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D2" w:rsidRPr="00CF4DD4" w:rsidRDefault="00AE5DD2" w:rsidP="00CF4DD4">
      <w:pPr>
        <w:spacing w:after="0" w:line="240" w:lineRule="auto"/>
        <w:jc w:val="both"/>
        <w:rPr>
          <w:rFonts w:ascii="Tahoma" w:hAnsi="Tahoma" w:cs="Tahoma"/>
          <w:b/>
          <w:sz w:val="24"/>
          <w:szCs w:val="24"/>
        </w:rPr>
      </w:pPr>
      <w:r w:rsidRPr="00CF4DD4">
        <w:rPr>
          <w:rFonts w:ascii="Tahoma" w:hAnsi="Tahoma" w:cs="Tahoma"/>
          <w:b/>
          <w:sz w:val="24"/>
          <w:szCs w:val="24"/>
        </w:rPr>
        <w:t xml:space="preserve">IN THE LABOUR COURT </w:t>
      </w:r>
      <w:r w:rsidR="00B47C77">
        <w:rPr>
          <w:rFonts w:ascii="Tahoma" w:hAnsi="Tahoma" w:cs="Tahoma"/>
          <w:b/>
          <w:sz w:val="24"/>
          <w:szCs w:val="24"/>
        </w:rPr>
        <w:t>OF ZIMBABWE</w:t>
      </w:r>
      <w:r w:rsidR="00B47C77">
        <w:rPr>
          <w:rFonts w:ascii="Tahoma" w:hAnsi="Tahoma" w:cs="Tahoma"/>
          <w:b/>
          <w:sz w:val="24"/>
          <w:szCs w:val="24"/>
        </w:rPr>
        <w:tab/>
        <w:t xml:space="preserve"> JUDGMENT NO LC/H/604</w:t>
      </w:r>
      <w:r w:rsidRPr="00CF4DD4">
        <w:rPr>
          <w:rFonts w:ascii="Tahoma" w:hAnsi="Tahoma" w:cs="Tahoma"/>
          <w:b/>
          <w:sz w:val="24"/>
          <w:szCs w:val="24"/>
        </w:rPr>
        <w:t>/2014</w:t>
      </w:r>
    </w:p>
    <w:p w:rsidR="00AE5DD2" w:rsidRPr="00CF4DD4" w:rsidRDefault="00AE5DD2" w:rsidP="00CF4DD4">
      <w:pPr>
        <w:spacing w:after="0" w:line="240" w:lineRule="auto"/>
        <w:jc w:val="both"/>
        <w:rPr>
          <w:rFonts w:ascii="Tahoma" w:hAnsi="Tahoma" w:cs="Tahoma"/>
          <w:b/>
          <w:sz w:val="24"/>
          <w:szCs w:val="24"/>
        </w:rPr>
      </w:pPr>
    </w:p>
    <w:p w:rsidR="00AE5DD2" w:rsidRDefault="00AE5DD2" w:rsidP="00CF4DD4">
      <w:pPr>
        <w:spacing w:after="0" w:line="240" w:lineRule="auto"/>
        <w:jc w:val="both"/>
        <w:rPr>
          <w:rFonts w:ascii="Tahoma" w:hAnsi="Tahoma" w:cs="Tahoma"/>
          <w:b/>
          <w:sz w:val="24"/>
          <w:szCs w:val="24"/>
        </w:rPr>
      </w:pPr>
      <w:r w:rsidRPr="00CF4DD4">
        <w:rPr>
          <w:rFonts w:ascii="Tahoma" w:hAnsi="Tahoma" w:cs="Tahoma"/>
          <w:b/>
          <w:sz w:val="24"/>
          <w:szCs w:val="24"/>
        </w:rPr>
        <w:t>HARARE, 19 JUNE 2014 &amp;</w:t>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t xml:space="preserve"> CASE NO LC/H/970/2013 (REV)</w:t>
      </w:r>
    </w:p>
    <w:p w:rsidR="00B47C77" w:rsidRPr="00CF4DD4" w:rsidRDefault="00634FDC" w:rsidP="00CF4DD4">
      <w:pPr>
        <w:spacing w:after="0" w:line="240" w:lineRule="auto"/>
        <w:jc w:val="both"/>
        <w:rPr>
          <w:rFonts w:ascii="Tahoma" w:hAnsi="Tahoma" w:cs="Tahoma"/>
          <w:b/>
          <w:sz w:val="24"/>
          <w:szCs w:val="24"/>
        </w:rPr>
      </w:pPr>
      <w:r>
        <w:rPr>
          <w:rFonts w:ascii="Tahoma" w:hAnsi="Tahoma" w:cs="Tahoma"/>
          <w:b/>
          <w:sz w:val="24"/>
          <w:szCs w:val="24"/>
        </w:rPr>
        <w:t>12</w:t>
      </w:r>
      <w:r w:rsidR="00B47C77" w:rsidRPr="00B47C77">
        <w:rPr>
          <w:rFonts w:ascii="Tahoma" w:hAnsi="Tahoma" w:cs="Tahoma"/>
          <w:b/>
          <w:sz w:val="24"/>
          <w:szCs w:val="24"/>
          <w:vertAlign w:val="superscript"/>
        </w:rPr>
        <w:t>TH</w:t>
      </w:r>
      <w:r w:rsidR="00B47C77">
        <w:rPr>
          <w:rFonts w:ascii="Tahoma" w:hAnsi="Tahoma" w:cs="Tahoma"/>
          <w:b/>
          <w:sz w:val="24"/>
          <w:szCs w:val="24"/>
        </w:rPr>
        <w:t xml:space="preserve"> SEPTEMBER 2014</w:t>
      </w: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r>
        <w:rPr>
          <w:rFonts w:ascii="Tahoma" w:hAnsi="Tahoma" w:cs="Tahoma"/>
          <w:sz w:val="24"/>
          <w:szCs w:val="24"/>
        </w:rPr>
        <w:t>In the matter between:</w:t>
      </w: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p>
    <w:p w:rsidR="00AE5DD2" w:rsidRPr="00CF4DD4" w:rsidRDefault="00AE5DD2" w:rsidP="00CF4DD4">
      <w:pPr>
        <w:spacing w:after="0" w:line="240" w:lineRule="auto"/>
        <w:jc w:val="both"/>
        <w:rPr>
          <w:rFonts w:ascii="Tahoma" w:hAnsi="Tahoma" w:cs="Tahoma"/>
          <w:b/>
          <w:sz w:val="24"/>
          <w:szCs w:val="24"/>
        </w:rPr>
      </w:pPr>
      <w:r w:rsidRPr="00CF4DD4">
        <w:rPr>
          <w:rFonts w:ascii="Tahoma" w:hAnsi="Tahoma" w:cs="Tahoma"/>
          <w:b/>
          <w:sz w:val="24"/>
          <w:szCs w:val="24"/>
        </w:rPr>
        <w:t>RESERVE BANK OF ZIMBABWE</w:t>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t>APPLICANT</w:t>
      </w: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r>
        <w:rPr>
          <w:rFonts w:ascii="Tahoma" w:hAnsi="Tahoma" w:cs="Tahoma"/>
          <w:sz w:val="24"/>
          <w:szCs w:val="24"/>
        </w:rPr>
        <w:t>Versus</w:t>
      </w: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p>
    <w:p w:rsidR="00C14EC1" w:rsidRPr="00CF4DD4" w:rsidRDefault="00AE5DD2" w:rsidP="00CF4DD4">
      <w:pPr>
        <w:spacing w:after="0" w:line="240" w:lineRule="auto"/>
        <w:jc w:val="both"/>
        <w:rPr>
          <w:rFonts w:ascii="Tahoma" w:hAnsi="Tahoma" w:cs="Tahoma"/>
          <w:b/>
          <w:sz w:val="24"/>
          <w:szCs w:val="24"/>
        </w:rPr>
      </w:pPr>
      <w:r w:rsidRPr="00CF4DD4">
        <w:rPr>
          <w:rFonts w:ascii="Tahoma" w:hAnsi="Tahoma" w:cs="Tahoma"/>
          <w:b/>
          <w:sz w:val="24"/>
          <w:szCs w:val="24"/>
        </w:rPr>
        <w:t>JOSEPH LUNGU &amp; 168 OTHERS</w:t>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r>
      <w:r w:rsidRPr="00CF4DD4">
        <w:rPr>
          <w:rFonts w:ascii="Tahoma" w:hAnsi="Tahoma" w:cs="Tahoma"/>
          <w:b/>
          <w:sz w:val="24"/>
          <w:szCs w:val="24"/>
        </w:rPr>
        <w:tab/>
        <w:t xml:space="preserve">RESPONDENTS  </w:t>
      </w: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p>
    <w:p w:rsidR="00AE5DD2" w:rsidRDefault="00AE5DD2" w:rsidP="00CF4DD4">
      <w:pPr>
        <w:spacing w:after="0" w:line="240" w:lineRule="auto"/>
        <w:jc w:val="both"/>
        <w:rPr>
          <w:rFonts w:ascii="Tahoma" w:hAnsi="Tahoma" w:cs="Tahoma"/>
          <w:sz w:val="24"/>
          <w:szCs w:val="24"/>
        </w:rPr>
      </w:pPr>
      <w:r>
        <w:rPr>
          <w:rFonts w:ascii="Tahoma" w:hAnsi="Tahoma" w:cs="Tahoma"/>
          <w:sz w:val="24"/>
          <w:szCs w:val="24"/>
        </w:rPr>
        <w:t xml:space="preserve">Before the </w:t>
      </w:r>
      <w:proofErr w:type="spellStart"/>
      <w:r>
        <w:rPr>
          <w:rFonts w:ascii="Tahoma" w:hAnsi="Tahoma" w:cs="Tahoma"/>
          <w:sz w:val="24"/>
          <w:szCs w:val="24"/>
        </w:rPr>
        <w:t>Honourable</w:t>
      </w:r>
      <w:r w:rsidR="00CF4DD4">
        <w:rPr>
          <w:rFonts w:ascii="Tahoma" w:hAnsi="Tahoma" w:cs="Tahoma"/>
          <w:sz w:val="24"/>
          <w:szCs w:val="24"/>
        </w:rPr>
        <w:t>s</w:t>
      </w:r>
      <w:proofErr w:type="spellEnd"/>
      <w:r>
        <w:rPr>
          <w:rFonts w:ascii="Tahoma" w:hAnsi="Tahoma" w:cs="Tahoma"/>
          <w:sz w:val="24"/>
          <w:szCs w:val="24"/>
        </w:rPr>
        <w:t xml:space="preserve"> </w:t>
      </w:r>
      <w:proofErr w:type="spellStart"/>
      <w:r w:rsidR="00CF4DD4">
        <w:rPr>
          <w:rFonts w:ascii="Tahoma" w:hAnsi="Tahoma" w:cs="Tahoma"/>
          <w:sz w:val="24"/>
          <w:szCs w:val="24"/>
        </w:rPr>
        <w:t>Chivizhe</w:t>
      </w:r>
      <w:proofErr w:type="spellEnd"/>
      <w:r w:rsidR="00CF4DD4">
        <w:rPr>
          <w:rFonts w:ascii="Tahoma" w:hAnsi="Tahoma" w:cs="Tahoma"/>
          <w:sz w:val="24"/>
          <w:szCs w:val="24"/>
        </w:rPr>
        <w:t xml:space="preserve"> J</w:t>
      </w:r>
      <w:r w:rsidR="00BF65DE">
        <w:rPr>
          <w:rFonts w:ascii="Tahoma" w:hAnsi="Tahoma" w:cs="Tahoma"/>
          <w:sz w:val="24"/>
          <w:szCs w:val="24"/>
        </w:rPr>
        <w:t>,</w:t>
      </w:r>
      <w:r w:rsidR="00CF4DD4">
        <w:rPr>
          <w:rFonts w:ascii="Tahoma" w:hAnsi="Tahoma" w:cs="Tahoma"/>
          <w:sz w:val="24"/>
          <w:szCs w:val="24"/>
        </w:rPr>
        <w:t xml:space="preserve"> </w:t>
      </w:r>
      <w:proofErr w:type="spellStart"/>
      <w:r>
        <w:rPr>
          <w:rFonts w:ascii="Tahoma" w:hAnsi="Tahoma" w:cs="Tahoma"/>
          <w:sz w:val="24"/>
          <w:szCs w:val="24"/>
        </w:rPr>
        <w:t>Muchawa</w:t>
      </w:r>
      <w:proofErr w:type="spellEnd"/>
      <w:r w:rsidR="00CF4DD4">
        <w:rPr>
          <w:rFonts w:ascii="Tahoma" w:hAnsi="Tahoma" w:cs="Tahoma"/>
          <w:sz w:val="24"/>
          <w:szCs w:val="24"/>
        </w:rPr>
        <w:t xml:space="preserve"> J and Ma</w:t>
      </w:r>
      <w:r w:rsidR="00121491">
        <w:rPr>
          <w:rFonts w:ascii="Tahoma" w:hAnsi="Tahoma" w:cs="Tahoma"/>
          <w:sz w:val="24"/>
          <w:szCs w:val="24"/>
        </w:rPr>
        <w:t>x</w:t>
      </w:r>
      <w:r w:rsidR="00CF4DD4">
        <w:rPr>
          <w:rFonts w:ascii="Tahoma" w:hAnsi="Tahoma" w:cs="Tahoma"/>
          <w:sz w:val="24"/>
          <w:szCs w:val="24"/>
        </w:rPr>
        <w:t>well J</w:t>
      </w:r>
      <w:r>
        <w:rPr>
          <w:rFonts w:ascii="Tahoma" w:hAnsi="Tahoma" w:cs="Tahoma"/>
          <w:sz w:val="24"/>
          <w:szCs w:val="24"/>
        </w:rPr>
        <w:tab/>
      </w:r>
    </w:p>
    <w:p w:rsidR="00AE5DD2" w:rsidRDefault="00AE5DD2" w:rsidP="00CF4DD4">
      <w:pPr>
        <w:spacing w:after="0" w:line="240" w:lineRule="auto"/>
        <w:jc w:val="both"/>
        <w:rPr>
          <w:rFonts w:ascii="Tahoma" w:hAnsi="Tahoma" w:cs="Tahoma"/>
          <w:sz w:val="24"/>
          <w:szCs w:val="24"/>
        </w:rPr>
      </w:pPr>
    </w:p>
    <w:p w:rsidR="00AE5DD2" w:rsidRPr="00CF4DD4" w:rsidRDefault="00AE5DD2" w:rsidP="00CF4DD4">
      <w:pPr>
        <w:spacing w:after="0" w:line="240" w:lineRule="auto"/>
        <w:jc w:val="both"/>
        <w:rPr>
          <w:rFonts w:ascii="Tahoma" w:hAnsi="Tahoma" w:cs="Tahoma"/>
          <w:b/>
          <w:sz w:val="24"/>
          <w:szCs w:val="24"/>
        </w:rPr>
      </w:pPr>
      <w:r w:rsidRPr="00CF4DD4">
        <w:rPr>
          <w:rFonts w:ascii="Tahoma" w:hAnsi="Tahoma" w:cs="Tahoma"/>
          <w:b/>
          <w:sz w:val="24"/>
          <w:szCs w:val="24"/>
        </w:rPr>
        <w:t>For the Applicant</w:t>
      </w:r>
      <w:r w:rsidRPr="00CF4DD4">
        <w:rPr>
          <w:rFonts w:ascii="Tahoma" w:hAnsi="Tahoma" w:cs="Tahoma"/>
          <w:b/>
          <w:sz w:val="24"/>
          <w:szCs w:val="24"/>
        </w:rPr>
        <w:tab/>
      </w:r>
      <w:r w:rsidRPr="00CF4DD4">
        <w:rPr>
          <w:rFonts w:ascii="Tahoma" w:hAnsi="Tahoma" w:cs="Tahoma"/>
          <w:b/>
          <w:sz w:val="24"/>
          <w:szCs w:val="24"/>
        </w:rPr>
        <w:tab/>
      </w:r>
      <w:r w:rsidR="00C476CC" w:rsidRPr="00CF4DD4">
        <w:rPr>
          <w:rFonts w:ascii="Tahoma" w:hAnsi="Tahoma" w:cs="Tahoma"/>
          <w:b/>
          <w:sz w:val="24"/>
          <w:szCs w:val="24"/>
        </w:rPr>
        <w:t xml:space="preserve">S </w:t>
      </w:r>
      <w:proofErr w:type="spellStart"/>
      <w:r w:rsidR="00C476CC" w:rsidRPr="00CF4DD4">
        <w:rPr>
          <w:rFonts w:ascii="Tahoma" w:hAnsi="Tahoma" w:cs="Tahoma"/>
          <w:b/>
          <w:sz w:val="24"/>
          <w:szCs w:val="24"/>
        </w:rPr>
        <w:t>Mabana</w:t>
      </w:r>
      <w:proofErr w:type="spellEnd"/>
      <w:r w:rsidR="00C476CC" w:rsidRPr="00CF4DD4">
        <w:rPr>
          <w:rFonts w:ascii="Tahoma" w:hAnsi="Tahoma" w:cs="Tahoma"/>
          <w:b/>
          <w:sz w:val="24"/>
          <w:szCs w:val="24"/>
        </w:rPr>
        <w:t xml:space="preserve"> &amp; V </w:t>
      </w:r>
      <w:proofErr w:type="spellStart"/>
      <w:proofErr w:type="gramStart"/>
      <w:r w:rsidR="00C476CC" w:rsidRPr="00CF4DD4">
        <w:rPr>
          <w:rFonts w:ascii="Tahoma" w:hAnsi="Tahoma" w:cs="Tahoma"/>
          <w:b/>
          <w:sz w:val="24"/>
          <w:szCs w:val="24"/>
        </w:rPr>
        <w:t>Mkwachari</w:t>
      </w:r>
      <w:proofErr w:type="spellEnd"/>
      <w:r w:rsidR="00C476CC" w:rsidRPr="00CF4DD4">
        <w:rPr>
          <w:rFonts w:ascii="Tahoma" w:hAnsi="Tahoma" w:cs="Tahoma"/>
          <w:b/>
          <w:sz w:val="24"/>
          <w:szCs w:val="24"/>
        </w:rPr>
        <w:t xml:space="preserve">  (</w:t>
      </w:r>
      <w:proofErr w:type="gramEnd"/>
      <w:r w:rsidR="00C476CC" w:rsidRPr="00CF4DD4">
        <w:rPr>
          <w:rFonts w:ascii="Tahoma" w:hAnsi="Tahoma" w:cs="Tahoma"/>
          <w:b/>
          <w:sz w:val="24"/>
          <w:szCs w:val="24"/>
        </w:rPr>
        <w:t>Legal Practitioners)</w:t>
      </w:r>
    </w:p>
    <w:p w:rsidR="00C476CC" w:rsidRPr="00CF4DD4" w:rsidRDefault="00C476CC" w:rsidP="00CF4DD4">
      <w:pPr>
        <w:spacing w:after="0" w:line="240" w:lineRule="auto"/>
        <w:jc w:val="both"/>
        <w:rPr>
          <w:rFonts w:ascii="Tahoma" w:hAnsi="Tahoma" w:cs="Tahoma"/>
          <w:b/>
          <w:sz w:val="24"/>
          <w:szCs w:val="24"/>
        </w:rPr>
      </w:pPr>
    </w:p>
    <w:p w:rsidR="00C476CC" w:rsidRPr="00CF4DD4" w:rsidRDefault="00C476CC" w:rsidP="00CF4DD4">
      <w:pPr>
        <w:spacing w:after="0" w:line="240" w:lineRule="auto"/>
        <w:jc w:val="both"/>
        <w:rPr>
          <w:rFonts w:ascii="Tahoma" w:hAnsi="Tahoma" w:cs="Tahoma"/>
          <w:b/>
          <w:sz w:val="24"/>
          <w:szCs w:val="24"/>
        </w:rPr>
      </w:pPr>
      <w:r w:rsidRPr="00CF4DD4">
        <w:rPr>
          <w:rFonts w:ascii="Tahoma" w:hAnsi="Tahoma" w:cs="Tahoma"/>
          <w:b/>
          <w:sz w:val="24"/>
          <w:szCs w:val="24"/>
        </w:rPr>
        <w:t>For the Respondent</w:t>
      </w:r>
      <w:r w:rsidRPr="00CF4DD4">
        <w:rPr>
          <w:rFonts w:ascii="Tahoma" w:hAnsi="Tahoma" w:cs="Tahoma"/>
          <w:b/>
          <w:sz w:val="24"/>
          <w:szCs w:val="24"/>
        </w:rPr>
        <w:tab/>
        <w:t xml:space="preserve">Mrs O </w:t>
      </w:r>
      <w:proofErr w:type="spellStart"/>
      <w:r w:rsidRPr="00CF4DD4">
        <w:rPr>
          <w:rFonts w:ascii="Tahoma" w:hAnsi="Tahoma" w:cs="Tahoma"/>
          <w:b/>
          <w:sz w:val="24"/>
          <w:szCs w:val="24"/>
        </w:rPr>
        <w:t>Nyamanhindi</w:t>
      </w:r>
      <w:proofErr w:type="spellEnd"/>
      <w:r w:rsidRPr="00CF4DD4">
        <w:rPr>
          <w:rFonts w:ascii="Tahoma" w:hAnsi="Tahoma" w:cs="Tahoma"/>
          <w:b/>
          <w:sz w:val="24"/>
          <w:szCs w:val="24"/>
        </w:rPr>
        <w:t xml:space="preserve"> (Legal Practitioner)</w:t>
      </w:r>
    </w:p>
    <w:p w:rsidR="00C476CC" w:rsidRPr="00CF4DD4" w:rsidRDefault="00C476CC" w:rsidP="00CF4DD4">
      <w:pPr>
        <w:spacing w:after="0" w:line="240" w:lineRule="auto"/>
        <w:jc w:val="both"/>
        <w:rPr>
          <w:rFonts w:ascii="Tahoma" w:hAnsi="Tahoma" w:cs="Tahoma"/>
          <w:b/>
          <w:sz w:val="24"/>
          <w:szCs w:val="24"/>
        </w:rPr>
      </w:pPr>
    </w:p>
    <w:p w:rsidR="00C476CC" w:rsidRDefault="00C476CC" w:rsidP="00CF4DD4">
      <w:pPr>
        <w:spacing w:after="0" w:line="240" w:lineRule="auto"/>
        <w:jc w:val="both"/>
        <w:rPr>
          <w:rFonts w:ascii="Tahoma" w:hAnsi="Tahoma" w:cs="Tahoma"/>
          <w:sz w:val="24"/>
          <w:szCs w:val="24"/>
        </w:rPr>
      </w:pPr>
    </w:p>
    <w:p w:rsidR="00C476CC" w:rsidRPr="00CF4DD4" w:rsidRDefault="00C476CC" w:rsidP="00CF4DD4">
      <w:pPr>
        <w:spacing w:after="0" w:line="240" w:lineRule="auto"/>
        <w:jc w:val="both"/>
        <w:rPr>
          <w:rFonts w:ascii="Tahoma" w:hAnsi="Tahoma" w:cs="Tahoma"/>
          <w:b/>
          <w:sz w:val="24"/>
          <w:szCs w:val="24"/>
        </w:rPr>
      </w:pPr>
      <w:r w:rsidRPr="00CF4DD4">
        <w:rPr>
          <w:rFonts w:ascii="Tahoma" w:hAnsi="Tahoma" w:cs="Tahoma"/>
          <w:b/>
          <w:sz w:val="24"/>
          <w:szCs w:val="24"/>
        </w:rPr>
        <w:t>MUCHAWA J:</w:t>
      </w:r>
    </w:p>
    <w:p w:rsidR="00C476CC" w:rsidRDefault="00C476CC" w:rsidP="00CF4DD4">
      <w:pPr>
        <w:spacing w:after="0" w:line="240" w:lineRule="auto"/>
        <w:jc w:val="both"/>
        <w:rPr>
          <w:rFonts w:ascii="Tahoma" w:hAnsi="Tahoma" w:cs="Tahoma"/>
          <w:sz w:val="24"/>
          <w:szCs w:val="24"/>
        </w:rPr>
      </w:pPr>
    </w:p>
    <w:p w:rsidR="00C476CC" w:rsidRDefault="00C476CC" w:rsidP="00CF4DD4">
      <w:pPr>
        <w:spacing w:after="0" w:line="360" w:lineRule="auto"/>
        <w:ind w:left="720"/>
        <w:jc w:val="both"/>
        <w:rPr>
          <w:rFonts w:ascii="Tahoma" w:hAnsi="Tahoma" w:cs="Tahoma"/>
          <w:sz w:val="24"/>
          <w:szCs w:val="24"/>
        </w:rPr>
      </w:pPr>
      <w:r>
        <w:rPr>
          <w:rFonts w:ascii="Tahoma" w:hAnsi="Tahoma" w:cs="Tahoma"/>
          <w:sz w:val="24"/>
          <w:szCs w:val="24"/>
        </w:rPr>
        <w:t>This is an application for review.</w:t>
      </w:r>
    </w:p>
    <w:p w:rsidR="00C476CC" w:rsidRDefault="00C476CC" w:rsidP="00CF4DD4">
      <w:pPr>
        <w:spacing w:after="0" w:line="240" w:lineRule="auto"/>
        <w:ind w:left="720"/>
        <w:jc w:val="both"/>
        <w:rPr>
          <w:rFonts w:ascii="Tahoma" w:hAnsi="Tahoma" w:cs="Tahoma"/>
          <w:sz w:val="24"/>
          <w:szCs w:val="24"/>
        </w:rPr>
      </w:pPr>
    </w:p>
    <w:p w:rsidR="00C476CC" w:rsidRDefault="00C476CC" w:rsidP="00CF4DD4">
      <w:pPr>
        <w:spacing w:after="0" w:line="360" w:lineRule="auto"/>
        <w:ind w:firstLine="720"/>
        <w:jc w:val="both"/>
        <w:rPr>
          <w:rFonts w:ascii="Tahoma" w:hAnsi="Tahoma" w:cs="Tahoma"/>
          <w:sz w:val="24"/>
          <w:szCs w:val="24"/>
        </w:rPr>
      </w:pPr>
      <w:r>
        <w:rPr>
          <w:rFonts w:ascii="Tahoma" w:hAnsi="Tahoma" w:cs="Tahoma"/>
          <w:sz w:val="24"/>
          <w:szCs w:val="24"/>
        </w:rPr>
        <w:t>The background facts to this matter are largely common cause. The respondents were employed by the applicant as security guards on fixed term contracts renewable every three months. Their duties were in</w:t>
      </w:r>
      <w:r w:rsidR="00121491">
        <w:rPr>
          <w:rFonts w:ascii="Tahoma" w:hAnsi="Tahoma" w:cs="Tahoma"/>
          <w:sz w:val="24"/>
          <w:szCs w:val="24"/>
        </w:rPr>
        <w:t xml:space="preserve"> respect to the applicant’s </w:t>
      </w:r>
      <w:r>
        <w:rPr>
          <w:rFonts w:ascii="Tahoma" w:hAnsi="Tahoma" w:cs="Tahoma"/>
          <w:sz w:val="24"/>
          <w:szCs w:val="24"/>
        </w:rPr>
        <w:t xml:space="preserve">quasi fiscal activities which were finally wound up in the first quarter of 2011. The respondents’ period of employment ranged from 2007 and August 2008 to January and April 2011 when their contracts expired by </w:t>
      </w:r>
      <w:proofErr w:type="spellStart"/>
      <w:r>
        <w:rPr>
          <w:rFonts w:ascii="Tahoma" w:hAnsi="Tahoma" w:cs="Tahoma"/>
          <w:sz w:val="24"/>
          <w:szCs w:val="24"/>
        </w:rPr>
        <w:t>effluxion</w:t>
      </w:r>
      <w:proofErr w:type="spellEnd"/>
      <w:r>
        <w:rPr>
          <w:rFonts w:ascii="Tahoma" w:hAnsi="Tahoma" w:cs="Tahoma"/>
          <w:sz w:val="24"/>
          <w:szCs w:val="24"/>
        </w:rPr>
        <w:t xml:space="preserve"> of time and were not renewed. </w:t>
      </w:r>
    </w:p>
    <w:p w:rsidR="00C476CC" w:rsidRDefault="00C476CC" w:rsidP="00CF4DD4">
      <w:pPr>
        <w:spacing w:after="0" w:line="240" w:lineRule="auto"/>
        <w:ind w:firstLine="720"/>
        <w:jc w:val="both"/>
        <w:rPr>
          <w:rFonts w:ascii="Tahoma" w:hAnsi="Tahoma" w:cs="Tahoma"/>
          <w:sz w:val="24"/>
          <w:szCs w:val="24"/>
        </w:rPr>
      </w:pPr>
    </w:p>
    <w:p w:rsidR="00C476CC" w:rsidRDefault="00C476CC"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respondents challenged the termination of their contracts of employment alleging unfair dismissal on the basis that their contracts of employment had become permanent as they had been repeatedly renewed. The </w:t>
      </w:r>
      <w:proofErr w:type="spellStart"/>
      <w:r>
        <w:rPr>
          <w:rFonts w:ascii="Tahoma" w:hAnsi="Tahoma" w:cs="Tahoma"/>
          <w:sz w:val="24"/>
          <w:szCs w:val="24"/>
        </w:rPr>
        <w:t>Mugumisi</w:t>
      </w:r>
      <w:proofErr w:type="spellEnd"/>
      <w:r>
        <w:rPr>
          <w:rFonts w:ascii="Tahoma" w:hAnsi="Tahoma" w:cs="Tahoma"/>
          <w:sz w:val="24"/>
          <w:szCs w:val="24"/>
        </w:rPr>
        <w:t xml:space="preserve"> arbitral award and the Labour Court (LC/H/300/2012) both dismissed respondents’ claim of an unfair </w:t>
      </w:r>
      <w:r>
        <w:rPr>
          <w:rFonts w:ascii="Tahoma" w:hAnsi="Tahoma" w:cs="Tahoma"/>
          <w:sz w:val="24"/>
          <w:szCs w:val="24"/>
        </w:rPr>
        <w:lastRenderedPageBreak/>
        <w:t>dismissal. That matter is pending on an application for leave to appeal to the Supreme Court.</w:t>
      </w:r>
    </w:p>
    <w:p w:rsidR="00C476CC" w:rsidRDefault="00C476CC" w:rsidP="00CF4DD4">
      <w:pPr>
        <w:spacing w:after="0" w:line="240" w:lineRule="auto"/>
        <w:ind w:firstLine="720"/>
        <w:jc w:val="both"/>
        <w:rPr>
          <w:rFonts w:ascii="Tahoma" w:hAnsi="Tahoma" w:cs="Tahoma"/>
          <w:sz w:val="24"/>
          <w:szCs w:val="24"/>
        </w:rPr>
      </w:pPr>
    </w:p>
    <w:p w:rsidR="00C476CC" w:rsidRDefault="00C476CC" w:rsidP="00CF4DD4">
      <w:pPr>
        <w:spacing w:after="0" w:line="360" w:lineRule="auto"/>
        <w:ind w:firstLine="720"/>
        <w:jc w:val="both"/>
        <w:rPr>
          <w:rFonts w:ascii="Tahoma" w:hAnsi="Tahoma" w:cs="Tahoma"/>
          <w:sz w:val="24"/>
          <w:szCs w:val="24"/>
        </w:rPr>
      </w:pPr>
      <w:r>
        <w:rPr>
          <w:rFonts w:ascii="Tahoma" w:hAnsi="Tahoma" w:cs="Tahoma"/>
          <w:sz w:val="24"/>
          <w:szCs w:val="24"/>
        </w:rPr>
        <w:t>In July 2010 in a matter involving the applicant, the workers committee and its employees</w:t>
      </w:r>
      <w:r w:rsidR="00B47C77">
        <w:rPr>
          <w:rFonts w:ascii="Tahoma" w:hAnsi="Tahoma" w:cs="Tahoma"/>
          <w:sz w:val="24"/>
          <w:szCs w:val="24"/>
        </w:rPr>
        <w:t>,</w:t>
      </w:r>
      <w:r w:rsidR="00121491">
        <w:rPr>
          <w:rFonts w:ascii="Tahoma" w:hAnsi="Tahoma" w:cs="Tahoma"/>
          <w:sz w:val="24"/>
          <w:szCs w:val="24"/>
        </w:rPr>
        <w:t xml:space="preserve"> arbitrator </w:t>
      </w:r>
      <w:proofErr w:type="spellStart"/>
      <w:r w:rsidR="00121491">
        <w:rPr>
          <w:rFonts w:ascii="Tahoma" w:hAnsi="Tahoma" w:cs="Tahoma"/>
          <w:sz w:val="24"/>
          <w:szCs w:val="24"/>
        </w:rPr>
        <w:t>Nasho</w:t>
      </w:r>
      <w:proofErr w:type="spellEnd"/>
      <w:r w:rsidR="00121491">
        <w:rPr>
          <w:rFonts w:ascii="Tahoma" w:hAnsi="Tahoma" w:cs="Tahoma"/>
          <w:sz w:val="24"/>
          <w:szCs w:val="24"/>
        </w:rPr>
        <w:t xml:space="preserve"> </w:t>
      </w:r>
      <w:proofErr w:type="gramStart"/>
      <w:r w:rsidR="00121491">
        <w:rPr>
          <w:rFonts w:ascii="Tahoma" w:hAnsi="Tahoma" w:cs="Tahoma"/>
          <w:sz w:val="24"/>
          <w:szCs w:val="24"/>
        </w:rPr>
        <w:t>made</w:t>
      </w:r>
      <w:r>
        <w:rPr>
          <w:rFonts w:ascii="Tahoma" w:hAnsi="Tahoma" w:cs="Tahoma"/>
          <w:sz w:val="24"/>
          <w:szCs w:val="24"/>
        </w:rPr>
        <w:t>,</w:t>
      </w:r>
      <w:proofErr w:type="gramEnd"/>
      <w:r>
        <w:rPr>
          <w:rFonts w:ascii="Tahoma" w:hAnsi="Tahoma" w:cs="Tahoma"/>
          <w:sz w:val="24"/>
          <w:szCs w:val="24"/>
        </w:rPr>
        <w:t xml:space="preserve"> an award whose relevant operative part reads as follows:</w:t>
      </w:r>
    </w:p>
    <w:p w:rsidR="00C476CC" w:rsidRDefault="00C476CC" w:rsidP="00CF4DD4">
      <w:pPr>
        <w:spacing w:after="0" w:line="240" w:lineRule="auto"/>
        <w:jc w:val="both"/>
        <w:rPr>
          <w:rFonts w:ascii="Tahoma" w:hAnsi="Tahoma" w:cs="Tahoma"/>
          <w:sz w:val="24"/>
          <w:szCs w:val="24"/>
        </w:rPr>
      </w:pPr>
    </w:p>
    <w:p w:rsidR="00C476CC" w:rsidRDefault="00C476CC" w:rsidP="00CF4DD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the employees’ contracts shall be regularized in line with the multiple currency system with effect from 1 March 2009 to date.</w:t>
      </w:r>
    </w:p>
    <w:p w:rsidR="00C476CC" w:rsidRDefault="00C476CC" w:rsidP="00CF4DD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the employees should be paid their sa</w:t>
      </w:r>
      <w:r w:rsidR="00FC4776">
        <w:rPr>
          <w:rFonts w:ascii="Tahoma" w:hAnsi="Tahoma" w:cs="Tahoma"/>
          <w:sz w:val="24"/>
          <w:szCs w:val="24"/>
        </w:rPr>
        <w:t>laries backdated to 1 March 2009.</w:t>
      </w:r>
    </w:p>
    <w:p w:rsidR="00FC4776" w:rsidRDefault="00FC4776" w:rsidP="00CF4DD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claimants and the respondent be and are hereby ordered to re-convene at the Works Council with a view to regularize the employees’ contracts in line with the multiple currency system with effect from 1 March 2009 and also to engage in salary negotiations for the period 1 March 2009 to date by Tuesday 31 August 2010</w:t>
      </w:r>
    </w:p>
    <w:p w:rsidR="00FC4776" w:rsidRPr="00FC4776" w:rsidRDefault="00FC4776" w:rsidP="00CF4DD4">
      <w:pPr>
        <w:spacing w:after="0" w:line="240" w:lineRule="auto"/>
        <w:ind w:left="360"/>
        <w:jc w:val="both"/>
        <w:rPr>
          <w:rFonts w:ascii="Tahoma" w:hAnsi="Tahoma" w:cs="Tahoma"/>
          <w:sz w:val="24"/>
          <w:szCs w:val="24"/>
        </w:rPr>
      </w:pPr>
    </w:p>
    <w:p w:rsidR="00FC4776" w:rsidRDefault="00FC4776" w:rsidP="00CF4DD4">
      <w:pPr>
        <w:spacing w:after="0" w:line="360" w:lineRule="auto"/>
        <w:ind w:firstLine="720"/>
        <w:jc w:val="both"/>
        <w:rPr>
          <w:rFonts w:ascii="Tahoma" w:hAnsi="Tahoma" w:cs="Tahoma"/>
          <w:sz w:val="24"/>
          <w:szCs w:val="24"/>
        </w:rPr>
      </w:pPr>
      <w:r>
        <w:rPr>
          <w:rFonts w:ascii="Tahoma" w:hAnsi="Tahoma" w:cs="Tahoma"/>
          <w:sz w:val="24"/>
          <w:szCs w:val="24"/>
        </w:rPr>
        <w:t>A Works Council Agreement was subsequently reached. At a meeting of the 15</w:t>
      </w:r>
      <w:r w:rsidRPr="00FC4776">
        <w:rPr>
          <w:rFonts w:ascii="Tahoma" w:hAnsi="Tahoma" w:cs="Tahoma"/>
          <w:sz w:val="24"/>
          <w:szCs w:val="24"/>
          <w:vertAlign w:val="superscript"/>
        </w:rPr>
        <w:t>th</w:t>
      </w:r>
      <w:r>
        <w:rPr>
          <w:rFonts w:ascii="Tahoma" w:hAnsi="Tahoma" w:cs="Tahoma"/>
          <w:sz w:val="24"/>
          <w:szCs w:val="24"/>
        </w:rPr>
        <w:t xml:space="preserve"> September 2010 it was resolved that a net salary of $500-00 per month be paid to all employees across the boa</w:t>
      </w:r>
      <w:r w:rsidR="00121491">
        <w:rPr>
          <w:rFonts w:ascii="Tahoma" w:hAnsi="Tahoma" w:cs="Tahoma"/>
          <w:sz w:val="24"/>
          <w:szCs w:val="24"/>
        </w:rPr>
        <w:t>rd for the period 1 March 2009 t</w:t>
      </w:r>
      <w:r>
        <w:rPr>
          <w:rFonts w:ascii="Tahoma" w:hAnsi="Tahoma" w:cs="Tahoma"/>
          <w:sz w:val="24"/>
          <w:szCs w:val="24"/>
        </w:rPr>
        <w:t>o December 2009 (inclusive of transport and accommodation allowance.</w:t>
      </w:r>
      <w:r w:rsidR="00121491">
        <w:rPr>
          <w:rFonts w:ascii="Tahoma" w:hAnsi="Tahoma" w:cs="Tahoma"/>
          <w:sz w:val="24"/>
          <w:szCs w:val="24"/>
        </w:rPr>
        <w:t>)</w:t>
      </w:r>
    </w:p>
    <w:p w:rsidR="00FC4776" w:rsidRDefault="00FC4776" w:rsidP="00CF4DD4">
      <w:pPr>
        <w:spacing w:after="0" w:line="240" w:lineRule="auto"/>
        <w:ind w:firstLine="720"/>
        <w:jc w:val="both"/>
        <w:rPr>
          <w:rFonts w:ascii="Tahoma" w:hAnsi="Tahoma" w:cs="Tahoma"/>
          <w:sz w:val="24"/>
          <w:szCs w:val="24"/>
        </w:rPr>
      </w:pPr>
    </w:p>
    <w:p w:rsidR="00FC4776" w:rsidRDefault="00FC4776" w:rsidP="00CF4DD4">
      <w:pPr>
        <w:spacing w:after="0" w:line="360" w:lineRule="auto"/>
        <w:ind w:firstLine="720"/>
        <w:jc w:val="both"/>
        <w:rPr>
          <w:rFonts w:ascii="Tahoma" w:hAnsi="Tahoma" w:cs="Tahoma"/>
          <w:sz w:val="24"/>
          <w:szCs w:val="24"/>
        </w:rPr>
      </w:pPr>
      <w:r>
        <w:rPr>
          <w:rFonts w:ascii="Tahoma" w:hAnsi="Tahoma" w:cs="Tahoma"/>
          <w:sz w:val="24"/>
          <w:szCs w:val="24"/>
        </w:rPr>
        <w:t>Secondly the Works Council agreed to a salary structure for 1 January 2010 to date for its non</w:t>
      </w:r>
      <w:r w:rsidR="00F7363C">
        <w:rPr>
          <w:rFonts w:ascii="Tahoma" w:hAnsi="Tahoma" w:cs="Tahoma"/>
          <w:sz w:val="24"/>
          <w:szCs w:val="24"/>
        </w:rPr>
        <w:t>-</w:t>
      </w:r>
      <w:r>
        <w:rPr>
          <w:rFonts w:ascii="Tahoma" w:hAnsi="Tahoma" w:cs="Tahoma"/>
          <w:sz w:val="24"/>
          <w:szCs w:val="24"/>
        </w:rPr>
        <w:t>managerial grades. The lowest such grade (Grade 1) would be paid $500-00 and the highest (level 2) would be paid $1092-00.</w:t>
      </w:r>
    </w:p>
    <w:p w:rsidR="00FC4776" w:rsidRDefault="00FC4776" w:rsidP="00CF4DD4">
      <w:pPr>
        <w:spacing w:after="0" w:line="240" w:lineRule="auto"/>
        <w:ind w:firstLine="720"/>
        <w:jc w:val="both"/>
        <w:rPr>
          <w:rFonts w:ascii="Tahoma" w:hAnsi="Tahoma" w:cs="Tahoma"/>
          <w:sz w:val="24"/>
          <w:szCs w:val="24"/>
        </w:rPr>
      </w:pPr>
    </w:p>
    <w:p w:rsidR="00FC4776" w:rsidRDefault="00FC4776" w:rsidP="00CF4DD4">
      <w:pPr>
        <w:spacing w:after="0" w:line="360" w:lineRule="auto"/>
        <w:ind w:firstLine="720"/>
        <w:jc w:val="both"/>
        <w:rPr>
          <w:rFonts w:ascii="Tahoma" w:hAnsi="Tahoma" w:cs="Tahoma"/>
          <w:sz w:val="24"/>
          <w:szCs w:val="24"/>
        </w:rPr>
      </w:pPr>
      <w:r>
        <w:rPr>
          <w:rFonts w:ascii="Tahoma" w:hAnsi="Tahoma" w:cs="Tahoma"/>
          <w:sz w:val="24"/>
          <w:szCs w:val="24"/>
        </w:rPr>
        <w:t>The other aspects of the Works Council Agreement are not relevant for this matter.</w:t>
      </w:r>
    </w:p>
    <w:p w:rsidR="00FC4776" w:rsidRDefault="00FC4776" w:rsidP="00CF4DD4">
      <w:pPr>
        <w:spacing w:after="0" w:line="240" w:lineRule="auto"/>
        <w:ind w:firstLine="720"/>
        <w:jc w:val="both"/>
        <w:rPr>
          <w:rFonts w:ascii="Tahoma" w:hAnsi="Tahoma" w:cs="Tahoma"/>
          <w:sz w:val="24"/>
          <w:szCs w:val="24"/>
        </w:rPr>
      </w:pPr>
    </w:p>
    <w:p w:rsidR="00FC4776" w:rsidRDefault="00FC4776" w:rsidP="00CF4DD4">
      <w:pPr>
        <w:spacing w:after="0" w:line="360" w:lineRule="auto"/>
        <w:ind w:firstLine="720"/>
        <w:jc w:val="both"/>
        <w:rPr>
          <w:rFonts w:ascii="Tahoma" w:hAnsi="Tahoma" w:cs="Tahoma"/>
          <w:sz w:val="24"/>
          <w:szCs w:val="24"/>
        </w:rPr>
      </w:pPr>
      <w:r>
        <w:rPr>
          <w:rFonts w:ascii="Tahoma" w:hAnsi="Tahoma" w:cs="Tahoma"/>
          <w:sz w:val="24"/>
          <w:szCs w:val="24"/>
        </w:rPr>
        <w:t xml:space="preserve">It appears that the employees of the applicant made a further claim for quantification of their salary arrears before arbitrator </w:t>
      </w:r>
      <w:proofErr w:type="spellStart"/>
      <w:r>
        <w:rPr>
          <w:rFonts w:ascii="Tahoma" w:hAnsi="Tahoma" w:cs="Tahoma"/>
          <w:sz w:val="24"/>
          <w:szCs w:val="24"/>
        </w:rPr>
        <w:t>Nasho</w:t>
      </w:r>
      <w:proofErr w:type="spellEnd"/>
      <w:r>
        <w:rPr>
          <w:rFonts w:ascii="Tahoma" w:hAnsi="Tahoma" w:cs="Tahoma"/>
          <w:sz w:val="24"/>
          <w:szCs w:val="24"/>
        </w:rPr>
        <w:t>. They were claiming a total of USD7 958 493-50. That claim was dismissed. The arbitrator found that he had no jurisdiction as his initial order had not raised the issue of quantification of the award.</w:t>
      </w:r>
    </w:p>
    <w:p w:rsidR="00FC4776" w:rsidRDefault="00FC4776" w:rsidP="00CF4DD4">
      <w:pPr>
        <w:spacing w:after="0" w:line="240" w:lineRule="auto"/>
        <w:ind w:firstLine="720"/>
        <w:jc w:val="both"/>
        <w:rPr>
          <w:rFonts w:ascii="Tahoma" w:hAnsi="Tahoma" w:cs="Tahoma"/>
          <w:sz w:val="24"/>
          <w:szCs w:val="24"/>
        </w:rPr>
      </w:pPr>
    </w:p>
    <w:p w:rsidR="00FC4776" w:rsidRDefault="00FC4776"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respondents in </w:t>
      </w:r>
      <w:proofErr w:type="spellStart"/>
      <w:r>
        <w:rPr>
          <w:rFonts w:ascii="Tahoma" w:hAnsi="Tahoma" w:cs="Tahoma"/>
          <w:i/>
          <w:sz w:val="24"/>
          <w:szCs w:val="24"/>
        </w:rPr>
        <w:t>casu</w:t>
      </w:r>
      <w:proofErr w:type="spellEnd"/>
      <w:r>
        <w:rPr>
          <w:rFonts w:ascii="Tahoma" w:hAnsi="Tahoma" w:cs="Tahoma"/>
          <w:sz w:val="24"/>
          <w:szCs w:val="24"/>
        </w:rPr>
        <w:t xml:space="preserve"> instituted a claim for payment of arrear salaries and benefits on 10 December 2012 following the dismissa</w:t>
      </w:r>
      <w:r w:rsidR="00121491">
        <w:rPr>
          <w:rFonts w:ascii="Tahoma" w:hAnsi="Tahoma" w:cs="Tahoma"/>
          <w:sz w:val="24"/>
          <w:szCs w:val="24"/>
        </w:rPr>
        <w:t>l of the unfair dismissal claim</w:t>
      </w:r>
      <w:r>
        <w:rPr>
          <w:rFonts w:ascii="Tahoma" w:hAnsi="Tahoma" w:cs="Tahoma"/>
          <w:sz w:val="24"/>
          <w:szCs w:val="24"/>
        </w:rPr>
        <w:t xml:space="preserve">s by arbitrator </w:t>
      </w:r>
      <w:proofErr w:type="spellStart"/>
      <w:r>
        <w:rPr>
          <w:rFonts w:ascii="Tahoma" w:hAnsi="Tahoma" w:cs="Tahoma"/>
          <w:sz w:val="24"/>
          <w:szCs w:val="24"/>
        </w:rPr>
        <w:t>Mugumisi</w:t>
      </w:r>
      <w:proofErr w:type="spellEnd"/>
      <w:r>
        <w:rPr>
          <w:rFonts w:ascii="Tahoma" w:hAnsi="Tahoma" w:cs="Tahoma"/>
          <w:sz w:val="24"/>
          <w:szCs w:val="24"/>
        </w:rPr>
        <w:t xml:space="preserve"> on 4 April 2012. Arbitrator </w:t>
      </w:r>
      <w:proofErr w:type="spellStart"/>
      <w:r>
        <w:rPr>
          <w:rFonts w:ascii="Tahoma" w:hAnsi="Tahoma" w:cs="Tahoma"/>
          <w:sz w:val="24"/>
          <w:szCs w:val="24"/>
        </w:rPr>
        <w:t>Mamb</w:t>
      </w:r>
      <w:r w:rsidR="00F7363C">
        <w:rPr>
          <w:rFonts w:ascii="Tahoma" w:hAnsi="Tahoma" w:cs="Tahoma"/>
          <w:sz w:val="24"/>
          <w:szCs w:val="24"/>
        </w:rPr>
        <w:t>ara</w:t>
      </w:r>
      <w:proofErr w:type="spellEnd"/>
      <w:r w:rsidR="00F7363C">
        <w:rPr>
          <w:rFonts w:ascii="Tahoma" w:hAnsi="Tahoma" w:cs="Tahoma"/>
          <w:sz w:val="24"/>
          <w:szCs w:val="24"/>
        </w:rPr>
        <w:t xml:space="preserve"> found in favour of the respondent</w:t>
      </w:r>
      <w:r w:rsidR="00FA433E">
        <w:rPr>
          <w:rFonts w:ascii="Tahoma" w:hAnsi="Tahoma" w:cs="Tahoma"/>
          <w:sz w:val="24"/>
          <w:szCs w:val="24"/>
        </w:rPr>
        <w:t xml:space="preserve">s. The relevant part of the operative part of the </w:t>
      </w:r>
      <w:proofErr w:type="spellStart"/>
      <w:r w:rsidR="00FA433E">
        <w:rPr>
          <w:rFonts w:ascii="Tahoma" w:hAnsi="Tahoma" w:cs="Tahoma"/>
          <w:sz w:val="24"/>
          <w:szCs w:val="24"/>
        </w:rPr>
        <w:t>Mambara</w:t>
      </w:r>
      <w:proofErr w:type="spellEnd"/>
      <w:r w:rsidR="00FA433E">
        <w:rPr>
          <w:rFonts w:ascii="Tahoma" w:hAnsi="Tahoma" w:cs="Tahoma"/>
          <w:sz w:val="24"/>
          <w:szCs w:val="24"/>
        </w:rPr>
        <w:t xml:space="preserve"> award reads:</w:t>
      </w:r>
    </w:p>
    <w:p w:rsidR="00FA433E" w:rsidRDefault="00FA433E" w:rsidP="00CF4DD4">
      <w:pPr>
        <w:spacing w:after="0" w:line="240" w:lineRule="auto"/>
        <w:jc w:val="both"/>
        <w:rPr>
          <w:rFonts w:ascii="Tahoma" w:hAnsi="Tahoma" w:cs="Tahoma"/>
          <w:sz w:val="24"/>
          <w:szCs w:val="24"/>
        </w:rPr>
      </w:pPr>
    </w:p>
    <w:p w:rsidR="00FA433E" w:rsidRDefault="00FA433E" w:rsidP="00CF4DD4">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That the respondent be and is hereby ordered to pay each and every claimant arrear salaries and ben</w:t>
      </w:r>
      <w:r w:rsidR="00121491">
        <w:rPr>
          <w:rFonts w:ascii="Tahoma" w:hAnsi="Tahoma" w:cs="Tahoma"/>
          <w:sz w:val="24"/>
          <w:szCs w:val="24"/>
        </w:rPr>
        <w:t>efits per the 16 September 2010</w:t>
      </w:r>
      <w:r>
        <w:rPr>
          <w:rFonts w:ascii="Tahoma" w:hAnsi="Tahoma" w:cs="Tahoma"/>
          <w:sz w:val="24"/>
          <w:szCs w:val="24"/>
        </w:rPr>
        <w:t xml:space="preserve"> Works Council agreement from 1 January 2010 to date each and every claimant was retrenched.</w:t>
      </w:r>
    </w:p>
    <w:p w:rsidR="00FA433E" w:rsidRDefault="00FA433E" w:rsidP="00CF4DD4">
      <w:pPr>
        <w:spacing w:after="0" w:line="240" w:lineRule="auto"/>
        <w:jc w:val="both"/>
        <w:rPr>
          <w:rFonts w:ascii="Tahoma" w:hAnsi="Tahoma" w:cs="Tahoma"/>
          <w:sz w:val="24"/>
          <w:szCs w:val="24"/>
        </w:rPr>
      </w:pPr>
    </w:p>
    <w:p w:rsidR="00FA433E" w:rsidRDefault="00FA433E" w:rsidP="00CF4DD4">
      <w:pPr>
        <w:spacing w:after="0" w:line="360" w:lineRule="auto"/>
        <w:ind w:left="360"/>
        <w:jc w:val="both"/>
        <w:rPr>
          <w:rFonts w:ascii="Tahoma" w:hAnsi="Tahoma" w:cs="Tahoma"/>
          <w:sz w:val="24"/>
          <w:szCs w:val="24"/>
        </w:rPr>
      </w:pPr>
      <w:r>
        <w:rPr>
          <w:rFonts w:ascii="Tahoma" w:hAnsi="Tahoma" w:cs="Tahoma"/>
          <w:sz w:val="24"/>
          <w:szCs w:val="24"/>
        </w:rPr>
        <w:t xml:space="preserve">The </w:t>
      </w:r>
      <w:proofErr w:type="spellStart"/>
      <w:r>
        <w:rPr>
          <w:rFonts w:ascii="Tahoma" w:hAnsi="Tahoma" w:cs="Tahoma"/>
          <w:sz w:val="24"/>
          <w:szCs w:val="24"/>
        </w:rPr>
        <w:t>Mambara</w:t>
      </w:r>
      <w:proofErr w:type="spellEnd"/>
      <w:r>
        <w:rPr>
          <w:rFonts w:ascii="Tahoma" w:hAnsi="Tahoma" w:cs="Tahoma"/>
          <w:sz w:val="24"/>
          <w:szCs w:val="24"/>
        </w:rPr>
        <w:t xml:space="preserve"> award is the basis of the application for review before me.</w:t>
      </w:r>
    </w:p>
    <w:p w:rsidR="00FA433E" w:rsidRDefault="00FA433E" w:rsidP="00CF4DD4">
      <w:pPr>
        <w:spacing w:after="0" w:line="240" w:lineRule="auto"/>
        <w:ind w:left="360"/>
        <w:jc w:val="both"/>
        <w:rPr>
          <w:rFonts w:ascii="Tahoma" w:hAnsi="Tahoma" w:cs="Tahoma"/>
          <w:sz w:val="24"/>
          <w:szCs w:val="24"/>
        </w:rPr>
      </w:pPr>
    </w:p>
    <w:p w:rsidR="00FA433E" w:rsidRDefault="00FA433E" w:rsidP="00CF4DD4">
      <w:pPr>
        <w:spacing w:after="0" w:line="360" w:lineRule="auto"/>
        <w:ind w:left="360"/>
        <w:jc w:val="both"/>
        <w:rPr>
          <w:rFonts w:ascii="Tahoma" w:hAnsi="Tahoma" w:cs="Tahoma"/>
          <w:sz w:val="24"/>
          <w:szCs w:val="24"/>
        </w:rPr>
      </w:pPr>
      <w:r>
        <w:rPr>
          <w:rFonts w:ascii="Tahoma" w:hAnsi="Tahoma" w:cs="Tahoma"/>
          <w:sz w:val="24"/>
          <w:szCs w:val="24"/>
        </w:rPr>
        <w:t>The ground</w:t>
      </w:r>
      <w:r w:rsidR="00CF4DD4">
        <w:rPr>
          <w:rFonts w:ascii="Tahoma" w:hAnsi="Tahoma" w:cs="Tahoma"/>
          <w:sz w:val="24"/>
          <w:szCs w:val="24"/>
        </w:rPr>
        <w:t>s</w:t>
      </w:r>
      <w:r>
        <w:rPr>
          <w:rFonts w:ascii="Tahoma" w:hAnsi="Tahoma" w:cs="Tahoma"/>
          <w:sz w:val="24"/>
          <w:szCs w:val="24"/>
        </w:rPr>
        <w:t xml:space="preserve"> for review are:</w:t>
      </w:r>
    </w:p>
    <w:p w:rsidR="00FA433E" w:rsidRDefault="00FA433E" w:rsidP="00CF4DD4">
      <w:pPr>
        <w:spacing w:after="0" w:line="240" w:lineRule="auto"/>
        <w:jc w:val="both"/>
        <w:rPr>
          <w:rFonts w:ascii="Tahoma" w:hAnsi="Tahoma" w:cs="Tahoma"/>
          <w:sz w:val="24"/>
          <w:szCs w:val="24"/>
        </w:rPr>
      </w:pPr>
    </w:p>
    <w:p w:rsidR="00FA433E" w:rsidRDefault="00FA433E" w:rsidP="00CF4DD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arbitrator a </w:t>
      </w:r>
      <w:r>
        <w:rPr>
          <w:rFonts w:ascii="Tahoma" w:hAnsi="Tahoma" w:cs="Tahoma"/>
          <w:i/>
          <w:sz w:val="24"/>
          <w:szCs w:val="24"/>
        </w:rPr>
        <w:t>quo</w:t>
      </w:r>
      <w:r>
        <w:rPr>
          <w:rFonts w:ascii="Tahoma" w:hAnsi="Tahoma" w:cs="Tahoma"/>
          <w:sz w:val="24"/>
          <w:szCs w:val="24"/>
        </w:rPr>
        <w:t xml:space="preserve"> misdirected himself at law in reviewing and making award seeking to enforce the award of another competent arbitrator in circumstances where he clearly had no such jurisdiction.</w:t>
      </w:r>
    </w:p>
    <w:p w:rsidR="00FA433E" w:rsidRDefault="00FA433E" w:rsidP="00CF4DD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arbitrator misdirected himself at law in reviewing and effectively altering the decisions of both another competent arbitrator and the Labour Court in case number LC/H/300/12 when he had no such jurisdiction at law.</w:t>
      </w:r>
    </w:p>
    <w:p w:rsidR="00FA433E" w:rsidRDefault="00FA433E" w:rsidP="00CF4DD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arbitrator misdirected himself at law in entertaining and making a ruling on a matter that was not in his terms of reference, specifically the issue of the respondents’ grade and in awarding the respondents arrear salaries and benefits on that basis. </w:t>
      </w:r>
    </w:p>
    <w:p w:rsidR="00FA433E" w:rsidRDefault="00FA433E" w:rsidP="00CF4DD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arbitrator misdirected himself at law in failing to appreciate that the respondents’</w:t>
      </w:r>
      <w:r w:rsidR="00243289">
        <w:rPr>
          <w:rFonts w:ascii="Tahoma" w:hAnsi="Tahoma" w:cs="Tahoma"/>
          <w:sz w:val="24"/>
          <w:szCs w:val="24"/>
        </w:rPr>
        <w:t xml:space="preserve"> claim in </w:t>
      </w:r>
      <w:proofErr w:type="spellStart"/>
      <w:r w:rsidR="00243289">
        <w:rPr>
          <w:rFonts w:ascii="Tahoma" w:hAnsi="Tahoma" w:cs="Tahoma"/>
          <w:i/>
          <w:sz w:val="24"/>
          <w:szCs w:val="24"/>
        </w:rPr>
        <w:t>casu</w:t>
      </w:r>
      <w:proofErr w:type="spellEnd"/>
      <w:r w:rsidR="00243289">
        <w:rPr>
          <w:rFonts w:ascii="Tahoma" w:hAnsi="Tahoma" w:cs="Tahoma"/>
          <w:sz w:val="24"/>
          <w:szCs w:val="24"/>
        </w:rPr>
        <w:t xml:space="preserve"> was premised on the same basis as their claim in case number </w:t>
      </w:r>
      <w:r w:rsidR="00121491">
        <w:rPr>
          <w:rFonts w:ascii="Tahoma" w:hAnsi="Tahoma" w:cs="Tahoma"/>
          <w:sz w:val="24"/>
          <w:szCs w:val="24"/>
        </w:rPr>
        <w:t>L</w:t>
      </w:r>
      <w:r w:rsidR="00243289">
        <w:rPr>
          <w:rFonts w:ascii="Tahoma" w:hAnsi="Tahoma" w:cs="Tahoma"/>
          <w:sz w:val="24"/>
          <w:szCs w:val="24"/>
        </w:rPr>
        <w:t>C/H/300/12 which had been decided by the Labour Court and was pending appeal to the Supreme Court and that the arbitration proceedings should have been held in abeyance pending finalization of the matter in case number LC/H/300/12.</w:t>
      </w:r>
    </w:p>
    <w:p w:rsidR="00243289" w:rsidRDefault="00243289" w:rsidP="00CF4DD4">
      <w:pPr>
        <w:spacing w:after="0" w:line="240" w:lineRule="auto"/>
        <w:jc w:val="both"/>
        <w:rPr>
          <w:rFonts w:ascii="Tahoma" w:hAnsi="Tahoma" w:cs="Tahoma"/>
          <w:sz w:val="24"/>
          <w:szCs w:val="24"/>
        </w:rPr>
      </w:pPr>
    </w:p>
    <w:p w:rsidR="00243289" w:rsidRDefault="00243289" w:rsidP="00CF4DD4">
      <w:pPr>
        <w:spacing w:after="0" w:line="360" w:lineRule="auto"/>
        <w:ind w:left="360"/>
        <w:jc w:val="both"/>
        <w:rPr>
          <w:rFonts w:ascii="Tahoma" w:hAnsi="Tahoma" w:cs="Tahoma"/>
          <w:sz w:val="24"/>
          <w:szCs w:val="24"/>
        </w:rPr>
      </w:pPr>
      <w:r>
        <w:rPr>
          <w:rFonts w:ascii="Tahoma" w:hAnsi="Tahoma" w:cs="Tahoma"/>
          <w:sz w:val="24"/>
          <w:szCs w:val="24"/>
        </w:rPr>
        <w:t>I deal with each of the grounds below:</w:t>
      </w:r>
    </w:p>
    <w:p w:rsidR="00243289" w:rsidRDefault="00243289" w:rsidP="00CF4DD4">
      <w:pPr>
        <w:spacing w:after="0" w:line="240" w:lineRule="auto"/>
        <w:jc w:val="both"/>
        <w:rPr>
          <w:rFonts w:ascii="Tahoma" w:hAnsi="Tahoma" w:cs="Tahoma"/>
          <w:sz w:val="24"/>
          <w:szCs w:val="24"/>
        </w:rPr>
      </w:pPr>
    </w:p>
    <w:p w:rsidR="00243289" w:rsidRPr="00CF4DD4" w:rsidRDefault="00243289" w:rsidP="00CF4DD4">
      <w:pPr>
        <w:spacing w:after="0" w:line="360" w:lineRule="auto"/>
        <w:jc w:val="both"/>
        <w:rPr>
          <w:rFonts w:ascii="Tahoma" w:hAnsi="Tahoma" w:cs="Tahoma"/>
          <w:b/>
          <w:sz w:val="24"/>
          <w:szCs w:val="24"/>
        </w:rPr>
      </w:pPr>
      <w:r w:rsidRPr="00CF4DD4">
        <w:rPr>
          <w:rFonts w:ascii="Tahoma" w:hAnsi="Tahoma" w:cs="Tahoma"/>
          <w:b/>
          <w:sz w:val="24"/>
          <w:szCs w:val="24"/>
        </w:rPr>
        <w:lastRenderedPageBreak/>
        <w:t>Ground 1</w:t>
      </w:r>
    </w:p>
    <w:p w:rsidR="00243289" w:rsidRDefault="00243289" w:rsidP="00CF4DD4">
      <w:pPr>
        <w:spacing w:after="0" w:line="240" w:lineRule="auto"/>
        <w:jc w:val="both"/>
        <w:rPr>
          <w:rFonts w:ascii="Tahoma" w:hAnsi="Tahoma" w:cs="Tahoma"/>
          <w:sz w:val="24"/>
          <w:szCs w:val="24"/>
        </w:rPr>
      </w:pPr>
    </w:p>
    <w:p w:rsidR="00243289" w:rsidRDefault="00243289"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applicant submits that in ruling that the Works Council agreement of 16 September 2010 covered and applied to the respondents and then ordering that the applicant should pay the respondents arrear salaries and benefits in terms of the Works Council agreement, arbitrator </w:t>
      </w:r>
      <w:proofErr w:type="spellStart"/>
      <w:r>
        <w:rPr>
          <w:rFonts w:ascii="Tahoma" w:hAnsi="Tahoma" w:cs="Tahoma"/>
          <w:sz w:val="24"/>
          <w:szCs w:val="24"/>
        </w:rPr>
        <w:t>Mambara</w:t>
      </w:r>
      <w:proofErr w:type="spellEnd"/>
      <w:r>
        <w:rPr>
          <w:rFonts w:ascii="Tahoma" w:hAnsi="Tahoma" w:cs="Tahoma"/>
          <w:sz w:val="24"/>
          <w:szCs w:val="24"/>
        </w:rPr>
        <w:t xml:space="preserve"> clearly reviewed and sought to enforce the </w:t>
      </w:r>
      <w:proofErr w:type="spellStart"/>
      <w:r>
        <w:rPr>
          <w:rFonts w:ascii="Tahoma" w:hAnsi="Tahoma" w:cs="Tahoma"/>
          <w:sz w:val="24"/>
          <w:szCs w:val="24"/>
        </w:rPr>
        <w:t>Nasho</w:t>
      </w:r>
      <w:proofErr w:type="spellEnd"/>
      <w:r>
        <w:rPr>
          <w:rFonts w:ascii="Tahoma" w:hAnsi="Tahoma" w:cs="Tahoma"/>
          <w:sz w:val="24"/>
          <w:szCs w:val="24"/>
        </w:rPr>
        <w:t xml:space="preserve"> award.</w:t>
      </w:r>
    </w:p>
    <w:p w:rsidR="00243289" w:rsidRDefault="00243289" w:rsidP="00CF4DD4">
      <w:pPr>
        <w:spacing w:after="0" w:line="240" w:lineRule="auto"/>
        <w:ind w:firstLine="720"/>
        <w:jc w:val="both"/>
        <w:rPr>
          <w:rFonts w:ascii="Tahoma" w:hAnsi="Tahoma" w:cs="Tahoma"/>
          <w:sz w:val="24"/>
          <w:szCs w:val="24"/>
        </w:rPr>
      </w:pPr>
    </w:p>
    <w:p w:rsidR="00243289" w:rsidRDefault="00243289" w:rsidP="00CF4DD4">
      <w:pPr>
        <w:spacing w:after="0" w:line="360" w:lineRule="auto"/>
        <w:ind w:firstLine="720"/>
        <w:jc w:val="both"/>
        <w:rPr>
          <w:rFonts w:ascii="Tahoma" w:hAnsi="Tahoma" w:cs="Tahoma"/>
          <w:sz w:val="24"/>
          <w:szCs w:val="24"/>
        </w:rPr>
      </w:pPr>
      <w:r>
        <w:rPr>
          <w:rFonts w:ascii="Tahoma" w:hAnsi="Tahoma" w:cs="Tahoma"/>
          <w:sz w:val="24"/>
          <w:szCs w:val="24"/>
        </w:rPr>
        <w:t>It is further submitted that only the Labour Court, in terms of section 89 (1</w:t>
      </w:r>
      <w:proofErr w:type="gramStart"/>
      <w:r>
        <w:rPr>
          <w:rFonts w:ascii="Tahoma" w:hAnsi="Tahoma" w:cs="Tahoma"/>
          <w:sz w:val="24"/>
          <w:szCs w:val="24"/>
        </w:rPr>
        <w:t>)(</w:t>
      </w:r>
      <w:proofErr w:type="gramEnd"/>
      <w:r>
        <w:rPr>
          <w:rFonts w:ascii="Tahoma" w:hAnsi="Tahoma" w:cs="Tahoma"/>
          <w:sz w:val="24"/>
          <w:szCs w:val="24"/>
        </w:rPr>
        <w:t>d1) and 98 (10)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has jurisdiction to review arbitral proceedings and hear appeals against arbitral awards.</w:t>
      </w:r>
    </w:p>
    <w:p w:rsidR="00243289" w:rsidRDefault="00243289" w:rsidP="00CF4DD4">
      <w:pPr>
        <w:spacing w:after="0" w:line="240" w:lineRule="auto"/>
        <w:ind w:firstLine="720"/>
        <w:jc w:val="both"/>
        <w:rPr>
          <w:rFonts w:ascii="Tahoma" w:hAnsi="Tahoma" w:cs="Tahoma"/>
          <w:sz w:val="24"/>
          <w:szCs w:val="24"/>
        </w:rPr>
      </w:pPr>
    </w:p>
    <w:p w:rsidR="00892552" w:rsidRDefault="00243289" w:rsidP="00CF4DD4">
      <w:pPr>
        <w:spacing w:after="0" w:line="360" w:lineRule="auto"/>
        <w:ind w:firstLine="720"/>
        <w:jc w:val="both"/>
        <w:rPr>
          <w:rFonts w:ascii="Tahoma" w:hAnsi="Tahoma" w:cs="Tahoma"/>
          <w:sz w:val="24"/>
          <w:szCs w:val="24"/>
        </w:rPr>
      </w:pPr>
      <w:r>
        <w:rPr>
          <w:rFonts w:ascii="Tahoma" w:hAnsi="Tahoma" w:cs="Tahoma"/>
          <w:sz w:val="24"/>
          <w:szCs w:val="24"/>
        </w:rPr>
        <w:t xml:space="preserve">A further point made is that the recourse open to the parties to whom the </w:t>
      </w:r>
      <w:proofErr w:type="spellStart"/>
      <w:r>
        <w:rPr>
          <w:rFonts w:ascii="Tahoma" w:hAnsi="Tahoma" w:cs="Tahoma"/>
          <w:sz w:val="24"/>
          <w:szCs w:val="24"/>
        </w:rPr>
        <w:t>Nasho</w:t>
      </w:r>
      <w:proofErr w:type="spellEnd"/>
      <w:r>
        <w:rPr>
          <w:rFonts w:ascii="Tahoma" w:hAnsi="Tahoma" w:cs="Tahoma"/>
          <w:sz w:val="24"/>
          <w:szCs w:val="24"/>
        </w:rPr>
        <w:t xml:space="preserve"> award applied was to register same for enforcement with either the Magistrates o</w:t>
      </w:r>
      <w:r w:rsidR="00892552">
        <w:rPr>
          <w:rFonts w:ascii="Tahoma" w:hAnsi="Tahoma" w:cs="Tahoma"/>
          <w:sz w:val="24"/>
          <w:szCs w:val="24"/>
        </w:rPr>
        <w:t>r High Court depending on jurisdiction in terms of section 98 (14) and (15) of the Labour Act.</w:t>
      </w:r>
    </w:p>
    <w:p w:rsidR="00892552" w:rsidRDefault="00892552" w:rsidP="00CF4DD4">
      <w:pPr>
        <w:spacing w:after="0" w:line="240" w:lineRule="auto"/>
        <w:ind w:firstLine="720"/>
        <w:jc w:val="both"/>
        <w:rPr>
          <w:rFonts w:ascii="Tahoma" w:hAnsi="Tahoma" w:cs="Tahoma"/>
          <w:sz w:val="24"/>
          <w:szCs w:val="24"/>
        </w:rPr>
      </w:pPr>
    </w:p>
    <w:p w:rsidR="00892552"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respondents submit that it is preposterous to argue that they should have registered the </w:t>
      </w:r>
      <w:proofErr w:type="spellStart"/>
      <w:r>
        <w:rPr>
          <w:rFonts w:ascii="Tahoma" w:hAnsi="Tahoma" w:cs="Tahoma"/>
          <w:sz w:val="24"/>
          <w:szCs w:val="24"/>
        </w:rPr>
        <w:t>Nasho</w:t>
      </w:r>
      <w:proofErr w:type="spellEnd"/>
      <w:r>
        <w:rPr>
          <w:rFonts w:ascii="Tahoma" w:hAnsi="Tahoma" w:cs="Tahoma"/>
          <w:sz w:val="24"/>
          <w:szCs w:val="24"/>
        </w:rPr>
        <w:t xml:space="preserve"> award. This is because the award provided that the parties were to negotiate salaries denominated in the multi-currency system. It was therefore not </w:t>
      </w:r>
      <w:proofErr w:type="spellStart"/>
      <w:r>
        <w:rPr>
          <w:rFonts w:ascii="Tahoma" w:hAnsi="Tahoma" w:cs="Tahoma"/>
          <w:sz w:val="24"/>
          <w:szCs w:val="24"/>
        </w:rPr>
        <w:t>registrable</w:t>
      </w:r>
      <w:proofErr w:type="spellEnd"/>
      <w:r>
        <w:rPr>
          <w:rFonts w:ascii="Tahoma" w:hAnsi="Tahoma" w:cs="Tahoma"/>
          <w:sz w:val="24"/>
          <w:szCs w:val="24"/>
        </w:rPr>
        <w:t xml:space="preserve"> </w:t>
      </w:r>
      <w:proofErr w:type="gramStart"/>
      <w:r>
        <w:rPr>
          <w:rFonts w:ascii="Tahoma" w:hAnsi="Tahoma" w:cs="Tahoma"/>
          <w:sz w:val="24"/>
          <w:szCs w:val="24"/>
        </w:rPr>
        <w:t>nor</w:t>
      </w:r>
      <w:proofErr w:type="gramEnd"/>
      <w:r>
        <w:rPr>
          <w:rFonts w:ascii="Tahoma" w:hAnsi="Tahoma" w:cs="Tahoma"/>
          <w:sz w:val="24"/>
          <w:szCs w:val="24"/>
        </w:rPr>
        <w:t xml:space="preserve"> enforceable.</w:t>
      </w:r>
    </w:p>
    <w:p w:rsidR="00892552" w:rsidRDefault="00892552" w:rsidP="00CF4DD4">
      <w:pPr>
        <w:spacing w:after="0" w:line="240" w:lineRule="auto"/>
        <w:ind w:firstLine="720"/>
        <w:jc w:val="both"/>
        <w:rPr>
          <w:rFonts w:ascii="Tahoma" w:hAnsi="Tahoma" w:cs="Tahoma"/>
          <w:sz w:val="24"/>
          <w:szCs w:val="24"/>
        </w:rPr>
      </w:pPr>
    </w:p>
    <w:p w:rsidR="00892552"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I agree with the respondents’</w:t>
      </w:r>
      <w:r w:rsidR="00CF4DD4">
        <w:rPr>
          <w:rFonts w:ascii="Tahoma" w:hAnsi="Tahoma" w:cs="Tahoma"/>
          <w:sz w:val="24"/>
          <w:szCs w:val="24"/>
        </w:rPr>
        <w:t xml:space="preserve"> </w:t>
      </w:r>
      <w:r>
        <w:rPr>
          <w:rFonts w:ascii="Tahoma" w:hAnsi="Tahoma" w:cs="Tahoma"/>
          <w:sz w:val="24"/>
          <w:szCs w:val="24"/>
        </w:rPr>
        <w:t>position in this regard.</w:t>
      </w:r>
    </w:p>
    <w:p w:rsidR="00892552" w:rsidRDefault="00892552" w:rsidP="00CF4DD4">
      <w:pPr>
        <w:spacing w:after="0" w:line="240" w:lineRule="auto"/>
        <w:ind w:firstLine="720"/>
        <w:jc w:val="both"/>
        <w:rPr>
          <w:rFonts w:ascii="Tahoma" w:hAnsi="Tahoma" w:cs="Tahoma"/>
          <w:sz w:val="24"/>
          <w:szCs w:val="24"/>
        </w:rPr>
      </w:pPr>
    </w:p>
    <w:p w:rsidR="00892552"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 xml:space="preserve">I now have to decide whether the </w:t>
      </w:r>
      <w:proofErr w:type="spellStart"/>
      <w:r>
        <w:rPr>
          <w:rFonts w:ascii="Tahoma" w:hAnsi="Tahoma" w:cs="Tahoma"/>
          <w:sz w:val="24"/>
          <w:szCs w:val="24"/>
        </w:rPr>
        <w:t>Mambara</w:t>
      </w:r>
      <w:proofErr w:type="spellEnd"/>
      <w:r>
        <w:rPr>
          <w:rFonts w:ascii="Tahoma" w:hAnsi="Tahoma" w:cs="Tahoma"/>
          <w:sz w:val="24"/>
          <w:szCs w:val="24"/>
        </w:rPr>
        <w:t xml:space="preserve"> award was a review and enforcement of the </w:t>
      </w:r>
      <w:proofErr w:type="spellStart"/>
      <w:r>
        <w:rPr>
          <w:rFonts w:ascii="Tahoma" w:hAnsi="Tahoma" w:cs="Tahoma"/>
          <w:sz w:val="24"/>
          <w:szCs w:val="24"/>
        </w:rPr>
        <w:t>Nasho</w:t>
      </w:r>
      <w:proofErr w:type="spellEnd"/>
      <w:r>
        <w:rPr>
          <w:rFonts w:ascii="Tahoma" w:hAnsi="Tahoma" w:cs="Tahoma"/>
          <w:sz w:val="24"/>
          <w:szCs w:val="24"/>
        </w:rPr>
        <w:t xml:space="preserve"> award.</w:t>
      </w:r>
    </w:p>
    <w:p w:rsidR="00892552" w:rsidRDefault="00892552" w:rsidP="00CF4DD4">
      <w:pPr>
        <w:spacing w:after="0" w:line="240" w:lineRule="auto"/>
        <w:ind w:firstLine="720"/>
        <w:jc w:val="both"/>
        <w:rPr>
          <w:rFonts w:ascii="Tahoma" w:hAnsi="Tahoma" w:cs="Tahoma"/>
          <w:sz w:val="24"/>
          <w:szCs w:val="24"/>
        </w:rPr>
      </w:pPr>
    </w:p>
    <w:p w:rsidR="00892552"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applicant sought to argue that the respondents were not part of the people before arbitrator </w:t>
      </w:r>
      <w:proofErr w:type="spellStart"/>
      <w:r>
        <w:rPr>
          <w:rFonts w:ascii="Tahoma" w:hAnsi="Tahoma" w:cs="Tahoma"/>
          <w:sz w:val="24"/>
          <w:szCs w:val="24"/>
        </w:rPr>
        <w:t>Nasho</w:t>
      </w:r>
      <w:proofErr w:type="spellEnd"/>
      <w:r>
        <w:rPr>
          <w:rFonts w:ascii="Tahoma" w:hAnsi="Tahoma" w:cs="Tahoma"/>
          <w:sz w:val="24"/>
          <w:szCs w:val="24"/>
        </w:rPr>
        <w:t>. The court was referred by the respondents to a memo written by the RBZ Executive Workers Committee listing the non</w:t>
      </w:r>
      <w:r w:rsidR="00CF4DD4">
        <w:rPr>
          <w:rFonts w:ascii="Tahoma" w:hAnsi="Tahoma" w:cs="Tahoma"/>
          <w:sz w:val="24"/>
          <w:szCs w:val="24"/>
        </w:rPr>
        <w:t>-</w:t>
      </w:r>
      <w:r>
        <w:rPr>
          <w:rFonts w:ascii="Tahoma" w:hAnsi="Tahoma" w:cs="Tahoma"/>
          <w:sz w:val="24"/>
          <w:szCs w:val="24"/>
        </w:rPr>
        <w:t xml:space="preserve">managerial employees it represented in the arbitral tribunal of arbitrator </w:t>
      </w:r>
      <w:proofErr w:type="spellStart"/>
      <w:r>
        <w:rPr>
          <w:rFonts w:ascii="Tahoma" w:hAnsi="Tahoma" w:cs="Tahoma"/>
          <w:sz w:val="24"/>
          <w:szCs w:val="24"/>
        </w:rPr>
        <w:t>Nasho</w:t>
      </w:r>
      <w:proofErr w:type="spellEnd"/>
      <w:r>
        <w:rPr>
          <w:rFonts w:ascii="Tahoma" w:hAnsi="Tahoma" w:cs="Tahoma"/>
          <w:sz w:val="24"/>
          <w:szCs w:val="24"/>
        </w:rPr>
        <w:t>. It is clear that from pages 128 to 131 of the record, some of the respondents are listed.</w:t>
      </w:r>
    </w:p>
    <w:p w:rsidR="00892552" w:rsidRDefault="00892552" w:rsidP="00CF4DD4">
      <w:pPr>
        <w:spacing w:after="0" w:line="240" w:lineRule="auto"/>
        <w:ind w:firstLine="720"/>
        <w:jc w:val="both"/>
        <w:rPr>
          <w:rFonts w:ascii="Tahoma" w:hAnsi="Tahoma" w:cs="Tahoma"/>
          <w:sz w:val="24"/>
          <w:szCs w:val="24"/>
        </w:rPr>
      </w:pPr>
    </w:p>
    <w:p w:rsidR="00892552"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 xml:space="preserve">In the circumstances I have to find that the </w:t>
      </w:r>
      <w:proofErr w:type="spellStart"/>
      <w:r>
        <w:rPr>
          <w:rFonts w:ascii="Tahoma" w:hAnsi="Tahoma" w:cs="Tahoma"/>
          <w:sz w:val="24"/>
          <w:szCs w:val="24"/>
        </w:rPr>
        <w:t>Mambara</w:t>
      </w:r>
      <w:proofErr w:type="spellEnd"/>
      <w:r>
        <w:rPr>
          <w:rFonts w:ascii="Tahoma" w:hAnsi="Tahoma" w:cs="Tahoma"/>
          <w:sz w:val="24"/>
          <w:szCs w:val="24"/>
        </w:rPr>
        <w:t xml:space="preserve"> award did not seek to review or enforce the </w:t>
      </w:r>
      <w:proofErr w:type="spellStart"/>
      <w:r>
        <w:rPr>
          <w:rFonts w:ascii="Tahoma" w:hAnsi="Tahoma" w:cs="Tahoma"/>
          <w:sz w:val="24"/>
          <w:szCs w:val="24"/>
        </w:rPr>
        <w:t>Nasho</w:t>
      </w:r>
      <w:proofErr w:type="spellEnd"/>
      <w:r>
        <w:rPr>
          <w:rFonts w:ascii="Tahoma" w:hAnsi="Tahoma" w:cs="Tahoma"/>
          <w:sz w:val="24"/>
          <w:szCs w:val="24"/>
        </w:rPr>
        <w:t xml:space="preserve"> award.</w:t>
      </w:r>
    </w:p>
    <w:p w:rsidR="00892552" w:rsidRDefault="00892552" w:rsidP="00CF4DD4">
      <w:pPr>
        <w:spacing w:after="0" w:line="240" w:lineRule="auto"/>
        <w:jc w:val="both"/>
        <w:rPr>
          <w:rFonts w:ascii="Tahoma" w:hAnsi="Tahoma" w:cs="Tahoma"/>
          <w:sz w:val="24"/>
          <w:szCs w:val="24"/>
        </w:rPr>
      </w:pPr>
    </w:p>
    <w:p w:rsidR="00892552" w:rsidRPr="00CF4DD4" w:rsidRDefault="00892552" w:rsidP="00CF4DD4">
      <w:pPr>
        <w:spacing w:after="0" w:line="360" w:lineRule="auto"/>
        <w:jc w:val="both"/>
        <w:rPr>
          <w:rFonts w:ascii="Tahoma" w:hAnsi="Tahoma" w:cs="Tahoma"/>
          <w:b/>
          <w:sz w:val="24"/>
          <w:szCs w:val="24"/>
        </w:rPr>
      </w:pPr>
      <w:r w:rsidRPr="00CF4DD4">
        <w:rPr>
          <w:rFonts w:ascii="Tahoma" w:hAnsi="Tahoma" w:cs="Tahoma"/>
          <w:b/>
          <w:sz w:val="24"/>
          <w:szCs w:val="24"/>
        </w:rPr>
        <w:t>Ground 2</w:t>
      </w:r>
    </w:p>
    <w:p w:rsidR="00892552" w:rsidRDefault="00892552" w:rsidP="00CF4DD4">
      <w:pPr>
        <w:spacing w:after="0" w:line="240" w:lineRule="auto"/>
        <w:jc w:val="both"/>
        <w:rPr>
          <w:rFonts w:ascii="Tahoma" w:hAnsi="Tahoma" w:cs="Tahoma"/>
          <w:sz w:val="24"/>
          <w:szCs w:val="24"/>
        </w:rPr>
      </w:pPr>
    </w:p>
    <w:p w:rsidR="00892552"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applicant submits that arbitrator </w:t>
      </w:r>
      <w:proofErr w:type="spellStart"/>
      <w:r>
        <w:rPr>
          <w:rFonts w:ascii="Tahoma" w:hAnsi="Tahoma" w:cs="Tahoma"/>
          <w:sz w:val="24"/>
          <w:szCs w:val="24"/>
        </w:rPr>
        <w:t>Mambara</w:t>
      </w:r>
      <w:proofErr w:type="spellEnd"/>
      <w:r>
        <w:rPr>
          <w:rFonts w:ascii="Tahoma" w:hAnsi="Tahoma" w:cs="Tahoma"/>
          <w:sz w:val="24"/>
          <w:szCs w:val="24"/>
        </w:rPr>
        <w:t xml:space="preserve"> erred in reviewing and altering the </w:t>
      </w:r>
      <w:proofErr w:type="spellStart"/>
      <w:r>
        <w:rPr>
          <w:rFonts w:ascii="Tahoma" w:hAnsi="Tahoma" w:cs="Tahoma"/>
          <w:sz w:val="24"/>
          <w:szCs w:val="24"/>
        </w:rPr>
        <w:t>Mugumisi</w:t>
      </w:r>
      <w:proofErr w:type="spellEnd"/>
      <w:r>
        <w:rPr>
          <w:rFonts w:ascii="Tahoma" w:hAnsi="Tahoma" w:cs="Tahoma"/>
          <w:sz w:val="24"/>
          <w:szCs w:val="24"/>
        </w:rPr>
        <w:t xml:space="preserve"> award and the Labour Court decision to the effect that there was no unfair dismissal of the respondents whose contracts had expired by </w:t>
      </w:r>
      <w:proofErr w:type="spellStart"/>
      <w:r>
        <w:rPr>
          <w:rFonts w:ascii="Tahoma" w:hAnsi="Tahoma" w:cs="Tahoma"/>
          <w:sz w:val="24"/>
          <w:szCs w:val="24"/>
        </w:rPr>
        <w:t>effluxion</w:t>
      </w:r>
      <w:proofErr w:type="spellEnd"/>
      <w:r>
        <w:rPr>
          <w:rFonts w:ascii="Tahoma" w:hAnsi="Tahoma" w:cs="Tahoma"/>
          <w:sz w:val="24"/>
          <w:szCs w:val="24"/>
        </w:rPr>
        <w:t xml:space="preserve"> of time.</w:t>
      </w:r>
    </w:p>
    <w:p w:rsidR="00892552" w:rsidRDefault="00892552" w:rsidP="00CF4DD4">
      <w:pPr>
        <w:spacing w:after="0" w:line="240" w:lineRule="auto"/>
        <w:ind w:firstLine="720"/>
        <w:jc w:val="both"/>
        <w:rPr>
          <w:rFonts w:ascii="Tahoma" w:hAnsi="Tahoma" w:cs="Tahoma"/>
          <w:sz w:val="24"/>
          <w:szCs w:val="24"/>
        </w:rPr>
      </w:pPr>
    </w:p>
    <w:p w:rsidR="00D677E8" w:rsidRDefault="00892552"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above averment relates to arbitrator </w:t>
      </w:r>
      <w:proofErr w:type="spellStart"/>
      <w:r>
        <w:rPr>
          <w:rFonts w:ascii="Tahoma" w:hAnsi="Tahoma" w:cs="Tahoma"/>
          <w:sz w:val="24"/>
          <w:szCs w:val="24"/>
        </w:rPr>
        <w:t>Mambara’s</w:t>
      </w:r>
      <w:proofErr w:type="spellEnd"/>
      <w:r>
        <w:rPr>
          <w:rFonts w:ascii="Tahoma" w:hAnsi="Tahoma" w:cs="Tahoma"/>
          <w:sz w:val="24"/>
          <w:szCs w:val="24"/>
        </w:rPr>
        <w:t xml:space="preserve"> finding that the respondents were retrenched. This is said to imply that the respondents’</w:t>
      </w:r>
      <w:r w:rsidR="00D677E8">
        <w:rPr>
          <w:rFonts w:ascii="Tahoma" w:hAnsi="Tahoma" w:cs="Tahoma"/>
          <w:sz w:val="24"/>
          <w:szCs w:val="24"/>
        </w:rPr>
        <w:t xml:space="preserve"> </w:t>
      </w:r>
      <w:r>
        <w:rPr>
          <w:rFonts w:ascii="Tahoma" w:hAnsi="Tahoma" w:cs="Tahoma"/>
          <w:sz w:val="24"/>
          <w:szCs w:val="24"/>
        </w:rPr>
        <w:t>employment had become of indeterminate duration</w:t>
      </w:r>
      <w:r w:rsidR="00D677E8">
        <w:rPr>
          <w:rFonts w:ascii="Tahoma" w:hAnsi="Tahoma" w:cs="Tahoma"/>
          <w:sz w:val="24"/>
          <w:szCs w:val="24"/>
        </w:rPr>
        <w:t xml:space="preserve"> contrary to the </w:t>
      </w:r>
      <w:proofErr w:type="spellStart"/>
      <w:r w:rsidR="00D677E8">
        <w:rPr>
          <w:rFonts w:ascii="Tahoma" w:hAnsi="Tahoma" w:cs="Tahoma"/>
          <w:sz w:val="24"/>
          <w:szCs w:val="24"/>
        </w:rPr>
        <w:t>Mugumisi</w:t>
      </w:r>
      <w:proofErr w:type="spellEnd"/>
      <w:r w:rsidR="00D677E8">
        <w:rPr>
          <w:rFonts w:ascii="Tahoma" w:hAnsi="Tahoma" w:cs="Tahoma"/>
          <w:sz w:val="24"/>
          <w:szCs w:val="24"/>
        </w:rPr>
        <w:t xml:space="preserve"> award and the Labour Court ruling.</w:t>
      </w:r>
    </w:p>
    <w:p w:rsidR="00D677E8" w:rsidRDefault="00D677E8" w:rsidP="00CF4DD4">
      <w:pPr>
        <w:spacing w:after="0" w:line="240" w:lineRule="auto"/>
        <w:ind w:firstLine="720"/>
        <w:jc w:val="both"/>
        <w:rPr>
          <w:rFonts w:ascii="Tahoma" w:hAnsi="Tahoma" w:cs="Tahoma"/>
          <w:sz w:val="24"/>
          <w:szCs w:val="24"/>
        </w:rPr>
      </w:pPr>
    </w:p>
    <w:p w:rsidR="00D677E8" w:rsidRDefault="00D677E8" w:rsidP="00CF4DD4">
      <w:pPr>
        <w:spacing w:after="0" w:line="360" w:lineRule="auto"/>
        <w:ind w:firstLine="720"/>
        <w:jc w:val="both"/>
        <w:rPr>
          <w:rFonts w:ascii="Tahoma" w:hAnsi="Tahoma" w:cs="Tahoma"/>
          <w:sz w:val="24"/>
          <w:szCs w:val="24"/>
        </w:rPr>
      </w:pPr>
      <w:r>
        <w:rPr>
          <w:rFonts w:ascii="Tahoma" w:hAnsi="Tahoma" w:cs="Tahoma"/>
          <w:sz w:val="24"/>
          <w:szCs w:val="24"/>
        </w:rPr>
        <w:t xml:space="preserve">Secondly, in grading the respondents’ contract security guard jobs as grade level 1 and making the applicant liable to the respondents for arrear salaries and benefits in terms of the </w:t>
      </w:r>
      <w:proofErr w:type="spellStart"/>
      <w:r>
        <w:rPr>
          <w:rFonts w:ascii="Tahoma" w:hAnsi="Tahoma" w:cs="Tahoma"/>
          <w:sz w:val="24"/>
          <w:szCs w:val="24"/>
        </w:rPr>
        <w:t>Nasho</w:t>
      </w:r>
      <w:proofErr w:type="spellEnd"/>
      <w:r>
        <w:rPr>
          <w:rFonts w:ascii="Tahoma" w:hAnsi="Tahoma" w:cs="Tahoma"/>
          <w:sz w:val="24"/>
          <w:szCs w:val="24"/>
        </w:rPr>
        <w:t xml:space="preserve"> award and the Works Council agreement, the </w:t>
      </w:r>
      <w:proofErr w:type="spellStart"/>
      <w:r>
        <w:rPr>
          <w:rFonts w:ascii="Tahoma" w:hAnsi="Tahoma" w:cs="Tahoma"/>
          <w:sz w:val="24"/>
          <w:szCs w:val="24"/>
        </w:rPr>
        <w:t>Mambara</w:t>
      </w:r>
      <w:proofErr w:type="spellEnd"/>
      <w:r>
        <w:rPr>
          <w:rFonts w:ascii="Tahoma" w:hAnsi="Tahoma" w:cs="Tahoma"/>
          <w:sz w:val="24"/>
          <w:szCs w:val="24"/>
        </w:rPr>
        <w:t xml:space="preserve"> award is said to be premising its finding in terms, other than those of the fixed term contracts. In this respect the </w:t>
      </w:r>
      <w:proofErr w:type="spellStart"/>
      <w:r>
        <w:rPr>
          <w:rFonts w:ascii="Tahoma" w:hAnsi="Tahoma" w:cs="Tahoma"/>
          <w:sz w:val="24"/>
          <w:szCs w:val="24"/>
        </w:rPr>
        <w:t>Mambara</w:t>
      </w:r>
      <w:proofErr w:type="spellEnd"/>
      <w:r>
        <w:rPr>
          <w:rFonts w:ascii="Tahoma" w:hAnsi="Tahoma" w:cs="Tahoma"/>
          <w:sz w:val="24"/>
          <w:szCs w:val="24"/>
        </w:rPr>
        <w:t xml:space="preserve"> award is said to be contrary to the </w:t>
      </w:r>
      <w:proofErr w:type="spellStart"/>
      <w:r>
        <w:rPr>
          <w:rFonts w:ascii="Tahoma" w:hAnsi="Tahoma" w:cs="Tahoma"/>
          <w:sz w:val="24"/>
          <w:szCs w:val="24"/>
        </w:rPr>
        <w:t>Mugumisi</w:t>
      </w:r>
      <w:proofErr w:type="spellEnd"/>
      <w:r>
        <w:rPr>
          <w:rFonts w:ascii="Tahoma" w:hAnsi="Tahoma" w:cs="Tahoma"/>
          <w:sz w:val="24"/>
          <w:szCs w:val="24"/>
        </w:rPr>
        <w:t xml:space="preserve"> award and the Labour Court ruling in LC/H/300/2012.</w:t>
      </w:r>
    </w:p>
    <w:p w:rsidR="00D677E8" w:rsidRDefault="00D677E8" w:rsidP="00CF4DD4">
      <w:pPr>
        <w:spacing w:after="0" w:line="240" w:lineRule="auto"/>
        <w:ind w:firstLine="720"/>
        <w:jc w:val="both"/>
        <w:rPr>
          <w:rFonts w:ascii="Tahoma" w:hAnsi="Tahoma" w:cs="Tahoma"/>
          <w:sz w:val="24"/>
          <w:szCs w:val="24"/>
        </w:rPr>
      </w:pPr>
    </w:p>
    <w:p w:rsidR="00D677E8" w:rsidRDefault="00D677E8" w:rsidP="00CF4DD4">
      <w:pPr>
        <w:spacing w:after="0" w:line="360" w:lineRule="auto"/>
        <w:ind w:firstLine="720"/>
        <w:jc w:val="both"/>
        <w:rPr>
          <w:rFonts w:ascii="Tahoma" w:hAnsi="Tahoma" w:cs="Tahoma"/>
          <w:sz w:val="24"/>
          <w:szCs w:val="24"/>
        </w:rPr>
      </w:pPr>
      <w:r>
        <w:rPr>
          <w:rFonts w:ascii="Tahoma" w:hAnsi="Tahoma" w:cs="Tahoma"/>
          <w:sz w:val="24"/>
          <w:szCs w:val="24"/>
        </w:rPr>
        <w:t xml:space="preserve">On the other hand the respondents argue that the use of the word “retrench” by arbitrator </w:t>
      </w:r>
      <w:proofErr w:type="spellStart"/>
      <w:r>
        <w:rPr>
          <w:rFonts w:ascii="Tahoma" w:hAnsi="Tahoma" w:cs="Tahoma"/>
          <w:sz w:val="24"/>
          <w:szCs w:val="24"/>
        </w:rPr>
        <w:t>Mambara</w:t>
      </w:r>
      <w:proofErr w:type="spellEnd"/>
      <w:r>
        <w:rPr>
          <w:rFonts w:ascii="Tahoma" w:hAnsi="Tahoma" w:cs="Tahoma"/>
          <w:sz w:val="24"/>
          <w:szCs w:val="24"/>
        </w:rPr>
        <w:t xml:space="preserve"> is of no consequence. This is said not to be a review of prior decision as stated above.</w:t>
      </w:r>
    </w:p>
    <w:p w:rsidR="00D677E8" w:rsidRDefault="00D677E8" w:rsidP="00CF4DD4">
      <w:pPr>
        <w:spacing w:after="0" w:line="240" w:lineRule="auto"/>
        <w:ind w:firstLine="720"/>
        <w:jc w:val="both"/>
        <w:rPr>
          <w:rFonts w:ascii="Tahoma" w:hAnsi="Tahoma" w:cs="Tahoma"/>
          <w:sz w:val="24"/>
          <w:szCs w:val="24"/>
        </w:rPr>
      </w:pPr>
    </w:p>
    <w:p w:rsidR="00BA3264" w:rsidRDefault="00D677E8" w:rsidP="00CF4DD4">
      <w:pPr>
        <w:spacing w:after="0" w:line="360" w:lineRule="auto"/>
        <w:ind w:firstLine="720"/>
        <w:jc w:val="both"/>
        <w:rPr>
          <w:rFonts w:ascii="Tahoma" w:hAnsi="Tahoma" w:cs="Tahoma"/>
          <w:sz w:val="24"/>
          <w:szCs w:val="24"/>
        </w:rPr>
      </w:pPr>
      <w:r>
        <w:rPr>
          <w:rFonts w:ascii="Tahoma" w:hAnsi="Tahoma" w:cs="Tahoma"/>
          <w:sz w:val="24"/>
          <w:szCs w:val="24"/>
        </w:rPr>
        <w:t xml:space="preserve">It was argued that the termination of the respondents on fixed term contracts amounts to a retrenchment in terms of the Labour Act as the non-renewal of their contracts was meant to “reduce expenditure or costs” and “reorganising” the applicant. </w:t>
      </w:r>
    </w:p>
    <w:p w:rsidR="00BA3264" w:rsidRDefault="00BA3264" w:rsidP="00CF4DD4">
      <w:pPr>
        <w:spacing w:after="0" w:line="240" w:lineRule="auto"/>
        <w:ind w:firstLine="720"/>
        <w:jc w:val="both"/>
        <w:rPr>
          <w:rFonts w:ascii="Tahoma" w:hAnsi="Tahoma" w:cs="Tahoma"/>
          <w:sz w:val="24"/>
          <w:szCs w:val="24"/>
        </w:rPr>
      </w:pPr>
    </w:p>
    <w:p w:rsidR="00BA3264"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This was also said to be a finding of fact which is not appealable and it is conceded that the retrenchment finding was made in error.</w:t>
      </w:r>
    </w:p>
    <w:p w:rsidR="00BA3264" w:rsidRDefault="00BA3264" w:rsidP="00CF4DD4">
      <w:pPr>
        <w:spacing w:after="0" w:line="240" w:lineRule="auto"/>
        <w:ind w:firstLine="720"/>
        <w:jc w:val="both"/>
        <w:rPr>
          <w:rFonts w:ascii="Tahoma" w:hAnsi="Tahoma" w:cs="Tahoma"/>
          <w:sz w:val="24"/>
          <w:szCs w:val="24"/>
        </w:rPr>
      </w:pPr>
    </w:p>
    <w:p w:rsidR="00BA3264"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The applicant referred me to Rule 35 of the Labour Court Rules, S I 59 of 2006. Rule 35 provides that where a case similar or identical to the one being heard by the court has been previously decided, any principle established by that case shall have persuasive authority. In p</w:t>
      </w:r>
      <w:r w:rsidR="00121491">
        <w:rPr>
          <w:rFonts w:ascii="Tahoma" w:hAnsi="Tahoma" w:cs="Tahoma"/>
          <w:sz w:val="24"/>
          <w:szCs w:val="24"/>
        </w:rPr>
        <w:t>articular the decisions of the L</w:t>
      </w:r>
      <w:r>
        <w:rPr>
          <w:rFonts w:ascii="Tahoma" w:hAnsi="Tahoma" w:cs="Tahoma"/>
          <w:sz w:val="24"/>
          <w:szCs w:val="24"/>
        </w:rPr>
        <w:t xml:space="preserve">abour Court shall be </w:t>
      </w:r>
      <w:r>
        <w:rPr>
          <w:rFonts w:ascii="Tahoma" w:hAnsi="Tahoma" w:cs="Tahoma"/>
          <w:sz w:val="24"/>
          <w:szCs w:val="24"/>
        </w:rPr>
        <w:lastRenderedPageBreak/>
        <w:t>binding on all lower tribunals including arbitrators. I believe this rule is meant to ensure certainty in law for the benefit of the parties involved.</w:t>
      </w:r>
    </w:p>
    <w:p w:rsidR="00BA3264" w:rsidRDefault="00BA3264" w:rsidP="00CF4DD4">
      <w:pPr>
        <w:spacing w:after="0" w:line="240" w:lineRule="auto"/>
        <w:ind w:firstLine="720"/>
        <w:jc w:val="both"/>
        <w:rPr>
          <w:rFonts w:ascii="Tahoma" w:hAnsi="Tahoma" w:cs="Tahoma"/>
          <w:sz w:val="24"/>
          <w:szCs w:val="24"/>
        </w:rPr>
      </w:pPr>
    </w:p>
    <w:p w:rsidR="00BA3264"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xml:space="preserve"> I believe the </w:t>
      </w:r>
      <w:proofErr w:type="spellStart"/>
      <w:r>
        <w:rPr>
          <w:rFonts w:ascii="Tahoma" w:hAnsi="Tahoma" w:cs="Tahoma"/>
          <w:sz w:val="24"/>
          <w:szCs w:val="24"/>
        </w:rPr>
        <w:t>Mambara</w:t>
      </w:r>
      <w:proofErr w:type="spellEnd"/>
      <w:r>
        <w:rPr>
          <w:rFonts w:ascii="Tahoma" w:hAnsi="Tahoma" w:cs="Tahoma"/>
          <w:sz w:val="24"/>
          <w:szCs w:val="24"/>
        </w:rPr>
        <w:t xml:space="preserve"> award did alter and therefore review the finding confirmed by the Labour Court that there was no unfair dismissal as alleged by the applicant. The result is a lack of certainty on the status of the respondents. This has the effect of birthing other claims which may be unnecessary. The retrenchment finding, conceded to be erroneous is fatal and so </w:t>
      </w:r>
      <w:r w:rsidR="000C5321">
        <w:rPr>
          <w:rFonts w:ascii="Tahoma" w:hAnsi="Tahoma" w:cs="Tahoma"/>
          <w:sz w:val="24"/>
          <w:szCs w:val="24"/>
        </w:rPr>
        <w:t>are</w:t>
      </w:r>
      <w:r>
        <w:rPr>
          <w:rFonts w:ascii="Tahoma" w:hAnsi="Tahoma" w:cs="Tahoma"/>
          <w:sz w:val="24"/>
          <w:szCs w:val="24"/>
        </w:rPr>
        <w:t xml:space="preserve"> the implied permanent contracts.</w:t>
      </w:r>
    </w:p>
    <w:p w:rsidR="00BA3264" w:rsidRDefault="00BA3264" w:rsidP="00CF4DD4">
      <w:pPr>
        <w:spacing w:after="0" w:line="240" w:lineRule="auto"/>
        <w:ind w:firstLine="720"/>
        <w:jc w:val="both"/>
        <w:rPr>
          <w:rFonts w:ascii="Tahoma" w:hAnsi="Tahoma" w:cs="Tahoma"/>
          <w:sz w:val="24"/>
          <w:szCs w:val="24"/>
        </w:rPr>
      </w:pPr>
    </w:p>
    <w:p w:rsidR="00243289"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This ground of review therefore succeeds.</w:t>
      </w:r>
      <w:r w:rsidR="00243289">
        <w:rPr>
          <w:rFonts w:ascii="Tahoma" w:hAnsi="Tahoma" w:cs="Tahoma"/>
          <w:sz w:val="24"/>
          <w:szCs w:val="24"/>
        </w:rPr>
        <w:t xml:space="preserve"> </w:t>
      </w:r>
    </w:p>
    <w:p w:rsidR="00BA3264" w:rsidRDefault="00BA3264" w:rsidP="00CF4DD4">
      <w:pPr>
        <w:spacing w:after="0" w:line="240" w:lineRule="auto"/>
        <w:jc w:val="both"/>
        <w:rPr>
          <w:rFonts w:ascii="Tahoma" w:hAnsi="Tahoma" w:cs="Tahoma"/>
          <w:sz w:val="24"/>
          <w:szCs w:val="24"/>
        </w:rPr>
      </w:pPr>
    </w:p>
    <w:p w:rsidR="00BA3264" w:rsidRPr="00CF4DD4" w:rsidRDefault="00BA3264" w:rsidP="00CF4DD4">
      <w:pPr>
        <w:spacing w:after="0" w:line="360" w:lineRule="auto"/>
        <w:jc w:val="both"/>
        <w:rPr>
          <w:rFonts w:ascii="Tahoma" w:hAnsi="Tahoma" w:cs="Tahoma"/>
          <w:b/>
          <w:sz w:val="24"/>
          <w:szCs w:val="24"/>
        </w:rPr>
      </w:pPr>
      <w:r w:rsidRPr="00CF4DD4">
        <w:rPr>
          <w:rFonts w:ascii="Tahoma" w:hAnsi="Tahoma" w:cs="Tahoma"/>
          <w:b/>
          <w:sz w:val="24"/>
          <w:szCs w:val="24"/>
        </w:rPr>
        <w:t>Ground 3</w:t>
      </w:r>
    </w:p>
    <w:p w:rsidR="00BA3264" w:rsidRDefault="00BA3264" w:rsidP="00CF4DD4">
      <w:pPr>
        <w:spacing w:after="0" w:line="240" w:lineRule="auto"/>
        <w:jc w:val="both"/>
        <w:rPr>
          <w:rFonts w:ascii="Tahoma" w:hAnsi="Tahoma" w:cs="Tahoma"/>
          <w:sz w:val="24"/>
          <w:szCs w:val="24"/>
        </w:rPr>
      </w:pPr>
    </w:p>
    <w:p w:rsidR="00BA3264"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The applicant alleges that the arbitrator entertained and made a ruling on a matter which was not in his terms of reference, specifically, the issue of the respondents’ grade and in awarding arrear salaries and benefits on that basis.</w:t>
      </w:r>
    </w:p>
    <w:p w:rsidR="00BA3264" w:rsidRDefault="00BA3264" w:rsidP="00CF4DD4">
      <w:pPr>
        <w:spacing w:after="0" w:line="240" w:lineRule="auto"/>
        <w:ind w:left="720"/>
        <w:jc w:val="both"/>
        <w:rPr>
          <w:rFonts w:ascii="Tahoma" w:hAnsi="Tahoma" w:cs="Tahoma"/>
          <w:sz w:val="24"/>
          <w:szCs w:val="24"/>
        </w:rPr>
      </w:pPr>
    </w:p>
    <w:p w:rsidR="00BA3264"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The respondents argue that they were covered by the Works Council agreement and that was the starting point for the arbitrator to determine their claim.</w:t>
      </w:r>
    </w:p>
    <w:p w:rsidR="00BA3264" w:rsidRDefault="00BA3264" w:rsidP="00CF4DD4">
      <w:pPr>
        <w:spacing w:after="0" w:line="240" w:lineRule="auto"/>
        <w:ind w:firstLine="720"/>
        <w:jc w:val="both"/>
        <w:rPr>
          <w:rFonts w:ascii="Tahoma" w:hAnsi="Tahoma" w:cs="Tahoma"/>
          <w:sz w:val="24"/>
          <w:szCs w:val="24"/>
        </w:rPr>
      </w:pPr>
    </w:p>
    <w:p w:rsidR="00BA3264" w:rsidRDefault="00BA3264" w:rsidP="00CF4DD4">
      <w:pPr>
        <w:spacing w:after="0" w:line="360" w:lineRule="auto"/>
        <w:ind w:firstLine="720"/>
        <w:jc w:val="both"/>
        <w:rPr>
          <w:rFonts w:ascii="Tahoma" w:hAnsi="Tahoma" w:cs="Tahoma"/>
          <w:sz w:val="24"/>
          <w:szCs w:val="24"/>
        </w:rPr>
      </w:pPr>
      <w:r>
        <w:rPr>
          <w:rFonts w:ascii="Tahoma" w:hAnsi="Tahoma" w:cs="Tahoma"/>
          <w:sz w:val="24"/>
          <w:szCs w:val="24"/>
        </w:rPr>
        <w:t xml:space="preserve">Arbitrator </w:t>
      </w:r>
      <w:proofErr w:type="spellStart"/>
      <w:r>
        <w:rPr>
          <w:rFonts w:ascii="Tahoma" w:hAnsi="Tahoma" w:cs="Tahoma"/>
          <w:sz w:val="24"/>
          <w:szCs w:val="24"/>
        </w:rPr>
        <w:t>Mambara’s</w:t>
      </w:r>
      <w:proofErr w:type="spellEnd"/>
      <w:r>
        <w:rPr>
          <w:rFonts w:ascii="Tahoma" w:hAnsi="Tahoma" w:cs="Tahoma"/>
          <w:sz w:val="24"/>
          <w:szCs w:val="24"/>
        </w:rPr>
        <w:t xml:space="preserve"> terms of reference were:</w:t>
      </w:r>
    </w:p>
    <w:p w:rsidR="00BA3264" w:rsidRDefault="00BA3264" w:rsidP="00CF4DD4">
      <w:pPr>
        <w:spacing w:after="0" w:line="240" w:lineRule="auto"/>
        <w:jc w:val="both"/>
        <w:rPr>
          <w:rFonts w:ascii="Tahoma" w:hAnsi="Tahoma" w:cs="Tahoma"/>
          <w:sz w:val="24"/>
          <w:szCs w:val="24"/>
        </w:rPr>
      </w:pPr>
    </w:p>
    <w:p w:rsidR="00BA3264" w:rsidRDefault="00BA3264" w:rsidP="00CF4DD4">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 xml:space="preserve">Whether or not the employer committed an unfair labour practice in failing to pay the claimants arrear salaries and benefits due to them from 1 February 2009 upon the termination of the contracts of employment or </w:t>
      </w:r>
      <w:r w:rsidR="008B55D3">
        <w:rPr>
          <w:rFonts w:ascii="Tahoma" w:hAnsi="Tahoma" w:cs="Tahoma"/>
          <w:sz w:val="24"/>
          <w:szCs w:val="24"/>
        </w:rPr>
        <w:t>within a reasonable period thereafter.</w:t>
      </w:r>
    </w:p>
    <w:p w:rsidR="008B55D3" w:rsidRDefault="008B55D3" w:rsidP="00CF4DD4">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Whether or not the claimants’ can be adjudicated upon before the appeal in case number LC/H/300/2012 which is pending before the Supreme Court is finalized and;</w:t>
      </w:r>
    </w:p>
    <w:p w:rsidR="008B55D3" w:rsidRDefault="008B55D3" w:rsidP="00CF4DD4">
      <w:pPr>
        <w:pStyle w:val="ListParagraph"/>
        <w:numPr>
          <w:ilvl w:val="0"/>
          <w:numId w:val="4"/>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appropriate remedy.</w:t>
      </w:r>
    </w:p>
    <w:p w:rsidR="008B55D3" w:rsidRDefault="008B55D3" w:rsidP="00CF4DD4">
      <w:pPr>
        <w:spacing w:after="0" w:line="240" w:lineRule="auto"/>
        <w:jc w:val="both"/>
        <w:rPr>
          <w:rFonts w:ascii="Tahoma" w:hAnsi="Tahoma" w:cs="Tahoma"/>
          <w:sz w:val="24"/>
          <w:szCs w:val="24"/>
        </w:rPr>
      </w:pPr>
    </w:p>
    <w:p w:rsidR="008B55D3" w:rsidRDefault="008B55D3" w:rsidP="00CF4DD4">
      <w:pPr>
        <w:spacing w:after="0" w:line="360" w:lineRule="auto"/>
        <w:ind w:firstLine="360"/>
        <w:jc w:val="both"/>
        <w:rPr>
          <w:rFonts w:ascii="Tahoma" w:hAnsi="Tahoma" w:cs="Tahoma"/>
          <w:sz w:val="24"/>
          <w:szCs w:val="24"/>
        </w:rPr>
      </w:pPr>
      <w:r>
        <w:rPr>
          <w:rFonts w:ascii="Tahoma" w:hAnsi="Tahoma" w:cs="Tahoma"/>
          <w:sz w:val="24"/>
          <w:szCs w:val="24"/>
        </w:rPr>
        <w:t>The law clearly states that an arbitrator’s jurisdiction is found and restricted t</w:t>
      </w:r>
      <w:r w:rsidR="00121491">
        <w:rPr>
          <w:rFonts w:ascii="Tahoma" w:hAnsi="Tahoma" w:cs="Tahoma"/>
          <w:sz w:val="24"/>
          <w:szCs w:val="24"/>
        </w:rPr>
        <w:t>o his terms of reference. (See S</w:t>
      </w:r>
      <w:r>
        <w:rPr>
          <w:rFonts w:ascii="Tahoma" w:hAnsi="Tahoma" w:cs="Tahoma"/>
          <w:sz w:val="24"/>
          <w:szCs w:val="24"/>
        </w:rPr>
        <w:t xml:space="preserve"> 98 (4) of the Labour Act and </w:t>
      </w:r>
      <w:proofErr w:type="spellStart"/>
      <w:r w:rsidR="00121491" w:rsidRPr="00121491">
        <w:rPr>
          <w:rFonts w:ascii="Tahoma" w:hAnsi="Tahoma" w:cs="Tahoma"/>
          <w:i/>
          <w:sz w:val="24"/>
          <w:szCs w:val="24"/>
        </w:rPr>
        <w:t>Walenn</w:t>
      </w:r>
      <w:proofErr w:type="spellEnd"/>
      <w:r w:rsidRPr="008B55D3">
        <w:rPr>
          <w:rFonts w:ascii="Tahoma" w:hAnsi="Tahoma" w:cs="Tahoma"/>
          <w:i/>
          <w:sz w:val="24"/>
          <w:szCs w:val="24"/>
        </w:rPr>
        <w:t xml:space="preserve"> Holdings</w:t>
      </w:r>
      <w:r>
        <w:rPr>
          <w:rFonts w:ascii="Tahoma" w:hAnsi="Tahoma" w:cs="Tahoma"/>
          <w:sz w:val="24"/>
          <w:szCs w:val="24"/>
        </w:rPr>
        <w:t xml:space="preserve"> (</w:t>
      </w:r>
      <w:r w:rsidRPr="008B55D3">
        <w:rPr>
          <w:rFonts w:ascii="Tahoma" w:hAnsi="Tahoma" w:cs="Tahoma"/>
          <w:i/>
          <w:sz w:val="24"/>
          <w:szCs w:val="24"/>
        </w:rPr>
        <w:t>Pvt</w:t>
      </w:r>
      <w:r>
        <w:rPr>
          <w:rFonts w:ascii="Tahoma" w:hAnsi="Tahoma" w:cs="Tahoma"/>
          <w:sz w:val="24"/>
          <w:szCs w:val="24"/>
        </w:rPr>
        <w:t xml:space="preserve">) </w:t>
      </w:r>
      <w:r w:rsidRPr="008B55D3">
        <w:rPr>
          <w:rFonts w:ascii="Tahoma" w:hAnsi="Tahoma" w:cs="Tahoma"/>
          <w:i/>
          <w:sz w:val="24"/>
          <w:szCs w:val="24"/>
        </w:rPr>
        <w:t>Ltd</w:t>
      </w:r>
      <w:r>
        <w:rPr>
          <w:rFonts w:ascii="Tahoma" w:hAnsi="Tahoma" w:cs="Tahoma"/>
          <w:sz w:val="24"/>
          <w:szCs w:val="24"/>
        </w:rPr>
        <w:t xml:space="preserve"> v </w:t>
      </w:r>
      <w:r>
        <w:rPr>
          <w:rFonts w:ascii="Tahoma" w:hAnsi="Tahoma" w:cs="Tahoma"/>
          <w:i/>
          <w:sz w:val="24"/>
          <w:szCs w:val="24"/>
        </w:rPr>
        <w:t xml:space="preserve">Lloyd &amp; </w:t>
      </w:r>
      <w:proofErr w:type="spellStart"/>
      <w:r>
        <w:rPr>
          <w:rFonts w:ascii="Tahoma" w:hAnsi="Tahoma" w:cs="Tahoma"/>
          <w:i/>
          <w:sz w:val="24"/>
          <w:szCs w:val="24"/>
        </w:rPr>
        <w:t>Anor</w:t>
      </w:r>
      <w:proofErr w:type="spellEnd"/>
      <w:r>
        <w:rPr>
          <w:rFonts w:ascii="Tahoma" w:hAnsi="Tahoma" w:cs="Tahoma"/>
          <w:sz w:val="24"/>
          <w:szCs w:val="24"/>
        </w:rPr>
        <w:t xml:space="preserve"> 1996 (2) ZLR 383 (HC).</w:t>
      </w:r>
    </w:p>
    <w:p w:rsidR="008B55D3" w:rsidRDefault="008B55D3" w:rsidP="00CF4DD4">
      <w:pPr>
        <w:spacing w:after="0" w:line="240" w:lineRule="auto"/>
        <w:ind w:firstLine="360"/>
        <w:jc w:val="both"/>
        <w:rPr>
          <w:rFonts w:ascii="Tahoma" w:hAnsi="Tahoma" w:cs="Tahoma"/>
          <w:sz w:val="24"/>
          <w:szCs w:val="24"/>
        </w:rPr>
      </w:pPr>
    </w:p>
    <w:p w:rsidR="008B55D3" w:rsidRDefault="008B55D3" w:rsidP="00CF4DD4">
      <w:pPr>
        <w:spacing w:after="0" w:line="360" w:lineRule="auto"/>
        <w:ind w:firstLine="720"/>
        <w:jc w:val="both"/>
        <w:rPr>
          <w:rFonts w:ascii="Tahoma" w:hAnsi="Tahoma" w:cs="Tahoma"/>
          <w:sz w:val="24"/>
          <w:szCs w:val="24"/>
        </w:rPr>
      </w:pPr>
      <w:r>
        <w:rPr>
          <w:rFonts w:ascii="Tahoma" w:hAnsi="Tahoma" w:cs="Tahoma"/>
          <w:sz w:val="24"/>
          <w:szCs w:val="24"/>
        </w:rPr>
        <w:t>It is clear that the issue of the respondents’ grades was not in the arbitrator’s terms of reference. The manner he then proceeded to decide on a grade without any evidence of the applicant’s grading structure and especially as he even abandoned the evidence before him from the Workers’ Committee, which placed security guards in a grade stated as G1 and he proceeded to place them in grade L1 of security officers, boggles the mind.</w:t>
      </w:r>
    </w:p>
    <w:p w:rsidR="008B55D3" w:rsidRDefault="008B55D3" w:rsidP="00CF4DD4">
      <w:pPr>
        <w:spacing w:after="0" w:line="240" w:lineRule="auto"/>
        <w:ind w:firstLine="360"/>
        <w:jc w:val="both"/>
        <w:rPr>
          <w:rFonts w:ascii="Tahoma" w:hAnsi="Tahoma" w:cs="Tahoma"/>
          <w:sz w:val="24"/>
          <w:szCs w:val="24"/>
        </w:rPr>
      </w:pPr>
    </w:p>
    <w:p w:rsidR="008B55D3" w:rsidRDefault="008B55D3" w:rsidP="00CF4DD4">
      <w:pPr>
        <w:spacing w:after="0" w:line="360" w:lineRule="auto"/>
        <w:ind w:firstLine="720"/>
        <w:jc w:val="both"/>
        <w:rPr>
          <w:rFonts w:ascii="Tahoma" w:hAnsi="Tahoma" w:cs="Tahoma"/>
          <w:sz w:val="24"/>
          <w:szCs w:val="24"/>
        </w:rPr>
      </w:pPr>
      <w:r>
        <w:rPr>
          <w:rFonts w:ascii="Tahoma" w:hAnsi="Tahoma" w:cs="Tahoma"/>
          <w:sz w:val="24"/>
          <w:szCs w:val="24"/>
        </w:rPr>
        <w:t>I have to find that the arbitrator erred, went out of his terms of reference and misdirected himself as he then based his whole award on this extraneous term of reference.</w:t>
      </w:r>
    </w:p>
    <w:p w:rsidR="008B55D3" w:rsidRDefault="008B55D3" w:rsidP="00CF4DD4">
      <w:pPr>
        <w:spacing w:after="0" w:line="240" w:lineRule="auto"/>
        <w:jc w:val="both"/>
        <w:rPr>
          <w:rFonts w:ascii="Tahoma" w:hAnsi="Tahoma" w:cs="Tahoma"/>
          <w:sz w:val="24"/>
          <w:szCs w:val="24"/>
        </w:rPr>
      </w:pPr>
    </w:p>
    <w:p w:rsidR="008B55D3" w:rsidRPr="006E4415" w:rsidRDefault="008B55D3" w:rsidP="00CF4DD4">
      <w:pPr>
        <w:spacing w:after="0" w:line="360" w:lineRule="auto"/>
        <w:jc w:val="both"/>
        <w:rPr>
          <w:rFonts w:ascii="Tahoma" w:hAnsi="Tahoma" w:cs="Tahoma"/>
          <w:b/>
          <w:sz w:val="24"/>
          <w:szCs w:val="24"/>
        </w:rPr>
      </w:pPr>
      <w:r w:rsidRPr="006E4415">
        <w:rPr>
          <w:rFonts w:ascii="Tahoma" w:hAnsi="Tahoma" w:cs="Tahoma"/>
          <w:b/>
          <w:sz w:val="24"/>
          <w:szCs w:val="24"/>
        </w:rPr>
        <w:t>Ground 4</w:t>
      </w:r>
    </w:p>
    <w:p w:rsidR="008B55D3" w:rsidRDefault="008B55D3" w:rsidP="00CF4DD4">
      <w:pPr>
        <w:spacing w:after="0" w:line="240" w:lineRule="auto"/>
        <w:jc w:val="both"/>
        <w:rPr>
          <w:rFonts w:ascii="Tahoma" w:hAnsi="Tahoma" w:cs="Tahoma"/>
          <w:sz w:val="24"/>
          <w:szCs w:val="24"/>
        </w:rPr>
      </w:pPr>
    </w:p>
    <w:p w:rsidR="008B55D3" w:rsidRDefault="008B55D3"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applicant argues that the arbitrator should have realised that the claim in </w:t>
      </w:r>
      <w:proofErr w:type="spellStart"/>
      <w:r>
        <w:rPr>
          <w:rFonts w:ascii="Tahoma" w:hAnsi="Tahoma" w:cs="Tahoma"/>
          <w:i/>
          <w:sz w:val="24"/>
          <w:szCs w:val="24"/>
        </w:rPr>
        <w:t>casu</w:t>
      </w:r>
      <w:proofErr w:type="spellEnd"/>
      <w:r>
        <w:rPr>
          <w:rFonts w:ascii="Tahoma" w:hAnsi="Tahoma" w:cs="Tahoma"/>
          <w:sz w:val="24"/>
          <w:szCs w:val="24"/>
        </w:rPr>
        <w:t xml:space="preserve"> was premised on the same basis as the claim in case number LC/H.300/12 which was pending on appeal to the Supreme Court and should have held these proceedings in abeyance pending finalisation of the appeal.</w:t>
      </w:r>
    </w:p>
    <w:p w:rsidR="008B55D3" w:rsidRDefault="008B55D3" w:rsidP="00CF4DD4">
      <w:pPr>
        <w:spacing w:after="0" w:line="240" w:lineRule="auto"/>
        <w:ind w:firstLine="720"/>
        <w:jc w:val="both"/>
        <w:rPr>
          <w:rFonts w:ascii="Tahoma" w:hAnsi="Tahoma" w:cs="Tahoma"/>
          <w:sz w:val="24"/>
          <w:szCs w:val="24"/>
        </w:rPr>
      </w:pPr>
    </w:p>
    <w:p w:rsidR="008B55D3" w:rsidRDefault="008B55D3" w:rsidP="00CF4DD4">
      <w:pPr>
        <w:spacing w:after="0" w:line="360" w:lineRule="auto"/>
        <w:ind w:firstLine="720"/>
        <w:jc w:val="both"/>
        <w:rPr>
          <w:rFonts w:ascii="Tahoma" w:hAnsi="Tahoma" w:cs="Tahoma"/>
          <w:sz w:val="24"/>
          <w:szCs w:val="24"/>
        </w:rPr>
      </w:pPr>
      <w:r>
        <w:rPr>
          <w:rFonts w:ascii="Tahoma" w:hAnsi="Tahoma" w:cs="Tahoma"/>
          <w:sz w:val="24"/>
          <w:szCs w:val="24"/>
        </w:rPr>
        <w:t>Reference is made to the prayer in the LC/H/300/12 matter wherein the respondents seek reinstatement without loss of salary or benefits or damages in lieu of reinstatement. It is argued that once the respondents are reinstated and awarded back</w:t>
      </w:r>
      <w:r w:rsidR="006E4415">
        <w:rPr>
          <w:rFonts w:ascii="Tahoma" w:hAnsi="Tahoma" w:cs="Tahoma"/>
          <w:sz w:val="24"/>
          <w:szCs w:val="24"/>
        </w:rPr>
        <w:t xml:space="preserve"> </w:t>
      </w:r>
      <w:r>
        <w:rPr>
          <w:rFonts w:ascii="Tahoma" w:hAnsi="Tahoma" w:cs="Tahoma"/>
          <w:sz w:val="24"/>
          <w:szCs w:val="24"/>
        </w:rPr>
        <w:t xml:space="preserve">pay, they will be </w:t>
      </w:r>
      <w:r w:rsidR="006E4415">
        <w:rPr>
          <w:rFonts w:ascii="Tahoma" w:hAnsi="Tahoma" w:cs="Tahoma"/>
          <w:sz w:val="24"/>
          <w:szCs w:val="24"/>
        </w:rPr>
        <w:t>automatically</w:t>
      </w:r>
      <w:r>
        <w:rPr>
          <w:rFonts w:ascii="Tahoma" w:hAnsi="Tahoma" w:cs="Tahoma"/>
          <w:sz w:val="24"/>
          <w:szCs w:val="24"/>
        </w:rPr>
        <w:t xml:space="preserve"> entitled to payment under the Works Council Agreement</w:t>
      </w:r>
      <w:r w:rsidR="006E4415">
        <w:rPr>
          <w:rFonts w:ascii="Tahoma" w:hAnsi="Tahoma" w:cs="Tahoma"/>
          <w:sz w:val="24"/>
          <w:szCs w:val="24"/>
        </w:rPr>
        <w:t>.</w:t>
      </w:r>
    </w:p>
    <w:p w:rsidR="006E4415" w:rsidRDefault="006E4415" w:rsidP="00CF4DD4">
      <w:pPr>
        <w:spacing w:after="0" w:line="240" w:lineRule="auto"/>
        <w:ind w:firstLine="720"/>
        <w:jc w:val="both"/>
        <w:rPr>
          <w:rFonts w:ascii="Tahoma" w:hAnsi="Tahoma" w:cs="Tahoma"/>
          <w:sz w:val="24"/>
          <w:szCs w:val="24"/>
        </w:rPr>
      </w:pPr>
    </w:p>
    <w:p w:rsidR="006E4415" w:rsidRPr="006E4415" w:rsidRDefault="006E4415"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respondent argues that the arbitrator correctly ruled that the prior matter did not affect his adjudication in the matter in </w:t>
      </w:r>
      <w:proofErr w:type="spellStart"/>
      <w:r>
        <w:rPr>
          <w:rFonts w:ascii="Tahoma" w:hAnsi="Tahoma" w:cs="Tahoma"/>
          <w:i/>
          <w:sz w:val="24"/>
          <w:szCs w:val="24"/>
        </w:rPr>
        <w:t>casu</w:t>
      </w:r>
      <w:proofErr w:type="spellEnd"/>
      <w:r>
        <w:rPr>
          <w:rFonts w:ascii="Tahoma" w:hAnsi="Tahoma" w:cs="Tahoma"/>
          <w:i/>
          <w:sz w:val="24"/>
          <w:szCs w:val="24"/>
        </w:rPr>
        <w:t xml:space="preserve"> </w:t>
      </w:r>
      <w:r w:rsidRPr="006E4415">
        <w:rPr>
          <w:rFonts w:ascii="Tahoma" w:hAnsi="Tahoma" w:cs="Tahoma"/>
          <w:sz w:val="24"/>
          <w:szCs w:val="24"/>
        </w:rPr>
        <w:t>as the substance was completely different.</w:t>
      </w:r>
    </w:p>
    <w:p w:rsidR="006E4415" w:rsidRPr="006E4415" w:rsidRDefault="006E4415" w:rsidP="00CF4DD4">
      <w:pPr>
        <w:spacing w:after="0" w:line="240" w:lineRule="auto"/>
        <w:ind w:firstLine="720"/>
        <w:jc w:val="both"/>
        <w:rPr>
          <w:rFonts w:ascii="Tahoma" w:hAnsi="Tahoma" w:cs="Tahoma"/>
          <w:sz w:val="24"/>
          <w:szCs w:val="24"/>
        </w:rPr>
      </w:pPr>
    </w:p>
    <w:p w:rsidR="006E4415" w:rsidRDefault="006E4415" w:rsidP="00CF4DD4">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xml:space="preserve"> the respondents instituted a claim for payment of arrear salaries and benefits due to them from 1 February 2009 upon termination of their contracts of employment.</w:t>
      </w:r>
    </w:p>
    <w:p w:rsidR="006E4415" w:rsidRDefault="006E4415" w:rsidP="00CF4DD4">
      <w:pPr>
        <w:spacing w:after="0" w:line="240" w:lineRule="auto"/>
        <w:ind w:firstLine="720"/>
        <w:jc w:val="both"/>
        <w:rPr>
          <w:rFonts w:ascii="Tahoma" w:hAnsi="Tahoma" w:cs="Tahoma"/>
          <w:sz w:val="24"/>
          <w:szCs w:val="24"/>
        </w:rPr>
      </w:pPr>
    </w:p>
    <w:p w:rsidR="006E4415" w:rsidRDefault="006E4415" w:rsidP="00CF4DD4">
      <w:pPr>
        <w:spacing w:after="0" w:line="360" w:lineRule="auto"/>
        <w:ind w:firstLine="720"/>
        <w:jc w:val="both"/>
        <w:rPr>
          <w:rFonts w:ascii="Tahoma" w:hAnsi="Tahoma" w:cs="Tahoma"/>
          <w:sz w:val="24"/>
          <w:szCs w:val="24"/>
        </w:rPr>
      </w:pPr>
      <w:r>
        <w:rPr>
          <w:rFonts w:ascii="Tahoma" w:hAnsi="Tahoma" w:cs="Tahoma"/>
          <w:sz w:val="24"/>
          <w:szCs w:val="24"/>
        </w:rPr>
        <w:t xml:space="preserve">I see a distinct difference between the two. The prior decision deals with back pay which is calculated from the date of dismissal to date of reinstatement. </w:t>
      </w:r>
      <w:proofErr w:type="gramStart"/>
      <w:r>
        <w:rPr>
          <w:rFonts w:ascii="Tahoma" w:hAnsi="Tahoma" w:cs="Tahoma"/>
          <w:sz w:val="24"/>
          <w:szCs w:val="24"/>
        </w:rPr>
        <w:t xml:space="preserve">(See </w:t>
      </w:r>
      <w:proofErr w:type="spellStart"/>
      <w:r>
        <w:rPr>
          <w:rFonts w:ascii="Tahoma" w:hAnsi="Tahoma" w:cs="Tahoma"/>
          <w:i/>
          <w:sz w:val="24"/>
          <w:szCs w:val="24"/>
        </w:rPr>
        <w:lastRenderedPageBreak/>
        <w:t>Chegutu</w:t>
      </w:r>
      <w:proofErr w:type="spellEnd"/>
      <w:r>
        <w:rPr>
          <w:rFonts w:ascii="Tahoma" w:hAnsi="Tahoma" w:cs="Tahoma"/>
          <w:i/>
          <w:sz w:val="24"/>
          <w:szCs w:val="24"/>
        </w:rPr>
        <w:t xml:space="preserve"> Municipality</w:t>
      </w:r>
      <w:r>
        <w:rPr>
          <w:rFonts w:ascii="Tahoma" w:hAnsi="Tahoma" w:cs="Tahoma"/>
          <w:sz w:val="24"/>
          <w:szCs w:val="24"/>
        </w:rPr>
        <w:t xml:space="preserve"> v </w:t>
      </w:r>
      <w:proofErr w:type="spellStart"/>
      <w:r>
        <w:rPr>
          <w:rFonts w:ascii="Tahoma" w:hAnsi="Tahoma" w:cs="Tahoma"/>
          <w:i/>
          <w:sz w:val="24"/>
          <w:szCs w:val="24"/>
        </w:rPr>
        <w:t>Manyora</w:t>
      </w:r>
      <w:proofErr w:type="spellEnd"/>
      <w:r>
        <w:rPr>
          <w:rFonts w:ascii="Tahoma" w:hAnsi="Tahoma" w:cs="Tahoma"/>
          <w:sz w:val="24"/>
          <w:szCs w:val="24"/>
        </w:rPr>
        <w:t xml:space="preserve"> 1997 (1) SA 662).</w:t>
      </w:r>
      <w:proofErr w:type="gramEnd"/>
      <w:r>
        <w:rPr>
          <w:rFonts w:ascii="Tahoma" w:hAnsi="Tahoma" w:cs="Tahoma"/>
          <w:sz w:val="24"/>
          <w:szCs w:val="24"/>
        </w:rPr>
        <w:t xml:space="preserve"> The matter in </w:t>
      </w:r>
      <w:proofErr w:type="spellStart"/>
      <w:r>
        <w:rPr>
          <w:rFonts w:ascii="Tahoma" w:hAnsi="Tahoma" w:cs="Tahoma"/>
          <w:i/>
          <w:sz w:val="24"/>
          <w:szCs w:val="24"/>
        </w:rPr>
        <w:t>casu</w:t>
      </w:r>
      <w:proofErr w:type="spellEnd"/>
      <w:r>
        <w:rPr>
          <w:rFonts w:ascii="Tahoma" w:hAnsi="Tahoma" w:cs="Tahoma"/>
          <w:sz w:val="24"/>
          <w:szCs w:val="24"/>
        </w:rPr>
        <w:t xml:space="preserve"> deals with arrear salaries and benefits which would have accrued prior to dismissal. I find therefore that there is no merit in ground of review 4 and dismiss it.</w:t>
      </w:r>
    </w:p>
    <w:p w:rsidR="006E4415" w:rsidRDefault="006E4415" w:rsidP="00CF4DD4">
      <w:pPr>
        <w:spacing w:after="0" w:line="240" w:lineRule="auto"/>
        <w:ind w:firstLine="720"/>
        <w:jc w:val="both"/>
        <w:rPr>
          <w:rFonts w:ascii="Tahoma" w:hAnsi="Tahoma" w:cs="Tahoma"/>
          <w:sz w:val="24"/>
          <w:szCs w:val="24"/>
        </w:rPr>
      </w:pPr>
    </w:p>
    <w:p w:rsidR="006E4415" w:rsidRDefault="006E4415" w:rsidP="00CF4DD4">
      <w:pPr>
        <w:spacing w:after="0" w:line="360" w:lineRule="auto"/>
        <w:ind w:firstLine="720"/>
        <w:jc w:val="both"/>
        <w:rPr>
          <w:rFonts w:ascii="Tahoma" w:hAnsi="Tahoma" w:cs="Tahoma"/>
          <w:sz w:val="24"/>
          <w:szCs w:val="24"/>
        </w:rPr>
      </w:pPr>
      <w:r>
        <w:rPr>
          <w:rFonts w:ascii="Tahoma" w:hAnsi="Tahoma" w:cs="Tahoma"/>
          <w:sz w:val="24"/>
          <w:szCs w:val="24"/>
        </w:rPr>
        <w:t>Consequently, because of my findings on Ground 2 and 3 of this application, the review application succeeds.</w:t>
      </w:r>
    </w:p>
    <w:p w:rsidR="006E4415" w:rsidRDefault="006E4415" w:rsidP="00CF4DD4">
      <w:pPr>
        <w:spacing w:after="0" w:line="240" w:lineRule="auto"/>
        <w:ind w:firstLine="720"/>
        <w:jc w:val="both"/>
        <w:rPr>
          <w:rFonts w:ascii="Tahoma" w:hAnsi="Tahoma" w:cs="Tahoma"/>
          <w:sz w:val="24"/>
          <w:szCs w:val="24"/>
        </w:rPr>
      </w:pPr>
    </w:p>
    <w:p w:rsidR="006E4415" w:rsidRDefault="006E4415" w:rsidP="00CF4DD4">
      <w:pPr>
        <w:spacing w:after="0" w:line="360" w:lineRule="auto"/>
        <w:ind w:firstLine="720"/>
        <w:jc w:val="both"/>
        <w:rPr>
          <w:rFonts w:ascii="Tahoma" w:hAnsi="Tahoma" w:cs="Tahoma"/>
          <w:sz w:val="24"/>
          <w:szCs w:val="24"/>
        </w:rPr>
      </w:pPr>
      <w:r>
        <w:rPr>
          <w:rFonts w:ascii="Tahoma" w:hAnsi="Tahoma" w:cs="Tahoma"/>
          <w:sz w:val="24"/>
          <w:szCs w:val="24"/>
        </w:rPr>
        <w:t xml:space="preserve">The award of arbitrator </w:t>
      </w:r>
      <w:proofErr w:type="spellStart"/>
      <w:r>
        <w:rPr>
          <w:rFonts w:ascii="Tahoma" w:hAnsi="Tahoma" w:cs="Tahoma"/>
          <w:sz w:val="24"/>
          <w:szCs w:val="24"/>
        </w:rPr>
        <w:t>Mambara</w:t>
      </w:r>
      <w:proofErr w:type="spellEnd"/>
      <w:r>
        <w:rPr>
          <w:rFonts w:ascii="Tahoma" w:hAnsi="Tahoma" w:cs="Tahoma"/>
          <w:sz w:val="24"/>
          <w:szCs w:val="24"/>
        </w:rPr>
        <w:t xml:space="preserve"> of 7 November 2013 be and is hereby quashed and set aside. It is substituted as follows:</w:t>
      </w:r>
    </w:p>
    <w:p w:rsidR="006E4415" w:rsidRDefault="006E4415" w:rsidP="00CF4DD4">
      <w:pPr>
        <w:spacing w:after="0" w:line="240" w:lineRule="auto"/>
        <w:ind w:firstLine="720"/>
        <w:jc w:val="both"/>
        <w:rPr>
          <w:rFonts w:ascii="Tahoma" w:hAnsi="Tahoma" w:cs="Tahoma"/>
          <w:sz w:val="24"/>
          <w:szCs w:val="24"/>
        </w:rPr>
      </w:pPr>
    </w:p>
    <w:p w:rsidR="006E4415" w:rsidRDefault="006E4415" w:rsidP="00CF4DD4">
      <w:pPr>
        <w:spacing w:after="0" w:line="360" w:lineRule="auto"/>
        <w:ind w:firstLine="720"/>
        <w:jc w:val="both"/>
        <w:rPr>
          <w:rFonts w:ascii="Tahoma" w:hAnsi="Tahoma" w:cs="Tahoma"/>
          <w:sz w:val="24"/>
          <w:szCs w:val="24"/>
        </w:rPr>
      </w:pPr>
      <w:r>
        <w:rPr>
          <w:rFonts w:ascii="Tahoma" w:hAnsi="Tahoma" w:cs="Tahoma"/>
          <w:sz w:val="24"/>
          <w:szCs w:val="24"/>
        </w:rPr>
        <w:t>“The claim being without merit it be and is hereby dismissed.”</w:t>
      </w:r>
    </w:p>
    <w:p w:rsidR="00A37636" w:rsidRDefault="00A37636" w:rsidP="00A37636">
      <w:pPr>
        <w:spacing w:after="0" w:line="360" w:lineRule="auto"/>
        <w:jc w:val="both"/>
        <w:rPr>
          <w:rFonts w:ascii="Tahoma" w:hAnsi="Tahoma" w:cs="Tahoma"/>
          <w:sz w:val="24"/>
          <w:szCs w:val="24"/>
        </w:rPr>
      </w:pPr>
    </w:p>
    <w:p w:rsidR="00A37636" w:rsidRDefault="00A37636" w:rsidP="00A37636">
      <w:pPr>
        <w:spacing w:after="0" w:line="360" w:lineRule="auto"/>
        <w:jc w:val="both"/>
        <w:rPr>
          <w:rFonts w:ascii="Tahoma" w:hAnsi="Tahoma" w:cs="Tahoma"/>
          <w:sz w:val="24"/>
          <w:szCs w:val="24"/>
        </w:rPr>
      </w:pPr>
    </w:p>
    <w:p w:rsidR="00A37636" w:rsidRPr="00A37636" w:rsidRDefault="00A37636" w:rsidP="00A37636">
      <w:pPr>
        <w:spacing w:after="0" w:line="360" w:lineRule="auto"/>
        <w:jc w:val="both"/>
        <w:rPr>
          <w:rFonts w:ascii="Tahoma" w:hAnsi="Tahoma" w:cs="Tahoma"/>
          <w:sz w:val="24"/>
          <w:szCs w:val="24"/>
        </w:rPr>
      </w:pPr>
      <w:r w:rsidRPr="00A37636">
        <w:rPr>
          <w:rFonts w:ascii="Tahoma" w:hAnsi="Tahoma" w:cs="Tahoma"/>
          <w:sz w:val="24"/>
          <w:szCs w:val="24"/>
        </w:rPr>
        <w:t>…………………</w:t>
      </w:r>
    </w:p>
    <w:p w:rsidR="00A37636" w:rsidRDefault="00A37636" w:rsidP="00A37636">
      <w:pPr>
        <w:spacing w:after="0" w:line="360" w:lineRule="auto"/>
        <w:jc w:val="both"/>
        <w:rPr>
          <w:rFonts w:ascii="Tahoma" w:hAnsi="Tahoma" w:cs="Tahoma"/>
          <w:b/>
          <w:sz w:val="24"/>
          <w:szCs w:val="24"/>
        </w:rPr>
      </w:pPr>
      <w:r>
        <w:rPr>
          <w:rFonts w:ascii="Tahoma" w:hAnsi="Tahoma" w:cs="Tahoma"/>
          <w:b/>
          <w:sz w:val="24"/>
          <w:szCs w:val="24"/>
        </w:rPr>
        <w:t>E MUCHAWA</w:t>
      </w:r>
    </w:p>
    <w:p w:rsidR="00A37636" w:rsidRPr="00A37636" w:rsidRDefault="00A37636" w:rsidP="00A37636">
      <w:pPr>
        <w:spacing w:after="0" w:line="360" w:lineRule="auto"/>
        <w:jc w:val="both"/>
        <w:rPr>
          <w:rFonts w:ascii="Tahoma" w:hAnsi="Tahoma" w:cs="Tahoma"/>
          <w:b/>
          <w:sz w:val="24"/>
          <w:szCs w:val="24"/>
        </w:rPr>
      </w:pPr>
      <w:r>
        <w:rPr>
          <w:rFonts w:ascii="Tahoma" w:hAnsi="Tahoma" w:cs="Tahoma"/>
          <w:b/>
          <w:sz w:val="24"/>
          <w:szCs w:val="24"/>
        </w:rPr>
        <w:t>JUDGE</w:t>
      </w:r>
      <w:bookmarkStart w:id="0" w:name="_GoBack"/>
      <w:bookmarkEnd w:id="0"/>
    </w:p>
    <w:p w:rsidR="006E4415" w:rsidRDefault="006E4415" w:rsidP="00CF4DD4">
      <w:pPr>
        <w:spacing w:after="0" w:line="360" w:lineRule="auto"/>
        <w:jc w:val="both"/>
        <w:rPr>
          <w:rFonts w:ascii="Tahoma" w:hAnsi="Tahoma" w:cs="Tahoma"/>
          <w:sz w:val="24"/>
          <w:szCs w:val="24"/>
        </w:rPr>
      </w:pPr>
    </w:p>
    <w:p w:rsidR="006E4415" w:rsidRDefault="006E4415" w:rsidP="00CF4DD4">
      <w:pPr>
        <w:spacing w:after="0" w:line="360" w:lineRule="auto"/>
        <w:jc w:val="both"/>
        <w:rPr>
          <w:rFonts w:ascii="Tahoma" w:hAnsi="Tahoma" w:cs="Tahoma"/>
          <w:sz w:val="24"/>
          <w:szCs w:val="24"/>
        </w:rPr>
      </w:pPr>
    </w:p>
    <w:p w:rsidR="006E4415" w:rsidRDefault="00B47C77" w:rsidP="00CF4DD4">
      <w:pPr>
        <w:spacing w:after="0" w:line="360" w:lineRule="auto"/>
        <w:jc w:val="both"/>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t>I agree</w:t>
      </w:r>
    </w:p>
    <w:p w:rsidR="00B47C77" w:rsidRDefault="00B47C77" w:rsidP="00CF4DD4">
      <w:pPr>
        <w:spacing w:after="0" w:line="360" w:lineRule="auto"/>
        <w:jc w:val="both"/>
        <w:rPr>
          <w:rFonts w:ascii="Tahoma" w:hAnsi="Tahoma" w:cs="Tahoma"/>
          <w:b/>
          <w:sz w:val="24"/>
          <w:szCs w:val="24"/>
        </w:rPr>
      </w:pPr>
      <w:r w:rsidRPr="00B47C77">
        <w:rPr>
          <w:rFonts w:ascii="Tahoma" w:hAnsi="Tahoma" w:cs="Tahoma"/>
          <w:b/>
          <w:sz w:val="24"/>
          <w:szCs w:val="24"/>
        </w:rPr>
        <w:t>B.T. CHIVIZHE</w:t>
      </w:r>
    </w:p>
    <w:p w:rsidR="00A37636" w:rsidRPr="00A37636" w:rsidRDefault="00A37636" w:rsidP="00CF4DD4">
      <w:pPr>
        <w:spacing w:after="0" w:line="360" w:lineRule="auto"/>
        <w:jc w:val="both"/>
        <w:rPr>
          <w:rFonts w:ascii="Tahoma" w:hAnsi="Tahoma" w:cs="Tahoma"/>
          <w:b/>
          <w:sz w:val="24"/>
          <w:szCs w:val="24"/>
        </w:rPr>
      </w:pPr>
      <w:r>
        <w:rPr>
          <w:rFonts w:ascii="Tahoma" w:hAnsi="Tahoma" w:cs="Tahoma"/>
          <w:b/>
          <w:sz w:val="24"/>
          <w:szCs w:val="24"/>
        </w:rPr>
        <w:t>JUDGE</w:t>
      </w:r>
    </w:p>
    <w:p w:rsidR="00634FDC" w:rsidRDefault="00634FDC" w:rsidP="00CF4DD4">
      <w:pPr>
        <w:spacing w:after="0" w:line="360" w:lineRule="auto"/>
        <w:jc w:val="both"/>
        <w:rPr>
          <w:rFonts w:ascii="Tahoma" w:hAnsi="Tahoma" w:cs="Tahoma"/>
          <w:sz w:val="24"/>
          <w:szCs w:val="24"/>
        </w:rPr>
      </w:pPr>
    </w:p>
    <w:p w:rsidR="00B47C77" w:rsidRDefault="00B47C77" w:rsidP="00CF4DD4">
      <w:pPr>
        <w:spacing w:after="0" w:line="360" w:lineRule="auto"/>
        <w:jc w:val="both"/>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t>I agree</w:t>
      </w:r>
    </w:p>
    <w:p w:rsidR="00B47C77" w:rsidRDefault="00B47C77" w:rsidP="00CF4DD4">
      <w:pPr>
        <w:spacing w:after="0" w:line="360" w:lineRule="auto"/>
        <w:jc w:val="both"/>
        <w:rPr>
          <w:rFonts w:ascii="Tahoma" w:hAnsi="Tahoma" w:cs="Tahoma"/>
          <w:b/>
          <w:sz w:val="24"/>
          <w:szCs w:val="24"/>
        </w:rPr>
      </w:pPr>
      <w:r w:rsidRPr="00B47C77">
        <w:rPr>
          <w:rFonts w:ascii="Tahoma" w:hAnsi="Tahoma" w:cs="Tahoma"/>
          <w:b/>
          <w:sz w:val="24"/>
          <w:szCs w:val="24"/>
        </w:rPr>
        <w:t>F.C. MAXWELL</w:t>
      </w:r>
    </w:p>
    <w:p w:rsidR="00A37636" w:rsidRPr="00B47C77" w:rsidRDefault="00A37636" w:rsidP="00CF4DD4">
      <w:pPr>
        <w:spacing w:after="0" w:line="360" w:lineRule="auto"/>
        <w:jc w:val="both"/>
        <w:rPr>
          <w:rFonts w:ascii="Tahoma" w:hAnsi="Tahoma" w:cs="Tahoma"/>
          <w:b/>
          <w:sz w:val="24"/>
          <w:szCs w:val="24"/>
        </w:rPr>
      </w:pPr>
      <w:r>
        <w:rPr>
          <w:rFonts w:ascii="Tahoma" w:hAnsi="Tahoma" w:cs="Tahoma"/>
          <w:b/>
          <w:sz w:val="24"/>
          <w:szCs w:val="24"/>
        </w:rPr>
        <w:t>JUDGE</w:t>
      </w:r>
    </w:p>
    <w:p w:rsidR="006E4415" w:rsidRDefault="006E4415" w:rsidP="00CF4DD4">
      <w:pPr>
        <w:spacing w:after="0" w:line="360" w:lineRule="auto"/>
        <w:jc w:val="both"/>
        <w:rPr>
          <w:rFonts w:ascii="Tahoma" w:hAnsi="Tahoma" w:cs="Tahoma"/>
          <w:sz w:val="24"/>
          <w:szCs w:val="24"/>
        </w:rPr>
      </w:pPr>
    </w:p>
    <w:p w:rsidR="006E4415" w:rsidRDefault="006E4415" w:rsidP="00CF4DD4">
      <w:pPr>
        <w:spacing w:after="0" w:line="360" w:lineRule="auto"/>
        <w:jc w:val="both"/>
        <w:rPr>
          <w:rFonts w:ascii="Tahoma" w:hAnsi="Tahoma" w:cs="Tahoma"/>
          <w:sz w:val="24"/>
          <w:szCs w:val="24"/>
        </w:rPr>
      </w:pPr>
    </w:p>
    <w:p w:rsidR="006E4415" w:rsidRDefault="006E4415" w:rsidP="00CF4DD4">
      <w:pPr>
        <w:spacing w:after="0" w:line="360" w:lineRule="auto"/>
        <w:jc w:val="both"/>
        <w:rPr>
          <w:rFonts w:ascii="Tahoma" w:hAnsi="Tahoma" w:cs="Tahoma"/>
          <w:sz w:val="24"/>
          <w:szCs w:val="24"/>
        </w:rPr>
      </w:pPr>
    </w:p>
    <w:p w:rsidR="006E4415" w:rsidRDefault="006E4415" w:rsidP="00CF4DD4">
      <w:pPr>
        <w:spacing w:after="0" w:line="360" w:lineRule="auto"/>
        <w:jc w:val="both"/>
        <w:rPr>
          <w:rFonts w:ascii="Tahoma" w:hAnsi="Tahoma" w:cs="Tahoma"/>
          <w:sz w:val="24"/>
          <w:szCs w:val="24"/>
        </w:rPr>
      </w:pPr>
    </w:p>
    <w:p w:rsidR="006E4415" w:rsidRPr="006E4415" w:rsidRDefault="006E4415" w:rsidP="00CF4DD4">
      <w:pPr>
        <w:spacing w:after="0" w:line="360" w:lineRule="auto"/>
        <w:jc w:val="both"/>
        <w:rPr>
          <w:rFonts w:ascii="Tahoma" w:hAnsi="Tahoma" w:cs="Tahoma"/>
          <w:b/>
          <w:sz w:val="24"/>
          <w:szCs w:val="24"/>
        </w:rPr>
      </w:pPr>
      <w:r w:rsidRPr="006E4415">
        <w:rPr>
          <w:rFonts w:ascii="Tahoma" w:hAnsi="Tahoma" w:cs="Tahoma"/>
          <w:b/>
          <w:i/>
          <w:sz w:val="24"/>
          <w:szCs w:val="24"/>
        </w:rPr>
        <w:t xml:space="preserve">T </w:t>
      </w:r>
      <w:proofErr w:type="spellStart"/>
      <w:r w:rsidRPr="006E4415">
        <w:rPr>
          <w:rFonts w:ascii="Tahoma" w:hAnsi="Tahoma" w:cs="Tahoma"/>
          <w:b/>
          <w:i/>
          <w:sz w:val="24"/>
          <w:szCs w:val="24"/>
        </w:rPr>
        <w:t>Chitapi</w:t>
      </w:r>
      <w:proofErr w:type="spellEnd"/>
      <w:r w:rsidRPr="006E4415">
        <w:rPr>
          <w:rFonts w:ascii="Tahoma" w:hAnsi="Tahoma" w:cs="Tahoma"/>
          <w:b/>
          <w:i/>
          <w:sz w:val="24"/>
          <w:szCs w:val="24"/>
        </w:rPr>
        <w:t xml:space="preserve"> &amp; </w:t>
      </w:r>
      <w:proofErr w:type="gramStart"/>
      <w:r w:rsidRPr="006E4415">
        <w:rPr>
          <w:rFonts w:ascii="Tahoma" w:hAnsi="Tahoma" w:cs="Tahoma"/>
          <w:b/>
          <w:i/>
          <w:sz w:val="24"/>
          <w:szCs w:val="24"/>
        </w:rPr>
        <w:t>Associates</w:t>
      </w:r>
      <w:r w:rsidRPr="006E4415">
        <w:rPr>
          <w:rFonts w:ascii="Tahoma" w:hAnsi="Tahoma" w:cs="Tahoma"/>
          <w:b/>
          <w:sz w:val="24"/>
          <w:szCs w:val="24"/>
        </w:rPr>
        <w:t xml:space="preserve"> ,</w:t>
      </w:r>
      <w:proofErr w:type="gramEnd"/>
      <w:r w:rsidRPr="006E4415">
        <w:rPr>
          <w:rFonts w:ascii="Tahoma" w:hAnsi="Tahoma" w:cs="Tahoma"/>
          <w:b/>
          <w:sz w:val="24"/>
          <w:szCs w:val="24"/>
        </w:rPr>
        <w:t xml:space="preserve"> applicant’s legal practitioners</w:t>
      </w:r>
    </w:p>
    <w:p w:rsidR="006E4415" w:rsidRPr="006E4415" w:rsidRDefault="006E4415" w:rsidP="00CF4DD4">
      <w:pPr>
        <w:spacing w:after="0" w:line="360" w:lineRule="auto"/>
        <w:jc w:val="both"/>
        <w:rPr>
          <w:rFonts w:ascii="Tahoma" w:hAnsi="Tahoma" w:cs="Tahoma"/>
          <w:b/>
          <w:sz w:val="24"/>
          <w:szCs w:val="24"/>
        </w:rPr>
      </w:pPr>
      <w:proofErr w:type="spellStart"/>
      <w:r w:rsidRPr="006E4415">
        <w:rPr>
          <w:rFonts w:ascii="Tahoma" w:hAnsi="Tahoma" w:cs="Tahoma"/>
          <w:b/>
          <w:i/>
          <w:sz w:val="24"/>
          <w:szCs w:val="24"/>
        </w:rPr>
        <w:t>Muringi</w:t>
      </w:r>
      <w:proofErr w:type="spellEnd"/>
      <w:r w:rsidRPr="006E4415">
        <w:rPr>
          <w:rFonts w:ascii="Tahoma" w:hAnsi="Tahoma" w:cs="Tahoma"/>
          <w:b/>
          <w:i/>
          <w:sz w:val="24"/>
          <w:szCs w:val="24"/>
        </w:rPr>
        <w:t xml:space="preserve"> </w:t>
      </w:r>
      <w:proofErr w:type="spellStart"/>
      <w:r w:rsidRPr="006E4415">
        <w:rPr>
          <w:rFonts w:ascii="Tahoma" w:hAnsi="Tahoma" w:cs="Tahoma"/>
          <w:b/>
          <w:i/>
          <w:sz w:val="24"/>
          <w:szCs w:val="24"/>
        </w:rPr>
        <w:t>Kamdefwere</w:t>
      </w:r>
      <w:proofErr w:type="spellEnd"/>
      <w:r w:rsidRPr="006E4415">
        <w:rPr>
          <w:rFonts w:ascii="Tahoma" w:hAnsi="Tahoma" w:cs="Tahoma"/>
          <w:b/>
          <w:i/>
          <w:sz w:val="24"/>
          <w:szCs w:val="24"/>
        </w:rPr>
        <w:t xml:space="preserve"> Legal Practitioners</w:t>
      </w:r>
      <w:r w:rsidRPr="006E4415">
        <w:rPr>
          <w:rFonts w:ascii="Tahoma" w:hAnsi="Tahoma" w:cs="Tahoma"/>
          <w:b/>
          <w:sz w:val="24"/>
          <w:szCs w:val="24"/>
        </w:rPr>
        <w:t xml:space="preserve">, </w:t>
      </w:r>
      <w:proofErr w:type="gramStart"/>
      <w:r w:rsidRPr="006E4415">
        <w:rPr>
          <w:rFonts w:ascii="Tahoma" w:hAnsi="Tahoma" w:cs="Tahoma"/>
          <w:b/>
          <w:sz w:val="24"/>
          <w:szCs w:val="24"/>
        </w:rPr>
        <w:t>respondents</w:t>
      </w:r>
      <w:proofErr w:type="gramEnd"/>
      <w:r w:rsidRPr="006E4415">
        <w:rPr>
          <w:rFonts w:ascii="Tahoma" w:hAnsi="Tahoma" w:cs="Tahoma"/>
          <w:b/>
          <w:sz w:val="24"/>
          <w:szCs w:val="24"/>
        </w:rPr>
        <w:t xml:space="preserve"> legal practitioners</w:t>
      </w:r>
      <w:r w:rsidRPr="006E4415">
        <w:rPr>
          <w:rFonts w:ascii="Tahoma" w:hAnsi="Tahoma" w:cs="Tahoma"/>
          <w:b/>
          <w:sz w:val="24"/>
          <w:szCs w:val="24"/>
        </w:rPr>
        <w:tab/>
      </w:r>
      <w:r w:rsidRPr="006E4415">
        <w:rPr>
          <w:rFonts w:ascii="Tahoma" w:hAnsi="Tahoma" w:cs="Tahoma"/>
          <w:b/>
          <w:sz w:val="24"/>
          <w:szCs w:val="24"/>
        </w:rPr>
        <w:tab/>
      </w:r>
      <w:r w:rsidRPr="006E4415">
        <w:rPr>
          <w:rFonts w:ascii="Tahoma" w:hAnsi="Tahoma" w:cs="Tahoma"/>
          <w:b/>
          <w:sz w:val="24"/>
          <w:szCs w:val="24"/>
        </w:rPr>
        <w:tab/>
      </w:r>
    </w:p>
    <w:p w:rsidR="008B55D3" w:rsidRPr="006E4415" w:rsidRDefault="008B55D3" w:rsidP="00CF4DD4">
      <w:pPr>
        <w:spacing w:after="0" w:line="360" w:lineRule="auto"/>
        <w:ind w:left="360"/>
        <w:jc w:val="both"/>
        <w:rPr>
          <w:rFonts w:ascii="Tahoma" w:hAnsi="Tahoma" w:cs="Tahoma"/>
          <w:sz w:val="24"/>
          <w:szCs w:val="24"/>
        </w:rPr>
      </w:pPr>
    </w:p>
    <w:p w:rsidR="00243289" w:rsidRPr="006E4415" w:rsidRDefault="00243289" w:rsidP="00CF4DD4">
      <w:pPr>
        <w:spacing w:after="0" w:line="360" w:lineRule="auto"/>
        <w:ind w:left="720"/>
        <w:jc w:val="both"/>
        <w:rPr>
          <w:rFonts w:ascii="Tahoma" w:hAnsi="Tahoma" w:cs="Tahoma"/>
          <w:sz w:val="24"/>
          <w:szCs w:val="24"/>
        </w:rPr>
      </w:pPr>
      <w:r w:rsidRPr="006E4415">
        <w:rPr>
          <w:rFonts w:ascii="Tahoma" w:hAnsi="Tahoma" w:cs="Tahoma"/>
          <w:sz w:val="24"/>
          <w:szCs w:val="24"/>
        </w:rPr>
        <w:lastRenderedPageBreak/>
        <w:t xml:space="preserve"> </w:t>
      </w:r>
    </w:p>
    <w:sectPr w:rsidR="00243289" w:rsidRPr="006E4415" w:rsidSect="00CF4DD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A5" w:rsidRDefault="00F96FA5" w:rsidP="00CF4DD4">
      <w:pPr>
        <w:spacing w:after="0" w:line="240" w:lineRule="auto"/>
      </w:pPr>
      <w:r>
        <w:separator/>
      </w:r>
    </w:p>
  </w:endnote>
  <w:endnote w:type="continuationSeparator" w:id="0">
    <w:p w:rsidR="00F96FA5" w:rsidRDefault="00F96FA5" w:rsidP="00CF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94546"/>
      <w:docPartObj>
        <w:docPartGallery w:val="Page Numbers (Bottom of Page)"/>
        <w:docPartUnique/>
      </w:docPartObj>
    </w:sdtPr>
    <w:sdtEndPr>
      <w:rPr>
        <w:noProof/>
      </w:rPr>
    </w:sdtEndPr>
    <w:sdtContent>
      <w:p w:rsidR="00CF4DD4" w:rsidRDefault="00CF4DD4">
        <w:pPr>
          <w:pStyle w:val="Footer"/>
          <w:jc w:val="center"/>
        </w:pPr>
        <w:r>
          <w:fldChar w:fldCharType="begin"/>
        </w:r>
        <w:r>
          <w:instrText xml:space="preserve"> PAGE   \* MERGEFORMAT </w:instrText>
        </w:r>
        <w:r>
          <w:fldChar w:fldCharType="separate"/>
        </w:r>
        <w:r w:rsidR="00A37636">
          <w:rPr>
            <w:noProof/>
          </w:rPr>
          <w:t>8</w:t>
        </w:r>
        <w:r>
          <w:rPr>
            <w:noProof/>
          </w:rPr>
          <w:fldChar w:fldCharType="end"/>
        </w:r>
      </w:p>
    </w:sdtContent>
  </w:sdt>
  <w:p w:rsidR="00CF4DD4" w:rsidRDefault="00CF4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A5" w:rsidRDefault="00F96FA5" w:rsidP="00CF4DD4">
      <w:pPr>
        <w:spacing w:after="0" w:line="240" w:lineRule="auto"/>
      </w:pPr>
      <w:r>
        <w:separator/>
      </w:r>
    </w:p>
  </w:footnote>
  <w:footnote w:type="continuationSeparator" w:id="0">
    <w:p w:rsidR="00F96FA5" w:rsidRDefault="00F96FA5" w:rsidP="00CF4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D4" w:rsidRDefault="00CF4DD4">
    <w:pPr>
      <w:pStyle w:val="Header"/>
    </w:pPr>
    <w:r>
      <w:rPr>
        <w:rFonts w:ascii="Tahoma" w:hAnsi="Tahoma" w:cs="Tahoma"/>
        <w:b/>
        <w:sz w:val="24"/>
        <w:szCs w:val="24"/>
      </w:rPr>
      <w:tab/>
    </w:r>
    <w:r>
      <w:rPr>
        <w:rFonts w:ascii="Tahoma" w:hAnsi="Tahoma" w:cs="Tahoma"/>
        <w:b/>
        <w:sz w:val="24"/>
        <w:szCs w:val="24"/>
      </w:rPr>
      <w:tab/>
    </w:r>
    <w:r w:rsidR="00B47C77">
      <w:rPr>
        <w:rFonts w:ascii="Tahoma" w:hAnsi="Tahoma" w:cs="Tahoma"/>
        <w:b/>
        <w:sz w:val="24"/>
        <w:szCs w:val="24"/>
      </w:rPr>
      <w:t>JUDGMENT NO LC/H/604</w:t>
    </w:r>
    <w:r w:rsidRPr="00CF4DD4">
      <w:rPr>
        <w:rFonts w:ascii="Tahoma" w:hAnsi="Tahoma" w:cs="Tahoma"/>
        <w:b/>
        <w:sz w:val="24"/>
        <w:szCs w:val="24"/>
      </w:rPr>
      <w:t>/2014</w:t>
    </w:r>
  </w:p>
  <w:p w:rsidR="00CF4DD4" w:rsidRDefault="00CF4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8E1"/>
    <w:multiLevelType w:val="hybridMultilevel"/>
    <w:tmpl w:val="413CF244"/>
    <w:lvl w:ilvl="0" w:tplc="16925A0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D8D188D"/>
    <w:multiLevelType w:val="hybridMultilevel"/>
    <w:tmpl w:val="C9429C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A641DC8"/>
    <w:multiLevelType w:val="hybridMultilevel"/>
    <w:tmpl w:val="E646C2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CA65245"/>
    <w:multiLevelType w:val="hybridMultilevel"/>
    <w:tmpl w:val="3FD64110"/>
    <w:lvl w:ilvl="0" w:tplc="CC2A0F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D2"/>
    <w:rsid w:val="0002251A"/>
    <w:rsid w:val="000C5321"/>
    <w:rsid w:val="00121491"/>
    <w:rsid w:val="00243289"/>
    <w:rsid w:val="00270F99"/>
    <w:rsid w:val="0036789B"/>
    <w:rsid w:val="005229E7"/>
    <w:rsid w:val="00634FDC"/>
    <w:rsid w:val="006E4415"/>
    <w:rsid w:val="00892552"/>
    <w:rsid w:val="008B55D3"/>
    <w:rsid w:val="00993566"/>
    <w:rsid w:val="00A10E40"/>
    <w:rsid w:val="00A37636"/>
    <w:rsid w:val="00AE5DD2"/>
    <w:rsid w:val="00B47C77"/>
    <w:rsid w:val="00BA3264"/>
    <w:rsid w:val="00BF2762"/>
    <w:rsid w:val="00BF65DE"/>
    <w:rsid w:val="00C14EC1"/>
    <w:rsid w:val="00C476CC"/>
    <w:rsid w:val="00CF4DD4"/>
    <w:rsid w:val="00D677E8"/>
    <w:rsid w:val="00F7363C"/>
    <w:rsid w:val="00F96FA5"/>
    <w:rsid w:val="00FA433E"/>
    <w:rsid w:val="00FC47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6CC"/>
    <w:pPr>
      <w:ind w:left="720"/>
      <w:contextualSpacing/>
    </w:pPr>
  </w:style>
  <w:style w:type="paragraph" w:styleId="Header">
    <w:name w:val="header"/>
    <w:basedOn w:val="Normal"/>
    <w:link w:val="HeaderChar"/>
    <w:uiPriority w:val="99"/>
    <w:unhideWhenUsed/>
    <w:rsid w:val="00CF4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D4"/>
  </w:style>
  <w:style w:type="paragraph" w:styleId="Footer">
    <w:name w:val="footer"/>
    <w:basedOn w:val="Normal"/>
    <w:link w:val="FooterChar"/>
    <w:uiPriority w:val="99"/>
    <w:unhideWhenUsed/>
    <w:rsid w:val="00CF4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D4"/>
  </w:style>
  <w:style w:type="paragraph" w:styleId="BalloonText">
    <w:name w:val="Balloon Text"/>
    <w:basedOn w:val="Normal"/>
    <w:link w:val="BalloonTextChar"/>
    <w:uiPriority w:val="99"/>
    <w:semiHidden/>
    <w:unhideWhenUsed/>
    <w:rsid w:val="00CF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6CC"/>
    <w:pPr>
      <w:ind w:left="720"/>
      <w:contextualSpacing/>
    </w:pPr>
  </w:style>
  <w:style w:type="paragraph" w:styleId="Header">
    <w:name w:val="header"/>
    <w:basedOn w:val="Normal"/>
    <w:link w:val="HeaderChar"/>
    <w:uiPriority w:val="99"/>
    <w:unhideWhenUsed/>
    <w:rsid w:val="00CF4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D4"/>
  </w:style>
  <w:style w:type="paragraph" w:styleId="Footer">
    <w:name w:val="footer"/>
    <w:basedOn w:val="Normal"/>
    <w:link w:val="FooterChar"/>
    <w:uiPriority w:val="99"/>
    <w:unhideWhenUsed/>
    <w:rsid w:val="00CF4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D4"/>
  </w:style>
  <w:style w:type="paragraph" w:styleId="BalloonText">
    <w:name w:val="Balloon Text"/>
    <w:basedOn w:val="Normal"/>
    <w:link w:val="BalloonTextChar"/>
    <w:uiPriority w:val="99"/>
    <w:semiHidden/>
    <w:unhideWhenUsed/>
    <w:rsid w:val="00CF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5</cp:revision>
  <cp:lastPrinted>2014-08-18T09:11:00Z</cp:lastPrinted>
  <dcterms:created xsi:type="dcterms:W3CDTF">2014-09-04T08:23:00Z</dcterms:created>
  <dcterms:modified xsi:type="dcterms:W3CDTF">2014-09-10T06:41:00Z</dcterms:modified>
</cp:coreProperties>
</file>