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6D9" w:rsidRPr="00240739" w:rsidRDefault="00240739" w:rsidP="00240739">
      <w:pPr>
        <w:spacing w:before="240" w:after="0"/>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(10)</w:t>
      </w:r>
    </w:p>
    <w:p w:rsidR="00240739" w:rsidRDefault="00240739" w:rsidP="007A77C7">
      <w:pPr>
        <w:spacing w:after="0"/>
        <w:jc w:val="both"/>
        <w:rPr>
          <w:rFonts w:ascii="Times New Roman" w:hAnsi="Times New Roman" w:cs="Times New Roman"/>
          <w:b/>
          <w:sz w:val="24"/>
          <w:szCs w:val="24"/>
        </w:rPr>
      </w:pPr>
    </w:p>
    <w:p w:rsidR="00240739" w:rsidRDefault="00240739" w:rsidP="007A77C7">
      <w:pPr>
        <w:spacing w:after="0"/>
        <w:jc w:val="both"/>
        <w:rPr>
          <w:rFonts w:ascii="Times New Roman" w:hAnsi="Times New Roman" w:cs="Times New Roman"/>
          <w:b/>
          <w:sz w:val="24"/>
          <w:szCs w:val="24"/>
        </w:rPr>
      </w:pPr>
    </w:p>
    <w:p w:rsidR="00240739" w:rsidRPr="00C32F91" w:rsidRDefault="00240739" w:rsidP="007A77C7">
      <w:pPr>
        <w:spacing w:after="0"/>
        <w:jc w:val="both"/>
        <w:rPr>
          <w:rFonts w:ascii="Times New Roman" w:hAnsi="Times New Roman" w:cs="Times New Roman"/>
          <w:b/>
          <w:sz w:val="24"/>
          <w:szCs w:val="24"/>
        </w:rPr>
      </w:pPr>
    </w:p>
    <w:p w:rsidR="00AB76D9" w:rsidRPr="00C32F91" w:rsidRDefault="00AB76D9" w:rsidP="007A77C7">
      <w:pPr>
        <w:spacing w:after="0"/>
        <w:jc w:val="both"/>
        <w:rPr>
          <w:rFonts w:ascii="Times New Roman" w:hAnsi="Times New Roman" w:cs="Times New Roman"/>
          <w:b/>
          <w:sz w:val="24"/>
          <w:szCs w:val="24"/>
        </w:rPr>
      </w:pPr>
    </w:p>
    <w:p w:rsidR="00AB76D9" w:rsidRPr="00C32F91" w:rsidRDefault="00AB76D9" w:rsidP="00C32F91">
      <w:pPr>
        <w:pStyle w:val="ListParagraph"/>
        <w:numPr>
          <w:ilvl w:val="0"/>
          <w:numId w:val="4"/>
        </w:numPr>
        <w:spacing w:after="0"/>
        <w:ind w:left="360"/>
        <w:jc w:val="center"/>
        <w:rPr>
          <w:rFonts w:ascii="Times New Roman" w:hAnsi="Times New Roman" w:cs="Times New Roman"/>
          <w:b/>
          <w:sz w:val="24"/>
          <w:szCs w:val="24"/>
        </w:rPr>
      </w:pPr>
      <w:r w:rsidRPr="00C32F91">
        <w:rPr>
          <w:rFonts w:ascii="Times New Roman" w:hAnsi="Times New Roman" w:cs="Times New Roman"/>
          <w:b/>
          <w:sz w:val="24"/>
          <w:szCs w:val="24"/>
        </w:rPr>
        <w:t>REPHIO</w:t>
      </w:r>
      <w:r w:rsidR="00C32F91" w:rsidRPr="00C32F91">
        <w:rPr>
          <w:rFonts w:ascii="Times New Roman" w:hAnsi="Times New Roman" w:cs="Times New Roman"/>
          <w:b/>
          <w:sz w:val="24"/>
          <w:szCs w:val="24"/>
        </w:rPr>
        <w:t xml:space="preserve">     </w:t>
      </w:r>
      <w:r w:rsidRPr="00C32F91">
        <w:rPr>
          <w:rFonts w:ascii="Times New Roman" w:hAnsi="Times New Roman" w:cs="Times New Roman"/>
          <w:b/>
          <w:sz w:val="24"/>
          <w:szCs w:val="24"/>
        </w:rPr>
        <w:t>CHIRUMBWA</w:t>
      </w:r>
      <w:r w:rsidR="00C32F91" w:rsidRPr="00C32F91">
        <w:rPr>
          <w:rFonts w:ascii="Times New Roman" w:hAnsi="Times New Roman" w:cs="Times New Roman"/>
          <w:b/>
          <w:sz w:val="24"/>
          <w:szCs w:val="24"/>
        </w:rPr>
        <w:t xml:space="preserve">     </w:t>
      </w:r>
      <w:r w:rsidRPr="00C32F91">
        <w:rPr>
          <w:rFonts w:ascii="Times New Roman" w:hAnsi="Times New Roman" w:cs="Times New Roman"/>
          <w:b/>
          <w:sz w:val="24"/>
          <w:szCs w:val="24"/>
        </w:rPr>
        <w:t xml:space="preserve"> (2)     GEORGE     SAIZI</w:t>
      </w:r>
      <w:r w:rsidR="00C32F91" w:rsidRPr="00C32F91">
        <w:rPr>
          <w:rFonts w:ascii="Times New Roman" w:hAnsi="Times New Roman" w:cs="Times New Roman"/>
          <w:b/>
          <w:sz w:val="24"/>
          <w:szCs w:val="24"/>
        </w:rPr>
        <w:t xml:space="preserve">     </w:t>
      </w:r>
      <w:r w:rsidRPr="00C32F91">
        <w:rPr>
          <w:rFonts w:ascii="Times New Roman" w:hAnsi="Times New Roman" w:cs="Times New Roman"/>
          <w:b/>
          <w:sz w:val="24"/>
          <w:szCs w:val="24"/>
        </w:rPr>
        <w:t>(3)     EMMANUEL</w:t>
      </w:r>
      <w:r w:rsidR="00755C70">
        <w:rPr>
          <w:rFonts w:ascii="Times New Roman" w:hAnsi="Times New Roman" w:cs="Times New Roman"/>
          <w:b/>
          <w:sz w:val="24"/>
          <w:szCs w:val="24"/>
        </w:rPr>
        <w:t xml:space="preserve">     </w:t>
      </w:r>
      <w:r w:rsidRPr="00C32F91">
        <w:rPr>
          <w:rFonts w:ascii="Times New Roman" w:hAnsi="Times New Roman" w:cs="Times New Roman"/>
          <w:b/>
          <w:sz w:val="24"/>
          <w:szCs w:val="24"/>
        </w:rPr>
        <w:t>HOVE     (4)     DAVID     NJANJI</w:t>
      </w:r>
      <w:r w:rsidR="00C32F91" w:rsidRPr="00C32F91">
        <w:rPr>
          <w:rFonts w:ascii="Times New Roman" w:hAnsi="Times New Roman" w:cs="Times New Roman"/>
          <w:b/>
          <w:sz w:val="24"/>
          <w:szCs w:val="24"/>
        </w:rPr>
        <w:t xml:space="preserve">     </w:t>
      </w:r>
      <w:r w:rsidRPr="00C32F91">
        <w:rPr>
          <w:rFonts w:ascii="Times New Roman" w:hAnsi="Times New Roman" w:cs="Times New Roman"/>
          <w:b/>
          <w:sz w:val="24"/>
          <w:szCs w:val="24"/>
        </w:rPr>
        <w:t>(5)     JOHN     MUHOMBA     (6)</w:t>
      </w:r>
      <w:r w:rsidR="00755C70">
        <w:rPr>
          <w:rFonts w:ascii="Times New Roman" w:hAnsi="Times New Roman" w:cs="Times New Roman"/>
          <w:b/>
          <w:sz w:val="24"/>
          <w:szCs w:val="24"/>
        </w:rPr>
        <w:t xml:space="preserve">     </w:t>
      </w:r>
      <w:r w:rsidRPr="00C32F91">
        <w:rPr>
          <w:rFonts w:ascii="Times New Roman" w:hAnsi="Times New Roman" w:cs="Times New Roman"/>
          <w:b/>
          <w:sz w:val="24"/>
          <w:szCs w:val="24"/>
        </w:rPr>
        <w:t>PATRICK</w:t>
      </w:r>
      <w:r w:rsidR="00C32F91">
        <w:rPr>
          <w:rFonts w:ascii="Times New Roman" w:hAnsi="Times New Roman" w:cs="Times New Roman"/>
          <w:b/>
          <w:sz w:val="24"/>
          <w:szCs w:val="24"/>
        </w:rPr>
        <w:t xml:space="preserve">     </w:t>
      </w:r>
      <w:r w:rsidRPr="00C32F91">
        <w:rPr>
          <w:rFonts w:ascii="Times New Roman" w:hAnsi="Times New Roman" w:cs="Times New Roman"/>
          <w:b/>
          <w:sz w:val="24"/>
          <w:szCs w:val="24"/>
        </w:rPr>
        <w:t>ALIFANDIKA</w:t>
      </w:r>
      <w:r w:rsidR="00C32F91">
        <w:rPr>
          <w:rFonts w:ascii="Times New Roman" w:hAnsi="Times New Roman" w:cs="Times New Roman"/>
          <w:b/>
          <w:sz w:val="24"/>
          <w:szCs w:val="24"/>
        </w:rPr>
        <w:t xml:space="preserve">     </w:t>
      </w:r>
      <w:r w:rsidRPr="00C32F91">
        <w:rPr>
          <w:rFonts w:ascii="Times New Roman" w:hAnsi="Times New Roman" w:cs="Times New Roman"/>
          <w:b/>
          <w:sz w:val="24"/>
          <w:szCs w:val="24"/>
        </w:rPr>
        <w:t xml:space="preserve"> (7)     TINASHE     MASIKATI     (8)     MIKE</w:t>
      </w:r>
      <w:r w:rsidR="00755C70">
        <w:rPr>
          <w:rFonts w:ascii="Times New Roman" w:hAnsi="Times New Roman" w:cs="Times New Roman"/>
          <w:b/>
          <w:sz w:val="24"/>
          <w:szCs w:val="24"/>
        </w:rPr>
        <w:t xml:space="preserve">     </w:t>
      </w:r>
      <w:r w:rsidRPr="00C32F91">
        <w:rPr>
          <w:rFonts w:ascii="Times New Roman" w:hAnsi="Times New Roman" w:cs="Times New Roman"/>
          <w:b/>
          <w:sz w:val="24"/>
          <w:szCs w:val="24"/>
        </w:rPr>
        <w:t>ONDA     (9)     MOSES     MURONDA</w:t>
      </w:r>
    </w:p>
    <w:p w:rsidR="00AB76D9" w:rsidRPr="00C32F91" w:rsidRDefault="00D855F9" w:rsidP="007A77C7">
      <w:pPr>
        <w:spacing w:after="0"/>
        <w:jc w:val="both"/>
        <w:rPr>
          <w:rFonts w:ascii="Times New Roman" w:hAnsi="Times New Roman" w:cs="Times New Roman"/>
          <w:b/>
          <w:sz w:val="24"/>
          <w:szCs w:val="24"/>
        </w:rPr>
      </w:pPr>
      <w:r w:rsidRPr="00C32F91">
        <w:rPr>
          <w:rFonts w:ascii="Times New Roman" w:hAnsi="Times New Roman" w:cs="Times New Roman"/>
          <w:b/>
          <w:sz w:val="24"/>
          <w:szCs w:val="24"/>
        </w:rPr>
        <w:t xml:space="preserve">  </w:t>
      </w:r>
      <w:r w:rsidRPr="00C32F91">
        <w:rPr>
          <w:rFonts w:ascii="Times New Roman" w:hAnsi="Times New Roman" w:cs="Times New Roman"/>
          <w:b/>
          <w:sz w:val="24"/>
          <w:szCs w:val="24"/>
        </w:rPr>
        <w:tab/>
      </w:r>
      <w:r w:rsidRPr="00C32F91">
        <w:rPr>
          <w:rFonts w:ascii="Times New Roman" w:hAnsi="Times New Roman" w:cs="Times New Roman"/>
          <w:b/>
          <w:sz w:val="24"/>
          <w:szCs w:val="24"/>
        </w:rPr>
        <w:tab/>
      </w:r>
      <w:r w:rsidRPr="00C32F91">
        <w:rPr>
          <w:rFonts w:ascii="Times New Roman" w:hAnsi="Times New Roman" w:cs="Times New Roman"/>
          <w:b/>
          <w:sz w:val="24"/>
          <w:szCs w:val="24"/>
        </w:rPr>
        <w:tab/>
      </w:r>
      <w:r w:rsidRPr="00C32F91">
        <w:rPr>
          <w:rFonts w:ascii="Times New Roman" w:hAnsi="Times New Roman" w:cs="Times New Roman"/>
          <w:b/>
          <w:sz w:val="24"/>
          <w:szCs w:val="24"/>
        </w:rPr>
        <w:tab/>
      </w:r>
      <w:r w:rsidRPr="00C32F91">
        <w:rPr>
          <w:rFonts w:ascii="Times New Roman" w:hAnsi="Times New Roman" w:cs="Times New Roman"/>
          <w:b/>
          <w:sz w:val="24"/>
          <w:szCs w:val="24"/>
        </w:rPr>
        <w:tab/>
      </w:r>
      <w:r w:rsidRPr="00C32F91">
        <w:rPr>
          <w:rFonts w:ascii="Times New Roman" w:hAnsi="Times New Roman" w:cs="Times New Roman"/>
          <w:b/>
          <w:sz w:val="24"/>
          <w:szCs w:val="24"/>
        </w:rPr>
        <w:tab/>
      </w:r>
      <w:r w:rsidR="00AB76D9" w:rsidRPr="00C32F91">
        <w:rPr>
          <w:rFonts w:ascii="Times New Roman" w:hAnsi="Times New Roman" w:cs="Times New Roman"/>
          <w:b/>
          <w:sz w:val="24"/>
          <w:szCs w:val="24"/>
        </w:rPr>
        <w:t>v</w:t>
      </w:r>
    </w:p>
    <w:p w:rsidR="00AB76D9" w:rsidRPr="00C32F91" w:rsidRDefault="00AB76D9" w:rsidP="00C32F91">
      <w:pPr>
        <w:pStyle w:val="ListParagraph"/>
        <w:numPr>
          <w:ilvl w:val="0"/>
          <w:numId w:val="5"/>
        </w:numPr>
        <w:spacing w:after="0"/>
        <w:jc w:val="center"/>
        <w:rPr>
          <w:rFonts w:ascii="Times New Roman" w:hAnsi="Times New Roman" w:cs="Times New Roman"/>
          <w:b/>
          <w:sz w:val="24"/>
          <w:szCs w:val="24"/>
        </w:rPr>
      </w:pPr>
      <w:r w:rsidRPr="00C32F91">
        <w:rPr>
          <w:rFonts w:ascii="Times New Roman" w:hAnsi="Times New Roman" w:cs="Times New Roman"/>
          <w:b/>
          <w:sz w:val="24"/>
          <w:szCs w:val="24"/>
        </w:rPr>
        <w:t>BETHLEHEM     APOSTOLIC     CHURCH     (2)     BISHOP</w:t>
      </w:r>
      <w:r w:rsidR="00C32F91">
        <w:rPr>
          <w:rFonts w:ascii="Times New Roman" w:hAnsi="Times New Roman" w:cs="Times New Roman"/>
          <w:b/>
          <w:sz w:val="24"/>
          <w:szCs w:val="24"/>
        </w:rPr>
        <w:t xml:space="preserve">     </w:t>
      </w:r>
      <w:r w:rsidRPr="00C32F91">
        <w:rPr>
          <w:rFonts w:ascii="Times New Roman" w:hAnsi="Times New Roman" w:cs="Times New Roman"/>
          <w:b/>
          <w:sz w:val="24"/>
          <w:szCs w:val="24"/>
        </w:rPr>
        <w:t>ZACHARIA     CALEB     GEMU    N.O</w:t>
      </w:r>
    </w:p>
    <w:p w:rsidR="00AB76D9" w:rsidRPr="00C32F91" w:rsidRDefault="00AB76D9" w:rsidP="007A77C7">
      <w:pPr>
        <w:spacing w:after="0"/>
        <w:ind w:left="8640"/>
        <w:jc w:val="both"/>
        <w:rPr>
          <w:rFonts w:ascii="Times New Roman" w:hAnsi="Times New Roman" w:cs="Times New Roman"/>
          <w:b/>
          <w:sz w:val="24"/>
          <w:szCs w:val="24"/>
        </w:rPr>
      </w:pPr>
    </w:p>
    <w:p w:rsidR="00AB76D9" w:rsidRPr="00C32F91" w:rsidRDefault="00AB76D9" w:rsidP="007A77C7">
      <w:pPr>
        <w:spacing w:after="0"/>
        <w:jc w:val="both"/>
        <w:rPr>
          <w:rFonts w:ascii="Times New Roman" w:hAnsi="Times New Roman" w:cs="Times New Roman"/>
          <w:sz w:val="24"/>
          <w:szCs w:val="24"/>
        </w:rPr>
      </w:pPr>
    </w:p>
    <w:p w:rsidR="00AB76D9" w:rsidRPr="00C32F91" w:rsidRDefault="00AB76D9" w:rsidP="007A77C7">
      <w:pPr>
        <w:spacing w:after="0"/>
        <w:jc w:val="both"/>
        <w:rPr>
          <w:rFonts w:ascii="Times New Roman" w:hAnsi="Times New Roman" w:cs="Times New Roman"/>
          <w:sz w:val="24"/>
          <w:szCs w:val="24"/>
        </w:rPr>
      </w:pPr>
    </w:p>
    <w:p w:rsidR="00AB76D9" w:rsidRPr="00C32F91" w:rsidRDefault="00AB76D9" w:rsidP="007A77C7">
      <w:pPr>
        <w:spacing w:after="0"/>
        <w:jc w:val="both"/>
        <w:rPr>
          <w:rFonts w:ascii="Times New Roman" w:hAnsi="Times New Roman" w:cs="Times New Roman"/>
          <w:sz w:val="24"/>
          <w:szCs w:val="24"/>
        </w:rPr>
      </w:pPr>
    </w:p>
    <w:p w:rsidR="00DC75E6" w:rsidRPr="00C32F91" w:rsidRDefault="00AB76D9" w:rsidP="007A77C7">
      <w:pPr>
        <w:spacing w:after="0"/>
        <w:jc w:val="both"/>
        <w:rPr>
          <w:rFonts w:ascii="Times New Roman" w:hAnsi="Times New Roman" w:cs="Times New Roman"/>
          <w:b/>
          <w:sz w:val="24"/>
          <w:szCs w:val="24"/>
        </w:rPr>
      </w:pPr>
      <w:r w:rsidRPr="00C32F91">
        <w:rPr>
          <w:rFonts w:ascii="Times New Roman" w:hAnsi="Times New Roman" w:cs="Times New Roman"/>
          <w:b/>
          <w:sz w:val="24"/>
          <w:szCs w:val="24"/>
        </w:rPr>
        <w:t>SUPREME COURT OF ZIMBABWE</w:t>
      </w:r>
    </w:p>
    <w:p w:rsidR="00BB0942" w:rsidRPr="00C32F91" w:rsidRDefault="00100881" w:rsidP="007A77C7">
      <w:pPr>
        <w:spacing w:after="0"/>
        <w:jc w:val="both"/>
        <w:rPr>
          <w:rFonts w:ascii="Times New Roman" w:hAnsi="Times New Roman" w:cs="Times New Roman"/>
          <w:b/>
          <w:sz w:val="24"/>
          <w:szCs w:val="24"/>
        </w:rPr>
      </w:pPr>
      <w:r w:rsidRPr="00C32F91">
        <w:rPr>
          <w:rFonts w:ascii="Times New Roman" w:hAnsi="Times New Roman" w:cs="Times New Roman"/>
          <w:b/>
          <w:sz w:val="24"/>
          <w:szCs w:val="24"/>
        </w:rPr>
        <w:t>GOWORA JA,</w:t>
      </w:r>
      <w:r w:rsidR="00BB0942" w:rsidRPr="00C32F91">
        <w:rPr>
          <w:rFonts w:ascii="Times New Roman" w:hAnsi="Times New Roman" w:cs="Times New Roman"/>
          <w:b/>
          <w:sz w:val="24"/>
          <w:szCs w:val="24"/>
        </w:rPr>
        <w:t xml:space="preserve"> MAVANGIRA JA</w:t>
      </w:r>
      <w:r w:rsidRPr="00C32F91">
        <w:rPr>
          <w:rFonts w:ascii="Times New Roman" w:hAnsi="Times New Roman" w:cs="Times New Roman"/>
          <w:b/>
          <w:sz w:val="24"/>
          <w:szCs w:val="24"/>
        </w:rPr>
        <w:t xml:space="preserve"> &amp; MATHONSI JA</w:t>
      </w:r>
    </w:p>
    <w:p w:rsidR="00AB76D9" w:rsidRPr="00C32F91" w:rsidRDefault="00AB76D9" w:rsidP="007A77C7">
      <w:pPr>
        <w:spacing w:after="0"/>
        <w:jc w:val="both"/>
        <w:rPr>
          <w:rFonts w:ascii="Times New Roman" w:hAnsi="Times New Roman" w:cs="Times New Roman"/>
          <w:b/>
          <w:sz w:val="24"/>
          <w:szCs w:val="24"/>
        </w:rPr>
      </w:pPr>
      <w:r w:rsidRPr="00C32F91">
        <w:rPr>
          <w:rFonts w:ascii="Times New Roman" w:hAnsi="Times New Roman" w:cs="Times New Roman"/>
          <w:b/>
          <w:sz w:val="24"/>
          <w:szCs w:val="24"/>
        </w:rPr>
        <w:t xml:space="preserve">HARARE: </w:t>
      </w:r>
      <w:r w:rsidR="00BB782D" w:rsidRPr="00C32F91">
        <w:rPr>
          <w:rFonts w:ascii="Times New Roman" w:hAnsi="Times New Roman" w:cs="Times New Roman"/>
          <w:b/>
          <w:sz w:val="24"/>
          <w:szCs w:val="24"/>
        </w:rPr>
        <w:t>OCTOBER 22</w:t>
      </w:r>
      <w:r w:rsidR="00AD758E">
        <w:rPr>
          <w:rFonts w:ascii="Times New Roman" w:hAnsi="Times New Roman" w:cs="Times New Roman"/>
          <w:b/>
          <w:sz w:val="24"/>
          <w:szCs w:val="24"/>
        </w:rPr>
        <w:t>, 2019</w:t>
      </w:r>
    </w:p>
    <w:p w:rsidR="00AB76D9" w:rsidRPr="00C32F91" w:rsidRDefault="00AB76D9" w:rsidP="007A77C7">
      <w:pPr>
        <w:spacing w:after="0"/>
        <w:jc w:val="both"/>
        <w:rPr>
          <w:rFonts w:ascii="Times New Roman" w:hAnsi="Times New Roman" w:cs="Times New Roman"/>
          <w:sz w:val="24"/>
          <w:szCs w:val="24"/>
        </w:rPr>
      </w:pPr>
    </w:p>
    <w:p w:rsidR="00AB76D9" w:rsidRPr="00C32F91" w:rsidRDefault="00AB76D9" w:rsidP="007A77C7">
      <w:pPr>
        <w:spacing w:after="0"/>
        <w:jc w:val="both"/>
        <w:rPr>
          <w:rFonts w:ascii="Times New Roman" w:hAnsi="Times New Roman" w:cs="Times New Roman"/>
          <w:sz w:val="24"/>
          <w:szCs w:val="24"/>
        </w:rPr>
      </w:pPr>
    </w:p>
    <w:p w:rsidR="00AB76D9" w:rsidRPr="00C32F91" w:rsidRDefault="00AB76D9" w:rsidP="007A77C7">
      <w:pPr>
        <w:spacing w:after="0"/>
        <w:jc w:val="both"/>
        <w:rPr>
          <w:rFonts w:ascii="Times New Roman" w:hAnsi="Times New Roman" w:cs="Times New Roman"/>
          <w:sz w:val="24"/>
          <w:szCs w:val="24"/>
        </w:rPr>
      </w:pPr>
    </w:p>
    <w:p w:rsidR="00AB76D9" w:rsidRPr="00C32F91" w:rsidRDefault="00DC75E6" w:rsidP="007A77C7">
      <w:pPr>
        <w:spacing w:after="0" w:line="240" w:lineRule="auto"/>
        <w:jc w:val="both"/>
        <w:rPr>
          <w:rFonts w:ascii="Times New Roman" w:hAnsi="Times New Roman" w:cs="Times New Roman"/>
          <w:i/>
          <w:sz w:val="24"/>
          <w:szCs w:val="24"/>
        </w:rPr>
      </w:pPr>
      <w:r w:rsidRPr="00C32F91">
        <w:rPr>
          <w:rFonts w:ascii="Times New Roman" w:hAnsi="Times New Roman" w:cs="Times New Roman"/>
          <w:i/>
          <w:sz w:val="24"/>
          <w:szCs w:val="24"/>
        </w:rPr>
        <w:t>M.K. Chigudu</w:t>
      </w:r>
      <w:r w:rsidR="00AB76D9" w:rsidRPr="00C32F91">
        <w:rPr>
          <w:rFonts w:ascii="Times New Roman" w:hAnsi="Times New Roman" w:cs="Times New Roman"/>
          <w:i/>
          <w:sz w:val="24"/>
          <w:szCs w:val="24"/>
        </w:rPr>
        <w:t xml:space="preserve">, </w:t>
      </w:r>
      <w:r w:rsidR="00AB76D9" w:rsidRPr="00C32F91">
        <w:rPr>
          <w:rFonts w:ascii="Times New Roman" w:hAnsi="Times New Roman" w:cs="Times New Roman"/>
          <w:sz w:val="24"/>
          <w:szCs w:val="24"/>
        </w:rPr>
        <w:t>for the Appellant</w:t>
      </w:r>
      <w:r w:rsidRPr="00C32F91">
        <w:rPr>
          <w:rFonts w:ascii="Times New Roman" w:hAnsi="Times New Roman" w:cs="Times New Roman"/>
          <w:sz w:val="24"/>
          <w:szCs w:val="24"/>
        </w:rPr>
        <w:t>s</w:t>
      </w:r>
      <w:r w:rsidR="00AB76D9" w:rsidRPr="00C32F91">
        <w:rPr>
          <w:rFonts w:ascii="Times New Roman" w:hAnsi="Times New Roman" w:cs="Times New Roman"/>
          <w:i/>
          <w:sz w:val="24"/>
          <w:szCs w:val="24"/>
        </w:rPr>
        <w:t>.</w:t>
      </w:r>
    </w:p>
    <w:p w:rsidR="00AB76D9" w:rsidRPr="00C32F91" w:rsidRDefault="00AB76D9" w:rsidP="007A77C7">
      <w:pPr>
        <w:spacing w:after="0" w:line="240" w:lineRule="auto"/>
        <w:jc w:val="both"/>
        <w:rPr>
          <w:rFonts w:ascii="Times New Roman" w:hAnsi="Times New Roman" w:cs="Times New Roman"/>
          <w:i/>
          <w:sz w:val="24"/>
          <w:szCs w:val="24"/>
        </w:rPr>
      </w:pPr>
    </w:p>
    <w:p w:rsidR="00AB76D9" w:rsidRPr="00C32F91" w:rsidRDefault="00DC75E6" w:rsidP="007A77C7">
      <w:pPr>
        <w:spacing w:after="0" w:line="240" w:lineRule="auto"/>
        <w:jc w:val="both"/>
        <w:rPr>
          <w:rFonts w:ascii="Times New Roman" w:hAnsi="Times New Roman" w:cs="Times New Roman"/>
          <w:i/>
          <w:sz w:val="24"/>
          <w:szCs w:val="24"/>
        </w:rPr>
      </w:pPr>
      <w:r w:rsidRPr="00C32F91">
        <w:rPr>
          <w:rFonts w:ascii="Times New Roman" w:hAnsi="Times New Roman" w:cs="Times New Roman"/>
          <w:i/>
          <w:sz w:val="24"/>
          <w:szCs w:val="24"/>
        </w:rPr>
        <w:t>N. Mugiya</w:t>
      </w:r>
      <w:r w:rsidR="00AB76D9" w:rsidRPr="00C32F91">
        <w:rPr>
          <w:rFonts w:ascii="Times New Roman" w:hAnsi="Times New Roman" w:cs="Times New Roman"/>
          <w:i/>
          <w:sz w:val="24"/>
          <w:szCs w:val="24"/>
        </w:rPr>
        <w:t xml:space="preserve">, </w:t>
      </w:r>
      <w:r w:rsidR="00AB76D9" w:rsidRPr="00C32F91">
        <w:rPr>
          <w:rFonts w:ascii="Times New Roman" w:hAnsi="Times New Roman" w:cs="Times New Roman"/>
          <w:sz w:val="24"/>
          <w:szCs w:val="24"/>
        </w:rPr>
        <w:t>for the Respondent</w:t>
      </w:r>
      <w:r w:rsidRPr="00C32F91">
        <w:rPr>
          <w:rFonts w:ascii="Times New Roman" w:hAnsi="Times New Roman" w:cs="Times New Roman"/>
          <w:sz w:val="24"/>
          <w:szCs w:val="24"/>
        </w:rPr>
        <w:t>s</w:t>
      </w:r>
      <w:r w:rsidR="00AB76D9" w:rsidRPr="00C32F91">
        <w:rPr>
          <w:rFonts w:ascii="Times New Roman" w:hAnsi="Times New Roman" w:cs="Times New Roman"/>
          <w:i/>
          <w:sz w:val="24"/>
          <w:szCs w:val="24"/>
        </w:rPr>
        <w:t>.</w:t>
      </w:r>
    </w:p>
    <w:p w:rsidR="00AB76D9" w:rsidRPr="00C32F91" w:rsidRDefault="00AB76D9" w:rsidP="007A77C7">
      <w:pPr>
        <w:spacing w:after="0"/>
        <w:jc w:val="both"/>
        <w:rPr>
          <w:rFonts w:ascii="Times New Roman" w:hAnsi="Times New Roman" w:cs="Times New Roman"/>
          <w:i/>
          <w:sz w:val="24"/>
          <w:szCs w:val="24"/>
        </w:rPr>
      </w:pPr>
    </w:p>
    <w:p w:rsidR="00AB76D9" w:rsidRPr="00C32F91" w:rsidRDefault="00AB76D9" w:rsidP="007A77C7">
      <w:pPr>
        <w:spacing w:after="0"/>
        <w:jc w:val="both"/>
        <w:rPr>
          <w:rFonts w:ascii="Times New Roman" w:hAnsi="Times New Roman" w:cs="Times New Roman"/>
          <w:i/>
          <w:sz w:val="24"/>
          <w:szCs w:val="24"/>
        </w:rPr>
      </w:pPr>
    </w:p>
    <w:p w:rsidR="00AB76D9" w:rsidRPr="00C32F91" w:rsidRDefault="00AB76D9" w:rsidP="007A77C7">
      <w:pPr>
        <w:spacing w:after="0"/>
        <w:jc w:val="both"/>
        <w:rPr>
          <w:rFonts w:ascii="Times New Roman" w:hAnsi="Times New Roman" w:cs="Times New Roman"/>
          <w:i/>
          <w:sz w:val="24"/>
          <w:szCs w:val="24"/>
        </w:rPr>
      </w:pPr>
    </w:p>
    <w:p w:rsidR="00AB76D9" w:rsidRPr="00C32F91" w:rsidRDefault="00AB76D9" w:rsidP="007A77C7">
      <w:pPr>
        <w:spacing w:after="0"/>
        <w:jc w:val="both"/>
        <w:rPr>
          <w:rFonts w:ascii="Times New Roman" w:hAnsi="Times New Roman" w:cs="Times New Roman"/>
          <w:i/>
          <w:sz w:val="24"/>
          <w:szCs w:val="24"/>
        </w:rPr>
      </w:pPr>
    </w:p>
    <w:p w:rsidR="00AB76D9" w:rsidRPr="00C32F91" w:rsidRDefault="00BB782D" w:rsidP="007A77C7">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b/>
          <w:sz w:val="24"/>
          <w:szCs w:val="24"/>
        </w:rPr>
        <w:t>MATHONSI</w:t>
      </w:r>
      <w:r w:rsidR="00AB76D9" w:rsidRPr="00C32F91">
        <w:rPr>
          <w:rFonts w:ascii="Times New Roman" w:hAnsi="Times New Roman" w:cs="Times New Roman"/>
          <w:b/>
          <w:sz w:val="24"/>
          <w:szCs w:val="24"/>
        </w:rPr>
        <w:t xml:space="preserve"> JA:</w:t>
      </w:r>
      <w:r w:rsidR="00240739">
        <w:rPr>
          <w:rFonts w:ascii="Times New Roman" w:hAnsi="Times New Roman" w:cs="Times New Roman"/>
          <w:b/>
          <w:sz w:val="24"/>
          <w:szCs w:val="24"/>
        </w:rPr>
        <w:tab/>
      </w:r>
      <w:r w:rsidR="00DC75E6" w:rsidRPr="00C32F91">
        <w:rPr>
          <w:rFonts w:ascii="Times New Roman" w:hAnsi="Times New Roman" w:cs="Times New Roman"/>
          <w:sz w:val="24"/>
          <w:szCs w:val="24"/>
        </w:rPr>
        <w:t xml:space="preserve">This is an appeal against the whole judgment of the High Court handed down on 11 April 2018 in which it granted a spoliation order in favour of the respondents directing the appellants to restore the respondents to the church temple and premises located at Stand 3874 Caledonia, Harare.  The High Court also ordered the </w:t>
      </w:r>
      <w:r w:rsidR="007C342F" w:rsidRPr="00C32F91">
        <w:rPr>
          <w:rFonts w:ascii="Times New Roman" w:hAnsi="Times New Roman" w:cs="Times New Roman"/>
          <w:sz w:val="24"/>
          <w:szCs w:val="24"/>
        </w:rPr>
        <w:t>appellants</w:t>
      </w:r>
      <w:r w:rsidR="00DC75E6" w:rsidRPr="00C32F91">
        <w:rPr>
          <w:rFonts w:ascii="Times New Roman" w:hAnsi="Times New Roman" w:cs="Times New Roman"/>
          <w:sz w:val="24"/>
          <w:szCs w:val="24"/>
        </w:rPr>
        <w:t xml:space="preserve"> to release keys to the temple</w:t>
      </w:r>
      <w:r w:rsidR="00100881" w:rsidRPr="00C32F91">
        <w:rPr>
          <w:rFonts w:ascii="Times New Roman" w:hAnsi="Times New Roman" w:cs="Times New Roman"/>
          <w:sz w:val="24"/>
          <w:szCs w:val="24"/>
        </w:rPr>
        <w:t xml:space="preserve"> to the respondents and ordered</w:t>
      </w:r>
      <w:r w:rsidR="00DC75E6" w:rsidRPr="00C32F91">
        <w:rPr>
          <w:rFonts w:ascii="Times New Roman" w:hAnsi="Times New Roman" w:cs="Times New Roman"/>
          <w:sz w:val="24"/>
          <w:szCs w:val="24"/>
        </w:rPr>
        <w:t xml:space="preserve"> the appellants to pay costs on a legal practitioner and client scale jointly and severally the one paying the others to be absolved. </w:t>
      </w:r>
    </w:p>
    <w:p w:rsidR="00DC75E6" w:rsidRPr="00C32F91" w:rsidRDefault="00DC75E6" w:rsidP="007A77C7">
      <w:pPr>
        <w:spacing w:after="0" w:line="480" w:lineRule="auto"/>
        <w:ind w:firstLine="1134"/>
        <w:jc w:val="both"/>
        <w:rPr>
          <w:rFonts w:ascii="Times New Roman" w:hAnsi="Times New Roman" w:cs="Times New Roman"/>
          <w:sz w:val="24"/>
          <w:szCs w:val="24"/>
        </w:rPr>
      </w:pPr>
    </w:p>
    <w:p w:rsidR="00DC75E6" w:rsidRPr="00C32F91" w:rsidRDefault="00DC75E6" w:rsidP="007A77C7">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lastRenderedPageBreak/>
        <w:t xml:space="preserve">After </w:t>
      </w:r>
      <w:r w:rsidR="00100881" w:rsidRPr="00C32F91">
        <w:rPr>
          <w:rFonts w:ascii="Times New Roman" w:hAnsi="Times New Roman" w:cs="Times New Roman"/>
          <w:sz w:val="24"/>
          <w:szCs w:val="24"/>
        </w:rPr>
        <w:t xml:space="preserve">reading papers filed of record and </w:t>
      </w:r>
      <w:r w:rsidRPr="00C32F91">
        <w:rPr>
          <w:rFonts w:ascii="Times New Roman" w:hAnsi="Times New Roman" w:cs="Times New Roman"/>
          <w:sz w:val="24"/>
          <w:szCs w:val="24"/>
        </w:rPr>
        <w:t>hearing argument</w:t>
      </w:r>
      <w:r w:rsidR="007C342F" w:rsidRPr="00C32F91">
        <w:rPr>
          <w:rFonts w:ascii="Times New Roman" w:hAnsi="Times New Roman" w:cs="Times New Roman"/>
          <w:sz w:val="24"/>
          <w:szCs w:val="24"/>
        </w:rPr>
        <w:t>s</w:t>
      </w:r>
      <w:r w:rsidRPr="00C32F91">
        <w:rPr>
          <w:rFonts w:ascii="Times New Roman" w:hAnsi="Times New Roman" w:cs="Times New Roman"/>
          <w:sz w:val="24"/>
          <w:szCs w:val="24"/>
        </w:rPr>
        <w:t xml:space="preserve"> from counsel</w:t>
      </w:r>
      <w:r w:rsidR="00100881" w:rsidRPr="00C32F91">
        <w:rPr>
          <w:rFonts w:ascii="Times New Roman" w:hAnsi="Times New Roman" w:cs="Times New Roman"/>
          <w:sz w:val="24"/>
          <w:szCs w:val="24"/>
        </w:rPr>
        <w:t>, the court</w:t>
      </w:r>
      <w:r w:rsidRPr="00C32F91">
        <w:rPr>
          <w:rFonts w:ascii="Times New Roman" w:hAnsi="Times New Roman" w:cs="Times New Roman"/>
          <w:sz w:val="24"/>
          <w:szCs w:val="24"/>
        </w:rPr>
        <w:t xml:space="preserve"> issued the following order:</w:t>
      </w:r>
    </w:p>
    <w:p w:rsidR="00DC75E6" w:rsidRDefault="00DC75E6" w:rsidP="00240739">
      <w:pPr>
        <w:spacing w:after="0" w:line="240" w:lineRule="auto"/>
        <w:ind w:firstLine="567"/>
        <w:jc w:val="both"/>
        <w:rPr>
          <w:rFonts w:ascii="Times New Roman" w:hAnsi="Times New Roman" w:cs="Times New Roman"/>
          <w:sz w:val="24"/>
          <w:szCs w:val="24"/>
        </w:rPr>
      </w:pPr>
      <w:r w:rsidRPr="00C32F91">
        <w:rPr>
          <w:rFonts w:ascii="Times New Roman" w:hAnsi="Times New Roman" w:cs="Times New Roman"/>
          <w:sz w:val="24"/>
          <w:szCs w:val="24"/>
        </w:rPr>
        <w:t>“1. The appeal partially succeeds to the extent</w:t>
      </w:r>
      <w:r w:rsidR="00852C19">
        <w:rPr>
          <w:rFonts w:ascii="Times New Roman" w:hAnsi="Times New Roman" w:cs="Times New Roman"/>
          <w:sz w:val="24"/>
          <w:szCs w:val="24"/>
        </w:rPr>
        <w:t xml:space="preserve"> </w:t>
      </w:r>
      <w:r w:rsidRPr="00C32F91">
        <w:rPr>
          <w:rFonts w:ascii="Times New Roman" w:hAnsi="Times New Roman" w:cs="Times New Roman"/>
          <w:sz w:val="24"/>
          <w:szCs w:val="24"/>
        </w:rPr>
        <w:t>described below:</w:t>
      </w:r>
    </w:p>
    <w:p w:rsidR="004C7384" w:rsidRPr="00C32F91" w:rsidRDefault="004C7384" w:rsidP="00240739">
      <w:pPr>
        <w:spacing w:after="0" w:line="240" w:lineRule="auto"/>
        <w:ind w:firstLine="567"/>
        <w:jc w:val="both"/>
        <w:rPr>
          <w:rFonts w:ascii="Times New Roman" w:hAnsi="Times New Roman" w:cs="Times New Roman"/>
          <w:sz w:val="24"/>
          <w:szCs w:val="24"/>
        </w:rPr>
      </w:pPr>
    </w:p>
    <w:p w:rsidR="00DC75E6" w:rsidRPr="00C32F91" w:rsidRDefault="00DC75E6" w:rsidP="00240739">
      <w:pPr>
        <w:pStyle w:val="ListParagraph"/>
        <w:numPr>
          <w:ilvl w:val="0"/>
          <w:numId w:val="6"/>
        </w:numPr>
        <w:spacing w:after="0" w:line="240" w:lineRule="auto"/>
        <w:ind w:left="0" w:firstLine="567"/>
        <w:jc w:val="both"/>
        <w:rPr>
          <w:rFonts w:ascii="Times New Roman" w:hAnsi="Times New Roman" w:cs="Times New Roman"/>
          <w:b/>
          <w:sz w:val="24"/>
          <w:szCs w:val="24"/>
        </w:rPr>
      </w:pPr>
      <w:r w:rsidRPr="00C32F91">
        <w:rPr>
          <w:rFonts w:ascii="Times New Roman" w:hAnsi="Times New Roman" w:cs="Times New Roman"/>
          <w:b/>
          <w:sz w:val="24"/>
          <w:szCs w:val="24"/>
        </w:rPr>
        <w:t>The appeal on the merits is dismissed.</w:t>
      </w:r>
    </w:p>
    <w:p w:rsidR="00DC75E6" w:rsidRPr="00C32F91" w:rsidRDefault="00DC75E6" w:rsidP="00240739">
      <w:pPr>
        <w:pStyle w:val="ListParagraph"/>
        <w:numPr>
          <w:ilvl w:val="0"/>
          <w:numId w:val="6"/>
        </w:numPr>
        <w:spacing w:after="0" w:line="240" w:lineRule="auto"/>
        <w:ind w:left="1418" w:hanging="851"/>
        <w:jc w:val="both"/>
        <w:rPr>
          <w:rFonts w:ascii="Times New Roman" w:hAnsi="Times New Roman" w:cs="Times New Roman"/>
          <w:b/>
          <w:sz w:val="24"/>
          <w:szCs w:val="24"/>
        </w:rPr>
      </w:pPr>
      <w:r w:rsidRPr="00C32F91">
        <w:rPr>
          <w:rFonts w:ascii="Times New Roman" w:hAnsi="Times New Roman" w:cs="Times New Roman"/>
          <w:b/>
          <w:sz w:val="24"/>
          <w:szCs w:val="24"/>
        </w:rPr>
        <w:t>Paragraph 3 of the judgment of the court a quo relating to costs is set aside and in its place is sub</w:t>
      </w:r>
      <w:r w:rsidR="007C342F" w:rsidRPr="00C32F91">
        <w:rPr>
          <w:rFonts w:ascii="Times New Roman" w:hAnsi="Times New Roman" w:cs="Times New Roman"/>
          <w:b/>
          <w:sz w:val="24"/>
          <w:szCs w:val="24"/>
        </w:rPr>
        <w:t>stituted</w:t>
      </w:r>
      <w:r w:rsidRPr="00C32F91">
        <w:rPr>
          <w:rFonts w:ascii="Times New Roman" w:hAnsi="Times New Roman" w:cs="Times New Roman"/>
          <w:b/>
          <w:sz w:val="24"/>
          <w:szCs w:val="24"/>
        </w:rPr>
        <w:t xml:space="preserve"> the following</w:t>
      </w:r>
      <w:r w:rsidR="004C7384" w:rsidRPr="00C32F91">
        <w:rPr>
          <w:rFonts w:ascii="Times New Roman" w:hAnsi="Times New Roman" w:cs="Times New Roman"/>
          <w:b/>
          <w:sz w:val="24"/>
          <w:szCs w:val="24"/>
        </w:rPr>
        <w:t>:</w:t>
      </w:r>
    </w:p>
    <w:p w:rsidR="004C7384" w:rsidRPr="00C32F91" w:rsidRDefault="007C342F" w:rsidP="00240739">
      <w:pPr>
        <w:pStyle w:val="ListParagraph"/>
        <w:spacing w:after="0" w:line="240" w:lineRule="auto"/>
        <w:ind w:left="851" w:firstLine="567"/>
        <w:jc w:val="both"/>
        <w:rPr>
          <w:rFonts w:ascii="Times New Roman" w:hAnsi="Times New Roman" w:cs="Times New Roman"/>
          <w:b/>
          <w:sz w:val="24"/>
          <w:szCs w:val="24"/>
        </w:rPr>
      </w:pPr>
      <w:r w:rsidRPr="00C32F91">
        <w:rPr>
          <w:rFonts w:ascii="Times New Roman" w:hAnsi="Times New Roman" w:cs="Times New Roman"/>
          <w:b/>
          <w:sz w:val="24"/>
          <w:szCs w:val="24"/>
        </w:rPr>
        <w:t>‘</w:t>
      </w:r>
      <w:r w:rsidR="004C7384" w:rsidRPr="00C32F91">
        <w:rPr>
          <w:rFonts w:ascii="Times New Roman" w:hAnsi="Times New Roman" w:cs="Times New Roman"/>
          <w:b/>
          <w:sz w:val="24"/>
          <w:szCs w:val="24"/>
        </w:rPr>
        <w:t>The respondents shall pay the applicants costs on an ordinary scale.</w:t>
      </w:r>
      <w:r w:rsidRPr="00C32F91">
        <w:rPr>
          <w:rFonts w:ascii="Times New Roman" w:hAnsi="Times New Roman" w:cs="Times New Roman"/>
          <w:b/>
          <w:sz w:val="24"/>
          <w:szCs w:val="24"/>
        </w:rPr>
        <w:t>’</w:t>
      </w:r>
      <w:r w:rsidR="004C7384" w:rsidRPr="00C32F91">
        <w:rPr>
          <w:rFonts w:ascii="Times New Roman" w:hAnsi="Times New Roman" w:cs="Times New Roman"/>
          <w:b/>
          <w:sz w:val="24"/>
          <w:szCs w:val="24"/>
        </w:rPr>
        <w:t>”</w:t>
      </w:r>
    </w:p>
    <w:p w:rsidR="00AB76D9" w:rsidRPr="00C32F91" w:rsidRDefault="00AB76D9" w:rsidP="007A77C7">
      <w:pPr>
        <w:spacing w:after="0"/>
        <w:jc w:val="both"/>
        <w:rPr>
          <w:rFonts w:ascii="Times New Roman" w:hAnsi="Times New Roman" w:cs="Times New Roman"/>
          <w:sz w:val="24"/>
          <w:szCs w:val="24"/>
        </w:rPr>
      </w:pPr>
    </w:p>
    <w:p w:rsidR="00AB76D9" w:rsidRPr="00C32F91" w:rsidRDefault="00AB76D9" w:rsidP="00240739">
      <w:pPr>
        <w:spacing w:after="0" w:line="240" w:lineRule="auto"/>
        <w:ind w:left="720" w:hanging="720"/>
        <w:jc w:val="both"/>
        <w:rPr>
          <w:rFonts w:ascii="Times New Roman" w:hAnsi="Times New Roman" w:cs="Times New Roman"/>
          <w:sz w:val="24"/>
          <w:szCs w:val="24"/>
        </w:rPr>
      </w:pPr>
    </w:p>
    <w:p w:rsidR="008B54D6" w:rsidRPr="00C32F91" w:rsidRDefault="008B54D6" w:rsidP="007A77C7">
      <w:pPr>
        <w:spacing w:after="0" w:line="480" w:lineRule="auto"/>
        <w:ind w:left="1134" w:hanging="1134"/>
        <w:jc w:val="both"/>
        <w:rPr>
          <w:rFonts w:ascii="Times New Roman" w:hAnsi="Times New Roman" w:cs="Times New Roman"/>
          <w:sz w:val="24"/>
          <w:szCs w:val="24"/>
        </w:rPr>
      </w:pPr>
      <w:r w:rsidRPr="00C32F91">
        <w:rPr>
          <w:rFonts w:ascii="Times New Roman" w:hAnsi="Times New Roman" w:cs="Times New Roman"/>
          <w:sz w:val="24"/>
          <w:szCs w:val="24"/>
        </w:rPr>
        <w:tab/>
        <w:t>We stated that the reasons for the order would follow.</w:t>
      </w:r>
    </w:p>
    <w:p w:rsidR="006224EA" w:rsidRDefault="006224EA" w:rsidP="00240739">
      <w:pPr>
        <w:spacing w:after="0" w:line="240" w:lineRule="auto"/>
        <w:ind w:left="1134"/>
        <w:jc w:val="both"/>
        <w:rPr>
          <w:rFonts w:ascii="Times New Roman" w:hAnsi="Times New Roman" w:cs="Times New Roman"/>
          <w:sz w:val="24"/>
          <w:szCs w:val="24"/>
        </w:rPr>
      </w:pPr>
    </w:p>
    <w:p w:rsidR="008B54D6" w:rsidRPr="00C32F91" w:rsidRDefault="008B54D6" w:rsidP="006224EA">
      <w:pPr>
        <w:spacing w:after="0" w:line="480" w:lineRule="auto"/>
        <w:ind w:left="1134"/>
        <w:jc w:val="both"/>
        <w:rPr>
          <w:rFonts w:ascii="Times New Roman" w:hAnsi="Times New Roman" w:cs="Times New Roman"/>
          <w:sz w:val="24"/>
          <w:szCs w:val="24"/>
        </w:rPr>
      </w:pPr>
      <w:r w:rsidRPr="00C32F91">
        <w:rPr>
          <w:rFonts w:ascii="Times New Roman" w:hAnsi="Times New Roman" w:cs="Times New Roman"/>
          <w:sz w:val="24"/>
          <w:szCs w:val="24"/>
        </w:rPr>
        <w:t>The following are the reasons.</w:t>
      </w:r>
    </w:p>
    <w:p w:rsidR="008B54D6" w:rsidRPr="00C32F91" w:rsidRDefault="008B54D6" w:rsidP="00240739">
      <w:pPr>
        <w:spacing w:after="0" w:line="240" w:lineRule="auto"/>
        <w:ind w:left="1134" w:hanging="1134"/>
        <w:jc w:val="both"/>
        <w:rPr>
          <w:rFonts w:ascii="Times New Roman" w:hAnsi="Times New Roman" w:cs="Times New Roman"/>
          <w:sz w:val="24"/>
          <w:szCs w:val="24"/>
        </w:rPr>
      </w:pPr>
    </w:p>
    <w:p w:rsidR="008B54D6" w:rsidRPr="00C32F91" w:rsidRDefault="008B54D6" w:rsidP="007A77C7">
      <w:pPr>
        <w:spacing w:after="0" w:line="480" w:lineRule="auto"/>
        <w:ind w:left="1134" w:hanging="1134"/>
        <w:jc w:val="both"/>
        <w:rPr>
          <w:rFonts w:ascii="Times New Roman" w:hAnsi="Times New Roman" w:cs="Times New Roman"/>
          <w:b/>
          <w:sz w:val="24"/>
          <w:szCs w:val="24"/>
          <w:u w:val="single"/>
        </w:rPr>
      </w:pPr>
      <w:r w:rsidRPr="00C32F91">
        <w:rPr>
          <w:rFonts w:ascii="Times New Roman" w:hAnsi="Times New Roman" w:cs="Times New Roman"/>
          <w:b/>
          <w:sz w:val="24"/>
          <w:szCs w:val="24"/>
          <w:u w:val="single"/>
        </w:rPr>
        <w:t>Factual Background</w:t>
      </w:r>
    </w:p>
    <w:p w:rsidR="00C823E1" w:rsidRPr="00C32F91" w:rsidRDefault="008B54D6" w:rsidP="000D41E2">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The resignation of Alfred Zamnkosini as Bishop of</w:t>
      </w:r>
      <w:r w:rsidR="006224EA">
        <w:rPr>
          <w:rFonts w:ascii="Times New Roman" w:hAnsi="Times New Roman" w:cs="Times New Roman"/>
          <w:sz w:val="24"/>
          <w:szCs w:val="24"/>
        </w:rPr>
        <w:t xml:space="preserve"> </w:t>
      </w:r>
      <w:r w:rsidRPr="00C32F91">
        <w:rPr>
          <w:rFonts w:ascii="Times New Roman" w:hAnsi="Times New Roman" w:cs="Times New Roman"/>
          <w:sz w:val="24"/>
          <w:szCs w:val="24"/>
        </w:rPr>
        <w:t>Bethlehem Apostolic Church (the church) on 12 June 2015</w:t>
      </w:r>
      <w:r w:rsidR="006224EA">
        <w:rPr>
          <w:rFonts w:ascii="Times New Roman" w:hAnsi="Times New Roman" w:cs="Times New Roman"/>
          <w:sz w:val="24"/>
          <w:szCs w:val="24"/>
        </w:rPr>
        <w:t xml:space="preserve"> </w:t>
      </w:r>
      <w:r w:rsidRPr="00C32F91">
        <w:rPr>
          <w:rFonts w:ascii="Times New Roman" w:hAnsi="Times New Roman" w:cs="Times New Roman"/>
          <w:sz w:val="24"/>
          <w:szCs w:val="24"/>
        </w:rPr>
        <w:t>triggered a leadership wrangle</w:t>
      </w:r>
      <w:r w:rsidR="00100881" w:rsidRPr="00C32F91">
        <w:rPr>
          <w:rFonts w:ascii="Times New Roman" w:hAnsi="Times New Roman" w:cs="Times New Roman"/>
          <w:sz w:val="24"/>
          <w:szCs w:val="24"/>
        </w:rPr>
        <w:t xml:space="preserve"> within the church which led to</w:t>
      </w:r>
      <w:r w:rsidR="006224EA">
        <w:rPr>
          <w:rFonts w:ascii="Times New Roman" w:hAnsi="Times New Roman" w:cs="Times New Roman"/>
          <w:sz w:val="24"/>
          <w:szCs w:val="24"/>
        </w:rPr>
        <w:t xml:space="preserve"> </w:t>
      </w:r>
      <w:r w:rsidR="00100881" w:rsidRPr="00C32F91">
        <w:rPr>
          <w:rFonts w:ascii="Times New Roman" w:hAnsi="Times New Roman" w:cs="Times New Roman"/>
          <w:sz w:val="24"/>
          <w:szCs w:val="24"/>
        </w:rPr>
        <w:t>prolific</w:t>
      </w:r>
      <w:r w:rsidRPr="00C32F91">
        <w:rPr>
          <w:rFonts w:ascii="Times New Roman" w:hAnsi="Times New Roman" w:cs="Times New Roman"/>
          <w:sz w:val="24"/>
          <w:szCs w:val="24"/>
        </w:rPr>
        <w:t xml:space="preserve"> litigation.  </w:t>
      </w:r>
      <w:r w:rsidR="00100881" w:rsidRPr="00C32F91">
        <w:rPr>
          <w:rFonts w:ascii="Times New Roman" w:hAnsi="Times New Roman" w:cs="Times New Roman"/>
          <w:sz w:val="24"/>
          <w:szCs w:val="24"/>
        </w:rPr>
        <w:t>The appellants are members of the</w:t>
      </w:r>
      <w:r w:rsidR="006224EA">
        <w:rPr>
          <w:rFonts w:ascii="Times New Roman" w:hAnsi="Times New Roman" w:cs="Times New Roman"/>
          <w:sz w:val="24"/>
          <w:szCs w:val="24"/>
        </w:rPr>
        <w:t xml:space="preserve"> </w:t>
      </w:r>
      <w:r w:rsidR="00852C19">
        <w:rPr>
          <w:rFonts w:ascii="Times New Roman" w:hAnsi="Times New Roman" w:cs="Times New Roman"/>
          <w:sz w:val="24"/>
          <w:szCs w:val="24"/>
        </w:rPr>
        <w:t>first</w:t>
      </w:r>
      <w:r w:rsidR="00100881" w:rsidRPr="00C32F91">
        <w:rPr>
          <w:rFonts w:ascii="Times New Roman" w:hAnsi="Times New Roman" w:cs="Times New Roman"/>
          <w:sz w:val="24"/>
          <w:szCs w:val="24"/>
        </w:rPr>
        <w:t xml:space="preserve"> respondent church who have been involved in a protracted</w:t>
      </w:r>
      <w:r w:rsidR="006224EA">
        <w:rPr>
          <w:rFonts w:ascii="Times New Roman" w:hAnsi="Times New Roman" w:cs="Times New Roman"/>
          <w:sz w:val="24"/>
          <w:szCs w:val="24"/>
        </w:rPr>
        <w:t xml:space="preserve"> </w:t>
      </w:r>
      <w:r w:rsidR="00100881" w:rsidRPr="00C32F91">
        <w:rPr>
          <w:rFonts w:ascii="Times New Roman" w:hAnsi="Times New Roman" w:cs="Times New Roman"/>
          <w:sz w:val="24"/>
          <w:szCs w:val="24"/>
        </w:rPr>
        <w:t xml:space="preserve">dispute over the control of the church with the </w:t>
      </w:r>
      <w:r w:rsidR="00852C19">
        <w:rPr>
          <w:rFonts w:ascii="Times New Roman" w:hAnsi="Times New Roman" w:cs="Times New Roman"/>
          <w:sz w:val="24"/>
          <w:szCs w:val="24"/>
        </w:rPr>
        <w:t xml:space="preserve">second </w:t>
      </w:r>
      <w:r w:rsidR="00100881" w:rsidRPr="00C32F91">
        <w:rPr>
          <w:rFonts w:ascii="Times New Roman" w:hAnsi="Times New Roman" w:cs="Times New Roman"/>
          <w:sz w:val="24"/>
          <w:szCs w:val="24"/>
        </w:rPr>
        <w:t>respondent</w:t>
      </w:r>
      <w:r w:rsidR="006224EA">
        <w:rPr>
          <w:rFonts w:ascii="Times New Roman" w:hAnsi="Times New Roman" w:cs="Times New Roman"/>
          <w:sz w:val="24"/>
          <w:szCs w:val="24"/>
        </w:rPr>
        <w:t xml:space="preserve"> </w:t>
      </w:r>
      <w:r w:rsidR="00100881" w:rsidRPr="00C32F91">
        <w:rPr>
          <w:rFonts w:ascii="Times New Roman" w:hAnsi="Times New Roman" w:cs="Times New Roman"/>
          <w:sz w:val="24"/>
          <w:szCs w:val="24"/>
        </w:rPr>
        <w:t xml:space="preserve">and his followers.  The </w:t>
      </w:r>
      <w:r w:rsidR="00EA1461" w:rsidRPr="00C32F91">
        <w:rPr>
          <w:rFonts w:ascii="Times New Roman" w:hAnsi="Times New Roman" w:cs="Times New Roman"/>
          <w:sz w:val="24"/>
          <w:szCs w:val="24"/>
        </w:rPr>
        <w:t xml:space="preserve">first </w:t>
      </w:r>
      <w:r w:rsidR="00100881" w:rsidRPr="00C32F91">
        <w:rPr>
          <w:rFonts w:ascii="Times New Roman" w:hAnsi="Times New Roman" w:cs="Times New Roman"/>
          <w:sz w:val="24"/>
          <w:szCs w:val="24"/>
        </w:rPr>
        <w:t>appellant lays a claim to</w:t>
      </w:r>
      <w:r w:rsidR="006224EA">
        <w:rPr>
          <w:rFonts w:ascii="Times New Roman" w:hAnsi="Times New Roman" w:cs="Times New Roman"/>
          <w:sz w:val="24"/>
          <w:szCs w:val="24"/>
        </w:rPr>
        <w:t xml:space="preserve"> </w:t>
      </w:r>
      <w:r w:rsidR="00100881" w:rsidRPr="00C32F91">
        <w:rPr>
          <w:rFonts w:ascii="Times New Roman" w:hAnsi="Times New Roman" w:cs="Times New Roman"/>
          <w:sz w:val="24"/>
          <w:szCs w:val="24"/>
        </w:rPr>
        <w:t>the position of the Bishop of the church, a position claimed</w:t>
      </w:r>
      <w:r w:rsidR="006224EA">
        <w:rPr>
          <w:rFonts w:ascii="Times New Roman" w:hAnsi="Times New Roman" w:cs="Times New Roman"/>
          <w:sz w:val="24"/>
          <w:szCs w:val="24"/>
        </w:rPr>
        <w:t xml:space="preserve"> </w:t>
      </w:r>
      <w:r w:rsidR="00100881" w:rsidRPr="00C32F91">
        <w:rPr>
          <w:rFonts w:ascii="Times New Roman" w:hAnsi="Times New Roman" w:cs="Times New Roman"/>
          <w:sz w:val="24"/>
          <w:szCs w:val="24"/>
        </w:rPr>
        <w:t xml:space="preserve">by the </w:t>
      </w:r>
      <w:r w:rsidR="005B4261" w:rsidRPr="00C32F91">
        <w:rPr>
          <w:rFonts w:ascii="Times New Roman" w:hAnsi="Times New Roman" w:cs="Times New Roman"/>
          <w:sz w:val="24"/>
          <w:szCs w:val="24"/>
        </w:rPr>
        <w:t xml:space="preserve">second </w:t>
      </w:r>
      <w:r w:rsidR="00100881" w:rsidRPr="00C32F91">
        <w:rPr>
          <w:rFonts w:ascii="Times New Roman" w:hAnsi="Times New Roman" w:cs="Times New Roman"/>
          <w:sz w:val="24"/>
          <w:szCs w:val="24"/>
        </w:rPr>
        <w:t>respondent.</w:t>
      </w:r>
    </w:p>
    <w:p w:rsidR="00100881" w:rsidRPr="00C32F91" w:rsidRDefault="00100881" w:rsidP="00100881">
      <w:pPr>
        <w:spacing w:after="0" w:line="480" w:lineRule="auto"/>
        <w:ind w:left="1134" w:hanging="1134"/>
        <w:jc w:val="both"/>
        <w:rPr>
          <w:rFonts w:ascii="Times New Roman" w:hAnsi="Times New Roman" w:cs="Times New Roman"/>
          <w:sz w:val="24"/>
          <w:szCs w:val="24"/>
        </w:rPr>
      </w:pPr>
    </w:p>
    <w:p w:rsidR="00100881" w:rsidRPr="00C32F91" w:rsidRDefault="00100881" w:rsidP="00240739">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ab/>
        <w:t xml:space="preserve">In HC 3350/17 the present respondents instituted </w:t>
      </w:r>
      <w:r w:rsidR="008908D7" w:rsidRPr="00C32F91">
        <w:rPr>
          <w:rFonts w:ascii="Times New Roman" w:hAnsi="Times New Roman" w:cs="Times New Roman"/>
          <w:sz w:val="24"/>
          <w:szCs w:val="24"/>
        </w:rPr>
        <w:t>an</w:t>
      </w:r>
      <w:r w:rsidR="006224EA">
        <w:rPr>
          <w:rFonts w:ascii="Times New Roman" w:hAnsi="Times New Roman" w:cs="Times New Roman"/>
          <w:sz w:val="24"/>
          <w:szCs w:val="24"/>
        </w:rPr>
        <w:t xml:space="preserve"> </w:t>
      </w:r>
      <w:r w:rsidRPr="00C32F91">
        <w:rPr>
          <w:rFonts w:ascii="Times New Roman" w:hAnsi="Times New Roman" w:cs="Times New Roman"/>
          <w:sz w:val="24"/>
          <w:szCs w:val="24"/>
        </w:rPr>
        <w:t xml:space="preserve">action against Alfred Zamnkosini and the present </w:t>
      </w:r>
      <w:r w:rsidR="005B4261" w:rsidRPr="00C32F91">
        <w:rPr>
          <w:rFonts w:ascii="Times New Roman" w:hAnsi="Times New Roman" w:cs="Times New Roman"/>
          <w:sz w:val="24"/>
          <w:szCs w:val="24"/>
        </w:rPr>
        <w:t>first</w:t>
      </w:r>
      <w:r w:rsidR="006224EA">
        <w:rPr>
          <w:rFonts w:ascii="Times New Roman" w:hAnsi="Times New Roman" w:cs="Times New Roman"/>
          <w:sz w:val="24"/>
          <w:szCs w:val="24"/>
        </w:rPr>
        <w:t xml:space="preserve"> </w:t>
      </w:r>
      <w:r w:rsidRPr="00C32F91">
        <w:rPr>
          <w:rFonts w:ascii="Times New Roman" w:hAnsi="Times New Roman" w:cs="Times New Roman"/>
          <w:sz w:val="24"/>
          <w:szCs w:val="24"/>
        </w:rPr>
        <w:t>appellant.</w:t>
      </w:r>
      <w:r w:rsidR="006224EA">
        <w:rPr>
          <w:rFonts w:ascii="Times New Roman" w:hAnsi="Times New Roman" w:cs="Times New Roman"/>
          <w:sz w:val="24"/>
          <w:szCs w:val="24"/>
        </w:rPr>
        <w:t xml:space="preserve"> </w:t>
      </w:r>
      <w:r w:rsidRPr="00C32F91">
        <w:rPr>
          <w:rFonts w:ascii="Times New Roman" w:hAnsi="Times New Roman" w:cs="Times New Roman"/>
          <w:sz w:val="24"/>
          <w:szCs w:val="24"/>
        </w:rPr>
        <w:t xml:space="preserve">The </w:t>
      </w:r>
      <w:r w:rsidR="00E07406" w:rsidRPr="00C32F91">
        <w:rPr>
          <w:rFonts w:ascii="Times New Roman" w:hAnsi="Times New Roman" w:cs="Times New Roman"/>
          <w:sz w:val="24"/>
          <w:szCs w:val="24"/>
        </w:rPr>
        <w:t>action culminated in the High Court granting an order by</w:t>
      </w:r>
      <w:r w:rsidR="00240739">
        <w:rPr>
          <w:rFonts w:ascii="Times New Roman" w:hAnsi="Times New Roman" w:cs="Times New Roman"/>
          <w:sz w:val="24"/>
          <w:szCs w:val="24"/>
        </w:rPr>
        <w:t xml:space="preserve"> </w:t>
      </w:r>
      <w:r w:rsidR="00E07406" w:rsidRPr="00C32F91">
        <w:rPr>
          <w:rFonts w:ascii="Times New Roman" w:hAnsi="Times New Roman" w:cs="Times New Roman"/>
          <w:sz w:val="24"/>
          <w:szCs w:val="24"/>
        </w:rPr>
        <w:t>consent on 17 October 2017 in the following terms:</w:t>
      </w:r>
    </w:p>
    <w:p w:rsidR="00E07406" w:rsidRPr="00C32F91" w:rsidRDefault="00E07406" w:rsidP="00240739">
      <w:pPr>
        <w:spacing w:after="0" w:line="480" w:lineRule="auto"/>
        <w:ind w:left="567" w:hanging="1134"/>
        <w:jc w:val="both"/>
        <w:rPr>
          <w:rFonts w:ascii="Times New Roman" w:hAnsi="Times New Roman" w:cs="Times New Roman"/>
          <w:sz w:val="24"/>
          <w:szCs w:val="24"/>
        </w:rPr>
      </w:pPr>
      <w:r w:rsidRPr="00C32F91">
        <w:rPr>
          <w:rFonts w:ascii="Times New Roman" w:hAnsi="Times New Roman" w:cs="Times New Roman"/>
          <w:sz w:val="24"/>
          <w:szCs w:val="24"/>
        </w:rPr>
        <w:tab/>
        <w:t>“IT IS ORDERED BY CONSENT THAT:</w:t>
      </w:r>
    </w:p>
    <w:p w:rsidR="00E07406" w:rsidRPr="000D41E2" w:rsidRDefault="00E07406" w:rsidP="00240739">
      <w:pPr>
        <w:pStyle w:val="ListParagraph"/>
        <w:numPr>
          <w:ilvl w:val="0"/>
          <w:numId w:val="9"/>
        </w:numPr>
        <w:spacing w:after="0" w:line="240" w:lineRule="auto"/>
        <w:ind w:left="567"/>
        <w:jc w:val="both"/>
        <w:rPr>
          <w:rFonts w:ascii="Times New Roman" w:hAnsi="Times New Roman" w:cs="Times New Roman"/>
          <w:sz w:val="24"/>
          <w:szCs w:val="24"/>
        </w:rPr>
      </w:pPr>
      <w:r w:rsidRPr="000D41E2">
        <w:rPr>
          <w:rFonts w:ascii="Times New Roman" w:hAnsi="Times New Roman" w:cs="Times New Roman"/>
          <w:sz w:val="24"/>
          <w:szCs w:val="24"/>
        </w:rPr>
        <w:t xml:space="preserve">Parties be and are hereby ordered to return to the </w:t>
      </w:r>
      <w:r w:rsidRPr="000D41E2">
        <w:rPr>
          <w:rFonts w:ascii="Times New Roman" w:hAnsi="Times New Roman" w:cs="Times New Roman"/>
          <w:i/>
          <w:sz w:val="24"/>
          <w:szCs w:val="24"/>
        </w:rPr>
        <w:t>status quo</w:t>
      </w:r>
      <w:r w:rsidRPr="000D41E2">
        <w:rPr>
          <w:rFonts w:ascii="Times New Roman" w:hAnsi="Times New Roman" w:cs="Times New Roman"/>
          <w:sz w:val="24"/>
          <w:szCs w:val="24"/>
        </w:rPr>
        <w:t xml:space="preserve"> as at the time that first defendant tendered his resignation letter on the 12</w:t>
      </w:r>
      <w:r w:rsidRPr="000D41E2">
        <w:rPr>
          <w:rFonts w:ascii="Times New Roman" w:hAnsi="Times New Roman" w:cs="Times New Roman"/>
          <w:sz w:val="24"/>
          <w:szCs w:val="24"/>
          <w:vertAlign w:val="superscript"/>
        </w:rPr>
        <w:t>th</w:t>
      </w:r>
      <w:r w:rsidRPr="000D41E2">
        <w:rPr>
          <w:rFonts w:ascii="Times New Roman" w:hAnsi="Times New Roman" w:cs="Times New Roman"/>
          <w:sz w:val="24"/>
          <w:szCs w:val="24"/>
        </w:rPr>
        <w:t xml:space="preserve"> of June 2015.</w:t>
      </w:r>
    </w:p>
    <w:p w:rsidR="00E07406" w:rsidRPr="00C32F91" w:rsidRDefault="00E07406" w:rsidP="00240739">
      <w:pPr>
        <w:pStyle w:val="ListParagraph"/>
        <w:numPr>
          <w:ilvl w:val="0"/>
          <w:numId w:val="9"/>
        </w:numPr>
        <w:spacing w:after="0" w:line="240" w:lineRule="auto"/>
        <w:ind w:left="567" w:hanging="357"/>
        <w:jc w:val="both"/>
        <w:rPr>
          <w:rFonts w:ascii="Times New Roman" w:hAnsi="Times New Roman" w:cs="Times New Roman"/>
          <w:sz w:val="24"/>
          <w:szCs w:val="24"/>
        </w:rPr>
      </w:pPr>
      <w:r w:rsidRPr="00C32F91">
        <w:rPr>
          <w:rFonts w:ascii="Times New Roman" w:hAnsi="Times New Roman" w:cs="Times New Roman"/>
          <w:sz w:val="24"/>
          <w:szCs w:val="24"/>
        </w:rPr>
        <w:t>The second plaintiff who was the archdeacon at that time, be and is hereby ordered to re</w:t>
      </w:r>
      <w:r w:rsidR="009B5DB1" w:rsidRPr="00C32F91">
        <w:rPr>
          <w:rFonts w:ascii="Times New Roman" w:hAnsi="Times New Roman" w:cs="Times New Roman"/>
          <w:sz w:val="24"/>
          <w:szCs w:val="24"/>
        </w:rPr>
        <w:t>turn the position of archdeacon(</w:t>
      </w:r>
      <w:r w:rsidR="009B5DB1" w:rsidRPr="00C32F91">
        <w:rPr>
          <w:rFonts w:ascii="Times New Roman" w:hAnsi="Times New Roman" w:cs="Times New Roman"/>
          <w:i/>
          <w:sz w:val="24"/>
          <w:szCs w:val="24"/>
        </w:rPr>
        <w:t>sic</w:t>
      </w:r>
      <w:r w:rsidR="009B5DB1" w:rsidRPr="00C32F91">
        <w:rPr>
          <w:rFonts w:ascii="Times New Roman" w:hAnsi="Times New Roman" w:cs="Times New Roman"/>
          <w:sz w:val="24"/>
          <w:szCs w:val="24"/>
        </w:rPr>
        <w:t>)</w:t>
      </w:r>
      <w:r w:rsidRPr="00C32F91">
        <w:rPr>
          <w:rFonts w:ascii="Times New Roman" w:hAnsi="Times New Roman" w:cs="Times New Roman"/>
          <w:sz w:val="24"/>
          <w:szCs w:val="24"/>
        </w:rPr>
        <w:t>and act as the bishop of the chur</w:t>
      </w:r>
      <w:r w:rsidR="00EB02EE" w:rsidRPr="00C32F91">
        <w:rPr>
          <w:rFonts w:ascii="Times New Roman" w:hAnsi="Times New Roman" w:cs="Times New Roman"/>
          <w:sz w:val="24"/>
          <w:szCs w:val="24"/>
        </w:rPr>
        <w:t>ch until 24 February 2018, when</w:t>
      </w:r>
      <w:r w:rsidRPr="00C32F91">
        <w:rPr>
          <w:rFonts w:ascii="Times New Roman" w:hAnsi="Times New Roman" w:cs="Times New Roman"/>
          <w:sz w:val="24"/>
          <w:szCs w:val="24"/>
        </w:rPr>
        <w:t xml:space="preserve"> the plaintiff holds its annual general meeting in terms of the constitution.</w:t>
      </w:r>
    </w:p>
    <w:p w:rsidR="00E07406" w:rsidRPr="00C32F91" w:rsidRDefault="00E07406" w:rsidP="00240739">
      <w:pPr>
        <w:pStyle w:val="ListParagraph"/>
        <w:numPr>
          <w:ilvl w:val="0"/>
          <w:numId w:val="9"/>
        </w:numPr>
        <w:spacing w:after="0" w:line="240" w:lineRule="auto"/>
        <w:ind w:left="567" w:hanging="357"/>
        <w:jc w:val="both"/>
        <w:rPr>
          <w:rFonts w:ascii="Times New Roman" w:hAnsi="Times New Roman" w:cs="Times New Roman"/>
          <w:sz w:val="24"/>
          <w:szCs w:val="24"/>
        </w:rPr>
      </w:pPr>
      <w:r w:rsidRPr="00C32F91">
        <w:rPr>
          <w:rFonts w:ascii="Times New Roman" w:hAnsi="Times New Roman" w:cs="Times New Roman"/>
          <w:sz w:val="24"/>
          <w:szCs w:val="24"/>
        </w:rPr>
        <w:t>Parties are hereby directed to appoint a bishop at the annual general meeting to be held on the 24</w:t>
      </w:r>
      <w:r w:rsidRPr="00C32F91">
        <w:rPr>
          <w:rFonts w:ascii="Times New Roman" w:hAnsi="Times New Roman" w:cs="Times New Roman"/>
          <w:sz w:val="24"/>
          <w:szCs w:val="24"/>
          <w:vertAlign w:val="superscript"/>
        </w:rPr>
        <w:t>th</w:t>
      </w:r>
      <w:r w:rsidRPr="00C32F91">
        <w:rPr>
          <w:rFonts w:ascii="Times New Roman" w:hAnsi="Times New Roman" w:cs="Times New Roman"/>
          <w:sz w:val="24"/>
          <w:szCs w:val="24"/>
        </w:rPr>
        <w:t xml:space="preserve"> of February 2018, in terms of the 1</w:t>
      </w:r>
      <w:r w:rsidRPr="00C32F91">
        <w:rPr>
          <w:rFonts w:ascii="Times New Roman" w:hAnsi="Times New Roman" w:cs="Times New Roman"/>
          <w:sz w:val="24"/>
          <w:szCs w:val="24"/>
          <w:vertAlign w:val="superscript"/>
        </w:rPr>
        <w:t>st</w:t>
      </w:r>
      <w:r w:rsidRPr="00C32F91">
        <w:rPr>
          <w:rFonts w:ascii="Times New Roman" w:hAnsi="Times New Roman" w:cs="Times New Roman"/>
          <w:sz w:val="24"/>
          <w:szCs w:val="24"/>
        </w:rPr>
        <w:t xml:space="preserve"> plaintiff’s constitution.</w:t>
      </w:r>
    </w:p>
    <w:p w:rsidR="00E07406" w:rsidRPr="00C32F91" w:rsidRDefault="00E07406" w:rsidP="00240739">
      <w:pPr>
        <w:pStyle w:val="ListParagraph"/>
        <w:numPr>
          <w:ilvl w:val="0"/>
          <w:numId w:val="9"/>
        </w:numPr>
        <w:spacing w:after="0" w:line="240" w:lineRule="auto"/>
        <w:ind w:left="567" w:hanging="357"/>
        <w:jc w:val="both"/>
        <w:rPr>
          <w:rFonts w:ascii="Times New Roman" w:hAnsi="Times New Roman" w:cs="Times New Roman"/>
          <w:sz w:val="24"/>
          <w:szCs w:val="24"/>
        </w:rPr>
      </w:pPr>
      <w:r w:rsidRPr="00C32F91">
        <w:rPr>
          <w:rFonts w:ascii="Times New Roman" w:hAnsi="Times New Roman" w:cs="Times New Roman"/>
          <w:sz w:val="24"/>
          <w:szCs w:val="24"/>
        </w:rPr>
        <w:lastRenderedPageBreak/>
        <w:t>Parties be and are hereby directed to worship together as they used to as at the 12</w:t>
      </w:r>
      <w:r w:rsidRPr="00C32F91">
        <w:rPr>
          <w:rFonts w:ascii="Times New Roman" w:hAnsi="Times New Roman" w:cs="Times New Roman"/>
          <w:sz w:val="24"/>
          <w:szCs w:val="24"/>
          <w:vertAlign w:val="superscript"/>
        </w:rPr>
        <w:t>th</w:t>
      </w:r>
      <w:r w:rsidRPr="00C32F91">
        <w:rPr>
          <w:rFonts w:ascii="Times New Roman" w:hAnsi="Times New Roman" w:cs="Times New Roman"/>
          <w:sz w:val="24"/>
          <w:szCs w:val="24"/>
        </w:rPr>
        <w:t xml:space="preserve"> of June 2015, when 1</w:t>
      </w:r>
      <w:r w:rsidRPr="00C32F91">
        <w:rPr>
          <w:rFonts w:ascii="Times New Roman" w:hAnsi="Times New Roman" w:cs="Times New Roman"/>
          <w:sz w:val="24"/>
          <w:szCs w:val="24"/>
          <w:vertAlign w:val="superscript"/>
        </w:rPr>
        <w:t>st</w:t>
      </w:r>
      <w:r w:rsidRPr="00C32F91">
        <w:rPr>
          <w:rFonts w:ascii="Times New Roman" w:hAnsi="Times New Roman" w:cs="Times New Roman"/>
          <w:sz w:val="24"/>
          <w:szCs w:val="24"/>
        </w:rPr>
        <w:t xml:space="preserve"> defendant resigned.</w:t>
      </w:r>
    </w:p>
    <w:p w:rsidR="00E07406" w:rsidRPr="00C32F91" w:rsidRDefault="00E07406" w:rsidP="00240739">
      <w:pPr>
        <w:pStyle w:val="ListParagraph"/>
        <w:numPr>
          <w:ilvl w:val="0"/>
          <w:numId w:val="9"/>
        </w:numPr>
        <w:spacing w:after="0" w:line="240" w:lineRule="auto"/>
        <w:ind w:left="567" w:hanging="357"/>
        <w:jc w:val="both"/>
        <w:rPr>
          <w:rFonts w:ascii="Times New Roman" w:hAnsi="Times New Roman" w:cs="Times New Roman"/>
          <w:sz w:val="24"/>
          <w:szCs w:val="24"/>
        </w:rPr>
      </w:pPr>
      <w:r w:rsidRPr="00C32F91">
        <w:rPr>
          <w:rFonts w:ascii="Times New Roman" w:hAnsi="Times New Roman" w:cs="Times New Roman"/>
          <w:sz w:val="24"/>
          <w:szCs w:val="24"/>
        </w:rPr>
        <w:t>Each party to bear its own costs.”</w:t>
      </w:r>
    </w:p>
    <w:p w:rsidR="00E07406" w:rsidRDefault="00E07406" w:rsidP="00E07406">
      <w:pPr>
        <w:spacing w:after="0" w:line="480" w:lineRule="auto"/>
        <w:jc w:val="both"/>
        <w:rPr>
          <w:rFonts w:ascii="Times New Roman" w:hAnsi="Times New Roman" w:cs="Times New Roman"/>
          <w:sz w:val="24"/>
          <w:szCs w:val="24"/>
        </w:rPr>
      </w:pPr>
    </w:p>
    <w:p w:rsidR="000D41E2" w:rsidRPr="00C32F91" w:rsidRDefault="000D41E2" w:rsidP="000D41E2">
      <w:pPr>
        <w:spacing w:after="0" w:line="240" w:lineRule="auto"/>
        <w:jc w:val="both"/>
        <w:rPr>
          <w:rFonts w:ascii="Times New Roman" w:hAnsi="Times New Roman" w:cs="Times New Roman"/>
          <w:sz w:val="24"/>
          <w:szCs w:val="24"/>
        </w:rPr>
      </w:pPr>
    </w:p>
    <w:p w:rsidR="00E07406" w:rsidRPr="00C32F91" w:rsidRDefault="00E07406" w:rsidP="00E07406">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 xml:space="preserve">Following the consent order the </w:t>
      </w:r>
      <w:r w:rsidR="006224EA">
        <w:rPr>
          <w:rFonts w:ascii="Times New Roman" w:hAnsi="Times New Roman" w:cs="Times New Roman"/>
          <w:sz w:val="24"/>
          <w:szCs w:val="24"/>
        </w:rPr>
        <w:t xml:space="preserve">second </w:t>
      </w:r>
      <w:r w:rsidRPr="00C32F91">
        <w:rPr>
          <w:rFonts w:ascii="Times New Roman" w:hAnsi="Times New Roman" w:cs="Times New Roman"/>
          <w:sz w:val="24"/>
          <w:szCs w:val="24"/>
        </w:rPr>
        <w:t>respondent was appointed to the position of acting Bishop of the church and</w:t>
      </w:r>
      <w:r w:rsidR="00EA1461" w:rsidRPr="00C32F91">
        <w:rPr>
          <w:rFonts w:ascii="Times New Roman" w:hAnsi="Times New Roman" w:cs="Times New Roman"/>
          <w:sz w:val="24"/>
          <w:szCs w:val="24"/>
        </w:rPr>
        <w:t xml:space="preserve"> was</w:t>
      </w:r>
      <w:r w:rsidRPr="00C32F91">
        <w:rPr>
          <w:rFonts w:ascii="Times New Roman" w:hAnsi="Times New Roman" w:cs="Times New Roman"/>
          <w:sz w:val="24"/>
          <w:szCs w:val="24"/>
        </w:rPr>
        <w:t xml:space="preserve"> handed all church property including the keys to the church building.  On 24 February 2018, in compliance with para 3 of the consent order, elections were held at the annual general meeting.  The elections for the position of Bishop of the church pitted the </w:t>
      </w:r>
      <w:r w:rsidR="005B4261" w:rsidRPr="00C32F91">
        <w:rPr>
          <w:rFonts w:ascii="Times New Roman" w:hAnsi="Times New Roman" w:cs="Times New Roman"/>
          <w:sz w:val="24"/>
          <w:szCs w:val="24"/>
        </w:rPr>
        <w:t>first</w:t>
      </w:r>
      <w:r w:rsidRPr="00C32F91">
        <w:rPr>
          <w:rFonts w:ascii="Times New Roman" w:hAnsi="Times New Roman" w:cs="Times New Roman"/>
          <w:sz w:val="24"/>
          <w:szCs w:val="24"/>
        </w:rPr>
        <w:t xml:space="preserve"> appellant against the </w:t>
      </w:r>
      <w:r w:rsidR="005B4261" w:rsidRPr="00C32F91">
        <w:rPr>
          <w:rFonts w:ascii="Times New Roman" w:hAnsi="Times New Roman" w:cs="Times New Roman"/>
          <w:sz w:val="24"/>
          <w:szCs w:val="24"/>
        </w:rPr>
        <w:t>second</w:t>
      </w:r>
      <w:r w:rsidRPr="00C32F91">
        <w:rPr>
          <w:rFonts w:ascii="Times New Roman" w:hAnsi="Times New Roman" w:cs="Times New Roman"/>
          <w:sz w:val="24"/>
          <w:szCs w:val="24"/>
        </w:rPr>
        <w:t xml:space="preserve"> respondent.</w:t>
      </w:r>
    </w:p>
    <w:p w:rsidR="00E07406" w:rsidRPr="00C32F91" w:rsidRDefault="00E07406" w:rsidP="00E07406">
      <w:pPr>
        <w:spacing w:after="0" w:line="480" w:lineRule="auto"/>
        <w:ind w:firstLine="1134"/>
        <w:jc w:val="both"/>
        <w:rPr>
          <w:rFonts w:ascii="Times New Roman" w:hAnsi="Times New Roman" w:cs="Times New Roman"/>
          <w:sz w:val="24"/>
          <w:szCs w:val="24"/>
        </w:rPr>
      </w:pPr>
    </w:p>
    <w:p w:rsidR="009350B3" w:rsidRPr="00C32F91" w:rsidRDefault="00E07406" w:rsidP="00E07406">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 xml:space="preserve">There is a dispute, which 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did not </w:t>
      </w:r>
      <w:r w:rsidR="009350B3" w:rsidRPr="00C32F91">
        <w:rPr>
          <w:rFonts w:ascii="Times New Roman" w:hAnsi="Times New Roman" w:cs="Times New Roman"/>
          <w:sz w:val="24"/>
          <w:szCs w:val="24"/>
        </w:rPr>
        <w:t xml:space="preserve">resolve as it was not </w:t>
      </w:r>
      <w:r w:rsidR="00EA1461" w:rsidRPr="00C32F91">
        <w:rPr>
          <w:rFonts w:ascii="Times New Roman" w:hAnsi="Times New Roman" w:cs="Times New Roman"/>
          <w:sz w:val="24"/>
          <w:szCs w:val="24"/>
        </w:rPr>
        <w:t>an</w:t>
      </w:r>
      <w:r w:rsidR="009350B3" w:rsidRPr="00C32F91">
        <w:rPr>
          <w:rFonts w:ascii="Times New Roman" w:hAnsi="Times New Roman" w:cs="Times New Roman"/>
          <w:sz w:val="24"/>
          <w:szCs w:val="24"/>
        </w:rPr>
        <w:t xml:space="preserve"> issue for determination before it, as to the outcome of those elections.  Both the </w:t>
      </w:r>
      <w:r w:rsidR="005B4261" w:rsidRPr="00C32F91">
        <w:rPr>
          <w:rFonts w:ascii="Times New Roman" w:hAnsi="Times New Roman" w:cs="Times New Roman"/>
          <w:sz w:val="24"/>
          <w:szCs w:val="24"/>
        </w:rPr>
        <w:t>first</w:t>
      </w:r>
      <w:r w:rsidR="009350B3" w:rsidRPr="00C32F91">
        <w:rPr>
          <w:rFonts w:ascii="Times New Roman" w:hAnsi="Times New Roman" w:cs="Times New Roman"/>
          <w:sz w:val="24"/>
          <w:szCs w:val="24"/>
        </w:rPr>
        <w:t xml:space="preserve"> appellant and the </w:t>
      </w:r>
      <w:r w:rsidR="005B4261" w:rsidRPr="00C32F91">
        <w:rPr>
          <w:rFonts w:ascii="Times New Roman" w:hAnsi="Times New Roman" w:cs="Times New Roman"/>
          <w:sz w:val="24"/>
          <w:szCs w:val="24"/>
        </w:rPr>
        <w:t>second</w:t>
      </w:r>
      <w:r w:rsidR="009350B3" w:rsidRPr="00C32F91">
        <w:rPr>
          <w:rFonts w:ascii="Times New Roman" w:hAnsi="Times New Roman" w:cs="Times New Roman"/>
          <w:sz w:val="24"/>
          <w:szCs w:val="24"/>
        </w:rPr>
        <w:t xml:space="preserve"> respondent claimed victory.</w:t>
      </w:r>
    </w:p>
    <w:p w:rsidR="009350B3" w:rsidRPr="00C32F91" w:rsidRDefault="009350B3" w:rsidP="00E07406">
      <w:pPr>
        <w:spacing w:after="0" w:line="480" w:lineRule="auto"/>
        <w:ind w:firstLine="1134"/>
        <w:jc w:val="both"/>
        <w:rPr>
          <w:rFonts w:ascii="Times New Roman" w:hAnsi="Times New Roman" w:cs="Times New Roman"/>
          <w:sz w:val="24"/>
          <w:szCs w:val="24"/>
        </w:rPr>
      </w:pPr>
    </w:p>
    <w:p w:rsidR="00E07406" w:rsidRPr="00C32F91" w:rsidRDefault="009350B3" w:rsidP="00E07406">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 xml:space="preserve">In making an application for a spoliation order in 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the respondents’ case was that the </w:t>
      </w:r>
      <w:r w:rsidR="006224EA">
        <w:rPr>
          <w:rFonts w:ascii="Times New Roman" w:hAnsi="Times New Roman" w:cs="Times New Roman"/>
          <w:sz w:val="24"/>
          <w:szCs w:val="24"/>
        </w:rPr>
        <w:t>second</w:t>
      </w:r>
      <w:r w:rsidRPr="00C32F91">
        <w:rPr>
          <w:rFonts w:ascii="Times New Roman" w:hAnsi="Times New Roman" w:cs="Times New Roman"/>
          <w:sz w:val="24"/>
          <w:szCs w:val="24"/>
        </w:rPr>
        <w:t xml:space="preserve"> respondent was duly elected Bishop at the annual general meeting held on 24 February 2018.  He therefore, retained possession of all church property</w:t>
      </w:r>
      <w:r w:rsidR="00EB02EE" w:rsidRPr="00C32F91">
        <w:rPr>
          <w:rFonts w:ascii="Times New Roman" w:hAnsi="Times New Roman" w:cs="Times New Roman"/>
          <w:sz w:val="24"/>
          <w:szCs w:val="24"/>
        </w:rPr>
        <w:t>,</w:t>
      </w:r>
      <w:r w:rsidRPr="00C32F91">
        <w:rPr>
          <w:rFonts w:ascii="Times New Roman" w:hAnsi="Times New Roman" w:cs="Times New Roman"/>
          <w:sz w:val="24"/>
          <w:szCs w:val="24"/>
        </w:rPr>
        <w:t xml:space="preserve"> which possession he had obtained on 17 October 2017 upon his appointment as acting Bishop.</w:t>
      </w:r>
      <w:r w:rsidR="00E07406" w:rsidRPr="00C32F91">
        <w:rPr>
          <w:rFonts w:ascii="Times New Roman" w:hAnsi="Times New Roman" w:cs="Times New Roman"/>
          <w:sz w:val="24"/>
          <w:szCs w:val="24"/>
        </w:rPr>
        <w:t xml:space="preserve"> </w:t>
      </w:r>
    </w:p>
    <w:p w:rsidR="009350B3" w:rsidRPr="00C32F91" w:rsidRDefault="009350B3" w:rsidP="00E07406">
      <w:pPr>
        <w:spacing w:after="0" w:line="480" w:lineRule="auto"/>
        <w:ind w:firstLine="1134"/>
        <w:jc w:val="both"/>
        <w:rPr>
          <w:rFonts w:ascii="Times New Roman" w:hAnsi="Times New Roman" w:cs="Times New Roman"/>
          <w:sz w:val="24"/>
          <w:szCs w:val="24"/>
        </w:rPr>
      </w:pPr>
    </w:p>
    <w:p w:rsidR="009350B3" w:rsidRPr="00C32F91" w:rsidRDefault="009350B3" w:rsidP="00E07406">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The respondents maintained that on 29</w:t>
      </w:r>
      <w:r w:rsidR="00EB02EE" w:rsidRPr="00C32F91">
        <w:rPr>
          <w:rFonts w:ascii="Times New Roman" w:hAnsi="Times New Roman" w:cs="Times New Roman"/>
          <w:sz w:val="24"/>
          <w:szCs w:val="24"/>
        </w:rPr>
        <w:t xml:space="preserve"> March 2018 the appellants forci</w:t>
      </w:r>
      <w:r w:rsidRPr="00C32F91">
        <w:rPr>
          <w:rFonts w:ascii="Times New Roman" w:hAnsi="Times New Roman" w:cs="Times New Roman"/>
          <w:sz w:val="24"/>
          <w:szCs w:val="24"/>
        </w:rPr>
        <w:t xml:space="preserve">bly seized the church property from the </w:t>
      </w:r>
      <w:r w:rsidR="005B4261" w:rsidRPr="00C32F91">
        <w:rPr>
          <w:rFonts w:ascii="Times New Roman" w:hAnsi="Times New Roman" w:cs="Times New Roman"/>
          <w:sz w:val="24"/>
          <w:szCs w:val="24"/>
        </w:rPr>
        <w:t>second</w:t>
      </w:r>
      <w:r w:rsidRPr="00C32F91">
        <w:rPr>
          <w:rFonts w:ascii="Times New Roman" w:hAnsi="Times New Roman" w:cs="Times New Roman"/>
          <w:sz w:val="24"/>
          <w:szCs w:val="24"/>
        </w:rPr>
        <w:t xml:space="preserve"> respondent. They had not accepted his election as Bishop insisting instead that it is the </w:t>
      </w:r>
      <w:r w:rsidR="005B4261" w:rsidRPr="00C32F91">
        <w:rPr>
          <w:rFonts w:ascii="Times New Roman" w:hAnsi="Times New Roman" w:cs="Times New Roman"/>
          <w:sz w:val="24"/>
          <w:szCs w:val="24"/>
        </w:rPr>
        <w:t>first</w:t>
      </w:r>
      <w:r w:rsidRPr="00C32F91">
        <w:rPr>
          <w:rFonts w:ascii="Times New Roman" w:hAnsi="Times New Roman" w:cs="Times New Roman"/>
          <w:sz w:val="24"/>
          <w:szCs w:val="24"/>
        </w:rPr>
        <w:t xml:space="preserve"> appellant wh</w:t>
      </w:r>
      <w:r w:rsidR="00EB02EE" w:rsidRPr="00C32F91">
        <w:rPr>
          <w:rFonts w:ascii="Times New Roman" w:hAnsi="Times New Roman" w:cs="Times New Roman"/>
          <w:sz w:val="24"/>
          <w:szCs w:val="24"/>
        </w:rPr>
        <w:t xml:space="preserve">o won the elections.  They </w:t>
      </w:r>
      <w:r w:rsidR="009B5DB1" w:rsidRPr="00C32F91">
        <w:rPr>
          <w:rFonts w:ascii="Times New Roman" w:hAnsi="Times New Roman" w:cs="Times New Roman"/>
          <w:sz w:val="24"/>
          <w:szCs w:val="24"/>
        </w:rPr>
        <w:t xml:space="preserve">allegedly </w:t>
      </w:r>
      <w:r w:rsidR="00EB02EE" w:rsidRPr="00C32F91">
        <w:rPr>
          <w:rFonts w:ascii="Times New Roman" w:hAnsi="Times New Roman" w:cs="Times New Roman"/>
          <w:sz w:val="24"/>
          <w:szCs w:val="24"/>
        </w:rPr>
        <w:t>forci</w:t>
      </w:r>
      <w:r w:rsidRPr="00C32F91">
        <w:rPr>
          <w:rFonts w:ascii="Times New Roman" w:hAnsi="Times New Roman" w:cs="Times New Roman"/>
          <w:sz w:val="24"/>
          <w:szCs w:val="24"/>
        </w:rPr>
        <w:t xml:space="preserve">bly took the keys from the </w:t>
      </w:r>
      <w:r w:rsidR="005B4261" w:rsidRPr="00C32F91">
        <w:rPr>
          <w:rFonts w:ascii="Times New Roman" w:hAnsi="Times New Roman" w:cs="Times New Roman"/>
          <w:sz w:val="24"/>
          <w:szCs w:val="24"/>
        </w:rPr>
        <w:t>second</w:t>
      </w:r>
      <w:r w:rsidRPr="00C32F91">
        <w:rPr>
          <w:rFonts w:ascii="Times New Roman" w:hAnsi="Times New Roman" w:cs="Times New Roman"/>
          <w:sz w:val="24"/>
          <w:szCs w:val="24"/>
        </w:rPr>
        <w:t xml:space="preserve"> respondent, assaulted him and then pushed him and his followers out of the church temple, thereby evicting them.</w:t>
      </w:r>
    </w:p>
    <w:p w:rsidR="009350B3" w:rsidRPr="00C32F91" w:rsidRDefault="009350B3" w:rsidP="00E07406">
      <w:pPr>
        <w:spacing w:after="0" w:line="480" w:lineRule="auto"/>
        <w:ind w:firstLine="1134"/>
        <w:jc w:val="both"/>
        <w:rPr>
          <w:rFonts w:ascii="Times New Roman" w:hAnsi="Times New Roman" w:cs="Times New Roman"/>
          <w:sz w:val="24"/>
          <w:szCs w:val="24"/>
        </w:rPr>
      </w:pPr>
    </w:p>
    <w:p w:rsidR="009350B3" w:rsidRPr="00C32F91" w:rsidRDefault="009350B3" w:rsidP="00E07406">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lastRenderedPageBreak/>
        <w:t xml:space="preserve">In 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the appellants’ </w:t>
      </w:r>
      <w:r w:rsidR="00A91A8A" w:rsidRPr="00C32F91">
        <w:rPr>
          <w:rFonts w:ascii="Times New Roman" w:hAnsi="Times New Roman" w:cs="Times New Roman"/>
          <w:sz w:val="24"/>
          <w:szCs w:val="24"/>
        </w:rPr>
        <w:t xml:space="preserve">case was that they did not commit any act of spoliation because it is the </w:t>
      </w:r>
      <w:r w:rsidR="000D41E2">
        <w:rPr>
          <w:rFonts w:ascii="Times New Roman" w:hAnsi="Times New Roman" w:cs="Times New Roman"/>
          <w:sz w:val="24"/>
          <w:szCs w:val="24"/>
        </w:rPr>
        <w:t>first</w:t>
      </w:r>
      <w:r w:rsidR="00A91A8A" w:rsidRPr="00C32F91">
        <w:rPr>
          <w:rFonts w:ascii="Times New Roman" w:hAnsi="Times New Roman" w:cs="Times New Roman"/>
          <w:sz w:val="24"/>
          <w:szCs w:val="24"/>
        </w:rPr>
        <w:t xml:space="preserve"> appellant who was elected Bishop.  The </w:t>
      </w:r>
      <w:r w:rsidR="005B4261" w:rsidRPr="00C32F91">
        <w:rPr>
          <w:rFonts w:ascii="Times New Roman" w:hAnsi="Times New Roman" w:cs="Times New Roman"/>
          <w:sz w:val="24"/>
          <w:szCs w:val="24"/>
        </w:rPr>
        <w:t>second</w:t>
      </w:r>
      <w:r w:rsidR="00A91A8A" w:rsidRPr="00C32F91">
        <w:rPr>
          <w:rFonts w:ascii="Times New Roman" w:hAnsi="Times New Roman" w:cs="Times New Roman"/>
          <w:sz w:val="24"/>
          <w:szCs w:val="24"/>
        </w:rPr>
        <w:t xml:space="preserve"> respondent refused to accept the outcome of the elections.  Instead he declared himself the winner and left the church premises with his supporters to go and celebrate his false victory at his home.  Thereafter he never returned to the church premises.</w:t>
      </w:r>
    </w:p>
    <w:p w:rsidR="00C823E1" w:rsidRPr="00C32F91" w:rsidRDefault="00C823E1" w:rsidP="007A77C7">
      <w:pPr>
        <w:spacing w:after="0" w:line="480" w:lineRule="auto"/>
        <w:ind w:firstLine="1134"/>
        <w:jc w:val="both"/>
        <w:rPr>
          <w:rFonts w:ascii="Times New Roman" w:hAnsi="Times New Roman" w:cs="Times New Roman"/>
          <w:sz w:val="24"/>
          <w:szCs w:val="24"/>
        </w:rPr>
      </w:pPr>
    </w:p>
    <w:p w:rsidR="00C823E1" w:rsidRPr="00C32F91" w:rsidRDefault="00C823E1" w:rsidP="00996E09">
      <w:pPr>
        <w:spacing w:after="0" w:line="480" w:lineRule="auto"/>
        <w:jc w:val="both"/>
        <w:rPr>
          <w:rFonts w:ascii="Times New Roman" w:hAnsi="Times New Roman" w:cs="Times New Roman"/>
          <w:b/>
          <w:sz w:val="24"/>
          <w:szCs w:val="24"/>
          <w:u w:val="single"/>
        </w:rPr>
      </w:pPr>
      <w:r w:rsidRPr="00C32F91">
        <w:rPr>
          <w:rFonts w:ascii="Times New Roman" w:hAnsi="Times New Roman" w:cs="Times New Roman"/>
          <w:b/>
          <w:sz w:val="24"/>
          <w:szCs w:val="24"/>
          <w:u w:val="single"/>
        </w:rPr>
        <w:t xml:space="preserve">DECISION OF THE COURT </w:t>
      </w:r>
      <w:r w:rsidRPr="00C32F91">
        <w:rPr>
          <w:rFonts w:ascii="Times New Roman" w:hAnsi="Times New Roman" w:cs="Times New Roman"/>
          <w:b/>
          <w:i/>
          <w:sz w:val="24"/>
          <w:szCs w:val="24"/>
          <w:u w:val="single"/>
        </w:rPr>
        <w:t>A QUO</w:t>
      </w:r>
    </w:p>
    <w:p w:rsidR="0033153E" w:rsidRPr="00C32F91" w:rsidRDefault="00C823E1" w:rsidP="007A77C7">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 xml:space="preserve">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correctly noted that the matter before it </w:t>
      </w:r>
      <w:r w:rsidR="0022372C" w:rsidRPr="00C32F91">
        <w:rPr>
          <w:rFonts w:ascii="Times New Roman" w:hAnsi="Times New Roman" w:cs="Times New Roman"/>
          <w:sz w:val="24"/>
          <w:szCs w:val="24"/>
        </w:rPr>
        <w:t>did</w:t>
      </w:r>
      <w:r w:rsidRPr="00C32F91">
        <w:rPr>
          <w:rFonts w:ascii="Times New Roman" w:hAnsi="Times New Roman" w:cs="Times New Roman"/>
          <w:sz w:val="24"/>
          <w:szCs w:val="24"/>
        </w:rPr>
        <w:t xml:space="preserve"> not </w:t>
      </w:r>
      <w:r w:rsidR="0022372C" w:rsidRPr="00C32F91">
        <w:rPr>
          <w:rFonts w:ascii="Times New Roman" w:hAnsi="Times New Roman" w:cs="Times New Roman"/>
          <w:sz w:val="24"/>
          <w:szCs w:val="24"/>
        </w:rPr>
        <w:t xml:space="preserve">concern </w:t>
      </w:r>
      <w:r w:rsidRPr="00C32F91">
        <w:rPr>
          <w:rFonts w:ascii="Times New Roman" w:hAnsi="Times New Roman" w:cs="Times New Roman"/>
          <w:sz w:val="24"/>
          <w:szCs w:val="24"/>
        </w:rPr>
        <w:t>the results of the elections of the Bishop or the propriety of the conduct of the elections.  It had its finger on the pulse of the case when it concluded that what was before it was the issue whether an act of spoliation was committed against the respondents</w:t>
      </w:r>
      <w:r w:rsidR="0022372C" w:rsidRPr="00C32F91">
        <w:rPr>
          <w:rFonts w:ascii="Times New Roman" w:hAnsi="Times New Roman" w:cs="Times New Roman"/>
          <w:sz w:val="24"/>
          <w:szCs w:val="24"/>
        </w:rPr>
        <w:t>.  T</w:t>
      </w:r>
      <w:r w:rsidRPr="00C32F91">
        <w:rPr>
          <w:rFonts w:ascii="Times New Roman" w:hAnsi="Times New Roman" w:cs="Times New Roman"/>
          <w:sz w:val="24"/>
          <w:szCs w:val="24"/>
        </w:rPr>
        <w:t xml:space="preserve">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w:t>
      </w:r>
      <w:r w:rsidR="0022372C" w:rsidRPr="00C32F91">
        <w:rPr>
          <w:rFonts w:ascii="Times New Roman" w:hAnsi="Times New Roman" w:cs="Times New Roman"/>
          <w:sz w:val="24"/>
          <w:szCs w:val="24"/>
        </w:rPr>
        <w:t xml:space="preserve">reasoned that in order to </w:t>
      </w:r>
      <w:r w:rsidRPr="00C32F91">
        <w:rPr>
          <w:rFonts w:ascii="Times New Roman" w:hAnsi="Times New Roman" w:cs="Times New Roman"/>
          <w:sz w:val="24"/>
          <w:szCs w:val="24"/>
        </w:rPr>
        <w:t>succeed, the respondents had to establish that they were in peaceful and undisturbed possession and that they were unlawfully dispossessed.</w:t>
      </w:r>
    </w:p>
    <w:p w:rsidR="0033153E" w:rsidRPr="00C32F91" w:rsidRDefault="0033153E" w:rsidP="007A77C7">
      <w:pPr>
        <w:spacing w:after="0" w:line="480" w:lineRule="auto"/>
        <w:ind w:firstLine="1134"/>
        <w:jc w:val="both"/>
        <w:rPr>
          <w:rFonts w:ascii="Times New Roman" w:hAnsi="Times New Roman" w:cs="Times New Roman"/>
          <w:sz w:val="24"/>
          <w:szCs w:val="24"/>
        </w:rPr>
      </w:pPr>
    </w:p>
    <w:p w:rsidR="00837CF3" w:rsidRPr="00C32F91" w:rsidRDefault="0033153E" w:rsidP="007A77C7">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 xml:space="preserve">It was the view of 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that the second respondent had been given possession of the church property through a consent court order granted on 17 October 2017.  He was the acting Bishop from that date and in peaceful and undisturbed possession.  There was no </w:t>
      </w:r>
      <w:r w:rsidR="0028332A" w:rsidRPr="00C32F91">
        <w:rPr>
          <w:rFonts w:ascii="Times New Roman" w:hAnsi="Times New Roman" w:cs="Times New Roman"/>
          <w:sz w:val="24"/>
          <w:szCs w:val="24"/>
        </w:rPr>
        <w:t>mention that he ever parted with possession lawfully after the election</w:t>
      </w:r>
      <w:r w:rsidR="0022372C" w:rsidRPr="00C32F91">
        <w:rPr>
          <w:rFonts w:ascii="Times New Roman" w:hAnsi="Times New Roman" w:cs="Times New Roman"/>
          <w:sz w:val="24"/>
          <w:szCs w:val="24"/>
        </w:rPr>
        <w:t>s</w:t>
      </w:r>
      <w:r w:rsidR="0028332A" w:rsidRPr="00C32F91">
        <w:rPr>
          <w:rFonts w:ascii="Times New Roman" w:hAnsi="Times New Roman" w:cs="Times New Roman"/>
          <w:sz w:val="24"/>
          <w:szCs w:val="24"/>
        </w:rPr>
        <w:t xml:space="preserve">. While acknowledging the dispute of facts relating to who between the first appellant and the second respondent was elected Bishop on 24 February 2018, the court </w:t>
      </w:r>
      <w:r w:rsidR="0028332A" w:rsidRPr="00C32F91">
        <w:rPr>
          <w:rFonts w:ascii="Times New Roman" w:hAnsi="Times New Roman" w:cs="Times New Roman"/>
          <w:i/>
          <w:sz w:val="24"/>
          <w:szCs w:val="24"/>
        </w:rPr>
        <w:t>a quo</w:t>
      </w:r>
      <w:r w:rsidR="0028332A" w:rsidRPr="00C32F91">
        <w:rPr>
          <w:rFonts w:ascii="Times New Roman" w:hAnsi="Times New Roman" w:cs="Times New Roman"/>
          <w:sz w:val="24"/>
          <w:szCs w:val="24"/>
        </w:rPr>
        <w:t xml:space="preserve"> found that the balance of probabilities favoured the second respondent in respect of possession.  This is because he had been acting Bishop prior to the meeting of 24 February 2018.</w:t>
      </w:r>
      <w:r w:rsidRPr="00C32F91">
        <w:rPr>
          <w:rFonts w:ascii="Times New Roman" w:hAnsi="Times New Roman" w:cs="Times New Roman"/>
          <w:sz w:val="24"/>
          <w:szCs w:val="24"/>
        </w:rPr>
        <w:t xml:space="preserve"> </w:t>
      </w:r>
    </w:p>
    <w:p w:rsidR="00837CF3" w:rsidRPr="00C32F91" w:rsidRDefault="00837CF3" w:rsidP="007A77C7">
      <w:pPr>
        <w:spacing w:after="0" w:line="480" w:lineRule="auto"/>
        <w:ind w:firstLine="1134"/>
        <w:jc w:val="both"/>
        <w:rPr>
          <w:rFonts w:ascii="Times New Roman" w:hAnsi="Times New Roman" w:cs="Times New Roman"/>
          <w:sz w:val="24"/>
          <w:szCs w:val="24"/>
        </w:rPr>
      </w:pPr>
    </w:p>
    <w:p w:rsidR="007758F6" w:rsidRPr="00C32F91" w:rsidRDefault="00837CF3" w:rsidP="007A77C7">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 xml:space="preserve">It </w:t>
      </w:r>
      <w:r w:rsidR="007758F6" w:rsidRPr="00C32F91">
        <w:rPr>
          <w:rFonts w:ascii="Times New Roman" w:hAnsi="Times New Roman" w:cs="Times New Roman"/>
          <w:sz w:val="24"/>
          <w:szCs w:val="24"/>
        </w:rPr>
        <w:t xml:space="preserve">was the court </w:t>
      </w:r>
      <w:r w:rsidR="007758F6" w:rsidRPr="00C32F91">
        <w:rPr>
          <w:rFonts w:ascii="Times New Roman" w:hAnsi="Times New Roman" w:cs="Times New Roman"/>
          <w:i/>
          <w:sz w:val="24"/>
          <w:szCs w:val="24"/>
        </w:rPr>
        <w:t>a quo’s</w:t>
      </w:r>
      <w:r w:rsidR="007758F6" w:rsidRPr="00C32F91">
        <w:rPr>
          <w:rFonts w:ascii="Times New Roman" w:hAnsi="Times New Roman" w:cs="Times New Roman"/>
          <w:sz w:val="24"/>
          <w:szCs w:val="24"/>
        </w:rPr>
        <w:t xml:space="preserve"> view that if the second respondent was still in possession, he would not have filed a complaint.  The fact that he had been acting Bishop before the events </w:t>
      </w:r>
      <w:r w:rsidR="007758F6" w:rsidRPr="00C32F91">
        <w:rPr>
          <w:rFonts w:ascii="Times New Roman" w:hAnsi="Times New Roman" w:cs="Times New Roman"/>
          <w:sz w:val="24"/>
          <w:szCs w:val="24"/>
        </w:rPr>
        <w:lastRenderedPageBreak/>
        <w:t xml:space="preserve">forming the basis of the application raised the probability that he had been unlawfully dispossessed.  The court </w:t>
      </w:r>
      <w:r w:rsidR="007758F6" w:rsidRPr="00C32F91">
        <w:rPr>
          <w:rFonts w:ascii="Times New Roman" w:hAnsi="Times New Roman" w:cs="Times New Roman"/>
          <w:i/>
          <w:sz w:val="24"/>
          <w:szCs w:val="24"/>
        </w:rPr>
        <w:t>a quo</w:t>
      </w:r>
      <w:r w:rsidR="007758F6" w:rsidRPr="00C32F91">
        <w:rPr>
          <w:rFonts w:ascii="Times New Roman" w:hAnsi="Times New Roman" w:cs="Times New Roman"/>
          <w:sz w:val="24"/>
          <w:szCs w:val="24"/>
        </w:rPr>
        <w:t xml:space="preserve"> then granted spoliatory relief. The appellants were aggrieved and noted an appeal against the judgment of the court </w:t>
      </w:r>
      <w:r w:rsidR="007758F6" w:rsidRPr="00C32F91">
        <w:rPr>
          <w:rFonts w:ascii="Times New Roman" w:hAnsi="Times New Roman" w:cs="Times New Roman"/>
          <w:i/>
          <w:sz w:val="24"/>
          <w:szCs w:val="24"/>
        </w:rPr>
        <w:t>a quo</w:t>
      </w:r>
      <w:r w:rsidR="007758F6" w:rsidRPr="00C32F91">
        <w:rPr>
          <w:rFonts w:ascii="Times New Roman" w:hAnsi="Times New Roman" w:cs="Times New Roman"/>
          <w:sz w:val="24"/>
          <w:szCs w:val="24"/>
        </w:rPr>
        <w:t>.</w:t>
      </w:r>
    </w:p>
    <w:p w:rsidR="000524AA" w:rsidRPr="00C32F91" w:rsidRDefault="000524AA" w:rsidP="007A77C7">
      <w:pPr>
        <w:spacing w:after="0" w:line="480" w:lineRule="auto"/>
        <w:ind w:firstLine="1134"/>
        <w:jc w:val="both"/>
        <w:rPr>
          <w:rFonts w:ascii="Times New Roman" w:hAnsi="Times New Roman" w:cs="Times New Roman"/>
          <w:sz w:val="24"/>
          <w:szCs w:val="24"/>
        </w:rPr>
      </w:pPr>
    </w:p>
    <w:p w:rsidR="007758F6" w:rsidRPr="00996E09" w:rsidRDefault="007758F6" w:rsidP="00996E09">
      <w:pPr>
        <w:spacing w:after="0" w:line="480" w:lineRule="auto"/>
        <w:jc w:val="both"/>
        <w:rPr>
          <w:rFonts w:ascii="Times New Roman" w:hAnsi="Times New Roman" w:cs="Times New Roman"/>
          <w:b/>
          <w:sz w:val="24"/>
          <w:szCs w:val="24"/>
          <w:u w:val="single"/>
        </w:rPr>
      </w:pPr>
      <w:r w:rsidRPr="00C32F91">
        <w:rPr>
          <w:rFonts w:ascii="Times New Roman" w:hAnsi="Times New Roman" w:cs="Times New Roman"/>
          <w:b/>
          <w:sz w:val="24"/>
          <w:szCs w:val="24"/>
          <w:u w:val="single"/>
        </w:rPr>
        <w:t>GROUNDS OF APPEAL</w:t>
      </w:r>
    </w:p>
    <w:p w:rsidR="007758F6" w:rsidRPr="00C32F91" w:rsidRDefault="007758F6" w:rsidP="00996E09">
      <w:pPr>
        <w:spacing w:after="0" w:line="480" w:lineRule="auto"/>
        <w:ind w:firstLine="567"/>
        <w:jc w:val="both"/>
        <w:rPr>
          <w:rFonts w:ascii="Times New Roman" w:hAnsi="Times New Roman" w:cs="Times New Roman"/>
          <w:sz w:val="24"/>
          <w:szCs w:val="24"/>
        </w:rPr>
      </w:pPr>
      <w:r w:rsidRPr="00C32F91">
        <w:rPr>
          <w:rFonts w:ascii="Times New Roman" w:hAnsi="Times New Roman" w:cs="Times New Roman"/>
          <w:sz w:val="24"/>
          <w:szCs w:val="24"/>
        </w:rPr>
        <w:t>The appellants attac</w:t>
      </w:r>
      <w:r w:rsidR="0022372C" w:rsidRPr="00C32F91">
        <w:rPr>
          <w:rFonts w:ascii="Times New Roman" w:hAnsi="Times New Roman" w:cs="Times New Roman"/>
          <w:sz w:val="24"/>
          <w:szCs w:val="24"/>
        </w:rPr>
        <w:t>k</w:t>
      </w:r>
      <w:r w:rsidRPr="00C32F91">
        <w:rPr>
          <w:rFonts w:ascii="Times New Roman" w:hAnsi="Times New Roman" w:cs="Times New Roman"/>
          <w:sz w:val="24"/>
          <w:szCs w:val="24"/>
        </w:rPr>
        <w:t>ed the judgment of the court a quo on 6 grounds namely:</w:t>
      </w:r>
    </w:p>
    <w:p w:rsidR="007758F6" w:rsidRPr="00C32F91" w:rsidRDefault="007758F6" w:rsidP="007A77C7">
      <w:pPr>
        <w:pStyle w:val="ListParagraph"/>
        <w:numPr>
          <w:ilvl w:val="0"/>
          <w:numId w:val="8"/>
        </w:numPr>
        <w:spacing w:after="0" w:line="480" w:lineRule="auto"/>
        <w:jc w:val="both"/>
        <w:rPr>
          <w:rFonts w:ascii="Times New Roman" w:hAnsi="Times New Roman" w:cs="Times New Roman"/>
          <w:sz w:val="24"/>
          <w:szCs w:val="24"/>
        </w:rPr>
      </w:pPr>
      <w:r w:rsidRPr="00C32F91">
        <w:rPr>
          <w:rFonts w:ascii="Times New Roman" w:hAnsi="Times New Roman" w:cs="Times New Roman"/>
          <w:sz w:val="24"/>
          <w:szCs w:val="24"/>
        </w:rPr>
        <w:t xml:space="preserve">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erred in treating this matter as urgent when it was clear from the evidence on record it </w:t>
      </w:r>
      <w:r w:rsidR="0022372C" w:rsidRPr="00C32F91">
        <w:rPr>
          <w:rFonts w:ascii="Times New Roman" w:hAnsi="Times New Roman" w:cs="Times New Roman"/>
          <w:sz w:val="24"/>
          <w:szCs w:val="24"/>
        </w:rPr>
        <w:t>did</w:t>
      </w:r>
      <w:r w:rsidRPr="00C32F91">
        <w:rPr>
          <w:rFonts w:ascii="Times New Roman" w:hAnsi="Times New Roman" w:cs="Times New Roman"/>
          <w:sz w:val="24"/>
          <w:szCs w:val="24"/>
        </w:rPr>
        <w:t xml:space="preserve"> not meet the requirements of urgency.</w:t>
      </w:r>
    </w:p>
    <w:p w:rsidR="007758F6" w:rsidRPr="00C32F91" w:rsidRDefault="007758F6" w:rsidP="007A77C7">
      <w:pPr>
        <w:pStyle w:val="ListParagraph"/>
        <w:numPr>
          <w:ilvl w:val="0"/>
          <w:numId w:val="8"/>
        </w:numPr>
        <w:spacing w:after="0" w:line="480" w:lineRule="auto"/>
        <w:jc w:val="both"/>
        <w:rPr>
          <w:rFonts w:ascii="Times New Roman" w:hAnsi="Times New Roman" w:cs="Times New Roman"/>
          <w:sz w:val="24"/>
          <w:szCs w:val="24"/>
        </w:rPr>
      </w:pPr>
      <w:r w:rsidRPr="00C32F91">
        <w:rPr>
          <w:rFonts w:ascii="Times New Roman" w:hAnsi="Times New Roman" w:cs="Times New Roman"/>
          <w:sz w:val="24"/>
          <w:szCs w:val="24"/>
        </w:rPr>
        <w:t xml:space="preserve">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misdirected itself by granting a final order for the occupation and use of the entire property known as 3874 Caledonia, Harare, wh</w:t>
      </w:r>
      <w:r w:rsidR="0022372C" w:rsidRPr="00C32F91">
        <w:rPr>
          <w:rFonts w:ascii="Times New Roman" w:hAnsi="Times New Roman" w:cs="Times New Roman"/>
          <w:sz w:val="24"/>
          <w:szCs w:val="24"/>
        </w:rPr>
        <w:t>en</w:t>
      </w:r>
      <w:r w:rsidRPr="00C32F91">
        <w:rPr>
          <w:rFonts w:ascii="Times New Roman" w:hAnsi="Times New Roman" w:cs="Times New Roman"/>
          <w:sz w:val="24"/>
          <w:szCs w:val="24"/>
        </w:rPr>
        <w:t xml:space="preserve"> the </w:t>
      </w:r>
      <w:r w:rsidR="00E553FC" w:rsidRPr="00C32F91">
        <w:rPr>
          <w:rFonts w:ascii="Times New Roman" w:hAnsi="Times New Roman" w:cs="Times New Roman"/>
          <w:sz w:val="24"/>
          <w:szCs w:val="24"/>
        </w:rPr>
        <w:t xml:space="preserve">fourth </w:t>
      </w:r>
      <w:r w:rsidRPr="00C32F91">
        <w:rPr>
          <w:rFonts w:ascii="Times New Roman" w:hAnsi="Times New Roman" w:cs="Times New Roman"/>
          <w:sz w:val="24"/>
          <w:szCs w:val="24"/>
        </w:rPr>
        <w:t>appellant clearly demonstrated that the same was his place of residence.</w:t>
      </w:r>
    </w:p>
    <w:p w:rsidR="007758F6" w:rsidRPr="00C32F91" w:rsidRDefault="007758F6" w:rsidP="007A77C7">
      <w:pPr>
        <w:pStyle w:val="ListParagraph"/>
        <w:numPr>
          <w:ilvl w:val="0"/>
          <w:numId w:val="8"/>
        </w:numPr>
        <w:spacing w:after="0" w:line="480" w:lineRule="auto"/>
        <w:jc w:val="both"/>
        <w:rPr>
          <w:rFonts w:ascii="Times New Roman" w:hAnsi="Times New Roman" w:cs="Times New Roman"/>
          <w:sz w:val="24"/>
          <w:szCs w:val="24"/>
        </w:rPr>
      </w:pPr>
      <w:r w:rsidRPr="00C32F91">
        <w:rPr>
          <w:rFonts w:ascii="Times New Roman" w:hAnsi="Times New Roman" w:cs="Times New Roman"/>
          <w:sz w:val="24"/>
          <w:szCs w:val="24"/>
        </w:rPr>
        <w:t xml:space="preserve">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erred in finding that the legal requirements of a spoliation order had been met.</w:t>
      </w:r>
    </w:p>
    <w:p w:rsidR="007758F6" w:rsidRPr="00C32F91" w:rsidRDefault="007758F6" w:rsidP="007A77C7">
      <w:pPr>
        <w:pStyle w:val="ListParagraph"/>
        <w:numPr>
          <w:ilvl w:val="0"/>
          <w:numId w:val="8"/>
        </w:numPr>
        <w:spacing w:after="0" w:line="480" w:lineRule="auto"/>
        <w:jc w:val="both"/>
        <w:rPr>
          <w:rFonts w:ascii="Times New Roman" w:hAnsi="Times New Roman" w:cs="Times New Roman"/>
          <w:sz w:val="24"/>
          <w:szCs w:val="24"/>
        </w:rPr>
      </w:pPr>
      <w:r w:rsidRPr="00C32F91">
        <w:rPr>
          <w:rFonts w:ascii="Times New Roman" w:hAnsi="Times New Roman" w:cs="Times New Roman"/>
          <w:sz w:val="24"/>
          <w:szCs w:val="24"/>
        </w:rPr>
        <w:t xml:space="preserve">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erred in finding that the second respondent had authority to represent the first respondent despite there being enough evidence to show that he did not have such authority in terms of the church’s constitution.</w:t>
      </w:r>
    </w:p>
    <w:p w:rsidR="007758F6" w:rsidRPr="00C32F91" w:rsidRDefault="007758F6" w:rsidP="007A77C7">
      <w:pPr>
        <w:pStyle w:val="ListParagraph"/>
        <w:numPr>
          <w:ilvl w:val="0"/>
          <w:numId w:val="8"/>
        </w:numPr>
        <w:spacing w:after="0" w:line="480" w:lineRule="auto"/>
        <w:jc w:val="both"/>
        <w:rPr>
          <w:rFonts w:ascii="Times New Roman" w:hAnsi="Times New Roman" w:cs="Times New Roman"/>
          <w:sz w:val="24"/>
          <w:szCs w:val="24"/>
        </w:rPr>
      </w:pPr>
      <w:r w:rsidRPr="00C32F91">
        <w:rPr>
          <w:rFonts w:ascii="Times New Roman" w:hAnsi="Times New Roman" w:cs="Times New Roman"/>
          <w:sz w:val="24"/>
          <w:szCs w:val="24"/>
        </w:rPr>
        <w:t xml:space="preserve">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grossly misdirected itself in failing to find that there were material dispute</w:t>
      </w:r>
      <w:r w:rsidR="0022372C" w:rsidRPr="00C32F91">
        <w:rPr>
          <w:rFonts w:ascii="Times New Roman" w:hAnsi="Times New Roman" w:cs="Times New Roman"/>
          <w:sz w:val="24"/>
          <w:szCs w:val="24"/>
        </w:rPr>
        <w:t>s</w:t>
      </w:r>
      <w:r w:rsidRPr="00C32F91">
        <w:rPr>
          <w:rFonts w:ascii="Times New Roman" w:hAnsi="Times New Roman" w:cs="Times New Roman"/>
          <w:sz w:val="24"/>
          <w:szCs w:val="24"/>
        </w:rPr>
        <w:t xml:space="preserve"> of fact which were incapable of being resolved on the papers.</w:t>
      </w:r>
    </w:p>
    <w:p w:rsidR="007758F6" w:rsidRPr="00C32F91" w:rsidRDefault="007758F6" w:rsidP="007A77C7">
      <w:pPr>
        <w:pStyle w:val="ListParagraph"/>
        <w:numPr>
          <w:ilvl w:val="0"/>
          <w:numId w:val="8"/>
        </w:numPr>
        <w:spacing w:after="0" w:line="480" w:lineRule="auto"/>
        <w:jc w:val="both"/>
        <w:rPr>
          <w:rFonts w:ascii="Times New Roman" w:hAnsi="Times New Roman" w:cs="Times New Roman"/>
          <w:sz w:val="24"/>
          <w:szCs w:val="24"/>
        </w:rPr>
      </w:pPr>
      <w:r w:rsidRPr="00C32F91">
        <w:rPr>
          <w:rFonts w:ascii="Times New Roman" w:hAnsi="Times New Roman" w:cs="Times New Roman"/>
          <w:sz w:val="24"/>
          <w:szCs w:val="24"/>
        </w:rPr>
        <w:t xml:space="preserve">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grossly erred by finding that the respondents were entitled to costs on a legal practitioner and client scale wh</w:t>
      </w:r>
      <w:r w:rsidR="0022372C" w:rsidRPr="00C32F91">
        <w:rPr>
          <w:rFonts w:ascii="Times New Roman" w:hAnsi="Times New Roman" w:cs="Times New Roman"/>
          <w:sz w:val="24"/>
          <w:szCs w:val="24"/>
        </w:rPr>
        <w:t>en</w:t>
      </w:r>
      <w:r w:rsidRPr="00C32F91">
        <w:rPr>
          <w:rFonts w:ascii="Times New Roman" w:hAnsi="Times New Roman" w:cs="Times New Roman"/>
          <w:sz w:val="24"/>
          <w:szCs w:val="24"/>
        </w:rPr>
        <w:t xml:space="preserve"> there was no evidence and/or justification for such costs.</w:t>
      </w:r>
    </w:p>
    <w:p w:rsidR="000D41E2" w:rsidRPr="00C32F91" w:rsidRDefault="000D41E2" w:rsidP="00E553FC">
      <w:pPr>
        <w:spacing w:after="0" w:line="480" w:lineRule="auto"/>
        <w:jc w:val="both"/>
        <w:rPr>
          <w:rFonts w:ascii="Times New Roman" w:hAnsi="Times New Roman" w:cs="Times New Roman"/>
          <w:sz w:val="24"/>
          <w:szCs w:val="24"/>
        </w:rPr>
      </w:pPr>
    </w:p>
    <w:p w:rsidR="004C1612" w:rsidRPr="00887578" w:rsidRDefault="007758F6" w:rsidP="00887578">
      <w:pPr>
        <w:spacing w:after="0" w:line="480" w:lineRule="auto"/>
        <w:jc w:val="both"/>
        <w:rPr>
          <w:rFonts w:ascii="Times New Roman" w:hAnsi="Times New Roman" w:cs="Times New Roman"/>
          <w:b/>
          <w:sz w:val="24"/>
          <w:szCs w:val="24"/>
          <w:u w:val="single"/>
        </w:rPr>
      </w:pPr>
      <w:r w:rsidRPr="00887578">
        <w:rPr>
          <w:rFonts w:ascii="Times New Roman" w:hAnsi="Times New Roman" w:cs="Times New Roman"/>
          <w:b/>
          <w:sz w:val="24"/>
          <w:szCs w:val="24"/>
          <w:u w:val="single"/>
        </w:rPr>
        <w:t>ISSUE FOR DETERMINATION</w:t>
      </w:r>
    </w:p>
    <w:p w:rsidR="004C1612" w:rsidRPr="00C32F91" w:rsidRDefault="004C1612" w:rsidP="00BC1056">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The on</w:t>
      </w:r>
      <w:r w:rsidR="00806EC1" w:rsidRPr="00C32F91">
        <w:rPr>
          <w:rFonts w:ascii="Times New Roman" w:hAnsi="Times New Roman" w:cs="Times New Roman"/>
          <w:sz w:val="24"/>
          <w:szCs w:val="24"/>
        </w:rPr>
        <w:t xml:space="preserve">ly issue </w:t>
      </w:r>
      <w:r w:rsidR="009B5DB1" w:rsidRPr="00C32F91">
        <w:rPr>
          <w:rFonts w:ascii="Times New Roman" w:hAnsi="Times New Roman" w:cs="Times New Roman"/>
          <w:sz w:val="24"/>
          <w:szCs w:val="24"/>
        </w:rPr>
        <w:t>for determination</w:t>
      </w:r>
      <w:r w:rsidR="00806EC1" w:rsidRPr="00C32F91">
        <w:rPr>
          <w:rFonts w:ascii="Times New Roman" w:hAnsi="Times New Roman" w:cs="Times New Roman"/>
          <w:sz w:val="24"/>
          <w:szCs w:val="24"/>
        </w:rPr>
        <w:t xml:space="preserve"> by this</w:t>
      </w:r>
      <w:r w:rsidRPr="00C32F91">
        <w:rPr>
          <w:rFonts w:ascii="Times New Roman" w:hAnsi="Times New Roman" w:cs="Times New Roman"/>
          <w:sz w:val="24"/>
          <w:szCs w:val="24"/>
        </w:rPr>
        <w:t xml:space="preserve"> </w:t>
      </w:r>
      <w:r w:rsidR="00806EC1" w:rsidRPr="00C32F91">
        <w:rPr>
          <w:rFonts w:ascii="Times New Roman" w:hAnsi="Times New Roman" w:cs="Times New Roman"/>
          <w:sz w:val="24"/>
          <w:szCs w:val="24"/>
        </w:rPr>
        <w:t>C</w:t>
      </w:r>
      <w:r w:rsidRPr="00C32F91">
        <w:rPr>
          <w:rFonts w:ascii="Times New Roman" w:hAnsi="Times New Roman" w:cs="Times New Roman"/>
          <w:sz w:val="24"/>
          <w:szCs w:val="24"/>
        </w:rPr>
        <w:t xml:space="preserve">ourt is whether 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erred in granting the respondents a spoliation</w:t>
      </w:r>
      <w:r w:rsidR="0022372C" w:rsidRPr="00C32F91">
        <w:rPr>
          <w:rFonts w:ascii="Times New Roman" w:hAnsi="Times New Roman" w:cs="Times New Roman"/>
          <w:sz w:val="24"/>
          <w:szCs w:val="24"/>
        </w:rPr>
        <w:t xml:space="preserve"> order</w:t>
      </w:r>
      <w:r w:rsidRPr="00C32F91">
        <w:rPr>
          <w:rFonts w:ascii="Times New Roman" w:hAnsi="Times New Roman" w:cs="Times New Roman"/>
          <w:sz w:val="24"/>
          <w:szCs w:val="24"/>
        </w:rPr>
        <w:t>.</w:t>
      </w:r>
    </w:p>
    <w:p w:rsidR="004C1612" w:rsidRPr="00C32F91" w:rsidRDefault="004C1612" w:rsidP="00887578">
      <w:pPr>
        <w:spacing w:after="0" w:line="480" w:lineRule="auto"/>
        <w:jc w:val="both"/>
        <w:rPr>
          <w:rFonts w:ascii="Times New Roman" w:hAnsi="Times New Roman" w:cs="Times New Roman"/>
          <w:b/>
          <w:sz w:val="24"/>
          <w:szCs w:val="24"/>
          <w:u w:val="single"/>
        </w:rPr>
      </w:pPr>
      <w:r w:rsidRPr="00C32F91">
        <w:rPr>
          <w:rFonts w:ascii="Times New Roman" w:hAnsi="Times New Roman" w:cs="Times New Roman"/>
          <w:b/>
          <w:sz w:val="24"/>
          <w:szCs w:val="24"/>
          <w:u w:val="single"/>
        </w:rPr>
        <w:lastRenderedPageBreak/>
        <w:t>APPLICATION OF THE LAW TO THE FACTS</w:t>
      </w:r>
    </w:p>
    <w:p w:rsidR="00E553FC" w:rsidRPr="00C32F91" w:rsidRDefault="004C1612" w:rsidP="00BC1056">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 xml:space="preserve">The order that 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granted involved the exercise of judicial discretion first in hearing the matter as urgent and second in </w:t>
      </w:r>
      <w:r w:rsidR="004738B7" w:rsidRPr="00C32F91">
        <w:rPr>
          <w:rFonts w:ascii="Times New Roman" w:hAnsi="Times New Roman" w:cs="Times New Roman"/>
          <w:sz w:val="24"/>
          <w:szCs w:val="24"/>
        </w:rPr>
        <w:t>granting spoliatory relief.</w:t>
      </w:r>
      <w:r w:rsidR="00C823E1" w:rsidRPr="00C32F91">
        <w:rPr>
          <w:rFonts w:ascii="Times New Roman" w:hAnsi="Times New Roman" w:cs="Times New Roman"/>
          <w:sz w:val="24"/>
          <w:szCs w:val="24"/>
        </w:rPr>
        <w:t xml:space="preserve"> </w:t>
      </w:r>
      <w:r w:rsidR="00E54A91" w:rsidRPr="00C32F91">
        <w:rPr>
          <w:rFonts w:ascii="Times New Roman" w:hAnsi="Times New Roman" w:cs="Times New Roman"/>
          <w:sz w:val="24"/>
          <w:szCs w:val="24"/>
        </w:rPr>
        <w:t>In</w:t>
      </w:r>
      <w:r w:rsidR="00E553FC" w:rsidRPr="00C32F91">
        <w:rPr>
          <w:rFonts w:ascii="Times New Roman" w:hAnsi="Times New Roman" w:cs="Times New Roman"/>
          <w:sz w:val="24"/>
          <w:szCs w:val="24"/>
        </w:rPr>
        <w:t xml:space="preserve"> all their grounds of appeal the appellants do not directly challenge the exercise of discretion by the </w:t>
      </w:r>
      <w:r w:rsidR="0022372C" w:rsidRPr="00C32F91">
        <w:rPr>
          <w:rFonts w:ascii="Times New Roman" w:hAnsi="Times New Roman" w:cs="Times New Roman"/>
          <w:sz w:val="24"/>
          <w:szCs w:val="24"/>
        </w:rPr>
        <w:t xml:space="preserve">court.  Regarding urgency the </w:t>
      </w:r>
      <w:r w:rsidR="00E553FC" w:rsidRPr="00C32F91">
        <w:rPr>
          <w:rFonts w:ascii="Times New Roman" w:hAnsi="Times New Roman" w:cs="Times New Roman"/>
          <w:sz w:val="24"/>
          <w:szCs w:val="24"/>
        </w:rPr>
        <w:t xml:space="preserve">point is made in </w:t>
      </w:r>
      <w:r w:rsidR="00E553FC" w:rsidRPr="00C32F91">
        <w:rPr>
          <w:rFonts w:ascii="Times New Roman" w:hAnsi="Times New Roman" w:cs="Times New Roman"/>
          <w:i/>
          <w:sz w:val="24"/>
          <w:szCs w:val="24"/>
        </w:rPr>
        <w:t>Econet Wireless</w:t>
      </w:r>
      <w:r w:rsidR="00E553FC" w:rsidRPr="00C32F91">
        <w:rPr>
          <w:rFonts w:ascii="Times New Roman" w:hAnsi="Times New Roman" w:cs="Times New Roman"/>
          <w:sz w:val="24"/>
          <w:szCs w:val="24"/>
        </w:rPr>
        <w:t xml:space="preserve"> (</w:t>
      </w:r>
      <w:r w:rsidR="00E553FC" w:rsidRPr="00C32F91">
        <w:rPr>
          <w:rFonts w:ascii="Times New Roman" w:hAnsi="Times New Roman" w:cs="Times New Roman"/>
          <w:i/>
          <w:sz w:val="24"/>
          <w:szCs w:val="24"/>
        </w:rPr>
        <w:t xml:space="preserve">Pvt) Ltd vs Trustco Mobile (Proprietary) Ltd &amp; Anor </w:t>
      </w:r>
      <w:r w:rsidR="00E553FC" w:rsidRPr="00C32F91">
        <w:rPr>
          <w:rFonts w:ascii="Times New Roman" w:hAnsi="Times New Roman" w:cs="Times New Roman"/>
          <w:sz w:val="24"/>
          <w:szCs w:val="24"/>
        </w:rPr>
        <w:t>2013 (2) ZLR309 (</w:t>
      </w:r>
      <w:r w:rsidR="00BB0942" w:rsidRPr="00C32F91">
        <w:rPr>
          <w:rFonts w:ascii="Times New Roman" w:hAnsi="Times New Roman" w:cs="Times New Roman"/>
          <w:sz w:val="24"/>
          <w:szCs w:val="24"/>
        </w:rPr>
        <w:t>S</w:t>
      </w:r>
      <w:r w:rsidR="00E553FC" w:rsidRPr="00C32F91">
        <w:rPr>
          <w:rFonts w:ascii="Times New Roman" w:hAnsi="Times New Roman" w:cs="Times New Roman"/>
          <w:sz w:val="24"/>
          <w:szCs w:val="24"/>
        </w:rPr>
        <w:t>) at 320D-E that:</w:t>
      </w:r>
    </w:p>
    <w:p w:rsidR="001127BF" w:rsidRPr="00C32F91" w:rsidRDefault="001127BF" w:rsidP="00240739">
      <w:pPr>
        <w:spacing w:after="0" w:line="240" w:lineRule="auto"/>
        <w:ind w:left="567"/>
        <w:jc w:val="both"/>
        <w:rPr>
          <w:rFonts w:ascii="Times New Roman" w:hAnsi="Times New Roman" w:cs="Times New Roman"/>
          <w:sz w:val="24"/>
          <w:szCs w:val="24"/>
        </w:rPr>
      </w:pPr>
      <w:r w:rsidRPr="00C32F91">
        <w:rPr>
          <w:rFonts w:ascii="Times New Roman" w:hAnsi="Times New Roman" w:cs="Times New Roman"/>
          <w:sz w:val="24"/>
          <w:szCs w:val="24"/>
        </w:rPr>
        <w:t>“It is clear that in terms of Rules 244 and 246 of the High Court Rules the decision whether to hear an application on the basis of urgency is that of a judge.  The decision is one therefore that involves the exercise of a discretion.  It follows from this that this court has very limited grounds</w:t>
      </w:r>
      <w:r w:rsidR="00303C83" w:rsidRPr="00C32F91">
        <w:rPr>
          <w:rFonts w:ascii="Times New Roman" w:hAnsi="Times New Roman" w:cs="Times New Roman"/>
          <w:sz w:val="24"/>
          <w:szCs w:val="24"/>
        </w:rPr>
        <w:t xml:space="preserve"> upon which it can interfere with the exercise of such discretion.”</w:t>
      </w:r>
    </w:p>
    <w:p w:rsidR="00B55A5E" w:rsidRPr="00C32F91" w:rsidRDefault="00B55A5E" w:rsidP="00B55A5E">
      <w:pPr>
        <w:spacing w:after="0" w:line="240" w:lineRule="auto"/>
        <w:jc w:val="both"/>
        <w:rPr>
          <w:rFonts w:ascii="Times New Roman" w:hAnsi="Times New Roman" w:cs="Times New Roman"/>
          <w:sz w:val="24"/>
          <w:szCs w:val="24"/>
        </w:rPr>
      </w:pPr>
    </w:p>
    <w:p w:rsidR="00903233" w:rsidRPr="00C32F91" w:rsidRDefault="00903233" w:rsidP="00B55A5E">
      <w:pPr>
        <w:spacing w:after="0" w:line="240" w:lineRule="auto"/>
        <w:jc w:val="both"/>
        <w:rPr>
          <w:rFonts w:ascii="Times New Roman" w:hAnsi="Times New Roman" w:cs="Times New Roman"/>
          <w:sz w:val="24"/>
          <w:szCs w:val="24"/>
        </w:rPr>
      </w:pPr>
    </w:p>
    <w:p w:rsidR="00B55A5E" w:rsidRPr="00C32F91" w:rsidRDefault="00B55A5E" w:rsidP="00B55A5E">
      <w:pPr>
        <w:spacing w:after="0" w:line="240" w:lineRule="auto"/>
        <w:jc w:val="both"/>
        <w:rPr>
          <w:rFonts w:ascii="Times New Roman" w:hAnsi="Times New Roman" w:cs="Times New Roman"/>
          <w:sz w:val="24"/>
          <w:szCs w:val="24"/>
        </w:rPr>
      </w:pPr>
    </w:p>
    <w:p w:rsidR="009775C6" w:rsidRPr="00C32F91" w:rsidRDefault="00B55A5E" w:rsidP="009775C6">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 xml:space="preserve">In order to satisfactorily challenge the decision to hear an application as urgent, the appellants must show that 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did not properly exercise its discretion.  The appellants do not even begin to do that.  In any event, it occurs to me that once an application</w:t>
      </w:r>
      <w:r w:rsidR="009775C6" w:rsidRPr="00C32F91">
        <w:rPr>
          <w:rFonts w:ascii="Times New Roman" w:hAnsi="Times New Roman" w:cs="Times New Roman"/>
          <w:sz w:val="24"/>
          <w:szCs w:val="24"/>
        </w:rPr>
        <w:t xml:space="preserve"> is heard on an urgent basis and a decision taken on the merits, it is extremely </w:t>
      </w:r>
      <w:r w:rsidR="0022372C" w:rsidRPr="00C32F91">
        <w:rPr>
          <w:rFonts w:ascii="Times New Roman" w:hAnsi="Times New Roman" w:cs="Times New Roman"/>
          <w:sz w:val="24"/>
          <w:szCs w:val="24"/>
        </w:rPr>
        <w:t>s</w:t>
      </w:r>
      <w:r w:rsidR="009775C6" w:rsidRPr="00C32F91">
        <w:rPr>
          <w:rFonts w:ascii="Times New Roman" w:hAnsi="Times New Roman" w:cs="Times New Roman"/>
          <w:sz w:val="24"/>
          <w:szCs w:val="24"/>
        </w:rPr>
        <w:t>uperflu</w:t>
      </w:r>
      <w:r w:rsidR="0022372C" w:rsidRPr="00C32F91">
        <w:rPr>
          <w:rFonts w:ascii="Times New Roman" w:hAnsi="Times New Roman" w:cs="Times New Roman"/>
          <w:sz w:val="24"/>
          <w:szCs w:val="24"/>
        </w:rPr>
        <w:t>ou</w:t>
      </w:r>
      <w:r w:rsidR="009775C6" w:rsidRPr="00C32F91">
        <w:rPr>
          <w:rFonts w:ascii="Times New Roman" w:hAnsi="Times New Roman" w:cs="Times New Roman"/>
          <w:sz w:val="24"/>
          <w:szCs w:val="24"/>
        </w:rPr>
        <w:t>s to contest the hearing of the application as urgent on appeal.  It is to the merits that a party aggriev</w:t>
      </w:r>
      <w:r w:rsidR="00806EC1" w:rsidRPr="00C32F91">
        <w:rPr>
          <w:rFonts w:ascii="Times New Roman" w:hAnsi="Times New Roman" w:cs="Times New Roman"/>
          <w:sz w:val="24"/>
          <w:szCs w:val="24"/>
        </w:rPr>
        <w:t>ed by the outcome should look</w:t>
      </w:r>
      <w:r w:rsidR="009775C6" w:rsidRPr="00C32F91">
        <w:rPr>
          <w:rFonts w:ascii="Times New Roman" w:hAnsi="Times New Roman" w:cs="Times New Roman"/>
          <w:sz w:val="24"/>
          <w:szCs w:val="24"/>
        </w:rPr>
        <w:t xml:space="preserve"> for redress.</w:t>
      </w:r>
    </w:p>
    <w:p w:rsidR="009775C6" w:rsidRPr="00C32F91" w:rsidRDefault="009775C6" w:rsidP="009775C6">
      <w:pPr>
        <w:spacing w:after="0" w:line="480" w:lineRule="auto"/>
        <w:ind w:firstLine="1134"/>
        <w:jc w:val="both"/>
        <w:rPr>
          <w:rFonts w:ascii="Times New Roman" w:hAnsi="Times New Roman" w:cs="Times New Roman"/>
          <w:sz w:val="24"/>
          <w:szCs w:val="24"/>
        </w:rPr>
      </w:pPr>
    </w:p>
    <w:p w:rsidR="009775C6" w:rsidRPr="00C32F91" w:rsidRDefault="009775C6" w:rsidP="009775C6">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The circumstances under which an appellat</w:t>
      </w:r>
      <w:r w:rsidR="0022372C" w:rsidRPr="00C32F91">
        <w:rPr>
          <w:rFonts w:ascii="Times New Roman" w:hAnsi="Times New Roman" w:cs="Times New Roman"/>
          <w:sz w:val="24"/>
          <w:szCs w:val="24"/>
        </w:rPr>
        <w:t>e</w:t>
      </w:r>
      <w:r w:rsidRPr="00C32F91">
        <w:rPr>
          <w:rFonts w:ascii="Times New Roman" w:hAnsi="Times New Roman" w:cs="Times New Roman"/>
          <w:sz w:val="24"/>
          <w:szCs w:val="24"/>
        </w:rPr>
        <w:t xml:space="preserve"> court can interfere with the lower court’s exercise of discretion are settled.  As stated in </w:t>
      </w:r>
      <w:r w:rsidRPr="00C32F91">
        <w:rPr>
          <w:rFonts w:ascii="Times New Roman" w:hAnsi="Times New Roman" w:cs="Times New Roman"/>
          <w:i/>
          <w:sz w:val="24"/>
          <w:szCs w:val="24"/>
        </w:rPr>
        <w:t>Friendship v Cargo Carriers Ltd &amp; Anor</w:t>
      </w:r>
      <w:r w:rsidRPr="00C32F91">
        <w:rPr>
          <w:rFonts w:ascii="Times New Roman" w:hAnsi="Times New Roman" w:cs="Times New Roman"/>
          <w:sz w:val="24"/>
          <w:szCs w:val="24"/>
        </w:rPr>
        <w:t xml:space="preserve"> 201</w:t>
      </w:r>
      <w:r w:rsidR="0022372C" w:rsidRPr="00C32F91">
        <w:rPr>
          <w:rFonts w:ascii="Times New Roman" w:hAnsi="Times New Roman" w:cs="Times New Roman"/>
          <w:sz w:val="24"/>
          <w:szCs w:val="24"/>
        </w:rPr>
        <w:t>3</w:t>
      </w:r>
      <w:r w:rsidRPr="00C32F91">
        <w:rPr>
          <w:rFonts w:ascii="Times New Roman" w:hAnsi="Times New Roman" w:cs="Times New Roman"/>
          <w:sz w:val="24"/>
          <w:szCs w:val="24"/>
        </w:rPr>
        <w:t xml:space="preserve"> (I) ZLR</w:t>
      </w:r>
      <w:r w:rsidR="0022372C" w:rsidRPr="00C32F91">
        <w:rPr>
          <w:rFonts w:ascii="Times New Roman" w:hAnsi="Times New Roman" w:cs="Times New Roman"/>
          <w:sz w:val="24"/>
          <w:szCs w:val="24"/>
        </w:rPr>
        <w:t xml:space="preserve"> 1</w:t>
      </w:r>
      <w:r w:rsidRPr="00C32F91">
        <w:rPr>
          <w:rFonts w:ascii="Times New Roman" w:hAnsi="Times New Roman" w:cs="Times New Roman"/>
          <w:sz w:val="24"/>
          <w:szCs w:val="24"/>
        </w:rPr>
        <w:t xml:space="preserve"> (</w:t>
      </w:r>
      <w:r w:rsidR="0022372C" w:rsidRPr="00C32F91">
        <w:rPr>
          <w:rFonts w:ascii="Times New Roman" w:hAnsi="Times New Roman" w:cs="Times New Roman"/>
          <w:sz w:val="24"/>
          <w:szCs w:val="24"/>
        </w:rPr>
        <w:t>S</w:t>
      </w:r>
      <w:r w:rsidRPr="00C32F91">
        <w:rPr>
          <w:rFonts w:ascii="Times New Roman" w:hAnsi="Times New Roman" w:cs="Times New Roman"/>
          <w:sz w:val="24"/>
          <w:szCs w:val="24"/>
        </w:rPr>
        <w:t xml:space="preserve">) at </w:t>
      </w:r>
      <w:r w:rsidR="0022372C" w:rsidRPr="00C32F91">
        <w:rPr>
          <w:rFonts w:ascii="Times New Roman" w:hAnsi="Times New Roman" w:cs="Times New Roman"/>
          <w:sz w:val="24"/>
          <w:szCs w:val="24"/>
        </w:rPr>
        <w:t>5</w:t>
      </w:r>
      <w:r w:rsidRPr="00C32F91">
        <w:rPr>
          <w:rFonts w:ascii="Times New Roman" w:hAnsi="Times New Roman" w:cs="Times New Roman"/>
          <w:sz w:val="24"/>
          <w:szCs w:val="24"/>
        </w:rPr>
        <w:t>F-G:</w:t>
      </w:r>
    </w:p>
    <w:p w:rsidR="00B55A5E" w:rsidRPr="00C32F91" w:rsidRDefault="009775C6" w:rsidP="00240739">
      <w:pPr>
        <w:spacing w:after="0" w:line="240" w:lineRule="auto"/>
        <w:ind w:left="567"/>
        <w:jc w:val="both"/>
        <w:rPr>
          <w:rFonts w:ascii="Times New Roman" w:hAnsi="Times New Roman" w:cs="Times New Roman"/>
          <w:sz w:val="24"/>
          <w:szCs w:val="24"/>
        </w:rPr>
      </w:pPr>
      <w:r w:rsidRPr="00C32F91">
        <w:rPr>
          <w:rFonts w:ascii="Times New Roman" w:hAnsi="Times New Roman" w:cs="Times New Roman"/>
          <w:sz w:val="24"/>
          <w:szCs w:val="24"/>
        </w:rPr>
        <w:t>“It is now settled that an appellat</w:t>
      </w:r>
      <w:r w:rsidR="00BB0942" w:rsidRPr="00C32F91">
        <w:rPr>
          <w:rFonts w:ascii="Times New Roman" w:hAnsi="Times New Roman" w:cs="Times New Roman"/>
          <w:sz w:val="24"/>
          <w:szCs w:val="24"/>
        </w:rPr>
        <w:t>e</w:t>
      </w:r>
      <w:r w:rsidRPr="00C32F91">
        <w:rPr>
          <w:rFonts w:ascii="Times New Roman" w:hAnsi="Times New Roman" w:cs="Times New Roman"/>
          <w:sz w:val="24"/>
          <w:szCs w:val="24"/>
        </w:rPr>
        <w:t xml:space="preserve"> court will not interfere with the exercise of its discretionary power by a lower court unless it is shown that the lower court committed such an irregularity or misdirection or exercised its discretion so unreasonably or improperly as to vitiate its decision: </w:t>
      </w:r>
      <w:r w:rsidRPr="00C32F91">
        <w:rPr>
          <w:rFonts w:ascii="Times New Roman" w:hAnsi="Times New Roman" w:cs="Times New Roman"/>
          <w:i/>
          <w:sz w:val="24"/>
          <w:szCs w:val="24"/>
        </w:rPr>
        <w:t xml:space="preserve">Halwick Investments v Nyamwanza </w:t>
      </w:r>
      <w:r w:rsidRPr="00C32F91">
        <w:rPr>
          <w:rFonts w:ascii="Times New Roman" w:hAnsi="Times New Roman" w:cs="Times New Roman"/>
          <w:sz w:val="24"/>
          <w:szCs w:val="24"/>
        </w:rPr>
        <w:t xml:space="preserve">2009 (2) ZLR 400 (S); </w:t>
      </w:r>
      <w:r w:rsidRPr="00C32F91">
        <w:rPr>
          <w:rFonts w:ascii="Times New Roman" w:hAnsi="Times New Roman" w:cs="Times New Roman"/>
          <w:i/>
          <w:sz w:val="24"/>
          <w:szCs w:val="24"/>
        </w:rPr>
        <w:t>Sedco v Chimhere</w:t>
      </w:r>
      <w:r w:rsidRPr="00C32F91">
        <w:rPr>
          <w:rFonts w:ascii="Times New Roman" w:hAnsi="Times New Roman" w:cs="Times New Roman"/>
          <w:sz w:val="24"/>
          <w:szCs w:val="24"/>
        </w:rPr>
        <w:t xml:space="preserve"> 2002 (1) ZLR 424 (S); </w:t>
      </w:r>
      <w:r w:rsidRPr="00C32F91">
        <w:rPr>
          <w:rFonts w:ascii="Times New Roman" w:hAnsi="Times New Roman" w:cs="Times New Roman"/>
          <w:i/>
          <w:sz w:val="24"/>
          <w:szCs w:val="24"/>
        </w:rPr>
        <w:t>ZFC Ltd v Geza</w:t>
      </w:r>
      <w:r w:rsidRPr="00C32F91">
        <w:rPr>
          <w:rFonts w:ascii="Times New Roman" w:hAnsi="Times New Roman" w:cs="Times New Roman"/>
          <w:sz w:val="24"/>
          <w:szCs w:val="24"/>
        </w:rPr>
        <w:t xml:space="preserve"> 1998</w:t>
      </w:r>
      <w:r w:rsidR="008509D7" w:rsidRPr="00C32F91">
        <w:rPr>
          <w:rFonts w:ascii="Times New Roman" w:hAnsi="Times New Roman" w:cs="Times New Roman"/>
          <w:sz w:val="24"/>
          <w:szCs w:val="24"/>
        </w:rPr>
        <w:t xml:space="preserve"> (1) ZLR 137 (S).”</w:t>
      </w:r>
      <w:r w:rsidRPr="00C32F91">
        <w:rPr>
          <w:rFonts w:ascii="Times New Roman" w:hAnsi="Times New Roman" w:cs="Times New Roman"/>
          <w:sz w:val="24"/>
          <w:szCs w:val="24"/>
        </w:rPr>
        <w:t xml:space="preserve"> </w:t>
      </w:r>
      <w:r w:rsidR="00B55A5E" w:rsidRPr="00C32F91">
        <w:rPr>
          <w:rFonts w:ascii="Times New Roman" w:hAnsi="Times New Roman" w:cs="Times New Roman"/>
          <w:sz w:val="24"/>
          <w:szCs w:val="24"/>
        </w:rPr>
        <w:t xml:space="preserve">  </w:t>
      </w:r>
    </w:p>
    <w:p w:rsidR="00903233" w:rsidRPr="00C32F91" w:rsidRDefault="00903233" w:rsidP="004C0C8D">
      <w:pPr>
        <w:spacing w:after="0" w:line="480" w:lineRule="auto"/>
        <w:jc w:val="both"/>
        <w:rPr>
          <w:rFonts w:ascii="Times New Roman" w:hAnsi="Times New Roman" w:cs="Times New Roman"/>
          <w:sz w:val="24"/>
          <w:szCs w:val="24"/>
        </w:rPr>
      </w:pPr>
    </w:p>
    <w:p w:rsidR="0022372C" w:rsidRPr="00C32F91" w:rsidRDefault="0022372C" w:rsidP="0022372C">
      <w:pPr>
        <w:spacing w:after="0" w:line="240" w:lineRule="auto"/>
        <w:jc w:val="both"/>
        <w:rPr>
          <w:rFonts w:ascii="Times New Roman" w:hAnsi="Times New Roman" w:cs="Times New Roman"/>
          <w:sz w:val="24"/>
          <w:szCs w:val="24"/>
        </w:rPr>
      </w:pPr>
    </w:p>
    <w:p w:rsidR="004C0C8D" w:rsidRPr="00C32F91" w:rsidRDefault="004C0C8D" w:rsidP="004C0C8D">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lastRenderedPageBreak/>
        <w:t xml:space="preserve">The question which therefore arises is whether it can be said in the present case that 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exercised its discretion capriciously or upon a wrong principle.  I am unable to find any ground for answering the question in the affirmative.  In fact, as already stated, none of the </w:t>
      </w:r>
      <w:r w:rsidR="009B5DB1" w:rsidRPr="00C32F91">
        <w:rPr>
          <w:rFonts w:ascii="Times New Roman" w:hAnsi="Times New Roman" w:cs="Times New Roman"/>
          <w:sz w:val="24"/>
          <w:szCs w:val="24"/>
        </w:rPr>
        <w:t>six</w:t>
      </w:r>
      <w:r w:rsidRPr="00C32F91">
        <w:rPr>
          <w:rFonts w:ascii="Times New Roman" w:hAnsi="Times New Roman" w:cs="Times New Roman"/>
          <w:sz w:val="24"/>
          <w:szCs w:val="24"/>
        </w:rPr>
        <w:t xml:space="preserve"> grounds of appeal relied upon by the appellants address the exercise of discretion by 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That really should resolve the matter.</w:t>
      </w:r>
    </w:p>
    <w:p w:rsidR="004C0C8D" w:rsidRPr="00C32F91" w:rsidRDefault="004C0C8D" w:rsidP="004C0C8D">
      <w:pPr>
        <w:spacing w:after="0" w:line="480" w:lineRule="auto"/>
        <w:ind w:firstLine="1134"/>
        <w:jc w:val="both"/>
        <w:rPr>
          <w:rFonts w:ascii="Times New Roman" w:hAnsi="Times New Roman" w:cs="Times New Roman"/>
          <w:sz w:val="24"/>
          <w:szCs w:val="24"/>
        </w:rPr>
      </w:pPr>
    </w:p>
    <w:p w:rsidR="00BC07E5" w:rsidRPr="00C32F91" w:rsidRDefault="004C0C8D" w:rsidP="004C0C8D">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 xml:space="preserve">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fully considered the essential elements of spoliatory relief and came to a decision</w:t>
      </w:r>
      <w:r w:rsidR="0022372C" w:rsidRPr="00C32F91">
        <w:rPr>
          <w:rFonts w:ascii="Times New Roman" w:hAnsi="Times New Roman" w:cs="Times New Roman"/>
          <w:sz w:val="24"/>
          <w:szCs w:val="24"/>
        </w:rPr>
        <w:t>,</w:t>
      </w:r>
      <w:r w:rsidRPr="00C32F91">
        <w:rPr>
          <w:rFonts w:ascii="Times New Roman" w:hAnsi="Times New Roman" w:cs="Times New Roman"/>
          <w:sz w:val="24"/>
          <w:szCs w:val="24"/>
        </w:rPr>
        <w:t xml:space="preserve"> on grounds that were relevant</w:t>
      </w:r>
      <w:r w:rsidR="0022372C" w:rsidRPr="00C32F91">
        <w:rPr>
          <w:rFonts w:ascii="Times New Roman" w:hAnsi="Times New Roman" w:cs="Times New Roman"/>
          <w:sz w:val="24"/>
          <w:szCs w:val="24"/>
        </w:rPr>
        <w:t>,</w:t>
      </w:r>
      <w:r w:rsidRPr="00C32F91">
        <w:rPr>
          <w:rFonts w:ascii="Times New Roman" w:hAnsi="Times New Roman" w:cs="Times New Roman"/>
          <w:sz w:val="24"/>
          <w:szCs w:val="24"/>
        </w:rPr>
        <w:t xml:space="preserve"> that the essential elements were met.  For a party to obtain a spoliation order he or she must establish two essentials namely that he or she was in peaceful and undisturbed possession of something and that the respondent deprived him or her of that possession forcibly</w:t>
      </w:r>
      <w:r w:rsidR="005E56FF" w:rsidRPr="00C32F91">
        <w:rPr>
          <w:rFonts w:ascii="Times New Roman" w:hAnsi="Times New Roman" w:cs="Times New Roman"/>
          <w:sz w:val="24"/>
          <w:szCs w:val="24"/>
        </w:rPr>
        <w:t xml:space="preserve"> or wrongfully against his or her consent.  See </w:t>
      </w:r>
      <w:r w:rsidR="005E56FF" w:rsidRPr="00C32F91">
        <w:rPr>
          <w:rFonts w:ascii="Times New Roman" w:hAnsi="Times New Roman" w:cs="Times New Roman"/>
          <w:i/>
          <w:sz w:val="24"/>
          <w:szCs w:val="24"/>
        </w:rPr>
        <w:t>Botha &amp; Anor vs Barret</w:t>
      </w:r>
      <w:r w:rsidR="005E56FF" w:rsidRPr="00C32F91">
        <w:rPr>
          <w:rFonts w:ascii="Times New Roman" w:hAnsi="Times New Roman" w:cs="Times New Roman"/>
          <w:sz w:val="24"/>
          <w:szCs w:val="24"/>
        </w:rPr>
        <w:t xml:space="preserve"> 1996 (2) ZLR 73 (S) at 79; </w:t>
      </w:r>
      <w:r w:rsidR="005E56FF" w:rsidRPr="00C32F91">
        <w:rPr>
          <w:rFonts w:ascii="Times New Roman" w:hAnsi="Times New Roman" w:cs="Times New Roman"/>
          <w:i/>
          <w:sz w:val="24"/>
          <w:szCs w:val="24"/>
        </w:rPr>
        <w:t>Chisweto v Minister of Local Government and Town Planning</w:t>
      </w:r>
      <w:r w:rsidR="005E56FF" w:rsidRPr="00C32F91">
        <w:rPr>
          <w:rFonts w:ascii="Times New Roman" w:hAnsi="Times New Roman" w:cs="Times New Roman"/>
          <w:sz w:val="24"/>
          <w:szCs w:val="24"/>
        </w:rPr>
        <w:t xml:space="preserve"> 1984 (1) ZLR 248 (H</w:t>
      </w:r>
      <w:r w:rsidR="001A4B35" w:rsidRPr="00C32F91">
        <w:rPr>
          <w:rFonts w:ascii="Times New Roman" w:hAnsi="Times New Roman" w:cs="Times New Roman"/>
          <w:sz w:val="24"/>
          <w:szCs w:val="24"/>
        </w:rPr>
        <w:t>).</w:t>
      </w:r>
    </w:p>
    <w:p w:rsidR="00BC07E5" w:rsidRPr="00C32F91" w:rsidRDefault="00BC07E5" w:rsidP="004C0C8D">
      <w:pPr>
        <w:spacing w:after="0" w:line="480" w:lineRule="auto"/>
        <w:ind w:firstLine="1134"/>
        <w:jc w:val="both"/>
        <w:rPr>
          <w:rFonts w:ascii="Times New Roman" w:hAnsi="Times New Roman" w:cs="Times New Roman"/>
          <w:sz w:val="24"/>
          <w:szCs w:val="24"/>
        </w:rPr>
      </w:pPr>
    </w:p>
    <w:p w:rsidR="00BC07E5" w:rsidRPr="00C32F91" w:rsidRDefault="00BC07E5" w:rsidP="004C0C8D">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 xml:space="preserve">Mr </w:t>
      </w:r>
      <w:r w:rsidRPr="00C32F91">
        <w:rPr>
          <w:rFonts w:ascii="Times New Roman" w:hAnsi="Times New Roman" w:cs="Times New Roman"/>
          <w:i/>
          <w:sz w:val="24"/>
          <w:szCs w:val="24"/>
        </w:rPr>
        <w:t>Chigudu</w:t>
      </w:r>
      <w:r w:rsidRPr="00C32F91">
        <w:rPr>
          <w:rFonts w:ascii="Times New Roman" w:hAnsi="Times New Roman" w:cs="Times New Roman"/>
          <w:sz w:val="24"/>
          <w:szCs w:val="24"/>
        </w:rPr>
        <w:t xml:space="preserve"> for the appellants submitted that the respondents were not in peaceful and undisturbed possession because</w:t>
      </w:r>
      <w:r w:rsidR="00806EC1" w:rsidRPr="00C32F91">
        <w:rPr>
          <w:rFonts w:ascii="Times New Roman" w:hAnsi="Times New Roman" w:cs="Times New Roman"/>
          <w:sz w:val="24"/>
          <w:szCs w:val="24"/>
        </w:rPr>
        <w:t>,</w:t>
      </w:r>
      <w:r w:rsidRPr="00C32F91">
        <w:rPr>
          <w:rFonts w:ascii="Times New Roman" w:hAnsi="Times New Roman" w:cs="Times New Roman"/>
          <w:sz w:val="24"/>
          <w:szCs w:val="24"/>
        </w:rPr>
        <w:t xml:space="preserve"> </w:t>
      </w:r>
      <w:r w:rsidR="0022372C" w:rsidRPr="00C32F91">
        <w:rPr>
          <w:rFonts w:ascii="Times New Roman" w:hAnsi="Times New Roman" w:cs="Times New Roman"/>
          <w:sz w:val="24"/>
          <w:szCs w:val="24"/>
        </w:rPr>
        <w:t>after</w:t>
      </w:r>
      <w:r w:rsidRPr="00C32F91">
        <w:rPr>
          <w:rFonts w:ascii="Times New Roman" w:hAnsi="Times New Roman" w:cs="Times New Roman"/>
          <w:sz w:val="24"/>
          <w:szCs w:val="24"/>
        </w:rPr>
        <w:t xml:space="preserve"> declaring himself the winner</w:t>
      </w:r>
      <w:r w:rsidR="00806EC1" w:rsidRPr="00C32F91">
        <w:rPr>
          <w:rFonts w:ascii="Times New Roman" w:hAnsi="Times New Roman" w:cs="Times New Roman"/>
          <w:sz w:val="24"/>
          <w:szCs w:val="24"/>
        </w:rPr>
        <w:t>,</w:t>
      </w:r>
      <w:r w:rsidRPr="00C32F91">
        <w:rPr>
          <w:rFonts w:ascii="Times New Roman" w:hAnsi="Times New Roman" w:cs="Times New Roman"/>
          <w:sz w:val="24"/>
          <w:szCs w:val="24"/>
        </w:rPr>
        <w:t xml:space="preserve"> the second respondent wilfully left the church premises with his followers and was never seen at the church premises again.  According to Mr </w:t>
      </w:r>
      <w:r w:rsidRPr="00C32F91">
        <w:rPr>
          <w:rFonts w:ascii="Times New Roman" w:hAnsi="Times New Roman" w:cs="Times New Roman"/>
          <w:i/>
          <w:sz w:val="24"/>
          <w:szCs w:val="24"/>
        </w:rPr>
        <w:t>Chigudu</w:t>
      </w:r>
      <w:r w:rsidRPr="00C32F91">
        <w:rPr>
          <w:rFonts w:ascii="Times New Roman" w:hAnsi="Times New Roman" w:cs="Times New Roman"/>
          <w:sz w:val="24"/>
          <w:szCs w:val="24"/>
        </w:rPr>
        <w:t xml:space="preserve">, 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erred in relying on the second respondent’s possession of the church proper</w:t>
      </w:r>
      <w:r w:rsidR="0022372C" w:rsidRPr="00C32F91">
        <w:rPr>
          <w:rFonts w:ascii="Times New Roman" w:hAnsi="Times New Roman" w:cs="Times New Roman"/>
          <w:sz w:val="24"/>
          <w:szCs w:val="24"/>
        </w:rPr>
        <w:t>t</w:t>
      </w:r>
      <w:r w:rsidRPr="00C32F91">
        <w:rPr>
          <w:rFonts w:ascii="Times New Roman" w:hAnsi="Times New Roman" w:cs="Times New Roman"/>
          <w:sz w:val="24"/>
          <w:szCs w:val="24"/>
        </w:rPr>
        <w:t>y from 17 October 2017 when the consent order was granted.  I do not agree.</w:t>
      </w:r>
    </w:p>
    <w:p w:rsidR="00BC07E5" w:rsidRPr="00C32F91" w:rsidRDefault="00BC07E5" w:rsidP="004C0C8D">
      <w:pPr>
        <w:spacing w:after="0" w:line="480" w:lineRule="auto"/>
        <w:ind w:firstLine="1134"/>
        <w:jc w:val="both"/>
        <w:rPr>
          <w:rFonts w:ascii="Times New Roman" w:hAnsi="Times New Roman" w:cs="Times New Roman"/>
          <w:sz w:val="24"/>
          <w:szCs w:val="24"/>
        </w:rPr>
      </w:pPr>
    </w:p>
    <w:p w:rsidR="008562B9" w:rsidRPr="00C32F91" w:rsidRDefault="00BC07E5" w:rsidP="004C0C8D">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 xml:space="preserve">The reasoning of 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was sound.  Its analysis of the disputed facts was designed to determine where the probabilities lay.  It was common cause that the court order granted by consent on 17 October 2017 was respected by the parties and carried into execution.  The court order appointed the second respondent as the acting Bishop of the first respondent</w:t>
      </w:r>
      <w:r w:rsidR="008A5CDB" w:rsidRPr="00C32F91">
        <w:rPr>
          <w:rFonts w:ascii="Times New Roman" w:hAnsi="Times New Roman" w:cs="Times New Roman"/>
          <w:sz w:val="24"/>
          <w:szCs w:val="24"/>
        </w:rPr>
        <w:t xml:space="preserve">.  </w:t>
      </w:r>
      <w:r w:rsidR="008A5CDB" w:rsidRPr="00C32F91">
        <w:rPr>
          <w:rFonts w:ascii="Times New Roman" w:hAnsi="Times New Roman" w:cs="Times New Roman"/>
          <w:sz w:val="24"/>
          <w:szCs w:val="24"/>
        </w:rPr>
        <w:lastRenderedPageBreak/>
        <w:t>To that extent, it follows that he took custody of the church proper</w:t>
      </w:r>
      <w:r w:rsidR="0022372C" w:rsidRPr="00C32F91">
        <w:rPr>
          <w:rFonts w:ascii="Times New Roman" w:hAnsi="Times New Roman" w:cs="Times New Roman"/>
          <w:sz w:val="24"/>
          <w:szCs w:val="24"/>
        </w:rPr>
        <w:t>t</w:t>
      </w:r>
      <w:r w:rsidR="008A5CDB" w:rsidRPr="00C32F91">
        <w:rPr>
          <w:rFonts w:ascii="Times New Roman" w:hAnsi="Times New Roman" w:cs="Times New Roman"/>
          <w:sz w:val="24"/>
          <w:szCs w:val="24"/>
        </w:rPr>
        <w:t>y from that date.  It is correct that the appellants did not address</w:t>
      </w:r>
      <w:r w:rsidR="008562B9" w:rsidRPr="00C32F91">
        <w:rPr>
          <w:rFonts w:ascii="Times New Roman" w:hAnsi="Times New Roman" w:cs="Times New Roman"/>
          <w:sz w:val="24"/>
          <w:szCs w:val="24"/>
        </w:rPr>
        <w:t xml:space="preserve"> the question of when the second respondent’s possession was lawfully lost.  It was the second respondent’s case that he retained possession until he was forcibly deprived by the appellants on 29 March 2018.</w:t>
      </w:r>
    </w:p>
    <w:p w:rsidR="008562B9" w:rsidRPr="00C32F91" w:rsidRDefault="008562B9" w:rsidP="004C0C8D">
      <w:pPr>
        <w:spacing w:after="0" w:line="480" w:lineRule="auto"/>
        <w:ind w:firstLine="1134"/>
        <w:jc w:val="both"/>
        <w:rPr>
          <w:rFonts w:ascii="Times New Roman" w:hAnsi="Times New Roman" w:cs="Times New Roman"/>
          <w:sz w:val="24"/>
          <w:szCs w:val="24"/>
        </w:rPr>
      </w:pPr>
    </w:p>
    <w:p w:rsidR="0002606D" w:rsidRPr="00C32F91" w:rsidRDefault="008562B9" w:rsidP="004C0C8D">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 xml:space="preserve">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rejected the appellants’ claim that the second respondent voluntarily gave up possession on 24 February 2018 wh</w:t>
      </w:r>
      <w:r w:rsidR="0022372C" w:rsidRPr="00C32F91">
        <w:rPr>
          <w:rFonts w:ascii="Times New Roman" w:hAnsi="Times New Roman" w:cs="Times New Roman"/>
          <w:sz w:val="24"/>
          <w:szCs w:val="24"/>
        </w:rPr>
        <w:t>en</w:t>
      </w:r>
      <w:r w:rsidRPr="00C32F91">
        <w:rPr>
          <w:rFonts w:ascii="Times New Roman" w:hAnsi="Times New Roman" w:cs="Times New Roman"/>
          <w:sz w:val="24"/>
          <w:szCs w:val="24"/>
        </w:rPr>
        <w:t xml:space="preserve"> he elected to leave the church premises to celebrate at his house with a few followers.  Clearly that story is improbable</w:t>
      </w:r>
      <w:r w:rsidR="0022372C" w:rsidRPr="00C32F91">
        <w:rPr>
          <w:rFonts w:ascii="Times New Roman" w:hAnsi="Times New Roman" w:cs="Times New Roman"/>
          <w:sz w:val="24"/>
          <w:szCs w:val="24"/>
        </w:rPr>
        <w:t>.  T</w:t>
      </w:r>
      <w:r w:rsidRPr="00C32F91">
        <w:rPr>
          <w:rFonts w:ascii="Times New Roman" w:hAnsi="Times New Roman" w:cs="Times New Roman"/>
          <w:sz w:val="24"/>
          <w:szCs w:val="24"/>
        </w:rPr>
        <w:t>hat a person who claimed to have won the election</w:t>
      </w:r>
      <w:r w:rsidR="0022372C" w:rsidRPr="00C32F91">
        <w:rPr>
          <w:rFonts w:ascii="Times New Roman" w:hAnsi="Times New Roman" w:cs="Times New Roman"/>
          <w:sz w:val="24"/>
          <w:szCs w:val="24"/>
        </w:rPr>
        <w:t>s</w:t>
      </w:r>
      <w:r w:rsidRPr="00C32F91">
        <w:rPr>
          <w:rFonts w:ascii="Times New Roman" w:hAnsi="Times New Roman" w:cs="Times New Roman"/>
          <w:sz w:val="24"/>
          <w:szCs w:val="24"/>
        </w:rPr>
        <w:t xml:space="preserve"> of Bishop would simply</w:t>
      </w:r>
      <w:r w:rsidR="00105C52" w:rsidRPr="00C32F91">
        <w:rPr>
          <w:rFonts w:ascii="Times New Roman" w:hAnsi="Times New Roman" w:cs="Times New Roman"/>
          <w:sz w:val="24"/>
          <w:szCs w:val="24"/>
        </w:rPr>
        <w:t xml:space="preserve"> abandon</w:t>
      </w:r>
      <w:r w:rsidR="0002606D" w:rsidRPr="00C32F91">
        <w:rPr>
          <w:rFonts w:ascii="Times New Roman" w:hAnsi="Times New Roman" w:cs="Times New Roman"/>
          <w:sz w:val="24"/>
          <w:szCs w:val="24"/>
        </w:rPr>
        <w:t xml:space="preserve"> the church premises and not set foot there of his own free will</w:t>
      </w:r>
      <w:r w:rsidR="00E87665" w:rsidRPr="00C32F91">
        <w:rPr>
          <w:rFonts w:ascii="Times New Roman" w:hAnsi="Times New Roman" w:cs="Times New Roman"/>
          <w:sz w:val="24"/>
          <w:szCs w:val="24"/>
        </w:rPr>
        <w:t>, cannot be taken seriously</w:t>
      </w:r>
      <w:r w:rsidR="0002606D" w:rsidRPr="00C32F91">
        <w:rPr>
          <w:rFonts w:ascii="Times New Roman" w:hAnsi="Times New Roman" w:cs="Times New Roman"/>
          <w:sz w:val="24"/>
          <w:szCs w:val="24"/>
        </w:rPr>
        <w:t xml:space="preserve">.  There was no misdirection on the part of the court </w:t>
      </w:r>
      <w:r w:rsidR="0002606D" w:rsidRPr="00C32F91">
        <w:rPr>
          <w:rFonts w:ascii="Times New Roman" w:hAnsi="Times New Roman" w:cs="Times New Roman"/>
          <w:i/>
          <w:sz w:val="24"/>
          <w:szCs w:val="24"/>
        </w:rPr>
        <w:t>a quo</w:t>
      </w:r>
      <w:r w:rsidR="0002606D" w:rsidRPr="00C32F91">
        <w:rPr>
          <w:rFonts w:ascii="Times New Roman" w:hAnsi="Times New Roman" w:cs="Times New Roman"/>
          <w:sz w:val="24"/>
          <w:szCs w:val="24"/>
        </w:rPr>
        <w:t xml:space="preserve"> in drawing the conclusion that the probabilities favoured the respondents’ version.</w:t>
      </w:r>
    </w:p>
    <w:p w:rsidR="0002606D" w:rsidRPr="00C32F91" w:rsidRDefault="0002606D" w:rsidP="004C0C8D">
      <w:pPr>
        <w:spacing w:after="0" w:line="480" w:lineRule="auto"/>
        <w:ind w:firstLine="1134"/>
        <w:jc w:val="both"/>
        <w:rPr>
          <w:rFonts w:ascii="Times New Roman" w:hAnsi="Times New Roman" w:cs="Times New Roman"/>
          <w:sz w:val="24"/>
          <w:szCs w:val="24"/>
        </w:rPr>
      </w:pPr>
    </w:p>
    <w:p w:rsidR="00860A3F" w:rsidRPr="00C32F91" w:rsidRDefault="0002606D" w:rsidP="004C0C8D">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It follows that the appellants’ assertion that there is a material dispute of facts which could not be determined on the papers is illusory and clearly unsustainable.  An improbable, if not false, version of events which is</w:t>
      </w:r>
      <w:r w:rsidR="00860A3F" w:rsidRPr="00C32F91">
        <w:rPr>
          <w:rFonts w:ascii="Times New Roman" w:hAnsi="Times New Roman" w:cs="Times New Roman"/>
          <w:sz w:val="24"/>
          <w:szCs w:val="24"/>
        </w:rPr>
        <w:t xml:space="preserve"> rejected by the court on sound grounds, does not create </w:t>
      </w:r>
      <w:r w:rsidR="00E87665" w:rsidRPr="00C32F91">
        <w:rPr>
          <w:rFonts w:ascii="Times New Roman" w:hAnsi="Times New Roman" w:cs="Times New Roman"/>
          <w:sz w:val="24"/>
          <w:szCs w:val="24"/>
        </w:rPr>
        <w:t xml:space="preserve">a </w:t>
      </w:r>
      <w:r w:rsidR="00860A3F" w:rsidRPr="00C32F91">
        <w:rPr>
          <w:rFonts w:ascii="Times New Roman" w:hAnsi="Times New Roman" w:cs="Times New Roman"/>
          <w:sz w:val="24"/>
          <w:szCs w:val="24"/>
        </w:rPr>
        <w:t>material dispute of f</w:t>
      </w:r>
      <w:r w:rsidR="00E87665" w:rsidRPr="00C32F91">
        <w:rPr>
          <w:rFonts w:ascii="Times New Roman" w:hAnsi="Times New Roman" w:cs="Times New Roman"/>
          <w:sz w:val="24"/>
          <w:szCs w:val="24"/>
        </w:rPr>
        <w:t>acts</w:t>
      </w:r>
      <w:r w:rsidR="00860A3F" w:rsidRPr="00C32F91">
        <w:rPr>
          <w:rFonts w:ascii="Times New Roman" w:hAnsi="Times New Roman" w:cs="Times New Roman"/>
          <w:sz w:val="24"/>
          <w:szCs w:val="24"/>
        </w:rPr>
        <w:t xml:space="preserve"> requiring referral of an application to trial.  The court </w:t>
      </w:r>
      <w:r w:rsidR="00860A3F" w:rsidRPr="00C32F91">
        <w:rPr>
          <w:rFonts w:ascii="Times New Roman" w:hAnsi="Times New Roman" w:cs="Times New Roman"/>
          <w:i/>
          <w:sz w:val="24"/>
          <w:szCs w:val="24"/>
        </w:rPr>
        <w:t>a quo</w:t>
      </w:r>
      <w:r w:rsidR="00860A3F" w:rsidRPr="00C32F91">
        <w:rPr>
          <w:rFonts w:ascii="Times New Roman" w:hAnsi="Times New Roman" w:cs="Times New Roman"/>
          <w:sz w:val="24"/>
          <w:szCs w:val="24"/>
        </w:rPr>
        <w:t xml:space="preserve"> was correct in rejecting the argument on material dispute </w:t>
      </w:r>
      <w:r w:rsidR="00806EC1" w:rsidRPr="00C32F91">
        <w:rPr>
          <w:rFonts w:ascii="Times New Roman" w:hAnsi="Times New Roman" w:cs="Times New Roman"/>
          <w:sz w:val="24"/>
          <w:szCs w:val="24"/>
        </w:rPr>
        <w:t xml:space="preserve">of </w:t>
      </w:r>
      <w:r w:rsidR="00860A3F" w:rsidRPr="00C32F91">
        <w:rPr>
          <w:rFonts w:ascii="Times New Roman" w:hAnsi="Times New Roman" w:cs="Times New Roman"/>
          <w:sz w:val="24"/>
          <w:szCs w:val="24"/>
        </w:rPr>
        <w:t>fact</w:t>
      </w:r>
      <w:r w:rsidR="00E87665" w:rsidRPr="00C32F91">
        <w:rPr>
          <w:rFonts w:ascii="Times New Roman" w:hAnsi="Times New Roman" w:cs="Times New Roman"/>
          <w:sz w:val="24"/>
          <w:szCs w:val="24"/>
        </w:rPr>
        <w:t>s</w:t>
      </w:r>
      <w:r w:rsidR="00860A3F" w:rsidRPr="00C32F91">
        <w:rPr>
          <w:rFonts w:ascii="Times New Roman" w:hAnsi="Times New Roman" w:cs="Times New Roman"/>
          <w:sz w:val="24"/>
          <w:szCs w:val="24"/>
        </w:rPr>
        <w:t>.</w:t>
      </w:r>
    </w:p>
    <w:p w:rsidR="00860A3F" w:rsidRPr="00C32F91" w:rsidRDefault="00860A3F" w:rsidP="004C0C8D">
      <w:pPr>
        <w:spacing w:after="0" w:line="480" w:lineRule="auto"/>
        <w:ind w:firstLine="1134"/>
        <w:jc w:val="both"/>
        <w:rPr>
          <w:rFonts w:ascii="Times New Roman" w:hAnsi="Times New Roman" w:cs="Times New Roman"/>
          <w:sz w:val="24"/>
          <w:szCs w:val="24"/>
        </w:rPr>
      </w:pPr>
    </w:p>
    <w:p w:rsidR="00860A3F" w:rsidRPr="00C32F91" w:rsidRDefault="00860A3F" w:rsidP="004C0C8D">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 xml:space="preserve">The appellants’ second and fourth grounds of appeal raised the issues of the fourth appellant’s alleged use of part of the church premises as his residence and the second respondent’s alleged lack of authority to litigate on behalf of the first respondent.  The two issues were not placed before 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but were only raised for the first time on appeal.  This was irregular.  In fact Mr </w:t>
      </w:r>
      <w:r w:rsidRPr="00C32F91">
        <w:rPr>
          <w:rFonts w:ascii="Times New Roman" w:hAnsi="Times New Roman" w:cs="Times New Roman"/>
          <w:i/>
          <w:sz w:val="24"/>
          <w:szCs w:val="24"/>
        </w:rPr>
        <w:t>Chigudu</w:t>
      </w:r>
      <w:r w:rsidRPr="00C32F91">
        <w:rPr>
          <w:rFonts w:ascii="Times New Roman" w:hAnsi="Times New Roman" w:cs="Times New Roman"/>
          <w:sz w:val="24"/>
          <w:szCs w:val="24"/>
        </w:rPr>
        <w:t xml:space="preserve"> conceded that those </w:t>
      </w:r>
      <w:r w:rsidR="00AE3B12" w:rsidRPr="00C32F91">
        <w:rPr>
          <w:rFonts w:ascii="Times New Roman" w:hAnsi="Times New Roman" w:cs="Times New Roman"/>
          <w:sz w:val="24"/>
          <w:szCs w:val="24"/>
        </w:rPr>
        <w:t>two</w:t>
      </w:r>
      <w:r w:rsidRPr="00C32F91">
        <w:rPr>
          <w:rFonts w:ascii="Times New Roman" w:hAnsi="Times New Roman" w:cs="Times New Roman"/>
          <w:sz w:val="24"/>
          <w:szCs w:val="24"/>
        </w:rPr>
        <w:t xml:space="preserve"> grounds of appeal were not well taken.</w:t>
      </w:r>
    </w:p>
    <w:p w:rsidR="00860A3F" w:rsidRPr="00C32F91" w:rsidRDefault="00860A3F" w:rsidP="004C0C8D">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lastRenderedPageBreak/>
        <w:t xml:space="preserve">It remains for me to deal with the issue of costs.  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awarded costs on the scale of legal practitioner and client.  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did not give reasons for awarding punitive costs.  It is trite that the failure by a court of law to give reasons for a decision is a misdirection </w:t>
      </w:r>
      <w:r w:rsidRPr="00C32F91">
        <w:rPr>
          <w:rFonts w:ascii="Times New Roman" w:hAnsi="Times New Roman" w:cs="Times New Roman"/>
          <w:i/>
          <w:sz w:val="24"/>
          <w:szCs w:val="24"/>
        </w:rPr>
        <w:t>per</w:t>
      </w:r>
      <w:r w:rsidR="00E87665" w:rsidRPr="00C32F91">
        <w:rPr>
          <w:rFonts w:ascii="Times New Roman" w:hAnsi="Times New Roman" w:cs="Times New Roman"/>
          <w:i/>
          <w:sz w:val="24"/>
          <w:szCs w:val="24"/>
        </w:rPr>
        <w:t xml:space="preserve"> </w:t>
      </w:r>
      <w:r w:rsidRPr="00C32F91">
        <w:rPr>
          <w:rFonts w:ascii="Times New Roman" w:hAnsi="Times New Roman" w:cs="Times New Roman"/>
          <w:i/>
          <w:sz w:val="24"/>
          <w:szCs w:val="24"/>
        </w:rPr>
        <w:t>se</w:t>
      </w:r>
      <w:r w:rsidRPr="00C32F91">
        <w:rPr>
          <w:rFonts w:ascii="Times New Roman" w:hAnsi="Times New Roman" w:cs="Times New Roman"/>
          <w:sz w:val="24"/>
          <w:szCs w:val="24"/>
        </w:rPr>
        <w:t xml:space="preserve"> which entitles the appeal court to interfere with the decision.</w:t>
      </w:r>
    </w:p>
    <w:p w:rsidR="00860A3F" w:rsidRPr="00C32F91" w:rsidRDefault="00860A3F" w:rsidP="00240739">
      <w:pPr>
        <w:spacing w:after="0" w:line="240" w:lineRule="auto"/>
        <w:ind w:firstLine="1134"/>
        <w:jc w:val="both"/>
        <w:rPr>
          <w:rFonts w:ascii="Times New Roman" w:hAnsi="Times New Roman" w:cs="Times New Roman"/>
          <w:sz w:val="24"/>
          <w:szCs w:val="24"/>
        </w:rPr>
      </w:pPr>
    </w:p>
    <w:p w:rsidR="00AE3B12" w:rsidRPr="00C32F91" w:rsidRDefault="00860A3F" w:rsidP="004C0C8D">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Apart from that, although the award of costs is squarely</w:t>
      </w:r>
      <w:r w:rsidR="00B12F70" w:rsidRPr="00C32F91">
        <w:rPr>
          <w:rFonts w:ascii="Times New Roman" w:hAnsi="Times New Roman" w:cs="Times New Roman"/>
          <w:sz w:val="24"/>
          <w:szCs w:val="24"/>
        </w:rPr>
        <w:t xml:space="preserve"> within </w:t>
      </w:r>
      <w:r w:rsidRPr="00C32F91">
        <w:rPr>
          <w:rFonts w:ascii="Times New Roman" w:hAnsi="Times New Roman" w:cs="Times New Roman"/>
          <w:sz w:val="24"/>
          <w:szCs w:val="24"/>
        </w:rPr>
        <w:t>the discretion of the court, that discretion must be exercised judicially.  Indeed, the scale of legal practitioner and client</w:t>
      </w:r>
      <w:r w:rsidR="00E87665" w:rsidRPr="00C32F91">
        <w:rPr>
          <w:rFonts w:ascii="Times New Roman" w:hAnsi="Times New Roman" w:cs="Times New Roman"/>
          <w:sz w:val="24"/>
          <w:szCs w:val="24"/>
        </w:rPr>
        <w:t xml:space="preserve"> as a remedy of</w:t>
      </w:r>
      <w:r w:rsidRPr="00C32F91">
        <w:rPr>
          <w:rFonts w:ascii="Times New Roman" w:hAnsi="Times New Roman" w:cs="Times New Roman"/>
          <w:sz w:val="24"/>
          <w:szCs w:val="24"/>
        </w:rPr>
        <w:t xml:space="preserve"> costs</w:t>
      </w:r>
      <w:r w:rsidR="00E87665" w:rsidRPr="00C32F91">
        <w:rPr>
          <w:rFonts w:ascii="Times New Roman" w:hAnsi="Times New Roman" w:cs="Times New Roman"/>
          <w:sz w:val="24"/>
          <w:szCs w:val="24"/>
        </w:rPr>
        <w:t>,</w:t>
      </w:r>
      <w:r w:rsidRPr="00C32F91">
        <w:rPr>
          <w:rFonts w:ascii="Times New Roman" w:hAnsi="Times New Roman" w:cs="Times New Roman"/>
          <w:sz w:val="24"/>
          <w:szCs w:val="24"/>
        </w:rPr>
        <w:t xml:space="preserve"> is an extra ordinary one which is reserved for cases where a litigant conducted itself in a clearly indictable</w:t>
      </w:r>
      <w:r w:rsidR="00E87665" w:rsidRPr="00C32F91">
        <w:rPr>
          <w:rFonts w:ascii="Times New Roman" w:hAnsi="Times New Roman" w:cs="Times New Roman"/>
          <w:sz w:val="24"/>
          <w:szCs w:val="24"/>
        </w:rPr>
        <w:t>,</w:t>
      </w:r>
      <w:r w:rsidRPr="00C32F91">
        <w:rPr>
          <w:rFonts w:ascii="Times New Roman" w:hAnsi="Times New Roman" w:cs="Times New Roman"/>
          <w:sz w:val="24"/>
          <w:szCs w:val="24"/>
        </w:rPr>
        <w:t xml:space="preserve"> vexatio</w:t>
      </w:r>
      <w:r w:rsidR="00E87665" w:rsidRPr="00C32F91">
        <w:rPr>
          <w:rFonts w:ascii="Times New Roman" w:hAnsi="Times New Roman" w:cs="Times New Roman"/>
          <w:sz w:val="24"/>
          <w:szCs w:val="24"/>
        </w:rPr>
        <w:t>u</w:t>
      </w:r>
      <w:r w:rsidRPr="00C32F91">
        <w:rPr>
          <w:rFonts w:ascii="Times New Roman" w:hAnsi="Times New Roman" w:cs="Times New Roman"/>
          <w:sz w:val="24"/>
          <w:szCs w:val="24"/>
        </w:rPr>
        <w:t>s and reprehensible manner.  The award</w:t>
      </w:r>
      <w:r w:rsidR="00E87665" w:rsidRPr="00C32F91">
        <w:rPr>
          <w:rFonts w:ascii="Times New Roman" w:hAnsi="Times New Roman" w:cs="Times New Roman"/>
          <w:sz w:val="24"/>
          <w:szCs w:val="24"/>
        </w:rPr>
        <w:t xml:space="preserve"> is</w:t>
      </w:r>
      <w:r w:rsidRPr="00C32F91">
        <w:rPr>
          <w:rFonts w:ascii="Times New Roman" w:hAnsi="Times New Roman" w:cs="Times New Roman"/>
          <w:sz w:val="24"/>
          <w:szCs w:val="24"/>
        </w:rPr>
        <w:t xml:space="preserve"> exceptional and is meant to punish a litigant</w:t>
      </w:r>
      <w:r w:rsidR="00E87665" w:rsidRPr="00C32F91">
        <w:rPr>
          <w:rFonts w:ascii="Times New Roman" w:hAnsi="Times New Roman" w:cs="Times New Roman"/>
          <w:sz w:val="24"/>
          <w:szCs w:val="24"/>
        </w:rPr>
        <w:t xml:space="preserve">.  </w:t>
      </w:r>
    </w:p>
    <w:p w:rsidR="00AE3B12" w:rsidRPr="00C32F91" w:rsidRDefault="00AE3B12" w:rsidP="00240739">
      <w:pPr>
        <w:spacing w:after="0" w:line="240" w:lineRule="auto"/>
        <w:ind w:firstLine="1134"/>
        <w:jc w:val="both"/>
        <w:rPr>
          <w:rFonts w:ascii="Times New Roman" w:hAnsi="Times New Roman" w:cs="Times New Roman"/>
          <w:sz w:val="24"/>
          <w:szCs w:val="24"/>
        </w:rPr>
      </w:pPr>
    </w:p>
    <w:p w:rsidR="00860A3F" w:rsidRPr="00C32F91" w:rsidRDefault="00AE3B12" w:rsidP="004C0C8D">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 xml:space="preserve">In the absence on the part of the court </w:t>
      </w:r>
      <w:r w:rsidRPr="00C32F91">
        <w:rPr>
          <w:rFonts w:ascii="Times New Roman" w:hAnsi="Times New Roman" w:cs="Times New Roman"/>
          <w:i/>
          <w:sz w:val="24"/>
          <w:szCs w:val="24"/>
        </w:rPr>
        <w:t>a quo</w:t>
      </w:r>
      <w:r w:rsidRPr="00C32F91">
        <w:rPr>
          <w:rFonts w:ascii="Times New Roman" w:hAnsi="Times New Roman" w:cs="Times New Roman"/>
          <w:sz w:val="24"/>
          <w:szCs w:val="24"/>
        </w:rPr>
        <w:t xml:space="preserve"> of reasons justifying the award, this Court cannot resort to guess</w:t>
      </w:r>
      <w:r w:rsidR="00ED621A" w:rsidRPr="00C32F91">
        <w:rPr>
          <w:rFonts w:ascii="Times New Roman" w:hAnsi="Times New Roman" w:cs="Times New Roman"/>
          <w:sz w:val="24"/>
          <w:szCs w:val="24"/>
        </w:rPr>
        <w:t xml:space="preserve"> work.  </w:t>
      </w:r>
      <w:r w:rsidR="00860A3F" w:rsidRPr="00C32F91">
        <w:rPr>
          <w:rFonts w:ascii="Times New Roman" w:hAnsi="Times New Roman" w:cs="Times New Roman"/>
          <w:sz w:val="24"/>
          <w:szCs w:val="24"/>
        </w:rPr>
        <w:t xml:space="preserve">The reasons for that award remain stored in the mind of the court </w:t>
      </w:r>
      <w:r w:rsidR="00860A3F" w:rsidRPr="00C32F91">
        <w:rPr>
          <w:rFonts w:ascii="Times New Roman" w:hAnsi="Times New Roman" w:cs="Times New Roman"/>
          <w:i/>
          <w:sz w:val="24"/>
          <w:szCs w:val="24"/>
        </w:rPr>
        <w:t>a quo</w:t>
      </w:r>
      <w:r w:rsidR="00860A3F" w:rsidRPr="00C32F91">
        <w:rPr>
          <w:rFonts w:ascii="Times New Roman" w:hAnsi="Times New Roman" w:cs="Times New Roman"/>
          <w:sz w:val="24"/>
          <w:szCs w:val="24"/>
        </w:rPr>
        <w:t>.</w:t>
      </w:r>
    </w:p>
    <w:p w:rsidR="00860A3F" w:rsidRPr="00C32F91" w:rsidRDefault="00860A3F" w:rsidP="00240739">
      <w:pPr>
        <w:spacing w:after="0" w:line="240" w:lineRule="auto"/>
        <w:ind w:firstLine="1134"/>
        <w:jc w:val="both"/>
        <w:rPr>
          <w:rFonts w:ascii="Times New Roman" w:hAnsi="Times New Roman" w:cs="Times New Roman"/>
          <w:sz w:val="24"/>
          <w:szCs w:val="24"/>
        </w:rPr>
      </w:pPr>
    </w:p>
    <w:p w:rsidR="00860A3F" w:rsidRPr="00C32F91" w:rsidRDefault="00860A3F" w:rsidP="004C0C8D">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 xml:space="preserve">Mr </w:t>
      </w:r>
      <w:r w:rsidRPr="00C32F91">
        <w:rPr>
          <w:rFonts w:ascii="Times New Roman" w:hAnsi="Times New Roman" w:cs="Times New Roman"/>
          <w:i/>
          <w:sz w:val="24"/>
          <w:szCs w:val="24"/>
        </w:rPr>
        <w:t>Mugiya</w:t>
      </w:r>
      <w:r w:rsidRPr="00C32F91">
        <w:rPr>
          <w:rFonts w:ascii="Times New Roman" w:hAnsi="Times New Roman" w:cs="Times New Roman"/>
          <w:sz w:val="24"/>
          <w:szCs w:val="24"/>
        </w:rPr>
        <w:t xml:space="preserve"> for the respondents conceded that there was no legal foundation for the award of punitive costs.  This </w:t>
      </w:r>
      <w:r w:rsidR="001A4B35" w:rsidRPr="00C32F91">
        <w:rPr>
          <w:rFonts w:ascii="Times New Roman" w:hAnsi="Times New Roman" w:cs="Times New Roman"/>
          <w:sz w:val="24"/>
          <w:szCs w:val="24"/>
        </w:rPr>
        <w:t>C</w:t>
      </w:r>
      <w:r w:rsidRPr="00C32F91">
        <w:rPr>
          <w:rFonts w:ascii="Times New Roman" w:hAnsi="Times New Roman" w:cs="Times New Roman"/>
          <w:sz w:val="24"/>
          <w:szCs w:val="24"/>
        </w:rPr>
        <w:t>ourt was also unable to find any justification for punitive costs.</w:t>
      </w:r>
    </w:p>
    <w:p w:rsidR="00860A3F" w:rsidRPr="00C32F91" w:rsidRDefault="00860A3F" w:rsidP="00240739">
      <w:pPr>
        <w:spacing w:after="0" w:line="240" w:lineRule="auto"/>
        <w:ind w:firstLine="1134"/>
        <w:jc w:val="both"/>
        <w:rPr>
          <w:rFonts w:ascii="Times New Roman" w:hAnsi="Times New Roman" w:cs="Times New Roman"/>
          <w:sz w:val="24"/>
          <w:szCs w:val="24"/>
        </w:rPr>
      </w:pPr>
    </w:p>
    <w:p w:rsidR="00860A3F" w:rsidRPr="00C32F91" w:rsidRDefault="00860A3F" w:rsidP="004C0C8D">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 xml:space="preserve">It is for these reasons that this </w:t>
      </w:r>
      <w:r w:rsidR="001A4B35" w:rsidRPr="00C32F91">
        <w:rPr>
          <w:rFonts w:ascii="Times New Roman" w:hAnsi="Times New Roman" w:cs="Times New Roman"/>
          <w:sz w:val="24"/>
          <w:szCs w:val="24"/>
        </w:rPr>
        <w:t>C</w:t>
      </w:r>
      <w:r w:rsidRPr="00C32F91">
        <w:rPr>
          <w:rFonts w:ascii="Times New Roman" w:hAnsi="Times New Roman" w:cs="Times New Roman"/>
          <w:sz w:val="24"/>
          <w:szCs w:val="24"/>
        </w:rPr>
        <w:t>ourt issued the order made.</w:t>
      </w:r>
    </w:p>
    <w:p w:rsidR="00860A3F" w:rsidRPr="00C32F91" w:rsidRDefault="00860A3F" w:rsidP="004C0C8D">
      <w:pPr>
        <w:spacing w:after="0" w:line="480" w:lineRule="auto"/>
        <w:ind w:firstLine="1134"/>
        <w:jc w:val="both"/>
        <w:rPr>
          <w:rFonts w:ascii="Times New Roman" w:hAnsi="Times New Roman" w:cs="Times New Roman"/>
          <w:sz w:val="24"/>
          <w:szCs w:val="24"/>
        </w:rPr>
      </w:pPr>
    </w:p>
    <w:p w:rsidR="005A032D" w:rsidRPr="00C32F91" w:rsidRDefault="005A032D" w:rsidP="004C0C8D">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b/>
          <w:sz w:val="24"/>
          <w:szCs w:val="24"/>
        </w:rPr>
        <w:t>GOWORA JA</w:t>
      </w:r>
      <w:r w:rsidRPr="00C32F91">
        <w:rPr>
          <w:rFonts w:ascii="Times New Roman" w:hAnsi="Times New Roman" w:cs="Times New Roman"/>
          <w:sz w:val="24"/>
          <w:szCs w:val="24"/>
        </w:rPr>
        <w:tab/>
      </w:r>
      <w:r w:rsidRPr="00C32F91">
        <w:rPr>
          <w:rFonts w:ascii="Times New Roman" w:hAnsi="Times New Roman" w:cs="Times New Roman"/>
          <w:sz w:val="24"/>
          <w:szCs w:val="24"/>
        </w:rPr>
        <w:tab/>
      </w:r>
      <w:r w:rsidRPr="00C32F91">
        <w:rPr>
          <w:rFonts w:ascii="Times New Roman" w:hAnsi="Times New Roman" w:cs="Times New Roman"/>
          <w:sz w:val="24"/>
          <w:szCs w:val="24"/>
        </w:rPr>
        <w:tab/>
      </w:r>
      <w:r w:rsidR="000D41E2">
        <w:rPr>
          <w:rFonts w:ascii="Times New Roman" w:hAnsi="Times New Roman" w:cs="Times New Roman"/>
          <w:sz w:val="24"/>
          <w:szCs w:val="24"/>
        </w:rPr>
        <w:tab/>
      </w:r>
      <w:r w:rsidRPr="00C32F91">
        <w:rPr>
          <w:rFonts w:ascii="Times New Roman" w:hAnsi="Times New Roman" w:cs="Times New Roman"/>
          <w:sz w:val="24"/>
          <w:szCs w:val="24"/>
        </w:rPr>
        <w:t>I agree</w:t>
      </w:r>
    </w:p>
    <w:p w:rsidR="005A032D" w:rsidRDefault="005A032D" w:rsidP="005A032D">
      <w:pPr>
        <w:spacing w:after="0" w:line="240" w:lineRule="auto"/>
        <w:ind w:firstLine="1134"/>
        <w:jc w:val="both"/>
        <w:rPr>
          <w:rFonts w:ascii="Times New Roman" w:hAnsi="Times New Roman" w:cs="Times New Roman"/>
          <w:sz w:val="24"/>
          <w:szCs w:val="24"/>
        </w:rPr>
      </w:pPr>
    </w:p>
    <w:p w:rsidR="00240739" w:rsidRPr="00C32F91" w:rsidRDefault="00240739" w:rsidP="005A032D">
      <w:pPr>
        <w:spacing w:after="0" w:line="240" w:lineRule="auto"/>
        <w:ind w:firstLine="1134"/>
        <w:jc w:val="both"/>
        <w:rPr>
          <w:rFonts w:ascii="Times New Roman" w:hAnsi="Times New Roman" w:cs="Times New Roman"/>
          <w:sz w:val="24"/>
          <w:szCs w:val="24"/>
        </w:rPr>
      </w:pPr>
    </w:p>
    <w:p w:rsidR="005A032D" w:rsidRPr="00C32F91" w:rsidRDefault="005A032D" w:rsidP="004C0C8D">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b/>
          <w:sz w:val="24"/>
          <w:szCs w:val="24"/>
        </w:rPr>
        <w:t>MAVANGIRA JA</w:t>
      </w:r>
      <w:r w:rsidRPr="00C32F91">
        <w:rPr>
          <w:rFonts w:ascii="Times New Roman" w:hAnsi="Times New Roman" w:cs="Times New Roman"/>
          <w:sz w:val="24"/>
          <w:szCs w:val="24"/>
        </w:rPr>
        <w:tab/>
      </w:r>
      <w:r w:rsidRPr="00C32F91">
        <w:rPr>
          <w:rFonts w:ascii="Times New Roman" w:hAnsi="Times New Roman" w:cs="Times New Roman"/>
          <w:sz w:val="24"/>
          <w:szCs w:val="24"/>
        </w:rPr>
        <w:tab/>
      </w:r>
      <w:r w:rsidRPr="00C32F91">
        <w:rPr>
          <w:rFonts w:ascii="Times New Roman" w:hAnsi="Times New Roman" w:cs="Times New Roman"/>
          <w:sz w:val="24"/>
          <w:szCs w:val="24"/>
        </w:rPr>
        <w:tab/>
        <w:t>I agree</w:t>
      </w:r>
    </w:p>
    <w:p w:rsidR="008B54D6" w:rsidRPr="00C32F91" w:rsidRDefault="00EF65DC" w:rsidP="004C0C8D">
      <w:pPr>
        <w:spacing w:after="0" w:line="480" w:lineRule="auto"/>
        <w:ind w:firstLine="1134"/>
        <w:jc w:val="both"/>
        <w:rPr>
          <w:rFonts w:ascii="Times New Roman" w:hAnsi="Times New Roman" w:cs="Times New Roman"/>
          <w:sz w:val="24"/>
          <w:szCs w:val="24"/>
        </w:rPr>
      </w:pPr>
      <w:r w:rsidRPr="00C32F91">
        <w:rPr>
          <w:rFonts w:ascii="Times New Roman" w:hAnsi="Times New Roman" w:cs="Times New Roman"/>
          <w:sz w:val="24"/>
          <w:szCs w:val="24"/>
        </w:rPr>
        <w:t xml:space="preserve"> </w:t>
      </w:r>
      <w:r w:rsidR="0064597F" w:rsidRPr="00C32F91">
        <w:rPr>
          <w:rFonts w:ascii="Times New Roman" w:hAnsi="Times New Roman" w:cs="Times New Roman"/>
          <w:sz w:val="24"/>
          <w:szCs w:val="24"/>
        </w:rPr>
        <w:t xml:space="preserve">    </w:t>
      </w:r>
      <w:r w:rsidR="001E71D2" w:rsidRPr="00C32F91">
        <w:rPr>
          <w:rFonts w:ascii="Times New Roman" w:hAnsi="Times New Roman" w:cs="Times New Roman"/>
          <w:sz w:val="24"/>
          <w:szCs w:val="24"/>
        </w:rPr>
        <w:t xml:space="preserve"> </w:t>
      </w:r>
      <w:r w:rsidR="00252076" w:rsidRPr="00C32F91">
        <w:rPr>
          <w:rFonts w:ascii="Times New Roman" w:hAnsi="Times New Roman" w:cs="Times New Roman"/>
          <w:sz w:val="24"/>
          <w:szCs w:val="24"/>
        </w:rPr>
        <w:t xml:space="preserve">   </w:t>
      </w:r>
      <w:r w:rsidR="00E14672" w:rsidRPr="00C32F91">
        <w:rPr>
          <w:rFonts w:ascii="Times New Roman" w:hAnsi="Times New Roman" w:cs="Times New Roman"/>
          <w:sz w:val="24"/>
          <w:szCs w:val="24"/>
        </w:rPr>
        <w:t xml:space="preserve"> </w:t>
      </w:r>
      <w:r w:rsidR="001B3A01" w:rsidRPr="00C32F91">
        <w:rPr>
          <w:rFonts w:ascii="Times New Roman" w:hAnsi="Times New Roman" w:cs="Times New Roman"/>
          <w:sz w:val="24"/>
          <w:szCs w:val="24"/>
        </w:rPr>
        <w:t xml:space="preserve"> </w:t>
      </w:r>
      <w:r w:rsidR="00BE1FE5" w:rsidRPr="00C32F91">
        <w:rPr>
          <w:rFonts w:ascii="Times New Roman" w:hAnsi="Times New Roman" w:cs="Times New Roman"/>
          <w:sz w:val="24"/>
          <w:szCs w:val="24"/>
        </w:rPr>
        <w:t xml:space="preserve"> </w:t>
      </w:r>
      <w:r w:rsidR="008B54D6" w:rsidRPr="00C32F91">
        <w:rPr>
          <w:rFonts w:ascii="Times New Roman" w:hAnsi="Times New Roman" w:cs="Times New Roman"/>
          <w:sz w:val="24"/>
          <w:szCs w:val="24"/>
        </w:rPr>
        <w:t xml:space="preserve"> </w:t>
      </w:r>
    </w:p>
    <w:p w:rsidR="00AB76D9" w:rsidRPr="00C32F91" w:rsidRDefault="00691C0D" w:rsidP="005A032D">
      <w:pPr>
        <w:spacing w:after="0" w:line="240" w:lineRule="auto"/>
        <w:ind w:left="720" w:hanging="720"/>
        <w:jc w:val="both"/>
        <w:rPr>
          <w:rFonts w:ascii="Times New Roman" w:hAnsi="Times New Roman" w:cs="Times New Roman"/>
          <w:sz w:val="24"/>
          <w:szCs w:val="24"/>
        </w:rPr>
      </w:pPr>
      <w:r w:rsidRPr="00C32F91">
        <w:rPr>
          <w:rFonts w:ascii="Times New Roman" w:hAnsi="Times New Roman" w:cs="Times New Roman"/>
          <w:i/>
          <w:sz w:val="24"/>
          <w:szCs w:val="24"/>
        </w:rPr>
        <w:t>Zinyengere Rupapa</w:t>
      </w:r>
      <w:r w:rsidR="00AB76D9" w:rsidRPr="00C32F91">
        <w:rPr>
          <w:rFonts w:ascii="Times New Roman" w:hAnsi="Times New Roman" w:cs="Times New Roman"/>
          <w:sz w:val="24"/>
          <w:szCs w:val="24"/>
        </w:rPr>
        <w:t>, Legal Practitioners for the</w:t>
      </w:r>
      <w:r w:rsidR="005A032D" w:rsidRPr="00C32F91">
        <w:rPr>
          <w:rFonts w:ascii="Times New Roman" w:hAnsi="Times New Roman" w:cs="Times New Roman"/>
          <w:sz w:val="24"/>
          <w:szCs w:val="24"/>
        </w:rPr>
        <w:t xml:space="preserve"> </w:t>
      </w:r>
      <w:r w:rsidR="00AB76D9" w:rsidRPr="00C32F91">
        <w:rPr>
          <w:rFonts w:ascii="Times New Roman" w:hAnsi="Times New Roman" w:cs="Times New Roman"/>
          <w:sz w:val="24"/>
          <w:szCs w:val="24"/>
        </w:rPr>
        <w:t>Appellant.</w:t>
      </w:r>
    </w:p>
    <w:p w:rsidR="005A032D" w:rsidRPr="00C32F91" w:rsidRDefault="005A032D" w:rsidP="005A032D">
      <w:pPr>
        <w:spacing w:after="0" w:line="240" w:lineRule="auto"/>
        <w:ind w:left="720" w:hanging="720"/>
        <w:jc w:val="both"/>
        <w:rPr>
          <w:rFonts w:ascii="Times New Roman" w:hAnsi="Times New Roman" w:cs="Times New Roman"/>
          <w:sz w:val="24"/>
          <w:szCs w:val="24"/>
        </w:rPr>
      </w:pPr>
    </w:p>
    <w:p w:rsidR="00613FB6" w:rsidRPr="00C32F91" w:rsidRDefault="00691C0D" w:rsidP="00240739">
      <w:pPr>
        <w:spacing w:after="0" w:line="240" w:lineRule="auto"/>
        <w:ind w:left="720" w:hanging="720"/>
        <w:jc w:val="both"/>
        <w:rPr>
          <w:rFonts w:ascii="Times New Roman" w:hAnsi="Times New Roman" w:cs="Times New Roman"/>
        </w:rPr>
      </w:pPr>
      <w:r w:rsidRPr="00C32F91">
        <w:rPr>
          <w:rFonts w:ascii="Times New Roman" w:hAnsi="Times New Roman" w:cs="Times New Roman"/>
          <w:i/>
          <w:sz w:val="24"/>
          <w:szCs w:val="24"/>
        </w:rPr>
        <w:t>Mugiya &amp; Macharaga Law Chambers</w:t>
      </w:r>
      <w:r w:rsidR="00AB76D9" w:rsidRPr="00C32F91">
        <w:rPr>
          <w:rFonts w:ascii="Times New Roman" w:hAnsi="Times New Roman" w:cs="Times New Roman"/>
          <w:sz w:val="24"/>
          <w:szCs w:val="24"/>
        </w:rPr>
        <w:t>, Legal Practitioners for the</w:t>
      </w:r>
      <w:r w:rsidR="00240739">
        <w:rPr>
          <w:rFonts w:ascii="Times New Roman" w:hAnsi="Times New Roman" w:cs="Times New Roman"/>
          <w:sz w:val="24"/>
          <w:szCs w:val="24"/>
        </w:rPr>
        <w:t xml:space="preserve"> </w:t>
      </w:r>
      <w:r w:rsidR="00AB76D9" w:rsidRPr="00C32F91">
        <w:rPr>
          <w:rFonts w:ascii="Times New Roman" w:hAnsi="Times New Roman" w:cs="Times New Roman"/>
          <w:sz w:val="24"/>
          <w:szCs w:val="24"/>
        </w:rPr>
        <w:t>Respondent</w:t>
      </w:r>
      <w:r w:rsidR="00AB76D9" w:rsidRPr="00C32F91">
        <w:rPr>
          <w:rFonts w:ascii="Times New Roman" w:hAnsi="Times New Roman" w:cs="Times New Roman"/>
          <w:i/>
          <w:sz w:val="24"/>
          <w:szCs w:val="24"/>
        </w:rPr>
        <w:t>.</w:t>
      </w:r>
      <w:r w:rsidR="00240739" w:rsidRPr="00C32F91">
        <w:rPr>
          <w:rFonts w:ascii="Times New Roman" w:hAnsi="Times New Roman" w:cs="Times New Roman"/>
        </w:rPr>
        <w:t xml:space="preserve"> </w:t>
      </w:r>
    </w:p>
    <w:p w:rsidR="00C32F91" w:rsidRPr="00C32F91" w:rsidRDefault="00C32F91">
      <w:pPr>
        <w:jc w:val="both"/>
        <w:rPr>
          <w:rFonts w:ascii="Times New Roman" w:hAnsi="Times New Roman" w:cs="Times New Roman"/>
        </w:rPr>
      </w:pPr>
    </w:p>
    <w:sectPr w:rsidR="00C32F91" w:rsidRPr="00C32F9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C49" w:rsidRDefault="004C6C49" w:rsidP="00AB76D9">
      <w:pPr>
        <w:spacing w:after="0" w:line="240" w:lineRule="auto"/>
      </w:pPr>
      <w:r>
        <w:separator/>
      </w:r>
    </w:p>
  </w:endnote>
  <w:endnote w:type="continuationSeparator" w:id="0">
    <w:p w:rsidR="004C6C49" w:rsidRDefault="004C6C49" w:rsidP="00AB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C49" w:rsidRDefault="004C6C49" w:rsidP="00AB76D9">
      <w:pPr>
        <w:spacing w:after="0" w:line="240" w:lineRule="auto"/>
      </w:pPr>
      <w:r>
        <w:separator/>
      </w:r>
    </w:p>
  </w:footnote>
  <w:footnote w:type="continuationSeparator" w:id="0">
    <w:p w:rsidR="004C6C49" w:rsidRDefault="004C6C49" w:rsidP="00AB7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6DB" w:rsidRDefault="00B700A7">
    <w:pPr>
      <w:pStyle w:val="Header"/>
    </w:pPr>
    <w:r>
      <w:rPr>
        <w:noProof/>
        <w:lang w:eastAsia="en-ZW"/>
      </w:rPr>
      <mc:AlternateContent>
        <mc:Choice Requires="wps">
          <w:drawing>
            <wp:anchor distT="0" distB="0" distL="114300" distR="114300" simplePos="0" relativeHeight="251660288" behindDoc="0" locked="0" layoutInCell="0" allowOverlap="1" wp14:anchorId="3E640643" wp14:editId="1E50FEC6">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6DB" w:rsidRPr="00852C19" w:rsidRDefault="00B700A7" w:rsidP="00D846DB">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J</w:t>
                          </w:r>
                          <w:r w:rsidR="00887578">
                            <w:rPr>
                              <w:rFonts w:ascii="Times New Roman" w:hAnsi="Times New Roman" w:cs="Times New Roman"/>
                              <w:b/>
                              <w:sz w:val="24"/>
                              <w:szCs w:val="24"/>
                            </w:rPr>
                            <w:t>udgment</w:t>
                          </w:r>
                          <w:r w:rsidRPr="00852C19">
                            <w:rPr>
                              <w:rFonts w:ascii="Times New Roman" w:hAnsi="Times New Roman" w:cs="Times New Roman"/>
                              <w:b/>
                              <w:sz w:val="24"/>
                              <w:szCs w:val="24"/>
                            </w:rPr>
                            <w:t xml:space="preserve"> N</w:t>
                          </w:r>
                          <w:r w:rsidR="00887578">
                            <w:rPr>
                              <w:rFonts w:ascii="Times New Roman" w:hAnsi="Times New Roman" w:cs="Times New Roman"/>
                              <w:b/>
                              <w:sz w:val="24"/>
                              <w:szCs w:val="24"/>
                            </w:rPr>
                            <w:t>o</w:t>
                          </w:r>
                          <w:r w:rsidRPr="00852C19">
                            <w:rPr>
                              <w:rFonts w:ascii="Times New Roman" w:hAnsi="Times New Roman" w:cs="Times New Roman"/>
                              <w:b/>
                              <w:sz w:val="24"/>
                              <w:szCs w:val="24"/>
                            </w:rPr>
                            <w:t xml:space="preserve">. </w:t>
                          </w:r>
                          <w:r w:rsidR="006224EA">
                            <w:rPr>
                              <w:rFonts w:ascii="Times New Roman" w:hAnsi="Times New Roman" w:cs="Times New Roman"/>
                              <w:b/>
                              <w:sz w:val="24"/>
                              <w:szCs w:val="24"/>
                            </w:rPr>
                            <w:t>SC</w:t>
                          </w:r>
                          <w:r w:rsidR="00467055">
                            <w:rPr>
                              <w:rFonts w:ascii="Times New Roman" w:hAnsi="Times New Roman" w:cs="Times New Roman"/>
                              <w:b/>
                              <w:sz w:val="24"/>
                              <w:szCs w:val="24"/>
                            </w:rPr>
                            <w:t xml:space="preserve"> 9/</w:t>
                          </w:r>
                          <w:r w:rsidRPr="00852C19">
                            <w:rPr>
                              <w:rFonts w:ascii="Times New Roman" w:hAnsi="Times New Roman" w:cs="Times New Roman"/>
                              <w:b/>
                              <w:sz w:val="24"/>
                              <w:szCs w:val="24"/>
                            </w:rPr>
                            <w:t>20</w:t>
                          </w:r>
                          <w:r w:rsidR="00B95437">
                            <w:rPr>
                              <w:rFonts w:ascii="Times New Roman" w:hAnsi="Times New Roman" w:cs="Times New Roman"/>
                              <w:b/>
                              <w:sz w:val="24"/>
                              <w:szCs w:val="24"/>
                            </w:rPr>
                            <w:t>20</w:t>
                          </w:r>
                        </w:p>
                        <w:p w:rsidR="00D846DB" w:rsidRPr="00852C19" w:rsidRDefault="00B700A7" w:rsidP="00D846DB">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C</w:t>
                          </w:r>
                          <w:r w:rsidR="00B95437">
                            <w:rPr>
                              <w:rFonts w:ascii="Times New Roman" w:hAnsi="Times New Roman" w:cs="Times New Roman"/>
                              <w:b/>
                              <w:sz w:val="24"/>
                              <w:szCs w:val="24"/>
                            </w:rPr>
                            <w:t xml:space="preserve">ivil </w:t>
                          </w:r>
                          <w:r w:rsidRPr="00852C19">
                            <w:rPr>
                              <w:rFonts w:ascii="Times New Roman" w:hAnsi="Times New Roman" w:cs="Times New Roman"/>
                              <w:b/>
                              <w:sz w:val="24"/>
                              <w:szCs w:val="24"/>
                            </w:rPr>
                            <w:t>A</w:t>
                          </w:r>
                          <w:r w:rsidR="00B95437">
                            <w:rPr>
                              <w:rFonts w:ascii="Times New Roman" w:hAnsi="Times New Roman" w:cs="Times New Roman"/>
                              <w:b/>
                              <w:sz w:val="24"/>
                              <w:szCs w:val="24"/>
                            </w:rPr>
                            <w:t>ppeal</w:t>
                          </w:r>
                          <w:r w:rsidRPr="00852C19">
                            <w:rPr>
                              <w:rFonts w:ascii="Times New Roman" w:hAnsi="Times New Roman" w:cs="Times New Roman"/>
                              <w:b/>
                              <w:sz w:val="24"/>
                              <w:szCs w:val="24"/>
                            </w:rPr>
                            <w:t xml:space="preserve"> N</w:t>
                          </w:r>
                          <w:r w:rsidR="00B95437">
                            <w:rPr>
                              <w:rFonts w:ascii="Times New Roman" w:hAnsi="Times New Roman" w:cs="Times New Roman"/>
                              <w:b/>
                              <w:sz w:val="24"/>
                              <w:szCs w:val="24"/>
                            </w:rPr>
                            <w:t>o</w:t>
                          </w:r>
                          <w:r w:rsidRPr="00852C19">
                            <w:rPr>
                              <w:rFonts w:ascii="Times New Roman" w:hAnsi="Times New Roman" w:cs="Times New Roman"/>
                              <w:b/>
                              <w:sz w:val="24"/>
                              <w:szCs w:val="24"/>
                            </w:rPr>
                            <w:t xml:space="preserve">. SC </w:t>
                          </w:r>
                          <w:r w:rsidR="00AB76D9" w:rsidRPr="00852C19">
                            <w:rPr>
                              <w:rFonts w:ascii="Times New Roman" w:hAnsi="Times New Roman" w:cs="Times New Roman"/>
                              <w:b/>
                              <w:sz w:val="24"/>
                              <w:szCs w:val="24"/>
                            </w:rPr>
                            <w:t>334</w:t>
                          </w:r>
                          <w:r w:rsidRPr="00852C19">
                            <w:rPr>
                              <w:rFonts w:ascii="Times New Roman" w:hAnsi="Times New Roman" w:cs="Times New Roman"/>
                              <w:b/>
                              <w:sz w:val="24"/>
                              <w:szCs w:val="24"/>
                            </w:rPr>
                            <w:t>/1</w:t>
                          </w:r>
                          <w:r w:rsidR="00AB76D9" w:rsidRPr="00852C19">
                            <w:rPr>
                              <w:rFonts w:ascii="Times New Roman" w:hAnsi="Times New Roman" w:cs="Times New Roman"/>
                              <w:b/>
                              <w:sz w:val="24"/>
                              <w:szCs w:val="24"/>
                            </w:rPr>
                            <w:t>8</w:t>
                          </w:r>
                        </w:p>
                        <w:p w:rsidR="00D846DB" w:rsidRDefault="004C6C49">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E640643"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846DB" w:rsidRPr="00852C19" w:rsidRDefault="00B700A7" w:rsidP="00D846DB">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J</w:t>
                    </w:r>
                    <w:r w:rsidR="00887578">
                      <w:rPr>
                        <w:rFonts w:ascii="Times New Roman" w:hAnsi="Times New Roman" w:cs="Times New Roman"/>
                        <w:b/>
                        <w:sz w:val="24"/>
                        <w:szCs w:val="24"/>
                      </w:rPr>
                      <w:t>udgment</w:t>
                    </w:r>
                    <w:r w:rsidRPr="00852C19">
                      <w:rPr>
                        <w:rFonts w:ascii="Times New Roman" w:hAnsi="Times New Roman" w:cs="Times New Roman"/>
                        <w:b/>
                        <w:sz w:val="24"/>
                        <w:szCs w:val="24"/>
                      </w:rPr>
                      <w:t xml:space="preserve"> N</w:t>
                    </w:r>
                    <w:r w:rsidR="00887578">
                      <w:rPr>
                        <w:rFonts w:ascii="Times New Roman" w:hAnsi="Times New Roman" w:cs="Times New Roman"/>
                        <w:b/>
                        <w:sz w:val="24"/>
                        <w:szCs w:val="24"/>
                      </w:rPr>
                      <w:t>o</w:t>
                    </w:r>
                    <w:r w:rsidRPr="00852C19">
                      <w:rPr>
                        <w:rFonts w:ascii="Times New Roman" w:hAnsi="Times New Roman" w:cs="Times New Roman"/>
                        <w:b/>
                        <w:sz w:val="24"/>
                        <w:szCs w:val="24"/>
                      </w:rPr>
                      <w:t xml:space="preserve">. </w:t>
                    </w:r>
                    <w:r w:rsidR="006224EA">
                      <w:rPr>
                        <w:rFonts w:ascii="Times New Roman" w:hAnsi="Times New Roman" w:cs="Times New Roman"/>
                        <w:b/>
                        <w:sz w:val="24"/>
                        <w:szCs w:val="24"/>
                      </w:rPr>
                      <w:t>SC</w:t>
                    </w:r>
                    <w:r w:rsidR="00467055">
                      <w:rPr>
                        <w:rFonts w:ascii="Times New Roman" w:hAnsi="Times New Roman" w:cs="Times New Roman"/>
                        <w:b/>
                        <w:sz w:val="24"/>
                        <w:szCs w:val="24"/>
                      </w:rPr>
                      <w:t xml:space="preserve"> 9/</w:t>
                    </w:r>
                    <w:r w:rsidRPr="00852C19">
                      <w:rPr>
                        <w:rFonts w:ascii="Times New Roman" w:hAnsi="Times New Roman" w:cs="Times New Roman"/>
                        <w:b/>
                        <w:sz w:val="24"/>
                        <w:szCs w:val="24"/>
                      </w:rPr>
                      <w:t>20</w:t>
                    </w:r>
                    <w:r w:rsidR="00B95437">
                      <w:rPr>
                        <w:rFonts w:ascii="Times New Roman" w:hAnsi="Times New Roman" w:cs="Times New Roman"/>
                        <w:b/>
                        <w:sz w:val="24"/>
                        <w:szCs w:val="24"/>
                      </w:rPr>
                      <w:t>20</w:t>
                    </w:r>
                  </w:p>
                  <w:p w:rsidR="00D846DB" w:rsidRPr="00852C19" w:rsidRDefault="00B700A7" w:rsidP="00D846DB">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C</w:t>
                    </w:r>
                    <w:r w:rsidR="00B95437">
                      <w:rPr>
                        <w:rFonts w:ascii="Times New Roman" w:hAnsi="Times New Roman" w:cs="Times New Roman"/>
                        <w:b/>
                        <w:sz w:val="24"/>
                        <w:szCs w:val="24"/>
                      </w:rPr>
                      <w:t xml:space="preserve">ivil </w:t>
                    </w:r>
                    <w:r w:rsidRPr="00852C19">
                      <w:rPr>
                        <w:rFonts w:ascii="Times New Roman" w:hAnsi="Times New Roman" w:cs="Times New Roman"/>
                        <w:b/>
                        <w:sz w:val="24"/>
                        <w:szCs w:val="24"/>
                      </w:rPr>
                      <w:t>A</w:t>
                    </w:r>
                    <w:r w:rsidR="00B95437">
                      <w:rPr>
                        <w:rFonts w:ascii="Times New Roman" w:hAnsi="Times New Roman" w:cs="Times New Roman"/>
                        <w:b/>
                        <w:sz w:val="24"/>
                        <w:szCs w:val="24"/>
                      </w:rPr>
                      <w:t>ppeal</w:t>
                    </w:r>
                    <w:r w:rsidRPr="00852C19">
                      <w:rPr>
                        <w:rFonts w:ascii="Times New Roman" w:hAnsi="Times New Roman" w:cs="Times New Roman"/>
                        <w:b/>
                        <w:sz w:val="24"/>
                        <w:szCs w:val="24"/>
                      </w:rPr>
                      <w:t xml:space="preserve"> N</w:t>
                    </w:r>
                    <w:r w:rsidR="00B95437">
                      <w:rPr>
                        <w:rFonts w:ascii="Times New Roman" w:hAnsi="Times New Roman" w:cs="Times New Roman"/>
                        <w:b/>
                        <w:sz w:val="24"/>
                        <w:szCs w:val="24"/>
                      </w:rPr>
                      <w:t>o</w:t>
                    </w:r>
                    <w:r w:rsidRPr="00852C19">
                      <w:rPr>
                        <w:rFonts w:ascii="Times New Roman" w:hAnsi="Times New Roman" w:cs="Times New Roman"/>
                        <w:b/>
                        <w:sz w:val="24"/>
                        <w:szCs w:val="24"/>
                      </w:rPr>
                      <w:t xml:space="preserve">. SC </w:t>
                    </w:r>
                    <w:r w:rsidR="00AB76D9" w:rsidRPr="00852C19">
                      <w:rPr>
                        <w:rFonts w:ascii="Times New Roman" w:hAnsi="Times New Roman" w:cs="Times New Roman"/>
                        <w:b/>
                        <w:sz w:val="24"/>
                        <w:szCs w:val="24"/>
                      </w:rPr>
                      <w:t>334</w:t>
                    </w:r>
                    <w:r w:rsidRPr="00852C19">
                      <w:rPr>
                        <w:rFonts w:ascii="Times New Roman" w:hAnsi="Times New Roman" w:cs="Times New Roman"/>
                        <w:b/>
                        <w:sz w:val="24"/>
                        <w:szCs w:val="24"/>
                      </w:rPr>
                      <w:t>/1</w:t>
                    </w:r>
                    <w:r w:rsidR="00AB76D9" w:rsidRPr="00852C19">
                      <w:rPr>
                        <w:rFonts w:ascii="Times New Roman" w:hAnsi="Times New Roman" w:cs="Times New Roman"/>
                        <w:b/>
                        <w:sz w:val="24"/>
                        <w:szCs w:val="24"/>
                      </w:rPr>
                      <w:t>8</w:t>
                    </w:r>
                  </w:p>
                  <w:p w:rsidR="00D846DB" w:rsidRDefault="00FF3EAF">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244AC1E1" wp14:editId="62FCA74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846DB" w:rsidRDefault="00B700A7">
                          <w:pPr>
                            <w:spacing w:after="0" w:line="240" w:lineRule="auto"/>
                            <w:rPr>
                              <w:color w:val="FFFFFF" w:themeColor="background1"/>
                            </w:rPr>
                          </w:pPr>
                          <w:r>
                            <w:fldChar w:fldCharType="begin"/>
                          </w:r>
                          <w:r>
                            <w:instrText xml:space="preserve"> PAGE   \* MERGEFORMAT </w:instrText>
                          </w:r>
                          <w:r>
                            <w:fldChar w:fldCharType="separate"/>
                          </w:r>
                          <w:r w:rsidR="002D69CC" w:rsidRPr="002D69C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44AC1E1"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846DB" w:rsidRDefault="00B700A7">
                    <w:pPr>
                      <w:spacing w:after="0" w:line="240" w:lineRule="auto"/>
                      <w:rPr>
                        <w:color w:val="FFFFFF" w:themeColor="background1"/>
                      </w:rPr>
                    </w:pPr>
                    <w:r>
                      <w:fldChar w:fldCharType="begin"/>
                    </w:r>
                    <w:r>
                      <w:instrText xml:space="preserve"> PAGE   \* MERGEFORMAT </w:instrText>
                    </w:r>
                    <w:r>
                      <w:fldChar w:fldCharType="separate"/>
                    </w:r>
                    <w:r w:rsidR="002D69CC" w:rsidRPr="002D69C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4B22"/>
    <w:multiLevelType w:val="hybridMultilevel"/>
    <w:tmpl w:val="6D4428A2"/>
    <w:lvl w:ilvl="0" w:tplc="7B02750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076098"/>
    <w:multiLevelType w:val="hybridMultilevel"/>
    <w:tmpl w:val="DD60523E"/>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9BD216E"/>
    <w:multiLevelType w:val="hybridMultilevel"/>
    <w:tmpl w:val="721060F4"/>
    <w:lvl w:ilvl="0" w:tplc="E8E6715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8B31014"/>
    <w:multiLevelType w:val="hybridMultilevel"/>
    <w:tmpl w:val="2BD4C534"/>
    <w:lvl w:ilvl="0" w:tplc="3009000F">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4" w15:restartNumberingAfterBreak="0">
    <w:nsid w:val="4D2705D9"/>
    <w:multiLevelType w:val="hybridMultilevel"/>
    <w:tmpl w:val="6A640288"/>
    <w:lvl w:ilvl="0" w:tplc="63E6DE44">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5364BFC"/>
    <w:multiLevelType w:val="hybridMultilevel"/>
    <w:tmpl w:val="9A900992"/>
    <w:lvl w:ilvl="0" w:tplc="D1D457D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6" w15:restartNumberingAfterBreak="0">
    <w:nsid w:val="6BDC225F"/>
    <w:multiLevelType w:val="multilevel"/>
    <w:tmpl w:val="A8600D1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73E01CF3"/>
    <w:multiLevelType w:val="hybridMultilevel"/>
    <w:tmpl w:val="41F25CCA"/>
    <w:lvl w:ilvl="0" w:tplc="4F861D1A">
      <w:start w:val="1"/>
      <w:numFmt w:val="decimal"/>
      <w:lvlText w:val="%1."/>
      <w:lvlJc w:val="left"/>
      <w:pPr>
        <w:ind w:left="1860" w:hanging="360"/>
      </w:pPr>
      <w:rPr>
        <w:rFonts w:ascii="Times New Roman" w:eastAsiaTheme="minorHAnsi" w:hAnsi="Times New Roman" w:cs="Times New Roman"/>
      </w:r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8" w15:restartNumberingAfterBreak="0">
    <w:nsid w:val="76306044"/>
    <w:multiLevelType w:val="hybridMultilevel"/>
    <w:tmpl w:val="DC22ACFC"/>
    <w:lvl w:ilvl="0" w:tplc="F0407520">
      <w:start w:val="1"/>
      <w:numFmt w:val="lowerLetter"/>
      <w:lvlText w:val="(%1)"/>
      <w:lvlJc w:val="left"/>
      <w:pPr>
        <w:ind w:left="1854" w:hanging="720"/>
      </w:pPr>
      <w:rPr>
        <w:rFonts w:hint="default"/>
        <w:b w:val="0"/>
      </w:rPr>
    </w:lvl>
    <w:lvl w:ilvl="1" w:tplc="30090019">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num w:numId="1">
    <w:abstractNumId w:val="4"/>
  </w:num>
  <w:num w:numId="2">
    <w:abstractNumId w:val="5"/>
  </w:num>
  <w:num w:numId="3">
    <w:abstractNumId w:val="6"/>
  </w:num>
  <w:num w:numId="4">
    <w:abstractNumId w:val="0"/>
  </w:num>
  <w:num w:numId="5">
    <w:abstractNumId w:val="2"/>
  </w:num>
  <w:num w:numId="6">
    <w:abstractNumId w:val="8"/>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6D9"/>
    <w:rsid w:val="0002606D"/>
    <w:rsid w:val="00032C96"/>
    <w:rsid w:val="000524AA"/>
    <w:rsid w:val="000D41E2"/>
    <w:rsid w:val="000E64A9"/>
    <w:rsid w:val="00100881"/>
    <w:rsid w:val="00105C52"/>
    <w:rsid w:val="001127BF"/>
    <w:rsid w:val="001A4B35"/>
    <w:rsid w:val="001B3A01"/>
    <w:rsid w:val="001C2C56"/>
    <w:rsid w:val="001E71D2"/>
    <w:rsid w:val="001F4C75"/>
    <w:rsid w:val="00215AD6"/>
    <w:rsid w:val="00216BE9"/>
    <w:rsid w:val="0022372C"/>
    <w:rsid w:val="00230D5B"/>
    <w:rsid w:val="0023501E"/>
    <w:rsid w:val="00240739"/>
    <w:rsid w:val="00244D54"/>
    <w:rsid w:val="00252076"/>
    <w:rsid w:val="002624E1"/>
    <w:rsid w:val="0028332A"/>
    <w:rsid w:val="002B53C2"/>
    <w:rsid w:val="002C3D8A"/>
    <w:rsid w:val="002D4E16"/>
    <w:rsid w:val="002D69CC"/>
    <w:rsid w:val="00303C83"/>
    <w:rsid w:val="00306249"/>
    <w:rsid w:val="00314A59"/>
    <w:rsid w:val="00322811"/>
    <w:rsid w:val="0033153E"/>
    <w:rsid w:val="003D06D4"/>
    <w:rsid w:val="004305D9"/>
    <w:rsid w:val="004404D7"/>
    <w:rsid w:val="00467055"/>
    <w:rsid w:val="004738B7"/>
    <w:rsid w:val="00476AF4"/>
    <w:rsid w:val="004C0C8D"/>
    <w:rsid w:val="004C1612"/>
    <w:rsid w:val="004C6C49"/>
    <w:rsid w:val="004C7384"/>
    <w:rsid w:val="00503516"/>
    <w:rsid w:val="005117ED"/>
    <w:rsid w:val="00590BFD"/>
    <w:rsid w:val="00591E13"/>
    <w:rsid w:val="005A032D"/>
    <w:rsid w:val="005B4261"/>
    <w:rsid w:val="005E446B"/>
    <w:rsid w:val="005E56FF"/>
    <w:rsid w:val="005F478E"/>
    <w:rsid w:val="00613FB6"/>
    <w:rsid w:val="006200F5"/>
    <w:rsid w:val="006224EA"/>
    <w:rsid w:val="0063265D"/>
    <w:rsid w:val="0064597F"/>
    <w:rsid w:val="006750B7"/>
    <w:rsid w:val="00691C0D"/>
    <w:rsid w:val="006B1AD2"/>
    <w:rsid w:val="006C5922"/>
    <w:rsid w:val="006D56F2"/>
    <w:rsid w:val="006F202E"/>
    <w:rsid w:val="00755C70"/>
    <w:rsid w:val="00773569"/>
    <w:rsid w:val="007758F6"/>
    <w:rsid w:val="007A77C7"/>
    <w:rsid w:val="007C342F"/>
    <w:rsid w:val="00806EC1"/>
    <w:rsid w:val="00837CF3"/>
    <w:rsid w:val="008509D7"/>
    <w:rsid w:val="00852C19"/>
    <w:rsid w:val="008562B9"/>
    <w:rsid w:val="00860A3F"/>
    <w:rsid w:val="00887578"/>
    <w:rsid w:val="008908D7"/>
    <w:rsid w:val="008A5CDB"/>
    <w:rsid w:val="008B54D6"/>
    <w:rsid w:val="008C3866"/>
    <w:rsid w:val="00903233"/>
    <w:rsid w:val="009350B3"/>
    <w:rsid w:val="009775C6"/>
    <w:rsid w:val="00996E09"/>
    <w:rsid w:val="009B5DB1"/>
    <w:rsid w:val="00A7004A"/>
    <w:rsid w:val="00A91A8A"/>
    <w:rsid w:val="00AA0A4D"/>
    <w:rsid w:val="00AA72E0"/>
    <w:rsid w:val="00AB76D9"/>
    <w:rsid w:val="00AD024A"/>
    <w:rsid w:val="00AD758E"/>
    <w:rsid w:val="00AE3B12"/>
    <w:rsid w:val="00B12F70"/>
    <w:rsid w:val="00B21195"/>
    <w:rsid w:val="00B55A5E"/>
    <w:rsid w:val="00B700A7"/>
    <w:rsid w:val="00B95437"/>
    <w:rsid w:val="00BB0942"/>
    <w:rsid w:val="00BB782D"/>
    <w:rsid w:val="00BB7B0C"/>
    <w:rsid w:val="00BC07E5"/>
    <w:rsid w:val="00BC1056"/>
    <w:rsid w:val="00BE1FE5"/>
    <w:rsid w:val="00BE23D6"/>
    <w:rsid w:val="00C072DD"/>
    <w:rsid w:val="00C22EEC"/>
    <w:rsid w:val="00C320AD"/>
    <w:rsid w:val="00C32F91"/>
    <w:rsid w:val="00C37F33"/>
    <w:rsid w:val="00C823E1"/>
    <w:rsid w:val="00D3757D"/>
    <w:rsid w:val="00D855F9"/>
    <w:rsid w:val="00DC7391"/>
    <w:rsid w:val="00DC75E6"/>
    <w:rsid w:val="00E07406"/>
    <w:rsid w:val="00E14672"/>
    <w:rsid w:val="00E405D0"/>
    <w:rsid w:val="00E54A91"/>
    <w:rsid w:val="00E553FC"/>
    <w:rsid w:val="00E764EC"/>
    <w:rsid w:val="00E87665"/>
    <w:rsid w:val="00EA1461"/>
    <w:rsid w:val="00EB02EE"/>
    <w:rsid w:val="00EB6436"/>
    <w:rsid w:val="00ED4C1E"/>
    <w:rsid w:val="00ED621A"/>
    <w:rsid w:val="00EF65DC"/>
    <w:rsid w:val="00F10DC4"/>
    <w:rsid w:val="00F20C16"/>
    <w:rsid w:val="00F20EBA"/>
    <w:rsid w:val="00F55395"/>
    <w:rsid w:val="00FF3EA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941288-D2C7-4AD9-8F72-D5A176E8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6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6D9"/>
    <w:pPr>
      <w:ind w:left="720"/>
      <w:contextualSpacing/>
    </w:pPr>
  </w:style>
  <w:style w:type="paragraph" w:styleId="Header">
    <w:name w:val="header"/>
    <w:basedOn w:val="Normal"/>
    <w:link w:val="HeaderChar"/>
    <w:uiPriority w:val="99"/>
    <w:unhideWhenUsed/>
    <w:rsid w:val="00AB7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6D9"/>
  </w:style>
  <w:style w:type="paragraph" w:styleId="Footer">
    <w:name w:val="footer"/>
    <w:basedOn w:val="Normal"/>
    <w:link w:val="FooterChar"/>
    <w:uiPriority w:val="99"/>
    <w:unhideWhenUsed/>
    <w:rsid w:val="00AB7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6D9"/>
  </w:style>
  <w:style w:type="paragraph" w:styleId="BalloonText">
    <w:name w:val="Balloon Text"/>
    <w:basedOn w:val="Normal"/>
    <w:link w:val="BalloonTextChar"/>
    <w:uiPriority w:val="99"/>
    <w:semiHidden/>
    <w:unhideWhenUsed/>
    <w:rsid w:val="00032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7ED99-F74C-4E60-98C1-7980A425A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2239</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2020-01-13T07:20:00Z</cp:lastPrinted>
  <dcterms:created xsi:type="dcterms:W3CDTF">2020-02-05T08:29:00Z</dcterms:created>
  <dcterms:modified xsi:type="dcterms:W3CDTF">2020-02-05T08:29:00Z</dcterms:modified>
</cp:coreProperties>
</file>