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B5" w:rsidRDefault="009A4DB5"/>
    <w:p w:rsidR="00A0685E" w:rsidRDefault="00A0685E"/>
    <w:p w:rsidR="00A0685E" w:rsidRDefault="00A0685E" w:rsidP="00A0685E">
      <w:pPr>
        <w:spacing w:after="0" w:line="240" w:lineRule="auto"/>
        <w:rPr>
          <w:rFonts w:ascii="Times New Roman" w:hAnsi="Times New Roman" w:cs="Times New Roman"/>
          <w:sz w:val="24"/>
          <w:szCs w:val="24"/>
        </w:rPr>
      </w:pPr>
      <w:r>
        <w:rPr>
          <w:rFonts w:ascii="Times New Roman" w:hAnsi="Times New Roman" w:cs="Times New Roman"/>
          <w:sz w:val="24"/>
          <w:szCs w:val="24"/>
        </w:rPr>
        <w:t>RENIUS MUTAMBARA</w:t>
      </w:r>
    </w:p>
    <w:p w:rsidR="00A0685E" w:rsidRDefault="00A0685E" w:rsidP="00A068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0685E" w:rsidRDefault="00A0685E" w:rsidP="00A068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A0685E" w:rsidRDefault="00A0685E" w:rsidP="00A0685E">
      <w:pPr>
        <w:spacing w:after="0" w:line="240" w:lineRule="auto"/>
        <w:rPr>
          <w:rFonts w:ascii="Times New Roman" w:hAnsi="Times New Roman" w:cs="Times New Roman"/>
          <w:sz w:val="24"/>
          <w:szCs w:val="24"/>
        </w:rPr>
      </w:pPr>
    </w:p>
    <w:p w:rsidR="00A0685E" w:rsidRDefault="00A0685E" w:rsidP="00A0685E">
      <w:pPr>
        <w:spacing w:after="0" w:line="240" w:lineRule="auto"/>
        <w:rPr>
          <w:rFonts w:ascii="Times New Roman" w:hAnsi="Times New Roman" w:cs="Times New Roman"/>
          <w:sz w:val="24"/>
          <w:szCs w:val="24"/>
        </w:rPr>
      </w:pPr>
    </w:p>
    <w:p w:rsidR="00A0685E" w:rsidRDefault="00A0685E" w:rsidP="00A0685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0685E" w:rsidRDefault="00A0685E" w:rsidP="00A0685E">
      <w:pPr>
        <w:spacing w:after="0" w:line="240" w:lineRule="auto"/>
        <w:rPr>
          <w:rFonts w:ascii="Times New Roman" w:hAnsi="Times New Roman" w:cs="Times New Roman"/>
          <w:sz w:val="24"/>
          <w:szCs w:val="24"/>
        </w:rPr>
      </w:pPr>
      <w:r>
        <w:rPr>
          <w:rFonts w:ascii="Times New Roman" w:hAnsi="Times New Roman" w:cs="Times New Roman"/>
          <w:sz w:val="24"/>
          <w:szCs w:val="24"/>
        </w:rPr>
        <w:t>TAGU, MUREMBA JJ</w:t>
      </w:r>
    </w:p>
    <w:p w:rsidR="00A0685E" w:rsidRDefault="00A0685E" w:rsidP="00A068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21 November 2013 </w:t>
      </w:r>
      <w:r w:rsidR="008D0038">
        <w:rPr>
          <w:rFonts w:ascii="Times New Roman" w:hAnsi="Times New Roman" w:cs="Times New Roman"/>
          <w:sz w:val="24"/>
          <w:szCs w:val="24"/>
        </w:rPr>
        <w:t>&amp; 4 December 201</w:t>
      </w:r>
      <w:r w:rsidR="00516793">
        <w:rPr>
          <w:rFonts w:ascii="Times New Roman" w:hAnsi="Times New Roman" w:cs="Times New Roman"/>
          <w:sz w:val="24"/>
          <w:szCs w:val="24"/>
        </w:rPr>
        <w:t>3</w:t>
      </w:r>
    </w:p>
    <w:p w:rsidR="00A0685E" w:rsidRDefault="00A0685E" w:rsidP="00A0685E">
      <w:pPr>
        <w:spacing w:after="0" w:line="240" w:lineRule="auto"/>
        <w:rPr>
          <w:rFonts w:ascii="Times New Roman" w:hAnsi="Times New Roman" w:cs="Times New Roman"/>
          <w:sz w:val="24"/>
          <w:szCs w:val="24"/>
        </w:rPr>
      </w:pPr>
    </w:p>
    <w:p w:rsidR="00A0685E" w:rsidRDefault="00A0685E" w:rsidP="00A0685E">
      <w:pPr>
        <w:spacing w:after="0" w:line="240" w:lineRule="auto"/>
        <w:rPr>
          <w:rFonts w:ascii="Times New Roman" w:hAnsi="Times New Roman" w:cs="Times New Roman"/>
          <w:sz w:val="24"/>
          <w:szCs w:val="24"/>
        </w:rPr>
      </w:pPr>
    </w:p>
    <w:p w:rsidR="00A0685E" w:rsidRPr="00202963" w:rsidRDefault="00A0685E" w:rsidP="00A0685E">
      <w:pPr>
        <w:spacing w:after="0" w:line="240" w:lineRule="auto"/>
        <w:rPr>
          <w:rFonts w:ascii="Times New Roman" w:hAnsi="Times New Roman" w:cs="Times New Roman"/>
          <w:b/>
          <w:sz w:val="24"/>
          <w:szCs w:val="24"/>
        </w:rPr>
      </w:pPr>
      <w:r w:rsidRPr="00202963">
        <w:rPr>
          <w:rFonts w:ascii="Times New Roman" w:hAnsi="Times New Roman" w:cs="Times New Roman"/>
          <w:b/>
          <w:sz w:val="24"/>
          <w:szCs w:val="24"/>
        </w:rPr>
        <w:t>Criminal Appeal</w:t>
      </w:r>
    </w:p>
    <w:p w:rsidR="00A0685E" w:rsidRDefault="00A0685E" w:rsidP="00A0685E">
      <w:pPr>
        <w:spacing w:after="0" w:line="240" w:lineRule="auto"/>
        <w:rPr>
          <w:rFonts w:ascii="Times New Roman" w:hAnsi="Times New Roman" w:cs="Times New Roman"/>
          <w:sz w:val="24"/>
          <w:szCs w:val="24"/>
        </w:rPr>
      </w:pPr>
    </w:p>
    <w:p w:rsidR="00A0685E" w:rsidRDefault="00114339" w:rsidP="00114339">
      <w:pPr>
        <w:spacing w:after="0" w:line="240" w:lineRule="auto"/>
        <w:rPr>
          <w:rFonts w:ascii="Times New Roman" w:hAnsi="Times New Roman" w:cs="Times New Roman"/>
          <w:sz w:val="24"/>
          <w:szCs w:val="24"/>
        </w:rPr>
      </w:pPr>
      <w:r w:rsidRPr="00516793">
        <w:rPr>
          <w:rFonts w:ascii="Times New Roman" w:hAnsi="Times New Roman" w:cs="Times New Roman"/>
          <w:i/>
          <w:sz w:val="24"/>
          <w:szCs w:val="24"/>
        </w:rPr>
        <w:t xml:space="preserve">S. </w:t>
      </w:r>
      <w:proofErr w:type="spellStart"/>
      <w:r w:rsidRPr="00516793">
        <w:rPr>
          <w:rFonts w:ascii="Times New Roman" w:hAnsi="Times New Roman" w:cs="Times New Roman"/>
          <w:i/>
          <w:sz w:val="24"/>
          <w:szCs w:val="24"/>
        </w:rPr>
        <w:t>Chikotora</w:t>
      </w:r>
      <w:proofErr w:type="spellEnd"/>
      <w:r>
        <w:rPr>
          <w:rFonts w:ascii="Times New Roman" w:hAnsi="Times New Roman" w:cs="Times New Roman"/>
          <w:sz w:val="24"/>
          <w:szCs w:val="24"/>
        </w:rPr>
        <w:t xml:space="preserve">, </w:t>
      </w:r>
      <w:r w:rsidRPr="00516793">
        <w:rPr>
          <w:rFonts w:ascii="Times New Roman" w:hAnsi="Times New Roman" w:cs="Times New Roman"/>
          <w:sz w:val="24"/>
          <w:szCs w:val="24"/>
        </w:rPr>
        <w:t xml:space="preserve">for </w:t>
      </w:r>
      <w:r w:rsidR="00516793">
        <w:rPr>
          <w:rFonts w:ascii="Times New Roman" w:hAnsi="Times New Roman" w:cs="Times New Roman"/>
          <w:sz w:val="24"/>
          <w:szCs w:val="24"/>
        </w:rPr>
        <w:t xml:space="preserve">the </w:t>
      </w:r>
      <w:r w:rsidRPr="00516793">
        <w:rPr>
          <w:rFonts w:ascii="Times New Roman" w:hAnsi="Times New Roman" w:cs="Times New Roman"/>
          <w:sz w:val="24"/>
          <w:szCs w:val="24"/>
        </w:rPr>
        <w:t>appellant</w:t>
      </w:r>
    </w:p>
    <w:p w:rsidR="00114339" w:rsidRPr="00114339" w:rsidRDefault="00114339" w:rsidP="00114339">
      <w:pPr>
        <w:spacing w:after="0" w:line="240" w:lineRule="auto"/>
        <w:rPr>
          <w:rFonts w:ascii="Times New Roman" w:hAnsi="Times New Roman" w:cs="Times New Roman"/>
          <w:i/>
          <w:sz w:val="24"/>
          <w:szCs w:val="24"/>
        </w:rPr>
      </w:pPr>
      <w:r w:rsidRPr="00516793">
        <w:rPr>
          <w:rFonts w:ascii="Times New Roman" w:hAnsi="Times New Roman" w:cs="Times New Roman"/>
          <w:i/>
          <w:sz w:val="24"/>
          <w:szCs w:val="24"/>
        </w:rPr>
        <w:t xml:space="preserve">E. </w:t>
      </w:r>
      <w:proofErr w:type="spellStart"/>
      <w:r w:rsidRPr="00516793">
        <w:rPr>
          <w:rFonts w:ascii="Times New Roman" w:hAnsi="Times New Roman" w:cs="Times New Roman"/>
          <w:i/>
          <w:sz w:val="24"/>
          <w:szCs w:val="24"/>
        </w:rPr>
        <w:t>Mavuto</w:t>
      </w:r>
      <w:proofErr w:type="spellEnd"/>
      <w:r>
        <w:rPr>
          <w:rFonts w:ascii="Times New Roman" w:hAnsi="Times New Roman" w:cs="Times New Roman"/>
          <w:sz w:val="24"/>
          <w:szCs w:val="24"/>
        </w:rPr>
        <w:t xml:space="preserve">, </w:t>
      </w:r>
      <w:r w:rsidRPr="00516793">
        <w:rPr>
          <w:rFonts w:ascii="Times New Roman" w:hAnsi="Times New Roman" w:cs="Times New Roman"/>
          <w:sz w:val="24"/>
          <w:szCs w:val="24"/>
        </w:rPr>
        <w:t>for</w:t>
      </w:r>
      <w:r w:rsidR="00516793">
        <w:rPr>
          <w:rFonts w:ascii="Times New Roman" w:hAnsi="Times New Roman" w:cs="Times New Roman"/>
          <w:sz w:val="24"/>
          <w:szCs w:val="24"/>
        </w:rPr>
        <w:t xml:space="preserve"> the </w:t>
      </w:r>
      <w:r w:rsidR="00516793" w:rsidRPr="00516793">
        <w:rPr>
          <w:rFonts w:ascii="Times New Roman" w:hAnsi="Times New Roman" w:cs="Times New Roman"/>
          <w:sz w:val="24"/>
          <w:szCs w:val="24"/>
        </w:rPr>
        <w:t>respondent</w:t>
      </w:r>
    </w:p>
    <w:p w:rsidR="00A0685E" w:rsidRDefault="00A0685E" w:rsidP="00A0685E">
      <w:pPr>
        <w:spacing w:after="0"/>
        <w:rPr>
          <w:rFonts w:ascii="Times New Roman" w:hAnsi="Times New Roman" w:cs="Times New Roman"/>
          <w:sz w:val="24"/>
          <w:szCs w:val="24"/>
        </w:rPr>
      </w:pPr>
    </w:p>
    <w:p w:rsidR="00A0685E" w:rsidRDefault="00A0685E" w:rsidP="00A0685E">
      <w:pPr>
        <w:spacing w:after="0"/>
        <w:rPr>
          <w:rFonts w:ascii="Times New Roman" w:hAnsi="Times New Roman" w:cs="Times New Roman"/>
          <w:sz w:val="24"/>
          <w:szCs w:val="24"/>
        </w:rPr>
      </w:pPr>
    </w:p>
    <w:p w:rsidR="00136A4B" w:rsidRDefault="00A0685E" w:rsidP="00A0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 The appellant was charged with assault as defined in s 89 (1</w:t>
      </w:r>
      <w:r w:rsidR="00124C7C">
        <w:rPr>
          <w:rFonts w:ascii="Times New Roman" w:hAnsi="Times New Roman" w:cs="Times New Roman"/>
          <w:sz w:val="24"/>
          <w:szCs w:val="24"/>
        </w:rPr>
        <w:t>) (</w:t>
      </w:r>
      <w:r>
        <w:rPr>
          <w:rFonts w:ascii="Times New Roman" w:hAnsi="Times New Roman" w:cs="Times New Roman"/>
          <w:sz w:val="24"/>
          <w:szCs w:val="24"/>
        </w:rPr>
        <w:t xml:space="preserve">a) of the Criminal Law (Codification and </w:t>
      </w:r>
      <w:r w:rsidR="00124C7C">
        <w:rPr>
          <w:rFonts w:ascii="Times New Roman" w:hAnsi="Times New Roman" w:cs="Times New Roman"/>
          <w:sz w:val="24"/>
          <w:szCs w:val="24"/>
        </w:rPr>
        <w:t>Reform)</w:t>
      </w:r>
      <w:r>
        <w:rPr>
          <w:rFonts w:ascii="Times New Roman" w:hAnsi="Times New Roman" w:cs="Times New Roman"/>
          <w:sz w:val="24"/>
          <w:szCs w:val="24"/>
        </w:rPr>
        <w:t xml:space="preserve"> Act </w:t>
      </w:r>
      <w:r w:rsidR="00124C7C">
        <w:rPr>
          <w:rFonts w:ascii="Times New Roman" w:hAnsi="Times New Roman" w:cs="Times New Roman"/>
          <w:sz w:val="24"/>
          <w:szCs w:val="24"/>
        </w:rPr>
        <w:t>[</w:t>
      </w:r>
      <w:r w:rsidR="00124C7C" w:rsidRPr="00516793">
        <w:rPr>
          <w:rFonts w:ascii="Times New Roman" w:hAnsi="Times New Roman" w:cs="Times New Roman"/>
          <w:i/>
          <w:sz w:val="24"/>
          <w:szCs w:val="24"/>
        </w:rPr>
        <w:t>Cap</w:t>
      </w:r>
      <w:r>
        <w:rPr>
          <w:rFonts w:ascii="Times New Roman" w:hAnsi="Times New Roman" w:cs="Times New Roman"/>
          <w:sz w:val="24"/>
          <w:szCs w:val="24"/>
        </w:rPr>
        <w:t>9:23]</w:t>
      </w:r>
      <w:r w:rsidR="00124C7C">
        <w:rPr>
          <w:rFonts w:ascii="Times New Roman" w:hAnsi="Times New Roman" w:cs="Times New Roman"/>
          <w:sz w:val="24"/>
          <w:szCs w:val="24"/>
        </w:rPr>
        <w:t>.</w:t>
      </w:r>
    </w:p>
    <w:p w:rsidR="00136A4B" w:rsidRDefault="00136A4B" w:rsidP="00136A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facts of the case are that on 8 May 2013 at 9.30 hours the complainant met the appellant who was in the company of two accomplices. The trio accused the appellant of having absconded the Chief’s Court. Before the complainant could explain that he had not absconded but was on his way there, the trio handcuffed him and started assaulting him with clenched fists and booted feet all over his body. They then took him to the Chief’s Court where they tied him to a tree outside the court room for 4 hours. He was still in handcuffs. Upon untying him he fell badly from the tree to the ground. The complainant sustained injuries on the neck and upper limbs and general body pain. The medical report shows that the injuries were very serious and severe force was used to inflict them. There was no potential danger to life though.</w:t>
      </w:r>
    </w:p>
    <w:p w:rsidR="00A0685E" w:rsidRDefault="00136A4B"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A0685E">
        <w:rPr>
          <w:rFonts w:ascii="Times New Roman" w:hAnsi="Times New Roman" w:cs="Times New Roman"/>
          <w:sz w:val="24"/>
          <w:szCs w:val="24"/>
        </w:rPr>
        <w:t>e</w:t>
      </w:r>
      <w:r w:rsidR="00FD63BF">
        <w:rPr>
          <w:rFonts w:ascii="Times New Roman" w:hAnsi="Times New Roman" w:cs="Times New Roman"/>
          <w:sz w:val="24"/>
          <w:szCs w:val="24"/>
        </w:rPr>
        <w:t>appellant was</w:t>
      </w:r>
      <w:r w:rsidR="00A0685E">
        <w:rPr>
          <w:rFonts w:ascii="Times New Roman" w:hAnsi="Times New Roman" w:cs="Times New Roman"/>
          <w:sz w:val="24"/>
          <w:szCs w:val="24"/>
        </w:rPr>
        <w:t xml:space="preserve"> convicted o</w:t>
      </w:r>
      <w:r w:rsidR="000D3C7C">
        <w:rPr>
          <w:rFonts w:ascii="Times New Roman" w:hAnsi="Times New Roman" w:cs="Times New Roman"/>
          <w:sz w:val="24"/>
          <w:szCs w:val="24"/>
        </w:rPr>
        <w:t>n</w:t>
      </w:r>
      <w:r w:rsidR="00A0685E">
        <w:rPr>
          <w:rFonts w:ascii="Times New Roman" w:hAnsi="Times New Roman" w:cs="Times New Roman"/>
          <w:sz w:val="24"/>
          <w:szCs w:val="24"/>
        </w:rPr>
        <w:t xml:space="preserve"> his own plea of guilty when he appeared before a Senior Magistrate sitting at </w:t>
      </w:r>
      <w:proofErr w:type="spellStart"/>
      <w:r w:rsidR="00A0685E">
        <w:rPr>
          <w:rFonts w:ascii="Times New Roman" w:hAnsi="Times New Roman" w:cs="Times New Roman"/>
          <w:sz w:val="24"/>
          <w:szCs w:val="24"/>
        </w:rPr>
        <w:t>Mutare</w:t>
      </w:r>
      <w:proofErr w:type="spellEnd"/>
      <w:r w:rsidR="00A0685E">
        <w:rPr>
          <w:rFonts w:ascii="Times New Roman" w:hAnsi="Times New Roman" w:cs="Times New Roman"/>
          <w:sz w:val="24"/>
          <w:szCs w:val="24"/>
        </w:rPr>
        <w:t xml:space="preserve"> Magistrate</w:t>
      </w:r>
      <w:r w:rsidR="00124C7C">
        <w:rPr>
          <w:rFonts w:ascii="Times New Roman" w:hAnsi="Times New Roman" w:cs="Times New Roman"/>
          <w:sz w:val="24"/>
          <w:szCs w:val="24"/>
        </w:rPr>
        <w:t>s’</w:t>
      </w:r>
      <w:r w:rsidR="00A0685E">
        <w:rPr>
          <w:rFonts w:ascii="Times New Roman" w:hAnsi="Times New Roman" w:cs="Times New Roman"/>
          <w:sz w:val="24"/>
          <w:szCs w:val="24"/>
        </w:rPr>
        <w:t xml:space="preserve"> Court. The conviction is proper and it is hereby confirmed. </w:t>
      </w:r>
    </w:p>
    <w:p w:rsidR="00374FF2" w:rsidRDefault="00A0685E" w:rsidP="00A0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sentenced to 24 months imprisonment </w:t>
      </w:r>
      <w:r w:rsidR="00374FF2">
        <w:rPr>
          <w:rFonts w:ascii="Times New Roman" w:hAnsi="Times New Roman" w:cs="Times New Roman"/>
          <w:sz w:val="24"/>
          <w:szCs w:val="24"/>
        </w:rPr>
        <w:t xml:space="preserve">of which 9 months imprisonment was suspended on condition of good behaviour. He was left with an effective 15 months imprisonment. He appeals against </w:t>
      </w:r>
      <w:r w:rsidR="00124C7C">
        <w:rPr>
          <w:rFonts w:ascii="Times New Roman" w:hAnsi="Times New Roman" w:cs="Times New Roman"/>
          <w:sz w:val="24"/>
          <w:szCs w:val="24"/>
        </w:rPr>
        <w:t xml:space="preserve">the </w:t>
      </w:r>
      <w:r w:rsidR="00374FF2">
        <w:rPr>
          <w:rFonts w:ascii="Times New Roman" w:hAnsi="Times New Roman" w:cs="Times New Roman"/>
          <w:sz w:val="24"/>
          <w:szCs w:val="24"/>
        </w:rPr>
        <w:t xml:space="preserve">sentence. He was granted bail pending appeal 10 days after he had been sentenced. </w:t>
      </w:r>
    </w:p>
    <w:p w:rsidR="008A0819" w:rsidRDefault="00374FF2" w:rsidP="00A0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The appellant’s grounds of appeal are that the </w:t>
      </w:r>
      <w:r w:rsidR="00124C7C">
        <w:rPr>
          <w:rFonts w:ascii="Times New Roman" w:hAnsi="Times New Roman" w:cs="Times New Roman"/>
          <w:sz w:val="24"/>
          <w:szCs w:val="24"/>
        </w:rPr>
        <w:t>t</w:t>
      </w:r>
      <w:r>
        <w:rPr>
          <w:rFonts w:ascii="Times New Roman" w:hAnsi="Times New Roman" w:cs="Times New Roman"/>
          <w:sz w:val="24"/>
          <w:szCs w:val="24"/>
        </w:rPr>
        <w:t xml:space="preserve">rial </w:t>
      </w:r>
      <w:r w:rsidR="00124C7C">
        <w:rPr>
          <w:rFonts w:ascii="Times New Roman" w:hAnsi="Times New Roman" w:cs="Times New Roman"/>
          <w:sz w:val="24"/>
          <w:szCs w:val="24"/>
        </w:rPr>
        <w:t>m</w:t>
      </w:r>
      <w:r>
        <w:rPr>
          <w:rFonts w:ascii="Times New Roman" w:hAnsi="Times New Roman" w:cs="Times New Roman"/>
          <w:sz w:val="24"/>
          <w:szCs w:val="24"/>
        </w:rPr>
        <w:t>agistrate failed to give</w:t>
      </w:r>
      <w:r w:rsidR="00FD63BF">
        <w:rPr>
          <w:rFonts w:ascii="Times New Roman" w:hAnsi="Times New Roman" w:cs="Times New Roman"/>
          <w:sz w:val="24"/>
          <w:szCs w:val="24"/>
        </w:rPr>
        <w:t xml:space="preserve"> due</w:t>
      </w:r>
      <w:r>
        <w:rPr>
          <w:rFonts w:ascii="Times New Roman" w:hAnsi="Times New Roman" w:cs="Times New Roman"/>
          <w:sz w:val="24"/>
          <w:szCs w:val="24"/>
        </w:rPr>
        <w:t xml:space="preserve"> weight to various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and this resulted in him imposing an unduly harsh sentence which induces a sense of shock. It was submitted that the trial magistrate ought to have given weight to the following factors.  The appellant is aged 23 years. He pleaded gu</w:t>
      </w:r>
      <w:r w:rsidR="008A0819">
        <w:rPr>
          <w:rFonts w:ascii="Times New Roman" w:hAnsi="Times New Roman" w:cs="Times New Roman"/>
          <w:sz w:val="24"/>
          <w:szCs w:val="24"/>
        </w:rPr>
        <w:t xml:space="preserve">ilty and he is a first offender. The complainant did not suffer permanent injuries due to the </w:t>
      </w:r>
      <w:r w:rsidR="009A1F28">
        <w:rPr>
          <w:rFonts w:ascii="Times New Roman" w:hAnsi="Times New Roman" w:cs="Times New Roman"/>
          <w:sz w:val="24"/>
          <w:szCs w:val="24"/>
        </w:rPr>
        <w:t>assault</w:t>
      </w:r>
      <w:r w:rsidR="008A0819">
        <w:rPr>
          <w:rFonts w:ascii="Times New Roman" w:hAnsi="Times New Roman" w:cs="Times New Roman"/>
          <w:sz w:val="24"/>
          <w:szCs w:val="24"/>
        </w:rPr>
        <w:t xml:space="preserve">. There was no use of a dangerous weapon. The complainant had not attended the chief’s court and the appellant was acting on the </w:t>
      </w:r>
      <w:r w:rsidR="008C326A">
        <w:rPr>
          <w:rFonts w:ascii="Times New Roman" w:hAnsi="Times New Roman" w:cs="Times New Roman"/>
          <w:sz w:val="24"/>
          <w:szCs w:val="24"/>
        </w:rPr>
        <w:t>c</w:t>
      </w:r>
      <w:r w:rsidR="008A0819">
        <w:rPr>
          <w:rFonts w:ascii="Times New Roman" w:hAnsi="Times New Roman" w:cs="Times New Roman"/>
          <w:sz w:val="24"/>
          <w:szCs w:val="24"/>
        </w:rPr>
        <w:t xml:space="preserve">hief’s instructions to arrest him and bring him to the </w:t>
      </w:r>
      <w:r w:rsidR="008C326A">
        <w:rPr>
          <w:rFonts w:ascii="Times New Roman" w:hAnsi="Times New Roman" w:cs="Times New Roman"/>
          <w:sz w:val="24"/>
          <w:szCs w:val="24"/>
        </w:rPr>
        <w:t>c</w:t>
      </w:r>
      <w:r w:rsidR="008A0819">
        <w:rPr>
          <w:rFonts w:ascii="Times New Roman" w:hAnsi="Times New Roman" w:cs="Times New Roman"/>
          <w:sz w:val="24"/>
          <w:szCs w:val="24"/>
        </w:rPr>
        <w:t xml:space="preserve">hief. It was argued that had the </w:t>
      </w:r>
      <w:r w:rsidR="008C326A">
        <w:rPr>
          <w:rFonts w:ascii="Times New Roman" w:hAnsi="Times New Roman" w:cs="Times New Roman"/>
          <w:sz w:val="24"/>
          <w:szCs w:val="24"/>
        </w:rPr>
        <w:t>t</w:t>
      </w:r>
      <w:r w:rsidR="008A0819">
        <w:rPr>
          <w:rFonts w:ascii="Times New Roman" w:hAnsi="Times New Roman" w:cs="Times New Roman"/>
          <w:sz w:val="24"/>
          <w:szCs w:val="24"/>
        </w:rPr>
        <w:t xml:space="preserve">rial </w:t>
      </w:r>
      <w:r w:rsidR="008C326A">
        <w:rPr>
          <w:rFonts w:ascii="Times New Roman" w:hAnsi="Times New Roman" w:cs="Times New Roman"/>
          <w:sz w:val="24"/>
          <w:szCs w:val="24"/>
        </w:rPr>
        <w:t>m</w:t>
      </w:r>
      <w:r w:rsidR="008A0819">
        <w:rPr>
          <w:rFonts w:ascii="Times New Roman" w:hAnsi="Times New Roman" w:cs="Times New Roman"/>
          <w:sz w:val="24"/>
          <w:szCs w:val="24"/>
        </w:rPr>
        <w:t>agistrate considered all these factors he would have imposed a non-custodial sentence. It was submitted that as a first offender, the appellant ought to have been spared an effective custodial sentence considering that the relevant penalty provision provides for a fine. The appellant’s counsel argued that this case is not a bad case of assault which can be categorised as a serious assault deserving an effective custodial sentence.</w:t>
      </w:r>
    </w:p>
    <w:p w:rsidR="00180078" w:rsidRDefault="008A0819" w:rsidP="00A0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counsel argued that</w:t>
      </w:r>
      <w:r w:rsidR="00180078">
        <w:rPr>
          <w:rFonts w:ascii="Times New Roman" w:hAnsi="Times New Roman" w:cs="Times New Roman"/>
          <w:sz w:val="24"/>
          <w:szCs w:val="24"/>
        </w:rPr>
        <w:t xml:space="preserve"> two</w:t>
      </w:r>
      <w:r>
        <w:rPr>
          <w:rFonts w:ascii="Times New Roman" w:hAnsi="Times New Roman" w:cs="Times New Roman"/>
          <w:sz w:val="24"/>
          <w:szCs w:val="24"/>
        </w:rPr>
        <w:t xml:space="preserve"> of the </w:t>
      </w:r>
      <w:r w:rsidR="00A14E87">
        <w:rPr>
          <w:rFonts w:ascii="Times New Roman" w:hAnsi="Times New Roman" w:cs="Times New Roman"/>
          <w:sz w:val="24"/>
          <w:szCs w:val="24"/>
        </w:rPr>
        <w:t>appellant’s</w:t>
      </w:r>
      <w:r>
        <w:rPr>
          <w:rFonts w:ascii="Times New Roman" w:hAnsi="Times New Roman" w:cs="Times New Roman"/>
          <w:sz w:val="24"/>
          <w:szCs w:val="24"/>
        </w:rPr>
        <w:t xml:space="preserve"> accomplices </w:t>
      </w:r>
      <w:r w:rsidR="00A14E87">
        <w:rPr>
          <w:rFonts w:ascii="Times New Roman" w:hAnsi="Times New Roman" w:cs="Times New Roman"/>
          <w:sz w:val="24"/>
          <w:szCs w:val="24"/>
        </w:rPr>
        <w:t xml:space="preserve">who were tried after the appellant </w:t>
      </w:r>
      <w:r w:rsidR="00180078">
        <w:rPr>
          <w:rFonts w:ascii="Times New Roman" w:hAnsi="Times New Roman" w:cs="Times New Roman"/>
          <w:sz w:val="24"/>
          <w:szCs w:val="24"/>
        </w:rPr>
        <w:t>for the same offence were sentenced by a different magistrate to $300 in default of payment 3months imprisonment. They had another 3 months which was wholly suspended on condition of future good behaviour.</w:t>
      </w:r>
    </w:p>
    <w:p w:rsidR="00053F86" w:rsidRDefault="00A14E87" w:rsidP="00A0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3B65">
        <w:rPr>
          <w:rFonts w:ascii="Times New Roman" w:hAnsi="Times New Roman" w:cs="Times New Roman"/>
          <w:sz w:val="24"/>
          <w:szCs w:val="24"/>
        </w:rPr>
        <w:tab/>
        <w:t xml:space="preserve">The respondent does not oppose the appeal. The respondent’s counsel agrees with the appellant’s counsel’s submissions. He </w:t>
      </w:r>
      <w:r w:rsidR="00FD63BF">
        <w:rPr>
          <w:rFonts w:ascii="Times New Roman" w:hAnsi="Times New Roman" w:cs="Times New Roman"/>
          <w:sz w:val="24"/>
          <w:szCs w:val="24"/>
        </w:rPr>
        <w:t>also submitted</w:t>
      </w:r>
      <w:r w:rsidR="001D3B65">
        <w:rPr>
          <w:rFonts w:ascii="Times New Roman" w:hAnsi="Times New Roman" w:cs="Times New Roman"/>
          <w:sz w:val="24"/>
          <w:szCs w:val="24"/>
        </w:rPr>
        <w:t xml:space="preserve"> that had the trial </w:t>
      </w:r>
      <w:r w:rsidR="00053F86">
        <w:rPr>
          <w:rFonts w:ascii="Times New Roman" w:hAnsi="Times New Roman" w:cs="Times New Roman"/>
          <w:sz w:val="24"/>
          <w:szCs w:val="24"/>
        </w:rPr>
        <w:t xml:space="preserve">magistrate given due weight to the mitigating factors enumerated by the appellant’s counsel he would have sentenced the appellant to community service and spared </w:t>
      </w:r>
      <w:r w:rsidR="00FD63BF">
        <w:rPr>
          <w:rFonts w:ascii="Times New Roman" w:hAnsi="Times New Roman" w:cs="Times New Roman"/>
          <w:sz w:val="24"/>
          <w:szCs w:val="24"/>
        </w:rPr>
        <w:t>the appellant</w:t>
      </w:r>
      <w:r w:rsidR="00053F86">
        <w:rPr>
          <w:rFonts w:ascii="Times New Roman" w:hAnsi="Times New Roman" w:cs="Times New Roman"/>
          <w:sz w:val="24"/>
          <w:szCs w:val="24"/>
        </w:rPr>
        <w:t xml:space="preserve"> an effective custodial sentence. </w:t>
      </w:r>
      <w:r w:rsidR="00FD63BF">
        <w:rPr>
          <w:rFonts w:ascii="Times New Roman" w:hAnsi="Times New Roman" w:cs="Times New Roman"/>
          <w:sz w:val="24"/>
          <w:szCs w:val="24"/>
        </w:rPr>
        <w:t xml:space="preserve">He </w:t>
      </w:r>
      <w:r w:rsidR="00053F86">
        <w:rPr>
          <w:rFonts w:ascii="Times New Roman" w:hAnsi="Times New Roman" w:cs="Times New Roman"/>
          <w:sz w:val="24"/>
          <w:szCs w:val="24"/>
        </w:rPr>
        <w:t>further submitted that having imposed a prison sentence of less than 24 months the trial magistrate ought to have considered community service.</w:t>
      </w:r>
    </w:p>
    <w:p w:rsidR="00053F86" w:rsidRDefault="00053F86" w:rsidP="00A0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sentencing the appellant the trial magistrate stated among other things that,</w:t>
      </w:r>
    </w:p>
    <w:p w:rsidR="00B25E49" w:rsidRDefault="00053F86" w:rsidP="00053F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B25E49">
        <w:rPr>
          <w:rFonts w:ascii="Times New Roman" w:hAnsi="Times New Roman" w:cs="Times New Roman"/>
          <w:sz w:val="24"/>
          <w:szCs w:val="24"/>
        </w:rPr>
        <w:t>Only</w:t>
      </w:r>
      <w:r>
        <w:rPr>
          <w:rFonts w:ascii="Times New Roman" w:hAnsi="Times New Roman" w:cs="Times New Roman"/>
          <w:sz w:val="24"/>
          <w:szCs w:val="24"/>
        </w:rPr>
        <w:t xml:space="preserve"> a jail term will meet the justice of the case so as to deter you as an individual and als</w:t>
      </w:r>
      <w:r w:rsidR="00B25E49">
        <w:rPr>
          <w:rFonts w:ascii="Times New Roman" w:hAnsi="Times New Roman" w:cs="Times New Roman"/>
          <w:sz w:val="24"/>
          <w:szCs w:val="24"/>
        </w:rPr>
        <w:t xml:space="preserve">o to provide general deterrence.’’ </w:t>
      </w:r>
    </w:p>
    <w:p w:rsidR="00421791" w:rsidRDefault="00B25E49" w:rsidP="00B25E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magistrate </w:t>
      </w:r>
      <w:r w:rsidR="00053F86">
        <w:rPr>
          <w:rFonts w:ascii="Times New Roman" w:hAnsi="Times New Roman" w:cs="Times New Roman"/>
          <w:sz w:val="24"/>
          <w:szCs w:val="24"/>
        </w:rPr>
        <w:t>did not mention why he did not think that community service w</w:t>
      </w:r>
      <w:r>
        <w:rPr>
          <w:rFonts w:ascii="Times New Roman" w:hAnsi="Times New Roman" w:cs="Times New Roman"/>
          <w:sz w:val="24"/>
          <w:szCs w:val="24"/>
        </w:rPr>
        <w:t>asappropriate</w:t>
      </w:r>
      <w:r w:rsidR="00421791">
        <w:rPr>
          <w:rFonts w:ascii="Times New Roman" w:hAnsi="Times New Roman" w:cs="Times New Roman"/>
          <w:sz w:val="24"/>
          <w:szCs w:val="24"/>
        </w:rPr>
        <w:t xml:space="preserve"> considering that the sentence he imposed is below 24 months imprisonment. This was a misdirection.</w:t>
      </w:r>
      <w:r>
        <w:rPr>
          <w:rFonts w:ascii="Times New Roman" w:hAnsi="Times New Roman" w:cs="Times New Roman"/>
          <w:sz w:val="24"/>
          <w:szCs w:val="24"/>
        </w:rPr>
        <w:t xml:space="preserve"> With the advent of community service imprisonment should be a measure of last </w:t>
      </w:r>
      <w:r w:rsidR="00516793">
        <w:rPr>
          <w:rFonts w:ascii="Times New Roman" w:hAnsi="Times New Roman" w:cs="Times New Roman"/>
          <w:sz w:val="24"/>
          <w:szCs w:val="24"/>
        </w:rPr>
        <w:t>resort. We</w:t>
      </w:r>
      <w:r w:rsidR="002E6CEF">
        <w:rPr>
          <w:rFonts w:ascii="Times New Roman" w:hAnsi="Times New Roman" w:cs="Times New Roman"/>
          <w:sz w:val="24"/>
          <w:szCs w:val="24"/>
        </w:rPr>
        <w:t xml:space="preserve"> need not emphasise that imprisonment is a severe and rigorous form of punishment. Judicial officers need to realise that the problem of crime cannot be solved by incarceration alone. Community service provides an alternative to imprisonment</w:t>
      </w:r>
      <w:r w:rsidR="00E54FA0">
        <w:rPr>
          <w:rFonts w:ascii="Times New Roman" w:hAnsi="Times New Roman" w:cs="Times New Roman"/>
          <w:sz w:val="24"/>
          <w:szCs w:val="24"/>
        </w:rPr>
        <w:t xml:space="preserve"> </w:t>
      </w:r>
      <w:r w:rsidR="00E54FA0">
        <w:rPr>
          <w:rFonts w:ascii="Times New Roman" w:hAnsi="Times New Roman" w:cs="Times New Roman"/>
          <w:sz w:val="24"/>
          <w:szCs w:val="24"/>
        </w:rPr>
        <w:lastRenderedPageBreak/>
        <w:t>and is particularly beneficial to youthful and first offenders.</w:t>
      </w:r>
      <w:r w:rsidR="00330A37">
        <w:rPr>
          <w:rFonts w:ascii="Times New Roman" w:hAnsi="Times New Roman" w:cs="Times New Roman"/>
          <w:sz w:val="24"/>
          <w:szCs w:val="24"/>
        </w:rPr>
        <w:t xml:space="preserve"> See </w:t>
      </w:r>
      <w:r w:rsidR="00330A37" w:rsidRPr="00330A37">
        <w:rPr>
          <w:rFonts w:ascii="Times New Roman" w:hAnsi="Times New Roman" w:cs="Times New Roman"/>
          <w:i/>
          <w:sz w:val="24"/>
          <w:szCs w:val="24"/>
        </w:rPr>
        <w:t>S v Antonio &amp; others</w:t>
      </w:r>
      <w:r w:rsidR="00330A37">
        <w:rPr>
          <w:rFonts w:ascii="Times New Roman" w:hAnsi="Times New Roman" w:cs="Times New Roman"/>
          <w:sz w:val="24"/>
          <w:szCs w:val="24"/>
        </w:rPr>
        <w:t xml:space="preserve"> 1998 (2) ZLR 64 (H) and </w:t>
      </w:r>
      <w:r w:rsidR="00330A37" w:rsidRPr="00330A37">
        <w:rPr>
          <w:rFonts w:ascii="Times New Roman" w:hAnsi="Times New Roman" w:cs="Times New Roman"/>
          <w:i/>
          <w:sz w:val="24"/>
          <w:szCs w:val="24"/>
        </w:rPr>
        <w:t xml:space="preserve">S v </w:t>
      </w:r>
      <w:proofErr w:type="spellStart"/>
      <w:r w:rsidR="00330A37" w:rsidRPr="00330A37">
        <w:rPr>
          <w:rFonts w:ascii="Times New Roman" w:hAnsi="Times New Roman" w:cs="Times New Roman"/>
          <w:i/>
          <w:sz w:val="24"/>
          <w:szCs w:val="24"/>
        </w:rPr>
        <w:t>Cleto</w:t>
      </w:r>
      <w:proofErr w:type="spellEnd"/>
      <w:r w:rsidR="000D645A">
        <w:rPr>
          <w:rFonts w:ascii="Times New Roman" w:hAnsi="Times New Roman" w:cs="Times New Roman"/>
          <w:i/>
          <w:sz w:val="24"/>
          <w:szCs w:val="24"/>
        </w:rPr>
        <w:t xml:space="preserve"> </w:t>
      </w:r>
      <w:proofErr w:type="spellStart"/>
      <w:r w:rsidR="00330A37" w:rsidRPr="00330A37">
        <w:rPr>
          <w:rFonts w:ascii="Times New Roman" w:hAnsi="Times New Roman" w:cs="Times New Roman"/>
          <w:i/>
          <w:sz w:val="24"/>
          <w:szCs w:val="24"/>
        </w:rPr>
        <w:t>Chireyi</w:t>
      </w:r>
      <w:proofErr w:type="spellEnd"/>
      <w:r w:rsidR="000D645A">
        <w:rPr>
          <w:rFonts w:ascii="Times New Roman" w:hAnsi="Times New Roman" w:cs="Times New Roman"/>
          <w:i/>
          <w:sz w:val="24"/>
          <w:szCs w:val="24"/>
        </w:rPr>
        <w:t xml:space="preserve"> </w:t>
      </w:r>
      <w:r w:rsidR="00330A37" w:rsidRPr="00330A37">
        <w:rPr>
          <w:rFonts w:ascii="Times New Roman" w:hAnsi="Times New Roman" w:cs="Times New Roman"/>
          <w:i/>
          <w:sz w:val="24"/>
          <w:szCs w:val="24"/>
        </w:rPr>
        <w:t>&amp; 2 others</w:t>
      </w:r>
      <w:r w:rsidR="00330A37">
        <w:rPr>
          <w:rFonts w:ascii="Times New Roman" w:hAnsi="Times New Roman" w:cs="Times New Roman"/>
          <w:sz w:val="24"/>
          <w:szCs w:val="24"/>
        </w:rPr>
        <w:t xml:space="preserve"> HH 63/11</w:t>
      </w:r>
      <w:bookmarkStart w:id="0" w:name="_GoBack"/>
      <w:bookmarkEnd w:id="0"/>
    </w:p>
    <w:p w:rsidR="001F6C5C" w:rsidRDefault="00421791"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appear that the trial magistrate later re</w:t>
      </w:r>
      <w:r w:rsidR="00330A37">
        <w:rPr>
          <w:rFonts w:ascii="Times New Roman" w:hAnsi="Times New Roman" w:cs="Times New Roman"/>
          <w:sz w:val="24"/>
          <w:szCs w:val="24"/>
        </w:rPr>
        <w:t xml:space="preserve">alised that he had punished the </w:t>
      </w:r>
      <w:r>
        <w:rPr>
          <w:rFonts w:ascii="Times New Roman" w:hAnsi="Times New Roman" w:cs="Times New Roman"/>
          <w:sz w:val="24"/>
          <w:szCs w:val="24"/>
        </w:rPr>
        <w:t>appellant excessively. In granting him bail pending appeal</w:t>
      </w:r>
      <w:r w:rsidR="002E6AF4">
        <w:rPr>
          <w:rFonts w:ascii="Times New Roman" w:hAnsi="Times New Roman" w:cs="Times New Roman"/>
          <w:sz w:val="24"/>
          <w:szCs w:val="24"/>
        </w:rPr>
        <w:t xml:space="preserve"> he</w:t>
      </w:r>
      <w:r>
        <w:rPr>
          <w:rFonts w:ascii="Times New Roman" w:hAnsi="Times New Roman" w:cs="Times New Roman"/>
          <w:sz w:val="24"/>
          <w:szCs w:val="24"/>
        </w:rPr>
        <w:t xml:space="preserve"> remarked that, </w:t>
      </w:r>
      <w:r w:rsidR="00D210D8">
        <w:rPr>
          <w:rFonts w:ascii="Times New Roman" w:hAnsi="Times New Roman" w:cs="Times New Roman"/>
          <w:sz w:val="24"/>
          <w:szCs w:val="24"/>
        </w:rPr>
        <w:t>“</w:t>
      </w:r>
      <w:r>
        <w:rPr>
          <w:rFonts w:ascii="Times New Roman" w:hAnsi="Times New Roman" w:cs="Times New Roman"/>
          <w:sz w:val="24"/>
          <w:szCs w:val="24"/>
        </w:rPr>
        <w:t xml:space="preserve">----- I am of the view that the High Court may find in favour of the accused and rule that the accused was excessively punished.......... Considering the lengthy delays </w:t>
      </w:r>
      <w:r w:rsidR="001F6C5C">
        <w:rPr>
          <w:rFonts w:ascii="Times New Roman" w:hAnsi="Times New Roman" w:cs="Times New Roman"/>
          <w:sz w:val="24"/>
          <w:szCs w:val="24"/>
        </w:rPr>
        <w:t>ordinarily</w:t>
      </w:r>
      <w:r>
        <w:rPr>
          <w:rFonts w:ascii="Times New Roman" w:hAnsi="Times New Roman" w:cs="Times New Roman"/>
          <w:sz w:val="24"/>
          <w:szCs w:val="24"/>
        </w:rPr>
        <w:t xml:space="preserve"> experienced before  an appeal is heard, if he is denied bail, he may have completed serving by the time </w:t>
      </w:r>
      <w:r w:rsidR="002E6AF4">
        <w:rPr>
          <w:rFonts w:ascii="Times New Roman" w:hAnsi="Times New Roman" w:cs="Times New Roman"/>
          <w:sz w:val="24"/>
          <w:szCs w:val="24"/>
        </w:rPr>
        <w:t xml:space="preserve">the appeal is heard, only for the </w:t>
      </w:r>
      <w:r>
        <w:rPr>
          <w:rFonts w:ascii="Times New Roman" w:hAnsi="Times New Roman" w:cs="Times New Roman"/>
          <w:sz w:val="24"/>
          <w:szCs w:val="24"/>
        </w:rPr>
        <w:t xml:space="preserve">High Court to set aside the sentence and substitute </w:t>
      </w:r>
      <w:r w:rsidR="001F6C5C">
        <w:rPr>
          <w:rFonts w:ascii="Times New Roman" w:hAnsi="Times New Roman" w:cs="Times New Roman"/>
          <w:sz w:val="24"/>
          <w:szCs w:val="24"/>
        </w:rPr>
        <w:t>with a non-custodial one.</w:t>
      </w:r>
      <w:r>
        <w:rPr>
          <w:rFonts w:ascii="Times New Roman" w:hAnsi="Times New Roman" w:cs="Times New Roman"/>
          <w:sz w:val="24"/>
          <w:szCs w:val="24"/>
        </w:rPr>
        <w:t>’’</w:t>
      </w:r>
    </w:p>
    <w:p w:rsidR="001F6C5C" w:rsidRDefault="001F6C5C"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B3CAB">
        <w:rPr>
          <w:rFonts w:ascii="Times New Roman" w:hAnsi="Times New Roman" w:cs="Times New Roman"/>
          <w:sz w:val="24"/>
          <w:szCs w:val="24"/>
        </w:rPr>
        <w:t>remarks</w:t>
      </w:r>
      <w:r>
        <w:rPr>
          <w:rFonts w:ascii="Times New Roman" w:hAnsi="Times New Roman" w:cs="Times New Roman"/>
          <w:sz w:val="24"/>
          <w:szCs w:val="24"/>
        </w:rPr>
        <w:t xml:space="preserve"> by the magistrate show that </w:t>
      </w:r>
      <w:r w:rsidR="00E35C1B">
        <w:rPr>
          <w:rFonts w:ascii="Times New Roman" w:hAnsi="Times New Roman" w:cs="Times New Roman"/>
          <w:sz w:val="24"/>
          <w:szCs w:val="24"/>
        </w:rPr>
        <w:t xml:space="preserve">at </w:t>
      </w:r>
      <w:r>
        <w:rPr>
          <w:rFonts w:ascii="Times New Roman" w:hAnsi="Times New Roman" w:cs="Times New Roman"/>
          <w:sz w:val="24"/>
          <w:szCs w:val="24"/>
        </w:rPr>
        <w:t>the time of sentencing the appellant</w:t>
      </w:r>
      <w:r w:rsidR="00E35C1B">
        <w:rPr>
          <w:rFonts w:ascii="Times New Roman" w:hAnsi="Times New Roman" w:cs="Times New Roman"/>
          <w:sz w:val="24"/>
          <w:szCs w:val="24"/>
        </w:rPr>
        <w:t>,</w:t>
      </w:r>
      <w:r>
        <w:rPr>
          <w:rFonts w:ascii="Times New Roman" w:hAnsi="Times New Roman" w:cs="Times New Roman"/>
          <w:sz w:val="24"/>
          <w:szCs w:val="24"/>
        </w:rPr>
        <w:t xml:space="preserve"> he did not consider the option of a non-custodial sentence. As correctly submitted by both counsels this is not a serious case of assault which deserves effective imprisonment. Unfortunately it dawned on the trial magistrate when he had already passed sentence.</w:t>
      </w:r>
    </w:p>
    <w:p w:rsidR="00657A71" w:rsidRDefault="00657A71"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error that the trial magistrate made was not to ascertain in what capacity the appellant and his accomplices were acting. The record is silent on that aspect. It is only in the notice of appeal that it is mentioned that the appellant was acting on instructions from the chief to bring the complainant to his court.</w:t>
      </w:r>
    </w:p>
    <w:p w:rsidR="00D70F40" w:rsidRDefault="00ED1EBC"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misdirection by</w:t>
      </w:r>
      <w:r w:rsidR="002A6EE6">
        <w:rPr>
          <w:rFonts w:ascii="Times New Roman" w:hAnsi="Times New Roman" w:cs="Times New Roman"/>
          <w:sz w:val="24"/>
          <w:szCs w:val="24"/>
        </w:rPr>
        <w:t xml:space="preserve"> the trial magistrate</w:t>
      </w:r>
      <w:r>
        <w:rPr>
          <w:rFonts w:ascii="Times New Roman" w:hAnsi="Times New Roman" w:cs="Times New Roman"/>
          <w:sz w:val="24"/>
          <w:szCs w:val="24"/>
        </w:rPr>
        <w:t xml:space="preserve"> this court</w:t>
      </w:r>
      <w:r w:rsidR="00D312B9">
        <w:rPr>
          <w:rFonts w:ascii="Times New Roman" w:hAnsi="Times New Roman" w:cs="Times New Roman"/>
          <w:sz w:val="24"/>
          <w:szCs w:val="24"/>
        </w:rPr>
        <w:t xml:space="preserve"> is now at large to impose a </w:t>
      </w:r>
      <w:r w:rsidR="002A6EE6">
        <w:rPr>
          <w:rFonts w:ascii="Times New Roman" w:hAnsi="Times New Roman" w:cs="Times New Roman"/>
          <w:sz w:val="24"/>
          <w:szCs w:val="24"/>
        </w:rPr>
        <w:t xml:space="preserve">sentence </w:t>
      </w:r>
      <w:r w:rsidR="00D312B9">
        <w:rPr>
          <w:rFonts w:ascii="Times New Roman" w:hAnsi="Times New Roman" w:cs="Times New Roman"/>
          <w:sz w:val="24"/>
          <w:szCs w:val="24"/>
        </w:rPr>
        <w:t>it deems appropriate. The appellant’s counsel prayed for a wholly suspended prison term or alternatively community service.</w:t>
      </w:r>
      <w:r w:rsidR="00D70F40">
        <w:rPr>
          <w:rFonts w:ascii="Times New Roman" w:hAnsi="Times New Roman" w:cs="Times New Roman"/>
          <w:sz w:val="24"/>
          <w:szCs w:val="24"/>
        </w:rPr>
        <w:t xml:space="preserve"> He never prayed for a fine</w:t>
      </w:r>
      <w:r w:rsidR="009E6104">
        <w:rPr>
          <w:rFonts w:ascii="Times New Roman" w:hAnsi="Times New Roman" w:cs="Times New Roman"/>
          <w:sz w:val="24"/>
          <w:szCs w:val="24"/>
        </w:rPr>
        <w:t xml:space="preserve"> which probably means that the appellant is not capable of raising it.</w:t>
      </w:r>
      <w:r w:rsidR="00D312B9">
        <w:rPr>
          <w:rFonts w:ascii="Times New Roman" w:hAnsi="Times New Roman" w:cs="Times New Roman"/>
          <w:sz w:val="24"/>
          <w:szCs w:val="24"/>
        </w:rPr>
        <w:t xml:space="preserve"> H</w:t>
      </w:r>
      <w:r w:rsidR="00D70F40">
        <w:rPr>
          <w:rFonts w:ascii="Times New Roman" w:hAnsi="Times New Roman" w:cs="Times New Roman"/>
          <w:sz w:val="24"/>
          <w:szCs w:val="24"/>
        </w:rPr>
        <w:t>ow</w:t>
      </w:r>
      <w:r w:rsidR="00D312B9">
        <w:rPr>
          <w:rFonts w:ascii="Times New Roman" w:hAnsi="Times New Roman" w:cs="Times New Roman"/>
          <w:sz w:val="24"/>
          <w:szCs w:val="24"/>
        </w:rPr>
        <w:t>e</w:t>
      </w:r>
      <w:r w:rsidR="00D70F40">
        <w:rPr>
          <w:rFonts w:ascii="Times New Roman" w:hAnsi="Times New Roman" w:cs="Times New Roman"/>
          <w:sz w:val="24"/>
          <w:szCs w:val="24"/>
        </w:rPr>
        <w:t>ver</w:t>
      </w:r>
      <w:r w:rsidR="009E6104">
        <w:rPr>
          <w:rFonts w:ascii="Times New Roman" w:hAnsi="Times New Roman" w:cs="Times New Roman"/>
          <w:sz w:val="24"/>
          <w:szCs w:val="24"/>
        </w:rPr>
        <w:t>,t</w:t>
      </w:r>
      <w:r w:rsidR="00D70F40">
        <w:rPr>
          <w:rFonts w:ascii="Times New Roman" w:hAnsi="Times New Roman" w:cs="Times New Roman"/>
          <w:sz w:val="24"/>
          <w:szCs w:val="24"/>
        </w:rPr>
        <w:t>he</w:t>
      </w:r>
      <w:r w:rsidR="009E6104">
        <w:rPr>
          <w:rFonts w:ascii="Times New Roman" w:hAnsi="Times New Roman" w:cs="Times New Roman"/>
          <w:sz w:val="24"/>
          <w:szCs w:val="24"/>
        </w:rPr>
        <w:t xml:space="preserve">appellant’s counsel </w:t>
      </w:r>
      <w:r w:rsidR="00D312B9">
        <w:rPr>
          <w:rFonts w:ascii="Times New Roman" w:hAnsi="Times New Roman" w:cs="Times New Roman"/>
          <w:sz w:val="24"/>
          <w:szCs w:val="24"/>
        </w:rPr>
        <w:t xml:space="preserve">could not justify his prayer for a wholly suspended prison sentence </w:t>
      </w:r>
      <w:r w:rsidR="002A6EE6">
        <w:rPr>
          <w:rFonts w:ascii="Times New Roman" w:hAnsi="Times New Roman" w:cs="Times New Roman"/>
          <w:sz w:val="24"/>
          <w:szCs w:val="24"/>
        </w:rPr>
        <w:t xml:space="preserve">and </w:t>
      </w:r>
      <w:r w:rsidR="00D312B9">
        <w:rPr>
          <w:rFonts w:ascii="Times New Roman" w:hAnsi="Times New Roman" w:cs="Times New Roman"/>
          <w:sz w:val="24"/>
          <w:szCs w:val="24"/>
        </w:rPr>
        <w:t xml:space="preserve">as such we are not persuaded to </w:t>
      </w:r>
      <w:r w:rsidR="002A6EE6">
        <w:rPr>
          <w:rFonts w:ascii="Times New Roman" w:hAnsi="Times New Roman" w:cs="Times New Roman"/>
          <w:sz w:val="24"/>
          <w:szCs w:val="24"/>
        </w:rPr>
        <w:t xml:space="preserve">impose </w:t>
      </w:r>
      <w:r w:rsidR="00D312B9">
        <w:rPr>
          <w:rFonts w:ascii="Times New Roman" w:hAnsi="Times New Roman" w:cs="Times New Roman"/>
          <w:sz w:val="24"/>
          <w:szCs w:val="24"/>
        </w:rPr>
        <w:t>it.</w:t>
      </w:r>
      <w:r w:rsidR="003E5141">
        <w:rPr>
          <w:rFonts w:ascii="Times New Roman" w:hAnsi="Times New Roman" w:cs="Times New Roman"/>
          <w:sz w:val="24"/>
          <w:szCs w:val="24"/>
        </w:rPr>
        <w:t xml:space="preserve"> Instead, we will impose a custodial sentence which we will suspend on condition of good behaviour and performance of </w:t>
      </w:r>
      <w:r w:rsidR="002A6EE6">
        <w:rPr>
          <w:rFonts w:ascii="Times New Roman" w:hAnsi="Times New Roman" w:cs="Times New Roman"/>
          <w:sz w:val="24"/>
          <w:szCs w:val="24"/>
        </w:rPr>
        <w:t>community service.</w:t>
      </w:r>
      <w:r w:rsidR="00D70F40">
        <w:rPr>
          <w:rFonts w:ascii="Times New Roman" w:hAnsi="Times New Roman" w:cs="Times New Roman"/>
          <w:sz w:val="24"/>
          <w:szCs w:val="24"/>
        </w:rPr>
        <w:t xml:space="preserve"> In determining the appropriate term of imprisonment we will take into account that his accomplices were sentenced to a total of 6 months of which 3 months were suspended on condition of payment of a fine of $300. Another 3 months were suspended on condition of future good </w:t>
      </w:r>
      <w:r w:rsidR="00516793">
        <w:rPr>
          <w:rFonts w:ascii="Times New Roman" w:hAnsi="Times New Roman" w:cs="Times New Roman"/>
          <w:sz w:val="24"/>
          <w:szCs w:val="24"/>
        </w:rPr>
        <w:t>behaviour. We</w:t>
      </w:r>
      <w:r w:rsidR="00D70F40">
        <w:rPr>
          <w:rFonts w:ascii="Times New Roman" w:hAnsi="Times New Roman" w:cs="Times New Roman"/>
          <w:sz w:val="24"/>
          <w:szCs w:val="24"/>
        </w:rPr>
        <w:t xml:space="preserve"> do n</w:t>
      </w:r>
      <w:r w:rsidR="006F3573">
        <w:rPr>
          <w:rFonts w:ascii="Times New Roman" w:hAnsi="Times New Roman" w:cs="Times New Roman"/>
          <w:sz w:val="24"/>
          <w:szCs w:val="24"/>
        </w:rPr>
        <w:t>o</w:t>
      </w:r>
      <w:r w:rsidR="00D70F40">
        <w:rPr>
          <w:rFonts w:ascii="Times New Roman" w:hAnsi="Times New Roman" w:cs="Times New Roman"/>
          <w:sz w:val="24"/>
          <w:szCs w:val="24"/>
        </w:rPr>
        <w:t>t see why</w:t>
      </w:r>
      <w:r w:rsidR="006F3573">
        <w:rPr>
          <w:rFonts w:ascii="Times New Roman" w:hAnsi="Times New Roman" w:cs="Times New Roman"/>
          <w:sz w:val="24"/>
          <w:szCs w:val="24"/>
        </w:rPr>
        <w:t xml:space="preserve"> we should treat the appellant differently although he is not capable of paying a fine.</w:t>
      </w:r>
    </w:p>
    <w:p w:rsidR="002A6EE6" w:rsidRDefault="002A6EE6"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sentence </w:t>
      </w:r>
      <w:r w:rsidR="006F3573">
        <w:rPr>
          <w:rFonts w:ascii="Times New Roman" w:hAnsi="Times New Roman" w:cs="Times New Roman"/>
          <w:sz w:val="24"/>
          <w:szCs w:val="24"/>
        </w:rPr>
        <w:t xml:space="preserve">by the trial magistrate </w:t>
      </w:r>
      <w:r>
        <w:rPr>
          <w:rFonts w:ascii="Times New Roman" w:hAnsi="Times New Roman" w:cs="Times New Roman"/>
          <w:sz w:val="24"/>
          <w:szCs w:val="24"/>
        </w:rPr>
        <w:t>is set aside and substituted with the following:-</w:t>
      </w:r>
    </w:p>
    <w:p w:rsidR="009A1F28" w:rsidRDefault="002A6EE6" w:rsidP="00516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E5141">
        <w:rPr>
          <w:rFonts w:ascii="Times New Roman" w:hAnsi="Times New Roman" w:cs="Times New Roman"/>
          <w:sz w:val="24"/>
          <w:szCs w:val="24"/>
        </w:rPr>
        <w:t>6</w:t>
      </w:r>
      <w:r>
        <w:rPr>
          <w:rFonts w:ascii="Times New Roman" w:hAnsi="Times New Roman" w:cs="Times New Roman"/>
          <w:sz w:val="24"/>
          <w:szCs w:val="24"/>
        </w:rPr>
        <w:t xml:space="preserve"> months imprisonment of which </w:t>
      </w:r>
      <w:r w:rsidR="003E5141">
        <w:rPr>
          <w:rFonts w:ascii="Times New Roman" w:hAnsi="Times New Roman" w:cs="Times New Roman"/>
          <w:sz w:val="24"/>
          <w:szCs w:val="24"/>
        </w:rPr>
        <w:t>3</w:t>
      </w:r>
      <w:r>
        <w:rPr>
          <w:rFonts w:ascii="Times New Roman" w:hAnsi="Times New Roman" w:cs="Times New Roman"/>
          <w:sz w:val="24"/>
          <w:szCs w:val="24"/>
        </w:rPr>
        <w:t xml:space="preserve"> months</w:t>
      </w:r>
      <w:r w:rsidR="003E5141">
        <w:rPr>
          <w:rFonts w:ascii="Times New Roman" w:hAnsi="Times New Roman" w:cs="Times New Roman"/>
          <w:sz w:val="24"/>
          <w:szCs w:val="24"/>
        </w:rPr>
        <w:t xml:space="preserve"> i</w:t>
      </w:r>
      <w:r>
        <w:rPr>
          <w:rFonts w:ascii="Times New Roman" w:hAnsi="Times New Roman" w:cs="Times New Roman"/>
          <w:sz w:val="24"/>
          <w:szCs w:val="24"/>
        </w:rPr>
        <w:t xml:space="preserve">mprisonment is suspended for 5 years on condition that appellant does not within that period commit an offence involving violence on </w:t>
      </w:r>
      <w:r>
        <w:rPr>
          <w:rFonts w:ascii="Times New Roman" w:hAnsi="Times New Roman" w:cs="Times New Roman"/>
          <w:sz w:val="24"/>
          <w:szCs w:val="24"/>
        </w:rPr>
        <w:lastRenderedPageBreak/>
        <w:t xml:space="preserve">the person of another and for which upon conviction he is sentenced to imprisonment without </w:t>
      </w:r>
      <w:r w:rsidR="009A1F28">
        <w:rPr>
          <w:rFonts w:ascii="Times New Roman" w:hAnsi="Times New Roman" w:cs="Times New Roman"/>
          <w:sz w:val="24"/>
          <w:szCs w:val="24"/>
        </w:rPr>
        <w:t>option of a fine.</w:t>
      </w:r>
    </w:p>
    <w:p w:rsidR="009A1F28" w:rsidRDefault="009A1F28"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further</w:t>
      </w:r>
      <w:r w:rsidR="00ED756B">
        <w:rPr>
          <w:rFonts w:ascii="Times New Roman" w:hAnsi="Times New Roman" w:cs="Times New Roman"/>
          <w:sz w:val="24"/>
          <w:szCs w:val="24"/>
        </w:rPr>
        <w:t xml:space="preserve"> 3</w:t>
      </w:r>
      <w:r>
        <w:rPr>
          <w:rFonts w:ascii="Times New Roman" w:hAnsi="Times New Roman" w:cs="Times New Roman"/>
          <w:sz w:val="24"/>
          <w:szCs w:val="24"/>
        </w:rPr>
        <w:t xml:space="preserve"> months imprisonment is suspended on condition the appellant performs </w:t>
      </w:r>
      <w:r w:rsidR="00ED756B">
        <w:rPr>
          <w:rFonts w:ascii="Times New Roman" w:hAnsi="Times New Roman" w:cs="Times New Roman"/>
          <w:sz w:val="24"/>
          <w:szCs w:val="24"/>
        </w:rPr>
        <w:t>105</w:t>
      </w:r>
      <w:r>
        <w:rPr>
          <w:rFonts w:ascii="Times New Roman" w:hAnsi="Times New Roman" w:cs="Times New Roman"/>
          <w:sz w:val="24"/>
          <w:szCs w:val="24"/>
        </w:rPr>
        <w:t xml:space="preserve"> hours of community service at </w:t>
      </w:r>
      <w:proofErr w:type="spellStart"/>
      <w:r w:rsidR="00ED756B">
        <w:rPr>
          <w:rFonts w:ascii="Times New Roman" w:hAnsi="Times New Roman" w:cs="Times New Roman"/>
          <w:sz w:val="24"/>
          <w:szCs w:val="24"/>
        </w:rPr>
        <w:t>Marange</w:t>
      </w:r>
      <w:proofErr w:type="spellEnd"/>
      <w:r w:rsidR="00ED756B">
        <w:rPr>
          <w:rFonts w:ascii="Times New Roman" w:hAnsi="Times New Roman" w:cs="Times New Roman"/>
          <w:sz w:val="24"/>
          <w:szCs w:val="24"/>
        </w:rPr>
        <w:t xml:space="preserve"> High School </w:t>
      </w:r>
      <w:r>
        <w:rPr>
          <w:rFonts w:ascii="Times New Roman" w:hAnsi="Times New Roman" w:cs="Times New Roman"/>
          <w:sz w:val="24"/>
          <w:szCs w:val="24"/>
        </w:rPr>
        <w:t>with effect from</w:t>
      </w:r>
      <w:r w:rsidR="00ED756B">
        <w:rPr>
          <w:rFonts w:ascii="Times New Roman" w:hAnsi="Times New Roman" w:cs="Times New Roman"/>
          <w:sz w:val="24"/>
          <w:szCs w:val="24"/>
        </w:rPr>
        <w:t xml:space="preserve"> 14 January 2014.</w:t>
      </w:r>
    </w:p>
    <w:p w:rsidR="00205D5D" w:rsidRDefault="009A1F28" w:rsidP="005167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community service shall be performed every Monday to Friday excluding public holidays and weekends</w:t>
      </w:r>
      <w:r w:rsidR="00ED756B">
        <w:rPr>
          <w:rFonts w:ascii="Times New Roman" w:hAnsi="Times New Roman" w:cs="Times New Roman"/>
          <w:sz w:val="24"/>
          <w:szCs w:val="24"/>
        </w:rPr>
        <w:t xml:space="preserve"> between 8am to 1pm and from 2pm to 4pm</w:t>
      </w:r>
      <w:r>
        <w:rPr>
          <w:rFonts w:ascii="Times New Roman" w:hAnsi="Times New Roman" w:cs="Times New Roman"/>
          <w:sz w:val="24"/>
          <w:szCs w:val="24"/>
        </w:rPr>
        <w:t xml:space="preserve">. It shall be performed to the satisfaction of the person in charge of the said institution who may for good cause shown grant the appellant leave of absence during certain hours or </w:t>
      </w:r>
      <w:r w:rsidR="00ED756B">
        <w:rPr>
          <w:rFonts w:ascii="Times New Roman" w:hAnsi="Times New Roman" w:cs="Times New Roman"/>
          <w:sz w:val="24"/>
          <w:szCs w:val="24"/>
        </w:rPr>
        <w:t xml:space="preserve">certain </w:t>
      </w:r>
      <w:r>
        <w:rPr>
          <w:rFonts w:ascii="Times New Roman" w:hAnsi="Times New Roman" w:cs="Times New Roman"/>
          <w:sz w:val="24"/>
          <w:szCs w:val="24"/>
        </w:rPr>
        <w:t>days but such leave of absence shall not count as part of the community service to be performed</w:t>
      </w:r>
      <w:r w:rsidR="00205D5D">
        <w:rPr>
          <w:rFonts w:ascii="Times New Roman" w:hAnsi="Times New Roman" w:cs="Times New Roman"/>
          <w:sz w:val="24"/>
          <w:szCs w:val="24"/>
        </w:rPr>
        <w:t>.</w:t>
      </w:r>
    </w:p>
    <w:p w:rsidR="00205D5D" w:rsidRDefault="00205D5D" w:rsidP="009A1F28">
      <w:pPr>
        <w:spacing w:after="0" w:line="360" w:lineRule="auto"/>
        <w:ind w:left="1440"/>
        <w:jc w:val="both"/>
        <w:rPr>
          <w:rFonts w:ascii="Times New Roman" w:hAnsi="Times New Roman" w:cs="Times New Roman"/>
          <w:sz w:val="24"/>
          <w:szCs w:val="24"/>
        </w:rPr>
      </w:pPr>
    </w:p>
    <w:p w:rsidR="008A0819" w:rsidRDefault="00205D5D" w:rsidP="00516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TAGU J Agrees</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 __________________________________</w:t>
      </w:r>
    </w:p>
    <w:p w:rsidR="00A0685E" w:rsidRDefault="008A0819" w:rsidP="00A06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05D5D" w:rsidRDefault="00205D5D" w:rsidP="00A0685E">
      <w:pPr>
        <w:spacing w:after="0" w:line="360" w:lineRule="auto"/>
        <w:jc w:val="both"/>
        <w:rPr>
          <w:rFonts w:ascii="Times New Roman" w:hAnsi="Times New Roman" w:cs="Times New Roman"/>
          <w:sz w:val="24"/>
          <w:szCs w:val="24"/>
        </w:rPr>
      </w:pPr>
    </w:p>
    <w:p w:rsidR="00205D5D" w:rsidRDefault="00205D5D" w:rsidP="00516793">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Chibaya</w:t>
      </w:r>
      <w:proofErr w:type="spellEnd"/>
      <w:r>
        <w:rPr>
          <w:rFonts w:ascii="Times New Roman" w:hAnsi="Times New Roman" w:cs="Times New Roman"/>
          <w:i/>
          <w:sz w:val="24"/>
          <w:szCs w:val="24"/>
        </w:rPr>
        <w:t>&amp; Associates</w:t>
      </w:r>
      <w:r>
        <w:rPr>
          <w:rFonts w:ascii="Times New Roman" w:hAnsi="Times New Roman" w:cs="Times New Roman"/>
          <w:sz w:val="24"/>
          <w:szCs w:val="24"/>
        </w:rPr>
        <w:t>, appellant’s legal practitioners</w:t>
      </w:r>
    </w:p>
    <w:p w:rsidR="00205D5D" w:rsidRPr="00205D5D" w:rsidRDefault="00205D5D" w:rsidP="005167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General’s office</w:t>
      </w:r>
      <w:r>
        <w:rPr>
          <w:rFonts w:ascii="Times New Roman" w:hAnsi="Times New Roman" w:cs="Times New Roman"/>
          <w:sz w:val="24"/>
          <w:szCs w:val="24"/>
        </w:rPr>
        <w:t>, respondent’s legal practitioners</w:t>
      </w:r>
    </w:p>
    <w:sectPr w:rsidR="00205D5D" w:rsidRPr="00205D5D" w:rsidSect="009A4DB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FEE" w:rsidRDefault="00443FEE" w:rsidP="009A1F28">
      <w:pPr>
        <w:spacing w:after="0" w:line="240" w:lineRule="auto"/>
      </w:pPr>
      <w:r>
        <w:separator/>
      </w:r>
    </w:p>
  </w:endnote>
  <w:endnote w:type="continuationSeparator" w:id="0">
    <w:p w:rsidR="00443FEE" w:rsidRDefault="00443FEE" w:rsidP="009A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FEE" w:rsidRDefault="00443FEE" w:rsidP="009A1F28">
      <w:pPr>
        <w:spacing w:after="0" w:line="240" w:lineRule="auto"/>
      </w:pPr>
      <w:r>
        <w:separator/>
      </w:r>
    </w:p>
  </w:footnote>
  <w:footnote w:type="continuationSeparator" w:id="0">
    <w:p w:rsidR="00443FEE" w:rsidRDefault="00443FEE" w:rsidP="009A1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13782"/>
      <w:docPartObj>
        <w:docPartGallery w:val="Page Numbers (Top of Page)"/>
        <w:docPartUnique/>
      </w:docPartObj>
    </w:sdtPr>
    <w:sdtEndPr/>
    <w:sdtContent>
      <w:p w:rsidR="009A1F28" w:rsidRDefault="000515A1">
        <w:pPr>
          <w:pStyle w:val="Header"/>
          <w:jc w:val="right"/>
        </w:pPr>
        <w:r>
          <w:fldChar w:fldCharType="begin"/>
        </w:r>
        <w:r w:rsidR="00D210D8">
          <w:instrText xml:space="preserve"> PAGE   \* MERGEFORMAT </w:instrText>
        </w:r>
        <w:r>
          <w:fldChar w:fldCharType="separate"/>
        </w:r>
        <w:r w:rsidR="003767A3">
          <w:rPr>
            <w:noProof/>
          </w:rPr>
          <w:t>3</w:t>
        </w:r>
        <w:r>
          <w:rPr>
            <w:noProof/>
          </w:rPr>
          <w:fldChar w:fldCharType="end"/>
        </w:r>
      </w:p>
      <w:p w:rsidR="009A1F28" w:rsidRDefault="009A1F28">
        <w:pPr>
          <w:pStyle w:val="Header"/>
          <w:jc w:val="right"/>
        </w:pPr>
        <w:r>
          <w:t>HH</w:t>
        </w:r>
        <w:r w:rsidR="00202963">
          <w:t xml:space="preserve"> 471</w:t>
        </w:r>
        <w:r>
          <w:t>-13</w:t>
        </w:r>
      </w:p>
      <w:p w:rsidR="009A1F28" w:rsidRDefault="009A1F28">
        <w:pPr>
          <w:pStyle w:val="Header"/>
          <w:jc w:val="right"/>
        </w:pPr>
        <w:r>
          <w:t>CA 892/13</w:t>
        </w:r>
      </w:p>
    </w:sdtContent>
  </w:sdt>
  <w:p w:rsidR="009A1F28" w:rsidRDefault="009A1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685E"/>
    <w:rsid w:val="000515A1"/>
    <w:rsid w:val="00053F86"/>
    <w:rsid w:val="000D3C7C"/>
    <w:rsid w:val="000D645A"/>
    <w:rsid w:val="00114339"/>
    <w:rsid w:val="00124C7C"/>
    <w:rsid w:val="00136A4B"/>
    <w:rsid w:val="00180078"/>
    <w:rsid w:val="001D3B65"/>
    <w:rsid w:val="001F6C5C"/>
    <w:rsid w:val="00202963"/>
    <w:rsid w:val="00205D5D"/>
    <w:rsid w:val="002838B0"/>
    <w:rsid w:val="002A6EE6"/>
    <w:rsid w:val="002E6AF4"/>
    <w:rsid w:val="002E6CEF"/>
    <w:rsid w:val="00330A37"/>
    <w:rsid w:val="00374FF2"/>
    <w:rsid w:val="003767A3"/>
    <w:rsid w:val="003E5141"/>
    <w:rsid w:val="00421791"/>
    <w:rsid w:val="00443FEE"/>
    <w:rsid w:val="00516793"/>
    <w:rsid w:val="005A255D"/>
    <w:rsid w:val="00657A71"/>
    <w:rsid w:val="006F3573"/>
    <w:rsid w:val="008A0819"/>
    <w:rsid w:val="008C326A"/>
    <w:rsid w:val="008D0038"/>
    <w:rsid w:val="009A1F28"/>
    <w:rsid w:val="009A4DB5"/>
    <w:rsid w:val="009C08C3"/>
    <w:rsid w:val="009C733E"/>
    <w:rsid w:val="009E6104"/>
    <w:rsid w:val="00A0685E"/>
    <w:rsid w:val="00A14E87"/>
    <w:rsid w:val="00B25E49"/>
    <w:rsid w:val="00C87B8F"/>
    <w:rsid w:val="00CE18B7"/>
    <w:rsid w:val="00D210D8"/>
    <w:rsid w:val="00D312B9"/>
    <w:rsid w:val="00D4493A"/>
    <w:rsid w:val="00D479CD"/>
    <w:rsid w:val="00D70F40"/>
    <w:rsid w:val="00D7369B"/>
    <w:rsid w:val="00E35C1B"/>
    <w:rsid w:val="00E54FA0"/>
    <w:rsid w:val="00EB3CAB"/>
    <w:rsid w:val="00ED1EBC"/>
    <w:rsid w:val="00ED756B"/>
    <w:rsid w:val="00F84321"/>
    <w:rsid w:val="00FD63B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28"/>
  </w:style>
  <w:style w:type="paragraph" w:styleId="Footer">
    <w:name w:val="footer"/>
    <w:basedOn w:val="Normal"/>
    <w:link w:val="FooterChar"/>
    <w:uiPriority w:val="99"/>
    <w:semiHidden/>
    <w:unhideWhenUsed/>
    <w:rsid w:val="009A1F2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1F28"/>
  </w:style>
  <w:style w:type="paragraph" w:styleId="BalloonText">
    <w:name w:val="Balloon Text"/>
    <w:basedOn w:val="Normal"/>
    <w:link w:val="BalloonTextChar"/>
    <w:uiPriority w:val="99"/>
    <w:semiHidden/>
    <w:unhideWhenUsed/>
    <w:rsid w:val="00D21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0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4E32-5AFD-4C0A-84C9-50B80A10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user</cp:lastModifiedBy>
  <cp:revision>3</cp:revision>
  <cp:lastPrinted>2014-03-17T13:50:00Z</cp:lastPrinted>
  <dcterms:created xsi:type="dcterms:W3CDTF">2013-12-18T07:50:00Z</dcterms:created>
  <dcterms:modified xsi:type="dcterms:W3CDTF">2014-03-17T13:54:00Z</dcterms:modified>
</cp:coreProperties>
</file>