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797" w:rsidRPr="009C1DEA" w:rsidRDefault="009C1DEA">
      <w:pPr>
        <w:rPr>
          <w:sz w:val="24"/>
          <w:szCs w:val="24"/>
        </w:rPr>
      </w:pPr>
      <w:bookmarkStart w:id="0" w:name="_GoBack"/>
      <w:bookmarkEnd w:id="0"/>
      <w:r w:rsidRPr="009C1DEA">
        <w:rPr>
          <w:sz w:val="24"/>
          <w:szCs w:val="24"/>
        </w:rPr>
        <w:t xml:space="preserve">                                                                                                                              </w:t>
      </w:r>
    </w:p>
    <w:p w:rsidR="009C1DEA" w:rsidRPr="000B0368" w:rsidRDefault="009C1DEA" w:rsidP="000B0368">
      <w:pPr>
        <w:spacing w:after="0" w:line="240" w:lineRule="auto"/>
        <w:rPr>
          <w:rFonts w:ascii="Times New Roman" w:hAnsi="Times New Roman" w:cs="Times New Roman"/>
          <w:sz w:val="24"/>
          <w:szCs w:val="24"/>
        </w:rPr>
      </w:pPr>
      <w:r w:rsidRPr="000B0368">
        <w:rPr>
          <w:rFonts w:ascii="Times New Roman" w:hAnsi="Times New Roman" w:cs="Times New Roman"/>
          <w:sz w:val="24"/>
          <w:szCs w:val="24"/>
        </w:rPr>
        <w:t xml:space="preserve">RENEE JUANITA HITEN </w:t>
      </w:r>
    </w:p>
    <w:p w:rsidR="009C1DEA" w:rsidRPr="000B0368" w:rsidRDefault="000B0368" w:rsidP="000B0368">
      <w:pPr>
        <w:spacing w:after="0" w:line="240" w:lineRule="auto"/>
        <w:rPr>
          <w:rFonts w:ascii="Times New Roman" w:hAnsi="Times New Roman" w:cs="Times New Roman"/>
          <w:sz w:val="24"/>
          <w:szCs w:val="24"/>
        </w:rPr>
      </w:pPr>
      <w:r w:rsidRPr="000B0368">
        <w:rPr>
          <w:rFonts w:ascii="Times New Roman" w:hAnsi="Times New Roman" w:cs="Times New Roman"/>
          <w:sz w:val="24"/>
          <w:szCs w:val="24"/>
        </w:rPr>
        <w:t>versus</w:t>
      </w:r>
    </w:p>
    <w:p w:rsidR="009C1DEA" w:rsidRPr="000B0368" w:rsidRDefault="009C1DEA" w:rsidP="000B0368">
      <w:pPr>
        <w:spacing w:after="0" w:line="240" w:lineRule="auto"/>
        <w:rPr>
          <w:rFonts w:ascii="Times New Roman" w:hAnsi="Times New Roman" w:cs="Times New Roman"/>
          <w:sz w:val="24"/>
          <w:szCs w:val="24"/>
        </w:rPr>
      </w:pPr>
      <w:r w:rsidRPr="000B0368">
        <w:rPr>
          <w:rFonts w:ascii="Times New Roman" w:hAnsi="Times New Roman" w:cs="Times New Roman"/>
          <w:sz w:val="24"/>
          <w:szCs w:val="24"/>
        </w:rPr>
        <w:t>STEVEN BARRY N.O</w:t>
      </w:r>
    </w:p>
    <w:p w:rsidR="009C1DEA" w:rsidRPr="000B0368" w:rsidRDefault="000B0368" w:rsidP="000B0368">
      <w:pPr>
        <w:spacing w:after="0" w:line="240" w:lineRule="auto"/>
        <w:rPr>
          <w:rFonts w:ascii="Times New Roman" w:hAnsi="Times New Roman" w:cs="Times New Roman"/>
          <w:sz w:val="24"/>
          <w:szCs w:val="24"/>
        </w:rPr>
      </w:pPr>
      <w:r w:rsidRPr="000B0368">
        <w:rPr>
          <w:rFonts w:ascii="Times New Roman" w:hAnsi="Times New Roman" w:cs="Times New Roman"/>
          <w:sz w:val="24"/>
          <w:szCs w:val="24"/>
        </w:rPr>
        <w:t>and</w:t>
      </w:r>
    </w:p>
    <w:p w:rsidR="009C1DEA" w:rsidRPr="000B0368" w:rsidRDefault="009C1DEA" w:rsidP="000B0368">
      <w:pPr>
        <w:spacing w:after="0" w:line="240" w:lineRule="auto"/>
        <w:rPr>
          <w:rFonts w:ascii="Times New Roman" w:hAnsi="Times New Roman" w:cs="Times New Roman"/>
          <w:sz w:val="24"/>
          <w:szCs w:val="24"/>
        </w:rPr>
      </w:pPr>
      <w:r w:rsidRPr="000B0368">
        <w:rPr>
          <w:rFonts w:ascii="Times New Roman" w:hAnsi="Times New Roman" w:cs="Times New Roman"/>
          <w:sz w:val="24"/>
          <w:szCs w:val="24"/>
        </w:rPr>
        <w:t>THE MASTER OF HIGH COURT</w:t>
      </w:r>
    </w:p>
    <w:p w:rsidR="009C1DEA" w:rsidRPr="000B0368" w:rsidRDefault="000B0368" w:rsidP="000B0368">
      <w:pPr>
        <w:spacing w:after="0" w:line="240" w:lineRule="auto"/>
        <w:rPr>
          <w:rFonts w:ascii="Times New Roman" w:hAnsi="Times New Roman" w:cs="Times New Roman"/>
          <w:sz w:val="24"/>
          <w:szCs w:val="24"/>
        </w:rPr>
      </w:pPr>
      <w:r w:rsidRPr="000B0368">
        <w:rPr>
          <w:rFonts w:ascii="Times New Roman" w:hAnsi="Times New Roman" w:cs="Times New Roman"/>
          <w:sz w:val="24"/>
          <w:szCs w:val="24"/>
        </w:rPr>
        <w:t>and</w:t>
      </w:r>
    </w:p>
    <w:p w:rsidR="009C1DEA" w:rsidRPr="000B0368" w:rsidRDefault="009C1DEA" w:rsidP="000B0368">
      <w:pPr>
        <w:spacing w:after="0" w:line="240" w:lineRule="auto"/>
        <w:rPr>
          <w:rFonts w:ascii="Times New Roman" w:hAnsi="Times New Roman" w:cs="Times New Roman"/>
          <w:sz w:val="24"/>
          <w:szCs w:val="24"/>
        </w:rPr>
      </w:pPr>
      <w:r w:rsidRPr="000B0368">
        <w:rPr>
          <w:rFonts w:ascii="Times New Roman" w:hAnsi="Times New Roman" w:cs="Times New Roman"/>
          <w:sz w:val="24"/>
          <w:szCs w:val="24"/>
        </w:rPr>
        <w:t>THE SHERIFF OF HIGH COURT</w:t>
      </w:r>
    </w:p>
    <w:p w:rsidR="009C1DEA" w:rsidRPr="000B0368" w:rsidRDefault="000B0368" w:rsidP="000B0368">
      <w:pPr>
        <w:spacing w:after="0" w:line="240" w:lineRule="auto"/>
        <w:rPr>
          <w:rFonts w:ascii="Times New Roman" w:hAnsi="Times New Roman" w:cs="Times New Roman"/>
          <w:sz w:val="24"/>
          <w:szCs w:val="24"/>
        </w:rPr>
      </w:pPr>
      <w:r w:rsidRPr="000B0368">
        <w:rPr>
          <w:rFonts w:ascii="Times New Roman" w:hAnsi="Times New Roman" w:cs="Times New Roman"/>
          <w:sz w:val="24"/>
          <w:szCs w:val="24"/>
        </w:rPr>
        <w:t>and</w:t>
      </w:r>
    </w:p>
    <w:p w:rsidR="009C1DEA" w:rsidRPr="000B0368" w:rsidRDefault="009C1DEA" w:rsidP="000B0368">
      <w:pPr>
        <w:spacing w:after="0" w:line="240" w:lineRule="auto"/>
        <w:rPr>
          <w:rFonts w:ascii="Times New Roman" w:hAnsi="Times New Roman" w:cs="Times New Roman"/>
          <w:sz w:val="24"/>
          <w:szCs w:val="24"/>
        </w:rPr>
      </w:pPr>
      <w:r w:rsidRPr="000B0368">
        <w:rPr>
          <w:rFonts w:ascii="Times New Roman" w:hAnsi="Times New Roman" w:cs="Times New Roman"/>
          <w:sz w:val="24"/>
          <w:szCs w:val="24"/>
        </w:rPr>
        <w:t>REGISTRAR OF DEEDS</w:t>
      </w:r>
    </w:p>
    <w:p w:rsidR="000B0368" w:rsidRDefault="000B0368" w:rsidP="009C1DEA">
      <w:pPr>
        <w:pStyle w:val="NoSpacing"/>
        <w:rPr>
          <w:rFonts w:ascii="Times New Roman" w:hAnsi="Times New Roman" w:cs="Times New Roman"/>
          <w:sz w:val="24"/>
          <w:szCs w:val="24"/>
        </w:rPr>
      </w:pPr>
    </w:p>
    <w:p w:rsidR="000B0368" w:rsidRDefault="000B0368" w:rsidP="009C1DEA">
      <w:pPr>
        <w:pStyle w:val="NoSpacing"/>
        <w:rPr>
          <w:rFonts w:ascii="Times New Roman" w:hAnsi="Times New Roman" w:cs="Times New Roman"/>
          <w:sz w:val="24"/>
          <w:szCs w:val="24"/>
        </w:rPr>
      </w:pPr>
    </w:p>
    <w:p w:rsidR="000B0368" w:rsidRDefault="000B0368" w:rsidP="009C1DEA">
      <w:pPr>
        <w:pStyle w:val="NoSpacing"/>
        <w:rPr>
          <w:rFonts w:ascii="Times New Roman" w:hAnsi="Times New Roman" w:cs="Times New Roman"/>
          <w:sz w:val="24"/>
          <w:szCs w:val="24"/>
        </w:rPr>
      </w:pPr>
    </w:p>
    <w:p w:rsidR="009C1DEA" w:rsidRPr="000B0368" w:rsidRDefault="009C1DEA" w:rsidP="009C1DEA">
      <w:pPr>
        <w:pStyle w:val="NoSpacing"/>
        <w:rPr>
          <w:rFonts w:ascii="Times New Roman" w:hAnsi="Times New Roman" w:cs="Times New Roman"/>
          <w:sz w:val="24"/>
          <w:szCs w:val="24"/>
        </w:rPr>
      </w:pPr>
      <w:r w:rsidRPr="000B0368">
        <w:rPr>
          <w:rFonts w:ascii="Times New Roman" w:hAnsi="Times New Roman" w:cs="Times New Roman"/>
          <w:sz w:val="24"/>
          <w:szCs w:val="24"/>
        </w:rPr>
        <w:t>HIGH COURT OF ZIMBABWE</w:t>
      </w:r>
    </w:p>
    <w:p w:rsidR="009C1DEA" w:rsidRPr="000B0368" w:rsidRDefault="009C1DEA" w:rsidP="009C1DEA">
      <w:pPr>
        <w:pStyle w:val="NoSpacing"/>
        <w:rPr>
          <w:rFonts w:ascii="Times New Roman" w:hAnsi="Times New Roman" w:cs="Times New Roman"/>
          <w:sz w:val="24"/>
          <w:szCs w:val="24"/>
        </w:rPr>
      </w:pPr>
      <w:r w:rsidRPr="000B0368">
        <w:rPr>
          <w:rFonts w:ascii="Times New Roman" w:hAnsi="Times New Roman" w:cs="Times New Roman"/>
          <w:sz w:val="24"/>
          <w:szCs w:val="24"/>
        </w:rPr>
        <w:t>TAGU J</w:t>
      </w:r>
    </w:p>
    <w:p w:rsidR="009C1DEA" w:rsidRPr="000B0368" w:rsidRDefault="009C1DEA" w:rsidP="009C1DEA">
      <w:pPr>
        <w:pStyle w:val="NoSpacing"/>
        <w:rPr>
          <w:rFonts w:ascii="Times New Roman" w:hAnsi="Times New Roman" w:cs="Times New Roman"/>
          <w:sz w:val="24"/>
          <w:szCs w:val="24"/>
        </w:rPr>
      </w:pPr>
      <w:r w:rsidRPr="000B0368">
        <w:rPr>
          <w:rFonts w:ascii="Times New Roman" w:hAnsi="Times New Roman" w:cs="Times New Roman"/>
          <w:sz w:val="24"/>
          <w:szCs w:val="24"/>
        </w:rPr>
        <w:t xml:space="preserve">HARARE 10 </w:t>
      </w:r>
      <w:r w:rsidR="000B0368">
        <w:rPr>
          <w:rFonts w:ascii="Times New Roman" w:hAnsi="Times New Roman" w:cs="Times New Roman"/>
          <w:sz w:val="24"/>
          <w:szCs w:val="24"/>
        </w:rPr>
        <w:t>&amp;</w:t>
      </w:r>
      <w:r w:rsidRPr="000B0368">
        <w:rPr>
          <w:rFonts w:ascii="Times New Roman" w:hAnsi="Times New Roman" w:cs="Times New Roman"/>
          <w:sz w:val="24"/>
          <w:szCs w:val="24"/>
        </w:rPr>
        <w:t xml:space="preserve"> 23 N</w:t>
      </w:r>
      <w:r w:rsidR="000B0368" w:rsidRPr="000B0368">
        <w:rPr>
          <w:rFonts w:ascii="Times New Roman" w:hAnsi="Times New Roman" w:cs="Times New Roman"/>
          <w:sz w:val="24"/>
          <w:szCs w:val="24"/>
        </w:rPr>
        <w:t xml:space="preserve">ovember </w:t>
      </w:r>
      <w:r w:rsidRPr="000B0368">
        <w:rPr>
          <w:rFonts w:ascii="Times New Roman" w:hAnsi="Times New Roman" w:cs="Times New Roman"/>
          <w:sz w:val="24"/>
          <w:szCs w:val="24"/>
        </w:rPr>
        <w:t>2022</w:t>
      </w:r>
    </w:p>
    <w:p w:rsidR="009C1DEA" w:rsidRPr="000B0368" w:rsidRDefault="009C1DEA" w:rsidP="009C1DEA">
      <w:pPr>
        <w:pStyle w:val="NoSpacing"/>
        <w:rPr>
          <w:rFonts w:ascii="Times New Roman" w:hAnsi="Times New Roman" w:cs="Times New Roman"/>
          <w:sz w:val="24"/>
          <w:szCs w:val="24"/>
        </w:rPr>
      </w:pPr>
    </w:p>
    <w:p w:rsidR="000B0368" w:rsidRDefault="000B0368">
      <w:pPr>
        <w:rPr>
          <w:rFonts w:ascii="Times New Roman" w:hAnsi="Times New Roman" w:cs="Times New Roman"/>
          <w:b/>
          <w:sz w:val="24"/>
          <w:szCs w:val="24"/>
        </w:rPr>
      </w:pPr>
    </w:p>
    <w:p w:rsidR="009C1DEA" w:rsidRPr="000B0368" w:rsidRDefault="009C1DEA">
      <w:pPr>
        <w:rPr>
          <w:rFonts w:ascii="Times New Roman" w:hAnsi="Times New Roman" w:cs="Times New Roman"/>
          <w:b/>
          <w:sz w:val="24"/>
          <w:szCs w:val="24"/>
        </w:rPr>
      </w:pPr>
      <w:r w:rsidRPr="000B0368">
        <w:rPr>
          <w:rFonts w:ascii="Times New Roman" w:hAnsi="Times New Roman" w:cs="Times New Roman"/>
          <w:b/>
          <w:sz w:val="24"/>
          <w:szCs w:val="24"/>
        </w:rPr>
        <w:t>Opposed Application</w:t>
      </w:r>
    </w:p>
    <w:p w:rsidR="000B0368" w:rsidRDefault="000B0368" w:rsidP="009C1DEA">
      <w:pPr>
        <w:pStyle w:val="NoSpacing"/>
        <w:rPr>
          <w:rFonts w:ascii="Times New Roman" w:hAnsi="Times New Roman" w:cs="Times New Roman"/>
          <w:sz w:val="24"/>
          <w:szCs w:val="24"/>
        </w:rPr>
      </w:pPr>
    </w:p>
    <w:p w:rsidR="000B0368" w:rsidRDefault="000B0368" w:rsidP="009C1DEA">
      <w:pPr>
        <w:pStyle w:val="NoSpacing"/>
        <w:rPr>
          <w:rFonts w:ascii="Times New Roman" w:hAnsi="Times New Roman" w:cs="Times New Roman"/>
          <w:sz w:val="24"/>
          <w:szCs w:val="24"/>
        </w:rPr>
      </w:pPr>
    </w:p>
    <w:p w:rsidR="009C1DEA" w:rsidRPr="000B0368" w:rsidRDefault="000B0368" w:rsidP="009C1DEA">
      <w:pPr>
        <w:pStyle w:val="NoSpacing"/>
        <w:rPr>
          <w:rFonts w:ascii="Times New Roman" w:hAnsi="Times New Roman" w:cs="Times New Roman"/>
          <w:sz w:val="24"/>
          <w:szCs w:val="24"/>
        </w:rPr>
      </w:pPr>
      <w:r w:rsidRPr="000B0368">
        <w:rPr>
          <w:rFonts w:ascii="Times New Roman" w:hAnsi="Times New Roman" w:cs="Times New Roman"/>
          <w:i/>
          <w:sz w:val="24"/>
          <w:szCs w:val="24"/>
        </w:rPr>
        <w:t>S M</w:t>
      </w:r>
      <w:r w:rsidR="009C1DEA" w:rsidRPr="000B0368">
        <w:rPr>
          <w:rFonts w:ascii="Times New Roman" w:hAnsi="Times New Roman" w:cs="Times New Roman"/>
          <w:i/>
          <w:sz w:val="24"/>
          <w:szCs w:val="24"/>
        </w:rPr>
        <w:t xml:space="preserve"> Hashiti</w:t>
      </w:r>
      <w:r w:rsidR="009C1DEA" w:rsidRPr="000B0368">
        <w:rPr>
          <w:rFonts w:ascii="Times New Roman" w:hAnsi="Times New Roman" w:cs="Times New Roman"/>
          <w:sz w:val="24"/>
          <w:szCs w:val="24"/>
        </w:rPr>
        <w:t>, for applicant</w:t>
      </w:r>
    </w:p>
    <w:p w:rsidR="009C1DEA" w:rsidRPr="000B0368" w:rsidRDefault="000B0368" w:rsidP="009C1DEA">
      <w:pPr>
        <w:pStyle w:val="NoSpacing"/>
        <w:rPr>
          <w:rFonts w:ascii="Times New Roman" w:hAnsi="Times New Roman" w:cs="Times New Roman"/>
          <w:sz w:val="24"/>
          <w:szCs w:val="24"/>
        </w:rPr>
      </w:pPr>
      <w:r w:rsidRPr="000B0368">
        <w:rPr>
          <w:rFonts w:ascii="Times New Roman" w:hAnsi="Times New Roman" w:cs="Times New Roman"/>
          <w:i/>
          <w:sz w:val="24"/>
          <w:szCs w:val="24"/>
        </w:rPr>
        <w:t>E</w:t>
      </w:r>
      <w:r w:rsidR="009C1DEA" w:rsidRPr="000B0368">
        <w:rPr>
          <w:rFonts w:ascii="Times New Roman" w:hAnsi="Times New Roman" w:cs="Times New Roman"/>
          <w:i/>
          <w:sz w:val="24"/>
          <w:szCs w:val="24"/>
        </w:rPr>
        <w:t xml:space="preserve"> Donzwambeva</w:t>
      </w:r>
      <w:r w:rsidR="009C1DEA" w:rsidRPr="000B0368">
        <w:rPr>
          <w:rFonts w:ascii="Times New Roman" w:hAnsi="Times New Roman" w:cs="Times New Roman"/>
          <w:sz w:val="24"/>
          <w:szCs w:val="24"/>
        </w:rPr>
        <w:t>, for 1</w:t>
      </w:r>
      <w:r w:rsidR="009C1DEA" w:rsidRPr="000B0368">
        <w:rPr>
          <w:rFonts w:ascii="Times New Roman" w:hAnsi="Times New Roman" w:cs="Times New Roman"/>
          <w:sz w:val="24"/>
          <w:szCs w:val="24"/>
          <w:vertAlign w:val="superscript"/>
        </w:rPr>
        <w:t>st</w:t>
      </w:r>
      <w:r w:rsidR="009C1DEA" w:rsidRPr="000B0368">
        <w:rPr>
          <w:rFonts w:ascii="Times New Roman" w:hAnsi="Times New Roman" w:cs="Times New Roman"/>
          <w:sz w:val="24"/>
          <w:szCs w:val="24"/>
        </w:rPr>
        <w:t xml:space="preserve"> respondent</w:t>
      </w:r>
    </w:p>
    <w:p w:rsidR="000B0368" w:rsidRDefault="000B0368">
      <w:pPr>
        <w:rPr>
          <w:rFonts w:ascii="Times New Roman" w:hAnsi="Times New Roman" w:cs="Times New Roman"/>
          <w:sz w:val="24"/>
          <w:szCs w:val="24"/>
        </w:rPr>
      </w:pPr>
    </w:p>
    <w:p w:rsidR="000B0368" w:rsidRDefault="000B0368">
      <w:pPr>
        <w:rPr>
          <w:rFonts w:ascii="Times New Roman" w:hAnsi="Times New Roman" w:cs="Times New Roman"/>
          <w:sz w:val="24"/>
          <w:szCs w:val="24"/>
        </w:rPr>
      </w:pPr>
    </w:p>
    <w:p w:rsidR="00FE4024" w:rsidRPr="000B0368" w:rsidRDefault="009C1DEA" w:rsidP="002D0F8D">
      <w:pPr>
        <w:spacing w:after="0" w:line="360" w:lineRule="auto"/>
        <w:ind w:firstLine="720"/>
        <w:jc w:val="both"/>
        <w:rPr>
          <w:rFonts w:ascii="Times New Roman" w:hAnsi="Times New Roman" w:cs="Times New Roman"/>
          <w:sz w:val="24"/>
          <w:szCs w:val="24"/>
        </w:rPr>
      </w:pPr>
      <w:r w:rsidRPr="000B0368">
        <w:rPr>
          <w:rFonts w:ascii="Times New Roman" w:hAnsi="Times New Roman" w:cs="Times New Roman"/>
          <w:b/>
          <w:sz w:val="24"/>
          <w:szCs w:val="24"/>
        </w:rPr>
        <w:t xml:space="preserve"> TAGU J:</w:t>
      </w:r>
      <w:r w:rsidRPr="000B0368">
        <w:rPr>
          <w:rFonts w:ascii="Times New Roman" w:hAnsi="Times New Roman" w:cs="Times New Roman"/>
          <w:sz w:val="24"/>
          <w:szCs w:val="24"/>
        </w:rPr>
        <w:t xml:space="preserve"> This is a court application for an order </w:t>
      </w:r>
      <w:r w:rsidRPr="000B0368">
        <w:rPr>
          <w:rFonts w:ascii="Times New Roman" w:hAnsi="Times New Roman" w:cs="Times New Roman"/>
          <w:i/>
          <w:sz w:val="24"/>
          <w:szCs w:val="24"/>
        </w:rPr>
        <w:t>Actio Communi Divendo</w:t>
      </w:r>
      <w:r w:rsidRPr="000B0368">
        <w:rPr>
          <w:rFonts w:ascii="Times New Roman" w:hAnsi="Times New Roman" w:cs="Times New Roman"/>
          <w:sz w:val="24"/>
          <w:szCs w:val="24"/>
        </w:rPr>
        <w:t xml:space="preserve">. </w:t>
      </w:r>
      <w:r w:rsidR="00F61BCE" w:rsidRPr="000B0368">
        <w:rPr>
          <w:rFonts w:ascii="Times New Roman" w:hAnsi="Times New Roman" w:cs="Times New Roman"/>
          <w:sz w:val="24"/>
          <w:szCs w:val="24"/>
        </w:rPr>
        <w:t xml:space="preserve">Put simply, any party with an interest in jointly owned property can claim the division of the joint property according to that joint owner’s share in the property. It is a requirement for the division of the joint property that the parties need to try to divide the property among themselves first, before approaching </w:t>
      </w:r>
      <w:r w:rsidR="00AD7B36" w:rsidRPr="000B0368">
        <w:rPr>
          <w:rFonts w:ascii="Times New Roman" w:hAnsi="Times New Roman" w:cs="Times New Roman"/>
          <w:sz w:val="24"/>
          <w:szCs w:val="24"/>
        </w:rPr>
        <w:t xml:space="preserve">the Court for an action to divide the property, which action is called the </w:t>
      </w:r>
      <w:r w:rsidR="00AD7B36" w:rsidRPr="000B0368">
        <w:rPr>
          <w:rFonts w:ascii="Times New Roman" w:hAnsi="Times New Roman" w:cs="Times New Roman"/>
          <w:i/>
          <w:sz w:val="24"/>
          <w:szCs w:val="24"/>
        </w:rPr>
        <w:t>actio communi dividendo</w:t>
      </w:r>
      <w:r w:rsidR="00AD7B36" w:rsidRPr="000B0368">
        <w:rPr>
          <w:rFonts w:ascii="Times New Roman" w:hAnsi="Times New Roman" w:cs="Times New Roman"/>
          <w:sz w:val="24"/>
          <w:szCs w:val="24"/>
        </w:rPr>
        <w:t>. See</w:t>
      </w:r>
      <w:r w:rsidR="00AD7B36" w:rsidRPr="000B0368">
        <w:rPr>
          <w:rFonts w:ascii="Times New Roman" w:hAnsi="Times New Roman" w:cs="Times New Roman"/>
          <w:i/>
          <w:sz w:val="24"/>
          <w:szCs w:val="24"/>
        </w:rPr>
        <w:t xml:space="preserve"> Robson</w:t>
      </w:r>
      <w:r w:rsidR="00AD7B36" w:rsidRPr="000B0368">
        <w:rPr>
          <w:rFonts w:ascii="Times New Roman" w:hAnsi="Times New Roman" w:cs="Times New Roman"/>
          <w:sz w:val="24"/>
          <w:szCs w:val="24"/>
        </w:rPr>
        <w:t xml:space="preserve"> v </w:t>
      </w:r>
      <w:r w:rsidR="00AD7B36" w:rsidRPr="000B0368">
        <w:rPr>
          <w:rFonts w:ascii="Times New Roman" w:hAnsi="Times New Roman" w:cs="Times New Roman"/>
          <w:i/>
          <w:sz w:val="24"/>
          <w:szCs w:val="24"/>
        </w:rPr>
        <w:t xml:space="preserve">Theron </w:t>
      </w:r>
      <w:r w:rsidR="00AD7B36" w:rsidRPr="000B0368">
        <w:rPr>
          <w:rFonts w:ascii="Times New Roman" w:hAnsi="Times New Roman" w:cs="Times New Roman"/>
          <w:sz w:val="24"/>
          <w:szCs w:val="24"/>
        </w:rPr>
        <w:t>1978 (1) SA 841 (A).</w:t>
      </w:r>
      <w:r w:rsidR="00F61BCE" w:rsidRPr="000B0368">
        <w:rPr>
          <w:rFonts w:ascii="Times New Roman" w:hAnsi="Times New Roman" w:cs="Times New Roman"/>
          <w:sz w:val="24"/>
          <w:szCs w:val="24"/>
        </w:rPr>
        <w:t xml:space="preserve"> </w:t>
      </w:r>
    </w:p>
    <w:p w:rsidR="00FE4024" w:rsidRPr="000B0368" w:rsidRDefault="00FE4024" w:rsidP="002D0F8D">
      <w:pPr>
        <w:spacing w:after="0" w:line="360" w:lineRule="auto"/>
        <w:jc w:val="both"/>
        <w:rPr>
          <w:rFonts w:ascii="Times New Roman" w:hAnsi="Times New Roman" w:cs="Times New Roman"/>
          <w:sz w:val="24"/>
          <w:szCs w:val="24"/>
        </w:rPr>
      </w:pPr>
      <w:r w:rsidRPr="000B0368">
        <w:rPr>
          <w:rFonts w:ascii="Times New Roman" w:hAnsi="Times New Roman" w:cs="Times New Roman"/>
          <w:sz w:val="24"/>
          <w:szCs w:val="24"/>
        </w:rPr>
        <w:t>BACKGROUND FACTS</w:t>
      </w:r>
    </w:p>
    <w:p w:rsidR="001F64CF" w:rsidRPr="000B0368" w:rsidRDefault="00FE4024" w:rsidP="002D0F8D">
      <w:pPr>
        <w:spacing w:after="0" w:line="360" w:lineRule="auto"/>
        <w:ind w:firstLine="720"/>
        <w:jc w:val="both"/>
        <w:rPr>
          <w:rFonts w:ascii="Times New Roman" w:hAnsi="Times New Roman" w:cs="Times New Roman"/>
          <w:sz w:val="24"/>
          <w:szCs w:val="24"/>
        </w:rPr>
      </w:pPr>
      <w:r w:rsidRPr="000B0368">
        <w:rPr>
          <w:rFonts w:ascii="Times New Roman" w:hAnsi="Times New Roman" w:cs="Times New Roman"/>
          <w:sz w:val="24"/>
          <w:szCs w:val="24"/>
        </w:rPr>
        <w:t xml:space="preserve">The </w:t>
      </w:r>
      <w:r w:rsidR="000B0368">
        <w:rPr>
          <w:rFonts w:ascii="Times New Roman" w:hAnsi="Times New Roman" w:cs="Times New Roman"/>
          <w:sz w:val="24"/>
          <w:szCs w:val="24"/>
        </w:rPr>
        <w:t>first</w:t>
      </w:r>
      <w:r w:rsidRPr="000B0368">
        <w:rPr>
          <w:rFonts w:ascii="Times New Roman" w:hAnsi="Times New Roman" w:cs="Times New Roman"/>
          <w:sz w:val="24"/>
          <w:szCs w:val="24"/>
        </w:rPr>
        <w:t xml:space="preserve"> </w:t>
      </w:r>
      <w:r w:rsidR="000B0368">
        <w:rPr>
          <w:rFonts w:ascii="Times New Roman" w:hAnsi="Times New Roman" w:cs="Times New Roman"/>
          <w:sz w:val="24"/>
          <w:szCs w:val="24"/>
        </w:rPr>
        <w:t>r</w:t>
      </w:r>
      <w:r w:rsidRPr="000B0368">
        <w:rPr>
          <w:rFonts w:ascii="Times New Roman" w:hAnsi="Times New Roman" w:cs="Times New Roman"/>
          <w:sz w:val="24"/>
          <w:szCs w:val="24"/>
        </w:rPr>
        <w:t xml:space="preserve">espondent was appointed a testamentary executor to the estate late Denise Marlene Barry by virtue of a Will. In terms of the aforesaid Will, the </w:t>
      </w:r>
      <w:r w:rsidR="000B0368">
        <w:rPr>
          <w:rFonts w:ascii="Times New Roman" w:hAnsi="Times New Roman" w:cs="Times New Roman"/>
          <w:sz w:val="24"/>
          <w:szCs w:val="24"/>
        </w:rPr>
        <w:t>a</w:t>
      </w:r>
      <w:r w:rsidRPr="000B0368">
        <w:rPr>
          <w:rFonts w:ascii="Times New Roman" w:hAnsi="Times New Roman" w:cs="Times New Roman"/>
          <w:sz w:val="24"/>
          <w:szCs w:val="24"/>
        </w:rPr>
        <w:t xml:space="preserve">pplicant and the </w:t>
      </w:r>
      <w:r w:rsidR="000B0368">
        <w:rPr>
          <w:rFonts w:ascii="Times New Roman" w:hAnsi="Times New Roman" w:cs="Times New Roman"/>
          <w:sz w:val="24"/>
          <w:szCs w:val="24"/>
        </w:rPr>
        <w:t>first r</w:t>
      </w:r>
      <w:r w:rsidRPr="000B0368">
        <w:rPr>
          <w:rFonts w:ascii="Times New Roman" w:hAnsi="Times New Roman" w:cs="Times New Roman"/>
          <w:sz w:val="24"/>
          <w:szCs w:val="24"/>
        </w:rPr>
        <w:t xml:space="preserve">espondent were bequeathed in equal shares land known as Lot 30 of Glen Lorne situate in the district of Salisbury measuring 21,2552 hectares held under Title Deed No. 1484/85. In the </w:t>
      </w:r>
      <w:r w:rsidRPr="000B0368">
        <w:rPr>
          <w:rFonts w:ascii="Times New Roman" w:hAnsi="Times New Roman" w:cs="Times New Roman"/>
          <w:sz w:val="24"/>
          <w:szCs w:val="24"/>
        </w:rPr>
        <w:lastRenderedPageBreak/>
        <w:t xml:space="preserve">execution of his statutory duties as executor, </w:t>
      </w:r>
      <w:r w:rsidR="000B0368">
        <w:rPr>
          <w:rFonts w:ascii="Times New Roman" w:hAnsi="Times New Roman" w:cs="Times New Roman"/>
          <w:sz w:val="24"/>
          <w:szCs w:val="24"/>
        </w:rPr>
        <w:t xml:space="preserve">the first </w:t>
      </w:r>
      <w:r w:rsidR="000B0368" w:rsidRPr="000B0368">
        <w:rPr>
          <w:rFonts w:ascii="Times New Roman" w:hAnsi="Times New Roman" w:cs="Times New Roman"/>
          <w:sz w:val="24"/>
          <w:szCs w:val="24"/>
        </w:rPr>
        <w:t>respondent</w:t>
      </w:r>
      <w:r w:rsidRPr="000B0368">
        <w:rPr>
          <w:rFonts w:ascii="Times New Roman" w:hAnsi="Times New Roman" w:cs="Times New Roman"/>
          <w:sz w:val="24"/>
          <w:szCs w:val="24"/>
        </w:rPr>
        <w:t xml:space="preserve"> lodged and advertised a first and final liquidation and distribution account in the aforesaid late estate. In terms of the aforesaid first and final liquidation and distribution account, the </w:t>
      </w:r>
      <w:r w:rsidR="000B0368">
        <w:rPr>
          <w:rFonts w:ascii="Times New Roman" w:hAnsi="Times New Roman" w:cs="Times New Roman"/>
          <w:sz w:val="24"/>
          <w:szCs w:val="24"/>
        </w:rPr>
        <w:t>first r</w:t>
      </w:r>
      <w:r w:rsidRPr="000B0368">
        <w:rPr>
          <w:rFonts w:ascii="Times New Roman" w:hAnsi="Times New Roman" w:cs="Times New Roman"/>
          <w:sz w:val="24"/>
          <w:szCs w:val="24"/>
        </w:rPr>
        <w:t xml:space="preserve">espondent intends to register Lot 30 of Glen Lorne situate in the district of Salisbury measuring 21,2552 hectares held under Deed No. 1484/85 into both </w:t>
      </w:r>
      <w:r w:rsidR="003B47C8" w:rsidRPr="000B0368">
        <w:rPr>
          <w:rFonts w:ascii="Times New Roman" w:hAnsi="Times New Roman" w:cs="Times New Roman"/>
          <w:sz w:val="24"/>
          <w:szCs w:val="24"/>
        </w:rPr>
        <w:t xml:space="preserve">their names, as co-owners. Having had sight of the Liquidation and distribution account, the </w:t>
      </w:r>
      <w:r w:rsidR="000B0368">
        <w:rPr>
          <w:rFonts w:ascii="Times New Roman" w:hAnsi="Times New Roman" w:cs="Times New Roman"/>
          <w:sz w:val="24"/>
          <w:szCs w:val="24"/>
        </w:rPr>
        <w:t>a</w:t>
      </w:r>
      <w:r w:rsidR="003B47C8" w:rsidRPr="000B0368">
        <w:rPr>
          <w:rFonts w:ascii="Times New Roman" w:hAnsi="Times New Roman" w:cs="Times New Roman"/>
          <w:sz w:val="24"/>
          <w:szCs w:val="24"/>
        </w:rPr>
        <w:t xml:space="preserve">pplicant advised the </w:t>
      </w:r>
      <w:r w:rsidR="000B0368">
        <w:rPr>
          <w:rFonts w:ascii="Times New Roman" w:hAnsi="Times New Roman" w:cs="Times New Roman"/>
          <w:sz w:val="24"/>
          <w:szCs w:val="24"/>
        </w:rPr>
        <w:t>first</w:t>
      </w:r>
      <w:r w:rsidR="003B47C8" w:rsidRPr="000B0368">
        <w:rPr>
          <w:rFonts w:ascii="Times New Roman" w:hAnsi="Times New Roman" w:cs="Times New Roman"/>
          <w:sz w:val="24"/>
          <w:szCs w:val="24"/>
        </w:rPr>
        <w:t xml:space="preserve"> </w:t>
      </w:r>
      <w:r w:rsidR="000B0368">
        <w:rPr>
          <w:rFonts w:ascii="Times New Roman" w:hAnsi="Times New Roman" w:cs="Times New Roman"/>
          <w:sz w:val="24"/>
          <w:szCs w:val="24"/>
        </w:rPr>
        <w:t>r</w:t>
      </w:r>
      <w:r w:rsidR="003B47C8" w:rsidRPr="000B0368">
        <w:rPr>
          <w:rFonts w:ascii="Times New Roman" w:hAnsi="Times New Roman" w:cs="Times New Roman"/>
          <w:sz w:val="24"/>
          <w:szCs w:val="24"/>
        </w:rPr>
        <w:t xml:space="preserve">espondent that he does not want to be co-owner with </w:t>
      </w:r>
      <w:r w:rsidR="000B0368">
        <w:rPr>
          <w:rFonts w:ascii="Times New Roman" w:hAnsi="Times New Roman" w:cs="Times New Roman"/>
          <w:sz w:val="24"/>
          <w:szCs w:val="24"/>
        </w:rPr>
        <w:t>first r</w:t>
      </w:r>
      <w:r w:rsidR="003B47C8" w:rsidRPr="000B0368">
        <w:rPr>
          <w:rFonts w:ascii="Times New Roman" w:hAnsi="Times New Roman" w:cs="Times New Roman"/>
          <w:sz w:val="24"/>
          <w:szCs w:val="24"/>
        </w:rPr>
        <w:t xml:space="preserve">espondent but would rather own  half of the portion of the land separately. The </w:t>
      </w:r>
      <w:r w:rsidR="000B0368">
        <w:rPr>
          <w:rFonts w:ascii="Times New Roman" w:hAnsi="Times New Roman" w:cs="Times New Roman"/>
          <w:sz w:val="24"/>
          <w:szCs w:val="24"/>
        </w:rPr>
        <w:t>a</w:t>
      </w:r>
      <w:r w:rsidR="003B47C8" w:rsidRPr="000B0368">
        <w:rPr>
          <w:rFonts w:ascii="Times New Roman" w:hAnsi="Times New Roman" w:cs="Times New Roman"/>
          <w:sz w:val="24"/>
          <w:szCs w:val="24"/>
        </w:rPr>
        <w:t xml:space="preserve">pplicant’s request is premised on the fact that </w:t>
      </w:r>
      <w:r w:rsidR="000B0368">
        <w:rPr>
          <w:rFonts w:ascii="Times New Roman" w:hAnsi="Times New Roman" w:cs="Times New Roman"/>
          <w:sz w:val="24"/>
          <w:szCs w:val="24"/>
        </w:rPr>
        <w:t>a</w:t>
      </w:r>
      <w:r w:rsidR="003B47C8" w:rsidRPr="000B0368">
        <w:rPr>
          <w:rFonts w:ascii="Times New Roman" w:hAnsi="Times New Roman" w:cs="Times New Roman"/>
          <w:sz w:val="24"/>
          <w:szCs w:val="24"/>
        </w:rPr>
        <w:t>pplicant no longer stay</w:t>
      </w:r>
      <w:r w:rsidR="004F27ED">
        <w:rPr>
          <w:rFonts w:ascii="Times New Roman" w:hAnsi="Times New Roman" w:cs="Times New Roman"/>
          <w:sz w:val="24"/>
          <w:szCs w:val="24"/>
        </w:rPr>
        <w:t>s</w:t>
      </w:r>
      <w:r w:rsidR="003B47C8" w:rsidRPr="000B0368">
        <w:rPr>
          <w:rFonts w:ascii="Times New Roman" w:hAnsi="Times New Roman" w:cs="Times New Roman"/>
          <w:sz w:val="24"/>
          <w:szCs w:val="24"/>
        </w:rPr>
        <w:t xml:space="preserve"> in Zimbabwe and would want to dispose of her half share of the land and utilize the funds where she resides. However, the </w:t>
      </w:r>
      <w:r w:rsidR="000B0368">
        <w:rPr>
          <w:rFonts w:ascii="Times New Roman" w:hAnsi="Times New Roman" w:cs="Times New Roman"/>
          <w:sz w:val="24"/>
          <w:szCs w:val="24"/>
        </w:rPr>
        <w:t>first r</w:t>
      </w:r>
      <w:r w:rsidR="003B47C8" w:rsidRPr="000B0368">
        <w:rPr>
          <w:rFonts w:ascii="Times New Roman" w:hAnsi="Times New Roman" w:cs="Times New Roman"/>
          <w:sz w:val="24"/>
          <w:szCs w:val="24"/>
        </w:rPr>
        <w:t xml:space="preserve">espondent is not keen to this arrangement, meaning due to their differences in the land use, they cannot be amicable co-owners of the land. This prompted the present application. </w:t>
      </w:r>
    </w:p>
    <w:p w:rsidR="001E3DE1" w:rsidRPr="000B0368" w:rsidRDefault="00A3246B" w:rsidP="002D0F8D">
      <w:pPr>
        <w:spacing w:after="0" w:line="360" w:lineRule="auto"/>
        <w:ind w:firstLine="720"/>
        <w:jc w:val="both"/>
        <w:rPr>
          <w:rFonts w:ascii="Times New Roman" w:hAnsi="Times New Roman" w:cs="Times New Roman"/>
          <w:sz w:val="24"/>
          <w:szCs w:val="24"/>
        </w:rPr>
      </w:pPr>
      <w:r w:rsidRPr="000B0368">
        <w:rPr>
          <w:rFonts w:ascii="Times New Roman" w:hAnsi="Times New Roman" w:cs="Times New Roman"/>
          <w:sz w:val="24"/>
          <w:szCs w:val="24"/>
        </w:rPr>
        <w:t xml:space="preserve">The application is opposed. The basis of the opposition being that the </w:t>
      </w:r>
      <w:r w:rsidR="000B0368">
        <w:rPr>
          <w:rFonts w:ascii="Times New Roman" w:hAnsi="Times New Roman" w:cs="Times New Roman"/>
          <w:sz w:val="24"/>
          <w:szCs w:val="24"/>
        </w:rPr>
        <w:t>a</w:t>
      </w:r>
      <w:r w:rsidRPr="000B0368">
        <w:rPr>
          <w:rFonts w:ascii="Times New Roman" w:hAnsi="Times New Roman" w:cs="Times New Roman"/>
          <w:sz w:val="24"/>
          <w:szCs w:val="24"/>
        </w:rPr>
        <w:t>pplicant</w:t>
      </w:r>
      <w:r w:rsidR="00C904FD" w:rsidRPr="000B0368">
        <w:rPr>
          <w:rFonts w:ascii="Times New Roman" w:hAnsi="Times New Roman" w:cs="Times New Roman"/>
          <w:sz w:val="24"/>
          <w:szCs w:val="24"/>
        </w:rPr>
        <w:t xml:space="preserve">, being a </w:t>
      </w:r>
      <w:r w:rsidR="00C904FD" w:rsidRPr="000B0368">
        <w:rPr>
          <w:rFonts w:ascii="Times New Roman" w:hAnsi="Times New Roman" w:cs="Times New Roman"/>
          <w:i/>
          <w:sz w:val="24"/>
          <w:szCs w:val="24"/>
        </w:rPr>
        <w:t>peregrinus</w:t>
      </w:r>
      <w:r w:rsidRPr="000B0368">
        <w:rPr>
          <w:rFonts w:ascii="Times New Roman" w:hAnsi="Times New Roman" w:cs="Times New Roman"/>
          <w:sz w:val="24"/>
          <w:szCs w:val="24"/>
        </w:rPr>
        <w:t xml:space="preserve"> </w:t>
      </w:r>
      <w:r w:rsidR="00C904FD" w:rsidRPr="000B0368">
        <w:rPr>
          <w:rFonts w:ascii="Times New Roman" w:hAnsi="Times New Roman" w:cs="Times New Roman"/>
          <w:sz w:val="24"/>
          <w:szCs w:val="24"/>
        </w:rPr>
        <w:t xml:space="preserve">did not pay security for costs. That the </w:t>
      </w:r>
      <w:r w:rsidR="000B0368">
        <w:rPr>
          <w:rFonts w:ascii="Times New Roman" w:hAnsi="Times New Roman" w:cs="Times New Roman"/>
          <w:sz w:val="24"/>
          <w:szCs w:val="24"/>
        </w:rPr>
        <w:t>a</w:t>
      </w:r>
      <w:r w:rsidR="00C904FD" w:rsidRPr="000B0368">
        <w:rPr>
          <w:rFonts w:ascii="Times New Roman" w:hAnsi="Times New Roman" w:cs="Times New Roman"/>
          <w:sz w:val="24"/>
          <w:szCs w:val="24"/>
        </w:rPr>
        <w:t xml:space="preserve">pplicant does not have </w:t>
      </w:r>
      <w:r w:rsidR="00C904FD" w:rsidRPr="000B0368">
        <w:rPr>
          <w:rFonts w:ascii="Times New Roman" w:hAnsi="Times New Roman" w:cs="Times New Roman"/>
          <w:i/>
          <w:sz w:val="24"/>
          <w:szCs w:val="24"/>
        </w:rPr>
        <w:t>locus standi</w:t>
      </w:r>
      <w:r w:rsidR="00C904FD" w:rsidRPr="000B0368">
        <w:rPr>
          <w:rFonts w:ascii="Times New Roman" w:hAnsi="Times New Roman" w:cs="Times New Roman"/>
          <w:sz w:val="24"/>
          <w:szCs w:val="24"/>
        </w:rPr>
        <w:t xml:space="preserve"> in </w:t>
      </w:r>
      <w:r w:rsidR="00C904FD" w:rsidRPr="000B0368">
        <w:rPr>
          <w:rFonts w:ascii="Times New Roman" w:hAnsi="Times New Roman" w:cs="Times New Roman"/>
          <w:i/>
          <w:sz w:val="24"/>
          <w:szCs w:val="24"/>
        </w:rPr>
        <w:t>judicio</w:t>
      </w:r>
      <w:r w:rsidR="00C904FD" w:rsidRPr="000B0368">
        <w:rPr>
          <w:rFonts w:ascii="Times New Roman" w:hAnsi="Times New Roman" w:cs="Times New Roman"/>
          <w:sz w:val="24"/>
          <w:szCs w:val="24"/>
        </w:rPr>
        <w:t xml:space="preserve"> to institute present</w:t>
      </w:r>
      <w:r w:rsidR="002A5B9D" w:rsidRPr="000B0368">
        <w:rPr>
          <w:rFonts w:ascii="Times New Roman" w:hAnsi="Times New Roman" w:cs="Times New Roman"/>
          <w:sz w:val="24"/>
          <w:szCs w:val="24"/>
        </w:rPr>
        <w:t xml:space="preserve"> proceedings and seek the present relief</w:t>
      </w:r>
      <w:r w:rsidR="00C904FD" w:rsidRPr="000B0368">
        <w:rPr>
          <w:rFonts w:ascii="Times New Roman" w:hAnsi="Times New Roman" w:cs="Times New Roman"/>
          <w:sz w:val="24"/>
          <w:szCs w:val="24"/>
        </w:rPr>
        <w:t>.</w:t>
      </w:r>
      <w:r w:rsidR="002A5B9D" w:rsidRPr="000B0368">
        <w:rPr>
          <w:rFonts w:ascii="Times New Roman" w:hAnsi="Times New Roman" w:cs="Times New Roman"/>
          <w:sz w:val="24"/>
          <w:szCs w:val="24"/>
        </w:rPr>
        <w:t xml:space="preserve"> That </w:t>
      </w:r>
      <w:r w:rsidR="000B0368">
        <w:rPr>
          <w:rFonts w:ascii="Times New Roman" w:hAnsi="Times New Roman" w:cs="Times New Roman"/>
          <w:sz w:val="24"/>
          <w:szCs w:val="24"/>
        </w:rPr>
        <w:t>a</w:t>
      </w:r>
      <w:r w:rsidR="002A5B9D" w:rsidRPr="000B0368">
        <w:rPr>
          <w:rFonts w:ascii="Times New Roman" w:hAnsi="Times New Roman" w:cs="Times New Roman"/>
          <w:sz w:val="24"/>
          <w:szCs w:val="24"/>
        </w:rPr>
        <w:t xml:space="preserve">pplicant can sell her share as and when the transfer has been done. That </w:t>
      </w:r>
      <w:r w:rsidR="000B0368">
        <w:rPr>
          <w:rFonts w:ascii="Times New Roman" w:hAnsi="Times New Roman" w:cs="Times New Roman"/>
          <w:sz w:val="24"/>
          <w:szCs w:val="24"/>
        </w:rPr>
        <w:t>a</w:t>
      </w:r>
      <w:r w:rsidR="002A5B9D" w:rsidRPr="000B0368">
        <w:rPr>
          <w:rFonts w:ascii="Times New Roman" w:hAnsi="Times New Roman" w:cs="Times New Roman"/>
          <w:sz w:val="24"/>
          <w:szCs w:val="24"/>
        </w:rPr>
        <w:t>pplicant’s application cannot be supported by law because she is a mere beneficiary and as things stand she has no share in the property. Lastly, the estate will not be able to meet the costs of the subdivision.</w:t>
      </w:r>
    </w:p>
    <w:p w:rsidR="001E3DE1" w:rsidRPr="000B0368" w:rsidRDefault="001E3DE1" w:rsidP="002D0F8D">
      <w:pPr>
        <w:spacing w:after="0" w:line="360" w:lineRule="auto"/>
        <w:jc w:val="both"/>
        <w:rPr>
          <w:rFonts w:ascii="Times New Roman" w:hAnsi="Times New Roman" w:cs="Times New Roman"/>
          <w:b/>
          <w:sz w:val="24"/>
          <w:szCs w:val="24"/>
        </w:rPr>
      </w:pPr>
      <w:r w:rsidRPr="000B0368">
        <w:rPr>
          <w:rFonts w:ascii="Times New Roman" w:hAnsi="Times New Roman" w:cs="Times New Roman"/>
          <w:b/>
          <w:sz w:val="24"/>
          <w:szCs w:val="24"/>
        </w:rPr>
        <w:t>FACTS THAT ARE COMMON CAUSE</w:t>
      </w:r>
    </w:p>
    <w:p w:rsidR="001F64CF" w:rsidRPr="000B0368" w:rsidRDefault="001E3DE1" w:rsidP="002D0F8D">
      <w:pPr>
        <w:spacing w:after="0" w:line="360" w:lineRule="auto"/>
        <w:ind w:firstLine="720"/>
        <w:jc w:val="both"/>
        <w:rPr>
          <w:rFonts w:ascii="Times New Roman" w:hAnsi="Times New Roman" w:cs="Times New Roman"/>
          <w:sz w:val="24"/>
          <w:szCs w:val="24"/>
        </w:rPr>
      </w:pPr>
      <w:r w:rsidRPr="000B0368">
        <w:rPr>
          <w:rFonts w:ascii="Times New Roman" w:hAnsi="Times New Roman" w:cs="Times New Roman"/>
          <w:sz w:val="24"/>
          <w:szCs w:val="24"/>
        </w:rPr>
        <w:t xml:space="preserve">It is common cause that the </w:t>
      </w:r>
      <w:r w:rsidR="000B0368">
        <w:rPr>
          <w:rFonts w:ascii="Times New Roman" w:hAnsi="Times New Roman" w:cs="Times New Roman"/>
          <w:sz w:val="24"/>
          <w:szCs w:val="24"/>
        </w:rPr>
        <w:t>a</w:t>
      </w:r>
      <w:r w:rsidRPr="000B0368">
        <w:rPr>
          <w:rFonts w:ascii="Times New Roman" w:hAnsi="Times New Roman" w:cs="Times New Roman"/>
          <w:sz w:val="24"/>
          <w:szCs w:val="24"/>
        </w:rPr>
        <w:t xml:space="preserve">pplicant and the </w:t>
      </w:r>
      <w:r w:rsidR="000B0368">
        <w:rPr>
          <w:rFonts w:ascii="Times New Roman" w:hAnsi="Times New Roman" w:cs="Times New Roman"/>
          <w:sz w:val="24"/>
          <w:szCs w:val="24"/>
        </w:rPr>
        <w:t>first</w:t>
      </w:r>
      <w:r w:rsidRPr="000B0368">
        <w:rPr>
          <w:rFonts w:ascii="Times New Roman" w:hAnsi="Times New Roman" w:cs="Times New Roman"/>
          <w:sz w:val="24"/>
          <w:szCs w:val="24"/>
        </w:rPr>
        <w:t xml:space="preserve"> </w:t>
      </w:r>
      <w:r w:rsidR="000B0368">
        <w:rPr>
          <w:rFonts w:ascii="Times New Roman" w:hAnsi="Times New Roman" w:cs="Times New Roman"/>
          <w:sz w:val="24"/>
          <w:szCs w:val="24"/>
        </w:rPr>
        <w:t>r</w:t>
      </w:r>
      <w:r w:rsidRPr="000B0368">
        <w:rPr>
          <w:rFonts w:ascii="Times New Roman" w:hAnsi="Times New Roman" w:cs="Times New Roman"/>
          <w:sz w:val="24"/>
          <w:szCs w:val="24"/>
        </w:rPr>
        <w:t>espondent hold equal shares in the estate of the late Alfred James Barry</w:t>
      </w:r>
      <w:r w:rsidR="00332378" w:rsidRPr="000B0368">
        <w:rPr>
          <w:rFonts w:ascii="Times New Roman" w:hAnsi="Times New Roman" w:cs="Times New Roman"/>
          <w:sz w:val="24"/>
          <w:szCs w:val="24"/>
        </w:rPr>
        <w:t xml:space="preserve">, being Remainder of Lot 30 of Glen Lorne held under deed of transfer 1434/85 (hereinafter referred to as the property), both having been awarded equal shares through a Will. It is not in dispute that the </w:t>
      </w:r>
      <w:r w:rsidR="000B0368">
        <w:rPr>
          <w:rFonts w:ascii="Times New Roman" w:hAnsi="Times New Roman" w:cs="Times New Roman"/>
          <w:sz w:val="24"/>
          <w:szCs w:val="24"/>
        </w:rPr>
        <w:t>first</w:t>
      </w:r>
      <w:r w:rsidR="00332378" w:rsidRPr="000B0368">
        <w:rPr>
          <w:rFonts w:ascii="Times New Roman" w:hAnsi="Times New Roman" w:cs="Times New Roman"/>
          <w:sz w:val="24"/>
          <w:szCs w:val="24"/>
        </w:rPr>
        <w:t xml:space="preserve"> </w:t>
      </w:r>
      <w:r w:rsidR="000B0368">
        <w:rPr>
          <w:rFonts w:ascii="Times New Roman" w:hAnsi="Times New Roman" w:cs="Times New Roman"/>
          <w:sz w:val="24"/>
          <w:szCs w:val="24"/>
        </w:rPr>
        <w:t>r</w:t>
      </w:r>
      <w:r w:rsidR="00332378" w:rsidRPr="000B0368">
        <w:rPr>
          <w:rFonts w:ascii="Times New Roman" w:hAnsi="Times New Roman" w:cs="Times New Roman"/>
          <w:sz w:val="24"/>
          <w:szCs w:val="24"/>
        </w:rPr>
        <w:t xml:space="preserve">espondent, as the executor dative to the estate of the late Alfred James Barry intends to register the property in the names of the </w:t>
      </w:r>
      <w:r w:rsidR="000B0368">
        <w:rPr>
          <w:rFonts w:ascii="Times New Roman" w:hAnsi="Times New Roman" w:cs="Times New Roman"/>
          <w:sz w:val="24"/>
          <w:szCs w:val="24"/>
        </w:rPr>
        <w:t>a</w:t>
      </w:r>
      <w:r w:rsidR="00332378" w:rsidRPr="000B0368">
        <w:rPr>
          <w:rFonts w:ascii="Times New Roman" w:hAnsi="Times New Roman" w:cs="Times New Roman"/>
          <w:sz w:val="24"/>
          <w:szCs w:val="24"/>
        </w:rPr>
        <w:t xml:space="preserve">pplicant and </w:t>
      </w:r>
      <w:r w:rsidR="000B0368">
        <w:rPr>
          <w:rFonts w:ascii="Times New Roman" w:hAnsi="Times New Roman" w:cs="Times New Roman"/>
          <w:sz w:val="24"/>
          <w:szCs w:val="24"/>
        </w:rPr>
        <w:t>first</w:t>
      </w:r>
      <w:r w:rsidR="00332378" w:rsidRPr="000B0368">
        <w:rPr>
          <w:rFonts w:ascii="Times New Roman" w:hAnsi="Times New Roman" w:cs="Times New Roman"/>
          <w:sz w:val="24"/>
          <w:szCs w:val="24"/>
        </w:rPr>
        <w:t xml:space="preserve"> </w:t>
      </w:r>
      <w:r w:rsidR="000B0368">
        <w:rPr>
          <w:rFonts w:ascii="Times New Roman" w:hAnsi="Times New Roman" w:cs="Times New Roman"/>
          <w:sz w:val="24"/>
          <w:szCs w:val="24"/>
        </w:rPr>
        <w:t>r</w:t>
      </w:r>
      <w:r w:rsidR="00332378" w:rsidRPr="000B0368">
        <w:rPr>
          <w:rFonts w:ascii="Times New Roman" w:hAnsi="Times New Roman" w:cs="Times New Roman"/>
          <w:sz w:val="24"/>
          <w:szCs w:val="24"/>
        </w:rPr>
        <w:t xml:space="preserve">espondent equally, each holding 50% shares. On the other hand the </w:t>
      </w:r>
      <w:r w:rsidR="000B0368">
        <w:rPr>
          <w:rFonts w:ascii="Times New Roman" w:hAnsi="Times New Roman" w:cs="Times New Roman"/>
          <w:sz w:val="24"/>
          <w:szCs w:val="24"/>
        </w:rPr>
        <w:t>a</w:t>
      </w:r>
      <w:r w:rsidR="00332378" w:rsidRPr="000B0368">
        <w:rPr>
          <w:rFonts w:ascii="Times New Roman" w:hAnsi="Times New Roman" w:cs="Times New Roman"/>
          <w:sz w:val="24"/>
          <w:szCs w:val="24"/>
        </w:rPr>
        <w:t>pplicant does not want the property to be registered in their joint names because she no longer resides in Zimbabwe and intend</w:t>
      </w:r>
      <w:r w:rsidR="004F27ED">
        <w:rPr>
          <w:rFonts w:ascii="Times New Roman" w:hAnsi="Times New Roman" w:cs="Times New Roman"/>
          <w:sz w:val="24"/>
          <w:szCs w:val="24"/>
        </w:rPr>
        <w:t>s</w:t>
      </w:r>
      <w:r w:rsidR="00332378" w:rsidRPr="000B0368">
        <w:rPr>
          <w:rFonts w:ascii="Times New Roman" w:hAnsi="Times New Roman" w:cs="Times New Roman"/>
          <w:sz w:val="24"/>
          <w:szCs w:val="24"/>
        </w:rPr>
        <w:t xml:space="preserve"> to use the funds where she is now residing. The </w:t>
      </w:r>
      <w:r w:rsidR="000B0368">
        <w:rPr>
          <w:rFonts w:ascii="Times New Roman" w:hAnsi="Times New Roman" w:cs="Times New Roman"/>
          <w:sz w:val="24"/>
          <w:szCs w:val="24"/>
        </w:rPr>
        <w:t>first r</w:t>
      </w:r>
      <w:r w:rsidR="00332378" w:rsidRPr="000B0368">
        <w:rPr>
          <w:rFonts w:ascii="Times New Roman" w:hAnsi="Times New Roman" w:cs="Times New Roman"/>
          <w:sz w:val="24"/>
          <w:szCs w:val="24"/>
        </w:rPr>
        <w:t xml:space="preserve">espondent is against the idea of having the property subdivided.   </w:t>
      </w:r>
      <w:r w:rsidR="002A5B9D" w:rsidRPr="000B0368">
        <w:rPr>
          <w:rFonts w:ascii="Times New Roman" w:hAnsi="Times New Roman" w:cs="Times New Roman"/>
          <w:sz w:val="24"/>
          <w:szCs w:val="24"/>
        </w:rPr>
        <w:t xml:space="preserve">  </w:t>
      </w:r>
      <w:r w:rsidR="00C904FD" w:rsidRPr="000B0368">
        <w:rPr>
          <w:rFonts w:ascii="Times New Roman" w:hAnsi="Times New Roman" w:cs="Times New Roman"/>
          <w:sz w:val="24"/>
          <w:szCs w:val="24"/>
        </w:rPr>
        <w:t xml:space="preserve"> </w:t>
      </w:r>
    </w:p>
    <w:p w:rsidR="00766ECC" w:rsidRPr="000B0368" w:rsidRDefault="001F64CF" w:rsidP="002D0F8D">
      <w:pPr>
        <w:spacing w:after="0" w:line="360" w:lineRule="auto"/>
        <w:jc w:val="both"/>
        <w:rPr>
          <w:rFonts w:ascii="Times New Roman" w:hAnsi="Times New Roman" w:cs="Times New Roman"/>
          <w:b/>
          <w:sz w:val="24"/>
          <w:szCs w:val="24"/>
        </w:rPr>
      </w:pPr>
      <w:r w:rsidRPr="000B0368">
        <w:rPr>
          <w:rFonts w:ascii="Times New Roman" w:hAnsi="Times New Roman" w:cs="Times New Roman"/>
          <w:b/>
          <w:sz w:val="24"/>
          <w:szCs w:val="24"/>
        </w:rPr>
        <w:t>ISSUES FOR DETERMINATION</w:t>
      </w:r>
    </w:p>
    <w:p w:rsidR="00766ECC" w:rsidRPr="000B0368" w:rsidRDefault="00766ECC" w:rsidP="002D0F8D">
      <w:pPr>
        <w:spacing w:after="0" w:line="360" w:lineRule="auto"/>
        <w:ind w:firstLine="360"/>
        <w:jc w:val="both"/>
        <w:rPr>
          <w:rFonts w:ascii="Times New Roman" w:hAnsi="Times New Roman" w:cs="Times New Roman"/>
          <w:sz w:val="24"/>
          <w:szCs w:val="24"/>
        </w:rPr>
      </w:pPr>
      <w:r w:rsidRPr="000B0368">
        <w:rPr>
          <w:rFonts w:ascii="Times New Roman" w:hAnsi="Times New Roman" w:cs="Times New Roman"/>
          <w:sz w:val="24"/>
          <w:szCs w:val="24"/>
        </w:rPr>
        <w:t>There are several issues that arise for determination both on the preliminary and merits of this matter. On the preliminary the issues for determination are as follows;</w:t>
      </w:r>
    </w:p>
    <w:p w:rsidR="0055719E" w:rsidRPr="002D0F8D" w:rsidRDefault="00766ECC" w:rsidP="002D0F8D">
      <w:pPr>
        <w:pStyle w:val="ListParagraph"/>
        <w:numPr>
          <w:ilvl w:val="0"/>
          <w:numId w:val="1"/>
        </w:numPr>
        <w:jc w:val="both"/>
        <w:rPr>
          <w:rFonts w:ascii="Times New Roman" w:hAnsi="Times New Roman" w:cs="Times New Roman"/>
        </w:rPr>
      </w:pPr>
      <w:r w:rsidRPr="002D0F8D">
        <w:rPr>
          <w:rFonts w:ascii="Times New Roman" w:hAnsi="Times New Roman" w:cs="Times New Roman"/>
        </w:rPr>
        <w:lastRenderedPageBreak/>
        <w:t xml:space="preserve">Whether or not </w:t>
      </w:r>
      <w:r w:rsidR="0055719E" w:rsidRPr="002D0F8D">
        <w:rPr>
          <w:rFonts w:ascii="Times New Roman" w:hAnsi="Times New Roman" w:cs="Times New Roman"/>
        </w:rPr>
        <w:t xml:space="preserve">the </w:t>
      </w:r>
      <w:r w:rsidR="000B0368" w:rsidRPr="002D0F8D">
        <w:rPr>
          <w:rFonts w:ascii="Times New Roman" w:hAnsi="Times New Roman" w:cs="Times New Roman"/>
        </w:rPr>
        <w:t>a</w:t>
      </w:r>
      <w:r w:rsidR="0055719E" w:rsidRPr="002D0F8D">
        <w:rPr>
          <w:rFonts w:ascii="Times New Roman" w:hAnsi="Times New Roman" w:cs="Times New Roman"/>
        </w:rPr>
        <w:t>pplicant should pay security for costs?</w:t>
      </w:r>
    </w:p>
    <w:p w:rsidR="0055719E" w:rsidRPr="002D0F8D" w:rsidRDefault="0055719E" w:rsidP="002D0F8D">
      <w:pPr>
        <w:pStyle w:val="ListParagraph"/>
        <w:numPr>
          <w:ilvl w:val="0"/>
          <w:numId w:val="1"/>
        </w:numPr>
        <w:jc w:val="both"/>
        <w:rPr>
          <w:rFonts w:ascii="Times New Roman" w:hAnsi="Times New Roman" w:cs="Times New Roman"/>
        </w:rPr>
      </w:pPr>
      <w:r w:rsidRPr="002D0F8D">
        <w:rPr>
          <w:rFonts w:ascii="Times New Roman" w:hAnsi="Times New Roman" w:cs="Times New Roman"/>
        </w:rPr>
        <w:t>Whether or not there is a proper application before the court?</w:t>
      </w:r>
      <w:r w:rsidR="00C55898" w:rsidRPr="002D0F8D">
        <w:rPr>
          <w:rFonts w:ascii="Times New Roman" w:hAnsi="Times New Roman" w:cs="Times New Roman"/>
        </w:rPr>
        <w:t xml:space="preserve"> This preliminary point was firstly raised in the heads of argument and not in the Opposing Affidavit. </w:t>
      </w:r>
    </w:p>
    <w:p w:rsidR="0055719E" w:rsidRPr="002D0F8D" w:rsidRDefault="0055719E" w:rsidP="002D0F8D">
      <w:pPr>
        <w:jc w:val="both"/>
        <w:rPr>
          <w:rFonts w:ascii="Times New Roman" w:hAnsi="Times New Roman" w:cs="Times New Roman"/>
        </w:rPr>
      </w:pPr>
      <w:r w:rsidRPr="002D0F8D">
        <w:rPr>
          <w:rFonts w:ascii="Times New Roman" w:hAnsi="Times New Roman" w:cs="Times New Roman"/>
        </w:rPr>
        <w:t>On the merits the issues for determination are as follows;</w:t>
      </w:r>
    </w:p>
    <w:p w:rsidR="0055719E" w:rsidRPr="002D0F8D" w:rsidRDefault="0055719E" w:rsidP="002D0F8D">
      <w:pPr>
        <w:pStyle w:val="ListParagraph"/>
        <w:numPr>
          <w:ilvl w:val="0"/>
          <w:numId w:val="2"/>
        </w:numPr>
        <w:jc w:val="both"/>
        <w:rPr>
          <w:rFonts w:ascii="Times New Roman" w:hAnsi="Times New Roman" w:cs="Times New Roman"/>
        </w:rPr>
      </w:pPr>
      <w:r w:rsidRPr="002D0F8D">
        <w:rPr>
          <w:rFonts w:ascii="Times New Roman" w:hAnsi="Times New Roman" w:cs="Times New Roman"/>
        </w:rPr>
        <w:t xml:space="preserve">Whether or not there is a basis for granting an order </w:t>
      </w:r>
      <w:r w:rsidRPr="002D0F8D">
        <w:rPr>
          <w:rFonts w:ascii="Times New Roman" w:hAnsi="Times New Roman" w:cs="Times New Roman"/>
          <w:i/>
        </w:rPr>
        <w:t>actio communi dividendo</w:t>
      </w:r>
      <w:r w:rsidRPr="002D0F8D">
        <w:rPr>
          <w:rFonts w:ascii="Times New Roman" w:hAnsi="Times New Roman" w:cs="Times New Roman"/>
        </w:rPr>
        <w:t xml:space="preserve"> in the circumstances?</w:t>
      </w:r>
    </w:p>
    <w:p w:rsidR="0055719E" w:rsidRPr="002D0F8D" w:rsidRDefault="0055719E" w:rsidP="002D0F8D">
      <w:pPr>
        <w:pStyle w:val="ListParagraph"/>
        <w:numPr>
          <w:ilvl w:val="0"/>
          <w:numId w:val="2"/>
        </w:numPr>
        <w:jc w:val="both"/>
        <w:rPr>
          <w:rFonts w:ascii="Times New Roman" w:hAnsi="Times New Roman" w:cs="Times New Roman"/>
        </w:rPr>
      </w:pPr>
      <w:r w:rsidRPr="002D0F8D">
        <w:rPr>
          <w:rFonts w:ascii="Times New Roman" w:hAnsi="Times New Roman" w:cs="Times New Roman"/>
        </w:rPr>
        <w:t>Whether or not the court can grant an order for the subdivision of the property contrary to the provisions of the Will?</w:t>
      </w:r>
    </w:p>
    <w:p w:rsidR="0055719E" w:rsidRPr="002D0F8D" w:rsidRDefault="0055719E" w:rsidP="002D0F8D">
      <w:pPr>
        <w:pStyle w:val="ListParagraph"/>
        <w:numPr>
          <w:ilvl w:val="0"/>
          <w:numId w:val="2"/>
        </w:numPr>
        <w:jc w:val="both"/>
        <w:rPr>
          <w:rFonts w:ascii="Times New Roman" w:hAnsi="Times New Roman" w:cs="Times New Roman"/>
        </w:rPr>
      </w:pPr>
      <w:r w:rsidRPr="002D0F8D">
        <w:rPr>
          <w:rFonts w:ascii="Times New Roman" w:hAnsi="Times New Roman" w:cs="Times New Roman"/>
        </w:rPr>
        <w:t xml:space="preserve">Whether it is fair, just and equitable for the </w:t>
      </w:r>
      <w:r w:rsidR="000B0368" w:rsidRPr="002D0F8D">
        <w:rPr>
          <w:rFonts w:ascii="Times New Roman" w:hAnsi="Times New Roman" w:cs="Times New Roman"/>
        </w:rPr>
        <w:t>a</w:t>
      </w:r>
      <w:r w:rsidRPr="002D0F8D">
        <w:rPr>
          <w:rFonts w:ascii="Times New Roman" w:hAnsi="Times New Roman" w:cs="Times New Roman"/>
        </w:rPr>
        <w:t xml:space="preserve">pplicant to be forced to be a joint owner with the </w:t>
      </w:r>
      <w:r w:rsidR="000B0368" w:rsidRPr="002D0F8D">
        <w:rPr>
          <w:rFonts w:ascii="Times New Roman" w:hAnsi="Times New Roman" w:cs="Times New Roman"/>
        </w:rPr>
        <w:t>first respondent</w:t>
      </w:r>
      <w:r w:rsidRPr="002D0F8D">
        <w:rPr>
          <w:rFonts w:ascii="Times New Roman" w:hAnsi="Times New Roman" w:cs="Times New Roman"/>
        </w:rPr>
        <w:t xml:space="preserve"> in respect of remainder of Lot 30 of Glen Lorne held under deed of transfer 1434/85.</w:t>
      </w:r>
    </w:p>
    <w:p w:rsidR="0055719E" w:rsidRPr="000B0368" w:rsidRDefault="0055719E" w:rsidP="002D0F8D">
      <w:pPr>
        <w:spacing w:line="360" w:lineRule="auto"/>
        <w:ind w:firstLine="360"/>
        <w:jc w:val="both"/>
        <w:rPr>
          <w:rFonts w:ascii="Times New Roman" w:hAnsi="Times New Roman" w:cs="Times New Roman"/>
          <w:sz w:val="24"/>
          <w:szCs w:val="24"/>
        </w:rPr>
      </w:pPr>
      <w:r w:rsidRPr="000B0368">
        <w:rPr>
          <w:rFonts w:ascii="Times New Roman" w:hAnsi="Times New Roman" w:cs="Times New Roman"/>
          <w:sz w:val="24"/>
          <w:szCs w:val="24"/>
        </w:rPr>
        <w:t xml:space="preserve">The </w:t>
      </w:r>
      <w:r w:rsidR="000B0368">
        <w:rPr>
          <w:rFonts w:ascii="Times New Roman" w:hAnsi="Times New Roman" w:cs="Times New Roman"/>
          <w:sz w:val="24"/>
          <w:szCs w:val="24"/>
        </w:rPr>
        <w:t>first r</w:t>
      </w:r>
      <w:r w:rsidRPr="000B0368">
        <w:rPr>
          <w:rFonts w:ascii="Times New Roman" w:hAnsi="Times New Roman" w:cs="Times New Roman"/>
          <w:sz w:val="24"/>
          <w:szCs w:val="24"/>
        </w:rPr>
        <w:t>espondent did not pursue the preliminary point on security for costs, the reason being that the parties managed to find each other and resolved the issue.</w:t>
      </w:r>
    </w:p>
    <w:p w:rsidR="0055719E" w:rsidRPr="000B0368" w:rsidRDefault="0055719E" w:rsidP="002D0F8D">
      <w:pPr>
        <w:jc w:val="both"/>
        <w:rPr>
          <w:rFonts w:ascii="Times New Roman" w:hAnsi="Times New Roman" w:cs="Times New Roman"/>
          <w:b/>
          <w:sz w:val="24"/>
          <w:szCs w:val="24"/>
        </w:rPr>
      </w:pPr>
      <w:r w:rsidRPr="000B0368">
        <w:rPr>
          <w:rFonts w:ascii="Times New Roman" w:hAnsi="Times New Roman" w:cs="Times New Roman"/>
          <w:b/>
          <w:sz w:val="24"/>
          <w:szCs w:val="24"/>
        </w:rPr>
        <w:t>IS THERE A PROPER APPLICATION BEFORE THE COURT?</w:t>
      </w:r>
    </w:p>
    <w:p w:rsidR="00B6494D" w:rsidRPr="000B0368" w:rsidRDefault="00A73BA6" w:rsidP="002D0F8D">
      <w:pPr>
        <w:spacing w:after="0" w:line="360" w:lineRule="auto"/>
        <w:ind w:firstLine="720"/>
        <w:jc w:val="both"/>
        <w:rPr>
          <w:rFonts w:ascii="Times New Roman" w:hAnsi="Times New Roman" w:cs="Times New Roman"/>
          <w:sz w:val="24"/>
          <w:szCs w:val="24"/>
        </w:rPr>
      </w:pPr>
      <w:r w:rsidRPr="000B0368">
        <w:rPr>
          <w:rFonts w:ascii="Times New Roman" w:hAnsi="Times New Roman" w:cs="Times New Roman"/>
          <w:sz w:val="24"/>
          <w:szCs w:val="24"/>
        </w:rPr>
        <w:t xml:space="preserve">The </w:t>
      </w:r>
      <w:r w:rsidR="000B0368">
        <w:rPr>
          <w:rFonts w:ascii="Times New Roman" w:hAnsi="Times New Roman" w:cs="Times New Roman"/>
          <w:sz w:val="24"/>
          <w:szCs w:val="24"/>
        </w:rPr>
        <w:t>first</w:t>
      </w:r>
      <w:r w:rsidRPr="000B0368">
        <w:rPr>
          <w:rFonts w:ascii="Times New Roman" w:hAnsi="Times New Roman" w:cs="Times New Roman"/>
          <w:sz w:val="24"/>
          <w:szCs w:val="24"/>
        </w:rPr>
        <w:t xml:space="preserve"> </w:t>
      </w:r>
      <w:r w:rsidR="000B0368">
        <w:rPr>
          <w:rFonts w:ascii="Times New Roman" w:hAnsi="Times New Roman" w:cs="Times New Roman"/>
          <w:sz w:val="24"/>
          <w:szCs w:val="24"/>
        </w:rPr>
        <w:t>r</w:t>
      </w:r>
      <w:r w:rsidRPr="000B0368">
        <w:rPr>
          <w:rFonts w:ascii="Times New Roman" w:hAnsi="Times New Roman" w:cs="Times New Roman"/>
          <w:sz w:val="24"/>
          <w:szCs w:val="24"/>
        </w:rPr>
        <w:t>espondent pursed the issue that there is no proper application before the court</w:t>
      </w:r>
      <w:r w:rsidR="00C55898" w:rsidRPr="000B0368">
        <w:rPr>
          <w:rFonts w:ascii="Times New Roman" w:hAnsi="Times New Roman" w:cs="Times New Roman"/>
          <w:sz w:val="24"/>
          <w:szCs w:val="24"/>
        </w:rPr>
        <w:t xml:space="preserve">. First and foremost, the </w:t>
      </w:r>
      <w:r w:rsidR="000B0368">
        <w:rPr>
          <w:rFonts w:ascii="Times New Roman" w:hAnsi="Times New Roman" w:cs="Times New Roman"/>
          <w:sz w:val="24"/>
          <w:szCs w:val="24"/>
        </w:rPr>
        <w:t>first r</w:t>
      </w:r>
      <w:r w:rsidR="00C55898" w:rsidRPr="000B0368">
        <w:rPr>
          <w:rFonts w:ascii="Times New Roman" w:hAnsi="Times New Roman" w:cs="Times New Roman"/>
          <w:sz w:val="24"/>
          <w:szCs w:val="24"/>
        </w:rPr>
        <w:t xml:space="preserve">espondent submitted that the founding affidavit is irregular and cannot be upheld in the present circumstances. </w:t>
      </w:r>
      <w:r w:rsidR="002D0F8D">
        <w:rPr>
          <w:rFonts w:ascii="Times New Roman" w:hAnsi="Times New Roman" w:cs="Times New Roman"/>
          <w:sz w:val="24"/>
          <w:szCs w:val="24"/>
        </w:rPr>
        <w:t xml:space="preserve"> </w:t>
      </w:r>
      <w:r w:rsidR="00C55898" w:rsidRPr="000B0368">
        <w:rPr>
          <w:rFonts w:ascii="Times New Roman" w:hAnsi="Times New Roman" w:cs="Times New Roman"/>
          <w:sz w:val="24"/>
          <w:szCs w:val="24"/>
        </w:rPr>
        <w:t xml:space="preserve">He said although the founding affidavit shows that it was signed in Harare, it is notarized in South Africa. </w:t>
      </w:r>
      <w:r w:rsidR="002D0F8D">
        <w:rPr>
          <w:rFonts w:ascii="Times New Roman" w:hAnsi="Times New Roman" w:cs="Times New Roman"/>
          <w:sz w:val="24"/>
          <w:szCs w:val="24"/>
        </w:rPr>
        <w:t xml:space="preserve"> </w:t>
      </w:r>
      <w:r w:rsidR="00C55898" w:rsidRPr="000B0368">
        <w:rPr>
          <w:rFonts w:ascii="Times New Roman" w:hAnsi="Times New Roman" w:cs="Times New Roman"/>
          <w:sz w:val="24"/>
          <w:szCs w:val="24"/>
        </w:rPr>
        <w:t xml:space="preserve">He argued that at law, only an affidavit signed outside Zimbabwe must be notarized. </w:t>
      </w:r>
      <w:r w:rsidR="00B6494D" w:rsidRPr="000B0368">
        <w:rPr>
          <w:rFonts w:ascii="Times New Roman" w:hAnsi="Times New Roman" w:cs="Times New Roman"/>
          <w:sz w:val="24"/>
          <w:szCs w:val="24"/>
        </w:rPr>
        <w:t xml:space="preserve">For this contention </w:t>
      </w:r>
      <w:r w:rsidR="00C55898" w:rsidRPr="000B0368">
        <w:rPr>
          <w:rFonts w:ascii="Times New Roman" w:hAnsi="Times New Roman" w:cs="Times New Roman"/>
          <w:sz w:val="24"/>
          <w:szCs w:val="24"/>
        </w:rPr>
        <w:t xml:space="preserve">I was referred to </w:t>
      </w:r>
      <w:r w:rsidR="00B6494D" w:rsidRPr="000B0368">
        <w:rPr>
          <w:rFonts w:ascii="Times New Roman" w:hAnsi="Times New Roman" w:cs="Times New Roman"/>
          <w:sz w:val="24"/>
          <w:szCs w:val="24"/>
        </w:rPr>
        <w:t xml:space="preserve">the case of </w:t>
      </w:r>
      <w:r w:rsidR="00B6494D" w:rsidRPr="000B0368">
        <w:rPr>
          <w:rFonts w:ascii="Times New Roman" w:hAnsi="Times New Roman" w:cs="Times New Roman"/>
          <w:i/>
          <w:sz w:val="24"/>
          <w:szCs w:val="24"/>
        </w:rPr>
        <w:t>Stand Five Four Nought (Pvt) Ltd</w:t>
      </w:r>
      <w:r w:rsidR="00B6494D" w:rsidRPr="000B0368">
        <w:rPr>
          <w:rFonts w:ascii="Times New Roman" w:hAnsi="Times New Roman" w:cs="Times New Roman"/>
          <w:sz w:val="24"/>
          <w:szCs w:val="24"/>
        </w:rPr>
        <w:t xml:space="preserve"> v </w:t>
      </w:r>
      <w:r w:rsidR="00B6494D" w:rsidRPr="000B0368">
        <w:rPr>
          <w:rFonts w:ascii="Times New Roman" w:hAnsi="Times New Roman" w:cs="Times New Roman"/>
          <w:i/>
          <w:sz w:val="24"/>
          <w:szCs w:val="24"/>
        </w:rPr>
        <w:t>Salzman ET CIE</w:t>
      </w:r>
      <w:r w:rsidR="00B6494D" w:rsidRPr="000B0368">
        <w:rPr>
          <w:rFonts w:ascii="Times New Roman" w:hAnsi="Times New Roman" w:cs="Times New Roman"/>
          <w:sz w:val="24"/>
          <w:szCs w:val="24"/>
        </w:rPr>
        <w:t xml:space="preserve"> SA SC 30/16. </w:t>
      </w:r>
    </w:p>
    <w:p w:rsidR="00761460" w:rsidRPr="000B0368" w:rsidRDefault="00B6494D" w:rsidP="002D0F8D">
      <w:pPr>
        <w:spacing w:after="0" w:line="360" w:lineRule="auto"/>
        <w:ind w:firstLine="720"/>
        <w:jc w:val="both"/>
        <w:rPr>
          <w:rFonts w:ascii="Times New Roman" w:hAnsi="Times New Roman" w:cs="Times New Roman"/>
          <w:sz w:val="24"/>
          <w:szCs w:val="24"/>
        </w:rPr>
      </w:pPr>
      <w:r w:rsidRPr="000B0368">
        <w:rPr>
          <w:rFonts w:ascii="Times New Roman" w:hAnsi="Times New Roman" w:cs="Times New Roman"/>
          <w:sz w:val="24"/>
          <w:szCs w:val="24"/>
        </w:rPr>
        <w:t>The fact that this point of law was raised in the heads of argument filed on 26</w:t>
      </w:r>
      <w:r w:rsidR="002D0F8D">
        <w:rPr>
          <w:rFonts w:ascii="Times New Roman" w:hAnsi="Times New Roman" w:cs="Times New Roman"/>
          <w:sz w:val="24"/>
          <w:szCs w:val="24"/>
        </w:rPr>
        <w:t xml:space="preserve"> </w:t>
      </w:r>
      <w:r w:rsidRPr="000B0368">
        <w:rPr>
          <w:rFonts w:ascii="Times New Roman" w:hAnsi="Times New Roman" w:cs="Times New Roman"/>
          <w:sz w:val="24"/>
          <w:szCs w:val="24"/>
        </w:rPr>
        <w:t xml:space="preserve">September 2022, when </w:t>
      </w:r>
      <w:r w:rsidR="002D0F8D">
        <w:rPr>
          <w:rFonts w:ascii="Times New Roman" w:hAnsi="Times New Roman" w:cs="Times New Roman"/>
          <w:sz w:val="24"/>
          <w:szCs w:val="24"/>
        </w:rPr>
        <w:t>a</w:t>
      </w:r>
      <w:r w:rsidRPr="000B0368">
        <w:rPr>
          <w:rFonts w:ascii="Times New Roman" w:hAnsi="Times New Roman" w:cs="Times New Roman"/>
          <w:sz w:val="24"/>
          <w:szCs w:val="24"/>
        </w:rPr>
        <w:t>pplicant had already filed her answering affidavit on 15 September 2022, means this issue was not addressed in the Answering Affidavit.</w:t>
      </w:r>
      <w:r w:rsidR="002D0F8D">
        <w:rPr>
          <w:rFonts w:ascii="Times New Roman" w:hAnsi="Times New Roman" w:cs="Times New Roman"/>
          <w:sz w:val="24"/>
          <w:szCs w:val="24"/>
        </w:rPr>
        <w:t xml:space="preserve"> </w:t>
      </w:r>
      <w:r w:rsidRPr="000B0368">
        <w:rPr>
          <w:rFonts w:ascii="Times New Roman" w:hAnsi="Times New Roman" w:cs="Times New Roman"/>
          <w:sz w:val="24"/>
          <w:szCs w:val="24"/>
        </w:rPr>
        <w:t xml:space="preserve"> Neither was it addressed in the </w:t>
      </w:r>
      <w:r w:rsidR="002D0F8D">
        <w:rPr>
          <w:rFonts w:ascii="Times New Roman" w:hAnsi="Times New Roman" w:cs="Times New Roman"/>
          <w:sz w:val="24"/>
          <w:szCs w:val="24"/>
        </w:rPr>
        <w:t>a</w:t>
      </w:r>
      <w:r w:rsidRPr="000B0368">
        <w:rPr>
          <w:rFonts w:ascii="Times New Roman" w:hAnsi="Times New Roman" w:cs="Times New Roman"/>
          <w:sz w:val="24"/>
          <w:szCs w:val="24"/>
        </w:rPr>
        <w:t>pplicant’s heads of argument which had already been filed earlier on 23 September 2022.</w:t>
      </w:r>
      <w:r w:rsidR="002D0F8D">
        <w:rPr>
          <w:rFonts w:ascii="Times New Roman" w:hAnsi="Times New Roman" w:cs="Times New Roman"/>
          <w:sz w:val="24"/>
          <w:szCs w:val="24"/>
        </w:rPr>
        <w:t xml:space="preserve"> </w:t>
      </w:r>
      <w:r w:rsidRPr="000B0368">
        <w:rPr>
          <w:rFonts w:ascii="Times New Roman" w:hAnsi="Times New Roman" w:cs="Times New Roman"/>
          <w:sz w:val="24"/>
          <w:szCs w:val="24"/>
        </w:rPr>
        <w:t xml:space="preserve"> </w:t>
      </w:r>
      <w:r w:rsidR="00761460" w:rsidRPr="000B0368">
        <w:rPr>
          <w:rFonts w:ascii="Times New Roman" w:hAnsi="Times New Roman" w:cs="Times New Roman"/>
          <w:sz w:val="24"/>
          <w:szCs w:val="24"/>
        </w:rPr>
        <w:t xml:space="preserve">Also at the hearing of the matter the </w:t>
      </w:r>
      <w:r w:rsidR="002D0F8D">
        <w:rPr>
          <w:rFonts w:ascii="Times New Roman" w:hAnsi="Times New Roman" w:cs="Times New Roman"/>
          <w:sz w:val="24"/>
          <w:szCs w:val="24"/>
        </w:rPr>
        <w:t>first</w:t>
      </w:r>
      <w:r w:rsidR="00761460" w:rsidRPr="000B0368">
        <w:rPr>
          <w:rFonts w:ascii="Times New Roman" w:hAnsi="Times New Roman" w:cs="Times New Roman"/>
          <w:sz w:val="24"/>
          <w:szCs w:val="24"/>
        </w:rPr>
        <w:t xml:space="preserve"> </w:t>
      </w:r>
      <w:r w:rsidR="002D0F8D">
        <w:rPr>
          <w:rFonts w:ascii="Times New Roman" w:hAnsi="Times New Roman" w:cs="Times New Roman"/>
          <w:sz w:val="24"/>
          <w:szCs w:val="24"/>
        </w:rPr>
        <w:t>r</w:t>
      </w:r>
      <w:r w:rsidR="00761460" w:rsidRPr="000B0368">
        <w:rPr>
          <w:rFonts w:ascii="Times New Roman" w:hAnsi="Times New Roman" w:cs="Times New Roman"/>
          <w:sz w:val="24"/>
          <w:szCs w:val="24"/>
        </w:rPr>
        <w:t xml:space="preserve">espondent did not make oral submissions </w:t>
      </w:r>
      <w:r w:rsidR="00761460" w:rsidRPr="002D0F8D">
        <w:rPr>
          <w:rFonts w:ascii="Times New Roman" w:hAnsi="Times New Roman" w:cs="Times New Roman"/>
          <w:i/>
          <w:sz w:val="24"/>
          <w:szCs w:val="24"/>
        </w:rPr>
        <w:t>vis-a</w:t>
      </w:r>
      <w:r w:rsidR="00761460" w:rsidRPr="000B0368">
        <w:rPr>
          <w:rFonts w:ascii="Times New Roman" w:hAnsi="Times New Roman" w:cs="Times New Roman"/>
          <w:sz w:val="24"/>
          <w:szCs w:val="24"/>
        </w:rPr>
        <w:t xml:space="preserve"> </w:t>
      </w:r>
      <w:r w:rsidR="00761460" w:rsidRPr="002D0F8D">
        <w:rPr>
          <w:rFonts w:ascii="Times New Roman" w:hAnsi="Times New Roman" w:cs="Times New Roman"/>
          <w:i/>
          <w:sz w:val="24"/>
          <w:szCs w:val="24"/>
        </w:rPr>
        <w:t>vis</w:t>
      </w:r>
      <w:r w:rsidR="00761460" w:rsidRPr="000B0368">
        <w:rPr>
          <w:rFonts w:ascii="Times New Roman" w:hAnsi="Times New Roman" w:cs="Times New Roman"/>
          <w:sz w:val="24"/>
          <w:szCs w:val="24"/>
        </w:rPr>
        <w:t xml:space="preserve"> this point </w:t>
      </w:r>
      <w:r w:rsidR="00761460" w:rsidRPr="002D0F8D">
        <w:rPr>
          <w:rFonts w:ascii="Times New Roman" w:hAnsi="Times New Roman" w:cs="Times New Roman"/>
          <w:i/>
          <w:sz w:val="24"/>
          <w:szCs w:val="24"/>
        </w:rPr>
        <w:t>in limine</w:t>
      </w:r>
      <w:r w:rsidR="00761460" w:rsidRPr="000B0368">
        <w:rPr>
          <w:rFonts w:ascii="Times New Roman" w:hAnsi="Times New Roman" w:cs="Times New Roman"/>
          <w:sz w:val="24"/>
          <w:szCs w:val="24"/>
        </w:rPr>
        <w:t>.</w:t>
      </w:r>
      <w:r w:rsidR="002D0F8D">
        <w:rPr>
          <w:rFonts w:ascii="Times New Roman" w:hAnsi="Times New Roman" w:cs="Times New Roman"/>
          <w:sz w:val="24"/>
          <w:szCs w:val="24"/>
        </w:rPr>
        <w:t xml:space="preserve"> </w:t>
      </w:r>
      <w:r w:rsidR="00761460" w:rsidRPr="000B0368">
        <w:rPr>
          <w:rFonts w:ascii="Times New Roman" w:hAnsi="Times New Roman" w:cs="Times New Roman"/>
          <w:sz w:val="24"/>
          <w:szCs w:val="24"/>
        </w:rPr>
        <w:t xml:space="preserve"> Surprisingly, the </w:t>
      </w:r>
      <w:r w:rsidR="002D0F8D">
        <w:rPr>
          <w:rFonts w:ascii="Times New Roman" w:hAnsi="Times New Roman" w:cs="Times New Roman"/>
          <w:sz w:val="24"/>
          <w:szCs w:val="24"/>
        </w:rPr>
        <w:t>a</w:t>
      </w:r>
      <w:r w:rsidR="00761460" w:rsidRPr="000B0368">
        <w:rPr>
          <w:rFonts w:ascii="Times New Roman" w:hAnsi="Times New Roman" w:cs="Times New Roman"/>
          <w:sz w:val="24"/>
          <w:szCs w:val="24"/>
        </w:rPr>
        <w:t xml:space="preserve">pplicant’s counsel did not make oral submissions on the point </w:t>
      </w:r>
      <w:r w:rsidR="00761460" w:rsidRPr="002D0F8D">
        <w:rPr>
          <w:rFonts w:ascii="Times New Roman" w:hAnsi="Times New Roman" w:cs="Times New Roman"/>
          <w:i/>
          <w:sz w:val="24"/>
          <w:szCs w:val="24"/>
        </w:rPr>
        <w:t>in limine.</w:t>
      </w:r>
    </w:p>
    <w:p w:rsidR="00F00A89" w:rsidRPr="000B0368" w:rsidRDefault="00761460" w:rsidP="002D0F8D">
      <w:pPr>
        <w:spacing w:after="0" w:line="360" w:lineRule="auto"/>
        <w:ind w:firstLine="720"/>
        <w:jc w:val="both"/>
        <w:rPr>
          <w:rFonts w:ascii="Times New Roman" w:hAnsi="Times New Roman" w:cs="Times New Roman"/>
          <w:sz w:val="24"/>
          <w:szCs w:val="24"/>
        </w:rPr>
      </w:pPr>
      <w:r w:rsidRPr="000B0368">
        <w:rPr>
          <w:rFonts w:ascii="Times New Roman" w:hAnsi="Times New Roman" w:cs="Times New Roman"/>
          <w:sz w:val="24"/>
          <w:szCs w:val="24"/>
        </w:rPr>
        <w:t xml:space="preserve">The law is clear. </w:t>
      </w:r>
      <w:r w:rsidR="002D0F8D">
        <w:rPr>
          <w:rFonts w:ascii="Times New Roman" w:hAnsi="Times New Roman" w:cs="Times New Roman"/>
          <w:sz w:val="24"/>
          <w:szCs w:val="24"/>
        </w:rPr>
        <w:t xml:space="preserve"> </w:t>
      </w:r>
      <w:r w:rsidRPr="000B0368">
        <w:rPr>
          <w:rFonts w:ascii="Times New Roman" w:hAnsi="Times New Roman" w:cs="Times New Roman"/>
          <w:sz w:val="24"/>
          <w:szCs w:val="24"/>
        </w:rPr>
        <w:t xml:space="preserve">It is permissible for a party to raise any point of law at any stage of the proceedings as long as it is not prejudicial to the other party. </w:t>
      </w:r>
      <w:r w:rsidR="002D0F8D">
        <w:rPr>
          <w:rFonts w:ascii="Times New Roman" w:hAnsi="Times New Roman" w:cs="Times New Roman"/>
          <w:sz w:val="24"/>
          <w:szCs w:val="24"/>
        </w:rPr>
        <w:t xml:space="preserve"> </w:t>
      </w:r>
      <w:r w:rsidRPr="000B0368">
        <w:rPr>
          <w:rFonts w:ascii="Times New Roman" w:hAnsi="Times New Roman" w:cs="Times New Roman"/>
          <w:sz w:val="24"/>
          <w:szCs w:val="24"/>
        </w:rPr>
        <w:t xml:space="preserve">In the present case the </w:t>
      </w:r>
      <w:r w:rsidR="002D0F8D">
        <w:rPr>
          <w:rFonts w:ascii="Times New Roman" w:hAnsi="Times New Roman" w:cs="Times New Roman"/>
          <w:sz w:val="24"/>
          <w:szCs w:val="24"/>
        </w:rPr>
        <w:t>first r</w:t>
      </w:r>
      <w:r w:rsidRPr="000B0368">
        <w:rPr>
          <w:rFonts w:ascii="Times New Roman" w:hAnsi="Times New Roman" w:cs="Times New Roman"/>
          <w:sz w:val="24"/>
          <w:szCs w:val="24"/>
        </w:rPr>
        <w:t xml:space="preserve">espondent’s Heads of Argument were served on the </w:t>
      </w:r>
      <w:r w:rsidR="002D0F8D">
        <w:rPr>
          <w:rFonts w:ascii="Times New Roman" w:hAnsi="Times New Roman" w:cs="Times New Roman"/>
          <w:sz w:val="24"/>
          <w:szCs w:val="24"/>
        </w:rPr>
        <w:t>a</w:t>
      </w:r>
      <w:r w:rsidRPr="000B0368">
        <w:rPr>
          <w:rFonts w:ascii="Times New Roman" w:hAnsi="Times New Roman" w:cs="Times New Roman"/>
          <w:sz w:val="24"/>
          <w:szCs w:val="24"/>
        </w:rPr>
        <w:t>pplicant’s legal practitioners on or about the 26</w:t>
      </w:r>
      <w:r w:rsidRPr="000B0368">
        <w:rPr>
          <w:rFonts w:ascii="Times New Roman" w:hAnsi="Times New Roman" w:cs="Times New Roman"/>
          <w:sz w:val="24"/>
          <w:szCs w:val="24"/>
          <w:vertAlign w:val="superscript"/>
        </w:rPr>
        <w:t>th</w:t>
      </w:r>
      <w:r w:rsidRPr="000B0368">
        <w:rPr>
          <w:rFonts w:ascii="Times New Roman" w:hAnsi="Times New Roman" w:cs="Times New Roman"/>
          <w:sz w:val="24"/>
          <w:szCs w:val="24"/>
        </w:rPr>
        <w:t xml:space="preserve"> of September 2022 at 3:29 hours if regard is had to the Sheriff’s date stamp.</w:t>
      </w:r>
      <w:r w:rsidR="002D0F8D">
        <w:rPr>
          <w:rFonts w:ascii="Times New Roman" w:hAnsi="Times New Roman" w:cs="Times New Roman"/>
          <w:sz w:val="24"/>
          <w:szCs w:val="24"/>
        </w:rPr>
        <w:t xml:space="preserve"> </w:t>
      </w:r>
      <w:r w:rsidRPr="000B0368">
        <w:rPr>
          <w:rFonts w:ascii="Times New Roman" w:hAnsi="Times New Roman" w:cs="Times New Roman"/>
          <w:sz w:val="24"/>
          <w:szCs w:val="24"/>
        </w:rPr>
        <w:t xml:space="preserve"> </w:t>
      </w:r>
      <w:r w:rsidR="00642F0C" w:rsidRPr="000B0368">
        <w:rPr>
          <w:rFonts w:ascii="Times New Roman" w:hAnsi="Times New Roman" w:cs="Times New Roman"/>
          <w:sz w:val="24"/>
          <w:szCs w:val="24"/>
        </w:rPr>
        <w:t xml:space="preserve">The </w:t>
      </w:r>
      <w:r w:rsidR="002D0F8D">
        <w:rPr>
          <w:rFonts w:ascii="Times New Roman" w:hAnsi="Times New Roman" w:cs="Times New Roman"/>
          <w:sz w:val="24"/>
          <w:szCs w:val="24"/>
        </w:rPr>
        <w:t>a</w:t>
      </w:r>
      <w:r w:rsidR="00642F0C" w:rsidRPr="000B0368">
        <w:rPr>
          <w:rFonts w:ascii="Times New Roman" w:hAnsi="Times New Roman" w:cs="Times New Roman"/>
          <w:sz w:val="24"/>
          <w:szCs w:val="24"/>
        </w:rPr>
        <w:t>pplicant was therefore aware of the preliminary issue.</w:t>
      </w:r>
      <w:r w:rsidR="002D0F8D">
        <w:rPr>
          <w:rFonts w:ascii="Times New Roman" w:hAnsi="Times New Roman" w:cs="Times New Roman"/>
          <w:sz w:val="24"/>
          <w:szCs w:val="24"/>
        </w:rPr>
        <w:t xml:space="preserve"> </w:t>
      </w:r>
      <w:r w:rsidR="00642F0C" w:rsidRPr="000B0368">
        <w:rPr>
          <w:rFonts w:ascii="Times New Roman" w:hAnsi="Times New Roman" w:cs="Times New Roman"/>
          <w:sz w:val="24"/>
          <w:szCs w:val="24"/>
        </w:rPr>
        <w:t xml:space="preserve"> By failing to address the co</w:t>
      </w:r>
      <w:r w:rsidR="0015317C" w:rsidRPr="000B0368">
        <w:rPr>
          <w:rFonts w:ascii="Times New Roman" w:hAnsi="Times New Roman" w:cs="Times New Roman"/>
          <w:sz w:val="24"/>
          <w:szCs w:val="24"/>
        </w:rPr>
        <w:t>urt on this</w:t>
      </w:r>
      <w:r w:rsidR="00642F0C" w:rsidRPr="000B0368">
        <w:rPr>
          <w:rFonts w:ascii="Times New Roman" w:hAnsi="Times New Roman" w:cs="Times New Roman"/>
          <w:sz w:val="24"/>
          <w:szCs w:val="24"/>
        </w:rPr>
        <w:t xml:space="preserve"> preliminary</w:t>
      </w:r>
      <w:r w:rsidR="0015317C" w:rsidRPr="000B0368">
        <w:rPr>
          <w:rFonts w:ascii="Times New Roman" w:hAnsi="Times New Roman" w:cs="Times New Roman"/>
          <w:sz w:val="24"/>
          <w:szCs w:val="24"/>
        </w:rPr>
        <w:t xml:space="preserve"> issue</w:t>
      </w:r>
      <w:r w:rsidR="006D3CD6" w:rsidRPr="000B0368">
        <w:rPr>
          <w:rFonts w:ascii="Times New Roman" w:hAnsi="Times New Roman" w:cs="Times New Roman"/>
          <w:sz w:val="24"/>
          <w:szCs w:val="24"/>
        </w:rPr>
        <w:t xml:space="preserve"> can only be taken as a sign of acquiescence</w:t>
      </w:r>
      <w:r w:rsidR="00F00A89" w:rsidRPr="000B0368">
        <w:rPr>
          <w:rFonts w:ascii="Times New Roman" w:hAnsi="Times New Roman" w:cs="Times New Roman"/>
          <w:sz w:val="24"/>
          <w:szCs w:val="24"/>
        </w:rPr>
        <w:t xml:space="preserve"> on the party of the </w:t>
      </w:r>
      <w:r w:rsidR="000B0368">
        <w:rPr>
          <w:rFonts w:ascii="Times New Roman" w:hAnsi="Times New Roman" w:cs="Times New Roman"/>
          <w:sz w:val="24"/>
          <w:szCs w:val="24"/>
        </w:rPr>
        <w:t>a</w:t>
      </w:r>
      <w:r w:rsidR="00F00A89" w:rsidRPr="000B0368">
        <w:rPr>
          <w:rFonts w:ascii="Times New Roman" w:hAnsi="Times New Roman" w:cs="Times New Roman"/>
          <w:sz w:val="24"/>
          <w:szCs w:val="24"/>
        </w:rPr>
        <w:t>pplicant.</w:t>
      </w:r>
      <w:r w:rsidR="006D3CD6" w:rsidRPr="000B0368">
        <w:rPr>
          <w:rFonts w:ascii="Times New Roman" w:hAnsi="Times New Roman" w:cs="Times New Roman"/>
          <w:sz w:val="24"/>
          <w:szCs w:val="24"/>
        </w:rPr>
        <w:t xml:space="preserve"> </w:t>
      </w:r>
      <w:r w:rsidR="002D0F8D">
        <w:rPr>
          <w:rFonts w:ascii="Times New Roman" w:hAnsi="Times New Roman" w:cs="Times New Roman"/>
          <w:sz w:val="24"/>
          <w:szCs w:val="24"/>
        </w:rPr>
        <w:t xml:space="preserve"> </w:t>
      </w:r>
      <w:r w:rsidR="006D3CD6" w:rsidRPr="000B0368">
        <w:rPr>
          <w:rFonts w:ascii="Times New Roman" w:hAnsi="Times New Roman" w:cs="Times New Roman"/>
          <w:sz w:val="24"/>
          <w:szCs w:val="24"/>
        </w:rPr>
        <w:t>I</w:t>
      </w:r>
      <w:r w:rsidR="0015317C" w:rsidRPr="000B0368">
        <w:rPr>
          <w:rFonts w:ascii="Times New Roman" w:hAnsi="Times New Roman" w:cs="Times New Roman"/>
          <w:sz w:val="24"/>
          <w:szCs w:val="24"/>
        </w:rPr>
        <w:t xml:space="preserve">t cannot be said that the </w:t>
      </w:r>
      <w:r w:rsidR="000B0368">
        <w:rPr>
          <w:rFonts w:ascii="Times New Roman" w:hAnsi="Times New Roman" w:cs="Times New Roman"/>
          <w:sz w:val="24"/>
          <w:szCs w:val="24"/>
        </w:rPr>
        <w:t>a</w:t>
      </w:r>
      <w:r w:rsidR="0015317C" w:rsidRPr="000B0368">
        <w:rPr>
          <w:rFonts w:ascii="Times New Roman" w:hAnsi="Times New Roman" w:cs="Times New Roman"/>
          <w:sz w:val="24"/>
          <w:szCs w:val="24"/>
        </w:rPr>
        <w:t>pplicant was ambushed.</w:t>
      </w:r>
      <w:r w:rsidR="00F00A89" w:rsidRPr="000B0368">
        <w:rPr>
          <w:rFonts w:ascii="Times New Roman" w:hAnsi="Times New Roman" w:cs="Times New Roman"/>
          <w:sz w:val="24"/>
          <w:szCs w:val="24"/>
        </w:rPr>
        <w:t xml:space="preserve"> </w:t>
      </w:r>
      <w:r w:rsidR="002D0F8D">
        <w:rPr>
          <w:rFonts w:ascii="Times New Roman" w:hAnsi="Times New Roman" w:cs="Times New Roman"/>
          <w:sz w:val="24"/>
          <w:szCs w:val="24"/>
        </w:rPr>
        <w:t xml:space="preserve"> </w:t>
      </w:r>
      <w:r w:rsidR="00F00A89" w:rsidRPr="000B0368">
        <w:rPr>
          <w:rFonts w:ascii="Times New Roman" w:hAnsi="Times New Roman" w:cs="Times New Roman"/>
          <w:sz w:val="24"/>
          <w:szCs w:val="24"/>
        </w:rPr>
        <w:t xml:space="preserve">If the </w:t>
      </w:r>
      <w:r w:rsidR="000B0368">
        <w:rPr>
          <w:rFonts w:ascii="Times New Roman" w:hAnsi="Times New Roman" w:cs="Times New Roman"/>
          <w:sz w:val="24"/>
          <w:szCs w:val="24"/>
        </w:rPr>
        <w:t>first r</w:t>
      </w:r>
      <w:r w:rsidR="00F00A89" w:rsidRPr="000B0368">
        <w:rPr>
          <w:rFonts w:ascii="Times New Roman" w:hAnsi="Times New Roman" w:cs="Times New Roman"/>
          <w:sz w:val="24"/>
          <w:szCs w:val="24"/>
        </w:rPr>
        <w:t>espondent had raised the issue in the Opposing Affidavit but failed to raise it in the Heads of argument, the</w:t>
      </w:r>
      <w:r w:rsidR="000B0368">
        <w:rPr>
          <w:rFonts w:ascii="Times New Roman" w:hAnsi="Times New Roman" w:cs="Times New Roman"/>
          <w:sz w:val="24"/>
          <w:szCs w:val="24"/>
        </w:rPr>
        <w:t xml:space="preserve"> first</w:t>
      </w:r>
      <w:r w:rsidR="00F00A89" w:rsidRPr="000B0368">
        <w:rPr>
          <w:rFonts w:ascii="Times New Roman" w:hAnsi="Times New Roman" w:cs="Times New Roman"/>
          <w:sz w:val="24"/>
          <w:szCs w:val="24"/>
        </w:rPr>
        <w:t xml:space="preserve"> </w:t>
      </w:r>
      <w:r w:rsidR="000B0368">
        <w:rPr>
          <w:rFonts w:ascii="Times New Roman" w:hAnsi="Times New Roman" w:cs="Times New Roman"/>
          <w:sz w:val="24"/>
          <w:szCs w:val="24"/>
        </w:rPr>
        <w:t>r</w:t>
      </w:r>
      <w:r w:rsidR="00F00A89" w:rsidRPr="000B0368">
        <w:rPr>
          <w:rFonts w:ascii="Times New Roman" w:hAnsi="Times New Roman" w:cs="Times New Roman"/>
          <w:sz w:val="24"/>
          <w:szCs w:val="24"/>
        </w:rPr>
        <w:t xml:space="preserve">espondent would have been taken </w:t>
      </w:r>
      <w:r w:rsidR="00F00A89" w:rsidRPr="000B0368">
        <w:rPr>
          <w:rFonts w:ascii="Times New Roman" w:hAnsi="Times New Roman" w:cs="Times New Roman"/>
          <w:sz w:val="24"/>
          <w:szCs w:val="24"/>
        </w:rPr>
        <w:lastRenderedPageBreak/>
        <w:t>to have abandoned the issue.</w:t>
      </w:r>
      <w:r w:rsidR="006D3CD6" w:rsidRPr="000B0368">
        <w:rPr>
          <w:rFonts w:ascii="Times New Roman" w:hAnsi="Times New Roman" w:cs="Times New Roman"/>
          <w:sz w:val="24"/>
          <w:szCs w:val="24"/>
        </w:rPr>
        <w:t xml:space="preserve"> </w:t>
      </w:r>
      <w:r w:rsidR="002D0F8D">
        <w:rPr>
          <w:rFonts w:ascii="Times New Roman" w:hAnsi="Times New Roman" w:cs="Times New Roman"/>
          <w:sz w:val="24"/>
          <w:szCs w:val="24"/>
        </w:rPr>
        <w:t xml:space="preserve"> </w:t>
      </w:r>
      <w:r w:rsidR="006D3CD6" w:rsidRPr="000B0368">
        <w:rPr>
          <w:rFonts w:ascii="Times New Roman" w:hAnsi="Times New Roman" w:cs="Times New Roman"/>
          <w:sz w:val="24"/>
          <w:szCs w:val="24"/>
        </w:rPr>
        <w:t>The law is clear</w:t>
      </w:r>
      <w:r w:rsidR="004F27ED">
        <w:rPr>
          <w:rFonts w:ascii="Times New Roman" w:hAnsi="Times New Roman" w:cs="Times New Roman"/>
          <w:sz w:val="24"/>
          <w:szCs w:val="24"/>
        </w:rPr>
        <w:t>,</w:t>
      </w:r>
      <w:r w:rsidR="006D3CD6" w:rsidRPr="000B0368">
        <w:rPr>
          <w:rFonts w:ascii="Times New Roman" w:hAnsi="Times New Roman" w:cs="Times New Roman"/>
          <w:sz w:val="24"/>
          <w:szCs w:val="24"/>
        </w:rPr>
        <w:t xml:space="preserve"> that </w:t>
      </w:r>
      <w:r w:rsidR="004F27ED">
        <w:rPr>
          <w:rFonts w:ascii="Times New Roman" w:hAnsi="Times New Roman" w:cs="Times New Roman"/>
          <w:sz w:val="24"/>
          <w:szCs w:val="24"/>
        </w:rPr>
        <w:t xml:space="preserve">which is </w:t>
      </w:r>
      <w:r w:rsidR="006D3CD6" w:rsidRPr="000B0368">
        <w:rPr>
          <w:rFonts w:ascii="Times New Roman" w:hAnsi="Times New Roman" w:cs="Times New Roman"/>
          <w:sz w:val="24"/>
          <w:szCs w:val="24"/>
        </w:rPr>
        <w:t>not denied or traversed is taken to have been admitted.</w:t>
      </w:r>
    </w:p>
    <w:p w:rsidR="00DA0FD3" w:rsidRPr="000B0368" w:rsidRDefault="00F00A89" w:rsidP="002D0F8D">
      <w:pPr>
        <w:spacing w:after="0" w:line="360" w:lineRule="auto"/>
        <w:ind w:firstLine="720"/>
        <w:jc w:val="both"/>
        <w:rPr>
          <w:rFonts w:ascii="Times New Roman" w:hAnsi="Times New Roman" w:cs="Times New Roman"/>
          <w:sz w:val="24"/>
          <w:szCs w:val="24"/>
        </w:rPr>
      </w:pPr>
      <w:r w:rsidRPr="000B0368">
        <w:rPr>
          <w:rFonts w:ascii="Times New Roman" w:hAnsi="Times New Roman" w:cs="Times New Roman"/>
          <w:sz w:val="24"/>
          <w:szCs w:val="24"/>
        </w:rPr>
        <w:t>What the Applicant’s Founding Affidavit shows is that it was signed on 10 August, 2022</w:t>
      </w:r>
      <w:r w:rsidR="00DA0FD3" w:rsidRPr="000B0368">
        <w:rPr>
          <w:rFonts w:ascii="Times New Roman" w:hAnsi="Times New Roman" w:cs="Times New Roman"/>
          <w:sz w:val="24"/>
          <w:szCs w:val="24"/>
        </w:rPr>
        <w:t xml:space="preserve"> as evidenced by the words:</w:t>
      </w:r>
    </w:p>
    <w:p w:rsidR="00DA0FD3" w:rsidRPr="000B0368" w:rsidRDefault="00DA0FD3" w:rsidP="002D0F8D">
      <w:pPr>
        <w:spacing w:after="0" w:line="240" w:lineRule="auto"/>
        <w:jc w:val="both"/>
        <w:rPr>
          <w:rFonts w:ascii="Times New Roman" w:hAnsi="Times New Roman" w:cs="Times New Roman"/>
        </w:rPr>
      </w:pPr>
      <w:r w:rsidRPr="000B0368">
        <w:rPr>
          <w:rFonts w:ascii="Times New Roman" w:hAnsi="Times New Roman" w:cs="Times New Roman"/>
        </w:rPr>
        <w:t xml:space="preserve">         “THUS, DONE AND SWORN TO AT HARARE THIS 10</w:t>
      </w:r>
      <w:r w:rsidRPr="000B0368">
        <w:rPr>
          <w:rFonts w:ascii="Times New Roman" w:hAnsi="Times New Roman" w:cs="Times New Roman"/>
          <w:vertAlign w:val="superscript"/>
        </w:rPr>
        <w:t>TH</w:t>
      </w:r>
      <w:r w:rsidRPr="000B0368">
        <w:rPr>
          <w:rFonts w:ascii="Times New Roman" w:hAnsi="Times New Roman" w:cs="Times New Roman"/>
        </w:rPr>
        <w:t xml:space="preserve"> DAY OF AUGUST, 2022.</w:t>
      </w:r>
    </w:p>
    <w:p w:rsidR="00DA0FD3" w:rsidRPr="000B0368" w:rsidRDefault="00DA0FD3" w:rsidP="002D0F8D">
      <w:pPr>
        <w:pStyle w:val="NoSpacing"/>
        <w:ind w:firstLine="720"/>
        <w:jc w:val="both"/>
        <w:rPr>
          <w:rFonts w:ascii="Times New Roman" w:hAnsi="Times New Roman" w:cs="Times New Roman"/>
        </w:rPr>
      </w:pPr>
      <w:r w:rsidRPr="000B0368">
        <w:rPr>
          <w:rFonts w:ascii="Times New Roman" w:hAnsi="Times New Roman" w:cs="Times New Roman"/>
        </w:rPr>
        <w:t>SIGNED:                                                          ………………………………………..</w:t>
      </w:r>
    </w:p>
    <w:p w:rsidR="00A73BA6" w:rsidRPr="000B0368" w:rsidRDefault="00F00A89" w:rsidP="002D0F8D">
      <w:pPr>
        <w:pStyle w:val="NoSpacing"/>
        <w:jc w:val="both"/>
        <w:rPr>
          <w:rFonts w:ascii="Times New Roman" w:hAnsi="Times New Roman" w:cs="Times New Roman"/>
        </w:rPr>
      </w:pPr>
      <w:r w:rsidRPr="000B0368">
        <w:rPr>
          <w:rFonts w:ascii="Times New Roman" w:hAnsi="Times New Roman" w:cs="Times New Roman"/>
        </w:rPr>
        <w:t xml:space="preserve">  </w:t>
      </w:r>
      <w:r w:rsidR="00642F0C" w:rsidRPr="000B0368">
        <w:rPr>
          <w:rFonts w:ascii="Times New Roman" w:hAnsi="Times New Roman" w:cs="Times New Roman"/>
        </w:rPr>
        <w:t xml:space="preserve"> </w:t>
      </w:r>
      <w:r w:rsidR="00761460" w:rsidRPr="000B0368">
        <w:rPr>
          <w:rFonts w:ascii="Times New Roman" w:hAnsi="Times New Roman" w:cs="Times New Roman"/>
        </w:rPr>
        <w:t xml:space="preserve"> </w:t>
      </w:r>
      <w:r w:rsidR="00B6494D" w:rsidRPr="000B0368">
        <w:rPr>
          <w:rFonts w:ascii="Times New Roman" w:hAnsi="Times New Roman" w:cs="Times New Roman"/>
        </w:rPr>
        <w:t xml:space="preserve">   </w:t>
      </w:r>
      <w:r w:rsidR="00C55898" w:rsidRPr="000B0368">
        <w:rPr>
          <w:rFonts w:ascii="Times New Roman" w:hAnsi="Times New Roman" w:cs="Times New Roman"/>
        </w:rPr>
        <w:t xml:space="preserve">   </w:t>
      </w:r>
      <w:r w:rsidR="00A73BA6" w:rsidRPr="000B0368">
        <w:rPr>
          <w:rFonts w:ascii="Times New Roman" w:hAnsi="Times New Roman" w:cs="Times New Roman"/>
        </w:rPr>
        <w:t xml:space="preserve"> </w:t>
      </w:r>
      <w:r w:rsidR="00DA0FD3" w:rsidRPr="000B0368">
        <w:rPr>
          <w:rFonts w:ascii="Times New Roman" w:hAnsi="Times New Roman" w:cs="Times New Roman"/>
        </w:rPr>
        <w:t xml:space="preserve">                                                              RENEE JUANITA HITEN”</w:t>
      </w:r>
    </w:p>
    <w:p w:rsidR="00A33A06" w:rsidRPr="000B0368" w:rsidRDefault="00A33A06" w:rsidP="002D0F8D">
      <w:pPr>
        <w:pStyle w:val="NoSpacing"/>
        <w:jc w:val="both"/>
        <w:rPr>
          <w:rFonts w:ascii="Times New Roman" w:hAnsi="Times New Roman" w:cs="Times New Roman"/>
        </w:rPr>
      </w:pPr>
    </w:p>
    <w:p w:rsidR="00DA0FD3" w:rsidRPr="000B0368" w:rsidRDefault="00DA0FD3" w:rsidP="002D0F8D">
      <w:pPr>
        <w:spacing w:after="0" w:line="240" w:lineRule="auto"/>
        <w:ind w:left="720"/>
        <w:jc w:val="both"/>
        <w:rPr>
          <w:rFonts w:ascii="Times New Roman" w:hAnsi="Times New Roman" w:cs="Times New Roman"/>
        </w:rPr>
      </w:pPr>
      <w:r w:rsidRPr="000B0368">
        <w:rPr>
          <w:rFonts w:ascii="Times New Roman" w:hAnsi="Times New Roman" w:cs="Times New Roman"/>
        </w:rPr>
        <w:t>Further, it is clear that this Same Affidavit was notarized in South Africa on the same day, the 10</w:t>
      </w:r>
      <w:r w:rsidRPr="000B0368">
        <w:rPr>
          <w:rFonts w:ascii="Times New Roman" w:hAnsi="Times New Roman" w:cs="Times New Roman"/>
          <w:vertAlign w:val="superscript"/>
        </w:rPr>
        <w:t>th</w:t>
      </w:r>
      <w:r w:rsidRPr="000B0368">
        <w:rPr>
          <w:rFonts w:ascii="Times New Roman" w:hAnsi="Times New Roman" w:cs="Times New Roman"/>
        </w:rPr>
        <w:t xml:space="preserve"> of August 2022 at Somerset West As evidenced by the following:</w:t>
      </w:r>
    </w:p>
    <w:p w:rsidR="00DA0FD3" w:rsidRPr="000B0368" w:rsidRDefault="00DA0FD3" w:rsidP="002D0F8D">
      <w:pPr>
        <w:pStyle w:val="NoSpacing"/>
        <w:ind w:firstLine="720"/>
        <w:jc w:val="both"/>
        <w:rPr>
          <w:rFonts w:ascii="Times New Roman" w:hAnsi="Times New Roman" w:cs="Times New Roman"/>
        </w:rPr>
      </w:pPr>
      <w:r w:rsidRPr="000B0368">
        <w:rPr>
          <w:rFonts w:ascii="Times New Roman" w:hAnsi="Times New Roman" w:cs="Times New Roman"/>
        </w:rPr>
        <w:t xml:space="preserve"> BEFORE ME,                                               ………………………………………………….</w:t>
      </w:r>
    </w:p>
    <w:p w:rsidR="00DA0FD3" w:rsidRPr="000B0368" w:rsidRDefault="00DA0FD3" w:rsidP="002D0F8D">
      <w:pPr>
        <w:pStyle w:val="NoSpacing"/>
        <w:jc w:val="both"/>
        <w:rPr>
          <w:rFonts w:ascii="Times New Roman" w:hAnsi="Times New Roman" w:cs="Times New Roman"/>
        </w:rPr>
      </w:pPr>
      <w:r w:rsidRPr="000B0368">
        <w:rPr>
          <w:rFonts w:ascii="Times New Roman" w:hAnsi="Times New Roman" w:cs="Times New Roman"/>
        </w:rPr>
        <w:t xml:space="preserve">                                                                      NOTARY PUBLIC</w:t>
      </w:r>
    </w:p>
    <w:p w:rsidR="00A33A06" w:rsidRPr="000B0368" w:rsidRDefault="00A33A06" w:rsidP="002D0F8D">
      <w:pPr>
        <w:pStyle w:val="NoSpacing"/>
        <w:jc w:val="both"/>
        <w:rPr>
          <w:rFonts w:ascii="Times New Roman" w:hAnsi="Times New Roman" w:cs="Times New Roman"/>
        </w:rPr>
      </w:pPr>
    </w:p>
    <w:p w:rsidR="00DA0FD3" w:rsidRPr="000B0368" w:rsidRDefault="00DA0FD3" w:rsidP="002D0F8D">
      <w:pPr>
        <w:pStyle w:val="NoSpacing"/>
        <w:jc w:val="both"/>
        <w:rPr>
          <w:rFonts w:ascii="Times New Roman" w:hAnsi="Times New Roman" w:cs="Times New Roman"/>
        </w:rPr>
      </w:pPr>
      <w:r w:rsidRPr="000B0368">
        <w:rPr>
          <w:rFonts w:ascii="Times New Roman" w:hAnsi="Times New Roman" w:cs="Times New Roman"/>
        </w:rPr>
        <w:t xml:space="preserve">  </w:t>
      </w:r>
      <w:r w:rsidR="00A33A06" w:rsidRPr="000B0368">
        <w:rPr>
          <w:rFonts w:ascii="Times New Roman" w:hAnsi="Times New Roman" w:cs="Times New Roman"/>
        </w:rPr>
        <w:t xml:space="preserve">                            </w:t>
      </w:r>
      <w:r w:rsidRPr="000B0368">
        <w:rPr>
          <w:rFonts w:ascii="Times New Roman" w:hAnsi="Times New Roman" w:cs="Times New Roman"/>
        </w:rPr>
        <w:t xml:space="preserve"> Signed before me G. J. SMIT</w:t>
      </w:r>
    </w:p>
    <w:p w:rsidR="00DA0FD3" w:rsidRPr="000B0368" w:rsidRDefault="00DA0FD3" w:rsidP="002D0F8D">
      <w:pPr>
        <w:pStyle w:val="NoSpacing"/>
        <w:jc w:val="both"/>
        <w:rPr>
          <w:rFonts w:ascii="Times New Roman" w:hAnsi="Times New Roman" w:cs="Times New Roman"/>
        </w:rPr>
      </w:pPr>
      <w:r w:rsidRPr="000B0368">
        <w:rPr>
          <w:rFonts w:ascii="Times New Roman" w:hAnsi="Times New Roman" w:cs="Times New Roman"/>
        </w:rPr>
        <w:t xml:space="preserve">                               On 10/08/2022</w:t>
      </w:r>
    </w:p>
    <w:p w:rsidR="00A33A06" w:rsidRPr="000B0368" w:rsidRDefault="00DA0FD3" w:rsidP="002D0F8D">
      <w:pPr>
        <w:pStyle w:val="NoSpacing"/>
        <w:jc w:val="both"/>
        <w:rPr>
          <w:rFonts w:ascii="Times New Roman" w:hAnsi="Times New Roman" w:cs="Times New Roman"/>
        </w:rPr>
      </w:pPr>
      <w:r w:rsidRPr="000B0368">
        <w:rPr>
          <w:rFonts w:ascii="Times New Roman" w:hAnsi="Times New Roman" w:cs="Times New Roman"/>
        </w:rPr>
        <w:t xml:space="preserve">            </w:t>
      </w:r>
      <w:r w:rsidR="00A33A06" w:rsidRPr="000B0368">
        <w:rPr>
          <w:rFonts w:ascii="Times New Roman" w:hAnsi="Times New Roman" w:cs="Times New Roman"/>
        </w:rPr>
        <w:t xml:space="preserve">               </w:t>
      </w:r>
      <w:r w:rsidRPr="000B0368">
        <w:rPr>
          <w:rFonts w:ascii="Times New Roman" w:hAnsi="Times New Roman" w:cs="Times New Roman"/>
        </w:rPr>
        <w:t xml:space="preserve">    At S</w:t>
      </w:r>
      <w:r w:rsidR="00A33A06" w:rsidRPr="000B0368">
        <w:rPr>
          <w:rFonts w:ascii="Times New Roman" w:hAnsi="Times New Roman" w:cs="Times New Roman"/>
        </w:rPr>
        <w:t>omerset West</w:t>
      </w:r>
    </w:p>
    <w:p w:rsidR="00A33A06" w:rsidRDefault="00A33A06" w:rsidP="002D0F8D">
      <w:pPr>
        <w:pStyle w:val="NoSpacing"/>
        <w:jc w:val="both"/>
        <w:rPr>
          <w:rFonts w:ascii="Times New Roman" w:hAnsi="Times New Roman" w:cs="Times New Roman"/>
        </w:rPr>
      </w:pPr>
      <w:r w:rsidRPr="000B0368">
        <w:rPr>
          <w:rFonts w:ascii="Times New Roman" w:hAnsi="Times New Roman" w:cs="Times New Roman"/>
        </w:rPr>
        <w:t xml:space="preserve">                                RSA”</w:t>
      </w:r>
    </w:p>
    <w:p w:rsidR="000B0368" w:rsidRPr="000B0368" w:rsidRDefault="000B0368" w:rsidP="002D0F8D">
      <w:pPr>
        <w:pStyle w:val="NoSpacing"/>
        <w:jc w:val="both"/>
        <w:rPr>
          <w:rFonts w:ascii="Times New Roman" w:hAnsi="Times New Roman" w:cs="Times New Roman"/>
        </w:rPr>
      </w:pPr>
    </w:p>
    <w:p w:rsidR="00A33A06" w:rsidRPr="000B0368" w:rsidRDefault="00A33A06" w:rsidP="002D0F8D">
      <w:pPr>
        <w:spacing w:line="360" w:lineRule="auto"/>
        <w:jc w:val="both"/>
        <w:rPr>
          <w:rFonts w:ascii="Times New Roman" w:hAnsi="Times New Roman" w:cs="Times New Roman"/>
          <w:sz w:val="24"/>
          <w:szCs w:val="24"/>
        </w:rPr>
      </w:pPr>
      <w:r w:rsidRPr="000B0368">
        <w:rPr>
          <w:rFonts w:ascii="Times New Roman" w:hAnsi="Times New Roman" w:cs="Times New Roman"/>
          <w:sz w:val="24"/>
          <w:szCs w:val="24"/>
        </w:rPr>
        <w:t>The Notary Public Seal indicates “NOTARY PUBLIC SOUTH AFRICA”.</w:t>
      </w:r>
    </w:p>
    <w:p w:rsidR="009C6FBB" w:rsidRDefault="00A33A06" w:rsidP="002D0F8D">
      <w:pPr>
        <w:spacing w:after="0" w:line="360" w:lineRule="auto"/>
        <w:jc w:val="both"/>
        <w:rPr>
          <w:rFonts w:ascii="Times New Roman" w:hAnsi="Times New Roman" w:cs="Times New Roman"/>
          <w:sz w:val="24"/>
          <w:szCs w:val="24"/>
        </w:rPr>
      </w:pPr>
      <w:r w:rsidRPr="000B0368">
        <w:rPr>
          <w:rFonts w:ascii="Times New Roman" w:hAnsi="Times New Roman" w:cs="Times New Roman"/>
          <w:sz w:val="24"/>
          <w:szCs w:val="24"/>
        </w:rPr>
        <w:t xml:space="preserve">The law is that an affidavit must be sworn to before a Commissioner of Oaths, or in this case before a Notary Public. </w:t>
      </w:r>
      <w:r w:rsidR="00970CC2" w:rsidRPr="000B0368">
        <w:rPr>
          <w:rFonts w:ascii="Times New Roman" w:hAnsi="Times New Roman" w:cs="Times New Roman"/>
          <w:sz w:val="24"/>
          <w:szCs w:val="24"/>
        </w:rPr>
        <w:t xml:space="preserve">The two must sign in the presence of the other. </w:t>
      </w:r>
      <w:r w:rsidRPr="000B0368">
        <w:rPr>
          <w:rFonts w:ascii="Times New Roman" w:hAnsi="Times New Roman" w:cs="Times New Roman"/>
          <w:sz w:val="24"/>
          <w:szCs w:val="24"/>
        </w:rPr>
        <w:t xml:space="preserve">The fact that the affidavit states that it was signed in Harare, Zimbabwe and notarized outside the country (in South Africa) puts in issue the authenticity and veracity </w:t>
      </w:r>
      <w:r w:rsidR="009737AF" w:rsidRPr="000B0368">
        <w:rPr>
          <w:rFonts w:ascii="Times New Roman" w:hAnsi="Times New Roman" w:cs="Times New Roman"/>
          <w:sz w:val="24"/>
          <w:szCs w:val="24"/>
        </w:rPr>
        <w:t>of the founding affidavit. T</w:t>
      </w:r>
      <w:r w:rsidRPr="000B0368">
        <w:rPr>
          <w:rFonts w:ascii="Times New Roman" w:hAnsi="Times New Roman" w:cs="Times New Roman"/>
          <w:sz w:val="24"/>
          <w:szCs w:val="24"/>
        </w:rPr>
        <w:t>he deponent could not have been in Zimbabwe at the time of s</w:t>
      </w:r>
      <w:r w:rsidR="009737AF" w:rsidRPr="000B0368">
        <w:rPr>
          <w:rFonts w:ascii="Times New Roman" w:hAnsi="Times New Roman" w:cs="Times New Roman"/>
          <w:sz w:val="24"/>
          <w:szCs w:val="24"/>
        </w:rPr>
        <w:t>igning the founding affidavit. I</w:t>
      </w:r>
      <w:r w:rsidRPr="000B0368">
        <w:rPr>
          <w:rFonts w:ascii="Times New Roman" w:hAnsi="Times New Roman" w:cs="Times New Roman"/>
          <w:sz w:val="24"/>
          <w:szCs w:val="24"/>
        </w:rPr>
        <w:t xml:space="preserve">f she was, she could not have been in South Africa on the same day and time when the affidavit was notarized. </w:t>
      </w:r>
      <w:r w:rsidR="009737AF" w:rsidRPr="000B0368">
        <w:rPr>
          <w:rFonts w:ascii="Times New Roman" w:hAnsi="Times New Roman" w:cs="Times New Roman"/>
          <w:sz w:val="24"/>
          <w:szCs w:val="24"/>
        </w:rPr>
        <w:t>The court therefore, cannot rely on such founding affidavit, it ought to be expunged</w:t>
      </w:r>
      <w:r w:rsidR="00016239" w:rsidRPr="000B0368">
        <w:rPr>
          <w:rFonts w:ascii="Times New Roman" w:hAnsi="Times New Roman" w:cs="Times New Roman"/>
          <w:sz w:val="24"/>
          <w:szCs w:val="24"/>
        </w:rPr>
        <w:t xml:space="preserve"> from the record</w:t>
      </w:r>
      <w:r w:rsidR="009737AF" w:rsidRPr="000B0368">
        <w:rPr>
          <w:rFonts w:ascii="Times New Roman" w:hAnsi="Times New Roman" w:cs="Times New Roman"/>
          <w:sz w:val="24"/>
          <w:szCs w:val="24"/>
        </w:rPr>
        <w:t>.</w:t>
      </w:r>
      <w:r w:rsidR="009C6FBB" w:rsidRPr="000B0368">
        <w:rPr>
          <w:rFonts w:ascii="Times New Roman" w:hAnsi="Times New Roman" w:cs="Times New Roman"/>
          <w:sz w:val="24"/>
          <w:szCs w:val="24"/>
        </w:rPr>
        <w:t xml:space="preserve"> Citing with approval the case of C.H. Van Zyl in his work “The Notarial Practice of South Africa” at page 81 says:</w:t>
      </w:r>
    </w:p>
    <w:p w:rsidR="002D0F8D" w:rsidRPr="000B0368" w:rsidRDefault="002D0F8D" w:rsidP="002D0F8D">
      <w:pPr>
        <w:spacing w:after="0" w:line="360" w:lineRule="auto"/>
        <w:jc w:val="both"/>
        <w:rPr>
          <w:rFonts w:ascii="Times New Roman" w:hAnsi="Times New Roman" w:cs="Times New Roman"/>
          <w:sz w:val="24"/>
          <w:szCs w:val="24"/>
        </w:rPr>
      </w:pPr>
    </w:p>
    <w:p w:rsidR="009A17D0" w:rsidRPr="002D0F8D" w:rsidRDefault="009C6FBB" w:rsidP="002D0F8D">
      <w:pPr>
        <w:spacing w:after="0" w:line="240" w:lineRule="auto"/>
        <w:ind w:left="540"/>
        <w:jc w:val="both"/>
        <w:rPr>
          <w:rFonts w:ascii="Times New Roman" w:hAnsi="Times New Roman" w:cs="Times New Roman"/>
        </w:rPr>
      </w:pPr>
      <w:r w:rsidRPr="002D0F8D">
        <w:rPr>
          <w:rFonts w:ascii="Times New Roman" w:hAnsi="Times New Roman" w:cs="Times New Roman"/>
        </w:rPr>
        <w:t>“The object of authentication is to ensure the genuineness of the signatures to deeds. Prima facie this authentication is a guarantee that all the required solemnities or requisites of the law in due execution of a deed have been complied with and that the parties therein named have duly signed it in the presence of the witnesses and that the notary in whose presence it was signed was qualified to act as such.”</w:t>
      </w:r>
    </w:p>
    <w:p w:rsidR="00016239" w:rsidRPr="000B0368" w:rsidRDefault="009A17D0" w:rsidP="002D0F8D">
      <w:pPr>
        <w:spacing w:after="0" w:line="360" w:lineRule="auto"/>
        <w:ind w:firstLine="720"/>
        <w:jc w:val="both"/>
        <w:rPr>
          <w:rFonts w:ascii="Times New Roman" w:hAnsi="Times New Roman" w:cs="Times New Roman"/>
          <w:sz w:val="24"/>
          <w:szCs w:val="24"/>
        </w:rPr>
      </w:pPr>
      <w:r w:rsidRPr="000B0368">
        <w:rPr>
          <w:rFonts w:ascii="Times New Roman" w:hAnsi="Times New Roman" w:cs="Times New Roman"/>
          <w:sz w:val="24"/>
          <w:szCs w:val="24"/>
        </w:rPr>
        <w:t>In this case I am dealing with a document authenticated in South Africa at Somerset West and was signed in Zimbabwe at Harare on the same date and time. This Founding Affidavit is defective and must be expunged from the record.</w:t>
      </w:r>
      <w:r w:rsidR="009C6FBB" w:rsidRPr="000B0368">
        <w:rPr>
          <w:rFonts w:ascii="Times New Roman" w:hAnsi="Times New Roman" w:cs="Times New Roman"/>
          <w:sz w:val="24"/>
          <w:szCs w:val="24"/>
        </w:rPr>
        <w:t xml:space="preserve">    </w:t>
      </w:r>
    </w:p>
    <w:p w:rsidR="00016239" w:rsidRPr="000B0368" w:rsidRDefault="00016239" w:rsidP="002D0F8D">
      <w:pPr>
        <w:spacing w:after="0" w:line="360" w:lineRule="auto"/>
        <w:ind w:firstLine="720"/>
        <w:jc w:val="both"/>
        <w:rPr>
          <w:rFonts w:ascii="Times New Roman" w:hAnsi="Times New Roman" w:cs="Times New Roman"/>
          <w:sz w:val="24"/>
          <w:szCs w:val="24"/>
        </w:rPr>
      </w:pPr>
      <w:r w:rsidRPr="000B0368">
        <w:rPr>
          <w:rFonts w:ascii="Times New Roman" w:hAnsi="Times New Roman" w:cs="Times New Roman"/>
          <w:sz w:val="24"/>
          <w:szCs w:val="24"/>
        </w:rPr>
        <w:lastRenderedPageBreak/>
        <w:t>Once the founding affidavit is expunged from the record, it follows that there is no application before the court and the matter ends there. There is no more reason to deal with the rest of the preliminary points as well as the merit</w:t>
      </w:r>
      <w:r w:rsidR="002328BE">
        <w:rPr>
          <w:rFonts w:ascii="Times New Roman" w:hAnsi="Times New Roman" w:cs="Times New Roman"/>
          <w:sz w:val="24"/>
          <w:szCs w:val="24"/>
        </w:rPr>
        <w:t>s</w:t>
      </w:r>
      <w:r w:rsidRPr="000B0368">
        <w:rPr>
          <w:rFonts w:ascii="Times New Roman" w:hAnsi="Times New Roman" w:cs="Times New Roman"/>
          <w:sz w:val="24"/>
          <w:szCs w:val="24"/>
        </w:rPr>
        <w:t xml:space="preserve"> of the case.</w:t>
      </w:r>
    </w:p>
    <w:p w:rsidR="002D0F8D" w:rsidRDefault="002D0F8D" w:rsidP="002D0F8D">
      <w:pPr>
        <w:jc w:val="both"/>
        <w:rPr>
          <w:rFonts w:ascii="Times New Roman" w:hAnsi="Times New Roman" w:cs="Times New Roman"/>
          <w:sz w:val="24"/>
          <w:szCs w:val="24"/>
        </w:rPr>
      </w:pPr>
    </w:p>
    <w:p w:rsidR="007275CF" w:rsidRPr="002D0F8D" w:rsidRDefault="00016239" w:rsidP="002D0F8D">
      <w:pPr>
        <w:jc w:val="both"/>
        <w:rPr>
          <w:rFonts w:ascii="Times New Roman" w:hAnsi="Times New Roman" w:cs="Times New Roman"/>
          <w:b/>
          <w:sz w:val="24"/>
          <w:szCs w:val="24"/>
        </w:rPr>
      </w:pPr>
      <w:r w:rsidRPr="002D0F8D">
        <w:rPr>
          <w:rFonts w:ascii="Times New Roman" w:hAnsi="Times New Roman" w:cs="Times New Roman"/>
          <w:b/>
          <w:sz w:val="24"/>
          <w:szCs w:val="24"/>
        </w:rPr>
        <w:t>IT</w:t>
      </w:r>
      <w:r w:rsidR="007275CF" w:rsidRPr="002D0F8D">
        <w:rPr>
          <w:rFonts w:ascii="Times New Roman" w:hAnsi="Times New Roman" w:cs="Times New Roman"/>
          <w:b/>
          <w:sz w:val="24"/>
          <w:szCs w:val="24"/>
        </w:rPr>
        <w:t xml:space="preserve"> IS ORDERED THAT</w:t>
      </w:r>
    </w:p>
    <w:p w:rsidR="007275CF" w:rsidRPr="000B0368" w:rsidRDefault="007275CF" w:rsidP="002D0F8D">
      <w:pPr>
        <w:pStyle w:val="ListParagraph"/>
        <w:numPr>
          <w:ilvl w:val="0"/>
          <w:numId w:val="3"/>
        </w:numPr>
        <w:jc w:val="both"/>
        <w:rPr>
          <w:rFonts w:ascii="Times New Roman" w:hAnsi="Times New Roman" w:cs="Times New Roman"/>
          <w:sz w:val="24"/>
          <w:szCs w:val="24"/>
        </w:rPr>
      </w:pPr>
      <w:r w:rsidRPr="000B0368">
        <w:rPr>
          <w:rFonts w:ascii="Times New Roman" w:hAnsi="Times New Roman" w:cs="Times New Roman"/>
          <w:sz w:val="24"/>
          <w:szCs w:val="24"/>
        </w:rPr>
        <w:t>The application is dismissed</w:t>
      </w:r>
    </w:p>
    <w:p w:rsidR="005E17AC" w:rsidRPr="000B0368" w:rsidRDefault="007275CF" w:rsidP="002D0F8D">
      <w:pPr>
        <w:pStyle w:val="ListParagraph"/>
        <w:numPr>
          <w:ilvl w:val="0"/>
          <w:numId w:val="3"/>
        </w:numPr>
        <w:jc w:val="both"/>
        <w:rPr>
          <w:rFonts w:ascii="Times New Roman" w:hAnsi="Times New Roman" w:cs="Times New Roman"/>
          <w:sz w:val="24"/>
          <w:szCs w:val="24"/>
        </w:rPr>
      </w:pPr>
      <w:r w:rsidRPr="000B0368">
        <w:rPr>
          <w:rFonts w:ascii="Times New Roman" w:hAnsi="Times New Roman" w:cs="Times New Roman"/>
          <w:sz w:val="24"/>
          <w:szCs w:val="24"/>
        </w:rPr>
        <w:t>Applicant to pay costs on a legal practitioner and client scale.</w:t>
      </w:r>
      <w:r w:rsidR="00DA0FD3" w:rsidRPr="000B0368">
        <w:rPr>
          <w:rFonts w:ascii="Times New Roman" w:hAnsi="Times New Roman" w:cs="Times New Roman"/>
          <w:sz w:val="24"/>
          <w:szCs w:val="24"/>
        </w:rPr>
        <w:t xml:space="preserve"> </w:t>
      </w:r>
    </w:p>
    <w:p w:rsidR="005E17AC" w:rsidRPr="000B0368" w:rsidRDefault="005E17AC" w:rsidP="002D0F8D">
      <w:pPr>
        <w:jc w:val="both"/>
        <w:rPr>
          <w:rFonts w:ascii="Times New Roman" w:hAnsi="Times New Roman" w:cs="Times New Roman"/>
          <w:sz w:val="24"/>
          <w:szCs w:val="24"/>
        </w:rPr>
      </w:pPr>
    </w:p>
    <w:p w:rsidR="002D0F8D" w:rsidRDefault="002D0F8D" w:rsidP="002D0F8D">
      <w:pPr>
        <w:pStyle w:val="NoSpacing"/>
        <w:jc w:val="both"/>
        <w:rPr>
          <w:rFonts w:ascii="Times New Roman" w:hAnsi="Times New Roman" w:cs="Times New Roman"/>
          <w:sz w:val="24"/>
          <w:szCs w:val="24"/>
        </w:rPr>
      </w:pPr>
    </w:p>
    <w:p w:rsidR="002D0F8D" w:rsidRDefault="002D0F8D" w:rsidP="002D0F8D">
      <w:pPr>
        <w:pStyle w:val="NoSpacing"/>
        <w:jc w:val="both"/>
        <w:rPr>
          <w:rFonts w:ascii="Times New Roman" w:hAnsi="Times New Roman" w:cs="Times New Roman"/>
          <w:sz w:val="24"/>
          <w:szCs w:val="24"/>
        </w:rPr>
      </w:pPr>
    </w:p>
    <w:p w:rsidR="002D0F8D" w:rsidRDefault="002D0F8D" w:rsidP="002D0F8D">
      <w:pPr>
        <w:pStyle w:val="NoSpacing"/>
        <w:jc w:val="both"/>
        <w:rPr>
          <w:rFonts w:ascii="Times New Roman" w:hAnsi="Times New Roman" w:cs="Times New Roman"/>
          <w:sz w:val="24"/>
          <w:szCs w:val="24"/>
        </w:rPr>
      </w:pPr>
    </w:p>
    <w:p w:rsidR="002D0F8D" w:rsidRDefault="002D0F8D" w:rsidP="002D0F8D">
      <w:pPr>
        <w:pStyle w:val="NoSpacing"/>
        <w:jc w:val="both"/>
        <w:rPr>
          <w:rFonts w:ascii="Times New Roman" w:hAnsi="Times New Roman" w:cs="Times New Roman"/>
          <w:sz w:val="24"/>
          <w:szCs w:val="24"/>
        </w:rPr>
      </w:pPr>
    </w:p>
    <w:p w:rsidR="002D0F8D" w:rsidRDefault="002D0F8D" w:rsidP="002D0F8D">
      <w:pPr>
        <w:pStyle w:val="NoSpacing"/>
        <w:jc w:val="both"/>
        <w:rPr>
          <w:rFonts w:ascii="Times New Roman" w:hAnsi="Times New Roman" w:cs="Times New Roman"/>
          <w:sz w:val="24"/>
          <w:szCs w:val="24"/>
        </w:rPr>
      </w:pPr>
    </w:p>
    <w:p w:rsidR="002328BE" w:rsidRDefault="002328BE" w:rsidP="002D0F8D">
      <w:pPr>
        <w:pStyle w:val="NoSpacing"/>
        <w:jc w:val="both"/>
        <w:rPr>
          <w:rFonts w:ascii="Times New Roman" w:hAnsi="Times New Roman" w:cs="Times New Roman"/>
          <w:i/>
          <w:sz w:val="24"/>
          <w:szCs w:val="24"/>
        </w:rPr>
      </w:pPr>
    </w:p>
    <w:p w:rsidR="002328BE" w:rsidRDefault="002328BE" w:rsidP="002D0F8D">
      <w:pPr>
        <w:pStyle w:val="NoSpacing"/>
        <w:jc w:val="both"/>
        <w:rPr>
          <w:rFonts w:ascii="Times New Roman" w:hAnsi="Times New Roman" w:cs="Times New Roman"/>
          <w:i/>
          <w:sz w:val="24"/>
          <w:szCs w:val="24"/>
        </w:rPr>
      </w:pPr>
    </w:p>
    <w:p w:rsidR="002328BE" w:rsidRDefault="002328BE" w:rsidP="002D0F8D">
      <w:pPr>
        <w:pStyle w:val="NoSpacing"/>
        <w:jc w:val="both"/>
        <w:rPr>
          <w:rFonts w:ascii="Times New Roman" w:hAnsi="Times New Roman" w:cs="Times New Roman"/>
          <w:i/>
          <w:sz w:val="24"/>
          <w:szCs w:val="24"/>
        </w:rPr>
      </w:pPr>
    </w:p>
    <w:p w:rsidR="002328BE" w:rsidRDefault="002328BE" w:rsidP="002D0F8D">
      <w:pPr>
        <w:pStyle w:val="NoSpacing"/>
        <w:jc w:val="both"/>
        <w:rPr>
          <w:rFonts w:ascii="Times New Roman" w:hAnsi="Times New Roman" w:cs="Times New Roman"/>
          <w:i/>
          <w:sz w:val="24"/>
          <w:szCs w:val="24"/>
        </w:rPr>
      </w:pPr>
    </w:p>
    <w:p w:rsidR="005E17AC" w:rsidRPr="000B0368" w:rsidRDefault="005E17AC" w:rsidP="002D0F8D">
      <w:pPr>
        <w:pStyle w:val="NoSpacing"/>
        <w:jc w:val="both"/>
        <w:rPr>
          <w:rFonts w:ascii="Times New Roman" w:hAnsi="Times New Roman" w:cs="Times New Roman"/>
          <w:sz w:val="24"/>
          <w:szCs w:val="24"/>
        </w:rPr>
      </w:pPr>
      <w:r w:rsidRPr="002D0F8D">
        <w:rPr>
          <w:rFonts w:ascii="Times New Roman" w:hAnsi="Times New Roman" w:cs="Times New Roman"/>
          <w:i/>
          <w:sz w:val="24"/>
          <w:szCs w:val="24"/>
        </w:rPr>
        <w:t>Chasi Maguwudze,</w:t>
      </w:r>
      <w:r w:rsidRPr="000B0368">
        <w:rPr>
          <w:rFonts w:ascii="Times New Roman" w:hAnsi="Times New Roman" w:cs="Times New Roman"/>
          <w:sz w:val="24"/>
          <w:szCs w:val="24"/>
        </w:rPr>
        <w:t xml:space="preserve"> applicant’s legal practitioners</w:t>
      </w:r>
    </w:p>
    <w:p w:rsidR="009C1DEA" w:rsidRPr="000B0368" w:rsidRDefault="00906DD7" w:rsidP="002D0F8D">
      <w:pPr>
        <w:pStyle w:val="NoSpacing"/>
        <w:jc w:val="both"/>
        <w:rPr>
          <w:rFonts w:ascii="Times New Roman" w:hAnsi="Times New Roman" w:cs="Times New Roman"/>
          <w:sz w:val="24"/>
          <w:szCs w:val="24"/>
        </w:rPr>
      </w:pPr>
      <w:r w:rsidRPr="002D0F8D">
        <w:rPr>
          <w:rFonts w:ascii="Times New Roman" w:hAnsi="Times New Roman" w:cs="Times New Roman"/>
          <w:i/>
          <w:sz w:val="24"/>
          <w:szCs w:val="24"/>
        </w:rPr>
        <w:t>Honey &amp; Blankenberg</w:t>
      </w:r>
      <w:r w:rsidRPr="000B0368">
        <w:rPr>
          <w:rFonts w:ascii="Times New Roman" w:hAnsi="Times New Roman" w:cs="Times New Roman"/>
          <w:sz w:val="24"/>
          <w:szCs w:val="24"/>
        </w:rPr>
        <w:t xml:space="preserve">, </w:t>
      </w:r>
      <w:r w:rsidR="002D0F8D">
        <w:rPr>
          <w:rFonts w:ascii="Times New Roman" w:hAnsi="Times New Roman" w:cs="Times New Roman"/>
          <w:sz w:val="24"/>
          <w:szCs w:val="24"/>
        </w:rPr>
        <w:t xml:space="preserve">first </w:t>
      </w:r>
      <w:r w:rsidRPr="000B0368">
        <w:rPr>
          <w:rFonts w:ascii="Times New Roman" w:hAnsi="Times New Roman" w:cs="Times New Roman"/>
          <w:sz w:val="24"/>
          <w:szCs w:val="24"/>
        </w:rPr>
        <w:t>respondent’s legal practitioners</w:t>
      </w:r>
      <w:r w:rsidR="00DA0FD3" w:rsidRPr="000B0368">
        <w:rPr>
          <w:rFonts w:ascii="Times New Roman" w:hAnsi="Times New Roman" w:cs="Times New Roman"/>
          <w:sz w:val="24"/>
          <w:szCs w:val="24"/>
        </w:rPr>
        <w:t xml:space="preserve">           </w:t>
      </w:r>
    </w:p>
    <w:sectPr w:rsidR="009C1DEA" w:rsidRPr="000B036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52C" w:rsidRDefault="0096352C" w:rsidP="000B0368">
      <w:pPr>
        <w:spacing w:after="0" w:line="240" w:lineRule="auto"/>
      </w:pPr>
      <w:r>
        <w:separator/>
      </w:r>
    </w:p>
  </w:endnote>
  <w:endnote w:type="continuationSeparator" w:id="0">
    <w:p w:rsidR="0096352C" w:rsidRDefault="0096352C" w:rsidP="000B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52C" w:rsidRDefault="0096352C" w:rsidP="000B0368">
      <w:pPr>
        <w:spacing w:after="0" w:line="240" w:lineRule="auto"/>
      </w:pPr>
      <w:r>
        <w:separator/>
      </w:r>
    </w:p>
  </w:footnote>
  <w:footnote w:type="continuationSeparator" w:id="0">
    <w:p w:rsidR="0096352C" w:rsidRDefault="0096352C" w:rsidP="000B0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092773616"/>
      <w:docPartObj>
        <w:docPartGallery w:val="Page Numbers (Top of Page)"/>
        <w:docPartUnique/>
      </w:docPartObj>
    </w:sdtPr>
    <w:sdtEndPr>
      <w:rPr>
        <w:noProof/>
        <w:sz w:val="22"/>
        <w:szCs w:val="22"/>
      </w:rPr>
    </w:sdtEndPr>
    <w:sdtContent>
      <w:p w:rsidR="000B0368" w:rsidRPr="004A44CE" w:rsidRDefault="000B0368">
        <w:pPr>
          <w:pStyle w:val="Header"/>
          <w:jc w:val="right"/>
          <w:rPr>
            <w:noProof/>
            <w:sz w:val="24"/>
            <w:szCs w:val="24"/>
          </w:rPr>
        </w:pPr>
        <w:r w:rsidRPr="004A44CE">
          <w:rPr>
            <w:sz w:val="24"/>
            <w:szCs w:val="24"/>
          </w:rPr>
          <w:fldChar w:fldCharType="begin"/>
        </w:r>
        <w:r w:rsidRPr="004A44CE">
          <w:rPr>
            <w:sz w:val="24"/>
            <w:szCs w:val="24"/>
          </w:rPr>
          <w:instrText xml:space="preserve"> PAGE   \* MERGEFORMAT </w:instrText>
        </w:r>
        <w:r w:rsidRPr="004A44CE">
          <w:rPr>
            <w:sz w:val="24"/>
            <w:szCs w:val="24"/>
          </w:rPr>
          <w:fldChar w:fldCharType="separate"/>
        </w:r>
        <w:r w:rsidR="00AF1971">
          <w:rPr>
            <w:noProof/>
            <w:sz w:val="24"/>
            <w:szCs w:val="24"/>
          </w:rPr>
          <w:t>1</w:t>
        </w:r>
        <w:r w:rsidRPr="004A44CE">
          <w:rPr>
            <w:noProof/>
            <w:sz w:val="24"/>
            <w:szCs w:val="24"/>
          </w:rPr>
          <w:fldChar w:fldCharType="end"/>
        </w:r>
      </w:p>
      <w:p w:rsidR="000B0368" w:rsidRPr="004A44CE" w:rsidRDefault="000B0368">
        <w:pPr>
          <w:pStyle w:val="Header"/>
          <w:jc w:val="right"/>
          <w:rPr>
            <w:noProof/>
            <w:sz w:val="24"/>
            <w:szCs w:val="24"/>
          </w:rPr>
        </w:pPr>
        <w:r w:rsidRPr="004A44CE">
          <w:rPr>
            <w:noProof/>
            <w:sz w:val="24"/>
            <w:szCs w:val="24"/>
          </w:rPr>
          <w:t>HH</w:t>
        </w:r>
        <w:r w:rsidR="004A44CE" w:rsidRPr="004A44CE">
          <w:rPr>
            <w:noProof/>
            <w:sz w:val="24"/>
            <w:szCs w:val="24"/>
          </w:rPr>
          <w:t xml:space="preserve"> 858-22</w:t>
        </w:r>
      </w:p>
      <w:p w:rsidR="000B0368" w:rsidRDefault="000B0368">
        <w:pPr>
          <w:pStyle w:val="Header"/>
          <w:jc w:val="right"/>
        </w:pPr>
        <w:r w:rsidRPr="004A44CE">
          <w:rPr>
            <w:noProof/>
            <w:sz w:val="24"/>
            <w:szCs w:val="24"/>
          </w:rPr>
          <w:t>HC 5452/22</w:t>
        </w:r>
      </w:p>
    </w:sdtContent>
  </w:sdt>
  <w:p w:rsidR="000B0368" w:rsidRDefault="000B03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51101"/>
    <w:multiLevelType w:val="hybridMultilevel"/>
    <w:tmpl w:val="5C42E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2F6D50"/>
    <w:multiLevelType w:val="hybridMultilevel"/>
    <w:tmpl w:val="32B6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B76C84"/>
    <w:multiLevelType w:val="hybridMultilevel"/>
    <w:tmpl w:val="5DB8E2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DEA"/>
    <w:rsid w:val="00016239"/>
    <w:rsid w:val="00081828"/>
    <w:rsid w:val="000A08B7"/>
    <w:rsid w:val="000B0368"/>
    <w:rsid w:val="0015317C"/>
    <w:rsid w:val="0017333D"/>
    <w:rsid w:val="001E3DE1"/>
    <w:rsid w:val="001F64CF"/>
    <w:rsid w:val="002328BE"/>
    <w:rsid w:val="002A5B9D"/>
    <w:rsid w:val="002D0F8D"/>
    <w:rsid w:val="00332378"/>
    <w:rsid w:val="00342713"/>
    <w:rsid w:val="003B47C8"/>
    <w:rsid w:val="004A44CE"/>
    <w:rsid w:val="004F27ED"/>
    <w:rsid w:val="0055719E"/>
    <w:rsid w:val="005E17AC"/>
    <w:rsid w:val="00642F0C"/>
    <w:rsid w:val="006D3CD6"/>
    <w:rsid w:val="007275CF"/>
    <w:rsid w:val="00761460"/>
    <w:rsid w:val="00766ECC"/>
    <w:rsid w:val="00813A9B"/>
    <w:rsid w:val="00906DD7"/>
    <w:rsid w:val="0096352C"/>
    <w:rsid w:val="00970CC2"/>
    <w:rsid w:val="009737AF"/>
    <w:rsid w:val="009A17D0"/>
    <w:rsid w:val="009C1DEA"/>
    <w:rsid w:val="009C6FBB"/>
    <w:rsid w:val="00A3246B"/>
    <w:rsid w:val="00A33A06"/>
    <w:rsid w:val="00A73BA6"/>
    <w:rsid w:val="00AD7B36"/>
    <w:rsid w:val="00AF1971"/>
    <w:rsid w:val="00B6494D"/>
    <w:rsid w:val="00C55898"/>
    <w:rsid w:val="00C904FD"/>
    <w:rsid w:val="00D32797"/>
    <w:rsid w:val="00DA0FD3"/>
    <w:rsid w:val="00E5311E"/>
    <w:rsid w:val="00F00A89"/>
    <w:rsid w:val="00F503FC"/>
    <w:rsid w:val="00F61BCE"/>
    <w:rsid w:val="00FE4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D02C6-1FE6-499C-BFC9-E2C4A846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1DEA"/>
    <w:pPr>
      <w:spacing w:after="0" w:line="240" w:lineRule="auto"/>
    </w:pPr>
  </w:style>
  <w:style w:type="paragraph" w:styleId="ListParagraph">
    <w:name w:val="List Paragraph"/>
    <w:basedOn w:val="Normal"/>
    <w:uiPriority w:val="34"/>
    <w:qFormat/>
    <w:rsid w:val="00766ECC"/>
    <w:pPr>
      <w:ind w:left="720"/>
      <w:contextualSpacing/>
    </w:pPr>
  </w:style>
  <w:style w:type="paragraph" w:styleId="Header">
    <w:name w:val="header"/>
    <w:basedOn w:val="Normal"/>
    <w:link w:val="HeaderChar"/>
    <w:uiPriority w:val="99"/>
    <w:unhideWhenUsed/>
    <w:rsid w:val="000B0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368"/>
  </w:style>
  <w:style w:type="paragraph" w:styleId="Footer">
    <w:name w:val="footer"/>
    <w:basedOn w:val="Normal"/>
    <w:link w:val="FooterChar"/>
    <w:uiPriority w:val="99"/>
    <w:unhideWhenUsed/>
    <w:rsid w:val="000B0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368"/>
  </w:style>
  <w:style w:type="paragraph" w:styleId="BalloonText">
    <w:name w:val="Balloon Text"/>
    <w:basedOn w:val="Normal"/>
    <w:link w:val="BalloonTextChar"/>
    <w:uiPriority w:val="99"/>
    <w:semiHidden/>
    <w:unhideWhenUsed/>
    <w:rsid w:val="00813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75B39-357F-4BD3-A66F-87BEDF99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2022-11-22T08:46:00Z</cp:lastPrinted>
  <dcterms:created xsi:type="dcterms:W3CDTF">2022-11-25T08:06:00Z</dcterms:created>
  <dcterms:modified xsi:type="dcterms:W3CDTF">2022-11-25T08:06:00Z</dcterms:modified>
</cp:coreProperties>
</file>