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6277C" w14:textId="77777777" w:rsidR="00F35369" w:rsidRDefault="00F35369">
      <w:pPr>
        <w:spacing w:after="0" w:line="240" w:lineRule="auto"/>
        <w:rPr>
          <w:rFonts w:ascii="Times New Roman" w:hAnsi="Times New Roman" w:cs="Times New Roman"/>
          <w:sz w:val="24"/>
          <w:szCs w:val="24"/>
        </w:rPr>
      </w:pPr>
      <w:bookmarkStart w:id="0" w:name="_GoBack"/>
      <w:bookmarkEnd w:id="0"/>
    </w:p>
    <w:p w14:paraId="14CCE952"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RELEASE POWER INVESTMENTS (PRIVATE) LIMITED</w:t>
      </w:r>
    </w:p>
    <w:p w14:paraId="141FB141"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and</w:t>
      </w:r>
    </w:p>
    <w:p w14:paraId="1EDFC283"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ASSETFIN (PRIVATE) LIMITED</w:t>
      </w:r>
    </w:p>
    <w:p w14:paraId="0935E267"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and</w:t>
      </w:r>
    </w:p>
    <w:p w14:paraId="733B2F7B"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SHOPEX (PRIVATE) LIMITED</w:t>
      </w:r>
    </w:p>
    <w:p w14:paraId="40996603"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versus</w:t>
      </w:r>
    </w:p>
    <w:p w14:paraId="57EB6352"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OLYMPIA FARM (PRIVATE) LIMITED</w:t>
      </w:r>
    </w:p>
    <w:p w14:paraId="7C4E1FA5"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and</w:t>
      </w:r>
    </w:p>
    <w:p w14:paraId="5C20FB7E"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CHIEF REGISTRAR OF DEEDS</w:t>
      </w:r>
    </w:p>
    <w:p w14:paraId="785D0908"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and</w:t>
      </w:r>
    </w:p>
    <w:p w14:paraId="24306634" w14:textId="77777777" w:rsidR="001F3166"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THE SHERIFF OF ZIMBABWE</w:t>
      </w:r>
    </w:p>
    <w:p w14:paraId="54389EAB" w14:textId="77777777" w:rsidR="00F929CD" w:rsidRPr="00D60F50" w:rsidRDefault="00F929CD">
      <w:pPr>
        <w:spacing w:after="0" w:line="240" w:lineRule="auto"/>
        <w:rPr>
          <w:rFonts w:ascii="Times New Roman" w:hAnsi="Times New Roman" w:cs="Times New Roman"/>
          <w:sz w:val="24"/>
          <w:szCs w:val="24"/>
        </w:rPr>
      </w:pPr>
    </w:p>
    <w:p w14:paraId="6FCD9AC0" w14:textId="77777777" w:rsidR="001F3166" w:rsidRPr="00D60F50" w:rsidRDefault="001F3166">
      <w:pPr>
        <w:spacing w:after="0" w:line="240" w:lineRule="auto"/>
        <w:rPr>
          <w:rFonts w:ascii="Times New Roman" w:hAnsi="Times New Roman" w:cs="Times New Roman"/>
          <w:sz w:val="24"/>
          <w:szCs w:val="24"/>
        </w:rPr>
      </w:pPr>
    </w:p>
    <w:p w14:paraId="3DB6AAFD"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HIGH COURT OF ZIMBABWE</w:t>
      </w:r>
    </w:p>
    <w:p w14:paraId="23CA93D6" w14:textId="77777777"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KATIYO J</w:t>
      </w:r>
    </w:p>
    <w:p w14:paraId="2D96501C" w14:textId="2233851B" w:rsidR="001F3166" w:rsidRPr="00D60F50" w:rsidRDefault="00EE595B">
      <w:pPr>
        <w:spacing w:after="0" w:line="240" w:lineRule="auto"/>
        <w:rPr>
          <w:rFonts w:ascii="Times New Roman" w:hAnsi="Times New Roman" w:cs="Times New Roman"/>
          <w:sz w:val="24"/>
          <w:szCs w:val="24"/>
        </w:rPr>
      </w:pPr>
      <w:r w:rsidRPr="00D60F50">
        <w:rPr>
          <w:rFonts w:ascii="Times New Roman" w:hAnsi="Times New Roman" w:cs="Times New Roman"/>
          <w:sz w:val="24"/>
          <w:szCs w:val="24"/>
        </w:rPr>
        <w:t>HARARE,18 October 2022 &amp;</w:t>
      </w:r>
      <w:r w:rsidR="005D5D0C">
        <w:rPr>
          <w:rFonts w:ascii="Times New Roman" w:hAnsi="Times New Roman" w:cs="Times New Roman"/>
          <w:sz w:val="24"/>
          <w:szCs w:val="24"/>
        </w:rPr>
        <w:t xml:space="preserve"> 12 </w:t>
      </w:r>
      <w:r w:rsidR="007E573E">
        <w:rPr>
          <w:rFonts w:ascii="Times New Roman" w:hAnsi="Times New Roman" w:cs="Times New Roman"/>
          <w:sz w:val="24"/>
          <w:szCs w:val="24"/>
        </w:rPr>
        <w:t xml:space="preserve">0ctober </w:t>
      </w:r>
      <w:r w:rsidRPr="00D60F50">
        <w:rPr>
          <w:rFonts w:ascii="Times New Roman" w:hAnsi="Times New Roman" w:cs="Times New Roman"/>
          <w:sz w:val="24"/>
          <w:szCs w:val="24"/>
        </w:rPr>
        <w:t>2023</w:t>
      </w:r>
    </w:p>
    <w:p w14:paraId="7A8C1411" w14:textId="77777777" w:rsidR="001F3166" w:rsidRDefault="001F3166">
      <w:pPr>
        <w:spacing w:after="0" w:line="240" w:lineRule="auto"/>
        <w:rPr>
          <w:rFonts w:ascii="Times New Roman" w:hAnsi="Times New Roman" w:cs="Times New Roman"/>
          <w:sz w:val="24"/>
          <w:szCs w:val="24"/>
        </w:rPr>
      </w:pPr>
    </w:p>
    <w:p w14:paraId="7F74D86E" w14:textId="77777777" w:rsidR="00F929CD" w:rsidRPr="00D60F50" w:rsidRDefault="00F929CD">
      <w:pPr>
        <w:spacing w:after="0" w:line="240" w:lineRule="auto"/>
        <w:rPr>
          <w:rFonts w:ascii="Times New Roman" w:hAnsi="Times New Roman" w:cs="Times New Roman"/>
          <w:sz w:val="24"/>
          <w:szCs w:val="24"/>
        </w:rPr>
      </w:pPr>
    </w:p>
    <w:p w14:paraId="6AEABE78" w14:textId="77777777" w:rsidR="001F3166" w:rsidRPr="00D60F50" w:rsidRDefault="00EE595B">
      <w:pPr>
        <w:spacing w:after="0" w:line="240" w:lineRule="auto"/>
        <w:rPr>
          <w:rFonts w:ascii="Times New Roman" w:hAnsi="Times New Roman" w:cs="Times New Roman"/>
          <w:b/>
          <w:bCs/>
          <w:sz w:val="24"/>
          <w:szCs w:val="24"/>
        </w:rPr>
      </w:pPr>
      <w:r w:rsidRPr="00D60F50">
        <w:rPr>
          <w:rFonts w:ascii="Times New Roman" w:hAnsi="Times New Roman" w:cs="Times New Roman"/>
          <w:b/>
          <w:bCs/>
          <w:sz w:val="24"/>
          <w:szCs w:val="24"/>
        </w:rPr>
        <w:t>Civil Trial</w:t>
      </w:r>
    </w:p>
    <w:p w14:paraId="4A99E9D2" w14:textId="77777777" w:rsidR="001F3166" w:rsidRDefault="001F3166">
      <w:pPr>
        <w:spacing w:after="0" w:line="240" w:lineRule="auto"/>
        <w:rPr>
          <w:rFonts w:ascii="Times New Roman" w:hAnsi="Times New Roman" w:cs="Times New Roman"/>
          <w:b/>
          <w:bCs/>
          <w:sz w:val="24"/>
          <w:szCs w:val="24"/>
        </w:rPr>
      </w:pPr>
    </w:p>
    <w:p w14:paraId="51C8D3A0" w14:textId="77777777" w:rsidR="00F929CD" w:rsidRPr="00D60F50" w:rsidRDefault="00F929CD">
      <w:pPr>
        <w:spacing w:after="0" w:line="240" w:lineRule="auto"/>
        <w:rPr>
          <w:rFonts w:ascii="Times New Roman" w:hAnsi="Times New Roman" w:cs="Times New Roman"/>
          <w:b/>
          <w:bCs/>
          <w:sz w:val="24"/>
          <w:szCs w:val="24"/>
        </w:rPr>
      </w:pPr>
    </w:p>
    <w:p w14:paraId="0DABEA3E" w14:textId="4562A301" w:rsidR="001F3166" w:rsidRPr="00D60F50" w:rsidRDefault="00EE595B">
      <w:pPr>
        <w:spacing w:after="0" w:line="240" w:lineRule="auto"/>
        <w:rPr>
          <w:rFonts w:ascii="Times New Roman" w:hAnsi="Times New Roman" w:cs="Times New Roman"/>
          <w:sz w:val="24"/>
          <w:szCs w:val="24"/>
        </w:rPr>
      </w:pPr>
      <w:r w:rsidRPr="00F35369">
        <w:rPr>
          <w:rFonts w:ascii="Times New Roman" w:hAnsi="Times New Roman" w:cs="Times New Roman"/>
          <w:i/>
          <w:sz w:val="24"/>
          <w:szCs w:val="24"/>
        </w:rPr>
        <w:t>T Mpofu</w:t>
      </w:r>
      <w:r w:rsidR="00F35369">
        <w:rPr>
          <w:rFonts w:ascii="Times New Roman" w:hAnsi="Times New Roman" w:cs="Times New Roman"/>
          <w:sz w:val="24"/>
          <w:szCs w:val="24"/>
        </w:rPr>
        <w:t>, for the p</w:t>
      </w:r>
      <w:r w:rsidRPr="00D60F50">
        <w:rPr>
          <w:rFonts w:ascii="Times New Roman" w:hAnsi="Times New Roman" w:cs="Times New Roman"/>
          <w:sz w:val="24"/>
          <w:szCs w:val="24"/>
        </w:rPr>
        <w:t>laintiffs</w:t>
      </w:r>
    </w:p>
    <w:p w14:paraId="174614E8" w14:textId="679838B9" w:rsidR="001F3166" w:rsidRPr="00D60F50" w:rsidRDefault="00EE595B">
      <w:pPr>
        <w:spacing w:after="0" w:line="240" w:lineRule="auto"/>
        <w:rPr>
          <w:rFonts w:ascii="Times New Roman" w:hAnsi="Times New Roman" w:cs="Times New Roman"/>
          <w:sz w:val="24"/>
          <w:szCs w:val="24"/>
        </w:rPr>
      </w:pPr>
      <w:r w:rsidRPr="00F35369">
        <w:rPr>
          <w:rFonts w:ascii="Times New Roman" w:hAnsi="Times New Roman" w:cs="Times New Roman"/>
          <w:i/>
          <w:sz w:val="24"/>
          <w:szCs w:val="24"/>
        </w:rPr>
        <w:t>B Mtetwa</w:t>
      </w:r>
      <w:r w:rsidR="00F35369">
        <w:rPr>
          <w:rFonts w:ascii="Times New Roman" w:hAnsi="Times New Roman" w:cs="Times New Roman"/>
          <w:sz w:val="24"/>
          <w:szCs w:val="24"/>
        </w:rPr>
        <w:t xml:space="preserve">, </w:t>
      </w:r>
      <w:r w:rsidRPr="00D60F50">
        <w:rPr>
          <w:rFonts w:ascii="Times New Roman" w:hAnsi="Times New Roman" w:cs="Times New Roman"/>
          <w:sz w:val="24"/>
          <w:szCs w:val="24"/>
        </w:rPr>
        <w:t xml:space="preserve">for the </w:t>
      </w:r>
      <w:r w:rsidR="00F35369">
        <w:rPr>
          <w:rFonts w:ascii="Times New Roman" w:hAnsi="Times New Roman" w:cs="Times New Roman"/>
          <w:sz w:val="24"/>
          <w:szCs w:val="24"/>
        </w:rPr>
        <w:t>first d</w:t>
      </w:r>
      <w:r w:rsidRPr="00D60F50">
        <w:rPr>
          <w:rFonts w:ascii="Times New Roman" w:hAnsi="Times New Roman" w:cs="Times New Roman"/>
          <w:sz w:val="24"/>
          <w:szCs w:val="24"/>
        </w:rPr>
        <w:t xml:space="preserve">efendant </w:t>
      </w:r>
    </w:p>
    <w:p w14:paraId="769CCD96" w14:textId="77777777" w:rsidR="001F3166" w:rsidRPr="00D60F50" w:rsidRDefault="001F3166">
      <w:pPr>
        <w:spacing w:after="0" w:line="240" w:lineRule="auto"/>
        <w:rPr>
          <w:rFonts w:ascii="Times New Roman" w:hAnsi="Times New Roman" w:cs="Times New Roman"/>
          <w:sz w:val="24"/>
          <w:szCs w:val="24"/>
        </w:rPr>
      </w:pPr>
    </w:p>
    <w:p w14:paraId="7887F45E" w14:textId="77777777" w:rsidR="001F3166" w:rsidRPr="00D60F50" w:rsidRDefault="001F3166">
      <w:pPr>
        <w:jc w:val="both"/>
        <w:rPr>
          <w:rFonts w:ascii="Times New Roman" w:hAnsi="Times New Roman" w:cs="Times New Roman"/>
          <w:sz w:val="24"/>
          <w:szCs w:val="24"/>
        </w:rPr>
      </w:pPr>
    </w:p>
    <w:p w14:paraId="12B6A42D" w14:textId="71138811" w:rsidR="001F3166" w:rsidRPr="00D60F50" w:rsidRDefault="00EE595B" w:rsidP="00EE595B">
      <w:pPr>
        <w:spacing w:line="360" w:lineRule="auto"/>
        <w:ind w:firstLine="720"/>
        <w:jc w:val="both"/>
        <w:rPr>
          <w:rFonts w:ascii="Times New Roman" w:hAnsi="Times New Roman" w:cs="Times New Roman"/>
          <w:sz w:val="24"/>
          <w:szCs w:val="24"/>
        </w:rPr>
      </w:pPr>
      <w:r w:rsidRPr="00F35369">
        <w:rPr>
          <w:rFonts w:ascii="Times New Roman" w:hAnsi="Times New Roman" w:cs="Times New Roman"/>
          <w:b/>
          <w:sz w:val="24"/>
          <w:szCs w:val="24"/>
        </w:rPr>
        <w:t>KATIYO J:</w:t>
      </w:r>
      <w:r w:rsidRPr="00D60F50">
        <w:rPr>
          <w:rFonts w:ascii="Times New Roman" w:hAnsi="Times New Roman" w:cs="Times New Roman"/>
          <w:sz w:val="24"/>
          <w:szCs w:val="24"/>
        </w:rPr>
        <w:t xml:space="preserve"> </w:t>
      </w:r>
      <w:r w:rsidR="00F35369">
        <w:rPr>
          <w:rFonts w:ascii="Times New Roman" w:hAnsi="Times New Roman" w:cs="Times New Roman"/>
          <w:sz w:val="24"/>
          <w:szCs w:val="24"/>
        </w:rPr>
        <w:tab/>
      </w:r>
      <w:r w:rsidRPr="00D60F50">
        <w:rPr>
          <w:rFonts w:ascii="Times New Roman" w:hAnsi="Times New Roman" w:cs="Times New Roman"/>
          <w:sz w:val="24"/>
          <w:szCs w:val="24"/>
        </w:rPr>
        <w:t>The plaintiff approached the honourable seeking the following order;</w:t>
      </w:r>
    </w:p>
    <w:p w14:paraId="03C506BA" w14:textId="44E5272F" w:rsidR="001F3166" w:rsidRPr="00D60F50" w:rsidRDefault="00F35369" w:rsidP="00EE595B">
      <w:pPr>
        <w:pStyle w:val="ListParagraph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that the first  defendant transfer to first  p</w:t>
      </w:r>
      <w:r w:rsidR="00EE595B" w:rsidRPr="00D60F50">
        <w:rPr>
          <w:rFonts w:ascii="Times New Roman" w:hAnsi="Times New Roman" w:cs="Times New Roman"/>
          <w:sz w:val="24"/>
          <w:szCs w:val="24"/>
        </w:rPr>
        <w:t>laintiff the subdivide Stand Number 6000 Bannockburn Township, Certificate of Compliance Approval Number CC/WR/16/2021, Permit and Plan Number SD/WR/01/21 being of the remaining extent of Bannockburn measuring 72.89 hectares held under Deed of Transfer Number 7778/86.</w:t>
      </w:r>
    </w:p>
    <w:p w14:paraId="389FBFC6" w14:textId="4352F04B" w:rsidR="001F3166" w:rsidRPr="00D60F50" w:rsidRDefault="00F35369" w:rsidP="00EE595B">
      <w:pPr>
        <w:pStyle w:val="ListParagraph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should first d</w:t>
      </w:r>
      <w:r w:rsidR="00EE595B" w:rsidRPr="00D60F50">
        <w:rPr>
          <w:rFonts w:ascii="Times New Roman" w:hAnsi="Times New Roman" w:cs="Times New Roman"/>
          <w:sz w:val="24"/>
          <w:szCs w:val="24"/>
        </w:rPr>
        <w:t>efendant fail to cause tran</w:t>
      </w:r>
      <w:r>
        <w:rPr>
          <w:rFonts w:ascii="Times New Roman" w:hAnsi="Times New Roman" w:cs="Times New Roman"/>
          <w:sz w:val="24"/>
          <w:szCs w:val="24"/>
        </w:rPr>
        <w:t>sfer of the said property to first plaintiff then the third d</w:t>
      </w:r>
      <w:r w:rsidR="00EE595B" w:rsidRPr="00D60F50">
        <w:rPr>
          <w:rFonts w:ascii="Times New Roman" w:hAnsi="Times New Roman" w:cs="Times New Roman"/>
          <w:sz w:val="24"/>
          <w:szCs w:val="24"/>
        </w:rPr>
        <w:t xml:space="preserve">efendant shall sign all such documents and execute all such deeds as will enable the aforesaid transfer   </w:t>
      </w:r>
    </w:p>
    <w:p w14:paraId="638CDD3A" w14:textId="067665C4" w:rsidR="001F3166" w:rsidRPr="00D60F50" w:rsidRDefault="00F35369" w:rsidP="00EE595B">
      <w:pPr>
        <w:pStyle w:val="ListParagraph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second d</w:t>
      </w:r>
      <w:r w:rsidR="00EE595B" w:rsidRPr="00D60F50">
        <w:rPr>
          <w:rFonts w:ascii="Times New Roman" w:hAnsi="Times New Roman" w:cs="Times New Roman"/>
          <w:sz w:val="24"/>
          <w:szCs w:val="24"/>
        </w:rPr>
        <w:t>efendant is to take all the steps necessary to effect the said transfer.</w:t>
      </w:r>
    </w:p>
    <w:p w14:paraId="2E0FF328" w14:textId="678BDE75" w:rsidR="001F3166" w:rsidRPr="00D60F50" w:rsidRDefault="00F35369" w:rsidP="00EE595B">
      <w:pPr>
        <w:pStyle w:val="ListParagraph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first d</w:t>
      </w:r>
      <w:r w:rsidR="00EE595B" w:rsidRPr="00D60F50">
        <w:rPr>
          <w:rFonts w:ascii="Times New Roman" w:hAnsi="Times New Roman" w:cs="Times New Roman"/>
          <w:sz w:val="24"/>
          <w:szCs w:val="24"/>
        </w:rPr>
        <w:t>efendant shall pay the costs of action</w:t>
      </w:r>
    </w:p>
    <w:p w14:paraId="34F00D63" w14:textId="4BD1EF72" w:rsidR="001F3166" w:rsidRPr="00D60F50" w:rsidRDefault="00F35369" w:rsidP="00EE595B">
      <w:pPr>
        <w:pStyle w:val="ListParagraph1"/>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Plaintiffs' claim arise from </w:t>
      </w:r>
      <w:r w:rsidR="00702C9C">
        <w:rPr>
          <w:rFonts w:ascii="Times New Roman" w:hAnsi="Times New Roman" w:cs="Times New Roman"/>
          <w:sz w:val="24"/>
          <w:szCs w:val="24"/>
        </w:rPr>
        <w:t>first defendant’s</w:t>
      </w:r>
      <w:r w:rsidR="00EE595B" w:rsidRPr="00D60F50">
        <w:rPr>
          <w:rFonts w:ascii="Times New Roman" w:hAnsi="Times New Roman" w:cs="Times New Roman"/>
          <w:sz w:val="24"/>
          <w:szCs w:val="24"/>
        </w:rPr>
        <w:t xml:space="preserve"> undertaking to transfe</w:t>
      </w:r>
      <w:r>
        <w:rPr>
          <w:rFonts w:ascii="Times New Roman" w:hAnsi="Times New Roman" w:cs="Times New Roman"/>
          <w:sz w:val="24"/>
          <w:szCs w:val="24"/>
        </w:rPr>
        <w:t>r said immovable property to second plaintiff or its nominee. Second</w:t>
      </w:r>
      <w:r w:rsidR="00EE595B" w:rsidRPr="00D60F50">
        <w:rPr>
          <w:rFonts w:ascii="Times New Roman" w:hAnsi="Times New Roman" w:cs="Times New Roman"/>
          <w:sz w:val="24"/>
          <w:szCs w:val="24"/>
        </w:rPr>
        <w:t xml:space="preserve"> Plair nominated </w:t>
      </w:r>
      <w:r>
        <w:rPr>
          <w:rFonts w:ascii="Times New Roman" w:hAnsi="Times New Roman" w:cs="Times New Roman"/>
          <w:sz w:val="24"/>
          <w:szCs w:val="24"/>
        </w:rPr>
        <w:t>and ceded its rights to the first p</w:t>
      </w:r>
      <w:r w:rsidR="00EE595B" w:rsidRPr="00D60F50">
        <w:rPr>
          <w:rFonts w:ascii="Times New Roman" w:hAnsi="Times New Roman" w:cs="Times New Roman"/>
          <w:sz w:val="24"/>
          <w:szCs w:val="24"/>
        </w:rPr>
        <w:t>laintiff to</w:t>
      </w:r>
      <w:r>
        <w:rPr>
          <w:rFonts w:ascii="Times New Roman" w:hAnsi="Times New Roman" w:cs="Times New Roman"/>
          <w:sz w:val="24"/>
          <w:szCs w:val="24"/>
        </w:rPr>
        <w:t xml:space="preserve"> receive the s transfer. First d</w:t>
      </w:r>
      <w:r w:rsidR="00EE595B" w:rsidRPr="00D60F50">
        <w:rPr>
          <w:rFonts w:ascii="Times New Roman" w:hAnsi="Times New Roman" w:cs="Times New Roman"/>
          <w:sz w:val="24"/>
          <w:szCs w:val="24"/>
        </w:rPr>
        <w:t xml:space="preserve">efendant's undertakings were </w:t>
      </w:r>
      <w:r w:rsidR="00EE595B" w:rsidRPr="00D60F50">
        <w:rPr>
          <w:rFonts w:ascii="Times New Roman" w:hAnsi="Times New Roman" w:cs="Times New Roman"/>
          <w:sz w:val="24"/>
          <w:szCs w:val="24"/>
        </w:rPr>
        <w:lastRenderedPageBreak/>
        <w:t>accepted by the Pla</w:t>
      </w:r>
      <w:r>
        <w:rPr>
          <w:rFonts w:ascii="Times New Roman" w:hAnsi="Times New Roman" w:cs="Times New Roman"/>
          <w:sz w:val="24"/>
          <w:szCs w:val="24"/>
        </w:rPr>
        <w:t>int and in particular by the first p</w:t>
      </w:r>
      <w:r w:rsidR="00EE595B" w:rsidRPr="00D60F50">
        <w:rPr>
          <w:rFonts w:ascii="Times New Roman" w:hAnsi="Times New Roman" w:cs="Times New Roman"/>
          <w:sz w:val="24"/>
          <w:szCs w:val="24"/>
        </w:rPr>
        <w:t>laintiff resulting in a binding agreement between the parties for the transfer of the said immovable property.</w:t>
      </w:r>
    </w:p>
    <w:p w14:paraId="783E7038" w14:textId="60C6EA6D" w:rsidR="001F3166" w:rsidRPr="00D60F50" w:rsidRDefault="00EE595B" w:rsidP="00EE595B">
      <w:pPr>
        <w:pStyle w:val="ListParagraph1"/>
        <w:numPr>
          <w:ilvl w:val="0"/>
          <w:numId w:val="1"/>
        </w:numPr>
        <w:spacing w:after="0" w:line="360" w:lineRule="auto"/>
        <w:jc w:val="both"/>
        <w:rPr>
          <w:rFonts w:ascii="Times New Roman" w:hAnsi="Times New Roman" w:cs="Times New Roman"/>
          <w:sz w:val="24"/>
          <w:szCs w:val="24"/>
        </w:rPr>
      </w:pPr>
      <w:r w:rsidRPr="00D60F50">
        <w:rPr>
          <w:rFonts w:ascii="Times New Roman" w:hAnsi="Times New Roman" w:cs="Times New Roman"/>
          <w:sz w:val="24"/>
          <w:szCs w:val="24"/>
        </w:rPr>
        <w:t>In breach of the agreement reache</w:t>
      </w:r>
      <w:r w:rsidR="00F35369">
        <w:rPr>
          <w:rFonts w:ascii="Times New Roman" w:hAnsi="Times New Roman" w:cs="Times New Roman"/>
          <w:sz w:val="24"/>
          <w:szCs w:val="24"/>
        </w:rPr>
        <w:t>d by the plaintiffs and defendant, first d</w:t>
      </w:r>
      <w:r w:rsidRPr="00D60F50">
        <w:rPr>
          <w:rFonts w:ascii="Times New Roman" w:hAnsi="Times New Roman" w:cs="Times New Roman"/>
          <w:sz w:val="24"/>
          <w:szCs w:val="24"/>
        </w:rPr>
        <w:t>efendant has now reneged on its aforesaid und citing considerations that do not arise from the agreement for it to effect transfer.</w:t>
      </w:r>
    </w:p>
    <w:p w14:paraId="0E640BB5" w14:textId="77777777" w:rsidR="001F3166" w:rsidRPr="00D60F50" w:rsidRDefault="001F3166" w:rsidP="00EE595B">
      <w:pPr>
        <w:spacing w:after="0" w:line="360" w:lineRule="auto"/>
        <w:jc w:val="both"/>
        <w:rPr>
          <w:rFonts w:ascii="Times New Roman" w:hAnsi="Times New Roman" w:cs="Times New Roman"/>
          <w:sz w:val="24"/>
          <w:szCs w:val="24"/>
        </w:rPr>
      </w:pPr>
    </w:p>
    <w:p w14:paraId="2F21DFDE" w14:textId="77777777" w:rsidR="001F3166" w:rsidRPr="00D60F50" w:rsidRDefault="00EE595B" w:rsidP="00EE595B">
      <w:pPr>
        <w:spacing w:after="0" w:line="360" w:lineRule="auto"/>
        <w:jc w:val="both"/>
        <w:rPr>
          <w:rFonts w:ascii="Times New Roman" w:hAnsi="Times New Roman" w:cs="Times New Roman"/>
          <w:b/>
          <w:bCs/>
          <w:sz w:val="24"/>
          <w:szCs w:val="24"/>
        </w:rPr>
      </w:pPr>
      <w:r w:rsidRPr="00D60F50">
        <w:rPr>
          <w:rFonts w:ascii="Times New Roman" w:hAnsi="Times New Roman" w:cs="Times New Roman"/>
          <w:b/>
          <w:bCs/>
          <w:sz w:val="24"/>
          <w:szCs w:val="24"/>
        </w:rPr>
        <w:t xml:space="preserve">Brief facts </w:t>
      </w:r>
    </w:p>
    <w:p w14:paraId="41961B91" w14:textId="79010049" w:rsidR="001F3166" w:rsidRPr="00D60F50" w:rsidRDefault="00EE595B" w:rsidP="00FC4829">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defendant raised a point of law stating that there was wrong citation on the summons. 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defendant stated that its name is Olympia Farm (Private) Limited instead of Olympia (Private) Limite</w:t>
      </w:r>
      <w:r w:rsidRPr="00D60F50">
        <w:rPr>
          <w:rFonts w:ascii="Times New Roman" w:hAnsi="Times New Roman" w:cs="Times New Roman"/>
          <w:sz w:val="24"/>
          <w:szCs w:val="24"/>
          <w:lang w:val="en-US"/>
        </w:rPr>
        <w:t>d</w:t>
      </w:r>
      <w:r w:rsidRPr="00D60F50">
        <w:rPr>
          <w:rFonts w:ascii="Times New Roman" w:hAnsi="Times New Roman" w:cs="Times New Roman"/>
          <w:sz w:val="24"/>
          <w:szCs w:val="24"/>
        </w:rPr>
        <w:t xml:space="preserve">. 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defendant claims that non- citation is fatal and the registered owner of the property OLYMPIA FARM (PRIVATE) LIMITED is not a party to the action pending before the court and it is not known whether or not the entity cited as OLYMPLIA (PRIVATE) LIMITED and if it exists, it has no connection whatsoever with 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Defendant and it would be legally unable to transfer a property belonging to OLYMPIA FARM (PRIVATE) LIMTIED to 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Plaintiff. 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Defendant therefore contends that the non-citation of the legal owner of the land, being OLYMPIA FARM (PRIVATE) LIMITED is fatal to the Plaintiffs claim as it would result in relief incapable</w:t>
      </w:r>
      <w:r w:rsidRPr="00D60F50">
        <w:rPr>
          <w:rFonts w:ascii="Times New Roman" w:hAnsi="Times New Roman" w:cs="Times New Roman"/>
          <w:sz w:val="24"/>
          <w:szCs w:val="24"/>
          <w:lang w:val="en-US"/>
        </w:rPr>
        <w:t xml:space="preserve"> of execution.</w:t>
      </w:r>
    </w:p>
    <w:p w14:paraId="36AC744D" w14:textId="4B85401E" w:rsidR="001F3166" w:rsidRPr="00D60F50" w:rsidRDefault="00EE595B" w:rsidP="00D40911">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The plaintiff then made a chamber application under case number HC7058/22for an order for the amendment of the Applicants' summons and declaration as set out in the draft order annexed to this application on the grounds that: </w:t>
      </w:r>
    </w:p>
    <w:p w14:paraId="10F673A9" w14:textId="004E87F5" w:rsidR="001F3166" w:rsidRPr="00D60F50" w:rsidRDefault="00EE595B" w:rsidP="00EE595B">
      <w:pPr>
        <w:pStyle w:val="ListParagraph1"/>
        <w:numPr>
          <w:ilvl w:val="0"/>
          <w:numId w:val="2"/>
        </w:numPr>
        <w:spacing w:line="360" w:lineRule="auto"/>
        <w:jc w:val="both"/>
        <w:rPr>
          <w:rFonts w:ascii="Times New Roman" w:hAnsi="Times New Roman" w:cs="Times New Roman"/>
          <w:sz w:val="24"/>
          <w:szCs w:val="24"/>
        </w:rPr>
      </w:pPr>
      <w:r w:rsidRPr="00D60F50">
        <w:rPr>
          <w:rFonts w:ascii="Times New Roman" w:hAnsi="Times New Roman" w:cs="Times New Roman"/>
          <w:sz w:val="24"/>
          <w:szCs w:val="24"/>
        </w:rPr>
        <w:t xml:space="preserve">Applicants issued a summons citing among others </w:t>
      </w:r>
      <w:r w:rsidR="00F35369">
        <w:rPr>
          <w:rFonts w:ascii="Times New Roman" w:hAnsi="Times New Roman" w:cs="Times New Roman"/>
          <w:sz w:val="24"/>
          <w:szCs w:val="24"/>
        </w:rPr>
        <w:t>first r</w:t>
      </w:r>
      <w:r w:rsidRPr="00D60F50">
        <w:rPr>
          <w:rFonts w:ascii="Times New Roman" w:hAnsi="Times New Roman" w:cs="Times New Roman"/>
          <w:sz w:val="24"/>
          <w:szCs w:val="24"/>
        </w:rPr>
        <w:t>espondent who was described as Olympia (Private) Limited instead of Olympia Farm (Private) Limited. Olympia Farm (Private) Limited is the owner of the immovable proper</w:t>
      </w:r>
      <w:r w:rsidRPr="00D60F50">
        <w:rPr>
          <w:rFonts w:ascii="Times New Roman" w:hAnsi="Times New Roman" w:cs="Times New Roman"/>
          <w:sz w:val="24"/>
          <w:szCs w:val="24"/>
          <w:lang w:val="en-US"/>
        </w:rPr>
        <w:t>ty</w:t>
      </w:r>
      <w:r w:rsidRPr="00D60F50">
        <w:rPr>
          <w:rFonts w:ascii="Times New Roman" w:hAnsi="Times New Roman" w:cs="Times New Roman"/>
          <w:sz w:val="24"/>
          <w:szCs w:val="24"/>
        </w:rPr>
        <w:t xml:space="preserve"> the subject of the dispute between the parties.</w:t>
      </w:r>
    </w:p>
    <w:p w14:paraId="59BFCB06" w14:textId="5DD76AC9" w:rsidR="001F3166" w:rsidRPr="00D60F50" w:rsidRDefault="00F35369" w:rsidP="00EE595B">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At all material times, the a</w:t>
      </w:r>
      <w:r w:rsidR="00EE595B" w:rsidRPr="00D60F50">
        <w:rPr>
          <w:rFonts w:ascii="Times New Roman" w:hAnsi="Times New Roman" w:cs="Times New Roman"/>
          <w:sz w:val="24"/>
          <w:szCs w:val="24"/>
        </w:rPr>
        <w:t xml:space="preserve">pplicants interfaced was with the Directors a beneficial owner of the </w:t>
      </w:r>
      <w:r>
        <w:rPr>
          <w:rFonts w:ascii="Times New Roman" w:hAnsi="Times New Roman" w:cs="Times New Roman"/>
          <w:sz w:val="24"/>
          <w:szCs w:val="24"/>
        </w:rPr>
        <w:t>first r</w:t>
      </w:r>
      <w:r w:rsidR="00EE595B" w:rsidRPr="00D60F50">
        <w:rPr>
          <w:rFonts w:ascii="Times New Roman" w:hAnsi="Times New Roman" w:cs="Times New Roman"/>
          <w:sz w:val="24"/>
          <w:szCs w:val="24"/>
        </w:rPr>
        <w:t>espondent.</w:t>
      </w:r>
    </w:p>
    <w:p w14:paraId="2DDC7A99" w14:textId="4AB2E008" w:rsidR="001F3166" w:rsidRPr="00D60F50" w:rsidRDefault="00EE595B" w:rsidP="00EE595B">
      <w:pPr>
        <w:pStyle w:val="ListParagraph1"/>
        <w:numPr>
          <w:ilvl w:val="0"/>
          <w:numId w:val="2"/>
        </w:numPr>
        <w:spacing w:line="360" w:lineRule="auto"/>
        <w:jc w:val="both"/>
        <w:rPr>
          <w:rFonts w:ascii="Times New Roman" w:hAnsi="Times New Roman" w:cs="Times New Roman"/>
          <w:sz w:val="24"/>
          <w:szCs w:val="24"/>
        </w:rPr>
      </w:pPr>
      <w:r w:rsidRPr="00D60F50">
        <w:rPr>
          <w:rFonts w:ascii="Times New Roman" w:hAnsi="Times New Roman" w:cs="Times New Roman"/>
          <w:sz w:val="24"/>
          <w:szCs w:val="24"/>
        </w:rPr>
        <w:t xml:space="preserve">The </w:t>
      </w:r>
      <w:r w:rsidR="00F35369">
        <w:rPr>
          <w:rFonts w:ascii="Times New Roman" w:hAnsi="Times New Roman" w:cs="Times New Roman"/>
          <w:sz w:val="24"/>
          <w:szCs w:val="24"/>
        </w:rPr>
        <w:t>first r</w:t>
      </w:r>
      <w:r w:rsidRPr="00D60F50">
        <w:rPr>
          <w:rFonts w:ascii="Times New Roman" w:hAnsi="Times New Roman" w:cs="Times New Roman"/>
          <w:sz w:val="24"/>
          <w:szCs w:val="24"/>
        </w:rPr>
        <w:t>espondent itself apparently laboring on a common mistake described itself similarly as Olympia (Private) Limited as opposed Olympia Farm (Private) Limited.</w:t>
      </w:r>
    </w:p>
    <w:p w14:paraId="7E581C1D" w14:textId="70C7618A" w:rsidR="001F3166" w:rsidRPr="00D60F50" w:rsidRDefault="00EE595B" w:rsidP="00EE595B">
      <w:pPr>
        <w:pStyle w:val="ListParagraph1"/>
        <w:numPr>
          <w:ilvl w:val="0"/>
          <w:numId w:val="2"/>
        </w:numPr>
        <w:spacing w:line="360" w:lineRule="auto"/>
        <w:jc w:val="both"/>
        <w:rPr>
          <w:rFonts w:ascii="Times New Roman" w:hAnsi="Times New Roman" w:cs="Times New Roman"/>
          <w:sz w:val="24"/>
          <w:szCs w:val="24"/>
        </w:rPr>
      </w:pPr>
      <w:r w:rsidRPr="00D60F50">
        <w:rPr>
          <w:rFonts w:ascii="Times New Roman" w:hAnsi="Times New Roman" w:cs="Times New Roman"/>
          <w:sz w:val="24"/>
          <w:szCs w:val="24"/>
        </w:rPr>
        <w:t xml:space="preserve">Applicants assert that no prejudice has been suffered by 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Respondent which has always understood that the claim is directed at it as a consequence of which it has dealt with the claim HC 5397 /21 for all intents and purposes as the </w:t>
      </w:r>
      <w:r w:rsidR="00F35369">
        <w:rPr>
          <w:rFonts w:ascii="Times New Roman" w:hAnsi="Times New Roman" w:cs="Times New Roman"/>
          <w:sz w:val="24"/>
          <w:szCs w:val="24"/>
        </w:rPr>
        <w:t>first</w:t>
      </w:r>
      <w:r w:rsidRPr="00D60F50">
        <w:rPr>
          <w:rFonts w:ascii="Times New Roman" w:hAnsi="Times New Roman" w:cs="Times New Roman"/>
          <w:sz w:val="24"/>
          <w:szCs w:val="24"/>
        </w:rPr>
        <w:t xml:space="preserve"> Defendant therein.</w:t>
      </w:r>
      <w:r w:rsidR="00702C9C">
        <w:rPr>
          <w:rFonts w:ascii="Times New Roman" w:hAnsi="Times New Roman" w:cs="Times New Roman"/>
          <w:sz w:val="24"/>
          <w:szCs w:val="24"/>
        </w:rPr>
        <w:t xml:space="preserve"> </w:t>
      </w:r>
      <w:r w:rsidR="00702C9C">
        <w:rPr>
          <w:rFonts w:ascii="Times New Roman" w:hAnsi="Times New Roman" w:cs="Times New Roman"/>
          <w:sz w:val="24"/>
          <w:szCs w:val="24"/>
        </w:rPr>
        <w:lastRenderedPageBreak/>
        <w:t>F</w:t>
      </w:r>
      <w:r w:rsidR="00F35369">
        <w:rPr>
          <w:rFonts w:ascii="Times New Roman" w:hAnsi="Times New Roman" w:cs="Times New Roman"/>
          <w:sz w:val="24"/>
          <w:szCs w:val="24"/>
        </w:rPr>
        <w:t>irst</w:t>
      </w:r>
      <w:r w:rsidRPr="00D60F50">
        <w:rPr>
          <w:rFonts w:ascii="Times New Roman" w:hAnsi="Times New Roman" w:cs="Times New Roman"/>
          <w:sz w:val="24"/>
          <w:szCs w:val="24"/>
        </w:rPr>
        <w:t xml:space="preserve"> Respondent advised that it only occurred to it on the eve of the trial October 2022 that there had been an error in the citation aforementioned</w:t>
      </w:r>
      <w:r w:rsidR="00702C9C">
        <w:rPr>
          <w:rFonts w:ascii="Times New Roman" w:hAnsi="Times New Roman" w:cs="Times New Roman"/>
          <w:sz w:val="24"/>
          <w:szCs w:val="24"/>
        </w:rPr>
        <w:t>.</w:t>
      </w:r>
    </w:p>
    <w:p w14:paraId="153B9141" w14:textId="593F0AB2" w:rsidR="001F3166" w:rsidRDefault="00EE595B" w:rsidP="00AF488C">
      <w:pPr>
        <w:pStyle w:val="ListParagraph1"/>
        <w:numPr>
          <w:ilvl w:val="0"/>
          <w:numId w:val="2"/>
        </w:numPr>
        <w:spacing w:after="0" w:line="360" w:lineRule="auto"/>
        <w:jc w:val="both"/>
        <w:rPr>
          <w:rFonts w:ascii="Times New Roman" w:hAnsi="Times New Roman" w:cs="Times New Roman"/>
          <w:sz w:val="24"/>
          <w:szCs w:val="24"/>
        </w:rPr>
      </w:pPr>
      <w:r w:rsidRPr="00D60F50">
        <w:rPr>
          <w:rFonts w:ascii="Times New Roman" w:hAnsi="Times New Roman" w:cs="Times New Roman"/>
          <w:sz w:val="24"/>
          <w:szCs w:val="24"/>
        </w:rPr>
        <w:t xml:space="preserve">The Applicants assert that the error in question can be rectified by the amendment of both the summons and </w:t>
      </w:r>
      <w:r w:rsidR="00F35369" w:rsidRPr="00D60F50">
        <w:rPr>
          <w:rFonts w:ascii="Times New Roman" w:hAnsi="Times New Roman" w:cs="Times New Roman"/>
          <w:sz w:val="24"/>
          <w:szCs w:val="24"/>
        </w:rPr>
        <w:t>declaration.</w:t>
      </w:r>
      <w:r w:rsidR="00F35369">
        <w:rPr>
          <w:rFonts w:ascii="Times New Roman" w:hAnsi="Times New Roman" w:cs="Times New Roman"/>
          <w:sz w:val="24"/>
          <w:szCs w:val="24"/>
        </w:rPr>
        <w:t xml:space="preserve"> First r</w:t>
      </w:r>
      <w:r w:rsidRPr="00D60F50">
        <w:rPr>
          <w:rFonts w:ascii="Times New Roman" w:hAnsi="Times New Roman" w:cs="Times New Roman"/>
          <w:sz w:val="24"/>
          <w:szCs w:val="24"/>
        </w:rPr>
        <w:t>espondent has indicated its opposition to the application for arguing that the summons in the matter HC 5397 / 21 is incurably bad a nullity for want of citation of an existent Defendant. The Applicants agree with this argument.</w:t>
      </w:r>
    </w:p>
    <w:p w14:paraId="2F2A4C00" w14:textId="77777777" w:rsidR="00D40911" w:rsidRPr="00D60F50" w:rsidRDefault="00D40911" w:rsidP="00D40911">
      <w:pPr>
        <w:pStyle w:val="ListParagraph1"/>
        <w:spacing w:after="0" w:line="360" w:lineRule="auto"/>
        <w:jc w:val="both"/>
        <w:rPr>
          <w:rFonts w:ascii="Times New Roman" w:hAnsi="Times New Roman" w:cs="Times New Roman"/>
          <w:sz w:val="24"/>
          <w:szCs w:val="24"/>
        </w:rPr>
      </w:pPr>
    </w:p>
    <w:p w14:paraId="294022E3" w14:textId="77777777" w:rsidR="001F3166" w:rsidRPr="00D60F50" w:rsidRDefault="00EE595B" w:rsidP="00D40911">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The Plaintiff is of the opinion that the amendment will enable trial to progress to resolve the real</w:t>
      </w:r>
      <w:r w:rsidRPr="00D60F50">
        <w:rPr>
          <w:rFonts w:ascii="Times New Roman" w:hAnsi="Times New Roman" w:cs="Times New Roman"/>
          <w:sz w:val="24"/>
          <w:szCs w:val="24"/>
          <w:lang w:val="en-US"/>
        </w:rPr>
        <w:t xml:space="preserve"> dispute</w:t>
      </w:r>
      <w:r w:rsidRPr="00D60F50">
        <w:rPr>
          <w:rFonts w:ascii="Times New Roman" w:hAnsi="Times New Roman" w:cs="Times New Roman"/>
          <w:sz w:val="24"/>
          <w:szCs w:val="24"/>
        </w:rPr>
        <w:t xml:space="preserve"> between the parties. It is in the interest of the administration of justice that the am</w:t>
      </w:r>
      <w:r w:rsidRPr="00D60F50">
        <w:rPr>
          <w:rFonts w:ascii="Times New Roman" w:hAnsi="Times New Roman" w:cs="Times New Roman"/>
          <w:sz w:val="24"/>
          <w:szCs w:val="24"/>
          <w:lang w:val="en-US"/>
        </w:rPr>
        <w:t>endment be</w:t>
      </w:r>
      <w:r w:rsidRPr="00D60F50">
        <w:rPr>
          <w:rFonts w:ascii="Times New Roman" w:hAnsi="Times New Roman" w:cs="Times New Roman"/>
          <w:sz w:val="24"/>
          <w:szCs w:val="24"/>
        </w:rPr>
        <w:t xml:space="preserve"> allowed.</w:t>
      </w:r>
    </w:p>
    <w:p w14:paraId="1C8721C1" w14:textId="77777777" w:rsidR="001F3166" w:rsidRPr="00D60F50" w:rsidRDefault="00EE595B" w:rsidP="00AF488C">
      <w:pPr>
        <w:spacing w:after="0" w:line="360" w:lineRule="auto"/>
        <w:jc w:val="both"/>
        <w:rPr>
          <w:rFonts w:ascii="Times New Roman" w:hAnsi="Times New Roman" w:cs="Times New Roman"/>
          <w:b/>
          <w:bCs/>
          <w:sz w:val="24"/>
          <w:szCs w:val="24"/>
          <w:lang w:val="en-US"/>
        </w:rPr>
      </w:pPr>
      <w:r w:rsidRPr="00D60F50">
        <w:rPr>
          <w:rFonts w:ascii="Times New Roman" w:hAnsi="Times New Roman" w:cs="Times New Roman"/>
          <w:b/>
          <w:bCs/>
          <w:sz w:val="24"/>
          <w:szCs w:val="24"/>
          <w:lang w:val="en-US"/>
        </w:rPr>
        <w:t>Arguments</w:t>
      </w:r>
    </w:p>
    <w:p w14:paraId="0726A0F0" w14:textId="52C41A97" w:rsidR="001F3166" w:rsidRPr="00D60F50" w:rsidRDefault="00EE595B" w:rsidP="00AF488C">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The </w:t>
      </w:r>
      <w:r w:rsidR="009C3E13">
        <w:rPr>
          <w:rFonts w:ascii="Times New Roman" w:hAnsi="Times New Roman" w:cs="Times New Roman"/>
          <w:sz w:val="24"/>
          <w:szCs w:val="24"/>
          <w:lang w:val="en-US"/>
        </w:rPr>
        <w:t xml:space="preserve">first </w:t>
      </w:r>
      <w:r w:rsidRPr="00D60F50">
        <w:rPr>
          <w:rFonts w:ascii="Times New Roman" w:hAnsi="Times New Roman" w:cs="Times New Roman"/>
          <w:sz w:val="24"/>
          <w:szCs w:val="24"/>
          <w:lang w:val="en-US"/>
        </w:rPr>
        <w:t xml:space="preserve">Defendant argues that the plaintiff issued summons citing an entity called Olympia (Pvt) Limited claiming the transfer to </w:t>
      </w:r>
      <w:r w:rsidR="00F35369">
        <w:rPr>
          <w:rFonts w:ascii="Times New Roman" w:hAnsi="Times New Roman" w:cs="Times New Roman"/>
          <w:sz w:val="24"/>
          <w:szCs w:val="24"/>
          <w:lang w:val="en-US"/>
        </w:rPr>
        <w:t>first</w:t>
      </w:r>
      <w:r w:rsidRPr="00D60F50">
        <w:rPr>
          <w:rFonts w:ascii="Times New Roman" w:hAnsi="Times New Roman" w:cs="Times New Roman"/>
          <w:sz w:val="24"/>
          <w:szCs w:val="24"/>
          <w:lang w:val="en-US"/>
        </w:rPr>
        <w:t xml:space="preserve"> Plaintiff the subdivided Stand Number 6000 Bannockburn Township in terms of certificate of compliance Approval No CC/WR/16/</w:t>
      </w:r>
      <w:r w:rsidR="009C3E13" w:rsidRPr="00D60F50">
        <w:rPr>
          <w:rFonts w:ascii="Times New Roman" w:hAnsi="Times New Roman" w:cs="Times New Roman"/>
          <w:sz w:val="24"/>
          <w:szCs w:val="24"/>
          <w:lang w:val="en-US"/>
        </w:rPr>
        <w:t>2021, Permit</w:t>
      </w:r>
      <w:r w:rsidRPr="00D60F50">
        <w:rPr>
          <w:rFonts w:ascii="Times New Roman" w:hAnsi="Times New Roman" w:cs="Times New Roman"/>
          <w:sz w:val="24"/>
          <w:szCs w:val="24"/>
          <w:lang w:val="en-US"/>
        </w:rPr>
        <w:t xml:space="preserve"> plan no SD/WR/01/</w:t>
      </w:r>
      <w:r w:rsidR="009C3E13" w:rsidRPr="00D60F50">
        <w:rPr>
          <w:rFonts w:ascii="Times New Roman" w:hAnsi="Times New Roman" w:cs="Times New Roman"/>
          <w:sz w:val="24"/>
          <w:szCs w:val="24"/>
          <w:lang w:val="en-US"/>
        </w:rPr>
        <w:t>21, being</w:t>
      </w:r>
      <w:r w:rsidRPr="00D60F50">
        <w:rPr>
          <w:rFonts w:ascii="Times New Roman" w:hAnsi="Times New Roman" w:cs="Times New Roman"/>
          <w:sz w:val="24"/>
          <w:szCs w:val="24"/>
          <w:lang w:val="en-US"/>
        </w:rPr>
        <w:t xml:space="preserve"> 72,89 hectares from the land held under deed of Transfer no 777/86. </w:t>
      </w:r>
    </w:p>
    <w:p w14:paraId="6FF8D706" w14:textId="0E30B344" w:rsidR="001F3166" w:rsidRPr="00D60F50" w:rsidRDefault="00EE595B" w:rsidP="00AF488C">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This claim is based on a formal written and binding undertakings to transfer stand 6000 Bannockburn </w:t>
      </w:r>
      <w:r w:rsidR="009C3E13" w:rsidRPr="00D60F50">
        <w:rPr>
          <w:rFonts w:ascii="Times New Roman" w:hAnsi="Times New Roman" w:cs="Times New Roman"/>
          <w:sz w:val="24"/>
          <w:szCs w:val="24"/>
          <w:lang w:val="en-US"/>
        </w:rPr>
        <w:t>Township, Harare</w:t>
      </w:r>
      <w:r w:rsidRPr="00D60F50">
        <w:rPr>
          <w:rFonts w:ascii="Times New Roman" w:hAnsi="Times New Roman" w:cs="Times New Roman"/>
          <w:sz w:val="24"/>
          <w:szCs w:val="24"/>
          <w:lang w:val="en-US"/>
        </w:rPr>
        <w:t xml:space="preserve"> to first Plaintiff as a </w:t>
      </w:r>
      <w:r w:rsidR="009C3E13" w:rsidRPr="00D60F50">
        <w:rPr>
          <w:rFonts w:ascii="Times New Roman" w:hAnsi="Times New Roman" w:cs="Times New Roman"/>
          <w:sz w:val="24"/>
          <w:szCs w:val="24"/>
          <w:lang w:val="en-US"/>
        </w:rPr>
        <w:t>nominee, of</w:t>
      </w:r>
      <w:r w:rsidRPr="00D60F50">
        <w:rPr>
          <w:rFonts w:ascii="Times New Roman" w:hAnsi="Times New Roman" w:cs="Times New Roman"/>
          <w:sz w:val="24"/>
          <w:szCs w:val="24"/>
          <w:lang w:val="en-US"/>
        </w:rPr>
        <w:t xml:space="preserve"> Shopex</w:t>
      </w:r>
      <w:r w:rsidR="009C3E13">
        <w:rPr>
          <w:rFonts w:ascii="Times New Roman" w:hAnsi="Times New Roman" w:cs="Times New Roman"/>
          <w:sz w:val="24"/>
          <w:szCs w:val="24"/>
          <w:lang w:val="en-US"/>
        </w:rPr>
        <w:t xml:space="preserve"> </w:t>
      </w:r>
      <w:r w:rsidRPr="00D60F50">
        <w:rPr>
          <w:rFonts w:ascii="Times New Roman" w:hAnsi="Times New Roman" w:cs="Times New Roman"/>
          <w:sz w:val="24"/>
          <w:szCs w:val="24"/>
          <w:lang w:val="en-US"/>
        </w:rPr>
        <w:t>(Pvt) Limited dated March,2019.</w:t>
      </w:r>
    </w:p>
    <w:p w14:paraId="7A03F423" w14:textId="1B154F82" w:rsidR="00F90F1B" w:rsidRDefault="00EE595B" w:rsidP="00AF488C">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Submitted that the alleged formal written and binding undertaking is dated 25</w:t>
      </w:r>
      <w:r w:rsidRPr="009C3E13">
        <w:rPr>
          <w:rFonts w:ascii="Times New Roman" w:hAnsi="Times New Roman" w:cs="Times New Roman"/>
          <w:sz w:val="24"/>
          <w:szCs w:val="24"/>
          <w:vertAlign w:val="superscript"/>
          <w:lang w:val="en-US"/>
        </w:rPr>
        <w:t>th</w:t>
      </w:r>
      <w:r w:rsidRPr="00D60F50">
        <w:rPr>
          <w:rFonts w:ascii="Times New Roman" w:hAnsi="Times New Roman" w:cs="Times New Roman"/>
          <w:sz w:val="24"/>
          <w:szCs w:val="24"/>
          <w:lang w:val="en-US"/>
        </w:rPr>
        <w:t xml:space="preserve"> March 2019 and is headed Mandate Form and claims to have been signed by one Dr Kombo Moyana duly representing Olympia Farm (Pvt) Limited by virtue of a Board </w:t>
      </w:r>
      <w:r w:rsidR="009C3E13" w:rsidRPr="00D60F50">
        <w:rPr>
          <w:rFonts w:ascii="Times New Roman" w:hAnsi="Times New Roman" w:cs="Times New Roman"/>
          <w:sz w:val="24"/>
          <w:szCs w:val="24"/>
          <w:lang w:val="en-US"/>
        </w:rPr>
        <w:t>resolution. The</w:t>
      </w:r>
      <w:r w:rsidRPr="00D60F50">
        <w:rPr>
          <w:rFonts w:ascii="Times New Roman" w:hAnsi="Times New Roman" w:cs="Times New Roman"/>
          <w:sz w:val="24"/>
          <w:szCs w:val="24"/>
          <w:lang w:val="en-US"/>
        </w:rPr>
        <w:t xml:space="preserve"> first Respondent asserts that the registered owner of the property Olympia Farm (Pvt) Limited is not a party to the action pending before the court and it is not known </w:t>
      </w:r>
      <w:r w:rsidR="009C3E13" w:rsidRPr="00D60F50">
        <w:rPr>
          <w:rFonts w:ascii="Times New Roman" w:hAnsi="Times New Roman" w:cs="Times New Roman"/>
          <w:sz w:val="24"/>
          <w:szCs w:val="24"/>
          <w:lang w:val="en-US"/>
        </w:rPr>
        <w:t>whether or</w:t>
      </w:r>
      <w:r w:rsidRPr="00D60F50">
        <w:rPr>
          <w:rFonts w:ascii="Times New Roman" w:hAnsi="Times New Roman" w:cs="Times New Roman"/>
          <w:sz w:val="24"/>
          <w:szCs w:val="24"/>
          <w:lang w:val="en-US"/>
        </w:rPr>
        <w:t xml:space="preserve"> not the entity cited as Olympia (Pvt) Limited if it </w:t>
      </w:r>
      <w:r w:rsidR="009C3E13" w:rsidRPr="00D60F50">
        <w:rPr>
          <w:rFonts w:ascii="Times New Roman" w:hAnsi="Times New Roman" w:cs="Times New Roman"/>
          <w:sz w:val="24"/>
          <w:szCs w:val="24"/>
          <w:lang w:val="en-US"/>
        </w:rPr>
        <w:t>exists, it</w:t>
      </w:r>
      <w:r w:rsidRPr="00D60F50">
        <w:rPr>
          <w:rFonts w:ascii="Times New Roman" w:hAnsi="Times New Roman" w:cs="Times New Roman"/>
          <w:sz w:val="24"/>
          <w:szCs w:val="24"/>
          <w:lang w:val="en-US"/>
        </w:rPr>
        <w:t xml:space="preserve"> has no connection whatsoever with the first defendant and it would be legally unable to transfer the property to the first </w:t>
      </w:r>
      <w:r w:rsidR="009C3E13" w:rsidRPr="00D60F50">
        <w:rPr>
          <w:rFonts w:ascii="Times New Roman" w:hAnsi="Times New Roman" w:cs="Times New Roman"/>
          <w:sz w:val="24"/>
          <w:szCs w:val="24"/>
          <w:lang w:val="en-US"/>
        </w:rPr>
        <w:t>Plaintiff. It</w:t>
      </w:r>
      <w:r w:rsidRPr="00D60F50">
        <w:rPr>
          <w:rFonts w:ascii="Times New Roman" w:hAnsi="Times New Roman" w:cs="Times New Roman"/>
          <w:sz w:val="24"/>
          <w:szCs w:val="24"/>
          <w:lang w:val="en-US"/>
        </w:rPr>
        <w:t xml:space="preserve"> is therefore argued non- citation of the legal owner of the land being Olympia Farm (Pvt) Limited is fatal to the </w:t>
      </w:r>
      <w:r w:rsidR="009C3E13" w:rsidRPr="00D60F50">
        <w:rPr>
          <w:rFonts w:ascii="Times New Roman" w:hAnsi="Times New Roman" w:cs="Times New Roman"/>
          <w:sz w:val="24"/>
          <w:szCs w:val="24"/>
          <w:lang w:val="en-US"/>
        </w:rPr>
        <w:t>plaintiff claim</w:t>
      </w:r>
      <w:r w:rsidRPr="00D60F50">
        <w:rPr>
          <w:rFonts w:ascii="Times New Roman" w:hAnsi="Times New Roman" w:cs="Times New Roman"/>
          <w:sz w:val="24"/>
          <w:szCs w:val="24"/>
          <w:lang w:val="en-US"/>
        </w:rPr>
        <w:t xml:space="preserve"> as it would result in relief incapable of being </w:t>
      </w:r>
      <w:r w:rsidR="009C3E13" w:rsidRPr="00D60F50">
        <w:rPr>
          <w:rFonts w:ascii="Times New Roman" w:hAnsi="Times New Roman" w:cs="Times New Roman"/>
          <w:sz w:val="24"/>
          <w:szCs w:val="24"/>
          <w:lang w:val="en-US"/>
        </w:rPr>
        <w:t>executed. Further</w:t>
      </w:r>
      <w:r w:rsidRPr="00D60F50">
        <w:rPr>
          <w:rFonts w:ascii="Times New Roman" w:hAnsi="Times New Roman" w:cs="Times New Roman"/>
          <w:sz w:val="24"/>
          <w:szCs w:val="24"/>
          <w:lang w:val="en-US"/>
        </w:rPr>
        <w:t xml:space="preserve"> contended that </w:t>
      </w:r>
      <w:r w:rsidR="009C3E13" w:rsidRPr="00D60F50">
        <w:rPr>
          <w:rFonts w:ascii="Times New Roman" w:hAnsi="Times New Roman" w:cs="Times New Roman"/>
          <w:sz w:val="24"/>
          <w:szCs w:val="24"/>
          <w:lang w:val="en-US"/>
        </w:rPr>
        <w:t>the question</w:t>
      </w:r>
      <w:r w:rsidRPr="00D60F50">
        <w:rPr>
          <w:rFonts w:ascii="Times New Roman" w:hAnsi="Times New Roman" w:cs="Times New Roman"/>
          <w:sz w:val="24"/>
          <w:szCs w:val="24"/>
          <w:lang w:val="en-US"/>
        </w:rPr>
        <w:t xml:space="preserve"> which </w:t>
      </w:r>
      <w:r w:rsidR="009C3E13" w:rsidRPr="00D60F50">
        <w:rPr>
          <w:rFonts w:ascii="Times New Roman" w:hAnsi="Times New Roman" w:cs="Times New Roman"/>
          <w:sz w:val="24"/>
          <w:szCs w:val="24"/>
          <w:lang w:val="en-US"/>
        </w:rPr>
        <w:t>arises in</w:t>
      </w:r>
      <w:r w:rsidRPr="00D60F50">
        <w:rPr>
          <w:rFonts w:ascii="Times New Roman" w:hAnsi="Times New Roman" w:cs="Times New Roman"/>
          <w:sz w:val="24"/>
          <w:szCs w:val="24"/>
          <w:lang w:val="en-US"/>
        </w:rPr>
        <w:t xml:space="preserve"> this trial which relates to the citation of a </w:t>
      </w:r>
      <w:r w:rsidR="009C3E13" w:rsidRPr="00D60F50">
        <w:rPr>
          <w:rFonts w:ascii="Times New Roman" w:hAnsi="Times New Roman" w:cs="Times New Roman"/>
          <w:sz w:val="24"/>
          <w:szCs w:val="24"/>
          <w:lang w:val="en-US"/>
        </w:rPr>
        <w:t>non-existent</w:t>
      </w:r>
      <w:r w:rsidRPr="00D60F50">
        <w:rPr>
          <w:rFonts w:ascii="Times New Roman" w:hAnsi="Times New Roman" w:cs="Times New Roman"/>
          <w:sz w:val="24"/>
          <w:szCs w:val="24"/>
          <w:lang w:val="en-US"/>
        </w:rPr>
        <w:t xml:space="preserve"> party and the consequences thereof has been thoroughly ventilated in numerous decisions of the </w:t>
      </w:r>
      <w:r w:rsidR="00E92742" w:rsidRPr="00D60F50">
        <w:rPr>
          <w:rFonts w:ascii="Times New Roman" w:hAnsi="Times New Roman" w:cs="Times New Roman"/>
          <w:sz w:val="24"/>
          <w:szCs w:val="24"/>
          <w:lang w:val="en-US"/>
        </w:rPr>
        <w:t>SC. In</w:t>
      </w:r>
      <w:r w:rsidR="00702C9C">
        <w:rPr>
          <w:rFonts w:ascii="Times New Roman" w:hAnsi="Times New Roman" w:cs="Times New Roman"/>
          <w:sz w:val="24"/>
          <w:szCs w:val="24"/>
          <w:lang w:val="en-US"/>
        </w:rPr>
        <w:t xml:space="preserve"> the matter of </w:t>
      </w:r>
      <w:r w:rsidR="00702C9C" w:rsidRPr="00702C9C">
        <w:rPr>
          <w:rFonts w:ascii="Times New Roman" w:hAnsi="Times New Roman" w:cs="Times New Roman"/>
          <w:i/>
          <w:sz w:val="24"/>
          <w:szCs w:val="24"/>
          <w:lang w:val="en-US"/>
        </w:rPr>
        <w:t>Fadzai John</w:t>
      </w:r>
      <w:r w:rsidR="00702C9C">
        <w:rPr>
          <w:rFonts w:ascii="Times New Roman" w:hAnsi="Times New Roman" w:cs="Times New Roman"/>
          <w:sz w:val="24"/>
          <w:szCs w:val="24"/>
          <w:lang w:val="en-US"/>
        </w:rPr>
        <w:t xml:space="preserve"> v</w:t>
      </w:r>
      <w:r w:rsidRPr="00D60F50">
        <w:rPr>
          <w:rFonts w:ascii="Times New Roman" w:hAnsi="Times New Roman" w:cs="Times New Roman"/>
          <w:sz w:val="24"/>
          <w:szCs w:val="24"/>
          <w:lang w:val="en-US"/>
        </w:rPr>
        <w:t xml:space="preserve"> </w:t>
      </w:r>
      <w:r w:rsidRPr="00702C9C">
        <w:rPr>
          <w:rFonts w:ascii="Times New Roman" w:hAnsi="Times New Roman" w:cs="Times New Roman"/>
          <w:i/>
          <w:sz w:val="24"/>
          <w:szCs w:val="24"/>
          <w:lang w:val="en-US"/>
        </w:rPr>
        <w:t>Delta Beverages SC</w:t>
      </w:r>
      <w:r w:rsidRPr="00D60F50">
        <w:rPr>
          <w:rFonts w:ascii="Times New Roman" w:hAnsi="Times New Roman" w:cs="Times New Roman"/>
          <w:sz w:val="24"/>
          <w:szCs w:val="24"/>
          <w:lang w:val="en-US"/>
        </w:rPr>
        <w:t xml:space="preserve"> 40/</w:t>
      </w:r>
      <w:r w:rsidR="00E92742" w:rsidRPr="00D60F50">
        <w:rPr>
          <w:rFonts w:ascii="Times New Roman" w:hAnsi="Times New Roman" w:cs="Times New Roman"/>
          <w:sz w:val="24"/>
          <w:szCs w:val="24"/>
          <w:lang w:val="en-US"/>
        </w:rPr>
        <w:t>17 at</w:t>
      </w:r>
      <w:r w:rsidR="00702C9C">
        <w:rPr>
          <w:rFonts w:ascii="Times New Roman" w:hAnsi="Times New Roman" w:cs="Times New Roman"/>
          <w:sz w:val="24"/>
          <w:szCs w:val="24"/>
          <w:lang w:val="en-US"/>
        </w:rPr>
        <w:t xml:space="preserve"> p</w:t>
      </w:r>
      <w:r w:rsidRPr="00D60F50">
        <w:rPr>
          <w:rFonts w:ascii="Times New Roman" w:hAnsi="Times New Roman" w:cs="Times New Roman"/>
          <w:sz w:val="24"/>
          <w:szCs w:val="24"/>
          <w:lang w:val="en-US"/>
        </w:rPr>
        <w:t xml:space="preserve"> 5 the S</w:t>
      </w:r>
      <w:r w:rsidR="00D40911">
        <w:rPr>
          <w:rFonts w:ascii="Times New Roman" w:hAnsi="Times New Roman" w:cs="Times New Roman"/>
          <w:sz w:val="24"/>
          <w:szCs w:val="24"/>
          <w:lang w:val="en-US"/>
        </w:rPr>
        <w:t xml:space="preserve">upreme </w:t>
      </w:r>
      <w:r w:rsidRPr="00D60F50">
        <w:rPr>
          <w:rFonts w:ascii="Times New Roman" w:hAnsi="Times New Roman" w:cs="Times New Roman"/>
          <w:sz w:val="24"/>
          <w:szCs w:val="24"/>
          <w:lang w:val="en-US"/>
        </w:rPr>
        <w:t>C</w:t>
      </w:r>
      <w:r w:rsidR="00D40911">
        <w:rPr>
          <w:rFonts w:ascii="Times New Roman" w:hAnsi="Times New Roman" w:cs="Times New Roman"/>
          <w:sz w:val="24"/>
          <w:szCs w:val="24"/>
          <w:lang w:val="en-US"/>
        </w:rPr>
        <w:t>ourt</w:t>
      </w:r>
      <w:r w:rsidRPr="00D60F50">
        <w:rPr>
          <w:rFonts w:ascii="Times New Roman" w:hAnsi="Times New Roman" w:cs="Times New Roman"/>
          <w:sz w:val="24"/>
          <w:szCs w:val="24"/>
          <w:lang w:val="en-US"/>
        </w:rPr>
        <w:t xml:space="preserve"> held as follows</w:t>
      </w:r>
      <w:r w:rsidR="00F90F1B">
        <w:rPr>
          <w:rFonts w:ascii="Times New Roman" w:hAnsi="Times New Roman" w:cs="Times New Roman"/>
          <w:sz w:val="24"/>
          <w:szCs w:val="24"/>
          <w:lang w:val="en-US"/>
        </w:rPr>
        <w:t>:</w:t>
      </w:r>
      <w:r w:rsidRPr="00D60F50">
        <w:rPr>
          <w:rFonts w:ascii="Times New Roman" w:hAnsi="Times New Roman" w:cs="Times New Roman"/>
          <w:sz w:val="24"/>
          <w:szCs w:val="24"/>
          <w:lang w:val="en-US"/>
        </w:rPr>
        <w:t xml:space="preserve"> </w:t>
      </w:r>
    </w:p>
    <w:p w14:paraId="385DF817" w14:textId="2CD15141" w:rsidR="001F3166" w:rsidRDefault="00E92742" w:rsidP="00F90F1B">
      <w:pPr>
        <w:spacing w:after="0" w:line="240" w:lineRule="auto"/>
        <w:ind w:left="720"/>
        <w:jc w:val="both"/>
        <w:rPr>
          <w:rFonts w:ascii="Times New Roman" w:hAnsi="Times New Roman" w:cs="Times New Roman"/>
          <w:lang w:val="en-US"/>
        </w:rPr>
      </w:pPr>
      <w:r w:rsidRPr="00F90F1B">
        <w:rPr>
          <w:rFonts w:ascii="Times New Roman" w:hAnsi="Times New Roman" w:cs="Times New Roman"/>
          <w:lang w:val="en-US"/>
        </w:rPr>
        <w:lastRenderedPageBreak/>
        <w:t>“The</w:t>
      </w:r>
      <w:r w:rsidR="00EE595B" w:rsidRPr="00F90F1B">
        <w:rPr>
          <w:rFonts w:ascii="Times New Roman" w:hAnsi="Times New Roman" w:cs="Times New Roman"/>
          <w:lang w:val="en-US"/>
        </w:rPr>
        <w:t xml:space="preserve"> respondent highlighted that it has been cited as Delta Beverages L</w:t>
      </w:r>
      <w:r w:rsidR="009C3E13" w:rsidRPr="00F90F1B">
        <w:rPr>
          <w:rFonts w:ascii="Times New Roman" w:hAnsi="Times New Roman" w:cs="Times New Roman"/>
          <w:lang w:val="en-US"/>
        </w:rPr>
        <w:t>i</w:t>
      </w:r>
      <w:r w:rsidR="00EE595B" w:rsidRPr="00F90F1B">
        <w:rPr>
          <w:rFonts w:ascii="Times New Roman" w:hAnsi="Times New Roman" w:cs="Times New Roman"/>
          <w:lang w:val="en-US"/>
        </w:rPr>
        <w:t>m</w:t>
      </w:r>
      <w:r w:rsidR="009C3E13" w:rsidRPr="00F90F1B">
        <w:rPr>
          <w:rFonts w:ascii="Times New Roman" w:hAnsi="Times New Roman" w:cs="Times New Roman"/>
          <w:lang w:val="en-US"/>
        </w:rPr>
        <w:t>i</w:t>
      </w:r>
      <w:r w:rsidR="00EE595B" w:rsidRPr="00F90F1B">
        <w:rPr>
          <w:rFonts w:ascii="Times New Roman" w:hAnsi="Times New Roman" w:cs="Times New Roman"/>
          <w:lang w:val="en-US"/>
        </w:rPr>
        <w:t>t</w:t>
      </w:r>
      <w:r w:rsidR="009C3E13" w:rsidRPr="00F90F1B">
        <w:rPr>
          <w:rFonts w:ascii="Times New Roman" w:hAnsi="Times New Roman" w:cs="Times New Roman"/>
          <w:lang w:val="en-US"/>
        </w:rPr>
        <w:t>e</w:t>
      </w:r>
      <w:r w:rsidR="00EE595B" w:rsidRPr="00F90F1B">
        <w:rPr>
          <w:rFonts w:ascii="Times New Roman" w:hAnsi="Times New Roman" w:cs="Times New Roman"/>
          <w:lang w:val="en-US"/>
        </w:rPr>
        <w:t xml:space="preserve">d as opposed to Delta </w:t>
      </w:r>
      <w:r w:rsidRPr="00F90F1B">
        <w:rPr>
          <w:rFonts w:ascii="Times New Roman" w:hAnsi="Times New Roman" w:cs="Times New Roman"/>
          <w:lang w:val="en-US"/>
        </w:rPr>
        <w:t>Beverages (</w:t>
      </w:r>
      <w:r w:rsidR="00EE595B" w:rsidRPr="00F90F1B">
        <w:rPr>
          <w:rFonts w:ascii="Times New Roman" w:hAnsi="Times New Roman" w:cs="Times New Roman"/>
          <w:lang w:val="en-US"/>
        </w:rPr>
        <w:t xml:space="preserve">Pvt) </w:t>
      </w:r>
      <w:r w:rsidR="009C3E13" w:rsidRPr="00F90F1B">
        <w:rPr>
          <w:rFonts w:ascii="Times New Roman" w:hAnsi="Times New Roman" w:cs="Times New Roman"/>
          <w:lang w:val="en-US"/>
        </w:rPr>
        <w:t>Limited. Applicant</w:t>
      </w:r>
      <w:r w:rsidR="00EE595B" w:rsidRPr="00F90F1B">
        <w:rPr>
          <w:rFonts w:ascii="Times New Roman" w:hAnsi="Times New Roman" w:cs="Times New Roman"/>
          <w:lang w:val="en-US"/>
        </w:rPr>
        <w:t xml:space="preserve"> concedes this point in his answering papers</w:t>
      </w:r>
      <w:r w:rsidR="00F90F1B" w:rsidRPr="00F90F1B">
        <w:rPr>
          <w:rFonts w:ascii="Times New Roman" w:hAnsi="Times New Roman" w:cs="Times New Roman"/>
          <w:lang w:val="en-US"/>
        </w:rPr>
        <w:t>.”</w:t>
      </w:r>
    </w:p>
    <w:p w14:paraId="21D05BD8" w14:textId="77777777" w:rsidR="00F90F1B" w:rsidRPr="00F90F1B" w:rsidRDefault="00F90F1B" w:rsidP="00F90F1B">
      <w:pPr>
        <w:spacing w:after="0" w:line="240" w:lineRule="auto"/>
        <w:ind w:left="720"/>
        <w:jc w:val="both"/>
        <w:rPr>
          <w:rFonts w:ascii="Times New Roman" w:hAnsi="Times New Roman" w:cs="Times New Roman"/>
          <w:lang w:val="en-US"/>
        </w:rPr>
      </w:pPr>
    </w:p>
    <w:p w14:paraId="08036E63" w14:textId="6F91F8F2" w:rsidR="001F3166" w:rsidRPr="00D60F50" w:rsidRDefault="00EE595B" w:rsidP="00F90F1B">
      <w:pPr>
        <w:spacing w:line="360" w:lineRule="auto"/>
        <w:ind w:firstLine="720"/>
        <w:jc w:val="both"/>
        <w:rPr>
          <w:rFonts w:ascii="Times New Roman" w:hAnsi="Times New Roman" w:cs="Times New Roman"/>
          <w:sz w:val="24"/>
          <w:szCs w:val="24"/>
          <w:lang w:val="en-US"/>
        </w:rPr>
      </w:pPr>
      <w:r w:rsidRPr="00F90F1B">
        <w:rPr>
          <w:rFonts w:ascii="Times New Roman" w:hAnsi="Times New Roman" w:cs="Times New Roman"/>
          <w:iCs/>
          <w:sz w:val="24"/>
          <w:szCs w:val="24"/>
          <w:lang w:val="en-US"/>
        </w:rPr>
        <w:t>In</w:t>
      </w:r>
      <w:r w:rsidRPr="00702C9C">
        <w:rPr>
          <w:rFonts w:ascii="Times New Roman" w:hAnsi="Times New Roman" w:cs="Times New Roman"/>
          <w:i/>
          <w:sz w:val="24"/>
          <w:szCs w:val="24"/>
          <w:lang w:val="en-US"/>
        </w:rPr>
        <w:t xml:space="preserve"> Gariya Safaris (Pvt) Ltd</w:t>
      </w:r>
      <w:r w:rsidRPr="00D60F50">
        <w:rPr>
          <w:rFonts w:ascii="Times New Roman" w:hAnsi="Times New Roman" w:cs="Times New Roman"/>
          <w:sz w:val="24"/>
          <w:szCs w:val="24"/>
          <w:lang w:val="en-US"/>
        </w:rPr>
        <w:t xml:space="preserve"> v </w:t>
      </w:r>
      <w:r w:rsidR="00C23009">
        <w:rPr>
          <w:rFonts w:ascii="Times New Roman" w:hAnsi="Times New Roman" w:cs="Times New Roman"/>
          <w:i/>
          <w:sz w:val="24"/>
          <w:szCs w:val="24"/>
          <w:lang w:val="en-US"/>
        </w:rPr>
        <w:t xml:space="preserve">Van Wyke 1996 (2) </w:t>
      </w:r>
      <w:r w:rsidR="00C23009" w:rsidRPr="00F90F1B">
        <w:rPr>
          <w:rFonts w:ascii="Times New Roman" w:hAnsi="Times New Roman" w:cs="Times New Roman"/>
          <w:iCs/>
          <w:sz w:val="24"/>
          <w:szCs w:val="24"/>
          <w:lang w:val="en-US"/>
        </w:rPr>
        <w:t>ZLR 246(H</w:t>
      </w:r>
      <w:r w:rsidR="00F90F1B" w:rsidRPr="00D40911">
        <w:rPr>
          <w:rFonts w:ascii="Times New Roman" w:hAnsi="Times New Roman" w:cs="Times New Roman"/>
          <w:iCs/>
          <w:sz w:val="24"/>
          <w:szCs w:val="24"/>
          <w:lang w:val="en-US"/>
        </w:rPr>
        <w:t>)</w:t>
      </w:r>
      <w:r w:rsidRPr="00D60F50">
        <w:rPr>
          <w:rFonts w:ascii="Times New Roman" w:hAnsi="Times New Roman" w:cs="Times New Roman"/>
          <w:sz w:val="24"/>
          <w:szCs w:val="24"/>
          <w:lang w:val="en-US"/>
        </w:rPr>
        <w:t xml:space="preserve"> it was stated as follows</w:t>
      </w:r>
      <w:r w:rsidR="00F90F1B">
        <w:rPr>
          <w:rFonts w:ascii="Times New Roman" w:hAnsi="Times New Roman" w:cs="Times New Roman"/>
          <w:sz w:val="24"/>
          <w:szCs w:val="24"/>
          <w:lang w:val="en-US"/>
        </w:rPr>
        <w:t>:</w:t>
      </w:r>
    </w:p>
    <w:p w14:paraId="06AE9240" w14:textId="6A2606AD" w:rsidR="001F3166" w:rsidRPr="00702C9C" w:rsidRDefault="00EE595B" w:rsidP="00AF488C">
      <w:pPr>
        <w:spacing w:line="240" w:lineRule="auto"/>
        <w:ind w:left="720"/>
        <w:jc w:val="both"/>
        <w:rPr>
          <w:rFonts w:ascii="Times New Roman" w:hAnsi="Times New Roman" w:cs="Times New Roman"/>
          <w:sz w:val="24"/>
          <w:szCs w:val="24"/>
          <w:lang w:val="en-US"/>
        </w:rPr>
      </w:pPr>
      <w:r w:rsidRPr="00702C9C">
        <w:rPr>
          <w:rFonts w:ascii="Times New Roman" w:hAnsi="Times New Roman" w:cs="Times New Roman"/>
          <w:sz w:val="24"/>
          <w:szCs w:val="24"/>
          <w:lang w:val="en-US"/>
        </w:rPr>
        <w:t>“</w:t>
      </w:r>
      <w:r w:rsidRPr="00702C9C">
        <w:rPr>
          <w:rFonts w:ascii="Times New Roman" w:hAnsi="Times New Roman" w:cs="Times New Roman"/>
          <w:lang w:val="en-US"/>
        </w:rPr>
        <w:t xml:space="preserve">A </w:t>
      </w:r>
      <w:r w:rsidRPr="00702C9C">
        <w:rPr>
          <w:rFonts w:ascii="Times New Roman" w:hAnsi="Times New Roman" w:cs="Times New Roman"/>
          <w:iCs/>
          <w:lang w:val="en-US"/>
        </w:rPr>
        <w:t xml:space="preserve">summons has legal force and effect when it issued by the plaintiff against an existing legal or natural </w:t>
      </w:r>
      <w:r w:rsidR="009C3E13" w:rsidRPr="00702C9C">
        <w:rPr>
          <w:rFonts w:ascii="Times New Roman" w:hAnsi="Times New Roman" w:cs="Times New Roman"/>
          <w:iCs/>
          <w:lang w:val="en-US"/>
        </w:rPr>
        <w:t>person. If</w:t>
      </w:r>
      <w:r w:rsidRPr="00702C9C">
        <w:rPr>
          <w:rFonts w:ascii="Times New Roman" w:hAnsi="Times New Roman" w:cs="Times New Roman"/>
          <w:iCs/>
          <w:lang w:val="en-US"/>
        </w:rPr>
        <w:t xml:space="preserve"> there is no legal or natural person answering to the names written in the summons as being those of the defendants, the summons is null and </w:t>
      </w:r>
      <w:r w:rsidRPr="00F90F1B">
        <w:rPr>
          <w:rFonts w:ascii="Times New Roman" w:hAnsi="Times New Roman" w:cs="Times New Roman"/>
          <w:i/>
          <w:lang w:val="en-US"/>
        </w:rPr>
        <w:t>void ab initio</w:t>
      </w:r>
      <w:r w:rsidRPr="00702C9C">
        <w:rPr>
          <w:rFonts w:ascii="Times New Roman" w:hAnsi="Times New Roman" w:cs="Times New Roman"/>
          <w:iCs/>
          <w:sz w:val="24"/>
          <w:szCs w:val="24"/>
          <w:lang w:val="en-US"/>
        </w:rPr>
        <w:t>”.</w:t>
      </w:r>
    </w:p>
    <w:p w14:paraId="63D588F5" w14:textId="77777777" w:rsidR="00F90F1B" w:rsidRPr="00F90F1B" w:rsidRDefault="00EE595B" w:rsidP="00F90F1B">
      <w:pPr>
        <w:spacing w:after="0" w:line="240" w:lineRule="auto"/>
        <w:ind w:left="720"/>
        <w:jc w:val="both"/>
        <w:rPr>
          <w:rFonts w:ascii="Times New Roman" w:hAnsi="Times New Roman" w:cs="Times New Roman"/>
          <w:lang w:val="en-US"/>
        </w:rPr>
      </w:pPr>
      <w:r w:rsidRPr="00F90F1B">
        <w:rPr>
          <w:rFonts w:ascii="Times New Roman" w:hAnsi="Times New Roman" w:cs="Times New Roman"/>
          <w:lang w:val="en-US"/>
        </w:rPr>
        <w:t xml:space="preserve">Argued that in this case the applicant cited a </w:t>
      </w:r>
      <w:r w:rsidR="00E92742" w:rsidRPr="00F90F1B">
        <w:rPr>
          <w:rFonts w:ascii="Times New Roman" w:hAnsi="Times New Roman" w:cs="Times New Roman"/>
          <w:lang w:val="en-US"/>
        </w:rPr>
        <w:t>nonexistent</w:t>
      </w:r>
      <w:r w:rsidRPr="00F90F1B">
        <w:rPr>
          <w:rFonts w:ascii="Times New Roman" w:hAnsi="Times New Roman" w:cs="Times New Roman"/>
          <w:lang w:val="en-US"/>
        </w:rPr>
        <w:t xml:space="preserve"> </w:t>
      </w:r>
      <w:r w:rsidR="00E92742" w:rsidRPr="00F90F1B">
        <w:rPr>
          <w:rFonts w:ascii="Times New Roman" w:hAnsi="Times New Roman" w:cs="Times New Roman"/>
          <w:lang w:val="en-US"/>
        </w:rPr>
        <w:t>respondent. Thus</w:t>
      </w:r>
      <w:r w:rsidRPr="00F90F1B">
        <w:rPr>
          <w:rFonts w:ascii="Times New Roman" w:hAnsi="Times New Roman" w:cs="Times New Roman"/>
          <w:lang w:val="en-US"/>
        </w:rPr>
        <w:t xml:space="preserve"> in the same vein the application was a nullity</w:t>
      </w:r>
      <w:r w:rsidR="00F90F1B" w:rsidRPr="00F90F1B">
        <w:rPr>
          <w:rFonts w:ascii="Times New Roman" w:hAnsi="Times New Roman" w:cs="Times New Roman"/>
          <w:lang w:val="en-US"/>
        </w:rPr>
        <w:t>.</w:t>
      </w:r>
      <w:r w:rsidRPr="00F90F1B">
        <w:rPr>
          <w:rFonts w:ascii="Times New Roman" w:hAnsi="Times New Roman" w:cs="Times New Roman"/>
          <w:lang w:val="en-US"/>
        </w:rPr>
        <w:t xml:space="preserve">”  </w:t>
      </w:r>
      <w:r w:rsidR="00F90F1B" w:rsidRPr="00F90F1B">
        <w:rPr>
          <w:rFonts w:ascii="Times New Roman" w:hAnsi="Times New Roman" w:cs="Times New Roman"/>
          <w:lang w:val="en-US"/>
        </w:rPr>
        <w:t xml:space="preserve"> </w:t>
      </w:r>
    </w:p>
    <w:p w14:paraId="7A79F0A5" w14:textId="77777777" w:rsidR="00F90F1B" w:rsidRDefault="00F90F1B" w:rsidP="00F90F1B">
      <w:pPr>
        <w:spacing w:after="0" w:line="360" w:lineRule="auto"/>
        <w:ind w:left="720"/>
        <w:jc w:val="both"/>
        <w:rPr>
          <w:rFonts w:ascii="Times New Roman" w:hAnsi="Times New Roman" w:cs="Times New Roman"/>
          <w:sz w:val="24"/>
          <w:szCs w:val="24"/>
          <w:lang w:val="en-US"/>
        </w:rPr>
      </w:pPr>
    </w:p>
    <w:p w14:paraId="722D6342" w14:textId="4C7AACFE" w:rsidR="001F3166" w:rsidRPr="00D60F50" w:rsidRDefault="00EE595B" w:rsidP="00AF488C">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The defendant avers that the doctrine of </w:t>
      </w:r>
      <w:r w:rsidRPr="00F90F1B">
        <w:rPr>
          <w:rFonts w:ascii="Times New Roman" w:hAnsi="Times New Roman" w:cs="Times New Roman"/>
          <w:b/>
          <w:bCs/>
          <w:i/>
          <w:iCs/>
          <w:sz w:val="24"/>
          <w:szCs w:val="24"/>
          <w:lang w:val="en-US"/>
        </w:rPr>
        <w:t>stare decisis</w:t>
      </w:r>
      <w:r w:rsidRPr="00D60F50">
        <w:rPr>
          <w:rFonts w:ascii="Times New Roman" w:hAnsi="Times New Roman" w:cs="Times New Roman"/>
          <w:b/>
          <w:bCs/>
          <w:sz w:val="24"/>
          <w:szCs w:val="24"/>
          <w:lang w:val="en-US"/>
        </w:rPr>
        <w:t xml:space="preserve"> </w:t>
      </w:r>
      <w:r w:rsidRPr="00D60F50">
        <w:rPr>
          <w:rFonts w:ascii="Times New Roman" w:hAnsi="Times New Roman" w:cs="Times New Roman"/>
          <w:sz w:val="24"/>
          <w:szCs w:val="24"/>
          <w:lang w:val="en-US"/>
        </w:rPr>
        <w:t xml:space="preserve">states that lower courts are bound by the decisions of the superior courts .Also in the case of </w:t>
      </w:r>
      <w:r w:rsidRPr="002C45F0">
        <w:rPr>
          <w:rFonts w:ascii="Times New Roman" w:hAnsi="Times New Roman" w:cs="Times New Roman"/>
          <w:bCs/>
          <w:i/>
          <w:sz w:val="24"/>
          <w:szCs w:val="24"/>
          <w:lang w:val="en-US"/>
        </w:rPr>
        <w:t xml:space="preserve">Markham </w:t>
      </w:r>
      <w:r w:rsidRPr="002C45F0">
        <w:rPr>
          <w:rFonts w:ascii="Times New Roman" w:hAnsi="Times New Roman" w:cs="Times New Roman"/>
          <w:bCs/>
          <w:sz w:val="24"/>
          <w:szCs w:val="24"/>
          <w:lang w:val="en-US"/>
        </w:rPr>
        <w:t>v</w:t>
      </w:r>
      <w:r w:rsidR="00E92742" w:rsidRPr="002C45F0">
        <w:rPr>
          <w:rFonts w:ascii="Times New Roman" w:hAnsi="Times New Roman" w:cs="Times New Roman"/>
          <w:bCs/>
          <w:sz w:val="24"/>
          <w:szCs w:val="24"/>
          <w:lang w:val="en-US"/>
        </w:rPr>
        <w:t xml:space="preserve"> </w:t>
      </w:r>
      <w:r w:rsidRPr="002C45F0">
        <w:rPr>
          <w:rFonts w:ascii="Times New Roman" w:hAnsi="Times New Roman" w:cs="Times New Roman"/>
          <w:bCs/>
          <w:i/>
          <w:sz w:val="24"/>
          <w:szCs w:val="24"/>
          <w:lang w:val="en-US"/>
        </w:rPr>
        <w:t>Minister</w:t>
      </w:r>
      <w:r w:rsidR="00E92742" w:rsidRPr="002C45F0">
        <w:rPr>
          <w:rFonts w:ascii="Times New Roman" w:hAnsi="Times New Roman" w:cs="Times New Roman"/>
          <w:bCs/>
          <w:i/>
          <w:sz w:val="24"/>
          <w:szCs w:val="24"/>
          <w:lang w:val="en-US"/>
        </w:rPr>
        <w:t xml:space="preserve"> </w:t>
      </w:r>
      <w:r w:rsidRPr="002C45F0">
        <w:rPr>
          <w:rFonts w:ascii="Times New Roman" w:hAnsi="Times New Roman" w:cs="Times New Roman"/>
          <w:bCs/>
          <w:i/>
          <w:sz w:val="24"/>
          <w:szCs w:val="24"/>
          <w:lang w:val="en-US"/>
        </w:rPr>
        <w:t xml:space="preserve"> of Energy </w:t>
      </w:r>
      <w:r w:rsidR="00F90F1B">
        <w:rPr>
          <w:rFonts w:ascii="Times New Roman" w:hAnsi="Times New Roman" w:cs="Times New Roman"/>
          <w:bCs/>
          <w:i/>
          <w:sz w:val="24"/>
          <w:szCs w:val="24"/>
          <w:lang w:val="en-US"/>
        </w:rPr>
        <w:t xml:space="preserve">&amp; </w:t>
      </w:r>
      <w:r w:rsidRPr="002C45F0">
        <w:rPr>
          <w:rFonts w:ascii="Times New Roman" w:hAnsi="Times New Roman" w:cs="Times New Roman"/>
          <w:bCs/>
          <w:i/>
          <w:sz w:val="24"/>
          <w:szCs w:val="24"/>
          <w:lang w:val="en-US"/>
        </w:rPr>
        <w:t xml:space="preserve">Power Development @ 3 </w:t>
      </w:r>
      <w:r w:rsidR="00F90F1B">
        <w:rPr>
          <w:rFonts w:ascii="Times New Roman" w:hAnsi="Times New Roman" w:cs="Times New Roman"/>
          <w:bCs/>
          <w:i/>
          <w:sz w:val="24"/>
          <w:szCs w:val="24"/>
          <w:lang w:val="en-US"/>
        </w:rPr>
        <w:t>O</w:t>
      </w:r>
      <w:r w:rsidRPr="002C45F0">
        <w:rPr>
          <w:rFonts w:ascii="Times New Roman" w:hAnsi="Times New Roman" w:cs="Times New Roman"/>
          <w:bCs/>
          <w:i/>
          <w:sz w:val="24"/>
          <w:szCs w:val="24"/>
          <w:lang w:val="en-US"/>
        </w:rPr>
        <w:t>rs</w:t>
      </w:r>
      <w:r w:rsidRPr="00AF488C">
        <w:rPr>
          <w:rFonts w:ascii="Times New Roman" w:hAnsi="Times New Roman" w:cs="Times New Roman"/>
          <w:b/>
          <w:bCs/>
          <w:i/>
          <w:sz w:val="24"/>
          <w:szCs w:val="24"/>
          <w:lang w:val="en-US"/>
        </w:rPr>
        <w:t xml:space="preserve"> </w:t>
      </w:r>
      <w:r w:rsidRPr="00F90F1B">
        <w:rPr>
          <w:rFonts w:ascii="Times New Roman" w:hAnsi="Times New Roman" w:cs="Times New Roman"/>
          <w:bCs/>
          <w:iCs/>
          <w:sz w:val="24"/>
          <w:szCs w:val="24"/>
          <w:lang w:val="en-US"/>
        </w:rPr>
        <w:t>HH</w:t>
      </w:r>
      <w:r w:rsidR="002C45F0" w:rsidRPr="00F90F1B">
        <w:rPr>
          <w:rFonts w:ascii="Times New Roman" w:hAnsi="Times New Roman" w:cs="Times New Roman"/>
          <w:bCs/>
          <w:iCs/>
          <w:sz w:val="24"/>
          <w:szCs w:val="24"/>
          <w:lang w:val="en-US"/>
        </w:rPr>
        <w:t xml:space="preserve"> 275/21</w:t>
      </w:r>
      <w:r w:rsidR="002C45F0">
        <w:rPr>
          <w:rFonts w:ascii="Times New Roman" w:hAnsi="Times New Roman" w:cs="Times New Roman"/>
          <w:bCs/>
          <w:sz w:val="24"/>
          <w:szCs w:val="24"/>
          <w:lang w:val="en-US"/>
        </w:rPr>
        <w:t xml:space="preserve"> at p</w:t>
      </w:r>
      <w:r w:rsidRPr="002C45F0">
        <w:rPr>
          <w:rFonts w:ascii="Times New Roman" w:hAnsi="Times New Roman" w:cs="Times New Roman"/>
          <w:bCs/>
          <w:sz w:val="24"/>
          <w:szCs w:val="24"/>
          <w:lang w:val="en-US"/>
        </w:rPr>
        <w:t xml:space="preserve"> 1</w:t>
      </w:r>
      <w:r w:rsidR="00EE4818">
        <w:rPr>
          <w:rFonts w:ascii="Times New Roman" w:hAnsi="Times New Roman" w:cs="Times New Roman"/>
          <w:bCs/>
          <w:sz w:val="24"/>
          <w:szCs w:val="24"/>
          <w:lang w:val="en-US"/>
        </w:rPr>
        <w:t>:</w:t>
      </w:r>
    </w:p>
    <w:p w14:paraId="6E825D1C" w14:textId="2DC6DA4F" w:rsidR="00EE4818" w:rsidRPr="00F90F1B" w:rsidRDefault="00AF1316" w:rsidP="00F90F1B">
      <w:pPr>
        <w:spacing w:after="0" w:line="240" w:lineRule="auto"/>
        <w:ind w:left="720"/>
        <w:jc w:val="both"/>
        <w:rPr>
          <w:rFonts w:ascii="Times New Roman" w:hAnsi="Times New Roman" w:cs="Times New Roman"/>
          <w:lang w:val="en-US"/>
        </w:rPr>
      </w:pPr>
      <w:r w:rsidRPr="00F90F1B">
        <w:rPr>
          <w:rFonts w:ascii="Times New Roman" w:hAnsi="Times New Roman" w:cs="Times New Roman"/>
          <w:lang w:val="en-US"/>
        </w:rPr>
        <w:t>“</w:t>
      </w:r>
      <w:r w:rsidR="00EE595B" w:rsidRPr="00F90F1B">
        <w:rPr>
          <w:rFonts w:ascii="Times New Roman" w:hAnsi="Times New Roman" w:cs="Times New Roman"/>
          <w:i/>
          <w:iCs/>
          <w:lang w:val="en-US"/>
        </w:rPr>
        <w:t>Stare dicis</w:t>
      </w:r>
      <w:r w:rsidR="00EE595B" w:rsidRPr="00F90F1B">
        <w:rPr>
          <w:rFonts w:ascii="Times New Roman" w:hAnsi="Times New Roman" w:cs="Times New Roman"/>
          <w:lang w:val="en-US"/>
        </w:rPr>
        <w:t xml:space="preserve"> is part of this jurisdiction of this court and indeed of many jurisdictions the world </w:t>
      </w:r>
      <w:r w:rsidR="00E92742" w:rsidRPr="00F90F1B">
        <w:rPr>
          <w:rFonts w:ascii="Times New Roman" w:hAnsi="Times New Roman" w:cs="Times New Roman"/>
          <w:lang w:val="en-US"/>
        </w:rPr>
        <w:t>over. Its</w:t>
      </w:r>
      <w:r w:rsidR="00EE595B" w:rsidRPr="00F90F1B">
        <w:rPr>
          <w:rFonts w:ascii="Times New Roman" w:hAnsi="Times New Roman" w:cs="Times New Roman"/>
          <w:lang w:val="en-US"/>
        </w:rPr>
        <w:t xml:space="preserve"> meaning and impot are not only clear but are straight </w:t>
      </w:r>
      <w:r w:rsidR="00E92742" w:rsidRPr="00F90F1B">
        <w:rPr>
          <w:rFonts w:ascii="Times New Roman" w:hAnsi="Times New Roman" w:cs="Times New Roman"/>
          <w:lang w:val="en-US"/>
        </w:rPr>
        <w:t>forward. That</w:t>
      </w:r>
      <w:r w:rsidR="00EE595B" w:rsidRPr="00F90F1B">
        <w:rPr>
          <w:rFonts w:ascii="Times New Roman" w:hAnsi="Times New Roman" w:cs="Times New Roman"/>
          <w:lang w:val="en-US"/>
        </w:rPr>
        <w:t xml:space="preserve"> an inferior court is bound by </w:t>
      </w:r>
      <w:r w:rsidR="00E92742" w:rsidRPr="00F90F1B">
        <w:rPr>
          <w:rFonts w:ascii="Times New Roman" w:hAnsi="Times New Roman" w:cs="Times New Roman"/>
          <w:lang w:val="en-US"/>
        </w:rPr>
        <w:t>the</w:t>
      </w:r>
      <w:r w:rsidR="00EE595B" w:rsidRPr="00F90F1B">
        <w:rPr>
          <w:rFonts w:ascii="Times New Roman" w:hAnsi="Times New Roman" w:cs="Times New Roman"/>
          <w:lang w:val="en-US"/>
        </w:rPr>
        <w:t xml:space="preserve"> decisions of the superior </w:t>
      </w:r>
      <w:r w:rsidR="00E92742" w:rsidRPr="00F90F1B">
        <w:rPr>
          <w:rFonts w:ascii="Times New Roman" w:hAnsi="Times New Roman" w:cs="Times New Roman"/>
          <w:lang w:val="en-US"/>
        </w:rPr>
        <w:t>court. The</w:t>
      </w:r>
      <w:r w:rsidR="00EE595B" w:rsidRPr="00F90F1B">
        <w:rPr>
          <w:rFonts w:ascii="Times New Roman" w:hAnsi="Times New Roman" w:cs="Times New Roman"/>
          <w:lang w:val="en-US"/>
        </w:rPr>
        <w:t xml:space="preserve"> inferior court cannot, by parity of </w:t>
      </w:r>
      <w:r w:rsidR="00E92742" w:rsidRPr="00F90F1B">
        <w:rPr>
          <w:rFonts w:ascii="Times New Roman" w:hAnsi="Times New Roman" w:cs="Times New Roman"/>
          <w:lang w:val="en-US"/>
        </w:rPr>
        <w:t>reasoning, ignore</w:t>
      </w:r>
      <w:r w:rsidR="00EE595B" w:rsidRPr="00F90F1B">
        <w:rPr>
          <w:rFonts w:ascii="Times New Roman" w:hAnsi="Times New Roman" w:cs="Times New Roman"/>
          <w:lang w:val="en-US"/>
        </w:rPr>
        <w:t xml:space="preserve"> or wish away the decisions of the superior court unless it can </w:t>
      </w:r>
      <w:r w:rsidR="00E92742" w:rsidRPr="00F90F1B">
        <w:rPr>
          <w:rFonts w:ascii="Times New Roman" w:hAnsi="Times New Roman" w:cs="Times New Roman"/>
          <w:lang w:val="en-US"/>
        </w:rPr>
        <w:t>show, in</w:t>
      </w:r>
      <w:r w:rsidR="00EE595B" w:rsidRPr="00F90F1B">
        <w:rPr>
          <w:rFonts w:ascii="Times New Roman" w:hAnsi="Times New Roman" w:cs="Times New Roman"/>
          <w:lang w:val="en-US"/>
        </w:rPr>
        <w:t xml:space="preserve"> its attempt to wish away </w:t>
      </w:r>
      <w:r w:rsidR="00E92742" w:rsidRPr="00F90F1B">
        <w:rPr>
          <w:rFonts w:ascii="Times New Roman" w:hAnsi="Times New Roman" w:cs="Times New Roman"/>
          <w:lang w:val="en-US"/>
        </w:rPr>
        <w:t>such, that</w:t>
      </w:r>
      <w:r w:rsidR="00EE595B" w:rsidRPr="00F90F1B">
        <w:rPr>
          <w:rFonts w:ascii="Times New Roman" w:hAnsi="Times New Roman" w:cs="Times New Roman"/>
          <w:lang w:val="en-US"/>
        </w:rPr>
        <w:t xml:space="preserve"> the circumstances of the case which the parties placed before it are distinguishable from those which gave rise to the decisi</w:t>
      </w:r>
      <w:r w:rsidRPr="00F90F1B">
        <w:rPr>
          <w:rFonts w:ascii="Times New Roman" w:hAnsi="Times New Roman" w:cs="Times New Roman"/>
          <w:lang w:val="en-US"/>
        </w:rPr>
        <w:t>ons of the superior court</w:t>
      </w:r>
      <w:r w:rsidR="00EE4818" w:rsidRPr="00F90F1B">
        <w:rPr>
          <w:rFonts w:ascii="Times New Roman" w:hAnsi="Times New Roman" w:cs="Times New Roman"/>
          <w:lang w:val="en-US"/>
        </w:rPr>
        <w:t>.</w:t>
      </w:r>
      <w:r w:rsidRPr="00F90F1B">
        <w:rPr>
          <w:rFonts w:ascii="Times New Roman" w:hAnsi="Times New Roman" w:cs="Times New Roman"/>
          <w:lang w:val="en-US"/>
        </w:rPr>
        <w:t xml:space="preserve">” </w:t>
      </w:r>
    </w:p>
    <w:p w14:paraId="4636577B" w14:textId="77777777" w:rsidR="00EE4818" w:rsidRDefault="00EE4818" w:rsidP="00EE4818">
      <w:pPr>
        <w:spacing w:after="0" w:line="360" w:lineRule="auto"/>
        <w:jc w:val="both"/>
        <w:rPr>
          <w:rFonts w:ascii="Times New Roman" w:hAnsi="Times New Roman" w:cs="Times New Roman"/>
          <w:sz w:val="24"/>
          <w:szCs w:val="24"/>
          <w:lang w:val="en-US"/>
        </w:rPr>
      </w:pPr>
    </w:p>
    <w:p w14:paraId="5245DC27" w14:textId="4D04A4E2" w:rsidR="001F3166" w:rsidRPr="00D60F50" w:rsidRDefault="00AF1316" w:rsidP="00EE481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w:t>
      </w:r>
      <w:r w:rsidR="00EE595B" w:rsidRPr="00D60F50">
        <w:rPr>
          <w:rFonts w:ascii="Times New Roman" w:hAnsi="Times New Roman" w:cs="Times New Roman"/>
          <w:sz w:val="24"/>
          <w:szCs w:val="24"/>
          <w:lang w:val="en-US"/>
        </w:rPr>
        <w:t xml:space="preserve"> respectfully submitted that this </w:t>
      </w:r>
      <w:r w:rsidR="00E92742" w:rsidRPr="00D60F50">
        <w:rPr>
          <w:rFonts w:ascii="Times New Roman" w:hAnsi="Times New Roman" w:cs="Times New Roman"/>
          <w:sz w:val="24"/>
          <w:szCs w:val="24"/>
          <w:lang w:val="en-US"/>
        </w:rPr>
        <w:t>Honorable</w:t>
      </w:r>
      <w:r w:rsidR="00EE595B" w:rsidRPr="00D60F50">
        <w:rPr>
          <w:rFonts w:ascii="Times New Roman" w:hAnsi="Times New Roman" w:cs="Times New Roman"/>
          <w:sz w:val="24"/>
          <w:szCs w:val="24"/>
          <w:lang w:val="en-US"/>
        </w:rPr>
        <w:t xml:space="preserve"> Court is therefore bound by the decision of the supreme Court in </w:t>
      </w:r>
      <w:r w:rsidR="00EE595B" w:rsidRPr="002C45F0">
        <w:rPr>
          <w:rFonts w:ascii="Times New Roman" w:hAnsi="Times New Roman" w:cs="Times New Roman"/>
          <w:i/>
          <w:sz w:val="24"/>
          <w:szCs w:val="24"/>
          <w:lang w:val="en-US"/>
        </w:rPr>
        <w:t>Fadzai</w:t>
      </w:r>
      <w:r>
        <w:rPr>
          <w:rFonts w:ascii="Times New Roman" w:hAnsi="Times New Roman" w:cs="Times New Roman"/>
          <w:sz w:val="24"/>
          <w:szCs w:val="24"/>
          <w:lang w:val="en-US"/>
        </w:rPr>
        <w:t xml:space="preserve"> v John</w:t>
      </w:r>
      <w:r w:rsidR="00EE595B" w:rsidRPr="00D60F50">
        <w:rPr>
          <w:rFonts w:ascii="Times New Roman" w:hAnsi="Times New Roman" w:cs="Times New Roman"/>
          <w:sz w:val="24"/>
          <w:szCs w:val="24"/>
          <w:lang w:val="en-US"/>
        </w:rPr>
        <w:t xml:space="preserve"> </w:t>
      </w:r>
      <w:r>
        <w:rPr>
          <w:rFonts w:ascii="Times New Roman" w:hAnsi="Times New Roman" w:cs="Times New Roman"/>
          <w:i/>
          <w:sz w:val="24"/>
          <w:szCs w:val="24"/>
          <w:lang w:val="en-US"/>
        </w:rPr>
        <w:t>Delta Beverages</w:t>
      </w:r>
      <w:r w:rsidR="00EE4818">
        <w:rPr>
          <w:rFonts w:ascii="Times New Roman" w:hAnsi="Times New Roman" w:cs="Times New Roman"/>
          <w:i/>
          <w:sz w:val="24"/>
          <w:szCs w:val="24"/>
          <w:lang w:val="en-US"/>
        </w:rPr>
        <w:t xml:space="preserve"> </w:t>
      </w:r>
      <w:r>
        <w:rPr>
          <w:rFonts w:ascii="Times New Roman" w:hAnsi="Times New Roman" w:cs="Times New Roman"/>
          <w:i/>
          <w:sz w:val="24"/>
          <w:szCs w:val="24"/>
          <w:lang w:val="en-US"/>
        </w:rPr>
        <w:t>(Supra)</w:t>
      </w:r>
      <w:r w:rsidR="004944E4">
        <w:rPr>
          <w:rFonts w:ascii="Times New Roman" w:hAnsi="Times New Roman" w:cs="Times New Roman"/>
          <w:i/>
          <w:sz w:val="24"/>
          <w:szCs w:val="24"/>
          <w:lang w:val="en-US"/>
        </w:rPr>
        <w:t>.</w:t>
      </w:r>
    </w:p>
    <w:p w14:paraId="5D1BA3B3" w14:textId="5CF36A63" w:rsidR="001F3166" w:rsidRPr="00D60F50" w:rsidRDefault="004944E4" w:rsidP="00AF488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Senior court for the defendant a</w:t>
      </w:r>
      <w:r w:rsidR="00EE595B" w:rsidRPr="00D60F50">
        <w:rPr>
          <w:rFonts w:ascii="Times New Roman" w:hAnsi="Times New Roman" w:cs="Times New Roman"/>
          <w:sz w:val="24"/>
          <w:szCs w:val="24"/>
          <w:lang w:val="en-US"/>
        </w:rPr>
        <w:t xml:space="preserve">rgued that since one </w:t>
      </w:r>
      <w:r w:rsidR="00E92742" w:rsidRPr="00D60F50">
        <w:rPr>
          <w:rFonts w:ascii="Times New Roman" w:hAnsi="Times New Roman" w:cs="Times New Roman"/>
          <w:sz w:val="24"/>
          <w:szCs w:val="24"/>
          <w:lang w:val="en-US"/>
        </w:rPr>
        <w:t>of the</w:t>
      </w:r>
      <w:r w:rsidR="00EE595B" w:rsidRPr="00D60F50">
        <w:rPr>
          <w:rFonts w:ascii="Times New Roman" w:hAnsi="Times New Roman" w:cs="Times New Roman"/>
          <w:sz w:val="24"/>
          <w:szCs w:val="24"/>
          <w:lang w:val="en-US"/>
        </w:rPr>
        <w:t xml:space="preserve"> defendants is cited as Olympia ((Pvt) Limited it means there is no defendant in before the </w:t>
      </w:r>
      <w:r w:rsidR="00E92742" w:rsidRPr="00D60F50">
        <w:rPr>
          <w:rFonts w:ascii="Times New Roman" w:hAnsi="Times New Roman" w:cs="Times New Roman"/>
          <w:sz w:val="24"/>
          <w:szCs w:val="24"/>
          <w:lang w:val="en-US"/>
        </w:rPr>
        <w:t>court. Averred</w:t>
      </w:r>
      <w:r w:rsidR="00EE595B" w:rsidRPr="00D60F50">
        <w:rPr>
          <w:rFonts w:ascii="Times New Roman" w:hAnsi="Times New Roman" w:cs="Times New Roman"/>
          <w:sz w:val="24"/>
          <w:szCs w:val="24"/>
          <w:lang w:val="en-US"/>
        </w:rPr>
        <w:t xml:space="preserve"> that this court is bound by the </w:t>
      </w:r>
      <w:r w:rsidR="00E92742" w:rsidRPr="00D60F50">
        <w:rPr>
          <w:rFonts w:ascii="Times New Roman" w:hAnsi="Times New Roman" w:cs="Times New Roman"/>
          <w:sz w:val="24"/>
          <w:szCs w:val="24"/>
          <w:lang w:val="en-US"/>
        </w:rPr>
        <w:t>law. Stated</w:t>
      </w:r>
      <w:r w:rsidR="00EE595B" w:rsidRPr="00D60F50">
        <w:rPr>
          <w:rFonts w:ascii="Times New Roman" w:hAnsi="Times New Roman" w:cs="Times New Roman"/>
          <w:sz w:val="24"/>
          <w:szCs w:val="24"/>
          <w:lang w:val="en-US"/>
        </w:rPr>
        <w:t xml:space="preserve"> that citing of a none existent entity is a nullity which cannot be cured or amended.</w:t>
      </w:r>
    </w:p>
    <w:p w14:paraId="0863FA93" w14:textId="36AF1E00" w:rsidR="001F3166" w:rsidRPr="00D60F50" w:rsidRDefault="00EE595B" w:rsidP="00AF488C">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The</w:t>
      </w:r>
      <w:r w:rsidR="00206DF5">
        <w:rPr>
          <w:rFonts w:ascii="Times New Roman" w:hAnsi="Times New Roman" w:cs="Times New Roman"/>
          <w:sz w:val="24"/>
          <w:szCs w:val="24"/>
          <w:lang w:val="en-US"/>
        </w:rPr>
        <w:t xml:space="preserve"> first defendant </w:t>
      </w:r>
      <w:r w:rsidRPr="00D60F50">
        <w:rPr>
          <w:rFonts w:ascii="Times New Roman" w:hAnsi="Times New Roman" w:cs="Times New Roman"/>
          <w:sz w:val="24"/>
          <w:szCs w:val="24"/>
          <w:lang w:val="en-US"/>
        </w:rPr>
        <w:t xml:space="preserve">submitted that the present proceedings instituted by the plaintiff against an entity which is known as Olympia Pvt Limited are a </w:t>
      </w:r>
      <w:r w:rsidR="00E92742" w:rsidRPr="00D60F50">
        <w:rPr>
          <w:rFonts w:ascii="Times New Roman" w:hAnsi="Times New Roman" w:cs="Times New Roman"/>
          <w:sz w:val="24"/>
          <w:szCs w:val="24"/>
          <w:lang w:val="en-US"/>
        </w:rPr>
        <w:t>nullity. It</w:t>
      </w:r>
      <w:r w:rsidRPr="00D60F50">
        <w:rPr>
          <w:rFonts w:ascii="Times New Roman" w:hAnsi="Times New Roman" w:cs="Times New Roman"/>
          <w:sz w:val="24"/>
          <w:szCs w:val="24"/>
          <w:lang w:val="en-US"/>
        </w:rPr>
        <w:t xml:space="preserve"> is so because according to the plaintiff there is no legal entity which answers to the appellation Olympia Pvt Limited. By the same argument submitted that if it </w:t>
      </w:r>
      <w:r w:rsidR="00E92742" w:rsidRPr="00D60F50">
        <w:rPr>
          <w:rFonts w:ascii="Times New Roman" w:hAnsi="Times New Roman" w:cs="Times New Roman"/>
          <w:sz w:val="24"/>
          <w:szCs w:val="24"/>
          <w:lang w:val="en-US"/>
        </w:rPr>
        <w:t>exists, it</w:t>
      </w:r>
      <w:r w:rsidRPr="00D60F50">
        <w:rPr>
          <w:rFonts w:ascii="Times New Roman" w:hAnsi="Times New Roman" w:cs="Times New Roman"/>
          <w:sz w:val="24"/>
          <w:szCs w:val="24"/>
          <w:lang w:val="en-US"/>
        </w:rPr>
        <w:t xml:space="preserve"> is totally unconnected to the legal owner of the land sought to be transferred and it would be unable to effect such transfer</w:t>
      </w:r>
    </w:p>
    <w:p w14:paraId="7E908622" w14:textId="4711B7FA" w:rsidR="001F3166" w:rsidRPr="00D60F50" w:rsidRDefault="00875CEF" w:rsidP="00EE4818">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The </w:t>
      </w:r>
      <w:r>
        <w:rPr>
          <w:rFonts w:ascii="Times New Roman" w:hAnsi="Times New Roman" w:cs="Times New Roman"/>
          <w:sz w:val="24"/>
          <w:szCs w:val="24"/>
          <w:lang w:val="en-US"/>
        </w:rPr>
        <w:t>first</w:t>
      </w:r>
      <w:r w:rsidR="00206DF5">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lang w:val="en-US"/>
        </w:rPr>
        <w:t xml:space="preserve">defendant submits that the documents on the bundle of documents including the deed of transfer held under Deed </w:t>
      </w:r>
      <w:r w:rsidR="002C45F0">
        <w:rPr>
          <w:rFonts w:ascii="Times New Roman" w:hAnsi="Times New Roman" w:cs="Times New Roman"/>
          <w:sz w:val="24"/>
          <w:szCs w:val="24"/>
          <w:lang w:val="en-US"/>
        </w:rPr>
        <w:t>Num 777/86 which appears on p</w:t>
      </w:r>
      <w:r w:rsidR="00EE595B" w:rsidRPr="00D60F50">
        <w:rPr>
          <w:rFonts w:ascii="Times New Roman" w:hAnsi="Times New Roman" w:cs="Times New Roman"/>
          <w:sz w:val="24"/>
          <w:szCs w:val="24"/>
          <w:lang w:val="en-US"/>
        </w:rPr>
        <w:t xml:space="preserve"> 6 of th</w:t>
      </w:r>
      <w:r>
        <w:rPr>
          <w:rFonts w:ascii="Times New Roman" w:hAnsi="Times New Roman" w:cs="Times New Roman"/>
          <w:sz w:val="24"/>
          <w:szCs w:val="24"/>
          <w:lang w:val="en-US"/>
        </w:rPr>
        <w:t xml:space="preserve">e Plaintiff Bundle of documents, and </w:t>
      </w:r>
      <w:r w:rsidR="00EE595B" w:rsidRPr="00D60F50">
        <w:rPr>
          <w:rFonts w:ascii="Times New Roman" w:hAnsi="Times New Roman" w:cs="Times New Roman"/>
          <w:sz w:val="24"/>
          <w:szCs w:val="24"/>
          <w:lang w:val="en-US"/>
        </w:rPr>
        <w:t xml:space="preserve">the entire proceedings predicated on the plaintiff s summons and declaration which were issued against a </w:t>
      </w:r>
      <w:r w:rsidR="00E92742" w:rsidRPr="00D60F50">
        <w:rPr>
          <w:rFonts w:ascii="Times New Roman" w:hAnsi="Times New Roman" w:cs="Times New Roman"/>
          <w:sz w:val="24"/>
          <w:szCs w:val="24"/>
          <w:lang w:val="en-US"/>
        </w:rPr>
        <w:t>nonexistent</w:t>
      </w:r>
      <w:r w:rsidR="00EE595B" w:rsidRPr="00D60F50">
        <w:rPr>
          <w:rFonts w:ascii="Times New Roman" w:hAnsi="Times New Roman" w:cs="Times New Roman"/>
          <w:sz w:val="24"/>
          <w:szCs w:val="24"/>
          <w:lang w:val="en-US"/>
        </w:rPr>
        <w:t xml:space="preserve"> defendant are a nullity.</w:t>
      </w:r>
    </w:p>
    <w:p w14:paraId="0976B10E" w14:textId="6B44BCF3" w:rsidR="001F3166" w:rsidRPr="00D60F50" w:rsidRDefault="00EE595B" w:rsidP="00EE4818">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From another angle the defendant submitted that in the case </w:t>
      </w:r>
      <w:r w:rsidR="00E92742" w:rsidRPr="00D60F50">
        <w:rPr>
          <w:rFonts w:ascii="Times New Roman" w:hAnsi="Times New Roman" w:cs="Times New Roman"/>
          <w:sz w:val="24"/>
          <w:szCs w:val="24"/>
          <w:lang w:val="en-US"/>
        </w:rPr>
        <w:t xml:space="preserve">of </w:t>
      </w:r>
      <w:r w:rsidR="00E92742" w:rsidRPr="002C45F0">
        <w:rPr>
          <w:rFonts w:ascii="Times New Roman" w:hAnsi="Times New Roman" w:cs="Times New Roman"/>
          <w:i/>
          <w:sz w:val="24"/>
          <w:szCs w:val="24"/>
          <w:lang w:val="en-US"/>
        </w:rPr>
        <w:t>Veritas</w:t>
      </w:r>
      <w:r w:rsidRPr="002C45F0">
        <w:rPr>
          <w:rFonts w:ascii="Times New Roman" w:hAnsi="Times New Roman" w:cs="Times New Roman"/>
          <w:bCs/>
          <w:sz w:val="24"/>
          <w:szCs w:val="24"/>
          <w:lang w:val="en-US"/>
        </w:rPr>
        <w:t xml:space="preserve"> v </w:t>
      </w:r>
      <w:r w:rsidRPr="002C45F0">
        <w:rPr>
          <w:rFonts w:ascii="Times New Roman" w:hAnsi="Times New Roman" w:cs="Times New Roman"/>
          <w:bCs/>
          <w:i/>
          <w:sz w:val="24"/>
          <w:szCs w:val="24"/>
          <w:lang w:val="en-US"/>
        </w:rPr>
        <w:t>Zimbabwe Electoral Commissio</w:t>
      </w:r>
      <w:r w:rsidR="00EE4818">
        <w:rPr>
          <w:rFonts w:ascii="Times New Roman" w:hAnsi="Times New Roman" w:cs="Times New Roman"/>
          <w:bCs/>
          <w:i/>
          <w:sz w:val="24"/>
          <w:szCs w:val="24"/>
          <w:lang w:val="en-US"/>
        </w:rPr>
        <w:t>ner &amp;O</w:t>
      </w:r>
      <w:r w:rsidRPr="002C45F0">
        <w:rPr>
          <w:rFonts w:ascii="Times New Roman" w:hAnsi="Times New Roman" w:cs="Times New Roman"/>
          <w:bCs/>
          <w:i/>
          <w:sz w:val="24"/>
          <w:szCs w:val="24"/>
          <w:lang w:val="en-US"/>
        </w:rPr>
        <w:t xml:space="preserve">rs </w:t>
      </w:r>
      <w:r w:rsidRPr="002C45F0">
        <w:rPr>
          <w:rFonts w:ascii="Times New Roman" w:hAnsi="Times New Roman" w:cs="Times New Roman"/>
          <w:bCs/>
          <w:sz w:val="24"/>
          <w:szCs w:val="24"/>
          <w:lang w:val="en-US"/>
        </w:rPr>
        <w:t>SC 103/20</w:t>
      </w:r>
      <w:r w:rsidRPr="00D60F50">
        <w:rPr>
          <w:rFonts w:ascii="Times New Roman" w:hAnsi="Times New Roman" w:cs="Times New Roman"/>
          <w:b/>
          <w:bCs/>
          <w:sz w:val="24"/>
          <w:szCs w:val="24"/>
          <w:lang w:val="en-US"/>
        </w:rPr>
        <w:t xml:space="preserve">  </w:t>
      </w:r>
      <w:r w:rsidR="002C45F0">
        <w:rPr>
          <w:rFonts w:ascii="Times New Roman" w:hAnsi="Times New Roman" w:cs="Times New Roman"/>
          <w:sz w:val="24"/>
          <w:szCs w:val="24"/>
          <w:lang w:val="en-US"/>
        </w:rPr>
        <w:t xml:space="preserve"> at p</w:t>
      </w:r>
      <w:r w:rsidRPr="00D60F50">
        <w:rPr>
          <w:rFonts w:ascii="Times New Roman" w:hAnsi="Times New Roman" w:cs="Times New Roman"/>
          <w:sz w:val="24"/>
          <w:szCs w:val="24"/>
          <w:lang w:val="en-US"/>
        </w:rPr>
        <w:t xml:space="preserve"> 13</w:t>
      </w:r>
      <w:r w:rsidR="00EE4818">
        <w:rPr>
          <w:rFonts w:ascii="Times New Roman" w:hAnsi="Times New Roman" w:cs="Times New Roman"/>
          <w:sz w:val="24"/>
          <w:szCs w:val="24"/>
          <w:lang w:val="en-US"/>
        </w:rPr>
        <w:t>:</w:t>
      </w:r>
    </w:p>
    <w:p w14:paraId="29730C60" w14:textId="48214523" w:rsidR="001F3166" w:rsidRPr="00D60F50" w:rsidRDefault="00EE595B" w:rsidP="00EE4818">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lastRenderedPageBreak/>
        <w:t>“</w:t>
      </w:r>
      <w:r w:rsidRPr="00EE4818">
        <w:rPr>
          <w:rFonts w:ascii="Times New Roman" w:hAnsi="Times New Roman" w:cs="Times New Roman"/>
          <w:lang w:val="en-US"/>
        </w:rPr>
        <w:t xml:space="preserve">The citation of a </w:t>
      </w:r>
      <w:r w:rsidR="00E92742" w:rsidRPr="00EE4818">
        <w:rPr>
          <w:rFonts w:ascii="Times New Roman" w:hAnsi="Times New Roman" w:cs="Times New Roman"/>
          <w:lang w:val="en-US"/>
        </w:rPr>
        <w:t>non-existent</w:t>
      </w:r>
      <w:r w:rsidRPr="00EE4818">
        <w:rPr>
          <w:rFonts w:ascii="Times New Roman" w:hAnsi="Times New Roman" w:cs="Times New Roman"/>
          <w:lang w:val="en-US"/>
        </w:rPr>
        <w:t xml:space="preserve"> entity renders the proceedings a nullity”</w:t>
      </w:r>
    </w:p>
    <w:p w14:paraId="4BF8E4A0" w14:textId="220780A0" w:rsidR="00FC1154" w:rsidRPr="00F35369" w:rsidRDefault="00875CEF" w:rsidP="00FC1154">
      <w:pPr>
        <w:spacing w:after="0" w:line="240" w:lineRule="auto"/>
        <w:ind w:left="720"/>
        <w:jc w:val="both"/>
        <w:rPr>
          <w:rFonts w:ascii="Times New Roman" w:hAnsi="Times New Roman" w:cs="Times New Roman"/>
          <w:lang w:val="en-US"/>
        </w:rPr>
      </w:pPr>
      <w:r w:rsidRPr="002C45F0">
        <w:rPr>
          <w:rFonts w:ascii="Times New Roman" w:hAnsi="Times New Roman" w:cs="Times New Roman"/>
          <w:sz w:val="24"/>
          <w:szCs w:val="24"/>
          <w:lang w:val="en-US"/>
        </w:rPr>
        <w:t xml:space="preserve"> </w:t>
      </w:r>
    </w:p>
    <w:p w14:paraId="514EB102" w14:textId="77777777" w:rsidR="00EE4818" w:rsidRDefault="00875CEF" w:rsidP="00EE481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response</w:t>
      </w:r>
      <w:r w:rsidR="00EE595B" w:rsidRPr="00D60F50">
        <w:rPr>
          <w:rFonts w:ascii="Times New Roman" w:hAnsi="Times New Roman" w:cs="Times New Roman"/>
          <w:sz w:val="24"/>
          <w:szCs w:val="24"/>
          <w:lang w:val="en-US"/>
        </w:rPr>
        <w:t xml:space="preserve"> to the point of law raised by the defendant the plaintiff argued that the point of law has been invalidly </w:t>
      </w:r>
      <w:r w:rsidR="00E92742" w:rsidRPr="00D60F50">
        <w:rPr>
          <w:rFonts w:ascii="Times New Roman" w:hAnsi="Times New Roman" w:cs="Times New Roman"/>
          <w:sz w:val="24"/>
          <w:szCs w:val="24"/>
          <w:lang w:val="en-US"/>
        </w:rPr>
        <w:t>taken. For</w:t>
      </w:r>
      <w:r w:rsidR="00EE595B" w:rsidRPr="00D60F50">
        <w:rPr>
          <w:rFonts w:ascii="Times New Roman" w:hAnsi="Times New Roman" w:cs="Times New Roman"/>
          <w:sz w:val="24"/>
          <w:szCs w:val="24"/>
          <w:lang w:val="en-US"/>
        </w:rPr>
        <w:t xml:space="preserve"> completeness the plaintiff is seeking that the papers be amended so that the full citation of the first defendant be </w:t>
      </w:r>
      <w:r w:rsidR="00E92742" w:rsidRPr="00D60F50">
        <w:rPr>
          <w:rFonts w:ascii="Times New Roman" w:hAnsi="Times New Roman" w:cs="Times New Roman"/>
          <w:sz w:val="24"/>
          <w:szCs w:val="24"/>
          <w:lang w:val="en-US"/>
        </w:rPr>
        <w:t xml:space="preserve">given. </w:t>
      </w:r>
      <w:r w:rsidR="007C1171" w:rsidRPr="00D60F50">
        <w:rPr>
          <w:rFonts w:ascii="Times New Roman" w:hAnsi="Times New Roman" w:cs="Times New Roman"/>
          <w:sz w:val="24"/>
          <w:szCs w:val="24"/>
          <w:lang w:val="en-US"/>
        </w:rPr>
        <w:t>Further argued</w:t>
      </w:r>
      <w:r w:rsidR="00EE595B" w:rsidRPr="00D60F50">
        <w:rPr>
          <w:rFonts w:ascii="Times New Roman" w:hAnsi="Times New Roman" w:cs="Times New Roman"/>
          <w:sz w:val="24"/>
          <w:szCs w:val="24"/>
          <w:lang w:val="en-US"/>
        </w:rPr>
        <w:t xml:space="preserve"> that the first defendant is in essence a special </w:t>
      </w:r>
      <w:r w:rsidR="00E92742" w:rsidRPr="00D60F50">
        <w:rPr>
          <w:rFonts w:ascii="Times New Roman" w:hAnsi="Times New Roman" w:cs="Times New Roman"/>
          <w:sz w:val="24"/>
          <w:szCs w:val="24"/>
          <w:lang w:val="en-US"/>
        </w:rPr>
        <w:t>plea. Cited</w:t>
      </w:r>
      <w:r w:rsidR="00EE595B" w:rsidRPr="00D60F50">
        <w:rPr>
          <w:rFonts w:ascii="Times New Roman" w:hAnsi="Times New Roman" w:cs="Times New Roman"/>
          <w:sz w:val="24"/>
          <w:szCs w:val="24"/>
          <w:lang w:val="en-US"/>
        </w:rPr>
        <w:t xml:space="preserve"> is the case of </w:t>
      </w:r>
      <w:r w:rsidR="00F35369" w:rsidRPr="002C45F0">
        <w:rPr>
          <w:rFonts w:ascii="Times New Roman" w:hAnsi="Times New Roman" w:cs="Times New Roman"/>
          <w:bCs/>
          <w:i/>
          <w:sz w:val="24"/>
          <w:szCs w:val="24"/>
          <w:lang w:val="en-US"/>
        </w:rPr>
        <w:t>Doelcam (Pvt) Ltd</w:t>
      </w:r>
      <w:r w:rsidR="00F35369" w:rsidRPr="002C45F0">
        <w:rPr>
          <w:rFonts w:ascii="Times New Roman" w:hAnsi="Times New Roman" w:cs="Times New Roman"/>
          <w:bCs/>
          <w:sz w:val="24"/>
          <w:szCs w:val="24"/>
          <w:lang w:val="en-US"/>
        </w:rPr>
        <w:t xml:space="preserve"> v</w:t>
      </w:r>
      <w:r w:rsidR="00EE595B" w:rsidRPr="002C45F0">
        <w:rPr>
          <w:rFonts w:ascii="Times New Roman" w:hAnsi="Times New Roman" w:cs="Times New Roman"/>
          <w:bCs/>
          <w:sz w:val="24"/>
          <w:szCs w:val="24"/>
          <w:lang w:val="en-US"/>
        </w:rPr>
        <w:t xml:space="preserve"> </w:t>
      </w:r>
      <w:r w:rsidR="00EE595B" w:rsidRPr="002C45F0">
        <w:rPr>
          <w:rFonts w:ascii="Times New Roman" w:hAnsi="Times New Roman" w:cs="Times New Roman"/>
          <w:bCs/>
          <w:i/>
          <w:sz w:val="24"/>
          <w:szCs w:val="24"/>
          <w:lang w:val="en-US"/>
        </w:rPr>
        <w:t xml:space="preserve">Pichanick </w:t>
      </w:r>
      <w:r w:rsidR="007646E4">
        <w:rPr>
          <w:rFonts w:ascii="Times New Roman" w:hAnsi="Times New Roman" w:cs="Times New Roman"/>
          <w:bCs/>
          <w:i/>
          <w:sz w:val="24"/>
          <w:szCs w:val="24"/>
          <w:lang w:val="en-US"/>
        </w:rPr>
        <w:t>&amp;</w:t>
      </w:r>
      <w:r w:rsidR="00EE595B" w:rsidRPr="002C45F0">
        <w:rPr>
          <w:rFonts w:ascii="Times New Roman" w:hAnsi="Times New Roman" w:cs="Times New Roman"/>
          <w:bCs/>
          <w:i/>
          <w:sz w:val="24"/>
          <w:szCs w:val="24"/>
          <w:lang w:val="en-US"/>
        </w:rPr>
        <w:t xml:space="preserve"> </w:t>
      </w:r>
      <w:r w:rsidR="007646E4">
        <w:rPr>
          <w:rFonts w:ascii="Times New Roman" w:hAnsi="Times New Roman" w:cs="Times New Roman"/>
          <w:bCs/>
          <w:i/>
          <w:sz w:val="24"/>
          <w:szCs w:val="24"/>
          <w:lang w:val="en-US"/>
        </w:rPr>
        <w:t>O</w:t>
      </w:r>
      <w:r w:rsidR="00EE595B" w:rsidRPr="002C45F0">
        <w:rPr>
          <w:rFonts w:ascii="Times New Roman" w:hAnsi="Times New Roman" w:cs="Times New Roman"/>
          <w:bCs/>
          <w:i/>
          <w:sz w:val="24"/>
          <w:szCs w:val="24"/>
          <w:lang w:val="en-US"/>
        </w:rPr>
        <w:t xml:space="preserve">rs </w:t>
      </w:r>
      <w:r w:rsidR="00EE595B" w:rsidRPr="002C45F0">
        <w:rPr>
          <w:rFonts w:ascii="Times New Roman" w:hAnsi="Times New Roman" w:cs="Times New Roman"/>
          <w:bCs/>
          <w:sz w:val="24"/>
          <w:szCs w:val="24"/>
          <w:lang w:val="en-US"/>
        </w:rPr>
        <w:t>1999</w:t>
      </w:r>
      <w:r w:rsidR="007646E4">
        <w:rPr>
          <w:rFonts w:ascii="Times New Roman" w:hAnsi="Times New Roman" w:cs="Times New Roman"/>
          <w:bCs/>
          <w:sz w:val="24"/>
          <w:szCs w:val="24"/>
          <w:lang w:val="en-US"/>
        </w:rPr>
        <w:t xml:space="preserve"> </w:t>
      </w:r>
      <w:r w:rsidR="00EE595B" w:rsidRPr="002C45F0">
        <w:rPr>
          <w:rFonts w:ascii="Times New Roman" w:hAnsi="Times New Roman" w:cs="Times New Roman"/>
          <w:bCs/>
          <w:sz w:val="24"/>
          <w:szCs w:val="24"/>
          <w:lang w:val="en-US"/>
        </w:rPr>
        <w:t>(1) ZRP 390 (HC).</w:t>
      </w:r>
      <w:r w:rsidR="00EE595B" w:rsidRPr="00D60F50">
        <w:rPr>
          <w:rFonts w:ascii="Times New Roman" w:hAnsi="Times New Roman" w:cs="Times New Roman"/>
          <w:b/>
          <w:bCs/>
          <w:sz w:val="24"/>
          <w:szCs w:val="24"/>
          <w:lang w:val="en-US"/>
        </w:rPr>
        <w:t xml:space="preserve"> </w:t>
      </w:r>
      <w:r w:rsidR="00EE595B" w:rsidRPr="00D60F50">
        <w:rPr>
          <w:rFonts w:ascii="Times New Roman" w:hAnsi="Times New Roman" w:cs="Times New Roman"/>
          <w:sz w:val="24"/>
          <w:szCs w:val="24"/>
          <w:lang w:val="en-US"/>
        </w:rPr>
        <w:t>Stated that it must</w:t>
      </w:r>
      <w:r w:rsidR="00EE4818">
        <w:rPr>
          <w:rFonts w:ascii="Times New Roman" w:hAnsi="Times New Roman" w:cs="Times New Roman"/>
          <w:sz w:val="24"/>
          <w:szCs w:val="24"/>
          <w:lang w:val="en-US"/>
        </w:rPr>
        <w:t>:</w:t>
      </w:r>
      <w:r w:rsidR="00EE595B" w:rsidRPr="00D60F50">
        <w:rPr>
          <w:rFonts w:ascii="Times New Roman" w:hAnsi="Times New Roman" w:cs="Times New Roman"/>
          <w:sz w:val="24"/>
          <w:szCs w:val="24"/>
          <w:lang w:val="en-US"/>
        </w:rPr>
        <w:t xml:space="preserve"> </w:t>
      </w:r>
    </w:p>
    <w:p w14:paraId="636797CD" w14:textId="1837716F" w:rsidR="00EE4818" w:rsidRDefault="00EE4818" w:rsidP="00EE481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EE595B" w:rsidRPr="00D60F50">
        <w:rPr>
          <w:rFonts w:ascii="Times New Roman" w:hAnsi="Times New Roman" w:cs="Times New Roman"/>
          <w:sz w:val="24"/>
          <w:szCs w:val="24"/>
          <w:lang w:val="en-US"/>
        </w:rPr>
        <w:t xml:space="preserve">be taken in pleadings and </w:t>
      </w:r>
    </w:p>
    <w:p w14:paraId="32010C51" w14:textId="52E98386" w:rsidR="001F3166" w:rsidRPr="00D60F50" w:rsidRDefault="00EE595B" w:rsidP="00EE4818">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(b) be sustainable by evidence.</w:t>
      </w:r>
    </w:p>
    <w:p w14:paraId="50DE0BCE" w14:textId="45E0D8D2" w:rsidR="00F35369" w:rsidRPr="00D00A1E" w:rsidRDefault="00EE595B" w:rsidP="007646E4">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That a special plea cannot be raised anyhow without following the laid down </w:t>
      </w:r>
      <w:r w:rsidR="008A6FCB">
        <w:rPr>
          <w:rFonts w:ascii="Times New Roman" w:hAnsi="Times New Roman" w:cs="Times New Roman"/>
          <w:sz w:val="24"/>
          <w:szCs w:val="24"/>
          <w:lang w:val="en-US"/>
        </w:rPr>
        <w:t>procedure and</w:t>
      </w:r>
      <w:r w:rsidRPr="00D60F50">
        <w:rPr>
          <w:rFonts w:ascii="Times New Roman" w:hAnsi="Times New Roman" w:cs="Times New Roman"/>
          <w:sz w:val="24"/>
          <w:szCs w:val="24"/>
          <w:lang w:val="en-US"/>
        </w:rPr>
        <w:t xml:space="preserve"> that in the case </w:t>
      </w:r>
      <w:r w:rsidR="002C45F0" w:rsidRPr="00D60F50">
        <w:rPr>
          <w:rFonts w:ascii="Times New Roman" w:hAnsi="Times New Roman" w:cs="Times New Roman"/>
          <w:sz w:val="24"/>
          <w:szCs w:val="24"/>
          <w:lang w:val="en-US"/>
        </w:rPr>
        <w:t xml:space="preserve">of </w:t>
      </w:r>
      <w:r w:rsidR="002C45F0" w:rsidRPr="007646E4">
        <w:rPr>
          <w:rFonts w:ascii="Times New Roman" w:hAnsi="Times New Roman" w:cs="Times New Roman"/>
          <w:i/>
          <w:iCs/>
          <w:sz w:val="24"/>
          <w:szCs w:val="24"/>
          <w:lang w:val="en-US"/>
        </w:rPr>
        <w:t>Allied</w:t>
      </w:r>
      <w:r w:rsidR="00F35369" w:rsidRPr="007646E4">
        <w:rPr>
          <w:rFonts w:ascii="Times New Roman" w:hAnsi="Times New Roman" w:cs="Times New Roman"/>
          <w:bCs/>
          <w:i/>
          <w:iCs/>
          <w:sz w:val="24"/>
          <w:szCs w:val="24"/>
          <w:lang w:val="en-US"/>
        </w:rPr>
        <w:t xml:space="preserve"> Bank Limited</w:t>
      </w:r>
      <w:r w:rsidR="00F35369">
        <w:rPr>
          <w:rFonts w:ascii="Times New Roman" w:hAnsi="Times New Roman" w:cs="Times New Roman"/>
          <w:b/>
          <w:bCs/>
          <w:sz w:val="24"/>
          <w:szCs w:val="24"/>
          <w:lang w:val="en-US"/>
        </w:rPr>
        <w:t xml:space="preserve"> </w:t>
      </w:r>
      <w:r w:rsidR="00F35369" w:rsidRPr="002C45F0">
        <w:rPr>
          <w:rFonts w:ascii="Times New Roman" w:hAnsi="Times New Roman" w:cs="Times New Roman"/>
          <w:bCs/>
          <w:sz w:val="24"/>
          <w:szCs w:val="24"/>
          <w:lang w:val="en-US"/>
        </w:rPr>
        <w:t>v</w:t>
      </w:r>
      <w:r w:rsidRPr="002C45F0">
        <w:rPr>
          <w:rFonts w:ascii="Times New Roman" w:hAnsi="Times New Roman" w:cs="Times New Roman"/>
          <w:bCs/>
          <w:sz w:val="24"/>
          <w:szCs w:val="24"/>
          <w:lang w:val="en-US"/>
        </w:rPr>
        <w:t xml:space="preserve"> </w:t>
      </w:r>
      <w:r w:rsidRPr="002C45F0">
        <w:rPr>
          <w:rFonts w:ascii="Times New Roman" w:hAnsi="Times New Roman" w:cs="Times New Roman"/>
          <w:bCs/>
          <w:i/>
          <w:sz w:val="24"/>
          <w:szCs w:val="24"/>
          <w:lang w:val="en-US"/>
        </w:rPr>
        <w:t xml:space="preserve">Dengu </w:t>
      </w:r>
      <w:r w:rsidR="007646E4">
        <w:rPr>
          <w:rFonts w:ascii="Times New Roman" w:hAnsi="Times New Roman" w:cs="Times New Roman"/>
          <w:bCs/>
          <w:i/>
          <w:sz w:val="24"/>
          <w:szCs w:val="24"/>
          <w:lang w:val="en-US"/>
        </w:rPr>
        <w:t>&amp;</w:t>
      </w:r>
      <w:r w:rsidRPr="002C45F0">
        <w:rPr>
          <w:rFonts w:ascii="Times New Roman" w:hAnsi="Times New Roman" w:cs="Times New Roman"/>
          <w:bCs/>
          <w:i/>
          <w:sz w:val="24"/>
          <w:szCs w:val="24"/>
          <w:lang w:val="en-US"/>
        </w:rPr>
        <w:t xml:space="preserve"> </w:t>
      </w:r>
      <w:r w:rsidR="007646E4">
        <w:rPr>
          <w:rFonts w:ascii="Times New Roman" w:hAnsi="Times New Roman" w:cs="Times New Roman"/>
          <w:bCs/>
          <w:i/>
          <w:sz w:val="24"/>
          <w:szCs w:val="24"/>
          <w:lang w:val="en-US"/>
        </w:rPr>
        <w:t>O</w:t>
      </w:r>
      <w:r w:rsidRPr="002C45F0">
        <w:rPr>
          <w:rFonts w:ascii="Times New Roman" w:hAnsi="Times New Roman" w:cs="Times New Roman"/>
          <w:bCs/>
          <w:i/>
          <w:sz w:val="24"/>
          <w:szCs w:val="24"/>
          <w:lang w:val="en-US"/>
        </w:rPr>
        <w:t>rs</w:t>
      </w:r>
      <w:r w:rsidRPr="002C45F0">
        <w:rPr>
          <w:rFonts w:ascii="Times New Roman" w:hAnsi="Times New Roman" w:cs="Times New Roman"/>
          <w:bCs/>
          <w:sz w:val="24"/>
          <w:szCs w:val="24"/>
          <w:lang w:val="en-US"/>
        </w:rPr>
        <w:t xml:space="preserve"> SC 52/16</w:t>
      </w:r>
      <w:r w:rsidRPr="00D60F50">
        <w:rPr>
          <w:rFonts w:ascii="Times New Roman" w:hAnsi="Times New Roman" w:cs="Times New Roman"/>
          <w:b/>
          <w:bCs/>
          <w:sz w:val="24"/>
          <w:szCs w:val="24"/>
          <w:lang w:val="en-US"/>
        </w:rPr>
        <w:t xml:space="preserve"> </w:t>
      </w:r>
      <w:r w:rsidRPr="00D60F50">
        <w:rPr>
          <w:rFonts w:ascii="Times New Roman" w:hAnsi="Times New Roman" w:cs="Times New Roman"/>
          <w:sz w:val="24"/>
          <w:szCs w:val="24"/>
          <w:lang w:val="en-US"/>
        </w:rPr>
        <w:t>the court said</w:t>
      </w:r>
      <w:r w:rsidR="00D00A1E">
        <w:rPr>
          <w:rFonts w:ascii="Times New Roman" w:hAnsi="Times New Roman" w:cs="Times New Roman"/>
          <w:sz w:val="24"/>
          <w:szCs w:val="24"/>
          <w:lang w:val="en-US"/>
        </w:rPr>
        <w:t>:</w:t>
      </w:r>
    </w:p>
    <w:p w14:paraId="501E6839" w14:textId="21E66DAD" w:rsidR="001F5565" w:rsidRDefault="002C45F0" w:rsidP="007646E4">
      <w:pPr>
        <w:spacing w:after="0" w:line="240" w:lineRule="auto"/>
        <w:ind w:left="720"/>
        <w:jc w:val="both"/>
        <w:rPr>
          <w:rFonts w:ascii="Times New Roman" w:hAnsi="Times New Roman" w:cs="Times New Roman"/>
          <w:iCs/>
        </w:rPr>
      </w:pPr>
      <w:r>
        <w:rPr>
          <w:rFonts w:ascii="Times New Roman" w:hAnsi="Times New Roman" w:cs="Times New Roman"/>
          <w:iCs/>
          <w:sz w:val="24"/>
          <w:szCs w:val="24"/>
        </w:rPr>
        <w:t>“</w:t>
      </w:r>
      <w:r w:rsidR="00EE595B" w:rsidRPr="002C45F0">
        <w:rPr>
          <w:rFonts w:ascii="Times New Roman" w:hAnsi="Times New Roman" w:cs="Times New Roman"/>
          <w:iCs/>
        </w:rPr>
        <w:t>The fact that the issue of locus standi was a point of law which could be taken at</w:t>
      </w:r>
      <w:r w:rsidR="007646E4">
        <w:rPr>
          <w:rFonts w:ascii="Times New Roman" w:hAnsi="Times New Roman" w:cs="Times New Roman"/>
          <w:iCs/>
        </w:rPr>
        <w:t xml:space="preserve"> </w:t>
      </w:r>
      <w:r w:rsidR="00EE595B" w:rsidRPr="002C45F0">
        <w:rPr>
          <w:rFonts w:ascii="Times New Roman" w:hAnsi="Times New Roman" w:cs="Times New Roman"/>
          <w:iCs/>
        </w:rPr>
        <w:t>any stage in the proceedings could not assist the respondents Although it is trite</w:t>
      </w:r>
      <w:r w:rsidR="007646E4">
        <w:rPr>
          <w:rFonts w:ascii="Times New Roman" w:hAnsi="Times New Roman" w:cs="Times New Roman"/>
          <w:iCs/>
        </w:rPr>
        <w:t xml:space="preserve"> </w:t>
      </w:r>
      <w:r w:rsidR="00EE595B" w:rsidRPr="002C45F0">
        <w:rPr>
          <w:rFonts w:ascii="Times New Roman" w:hAnsi="Times New Roman" w:cs="Times New Roman"/>
          <w:iCs/>
        </w:rPr>
        <w:t>that a point of law can be raised at any stage during proceedings, that does not mean</w:t>
      </w:r>
      <w:r w:rsidR="00EE595B" w:rsidRPr="002C45F0">
        <w:rPr>
          <w:rFonts w:ascii="Times New Roman" w:hAnsi="Times New Roman" w:cs="Times New Roman"/>
          <w:iCs/>
          <w:lang w:val="en-US"/>
        </w:rPr>
        <w:t xml:space="preserve"> t</w:t>
      </w:r>
      <w:r w:rsidR="00EE595B" w:rsidRPr="002C45F0">
        <w:rPr>
          <w:rFonts w:ascii="Times New Roman" w:hAnsi="Times New Roman" w:cs="Times New Roman"/>
          <w:iCs/>
        </w:rPr>
        <w:t>hat the point of law can be raised anyhow. In order for one to raise a point of law</w:t>
      </w:r>
      <w:r w:rsidR="00EE595B" w:rsidRPr="002C45F0">
        <w:rPr>
          <w:rFonts w:ascii="Times New Roman" w:hAnsi="Times New Roman" w:cs="Times New Roman"/>
          <w:iCs/>
          <w:lang w:val="en-US"/>
        </w:rPr>
        <w:t xml:space="preserve"> v</w:t>
      </w:r>
      <w:r w:rsidR="00EE595B" w:rsidRPr="002C45F0">
        <w:rPr>
          <w:rFonts w:ascii="Times New Roman" w:hAnsi="Times New Roman" w:cs="Times New Roman"/>
          <w:iCs/>
        </w:rPr>
        <w:t>alidly at any stage, notice must be given to the other party of the intention to raise</w:t>
      </w:r>
      <w:r w:rsidR="00EE595B" w:rsidRPr="002C45F0">
        <w:rPr>
          <w:rFonts w:ascii="Times New Roman" w:hAnsi="Times New Roman" w:cs="Times New Roman"/>
          <w:iCs/>
          <w:lang w:val="en-US"/>
        </w:rPr>
        <w:t xml:space="preserve"> </w:t>
      </w:r>
      <w:r w:rsidR="00EE595B" w:rsidRPr="002C45F0">
        <w:rPr>
          <w:rFonts w:ascii="Times New Roman" w:hAnsi="Times New Roman" w:cs="Times New Roman"/>
          <w:iCs/>
        </w:rPr>
        <w:t>the point. There must be a formal way of raising the point. In this case, the issue was</w:t>
      </w:r>
      <w:r w:rsidR="00EE595B" w:rsidRPr="002C45F0">
        <w:rPr>
          <w:rFonts w:ascii="Times New Roman" w:hAnsi="Times New Roman" w:cs="Times New Roman"/>
          <w:iCs/>
          <w:lang w:val="en-US"/>
        </w:rPr>
        <w:t xml:space="preserve"> </w:t>
      </w:r>
      <w:r w:rsidR="00EE595B" w:rsidRPr="002C45F0">
        <w:rPr>
          <w:rFonts w:ascii="Times New Roman" w:hAnsi="Times New Roman" w:cs="Times New Roman"/>
          <w:iCs/>
        </w:rPr>
        <w:t>raised in correspondence between the parties. The issue of locus standi was not</w:t>
      </w:r>
      <w:r w:rsidR="00EE595B" w:rsidRPr="002C45F0">
        <w:rPr>
          <w:rFonts w:ascii="Times New Roman" w:hAnsi="Times New Roman" w:cs="Times New Roman"/>
          <w:iCs/>
          <w:lang w:val="en-US"/>
        </w:rPr>
        <w:t xml:space="preserve"> </w:t>
      </w:r>
      <w:r w:rsidR="00EE595B" w:rsidRPr="002C45F0">
        <w:rPr>
          <w:rFonts w:ascii="Times New Roman" w:hAnsi="Times New Roman" w:cs="Times New Roman"/>
          <w:iCs/>
        </w:rPr>
        <w:t xml:space="preserve">properly pleaded by the respondent. The court </w:t>
      </w:r>
      <w:r w:rsidR="00EE595B" w:rsidRPr="007646E4">
        <w:rPr>
          <w:rFonts w:ascii="Times New Roman" w:hAnsi="Times New Roman" w:cs="Times New Roman"/>
          <w:i/>
        </w:rPr>
        <w:t>a quo</w:t>
      </w:r>
      <w:r w:rsidR="00EE595B" w:rsidRPr="002C45F0">
        <w:rPr>
          <w:rFonts w:ascii="Times New Roman" w:hAnsi="Times New Roman" w:cs="Times New Roman"/>
          <w:iCs/>
        </w:rPr>
        <w:t xml:space="preserve"> erred in accepting the plea of</w:t>
      </w:r>
      <w:r w:rsidR="00EE595B" w:rsidRPr="002C45F0">
        <w:rPr>
          <w:rFonts w:ascii="Times New Roman" w:hAnsi="Times New Roman" w:cs="Times New Roman"/>
          <w:iCs/>
          <w:lang w:val="en-US"/>
        </w:rPr>
        <w:t xml:space="preserve"> l</w:t>
      </w:r>
      <w:r w:rsidR="00EE595B" w:rsidRPr="002C45F0">
        <w:rPr>
          <w:rFonts w:ascii="Times New Roman" w:hAnsi="Times New Roman" w:cs="Times New Roman"/>
          <w:iCs/>
        </w:rPr>
        <w:t xml:space="preserve">ack of locus stand which was not properly </w:t>
      </w:r>
      <w:r>
        <w:rPr>
          <w:rFonts w:ascii="Times New Roman" w:hAnsi="Times New Roman" w:cs="Times New Roman"/>
          <w:iCs/>
        </w:rPr>
        <w:t>raised.”</w:t>
      </w:r>
    </w:p>
    <w:p w14:paraId="68226D40" w14:textId="77777777" w:rsidR="001F5565" w:rsidRPr="001F5565" w:rsidRDefault="001F5565" w:rsidP="001F5565">
      <w:pPr>
        <w:spacing w:after="0" w:line="360" w:lineRule="auto"/>
        <w:ind w:left="720"/>
        <w:jc w:val="both"/>
        <w:rPr>
          <w:rFonts w:ascii="Times New Roman" w:hAnsi="Times New Roman" w:cs="Times New Roman"/>
          <w:iCs/>
        </w:rPr>
      </w:pPr>
    </w:p>
    <w:p w14:paraId="4B9BAD06" w14:textId="70006044" w:rsidR="001F3166" w:rsidRPr="00D60F50" w:rsidRDefault="00EE595B" w:rsidP="001F5565">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The question arises as to whether the rules governing the matter make any special</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provision for the taking of special pleas. If they do and there is a formal way by</w:t>
      </w:r>
      <w:r w:rsidRPr="00D60F50">
        <w:rPr>
          <w:rFonts w:ascii="Times New Roman" w:hAnsi="Times New Roman" w:cs="Times New Roman"/>
          <w:sz w:val="24"/>
          <w:szCs w:val="24"/>
          <w:lang w:val="en-US"/>
        </w:rPr>
        <w:t xml:space="preserve"> w</w:t>
      </w:r>
      <w:r w:rsidR="007C1171" w:rsidRPr="00D60F50">
        <w:rPr>
          <w:rFonts w:ascii="Times New Roman" w:hAnsi="Times New Roman" w:cs="Times New Roman"/>
          <w:sz w:val="24"/>
          <w:szCs w:val="24"/>
        </w:rPr>
        <w:t>which</w:t>
      </w:r>
      <w:r w:rsidRPr="00D60F50">
        <w:rPr>
          <w:rFonts w:ascii="Times New Roman" w:hAnsi="Times New Roman" w:cs="Times New Roman"/>
          <w:sz w:val="24"/>
          <w:szCs w:val="24"/>
        </w:rPr>
        <w:t xml:space="preserve"> a special plea must be taken, that is the process that must be followed</w:t>
      </w:r>
    </w:p>
    <w:p w14:paraId="2E499CFE" w14:textId="77777777" w:rsidR="001F3166" w:rsidRPr="00D60F50" w:rsidRDefault="00EE595B" w:rsidP="007646E4">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Rule 42(2) of the High Court Rules, 2021 provides as follows.</w:t>
      </w:r>
    </w:p>
    <w:p w14:paraId="0BC61854" w14:textId="112AA93B" w:rsidR="001F5565" w:rsidRDefault="001F5565" w:rsidP="007646E4">
      <w:pPr>
        <w:spacing w:after="0" w:line="240" w:lineRule="auto"/>
        <w:ind w:left="720"/>
        <w:jc w:val="both"/>
        <w:rPr>
          <w:rFonts w:ascii="Times New Roman" w:hAnsi="Times New Roman" w:cs="Times New Roman"/>
          <w:iCs/>
          <w:sz w:val="24"/>
          <w:szCs w:val="24"/>
          <w:lang w:val="en-US"/>
        </w:rPr>
      </w:pPr>
      <w:r>
        <w:rPr>
          <w:rFonts w:ascii="Times New Roman" w:hAnsi="Times New Roman" w:cs="Times New Roman"/>
          <w:iCs/>
        </w:rPr>
        <w:t>“</w:t>
      </w:r>
      <w:r w:rsidR="00EE595B" w:rsidRPr="001F5565">
        <w:rPr>
          <w:rFonts w:ascii="Times New Roman" w:hAnsi="Times New Roman" w:cs="Times New Roman"/>
          <w:iCs/>
        </w:rPr>
        <w:t>A plea in bar or abatement, exception, application to strike out or application for</w:t>
      </w:r>
      <w:r w:rsidR="00EE595B" w:rsidRPr="001F5565">
        <w:rPr>
          <w:rFonts w:ascii="Times New Roman" w:hAnsi="Times New Roman" w:cs="Times New Roman"/>
          <w:iCs/>
          <w:lang w:val="en-US"/>
        </w:rPr>
        <w:t xml:space="preserve"> </w:t>
      </w:r>
      <w:r w:rsidR="00EE595B" w:rsidRPr="001F5565">
        <w:rPr>
          <w:rFonts w:ascii="Times New Roman" w:hAnsi="Times New Roman" w:cs="Times New Roman"/>
          <w:iCs/>
        </w:rPr>
        <w:t xml:space="preserve">particulars shall be in the form of such part of </w:t>
      </w:r>
      <w:r w:rsidR="00EE595B" w:rsidRPr="001F5565">
        <w:rPr>
          <w:rFonts w:ascii="Times New Roman" w:hAnsi="Times New Roman" w:cs="Times New Roman"/>
          <w:b/>
          <w:bCs/>
          <w:iCs/>
        </w:rPr>
        <w:t xml:space="preserve">Form No. I1 </w:t>
      </w:r>
      <w:r w:rsidR="00EE595B" w:rsidRPr="001F5565">
        <w:rPr>
          <w:rFonts w:ascii="Times New Roman" w:hAnsi="Times New Roman" w:cs="Times New Roman"/>
          <w:iCs/>
        </w:rPr>
        <w:t>as may be appropriate</w:t>
      </w:r>
      <w:r w:rsidR="00EE595B" w:rsidRPr="001F5565">
        <w:rPr>
          <w:rFonts w:ascii="Times New Roman" w:hAnsi="Times New Roman" w:cs="Times New Roman"/>
          <w:iCs/>
          <w:lang w:val="en-US"/>
        </w:rPr>
        <w:t xml:space="preserve"> </w:t>
      </w:r>
      <w:r w:rsidR="00EE595B" w:rsidRPr="001F5565">
        <w:rPr>
          <w:rFonts w:ascii="Times New Roman" w:hAnsi="Times New Roman" w:cs="Times New Roman"/>
          <w:iCs/>
        </w:rPr>
        <w:t xml:space="preserve">with the necessary changes and a copy thereof tiled with the registrar and </w:t>
      </w:r>
      <w:r w:rsidR="007C1171" w:rsidRPr="001F5565">
        <w:rPr>
          <w:rFonts w:ascii="Times New Roman" w:hAnsi="Times New Roman" w:cs="Times New Roman"/>
          <w:iCs/>
        </w:rPr>
        <w:t>in</w:t>
      </w:r>
      <w:r w:rsidR="00EE595B" w:rsidRPr="001F5565">
        <w:rPr>
          <w:rFonts w:ascii="Times New Roman" w:hAnsi="Times New Roman" w:cs="Times New Roman"/>
          <w:iCs/>
        </w:rPr>
        <w:t xml:space="preserve"> the</w:t>
      </w:r>
      <w:r w:rsidR="00EE595B" w:rsidRPr="001F5565">
        <w:rPr>
          <w:rFonts w:ascii="Times New Roman" w:hAnsi="Times New Roman" w:cs="Times New Roman"/>
          <w:iCs/>
          <w:lang w:val="en-US"/>
        </w:rPr>
        <w:t xml:space="preserve"> </w:t>
      </w:r>
      <w:r w:rsidR="00EE595B" w:rsidRPr="001F5565">
        <w:rPr>
          <w:rFonts w:ascii="Times New Roman" w:hAnsi="Times New Roman" w:cs="Times New Roman"/>
          <w:iCs/>
        </w:rPr>
        <w:t>case of an application for particulars, a copy of the reply received to it shall also be</w:t>
      </w:r>
      <w:r w:rsidR="00EE595B" w:rsidRPr="001F5565">
        <w:rPr>
          <w:rFonts w:ascii="Times New Roman" w:hAnsi="Times New Roman" w:cs="Times New Roman"/>
          <w:iCs/>
          <w:lang w:val="en-US"/>
        </w:rPr>
        <w:t xml:space="preserve"> </w:t>
      </w:r>
      <w:r w:rsidR="00EE595B" w:rsidRPr="001F5565">
        <w:rPr>
          <w:rFonts w:ascii="Times New Roman" w:hAnsi="Times New Roman" w:cs="Times New Roman"/>
          <w:iCs/>
        </w:rPr>
        <w:t>filed</w:t>
      </w:r>
      <w:r w:rsidR="007646E4">
        <w:rPr>
          <w:rFonts w:ascii="Times New Roman" w:hAnsi="Times New Roman" w:cs="Times New Roman"/>
          <w:iCs/>
        </w:rPr>
        <w:t>.</w:t>
      </w:r>
      <w:r w:rsidR="00EE595B" w:rsidRPr="001F5565">
        <w:rPr>
          <w:rFonts w:ascii="Times New Roman" w:hAnsi="Times New Roman" w:cs="Times New Roman"/>
          <w:iCs/>
          <w:sz w:val="24"/>
          <w:szCs w:val="24"/>
          <w:lang w:val="en-US"/>
        </w:rPr>
        <w:t>”</w:t>
      </w:r>
    </w:p>
    <w:p w14:paraId="2F4E9570" w14:textId="77777777" w:rsidR="007646E4" w:rsidRPr="001F5565" w:rsidRDefault="007646E4" w:rsidP="007646E4">
      <w:pPr>
        <w:spacing w:after="0" w:line="240" w:lineRule="auto"/>
        <w:ind w:left="720"/>
        <w:jc w:val="both"/>
        <w:rPr>
          <w:rFonts w:ascii="Times New Roman" w:hAnsi="Times New Roman" w:cs="Times New Roman"/>
          <w:iCs/>
          <w:sz w:val="24"/>
          <w:szCs w:val="24"/>
          <w:lang w:val="en-US"/>
        </w:rPr>
      </w:pPr>
    </w:p>
    <w:p w14:paraId="1BE54F02" w14:textId="6C512BE6" w:rsidR="001F3166" w:rsidRPr="001F5565" w:rsidRDefault="008A6FCB" w:rsidP="001F55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was </w:t>
      </w:r>
      <w:r w:rsidR="00202AB1">
        <w:rPr>
          <w:rFonts w:ascii="Times New Roman" w:hAnsi="Times New Roman" w:cs="Times New Roman"/>
          <w:sz w:val="24"/>
          <w:szCs w:val="24"/>
        </w:rPr>
        <w:t>submitted th</w:t>
      </w:r>
      <w:r w:rsidR="007646E4">
        <w:rPr>
          <w:rFonts w:ascii="Times New Roman" w:hAnsi="Times New Roman" w:cs="Times New Roman"/>
          <w:sz w:val="24"/>
          <w:szCs w:val="24"/>
        </w:rPr>
        <w:t>at</w:t>
      </w:r>
      <w:r>
        <w:rPr>
          <w:rFonts w:ascii="Times New Roman" w:hAnsi="Times New Roman" w:cs="Times New Roman"/>
          <w:sz w:val="24"/>
          <w:szCs w:val="24"/>
        </w:rPr>
        <w:t xml:space="preserve"> a</w:t>
      </w:r>
      <w:r w:rsidR="00EE595B" w:rsidRPr="00D60F50">
        <w:rPr>
          <w:rFonts w:ascii="Times New Roman" w:hAnsi="Times New Roman" w:cs="Times New Roman"/>
          <w:sz w:val="24"/>
          <w:szCs w:val="24"/>
        </w:rPr>
        <w:t xml:space="preserve"> special plea can only be taken in pleadings and not in heads or argument or</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written submissions. This is fairly straightforward and no cause exists for</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defendant's failure to have followed the rules. Rules of court are meant to be</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followed</w:t>
      </w:r>
      <w:r w:rsidR="00EE595B" w:rsidRPr="001F5565">
        <w:rPr>
          <w:rFonts w:ascii="Times New Roman" w:hAnsi="Times New Roman" w:cs="Times New Roman"/>
          <w:sz w:val="24"/>
          <w:szCs w:val="24"/>
        </w:rPr>
        <w:t>-</w:t>
      </w:r>
      <w:r w:rsidR="00EE595B" w:rsidRPr="001F5565">
        <w:rPr>
          <w:rFonts w:ascii="Times New Roman" w:hAnsi="Times New Roman" w:cs="Times New Roman"/>
          <w:bCs/>
          <w:sz w:val="24"/>
          <w:szCs w:val="24"/>
        </w:rPr>
        <w:t xml:space="preserve"> </w:t>
      </w:r>
      <w:r w:rsidR="00EE595B" w:rsidRPr="001F5565">
        <w:rPr>
          <w:rFonts w:ascii="Times New Roman" w:hAnsi="Times New Roman" w:cs="Times New Roman"/>
          <w:bCs/>
          <w:i/>
          <w:sz w:val="24"/>
          <w:szCs w:val="24"/>
        </w:rPr>
        <w:t xml:space="preserve">Makaruse </w:t>
      </w:r>
      <w:r w:rsidR="00EE595B" w:rsidRPr="001F5565">
        <w:rPr>
          <w:rFonts w:ascii="Times New Roman" w:hAnsi="Times New Roman" w:cs="Times New Roman"/>
          <w:bCs/>
          <w:sz w:val="24"/>
          <w:szCs w:val="24"/>
        </w:rPr>
        <w:t xml:space="preserve">v </w:t>
      </w:r>
      <w:r w:rsidR="00EE595B" w:rsidRPr="001F5565">
        <w:rPr>
          <w:rFonts w:ascii="Times New Roman" w:hAnsi="Times New Roman" w:cs="Times New Roman"/>
          <w:bCs/>
          <w:i/>
          <w:sz w:val="24"/>
          <w:szCs w:val="24"/>
        </w:rPr>
        <w:t xml:space="preserve">Hide &amp; Skin Collectors (Pvt) Ltd 1996 </w:t>
      </w:r>
      <w:r w:rsidR="00EE595B" w:rsidRPr="007646E4">
        <w:rPr>
          <w:rFonts w:ascii="Times New Roman" w:hAnsi="Times New Roman" w:cs="Times New Roman"/>
          <w:bCs/>
          <w:iCs/>
          <w:sz w:val="24"/>
          <w:szCs w:val="24"/>
        </w:rPr>
        <w:t>(2) ZIR 60 (S)</w:t>
      </w:r>
      <w:r w:rsidR="00EE595B" w:rsidRPr="001F5565">
        <w:rPr>
          <w:rFonts w:ascii="Times New Roman" w:hAnsi="Times New Roman" w:cs="Times New Roman"/>
          <w:bCs/>
          <w:i/>
          <w:sz w:val="24"/>
          <w:szCs w:val="24"/>
        </w:rPr>
        <w:t xml:space="preserve"> </w:t>
      </w:r>
      <w:r w:rsidR="00EE595B" w:rsidRPr="007646E4">
        <w:rPr>
          <w:rFonts w:ascii="Times New Roman" w:hAnsi="Times New Roman" w:cs="Times New Roman"/>
          <w:bCs/>
          <w:iCs/>
          <w:sz w:val="24"/>
          <w:szCs w:val="24"/>
        </w:rPr>
        <w:t>at</w:t>
      </w:r>
      <w:r w:rsidR="00EE595B" w:rsidRPr="001F5565">
        <w:rPr>
          <w:rFonts w:ascii="Times New Roman" w:hAnsi="Times New Roman" w:cs="Times New Roman"/>
          <w:bCs/>
          <w:i/>
          <w:sz w:val="24"/>
          <w:szCs w:val="24"/>
        </w:rPr>
        <w:t xml:space="preserve"> 65D-E; Wilmot</w:t>
      </w:r>
      <w:r w:rsidR="00EE595B" w:rsidRPr="001F5565">
        <w:rPr>
          <w:rFonts w:ascii="Times New Roman" w:hAnsi="Times New Roman" w:cs="Times New Roman"/>
          <w:bCs/>
          <w:sz w:val="24"/>
          <w:szCs w:val="24"/>
        </w:rPr>
        <w:t xml:space="preserve"> v </w:t>
      </w:r>
      <w:r w:rsidR="00EE595B" w:rsidRPr="001F5565">
        <w:rPr>
          <w:rFonts w:ascii="Times New Roman" w:hAnsi="Times New Roman" w:cs="Times New Roman"/>
          <w:bCs/>
          <w:i/>
          <w:sz w:val="24"/>
          <w:szCs w:val="24"/>
        </w:rPr>
        <w:t xml:space="preserve">Zimbabwe Owner Driver Organisation </w:t>
      </w:r>
      <w:r w:rsidR="00EE595B" w:rsidRPr="007646E4">
        <w:rPr>
          <w:rFonts w:ascii="Times New Roman" w:hAnsi="Times New Roman" w:cs="Times New Roman"/>
          <w:bCs/>
          <w:i/>
          <w:iCs/>
          <w:sz w:val="24"/>
          <w:szCs w:val="24"/>
        </w:rPr>
        <w:t>(Pvt) Ltd</w:t>
      </w:r>
      <w:r w:rsidR="00EE595B" w:rsidRPr="001F5565">
        <w:rPr>
          <w:rFonts w:ascii="Times New Roman" w:hAnsi="Times New Roman" w:cs="Times New Roman"/>
          <w:bCs/>
          <w:sz w:val="24"/>
          <w:szCs w:val="24"/>
        </w:rPr>
        <w:t xml:space="preserve"> 1996 (2) ZIR 415 (S)</w:t>
      </w:r>
      <w:r w:rsidR="00EE595B" w:rsidRPr="001F5565">
        <w:rPr>
          <w:rFonts w:ascii="Times New Roman" w:hAnsi="Times New Roman" w:cs="Times New Roman"/>
          <w:bCs/>
          <w:sz w:val="24"/>
          <w:szCs w:val="24"/>
          <w:lang w:val="en-US"/>
        </w:rPr>
        <w:t xml:space="preserve"> </w:t>
      </w:r>
      <w:r w:rsidR="00EE595B" w:rsidRPr="001F5565">
        <w:rPr>
          <w:rFonts w:ascii="Times New Roman" w:hAnsi="Times New Roman" w:cs="Times New Roman"/>
          <w:bCs/>
          <w:sz w:val="24"/>
          <w:szCs w:val="24"/>
        </w:rPr>
        <w:t>at 419C-D.</w:t>
      </w:r>
      <w:r>
        <w:rPr>
          <w:rFonts w:ascii="Times New Roman" w:hAnsi="Times New Roman" w:cs="Times New Roman"/>
          <w:bCs/>
          <w:sz w:val="24"/>
          <w:szCs w:val="24"/>
        </w:rPr>
        <w:t xml:space="preserve"> Further submitted the plaintiff.</w:t>
      </w:r>
    </w:p>
    <w:p w14:paraId="4714BB72" w14:textId="5D87843C" w:rsidR="001F3166" w:rsidRPr="00D60F50" w:rsidRDefault="00EE595B" w:rsidP="00EE595B">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lastRenderedPageBreak/>
        <w:t>Further, a Special Plea can only be taken in a particular form. For number 11 has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inexplicably not been utili</w:t>
      </w:r>
      <w:r w:rsidRPr="00D60F50">
        <w:rPr>
          <w:rFonts w:ascii="Times New Roman" w:hAnsi="Times New Roman" w:cs="Times New Roman"/>
          <w:sz w:val="24"/>
          <w:szCs w:val="24"/>
          <w:lang w:val="en-US"/>
        </w:rPr>
        <w:t>z</w:t>
      </w:r>
      <w:r w:rsidRPr="00D60F50">
        <w:rPr>
          <w:rFonts w:ascii="Times New Roman" w:hAnsi="Times New Roman" w:cs="Times New Roman"/>
          <w:sz w:val="24"/>
          <w:szCs w:val="24"/>
        </w:rPr>
        <w:t>ed.</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The </w:t>
      </w:r>
      <w:r w:rsidR="007C1171" w:rsidRPr="00D60F50">
        <w:rPr>
          <w:rFonts w:ascii="Times New Roman" w:hAnsi="Times New Roman" w:cs="Times New Roman"/>
          <w:sz w:val="24"/>
          <w:szCs w:val="24"/>
        </w:rPr>
        <w:t>so-called</w:t>
      </w:r>
      <w:r w:rsidRPr="00D60F50">
        <w:rPr>
          <w:rFonts w:ascii="Times New Roman" w:hAnsi="Times New Roman" w:cs="Times New Roman"/>
          <w:sz w:val="24"/>
          <w:szCs w:val="24"/>
        </w:rPr>
        <w:t xml:space="preserve"> point of law has not been taken in a document that complies with the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requirements of the relevant form. </w:t>
      </w:r>
      <w:r w:rsidR="008A6FCB">
        <w:rPr>
          <w:rFonts w:ascii="Times New Roman" w:hAnsi="Times New Roman" w:cs="Times New Roman"/>
          <w:sz w:val="24"/>
          <w:szCs w:val="24"/>
        </w:rPr>
        <w:t xml:space="preserve">Submitted Advocate </w:t>
      </w:r>
      <w:r w:rsidR="008A6FCB" w:rsidRPr="00CC184C">
        <w:rPr>
          <w:rFonts w:ascii="Times New Roman" w:hAnsi="Times New Roman" w:cs="Times New Roman"/>
          <w:i/>
          <w:iCs/>
          <w:sz w:val="24"/>
          <w:szCs w:val="24"/>
        </w:rPr>
        <w:t>M</w:t>
      </w:r>
      <w:r w:rsidR="00C32CA1" w:rsidRPr="00CC184C">
        <w:rPr>
          <w:rFonts w:ascii="Times New Roman" w:hAnsi="Times New Roman" w:cs="Times New Roman"/>
          <w:i/>
          <w:iCs/>
          <w:sz w:val="24"/>
          <w:szCs w:val="24"/>
        </w:rPr>
        <w:t>po</w:t>
      </w:r>
      <w:r w:rsidR="008A6FCB" w:rsidRPr="00CC184C">
        <w:rPr>
          <w:rFonts w:ascii="Times New Roman" w:hAnsi="Times New Roman" w:cs="Times New Roman"/>
          <w:i/>
          <w:iCs/>
          <w:sz w:val="24"/>
          <w:szCs w:val="24"/>
        </w:rPr>
        <w:t>fu</w:t>
      </w:r>
      <w:r w:rsidR="008A6FCB">
        <w:rPr>
          <w:rFonts w:ascii="Times New Roman" w:hAnsi="Times New Roman" w:cs="Times New Roman"/>
          <w:sz w:val="24"/>
          <w:szCs w:val="24"/>
        </w:rPr>
        <w:t xml:space="preserve"> for the plaintiff</w:t>
      </w:r>
      <w:r w:rsidR="00202AB1">
        <w:rPr>
          <w:rFonts w:ascii="Times New Roman" w:hAnsi="Times New Roman" w:cs="Times New Roman"/>
          <w:sz w:val="24"/>
          <w:szCs w:val="24"/>
        </w:rPr>
        <w:t>.</w:t>
      </w:r>
    </w:p>
    <w:p w14:paraId="0167D557" w14:textId="77777777" w:rsidR="001F3166" w:rsidRPr="00D60F50" w:rsidRDefault="00EE595B" w:rsidP="00CC184C">
      <w:pPr>
        <w:spacing w:line="360" w:lineRule="auto"/>
        <w:ind w:firstLine="720"/>
        <w:jc w:val="both"/>
        <w:rPr>
          <w:rFonts w:ascii="Times New Roman" w:hAnsi="Times New Roman" w:cs="Times New Roman"/>
          <w:sz w:val="24"/>
          <w:szCs w:val="24"/>
        </w:rPr>
      </w:pPr>
      <w:r w:rsidRPr="00D60F50">
        <w:rPr>
          <w:rFonts w:ascii="Times New Roman" w:hAnsi="Times New Roman" w:cs="Times New Roman"/>
          <w:b/>
          <w:bCs/>
          <w:sz w:val="24"/>
          <w:szCs w:val="24"/>
        </w:rPr>
        <w:t>Voet 2.1.18 and 19 (referring to Code VIII, 35 (36) 12 &amp;</w:t>
      </w:r>
      <w:r w:rsidRPr="00D60F50">
        <w:rPr>
          <w:rFonts w:ascii="Times New Roman" w:hAnsi="Times New Roman" w:cs="Times New Roman"/>
          <w:b/>
          <w:bCs/>
          <w:sz w:val="24"/>
          <w:szCs w:val="24"/>
          <w:lang w:val="en-US"/>
        </w:rPr>
        <w:t xml:space="preserve"> </w:t>
      </w:r>
      <w:r w:rsidRPr="00D60F50">
        <w:rPr>
          <w:rFonts w:ascii="Times New Roman" w:hAnsi="Times New Roman" w:cs="Times New Roman"/>
          <w:b/>
          <w:bCs/>
          <w:sz w:val="24"/>
          <w:szCs w:val="24"/>
        </w:rPr>
        <w:t xml:space="preserve">13) </w:t>
      </w:r>
      <w:r w:rsidRPr="00D60F50">
        <w:rPr>
          <w:rFonts w:ascii="Times New Roman" w:hAnsi="Times New Roman" w:cs="Times New Roman"/>
          <w:sz w:val="24"/>
          <w:szCs w:val="24"/>
        </w:rPr>
        <w:t>notes:</w:t>
      </w:r>
    </w:p>
    <w:p w14:paraId="077024AE" w14:textId="2525FAE9" w:rsidR="001F3166" w:rsidRDefault="008B265F" w:rsidP="008B265F">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w:t>
      </w:r>
      <w:r w:rsidR="00EE595B" w:rsidRPr="008B265F">
        <w:rPr>
          <w:rFonts w:ascii="Times New Roman" w:hAnsi="Times New Roman" w:cs="Times New Roman"/>
        </w:rPr>
        <w:t xml:space="preserve">12. </w:t>
      </w:r>
      <w:r w:rsidR="00EE595B" w:rsidRPr="008B265F">
        <w:rPr>
          <w:rFonts w:ascii="Times New Roman" w:hAnsi="Times New Roman" w:cs="Times New Roman"/>
          <w:b/>
          <w:bCs/>
        </w:rPr>
        <w:t xml:space="preserve">The Emperor Julian to Julian, Count of East. </w:t>
      </w:r>
      <w:r w:rsidR="00EE595B" w:rsidRPr="008B265F">
        <w:rPr>
          <w:rFonts w:ascii="Times New Roman" w:hAnsi="Times New Roman" w:cs="Times New Roman"/>
        </w:rPr>
        <w:t>If an advocate, during the progress</w:t>
      </w:r>
      <w:r w:rsidR="00EE595B" w:rsidRPr="008B265F">
        <w:rPr>
          <w:rFonts w:ascii="Times New Roman" w:hAnsi="Times New Roman" w:cs="Times New Roman"/>
          <w:lang w:val="en-US"/>
        </w:rPr>
        <w:t xml:space="preserve"> </w:t>
      </w:r>
      <w:r w:rsidR="00EE595B" w:rsidRPr="008B265F">
        <w:rPr>
          <w:rFonts w:ascii="Times New Roman" w:hAnsi="Times New Roman" w:cs="Times New Roman"/>
        </w:rPr>
        <w:t>of a case, should desire to avail himself of a dilatory exception which he neglected to</w:t>
      </w:r>
      <w:r w:rsidR="00EE595B" w:rsidRPr="008B265F">
        <w:rPr>
          <w:rFonts w:ascii="Times New Roman" w:hAnsi="Times New Roman" w:cs="Times New Roman"/>
          <w:lang w:val="en-US"/>
        </w:rPr>
        <w:t xml:space="preserve"> </w:t>
      </w:r>
      <w:r w:rsidR="00EE595B" w:rsidRPr="008B265F">
        <w:rPr>
          <w:rFonts w:ascii="Times New Roman" w:hAnsi="Times New Roman" w:cs="Times New Roman"/>
        </w:rPr>
        <w:t>make use of in the beginning, and he is deprived of this recourse, but still perseveres</w:t>
      </w:r>
      <w:r w:rsidR="00EE595B" w:rsidRPr="008B265F">
        <w:rPr>
          <w:rFonts w:ascii="Times New Roman" w:hAnsi="Times New Roman" w:cs="Times New Roman"/>
          <w:lang w:val="en-US"/>
        </w:rPr>
        <w:t xml:space="preserve"> i</w:t>
      </w:r>
      <w:r w:rsidR="00EE595B" w:rsidRPr="008B265F">
        <w:rPr>
          <w:rFonts w:ascii="Times New Roman" w:hAnsi="Times New Roman" w:cs="Times New Roman"/>
        </w:rPr>
        <w:t>n setting up this ill-timed defence, he shall be fined a pound of gold</w:t>
      </w:r>
      <w:r w:rsidR="00EE595B" w:rsidRPr="008B265F">
        <w:rPr>
          <w:rFonts w:ascii="Times New Roman" w:hAnsi="Times New Roman" w:cs="Times New Roman"/>
          <w:sz w:val="24"/>
          <w:szCs w:val="24"/>
          <w:lang w:val="en-US"/>
        </w:rPr>
        <w:t>.”</w:t>
      </w:r>
    </w:p>
    <w:p w14:paraId="2204454F" w14:textId="77777777" w:rsidR="008B265F" w:rsidRPr="008B265F" w:rsidRDefault="008B265F" w:rsidP="008B265F">
      <w:pPr>
        <w:spacing w:after="0" w:line="240" w:lineRule="auto"/>
        <w:ind w:left="720"/>
        <w:jc w:val="both"/>
        <w:rPr>
          <w:rFonts w:ascii="Times New Roman" w:hAnsi="Times New Roman" w:cs="Times New Roman"/>
          <w:sz w:val="24"/>
          <w:szCs w:val="24"/>
          <w:lang w:val="en-US"/>
        </w:rPr>
      </w:pPr>
    </w:p>
    <w:p w14:paraId="743BD1EB" w14:textId="71832D1D" w:rsidR="001F3166" w:rsidRPr="00CC184C" w:rsidRDefault="00EE595B" w:rsidP="008B265F">
      <w:pPr>
        <w:spacing w:after="0" w:line="360" w:lineRule="auto"/>
        <w:ind w:firstLine="720"/>
        <w:jc w:val="both"/>
        <w:rPr>
          <w:rFonts w:ascii="Times New Roman" w:hAnsi="Times New Roman" w:cs="Times New Roman"/>
          <w:iCs/>
          <w:sz w:val="24"/>
          <w:szCs w:val="24"/>
        </w:rPr>
      </w:pPr>
      <w:r w:rsidRPr="00D60F50">
        <w:rPr>
          <w:rFonts w:ascii="Times New Roman" w:hAnsi="Times New Roman" w:cs="Times New Roman"/>
          <w:sz w:val="24"/>
          <w:szCs w:val="24"/>
        </w:rPr>
        <w:t>There would also be need for the plea already filed to be amended. No amendment</w:t>
      </w:r>
      <w:r w:rsidRPr="00D60F50">
        <w:rPr>
          <w:rFonts w:ascii="Times New Roman" w:hAnsi="Times New Roman" w:cs="Times New Roman"/>
          <w:sz w:val="24"/>
          <w:szCs w:val="24"/>
          <w:lang w:val="en-US"/>
        </w:rPr>
        <w:t xml:space="preserve"> h</w:t>
      </w:r>
      <w:r w:rsidRPr="00D60F50">
        <w:rPr>
          <w:rFonts w:ascii="Times New Roman" w:hAnsi="Times New Roman" w:cs="Times New Roman"/>
          <w:sz w:val="24"/>
          <w:szCs w:val="24"/>
        </w:rPr>
        <w:t xml:space="preserve">as been prayed for- </w:t>
      </w:r>
      <w:r w:rsidRPr="008B265F">
        <w:rPr>
          <w:rFonts w:ascii="Times New Roman" w:hAnsi="Times New Roman" w:cs="Times New Roman"/>
          <w:bCs/>
          <w:i/>
          <w:sz w:val="24"/>
          <w:szCs w:val="24"/>
        </w:rPr>
        <w:t>ZFC Ltd</w:t>
      </w:r>
      <w:r w:rsidRPr="008B265F">
        <w:rPr>
          <w:rFonts w:ascii="Times New Roman" w:hAnsi="Times New Roman" w:cs="Times New Roman"/>
          <w:bCs/>
          <w:sz w:val="24"/>
          <w:szCs w:val="24"/>
        </w:rPr>
        <w:t xml:space="preserve"> v </w:t>
      </w:r>
      <w:r w:rsidRPr="008B265F">
        <w:rPr>
          <w:rFonts w:ascii="Times New Roman" w:hAnsi="Times New Roman" w:cs="Times New Roman"/>
          <w:bCs/>
          <w:i/>
          <w:sz w:val="24"/>
          <w:szCs w:val="24"/>
        </w:rPr>
        <w:t>Taylor 1999</w:t>
      </w:r>
      <w:r w:rsidRPr="008B265F">
        <w:rPr>
          <w:rFonts w:ascii="Times New Roman" w:hAnsi="Times New Roman" w:cs="Times New Roman"/>
          <w:bCs/>
          <w:sz w:val="24"/>
          <w:szCs w:val="24"/>
        </w:rPr>
        <w:t xml:space="preserve"> (1) ZIR 308 (HC)</w:t>
      </w:r>
      <w:r w:rsidRPr="008B265F">
        <w:rPr>
          <w:rFonts w:ascii="Times New Roman" w:hAnsi="Times New Roman" w:cs="Times New Roman"/>
          <w:sz w:val="24"/>
          <w:szCs w:val="24"/>
        </w:rPr>
        <w: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Defendant cannot avoid the rules by claiming that it wants to take points of law. It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must follow the rules. Points of law must be taken in a formal way and in a manner</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provided for by the rules. As it turns out, this position is as old as the law itself. The</w:t>
      </w:r>
      <w:r w:rsidRPr="00D60F50">
        <w:rPr>
          <w:rFonts w:ascii="Times New Roman" w:hAnsi="Times New Roman" w:cs="Times New Roman"/>
          <w:sz w:val="24"/>
          <w:szCs w:val="24"/>
          <w:lang w:val="en-US"/>
        </w:rPr>
        <w:t xml:space="preserve"> </w:t>
      </w:r>
      <w:r w:rsidR="00D60F50" w:rsidRPr="00D60F50">
        <w:rPr>
          <w:rFonts w:ascii="Times New Roman" w:hAnsi="Times New Roman" w:cs="Times New Roman"/>
          <w:sz w:val="24"/>
          <w:szCs w:val="24"/>
        </w:rPr>
        <w:t>court</w:t>
      </w:r>
      <w:r w:rsidRPr="00D60F50">
        <w:rPr>
          <w:rFonts w:ascii="Times New Roman" w:hAnsi="Times New Roman" w:cs="Times New Roman"/>
          <w:sz w:val="24"/>
          <w:szCs w:val="24"/>
        </w:rPr>
        <w:t xml:space="preserve"> has no power to ignore the non-compliance with its rules or to grant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condonation where it has not been sought</w:t>
      </w:r>
      <w:r w:rsidRPr="00E713CA">
        <w:rPr>
          <w:rFonts w:ascii="Times New Roman" w:hAnsi="Times New Roman" w:cs="Times New Roman"/>
          <w:i/>
          <w:sz w:val="24"/>
          <w:szCs w:val="24"/>
        </w:rPr>
        <w:t xml:space="preserve">- </w:t>
      </w:r>
      <w:r w:rsidRPr="008B265F">
        <w:rPr>
          <w:rFonts w:ascii="Times New Roman" w:hAnsi="Times New Roman" w:cs="Times New Roman"/>
          <w:bCs/>
          <w:i/>
          <w:sz w:val="24"/>
          <w:szCs w:val="24"/>
        </w:rPr>
        <w:t>Forestry Commission</w:t>
      </w:r>
      <w:r w:rsidRPr="00D60F50">
        <w:rPr>
          <w:rFonts w:ascii="Times New Roman" w:hAnsi="Times New Roman" w:cs="Times New Roman"/>
          <w:b/>
          <w:bCs/>
          <w:sz w:val="24"/>
          <w:szCs w:val="24"/>
        </w:rPr>
        <w:t xml:space="preserve"> </w:t>
      </w:r>
      <w:r w:rsidRPr="008B265F">
        <w:rPr>
          <w:rFonts w:ascii="Times New Roman" w:hAnsi="Times New Roman" w:cs="Times New Roman"/>
          <w:bCs/>
          <w:sz w:val="24"/>
          <w:szCs w:val="24"/>
        </w:rPr>
        <w:t xml:space="preserve">v </w:t>
      </w:r>
      <w:r w:rsidRPr="008B265F">
        <w:rPr>
          <w:rFonts w:ascii="Times New Roman" w:hAnsi="Times New Roman" w:cs="Times New Roman"/>
          <w:bCs/>
          <w:i/>
          <w:sz w:val="24"/>
          <w:szCs w:val="24"/>
        </w:rPr>
        <w:t xml:space="preserve">Moyo 1997 </w:t>
      </w:r>
      <w:r w:rsidRPr="00CC184C">
        <w:rPr>
          <w:rFonts w:ascii="Times New Roman" w:hAnsi="Times New Roman" w:cs="Times New Roman"/>
          <w:bCs/>
          <w:iCs/>
          <w:sz w:val="24"/>
          <w:szCs w:val="24"/>
        </w:rPr>
        <w:t>(1)</w:t>
      </w:r>
      <w:r w:rsidRPr="00CC184C">
        <w:rPr>
          <w:rFonts w:ascii="Times New Roman" w:hAnsi="Times New Roman" w:cs="Times New Roman"/>
          <w:bCs/>
          <w:iCs/>
          <w:sz w:val="24"/>
          <w:szCs w:val="24"/>
          <w:lang w:val="en-US"/>
        </w:rPr>
        <w:t xml:space="preserve"> </w:t>
      </w:r>
      <w:r w:rsidRPr="00CC184C">
        <w:rPr>
          <w:rFonts w:ascii="Times New Roman" w:hAnsi="Times New Roman" w:cs="Times New Roman"/>
          <w:bCs/>
          <w:iCs/>
          <w:sz w:val="24"/>
          <w:szCs w:val="24"/>
        </w:rPr>
        <w:t>ZIR 254 (S)</w:t>
      </w:r>
      <w:r w:rsidR="00CC184C">
        <w:rPr>
          <w:rFonts w:ascii="Times New Roman" w:hAnsi="Times New Roman" w:cs="Times New Roman"/>
          <w:bCs/>
          <w:iCs/>
          <w:sz w:val="24"/>
          <w:szCs w:val="24"/>
        </w:rPr>
        <w:t>.</w:t>
      </w:r>
    </w:p>
    <w:p w14:paraId="58B3D9A3" w14:textId="2B442D1B" w:rsidR="008B265F" w:rsidRPr="00D60F50" w:rsidRDefault="00E713CA" w:rsidP="008B2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E595B" w:rsidRPr="00D60F50">
        <w:rPr>
          <w:rFonts w:ascii="Times New Roman" w:hAnsi="Times New Roman" w:cs="Times New Roman"/>
          <w:sz w:val="24"/>
          <w:szCs w:val="24"/>
        </w:rPr>
        <w:t>he attempt to smuggle the special pleas through a process known as "points of law</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 xml:space="preserve">is incompetent. As spelt out in </w:t>
      </w:r>
      <w:r w:rsidR="00EE595B" w:rsidRPr="008B265F">
        <w:rPr>
          <w:rFonts w:ascii="Times New Roman" w:hAnsi="Times New Roman" w:cs="Times New Roman"/>
          <w:bCs/>
          <w:i/>
          <w:sz w:val="24"/>
          <w:szCs w:val="24"/>
        </w:rPr>
        <w:t>Delta Beverages (Pvt) Ltd</w:t>
      </w:r>
      <w:r w:rsidR="00EE595B" w:rsidRPr="008B265F">
        <w:rPr>
          <w:rFonts w:ascii="Times New Roman" w:hAnsi="Times New Roman" w:cs="Times New Roman"/>
          <w:bCs/>
          <w:sz w:val="24"/>
          <w:szCs w:val="24"/>
        </w:rPr>
        <w:t xml:space="preserve"> v </w:t>
      </w:r>
      <w:r w:rsidR="00EE595B" w:rsidRPr="008B265F">
        <w:rPr>
          <w:rFonts w:ascii="Times New Roman" w:hAnsi="Times New Roman" w:cs="Times New Roman"/>
          <w:bCs/>
          <w:i/>
          <w:sz w:val="24"/>
          <w:szCs w:val="24"/>
        </w:rPr>
        <w:t xml:space="preserve">Murandu </w:t>
      </w:r>
      <w:r w:rsidR="00EE595B" w:rsidRPr="008B265F">
        <w:rPr>
          <w:rFonts w:ascii="Times New Roman" w:hAnsi="Times New Roman" w:cs="Times New Roman"/>
          <w:bCs/>
          <w:sz w:val="24"/>
          <w:szCs w:val="24"/>
        </w:rPr>
        <w:t>S-38-15</w:t>
      </w:r>
      <w:r w:rsidR="00EE595B" w:rsidRPr="00D60F50">
        <w:rPr>
          <w:rFonts w:ascii="Times New Roman" w:hAnsi="Times New Roman" w:cs="Times New Roman"/>
          <w:b/>
          <w:bCs/>
          <w:sz w:val="24"/>
          <w:szCs w:val="24"/>
        </w:rPr>
        <w:t>,</w:t>
      </w:r>
      <w:r w:rsidR="00EE595B" w:rsidRPr="00D60F50">
        <w:rPr>
          <w:rFonts w:ascii="Times New Roman" w:hAnsi="Times New Roman" w:cs="Times New Roman"/>
          <w:sz w:val="24"/>
          <w:szCs w:val="24"/>
        </w:rPr>
        <w:t xml:space="preserve"> the</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law requires a party raising such points of law to ensure that.</w:t>
      </w:r>
    </w:p>
    <w:p w14:paraId="7E22081C" w14:textId="4D9F1ED1" w:rsidR="001F3166" w:rsidRPr="00E713CA" w:rsidRDefault="008B265F" w:rsidP="00CC184C">
      <w:pPr>
        <w:spacing w:after="0" w:line="240" w:lineRule="auto"/>
        <w:ind w:firstLine="720"/>
        <w:jc w:val="both"/>
        <w:rPr>
          <w:rFonts w:ascii="Times New Roman" w:hAnsi="Times New Roman" w:cs="Times New Roman"/>
        </w:rPr>
      </w:pPr>
      <w:r>
        <w:rPr>
          <w:rFonts w:ascii="Times New Roman" w:hAnsi="Times New Roman" w:cs="Times New Roman"/>
        </w:rPr>
        <w:t>“</w:t>
      </w:r>
      <w:r w:rsidR="00EE595B" w:rsidRPr="00E713CA">
        <w:rPr>
          <w:rFonts w:ascii="Times New Roman" w:hAnsi="Times New Roman" w:cs="Times New Roman"/>
        </w:rPr>
        <w:t xml:space="preserve"> (a) the preliminary points are covered by the pleadings,</w:t>
      </w:r>
    </w:p>
    <w:p w14:paraId="7A9E2755" w14:textId="77777777" w:rsidR="001F3166" w:rsidRPr="00E713CA" w:rsidRDefault="00EE595B" w:rsidP="00CC184C">
      <w:pPr>
        <w:spacing w:after="0" w:line="240" w:lineRule="auto"/>
        <w:ind w:firstLine="720"/>
        <w:jc w:val="both"/>
        <w:rPr>
          <w:rFonts w:ascii="Times New Roman" w:hAnsi="Times New Roman" w:cs="Times New Roman"/>
        </w:rPr>
      </w:pPr>
      <w:r w:rsidRPr="00E713CA">
        <w:rPr>
          <w:rFonts w:ascii="Times New Roman" w:hAnsi="Times New Roman" w:cs="Times New Roman"/>
        </w:rPr>
        <w:t>(b) there would be no unfairness to the other party;</w:t>
      </w:r>
    </w:p>
    <w:p w14:paraId="2057F02D" w14:textId="77777777" w:rsidR="001F3166" w:rsidRPr="00E713CA" w:rsidRDefault="00EE595B" w:rsidP="00CC184C">
      <w:pPr>
        <w:spacing w:after="0" w:line="240" w:lineRule="auto"/>
        <w:ind w:firstLine="720"/>
        <w:jc w:val="both"/>
        <w:rPr>
          <w:rFonts w:ascii="Times New Roman" w:hAnsi="Times New Roman" w:cs="Times New Roman"/>
        </w:rPr>
      </w:pPr>
      <w:r w:rsidRPr="00E713CA">
        <w:rPr>
          <w:rFonts w:ascii="Times New Roman" w:hAnsi="Times New Roman" w:cs="Times New Roman"/>
        </w:rPr>
        <w:t>(c) the facts are common cause and,</w:t>
      </w:r>
    </w:p>
    <w:p w14:paraId="68A5B168" w14:textId="571DBF63" w:rsidR="001F3166" w:rsidRDefault="00EE595B" w:rsidP="00CC184C">
      <w:pPr>
        <w:spacing w:after="0" w:line="240" w:lineRule="auto"/>
        <w:ind w:firstLine="720"/>
        <w:jc w:val="both"/>
        <w:rPr>
          <w:rFonts w:ascii="Times New Roman" w:hAnsi="Times New Roman" w:cs="Times New Roman"/>
        </w:rPr>
      </w:pPr>
      <w:r w:rsidRPr="00E713CA">
        <w:rPr>
          <w:rFonts w:ascii="Times New Roman" w:hAnsi="Times New Roman" w:cs="Times New Roman"/>
        </w:rPr>
        <w:t>(d) no further evidence would be</w:t>
      </w:r>
      <w:r w:rsidR="008B265F">
        <w:rPr>
          <w:rFonts w:ascii="Times New Roman" w:hAnsi="Times New Roman" w:cs="Times New Roman"/>
        </w:rPr>
        <w:t xml:space="preserve"> required to support the point</w:t>
      </w:r>
      <w:r w:rsidR="00CC184C">
        <w:rPr>
          <w:rFonts w:ascii="Times New Roman" w:hAnsi="Times New Roman" w:cs="Times New Roman"/>
        </w:rPr>
        <w:t>.</w:t>
      </w:r>
      <w:r w:rsidR="008B265F">
        <w:rPr>
          <w:rFonts w:ascii="Times New Roman" w:hAnsi="Times New Roman" w:cs="Times New Roman"/>
        </w:rPr>
        <w:t>”</w:t>
      </w:r>
    </w:p>
    <w:p w14:paraId="2EA241A6" w14:textId="77777777" w:rsidR="00E713CA" w:rsidRPr="00E713CA" w:rsidRDefault="00E713CA" w:rsidP="00EE595B">
      <w:pPr>
        <w:spacing w:after="0" w:line="360" w:lineRule="auto"/>
        <w:jc w:val="both"/>
        <w:rPr>
          <w:rFonts w:ascii="Times New Roman" w:hAnsi="Times New Roman" w:cs="Times New Roman"/>
        </w:rPr>
      </w:pPr>
    </w:p>
    <w:p w14:paraId="3CFC6BCD" w14:textId="0F70167E" w:rsidR="001F3166" w:rsidRPr="00D60F50" w:rsidRDefault="00C32CA1" w:rsidP="00EE59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E595B" w:rsidRPr="00D60F50">
        <w:rPr>
          <w:rFonts w:ascii="Times New Roman" w:hAnsi="Times New Roman" w:cs="Times New Roman"/>
          <w:sz w:val="24"/>
          <w:szCs w:val="24"/>
        </w:rPr>
        <w:t>The point is however, substantively wrong. It is not correct that the failure to set out</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 xml:space="preserve">a full name invalidates process. There is a difference between citing a </w:t>
      </w:r>
      <w:r w:rsidR="007C1171" w:rsidRPr="00D60F50">
        <w:rPr>
          <w:rFonts w:ascii="Times New Roman" w:hAnsi="Times New Roman" w:cs="Times New Roman"/>
          <w:sz w:val="24"/>
          <w:szCs w:val="24"/>
        </w:rPr>
        <w:t>non-existing</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party and misdescribing an existent party. In the former case, the proceedings are a</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nullity. In the later case, the proceedings are not a nullity and may be amended.</w:t>
      </w:r>
    </w:p>
    <w:p w14:paraId="14AAA48C" w14:textId="7B2B7C2E" w:rsidR="00B74898" w:rsidRPr="00D60F50" w:rsidRDefault="00EE595B" w:rsidP="00CC184C">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B74898">
        <w:rPr>
          <w:rFonts w:ascii="Times New Roman" w:hAnsi="Times New Roman" w:cs="Times New Roman"/>
          <w:bCs/>
          <w:i/>
          <w:sz w:val="24"/>
          <w:szCs w:val="24"/>
        </w:rPr>
        <w:t>Gariya Safaris (Put) Ltd</w:t>
      </w:r>
      <w:r w:rsidRPr="00E713CA">
        <w:rPr>
          <w:rFonts w:ascii="Times New Roman" w:hAnsi="Times New Roman" w:cs="Times New Roman"/>
          <w:b/>
          <w:bCs/>
          <w:i/>
          <w:sz w:val="24"/>
          <w:szCs w:val="24"/>
        </w:rPr>
        <w:t xml:space="preserve"> </w:t>
      </w:r>
      <w:r w:rsidRPr="00957470">
        <w:rPr>
          <w:rFonts w:ascii="Times New Roman" w:hAnsi="Times New Roman" w:cs="Times New Roman"/>
          <w:bCs/>
          <w:sz w:val="24"/>
          <w:szCs w:val="24"/>
        </w:rPr>
        <w:t>v</w:t>
      </w:r>
      <w:r w:rsidRPr="00B74898">
        <w:rPr>
          <w:rFonts w:ascii="Times New Roman" w:hAnsi="Times New Roman" w:cs="Times New Roman"/>
          <w:bCs/>
          <w:i/>
          <w:sz w:val="24"/>
          <w:szCs w:val="24"/>
        </w:rPr>
        <w:t xml:space="preserve"> Van Wyk</w:t>
      </w:r>
      <w:r w:rsidRPr="00B74898">
        <w:rPr>
          <w:rFonts w:ascii="Times New Roman" w:hAnsi="Times New Roman" w:cs="Times New Roman"/>
          <w:bCs/>
          <w:sz w:val="24"/>
          <w:szCs w:val="24"/>
        </w:rPr>
        <w:t xml:space="preserve"> 1996 (2) ZUR 246 (HC)</w:t>
      </w:r>
      <w:r w:rsidRPr="00D60F50">
        <w:rPr>
          <w:rFonts w:ascii="Times New Roman" w:hAnsi="Times New Roman" w:cs="Times New Roman"/>
          <w:b/>
          <w:bCs/>
          <w:sz w:val="24"/>
          <w:szCs w:val="24"/>
        </w:rPr>
        <w:t xml:space="preserve"> </w:t>
      </w:r>
      <w:r w:rsidR="00E713CA" w:rsidRPr="00E713CA">
        <w:rPr>
          <w:rFonts w:ascii="Times New Roman" w:hAnsi="Times New Roman" w:cs="Times New Roman"/>
          <w:smallCaps/>
          <w:sz w:val="24"/>
          <w:szCs w:val="24"/>
        </w:rPr>
        <w:t>malaba</w:t>
      </w:r>
      <w:r w:rsidR="00E713CA" w:rsidRPr="00D60F50">
        <w:rPr>
          <w:rFonts w:ascii="Times New Roman" w:hAnsi="Times New Roman" w:cs="Times New Roman"/>
          <w:sz w:val="24"/>
          <w:szCs w:val="24"/>
        </w:rPr>
        <w:t xml:space="preserve"> </w:t>
      </w:r>
      <w:r w:rsidRPr="00D60F50">
        <w:rPr>
          <w:rFonts w:ascii="Times New Roman" w:hAnsi="Times New Roman" w:cs="Times New Roman"/>
          <w:sz w:val="24"/>
          <w:szCs w:val="24"/>
        </w:rPr>
        <w:t>J, as he then</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was, approved of the following,</w:t>
      </w:r>
    </w:p>
    <w:p w14:paraId="02384DB7" w14:textId="1EEF9ABF" w:rsidR="001F3166" w:rsidRPr="00B74898" w:rsidRDefault="00B74898" w:rsidP="00B74898">
      <w:pPr>
        <w:spacing w:after="0" w:line="240" w:lineRule="auto"/>
        <w:ind w:firstLine="720"/>
        <w:jc w:val="both"/>
        <w:rPr>
          <w:rFonts w:ascii="Times New Roman" w:hAnsi="Times New Roman" w:cs="Times New Roman"/>
        </w:rPr>
      </w:pPr>
      <w:r>
        <w:rPr>
          <w:rFonts w:ascii="Times New Roman" w:hAnsi="Times New Roman" w:cs="Times New Roman"/>
        </w:rPr>
        <w:t>“</w:t>
      </w:r>
      <w:r w:rsidR="00EE595B" w:rsidRPr="00B74898">
        <w:rPr>
          <w:rFonts w:ascii="Times New Roman" w:hAnsi="Times New Roman" w:cs="Times New Roman"/>
        </w:rPr>
        <w:t>In</w:t>
      </w:r>
      <w:r w:rsidR="00EE595B" w:rsidRPr="00B74898">
        <w:rPr>
          <w:rFonts w:ascii="Times New Roman" w:hAnsi="Times New Roman" w:cs="Times New Roman"/>
          <w:b/>
          <w:bCs/>
        </w:rPr>
        <w:t xml:space="preserve"> </w:t>
      </w:r>
      <w:r w:rsidR="00EE595B" w:rsidRPr="00957470">
        <w:rPr>
          <w:rFonts w:ascii="Times New Roman" w:hAnsi="Times New Roman" w:cs="Times New Roman"/>
          <w:bCs/>
        </w:rPr>
        <w:t xml:space="preserve">van </w:t>
      </w:r>
      <w:r w:rsidR="00EE595B" w:rsidRPr="00957470">
        <w:rPr>
          <w:rFonts w:ascii="Times New Roman" w:hAnsi="Times New Roman" w:cs="Times New Roman"/>
          <w:bCs/>
          <w:i/>
        </w:rPr>
        <w:t>Vuuren</w:t>
      </w:r>
      <w:r w:rsidR="00EE595B" w:rsidRPr="00957470">
        <w:rPr>
          <w:rFonts w:ascii="Times New Roman" w:hAnsi="Times New Roman" w:cs="Times New Roman"/>
          <w:bCs/>
        </w:rPr>
        <w:t xml:space="preserve"> v </w:t>
      </w:r>
      <w:r w:rsidR="00EE595B" w:rsidRPr="00957470">
        <w:rPr>
          <w:rFonts w:ascii="Times New Roman" w:hAnsi="Times New Roman" w:cs="Times New Roman"/>
          <w:bCs/>
          <w:i/>
        </w:rPr>
        <w:t>Braun &amp; Summers</w:t>
      </w:r>
      <w:r w:rsidR="00EE595B" w:rsidRPr="00957470">
        <w:rPr>
          <w:rFonts w:ascii="Times New Roman" w:hAnsi="Times New Roman" w:cs="Times New Roman"/>
          <w:bCs/>
        </w:rPr>
        <w:t xml:space="preserve"> 1910 TPD 950</w:t>
      </w:r>
      <w:r w:rsidR="00EE595B" w:rsidRPr="00B74898">
        <w:rPr>
          <w:rFonts w:ascii="Times New Roman" w:hAnsi="Times New Roman" w:cs="Times New Roman"/>
          <w:b/>
          <w:bCs/>
        </w:rPr>
        <w:t xml:space="preserve"> </w:t>
      </w:r>
      <w:r w:rsidR="00EE595B" w:rsidRPr="00B74898">
        <w:rPr>
          <w:rFonts w:ascii="Times New Roman" w:hAnsi="Times New Roman" w:cs="Times New Roman"/>
        </w:rPr>
        <w:t>WESSELS J at p 955 said.</w:t>
      </w:r>
    </w:p>
    <w:p w14:paraId="450A15E2" w14:textId="77777777" w:rsidR="001F3166" w:rsidRDefault="00EE595B" w:rsidP="00B74898">
      <w:pPr>
        <w:spacing w:after="0" w:line="240" w:lineRule="auto"/>
        <w:ind w:firstLine="720"/>
        <w:jc w:val="both"/>
        <w:rPr>
          <w:rFonts w:ascii="Times New Roman" w:hAnsi="Times New Roman" w:cs="Times New Roman"/>
          <w:iCs/>
        </w:rPr>
      </w:pPr>
      <w:r w:rsidRPr="00B74898">
        <w:rPr>
          <w:rFonts w:ascii="Times New Roman" w:hAnsi="Times New Roman" w:cs="Times New Roman"/>
          <w:iCs/>
        </w:rPr>
        <w:t>"Now in order to bring a defendant legally into court a summons is required.</w:t>
      </w:r>
    </w:p>
    <w:p w14:paraId="65BE7866" w14:textId="77777777" w:rsidR="00CC184C" w:rsidRPr="00B74898" w:rsidRDefault="00CC184C" w:rsidP="00B74898">
      <w:pPr>
        <w:spacing w:after="0" w:line="240" w:lineRule="auto"/>
        <w:ind w:firstLine="720"/>
        <w:jc w:val="both"/>
        <w:rPr>
          <w:rFonts w:ascii="Times New Roman" w:hAnsi="Times New Roman" w:cs="Times New Roman"/>
          <w:iCs/>
        </w:rPr>
      </w:pPr>
    </w:p>
    <w:p w14:paraId="2EF665FB" w14:textId="18E39C7C" w:rsidR="001F3166" w:rsidRPr="00B74898" w:rsidRDefault="00EE595B" w:rsidP="00CC184C">
      <w:pPr>
        <w:spacing w:after="0" w:line="240" w:lineRule="auto"/>
        <w:ind w:left="1440"/>
        <w:jc w:val="both"/>
        <w:rPr>
          <w:rFonts w:ascii="Times New Roman" w:hAnsi="Times New Roman" w:cs="Times New Roman"/>
          <w:iCs/>
        </w:rPr>
      </w:pPr>
      <w:r w:rsidRPr="00B74898">
        <w:rPr>
          <w:rFonts w:ascii="Times New Roman" w:hAnsi="Times New Roman" w:cs="Times New Roman"/>
          <w:iCs/>
        </w:rPr>
        <w:t>... Next the summons must specify the defendant. It is true that it will not be</w:t>
      </w:r>
      <w:r w:rsidRPr="00B74898">
        <w:rPr>
          <w:rFonts w:ascii="Times New Roman" w:hAnsi="Times New Roman" w:cs="Times New Roman"/>
          <w:iCs/>
          <w:lang w:val="en-US"/>
        </w:rPr>
        <w:t xml:space="preserve"> </w:t>
      </w:r>
      <w:r w:rsidRPr="00B74898">
        <w:rPr>
          <w:rFonts w:ascii="Times New Roman" w:hAnsi="Times New Roman" w:cs="Times New Roman"/>
          <w:iCs/>
        </w:rPr>
        <w:t>a flaw in the summons if the defendant is not described as accurately as he</w:t>
      </w:r>
      <w:r w:rsidRPr="00B74898">
        <w:rPr>
          <w:rFonts w:ascii="Times New Roman" w:hAnsi="Times New Roman" w:cs="Times New Roman"/>
          <w:iCs/>
          <w:lang w:val="en-US"/>
        </w:rPr>
        <w:t xml:space="preserve"> </w:t>
      </w:r>
      <w:r w:rsidRPr="00B74898">
        <w:rPr>
          <w:rFonts w:ascii="Times New Roman" w:hAnsi="Times New Roman" w:cs="Times New Roman"/>
          <w:iCs/>
        </w:rPr>
        <w:t>should be. If a man is baptised 'George Smith' it is no defect in the summons</w:t>
      </w:r>
      <w:r w:rsidRPr="00B74898">
        <w:rPr>
          <w:rFonts w:ascii="Times New Roman" w:hAnsi="Times New Roman" w:cs="Times New Roman"/>
          <w:iCs/>
          <w:lang w:val="en-US"/>
        </w:rPr>
        <w:t xml:space="preserve"> </w:t>
      </w:r>
      <w:r w:rsidRPr="00B74898">
        <w:rPr>
          <w:rFonts w:ascii="Times New Roman" w:hAnsi="Times New Roman" w:cs="Times New Roman"/>
          <w:iCs/>
        </w:rPr>
        <w:t xml:space="preserve">to call him John Smith' </w:t>
      </w:r>
      <w:r w:rsidRPr="00B74898">
        <w:rPr>
          <w:rFonts w:ascii="Times New Roman" w:hAnsi="Times New Roman" w:cs="Times New Roman"/>
          <w:iCs/>
        </w:rPr>
        <w:lastRenderedPageBreak/>
        <w:t>because the individual is pointed out with sufficient</w:t>
      </w:r>
      <w:r w:rsidRPr="00B74898">
        <w:rPr>
          <w:rFonts w:ascii="Times New Roman" w:hAnsi="Times New Roman" w:cs="Times New Roman"/>
          <w:iCs/>
          <w:lang w:val="en-US"/>
        </w:rPr>
        <w:t xml:space="preserve"> </w:t>
      </w:r>
      <w:r w:rsidRPr="00B74898">
        <w:rPr>
          <w:rFonts w:ascii="Times New Roman" w:hAnsi="Times New Roman" w:cs="Times New Roman"/>
          <w:iCs/>
        </w:rPr>
        <w:t>accuracy. But it there were no mention of the defendant at all the summons</w:t>
      </w:r>
      <w:r w:rsidRPr="00B74898">
        <w:rPr>
          <w:rFonts w:ascii="Times New Roman" w:hAnsi="Times New Roman" w:cs="Times New Roman"/>
          <w:iCs/>
          <w:lang w:val="en-US"/>
        </w:rPr>
        <w:t xml:space="preserve"> </w:t>
      </w:r>
      <w:r w:rsidRPr="00B74898">
        <w:rPr>
          <w:rFonts w:ascii="Times New Roman" w:hAnsi="Times New Roman" w:cs="Times New Roman"/>
          <w:iCs/>
        </w:rPr>
        <w:t>would be a wholly worthless document and could not be amended by</w:t>
      </w:r>
      <w:r w:rsidRPr="00B74898">
        <w:rPr>
          <w:rFonts w:ascii="Times New Roman" w:hAnsi="Times New Roman" w:cs="Times New Roman"/>
          <w:iCs/>
          <w:lang w:val="en-US"/>
        </w:rPr>
        <w:t xml:space="preserve"> </w:t>
      </w:r>
      <w:r w:rsidRPr="00B74898">
        <w:rPr>
          <w:rFonts w:ascii="Times New Roman" w:hAnsi="Times New Roman" w:cs="Times New Roman"/>
          <w:iCs/>
        </w:rPr>
        <w:t>inserting</w:t>
      </w:r>
      <w:r w:rsidR="00B74898">
        <w:rPr>
          <w:rFonts w:ascii="Times New Roman" w:hAnsi="Times New Roman" w:cs="Times New Roman"/>
          <w:iCs/>
        </w:rPr>
        <w:t xml:space="preserve"> the defendant's name in count.”</w:t>
      </w:r>
    </w:p>
    <w:p w14:paraId="12F267F7" w14:textId="77777777" w:rsidR="00E713CA" w:rsidRPr="00E713CA" w:rsidRDefault="00E713CA" w:rsidP="00EE595B">
      <w:pPr>
        <w:spacing w:after="0" w:line="360" w:lineRule="auto"/>
        <w:jc w:val="both"/>
        <w:rPr>
          <w:rFonts w:ascii="Times New Roman" w:hAnsi="Times New Roman" w:cs="Times New Roman"/>
        </w:rPr>
      </w:pPr>
    </w:p>
    <w:p w14:paraId="3DB327B9" w14:textId="3BE7A8A3" w:rsidR="001F3166" w:rsidRPr="00CC184C" w:rsidRDefault="00EE595B" w:rsidP="00EE595B">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The weight of academic opinion accepts the correctness of this decision- </w:t>
      </w:r>
      <w:r w:rsidRPr="00CC184C">
        <w:rPr>
          <w:rFonts w:ascii="Times New Roman" w:hAnsi="Times New Roman" w:cs="Times New Roman"/>
          <w:sz w:val="24"/>
          <w:szCs w:val="24"/>
        </w:rPr>
        <w:t>Herbstein</w:t>
      </w:r>
      <w:r w:rsidRPr="00CC184C">
        <w:rPr>
          <w:rFonts w:ascii="Times New Roman" w:hAnsi="Times New Roman" w:cs="Times New Roman"/>
          <w:sz w:val="24"/>
          <w:szCs w:val="24"/>
          <w:lang w:val="en-US"/>
        </w:rPr>
        <w:t xml:space="preserve"> </w:t>
      </w:r>
      <w:r w:rsidRPr="00CC184C">
        <w:rPr>
          <w:rFonts w:ascii="Times New Roman" w:hAnsi="Times New Roman" w:cs="Times New Roman"/>
          <w:sz w:val="24"/>
          <w:szCs w:val="24"/>
        </w:rPr>
        <w:t xml:space="preserve">and </w:t>
      </w:r>
      <w:r w:rsidR="00CC184C">
        <w:rPr>
          <w:rFonts w:ascii="Times New Roman" w:hAnsi="Times New Roman" w:cs="Times New Roman"/>
          <w:sz w:val="24"/>
          <w:szCs w:val="24"/>
        </w:rPr>
        <w:t>V</w:t>
      </w:r>
      <w:r w:rsidRPr="00CC184C">
        <w:rPr>
          <w:rFonts w:ascii="Times New Roman" w:hAnsi="Times New Roman" w:cs="Times New Roman"/>
          <w:sz w:val="24"/>
          <w:szCs w:val="24"/>
        </w:rPr>
        <w:t>an Winsen</w:t>
      </w:r>
      <w:r w:rsidR="00CC184C" w:rsidRPr="00CC184C">
        <w:rPr>
          <w:rFonts w:ascii="Times New Roman" w:hAnsi="Times New Roman" w:cs="Times New Roman"/>
          <w:sz w:val="24"/>
          <w:szCs w:val="24"/>
        </w:rPr>
        <w:t xml:space="preserve">, </w:t>
      </w:r>
      <w:r w:rsidRPr="00CC184C">
        <w:rPr>
          <w:rFonts w:ascii="Times New Roman" w:hAnsi="Times New Roman" w:cs="Times New Roman"/>
          <w:i/>
          <w:iCs/>
          <w:sz w:val="24"/>
          <w:szCs w:val="24"/>
        </w:rPr>
        <w:t>The Civil Practice of the Superior Courts of South Africa 3 Ed at p</w:t>
      </w:r>
      <w:r w:rsidRPr="00CC184C">
        <w:rPr>
          <w:rFonts w:ascii="Times New Roman" w:hAnsi="Times New Roman" w:cs="Times New Roman"/>
          <w:i/>
          <w:iCs/>
          <w:sz w:val="24"/>
          <w:szCs w:val="24"/>
          <w:lang w:val="en-US"/>
        </w:rPr>
        <w:t xml:space="preserve"> </w:t>
      </w:r>
      <w:r w:rsidRPr="00CC184C">
        <w:rPr>
          <w:rFonts w:ascii="Times New Roman" w:hAnsi="Times New Roman" w:cs="Times New Roman"/>
          <w:i/>
          <w:iCs/>
          <w:sz w:val="24"/>
          <w:szCs w:val="24"/>
        </w:rPr>
        <w:t xml:space="preserve">195, Erasmus Superior Court Practice at B 1-119, and Jones </w:t>
      </w:r>
      <w:r w:rsidRPr="00CC184C">
        <w:rPr>
          <w:rFonts w:ascii="Times New Roman" w:hAnsi="Times New Roman" w:cs="Times New Roman"/>
          <w:sz w:val="24"/>
          <w:szCs w:val="24"/>
        </w:rPr>
        <w:t>and</w:t>
      </w:r>
      <w:r w:rsidRPr="00CC184C">
        <w:rPr>
          <w:rFonts w:ascii="Times New Roman" w:hAnsi="Times New Roman" w:cs="Times New Roman"/>
          <w:i/>
          <w:iCs/>
          <w:sz w:val="24"/>
          <w:szCs w:val="24"/>
        </w:rPr>
        <w:t xml:space="preserve"> Buckle The Civil</w:t>
      </w:r>
      <w:r w:rsidRPr="00CC184C">
        <w:rPr>
          <w:rFonts w:ascii="Times New Roman" w:hAnsi="Times New Roman" w:cs="Times New Roman"/>
          <w:i/>
          <w:iCs/>
          <w:sz w:val="24"/>
          <w:szCs w:val="24"/>
          <w:lang w:val="en-US"/>
        </w:rPr>
        <w:t xml:space="preserve"> </w:t>
      </w:r>
      <w:r w:rsidRPr="00CC184C">
        <w:rPr>
          <w:rFonts w:ascii="Times New Roman" w:hAnsi="Times New Roman" w:cs="Times New Roman"/>
          <w:i/>
          <w:iCs/>
          <w:sz w:val="24"/>
          <w:szCs w:val="24"/>
        </w:rPr>
        <w:t>Practice of the Magistrates' Courts in South Africa 8 Ed Vol 1</w:t>
      </w:r>
      <w:r w:rsidRPr="00CC184C">
        <w:rPr>
          <w:rFonts w:ascii="Times New Roman" w:hAnsi="Times New Roman" w:cs="Times New Roman"/>
          <w:sz w:val="24"/>
          <w:szCs w:val="24"/>
        </w:rPr>
        <w:t xml:space="preserve"> at p 387.</w:t>
      </w:r>
    </w:p>
    <w:p w14:paraId="4D6BC006" w14:textId="7ED1AEAF" w:rsidR="001F3166" w:rsidRPr="00D60F50" w:rsidRDefault="00EE595B" w:rsidP="00EE595B">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In this matter what is missing is the word FARM. All the other details are accurate.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An indication has been given that the defendant is a company- </w:t>
      </w:r>
      <w:r w:rsidRPr="00B74898">
        <w:rPr>
          <w:rFonts w:ascii="Times New Roman" w:hAnsi="Times New Roman" w:cs="Times New Roman"/>
          <w:bCs/>
          <w:i/>
          <w:sz w:val="24"/>
          <w:szCs w:val="24"/>
        </w:rPr>
        <w:t>Clan Transport (P</w:t>
      </w:r>
      <w:r w:rsidRPr="00B74898">
        <w:rPr>
          <w:rFonts w:ascii="Times New Roman" w:hAnsi="Times New Roman" w:cs="Times New Roman"/>
          <w:bCs/>
          <w:i/>
          <w:sz w:val="24"/>
          <w:szCs w:val="24"/>
          <w:lang w:val="en-US"/>
        </w:rPr>
        <w:t>v</w:t>
      </w:r>
      <w:r w:rsidRPr="00B74898">
        <w:rPr>
          <w:rFonts w:ascii="Times New Roman" w:hAnsi="Times New Roman" w:cs="Times New Roman"/>
          <w:bCs/>
          <w:i/>
          <w:sz w:val="24"/>
          <w:szCs w:val="24"/>
        </w:rPr>
        <w:t>t)</w:t>
      </w:r>
      <w:r w:rsidRPr="00B74898">
        <w:rPr>
          <w:rFonts w:ascii="Times New Roman" w:hAnsi="Times New Roman" w:cs="Times New Roman"/>
          <w:bCs/>
          <w:i/>
          <w:sz w:val="24"/>
          <w:szCs w:val="24"/>
          <w:lang w:val="en-US"/>
        </w:rPr>
        <w:t xml:space="preserve"> </w:t>
      </w:r>
      <w:r w:rsidRPr="00B74898">
        <w:rPr>
          <w:rFonts w:ascii="Times New Roman" w:hAnsi="Times New Roman" w:cs="Times New Roman"/>
          <w:bCs/>
          <w:i/>
          <w:sz w:val="24"/>
          <w:szCs w:val="24"/>
        </w:rPr>
        <w:t>Ltd</w:t>
      </w:r>
      <w:r w:rsidRPr="00D60F50">
        <w:rPr>
          <w:rFonts w:ascii="Times New Roman" w:hAnsi="Times New Roman" w:cs="Times New Roman"/>
          <w:b/>
          <w:bCs/>
          <w:sz w:val="24"/>
          <w:szCs w:val="24"/>
        </w:rPr>
        <w:t xml:space="preserve"> </w:t>
      </w:r>
      <w:r w:rsidRPr="00B74898">
        <w:rPr>
          <w:rFonts w:ascii="Times New Roman" w:hAnsi="Times New Roman" w:cs="Times New Roman"/>
          <w:bCs/>
          <w:sz w:val="24"/>
          <w:szCs w:val="24"/>
        </w:rPr>
        <w:t>v</w:t>
      </w:r>
      <w:r w:rsidRPr="00B74898">
        <w:rPr>
          <w:rFonts w:ascii="Times New Roman" w:hAnsi="Times New Roman" w:cs="Times New Roman"/>
          <w:bCs/>
          <w:i/>
          <w:sz w:val="24"/>
          <w:szCs w:val="24"/>
        </w:rPr>
        <w:t xml:space="preserve"> Pemhenayi </w:t>
      </w:r>
      <w:r w:rsidR="00CC184C">
        <w:rPr>
          <w:rFonts w:ascii="Times New Roman" w:hAnsi="Times New Roman" w:cs="Times New Roman"/>
          <w:bCs/>
          <w:i/>
          <w:sz w:val="24"/>
          <w:szCs w:val="24"/>
        </w:rPr>
        <w:t>&amp;</w:t>
      </w:r>
      <w:r w:rsidRPr="00B74898">
        <w:rPr>
          <w:rFonts w:ascii="Times New Roman" w:hAnsi="Times New Roman" w:cs="Times New Roman"/>
          <w:bCs/>
          <w:i/>
          <w:sz w:val="24"/>
          <w:szCs w:val="24"/>
        </w:rPr>
        <w:t xml:space="preserve"> Anor 1999 </w:t>
      </w:r>
      <w:r w:rsidRPr="00B74898">
        <w:rPr>
          <w:rFonts w:ascii="Times New Roman" w:hAnsi="Times New Roman" w:cs="Times New Roman"/>
          <w:bCs/>
          <w:sz w:val="24"/>
          <w:szCs w:val="24"/>
        </w:rPr>
        <w:t>(I) ZUR 521 (H)</w:t>
      </w:r>
      <w:r w:rsidRPr="00D60F50">
        <w:rPr>
          <w:rFonts w:ascii="Times New Roman" w:hAnsi="Times New Roman" w:cs="Times New Roman"/>
          <w:sz w:val="24"/>
          <w:szCs w:val="24"/>
        </w:rPr>
        <w:t xml:space="preserve"> @ 524. That indication is key as i</w:t>
      </w:r>
      <w:r w:rsidRPr="00D60F50">
        <w:rPr>
          <w:rFonts w:ascii="Times New Roman" w:hAnsi="Times New Roman" w:cs="Times New Roman"/>
          <w:sz w:val="24"/>
          <w:szCs w:val="24"/>
          <w:lang w:val="en-US"/>
        </w:rPr>
        <w:t xml:space="preserve">t </w:t>
      </w:r>
      <w:r w:rsidRPr="00D60F50">
        <w:rPr>
          <w:rFonts w:ascii="Times New Roman" w:hAnsi="Times New Roman" w:cs="Times New Roman"/>
          <w:sz w:val="24"/>
          <w:szCs w:val="24"/>
        </w:rPr>
        <w:t>speaks to legal personality. The defendant knows itself. It has responded to the claim,</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Affidavits have been filed on its behalf. No doubt what has been sued is an existent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party albeit one that has been misdescribed.</w:t>
      </w:r>
    </w:p>
    <w:p w14:paraId="39B272E8" w14:textId="220589FE" w:rsidR="001F3166" w:rsidRPr="00D60F50" w:rsidRDefault="00EE595B" w:rsidP="00EE595B">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B74898">
        <w:rPr>
          <w:rFonts w:ascii="Times New Roman" w:hAnsi="Times New Roman" w:cs="Times New Roman"/>
          <w:bCs/>
          <w:i/>
          <w:sz w:val="24"/>
          <w:szCs w:val="24"/>
        </w:rPr>
        <w:t>Marange Resources (Private) Limited</w:t>
      </w:r>
      <w:r w:rsidRPr="00B74898">
        <w:rPr>
          <w:rFonts w:ascii="Times New Roman" w:hAnsi="Times New Roman" w:cs="Times New Roman"/>
          <w:bCs/>
          <w:sz w:val="24"/>
          <w:szCs w:val="24"/>
        </w:rPr>
        <w:t xml:space="preserve"> v </w:t>
      </w:r>
      <w:r w:rsidRPr="00B74898">
        <w:rPr>
          <w:rFonts w:ascii="Times New Roman" w:hAnsi="Times New Roman" w:cs="Times New Roman"/>
          <w:bCs/>
          <w:i/>
          <w:sz w:val="24"/>
          <w:szCs w:val="24"/>
        </w:rPr>
        <w:t>Core Mining and Minerals (Private)</w:t>
      </w:r>
      <w:r w:rsidRPr="00B74898">
        <w:rPr>
          <w:rFonts w:ascii="Times New Roman" w:hAnsi="Times New Roman" w:cs="Times New Roman"/>
          <w:bCs/>
          <w:i/>
          <w:sz w:val="24"/>
          <w:szCs w:val="24"/>
          <w:lang w:val="en-US"/>
        </w:rPr>
        <w:t xml:space="preserve"> </w:t>
      </w:r>
      <w:r w:rsidRPr="00B74898">
        <w:rPr>
          <w:rFonts w:ascii="Times New Roman" w:hAnsi="Times New Roman" w:cs="Times New Roman"/>
          <w:bCs/>
          <w:i/>
          <w:sz w:val="24"/>
          <w:szCs w:val="24"/>
        </w:rPr>
        <w:t xml:space="preserve">Limited (In liquidation) </w:t>
      </w:r>
      <w:r w:rsidR="00CC184C">
        <w:rPr>
          <w:rFonts w:ascii="Times New Roman" w:hAnsi="Times New Roman" w:cs="Times New Roman"/>
          <w:bCs/>
          <w:i/>
          <w:sz w:val="24"/>
          <w:szCs w:val="24"/>
        </w:rPr>
        <w:t>&amp;</w:t>
      </w:r>
      <w:r w:rsidRPr="00B74898">
        <w:rPr>
          <w:rFonts w:ascii="Times New Roman" w:hAnsi="Times New Roman" w:cs="Times New Roman"/>
          <w:bCs/>
          <w:i/>
          <w:sz w:val="24"/>
          <w:szCs w:val="24"/>
        </w:rPr>
        <w:t xml:space="preserve"> Ors</w:t>
      </w:r>
      <w:r w:rsidRPr="00B74898">
        <w:rPr>
          <w:rFonts w:ascii="Times New Roman" w:hAnsi="Times New Roman" w:cs="Times New Roman"/>
          <w:bCs/>
          <w:sz w:val="24"/>
          <w:szCs w:val="24"/>
        </w:rPr>
        <w:t xml:space="preserve"> SC-37-16</w:t>
      </w:r>
      <w:r w:rsidRPr="00D60F50">
        <w:rPr>
          <w:rFonts w:ascii="Times New Roman" w:hAnsi="Times New Roman" w:cs="Times New Roman"/>
          <w:b/>
          <w:bCs/>
          <w:sz w:val="24"/>
          <w:szCs w:val="24"/>
        </w:rPr>
        <w:t xml:space="preserve"> </w:t>
      </w:r>
      <w:r w:rsidRPr="00D60F50">
        <w:rPr>
          <w:rFonts w:ascii="Times New Roman" w:hAnsi="Times New Roman" w:cs="Times New Roman"/>
          <w:sz w:val="24"/>
          <w:szCs w:val="24"/>
        </w:rPr>
        <w:t>it was held that such issues of citation</w:t>
      </w:r>
      <w:r w:rsidRPr="00D60F50">
        <w:rPr>
          <w:rFonts w:ascii="Times New Roman" w:hAnsi="Times New Roman" w:cs="Times New Roman"/>
          <w:sz w:val="24"/>
          <w:szCs w:val="24"/>
          <w:lang w:val="en-US"/>
        </w:rPr>
        <w:t xml:space="preserve"> m</w:t>
      </w:r>
      <w:r w:rsidRPr="00D60F50">
        <w:rPr>
          <w:rFonts w:ascii="Times New Roman" w:hAnsi="Times New Roman" w:cs="Times New Roman"/>
          <w:sz w:val="24"/>
          <w:szCs w:val="24"/>
        </w:rPr>
        <w:t>ust be resolved by the parties.</w:t>
      </w:r>
    </w:p>
    <w:p w14:paraId="0DEF0820" w14:textId="71DA5E41" w:rsidR="001F3166" w:rsidRPr="00D60F50" w:rsidRDefault="00EE595B" w:rsidP="00EE595B">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E40316">
        <w:rPr>
          <w:rFonts w:ascii="Times New Roman" w:hAnsi="Times New Roman" w:cs="Times New Roman"/>
          <w:i/>
          <w:iCs/>
          <w:sz w:val="24"/>
          <w:szCs w:val="24"/>
        </w:rPr>
        <w:t xml:space="preserve">Mapondera &amp; Ors </w:t>
      </w:r>
      <w:r w:rsidR="00E40316" w:rsidRPr="00E40316">
        <w:rPr>
          <w:rFonts w:ascii="Times New Roman" w:hAnsi="Times New Roman" w:cs="Times New Roman"/>
          <w:i/>
          <w:iCs/>
          <w:sz w:val="24"/>
          <w:szCs w:val="24"/>
        </w:rPr>
        <w:t xml:space="preserve">v </w:t>
      </w:r>
      <w:r w:rsidRPr="00E40316">
        <w:rPr>
          <w:rFonts w:ascii="Times New Roman" w:hAnsi="Times New Roman" w:cs="Times New Roman"/>
          <w:i/>
          <w:iCs/>
          <w:sz w:val="24"/>
          <w:szCs w:val="24"/>
        </w:rPr>
        <w:t>Freda Rebecca Gold Mine Holdings (Private) Limited</w:t>
      </w:r>
      <w:r w:rsidRPr="00E40316">
        <w:rPr>
          <w:rFonts w:ascii="Times New Roman" w:hAnsi="Times New Roman" w:cs="Times New Roman"/>
          <w:sz w:val="24"/>
          <w:szCs w:val="24"/>
        </w:rPr>
        <w:t xml:space="preserve"> SC-81-22</w:t>
      </w:r>
      <w:r w:rsidRPr="00D60F50">
        <w:rPr>
          <w:rFonts w:ascii="Times New Roman" w:hAnsi="Times New Roman" w:cs="Times New Roman"/>
          <w:b/>
          <w:bCs/>
          <w:sz w:val="24"/>
          <w:szCs w:val="24"/>
        </w:rPr>
        <w:t xml:space="preserve"> </w:t>
      </w:r>
      <w:r w:rsidRPr="00D60F50">
        <w:rPr>
          <w:rFonts w:ascii="Times New Roman" w:hAnsi="Times New Roman" w:cs="Times New Roman"/>
          <w:sz w:val="24"/>
          <w:szCs w:val="24"/>
        </w:rPr>
        <w:t>the Supreme Court held as follows.</w:t>
      </w:r>
    </w:p>
    <w:p w14:paraId="26175EEF" w14:textId="28FCA53D" w:rsidR="001F3166" w:rsidRDefault="00C32CA1" w:rsidP="00E4031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EE595B" w:rsidRPr="00E40316">
        <w:rPr>
          <w:rFonts w:ascii="Times New Roman" w:hAnsi="Times New Roman" w:cs="Times New Roman"/>
        </w:rPr>
        <w:t>I could go on and on but the principle of law established by case law is clear.</w:t>
      </w:r>
      <w:r w:rsidR="00EE595B" w:rsidRPr="00E40316">
        <w:rPr>
          <w:rFonts w:ascii="Times New Roman" w:hAnsi="Times New Roman" w:cs="Times New Roman"/>
          <w:lang w:val="en-US"/>
        </w:rPr>
        <w:t xml:space="preserve"> </w:t>
      </w:r>
      <w:r w:rsidR="00EE595B" w:rsidRPr="00E40316">
        <w:rPr>
          <w:rFonts w:ascii="Times New Roman" w:hAnsi="Times New Roman" w:cs="Times New Roman"/>
        </w:rPr>
        <w:t>Where an existing entity is inadvertently misdescribed in judicial proceedings it is</w:t>
      </w:r>
      <w:r w:rsidR="00EE595B" w:rsidRPr="00E40316">
        <w:rPr>
          <w:rFonts w:ascii="Times New Roman" w:hAnsi="Times New Roman" w:cs="Times New Roman"/>
          <w:lang w:val="en-US"/>
        </w:rPr>
        <w:t xml:space="preserve"> </w:t>
      </w:r>
      <w:r w:rsidR="00EE595B" w:rsidRPr="00E40316">
        <w:rPr>
          <w:rFonts w:ascii="Times New Roman" w:hAnsi="Times New Roman" w:cs="Times New Roman"/>
        </w:rPr>
        <w:t>permissible to apply for correction of the anomaly in good faith provided that there</w:t>
      </w:r>
      <w:r w:rsidR="00EE595B" w:rsidRPr="00E40316">
        <w:rPr>
          <w:rFonts w:ascii="Times New Roman" w:hAnsi="Times New Roman" w:cs="Times New Roman"/>
          <w:lang w:val="en-US"/>
        </w:rPr>
        <w:t xml:space="preserve"> </w:t>
      </w:r>
      <w:r w:rsidR="00EE595B" w:rsidRPr="00E40316">
        <w:rPr>
          <w:rFonts w:ascii="Times New Roman" w:hAnsi="Times New Roman" w:cs="Times New Roman"/>
        </w:rPr>
        <w:t>is no irreparabl</w:t>
      </w:r>
      <w:r w:rsidRPr="00E40316">
        <w:rPr>
          <w:rFonts w:ascii="Times New Roman" w:hAnsi="Times New Roman" w:cs="Times New Roman"/>
        </w:rPr>
        <w:t>e prejudice to the other party.”</w:t>
      </w:r>
    </w:p>
    <w:p w14:paraId="7E737063" w14:textId="77777777" w:rsidR="00E40316" w:rsidRPr="00D60F50" w:rsidRDefault="00E40316" w:rsidP="00E40316">
      <w:pPr>
        <w:spacing w:after="0" w:line="240" w:lineRule="auto"/>
        <w:ind w:left="720"/>
        <w:jc w:val="both"/>
        <w:rPr>
          <w:rFonts w:ascii="Times New Roman" w:hAnsi="Times New Roman" w:cs="Times New Roman"/>
          <w:sz w:val="24"/>
          <w:szCs w:val="24"/>
        </w:rPr>
      </w:pPr>
    </w:p>
    <w:p w14:paraId="69A1D036" w14:textId="61420A0A" w:rsidR="001F3166" w:rsidRPr="00D60F50" w:rsidRDefault="00EE595B" w:rsidP="00B74898">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Mapondera </w:t>
      </w:r>
      <w:r w:rsidR="00C32CA1">
        <w:rPr>
          <w:rFonts w:ascii="Times New Roman" w:hAnsi="Times New Roman" w:cs="Times New Roman"/>
          <w:sz w:val="24"/>
          <w:szCs w:val="24"/>
        </w:rPr>
        <w:t xml:space="preserve">on case judgment </w:t>
      </w:r>
      <w:r w:rsidRPr="00D60F50">
        <w:rPr>
          <w:rFonts w:ascii="Times New Roman" w:hAnsi="Times New Roman" w:cs="Times New Roman"/>
          <w:sz w:val="24"/>
          <w:szCs w:val="24"/>
        </w:rPr>
        <w:t xml:space="preserve">is binding on this court on account of the </w:t>
      </w:r>
      <w:r w:rsidRPr="00C32CA1">
        <w:rPr>
          <w:rFonts w:ascii="Times New Roman" w:hAnsi="Times New Roman" w:cs="Times New Roman"/>
          <w:i/>
          <w:sz w:val="24"/>
          <w:szCs w:val="24"/>
        </w:rPr>
        <w:t>stare</w:t>
      </w:r>
      <w:r w:rsidRPr="00C32CA1">
        <w:rPr>
          <w:rFonts w:ascii="Times New Roman" w:hAnsi="Times New Roman" w:cs="Times New Roman"/>
          <w:i/>
          <w:sz w:val="24"/>
          <w:szCs w:val="24"/>
          <w:lang w:val="en-US"/>
        </w:rPr>
        <w:t xml:space="preserve"> </w:t>
      </w:r>
      <w:r w:rsidRPr="00C32CA1">
        <w:rPr>
          <w:rFonts w:ascii="Times New Roman" w:hAnsi="Times New Roman" w:cs="Times New Roman"/>
          <w:i/>
          <w:sz w:val="24"/>
          <w:szCs w:val="24"/>
        </w:rPr>
        <w:t>decisis</w:t>
      </w:r>
      <w:r w:rsidRPr="00D60F50">
        <w:rPr>
          <w:rFonts w:ascii="Times New Roman" w:hAnsi="Times New Roman" w:cs="Times New Roman"/>
          <w:sz w:val="24"/>
          <w:szCs w:val="24"/>
        </w:rPr>
        <w:t xml:space="preserve"> doctrine given that it is a judgment of a full court but </w:t>
      </w:r>
      <w:r w:rsidR="00C32CA1" w:rsidRPr="00D60F50">
        <w:rPr>
          <w:rFonts w:ascii="Times New Roman" w:hAnsi="Times New Roman" w:cs="Times New Roman"/>
          <w:sz w:val="24"/>
          <w:szCs w:val="24"/>
        </w:rPr>
        <w:t xml:space="preserve">John </w:t>
      </w:r>
      <w:r w:rsidR="00C32CA1">
        <w:rPr>
          <w:rFonts w:ascii="Times New Roman" w:hAnsi="Times New Roman" w:cs="Times New Roman"/>
          <w:sz w:val="24"/>
          <w:szCs w:val="24"/>
        </w:rPr>
        <w:t xml:space="preserve">judgement </w:t>
      </w:r>
      <w:r w:rsidRPr="00D60F50">
        <w:rPr>
          <w:rFonts w:ascii="Times New Roman" w:hAnsi="Times New Roman" w:cs="Times New Roman"/>
          <w:sz w:val="24"/>
          <w:szCs w:val="24"/>
        </w:rPr>
        <w:t>is a one judge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judgment issued in chambers.</w:t>
      </w:r>
    </w:p>
    <w:p w14:paraId="7FBD9C34" w14:textId="77777777" w:rsidR="001F3166" w:rsidRPr="00D60F50" w:rsidRDefault="00EE595B" w:rsidP="00E40316">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Ther</w:t>
      </w:r>
      <w:r w:rsidRPr="00D60F50">
        <w:rPr>
          <w:rFonts w:ascii="Times New Roman" w:hAnsi="Times New Roman" w:cs="Times New Roman"/>
          <w:sz w:val="24"/>
          <w:szCs w:val="24"/>
          <w:lang w:val="en-US"/>
        </w:rPr>
        <w:t xml:space="preserve">e are a number of </w:t>
      </w:r>
      <w:r w:rsidRPr="00D60F50">
        <w:rPr>
          <w:rFonts w:ascii="Times New Roman" w:hAnsi="Times New Roman" w:cs="Times New Roman"/>
          <w:sz w:val="24"/>
          <w:szCs w:val="24"/>
        </w:rPr>
        <w:t>authorities in support of this proposition outside the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Supreme Court,</w:t>
      </w:r>
    </w:p>
    <w:p w14:paraId="281E6902" w14:textId="77777777" w:rsidR="001F3166" w:rsidRPr="00D60F50" w:rsidRDefault="00EE595B" w:rsidP="00E40316">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B74898">
        <w:rPr>
          <w:rFonts w:ascii="Times New Roman" w:hAnsi="Times New Roman" w:cs="Times New Roman"/>
          <w:bCs/>
          <w:i/>
          <w:sz w:val="24"/>
          <w:szCs w:val="24"/>
        </w:rPr>
        <w:t>Masuku</w:t>
      </w:r>
      <w:r w:rsidRPr="00B74898">
        <w:rPr>
          <w:rFonts w:ascii="Times New Roman" w:hAnsi="Times New Roman" w:cs="Times New Roman"/>
          <w:bCs/>
          <w:sz w:val="24"/>
          <w:szCs w:val="24"/>
        </w:rPr>
        <w:t xml:space="preserve"> v </w:t>
      </w:r>
      <w:r w:rsidRPr="00B74898">
        <w:rPr>
          <w:rFonts w:ascii="Times New Roman" w:hAnsi="Times New Roman" w:cs="Times New Roman"/>
          <w:bCs/>
          <w:i/>
          <w:sz w:val="24"/>
          <w:szCs w:val="24"/>
        </w:rPr>
        <w:t>Delta Beverages</w:t>
      </w:r>
      <w:r w:rsidRPr="00B74898">
        <w:rPr>
          <w:rFonts w:ascii="Times New Roman" w:hAnsi="Times New Roman" w:cs="Times New Roman"/>
          <w:bCs/>
          <w:sz w:val="24"/>
          <w:szCs w:val="24"/>
        </w:rPr>
        <w:t xml:space="preserve"> HB-172-12</w:t>
      </w:r>
      <w:r w:rsidRPr="00D60F50">
        <w:rPr>
          <w:rFonts w:ascii="Times New Roman" w:hAnsi="Times New Roman" w:cs="Times New Roman"/>
          <w:b/>
          <w:bCs/>
          <w:sz w:val="24"/>
          <w:szCs w:val="24"/>
        </w:rPr>
        <w:t xml:space="preserve"> </w:t>
      </w:r>
      <w:r w:rsidRPr="00D60F50">
        <w:rPr>
          <w:rFonts w:ascii="Times New Roman" w:hAnsi="Times New Roman" w:cs="Times New Roman"/>
          <w:sz w:val="24"/>
          <w:szCs w:val="24"/>
        </w:rPr>
        <w:t>the description (Private) Limited was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missing and the court allowed the process to be saved. It was held:</w:t>
      </w:r>
    </w:p>
    <w:p w14:paraId="31AF3DC8" w14:textId="290B9AFC" w:rsidR="001F3166" w:rsidRPr="00B74898" w:rsidRDefault="00EE595B" w:rsidP="00B74898">
      <w:pPr>
        <w:spacing w:after="0" w:line="240" w:lineRule="auto"/>
        <w:ind w:left="720" w:firstLine="60"/>
        <w:jc w:val="both"/>
        <w:rPr>
          <w:rFonts w:ascii="Times New Roman" w:hAnsi="Times New Roman" w:cs="Times New Roman"/>
          <w:iCs/>
          <w:sz w:val="24"/>
          <w:szCs w:val="24"/>
        </w:rPr>
      </w:pPr>
      <w:r w:rsidRPr="00B74898">
        <w:rPr>
          <w:rFonts w:ascii="Times New Roman" w:hAnsi="Times New Roman" w:cs="Times New Roman"/>
          <w:iCs/>
          <w:lang w:val="en-US"/>
        </w:rPr>
        <w:t>“…</w:t>
      </w:r>
      <w:r w:rsidRPr="00B74898">
        <w:rPr>
          <w:rFonts w:ascii="Times New Roman" w:hAnsi="Times New Roman" w:cs="Times New Roman"/>
          <w:iCs/>
        </w:rPr>
        <w:t xml:space="preserve"> generally, proceedings against a non-existent entity are void </w:t>
      </w:r>
      <w:r w:rsidRPr="00B74898">
        <w:rPr>
          <w:rFonts w:ascii="Times New Roman" w:hAnsi="Times New Roman" w:cs="Times New Roman"/>
          <w:b/>
          <w:bCs/>
          <w:iCs/>
        </w:rPr>
        <w:t xml:space="preserve">ab initio </w:t>
      </w:r>
      <w:r w:rsidRPr="00B74898">
        <w:rPr>
          <w:rFonts w:ascii="Times New Roman" w:hAnsi="Times New Roman" w:cs="Times New Roman"/>
          <w:iCs/>
        </w:rPr>
        <w:t xml:space="preserve">and thus </w:t>
      </w:r>
      <w:r w:rsidRPr="00B74898">
        <w:rPr>
          <w:rFonts w:ascii="Times New Roman" w:hAnsi="Times New Roman" w:cs="Times New Roman"/>
          <w:iCs/>
          <w:lang w:val="en-US"/>
        </w:rPr>
        <w:t xml:space="preserve">a </w:t>
      </w:r>
      <w:r w:rsidR="007C1171" w:rsidRPr="00B74898">
        <w:rPr>
          <w:rFonts w:ascii="Times New Roman" w:hAnsi="Times New Roman" w:cs="Times New Roman"/>
          <w:iCs/>
          <w:lang w:val="en-US"/>
        </w:rPr>
        <w:t>nu</w:t>
      </w:r>
      <w:r w:rsidR="007C1171" w:rsidRPr="00B74898">
        <w:rPr>
          <w:rFonts w:ascii="Times New Roman" w:hAnsi="Times New Roman" w:cs="Times New Roman"/>
          <w:iCs/>
        </w:rPr>
        <w:t>llity</w:t>
      </w:r>
      <w:r w:rsidR="007C1171" w:rsidRPr="00B74898">
        <w:rPr>
          <w:rFonts w:ascii="Times New Roman" w:hAnsi="Times New Roman" w:cs="Times New Roman"/>
          <w:iCs/>
          <w:lang w:val="en-US"/>
        </w:rPr>
        <w:t xml:space="preserve"> </w:t>
      </w:r>
      <w:r w:rsidR="007C1171" w:rsidRPr="00B74898">
        <w:rPr>
          <w:rFonts w:ascii="Times New Roman" w:hAnsi="Times New Roman" w:cs="Times New Roman"/>
          <w:iCs/>
        </w:rPr>
        <w:t>However</w:t>
      </w:r>
      <w:r w:rsidRPr="00B74898">
        <w:rPr>
          <w:rFonts w:ascii="Times New Roman" w:hAnsi="Times New Roman" w:cs="Times New Roman"/>
          <w:iCs/>
        </w:rPr>
        <w:t>, where there is an entity which through some error or omission is</w:t>
      </w:r>
      <w:r w:rsidRPr="00B74898">
        <w:rPr>
          <w:rFonts w:ascii="Times New Roman" w:hAnsi="Times New Roman" w:cs="Times New Roman"/>
          <w:iCs/>
          <w:lang w:val="en-US"/>
        </w:rPr>
        <w:t xml:space="preserve"> </w:t>
      </w:r>
      <w:r w:rsidRPr="00B74898">
        <w:rPr>
          <w:rFonts w:ascii="Times New Roman" w:hAnsi="Times New Roman" w:cs="Times New Roman"/>
          <w:iCs/>
        </w:rPr>
        <w:t>not cited accurately, but where the entity is pointed out with sufficient accuracy, the</w:t>
      </w:r>
      <w:r w:rsidRPr="00B74898">
        <w:rPr>
          <w:rFonts w:ascii="Times New Roman" w:hAnsi="Times New Roman" w:cs="Times New Roman"/>
          <w:iCs/>
          <w:lang w:val="en-US"/>
        </w:rPr>
        <w:t xml:space="preserve"> </w:t>
      </w:r>
      <w:r w:rsidRPr="00B74898">
        <w:rPr>
          <w:rFonts w:ascii="Times New Roman" w:hAnsi="Times New Roman" w:cs="Times New Roman"/>
          <w:iCs/>
        </w:rPr>
        <w:t>summons would not be defective</w:t>
      </w:r>
      <w:r w:rsidR="00B74898">
        <w:rPr>
          <w:rFonts w:ascii="Times New Roman" w:hAnsi="Times New Roman" w:cs="Times New Roman"/>
          <w:iCs/>
          <w:sz w:val="24"/>
          <w:szCs w:val="24"/>
        </w:rPr>
        <w:t>.”</w:t>
      </w:r>
    </w:p>
    <w:p w14:paraId="0989E350" w14:textId="77777777" w:rsidR="00B74898" w:rsidRPr="00D60F50" w:rsidRDefault="00B74898" w:rsidP="00B74898">
      <w:pPr>
        <w:spacing w:after="0" w:line="240" w:lineRule="auto"/>
        <w:ind w:left="720" w:firstLine="60"/>
        <w:jc w:val="both"/>
        <w:rPr>
          <w:rFonts w:ascii="Times New Roman" w:hAnsi="Times New Roman" w:cs="Times New Roman"/>
          <w:sz w:val="24"/>
          <w:szCs w:val="24"/>
        </w:rPr>
      </w:pPr>
    </w:p>
    <w:p w14:paraId="2AE1E325" w14:textId="27A70186" w:rsidR="001F3166" w:rsidRPr="00D60F50" w:rsidRDefault="00EE595B" w:rsidP="00EE595B">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lastRenderedPageBreak/>
        <w:t xml:space="preserve">In </w:t>
      </w:r>
      <w:r w:rsidRPr="00B74898">
        <w:rPr>
          <w:rFonts w:ascii="Times New Roman" w:hAnsi="Times New Roman" w:cs="Times New Roman"/>
          <w:bCs/>
          <w:i/>
          <w:sz w:val="24"/>
          <w:szCs w:val="24"/>
        </w:rPr>
        <w:t>Nivert Trading (Private) Limited</w:t>
      </w:r>
      <w:r w:rsidRPr="00B74898">
        <w:rPr>
          <w:rFonts w:ascii="Times New Roman" w:hAnsi="Times New Roman" w:cs="Times New Roman"/>
          <w:bCs/>
          <w:sz w:val="24"/>
          <w:szCs w:val="24"/>
        </w:rPr>
        <w:t xml:space="preserve"> v </w:t>
      </w:r>
      <w:r w:rsidRPr="00B74898">
        <w:rPr>
          <w:rFonts w:ascii="Times New Roman" w:hAnsi="Times New Roman" w:cs="Times New Roman"/>
          <w:bCs/>
          <w:i/>
          <w:sz w:val="24"/>
          <w:szCs w:val="24"/>
        </w:rPr>
        <w:t>Hwange Colliery Company</w:t>
      </w:r>
      <w:r w:rsidRPr="00B74898">
        <w:rPr>
          <w:rFonts w:ascii="Times New Roman" w:hAnsi="Times New Roman" w:cs="Times New Roman"/>
          <w:bCs/>
          <w:sz w:val="24"/>
          <w:szCs w:val="24"/>
        </w:rPr>
        <w:t xml:space="preserve"> HH-791-15</w:t>
      </w:r>
      <w:r w:rsidRPr="00D60F50">
        <w:rPr>
          <w:rFonts w:ascii="Times New Roman" w:hAnsi="Times New Roman" w:cs="Times New Roman"/>
          <w:b/>
          <w:bCs/>
          <w:sz w:val="24"/>
          <w:szCs w:val="24"/>
        </w:rPr>
        <w:t xml:space="preserve"> </w:t>
      </w:r>
      <w:r w:rsidRPr="00D60F50">
        <w:rPr>
          <w:rFonts w:ascii="Times New Roman" w:hAnsi="Times New Roman" w:cs="Times New Roman"/>
          <w:sz w:val="24"/>
          <w:szCs w:val="24"/>
        </w:rPr>
        <w:t>what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was missing was the word Limited, </w:t>
      </w:r>
      <w:r w:rsidR="00C32CA1">
        <w:rPr>
          <w:rFonts w:ascii="Times New Roman" w:hAnsi="Times New Roman" w:cs="Times New Roman"/>
          <w:sz w:val="24"/>
          <w:szCs w:val="24"/>
        </w:rPr>
        <w:t>the process was yet again served.</w:t>
      </w:r>
    </w:p>
    <w:p w14:paraId="36D3D2D7" w14:textId="77777777" w:rsidR="001F3166" w:rsidRPr="00D60F50" w:rsidRDefault="00EE595B" w:rsidP="00E40316">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B74898">
        <w:rPr>
          <w:rFonts w:ascii="Times New Roman" w:hAnsi="Times New Roman" w:cs="Times New Roman"/>
          <w:bCs/>
          <w:i/>
          <w:sz w:val="24"/>
          <w:szCs w:val="24"/>
        </w:rPr>
        <w:t>Kawa</w:t>
      </w:r>
      <w:r w:rsidRPr="00B74898">
        <w:rPr>
          <w:rFonts w:ascii="Times New Roman" w:hAnsi="Times New Roman" w:cs="Times New Roman"/>
          <w:bCs/>
          <w:sz w:val="24"/>
          <w:szCs w:val="24"/>
        </w:rPr>
        <w:t xml:space="preserve"> v </w:t>
      </w:r>
      <w:r w:rsidRPr="00B74898">
        <w:rPr>
          <w:rFonts w:ascii="Times New Roman" w:hAnsi="Times New Roman" w:cs="Times New Roman"/>
          <w:bCs/>
          <w:i/>
          <w:sz w:val="24"/>
          <w:szCs w:val="24"/>
        </w:rPr>
        <w:t>Muzenda &amp; Ors HB</w:t>
      </w:r>
      <w:r w:rsidRPr="00B74898">
        <w:rPr>
          <w:rFonts w:ascii="Times New Roman" w:hAnsi="Times New Roman" w:cs="Times New Roman"/>
          <w:bCs/>
          <w:sz w:val="24"/>
          <w:szCs w:val="24"/>
        </w:rPr>
        <w:t>-108-14</w:t>
      </w:r>
      <w:r w:rsidRPr="00D60F50">
        <w:rPr>
          <w:rFonts w:ascii="Times New Roman" w:hAnsi="Times New Roman" w:cs="Times New Roman"/>
          <w:sz w:val="24"/>
          <w:szCs w:val="24"/>
        </w:rPr>
        <w:t xml:space="preserve"> what was missing was the word Foundation</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in the name of the litigant. The court concluded that this was immaterial to the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validity of the process.</w:t>
      </w:r>
    </w:p>
    <w:p w14:paraId="774C581F" w14:textId="77777777" w:rsidR="001F3166" w:rsidRPr="00D60F50" w:rsidRDefault="00EE595B" w:rsidP="00E40316">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B74898">
        <w:rPr>
          <w:rFonts w:ascii="Times New Roman" w:hAnsi="Times New Roman" w:cs="Times New Roman"/>
          <w:bCs/>
          <w:i/>
          <w:sz w:val="24"/>
          <w:szCs w:val="24"/>
        </w:rPr>
        <w:t xml:space="preserve">Muzenda </w:t>
      </w:r>
      <w:r w:rsidRPr="00B74898">
        <w:rPr>
          <w:rFonts w:ascii="Times New Roman" w:hAnsi="Times New Roman" w:cs="Times New Roman"/>
          <w:bCs/>
          <w:sz w:val="24"/>
          <w:szCs w:val="24"/>
        </w:rPr>
        <w:t xml:space="preserve">v </w:t>
      </w:r>
      <w:r w:rsidRPr="00B74898">
        <w:rPr>
          <w:rFonts w:ascii="Times New Roman" w:hAnsi="Times New Roman" w:cs="Times New Roman"/>
          <w:bCs/>
          <w:i/>
          <w:sz w:val="24"/>
          <w:szCs w:val="24"/>
        </w:rPr>
        <w:t>Emirates Airlines &amp; Others</w:t>
      </w:r>
      <w:r w:rsidRPr="00B74898">
        <w:rPr>
          <w:rFonts w:ascii="Times New Roman" w:hAnsi="Times New Roman" w:cs="Times New Roman"/>
          <w:bCs/>
          <w:sz w:val="24"/>
          <w:szCs w:val="24"/>
          <w:lang w:val="en-US"/>
        </w:rPr>
        <w:t xml:space="preserve"> HH 775/15</w:t>
      </w:r>
      <w:r w:rsidRPr="00D60F50">
        <w:rPr>
          <w:rFonts w:ascii="Times New Roman" w:hAnsi="Times New Roman" w:cs="Times New Roman"/>
          <w:sz w:val="24"/>
          <w:szCs w:val="24"/>
        </w:rPr>
        <w:t xml:space="preserve"> it was said.</w:t>
      </w:r>
    </w:p>
    <w:p w14:paraId="1F644B78" w14:textId="0356E0E0" w:rsidR="00E713CA" w:rsidRDefault="00EE595B" w:rsidP="00B74898">
      <w:pPr>
        <w:spacing w:line="240" w:lineRule="auto"/>
        <w:ind w:left="720"/>
        <w:jc w:val="both"/>
        <w:rPr>
          <w:rFonts w:ascii="Times New Roman" w:hAnsi="Times New Roman" w:cs="Times New Roman"/>
          <w:lang w:val="en-US"/>
        </w:rPr>
      </w:pPr>
      <w:r w:rsidRPr="00D60F50">
        <w:rPr>
          <w:rFonts w:ascii="Times New Roman" w:hAnsi="Times New Roman" w:cs="Times New Roman"/>
          <w:sz w:val="24"/>
          <w:szCs w:val="24"/>
          <w:lang w:val="en-US"/>
        </w:rPr>
        <w:t>“</w:t>
      </w:r>
      <w:r w:rsidRPr="00E713CA">
        <w:rPr>
          <w:rFonts w:ascii="Times New Roman" w:hAnsi="Times New Roman" w:cs="Times New Roman"/>
        </w:rPr>
        <w:t>I am of the view that the description of a party to a suit does not immutably</w:t>
      </w:r>
      <w:r w:rsidR="00C32CA1">
        <w:rPr>
          <w:rFonts w:ascii="Times New Roman" w:hAnsi="Times New Roman" w:cs="Times New Roman"/>
          <w:lang w:val="en-US"/>
        </w:rPr>
        <w:t xml:space="preserve"> </w:t>
      </w:r>
      <w:r w:rsidR="007C1171" w:rsidRPr="00E713CA">
        <w:rPr>
          <w:rFonts w:ascii="Times New Roman" w:hAnsi="Times New Roman" w:cs="Times New Roman"/>
        </w:rPr>
        <w:t>determine</w:t>
      </w:r>
      <w:r w:rsidRPr="00E713CA">
        <w:rPr>
          <w:rFonts w:ascii="Times New Roman" w:hAnsi="Times New Roman" w:cs="Times New Roman"/>
        </w:rPr>
        <w:t xml:space="preserve"> the nature and identity of a party. The law reports are full with instances</w:t>
      </w:r>
      <w:r w:rsidRPr="00E713CA">
        <w:rPr>
          <w:rFonts w:ascii="Times New Roman" w:hAnsi="Times New Roman" w:cs="Times New Roman"/>
          <w:lang w:val="en-US"/>
        </w:rPr>
        <w:t xml:space="preserve"> </w:t>
      </w:r>
      <w:r w:rsidRPr="00E713CA">
        <w:rPr>
          <w:rFonts w:ascii="Times New Roman" w:hAnsi="Times New Roman" w:cs="Times New Roman"/>
        </w:rPr>
        <w:t>where the correct description of a party was allowed, in the absence of prejudice to</w:t>
      </w:r>
      <w:r w:rsidRPr="00E713CA">
        <w:rPr>
          <w:rFonts w:ascii="Times New Roman" w:hAnsi="Times New Roman" w:cs="Times New Roman"/>
          <w:lang w:val="en-US"/>
        </w:rPr>
        <w:t xml:space="preserve"> </w:t>
      </w:r>
      <w:r w:rsidRPr="00E713CA">
        <w:rPr>
          <w:rFonts w:ascii="Times New Roman" w:hAnsi="Times New Roman" w:cs="Times New Roman"/>
        </w:rPr>
        <w:t>the other party involved.</w:t>
      </w:r>
      <w:r w:rsidRPr="00E713CA">
        <w:rPr>
          <w:rFonts w:ascii="Times New Roman" w:hAnsi="Times New Roman" w:cs="Times New Roman"/>
          <w:lang w:val="en-US"/>
        </w:rPr>
        <w:t>”</w:t>
      </w:r>
    </w:p>
    <w:p w14:paraId="67F5610D" w14:textId="77777777" w:rsidR="00E40316" w:rsidRPr="00E713CA" w:rsidRDefault="00E40316" w:rsidP="00E40316">
      <w:pPr>
        <w:spacing w:line="240" w:lineRule="auto"/>
        <w:jc w:val="both"/>
        <w:rPr>
          <w:rFonts w:ascii="Times New Roman" w:hAnsi="Times New Roman" w:cs="Times New Roman"/>
          <w:lang w:val="en-US"/>
        </w:rPr>
      </w:pPr>
    </w:p>
    <w:p w14:paraId="3C314F89" w14:textId="77777777" w:rsidR="001F3166" w:rsidRPr="00D60F50" w:rsidRDefault="00EE595B" w:rsidP="00E40316">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B74898">
        <w:rPr>
          <w:rFonts w:ascii="Times New Roman" w:hAnsi="Times New Roman" w:cs="Times New Roman"/>
          <w:bCs/>
          <w:i/>
          <w:sz w:val="24"/>
          <w:szCs w:val="24"/>
        </w:rPr>
        <w:t>Nhandara Timbers (Pvt) Ltd</w:t>
      </w:r>
      <w:r w:rsidRPr="00B74898">
        <w:rPr>
          <w:rFonts w:ascii="Times New Roman" w:hAnsi="Times New Roman" w:cs="Times New Roman"/>
          <w:bCs/>
          <w:sz w:val="24"/>
          <w:szCs w:val="24"/>
        </w:rPr>
        <w:t xml:space="preserve"> v </w:t>
      </w:r>
      <w:r w:rsidRPr="00B74898">
        <w:rPr>
          <w:rFonts w:ascii="Times New Roman" w:hAnsi="Times New Roman" w:cs="Times New Roman"/>
          <w:bCs/>
          <w:i/>
          <w:sz w:val="24"/>
          <w:szCs w:val="24"/>
        </w:rPr>
        <w:t>Messenger of Court and 2 Ors</w:t>
      </w:r>
      <w:r w:rsidRPr="00B74898">
        <w:rPr>
          <w:rFonts w:ascii="Times New Roman" w:hAnsi="Times New Roman" w:cs="Times New Roman"/>
          <w:bCs/>
          <w:sz w:val="24"/>
          <w:szCs w:val="24"/>
        </w:rPr>
        <w:t xml:space="preserve"> HH-323-17</w:t>
      </w:r>
      <w:r w:rsidRPr="00D60F50">
        <w:rPr>
          <w:rFonts w:ascii="Times New Roman" w:hAnsi="Times New Roman" w:cs="Times New Roman"/>
          <w:sz w:val="24"/>
          <w:szCs w:val="24"/>
        </w:rPr>
        <w:t xml:space="preserve"> an</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entity had contracted on the basis of a given name and had had it recorded that the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name was one of a registered company. The court allowed it to be sued by its given</w:t>
      </w:r>
      <w:r w:rsidRPr="00D60F50">
        <w:rPr>
          <w:rFonts w:ascii="Times New Roman" w:hAnsi="Times New Roman" w:cs="Times New Roman"/>
          <w:sz w:val="24"/>
          <w:szCs w:val="24"/>
          <w:lang w:val="en-US"/>
        </w:rPr>
        <w:t xml:space="preserve"> n</w:t>
      </w:r>
      <w:r w:rsidRPr="00D60F50">
        <w:rPr>
          <w:rFonts w:ascii="Times New Roman" w:hAnsi="Times New Roman" w:cs="Times New Roman"/>
          <w:sz w:val="24"/>
          <w:szCs w:val="24"/>
        </w:rPr>
        <w:t>ame though that was not the registered name.</w:t>
      </w:r>
    </w:p>
    <w:p w14:paraId="4AC4FCDB" w14:textId="58966A78" w:rsidR="001F3166" w:rsidRPr="00957470" w:rsidRDefault="00EE595B" w:rsidP="00E40316">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00E713CA" w:rsidRPr="00957470">
        <w:rPr>
          <w:rFonts w:ascii="Times New Roman" w:hAnsi="Times New Roman" w:cs="Times New Roman"/>
          <w:bCs/>
          <w:sz w:val="24"/>
          <w:szCs w:val="24"/>
        </w:rPr>
        <w:t>The Sheriff of the High Court Mackintosh</w:t>
      </w:r>
      <w:r w:rsidRPr="00957470">
        <w:rPr>
          <w:rFonts w:ascii="Times New Roman" w:hAnsi="Times New Roman" w:cs="Times New Roman"/>
          <w:bCs/>
          <w:sz w:val="24"/>
          <w:szCs w:val="24"/>
        </w:rPr>
        <w:t xml:space="preserve"> &amp; Others 2013 (2) ZLR 352</w:t>
      </w:r>
      <w:r w:rsidRPr="00D60F50">
        <w:rPr>
          <w:rFonts w:ascii="Times New Roman" w:hAnsi="Times New Roman" w:cs="Times New Roman"/>
          <w:sz w:val="24"/>
          <w:szCs w:val="24"/>
        </w:rPr>
        <w:t xml:space="preserve"> the facts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were as those in </w:t>
      </w:r>
      <w:r w:rsidRPr="00957470">
        <w:rPr>
          <w:rFonts w:ascii="Times New Roman" w:hAnsi="Times New Roman" w:cs="Times New Roman"/>
          <w:bCs/>
          <w:sz w:val="24"/>
          <w:szCs w:val="24"/>
        </w:rPr>
        <w:t>Nhandara</w:t>
      </w:r>
      <w:r w:rsidRPr="00957470">
        <w:rPr>
          <w:rFonts w:ascii="Times New Roman" w:hAnsi="Times New Roman" w:cs="Times New Roman"/>
          <w:sz w:val="24"/>
          <w:szCs w:val="24"/>
        </w:rPr>
        <w:t>.</w:t>
      </w:r>
    </w:p>
    <w:p w14:paraId="02253F58" w14:textId="3C6D8813" w:rsidR="001F3166" w:rsidRPr="00D60F50" w:rsidRDefault="00EE595B" w:rsidP="00EE595B">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00C32CA1">
        <w:rPr>
          <w:rFonts w:ascii="Times New Roman" w:hAnsi="Times New Roman" w:cs="Times New Roman"/>
          <w:bCs/>
          <w:sz w:val="24"/>
          <w:szCs w:val="24"/>
        </w:rPr>
        <w:t xml:space="preserve">Embling &amp; Anor </w:t>
      </w:r>
      <w:r w:rsidRPr="00957470">
        <w:rPr>
          <w:rFonts w:ascii="Times New Roman" w:hAnsi="Times New Roman" w:cs="Times New Roman"/>
          <w:bCs/>
          <w:sz w:val="24"/>
          <w:szCs w:val="24"/>
        </w:rPr>
        <w:t xml:space="preserve"> Two Oceans Aquarium CC 2002 (2) SA 653</w:t>
      </w:r>
      <w:r w:rsidRPr="00D60F50">
        <w:rPr>
          <w:rFonts w:ascii="Times New Roman" w:hAnsi="Times New Roman" w:cs="Times New Roman"/>
          <w:sz w:val="24"/>
          <w:szCs w:val="24"/>
        </w:rPr>
        <w:t xml:space="preserve"> plaintiffs had</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described the defendant as "Two Oceans Aquarium, a close corporation…… having its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place of business at Dock Road, Waterfront, Cape Town". The return of service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pointed out that the defendant business was not trading as a close corporation. The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court held that since there was in existence a legal persona, it did not matter that it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had been incorrectly described.</w:t>
      </w:r>
    </w:p>
    <w:p w14:paraId="69FBC804" w14:textId="15AEF7F9" w:rsidR="001F3166" w:rsidRPr="00B74898" w:rsidRDefault="00E40316" w:rsidP="00E40316">
      <w:pPr>
        <w:spacing w:after="0"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In </w:t>
      </w:r>
      <w:r w:rsidR="00EE595B" w:rsidRPr="00B74898">
        <w:rPr>
          <w:rFonts w:ascii="Times New Roman" w:hAnsi="Times New Roman" w:cs="Times New Roman"/>
          <w:bCs/>
          <w:i/>
          <w:sz w:val="24"/>
          <w:szCs w:val="24"/>
        </w:rPr>
        <w:t>Golden Harvest (Pty) Ltd</w:t>
      </w:r>
      <w:r w:rsidR="00EE595B" w:rsidRPr="00D60F50">
        <w:rPr>
          <w:rFonts w:ascii="Times New Roman" w:hAnsi="Times New Roman" w:cs="Times New Roman"/>
          <w:b/>
          <w:bCs/>
          <w:sz w:val="24"/>
          <w:szCs w:val="24"/>
        </w:rPr>
        <w:t xml:space="preserve"> </w:t>
      </w:r>
      <w:r w:rsidR="00EE595B" w:rsidRPr="00B74898">
        <w:rPr>
          <w:rFonts w:ascii="Times New Roman" w:hAnsi="Times New Roman" w:cs="Times New Roman"/>
          <w:bCs/>
          <w:sz w:val="24"/>
          <w:szCs w:val="24"/>
        </w:rPr>
        <w:t xml:space="preserve">v </w:t>
      </w:r>
      <w:r w:rsidR="00EE595B" w:rsidRPr="00B74898">
        <w:rPr>
          <w:rFonts w:ascii="Times New Roman" w:hAnsi="Times New Roman" w:cs="Times New Roman"/>
          <w:bCs/>
          <w:i/>
          <w:sz w:val="24"/>
          <w:szCs w:val="24"/>
        </w:rPr>
        <w:t>Zem-Dem</w:t>
      </w:r>
      <w:r w:rsidR="00EE595B" w:rsidRPr="00B74898">
        <w:rPr>
          <w:rFonts w:ascii="Times New Roman" w:hAnsi="Times New Roman" w:cs="Times New Roman"/>
          <w:bCs/>
          <w:sz w:val="24"/>
          <w:szCs w:val="24"/>
        </w:rPr>
        <w:t xml:space="preserve"> CC 2002 (2) SA 653</w:t>
      </w:r>
      <w:r w:rsidR="00EE595B" w:rsidRPr="00D60F50">
        <w:rPr>
          <w:rFonts w:ascii="Times New Roman" w:hAnsi="Times New Roman" w:cs="Times New Roman"/>
          <w:sz w:val="24"/>
          <w:szCs w:val="24"/>
        </w:rPr>
        <w:t xml:space="preserve"> by reason of a </w:t>
      </w:r>
      <w:r w:rsidR="00EE595B" w:rsidRPr="00E40316">
        <w:rPr>
          <w:rFonts w:ascii="Times New Roman" w:hAnsi="Times New Roman" w:cs="Times New Roman"/>
          <w:i/>
          <w:iCs/>
          <w:sz w:val="24"/>
          <w:szCs w:val="24"/>
        </w:rPr>
        <w:t>bona</w:t>
      </w:r>
      <w:r w:rsidR="00EE595B" w:rsidRPr="00E40316">
        <w:rPr>
          <w:rFonts w:ascii="Times New Roman" w:hAnsi="Times New Roman" w:cs="Times New Roman"/>
          <w:i/>
          <w:iCs/>
          <w:sz w:val="24"/>
          <w:szCs w:val="24"/>
          <w:lang w:val="en-US"/>
        </w:rPr>
        <w:t xml:space="preserve"> </w:t>
      </w:r>
      <w:r w:rsidR="00EE595B" w:rsidRPr="00E40316">
        <w:rPr>
          <w:rFonts w:ascii="Times New Roman" w:hAnsi="Times New Roman" w:cs="Times New Roman"/>
          <w:i/>
          <w:iCs/>
          <w:sz w:val="24"/>
          <w:szCs w:val="24"/>
        </w:rPr>
        <w:t>fide</w:t>
      </w:r>
      <w:r w:rsidR="00EE595B" w:rsidRPr="00D60F50">
        <w:rPr>
          <w:rFonts w:ascii="Times New Roman" w:hAnsi="Times New Roman" w:cs="Times New Roman"/>
          <w:sz w:val="24"/>
          <w:szCs w:val="24"/>
        </w:rPr>
        <w:t xml:space="preserve"> mistake made by its legal representatives, the plaintiff was cited in its</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particulars of claim as "Golden Harvest (Pty) Ltd." It subsequently appeared</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however, that the plaintiff was in fact a company, Norris Fresh Produce (Pty) Ltd,</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which traded as "Golden Harvest." The plaintiff thereupon applied for an</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amendment in which it sought to substitute for its name as cited the following</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citation: "Golden Harvest, a business of which the sole proprietor is Norris Fresh</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 xml:space="preserve">Produce (Pty) Ltd." This application was afforded. </w:t>
      </w:r>
      <w:r w:rsidR="00EE595B" w:rsidRPr="00B74898">
        <w:rPr>
          <w:rFonts w:ascii="Times New Roman" w:hAnsi="Times New Roman" w:cs="Times New Roman"/>
          <w:sz w:val="24"/>
          <w:szCs w:val="24"/>
        </w:rPr>
        <w:t xml:space="preserve">See also </w:t>
      </w:r>
      <w:r w:rsidR="00EE595B" w:rsidRPr="00B74898">
        <w:rPr>
          <w:rFonts w:ascii="Times New Roman" w:hAnsi="Times New Roman" w:cs="Times New Roman"/>
          <w:bCs/>
          <w:i/>
          <w:sz w:val="24"/>
          <w:szCs w:val="24"/>
        </w:rPr>
        <w:t>Luxavia (Pty) Ltd</w:t>
      </w:r>
      <w:r w:rsidR="00EE595B" w:rsidRPr="00B74898">
        <w:rPr>
          <w:rFonts w:ascii="Times New Roman" w:hAnsi="Times New Roman" w:cs="Times New Roman"/>
          <w:bCs/>
          <w:sz w:val="24"/>
          <w:szCs w:val="24"/>
        </w:rPr>
        <w:t xml:space="preserve"> v </w:t>
      </w:r>
      <w:r w:rsidR="00EE595B" w:rsidRPr="00B74898">
        <w:rPr>
          <w:rFonts w:ascii="Times New Roman" w:hAnsi="Times New Roman" w:cs="Times New Roman"/>
          <w:bCs/>
          <w:i/>
          <w:sz w:val="24"/>
          <w:szCs w:val="24"/>
        </w:rPr>
        <w:t>Gray</w:t>
      </w:r>
      <w:r w:rsidR="00EE595B" w:rsidRPr="00B74898">
        <w:rPr>
          <w:rFonts w:ascii="Times New Roman" w:hAnsi="Times New Roman" w:cs="Times New Roman"/>
          <w:bCs/>
          <w:i/>
          <w:sz w:val="24"/>
          <w:szCs w:val="24"/>
          <w:lang w:val="en-US"/>
        </w:rPr>
        <w:t xml:space="preserve"> </w:t>
      </w:r>
      <w:r w:rsidR="00EE595B" w:rsidRPr="00B74898">
        <w:rPr>
          <w:rFonts w:ascii="Times New Roman" w:hAnsi="Times New Roman" w:cs="Times New Roman"/>
          <w:bCs/>
          <w:i/>
          <w:sz w:val="24"/>
          <w:szCs w:val="24"/>
        </w:rPr>
        <w:t>Security Services (Pty) Ltd 2001(4) SA 211 and Four Tower Investments (Pty) Ltd</w:t>
      </w:r>
      <w:r w:rsidR="00EE595B" w:rsidRPr="00B74898">
        <w:rPr>
          <w:rFonts w:ascii="Times New Roman" w:hAnsi="Times New Roman" w:cs="Times New Roman"/>
          <w:bCs/>
          <w:sz w:val="24"/>
          <w:szCs w:val="24"/>
        </w:rPr>
        <w:t xml:space="preserve"> v</w:t>
      </w:r>
      <w:r w:rsidR="00EE595B" w:rsidRPr="00B74898">
        <w:rPr>
          <w:rFonts w:ascii="Times New Roman" w:hAnsi="Times New Roman" w:cs="Times New Roman"/>
          <w:bCs/>
          <w:sz w:val="24"/>
          <w:szCs w:val="24"/>
          <w:lang w:val="en-US"/>
        </w:rPr>
        <w:t xml:space="preserve"> </w:t>
      </w:r>
      <w:r w:rsidR="00EE595B" w:rsidRPr="00B74898">
        <w:rPr>
          <w:rFonts w:ascii="Times New Roman" w:hAnsi="Times New Roman" w:cs="Times New Roman"/>
          <w:bCs/>
          <w:i/>
          <w:sz w:val="24"/>
          <w:szCs w:val="24"/>
        </w:rPr>
        <w:t>Andre's Motors</w:t>
      </w:r>
      <w:r w:rsidR="00EE595B" w:rsidRPr="00B74898">
        <w:rPr>
          <w:rFonts w:ascii="Times New Roman" w:hAnsi="Times New Roman" w:cs="Times New Roman"/>
          <w:bCs/>
          <w:sz w:val="24"/>
          <w:szCs w:val="24"/>
        </w:rPr>
        <w:t xml:space="preserve"> 2005 (3) SA 39 and </w:t>
      </w:r>
      <w:r w:rsidR="00EE595B" w:rsidRPr="00B74898">
        <w:rPr>
          <w:rFonts w:ascii="Times New Roman" w:hAnsi="Times New Roman" w:cs="Times New Roman"/>
          <w:bCs/>
          <w:i/>
          <w:sz w:val="24"/>
          <w:szCs w:val="24"/>
        </w:rPr>
        <w:t>Blaauwberg Meat Wholesalers CC</w:t>
      </w:r>
      <w:r w:rsidR="00EE595B" w:rsidRPr="00B74898">
        <w:rPr>
          <w:rFonts w:ascii="Times New Roman" w:hAnsi="Times New Roman" w:cs="Times New Roman"/>
          <w:bCs/>
          <w:sz w:val="24"/>
          <w:szCs w:val="24"/>
        </w:rPr>
        <w:t xml:space="preserve"> v </w:t>
      </w:r>
      <w:r w:rsidR="00EE595B" w:rsidRPr="00B74898">
        <w:rPr>
          <w:rFonts w:ascii="Times New Roman" w:hAnsi="Times New Roman" w:cs="Times New Roman"/>
          <w:bCs/>
          <w:i/>
          <w:sz w:val="24"/>
          <w:szCs w:val="24"/>
        </w:rPr>
        <w:t>Anglo</w:t>
      </w:r>
      <w:r w:rsidR="00EE595B" w:rsidRPr="00B74898">
        <w:rPr>
          <w:rFonts w:ascii="Times New Roman" w:hAnsi="Times New Roman" w:cs="Times New Roman"/>
          <w:bCs/>
          <w:i/>
          <w:sz w:val="24"/>
          <w:szCs w:val="24"/>
          <w:lang w:val="en-US"/>
        </w:rPr>
        <w:t xml:space="preserve"> </w:t>
      </w:r>
      <w:r w:rsidR="00EE595B" w:rsidRPr="00B74898">
        <w:rPr>
          <w:rFonts w:ascii="Times New Roman" w:hAnsi="Times New Roman" w:cs="Times New Roman"/>
          <w:bCs/>
          <w:i/>
          <w:sz w:val="24"/>
          <w:szCs w:val="24"/>
        </w:rPr>
        <w:t>Dutch Meats Exports Limited 2004</w:t>
      </w:r>
      <w:r w:rsidR="00EE595B" w:rsidRPr="00B74898">
        <w:rPr>
          <w:rFonts w:ascii="Times New Roman" w:hAnsi="Times New Roman" w:cs="Times New Roman"/>
          <w:bCs/>
          <w:sz w:val="24"/>
          <w:szCs w:val="24"/>
        </w:rPr>
        <w:t xml:space="preserve"> (1) ALL SA 129 (SCA).</w:t>
      </w:r>
    </w:p>
    <w:p w14:paraId="7B35325E" w14:textId="77777777" w:rsidR="001F3166" w:rsidRPr="00D60F50" w:rsidRDefault="00EE595B" w:rsidP="00EE595B">
      <w:pPr>
        <w:spacing w:line="360" w:lineRule="auto"/>
        <w:jc w:val="both"/>
        <w:rPr>
          <w:rFonts w:ascii="Times New Roman" w:hAnsi="Times New Roman" w:cs="Times New Roman"/>
          <w:sz w:val="24"/>
          <w:szCs w:val="24"/>
        </w:rPr>
      </w:pPr>
      <w:r w:rsidRPr="00B74898">
        <w:rPr>
          <w:rFonts w:ascii="Times New Roman" w:hAnsi="Times New Roman" w:cs="Times New Roman"/>
          <w:sz w:val="24"/>
          <w:szCs w:val="24"/>
        </w:rPr>
        <w:lastRenderedPageBreak/>
        <w:t xml:space="preserve">In </w:t>
      </w:r>
      <w:r w:rsidRPr="00B74898">
        <w:rPr>
          <w:rFonts w:ascii="Times New Roman" w:hAnsi="Times New Roman" w:cs="Times New Roman"/>
          <w:bCs/>
          <w:i/>
          <w:sz w:val="24"/>
          <w:szCs w:val="24"/>
        </w:rPr>
        <w:t>Ochieng &amp; 2 Ors</w:t>
      </w:r>
      <w:r w:rsidRPr="00B74898">
        <w:rPr>
          <w:rFonts w:ascii="Times New Roman" w:hAnsi="Times New Roman" w:cs="Times New Roman"/>
          <w:bCs/>
          <w:sz w:val="24"/>
          <w:szCs w:val="24"/>
        </w:rPr>
        <w:t xml:space="preserve"> v </w:t>
      </w:r>
      <w:r w:rsidRPr="00B74898">
        <w:rPr>
          <w:rFonts w:ascii="Times New Roman" w:hAnsi="Times New Roman" w:cs="Times New Roman"/>
          <w:bCs/>
          <w:i/>
          <w:sz w:val="24"/>
          <w:szCs w:val="24"/>
        </w:rPr>
        <w:t>Kenyan Premier League Ltd &amp; 2 Ors Petition No.4 of 2017</w:t>
      </w:r>
      <w:r w:rsidRPr="00D60F50">
        <w:rPr>
          <w:rFonts w:ascii="Times New Roman" w:hAnsi="Times New Roman" w:cs="Times New Roman"/>
          <w:sz w:val="24"/>
          <w:szCs w:val="24"/>
        </w:rPr>
        <w:t xml:space="preserve"> an</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existent entity had been cited but had been misdescribed. The court said.</w:t>
      </w:r>
    </w:p>
    <w:p w14:paraId="42DA4D17" w14:textId="710E17B4" w:rsidR="001F3166" w:rsidRPr="00B74898" w:rsidRDefault="00B74898" w:rsidP="00B74898">
      <w:pPr>
        <w:spacing w:line="240" w:lineRule="auto"/>
        <w:ind w:left="720"/>
        <w:jc w:val="both"/>
        <w:rPr>
          <w:rFonts w:ascii="Times New Roman" w:hAnsi="Times New Roman" w:cs="Times New Roman"/>
        </w:rPr>
      </w:pPr>
      <w:r>
        <w:rPr>
          <w:rFonts w:ascii="Times New Roman" w:hAnsi="Times New Roman" w:cs="Times New Roman"/>
        </w:rPr>
        <w:t>“</w:t>
      </w:r>
      <w:r w:rsidR="00EE595B" w:rsidRPr="00B74898">
        <w:rPr>
          <w:rFonts w:ascii="Times New Roman" w:hAnsi="Times New Roman" w:cs="Times New Roman"/>
        </w:rPr>
        <w:t>I have considered the submission by counsels and I find that this is not a case of</w:t>
      </w:r>
      <w:r w:rsidR="00EE595B" w:rsidRPr="00B74898">
        <w:rPr>
          <w:rFonts w:ascii="Times New Roman" w:hAnsi="Times New Roman" w:cs="Times New Roman"/>
          <w:lang w:val="en-US"/>
        </w:rPr>
        <w:t xml:space="preserve"> </w:t>
      </w:r>
      <w:r w:rsidR="00EE595B" w:rsidRPr="00B74898">
        <w:rPr>
          <w:rFonts w:ascii="Times New Roman" w:hAnsi="Times New Roman" w:cs="Times New Roman"/>
        </w:rPr>
        <w:t>non-existent or faceless entities that would invariably be incapable of suing or being</w:t>
      </w:r>
      <w:r w:rsidR="00EE595B" w:rsidRPr="00B74898">
        <w:rPr>
          <w:rFonts w:ascii="Times New Roman" w:hAnsi="Times New Roman" w:cs="Times New Roman"/>
          <w:lang w:val="en-US"/>
        </w:rPr>
        <w:t xml:space="preserve"> </w:t>
      </w:r>
      <w:r w:rsidR="00EE595B" w:rsidRPr="00B74898">
        <w:rPr>
          <w:rFonts w:ascii="Times New Roman" w:hAnsi="Times New Roman" w:cs="Times New Roman"/>
        </w:rPr>
        <w:t>sued but is a case of</w:t>
      </w:r>
      <w:r>
        <w:rPr>
          <w:rFonts w:ascii="Times New Roman" w:hAnsi="Times New Roman" w:cs="Times New Roman"/>
        </w:rPr>
        <w:t xml:space="preserve"> pure misdescription of parties”</w:t>
      </w:r>
    </w:p>
    <w:p w14:paraId="4BCC3875" w14:textId="77777777" w:rsidR="001F3166" w:rsidRPr="00D60F50" w:rsidRDefault="00EE595B" w:rsidP="00E40316">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 xml:space="preserve">In </w:t>
      </w:r>
      <w:r w:rsidRPr="00B74898">
        <w:rPr>
          <w:rFonts w:ascii="Times New Roman" w:hAnsi="Times New Roman" w:cs="Times New Roman"/>
          <w:bCs/>
          <w:i/>
          <w:sz w:val="24"/>
          <w:szCs w:val="24"/>
        </w:rPr>
        <w:t>Nagar Palika &amp; Anor</w:t>
      </w:r>
      <w:r w:rsidRPr="00B74898">
        <w:rPr>
          <w:rFonts w:ascii="Times New Roman" w:hAnsi="Times New Roman" w:cs="Times New Roman"/>
          <w:bCs/>
          <w:sz w:val="24"/>
          <w:szCs w:val="24"/>
        </w:rPr>
        <w:t xml:space="preserve"> v </w:t>
      </w:r>
      <w:r w:rsidRPr="00B74898">
        <w:rPr>
          <w:rFonts w:ascii="Times New Roman" w:hAnsi="Times New Roman" w:cs="Times New Roman"/>
          <w:bCs/>
          <w:i/>
          <w:sz w:val="24"/>
          <w:szCs w:val="24"/>
        </w:rPr>
        <w:t>Shivshankar Gupta</w:t>
      </w:r>
      <w:r w:rsidRPr="00B74898">
        <w:rPr>
          <w:rFonts w:ascii="Times New Roman" w:hAnsi="Times New Roman" w:cs="Times New Roman"/>
          <w:bCs/>
          <w:sz w:val="24"/>
          <w:szCs w:val="24"/>
        </w:rPr>
        <w:t xml:space="preserve"> 2005 (4) MPHT 19</w:t>
      </w:r>
      <w:r w:rsidRPr="00D60F50">
        <w:rPr>
          <w:rFonts w:ascii="Times New Roman" w:hAnsi="Times New Roman" w:cs="Times New Roman"/>
          <w:sz w:val="24"/>
          <w:szCs w:val="24"/>
        </w:rPr>
        <w:t xml:space="preserve"> it was held that a</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misdescription could be corrected.</w:t>
      </w:r>
    </w:p>
    <w:p w14:paraId="749EB6D2" w14:textId="117F806E" w:rsidR="001F3166" w:rsidRPr="00D60F50" w:rsidRDefault="00EE595B" w:rsidP="00E40316">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lang w:val="en-US"/>
        </w:rPr>
        <w:t>I</w:t>
      </w:r>
      <w:r w:rsidRPr="00D60F50">
        <w:rPr>
          <w:rFonts w:ascii="Times New Roman" w:hAnsi="Times New Roman" w:cs="Times New Roman"/>
          <w:sz w:val="24"/>
          <w:szCs w:val="24"/>
        </w:rPr>
        <w:t xml:space="preserve">n </w:t>
      </w:r>
      <w:r w:rsidRPr="00957470">
        <w:rPr>
          <w:rFonts w:ascii="Times New Roman" w:hAnsi="Times New Roman" w:cs="Times New Roman"/>
          <w:bCs/>
          <w:i/>
          <w:sz w:val="24"/>
          <w:szCs w:val="24"/>
        </w:rPr>
        <w:t>Muzenda</w:t>
      </w:r>
      <w:r w:rsidRPr="00B74898">
        <w:rPr>
          <w:rFonts w:ascii="Times New Roman" w:hAnsi="Times New Roman" w:cs="Times New Roman"/>
          <w:b/>
          <w:bCs/>
          <w:sz w:val="24"/>
          <w:szCs w:val="24"/>
        </w:rPr>
        <w:t xml:space="preserve"> </w:t>
      </w:r>
      <w:r w:rsidRPr="00957470">
        <w:rPr>
          <w:rFonts w:ascii="Times New Roman" w:hAnsi="Times New Roman" w:cs="Times New Roman"/>
          <w:bCs/>
          <w:sz w:val="24"/>
          <w:szCs w:val="24"/>
        </w:rPr>
        <w:t>v</w:t>
      </w:r>
      <w:r w:rsidRPr="00B74898">
        <w:rPr>
          <w:rFonts w:ascii="Times New Roman" w:hAnsi="Times New Roman" w:cs="Times New Roman"/>
          <w:bCs/>
          <w:i/>
          <w:sz w:val="24"/>
          <w:szCs w:val="24"/>
        </w:rPr>
        <w:t xml:space="preserve"> Emirates</w:t>
      </w:r>
      <w:r w:rsidR="00957470">
        <w:rPr>
          <w:rFonts w:ascii="Times New Roman" w:hAnsi="Times New Roman" w:cs="Times New Roman"/>
          <w:bCs/>
          <w:i/>
          <w:sz w:val="24"/>
          <w:szCs w:val="24"/>
        </w:rPr>
        <w:t xml:space="preserve"> </w:t>
      </w:r>
      <w:r w:rsidRPr="00B74898">
        <w:rPr>
          <w:rFonts w:ascii="Times New Roman" w:hAnsi="Times New Roman" w:cs="Times New Roman"/>
          <w:bCs/>
          <w:i/>
          <w:sz w:val="24"/>
          <w:szCs w:val="24"/>
          <w:lang w:val="en-US"/>
        </w:rPr>
        <w:t>(supra)</w:t>
      </w:r>
      <w:r w:rsidRPr="00D60F50">
        <w:rPr>
          <w:rFonts w:ascii="Times New Roman" w:hAnsi="Times New Roman" w:cs="Times New Roman"/>
          <w:sz w:val="24"/>
          <w:szCs w:val="24"/>
        </w:rPr>
        <w:t xml:space="preserve"> it was held.</w:t>
      </w:r>
    </w:p>
    <w:p w14:paraId="07D879B9" w14:textId="78A77F36" w:rsidR="001F3166" w:rsidRDefault="009C4212" w:rsidP="00957470">
      <w:pPr>
        <w:spacing w:after="0" w:line="240" w:lineRule="auto"/>
        <w:ind w:left="720"/>
        <w:jc w:val="both"/>
        <w:rPr>
          <w:rFonts w:ascii="Times New Roman" w:hAnsi="Times New Roman" w:cs="Times New Roman"/>
          <w:bCs/>
        </w:rPr>
      </w:pPr>
      <w:r w:rsidRPr="009C4212">
        <w:rPr>
          <w:rFonts w:ascii="Times New Roman" w:hAnsi="Times New Roman" w:cs="Times New Roman"/>
        </w:rPr>
        <w:t>“</w:t>
      </w:r>
      <w:r w:rsidR="00EE595B" w:rsidRPr="00957470">
        <w:rPr>
          <w:rFonts w:ascii="Times New Roman" w:hAnsi="Times New Roman" w:cs="Times New Roman"/>
          <w:iCs/>
        </w:rPr>
        <w:t>I am of the view that the description of a party to a suit does not immutably</w:t>
      </w:r>
      <w:r w:rsidR="00EE595B" w:rsidRPr="00957470">
        <w:rPr>
          <w:rFonts w:ascii="Times New Roman" w:hAnsi="Times New Roman" w:cs="Times New Roman"/>
          <w:iCs/>
          <w:lang w:val="en-US"/>
        </w:rPr>
        <w:t xml:space="preserve"> </w:t>
      </w:r>
      <w:r w:rsidR="00EE595B" w:rsidRPr="00957470">
        <w:rPr>
          <w:rFonts w:ascii="Times New Roman" w:hAnsi="Times New Roman" w:cs="Times New Roman"/>
          <w:iCs/>
        </w:rPr>
        <w:t>determine the nature and identity of a party. The law reports are full with instances</w:t>
      </w:r>
      <w:r w:rsidR="00EE595B" w:rsidRPr="00957470">
        <w:rPr>
          <w:rFonts w:ascii="Times New Roman" w:hAnsi="Times New Roman" w:cs="Times New Roman"/>
          <w:iCs/>
          <w:lang w:val="en-US"/>
        </w:rPr>
        <w:t xml:space="preserve"> w</w:t>
      </w:r>
      <w:r w:rsidR="00EE595B" w:rsidRPr="00957470">
        <w:rPr>
          <w:rFonts w:ascii="Times New Roman" w:hAnsi="Times New Roman" w:cs="Times New Roman"/>
          <w:iCs/>
        </w:rPr>
        <w:t>here the correct description of a party was allowed, in the absence of prejudice to</w:t>
      </w:r>
      <w:r w:rsidR="00EE595B" w:rsidRPr="00957470">
        <w:rPr>
          <w:rFonts w:ascii="Times New Roman" w:hAnsi="Times New Roman" w:cs="Times New Roman"/>
          <w:iCs/>
          <w:lang w:val="en-US"/>
        </w:rPr>
        <w:t xml:space="preserve"> </w:t>
      </w:r>
      <w:r w:rsidR="00EE595B" w:rsidRPr="00957470">
        <w:rPr>
          <w:rFonts w:ascii="Times New Roman" w:hAnsi="Times New Roman" w:cs="Times New Roman"/>
          <w:iCs/>
        </w:rPr>
        <w:t>the other party involved. This would be done after an application to amend. The</w:t>
      </w:r>
      <w:r w:rsidR="00EE595B" w:rsidRPr="00957470">
        <w:rPr>
          <w:rFonts w:ascii="Times New Roman" w:hAnsi="Times New Roman" w:cs="Times New Roman"/>
          <w:iCs/>
          <w:lang w:val="en-US"/>
        </w:rPr>
        <w:t xml:space="preserve"> </w:t>
      </w:r>
      <w:r w:rsidR="00EE595B" w:rsidRPr="00957470">
        <w:rPr>
          <w:rFonts w:ascii="Times New Roman" w:hAnsi="Times New Roman" w:cs="Times New Roman"/>
          <w:iCs/>
        </w:rPr>
        <w:t>plaintiff herein was not diligent. After being advised of the wrong citation of first</w:t>
      </w:r>
      <w:r w:rsidR="00EE595B" w:rsidRPr="00957470">
        <w:rPr>
          <w:rFonts w:ascii="Times New Roman" w:hAnsi="Times New Roman" w:cs="Times New Roman"/>
          <w:iCs/>
          <w:lang w:val="en-US"/>
        </w:rPr>
        <w:t xml:space="preserve"> </w:t>
      </w:r>
      <w:r w:rsidR="00EE595B" w:rsidRPr="00957470">
        <w:rPr>
          <w:rFonts w:ascii="Times New Roman" w:hAnsi="Times New Roman" w:cs="Times New Roman"/>
          <w:iCs/>
        </w:rPr>
        <w:t>defendant, all she had to do was apply for amendment. I would have granted such</w:t>
      </w:r>
      <w:r w:rsidR="00EE595B" w:rsidRPr="00957470">
        <w:rPr>
          <w:rFonts w:ascii="Times New Roman" w:hAnsi="Times New Roman" w:cs="Times New Roman"/>
          <w:iCs/>
          <w:lang w:val="en-US"/>
        </w:rPr>
        <w:t xml:space="preserve"> </w:t>
      </w:r>
      <w:r w:rsidR="00EE595B" w:rsidRPr="00957470">
        <w:rPr>
          <w:rFonts w:ascii="Times New Roman" w:hAnsi="Times New Roman" w:cs="Times New Roman"/>
          <w:iCs/>
        </w:rPr>
        <w:t>amendment as I am of the view that there was no prejudice to first defendant.</w:t>
      </w:r>
      <w:r w:rsidR="00EE595B" w:rsidRPr="00957470">
        <w:rPr>
          <w:rFonts w:ascii="Times New Roman" w:hAnsi="Times New Roman" w:cs="Times New Roman"/>
          <w:iCs/>
          <w:lang w:val="en-US"/>
        </w:rPr>
        <w:t xml:space="preserve"> </w:t>
      </w:r>
      <w:r w:rsidR="007C1171" w:rsidRPr="00957470">
        <w:rPr>
          <w:rFonts w:ascii="Times New Roman" w:hAnsi="Times New Roman" w:cs="Times New Roman"/>
          <w:iCs/>
        </w:rPr>
        <w:t>However,</w:t>
      </w:r>
      <w:r w:rsidR="00EE595B" w:rsidRPr="00957470">
        <w:rPr>
          <w:rFonts w:ascii="Times New Roman" w:hAnsi="Times New Roman" w:cs="Times New Roman"/>
          <w:iCs/>
        </w:rPr>
        <w:t xml:space="preserve"> the court can only do so upon asking. The court cannot </w:t>
      </w:r>
      <w:r w:rsidR="00EE595B" w:rsidRPr="00957470">
        <w:rPr>
          <w:rFonts w:ascii="Times New Roman" w:hAnsi="Times New Roman" w:cs="Times New Roman"/>
          <w:i/>
          <w:iCs/>
        </w:rPr>
        <w:t>mero motu</w:t>
      </w:r>
      <w:r w:rsidR="00EE595B" w:rsidRPr="00957470">
        <w:rPr>
          <w:rFonts w:ascii="Times New Roman" w:hAnsi="Times New Roman" w:cs="Times New Roman"/>
          <w:iCs/>
        </w:rPr>
        <w:t xml:space="preserve"> grant</w:t>
      </w:r>
      <w:r w:rsidR="00EE595B" w:rsidRPr="00957470">
        <w:rPr>
          <w:rFonts w:ascii="Times New Roman" w:hAnsi="Times New Roman" w:cs="Times New Roman"/>
          <w:iCs/>
          <w:lang w:val="en-US"/>
        </w:rPr>
        <w:t xml:space="preserve"> o</w:t>
      </w:r>
      <w:r w:rsidR="00EE595B" w:rsidRPr="00957470">
        <w:rPr>
          <w:rFonts w:ascii="Times New Roman" w:hAnsi="Times New Roman" w:cs="Times New Roman"/>
          <w:iCs/>
        </w:rPr>
        <w:t>rders not sought. Without such amendment, the first defendant remains wrongly</w:t>
      </w:r>
      <w:r w:rsidR="00EE595B" w:rsidRPr="00957470">
        <w:rPr>
          <w:rFonts w:ascii="Times New Roman" w:hAnsi="Times New Roman" w:cs="Times New Roman"/>
          <w:iCs/>
          <w:lang w:val="en-US"/>
        </w:rPr>
        <w:t xml:space="preserve"> </w:t>
      </w:r>
      <w:r w:rsidR="00EE595B" w:rsidRPr="00957470">
        <w:rPr>
          <w:rFonts w:ascii="Times New Roman" w:hAnsi="Times New Roman" w:cs="Times New Roman"/>
          <w:iCs/>
        </w:rPr>
        <w:t xml:space="preserve">cited. See </w:t>
      </w:r>
      <w:r w:rsidR="00EE595B" w:rsidRPr="00957470">
        <w:rPr>
          <w:rFonts w:ascii="Times New Roman" w:hAnsi="Times New Roman" w:cs="Times New Roman"/>
          <w:bCs/>
          <w:i/>
          <w:iCs/>
          <w:lang w:val="en-US"/>
        </w:rPr>
        <w:t>Z</w:t>
      </w:r>
      <w:r w:rsidR="00EE595B" w:rsidRPr="00957470">
        <w:rPr>
          <w:rFonts w:ascii="Times New Roman" w:hAnsi="Times New Roman" w:cs="Times New Roman"/>
          <w:bCs/>
          <w:i/>
          <w:iCs/>
        </w:rPr>
        <w:t>FC Ltd</w:t>
      </w:r>
      <w:r w:rsidR="00EE595B" w:rsidRPr="00957470">
        <w:rPr>
          <w:rFonts w:ascii="Times New Roman" w:hAnsi="Times New Roman" w:cs="Times New Roman"/>
          <w:bCs/>
          <w:iCs/>
        </w:rPr>
        <w:t xml:space="preserve"> v </w:t>
      </w:r>
      <w:r w:rsidR="00EE595B" w:rsidRPr="00957470">
        <w:rPr>
          <w:rFonts w:ascii="Times New Roman" w:hAnsi="Times New Roman" w:cs="Times New Roman"/>
          <w:bCs/>
          <w:i/>
          <w:iCs/>
        </w:rPr>
        <w:t xml:space="preserve">Tayior </w:t>
      </w:r>
      <w:r w:rsidR="00EE595B" w:rsidRPr="00957470">
        <w:rPr>
          <w:rFonts w:ascii="Times New Roman" w:hAnsi="Times New Roman" w:cs="Times New Roman"/>
          <w:bCs/>
          <w:iCs/>
        </w:rPr>
        <w:t>1999 (I) ZIR 308</w:t>
      </w:r>
      <w:r w:rsidR="00EE595B" w:rsidRPr="00957470">
        <w:rPr>
          <w:rFonts w:ascii="Times New Roman" w:hAnsi="Times New Roman" w:cs="Times New Roman"/>
          <w:iCs/>
        </w:rPr>
        <w:t xml:space="preserve"> and Order 20 r 132 and 134 of this</w:t>
      </w:r>
      <w:r w:rsidR="00EE595B" w:rsidRPr="00957470">
        <w:rPr>
          <w:rFonts w:ascii="Times New Roman" w:hAnsi="Times New Roman" w:cs="Times New Roman"/>
          <w:iCs/>
          <w:lang w:val="en-US"/>
        </w:rPr>
        <w:t xml:space="preserve"> </w:t>
      </w:r>
      <w:r w:rsidR="00EE595B" w:rsidRPr="00957470">
        <w:rPr>
          <w:rFonts w:ascii="Times New Roman" w:hAnsi="Times New Roman" w:cs="Times New Roman"/>
        </w:rPr>
        <w:t xml:space="preserve">court's rules, </w:t>
      </w:r>
      <w:r w:rsidR="00EE595B" w:rsidRPr="00957470">
        <w:rPr>
          <w:rFonts w:ascii="Times New Roman" w:hAnsi="Times New Roman" w:cs="Times New Roman"/>
          <w:bCs/>
          <w:i/>
        </w:rPr>
        <w:t>Commercial Union Assurance Company</w:t>
      </w:r>
      <w:r w:rsidR="00EE595B" w:rsidRPr="00957470">
        <w:rPr>
          <w:rFonts w:ascii="Times New Roman" w:hAnsi="Times New Roman" w:cs="Times New Roman"/>
          <w:bCs/>
          <w:i/>
          <w:lang w:val="en-US"/>
        </w:rPr>
        <w:t xml:space="preserve"> </w:t>
      </w:r>
      <w:r w:rsidR="00EE595B" w:rsidRPr="00957470">
        <w:rPr>
          <w:rFonts w:ascii="Times New Roman" w:hAnsi="Times New Roman" w:cs="Times New Roman"/>
          <w:bCs/>
          <w:i/>
        </w:rPr>
        <w:t>Limited</w:t>
      </w:r>
      <w:r w:rsidR="00EE595B" w:rsidRPr="00957470">
        <w:rPr>
          <w:rFonts w:ascii="Times New Roman" w:hAnsi="Times New Roman" w:cs="Times New Roman"/>
          <w:bCs/>
        </w:rPr>
        <w:t xml:space="preserve"> v </w:t>
      </w:r>
      <w:r w:rsidR="00EE595B" w:rsidRPr="00957470">
        <w:rPr>
          <w:rFonts w:ascii="Times New Roman" w:hAnsi="Times New Roman" w:cs="Times New Roman"/>
          <w:bCs/>
          <w:i/>
        </w:rPr>
        <w:t>Waymark</w:t>
      </w:r>
      <w:r w:rsidR="00EE595B" w:rsidRPr="00957470">
        <w:rPr>
          <w:rFonts w:ascii="Times New Roman" w:hAnsi="Times New Roman" w:cs="Times New Roman"/>
          <w:bCs/>
        </w:rPr>
        <w:t xml:space="preserve"> NO</w:t>
      </w:r>
      <w:r w:rsidR="00EE595B" w:rsidRPr="00957470">
        <w:rPr>
          <w:rFonts w:ascii="Times New Roman" w:hAnsi="Times New Roman" w:cs="Times New Roman"/>
          <w:bCs/>
          <w:lang w:val="en-US"/>
        </w:rPr>
        <w:t xml:space="preserve"> </w:t>
      </w:r>
      <w:r w:rsidRPr="00957470">
        <w:rPr>
          <w:rFonts w:ascii="Times New Roman" w:hAnsi="Times New Roman" w:cs="Times New Roman"/>
          <w:bCs/>
        </w:rPr>
        <w:t>1995”</w:t>
      </w:r>
    </w:p>
    <w:p w14:paraId="4B738DAA" w14:textId="77777777" w:rsidR="00957470" w:rsidRPr="00957470" w:rsidRDefault="00957470" w:rsidP="00957470">
      <w:pPr>
        <w:spacing w:after="0" w:line="240" w:lineRule="auto"/>
        <w:ind w:left="720"/>
        <w:jc w:val="both"/>
        <w:rPr>
          <w:rFonts w:ascii="Times New Roman" w:hAnsi="Times New Roman" w:cs="Times New Roman"/>
          <w:iCs/>
        </w:rPr>
      </w:pPr>
    </w:p>
    <w:p w14:paraId="16C2632F" w14:textId="77777777" w:rsidR="001F3166" w:rsidRPr="00D60F50" w:rsidRDefault="00EE595B" w:rsidP="00E40316">
      <w:pPr>
        <w:spacing w:line="360" w:lineRule="auto"/>
        <w:ind w:firstLine="720"/>
        <w:jc w:val="both"/>
        <w:rPr>
          <w:rFonts w:ascii="Times New Roman" w:hAnsi="Times New Roman" w:cs="Times New Roman"/>
          <w:sz w:val="24"/>
          <w:szCs w:val="24"/>
        </w:rPr>
      </w:pPr>
      <w:r w:rsidRPr="00E40316">
        <w:rPr>
          <w:rFonts w:ascii="Times New Roman" w:hAnsi="Times New Roman" w:cs="Times New Roman"/>
          <w:iCs/>
          <w:sz w:val="24"/>
          <w:szCs w:val="24"/>
          <w:lang w:val="en-US"/>
        </w:rPr>
        <w:t>In</w:t>
      </w:r>
      <w:r w:rsidRPr="009C4212">
        <w:rPr>
          <w:rFonts w:ascii="Times New Roman" w:hAnsi="Times New Roman" w:cs="Times New Roman"/>
          <w:i/>
          <w:sz w:val="24"/>
          <w:szCs w:val="24"/>
        </w:rPr>
        <w:t xml:space="preserve"> </w:t>
      </w:r>
      <w:r w:rsidRPr="009C4212">
        <w:rPr>
          <w:rFonts w:ascii="Times New Roman" w:hAnsi="Times New Roman" w:cs="Times New Roman"/>
          <w:bCs/>
          <w:i/>
          <w:sz w:val="24"/>
          <w:szCs w:val="24"/>
        </w:rPr>
        <w:t>Lourenco</w:t>
      </w:r>
      <w:r w:rsidRPr="009C4212">
        <w:rPr>
          <w:rFonts w:ascii="Times New Roman" w:hAnsi="Times New Roman" w:cs="Times New Roman"/>
          <w:bCs/>
          <w:sz w:val="24"/>
          <w:szCs w:val="24"/>
        </w:rPr>
        <w:t xml:space="preserve"> v </w:t>
      </w:r>
      <w:r w:rsidRPr="009C4212">
        <w:rPr>
          <w:rFonts w:ascii="Times New Roman" w:hAnsi="Times New Roman" w:cs="Times New Roman"/>
          <w:bCs/>
          <w:i/>
          <w:sz w:val="24"/>
          <w:szCs w:val="24"/>
        </w:rPr>
        <w:t>Raja Dry</w:t>
      </w:r>
      <w:r w:rsidRPr="009C4212">
        <w:rPr>
          <w:rFonts w:ascii="Times New Roman" w:hAnsi="Times New Roman" w:cs="Times New Roman"/>
          <w:bCs/>
          <w:i/>
          <w:sz w:val="24"/>
          <w:szCs w:val="24"/>
          <w:lang w:val="en-US"/>
        </w:rPr>
        <w:t xml:space="preserve"> </w:t>
      </w:r>
      <w:r w:rsidRPr="009C4212">
        <w:rPr>
          <w:rFonts w:ascii="Times New Roman" w:hAnsi="Times New Roman" w:cs="Times New Roman"/>
          <w:bCs/>
          <w:i/>
          <w:sz w:val="24"/>
          <w:szCs w:val="24"/>
        </w:rPr>
        <w:t>Cleaners and Steam Laundry</w:t>
      </w:r>
      <w:r w:rsidRPr="009C4212">
        <w:rPr>
          <w:rFonts w:ascii="Times New Roman" w:hAnsi="Times New Roman" w:cs="Times New Roman"/>
          <w:bCs/>
          <w:sz w:val="24"/>
          <w:szCs w:val="24"/>
        </w:rPr>
        <w:t xml:space="preserve"> </w:t>
      </w:r>
      <w:r w:rsidRPr="00E40316">
        <w:rPr>
          <w:rFonts w:ascii="Times New Roman" w:hAnsi="Times New Roman" w:cs="Times New Roman"/>
          <w:bCs/>
          <w:i/>
          <w:iCs/>
          <w:sz w:val="24"/>
          <w:szCs w:val="24"/>
        </w:rPr>
        <w:t>(Pt) Ltd</w:t>
      </w:r>
      <w:r w:rsidRPr="009C4212">
        <w:rPr>
          <w:rFonts w:ascii="Times New Roman" w:hAnsi="Times New Roman" w:cs="Times New Roman"/>
          <w:bCs/>
          <w:sz w:val="24"/>
          <w:szCs w:val="24"/>
        </w:rPr>
        <w:t xml:space="preserve"> 1984 (2) ZUR 151 (SC) at 159E-F </w:t>
      </w:r>
      <w:r w:rsidRPr="00D60F50">
        <w:rPr>
          <w:rFonts w:ascii="Times New Roman" w:hAnsi="Times New Roman" w:cs="Times New Roman"/>
          <w:sz w:val="24"/>
          <w:szCs w:val="24"/>
        </w:rPr>
        <w:t>stated as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follows</w:t>
      </w:r>
    </w:p>
    <w:p w14:paraId="540953B8" w14:textId="77902DB1" w:rsidR="009C4212" w:rsidRPr="00B44423" w:rsidRDefault="009C4212" w:rsidP="009C4212">
      <w:pPr>
        <w:spacing w:line="240" w:lineRule="auto"/>
        <w:ind w:left="720"/>
        <w:jc w:val="both"/>
        <w:rPr>
          <w:rFonts w:ascii="Times New Roman" w:hAnsi="Times New Roman" w:cs="Times New Roman"/>
          <w:iCs/>
        </w:rPr>
      </w:pPr>
      <w:r>
        <w:rPr>
          <w:rFonts w:ascii="Times New Roman" w:hAnsi="Times New Roman" w:cs="Times New Roman"/>
          <w:iCs/>
          <w:sz w:val="24"/>
          <w:szCs w:val="24"/>
        </w:rPr>
        <w:t>“</w:t>
      </w:r>
      <w:r w:rsidR="00EE595B" w:rsidRPr="00B44423">
        <w:rPr>
          <w:rFonts w:ascii="Times New Roman" w:hAnsi="Times New Roman" w:cs="Times New Roman"/>
          <w:iCs/>
        </w:rPr>
        <w:t>The main aim and object in allowing an amendment to pleadings is to do justice to</w:t>
      </w:r>
      <w:r w:rsidR="00EE595B" w:rsidRPr="00B44423">
        <w:rPr>
          <w:rFonts w:ascii="Times New Roman" w:hAnsi="Times New Roman" w:cs="Times New Roman"/>
          <w:iCs/>
          <w:lang w:val="en-US"/>
        </w:rPr>
        <w:t xml:space="preserve"> </w:t>
      </w:r>
      <w:r w:rsidR="00EE595B" w:rsidRPr="00B44423">
        <w:rPr>
          <w:rFonts w:ascii="Times New Roman" w:hAnsi="Times New Roman" w:cs="Times New Roman"/>
          <w:iCs/>
        </w:rPr>
        <w:t>the parties by deciding the real issues between them. The mistake or neglect of one</w:t>
      </w:r>
      <w:r w:rsidR="00EE595B" w:rsidRPr="00B44423">
        <w:rPr>
          <w:rFonts w:ascii="Times New Roman" w:hAnsi="Times New Roman" w:cs="Times New Roman"/>
          <w:iCs/>
          <w:lang w:val="en-US"/>
        </w:rPr>
        <w:t xml:space="preserve"> </w:t>
      </w:r>
      <w:r w:rsidR="00EE595B" w:rsidRPr="00B44423">
        <w:rPr>
          <w:rFonts w:ascii="Times New Roman" w:hAnsi="Times New Roman" w:cs="Times New Roman"/>
          <w:iCs/>
        </w:rPr>
        <w:t>of the parties in the process of placing the issues before the court and on record will</w:t>
      </w:r>
      <w:r w:rsidR="00EE595B" w:rsidRPr="00B44423">
        <w:rPr>
          <w:rFonts w:ascii="Times New Roman" w:hAnsi="Times New Roman" w:cs="Times New Roman"/>
          <w:iCs/>
          <w:lang w:val="en-US"/>
        </w:rPr>
        <w:t xml:space="preserve"> </w:t>
      </w:r>
      <w:r w:rsidR="00EE595B" w:rsidRPr="00B44423">
        <w:rPr>
          <w:rFonts w:ascii="Times New Roman" w:hAnsi="Times New Roman" w:cs="Times New Roman"/>
          <w:iCs/>
        </w:rPr>
        <w:t>not stand in the way of this unless the prejudice caused to the other party cannot be</w:t>
      </w:r>
      <w:r w:rsidR="00EE595B" w:rsidRPr="00B44423">
        <w:rPr>
          <w:rFonts w:ascii="Times New Roman" w:hAnsi="Times New Roman" w:cs="Times New Roman"/>
          <w:iCs/>
          <w:lang w:val="en-US"/>
        </w:rPr>
        <w:t xml:space="preserve"> </w:t>
      </w:r>
      <w:r w:rsidR="00EE595B" w:rsidRPr="00B44423">
        <w:rPr>
          <w:rFonts w:ascii="Times New Roman" w:hAnsi="Times New Roman" w:cs="Times New Roman"/>
          <w:iCs/>
        </w:rPr>
        <w:t>compensated for in an award of costs. The position is that even where a litigant has</w:t>
      </w:r>
      <w:r w:rsidR="00EE595B" w:rsidRPr="00B44423">
        <w:rPr>
          <w:rFonts w:ascii="Times New Roman" w:hAnsi="Times New Roman" w:cs="Times New Roman"/>
          <w:iCs/>
          <w:lang w:val="en-US"/>
        </w:rPr>
        <w:t xml:space="preserve"> </w:t>
      </w:r>
      <w:r w:rsidR="00EE595B" w:rsidRPr="00B44423">
        <w:rPr>
          <w:rFonts w:ascii="Times New Roman" w:hAnsi="Times New Roman" w:cs="Times New Roman"/>
          <w:iCs/>
        </w:rPr>
        <w:t xml:space="preserve">delayed in bringing forward his amendment, as in this case, this delay in </w:t>
      </w:r>
      <w:r w:rsidR="00957470" w:rsidRPr="00B44423">
        <w:rPr>
          <w:rFonts w:ascii="Times New Roman" w:hAnsi="Times New Roman" w:cs="Times New Roman"/>
          <w:iCs/>
        </w:rPr>
        <w:t>itself</w:t>
      </w:r>
      <w:r w:rsidR="00EE595B" w:rsidRPr="00B44423">
        <w:rPr>
          <w:rFonts w:ascii="Times New Roman" w:hAnsi="Times New Roman" w:cs="Times New Roman"/>
          <w:iCs/>
        </w:rPr>
        <w:t>, in the</w:t>
      </w:r>
      <w:r w:rsidR="00EE595B" w:rsidRPr="00B44423">
        <w:rPr>
          <w:rFonts w:ascii="Times New Roman" w:hAnsi="Times New Roman" w:cs="Times New Roman"/>
          <w:iCs/>
          <w:lang w:val="en-US"/>
        </w:rPr>
        <w:t xml:space="preserve"> </w:t>
      </w:r>
      <w:r w:rsidR="00EE595B" w:rsidRPr="00B44423">
        <w:rPr>
          <w:rFonts w:ascii="Times New Roman" w:hAnsi="Times New Roman" w:cs="Times New Roman"/>
          <w:iCs/>
        </w:rPr>
        <w:t>absence of prejudice to his opponent which is not remediable by payment of costs,</w:t>
      </w:r>
      <w:r w:rsidR="00EE595B" w:rsidRPr="00B44423">
        <w:rPr>
          <w:rFonts w:ascii="Times New Roman" w:hAnsi="Times New Roman" w:cs="Times New Roman"/>
          <w:iCs/>
          <w:lang w:val="en-US"/>
        </w:rPr>
        <w:t xml:space="preserve"> </w:t>
      </w:r>
      <w:r w:rsidR="00EE595B" w:rsidRPr="00B44423">
        <w:rPr>
          <w:rFonts w:ascii="Times New Roman" w:hAnsi="Times New Roman" w:cs="Times New Roman"/>
          <w:iCs/>
        </w:rPr>
        <w:t>does not justify refusing the amendmen</w:t>
      </w:r>
      <w:r w:rsidRPr="00B44423">
        <w:rPr>
          <w:rFonts w:ascii="Times New Roman" w:hAnsi="Times New Roman" w:cs="Times New Roman"/>
          <w:iCs/>
        </w:rPr>
        <w:t>t.”</w:t>
      </w:r>
    </w:p>
    <w:p w14:paraId="28DD6237" w14:textId="77777777" w:rsidR="00B44423" w:rsidRDefault="00EE595B" w:rsidP="00B44423">
      <w:pPr>
        <w:spacing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lang w:val="en-US"/>
        </w:rPr>
        <w:t xml:space="preserve">In supplementary heads of </w:t>
      </w:r>
      <w:r w:rsidR="007E573E" w:rsidRPr="00D60F50">
        <w:rPr>
          <w:rFonts w:ascii="Times New Roman" w:hAnsi="Times New Roman" w:cs="Times New Roman"/>
          <w:sz w:val="24"/>
          <w:szCs w:val="24"/>
          <w:lang w:val="en-US"/>
        </w:rPr>
        <w:t>arguments,</w:t>
      </w:r>
      <w:r w:rsidRPr="00D60F50">
        <w:rPr>
          <w:rFonts w:ascii="Times New Roman" w:hAnsi="Times New Roman" w:cs="Times New Roman"/>
          <w:sz w:val="24"/>
          <w:szCs w:val="24"/>
          <w:lang w:val="en-US"/>
        </w:rPr>
        <w:t xml:space="preserve"> the </w:t>
      </w:r>
      <w:r w:rsidR="00F35369">
        <w:rPr>
          <w:rFonts w:ascii="Times New Roman" w:hAnsi="Times New Roman" w:cs="Times New Roman"/>
          <w:sz w:val="24"/>
          <w:szCs w:val="24"/>
          <w:lang w:val="en-US"/>
        </w:rPr>
        <w:t>first</w:t>
      </w:r>
      <w:r w:rsidRPr="00D60F50">
        <w:rPr>
          <w:rFonts w:ascii="Times New Roman" w:hAnsi="Times New Roman" w:cs="Times New Roman"/>
          <w:sz w:val="24"/>
          <w:szCs w:val="24"/>
          <w:lang w:val="en-US"/>
        </w:rPr>
        <w:t xml:space="preserve"> defendant further argues as follows</w:t>
      </w:r>
      <w:r w:rsidR="00202AB1">
        <w:rPr>
          <w:rFonts w:ascii="Times New Roman" w:hAnsi="Times New Roman" w:cs="Times New Roman"/>
          <w:sz w:val="24"/>
          <w:szCs w:val="24"/>
          <w:lang w:val="en-US"/>
        </w:rPr>
        <w:t>,</w:t>
      </w:r>
      <w:r w:rsidR="00957470">
        <w:rPr>
          <w:rFonts w:ascii="Times New Roman" w:hAnsi="Times New Roman" w:cs="Times New Roman"/>
          <w:sz w:val="24"/>
          <w:szCs w:val="24"/>
        </w:rPr>
        <w:t xml:space="preserve"> It is submitted that the p</w:t>
      </w:r>
      <w:r w:rsidRPr="00D60F50">
        <w:rPr>
          <w:rFonts w:ascii="Times New Roman" w:hAnsi="Times New Roman" w:cs="Times New Roman"/>
          <w:sz w:val="24"/>
          <w:szCs w:val="24"/>
        </w:rPr>
        <w:t>laintiffs'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contention is misplaced.</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The trite position of the law is that a point of law which goes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to the root of the matter can </w:t>
      </w:r>
      <w:r w:rsidR="00C32CA1">
        <w:rPr>
          <w:rFonts w:ascii="Times New Roman" w:hAnsi="Times New Roman" w:cs="Times New Roman"/>
          <w:sz w:val="24"/>
          <w:szCs w:val="24"/>
        </w:rPr>
        <w:t>be raised at any stage. She cited</w:t>
      </w:r>
    </w:p>
    <w:p w14:paraId="64444AF2" w14:textId="1ED6934B" w:rsidR="001F3166" w:rsidRPr="00B44423" w:rsidRDefault="00875C73" w:rsidP="00B444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Case </w:t>
      </w:r>
      <w:r w:rsidRPr="00D60F50">
        <w:rPr>
          <w:rFonts w:ascii="Times New Roman" w:hAnsi="Times New Roman" w:cs="Times New Roman"/>
          <w:sz w:val="24"/>
          <w:szCs w:val="24"/>
          <w:lang w:val="en-US"/>
        </w:rPr>
        <w:t>of</w:t>
      </w:r>
      <w:r w:rsidR="00EE595B" w:rsidRPr="00D60F50">
        <w:rPr>
          <w:rFonts w:ascii="Times New Roman" w:hAnsi="Times New Roman" w:cs="Times New Roman"/>
          <w:sz w:val="24"/>
          <w:szCs w:val="24"/>
          <w:lang w:val="en-US"/>
        </w:rPr>
        <w:t xml:space="preserve"> </w:t>
      </w:r>
      <w:r w:rsidR="00957470" w:rsidRPr="000216BE">
        <w:rPr>
          <w:rFonts w:ascii="Times New Roman" w:hAnsi="Times New Roman" w:cs="Times New Roman"/>
          <w:bCs/>
          <w:i/>
          <w:sz w:val="24"/>
          <w:szCs w:val="24"/>
        </w:rPr>
        <w:t>Sindikumbuwalo</w:t>
      </w:r>
      <w:r w:rsidR="00957470" w:rsidRPr="000216BE">
        <w:rPr>
          <w:rFonts w:ascii="Times New Roman" w:hAnsi="Times New Roman" w:cs="Times New Roman"/>
          <w:bCs/>
          <w:i/>
          <w:sz w:val="24"/>
          <w:szCs w:val="24"/>
          <w:lang w:val="en-US"/>
        </w:rPr>
        <w:t xml:space="preserve"> </w:t>
      </w:r>
      <w:r w:rsidR="00957470" w:rsidRPr="000216BE">
        <w:rPr>
          <w:rFonts w:ascii="Times New Roman" w:hAnsi="Times New Roman" w:cs="Times New Roman"/>
          <w:bCs/>
          <w:i/>
          <w:sz w:val="24"/>
          <w:szCs w:val="24"/>
        </w:rPr>
        <w:t>Pacifique</w:t>
      </w:r>
      <w:r w:rsidR="00957470">
        <w:rPr>
          <w:rFonts w:ascii="Times New Roman" w:hAnsi="Times New Roman" w:cs="Times New Roman"/>
          <w:bCs/>
          <w:sz w:val="24"/>
          <w:szCs w:val="24"/>
          <w:lang w:val="en-US"/>
        </w:rPr>
        <w:t xml:space="preserve"> v</w:t>
      </w:r>
      <w:r w:rsidR="00957470" w:rsidRPr="000216BE">
        <w:rPr>
          <w:rFonts w:ascii="Times New Roman" w:hAnsi="Times New Roman" w:cs="Times New Roman"/>
          <w:bCs/>
          <w:sz w:val="24"/>
          <w:szCs w:val="24"/>
          <w:lang w:val="en-US"/>
        </w:rPr>
        <w:t xml:space="preserve"> </w:t>
      </w:r>
      <w:r w:rsidR="00957470" w:rsidRPr="000216BE">
        <w:rPr>
          <w:rFonts w:ascii="Times New Roman" w:hAnsi="Times New Roman" w:cs="Times New Roman"/>
          <w:bCs/>
          <w:i/>
          <w:sz w:val="24"/>
          <w:szCs w:val="24"/>
        </w:rPr>
        <w:t>The Commissioner General</w:t>
      </w:r>
      <w:r w:rsidR="00957470" w:rsidRPr="000216BE">
        <w:rPr>
          <w:rFonts w:ascii="Times New Roman" w:hAnsi="Times New Roman" w:cs="Times New Roman"/>
          <w:bCs/>
          <w:i/>
          <w:sz w:val="24"/>
          <w:szCs w:val="24"/>
          <w:lang w:val="en-US"/>
        </w:rPr>
        <w:t xml:space="preserve"> </w:t>
      </w:r>
      <w:r w:rsidR="00957470">
        <w:rPr>
          <w:rFonts w:ascii="Times New Roman" w:hAnsi="Times New Roman" w:cs="Times New Roman"/>
          <w:bCs/>
          <w:i/>
          <w:sz w:val="24"/>
          <w:szCs w:val="24"/>
        </w:rPr>
        <w:t xml:space="preserve">Department of Customs </w:t>
      </w:r>
      <w:r w:rsidR="00B44423">
        <w:rPr>
          <w:rFonts w:ascii="Times New Roman" w:hAnsi="Times New Roman" w:cs="Times New Roman"/>
          <w:bCs/>
          <w:i/>
          <w:sz w:val="24"/>
          <w:szCs w:val="24"/>
        </w:rPr>
        <w:t xml:space="preserve">&amp; </w:t>
      </w:r>
      <w:r w:rsidR="00957470" w:rsidRPr="000216BE">
        <w:rPr>
          <w:rFonts w:ascii="Times New Roman" w:hAnsi="Times New Roman" w:cs="Times New Roman"/>
          <w:bCs/>
          <w:i/>
          <w:sz w:val="24"/>
          <w:szCs w:val="24"/>
        </w:rPr>
        <w:t xml:space="preserve">Excise </w:t>
      </w:r>
      <w:r w:rsidR="00EE595B" w:rsidRPr="000216BE">
        <w:rPr>
          <w:rFonts w:ascii="Times New Roman" w:hAnsi="Times New Roman" w:cs="Times New Roman"/>
          <w:bCs/>
          <w:sz w:val="24"/>
          <w:szCs w:val="24"/>
        </w:rPr>
        <w:t>137/18</w:t>
      </w:r>
    </w:p>
    <w:p w14:paraId="2AFC2226" w14:textId="77777777" w:rsidR="001F3166" w:rsidRPr="00D60F50" w:rsidRDefault="00EE595B" w:rsidP="00EE595B">
      <w:pPr>
        <w:spacing w:line="360" w:lineRule="auto"/>
        <w:jc w:val="both"/>
        <w:rPr>
          <w:rFonts w:ascii="Times New Roman" w:hAnsi="Times New Roman" w:cs="Times New Roman"/>
          <w:sz w:val="24"/>
          <w:szCs w:val="24"/>
        </w:rPr>
      </w:pPr>
      <w:r w:rsidRPr="00D60F50">
        <w:rPr>
          <w:rFonts w:ascii="Times New Roman" w:hAnsi="Times New Roman" w:cs="Times New Roman"/>
          <w:b/>
          <w:bCs/>
          <w:sz w:val="24"/>
          <w:szCs w:val="24"/>
        </w:rPr>
        <w:t>AT PAGE 3:</w:t>
      </w:r>
    </w:p>
    <w:p w14:paraId="25B6C56D" w14:textId="5C2A5290" w:rsidR="001F3166" w:rsidRPr="00D60F50" w:rsidRDefault="00EE595B" w:rsidP="000216BE">
      <w:pPr>
        <w:spacing w:after="0" w:line="360" w:lineRule="auto"/>
        <w:ind w:firstLine="720"/>
        <w:jc w:val="both"/>
        <w:rPr>
          <w:rFonts w:ascii="Times New Roman" w:hAnsi="Times New Roman" w:cs="Times New Roman"/>
          <w:sz w:val="24"/>
          <w:szCs w:val="24"/>
        </w:rPr>
      </w:pPr>
      <w:r w:rsidRPr="00D60F50">
        <w:rPr>
          <w:rFonts w:ascii="Times New Roman" w:hAnsi="Times New Roman" w:cs="Times New Roman"/>
          <w:sz w:val="24"/>
          <w:szCs w:val="24"/>
        </w:rPr>
        <w:t>The question whether or not there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is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a</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defendant before the court is a critical point of</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law. A court cannot proceed to hear any matter</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on merit unless satisfied that there are parties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before it who seek resolution of a dispute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resulting in a competent decision which is</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binding </w:t>
      </w:r>
      <w:r w:rsidRPr="00D60F50">
        <w:rPr>
          <w:rFonts w:ascii="Times New Roman" w:hAnsi="Times New Roman" w:cs="Times New Roman"/>
          <w:sz w:val="24"/>
          <w:szCs w:val="24"/>
        </w:rPr>
        <w:lastRenderedPageBreak/>
        <w:t>upon the parties. Critical as it is, a point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of law can be raised at any time. I do not believe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that the issue of whether or not there is a</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defendant before the court has to be raised</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through</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an</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exception.</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In</w:t>
      </w:r>
      <w:r w:rsidRPr="00D60F50">
        <w:rPr>
          <w:rFonts w:ascii="Times New Roman" w:hAnsi="Times New Roman" w:cs="Times New Roman"/>
          <w:sz w:val="24"/>
          <w:szCs w:val="24"/>
          <w:lang w:val="en-US"/>
        </w:rPr>
        <w:t xml:space="preserve"> </w:t>
      </w:r>
      <w:r w:rsidR="00957470" w:rsidRPr="000216BE">
        <w:rPr>
          <w:rFonts w:ascii="Times New Roman" w:hAnsi="Times New Roman" w:cs="Times New Roman"/>
          <w:bCs/>
          <w:i/>
          <w:sz w:val="24"/>
          <w:szCs w:val="24"/>
        </w:rPr>
        <w:t>Muchakati</w:t>
      </w:r>
      <w:r w:rsidR="00957470" w:rsidRPr="000216BE">
        <w:rPr>
          <w:rFonts w:ascii="Times New Roman" w:hAnsi="Times New Roman" w:cs="Times New Roman"/>
          <w:bCs/>
          <w:sz w:val="24"/>
          <w:szCs w:val="24"/>
          <w:lang w:val="en-US"/>
        </w:rPr>
        <w:t xml:space="preserve"> v</w:t>
      </w:r>
      <w:r w:rsidRPr="000216BE">
        <w:rPr>
          <w:rFonts w:ascii="Times New Roman" w:hAnsi="Times New Roman" w:cs="Times New Roman"/>
          <w:bCs/>
          <w:sz w:val="24"/>
          <w:szCs w:val="24"/>
          <w:lang w:val="en-US"/>
        </w:rPr>
        <w:t xml:space="preserve"> </w:t>
      </w:r>
      <w:r w:rsidR="007C1171" w:rsidRPr="000216BE">
        <w:rPr>
          <w:rFonts w:ascii="Times New Roman" w:hAnsi="Times New Roman" w:cs="Times New Roman"/>
          <w:bCs/>
          <w:i/>
          <w:sz w:val="24"/>
          <w:szCs w:val="24"/>
        </w:rPr>
        <w:t>Netherburn</w:t>
      </w:r>
      <w:r w:rsidRPr="000216BE">
        <w:rPr>
          <w:rFonts w:ascii="Times New Roman" w:hAnsi="Times New Roman" w:cs="Times New Roman"/>
          <w:bCs/>
          <w:i/>
          <w:sz w:val="24"/>
          <w:szCs w:val="24"/>
        </w:rPr>
        <w:t xml:space="preserve"> Mine</w:t>
      </w:r>
      <w:r w:rsidRPr="000216BE">
        <w:rPr>
          <w:rFonts w:ascii="Times New Roman" w:hAnsi="Times New Roman" w:cs="Times New Roman"/>
          <w:bCs/>
          <w:sz w:val="24"/>
          <w:szCs w:val="24"/>
        </w:rPr>
        <w:t xml:space="preserve"> 1996 (I) ZLR 153 (S)</w:t>
      </w:r>
      <w:r w:rsidRPr="00D60F50">
        <w:rPr>
          <w:rFonts w:ascii="Times New Roman" w:hAnsi="Times New Roman" w:cs="Times New Roman"/>
          <w:b/>
          <w:bCs/>
          <w:sz w:val="24"/>
          <w:szCs w:val="24"/>
        </w:rPr>
        <w:t xml:space="preserve"> </w:t>
      </w:r>
      <w:r w:rsidRPr="00D60F50">
        <w:rPr>
          <w:rFonts w:ascii="Times New Roman" w:hAnsi="Times New Roman" w:cs="Times New Roman"/>
          <w:sz w:val="24"/>
          <w:szCs w:val="24"/>
        </w:rPr>
        <w:t>the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Supreme Court held that a point of law that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went to the root of the matter can be raised at</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any time. Apart from a litigant raising same the</w:t>
      </w:r>
      <w:r w:rsidRPr="00D60F50">
        <w:rPr>
          <w:rFonts w:ascii="Times New Roman" w:hAnsi="Times New Roman" w:cs="Times New Roman"/>
          <w:sz w:val="24"/>
          <w:szCs w:val="24"/>
          <w:lang w:val="en-US"/>
        </w:rPr>
        <w:t xml:space="preserve"> </w:t>
      </w:r>
      <w:r w:rsidRPr="00D60F50">
        <w:rPr>
          <w:rFonts w:ascii="Times New Roman" w:hAnsi="Times New Roman" w:cs="Times New Roman"/>
          <w:sz w:val="24"/>
          <w:szCs w:val="24"/>
        </w:rPr>
        <w:t xml:space="preserve">court can raise </w:t>
      </w:r>
      <w:r w:rsidRPr="00C32CA1">
        <w:rPr>
          <w:rFonts w:ascii="Times New Roman" w:hAnsi="Times New Roman" w:cs="Times New Roman"/>
          <w:sz w:val="24"/>
          <w:szCs w:val="24"/>
        </w:rPr>
        <w:t>it</w:t>
      </w:r>
      <w:r w:rsidRPr="00C32CA1">
        <w:rPr>
          <w:rFonts w:ascii="Times New Roman" w:hAnsi="Times New Roman" w:cs="Times New Roman"/>
          <w:i/>
          <w:sz w:val="24"/>
          <w:szCs w:val="24"/>
        </w:rPr>
        <w:t xml:space="preserve"> mero motu</w:t>
      </w:r>
      <w:r w:rsidRPr="00D60F50">
        <w:rPr>
          <w:rFonts w:ascii="Times New Roman" w:hAnsi="Times New Roman" w:cs="Times New Roman"/>
          <w:sz w:val="24"/>
          <w:szCs w:val="24"/>
        </w:rPr>
        <w:t xml:space="preserve">. </w:t>
      </w:r>
    </w:p>
    <w:p w14:paraId="6EF8E8B5" w14:textId="53EDE5C4" w:rsidR="001F3166" w:rsidRPr="00E10062" w:rsidRDefault="00C42DD7" w:rsidP="000216B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Argued that </w:t>
      </w:r>
      <w:r w:rsidR="00B44423">
        <w:rPr>
          <w:rFonts w:ascii="Times New Roman" w:hAnsi="Times New Roman" w:cs="Times New Roman"/>
          <w:sz w:val="24"/>
          <w:szCs w:val="24"/>
        </w:rPr>
        <w:t>g</w:t>
      </w:r>
      <w:r w:rsidR="00EE595B" w:rsidRPr="00D60F50">
        <w:rPr>
          <w:rFonts w:ascii="Times New Roman" w:hAnsi="Times New Roman" w:cs="Times New Roman"/>
          <w:sz w:val="24"/>
          <w:szCs w:val="24"/>
        </w:rPr>
        <w:t>iven the weight of the 1' Defendant point of law and its</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impact on the proceedings and also the judgement of the</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Court, it follows that the point of law raised by the</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Defendant is a critical point of law which can be raised at</w:t>
      </w:r>
      <w:r w:rsidR="00EE595B" w:rsidRPr="00D60F50">
        <w:rPr>
          <w:rFonts w:ascii="Times New Roman" w:hAnsi="Times New Roman" w:cs="Times New Roman"/>
          <w:sz w:val="24"/>
          <w:szCs w:val="24"/>
          <w:lang w:val="en-US"/>
        </w:rPr>
        <w:t xml:space="preserve"> any stage. Therefore, the contention that the </w:t>
      </w:r>
      <w:r w:rsidR="00F35369">
        <w:rPr>
          <w:rFonts w:ascii="Times New Roman" w:hAnsi="Times New Roman" w:cs="Times New Roman"/>
          <w:sz w:val="24"/>
          <w:szCs w:val="24"/>
          <w:lang w:val="en-US"/>
        </w:rPr>
        <w:t>first</w:t>
      </w:r>
      <w:r w:rsidR="00EE595B" w:rsidRPr="00D60F50">
        <w:rPr>
          <w:rFonts w:ascii="Times New Roman" w:hAnsi="Times New Roman" w:cs="Times New Roman"/>
          <w:sz w:val="24"/>
          <w:szCs w:val="24"/>
          <w:lang w:val="en-US"/>
        </w:rPr>
        <w:t xml:space="preserve"> defendant’s point of law is invalidly taken is misplaced and without merit.</w:t>
      </w:r>
    </w:p>
    <w:p w14:paraId="65FBC307" w14:textId="04D8375B" w:rsidR="001F3166" w:rsidRPr="00D83E52" w:rsidRDefault="000216BE" w:rsidP="00D83E52">
      <w:pPr>
        <w:spacing w:after="0" w:line="360" w:lineRule="auto"/>
        <w:ind w:firstLine="720"/>
        <w:jc w:val="both"/>
        <w:rPr>
          <w:rFonts w:ascii="Times New Roman" w:hAnsi="Times New Roman" w:cs="Times New Roman"/>
          <w:b/>
          <w:bCs/>
          <w:sz w:val="24"/>
          <w:szCs w:val="24"/>
        </w:rPr>
      </w:pPr>
      <w:r w:rsidRPr="00D83E52">
        <w:rPr>
          <w:rFonts w:ascii="Times New Roman" w:hAnsi="Times New Roman" w:cs="Times New Roman"/>
          <w:bCs/>
          <w:sz w:val="24"/>
          <w:szCs w:val="24"/>
        </w:rPr>
        <w:t>See</w:t>
      </w:r>
      <w:r w:rsidR="00D83E52" w:rsidRPr="00D83E52">
        <w:rPr>
          <w:rFonts w:ascii="Times New Roman" w:hAnsi="Times New Roman" w:cs="Times New Roman"/>
          <w:bCs/>
          <w:sz w:val="24"/>
          <w:szCs w:val="24"/>
        </w:rPr>
        <w:t xml:space="preserve"> –</w:t>
      </w:r>
      <w:r w:rsidRPr="00D83E52">
        <w:rPr>
          <w:rFonts w:ascii="Times New Roman" w:hAnsi="Times New Roman" w:cs="Times New Roman"/>
          <w:bCs/>
          <w:sz w:val="24"/>
          <w:szCs w:val="24"/>
          <w:lang w:val="en-US"/>
        </w:rPr>
        <w:t xml:space="preserve"> </w:t>
      </w:r>
      <w:r w:rsidRPr="00D83E52">
        <w:rPr>
          <w:rFonts w:ascii="Times New Roman" w:hAnsi="Times New Roman" w:cs="Times New Roman"/>
          <w:bCs/>
          <w:i/>
          <w:sz w:val="24"/>
          <w:szCs w:val="24"/>
        </w:rPr>
        <w:t>Veritas</w:t>
      </w:r>
      <w:r w:rsidRPr="00D83E52">
        <w:rPr>
          <w:rFonts w:ascii="Times New Roman" w:hAnsi="Times New Roman" w:cs="Times New Roman"/>
          <w:bCs/>
          <w:sz w:val="24"/>
          <w:szCs w:val="24"/>
        </w:rPr>
        <w:t xml:space="preserve"> </w:t>
      </w:r>
      <w:r w:rsidR="00D83E52">
        <w:rPr>
          <w:rFonts w:ascii="Times New Roman" w:hAnsi="Times New Roman" w:cs="Times New Roman"/>
          <w:bCs/>
          <w:sz w:val="24"/>
          <w:szCs w:val="24"/>
        </w:rPr>
        <w:t>v</w:t>
      </w:r>
      <w:r w:rsidRPr="00D83E52">
        <w:rPr>
          <w:rFonts w:ascii="Times New Roman" w:hAnsi="Times New Roman" w:cs="Times New Roman"/>
          <w:bCs/>
          <w:sz w:val="24"/>
          <w:szCs w:val="24"/>
        </w:rPr>
        <w:t xml:space="preserve"> </w:t>
      </w:r>
      <w:r w:rsidRPr="00D83E52">
        <w:rPr>
          <w:rFonts w:ascii="Times New Roman" w:hAnsi="Times New Roman" w:cs="Times New Roman"/>
          <w:bCs/>
          <w:i/>
          <w:sz w:val="24"/>
          <w:szCs w:val="24"/>
        </w:rPr>
        <w:t>Zimbabwe Electoral Commission</w:t>
      </w:r>
      <w:r w:rsidRPr="00D83E52">
        <w:rPr>
          <w:rFonts w:ascii="Times New Roman" w:hAnsi="Times New Roman" w:cs="Times New Roman"/>
          <w:bCs/>
          <w:i/>
          <w:sz w:val="24"/>
          <w:szCs w:val="24"/>
          <w:lang w:val="en-US"/>
        </w:rPr>
        <w:t xml:space="preserve"> </w:t>
      </w:r>
      <w:r w:rsidRPr="00D83E52">
        <w:rPr>
          <w:rFonts w:ascii="Times New Roman" w:hAnsi="Times New Roman" w:cs="Times New Roman"/>
          <w:bCs/>
          <w:i/>
          <w:sz w:val="24"/>
          <w:szCs w:val="24"/>
        </w:rPr>
        <w:t>&amp; Ors</w:t>
      </w:r>
      <w:r w:rsidRPr="00D83E52">
        <w:rPr>
          <w:rFonts w:ascii="Times New Roman" w:hAnsi="Times New Roman" w:cs="Times New Roman"/>
          <w:bCs/>
          <w:sz w:val="24"/>
          <w:szCs w:val="24"/>
        </w:rPr>
        <w:t xml:space="preserve"> S</w:t>
      </w:r>
      <w:r w:rsidR="00D83E52">
        <w:rPr>
          <w:rFonts w:ascii="Times New Roman" w:hAnsi="Times New Roman" w:cs="Times New Roman"/>
          <w:bCs/>
          <w:sz w:val="24"/>
          <w:szCs w:val="24"/>
        </w:rPr>
        <w:t>C</w:t>
      </w:r>
      <w:r w:rsidRPr="00D83E52">
        <w:rPr>
          <w:rFonts w:ascii="Times New Roman" w:hAnsi="Times New Roman" w:cs="Times New Roman"/>
          <w:bCs/>
          <w:sz w:val="24"/>
          <w:szCs w:val="24"/>
        </w:rPr>
        <w:t xml:space="preserve"> 103/20 </w:t>
      </w:r>
      <w:r w:rsidR="00D83E52">
        <w:rPr>
          <w:rFonts w:ascii="Times New Roman" w:hAnsi="Times New Roman" w:cs="Times New Roman"/>
          <w:bCs/>
          <w:sz w:val="24"/>
          <w:szCs w:val="24"/>
        </w:rPr>
        <w:t>a</w:t>
      </w:r>
      <w:r w:rsidRPr="00D83E52">
        <w:rPr>
          <w:rFonts w:ascii="Times New Roman" w:hAnsi="Times New Roman" w:cs="Times New Roman"/>
          <w:bCs/>
          <w:sz w:val="24"/>
          <w:szCs w:val="24"/>
        </w:rPr>
        <w:t xml:space="preserve">t </w:t>
      </w:r>
      <w:r w:rsidR="00D83E52">
        <w:rPr>
          <w:rFonts w:ascii="Times New Roman" w:hAnsi="Times New Roman" w:cs="Times New Roman"/>
          <w:bCs/>
          <w:sz w:val="24"/>
          <w:szCs w:val="24"/>
        </w:rPr>
        <w:t xml:space="preserve">p </w:t>
      </w:r>
      <w:r w:rsidRPr="00D83E52">
        <w:rPr>
          <w:rFonts w:ascii="Times New Roman" w:hAnsi="Times New Roman" w:cs="Times New Roman"/>
          <w:bCs/>
          <w:sz w:val="24"/>
          <w:szCs w:val="24"/>
        </w:rPr>
        <w:t>14</w:t>
      </w:r>
      <w:r w:rsidRPr="00D60F50">
        <w:rPr>
          <w:rFonts w:ascii="Times New Roman" w:hAnsi="Times New Roman" w:cs="Times New Roman"/>
          <w:sz w:val="24"/>
          <w:szCs w:val="24"/>
        </w:rPr>
        <w:t>.</w:t>
      </w:r>
      <w:r w:rsidR="00EE595B" w:rsidRPr="00D60F50">
        <w:rPr>
          <w:rFonts w:ascii="Times New Roman" w:hAnsi="Times New Roman" w:cs="Times New Roman"/>
          <w:sz w:val="24"/>
          <w:szCs w:val="24"/>
        </w:rPr>
        <w:t xml:space="preserve"> </w:t>
      </w:r>
      <w:r w:rsidR="00D83E52">
        <w:rPr>
          <w:rFonts w:ascii="Times New Roman" w:hAnsi="Times New Roman" w:cs="Times New Roman"/>
          <w:sz w:val="24"/>
          <w:szCs w:val="24"/>
        </w:rPr>
        <w:t xml:space="preserve"> </w:t>
      </w:r>
      <w:r w:rsidR="00EE595B" w:rsidRPr="00D60F50">
        <w:rPr>
          <w:rFonts w:ascii="Times New Roman" w:hAnsi="Times New Roman" w:cs="Times New Roman"/>
          <w:sz w:val="24"/>
          <w:szCs w:val="24"/>
        </w:rPr>
        <w:t>Therefore, there is</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sufficient evidence before the Court that there is no</w:t>
      </w:r>
      <w:r w:rsidR="00EE595B" w:rsidRPr="00D60F50">
        <w:rPr>
          <w:rFonts w:ascii="Times New Roman" w:hAnsi="Times New Roman" w:cs="Times New Roman"/>
          <w:sz w:val="24"/>
          <w:szCs w:val="24"/>
          <w:lang w:val="en-US"/>
        </w:rPr>
        <w:t xml:space="preserve"> </w:t>
      </w:r>
      <w:r w:rsidR="00D83E52">
        <w:rPr>
          <w:rFonts w:ascii="Times New Roman" w:hAnsi="Times New Roman" w:cs="Times New Roman"/>
          <w:sz w:val="24"/>
          <w:szCs w:val="24"/>
        </w:rPr>
        <w:t>d</w:t>
      </w:r>
      <w:r w:rsidR="00EE595B" w:rsidRPr="00D60F50">
        <w:rPr>
          <w:rFonts w:ascii="Times New Roman" w:hAnsi="Times New Roman" w:cs="Times New Roman"/>
          <w:sz w:val="24"/>
          <w:szCs w:val="24"/>
        </w:rPr>
        <w:t>efendant who answers to</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 xml:space="preserve">the appellation </w:t>
      </w:r>
      <w:r w:rsidR="00D83E52" w:rsidRPr="00D60F50">
        <w:rPr>
          <w:rFonts w:ascii="Times New Roman" w:hAnsi="Times New Roman" w:cs="Times New Roman"/>
          <w:sz w:val="24"/>
          <w:szCs w:val="24"/>
        </w:rPr>
        <w:t>Olympia</w:t>
      </w:r>
      <w:r w:rsidR="00D83E52" w:rsidRPr="00D60F50">
        <w:rPr>
          <w:rFonts w:ascii="Times New Roman" w:hAnsi="Times New Roman" w:cs="Times New Roman"/>
          <w:sz w:val="24"/>
          <w:szCs w:val="24"/>
          <w:lang w:val="en-US"/>
        </w:rPr>
        <w:t xml:space="preserve"> </w:t>
      </w:r>
      <w:r w:rsidR="00D83E52" w:rsidRPr="00D60F50">
        <w:rPr>
          <w:rFonts w:ascii="Times New Roman" w:hAnsi="Times New Roman" w:cs="Times New Roman"/>
          <w:sz w:val="24"/>
          <w:szCs w:val="24"/>
        </w:rPr>
        <w:t>(Private) Limited</w:t>
      </w:r>
      <w:r w:rsidR="00EE595B" w:rsidRPr="00D60F50">
        <w:rPr>
          <w:rFonts w:ascii="Times New Roman" w:hAnsi="Times New Roman" w:cs="Times New Roman"/>
          <w:sz w:val="24"/>
          <w:szCs w:val="24"/>
        </w:rPr>
        <w:t>.</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If there was, then clearly the</w:t>
      </w:r>
      <w:r w:rsidR="00EE595B" w:rsidRPr="00D60F50">
        <w:rPr>
          <w:rFonts w:ascii="Times New Roman" w:hAnsi="Times New Roman" w:cs="Times New Roman"/>
          <w:sz w:val="24"/>
          <w:szCs w:val="24"/>
          <w:lang w:val="en-US"/>
        </w:rPr>
        <w:t xml:space="preserve"> </w:t>
      </w:r>
      <w:r w:rsidR="00D83E52">
        <w:rPr>
          <w:rFonts w:ascii="Times New Roman" w:hAnsi="Times New Roman" w:cs="Times New Roman"/>
          <w:sz w:val="24"/>
          <w:szCs w:val="24"/>
        </w:rPr>
        <w:t>p</w:t>
      </w:r>
      <w:r w:rsidR="00EE595B" w:rsidRPr="00D60F50">
        <w:rPr>
          <w:rFonts w:ascii="Times New Roman" w:hAnsi="Times New Roman" w:cs="Times New Roman"/>
          <w:sz w:val="24"/>
          <w:szCs w:val="24"/>
        </w:rPr>
        <w:t>laintiffs would not be applying for any amendment.</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Instead, they would be placing before the court the cited</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entity's</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founding</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documents including Certificate</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of</w:t>
      </w:r>
      <w:r w:rsidR="00EE595B" w:rsidRPr="00D60F50">
        <w:rPr>
          <w:rFonts w:ascii="Times New Roman" w:hAnsi="Times New Roman" w:cs="Times New Roman"/>
          <w:sz w:val="24"/>
          <w:szCs w:val="24"/>
          <w:lang w:val="en-US"/>
        </w:rPr>
        <w:t xml:space="preserve"> </w:t>
      </w:r>
      <w:r w:rsidR="00EE595B" w:rsidRPr="00D60F50">
        <w:rPr>
          <w:rFonts w:ascii="Times New Roman" w:hAnsi="Times New Roman" w:cs="Times New Roman"/>
          <w:sz w:val="24"/>
          <w:szCs w:val="24"/>
        </w:rPr>
        <w:t>Incorporation and title deeds showing its ownership of the</w:t>
      </w:r>
      <w:r w:rsidR="00EE595B" w:rsidRPr="00D60F50">
        <w:rPr>
          <w:rFonts w:ascii="Times New Roman" w:hAnsi="Times New Roman" w:cs="Times New Roman"/>
          <w:sz w:val="24"/>
          <w:szCs w:val="24"/>
          <w:lang w:val="en-US"/>
        </w:rPr>
        <w:t xml:space="preserve"> land.</w:t>
      </w:r>
      <w:r w:rsidR="00C42DD7">
        <w:rPr>
          <w:rFonts w:ascii="Times New Roman" w:hAnsi="Times New Roman" w:cs="Times New Roman"/>
          <w:sz w:val="24"/>
          <w:szCs w:val="24"/>
          <w:lang w:val="en-US"/>
        </w:rPr>
        <w:t xml:space="preserve"> The were submissions from both parties.</w:t>
      </w:r>
    </w:p>
    <w:p w14:paraId="0675D2E4" w14:textId="77777777" w:rsidR="001F3166" w:rsidRPr="00D60F50" w:rsidRDefault="00EE595B" w:rsidP="000216BE">
      <w:pPr>
        <w:spacing w:after="0" w:line="360" w:lineRule="auto"/>
        <w:jc w:val="both"/>
        <w:rPr>
          <w:rFonts w:ascii="Times New Roman" w:hAnsi="Times New Roman" w:cs="Times New Roman"/>
          <w:sz w:val="24"/>
          <w:szCs w:val="24"/>
          <w:lang w:val="en-US"/>
        </w:rPr>
      </w:pPr>
      <w:r w:rsidRPr="00D60F50">
        <w:rPr>
          <w:rFonts w:ascii="Times New Roman" w:hAnsi="Times New Roman" w:cs="Times New Roman"/>
          <w:b/>
          <w:bCs/>
          <w:sz w:val="24"/>
          <w:szCs w:val="24"/>
          <w:lang w:val="en-US"/>
        </w:rPr>
        <w:t>Analysis</w:t>
      </w:r>
    </w:p>
    <w:p w14:paraId="71282527" w14:textId="34101CE2" w:rsidR="001F3166" w:rsidRPr="00D60F50" w:rsidRDefault="00EE595B" w:rsidP="000216BE">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As evidently clear the arguments raised in this case were put to bear as they were </w:t>
      </w:r>
      <w:r w:rsidR="007C1171" w:rsidRPr="00D60F50">
        <w:rPr>
          <w:rFonts w:ascii="Times New Roman" w:hAnsi="Times New Roman" w:cs="Times New Roman"/>
          <w:sz w:val="24"/>
          <w:szCs w:val="24"/>
          <w:lang w:val="en-US"/>
        </w:rPr>
        <w:t>presented. Having</w:t>
      </w:r>
      <w:r w:rsidRPr="00D60F50">
        <w:rPr>
          <w:rFonts w:ascii="Times New Roman" w:hAnsi="Times New Roman" w:cs="Times New Roman"/>
          <w:sz w:val="24"/>
          <w:szCs w:val="24"/>
          <w:lang w:val="en-US"/>
        </w:rPr>
        <w:t xml:space="preserve"> raised this point of law there was a chamber application filed by the plaintiff for an amendment of the summons given as case number HC7058/</w:t>
      </w:r>
      <w:r w:rsidR="007C1171" w:rsidRPr="00D60F50">
        <w:rPr>
          <w:rFonts w:ascii="Times New Roman" w:hAnsi="Times New Roman" w:cs="Times New Roman"/>
          <w:sz w:val="24"/>
          <w:szCs w:val="24"/>
          <w:lang w:val="en-US"/>
        </w:rPr>
        <w:t>22.</w:t>
      </w:r>
      <w:r w:rsidR="00FB765A">
        <w:rPr>
          <w:rFonts w:ascii="Times New Roman" w:hAnsi="Times New Roman" w:cs="Times New Roman"/>
          <w:sz w:val="24"/>
          <w:szCs w:val="24"/>
          <w:lang w:val="en-US"/>
        </w:rPr>
        <w:t xml:space="preserve">                                                                                                                                                                                                                                                                                                                                                                                                                                                                                                                                                                                                                                                                                                                                                                                           </w:t>
      </w:r>
      <w:r w:rsidR="007C1171" w:rsidRPr="00D60F50">
        <w:rPr>
          <w:rFonts w:ascii="Times New Roman" w:hAnsi="Times New Roman" w:cs="Times New Roman"/>
          <w:sz w:val="24"/>
          <w:szCs w:val="24"/>
          <w:lang w:val="en-US"/>
        </w:rPr>
        <w:t>Heads</w:t>
      </w:r>
      <w:r w:rsidRPr="00D60F50">
        <w:rPr>
          <w:rFonts w:ascii="Times New Roman" w:hAnsi="Times New Roman" w:cs="Times New Roman"/>
          <w:sz w:val="24"/>
          <w:szCs w:val="24"/>
          <w:lang w:val="en-US"/>
        </w:rPr>
        <w:t xml:space="preserve"> of arguments were filed and for the purpose of expedience this court has simply decided to deal with this question argued as one rather than separating </w:t>
      </w:r>
      <w:r w:rsidR="007C1171" w:rsidRPr="00D60F50">
        <w:rPr>
          <w:rFonts w:ascii="Times New Roman" w:hAnsi="Times New Roman" w:cs="Times New Roman"/>
          <w:sz w:val="24"/>
          <w:szCs w:val="24"/>
          <w:lang w:val="en-US"/>
        </w:rPr>
        <w:t>them. The</w:t>
      </w:r>
      <w:r w:rsidRPr="00D60F50">
        <w:rPr>
          <w:rFonts w:ascii="Times New Roman" w:hAnsi="Times New Roman" w:cs="Times New Roman"/>
          <w:sz w:val="24"/>
          <w:szCs w:val="24"/>
          <w:lang w:val="en-US"/>
        </w:rPr>
        <w:t xml:space="preserve"> issue of whether a point of law can be </w:t>
      </w:r>
      <w:r w:rsidR="007C1171" w:rsidRPr="00D60F50">
        <w:rPr>
          <w:rFonts w:ascii="Times New Roman" w:hAnsi="Times New Roman" w:cs="Times New Roman"/>
          <w:sz w:val="24"/>
          <w:szCs w:val="24"/>
          <w:lang w:val="en-US"/>
        </w:rPr>
        <w:t>raised in</w:t>
      </w:r>
      <w:r w:rsidRPr="00D60F50">
        <w:rPr>
          <w:rFonts w:ascii="Times New Roman" w:hAnsi="Times New Roman" w:cs="Times New Roman"/>
          <w:sz w:val="24"/>
          <w:szCs w:val="24"/>
          <w:lang w:val="en-US"/>
        </w:rPr>
        <w:t xml:space="preserve"> the manner it was raised has </w:t>
      </w:r>
      <w:r w:rsidR="007C1171" w:rsidRPr="00D60F50">
        <w:rPr>
          <w:rFonts w:ascii="Times New Roman" w:hAnsi="Times New Roman" w:cs="Times New Roman"/>
          <w:sz w:val="24"/>
          <w:szCs w:val="24"/>
          <w:lang w:val="en-US"/>
        </w:rPr>
        <w:t>been dealt</w:t>
      </w:r>
      <w:r w:rsidRPr="00D60F50">
        <w:rPr>
          <w:rFonts w:ascii="Times New Roman" w:hAnsi="Times New Roman" w:cs="Times New Roman"/>
          <w:sz w:val="24"/>
          <w:szCs w:val="24"/>
          <w:lang w:val="en-US"/>
        </w:rPr>
        <w:t xml:space="preserve"> with in a number of </w:t>
      </w:r>
      <w:r w:rsidR="007C1171" w:rsidRPr="00D60F50">
        <w:rPr>
          <w:rFonts w:ascii="Times New Roman" w:hAnsi="Times New Roman" w:cs="Times New Roman"/>
          <w:sz w:val="24"/>
          <w:szCs w:val="24"/>
          <w:lang w:val="en-US"/>
        </w:rPr>
        <w:t>occasions. The</w:t>
      </w:r>
      <w:r w:rsidRPr="00D60F50">
        <w:rPr>
          <w:rFonts w:ascii="Times New Roman" w:hAnsi="Times New Roman" w:cs="Times New Roman"/>
          <w:sz w:val="24"/>
          <w:szCs w:val="24"/>
          <w:lang w:val="en-US"/>
        </w:rPr>
        <w:t xml:space="preserve"> arguments in this case have touched on that </w:t>
      </w:r>
      <w:r w:rsidR="007C1171" w:rsidRPr="00D60F50">
        <w:rPr>
          <w:rFonts w:ascii="Times New Roman" w:hAnsi="Times New Roman" w:cs="Times New Roman"/>
          <w:sz w:val="24"/>
          <w:szCs w:val="24"/>
          <w:lang w:val="en-US"/>
        </w:rPr>
        <w:t>issue. It</w:t>
      </w:r>
      <w:r w:rsidRPr="00D60F50">
        <w:rPr>
          <w:rFonts w:ascii="Times New Roman" w:hAnsi="Times New Roman" w:cs="Times New Roman"/>
          <w:sz w:val="24"/>
          <w:szCs w:val="24"/>
          <w:lang w:val="en-US"/>
        </w:rPr>
        <w:t xml:space="preserve"> is not in doubt that a question of law can be raised any time during the </w:t>
      </w:r>
      <w:r w:rsidR="007C1171" w:rsidRPr="00D60F50">
        <w:rPr>
          <w:rFonts w:ascii="Times New Roman" w:hAnsi="Times New Roman" w:cs="Times New Roman"/>
          <w:sz w:val="24"/>
          <w:szCs w:val="24"/>
          <w:lang w:val="en-US"/>
        </w:rPr>
        <w:t>proceedings. From</w:t>
      </w:r>
      <w:r w:rsidRPr="00D60F50">
        <w:rPr>
          <w:rFonts w:ascii="Times New Roman" w:hAnsi="Times New Roman" w:cs="Times New Roman"/>
          <w:sz w:val="24"/>
          <w:szCs w:val="24"/>
          <w:lang w:val="en-US"/>
        </w:rPr>
        <w:t xml:space="preserve"> the arguments presented by the plaintiff it would appear there were some correspondences on that issue but with no agreement </w:t>
      </w:r>
      <w:r w:rsidR="007C1171" w:rsidRPr="00D60F50">
        <w:rPr>
          <w:rFonts w:ascii="Times New Roman" w:hAnsi="Times New Roman" w:cs="Times New Roman"/>
          <w:sz w:val="24"/>
          <w:szCs w:val="24"/>
          <w:lang w:val="en-US"/>
        </w:rPr>
        <w:t>reached. Can</w:t>
      </w:r>
      <w:r w:rsidRPr="00D60F50">
        <w:rPr>
          <w:rFonts w:ascii="Times New Roman" w:hAnsi="Times New Roman" w:cs="Times New Roman"/>
          <w:sz w:val="24"/>
          <w:szCs w:val="24"/>
          <w:lang w:val="en-US"/>
        </w:rPr>
        <w:t xml:space="preserve"> the first defendant be faulted for raising this point at the stage she did? The chamber application purports to amend the pleadings well before the question had been dealt </w:t>
      </w:r>
      <w:r w:rsidR="007C1171" w:rsidRPr="00D60F50">
        <w:rPr>
          <w:rFonts w:ascii="Times New Roman" w:hAnsi="Times New Roman" w:cs="Times New Roman"/>
          <w:sz w:val="24"/>
          <w:szCs w:val="24"/>
          <w:lang w:val="en-US"/>
        </w:rPr>
        <w:t>with. What</w:t>
      </w:r>
      <w:r w:rsidRPr="00D60F50">
        <w:rPr>
          <w:rFonts w:ascii="Times New Roman" w:hAnsi="Times New Roman" w:cs="Times New Roman"/>
          <w:sz w:val="24"/>
          <w:szCs w:val="24"/>
          <w:lang w:val="en-US"/>
        </w:rPr>
        <w:t xml:space="preserve"> is critical in this whole matter is whether the point raised by the first defendant can sustain in view of the already decided </w:t>
      </w:r>
      <w:r w:rsidR="007C1171" w:rsidRPr="00D60F50">
        <w:rPr>
          <w:rFonts w:ascii="Times New Roman" w:hAnsi="Times New Roman" w:cs="Times New Roman"/>
          <w:sz w:val="24"/>
          <w:szCs w:val="24"/>
          <w:lang w:val="en-US"/>
        </w:rPr>
        <w:t>cases. Once</w:t>
      </w:r>
      <w:r w:rsidR="009E05CC">
        <w:rPr>
          <w:rFonts w:ascii="Times New Roman" w:hAnsi="Times New Roman" w:cs="Times New Roman"/>
          <w:sz w:val="24"/>
          <w:szCs w:val="24"/>
          <w:lang w:val="en-US"/>
        </w:rPr>
        <w:t xml:space="preserve"> this</w:t>
      </w:r>
      <w:r w:rsidRPr="00D60F50">
        <w:rPr>
          <w:rFonts w:ascii="Times New Roman" w:hAnsi="Times New Roman" w:cs="Times New Roman"/>
          <w:sz w:val="24"/>
          <w:szCs w:val="24"/>
          <w:lang w:val="en-US"/>
        </w:rPr>
        <w:t xml:space="preserve"> issue is resolved it is the end of the </w:t>
      </w:r>
      <w:r w:rsidR="007C1171" w:rsidRPr="00D60F50">
        <w:rPr>
          <w:rFonts w:ascii="Times New Roman" w:hAnsi="Times New Roman" w:cs="Times New Roman"/>
          <w:sz w:val="24"/>
          <w:szCs w:val="24"/>
          <w:lang w:val="en-US"/>
        </w:rPr>
        <w:t>matter. The</w:t>
      </w:r>
      <w:r w:rsidRPr="00D60F50">
        <w:rPr>
          <w:rFonts w:ascii="Times New Roman" w:hAnsi="Times New Roman" w:cs="Times New Roman"/>
          <w:sz w:val="24"/>
          <w:szCs w:val="24"/>
          <w:lang w:val="en-US"/>
        </w:rPr>
        <w:t xml:space="preserve"> issue as to whether a point of law can be raised anytime during the proceedings has been ventilated already in a number of authorities in this jurisdiction as argued by both </w:t>
      </w:r>
      <w:r w:rsidR="007C1171" w:rsidRPr="00D60F50">
        <w:rPr>
          <w:rFonts w:ascii="Times New Roman" w:hAnsi="Times New Roman" w:cs="Times New Roman"/>
          <w:sz w:val="24"/>
          <w:szCs w:val="24"/>
          <w:lang w:val="en-US"/>
        </w:rPr>
        <w:t>parties. The</w:t>
      </w:r>
      <w:r w:rsidRPr="00D60F50">
        <w:rPr>
          <w:rFonts w:ascii="Times New Roman" w:hAnsi="Times New Roman" w:cs="Times New Roman"/>
          <w:sz w:val="24"/>
          <w:szCs w:val="24"/>
          <w:lang w:val="en-US"/>
        </w:rPr>
        <w:t xml:space="preserve"> form in which it will take is neither here or not but it is permissible that such a point can </w:t>
      </w:r>
      <w:r w:rsidRPr="00D60F50">
        <w:rPr>
          <w:rFonts w:ascii="Times New Roman" w:hAnsi="Times New Roman" w:cs="Times New Roman"/>
          <w:sz w:val="24"/>
          <w:szCs w:val="24"/>
          <w:lang w:val="en-US"/>
        </w:rPr>
        <w:lastRenderedPageBreak/>
        <w:t xml:space="preserve">be raised </w:t>
      </w:r>
      <w:r w:rsidR="007C1171" w:rsidRPr="00D60F50">
        <w:rPr>
          <w:rFonts w:ascii="Times New Roman" w:hAnsi="Times New Roman" w:cs="Times New Roman"/>
          <w:sz w:val="24"/>
          <w:szCs w:val="24"/>
          <w:lang w:val="en-US"/>
        </w:rPr>
        <w:t>anytime. In</w:t>
      </w:r>
      <w:r w:rsidRPr="00D60F50">
        <w:rPr>
          <w:rFonts w:ascii="Times New Roman" w:hAnsi="Times New Roman" w:cs="Times New Roman"/>
          <w:sz w:val="24"/>
          <w:szCs w:val="24"/>
          <w:lang w:val="en-US"/>
        </w:rPr>
        <w:t xml:space="preserve"> this case it was clear that the issue complained of by the</w:t>
      </w:r>
      <w:r w:rsidR="009E05CC">
        <w:rPr>
          <w:rFonts w:ascii="Times New Roman" w:hAnsi="Times New Roman" w:cs="Times New Roman"/>
          <w:sz w:val="24"/>
          <w:szCs w:val="24"/>
          <w:lang w:val="en-US"/>
        </w:rPr>
        <w:t xml:space="preserve"> first</w:t>
      </w:r>
      <w:r w:rsidRPr="00D60F50">
        <w:rPr>
          <w:rFonts w:ascii="Times New Roman" w:hAnsi="Times New Roman" w:cs="Times New Roman"/>
          <w:sz w:val="24"/>
          <w:szCs w:val="24"/>
          <w:lang w:val="en-US"/>
        </w:rPr>
        <w:t xml:space="preserve"> defendant is quite material to the matter and it was within the parameters of the law to do </w:t>
      </w:r>
      <w:r w:rsidR="007C1171" w:rsidRPr="00D60F50">
        <w:rPr>
          <w:rFonts w:ascii="Times New Roman" w:hAnsi="Times New Roman" w:cs="Times New Roman"/>
          <w:sz w:val="24"/>
          <w:szCs w:val="24"/>
          <w:lang w:val="en-US"/>
        </w:rPr>
        <w:t>so. The</w:t>
      </w:r>
      <w:r w:rsidRPr="00D60F50">
        <w:rPr>
          <w:rFonts w:ascii="Times New Roman" w:hAnsi="Times New Roman" w:cs="Times New Roman"/>
          <w:sz w:val="24"/>
          <w:szCs w:val="24"/>
          <w:lang w:val="en-US"/>
        </w:rPr>
        <w:t xml:space="preserve"> arguments by the plaintiff on the procedure which the defendant should have followed is neither here or not and that alone could not answer the issue before this </w:t>
      </w:r>
      <w:r w:rsidR="007C1171" w:rsidRPr="00D60F50">
        <w:rPr>
          <w:rFonts w:ascii="Times New Roman" w:hAnsi="Times New Roman" w:cs="Times New Roman"/>
          <w:sz w:val="24"/>
          <w:szCs w:val="24"/>
          <w:lang w:val="en-US"/>
        </w:rPr>
        <w:t>court. It</w:t>
      </w:r>
      <w:r w:rsidRPr="00D60F50">
        <w:rPr>
          <w:rFonts w:ascii="Times New Roman" w:hAnsi="Times New Roman" w:cs="Times New Roman"/>
          <w:sz w:val="24"/>
          <w:szCs w:val="24"/>
          <w:lang w:val="en-US"/>
        </w:rPr>
        <w:t xml:space="preserve"> is evidently clear that there was an issue </w:t>
      </w:r>
      <w:r w:rsidR="007C1171" w:rsidRPr="00D60F50">
        <w:rPr>
          <w:rFonts w:ascii="Times New Roman" w:hAnsi="Times New Roman" w:cs="Times New Roman"/>
          <w:sz w:val="24"/>
          <w:szCs w:val="24"/>
          <w:lang w:val="en-US"/>
        </w:rPr>
        <w:t>of the</w:t>
      </w:r>
      <w:r w:rsidRPr="00D60F50">
        <w:rPr>
          <w:rFonts w:ascii="Times New Roman" w:hAnsi="Times New Roman" w:cs="Times New Roman"/>
          <w:sz w:val="24"/>
          <w:szCs w:val="24"/>
          <w:lang w:val="en-US"/>
        </w:rPr>
        <w:t xml:space="preserve"> identity of the first </w:t>
      </w:r>
      <w:r w:rsidR="007C1171" w:rsidRPr="00D60F50">
        <w:rPr>
          <w:rFonts w:ascii="Times New Roman" w:hAnsi="Times New Roman" w:cs="Times New Roman"/>
          <w:sz w:val="24"/>
          <w:szCs w:val="24"/>
          <w:lang w:val="en-US"/>
        </w:rPr>
        <w:t>defendant. Once</w:t>
      </w:r>
      <w:r w:rsidRPr="00D60F50">
        <w:rPr>
          <w:rFonts w:ascii="Times New Roman" w:hAnsi="Times New Roman" w:cs="Times New Roman"/>
          <w:sz w:val="24"/>
          <w:szCs w:val="24"/>
          <w:lang w:val="en-US"/>
        </w:rPr>
        <w:t xml:space="preserve"> that is answered it resolves the matter. The first defendant has argued that it is a wrong </w:t>
      </w:r>
      <w:r w:rsidRPr="00D60F50">
        <w:rPr>
          <w:rFonts w:ascii="Times New Roman" w:hAnsi="Times New Roman" w:cs="Times New Roman"/>
          <w:b/>
          <w:bCs/>
          <w:sz w:val="24"/>
          <w:szCs w:val="24"/>
          <w:lang w:val="en-US"/>
        </w:rPr>
        <w:t>citation</w:t>
      </w:r>
      <w:r w:rsidRPr="00D60F50">
        <w:rPr>
          <w:rFonts w:ascii="Times New Roman" w:hAnsi="Times New Roman" w:cs="Times New Roman"/>
          <w:sz w:val="24"/>
          <w:szCs w:val="24"/>
          <w:lang w:val="en-US"/>
        </w:rPr>
        <w:t xml:space="preserve"> thereby giving court no defendant before </w:t>
      </w:r>
      <w:r w:rsidR="007C1171" w:rsidRPr="00D60F50">
        <w:rPr>
          <w:rFonts w:ascii="Times New Roman" w:hAnsi="Times New Roman" w:cs="Times New Roman"/>
          <w:sz w:val="24"/>
          <w:szCs w:val="24"/>
          <w:lang w:val="en-US"/>
        </w:rPr>
        <w:t xml:space="preserve">it. </w:t>
      </w:r>
      <w:r w:rsidR="007D162C" w:rsidRPr="00D60F50">
        <w:rPr>
          <w:rFonts w:ascii="Times New Roman" w:hAnsi="Times New Roman" w:cs="Times New Roman"/>
          <w:sz w:val="24"/>
          <w:szCs w:val="24"/>
          <w:lang w:val="en-US"/>
        </w:rPr>
        <w:t>On</w:t>
      </w:r>
      <w:r w:rsidRPr="00D60F50">
        <w:rPr>
          <w:rFonts w:ascii="Times New Roman" w:hAnsi="Times New Roman" w:cs="Times New Roman"/>
          <w:sz w:val="24"/>
          <w:szCs w:val="24"/>
          <w:lang w:val="en-US"/>
        </w:rPr>
        <w:t xml:space="preserve"> the other </w:t>
      </w:r>
      <w:r w:rsidR="007C1171" w:rsidRPr="00D60F50">
        <w:rPr>
          <w:rFonts w:ascii="Times New Roman" w:hAnsi="Times New Roman" w:cs="Times New Roman"/>
          <w:sz w:val="24"/>
          <w:szCs w:val="24"/>
          <w:lang w:val="en-US"/>
        </w:rPr>
        <w:t>hand,</w:t>
      </w:r>
      <w:r w:rsidRPr="00D60F50">
        <w:rPr>
          <w:rFonts w:ascii="Times New Roman" w:hAnsi="Times New Roman" w:cs="Times New Roman"/>
          <w:sz w:val="24"/>
          <w:szCs w:val="24"/>
          <w:lang w:val="en-US"/>
        </w:rPr>
        <w:t xml:space="preserve"> the plaintiff argues that it is not an issue of citation but that of </w:t>
      </w:r>
      <w:r w:rsidRPr="00D60F50">
        <w:rPr>
          <w:rFonts w:ascii="Times New Roman" w:hAnsi="Times New Roman" w:cs="Times New Roman"/>
          <w:b/>
          <w:bCs/>
          <w:sz w:val="24"/>
          <w:szCs w:val="24"/>
          <w:lang w:val="en-US"/>
        </w:rPr>
        <w:t>misdescription</w:t>
      </w:r>
      <w:r w:rsidR="007D162C">
        <w:rPr>
          <w:rFonts w:ascii="Times New Roman" w:hAnsi="Times New Roman" w:cs="Times New Roman"/>
          <w:b/>
          <w:bCs/>
          <w:sz w:val="24"/>
          <w:szCs w:val="24"/>
          <w:lang w:val="en-US"/>
        </w:rPr>
        <w:t>.</w:t>
      </w:r>
    </w:p>
    <w:p w14:paraId="2C264F71" w14:textId="564D071C" w:rsidR="001F3166" w:rsidRPr="00D60F50" w:rsidRDefault="00EE595B" w:rsidP="000216BE">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If a finding is made </w:t>
      </w:r>
      <w:r w:rsidR="007C1171" w:rsidRPr="00D60F50">
        <w:rPr>
          <w:rFonts w:ascii="Times New Roman" w:hAnsi="Times New Roman" w:cs="Times New Roman"/>
          <w:sz w:val="24"/>
          <w:szCs w:val="24"/>
          <w:lang w:val="en-US"/>
        </w:rPr>
        <w:t>in</w:t>
      </w:r>
      <w:r w:rsidR="007C1171">
        <w:rPr>
          <w:rFonts w:ascii="Times New Roman" w:hAnsi="Times New Roman" w:cs="Times New Roman"/>
          <w:sz w:val="24"/>
          <w:szCs w:val="24"/>
          <w:lang w:val="en-US"/>
        </w:rPr>
        <w:t xml:space="preserve"> favour</w:t>
      </w:r>
      <w:r w:rsidR="00C23009">
        <w:rPr>
          <w:rFonts w:ascii="Times New Roman" w:hAnsi="Times New Roman" w:cs="Times New Roman"/>
          <w:sz w:val="24"/>
          <w:szCs w:val="24"/>
          <w:lang w:val="en-US"/>
        </w:rPr>
        <w:t xml:space="preserve"> of the former</w:t>
      </w:r>
      <w:r w:rsidRPr="00D60F50">
        <w:rPr>
          <w:rFonts w:ascii="Times New Roman" w:hAnsi="Times New Roman" w:cs="Times New Roman"/>
          <w:sz w:val="24"/>
          <w:szCs w:val="24"/>
          <w:lang w:val="en-US"/>
        </w:rPr>
        <w:t xml:space="preserve"> then it is the end of the matter and if it </w:t>
      </w:r>
      <w:r w:rsidR="007C1171" w:rsidRPr="00D60F50">
        <w:rPr>
          <w:rFonts w:ascii="Times New Roman" w:hAnsi="Times New Roman" w:cs="Times New Roman"/>
          <w:sz w:val="24"/>
          <w:szCs w:val="24"/>
          <w:lang w:val="en-US"/>
        </w:rPr>
        <w:t>is in</w:t>
      </w:r>
      <w:r w:rsidR="007C1171">
        <w:rPr>
          <w:rFonts w:ascii="Times New Roman" w:hAnsi="Times New Roman" w:cs="Times New Roman"/>
          <w:sz w:val="24"/>
          <w:szCs w:val="24"/>
          <w:lang w:val="en-US"/>
        </w:rPr>
        <w:t xml:space="preserve"> </w:t>
      </w:r>
      <w:r w:rsidRPr="00D60F50">
        <w:rPr>
          <w:rFonts w:ascii="Times New Roman" w:hAnsi="Times New Roman" w:cs="Times New Roman"/>
          <w:sz w:val="24"/>
          <w:szCs w:val="24"/>
          <w:lang w:val="en-US"/>
        </w:rPr>
        <w:t xml:space="preserve">favour of the latter then it is permissible to grant the application of the </w:t>
      </w:r>
      <w:r w:rsidR="007C1171" w:rsidRPr="00D60F50">
        <w:rPr>
          <w:rFonts w:ascii="Times New Roman" w:hAnsi="Times New Roman" w:cs="Times New Roman"/>
          <w:sz w:val="24"/>
          <w:szCs w:val="24"/>
          <w:lang w:val="en-US"/>
        </w:rPr>
        <w:t>amendment. What</w:t>
      </w:r>
      <w:r w:rsidRPr="00D60F50">
        <w:rPr>
          <w:rFonts w:ascii="Times New Roman" w:hAnsi="Times New Roman" w:cs="Times New Roman"/>
          <w:sz w:val="24"/>
          <w:szCs w:val="24"/>
          <w:lang w:val="en-US"/>
        </w:rPr>
        <w:t xml:space="preserve"> is not in dispute here is that the parties agree that right from the commencement of these pleadings they were corresponding with each other on the understanding that they were the correct </w:t>
      </w:r>
      <w:r w:rsidR="007C1171" w:rsidRPr="00D60F50">
        <w:rPr>
          <w:rFonts w:ascii="Times New Roman" w:hAnsi="Times New Roman" w:cs="Times New Roman"/>
          <w:sz w:val="24"/>
          <w:szCs w:val="24"/>
          <w:lang w:val="en-US"/>
        </w:rPr>
        <w:t>parties. This</w:t>
      </w:r>
      <w:r w:rsidRPr="00D60F50">
        <w:rPr>
          <w:rFonts w:ascii="Times New Roman" w:hAnsi="Times New Roman" w:cs="Times New Roman"/>
          <w:sz w:val="24"/>
          <w:szCs w:val="24"/>
          <w:lang w:val="en-US"/>
        </w:rPr>
        <w:t xml:space="preserve"> is clear from the papers filed before this </w:t>
      </w:r>
      <w:r w:rsidR="007C1171" w:rsidRPr="00D60F50">
        <w:rPr>
          <w:rFonts w:ascii="Times New Roman" w:hAnsi="Times New Roman" w:cs="Times New Roman"/>
          <w:sz w:val="24"/>
          <w:szCs w:val="24"/>
          <w:lang w:val="en-US"/>
        </w:rPr>
        <w:t>court. The</w:t>
      </w:r>
      <w:r w:rsidRPr="00D60F50">
        <w:rPr>
          <w:rFonts w:ascii="Times New Roman" w:hAnsi="Times New Roman" w:cs="Times New Roman"/>
          <w:sz w:val="24"/>
          <w:szCs w:val="24"/>
          <w:lang w:val="en-US"/>
        </w:rPr>
        <w:t xml:space="preserve"> first defendant was responding to </w:t>
      </w:r>
      <w:r w:rsidR="007C1171" w:rsidRPr="00D60F50">
        <w:rPr>
          <w:rFonts w:ascii="Times New Roman" w:hAnsi="Times New Roman" w:cs="Times New Roman"/>
          <w:sz w:val="24"/>
          <w:szCs w:val="24"/>
          <w:lang w:val="en-US"/>
        </w:rPr>
        <w:t>the summons</w:t>
      </w:r>
      <w:r w:rsidRPr="00D60F50">
        <w:rPr>
          <w:rFonts w:ascii="Times New Roman" w:hAnsi="Times New Roman" w:cs="Times New Roman"/>
          <w:sz w:val="24"/>
          <w:szCs w:val="24"/>
          <w:lang w:val="en-US"/>
        </w:rPr>
        <w:t xml:space="preserve"> as though he was the correct </w:t>
      </w:r>
      <w:r w:rsidR="007C1171" w:rsidRPr="00D60F50">
        <w:rPr>
          <w:rFonts w:ascii="Times New Roman" w:hAnsi="Times New Roman" w:cs="Times New Roman"/>
          <w:sz w:val="24"/>
          <w:szCs w:val="24"/>
          <w:lang w:val="en-US"/>
        </w:rPr>
        <w:t>party. I</w:t>
      </w:r>
      <w:r w:rsidRPr="00D60F50">
        <w:rPr>
          <w:rFonts w:ascii="Times New Roman" w:hAnsi="Times New Roman" w:cs="Times New Roman"/>
          <w:sz w:val="24"/>
          <w:szCs w:val="24"/>
          <w:lang w:val="en-US"/>
        </w:rPr>
        <w:t xml:space="preserve"> say so because a mere reading of the pleadings filed will demonstrate that. The first defendant as alluded to by the plaintiff must also have been </w:t>
      </w:r>
      <w:r w:rsidR="007C1171" w:rsidRPr="00D60F50">
        <w:rPr>
          <w:rFonts w:ascii="Times New Roman" w:hAnsi="Times New Roman" w:cs="Times New Roman"/>
          <w:sz w:val="24"/>
          <w:szCs w:val="24"/>
          <w:lang w:val="en-US"/>
        </w:rPr>
        <w:t>laboring</w:t>
      </w:r>
      <w:r w:rsidRPr="00D60F50">
        <w:rPr>
          <w:rFonts w:ascii="Times New Roman" w:hAnsi="Times New Roman" w:cs="Times New Roman"/>
          <w:sz w:val="24"/>
          <w:szCs w:val="24"/>
          <w:lang w:val="en-US"/>
        </w:rPr>
        <w:t xml:space="preserve"> under the common mistake belief that they were dealing with the correct identity of the </w:t>
      </w:r>
      <w:r w:rsidR="007C1171" w:rsidRPr="00D60F50">
        <w:rPr>
          <w:rFonts w:ascii="Times New Roman" w:hAnsi="Times New Roman" w:cs="Times New Roman"/>
          <w:sz w:val="24"/>
          <w:szCs w:val="24"/>
          <w:lang w:val="en-US"/>
        </w:rPr>
        <w:t>parties. It</w:t>
      </w:r>
      <w:r w:rsidRPr="00D60F50">
        <w:rPr>
          <w:rFonts w:ascii="Times New Roman" w:hAnsi="Times New Roman" w:cs="Times New Roman"/>
          <w:sz w:val="24"/>
          <w:szCs w:val="24"/>
          <w:lang w:val="en-US"/>
        </w:rPr>
        <w:t xml:space="preserve"> explains why this point was raised at the very last minute before the commencement of the </w:t>
      </w:r>
      <w:r w:rsidR="007C1171" w:rsidRPr="00D60F50">
        <w:rPr>
          <w:rFonts w:ascii="Times New Roman" w:hAnsi="Times New Roman" w:cs="Times New Roman"/>
          <w:sz w:val="24"/>
          <w:szCs w:val="24"/>
          <w:lang w:val="en-US"/>
        </w:rPr>
        <w:t>trial. The</w:t>
      </w:r>
      <w:r w:rsidRPr="00D60F50">
        <w:rPr>
          <w:rFonts w:ascii="Times New Roman" w:hAnsi="Times New Roman" w:cs="Times New Roman"/>
          <w:sz w:val="24"/>
          <w:szCs w:val="24"/>
          <w:lang w:val="en-US"/>
        </w:rPr>
        <w:t xml:space="preserve"> plaintiff argues that what is critical is to deal with the real dispute before the court as ignoring it would not end this </w:t>
      </w:r>
      <w:r w:rsidR="007C1171" w:rsidRPr="00D60F50">
        <w:rPr>
          <w:rFonts w:ascii="Times New Roman" w:hAnsi="Times New Roman" w:cs="Times New Roman"/>
          <w:sz w:val="24"/>
          <w:szCs w:val="24"/>
          <w:lang w:val="en-US"/>
        </w:rPr>
        <w:t>matter. As</w:t>
      </w:r>
      <w:r w:rsidRPr="00D60F50">
        <w:rPr>
          <w:rFonts w:ascii="Times New Roman" w:hAnsi="Times New Roman" w:cs="Times New Roman"/>
          <w:sz w:val="24"/>
          <w:szCs w:val="24"/>
          <w:lang w:val="en-US"/>
        </w:rPr>
        <w:t xml:space="preserve"> has already been demonstrated the purported chamber application has cited </w:t>
      </w:r>
      <w:r w:rsidR="007C1171" w:rsidRPr="00D60F50">
        <w:rPr>
          <w:rFonts w:ascii="Times New Roman" w:hAnsi="Times New Roman" w:cs="Times New Roman"/>
          <w:sz w:val="24"/>
          <w:szCs w:val="24"/>
          <w:lang w:val="en-US"/>
        </w:rPr>
        <w:t>the defendant</w:t>
      </w:r>
      <w:r w:rsidRPr="00D60F50">
        <w:rPr>
          <w:rFonts w:ascii="Times New Roman" w:hAnsi="Times New Roman" w:cs="Times New Roman"/>
          <w:sz w:val="24"/>
          <w:szCs w:val="24"/>
          <w:lang w:val="en-US"/>
        </w:rPr>
        <w:t xml:space="preserve"> with exactly similar facts and details save for the identity which differs in so far as the word </w:t>
      </w:r>
      <w:r w:rsidR="007C1171" w:rsidRPr="00D60F50">
        <w:rPr>
          <w:rFonts w:ascii="Times New Roman" w:hAnsi="Times New Roman" w:cs="Times New Roman"/>
          <w:sz w:val="24"/>
          <w:szCs w:val="24"/>
          <w:lang w:val="en-US"/>
        </w:rPr>
        <w:t>“farm</w:t>
      </w:r>
      <w:r w:rsidRPr="00D60F50">
        <w:rPr>
          <w:rFonts w:ascii="Times New Roman" w:hAnsi="Times New Roman" w:cs="Times New Roman"/>
          <w:sz w:val="24"/>
          <w:szCs w:val="24"/>
          <w:lang w:val="en-US"/>
        </w:rPr>
        <w:t xml:space="preserve">” is </w:t>
      </w:r>
      <w:r w:rsidR="007C1171" w:rsidRPr="00D60F50">
        <w:rPr>
          <w:rFonts w:ascii="Times New Roman" w:hAnsi="Times New Roman" w:cs="Times New Roman"/>
          <w:sz w:val="24"/>
          <w:szCs w:val="24"/>
          <w:lang w:val="en-US"/>
        </w:rPr>
        <w:t>concerned. What</w:t>
      </w:r>
      <w:r w:rsidRPr="00D60F50">
        <w:rPr>
          <w:rFonts w:ascii="Times New Roman" w:hAnsi="Times New Roman" w:cs="Times New Roman"/>
          <w:sz w:val="24"/>
          <w:szCs w:val="24"/>
          <w:lang w:val="en-US"/>
        </w:rPr>
        <w:t xml:space="preserve"> is clear is that this matter will not be resolved by the point of law raised but that it will give rise to other </w:t>
      </w:r>
      <w:r w:rsidR="007C1171" w:rsidRPr="00D60F50">
        <w:rPr>
          <w:rFonts w:ascii="Times New Roman" w:hAnsi="Times New Roman" w:cs="Times New Roman"/>
          <w:sz w:val="24"/>
          <w:szCs w:val="24"/>
          <w:lang w:val="en-US"/>
        </w:rPr>
        <w:t>litigation. But</w:t>
      </w:r>
      <w:r w:rsidRPr="00D60F50">
        <w:rPr>
          <w:rFonts w:ascii="Times New Roman" w:hAnsi="Times New Roman" w:cs="Times New Roman"/>
          <w:sz w:val="24"/>
          <w:szCs w:val="24"/>
          <w:lang w:val="en-US"/>
        </w:rPr>
        <w:t xml:space="preserve"> as </w:t>
      </w:r>
      <w:r w:rsidR="007C1171" w:rsidRPr="00D60F50">
        <w:rPr>
          <w:rFonts w:ascii="Times New Roman" w:hAnsi="Times New Roman" w:cs="Times New Roman"/>
          <w:sz w:val="24"/>
          <w:szCs w:val="24"/>
          <w:lang w:val="en-US"/>
        </w:rPr>
        <w:t>emphasized</w:t>
      </w:r>
      <w:r w:rsidRPr="00D60F50">
        <w:rPr>
          <w:rFonts w:ascii="Times New Roman" w:hAnsi="Times New Roman" w:cs="Times New Roman"/>
          <w:sz w:val="24"/>
          <w:szCs w:val="24"/>
          <w:lang w:val="en-US"/>
        </w:rPr>
        <w:t xml:space="preserve"> </w:t>
      </w:r>
      <w:r w:rsidR="007C1171" w:rsidRPr="00D60F50">
        <w:rPr>
          <w:rFonts w:ascii="Times New Roman" w:hAnsi="Times New Roman" w:cs="Times New Roman"/>
          <w:sz w:val="24"/>
          <w:szCs w:val="24"/>
          <w:lang w:val="en-US"/>
        </w:rPr>
        <w:t>above that</w:t>
      </w:r>
      <w:r w:rsidR="009E05CC">
        <w:rPr>
          <w:rFonts w:ascii="Times New Roman" w:hAnsi="Times New Roman" w:cs="Times New Roman"/>
          <w:sz w:val="24"/>
          <w:szCs w:val="24"/>
          <w:lang w:val="en-US"/>
        </w:rPr>
        <w:t xml:space="preserve"> if it was a wrong c</w:t>
      </w:r>
      <w:r w:rsidRPr="00D60F50">
        <w:rPr>
          <w:rFonts w:ascii="Times New Roman" w:hAnsi="Times New Roman" w:cs="Times New Roman"/>
          <w:sz w:val="24"/>
          <w:szCs w:val="24"/>
          <w:lang w:val="en-US"/>
        </w:rPr>
        <w:t xml:space="preserve">itation then it would be the end of the </w:t>
      </w:r>
      <w:r w:rsidR="009E05CC">
        <w:rPr>
          <w:rFonts w:ascii="Times New Roman" w:hAnsi="Times New Roman" w:cs="Times New Roman"/>
          <w:sz w:val="24"/>
          <w:szCs w:val="24"/>
          <w:lang w:val="en-US"/>
        </w:rPr>
        <w:t xml:space="preserve">matter. In the arguments </w:t>
      </w:r>
      <w:r w:rsidR="004F37A0">
        <w:rPr>
          <w:rFonts w:ascii="Times New Roman" w:hAnsi="Times New Roman" w:cs="Times New Roman"/>
          <w:sz w:val="24"/>
          <w:szCs w:val="24"/>
          <w:lang w:val="en-US"/>
        </w:rPr>
        <w:t xml:space="preserve">presented </w:t>
      </w:r>
      <w:r w:rsidR="004F37A0" w:rsidRPr="00D60F50">
        <w:rPr>
          <w:rFonts w:ascii="Times New Roman" w:hAnsi="Times New Roman" w:cs="Times New Roman"/>
          <w:sz w:val="24"/>
          <w:szCs w:val="24"/>
          <w:lang w:val="en-US"/>
        </w:rPr>
        <w:t>it</w:t>
      </w:r>
      <w:r w:rsidR="00106814">
        <w:rPr>
          <w:rFonts w:ascii="Times New Roman" w:hAnsi="Times New Roman" w:cs="Times New Roman"/>
          <w:sz w:val="24"/>
          <w:szCs w:val="24"/>
          <w:lang w:val="en-US"/>
        </w:rPr>
        <w:t xml:space="preserve"> is cle</w:t>
      </w:r>
      <w:r w:rsidR="00106814" w:rsidRPr="00D60F50">
        <w:rPr>
          <w:rFonts w:ascii="Times New Roman" w:hAnsi="Times New Roman" w:cs="Times New Roman"/>
          <w:sz w:val="24"/>
          <w:szCs w:val="24"/>
          <w:lang w:val="en-US"/>
        </w:rPr>
        <w:t>ar</w:t>
      </w:r>
      <w:r w:rsidRPr="00D60F50">
        <w:rPr>
          <w:rFonts w:ascii="Times New Roman" w:hAnsi="Times New Roman" w:cs="Times New Roman"/>
          <w:sz w:val="24"/>
          <w:szCs w:val="24"/>
          <w:lang w:val="en-US"/>
        </w:rPr>
        <w:t xml:space="preserve"> that the whole issue hangs on as to whom in the case of wrong identity the order would be enforced </w:t>
      </w:r>
      <w:r w:rsidR="007C1171" w:rsidRPr="00D60F50">
        <w:rPr>
          <w:rFonts w:ascii="Times New Roman" w:hAnsi="Times New Roman" w:cs="Times New Roman"/>
          <w:sz w:val="24"/>
          <w:szCs w:val="24"/>
          <w:lang w:val="en-US"/>
        </w:rPr>
        <w:t>against. It</w:t>
      </w:r>
      <w:r w:rsidRPr="00D60F50">
        <w:rPr>
          <w:rFonts w:ascii="Times New Roman" w:hAnsi="Times New Roman" w:cs="Times New Roman"/>
          <w:sz w:val="24"/>
          <w:szCs w:val="24"/>
          <w:lang w:val="en-US"/>
        </w:rPr>
        <w:t xml:space="preserve"> would be of no </w:t>
      </w:r>
      <w:r w:rsidR="00106814">
        <w:rPr>
          <w:rFonts w:ascii="Times New Roman" w:hAnsi="Times New Roman" w:cs="Times New Roman"/>
          <w:sz w:val="24"/>
          <w:szCs w:val="24"/>
          <w:lang w:val="en-US"/>
        </w:rPr>
        <w:t xml:space="preserve">legal </w:t>
      </w:r>
      <w:r w:rsidR="007C1171" w:rsidRPr="00D60F50">
        <w:rPr>
          <w:rFonts w:ascii="Times New Roman" w:hAnsi="Times New Roman" w:cs="Times New Roman"/>
          <w:sz w:val="24"/>
          <w:szCs w:val="24"/>
          <w:lang w:val="en-US"/>
        </w:rPr>
        <w:t>effect. This</w:t>
      </w:r>
      <w:r w:rsidRPr="00D60F50">
        <w:rPr>
          <w:rFonts w:ascii="Times New Roman" w:hAnsi="Times New Roman" w:cs="Times New Roman"/>
          <w:sz w:val="24"/>
          <w:szCs w:val="24"/>
          <w:lang w:val="en-US"/>
        </w:rPr>
        <w:t xml:space="preserve"> is to uphold the principle that court orders should be enforceable without which will render the judiciary into </w:t>
      </w:r>
      <w:r w:rsidR="007C1171" w:rsidRPr="00D60F50">
        <w:rPr>
          <w:rFonts w:ascii="Times New Roman" w:hAnsi="Times New Roman" w:cs="Times New Roman"/>
          <w:sz w:val="24"/>
          <w:szCs w:val="24"/>
          <w:lang w:val="en-US"/>
        </w:rPr>
        <w:t>disrepute. But</w:t>
      </w:r>
      <w:r w:rsidRPr="00D60F50">
        <w:rPr>
          <w:rFonts w:ascii="Times New Roman" w:hAnsi="Times New Roman" w:cs="Times New Roman"/>
          <w:sz w:val="24"/>
          <w:szCs w:val="24"/>
          <w:lang w:val="en-US"/>
        </w:rPr>
        <w:t xml:space="preserve"> where a</w:t>
      </w:r>
      <w:r w:rsidR="00F859F6">
        <w:rPr>
          <w:rFonts w:ascii="Times New Roman" w:hAnsi="Times New Roman" w:cs="Times New Roman"/>
          <w:sz w:val="24"/>
          <w:szCs w:val="24"/>
          <w:lang w:val="en-US"/>
        </w:rPr>
        <w:t xml:space="preserve"> court finds the issue of wrong citation</w:t>
      </w:r>
      <w:r w:rsidRPr="00D60F50">
        <w:rPr>
          <w:rFonts w:ascii="Times New Roman" w:hAnsi="Times New Roman" w:cs="Times New Roman"/>
          <w:sz w:val="24"/>
          <w:szCs w:val="24"/>
          <w:lang w:val="en-US"/>
        </w:rPr>
        <w:t xml:space="preserve"> being the case then the issue of material prejudice to the other party arises.  Cases for and against the issue have been cited </w:t>
      </w:r>
      <w:r w:rsidR="007C1171" w:rsidRPr="00D60F50">
        <w:rPr>
          <w:rFonts w:ascii="Times New Roman" w:hAnsi="Times New Roman" w:cs="Times New Roman"/>
          <w:sz w:val="24"/>
          <w:szCs w:val="24"/>
          <w:lang w:val="en-US"/>
        </w:rPr>
        <w:t>above. While</w:t>
      </w:r>
      <w:r w:rsidRPr="00D60F50">
        <w:rPr>
          <w:rFonts w:ascii="Times New Roman" w:hAnsi="Times New Roman" w:cs="Times New Roman"/>
          <w:sz w:val="24"/>
          <w:szCs w:val="24"/>
          <w:lang w:val="en-US"/>
        </w:rPr>
        <w:t xml:space="preserve"> in some circumstances where it is permissible to grant such it must be </w:t>
      </w:r>
      <w:r w:rsidR="007C1171" w:rsidRPr="00D60F50">
        <w:rPr>
          <w:rFonts w:ascii="Times New Roman" w:hAnsi="Times New Roman" w:cs="Times New Roman"/>
          <w:sz w:val="24"/>
          <w:szCs w:val="24"/>
          <w:lang w:val="en-US"/>
        </w:rPr>
        <w:t>emphasized</w:t>
      </w:r>
      <w:r w:rsidRPr="00D60F50">
        <w:rPr>
          <w:rFonts w:ascii="Times New Roman" w:hAnsi="Times New Roman" w:cs="Times New Roman"/>
          <w:sz w:val="24"/>
          <w:szCs w:val="24"/>
          <w:lang w:val="en-US"/>
        </w:rPr>
        <w:t xml:space="preserve"> that due diligence should be exercised.</w:t>
      </w:r>
    </w:p>
    <w:p w14:paraId="54C268B5" w14:textId="2DA2B6D6" w:rsidR="001F3166" w:rsidRPr="00D60F50" w:rsidRDefault="00EE595B" w:rsidP="000216BE">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In the case of Mapondera </w:t>
      </w:r>
      <w:r w:rsidR="00B44423">
        <w:rPr>
          <w:rFonts w:ascii="Times New Roman" w:hAnsi="Times New Roman" w:cs="Times New Roman"/>
          <w:sz w:val="24"/>
          <w:szCs w:val="24"/>
          <w:lang w:val="en-US"/>
        </w:rPr>
        <w:t>&amp;</w:t>
      </w:r>
      <w:r w:rsidRPr="00D60F50">
        <w:rPr>
          <w:rFonts w:ascii="Times New Roman" w:hAnsi="Times New Roman" w:cs="Times New Roman"/>
          <w:sz w:val="24"/>
          <w:szCs w:val="24"/>
          <w:lang w:val="en-US"/>
        </w:rPr>
        <w:t xml:space="preserve"> Ors as cited above it was held by </w:t>
      </w:r>
      <w:r w:rsidR="007C1171" w:rsidRPr="00D60F50">
        <w:rPr>
          <w:rFonts w:ascii="Times New Roman" w:hAnsi="Times New Roman" w:cs="Times New Roman"/>
          <w:sz w:val="24"/>
          <w:szCs w:val="24"/>
          <w:lang w:val="en-US"/>
        </w:rPr>
        <w:t>the S</w:t>
      </w:r>
      <w:r w:rsidR="00B44423">
        <w:rPr>
          <w:rFonts w:ascii="Times New Roman" w:hAnsi="Times New Roman" w:cs="Times New Roman"/>
          <w:sz w:val="24"/>
          <w:szCs w:val="24"/>
          <w:lang w:val="en-US"/>
        </w:rPr>
        <w:t xml:space="preserve">upreme </w:t>
      </w:r>
      <w:r w:rsidR="007C1171" w:rsidRPr="00D60F50">
        <w:rPr>
          <w:rFonts w:ascii="Times New Roman" w:hAnsi="Times New Roman" w:cs="Times New Roman"/>
          <w:sz w:val="24"/>
          <w:szCs w:val="24"/>
          <w:lang w:val="en-US"/>
        </w:rPr>
        <w:t>C</w:t>
      </w:r>
      <w:r w:rsidR="00B44423">
        <w:rPr>
          <w:rFonts w:ascii="Times New Roman" w:hAnsi="Times New Roman" w:cs="Times New Roman"/>
          <w:sz w:val="24"/>
          <w:szCs w:val="24"/>
          <w:lang w:val="en-US"/>
        </w:rPr>
        <w:t>ourt</w:t>
      </w:r>
      <w:r w:rsidRPr="00D60F50">
        <w:rPr>
          <w:rFonts w:ascii="Times New Roman" w:hAnsi="Times New Roman" w:cs="Times New Roman"/>
          <w:sz w:val="24"/>
          <w:szCs w:val="24"/>
          <w:lang w:val="en-US"/>
        </w:rPr>
        <w:t xml:space="preserve"> that where an existing entity is inadvertently misdescribed in judicial proceedings it is permissible to apply for correction of the anomaly in good faith provided that there is no irreparable </w:t>
      </w:r>
      <w:r w:rsidRPr="00D60F50">
        <w:rPr>
          <w:rFonts w:ascii="Times New Roman" w:hAnsi="Times New Roman" w:cs="Times New Roman"/>
          <w:sz w:val="24"/>
          <w:szCs w:val="24"/>
          <w:lang w:val="en-US"/>
        </w:rPr>
        <w:lastRenderedPageBreak/>
        <w:t xml:space="preserve">prejudice to the other party. Equally by the same token in </w:t>
      </w:r>
      <w:r w:rsidRPr="00875C73">
        <w:rPr>
          <w:rFonts w:ascii="Times New Roman" w:hAnsi="Times New Roman" w:cs="Times New Roman"/>
          <w:i/>
          <w:sz w:val="24"/>
          <w:szCs w:val="24"/>
          <w:lang w:val="en-US"/>
        </w:rPr>
        <w:t>Masuku</w:t>
      </w:r>
      <w:r w:rsidRPr="00D60F50">
        <w:rPr>
          <w:rFonts w:ascii="Times New Roman" w:hAnsi="Times New Roman" w:cs="Times New Roman"/>
          <w:sz w:val="24"/>
          <w:szCs w:val="24"/>
          <w:lang w:val="en-US"/>
        </w:rPr>
        <w:t xml:space="preserve"> v </w:t>
      </w:r>
      <w:r w:rsidRPr="00875C73">
        <w:rPr>
          <w:rFonts w:ascii="Times New Roman" w:hAnsi="Times New Roman" w:cs="Times New Roman"/>
          <w:i/>
          <w:sz w:val="24"/>
          <w:szCs w:val="24"/>
          <w:lang w:val="en-US"/>
        </w:rPr>
        <w:t xml:space="preserve">Delta </w:t>
      </w:r>
      <w:r w:rsidR="007C1171" w:rsidRPr="00875C73">
        <w:rPr>
          <w:rFonts w:ascii="Times New Roman" w:hAnsi="Times New Roman" w:cs="Times New Roman"/>
          <w:i/>
          <w:sz w:val="24"/>
          <w:szCs w:val="24"/>
          <w:lang w:val="en-US"/>
        </w:rPr>
        <w:t>Beverages</w:t>
      </w:r>
      <w:r w:rsidR="007C1171" w:rsidRPr="00D60F50">
        <w:rPr>
          <w:rFonts w:ascii="Times New Roman" w:hAnsi="Times New Roman" w:cs="Times New Roman"/>
          <w:sz w:val="24"/>
          <w:szCs w:val="24"/>
          <w:lang w:val="en-US"/>
        </w:rPr>
        <w:t xml:space="preserve"> as</w:t>
      </w:r>
      <w:r w:rsidRPr="00D60F50">
        <w:rPr>
          <w:rFonts w:ascii="Times New Roman" w:hAnsi="Times New Roman" w:cs="Times New Roman"/>
          <w:sz w:val="24"/>
          <w:szCs w:val="24"/>
          <w:lang w:val="en-US"/>
        </w:rPr>
        <w:t xml:space="preserve"> cited </w:t>
      </w:r>
      <w:r w:rsidR="007C1171" w:rsidRPr="00D60F50">
        <w:rPr>
          <w:rFonts w:ascii="Times New Roman" w:hAnsi="Times New Roman" w:cs="Times New Roman"/>
          <w:sz w:val="24"/>
          <w:szCs w:val="24"/>
          <w:lang w:val="en-US"/>
        </w:rPr>
        <w:t>above, although</w:t>
      </w:r>
      <w:r w:rsidRPr="00D60F50">
        <w:rPr>
          <w:rFonts w:ascii="Times New Roman" w:hAnsi="Times New Roman" w:cs="Times New Roman"/>
          <w:sz w:val="24"/>
          <w:szCs w:val="24"/>
          <w:lang w:val="en-US"/>
        </w:rPr>
        <w:t xml:space="preserve"> the description (Pvt) Limited was </w:t>
      </w:r>
      <w:r w:rsidR="007C1171" w:rsidRPr="00D60F50">
        <w:rPr>
          <w:rFonts w:ascii="Times New Roman" w:hAnsi="Times New Roman" w:cs="Times New Roman"/>
          <w:sz w:val="24"/>
          <w:szCs w:val="24"/>
          <w:lang w:val="en-US"/>
        </w:rPr>
        <w:t>missing and</w:t>
      </w:r>
      <w:r w:rsidRPr="00D60F50">
        <w:rPr>
          <w:rFonts w:ascii="Times New Roman" w:hAnsi="Times New Roman" w:cs="Times New Roman"/>
          <w:sz w:val="24"/>
          <w:szCs w:val="24"/>
          <w:lang w:val="en-US"/>
        </w:rPr>
        <w:t xml:space="preserve"> the court allowed the process to be </w:t>
      </w:r>
      <w:r w:rsidR="007C1171" w:rsidRPr="00D60F50">
        <w:rPr>
          <w:rFonts w:ascii="Times New Roman" w:hAnsi="Times New Roman" w:cs="Times New Roman"/>
          <w:sz w:val="24"/>
          <w:szCs w:val="24"/>
          <w:lang w:val="en-US"/>
        </w:rPr>
        <w:t>served. This</w:t>
      </w:r>
      <w:r w:rsidRPr="00D60F50">
        <w:rPr>
          <w:rFonts w:ascii="Times New Roman" w:hAnsi="Times New Roman" w:cs="Times New Roman"/>
          <w:sz w:val="24"/>
          <w:szCs w:val="24"/>
          <w:lang w:val="en-US"/>
        </w:rPr>
        <w:t xml:space="preserve"> was despite the general rule that such process is</w:t>
      </w:r>
      <w:r w:rsidR="00F859F6">
        <w:rPr>
          <w:rFonts w:ascii="Times New Roman" w:hAnsi="Times New Roman" w:cs="Times New Roman"/>
          <w:sz w:val="24"/>
          <w:szCs w:val="24"/>
          <w:lang w:val="en-US"/>
        </w:rPr>
        <w:t xml:space="preserve"> a</w:t>
      </w:r>
      <w:r w:rsidRPr="00D60F50">
        <w:rPr>
          <w:rFonts w:ascii="Times New Roman" w:hAnsi="Times New Roman" w:cs="Times New Roman"/>
          <w:sz w:val="24"/>
          <w:szCs w:val="24"/>
          <w:lang w:val="en-US"/>
        </w:rPr>
        <w:t xml:space="preserve"> </w:t>
      </w:r>
      <w:r w:rsidR="007C1171" w:rsidRPr="00F859F6">
        <w:rPr>
          <w:rFonts w:ascii="Times New Roman" w:hAnsi="Times New Roman" w:cs="Times New Roman"/>
          <w:sz w:val="24"/>
          <w:szCs w:val="24"/>
          <w:lang w:val="en-US"/>
        </w:rPr>
        <w:t>nullity</w:t>
      </w:r>
      <w:r w:rsidR="007C1171" w:rsidRPr="00D60F50">
        <w:rPr>
          <w:rFonts w:ascii="Times New Roman" w:hAnsi="Times New Roman" w:cs="Times New Roman"/>
          <w:sz w:val="24"/>
          <w:szCs w:val="24"/>
          <w:lang w:val="en-US"/>
        </w:rPr>
        <w:t xml:space="preserve"> </w:t>
      </w:r>
      <w:r w:rsidR="007C1171" w:rsidRPr="00106814">
        <w:rPr>
          <w:rFonts w:ascii="Times New Roman" w:hAnsi="Times New Roman" w:cs="Times New Roman"/>
          <w:i/>
          <w:sz w:val="24"/>
          <w:szCs w:val="24"/>
          <w:lang w:val="en-US"/>
        </w:rPr>
        <w:t>ab initio</w:t>
      </w:r>
      <w:r w:rsidR="007C1171" w:rsidRPr="00D60F50">
        <w:rPr>
          <w:rFonts w:ascii="Times New Roman" w:hAnsi="Times New Roman" w:cs="Times New Roman"/>
          <w:i/>
          <w:iCs/>
          <w:sz w:val="24"/>
          <w:szCs w:val="24"/>
          <w:lang w:val="en-US"/>
        </w:rPr>
        <w:t>.</w:t>
      </w:r>
      <w:r w:rsidR="007C1171" w:rsidRPr="00D60F50">
        <w:rPr>
          <w:rFonts w:ascii="Times New Roman" w:hAnsi="Times New Roman" w:cs="Times New Roman"/>
          <w:sz w:val="24"/>
          <w:szCs w:val="24"/>
          <w:lang w:val="en-US"/>
        </w:rPr>
        <w:t xml:space="preserve"> Of</w:t>
      </w:r>
      <w:r w:rsidRPr="00D60F50">
        <w:rPr>
          <w:rFonts w:ascii="Times New Roman" w:hAnsi="Times New Roman" w:cs="Times New Roman"/>
          <w:sz w:val="24"/>
          <w:szCs w:val="24"/>
          <w:lang w:val="en-US"/>
        </w:rPr>
        <w:t xml:space="preserve"> great importance is the issue of irreparable harm to the other </w:t>
      </w:r>
      <w:r w:rsidR="007C1171" w:rsidRPr="00D60F50">
        <w:rPr>
          <w:rFonts w:ascii="Times New Roman" w:hAnsi="Times New Roman" w:cs="Times New Roman"/>
          <w:sz w:val="24"/>
          <w:szCs w:val="24"/>
          <w:lang w:val="en-US"/>
        </w:rPr>
        <w:t>party. This</w:t>
      </w:r>
      <w:r w:rsidRPr="00D60F50">
        <w:rPr>
          <w:rFonts w:ascii="Times New Roman" w:hAnsi="Times New Roman" w:cs="Times New Roman"/>
          <w:sz w:val="24"/>
          <w:szCs w:val="24"/>
          <w:lang w:val="en-US"/>
        </w:rPr>
        <w:t xml:space="preserve"> position has been dealt with in a number of cases as given above in and out of our jurisdiction. In Muzenda case (supra) what was missing was the </w:t>
      </w:r>
      <w:r w:rsidR="007C1171" w:rsidRPr="00D60F50">
        <w:rPr>
          <w:rFonts w:ascii="Times New Roman" w:hAnsi="Times New Roman" w:cs="Times New Roman"/>
          <w:sz w:val="24"/>
          <w:szCs w:val="24"/>
          <w:lang w:val="en-US"/>
        </w:rPr>
        <w:t xml:space="preserve">word </w:t>
      </w:r>
      <w:r w:rsidR="00106814">
        <w:rPr>
          <w:rFonts w:ascii="Times New Roman" w:hAnsi="Times New Roman" w:cs="Times New Roman"/>
          <w:sz w:val="24"/>
          <w:szCs w:val="24"/>
          <w:lang w:val="en-US"/>
        </w:rPr>
        <w:t>“</w:t>
      </w:r>
      <w:r w:rsidR="007C1171" w:rsidRPr="00D60F50">
        <w:rPr>
          <w:rFonts w:ascii="Times New Roman" w:hAnsi="Times New Roman" w:cs="Times New Roman"/>
          <w:sz w:val="24"/>
          <w:szCs w:val="24"/>
          <w:lang w:val="en-US"/>
        </w:rPr>
        <w:t>foundation</w:t>
      </w:r>
      <w:r w:rsidR="00106814">
        <w:rPr>
          <w:rFonts w:ascii="Times New Roman" w:hAnsi="Times New Roman" w:cs="Times New Roman"/>
          <w:sz w:val="24"/>
          <w:szCs w:val="24"/>
          <w:lang w:val="en-US"/>
        </w:rPr>
        <w:t>”</w:t>
      </w:r>
      <w:r w:rsidRPr="00D60F50">
        <w:rPr>
          <w:rFonts w:ascii="Times New Roman" w:hAnsi="Times New Roman" w:cs="Times New Roman"/>
          <w:b/>
          <w:bCs/>
          <w:sz w:val="24"/>
          <w:szCs w:val="24"/>
          <w:lang w:val="en-US"/>
        </w:rPr>
        <w:t xml:space="preserve"> </w:t>
      </w:r>
      <w:r w:rsidRPr="00D60F50">
        <w:rPr>
          <w:rFonts w:ascii="Times New Roman" w:hAnsi="Times New Roman" w:cs="Times New Roman"/>
          <w:sz w:val="24"/>
          <w:szCs w:val="24"/>
          <w:lang w:val="en-US"/>
        </w:rPr>
        <w:t xml:space="preserve">in the name of a </w:t>
      </w:r>
      <w:r w:rsidR="007C1171" w:rsidRPr="00D60F50">
        <w:rPr>
          <w:rFonts w:ascii="Times New Roman" w:hAnsi="Times New Roman" w:cs="Times New Roman"/>
          <w:sz w:val="24"/>
          <w:szCs w:val="24"/>
          <w:lang w:val="en-US"/>
        </w:rPr>
        <w:t>litigant. The</w:t>
      </w:r>
      <w:r w:rsidRPr="00D60F50">
        <w:rPr>
          <w:rFonts w:ascii="Times New Roman" w:hAnsi="Times New Roman" w:cs="Times New Roman"/>
          <w:sz w:val="24"/>
          <w:szCs w:val="24"/>
          <w:lang w:val="en-US"/>
        </w:rPr>
        <w:t xml:space="preserve"> court came to the conclusion that it was immaterial to the validity of a process. As was also held in </w:t>
      </w:r>
      <w:r w:rsidRPr="00B44423">
        <w:rPr>
          <w:rFonts w:ascii="Times New Roman" w:hAnsi="Times New Roman" w:cs="Times New Roman"/>
          <w:i/>
          <w:iCs/>
          <w:sz w:val="24"/>
          <w:szCs w:val="24"/>
          <w:lang w:val="en-US"/>
        </w:rPr>
        <w:t>Muzenda</w:t>
      </w:r>
      <w:r w:rsidRPr="00D60F50">
        <w:rPr>
          <w:rFonts w:ascii="Times New Roman" w:hAnsi="Times New Roman" w:cs="Times New Roman"/>
          <w:sz w:val="24"/>
          <w:szCs w:val="24"/>
          <w:lang w:val="en-US"/>
        </w:rPr>
        <w:t xml:space="preserve"> v </w:t>
      </w:r>
      <w:r w:rsidRPr="00B44423">
        <w:rPr>
          <w:rFonts w:ascii="Times New Roman" w:hAnsi="Times New Roman" w:cs="Times New Roman"/>
          <w:i/>
          <w:iCs/>
          <w:sz w:val="24"/>
          <w:szCs w:val="24"/>
          <w:lang w:val="en-US"/>
        </w:rPr>
        <w:t>Emirates Airlines</w:t>
      </w:r>
      <w:r w:rsidR="00B44423">
        <w:rPr>
          <w:rFonts w:ascii="Times New Roman" w:hAnsi="Times New Roman" w:cs="Times New Roman"/>
          <w:i/>
          <w:iCs/>
          <w:sz w:val="24"/>
          <w:szCs w:val="24"/>
          <w:lang w:val="en-US"/>
        </w:rPr>
        <w:t xml:space="preserve"> &amp;</w:t>
      </w:r>
      <w:r w:rsidRPr="00B44423">
        <w:rPr>
          <w:rFonts w:ascii="Times New Roman" w:hAnsi="Times New Roman" w:cs="Times New Roman"/>
          <w:i/>
          <w:iCs/>
          <w:sz w:val="24"/>
          <w:szCs w:val="24"/>
          <w:lang w:val="en-US"/>
        </w:rPr>
        <w:t xml:space="preserve"> Ors</w:t>
      </w:r>
      <w:r w:rsidRPr="00D60F50">
        <w:rPr>
          <w:rFonts w:ascii="Times New Roman" w:hAnsi="Times New Roman" w:cs="Times New Roman"/>
          <w:sz w:val="24"/>
          <w:szCs w:val="24"/>
          <w:lang w:val="en-US"/>
        </w:rPr>
        <w:t xml:space="preserve"> HH 775/</w:t>
      </w:r>
      <w:r w:rsidR="007C1171" w:rsidRPr="00D60F50">
        <w:rPr>
          <w:rFonts w:ascii="Times New Roman" w:hAnsi="Times New Roman" w:cs="Times New Roman"/>
          <w:sz w:val="24"/>
          <w:szCs w:val="24"/>
          <w:lang w:val="en-US"/>
        </w:rPr>
        <w:t>15 that a</w:t>
      </w:r>
      <w:r w:rsidRPr="00D60F50">
        <w:rPr>
          <w:rFonts w:ascii="Times New Roman" w:hAnsi="Times New Roman" w:cs="Times New Roman"/>
          <w:sz w:val="24"/>
          <w:szCs w:val="24"/>
          <w:lang w:val="en-US"/>
        </w:rPr>
        <w:t xml:space="preserve"> mere description of a party to a suit does not immutably determine the nature and identity of a party.</w:t>
      </w:r>
    </w:p>
    <w:p w14:paraId="4137CC9C" w14:textId="297EB6C6" w:rsidR="001F3166" w:rsidRPr="00D60F50" w:rsidRDefault="007C1171" w:rsidP="00E10062">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In a SA case </w:t>
      </w:r>
      <w:r w:rsidRPr="000216BE">
        <w:rPr>
          <w:rFonts w:ascii="Times New Roman" w:hAnsi="Times New Roman" w:cs="Times New Roman"/>
          <w:i/>
          <w:sz w:val="24"/>
          <w:szCs w:val="24"/>
          <w:lang w:val="en-US"/>
        </w:rPr>
        <w:t>Embling</w:t>
      </w:r>
      <w:r w:rsidR="00B44423">
        <w:rPr>
          <w:rFonts w:ascii="Times New Roman" w:hAnsi="Times New Roman" w:cs="Times New Roman"/>
          <w:i/>
          <w:sz w:val="24"/>
          <w:szCs w:val="24"/>
          <w:lang w:val="en-US"/>
        </w:rPr>
        <w:t xml:space="preserve"> &amp; </w:t>
      </w:r>
      <w:r w:rsidRPr="000216BE">
        <w:rPr>
          <w:rFonts w:ascii="Times New Roman" w:hAnsi="Times New Roman" w:cs="Times New Roman"/>
          <w:i/>
          <w:sz w:val="24"/>
          <w:szCs w:val="24"/>
          <w:lang w:val="en-US"/>
        </w:rPr>
        <w:t>Anor</w:t>
      </w:r>
      <w:r w:rsidRPr="00D60F50">
        <w:rPr>
          <w:rFonts w:ascii="Times New Roman" w:hAnsi="Times New Roman" w:cs="Times New Roman"/>
          <w:sz w:val="24"/>
          <w:szCs w:val="24"/>
          <w:lang w:val="en-US"/>
        </w:rPr>
        <w:t xml:space="preserve"> v </w:t>
      </w:r>
      <w:r w:rsidRPr="000216BE">
        <w:rPr>
          <w:rFonts w:ascii="Times New Roman" w:hAnsi="Times New Roman" w:cs="Times New Roman"/>
          <w:i/>
          <w:sz w:val="24"/>
          <w:szCs w:val="24"/>
          <w:lang w:val="en-US"/>
        </w:rPr>
        <w:t>Two Oceans Aquarium</w:t>
      </w:r>
      <w:r w:rsidRPr="00D60F50">
        <w:rPr>
          <w:rFonts w:ascii="Times New Roman" w:hAnsi="Times New Roman" w:cs="Times New Roman"/>
          <w:sz w:val="24"/>
          <w:szCs w:val="24"/>
          <w:lang w:val="en-US"/>
        </w:rPr>
        <w:t xml:space="preserve"> CC 2002 (2) SA 653 a return of service with a wrong description was allowed in the sense that there was in existence a </w:t>
      </w:r>
      <w:r w:rsidRPr="00D60F50">
        <w:rPr>
          <w:rFonts w:ascii="Times New Roman" w:hAnsi="Times New Roman" w:cs="Times New Roman"/>
          <w:i/>
          <w:iCs/>
          <w:sz w:val="24"/>
          <w:szCs w:val="24"/>
          <w:lang w:val="en-US"/>
        </w:rPr>
        <w:t xml:space="preserve">legal persona </w:t>
      </w:r>
      <w:r w:rsidRPr="00D60F50">
        <w:rPr>
          <w:rFonts w:ascii="Times New Roman" w:hAnsi="Times New Roman" w:cs="Times New Roman"/>
          <w:sz w:val="24"/>
          <w:szCs w:val="24"/>
          <w:lang w:val="en-US"/>
        </w:rPr>
        <w:t xml:space="preserve">it did not matter that there was a misdescription. </w:t>
      </w:r>
    </w:p>
    <w:p w14:paraId="14B142E2" w14:textId="6E369175" w:rsidR="001F3166" w:rsidRPr="00D60F50" w:rsidRDefault="00EE595B" w:rsidP="00E10062">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 What being </w:t>
      </w:r>
      <w:r w:rsidR="007C1171" w:rsidRPr="00D60F50">
        <w:rPr>
          <w:rFonts w:ascii="Times New Roman" w:hAnsi="Times New Roman" w:cs="Times New Roman"/>
          <w:sz w:val="24"/>
          <w:szCs w:val="24"/>
          <w:lang w:val="en-US"/>
        </w:rPr>
        <w:t>emphasized</w:t>
      </w:r>
      <w:r w:rsidRPr="00D60F50">
        <w:rPr>
          <w:rFonts w:ascii="Times New Roman" w:hAnsi="Times New Roman" w:cs="Times New Roman"/>
          <w:sz w:val="24"/>
          <w:szCs w:val="24"/>
          <w:lang w:val="en-US"/>
        </w:rPr>
        <w:t xml:space="preserve"> is that where the error does not irreparably affect the other party then a correction should be allowed especially where such an entity exists</w:t>
      </w:r>
      <w:r w:rsidR="00B44423">
        <w:rPr>
          <w:rFonts w:ascii="Times New Roman" w:hAnsi="Times New Roman" w:cs="Times New Roman"/>
          <w:sz w:val="24"/>
          <w:szCs w:val="24"/>
          <w:lang w:val="en-US"/>
        </w:rPr>
        <w:t xml:space="preserve">. </w:t>
      </w:r>
      <w:r w:rsidRPr="00D60F50">
        <w:rPr>
          <w:rFonts w:ascii="Times New Roman" w:hAnsi="Times New Roman" w:cs="Times New Roman"/>
          <w:sz w:val="24"/>
          <w:szCs w:val="24"/>
          <w:lang w:val="en-US"/>
        </w:rPr>
        <w:t xml:space="preserve"> Surely it would not make sense to disregard such where it is clear that the entity or party being described is the same party as before the court but just that there is an omission or an error which appears </w:t>
      </w:r>
      <w:r w:rsidR="007C1171" w:rsidRPr="00D60F50">
        <w:rPr>
          <w:rFonts w:ascii="Times New Roman" w:hAnsi="Times New Roman" w:cs="Times New Roman"/>
          <w:sz w:val="24"/>
          <w:szCs w:val="24"/>
          <w:lang w:val="en-US"/>
        </w:rPr>
        <w:t>genuine. If</w:t>
      </w:r>
      <w:r w:rsidRPr="00D60F50">
        <w:rPr>
          <w:rFonts w:ascii="Times New Roman" w:hAnsi="Times New Roman" w:cs="Times New Roman"/>
          <w:sz w:val="24"/>
          <w:szCs w:val="24"/>
          <w:lang w:val="en-US"/>
        </w:rPr>
        <w:t xml:space="preserve"> the other party labours under a genuine common mistake </w:t>
      </w:r>
      <w:r w:rsidR="007C1171" w:rsidRPr="00D60F50">
        <w:rPr>
          <w:rFonts w:ascii="Times New Roman" w:hAnsi="Times New Roman" w:cs="Times New Roman"/>
          <w:sz w:val="24"/>
          <w:szCs w:val="24"/>
          <w:lang w:val="en-US"/>
        </w:rPr>
        <w:t>belief that</w:t>
      </w:r>
      <w:r w:rsidRPr="00D60F50">
        <w:rPr>
          <w:rFonts w:ascii="Times New Roman" w:hAnsi="Times New Roman" w:cs="Times New Roman"/>
          <w:sz w:val="24"/>
          <w:szCs w:val="24"/>
          <w:lang w:val="en-US"/>
        </w:rPr>
        <w:t xml:space="preserve"> it is the same party being described and responds to the same summons or pleadings in a manner as if though was correctly described why should a correction not allowed. A mere reading of the authorities cited in this case by both parties </w:t>
      </w:r>
      <w:r w:rsidR="007C1171" w:rsidRPr="00D60F50">
        <w:rPr>
          <w:rFonts w:ascii="Times New Roman" w:hAnsi="Times New Roman" w:cs="Times New Roman"/>
          <w:sz w:val="24"/>
          <w:szCs w:val="24"/>
          <w:lang w:val="en-US"/>
        </w:rPr>
        <w:t>emphasize</w:t>
      </w:r>
      <w:r w:rsidRPr="00D60F50">
        <w:rPr>
          <w:rFonts w:ascii="Times New Roman" w:hAnsi="Times New Roman" w:cs="Times New Roman"/>
          <w:sz w:val="24"/>
          <w:szCs w:val="24"/>
          <w:lang w:val="en-US"/>
        </w:rPr>
        <w:t xml:space="preserve"> on the principle of irreparable harm to the other party.</w:t>
      </w:r>
    </w:p>
    <w:p w14:paraId="6F5F9324" w14:textId="180F2CE0" w:rsidR="001F3166" w:rsidRPr="00D60F50" w:rsidRDefault="00106814" w:rsidP="00E1006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distinction between a wrong </w:t>
      </w:r>
      <w:r w:rsidR="00EE595B" w:rsidRPr="00D60F50">
        <w:rPr>
          <w:rFonts w:ascii="Times New Roman" w:hAnsi="Times New Roman" w:cs="Times New Roman"/>
          <w:sz w:val="24"/>
          <w:szCs w:val="24"/>
          <w:lang w:val="en-US"/>
        </w:rPr>
        <w:t>citation and misdescription i</w:t>
      </w:r>
      <w:r w:rsidR="00C53C4D">
        <w:rPr>
          <w:rFonts w:ascii="Times New Roman" w:hAnsi="Times New Roman" w:cs="Times New Roman"/>
          <w:sz w:val="24"/>
          <w:szCs w:val="24"/>
          <w:lang w:val="en-US"/>
        </w:rPr>
        <w:t xml:space="preserve">s one of a degree. A wrong citation </w:t>
      </w:r>
      <w:r w:rsidR="00EE595B" w:rsidRPr="00D60F50">
        <w:rPr>
          <w:rFonts w:ascii="Times New Roman" w:hAnsi="Times New Roman" w:cs="Times New Roman"/>
          <w:sz w:val="24"/>
          <w:szCs w:val="24"/>
          <w:lang w:val="en-US"/>
        </w:rPr>
        <w:t xml:space="preserve">places the intended target or entity away from the identity of the nature of the item or entity being identified such that one is not even able to </w:t>
      </w:r>
      <w:r w:rsidR="007C1171" w:rsidRPr="00D60F50">
        <w:rPr>
          <w:rFonts w:ascii="Times New Roman" w:hAnsi="Times New Roman" w:cs="Times New Roman"/>
          <w:sz w:val="24"/>
          <w:szCs w:val="24"/>
          <w:lang w:val="en-US"/>
        </w:rPr>
        <w:t>locate</w:t>
      </w:r>
      <w:r w:rsidR="00EE595B" w:rsidRPr="00D60F50">
        <w:rPr>
          <w:rFonts w:ascii="Times New Roman" w:hAnsi="Times New Roman" w:cs="Times New Roman"/>
          <w:sz w:val="24"/>
          <w:szCs w:val="24"/>
          <w:lang w:val="en-US"/>
        </w:rPr>
        <w:t xml:space="preserve"> </w:t>
      </w:r>
      <w:r w:rsidR="007C1171" w:rsidRPr="00D60F50">
        <w:rPr>
          <w:rFonts w:ascii="Times New Roman" w:hAnsi="Times New Roman" w:cs="Times New Roman"/>
          <w:sz w:val="24"/>
          <w:szCs w:val="24"/>
          <w:lang w:val="en-US"/>
        </w:rPr>
        <w:t>it. A</w:t>
      </w:r>
      <w:r w:rsidR="00EE595B" w:rsidRPr="00D60F50">
        <w:rPr>
          <w:rFonts w:ascii="Times New Roman" w:hAnsi="Times New Roman" w:cs="Times New Roman"/>
          <w:sz w:val="24"/>
          <w:szCs w:val="24"/>
          <w:lang w:val="en-US"/>
        </w:rPr>
        <w:t xml:space="preserve"> </w:t>
      </w:r>
      <w:r w:rsidR="007C1171" w:rsidRPr="00D60F50">
        <w:rPr>
          <w:rFonts w:ascii="Times New Roman" w:hAnsi="Times New Roman" w:cs="Times New Roman"/>
          <w:sz w:val="24"/>
          <w:szCs w:val="24"/>
          <w:lang w:val="en-US"/>
        </w:rPr>
        <w:t>misdescription</w:t>
      </w:r>
      <w:r w:rsidR="00EE595B" w:rsidRPr="00D60F50">
        <w:rPr>
          <w:rFonts w:ascii="Times New Roman" w:hAnsi="Times New Roman" w:cs="Times New Roman"/>
          <w:sz w:val="24"/>
          <w:szCs w:val="24"/>
          <w:lang w:val="en-US"/>
        </w:rPr>
        <w:t xml:space="preserve"> does not </w:t>
      </w:r>
      <w:r w:rsidR="007C1171" w:rsidRPr="00D60F50">
        <w:rPr>
          <w:rFonts w:ascii="Times New Roman" w:hAnsi="Times New Roman" w:cs="Times New Roman"/>
          <w:sz w:val="24"/>
          <w:szCs w:val="24"/>
          <w:lang w:val="en-US"/>
        </w:rPr>
        <w:t>necessarily place</w:t>
      </w:r>
      <w:r w:rsidR="00EE595B" w:rsidRPr="00D60F50">
        <w:rPr>
          <w:rFonts w:ascii="Times New Roman" w:hAnsi="Times New Roman" w:cs="Times New Roman"/>
          <w:sz w:val="24"/>
          <w:szCs w:val="24"/>
          <w:lang w:val="en-US"/>
        </w:rPr>
        <w:t xml:space="preserve"> such item or entity away and </w:t>
      </w:r>
      <w:r w:rsidR="007C1171" w:rsidRPr="00D60F50">
        <w:rPr>
          <w:rFonts w:ascii="Times New Roman" w:hAnsi="Times New Roman" w:cs="Times New Roman"/>
          <w:sz w:val="24"/>
          <w:szCs w:val="24"/>
          <w:lang w:val="en-US"/>
        </w:rPr>
        <w:t>may easily</w:t>
      </w:r>
      <w:r w:rsidR="00EE595B" w:rsidRPr="00D60F50">
        <w:rPr>
          <w:rFonts w:ascii="Times New Roman" w:hAnsi="Times New Roman" w:cs="Times New Roman"/>
          <w:sz w:val="24"/>
          <w:szCs w:val="24"/>
          <w:lang w:val="en-US"/>
        </w:rPr>
        <w:t xml:space="preserve"> be identified with a bit </w:t>
      </w:r>
      <w:r w:rsidR="007C1171" w:rsidRPr="00D60F50">
        <w:rPr>
          <w:rFonts w:ascii="Times New Roman" w:hAnsi="Times New Roman" w:cs="Times New Roman"/>
          <w:sz w:val="24"/>
          <w:szCs w:val="24"/>
          <w:lang w:val="en-US"/>
        </w:rPr>
        <w:t>of correction</w:t>
      </w:r>
      <w:r w:rsidR="00EE595B" w:rsidRPr="00D60F50">
        <w:rPr>
          <w:rFonts w:ascii="Times New Roman" w:hAnsi="Times New Roman" w:cs="Times New Roman"/>
          <w:sz w:val="24"/>
          <w:szCs w:val="24"/>
          <w:lang w:val="en-US"/>
        </w:rPr>
        <w:t xml:space="preserve">. </w:t>
      </w:r>
    </w:p>
    <w:p w14:paraId="7776D2DD" w14:textId="14ABA615" w:rsidR="00E10062" w:rsidRDefault="00EE595B" w:rsidP="000216BE">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The first defendant in this case is adamant that there is no defendant in this </w:t>
      </w:r>
      <w:r w:rsidR="007C1171" w:rsidRPr="00D60F50">
        <w:rPr>
          <w:rFonts w:ascii="Times New Roman" w:hAnsi="Times New Roman" w:cs="Times New Roman"/>
          <w:sz w:val="24"/>
          <w:szCs w:val="24"/>
          <w:lang w:val="en-US"/>
        </w:rPr>
        <w:t>case relying</w:t>
      </w:r>
      <w:r w:rsidR="00106814">
        <w:rPr>
          <w:rFonts w:ascii="Times New Roman" w:hAnsi="Times New Roman" w:cs="Times New Roman"/>
          <w:sz w:val="24"/>
          <w:szCs w:val="24"/>
          <w:lang w:val="en-US"/>
        </w:rPr>
        <w:t xml:space="preserve"> on a number of </w:t>
      </w:r>
      <w:r w:rsidR="004C3A5B">
        <w:rPr>
          <w:rFonts w:ascii="Times New Roman" w:hAnsi="Times New Roman" w:cs="Times New Roman"/>
          <w:sz w:val="24"/>
          <w:szCs w:val="24"/>
          <w:lang w:val="en-US"/>
        </w:rPr>
        <w:t xml:space="preserve">cases in cases in </w:t>
      </w:r>
      <w:r w:rsidR="00106814">
        <w:rPr>
          <w:rFonts w:ascii="Times New Roman" w:hAnsi="Times New Roman" w:cs="Times New Roman"/>
          <w:sz w:val="24"/>
          <w:szCs w:val="24"/>
          <w:lang w:val="en-US"/>
        </w:rPr>
        <w:t xml:space="preserve">cases in </w:t>
      </w:r>
      <w:r w:rsidRPr="00D60F50">
        <w:rPr>
          <w:rFonts w:ascii="Times New Roman" w:hAnsi="Times New Roman" w:cs="Times New Roman"/>
          <w:sz w:val="24"/>
          <w:szCs w:val="24"/>
          <w:lang w:val="en-US"/>
        </w:rPr>
        <w:t xml:space="preserve">our jurisdiction. They </w:t>
      </w:r>
      <w:r w:rsidR="007C1171" w:rsidRPr="00D60F50">
        <w:rPr>
          <w:rFonts w:ascii="Times New Roman" w:hAnsi="Times New Roman" w:cs="Times New Roman"/>
          <w:sz w:val="24"/>
          <w:szCs w:val="24"/>
          <w:lang w:val="en-US"/>
        </w:rPr>
        <w:t>emphasized</w:t>
      </w:r>
      <w:r w:rsidRPr="00D60F50">
        <w:rPr>
          <w:rFonts w:ascii="Times New Roman" w:hAnsi="Times New Roman" w:cs="Times New Roman"/>
          <w:sz w:val="24"/>
          <w:szCs w:val="24"/>
          <w:lang w:val="en-US"/>
        </w:rPr>
        <w:t xml:space="preserve"> that in the case of </w:t>
      </w:r>
      <w:r w:rsidRPr="00F929CD">
        <w:rPr>
          <w:rFonts w:ascii="Times New Roman" w:hAnsi="Times New Roman" w:cs="Times New Roman"/>
          <w:i/>
          <w:iCs/>
          <w:sz w:val="24"/>
          <w:szCs w:val="24"/>
          <w:lang w:val="en-US"/>
        </w:rPr>
        <w:t>Veritas</w:t>
      </w:r>
      <w:r w:rsidRPr="00D60F50">
        <w:rPr>
          <w:rFonts w:ascii="Times New Roman" w:hAnsi="Times New Roman" w:cs="Times New Roman"/>
          <w:sz w:val="24"/>
          <w:szCs w:val="24"/>
          <w:lang w:val="en-US"/>
        </w:rPr>
        <w:t xml:space="preserve"> v </w:t>
      </w:r>
      <w:r w:rsidRPr="00F929CD">
        <w:rPr>
          <w:rFonts w:ascii="Times New Roman" w:hAnsi="Times New Roman" w:cs="Times New Roman"/>
          <w:i/>
          <w:iCs/>
          <w:sz w:val="24"/>
          <w:szCs w:val="24"/>
          <w:lang w:val="en-US"/>
        </w:rPr>
        <w:t xml:space="preserve">Zimbabwe Electoral </w:t>
      </w:r>
      <w:r w:rsidR="007C1171" w:rsidRPr="00F929CD">
        <w:rPr>
          <w:rFonts w:ascii="Times New Roman" w:hAnsi="Times New Roman" w:cs="Times New Roman"/>
          <w:i/>
          <w:iCs/>
          <w:sz w:val="24"/>
          <w:szCs w:val="24"/>
          <w:lang w:val="en-US"/>
        </w:rPr>
        <w:t>Commission</w:t>
      </w:r>
      <w:r w:rsidR="00BC34F3" w:rsidRPr="00F929CD">
        <w:rPr>
          <w:rFonts w:ascii="Times New Roman" w:hAnsi="Times New Roman" w:cs="Times New Roman"/>
          <w:i/>
          <w:iCs/>
          <w:sz w:val="24"/>
          <w:szCs w:val="24"/>
          <w:lang w:val="en-US"/>
        </w:rPr>
        <w:t xml:space="preserve"> </w:t>
      </w:r>
      <w:r w:rsidR="00F929CD" w:rsidRPr="00F929CD">
        <w:rPr>
          <w:rFonts w:ascii="Times New Roman" w:hAnsi="Times New Roman" w:cs="Times New Roman"/>
          <w:i/>
          <w:iCs/>
          <w:sz w:val="24"/>
          <w:szCs w:val="24"/>
          <w:lang w:val="en-US"/>
        </w:rPr>
        <w:t>&amp;</w:t>
      </w:r>
      <w:r w:rsidR="00BC34F3" w:rsidRPr="00F929CD">
        <w:rPr>
          <w:rFonts w:ascii="Times New Roman" w:hAnsi="Times New Roman" w:cs="Times New Roman"/>
          <w:i/>
          <w:iCs/>
          <w:sz w:val="24"/>
          <w:szCs w:val="24"/>
          <w:lang w:val="en-US"/>
        </w:rPr>
        <w:t xml:space="preserve"> Ors</w:t>
      </w:r>
      <w:r w:rsidR="00BC34F3">
        <w:rPr>
          <w:rFonts w:ascii="Times New Roman" w:hAnsi="Times New Roman" w:cs="Times New Roman"/>
          <w:sz w:val="24"/>
          <w:szCs w:val="24"/>
          <w:lang w:val="en-US"/>
        </w:rPr>
        <w:t xml:space="preserve"> SC 103/20 at 4 </w:t>
      </w:r>
      <w:r w:rsidR="007C1171" w:rsidRPr="00D60F50">
        <w:rPr>
          <w:rFonts w:ascii="Times New Roman" w:hAnsi="Times New Roman" w:cs="Times New Roman"/>
          <w:sz w:val="24"/>
          <w:szCs w:val="24"/>
          <w:lang w:val="en-US"/>
        </w:rPr>
        <w:t>Also,</w:t>
      </w:r>
      <w:r w:rsidRPr="00D60F50">
        <w:rPr>
          <w:rFonts w:ascii="Times New Roman" w:hAnsi="Times New Roman" w:cs="Times New Roman"/>
          <w:sz w:val="24"/>
          <w:szCs w:val="24"/>
          <w:lang w:val="en-US"/>
        </w:rPr>
        <w:t xml:space="preserve"> in the case of </w:t>
      </w:r>
      <w:r w:rsidRPr="00F929CD">
        <w:rPr>
          <w:rFonts w:ascii="Times New Roman" w:hAnsi="Times New Roman" w:cs="Times New Roman"/>
          <w:i/>
          <w:iCs/>
          <w:sz w:val="24"/>
          <w:szCs w:val="24"/>
          <w:lang w:val="en-US"/>
        </w:rPr>
        <w:t xml:space="preserve">Sindikumbuwalo Pacifique </w:t>
      </w:r>
      <w:r w:rsidR="007C1171" w:rsidRPr="00F929CD">
        <w:rPr>
          <w:rFonts w:ascii="Times New Roman" w:hAnsi="Times New Roman" w:cs="Times New Roman"/>
          <w:i/>
          <w:iCs/>
          <w:sz w:val="24"/>
          <w:szCs w:val="24"/>
          <w:lang w:val="en-US"/>
        </w:rPr>
        <w:t>the</w:t>
      </w:r>
      <w:r w:rsidRPr="00F929CD">
        <w:rPr>
          <w:rFonts w:ascii="Times New Roman" w:hAnsi="Times New Roman" w:cs="Times New Roman"/>
          <w:i/>
          <w:iCs/>
          <w:sz w:val="24"/>
          <w:szCs w:val="24"/>
          <w:lang w:val="en-US"/>
        </w:rPr>
        <w:t xml:space="preserve"> Commissioner General Department of Customs and Excise</w:t>
      </w:r>
      <w:r w:rsidRPr="00D60F50">
        <w:rPr>
          <w:rFonts w:ascii="Times New Roman" w:hAnsi="Times New Roman" w:cs="Times New Roman"/>
          <w:sz w:val="24"/>
          <w:szCs w:val="24"/>
          <w:lang w:val="en-US"/>
        </w:rPr>
        <w:t xml:space="preserve"> 137/18 at pp </w:t>
      </w:r>
      <w:r w:rsidR="007C1171" w:rsidRPr="00D60F50">
        <w:rPr>
          <w:rFonts w:ascii="Times New Roman" w:hAnsi="Times New Roman" w:cs="Times New Roman"/>
          <w:sz w:val="24"/>
          <w:szCs w:val="24"/>
          <w:lang w:val="en-US"/>
        </w:rPr>
        <w:t>3. The</w:t>
      </w:r>
      <w:r w:rsidRPr="00D60F50">
        <w:rPr>
          <w:rFonts w:ascii="Times New Roman" w:hAnsi="Times New Roman" w:cs="Times New Roman"/>
          <w:sz w:val="24"/>
          <w:szCs w:val="24"/>
          <w:lang w:val="en-US"/>
        </w:rPr>
        <w:t xml:space="preserve"> </w:t>
      </w:r>
      <w:r w:rsidR="007C1171" w:rsidRPr="00D60F50">
        <w:rPr>
          <w:rFonts w:ascii="Times New Roman" w:hAnsi="Times New Roman" w:cs="Times New Roman"/>
          <w:sz w:val="24"/>
          <w:szCs w:val="24"/>
          <w:lang w:val="en-US"/>
        </w:rPr>
        <w:t>court said</w:t>
      </w:r>
      <w:r w:rsidRPr="00D60F50">
        <w:rPr>
          <w:rFonts w:ascii="Times New Roman" w:hAnsi="Times New Roman" w:cs="Times New Roman"/>
          <w:sz w:val="24"/>
          <w:szCs w:val="24"/>
          <w:lang w:val="en-US"/>
        </w:rPr>
        <w:t xml:space="preserve"> thar </w:t>
      </w:r>
    </w:p>
    <w:p w14:paraId="409CD160" w14:textId="48EC09A7" w:rsidR="001F3166" w:rsidRDefault="007C1171" w:rsidP="00E10062">
      <w:pPr>
        <w:spacing w:after="0" w:line="240" w:lineRule="auto"/>
        <w:ind w:left="720"/>
        <w:jc w:val="both"/>
        <w:rPr>
          <w:rFonts w:ascii="Times New Roman" w:hAnsi="Times New Roman" w:cs="Times New Roman"/>
          <w:i/>
          <w:iCs/>
          <w:lang w:val="en-US"/>
        </w:rPr>
      </w:pPr>
      <w:r w:rsidRPr="00D60F50">
        <w:rPr>
          <w:rFonts w:ascii="Times New Roman" w:hAnsi="Times New Roman" w:cs="Times New Roman"/>
          <w:sz w:val="24"/>
          <w:szCs w:val="24"/>
          <w:lang w:val="en-US"/>
        </w:rPr>
        <w:t>“</w:t>
      </w:r>
      <w:r w:rsidRPr="00E10062">
        <w:rPr>
          <w:rFonts w:ascii="Times New Roman" w:hAnsi="Times New Roman" w:cs="Times New Roman"/>
          <w:lang w:val="en-US"/>
        </w:rPr>
        <w:t>The</w:t>
      </w:r>
      <w:r w:rsidR="00EE595B" w:rsidRPr="00E10062">
        <w:rPr>
          <w:rFonts w:ascii="Times New Roman" w:hAnsi="Times New Roman" w:cs="Times New Roman"/>
          <w:i/>
          <w:iCs/>
          <w:lang w:val="en-US"/>
        </w:rPr>
        <w:t xml:space="preserve"> question of whether or not there is a defendant before the court is a critical point of </w:t>
      </w:r>
      <w:r w:rsidRPr="00E10062">
        <w:rPr>
          <w:rFonts w:ascii="Times New Roman" w:hAnsi="Times New Roman" w:cs="Times New Roman"/>
          <w:i/>
          <w:iCs/>
          <w:lang w:val="en-US"/>
        </w:rPr>
        <w:t>law. A</w:t>
      </w:r>
      <w:r w:rsidR="00EE595B" w:rsidRPr="00E10062">
        <w:rPr>
          <w:rFonts w:ascii="Times New Roman" w:hAnsi="Times New Roman" w:cs="Times New Roman"/>
          <w:i/>
          <w:iCs/>
          <w:lang w:val="en-US"/>
        </w:rPr>
        <w:t xml:space="preserve"> court cannot proceed to hear a matter on merit unless satisfied that there are parties before </w:t>
      </w:r>
      <w:r w:rsidR="00EE595B" w:rsidRPr="00E10062">
        <w:rPr>
          <w:rFonts w:ascii="Times New Roman" w:hAnsi="Times New Roman" w:cs="Times New Roman"/>
          <w:i/>
          <w:iCs/>
          <w:lang w:val="en-US"/>
        </w:rPr>
        <w:lastRenderedPageBreak/>
        <w:t xml:space="preserve">it who seek resolution of a dispute resulting in a competent decision which is binding upon both </w:t>
      </w:r>
      <w:r w:rsidRPr="00E10062">
        <w:rPr>
          <w:rFonts w:ascii="Times New Roman" w:hAnsi="Times New Roman" w:cs="Times New Roman"/>
          <w:i/>
          <w:iCs/>
          <w:lang w:val="en-US"/>
        </w:rPr>
        <w:t>parties. Critical</w:t>
      </w:r>
      <w:r w:rsidR="00EE595B" w:rsidRPr="00E10062">
        <w:rPr>
          <w:rFonts w:ascii="Times New Roman" w:hAnsi="Times New Roman" w:cs="Times New Roman"/>
          <w:i/>
          <w:iCs/>
          <w:lang w:val="en-US"/>
        </w:rPr>
        <w:t xml:space="preserve"> as it is a point of law can be raised anytime</w:t>
      </w:r>
      <w:r w:rsidR="00F929CD">
        <w:rPr>
          <w:rFonts w:ascii="Times New Roman" w:hAnsi="Times New Roman" w:cs="Times New Roman"/>
          <w:lang w:val="en-US"/>
        </w:rPr>
        <w:t>.</w:t>
      </w:r>
      <w:r w:rsidR="00EE595B" w:rsidRPr="00E10062">
        <w:rPr>
          <w:rFonts w:ascii="Times New Roman" w:hAnsi="Times New Roman" w:cs="Times New Roman"/>
          <w:i/>
          <w:iCs/>
          <w:lang w:val="en-US"/>
        </w:rPr>
        <w:t>”</w:t>
      </w:r>
    </w:p>
    <w:p w14:paraId="1C19FD77" w14:textId="77777777" w:rsidR="00E10062" w:rsidRPr="00D60F50" w:rsidRDefault="00E10062" w:rsidP="00E10062">
      <w:pPr>
        <w:spacing w:after="0" w:line="240" w:lineRule="auto"/>
        <w:ind w:left="720"/>
        <w:jc w:val="both"/>
        <w:rPr>
          <w:rFonts w:ascii="Times New Roman" w:hAnsi="Times New Roman" w:cs="Times New Roman"/>
          <w:i/>
          <w:iCs/>
          <w:sz w:val="24"/>
          <w:szCs w:val="24"/>
          <w:lang w:val="en-US"/>
        </w:rPr>
      </w:pPr>
    </w:p>
    <w:p w14:paraId="5B192F1C" w14:textId="5E2781E1" w:rsidR="001F3166" w:rsidRPr="00D60F50" w:rsidRDefault="00EE595B" w:rsidP="00E10062">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The two senior counsels went at length pound for a </w:t>
      </w:r>
      <w:r w:rsidR="007C1171" w:rsidRPr="00D60F50">
        <w:rPr>
          <w:rFonts w:ascii="Times New Roman" w:hAnsi="Times New Roman" w:cs="Times New Roman"/>
          <w:sz w:val="24"/>
          <w:szCs w:val="24"/>
          <w:lang w:val="en-US"/>
        </w:rPr>
        <w:t>pound on</w:t>
      </w:r>
      <w:r w:rsidRPr="00D60F50">
        <w:rPr>
          <w:rFonts w:ascii="Times New Roman" w:hAnsi="Times New Roman" w:cs="Times New Roman"/>
          <w:sz w:val="24"/>
          <w:szCs w:val="24"/>
          <w:lang w:val="en-US"/>
        </w:rPr>
        <w:t xml:space="preserve"> each other and provided this court with detailed information on their </w:t>
      </w:r>
      <w:r w:rsidR="007C1171" w:rsidRPr="00D60F50">
        <w:rPr>
          <w:rFonts w:ascii="Times New Roman" w:hAnsi="Times New Roman" w:cs="Times New Roman"/>
          <w:sz w:val="24"/>
          <w:szCs w:val="24"/>
          <w:lang w:val="en-US"/>
        </w:rPr>
        <w:t>arguments. What</w:t>
      </w:r>
      <w:r w:rsidRPr="00D60F50">
        <w:rPr>
          <w:rFonts w:ascii="Times New Roman" w:hAnsi="Times New Roman" w:cs="Times New Roman"/>
          <w:sz w:val="24"/>
          <w:szCs w:val="24"/>
          <w:lang w:val="en-US"/>
        </w:rPr>
        <w:t xml:space="preserve"> is critical is whether the defendant was correct to raise this objection at the very last </w:t>
      </w:r>
      <w:r w:rsidR="007C1171" w:rsidRPr="00D60F50">
        <w:rPr>
          <w:rFonts w:ascii="Times New Roman" w:hAnsi="Times New Roman" w:cs="Times New Roman"/>
          <w:sz w:val="24"/>
          <w:szCs w:val="24"/>
          <w:lang w:val="en-US"/>
        </w:rPr>
        <w:t>minute. I</w:t>
      </w:r>
      <w:r w:rsidRPr="00D60F50">
        <w:rPr>
          <w:rFonts w:ascii="Times New Roman" w:hAnsi="Times New Roman" w:cs="Times New Roman"/>
          <w:sz w:val="24"/>
          <w:szCs w:val="24"/>
          <w:lang w:val="en-US"/>
        </w:rPr>
        <w:t xml:space="preserve"> have already alluded to this </w:t>
      </w:r>
      <w:r w:rsidR="007C1171" w:rsidRPr="00D60F50">
        <w:rPr>
          <w:rFonts w:ascii="Times New Roman" w:hAnsi="Times New Roman" w:cs="Times New Roman"/>
          <w:sz w:val="24"/>
          <w:szCs w:val="24"/>
          <w:lang w:val="en-US"/>
        </w:rPr>
        <w:t>above. A</w:t>
      </w:r>
      <w:r w:rsidRPr="00D60F50">
        <w:rPr>
          <w:rFonts w:ascii="Times New Roman" w:hAnsi="Times New Roman" w:cs="Times New Roman"/>
          <w:sz w:val="24"/>
          <w:szCs w:val="24"/>
          <w:lang w:val="en-US"/>
        </w:rPr>
        <w:t xml:space="preserve"> point of law can be raised any at any stage during proceedings and need not </w:t>
      </w:r>
      <w:r w:rsidR="007C1171" w:rsidRPr="00D60F50">
        <w:rPr>
          <w:rFonts w:ascii="Times New Roman" w:hAnsi="Times New Roman" w:cs="Times New Roman"/>
          <w:sz w:val="24"/>
          <w:szCs w:val="24"/>
          <w:lang w:val="en-US"/>
        </w:rPr>
        <w:t>emphasize</w:t>
      </w:r>
      <w:r w:rsidRPr="00D60F50">
        <w:rPr>
          <w:rFonts w:ascii="Times New Roman" w:hAnsi="Times New Roman" w:cs="Times New Roman"/>
          <w:sz w:val="24"/>
          <w:szCs w:val="24"/>
          <w:lang w:val="en-US"/>
        </w:rPr>
        <w:t xml:space="preserve"> more on </w:t>
      </w:r>
      <w:r w:rsidR="007C1171" w:rsidRPr="00D60F50">
        <w:rPr>
          <w:rFonts w:ascii="Times New Roman" w:hAnsi="Times New Roman" w:cs="Times New Roman"/>
          <w:sz w:val="24"/>
          <w:szCs w:val="24"/>
          <w:lang w:val="en-US"/>
        </w:rPr>
        <w:t>this. It</w:t>
      </w:r>
      <w:r w:rsidRPr="00D60F50">
        <w:rPr>
          <w:rFonts w:ascii="Times New Roman" w:hAnsi="Times New Roman" w:cs="Times New Roman"/>
          <w:sz w:val="24"/>
          <w:szCs w:val="24"/>
          <w:lang w:val="en-US"/>
        </w:rPr>
        <w:t xml:space="preserve"> is however not permissible if one was aware all along of the existence of such and only wait to do so at an opportune moment just to frustrate </w:t>
      </w:r>
      <w:r w:rsidR="007C1171" w:rsidRPr="00D60F50">
        <w:rPr>
          <w:rFonts w:ascii="Times New Roman" w:hAnsi="Times New Roman" w:cs="Times New Roman"/>
          <w:sz w:val="24"/>
          <w:szCs w:val="24"/>
          <w:lang w:val="en-US"/>
        </w:rPr>
        <w:t>proceedings</w:t>
      </w:r>
      <w:r w:rsidR="004C3A5B">
        <w:rPr>
          <w:rFonts w:ascii="Times New Roman" w:hAnsi="Times New Roman" w:cs="Times New Roman"/>
          <w:sz w:val="24"/>
          <w:szCs w:val="24"/>
          <w:lang w:val="en-US"/>
        </w:rPr>
        <w:t>.</w:t>
      </w:r>
      <w:r w:rsidRPr="00D60F50">
        <w:rPr>
          <w:rFonts w:ascii="Times New Roman" w:hAnsi="Times New Roman" w:cs="Times New Roman"/>
          <w:sz w:val="24"/>
          <w:szCs w:val="24"/>
          <w:lang w:val="en-US"/>
        </w:rPr>
        <w:t xml:space="preserve"> </w:t>
      </w:r>
      <w:r w:rsidR="004C3A5B">
        <w:rPr>
          <w:rFonts w:ascii="Times New Roman" w:hAnsi="Times New Roman" w:cs="Times New Roman"/>
          <w:sz w:val="24"/>
          <w:szCs w:val="24"/>
          <w:lang w:val="en-US"/>
        </w:rPr>
        <w:t xml:space="preserve"> I </w:t>
      </w:r>
      <w:r w:rsidRPr="00D60F50">
        <w:rPr>
          <w:rFonts w:ascii="Times New Roman" w:hAnsi="Times New Roman" w:cs="Times New Roman"/>
          <w:sz w:val="24"/>
          <w:szCs w:val="24"/>
          <w:lang w:val="en-US"/>
        </w:rPr>
        <w:t xml:space="preserve">should hasten to point out that where an amendment will not change the direction or </w:t>
      </w:r>
      <w:r w:rsidR="007C1171" w:rsidRPr="00D60F50">
        <w:rPr>
          <w:rFonts w:ascii="Times New Roman" w:hAnsi="Times New Roman" w:cs="Times New Roman"/>
          <w:sz w:val="24"/>
          <w:szCs w:val="24"/>
          <w:lang w:val="en-US"/>
        </w:rPr>
        <w:t>defense</w:t>
      </w:r>
      <w:r w:rsidR="004C3A5B">
        <w:rPr>
          <w:rFonts w:ascii="Times New Roman" w:hAnsi="Times New Roman" w:cs="Times New Roman"/>
          <w:sz w:val="24"/>
          <w:szCs w:val="24"/>
          <w:lang w:val="en-US"/>
        </w:rPr>
        <w:t xml:space="preserve"> or plea</w:t>
      </w:r>
      <w:r w:rsidRPr="00D60F50">
        <w:rPr>
          <w:rFonts w:ascii="Times New Roman" w:hAnsi="Times New Roman" w:cs="Times New Roman"/>
          <w:sz w:val="24"/>
          <w:szCs w:val="24"/>
          <w:lang w:val="en-US"/>
        </w:rPr>
        <w:t xml:space="preserve"> of a party </w:t>
      </w:r>
      <w:r w:rsidR="004C3A5B">
        <w:rPr>
          <w:rFonts w:ascii="Times New Roman" w:hAnsi="Times New Roman" w:cs="Times New Roman"/>
          <w:sz w:val="24"/>
          <w:szCs w:val="24"/>
          <w:lang w:val="en-US"/>
        </w:rPr>
        <w:t>it cannot</w:t>
      </w:r>
      <w:r w:rsidRPr="00D60F50">
        <w:rPr>
          <w:rFonts w:ascii="Times New Roman" w:hAnsi="Times New Roman" w:cs="Times New Roman"/>
          <w:sz w:val="24"/>
          <w:szCs w:val="24"/>
          <w:lang w:val="en-US"/>
        </w:rPr>
        <w:t xml:space="preserve"> be held to be ultras the case authorities cited by both parties in this </w:t>
      </w:r>
      <w:r w:rsidR="007C1171" w:rsidRPr="00D60F50">
        <w:rPr>
          <w:rFonts w:ascii="Times New Roman" w:hAnsi="Times New Roman" w:cs="Times New Roman"/>
          <w:sz w:val="24"/>
          <w:szCs w:val="24"/>
          <w:lang w:val="en-US"/>
        </w:rPr>
        <w:t>case. As</w:t>
      </w:r>
      <w:r w:rsidRPr="00D60F50">
        <w:rPr>
          <w:rFonts w:ascii="Times New Roman" w:hAnsi="Times New Roman" w:cs="Times New Roman"/>
          <w:sz w:val="24"/>
          <w:szCs w:val="24"/>
          <w:lang w:val="en-US"/>
        </w:rPr>
        <w:t xml:space="preserve"> is evidently clear the first defendant proceeded to answer to the pleadings in every material way as if he knew he is the one called upon to do so by the summons. There is </w:t>
      </w:r>
      <w:r w:rsidR="007C1171" w:rsidRPr="00D60F50">
        <w:rPr>
          <w:rFonts w:ascii="Times New Roman" w:hAnsi="Times New Roman" w:cs="Times New Roman"/>
          <w:sz w:val="24"/>
          <w:szCs w:val="24"/>
          <w:lang w:val="en-US"/>
        </w:rPr>
        <w:t>nowhere</w:t>
      </w:r>
      <w:r w:rsidRPr="00D60F50">
        <w:rPr>
          <w:rFonts w:ascii="Times New Roman" w:hAnsi="Times New Roman" w:cs="Times New Roman"/>
          <w:sz w:val="24"/>
          <w:szCs w:val="24"/>
          <w:lang w:val="en-US"/>
        </w:rPr>
        <w:t xml:space="preserve"> in the pleadings where one can be mistaken as to which summons and </w:t>
      </w:r>
      <w:r w:rsidR="007C1171" w:rsidRPr="00D60F50">
        <w:rPr>
          <w:rFonts w:ascii="Times New Roman" w:hAnsi="Times New Roman" w:cs="Times New Roman"/>
          <w:sz w:val="24"/>
          <w:szCs w:val="24"/>
          <w:lang w:val="en-US"/>
        </w:rPr>
        <w:t>dispute,</w:t>
      </w:r>
      <w:r w:rsidRPr="00D60F50">
        <w:rPr>
          <w:rFonts w:ascii="Times New Roman" w:hAnsi="Times New Roman" w:cs="Times New Roman"/>
          <w:sz w:val="24"/>
          <w:szCs w:val="24"/>
          <w:lang w:val="en-US"/>
        </w:rPr>
        <w:t xml:space="preserve"> he was relating to. Other than the omission of the word “Farm” all other particulars are correctly described and the defendant responded </w:t>
      </w:r>
      <w:r w:rsidR="007C1171" w:rsidRPr="00D60F50">
        <w:rPr>
          <w:rFonts w:ascii="Times New Roman" w:hAnsi="Times New Roman" w:cs="Times New Roman"/>
          <w:sz w:val="24"/>
          <w:szCs w:val="24"/>
          <w:lang w:val="en-US"/>
        </w:rPr>
        <w:t>accordingly. In</w:t>
      </w:r>
      <w:r w:rsidRPr="00D60F50">
        <w:rPr>
          <w:rFonts w:ascii="Times New Roman" w:hAnsi="Times New Roman" w:cs="Times New Roman"/>
          <w:sz w:val="24"/>
          <w:szCs w:val="24"/>
          <w:lang w:val="en-US"/>
        </w:rPr>
        <w:t xml:space="preserve"> my view </w:t>
      </w:r>
      <w:r w:rsidR="007C1171" w:rsidRPr="00D60F50">
        <w:rPr>
          <w:rFonts w:ascii="Times New Roman" w:hAnsi="Times New Roman" w:cs="Times New Roman"/>
          <w:sz w:val="24"/>
          <w:szCs w:val="24"/>
          <w:lang w:val="en-US"/>
        </w:rPr>
        <w:t>I</w:t>
      </w:r>
      <w:r w:rsidR="004C3A5B">
        <w:rPr>
          <w:rFonts w:ascii="Times New Roman" w:hAnsi="Times New Roman" w:cs="Times New Roman"/>
          <w:sz w:val="24"/>
          <w:szCs w:val="24"/>
          <w:lang w:val="en-US"/>
        </w:rPr>
        <w:t xml:space="preserve"> do not think the Supreme court</w:t>
      </w:r>
      <w:r w:rsidRPr="00D60F50">
        <w:rPr>
          <w:rFonts w:ascii="Times New Roman" w:hAnsi="Times New Roman" w:cs="Times New Roman"/>
          <w:sz w:val="24"/>
          <w:szCs w:val="24"/>
          <w:lang w:val="en-US"/>
        </w:rPr>
        <w:t xml:space="preserve"> intended to have one size fits all situation but that each case depends on its own </w:t>
      </w:r>
      <w:r w:rsidR="007C1171" w:rsidRPr="00D60F50">
        <w:rPr>
          <w:rFonts w:ascii="Times New Roman" w:hAnsi="Times New Roman" w:cs="Times New Roman"/>
          <w:sz w:val="24"/>
          <w:szCs w:val="24"/>
          <w:lang w:val="en-US"/>
        </w:rPr>
        <w:t>circumstances. In</w:t>
      </w:r>
      <w:r w:rsidRPr="00D60F50">
        <w:rPr>
          <w:rFonts w:ascii="Times New Roman" w:hAnsi="Times New Roman" w:cs="Times New Roman"/>
          <w:sz w:val="24"/>
          <w:szCs w:val="24"/>
          <w:lang w:val="en-US"/>
        </w:rPr>
        <w:t xml:space="preserve"> this case an amendment by insertion of word “</w:t>
      </w:r>
      <w:r w:rsidR="007C1171" w:rsidRPr="00D60F50">
        <w:rPr>
          <w:rFonts w:ascii="Times New Roman" w:hAnsi="Times New Roman" w:cs="Times New Roman"/>
          <w:sz w:val="24"/>
          <w:szCs w:val="24"/>
          <w:lang w:val="en-US"/>
        </w:rPr>
        <w:t>Farm “is</w:t>
      </w:r>
      <w:r w:rsidRPr="00D60F50">
        <w:rPr>
          <w:rFonts w:ascii="Times New Roman" w:hAnsi="Times New Roman" w:cs="Times New Roman"/>
          <w:sz w:val="24"/>
          <w:szCs w:val="24"/>
          <w:lang w:val="en-US"/>
        </w:rPr>
        <w:t xml:space="preserve"> not in </w:t>
      </w:r>
      <w:r w:rsidR="007C1171" w:rsidRPr="00D60F50">
        <w:rPr>
          <w:rFonts w:ascii="Times New Roman" w:hAnsi="Times New Roman" w:cs="Times New Roman"/>
          <w:sz w:val="24"/>
          <w:szCs w:val="24"/>
          <w:lang w:val="en-US"/>
        </w:rPr>
        <w:t>any way</w:t>
      </w:r>
      <w:r w:rsidRPr="00D60F50">
        <w:rPr>
          <w:rFonts w:ascii="Times New Roman" w:hAnsi="Times New Roman" w:cs="Times New Roman"/>
          <w:sz w:val="24"/>
          <w:szCs w:val="24"/>
          <w:lang w:val="en-US"/>
        </w:rPr>
        <w:t xml:space="preserve"> going to alter t</w:t>
      </w:r>
      <w:r w:rsidR="00503655">
        <w:rPr>
          <w:rFonts w:ascii="Times New Roman" w:hAnsi="Times New Roman" w:cs="Times New Roman"/>
          <w:sz w:val="24"/>
          <w:szCs w:val="24"/>
          <w:lang w:val="en-US"/>
        </w:rPr>
        <w:t xml:space="preserve">he </w:t>
      </w:r>
      <w:r w:rsidR="004C3A5B">
        <w:rPr>
          <w:rFonts w:ascii="Times New Roman" w:hAnsi="Times New Roman" w:cs="Times New Roman"/>
          <w:sz w:val="24"/>
          <w:szCs w:val="24"/>
          <w:lang w:val="en-US"/>
        </w:rPr>
        <w:t xml:space="preserve"> first defendant case in a</w:t>
      </w:r>
      <w:r w:rsidR="00503655">
        <w:rPr>
          <w:rFonts w:ascii="Times New Roman" w:hAnsi="Times New Roman" w:cs="Times New Roman"/>
          <w:sz w:val="24"/>
          <w:szCs w:val="24"/>
          <w:lang w:val="en-US"/>
        </w:rPr>
        <w:t xml:space="preserve"> material and prercidicial</w:t>
      </w:r>
      <w:r w:rsidRPr="00D60F50">
        <w:rPr>
          <w:rFonts w:ascii="Times New Roman" w:hAnsi="Times New Roman" w:cs="Times New Roman"/>
          <w:sz w:val="24"/>
          <w:szCs w:val="24"/>
          <w:lang w:val="en-US"/>
        </w:rPr>
        <w:t xml:space="preserve"> </w:t>
      </w:r>
      <w:r w:rsidR="007C1171" w:rsidRPr="00D60F50">
        <w:rPr>
          <w:rFonts w:ascii="Times New Roman" w:hAnsi="Times New Roman" w:cs="Times New Roman"/>
          <w:sz w:val="24"/>
          <w:szCs w:val="24"/>
          <w:lang w:val="en-US"/>
        </w:rPr>
        <w:t>way. As</w:t>
      </w:r>
      <w:r w:rsidRPr="00D60F50">
        <w:rPr>
          <w:rFonts w:ascii="Times New Roman" w:hAnsi="Times New Roman" w:cs="Times New Roman"/>
          <w:sz w:val="24"/>
          <w:szCs w:val="24"/>
          <w:lang w:val="en-US"/>
        </w:rPr>
        <w:t xml:space="preserve"> put above the defendant acted as if he knew he was the one being called to answer to the </w:t>
      </w:r>
      <w:r w:rsidR="007C1171" w:rsidRPr="00D60F50">
        <w:rPr>
          <w:rFonts w:ascii="Times New Roman" w:hAnsi="Times New Roman" w:cs="Times New Roman"/>
          <w:sz w:val="24"/>
          <w:szCs w:val="24"/>
          <w:lang w:val="en-US"/>
        </w:rPr>
        <w:t>summons. He</w:t>
      </w:r>
      <w:r w:rsidRPr="00D60F50">
        <w:rPr>
          <w:rFonts w:ascii="Times New Roman" w:hAnsi="Times New Roman" w:cs="Times New Roman"/>
          <w:sz w:val="24"/>
          <w:szCs w:val="24"/>
          <w:lang w:val="en-US"/>
        </w:rPr>
        <w:t xml:space="preserve"> responded to all the averments in every material resect. The relief being sought remains the same. This Court has no doubt that this was not a question of wrong citation but a mere description of the other party.</w:t>
      </w:r>
    </w:p>
    <w:p w14:paraId="75CD08D6" w14:textId="14670CBB" w:rsidR="007C1171" w:rsidRPr="00D60F50" w:rsidRDefault="00EE595B" w:rsidP="00E10062">
      <w:pPr>
        <w:spacing w:after="0"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There is absolutely no prejudice or let alone irreparable harm to the defendant in the event of such an amendment being </w:t>
      </w:r>
      <w:r w:rsidR="007C1171" w:rsidRPr="00D60F50">
        <w:rPr>
          <w:rFonts w:ascii="Times New Roman" w:hAnsi="Times New Roman" w:cs="Times New Roman"/>
          <w:sz w:val="24"/>
          <w:szCs w:val="24"/>
          <w:lang w:val="en-US"/>
        </w:rPr>
        <w:t>allowed. This</w:t>
      </w:r>
      <w:r w:rsidRPr="00D60F50">
        <w:rPr>
          <w:rFonts w:ascii="Times New Roman" w:hAnsi="Times New Roman" w:cs="Times New Roman"/>
          <w:sz w:val="24"/>
          <w:szCs w:val="24"/>
          <w:lang w:val="en-US"/>
        </w:rPr>
        <w:t xml:space="preserve"> was a mere technicality which cannot be allowed to derail the </w:t>
      </w:r>
      <w:r w:rsidR="007C1171" w:rsidRPr="00D60F50">
        <w:rPr>
          <w:rFonts w:ascii="Times New Roman" w:hAnsi="Times New Roman" w:cs="Times New Roman"/>
          <w:sz w:val="24"/>
          <w:szCs w:val="24"/>
          <w:lang w:val="en-US"/>
        </w:rPr>
        <w:t>proceedings. Litigation</w:t>
      </w:r>
      <w:r w:rsidRPr="00D60F50">
        <w:rPr>
          <w:rFonts w:ascii="Times New Roman" w:hAnsi="Times New Roman" w:cs="Times New Roman"/>
          <w:sz w:val="24"/>
          <w:szCs w:val="24"/>
          <w:lang w:val="en-US"/>
        </w:rPr>
        <w:t xml:space="preserve"> must come to </w:t>
      </w:r>
      <w:r w:rsidR="007C1171" w:rsidRPr="00D60F50">
        <w:rPr>
          <w:rFonts w:ascii="Times New Roman" w:hAnsi="Times New Roman" w:cs="Times New Roman"/>
          <w:sz w:val="24"/>
          <w:szCs w:val="24"/>
          <w:lang w:val="en-US"/>
        </w:rPr>
        <w:t>finality. Upholding</w:t>
      </w:r>
      <w:r w:rsidRPr="00D60F50">
        <w:rPr>
          <w:rFonts w:ascii="Times New Roman" w:hAnsi="Times New Roman" w:cs="Times New Roman"/>
          <w:sz w:val="24"/>
          <w:szCs w:val="24"/>
          <w:lang w:val="en-US"/>
        </w:rPr>
        <w:t xml:space="preserve"> the objection in this case </w:t>
      </w:r>
      <w:r w:rsidR="007C1171" w:rsidRPr="00D60F50">
        <w:rPr>
          <w:rFonts w:ascii="Times New Roman" w:hAnsi="Times New Roman" w:cs="Times New Roman"/>
          <w:sz w:val="24"/>
          <w:szCs w:val="24"/>
          <w:lang w:val="en-US"/>
        </w:rPr>
        <w:t>does not</w:t>
      </w:r>
      <w:r w:rsidRPr="00D60F50">
        <w:rPr>
          <w:rFonts w:ascii="Times New Roman" w:hAnsi="Times New Roman" w:cs="Times New Roman"/>
          <w:sz w:val="24"/>
          <w:szCs w:val="24"/>
          <w:lang w:val="en-US"/>
        </w:rPr>
        <w:t xml:space="preserve"> necessarily bring this litigation to </w:t>
      </w:r>
      <w:r w:rsidR="007C1171" w:rsidRPr="00D60F50">
        <w:rPr>
          <w:rFonts w:ascii="Times New Roman" w:hAnsi="Times New Roman" w:cs="Times New Roman"/>
          <w:sz w:val="24"/>
          <w:szCs w:val="24"/>
          <w:lang w:val="en-US"/>
        </w:rPr>
        <w:t>finality. At</w:t>
      </w:r>
      <w:r w:rsidRPr="00D60F50">
        <w:rPr>
          <w:rFonts w:ascii="Times New Roman" w:hAnsi="Times New Roman" w:cs="Times New Roman"/>
          <w:sz w:val="24"/>
          <w:szCs w:val="24"/>
          <w:lang w:val="en-US"/>
        </w:rPr>
        <w:t xml:space="preserve"> times it is wise to let pr</w:t>
      </w:r>
      <w:r w:rsidR="00BB7DDF">
        <w:rPr>
          <w:rFonts w:ascii="Times New Roman" w:hAnsi="Times New Roman" w:cs="Times New Roman"/>
          <w:sz w:val="24"/>
          <w:szCs w:val="24"/>
          <w:lang w:val="en-US"/>
        </w:rPr>
        <w:t>oceedings go on to finality than</w:t>
      </w:r>
      <w:r w:rsidRPr="00D60F50">
        <w:rPr>
          <w:rFonts w:ascii="Times New Roman" w:hAnsi="Times New Roman" w:cs="Times New Roman"/>
          <w:sz w:val="24"/>
          <w:szCs w:val="24"/>
          <w:lang w:val="en-US"/>
        </w:rPr>
        <w:t xml:space="preserve"> halting them without just cause. In this case </w:t>
      </w:r>
      <w:r w:rsidR="007C1171" w:rsidRPr="00D60F50">
        <w:rPr>
          <w:rFonts w:ascii="Times New Roman" w:hAnsi="Times New Roman" w:cs="Times New Roman"/>
          <w:sz w:val="24"/>
          <w:szCs w:val="24"/>
          <w:lang w:val="en-US"/>
        </w:rPr>
        <w:t>I</w:t>
      </w:r>
      <w:r w:rsidRPr="00D60F50">
        <w:rPr>
          <w:rFonts w:ascii="Times New Roman" w:hAnsi="Times New Roman" w:cs="Times New Roman"/>
          <w:sz w:val="24"/>
          <w:szCs w:val="24"/>
          <w:lang w:val="en-US"/>
        </w:rPr>
        <w:t xml:space="preserve"> am </w:t>
      </w:r>
      <w:r w:rsidR="00074706">
        <w:rPr>
          <w:rFonts w:ascii="Times New Roman" w:hAnsi="Times New Roman" w:cs="Times New Roman"/>
          <w:sz w:val="24"/>
          <w:szCs w:val="24"/>
          <w:lang w:val="en-US"/>
        </w:rPr>
        <w:t>persuaded by the plaintiff argument.</w:t>
      </w:r>
    </w:p>
    <w:p w14:paraId="26B930B0" w14:textId="77777777" w:rsidR="001F3166" w:rsidRPr="00D60F50" w:rsidRDefault="00EE595B" w:rsidP="00F929CD">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b/>
          <w:bCs/>
          <w:sz w:val="24"/>
          <w:szCs w:val="24"/>
          <w:lang w:val="en-US"/>
        </w:rPr>
        <w:t>Conclusion</w:t>
      </w:r>
    </w:p>
    <w:p w14:paraId="61AF672A" w14:textId="77777777" w:rsidR="007355FB" w:rsidRDefault="00EE595B" w:rsidP="007355FB">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 xml:space="preserve">Having gone through the papers and hearing counsels </w:t>
      </w:r>
      <w:r w:rsidR="007C1171" w:rsidRPr="00D60F50">
        <w:rPr>
          <w:rFonts w:ascii="Times New Roman" w:hAnsi="Times New Roman" w:cs="Times New Roman"/>
          <w:sz w:val="24"/>
          <w:szCs w:val="24"/>
          <w:lang w:val="en-US"/>
        </w:rPr>
        <w:t>I</w:t>
      </w:r>
      <w:r w:rsidRPr="00D60F50">
        <w:rPr>
          <w:rFonts w:ascii="Times New Roman" w:hAnsi="Times New Roman" w:cs="Times New Roman"/>
          <w:sz w:val="24"/>
          <w:szCs w:val="24"/>
          <w:lang w:val="en-US"/>
        </w:rPr>
        <w:t xml:space="preserve"> am</w:t>
      </w:r>
      <w:r w:rsidR="007C1171">
        <w:rPr>
          <w:rFonts w:ascii="Times New Roman" w:hAnsi="Times New Roman" w:cs="Times New Roman"/>
          <w:sz w:val="24"/>
          <w:szCs w:val="24"/>
          <w:lang w:val="en-US"/>
        </w:rPr>
        <w:t xml:space="preserve"> persuaded by the applicant’s argument </w:t>
      </w:r>
      <w:r w:rsidRPr="00D60F50">
        <w:rPr>
          <w:rFonts w:ascii="Times New Roman" w:hAnsi="Times New Roman" w:cs="Times New Roman"/>
          <w:sz w:val="24"/>
          <w:szCs w:val="24"/>
          <w:lang w:val="en-US"/>
        </w:rPr>
        <w:t xml:space="preserve">that this case does not fall squarely to those cases where wrong citation was </w:t>
      </w:r>
      <w:r w:rsidR="007C1171" w:rsidRPr="00D60F50">
        <w:rPr>
          <w:rFonts w:ascii="Times New Roman" w:hAnsi="Times New Roman" w:cs="Times New Roman"/>
          <w:sz w:val="24"/>
          <w:szCs w:val="24"/>
          <w:lang w:val="en-US"/>
        </w:rPr>
        <w:t xml:space="preserve">given. </w:t>
      </w:r>
    </w:p>
    <w:p w14:paraId="298D92DA" w14:textId="16E4F7D5" w:rsidR="001F3166" w:rsidRDefault="007C1171" w:rsidP="007355FB">
      <w:pPr>
        <w:spacing w:line="360" w:lineRule="auto"/>
        <w:ind w:firstLine="720"/>
        <w:jc w:val="both"/>
        <w:rPr>
          <w:rFonts w:ascii="Times New Roman" w:hAnsi="Times New Roman" w:cs="Times New Roman"/>
          <w:sz w:val="24"/>
          <w:szCs w:val="24"/>
          <w:lang w:val="en-US"/>
        </w:rPr>
      </w:pPr>
      <w:r w:rsidRPr="00D60F50">
        <w:rPr>
          <w:rFonts w:ascii="Times New Roman" w:hAnsi="Times New Roman" w:cs="Times New Roman"/>
          <w:sz w:val="24"/>
          <w:szCs w:val="24"/>
          <w:lang w:val="en-US"/>
        </w:rPr>
        <w:t>As</w:t>
      </w:r>
      <w:r w:rsidR="00EE595B" w:rsidRPr="00D60F50">
        <w:rPr>
          <w:rFonts w:ascii="Times New Roman" w:hAnsi="Times New Roman" w:cs="Times New Roman"/>
          <w:sz w:val="24"/>
          <w:szCs w:val="24"/>
          <w:lang w:val="en-US"/>
        </w:rPr>
        <w:t xml:space="preserve"> re</w:t>
      </w:r>
      <w:r w:rsidR="007355FB">
        <w:rPr>
          <w:rFonts w:ascii="Times New Roman" w:hAnsi="Times New Roman" w:cs="Times New Roman"/>
          <w:sz w:val="24"/>
          <w:szCs w:val="24"/>
          <w:lang w:val="en-US"/>
        </w:rPr>
        <w:t>i</w:t>
      </w:r>
      <w:r w:rsidR="00EE595B" w:rsidRPr="00D60F50">
        <w:rPr>
          <w:rFonts w:ascii="Times New Roman" w:hAnsi="Times New Roman" w:cs="Times New Roman"/>
          <w:sz w:val="24"/>
          <w:szCs w:val="24"/>
          <w:lang w:val="en-US"/>
        </w:rPr>
        <w:t>t</w:t>
      </w:r>
      <w:r w:rsidR="007355FB">
        <w:rPr>
          <w:rFonts w:ascii="Times New Roman" w:hAnsi="Times New Roman" w:cs="Times New Roman"/>
          <w:sz w:val="24"/>
          <w:szCs w:val="24"/>
          <w:lang w:val="en-US"/>
        </w:rPr>
        <w:t>e</w:t>
      </w:r>
      <w:r w:rsidR="00EE595B" w:rsidRPr="00D60F50">
        <w:rPr>
          <w:rFonts w:ascii="Times New Roman" w:hAnsi="Times New Roman" w:cs="Times New Roman"/>
          <w:sz w:val="24"/>
          <w:szCs w:val="24"/>
          <w:lang w:val="en-US"/>
        </w:rPr>
        <w:t>rated above</w:t>
      </w:r>
      <w:r w:rsidR="007355FB">
        <w:rPr>
          <w:rFonts w:ascii="Times New Roman" w:hAnsi="Times New Roman" w:cs="Times New Roman"/>
          <w:sz w:val="24"/>
          <w:szCs w:val="24"/>
          <w:lang w:val="en-US"/>
        </w:rPr>
        <w:t>.</w:t>
      </w:r>
      <w:r w:rsidR="00EE595B" w:rsidRPr="00D60F50">
        <w:rPr>
          <w:rFonts w:ascii="Times New Roman" w:hAnsi="Times New Roman" w:cs="Times New Roman"/>
          <w:sz w:val="24"/>
          <w:szCs w:val="24"/>
          <w:lang w:val="en-US"/>
        </w:rPr>
        <w:t xml:space="preserve"> this was a mere omission which should not be left </w:t>
      </w:r>
      <w:r w:rsidRPr="00D60F50">
        <w:rPr>
          <w:rFonts w:ascii="Times New Roman" w:hAnsi="Times New Roman" w:cs="Times New Roman"/>
          <w:sz w:val="24"/>
          <w:szCs w:val="24"/>
          <w:lang w:val="en-US"/>
        </w:rPr>
        <w:t>unamended. As</w:t>
      </w:r>
      <w:r w:rsidR="00EE595B" w:rsidRPr="00D60F50">
        <w:rPr>
          <w:rFonts w:ascii="Times New Roman" w:hAnsi="Times New Roman" w:cs="Times New Roman"/>
          <w:sz w:val="24"/>
          <w:szCs w:val="24"/>
          <w:lang w:val="en-US"/>
        </w:rPr>
        <w:t xml:space="preserve"> court made a finding</w:t>
      </w:r>
      <w:r w:rsidR="009102A1">
        <w:rPr>
          <w:rFonts w:ascii="Times New Roman" w:hAnsi="Times New Roman" w:cs="Times New Roman"/>
          <w:sz w:val="24"/>
          <w:szCs w:val="24"/>
          <w:lang w:val="en-US"/>
        </w:rPr>
        <w:t xml:space="preserve"> that </w:t>
      </w:r>
      <w:r w:rsidR="00EE595B" w:rsidRPr="00D60F50">
        <w:rPr>
          <w:rFonts w:ascii="Times New Roman" w:hAnsi="Times New Roman" w:cs="Times New Roman"/>
          <w:sz w:val="24"/>
          <w:szCs w:val="24"/>
          <w:lang w:val="en-US"/>
        </w:rPr>
        <w:t xml:space="preserve">there will be no harm to other </w:t>
      </w:r>
      <w:r w:rsidRPr="00D60F50">
        <w:rPr>
          <w:rFonts w:ascii="Times New Roman" w:hAnsi="Times New Roman" w:cs="Times New Roman"/>
          <w:sz w:val="24"/>
          <w:szCs w:val="24"/>
          <w:lang w:val="en-US"/>
        </w:rPr>
        <w:t>party. This</w:t>
      </w:r>
      <w:r w:rsidR="00EE595B" w:rsidRPr="00D60F50">
        <w:rPr>
          <w:rFonts w:ascii="Times New Roman" w:hAnsi="Times New Roman" w:cs="Times New Roman"/>
          <w:sz w:val="24"/>
          <w:szCs w:val="24"/>
          <w:lang w:val="en-US"/>
        </w:rPr>
        <w:t xml:space="preserve"> was a </w:t>
      </w:r>
      <w:r w:rsidRPr="00D60F50">
        <w:rPr>
          <w:rFonts w:ascii="Times New Roman" w:hAnsi="Times New Roman" w:cs="Times New Roman"/>
          <w:sz w:val="24"/>
          <w:szCs w:val="24"/>
          <w:lang w:val="en-US"/>
        </w:rPr>
        <w:t>well-researched</w:t>
      </w:r>
      <w:r w:rsidR="00EE595B" w:rsidRPr="00D60F50">
        <w:rPr>
          <w:rFonts w:ascii="Times New Roman" w:hAnsi="Times New Roman" w:cs="Times New Roman"/>
          <w:sz w:val="24"/>
          <w:szCs w:val="24"/>
          <w:lang w:val="en-US"/>
        </w:rPr>
        <w:t xml:space="preserve"> case </w:t>
      </w:r>
      <w:r w:rsidR="00EE595B" w:rsidRPr="00D60F50">
        <w:rPr>
          <w:rFonts w:ascii="Times New Roman" w:hAnsi="Times New Roman" w:cs="Times New Roman"/>
          <w:sz w:val="24"/>
          <w:szCs w:val="24"/>
          <w:lang w:val="en-US"/>
        </w:rPr>
        <w:lastRenderedPageBreak/>
        <w:t xml:space="preserve">by both senior counsels. In the end </w:t>
      </w:r>
      <w:r w:rsidRPr="00D60F50">
        <w:rPr>
          <w:rFonts w:ascii="Times New Roman" w:hAnsi="Times New Roman" w:cs="Times New Roman"/>
          <w:sz w:val="24"/>
          <w:szCs w:val="24"/>
          <w:lang w:val="en-US"/>
        </w:rPr>
        <w:t>I</w:t>
      </w:r>
      <w:r w:rsidR="009102A1">
        <w:rPr>
          <w:rFonts w:ascii="Times New Roman" w:hAnsi="Times New Roman" w:cs="Times New Roman"/>
          <w:sz w:val="24"/>
          <w:szCs w:val="24"/>
          <w:lang w:val="en-US"/>
        </w:rPr>
        <w:t xml:space="preserve"> com</w:t>
      </w:r>
      <w:r w:rsidR="00EE595B" w:rsidRPr="00D60F50">
        <w:rPr>
          <w:rFonts w:ascii="Times New Roman" w:hAnsi="Times New Roman" w:cs="Times New Roman"/>
          <w:sz w:val="24"/>
          <w:szCs w:val="24"/>
          <w:lang w:val="en-US"/>
        </w:rPr>
        <w:t xml:space="preserve">e to the conclusion that the point of law raised be and hereby dismissed and the plaintiff allowed to amend his summons and pleadings to read Olympia Farm (Private) Limited and no other amendment are </w:t>
      </w:r>
      <w:r w:rsidRPr="00D60F50">
        <w:rPr>
          <w:rFonts w:ascii="Times New Roman" w:hAnsi="Times New Roman" w:cs="Times New Roman"/>
          <w:sz w:val="24"/>
          <w:szCs w:val="24"/>
          <w:lang w:val="en-US"/>
        </w:rPr>
        <w:t>permissible without</w:t>
      </w:r>
      <w:r w:rsidR="00EE595B" w:rsidRPr="00D60F50">
        <w:rPr>
          <w:rFonts w:ascii="Times New Roman" w:hAnsi="Times New Roman" w:cs="Times New Roman"/>
          <w:sz w:val="24"/>
          <w:szCs w:val="24"/>
          <w:lang w:val="en-US"/>
        </w:rPr>
        <w:t xml:space="preserve"> the authority of this court.</w:t>
      </w:r>
    </w:p>
    <w:p w14:paraId="3B88A591" w14:textId="2A134350" w:rsidR="007C1171" w:rsidRDefault="007E573E" w:rsidP="00F929C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So,</w:t>
      </w:r>
      <w:r w:rsidR="007C1171">
        <w:rPr>
          <w:rFonts w:ascii="Times New Roman" w:hAnsi="Times New Roman" w:cs="Times New Roman"/>
          <w:sz w:val="24"/>
          <w:szCs w:val="24"/>
          <w:lang w:val="en-US"/>
        </w:rPr>
        <w:t xml:space="preserve"> after </w:t>
      </w:r>
      <w:r>
        <w:rPr>
          <w:rFonts w:ascii="Times New Roman" w:hAnsi="Times New Roman" w:cs="Times New Roman"/>
          <w:sz w:val="24"/>
          <w:szCs w:val="24"/>
          <w:lang w:val="en-US"/>
        </w:rPr>
        <w:t xml:space="preserve">hearing and perusing the papers, </w:t>
      </w:r>
      <w:r w:rsidR="007355FB" w:rsidRPr="007355FB">
        <w:rPr>
          <w:rFonts w:ascii="Times New Roman" w:hAnsi="Times New Roman" w:cs="Times New Roman"/>
          <w:b/>
          <w:bCs/>
          <w:sz w:val="24"/>
          <w:szCs w:val="24"/>
          <w:lang w:val="en-US"/>
        </w:rPr>
        <w:t>IT IS ORDERED THAT</w:t>
      </w:r>
      <w:r w:rsidR="007355FB">
        <w:rPr>
          <w:rFonts w:ascii="Times New Roman" w:hAnsi="Times New Roman" w:cs="Times New Roman"/>
          <w:b/>
          <w:bCs/>
          <w:sz w:val="24"/>
          <w:szCs w:val="24"/>
          <w:lang w:val="en-US"/>
        </w:rPr>
        <w:t>:</w:t>
      </w:r>
      <w:r w:rsidR="007355FB">
        <w:rPr>
          <w:rFonts w:ascii="Times New Roman" w:hAnsi="Times New Roman" w:cs="Times New Roman"/>
          <w:sz w:val="24"/>
          <w:szCs w:val="24"/>
          <w:lang w:val="en-US"/>
        </w:rPr>
        <w:t xml:space="preserve"> </w:t>
      </w:r>
    </w:p>
    <w:p w14:paraId="52E50072" w14:textId="69047580" w:rsidR="007E573E" w:rsidRDefault="007E573E" w:rsidP="00EE595B">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point of law raised by the first Defendant be and is hereby dismissed</w:t>
      </w:r>
      <w:r w:rsidR="007355F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A2CB1F6" w14:textId="6B1CA882" w:rsidR="007E573E" w:rsidRDefault="007E573E" w:rsidP="00EE595B">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amendment be and is hereby granted</w:t>
      </w:r>
      <w:r w:rsidR="007355FB">
        <w:rPr>
          <w:rFonts w:ascii="Times New Roman" w:hAnsi="Times New Roman" w:cs="Times New Roman"/>
          <w:sz w:val="24"/>
          <w:szCs w:val="24"/>
          <w:lang w:val="en-US"/>
        </w:rPr>
        <w:t>.</w:t>
      </w:r>
    </w:p>
    <w:p w14:paraId="572195E6" w14:textId="5DF6AFD9" w:rsidR="007E573E" w:rsidRDefault="007E573E" w:rsidP="00EE595B">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 summons and pleadings be and is hereby amended to read Olympia Farm</w:t>
      </w:r>
      <w:r w:rsidR="007355F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02A1">
        <w:rPr>
          <w:rFonts w:ascii="Times New Roman" w:hAnsi="Times New Roman" w:cs="Times New Roman"/>
          <w:sz w:val="24"/>
          <w:szCs w:val="24"/>
          <w:lang w:val="en-US"/>
        </w:rPr>
        <w:t>(</w:t>
      </w:r>
      <w:r>
        <w:rPr>
          <w:rFonts w:ascii="Times New Roman" w:hAnsi="Times New Roman" w:cs="Times New Roman"/>
          <w:sz w:val="24"/>
          <w:szCs w:val="24"/>
          <w:lang w:val="en-US"/>
        </w:rPr>
        <w:t>Private</w:t>
      </w:r>
      <w:r w:rsidR="009102A1">
        <w:rPr>
          <w:rFonts w:ascii="Times New Roman" w:hAnsi="Times New Roman" w:cs="Times New Roman"/>
          <w:sz w:val="24"/>
          <w:szCs w:val="24"/>
          <w:lang w:val="en-US"/>
        </w:rPr>
        <w:t>)</w:t>
      </w:r>
      <w:r>
        <w:rPr>
          <w:rFonts w:ascii="Times New Roman" w:hAnsi="Times New Roman" w:cs="Times New Roman"/>
          <w:sz w:val="24"/>
          <w:szCs w:val="24"/>
          <w:lang w:val="en-US"/>
        </w:rPr>
        <w:t xml:space="preserve"> Limited instead of Olympia </w:t>
      </w:r>
      <w:r w:rsidR="009102A1">
        <w:rPr>
          <w:rFonts w:ascii="Times New Roman" w:hAnsi="Times New Roman" w:cs="Times New Roman"/>
          <w:sz w:val="24"/>
          <w:szCs w:val="24"/>
          <w:lang w:val="en-US"/>
        </w:rPr>
        <w:t>(</w:t>
      </w:r>
      <w:r>
        <w:rPr>
          <w:rFonts w:ascii="Times New Roman" w:hAnsi="Times New Roman" w:cs="Times New Roman"/>
          <w:sz w:val="24"/>
          <w:szCs w:val="24"/>
          <w:lang w:val="en-US"/>
        </w:rPr>
        <w:t>Private</w:t>
      </w:r>
      <w:r w:rsidR="009102A1">
        <w:rPr>
          <w:rFonts w:ascii="Times New Roman" w:hAnsi="Times New Roman" w:cs="Times New Roman"/>
          <w:sz w:val="24"/>
          <w:szCs w:val="24"/>
          <w:lang w:val="en-US"/>
        </w:rPr>
        <w:t>)</w:t>
      </w:r>
      <w:r>
        <w:rPr>
          <w:rFonts w:ascii="Times New Roman" w:hAnsi="Times New Roman" w:cs="Times New Roman"/>
          <w:sz w:val="24"/>
          <w:szCs w:val="24"/>
          <w:lang w:val="en-US"/>
        </w:rPr>
        <w:t xml:space="preserve"> Limited</w:t>
      </w:r>
      <w:r w:rsidR="007355FB">
        <w:rPr>
          <w:rFonts w:ascii="Times New Roman" w:hAnsi="Times New Roman" w:cs="Times New Roman"/>
          <w:sz w:val="24"/>
          <w:szCs w:val="24"/>
          <w:lang w:val="en-US"/>
        </w:rPr>
        <w:t>.</w:t>
      </w:r>
    </w:p>
    <w:p w14:paraId="3764FC2B" w14:textId="2F319E55" w:rsidR="007E573E" w:rsidRDefault="007E573E" w:rsidP="00EE595B">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other amendments are permissible without the authority of the court</w:t>
      </w:r>
      <w:r w:rsidR="007D11E7">
        <w:rPr>
          <w:rFonts w:ascii="Times New Roman" w:hAnsi="Times New Roman" w:cs="Times New Roman"/>
          <w:sz w:val="24"/>
          <w:szCs w:val="24"/>
          <w:lang w:val="en-US"/>
        </w:rPr>
        <w:t>.</w:t>
      </w:r>
    </w:p>
    <w:p w14:paraId="010D14B4" w14:textId="4070A59E" w:rsidR="009102A1" w:rsidRDefault="009102A1" w:rsidP="00EE595B">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order as to costs.</w:t>
      </w:r>
    </w:p>
    <w:p w14:paraId="0CAA1132" w14:textId="77777777" w:rsidR="000216BE" w:rsidRDefault="000216BE" w:rsidP="000216BE">
      <w:pPr>
        <w:spacing w:line="360" w:lineRule="auto"/>
        <w:jc w:val="both"/>
        <w:rPr>
          <w:rFonts w:ascii="Times New Roman" w:hAnsi="Times New Roman" w:cs="Times New Roman"/>
          <w:sz w:val="24"/>
          <w:szCs w:val="24"/>
          <w:lang w:val="en-US"/>
        </w:rPr>
      </w:pPr>
    </w:p>
    <w:p w14:paraId="3DC9337A" w14:textId="77777777" w:rsidR="000216BE" w:rsidRDefault="000216BE" w:rsidP="000216BE">
      <w:pPr>
        <w:spacing w:line="360" w:lineRule="auto"/>
        <w:jc w:val="both"/>
        <w:rPr>
          <w:rFonts w:ascii="Times New Roman" w:hAnsi="Times New Roman" w:cs="Times New Roman"/>
          <w:sz w:val="24"/>
          <w:szCs w:val="24"/>
          <w:lang w:val="en-US"/>
        </w:rPr>
      </w:pPr>
    </w:p>
    <w:p w14:paraId="6AC89B25" w14:textId="7DFD1F84" w:rsidR="000216BE" w:rsidRDefault="007B0F75" w:rsidP="000216BE">
      <w:pPr>
        <w:spacing w:after="0" w:line="240" w:lineRule="auto"/>
        <w:jc w:val="both"/>
        <w:rPr>
          <w:rFonts w:ascii="Times New Roman" w:hAnsi="Times New Roman" w:cs="Times New Roman"/>
          <w:sz w:val="24"/>
          <w:szCs w:val="24"/>
          <w:lang w:val="en-US"/>
        </w:rPr>
      </w:pPr>
      <w:r w:rsidRPr="00F929CD">
        <w:rPr>
          <w:rFonts w:ascii="Times New Roman" w:hAnsi="Times New Roman" w:cs="Times New Roman"/>
          <w:i/>
          <w:iCs/>
          <w:sz w:val="24"/>
          <w:szCs w:val="24"/>
          <w:lang w:val="en-US"/>
        </w:rPr>
        <w:t>Gill Godlon</w:t>
      </w:r>
      <w:r w:rsidR="00C23009" w:rsidRPr="00F929CD">
        <w:rPr>
          <w:rFonts w:ascii="Times New Roman" w:hAnsi="Times New Roman" w:cs="Times New Roman"/>
          <w:i/>
          <w:iCs/>
          <w:sz w:val="24"/>
          <w:szCs w:val="24"/>
          <w:lang w:val="en-US"/>
        </w:rPr>
        <w:t>ton Gerrans</w:t>
      </w:r>
      <w:r w:rsidR="00C23009">
        <w:rPr>
          <w:rFonts w:ascii="Times New Roman" w:hAnsi="Times New Roman" w:cs="Times New Roman"/>
          <w:sz w:val="24"/>
          <w:szCs w:val="24"/>
          <w:lang w:val="en-US"/>
        </w:rPr>
        <w:t>,</w:t>
      </w:r>
      <w:r w:rsidR="00244A55">
        <w:rPr>
          <w:rFonts w:ascii="Times New Roman" w:hAnsi="Times New Roman" w:cs="Times New Roman"/>
          <w:sz w:val="24"/>
          <w:szCs w:val="24"/>
          <w:lang w:val="en-US"/>
        </w:rPr>
        <w:t xml:space="preserve"> applicant’s</w:t>
      </w:r>
      <w:r w:rsidR="000216BE">
        <w:rPr>
          <w:rFonts w:ascii="Times New Roman" w:hAnsi="Times New Roman" w:cs="Times New Roman"/>
          <w:sz w:val="24"/>
          <w:szCs w:val="24"/>
          <w:lang w:val="en-US"/>
        </w:rPr>
        <w:t xml:space="preserve"> legal practitioners </w:t>
      </w:r>
    </w:p>
    <w:p w14:paraId="12BD2694" w14:textId="4CDFDC98" w:rsidR="000216BE" w:rsidRPr="000216BE" w:rsidRDefault="00C23009" w:rsidP="000216BE">
      <w:pPr>
        <w:spacing w:after="0" w:line="240" w:lineRule="auto"/>
        <w:jc w:val="both"/>
        <w:rPr>
          <w:rFonts w:ascii="Times New Roman" w:hAnsi="Times New Roman" w:cs="Times New Roman"/>
          <w:sz w:val="24"/>
          <w:szCs w:val="24"/>
          <w:lang w:val="en-US"/>
        </w:rPr>
      </w:pPr>
      <w:r w:rsidRPr="00F929CD">
        <w:rPr>
          <w:rFonts w:ascii="Times New Roman" w:hAnsi="Times New Roman" w:cs="Times New Roman"/>
          <w:i/>
          <w:iCs/>
          <w:sz w:val="24"/>
          <w:szCs w:val="24"/>
          <w:lang w:val="en-US"/>
        </w:rPr>
        <w:t>Mtetwa &amp; Nyambira</w:t>
      </w:r>
      <w:r w:rsidR="000216BE">
        <w:rPr>
          <w:rFonts w:ascii="Times New Roman" w:hAnsi="Times New Roman" w:cs="Times New Roman"/>
          <w:sz w:val="24"/>
          <w:szCs w:val="24"/>
          <w:lang w:val="en-US"/>
        </w:rPr>
        <w:t xml:space="preserve">, </w:t>
      </w:r>
      <w:r w:rsidR="00244A55">
        <w:rPr>
          <w:rFonts w:ascii="Times New Roman" w:hAnsi="Times New Roman" w:cs="Times New Roman"/>
          <w:sz w:val="24"/>
          <w:szCs w:val="24"/>
          <w:lang w:val="en-US"/>
        </w:rPr>
        <w:t xml:space="preserve">first respondent’s </w:t>
      </w:r>
      <w:r w:rsidR="000216BE">
        <w:rPr>
          <w:rFonts w:ascii="Times New Roman" w:hAnsi="Times New Roman" w:cs="Times New Roman"/>
          <w:sz w:val="24"/>
          <w:szCs w:val="24"/>
          <w:lang w:val="en-US"/>
        </w:rPr>
        <w:t xml:space="preserve">legal practitioners </w:t>
      </w:r>
    </w:p>
    <w:p w14:paraId="3747708A" w14:textId="77777777" w:rsidR="001F3166" w:rsidRPr="00D60F50" w:rsidRDefault="001F3166" w:rsidP="00EE595B">
      <w:pPr>
        <w:spacing w:line="360" w:lineRule="auto"/>
        <w:jc w:val="both"/>
        <w:rPr>
          <w:rFonts w:ascii="Times New Roman" w:hAnsi="Times New Roman" w:cs="Times New Roman"/>
          <w:sz w:val="24"/>
          <w:szCs w:val="24"/>
          <w:lang w:val="en-US"/>
        </w:rPr>
      </w:pPr>
    </w:p>
    <w:p w14:paraId="4AB53294" w14:textId="77777777" w:rsidR="001F3166" w:rsidRPr="00D60F50" w:rsidRDefault="001F3166" w:rsidP="00EE595B">
      <w:pPr>
        <w:spacing w:line="360" w:lineRule="auto"/>
        <w:jc w:val="both"/>
        <w:rPr>
          <w:rFonts w:ascii="Times New Roman" w:hAnsi="Times New Roman" w:cs="Times New Roman"/>
          <w:sz w:val="24"/>
          <w:szCs w:val="24"/>
          <w:lang w:val="en-US"/>
        </w:rPr>
      </w:pPr>
    </w:p>
    <w:p w14:paraId="24622671" w14:textId="77777777" w:rsidR="001F3166" w:rsidRPr="00D60F50" w:rsidRDefault="001F3166" w:rsidP="00EE595B">
      <w:pPr>
        <w:spacing w:line="360" w:lineRule="auto"/>
        <w:jc w:val="both"/>
        <w:rPr>
          <w:rFonts w:ascii="Times New Roman" w:hAnsi="Times New Roman" w:cs="Times New Roman"/>
          <w:sz w:val="24"/>
          <w:szCs w:val="24"/>
          <w:lang w:val="en-US"/>
        </w:rPr>
      </w:pPr>
    </w:p>
    <w:p w14:paraId="64698C40" w14:textId="77777777" w:rsidR="001F3166" w:rsidRPr="00D60F50" w:rsidRDefault="001F3166">
      <w:pPr>
        <w:jc w:val="both"/>
        <w:rPr>
          <w:rFonts w:ascii="Times New Roman" w:hAnsi="Times New Roman" w:cs="Times New Roman"/>
          <w:sz w:val="24"/>
          <w:szCs w:val="24"/>
          <w:lang w:val="en-US"/>
        </w:rPr>
      </w:pPr>
    </w:p>
    <w:sectPr w:rsidR="001F3166" w:rsidRPr="00D60F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5E05" w14:textId="77777777" w:rsidR="008A1E9D" w:rsidRDefault="008A1E9D" w:rsidP="00F35369">
      <w:pPr>
        <w:spacing w:after="0" w:line="240" w:lineRule="auto"/>
      </w:pPr>
      <w:r>
        <w:separator/>
      </w:r>
    </w:p>
  </w:endnote>
  <w:endnote w:type="continuationSeparator" w:id="0">
    <w:p w14:paraId="712AD81D" w14:textId="77777777" w:rsidR="008A1E9D" w:rsidRDefault="008A1E9D" w:rsidP="00F3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5357E" w14:textId="77777777" w:rsidR="008A1E9D" w:rsidRDefault="008A1E9D" w:rsidP="00F35369">
      <w:pPr>
        <w:spacing w:after="0" w:line="240" w:lineRule="auto"/>
      </w:pPr>
      <w:r>
        <w:separator/>
      </w:r>
    </w:p>
  </w:footnote>
  <w:footnote w:type="continuationSeparator" w:id="0">
    <w:p w14:paraId="3045DD77" w14:textId="77777777" w:rsidR="008A1E9D" w:rsidRDefault="008A1E9D" w:rsidP="00F35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33909"/>
      <w:docPartObj>
        <w:docPartGallery w:val="Page Numbers (Top of Page)"/>
        <w:docPartUnique/>
      </w:docPartObj>
    </w:sdtPr>
    <w:sdtEndPr>
      <w:rPr>
        <w:noProof/>
      </w:rPr>
    </w:sdtEndPr>
    <w:sdtContent>
      <w:p w14:paraId="6BF7D117" w14:textId="34312B0B" w:rsidR="00F35369" w:rsidRDefault="00F35369">
        <w:pPr>
          <w:pStyle w:val="Header"/>
          <w:jc w:val="right"/>
          <w:rPr>
            <w:noProof/>
          </w:rPr>
        </w:pPr>
        <w:r>
          <w:fldChar w:fldCharType="begin"/>
        </w:r>
        <w:r>
          <w:instrText xml:space="preserve"> PAGE   \* MERGEFORMAT </w:instrText>
        </w:r>
        <w:r>
          <w:fldChar w:fldCharType="separate"/>
        </w:r>
        <w:r w:rsidR="00B77094">
          <w:rPr>
            <w:noProof/>
          </w:rPr>
          <w:t>1</w:t>
        </w:r>
        <w:r>
          <w:rPr>
            <w:noProof/>
          </w:rPr>
          <w:fldChar w:fldCharType="end"/>
        </w:r>
      </w:p>
      <w:p w14:paraId="22031A90" w14:textId="08A1DDD4" w:rsidR="00F35369" w:rsidRDefault="00F35369">
        <w:pPr>
          <w:pStyle w:val="Header"/>
          <w:jc w:val="right"/>
          <w:rPr>
            <w:noProof/>
          </w:rPr>
        </w:pPr>
        <w:r>
          <w:rPr>
            <w:noProof/>
          </w:rPr>
          <w:t>HH</w:t>
        </w:r>
        <w:r w:rsidR="005D5D0C">
          <w:rPr>
            <w:noProof/>
          </w:rPr>
          <w:t xml:space="preserve"> 551-23</w:t>
        </w:r>
      </w:p>
      <w:p w14:paraId="2DC74478" w14:textId="1E6830E1" w:rsidR="00F35369" w:rsidRDefault="00F35369">
        <w:pPr>
          <w:pStyle w:val="Header"/>
          <w:jc w:val="right"/>
        </w:pPr>
        <w:r>
          <w:rPr>
            <w:noProof/>
          </w:rPr>
          <w:t>HC 5397/21</w:t>
        </w:r>
      </w:p>
    </w:sdtContent>
  </w:sdt>
  <w:p w14:paraId="1F61DA71" w14:textId="77777777" w:rsidR="00F35369" w:rsidRDefault="00F353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35FA"/>
    <w:multiLevelType w:val="multilevel"/>
    <w:tmpl w:val="386C3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9E7240"/>
    <w:multiLevelType w:val="multilevel"/>
    <w:tmpl w:val="429E7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1FF553"/>
    <w:multiLevelType w:val="singleLevel"/>
    <w:tmpl w:val="651FF553"/>
    <w:lvl w:ilvl="0">
      <w:start w:val="1"/>
      <w:numFmt w:val="lowerLetter"/>
      <w:lvlText w:val="(%1)"/>
      <w:lvlJc w:val="left"/>
    </w:lvl>
  </w:abstractNum>
  <w:abstractNum w:abstractNumId="3" w15:restartNumberingAfterBreak="0">
    <w:nsid w:val="7CA16E47"/>
    <w:multiLevelType w:val="hybridMultilevel"/>
    <w:tmpl w:val="EB86130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66"/>
    <w:rsid w:val="000216BE"/>
    <w:rsid w:val="000652E5"/>
    <w:rsid w:val="00074706"/>
    <w:rsid w:val="000D77EF"/>
    <w:rsid w:val="00106814"/>
    <w:rsid w:val="001F3166"/>
    <w:rsid w:val="001F5565"/>
    <w:rsid w:val="00202AB1"/>
    <w:rsid w:val="00206DF5"/>
    <w:rsid w:val="00244A55"/>
    <w:rsid w:val="00274FEB"/>
    <w:rsid w:val="002C45F0"/>
    <w:rsid w:val="00490B99"/>
    <w:rsid w:val="004944E4"/>
    <w:rsid w:val="004C3A5B"/>
    <w:rsid w:val="004F37A0"/>
    <w:rsid w:val="005012DE"/>
    <w:rsid w:val="00503655"/>
    <w:rsid w:val="005909BE"/>
    <w:rsid w:val="005D5D0C"/>
    <w:rsid w:val="00702C9C"/>
    <w:rsid w:val="007355FB"/>
    <w:rsid w:val="007646E4"/>
    <w:rsid w:val="00785B96"/>
    <w:rsid w:val="007B0F75"/>
    <w:rsid w:val="007C1171"/>
    <w:rsid w:val="007D11E7"/>
    <w:rsid w:val="007D162C"/>
    <w:rsid w:val="007E573E"/>
    <w:rsid w:val="00875C73"/>
    <w:rsid w:val="00875CEF"/>
    <w:rsid w:val="008A1E9D"/>
    <w:rsid w:val="008A6FCB"/>
    <w:rsid w:val="008B265F"/>
    <w:rsid w:val="009102A1"/>
    <w:rsid w:val="00957470"/>
    <w:rsid w:val="009C3E13"/>
    <w:rsid w:val="009C4212"/>
    <w:rsid w:val="009E05CC"/>
    <w:rsid w:val="00AF1316"/>
    <w:rsid w:val="00AF488C"/>
    <w:rsid w:val="00B44423"/>
    <w:rsid w:val="00B74898"/>
    <w:rsid w:val="00B77094"/>
    <w:rsid w:val="00BB7DDF"/>
    <w:rsid w:val="00BC34F3"/>
    <w:rsid w:val="00C23009"/>
    <w:rsid w:val="00C32CA1"/>
    <w:rsid w:val="00C42CC2"/>
    <w:rsid w:val="00C42DD7"/>
    <w:rsid w:val="00C53C4D"/>
    <w:rsid w:val="00CC184C"/>
    <w:rsid w:val="00D00A1E"/>
    <w:rsid w:val="00D40911"/>
    <w:rsid w:val="00D60F50"/>
    <w:rsid w:val="00D83E52"/>
    <w:rsid w:val="00E10062"/>
    <w:rsid w:val="00E40316"/>
    <w:rsid w:val="00E615D2"/>
    <w:rsid w:val="00E713CA"/>
    <w:rsid w:val="00E92742"/>
    <w:rsid w:val="00EE4818"/>
    <w:rsid w:val="00EE595B"/>
    <w:rsid w:val="00F35369"/>
    <w:rsid w:val="00F859F6"/>
    <w:rsid w:val="00F90F1B"/>
    <w:rsid w:val="00F929CD"/>
    <w:rsid w:val="00FB765A"/>
    <w:rsid w:val="00FC1154"/>
    <w:rsid w:val="00FC4829"/>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9D69"/>
  <w15:docId w15:val="{AF1E0C25-0312-4500-818F-20436D6E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rsid w:val="007E573E"/>
    <w:pPr>
      <w:ind w:left="720"/>
      <w:contextualSpacing/>
    </w:pPr>
  </w:style>
  <w:style w:type="paragraph" w:styleId="Header">
    <w:name w:val="header"/>
    <w:basedOn w:val="Normal"/>
    <w:link w:val="HeaderChar"/>
    <w:uiPriority w:val="99"/>
    <w:unhideWhenUsed/>
    <w:rsid w:val="00F35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369"/>
    <w:rPr>
      <w:rFonts w:asciiTheme="minorHAnsi" w:eastAsiaTheme="minorHAnsi" w:hAnsiTheme="minorHAnsi" w:cstheme="minorBidi"/>
      <w:kern w:val="2"/>
      <w:sz w:val="22"/>
      <w:szCs w:val="22"/>
      <w:lang w:eastAsia="en-US"/>
    </w:rPr>
  </w:style>
  <w:style w:type="paragraph" w:styleId="Footer">
    <w:name w:val="footer"/>
    <w:basedOn w:val="Normal"/>
    <w:link w:val="FooterChar"/>
    <w:uiPriority w:val="99"/>
    <w:unhideWhenUsed/>
    <w:rsid w:val="00F35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369"/>
    <w:rPr>
      <w:rFonts w:asciiTheme="minorHAnsi" w:eastAsiaTheme="minorHAnsi" w:hAnsiTheme="minorHAnsi" w:cstheme="minorBidi"/>
      <w:kern w:val="2"/>
      <w:sz w:val="22"/>
      <w:szCs w:val="22"/>
      <w:lang w:eastAsia="en-US"/>
    </w:rPr>
  </w:style>
  <w:style w:type="paragraph" w:styleId="BalloonText">
    <w:name w:val="Balloon Text"/>
    <w:basedOn w:val="Normal"/>
    <w:link w:val="BalloonTextChar"/>
    <w:uiPriority w:val="99"/>
    <w:semiHidden/>
    <w:unhideWhenUsed/>
    <w:rsid w:val="00AF4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88C"/>
    <w:rPr>
      <w:rFonts w:ascii="Segoe UI" w:eastAsiaTheme="minorHAns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2023-10-12T08:45:00Z</cp:lastPrinted>
  <dcterms:created xsi:type="dcterms:W3CDTF">2023-10-13T08:35:00Z</dcterms:created>
  <dcterms:modified xsi:type="dcterms:W3CDTF">2023-10-13T08:35:00Z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A2ABE457588019FEA3EB126507233CD0_32</vt:lpwstr>
  </property>
  <property fmtid="{D5CDD505-2E9C-101B-9397-08002B2CF9AE}" pid="3" name="KSOProductBuildVer">
    <vt:lpwstr>3081-11.33.7</vt:lpwstr>
  </property>
</Properties>
</file>