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EF" w:rsidRPr="00387383" w:rsidRDefault="00387383" w:rsidP="00C84CEF">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u w:val="single"/>
        </w:rPr>
        <w:softHyphen/>
      </w:r>
      <w:r>
        <w:rPr>
          <w:rFonts w:ascii="Times New Roman" w:hAnsi="Times New Roman" w:cs="Times New Roman"/>
          <w:b/>
          <w:sz w:val="24"/>
          <w:szCs w:val="24"/>
        </w:rPr>
        <w:tab/>
        <w:t>(94)</w:t>
      </w:r>
    </w:p>
    <w:p w:rsidR="00C84CEF" w:rsidRPr="00DA5EB9" w:rsidRDefault="00C84CEF" w:rsidP="00C84CEF">
      <w:pPr>
        <w:spacing w:after="0"/>
        <w:jc w:val="center"/>
        <w:rPr>
          <w:rFonts w:ascii="Times New Roman" w:hAnsi="Times New Roman" w:cs="Times New Roman"/>
          <w:b/>
          <w:sz w:val="24"/>
          <w:szCs w:val="24"/>
        </w:rPr>
      </w:pPr>
    </w:p>
    <w:p w:rsidR="003334EF" w:rsidRPr="00DA5EB9" w:rsidRDefault="003334EF" w:rsidP="00C84CEF">
      <w:pPr>
        <w:spacing w:after="0"/>
        <w:jc w:val="center"/>
        <w:rPr>
          <w:rFonts w:ascii="Times New Roman" w:hAnsi="Times New Roman" w:cs="Times New Roman"/>
          <w:b/>
          <w:sz w:val="24"/>
          <w:szCs w:val="24"/>
        </w:rPr>
      </w:pPr>
    </w:p>
    <w:p w:rsidR="00C84CEF" w:rsidRPr="00DA5EB9" w:rsidRDefault="00C84CEF" w:rsidP="00C84CEF">
      <w:pPr>
        <w:spacing w:after="0"/>
        <w:jc w:val="center"/>
        <w:rPr>
          <w:rFonts w:ascii="Times New Roman" w:hAnsi="Times New Roman" w:cs="Times New Roman"/>
          <w:b/>
          <w:sz w:val="24"/>
          <w:szCs w:val="24"/>
        </w:rPr>
      </w:pPr>
    </w:p>
    <w:p w:rsidR="00C84CEF" w:rsidRPr="00DA5EB9" w:rsidRDefault="00C9586B" w:rsidP="00C84CEF">
      <w:pPr>
        <w:spacing w:after="0" w:line="240" w:lineRule="auto"/>
        <w:jc w:val="center"/>
        <w:rPr>
          <w:rFonts w:ascii="Times New Roman" w:hAnsi="Times New Roman" w:cs="Times New Roman"/>
          <w:b/>
          <w:sz w:val="24"/>
          <w:szCs w:val="24"/>
        </w:rPr>
      </w:pPr>
      <w:r w:rsidRPr="00DA5EB9">
        <w:rPr>
          <w:rFonts w:ascii="Times New Roman" w:hAnsi="Times New Roman" w:cs="Times New Roman"/>
          <w:b/>
          <w:sz w:val="24"/>
          <w:szCs w:val="24"/>
        </w:rPr>
        <w:t>R</w:t>
      </w:r>
      <w:r w:rsidR="00290D71" w:rsidRPr="00DA5EB9">
        <w:rPr>
          <w:rFonts w:ascii="Times New Roman" w:hAnsi="Times New Roman" w:cs="Times New Roman"/>
          <w:b/>
          <w:sz w:val="24"/>
          <w:szCs w:val="24"/>
        </w:rPr>
        <w:t>EFIAS</w:t>
      </w:r>
      <w:r w:rsidR="003F5B7F" w:rsidRPr="00DA5EB9">
        <w:rPr>
          <w:rFonts w:ascii="Times New Roman" w:hAnsi="Times New Roman" w:cs="Times New Roman"/>
          <w:b/>
          <w:sz w:val="24"/>
          <w:szCs w:val="24"/>
        </w:rPr>
        <w:t xml:space="preserve">    </w:t>
      </w:r>
      <w:r w:rsidR="00C84CEF" w:rsidRPr="00DA5EB9">
        <w:rPr>
          <w:rFonts w:ascii="Times New Roman" w:hAnsi="Times New Roman" w:cs="Times New Roman"/>
          <w:b/>
          <w:sz w:val="24"/>
          <w:szCs w:val="24"/>
        </w:rPr>
        <w:t xml:space="preserve"> </w:t>
      </w:r>
      <w:r w:rsidR="00290D71" w:rsidRPr="00DA5EB9">
        <w:rPr>
          <w:rFonts w:ascii="Times New Roman" w:hAnsi="Times New Roman" w:cs="Times New Roman"/>
          <w:b/>
          <w:sz w:val="24"/>
          <w:szCs w:val="24"/>
        </w:rPr>
        <w:t>MASUNA</w:t>
      </w:r>
      <w:r w:rsidR="003F5B7F" w:rsidRPr="00DA5EB9">
        <w:rPr>
          <w:rFonts w:ascii="Times New Roman" w:hAnsi="Times New Roman" w:cs="Times New Roman"/>
          <w:b/>
          <w:sz w:val="24"/>
          <w:szCs w:val="24"/>
        </w:rPr>
        <w:t xml:space="preserve">    </w:t>
      </w:r>
    </w:p>
    <w:p w:rsidR="00C84CEF" w:rsidRPr="00DA5EB9" w:rsidRDefault="00C84CEF" w:rsidP="00C84CEF">
      <w:pPr>
        <w:spacing w:after="0" w:line="240" w:lineRule="auto"/>
        <w:jc w:val="center"/>
        <w:rPr>
          <w:rFonts w:ascii="Times New Roman" w:hAnsi="Times New Roman" w:cs="Times New Roman"/>
          <w:b/>
          <w:sz w:val="24"/>
          <w:szCs w:val="24"/>
        </w:rPr>
      </w:pPr>
      <w:r w:rsidRPr="00DA5EB9">
        <w:rPr>
          <w:rFonts w:ascii="Times New Roman" w:hAnsi="Times New Roman" w:cs="Times New Roman"/>
          <w:b/>
          <w:sz w:val="24"/>
          <w:szCs w:val="24"/>
        </w:rPr>
        <w:t>v</w:t>
      </w:r>
    </w:p>
    <w:p w:rsidR="00C84CEF" w:rsidRPr="00DA5EB9" w:rsidRDefault="00290D71" w:rsidP="00C84CEF">
      <w:pPr>
        <w:spacing w:after="0"/>
        <w:jc w:val="center"/>
        <w:rPr>
          <w:rFonts w:ascii="Times New Roman" w:hAnsi="Times New Roman" w:cs="Times New Roman"/>
          <w:b/>
          <w:sz w:val="24"/>
          <w:szCs w:val="24"/>
        </w:rPr>
      </w:pPr>
      <w:r w:rsidRPr="00DA5EB9">
        <w:rPr>
          <w:rFonts w:ascii="Times New Roman" w:hAnsi="Times New Roman" w:cs="Times New Roman"/>
          <w:b/>
          <w:sz w:val="24"/>
          <w:szCs w:val="24"/>
        </w:rPr>
        <w:t>THE</w:t>
      </w:r>
      <w:r w:rsidR="003F5B7F" w:rsidRPr="00DA5EB9">
        <w:rPr>
          <w:rFonts w:ascii="Times New Roman" w:hAnsi="Times New Roman" w:cs="Times New Roman"/>
          <w:b/>
          <w:sz w:val="24"/>
          <w:szCs w:val="24"/>
        </w:rPr>
        <w:t xml:space="preserve">    </w:t>
      </w:r>
      <w:r w:rsidR="00C84CEF" w:rsidRPr="00DA5EB9">
        <w:rPr>
          <w:rFonts w:ascii="Times New Roman" w:hAnsi="Times New Roman" w:cs="Times New Roman"/>
          <w:b/>
          <w:sz w:val="24"/>
          <w:szCs w:val="24"/>
        </w:rPr>
        <w:t xml:space="preserve"> </w:t>
      </w:r>
      <w:r w:rsidRPr="00DA5EB9">
        <w:rPr>
          <w:rFonts w:ascii="Times New Roman" w:hAnsi="Times New Roman" w:cs="Times New Roman"/>
          <w:b/>
          <w:sz w:val="24"/>
          <w:szCs w:val="24"/>
        </w:rPr>
        <w:t>STATE</w:t>
      </w:r>
      <w:r w:rsidR="00C84CEF" w:rsidRPr="00DA5EB9">
        <w:rPr>
          <w:rFonts w:ascii="Times New Roman" w:hAnsi="Times New Roman" w:cs="Times New Roman"/>
          <w:b/>
          <w:sz w:val="24"/>
          <w:szCs w:val="24"/>
        </w:rPr>
        <w:t xml:space="preserve"> </w:t>
      </w:r>
      <w:r w:rsidR="003F5B7F" w:rsidRPr="00DA5EB9">
        <w:rPr>
          <w:rFonts w:ascii="Times New Roman" w:hAnsi="Times New Roman" w:cs="Times New Roman"/>
          <w:b/>
          <w:sz w:val="24"/>
          <w:szCs w:val="24"/>
        </w:rPr>
        <w:t xml:space="preserve">    </w:t>
      </w:r>
    </w:p>
    <w:p w:rsidR="00C84CEF" w:rsidRPr="00DA5EB9" w:rsidRDefault="00C84CEF" w:rsidP="00C84CEF">
      <w:pPr>
        <w:spacing w:after="0"/>
        <w:jc w:val="center"/>
        <w:rPr>
          <w:rFonts w:ascii="Times New Roman" w:hAnsi="Times New Roman" w:cs="Times New Roman"/>
          <w:b/>
          <w:sz w:val="24"/>
          <w:szCs w:val="24"/>
        </w:rPr>
      </w:pPr>
    </w:p>
    <w:p w:rsidR="00C84CEF" w:rsidRPr="00DA5EB9" w:rsidRDefault="00C84CEF" w:rsidP="00C84CEF">
      <w:pPr>
        <w:spacing w:after="0"/>
        <w:jc w:val="center"/>
        <w:rPr>
          <w:rFonts w:ascii="Times New Roman" w:hAnsi="Times New Roman" w:cs="Times New Roman"/>
          <w:b/>
          <w:sz w:val="24"/>
          <w:szCs w:val="24"/>
        </w:rPr>
      </w:pPr>
    </w:p>
    <w:p w:rsidR="003334EF" w:rsidRPr="00DA5EB9" w:rsidRDefault="003334EF" w:rsidP="00C84CEF">
      <w:pPr>
        <w:spacing w:after="0"/>
        <w:jc w:val="center"/>
        <w:rPr>
          <w:rFonts w:ascii="Times New Roman" w:hAnsi="Times New Roman" w:cs="Times New Roman"/>
          <w:b/>
          <w:sz w:val="24"/>
          <w:szCs w:val="24"/>
        </w:rPr>
      </w:pPr>
    </w:p>
    <w:p w:rsidR="00C84CEF" w:rsidRPr="00DA5EB9" w:rsidRDefault="00C84CEF" w:rsidP="00C84CEF">
      <w:pPr>
        <w:spacing w:after="0" w:line="240" w:lineRule="auto"/>
        <w:jc w:val="both"/>
        <w:rPr>
          <w:rFonts w:ascii="Times New Roman" w:hAnsi="Times New Roman" w:cs="Times New Roman"/>
          <w:b/>
          <w:sz w:val="24"/>
          <w:szCs w:val="24"/>
        </w:rPr>
      </w:pPr>
      <w:r w:rsidRPr="00DA5EB9">
        <w:rPr>
          <w:rFonts w:ascii="Times New Roman" w:hAnsi="Times New Roman" w:cs="Times New Roman"/>
          <w:b/>
          <w:sz w:val="24"/>
          <w:szCs w:val="24"/>
        </w:rPr>
        <w:t>SUPREME COURT OF ZIMBABWE</w:t>
      </w:r>
    </w:p>
    <w:p w:rsidR="00C84CEF" w:rsidRPr="00DA5EB9" w:rsidRDefault="00C84CEF" w:rsidP="00C84CEF">
      <w:pPr>
        <w:spacing w:after="0" w:line="240" w:lineRule="auto"/>
        <w:jc w:val="both"/>
        <w:rPr>
          <w:rFonts w:ascii="Times New Roman" w:hAnsi="Times New Roman" w:cs="Times New Roman"/>
          <w:b/>
          <w:sz w:val="24"/>
          <w:szCs w:val="24"/>
        </w:rPr>
      </w:pPr>
      <w:r w:rsidRPr="00DA5EB9">
        <w:rPr>
          <w:rFonts w:ascii="Times New Roman" w:hAnsi="Times New Roman" w:cs="Times New Roman"/>
          <w:b/>
          <w:sz w:val="24"/>
          <w:szCs w:val="24"/>
        </w:rPr>
        <w:t xml:space="preserve">GARWE JA, </w:t>
      </w:r>
      <w:r w:rsidR="00290D71" w:rsidRPr="00DA5EB9">
        <w:rPr>
          <w:rFonts w:ascii="Times New Roman" w:hAnsi="Times New Roman" w:cs="Times New Roman"/>
          <w:b/>
          <w:sz w:val="24"/>
          <w:szCs w:val="24"/>
        </w:rPr>
        <w:t>HLATSHWAYO</w:t>
      </w:r>
      <w:r w:rsidRPr="00DA5EB9">
        <w:rPr>
          <w:rFonts w:ascii="Times New Roman" w:hAnsi="Times New Roman" w:cs="Times New Roman"/>
          <w:b/>
          <w:sz w:val="24"/>
          <w:szCs w:val="24"/>
        </w:rPr>
        <w:t xml:space="preserve"> JA &amp; </w:t>
      </w:r>
      <w:r w:rsidR="00896AFA" w:rsidRPr="00DA5EB9">
        <w:rPr>
          <w:rFonts w:ascii="Times New Roman" w:hAnsi="Times New Roman" w:cs="Times New Roman"/>
          <w:b/>
          <w:sz w:val="24"/>
          <w:szCs w:val="24"/>
        </w:rPr>
        <w:t>MA</w:t>
      </w:r>
      <w:r w:rsidR="00290D71" w:rsidRPr="00DA5EB9">
        <w:rPr>
          <w:rFonts w:ascii="Times New Roman" w:hAnsi="Times New Roman" w:cs="Times New Roman"/>
          <w:b/>
          <w:sz w:val="24"/>
          <w:szCs w:val="24"/>
        </w:rPr>
        <w:t>KONI</w:t>
      </w:r>
      <w:r w:rsidRPr="00DA5EB9">
        <w:rPr>
          <w:rFonts w:ascii="Times New Roman" w:hAnsi="Times New Roman" w:cs="Times New Roman"/>
          <w:b/>
          <w:sz w:val="24"/>
          <w:szCs w:val="24"/>
        </w:rPr>
        <w:t xml:space="preserve"> JA</w:t>
      </w:r>
    </w:p>
    <w:p w:rsidR="00C84CEF" w:rsidRPr="00DA5EB9" w:rsidRDefault="00290D71" w:rsidP="00C84CEF">
      <w:pPr>
        <w:spacing w:after="0"/>
        <w:jc w:val="both"/>
        <w:rPr>
          <w:rFonts w:ascii="Times New Roman" w:hAnsi="Times New Roman" w:cs="Times New Roman"/>
          <w:sz w:val="24"/>
          <w:szCs w:val="24"/>
        </w:rPr>
      </w:pPr>
      <w:r w:rsidRPr="00DA5EB9">
        <w:rPr>
          <w:rFonts w:ascii="Times New Roman" w:hAnsi="Times New Roman" w:cs="Times New Roman"/>
          <w:b/>
          <w:sz w:val="24"/>
          <w:szCs w:val="24"/>
        </w:rPr>
        <w:t>BULAWAYO; JULY</w:t>
      </w:r>
      <w:r w:rsidR="00C84CEF" w:rsidRPr="00DA5EB9">
        <w:rPr>
          <w:rFonts w:ascii="Times New Roman" w:hAnsi="Times New Roman" w:cs="Times New Roman"/>
          <w:b/>
          <w:sz w:val="24"/>
          <w:szCs w:val="24"/>
        </w:rPr>
        <w:t xml:space="preserve"> 2</w:t>
      </w:r>
      <w:r w:rsidRPr="00DA5EB9">
        <w:rPr>
          <w:rFonts w:ascii="Times New Roman" w:hAnsi="Times New Roman" w:cs="Times New Roman"/>
          <w:b/>
          <w:sz w:val="24"/>
          <w:szCs w:val="24"/>
        </w:rPr>
        <w:t>3</w:t>
      </w:r>
      <w:r w:rsidR="00C84CEF" w:rsidRPr="00DA5EB9">
        <w:rPr>
          <w:rFonts w:ascii="Times New Roman" w:hAnsi="Times New Roman" w:cs="Times New Roman"/>
          <w:b/>
          <w:sz w:val="24"/>
          <w:szCs w:val="24"/>
        </w:rPr>
        <w:t>, 201</w:t>
      </w:r>
      <w:r w:rsidRPr="00DA5EB9">
        <w:rPr>
          <w:rFonts w:ascii="Times New Roman" w:hAnsi="Times New Roman" w:cs="Times New Roman"/>
          <w:b/>
          <w:sz w:val="24"/>
          <w:szCs w:val="24"/>
        </w:rPr>
        <w:t>9</w:t>
      </w:r>
      <w:r w:rsidR="00C84CEF" w:rsidRPr="00DA5EB9">
        <w:rPr>
          <w:rFonts w:ascii="Times New Roman" w:hAnsi="Times New Roman" w:cs="Times New Roman"/>
          <w:b/>
          <w:sz w:val="24"/>
          <w:szCs w:val="24"/>
        </w:rPr>
        <w:t xml:space="preserve"> &amp;</w:t>
      </w:r>
      <w:r w:rsidR="002466F4" w:rsidRPr="00DA5EB9">
        <w:rPr>
          <w:rFonts w:ascii="Times New Roman" w:hAnsi="Times New Roman" w:cs="Times New Roman"/>
          <w:b/>
          <w:sz w:val="24"/>
          <w:szCs w:val="24"/>
        </w:rPr>
        <w:t xml:space="preserve"> </w:t>
      </w:r>
      <w:r w:rsidR="00B70760" w:rsidRPr="00DA5EB9">
        <w:rPr>
          <w:rFonts w:ascii="Times New Roman" w:hAnsi="Times New Roman" w:cs="Times New Roman"/>
          <w:b/>
          <w:sz w:val="24"/>
          <w:szCs w:val="24"/>
        </w:rPr>
        <w:t>JU</w:t>
      </w:r>
      <w:r w:rsidRPr="00DA5EB9">
        <w:rPr>
          <w:rFonts w:ascii="Times New Roman" w:hAnsi="Times New Roman" w:cs="Times New Roman"/>
          <w:b/>
          <w:sz w:val="24"/>
          <w:szCs w:val="24"/>
        </w:rPr>
        <w:t>LY</w:t>
      </w:r>
      <w:r w:rsidR="002466F4" w:rsidRPr="00DA5EB9">
        <w:rPr>
          <w:rFonts w:ascii="Times New Roman" w:hAnsi="Times New Roman" w:cs="Times New Roman"/>
          <w:b/>
          <w:sz w:val="24"/>
          <w:szCs w:val="24"/>
        </w:rPr>
        <w:t xml:space="preserve"> </w:t>
      </w:r>
      <w:r w:rsidRPr="00DA5EB9">
        <w:rPr>
          <w:rFonts w:ascii="Times New Roman" w:hAnsi="Times New Roman" w:cs="Times New Roman"/>
          <w:b/>
          <w:sz w:val="24"/>
          <w:szCs w:val="24"/>
        </w:rPr>
        <w:t>24</w:t>
      </w:r>
      <w:r w:rsidR="002466F4" w:rsidRPr="00DA5EB9">
        <w:rPr>
          <w:rFonts w:ascii="Times New Roman" w:hAnsi="Times New Roman" w:cs="Times New Roman"/>
          <w:b/>
          <w:sz w:val="24"/>
          <w:szCs w:val="24"/>
        </w:rPr>
        <w:t xml:space="preserve">, </w:t>
      </w:r>
      <w:r w:rsidR="00C84CEF" w:rsidRPr="00DA5EB9">
        <w:rPr>
          <w:rFonts w:ascii="Times New Roman" w:hAnsi="Times New Roman" w:cs="Times New Roman"/>
          <w:b/>
          <w:sz w:val="24"/>
          <w:szCs w:val="24"/>
        </w:rPr>
        <w:t>2019</w:t>
      </w:r>
    </w:p>
    <w:p w:rsidR="00C84CEF" w:rsidRPr="00DA5EB9" w:rsidRDefault="00C84CEF" w:rsidP="00C84CEF">
      <w:pPr>
        <w:spacing w:after="0"/>
        <w:jc w:val="both"/>
        <w:rPr>
          <w:rFonts w:ascii="Times New Roman" w:hAnsi="Times New Roman" w:cs="Times New Roman"/>
          <w:sz w:val="24"/>
          <w:szCs w:val="24"/>
        </w:rPr>
      </w:pPr>
    </w:p>
    <w:p w:rsidR="00C84CEF" w:rsidRPr="00DA5EB9" w:rsidRDefault="00C84CEF" w:rsidP="00C84CEF">
      <w:pPr>
        <w:spacing w:after="0"/>
        <w:jc w:val="both"/>
        <w:rPr>
          <w:rFonts w:ascii="Times New Roman" w:hAnsi="Times New Roman" w:cs="Times New Roman"/>
          <w:sz w:val="24"/>
          <w:szCs w:val="24"/>
        </w:rPr>
      </w:pPr>
    </w:p>
    <w:p w:rsidR="00C84CEF" w:rsidRPr="00DA5EB9" w:rsidRDefault="00C84CEF" w:rsidP="00C84CEF">
      <w:pPr>
        <w:spacing w:after="0"/>
        <w:jc w:val="both"/>
        <w:rPr>
          <w:rFonts w:ascii="Times New Roman" w:hAnsi="Times New Roman" w:cs="Times New Roman"/>
          <w:sz w:val="24"/>
          <w:szCs w:val="24"/>
        </w:rPr>
      </w:pPr>
    </w:p>
    <w:p w:rsidR="00C84CEF" w:rsidRPr="00DA5EB9" w:rsidRDefault="00EA70B2"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T</w:t>
      </w:r>
      <w:r w:rsidR="00C84CEF" w:rsidRPr="00DA5EB9">
        <w:rPr>
          <w:rFonts w:ascii="Times New Roman" w:hAnsi="Times New Roman" w:cs="Times New Roman"/>
          <w:i/>
          <w:sz w:val="24"/>
          <w:szCs w:val="24"/>
        </w:rPr>
        <w:t xml:space="preserve">. </w:t>
      </w:r>
      <w:r w:rsidR="00274C55" w:rsidRPr="00DA5EB9">
        <w:rPr>
          <w:rFonts w:ascii="Times New Roman" w:hAnsi="Times New Roman" w:cs="Times New Roman"/>
          <w:i/>
          <w:sz w:val="24"/>
          <w:szCs w:val="24"/>
        </w:rPr>
        <w:t>Ma</w:t>
      </w:r>
      <w:r w:rsidRPr="00DA5EB9">
        <w:rPr>
          <w:rFonts w:ascii="Times New Roman" w:hAnsi="Times New Roman" w:cs="Times New Roman"/>
          <w:i/>
          <w:sz w:val="24"/>
          <w:szCs w:val="24"/>
        </w:rPr>
        <w:t>gwaliba</w:t>
      </w:r>
      <w:r w:rsidR="00C84CEF" w:rsidRPr="00DA5EB9">
        <w:rPr>
          <w:rFonts w:ascii="Times New Roman" w:hAnsi="Times New Roman" w:cs="Times New Roman"/>
          <w:sz w:val="24"/>
          <w:szCs w:val="24"/>
        </w:rPr>
        <w:t>, for the appellant</w:t>
      </w:r>
    </w:p>
    <w:p w:rsidR="00C84CEF" w:rsidRPr="00DA5EB9" w:rsidRDefault="00EA70B2" w:rsidP="00C84CEF">
      <w:pPr>
        <w:spacing w:after="0"/>
        <w:jc w:val="both"/>
        <w:rPr>
          <w:rFonts w:ascii="Times New Roman" w:hAnsi="Times New Roman" w:cs="Times New Roman"/>
          <w:sz w:val="24"/>
          <w:szCs w:val="24"/>
        </w:rPr>
      </w:pPr>
      <w:r w:rsidRPr="00DA5EB9">
        <w:rPr>
          <w:rFonts w:ascii="Times New Roman" w:hAnsi="Times New Roman" w:cs="Times New Roman"/>
          <w:i/>
          <w:sz w:val="24"/>
          <w:szCs w:val="24"/>
        </w:rPr>
        <w:t>T. R.</w:t>
      </w:r>
      <w:r w:rsidR="003A370D" w:rsidRPr="00DA5EB9">
        <w:rPr>
          <w:rFonts w:ascii="Times New Roman" w:hAnsi="Times New Roman" w:cs="Times New Roman"/>
          <w:i/>
          <w:sz w:val="24"/>
          <w:szCs w:val="24"/>
        </w:rPr>
        <w:t xml:space="preserve"> </w:t>
      </w:r>
      <w:r w:rsidRPr="00DA5EB9">
        <w:rPr>
          <w:rFonts w:ascii="Times New Roman" w:hAnsi="Times New Roman" w:cs="Times New Roman"/>
          <w:i/>
          <w:sz w:val="24"/>
          <w:szCs w:val="24"/>
        </w:rPr>
        <w:t>Takuva</w:t>
      </w:r>
      <w:r w:rsidRPr="00DA5EB9">
        <w:rPr>
          <w:rFonts w:ascii="Times New Roman" w:hAnsi="Times New Roman" w:cs="Times New Roman"/>
          <w:sz w:val="24"/>
          <w:szCs w:val="24"/>
        </w:rPr>
        <w:t xml:space="preserve"> with </w:t>
      </w:r>
      <w:r w:rsidRPr="00DA5EB9">
        <w:rPr>
          <w:rFonts w:ascii="Times New Roman" w:hAnsi="Times New Roman" w:cs="Times New Roman"/>
          <w:i/>
          <w:sz w:val="24"/>
          <w:szCs w:val="24"/>
        </w:rPr>
        <w:t>S. Ndlovu</w:t>
      </w:r>
      <w:r w:rsidR="00C84CEF" w:rsidRPr="00DA5EB9">
        <w:rPr>
          <w:rFonts w:ascii="Times New Roman" w:hAnsi="Times New Roman" w:cs="Times New Roman"/>
          <w:sz w:val="24"/>
          <w:szCs w:val="24"/>
        </w:rPr>
        <w:t>, for the respondent</w:t>
      </w:r>
    </w:p>
    <w:p w:rsidR="00C84CEF" w:rsidRPr="00DA5EB9" w:rsidRDefault="00C84CEF" w:rsidP="00C84CEF">
      <w:pPr>
        <w:spacing w:after="0"/>
        <w:jc w:val="both"/>
        <w:rPr>
          <w:rFonts w:ascii="Times New Roman" w:hAnsi="Times New Roman" w:cs="Times New Roman"/>
          <w:sz w:val="24"/>
          <w:szCs w:val="24"/>
        </w:rPr>
      </w:pPr>
    </w:p>
    <w:p w:rsidR="00C84CEF" w:rsidRPr="00DA5EB9" w:rsidRDefault="00C84CEF" w:rsidP="00C84CEF">
      <w:pPr>
        <w:spacing w:after="0"/>
        <w:jc w:val="both"/>
        <w:rPr>
          <w:rFonts w:ascii="Times New Roman" w:hAnsi="Times New Roman" w:cs="Times New Roman"/>
          <w:sz w:val="24"/>
          <w:szCs w:val="24"/>
        </w:rPr>
      </w:pPr>
    </w:p>
    <w:p w:rsidR="00C84CEF" w:rsidRPr="00DA5EB9" w:rsidRDefault="00C84CEF" w:rsidP="00C84CEF">
      <w:pPr>
        <w:spacing w:after="0"/>
        <w:jc w:val="both"/>
        <w:rPr>
          <w:rFonts w:ascii="Times New Roman" w:hAnsi="Times New Roman" w:cs="Times New Roman"/>
          <w:sz w:val="24"/>
          <w:szCs w:val="24"/>
        </w:rPr>
      </w:pPr>
    </w:p>
    <w:p w:rsidR="00C84CEF" w:rsidRPr="00DA5EB9" w:rsidRDefault="00C84CEF" w:rsidP="00C84CEF">
      <w:pPr>
        <w:spacing w:after="0" w:line="480" w:lineRule="auto"/>
        <w:jc w:val="both"/>
        <w:rPr>
          <w:rFonts w:ascii="Times New Roman" w:hAnsi="Times New Roman" w:cs="Times New Roman"/>
          <w:b/>
          <w:sz w:val="24"/>
          <w:szCs w:val="24"/>
        </w:rPr>
      </w:pPr>
      <w:r w:rsidRPr="00DA5EB9">
        <w:rPr>
          <w:rFonts w:ascii="Times New Roman" w:hAnsi="Times New Roman" w:cs="Times New Roman"/>
          <w:b/>
          <w:sz w:val="24"/>
          <w:szCs w:val="24"/>
        </w:rPr>
        <w:t>GARWE JA</w:t>
      </w:r>
    </w:p>
    <w:p w:rsidR="00273843" w:rsidRPr="00DA5EB9" w:rsidRDefault="00273843"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w:t>
      </w:r>
      <w:r w:rsidRPr="00DA5EB9">
        <w:rPr>
          <w:rFonts w:ascii="Times New Roman" w:hAnsi="Times New Roman" w:cs="Times New Roman"/>
          <w:sz w:val="24"/>
          <w:szCs w:val="24"/>
        </w:rPr>
        <w:tab/>
        <w:t xml:space="preserve">After hearing </w:t>
      </w:r>
      <w:r w:rsidR="003334EF" w:rsidRPr="00DA5EB9">
        <w:rPr>
          <w:rFonts w:ascii="Times New Roman" w:hAnsi="Times New Roman" w:cs="Times New Roman"/>
          <w:sz w:val="24"/>
          <w:szCs w:val="24"/>
        </w:rPr>
        <w:t>submissions from counsel, this C</w:t>
      </w:r>
      <w:r w:rsidRPr="00DA5EB9">
        <w:rPr>
          <w:rFonts w:ascii="Times New Roman" w:hAnsi="Times New Roman" w:cs="Times New Roman"/>
          <w:sz w:val="24"/>
          <w:szCs w:val="24"/>
        </w:rPr>
        <w:t>ourt made the following order:-</w:t>
      </w:r>
    </w:p>
    <w:p w:rsidR="00273843" w:rsidRPr="00DA5EB9" w:rsidRDefault="00273843" w:rsidP="004C1927">
      <w:pPr>
        <w:spacing w:after="0" w:line="240" w:lineRule="auto"/>
        <w:ind w:firstLine="720"/>
        <w:jc w:val="both"/>
        <w:rPr>
          <w:rFonts w:ascii="Times New Roman" w:hAnsi="Times New Roman" w:cs="Times New Roman"/>
          <w:sz w:val="24"/>
          <w:szCs w:val="24"/>
        </w:rPr>
      </w:pPr>
      <w:r w:rsidRPr="00DA5EB9">
        <w:rPr>
          <w:rFonts w:ascii="Times New Roman" w:hAnsi="Times New Roman" w:cs="Times New Roman"/>
          <w:sz w:val="24"/>
          <w:szCs w:val="24"/>
        </w:rPr>
        <w:t>“(1) The appeal against conviction and sentence succeeds</w:t>
      </w:r>
      <w:r w:rsidR="00F9013E" w:rsidRPr="00DA5EB9">
        <w:rPr>
          <w:rFonts w:ascii="Times New Roman" w:hAnsi="Times New Roman" w:cs="Times New Roman"/>
          <w:sz w:val="24"/>
          <w:szCs w:val="24"/>
        </w:rPr>
        <w:t>.</w:t>
      </w:r>
    </w:p>
    <w:p w:rsidR="00C84CEF" w:rsidRPr="00DA5EB9" w:rsidRDefault="00273843" w:rsidP="004C1927">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   </w:t>
      </w:r>
      <w:r w:rsidR="003334EF" w:rsidRPr="00DA5EB9">
        <w:rPr>
          <w:rFonts w:ascii="Times New Roman" w:hAnsi="Times New Roman" w:cs="Times New Roman"/>
          <w:sz w:val="24"/>
          <w:szCs w:val="24"/>
        </w:rPr>
        <w:tab/>
      </w:r>
      <w:r w:rsidR="0034321D" w:rsidRPr="00DA5EB9">
        <w:rPr>
          <w:rFonts w:ascii="Times New Roman" w:hAnsi="Times New Roman" w:cs="Times New Roman"/>
          <w:sz w:val="24"/>
          <w:szCs w:val="24"/>
        </w:rPr>
        <w:t xml:space="preserve"> </w:t>
      </w:r>
      <w:r w:rsidRPr="00DA5EB9">
        <w:rPr>
          <w:rFonts w:ascii="Times New Roman" w:hAnsi="Times New Roman" w:cs="Times New Roman"/>
          <w:sz w:val="24"/>
          <w:szCs w:val="24"/>
        </w:rPr>
        <w:t>(2) The conviction and sentence are both set aside</w:t>
      </w:r>
      <w:r w:rsidR="0031455E" w:rsidRPr="00DA5EB9">
        <w:rPr>
          <w:rFonts w:ascii="Times New Roman" w:hAnsi="Times New Roman" w:cs="Times New Roman"/>
          <w:sz w:val="24"/>
          <w:szCs w:val="24"/>
        </w:rPr>
        <w:t>.</w:t>
      </w:r>
    </w:p>
    <w:p w:rsidR="00241DF4" w:rsidRPr="00DA5EB9" w:rsidRDefault="0034321D" w:rsidP="004C1927">
      <w:pPr>
        <w:spacing w:after="0" w:line="240" w:lineRule="auto"/>
        <w:ind w:left="1276" w:hanging="556"/>
        <w:jc w:val="both"/>
        <w:rPr>
          <w:rFonts w:ascii="Times New Roman" w:hAnsi="Times New Roman" w:cs="Times New Roman"/>
          <w:sz w:val="24"/>
          <w:szCs w:val="24"/>
        </w:rPr>
      </w:pPr>
      <w:r w:rsidRPr="00DA5EB9">
        <w:rPr>
          <w:rFonts w:ascii="Times New Roman" w:hAnsi="Times New Roman" w:cs="Times New Roman"/>
          <w:sz w:val="24"/>
          <w:szCs w:val="24"/>
        </w:rPr>
        <w:t xml:space="preserve"> </w:t>
      </w:r>
      <w:r w:rsidR="00241DF4" w:rsidRPr="00DA5EB9">
        <w:rPr>
          <w:rFonts w:ascii="Times New Roman" w:hAnsi="Times New Roman" w:cs="Times New Roman"/>
          <w:sz w:val="24"/>
          <w:szCs w:val="24"/>
        </w:rPr>
        <w:t>(3) The appellant is to be released from custody with immediate effect.</w:t>
      </w:r>
    </w:p>
    <w:p w:rsidR="00241DF4" w:rsidRPr="00DA5EB9" w:rsidRDefault="0034321D" w:rsidP="00882875">
      <w:pPr>
        <w:spacing w:after="0" w:line="240" w:lineRule="auto"/>
        <w:ind w:left="1134" w:hanging="414"/>
        <w:jc w:val="both"/>
        <w:rPr>
          <w:rFonts w:ascii="Times New Roman" w:hAnsi="Times New Roman" w:cs="Times New Roman"/>
          <w:sz w:val="24"/>
          <w:szCs w:val="24"/>
        </w:rPr>
      </w:pPr>
      <w:r w:rsidRPr="00DA5EB9">
        <w:rPr>
          <w:rFonts w:ascii="Times New Roman" w:hAnsi="Times New Roman" w:cs="Times New Roman"/>
          <w:sz w:val="24"/>
          <w:szCs w:val="24"/>
        </w:rPr>
        <w:t xml:space="preserve"> (4) </w:t>
      </w:r>
      <w:r w:rsidR="00241DF4" w:rsidRPr="00DA5EB9">
        <w:rPr>
          <w:rFonts w:ascii="Times New Roman" w:hAnsi="Times New Roman" w:cs="Times New Roman"/>
          <w:sz w:val="24"/>
          <w:szCs w:val="24"/>
        </w:rPr>
        <w:t>For the avoidance of doubt, the decision whether or</w:t>
      </w:r>
      <w:r w:rsidR="00882875">
        <w:rPr>
          <w:rFonts w:ascii="Times New Roman" w:hAnsi="Times New Roman" w:cs="Times New Roman"/>
          <w:sz w:val="24"/>
          <w:szCs w:val="24"/>
        </w:rPr>
        <w:t xml:space="preserve"> </w:t>
      </w:r>
      <w:r w:rsidR="00241DF4" w:rsidRPr="00DA5EB9">
        <w:rPr>
          <w:rFonts w:ascii="Times New Roman" w:hAnsi="Times New Roman" w:cs="Times New Roman"/>
          <w:sz w:val="24"/>
          <w:szCs w:val="24"/>
        </w:rPr>
        <w:t>not to prosecute the appellant afresh</w:t>
      </w:r>
      <w:r w:rsidR="003334EF" w:rsidRPr="00DA5EB9">
        <w:rPr>
          <w:rFonts w:ascii="Times New Roman" w:hAnsi="Times New Roman" w:cs="Times New Roman"/>
          <w:sz w:val="24"/>
          <w:szCs w:val="24"/>
        </w:rPr>
        <w:t xml:space="preserve"> i</w:t>
      </w:r>
      <w:r w:rsidR="00241DF4" w:rsidRPr="00DA5EB9">
        <w:rPr>
          <w:rFonts w:ascii="Times New Roman" w:hAnsi="Times New Roman" w:cs="Times New Roman"/>
          <w:sz w:val="24"/>
          <w:szCs w:val="24"/>
        </w:rPr>
        <w:t>s left to the discretion of the National Prosecuting Authority.</w:t>
      </w:r>
    </w:p>
    <w:p w:rsidR="003334EF" w:rsidRPr="00DA5EB9" w:rsidRDefault="006F0564" w:rsidP="0034321D">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   </w:t>
      </w:r>
      <w:r w:rsidR="003334EF" w:rsidRPr="00DA5EB9">
        <w:rPr>
          <w:rFonts w:ascii="Times New Roman" w:hAnsi="Times New Roman" w:cs="Times New Roman"/>
          <w:sz w:val="24"/>
          <w:szCs w:val="24"/>
        </w:rPr>
        <w:tab/>
      </w:r>
      <w:r w:rsidR="0034321D" w:rsidRPr="00DA5EB9">
        <w:rPr>
          <w:rFonts w:ascii="Times New Roman" w:hAnsi="Times New Roman" w:cs="Times New Roman"/>
          <w:sz w:val="24"/>
          <w:szCs w:val="24"/>
        </w:rPr>
        <w:t xml:space="preserve"> (5) </w:t>
      </w:r>
      <w:r w:rsidRPr="00DA5EB9">
        <w:rPr>
          <w:rFonts w:ascii="Times New Roman" w:hAnsi="Times New Roman" w:cs="Times New Roman"/>
          <w:sz w:val="24"/>
          <w:szCs w:val="24"/>
        </w:rPr>
        <w:t>The reasons for this order are to follow in due course.</w:t>
      </w:r>
      <w:r w:rsidR="003334EF" w:rsidRPr="00DA5EB9">
        <w:rPr>
          <w:rFonts w:ascii="Times New Roman" w:hAnsi="Times New Roman" w:cs="Times New Roman"/>
          <w:sz w:val="24"/>
          <w:szCs w:val="24"/>
        </w:rPr>
        <w:t>”</w:t>
      </w:r>
      <w:r w:rsidRPr="00DA5EB9">
        <w:rPr>
          <w:rFonts w:ascii="Times New Roman" w:hAnsi="Times New Roman" w:cs="Times New Roman"/>
          <w:sz w:val="24"/>
          <w:szCs w:val="24"/>
        </w:rPr>
        <w:t xml:space="preserve">  </w:t>
      </w:r>
    </w:p>
    <w:p w:rsidR="003334EF" w:rsidRPr="00DA5EB9" w:rsidRDefault="003334EF" w:rsidP="00273843">
      <w:pPr>
        <w:spacing w:after="0" w:line="480" w:lineRule="auto"/>
        <w:jc w:val="both"/>
        <w:rPr>
          <w:rFonts w:ascii="Times New Roman" w:hAnsi="Times New Roman" w:cs="Times New Roman"/>
          <w:sz w:val="24"/>
          <w:szCs w:val="24"/>
        </w:rPr>
      </w:pPr>
    </w:p>
    <w:p w:rsidR="006F0564" w:rsidRPr="00DA5EB9" w:rsidRDefault="006F0564" w:rsidP="00882875">
      <w:pPr>
        <w:spacing w:after="0" w:line="480" w:lineRule="auto"/>
        <w:ind w:firstLine="1134"/>
        <w:jc w:val="both"/>
        <w:rPr>
          <w:rFonts w:ascii="Times New Roman" w:hAnsi="Times New Roman" w:cs="Times New Roman"/>
          <w:sz w:val="24"/>
          <w:szCs w:val="24"/>
        </w:rPr>
      </w:pPr>
      <w:r w:rsidRPr="00DA5EB9">
        <w:rPr>
          <w:rFonts w:ascii="Times New Roman" w:hAnsi="Times New Roman" w:cs="Times New Roman"/>
          <w:sz w:val="24"/>
          <w:szCs w:val="24"/>
        </w:rPr>
        <w:t>What follow</w:t>
      </w:r>
      <w:r w:rsidR="003334EF" w:rsidRPr="00DA5EB9">
        <w:rPr>
          <w:rFonts w:ascii="Times New Roman" w:hAnsi="Times New Roman" w:cs="Times New Roman"/>
          <w:sz w:val="24"/>
          <w:szCs w:val="24"/>
        </w:rPr>
        <w:t>s</w:t>
      </w:r>
      <w:r w:rsidRPr="00DA5EB9">
        <w:rPr>
          <w:rFonts w:ascii="Times New Roman" w:hAnsi="Times New Roman" w:cs="Times New Roman"/>
          <w:sz w:val="24"/>
          <w:szCs w:val="24"/>
        </w:rPr>
        <w:t xml:space="preserve"> are the reasons for that order.</w:t>
      </w:r>
    </w:p>
    <w:p w:rsidR="00C84CEF" w:rsidRPr="00DA5EB9" w:rsidRDefault="00C84CEF" w:rsidP="00C84CEF">
      <w:pPr>
        <w:spacing w:after="0" w:line="480" w:lineRule="auto"/>
        <w:jc w:val="both"/>
        <w:rPr>
          <w:rFonts w:ascii="Times New Roman" w:hAnsi="Times New Roman" w:cs="Times New Roman"/>
          <w:sz w:val="24"/>
          <w:szCs w:val="24"/>
        </w:rPr>
      </w:pPr>
    </w:p>
    <w:p w:rsidR="00C84CEF" w:rsidRPr="00DA5EB9" w:rsidRDefault="00C84CEF"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t>FACTUAL BACKGROUND</w:t>
      </w:r>
    </w:p>
    <w:p w:rsidR="00C84CEF" w:rsidRPr="00DA5EB9" w:rsidRDefault="00C84CEF"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w:t>
      </w:r>
      <w:r w:rsidRPr="00DA5EB9">
        <w:rPr>
          <w:rFonts w:ascii="Times New Roman" w:hAnsi="Times New Roman" w:cs="Times New Roman"/>
          <w:sz w:val="24"/>
          <w:szCs w:val="24"/>
        </w:rPr>
        <w:tab/>
        <w:t xml:space="preserve">The </w:t>
      </w:r>
      <w:r w:rsidR="00B1666E" w:rsidRPr="00DA5EB9">
        <w:rPr>
          <w:rFonts w:ascii="Times New Roman" w:hAnsi="Times New Roman" w:cs="Times New Roman"/>
          <w:sz w:val="24"/>
          <w:szCs w:val="24"/>
        </w:rPr>
        <w:t>appellant was employed as an operations manager of a Bulawayo – based company called Manifest Security (Pvt) Limited</w:t>
      </w:r>
      <w:r w:rsidR="000B464C" w:rsidRPr="00DA5EB9">
        <w:rPr>
          <w:rFonts w:ascii="Times New Roman" w:hAnsi="Times New Roman" w:cs="Times New Roman"/>
          <w:sz w:val="24"/>
          <w:szCs w:val="24"/>
        </w:rPr>
        <w:t xml:space="preserve"> (“Manifest Security”</w:t>
      </w:r>
      <w:r w:rsidR="00387383">
        <w:rPr>
          <w:rFonts w:ascii="Times New Roman" w:hAnsi="Times New Roman" w:cs="Times New Roman"/>
          <w:sz w:val="24"/>
          <w:szCs w:val="24"/>
        </w:rPr>
        <w:t>)</w:t>
      </w:r>
      <w:r w:rsidR="004C21FE" w:rsidRPr="00DA5EB9">
        <w:rPr>
          <w:rFonts w:ascii="Times New Roman" w:hAnsi="Times New Roman" w:cs="Times New Roman"/>
          <w:sz w:val="24"/>
          <w:szCs w:val="24"/>
        </w:rPr>
        <w:t>.</w:t>
      </w:r>
      <w:r w:rsidR="00B1666E" w:rsidRPr="00DA5EB9">
        <w:rPr>
          <w:rFonts w:ascii="Times New Roman" w:hAnsi="Times New Roman" w:cs="Times New Roman"/>
          <w:sz w:val="24"/>
          <w:szCs w:val="24"/>
        </w:rPr>
        <w:t xml:space="preserve">  </w:t>
      </w:r>
      <w:r w:rsidR="009275DD" w:rsidRPr="00DA5EB9">
        <w:rPr>
          <w:rFonts w:ascii="Times New Roman" w:hAnsi="Times New Roman" w:cs="Times New Roman"/>
          <w:sz w:val="24"/>
          <w:szCs w:val="24"/>
        </w:rPr>
        <w:t>At the time of the occurrence of the events that gave rise to the prosecution of the appellant</w:t>
      </w:r>
      <w:r w:rsidR="00D95822" w:rsidRPr="00DA5EB9">
        <w:rPr>
          <w:rFonts w:ascii="Times New Roman" w:hAnsi="Times New Roman" w:cs="Times New Roman"/>
          <w:sz w:val="24"/>
          <w:szCs w:val="24"/>
        </w:rPr>
        <w:t>,</w:t>
      </w:r>
      <w:r w:rsidR="009275DD" w:rsidRPr="00DA5EB9">
        <w:rPr>
          <w:rFonts w:ascii="Times New Roman" w:hAnsi="Times New Roman" w:cs="Times New Roman"/>
          <w:sz w:val="24"/>
          <w:szCs w:val="24"/>
        </w:rPr>
        <w:t xml:space="preserve"> Manifest Security was </w:t>
      </w:r>
      <w:r w:rsidR="006B1197" w:rsidRPr="00DA5EB9">
        <w:rPr>
          <w:rFonts w:ascii="Times New Roman" w:hAnsi="Times New Roman" w:cs="Times New Roman"/>
          <w:sz w:val="24"/>
          <w:szCs w:val="24"/>
        </w:rPr>
        <w:t>providing security</w:t>
      </w:r>
      <w:r w:rsidR="009275DD" w:rsidRPr="00DA5EB9">
        <w:rPr>
          <w:rFonts w:ascii="Times New Roman" w:hAnsi="Times New Roman" w:cs="Times New Roman"/>
          <w:sz w:val="24"/>
          <w:szCs w:val="24"/>
        </w:rPr>
        <w:t xml:space="preserve"> services at Zulu 8 mine situate in Fort Rixon</w:t>
      </w:r>
      <w:r w:rsidR="00B17E54" w:rsidRPr="00DA5EB9">
        <w:rPr>
          <w:rFonts w:ascii="Times New Roman" w:hAnsi="Times New Roman" w:cs="Times New Roman"/>
          <w:sz w:val="24"/>
          <w:szCs w:val="24"/>
        </w:rPr>
        <w:t xml:space="preserve">.  The mine was being operated by one </w:t>
      </w:r>
      <w:r w:rsidR="00B17E54" w:rsidRPr="00DA5EB9">
        <w:rPr>
          <w:rFonts w:ascii="Times New Roman" w:hAnsi="Times New Roman" w:cs="Times New Roman"/>
          <w:sz w:val="24"/>
          <w:szCs w:val="24"/>
        </w:rPr>
        <w:lastRenderedPageBreak/>
        <w:t>Blessing Ndiweni</w:t>
      </w:r>
      <w:r w:rsidR="00D95822" w:rsidRPr="00DA5EB9">
        <w:rPr>
          <w:rFonts w:ascii="Times New Roman" w:hAnsi="Times New Roman" w:cs="Times New Roman"/>
          <w:sz w:val="24"/>
          <w:szCs w:val="24"/>
        </w:rPr>
        <w:t xml:space="preserve"> (“Ndiweni”)</w:t>
      </w:r>
      <w:r w:rsidR="00B17E54" w:rsidRPr="00DA5EB9">
        <w:rPr>
          <w:rFonts w:ascii="Times New Roman" w:hAnsi="Times New Roman" w:cs="Times New Roman"/>
          <w:sz w:val="24"/>
          <w:szCs w:val="24"/>
        </w:rPr>
        <w:t xml:space="preserve"> who had had a long standing dispute over the control of the mine with one Wilson </w:t>
      </w:r>
      <w:r w:rsidR="00D030CC" w:rsidRPr="00DA5EB9">
        <w:rPr>
          <w:rFonts w:ascii="Times New Roman" w:hAnsi="Times New Roman" w:cs="Times New Roman"/>
          <w:sz w:val="24"/>
          <w:szCs w:val="24"/>
        </w:rPr>
        <w:t xml:space="preserve">Nyamiwa </w:t>
      </w:r>
      <w:r w:rsidR="00F9013E" w:rsidRPr="00DA5EB9">
        <w:rPr>
          <w:rFonts w:ascii="Times New Roman" w:hAnsi="Times New Roman" w:cs="Times New Roman"/>
          <w:sz w:val="24"/>
          <w:szCs w:val="24"/>
        </w:rPr>
        <w:t>(“</w:t>
      </w:r>
      <w:r w:rsidR="00B17E54" w:rsidRPr="00DA5EB9">
        <w:rPr>
          <w:rFonts w:ascii="Times New Roman" w:hAnsi="Times New Roman" w:cs="Times New Roman"/>
          <w:sz w:val="24"/>
          <w:szCs w:val="24"/>
        </w:rPr>
        <w:t>N</w:t>
      </w:r>
      <w:r w:rsidR="00D95822" w:rsidRPr="00DA5EB9">
        <w:rPr>
          <w:rFonts w:ascii="Times New Roman" w:hAnsi="Times New Roman" w:cs="Times New Roman"/>
          <w:sz w:val="24"/>
          <w:szCs w:val="24"/>
        </w:rPr>
        <w:t>yam</w:t>
      </w:r>
      <w:r w:rsidR="00B17E54" w:rsidRPr="00DA5EB9">
        <w:rPr>
          <w:rFonts w:ascii="Times New Roman" w:hAnsi="Times New Roman" w:cs="Times New Roman"/>
          <w:sz w:val="24"/>
          <w:szCs w:val="24"/>
        </w:rPr>
        <w:t>iwa</w:t>
      </w:r>
      <w:r w:rsidR="00F9013E" w:rsidRPr="00DA5EB9">
        <w:rPr>
          <w:rFonts w:ascii="Times New Roman" w:hAnsi="Times New Roman" w:cs="Times New Roman"/>
          <w:sz w:val="24"/>
          <w:szCs w:val="24"/>
        </w:rPr>
        <w:t>”)</w:t>
      </w:r>
      <w:r w:rsidR="00B17E54" w:rsidRPr="00DA5EB9">
        <w:rPr>
          <w:rFonts w:ascii="Times New Roman" w:hAnsi="Times New Roman" w:cs="Times New Roman"/>
          <w:sz w:val="24"/>
          <w:szCs w:val="24"/>
        </w:rPr>
        <w:t xml:space="preserve">. </w:t>
      </w:r>
    </w:p>
    <w:p w:rsidR="00A7437A" w:rsidRPr="00DA5EB9" w:rsidRDefault="00A7437A" w:rsidP="00C84CEF">
      <w:pPr>
        <w:spacing w:after="0" w:line="480" w:lineRule="auto"/>
        <w:jc w:val="both"/>
        <w:rPr>
          <w:rFonts w:ascii="Times New Roman" w:hAnsi="Times New Roman" w:cs="Times New Roman"/>
          <w:sz w:val="24"/>
          <w:szCs w:val="24"/>
        </w:rPr>
      </w:pPr>
    </w:p>
    <w:p w:rsidR="00772D2B" w:rsidRPr="00DA5EB9" w:rsidRDefault="00A7437A" w:rsidP="008944B2">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[3]</w:t>
      </w:r>
      <w:r w:rsidRPr="00DA5EB9">
        <w:rPr>
          <w:rFonts w:ascii="Times New Roman" w:hAnsi="Times New Roman" w:cs="Times New Roman"/>
          <w:sz w:val="24"/>
          <w:szCs w:val="24"/>
        </w:rPr>
        <w:tab/>
      </w:r>
      <w:r w:rsidR="00491F9C" w:rsidRPr="00DA5EB9">
        <w:rPr>
          <w:rFonts w:ascii="Times New Roman" w:hAnsi="Times New Roman" w:cs="Times New Roman"/>
          <w:sz w:val="24"/>
          <w:szCs w:val="24"/>
        </w:rPr>
        <w:t>The</w:t>
      </w:r>
      <w:r w:rsidRPr="00DA5EB9">
        <w:rPr>
          <w:rFonts w:ascii="Times New Roman" w:hAnsi="Times New Roman" w:cs="Times New Roman"/>
          <w:sz w:val="24"/>
          <w:szCs w:val="24"/>
        </w:rPr>
        <w:t xml:space="preserve"> </w:t>
      </w:r>
      <w:r w:rsidR="00491F9C" w:rsidRPr="00DA5EB9">
        <w:rPr>
          <w:rFonts w:ascii="Times New Roman" w:hAnsi="Times New Roman" w:cs="Times New Roman"/>
          <w:sz w:val="24"/>
          <w:szCs w:val="24"/>
        </w:rPr>
        <w:t>dispute over the control of the mine culminated in a court order granted in favour of N</w:t>
      </w:r>
      <w:r w:rsidR="00D14CB7" w:rsidRPr="00DA5EB9">
        <w:rPr>
          <w:rFonts w:ascii="Times New Roman" w:hAnsi="Times New Roman" w:cs="Times New Roman"/>
          <w:sz w:val="24"/>
          <w:szCs w:val="24"/>
        </w:rPr>
        <w:t>yam</w:t>
      </w:r>
      <w:r w:rsidR="00491F9C" w:rsidRPr="00DA5EB9">
        <w:rPr>
          <w:rFonts w:ascii="Times New Roman" w:hAnsi="Times New Roman" w:cs="Times New Roman"/>
          <w:sz w:val="24"/>
          <w:szCs w:val="24"/>
        </w:rPr>
        <w:t>iwa</w:t>
      </w:r>
      <w:r w:rsidR="003827C5" w:rsidRPr="00DA5EB9">
        <w:rPr>
          <w:rFonts w:ascii="Times New Roman" w:hAnsi="Times New Roman" w:cs="Times New Roman"/>
          <w:sz w:val="24"/>
          <w:szCs w:val="24"/>
        </w:rPr>
        <w:t>.</w:t>
      </w:r>
      <w:r w:rsidR="002D05A7" w:rsidRPr="00DA5EB9">
        <w:rPr>
          <w:rFonts w:ascii="Times New Roman" w:hAnsi="Times New Roman" w:cs="Times New Roman"/>
          <w:sz w:val="24"/>
          <w:szCs w:val="24"/>
        </w:rPr>
        <w:t xml:space="preserve"> </w:t>
      </w:r>
      <w:r w:rsidR="001745B6" w:rsidRPr="00DA5EB9">
        <w:rPr>
          <w:rFonts w:ascii="Times New Roman" w:hAnsi="Times New Roman" w:cs="Times New Roman"/>
          <w:sz w:val="24"/>
          <w:szCs w:val="24"/>
        </w:rPr>
        <w:t xml:space="preserve">Consequent to the grant of that order, the messenger of court proceeded to the mine and </w:t>
      </w:r>
      <w:r w:rsidR="00D14CB7" w:rsidRPr="00DA5EB9">
        <w:rPr>
          <w:rFonts w:ascii="Times New Roman" w:hAnsi="Times New Roman" w:cs="Times New Roman"/>
          <w:sz w:val="24"/>
          <w:szCs w:val="24"/>
        </w:rPr>
        <w:t>evicted</w:t>
      </w:r>
      <w:r w:rsidR="001745B6" w:rsidRPr="00DA5EB9">
        <w:rPr>
          <w:rFonts w:ascii="Times New Roman" w:hAnsi="Times New Roman" w:cs="Times New Roman"/>
          <w:sz w:val="24"/>
          <w:szCs w:val="24"/>
        </w:rPr>
        <w:t xml:space="preserve"> Ndiweni</w:t>
      </w:r>
      <w:r w:rsidR="009255A5">
        <w:rPr>
          <w:rFonts w:ascii="Times New Roman" w:hAnsi="Times New Roman" w:cs="Times New Roman"/>
          <w:sz w:val="24"/>
          <w:szCs w:val="24"/>
        </w:rPr>
        <w:t xml:space="preserve">’s </w:t>
      </w:r>
      <w:r w:rsidR="001745B6" w:rsidRPr="00DA5EB9">
        <w:rPr>
          <w:rFonts w:ascii="Times New Roman" w:hAnsi="Times New Roman" w:cs="Times New Roman"/>
          <w:sz w:val="24"/>
          <w:szCs w:val="24"/>
        </w:rPr>
        <w:t>employees</w:t>
      </w:r>
      <w:r w:rsidR="009255A5">
        <w:rPr>
          <w:rFonts w:ascii="Times New Roman" w:hAnsi="Times New Roman" w:cs="Times New Roman"/>
          <w:sz w:val="24"/>
          <w:szCs w:val="24"/>
        </w:rPr>
        <w:t xml:space="preserve"> and security guards</w:t>
      </w:r>
      <w:r w:rsidR="001745B6" w:rsidRPr="00DA5EB9">
        <w:rPr>
          <w:rFonts w:ascii="Times New Roman" w:hAnsi="Times New Roman" w:cs="Times New Roman"/>
          <w:sz w:val="24"/>
          <w:szCs w:val="24"/>
        </w:rPr>
        <w:t xml:space="preserve"> from the mine and</w:t>
      </w:r>
      <w:r w:rsidR="00D14CB7" w:rsidRPr="00DA5EB9">
        <w:rPr>
          <w:rFonts w:ascii="Times New Roman" w:hAnsi="Times New Roman" w:cs="Times New Roman"/>
          <w:sz w:val="24"/>
          <w:szCs w:val="24"/>
        </w:rPr>
        <w:t>,</w:t>
      </w:r>
      <w:r w:rsidR="001745B6" w:rsidRPr="00DA5EB9">
        <w:rPr>
          <w:rFonts w:ascii="Times New Roman" w:hAnsi="Times New Roman" w:cs="Times New Roman"/>
          <w:sz w:val="24"/>
          <w:szCs w:val="24"/>
        </w:rPr>
        <w:t xml:space="preserve"> almost simultaneously</w:t>
      </w:r>
      <w:r w:rsidR="00D14CB7" w:rsidRPr="00DA5EB9">
        <w:rPr>
          <w:rFonts w:ascii="Times New Roman" w:hAnsi="Times New Roman" w:cs="Times New Roman"/>
          <w:sz w:val="24"/>
          <w:szCs w:val="24"/>
        </w:rPr>
        <w:t>,</w:t>
      </w:r>
      <w:r w:rsidR="001745B6" w:rsidRPr="00DA5EB9">
        <w:rPr>
          <w:rFonts w:ascii="Times New Roman" w:hAnsi="Times New Roman" w:cs="Times New Roman"/>
          <w:sz w:val="24"/>
          <w:szCs w:val="24"/>
        </w:rPr>
        <w:t xml:space="preserve"> gave possession </w:t>
      </w:r>
      <w:r w:rsidR="0065541E" w:rsidRPr="00DA5EB9">
        <w:rPr>
          <w:rFonts w:ascii="Times New Roman" w:hAnsi="Times New Roman" w:cs="Times New Roman"/>
          <w:sz w:val="24"/>
          <w:szCs w:val="24"/>
        </w:rPr>
        <w:t>to the employees of Nyamiwa.  Ndiweni’s employees temporarily took shelter at a zinc structure which was located at the foot of the hill.</w:t>
      </w:r>
      <w:r w:rsidR="00352511" w:rsidRPr="00DA5EB9">
        <w:rPr>
          <w:rFonts w:ascii="Times New Roman" w:hAnsi="Times New Roman" w:cs="Times New Roman"/>
          <w:sz w:val="24"/>
          <w:szCs w:val="24"/>
        </w:rPr>
        <w:t xml:space="preserve">  The mining operations were taking place at the summit of the hill.</w:t>
      </w:r>
    </w:p>
    <w:p w:rsidR="00772D2B" w:rsidRPr="00DA5EB9" w:rsidRDefault="00772D2B" w:rsidP="00C84CEF">
      <w:pPr>
        <w:spacing w:after="0" w:line="480" w:lineRule="auto"/>
        <w:jc w:val="both"/>
        <w:rPr>
          <w:rFonts w:ascii="Times New Roman" w:hAnsi="Times New Roman" w:cs="Times New Roman"/>
          <w:sz w:val="24"/>
          <w:szCs w:val="24"/>
        </w:rPr>
      </w:pPr>
    </w:p>
    <w:p w:rsidR="00772D2B" w:rsidRPr="00DA5EB9" w:rsidRDefault="00772D2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[4]</w:t>
      </w:r>
      <w:r w:rsidRPr="00DA5EB9">
        <w:rPr>
          <w:rFonts w:ascii="Times New Roman" w:hAnsi="Times New Roman" w:cs="Times New Roman"/>
          <w:sz w:val="24"/>
          <w:szCs w:val="24"/>
        </w:rPr>
        <w:tab/>
      </w:r>
      <w:r w:rsidR="007B6D52" w:rsidRPr="00DA5EB9">
        <w:rPr>
          <w:rFonts w:ascii="Times New Roman" w:hAnsi="Times New Roman" w:cs="Times New Roman"/>
          <w:sz w:val="24"/>
          <w:szCs w:val="24"/>
        </w:rPr>
        <w:t>Having been</w:t>
      </w:r>
      <w:r w:rsidR="00046615" w:rsidRPr="00DA5EB9">
        <w:rPr>
          <w:rFonts w:ascii="Times New Roman" w:hAnsi="Times New Roman" w:cs="Times New Roman"/>
          <w:sz w:val="24"/>
          <w:szCs w:val="24"/>
        </w:rPr>
        <w:t xml:space="preserve"> informed of these developments, Ndiweni enlisted the assistance </w:t>
      </w:r>
      <w:r w:rsidR="00D259D1" w:rsidRPr="00DA5EB9">
        <w:rPr>
          <w:rFonts w:ascii="Times New Roman" w:hAnsi="Times New Roman" w:cs="Times New Roman"/>
          <w:sz w:val="24"/>
          <w:szCs w:val="24"/>
        </w:rPr>
        <w:t xml:space="preserve">of </w:t>
      </w:r>
      <w:r w:rsidR="00046615" w:rsidRPr="00DA5EB9">
        <w:rPr>
          <w:rFonts w:ascii="Times New Roman" w:hAnsi="Times New Roman" w:cs="Times New Roman"/>
          <w:sz w:val="24"/>
          <w:szCs w:val="24"/>
        </w:rPr>
        <w:t>Manifest Security to provide additional security</w:t>
      </w:r>
      <w:r w:rsidR="009953C3" w:rsidRPr="00DA5EB9">
        <w:rPr>
          <w:rFonts w:ascii="Times New Roman" w:hAnsi="Times New Roman" w:cs="Times New Roman"/>
          <w:sz w:val="24"/>
          <w:szCs w:val="24"/>
        </w:rPr>
        <w:t>.</w:t>
      </w:r>
      <w:r w:rsidR="005E1077" w:rsidRPr="00DA5EB9">
        <w:rPr>
          <w:rFonts w:ascii="Times New Roman" w:hAnsi="Times New Roman" w:cs="Times New Roman"/>
          <w:sz w:val="24"/>
          <w:szCs w:val="24"/>
        </w:rPr>
        <w:t xml:space="preserve">  In the company of the appellant and other security guards from Manifest</w:t>
      </w:r>
      <w:r w:rsidR="00D259D1" w:rsidRPr="00DA5EB9">
        <w:rPr>
          <w:rFonts w:ascii="Times New Roman" w:hAnsi="Times New Roman" w:cs="Times New Roman"/>
          <w:sz w:val="24"/>
          <w:szCs w:val="24"/>
        </w:rPr>
        <w:t xml:space="preserve"> Security</w:t>
      </w:r>
      <w:r w:rsidR="005E1077" w:rsidRPr="00DA5EB9">
        <w:rPr>
          <w:rFonts w:ascii="Times New Roman" w:hAnsi="Times New Roman" w:cs="Times New Roman"/>
          <w:sz w:val="24"/>
          <w:szCs w:val="24"/>
        </w:rPr>
        <w:t xml:space="preserve">, Ndiweni had then driven </w:t>
      </w:r>
      <w:r w:rsidR="00DB1412">
        <w:rPr>
          <w:rFonts w:ascii="Times New Roman" w:hAnsi="Times New Roman" w:cs="Times New Roman"/>
          <w:sz w:val="24"/>
          <w:szCs w:val="24"/>
        </w:rPr>
        <w:t xml:space="preserve">from Bulawayo </w:t>
      </w:r>
      <w:r w:rsidR="005E1077" w:rsidRPr="00DA5EB9">
        <w:rPr>
          <w:rFonts w:ascii="Times New Roman" w:hAnsi="Times New Roman" w:cs="Times New Roman"/>
          <w:sz w:val="24"/>
          <w:szCs w:val="24"/>
        </w:rPr>
        <w:t>to the mine in the evening of 11 December 2014.  As there had been a downpour that day, the vehicle in which they were travelling could not make it to the mine</w:t>
      </w:r>
      <w:r w:rsidR="00B33182" w:rsidRPr="00DA5EB9">
        <w:rPr>
          <w:rFonts w:ascii="Times New Roman" w:hAnsi="Times New Roman" w:cs="Times New Roman"/>
          <w:sz w:val="24"/>
          <w:szCs w:val="24"/>
        </w:rPr>
        <w:t>.</w:t>
      </w:r>
      <w:r w:rsidR="005E1077" w:rsidRPr="00DA5EB9">
        <w:rPr>
          <w:rFonts w:ascii="Times New Roman" w:hAnsi="Times New Roman" w:cs="Times New Roman"/>
          <w:sz w:val="24"/>
          <w:szCs w:val="24"/>
        </w:rPr>
        <w:t xml:space="preserve"> </w:t>
      </w:r>
      <w:r w:rsidR="00B33182" w:rsidRPr="00DA5EB9">
        <w:rPr>
          <w:rFonts w:ascii="Times New Roman" w:hAnsi="Times New Roman" w:cs="Times New Roman"/>
          <w:sz w:val="24"/>
          <w:szCs w:val="24"/>
        </w:rPr>
        <w:t>Consequently it</w:t>
      </w:r>
      <w:r w:rsidR="005E1077" w:rsidRPr="00DA5EB9">
        <w:rPr>
          <w:rFonts w:ascii="Times New Roman" w:hAnsi="Times New Roman" w:cs="Times New Roman"/>
          <w:sz w:val="24"/>
          <w:szCs w:val="24"/>
        </w:rPr>
        <w:t xml:space="preserve"> was left, under guard, not very far from the mine whilst Ndiweni together with the appellant and other guards proceeded </w:t>
      </w:r>
      <w:r w:rsidR="00390CF7" w:rsidRPr="00DA5EB9">
        <w:rPr>
          <w:rFonts w:ascii="Times New Roman" w:hAnsi="Times New Roman" w:cs="Times New Roman"/>
          <w:sz w:val="24"/>
          <w:szCs w:val="24"/>
        </w:rPr>
        <w:t xml:space="preserve">to the mine </w:t>
      </w:r>
      <w:r w:rsidR="005E1077" w:rsidRPr="00DA5EB9">
        <w:rPr>
          <w:rFonts w:ascii="Times New Roman" w:hAnsi="Times New Roman" w:cs="Times New Roman"/>
          <w:sz w:val="24"/>
          <w:szCs w:val="24"/>
        </w:rPr>
        <w:t>on foot.</w:t>
      </w:r>
    </w:p>
    <w:p w:rsidR="00046615" w:rsidRPr="00DA5EB9" w:rsidRDefault="00046615" w:rsidP="00C84CEF">
      <w:pPr>
        <w:spacing w:after="0" w:line="480" w:lineRule="auto"/>
        <w:jc w:val="both"/>
        <w:rPr>
          <w:rFonts w:ascii="Times New Roman" w:hAnsi="Times New Roman" w:cs="Times New Roman"/>
          <w:sz w:val="24"/>
          <w:szCs w:val="24"/>
        </w:rPr>
      </w:pPr>
    </w:p>
    <w:p w:rsidR="00772D2B" w:rsidRPr="00DA5EB9" w:rsidRDefault="00772D2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[5]</w:t>
      </w:r>
      <w:r w:rsidRPr="00DA5EB9">
        <w:rPr>
          <w:rFonts w:ascii="Times New Roman" w:hAnsi="Times New Roman" w:cs="Times New Roman"/>
          <w:sz w:val="24"/>
          <w:szCs w:val="24"/>
        </w:rPr>
        <w:tab/>
      </w:r>
      <w:r w:rsidR="006D4678" w:rsidRPr="00DA5EB9">
        <w:rPr>
          <w:rFonts w:ascii="Times New Roman" w:hAnsi="Times New Roman" w:cs="Times New Roman"/>
          <w:sz w:val="24"/>
          <w:szCs w:val="24"/>
        </w:rPr>
        <w:t>On</w:t>
      </w:r>
      <w:r w:rsidR="00F32DE4" w:rsidRPr="00DA5EB9">
        <w:rPr>
          <w:rFonts w:ascii="Times New Roman" w:hAnsi="Times New Roman" w:cs="Times New Roman"/>
          <w:sz w:val="24"/>
          <w:szCs w:val="24"/>
        </w:rPr>
        <w:t xml:space="preserve"> </w:t>
      </w:r>
      <w:r w:rsidR="006D4678" w:rsidRPr="00DA5EB9">
        <w:rPr>
          <w:rFonts w:ascii="Times New Roman" w:hAnsi="Times New Roman" w:cs="Times New Roman"/>
          <w:sz w:val="24"/>
          <w:szCs w:val="24"/>
        </w:rPr>
        <w:t xml:space="preserve">arrival at the mine, Manifest Security guards </w:t>
      </w:r>
      <w:r w:rsidR="00771ADE" w:rsidRPr="00DA5EB9">
        <w:rPr>
          <w:rFonts w:ascii="Times New Roman" w:hAnsi="Times New Roman" w:cs="Times New Roman"/>
          <w:sz w:val="24"/>
          <w:szCs w:val="24"/>
        </w:rPr>
        <w:t>present handed over</w:t>
      </w:r>
      <w:r w:rsidR="009255A5">
        <w:rPr>
          <w:rFonts w:ascii="Times New Roman" w:hAnsi="Times New Roman" w:cs="Times New Roman"/>
          <w:sz w:val="24"/>
          <w:szCs w:val="24"/>
        </w:rPr>
        <w:t xml:space="preserve"> to Ndiweni</w:t>
      </w:r>
      <w:r w:rsidR="00771ADE" w:rsidRPr="00DA5EB9">
        <w:rPr>
          <w:rFonts w:ascii="Times New Roman" w:hAnsi="Times New Roman" w:cs="Times New Roman"/>
          <w:sz w:val="24"/>
          <w:szCs w:val="24"/>
        </w:rPr>
        <w:t xml:space="preserve"> a copy of the notice of eviction that had been served earlier that day by the messenger of court. It was not in dispute during the trial that, on arrival at the zinc structure situated downhill, some commoti</w:t>
      </w:r>
      <w:r w:rsidR="00270D52" w:rsidRPr="00DA5EB9">
        <w:rPr>
          <w:rFonts w:ascii="Times New Roman" w:hAnsi="Times New Roman" w:cs="Times New Roman"/>
          <w:sz w:val="24"/>
          <w:szCs w:val="24"/>
        </w:rPr>
        <w:t>on eventuated during which Nyam</w:t>
      </w:r>
      <w:r w:rsidR="00771ADE" w:rsidRPr="00DA5EB9">
        <w:rPr>
          <w:rFonts w:ascii="Times New Roman" w:hAnsi="Times New Roman" w:cs="Times New Roman"/>
          <w:sz w:val="24"/>
          <w:szCs w:val="24"/>
        </w:rPr>
        <w:t xml:space="preserve">iwa’s employees pelted the newcomers with stones.  It was also not in </w:t>
      </w:r>
      <w:r w:rsidR="00316562" w:rsidRPr="00DA5EB9">
        <w:rPr>
          <w:rFonts w:ascii="Times New Roman" w:hAnsi="Times New Roman" w:cs="Times New Roman"/>
          <w:sz w:val="24"/>
          <w:szCs w:val="24"/>
        </w:rPr>
        <w:t>dispute that</w:t>
      </w:r>
      <w:r w:rsidR="00A13B0C" w:rsidRPr="00DA5EB9">
        <w:rPr>
          <w:rFonts w:ascii="Times New Roman" w:hAnsi="Times New Roman" w:cs="Times New Roman"/>
          <w:sz w:val="24"/>
          <w:szCs w:val="24"/>
        </w:rPr>
        <w:t xml:space="preserve"> the appellant took a pistol from one of the Manifest Security </w:t>
      </w:r>
      <w:r w:rsidR="00AC3AC0" w:rsidRPr="00DA5EB9">
        <w:rPr>
          <w:rFonts w:ascii="Times New Roman" w:hAnsi="Times New Roman" w:cs="Times New Roman"/>
          <w:sz w:val="24"/>
          <w:szCs w:val="24"/>
        </w:rPr>
        <w:t>g</w:t>
      </w:r>
      <w:r w:rsidR="00270D52" w:rsidRPr="00DA5EB9">
        <w:rPr>
          <w:rFonts w:ascii="Times New Roman" w:hAnsi="Times New Roman" w:cs="Times New Roman"/>
          <w:sz w:val="24"/>
          <w:szCs w:val="24"/>
        </w:rPr>
        <w:t xml:space="preserve">uards, </w:t>
      </w:r>
      <w:r w:rsidR="00A13B0C" w:rsidRPr="00DA5EB9">
        <w:rPr>
          <w:rFonts w:ascii="Times New Roman" w:hAnsi="Times New Roman" w:cs="Times New Roman"/>
          <w:sz w:val="24"/>
          <w:szCs w:val="24"/>
        </w:rPr>
        <w:t xml:space="preserve">Cleverness Ngwenya, and that </w:t>
      </w:r>
      <w:r w:rsidR="00316562" w:rsidRPr="00DA5EB9">
        <w:rPr>
          <w:rFonts w:ascii="Times New Roman" w:hAnsi="Times New Roman" w:cs="Times New Roman"/>
          <w:sz w:val="24"/>
          <w:szCs w:val="24"/>
        </w:rPr>
        <w:t>thereafter he</w:t>
      </w:r>
      <w:r w:rsidR="00A13B0C" w:rsidRPr="00DA5EB9">
        <w:rPr>
          <w:rFonts w:ascii="Times New Roman" w:hAnsi="Times New Roman" w:cs="Times New Roman"/>
          <w:sz w:val="24"/>
          <w:szCs w:val="24"/>
        </w:rPr>
        <w:t xml:space="preserve"> fired a shot from </w:t>
      </w:r>
      <w:r w:rsidR="00B13F5F" w:rsidRPr="00DA5EB9">
        <w:rPr>
          <w:rFonts w:ascii="Times New Roman" w:hAnsi="Times New Roman" w:cs="Times New Roman"/>
          <w:sz w:val="24"/>
          <w:szCs w:val="24"/>
        </w:rPr>
        <w:t>the firearm</w:t>
      </w:r>
      <w:r w:rsidR="00032971" w:rsidRPr="00DA5EB9">
        <w:rPr>
          <w:rFonts w:ascii="Times New Roman" w:hAnsi="Times New Roman" w:cs="Times New Roman"/>
          <w:sz w:val="24"/>
          <w:szCs w:val="24"/>
        </w:rPr>
        <w:t xml:space="preserve">. </w:t>
      </w:r>
    </w:p>
    <w:p w:rsidR="00772D2B" w:rsidRPr="00DA5EB9" w:rsidRDefault="00772D2B" w:rsidP="00C84CEF">
      <w:pPr>
        <w:spacing w:after="0" w:line="480" w:lineRule="auto"/>
        <w:jc w:val="both"/>
        <w:rPr>
          <w:rFonts w:ascii="Times New Roman" w:hAnsi="Times New Roman" w:cs="Times New Roman"/>
          <w:sz w:val="24"/>
          <w:szCs w:val="24"/>
        </w:rPr>
      </w:pPr>
    </w:p>
    <w:p w:rsidR="00772D2B" w:rsidRPr="00DA5EB9" w:rsidRDefault="00772D2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lastRenderedPageBreak/>
        <w:t>[6]</w:t>
      </w:r>
      <w:r w:rsidRPr="00DA5EB9">
        <w:rPr>
          <w:rFonts w:ascii="Times New Roman" w:hAnsi="Times New Roman" w:cs="Times New Roman"/>
          <w:sz w:val="24"/>
          <w:szCs w:val="24"/>
        </w:rPr>
        <w:tab/>
      </w:r>
      <w:r w:rsidR="008B6BCB" w:rsidRPr="00DA5EB9">
        <w:rPr>
          <w:rFonts w:ascii="Times New Roman" w:hAnsi="Times New Roman" w:cs="Times New Roman"/>
          <w:sz w:val="24"/>
          <w:szCs w:val="24"/>
        </w:rPr>
        <w:t>Pandemonium broke</w:t>
      </w:r>
      <w:r w:rsidRPr="00DA5EB9">
        <w:rPr>
          <w:rFonts w:ascii="Times New Roman" w:hAnsi="Times New Roman" w:cs="Times New Roman"/>
          <w:sz w:val="24"/>
          <w:szCs w:val="24"/>
        </w:rPr>
        <w:t xml:space="preserve"> </w:t>
      </w:r>
      <w:r w:rsidR="008B6BCB" w:rsidRPr="00DA5EB9">
        <w:rPr>
          <w:rFonts w:ascii="Times New Roman" w:hAnsi="Times New Roman" w:cs="Times New Roman"/>
          <w:sz w:val="24"/>
          <w:szCs w:val="24"/>
        </w:rPr>
        <w:t xml:space="preserve">out during which </w:t>
      </w:r>
      <w:r w:rsidR="009829E8" w:rsidRPr="00DA5EB9">
        <w:rPr>
          <w:rFonts w:ascii="Times New Roman" w:hAnsi="Times New Roman" w:cs="Times New Roman"/>
          <w:sz w:val="24"/>
          <w:szCs w:val="24"/>
        </w:rPr>
        <w:t>Nyamiwa’s employees scurried for cover</w:t>
      </w:r>
      <w:r w:rsidR="003C0EB2" w:rsidRPr="00DA5EB9">
        <w:rPr>
          <w:rFonts w:ascii="Times New Roman" w:hAnsi="Times New Roman" w:cs="Times New Roman"/>
          <w:sz w:val="24"/>
          <w:szCs w:val="24"/>
        </w:rPr>
        <w:t>.</w:t>
      </w:r>
      <w:r w:rsidR="009829E8" w:rsidRPr="00DA5EB9">
        <w:rPr>
          <w:rFonts w:ascii="Times New Roman" w:hAnsi="Times New Roman" w:cs="Times New Roman"/>
          <w:sz w:val="24"/>
          <w:szCs w:val="24"/>
        </w:rPr>
        <w:t xml:space="preserve">  The Manifest Security guards also fled from the scene whilst Ndiweni and the appellant went back to their vehicle and </w:t>
      </w:r>
      <w:r w:rsidR="00AC3AC0" w:rsidRPr="00DA5EB9">
        <w:rPr>
          <w:rFonts w:ascii="Times New Roman" w:hAnsi="Times New Roman" w:cs="Times New Roman"/>
          <w:sz w:val="24"/>
          <w:szCs w:val="24"/>
        </w:rPr>
        <w:t>thereafter</w:t>
      </w:r>
      <w:r w:rsidR="0048422C" w:rsidRPr="00DA5EB9">
        <w:rPr>
          <w:rFonts w:ascii="Times New Roman" w:hAnsi="Times New Roman" w:cs="Times New Roman"/>
          <w:sz w:val="24"/>
          <w:szCs w:val="24"/>
        </w:rPr>
        <w:t xml:space="preserve"> </w:t>
      </w:r>
      <w:r w:rsidR="009829E8" w:rsidRPr="00DA5EB9">
        <w:rPr>
          <w:rFonts w:ascii="Times New Roman" w:hAnsi="Times New Roman" w:cs="Times New Roman"/>
          <w:sz w:val="24"/>
          <w:szCs w:val="24"/>
        </w:rPr>
        <w:t>drove back to B</w:t>
      </w:r>
      <w:r w:rsidR="00701AD3" w:rsidRPr="00DA5EB9">
        <w:rPr>
          <w:rFonts w:ascii="Times New Roman" w:hAnsi="Times New Roman" w:cs="Times New Roman"/>
          <w:sz w:val="24"/>
          <w:szCs w:val="24"/>
        </w:rPr>
        <w:t>ulawayo.</w:t>
      </w:r>
    </w:p>
    <w:p w:rsidR="00C17B45" w:rsidRPr="00DA5EB9" w:rsidRDefault="00C17B45" w:rsidP="00C84CEF">
      <w:pPr>
        <w:spacing w:after="0" w:line="480" w:lineRule="auto"/>
        <w:jc w:val="both"/>
        <w:rPr>
          <w:rFonts w:ascii="Times New Roman" w:hAnsi="Times New Roman" w:cs="Times New Roman"/>
          <w:sz w:val="24"/>
          <w:szCs w:val="24"/>
        </w:rPr>
      </w:pPr>
    </w:p>
    <w:p w:rsidR="00EB33C9" w:rsidRPr="00DA5EB9" w:rsidRDefault="00EB33C9"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[7]</w:t>
      </w:r>
      <w:r w:rsidRPr="00DA5EB9">
        <w:rPr>
          <w:rFonts w:ascii="Times New Roman" w:hAnsi="Times New Roman" w:cs="Times New Roman"/>
          <w:sz w:val="24"/>
          <w:szCs w:val="24"/>
        </w:rPr>
        <w:tab/>
      </w:r>
      <w:r w:rsidR="00D17822" w:rsidRPr="00DA5EB9">
        <w:rPr>
          <w:rFonts w:ascii="Times New Roman" w:hAnsi="Times New Roman" w:cs="Times New Roman"/>
          <w:sz w:val="24"/>
          <w:szCs w:val="24"/>
        </w:rPr>
        <w:t>Early</w:t>
      </w:r>
      <w:r w:rsidR="00B235F3" w:rsidRPr="00DA5EB9">
        <w:rPr>
          <w:rFonts w:ascii="Times New Roman" w:hAnsi="Times New Roman" w:cs="Times New Roman"/>
          <w:sz w:val="24"/>
          <w:szCs w:val="24"/>
        </w:rPr>
        <w:t xml:space="preserve"> </w:t>
      </w:r>
      <w:r w:rsidR="00D17822" w:rsidRPr="00DA5EB9">
        <w:rPr>
          <w:rFonts w:ascii="Times New Roman" w:hAnsi="Times New Roman" w:cs="Times New Roman"/>
          <w:sz w:val="24"/>
          <w:szCs w:val="24"/>
        </w:rPr>
        <w:t xml:space="preserve">the following morning at about </w:t>
      </w:r>
      <w:r w:rsidR="00CB2907" w:rsidRPr="00DA5EB9">
        <w:rPr>
          <w:rFonts w:ascii="Times New Roman" w:hAnsi="Times New Roman" w:cs="Times New Roman"/>
          <w:sz w:val="24"/>
          <w:szCs w:val="24"/>
        </w:rPr>
        <w:t>6.00am, th</w:t>
      </w:r>
      <w:r w:rsidR="000074A9" w:rsidRPr="00DA5EB9">
        <w:rPr>
          <w:rFonts w:ascii="Times New Roman" w:hAnsi="Times New Roman" w:cs="Times New Roman"/>
          <w:sz w:val="24"/>
          <w:szCs w:val="24"/>
        </w:rPr>
        <w:t>e deceased, who was one of Nyam</w:t>
      </w:r>
      <w:r w:rsidR="00CB2907" w:rsidRPr="00DA5EB9">
        <w:rPr>
          <w:rFonts w:ascii="Times New Roman" w:hAnsi="Times New Roman" w:cs="Times New Roman"/>
          <w:sz w:val="24"/>
          <w:szCs w:val="24"/>
        </w:rPr>
        <w:t>iwa’s employees, was found barely alive and bleeding</w:t>
      </w:r>
      <w:r w:rsidR="000074A9" w:rsidRPr="00DA5EB9">
        <w:rPr>
          <w:rFonts w:ascii="Times New Roman" w:hAnsi="Times New Roman" w:cs="Times New Roman"/>
          <w:sz w:val="24"/>
          <w:szCs w:val="24"/>
        </w:rPr>
        <w:t xml:space="preserve">.  He died shortly thereafter. </w:t>
      </w:r>
      <w:r w:rsidR="00CB2907" w:rsidRPr="00DA5EB9">
        <w:rPr>
          <w:rFonts w:ascii="Times New Roman" w:hAnsi="Times New Roman" w:cs="Times New Roman"/>
          <w:sz w:val="24"/>
          <w:szCs w:val="24"/>
        </w:rPr>
        <w:t>A post</w:t>
      </w:r>
      <w:r w:rsidR="000074A9" w:rsidRPr="00DA5EB9">
        <w:rPr>
          <w:rFonts w:ascii="Times New Roman" w:hAnsi="Times New Roman" w:cs="Times New Roman"/>
          <w:sz w:val="24"/>
          <w:szCs w:val="24"/>
        </w:rPr>
        <w:t>-</w:t>
      </w:r>
      <w:r w:rsidR="00CB2907" w:rsidRPr="00DA5EB9">
        <w:rPr>
          <w:rFonts w:ascii="Times New Roman" w:hAnsi="Times New Roman" w:cs="Times New Roman"/>
          <w:sz w:val="24"/>
          <w:szCs w:val="24"/>
        </w:rPr>
        <w:t xml:space="preserve">mortem examination carried out on 15 December 2014 revealed that the bullet that had killed </w:t>
      </w:r>
      <w:r w:rsidR="00C92E18" w:rsidRPr="00DA5EB9">
        <w:rPr>
          <w:rFonts w:ascii="Times New Roman" w:hAnsi="Times New Roman" w:cs="Times New Roman"/>
          <w:sz w:val="24"/>
          <w:szCs w:val="24"/>
        </w:rPr>
        <w:t xml:space="preserve">him </w:t>
      </w:r>
      <w:r w:rsidR="00CB2907" w:rsidRPr="00DA5EB9">
        <w:rPr>
          <w:rFonts w:ascii="Times New Roman" w:hAnsi="Times New Roman" w:cs="Times New Roman"/>
          <w:sz w:val="24"/>
          <w:szCs w:val="24"/>
        </w:rPr>
        <w:t xml:space="preserve">had entered the body through the left deltoid area, </w:t>
      </w:r>
      <w:r w:rsidR="00C92E18" w:rsidRPr="00DA5EB9">
        <w:rPr>
          <w:rFonts w:ascii="Times New Roman" w:hAnsi="Times New Roman" w:cs="Times New Roman"/>
          <w:sz w:val="24"/>
          <w:szCs w:val="24"/>
        </w:rPr>
        <w:t>had gone</w:t>
      </w:r>
      <w:r w:rsidR="00CB2907" w:rsidRPr="00DA5EB9">
        <w:rPr>
          <w:rFonts w:ascii="Times New Roman" w:hAnsi="Times New Roman" w:cs="Times New Roman"/>
          <w:sz w:val="24"/>
          <w:szCs w:val="24"/>
        </w:rPr>
        <w:t xml:space="preserve"> through the intercostal space, </w:t>
      </w:r>
      <w:r w:rsidR="00C92E18" w:rsidRPr="00DA5EB9">
        <w:rPr>
          <w:rFonts w:ascii="Times New Roman" w:hAnsi="Times New Roman" w:cs="Times New Roman"/>
          <w:sz w:val="24"/>
          <w:szCs w:val="24"/>
        </w:rPr>
        <w:t>perforating</w:t>
      </w:r>
      <w:r w:rsidR="00CB2907" w:rsidRPr="00DA5EB9">
        <w:rPr>
          <w:rFonts w:ascii="Times New Roman" w:hAnsi="Times New Roman" w:cs="Times New Roman"/>
          <w:sz w:val="24"/>
          <w:szCs w:val="24"/>
        </w:rPr>
        <w:t xml:space="preserve"> the right upper lobe and </w:t>
      </w:r>
      <w:r w:rsidR="00C92E18" w:rsidRPr="00DA5EB9">
        <w:rPr>
          <w:rFonts w:ascii="Times New Roman" w:hAnsi="Times New Roman" w:cs="Times New Roman"/>
          <w:sz w:val="24"/>
          <w:szCs w:val="24"/>
        </w:rPr>
        <w:t xml:space="preserve">thereafter </w:t>
      </w:r>
      <w:r w:rsidR="00CB2907" w:rsidRPr="00DA5EB9">
        <w:rPr>
          <w:rFonts w:ascii="Times New Roman" w:hAnsi="Times New Roman" w:cs="Times New Roman"/>
          <w:sz w:val="24"/>
          <w:szCs w:val="24"/>
        </w:rPr>
        <w:t>had crossed the midline into the right upper lobe before exiting at the 4</w:t>
      </w:r>
      <w:r w:rsidR="00CB2907" w:rsidRPr="00DA5EB9">
        <w:rPr>
          <w:rFonts w:ascii="Times New Roman" w:hAnsi="Times New Roman" w:cs="Times New Roman"/>
          <w:sz w:val="24"/>
          <w:szCs w:val="24"/>
          <w:vertAlign w:val="superscript"/>
        </w:rPr>
        <w:t>th</w:t>
      </w:r>
      <w:r w:rsidR="00CB2907" w:rsidRPr="00DA5EB9">
        <w:rPr>
          <w:rFonts w:ascii="Times New Roman" w:hAnsi="Times New Roman" w:cs="Times New Roman"/>
          <w:sz w:val="24"/>
          <w:szCs w:val="24"/>
        </w:rPr>
        <w:t xml:space="preserve"> intercostal space on the left armpit.  Death had resulted from </w:t>
      </w:r>
      <w:r w:rsidR="00C92E18" w:rsidRPr="00DA5EB9">
        <w:rPr>
          <w:rFonts w:ascii="Times New Roman" w:hAnsi="Times New Roman" w:cs="Times New Roman"/>
          <w:sz w:val="24"/>
          <w:szCs w:val="24"/>
        </w:rPr>
        <w:t>haemo</w:t>
      </w:r>
      <w:r w:rsidR="003F6345" w:rsidRPr="00DA5EB9">
        <w:rPr>
          <w:rFonts w:ascii="Times New Roman" w:hAnsi="Times New Roman" w:cs="Times New Roman"/>
          <w:sz w:val="24"/>
          <w:szCs w:val="24"/>
        </w:rPr>
        <w:t>pneumothorax.</w:t>
      </w:r>
    </w:p>
    <w:p w:rsidR="00B1497B" w:rsidRPr="00DA5EB9" w:rsidRDefault="00B1497B" w:rsidP="00C84CEF">
      <w:pPr>
        <w:spacing w:after="0" w:line="480" w:lineRule="auto"/>
        <w:jc w:val="both"/>
        <w:rPr>
          <w:rFonts w:ascii="Times New Roman" w:hAnsi="Times New Roman" w:cs="Times New Roman"/>
          <w:sz w:val="24"/>
          <w:szCs w:val="24"/>
        </w:rPr>
      </w:pPr>
    </w:p>
    <w:p w:rsidR="00B1497B" w:rsidRPr="00DA5EB9" w:rsidRDefault="00B1497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[8]</w:t>
      </w:r>
      <w:r w:rsidRPr="00DA5EB9">
        <w:rPr>
          <w:rFonts w:ascii="Times New Roman" w:hAnsi="Times New Roman" w:cs="Times New Roman"/>
          <w:sz w:val="24"/>
          <w:szCs w:val="24"/>
        </w:rPr>
        <w:tab/>
      </w:r>
      <w:r w:rsidR="00712452" w:rsidRPr="00DA5EB9">
        <w:rPr>
          <w:rFonts w:ascii="Times New Roman" w:hAnsi="Times New Roman" w:cs="Times New Roman"/>
          <w:sz w:val="24"/>
          <w:szCs w:val="24"/>
        </w:rPr>
        <w:t>Following investigations</w:t>
      </w:r>
      <w:r w:rsidR="00A26285" w:rsidRPr="00DA5EB9">
        <w:rPr>
          <w:rFonts w:ascii="Times New Roman" w:hAnsi="Times New Roman" w:cs="Times New Roman"/>
          <w:sz w:val="24"/>
          <w:szCs w:val="24"/>
        </w:rPr>
        <w:t xml:space="preserve"> that ensued</w:t>
      </w:r>
      <w:r w:rsidR="00712452" w:rsidRPr="00DA5EB9">
        <w:rPr>
          <w:rFonts w:ascii="Times New Roman" w:hAnsi="Times New Roman" w:cs="Times New Roman"/>
          <w:sz w:val="24"/>
          <w:szCs w:val="24"/>
        </w:rPr>
        <w:t xml:space="preserve">, the appellant was arrested and charged with the crime of murder.  During the trial proceedings that followed, various witnesses gave evidence for the prosecution whilst the appellant was the only witness in the defence case.  After considering the evidence led, the court </w:t>
      </w:r>
      <w:r w:rsidR="00712452" w:rsidRPr="00DA5EB9">
        <w:rPr>
          <w:rFonts w:ascii="Times New Roman" w:hAnsi="Times New Roman" w:cs="Times New Roman"/>
          <w:i/>
          <w:sz w:val="24"/>
          <w:szCs w:val="24"/>
        </w:rPr>
        <w:t xml:space="preserve">a </w:t>
      </w:r>
      <w:r w:rsidR="006C3391" w:rsidRPr="00DA5EB9">
        <w:rPr>
          <w:rFonts w:ascii="Times New Roman" w:hAnsi="Times New Roman" w:cs="Times New Roman"/>
          <w:i/>
          <w:sz w:val="24"/>
          <w:szCs w:val="24"/>
        </w:rPr>
        <w:t xml:space="preserve">quo </w:t>
      </w:r>
      <w:r w:rsidR="006C3391" w:rsidRPr="00DA5EB9">
        <w:rPr>
          <w:rFonts w:ascii="Times New Roman" w:hAnsi="Times New Roman" w:cs="Times New Roman"/>
          <w:sz w:val="24"/>
          <w:szCs w:val="24"/>
        </w:rPr>
        <w:t>was</w:t>
      </w:r>
      <w:r w:rsidR="00712452" w:rsidRPr="00DA5EB9">
        <w:rPr>
          <w:rFonts w:ascii="Times New Roman" w:hAnsi="Times New Roman" w:cs="Times New Roman"/>
          <w:sz w:val="24"/>
          <w:szCs w:val="24"/>
        </w:rPr>
        <w:t xml:space="preserve"> </w:t>
      </w:r>
      <w:r w:rsidR="0077731A" w:rsidRPr="00DA5EB9">
        <w:rPr>
          <w:rFonts w:ascii="Times New Roman" w:hAnsi="Times New Roman" w:cs="Times New Roman"/>
          <w:sz w:val="24"/>
          <w:szCs w:val="24"/>
        </w:rPr>
        <w:t>of the view that the proved facts were such that the only reasonable inference to be drawn from them was that it was the appellant who had discharged</w:t>
      </w:r>
      <w:r w:rsidR="006C3391" w:rsidRPr="00DA5EB9">
        <w:rPr>
          <w:rFonts w:ascii="Times New Roman" w:hAnsi="Times New Roman" w:cs="Times New Roman"/>
          <w:sz w:val="24"/>
          <w:szCs w:val="24"/>
        </w:rPr>
        <w:t xml:space="preserve"> </w:t>
      </w:r>
      <w:r w:rsidR="00122682" w:rsidRPr="00DA5EB9">
        <w:rPr>
          <w:rFonts w:ascii="Times New Roman" w:hAnsi="Times New Roman" w:cs="Times New Roman"/>
          <w:sz w:val="24"/>
          <w:szCs w:val="24"/>
        </w:rPr>
        <w:t xml:space="preserve">the firearm that had killed the deceased.  </w:t>
      </w:r>
      <w:r w:rsidR="00765723" w:rsidRPr="00DA5EB9">
        <w:rPr>
          <w:rFonts w:ascii="Times New Roman" w:hAnsi="Times New Roman" w:cs="Times New Roman"/>
          <w:sz w:val="24"/>
          <w:szCs w:val="24"/>
        </w:rPr>
        <w:t>The c</w:t>
      </w:r>
      <w:r w:rsidR="00F13DDB" w:rsidRPr="00DA5EB9">
        <w:rPr>
          <w:rFonts w:ascii="Times New Roman" w:hAnsi="Times New Roman" w:cs="Times New Roman"/>
          <w:sz w:val="24"/>
          <w:szCs w:val="24"/>
        </w:rPr>
        <w:t>ourt consequently returned a verdict of guilty</w:t>
      </w:r>
      <w:r w:rsidR="00A26285" w:rsidRPr="00DA5EB9">
        <w:rPr>
          <w:rFonts w:ascii="Times New Roman" w:hAnsi="Times New Roman" w:cs="Times New Roman"/>
          <w:sz w:val="24"/>
          <w:szCs w:val="24"/>
        </w:rPr>
        <w:t xml:space="preserve"> of murder</w:t>
      </w:r>
      <w:r w:rsidR="00F13DDB" w:rsidRPr="00DA5EB9">
        <w:rPr>
          <w:rFonts w:ascii="Times New Roman" w:hAnsi="Times New Roman" w:cs="Times New Roman"/>
          <w:sz w:val="24"/>
          <w:szCs w:val="24"/>
        </w:rPr>
        <w:t xml:space="preserve"> with actual intent.  The </w:t>
      </w:r>
      <w:r w:rsidR="00765723" w:rsidRPr="00DA5EB9">
        <w:rPr>
          <w:rFonts w:ascii="Times New Roman" w:hAnsi="Times New Roman" w:cs="Times New Roman"/>
          <w:sz w:val="24"/>
          <w:szCs w:val="24"/>
        </w:rPr>
        <w:t>c</w:t>
      </w:r>
      <w:r w:rsidR="00F13DDB" w:rsidRPr="00DA5EB9">
        <w:rPr>
          <w:rFonts w:ascii="Times New Roman" w:hAnsi="Times New Roman" w:cs="Times New Roman"/>
          <w:sz w:val="24"/>
          <w:szCs w:val="24"/>
        </w:rPr>
        <w:t xml:space="preserve">ourt </w:t>
      </w:r>
      <w:r w:rsidR="003F57DE" w:rsidRPr="00DA5EB9">
        <w:rPr>
          <w:rFonts w:ascii="Times New Roman" w:hAnsi="Times New Roman" w:cs="Times New Roman"/>
          <w:sz w:val="24"/>
          <w:szCs w:val="24"/>
        </w:rPr>
        <w:t xml:space="preserve">further found that </w:t>
      </w:r>
      <w:r w:rsidR="0042025F" w:rsidRPr="00DA5EB9">
        <w:rPr>
          <w:rFonts w:ascii="Times New Roman" w:hAnsi="Times New Roman" w:cs="Times New Roman"/>
          <w:sz w:val="24"/>
          <w:szCs w:val="24"/>
        </w:rPr>
        <w:t xml:space="preserve">the murder had been committed in circumstances of aggravation.  However </w:t>
      </w:r>
      <w:r w:rsidR="00A26285" w:rsidRPr="00DA5EB9">
        <w:rPr>
          <w:rFonts w:ascii="Times New Roman" w:hAnsi="Times New Roman" w:cs="Times New Roman"/>
          <w:sz w:val="24"/>
          <w:szCs w:val="24"/>
        </w:rPr>
        <w:t xml:space="preserve">it found that </w:t>
      </w:r>
      <w:r w:rsidR="0042025F" w:rsidRPr="00DA5EB9">
        <w:rPr>
          <w:rFonts w:ascii="Times New Roman" w:hAnsi="Times New Roman" w:cs="Times New Roman"/>
          <w:sz w:val="24"/>
          <w:szCs w:val="24"/>
        </w:rPr>
        <w:t>there were compelling factors in mitigation and ultimately sentenced the appellant to life imprisonment</w:t>
      </w:r>
      <w:r w:rsidR="007A0C92" w:rsidRPr="00DA5EB9">
        <w:rPr>
          <w:rFonts w:ascii="Times New Roman" w:hAnsi="Times New Roman" w:cs="Times New Roman"/>
          <w:sz w:val="24"/>
          <w:szCs w:val="24"/>
        </w:rPr>
        <w:t>.</w:t>
      </w:r>
    </w:p>
    <w:p w:rsidR="00E20BB6" w:rsidRPr="00DA5EB9" w:rsidRDefault="00E20BB6" w:rsidP="00C84CEF">
      <w:pPr>
        <w:spacing w:after="0" w:line="480" w:lineRule="auto"/>
        <w:jc w:val="both"/>
        <w:rPr>
          <w:rFonts w:ascii="Times New Roman" w:hAnsi="Times New Roman" w:cs="Times New Roman"/>
          <w:sz w:val="24"/>
          <w:szCs w:val="24"/>
        </w:rPr>
      </w:pPr>
    </w:p>
    <w:p w:rsidR="00BF45C7" w:rsidRPr="00DA5EB9" w:rsidRDefault="00D43712" w:rsidP="00D43712">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 </w:t>
      </w:r>
      <w:r w:rsidR="00B1497B" w:rsidRPr="00DA5EB9">
        <w:rPr>
          <w:rFonts w:ascii="Times New Roman" w:hAnsi="Times New Roman" w:cs="Times New Roman"/>
          <w:sz w:val="24"/>
          <w:szCs w:val="24"/>
        </w:rPr>
        <w:t>[9]</w:t>
      </w:r>
      <w:r w:rsidR="00B1497B" w:rsidRPr="00DA5EB9">
        <w:rPr>
          <w:rFonts w:ascii="Times New Roman" w:hAnsi="Times New Roman" w:cs="Times New Roman"/>
          <w:sz w:val="24"/>
          <w:szCs w:val="24"/>
        </w:rPr>
        <w:tab/>
      </w:r>
      <w:r w:rsidRPr="00DA5EB9">
        <w:rPr>
          <w:rFonts w:ascii="Times New Roman" w:hAnsi="Times New Roman" w:cs="Times New Roman"/>
          <w:sz w:val="24"/>
          <w:szCs w:val="24"/>
        </w:rPr>
        <w:t>Dissatisfied</w:t>
      </w:r>
      <w:r w:rsidR="00A26285" w:rsidRPr="00DA5EB9">
        <w:rPr>
          <w:rFonts w:ascii="Times New Roman" w:hAnsi="Times New Roman" w:cs="Times New Roman"/>
          <w:sz w:val="24"/>
          <w:szCs w:val="24"/>
        </w:rPr>
        <w:t>,</w:t>
      </w:r>
      <w:r w:rsidRPr="00DA5EB9">
        <w:rPr>
          <w:rFonts w:ascii="Times New Roman" w:hAnsi="Times New Roman" w:cs="Times New Roman"/>
          <w:sz w:val="24"/>
          <w:szCs w:val="24"/>
        </w:rPr>
        <w:t xml:space="preserve"> the appellant</w:t>
      </w:r>
      <w:r w:rsidR="009247E6" w:rsidRPr="00DA5EB9">
        <w:rPr>
          <w:rFonts w:ascii="Times New Roman" w:hAnsi="Times New Roman" w:cs="Times New Roman"/>
          <w:sz w:val="24"/>
          <w:szCs w:val="24"/>
        </w:rPr>
        <w:t xml:space="preserve"> </w:t>
      </w:r>
      <w:r w:rsidR="00A07849" w:rsidRPr="00DA5EB9">
        <w:rPr>
          <w:rFonts w:ascii="Times New Roman" w:hAnsi="Times New Roman" w:cs="Times New Roman"/>
          <w:sz w:val="24"/>
          <w:szCs w:val="24"/>
        </w:rPr>
        <w:t xml:space="preserve">noted an appeal to this Court, impugning both the finding that it was him who had killed the deceased and the sentence of </w:t>
      </w:r>
      <w:r w:rsidR="00A26285" w:rsidRPr="00DA5EB9">
        <w:rPr>
          <w:rFonts w:ascii="Times New Roman" w:hAnsi="Times New Roman" w:cs="Times New Roman"/>
          <w:sz w:val="24"/>
          <w:szCs w:val="24"/>
        </w:rPr>
        <w:t xml:space="preserve">life </w:t>
      </w:r>
      <w:r w:rsidR="00A07849" w:rsidRPr="00DA5EB9">
        <w:rPr>
          <w:rFonts w:ascii="Times New Roman" w:hAnsi="Times New Roman" w:cs="Times New Roman"/>
          <w:sz w:val="24"/>
          <w:szCs w:val="24"/>
        </w:rPr>
        <w:t>imprisonment that was imposed as a consequence.</w:t>
      </w:r>
    </w:p>
    <w:p w:rsidR="00B1497B" w:rsidRPr="00DA5EB9" w:rsidRDefault="00550F27"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lastRenderedPageBreak/>
        <w:t>PROCEEDINGS BEFORE TH</w:t>
      </w:r>
      <w:r w:rsidR="00265206" w:rsidRPr="00DA5EB9">
        <w:rPr>
          <w:rFonts w:ascii="Times New Roman" w:hAnsi="Times New Roman" w:cs="Times New Roman"/>
          <w:i/>
          <w:sz w:val="24"/>
          <w:szCs w:val="24"/>
        </w:rPr>
        <w:t>IS</w:t>
      </w:r>
      <w:r w:rsidRPr="00DA5EB9">
        <w:rPr>
          <w:rFonts w:ascii="Times New Roman" w:hAnsi="Times New Roman" w:cs="Times New Roman"/>
          <w:i/>
          <w:sz w:val="24"/>
          <w:szCs w:val="24"/>
        </w:rPr>
        <w:t xml:space="preserve"> COURT</w:t>
      </w:r>
    </w:p>
    <w:p w:rsidR="00B1497B" w:rsidRPr="00DA5EB9" w:rsidRDefault="00B1497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[10]</w:t>
      </w:r>
      <w:r w:rsidRPr="00DA5EB9">
        <w:rPr>
          <w:rFonts w:ascii="Times New Roman" w:hAnsi="Times New Roman" w:cs="Times New Roman"/>
          <w:sz w:val="24"/>
          <w:szCs w:val="24"/>
        </w:rPr>
        <w:tab/>
        <w:t>I</w:t>
      </w:r>
      <w:r w:rsidR="00361D24" w:rsidRPr="00DA5EB9">
        <w:rPr>
          <w:rFonts w:ascii="Times New Roman" w:hAnsi="Times New Roman" w:cs="Times New Roman"/>
          <w:sz w:val="24"/>
          <w:szCs w:val="24"/>
        </w:rPr>
        <w:t>n</w:t>
      </w:r>
      <w:r w:rsidRPr="00DA5EB9">
        <w:rPr>
          <w:rFonts w:ascii="Times New Roman" w:hAnsi="Times New Roman" w:cs="Times New Roman"/>
          <w:sz w:val="24"/>
          <w:szCs w:val="24"/>
        </w:rPr>
        <w:t xml:space="preserve"> </w:t>
      </w:r>
      <w:r w:rsidR="006C4F39" w:rsidRPr="00DA5EB9">
        <w:rPr>
          <w:rFonts w:ascii="Times New Roman" w:hAnsi="Times New Roman" w:cs="Times New Roman"/>
          <w:sz w:val="24"/>
          <w:szCs w:val="24"/>
        </w:rPr>
        <w:t xml:space="preserve">his notice of appeal, the appellant attacked the </w:t>
      </w:r>
      <w:r w:rsidR="00660AAD" w:rsidRPr="00DA5EB9">
        <w:rPr>
          <w:rFonts w:ascii="Times New Roman" w:hAnsi="Times New Roman" w:cs="Times New Roman"/>
          <w:sz w:val="24"/>
          <w:szCs w:val="24"/>
        </w:rPr>
        <w:t>decision of the High Court finding him guilty of murder with actual intent on several grounds</w:t>
      </w:r>
      <w:r w:rsidR="0026755A" w:rsidRPr="00DA5EB9">
        <w:rPr>
          <w:rFonts w:ascii="Times New Roman" w:hAnsi="Times New Roman" w:cs="Times New Roman"/>
          <w:sz w:val="24"/>
          <w:szCs w:val="24"/>
        </w:rPr>
        <w:t>.</w:t>
      </w:r>
      <w:r w:rsidR="00660AAD" w:rsidRPr="00DA5EB9">
        <w:rPr>
          <w:rFonts w:ascii="Times New Roman" w:hAnsi="Times New Roman" w:cs="Times New Roman"/>
          <w:sz w:val="24"/>
          <w:szCs w:val="24"/>
        </w:rPr>
        <w:t xml:space="preserve">  </w:t>
      </w:r>
      <w:r w:rsidR="00221BB6" w:rsidRPr="00DA5EB9">
        <w:rPr>
          <w:rFonts w:ascii="Times New Roman" w:hAnsi="Times New Roman" w:cs="Times New Roman"/>
          <w:sz w:val="24"/>
          <w:szCs w:val="24"/>
        </w:rPr>
        <w:t xml:space="preserve">The </w:t>
      </w:r>
      <w:r w:rsidR="00D570D0" w:rsidRPr="00DA5EB9">
        <w:rPr>
          <w:rFonts w:ascii="Times New Roman" w:hAnsi="Times New Roman" w:cs="Times New Roman"/>
          <w:sz w:val="24"/>
          <w:szCs w:val="24"/>
        </w:rPr>
        <w:t>upshot</w:t>
      </w:r>
      <w:r w:rsidR="00221BB6" w:rsidRPr="00DA5EB9">
        <w:rPr>
          <w:rFonts w:ascii="Times New Roman" w:hAnsi="Times New Roman" w:cs="Times New Roman"/>
          <w:sz w:val="24"/>
          <w:szCs w:val="24"/>
        </w:rPr>
        <w:t xml:space="preserve"> of his complaint was that there were a number of facts that </w:t>
      </w:r>
      <w:r w:rsidR="00CF56A1" w:rsidRPr="00DA5EB9">
        <w:rPr>
          <w:rFonts w:ascii="Times New Roman" w:hAnsi="Times New Roman" w:cs="Times New Roman"/>
          <w:sz w:val="24"/>
          <w:szCs w:val="24"/>
        </w:rPr>
        <w:t xml:space="preserve">had not been properly considered before the court </w:t>
      </w:r>
      <w:r w:rsidR="003776BC" w:rsidRPr="00DA5EB9">
        <w:rPr>
          <w:rFonts w:ascii="Times New Roman" w:hAnsi="Times New Roman" w:cs="Times New Roman"/>
          <w:i/>
          <w:sz w:val="24"/>
          <w:szCs w:val="24"/>
        </w:rPr>
        <w:t xml:space="preserve">a quo </w:t>
      </w:r>
      <w:r w:rsidR="00CF56A1" w:rsidRPr="00DA5EB9">
        <w:rPr>
          <w:rFonts w:ascii="Times New Roman" w:hAnsi="Times New Roman" w:cs="Times New Roman"/>
          <w:sz w:val="24"/>
          <w:szCs w:val="24"/>
        </w:rPr>
        <w:t xml:space="preserve">came to the conclusion that the only reasonable inference was that </w:t>
      </w:r>
      <w:r w:rsidR="00C40D2E" w:rsidRPr="00DA5EB9">
        <w:rPr>
          <w:rFonts w:ascii="Times New Roman" w:hAnsi="Times New Roman" w:cs="Times New Roman"/>
          <w:sz w:val="24"/>
          <w:szCs w:val="24"/>
        </w:rPr>
        <w:t xml:space="preserve">it was </w:t>
      </w:r>
      <w:r w:rsidR="00F9013E" w:rsidRPr="00DA5EB9">
        <w:rPr>
          <w:rFonts w:ascii="Times New Roman" w:hAnsi="Times New Roman" w:cs="Times New Roman"/>
          <w:sz w:val="24"/>
          <w:szCs w:val="24"/>
        </w:rPr>
        <w:t>him</w:t>
      </w:r>
      <w:r w:rsidR="00CF56A1" w:rsidRPr="00DA5EB9">
        <w:rPr>
          <w:rFonts w:ascii="Times New Roman" w:hAnsi="Times New Roman" w:cs="Times New Roman"/>
          <w:sz w:val="24"/>
          <w:szCs w:val="24"/>
        </w:rPr>
        <w:t xml:space="preserve"> </w:t>
      </w:r>
      <w:r w:rsidR="00C40D2E" w:rsidRPr="00DA5EB9">
        <w:rPr>
          <w:rFonts w:ascii="Times New Roman" w:hAnsi="Times New Roman" w:cs="Times New Roman"/>
          <w:sz w:val="24"/>
          <w:szCs w:val="24"/>
        </w:rPr>
        <w:t xml:space="preserve">who </w:t>
      </w:r>
      <w:r w:rsidR="00CF56A1" w:rsidRPr="00DA5EB9">
        <w:rPr>
          <w:rFonts w:ascii="Times New Roman" w:hAnsi="Times New Roman" w:cs="Times New Roman"/>
          <w:sz w:val="24"/>
          <w:szCs w:val="24"/>
        </w:rPr>
        <w:t xml:space="preserve">had discharged the bullet that </w:t>
      </w:r>
      <w:r w:rsidR="007A40EE" w:rsidRPr="00DA5EB9">
        <w:rPr>
          <w:rFonts w:ascii="Times New Roman" w:hAnsi="Times New Roman" w:cs="Times New Roman"/>
          <w:sz w:val="24"/>
          <w:szCs w:val="24"/>
        </w:rPr>
        <w:t xml:space="preserve">had </w:t>
      </w:r>
      <w:r w:rsidR="00CF56A1" w:rsidRPr="00DA5EB9">
        <w:rPr>
          <w:rFonts w:ascii="Times New Roman" w:hAnsi="Times New Roman" w:cs="Times New Roman"/>
          <w:sz w:val="24"/>
          <w:szCs w:val="24"/>
        </w:rPr>
        <w:t xml:space="preserve">killed the deceased. There </w:t>
      </w:r>
      <w:r w:rsidR="004F068F" w:rsidRPr="00DA5EB9">
        <w:rPr>
          <w:rFonts w:ascii="Times New Roman" w:hAnsi="Times New Roman" w:cs="Times New Roman"/>
          <w:sz w:val="24"/>
          <w:szCs w:val="24"/>
        </w:rPr>
        <w:t xml:space="preserve">had been inefficient police investigations and the </w:t>
      </w:r>
      <w:r w:rsidR="00D570D0" w:rsidRPr="00DA5EB9">
        <w:rPr>
          <w:rFonts w:ascii="Times New Roman" w:hAnsi="Times New Roman" w:cs="Times New Roman"/>
          <w:sz w:val="24"/>
          <w:szCs w:val="24"/>
        </w:rPr>
        <w:t>ballistic evidence</w:t>
      </w:r>
      <w:r w:rsidR="004F068F" w:rsidRPr="00DA5EB9">
        <w:rPr>
          <w:rFonts w:ascii="Times New Roman" w:hAnsi="Times New Roman" w:cs="Times New Roman"/>
          <w:sz w:val="24"/>
          <w:szCs w:val="24"/>
        </w:rPr>
        <w:t xml:space="preserve"> had been inconclusive.</w:t>
      </w:r>
      <w:r w:rsidR="00A563B0" w:rsidRPr="00DA5EB9">
        <w:rPr>
          <w:rFonts w:ascii="Times New Roman" w:hAnsi="Times New Roman" w:cs="Times New Roman"/>
          <w:sz w:val="24"/>
          <w:szCs w:val="24"/>
        </w:rPr>
        <w:t xml:space="preserve">  None of the witnesses called by the prosecution </w:t>
      </w:r>
      <w:r w:rsidR="007A40EE" w:rsidRPr="00DA5EB9">
        <w:rPr>
          <w:rFonts w:ascii="Times New Roman" w:hAnsi="Times New Roman" w:cs="Times New Roman"/>
          <w:sz w:val="24"/>
          <w:szCs w:val="24"/>
        </w:rPr>
        <w:t xml:space="preserve">had testified to seeing </w:t>
      </w:r>
      <w:r w:rsidR="00A563B0" w:rsidRPr="00DA5EB9">
        <w:rPr>
          <w:rFonts w:ascii="Times New Roman" w:hAnsi="Times New Roman" w:cs="Times New Roman"/>
          <w:sz w:val="24"/>
          <w:szCs w:val="24"/>
        </w:rPr>
        <w:t xml:space="preserve">the appellant shooting at the </w:t>
      </w:r>
      <w:r w:rsidR="0000500A" w:rsidRPr="00DA5EB9">
        <w:rPr>
          <w:rFonts w:ascii="Times New Roman" w:hAnsi="Times New Roman" w:cs="Times New Roman"/>
          <w:sz w:val="24"/>
          <w:szCs w:val="24"/>
        </w:rPr>
        <w:t>deceased and</w:t>
      </w:r>
      <w:r w:rsidR="00A563B0" w:rsidRPr="00DA5EB9">
        <w:rPr>
          <w:rFonts w:ascii="Times New Roman" w:hAnsi="Times New Roman" w:cs="Times New Roman"/>
          <w:sz w:val="24"/>
          <w:szCs w:val="24"/>
        </w:rPr>
        <w:t xml:space="preserve"> none </w:t>
      </w:r>
      <w:r w:rsidR="007A40EE" w:rsidRPr="00DA5EB9">
        <w:rPr>
          <w:rFonts w:ascii="Times New Roman" w:hAnsi="Times New Roman" w:cs="Times New Roman"/>
          <w:sz w:val="24"/>
          <w:szCs w:val="24"/>
        </w:rPr>
        <w:t>had stated how</w:t>
      </w:r>
      <w:r w:rsidR="00A563B0" w:rsidRPr="00DA5EB9">
        <w:rPr>
          <w:rFonts w:ascii="Times New Roman" w:hAnsi="Times New Roman" w:cs="Times New Roman"/>
          <w:sz w:val="24"/>
          <w:szCs w:val="24"/>
        </w:rPr>
        <w:t xml:space="preserve"> </w:t>
      </w:r>
      <w:r w:rsidR="00D73905" w:rsidRPr="00DA5EB9">
        <w:rPr>
          <w:rFonts w:ascii="Times New Roman" w:hAnsi="Times New Roman" w:cs="Times New Roman"/>
          <w:sz w:val="24"/>
          <w:szCs w:val="24"/>
        </w:rPr>
        <w:t xml:space="preserve">the deceased </w:t>
      </w:r>
      <w:r w:rsidR="007A40EE" w:rsidRPr="00DA5EB9">
        <w:rPr>
          <w:rFonts w:ascii="Times New Roman" w:hAnsi="Times New Roman" w:cs="Times New Roman"/>
          <w:sz w:val="24"/>
          <w:szCs w:val="24"/>
        </w:rPr>
        <w:t>had been shot</w:t>
      </w:r>
      <w:r w:rsidR="00D73905" w:rsidRPr="00DA5EB9">
        <w:rPr>
          <w:rFonts w:ascii="Times New Roman" w:hAnsi="Times New Roman" w:cs="Times New Roman"/>
          <w:sz w:val="24"/>
          <w:szCs w:val="24"/>
        </w:rPr>
        <w:t xml:space="preserve">.  The </w:t>
      </w:r>
      <w:r w:rsidR="00F17532" w:rsidRPr="00DA5EB9">
        <w:rPr>
          <w:rFonts w:ascii="Times New Roman" w:hAnsi="Times New Roman" w:cs="Times New Roman"/>
          <w:sz w:val="24"/>
          <w:szCs w:val="24"/>
        </w:rPr>
        <w:t xml:space="preserve">role played by Ndiweni had not been properly investigated to establish </w:t>
      </w:r>
      <w:r w:rsidR="002769DD" w:rsidRPr="00DA5EB9">
        <w:rPr>
          <w:rFonts w:ascii="Times New Roman" w:hAnsi="Times New Roman" w:cs="Times New Roman"/>
          <w:sz w:val="24"/>
          <w:szCs w:val="24"/>
        </w:rPr>
        <w:t xml:space="preserve">if, at the </w:t>
      </w:r>
      <w:r w:rsidR="007A40EE" w:rsidRPr="00DA5EB9">
        <w:rPr>
          <w:rFonts w:ascii="Times New Roman" w:hAnsi="Times New Roman" w:cs="Times New Roman"/>
          <w:sz w:val="24"/>
          <w:szCs w:val="24"/>
        </w:rPr>
        <w:t xml:space="preserve">relevant </w:t>
      </w:r>
      <w:r w:rsidR="002769DD" w:rsidRPr="00DA5EB9">
        <w:rPr>
          <w:rFonts w:ascii="Times New Roman" w:hAnsi="Times New Roman" w:cs="Times New Roman"/>
          <w:sz w:val="24"/>
          <w:szCs w:val="24"/>
        </w:rPr>
        <w:t xml:space="preserve">time, he had </w:t>
      </w:r>
      <w:r w:rsidR="007A40EE" w:rsidRPr="00DA5EB9">
        <w:rPr>
          <w:rFonts w:ascii="Times New Roman" w:hAnsi="Times New Roman" w:cs="Times New Roman"/>
          <w:sz w:val="24"/>
          <w:szCs w:val="24"/>
        </w:rPr>
        <w:t xml:space="preserve">also </w:t>
      </w:r>
      <w:r w:rsidR="002769DD" w:rsidRPr="00DA5EB9">
        <w:rPr>
          <w:rFonts w:ascii="Times New Roman" w:hAnsi="Times New Roman" w:cs="Times New Roman"/>
          <w:sz w:val="24"/>
          <w:szCs w:val="24"/>
        </w:rPr>
        <w:t xml:space="preserve">been in possession of a firearm.  </w:t>
      </w:r>
      <w:r w:rsidR="003C042A" w:rsidRPr="00DA5EB9">
        <w:rPr>
          <w:rFonts w:ascii="Times New Roman" w:hAnsi="Times New Roman" w:cs="Times New Roman"/>
          <w:sz w:val="24"/>
          <w:szCs w:val="24"/>
        </w:rPr>
        <w:t xml:space="preserve">There was evidence that the following morning, upon learning of the death of their </w:t>
      </w:r>
      <w:r w:rsidR="007A40EE" w:rsidRPr="00DA5EB9">
        <w:rPr>
          <w:rFonts w:ascii="Times New Roman" w:hAnsi="Times New Roman" w:cs="Times New Roman"/>
          <w:sz w:val="24"/>
          <w:szCs w:val="24"/>
        </w:rPr>
        <w:t>colleague, Nyam</w:t>
      </w:r>
      <w:r w:rsidR="00107797" w:rsidRPr="00DA5EB9">
        <w:rPr>
          <w:rFonts w:ascii="Times New Roman" w:hAnsi="Times New Roman" w:cs="Times New Roman"/>
          <w:sz w:val="24"/>
          <w:szCs w:val="24"/>
        </w:rPr>
        <w:t>iwa’s employees had proceeded downhill to confront the Manifest Security guards. In the ensuing commotion, Cleverness Ngwenya had also discharged his firearm</w:t>
      </w:r>
      <w:r w:rsidR="00DE4095" w:rsidRPr="00DA5EB9">
        <w:rPr>
          <w:rFonts w:ascii="Times New Roman" w:hAnsi="Times New Roman" w:cs="Times New Roman"/>
          <w:sz w:val="24"/>
          <w:szCs w:val="24"/>
        </w:rPr>
        <w:t xml:space="preserve"> at least five times</w:t>
      </w:r>
      <w:r w:rsidR="00107797" w:rsidRPr="00DA5EB9">
        <w:rPr>
          <w:rFonts w:ascii="Times New Roman" w:hAnsi="Times New Roman" w:cs="Times New Roman"/>
          <w:sz w:val="24"/>
          <w:szCs w:val="24"/>
        </w:rPr>
        <w:t>.</w:t>
      </w:r>
      <w:r w:rsidR="004F068F" w:rsidRPr="00DA5EB9">
        <w:rPr>
          <w:rFonts w:ascii="Times New Roman" w:hAnsi="Times New Roman" w:cs="Times New Roman"/>
          <w:sz w:val="24"/>
          <w:szCs w:val="24"/>
        </w:rPr>
        <w:t xml:space="preserve">  </w:t>
      </w:r>
    </w:p>
    <w:p w:rsidR="00B1497B" w:rsidRPr="00DA5EB9" w:rsidRDefault="00B1497B" w:rsidP="00C84CEF">
      <w:pPr>
        <w:spacing w:after="0" w:line="480" w:lineRule="auto"/>
        <w:jc w:val="both"/>
        <w:rPr>
          <w:rFonts w:ascii="Times New Roman" w:hAnsi="Times New Roman" w:cs="Times New Roman"/>
          <w:sz w:val="24"/>
          <w:szCs w:val="24"/>
        </w:rPr>
      </w:pPr>
    </w:p>
    <w:p w:rsidR="00B1497B" w:rsidRPr="00DA5EB9" w:rsidRDefault="00B1497B" w:rsidP="00C84CEF">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[11]</w:t>
      </w:r>
      <w:r w:rsidRPr="00DA5EB9">
        <w:rPr>
          <w:rFonts w:ascii="Times New Roman" w:hAnsi="Times New Roman" w:cs="Times New Roman"/>
          <w:sz w:val="24"/>
          <w:szCs w:val="24"/>
        </w:rPr>
        <w:tab/>
      </w:r>
      <w:r w:rsidR="00473703" w:rsidRPr="00DA5EB9">
        <w:rPr>
          <w:rFonts w:ascii="Times New Roman" w:hAnsi="Times New Roman" w:cs="Times New Roman"/>
          <w:sz w:val="24"/>
          <w:szCs w:val="24"/>
        </w:rPr>
        <w:t>In</w:t>
      </w:r>
      <w:r w:rsidRPr="00DA5EB9">
        <w:rPr>
          <w:rFonts w:ascii="Times New Roman" w:hAnsi="Times New Roman" w:cs="Times New Roman"/>
          <w:sz w:val="24"/>
          <w:szCs w:val="24"/>
        </w:rPr>
        <w:t xml:space="preserve"> </w:t>
      </w:r>
      <w:r w:rsidR="00AC4F06" w:rsidRPr="00DA5EB9">
        <w:rPr>
          <w:rFonts w:ascii="Times New Roman" w:hAnsi="Times New Roman" w:cs="Times New Roman"/>
          <w:sz w:val="24"/>
          <w:szCs w:val="24"/>
        </w:rPr>
        <w:t xml:space="preserve">its heads of argument, the State submitted that the evidence </w:t>
      </w:r>
      <w:r w:rsidR="00B46DD7" w:rsidRPr="00DA5EB9">
        <w:rPr>
          <w:rFonts w:ascii="Times New Roman" w:hAnsi="Times New Roman" w:cs="Times New Roman"/>
          <w:sz w:val="24"/>
          <w:szCs w:val="24"/>
        </w:rPr>
        <w:t xml:space="preserve">that was led, </w:t>
      </w:r>
      <w:r w:rsidR="00AC4F06" w:rsidRPr="00DA5EB9">
        <w:rPr>
          <w:rFonts w:ascii="Times New Roman" w:hAnsi="Times New Roman" w:cs="Times New Roman"/>
          <w:sz w:val="24"/>
          <w:szCs w:val="24"/>
        </w:rPr>
        <w:t xml:space="preserve">considered </w:t>
      </w:r>
      <w:r w:rsidR="008B78DF" w:rsidRPr="00DA5EB9">
        <w:rPr>
          <w:rFonts w:ascii="Times New Roman" w:hAnsi="Times New Roman" w:cs="Times New Roman"/>
          <w:sz w:val="24"/>
          <w:szCs w:val="24"/>
        </w:rPr>
        <w:t>cumulatively</w:t>
      </w:r>
      <w:r w:rsidR="00B46DD7" w:rsidRPr="00DA5EB9">
        <w:rPr>
          <w:rFonts w:ascii="Times New Roman" w:hAnsi="Times New Roman" w:cs="Times New Roman"/>
          <w:sz w:val="24"/>
          <w:szCs w:val="24"/>
        </w:rPr>
        <w:t>,</w:t>
      </w:r>
      <w:r w:rsidR="008B78DF" w:rsidRPr="00DA5EB9">
        <w:rPr>
          <w:rFonts w:ascii="Times New Roman" w:hAnsi="Times New Roman" w:cs="Times New Roman"/>
          <w:sz w:val="24"/>
          <w:szCs w:val="24"/>
        </w:rPr>
        <w:t xml:space="preserve"> established that it was the appellant who had shot at the deceased. </w:t>
      </w:r>
      <w:r w:rsidR="006C375C" w:rsidRPr="00DA5EB9">
        <w:rPr>
          <w:rFonts w:ascii="Times New Roman" w:hAnsi="Times New Roman" w:cs="Times New Roman"/>
          <w:sz w:val="24"/>
          <w:szCs w:val="24"/>
        </w:rPr>
        <w:t xml:space="preserve">The State however conceded that since this was a dark, rainy night, the possibility existed that the deceased succumbed to a stray bullet discharged </w:t>
      </w:r>
      <w:r w:rsidR="00D105A2" w:rsidRPr="00DA5EB9">
        <w:rPr>
          <w:rFonts w:ascii="Times New Roman" w:hAnsi="Times New Roman" w:cs="Times New Roman"/>
          <w:sz w:val="24"/>
          <w:szCs w:val="24"/>
        </w:rPr>
        <w:t>as a result of a</w:t>
      </w:r>
      <w:r w:rsidR="005B49FD" w:rsidRPr="00DA5EB9">
        <w:rPr>
          <w:rFonts w:ascii="Times New Roman" w:hAnsi="Times New Roman" w:cs="Times New Roman"/>
          <w:sz w:val="24"/>
          <w:szCs w:val="24"/>
        </w:rPr>
        <w:t xml:space="preserve"> warning shot by the appellant. At best</w:t>
      </w:r>
      <w:r w:rsidR="00110048" w:rsidRPr="00DA5EB9">
        <w:rPr>
          <w:rFonts w:ascii="Times New Roman" w:hAnsi="Times New Roman" w:cs="Times New Roman"/>
          <w:sz w:val="24"/>
          <w:szCs w:val="24"/>
        </w:rPr>
        <w:t>,</w:t>
      </w:r>
      <w:r w:rsidR="005B49FD" w:rsidRPr="00DA5EB9">
        <w:rPr>
          <w:rFonts w:ascii="Times New Roman" w:hAnsi="Times New Roman" w:cs="Times New Roman"/>
          <w:sz w:val="24"/>
          <w:szCs w:val="24"/>
        </w:rPr>
        <w:t xml:space="preserve"> therefore</w:t>
      </w:r>
      <w:r w:rsidR="00110048" w:rsidRPr="00DA5EB9">
        <w:rPr>
          <w:rFonts w:ascii="Times New Roman" w:hAnsi="Times New Roman" w:cs="Times New Roman"/>
          <w:sz w:val="24"/>
          <w:szCs w:val="24"/>
        </w:rPr>
        <w:t>,</w:t>
      </w:r>
      <w:r w:rsidR="005B49FD" w:rsidRPr="00DA5EB9">
        <w:rPr>
          <w:rFonts w:ascii="Times New Roman" w:hAnsi="Times New Roman" w:cs="Times New Roman"/>
          <w:sz w:val="24"/>
          <w:szCs w:val="24"/>
        </w:rPr>
        <w:t xml:space="preserve"> the evidence suggested culpable homicide. The </w:t>
      </w:r>
      <w:r w:rsidR="00205026" w:rsidRPr="00DA5EB9">
        <w:rPr>
          <w:rFonts w:ascii="Times New Roman" w:hAnsi="Times New Roman" w:cs="Times New Roman"/>
          <w:sz w:val="24"/>
          <w:szCs w:val="24"/>
        </w:rPr>
        <w:t>State</w:t>
      </w:r>
      <w:r w:rsidR="00110048" w:rsidRPr="00DA5EB9">
        <w:rPr>
          <w:rFonts w:ascii="Times New Roman" w:hAnsi="Times New Roman" w:cs="Times New Roman"/>
          <w:sz w:val="24"/>
          <w:szCs w:val="24"/>
        </w:rPr>
        <w:t>,</w:t>
      </w:r>
      <w:r w:rsidR="00205026" w:rsidRPr="00DA5EB9">
        <w:rPr>
          <w:rFonts w:ascii="Times New Roman" w:hAnsi="Times New Roman" w:cs="Times New Roman"/>
          <w:sz w:val="24"/>
          <w:szCs w:val="24"/>
        </w:rPr>
        <w:t xml:space="preserve"> therefore</w:t>
      </w:r>
      <w:r w:rsidR="00110048" w:rsidRPr="00DA5EB9">
        <w:rPr>
          <w:rFonts w:ascii="Times New Roman" w:hAnsi="Times New Roman" w:cs="Times New Roman"/>
          <w:sz w:val="24"/>
          <w:szCs w:val="24"/>
        </w:rPr>
        <w:t>,</w:t>
      </w:r>
      <w:r w:rsidR="00205026" w:rsidRPr="00DA5EB9">
        <w:rPr>
          <w:rFonts w:ascii="Times New Roman" w:hAnsi="Times New Roman" w:cs="Times New Roman"/>
          <w:sz w:val="24"/>
          <w:szCs w:val="24"/>
        </w:rPr>
        <w:t xml:space="preserve"> did not support the conviction for murder with actual </w:t>
      </w:r>
      <w:r w:rsidR="00AC3AC0" w:rsidRPr="00DA5EB9">
        <w:rPr>
          <w:rFonts w:ascii="Times New Roman" w:hAnsi="Times New Roman" w:cs="Times New Roman"/>
          <w:sz w:val="24"/>
          <w:szCs w:val="24"/>
        </w:rPr>
        <w:t>intent</w:t>
      </w:r>
      <w:r w:rsidR="00205026" w:rsidRPr="00DA5EB9">
        <w:rPr>
          <w:rFonts w:ascii="Times New Roman" w:hAnsi="Times New Roman" w:cs="Times New Roman"/>
          <w:sz w:val="24"/>
          <w:szCs w:val="24"/>
        </w:rPr>
        <w:t xml:space="preserve"> and the sentence of life imprisonment that was</w:t>
      </w:r>
      <w:r w:rsidR="00F9013E" w:rsidRPr="00DA5EB9">
        <w:rPr>
          <w:rFonts w:ascii="Times New Roman" w:hAnsi="Times New Roman" w:cs="Times New Roman"/>
          <w:sz w:val="24"/>
          <w:szCs w:val="24"/>
        </w:rPr>
        <w:t xml:space="preserve"> consequently</w:t>
      </w:r>
      <w:r w:rsidR="00205026" w:rsidRPr="00DA5EB9">
        <w:rPr>
          <w:rFonts w:ascii="Times New Roman" w:hAnsi="Times New Roman" w:cs="Times New Roman"/>
          <w:sz w:val="24"/>
          <w:szCs w:val="24"/>
        </w:rPr>
        <w:t xml:space="preserve"> imposed</w:t>
      </w:r>
      <w:r w:rsidR="008B78DF" w:rsidRPr="00DA5EB9">
        <w:rPr>
          <w:rFonts w:ascii="Times New Roman" w:hAnsi="Times New Roman" w:cs="Times New Roman"/>
          <w:sz w:val="24"/>
          <w:szCs w:val="24"/>
        </w:rPr>
        <w:t>.</w:t>
      </w:r>
    </w:p>
    <w:p w:rsidR="00B1497B" w:rsidRPr="00DA5EB9" w:rsidRDefault="00B1497B" w:rsidP="00C84CEF">
      <w:pPr>
        <w:spacing w:after="0" w:line="480" w:lineRule="auto"/>
        <w:jc w:val="both"/>
        <w:rPr>
          <w:rFonts w:ascii="Times New Roman" w:hAnsi="Times New Roman" w:cs="Times New Roman"/>
          <w:sz w:val="24"/>
          <w:szCs w:val="24"/>
        </w:rPr>
      </w:pPr>
    </w:p>
    <w:p w:rsidR="004C5CF0" w:rsidRPr="00DA5EB9" w:rsidRDefault="008416E6" w:rsidP="003334A6">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[12] </w:t>
      </w:r>
      <w:r w:rsidR="000577E6">
        <w:rPr>
          <w:rFonts w:ascii="Times New Roman" w:hAnsi="Times New Roman" w:cs="Times New Roman"/>
          <w:sz w:val="24"/>
          <w:szCs w:val="24"/>
        </w:rPr>
        <w:tab/>
      </w:r>
      <w:r w:rsidRPr="00DA5EB9">
        <w:rPr>
          <w:rFonts w:ascii="Times New Roman" w:hAnsi="Times New Roman" w:cs="Times New Roman"/>
          <w:sz w:val="24"/>
          <w:szCs w:val="24"/>
        </w:rPr>
        <w:t>At</w:t>
      </w:r>
      <w:r w:rsidR="00B1497B" w:rsidRPr="00DA5EB9">
        <w:rPr>
          <w:rFonts w:ascii="Times New Roman" w:hAnsi="Times New Roman" w:cs="Times New Roman"/>
          <w:sz w:val="24"/>
          <w:szCs w:val="24"/>
        </w:rPr>
        <w:t xml:space="preserve"> </w:t>
      </w:r>
      <w:r w:rsidR="00AE2C22" w:rsidRPr="00DA5EB9">
        <w:rPr>
          <w:rFonts w:ascii="Times New Roman" w:hAnsi="Times New Roman" w:cs="Times New Roman"/>
          <w:sz w:val="24"/>
          <w:szCs w:val="24"/>
        </w:rPr>
        <w:t xml:space="preserve">the </w:t>
      </w:r>
      <w:r w:rsidR="00060321" w:rsidRPr="00DA5EB9">
        <w:rPr>
          <w:rFonts w:ascii="Times New Roman" w:hAnsi="Times New Roman" w:cs="Times New Roman"/>
          <w:sz w:val="24"/>
          <w:szCs w:val="24"/>
        </w:rPr>
        <w:t xml:space="preserve">hearing of the appeal, </w:t>
      </w:r>
      <w:r w:rsidR="00F3499C" w:rsidRPr="00DA5EB9">
        <w:rPr>
          <w:rFonts w:ascii="Times New Roman" w:hAnsi="Times New Roman" w:cs="Times New Roman"/>
          <w:sz w:val="24"/>
          <w:szCs w:val="24"/>
        </w:rPr>
        <w:t>appe</w:t>
      </w:r>
      <w:r w:rsidR="001B377C" w:rsidRPr="00DA5EB9">
        <w:rPr>
          <w:rFonts w:ascii="Times New Roman" w:hAnsi="Times New Roman" w:cs="Times New Roman"/>
          <w:sz w:val="24"/>
          <w:szCs w:val="24"/>
        </w:rPr>
        <w:t>l</w:t>
      </w:r>
      <w:r w:rsidR="00F3499C" w:rsidRPr="00DA5EB9">
        <w:rPr>
          <w:rFonts w:ascii="Times New Roman" w:hAnsi="Times New Roman" w:cs="Times New Roman"/>
          <w:sz w:val="24"/>
          <w:szCs w:val="24"/>
        </w:rPr>
        <w:t>lant</w:t>
      </w:r>
      <w:r w:rsidR="005325A3" w:rsidRPr="00DA5EB9">
        <w:rPr>
          <w:rFonts w:ascii="Times New Roman" w:hAnsi="Times New Roman" w:cs="Times New Roman"/>
          <w:sz w:val="24"/>
          <w:szCs w:val="24"/>
        </w:rPr>
        <w:t>’</w:t>
      </w:r>
      <w:r w:rsidR="00F3499C" w:rsidRPr="00DA5EB9">
        <w:rPr>
          <w:rFonts w:ascii="Times New Roman" w:hAnsi="Times New Roman" w:cs="Times New Roman"/>
          <w:sz w:val="24"/>
          <w:szCs w:val="24"/>
        </w:rPr>
        <w:t xml:space="preserve">s counsel sought to </w:t>
      </w:r>
      <w:r w:rsidR="007465FB" w:rsidRPr="00DA5EB9">
        <w:rPr>
          <w:rFonts w:ascii="Times New Roman" w:hAnsi="Times New Roman" w:cs="Times New Roman"/>
          <w:sz w:val="24"/>
          <w:szCs w:val="24"/>
        </w:rPr>
        <w:t xml:space="preserve">introduce a further ground of appeal.  This was that the court </w:t>
      </w:r>
      <w:r w:rsidR="007465FB" w:rsidRPr="00DA5EB9">
        <w:rPr>
          <w:rFonts w:ascii="Times New Roman" w:hAnsi="Times New Roman" w:cs="Times New Roman"/>
          <w:i/>
          <w:sz w:val="24"/>
          <w:szCs w:val="24"/>
        </w:rPr>
        <w:t xml:space="preserve">a quo </w:t>
      </w:r>
      <w:r w:rsidR="007465FB" w:rsidRPr="00DA5EB9">
        <w:rPr>
          <w:rFonts w:ascii="Times New Roman" w:hAnsi="Times New Roman" w:cs="Times New Roman"/>
          <w:sz w:val="24"/>
          <w:szCs w:val="24"/>
        </w:rPr>
        <w:t xml:space="preserve">had descended into the arena as a consequence of </w:t>
      </w:r>
      <w:r w:rsidR="007465FB" w:rsidRPr="00DA5EB9">
        <w:rPr>
          <w:rFonts w:ascii="Times New Roman" w:hAnsi="Times New Roman" w:cs="Times New Roman"/>
          <w:sz w:val="24"/>
          <w:szCs w:val="24"/>
        </w:rPr>
        <w:lastRenderedPageBreak/>
        <w:t xml:space="preserve">which the appellant had not received a fair trial. </w:t>
      </w:r>
      <w:r w:rsidR="007D26C9" w:rsidRPr="00DA5EB9">
        <w:rPr>
          <w:rFonts w:ascii="Times New Roman" w:hAnsi="Times New Roman" w:cs="Times New Roman"/>
          <w:sz w:val="24"/>
          <w:szCs w:val="24"/>
        </w:rPr>
        <w:t xml:space="preserve">There had been excessive questioning of witnesses by the court, in addition to intermittent interjections by the court during cross </w:t>
      </w:r>
      <w:r w:rsidR="00B4274E" w:rsidRPr="00DA5EB9">
        <w:rPr>
          <w:rFonts w:ascii="Times New Roman" w:hAnsi="Times New Roman" w:cs="Times New Roman"/>
          <w:sz w:val="24"/>
          <w:szCs w:val="24"/>
        </w:rPr>
        <w:t xml:space="preserve">examination and examination by the learned assessors. </w:t>
      </w:r>
      <w:r w:rsidR="006F678C" w:rsidRPr="00DA5EB9">
        <w:rPr>
          <w:rFonts w:ascii="Times New Roman" w:hAnsi="Times New Roman" w:cs="Times New Roman"/>
          <w:sz w:val="24"/>
          <w:szCs w:val="24"/>
        </w:rPr>
        <w:t xml:space="preserve">Examples of such questioning were given.  </w:t>
      </w:r>
      <w:r w:rsidR="008B6B30" w:rsidRPr="00DA5EB9">
        <w:rPr>
          <w:rFonts w:ascii="Times New Roman" w:hAnsi="Times New Roman" w:cs="Times New Roman"/>
          <w:sz w:val="24"/>
          <w:szCs w:val="24"/>
        </w:rPr>
        <w:t xml:space="preserve">Further the court </w:t>
      </w:r>
      <w:r w:rsidR="008B6B30" w:rsidRPr="00DA5EB9">
        <w:rPr>
          <w:rFonts w:ascii="Times New Roman" w:hAnsi="Times New Roman" w:cs="Times New Roman"/>
          <w:i/>
          <w:sz w:val="24"/>
          <w:szCs w:val="24"/>
        </w:rPr>
        <w:t xml:space="preserve">a quo </w:t>
      </w:r>
      <w:r w:rsidR="008B6B30" w:rsidRPr="00DA5EB9">
        <w:rPr>
          <w:rFonts w:ascii="Times New Roman" w:hAnsi="Times New Roman" w:cs="Times New Roman"/>
          <w:sz w:val="24"/>
          <w:szCs w:val="24"/>
        </w:rPr>
        <w:t xml:space="preserve">had gone to the extent of suggesting to the State the witnesses to be called </w:t>
      </w:r>
      <w:r w:rsidR="00CA36A9" w:rsidRPr="00DA5EB9">
        <w:rPr>
          <w:rFonts w:ascii="Times New Roman" w:hAnsi="Times New Roman" w:cs="Times New Roman"/>
          <w:sz w:val="24"/>
          <w:szCs w:val="24"/>
        </w:rPr>
        <w:t xml:space="preserve">in order to bolster its case.  </w:t>
      </w:r>
      <w:r w:rsidR="00C4123F" w:rsidRPr="00DA5EB9">
        <w:rPr>
          <w:rFonts w:ascii="Times New Roman" w:hAnsi="Times New Roman" w:cs="Times New Roman"/>
          <w:sz w:val="24"/>
          <w:szCs w:val="24"/>
        </w:rPr>
        <w:t xml:space="preserve">Having coerced the State into calling witnesses it had no intention of calling, the court had then, in its judgment, partly relied on the evidence of the two witnesses </w:t>
      </w:r>
      <w:r w:rsidR="001E1183" w:rsidRPr="00DA5EB9">
        <w:rPr>
          <w:rFonts w:ascii="Times New Roman" w:hAnsi="Times New Roman" w:cs="Times New Roman"/>
          <w:sz w:val="24"/>
          <w:szCs w:val="24"/>
        </w:rPr>
        <w:t>in order</w:t>
      </w:r>
      <w:r w:rsidR="00C4123F" w:rsidRPr="00DA5EB9">
        <w:rPr>
          <w:rFonts w:ascii="Times New Roman" w:hAnsi="Times New Roman" w:cs="Times New Roman"/>
          <w:sz w:val="24"/>
          <w:szCs w:val="24"/>
        </w:rPr>
        <w:t xml:space="preserve"> to place the appellant at the scene of the killing.  </w:t>
      </w:r>
      <w:r w:rsidR="00116421" w:rsidRPr="00DA5EB9">
        <w:rPr>
          <w:rFonts w:ascii="Times New Roman" w:hAnsi="Times New Roman" w:cs="Times New Roman"/>
          <w:sz w:val="24"/>
          <w:szCs w:val="24"/>
        </w:rPr>
        <w:t>Further</w:t>
      </w:r>
      <w:r w:rsidR="00F565F9" w:rsidRPr="00DA5EB9">
        <w:rPr>
          <w:rFonts w:ascii="Times New Roman" w:hAnsi="Times New Roman" w:cs="Times New Roman"/>
          <w:sz w:val="24"/>
          <w:szCs w:val="24"/>
        </w:rPr>
        <w:t>, not</w:t>
      </w:r>
      <w:r w:rsidR="00116421" w:rsidRPr="00DA5EB9">
        <w:rPr>
          <w:rFonts w:ascii="Times New Roman" w:hAnsi="Times New Roman" w:cs="Times New Roman"/>
          <w:sz w:val="24"/>
          <w:szCs w:val="24"/>
        </w:rPr>
        <w:t>wi</w:t>
      </w:r>
      <w:r w:rsidR="00F565F9" w:rsidRPr="00DA5EB9">
        <w:rPr>
          <w:rFonts w:ascii="Times New Roman" w:hAnsi="Times New Roman" w:cs="Times New Roman"/>
          <w:sz w:val="24"/>
          <w:szCs w:val="24"/>
        </w:rPr>
        <w:t>th</w:t>
      </w:r>
      <w:r w:rsidR="00116421" w:rsidRPr="00DA5EB9">
        <w:rPr>
          <w:rFonts w:ascii="Times New Roman" w:hAnsi="Times New Roman" w:cs="Times New Roman"/>
          <w:sz w:val="24"/>
          <w:szCs w:val="24"/>
        </w:rPr>
        <w:t xml:space="preserve">standing </w:t>
      </w:r>
      <w:r w:rsidR="00CD6F24" w:rsidRPr="00DA5EB9">
        <w:rPr>
          <w:rFonts w:ascii="Times New Roman" w:hAnsi="Times New Roman" w:cs="Times New Roman"/>
          <w:sz w:val="24"/>
          <w:szCs w:val="24"/>
        </w:rPr>
        <w:t>a concession by the State that murder with actual intent could not be sustained on the evidence, the court had ignored the concession without reason and had proceeded to find the appellant guilty of murder with actual intent.</w:t>
      </w:r>
    </w:p>
    <w:p w:rsidR="00420CD8" w:rsidRPr="00DA5EB9" w:rsidRDefault="00420CD8" w:rsidP="003334A6">
      <w:pPr>
        <w:spacing w:after="0" w:line="480" w:lineRule="auto"/>
        <w:jc w:val="both"/>
        <w:rPr>
          <w:rFonts w:ascii="Times New Roman" w:hAnsi="Times New Roman" w:cs="Times New Roman"/>
          <w:sz w:val="24"/>
          <w:szCs w:val="24"/>
        </w:rPr>
      </w:pPr>
    </w:p>
    <w:p w:rsidR="00950DD1" w:rsidRPr="00DA5EB9" w:rsidRDefault="00B45E5C" w:rsidP="003334A6">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[13] </w:t>
      </w:r>
      <w:r w:rsidR="000577E6">
        <w:rPr>
          <w:rFonts w:ascii="Times New Roman" w:hAnsi="Times New Roman" w:cs="Times New Roman"/>
          <w:sz w:val="24"/>
          <w:szCs w:val="24"/>
        </w:rPr>
        <w:tab/>
      </w:r>
      <w:r w:rsidR="00DC40FC" w:rsidRPr="00DA5EB9">
        <w:rPr>
          <w:rFonts w:ascii="Times New Roman" w:hAnsi="Times New Roman" w:cs="Times New Roman"/>
          <w:sz w:val="24"/>
          <w:szCs w:val="24"/>
        </w:rPr>
        <w:t>In</w:t>
      </w:r>
      <w:r w:rsidRPr="00DA5EB9">
        <w:rPr>
          <w:rFonts w:ascii="Times New Roman" w:hAnsi="Times New Roman" w:cs="Times New Roman"/>
          <w:sz w:val="24"/>
          <w:szCs w:val="24"/>
        </w:rPr>
        <w:t xml:space="preserve"> </w:t>
      </w:r>
      <w:r w:rsidR="00DC40FC" w:rsidRPr="00DA5EB9">
        <w:rPr>
          <w:rFonts w:ascii="Times New Roman" w:hAnsi="Times New Roman" w:cs="Times New Roman"/>
          <w:sz w:val="24"/>
          <w:szCs w:val="24"/>
        </w:rPr>
        <w:t>light of the serious nature of the offence that the appellant had been convicted of and the sentence of life imprisonment that had been imposed as a result, the court</w:t>
      </w:r>
      <w:r w:rsidR="00124746" w:rsidRPr="00DA5EB9">
        <w:rPr>
          <w:rFonts w:ascii="Times New Roman" w:hAnsi="Times New Roman" w:cs="Times New Roman"/>
          <w:sz w:val="24"/>
          <w:szCs w:val="24"/>
        </w:rPr>
        <w:t>, with the consent of the State,</w:t>
      </w:r>
      <w:r w:rsidR="00DC40FC" w:rsidRPr="00DA5EB9">
        <w:rPr>
          <w:rFonts w:ascii="Times New Roman" w:hAnsi="Times New Roman" w:cs="Times New Roman"/>
          <w:sz w:val="24"/>
          <w:szCs w:val="24"/>
        </w:rPr>
        <w:t xml:space="preserve"> permitted appellant’s counsel to raise this additional ground</w:t>
      </w:r>
      <w:r w:rsidR="00124746" w:rsidRPr="00DA5EB9">
        <w:rPr>
          <w:rFonts w:ascii="Times New Roman" w:hAnsi="Times New Roman" w:cs="Times New Roman"/>
          <w:sz w:val="24"/>
          <w:szCs w:val="24"/>
        </w:rPr>
        <w:t xml:space="preserve"> of appeal</w:t>
      </w:r>
      <w:r w:rsidR="00DC40FC" w:rsidRPr="00DA5EB9">
        <w:rPr>
          <w:rFonts w:ascii="Times New Roman" w:hAnsi="Times New Roman" w:cs="Times New Roman"/>
          <w:sz w:val="24"/>
          <w:szCs w:val="24"/>
        </w:rPr>
        <w:t xml:space="preserve"> at the hearing. Whilst accepting that this was </w:t>
      </w:r>
      <w:r w:rsidR="00124746" w:rsidRPr="00DA5EB9">
        <w:rPr>
          <w:rFonts w:ascii="Times New Roman" w:hAnsi="Times New Roman" w:cs="Times New Roman"/>
          <w:sz w:val="24"/>
          <w:szCs w:val="24"/>
        </w:rPr>
        <w:t xml:space="preserve">a </w:t>
      </w:r>
      <w:r w:rsidR="00DC40FC" w:rsidRPr="00DA5EB9">
        <w:rPr>
          <w:rFonts w:ascii="Times New Roman" w:hAnsi="Times New Roman" w:cs="Times New Roman"/>
          <w:sz w:val="24"/>
          <w:szCs w:val="24"/>
        </w:rPr>
        <w:t xml:space="preserve">new ground </w:t>
      </w:r>
      <w:r w:rsidR="00124746" w:rsidRPr="00DA5EB9">
        <w:rPr>
          <w:rFonts w:ascii="Times New Roman" w:hAnsi="Times New Roman" w:cs="Times New Roman"/>
          <w:sz w:val="24"/>
          <w:szCs w:val="24"/>
        </w:rPr>
        <w:t xml:space="preserve">of appeal </w:t>
      </w:r>
      <w:r w:rsidR="00DC40FC" w:rsidRPr="00DA5EB9">
        <w:rPr>
          <w:rFonts w:ascii="Times New Roman" w:hAnsi="Times New Roman" w:cs="Times New Roman"/>
          <w:sz w:val="24"/>
          <w:szCs w:val="24"/>
        </w:rPr>
        <w:t>that had not previously been raised, the State conceded that</w:t>
      </w:r>
      <w:r w:rsidR="00124746" w:rsidRPr="00DA5EB9">
        <w:rPr>
          <w:rFonts w:ascii="Times New Roman" w:hAnsi="Times New Roman" w:cs="Times New Roman"/>
          <w:sz w:val="24"/>
          <w:szCs w:val="24"/>
        </w:rPr>
        <w:t>,</w:t>
      </w:r>
      <w:r w:rsidR="00DC40FC" w:rsidRPr="00DA5EB9">
        <w:rPr>
          <w:rFonts w:ascii="Times New Roman" w:hAnsi="Times New Roman" w:cs="Times New Roman"/>
          <w:sz w:val="24"/>
          <w:szCs w:val="24"/>
        </w:rPr>
        <w:t xml:space="preserve"> </w:t>
      </w:r>
      <w:r w:rsidR="009D5BE2" w:rsidRPr="00DA5EB9">
        <w:rPr>
          <w:rFonts w:ascii="Times New Roman" w:hAnsi="Times New Roman" w:cs="Times New Roman"/>
          <w:sz w:val="24"/>
          <w:szCs w:val="24"/>
        </w:rPr>
        <w:t>from a reading of the record of proceedings</w:t>
      </w:r>
      <w:r w:rsidR="00F9013E" w:rsidRPr="00DA5EB9">
        <w:rPr>
          <w:rFonts w:ascii="Times New Roman" w:hAnsi="Times New Roman" w:cs="Times New Roman"/>
          <w:sz w:val="24"/>
          <w:szCs w:val="24"/>
        </w:rPr>
        <w:t>,</w:t>
      </w:r>
      <w:r w:rsidR="00400695" w:rsidRPr="00DA5EB9">
        <w:rPr>
          <w:rFonts w:ascii="Times New Roman" w:hAnsi="Times New Roman" w:cs="Times New Roman"/>
          <w:sz w:val="24"/>
          <w:szCs w:val="24"/>
        </w:rPr>
        <w:t xml:space="preserve"> it was </w:t>
      </w:r>
      <w:r w:rsidR="00F9013E" w:rsidRPr="00DA5EB9">
        <w:rPr>
          <w:rFonts w:ascii="Times New Roman" w:hAnsi="Times New Roman" w:cs="Times New Roman"/>
          <w:sz w:val="24"/>
          <w:szCs w:val="24"/>
        </w:rPr>
        <w:t>not un</w:t>
      </w:r>
      <w:r w:rsidR="00400695" w:rsidRPr="00DA5EB9">
        <w:rPr>
          <w:rFonts w:ascii="Times New Roman" w:hAnsi="Times New Roman" w:cs="Times New Roman"/>
          <w:sz w:val="24"/>
          <w:szCs w:val="24"/>
        </w:rPr>
        <w:t>warranted</w:t>
      </w:r>
      <w:r w:rsidR="009D5BE2" w:rsidRPr="00DA5EB9">
        <w:rPr>
          <w:rFonts w:ascii="Times New Roman" w:hAnsi="Times New Roman" w:cs="Times New Roman"/>
          <w:sz w:val="24"/>
          <w:szCs w:val="24"/>
        </w:rPr>
        <w:t xml:space="preserve">.  The State accepted that there had been excessive questioning </w:t>
      </w:r>
      <w:r w:rsidR="003334EF" w:rsidRPr="00DA5EB9">
        <w:rPr>
          <w:rFonts w:ascii="Times New Roman" w:hAnsi="Times New Roman" w:cs="Times New Roman"/>
          <w:sz w:val="24"/>
          <w:szCs w:val="24"/>
        </w:rPr>
        <w:t>of witnesses by the c</w:t>
      </w:r>
      <w:r w:rsidR="009D5BE2" w:rsidRPr="00DA5EB9">
        <w:rPr>
          <w:rFonts w:ascii="Times New Roman" w:hAnsi="Times New Roman" w:cs="Times New Roman"/>
          <w:sz w:val="24"/>
          <w:szCs w:val="24"/>
        </w:rPr>
        <w:t>ourt</w:t>
      </w:r>
      <w:r w:rsidR="00015266" w:rsidRPr="00DA5EB9">
        <w:rPr>
          <w:rFonts w:ascii="Times New Roman" w:hAnsi="Times New Roman" w:cs="Times New Roman"/>
          <w:sz w:val="24"/>
          <w:szCs w:val="24"/>
        </w:rPr>
        <w:t>.</w:t>
      </w:r>
      <w:r w:rsidR="009D5BE2" w:rsidRPr="00DA5EB9">
        <w:rPr>
          <w:rFonts w:ascii="Times New Roman" w:hAnsi="Times New Roman" w:cs="Times New Roman"/>
          <w:sz w:val="24"/>
          <w:szCs w:val="24"/>
        </w:rPr>
        <w:t xml:space="preserve">  </w:t>
      </w:r>
      <w:r w:rsidR="00703079" w:rsidRPr="00DA5EB9">
        <w:rPr>
          <w:rFonts w:ascii="Times New Roman" w:hAnsi="Times New Roman" w:cs="Times New Roman"/>
          <w:sz w:val="24"/>
          <w:szCs w:val="24"/>
        </w:rPr>
        <w:t xml:space="preserve">The State also accepted that it had been </w:t>
      </w:r>
      <w:r w:rsidR="00BD5F07" w:rsidRPr="00DA5EB9">
        <w:rPr>
          <w:rFonts w:ascii="Times New Roman" w:hAnsi="Times New Roman" w:cs="Times New Roman"/>
          <w:sz w:val="24"/>
          <w:szCs w:val="24"/>
        </w:rPr>
        <w:t xml:space="preserve">coerced by the court into calling two witnesses it had not intended calling.  </w:t>
      </w:r>
      <w:r w:rsidR="005F74EB" w:rsidRPr="00DA5EB9">
        <w:rPr>
          <w:rFonts w:ascii="Times New Roman" w:hAnsi="Times New Roman" w:cs="Times New Roman"/>
          <w:sz w:val="24"/>
          <w:szCs w:val="24"/>
        </w:rPr>
        <w:t>The State had even conceded that</w:t>
      </w:r>
      <w:r w:rsidR="00B6129E" w:rsidRPr="00DA5EB9">
        <w:rPr>
          <w:rFonts w:ascii="Times New Roman" w:hAnsi="Times New Roman" w:cs="Times New Roman"/>
          <w:sz w:val="24"/>
          <w:szCs w:val="24"/>
        </w:rPr>
        <w:t>,</w:t>
      </w:r>
      <w:r w:rsidR="005F74EB" w:rsidRPr="00DA5EB9">
        <w:rPr>
          <w:rFonts w:ascii="Times New Roman" w:hAnsi="Times New Roman" w:cs="Times New Roman"/>
          <w:sz w:val="24"/>
          <w:szCs w:val="24"/>
        </w:rPr>
        <w:t xml:space="preserve"> on the evidence</w:t>
      </w:r>
      <w:r w:rsidR="00384001" w:rsidRPr="00DA5EB9">
        <w:rPr>
          <w:rFonts w:ascii="Times New Roman" w:hAnsi="Times New Roman" w:cs="Times New Roman"/>
          <w:sz w:val="24"/>
          <w:szCs w:val="24"/>
        </w:rPr>
        <w:t xml:space="preserve"> before the court </w:t>
      </w:r>
      <w:r w:rsidR="00384001" w:rsidRPr="00DA5EB9">
        <w:rPr>
          <w:rFonts w:ascii="Times New Roman" w:hAnsi="Times New Roman" w:cs="Times New Roman"/>
          <w:i/>
          <w:sz w:val="24"/>
          <w:szCs w:val="24"/>
        </w:rPr>
        <w:t>a quo,</w:t>
      </w:r>
      <w:r w:rsidR="005F74EB" w:rsidRPr="00DA5EB9">
        <w:rPr>
          <w:rFonts w:ascii="Times New Roman" w:hAnsi="Times New Roman" w:cs="Times New Roman"/>
          <w:sz w:val="24"/>
          <w:szCs w:val="24"/>
        </w:rPr>
        <w:t xml:space="preserve"> a conviction for murder with actual intent was not sustainable but the court</w:t>
      </w:r>
      <w:r w:rsidR="00384001" w:rsidRPr="00DA5EB9">
        <w:rPr>
          <w:rFonts w:ascii="Times New Roman" w:hAnsi="Times New Roman" w:cs="Times New Roman"/>
          <w:sz w:val="24"/>
          <w:szCs w:val="24"/>
        </w:rPr>
        <w:t xml:space="preserve"> </w:t>
      </w:r>
      <w:r w:rsidR="00384001" w:rsidRPr="00DA5EB9">
        <w:rPr>
          <w:rFonts w:ascii="Times New Roman" w:hAnsi="Times New Roman" w:cs="Times New Roman"/>
          <w:i/>
          <w:sz w:val="24"/>
          <w:szCs w:val="24"/>
        </w:rPr>
        <w:t>a quo</w:t>
      </w:r>
      <w:r w:rsidR="005F74EB" w:rsidRPr="00DA5EB9">
        <w:rPr>
          <w:rFonts w:ascii="Times New Roman" w:hAnsi="Times New Roman" w:cs="Times New Roman"/>
          <w:sz w:val="24"/>
          <w:szCs w:val="24"/>
        </w:rPr>
        <w:t xml:space="preserve"> had ignored th</w:t>
      </w:r>
      <w:r w:rsidR="00384001" w:rsidRPr="00DA5EB9">
        <w:rPr>
          <w:rFonts w:ascii="Times New Roman" w:hAnsi="Times New Roman" w:cs="Times New Roman"/>
          <w:sz w:val="24"/>
          <w:szCs w:val="24"/>
        </w:rPr>
        <w:t>at</w:t>
      </w:r>
      <w:r w:rsidR="005F74EB" w:rsidRPr="00DA5EB9">
        <w:rPr>
          <w:rFonts w:ascii="Times New Roman" w:hAnsi="Times New Roman" w:cs="Times New Roman"/>
          <w:sz w:val="24"/>
          <w:szCs w:val="24"/>
        </w:rPr>
        <w:t xml:space="preserve"> concession and had proceeded to return a verdict of guilty of murder with actual intent.  The State accepted that the trial had not been entirely fair and submitted that the best course of action was for the conviction and sentence to be set aside and a fresh trial ordered at the discretion of the National Prosecuting Authority.</w:t>
      </w:r>
      <w:r w:rsidR="00B06AF0" w:rsidRPr="00DA5EB9">
        <w:rPr>
          <w:rFonts w:ascii="Times New Roman" w:hAnsi="Times New Roman" w:cs="Times New Roman"/>
          <w:sz w:val="24"/>
          <w:szCs w:val="24"/>
        </w:rPr>
        <w:t xml:space="preserve">  </w:t>
      </w:r>
    </w:p>
    <w:p w:rsidR="00F3141F" w:rsidRPr="00DA5EB9" w:rsidRDefault="00F3141F" w:rsidP="003334A6">
      <w:pPr>
        <w:spacing w:after="0" w:line="480" w:lineRule="auto"/>
        <w:jc w:val="both"/>
        <w:rPr>
          <w:rFonts w:ascii="Times New Roman" w:hAnsi="Times New Roman" w:cs="Times New Roman"/>
          <w:sz w:val="24"/>
          <w:szCs w:val="24"/>
        </w:rPr>
      </w:pPr>
    </w:p>
    <w:p w:rsidR="00F3141F" w:rsidRPr="00DA5EB9" w:rsidRDefault="00F3141F" w:rsidP="003334A6">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lastRenderedPageBreak/>
        <w:t>THE QUESTIONS POSED BY THE COURT</w:t>
      </w:r>
      <w:r w:rsidR="0081164B" w:rsidRPr="00DA5EB9">
        <w:rPr>
          <w:rFonts w:ascii="Times New Roman" w:hAnsi="Times New Roman" w:cs="Times New Roman"/>
          <w:i/>
          <w:sz w:val="24"/>
          <w:szCs w:val="24"/>
        </w:rPr>
        <w:t xml:space="preserve"> A QUO DURING THE TRIAL</w:t>
      </w:r>
    </w:p>
    <w:p w:rsidR="00950DD1" w:rsidRPr="00DA5EB9" w:rsidRDefault="00893B84" w:rsidP="003334A6">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[14] </w:t>
      </w:r>
      <w:r w:rsidR="000577E6">
        <w:rPr>
          <w:rFonts w:ascii="Times New Roman" w:hAnsi="Times New Roman" w:cs="Times New Roman"/>
          <w:sz w:val="24"/>
          <w:szCs w:val="24"/>
        </w:rPr>
        <w:tab/>
      </w:r>
      <w:r w:rsidR="006E4B50" w:rsidRPr="00DA5EB9">
        <w:rPr>
          <w:rFonts w:ascii="Times New Roman" w:hAnsi="Times New Roman" w:cs="Times New Roman"/>
          <w:sz w:val="24"/>
          <w:szCs w:val="24"/>
        </w:rPr>
        <w:t xml:space="preserve">Ndiweni was the first State witness.  His evidence </w:t>
      </w:r>
      <w:r w:rsidR="00404E70" w:rsidRPr="00DA5EB9">
        <w:rPr>
          <w:rFonts w:ascii="Times New Roman" w:hAnsi="Times New Roman" w:cs="Times New Roman"/>
          <w:sz w:val="24"/>
          <w:szCs w:val="24"/>
        </w:rPr>
        <w:t>in chief spans seven pages whilst cross</w:t>
      </w:r>
      <w:r w:rsidR="00A452E5" w:rsidRPr="00DA5EB9">
        <w:rPr>
          <w:rFonts w:ascii="Times New Roman" w:hAnsi="Times New Roman" w:cs="Times New Roman"/>
          <w:sz w:val="24"/>
          <w:szCs w:val="24"/>
        </w:rPr>
        <w:t>-</w:t>
      </w:r>
      <w:r w:rsidR="00404E70" w:rsidRPr="00DA5EB9">
        <w:rPr>
          <w:rFonts w:ascii="Times New Roman" w:hAnsi="Times New Roman" w:cs="Times New Roman"/>
          <w:sz w:val="24"/>
          <w:szCs w:val="24"/>
        </w:rPr>
        <w:t xml:space="preserve">examination spans twelve pages.  </w:t>
      </w:r>
      <w:r w:rsidR="006B3ACF" w:rsidRPr="00DA5EB9">
        <w:rPr>
          <w:rFonts w:ascii="Times New Roman" w:hAnsi="Times New Roman" w:cs="Times New Roman"/>
          <w:sz w:val="24"/>
          <w:szCs w:val="24"/>
        </w:rPr>
        <w:t>An assessor, Mrs Dhlula, then asked nine (9) questions and</w:t>
      </w:r>
      <w:r w:rsidR="00A452E5" w:rsidRPr="00DA5EB9">
        <w:rPr>
          <w:rFonts w:ascii="Times New Roman" w:hAnsi="Times New Roman" w:cs="Times New Roman"/>
          <w:sz w:val="24"/>
          <w:szCs w:val="24"/>
        </w:rPr>
        <w:t>,</w:t>
      </w:r>
      <w:r w:rsidR="006B3ACF" w:rsidRPr="00DA5EB9">
        <w:rPr>
          <w:rFonts w:ascii="Times New Roman" w:hAnsi="Times New Roman" w:cs="Times New Roman"/>
          <w:sz w:val="24"/>
          <w:szCs w:val="24"/>
        </w:rPr>
        <w:t xml:space="preserve"> before completing her questioning of the witness, the tr</w:t>
      </w:r>
      <w:r w:rsidR="00A452E5" w:rsidRPr="00DA5EB9">
        <w:rPr>
          <w:rFonts w:ascii="Times New Roman" w:hAnsi="Times New Roman" w:cs="Times New Roman"/>
          <w:sz w:val="24"/>
          <w:szCs w:val="24"/>
        </w:rPr>
        <w:t>ial judge took over before aski</w:t>
      </w:r>
      <w:r w:rsidR="006B3ACF" w:rsidRPr="00DA5EB9">
        <w:rPr>
          <w:rFonts w:ascii="Times New Roman" w:hAnsi="Times New Roman" w:cs="Times New Roman"/>
          <w:sz w:val="24"/>
          <w:szCs w:val="24"/>
        </w:rPr>
        <w:t xml:space="preserve">ng forty one (41) questions spanning eight pages.  </w:t>
      </w:r>
      <w:r w:rsidR="00AC3AC0" w:rsidRPr="00DA5EB9">
        <w:rPr>
          <w:rFonts w:ascii="Times New Roman" w:hAnsi="Times New Roman" w:cs="Times New Roman"/>
          <w:sz w:val="24"/>
          <w:szCs w:val="24"/>
        </w:rPr>
        <w:t>Defence counsel then pos</w:t>
      </w:r>
      <w:r w:rsidR="00C6581C" w:rsidRPr="00DA5EB9">
        <w:rPr>
          <w:rFonts w:ascii="Times New Roman" w:hAnsi="Times New Roman" w:cs="Times New Roman"/>
          <w:sz w:val="24"/>
          <w:szCs w:val="24"/>
        </w:rPr>
        <w:t xml:space="preserve">ed twelve (12) questions arising from the questioning by the trial judge.  </w:t>
      </w:r>
      <w:r w:rsidR="005B70B0" w:rsidRPr="00DA5EB9">
        <w:rPr>
          <w:rFonts w:ascii="Times New Roman" w:hAnsi="Times New Roman" w:cs="Times New Roman"/>
          <w:sz w:val="24"/>
          <w:szCs w:val="24"/>
        </w:rPr>
        <w:t>Immediately thereafter</w:t>
      </w:r>
      <w:r w:rsidR="00A452E5" w:rsidRPr="00DA5EB9">
        <w:rPr>
          <w:rFonts w:ascii="Times New Roman" w:hAnsi="Times New Roman" w:cs="Times New Roman"/>
          <w:sz w:val="24"/>
          <w:szCs w:val="24"/>
        </w:rPr>
        <w:t>,</w:t>
      </w:r>
      <w:r w:rsidR="005B70B0" w:rsidRPr="00DA5EB9">
        <w:rPr>
          <w:rFonts w:ascii="Times New Roman" w:hAnsi="Times New Roman" w:cs="Times New Roman"/>
          <w:sz w:val="24"/>
          <w:szCs w:val="24"/>
        </w:rPr>
        <w:t xml:space="preserve"> the trial judge posed another eighteen (18)</w:t>
      </w:r>
      <w:r w:rsidR="000C66DF" w:rsidRPr="00DA5EB9">
        <w:rPr>
          <w:rFonts w:ascii="Times New Roman" w:hAnsi="Times New Roman" w:cs="Times New Roman"/>
          <w:sz w:val="24"/>
          <w:szCs w:val="24"/>
        </w:rPr>
        <w:t xml:space="preserve"> questions to the witness before the witness was excused.</w:t>
      </w:r>
    </w:p>
    <w:p w:rsidR="00721815" w:rsidRPr="00DA5EB9" w:rsidRDefault="00721815" w:rsidP="003334A6">
      <w:pPr>
        <w:spacing w:after="0" w:line="480" w:lineRule="auto"/>
        <w:jc w:val="both"/>
        <w:rPr>
          <w:rFonts w:ascii="Times New Roman" w:hAnsi="Times New Roman" w:cs="Times New Roman"/>
          <w:sz w:val="24"/>
          <w:szCs w:val="24"/>
        </w:rPr>
      </w:pPr>
    </w:p>
    <w:p w:rsidR="00721815" w:rsidRPr="00DA5EB9" w:rsidRDefault="0010406C" w:rsidP="003334A6">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[15] </w:t>
      </w:r>
      <w:r w:rsidR="000577E6">
        <w:rPr>
          <w:rFonts w:ascii="Times New Roman" w:hAnsi="Times New Roman" w:cs="Times New Roman"/>
          <w:sz w:val="24"/>
          <w:szCs w:val="24"/>
        </w:rPr>
        <w:tab/>
      </w:r>
      <w:r w:rsidR="00721815" w:rsidRPr="00DA5EB9">
        <w:rPr>
          <w:rFonts w:ascii="Times New Roman" w:hAnsi="Times New Roman" w:cs="Times New Roman"/>
          <w:sz w:val="24"/>
          <w:szCs w:val="24"/>
        </w:rPr>
        <w:t xml:space="preserve">The </w:t>
      </w:r>
      <w:r w:rsidR="00C11B3B" w:rsidRPr="00DA5EB9">
        <w:rPr>
          <w:rFonts w:ascii="Times New Roman" w:hAnsi="Times New Roman" w:cs="Times New Roman"/>
          <w:sz w:val="24"/>
          <w:szCs w:val="24"/>
        </w:rPr>
        <w:t xml:space="preserve">evidence of the next State witness, Cleverness Ngwenya, suffered </w:t>
      </w:r>
      <w:r w:rsidR="00F9013E" w:rsidRPr="00DA5EB9">
        <w:rPr>
          <w:rFonts w:ascii="Times New Roman" w:hAnsi="Times New Roman" w:cs="Times New Roman"/>
          <w:sz w:val="24"/>
          <w:szCs w:val="24"/>
        </w:rPr>
        <w:t xml:space="preserve">much </w:t>
      </w:r>
      <w:r w:rsidR="00C11B3B" w:rsidRPr="00DA5EB9">
        <w:rPr>
          <w:rFonts w:ascii="Times New Roman" w:hAnsi="Times New Roman" w:cs="Times New Roman"/>
          <w:sz w:val="24"/>
          <w:szCs w:val="24"/>
        </w:rPr>
        <w:t>the same fate</w:t>
      </w:r>
      <w:r w:rsidR="00824F5C" w:rsidRPr="00DA5EB9">
        <w:rPr>
          <w:rFonts w:ascii="Times New Roman" w:hAnsi="Times New Roman" w:cs="Times New Roman"/>
          <w:sz w:val="24"/>
          <w:szCs w:val="24"/>
        </w:rPr>
        <w:t>.</w:t>
      </w:r>
      <w:r w:rsidR="00C11B3B" w:rsidRPr="00DA5EB9">
        <w:rPr>
          <w:rFonts w:ascii="Times New Roman" w:hAnsi="Times New Roman" w:cs="Times New Roman"/>
          <w:sz w:val="24"/>
          <w:szCs w:val="24"/>
        </w:rPr>
        <w:t xml:space="preserve">  </w:t>
      </w:r>
      <w:r w:rsidR="00271E2F" w:rsidRPr="00DA5EB9">
        <w:rPr>
          <w:rFonts w:ascii="Times New Roman" w:hAnsi="Times New Roman" w:cs="Times New Roman"/>
          <w:sz w:val="24"/>
          <w:szCs w:val="24"/>
        </w:rPr>
        <w:t>His evidence</w:t>
      </w:r>
      <w:r w:rsidR="00F9013E" w:rsidRPr="00DA5EB9">
        <w:rPr>
          <w:rFonts w:ascii="Times New Roman" w:hAnsi="Times New Roman" w:cs="Times New Roman"/>
          <w:sz w:val="24"/>
          <w:szCs w:val="24"/>
        </w:rPr>
        <w:t>–</w:t>
      </w:r>
      <w:r w:rsidR="00271E2F" w:rsidRPr="00DA5EB9">
        <w:rPr>
          <w:rFonts w:ascii="Times New Roman" w:hAnsi="Times New Roman" w:cs="Times New Roman"/>
          <w:sz w:val="24"/>
          <w:szCs w:val="24"/>
        </w:rPr>
        <w:t>in</w:t>
      </w:r>
      <w:r w:rsidR="00F9013E" w:rsidRPr="00DA5EB9">
        <w:rPr>
          <w:rFonts w:ascii="Times New Roman" w:hAnsi="Times New Roman" w:cs="Times New Roman"/>
          <w:sz w:val="24"/>
          <w:szCs w:val="24"/>
        </w:rPr>
        <w:t>-</w:t>
      </w:r>
      <w:r w:rsidR="00271E2F" w:rsidRPr="00DA5EB9">
        <w:rPr>
          <w:rFonts w:ascii="Times New Roman" w:hAnsi="Times New Roman" w:cs="Times New Roman"/>
          <w:sz w:val="24"/>
          <w:szCs w:val="24"/>
        </w:rPr>
        <w:t>chief spans ten pages, two of which were in response to questions by the trial court.</w:t>
      </w:r>
      <w:r w:rsidR="008C49D0" w:rsidRPr="00DA5EB9">
        <w:rPr>
          <w:rFonts w:ascii="Times New Roman" w:hAnsi="Times New Roman" w:cs="Times New Roman"/>
          <w:sz w:val="24"/>
          <w:szCs w:val="24"/>
        </w:rPr>
        <w:t xml:space="preserve">  Cross-</w:t>
      </w:r>
      <w:r w:rsidR="00AB6BEE" w:rsidRPr="00DA5EB9">
        <w:rPr>
          <w:rFonts w:ascii="Times New Roman" w:hAnsi="Times New Roman" w:cs="Times New Roman"/>
          <w:sz w:val="24"/>
          <w:szCs w:val="24"/>
        </w:rPr>
        <w:t>examination spans eighteen</w:t>
      </w:r>
      <w:r w:rsidR="009255A5">
        <w:rPr>
          <w:rFonts w:ascii="Times New Roman" w:hAnsi="Times New Roman" w:cs="Times New Roman"/>
          <w:sz w:val="24"/>
          <w:szCs w:val="24"/>
        </w:rPr>
        <w:t xml:space="preserve"> (18)</w:t>
      </w:r>
      <w:r w:rsidR="00AB6BEE" w:rsidRPr="00DA5EB9">
        <w:rPr>
          <w:rFonts w:ascii="Times New Roman" w:hAnsi="Times New Roman" w:cs="Times New Roman"/>
          <w:sz w:val="24"/>
          <w:szCs w:val="24"/>
        </w:rPr>
        <w:t xml:space="preserve"> pages.  </w:t>
      </w:r>
      <w:r w:rsidR="00F11F0E" w:rsidRPr="00DA5EB9">
        <w:rPr>
          <w:rFonts w:ascii="Times New Roman" w:hAnsi="Times New Roman" w:cs="Times New Roman"/>
          <w:sz w:val="24"/>
          <w:szCs w:val="24"/>
        </w:rPr>
        <w:t>An assessor, one Damba, then put thirteen</w:t>
      </w:r>
      <w:r w:rsidR="009255A5">
        <w:rPr>
          <w:rFonts w:ascii="Times New Roman" w:hAnsi="Times New Roman" w:cs="Times New Roman"/>
          <w:sz w:val="24"/>
          <w:szCs w:val="24"/>
        </w:rPr>
        <w:t xml:space="preserve"> (13)</w:t>
      </w:r>
      <w:r w:rsidR="00F11F0E" w:rsidRPr="00DA5EB9">
        <w:rPr>
          <w:rFonts w:ascii="Times New Roman" w:hAnsi="Times New Roman" w:cs="Times New Roman"/>
          <w:sz w:val="24"/>
          <w:szCs w:val="24"/>
        </w:rPr>
        <w:t xml:space="preserve"> questions to the witness</w:t>
      </w:r>
      <w:r w:rsidR="008C49D0" w:rsidRPr="00DA5EB9">
        <w:rPr>
          <w:rFonts w:ascii="Times New Roman" w:hAnsi="Times New Roman" w:cs="Times New Roman"/>
          <w:sz w:val="24"/>
          <w:szCs w:val="24"/>
        </w:rPr>
        <w:t>. B</w:t>
      </w:r>
      <w:r w:rsidR="00F11F0E" w:rsidRPr="00DA5EB9">
        <w:rPr>
          <w:rFonts w:ascii="Times New Roman" w:hAnsi="Times New Roman" w:cs="Times New Roman"/>
          <w:sz w:val="24"/>
          <w:szCs w:val="24"/>
        </w:rPr>
        <w:t xml:space="preserve">efore she had completed </w:t>
      </w:r>
      <w:r w:rsidR="008C49D0" w:rsidRPr="00DA5EB9">
        <w:rPr>
          <w:rFonts w:ascii="Times New Roman" w:hAnsi="Times New Roman" w:cs="Times New Roman"/>
          <w:sz w:val="24"/>
          <w:szCs w:val="24"/>
        </w:rPr>
        <w:t>her</w:t>
      </w:r>
      <w:r w:rsidR="00F11F0E" w:rsidRPr="00DA5EB9">
        <w:rPr>
          <w:rFonts w:ascii="Times New Roman" w:hAnsi="Times New Roman" w:cs="Times New Roman"/>
          <w:sz w:val="24"/>
          <w:szCs w:val="24"/>
        </w:rPr>
        <w:t xml:space="preserve"> question</w:t>
      </w:r>
      <w:r w:rsidR="008C49D0" w:rsidRPr="00DA5EB9">
        <w:rPr>
          <w:rFonts w:ascii="Times New Roman" w:hAnsi="Times New Roman" w:cs="Times New Roman"/>
          <w:sz w:val="24"/>
          <w:szCs w:val="24"/>
        </w:rPr>
        <w:t>ing</w:t>
      </w:r>
      <w:r w:rsidR="00F11F0E" w:rsidRPr="00DA5EB9">
        <w:rPr>
          <w:rFonts w:ascii="Times New Roman" w:hAnsi="Times New Roman" w:cs="Times New Roman"/>
          <w:sz w:val="24"/>
          <w:szCs w:val="24"/>
        </w:rPr>
        <w:t>, the trial judge took over</w:t>
      </w:r>
      <w:r w:rsidR="008C49D0" w:rsidRPr="00DA5EB9">
        <w:rPr>
          <w:rFonts w:ascii="Times New Roman" w:hAnsi="Times New Roman" w:cs="Times New Roman"/>
          <w:sz w:val="24"/>
          <w:szCs w:val="24"/>
        </w:rPr>
        <w:t>.</w:t>
      </w:r>
      <w:r w:rsidR="00F11F0E" w:rsidRPr="00DA5EB9">
        <w:rPr>
          <w:rFonts w:ascii="Times New Roman" w:hAnsi="Times New Roman" w:cs="Times New Roman"/>
          <w:sz w:val="24"/>
          <w:szCs w:val="24"/>
        </w:rPr>
        <w:t xml:space="preserve"> </w:t>
      </w:r>
      <w:r w:rsidR="008C49D0" w:rsidRPr="00DA5EB9">
        <w:rPr>
          <w:rFonts w:ascii="Times New Roman" w:hAnsi="Times New Roman" w:cs="Times New Roman"/>
          <w:sz w:val="24"/>
          <w:szCs w:val="24"/>
        </w:rPr>
        <w:t>H</w:t>
      </w:r>
      <w:r w:rsidR="00780122" w:rsidRPr="00DA5EB9">
        <w:rPr>
          <w:rFonts w:ascii="Times New Roman" w:hAnsi="Times New Roman" w:cs="Times New Roman"/>
          <w:sz w:val="24"/>
          <w:szCs w:val="24"/>
        </w:rPr>
        <w:t>e then posed a total of sixty</w:t>
      </w:r>
      <w:r w:rsidR="009255A5">
        <w:rPr>
          <w:rFonts w:ascii="Times New Roman" w:hAnsi="Times New Roman" w:cs="Times New Roman"/>
          <w:sz w:val="24"/>
          <w:szCs w:val="24"/>
        </w:rPr>
        <w:t xml:space="preserve"> (60)</w:t>
      </w:r>
      <w:r w:rsidR="00780122" w:rsidRPr="00DA5EB9">
        <w:rPr>
          <w:rFonts w:ascii="Times New Roman" w:hAnsi="Times New Roman" w:cs="Times New Roman"/>
          <w:sz w:val="24"/>
          <w:szCs w:val="24"/>
        </w:rPr>
        <w:t xml:space="preserve"> questions spanning twelve pages of the record.</w:t>
      </w:r>
    </w:p>
    <w:p w:rsidR="005D5ADF" w:rsidRPr="00DA5EB9" w:rsidRDefault="005D5ADF" w:rsidP="003334A6">
      <w:pPr>
        <w:spacing w:after="0" w:line="480" w:lineRule="auto"/>
        <w:jc w:val="both"/>
        <w:rPr>
          <w:rFonts w:ascii="Times New Roman" w:hAnsi="Times New Roman" w:cs="Times New Roman"/>
          <w:sz w:val="24"/>
          <w:szCs w:val="24"/>
        </w:rPr>
      </w:pPr>
    </w:p>
    <w:p w:rsidR="00721815" w:rsidRPr="00DA5EB9" w:rsidRDefault="00721815" w:rsidP="0053570C">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[16]</w:t>
      </w:r>
      <w:r w:rsidRPr="00DA5EB9">
        <w:rPr>
          <w:rFonts w:ascii="Times New Roman" w:hAnsi="Times New Roman" w:cs="Times New Roman"/>
          <w:sz w:val="24"/>
          <w:szCs w:val="24"/>
        </w:rPr>
        <w:tab/>
      </w:r>
      <w:r w:rsidR="0050685F" w:rsidRPr="00DA5EB9">
        <w:rPr>
          <w:rFonts w:ascii="Times New Roman" w:hAnsi="Times New Roman" w:cs="Times New Roman"/>
          <w:sz w:val="24"/>
          <w:szCs w:val="24"/>
        </w:rPr>
        <w:t>The</w:t>
      </w:r>
      <w:r w:rsidRPr="00DA5EB9">
        <w:rPr>
          <w:rFonts w:ascii="Times New Roman" w:hAnsi="Times New Roman" w:cs="Times New Roman"/>
          <w:sz w:val="24"/>
          <w:szCs w:val="24"/>
        </w:rPr>
        <w:t xml:space="preserve"> </w:t>
      </w:r>
      <w:r w:rsidR="0050685F" w:rsidRPr="00DA5EB9">
        <w:rPr>
          <w:rFonts w:ascii="Times New Roman" w:hAnsi="Times New Roman" w:cs="Times New Roman"/>
          <w:sz w:val="24"/>
          <w:szCs w:val="24"/>
        </w:rPr>
        <w:t>next witness</w:t>
      </w:r>
      <w:r w:rsidR="00B16D2A" w:rsidRPr="00DA5EB9">
        <w:rPr>
          <w:rFonts w:ascii="Times New Roman" w:hAnsi="Times New Roman" w:cs="Times New Roman"/>
          <w:sz w:val="24"/>
          <w:szCs w:val="24"/>
        </w:rPr>
        <w:t>,</w:t>
      </w:r>
      <w:r w:rsidR="0050685F" w:rsidRPr="00DA5EB9">
        <w:rPr>
          <w:rFonts w:ascii="Times New Roman" w:hAnsi="Times New Roman" w:cs="Times New Roman"/>
          <w:sz w:val="24"/>
          <w:szCs w:val="24"/>
        </w:rPr>
        <w:t xml:space="preserve"> Intellect Moyo</w:t>
      </w:r>
      <w:r w:rsidR="00B16D2A" w:rsidRPr="00DA5EB9">
        <w:rPr>
          <w:rFonts w:ascii="Times New Roman" w:hAnsi="Times New Roman" w:cs="Times New Roman"/>
          <w:sz w:val="24"/>
          <w:szCs w:val="24"/>
        </w:rPr>
        <w:t>,</w:t>
      </w:r>
      <w:r w:rsidR="0050685F" w:rsidRPr="00DA5EB9">
        <w:rPr>
          <w:rFonts w:ascii="Times New Roman" w:hAnsi="Times New Roman" w:cs="Times New Roman"/>
          <w:sz w:val="24"/>
          <w:szCs w:val="24"/>
        </w:rPr>
        <w:t xml:space="preserve"> went through the same experience.  </w:t>
      </w:r>
      <w:r w:rsidR="00FB1033" w:rsidRPr="00DA5EB9">
        <w:rPr>
          <w:rFonts w:ascii="Times New Roman" w:hAnsi="Times New Roman" w:cs="Times New Roman"/>
          <w:sz w:val="24"/>
          <w:szCs w:val="24"/>
        </w:rPr>
        <w:t xml:space="preserve">In addition to intermittent questions posed </w:t>
      </w:r>
      <w:r w:rsidR="00B16D2A" w:rsidRPr="00DA5EB9">
        <w:rPr>
          <w:rFonts w:ascii="Times New Roman" w:hAnsi="Times New Roman" w:cs="Times New Roman"/>
          <w:sz w:val="24"/>
          <w:szCs w:val="24"/>
        </w:rPr>
        <w:t xml:space="preserve">by the trial judge </w:t>
      </w:r>
      <w:r w:rsidR="00FB1033" w:rsidRPr="00DA5EB9">
        <w:rPr>
          <w:rFonts w:ascii="Times New Roman" w:hAnsi="Times New Roman" w:cs="Times New Roman"/>
          <w:sz w:val="24"/>
          <w:szCs w:val="24"/>
        </w:rPr>
        <w:t xml:space="preserve">during </w:t>
      </w:r>
      <w:r w:rsidR="00B16D2A" w:rsidRPr="00DA5EB9">
        <w:rPr>
          <w:rFonts w:ascii="Times New Roman" w:hAnsi="Times New Roman" w:cs="Times New Roman"/>
          <w:sz w:val="24"/>
          <w:szCs w:val="24"/>
        </w:rPr>
        <w:t xml:space="preserve">his </w:t>
      </w:r>
      <w:r w:rsidR="00F9013E" w:rsidRPr="00DA5EB9">
        <w:rPr>
          <w:rFonts w:ascii="Times New Roman" w:hAnsi="Times New Roman" w:cs="Times New Roman"/>
          <w:sz w:val="24"/>
          <w:szCs w:val="24"/>
        </w:rPr>
        <w:t>evidence-</w:t>
      </w:r>
      <w:r w:rsidR="00FB1033" w:rsidRPr="00DA5EB9">
        <w:rPr>
          <w:rFonts w:ascii="Times New Roman" w:hAnsi="Times New Roman" w:cs="Times New Roman"/>
          <w:sz w:val="24"/>
          <w:szCs w:val="24"/>
        </w:rPr>
        <w:t>in</w:t>
      </w:r>
      <w:r w:rsidR="00B16D2A" w:rsidRPr="00DA5EB9">
        <w:rPr>
          <w:rFonts w:ascii="Times New Roman" w:hAnsi="Times New Roman" w:cs="Times New Roman"/>
          <w:sz w:val="24"/>
          <w:szCs w:val="24"/>
        </w:rPr>
        <w:t>-chief and cross-</w:t>
      </w:r>
      <w:r w:rsidR="00FB1033" w:rsidRPr="00DA5EB9">
        <w:rPr>
          <w:rFonts w:ascii="Times New Roman" w:hAnsi="Times New Roman" w:cs="Times New Roman"/>
          <w:sz w:val="24"/>
          <w:szCs w:val="24"/>
        </w:rPr>
        <w:t>exa</w:t>
      </w:r>
      <w:r w:rsidR="00B16D2A" w:rsidRPr="00DA5EB9">
        <w:rPr>
          <w:rFonts w:ascii="Times New Roman" w:hAnsi="Times New Roman" w:cs="Times New Roman"/>
          <w:sz w:val="24"/>
          <w:szCs w:val="24"/>
        </w:rPr>
        <w:t>mination, the trial judge asked</w:t>
      </w:r>
      <w:r w:rsidR="00FB1033" w:rsidRPr="00DA5EB9">
        <w:rPr>
          <w:rFonts w:ascii="Times New Roman" w:hAnsi="Times New Roman" w:cs="Times New Roman"/>
          <w:sz w:val="24"/>
          <w:szCs w:val="24"/>
        </w:rPr>
        <w:t xml:space="preserve"> no less than fifty two (52) questions before excusing</w:t>
      </w:r>
      <w:r w:rsidR="00FB2425" w:rsidRPr="00DA5EB9">
        <w:rPr>
          <w:rFonts w:ascii="Times New Roman" w:hAnsi="Times New Roman" w:cs="Times New Roman"/>
          <w:sz w:val="24"/>
          <w:szCs w:val="24"/>
        </w:rPr>
        <w:t xml:space="preserve"> the witness</w:t>
      </w:r>
      <w:r w:rsidR="0080548B" w:rsidRPr="00DA5EB9">
        <w:rPr>
          <w:rFonts w:ascii="Times New Roman" w:hAnsi="Times New Roman" w:cs="Times New Roman"/>
          <w:sz w:val="24"/>
          <w:szCs w:val="24"/>
        </w:rPr>
        <w:t>.</w:t>
      </w:r>
      <w:r w:rsidR="00FB1033" w:rsidRPr="00DA5EB9">
        <w:rPr>
          <w:rFonts w:ascii="Times New Roman" w:hAnsi="Times New Roman" w:cs="Times New Roman"/>
          <w:sz w:val="24"/>
          <w:szCs w:val="24"/>
        </w:rPr>
        <w:t xml:space="preserve"> </w:t>
      </w:r>
    </w:p>
    <w:p w:rsidR="00721815" w:rsidRPr="00DA5EB9" w:rsidRDefault="00721815" w:rsidP="003334A6">
      <w:pPr>
        <w:spacing w:after="0" w:line="480" w:lineRule="auto"/>
        <w:jc w:val="both"/>
        <w:rPr>
          <w:rFonts w:ascii="Times New Roman" w:hAnsi="Times New Roman" w:cs="Times New Roman"/>
          <w:sz w:val="24"/>
          <w:szCs w:val="24"/>
        </w:rPr>
      </w:pPr>
    </w:p>
    <w:p w:rsidR="00721815" w:rsidRPr="00DA5EB9" w:rsidRDefault="00721815" w:rsidP="009B0F04">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[17]</w:t>
      </w:r>
      <w:r w:rsidRPr="00DA5EB9">
        <w:rPr>
          <w:rFonts w:ascii="Times New Roman" w:hAnsi="Times New Roman" w:cs="Times New Roman"/>
          <w:sz w:val="24"/>
          <w:szCs w:val="24"/>
        </w:rPr>
        <w:tab/>
      </w:r>
      <w:r w:rsidR="00F053EE" w:rsidRPr="00DA5EB9">
        <w:rPr>
          <w:rFonts w:ascii="Times New Roman" w:hAnsi="Times New Roman" w:cs="Times New Roman"/>
          <w:sz w:val="24"/>
          <w:szCs w:val="24"/>
        </w:rPr>
        <w:t xml:space="preserve">It </w:t>
      </w:r>
      <w:r w:rsidR="009F4EC6" w:rsidRPr="00DA5EB9">
        <w:rPr>
          <w:rFonts w:ascii="Times New Roman" w:hAnsi="Times New Roman" w:cs="Times New Roman"/>
          <w:sz w:val="24"/>
          <w:szCs w:val="24"/>
        </w:rPr>
        <w:t>is what</w:t>
      </w:r>
      <w:r w:rsidR="00F053EE" w:rsidRPr="00DA5EB9">
        <w:rPr>
          <w:rFonts w:ascii="Times New Roman" w:hAnsi="Times New Roman" w:cs="Times New Roman"/>
          <w:sz w:val="24"/>
          <w:szCs w:val="24"/>
        </w:rPr>
        <w:t xml:space="preserve"> happened whe</w:t>
      </w:r>
      <w:r w:rsidR="00F176DF" w:rsidRPr="00DA5EB9">
        <w:rPr>
          <w:rFonts w:ascii="Times New Roman" w:hAnsi="Times New Roman" w:cs="Times New Roman"/>
          <w:sz w:val="24"/>
          <w:szCs w:val="24"/>
        </w:rPr>
        <w:t>n the next State witness</w:t>
      </w:r>
      <w:r w:rsidR="00F9013E" w:rsidRPr="00DA5EB9">
        <w:rPr>
          <w:rFonts w:ascii="Times New Roman" w:hAnsi="Times New Roman" w:cs="Times New Roman"/>
          <w:sz w:val="24"/>
          <w:szCs w:val="24"/>
        </w:rPr>
        <w:t>,</w:t>
      </w:r>
      <w:r w:rsidR="00F176DF" w:rsidRPr="00DA5EB9">
        <w:rPr>
          <w:rFonts w:ascii="Times New Roman" w:hAnsi="Times New Roman" w:cs="Times New Roman"/>
          <w:sz w:val="24"/>
          <w:szCs w:val="24"/>
        </w:rPr>
        <w:t xml:space="preserve"> Swikani</w:t>
      </w:r>
      <w:r w:rsidR="00F053EE" w:rsidRPr="00DA5EB9">
        <w:rPr>
          <w:rFonts w:ascii="Times New Roman" w:hAnsi="Times New Roman" w:cs="Times New Roman"/>
          <w:sz w:val="24"/>
          <w:szCs w:val="24"/>
        </w:rPr>
        <w:t xml:space="preserve"> Tshuma</w:t>
      </w:r>
      <w:r w:rsidR="00F9013E" w:rsidRPr="00DA5EB9">
        <w:rPr>
          <w:rFonts w:ascii="Times New Roman" w:hAnsi="Times New Roman" w:cs="Times New Roman"/>
          <w:sz w:val="24"/>
          <w:szCs w:val="24"/>
        </w:rPr>
        <w:t>,</w:t>
      </w:r>
      <w:r w:rsidR="00F053EE" w:rsidRPr="00DA5EB9">
        <w:rPr>
          <w:rFonts w:ascii="Times New Roman" w:hAnsi="Times New Roman" w:cs="Times New Roman"/>
          <w:sz w:val="24"/>
          <w:szCs w:val="24"/>
        </w:rPr>
        <w:t xml:space="preserve"> </w:t>
      </w:r>
      <w:r w:rsidR="00F176DF" w:rsidRPr="00DA5EB9">
        <w:rPr>
          <w:rFonts w:ascii="Times New Roman" w:hAnsi="Times New Roman" w:cs="Times New Roman"/>
          <w:sz w:val="24"/>
          <w:szCs w:val="24"/>
        </w:rPr>
        <w:t xml:space="preserve">was </w:t>
      </w:r>
      <w:r w:rsidR="00F053EE" w:rsidRPr="00DA5EB9">
        <w:rPr>
          <w:rFonts w:ascii="Times New Roman" w:hAnsi="Times New Roman" w:cs="Times New Roman"/>
          <w:sz w:val="24"/>
          <w:szCs w:val="24"/>
        </w:rPr>
        <w:t xml:space="preserve">called that is </w:t>
      </w:r>
      <w:r w:rsidR="00F176DF" w:rsidRPr="00DA5EB9">
        <w:rPr>
          <w:rFonts w:ascii="Times New Roman" w:hAnsi="Times New Roman" w:cs="Times New Roman"/>
          <w:sz w:val="24"/>
          <w:szCs w:val="24"/>
        </w:rPr>
        <w:t>of concern</w:t>
      </w:r>
      <w:r w:rsidR="00CD3490" w:rsidRPr="00DA5EB9">
        <w:rPr>
          <w:rFonts w:ascii="Times New Roman" w:hAnsi="Times New Roman" w:cs="Times New Roman"/>
          <w:sz w:val="24"/>
          <w:szCs w:val="24"/>
        </w:rPr>
        <w:t>.</w:t>
      </w:r>
      <w:r w:rsidR="00F053EE" w:rsidRPr="00DA5EB9">
        <w:rPr>
          <w:rFonts w:ascii="Times New Roman" w:hAnsi="Times New Roman" w:cs="Times New Roman"/>
          <w:sz w:val="24"/>
          <w:szCs w:val="24"/>
        </w:rPr>
        <w:t xml:space="preserve">  </w:t>
      </w:r>
      <w:r w:rsidR="003903C6" w:rsidRPr="00DA5EB9">
        <w:rPr>
          <w:rFonts w:ascii="Times New Roman" w:hAnsi="Times New Roman" w:cs="Times New Roman"/>
          <w:sz w:val="24"/>
          <w:szCs w:val="24"/>
        </w:rPr>
        <w:t>Before the witness could be sworn in</w:t>
      </w:r>
      <w:r w:rsidR="00F176DF" w:rsidRPr="00DA5EB9">
        <w:rPr>
          <w:rFonts w:ascii="Times New Roman" w:hAnsi="Times New Roman" w:cs="Times New Roman"/>
          <w:sz w:val="24"/>
          <w:szCs w:val="24"/>
        </w:rPr>
        <w:t>,</w:t>
      </w:r>
      <w:r w:rsidR="003903C6" w:rsidRPr="00DA5EB9">
        <w:rPr>
          <w:rFonts w:ascii="Times New Roman" w:hAnsi="Times New Roman" w:cs="Times New Roman"/>
          <w:sz w:val="24"/>
          <w:szCs w:val="24"/>
        </w:rPr>
        <w:t xml:space="preserve"> the following exchange took place between the </w:t>
      </w:r>
      <w:r w:rsidR="00F9013E" w:rsidRPr="00DA5EB9">
        <w:rPr>
          <w:rFonts w:ascii="Times New Roman" w:hAnsi="Times New Roman" w:cs="Times New Roman"/>
          <w:sz w:val="24"/>
          <w:szCs w:val="24"/>
        </w:rPr>
        <w:t>prosecutor and the trial judge:-</w:t>
      </w:r>
      <w:r w:rsidR="003903C6" w:rsidRPr="00DA5EB9">
        <w:rPr>
          <w:rFonts w:ascii="Times New Roman" w:hAnsi="Times New Roman" w:cs="Times New Roman"/>
          <w:sz w:val="24"/>
          <w:szCs w:val="24"/>
        </w:rPr>
        <w:t xml:space="preserve"> </w:t>
      </w:r>
    </w:p>
    <w:p w:rsidR="003903C6" w:rsidRPr="00DA5EB9" w:rsidRDefault="003903C6" w:rsidP="00AD0EC9">
      <w:pPr>
        <w:spacing w:after="0" w:line="240" w:lineRule="auto"/>
        <w:ind w:left="2268" w:hanging="1701"/>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Q: </w:t>
      </w:r>
      <w:r w:rsidR="000F1C5E" w:rsidRPr="00DA5EB9">
        <w:rPr>
          <w:rFonts w:ascii="Times New Roman" w:hAnsi="Times New Roman" w:cs="Times New Roman"/>
          <w:sz w:val="24"/>
          <w:szCs w:val="24"/>
        </w:rPr>
        <w:t xml:space="preserve"> </w:t>
      </w:r>
      <w:r w:rsidR="000F1C5E" w:rsidRPr="00DA5EB9">
        <w:rPr>
          <w:rFonts w:ascii="Times New Roman" w:hAnsi="Times New Roman" w:cs="Times New Roman"/>
          <w:sz w:val="24"/>
          <w:szCs w:val="24"/>
        </w:rPr>
        <w:tab/>
      </w:r>
      <w:r w:rsidR="009C60FF" w:rsidRPr="00DA5EB9">
        <w:rPr>
          <w:rFonts w:ascii="Times New Roman" w:hAnsi="Times New Roman" w:cs="Times New Roman"/>
          <w:sz w:val="24"/>
          <w:szCs w:val="24"/>
        </w:rPr>
        <w:t>Do we have anyone from Nyam</w:t>
      </w:r>
      <w:r w:rsidRPr="00DA5EB9">
        <w:rPr>
          <w:rFonts w:ascii="Times New Roman" w:hAnsi="Times New Roman" w:cs="Times New Roman"/>
          <w:sz w:val="24"/>
          <w:szCs w:val="24"/>
        </w:rPr>
        <w:t xml:space="preserve">iwa’s </w:t>
      </w:r>
      <w:r w:rsidR="00DA5EB9">
        <w:rPr>
          <w:rFonts w:ascii="Times New Roman" w:hAnsi="Times New Roman" w:cs="Times New Roman"/>
          <w:sz w:val="24"/>
          <w:szCs w:val="24"/>
        </w:rPr>
        <w:t>e</w:t>
      </w:r>
      <w:r w:rsidRPr="00DA5EB9">
        <w:rPr>
          <w:rFonts w:ascii="Times New Roman" w:hAnsi="Times New Roman" w:cs="Times New Roman"/>
          <w:sz w:val="24"/>
          <w:szCs w:val="24"/>
        </w:rPr>
        <w:t>mployees amongst your witnesses?</w:t>
      </w:r>
    </w:p>
    <w:p w:rsidR="003903C6" w:rsidRPr="00DA5EB9" w:rsidRDefault="003903C6" w:rsidP="00AD0EC9">
      <w:pPr>
        <w:spacing w:after="0" w:line="240" w:lineRule="auto"/>
        <w:ind w:left="2268" w:hanging="1701"/>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A: </w:t>
      </w:r>
      <w:r w:rsidR="000F1C5E" w:rsidRPr="00DA5EB9">
        <w:rPr>
          <w:rFonts w:ascii="Times New Roman" w:hAnsi="Times New Roman" w:cs="Times New Roman"/>
          <w:sz w:val="24"/>
          <w:szCs w:val="24"/>
        </w:rPr>
        <w:tab/>
      </w:r>
      <w:r w:rsidR="00625FD2" w:rsidRPr="00DA5EB9">
        <w:rPr>
          <w:rFonts w:ascii="Times New Roman" w:hAnsi="Times New Roman" w:cs="Times New Roman"/>
          <w:sz w:val="24"/>
          <w:szCs w:val="24"/>
        </w:rPr>
        <w:t>The witness</w:t>
      </w:r>
      <w:r w:rsidR="00387383">
        <w:rPr>
          <w:rFonts w:ascii="Times New Roman" w:hAnsi="Times New Roman" w:cs="Times New Roman"/>
          <w:sz w:val="24"/>
          <w:szCs w:val="24"/>
        </w:rPr>
        <w:t>es</w:t>
      </w:r>
      <w:r w:rsidR="00625FD2" w:rsidRPr="00DA5EB9">
        <w:rPr>
          <w:rFonts w:ascii="Times New Roman" w:hAnsi="Times New Roman" w:cs="Times New Roman"/>
          <w:sz w:val="24"/>
          <w:szCs w:val="24"/>
        </w:rPr>
        <w:t xml:space="preserve"> I had are Tinashe and Lovemore</w:t>
      </w:r>
      <w:r w:rsidR="00F9013E" w:rsidRPr="00DA5EB9">
        <w:rPr>
          <w:rFonts w:ascii="Times New Roman" w:hAnsi="Times New Roman" w:cs="Times New Roman"/>
          <w:sz w:val="24"/>
          <w:szCs w:val="24"/>
        </w:rPr>
        <w:t xml:space="preserve"> Bindi</w:t>
      </w:r>
      <w:r w:rsidR="00625FD2" w:rsidRPr="00DA5EB9">
        <w:rPr>
          <w:rFonts w:ascii="Times New Roman" w:hAnsi="Times New Roman" w:cs="Times New Roman"/>
          <w:sz w:val="24"/>
          <w:szCs w:val="24"/>
        </w:rPr>
        <w:t>ra but I do not even call them up.</w:t>
      </w:r>
    </w:p>
    <w:p w:rsidR="003903C6" w:rsidRPr="00DA5EB9" w:rsidRDefault="00625FD2" w:rsidP="00AD0EC9">
      <w:pPr>
        <w:spacing w:after="0" w:line="240" w:lineRule="auto"/>
        <w:ind w:left="2268" w:hanging="1701"/>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Q</w:t>
      </w:r>
      <w:r w:rsidR="003903C6" w:rsidRPr="00DA5EB9">
        <w:rPr>
          <w:rFonts w:ascii="Times New Roman" w:hAnsi="Times New Roman" w:cs="Times New Roman"/>
          <w:sz w:val="24"/>
          <w:szCs w:val="24"/>
        </w:rPr>
        <w:t xml:space="preserve">: </w:t>
      </w:r>
      <w:r w:rsidR="000F1C5E" w:rsidRPr="00DA5EB9">
        <w:rPr>
          <w:rFonts w:ascii="Times New Roman" w:hAnsi="Times New Roman" w:cs="Times New Roman"/>
          <w:sz w:val="24"/>
          <w:szCs w:val="24"/>
        </w:rPr>
        <w:tab/>
      </w:r>
      <w:r w:rsidRPr="00DA5EB9">
        <w:rPr>
          <w:rFonts w:ascii="Times New Roman" w:hAnsi="Times New Roman" w:cs="Times New Roman"/>
          <w:sz w:val="24"/>
          <w:szCs w:val="24"/>
        </w:rPr>
        <w:t>Tinashe, do we have a summary of this witness’s evidence?</w:t>
      </w:r>
    </w:p>
    <w:p w:rsidR="00C35BBF" w:rsidRPr="00DA5EB9" w:rsidRDefault="00C35BBF" w:rsidP="000577E6">
      <w:pPr>
        <w:spacing w:after="0" w:line="240" w:lineRule="auto"/>
        <w:ind w:firstLine="567"/>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00AD0EC9">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AD0EC9">
        <w:rPr>
          <w:rFonts w:ascii="Times New Roman" w:hAnsi="Times New Roman" w:cs="Times New Roman"/>
          <w:sz w:val="24"/>
          <w:szCs w:val="24"/>
        </w:rPr>
        <w:t xml:space="preserve">  </w:t>
      </w:r>
      <w:r w:rsidRPr="00DA5EB9">
        <w:rPr>
          <w:rFonts w:ascii="Times New Roman" w:hAnsi="Times New Roman" w:cs="Times New Roman"/>
          <w:sz w:val="24"/>
          <w:szCs w:val="24"/>
        </w:rPr>
        <w:t>Yes I have the summary on their evidence.</w:t>
      </w:r>
    </w:p>
    <w:p w:rsidR="00C35BBF" w:rsidRPr="00DA5EB9" w:rsidRDefault="00C35BBF" w:rsidP="00AD0EC9">
      <w:pPr>
        <w:spacing w:after="0" w:line="240" w:lineRule="auto"/>
        <w:ind w:left="284"/>
        <w:jc w:val="both"/>
        <w:rPr>
          <w:rFonts w:ascii="Times New Roman" w:hAnsi="Times New Roman" w:cs="Times New Roman"/>
          <w:sz w:val="24"/>
          <w:szCs w:val="24"/>
        </w:rPr>
      </w:pPr>
      <w:r w:rsidRPr="00DA5EB9">
        <w:rPr>
          <w:rFonts w:ascii="Times New Roman" w:hAnsi="Times New Roman" w:cs="Times New Roman"/>
          <w:sz w:val="24"/>
          <w:szCs w:val="24"/>
        </w:rPr>
        <w:lastRenderedPageBreak/>
        <w:tab/>
        <w:t>Judge</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Pr="00DA5EB9">
        <w:rPr>
          <w:rFonts w:ascii="Times New Roman" w:hAnsi="Times New Roman" w:cs="Times New Roman"/>
          <w:sz w:val="24"/>
          <w:szCs w:val="24"/>
        </w:rPr>
        <w:tab/>
      </w:r>
      <w:r w:rsidR="00AD0EC9">
        <w:rPr>
          <w:rFonts w:ascii="Times New Roman" w:hAnsi="Times New Roman" w:cs="Times New Roman"/>
          <w:sz w:val="24"/>
          <w:szCs w:val="24"/>
        </w:rPr>
        <w:t xml:space="preserve">  </w:t>
      </w:r>
      <w:r w:rsidRPr="00DA5EB9">
        <w:rPr>
          <w:rFonts w:ascii="Times New Roman" w:hAnsi="Times New Roman" w:cs="Times New Roman"/>
          <w:sz w:val="24"/>
          <w:szCs w:val="24"/>
        </w:rPr>
        <w:t>No in your summarised state case?</w:t>
      </w:r>
    </w:p>
    <w:p w:rsidR="00C35BBF" w:rsidRPr="00DA5EB9" w:rsidRDefault="00C35BBF" w:rsidP="00AD0EC9">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A</w:t>
      </w:r>
      <w:r w:rsidRPr="00DA5EB9">
        <w:rPr>
          <w:rFonts w:ascii="Times New Roman" w:hAnsi="Times New Roman" w:cs="Times New Roman"/>
          <w:sz w:val="24"/>
          <w:szCs w:val="24"/>
        </w:rPr>
        <w:t>:</w:t>
      </w:r>
      <w:r w:rsidR="00AD0EC9">
        <w:rPr>
          <w:rFonts w:ascii="Times New Roman" w:hAnsi="Times New Roman" w:cs="Times New Roman"/>
          <w:sz w:val="24"/>
          <w:szCs w:val="24"/>
        </w:rPr>
        <w:tab/>
      </w:r>
      <w:r w:rsidRPr="00DA5EB9">
        <w:rPr>
          <w:rFonts w:ascii="Times New Roman" w:hAnsi="Times New Roman" w:cs="Times New Roman"/>
          <w:sz w:val="24"/>
          <w:szCs w:val="24"/>
        </w:rPr>
        <w:t>I Have their evidence but upon interviewing, I thought otherwise.</w:t>
      </w:r>
      <w:r w:rsidRPr="00DA5EB9">
        <w:rPr>
          <w:rFonts w:ascii="Times New Roman" w:hAnsi="Times New Roman" w:cs="Times New Roman"/>
          <w:sz w:val="24"/>
          <w:szCs w:val="24"/>
        </w:rPr>
        <w:tab/>
      </w:r>
    </w:p>
    <w:p w:rsidR="00C35BBF" w:rsidRPr="00DA5EB9" w:rsidRDefault="00C35BBF"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Judge</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Pr="00DA5EB9">
        <w:rPr>
          <w:rFonts w:ascii="Times New Roman" w:hAnsi="Times New Roman" w:cs="Times New Roman"/>
          <w:sz w:val="24"/>
          <w:szCs w:val="24"/>
        </w:rPr>
        <w:tab/>
      </w:r>
      <w:r w:rsidR="00AD0EC9">
        <w:rPr>
          <w:rFonts w:ascii="Times New Roman" w:hAnsi="Times New Roman" w:cs="Times New Roman"/>
          <w:sz w:val="24"/>
          <w:szCs w:val="24"/>
        </w:rPr>
        <w:t xml:space="preserve">  </w:t>
      </w:r>
      <w:r w:rsidRPr="00DA5EB9">
        <w:rPr>
          <w:rFonts w:ascii="Times New Roman" w:hAnsi="Times New Roman" w:cs="Times New Roman"/>
          <w:sz w:val="24"/>
          <w:szCs w:val="24"/>
        </w:rPr>
        <w:t>Tinashe Basera?</w:t>
      </w:r>
    </w:p>
    <w:p w:rsidR="00C35BBF" w:rsidRPr="00DA5EB9" w:rsidRDefault="00C35BBF" w:rsidP="00AD0EC9">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A:</w:t>
      </w:r>
      <w:r w:rsidR="00DA5EB9">
        <w:rPr>
          <w:rFonts w:ascii="Times New Roman" w:hAnsi="Times New Roman" w:cs="Times New Roman"/>
          <w:sz w:val="24"/>
          <w:szCs w:val="24"/>
        </w:rPr>
        <w:tab/>
      </w:r>
      <w:r w:rsidRPr="00DA5EB9">
        <w:rPr>
          <w:rFonts w:ascii="Times New Roman" w:hAnsi="Times New Roman" w:cs="Times New Roman"/>
          <w:sz w:val="24"/>
          <w:szCs w:val="24"/>
        </w:rPr>
        <w:t xml:space="preserve">Yes Tinashe Basera and Lovemore </w:t>
      </w:r>
      <w:r w:rsidR="00874133" w:rsidRPr="00DA5EB9">
        <w:rPr>
          <w:rFonts w:ascii="Times New Roman" w:hAnsi="Times New Roman" w:cs="Times New Roman"/>
          <w:sz w:val="24"/>
          <w:szCs w:val="24"/>
        </w:rPr>
        <w:t>Bindi</w:t>
      </w:r>
      <w:r w:rsidRPr="00DA5EB9">
        <w:rPr>
          <w:rFonts w:ascii="Times New Roman" w:hAnsi="Times New Roman" w:cs="Times New Roman"/>
          <w:sz w:val="24"/>
          <w:szCs w:val="24"/>
        </w:rPr>
        <w:t>ra but upon interviewing them I thought otherwise about calling them.</w:t>
      </w:r>
    </w:p>
    <w:p w:rsidR="003412C2" w:rsidRPr="00DA5EB9" w:rsidRDefault="003412C2" w:rsidP="00AD0EC9">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t>But look these are the people who know</w:t>
      </w:r>
      <w:r w:rsidR="00DA5EB9">
        <w:rPr>
          <w:rFonts w:ascii="Times New Roman" w:hAnsi="Times New Roman" w:cs="Times New Roman"/>
          <w:sz w:val="24"/>
          <w:szCs w:val="24"/>
        </w:rPr>
        <w:t xml:space="preserve"> </w:t>
      </w:r>
      <w:r w:rsidRPr="00DA5EB9">
        <w:rPr>
          <w:rFonts w:ascii="Times New Roman" w:hAnsi="Times New Roman" w:cs="Times New Roman"/>
          <w:sz w:val="24"/>
          <w:szCs w:val="24"/>
        </w:rPr>
        <w:t>when this person died?</w:t>
      </w:r>
    </w:p>
    <w:p w:rsidR="003412C2" w:rsidRPr="00DA5EB9" w:rsidRDefault="003412C2" w:rsidP="00DA5EB9">
      <w:pPr>
        <w:spacing w:after="0" w:line="240" w:lineRule="auto"/>
        <w:ind w:left="3544" w:hanging="2824"/>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A</w:t>
      </w:r>
      <w:r w:rsidRPr="00DA5EB9">
        <w:rPr>
          <w:rFonts w:ascii="Times New Roman" w:hAnsi="Times New Roman" w:cs="Times New Roman"/>
          <w:sz w:val="24"/>
          <w:szCs w:val="24"/>
        </w:rPr>
        <w:t>:</w:t>
      </w:r>
      <w:r w:rsidR="001A1125">
        <w:rPr>
          <w:rFonts w:ascii="Times New Roman" w:hAnsi="Times New Roman" w:cs="Times New Roman"/>
          <w:sz w:val="24"/>
          <w:szCs w:val="24"/>
        </w:rPr>
        <w:t xml:space="preserve">   Y</w:t>
      </w:r>
      <w:r w:rsidRPr="00DA5EB9">
        <w:rPr>
          <w:rFonts w:ascii="Times New Roman" w:hAnsi="Times New Roman" w:cs="Times New Roman"/>
          <w:sz w:val="24"/>
          <w:szCs w:val="24"/>
        </w:rPr>
        <w:t>es my Lord but upon interviewing them I thought otherwise.</w:t>
      </w:r>
    </w:p>
    <w:p w:rsidR="003412C2" w:rsidRPr="00DA5EB9" w:rsidRDefault="003412C2" w:rsidP="001A1125">
      <w:pPr>
        <w:spacing w:after="0" w:line="240" w:lineRule="auto"/>
        <w:ind w:left="2268" w:hanging="1559"/>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t>So can I take it that you don’t know</w:t>
      </w:r>
      <w:r w:rsidR="00DA5EB9">
        <w:rPr>
          <w:rFonts w:ascii="Times New Roman" w:hAnsi="Times New Roman" w:cs="Times New Roman"/>
          <w:sz w:val="24"/>
          <w:szCs w:val="24"/>
        </w:rPr>
        <w:t xml:space="preserve"> </w:t>
      </w:r>
      <w:r w:rsidRPr="00DA5EB9">
        <w:rPr>
          <w:rFonts w:ascii="Times New Roman" w:hAnsi="Times New Roman" w:cs="Times New Roman"/>
          <w:sz w:val="24"/>
          <w:szCs w:val="24"/>
        </w:rPr>
        <w:t>when this person died?</w:t>
      </w:r>
      <w:r w:rsidR="00DA5EB9">
        <w:rPr>
          <w:rFonts w:ascii="Times New Roman" w:hAnsi="Times New Roman" w:cs="Times New Roman"/>
          <w:sz w:val="24"/>
          <w:szCs w:val="24"/>
        </w:rPr>
        <w:t xml:space="preserve"> </w:t>
      </w:r>
      <w:r w:rsidRPr="00DA5EB9">
        <w:rPr>
          <w:rFonts w:ascii="Times New Roman" w:hAnsi="Times New Roman" w:cs="Times New Roman"/>
          <w:sz w:val="24"/>
          <w:szCs w:val="24"/>
        </w:rPr>
        <w:t>Who among your witnesses knows when this person died?</w:t>
      </w:r>
    </w:p>
    <w:p w:rsidR="00801D70" w:rsidRPr="00DA5EB9" w:rsidRDefault="00801D70" w:rsidP="00DA5EB9">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Prosecutor</w:t>
      </w:r>
      <w:r w:rsidR="00874133" w:rsidRPr="00DA5EB9">
        <w:rPr>
          <w:rFonts w:ascii="Times New Roman" w:hAnsi="Times New Roman" w:cs="Times New Roman"/>
          <w:sz w:val="24"/>
          <w:szCs w:val="24"/>
        </w:rPr>
        <w:t>.</w:t>
      </w:r>
      <w:r w:rsidRPr="00DA5EB9">
        <w:rPr>
          <w:rFonts w:ascii="Times New Roman" w:hAnsi="Times New Roman" w:cs="Times New Roman"/>
          <w:sz w:val="24"/>
          <w:szCs w:val="24"/>
        </w:rPr>
        <w:t xml:space="preserve"> A:</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My Lord upon my interviewing of witnesses</w:t>
      </w:r>
      <w:r w:rsidR="00C63297" w:rsidRPr="00DA5EB9">
        <w:rPr>
          <w:rFonts w:ascii="Times New Roman" w:hAnsi="Times New Roman" w:cs="Times New Roman"/>
          <w:sz w:val="24"/>
          <w:szCs w:val="24"/>
        </w:rPr>
        <w:t>…</w:t>
      </w:r>
    </w:p>
    <w:p w:rsidR="00801D70" w:rsidRPr="00DA5EB9" w:rsidRDefault="00801D70"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001A1125">
        <w:rPr>
          <w:rFonts w:ascii="Times New Roman" w:hAnsi="Times New Roman" w:cs="Times New Roman"/>
          <w:sz w:val="24"/>
          <w:szCs w:val="24"/>
        </w:rPr>
        <w:t xml:space="preserve"> Q:          </w:t>
      </w:r>
      <w:r w:rsidR="001A1125">
        <w:rPr>
          <w:rFonts w:ascii="Times New Roman" w:hAnsi="Times New Roman" w:cs="Times New Roman"/>
          <w:sz w:val="24"/>
          <w:szCs w:val="24"/>
        </w:rPr>
        <w:tab/>
      </w:r>
      <w:r w:rsidRPr="00DA5EB9">
        <w:rPr>
          <w:rFonts w:ascii="Times New Roman" w:hAnsi="Times New Roman" w:cs="Times New Roman"/>
          <w:sz w:val="24"/>
          <w:szCs w:val="24"/>
        </w:rPr>
        <w:t>No I’m saying in this state summ</w:t>
      </w:r>
      <w:r w:rsidR="001A1125">
        <w:rPr>
          <w:rFonts w:ascii="Times New Roman" w:hAnsi="Times New Roman" w:cs="Times New Roman"/>
          <w:sz w:val="24"/>
          <w:szCs w:val="24"/>
        </w:rPr>
        <w:t>ary who knows when the deceased </w:t>
      </w:r>
      <w:r w:rsidRPr="00DA5EB9">
        <w:rPr>
          <w:rFonts w:ascii="Times New Roman" w:hAnsi="Times New Roman" w:cs="Times New Roman"/>
          <w:sz w:val="24"/>
          <w:szCs w:val="24"/>
        </w:rPr>
        <w:t>died?</w:t>
      </w:r>
    </w:p>
    <w:p w:rsidR="001A1125" w:rsidRDefault="00801D70" w:rsidP="001A1125">
      <w:pPr>
        <w:spacing w:after="0" w:line="240" w:lineRule="auto"/>
        <w:ind w:firstLine="720"/>
        <w:jc w:val="both"/>
        <w:rPr>
          <w:rFonts w:ascii="Times New Roman" w:hAnsi="Times New Roman" w:cs="Times New Roman"/>
          <w:sz w:val="24"/>
          <w:szCs w:val="24"/>
        </w:rPr>
      </w:pPr>
      <w:r w:rsidRPr="00DA5EB9">
        <w:rPr>
          <w:rFonts w:ascii="Times New Roman" w:hAnsi="Times New Roman" w:cs="Times New Roman"/>
          <w:sz w:val="24"/>
          <w:szCs w:val="24"/>
        </w:rPr>
        <w:t>Prosecutor</w:t>
      </w:r>
      <w:r w:rsidR="00874133" w:rsidRPr="00DA5EB9">
        <w:rPr>
          <w:rFonts w:ascii="Times New Roman" w:hAnsi="Times New Roman" w:cs="Times New Roman"/>
          <w:sz w:val="24"/>
          <w:szCs w:val="24"/>
        </w:rPr>
        <w:t>.</w:t>
      </w:r>
      <w:r w:rsidR="001A1125">
        <w:rPr>
          <w:rFonts w:ascii="Times New Roman" w:hAnsi="Times New Roman" w:cs="Times New Roman"/>
          <w:sz w:val="24"/>
          <w:szCs w:val="24"/>
        </w:rPr>
        <w:t xml:space="preserve"> A:  </w:t>
      </w:r>
      <w:r w:rsidRPr="00DA5EB9">
        <w:rPr>
          <w:rFonts w:ascii="Times New Roman" w:hAnsi="Times New Roman" w:cs="Times New Roman"/>
          <w:sz w:val="24"/>
          <w:szCs w:val="24"/>
        </w:rPr>
        <w:t xml:space="preserve">It was Tinashe and Lovemore but the </w:t>
      </w:r>
      <w:r w:rsidR="00F9013E" w:rsidRPr="00DA5EB9">
        <w:rPr>
          <w:rFonts w:ascii="Times New Roman" w:hAnsi="Times New Roman" w:cs="Times New Roman"/>
          <w:sz w:val="24"/>
          <w:szCs w:val="24"/>
        </w:rPr>
        <w:t>evidence</w:t>
      </w:r>
      <w:r w:rsidR="001A1125">
        <w:rPr>
          <w:rFonts w:ascii="Times New Roman" w:hAnsi="Times New Roman" w:cs="Times New Roman"/>
          <w:sz w:val="24"/>
          <w:szCs w:val="24"/>
        </w:rPr>
        <w:t xml:space="preserve"> of the witnesses that had</w:t>
      </w:r>
    </w:p>
    <w:p w:rsidR="001A1125" w:rsidRDefault="00801D70" w:rsidP="000577E6">
      <w:pPr>
        <w:spacing w:after="0" w:line="240" w:lineRule="auto"/>
        <w:ind w:left="3544" w:hanging="1276"/>
        <w:jc w:val="both"/>
        <w:rPr>
          <w:rFonts w:ascii="Times New Roman" w:hAnsi="Times New Roman" w:cs="Times New Roman"/>
          <w:sz w:val="24"/>
          <w:szCs w:val="24"/>
        </w:rPr>
      </w:pPr>
      <w:r w:rsidRPr="00DA5EB9">
        <w:rPr>
          <w:rFonts w:ascii="Times New Roman" w:hAnsi="Times New Roman" w:cs="Times New Roman"/>
          <w:sz w:val="24"/>
          <w:szCs w:val="24"/>
        </w:rPr>
        <w:t>to call I have called them and we are st</w:t>
      </w:r>
      <w:r w:rsidR="001A1125">
        <w:rPr>
          <w:rFonts w:ascii="Times New Roman" w:hAnsi="Times New Roman" w:cs="Times New Roman"/>
          <w:sz w:val="24"/>
          <w:szCs w:val="24"/>
        </w:rPr>
        <w:t>ill given an impression that he</w:t>
      </w:r>
    </w:p>
    <w:p w:rsidR="00801D70" w:rsidRPr="00DA5EB9" w:rsidRDefault="00801D70" w:rsidP="000577E6">
      <w:pPr>
        <w:spacing w:after="0" w:line="240" w:lineRule="auto"/>
        <w:ind w:left="3544" w:hanging="1276"/>
        <w:jc w:val="both"/>
        <w:rPr>
          <w:rFonts w:ascii="Times New Roman" w:hAnsi="Times New Roman" w:cs="Times New Roman"/>
          <w:sz w:val="24"/>
          <w:szCs w:val="24"/>
        </w:rPr>
      </w:pPr>
      <w:r w:rsidRPr="00DA5EB9">
        <w:rPr>
          <w:rFonts w:ascii="Times New Roman" w:hAnsi="Times New Roman" w:cs="Times New Roman"/>
          <w:sz w:val="24"/>
          <w:szCs w:val="24"/>
        </w:rPr>
        <w:t>had died the previous day, he was shot the previous night.</w:t>
      </w:r>
    </w:p>
    <w:p w:rsidR="00813560" w:rsidRPr="00DA5EB9" w:rsidRDefault="00813560" w:rsidP="001A1125">
      <w:pPr>
        <w:spacing w:after="0" w:line="240" w:lineRule="auto"/>
        <w:ind w:left="2268" w:hanging="1559"/>
        <w:jc w:val="both"/>
        <w:rPr>
          <w:rFonts w:ascii="Times New Roman" w:hAnsi="Times New Roman" w:cs="Times New Roman"/>
          <w:sz w:val="24"/>
          <w:szCs w:val="24"/>
        </w:rPr>
      </w:pPr>
      <w:r w:rsidRPr="00DA5EB9">
        <w:rPr>
          <w:rFonts w:ascii="Times New Roman" w:hAnsi="Times New Roman" w:cs="Times New Roman"/>
          <w:sz w:val="24"/>
          <w:szCs w:val="24"/>
        </w:rPr>
        <w:t>Judge</w:t>
      </w:r>
      <w:r w:rsidR="00874133" w:rsidRPr="00DA5EB9">
        <w:rPr>
          <w:rFonts w:ascii="Times New Roman" w:hAnsi="Times New Roman" w:cs="Times New Roman"/>
          <w:sz w:val="24"/>
          <w:szCs w:val="24"/>
        </w:rPr>
        <w:t>.</w:t>
      </w:r>
      <w:r w:rsidR="00DA5EB9">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t>No but that’s speculation I’m saying in the evidence that you are hoping to give to the court do we have anyone who can testify to the court as regards when this person died because you must be able to read through the evidence and see the tenure of that evidence.</w:t>
      </w:r>
    </w:p>
    <w:p w:rsidR="00813560" w:rsidRPr="00DA5EB9" w:rsidRDefault="00813560"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Prosecutor</w:t>
      </w:r>
      <w:r w:rsidR="00B54B40"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Yes</w:t>
      </w:r>
    </w:p>
    <w:p w:rsidR="00813560" w:rsidRPr="00DA5EB9" w:rsidRDefault="00813560"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B54B40" w:rsidRPr="00DA5EB9">
        <w:rPr>
          <w:rFonts w:ascii="Times New Roman" w:hAnsi="Times New Roman" w:cs="Times New Roman"/>
          <w:sz w:val="24"/>
          <w:szCs w:val="24"/>
        </w:rPr>
        <w:t>.</w:t>
      </w:r>
      <w:r w:rsidR="00DA5EB9">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Pr="00DA5EB9">
        <w:rPr>
          <w:rFonts w:ascii="Times New Roman" w:hAnsi="Times New Roman" w:cs="Times New Roman"/>
          <w:i/>
          <w:sz w:val="24"/>
          <w:szCs w:val="24"/>
        </w:rPr>
        <w:t>We are not just hear to listen to every jack and tom who comes to give evidence.  We need evidence that will assist us determine the issues that have caused us to sit in this Court</w:t>
      </w:r>
      <w:r w:rsidRPr="00DA5EB9">
        <w:rPr>
          <w:rFonts w:ascii="Times New Roman" w:hAnsi="Times New Roman" w:cs="Times New Roman"/>
          <w:sz w:val="24"/>
          <w:szCs w:val="24"/>
        </w:rPr>
        <w:t>.</w:t>
      </w:r>
    </w:p>
    <w:p w:rsidR="00813560" w:rsidRPr="00DA5EB9" w:rsidRDefault="00813560" w:rsidP="001A1125">
      <w:pPr>
        <w:spacing w:after="0" w:line="240" w:lineRule="auto"/>
        <w:ind w:left="2268" w:hanging="1559"/>
        <w:jc w:val="both"/>
        <w:rPr>
          <w:rFonts w:ascii="Times New Roman" w:hAnsi="Times New Roman" w:cs="Times New Roman"/>
          <w:sz w:val="24"/>
          <w:szCs w:val="24"/>
        </w:rPr>
      </w:pPr>
      <w:r w:rsidRPr="00DA5EB9">
        <w:rPr>
          <w:rFonts w:ascii="Times New Roman" w:hAnsi="Times New Roman" w:cs="Times New Roman"/>
          <w:sz w:val="24"/>
          <w:szCs w:val="24"/>
        </w:rPr>
        <w:t>Prosecutor</w:t>
      </w:r>
      <w:r w:rsidR="00B54B40" w:rsidRPr="00DA5EB9">
        <w:rPr>
          <w:rFonts w:ascii="Times New Roman" w:hAnsi="Times New Roman" w:cs="Times New Roman"/>
          <w:sz w:val="24"/>
          <w:szCs w:val="24"/>
        </w:rPr>
        <w:t>.</w:t>
      </w:r>
      <w:r w:rsidR="00DA5EB9">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t>Yes I appreciate that my Lord.  It’s such that the two witnesses who could give an exact time, when he died…</w:t>
      </w:r>
    </w:p>
    <w:p w:rsidR="0076349A" w:rsidRPr="00DA5EB9" w:rsidRDefault="0076349A" w:rsidP="00DA5EB9">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Judge</w:t>
      </w:r>
      <w:r w:rsidR="00B54B40"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i/>
          <w:sz w:val="24"/>
          <w:szCs w:val="24"/>
        </w:rPr>
        <w:t>Are you aware that time is of essence in this case</w:t>
      </w:r>
      <w:r w:rsidRPr="00DA5EB9">
        <w:rPr>
          <w:rFonts w:ascii="Times New Roman" w:hAnsi="Times New Roman" w:cs="Times New Roman"/>
          <w:sz w:val="24"/>
          <w:szCs w:val="24"/>
        </w:rPr>
        <w:t>.</w:t>
      </w:r>
    </w:p>
    <w:p w:rsidR="0076349A" w:rsidRPr="00DA5EB9" w:rsidRDefault="0076349A"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Prosecutor</w:t>
      </w:r>
      <w:r w:rsidR="00B54B40"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Yes</w:t>
      </w:r>
    </w:p>
    <w:p w:rsidR="0076349A" w:rsidRPr="00DA5EB9" w:rsidRDefault="0076349A" w:rsidP="00DA5EB9">
      <w:pPr>
        <w:spacing w:after="0" w:line="240" w:lineRule="auto"/>
        <w:jc w:val="both"/>
        <w:rPr>
          <w:rFonts w:ascii="Times New Roman" w:hAnsi="Times New Roman" w:cs="Times New Roman"/>
          <w:i/>
          <w:sz w:val="24"/>
          <w:szCs w:val="24"/>
        </w:rPr>
      </w:pPr>
      <w:r w:rsidRPr="00DA5EB9">
        <w:rPr>
          <w:rFonts w:ascii="Times New Roman" w:hAnsi="Times New Roman" w:cs="Times New Roman"/>
          <w:sz w:val="24"/>
          <w:szCs w:val="24"/>
        </w:rPr>
        <w:tab/>
        <w:t>Judge</w:t>
      </w:r>
      <w:r w:rsidR="00B54B40"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i/>
          <w:sz w:val="24"/>
          <w:szCs w:val="24"/>
        </w:rPr>
        <w:t>Do you have evidence that will deal with that?</w:t>
      </w:r>
    </w:p>
    <w:p w:rsidR="0076349A" w:rsidRPr="00DA5EB9" w:rsidRDefault="0076349A"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Prosecutor</w:t>
      </w:r>
      <w:r w:rsidR="00B54B40"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The pathologist will explain that.</w:t>
      </w:r>
    </w:p>
    <w:p w:rsidR="0076349A" w:rsidRPr="00DA5EB9" w:rsidRDefault="0076349A"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Judge</w:t>
      </w:r>
      <w:r w:rsidR="00B54B40"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The pathologist was not at the mine?</w:t>
      </w:r>
    </w:p>
    <w:p w:rsidR="0076349A" w:rsidRPr="00DA5EB9" w:rsidRDefault="0076349A"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B54B40" w:rsidRPr="00DA5EB9">
        <w:rPr>
          <w:rFonts w:ascii="Times New Roman" w:hAnsi="Times New Roman" w:cs="Times New Roman"/>
          <w:sz w:val="24"/>
          <w:szCs w:val="24"/>
        </w:rPr>
        <w:t>.</w:t>
      </w:r>
      <w:r w:rsidR="00B82165">
        <w:rPr>
          <w:rFonts w:ascii="Times New Roman" w:hAnsi="Times New Roman" w:cs="Times New Roman"/>
          <w:sz w:val="24"/>
          <w:szCs w:val="24"/>
        </w:rPr>
        <w:t xml:space="preserve"> A:</w:t>
      </w:r>
      <w:r w:rsidR="001A1125">
        <w:rPr>
          <w:rFonts w:ascii="Times New Roman" w:hAnsi="Times New Roman" w:cs="Times New Roman"/>
          <w:sz w:val="24"/>
          <w:szCs w:val="24"/>
        </w:rPr>
        <w:t xml:space="preserve"> </w:t>
      </w:r>
      <w:r w:rsidR="00B82165">
        <w:rPr>
          <w:rFonts w:ascii="Times New Roman" w:hAnsi="Times New Roman" w:cs="Times New Roman"/>
          <w:sz w:val="24"/>
          <w:szCs w:val="24"/>
        </w:rPr>
        <w:tab/>
      </w:r>
      <w:r w:rsidRPr="00DA5EB9">
        <w:rPr>
          <w:rFonts w:ascii="Times New Roman" w:hAnsi="Times New Roman" w:cs="Times New Roman"/>
          <w:sz w:val="24"/>
          <w:szCs w:val="24"/>
        </w:rPr>
        <w:t>Yes my Lord but everyone else including the witnesses that I did not call appear at the time when the deceased is dying or is dead.</w:t>
      </w:r>
    </w:p>
    <w:p w:rsidR="0076349A" w:rsidRPr="00DA5EB9" w:rsidRDefault="0076349A"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4764A0" w:rsidRPr="00DA5EB9">
        <w:rPr>
          <w:rFonts w:ascii="Times New Roman" w:hAnsi="Times New Roman" w:cs="Times New Roman"/>
          <w:sz w:val="24"/>
          <w:szCs w:val="24"/>
        </w:rPr>
        <w:t>.</w:t>
      </w:r>
      <w:r w:rsidR="001A1125">
        <w:rPr>
          <w:rFonts w:ascii="Times New Roman" w:hAnsi="Times New Roman" w:cs="Times New Roman"/>
          <w:sz w:val="24"/>
          <w:szCs w:val="24"/>
        </w:rPr>
        <w:t xml:space="preserve"> Q:</w:t>
      </w:r>
      <w:r w:rsidR="001A1125">
        <w:rPr>
          <w:rFonts w:ascii="Times New Roman" w:hAnsi="Times New Roman" w:cs="Times New Roman"/>
          <w:sz w:val="24"/>
          <w:szCs w:val="24"/>
        </w:rPr>
        <w:tab/>
      </w:r>
      <w:r w:rsidRPr="00DA5EB9">
        <w:rPr>
          <w:rFonts w:ascii="Times New Roman" w:hAnsi="Times New Roman" w:cs="Times New Roman"/>
          <w:sz w:val="24"/>
          <w:szCs w:val="24"/>
        </w:rPr>
        <w:t>But we are told there were 40-50 people at the mine. Are you saying that the police officers could not interview anyone?</w:t>
      </w:r>
    </w:p>
    <w:p w:rsidR="0076349A" w:rsidRPr="00DA5EB9" w:rsidRDefault="0076349A"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4764A0" w:rsidRPr="00DA5EB9">
        <w:rPr>
          <w:rFonts w:ascii="Times New Roman" w:hAnsi="Times New Roman" w:cs="Times New Roman"/>
          <w:sz w:val="24"/>
          <w:szCs w:val="24"/>
        </w:rPr>
        <w:t>.</w:t>
      </w:r>
      <w:r w:rsidR="00B82165">
        <w:rPr>
          <w:rFonts w:ascii="Times New Roman" w:hAnsi="Times New Roman" w:cs="Times New Roman"/>
          <w:sz w:val="24"/>
          <w:szCs w:val="24"/>
        </w:rPr>
        <w:t xml:space="preserve"> A</w:t>
      </w:r>
      <w:r w:rsidR="001A1125">
        <w:rPr>
          <w:rFonts w:ascii="Times New Roman" w:hAnsi="Times New Roman" w:cs="Times New Roman"/>
          <w:sz w:val="24"/>
          <w:szCs w:val="24"/>
        </w:rPr>
        <w:t>:</w:t>
      </w:r>
      <w:r w:rsidR="001A1125">
        <w:rPr>
          <w:rFonts w:ascii="Times New Roman" w:hAnsi="Times New Roman" w:cs="Times New Roman"/>
          <w:sz w:val="24"/>
          <w:szCs w:val="24"/>
        </w:rPr>
        <w:tab/>
      </w:r>
      <w:r w:rsidRPr="00DA5EB9">
        <w:rPr>
          <w:rFonts w:ascii="Times New Roman" w:hAnsi="Times New Roman" w:cs="Times New Roman"/>
          <w:sz w:val="24"/>
          <w:szCs w:val="24"/>
        </w:rPr>
        <w:t>Unfortunately the evidence I have presented is what I also have.</w:t>
      </w:r>
    </w:p>
    <w:p w:rsidR="0076349A" w:rsidRPr="00DA5EB9" w:rsidRDefault="0076349A" w:rsidP="001A1125">
      <w:pPr>
        <w:spacing w:after="0" w:line="240" w:lineRule="auto"/>
        <w:ind w:left="2268" w:hanging="1548"/>
        <w:jc w:val="both"/>
        <w:rPr>
          <w:rFonts w:ascii="Times New Roman" w:hAnsi="Times New Roman" w:cs="Times New Roman"/>
          <w:i/>
          <w:sz w:val="24"/>
          <w:szCs w:val="24"/>
        </w:rPr>
      </w:pPr>
      <w:r w:rsidRPr="00DA5EB9">
        <w:rPr>
          <w:rFonts w:ascii="Times New Roman" w:hAnsi="Times New Roman" w:cs="Times New Roman"/>
          <w:sz w:val="24"/>
          <w:szCs w:val="24"/>
        </w:rPr>
        <w:t>Judge</w:t>
      </w:r>
      <w:r w:rsidR="004764A0" w:rsidRPr="00DA5EB9">
        <w:rPr>
          <w:rFonts w:ascii="Times New Roman" w:hAnsi="Times New Roman" w:cs="Times New Roman"/>
          <w:sz w:val="24"/>
          <w:szCs w:val="24"/>
        </w:rPr>
        <w:t>.</w:t>
      </w:r>
      <w:r w:rsidR="00B82165">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Pr="00DA5EB9">
        <w:rPr>
          <w:rFonts w:ascii="Times New Roman" w:hAnsi="Times New Roman" w:cs="Times New Roman"/>
          <w:i/>
          <w:sz w:val="24"/>
          <w:szCs w:val="24"/>
        </w:rPr>
        <w:t>Then you have a problem you see.  You</w:t>
      </w:r>
      <w:r w:rsidR="00B82165">
        <w:rPr>
          <w:rFonts w:ascii="Times New Roman" w:hAnsi="Times New Roman" w:cs="Times New Roman"/>
          <w:i/>
          <w:sz w:val="24"/>
          <w:szCs w:val="24"/>
        </w:rPr>
        <w:t xml:space="preserve"> </w:t>
      </w:r>
      <w:r w:rsidRPr="00DA5EB9">
        <w:rPr>
          <w:rFonts w:ascii="Times New Roman" w:hAnsi="Times New Roman" w:cs="Times New Roman"/>
          <w:i/>
          <w:sz w:val="24"/>
          <w:szCs w:val="24"/>
        </w:rPr>
        <w:t>are presenting to us a limping case and you want to secure a conviction?</w:t>
      </w:r>
    </w:p>
    <w:p w:rsidR="0076349A" w:rsidRPr="00DA5EB9" w:rsidRDefault="005D2D34" w:rsidP="00BD2354">
      <w:p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ab/>
        <w:t>Prosecutor</w:t>
      </w:r>
      <w:r w:rsidR="004764A0"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1A1125">
        <w:rPr>
          <w:rFonts w:ascii="Times New Roman" w:hAnsi="Times New Roman" w:cs="Times New Roman"/>
          <w:sz w:val="24"/>
          <w:szCs w:val="24"/>
        </w:rPr>
        <w:t xml:space="preserve">  </w:t>
      </w:r>
      <w:r w:rsidRPr="00DA5EB9">
        <w:rPr>
          <w:rFonts w:ascii="Times New Roman" w:hAnsi="Times New Roman" w:cs="Times New Roman"/>
          <w:sz w:val="24"/>
          <w:szCs w:val="24"/>
        </w:rPr>
        <w:t>My Lord I …</w:t>
      </w:r>
    </w:p>
    <w:p w:rsidR="005D2D34" w:rsidRPr="00DA5EB9" w:rsidRDefault="005D2D34"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4764A0" w:rsidRPr="00DA5EB9">
        <w:rPr>
          <w:rFonts w:ascii="Times New Roman" w:hAnsi="Times New Roman" w:cs="Times New Roman"/>
          <w:sz w:val="24"/>
          <w:szCs w:val="24"/>
        </w:rPr>
        <w:t>.</w:t>
      </w:r>
      <w:r w:rsidRPr="00DA5EB9">
        <w:rPr>
          <w:rFonts w:ascii="Times New Roman" w:hAnsi="Times New Roman" w:cs="Times New Roman"/>
          <w:sz w:val="24"/>
          <w:szCs w:val="24"/>
        </w:rPr>
        <w:t xml:space="preserve"> Q:</w:t>
      </w:r>
      <w:r w:rsidRPr="00DA5EB9">
        <w:rPr>
          <w:rFonts w:ascii="Times New Roman" w:hAnsi="Times New Roman" w:cs="Times New Roman"/>
          <w:sz w:val="24"/>
          <w:szCs w:val="24"/>
        </w:rPr>
        <w:tab/>
      </w:r>
      <w:r w:rsidRPr="00DA5EB9">
        <w:rPr>
          <w:rFonts w:ascii="Times New Roman" w:hAnsi="Times New Roman" w:cs="Times New Roman"/>
          <w:i/>
          <w:sz w:val="24"/>
          <w:szCs w:val="24"/>
        </w:rPr>
        <w:t>Because the reason why a prosecutor prosecutes is because you are hoping to secure a conviction.  If you doubt the evidence do not waste our time, withdraw the charges if you have no evidence.</w:t>
      </w:r>
    </w:p>
    <w:p w:rsidR="005D2D34" w:rsidRPr="00DA5EB9" w:rsidRDefault="005D2D34"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4764A0"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t>The evidence that I had interviewed and that I have led and i</w:t>
      </w:r>
      <w:r w:rsidR="00285788" w:rsidRPr="00DA5EB9">
        <w:rPr>
          <w:rFonts w:ascii="Times New Roman" w:hAnsi="Times New Roman" w:cs="Times New Roman"/>
          <w:sz w:val="24"/>
          <w:szCs w:val="24"/>
        </w:rPr>
        <w:t>nvolved into lead right now was</w:t>
      </w:r>
      <w:r w:rsidR="00F9013E" w:rsidRPr="00DA5EB9">
        <w:rPr>
          <w:rFonts w:ascii="Times New Roman" w:hAnsi="Times New Roman" w:cs="Times New Roman"/>
          <w:sz w:val="24"/>
          <w:szCs w:val="24"/>
        </w:rPr>
        <w:t xml:space="preserve"> ….</w:t>
      </w:r>
    </w:p>
    <w:p w:rsidR="00285788" w:rsidRPr="00DA5EB9" w:rsidRDefault="00285788"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E46546" w:rsidRPr="00DA5EB9">
        <w:rPr>
          <w:rFonts w:ascii="Times New Roman" w:hAnsi="Times New Roman" w:cs="Times New Roman"/>
          <w:sz w:val="24"/>
          <w:szCs w:val="24"/>
        </w:rPr>
        <w:t>.</w:t>
      </w:r>
      <w:r w:rsidR="001A1125">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Pr="00DA5EB9">
        <w:rPr>
          <w:rFonts w:ascii="Times New Roman" w:hAnsi="Times New Roman" w:cs="Times New Roman"/>
          <w:i/>
          <w:sz w:val="24"/>
          <w:szCs w:val="24"/>
        </w:rPr>
        <w:t xml:space="preserve">So let’s listen to the evidence that you think will secure a conviction of the accused person in this matter.  Because that should be at the back your mind you are prosecuting this matter because you want to secure the accused person’s conviction.  The defence’s thrust is to secure the accused’s acquittal.  </w:t>
      </w:r>
      <w:r w:rsidR="003605D5" w:rsidRPr="00DA5EB9">
        <w:rPr>
          <w:rFonts w:ascii="Times New Roman" w:hAnsi="Times New Roman" w:cs="Times New Roman"/>
          <w:i/>
          <w:sz w:val="24"/>
          <w:szCs w:val="24"/>
        </w:rPr>
        <w:t>These are the two contrasting positions that you have but you must be able to read through your evidence and say what evidence am I going to present to the court</w:t>
      </w:r>
      <w:r w:rsidR="003605D5" w:rsidRPr="00DA5EB9">
        <w:rPr>
          <w:rFonts w:ascii="Times New Roman" w:hAnsi="Times New Roman" w:cs="Times New Roman"/>
          <w:sz w:val="24"/>
          <w:szCs w:val="24"/>
        </w:rPr>
        <w:t>.</w:t>
      </w:r>
    </w:p>
    <w:p w:rsidR="003605D5" w:rsidRPr="00DA5EB9" w:rsidRDefault="00BD2354"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lastRenderedPageBreak/>
        <w:t>Prosecutor</w:t>
      </w:r>
      <w:r w:rsidR="00E46546" w:rsidRPr="00DA5EB9">
        <w:rPr>
          <w:rFonts w:ascii="Times New Roman" w:hAnsi="Times New Roman" w:cs="Times New Roman"/>
          <w:sz w:val="24"/>
          <w:szCs w:val="24"/>
        </w:rPr>
        <w:t>.</w:t>
      </w:r>
      <w:r w:rsidR="001A1125">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t xml:space="preserve">Yes my Lord and the only reason why I </w:t>
      </w:r>
      <w:r w:rsidR="00F9013E" w:rsidRPr="00DA5EB9">
        <w:rPr>
          <w:rFonts w:ascii="Times New Roman" w:hAnsi="Times New Roman" w:cs="Times New Roman"/>
          <w:sz w:val="24"/>
          <w:szCs w:val="24"/>
        </w:rPr>
        <w:t>d</w:t>
      </w:r>
      <w:r w:rsidRPr="00DA5EB9">
        <w:rPr>
          <w:rFonts w:ascii="Times New Roman" w:hAnsi="Times New Roman" w:cs="Times New Roman"/>
          <w:sz w:val="24"/>
          <w:szCs w:val="24"/>
        </w:rPr>
        <w:t>id</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not</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call</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Tinashe</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Basera</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and</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Lovemore</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Bind</w:t>
      </w:r>
      <w:r w:rsidR="00F9013E" w:rsidRPr="00DA5EB9">
        <w:rPr>
          <w:rFonts w:ascii="Times New Roman" w:hAnsi="Times New Roman" w:cs="Times New Roman"/>
          <w:sz w:val="24"/>
          <w:szCs w:val="24"/>
        </w:rPr>
        <w:t>i</w:t>
      </w:r>
      <w:r w:rsidRPr="00DA5EB9">
        <w:rPr>
          <w:rFonts w:ascii="Times New Roman" w:hAnsi="Times New Roman" w:cs="Times New Roman"/>
          <w:sz w:val="24"/>
          <w:szCs w:val="24"/>
        </w:rPr>
        <w:t>ra</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was,</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I</w:t>
      </w:r>
      <w:r w:rsidR="00F9013E" w:rsidRPr="00DA5EB9">
        <w:rPr>
          <w:rFonts w:ascii="Times New Roman" w:hAnsi="Times New Roman" w:cs="Times New Roman"/>
          <w:sz w:val="24"/>
          <w:szCs w:val="24"/>
        </w:rPr>
        <w:t> </w:t>
      </w:r>
      <w:r w:rsidRPr="00DA5EB9">
        <w:rPr>
          <w:rFonts w:ascii="Times New Roman" w:hAnsi="Times New Roman" w:cs="Times New Roman"/>
          <w:sz w:val="24"/>
          <w:szCs w:val="24"/>
        </w:rPr>
        <w:t>had difficulties with their evidence.</w:t>
      </w:r>
    </w:p>
    <w:p w:rsidR="00BD2354" w:rsidRPr="00DA5EB9" w:rsidRDefault="00BD2354"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E46546" w:rsidRPr="00DA5EB9">
        <w:rPr>
          <w:rFonts w:ascii="Times New Roman" w:hAnsi="Times New Roman" w:cs="Times New Roman"/>
          <w:sz w:val="24"/>
          <w:szCs w:val="24"/>
        </w:rPr>
        <w:t>.</w:t>
      </w:r>
      <w:r w:rsidR="00B82165">
        <w:rPr>
          <w:rFonts w:ascii="Times New Roman" w:hAnsi="Times New Roman" w:cs="Times New Roman"/>
          <w:sz w:val="24"/>
          <w:szCs w:val="24"/>
        </w:rPr>
        <w:t xml:space="preserve"> Q</w:t>
      </w:r>
      <w:r w:rsidRPr="00DA5EB9">
        <w:rPr>
          <w:rFonts w:ascii="Times New Roman" w:hAnsi="Times New Roman" w:cs="Times New Roman"/>
          <w:sz w:val="24"/>
          <w:szCs w:val="24"/>
        </w:rPr>
        <w:t>:</w:t>
      </w:r>
      <w:r w:rsidRPr="00DA5EB9">
        <w:rPr>
          <w:rFonts w:ascii="Times New Roman" w:hAnsi="Times New Roman" w:cs="Times New Roman"/>
          <w:sz w:val="24"/>
          <w:szCs w:val="24"/>
        </w:rPr>
        <w:tab/>
        <w:t xml:space="preserve">No, it’s your discretion to call </w:t>
      </w:r>
      <w:r w:rsidR="000577E6" w:rsidRPr="00DA5EB9">
        <w:rPr>
          <w:rFonts w:ascii="Times New Roman" w:hAnsi="Times New Roman" w:cs="Times New Roman"/>
          <w:sz w:val="24"/>
          <w:szCs w:val="24"/>
        </w:rPr>
        <w:t>whoever</w:t>
      </w:r>
      <w:r w:rsidRPr="00DA5EB9">
        <w:rPr>
          <w:rFonts w:ascii="Times New Roman" w:hAnsi="Times New Roman" w:cs="Times New Roman"/>
          <w:sz w:val="24"/>
          <w:szCs w:val="24"/>
        </w:rPr>
        <w:t xml:space="preserve"> you would want to come and give evidence but I am saying you must be aware that time is critical in this matter.  </w:t>
      </w:r>
      <w:r w:rsidRPr="00DA5EB9">
        <w:rPr>
          <w:rFonts w:ascii="Times New Roman" w:hAnsi="Times New Roman" w:cs="Times New Roman"/>
          <w:i/>
          <w:sz w:val="24"/>
          <w:szCs w:val="24"/>
        </w:rPr>
        <w:t>You must be able to tell us when this person died? Because there is no point in calling 10 witnesses who will not be able to assist you in dealing with and identifying the issues that have to be determined.</w:t>
      </w:r>
    </w:p>
    <w:p w:rsidR="00BD2354" w:rsidRPr="00DA5EB9" w:rsidRDefault="00BD2354"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Prosecutor</w:t>
      </w:r>
      <w:r w:rsidR="00E46546" w:rsidRPr="00DA5EB9">
        <w:rPr>
          <w:rFonts w:ascii="Times New Roman" w:hAnsi="Times New Roman" w:cs="Times New Roman"/>
          <w:sz w:val="24"/>
          <w:szCs w:val="24"/>
        </w:rPr>
        <w:t>.</w:t>
      </w:r>
      <w:r w:rsidR="00AC3AC0" w:rsidRPr="00DA5EB9">
        <w:rPr>
          <w:rFonts w:ascii="Times New Roman" w:hAnsi="Times New Roman" w:cs="Times New Roman"/>
          <w:sz w:val="24"/>
          <w:szCs w:val="24"/>
        </w:rPr>
        <w:t xml:space="preserve"> A</w:t>
      </w:r>
      <w:r w:rsidRPr="00DA5EB9">
        <w:rPr>
          <w:rFonts w:ascii="Times New Roman" w:hAnsi="Times New Roman" w:cs="Times New Roman"/>
          <w:sz w:val="24"/>
          <w:szCs w:val="24"/>
        </w:rPr>
        <w:t>:</w:t>
      </w:r>
      <w:r w:rsidRPr="00DA5EB9">
        <w:rPr>
          <w:rFonts w:ascii="Times New Roman" w:hAnsi="Times New Roman" w:cs="Times New Roman"/>
          <w:sz w:val="24"/>
          <w:szCs w:val="24"/>
        </w:rPr>
        <w:tab/>
        <w:t>I appreciate that my Lord.</w:t>
      </w:r>
      <w:r w:rsidR="006B6DCF" w:rsidRPr="00DA5EB9">
        <w:rPr>
          <w:rFonts w:ascii="Times New Roman" w:hAnsi="Times New Roman" w:cs="Times New Roman"/>
          <w:sz w:val="24"/>
          <w:szCs w:val="24"/>
        </w:rPr>
        <w:t>”</w:t>
      </w:r>
      <w:r w:rsidR="00AC3AC0" w:rsidRPr="00DA5EB9">
        <w:rPr>
          <w:rFonts w:ascii="Times New Roman" w:hAnsi="Times New Roman" w:cs="Times New Roman"/>
          <w:sz w:val="24"/>
          <w:szCs w:val="24"/>
        </w:rPr>
        <w:t xml:space="preserve"> (Italics are for emphasis)</w:t>
      </w:r>
    </w:p>
    <w:p w:rsidR="003412C2" w:rsidRPr="00DA5EB9" w:rsidRDefault="00BD2354" w:rsidP="00676E34">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ab/>
      </w:r>
      <w:r w:rsidRPr="00DA5EB9">
        <w:rPr>
          <w:rFonts w:ascii="Times New Roman" w:hAnsi="Times New Roman" w:cs="Times New Roman"/>
          <w:sz w:val="24"/>
          <w:szCs w:val="24"/>
        </w:rPr>
        <w:tab/>
      </w:r>
    </w:p>
    <w:p w:rsidR="00721815" w:rsidRPr="00DA5EB9" w:rsidRDefault="00721815" w:rsidP="00676E34">
      <w:pPr>
        <w:spacing w:after="0" w:line="240" w:lineRule="auto"/>
        <w:jc w:val="both"/>
        <w:rPr>
          <w:rFonts w:ascii="Times New Roman" w:hAnsi="Times New Roman" w:cs="Times New Roman"/>
          <w:sz w:val="24"/>
          <w:szCs w:val="24"/>
        </w:rPr>
      </w:pPr>
    </w:p>
    <w:p w:rsidR="00446AC3" w:rsidRPr="00DA5EB9" w:rsidRDefault="00721815" w:rsidP="003D3CAB">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[18]</w:t>
      </w:r>
      <w:r w:rsidRPr="00DA5EB9">
        <w:rPr>
          <w:rFonts w:ascii="Times New Roman" w:hAnsi="Times New Roman" w:cs="Times New Roman"/>
          <w:sz w:val="24"/>
          <w:szCs w:val="24"/>
        </w:rPr>
        <w:tab/>
      </w:r>
      <w:r w:rsidR="0010430F" w:rsidRPr="00DA5EB9">
        <w:rPr>
          <w:rFonts w:ascii="Times New Roman" w:hAnsi="Times New Roman" w:cs="Times New Roman"/>
          <w:sz w:val="24"/>
          <w:szCs w:val="24"/>
        </w:rPr>
        <w:t>When Swikani</w:t>
      </w:r>
      <w:r w:rsidR="003D3CAB" w:rsidRPr="00DA5EB9">
        <w:rPr>
          <w:rFonts w:ascii="Times New Roman" w:hAnsi="Times New Roman" w:cs="Times New Roman"/>
          <w:sz w:val="24"/>
          <w:szCs w:val="24"/>
        </w:rPr>
        <w:t xml:space="preserve"> Tshuma</w:t>
      </w:r>
      <w:r w:rsidR="00A02677" w:rsidRPr="00DA5EB9">
        <w:rPr>
          <w:rFonts w:ascii="Times New Roman" w:hAnsi="Times New Roman" w:cs="Times New Roman"/>
          <w:sz w:val="24"/>
          <w:szCs w:val="24"/>
        </w:rPr>
        <w:t xml:space="preserve"> </w:t>
      </w:r>
      <w:r w:rsidR="003D3CAB" w:rsidRPr="00DA5EB9">
        <w:rPr>
          <w:rFonts w:ascii="Times New Roman" w:hAnsi="Times New Roman" w:cs="Times New Roman"/>
          <w:sz w:val="24"/>
          <w:szCs w:val="24"/>
        </w:rPr>
        <w:t>eventually gave evidence, just before being excused</w:t>
      </w:r>
      <w:r w:rsidR="0010430F" w:rsidRPr="00DA5EB9">
        <w:rPr>
          <w:rFonts w:ascii="Times New Roman" w:hAnsi="Times New Roman" w:cs="Times New Roman"/>
          <w:sz w:val="24"/>
          <w:szCs w:val="24"/>
        </w:rPr>
        <w:t>,</w:t>
      </w:r>
      <w:r w:rsidR="003D3CAB" w:rsidRPr="00DA5EB9">
        <w:rPr>
          <w:rFonts w:ascii="Times New Roman" w:hAnsi="Times New Roman" w:cs="Times New Roman"/>
          <w:sz w:val="24"/>
          <w:szCs w:val="24"/>
        </w:rPr>
        <w:t xml:space="preserve"> the following exchange took place between the judge and the witness</w:t>
      </w:r>
      <w:r w:rsidR="00252461" w:rsidRPr="00DA5EB9">
        <w:rPr>
          <w:rFonts w:ascii="Times New Roman" w:hAnsi="Times New Roman" w:cs="Times New Roman"/>
          <w:sz w:val="24"/>
          <w:szCs w:val="24"/>
        </w:rPr>
        <w:t>.</w:t>
      </w:r>
    </w:p>
    <w:p w:rsidR="00252461" w:rsidRPr="00DA5EB9" w:rsidRDefault="003334EF" w:rsidP="001A1125">
      <w:pPr>
        <w:spacing w:after="0" w:line="240" w:lineRule="auto"/>
        <w:ind w:left="2268" w:hanging="1548"/>
        <w:jc w:val="both"/>
        <w:rPr>
          <w:rFonts w:ascii="Times New Roman" w:hAnsi="Times New Roman" w:cs="Times New Roman"/>
          <w:sz w:val="24"/>
          <w:szCs w:val="24"/>
        </w:rPr>
      </w:pPr>
      <w:r w:rsidRPr="00DA5EB9">
        <w:rPr>
          <w:rFonts w:ascii="Times New Roman" w:hAnsi="Times New Roman" w:cs="Times New Roman"/>
          <w:sz w:val="24"/>
          <w:szCs w:val="24"/>
        </w:rPr>
        <w:t>“Judge</w:t>
      </w:r>
      <w:r w:rsidR="00252461" w:rsidRPr="00DA5EB9">
        <w:rPr>
          <w:rFonts w:ascii="Times New Roman" w:hAnsi="Times New Roman" w:cs="Times New Roman"/>
          <w:sz w:val="24"/>
          <w:szCs w:val="24"/>
        </w:rPr>
        <w:t>:</w:t>
      </w:r>
      <w:r w:rsidR="00252461" w:rsidRPr="00DA5EB9">
        <w:rPr>
          <w:rFonts w:ascii="Times New Roman" w:hAnsi="Times New Roman" w:cs="Times New Roman"/>
          <w:sz w:val="24"/>
          <w:szCs w:val="24"/>
        </w:rPr>
        <w:tab/>
        <w:t xml:space="preserve">We were told there were about 40 – 50 </w:t>
      </w:r>
      <w:r w:rsidR="0010430F" w:rsidRPr="00DA5EB9">
        <w:rPr>
          <w:rFonts w:ascii="Times New Roman" w:hAnsi="Times New Roman" w:cs="Times New Roman"/>
          <w:sz w:val="24"/>
          <w:szCs w:val="24"/>
        </w:rPr>
        <w:t>employees from Nyam</w:t>
      </w:r>
      <w:r w:rsidR="00252461" w:rsidRPr="00DA5EB9">
        <w:rPr>
          <w:rFonts w:ascii="Times New Roman" w:hAnsi="Times New Roman" w:cs="Times New Roman"/>
          <w:sz w:val="24"/>
          <w:szCs w:val="24"/>
        </w:rPr>
        <w:t>iwa who were baying for your blood, so you said, is that correct?</w:t>
      </w:r>
    </w:p>
    <w:p w:rsidR="005655CB" w:rsidRPr="00DA5EB9" w:rsidRDefault="000F1C5E" w:rsidP="000F1C5E">
      <w:pPr>
        <w:spacing w:after="0" w:line="240" w:lineRule="auto"/>
        <w:ind w:firstLine="720"/>
        <w:jc w:val="both"/>
        <w:rPr>
          <w:rFonts w:ascii="Times New Roman" w:hAnsi="Times New Roman" w:cs="Times New Roman"/>
          <w:sz w:val="24"/>
          <w:szCs w:val="24"/>
        </w:rPr>
      </w:pPr>
      <w:r w:rsidRPr="00DA5EB9">
        <w:rPr>
          <w:rFonts w:ascii="Times New Roman" w:hAnsi="Times New Roman" w:cs="Times New Roman"/>
          <w:sz w:val="24"/>
          <w:szCs w:val="24"/>
        </w:rPr>
        <w:t>Witness</w:t>
      </w:r>
      <w:r w:rsidR="005655CB" w:rsidRPr="00DA5EB9">
        <w:rPr>
          <w:rFonts w:ascii="Times New Roman" w:hAnsi="Times New Roman" w:cs="Times New Roman"/>
          <w:sz w:val="24"/>
          <w:szCs w:val="24"/>
        </w:rPr>
        <w:t>:</w:t>
      </w:r>
      <w:r w:rsidR="005655CB" w:rsidRPr="00DA5EB9">
        <w:rPr>
          <w:rFonts w:ascii="Times New Roman" w:hAnsi="Times New Roman" w:cs="Times New Roman"/>
          <w:sz w:val="24"/>
          <w:szCs w:val="24"/>
        </w:rPr>
        <w:tab/>
      </w:r>
      <w:r w:rsidRPr="00DA5EB9">
        <w:rPr>
          <w:rFonts w:ascii="Times New Roman" w:hAnsi="Times New Roman" w:cs="Times New Roman"/>
          <w:sz w:val="24"/>
          <w:szCs w:val="24"/>
        </w:rPr>
        <w:t xml:space="preserve"> </w:t>
      </w:r>
      <w:r w:rsidR="005655CB" w:rsidRPr="00DA5EB9">
        <w:rPr>
          <w:rFonts w:ascii="Times New Roman" w:hAnsi="Times New Roman" w:cs="Times New Roman"/>
          <w:sz w:val="24"/>
          <w:szCs w:val="24"/>
        </w:rPr>
        <w:t>Yes</w:t>
      </w:r>
    </w:p>
    <w:p w:rsidR="005655CB" w:rsidRPr="00DA5EB9" w:rsidRDefault="005655CB" w:rsidP="000577E6">
      <w:pPr>
        <w:spacing w:after="0" w:line="240" w:lineRule="auto"/>
        <w:ind w:left="2268" w:hanging="1440"/>
        <w:jc w:val="both"/>
        <w:rPr>
          <w:rFonts w:ascii="Times New Roman" w:hAnsi="Times New Roman" w:cs="Times New Roman"/>
          <w:sz w:val="24"/>
          <w:szCs w:val="24"/>
        </w:rPr>
      </w:pPr>
      <w:r w:rsidRPr="00DA5EB9">
        <w:rPr>
          <w:rFonts w:ascii="Times New Roman" w:hAnsi="Times New Roman" w:cs="Times New Roman"/>
          <w:sz w:val="24"/>
          <w:szCs w:val="24"/>
        </w:rPr>
        <w:t>Judge</w:t>
      </w:r>
      <w:r w:rsidR="00312F21" w:rsidRPr="00DA5EB9">
        <w:rPr>
          <w:rFonts w:ascii="Times New Roman" w:hAnsi="Times New Roman" w:cs="Times New Roman"/>
          <w:sz w:val="24"/>
          <w:szCs w:val="24"/>
        </w:rPr>
        <w:t>:</w:t>
      </w:r>
      <w:r w:rsidR="003334EF" w:rsidRPr="00DA5EB9">
        <w:rPr>
          <w:rFonts w:ascii="Times New Roman" w:hAnsi="Times New Roman" w:cs="Times New Roman"/>
          <w:sz w:val="24"/>
          <w:szCs w:val="24"/>
        </w:rPr>
        <w:tab/>
      </w:r>
      <w:r w:rsidRPr="00DA5EB9">
        <w:rPr>
          <w:rFonts w:ascii="Times New Roman" w:hAnsi="Times New Roman" w:cs="Times New Roman"/>
          <w:sz w:val="24"/>
          <w:szCs w:val="24"/>
        </w:rPr>
        <w:t xml:space="preserve">So obviously it is </w:t>
      </w:r>
      <w:r w:rsidR="00B62622" w:rsidRPr="00DA5EB9">
        <w:rPr>
          <w:rFonts w:ascii="Times New Roman" w:hAnsi="Times New Roman" w:cs="Times New Roman"/>
          <w:sz w:val="24"/>
          <w:szCs w:val="24"/>
        </w:rPr>
        <w:t>within that group that we will get to know who</w:t>
      </w:r>
      <w:r w:rsidR="003334EF" w:rsidRPr="00DA5EB9">
        <w:rPr>
          <w:rFonts w:ascii="Times New Roman" w:hAnsi="Times New Roman" w:cs="Times New Roman"/>
          <w:sz w:val="24"/>
          <w:szCs w:val="24"/>
        </w:rPr>
        <w:t xml:space="preserve"> </w:t>
      </w:r>
      <w:r w:rsidR="00B62622" w:rsidRPr="00DA5EB9">
        <w:rPr>
          <w:rFonts w:ascii="Times New Roman" w:hAnsi="Times New Roman" w:cs="Times New Roman"/>
          <w:sz w:val="24"/>
          <w:szCs w:val="24"/>
        </w:rPr>
        <w:t>was shot and at what time he was shot at?</w:t>
      </w:r>
    </w:p>
    <w:p w:rsidR="009363BD" w:rsidRPr="00DA5EB9" w:rsidRDefault="000F1C5E" w:rsidP="00964B1A">
      <w:pPr>
        <w:spacing w:after="0" w:line="480" w:lineRule="auto"/>
        <w:ind w:firstLine="720"/>
        <w:jc w:val="both"/>
        <w:rPr>
          <w:rFonts w:ascii="Times New Roman" w:hAnsi="Times New Roman" w:cs="Times New Roman"/>
          <w:sz w:val="24"/>
          <w:szCs w:val="24"/>
        </w:rPr>
      </w:pPr>
      <w:r w:rsidRPr="00DA5EB9">
        <w:rPr>
          <w:rFonts w:ascii="Times New Roman" w:hAnsi="Times New Roman" w:cs="Times New Roman"/>
          <w:sz w:val="24"/>
          <w:szCs w:val="24"/>
        </w:rPr>
        <w:t>A</w:t>
      </w:r>
      <w:r w:rsidR="00B62622" w:rsidRPr="00DA5EB9">
        <w:rPr>
          <w:rFonts w:ascii="Times New Roman" w:hAnsi="Times New Roman" w:cs="Times New Roman"/>
          <w:sz w:val="24"/>
          <w:szCs w:val="24"/>
        </w:rPr>
        <w:t>:</w:t>
      </w:r>
      <w:r w:rsidR="000577E6">
        <w:rPr>
          <w:rFonts w:ascii="Times New Roman" w:hAnsi="Times New Roman" w:cs="Times New Roman"/>
          <w:sz w:val="24"/>
          <w:szCs w:val="24"/>
        </w:rPr>
        <w:tab/>
      </w:r>
      <w:r w:rsidR="00B62622" w:rsidRPr="00DA5EB9">
        <w:rPr>
          <w:rFonts w:ascii="Times New Roman" w:hAnsi="Times New Roman" w:cs="Times New Roman"/>
          <w:sz w:val="24"/>
          <w:szCs w:val="24"/>
        </w:rPr>
        <w:tab/>
      </w:r>
      <w:r w:rsidRPr="00DA5EB9">
        <w:rPr>
          <w:rFonts w:ascii="Times New Roman" w:hAnsi="Times New Roman" w:cs="Times New Roman"/>
          <w:sz w:val="24"/>
          <w:szCs w:val="24"/>
        </w:rPr>
        <w:t xml:space="preserve"> </w:t>
      </w:r>
      <w:r w:rsidR="000577E6">
        <w:rPr>
          <w:rFonts w:ascii="Times New Roman" w:hAnsi="Times New Roman" w:cs="Times New Roman"/>
          <w:sz w:val="24"/>
          <w:szCs w:val="24"/>
        </w:rPr>
        <w:t xml:space="preserve"> </w:t>
      </w:r>
      <w:r w:rsidR="00B62622" w:rsidRPr="00DA5EB9">
        <w:rPr>
          <w:rFonts w:ascii="Times New Roman" w:hAnsi="Times New Roman" w:cs="Times New Roman"/>
          <w:sz w:val="24"/>
          <w:szCs w:val="24"/>
        </w:rPr>
        <w:t>Yes</w:t>
      </w:r>
      <w:r w:rsidR="002E35C6" w:rsidRPr="00DA5EB9">
        <w:rPr>
          <w:rFonts w:ascii="Times New Roman" w:hAnsi="Times New Roman" w:cs="Times New Roman"/>
          <w:sz w:val="24"/>
          <w:szCs w:val="24"/>
        </w:rPr>
        <w:t>.”</w:t>
      </w:r>
    </w:p>
    <w:p w:rsidR="009363BD" w:rsidRPr="00DA5EB9" w:rsidRDefault="009363BD" w:rsidP="00446AC3">
      <w:pPr>
        <w:pStyle w:val="ListParagraph"/>
        <w:spacing w:after="0" w:line="240" w:lineRule="auto"/>
        <w:ind w:left="1134"/>
        <w:jc w:val="both"/>
        <w:rPr>
          <w:rFonts w:ascii="Times New Roman" w:hAnsi="Times New Roman" w:cs="Times New Roman"/>
          <w:sz w:val="24"/>
          <w:szCs w:val="24"/>
        </w:rPr>
      </w:pPr>
    </w:p>
    <w:p w:rsidR="00A51297" w:rsidRPr="00DA5EB9" w:rsidRDefault="0043375A" w:rsidP="00721815">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[19]</w:t>
      </w:r>
      <w:r w:rsidRPr="00DA5EB9">
        <w:rPr>
          <w:rFonts w:ascii="Times New Roman" w:hAnsi="Times New Roman" w:cs="Times New Roman"/>
          <w:sz w:val="24"/>
          <w:szCs w:val="24"/>
        </w:rPr>
        <w:tab/>
        <w:t>I</w:t>
      </w:r>
      <w:r w:rsidR="00111B1B" w:rsidRPr="00DA5EB9">
        <w:rPr>
          <w:rFonts w:ascii="Times New Roman" w:hAnsi="Times New Roman" w:cs="Times New Roman"/>
          <w:sz w:val="24"/>
          <w:szCs w:val="24"/>
        </w:rPr>
        <w:t>n</w:t>
      </w:r>
      <w:r w:rsidR="00070A2D" w:rsidRPr="00DA5EB9">
        <w:rPr>
          <w:rFonts w:ascii="Times New Roman" w:hAnsi="Times New Roman" w:cs="Times New Roman"/>
          <w:sz w:val="24"/>
          <w:szCs w:val="24"/>
        </w:rPr>
        <w:t xml:space="preserve">spector Admore Mutizwa of </w:t>
      </w:r>
      <w:r w:rsidR="00F36CD9" w:rsidRPr="00DA5EB9">
        <w:rPr>
          <w:rFonts w:ascii="Times New Roman" w:hAnsi="Times New Roman" w:cs="Times New Roman"/>
          <w:sz w:val="24"/>
          <w:szCs w:val="24"/>
        </w:rPr>
        <w:t xml:space="preserve">the </w:t>
      </w:r>
      <w:r w:rsidR="00145122" w:rsidRPr="00DA5EB9">
        <w:rPr>
          <w:rFonts w:ascii="Times New Roman" w:hAnsi="Times New Roman" w:cs="Times New Roman"/>
          <w:sz w:val="24"/>
          <w:szCs w:val="24"/>
        </w:rPr>
        <w:t xml:space="preserve">Police </w:t>
      </w:r>
      <w:r w:rsidR="00F9013E" w:rsidRPr="00DA5EB9">
        <w:rPr>
          <w:rFonts w:ascii="Times New Roman" w:hAnsi="Times New Roman" w:cs="Times New Roman"/>
          <w:sz w:val="24"/>
          <w:szCs w:val="24"/>
        </w:rPr>
        <w:t>B</w:t>
      </w:r>
      <w:r w:rsidR="00F36CD9" w:rsidRPr="00DA5EB9">
        <w:rPr>
          <w:rFonts w:ascii="Times New Roman" w:hAnsi="Times New Roman" w:cs="Times New Roman"/>
          <w:sz w:val="24"/>
          <w:szCs w:val="24"/>
        </w:rPr>
        <w:t>allistics</w:t>
      </w:r>
      <w:r w:rsidR="00070A2D" w:rsidRPr="00DA5EB9">
        <w:rPr>
          <w:rFonts w:ascii="Times New Roman" w:hAnsi="Times New Roman" w:cs="Times New Roman"/>
          <w:sz w:val="24"/>
          <w:szCs w:val="24"/>
        </w:rPr>
        <w:t xml:space="preserve"> was the next State witne</w:t>
      </w:r>
      <w:r w:rsidR="00145122" w:rsidRPr="00DA5EB9">
        <w:rPr>
          <w:rFonts w:ascii="Times New Roman" w:hAnsi="Times New Roman" w:cs="Times New Roman"/>
          <w:sz w:val="24"/>
          <w:szCs w:val="24"/>
        </w:rPr>
        <w:t>ss to be called by the prosecution</w:t>
      </w:r>
      <w:r w:rsidR="009D6E95" w:rsidRPr="00DA5EB9">
        <w:rPr>
          <w:rFonts w:ascii="Times New Roman" w:hAnsi="Times New Roman" w:cs="Times New Roman"/>
          <w:sz w:val="24"/>
          <w:szCs w:val="24"/>
        </w:rPr>
        <w:t>.</w:t>
      </w:r>
      <w:r w:rsidR="00070A2D" w:rsidRPr="00DA5EB9">
        <w:rPr>
          <w:rFonts w:ascii="Times New Roman" w:hAnsi="Times New Roman" w:cs="Times New Roman"/>
          <w:sz w:val="24"/>
          <w:szCs w:val="24"/>
        </w:rPr>
        <w:t xml:space="preserve">  </w:t>
      </w:r>
      <w:r w:rsidR="005B3E31" w:rsidRPr="00DA5EB9">
        <w:rPr>
          <w:rFonts w:ascii="Times New Roman" w:hAnsi="Times New Roman" w:cs="Times New Roman"/>
          <w:sz w:val="24"/>
          <w:szCs w:val="24"/>
        </w:rPr>
        <w:t xml:space="preserve">It was him who examined the cartridge that was recovered about three metres away from the body of the deceased. During his evidence </w:t>
      </w:r>
      <w:r w:rsidR="008D7E11" w:rsidRPr="00DA5EB9">
        <w:rPr>
          <w:rFonts w:ascii="Times New Roman" w:hAnsi="Times New Roman" w:cs="Times New Roman"/>
          <w:sz w:val="24"/>
          <w:szCs w:val="24"/>
        </w:rPr>
        <w:t>in chief</w:t>
      </w:r>
      <w:r w:rsidR="00145122" w:rsidRPr="00DA5EB9">
        <w:rPr>
          <w:rFonts w:ascii="Times New Roman" w:hAnsi="Times New Roman" w:cs="Times New Roman"/>
          <w:sz w:val="24"/>
          <w:szCs w:val="24"/>
        </w:rPr>
        <w:t>,</w:t>
      </w:r>
      <w:r w:rsidR="008D7E11" w:rsidRPr="00DA5EB9">
        <w:rPr>
          <w:rFonts w:ascii="Times New Roman" w:hAnsi="Times New Roman" w:cs="Times New Roman"/>
          <w:sz w:val="24"/>
          <w:szCs w:val="24"/>
        </w:rPr>
        <w:t xml:space="preserve"> the </w:t>
      </w:r>
      <w:r w:rsidR="00515DA3" w:rsidRPr="00DA5EB9">
        <w:rPr>
          <w:rFonts w:ascii="Times New Roman" w:hAnsi="Times New Roman" w:cs="Times New Roman"/>
          <w:sz w:val="24"/>
          <w:szCs w:val="24"/>
        </w:rPr>
        <w:t>prosecutor posed twenty three</w:t>
      </w:r>
      <w:r w:rsidR="009255A5">
        <w:rPr>
          <w:rFonts w:ascii="Times New Roman" w:hAnsi="Times New Roman" w:cs="Times New Roman"/>
          <w:sz w:val="24"/>
          <w:szCs w:val="24"/>
        </w:rPr>
        <w:t xml:space="preserve"> (23)</w:t>
      </w:r>
      <w:r w:rsidR="00515DA3" w:rsidRPr="00DA5EB9">
        <w:rPr>
          <w:rFonts w:ascii="Times New Roman" w:hAnsi="Times New Roman" w:cs="Times New Roman"/>
          <w:sz w:val="24"/>
          <w:szCs w:val="24"/>
        </w:rPr>
        <w:t xml:space="preserve"> questions to the witnes</w:t>
      </w:r>
      <w:r w:rsidR="00145122" w:rsidRPr="00DA5EB9">
        <w:rPr>
          <w:rFonts w:ascii="Times New Roman" w:hAnsi="Times New Roman" w:cs="Times New Roman"/>
          <w:sz w:val="24"/>
          <w:szCs w:val="24"/>
        </w:rPr>
        <w:t>s. During the same evidence-in-</w:t>
      </w:r>
      <w:r w:rsidR="00515DA3" w:rsidRPr="00DA5EB9">
        <w:rPr>
          <w:rFonts w:ascii="Times New Roman" w:hAnsi="Times New Roman" w:cs="Times New Roman"/>
          <w:sz w:val="24"/>
          <w:szCs w:val="24"/>
        </w:rPr>
        <w:t xml:space="preserve">chief the trial judge posed twenty eight </w:t>
      </w:r>
      <w:r w:rsidR="009255A5">
        <w:rPr>
          <w:rFonts w:ascii="Times New Roman" w:hAnsi="Times New Roman" w:cs="Times New Roman"/>
          <w:sz w:val="24"/>
          <w:szCs w:val="24"/>
        </w:rPr>
        <w:t xml:space="preserve">(28) </w:t>
      </w:r>
      <w:r w:rsidR="00515DA3" w:rsidRPr="00DA5EB9">
        <w:rPr>
          <w:rFonts w:ascii="Times New Roman" w:hAnsi="Times New Roman" w:cs="Times New Roman"/>
          <w:sz w:val="24"/>
          <w:szCs w:val="24"/>
        </w:rPr>
        <w:t>questions intermittently. Thereafter defence counsel pose</w:t>
      </w:r>
      <w:r w:rsidR="00145122" w:rsidRPr="00DA5EB9">
        <w:rPr>
          <w:rFonts w:ascii="Times New Roman" w:hAnsi="Times New Roman" w:cs="Times New Roman"/>
          <w:sz w:val="24"/>
          <w:szCs w:val="24"/>
        </w:rPr>
        <w:t xml:space="preserve">d twenty one </w:t>
      </w:r>
      <w:r w:rsidR="009255A5">
        <w:rPr>
          <w:rFonts w:ascii="Times New Roman" w:hAnsi="Times New Roman" w:cs="Times New Roman"/>
          <w:sz w:val="24"/>
          <w:szCs w:val="24"/>
        </w:rPr>
        <w:t xml:space="preserve">(21) </w:t>
      </w:r>
      <w:r w:rsidR="00145122" w:rsidRPr="00DA5EB9">
        <w:rPr>
          <w:rFonts w:ascii="Times New Roman" w:hAnsi="Times New Roman" w:cs="Times New Roman"/>
          <w:sz w:val="24"/>
          <w:szCs w:val="24"/>
        </w:rPr>
        <w:t>questions in cross-</w:t>
      </w:r>
      <w:r w:rsidR="00515DA3" w:rsidRPr="00DA5EB9">
        <w:rPr>
          <w:rFonts w:ascii="Times New Roman" w:hAnsi="Times New Roman" w:cs="Times New Roman"/>
          <w:sz w:val="24"/>
          <w:szCs w:val="24"/>
        </w:rPr>
        <w:t xml:space="preserve">examination during which the trial judge intermittently put a further seven (7) questions to the witness and </w:t>
      </w:r>
      <w:r w:rsidR="00D42213" w:rsidRPr="00DA5EB9">
        <w:rPr>
          <w:rFonts w:ascii="Times New Roman" w:hAnsi="Times New Roman" w:cs="Times New Roman"/>
          <w:sz w:val="24"/>
          <w:szCs w:val="24"/>
        </w:rPr>
        <w:t xml:space="preserve">a further six (6) questions during the time when one of the assessors was </w:t>
      </w:r>
      <w:r w:rsidR="00145122" w:rsidRPr="00DA5EB9">
        <w:rPr>
          <w:rFonts w:ascii="Times New Roman" w:hAnsi="Times New Roman" w:cs="Times New Roman"/>
          <w:sz w:val="24"/>
          <w:szCs w:val="24"/>
        </w:rPr>
        <w:t>aski</w:t>
      </w:r>
      <w:r w:rsidR="00D42213" w:rsidRPr="00DA5EB9">
        <w:rPr>
          <w:rFonts w:ascii="Times New Roman" w:hAnsi="Times New Roman" w:cs="Times New Roman"/>
          <w:sz w:val="24"/>
          <w:szCs w:val="24"/>
        </w:rPr>
        <w:t xml:space="preserve">ng questions to clarify </w:t>
      </w:r>
      <w:r w:rsidR="00145122" w:rsidRPr="00DA5EB9">
        <w:rPr>
          <w:rFonts w:ascii="Times New Roman" w:hAnsi="Times New Roman" w:cs="Times New Roman"/>
          <w:sz w:val="24"/>
          <w:szCs w:val="24"/>
        </w:rPr>
        <w:t xml:space="preserve">certain </w:t>
      </w:r>
      <w:r w:rsidR="00D42213" w:rsidRPr="00DA5EB9">
        <w:rPr>
          <w:rFonts w:ascii="Times New Roman" w:hAnsi="Times New Roman" w:cs="Times New Roman"/>
          <w:sz w:val="24"/>
          <w:szCs w:val="24"/>
        </w:rPr>
        <w:t xml:space="preserve">aspects </w:t>
      </w:r>
      <w:r w:rsidR="00FF7D03" w:rsidRPr="00DA5EB9">
        <w:rPr>
          <w:rFonts w:ascii="Times New Roman" w:hAnsi="Times New Roman" w:cs="Times New Roman"/>
          <w:sz w:val="24"/>
          <w:szCs w:val="24"/>
        </w:rPr>
        <w:t>of his evidence.</w:t>
      </w:r>
      <w:r w:rsidR="009D6E95" w:rsidRPr="00DA5EB9">
        <w:rPr>
          <w:rFonts w:ascii="Times New Roman" w:hAnsi="Times New Roman" w:cs="Times New Roman"/>
          <w:sz w:val="24"/>
          <w:szCs w:val="24"/>
        </w:rPr>
        <w:t xml:space="preserve"> </w:t>
      </w:r>
    </w:p>
    <w:p w:rsidR="004C5CF0" w:rsidRPr="00DA5EB9" w:rsidRDefault="009D6E95" w:rsidP="00721815">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 </w:t>
      </w:r>
    </w:p>
    <w:p w:rsidR="0043375A" w:rsidRPr="00DA5EB9" w:rsidRDefault="0043375A" w:rsidP="00721815">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[20]</w:t>
      </w:r>
      <w:r w:rsidRPr="00DA5EB9">
        <w:rPr>
          <w:rFonts w:ascii="Times New Roman" w:hAnsi="Times New Roman" w:cs="Times New Roman"/>
          <w:sz w:val="24"/>
          <w:szCs w:val="24"/>
        </w:rPr>
        <w:tab/>
      </w:r>
      <w:r w:rsidR="001368CE" w:rsidRPr="00DA5EB9">
        <w:rPr>
          <w:rFonts w:ascii="Times New Roman" w:hAnsi="Times New Roman" w:cs="Times New Roman"/>
          <w:sz w:val="24"/>
          <w:szCs w:val="24"/>
        </w:rPr>
        <w:t>Under pressure from</w:t>
      </w:r>
      <w:r w:rsidR="00ED25C7" w:rsidRPr="00DA5EB9">
        <w:rPr>
          <w:rFonts w:ascii="Times New Roman" w:hAnsi="Times New Roman" w:cs="Times New Roman"/>
          <w:sz w:val="24"/>
          <w:szCs w:val="24"/>
        </w:rPr>
        <w:t xml:space="preserve"> the </w:t>
      </w:r>
      <w:r w:rsidR="001368CE" w:rsidRPr="00DA5EB9">
        <w:rPr>
          <w:rFonts w:ascii="Times New Roman" w:hAnsi="Times New Roman" w:cs="Times New Roman"/>
          <w:sz w:val="24"/>
          <w:szCs w:val="24"/>
        </w:rPr>
        <w:t xml:space="preserve">court to call some of Nyamiwa’s </w:t>
      </w:r>
      <w:r w:rsidR="00F9013E" w:rsidRPr="00DA5EB9">
        <w:rPr>
          <w:rFonts w:ascii="Times New Roman" w:hAnsi="Times New Roman" w:cs="Times New Roman"/>
          <w:sz w:val="24"/>
          <w:szCs w:val="24"/>
        </w:rPr>
        <w:t>employees</w:t>
      </w:r>
      <w:r w:rsidR="001368CE" w:rsidRPr="00DA5EB9">
        <w:rPr>
          <w:rFonts w:ascii="Times New Roman" w:hAnsi="Times New Roman" w:cs="Times New Roman"/>
          <w:sz w:val="24"/>
          <w:szCs w:val="24"/>
        </w:rPr>
        <w:t>, the State then called Tinashe Basera</w:t>
      </w:r>
      <w:r w:rsidR="007E151D">
        <w:rPr>
          <w:rFonts w:ascii="Times New Roman" w:hAnsi="Times New Roman" w:cs="Times New Roman"/>
          <w:sz w:val="24"/>
          <w:szCs w:val="24"/>
        </w:rPr>
        <w:t xml:space="preserve"> and Lovemore Bindira.  It was their</w:t>
      </w:r>
      <w:r w:rsidR="00894CCA" w:rsidRPr="00DA5EB9">
        <w:rPr>
          <w:rFonts w:ascii="Times New Roman" w:hAnsi="Times New Roman" w:cs="Times New Roman"/>
          <w:sz w:val="24"/>
          <w:szCs w:val="24"/>
        </w:rPr>
        <w:t xml:space="preserve"> evidence that it was</w:t>
      </w:r>
      <w:r w:rsidR="00F9013E" w:rsidRPr="00DA5EB9">
        <w:rPr>
          <w:rFonts w:ascii="Times New Roman" w:hAnsi="Times New Roman" w:cs="Times New Roman"/>
          <w:sz w:val="24"/>
          <w:szCs w:val="24"/>
        </w:rPr>
        <w:t>,</w:t>
      </w:r>
      <w:r w:rsidR="00894CCA" w:rsidRPr="00DA5EB9">
        <w:rPr>
          <w:rFonts w:ascii="Times New Roman" w:hAnsi="Times New Roman" w:cs="Times New Roman"/>
          <w:sz w:val="24"/>
          <w:szCs w:val="24"/>
        </w:rPr>
        <w:t xml:space="preserve"> in fact</w:t>
      </w:r>
      <w:r w:rsidR="000431DE" w:rsidRPr="00DA5EB9">
        <w:rPr>
          <w:rFonts w:ascii="Times New Roman" w:hAnsi="Times New Roman" w:cs="Times New Roman"/>
          <w:sz w:val="24"/>
          <w:szCs w:val="24"/>
        </w:rPr>
        <w:t>,</w:t>
      </w:r>
      <w:r w:rsidR="00894CCA" w:rsidRPr="00DA5EB9">
        <w:rPr>
          <w:rFonts w:ascii="Times New Roman" w:hAnsi="Times New Roman" w:cs="Times New Roman"/>
          <w:sz w:val="24"/>
          <w:szCs w:val="24"/>
        </w:rPr>
        <w:t xml:space="preserve"> Ndiweni who came running up the hill threatening to kill “one of us” after which the</w:t>
      </w:r>
      <w:r w:rsidR="007E151D">
        <w:rPr>
          <w:rFonts w:ascii="Times New Roman" w:hAnsi="Times New Roman" w:cs="Times New Roman"/>
          <w:sz w:val="24"/>
          <w:szCs w:val="24"/>
        </w:rPr>
        <w:t>y</w:t>
      </w:r>
      <w:r w:rsidR="00894CCA" w:rsidRPr="00DA5EB9">
        <w:rPr>
          <w:rFonts w:ascii="Times New Roman" w:hAnsi="Times New Roman" w:cs="Times New Roman"/>
          <w:sz w:val="24"/>
          <w:szCs w:val="24"/>
        </w:rPr>
        <w:t xml:space="preserve"> heard the sound of gunfire. </w:t>
      </w:r>
      <w:r w:rsidR="00955D24" w:rsidRPr="00DA5EB9">
        <w:rPr>
          <w:rFonts w:ascii="Times New Roman" w:hAnsi="Times New Roman" w:cs="Times New Roman"/>
          <w:sz w:val="24"/>
          <w:szCs w:val="24"/>
        </w:rPr>
        <w:t xml:space="preserve">It was also </w:t>
      </w:r>
      <w:r w:rsidR="007E151D">
        <w:rPr>
          <w:rFonts w:ascii="Times New Roman" w:hAnsi="Times New Roman" w:cs="Times New Roman"/>
          <w:sz w:val="24"/>
          <w:szCs w:val="24"/>
        </w:rPr>
        <w:t>Tinashe Basera’s</w:t>
      </w:r>
      <w:r w:rsidR="00955D24" w:rsidRPr="00DA5EB9">
        <w:rPr>
          <w:rFonts w:ascii="Times New Roman" w:hAnsi="Times New Roman" w:cs="Times New Roman"/>
          <w:sz w:val="24"/>
          <w:szCs w:val="24"/>
        </w:rPr>
        <w:t xml:space="preserve"> evidence that he observed</w:t>
      </w:r>
      <w:r w:rsidR="000431DE" w:rsidRPr="00DA5EB9">
        <w:rPr>
          <w:rFonts w:ascii="Times New Roman" w:hAnsi="Times New Roman" w:cs="Times New Roman"/>
          <w:sz w:val="24"/>
          <w:szCs w:val="24"/>
        </w:rPr>
        <w:t>,</w:t>
      </w:r>
      <w:r w:rsidR="00955D24" w:rsidRPr="00DA5EB9">
        <w:rPr>
          <w:rFonts w:ascii="Times New Roman" w:hAnsi="Times New Roman" w:cs="Times New Roman"/>
          <w:sz w:val="24"/>
          <w:szCs w:val="24"/>
        </w:rPr>
        <w:t xml:space="preserve"> the following morning, </w:t>
      </w:r>
      <w:r w:rsidR="000431DE" w:rsidRPr="00DA5EB9">
        <w:rPr>
          <w:rFonts w:ascii="Times New Roman" w:hAnsi="Times New Roman" w:cs="Times New Roman"/>
          <w:sz w:val="24"/>
          <w:szCs w:val="24"/>
        </w:rPr>
        <w:t xml:space="preserve">that </w:t>
      </w:r>
      <w:r w:rsidR="00955D24" w:rsidRPr="00DA5EB9">
        <w:rPr>
          <w:rFonts w:ascii="Times New Roman" w:hAnsi="Times New Roman" w:cs="Times New Roman"/>
          <w:sz w:val="24"/>
          <w:szCs w:val="24"/>
        </w:rPr>
        <w:lastRenderedPageBreak/>
        <w:t>Cleverness Ngwenya had two firearms which he proceeded to discharge when Nyamiwa</w:t>
      </w:r>
      <w:r w:rsidR="006F0C59">
        <w:rPr>
          <w:rFonts w:ascii="Times New Roman" w:hAnsi="Times New Roman" w:cs="Times New Roman"/>
          <w:sz w:val="24"/>
          <w:szCs w:val="24"/>
        </w:rPr>
        <w:t>’s</w:t>
      </w:r>
      <w:r w:rsidR="00FB1A44" w:rsidRPr="00DA5EB9">
        <w:rPr>
          <w:rFonts w:ascii="Times New Roman" w:hAnsi="Times New Roman" w:cs="Times New Roman"/>
          <w:sz w:val="24"/>
          <w:szCs w:val="24"/>
        </w:rPr>
        <w:t xml:space="preserve"> employees descended downhill to find out who had fired a shot the previous night.  </w:t>
      </w:r>
      <w:r w:rsidR="001853ED" w:rsidRPr="00DA5EB9">
        <w:rPr>
          <w:rFonts w:ascii="Times New Roman" w:hAnsi="Times New Roman" w:cs="Times New Roman"/>
          <w:sz w:val="24"/>
          <w:szCs w:val="24"/>
        </w:rPr>
        <w:t>Defence counsel posed sixty five</w:t>
      </w:r>
      <w:r w:rsidR="009255A5">
        <w:rPr>
          <w:rFonts w:ascii="Times New Roman" w:hAnsi="Times New Roman" w:cs="Times New Roman"/>
          <w:sz w:val="24"/>
          <w:szCs w:val="24"/>
        </w:rPr>
        <w:t xml:space="preserve"> (65)</w:t>
      </w:r>
      <w:r w:rsidR="001853ED" w:rsidRPr="00DA5EB9">
        <w:rPr>
          <w:rFonts w:ascii="Times New Roman" w:hAnsi="Times New Roman" w:cs="Times New Roman"/>
          <w:sz w:val="24"/>
          <w:szCs w:val="24"/>
        </w:rPr>
        <w:t xml:space="preserve"> questions to </w:t>
      </w:r>
      <w:r w:rsidR="007E151D">
        <w:rPr>
          <w:rFonts w:ascii="Times New Roman" w:hAnsi="Times New Roman" w:cs="Times New Roman"/>
          <w:sz w:val="24"/>
          <w:szCs w:val="24"/>
        </w:rPr>
        <w:t>Tinashe Basera</w:t>
      </w:r>
      <w:r w:rsidR="001853ED" w:rsidRPr="00DA5EB9">
        <w:rPr>
          <w:rFonts w:ascii="Times New Roman" w:hAnsi="Times New Roman" w:cs="Times New Roman"/>
          <w:sz w:val="24"/>
          <w:szCs w:val="24"/>
        </w:rPr>
        <w:t xml:space="preserve"> after which the trial judge then posed forty seven (47) questions.</w:t>
      </w:r>
    </w:p>
    <w:p w:rsidR="00B77AE3" w:rsidRPr="00DA5EB9" w:rsidRDefault="00B77AE3" w:rsidP="00721815">
      <w:pPr>
        <w:spacing w:after="0" w:line="480" w:lineRule="auto"/>
        <w:jc w:val="both"/>
        <w:rPr>
          <w:rFonts w:ascii="Times New Roman" w:hAnsi="Times New Roman" w:cs="Times New Roman"/>
          <w:sz w:val="24"/>
          <w:szCs w:val="24"/>
        </w:rPr>
      </w:pPr>
    </w:p>
    <w:p w:rsidR="0043375A" w:rsidRPr="00DA5EB9" w:rsidRDefault="0043375A" w:rsidP="00721815">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[21]</w:t>
      </w:r>
      <w:r w:rsidRPr="00DA5EB9">
        <w:rPr>
          <w:rFonts w:ascii="Times New Roman" w:hAnsi="Times New Roman" w:cs="Times New Roman"/>
          <w:sz w:val="24"/>
          <w:szCs w:val="24"/>
        </w:rPr>
        <w:tab/>
      </w:r>
      <w:r w:rsidR="00850BDA" w:rsidRPr="00DA5EB9">
        <w:rPr>
          <w:rFonts w:ascii="Times New Roman" w:hAnsi="Times New Roman" w:cs="Times New Roman"/>
          <w:sz w:val="24"/>
          <w:szCs w:val="24"/>
        </w:rPr>
        <w:t>The</w:t>
      </w:r>
      <w:r w:rsidRPr="00DA5EB9">
        <w:rPr>
          <w:rFonts w:ascii="Times New Roman" w:hAnsi="Times New Roman" w:cs="Times New Roman"/>
          <w:sz w:val="24"/>
          <w:szCs w:val="24"/>
        </w:rPr>
        <w:t xml:space="preserve"> </w:t>
      </w:r>
      <w:r w:rsidR="007D4ADA" w:rsidRPr="00DA5EB9">
        <w:rPr>
          <w:rFonts w:ascii="Times New Roman" w:hAnsi="Times New Roman" w:cs="Times New Roman"/>
          <w:sz w:val="24"/>
          <w:szCs w:val="24"/>
        </w:rPr>
        <w:t>evidence of Detective Assistant Inspector Tirivamwe Matsika</w:t>
      </w:r>
      <w:r w:rsidR="00AC3AC0" w:rsidRPr="00DA5EB9">
        <w:rPr>
          <w:rFonts w:ascii="Times New Roman" w:hAnsi="Times New Roman" w:cs="Times New Roman"/>
          <w:sz w:val="24"/>
          <w:szCs w:val="24"/>
        </w:rPr>
        <w:t>,</w:t>
      </w:r>
      <w:r w:rsidR="007D4ADA" w:rsidRPr="00DA5EB9">
        <w:rPr>
          <w:rFonts w:ascii="Times New Roman" w:hAnsi="Times New Roman" w:cs="Times New Roman"/>
          <w:sz w:val="24"/>
          <w:szCs w:val="24"/>
        </w:rPr>
        <w:t xml:space="preserve"> the investigating officer</w:t>
      </w:r>
      <w:r w:rsidR="00AC3AC0" w:rsidRPr="00DA5EB9">
        <w:rPr>
          <w:rFonts w:ascii="Times New Roman" w:hAnsi="Times New Roman" w:cs="Times New Roman"/>
          <w:sz w:val="24"/>
          <w:szCs w:val="24"/>
        </w:rPr>
        <w:t>,</w:t>
      </w:r>
      <w:r w:rsidR="007D4ADA" w:rsidRPr="00DA5EB9">
        <w:rPr>
          <w:rFonts w:ascii="Times New Roman" w:hAnsi="Times New Roman" w:cs="Times New Roman"/>
          <w:sz w:val="24"/>
          <w:szCs w:val="24"/>
        </w:rPr>
        <w:t xml:space="preserve"> was also qu</w:t>
      </w:r>
      <w:r w:rsidR="00AC3AC0" w:rsidRPr="00DA5EB9">
        <w:rPr>
          <w:rFonts w:ascii="Times New Roman" w:hAnsi="Times New Roman" w:cs="Times New Roman"/>
          <w:sz w:val="24"/>
          <w:szCs w:val="24"/>
        </w:rPr>
        <w:t>i</w:t>
      </w:r>
      <w:r w:rsidR="007D4ADA" w:rsidRPr="00DA5EB9">
        <w:rPr>
          <w:rFonts w:ascii="Times New Roman" w:hAnsi="Times New Roman" w:cs="Times New Roman"/>
          <w:sz w:val="24"/>
          <w:szCs w:val="24"/>
        </w:rPr>
        <w:t>te telling</w:t>
      </w:r>
      <w:r w:rsidR="00C87B3B" w:rsidRPr="00DA5EB9">
        <w:rPr>
          <w:rFonts w:ascii="Times New Roman" w:hAnsi="Times New Roman" w:cs="Times New Roman"/>
          <w:sz w:val="24"/>
          <w:szCs w:val="24"/>
        </w:rPr>
        <w:t>.</w:t>
      </w:r>
      <w:r w:rsidR="007D4ADA" w:rsidRPr="00DA5EB9">
        <w:rPr>
          <w:rFonts w:ascii="Times New Roman" w:hAnsi="Times New Roman" w:cs="Times New Roman"/>
          <w:sz w:val="24"/>
          <w:szCs w:val="24"/>
        </w:rPr>
        <w:t xml:space="preserve">  </w:t>
      </w:r>
      <w:r w:rsidR="009D1FBD" w:rsidRPr="00DA5EB9">
        <w:rPr>
          <w:rFonts w:ascii="Times New Roman" w:hAnsi="Times New Roman" w:cs="Times New Roman"/>
          <w:sz w:val="24"/>
          <w:szCs w:val="24"/>
        </w:rPr>
        <w:t xml:space="preserve">There were numerous intermittent interjections by the trial judge during </w:t>
      </w:r>
      <w:r w:rsidR="00B77AE3" w:rsidRPr="00DA5EB9">
        <w:rPr>
          <w:rFonts w:ascii="Times New Roman" w:hAnsi="Times New Roman" w:cs="Times New Roman"/>
          <w:sz w:val="24"/>
          <w:szCs w:val="24"/>
        </w:rPr>
        <w:t>his evidence-in-</w:t>
      </w:r>
      <w:r w:rsidR="009D1FBD" w:rsidRPr="00DA5EB9">
        <w:rPr>
          <w:rFonts w:ascii="Times New Roman" w:hAnsi="Times New Roman" w:cs="Times New Roman"/>
          <w:sz w:val="24"/>
          <w:szCs w:val="24"/>
        </w:rPr>
        <w:t>chief. There were no less than one hundred fifteen</w:t>
      </w:r>
      <w:r w:rsidR="00C317CF" w:rsidRPr="00DA5EB9">
        <w:rPr>
          <w:rFonts w:ascii="Times New Roman" w:hAnsi="Times New Roman" w:cs="Times New Roman"/>
          <w:sz w:val="24"/>
          <w:szCs w:val="24"/>
        </w:rPr>
        <w:t> </w:t>
      </w:r>
      <w:r w:rsidR="009D1FBD" w:rsidRPr="00DA5EB9">
        <w:rPr>
          <w:rFonts w:ascii="Times New Roman" w:hAnsi="Times New Roman" w:cs="Times New Roman"/>
          <w:sz w:val="24"/>
          <w:szCs w:val="24"/>
        </w:rPr>
        <w:t>(115)</w:t>
      </w:r>
      <w:r w:rsidR="00C317CF" w:rsidRPr="00DA5EB9">
        <w:rPr>
          <w:rFonts w:ascii="Times New Roman" w:hAnsi="Times New Roman" w:cs="Times New Roman"/>
          <w:sz w:val="24"/>
          <w:szCs w:val="24"/>
        </w:rPr>
        <w:t> </w:t>
      </w:r>
      <w:r w:rsidR="009D1FBD" w:rsidRPr="00DA5EB9">
        <w:rPr>
          <w:rFonts w:ascii="Times New Roman" w:hAnsi="Times New Roman" w:cs="Times New Roman"/>
          <w:sz w:val="24"/>
          <w:szCs w:val="24"/>
        </w:rPr>
        <w:t>intermittent</w:t>
      </w:r>
      <w:r w:rsidR="00C317CF" w:rsidRPr="00DA5EB9">
        <w:rPr>
          <w:rFonts w:ascii="Times New Roman" w:hAnsi="Times New Roman" w:cs="Times New Roman"/>
          <w:sz w:val="24"/>
          <w:szCs w:val="24"/>
        </w:rPr>
        <w:t> </w:t>
      </w:r>
      <w:r w:rsidR="009D1FBD" w:rsidRPr="00DA5EB9">
        <w:rPr>
          <w:rFonts w:ascii="Times New Roman" w:hAnsi="Times New Roman" w:cs="Times New Roman"/>
          <w:sz w:val="24"/>
          <w:szCs w:val="24"/>
        </w:rPr>
        <w:t>interjections</w:t>
      </w:r>
      <w:r w:rsidR="00C317CF" w:rsidRPr="00DA5EB9">
        <w:rPr>
          <w:rFonts w:ascii="Times New Roman" w:hAnsi="Times New Roman" w:cs="Times New Roman"/>
          <w:sz w:val="24"/>
          <w:szCs w:val="24"/>
        </w:rPr>
        <w:t> </w:t>
      </w:r>
      <w:r w:rsidR="009D1FBD" w:rsidRPr="00DA5EB9">
        <w:rPr>
          <w:rFonts w:ascii="Times New Roman" w:hAnsi="Times New Roman" w:cs="Times New Roman"/>
          <w:sz w:val="24"/>
          <w:szCs w:val="24"/>
        </w:rPr>
        <w:t>during</w:t>
      </w:r>
      <w:r w:rsidR="00C317CF" w:rsidRPr="00DA5EB9">
        <w:rPr>
          <w:rFonts w:ascii="Times New Roman" w:hAnsi="Times New Roman" w:cs="Times New Roman"/>
          <w:sz w:val="24"/>
          <w:szCs w:val="24"/>
        </w:rPr>
        <w:t> </w:t>
      </w:r>
      <w:r w:rsidR="009D1FBD" w:rsidRPr="00DA5EB9">
        <w:rPr>
          <w:rFonts w:ascii="Times New Roman" w:hAnsi="Times New Roman" w:cs="Times New Roman"/>
          <w:sz w:val="24"/>
          <w:szCs w:val="24"/>
        </w:rPr>
        <w:t>cross</w:t>
      </w:r>
      <w:r w:rsidR="00DB1412">
        <w:rPr>
          <w:rFonts w:ascii="Times New Roman" w:hAnsi="Times New Roman" w:cs="Times New Roman"/>
          <w:sz w:val="24"/>
          <w:szCs w:val="24"/>
        </w:rPr>
        <w:t>-</w:t>
      </w:r>
      <w:r w:rsidR="009255A5">
        <w:rPr>
          <w:rFonts w:ascii="Times New Roman" w:hAnsi="Times New Roman" w:cs="Times New Roman"/>
          <w:sz w:val="24"/>
          <w:szCs w:val="24"/>
        </w:rPr>
        <w:t>e</w:t>
      </w:r>
      <w:r w:rsidR="009D1FBD" w:rsidRPr="00DA5EB9">
        <w:rPr>
          <w:rFonts w:ascii="Times New Roman" w:hAnsi="Times New Roman" w:cs="Times New Roman"/>
          <w:sz w:val="24"/>
          <w:szCs w:val="24"/>
        </w:rPr>
        <w:t>xamination</w:t>
      </w:r>
      <w:r w:rsidR="00B77AE3" w:rsidRPr="00DA5EB9">
        <w:rPr>
          <w:rFonts w:ascii="Times New Roman" w:hAnsi="Times New Roman" w:cs="Times New Roman"/>
          <w:sz w:val="24"/>
          <w:szCs w:val="24"/>
        </w:rPr>
        <w:t>. A</w:t>
      </w:r>
      <w:r w:rsidR="009D1FBD" w:rsidRPr="00DA5EB9">
        <w:rPr>
          <w:rFonts w:ascii="Times New Roman" w:hAnsi="Times New Roman" w:cs="Times New Roman"/>
          <w:sz w:val="24"/>
          <w:szCs w:val="24"/>
        </w:rPr>
        <w:t xml:space="preserve">fter re-examination, the trial </w:t>
      </w:r>
      <w:r w:rsidR="00B77AE3" w:rsidRPr="00DA5EB9">
        <w:rPr>
          <w:rFonts w:ascii="Times New Roman" w:hAnsi="Times New Roman" w:cs="Times New Roman"/>
          <w:sz w:val="24"/>
          <w:szCs w:val="24"/>
        </w:rPr>
        <w:t xml:space="preserve">judge </w:t>
      </w:r>
      <w:r w:rsidR="009D1FBD" w:rsidRPr="00DA5EB9">
        <w:rPr>
          <w:rFonts w:ascii="Times New Roman" w:hAnsi="Times New Roman" w:cs="Times New Roman"/>
          <w:sz w:val="24"/>
          <w:szCs w:val="24"/>
        </w:rPr>
        <w:t>posed no less than seventy</w:t>
      </w:r>
      <w:r w:rsidR="009255A5">
        <w:rPr>
          <w:rFonts w:ascii="Times New Roman" w:hAnsi="Times New Roman" w:cs="Times New Roman"/>
          <w:sz w:val="24"/>
          <w:szCs w:val="24"/>
        </w:rPr>
        <w:t xml:space="preserve"> (70)</w:t>
      </w:r>
      <w:r w:rsidR="009D1FBD" w:rsidRPr="00DA5EB9">
        <w:rPr>
          <w:rFonts w:ascii="Times New Roman" w:hAnsi="Times New Roman" w:cs="Times New Roman"/>
          <w:sz w:val="24"/>
          <w:szCs w:val="24"/>
        </w:rPr>
        <w:t xml:space="preserve"> further questions.</w:t>
      </w:r>
    </w:p>
    <w:p w:rsidR="0043375A" w:rsidRPr="00DA5EB9" w:rsidRDefault="0043375A" w:rsidP="00721815">
      <w:pPr>
        <w:spacing w:after="0" w:line="480" w:lineRule="auto"/>
        <w:jc w:val="both"/>
        <w:rPr>
          <w:rFonts w:ascii="Times New Roman" w:hAnsi="Times New Roman" w:cs="Times New Roman"/>
          <w:sz w:val="24"/>
          <w:szCs w:val="24"/>
        </w:rPr>
      </w:pPr>
    </w:p>
    <w:p w:rsidR="0028620E" w:rsidRPr="00DA5EB9" w:rsidRDefault="0043375A" w:rsidP="00467217">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[22]</w:t>
      </w:r>
      <w:r w:rsidRPr="00DA5EB9">
        <w:rPr>
          <w:rFonts w:ascii="Times New Roman" w:hAnsi="Times New Roman" w:cs="Times New Roman"/>
          <w:sz w:val="24"/>
          <w:szCs w:val="24"/>
        </w:rPr>
        <w:tab/>
      </w:r>
      <w:r w:rsidR="00535EC8" w:rsidRPr="00DA5EB9">
        <w:rPr>
          <w:rFonts w:ascii="Times New Roman" w:hAnsi="Times New Roman" w:cs="Times New Roman"/>
          <w:sz w:val="24"/>
          <w:szCs w:val="24"/>
        </w:rPr>
        <w:t>The</w:t>
      </w:r>
      <w:r w:rsidR="00467217" w:rsidRPr="00DA5EB9">
        <w:rPr>
          <w:rFonts w:ascii="Times New Roman" w:hAnsi="Times New Roman" w:cs="Times New Roman"/>
          <w:sz w:val="24"/>
          <w:szCs w:val="24"/>
        </w:rPr>
        <w:t xml:space="preserve"> appellant </w:t>
      </w:r>
      <w:r w:rsidR="00535EC8" w:rsidRPr="00DA5EB9">
        <w:rPr>
          <w:rFonts w:ascii="Times New Roman" w:hAnsi="Times New Roman" w:cs="Times New Roman"/>
          <w:sz w:val="24"/>
          <w:szCs w:val="24"/>
        </w:rPr>
        <w:t>was the only witness in the defence case</w:t>
      </w:r>
      <w:r w:rsidR="00AC70F6" w:rsidRPr="00DA5EB9">
        <w:rPr>
          <w:rFonts w:ascii="Times New Roman" w:hAnsi="Times New Roman" w:cs="Times New Roman"/>
          <w:sz w:val="24"/>
          <w:szCs w:val="24"/>
        </w:rPr>
        <w:t>.</w:t>
      </w:r>
      <w:r w:rsidR="00535EC8" w:rsidRPr="00DA5EB9">
        <w:rPr>
          <w:rFonts w:ascii="Times New Roman" w:hAnsi="Times New Roman" w:cs="Times New Roman"/>
          <w:sz w:val="24"/>
          <w:szCs w:val="24"/>
        </w:rPr>
        <w:t xml:space="preserve">  </w:t>
      </w:r>
      <w:r w:rsidR="00960183" w:rsidRPr="00DA5EB9">
        <w:rPr>
          <w:rFonts w:ascii="Times New Roman" w:hAnsi="Times New Roman" w:cs="Times New Roman"/>
          <w:sz w:val="24"/>
          <w:szCs w:val="24"/>
        </w:rPr>
        <w:t xml:space="preserve">He was not spared either. After re-examination by his legal practitioner, the appellant was subjected </w:t>
      </w:r>
      <w:r w:rsidR="00AC3AC0" w:rsidRPr="00DA5EB9">
        <w:rPr>
          <w:rFonts w:ascii="Times New Roman" w:hAnsi="Times New Roman" w:cs="Times New Roman"/>
          <w:sz w:val="24"/>
          <w:szCs w:val="24"/>
        </w:rPr>
        <w:t xml:space="preserve">by the court </w:t>
      </w:r>
      <w:r w:rsidR="00960183" w:rsidRPr="00DA5EB9">
        <w:rPr>
          <w:rFonts w:ascii="Times New Roman" w:hAnsi="Times New Roman" w:cs="Times New Roman"/>
          <w:sz w:val="24"/>
          <w:szCs w:val="24"/>
        </w:rPr>
        <w:t>to no less than eighty</w:t>
      </w:r>
      <w:r w:rsidR="009255A5">
        <w:rPr>
          <w:rFonts w:ascii="Times New Roman" w:hAnsi="Times New Roman" w:cs="Times New Roman"/>
          <w:sz w:val="24"/>
          <w:szCs w:val="24"/>
        </w:rPr>
        <w:t xml:space="preserve"> (80)</w:t>
      </w:r>
      <w:r w:rsidR="00960183" w:rsidRPr="00DA5EB9">
        <w:rPr>
          <w:rFonts w:ascii="Times New Roman" w:hAnsi="Times New Roman" w:cs="Times New Roman"/>
          <w:sz w:val="24"/>
          <w:szCs w:val="24"/>
        </w:rPr>
        <w:t xml:space="preserve"> questions spanning over twenty eight</w:t>
      </w:r>
      <w:r w:rsidR="009255A5">
        <w:rPr>
          <w:rFonts w:ascii="Times New Roman" w:hAnsi="Times New Roman" w:cs="Times New Roman"/>
          <w:sz w:val="24"/>
          <w:szCs w:val="24"/>
        </w:rPr>
        <w:t xml:space="preserve"> (28)</w:t>
      </w:r>
      <w:r w:rsidR="00960183" w:rsidRPr="00DA5EB9">
        <w:rPr>
          <w:rFonts w:ascii="Times New Roman" w:hAnsi="Times New Roman" w:cs="Times New Roman"/>
          <w:sz w:val="24"/>
          <w:szCs w:val="24"/>
        </w:rPr>
        <w:t xml:space="preserve"> pages of the record.</w:t>
      </w:r>
    </w:p>
    <w:p w:rsidR="00C17B45" w:rsidRPr="00DA5EB9" w:rsidRDefault="00C17B45" w:rsidP="00467217">
      <w:pPr>
        <w:spacing w:after="0" w:line="480" w:lineRule="auto"/>
        <w:jc w:val="both"/>
        <w:rPr>
          <w:rFonts w:ascii="Times New Roman" w:hAnsi="Times New Roman" w:cs="Times New Roman"/>
          <w:sz w:val="24"/>
          <w:szCs w:val="24"/>
        </w:rPr>
      </w:pPr>
    </w:p>
    <w:p w:rsidR="002E0DC5" w:rsidRPr="00DA5EB9" w:rsidRDefault="0028620E"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[23]</w:t>
      </w:r>
      <w:r w:rsidR="00312F21" w:rsidRPr="00DA5EB9">
        <w:rPr>
          <w:rFonts w:ascii="Times New Roman" w:hAnsi="Times New Roman" w:cs="Times New Roman"/>
          <w:sz w:val="24"/>
          <w:szCs w:val="24"/>
        </w:rPr>
        <w:t xml:space="preserve"> </w:t>
      </w:r>
      <w:r w:rsidR="005D12DE" w:rsidRPr="00DA5EB9">
        <w:rPr>
          <w:rFonts w:ascii="Times New Roman" w:hAnsi="Times New Roman" w:cs="Times New Roman"/>
          <w:sz w:val="24"/>
          <w:szCs w:val="24"/>
        </w:rPr>
        <w:t>I</w:t>
      </w:r>
      <w:r w:rsidR="00BD4DF3" w:rsidRPr="00DA5EB9">
        <w:rPr>
          <w:rFonts w:ascii="Times New Roman" w:hAnsi="Times New Roman" w:cs="Times New Roman"/>
          <w:sz w:val="24"/>
          <w:szCs w:val="24"/>
        </w:rPr>
        <w:t>t</w:t>
      </w:r>
      <w:r w:rsidR="005D12DE" w:rsidRPr="00DA5EB9">
        <w:rPr>
          <w:rFonts w:ascii="Times New Roman" w:hAnsi="Times New Roman" w:cs="Times New Roman"/>
          <w:sz w:val="24"/>
          <w:szCs w:val="24"/>
        </w:rPr>
        <w:t xml:space="preserve"> </w:t>
      </w:r>
      <w:r w:rsidR="00BD4DF3" w:rsidRPr="00DA5EB9">
        <w:rPr>
          <w:rFonts w:ascii="Times New Roman" w:hAnsi="Times New Roman" w:cs="Times New Roman"/>
          <w:sz w:val="24"/>
          <w:szCs w:val="24"/>
        </w:rPr>
        <w:t>is also apparent that in the judgment, the court, to a significant extent</w:t>
      </w:r>
      <w:r w:rsidR="00C746B6" w:rsidRPr="00DA5EB9">
        <w:rPr>
          <w:rFonts w:ascii="Times New Roman" w:hAnsi="Times New Roman" w:cs="Times New Roman"/>
          <w:sz w:val="24"/>
          <w:szCs w:val="24"/>
        </w:rPr>
        <w:t>,</w:t>
      </w:r>
      <w:r w:rsidR="00BD4DF3" w:rsidRPr="00DA5EB9">
        <w:rPr>
          <w:rFonts w:ascii="Times New Roman" w:hAnsi="Times New Roman" w:cs="Times New Roman"/>
          <w:sz w:val="24"/>
          <w:szCs w:val="24"/>
        </w:rPr>
        <w:t xml:space="preserve"> relied on the evidence of Tinashe Basera </w:t>
      </w:r>
      <w:r w:rsidR="00F9013E" w:rsidRPr="00DA5EB9">
        <w:rPr>
          <w:rFonts w:ascii="Times New Roman" w:hAnsi="Times New Roman" w:cs="Times New Roman"/>
          <w:sz w:val="24"/>
          <w:szCs w:val="24"/>
        </w:rPr>
        <w:t>and Lovemore Bindi</w:t>
      </w:r>
      <w:r w:rsidR="00BD4DF3" w:rsidRPr="00DA5EB9">
        <w:rPr>
          <w:rFonts w:ascii="Times New Roman" w:hAnsi="Times New Roman" w:cs="Times New Roman"/>
          <w:sz w:val="24"/>
          <w:szCs w:val="24"/>
        </w:rPr>
        <w:t xml:space="preserve">ra, the two witnesses the State </w:t>
      </w:r>
      <w:r w:rsidR="00F9013E" w:rsidRPr="00DA5EB9">
        <w:rPr>
          <w:rFonts w:ascii="Times New Roman" w:hAnsi="Times New Roman" w:cs="Times New Roman"/>
          <w:sz w:val="24"/>
          <w:szCs w:val="24"/>
        </w:rPr>
        <w:t>had decided not to call but had</w:t>
      </w:r>
      <w:r w:rsidR="00BD4DF3" w:rsidRPr="00DA5EB9">
        <w:rPr>
          <w:rFonts w:ascii="Times New Roman" w:hAnsi="Times New Roman" w:cs="Times New Roman"/>
          <w:sz w:val="24"/>
          <w:szCs w:val="24"/>
        </w:rPr>
        <w:t xml:space="preserve"> been directed to call by the court</w:t>
      </w:r>
      <w:r w:rsidR="00031A35" w:rsidRPr="00DA5EB9">
        <w:rPr>
          <w:rFonts w:ascii="Times New Roman" w:hAnsi="Times New Roman" w:cs="Times New Roman"/>
          <w:sz w:val="24"/>
          <w:szCs w:val="24"/>
        </w:rPr>
        <w:t>.</w:t>
      </w:r>
      <w:r w:rsidR="00BD4DF3" w:rsidRPr="00DA5EB9">
        <w:rPr>
          <w:rFonts w:ascii="Times New Roman" w:hAnsi="Times New Roman" w:cs="Times New Roman"/>
          <w:sz w:val="24"/>
          <w:szCs w:val="24"/>
        </w:rPr>
        <w:t xml:space="preserve">  </w:t>
      </w:r>
      <w:r w:rsidR="009A07F5" w:rsidRPr="00DA5EB9">
        <w:rPr>
          <w:rFonts w:ascii="Times New Roman" w:hAnsi="Times New Roman" w:cs="Times New Roman"/>
          <w:sz w:val="24"/>
          <w:szCs w:val="24"/>
        </w:rPr>
        <w:t>The court remarked at page 8 of its judgment</w:t>
      </w:r>
      <w:r w:rsidR="00E9129F" w:rsidRPr="00DA5EB9">
        <w:rPr>
          <w:rFonts w:ascii="Times New Roman" w:hAnsi="Times New Roman" w:cs="Times New Roman"/>
          <w:sz w:val="24"/>
          <w:szCs w:val="24"/>
        </w:rPr>
        <w:t>.</w:t>
      </w:r>
    </w:p>
    <w:p w:rsidR="0028620E" w:rsidRPr="00DA5EB9" w:rsidRDefault="00E9129F" w:rsidP="002E0DC5">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“Tinashe and Lovemore, although they could not confirm seeing the accused in the</w:t>
      </w:r>
      <w:r w:rsidR="00312F21" w:rsidRPr="00DA5EB9">
        <w:rPr>
          <w:rFonts w:ascii="Times New Roman" w:hAnsi="Times New Roman" w:cs="Times New Roman"/>
          <w:sz w:val="24"/>
          <w:szCs w:val="24"/>
        </w:rPr>
        <w:t xml:space="preserve"> </w:t>
      </w:r>
      <w:r w:rsidRPr="00DA5EB9">
        <w:rPr>
          <w:rFonts w:ascii="Times New Roman" w:hAnsi="Times New Roman" w:cs="Times New Roman"/>
          <w:sz w:val="24"/>
          <w:szCs w:val="24"/>
        </w:rPr>
        <w:t>company of Ndiweni, when the later moved up the hill where the mine was located, were conscious that Ndiweni was in the company of this gang.  Our position as we will later demonstrate in this judgement is that the accused must have been one of those who went closer to the deceased before the shooting.</w:t>
      </w:r>
      <w:r w:rsidR="002E0DC5" w:rsidRPr="00DA5EB9">
        <w:rPr>
          <w:rFonts w:ascii="Times New Roman" w:hAnsi="Times New Roman" w:cs="Times New Roman"/>
          <w:sz w:val="24"/>
          <w:szCs w:val="24"/>
        </w:rPr>
        <w:t>”</w:t>
      </w:r>
      <w:r w:rsidR="00871DF2" w:rsidRPr="00DA5EB9">
        <w:rPr>
          <w:rFonts w:ascii="Times New Roman" w:hAnsi="Times New Roman" w:cs="Times New Roman"/>
          <w:sz w:val="24"/>
          <w:szCs w:val="24"/>
        </w:rPr>
        <w:t xml:space="preserve"> </w:t>
      </w:r>
    </w:p>
    <w:p w:rsidR="000C2B25" w:rsidRPr="00DA5EB9" w:rsidRDefault="000C2B25" w:rsidP="007E151D">
      <w:pPr>
        <w:spacing w:after="0" w:line="240" w:lineRule="auto"/>
        <w:jc w:val="both"/>
        <w:rPr>
          <w:rFonts w:ascii="Times New Roman" w:hAnsi="Times New Roman" w:cs="Times New Roman"/>
          <w:sz w:val="24"/>
          <w:szCs w:val="24"/>
        </w:rPr>
      </w:pPr>
    </w:p>
    <w:p w:rsidR="002E0DC5" w:rsidRPr="00DA5EB9" w:rsidRDefault="002E0DC5" w:rsidP="002E0DC5">
      <w:pPr>
        <w:spacing w:after="0" w:line="240" w:lineRule="auto"/>
        <w:jc w:val="both"/>
        <w:rPr>
          <w:rFonts w:ascii="Times New Roman" w:hAnsi="Times New Roman" w:cs="Times New Roman"/>
          <w:sz w:val="24"/>
          <w:szCs w:val="24"/>
        </w:rPr>
      </w:pPr>
    </w:p>
    <w:p w:rsidR="0028620E" w:rsidRDefault="0028620E"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[24]</w:t>
      </w:r>
      <w:r w:rsidRPr="00DA5EB9">
        <w:rPr>
          <w:rFonts w:ascii="Times New Roman" w:hAnsi="Times New Roman" w:cs="Times New Roman"/>
          <w:sz w:val="24"/>
          <w:szCs w:val="24"/>
        </w:rPr>
        <w:tab/>
      </w:r>
      <w:r w:rsidR="00980143" w:rsidRPr="00DA5EB9">
        <w:rPr>
          <w:rFonts w:ascii="Times New Roman" w:hAnsi="Times New Roman" w:cs="Times New Roman"/>
          <w:sz w:val="24"/>
          <w:szCs w:val="24"/>
        </w:rPr>
        <w:t>Lastly,</w:t>
      </w:r>
      <w:r w:rsidR="007C3F35" w:rsidRPr="00DA5EB9">
        <w:rPr>
          <w:rFonts w:ascii="Times New Roman" w:hAnsi="Times New Roman" w:cs="Times New Roman"/>
          <w:sz w:val="24"/>
          <w:szCs w:val="24"/>
        </w:rPr>
        <w:t xml:space="preserve"> </w:t>
      </w:r>
      <w:r w:rsidR="00980143" w:rsidRPr="00DA5EB9">
        <w:rPr>
          <w:rFonts w:ascii="Times New Roman" w:hAnsi="Times New Roman" w:cs="Times New Roman"/>
          <w:sz w:val="24"/>
          <w:szCs w:val="24"/>
        </w:rPr>
        <w:t>during the address on the existence or otherwis</w:t>
      </w:r>
      <w:r w:rsidR="00765723" w:rsidRPr="00DA5EB9">
        <w:rPr>
          <w:rFonts w:ascii="Times New Roman" w:hAnsi="Times New Roman" w:cs="Times New Roman"/>
          <w:sz w:val="24"/>
          <w:szCs w:val="24"/>
        </w:rPr>
        <w:t>e of </w:t>
      </w:r>
      <w:r w:rsidR="00201871" w:rsidRPr="00DA5EB9">
        <w:rPr>
          <w:rFonts w:ascii="Times New Roman" w:hAnsi="Times New Roman" w:cs="Times New Roman"/>
          <w:sz w:val="24"/>
          <w:szCs w:val="24"/>
        </w:rPr>
        <w:t>aggravating</w:t>
      </w:r>
      <w:r w:rsidR="00765723" w:rsidRPr="00DA5EB9">
        <w:rPr>
          <w:rFonts w:ascii="Times New Roman" w:hAnsi="Times New Roman" w:cs="Times New Roman"/>
          <w:sz w:val="24"/>
          <w:szCs w:val="24"/>
        </w:rPr>
        <w:t> </w:t>
      </w:r>
      <w:r w:rsidR="00201871" w:rsidRPr="00DA5EB9">
        <w:rPr>
          <w:rFonts w:ascii="Times New Roman" w:hAnsi="Times New Roman" w:cs="Times New Roman"/>
          <w:sz w:val="24"/>
          <w:szCs w:val="24"/>
        </w:rPr>
        <w:t>circumstances,</w:t>
      </w:r>
      <w:r w:rsidR="00765723" w:rsidRPr="00DA5EB9">
        <w:rPr>
          <w:rFonts w:ascii="Times New Roman" w:hAnsi="Times New Roman" w:cs="Times New Roman"/>
          <w:sz w:val="24"/>
          <w:szCs w:val="24"/>
        </w:rPr>
        <w:t> </w:t>
      </w:r>
      <w:r w:rsidR="00980143" w:rsidRPr="00DA5EB9">
        <w:rPr>
          <w:rFonts w:ascii="Times New Roman" w:hAnsi="Times New Roman" w:cs="Times New Roman"/>
          <w:sz w:val="24"/>
          <w:szCs w:val="24"/>
        </w:rPr>
        <w:t>the</w:t>
      </w:r>
      <w:r w:rsidR="00765723" w:rsidRPr="00DA5EB9">
        <w:rPr>
          <w:rFonts w:ascii="Times New Roman" w:hAnsi="Times New Roman" w:cs="Times New Roman"/>
          <w:sz w:val="24"/>
          <w:szCs w:val="24"/>
        </w:rPr>
        <w:t> </w:t>
      </w:r>
      <w:r w:rsidR="00980143" w:rsidRPr="00DA5EB9">
        <w:rPr>
          <w:rFonts w:ascii="Times New Roman" w:hAnsi="Times New Roman" w:cs="Times New Roman"/>
          <w:sz w:val="24"/>
          <w:szCs w:val="24"/>
        </w:rPr>
        <w:t>appellant</w:t>
      </w:r>
      <w:r w:rsidR="00C746B6" w:rsidRPr="00DA5EB9">
        <w:rPr>
          <w:rFonts w:ascii="Times New Roman" w:hAnsi="Times New Roman" w:cs="Times New Roman"/>
          <w:sz w:val="24"/>
          <w:szCs w:val="24"/>
        </w:rPr>
        <w:t>’</w:t>
      </w:r>
      <w:r w:rsidR="00980143" w:rsidRPr="00DA5EB9">
        <w:rPr>
          <w:rFonts w:ascii="Times New Roman" w:hAnsi="Times New Roman" w:cs="Times New Roman"/>
          <w:sz w:val="24"/>
          <w:szCs w:val="24"/>
        </w:rPr>
        <w:t>s</w:t>
      </w:r>
      <w:r w:rsidR="00765723" w:rsidRPr="00DA5EB9">
        <w:rPr>
          <w:rFonts w:ascii="Times New Roman" w:hAnsi="Times New Roman" w:cs="Times New Roman"/>
          <w:sz w:val="24"/>
          <w:szCs w:val="24"/>
        </w:rPr>
        <w:t> </w:t>
      </w:r>
      <w:r w:rsidR="00980143" w:rsidRPr="00DA5EB9">
        <w:rPr>
          <w:rFonts w:ascii="Times New Roman" w:hAnsi="Times New Roman" w:cs="Times New Roman"/>
          <w:sz w:val="24"/>
          <w:szCs w:val="24"/>
        </w:rPr>
        <w:t xml:space="preserve">legal practitioners submitted that the murder was not committed in circumstances of aggravation owing to the fact that the appellant and his </w:t>
      </w:r>
      <w:r w:rsidR="00980143" w:rsidRPr="00DA5EB9">
        <w:rPr>
          <w:rFonts w:ascii="Times New Roman" w:hAnsi="Times New Roman" w:cs="Times New Roman"/>
          <w:sz w:val="24"/>
          <w:szCs w:val="24"/>
        </w:rPr>
        <w:lastRenderedPageBreak/>
        <w:t xml:space="preserve">guards </w:t>
      </w:r>
      <w:r w:rsidR="002837A2" w:rsidRPr="00DA5EB9">
        <w:rPr>
          <w:rFonts w:ascii="Times New Roman" w:hAnsi="Times New Roman" w:cs="Times New Roman"/>
          <w:sz w:val="24"/>
          <w:szCs w:val="24"/>
        </w:rPr>
        <w:t>had come under attack from Nyam</w:t>
      </w:r>
      <w:r w:rsidR="00980143" w:rsidRPr="00DA5EB9">
        <w:rPr>
          <w:rFonts w:ascii="Times New Roman" w:hAnsi="Times New Roman" w:cs="Times New Roman"/>
          <w:sz w:val="24"/>
          <w:szCs w:val="24"/>
        </w:rPr>
        <w:t xml:space="preserve">iwa’s employees, who </w:t>
      </w:r>
      <w:r w:rsidR="002837A2" w:rsidRPr="00DA5EB9">
        <w:rPr>
          <w:rFonts w:ascii="Times New Roman" w:hAnsi="Times New Roman" w:cs="Times New Roman"/>
          <w:sz w:val="24"/>
          <w:szCs w:val="24"/>
        </w:rPr>
        <w:t xml:space="preserve">had </w:t>
      </w:r>
      <w:r w:rsidR="00980143" w:rsidRPr="00DA5EB9">
        <w:rPr>
          <w:rFonts w:ascii="Times New Roman" w:hAnsi="Times New Roman" w:cs="Times New Roman"/>
          <w:sz w:val="24"/>
          <w:szCs w:val="24"/>
        </w:rPr>
        <w:t xml:space="preserve">started pelting them with stones.  </w:t>
      </w:r>
      <w:r w:rsidR="003F67E9" w:rsidRPr="00DA5EB9">
        <w:rPr>
          <w:rFonts w:ascii="Times New Roman" w:hAnsi="Times New Roman" w:cs="Times New Roman"/>
          <w:sz w:val="24"/>
          <w:szCs w:val="24"/>
        </w:rPr>
        <w:t>There had therefore been a certain degree of provocation.  In response</w:t>
      </w:r>
      <w:r w:rsidR="002837A2" w:rsidRPr="00DA5EB9">
        <w:rPr>
          <w:rFonts w:ascii="Times New Roman" w:hAnsi="Times New Roman" w:cs="Times New Roman"/>
          <w:sz w:val="24"/>
          <w:szCs w:val="24"/>
        </w:rPr>
        <w:t>,</w:t>
      </w:r>
      <w:r w:rsidR="003F67E9" w:rsidRPr="00DA5EB9">
        <w:rPr>
          <w:rFonts w:ascii="Times New Roman" w:hAnsi="Times New Roman" w:cs="Times New Roman"/>
          <w:sz w:val="24"/>
          <w:szCs w:val="24"/>
        </w:rPr>
        <w:t xml:space="preserve"> the State accepted this submission.  It further submitted that this was a dark and stormy night and that</w:t>
      </w:r>
      <w:r w:rsidR="00F70EB3" w:rsidRPr="00DA5EB9">
        <w:rPr>
          <w:rFonts w:ascii="Times New Roman" w:hAnsi="Times New Roman" w:cs="Times New Roman"/>
          <w:sz w:val="24"/>
          <w:szCs w:val="24"/>
        </w:rPr>
        <w:t xml:space="preserve"> the deceased was unlikely to have been a visible target.  The State accepted that there was an element of provocati</w:t>
      </w:r>
      <w:r w:rsidR="00D12CCB" w:rsidRPr="00DA5EB9">
        <w:rPr>
          <w:rFonts w:ascii="Times New Roman" w:hAnsi="Times New Roman" w:cs="Times New Roman"/>
          <w:sz w:val="24"/>
          <w:szCs w:val="24"/>
        </w:rPr>
        <w:t xml:space="preserve">on and that this was an </w:t>
      </w:r>
      <w:r w:rsidR="00AC3AC0" w:rsidRPr="00DA5EB9">
        <w:rPr>
          <w:rFonts w:ascii="Times New Roman" w:hAnsi="Times New Roman" w:cs="Times New Roman"/>
          <w:sz w:val="24"/>
          <w:szCs w:val="24"/>
        </w:rPr>
        <w:t>extenua</w:t>
      </w:r>
      <w:r w:rsidR="00F9013E" w:rsidRPr="00DA5EB9">
        <w:rPr>
          <w:rFonts w:ascii="Times New Roman" w:hAnsi="Times New Roman" w:cs="Times New Roman"/>
          <w:sz w:val="24"/>
          <w:szCs w:val="24"/>
        </w:rPr>
        <w:t>ting</w:t>
      </w:r>
      <w:r w:rsidR="00F70EB3" w:rsidRPr="00DA5EB9">
        <w:rPr>
          <w:rFonts w:ascii="Times New Roman" w:hAnsi="Times New Roman" w:cs="Times New Roman"/>
          <w:sz w:val="24"/>
          <w:szCs w:val="24"/>
        </w:rPr>
        <w:t xml:space="preserve"> circumstance.  Notwithstanding the concession by the State, which in my view was well taken, the court went on to find tha</w:t>
      </w:r>
      <w:r w:rsidR="00387383">
        <w:rPr>
          <w:rFonts w:ascii="Times New Roman" w:hAnsi="Times New Roman" w:cs="Times New Roman"/>
          <w:sz w:val="24"/>
          <w:szCs w:val="24"/>
        </w:rPr>
        <w:t>t there had been a conspiracy between</w:t>
      </w:r>
      <w:r w:rsidR="00F70EB3" w:rsidRPr="00DA5EB9">
        <w:rPr>
          <w:rFonts w:ascii="Times New Roman" w:hAnsi="Times New Roman" w:cs="Times New Roman"/>
          <w:sz w:val="24"/>
          <w:szCs w:val="24"/>
        </w:rPr>
        <w:t xml:space="preserve"> Ndiweni and the appellant to murder</w:t>
      </w:r>
      <w:r w:rsidR="00C1112A" w:rsidRPr="00DA5EB9">
        <w:rPr>
          <w:rFonts w:ascii="Times New Roman" w:hAnsi="Times New Roman" w:cs="Times New Roman"/>
          <w:sz w:val="24"/>
          <w:szCs w:val="24"/>
        </w:rPr>
        <w:t xml:space="preserve"> the deceased</w:t>
      </w:r>
      <w:r w:rsidR="00F70EB3" w:rsidRPr="00DA5EB9">
        <w:rPr>
          <w:rFonts w:ascii="Times New Roman" w:hAnsi="Times New Roman" w:cs="Times New Roman"/>
          <w:sz w:val="24"/>
          <w:szCs w:val="24"/>
        </w:rPr>
        <w:t xml:space="preserve">.  </w:t>
      </w:r>
      <w:r w:rsidR="00C1112A" w:rsidRPr="00DA5EB9">
        <w:rPr>
          <w:rFonts w:ascii="Times New Roman" w:hAnsi="Times New Roman" w:cs="Times New Roman"/>
          <w:sz w:val="24"/>
          <w:szCs w:val="24"/>
        </w:rPr>
        <w:t>Clearly such a conclusi</w:t>
      </w:r>
      <w:r w:rsidR="001D142A" w:rsidRPr="00DA5EB9">
        <w:rPr>
          <w:rFonts w:ascii="Times New Roman" w:hAnsi="Times New Roman" w:cs="Times New Roman"/>
          <w:sz w:val="24"/>
          <w:szCs w:val="24"/>
        </w:rPr>
        <w:t>on was not supp</w:t>
      </w:r>
      <w:r w:rsidR="00C1112A" w:rsidRPr="00DA5EB9">
        <w:rPr>
          <w:rFonts w:ascii="Times New Roman" w:hAnsi="Times New Roman" w:cs="Times New Roman"/>
          <w:sz w:val="24"/>
          <w:szCs w:val="24"/>
        </w:rPr>
        <w:t>orted by the common cause facts</w:t>
      </w:r>
      <w:r w:rsidR="001D142A" w:rsidRPr="00DA5EB9">
        <w:rPr>
          <w:rFonts w:ascii="Times New Roman" w:hAnsi="Times New Roman" w:cs="Times New Roman"/>
          <w:sz w:val="24"/>
          <w:szCs w:val="24"/>
        </w:rPr>
        <w:t xml:space="preserve"> which established that</w:t>
      </w:r>
      <w:r w:rsidR="00F9013E" w:rsidRPr="00DA5EB9">
        <w:rPr>
          <w:rFonts w:ascii="Times New Roman" w:hAnsi="Times New Roman" w:cs="Times New Roman"/>
          <w:sz w:val="24"/>
          <w:szCs w:val="24"/>
        </w:rPr>
        <w:t xml:space="preserve"> </w:t>
      </w:r>
      <w:r w:rsidR="00D030CC" w:rsidRPr="00DA5EB9">
        <w:rPr>
          <w:rFonts w:ascii="Times New Roman" w:hAnsi="Times New Roman" w:cs="Times New Roman"/>
          <w:sz w:val="24"/>
          <w:szCs w:val="24"/>
        </w:rPr>
        <w:t>the shot had been fired</w:t>
      </w:r>
      <w:r w:rsidR="001D142A" w:rsidRPr="00DA5EB9">
        <w:rPr>
          <w:rFonts w:ascii="Times New Roman" w:hAnsi="Times New Roman" w:cs="Times New Roman"/>
          <w:sz w:val="24"/>
          <w:szCs w:val="24"/>
        </w:rPr>
        <w:t xml:space="preserve"> on th</w:t>
      </w:r>
      <w:r w:rsidR="00C1112A" w:rsidRPr="00DA5EB9">
        <w:rPr>
          <w:rFonts w:ascii="Times New Roman" w:hAnsi="Times New Roman" w:cs="Times New Roman"/>
          <w:sz w:val="24"/>
          <w:szCs w:val="24"/>
        </w:rPr>
        <w:t>e spur of the moment after Nyam</w:t>
      </w:r>
      <w:r w:rsidR="001D142A" w:rsidRPr="00DA5EB9">
        <w:rPr>
          <w:rFonts w:ascii="Times New Roman" w:hAnsi="Times New Roman" w:cs="Times New Roman"/>
          <w:sz w:val="24"/>
          <w:szCs w:val="24"/>
        </w:rPr>
        <w:t>iwa’s employees had descended downhill pelting the appellant and other Manifest Security guards with stones.</w:t>
      </w:r>
    </w:p>
    <w:p w:rsidR="00882875" w:rsidRPr="00DA5EB9" w:rsidRDefault="00882875" w:rsidP="0028620E">
      <w:pPr>
        <w:spacing w:after="0" w:line="480" w:lineRule="auto"/>
        <w:jc w:val="both"/>
        <w:rPr>
          <w:rFonts w:ascii="Times New Roman" w:hAnsi="Times New Roman" w:cs="Times New Roman"/>
          <w:sz w:val="24"/>
          <w:szCs w:val="24"/>
        </w:rPr>
      </w:pPr>
    </w:p>
    <w:p w:rsidR="00122452" w:rsidRPr="00DA5EB9" w:rsidRDefault="0010613D"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t>COURT A QUO DESCENDED INTO THE ARENA</w:t>
      </w:r>
    </w:p>
    <w:p w:rsidR="00473E06" w:rsidRPr="00DA5EB9" w:rsidRDefault="0028620E"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[25]</w:t>
      </w:r>
      <w:r w:rsidRPr="00DA5EB9">
        <w:rPr>
          <w:rFonts w:ascii="Times New Roman" w:hAnsi="Times New Roman" w:cs="Times New Roman"/>
          <w:sz w:val="24"/>
          <w:szCs w:val="24"/>
        </w:rPr>
        <w:tab/>
      </w:r>
      <w:r w:rsidR="0010613D" w:rsidRPr="00DA5EB9">
        <w:rPr>
          <w:rFonts w:ascii="Times New Roman" w:hAnsi="Times New Roman" w:cs="Times New Roman"/>
          <w:sz w:val="24"/>
          <w:szCs w:val="24"/>
        </w:rPr>
        <w:t>I have</w:t>
      </w:r>
      <w:r w:rsidRPr="00DA5EB9">
        <w:rPr>
          <w:rFonts w:ascii="Times New Roman" w:hAnsi="Times New Roman" w:cs="Times New Roman"/>
          <w:sz w:val="24"/>
          <w:szCs w:val="24"/>
        </w:rPr>
        <w:t xml:space="preserve"> </w:t>
      </w:r>
      <w:r w:rsidR="0010613D" w:rsidRPr="00DA5EB9">
        <w:rPr>
          <w:rFonts w:ascii="Times New Roman" w:hAnsi="Times New Roman" w:cs="Times New Roman"/>
          <w:sz w:val="24"/>
          <w:szCs w:val="24"/>
        </w:rPr>
        <w:t>deliberately gone into some detail</w:t>
      </w:r>
      <w:r w:rsidR="003E1BB4" w:rsidRPr="00DA5EB9">
        <w:rPr>
          <w:rFonts w:ascii="Times New Roman" w:hAnsi="Times New Roman" w:cs="Times New Roman"/>
          <w:sz w:val="24"/>
          <w:szCs w:val="24"/>
        </w:rPr>
        <w:t xml:space="preserve"> on</w:t>
      </w:r>
      <w:r w:rsidR="00EC3AE0" w:rsidRPr="00DA5EB9">
        <w:rPr>
          <w:rFonts w:ascii="Times New Roman" w:hAnsi="Times New Roman" w:cs="Times New Roman"/>
          <w:sz w:val="24"/>
          <w:szCs w:val="24"/>
        </w:rPr>
        <w:t xml:space="preserve"> the manner in which the trial </w:t>
      </w:r>
      <w:r w:rsidR="003E1BB4" w:rsidRPr="00DA5EB9">
        <w:rPr>
          <w:rFonts w:ascii="Times New Roman" w:hAnsi="Times New Roman" w:cs="Times New Roman"/>
          <w:sz w:val="24"/>
          <w:szCs w:val="24"/>
        </w:rPr>
        <w:t>judge</w:t>
      </w:r>
      <w:r w:rsidR="00EC3AE0" w:rsidRPr="00DA5EB9">
        <w:rPr>
          <w:rFonts w:ascii="Times New Roman" w:hAnsi="Times New Roman" w:cs="Times New Roman"/>
          <w:sz w:val="24"/>
          <w:szCs w:val="24"/>
        </w:rPr>
        <w:t xml:space="preserve"> frequently interjected during the giving of evidence by the various witnesses</w:t>
      </w:r>
      <w:r w:rsidR="001856EF" w:rsidRPr="00DA5EB9">
        <w:rPr>
          <w:rFonts w:ascii="Times New Roman" w:hAnsi="Times New Roman" w:cs="Times New Roman"/>
          <w:sz w:val="24"/>
          <w:szCs w:val="24"/>
        </w:rPr>
        <w:t>.</w:t>
      </w:r>
      <w:r w:rsidR="00EC3AE0" w:rsidRPr="00DA5EB9">
        <w:rPr>
          <w:rFonts w:ascii="Times New Roman" w:hAnsi="Times New Roman" w:cs="Times New Roman"/>
          <w:sz w:val="24"/>
          <w:szCs w:val="24"/>
        </w:rPr>
        <w:t xml:space="preserve"> </w:t>
      </w:r>
      <w:r w:rsidR="001856EF" w:rsidRPr="00DA5EB9">
        <w:rPr>
          <w:rFonts w:ascii="Times New Roman" w:hAnsi="Times New Roman" w:cs="Times New Roman"/>
          <w:sz w:val="24"/>
          <w:szCs w:val="24"/>
        </w:rPr>
        <w:t>Further</w:t>
      </w:r>
      <w:r w:rsidR="00F9013E" w:rsidRPr="00DA5EB9">
        <w:rPr>
          <w:rFonts w:ascii="Times New Roman" w:hAnsi="Times New Roman" w:cs="Times New Roman"/>
          <w:sz w:val="24"/>
          <w:szCs w:val="24"/>
        </w:rPr>
        <w:t>,</w:t>
      </w:r>
      <w:r w:rsidR="001856EF" w:rsidRPr="00DA5EB9">
        <w:rPr>
          <w:rFonts w:ascii="Times New Roman" w:hAnsi="Times New Roman" w:cs="Times New Roman"/>
          <w:sz w:val="24"/>
          <w:szCs w:val="24"/>
        </w:rPr>
        <w:t xml:space="preserve"> the trial judge had</w:t>
      </w:r>
      <w:r w:rsidR="00F9013E" w:rsidRPr="00DA5EB9">
        <w:rPr>
          <w:rFonts w:ascii="Times New Roman" w:hAnsi="Times New Roman" w:cs="Times New Roman"/>
          <w:sz w:val="24"/>
          <w:szCs w:val="24"/>
        </w:rPr>
        <w:t>,</w:t>
      </w:r>
      <w:r w:rsidR="001856EF" w:rsidRPr="00DA5EB9">
        <w:rPr>
          <w:rFonts w:ascii="Times New Roman" w:hAnsi="Times New Roman" w:cs="Times New Roman"/>
          <w:sz w:val="24"/>
          <w:szCs w:val="24"/>
        </w:rPr>
        <w:t xml:space="preserve"> after re-examination</w:t>
      </w:r>
      <w:r w:rsidR="00F9013E" w:rsidRPr="00DA5EB9">
        <w:rPr>
          <w:rFonts w:ascii="Times New Roman" w:hAnsi="Times New Roman" w:cs="Times New Roman"/>
          <w:sz w:val="24"/>
          <w:szCs w:val="24"/>
        </w:rPr>
        <w:t>,</w:t>
      </w:r>
      <w:r w:rsidR="00EB6C89" w:rsidRPr="00DA5EB9">
        <w:rPr>
          <w:rFonts w:ascii="Times New Roman" w:hAnsi="Times New Roman" w:cs="Times New Roman"/>
          <w:sz w:val="24"/>
          <w:szCs w:val="24"/>
        </w:rPr>
        <w:t xml:space="preserve"> posed more questions than those asked during cross-examination in some instances.  </w:t>
      </w:r>
      <w:r w:rsidR="00D13340" w:rsidRPr="00DA5EB9">
        <w:rPr>
          <w:rFonts w:ascii="Times New Roman" w:hAnsi="Times New Roman" w:cs="Times New Roman"/>
          <w:sz w:val="24"/>
          <w:szCs w:val="24"/>
        </w:rPr>
        <w:t xml:space="preserve">The manner in which the questions were posed, the frequency of such questions, </w:t>
      </w:r>
      <w:r w:rsidR="00B061F6" w:rsidRPr="00DA5EB9">
        <w:rPr>
          <w:rFonts w:ascii="Times New Roman" w:hAnsi="Times New Roman" w:cs="Times New Roman"/>
          <w:sz w:val="24"/>
          <w:szCs w:val="24"/>
        </w:rPr>
        <w:t>the directive that the State calls certain of its witnesses it had decided not to call, cumulatively suggest that the court had descended into the arena and that</w:t>
      </w:r>
      <w:r w:rsidR="00A34AA2" w:rsidRPr="00DA5EB9">
        <w:rPr>
          <w:rFonts w:ascii="Times New Roman" w:hAnsi="Times New Roman" w:cs="Times New Roman"/>
          <w:sz w:val="24"/>
          <w:szCs w:val="24"/>
        </w:rPr>
        <w:t>,</w:t>
      </w:r>
      <w:r w:rsidR="00B061F6" w:rsidRPr="00DA5EB9">
        <w:rPr>
          <w:rFonts w:ascii="Times New Roman" w:hAnsi="Times New Roman" w:cs="Times New Roman"/>
          <w:sz w:val="24"/>
          <w:szCs w:val="24"/>
        </w:rPr>
        <w:t xml:space="preserve"> because of that fact, its objectiv</w:t>
      </w:r>
      <w:r w:rsidR="00A34AA2" w:rsidRPr="00DA5EB9">
        <w:rPr>
          <w:rFonts w:ascii="Times New Roman" w:hAnsi="Times New Roman" w:cs="Times New Roman"/>
          <w:sz w:val="24"/>
          <w:szCs w:val="24"/>
        </w:rPr>
        <w:t>ity had consequently been impaired</w:t>
      </w:r>
      <w:r w:rsidR="00B061F6" w:rsidRPr="00DA5EB9">
        <w:rPr>
          <w:rFonts w:ascii="Times New Roman" w:hAnsi="Times New Roman" w:cs="Times New Roman"/>
          <w:sz w:val="24"/>
          <w:szCs w:val="24"/>
        </w:rPr>
        <w:t xml:space="preserve">. </w:t>
      </w:r>
    </w:p>
    <w:p w:rsidR="00473E06" w:rsidRPr="00DA5EB9" w:rsidRDefault="00473E06" w:rsidP="0028620E">
      <w:pPr>
        <w:spacing w:after="0" w:line="480" w:lineRule="auto"/>
        <w:jc w:val="both"/>
        <w:rPr>
          <w:rFonts w:ascii="Times New Roman" w:hAnsi="Times New Roman" w:cs="Times New Roman"/>
          <w:sz w:val="24"/>
          <w:szCs w:val="24"/>
        </w:rPr>
      </w:pPr>
    </w:p>
    <w:p w:rsidR="0028620E" w:rsidRPr="00DA5EB9" w:rsidRDefault="00473E06"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[26] </w:t>
      </w:r>
      <w:r w:rsidR="00B061F6" w:rsidRPr="00DA5EB9">
        <w:rPr>
          <w:rFonts w:ascii="Times New Roman" w:hAnsi="Times New Roman" w:cs="Times New Roman"/>
          <w:sz w:val="24"/>
          <w:szCs w:val="24"/>
        </w:rPr>
        <w:t>That a trial court should avoid giving the impression that it has ceased to be impartial has been stated in a numb</w:t>
      </w:r>
      <w:r w:rsidR="00C317CF" w:rsidRPr="00DA5EB9">
        <w:rPr>
          <w:rFonts w:ascii="Times New Roman" w:hAnsi="Times New Roman" w:cs="Times New Roman"/>
          <w:sz w:val="24"/>
          <w:szCs w:val="24"/>
        </w:rPr>
        <w:t xml:space="preserve">er of decisions of this Court. </w:t>
      </w:r>
      <w:r w:rsidR="00B061F6" w:rsidRPr="00DA5EB9">
        <w:rPr>
          <w:rFonts w:ascii="Times New Roman" w:hAnsi="Times New Roman" w:cs="Times New Roman"/>
          <w:sz w:val="24"/>
          <w:szCs w:val="24"/>
        </w:rPr>
        <w:t>Indeed</w:t>
      </w:r>
      <w:r w:rsidR="001D5E37" w:rsidRPr="00DA5EB9">
        <w:rPr>
          <w:rFonts w:ascii="Times New Roman" w:hAnsi="Times New Roman" w:cs="Times New Roman"/>
          <w:sz w:val="24"/>
          <w:szCs w:val="24"/>
        </w:rPr>
        <w:t>,</w:t>
      </w:r>
      <w:r w:rsidR="00B061F6" w:rsidRPr="00DA5EB9">
        <w:rPr>
          <w:rFonts w:ascii="Times New Roman" w:hAnsi="Times New Roman" w:cs="Times New Roman"/>
          <w:sz w:val="24"/>
          <w:szCs w:val="24"/>
        </w:rPr>
        <w:t xml:space="preserve"> Mrs Takuva, for the State, conceded that the impression one gets from a reading of the record </w:t>
      </w:r>
      <w:r w:rsidR="00E94F97" w:rsidRPr="00DA5EB9">
        <w:rPr>
          <w:rFonts w:ascii="Times New Roman" w:hAnsi="Times New Roman" w:cs="Times New Roman"/>
          <w:sz w:val="24"/>
          <w:szCs w:val="24"/>
        </w:rPr>
        <w:t xml:space="preserve">of the proceedings </w:t>
      </w:r>
      <w:r w:rsidR="00B061F6" w:rsidRPr="00DA5EB9">
        <w:rPr>
          <w:rFonts w:ascii="Times New Roman" w:hAnsi="Times New Roman" w:cs="Times New Roman"/>
          <w:sz w:val="24"/>
          <w:szCs w:val="24"/>
        </w:rPr>
        <w:t>was that the court had itself joined the fray and that the appellant had been denied a fair trial.</w:t>
      </w:r>
    </w:p>
    <w:p w:rsidR="00B2718C" w:rsidRPr="00DA5EB9" w:rsidRDefault="00B2718C" w:rsidP="0028620E">
      <w:pPr>
        <w:spacing w:after="0" w:line="480" w:lineRule="auto"/>
        <w:jc w:val="both"/>
        <w:rPr>
          <w:rFonts w:ascii="Times New Roman" w:hAnsi="Times New Roman" w:cs="Times New Roman"/>
          <w:sz w:val="24"/>
          <w:szCs w:val="24"/>
        </w:rPr>
      </w:pPr>
    </w:p>
    <w:p w:rsidR="00B2718C" w:rsidRPr="00DA5EB9" w:rsidRDefault="00B2718C" w:rsidP="009B5FEC">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lastRenderedPageBreak/>
        <w:t>[2</w:t>
      </w:r>
      <w:r w:rsidR="00473E06" w:rsidRPr="00DA5EB9">
        <w:rPr>
          <w:rFonts w:ascii="Times New Roman" w:hAnsi="Times New Roman" w:cs="Times New Roman"/>
          <w:sz w:val="24"/>
          <w:szCs w:val="24"/>
        </w:rPr>
        <w:t>7</w:t>
      </w:r>
      <w:r w:rsidRPr="00DA5EB9">
        <w:rPr>
          <w:rFonts w:ascii="Times New Roman" w:hAnsi="Times New Roman" w:cs="Times New Roman"/>
          <w:sz w:val="24"/>
          <w:szCs w:val="24"/>
        </w:rPr>
        <w:t>]</w:t>
      </w:r>
      <w:r w:rsidR="00312F21" w:rsidRPr="00DA5EB9">
        <w:rPr>
          <w:rFonts w:ascii="Times New Roman" w:hAnsi="Times New Roman" w:cs="Times New Roman"/>
          <w:sz w:val="24"/>
          <w:szCs w:val="24"/>
        </w:rPr>
        <w:t xml:space="preserve"> </w:t>
      </w:r>
      <w:r w:rsidR="000577E6">
        <w:rPr>
          <w:rFonts w:ascii="Times New Roman" w:hAnsi="Times New Roman" w:cs="Times New Roman"/>
          <w:sz w:val="24"/>
          <w:szCs w:val="24"/>
        </w:rPr>
        <w:tab/>
      </w:r>
      <w:r w:rsidR="00C72D5D" w:rsidRPr="00DA5EB9">
        <w:rPr>
          <w:rFonts w:ascii="Times New Roman" w:hAnsi="Times New Roman" w:cs="Times New Roman"/>
          <w:sz w:val="24"/>
          <w:szCs w:val="24"/>
        </w:rPr>
        <w:t>In</w:t>
      </w:r>
      <w:r w:rsidR="009B5FEC" w:rsidRPr="00DA5EB9">
        <w:rPr>
          <w:rFonts w:ascii="Times New Roman" w:hAnsi="Times New Roman" w:cs="Times New Roman"/>
          <w:sz w:val="24"/>
          <w:szCs w:val="24"/>
        </w:rPr>
        <w:t xml:space="preserve"> </w:t>
      </w:r>
      <w:r w:rsidR="00C72D5D" w:rsidRPr="00DA5EB9">
        <w:rPr>
          <w:rFonts w:ascii="Times New Roman" w:hAnsi="Times New Roman" w:cs="Times New Roman"/>
          <w:sz w:val="24"/>
          <w:szCs w:val="24"/>
        </w:rPr>
        <w:t xml:space="preserve">a case involving facts </w:t>
      </w:r>
      <w:r w:rsidR="000B6E6E" w:rsidRPr="00DA5EB9">
        <w:rPr>
          <w:rFonts w:ascii="Times New Roman" w:hAnsi="Times New Roman" w:cs="Times New Roman"/>
          <w:sz w:val="24"/>
          <w:szCs w:val="24"/>
        </w:rPr>
        <w:t xml:space="preserve">somewhat </w:t>
      </w:r>
      <w:r w:rsidR="00C72D5D" w:rsidRPr="00DA5EB9">
        <w:rPr>
          <w:rFonts w:ascii="Times New Roman" w:hAnsi="Times New Roman" w:cs="Times New Roman"/>
          <w:sz w:val="24"/>
          <w:szCs w:val="24"/>
        </w:rPr>
        <w:t xml:space="preserve">similar to those of this case, GOWORA JA in </w:t>
      </w:r>
      <w:r w:rsidR="00C72D5D" w:rsidRPr="00DA5EB9">
        <w:rPr>
          <w:rFonts w:ascii="Times New Roman" w:hAnsi="Times New Roman" w:cs="Times New Roman"/>
          <w:i/>
          <w:sz w:val="24"/>
          <w:szCs w:val="24"/>
        </w:rPr>
        <w:t>Danis David Konson v The State</w:t>
      </w:r>
      <w:r w:rsidR="00C72D5D" w:rsidRPr="00DA5EB9">
        <w:rPr>
          <w:rFonts w:ascii="Times New Roman" w:hAnsi="Times New Roman" w:cs="Times New Roman"/>
          <w:sz w:val="24"/>
          <w:szCs w:val="24"/>
        </w:rPr>
        <w:t xml:space="preserve"> CCZ 7/2015 </w:t>
      </w:r>
      <w:r w:rsidR="009B46F1" w:rsidRPr="00DA5EB9">
        <w:rPr>
          <w:rFonts w:ascii="Times New Roman" w:hAnsi="Times New Roman" w:cs="Times New Roman"/>
          <w:sz w:val="24"/>
          <w:szCs w:val="24"/>
        </w:rPr>
        <w:t>had occasion to remark as follows:</w:t>
      </w:r>
    </w:p>
    <w:p w:rsidR="009B46F1" w:rsidRPr="00DA5EB9" w:rsidRDefault="009B46F1" w:rsidP="00E62A1B">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 The role of a judge is therefore an onerous one as his task is to see that justice is not only done, b</w:t>
      </w:r>
      <w:r w:rsidR="000B6E6E" w:rsidRPr="00DA5EB9">
        <w:rPr>
          <w:rFonts w:ascii="Times New Roman" w:hAnsi="Times New Roman" w:cs="Times New Roman"/>
          <w:sz w:val="24"/>
          <w:szCs w:val="24"/>
        </w:rPr>
        <w:t xml:space="preserve">ut that it is seen to be done. </w:t>
      </w:r>
      <w:r w:rsidRPr="00DA5EB9">
        <w:rPr>
          <w:rFonts w:ascii="Times New Roman" w:hAnsi="Times New Roman" w:cs="Times New Roman"/>
          <w:sz w:val="24"/>
          <w:szCs w:val="24"/>
        </w:rPr>
        <w:t>In this exercise he should conduct himself in such a manner that he is not viewed or perceived to have aligned himself with either t</w:t>
      </w:r>
      <w:r w:rsidR="000B6E6E" w:rsidRPr="00DA5EB9">
        <w:rPr>
          <w:rFonts w:ascii="Times New Roman" w:hAnsi="Times New Roman" w:cs="Times New Roman"/>
          <w:sz w:val="24"/>
          <w:szCs w:val="24"/>
        </w:rPr>
        <w:t xml:space="preserve">he prosecution or the defence. </w:t>
      </w:r>
      <w:r w:rsidR="00E92CE1" w:rsidRPr="00DA5EB9">
        <w:rPr>
          <w:rFonts w:ascii="Times New Roman" w:hAnsi="Times New Roman" w:cs="Times New Roman"/>
          <w:sz w:val="24"/>
          <w:szCs w:val="24"/>
        </w:rPr>
        <w:t>He is not precluded from questio</w:t>
      </w:r>
      <w:r w:rsidR="000B6E6E" w:rsidRPr="00DA5EB9">
        <w:rPr>
          <w:rFonts w:ascii="Times New Roman" w:hAnsi="Times New Roman" w:cs="Times New Roman"/>
          <w:sz w:val="24"/>
          <w:szCs w:val="24"/>
        </w:rPr>
        <w:t>ning the witnesses or the accus</w:t>
      </w:r>
      <w:r w:rsidR="00E92CE1" w:rsidRPr="00DA5EB9">
        <w:rPr>
          <w:rFonts w:ascii="Times New Roman" w:hAnsi="Times New Roman" w:cs="Times New Roman"/>
          <w:sz w:val="24"/>
          <w:szCs w:val="24"/>
        </w:rPr>
        <w:t xml:space="preserve">ed person but such questions must not be framed in such </w:t>
      </w:r>
      <w:r w:rsidR="00442CD3" w:rsidRPr="00DA5EB9">
        <w:rPr>
          <w:rFonts w:ascii="Times New Roman" w:hAnsi="Times New Roman" w:cs="Times New Roman"/>
          <w:sz w:val="24"/>
          <w:szCs w:val="24"/>
        </w:rPr>
        <w:t xml:space="preserve">manner as to convey an impression that he is conducting a case on </w:t>
      </w:r>
      <w:r w:rsidR="00121DD5" w:rsidRPr="00DA5EB9">
        <w:rPr>
          <w:rFonts w:ascii="Times New Roman" w:hAnsi="Times New Roman" w:cs="Times New Roman"/>
          <w:sz w:val="24"/>
          <w:szCs w:val="24"/>
        </w:rPr>
        <w:t>b</w:t>
      </w:r>
      <w:r w:rsidR="00442CD3" w:rsidRPr="00DA5EB9">
        <w:rPr>
          <w:rFonts w:ascii="Times New Roman" w:hAnsi="Times New Roman" w:cs="Times New Roman"/>
          <w:sz w:val="24"/>
          <w:szCs w:val="24"/>
        </w:rPr>
        <w:t>ehalf</w:t>
      </w:r>
      <w:r w:rsidR="00E62A1B" w:rsidRPr="00DA5EB9">
        <w:rPr>
          <w:rFonts w:ascii="Times New Roman" w:hAnsi="Times New Roman" w:cs="Times New Roman"/>
          <w:sz w:val="24"/>
          <w:szCs w:val="24"/>
        </w:rPr>
        <w:t xml:space="preserve"> of one of the parties … The judge should neither lead nor cross-examine a witness.”</w:t>
      </w:r>
    </w:p>
    <w:p w:rsidR="004A265E" w:rsidRPr="00DA5EB9" w:rsidRDefault="004A265E" w:rsidP="009B5FEC">
      <w:pPr>
        <w:spacing w:after="0" w:line="480" w:lineRule="auto"/>
        <w:jc w:val="both"/>
        <w:rPr>
          <w:rFonts w:ascii="Times New Roman" w:hAnsi="Times New Roman" w:cs="Times New Roman"/>
          <w:sz w:val="24"/>
          <w:szCs w:val="24"/>
        </w:rPr>
      </w:pPr>
    </w:p>
    <w:p w:rsidR="00577104" w:rsidRPr="00DA5EB9" w:rsidRDefault="00577104" w:rsidP="00577104">
      <w:pPr>
        <w:spacing w:after="0" w:line="240" w:lineRule="auto"/>
        <w:jc w:val="both"/>
        <w:rPr>
          <w:rFonts w:ascii="Times New Roman" w:hAnsi="Times New Roman" w:cs="Times New Roman"/>
          <w:sz w:val="24"/>
          <w:szCs w:val="24"/>
        </w:rPr>
      </w:pPr>
    </w:p>
    <w:p w:rsidR="004A265E" w:rsidRPr="00DA5EB9" w:rsidRDefault="00BA3F8C" w:rsidP="009B5FEC">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w:t>
      </w:r>
      <w:r w:rsidR="008D6167" w:rsidRPr="00DA5EB9">
        <w:rPr>
          <w:rFonts w:ascii="Times New Roman" w:hAnsi="Times New Roman" w:cs="Times New Roman"/>
          <w:sz w:val="24"/>
          <w:szCs w:val="24"/>
        </w:rPr>
        <w:t>8</w:t>
      </w:r>
      <w:r w:rsidRPr="00DA5EB9">
        <w:rPr>
          <w:rFonts w:ascii="Times New Roman" w:hAnsi="Times New Roman" w:cs="Times New Roman"/>
          <w:sz w:val="24"/>
          <w:szCs w:val="24"/>
        </w:rPr>
        <w:t xml:space="preserve">] </w:t>
      </w:r>
      <w:r w:rsidR="008D6167" w:rsidRPr="00DA5EB9">
        <w:rPr>
          <w:rFonts w:ascii="Times New Roman" w:hAnsi="Times New Roman" w:cs="Times New Roman"/>
          <w:sz w:val="24"/>
          <w:szCs w:val="24"/>
        </w:rPr>
        <w:t>The learned judge</w:t>
      </w:r>
      <w:r w:rsidR="004A265E" w:rsidRPr="00DA5EB9">
        <w:rPr>
          <w:rFonts w:ascii="Times New Roman" w:hAnsi="Times New Roman" w:cs="Times New Roman"/>
          <w:sz w:val="24"/>
          <w:szCs w:val="24"/>
        </w:rPr>
        <w:t xml:space="preserve"> </w:t>
      </w:r>
      <w:r w:rsidR="00D07403" w:rsidRPr="00DA5EB9">
        <w:rPr>
          <w:rFonts w:ascii="Times New Roman" w:hAnsi="Times New Roman" w:cs="Times New Roman"/>
          <w:sz w:val="24"/>
          <w:szCs w:val="24"/>
        </w:rPr>
        <w:t xml:space="preserve">then proceeded to </w:t>
      </w:r>
      <w:r w:rsidR="00CC46F6" w:rsidRPr="00DA5EB9">
        <w:rPr>
          <w:rFonts w:ascii="Times New Roman" w:hAnsi="Times New Roman" w:cs="Times New Roman"/>
          <w:sz w:val="24"/>
          <w:szCs w:val="24"/>
        </w:rPr>
        <w:t>consider the limits</w:t>
      </w:r>
      <w:r w:rsidR="00F728CC" w:rsidRPr="00DA5EB9">
        <w:rPr>
          <w:rFonts w:ascii="Times New Roman" w:hAnsi="Times New Roman" w:cs="Times New Roman"/>
          <w:sz w:val="24"/>
          <w:szCs w:val="24"/>
        </w:rPr>
        <w:t xml:space="preserve"> to which a judicial officer may question </w:t>
      </w:r>
      <w:r w:rsidR="003A298D" w:rsidRPr="00DA5EB9">
        <w:rPr>
          <w:rFonts w:ascii="Times New Roman" w:hAnsi="Times New Roman" w:cs="Times New Roman"/>
          <w:sz w:val="24"/>
          <w:szCs w:val="24"/>
        </w:rPr>
        <w:t xml:space="preserve">a witness or an accused person in a criminal trial. In this regard, she cited with approval remarks by Trollip AJA in </w:t>
      </w:r>
      <w:r w:rsidR="003A298D" w:rsidRPr="00DA5EB9">
        <w:rPr>
          <w:rFonts w:ascii="Times New Roman" w:hAnsi="Times New Roman" w:cs="Times New Roman"/>
          <w:i/>
          <w:sz w:val="24"/>
          <w:szCs w:val="24"/>
        </w:rPr>
        <w:t>S v Roll</w:t>
      </w:r>
      <w:r w:rsidR="003A298D" w:rsidRPr="00DA5EB9">
        <w:rPr>
          <w:rFonts w:ascii="Times New Roman" w:hAnsi="Times New Roman" w:cs="Times New Roman"/>
          <w:sz w:val="24"/>
          <w:szCs w:val="24"/>
        </w:rPr>
        <w:t xml:space="preserve"> 1982 (</w:t>
      </w:r>
      <w:r w:rsidR="00312F21" w:rsidRPr="00DA5EB9">
        <w:rPr>
          <w:rFonts w:ascii="Times New Roman" w:hAnsi="Times New Roman" w:cs="Times New Roman"/>
          <w:sz w:val="24"/>
          <w:szCs w:val="24"/>
        </w:rPr>
        <w:t>1) SA 828 at 831 H – 832 H that:-</w:t>
      </w:r>
    </w:p>
    <w:p w:rsidR="007400BF" w:rsidRPr="00DA5EB9" w:rsidRDefault="007400BF" w:rsidP="007400BF">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 xml:space="preserve">“While it is difficult and undesirable to attempt to define precisely the limits within which such judicial questioning should be confined, it is possible I think, to indicate some broad, well-known limitations, relevant here, that should generally be observed (see e.g. </w:t>
      </w:r>
      <w:r w:rsidRPr="00882875">
        <w:rPr>
          <w:rFonts w:ascii="Times New Roman" w:hAnsi="Times New Roman" w:cs="Times New Roman"/>
          <w:sz w:val="24"/>
          <w:szCs w:val="24"/>
        </w:rPr>
        <w:t>S v Sigwala</w:t>
      </w:r>
      <w:r w:rsidRPr="00DA5EB9">
        <w:rPr>
          <w:rFonts w:ascii="Times New Roman" w:hAnsi="Times New Roman" w:cs="Times New Roman"/>
          <w:sz w:val="24"/>
          <w:szCs w:val="24"/>
        </w:rPr>
        <w:t xml:space="preserve"> 1967 (4) SA 566 (A) at 568F-H). </w:t>
      </w:r>
    </w:p>
    <w:p w:rsidR="007400BF" w:rsidRPr="00DA5EB9" w:rsidRDefault="007400BF" w:rsidP="007400BF">
      <w:pPr>
        <w:spacing w:after="0" w:line="240" w:lineRule="auto"/>
        <w:ind w:left="720"/>
        <w:jc w:val="both"/>
        <w:rPr>
          <w:rFonts w:ascii="Times New Roman" w:hAnsi="Times New Roman" w:cs="Times New Roman"/>
          <w:sz w:val="24"/>
          <w:szCs w:val="24"/>
        </w:rPr>
      </w:pPr>
    </w:p>
    <w:p w:rsidR="007400BF" w:rsidRPr="00DA5EB9" w:rsidRDefault="007400BF" w:rsidP="00E40061">
      <w:pPr>
        <w:pStyle w:val="ListParagraph"/>
        <w:numPr>
          <w:ilvl w:val="0"/>
          <w:numId w:val="8"/>
        </w:numPr>
        <w:spacing w:after="0" w:line="240" w:lineRule="auto"/>
        <w:ind w:left="1440" w:hanging="720"/>
        <w:jc w:val="both"/>
        <w:rPr>
          <w:rFonts w:ascii="Times New Roman" w:hAnsi="Times New Roman" w:cs="Times New Roman"/>
          <w:sz w:val="24"/>
          <w:szCs w:val="24"/>
        </w:rPr>
      </w:pPr>
      <w:r w:rsidRPr="00DA5EB9">
        <w:rPr>
          <w:rFonts w:ascii="Times New Roman" w:hAnsi="Times New Roman" w:cs="Times New Roman"/>
          <w:sz w:val="24"/>
          <w:szCs w:val="24"/>
        </w:rPr>
        <w:t>According to the above quoted dictum of CURLEWIS J</w:t>
      </w:r>
      <w:r w:rsidR="00F33631" w:rsidRPr="00DA5EB9">
        <w:rPr>
          <w:rFonts w:ascii="Times New Roman" w:hAnsi="Times New Roman" w:cs="Times New Roman"/>
          <w:sz w:val="24"/>
          <w:szCs w:val="24"/>
        </w:rPr>
        <w:t>A the judge must ensure that “justice is done”.  It is equally important, I think, that he should ensure that justice is seen to be done.</w:t>
      </w:r>
      <w:r w:rsidR="000C0C5D" w:rsidRPr="00DA5EB9">
        <w:rPr>
          <w:rFonts w:ascii="Times New Roman" w:hAnsi="Times New Roman" w:cs="Times New Roman"/>
          <w:sz w:val="24"/>
          <w:szCs w:val="24"/>
        </w:rPr>
        <w:t xml:space="preserve">  After all, that is a fundamental principle of our law and public policy.  He should </w:t>
      </w:r>
      <w:r w:rsidR="00157C82" w:rsidRPr="00DA5EB9">
        <w:rPr>
          <w:rFonts w:ascii="Times New Roman" w:hAnsi="Times New Roman" w:cs="Times New Roman"/>
          <w:sz w:val="24"/>
          <w:szCs w:val="24"/>
        </w:rPr>
        <w:t xml:space="preserve">therefore so conduct the trial that his open-mindedness, his impartiality and his fairness are manifest to all those who are concerned in the trial and its outcome, especially the accused </w:t>
      </w:r>
      <w:r w:rsidR="00F9013E" w:rsidRPr="00DA5EB9">
        <w:rPr>
          <w:rFonts w:ascii="Times New Roman" w:hAnsi="Times New Roman" w:cs="Times New Roman"/>
          <w:sz w:val="24"/>
          <w:szCs w:val="24"/>
        </w:rPr>
        <w:t>….</w:t>
      </w:r>
      <w:r w:rsidR="00157C82" w:rsidRPr="00DA5EB9">
        <w:rPr>
          <w:rFonts w:ascii="Times New Roman" w:hAnsi="Times New Roman" w:cs="Times New Roman"/>
          <w:sz w:val="24"/>
          <w:szCs w:val="24"/>
        </w:rPr>
        <w:t xml:space="preserve">  </w:t>
      </w:r>
      <w:r w:rsidR="00995EFB" w:rsidRPr="00DA5EB9">
        <w:rPr>
          <w:rFonts w:ascii="Times New Roman" w:hAnsi="Times New Roman" w:cs="Times New Roman"/>
          <w:sz w:val="24"/>
          <w:szCs w:val="24"/>
        </w:rPr>
        <w:t xml:space="preserve">The judge should consequently refrain from questioning any witness or the accused in such a way that, because of its frequency, length, timing, form, tone, contents or otherwise conveys or is likely </w:t>
      </w:r>
      <w:r w:rsidR="003B147E" w:rsidRPr="00DA5EB9">
        <w:rPr>
          <w:rFonts w:ascii="Times New Roman" w:hAnsi="Times New Roman" w:cs="Times New Roman"/>
          <w:sz w:val="24"/>
          <w:szCs w:val="24"/>
        </w:rPr>
        <w:t>to convey the opposite impression</w:t>
      </w:r>
      <w:r w:rsidR="00477D20" w:rsidRPr="00DA5EB9">
        <w:rPr>
          <w:rFonts w:ascii="Times New Roman" w:hAnsi="Times New Roman" w:cs="Times New Roman"/>
          <w:sz w:val="24"/>
          <w:szCs w:val="24"/>
        </w:rPr>
        <w:t>….</w:t>
      </w:r>
    </w:p>
    <w:p w:rsidR="008168E6" w:rsidRPr="00DA5EB9" w:rsidRDefault="008168E6" w:rsidP="0069630B">
      <w:pPr>
        <w:pStyle w:val="ListParagraph"/>
        <w:spacing w:after="0" w:line="240" w:lineRule="auto"/>
        <w:ind w:left="1440"/>
        <w:jc w:val="both"/>
        <w:rPr>
          <w:rFonts w:ascii="Times New Roman" w:hAnsi="Times New Roman" w:cs="Times New Roman"/>
          <w:sz w:val="24"/>
          <w:szCs w:val="24"/>
        </w:rPr>
      </w:pPr>
    </w:p>
    <w:p w:rsidR="0069630B" w:rsidRPr="00DA5EB9" w:rsidRDefault="00312F21" w:rsidP="00312F21">
      <w:pPr>
        <w:spacing w:after="0" w:line="240" w:lineRule="auto"/>
        <w:ind w:left="1440" w:hanging="720"/>
        <w:jc w:val="both"/>
        <w:rPr>
          <w:rFonts w:ascii="Times New Roman" w:hAnsi="Times New Roman" w:cs="Times New Roman"/>
          <w:sz w:val="24"/>
          <w:szCs w:val="24"/>
        </w:rPr>
      </w:pPr>
      <w:r w:rsidRPr="00DA5EB9">
        <w:rPr>
          <w:rFonts w:ascii="Times New Roman" w:hAnsi="Times New Roman" w:cs="Times New Roman"/>
          <w:sz w:val="24"/>
          <w:szCs w:val="24"/>
        </w:rPr>
        <w:t>(2)</w:t>
      </w:r>
      <w:r w:rsidRPr="00DA5EB9">
        <w:rPr>
          <w:rFonts w:ascii="Times New Roman" w:hAnsi="Times New Roman" w:cs="Times New Roman"/>
          <w:sz w:val="24"/>
          <w:szCs w:val="24"/>
        </w:rPr>
        <w:tab/>
      </w:r>
      <w:r w:rsidR="003C4C18" w:rsidRPr="00DA5EB9">
        <w:rPr>
          <w:rFonts w:ascii="Times New Roman" w:hAnsi="Times New Roman" w:cs="Times New Roman"/>
          <w:sz w:val="24"/>
          <w:szCs w:val="24"/>
        </w:rPr>
        <w:t xml:space="preserve">A judge should also refrain from indulging in questioning witnesses or the accused in such a way or to such an extent that it may preclude him from detachedly or objectively appreciating and adjudicating upon the issues being fought out before him by the litigants.  </w:t>
      </w:r>
      <w:r w:rsidR="00C92102" w:rsidRPr="00DA5EB9">
        <w:rPr>
          <w:rFonts w:ascii="Times New Roman" w:hAnsi="Times New Roman" w:cs="Times New Roman"/>
          <w:sz w:val="24"/>
          <w:szCs w:val="24"/>
        </w:rPr>
        <w:t xml:space="preserve">As LORD GREENE MR observed in </w:t>
      </w:r>
      <w:r w:rsidR="00C92102" w:rsidRPr="00DA5EB9">
        <w:rPr>
          <w:rFonts w:ascii="Times New Roman" w:hAnsi="Times New Roman" w:cs="Times New Roman"/>
          <w:i/>
          <w:sz w:val="24"/>
          <w:szCs w:val="24"/>
        </w:rPr>
        <w:t xml:space="preserve">Yull v Yull </w:t>
      </w:r>
      <w:r w:rsidR="00C92102" w:rsidRPr="00DA5EB9">
        <w:rPr>
          <w:rFonts w:ascii="Times New Roman" w:hAnsi="Times New Roman" w:cs="Times New Roman"/>
          <w:sz w:val="24"/>
          <w:szCs w:val="24"/>
        </w:rPr>
        <w:t>(1945) 1 All ER 183 (CA) AT 189B, if he does indulge in such questioning-</w:t>
      </w:r>
    </w:p>
    <w:p w:rsidR="00C92102" w:rsidRPr="00DA5EB9" w:rsidRDefault="00C92102" w:rsidP="00C92102">
      <w:pPr>
        <w:pStyle w:val="ListParagraph"/>
        <w:spacing w:after="0" w:line="240" w:lineRule="auto"/>
        <w:ind w:left="2160"/>
        <w:jc w:val="both"/>
        <w:rPr>
          <w:rFonts w:ascii="Times New Roman" w:hAnsi="Times New Roman" w:cs="Times New Roman"/>
          <w:sz w:val="24"/>
          <w:szCs w:val="24"/>
        </w:rPr>
      </w:pPr>
      <w:r w:rsidRPr="00DA5EB9">
        <w:rPr>
          <w:rFonts w:ascii="Times New Roman" w:hAnsi="Times New Roman" w:cs="Times New Roman"/>
          <w:sz w:val="24"/>
          <w:szCs w:val="24"/>
        </w:rPr>
        <w:t xml:space="preserve">“He, so </w:t>
      </w:r>
      <w:r w:rsidR="00BC305C">
        <w:rPr>
          <w:rFonts w:ascii="Times New Roman" w:hAnsi="Times New Roman" w:cs="Times New Roman"/>
          <w:sz w:val="24"/>
          <w:szCs w:val="24"/>
        </w:rPr>
        <w:t xml:space="preserve">to </w:t>
      </w:r>
      <w:r w:rsidRPr="00DA5EB9">
        <w:rPr>
          <w:rFonts w:ascii="Times New Roman" w:hAnsi="Times New Roman" w:cs="Times New Roman"/>
          <w:sz w:val="24"/>
          <w:szCs w:val="24"/>
        </w:rPr>
        <w:t>speak, descends into the arena and is liable to have his vision clouded by the dust of the conflict.  Unconsciously he deprives himself of the advantage of calm and dispassionate observation.”</w:t>
      </w:r>
    </w:p>
    <w:p w:rsidR="008168E6" w:rsidRPr="00DA5EB9" w:rsidRDefault="008168E6" w:rsidP="00765723">
      <w:pPr>
        <w:spacing w:after="0" w:line="240" w:lineRule="auto"/>
        <w:ind w:left="1440"/>
        <w:jc w:val="both"/>
        <w:rPr>
          <w:rFonts w:ascii="Times New Roman" w:hAnsi="Times New Roman" w:cs="Times New Roman"/>
          <w:sz w:val="24"/>
          <w:szCs w:val="24"/>
        </w:rPr>
      </w:pPr>
      <w:r w:rsidRPr="00DA5EB9">
        <w:rPr>
          <w:rFonts w:ascii="Times New Roman" w:hAnsi="Times New Roman" w:cs="Times New Roman"/>
          <w:sz w:val="24"/>
          <w:szCs w:val="24"/>
        </w:rPr>
        <w:t>(See, too, the Jones case (</w:t>
      </w:r>
      <w:r w:rsidRPr="00DA5EB9">
        <w:rPr>
          <w:rFonts w:ascii="Times New Roman" w:hAnsi="Times New Roman" w:cs="Times New Roman"/>
          <w:i/>
          <w:sz w:val="24"/>
          <w:szCs w:val="24"/>
        </w:rPr>
        <w:t>supra</w:t>
      </w:r>
      <w:r w:rsidRPr="00DA5EB9">
        <w:rPr>
          <w:rFonts w:ascii="Times New Roman" w:hAnsi="Times New Roman" w:cs="Times New Roman"/>
          <w:sz w:val="24"/>
          <w:szCs w:val="24"/>
        </w:rPr>
        <w:t>) at 159C-E).  Or, as expressed by WESSELS</w:t>
      </w:r>
      <w:r w:rsidR="00312F21" w:rsidRPr="00DA5EB9">
        <w:rPr>
          <w:rFonts w:ascii="Times New Roman" w:hAnsi="Times New Roman" w:cs="Times New Roman"/>
          <w:sz w:val="24"/>
          <w:szCs w:val="24"/>
        </w:rPr>
        <w:t xml:space="preserve"> </w:t>
      </w:r>
      <w:r w:rsidRPr="00DA5EB9">
        <w:rPr>
          <w:rFonts w:ascii="Times New Roman" w:hAnsi="Times New Roman" w:cs="Times New Roman"/>
          <w:sz w:val="24"/>
          <w:szCs w:val="24"/>
        </w:rPr>
        <w:t xml:space="preserve">JA in </w:t>
      </w:r>
      <w:r w:rsidRPr="00DA5EB9">
        <w:rPr>
          <w:rFonts w:ascii="Times New Roman" w:hAnsi="Times New Roman" w:cs="Times New Roman"/>
          <w:i/>
          <w:sz w:val="24"/>
          <w:szCs w:val="24"/>
        </w:rPr>
        <w:t xml:space="preserve">Hamman v Moolman </w:t>
      </w:r>
      <w:r w:rsidRPr="00DA5EB9">
        <w:rPr>
          <w:rFonts w:ascii="Times New Roman" w:hAnsi="Times New Roman" w:cs="Times New Roman"/>
          <w:sz w:val="24"/>
          <w:szCs w:val="24"/>
        </w:rPr>
        <w:t>1968 (4) SA 340 (A) at 344E, the Judge may thereby deny himself-</w:t>
      </w:r>
    </w:p>
    <w:p w:rsidR="00AF61F3" w:rsidRPr="00DA5EB9" w:rsidRDefault="00AF61F3" w:rsidP="00765723">
      <w:pPr>
        <w:spacing w:after="0" w:line="240" w:lineRule="auto"/>
        <w:ind w:left="2160"/>
        <w:jc w:val="both"/>
        <w:rPr>
          <w:rFonts w:ascii="Times New Roman" w:hAnsi="Times New Roman" w:cs="Times New Roman"/>
          <w:sz w:val="24"/>
          <w:szCs w:val="24"/>
        </w:rPr>
      </w:pPr>
      <w:r w:rsidRPr="00DA5EB9">
        <w:rPr>
          <w:rFonts w:ascii="Times New Roman" w:hAnsi="Times New Roman" w:cs="Times New Roman"/>
          <w:sz w:val="24"/>
          <w:szCs w:val="24"/>
        </w:rPr>
        <w:t xml:space="preserve">“The full advantage usually enjoyed by the trial judge who, as the person holding the scale between the contending parties, is able to determine </w:t>
      </w:r>
      <w:r w:rsidRPr="00DA5EB9">
        <w:rPr>
          <w:rFonts w:ascii="Times New Roman" w:hAnsi="Times New Roman" w:cs="Times New Roman"/>
          <w:sz w:val="24"/>
          <w:szCs w:val="24"/>
        </w:rPr>
        <w:lastRenderedPageBreak/>
        <w:t>objectively and dispassionately, from his position of relative detachment, the way the balance tilts.”</w:t>
      </w:r>
    </w:p>
    <w:p w:rsidR="004F0192" w:rsidRPr="00DA5EB9" w:rsidRDefault="004F0192" w:rsidP="008168E6">
      <w:pPr>
        <w:spacing w:after="0" w:line="240" w:lineRule="auto"/>
        <w:ind w:left="1440"/>
        <w:jc w:val="both"/>
        <w:rPr>
          <w:rFonts w:ascii="Times New Roman" w:hAnsi="Times New Roman" w:cs="Times New Roman"/>
          <w:sz w:val="24"/>
          <w:szCs w:val="24"/>
        </w:rPr>
      </w:pPr>
    </w:p>
    <w:p w:rsidR="004F0192" w:rsidRPr="00DA5EB9" w:rsidRDefault="004F0192" w:rsidP="008168E6">
      <w:pPr>
        <w:spacing w:after="0" w:line="240" w:lineRule="auto"/>
        <w:ind w:left="1440"/>
        <w:jc w:val="both"/>
        <w:rPr>
          <w:rFonts w:ascii="Times New Roman" w:hAnsi="Times New Roman" w:cs="Times New Roman"/>
          <w:sz w:val="24"/>
          <w:szCs w:val="24"/>
        </w:rPr>
      </w:pPr>
      <w:r w:rsidRPr="00DA5EB9">
        <w:rPr>
          <w:rFonts w:ascii="Times New Roman" w:hAnsi="Times New Roman" w:cs="Times New Roman"/>
          <w:sz w:val="24"/>
          <w:szCs w:val="24"/>
        </w:rPr>
        <w:t xml:space="preserve">The quality of his views on the issues in the case, including those relating to the demeanour or credibility of the witnesses or the </w:t>
      </w:r>
      <w:r w:rsidR="00B84F72" w:rsidRPr="00DA5EB9">
        <w:rPr>
          <w:rFonts w:ascii="Times New Roman" w:hAnsi="Times New Roman" w:cs="Times New Roman"/>
          <w:sz w:val="24"/>
          <w:szCs w:val="24"/>
        </w:rPr>
        <w:t xml:space="preserve">accused or the relative probabilities, may in consequence be </w:t>
      </w:r>
      <w:r w:rsidR="003027EB" w:rsidRPr="00DA5EB9">
        <w:rPr>
          <w:rFonts w:ascii="Times New Roman" w:hAnsi="Times New Roman" w:cs="Times New Roman"/>
          <w:sz w:val="24"/>
          <w:szCs w:val="24"/>
        </w:rPr>
        <w:t xml:space="preserve">seriously impaired </w:t>
      </w:r>
      <w:r w:rsidR="00F9013E" w:rsidRPr="00DA5EB9">
        <w:rPr>
          <w:rFonts w:ascii="Times New Roman" w:hAnsi="Times New Roman" w:cs="Times New Roman"/>
          <w:sz w:val="24"/>
          <w:szCs w:val="24"/>
        </w:rPr>
        <w:t>….</w:t>
      </w:r>
      <w:r w:rsidR="00DE5D10" w:rsidRPr="00DA5EB9">
        <w:rPr>
          <w:rFonts w:ascii="Times New Roman" w:hAnsi="Times New Roman" w:cs="Times New Roman"/>
          <w:sz w:val="24"/>
          <w:szCs w:val="24"/>
        </w:rPr>
        <w:t xml:space="preserve"> And, if he is sitting with assessors, that may </w:t>
      </w:r>
      <w:r w:rsidR="00BB3FD2" w:rsidRPr="00DA5EB9">
        <w:rPr>
          <w:rFonts w:ascii="Times New Roman" w:hAnsi="Times New Roman" w:cs="Times New Roman"/>
          <w:sz w:val="24"/>
          <w:szCs w:val="24"/>
        </w:rPr>
        <w:t>well adversely influence their deliberations and o</w:t>
      </w:r>
      <w:r w:rsidR="000A5610" w:rsidRPr="00DA5EB9">
        <w:rPr>
          <w:rFonts w:ascii="Times New Roman" w:hAnsi="Times New Roman" w:cs="Times New Roman"/>
          <w:sz w:val="24"/>
          <w:szCs w:val="24"/>
        </w:rPr>
        <w:t>pinions on those issues.</w:t>
      </w:r>
    </w:p>
    <w:p w:rsidR="00C17B2E" w:rsidRPr="00DA5EB9" w:rsidRDefault="00C17B2E" w:rsidP="00C17B2E">
      <w:pPr>
        <w:spacing w:after="0" w:line="240" w:lineRule="auto"/>
        <w:jc w:val="both"/>
        <w:rPr>
          <w:rFonts w:ascii="Times New Roman" w:hAnsi="Times New Roman" w:cs="Times New Roman"/>
          <w:sz w:val="24"/>
          <w:szCs w:val="24"/>
        </w:rPr>
      </w:pPr>
    </w:p>
    <w:p w:rsidR="00C17B2E" w:rsidRPr="00DA5EB9" w:rsidRDefault="00C17B2E" w:rsidP="000336D2">
      <w:pPr>
        <w:pStyle w:val="ListParagraph"/>
        <w:numPr>
          <w:ilvl w:val="0"/>
          <w:numId w:val="9"/>
        </w:numPr>
        <w:spacing w:after="0" w:line="240" w:lineRule="auto"/>
        <w:jc w:val="both"/>
        <w:rPr>
          <w:rFonts w:ascii="Times New Roman" w:hAnsi="Times New Roman" w:cs="Times New Roman"/>
          <w:sz w:val="24"/>
          <w:szCs w:val="24"/>
        </w:rPr>
      </w:pPr>
      <w:r w:rsidRPr="00DA5EB9">
        <w:rPr>
          <w:rFonts w:ascii="Times New Roman" w:hAnsi="Times New Roman" w:cs="Times New Roman"/>
          <w:sz w:val="24"/>
          <w:szCs w:val="24"/>
        </w:rPr>
        <w:t xml:space="preserve">A judge should also refrain from questioning a witness or the accused in such a way that may intimidate or disconcert him or unduly influence the quality or nature of his replies and thus affect his demeanour or impair his credibility.  </w:t>
      </w:r>
      <w:r w:rsidR="00D34ABA" w:rsidRPr="00DA5EB9">
        <w:rPr>
          <w:rFonts w:ascii="Times New Roman" w:hAnsi="Times New Roman" w:cs="Times New Roman"/>
          <w:sz w:val="24"/>
          <w:szCs w:val="24"/>
        </w:rPr>
        <w:t xml:space="preserve">As LORD GREENE MR further observed in Yull’s case </w:t>
      </w:r>
      <w:r w:rsidR="00D34ABA" w:rsidRPr="00DA5EB9">
        <w:rPr>
          <w:rFonts w:ascii="Times New Roman" w:hAnsi="Times New Roman" w:cs="Times New Roman"/>
          <w:i/>
          <w:sz w:val="24"/>
          <w:szCs w:val="24"/>
        </w:rPr>
        <w:t>supra</w:t>
      </w:r>
      <w:r w:rsidR="00D34ABA" w:rsidRPr="00DA5EB9">
        <w:rPr>
          <w:rFonts w:ascii="Times New Roman" w:hAnsi="Times New Roman" w:cs="Times New Roman"/>
          <w:sz w:val="24"/>
          <w:szCs w:val="24"/>
        </w:rPr>
        <w:t xml:space="preserve"> at 189B-C:</w:t>
      </w:r>
    </w:p>
    <w:p w:rsidR="00FB3707" w:rsidRPr="00DA5EB9" w:rsidRDefault="00FB3707" w:rsidP="00207C1D">
      <w:pPr>
        <w:pStyle w:val="ListParagraph"/>
        <w:spacing w:after="0" w:line="240" w:lineRule="auto"/>
        <w:ind w:left="1440"/>
        <w:jc w:val="both"/>
        <w:rPr>
          <w:rFonts w:ascii="Times New Roman" w:hAnsi="Times New Roman" w:cs="Times New Roman"/>
          <w:sz w:val="24"/>
          <w:szCs w:val="24"/>
        </w:rPr>
      </w:pPr>
    </w:p>
    <w:p w:rsidR="00FB3707" w:rsidRPr="00DA5EB9" w:rsidRDefault="00FB3707" w:rsidP="00A04F04">
      <w:pPr>
        <w:pStyle w:val="ListParagraph"/>
        <w:spacing w:after="0" w:line="240" w:lineRule="auto"/>
        <w:ind w:left="2160"/>
        <w:jc w:val="both"/>
        <w:rPr>
          <w:rFonts w:ascii="Times New Roman" w:hAnsi="Times New Roman" w:cs="Times New Roman"/>
          <w:sz w:val="24"/>
          <w:szCs w:val="24"/>
        </w:rPr>
      </w:pPr>
      <w:r w:rsidRPr="00DA5EB9">
        <w:rPr>
          <w:rFonts w:ascii="Times New Roman" w:hAnsi="Times New Roman" w:cs="Times New Roman"/>
          <w:sz w:val="24"/>
          <w:szCs w:val="24"/>
        </w:rPr>
        <w:t xml:space="preserve">“It is further to be remarked, as everyone </w:t>
      </w:r>
      <w:r w:rsidR="004D50B9" w:rsidRPr="00DA5EB9">
        <w:rPr>
          <w:rFonts w:ascii="Times New Roman" w:hAnsi="Times New Roman" w:cs="Times New Roman"/>
          <w:sz w:val="24"/>
          <w:szCs w:val="24"/>
        </w:rPr>
        <w:t>who has had experience of these matters knows, that the demeanour of a witness is apt to be very different when he is being questioned by the judge to what it is when he is being questioned by counsel, particularly when the judge’s examination is, as it was in the present case, prolonged and covers practically the whole of the crucial matters which are in issue.”</w:t>
      </w:r>
    </w:p>
    <w:p w:rsidR="00DD32CF" w:rsidRPr="00DA5EB9" w:rsidRDefault="00DD32CF" w:rsidP="009B5FEC">
      <w:pPr>
        <w:spacing w:after="0" w:line="480" w:lineRule="auto"/>
        <w:jc w:val="both"/>
        <w:rPr>
          <w:rFonts w:ascii="Times New Roman" w:hAnsi="Times New Roman" w:cs="Times New Roman"/>
          <w:sz w:val="24"/>
          <w:szCs w:val="24"/>
        </w:rPr>
      </w:pPr>
    </w:p>
    <w:p w:rsidR="00122913" w:rsidRPr="00DA5EB9" w:rsidRDefault="00122913" w:rsidP="00B311D9">
      <w:pPr>
        <w:spacing w:after="0" w:line="240" w:lineRule="auto"/>
        <w:jc w:val="both"/>
        <w:rPr>
          <w:rFonts w:ascii="Times New Roman" w:hAnsi="Times New Roman" w:cs="Times New Roman"/>
          <w:sz w:val="24"/>
          <w:szCs w:val="24"/>
        </w:rPr>
      </w:pPr>
    </w:p>
    <w:p w:rsidR="00760477" w:rsidRPr="00DA5EB9" w:rsidRDefault="00DB6AB5" w:rsidP="009B5FEC">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[2</w:t>
      </w:r>
      <w:r w:rsidR="001432B2" w:rsidRPr="00DA5EB9">
        <w:rPr>
          <w:rFonts w:ascii="Times New Roman" w:hAnsi="Times New Roman" w:cs="Times New Roman"/>
          <w:sz w:val="24"/>
          <w:szCs w:val="24"/>
        </w:rPr>
        <w:t>9</w:t>
      </w:r>
      <w:r w:rsidRPr="00DA5EB9">
        <w:rPr>
          <w:rFonts w:ascii="Times New Roman" w:hAnsi="Times New Roman" w:cs="Times New Roman"/>
          <w:sz w:val="24"/>
          <w:szCs w:val="24"/>
        </w:rPr>
        <w:t xml:space="preserve">] </w:t>
      </w:r>
      <w:r w:rsidR="00AC3AC0" w:rsidRPr="00DA5EB9">
        <w:rPr>
          <w:rFonts w:ascii="Times New Roman" w:hAnsi="Times New Roman" w:cs="Times New Roman"/>
          <w:sz w:val="24"/>
          <w:szCs w:val="24"/>
        </w:rPr>
        <w:t>T</w:t>
      </w:r>
      <w:r w:rsidR="00F9013E" w:rsidRPr="00DA5EB9">
        <w:rPr>
          <w:rFonts w:ascii="Times New Roman" w:hAnsi="Times New Roman" w:cs="Times New Roman"/>
          <w:sz w:val="24"/>
          <w:szCs w:val="24"/>
        </w:rPr>
        <w:t xml:space="preserve">he </w:t>
      </w:r>
      <w:r w:rsidR="0055533F" w:rsidRPr="00DA5EB9">
        <w:rPr>
          <w:rFonts w:ascii="Times New Roman" w:hAnsi="Times New Roman" w:cs="Times New Roman"/>
          <w:sz w:val="24"/>
          <w:szCs w:val="24"/>
        </w:rPr>
        <w:t>learned judge</w:t>
      </w:r>
      <w:r w:rsidR="00DD32CF" w:rsidRPr="00DA5EB9">
        <w:rPr>
          <w:rFonts w:ascii="Times New Roman" w:hAnsi="Times New Roman" w:cs="Times New Roman"/>
          <w:sz w:val="24"/>
          <w:szCs w:val="24"/>
        </w:rPr>
        <w:t xml:space="preserve"> </w:t>
      </w:r>
      <w:r w:rsidR="0055533F" w:rsidRPr="00DA5EB9">
        <w:rPr>
          <w:rFonts w:ascii="Times New Roman" w:hAnsi="Times New Roman" w:cs="Times New Roman"/>
          <w:sz w:val="24"/>
          <w:szCs w:val="24"/>
        </w:rPr>
        <w:t xml:space="preserve">also cited with approval remarks by DUMBUTSHENA CJ in </w:t>
      </w:r>
      <w:r w:rsidR="0055533F" w:rsidRPr="00DA5EB9">
        <w:rPr>
          <w:rFonts w:ascii="Times New Roman" w:hAnsi="Times New Roman" w:cs="Times New Roman"/>
          <w:i/>
          <w:sz w:val="24"/>
          <w:szCs w:val="24"/>
        </w:rPr>
        <w:t>S v Mangezi</w:t>
      </w:r>
      <w:r w:rsidR="00DB1412">
        <w:rPr>
          <w:rFonts w:ascii="Times New Roman" w:hAnsi="Times New Roman" w:cs="Times New Roman"/>
          <w:sz w:val="24"/>
          <w:szCs w:val="24"/>
        </w:rPr>
        <w:t xml:space="preserve"> 1985</w:t>
      </w:r>
      <w:r w:rsidR="0055533F" w:rsidRPr="00DA5EB9">
        <w:rPr>
          <w:rFonts w:ascii="Times New Roman" w:hAnsi="Times New Roman" w:cs="Times New Roman"/>
          <w:i/>
          <w:sz w:val="24"/>
          <w:szCs w:val="24"/>
        </w:rPr>
        <w:t xml:space="preserve"> </w:t>
      </w:r>
      <w:r w:rsidR="0055533F" w:rsidRPr="00DA5EB9">
        <w:rPr>
          <w:rFonts w:ascii="Times New Roman" w:hAnsi="Times New Roman" w:cs="Times New Roman"/>
          <w:sz w:val="24"/>
          <w:szCs w:val="24"/>
        </w:rPr>
        <w:t xml:space="preserve">(1) ZLR 272 (S) </w:t>
      </w:r>
      <w:r w:rsidR="00F9013E" w:rsidRPr="00DA5EB9">
        <w:rPr>
          <w:rFonts w:ascii="Times New Roman" w:hAnsi="Times New Roman" w:cs="Times New Roman"/>
          <w:sz w:val="24"/>
          <w:szCs w:val="24"/>
        </w:rPr>
        <w:t>in which the learned Chief J</w:t>
      </w:r>
      <w:r w:rsidR="001432B2" w:rsidRPr="00DA5EB9">
        <w:rPr>
          <w:rFonts w:ascii="Times New Roman" w:hAnsi="Times New Roman" w:cs="Times New Roman"/>
          <w:sz w:val="24"/>
          <w:szCs w:val="24"/>
        </w:rPr>
        <w:t>ustice</w:t>
      </w:r>
      <w:r w:rsidR="0055533F" w:rsidRPr="00DA5EB9">
        <w:rPr>
          <w:rFonts w:ascii="Times New Roman" w:hAnsi="Times New Roman" w:cs="Times New Roman"/>
          <w:sz w:val="24"/>
          <w:szCs w:val="24"/>
        </w:rPr>
        <w:t xml:space="preserve"> stated</w:t>
      </w:r>
      <w:r w:rsidR="001432B2" w:rsidRPr="00DA5EB9">
        <w:rPr>
          <w:rFonts w:ascii="Times New Roman" w:hAnsi="Times New Roman" w:cs="Times New Roman"/>
          <w:sz w:val="24"/>
          <w:szCs w:val="24"/>
        </w:rPr>
        <w:t>:-</w:t>
      </w:r>
      <w:r w:rsidR="00BB28A0" w:rsidRPr="00DA5EB9">
        <w:rPr>
          <w:rFonts w:ascii="Times New Roman" w:hAnsi="Times New Roman" w:cs="Times New Roman"/>
          <w:sz w:val="24"/>
          <w:szCs w:val="24"/>
        </w:rPr>
        <w:t xml:space="preserve"> </w:t>
      </w:r>
    </w:p>
    <w:p w:rsidR="00BB28A0" w:rsidRPr="00DA5EB9" w:rsidRDefault="00760477" w:rsidP="00417052">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“It is not only when a judicial officer shows bias that his leading or cross-examination of a witness may be condemned, it is also the fact of taking over the examination of the prosecution or defence witness that is not permissible.”</w:t>
      </w:r>
      <w:r w:rsidR="00BB28A0" w:rsidRPr="00DA5EB9">
        <w:rPr>
          <w:rFonts w:ascii="Times New Roman" w:hAnsi="Times New Roman" w:cs="Times New Roman"/>
          <w:sz w:val="24"/>
          <w:szCs w:val="24"/>
        </w:rPr>
        <w:t xml:space="preserve"> </w:t>
      </w:r>
    </w:p>
    <w:p w:rsidR="00BB28A0" w:rsidRPr="00DA5EB9" w:rsidRDefault="00BB28A0" w:rsidP="009B5FEC">
      <w:pPr>
        <w:spacing w:after="0" w:line="480" w:lineRule="auto"/>
        <w:jc w:val="both"/>
        <w:rPr>
          <w:rFonts w:ascii="Times New Roman" w:hAnsi="Times New Roman" w:cs="Times New Roman"/>
          <w:sz w:val="24"/>
          <w:szCs w:val="24"/>
        </w:rPr>
      </w:pPr>
    </w:p>
    <w:p w:rsidR="00417052" w:rsidRPr="00DA5EB9" w:rsidRDefault="00417052" w:rsidP="00417052">
      <w:pPr>
        <w:spacing w:after="0" w:line="240" w:lineRule="auto"/>
        <w:jc w:val="both"/>
        <w:rPr>
          <w:rFonts w:ascii="Times New Roman" w:hAnsi="Times New Roman" w:cs="Times New Roman"/>
          <w:sz w:val="24"/>
          <w:szCs w:val="24"/>
        </w:rPr>
      </w:pPr>
    </w:p>
    <w:p w:rsidR="00DD32CF" w:rsidRPr="00DA5EB9" w:rsidRDefault="00BB28A0" w:rsidP="009B5FEC">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w:t>
      </w:r>
      <w:r w:rsidR="001432B2" w:rsidRPr="00DA5EB9">
        <w:rPr>
          <w:rFonts w:ascii="Times New Roman" w:hAnsi="Times New Roman" w:cs="Times New Roman"/>
          <w:sz w:val="24"/>
          <w:szCs w:val="24"/>
        </w:rPr>
        <w:t>30</w:t>
      </w:r>
      <w:r w:rsidRPr="00DA5EB9">
        <w:rPr>
          <w:rFonts w:ascii="Times New Roman" w:hAnsi="Times New Roman" w:cs="Times New Roman"/>
          <w:sz w:val="24"/>
          <w:szCs w:val="24"/>
        </w:rPr>
        <w:t>]</w:t>
      </w:r>
      <w:r w:rsidR="00CE4E28" w:rsidRPr="00DA5EB9">
        <w:rPr>
          <w:rFonts w:ascii="Times New Roman" w:hAnsi="Times New Roman" w:cs="Times New Roman"/>
          <w:sz w:val="24"/>
          <w:szCs w:val="24"/>
        </w:rPr>
        <w:t xml:space="preserve"> </w:t>
      </w:r>
      <w:r w:rsidR="00882875">
        <w:rPr>
          <w:rFonts w:ascii="Times New Roman" w:hAnsi="Times New Roman" w:cs="Times New Roman"/>
          <w:sz w:val="24"/>
          <w:szCs w:val="24"/>
        </w:rPr>
        <w:tab/>
      </w:r>
      <w:r w:rsidR="00F07B61" w:rsidRPr="00DA5EB9">
        <w:rPr>
          <w:rFonts w:ascii="Times New Roman" w:hAnsi="Times New Roman" w:cs="Times New Roman"/>
          <w:sz w:val="24"/>
          <w:szCs w:val="24"/>
        </w:rPr>
        <w:t>I have</w:t>
      </w:r>
      <w:r w:rsidR="007C4438" w:rsidRPr="00DA5EB9">
        <w:rPr>
          <w:rFonts w:ascii="Times New Roman" w:hAnsi="Times New Roman" w:cs="Times New Roman"/>
          <w:sz w:val="24"/>
          <w:szCs w:val="24"/>
        </w:rPr>
        <w:t xml:space="preserve"> no doubt in my mind that the above remarks apply to the </w:t>
      </w:r>
      <w:r w:rsidR="001432B2" w:rsidRPr="00DA5EB9">
        <w:rPr>
          <w:rFonts w:ascii="Times New Roman" w:hAnsi="Times New Roman" w:cs="Times New Roman"/>
          <w:sz w:val="24"/>
          <w:szCs w:val="24"/>
        </w:rPr>
        <w:t>circumstances</w:t>
      </w:r>
      <w:r w:rsidR="007C4438" w:rsidRPr="00DA5EB9">
        <w:rPr>
          <w:rFonts w:ascii="Times New Roman" w:hAnsi="Times New Roman" w:cs="Times New Roman"/>
          <w:sz w:val="24"/>
          <w:szCs w:val="24"/>
        </w:rPr>
        <w:t xml:space="preserve"> of this case</w:t>
      </w:r>
      <w:r w:rsidR="006F2037" w:rsidRPr="00DA5EB9">
        <w:rPr>
          <w:rFonts w:ascii="Times New Roman" w:hAnsi="Times New Roman" w:cs="Times New Roman"/>
          <w:sz w:val="24"/>
          <w:szCs w:val="24"/>
        </w:rPr>
        <w:t>.</w:t>
      </w:r>
      <w:r w:rsidR="00F07B61" w:rsidRPr="00DA5EB9">
        <w:rPr>
          <w:rFonts w:ascii="Times New Roman" w:hAnsi="Times New Roman" w:cs="Times New Roman"/>
          <w:sz w:val="24"/>
          <w:szCs w:val="24"/>
        </w:rPr>
        <w:t xml:space="preserve">  </w:t>
      </w:r>
      <w:r w:rsidR="00BF118D" w:rsidRPr="00DA5EB9">
        <w:rPr>
          <w:rFonts w:ascii="Times New Roman" w:hAnsi="Times New Roman" w:cs="Times New Roman"/>
          <w:sz w:val="24"/>
          <w:szCs w:val="24"/>
        </w:rPr>
        <w:t>When a trial judge asks as many as one hundred questions after re-examination of the witness, the impression is likely to be created that he</w:t>
      </w:r>
      <w:r w:rsidR="00D56609" w:rsidRPr="00DA5EB9">
        <w:rPr>
          <w:rFonts w:ascii="Times New Roman" w:hAnsi="Times New Roman" w:cs="Times New Roman"/>
          <w:sz w:val="24"/>
          <w:szCs w:val="24"/>
        </w:rPr>
        <w:t xml:space="preserve"> </w:t>
      </w:r>
      <w:r w:rsidR="00064EEF" w:rsidRPr="00DA5EB9">
        <w:rPr>
          <w:rFonts w:ascii="Times New Roman" w:hAnsi="Times New Roman" w:cs="Times New Roman"/>
          <w:sz w:val="24"/>
          <w:szCs w:val="24"/>
        </w:rPr>
        <w:t xml:space="preserve">is </w:t>
      </w:r>
      <w:r w:rsidR="00D56609" w:rsidRPr="00DA5EB9">
        <w:rPr>
          <w:rFonts w:ascii="Times New Roman" w:hAnsi="Times New Roman" w:cs="Times New Roman"/>
          <w:sz w:val="24"/>
          <w:szCs w:val="24"/>
        </w:rPr>
        <w:t>not simply trying to seek clarifi</w:t>
      </w:r>
      <w:r w:rsidR="00BF118D" w:rsidRPr="00DA5EB9">
        <w:rPr>
          <w:rFonts w:ascii="Times New Roman" w:hAnsi="Times New Roman" w:cs="Times New Roman"/>
          <w:sz w:val="24"/>
          <w:szCs w:val="24"/>
        </w:rPr>
        <w:t xml:space="preserve">cation on some aspects of the evidence given.  The impression is likely to be created that he is seeking </w:t>
      </w:r>
      <w:r w:rsidR="001A7D3A" w:rsidRPr="00DA5EB9">
        <w:rPr>
          <w:rFonts w:ascii="Times New Roman" w:hAnsi="Times New Roman" w:cs="Times New Roman"/>
          <w:sz w:val="24"/>
          <w:szCs w:val="24"/>
        </w:rPr>
        <w:t xml:space="preserve">a particular </w:t>
      </w:r>
      <w:r w:rsidR="00064EEF" w:rsidRPr="00DA5EB9">
        <w:rPr>
          <w:rFonts w:ascii="Times New Roman" w:hAnsi="Times New Roman" w:cs="Times New Roman"/>
          <w:sz w:val="24"/>
          <w:szCs w:val="24"/>
        </w:rPr>
        <w:t xml:space="preserve">result in </w:t>
      </w:r>
      <w:r w:rsidR="001A7D3A" w:rsidRPr="00DA5EB9">
        <w:rPr>
          <w:rFonts w:ascii="Times New Roman" w:hAnsi="Times New Roman" w:cs="Times New Roman"/>
          <w:sz w:val="24"/>
          <w:szCs w:val="24"/>
        </w:rPr>
        <w:t xml:space="preserve">the matter.  </w:t>
      </w:r>
      <w:r w:rsidR="0057447C" w:rsidRPr="00DA5EB9">
        <w:rPr>
          <w:rFonts w:ascii="Times New Roman" w:hAnsi="Times New Roman" w:cs="Times New Roman"/>
          <w:sz w:val="24"/>
          <w:szCs w:val="24"/>
        </w:rPr>
        <w:t>Certainly</w:t>
      </w:r>
      <w:r w:rsidR="00A77BAA" w:rsidRPr="00DA5EB9">
        <w:rPr>
          <w:rFonts w:ascii="Times New Roman" w:hAnsi="Times New Roman" w:cs="Times New Roman"/>
          <w:sz w:val="24"/>
          <w:szCs w:val="24"/>
        </w:rPr>
        <w:t>,</w:t>
      </w:r>
      <w:r w:rsidR="0057447C" w:rsidRPr="00DA5EB9">
        <w:rPr>
          <w:rFonts w:ascii="Times New Roman" w:hAnsi="Times New Roman" w:cs="Times New Roman"/>
          <w:sz w:val="24"/>
          <w:szCs w:val="24"/>
        </w:rPr>
        <w:t xml:space="preserve"> where a trial judge directs the State to call witnesses it does not intend to call and thereafter partly relies on the evidence of those witnesses in order to find an accused person guilty, his impartiality will almost </w:t>
      </w:r>
      <w:r w:rsidR="00692F00" w:rsidRPr="00DA5EB9">
        <w:rPr>
          <w:rFonts w:ascii="Times New Roman" w:hAnsi="Times New Roman" w:cs="Times New Roman"/>
          <w:sz w:val="24"/>
          <w:szCs w:val="24"/>
        </w:rPr>
        <w:t>invariably</w:t>
      </w:r>
      <w:r w:rsidR="0057447C" w:rsidRPr="00DA5EB9">
        <w:rPr>
          <w:rFonts w:ascii="Times New Roman" w:hAnsi="Times New Roman" w:cs="Times New Roman"/>
          <w:sz w:val="24"/>
          <w:szCs w:val="24"/>
        </w:rPr>
        <w:t xml:space="preserve"> be called into question.</w:t>
      </w:r>
      <w:r w:rsidR="00692F00" w:rsidRPr="00DA5EB9">
        <w:rPr>
          <w:rFonts w:ascii="Times New Roman" w:hAnsi="Times New Roman" w:cs="Times New Roman"/>
          <w:sz w:val="24"/>
          <w:szCs w:val="24"/>
        </w:rPr>
        <w:t xml:space="preserve">  </w:t>
      </w:r>
      <w:r w:rsidR="003858E6" w:rsidRPr="00DA5EB9">
        <w:rPr>
          <w:rFonts w:ascii="Times New Roman" w:hAnsi="Times New Roman" w:cs="Times New Roman"/>
          <w:sz w:val="24"/>
          <w:szCs w:val="24"/>
        </w:rPr>
        <w:t>Such conduct would suggest a real likelihood of bias on the part of the trial judge.</w:t>
      </w:r>
      <w:r w:rsidR="007C4438" w:rsidRPr="00DA5EB9">
        <w:rPr>
          <w:rFonts w:ascii="Times New Roman" w:hAnsi="Times New Roman" w:cs="Times New Roman"/>
          <w:sz w:val="24"/>
          <w:szCs w:val="24"/>
        </w:rPr>
        <w:t xml:space="preserve">  </w:t>
      </w:r>
    </w:p>
    <w:p w:rsidR="00C17B45" w:rsidRPr="00DA5EB9" w:rsidRDefault="00C17B45" w:rsidP="009B5FEC">
      <w:pPr>
        <w:spacing w:after="0" w:line="480" w:lineRule="auto"/>
        <w:jc w:val="both"/>
        <w:rPr>
          <w:rFonts w:ascii="Times New Roman" w:hAnsi="Times New Roman" w:cs="Times New Roman"/>
          <w:sz w:val="24"/>
          <w:szCs w:val="24"/>
        </w:rPr>
      </w:pPr>
    </w:p>
    <w:p w:rsidR="0084128A" w:rsidRPr="00DA5EB9" w:rsidRDefault="00B2718C" w:rsidP="003D5AA0">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lastRenderedPageBreak/>
        <w:t>[</w:t>
      </w:r>
      <w:r w:rsidR="007C7564" w:rsidRPr="00DA5EB9">
        <w:rPr>
          <w:rFonts w:ascii="Times New Roman" w:hAnsi="Times New Roman" w:cs="Times New Roman"/>
          <w:sz w:val="24"/>
          <w:szCs w:val="24"/>
        </w:rPr>
        <w:t>3</w:t>
      </w:r>
      <w:r w:rsidR="00692F00" w:rsidRPr="00DA5EB9">
        <w:rPr>
          <w:rFonts w:ascii="Times New Roman" w:hAnsi="Times New Roman" w:cs="Times New Roman"/>
          <w:sz w:val="24"/>
          <w:szCs w:val="24"/>
        </w:rPr>
        <w:t>1</w:t>
      </w:r>
      <w:r w:rsidR="00777C22" w:rsidRPr="00DA5EB9">
        <w:rPr>
          <w:rFonts w:ascii="Times New Roman" w:hAnsi="Times New Roman" w:cs="Times New Roman"/>
          <w:sz w:val="24"/>
          <w:szCs w:val="24"/>
        </w:rPr>
        <w:t>]</w:t>
      </w:r>
      <w:r w:rsidR="00777C22" w:rsidRPr="00DA5EB9">
        <w:rPr>
          <w:rFonts w:ascii="Times New Roman" w:hAnsi="Times New Roman" w:cs="Times New Roman"/>
          <w:sz w:val="24"/>
          <w:szCs w:val="24"/>
        </w:rPr>
        <w:tab/>
      </w:r>
      <w:r w:rsidR="0066205C" w:rsidRPr="00DA5EB9">
        <w:rPr>
          <w:rFonts w:ascii="Times New Roman" w:hAnsi="Times New Roman" w:cs="Times New Roman"/>
          <w:sz w:val="24"/>
          <w:szCs w:val="24"/>
        </w:rPr>
        <w:t xml:space="preserve">The </w:t>
      </w:r>
      <w:r w:rsidR="001107B3" w:rsidRPr="00DA5EB9">
        <w:rPr>
          <w:rFonts w:ascii="Times New Roman" w:hAnsi="Times New Roman" w:cs="Times New Roman"/>
          <w:sz w:val="24"/>
          <w:szCs w:val="24"/>
        </w:rPr>
        <w:t>te</w:t>
      </w:r>
      <w:r w:rsidR="0066205C" w:rsidRPr="00DA5EB9">
        <w:rPr>
          <w:rFonts w:ascii="Times New Roman" w:hAnsi="Times New Roman" w:cs="Times New Roman"/>
          <w:sz w:val="24"/>
          <w:szCs w:val="24"/>
        </w:rPr>
        <w:t>st</w:t>
      </w:r>
      <w:r w:rsidR="003D5AA0" w:rsidRPr="00DA5EB9">
        <w:rPr>
          <w:rFonts w:ascii="Times New Roman" w:hAnsi="Times New Roman" w:cs="Times New Roman"/>
          <w:sz w:val="24"/>
          <w:szCs w:val="24"/>
        </w:rPr>
        <w:t xml:space="preserve"> for bias is settled under our law. All the authorities are agreed that the </w:t>
      </w:r>
      <w:r w:rsidR="001107B3" w:rsidRPr="00DA5EB9">
        <w:rPr>
          <w:rFonts w:ascii="Times New Roman" w:hAnsi="Times New Roman" w:cs="Times New Roman"/>
          <w:sz w:val="24"/>
          <w:szCs w:val="24"/>
        </w:rPr>
        <w:t>te</w:t>
      </w:r>
      <w:r w:rsidR="003D5AA0" w:rsidRPr="00DA5EB9">
        <w:rPr>
          <w:rFonts w:ascii="Times New Roman" w:hAnsi="Times New Roman" w:cs="Times New Roman"/>
          <w:sz w:val="24"/>
          <w:szCs w:val="24"/>
        </w:rPr>
        <w:t xml:space="preserve">st is not a subjective one.  It is an objective </w:t>
      </w:r>
      <w:r w:rsidR="001107B3" w:rsidRPr="00DA5EB9">
        <w:rPr>
          <w:rFonts w:ascii="Times New Roman" w:hAnsi="Times New Roman" w:cs="Times New Roman"/>
          <w:sz w:val="24"/>
          <w:szCs w:val="24"/>
        </w:rPr>
        <w:t>te</w:t>
      </w:r>
      <w:r w:rsidR="003D5AA0" w:rsidRPr="00DA5EB9">
        <w:rPr>
          <w:rFonts w:ascii="Times New Roman" w:hAnsi="Times New Roman" w:cs="Times New Roman"/>
          <w:sz w:val="24"/>
          <w:szCs w:val="24"/>
        </w:rPr>
        <w:t xml:space="preserve">st based on impressions of reasonable right-thinking people. In </w:t>
      </w:r>
      <w:r w:rsidR="003D5AA0" w:rsidRPr="00DA5EB9">
        <w:rPr>
          <w:rFonts w:ascii="Times New Roman" w:hAnsi="Times New Roman" w:cs="Times New Roman"/>
          <w:i/>
          <w:sz w:val="24"/>
          <w:szCs w:val="24"/>
        </w:rPr>
        <w:t>Leopard Rock Hotel Co (Pvt) Ltd &amp; Anor v Walenn Construction (Pvt) Ltd</w:t>
      </w:r>
      <w:r w:rsidR="003D5AA0" w:rsidRPr="00DA5EB9">
        <w:rPr>
          <w:rFonts w:ascii="Times New Roman" w:hAnsi="Times New Roman" w:cs="Times New Roman"/>
          <w:sz w:val="24"/>
          <w:szCs w:val="24"/>
        </w:rPr>
        <w:t xml:space="preserve"> </w:t>
      </w:r>
      <w:r w:rsidR="0066205C" w:rsidRPr="00DA5EB9">
        <w:rPr>
          <w:rFonts w:ascii="Times New Roman" w:hAnsi="Times New Roman" w:cs="Times New Roman"/>
          <w:sz w:val="24"/>
          <w:szCs w:val="24"/>
        </w:rPr>
        <w:t>1994 (</w:t>
      </w:r>
      <w:r w:rsidR="003D5AA0" w:rsidRPr="00DA5EB9">
        <w:rPr>
          <w:rFonts w:ascii="Times New Roman" w:hAnsi="Times New Roman" w:cs="Times New Roman"/>
          <w:sz w:val="24"/>
          <w:szCs w:val="24"/>
        </w:rPr>
        <w:t>1) ZLR 255 (S)</w:t>
      </w:r>
      <w:r w:rsidR="00090810" w:rsidRPr="00DA5EB9">
        <w:rPr>
          <w:rFonts w:ascii="Times New Roman" w:hAnsi="Times New Roman" w:cs="Times New Roman"/>
          <w:sz w:val="24"/>
          <w:szCs w:val="24"/>
        </w:rPr>
        <w:t>,</w:t>
      </w:r>
      <w:r w:rsidR="003D5AA0" w:rsidRPr="00DA5EB9">
        <w:rPr>
          <w:rFonts w:ascii="Times New Roman" w:hAnsi="Times New Roman" w:cs="Times New Roman"/>
          <w:sz w:val="24"/>
          <w:szCs w:val="24"/>
        </w:rPr>
        <w:t xml:space="preserve"> 297 A KORSA</w:t>
      </w:r>
      <w:r w:rsidR="00090810" w:rsidRPr="00DA5EB9">
        <w:rPr>
          <w:rFonts w:ascii="Times New Roman" w:hAnsi="Times New Roman" w:cs="Times New Roman"/>
          <w:sz w:val="24"/>
          <w:szCs w:val="24"/>
        </w:rPr>
        <w:t>H</w:t>
      </w:r>
      <w:r w:rsidR="003D5AA0" w:rsidRPr="00DA5EB9">
        <w:rPr>
          <w:rFonts w:ascii="Times New Roman" w:hAnsi="Times New Roman" w:cs="Times New Roman"/>
          <w:sz w:val="24"/>
          <w:szCs w:val="24"/>
        </w:rPr>
        <w:t xml:space="preserve"> JA had occasion to remark th</w:t>
      </w:r>
      <w:r w:rsidR="00090810" w:rsidRPr="00DA5EB9">
        <w:rPr>
          <w:rFonts w:ascii="Times New Roman" w:hAnsi="Times New Roman" w:cs="Times New Roman"/>
          <w:sz w:val="24"/>
          <w:szCs w:val="24"/>
        </w:rPr>
        <w:t>u</w:t>
      </w:r>
      <w:r w:rsidR="003D5AA0" w:rsidRPr="00DA5EB9">
        <w:rPr>
          <w:rFonts w:ascii="Times New Roman" w:hAnsi="Times New Roman" w:cs="Times New Roman"/>
          <w:sz w:val="24"/>
          <w:szCs w:val="24"/>
        </w:rPr>
        <w:t>s:-</w:t>
      </w:r>
    </w:p>
    <w:p w:rsidR="0066205C" w:rsidRPr="00DA5EB9" w:rsidRDefault="00090810" w:rsidP="00116458">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“A common them</w:t>
      </w:r>
      <w:r w:rsidR="0066205C" w:rsidRPr="00DA5EB9">
        <w:rPr>
          <w:rFonts w:ascii="Times New Roman" w:hAnsi="Times New Roman" w:cs="Times New Roman"/>
          <w:sz w:val="24"/>
          <w:szCs w:val="24"/>
        </w:rPr>
        <w:t>e which runs through the authorities is</w:t>
      </w:r>
      <w:r w:rsidR="001107B3" w:rsidRPr="00DA5EB9">
        <w:rPr>
          <w:rFonts w:ascii="Times New Roman" w:hAnsi="Times New Roman" w:cs="Times New Roman"/>
          <w:sz w:val="24"/>
          <w:szCs w:val="24"/>
        </w:rPr>
        <w:t>, therefore</w:t>
      </w:r>
      <w:r w:rsidR="0066205C" w:rsidRPr="00DA5EB9">
        <w:rPr>
          <w:rFonts w:ascii="Times New Roman" w:hAnsi="Times New Roman" w:cs="Times New Roman"/>
          <w:sz w:val="24"/>
          <w:szCs w:val="24"/>
        </w:rPr>
        <w:t>, that the test to be applied is an objective one.  One does not inquire into the mind</w:t>
      </w:r>
      <w:r w:rsidR="008E74A6" w:rsidRPr="00DA5EB9">
        <w:rPr>
          <w:rFonts w:ascii="Times New Roman" w:hAnsi="Times New Roman" w:cs="Times New Roman"/>
          <w:sz w:val="24"/>
          <w:szCs w:val="24"/>
        </w:rPr>
        <w:t xml:space="preserve"> </w:t>
      </w:r>
      <w:r w:rsidR="00271448" w:rsidRPr="00DA5EB9">
        <w:rPr>
          <w:rFonts w:ascii="Times New Roman" w:hAnsi="Times New Roman" w:cs="Times New Roman"/>
          <w:sz w:val="24"/>
          <w:szCs w:val="24"/>
        </w:rPr>
        <w:t xml:space="preserve">of the person challenged to determine whether or not he was or would be actually biased.  </w:t>
      </w:r>
      <w:r w:rsidR="00116458" w:rsidRPr="00DA5EB9">
        <w:rPr>
          <w:rFonts w:ascii="Times New Roman" w:hAnsi="Times New Roman" w:cs="Times New Roman"/>
          <w:sz w:val="24"/>
          <w:szCs w:val="24"/>
        </w:rPr>
        <w:t xml:space="preserve">Thus the character, professionalism, experience or ability as to make it unlikely, despite the existence of circumstances suggesting a probability of bias arising out of some conflict of interest, that he would yield to infamy, do not fall for consideration.” </w:t>
      </w:r>
    </w:p>
    <w:p w:rsidR="00B2718C" w:rsidRPr="00DA5EB9" w:rsidRDefault="00B2718C" w:rsidP="0028620E">
      <w:pPr>
        <w:spacing w:after="0" w:line="480" w:lineRule="auto"/>
        <w:jc w:val="both"/>
        <w:rPr>
          <w:rFonts w:ascii="Times New Roman" w:hAnsi="Times New Roman" w:cs="Times New Roman"/>
          <w:sz w:val="24"/>
          <w:szCs w:val="24"/>
        </w:rPr>
      </w:pPr>
    </w:p>
    <w:p w:rsidR="00192807" w:rsidRPr="00DA5EB9" w:rsidRDefault="00B2718C" w:rsidP="000577E6">
      <w:pPr>
        <w:spacing w:before="240"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w:t>
      </w:r>
      <w:r w:rsidR="007C7564" w:rsidRPr="00DA5EB9">
        <w:rPr>
          <w:rFonts w:ascii="Times New Roman" w:hAnsi="Times New Roman" w:cs="Times New Roman"/>
          <w:sz w:val="24"/>
          <w:szCs w:val="24"/>
        </w:rPr>
        <w:t>3</w:t>
      </w:r>
      <w:r w:rsidR="00766482" w:rsidRPr="00DA5EB9">
        <w:rPr>
          <w:rFonts w:ascii="Times New Roman" w:hAnsi="Times New Roman" w:cs="Times New Roman"/>
          <w:sz w:val="24"/>
          <w:szCs w:val="24"/>
        </w:rPr>
        <w:t>2</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435F8F" w:rsidRPr="00DA5EB9">
        <w:rPr>
          <w:rFonts w:ascii="Times New Roman" w:hAnsi="Times New Roman" w:cs="Times New Roman"/>
          <w:sz w:val="24"/>
          <w:szCs w:val="24"/>
        </w:rPr>
        <w:t xml:space="preserve"> </w:t>
      </w:r>
      <w:r w:rsidR="00766482" w:rsidRPr="00DA5EB9">
        <w:rPr>
          <w:rFonts w:ascii="Times New Roman" w:hAnsi="Times New Roman" w:cs="Times New Roman"/>
          <w:sz w:val="24"/>
          <w:szCs w:val="24"/>
        </w:rPr>
        <w:t>T</w:t>
      </w:r>
      <w:r w:rsidR="00435F8F" w:rsidRPr="00DA5EB9">
        <w:rPr>
          <w:rFonts w:ascii="Times New Roman" w:hAnsi="Times New Roman" w:cs="Times New Roman"/>
          <w:sz w:val="24"/>
          <w:szCs w:val="24"/>
        </w:rPr>
        <w:t>he view that the presiding officer ta</w:t>
      </w:r>
      <w:r w:rsidR="00F9013E" w:rsidRPr="00DA5EB9">
        <w:rPr>
          <w:rFonts w:ascii="Times New Roman" w:hAnsi="Times New Roman" w:cs="Times New Roman"/>
          <w:sz w:val="24"/>
          <w:szCs w:val="24"/>
        </w:rPr>
        <w:t>kes</w:t>
      </w:r>
      <w:r w:rsidR="00435F8F" w:rsidRPr="00DA5EB9">
        <w:rPr>
          <w:rFonts w:ascii="Times New Roman" w:hAnsi="Times New Roman" w:cs="Times New Roman"/>
          <w:sz w:val="24"/>
          <w:szCs w:val="24"/>
        </w:rPr>
        <w:t xml:space="preserve"> of his own ability to be impartial, or the fact that others may consider his standing in society to lend him an air of impartiality, has nothing to do with the determination of the issue of bias</w:t>
      </w:r>
      <w:r w:rsidR="00507F54" w:rsidRPr="00DA5EB9">
        <w:rPr>
          <w:rFonts w:ascii="Times New Roman" w:hAnsi="Times New Roman" w:cs="Times New Roman"/>
          <w:sz w:val="24"/>
          <w:szCs w:val="24"/>
        </w:rPr>
        <w:t xml:space="preserve">.  </w:t>
      </w:r>
      <w:r w:rsidR="009959E4" w:rsidRPr="00DA5EB9">
        <w:rPr>
          <w:rFonts w:ascii="Times New Roman" w:hAnsi="Times New Roman" w:cs="Times New Roman"/>
          <w:sz w:val="24"/>
          <w:szCs w:val="24"/>
        </w:rPr>
        <w:t xml:space="preserve">In the </w:t>
      </w:r>
      <w:r w:rsidR="00CF112D" w:rsidRPr="00DA5EB9">
        <w:rPr>
          <w:rFonts w:ascii="Times New Roman" w:hAnsi="Times New Roman" w:cs="Times New Roman"/>
          <w:i/>
          <w:sz w:val="24"/>
          <w:szCs w:val="24"/>
        </w:rPr>
        <w:t>Leopard Rock Hotel</w:t>
      </w:r>
      <w:r w:rsidR="00CF112D" w:rsidRPr="00DA5EB9">
        <w:rPr>
          <w:rFonts w:ascii="Times New Roman" w:hAnsi="Times New Roman" w:cs="Times New Roman"/>
          <w:sz w:val="24"/>
          <w:szCs w:val="24"/>
        </w:rPr>
        <w:t xml:space="preserve"> case, </w:t>
      </w:r>
      <w:r w:rsidR="00CF112D" w:rsidRPr="00DA5EB9">
        <w:rPr>
          <w:rFonts w:ascii="Times New Roman" w:hAnsi="Times New Roman" w:cs="Times New Roman"/>
          <w:i/>
          <w:sz w:val="24"/>
          <w:szCs w:val="24"/>
        </w:rPr>
        <w:t>supra</w:t>
      </w:r>
      <w:r w:rsidR="00F9013E" w:rsidRPr="00DA5EB9">
        <w:rPr>
          <w:rFonts w:ascii="Times New Roman" w:hAnsi="Times New Roman" w:cs="Times New Roman"/>
          <w:i/>
          <w:sz w:val="24"/>
          <w:szCs w:val="24"/>
        </w:rPr>
        <w:t>,</w:t>
      </w:r>
      <w:r w:rsidR="009959E4" w:rsidRPr="00DA5EB9">
        <w:rPr>
          <w:rFonts w:ascii="Times New Roman" w:hAnsi="Times New Roman" w:cs="Times New Roman"/>
          <w:sz w:val="24"/>
          <w:szCs w:val="24"/>
        </w:rPr>
        <w:t xml:space="preserve"> KORSA</w:t>
      </w:r>
      <w:r w:rsidR="00CF112D" w:rsidRPr="00DA5EB9">
        <w:rPr>
          <w:rFonts w:ascii="Times New Roman" w:hAnsi="Times New Roman" w:cs="Times New Roman"/>
          <w:sz w:val="24"/>
          <w:szCs w:val="24"/>
        </w:rPr>
        <w:t>H</w:t>
      </w:r>
      <w:r w:rsidR="00F9013E" w:rsidRPr="00DA5EB9">
        <w:rPr>
          <w:rFonts w:ascii="Times New Roman" w:hAnsi="Times New Roman" w:cs="Times New Roman"/>
          <w:sz w:val="24"/>
          <w:szCs w:val="24"/>
        </w:rPr>
        <w:t xml:space="preserve"> JA</w:t>
      </w:r>
      <w:r w:rsidR="009959E4" w:rsidRPr="00DA5EB9">
        <w:rPr>
          <w:rFonts w:ascii="Times New Roman" w:hAnsi="Times New Roman" w:cs="Times New Roman"/>
          <w:sz w:val="24"/>
          <w:szCs w:val="24"/>
        </w:rPr>
        <w:t xml:space="preserve"> went on to cite with approval </w:t>
      </w:r>
      <w:r w:rsidR="00F9013E" w:rsidRPr="00DA5EB9">
        <w:rPr>
          <w:rFonts w:ascii="Times New Roman" w:hAnsi="Times New Roman" w:cs="Times New Roman"/>
          <w:sz w:val="24"/>
          <w:szCs w:val="24"/>
        </w:rPr>
        <w:t xml:space="preserve">pertinent </w:t>
      </w:r>
      <w:r w:rsidR="009959E4" w:rsidRPr="00DA5EB9">
        <w:rPr>
          <w:rFonts w:ascii="Times New Roman" w:hAnsi="Times New Roman" w:cs="Times New Roman"/>
          <w:sz w:val="24"/>
          <w:szCs w:val="24"/>
        </w:rPr>
        <w:t xml:space="preserve">remarks made </w:t>
      </w:r>
      <w:r w:rsidR="000D25E4" w:rsidRPr="00DA5EB9">
        <w:rPr>
          <w:rFonts w:ascii="Times New Roman" w:hAnsi="Times New Roman" w:cs="Times New Roman"/>
          <w:sz w:val="24"/>
          <w:szCs w:val="24"/>
        </w:rPr>
        <w:t xml:space="preserve">by </w:t>
      </w:r>
      <w:r w:rsidR="009959E4" w:rsidRPr="00DA5EB9">
        <w:rPr>
          <w:rFonts w:ascii="Times New Roman" w:hAnsi="Times New Roman" w:cs="Times New Roman"/>
          <w:sz w:val="24"/>
          <w:szCs w:val="24"/>
        </w:rPr>
        <w:t xml:space="preserve">Lord Goff in </w:t>
      </w:r>
      <w:r w:rsidR="009959E4" w:rsidRPr="00DA5EB9">
        <w:rPr>
          <w:rFonts w:ascii="Times New Roman" w:hAnsi="Times New Roman" w:cs="Times New Roman"/>
          <w:i/>
          <w:sz w:val="24"/>
          <w:szCs w:val="24"/>
        </w:rPr>
        <w:t xml:space="preserve">R v Gough </w:t>
      </w:r>
      <w:r w:rsidR="009959E4" w:rsidRPr="00DA5EB9">
        <w:rPr>
          <w:rFonts w:ascii="Times New Roman" w:hAnsi="Times New Roman" w:cs="Times New Roman"/>
          <w:sz w:val="24"/>
          <w:szCs w:val="24"/>
        </w:rPr>
        <w:t>(1993) 2 ALL ER 724 HL, 740A that:</w:t>
      </w:r>
    </w:p>
    <w:p w:rsidR="0046278B" w:rsidRDefault="0046278B" w:rsidP="004E16E2">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“Except in the rare ca</w:t>
      </w:r>
      <w:r w:rsidR="00ED4EB9" w:rsidRPr="00DA5EB9">
        <w:rPr>
          <w:rFonts w:ascii="Times New Roman" w:hAnsi="Times New Roman" w:cs="Times New Roman"/>
          <w:sz w:val="24"/>
          <w:szCs w:val="24"/>
        </w:rPr>
        <w:t xml:space="preserve">se where actual bias is alleged, the court is not concerned to </w:t>
      </w:r>
      <w:r w:rsidR="002B268B" w:rsidRPr="00DA5EB9">
        <w:rPr>
          <w:rFonts w:ascii="Times New Roman" w:hAnsi="Times New Roman" w:cs="Times New Roman"/>
          <w:sz w:val="24"/>
          <w:szCs w:val="24"/>
        </w:rPr>
        <w:t xml:space="preserve">investigate whether or not bias has been established.  Whether it is a judge, a member of the jury, justices or their clerk who is alleged to be biased, the courts do not regard it as being desirable or useful to inquire into the individual’s state of mind.  </w:t>
      </w:r>
      <w:r w:rsidR="00773370" w:rsidRPr="00DA5EB9">
        <w:rPr>
          <w:rFonts w:ascii="Times New Roman" w:hAnsi="Times New Roman" w:cs="Times New Roman"/>
          <w:sz w:val="24"/>
          <w:szCs w:val="24"/>
        </w:rPr>
        <w:t xml:space="preserve">It is not useful because the courts have long recognised that bias operates in such an insidious manner that the </w:t>
      </w:r>
      <w:r w:rsidR="00C42D5F" w:rsidRPr="00DA5EB9">
        <w:rPr>
          <w:rFonts w:ascii="Times New Roman" w:hAnsi="Times New Roman" w:cs="Times New Roman"/>
          <w:sz w:val="24"/>
          <w:szCs w:val="24"/>
        </w:rPr>
        <w:t xml:space="preserve">person </w:t>
      </w:r>
      <w:r w:rsidR="00773370" w:rsidRPr="00DA5EB9">
        <w:rPr>
          <w:rFonts w:ascii="Times New Roman" w:hAnsi="Times New Roman" w:cs="Times New Roman"/>
          <w:sz w:val="24"/>
          <w:szCs w:val="24"/>
        </w:rPr>
        <w:t>alleged to be biased may be quite unconscious of its effect.”</w:t>
      </w:r>
    </w:p>
    <w:p w:rsidR="000577E6" w:rsidRDefault="000577E6" w:rsidP="004E16E2">
      <w:pPr>
        <w:spacing w:after="0" w:line="240" w:lineRule="auto"/>
        <w:ind w:left="720"/>
        <w:jc w:val="both"/>
        <w:rPr>
          <w:rFonts w:ascii="Times New Roman" w:hAnsi="Times New Roman" w:cs="Times New Roman"/>
          <w:sz w:val="24"/>
          <w:szCs w:val="24"/>
        </w:rPr>
      </w:pPr>
    </w:p>
    <w:p w:rsidR="000577E6" w:rsidRPr="00DA5EB9" w:rsidRDefault="000577E6" w:rsidP="004E16E2">
      <w:pPr>
        <w:spacing w:after="0" w:line="240" w:lineRule="auto"/>
        <w:ind w:left="720"/>
        <w:jc w:val="both"/>
        <w:rPr>
          <w:rFonts w:ascii="Times New Roman" w:hAnsi="Times New Roman" w:cs="Times New Roman"/>
          <w:sz w:val="24"/>
          <w:szCs w:val="24"/>
        </w:rPr>
      </w:pPr>
    </w:p>
    <w:p w:rsidR="00B2718C" w:rsidRPr="00DA5EB9" w:rsidRDefault="007C7564"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[3</w:t>
      </w:r>
      <w:r w:rsidR="00C42D5F" w:rsidRPr="00DA5EB9">
        <w:rPr>
          <w:rFonts w:ascii="Times New Roman" w:hAnsi="Times New Roman" w:cs="Times New Roman"/>
          <w:sz w:val="24"/>
          <w:szCs w:val="24"/>
        </w:rPr>
        <w:t>3</w:t>
      </w:r>
      <w:r w:rsidRPr="00DA5EB9">
        <w:rPr>
          <w:rFonts w:ascii="Times New Roman" w:hAnsi="Times New Roman" w:cs="Times New Roman"/>
          <w:sz w:val="24"/>
          <w:szCs w:val="24"/>
        </w:rPr>
        <w:t xml:space="preserve">] </w:t>
      </w:r>
      <w:r w:rsidR="000577E6">
        <w:rPr>
          <w:rFonts w:ascii="Times New Roman" w:hAnsi="Times New Roman" w:cs="Times New Roman"/>
          <w:sz w:val="24"/>
          <w:szCs w:val="24"/>
        </w:rPr>
        <w:tab/>
      </w:r>
      <w:r w:rsidR="0073052D" w:rsidRPr="00DA5EB9">
        <w:rPr>
          <w:rFonts w:ascii="Times New Roman" w:hAnsi="Times New Roman" w:cs="Times New Roman"/>
          <w:sz w:val="24"/>
          <w:szCs w:val="24"/>
        </w:rPr>
        <w:t xml:space="preserve">Lastly, in </w:t>
      </w:r>
      <w:r w:rsidR="001F3439" w:rsidRPr="00DA5EB9">
        <w:rPr>
          <w:rFonts w:ascii="Times New Roman" w:hAnsi="Times New Roman" w:cs="Times New Roman"/>
          <w:sz w:val="24"/>
          <w:szCs w:val="24"/>
        </w:rPr>
        <w:t xml:space="preserve"> </w:t>
      </w:r>
      <w:r w:rsidR="0073052D" w:rsidRPr="00DA5EB9">
        <w:rPr>
          <w:rFonts w:ascii="Times New Roman" w:hAnsi="Times New Roman" w:cs="Times New Roman"/>
          <w:sz w:val="24"/>
          <w:szCs w:val="24"/>
        </w:rPr>
        <w:t xml:space="preserve">the more recent </w:t>
      </w:r>
      <w:r w:rsidR="00C42D5F" w:rsidRPr="00DA5EB9">
        <w:rPr>
          <w:rFonts w:ascii="Times New Roman" w:hAnsi="Times New Roman" w:cs="Times New Roman"/>
          <w:sz w:val="24"/>
          <w:szCs w:val="24"/>
        </w:rPr>
        <w:t>decision of this Court in</w:t>
      </w:r>
      <w:r w:rsidR="0073052D" w:rsidRPr="00DA5EB9">
        <w:rPr>
          <w:rFonts w:ascii="Times New Roman" w:hAnsi="Times New Roman" w:cs="Times New Roman"/>
          <w:sz w:val="24"/>
          <w:szCs w:val="24"/>
        </w:rPr>
        <w:t xml:space="preserve"> </w:t>
      </w:r>
      <w:r w:rsidR="0073052D" w:rsidRPr="00DA5EB9">
        <w:rPr>
          <w:rFonts w:ascii="Times New Roman" w:hAnsi="Times New Roman" w:cs="Times New Roman"/>
          <w:i/>
          <w:sz w:val="24"/>
          <w:szCs w:val="24"/>
        </w:rPr>
        <w:t>TM Supermarkets (Private) Limited v Bisset Chimhini</w:t>
      </w:r>
      <w:r w:rsidR="0073052D" w:rsidRPr="00DA5EB9">
        <w:rPr>
          <w:rFonts w:ascii="Times New Roman" w:hAnsi="Times New Roman" w:cs="Times New Roman"/>
          <w:sz w:val="24"/>
          <w:szCs w:val="24"/>
        </w:rPr>
        <w:t xml:space="preserve"> SC 41/19, this Court </w:t>
      </w:r>
      <w:r w:rsidR="00765723" w:rsidRPr="00DA5EB9">
        <w:rPr>
          <w:rFonts w:ascii="Times New Roman" w:hAnsi="Times New Roman" w:cs="Times New Roman"/>
          <w:sz w:val="24"/>
          <w:szCs w:val="24"/>
        </w:rPr>
        <w:t xml:space="preserve">also </w:t>
      </w:r>
      <w:r w:rsidR="0073052D" w:rsidRPr="00DA5EB9">
        <w:rPr>
          <w:rFonts w:ascii="Times New Roman" w:hAnsi="Times New Roman" w:cs="Times New Roman"/>
          <w:sz w:val="24"/>
          <w:szCs w:val="24"/>
        </w:rPr>
        <w:t>had occasion to cite with approval the remarks of Lord De</w:t>
      </w:r>
      <w:r w:rsidR="00A46DEC" w:rsidRPr="00DA5EB9">
        <w:rPr>
          <w:rFonts w:ascii="Times New Roman" w:hAnsi="Times New Roman" w:cs="Times New Roman"/>
          <w:sz w:val="24"/>
          <w:szCs w:val="24"/>
        </w:rPr>
        <w:t xml:space="preserve">nning in </w:t>
      </w:r>
      <w:r w:rsidR="00A46DEC" w:rsidRPr="00DA5EB9">
        <w:rPr>
          <w:rFonts w:ascii="Times New Roman" w:hAnsi="Times New Roman" w:cs="Times New Roman"/>
          <w:i/>
          <w:sz w:val="24"/>
          <w:szCs w:val="24"/>
        </w:rPr>
        <w:t>Metropolitan Properties Co (F.G.C.) Ltd v Lannon &amp; Others</w:t>
      </w:r>
      <w:r w:rsidR="00A46DEC" w:rsidRPr="00DA5EB9">
        <w:rPr>
          <w:rFonts w:ascii="Times New Roman" w:hAnsi="Times New Roman" w:cs="Times New Roman"/>
          <w:sz w:val="24"/>
          <w:szCs w:val="24"/>
        </w:rPr>
        <w:t xml:space="preserve"> (1968) (3) ALL ER 304, 310 A-D that:-</w:t>
      </w:r>
    </w:p>
    <w:p w:rsidR="00014EB6" w:rsidRPr="00DA5EB9" w:rsidRDefault="001F457E" w:rsidP="00CA26BE">
      <w:pPr>
        <w:spacing w:after="0" w:line="240" w:lineRule="auto"/>
        <w:ind w:left="720"/>
        <w:jc w:val="both"/>
        <w:rPr>
          <w:rFonts w:ascii="Times New Roman" w:hAnsi="Times New Roman" w:cs="Times New Roman"/>
          <w:sz w:val="24"/>
          <w:szCs w:val="24"/>
        </w:rPr>
      </w:pPr>
      <w:r w:rsidRPr="00DA5EB9">
        <w:rPr>
          <w:rFonts w:ascii="Times New Roman" w:hAnsi="Times New Roman" w:cs="Times New Roman"/>
          <w:sz w:val="24"/>
          <w:szCs w:val="24"/>
        </w:rPr>
        <w:t>“</w:t>
      </w:r>
      <w:r w:rsidR="00CA26BE" w:rsidRPr="00DA5EB9">
        <w:rPr>
          <w:rFonts w:ascii="Times New Roman" w:hAnsi="Times New Roman" w:cs="Times New Roman"/>
          <w:sz w:val="24"/>
          <w:szCs w:val="24"/>
        </w:rPr>
        <w:t>I</w:t>
      </w:r>
      <w:r w:rsidRPr="00DA5EB9">
        <w:rPr>
          <w:rFonts w:ascii="Times New Roman" w:hAnsi="Times New Roman" w:cs="Times New Roman"/>
          <w:sz w:val="24"/>
          <w:szCs w:val="24"/>
        </w:rPr>
        <w:t xml:space="preserve">n considering whether there was a real likelihood of bias, the court does not look at the mind of the justice himself… The court looks at the impression which would be given to other people.  Even if he was as </w:t>
      </w:r>
      <w:r w:rsidR="00765723" w:rsidRPr="00DA5EB9">
        <w:rPr>
          <w:rFonts w:ascii="Times New Roman" w:hAnsi="Times New Roman" w:cs="Times New Roman"/>
          <w:sz w:val="24"/>
          <w:szCs w:val="24"/>
        </w:rPr>
        <w:t>im</w:t>
      </w:r>
      <w:r w:rsidRPr="00DA5EB9">
        <w:rPr>
          <w:rFonts w:ascii="Times New Roman" w:hAnsi="Times New Roman" w:cs="Times New Roman"/>
          <w:sz w:val="24"/>
          <w:szCs w:val="24"/>
        </w:rPr>
        <w:t xml:space="preserve">partial as could be, nevertheless, if right-minded persons would think that, in the circumstances, there was a real likelihood of bias on his part, then he should not sit.  </w:t>
      </w:r>
      <w:r w:rsidR="0026658D" w:rsidRPr="00DA5EB9">
        <w:rPr>
          <w:rFonts w:ascii="Times New Roman" w:hAnsi="Times New Roman" w:cs="Times New Roman"/>
          <w:sz w:val="24"/>
          <w:szCs w:val="24"/>
        </w:rPr>
        <w:t xml:space="preserve">And if he does sit, his decision cannot stand … There must be circumstances from which a reasonable man would think it likely or probable that the justice or chairman as the case may be, would, or did, favour one side </w:t>
      </w:r>
      <w:r w:rsidR="0026658D" w:rsidRPr="00DA5EB9">
        <w:rPr>
          <w:rFonts w:ascii="Times New Roman" w:hAnsi="Times New Roman" w:cs="Times New Roman"/>
          <w:sz w:val="24"/>
          <w:szCs w:val="24"/>
        </w:rPr>
        <w:lastRenderedPageBreak/>
        <w:t xml:space="preserve">unfairly at the expense of the other.  </w:t>
      </w:r>
      <w:r w:rsidR="0093573F" w:rsidRPr="00DA5EB9">
        <w:rPr>
          <w:rFonts w:ascii="Times New Roman" w:hAnsi="Times New Roman" w:cs="Times New Roman"/>
          <w:sz w:val="24"/>
          <w:szCs w:val="24"/>
        </w:rPr>
        <w:t>The court will not inquire whether he did, in fact, favour one side unfairly.  Suffice it that reasonable people might think he did …”</w:t>
      </w:r>
    </w:p>
    <w:p w:rsidR="00F21F76" w:rsidRDefault="00F21F76" w:rsidP="008E1FDD">
      <w:pPr>
        <w:spacing w:after="0" w:line="480" w:lineRule="auto"/>
        <w:jc w:val="both"/>
        <w:rPr>
          <w:rFonts w:ascii="Times New Roman" w:hAnsi="Times New Roman" w:cs="Times New Roman"/>
          <w:i/>
          <w:sz w:val="24"/>
          <w:szCs w:val="24"/>
        </w:rPr>
      </w:pPr>
    </w:p>
    <w:p w:rsidR="008E1FDD" w:rsidRPr="00DA5EB9" w:rsidRDefault="00865627" w:rsidP="008E1FDD">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t>DISPOSITION</w:t>
      </w:r>
    </w:p>
    <w:p w:rsidR="008E1FDD" w:rsidRPr="00DA5EB9" w:rsidRDefault="008E1FDD" w:rsidP="008E1FDD">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[3</w:t>
      </w:r>
      <w:r w:rsidR="002835B5" w:rsidRPr="00DA5EB9">
        <w:rPr>
          <w:rFonts w:ascii="Times New Roman" w:hAnsi="Times New Roman" w:cs="Times New Roman"/>
          <w:sz w:val="24"/>
          <w:szCs w:val="24"/>
        </w:rPr>
        <w:t>4</w:t>
      </w:r>
      <w:r w:rsidRPr="00DA5EB9">
        <w:rPr>
          <w:rFonts w:ascii="Times New Roman" w:hAnsi="Times New Roman" w:cs="Times New Roman"/>
          <w:sz w:val="24"/>
          <w:szCs w:val="24"/>
        </w:rPr>
        <w:t>]</w:t>
      </w:r>
      <w:r w:rsidRPr="00DA5EB9">
        <w:rPr>
          <w:rFonts w:ascii="Times New Roman" w:hAnsi="Times New Roman" w:cs="Times New Roman"/>
          <w:sz w:val="24"/>
          <w:szCs w:val="24"/>
        </w:rPr>
        <w:tab/>
        <w:t>Th</w:t>
      </w:r>
      <w:r w:rsidR="006D4721" w:rsidRPr="00DA5EB9">
        <w:rPr>
          <w:rFonts w:ascii="Times New Roman" w:hAnsi="Times New Roman" w:cs="Times New Roman"/>
          <w:sz w:val="24"/>
          <w:szCs w:val="24"/>
        </w:rPr>
        <w:t>e</w:t>
      </w:r>
      <w:r w:rsidRPr="00DA5EB9">
        <w:rPr>
          <w:rFonts w:ascii="Times New Roman" w:hAnsi="Times New Roman" w:cs="Times New Roman"/>
          <w:sz w:val="24"/>
          <w:szCs w:val="24"/>
        </w:rPr>
        <w:t xml:space="preserve"> </w:t>
      </w:r>
      <w:r w:rsidR="006D4721" w:rsidRPr="00DA5EB9">
        <w:rPr>
          <w:rFonts w:ascii="Times New Roman" w:hAnsi="Times New Roman" w:cs="Times New Roman"/>
          <w:sz w:val="24"/>
          <w:szCs w:val="24"/>
        </w:rPr>
        <w:t xml:space="preserve">facts of this </w:t>
      </w:r>
      <w:r w:rsidR="00525E1A" w:rsidRPr="00DA5EB9">
        <w:rPr>
          <w:rFonts w:ascii="Times New Roman" w:hAnsi="Times New Roman" w:cs="Times New Roman"/>
          <w:sz w:val="24"/>
          <w:szCs w:val="24"/>
        </w:rPr>
        <w:t>case suggest very strongly</w:t>
      </w:r>
      <w:r w:rsidR="006D4721" w:rsidRPr="00DA5EB9">
        <w:rPr>
          <w:rFonts w:ascii="Times New Roman" w:hAnsi="Times New Roman" w:cs="Times New Roman"/>
          <w:sz w:val="24"/>
          <w:szCs w:val="24"/>
        </w:rPr>
        <w:t xml:space="preserve"> that the trial judge descended into the arena and that </w:t>
      </w:r>
      <w:r w:rsidR="00525E1A" w:rsidRPr="00DA5EB9">
        <w:rPr>
          <w:rFonts w:ascii="Times New Roman" w:hAnsi="Times New Roman" w:cs="Times New Roman"/>
          <w:sz w:val="24"/>
          <w:szCs w:val="24"/>
        </w:rPr>
        <w:t xml:space="preserve">the way he conducted the trial </w:t>
      </w:r>
      <w:r w:rsidR="006D4721" w:rsidRPr="00DA5EB9">
        <w:rPr>
          <w:rFonts w:ascii="Times New Roman" w:hAnsi="Times New Roman" w:cs="Times New Roman"/>
          <w:sz w:val="24"/>
          <w:szCs w:val="24"/>
        </w:rPr>
        <w:t xml:space="preserve">created </w:t>
      </w:r>
      <w:r w:rsidR="00525E1A" w:rsidRPr="00DA5EB9">
        <w:rPr>
          <w:rFonts w:ascii="Times New Roman" w:hAnsi="Times New Roman" w:cs="Times New Roman"/>
          <w:sz w:val="24"/>
          <w:szCs w:val="24"/>
        </w:rPr>
        <w:t xml:space="preserve">the impression </w:t>
      </w:r>
      <w:r w:rsidR="006D4721" w:rsidRPr="00DA5EB9">
        <w:rPr>
          <w:rFonts w:ascii="Times New Roman" w:hAnsi="Times New Roman" w:cs="Times New Roman"/>
          <w:sz w:val="24"/>
          <w:szCs w:val="24"/>
        </w:rPr>
        <w:t xml:space="preserve">that he had also joined the fray. </w:t>
      </w:r>
      <w:r w:rsidR="004B2111" w:rsidRPr="00DA5EB9">
        <w:rPr>
          <w:rFonts w:ascii="Times New Roman" w:hAnsi="Times New Roman" w:cs="Times New Roman"/>
          <w:sz w:val="24"/>
          <w:szCs w:val="24"/>
        </w:rPr>
        <w:t xml:space="preserve">In these circumstances, the determination made by the court </w:t>
      </w:r>
      <w:r w:rsidR="00525E1A" w:rsidRPr="00DA5EB9">
        <w:rPr>
          <w:rFonts w:ascii="Times New Roman" w:hAnsi="Times New Roman" w:cs="Times New Roman"/>
          <w:i/>
          <w:sz w:val="24"/>
          <w:szCs w:val="24"/>
        </w:rPr>
        <w:t xml:space="preserve">a quo </w:t>
      </w:r>
      <w:r w:rsidR="004B2111" w:rsidRPr="00DA5EB9">
        <w:rPr>
          <w:rFonts w:ascii="Times New Roman" w:hAnsi="Times New Roman" w:cs="Times New Roman"/>
          <w:sz w:val="24"/>
          <w:szCs w:val="24"/>
        </w:rPr>
        <w:t>could not have been allowed to stand</w:t>
      </w:r>
      <w:r w:rsidR="00372C27" w:rsidRPr="00DA5EB9">
        <w:rPr>
          <w:rFonts w:ascii="Times New Roman" w:hAnsi="Times New Roman" w:cs="Times New Roman"/>
          <w:sz w:val="24"/>
          <w:szCs w:val="24"/>
        </w:rPr>
        <w:t>.</w:t>
      </w:r>
    </w:p>
    <w:p w:rsidR="00AC3AC0" w:rsidRPr="00DA5EB9" w:rsidRDefault="00AC3AC0" w:rsidP="008E1FDD">
      <w:pPr>
        <w:spacing w:after="0" w:line="480" w:lineRule="auto"/>
        <w:jc w:val="both"/>
        <w:rPr>
          <w:rFonts w:ascii="Times New Roman" w:hAnsi="Times New Roman" w:cs="Times New Roman"/>
          <w:sz w:val="24"/>
          <w:szCs w:val="24"/>
        </w:rPr>
      </w:pPr>
    </w:p>
    <w:p w:rsidR="00AC3AC0" w:rsidRDefault="00AC3AC0" w:rsidP="008E1FDD">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[35]</w:t>
      </w:r>
      <w:r w:rsidRPr="00DA5EB9">
        <w:rPr>
          <w:rFonts w:ascii="Times New Roman" w:hAnsi="Times New Roman" w:cs="Times New Roman"/>
          <w:sz w:val="24"/>
          <w:szCs w:val="24"/>
        </w:rPr>
        <w:tab/>
        <w:t>In light of the above conclusion, it became unnecessary to consider the submissions made by the parties on the verdict of guilty of murder with actual intent and the sentence of life imprisonment that was imposed as a result.</w:t>
      </w:r>
    </w:p>
    <w:p w:rsidR="00882875" w:rsidRDefault="00882875" w:rsidP="008E1FDD">
      <w:pPr>
        <w:spacing w:after="0" w:line="480" w:lineRule="auto"/>
        <w:jc w:val="both"/>
        <w:rPr>
          <w:rFonts w:ascii="Times New Roman" w:hAnsi="Times New Roman" w:cs="Times New Roman"/>
          <w:sz w:val="24"/>
          <w:szCs w:val="24"/>
        </w:rPr>
      </w:pPr>
    </w:p>
    <w:p w:rsidR="00387383" w:rsidRDefault="00387383" w:rsidP="008E1F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As has been observed earlier in this judgment, the two witnesses the prosecution was directed to call by the trial judge, namely Tinash Basera and Lovemore Bindira, gave evidence to the effect that it was Ndiweni who came running uphill, threatening to shoot “one of us.”  Immediately after uttering those words, a shot was heard.  That evidence suggested that it was Ndiweni who must have fired the shot that night and not the appellant.  This, perhaps, explains why the State was reluctant to call these two witnesses.  In view of this obvious discrepancy in the case for the prosecution, it seems to me that, rather than making an order directing that a trial </w:t>
      </w:r>
      <w:r>
        <w:rPr>
          <w:rFonts w:ascii="Times New Roman" w:hAnsi="Times New Roman" w:cs="Times New Roman"/>
          <w:i/>
          <w:sz w:val="24"/>
          <w:szCs w:val="24"/>
        </w:rPr>
        <w:t>de novo</w:t>
      </w:r>
      <w:r>
        <w:rPr>
          <w:rFonts w:ascii="Times New Roman" w:hAnsi="Times New Roman" w:cs="Times New Roman"/>
          <w:sz w:val="24"/>
          <w:szCs w:val="24"/>
        </w:rPr>
        <w:t xml:space="preserve"> </w:t>
      </w:r>
      <w:r w:rsidR="00FE7CD5">
        <w:rPr>
          <w:rFonts w:ascii="Times New Roman" w:hAnsi="Times New Roman" w:cs="Times New Roman"/>
          <w:sz w:val="24"/>
          <w:szCs w:val="24"/>
        </w:rPr>
        <w:t>takes place before a different J</w:t>
      </w:r>
      <w:r>
        <w:rPr>
          <w:rFonts w:ascii="Times New Roman" w:hAnsi="Times New Roman" w:cs="Times New Roman"/>
          <w:sz w:val="24"/>
          <w:szCs w:val="24"/>
        </w:rPr>
        <w:t xml:space="preserve">udge of the High Court, the decision whether such a trial </w:t>
      </w:r>
      <w:r>
        <w:rPr>
          <w:rFonts w:ascii="Times New Roman" w:hAnsi="Times New Roman" w:cs="Times New Roman"/>
          <w:i/>
          <w:sz w:val="24"/>
          <w:szCs w:val="24"/>
        </w:rPr>
        <w:t>de novo</w:t>
      </w:r>
      <w:r>
        <w:rPr>
          <w:rFonts w:ascii="Times New Roman" w:hAnsi="Times New Roman" w:cs="Times New Roman"/>
          <w:sz w:val="24"/>
          <w:szCs w:val="24"/>
        </w:rPr>
        <w:t xml:space="preserve"> should take place in the first instance should be left entirely to the discretion of the National Prosecuting Authority.</w:t>
      </w:r>
    </w:p>
    <w:p w:rsidR="00387383" w:rsidRPr="00387383" w:rsidRDefault="00387383" w:rsidP="008E1FDD">
      <w:pPr>
        <w:spacing w:after="0" w:line="480" w:lineRule="auto"/>
        <w:jc w:val="both"/>
        <w:rPr>
          <w:rFonts w:ascii="Times New Roman" w:hAnsi="Times New Roman" w:cs="Times New Roman"/>
          <w:sz w:val="24"/>
          <w:szCs w:val="24"/>
        </w:rPr>
      </w:pPr>
    </w:p>
    <w:p w:rsidR="005E7CC6" w:rsidRPr="00DA5EB9" w:rsidRDefault="008E1FDD" w:rsidP="008E1FDD">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w:t>
      </w:r>
      <w:r w:rsidR="00865627" w:rsidRPr="00DA5EB9">
        <w:rPr>
          <w:rFonts w:ascii="Times New Roman" w:hAnsi="Times New Roman" w:cs="Times New Roman"/>
          <w:sz w:val="24"/>
          <w:szCs w:val="24"/>
        </w:rPr>
        <w:t>3</w:t>
      </w:r>
      <w:r w:rsidR="00387383">
        <w:rPr>
          <w:rFonts w:ascii="Times New Roman" w:hAnsi="Times New Roman" w:cs="Times New Roman"/>
          <w:sz w:val="24"/>
          <w:szCs w:val="24"/>
        </w:rPr>
        <w:t>7</w:t>
      </w:r>
      <w:r w:rsidRPr="00DA5EB9">
        <w:rPr>
          <w:rFonts w:ascii="Times New Roman" w:hAnsi="Times New Roman" w:cs="Times New Roman"/>
          <w:sz w:val="24"/>
          <w:szCs w:val="24"/>
        </w:rPr>
        <w:t>]</w:t>
      </w:r>
      <w:r w:rsidRPr="00DA5EB9">
        <w:rPr>
          <w:rFonts w:ascii="Times New Roman" w:hAnsi="Times New Roman" w:cs="Times New Roman"/>
          <w:sz w:val="24"/>
          <w:szCs w:val="24"/>
        </w:rPr>
        <w:tab/>
      </w:r>
      <w:r w:rsidR="00C20F72" w:rsidRPr="00DA5EB9">
        <w:rPr>
          <w:rFonts w:ascii="Times New Roman" w:hAnsi="Times New Roman" w:cs="Times New Roman"/>
          <w:sz w:val="24"/>
          <w:szCs w:val="24"/>
        </w:rPr>
        <w:t xml:space="preserve"> For all the ab</w:t>
      </w:r>
      <w:r w:rsidR="00096A0A" w:rsidRPr="00DA5EB9">
        <w:rPr>
          <w:rFonts w:ascii="Times New Roman" w:hAnsi="Times New Roman" w:cs="Times New Roman"/>
          <w:sz w:val="24"/>
          <w:szCs w:val="24"/>
        </w:rPr>
        <w:t>ove reasons, the court consequent</w:t>
      </w:r>
      <w:r w:rsidR="00C20F72" w:rsidRPr="00DA5EB9">
        <w:rPr>
          <w:rFonts w:ascii="Times New Roman" w:hAnsi="Times New Roman" w:cs="Times New Roman"/>
          <w:sz w:val="24"/>
          <w:szCs w:val="24"/>
        </w:rPr>
        <w:t>ly made the order captured in paragraph 1 of th</w:t>
      </w:r>
      <w:r w:rsidR="00096A0A" w:rsidRPr="00DA5EB9">
        <w:rPr>
          <w:rFonts w:ascii="Times New Roman" w:hAnsi="Times New Roman" w:cs="Times New Roman"/>
          <w:sz w:val="24"/>
          <w:szCs w:val="24"/>
        </w:rPr>
        <w:t>is</w:t>
      </w:r>
      <w:r w:rsidR="00C20F72" w:rsidRPr="00DA5EB9">
        <w:rPr>
          <w:rFonts w:ascii="Times New Roman" w:hAnsi="Times New Roman" w:cs="Times New Roman"/>
          <w:sz w:val="24"/>
          <w:szCs w:val="24"/>
        </w:rPr>
        <w:t xml:space="preserve"> judgment.</w:t>
      </w:r>
    </w:p>
    <w:p w:rsidR="00B2718C" w:rsidRPr="00DA5EB9" w:rsidRDefault="00865627" w:rsidP="00F014CD">
      <w:pPr>
        <w:spacing w:after="0" w:line="480" w:lineRule="auto"/>
        <w:ind w:left="720" w:firstLine="720"/>
        <w:jc w:val="both"/>
        <w:rPr>
          <w:rFonts w:ascii="Times New Roman" w:hAnsi="Times New Roman" w:cs="Times New Roman"/>
          <w:sz w:val="24"/>
          <w:szCs w:val="24"/>
        </w:rPr>
      </w:pPr>
      <w:r w:rsidRPr="00DA5EB9">
        <w:rPr>
          <w:rFonts w:ascii="Times New Roman" w:hAnsi="Times New Roman" w:cs="Times New Roman"/>
          <w:b/>
          <w:sz w:val="24"/>
          <w:szCs w:val="24"/>
        </w:rPr>
        <w:lastRenderedPageBreak/>
        <w:t>HLATSHWAYO</w:t>
      </w:r>
      <w:r w:rsidR="00B2718C" w:rsidRPr="00DA5EB9">
        <w:rPr>
          <w:rFonts w:ascii="Times New Roman" w:hAnsi="Times New Roman" w:cs="Times New Roman"/>
          <w:b/>
          <w:sz w:val="24"/>
          <w:szCs w:val="24"/>
        </w:rPr>
        <w:t xml:space="preserve"> JA</w:t>
      </w:r>
      <w:r w:rsidR="00C4177D" w:rsidRPr="00DA5EB9">
        <w:rPr>
          <w:rFonts w:ascii="Times New Roman" w:hAnsi="Times New Roman" w:cs="Times New Roman"/>
          <w:b/>
          <w:sz w:val="24"/>
          <w:szCs w:val="24"/>
        </w:rPr>
        <w:tab/>
      </w:r>
      <w:r w:rsidR="00B2718C" w:rsidRPr="00DA5EB9">
        <w:rPr>
          <w:rFonts w:ascii="Times New Roman" w:hAnsi="Times New Roman" w:cs="Times New Roman"/>
          <w:b/>
          <w:sz w:val="24"/>
          <w:szCs w:val="24"/>
        </w:rPr>
        <w:t>:</w:t>
      </w:r>
      <w:r w:rsidR="00B2718C" w:rsidRPr="00DA5EB9">
        <w:rPr>
          <w:rFonts w:ascii="Times New Roman" w:hAnsi="Times New Roman" w:cs="Times New Roman"/>
          <w:b/>
          <w:sz w:val="24"/>
          <w:szCs w:val="24"/>
        </w:rPr>
        <w:tab/>
      </w:r>
      <w:r w:rsidR="00B2718C" w:rsidRPr="00DA5EB9">
        <w:rPr>
          <w:rFonts w:ascii="Times New Roman" w:hAnsi="Times New Roman" w:cs="Times New Roman"/>
          <w:b/>
          <w:sz w:val="24"/>
          <w:szCs w:val="24"/>
        </w:rPr>
        <w:tab/>
      </w:r>
      <w:r w:rsidR="00E875E8" w:rsidRPr="00DA5EB9">
        <w:rPr>
          <w:rFonts w:ascii="Times New Roman" w:hAnsi="Times New Roman" w:cs="Times New Roman"/>
          <w:sz w:val="24"/>
          <w:szCs w:val="24"/>
        </w:rPr>
        <w:t>I agree</w:t>
      </w:r>
    </w:p>
    <w:p w:rsidR="00B2718C" w:rsidRPr="00DA5EB9" w:rsidRDefault="00B2718C" w:rsidP="0028620E">
      <w:pPr>
        <w:spacing w:after="0" w:line="480" w:lineRule="auto"/>
        <w:jc w:val="both"/>
        <w:rPr>
          <w:rFonts w:ascii="Times New Roman" w:hAnsi="Times New Roman" w:cs="Times New Roman"/>
          <w:sz w:val="24"/>
          <w:szCs w:val="24"/>
        </w:rPr>
      </w:pPr>
    </w:p>
    <w:p w:rsidR="00B2718C" w:rsidRPr="00DA5EB9" w:rsidRDefault="00B2718C"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sz w:val="24"/>
          <w:szCs w:val="24"/>
        </w:rPr>
        <w:tab/>
      </w:r>
      <w:r w:rsidRPr="00DA5EB9">
        <w:rPr>
          <w:rFonts w:ascii="Times New Roman" w:hAnsi="Times New Roman" w:cs="Times New Roman"/>
          <w:sz w:val="24"/>
          <w:szCs w:val="24"/>
        </w:rPr>
        <w:tab/>
      </w:r>
      <w:r w:rsidR="0089359E" w:rsidRPr="00DA5EB9">
        <w:rPr>
          <w:rFonts w:ascii="Times New Roman" w:hAnsi="Times New Roman" w:cs="Times New Roman"/>
          <w:b/>
          <w:sz w:val="24"/>
          <w:szCs w:val="24"/>
        </w:rPr>
        <w:t>MA</w:t>
      </w:r>
      <w:r w:rsidR="00865627" w:rsidRPr="00DA5EB9">
        <w:rPr>
          <w:rFonts w:ascii="Times New Roman" w:hAnsi="Times New Roman" w:cs="Times New Roman"/>
          <w:b/>
          <w:sz w:val="24"/>
          <w:szCs w:val="24"/>
        </w:rPr>
        <w:t>KONI</w:t>
      </w:r>
      <w:r w:rsidRPr="00DA5EB9">
        <w:rPr>
          <w:rFonts w:ascii="Times New Roman" w:hAnsi="Times New Roman" w:cs="Times New Roman"/>
          <w:b/>
          <w:sz w:val="24"/>
          <w:szCs w:val="24"/>
        </w:rPr>
        <w:t xml:space="preserve"> JA</w:t>
      </w:r>
      <w:r w:rsidR="00C4177D" w:rsidRPr="00DA5EB9">
        <w:rPr>
          <w:rFonts w:ascii="Times New Roman" w:hAnsi="Times New Roman" w:cs="Times New Roman"/>
          <w:b/>
          <w:sz w:val="24"/>
          <w:szCs w:val="24"/>
        </w:rPr>
        <w:tab/>
      </w:r>
      <w:r w:rsidR="00C4177D" w:rsidRPr="00DA5EB9">
        <w:rPr>
          <w:rFonts w:ascii="Times New Roman" w:hAnsi="Times New Roman" w:cs="Times New Roman"/>
          <w:b/>
          <w:sz w:val="24"/>
          <w:szCs w:val="24"/>
        </w:rPr>
        <w:tab/>
      </w:r>
      <w:r w:rsidRPr="00DA5EB9">
        <w:rPr>
          <w:rFonts w:ascii="Times New Roman" w:hAnsi="Times New Roman" w:cs="Times New Roman"/>
          <w:b/>
          <w:sz w:val="24"/>
          <w:szCs w:val="24"/>
        </w:rPr>
        <w:t>:</w:t>
      </w:r>
      <w:r w:rsidR="0089359E" w:rsidRPr="00DA5EB9">
        <w:rPr>
          <w:rFonts w:ascii="Times New Roman" w:hAnsi="Times New Roman" w:cs="Times New Roman"/>
          <w:sz w:val="24"/>
          <w:szCs w:val="24"/>
        </w:rPr>
        <w:tab/>
      </w:r>
      <w:r w:rsidR="0089359E" w:rsidRPr="00DA5EB9">
        <w:rPr>
          <w:rFonts w:ascii="Times New Roman" w:hAnsi="Times New Roman" w:cs="Times New Roman"/>
          <w:sz w:val="24"/>
          <w:szCs w:val="24"/>
        </w:rPr>
        <w:tab/>
      </w:r>
      <w:r w:rsidRPr="00DA5EB9">
        <w:rPr>
          <w:rFonts w:ascii="Times New Roman" w:hAnsi="Times New Roman" w:cs="Times New Roman"/>
          <w:sz w:val="24"/>
          <w:szCs w:val="24"/>
        </w:rPr>
        <w:t>I agree</w:t>
      </w:r>
    </w:p>
    <w:p w:rsidR="00B2718C" w:rsidRPr="00DA5EB9" w:rsidRDefault="00B2718C" w:rsidP="0028620E">
      <w:pPr>
        <w:spacing w:after="0" w:line="480" w:lineRule="auto"/>
        <w:jc w:val="both"/>
        <w:rPr>
          <w:rFonts w:ascii="Times New Roman" w:hAnsi="Times New Roman" w:cs="Times New Roman"/>
          <w:sz w:val="24"/>
          <w:szCs w:val="24"/>
        </w:rPr>
      </w:pPr>
    </w:p>
    <w:p w:rsidR="00B2718C" w:rsidRPr="00DA5EB9" w:rsidRDefault="00CD2779" w:rsidP="0028620E">
      <w:pPr>
        <w:spacing w:after="0" w:line="480" w:lineRule="auto"/>
        <w:jc w:val="both"/>
        <w:rPr>
          <w:rFonts w:ascii="Times New Roman" w:hAnsi="Times New Roman" w:cs="Times New Roman"/>
          <w:sz w:val="24"/>
          <w:szCs w:val="24"/>
        </w:rPr>
      </w:pPr>
      <w:r w:rsidRPr="00DA5EB9">
        <w:rPr>
          <w:rFonts w:ascii="Times New Roman" w:hAnsi="Times New Roman" w:cs="Times New Roman"/>
          <w:i/>
          <w:sz w:val="24"/>
          <w:szCs w:val="24"/>
        </w:rPr>
        <w:t>Thondhlanga</w:t>
      </w:r>
      <w:r w:rsidR="00B2718C" w:rsidRPr="00DA5EB9">
        <w:rPr>
          <w:rFonts w:ascii="Times New Roman" w:hAnsi="Times New Roman" w:cs="Times New Roman"/>
          <w:i/>
          <w:sz w:val="24"/>
          <w:szCs w:val="24"/>
        </w:rPr>
        <w:t xml:space="preserve"> &amp; </w:t>
      </w:r>
      <w:r w:rsidRPr="00DA5EB9">
        <w:rPr>
          <w:rFonts w:ascii="Times New Roman" w:hAnsi="Times New Roman" w:cs="Times New Roman"/>
          <w:i/>
          <w:sz w:val="24"/>
          <w:szCs w:val="24"/>
        </w:rPr>
        <w:t>Associates</w:t>
      </w:r>
      <w:r w:rsidR="00B2718C" w:rsidRPr="00DA5EB9">
        <w:rPr>
          <w:rFonts w:ascii="Times New Roman" w:hAnsi="Times New Roman" w:cs="Times New Roman"/>
          <w:sz w:val="24"/>
          <w:szCs w:val="24"/>
        </w:rPr>
        <w:t>, appellant’s legal practitioners</w:t>
      </w:r>
    </w:p>
    <w:p w:rsidR="00B2718C" w:rsidRPr="00DA5EB9" w:rsidRDefault="00CD2779" w:rsidP="00765723">
      <w:pPr>
        <w:spacing w:after="0" w:line="240" w:lineRule="auto"/>
        <w:jc w:val="both"/>
        <w:rPr>
          <w:rFonts w:ascii="Times New Roman" w:hAnsi="Times New Roman" w:cs="Times New Roman"/>
          <w:sz w:val="24"/>
          <w:szCs w:val="24"/>
        </w:rPr>
      </w:pPr>
      <w:r w:rsidRPr="00DA5EB9">
        <w:rPr>
          <w:rFonts w:ascii="Times New Roman" w:hAnsi="Times New Roman" w:cs="Times New Roman"/>
          <w:i/>
          <w:sz w:val="24"/>
          <w:szCs w:val="24"/>
        </w:rPr>
        <w:t>National</w:t>
      </w:r>
      <w:r w:rsidR="00C317CF" w:rsidRPr="00DA5EB9">
        <w:rPr>
          <w:rFonts w:ascii="Times New Roman" w:hAnsi="Times New Roman" w:cs="Times New Roman"/>
          <w:i/>
          <w:sz w:val="24"/>
          <w:szCs w:val="24"/>
        </w:rPr>
        <w:t> </w:t>
      </w:r>
      <w:r w:rsidRPr="00DA5EB9">
        <w:rPr>
          <w:rFonts w:ascii="Times New Roman" w:hAnsi="Times New Roman" w:cs="Times New Roman"/>
          <w:i/>
          <w:sz w:val="24"/>
          <w:szCs w:val="24"/>
        </w:rPr>
        <w:t>Prosecuting</w:t>
      </w:r>
      <w:r w:rsidR="00C317CF" w:rsidRPr="00DA5EB9">
        <w:rPr>
          <w:rFonts w:ascii="Times New Roman" w:hAnsi="Times New Roman" w:cs="Times New Roman"/>
          <w:i/>
          <w:sz w:val="24"/>
          <w:szCs w:val="24"/>
        </w:rPr>
        <w:t> </w:t>
      </w:r>
      <w:r w:rsidRPr="00DA5EB9">
        <w:rPr>
          <w:rFonts w:ascii="Times New Roman" w:hAnsi="Times New Roman" w:cs="Times New Roman"/>
          <w:i/>
          <w:sz w:val="24"/>
          <w:szCs w:val="24"/>
        </w:rPr>
        <w:t>Authority</w:t>
      </w:r>
      <w:r w:rsidR="00B2718C" w:rsidRPr="00DA5EB9">
        <w:rPr>
          <w:rFonts w:ascii="Times New Roman" w:hAnsi="Times New Roman" w:cs="Times New Roman"/>
          <w:sz w:val="24"/>
          <w:szCs w:val="24"/>
        </w:rPr>
        <w:t>,</w:t>
      </w:r>
      <w:r w:rsidR="00C317CF" w:rsidRPr="00DA5EB9">
        <w:rPr>
          <w:rFonts w:ascii="Times New Roman" w:hAnsi="Times New Roman" w:cs="Times New Roman"/>
          <w:sz w:val="24"/>
          <w:szCs w:val="24"/>
        </w:rPr>
        <w:t> </w:t>
      </w:r>
      <w:r w:rsidR="00B2718C" w:rsidRPr="00DA5EB9">
        <w:rPr>
          <w:rFonts w:ascii="Times New Roman" w:hAnsi="Times New Roman" w:cs="Times New Roman"/>
          <w:sz w:val="24"/>
          <w:szCs w:val="24"/>
        </w:rPr>
        <w:t>respondent’s</w:t>
      </w:r>
      <w:r w:rsidR="00C317CF" w:rsidRPr="00DA5EB9">
        <w:rPr>
          <w:rFonts w:ascii="Times New Roman" w:hAnsi="Times New Roman" w:cs="Times New Roman"/>
          <w:sz w:val="24"/>
          <w:szCs w:val="24"/>
        </w:rPr>
        <w:t> </w:t>
      </w:r>
      <w:r w:rsidR="00B2718C" w:rsidRPr="00DA5EB9">
        <w:rPr>
          <w:rFonts w:ascii="Times New Roman" w:hAnsi="Times New Roman" w:cs="Times New Roman"/>
          <w:sz w:val="24"/>
          <w:szCs w:val="24"/>
        </w:rPr>
        <w:t>legal</w:t>
      </w:r>
      <w:r w:rsidR="00C317CF" w:rsidRPr="00DA5EB9">
        <w:rPr>
          <w:rFonts w:ascii="Times New Roman" w:hAnsi="Times New Roman" w:cs="Times New Roman"/>
          <w:sz w:val="24"/>
          <w:szCs w:val="24"/>
        </w:rPr>
        <w:t> </w:t>
      </w:r>
      <w:r w:rsidR="00B2718C" w:rsidRPr="00DA5EB9">
        <w:rPr>
          <w:rFonts w:ascii="Times New Roman" w:hAnsi="Times New Roman" w:cs="Times New Roman"/>
          <w:sz w:val="24"/>
          <w:szCs w:val="24"/>
        </w:rPr>
        <w:t xml:space="preserve">practitioners </w:t>
      </w:r>
    </w:p>
    <w:p w:rsidR="0043375A" w:rsidRPr="00DA5EB9" w:rsidRDefault="0043375A" w:rsidP="00721815">
      <w:pPr>
        <w:spacing w:after="0" w:line="480" w:lineRule="auto"/>
        <w:jc w:val="both"/>
        <w:rPr>
          <w:rFonts w:ascii="Times New Roman" w:hAnsi="Times New Roman" w:cs="Times New Roman"/>
          <w:sz w:val="24"/>
          <w:szCs w:val="24"/>
        </w:rPr>
      </w:pPr>
    </w:p>
    <w:sectPr w:rsidR="0043375A" w:rsidRPr="00DA5E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92" w:rsidRDefault="00ED3D92" w:rsidP="00C84CEF">
      <w:pPr>
        <w:spacing w:after="0" w:line="240" w:lineRule="auto"/>
      </w:pPr>
      <w:r>
        <w:separator/>
      </w:r>
    </w:p>
  </w:endnote>
  <w:endnote w:type="continuationSeparator" w:id="0">
    <w:p w:rsidR="00ED3D92" w:rsidRDefault="00ED3D92"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92" w:rsidRDefault="00ED3D92" w:rsidP="00C84CEF">
      <w:pPr>
        <w:spacing w:after="0" w:line="240" w:lineRule="auto"/>
      </w:pPr>
      <w:r>
        <w:separator/>
      </w:r>
    </w:p>
  </w:footnote>
  <w:footnote w:type="continuationSeparator" w:id="0">
    <w:p w:rsidR="00ED3D92" w:rsidRDefault="00ED3D92"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F8F" w:rsidRDefault="00435F8F">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F8F" w:rsidRPr="009363BD" w:rsidRDefault="00435F8F">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8E2A3B">
                            <w:rPr>
                              <w:rFonts w:ascii="Times New Roman" w:hAnsi="Times New Roman" w:cs="Times New Roman"/>
                              <w:b/>
                              <w:noProof/>
                              <w:sz w:val="24"/>
                              <w:szCs w:val="24"/>
                            </w:rPr>
                            <w:t>98</w:t>
                          </w:r>
                          <w:r w:rsidRPr="009363BD">
                            <w:rPr>
                              <w:rFonts w:ascii="Times New Roman" w:hAnsi="Times New Roman" w:cs="Times New Roman"/>
                              <w:b/>
                              <w:noProof/>
                              <w:sz w:val="24"/>
                              <w:szCs w:val="24"/>
                            </w:rPr>
                            <w:t>/19</w:t>
                          </w:r>
                        </w:p>
                        <w:p w:rsidR="00435F8F" w:rsidRPr="009363BD" w:rsidRDefault="00435F8F">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Pr>
                              <w:rFonts w:ascii="Times New Roman" w:hAnsi="Times New Roman" w:cs="Times New Roman"/>
                              <w:b/>
                              <w:noProof/>
                              <w:sz w:val="24"/>
                              <w:szCs w:val="24"/>
                            </w:rPr>
                            <w:t>294</w:t>
                          </w:r>
                          <w:r w:rsidRPr="009363BD">
                            <w:rPr>
                              <w:rFonts w:ascii="Times New Roman" w:hAnsi="Times New Roman" w:cs="Times New Roman"/>
                              <w:b/>
                              <w:noProof/>
                              <w:sz w:val="24"/>
                              <w:szCs w:val="24"/>
                            </w:rPr>
                            <w:t>/1</w:t>
                          </w:r>
                          <w:r>
                            <w:rPr>
                              <w:rFonts w:ascii="Times New Roman" w:hAnsi="Times New Roman" w:cs="Times New Roman"/>
                              <w:b/>
                              <w:noProof/>
                              <w:sz w:val="24"/>
                              <w:szCs w:val="24"/>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5F8F" w:rsidRPr="009363BD" w:rsidRDefault="00435F8F">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Judgment No. SC </w:t>
                    </w:r>
                    <w:r w:rsidR="008E2A3B">
                      <w:rPr>
                        <w:rFonts w:ascii="Times New Roman" w:hAnsi="Times New Roman" w:cs="Times New Roman"/>
                        <w:b/>
                        <w:noProof/>
                        <w:sz w:val="24"/>
                        <w:szCs w:val="24"/>
                      </w:rPr>
                      <w:t>98</w:t>
                    </w:r>
                    <w:r w:rsidRPr="009363BD">
                      <w:rPr>
                        <w:rFonts w:ascii="Times New Roman" w:hAnsi="Times New Roman" w:cs="Times New Roman"/>
                        <w:b/>
                        <w:noProof/>
                        <w:sz w:val="24"/>
                        <w:szCs w:val="24"/>
                      </w:rPr>
                      <w:t>/19</w:t>
                    </w:r>
                  </w:p>
                  <w:p w:rsidR="00435F8F" w:rsidRPr="009363BD" w:rsidRDefault="00435F8F">
                    <w:pPr>
                      <w:spacing w:after="0" w:line="240" w:lineRule="auto"/>
                      <w:jc w:val="right"/>
                      <w:rPr>
                        <w:rFonts w:ascii="Times New Roman" w:hAnsi="Times New Roman" w:cs="Times New Roman"/>
                        <w:b/>
                        <w:noProof/>
                        <w:sz w:val="24"/>
                        <w:szCs w:val="24"/>
                      </w:rPr>
                    </w:pPr>
                    <w:r w:rsidRPr="009363BD">
                      <w:rPr>
                        <w:rFonts w:ascii="Times New Roman" w:hAnsi="Times New Roman" w:cs="Times New Roman"/>
                        <w:b/>
                        <w:noProof/>
                        <w:sz w:val="24"/>
                        <w:szCs w:val="24"/>
                      </w:rPr>
                      <w:t xml:space="preserve">Civil Appeal No. SC </w:t>
                    </w:r>
                    <w:r>
                      <w:rPr>
                        <w:rFonts w:ascii="Times New Roman" w:hAnsi="Times New Roman" w:cs="Times New Roman"/>
                        <w:b/>
                        <w:noProof/>
                        <w:sz w:val="24"/>
                        <w:szCs w:val="24"/>
                      </w:rPr>
                      <w:t>294</w:t>
                    </w:r>
                    <w:r w:rsidRPr="009363BD">
                      <w:rPr>
                        <w:rFonts w:ascii="Times New Roman" w:hAnsi="Times New Roman" w:cs="Times New Roman"/>
                        <w:b/>
                        <w:noProof/>
                        <w:sz w:val="24"/>
                        <w:szCs w:val="24"/>
                      </w:rPr>
                      <w:t>/1</w:t>
                    </w:r>
                    <w:r>
                      <w:rPr>
                        <w:rFonts w:ascii="Times New Roman" w:hAnsi="Times New Roman" w:cs="Times New Roman"/>
                        <w:b/>
                        <w:noProof/>
                        <w:sz w:val="24"/>
                        <w:szCs w:val="24"/>
                      </w:rPr>
                      <w:t>8</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5F8F" w:rsidRDefault="00435F8F">
                          <w:pPr>
                            <w:spacing w:after="0" w:line="240" w:lineRule="auto"/>
                            <w:rPr>
                              <w:color w:val="FFFFFF" w:themeColor="background1"/>
                            </w:rPr>
                          </w:pPr>
                          <w:r>
                            <w:fldChar w:fldCharType="begin"/>
                          </w:r>
                          <w:r>
                            <w:instrText xml:space="preserve"> PAGE   \* MERGEFORMAT </w:instrText>
                          </w:r>
                          <w:r>
                            <w:fldChar w:fldCharType="separate"/>
                          </w:r>
                          <w:r w:rsidR="00B50E35" w:rsidRPr="00B50E3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35F8F" w:rsidRDefault="00435F8F">
                    <w:pPr>
                      <w:spacing w:after="0" w:line="240" w:lineRule="auto"/>
                      <w:rPr>
                        <w:color w:val="FFFFFF" w:themeColor="background1"/>
                      </w:rPr>
                    </w:pPr>
                    <w:r>
                      <w:fldChar w:fldCharType="begin"/>
                    </w:r>
                    <w:r>
                      <w:instrText xml:space="preserve"> PAGE   \* MERGEFORMAT </w:instrText>
                    </w:r>
                    <w:r>
                      <w:fldChar w:fldCharType="separate"/>
                    </w:r>
                    <w:r w:rsidR="00B50E35" w:rsidRPr="00B50E3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12747C9"/>
    <w:multiLevelType w:val="hybridMultilevel"/>
    <w:tmpl w:val="0A56D010"/>
    <w:lvl w:ilvl="0" w:tplc="DAEACD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B4D71D2"/>
    <w:multiLevelType w:val="hybridMultilevel"/>
    <w:tmpl w:val="6F1E6972"/>
    <w:lvl w:ilvl="0" w:tplc="782A4A44">
      <w:start w:val="1"/>
      <w:numFmt w:val="decimal"/>
      <w:lvlText w:val="(%1)"/>
      <w:lvlJc w:val="left"/>
      <w:pPr>
        <w:ind w:left="1451" w:hanging="360"/>
      </w:pPr>
      <w:rPr>
        <w:rFonts w:hint="default"/>
      </w:rPr>
    </w:lvl>
    <w:lvl w:ilvl="1" w:tplc="30090019" w:tentative="1">
      <w:start w:val="1"/>
      <w:numFmt w:val="lowerLetter"/>
      <w:lvlText w:val="%2."/>
      <w:lvlJc w:val="left"/>
      <w:pPr>
        <w:ind w:left="2171" w:hanging="360"/>
      </w:pPr>
    </w:lvl>
    <w:lvl w:ilvl="2" w:tplc="3009001B" w:tentative="1">
      <w:start w:val="1"/>
      <w:numFmt w:val="lowerRoman"/>
      <w:lvlText w:val="%3."/>
      <w:lvlJc w:val="right"/>
      <w:pPr>
        <w:ind w:left="2891" w:hanging="180"/>
      </w:pPr>
    </w:lvl>
    <w:lvl w:ilvl="3" w:tplc="3009000F" w:tentative="1">
      <w:start w:val="1"/>
      <w:numFmt w:val="decimal"/>
      <w:lvlText w:val="%4."/>
      <w:lvlJc w:val="left"/>
      <w:pPr>
        <w:ind w:left="3611" w:hanging="360"/>
      </w:pPr>
    </w:lvl>
    <w:lvl w:ilvl="4" w:tplc="30090019" w:tentative="1">
      <w:start w:val="1"/>
      <w:numFmt w:val="lowerLetter"/>
      <w:lvlText w:val="%5."/>
      <w:lvlJc w:val="left"/>
      <w:pPr>
        <w:ind w:left="4331" w:hanging="360"/>
      </w:pPr>
    </w:lvl>
    <w:lvl w:ilvl="5" w:tplc="3009001B" w:tentative="1">
      <w:start w:val="1"/>
      <w:numFmt w:val="lowerRoman"/>
      <w:lvlText w:val="%6."/>
      <w:lvlJc w:val="right"/>
      <w:pPr>
        <w:ind w:left="5051" w:hanging="180"/>
      </w:pPr>
    </w:lvl>
    <w:lvl w:ilvl="6" w:tplc="3009000F" w:tentative="1">
      <w:start w:val="1"/>
      <w:numFmt w:val="decimal"/>
      <w:lvlText w:val="%7."/>
      <w:lvlJc w:val="left"/>
      <w:pPr>
        <w:ind w:left="5771" w:hanging="360"/>
      </w:pPr>
    </w:lvl>
    <w:lvl w:ilvl="7" w:tplc="30090019" w:tentative="1">
      <w:start w:val="1"/>
      <w:numFmt w:val="lowerLetter"/>
      <w:lvlText w:val="%8."/>
      <w:lvlJc w:val="left"/>
      <w:pPr>
        <w:ind w:left="6491" w:hanging="360"/>
      </w:pPr>
    </w:lvl>
    <w:lvl w:ilvl="8" w:tplc="3009001B" w:tentative="1">
      <w:start w:val="1"/>
      <w:numFmt w:val="lowerRoman"/>
      <w:lvlText w:val="%9."/>
      <w:lvlJc w:val="right"/>
      <w:pPr>
        <w:ind w:left="7211" w:hanging="180"/>
      </w:pPr>
    </w:lvl>
  </w:abstractNum>
  <w:abstractNum w:abstractNumId="4"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571336"/>
    <w:multiLevelType w:val="hybridMultilevel"/>
    <w:tmpl w:val="BC8CD226"/>
    <w:lvl w:ilvl="0" w:tplc="DFF448F2">
      <w:start w:val="3"/>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340663"/>
    <w:multiLevelType w:val="hybridMultilevel"/>
    <w:tmpl w:val="C598E3DE"/>
    <w:lvl w:ilvl="0" w:tplc="C486CD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0"/>
  </w:num>
  <w:num w:numId="5">
    <w:abstractNumId w:val="7"/>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0500A"/>
    <w:rsid w:val="000074A9"/>
    <w:rsid w:val="0001318A"/>
    <w:rsid w:val="00013457"/>
    <w:rsid w:val="00014EB6"/>
    <w:rsid w:val="00015266"/>
    <w:rsid w:val="0001555E"/>
    <w:rsid w:val="00021C7B"/>
    <w:rsid w:val="0002224C"/>
    <w:rsid w:val="00025883"/>
    <w:rsid w:val="00031A35"/>
    <w:rsid w:val="0003282B"/>
    <w:rsid w:val="00032971"/>
    <w:rsid w:val="00037D4A"/>
    <w:rsid w:val="00042BE8"/>
    <w:rsid w:val="000431DE"/>
    <w:rsid w:val="00044D9C"/>
    <w:rsid w:val="00046615"/>
    <w:rsid w:val="00046D34"/>
    <w:rsid w:val="00056E0C"/>
    <w:rsid w:val="00057302"/>
    <w:rsid w:val="000577E6"/>
    <w:rsid w:val="00060321"/>
    <w:rsid w:val="00064EEF"/>
    <w:rsid w:val="00070A2D"/>
    <w:rsid w:val="00071156"/>
    <w:rsid w:val="00075983"/>
    <w:rsid w:val="00077055"/>
    <w:rsid w:val="00084EA8"/>
    <w:rsid w:val="00086E77"/>
    <w:rsid w:val="00087023"/>
    <w:rsid w:val="00090810"/>
    <w:rsid w:val="00091662"/>
    <w:rsid w:val="00096A0A"/>
    <w:rsid w:val="00096BC5"/>
    <w:rsid w:val="000A1C6C"/>
    <w:rsid w:val="000A5610"/>
    <w:rsid w:val="000B09A3"/>
    <w:rsid w:val="000B464C"/>
    <w:rsid w:val="000B6E6E"/>
    <w:rsid w:val="000C0C5D"/>
    <w:rsid w:val="000C0FD9"/>
    <w:rsid w:val="000C2B25"/>
    <w:rsid w:val="000C66DF"/>
    <w:rsid w:val="000D25E4"/>
    <w:rsid w:val="000D3E54"/>
    <w:rsid w:val="000D6D49"/>
    <w:rsid w:val="000E4D1D"/>
    <w:rsid w:val="000F1C5E"/>
    <w:rsid w:val="000F3564"/>
    <w:rsid w:val="000F51FC"/>
    <w:rsid w:val="001034AB"/>
    <w:rsid w:val="0010406C"/>
    <w:rsid w:val="0010430F"/>
    <w:rsid w:val="00104D7B"/>
    <w:rsid w:val="0010613D"/>
    <w:rsid w:val="001065CF"/>
    <w:rsid w:val="00107797"/>
    <w:rsid w:val="00110048"/>
    <w:rsid w:val="001107B3"/>
    <w:rsid w:val="00111B1B"/>
    <w:rsid w:val="0011332C"/>
    <w:rsid w:val="00116421"/>
    <w:rsid w:val="00116458"/>
    <w:rsid w:val="00116D35"/>
    <w:rsid w:val="00120298"/>
    <w:rsid w:val="00121DD5"/>
    <w:rsid w:val="00122452"/>
    <w:rsid w:val="00122682"/>
    <w:rsid w:val="00122913"/>
    <w:rsid w:val="00124746"/>
    <w:rsid w:val="00130290"/>
    <w:rsid w:val="0013633E"/>
    <w:rsid w:val="001368CE"/>
    <w:rsid w:val="00142B42"/>
    <w:rsid w:val="001432B2"/>
    <w:rsid w:val="001432CD"/>
    <w:rsid w:val="00145122"/>
    <w:rsid w:val="00147B3C"/>
    <w:rsid w:val="00155290"/>
    <w:rsid w:val="001553B1"/>
    <w:rsid w:val="00157C82"/>
    <w:rsid w:val="00157F93"/>
    <w:rsid w:val="00162D86"/>
    <w:rsid w:val="001745B6"/>
    <w:rsid w:val="00184DB3"/>
    <w:rsid w:val="001853ED"/>
    <w:rsid w:val="001856EF"/>
    <w:rsid w:val="001869FE"/>
    <w:rsid w:val="0019022D"/>
    <w:rsid w:val="00192807"/>
    <w:rsid w:val="001943A1"/>
    <w:rsid w:val="00196338"/>
    <w:rsid w:val="001A1125"/>
    <w:rsid w:val="001A18B4"/>
    <w:rsid w:val="001A7D3A"/>
    <w:rsid w:val="001B377C"/>
    <w:rsid w:val="001B5FFB"/>
    <w:rsid w:val="001D0C1D"/>
    <w:rsid w:val="001D0CCD"/>
    <w:rsid w:val="001D122A"/>
    <w:rsid w:val="001D142A"/>
    <w:rsid w:val="001D5E37"/>
    <w:rsid w:val="001D7823"/>
    <w:rsid w:val="001E1183"/>
    <w:rsid w:val="001E2128"/>
    <w:rsid w:val="001E36D2"/>
    <w:rsid w:val="001E47ED"/>
    <w:rsid w:val="001F3439"/>
    <w:rsid w:val="001F457E"/>
    <w:rsid w:val="00201871"/>
    <w:rsid w:val="00205026"/>
    <w:rsid w:val="00207C1D"/>
    <w:rsid w:val="00213B3D"/>
    <w:rsid w:val="00215A43"/>
    <w:rsid w:val="00216143"/>
    <w:rsid w:val="002164F7"/>
    <w:rsid w:val="00221045"/>
    <w:rsid w:val="00221BB6"/>
    <w:rsid w:val="00235378"/>
    <w:rsid w:val="00237285"/>
    <w:rsid w:val="002411D9"/>
    <w:rsid w:val="00241DF4"/>
    <w:rsid w:val="002430F4"/>
    <w:rsid w:val="002466F4"/>
    <w:rsid w:val="002501DC"/>
    <w:rsid w:val="00251BD8"/>
    <w:rsid w:val="00252461"/>
    <w:rsid w:val="00257EF1"/>
    <w:rsid w:val="00260BAB"/>
    <w:rsid w:val="00265206"/>
    <w:rsid w:val="0026658D"/>
    <w:rsid w:val="0026755A"/>
    <w:rsid w:val="002709C9"/>
    <w:rsid w:val="00270D52"/>
    <w:rsid w:val="00271448"/>
    <w:rsid w:val="00271E2F"/>
    <w:rsid w:val="00272144"/>
    <w:rsid w:val="00273843"/>
    <w:rsid w:val="00274C55"/>
    <w:rsid w:val="002756B8"/>
    <w:rsid w:val="002769DD"/>
    <w:rsid w:val="00276B11"/>
    <w:rsid w:val="00282E96"/>
    <w:rsid w:val="002835B5"/>
    <w:rsid w:val="002837A2"/>
    <w:rsid w:val="00283A1D"/>
    <w:rsid w:val="00283B2C"/>
    <w:rsid w:val="00285788"/>
    <w:rsid w:val="0028620E"/>
    <w:rsid w:val="00290D71"/>
    <w:rsid w:val="002918E5"/>
    <w:rsid w:val="002A7357"/>
    <w:rsid w:val="002A74B1"/>
    <w:rsid w:val="002B268B"/>
    <w:rsid w:val="002D05A7"/>
    <w:rsid w:val="002D0D32"/>
    <w:rsid w:val="002D1EE9"/>
    <w:rsid w:val="002D3E8C"/>
    <w:rsid w:val="002E0DC5"/>
    <w:rsid w:val="002E1D83"/>
    <w:rsid w:val="002E35C6"/>
    <w:rsid w:val="002E5F5D"/>
    <w:rsid w:val="002E63AD"/>
    <w:rsid w:val="002F4227"/>
    <w:rsid w:val="002F5B2F"/>
    <w:rsid w:val="003027EB"/>
    <w:rsid w:val="00306916"/>
    <w:rsid w:val="00306DAC"/>
    <w:rsid w:val="00310BCE"/>
    <w:rsid w:val="00312E83"/>
    <w:rsid w:val="00312F21"/>
    <w:rsid w:val="0031455E"/>
    <w:rsid w:val="00316562"/>
    <w:rsid w:val="00316974"/>
    <w:rsid w:val="0032135C"/>
    <w:rsid w:val="00326176"/>
    <w:rsid w:val="00330181"/>
    <w:rsid w:val="003303AE"/>
    <w:rsid w:val="00331015"/>
    <w:rsid w:val="003334A6"/>
    <w:rsid w:val="003334EF"/>
    <w:rsid w:val="00340E7C"/>
    <w:rsid w:val="003412C2"/>
    <w:rsid w:val="0034321D"/>
    <w:rsid w:val="00345E95"/>
    <w:rsid w:val="00346CB0"/>
    <w:rsid w:val="00352511"/>
    <w:rsid w:val="00355F01"/>
    <w:rsid w:val="003605D5"/>
    <w:rsid w:val="00361D24"/>
    <w:rsid w:val="00366252"/>
    <w:rsid w:val="0037037A"/>
    <w:rsid w:val="00371D69"/>
    <w:rsid w:val="00372C27"/>
    <w:rsid w:val="00372EA7"/>
    <w:rsid w:val="0037323A"/>
    <w:rsid w:val="003776BC"/>
    <w:rsid w:val="003827C5"/>
    <w:rsid w:val="0038339D"/>
    <w:rsid w:val="00384001"/>
    <w:rsid w:val="003858E6"/>
    <w:rsid w:val="00387383"/>
    <w:rsid w:val="003903C6"/>
    <w:rsid w:val="00390CF7"/>
    <w:rsid w:val="00392384"/>
    <w:rsid w:val="003A25E4"/>
    <w:rsid w:val="003A298D"/>
    <w:rsid w:val="003A2A0E"/>
    <w:rsid w:val="003A370D"/>
    <w:rsid w:val="003A3959"/>
    <w:rsid w:val="003A50BA"/>
    <w:rsid w:val="003B147E"/>
    <w:rsid w:val="003B435F"/>
    <w:rsid w:val="003B7148"/>
    <w:rsid w:val="003C042A"/>
    <w:rsid w:val="003C0EB2"/>
    <w:rsid w:val="003C1077"/>
    <w:rsid w:val="003C204C"/>
    <w:rsid w:val="003C4C18"/>
    <w:rsid w:val="003C5ED7"/>
    <w:rsid w:val="003C680A"/>
    <w:rsid w:val="003C6F1C"/>
    <w:rsid w:val="003D3CAB"/>
    <w:rsid w:val="003D5AA0"/>
    <w:rsid w:val="003D7FE2"/>
    <w:rsid w:val="003E1BB4"/>
    <w:rsid w:val="003E4489"/>
    <w:rsid w:val="003E52C1"/>
    <w:rsid w:val="003E6856"/>
    <w:rsid w:val="003E6EE8"/>
    <w:rsid w:val="003F4FBC"/>
    <w:rsid w:val="003F57DE"/>
    <w:rsid w:val="003F5B7F"/>
    <w:rsid w:val="003F6345"/>
    <w:rsid w:val="003F67E9"/>
    <w:rsid w:val="00400695"/>
    <w:rsid w:val="00404E70"/>
    <w:rsid w:val="00413A1F"/>
    <w:rsid w:val="00417052"/>
    <w:rsid w:val="0042025F"/>
    <w:rsid w:val="00420CD8"/>
    <w:rsid w:val="00423983"/>
    <w:rsid w:val="00424D66"/>
    <w:rsid w:val="00427284"/>
    <w:rsid w:val="00432CEA"/>
    <w:rsid w:val="0043375A"/>
    <w:rsid w:val="00435F82"/>
    <w:rsid w:val="00435F8F"/>
    <w:rsid w:val="00442082"/>
    <w:rsid w:val="00442CD3"/>
    <w:rsid w:val="00446AC3"/>
    <w:rsid w:val="0046278B"/>
    <w:rsid w:val="00467217"/>
    <w:rsid w:val="0047234E"/>
    <w:rsid w:val="00473703"/>
    <w:rsid w:val="00473E06"/>
    <w:rsid w:val="004764A0"/>
    <w:rsid w:val="00477D20"/>
    <w:rsid w:val="0048422C"/>
    <w:rsid w:val="00487982"/>
    <w:rsid w:val="004911BA"/>
    <w:rsid w:val="00491F9C"/>
    <w:rsid w:val="0049253C"/>
    <w:rsid w:val="00492E8C"/>
    <w:rsid w:val="004A0AFB"/>
    <w:rsid w:val="004A0EDE"/>
    <w:rsid w:val="004A12A9"/>
    <w:rsid w:val="004A265E"/>
    <w:rsid w:val="004A753E"/>
    <w:rsid w:val="004B2111"/>
    <w:rsid w:val="004B41E6"/>
    <w:rsid w:val="004C1927"/>
    <w:rsid w:val="004C1C8A"/>
    <w:rsid w:val="004C21FE"/>
    <w:rsid w:val="004C5CF0"/>
    <w:rsid w:val="004D3266"/>
    <w:rsid w:val="004D50B9"/>
    <w:rsid w:val="004D5A2D"/>
    <w:rsid w:val="004E16E2"/>
    <w:rsid w:val="004E577F"/>
    <w:rsid w:val="004F0192"/>
    <w:rsid w:val="004F068F"/>
    <w:rsid w:val="004F5A0A"/>
    <w:rsid w:val="004F638E"/>
    <w:rsid w:val="00503360"/>
    <w:rsid w:val="005048E7"/>
    <w:rsid w:val="00504D61"/>
    <w:rsid w:val="0050685F"/>
    <w:rsid w:val="00507F54"/>
    <w:rsid w:val="005103F3"/>
    <w:rsid w:val="00513EEE"/>
    <w:rsid w:val="005146E8"/>
    <w:rsid w:val="00515DA3"/>
    <w:rsid w:val="00516661"/>
    <w:rsid w:val="0051679F"/>
    <w:rsid w:val="00517075"/>
    <w:rsid w:val="00520B3E"/>
    <w:rsid w:val="00525E1A"/>
    <w:rsid w:val="00530E73"/>
    <w:rsid w:val="00531F1D"/>
    <w:rsid w:val="005325A3"/>
    <w:rsid w:val="0053570C"/>
    <w:rsid w:val="00535EC8"/>
    <w:rsid w:val="005405B7"/>
    <w:rsid w:val="00550F27"/>
    <w:rsid w:val="0055533F"/>
    <w:rsid w:val="00556244"/>
    <w:rsid w:val="00557D26"/>
    <w:rsid w:val="00560A13"/>
    <w:rsid w:val="00564384"/>
    <w:rsid w:val="005655CB"/>
    <w:rsid w:val="005660B2"/>
    <w:rsid w:val="0057447C"/>
    <w:rsid w:val="00574B61"/>
    <w:rsid w:val="00577104"/>
    <w:rsid w:val="00581909"/>
    <w:rsid w:val="00585A93"/>
    <w:rsid w:val="005B326F"/>
    <w:rsid w:val="005B36EB"/>
    <w:rsid w:val="005B3E31"/>
    <w:rsid w:val="005B49FD"/>
    <w:rsid w:val="005B70B0"/>
    <w:rsid w:val="005C29FF"/>
    <w:rsid w:val="005C4363"/>
    <w:rsid w:val="005C5B74"/>
    <w:rsid w:val="005C6A29"/>
    <w:rsid w:val="005C7603"/>
    <w:rsid w:val="005D11F4"/>
    <w:rsid w:val="005D12DE"/>
    <w:rsid w:val="005D2D34"/>
    <w:rsid w:val="005D319E"/>
    <w:rsid w:val="005D5ADF"/>
    <w:rsid w:val="005E1077"/>
    <w:rsid w:val="005E54A1"/>
    <w:rsid w:val="005E5765"/>
    <w:rsid w:val="005E590E"/>
    <w:rsid w:val="005E7CC6"/>
    <w:rsid w:val="005F3B51"/>
    <w:rsid w:val="005F74EB"/>
    <w:rsid w:val="0061131F"/>
    <w:rsid w:val="006245B5"/>
    <w:rsid w:val="00625FD2"/>
    <w:rsid w:val="00632EE0"/>
    <w:rsid w:val="00632EE1"/>
    <w:rsid w:val="00636363"/>
    <w:rsid w:val="0063720E"/>
    <w:rsid w:val="00641B86"/>
    <w:rsid w:val="0064787A"/>
    <w:rsid w:val="00651E4D"/>
    <w:rsid w:val="00654EE2"/>
    <w:rsid w:val="0065517B"/>
    <w:rsid w:val="0065541E"/>
    <w:rsid w:val="00656584"/>
    <w:rsid w:val="00660AAD"/>
    <w:rsid w:val="0066205C"/>
    <w:rsid w:val="0066244D"/>
    <w:rsid w:val="00673B6E"/>
    <w:rsid w:val="00676E34"/>
    <w:rsid w:val="0068045A"/>
    <w:rsid w:val="00687F3D"/>
    <w:rsid w:val="00692F00"/>
    <w:rsid w:val="00693E06"/>
    <w:rsid w:val="0069454C"/>
    <w:rsid w:val="0069630B"/>
    <w:rsid w:val="006B1197"/>
    <w:rsid w:val="006B28A2"/>
    <w:rsid w:val="006B3ACF"/>
    <w:rsid w:val="006B6DCF"/>
    <w:rsid w:val="006C2E49"/>
    <w:rsid w:val="006C3391"/>
    <w:rsid w:val="006C375C"/>
    <w:rsid w:val="006C3B45"/>
    <w:rsid w:val="006C4F39"/>
    <w:rsid w:val="006C6BCD"/>
    <w:rsid w:val="006D4678"/>
    <w:rsid w:val="006D4721"/>
    <w:rsid w:val="006E0420"/>
    <w:rsid w:val="006E141A"/>
    <w:rsid w:val="006E4B50"/>
    <w:rsid w:val="006E5369"/>
    <w:rsid w:val="006F0564"/>
    <w:rsid w:val="006F0C59"/>
    <w:rsid w:val="006F2037"/>
    <w:rsid w:val="006F678C"/>
    <w:rsid w:val="00701AD3"/>
    <w:rsid w:val="00703079"/>
    <w:rsid w:val="00705356"/>
    <w:rsid w:val="007053DD"/>
    <w:rsid w:val="00705FFF"/>
    <w:rsid w:val="007069FE"/>
    <w:rsid w:val="00712452"/>
    <w:rsid w:val="00715DF7"/>
    <w:rsid w:val="00716DC1"/>
    <w:rsid w:val="007210AA"/>
    <w:rsid w:val="00721815"/>
    <w:rsid w:val="0073052D"/>
    <w:rsid w:val="00734D5A"/>
    <w:rsid w:val="007400BF"/>
    <w:rsid w:val="007465FB"/>
    <w:rsid w:val="0075504C"/>
    <w:rsid w:val="0075566C"/>
    <w:rsid w:val="007569FA"/>
    <w:rsid w:val="00760477"/>
    <w:rsid w:val="00762E99"/>
    <w:rsid w:val="0076330E"/>
    <w:rsid w:val="0076349A"/>
    <w:rsid w:val="00764B03"/>
    <w:rsid w:val="00765723"/>
    <w:rsid w:val="00766482"/>
    <w:rsid w:val="007665EE"/>
    <w:rsid w:val="00767678"/>
    <w:rsid w:val="00771ADE"/>
    <w:rsid w:val="00772D2B"/>
    <w:rsid w:val="00773370"/>
    <w:rsid w:val="00774320"/>
    <w:rsid w:val="0077731A"/>
    <w:rsid w:val="00777C22"/>
    <w:rsid w:val="00780122"/>
    <w:rsid w:val="0078041F"/>
    <w:rsid w:val="007809E4"/>
    <w:rsid w:val="00780B2A"/>
    <w:rsid w:val="00785478"/>
    <w:rsid w:val="00791F62"/>
    <w:rsid w:val="007931BF"/>
    <w:rsid w:val="00794557"/>
    <w:rsid w:val="007A0C92"/>
    <w:rsid w:val="007A40EE"/>
    <w:rsid w:val="007A6872"/>
    <w:rsid w:val="007A7283"/>
    <w:rsid w:val="007B3468"/>
    <w:rsid w:val="007B4EFC"/>
    <w:rsid w:val="007B52AE"/>
    <w:rsid w:val="007B52F0"/>
    <w:rsid w:val="007B6D52"/>
    <w:rsid w:val="007C3F35"/>
    <w:rsid w:val="007C4438"/>
    <w:rsid w:val="007C7564"/>
    <w:rsid w:val="007D073C"/>
    <w:rsid w:val="007D0DAA"/>
    <w:rsid w:val="007D26C9"/>
    <w:rsid w:val="007D4ADA"/>
    <w:rsid w:val="007D754E"/>
    <w:rsid w:val="007E151D"/>
    <w:rsid w:val="007E5EB9"/>
    <w:rsid w:val="007E6BA4"/>
    <w:rsid w:val="007F09A2"/>
    <w:rsid w:val="007F0E82"/>
    <w:rsid w:val="00801D70"/>
    <w:rsid w:val="00802291"/>
    <w:rsid w:val="0080548B"/>
    <w:rsid w:val="0081164B"/>
    <w:rsid w:val="008123DD"/>
    <w:rsid w:val="00813560"/>
    <w:rsid w:val="008147DF"/>
    <w:rsid w:val="008168E6"/>
    <w:rsid w:val="00816F83"/>
    <w:rsid w:val="008175F2"/>
    <w:rsid w:val="00822396"/>
    <w:rsid w:val="008241D6"/>
    <w:rsid w:val="00824F5C"/>
    <w:rsid w:val="00835D52"/>
    <w:rsid w:val="0083737D"/>
    <w:rsid w:val="0084128A"/>
    <w:rsid w:val="008416E6"/>
    <w:rsid w:val="00841C0E"/>
    <w:rsid w:val="00843650"/>
    <w:rsid w:val="00843F0E"/>
    <w:rsid w:val="0085059C"/>
    <w:rsid w:val="00850BDA"/>
    <w:rsid w:val="00861D9C"/>
    <w:rsid w:val="00865627"/>
    <w:rsid w:val="00871DF2"/>
    <w:rsid w:val="00873C70"/>
    <w:rsid w:val="008740E1"/>
    <w:rsid w:val="00874133"/>
    <w:rsid w:val="00876870"/>
    <w:rsid w:val="00880BDB"/>
    <w:rsid w:val="008818A3"/>
    <w:rsid w:val="00882875"/>
    <w:rsid w:val="0089359E"/>
    <w:rsid w:val="00893B84"/>
    <w:rsid w:val="00894060"/>
    <w:rsid w:val="008944B2"/>
    <w:rsid w:val="00894CCA"/>
    <w:rsid w:val="0089595D"/>
    <w:rsid w:val="00896AFA"/>
    <w:rsid w:val="008A253D"/>
    <w:rsid w:val="008A26C5"/>
    <w:rsid w:val="008A4373"/>
    <w:rsid w:val="008B50A1"/>
    <w:rsid w:val="008B6B30"/>
    <w:rsid w:val="008B6BCB"/>
    <w:rsid w:val="008B76A4"/>
    <w:rsid w:val="008B78DF"/>
    <w:rsid w:val="008C49D0"/>
    <w:rsid w:val="008C6594"/>
    <w:rsid w:val="008C6A8B"/>
    <w:rsid w:val="008D6167"/>
    <w:rsid w:val="008D7934"/>
    <w:rsid w:val="008D7E11"/>
    <w:rsid w:val="008E1FDD"/>
    <w:rsid w:val="008E2A3B"/>
    <w:rsid w:val="008E51C4"/>
    <w:rsid w:val="008E5EF5"/>
    <w:rsid w:val="008E6F3B"/>
    <w:rsid w:val="008E74A6"/>
    <w:rsid w:val="008F0A40"/>
    <w:rsid w:val="008F798B"/>
    <w:rsid w:val="00900310"/>
    <w:rsid w:val="009006ED"/>
    <w:rsid w:val="0090088F"/>
    <w:rsid w:val="00913623"/>
    <w:rsid w:val="00920CD9"/>
    <w:rsid w:val="009247E6"/>
    <w:rsid w:val="009255A5"/>
    <w:rsid w:val="009275DD"/>
    <w:rsid w:val="00927F17"/>
    <w:rsid w:val="00934972"/>
    <w:rsid w:val="0093573F"/>
    <w:rsid w:val="009363BD"/>
    <w:rsid w:val="00950DD1"/>
    <w:rsid w:val="00955D24"/>
    <w:rsid w:val="00960183"/>
    <w:rsid w:val="00964B1A"/>
    <w:rsid w:val="00964FB5"/>
    <w:rsid w:val="00975834"/>
    <w:rsid w:val="00980143"/>
    <w:rsid w:val="009829E8"/>
    <w:rsid w:val="00984033"/>
    <w:rsid w:val="009953C3"/>
    <w:rsid w:val="009959E4"/>
    <w:rsid w:val="00995EFB"/>
    <w:rsid w:val="009A07F5"/>
    <w:rsid w:val="009A3ACC"/>
    <w:rsid w:val="009A7361"/>
    <w:rsid w:val="009B0F04"/>
    <w:rsid w:val="009B46F1"/>
    <w:rsid w:val="009B5FEC"/>
    <w:rsid w:val="009C170E"/>
    <w:rsid w:val="009C60FF"/>
    <w:rsid w:val="009D034F"/>
    <w:rsid w:val="009D1FBD"/>
    <w:rsid w:val="009D5BE2"/>
    <w:rsid w:val="009D6E95"/>
    <w:rsid w:val="009E1860"/>
    <w:rsid w:val="009E1862"/>
    <w:rsid w:val="009E5234"/>
    <w:rsid w:val="009E7212"/>
    <w:rsid w:val="009F036E"/>
    <w:rsid w:val="009F4504"/>
    <w:rsid w:val="009F4EC6"/>
    <w:rsid w:val="009F76A0"/>
    <w:rsid w:val="00A02677"/>
    <w:rsid w:val="00A04F04"/>
    <w:rsid w:val="00A07849"/>
    <w:rsid w:val="00A07950"/>
    <w:rsid w:val="00A1161B"/>
    <w:rsid w:val="00A11B47"/>
    <w:rsid w:val="00A12656"/>
    <w:rsid w:val="00A13B0C"/>
    <w:rsid w:val="00A14275"/>
    <w:rsid w:val="00A16083"/>
    <w:rsid w:val="00A20C69"/>
    <w:rsid w:val="00A25F55"/>
    <w:rsid w:val="00A26285"/>
    <w:rsid w:val="00A263F1"/>
    <w:rsid w:val="00A264E6"/>
    <w:rsid w:val="00A3386E"/>
    <w:rsid w:val="00A3405B"/>
    <w:rsid w:val="00A34AA2"/>
    <w:rsid w:val="00A452E5"/>
    <w:rsid w:val="00A46DEC"/>
    <w:rsid w:val="00A51297"/>
    <w:rsid w:val="00A54806"/>
    <w:rsid w:val="00A55CC9"/>
    <w:rsid w:val="00A563B0"/>
    <w:rsid w:val="00A620F0"/>
    <w:rsid w:val="00A62C19"/>
    <w:rsid w:val="00A7125E"/>
    <w:rsid w:val="00A7422E"/>
    <w:rsid w:val="00A7437A"/>
    <w:rsid w:val="00A7516A"/>
    <w:rsid w:val="00A77BAA"/>
    <w:rsid w:val="00AA03D4"/>
    <w:rsid w:val="00AA5C3C"/>
    <w:rsid w:val="00AB362D"/>
    <w:rsid w:val="00AB4D85"/>
    <w:rsid w:val="00AB6012"/>
    <w:rsid w:val="00AB6BEE"/>
    <w:rsid w:val="00AC3AC0"/>
    <w:rsid w:val="00AC4D35"/>
    <w:rsid w:val="00AC4DAC"/>
    <w:rsid w:val="00AC4F06"/>
    <w:rsid w:val="00AC70F6"/>
    <w:rsid w:val="00AC7520"/>
    <w:rsid w:val="00AC7A59"/>
    <w:rsid w:val="00AC7AE4"/>
    <w:rsid w:val="00AD0B07"/>
    <w:rsid w:val="00AD0EC9"/>
    <w:rsid w:val="00AD4B88"/>
    <w:rsid w:val="00AE1D2E"/>
    <w:rsid w:val="00AE2C22"/>
    <w:rsid w:val="00AF045D"/>
    <w:rsid w:val="00AF2973"/>
    <w:rsid w:val="00AF550D"/>
    <w:rsid w:val="00AF61F3"/>
    <w:rsid w:val="00AF7466"/>
    <w:rsid w:val="00B027A5"/>
    <w:rsid w:val="00B03509"/>
    <w:rsid w:val="00B061F6"/>
    <w:rsid w:val="00B06AF0"/>
    <w:rsid w:val="00B112A8"/>
    <w:rsid w:val="00B134BC"/>
    <w:rsid w:val="00B13F5F"/>
    <w:rsid w:val="00B1497B"/>
    <w:rsid w:val="00B16414"/>
    <w:rsid w:val="00B1666E"/>
    <w:rsid w:val="00B16D2A"/>
    <w:rsid w:val="00B17E54"/>
    <w:rsid w:val="00B235F3"/>
    <w:rsid w:val="00B2718C"/>
    <w:rsid w:val="00B311D9"/>
    <w:rsid w:val="00B33182"/>
    <w:rsid w:val="00B4274E"/>
    <w:rsid w:val="00B44EC6"/>
    <w:rsid w:val="00B45E5C"/>
    <w:rsid w:val="00B4640B"/>
    <w:rsid w:val="00B46DD7"/>
    <w:rsid w:val="00B47867"/>
    <w:rsid w:val="00B50E35"/>
    <w:rsid w:val="00B54B40"/>
    <w:rsid w:val="00B6129E"/>
    <w:rsid w:val="00B62622"/>
    <w:rsid w:val="00B63AAE"/>
    <w:rsid w:val="00B64262"/>
    <w:rsid w:val="00B6513A"/>
    <w:rsid w:val="00B70760"/>
    <w:rsid w:val="00B7595C"/>
    <w:rsid w:val="00B75AE9"/>
    <w:rsid w:val="00B7736A"/>
    <w:rsid w:val="00B77AE3"/>
    <w:rsid w:val="00B820B2"/>
    <w:rsid w:val="00B82165"/>
    <w:rsid w:val="00B84F72"/>
    <w:rsid w:val="00B86CDB"/>
    <w:rsid w:val="00B91583"/>
    <w:rsid w:val="00B9432E"/>
    <w:rsid w:val="00B97606"/>
    <w:rsid w:val="00B97C5C"/>
    <w:rsid w:val="00BA3F8C"/>
    <w:rsid w:val="00BA7ED6"/>
    <w:rsid w:val="00BB24E8"/>
    <w:rsid w:val="00BB28A0"/>
    <w:rsid w:val="00BB3FD2"/>
    <w:rsid w:val="00BB5E35"/>
    <w:rsid w:val="00BB731A"/>
    <w:rsid w:val="00BB7C33"/>
    <w:rsid w:val="00BC2973"/>
    <w:rsid w:val="00BC305C"/>
    <w:rsid w:val="00BD2354"/>
    <w:rsid w:val="00BD344B"/>
    <w:rsid w:val="00BD3C0B"/>
    <w:rsid w:val="00BD4DF3"/>
    <w:rsid w:val="00BD5F07"/>
    <w:rsid w:val="00BE2BA2"/>
    <w:rsid w:val="00BE3B98"/>
    <w:rsid w:val="00BF102E"/>
    <w:rsid w:val="00BF118D"/>
    <w:rsid w:val="00BF23D6"/>
    <w:rsid w:val="00BF45C7"/>
    <w:rsid w:val="00BF4721"/>
    <w:rsid w:val="00C041C0"/>
    <w:rsid w:val="00C0541A"/>
    <w:rsid w:val="00C1112A"/>
    <w:rsid w:val="00C11675"/>
    <w:rsid w:val="00C11B3B"/>
    <w:rsid w:val="00C17B2E"/>
    <w:rsid w:val="00C17B45"/>
    <w:rsid w:val="00C20F72"/>
    <w:rsid w:val="00C21791"/>
    <w:rsid w:val="00C25ADA"/>
    <w:rsid w:val="00C317CF"/>
    <w:rsid w:val="00C35BBF"/>
    <w:rsid w:val="00C36190"/>
    <w:rsid w:val="00C40D2E"/>
    <w:rsid w:val="00C4123F"/>
    <w:rsid w:val="00C4177D"/>
    <w:rsid w:val="00C4272A"/>
    <w:rsid w:val="00C42D5F"/>
    <w:rsid w:val="00C46678"/>
    <w:rsid w:val="00C51890"/>
    <w:rsid w:val="00C5756F"/>
    <w:rsid w:val="00C63297"/>
    <w:rsid w:val="00C6581C"/>
    <w:rsid w:val="00C72D5D"/>
    <w:rsid w:val="00C746B6"/>
    <w:rsid w:val="00C80AA4"/>
    <w:rsid w:val="00C84CEF"/>
    <w:rsid w:val="00C86753"/>
    <w:rsid w:val="00C87B3B"/>
    <w:rsid w:val="00C90AC9"/>
    <w:rsid w:val="00C91C3B"/>
    <w:rsid w:val="00C92102"/>
    <w:rsid w:val="00C92E18"/>
    <w:rsid w:val="00C9586B"/>
    <w:rsid w:val="00CA26BE"/>
    <w:rsid w:val="00CA36A9"/>
    <w:rsid w:val="00CA666F"/>
    <w:rsid w:val="00CB2278"/>
    <w:rsid w:val="00CB23E8"/>
    <w:rsid w:val="00CB2907"/>
    <w:rsid w:val="00CC46F6"/>
    <w:rsid w:val="00CD02DE"/>
    <w:rsid w:val="00CD2779"/>
    <w:rsid w:val="00CD3490"/>
    <w:rsid w:val="00CD6722"/>
    <w:rsid w:val="00CD6F24"/>
    <w:rsid w:val="00CE4E28"/>
    <w:rsid w:val="00CE636D"/>
    <w:rsid w:val="00CF112D"/>
    <w:rsid w:val="00CF2ADB"/>
    <w:rsid w:val="00CF56A1"/>
    <w:rsid w:val="00CF7445"/>
    <w:rsid w:val="00CF7C30"/>
    <w:rsid w:val="00CF7DD7"/>
    <w:rsid w:val="00D01F14"/>
    <w:rsid w:val="00D030CC"/>
    <w:rsid w:val="00D07403"/>
    <w:rsid w:val="00D0756B"/>
    <w:rsid w:val="00D105A2"/>
    <w:rsid w:val="00D10930"/>
    <w:rsid w:val="00D12CCB"/>
    <w:rsid w:val="00D13340"/>
    <w:rsid w:val="00D14CB7"/>
    <w:rsid w:val="00D16828"/>
    <w:rsid w:val="00D17822"/>
    <w:rsid w:val="00D20042"/>
    <w:rsid w:val="00D203C5"/>
    <w:rsid w:val="00D21209"/>
    <w:rsid w:val="00D21AF8"/>
    <w:rsid w:val="00D259D1"/>
    <w:rsid w:val="00D3016D"/>
    <w:rsid w:val="00D34ABA"/>
    <w:rsid w:val="00D40C35"/>
    <w:rsid w:val="00D420BF"/>
    <w:rsid w:val="00D42213"/>
    <w:rsid w:val="00D43712"/>
    <w:rsid w:val="00D43C0C"/>
    <w:rsid w:val="00D46DD3"/>
    <w:rsid w:val="00D47243"/>
    <w:rsid w:val="00D55026"/>
    <w:rsid w:val="00D55601"/>
    <w:rsid w:val="00D563CC"/>
    <w:rsid w:val="00D56609"/>
    <w:rsid w:val="00D570D0"/>
    <w:rsid w:val="00D72927"/>
    <w:rsid w:val="00D73631"/>
    <w:rsid w:val="00D73673"/>
    <w:rsid w:val="00D73905"/>
    <w:rsid w:val="00D7604D"/>
    <w:rsid w:val="00D92476"/>
    <w:rsid w:val="00D95822"/>
    <w:rsid w:val="00DA3E8B"/>
    <w:rsid w:val="00DA3EAF"/>
    <w:rsid w:val="00DA5EB9"/>
    <w:rsid w:val="00DB1412"/>
    <w:rsid w:val="00DB6AB5"/>
    <w:rsid w:val="00DB6EF0"/>
    <w:rsid w:val="00DC040C"/>
    <w:rsid w:val="00DC2EB0"/>
    <w:rsid w:val="00DC40FC"/>
    <w:rsid w:val="00DD32CF"/>
    <w:rsid w:val="00DE4095"/>
    <w:rsid w:val="00DE5A24"/>
    <w:rsid w:val="00DE5D10"/>
    <w:rsid w:val="00DF3CEE"/>
    <w:rsid w:val="00DF4E39"/>
    <w:rsid w:val="00DF627B"/>
    <w:rsid w:val="00E20BB6"/>
    <w:rsid w:val="00E271AB"/>
    <w:rsid w:val="00E30C10"/>
    <w:rsid w:val="00E3702F"/>
    <w:rsid w:val="00E46546"/>
    <w:rsid w:val="00E537AB"/>
    <w:rsid w:val="00E54976"/>
    <w:rsid w:val="00E54DD5"/>
    <w:rsid w:val="00E6021F"/>
    <w:rsid w:val="00E6274B"/>
    <w:rsid w:val="00E62A1B"/>
    <w:rsid w:val="00E7132B"/>
    <w:rsid w:val="00E83627"/>
    <w:rsid w:val="00E8437A"/>
    <w:rsid w:val="00E875E8"/>
    <w:rsid w:val="00E9129F"/>
    <w:rsid w:val="00E91D20"/>
    <w:rsid w:val="00E92B26"/>
    <w:rsid w:val="00E92CE1"/>
    <w:rsid w:val="00E94F97"/>
    <w:rsid w:val="00E96E65"/>
    <w:rsid w:val="00EA0164"/>
    <w:rsid w:val="00EA1D28"/>
    <w:rsid w:val="00EA70B2"/>
    <w:rsid w:val="00EA7D05"/>
    <w:rsid w:val="00EB0D23"/>
    <w:rsid w:val="00EB33C9"/>
    <w:rsid w:val="00EB6099"/>
    <w:rsid w:val="00EB6C89"/>
    <w:rsid w:val="00EC1890"/>
    <w:rsid w:val="00EC3AE0"/>
    <w:rsid w:val="00ED25C7"/>
    <w:rsid w:val="00ED3D92"/>
    <w:rsid w:val="00ED4EB9"/>
    <w:rsid w:val="00EE1A0C"/>
    <w:rsid w:val="00EE20FC"/>
    <w:rsid w:val="00EE60BF"/>
    <w:rsid w:val="00EE7631"/>
    <w:rsid w:val="00EF7135"/>
    <w:rsid w:val="00F014CD"/>
    <w:rsid w:val="00F053EE"/>
    <w:rsid w:val="00F075C6"/>
    <w:rsid w:val="00F07B61"/>
    <w:rsid w:val="00F11F0E"/>
    <w:rsid w:val="00F13DDB"/>
    <w:rsid w:val="00F172E1"/>
    <w:rsid w:val="00F17532"/>
    <w:rsid w:val="00F176DF"/>
    <w:rsid w:val="00F219F4"/>
    <w:rsid w:val="00F21F76"/>
    <w:rsid w:val="00F224CD"/>
    <w:rsid w:val="00F308C8"/>
    <w:rsid w:val="00F3141F"/>
    <w:rsid w:val="00F32DE4"/>
    <w:rsid w:val="00F33631"/>
    <w:rsid w:val="00F3499C"/>
    <w:rsid w:val="00F34EBF"/>
    <w:rsid w:val="00F36CD9"/>
    <w:rsid w:val="00F379AE"/>
    <w:rsid w:val="00F41619"/>
    <w:rsid w:val="00F53B00"/>
    <w:rsid w:val="00F5620D"/>
    <w:rsid w:val="00F565F9"/>
    <w:rsid w:val="00F6118F"/>
    <w:rsid w:val="00F7096A"/>
    <w:rsid w:val="00F70EB3"/>
    <w:rsid w:val="00F728CC"/>
    <w:rsid w:val="00F758DB"/>
    <w:rsid w:val="00F9013E"/>
    <w:rsid w:val="00F92116"/>
    <w:rsid w:val="00F92BF1"/>
    <w:rsid w:val="00F94674"/>
    <w:rsid w:val="00F94BC9"/>
    <w:rsid w:val="00F975ED"/>
    <w:rsid w:val="00FA0CF4"/>
    <w:rsid w:val="00FA0D59"/>
    <w:rsid w:val="00FA1C09"/>
    <w:rsid w:val="00FB0104"/>
    <w:rsid w:val="00FB1033"/>
    <w:rsid w:val="00FB1A44"/>
    <w:rsid w:val="00FB2425"/>
    <w:rsid w:val="00FB3707"/>
    <w:rsid w:val="00FC0296"/>
    <w:rsid w:val="00FC3F70"/>
    <w:rsid w:val="00FC557C"/>
    <w:rsid w:val="00FC5D6D"/>
    <w:rsid w:val="00FC6871"/>
    <w:rsid w:val="00FC6BC5"/>
    <w:rsid w:val="00FD45B7"/>
    <w:rsid w:val="00FD543F"/>
    <w:rsid w:val="00FD707B"/>
    <w:rsid w:val="00FE60BF"/>
    <w:rsid w:val="00FE7CD5"/>
    <w:rsid w:val="00FF24D0"/>
    <w:rsid w:val="00FF5DE8"/>
    <w:rsid w:val="00FF7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48B80-2840-46D3-B167-F464A972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2019-11-29T13:52:00Z</cp:lastPrinted>
  <dcterms:created xsi:type="dcterms:W3CDTF">2020-05-11T07:05:00Z</dcterms:created>
  <dcterms:modified xsi:type="dcterms:W3CDTF">2020-05-11T07:05:00Z</dcterms:modified>
</cp:coreProperties>
</file>