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FA215" w14:textId="77777777" w:rsidR="00C0081E" w:rsidRDefault="00C0081E" w:rsidP="00C0081E">
      <w:pPr>
        <w:spacing w:after="0" w:line="240" w:lineRule="auto"/>
        <w:jc w:val="both"/>
        <w:rPr>
          <w:rFonts w:ascii="Times New Roman" w:hAnsi="Times New Roman" w:cs="Times New Roman"/>
          <w:sz w:val="24"/>
          <w:szCs w:val="24"/>
        </w:rPr>
      </w:pPr>
      <w:bookmarkStart w:id="0" w:name="_GoBack"/>
      <w:bookmarkEnd w:id="0"/>
    </w:p>
    <w:p w14:paraId="3B09F664" w14:textId="77777777" w:rsidR="00C0081E" w:rsidRDefault="00C0081E" w:rsidP="00C0081E">
      <w:pPr>
        <w:spacing w:after="0" w:line="240" w:lineRule="auto"/>
        <w:jc w:val="both"/>
        <w:rPr>
          <w:rFonts w:ascii="Times New Roman" w:hAnsi="Times New Roman" w:cs="Times New Roman"/>
          <w:sz w:val="24"/>
          <w:szCs w:val="24"/>
        </w:rPr>
      </w:pPr>
    </w:p>
    <w:p w14:paraId="083E3059" w14:textId="77777777" w:rsidR="00C0081E" w:rsidRPr="00A62B00" w:rsidRDefault="00A62B00" w:rsidP="00A62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REBECCA SVINURAI</w:t>
      </w:r>
    </w:p>
    <w:p w14:paraId="54D18DE3" w14:textId="77777777" w:rsidR="00C0081E" w:rsidRDefault="00C0081E" w:rsidP="00A62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14:paraId="063D2937" w14:textId="77777777" w:rsidR="00C0081E" w:rsidRDefault="00A62B00" w:rsidP="00A62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LENARD SHOSHORE</w:t>
      </w:r>
    </w:p>
    <w:p w14:paraId="7362DE19" w14:textId="77777777" w:rsidR="00C0081E" w:rsidRDefault="00C0081E" w:rsidP="00C0081E">
      <w:pPr>
        <w:spacing w:after="0" w:line="240" w:lineRule="auto"/>
        <w:jc w:val="both"/>
        <w:rPr>
          <w:rFonts w:ascii="Times New Roman" w:hAnsi="Times New Roman" w:cs="Times New Roman"/>
          <w:sz w:val="24"/>
          <w:szCs w:val="24"/>
        </w:rPr>
      </w:pPr>
    </w:p>
    <w:p w14:paraId="32EF4AFC" w14:textId="77777777" w:rsidR="00C0081E" w:rsidRDefault="00C0081E" w:rsidP="00C0081E">
      <w:pPr>
        <w:spacing w:after="0" w:line="240" w:lineRule="auto"/>
        <w:jc w:val="both"/>
        <w:rPr>
          <w:rFonts w:ascii="Times New Roman" w:hAnsi="Times New Roman" w:cs="Times New Roman"/>
          <w:sz w:val="24"/>
          <w:szCs w:val="24"/>
        </w:rPr>
      </w:pPr>
    </w:p>
    <w:p w14:paraId="211C8096" w14:textId="77777777" w:rsidR="00C0081E" w:rsidRDefault="00C0081E" w:rsidP="00C0081E">
      <w:pPr>
        <w:spacing w:after="0" w:line="240" w:lineRule="auto"/>
        <w:jc w:val="both"/>
        <w:rPr>
          <w:rFonts w:ascii="Times New Roman" w:hAnsi="Times New Roman" w:cs="Times New Roman"/>
          <w:sz w:val="24"/>
          <w:szCs w:val="24"/>
        </w:rPr>
      </w:pPr>
    </w:p>
    <w:p w14:paraId="5D7DC891" w14:textId="77777777" w:rsidR="00C0081E" w:rsidRDefault="00C0081E" w:rsidP="00C0081E">
      <w:pPr>
        <w:spacing w:after="0" w:line="240" w:lineRule="auto"/>
        <w:jc w:val="both"/>
        <w:rPr>
          <w:rFonts w:ascii="Times New Roman" w:hAnsi="Times New Roman" w:cs="Times New Roman"/>
          <w:sz w:val="24"/>
          <w:szCs w:val="24"/>
        </w:rPr>
      </w:pPr>
    </w:p>
    <w:p w14:paraId="3D8446DB" w14:textId="77777777" w:rsidR="00C0081E" w:rsidRDefault="00C0081E" w:rsidP="00C00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69F13C8" w14:textId="77777777" w:rsidR="00C0081E" w:rsidRDefault="00A62B00" w:rsidP="00C00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w:t>
      </w:r>
      <w:r w:rsidR="00C0081E">
        <w:rPr>
          <w:rFonts w:ascii="Times New Roman" w:hAnsi="Times New Roman" w:cs="Times New Roman"/>
          <w:sz w:val="24"/>
          <w:szCs w:val="24"/>
        </w:rPr>
        <w:t xml:space="preserve"> J.</w:t>
      </w:r>
    </w:p>
    <w:p w14:paraId="6FC6996C" w14:textId="77777777" w:rsidR="00C0081E" w:rsidRDefault="00A62B00" w:rsidP="00C00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16 November, 2023</w:t>
      </w:r>
    </w:p>
    <w:p w14:paraId="30F8C629" w14:textId="333E20A2" w:rsidR="00A62B00" w:rsidRDefault="00A62B00" w:rsidP="00C00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Judgment </w:t>
      </w:r>
      <w:r w:rsidR="00A045B3">
        <w:rPr>
          <w:rFonts w:ascii="Times New Roman" w:hAnsi="Times New Roman" w:cs="Times New Roman"/>
          <w:sz w:val="24"/>
          <w:szCs w:val="24"/>
        </w:rPr>
        <w:t>24</w:t>
      </w:r>
      <w:r>
        <w:rPr>
          <w:rFonts w:ascii="Times New Roman" w:hAnsi="Times New Roman" w:cs="Times New Roman"/>
          <w:sz w:val="24"/>
          <w:szCs w:val="24"/>
        </w:rPr>
        <w:t xml:space="preserve"> April 2024</w:t>
      </w:r>
    </w:p>
    <w:p w14:paraId="52D6EB89" w14:textId="77777777" w:rsidR="00C0081E" w:rsidRDefault="00C0081E" w:rsidP="00C0081E">
      <w:pPr>
        <w:spacing w:after="0" w:line="240" w:lineRule="auto"/>
        <w:jc w:val="both"/>
        <w:rPr>
          <w:rFonts w:ascii="Times New Roman" w:hAnsi="Times New Roman" w:cs="Times New Roman"/>
          <w:sz w:val="24"/>
          <w:szCs w:val="24"/>
        </w:rPr>
      </w:pPr>
    </w:p>
    <w:p w14:paraId="1A16BC0A" w14:textId="77777777" w:rsidR="00C0081E" w:rsidRDefault="00C0081E" w:rsidP="00C0081E">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75389A3B" w14:textId="77777777" w:rsidR="00C0081E" w:rsidRDefault="00C0081E" w:rsidP="00C0081E">
      <w:pPr>
        <w:tabs>
          <w:tab w:val="left" w:pos="3879"/>
        </w:tabs>
        <w:spacing w:after="0" w:line="240" w:lineRule="auto"/>
        <w:jc w:val="both"/>
        <w:rPr>
          <w:rFonts w:ascii="Times New Roman" w:hAnsi="Times New Roman" w:cs="Times New Roman"/>
          <w:sz w:val="24"/>
          <w:szCs w:val="24"/>
        </w:rPr>
      </w:pPr>
    </w:p>
    <w:p w14:paraId="1781B808" w14:textId="77777777" w:rsidR="00C0081E" w:rsidRDefault="00A62B00" w:rsidP="00C008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Trial- Divorce</w:t>
      </w:r>
    </w:p>
    <w:p w14:paraId="667DC247" w14:textId="77777777" w:rsidR="00A62B00" w:rsidRDefault="00A62B00" w:rsidP="00C0081E">
      <w:pPr>
        <w:spacing w:after="0" w:line="360" w:lineRule="auto"/>
        <w:jc w:val="both"/>
        <w:rPr>
          <w:rFonts w:ascii="Times New Roman" w:hAnsi="Times New Roman" w:cs="Times New Roman"/>
          <w:b/>
          <w:sz w:val="24"/>
          <w:szCs w:val="24"/>
        </w:rPr>
      </w:pPr>
    </w:p>
    <w:p w14:paraId="0193008D" w14:textId="77777777" w:rsidR="00A62B00" w:rsidRPr="00A62B00" w:rsidRDefault="00A62B00" w:rsidP="00C0081E">
      <w:pPr>
        <w:spacing w:after="0" w:line="360" w:lineRule="auto"/>
        <w:jc w:val="both"/>
        <w:rPr>
          <w:rFonts w:ascii="Times New Roman" w:hAnsi="Times New Roman" w:cs="Times New Roman"/>
          <w:sz w:val="24"/>
          <w:szCs w:val="24"/>
        </w:rPr>
      </w:pPr>
      <w:r w:rsidRPr="00A62B00">
        <w:rPr>
          <w:rFonts w:ascii="Times New Roman" w:hAnsi="Times New Roman" w:cs="Times New Roman"/>
          <w:sz w:val="24"/>
          <w:szCs w:val="24"/>
        </w:rPr>
        <w:t>F. Chirairo, for the Plaintiff</w:t>
      </w:r>
    </w:p>
    <w:p w14:paraId="7F88E421" w14:textId="77777777" w:rsidR="00A62B00" w:rsidRPr="00A62B00" w:rsidRDefault="00A62B00" w:rsidP="00C0081E">
      <w:pPr>
        <w:spacing w:after="0" w:line="360" w:lineRule="auto"/>
        <w:jc w:val="both"/>
        <w:rPr>
          <w:rFonts w:ascii="Times New Roman" w:hAnsi="Times New Roman" w:cs="Times New Roman"/>
          <w:sz w:val="24"/>
          <w:szCs w:val="24"/>
        </w:rPr>
      </w:pPr>
      <w:r w:rsidRPr="00A62B00">
        <w:rPr>
          <w:rFonts w:ascii="Times New Roman" w:hAnsi="Times New Roman" w:cs="Times New Roman"/>
          <w:sz w:val="24"/>
          <w:szCs w:val="24"/>
        </w:rPr>
        <w:t xml:space="preserve">C. Ndlovu, for the Defendant </w:t>
      </w:r>
    </w:p>
    <w:p w14:paraId="41A4CE0F" w14:textId="77777777" w:rsidR="00C0081E" w:rsidRDefault="00C0081E" w:rsidP="00C0081E">
      <w:pPr>
        <w:spacing w:after="0" w:line="360" w:lineRule="auto"/>
        <w:jc w:val="both"/>
        <w:rPr>
          <w:rFonts w:ascii="Times New Roman" w:hAnsi="Times New Roman" w:cs="Times New Roman"/>
          <w:b/>
          <w:sz w:val="24"/>
          <w:szCs w:val="24"/>
        </w:rPr>
      </w:pPr>
    </w:p>
    <w:p w14:paraId="6A81F56E" w14:textId="77777777" w:rsidR="00C0081E" w:rsidRDefault="00C0081E" w:rsidP="00C0081E">
      <w:pPr>
        <w:spacing w:after="0" w:line="240" w:lineRule="auto"/>
        <w:jc w:val="both"/>
        <w:rPr>
          <w:rFonts w:ascii="Times New Roman" w:hAnsi="Times New Roman" w:cs="Times New Roman"/>
          <w:b/>
          <w:sz w:val="24"/>
          <w:szCs w:val="24"/>
        </w:rPr>
      </w:pPr>
    </w:p>
    <w:p w14:paraId="16B170F4" w14:textId="77777777" w:rsidR="00C0081E" w:rsidRPr="004D55A9" w:rsidRDefault="00C0081E" w:rsidP="00C0081E">
      <w:pPr>
        <w:spacing w:after="0" w:line="240" w:lineRule="auto"/>
        <w:jc w:val="both"/>
        <w:rPr>
          <w:rFonts w:ascii="Times New Roman" w:hAnsi="Times New Roman" w:cs="Times New Roman"/>
          <w:b/>
          <w:sz w:val="24"/>
          <w:szCs w:val="24"/>
        </w:rPr>
      </w:pPr>
    </w:p>
    <w:p w14:paraId="3046FB03" w14:textId="77777777" w:rsidR="00C0081E" w:rsidRDefault="00C0081E" w:rsidP="00C0081E">
      <w:pPr>
        <w:spacing w:after="0" w:line="240" w:lineRule="auto"/>
        <w:jc w:val="both"/>
        <w:rPr>
          <w:rFonts w:ascii="Times New Roman" w:hAnsi="Times New Roman" w:cs="Times New Roman"/>
          <w:sz w:val="24"/>
          <w:szCs w:val="24"/>
        </w:rPr>
      </w:pPr>
    </w:p>
    <w:p w14:paraId="2E1868AC" w14:textId="5FCF76C0" w:rsidR="0097207A" w:rsidRDefault="00A62B00" w:rsidP="00A62B00">
      <w:pPr>
        <w:spacing w:after="0"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ZISENGWE</w:t>
      </w:r>
      <w:r w:rsidR="00C0081E" w:rsidRPr="00222019">
        <w:rPr>
          <w:rFonts w:ascii="Times New Roman" w:hAnsi="Times New Roman" w:cs="Times New Roman"/>
          <w:sz w:val="24"/>
          <w:szCs w:val="24"/>
        </w:rPr>
        <w:t xml:space="preserve"> J:  </w:t>
      </w:r>
      <w:r w:rsidR="00C0081E" w:rsidRPr="00222019">
        <w:rPr>
          <w:rFonts w:ascii="Times New Roman" w:hAnsi="Times New Roman" w:cs="Times New Roman"/>
          <w:sz w:val="24"/>
          <w:szCs w:val="24"/>
        </w:rPr>
        <w:tab/>
      </w:r>
      <w:r>
        <w:rPr>
          <w:rFonts w:ascii="Times New Roman" w:hAnsi="Times New Roman" w:cs="Times New Roman"/>
          <w:sz w:val="24"/>
          <w:szCs w:val="24"/>
        </w:rPr>
        <w:t>This is an action for divorce and ancillary relief.  The parties are married in terms of the marriage Act, [</w:t>
      </w:r>
      <w:r w:rsidRPr="00C90B39">
        <w:rPr>
          <w:rFonts w:ascii="Times New Roman" w:hAnsi="Times New Roman" w:cs="Times New Roman"/>
          <w:i/>
          <w:sz w:val="24"/>
          <w:szCs w:val="24"/>
        </w:rPr>
        <w:t>Chapter 5:11</w:t>
      </w:r>
      <w:r>
        <w:rPr>
          <w:rFonts w:ascii="Times New Roman" w:hAnsi="Times New Roman" w:cs="Times New Roman"/>
          <w:sz w:val="24"/>
          <w:szCs w:val="24"/>
        </w:rPr>
        <w:t xml:space="preserve">] (Now </w:t>
      </w:r>
      <w:r w:rsidR="00372507">
        <w:rPr>
          <w:rFonts w:ascii="Times New Roman" w:eastAsia="Calibri" w:hAnsi="Times New Roman" w:cs="Times New Roman"/>
          <w:sz w:val="24"/>
          <w:szCs w:val="24"/>
        </w:rPr>
        <w:t>the Marriage, Act</w:t>
      </w:r>
      <w:r>
        <w:rPr>
          <w:rFonts w:ascii="Times New Roman" w:eastAsia="Calibri" w:hAnsi="Times New Roman" w:cs="Times New Roman"/>
          <w:sz w:val="24"/>
          <w:szCs w:val="24"/>
        </w:rPr>
        <w:t xml:space="preserve"> [</w:t>
      </w:r>
      <w:r w:rsidRPr="00C90B39">
        <w:rPr>
          <w:rFonts w:ascii="Times New Roman" w:eastAsia="Calibri" w:hAnsi="Times New Roman" w:cs="Times New Roman"/>
          <w:i/>
          <w:sz w:val="24"/>
          <w:szCs w:val="24"/>
        </w:rPr>
        <w:t>Chapter 5:1</w:t>
      </w:r>
      <w:r w:rsidR="00A045B3">
        <w:rPr>
          <w:rFonts w:ascii="Times New Roman" w:eastAsia="Calibri" w:hAnsi="Times New Roman" w:cs="Times New Roman"/>
          <w:i/>
          <w:sz w:val="24"/>
          <w:szCs w:val="24"/>
        </w:rPr>
        <w:t>7],</w:t>
      </w:r>
      <w:r>
        <w:rPr>
          <w:rFonts w:ascii="Times New Roman" w:eastAsia="Calibri" w:hAnsi="Times New Roman" w:cs="Times New Roman"/>
          <w:sz w:val="24"/>
          <w:szCs w:val="24"/>
        </w:rPr>
        <w:t xml:space="preserve"> which marriage was solemnised on 19 January 2007.  Not only are the parties resigned to the fact that their marriage has </w:t>
      </w:r>
      <w:r w:rsidR="00CF1CA2">
        <w:rPr>
          <w:rFonts w:ascii="Times New Roman" w:eastAsia="Calibri" w:hAnsi="Times New Roman" w:cs="Times New Roman"/>
          <w:sz w:val="24"/>
          <w:szCs w:val="24"/>
        </w:rPr>
        <w:t>irretrievably</w:t>
      </w:r>
      <w:r>
        <w:rPr>
          <w:rFonts w:ascii="Times New Roman" w:eastAsia="Calibri" w:hAnsi="Times New Roman" w:cs="Times New Roman"/>
          <w:sz w:val="24"/>
          <w:szCs w:val="24"/>
        </w:rPr>
        <w:t xml:space="preserve"> broken down and therefore </w:t>
      </w:r>
      <w:r w:rsidR="00A045B3">
        <w:rPr>
          <w:rFonts w:ascii="Times New Roman" w:eastAsia="Calibri" w:hAnsi="Times New Roman" w:cs="Times New Roman"/>
          <w:sz w:val="24"/>
          <w:szCs w:val="24"/>
        </w:rPr>
        <w:t>should</w:t>
      </w:r>
      <w:r>
        <w:rPr>
          <w:rFonts w:ascii="Times New Roman" w:eastAsia="Calibri" w:hAnsi="Times New Roman" w:cs="Times New Roman"/>
          <w:sz w:val="24"/>
          <w:szCs w:val="24"/>
        </w:rPr>
        <w:t xml:space="preserve"> be dissolved, but </w:t>
      </w:r>
      <w:r w:rsidR="00625E58">
        <w:rPr>
          <w:rFonts w:ascii="Times New Roman" w:eastAsia="Calibri" w:hAnsi="Times New Roman" w:cs="Times New Roman"/>
          <w:sz w:val="24"/>
          <w:szCs w:val="24"/>
        </w:rPr>
        <w:t xml:space="preserve">they </w:t>
      </w:r>
      <w:r>
        <w:rPr>
          <w:rFonts w:ascii="Times New Roman" w:eastAsia="Calibri" w:hAnsi="Times New Roman" w:cs="Times New Roman"/>
          <w:sz w:val="24"/>
          <w:szCs w:val="24"/>
        </w:rPr>
        <w:t>also agree on the distribution of the bulk of their assets as between them.  They however remain</w:t>
      </w:r>
      <w:r w:rsidR="0097207A">
        <w:rPr>
          <w:rFonts w:ascii="Times New Roman" w:eastAsia="Calibri" w:hAnsi="Times New Roman" w:cs="Times New Roman"/>
          <w:sz w:val="24"/>
          <w:szCs w:val="24"/>
        </w:rPr>
        <w:t xml:space="preserve"> poles apart on two outstanding issues namely</w:t>
      </w:r>
      <w:r w:rsidR="00A045B3">
        <w:rPr>
          <w:rFonts w:ascii="Times New Roman" w:eastAsia="Calibri" w:hAnsi="Times New Roman" w:cs="Times New Roman"/>
          <w:sz w:val="24"/>
          <w:szCs w:val="24"/>
        </w:rPr>
        <w:t>:</w:t>
      </w:r>
    </w:p>
    <w:p w14:paraId="79746C5E" w14:textId="2A52C24E" w:rsidR="0097207A" w:rsidRDefault="00625E58" w:rsidP="0097207A">
      <w:pPr>
        <w:pStyle w:val="ListParagraph"/>
        <w:numPr>
          <w:ilvl w:val="0"/>
          <w:numId w:val="3"/>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c</w:t>
      </w:r>
      <w:r w:rsidR="0097207A">
        <w:rPr>
          <w:rFonts w:ascii="Times New Roman" w:eastAsia="Calibri" w:hAnsi="Times New Roman" w:cs="Times New Roman"/>
          <w:sz w:val="24"/>
          <w:szCs w:val="24"/>
        </w:rPr>
        <w:t>ustody of their child Kudzaishe Magande</w:t>
      </w:r>
      <w:r w:rsidR="00A045B3">
        <w:rPr>
          <w:rFonts w:ascii="Times New Roman" w:eastAsia="Calibri" w:hAnsi="Times New Roman" w:cs="Times New Roman"/>
          <w:sz w:val="24"/>
          <w:szCs w:val="24"/>
        </w:rPr>
        <w:t xml:space="preserve"> </w:t>
      </w:r>
      <w:r w:rsidR="0097207A">
        <w:rPr>
          <w:rFonts w:ascii="Times New Roman" w:eastAsia="Calibri" w:hAnsi="Times New Roman" w:cs="Times New Roman"/>
          <w:sz w:val="24"/>
          <w:szCs w:val="24"/>
        </w:rPr>
        <w:t>(born on 9 August 2010) wh</w:t>
      </w:r>
      <w:r w:rsidR="00A045B3">
        <w:rPr>
          <w:rFonts w:ascii="Times New Roman" w:eastAsia="Calibri" w:hAnsi="Times New Roman" w:cs="Times New Roman"/>
          <w:sz w:val="24"/>
          <w:szCs w:val="24"/>
        </w:rPr>
        <w:t xml:space="preserve">o, </w:t>
      </w:r>
      <w:r w:rsidR="0097207A">
        <w:rPr>
          <w:rFonts w:ascii="Times New Roman" w:eastAsia="Calibri" w:hAnsi="Times New Roman" w:cs="Times New Roman"/>
          <w:sz w:val="24"/>
          <w:szCs w:val="24"/>
        </w:rPr>
        <w:t>of thei</w:t>
      </w:r>
      <w:r w:rsidR="00A045B3">
        <w:rPr>
          <w:rFonts w:ascii="Times New Roman" w:eastAsia="Calibri" w:hAnsi="Times New Roman" w:cs="Times New Roman"/>
          <w:sz w:val="24"/>
          <w:szCs w:val="24"/>
        </w:rPr>
        <w:t>r</w:t>
      </w:r>
      <w:r w:rsidR="0097207A">
        <w:rPr>
          <w:rFonts w:ascii="Times New Roman" w:eastAsia="Calibri" w:hAnsi="Times New Roman" w:cs="Times New Roman"/>
          <w:sz w:val="24"/>
          <w:szCs w:val="24"/>
        </w:rPr>
        <w:t xml:space="preserve"> three children</w:t>
      </w:r>
      <w:r w:rsidR="00A045B3">
        <w:rPr>
          <w:rFonts w:ascii="Times New Roman" w:eastAsia="Calibri" w:hAnsi="Times New Roman" w:cs="Times New Roman"/>
          <w:sz w:val="24"/>
          <w:szCs w:val="24"/>
        </w:rPr>
        <w:t>,</w:t>
      </w:r>
      <w:r w:rsidR="0097207A">
        <w:rPr>
          <w:rFonts w:ascii="Times New Roman" w:eastAsia="Calibri" w:hAnsi="Times New Roman" w:cs="Times New Roman"/>
          <w:sz w:val="24"/>
          <w:szCs w:val="24"/>
        </w:rPr>
        <w:t xml:space="preserve"> is still a minor</w:t>
      </w:r>
    </w:p>
    <w:p w14:paraId="026E42D8" w14:textId="06A03BAD" w:rsidR="0097207A" w:rsidRDefault="00625E58" w:rsidP="0097207A">
      <w:pPr>
        <w:pStyle w:val="ListParagraph"/>
        <w:numPr>
          <w:ilvl w:val="0"/>
          <w:numId w:val="3"/>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d</w:t>
      </w:r>
      <w:r w:rsidR="0097207A">
        <w:rPr>
          <w:rFonts w:ascii="Times New Roman" w:eastAsia="Calibri" w:hAnsi="Times New Roman" w:cs="Times New Roman"/>
          <w:sz w:val="24"/>
          <w:szCs w:val="24"/>
        </w:rPr>
        <w:t>istribution of the proc</w:t>
      </w:r>
      <w:r w:rsidR="00372507">
        <w:rPr>
          <w:rFonts w:ascii="Times New Roman" w:eastAsia="Calibri" w:hAnsi="Times New Roman" w:cs="Times New Roman"/>
          <w:sz w:val="24"/>
          <w:szCs w:val="24"/>
        </w:rPr>
        <w:t>eeds of the sale of a Nissan Tii</w:t>
      </w:r>
      <w:r w:rsidR="0097207A">
        <w:rPr>
          <w:rFonts w:ascii="Times New Roman" w:eastAsia="Calibri" w:hAnsi="Times New Roman" w:cs="Times New Roman"/>
          <w:sz w:val="24"/>
          <w:szCs w:val="24"/>
        </w:rPr>
        <w:t>da Motor Vehicle.</w:t>
      </w:r>
    </w:p>
    <w:p w14:paraId="3976082C" w14:textId="4C1E0595" w:rsidR="0097207A" w:rsidRDefault="0097207A" w:rsidP="00A045B3">
      <w:pPr>
        <w:pStyle w:val="ListParagraph"/>
        <w:spacing w:after="0" w:line="360" w:lineRule="auto"/>
        <w:ind w:left="0" w:firstLine="720"/>
        <w:jc w:val="both"/>
        <w:rPr>
          <w:rFonts w:ascii="Times New Roman" w:eastAsia="Calibri" w:hAnsi="Times New Roman" w:cs="Times New Roman"/>
          <w:sz w:val="24"/>
          <w:szCs w:val="24"/>
        </w:rPr>
      </w:pPr>
      <w:r w:rsidRPr="0097207A">
        <w:rPr>
          <w:rFonts w:ascii="Times New Roman" w:eastAsia="Calibri" w:hAnsi="Times New Roman" w:cs="Times New Roman"/>
          <w:sz w:val="24"/>
          <w:szCs w:val="24"/>
        </w:rPr>
        <w:t xml:space="preserve"> </w:t>
      </w:r>
      <w:r>
        <w:rPr>
          <w:rFonts w:ascii="Times New Roman" w:eastAsia="Calibri" w:hAnsi="Times New Roman" w:cs="Times New Roman"/>
          <w:sz w:val="24"/>
          <w:szCs w:val="24"/>
        </w:rPr>
        <w:t>It is the resolution of these two issues that this relatively short judgment is almost entirely devoted to</w:t>
      </w:r>
      <w:r w:rsidR="00625E58">
        <w:rPr>
          <w:rFonts w:ascii="Times New Roman" w:eastAsia="Calibri" w:hAnsi="Times New Roman" w:cs="Times New Roman"/>
          <w:sz w:val="24"/>
          <w:szCs w:val="24"/>
        </w:rPr>
        <w:t>.</w:t>
      </w:r>
    </w:p>
    <w:p w14:paraId="00246464" w14:textId="77777777" w:rsidR="001E0399" w:rsidRPr="00A045B3" w:rsidRDefault="001E0399" w:rsidP="00A62B00">
      <w:pPr>
        <w:spacing w:after="0" w:line="360" w:lineRule="auto"/>
        <w:ind w:firstLine="720"/>
        <w:jc w:val="both"/>
        <w:rPr>
          <w:rFonts w:ascii="Times New Roman" w:eastAsia="Calibri" w:hAnsi="Times New Roman" w:cs="Times New Roman"/>
          <w:b/>
          <w:bCs/>
          <w:sz w:val="24"/>
          <w:szCs w:val="24"/>
        </w:rPr>
      </w:pPr>
      <w:r w:rsidRPr="00A045B3">
        <w:rPr>
          <w:rFonts w:ascii="Times New Roman" w:eastAsia="Calibri" w:hAnsi="Times New Roman" w:cs="Times New Roman"/>
          <w:b/>
          <w:bCs/>
          <w:sz w:val="24"/>
          <w:szCs w:val="24"/>
        </w:rPr>
        <w:t>Custody of Kudzaishe</w:t>
      </w:r>
    </w:p>
    <w:p w14:paraId="0F2C1318" w14:textId="1E6B9745" w:rsidR="001E0399" w:rsidRDefault="001E0399"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Kudzaishe is a boy of 13 years of age.  A</w:t>
      </w:r>
      <w:r w:rsidR="0057590D">
        <w:rPr>
          <w:rFonts w:ascii="Times New Roman" w:eastAsia="Calibri" w:hAnsi="Times New Roman" w:cs="Times New Roman"/>
          <w:sz w:val="24"/>
          <w:szCs w:val="24"/>
        </w:rPr>
        <w:t xml:space="preserve">t </w:t>
      </w:r>
      <w:r w:rsidR="006918A0">
        <w:rPr>
          <w:rFonts w:ascii="Times New Roman" w:eastAsia="Calibri" w:hAnsi="Times New Roman" w:cs="Times New Roman"/>
          <w:sz w:val="24"/>
          <w:szCs w:val="24"/>
        </w:rPr>
        <w:t>the time</w:t>
      </w:r>
      <w:r>
        <w:rPr>
          <w:rFonts w:ascii="Times New Roman" w:eastAsia="Calibri" w:hAnsi="Times New Roman" w:cs="Times New Roman"/>
          <w:sz w:val="24"/>
          <w:szCs w:val="24"/>
        </w:rPr>
        <w:t xml:space="preserve"> that evidence</w:t>
      </w:r>
      <w:r w:rsidR="0057590D">
        <w:rPr>
          <w:rFonts w:ascii="Times New Roman" w:eastAsia="Calibri" w:hAnsi="Times New Roman" w:cs="Times New Roman"/>
          <w:sz w:val="24"/>
          <w:szCs w:val="24"/>
        </w:rPr>
        <w:t xml:space="preserve"> was led, he was doing grade </w:t>
      </w:r>
      <w:r w:rsidR="00A045B3">
        <w:rPr>
          <w:rFonts w:ascii="Times New Roman" w:eastAsia="Calibri" w:hAnsi="Times New Roman" w:cs="Times New Roman"/>
          <w:sz w:val="24"/>
          <w:szCs w:val="24"/>
        </w:rPr>
        <w:t>seven</w:t>
      </w:r>
      <w:r w:rsidR="0057590D">
        <w:rPr>
          <w:rFonts w:ascii="Times New Roman" w:eastAsia="Calibri" w:hAnsi="Times New Roman" w:cs="Times New Roman"/>
          <w:sz w:val="24"/>
          <w:szCs w:val="24"/>
        </w:rPr>
        <w:t xml:space="preserve"> at a local </w:t>
      </w:r>
      <w:r w:rsidR="006918A0">
        <w:rPr>
          <w:rFonts w:ascii="Times New Roman" w:eastAsia="Calibri" w:hAnsi="Times New Roman" w:cs="Times New Roman"/>
          <w:sz w:val="24"/>
          <w:szCs w:val="24"/>
        </w:rPr>
        <w:t>prim</w:t>
      </w:r>
      <w:r w:rsidR="00372507">
        <w:rPr>
          <w:rFonts w:ascii="Times New Roman" w:eastAsia="Calibri" w:hAnsi="Times New Roman" w:cs="Times New Roman"/>
          <w:sz w:val="24"/>
          <w:szCs w:val="24"/>
        </w:rPr>
        <w:t>ary, s</w:t>
      </w:r>
      <w:r w:rsidR="006918A0">
        <w:rPr>
          <w:rFonts w:ascii="Times New Roman" w:eastAsia="Calibri" w:hAnsi="Times New Roman" w:cs="Times New Roman"/>
          <w:sz w:val="24"/>
          <w:szCs w:val="24"/>
        </w:rPr>
        <w:t>chool</w:t>
      </w:r>
      <w:r w:rsidR="0057590D">
        <w:rPr>
          <w:rFonts w:ascii="Times New Roman" w:eastAsia="Calibri" w:hAnsi="Times New Roman" w:cs="Times New Roman"/>
          <w:sz w:val="24"/>
          <w:szCs w:val="24"/>
        </w:rPr>
        <w:t xml:space="preserve"> in Masvingo.  In all probability he is now doing form 1.  Pertinently, it is common cause that he has been staying with the defendant for the past two years.  He opted to stay with his father in the wake of the separation of his parents.  It is also important to note that in the summons, the plaintiff specifically prayed that custody of this child be awarded to the defendant.  </w:t>
      </w:r>
      <w:r w:rsidR="00372507">
        <w:rPr>
          <w:rFonts w:ascii="Times New Roman" w:eastAsia="Calibri" w:hAnsi="Times New Roman" w:cs="Times New Roman"/>
          <w:sz w:val="24"/>
          <w:szCs w:val="24"/>
        </w:rPr>
        <w:t>Ironically</w:t>
      </w:r>
      <w:r w:rsidR="0057590D">
        <w:rPr>
          <w:rFonts w:ascii="Times New Roman" w:eastAsia="Calibri" w:hAnsi="Times New Roman" w:cs="Times New Roman"/>
          <w:sz w:val="24"/>
          <w:szCs w:val="24"/>
        </w:rPr>
        <w:t xml:space="preserve">, at that stage the defendant doubted the </w:t>
      </w:r>
      <w:r w:rsidR="006918A0">
        <w:rPr>
          <w:rFonts w:ascii="Times New Roman" w:eastAsia="Calibri" w:hAnsi="Times New Roman" w:cs="Times New Roman"/>
          <w:sz w:val="24"/>
          <w:szCs w:val="24"/>
        </w:rPr>
        <w:t>paternity</w:t>
      </w:r>
      <w:r w:rsidR="0057590D">
        <w:rPr>
          <w:rFonts w:ascii="Times New Roman" w:eastAsia="Calibri" w:hAnsi="Times New Roman" w:cs="Times New Roman"/>
          <w:sz w:val="24"/>
          <w:szCs w:val="24"/>
        </w:rPr>
        <w:t xml:space="preserve"> of the children and insisted on a DNA test being conducted to determine the same.  This</w:t>
      </w:r>
      <w:r w:rsidR="00A045B3">
        <w:rPr>
          <w:rFonts w:ascii="Times New Roman" w:eastAsia="Calibri" w:hAnsi="Times New Roman" w:cs="Times New Roman"/>
          <w:sz w:val="24"/>
          <w:szCs w:val="24"/>
        </w:rPr>
        <w:t>,</w:t>
      </w:r>
      <w:r w:rsidR="0057590D">
        <w:rPr>
          <w:rFonts w:ascii="Times New Roman" w:eastAsia="Calibri" w:hAnsi="Times New Roman" w:cs="Times New Roman"/>
          <w:sz w:val="24"/>
          <w:szCs w:val="24"/>
        </w:rPr>
        <w:t xml:space="preserve"> according to the parties</w:t>
      </w:r>
      <w:r w:rsidR="00A045B3">
        <w:rPr>
          <w:rFonts w:ascii="Times New Roman" w:eastAsia="Calibri" w:hAnsi="Times New Roman" w:cs="Times New Roman"/>
          <w:sz w:val="24"/>
          <w:szCs w:val="24"/>
        </w:rPr>
        <w:t>,</w:t>
      </w:r>
      <w:r w:rsidR="0057590D">
        <w:rPr>
          <w:rFonts w:ascii="Times New Roman" w:eastAsia="Calibri" w:hAnsi="Times New Roman" w:cs="Times New Roman"/>
          <w:sz w:val="24"/>
          <w:szCs w:val="24"/>
        </w:rPr>
        <w:t xml:space="preserve"> was duly done and the defendant’s paternity of the children was confirmed.</w:t>
      </w:r>
    </w:p>
    <w:p w14:paraId="28E52D21" w14:textId="6D270995" w:rsidR="00505401" w:rsidRDefault="00505401"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plaintiff only made an about turn at pre</w:t>
      </w:r>
      <w:r w:rsidR="003C5B0B">
        <w:rPr>
          <w:rFonts w:ascii="Times New Roman" w:eastAsia="Calibri" w:hAnsi="Times New Roman" w:cs="Times New Roman"/>
          <w:sz w:val="24"/>
          <w:szCs w:val="24"/>
        </w:rPr>
        <w:t>-</w:t>
      </w:r>
      <w:r>
        <w:rPr>
          <w:rFonts w:ascii="Times New Roman" w:eastAsia="Calibri" w:hAnsi="Times New Roman" w:cs="Times New Roman"/>
          <w:sz w:val="24"/>
          <w:szCs w:val="24"/>
        </w:rPr>
        <w:t xml:space="preserve"> trial conference (PTC) stage and started claiming that custody</w:t>
      </w:r>
      <w:r w:rsidR="00A045B3">
        <w:rPr>
          <w:rFonts w:ascii="Times New Roman" w:eastAsia="Calibri" w:hAnsi="Times New Roman" w:cs="Times New Roman"/>
          <w:sz w:val="24"/>
          <w:szCs w:val="24"/>
        </w:rPr>
        <w:t xml:space="preserve"> of Kudzaishe</w:t>
      </w:r>
      <w:r>
        <w:rPr>
          <w:rFonts w:ascii="Times New Roman" w:eastAsia="Calibri" w:hAnsi="Times New Roman" w:cs="Times New Roman"/>
          <w:sz w:val="24"/>
          <w:szCs w:val="24"/>
        </w:rPr>
        <w:t xml:space="preserve"> be awarded to her.  There was no formal application for the amendment of her declaration t</w:t>
      </w:r>
      <w:r w:rsidR="003C5B0B">
        <w:rPr>
          <w:rFonts w:ascii="Times New Roman" w:eastAsia="Calibri" w:hAnsi="Times New Roman" w:cs="Times New Roman"/>
          <w:sz w:val="24"/>
          <w:szCs w:val="24"/>
        </w:rPr>
        <w:t>o</w:t>
      </w:r>
      <w:r>
        <w:rPr>
          <w:rFonts w:ascii="Times New Roman" w:eastAsia="Calibri" w:hAnsi="Times New Roman" w:cs="Times New Roman"/>
          <w:sz w:val="24"/>
          <w:szCs w:val="24"/>
        </w:rPr>
        <w:t xml:space="preserve"> that effect.</w:t>
      </w:r>
    </w:p>
    <w:p w14:paraId="7B010FAD" w14:textId="2FC0F16D" w:rsidR="00505401" w:rsidRDefault="00505401"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In her evidence the plaintiff explained her sudden change o</w:t>
      </w:r>
      <w:r w:rsidR="00A045B3">
        <w:rPr>
          <w:rFonts w:ascii="Times New Roman" w:eastAsia="Calibri" w:hAnsi="Times New Roman" w:cs="Times New Roman"/>
          <w:sz w:val="24"/>
          <w:szCs w:val="24"/>
        </w:rPr>
        <w:t>n</w:t>
      </w:r>
      <w:r>
        <w:rPr>
          <w:rFonts w:ascii="Times New Roman" w:eastAsia="Calibri" w:hAnsi="Times New Roman" w:cs="Times New Roman"/>
          <w:sz w:val="24"/>
          <w:szCs w:val="24"/>
        </w:rPr>
        <w:t xml:space="preserve"> the apparent deterioration of </w:t>
      </w:r>
      <w:r w:rsidR="00A045B3">
        <w:rPr>
          <w:rFonts w:ascii="Times New Roman" w:eastAsia="Calibri" w:hAnsi="Times New Roman" w:cs="Times New Roman"/>
          <w:sz w:val="24"/>
          <w:szCs w:val="24"/>
        </w:rPr>
        <w:t>Kudzaishe’s</w:t>
      </w:r>
      <w:r>
        <w:rPr>
          <w:rFonts w:ascii="Times New Roman" w:eastAsia="Calibri" w:hAnsi="Times New Roman" w:cs="Times New Roman"/>
          <w:sz w:val="24"/>
          <w:szCs w:val="24"/>
        </w:rPr>
        <w:t xml:space="preserve"> </w:t>
      </w:r>
      <w:r w:rsidR="00A045B3">
        <w:rPr>
          <w:rFonts w:ascii="Times New Roman" w:eastAsia="Calibri" w:hAnsi="Times New Roman" w:cs="Times New Roman"/>
          <w:sz w:val="24"/>
          <w:szCs w:val="24"/>
        </w:rPr>
        <w:t>academic performance</w:t>
      </w:r>
      <w:r>
        <w:rPr>
          <w:rFonts w:ascii="Times New Roman" w:eastAsia="Calibri" w:hAnsi="Times New Roman" w:cs="Times New Roman"/>
          <w:sz w:val="24"/>
          <w:szCs w:val="24"/>
        </w:rPr>
        <w:t>.  She attributes t</w:t>
      </w:r>
      <w:r w:rsidR="00372507">
        <w:rPr>
          <w:rFonts w:ascii="Times New Roman" w:eastAsia="Calibri" w:hAnsi="Times New Roman" w:cs="Times New Roman"/>
          <w:sz w:val="24"/>
          <w:szCs w:val="24"/>
        </w:rPr>
        <w:t>h</w:t>
      </w:r>
      <w:r w:rsidR="00A045B3">
        <w:rPr>
          <w:rFonts w:ascii="Times New Roman" w:eastAsia="Calibri" w:hAnsi="Times New Roman" w:cs="Times New Roman"/>
          <w:sz w:val="24"/>
          <w:szCs w:val="24"/>
        </w:rPr>
        <w:t>e same</w:t>
      </w:r>
      <w:r w:rsidR="00372507">
        <w:rPr>
          <w:rFonts w:ascii="Times New Roman" w:eastAsia="Calibri" w:hAnsi="Times New Roman" w:cs="Times New Roman"/>
          <w:sz w:val="24"/>
          <w:szCs w:val="24"/>
        </w:rPr>
        <w:t xml:space="preserve"> to lack of proper supervision</w:t>
      </w:r>
      <w:r>
        <w:rPr>
          <w:rFonts w:ascii="Times New Roman" w:eastAsia="Calibri" w:hAnsi="Times New Roman" w:cs="Times New Roman"/>
          <w:sz w:val="24"/>
          <w:szCs w:val="24"/>
        </w:rPr>
        <w:t xml:space="preserve"> on the part of the defendant</w:t>
      </w:r>
      <w:r w:rsidR="00372507">
        <w:rPr>
          <w:rFonts w:ascii="Times New Roman" w:eastAsia="Calibri" w:hAnsi="Times New Roman" w:cs="Times New Roman"/>
          <w:sz w:val="24"/>
          <w:szCs w:val="24"/>
        </w:rPr>
        <w:t>.   I</w:t>
      </w:r>
      <w:r>
        <w:rPr>
          <w:rFonts w:ascii="Times New Roman" w:eastAsia="Calibri" w:hAnsi="Times New Roman" w:cs="Times New Roman"/>
          <w:sz w:val="24"/>
          <w:szCs w:val="24"/>
        </w:rPr>
        <w:t xml:space="preserve">n the latter regard she claims the child is always roaming the streets.  She indicated that on a number of </w:t>
      </w:r>
      <w:r w:rsidR="003C5B0B">
        <w:rPr>
          <w:rFonts w:ascii="Times New Roman" w:eastAsia="Calibri" w:hAnsi="Times New Roman" w:cs="Times New Roman"/>
          <w:sz w:val="24"/>
          <w:szCs w:val="24"/>
        </w:rPr>
        <w:t>occasions she has come across the child</w:t>
      </w:r>
      <w:r w:rsidR="00A045B3">
        <w:rPr>
          <w:rFonts w:ascii="Times New Roman" w:eastAsia="Calibri" w:hAnsi="Times New Roman" w:cs="Times New Roman"/>
          <w:sz w:val="24"/>
          <w:szCs w:val="24"/>
        </w:rPr>
        <w:t xml:space="preserve"> wandering about</w:t>
      </w:r>
      <w:r w:rsidR="003C5B0B">
        <w:rPr>
          <w:rFonts w:ascii="Times New Roman" w:eastAsia="Calibri" w:hAnsi="Times New Roman" w:cs="Times New Roman"/>
          <w:sz w:val="24"/>
          <w:szCs w:val="24"/>
        </w:rPr>
        <w:t xml:space="preserve"> at a shopping centre some considerable distance from where the defendant reside</w:t>
      </w:r>
      <w:r w:rsidR="00372507">
        <w:rPr>
          <w:rFonts w:ascii="Times New Roman" w:eastAsia="Calibri" w:hAnsi="Times New Roman" w:cs="Times New Roman"/>
          <w:sz w:val="24"/>
          <w:szCs w:val="24"/>
        </w:rPr>
        <w:t xml:space="preserve">s.  She therefore fears that if this </w:t>
      </w:r>
      <w:r w:rsidR="003C5B0B">
        <w:rPr>
          <w:rFonts w:ascii="Times New Roman" w:eastAsia="Calibri" w:hAnsi="Times New Roman" w:cs="Times New Roman"/>
          <w:sz w:val="24"/>
          <w:szCs w:val="24"/>
        </w:rPr>
        <w:t>continues, the child runs the risk of exposure to contaminating influence</w:t>
      </w:r>
      <w:r w:rsidR="004579E1">
        <w:rPr>
          <w:rFonts w:ascii="Times New Roman" w:eastAsia="Calibri" w:hAnsi="Times New Roman" w:cs="Times New Roman"/>
          <w:sz w:val="24"/>
          <w:szCs w:val="24"/>
        </w:rPr>
        <w:t>.  She further indicated that as a teacher, she is in a good position to offer proper guidance to the child.</w:t>
      </w:r>
    </w:p>
    <w:p w14:paraId="72C35735" w14:textId="77777777" w:rsidR="004579E1" w:rsidRDefault="004579E1"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Although she did not</w:t>
      </w:r>
      <w:r w:rsidR="00372507">
        <w:rPr>
          <w:rFonts w:ascii="Times New Roman" w:eastAsia="Calibri" w:hAnsi="Times New Roman" w:cs="Times New Roman"/>
          <w:sz w:val="24"/>
          <w:szCs w:val="24"/>
        </w:rPr>
        <w:t xml:space="preserve"> say so on terms, the plaintiff</w:t>
      </w:r>
      <w:r>
        <w:rPr>
          <w:rFonts w:ascii="Times New Roman" w:eastAsia="Calibri" w:hAnsi="Times New Roman" w:cs="Times New Roman"/>
          <w:sz w:val="24"/>
          <w:szCs w:val="24"/>
        </w:rPr>
        <w:t xml:space="preserve"> hinted that she is not comfortable with the child being raised by a stepmother, now that the defendant is “</w:t>
      </w:r>
      <w:r w:rsidRPr="006964D3">
        <w:rPr>
          <w:rFonts w:ascii="Times New Roman" w:eastAsia="Calibri" w:hAnsi="Times New Roman" w:cs="Times New Roman"/>
          <w:iCs/>
          <w:sz w:val="24"/>
          <w:szCs w:val="24"/>
        </w:rPr>
        <w:t>married</w:t>
      </w:r>
      <w:r>
        <w:rPr>
          <w:rFonts w:ascii="Times New Roman" w:eastAsia="Calibri" w:hAnsi="Times New Roman" w:cs="Times New Roman"/>
          <w:sz w:val="24"/>
          <w:szCs w:val="24"/>
        </w:rPr>
        <w:t>” to someone else.  She prefers the child growing up together with its two elder brothers.</w:t>
      </w:r>
    </w:p>
    <w:p w14:paraId="4AF573BB" w14:textId="1863A170" w:rsidR="001E407D" w:rsidRDefault="001E407D"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She would confirm under cross examination that initially the child was with her but that he (</w:t>
      </w:r>
      <w:r w:rsidR="008B51F2">
        <w:rPr>
          <w:rFonts w:ascii="Times New Roman" w:eastAsia="Calibri" w:hAnsi="Times New Roman" w:cs="Times New Roman"/>
          <w:sz w:val="24"/>
          <w:szCs w:val="24"/>
        </w:rPr>
        <w:t>i.e.</w:t>
      </w:r>
      <w:r>
        <w:rPr>
          <w:rFonts w:ascii="Times New Roman" w:eastAsia="Calibri" w:hAnsi="Times New Roman" w:cs="Times New Roman"/>
          <w:sz w:val="24"/>
          <w:szCs w:val="24"/>
        </w:rPr>
        <w:t xml:space="preserve"> the child) insisted on going to stay with the defendant.  She also conceded that </w:t>
      </w:r>
      <w:r w:rsidR="00372507">
        <w:rPr>
          <w:rFonts w:ascii="Times New Roman" w:eastAsia="Calibri" w:hAnsi="Times New Roman" w:cs="Times New Roman"/>
          <w:sz w:val="24"/>
          <w:szCs w:val="24"/>
        </w:rPr>
        <w:t>the child has since properly bo</w:t>
      </w:r>
      <w:r>
        <w:rPr>
          <w:rFonts w:ascii="Times New Roman" w:eastAsia="Calibri" w:hAnsi="Times New Roman" w:cs="Times New Roman"/>
          <w:sz w:val="24"/>
          <w:szCs w:val="24"/>
        </w:rPr>
        <w:t>nded with the defendant.  Her explanation for the child fleeing from her to stay with the defendant was that he (</w:t>
      </w:r>
      <w:r w:rsidR="006151F9">
        <w:rPr>
          <w:rFonts w:ascii="Times New Roman" w:eastAsia="Calibri" w:hAnsi="Times New Roman" w:cs="Times New Roman"/>
          <w:sz w:val="24"/>
          <w:szCs w:val="24"/>
        </w:rPr>
        <w:t>i.e.</w:t>
      </w:r>
      <w:r>
        <w:rPr>
          <w:rFonts w:ascii="Times New Roman" w:eastAsia="Calibri" w:hAnsi="Times New Roman" w:cs="Times New Roman"/>
          <w:sz w:val="24"/>
          <w:szCs w:val="24"/>
        </w:rPr>
        <w:t xml:space="preserve"> the child)</w:t>
      </w:r>
      <w:r w:rsidR="006151F9">
        <w:rPr>
          <w:rFonts w:ascii="Times New Roman" w:eastAsia="Calibri" w:hAnsi="Times New Roman" w:cs="Times New Roman"/>
          <w:sz w:val="24"/>
          <w:szCs w:val="24"/>
        </w:rPr>
        <w:t xml:space="preserve"> panicked w</w:t>
      </w:r>
      <w:r w:rsidR="006964D3">
        <w:rPr>
          <w:rFonts w:ascii="Times New Roman" w:eastAsia="Calibri" w:hAnsi="Times New Roman" w:cs="Times New Roman"/>
          <w:sz w:val="24"/>
          <w:szCs w:val="24"/>
        </w:rPr>
        <w:t>hen</w:t>
      </w:r>
      <w:r w:rsidR="006151F9">
        <w:rPr>
          <w:rFonts w:ascii="Times New Roman" w:eastAsia="Calibri" w:hAnsi="Times New Roman" w:cs="Times New Roman"/>
          <w:sz w:val="24"/>
          <w:szCs w:val="24"/>
        </w:rPr>
        <w:t xml:space="preserve"> the defendant threatened to withdraw his support of the children.  Further</w:t>
      </w:r>
      <w:r w:rsidR="006964D3">
        <w:rPr>
          <w:rFonts w:ascii="Times New Roman" w:eastAsia="Calibri" w:hAnsi="Times New Roman" w:cs="Times New Roman"/>
          <w:sz w:val="24"/>
          <w:szCs w:val="24"/>
        </w:rPr>
        <w:t>,</w:t>
      </w:r>
      <w:r w:rsidR="006151F9">
        <w:rPr>
          <w:rFonts w:ascii="Times New Roman" w:eastAsia="Calibri" w:hAnsi="Times New Roman" w:cs="Times New Roman"/>
          <w:sz w:val="24"/>
          <w:szCs w:val="24"/>
        </w:rPr>
        <w:t xml:space="preserve"> she testified that the child was averse to the possibility of staying with the plaintiff at a rural school where she teaches.</w:t>
      </w:r>
    </w:p>
    <w:p w14:paraId="4565A0EE" w14:textId="18549AD6" w:rsidR="006151F9" w:rsidRDefault="006151F9"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She vehemently denied that her belated attempt at being awarded custody of the child was based on her de</w:t>
      </w:r>
      <w:r w:rsidR="006964D3">
        <w:rPr>
          <w:rFonts w:ascii="Times New Roman" w:eastAsia="Calibri" w:hAnsi="Times New Roman" w:cs="Times New Roman"/>
          <w:sz w:val="24"/>
          <w:szCs w:val="24"/>
        </w:rPr>
        <w:t>sir</w:t>
      </w:r>
      <w:r>
        <w:rPr>
          <w:rFonts w:ascii="Times New Roman" w:eastAsia="Calibri" w:hAnsi="Times New Roman" w:cs="Times New Roman"/>
          <w:sz w:val="24"/>
          <w:szCs w:val="24"/>
        </w:rPr>
        <w:t>e to get maintenance for the child.</w:t>
      </w:r>
    </w:p>
    <w:p w14:paraId="66DB95B0" w14:textId="59866250" w:rsidR="00047BC3" w:rsidRDefault="00047BC3"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For his part, the defendant insisted on the custody of the child being awarded to him.  He testified in this regard t</w:t>
      </w:r>
      <w:r w:rsidR="00372507">
        <w:rPr>
          <w:rFonts w:ascii="Times New Roman" w:eastAsia="Calibri" w:hAnsi="Times New Roman" w:cs="Times New Roman"/>
          <w:sz w:val="24"/>
          <w:szCs w:val="24"/>
        </w:rPr>
        <w:t>hat the child has unquestionably</w:t>
      </w:r>
      <w:r>
        <w:rPr>
          <w:rFonts w:ascii="Times New Roman" w:eastAsia="Calibri" w:hAnsi="Times New Roman" w:cs="Times New Roman"/>
          <w:sz w:val="24"/>
          <w:szCs w:val="24"/>
        </w:rPr>
        <w:t xml:space="preserve"> demonstrated its preference.  According to him </w:t>
      </w:r>
      <w:r w:rsidR="006964D3">
        <w:rPr>
          <w:rFonts w:ascii="Times New Roman" w:eastAsia="Calibri" w:hAnsi="Times New Roman" w:cs="Times New Roman"/>
          <w:sz w:val="24"/>
          <w:szCs w:val="24"/>
        </w:rPr>
        <w:t>Kudzaishe</w:t>
      </w:r>
      <w:r>
        <w:rPr>
          <w:rFonts w:ascii="Times New Roman" w:eastAsia="Calibri" w:hAnsi="Times New Roman" w:cs="Times New Roman"/>
          <w:sz w:val="24"/>
          <w:szCs w:val="24"/>
        </w:rPr>
        <w:t xml:space="preserve"> has done so by practic</w:t>
      </w:r>
      <w:r w:rsidR="00372507">
        <w:rPr>
          <w:rFonts w:ascii="Times New Roman" w:eastAsia="Calibri" w:hAnsi="Times New Roman" w:cs="Times New Roman"/>
          <w:sz w:val="24"/>
          <w:szCs w:val="24"/>
        </w:rPr>
        <w:t>ally fleeing from the plaintiff</w:t>
      </w:r>
      <w:r>
        <w:rPr>
          <w:rFonts w:ascii="Times New Roman" w:eastAsia="Calibri" w:hAnsi="Times New Roman" w:cs="Times New Roman"/>
          <w:sz w:val="24"/>
          <w:szCs w:val="24"/>
        </w:rPr>
        <w:t xml:space="preserve"> to come and stay with him and resolving never to go back to the plaintiff.  He denied that he ever threatened to withhold his support for the children.</w:t>
      </w:r>
    </w:p>
    <w:p w14:paraId="110A68DE" w14:textId="328FE5BA" w:rsidR="00047BC3" w:rsidRDefault="00047BC3"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 also </w:t>
      </w:r>
      <w:r w:rsidR="00C01F88">
        <w:rPr>
          <w:rFonts w:ascii="Times New Roman" w:eastAsia="Calibri" w:hAnsi="Times New Roman" w:cs="Times New Roman"/>
          <w:sz w:val="24"/>
          <w:szCs w:val="24"/>
        </w:rPr>
        <w:t>completely</w:t>
      </w:r>
      <w:r w:rsidR="00B904FB">
        <w:rPr>
          <w:rFonts w:ascii="Times New Roman" w:eastAsia="Calibri" w:hAnsi="Times New Roman" w:cs="Times New Roman"/>
          <w:sz w:val="24"/>
          <w:szCs w:val="24"/>
        </w:rPr>
        <w:t xml:space="preserve"> denied that the chil</w:t>
      </w:r>
      <w:r w:rsidR="00372507">
        <w:rPr>
          <w:rFonts w:ascii="Times New Roman" w:eastAsia="Calibri" w:hAnsi="Times New Roman" w:cs="Times New Roman"/>
          <w:sz w:val="24"/>
          <w:szCs w:val="24"/>
        </w:rPr>
        <w:t>d’s performance has plummeted or</w:t>
      </w:r>
      <w:r w:rsidR="00B904FB">
        <w:rPr>
          <w:rFonts w:ascii="Times New Roman" w:eastAsia="Calibri" w:hAnsi="Times New Roman" w:cs="Times New Roman"/>
          <w:sz w:val="24"/>
          <w:szCs w:val="24"/>
        </w:rPr>
        <w:t xml:space="preserve"> that the child roams around business centres.  He further testified that in any event he intends to enrol the </w:t>
      </w:r>
      <w:r w:rsidR="00C01F88">
        <w:rPr>
          <w:rFonts w:ascii="Times New Roman" w:eastAsia="Calibri" w:hAnsi="Times New Roman" w:cs="Times New Roman"/>
          <w:sz w:val="24"/>
          <w:szCs w:val="24"/>
        </w:rPr>
        <w:t>child at</w:t>
      </w:r>
      <w:r w:rsidR="00B904FB">
        <w:rPr>
          <w:rFonts w:ascii="Times New Roman" w:eastAsia="Calibri" w:hAnsi="Times New Roman" w:cs="Times New Roman"/>
          <w:sz w:val="24"/>
          <w:szCs w:val="24"/>
        </w:rPr>
        <w:t xml:space="preserve"> boarding school</w:t>
      </w:r>
      <w:r w:rsidR="00C01F88">
        <w:rPr>
          <w:rFonts w:ascii="Times New Roman" w:eastAsia="Calibri" w:hAnsi="Times New Roman" w:cs="Times New Roman"/>
          <w:sz w:val="24"/>
          <w:szCs w:val="24"/>
        </w:rPr>
        <w:t xml:space="preserve">.  He indicated that the plaintiff could always have access to the child during school holidays.  He confirmed that he has since </w:t>
      </w:r>
      <w:r w:rsidR="006964D3">
        <w:rPr>
          <w:rFonts w:ascii="Times New Roman" w:eastAsia="Calibri" w:hAnsi="Times New Roman" w:cs="Times New Roman"/>
          <w:sz w:val="24"/>
          <w:szCs w:val="24"/>
        </w:rPr>
        <w:t>“</w:t>
      </w:r>
      <w:r w:rsidR="00C01F88">
        <w:rPr>
          <w:rFonts w:ascii="Times New Roman" w:eastAsia="Calibri" w:hAnsi="Times New Roman" w:cs="Times New Roman"/>
          <w:sz w:val="24"/>
          <w:szCs w:val="24"/>
        </w:rPr>
        <w:t>bonded</w:t>
      </w:r>
      <w:r w:rsidR="006964D3">
        <w:rPr>
          <w:rFonts w:ascii="Times New Roman" w:eastAsia="Calibri" w:hAnsi="Times New Roman" w:cs="Times New Roman"/>
          <w:sz w:val="24"/>
          <w:szCs w:val="24"/>
        </w:rPr>
        <w:t>”</w:t>
      </w:r>
      <w:r w:rsidR="00C01F88">
        <w:rPr>
          <w:rFonts w:ascii="Times New Roman" w:eastAsia="Calibri" w:hAnsi="Times New Roman" w:cs="Times New Roman"/>
          <w:sz w:val="24"/>
          <w:szCs w:val="24"/>
        </w:rPr>
        <w:t xml:space="preserve"> well with the child and would like that to continue.</w:t>
      </w:r>
    </w:p>
    <w:p w14:paraId="3087D5F6" w14:textId="3B3B0D57" w:rsidR="000F0CCA" w:rsidRPr="000F0CCA" w:rsidRDefault="002924C8" w:rsidP="000F0CCA">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a contest for the custody of a minor child, the best interests of the child are paramount.  The interest of the child is in the words of Schreiner JA in </w:t>
      </w:r>
      <w:r w:rsidRPr="001E0673">
        <w:rPr>
          <w:rFonts w:ascii="Times New Roman" w:eastAsia="Calibri" w:hAnsi="Times New Roman" w:cs="Times New Roman"/>
          <w:i/>
          <w:sz w:val="24"/>
          <w:szCs w:val="24"/>
        </w:rPr>
        <w:t>Fletcher v Fletcher</w:t>
      </w:r>
      <w:r>
        <w:rPr>
          <w:rFonts w:ascii="Times New Roman" w:eastAsia="Calibri" w:hAnsi="Times New Roman" w:cs="Times New Roman"/>
          <w:sz w:val="24"/>
          <w:szCs w:val="24"/>
        </w:rPr>
        <w:t xml:space="preserve"> 1948 (1) SA 130 (A) at 143, the main or paramount consideration or guiding principle to which the rights of the parties have to yield.</w:t>
      </w:r>
      <w:r w:rsidR="0043309A">
        <w:rPr>
          <w:rFonts w:ascii="Times New Roman" w:eastAsia="Calibri" w:hAnsi="Times New Roman" w:cs="Times New Roman"/>
          <w:sz w:val="24"/>
          <w:szCs w:val="24"/>
        </w:rPr>
        <w:t xml:space="preserve"> </w:t>
      </w:r>
      <w:r w:rsidR="000F539A" w:rsidRPr="000F539A">
        <w:rPr>
          <w:rFonts w:ascii="Times New Roman" w:eastAsia="Calibri" w:hAnsi="Times New Roman" w:cs="Times New Roman"/>
          <w:sz w:val="24"/>
          <w:szCs w:val="24"/>
        </w:rPr>
        <w:t xml:space="preserve">I need not clutter this judgment with expositions on the doctrine of the best interests of the child on matters related to children as this is well trodden ground </w:t>
      </w:r>
      <w:r w:rsidR="000F539A">
        <w:rPr>
          <w:rFonts w:ascii="Times New Roman" w:eastAsia="Calibri" w:hAnsi="Times New Roman" w:cs="Times New Roman"/>
          <w:sz w:val="24"/>
          <w:szCs w:val="24"/>
        </w:rPr>
        <w:t>It suffices to say t</w:t>
      </w:r>
      <w:r w:rsidR="0043309A">
        <w:rPr>
          <w:rFonts w:ascii="Times New Roman" w:eastAsia="Calibri" w:hAnsi="Times New Roman" w:cs="Times New Roman"/>
          <w:sz w:val="24"/>
          <w:szCs w:val="24"/>
        </w:rPr>
        <w:t>he best interests of the minor child are to be considered in the widest sense. It is not only the physical well-being nor merely the material welfare</w:t>
      </w:r>
      <w:r>
        <w:rPr>
          <w:rFonts w:ascii="Times New Roman" w:eastAsia="Calibri" w:hAnsi="Times New Roman" w:cs="Times New Roman"/>
          <w:sz w:val="24"/>
          <w:szCs w:val="24"/>
        </w:rPr>
        <w:t xml:space="preserve"> </w:t>
      </w:r>
      <w:r w:rsidR="0043309A">
        <w:rPr>
          <w:rFonts w:ascii="Times New Roman" w:eastAsia="Calibri" w:hAnsi="Times New Roman" w:cs="Times New Roman"/>
          <w:sz w:val="24"/>
          <w:szCs w:val="24"/>
        </w:rPr>
        <w:t xml:space="preserve">but the minor’s interests generally and in all respects including economic, social, moral and religious </w:t>
      </w:r>
      <w:r w:rsidR="000F539A">
        <w:rPr>
          <w:rFonts w:ascii="Times New Roman" w:eastAsia="Calibri" w:hAnsi="Times New Roman" w:cs="Times New Roman"/>
          <w:sz w:val="24"/>
          <w:szCs w:val="24"/>
        </w:rPr>
        <w:t>considerations</w:t>
      </w:r>
      <w:r w:rsidR="0043309A">
        <w:rPr>
          <w:rFonts w:ascii="Times New Roman" w:eastAsia="Calibri" w:hAnsi="Times New Roman" w:cs="Times New Roman"/>
          <w:sz w:val="24"/>
          <w:szCs w:val="24"/>
        </w:rPr>
        <w:t xml:space="preserve"> </w:t>
      </w:r>
      <w:r w:rsidR="000F539A">
        <w:rPr>
          <w:rFonts w:ascii="Times New Roman" w:eastAsia="Calibri" w:hAnsi="Times New Roman" w:cs="Times New Roman"/>
          <w:sz w:val="24"/>
          <w:szCs w:val="24"/>
        </w:rPr>
        <w:t>as well as affection</w:t>
      </w:r>
      <w:r w:rsidR="00A54F4A">
        <w:rPr>
          <w:rFonts w:ascii="Times New Roman" w:eastAsia="Calibri" w:hAnsi="Times New Roman" w:cs="Times New Roman"/>
          <w:sz w:val="24"/>
          <w:szCs w:val="24"/>
        </w:rPr>
        <w:t xml:space="preserve">. The celebrated case of </w:t>
      </w:r>
      <w:r w:rsidR="00A54F4A" w:rsidRPr="00412EE4">
        <w:rPr>
          <w:rFonts w:ascii="Times New Roman" w:eastAsia="Calibri" w:hAnsi="Times New Roman" w:cs="Times New Roman"/>
          <w:i/>
          <w:iCs/>
          <w:sz w:val="24"/>
          <w:szCs w:val="24"/>
        </w:rPr>
        <w:t>McCall</w:t>
      </w:r>
      <w:r w:rsidR="00A54F4A">
        <w:rPr>
          <w:rFonts w:ascii="Times New Roman" w:eastAsia="Calibri" w:hAnsi="Times New Roman" w:cs="Times New Roman"/>
          <w:sz w:val="24"/>
          <w:szCs w:val="24"/>
        </w:rPr>
        <w:t xml:space="preserve"> v </w:t>
      </w:r>
      <w:r w:rsidR="00A54F4A" w:rsidRPr="00412EE4">
        <w:rPr>
          <w:rFonts w:ascii="Times New Roman" w:eastAsia="Calibri" w:hAnsi="Times New Roman" w:cs="Times New Roman"/>
          <w:i/>
          <w:iCs/>
          <w:sz w:val="24"/>
          <w:szCs w:val="24"/>
        </w:rPr>
        <w:t>McCall</w:t>
      </w:r>
      <w:r w:rsidR="00A54F4A">
        <w:rPr>
          <w:rFonts w:ascii="Times New Roman" w:eastAsia="Calibri" w:hAnsi="Times New Roman" w:cs="Times New Roman"/>
          <w:sz w:val="24"/>
          <w:szCs w:val="24"/>
        </w:rPr>
        <w:t xml:space="preserve"> 1994 (3) SA 201 (C) </w:t>
      </w:r>
      <w:r w:rsidR="000F0CCA">
        <w:rPr>
          <w:rFonts w:ascii="Times New Roman" w:eastAsia="Calibri" w:hAnsi="Times New Roman" w:cs="Times New Roman"/>
          <w:sz w:val="24"/>
          <w:szCs w:val="24"/>
        </w:rPr>
        <w:t xml:space="preserve">at 204-205 </w:t>
      </w:r>
      <w:r w:rsidR="00A54F4A">
        <w:rPr>
          <w:rFonts w:ascii="Times New Roman" w:eastAsia="Calibri" w:hAnsi="Times New Roman" w:cs="Times New Roman"/>
          <w:sz w:val="24"/>
          <w:szCs w:val="24"/>
        </w:rPr>
        <w:t>provides a useful guideline</w:t>
      </w:r>
      <w:r w:rsidR="000F0CCA">
        <w:rPr>
          <w:rFonts w:ascii="Times New Roman" w:eastAsia="Calibri" w:hAnsi="Times New Roman" w:cs="Times New Roman"/>
          <w:sz w:val="24"/>
          <w:szCs w:val="24"/>
        </w:rPr>
        <w:t xml:space="preserve"> of the factors, though not exhaustive</w:t>
      </w:r>
      <w:r w:rsidR="00A54F4A">
        <w:rPr>
          <w:rFonts w:ascii="Times New Roman" w:eastAsia="Calibri" w:hAnsi="Times New Roman" w:cs="Times New Roman"/>
          <w:sz w:val="24"/>
          <w:szCs w:val="24"/>
        </w:rPr>
        <w:t xml:space="preserve"> when determining the best interests of the child</w:t>
      </w:r>
      <w:r w:rsidR="000F0CCA">
        <w:rPr>
          <w:rFonts w:ascii="Times New Roman" w:eastAsia="Calibri" w:hAnsi="Times New Roman" w:cs="Times New Roman"/>
          <w:sz w:val="24"/>
          <w:szCs w:val="24"/>
        </w:rPr>
        <w:t>. The court said:</w:t>
      </w:r>
    </w:p>
    <w:p w14:paraId="66280061" w14:textId="77777777" w:rsidR="000F0CCA" w:rsidRPr="000F0CCA" w:rsidRDefault="000F0CCA" w:rsidP="000F0CCA">
      <w:pPr>
        <w:spacing w:after="0" w:line="240" w:lineRule="auto"/>
        <w:ind w:left="720"/>
        <w:jc w:val="both"/>
        <w:rPr>
          <w:rFonts w:ascii="Times New Roman" w:eastAsia="Calibri" w:hAnsi="Times New Roman" w:cs="Times New Roman"/>
          <w:sz w:val="24"/>
          <w:szCs w:val="24"/>
          <w:lang w:val="en-US"/>
        </w:rPr>
      </w:pPr>
      <w:r w:rsidRPr="000F0CCA">
        <w:rPr>
          <w:rFonts w:ascii="Times New Roman" w:eastAsia="Calibri" w:hAnsi="Times New Roman" w:cs="Times New Roman"/>
          <w:sz w:val="24"/>
          <w:szCs w:val="24"/>
        </w:rPr>
        <w:t>“</w:t>
      </w:r>
      <w:r w:rsidRPr="000F0CCA">
        <w:rPr>
          <w:rFonts w:ascii="Times New Roman" w:eastAsia="Calibri" w:hAnsi="Times New Roman" w:cs="Times New Roman"/>
          <w:sz w:val="24"/>
          <w:szCs w:val="24"/>
          <w:lang w:val="en-US"/>
        </w:rPr>
        <w:t>In determining what is in the best interests of the child, the Court must decide which of the parents is better able to promote and ensure his physical, moral, emotional and spiritual welfare. This can be assessed by reference to certain factors or criteria which are set out hereunder, not in order of importance, and also bearing in mind that there is a measure of unavoidable overlapping and that some of the listed criteria may differ only as to nuance. The criteria are the following:</w:t>
      </w:r>
    </w:p>
    <w:p w14:paraId="27A3640E" w14:textId="77777777" w:rsidR="000F0CCA" w:rsidRPr="000F0CCA" w:rsidRDefault="000F0CCA" w:rsidP="000F0CCA">
      <w:pPr>
        <w:spacing w:after="0" w:line="240" w:lineRule="auto"/>
        <w:ind w:left="720"/>
        <w:jc w:val="both"/>
        <w:rPr>
          <w:rFonts w:ascii="Times New Roman" w:eastAsia="Calibri" w:hAnsi="Times New Roman" w:cs="Times New Roman"/>
          <w:sz w:val="24"/>
          <w:szCs w:val="24"/>
          <w:lang w:val="en-US"/>
        </w:rPr>
      </w:pPr>
    </w:p>
    <w:p w14:paraId="42422642" w14:textId="77777777" w:rsidR="000F0CCA" w:rsidRPr="000F0CCA" w:rsidRDefault="000F0CCA" w:rsidP="000F0CCA">
      <w:pPr>
        <w:spacing w:after="0" w:line="240" w:lineRule="auto"/>
        <w:ind w:left="1620" w:hanging="540"/>
        <w:jc w:val="both"/>
        <w:rPr>
          <w:rFonts w:ascii="Times New Roman" w:eastAsia="Calibri" w:hAnsi="Times New Roman" w:cs="Times New Roman"/>
          <w:sz w:val="24"/>
          <w:szCs w:val="24"/>
          <w:lang w:val="en-US"/>
        </w:rPr>
      </w:pPr>
      <w:r w:rsidRPr="000F0CCA">
        <w:rPr>
          <w:rFonts w:ascii="Times New Roman" w:eastAsia="Calibri" w:hAnsi="Times New Roman" w:cs="Times New Roman"/>
          <w:sz w:val="24"/>
          <w:szCs w:val="24"/>
          <w:lang w:val="en-US"/>
        </w:rPr>
        <w:lastRenderedPageBreak/>
        <w:t>(a)</w:t>
      </w:r>
      <w:r w:rsidRPr="000F0CCA">
        <w:rPr>
          <w:rFonts w:ascii="Times New Roman" w:eastAsia="Calibri" w:hAnsi="Times New Roman" w:cs="Times New Roman"/>
          <w:sz w:val="24"/>
          <w:szCs w:val="24"/>
          <w:lang w:val="en-US"/>
        </w:rPr>
        <w:tab/>
        <w:t xml:space="preserve">the love, affection and other emotional ties which exist between parent and child and the parent's compatibility with the child;   </w:t>
      </w:r>
    </w:p>
    <w:p w14:paraId="7EC27C27" w14:textId="77777777" w:rsidR="000F0CCA" w:rsidRPr="000F0CCA" w:rsidRDefault="000F0CCA" w:rsidP="000F0CCA">
      <w:pPr>
        <w:spacing w:after="0" w:line="240" w:lineRule="auto"/>
        <w:ind w:left="1620" w:hanging="540"/>
        <w:jc w:val="both"/>
        <w:rPr>
          <w:rFonts w:ascii="Times New Roman" w:eastAsia="Calibri" w:hAnsi="Times New Roman" w:cs="Times New Roman"/>
          <w:sz w:val="24"/>
          <w:szCs w:val="24"/>
          <w:lang w:val="en-US"/>
        </w:rPr>
      </w:pPr>
      <w:r w:rsidRPr="000F0CCA">
        <w:rPr>
          <w:rFonts w:ascii="Times New Roman" w:eastAsia="Calibri" w:hAnsi="Times New Roman" w:cs="Times New Roman"/>
          <w:sz w:val="24"/>
          <w:szCs w:val="24"/>
          <w:lang w:val="en-US"/>
        </w:rPr>
        <w:t>(b)</w:t>
      </w:r>
      <w:r w:rsidRPr="000F0CCA">
        <w:rPr>
          <w:rFonts w:ascii="Times New Roman" w:eastAsia="Calibri" w:hAnsi="Times New Roman" w:cs="Times New Roman"/>
          <w:sz w:val="24"/>
          <w:szCs w:val="24"/>
          <w:lang w:val="en-US"/>
        </w:rPr>
        <w:tab/>
        <w:t>the capabilities, character and temperament of the parent and the impact thereof on the child's needs and desires;</w:t>
      </w:r>
    </w:p>
    <w:p w14:paraId="0621DDA1" w14:textId="77777777" w:rsidR="000F0CCA" w:rsidRPr="000F0CCA" w:rsidRDefault="000F0CCA" w:rsidP="000F0CCA">
      <w:pPr>
        <w:spacing w:after="0" w:line="240" w:lineRule="auto"/>
        <w:ind w:left="1620" w:hanging="540"/>
        <w:jc w:val="both"/>
        <w:rPr>
          <w:rFonts w:ascii="Times New Roman" w:eastAsia="Calibri" w:hAnsi="Times New Roman" w:cs="Times New Roman"/>
          <w:sz w:val="24"/>
          <w:szCs w:val="24"/>
          <w:lang w:val="en-US"/>
        </w:rPr>
      </w:pPr>
      <w:r w:rsidRPr="000F0CCA">
        <w:rPr>
          <w:rFonts w:ascii="Times New Roman" w:eastAsia="Calibri" w:hAnsi="Times New Roman" w:cs="Times New Roman"/>
          <w:sz w:val="24"/>
          <w:szCs w:val="24"/>
          <w:lang w:val="en-US"/>
        </w:rPr>
        <w:t>(c)</w:t>
      </w:r>
      <w:r w:rsidRPr="000F0CCA">
        <w:rPr>
          <w:rFonts w:ascii="Times New Roman" w:eastAsia="Calibri" w:hAnsi="Times New Roman" w:cs="Times New Roman"/>
          <w:sz w:val="24"/>
          <w:szCs w:val="24"/>
          <w:lang w:val="en-US"/>
        </w:rPr>
        <w:tab/>
        <w:t>the ability of the parent to communicate with the child and the parent's insight into, understanding of and sensitivity to the child's feelings.</w:t>
      </w:r>
    </w:p>
    <w:p w14:paraId="5C402DE5" w14:textId="77777777" w:rsidR="000F0CCA" w:rsidRPr="000F0CCA" w:rsidRDefault="000F0CCA" w:rsidP="000F0CCA">
      <w:pPr>
        <w:spacing w:after="0" w:line="240" w:lineRule="auto"/>
        <w:ind w:left="1620" w:hanging="540"/>
        <w:jc w:val="both"/>
        <w:rPr>
          <w:rFonts w:ascii="Times New Roman" w:eastAsia="Calibri" w:hAnsi="Times New Roman" w:cs="Times New Roman"/>
          <w:sz w:val="24"/>
          <w:szCs w:val="24"/>
          <w:lang w:val="en-US"/>
        </w:rPr>
      </w:pPr>
      <w:r w:rsidRPr="000F0CCA">
        <w:rPr>
          <w:rFonts w:ascii="Times New Roman" w:eastAsia="Calibri" w:hAnsi="Times New Roman" w:cs="Times New Roman"/>
          <w:sz w:val="24"/>
          <w:szCs w:val="24"/>
          <w:lang w:val="en-US"/>
        </w:rPr>
        <w:t>(d)</w:t>
      </w:r>
      <w:r w:rsidRPr="000F0CCA">
        <w:rPr>
          <w:rFonts w:ascii="Times New Roman" w:eastAsia="Calibri" w:hAnsi="Times New Roman" w:cs="Times New Roman"/>
          <w:sz w:val="24"/>
          <w:szCs w:val="24"/>
          <w:lang w:val="en-US"/>
        </w:rPr>
        <w:tab/>
        <w:t>The capacity and disposition of the parent to give the child the guidance which he requires;</w:t>
      </w:r>
    </w:p>
    <w:p w14:paraId="252DA42D" w14:textId="77777777" w:rsidR="000F0CCA" w:rsidRPr="000F0CCA" w:rsidRDefault="000F0CCA" w:rsidP="000F0CCA">
      <w:pPr>
        <w:spacing w:after="0" w:line="240" w:lineRule="auto"/>
        <w:ind w:left="1620" w:hanging="540"/>
        <w:jc w:val="both"/>
        <w:rPr>
          <w:rFonts w:ascii="Times New Roman" w:eastAsia="Calibri" w:hAnsi="Times New Roman" w:cs="Times New Roman"/>
          <w:sz w:val="24"/>
          <w:szCs w:val="24"/>
          <w:lang w:val="en-US"/>
        </w:rPr>
      </w:pPr>
      <w:r w:rsidRPr="000F0CCA">
        <w:rPr>
          <w:rFonts w:ascii="Times New Roman" w:eastAsia="Calibri" w:hAnsi="Times New Roman" w:cs="Times New Roman"/>
          <w:sz w:val="24"/>
          <w:szCs w:val="24"/>
          <w:lang w:val="en-US"/>
        </w:rPr>
        <w:t>(e)</w:t>
      </w:r>
      <w:r w:rsidRPr="000F0CCA">
        <w:rPr>
          <w:rFonts w:ascii="Times New Roman" w:eastAsia="Calibri" w:hAnsi="Times New Roman" w:cs="Times New Roman"/>
          <w:sz w:val="24"/>
          <w:szCs w:val="24"/>
          <w:lang w:val="en-US"/>
        </w:rPr>
        <w:tab/>
        <w:t>the ability of the parent to provide for the basic physical needs of the child, the so-called 'creature comforts', such as food, clothing, housing and the other material needs - generally speaking, the provision of economic security;</w:t>
      </w:r>
    </w:p>
    <w:p w14:paraId="63002118" w14:textId="77777777" w:rsidR="000F0CCA" w:rsidRPr="000F0CCA" w:rsidRDefault="000F0CCA" w:rsidP="000F0CCA">
      <w:pPr>
        <w:spacing w:after="0" w:line="240" w:lineRule="auto"/>
        <w:ind w:left="1620" w:hanging="540"/>
        <w:jc w:val="both"/>
        <w:rPr>
          <w:rFonts w:ascii="Times New Roman" w:eastAsia="Calibri" w:hAnsi="Times New Roman" w:cs="Times New Roman"/>
          <w:sz w:val="24"/>
          <w:szCs w:val="24"/>
          <w:lang w:val="en-US"/>
        </w:rPr>
      </w:pPr>
      <w:r w:rsidRPr="000F0CCA">
        <w:rPr>
          <w:rFonts w:ascii="Times New Roman" w:eastAsia="Calibri" w:hAnsi="Times New Roman" w:cs="Times New Roman"/>
          <w:sz w:val="24"/>
          <w:szCs w:val="24"/>
          <w:lang w:val="en-US"/>
        </w:rPr>
        <w:t>(f)</w:t>
      </w:r>
      <w:r w:rsidRPr="000F0CCA">
        <w:rPr>
          <w:rFonts w:ascii="Times New Roman" w:eastAsia="Calibri" w:hAnsi="Times New Roman" w:cs="Times New Roman"/>
          <w:sz w:val="24"/>
          <w:szCs w:val="24"/>
          <w:lang w:val="en-US"/>
        </w:rPr>
        <w:tab/>
        <w:t>the ability of the parent to provide for the educational well-being and security of the child, both religious and secular;</w:t>
      </w:r>
    </w:p>
    <w:p w14:paraId="17029241" w14:textId="77777777" w:rsidR="000F0CCA" w:rsidRPr="000F0CCA" w:rsidRDefault="000F0CCA" w:rsidP="000F0CCA">
      <w:pPr>
        <w:spacing w:after="0" w:line="240" w:lineRule="auto"/>
        <w:ind w:left="1620" w:hanging="540"/>
        <w:jc w:val="both"/>
        <w:rPr>
          <w:rFonts w:ascii="Times New Roman" w:eastAsia="Calibri" w:hAnsi="Times New Roman" w:cs="Times New Roman"/>
          <w:sz w:val="24"/>
          <w:szCs w:val="24"/>
          <w:lang w:val="en-US"/>
        </w:rPr>
      </w:pPr>
      <w:r w:rsidRPr="000F0CCA">
        <w:rPr>
          <w:rFonts w:ascii="Times New Roman" w:eastAsia="Calibri" w:hAnsi="Times New Roman" w:cs="Times New Roman"/>
          <w:sz w:val="24"/>
          <w:szCs w:val="24"/>
          <w:lang w:val="en-US"/>
        </w:rPr>
        <w:t>(g)</w:t>
      </w:r>
      <w:r w:rsidRPr="000F0CCA">
        <w:rPr>
          <w:rFonts w:ascii="Times New Roman" w:eastAsia="Calibri" w:hAnsi="Times New Roman" w:cs="Times New Roman"/>
          <w:sz w:val="24"/>
          <w:szCs w:val="24"/>
          <w:lang w:val="en-US"/>
        </w:rPr>
        <w:tab/>
        <w:t>the ability of the parent to provide for the child's emotional, psychological, cultural and environmental development;</w:t>
      </w:r>
    </w:p>
    <w:p w14:paraId="58B176BE" w14:textId="77777777" w:rsidR="000F0CCA" w:rsidRPr="000F0CCA" w:rsidRDefault="000F0CCA" w:rsidP="000F0CCA">
      <w:pPr>
        <w:spacing w:after="0" w:line="240" w:lineRule="auto"/>
        <w:ind w:left="1620" w:hanging="540"/>
        <w:jc w:val="both"/>
        <w:rPr>
          <w:rFonts w:ascii="Times New Roman" w:eastAsia="Calibri" w:hAnsi="Times New Roman" w:cs="Times New Roman"/>
          <w:sz w:val="24"/>
          <w:szCs w:val="24"/>
          <w:lang w:val="en-US"/>
        </w:rPr>
      </w:pPr>
      <w:r w:rsidRPr="000F0CCA">
        <w:rPr>
          <w:rFonts w:ascii="Times New Roman" w:eastAsia="Calibri" w:hAnsi="Times New Roman" w:cs="Times New Roman"/>
          <w:sz w:val="24"/>
          <w:szCs w:val="24"/>
          <w:lang w:val="en-US"/>
        </w:rPr>
        <w:t>(h)</w:t>
      </w:r>
      <w:r w:rsidRPr="000F0CCA">
        <w:rPr>
          <w:rFonts w:ascii="Times New Roman" w:eastAsia="Calibri" w:hAnsi="Times New Roman" w:cs="Times New Roman"/>
          <w:sz w:val="24"/>
          <w:szCs w:val="24"/>
          <w:lang w:val="en-US"/>
        </w:rPr>
        <w:tab/>
        <w:t>the mental and physical health and moral fitness of the parent;</w:t>
      </w:r>
    </w:p>
    <w:p w14:paraId="2B253A88" w14:textId="77777777" w:rsidR="000F0CCA" w:rsidRPr="000F0CCA" w:rsidRDefault="000F0CCA" w:rsidP="000F0CCA">
      <w:pPr>
        <w:spacing w:after="0" w:line="240" w:lineRule="auto"/>
        <w:ind w:left="1620" w:hanging="540"/>
        <w:jc w:val="both"/>
        <w:rPr>
          <w:rFonts w:ascii="Times New Roman" w:eastAsia="Calibri" w:hAnsi="Times New Roman" w:cs="Times New Roman"/>
          <w:sz w:val="24"/>
          <w:szCs w:val="24"/>
          <w:lang w:val="en-US"/>
        </w:rPr>
      </w:pPr>
      <w:r w:rsidRPr="000F0CCA">
        <w:rPr>
          <w:rFonts w:ascii="Times New Roman" w:eastAsia="Calibri" w:hAnsi="Times New Roman" w:cs="Times New Roman"/>
          <w:sz w:val="24"/>
          <w:szCs w:val="24"/>
          <w:lang w:val="en-US"/>
        </w:rPr>
        <w:t>(i)</w:t>
      </w:r>
      <w:r w:rsidRPr="000F0CCA">
        <w:rPr>
          <w:rFonts w:ascii="Times New Roman" w:eastAsia="Calibri" w:hAnsi="Times New Roman" w:cs="Times New Roman"/>
          <w:sz w:val="24"/>
          <w:szCs w:val="24"/>
          <w:lang w:val="en-US"/>
        </w:rPr>
        <w:tab/>
        <w:t>the stability or otherwise of the child's existing environment, having regard to the desirability of maintaining the status</w:t>
      </w:r>
      <w:r w:rsidRPr="000F0CCA">
        <w:rPr>
          <w:rFonts w:ascii="Times New Roman" w:eastAsia="Calibri" w:hAnsi="Times New Roman" w:cs="Times New Roman"/>
          <w:i/>
          <w:sz w:val="24"/>
          <w:szCs w:val="24"/>
          <w:lang w:val="en-US"/>
        </w:rPr>
        <w:t xml:space="preserve"> quo</w:t>
      </w:r>
      <w:r w:rsidRPr="000F0CCA">
        <w:rPr>
          <w:rFonts w:ascii="Times New Roman" w:eastAsia="Calibri" w:hAnsi="Times New Roman" w:cs="Times New Roman"/>
          <w:sz w:val="24"/>
          <w:szCs w:val="24"/>
          <w:lang w:val="en-US"/>
        </w:rPr>
        <w:t>;</w:t>
      </w:r>
    </w:p>
    <w:p w14:paraId="4E432F46" w14:textId="77777777" w:rsidR="000F0CCA" w:rsidRPr="000F0CCA" w:rsidRDefault="000F0CCA" w:rsidP="000F0CCA">
      <w:pPr>
        <w:spacing w:after="0" w:line="240" w:lineRule="auto"/>
        <w:ind w:left="1620" w:hanging="540"/>
        <w:jc w:val="both"/>
        <w:rPr>
          <w:rFonts w:ascii="Times New Roman" w:eastAsia="Calibri" w:hAnsi="Times New Roman" w:cs="Times New Roman"/>
          <w:sz w:val="24"/>
          <w:szCs w:val="24"/>
          <w:lang w:val="en-US"/>
        </w:rPr>
      </w:pPr>
      <w:r w:rsidRPr="000F0CCA">
        <w:rPr>
          <w:rFonts w:ascii="Times New Roman" w:eastAsia="Calibri" w:hAnsi="Times New Roman" w:cs="Times New Roman"/>
          <w:sz w:val="24"/>
          <w:szCs w:val="24"/>
          <w:lang w:val="en-US"/>
        </w:rPr>
        <w:t>(j)</w:t>
      </w:r>
      <w:r w:rsidRPr="000F0CCA">
        <w:rPr>
          <w:rFonts w:ascii="Times New Roman" w:eastAsia="Calibri" w:hAnsi="Times New Roman" w:cs="Times New Roman"/>
          <w:sz w:val="24"/>
          <w:szCs w:val="24"/>
          <w:lang w:val="en-US"/>
        </w:rPr>
        <w:tab/>
        <w:t>the desirability or otherwise of keeping siblings together;</w:t>
      </w:r>
    </w:p>
    <w:p w14:paraId="02796F4B" w14:textId="77777777" w:rsidR="000F0CCA" w:rsidRPr="000F0CCA" w:rsidRDefault="000F0CCA" w:rsidP="000F0CCA">
      <w:pPr>
        <w:spacing w:after="0" w:line="240" w:lineRule="auto"/>
        <w:ind w:left="1620" w:hanging="540"/>
        <w:jc w:val="both"/>
        <w:rPr>
          <w:rFonts w:ascii="Times New Roman" w:eastAsia="Calibri" w:hAnsi="Times New Roman" w:cs="Times New Roman"/>
          <w:sz w:val="24"/>
          <w:szCs w:val="24"/>
          <w:lang w:val="en-US"/>
        </w:rPr>
      </w:pPr>
      <w:r w:rsidRPr="000F0CCA">
        <w:rPr>
          <w:rFonts w:ascii="Times New Roman" w:eastAsia="Calibri" w:hAnsi="Times New Roman" w:cs="Times New Roman"/>
          <w:sz w:val="24"/>
          <w:szCs w:val="24"/>
          <w:lang w:val="en-US"/>
        </w:rPr>
        <w:t>(k)</w:t>
      </w:r>
      <w:r w:rsidRPr="000F0CCA">
        <w:rPr>
          <w:rFonts w:ascii="Times New Roman" w:eastAsia="Calibri" w:hAnsi="Times New Roman" w:cs="Times New Roman"/>
          <w:sz w:val="24"/>
          <w:szCs w:val="24"/>
          <w:lang w:val="en-US"/>
        </w:rPr>
        <w:tab/>
        <w:t>the child's preference, if the Court is satisfied that in the particular circumstances the child's preference should be taken into consideration;</w:t>
      </w:r>
    </w:p>
    <w:p w14:paraId="07AF4214" w14:textId="77777777" w:rsidR="000F0CCA" w:rsidRPr="000F0CCA" w:rsidRDefault="000F0CCA" w:rsidP="000F0CCA">
      <w:pPr>
        <w:spacing w:after="0" w:line="240" w:lineRule="auto"/>
        <w:ind w:left="1620" w:hanging="540"/>
        <w:jc w:val="both"/>
        <w:rPr>
          <w:rFonts w:ascii="Times New Roman" w:eastAsia="Calibri" w:hAnsi="Times New Roman" w:cs="Times New Roman"/>
          <w:sz w:val="24"/>
          <w:szCs w:val="24"/>
          <w:lang w:val="en-US"/>
        </w:rPr>
      </w:pPr>
      <w:r w:rsidRPr="000F0CCA">
        <w:rPr>
          <w:rFonts w:ascii="Times New Roman" w:eastAsia="Calibri" w:hAnsi="Times New Roman" w:cs="Times New Roman"/>
          <w:sz w:val="24"/>
          <w:szCs w:val="24"/>
          <w:lang w:val="en-US"/>
        </w:rPr>
        <w:t>(l)</w:t>
      </w:r>
      <w:r w:rsidRPr="000F0CCA">
        <w:rPr>
          <w:rFonts w:ascii="Times New Roman" w:eastAsia="Calibri" w:hAnsi="Times New Roman" w:cs="Times New Roman"/>
          <w:sz w:val="24"/>
          <w:szCs w:val="24"/>
          <w:lang w:val="en-US"/>
        </w:rPr>
        <w:tab/>
        <w:t>the desirability or otherwise of applying the doctrine of same-sex matching; and</w:t>
      </w:r>
    </w:p>
    <w:p w14:paraId="02E9E666" w14:textId="637BA057" w:rsidR="000F0CCA" w:rsidRPr="000F0CCA" w:rsidRDefault="000F0CCA" w:rsidP="000F0CCA">
      <w:pPr>
        <w:spacing w:after="0" w:line="240" w:lineRule="auto"/>
        <w:ind w:left="1620" w:hanging="540"/>
        <w:jc w:val="both"/>
        <w:rPr>
          <w:rFonts w:ascii="Times New Roman" w:eastAsia="Calibri" w:hAnsi="Times New Roman" w:cs="Times New Roman"/>
          <w:sz w:val="24"/>
          <w:szCs w:val="24"/>
          <w:lang w:val="en-US"/>
        </w:rPr>
      </w:pPr>
      <w:r w:rsidRPr="000F0CCA">
        <w:rPr>
          <w:rFonts w:ascii="Times New Roman" w:eastAsia="Calibri" w:hAnsi="Times New Roman" w:cs="Times New Roman"/>
          <w:sz w:val="24"/>
          <w:szCs w:val="24"/>
          <w:lang w:val="en-US"/>
        </w:rPr>
        <w:t>(m)</w:t>
      </w:r>
      <w:r w:rsidRPr="000F0CCA">
        <w:rPr>
          <w:rFonts w:ascii="Times New Roman" w:eastAsia="Calibri" w:hAnsi="Times New Roman" w:cs="Times New Roman"/>
          <w:sz w:val="24"/>
          <w:szCs w:val="24"/>
          <w:lang w:val="en-US"/>
        </w:rPr>
        <w:tab/>
        <w:t>any other factor which is relevant to the particular case with which the Court is concerned.”</w:t>
      </w:r>
    </w:p>
    <w:p w14:paraId="45F1F3AF" w14:textId="77777777" w:rsidR="00412EE4" w:rsidRDefault="00412EE4" w:rsidP="00A62B00">
      <w:pPr>
        <w:spacing w:after="0" w:line="360" w:lineRule="auto"/>
        <w:ind w:firstLine="720"/>
        <w:jc w:val="both"/>
        <w:rPr>
          <w:rFonts w:ascii="Times New Roman" w:eastAsia="Calibri" w:hAnsi="Times New Roman" w:cs="Times New Roman"/>
          <w:sz w:val="24"/>
          <w:szCs w:val="24"/>
        </w:rPr>
      </w:pPr>
    </w:p>
    <w:p w14:paraId="5765BDA7" w14:textId="092F5A2D" w:rsidR="002924C8" w:rsidRDefault="00A54F4A"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12EE4">
        <w:rPr>
          <w:rFonts w:ascii="Times New Roman" w:eastAsia="Calibri" w:hAnsi="Times New Roman" w:cs="Times New Roman"/>
          <w:sz w:val="24"/>
          <w:szCs w:val="24"/>
        </w:rPr>
        <w:t>See also</w:t>
      </w:r>
      <w:r w:rsidR="00412EE4" w:rsidRPr="00412EE4">
        <w:rPr>
          <w:rFonts w:ascii="Times New Roman" w:eastAsia="Calibri" w:hAnsi="Times New Roman" w:cs="Times New Roman"/>
          <w:i/>
          <w:iCs/>
          <w:sz w:val="24"/>
          <w:szCs w:val="24"/>
        </w:rPr>
        <w:t xml:space="preserve"> Coumbis</w:t>
      </w:r>
      <w:r w:rsidR="00412EE4">
        <w:rPr>
          <w:rFonts w:ascii="Times New Roman" w:eastAsia="Calibri" w:hAnsi="Times New Roman" w:cs="Times New Roman"/>
          <w:sz w:val="24"/>
          <w:szCs w:val="24"/>
        </w:rPr>
        <w:t xml:space="preserve"> v </w:t>
      </w:r>
      <w:r w:rsidR="00412EE4" w:rsidRPr="00412EE4">
        <w:rPr>
          <w:rFonts w:ascii="Times New Roman" w:eastAsia="Calibri" w:hAnsi="Times New Roman" w:cs="Times New Roman"/>
          <w:i/>
          <w:iCs/>
          <w:sz w:val="24"/>
          <w:szCs w:val="24"/>
        </w:rPr>
        <w:t>Coumbis &amp; Anor</w:t>
      </w:r>
      <w:r w:rsidR="00412EE4">
        <w:rPr>
          <w:rFonts w:ascii="Times New Roman" w:eastAsia="Calibri" w:hAnsi="Times New Roman" w:cs="Times New Roman"/>
          <w:sz w:val="24"/>
          <w:szCs w:val="24"/>
        </w:rPr>
        <w:t xml:space="preserve"> SC-130-21</w:t>
      </w:r>
    </w:p>
    <w:p w14:paraId="75298190" w14:textId="009442A4" w:rsidR="002924C8" w:rsidRDefault="002924C8" w:rsidP="000F0CCA">
      <w:pPr>
        <w:spacing w:after="0" w:line="360" w:lineRule="auto"/>
        <w:jc w:val="both"/>
        <w:rPr>
          <w:rFonts w:ascii="Times New Roman" w:eastAsia="Calibri" w:hAnsi="Times New Roman" w:cs="Times New Roman"/>
          <w:sz w:val="24"/>
          <w:szCs w:val="24"/>
        </w:rPr>
      </w:pPr>
    </w:p>
    <w:p w14:paraId="545C5F9B" w14:textId="4CADC286" w:rsidR="00B85ACF" w:rsidRDefault="00B85ACF"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In the present case the belated claim by the plaintiffs that the best interests of the child are better served by awarding sole custody to her ring</w:t>
      </w:r>
      <w:r w:rsidR="0043309A">
        <w:rPr>
          <w:rFonts w:ascii="Times New Roman" w:eastAsia="Calibri" w:hAnsi="Times New Roman" w:cs="Times New Roman"/>
          <w:sz w:val="24"/>
          <w:szCs w:val="24"/>
        </w:rPr>
        <w:t>s</w:t>
      </w:r>
      <w:r>
        <w:rPr>
          <w:rFonts w:ascii="Times New Roman" w:eastAsia="Calibri" w:hAnsi="Times New Roman" w:cs="Times New Roman"/>
          <w:sz w:val="24"/>
          <w:szCs w:val="24"/>
        </w:rPr>
        <w:t xml:space="preserve"> hollow.  Not only was she content for the past two years with the defendant having</w:t>
      </w:r>
      <w:r w:rsidR="00820FB7">
        <w:rPr>
          <w:rFonts w:ascii="Times New Roman" w:eastAsia="Calibri" w:hAnsi="Times New Roman" w:cs="Times New Roman"/>
          <w:sz w:val="24"/>
          <w:szCs w:val="24"/>
        </w:rPr>
        <w:t xml:space="preserve"> custody of the child, but she also voluntarily offered in he</w:t>
      </w:r>
      <w:r w:rsidR="00372507">
        <w:rPr>
          <w:rFonts w:ascii="Times New Roman" w:eastAsia="Calibri" w:hAnsi="Times New Roman" w:cs="Times New Roman"/>
          <w:sz w:val="24"/>
          <w:szCs w:val="24"/>
        </w:rPr>
        <w:t>r summons that defendant retains</w:t>
      </w:r>
      <w:r w:rsidR="00820FB7">
        <w:rPr>
          <w:rFonts w:ascii="Times New Roman" w:eastAsia="Calibri" w:hAnsi="Times New Roman" w:cs="Times New Roman"/>
          <w:sz w:val="24"/>
          <w:szCs w:val="24"/>
        </w:rPr>
        <w:t xml:space="preserve"> such custody.  That </w:t>
      </w:r>
      <w:r w:rsidR="0043309A">
        <w:rPr>
          <w:rFonts w:ascii="Times New Roman" w:eastAsia="Calibri" w:hAnsi="Times New Roman" w:cs="Times New Roman"/>
          <w:sz w:val="24"/>
          <w:szCs w:val="24"/>
        </w:rPr>
        <w:t>wa</w:t>
      </w:r>
      <w:r w:rsidR="00820FB7">
        <w:rPr>
          <w:rFonts w:ascii="Times New Roman" w:eastAsia="Calibri" w:hAnsi="Times New Roman" w:cs="Times New Roman"/>
          <w:sz w:val="24"/>
          <w:szCs w:val="24"/>
        </w:rPr>
        <w:t>s not by accident, it</w:t>
      </w:r>
      <w:r w:rsidR="0043309A">
        <w:rPr>
          <w:rFonts w:ascii="Times New Roman" w:eastAsia="Calibri" w:hAnsi="Times New Roman" w:cs="Times New Roman"/>
          <w:sz w:val="24"/>
          <w:szCs w:val="24"/>
        </w:rPr>
        <w:t xml:space="preserve"> was</w:t>
      </w:r>
      <w:r w:rsidR="00820FB7">
        <w:rPr>
          <w:rFonts w:ascii="Times New Roman" w:eastAsia="Calibri" w:hAnsi="Times New Roman" w:cs="Times New Roman"/>
          <w:sz w:val="24"/>
          <w:szCs w:val="24"/>
        </w:rPr>
        <w:t xml:space="preserve"> a tacit acceptance by the plaintiff that the child is in good hands with the defendant.</w:t>
      </w:r>
    </w:p>
    <w:p w14:paraId="76CCA588" w14:textId="66956FAE" w:rsidR="00983C4C" w:rsidRDefault="00983C4C"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She now wants to suggest that the child’s school performance </w:t>
      </w:r>
      <w:r w:rsidR="008B51F2">
        <w:rPr>
          <w:rFonts w:ascii="Times New Roman" w:eastAsia="Calibri" w:hAnsi="Times New Roman" w:cs="Times New Roman"/>
          <w:sz w:val="24"/>
          <w:szCs w:val="24"/>
        </w:rPr>
        <w:t>has dipped and that the child has now taken t</w:t>
      </w:r>
      <w:r w:rsidR="00372507">
        <w:rPr>
          <w:rFonts w:ascii="Times New Roman" w:eastAsia="Calibri" w:hAnsi="Times New Roman" w:cs="Times New Roman"/>
          <w:sz w:val="24"/>
          <w:szCs w:val="24"/>
        </w:rPr>
        <w:t>he habit of roaming aimlessly at</w:t>
      </w:r>
      <w:r w:rsidR="008B51F2">
        <w:rPr>
          <w:rFonts w:ascii="Times New Roman" w:eastAsia="Calibri" w:hAnsi="Times New Roman" w:cs="Times New Roman"/>
          <w:sz w:val="24"/>
          <w:szCs w:val="24"/>
        </w:rPr>
        <w:t xml:space="preserve"> shopping centres and places of adult entertainment, </w:t>
      </w:r>
      <w:r w:rsidR="0043309A">
        <w:rPr>
          <w:rFonts w:ascii="Times New Roman" w:eastAsia="Calibri" w:hAnsi="Times New Roman" w:cs="Times New Roman"/>
          <w:sz w:val="24"/>
          <w:szCs w:val="24"/>
        </w:rPr>
        <w:t>however,</w:t>
      </w:r>
      <w:r w:rsidR="00372507">
        <w:rPr>
          <w:rFonts w:ascii="Times New Roman" w:eastAsia="Calibri" w:hAnsi="Times New Roman" w:cs="Times New Roman"/>
          <w:sz w:val="24"/>
          <w:szCs w:val="24"/>
        </w:rPr>
        <w:t xml:space="preserve"> thi</w:t>
      </w:r>
      <w:r w:rsidR="008B51F2">
        <w:rPr>
          <w:rFonts w:ascii="Times New Roman" w:eastAsia="Calibri" w:hAnsi="Times New Roman" w:cs="Times New Roman"/>
          <w:sz w:val="24"/>
          <w:szCs w:val="24"/>
        </w:rPr>
        <w:t>s begs the question of precisely when she became aware of this.  If it was before t</w:t>
      </w:r>
      <w:r w:rsidR="00372507">
        <w:rPr>
          <w:rFonts w:ascii="Times New Roman" w:eastAsia="Calibri" w:hAnsi="Times New Roman" w:cs="Times New Roman"/>
          <w:sz w:val="24"/>
          <w:szCs w:val="24"/>
        </w:rPr>
        <w:t>he institution of the summons, t</w:t>
      </w:r>
      <w:r w:rsidR="008B51F2">
        <w:rPr>
          <w:rFonts w:ascii="Times New Roman" w:eastAsia="Calibri" w:hAnsi="Times New Roman" w:cs="Times New Roman"/>
          <w:sz w:val="24"/>
          <w:szCs w:val="24"/>
        </w:rPr>
        <w:t xml:space="preserve">hen she </w:t>
      </w:r>
      <w:r w:rsidR="0043309A">
        <w:rPr>
          <w:rFonts w:ascii="Times New Roman" w:eastAsia="Calibri" w:hAnsi="Times New Roman" w:cs="Times New Roman"/>
          <w:sz w:val="24"/>
          <w:szCs w:val="24"/>
        </w:rPr>
        <w:t>would have been expected</w:t>
      </w:r>
      <w:r w:rsidR="008B51F2">
        <w:rPr>
          <w:rFonts w:ascii="Times New Roman" w:eastAsia="Calibri" w:hAnsi="Times New Roman" w:cs="Times New Roman"/>
          <w:sz w:val="24"/>
          <w:szCs w:val="24"/>
        </w:rPr>
        <w:t xml:space="preserve"> to bring this to the attention of the defendant</w:t>
      </w:r>
      <w:r w:rsidR="0043309A">
        <w:rPr>
          <w:rFonts w:ascii="Times New Roman" w:eastAsia="Calibri" w:hAnsi="Times New Roman" w:cs="Times New Roman"/>
          <w:sz w:val="24"/>
          <w:szCs w:val="24"/>
        </w:rPr>
        <w:t>. She did not. She would also have been expected</w:t>
      </w:r>
      <w:r w:rsidR="008B51F2">
        <w:rPr>
          <w:rFonts w:ascii="Times New Roman" w:eastAsia="Calibri" w:hAnsi="Times New Roman" w:cs="Times New Roman"/>
          <w:sz w:val="24"/>
          <w:szCs w:val="24"/>
        </w:rPr>
        <w:t xml:space="preserve"> and to pray for the child’s custody in </w:t>
      </w:r>
      <w:r w:rsidR="008B51F2">
        <w:rPr>
          <w:rFonts w:ascii="Times New Roman" w:eastAsia="Calibri" w:hAnsi="Times New Roman" w:cs="Times New Roman"/>
          <w:sz w:val="24"/>
          <w:szCs w:val="24"/>
        </w:rPr>
        <w:lastRenderedPageBreak/>
        <w:t>her summons.  If it was after the institution of the summons</w:t>
      </w:r>
      <w:r w:rsidR="0043309A">
        <w:rPr>
          <w:rFonts w:ascii="Times New Roman" w:eastAsia="Calibri" w:hAnsi="Times New Roman" w:cs="Times New Roman"/>
          <w:sz w:val="24"/>
          <w:szCs w:val="24"/>
        </w:rPr>
        <w:t>,</w:t>
      </w:r>
      <w:r w:rsidR="008B51F2">
        <w:rPr>
          <w:rFonts w:ascii="Times New Roman" w:eastAsia="Calibri" w:hAnsi="Times New Roman" w:cs="Times New Roman"/>
          <w:sz w:val="24"/>
          <w:szCs w:val="24"/>
        </w:rPr>
        <w:t xml:space="preserve"> she would surely have sought an amendment of her declaration and prayer to reflect her new attitude towards custody.</w:t>
      </w:r>
    </w:p>
    <w:p w14:paraId="23F745A6" w14:textId="5EF1D1D1" w:rsidR="000C32E2" w:rsidRDefault="000C32E2"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Related to the above is the question of the emotional bonding between the defendant and the minor child. Uprooting the child from an environment of em</w:t>
      </w:r>
      <w:r w:rsidR="00372507">
        <w:rPr>
          <w:rFonts w:ascii="Times New Roman" w:eastAsia="Calibri" w:hAnsi="Times New Roman" w:cs="Times New Roman"/>
          <w:sz w:val="24"/>
          <w:szCs w:val="24"/>
        </w:rPr>
        <w:t>otional comfort and transplanting</w:t>
      </w:r>
      <w:r>
        <w:rPr>
          <w:rFonts w:ascii="Times New Roman" w:eastAsia="Calibri" w:hAnsi="Times New Roman" w:cs="Times New Roman"/>
          <w:sz w:val="24"/>
          <w:szCs w:val="24"/>
        </w:rPr>
        <w:t xml:space="preserve"> he in an environment where he has vowed never to return can be damaging and traumatic for the child.  This would be inimical to the principle of the best interests of the child.</w:t>
      </w:r>
      <w:r w:rsidR="00140A72">
        <w:rPr>
          <w:rFonts w:ascii="Times New Roman" w:eastAsia="Calibri" w:hAnsi="Times New Roman" w:cs="Times New Roman"/>
          <w:sz w:val="24"/>
          <w:szCs w:val="24"/>
        </w:rPr>
        <w:t xml:space="preserve"> The continuity of a minor child’s surrounding conditions </w:t>
      </w:r>
      <w:r w:rsidR="00C95F0A">
        <w:rPr>
          <w:rFonts w:ascii="Times New Roman" w:eastAsia="Calibri" w:hAnsi="Times New Roman" w:cs="Times New Roman"/>
          <w:sz w:val="24"/>
          <w:szCs w:val="24"/>
        </w:rPr>
        <w:t>is</w:t>
      </w:r>
      <w:r w:rsidR="00140A72">
        <w:rPr>
          <w:rFonts w:ascii="Times New Roman" w:eastAsia="Calibri" w:hAnsi="Times New Roman" w:cs="Times New Roman"/>
          <w:sz w:val="24"/>
          <w:szCs w:val="24"/>
        </w:rPr>
        <w:t xml:space="preserve"> an important consideration. The words of Ramsbottom J in </w:t>
      </w:r>
      <w:r w:rsidR="00140A72" w:rsidRPr="00140A72">
        <w:rPr>
          <w:rFonts w:ascii="Times New Roman" w:eastAsia="Calibri" w:hAnsi="Times New Roman" w:cs="Times New Roman"/>
          <w:i/>
          <w:iCs/>
          <w:sz w:val="24"/>
          <w:szCs w:val="24"/>
        </w:rPr>
        <w:t>Gordon</w:t>
      </w:r>
      <w:r w:rsidR="00140A72">
        <w:rPr>
          <w:rFonts w:ascii="Times New Roman" w:eastAsia="Calibri" w:hAnsi="Times New Roman" w:cs="Times New Roman"/>
          <w:sz w:val="24"/>
          <w:szCs w:val="24"/>
        </w:rPr>
        <w:t xml:space="preserve"> v </w:t>
      </w:r>
      <w:r w:rsidR="00140A72" w:rsidRPr="00140A72">
        <w:rPr>
          <w:rFonts w:ascii="Times New Roman" w:eastAsia="Calibri" w:hAnsi="Times New Roman" w:cs="Times New Roman"/>
          <w:i/>
          <w:iCs/>
          <w:sz w:val="24"/>
          <w:szCs w:val="24"/>
        </w:rPr>
        <w:t>Gordon</w:t>
      </w:r>
      <w:r w:rsidR="00140A72">
        <w:rPr>
          <w:rFonts w:ascii="Times New Roman" w:eastAsia="Calibri" w:hAnsi="Times New Roman" w:cs="Times New Roman"/>
          <w:sz w:val="24"/>
          <w:szCs w:val="24"/>
        </w:rPr>
        <w:t xml:space="preserve"> 1953 (2) SA 41 (W) at 48 are apposite, he said:</w:t>
      </w:r>
    </w:p>
    <w:p w14:paraId="6904DCDE" w14:textId="77777777" w:rsidR="00140A72" w:rsidRDefault="00140A72" w:rsidP="00A62B00">
      <w:pPr>
        <w:spacing w:after="0" w:line="360" w:lineRule="auto"/>
        <w:ind w:firstLine="720"/>
        <w:jc w:val="both"/>
        <w:rPr>
          <w:rFonts w:ascii="Times New Roman" w:eastAsia="Calibri" w:hAnsi="Times New Roman" w:cs="Times New Roman"/>
          <w:sz w:val="24"/>
          <w:szCs w:val="24"/>
        </w:rPr>
      </w:pPr>
    </w:p>
    <w:p w14:paraId="6C736B09" w14:textId="77131384" w:rsidR="00140A72" w:rsidRDefault="00140A72" w:rsidP="00140A72">
      <w:pPr>
        <w:spacing w:after="0" w:line="360" w:lineRule="auto"/>
        <w:ind w:left="720" w:firstLine="720"/>
        <w:jc w:val="both"/>
        <w:rPr>
          <w:rFonts w:ascii="Times New Roman" w:eastAsia="Calibri" w:hAnsi="Times New Roman" w:cs="Times New Roman"/>
        </w:rPr>
      </w:pPr>
      <w:r w:rsidRPr="00140A72">
        <w:rPr>
          <w:rFonts w:ascii="Times New Roman" w:eastAsia="Calibri" w:hAnsi="Times New Roman" w:cs="Times New Roman"/>
        </w:rPr>
        <w:t>“</w:t>
      </w:r>
      <w:r>
        <w:rPr>
          <w:rFonts w:ascii="Times New Roman" w:eastAsia="Calibri" w:hAnsi="Times New Roman" w:cs="Times New Roman"/>
        </w:rPr>
        <w:t>N</w:t>
      </w:r>
      <w:r w:rsidRPr="00140A72">
        <w:rPr>
          <w:rFonts w:ascii="Times New Roman" w:eastAsia="Calibri" w:hAnsi="Times New Roman" w:cs="Times New Roman"/>
        </w:rPr>
        <w:t>othing could be worse than that the child be used as a shuttlecock between the parents. A child requires a sense of security more than anything else.”</w:t>
      </w:r>
    </w:p>
    <w:p w14:paraId="05F54808" w14:textId="77777777" w:rsidR="00140A72" w:rsidRPr="00140A72" w:rsidRDefault="00140A72" w:rsidP="00140A72">
      <w:pPr>
        <w:spacing w:after="0" w:line="360" w:lineRule="auto"/>
        <w:ind w:left="720" w:firstLine="720"/>
        <w:jc w:val="both"/>
        <w:rPr>
          <w:rFonts w:ascii="Times New Roman" w:eastAsia="Calibri" w:hAnsi="Times New Roman" w:cs="Times New Roman"/>
        </w:rPr>
      </w:pPr>
    </w:p>
    <w:p w14:paraId="6037B2DE" w14:textId="330BD2B9" w:rsidR="000C32E2" w:rsidRDefault="000C32E2"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defendant ass</w:t>
      </w:r>
      <w:r w:rsidR="00140A72">
        <w:rPr>
          <w:rFonts w:ascii="Times New Roman" w:eastAsia="Calibri" w:hAnsi="Times New Roman" w:cs="Times New Roman"/>
          <w:sz w:val="24"/>
          <w:szCs w:val="24"/>
        </w:rPr>
        <w:t>ur</w:t>
      </w:r>
      <w:r>
        <w:rPr>
          <w:rFonts w:ascii="Times New Roman" w:eastAsia="Calibri" w:hAnsi="Times New Roman" w:cs="Times New Roman"/>
          <w:sz w:val="24"/>
          <w:szCs w:val="24"/>
        </w:rPr>
        <w:t>ed</w:t>
      </w:r>
      <w:r w:rsidR="00140A72">
        <w:rPr>
          <w:rFonts w:ascii="Times New Roman" w:eastAsia="Calibri" w:hAnsi="Times New Roman" w:cs="Times New Roman"/>
          <w:sz w:val="24"/>
          <w:szCs w:val="24"/>
        </w:rPr>
        <w:t xml:space="preserve"> the court</w:t>
      </w:r>
      <w:r>
        <w:rPr>
          <w:rFonts w:ascii="Times New Roman" w:eastAsia="Calibri" w:hAnsi="Times New Roman" w:cs="Times New Roman"/>
          <w:sz w:val="24"/>
          <w:szCs w:val="24"/>
        </w:rPr>
        <w:t xml:space="preserve"> that he was to enrol the child in a boarding school.  If in the intervening period the defendant has stood by his word (and there is no reason to disbelieve him considering that his older two sons attended boarding school) then the plaintiff’s fears have already been addressed.  The danger of unnecessary roaming has now been averted and the hopefully the alleged plummeting grades will be equally addressed.</w:t>
      </w:r>
    </w:p>
    <w:p w14:paraId="13562729" w14:textId="77777777" w:rsidR="00140A72" w:rsidRDefault="00140A72" w:rsidP="00A62B00">
      <w:pPr>
        <w:spacing w:after="0" w:line="360" w:lineRule="auto"/>
        <w:ind w:firstLine="720"/>
        <w:jc w:val="both"/>
        <w:rPr>
          <w:rFonts w:ascii="Times New Roman" w:eastAsia="Calibri" w:hAnsi="Times New Roman" w:cs="Times New Roman"/>
          <w:sz w:val="24"/>
          <w:szCs w:val="24"/>
        </w:rPr>
      </w:pPr>
    </w:p>
    <w:p w14:paraId="53D5C604" w14:textId="77777777" w:rsidR="00565122" w:rsidRPr="00140A72" w:rsidRDefault="00565122" w:rsidP="00A62B00">
      <w:pPr>
        <w:spacing w:after="0" w:line="360" w:lineRule="auto"/>
        <w:ind w:firstLine="720"/>
        <w:jc w:val="both"/>
        <w:rPr>
          <w:rFonts w:ascii="Times New Roman" w:eastAsia="Calibri" w:hAnsi="Times New Roman" w:cs="Times New Roman"/>
          <w:b/>
          <w:bCs/>
          <w:sz w:val="24"/>
          <w:szCs w:val="24"/>
        </w:rPr>
      </w:pPr>
      <w:r w:rsidRPr="00140A72">
        <w:rPr>
          <w:rFonts w:ascii="Times New Roman" w:eastAsia="Calibri" w:hAnsi="Times New Roman" w:cs="Times New Roman"/>
          <w:b/>
          <w:bCs/>
          <w:sz w:val="24"/>
          <w:szCs w:val="24"/>
        </w:rPr>
        <w:t>Proceeds from the sale of the TILDA Motor vehicle.</w:t>
      </w:r>
    </w:p>
    <w:p w14:paraId="4B1A5959" w14:textId="5CD38111" w:rsidR="00565122" w:rsidRDefault="00565122"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plaintiff’s prayer is for </w:t>
      </w:r>
      <w:r w:rsidR="00140A72">
        <w:rPr>
          <w:rFonts w:ascii="Times New Roman" w:eastAsia="Calibri" w:hAnsi="Times New Roman" w:cs="Times New Roman"/>
          <w:sz w:val="24"/>
          <w:szCs w:val="24"/>
        </w:rPr>
        <w:t>an award of</w:t>
      </w:r>
      <w:r>
        <w:rPr>
          <w:rFonts w:ascii="Times New Roman" w:eastAsia="Calibri" w:hAnsi="Times New Roman" w:cs="Times New Roman"/>
          <w:sz w:val="24"/>
          <w:szCs w:val="24"/>
        </w:rPr>
        <w:t xml:space="preserve"> half share of the sale of this vehicle.  Prior to its sale the said motor vehicle belonged to the defendant.  The motor defendant sold the motor vehicle for US$1950 and the plaintiff therefore seeks that she be awarded US$950.  She testified that though the motor vehicle belonged to the defendant she was the one who ordinarily used it and its sale disadvantaged her.</w:t>
      </w:r>
    </w:p>
    <w:p w14:paraId="4CE299A0" w14:textId="49012ECD" w:rsidR="00F20474" w:rsidRDefault="00F20474"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According to her when the defendant sold the motor vehicle</w:t>
      </w:r>
      <w:r w:rsidR="00F44A9C">
        <w:rPr>
          <w:rFonts w:ascii="Times New Roman" w:eastAsia="Calibri" w:hAnsi="Times New Roman" w:cs="Times New Roman"/>
          <w:sz w:val="24"/>
          <w:szCs w:val="24"/>
        </w:rPr>
        <w:t>,</w:t>
      </w:r>
      <w:r>
        <w:rPr>
          <w:rFonts w:ascii="Times New Roman" w:eastAsia="Calibri" w:hAnsi="Times New Roman" w:cs="Times New Roman"/>
          <w:sz w:val="24"/>
          <w:szCs w:val="24"/>
        </w:rPr>
        <w:t xml:space="preserve"> he informed her about it whereupon she registered her unhappiness with that.  They however reached a compr</w:t>
      </w:r>
      <w:r w:rsidR="00F44A9C">
        <w:rPr>
          <w:rFonts w:ascii="Times New Roman" w:eastAsia="Calibri" w:hAnsi="Times New Roman" w:cs="Times New Roman"/>
          <w:sz w:val="24"/>
          <w:szCs w:val="24"/>
        </w:rPr>
        <w:t>om</w:t>
      </w:r>
      <w:r>
        <w:rPr>
          <w:rFonts w:ascii="Times New Roman" w:eastAsia="Calibri" w:hAnsi="Times New Roman" w:cs="Times New Roman"/>
          <w:sz w:val="24"/>
          <w:szCs w:val="24"/>
        </w:rPr>
        <w:t>ise wherein he would retain the proceeds of that sale on condition that anoth</w:t>
      </w:r>
      <w:r w:rsidR="00372507">
        <w:rPr>
          <w:rFonts w:ascii="Times New Roman" w:eastAsia="Calibri" w:hAnsi="Times New Roman" w:cs="Times New Roman"/>
          <w:sz w:val="24"/>
          <w:szCs w:val="24"/>
        </w:rPr>
        <w:t>er motor vehicle would be procured</w:t>
      </w:r>
      <w:r>
        <w:rPr>
          <w:rFonts w:ascii="Times New Roman" w:eastAsia="Calibri" w:hAnsi="Times New Roman" w:cs="Times New Roman"/>
          <w:sz w:val="24"/>
          <w:szCs w:val="24"/>
        </w:rPr>
        <w:t xml:space="preserve"> for her use.</w:t>
      </w:r>
    </w:p>
    <w:p w14:paraId="2C2C775A" w14:textId="77777777" w:rsidR="00AF74C5" w:rsidRDefault="00AF74C5"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6C772E">
        <w:rPr>
          <w:rFonts w:ascii="Times New Roman" w:eastAsia="Calibri" w:hAnsi="Times New Roman" w:cs="Times New Roman"/>
          <w:sz w:val="24"/>
          <w:szCs w:val="24"/>
        </w:rPr>
        <w:t>defendant’s</w:t>
      </w:r>
      <w:r w:rsidR="00372507">
        <w:rPr>
          <w:rFonts w:ascii="Times New Roman" w:eastAsia="Calibri" w:hAnsi="Times New Roman" w:cs="Times New Roman"/>
          <w:sz w:val="24"/>
          <w:szCs w:val="24"/>
        </w:rPr>
        <w:t xml:space="preserve"> position which plaintiff</w:t>
      </w:r>
      <w:r>
        <w:rPr>
          <w:rFonts w:ascii="Times New Roman" w:eastAsia="Calibri" w:hAnsi="Times New Roman" w:cs="Times New Roman"/>
          <w:sz w:val="24"/>
          <w:szCs w:val="24"/>
        </w:rPr>
        <w:t xml:space="preserve"> disputed was that he used proceeds of the sale of the Motor Vehicle to fund for the family.  This was</w:t>
      </w:r>
      <w:r w:rsidR="00372507">
        <w:rPr>
          <w:rFonts w:ascii="Times New Roman" w:eastAsia="Calibri" w:hAnsi="Times New Roman" w:cs="Times New Roman"/>
          <w:sz w:val="24"/>
          <w:szCs w:val="24"/>
        </w:rPr>
        <w:t xml:space="preserve"> at</w:t>
      </w:r>
      <w:r>
        <w:rPr>
          <w:rFonts w:ascii="Times New Roman" w:eastAsia="Calibri" w:hAnsi="Times New Roman" w:cs="Times New Roman"/>
          <w:sz w:val="24"/>
          <w:szCs w:val="24"/>
        </w:rPr>
        <w:t xml:space="preserve"> the act the height of the COVID-19 pandemic.  In reputation of this position, the plaintiff insisted firstly that it was </w:t>
      </w:r>
      <w:r w:rsidR="006C772E">
        <w:rPr>
          <w:rFonts w:ascii="Times New Roman" w:eastAsia="Calibri" w:hAnsi="Times New Roman" w:cs="Times New Roman"/>
          <w:sz w:val="24"/>
          <w:szCs w:val="24"/>
        </w:rPr>
        <w:t xml:space="preserve">never agreed that </w:t>
      </w:r>
      <w:r w:rsidR="006C772E">
        <w:rPr>
          <w:rFonts w:ascii="Times New Roman" w:eastAsia="Calibri" w:hAnsi="Times New Roman" w:cs="Times New Roman"/>
          <w:sz w:val="24"/>
          <w:szCs w:val="24"/>
        </w:rPr>
        <w:lastRenderedPageBreak/>
        <w:t>the proceeds of the sale of the motor vehicle be used for that purpose and secondly according to her the family had sufficient a sufficient stock of food.</w:t>
      </w:r>
    </w:p>
    <w:p w14:paraId="40EB8492" w14:textId="77777777" w:rsidR="00F55C6B" w:rsidRDefault="00372507"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It is common cause that the TII</w:t>
      </w:r>
      <w:r w:rsidR="00F55C6B">
        <w:rPr>
          <w:rFonts w:ascii="Times New Roman" w:eastAsia="Calibri" w:hAnsi="Times New Roman" w:cs="Times New Roman"/>
          <w:sz w:val="24"/>
          <w:szCs w:val="24"/>
        </w:rPr>
        <w:t>DA motor vehicle was involved in an accident prior to its disposal though the extant of the damage is disputed as between the parties.  Also disputed is the date of the sale of the motor vehicle.</w:t>
      </w:r>
    </w:p>
    <w:p w14:paraId="2649BCD1" w14:textId="15C6D318" w:rsidR="00F55C6B" w:rsidRDefault="00F55C6B"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Marriages in Zimbabwe are out of community of property.  Save for instances of joint ownership, spouses own the property in their individual capacities.  They are at liberty to dispose of that property as they deem fit.  They are only precluded from doing so if it can be shown that such disposal is designed to undermine the other </w:t>
      </w:r>
      <w:r w:rsidR="00E02A3A">
        <w:rPr>
          <w:rFonts w:ascii="Times New Roman" w:eastAsia="Calibri" w:hAnsi="Times New Roman" w:cs="Times New Roman"/>
          <w:sz w:val="24"/>
          <w:szCs w:val="24"/>
        </w:rPr>
        <w:t>spouse’s</w:t>
      </w:r>
      <w:r>
        <w:rPr>
          <w:rFonts w:ascii="Times New Roman" w:eastAsia="Calibri" w:hAnsi="Times New Roman" w:cs="Times New Roman"/>
          <w:sz w:val="24"/>
          <w:szCs w:val="24"/>
        </w:rPr>
        <w:t xml:space="preserve"> rights in pending litigation between them.  </w:t>
      </w:r>
      <w:r w:rsidRPr="00F44A9C">
        <w:rPr>
          <w:rFonts w:ascii="Times New Roman" w:eastAsia="Calibri" w:hAnsi="Times New Roman" w:cs="Times New Roman"/>
          <w:sz w:val="24"/>
          <w:szCs w:val="24"/>
        </w:rPr>
        <w:t xml:space="preserve">See </w:t>
      </w:r>
      <w:r w:rsidRPr="00E02A3A">
        <w:rPr>
          <w:rFonts w:ascii="Times New Roman" w:eastAsia="Calibri" w:hAnsi="Times New Roman" w:cs="Times New Roman"/>
          <w:i/>
          <w:sz w:val="24"/>
          <w:szCs w:val="24"/>
        </w:rPr>
        <w:t>Muzanenhamo &amp; Another v Katanga &amp; Others</w:t>
      </w:r>
      <w:r>
        <w:rPr>
          <w:rFonts w:ascii="Times New Roman" w:eastAsia="Calibri" w:hAnsi="Times New Roman" w:cs="Times New Roman"/>
          <w:sz w:val="24"/>
          <w:szCs w:val="24"/>
        </w:rPr>
        <w:t xml:space="preserve"> 1991 (1) ZLR 182 (SC)</w:t>
      </w:r>
      <w:r w:rsidR="00F44A9C">
        <w:rPr>
          <w:rFonts w:ascii="Times New Roman" w:eastAsia="Calibri" w:hAnsi="Times New Roman" w:cs="Times New Roman"/>
          <w:sz w:val="24"/>
          <w:szCs w:val="24"/>
        </w:rPr>
        <w:t xml:space="preserve"> where the following was said:</w:t>
      </w:r>
    </w:p>
    <w:p w14:paraId="63DA9843" w14:textId="179C04B1" w:rsidR="00751222" w:rsidRPr="00751222" w:rsidRDefault="00751222" w:rsidP="00751222">
      <w:pPr>
        <w:spacing w:after="0" w:line="360" w:lineRule="auto"/>
        <w:ind w:left="720" w:firstLine="720"/>
        <w:jc w:val="both"/>
        <w:rPr>
          <w:rFonts w:ascii="Times New Roman" w:eastAsia="Calibri" w:hAnsi="Times New Roman" w:cs="Times New Roman"/>
        </w:rPr>
      </w:pPr>
      <w:r>
        <w:rPr>
          <w:rFonts w:ascii="Times New Roman" w:eastAsia="Calibri" w:hAnsi="Times New Roman" w:cs="Times New Roman"/>
        </w:rPr>
        <w:t>“</w:t>
      </w:r>
      <w:r w:rsidRPr="00751222">
        <w:rPr>
          <w:rFonts w:ascii="Times New Roman" w:eastAsia="Calibri" w:hAnsi="Times New Roman" w:cs="Times New Roman"/>
        </w:rPr>
        <w:t>But I do not believe that a wife can raise such a claim just because the husband is disposing of an asset. There must be some evidence that he is disposing of the asset “at undervalue to a scoundrel, the accomplice of the husband” (</w:t>
      </w:r>
      <w:r w:rsidRPr="00751222">
        <w:rPr>
          <w:rFonts w:ascii="Times New Roman" w:eastAsia="Calibri" w:hAnsi="Times New Roman" w:cs="Times New Roman"/>
          <w:i/>
          <w:iCs/>
        </w:rPr>
        <w:t>Chhokar</w:t>
      </w:r>
      <w:r w:rsidRPr="00751222">
        <w:rPr>
          <w:rFonts w:ascii="Times New Roman" w:eastAsia="Calibri" w:hAnsi="Times New Roman" w:cs="Times New Roman"/>
        </w:rPr>
        <w:t xml:space="preserve"> v </w:t>
      </w:r>
      <w:r w:rsidRPr="00751222">
        <w:rPr>
          <w:rFonts w:ascii="Times New Roman" w:eastAsia="Calibri" w:hAnsi="Times New Roman" w:cs="Times New Roman"/>
          <w:i/>
          <w:iCs/>
        </w:rPr>
        <w:t>Chhokar</w:t>
      </w:r>
      <w:r w:rsidRPr="00751222">
        <w:rPr>
          <w:rFonts w:ascii="Times New Roman" w:eastAsia="Calibri" w:hAnsi="Times New Roman" w:cs="Times New Roman"/>
        </w:rPr>
        <w:t xml:space="preserve"> 1984 FLR 313), or that in some way he is attempting to defeat her just rights. In England, under their far more complex and comprehensive legislation, the test is “Am I satisfied that the disposition was made with the intention of defeating the wife</w:t>
      </w:r>
      <w:r>
        <w:rPr>
          <w:rFonts w:ascii="Times New Roman" w:eastAsia="Calibri" w:hAnsi="Times New Roman" w:cs="Times New Roman"/>
        </w:rPr>
        <w:t>’</w:t>
      </w:r>
      <w:r w:rsidRPr="00751222">
        <w:rPr>
          <w:rFonts w:ascii="Times New Roman" w:eastAsia="Calibri" w:hAnsi="Times New Roman" w:cs="Times New Roman"/>
        </w:rPr>
        <w:t>s claim for financial relief?” If the answer is “no” as it must be here, the court will not stop the disposition.</w:t>
      </w:r>
      <w:r>
        <w:rPr>
          <w:rFonts w:ascii="Times New Roman" w:eastAsia="Calibri" w:hAnsi="Times New Roman" w:cs="Times New Roman"/>
        </w:rPr>
        <w:t>”</w:t>
      </w:r>
    </w:p>
    <w:p w14:paraId="2A80FE78" w14:textId="77777777" w:rsidR="00F44A9C" w:rsidRDefault="00F44A9C" w:rsidP="00A62B00">
      <w:pPr>
        <w:spacing w:after="0" w:line="360" w:lineRule="auto"/>
        <w:ind w:firstLine="720"/>
        <w:jc w:val="both"/>
        <w:rPr>
          <w:rFonts w:ascii="Times New Roman" w:eastAsia="Calibri" w:hAnsi="Times New Roman" w:cs="Times New Roman"/>
          <w:sz w:val="24"/>
          <w:szCs w:val="24"/>
        </w:rPr>
      </w:pPr>
    </w:p>
    <w:p w14:paraId="75DD675A" w14:textId="77777777" w:rsidR="00EF657F" w:rsidRDefault="00F55C6B" w:rsidP="00A62B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w:t>
      </w:r>
      <w:r w:rsidR="00361FEC">
        <w:rPr>
          <w:rFonts w:ascii="Times New Roman" w:eastAsia="Calibri" w:hAnsi="Times New Roman" w:cs="Times New Roman"/>
          <w:sz w:val="24"/>
          <w:szCs w:val="24"/>
        </w:rPr>
        <w:t>the present matter there is no evidence to suggest that the disposal by the defendant of the TILDA motor vehicle was designedly to prejudice the plaintiff in this or other matter.  To the contrary, there is no evidence to show that defendant was bona fide in such disposal.  The evidence by the defendant, which evidence I found credible was that he sold the motor vehicle to meet the</w:t>
      </w:r>
    </w:p>
    <w:p w14:paraId="49D2E832" w14:textId="77777777" w:rsidR="00F55C6B" w:rsidRDefault="00361FEC" w:rsidP="00EF657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family’s food and other needs during the national lockdown induced by the COVID-19 pandemic.</w:t>
      </w:r>
    </w:p>
    <w:p w14:paraId="3B22B3C9" w14:textId="77777777" w:rsidR="00EF657F" w:rsidRDefault="00EF657F" w:rsidP="00EF657F">
      <w:pPr>
        <w:spacing w:after="0" w:line="360" w:lineRule="auto"/>
        <w:jc w:val="both"/>
        <w:rPr>
          <w:rFonts w:ascii="Times New Roman" w:eastAsia="Calibri" w:hAnsi="Times New Roman" w:cs="Times New Roman"/>
          <w:sz w:val="24"/>
          <w:szCs w:val="24"/>
        </w:rPr>
      </w:pPr>
    </w:p>
    <w:p w14:paraId="3D57F5E5" w14:textId="77777777" w:rsidR="00EF657F" w:rsidRDefault="002746D5" w:rsidP="00EF657F">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Surely if</w:t>
      </w:r>
      <w:r w:rsidR="00EF657F">
        <w:rPr>
          <w:rFonts w:ascii="Times New Roman" w:eastAsia="Calibri" w:hAnsi="Times New Roman" w:cs="Times New Roman"/>
          <w:sz w:val="24"/>
          <w:szCs w:val="24"/>
        </w:rPr>
        <w:t xml:space="preserve"> the defendant was held</w:t>
      </w:r>
      <w:r w:rsidR="00A33283">
        <w:rPr>
          <w:rFonts w:ascii="Times New Roman" w:eastAsia="Calibri" w:hAnsi="Times New Roman" w:cs="Times New Roman"/>
          <w:sz w:val="24"/>
          <w:szCs w:val="24"/>
        </w:rPr>
        <w:t xml:space="preserve"> </w:t>
      </w:r>
      <w:r w:rsidR="00372507">
        <w:rPr>
          <w:rFonts w:ascii="Times New Roman" w:eastAsia="Calibri" w:hAnsi="Times New Roman" w:cs="Times New Roman"/>
          <w:sz w:val="24"/>
          <w:szCs w:val="24"/>
        </w:rPr>
        <w:t>bent to prejudice the plaintiff</w:t>
      </w:r>
      <w:r w:rsidR="00A33283">
        <w:rPr>
          <w:rFonts w:ascii="Times New Roman" w:eastAsia="Calibri" w:hAnsi="Times New Roman" w:cs="Times New Roman"/>
          <w:sz w:val="24"/>
          <w:szCs w:val="24"/>
        </w:rPr>
        <w:t>, he would not have chosen to dispose one of their least valuable assets.  He could have disposed, say of their two immovable assets.</w:t>
      </w:r>
    </w:p>
    <w:p w14:paraId="72811DCB" w14:textId="60E6E6D8" w:rsidR="00A33283" w:rsidRDefault="00A33283" w:rsidP="00EF657F">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Secondly, if defendant</w:t>
      </w:r>
      <w:r w:rsidR="00C95F0A">
        <w:rPr>
          <w:rFonts w:ascii="Times New Roman" w:eastAsia="Calibri" w:hAnsi="Times New Roman" w:cs="Times New Roman"/>
          <w:sz w:val="24"/>
          <w:szCs w:val="24"/>
        </w:rPr>
        <w:t xml:space="preserve">’s </w:t>
      </w:r>
      <w:r>
        <w:rPr>
          <w:rFonts w:ascii="Times New Roman" w:eastAsia="Calibri" w:hAnsi="Times New Roman" w:cs="Times New Roman"/>
          <w:sz w:val="24"/>
          <w:szCs w:val="24"/>
        </w:rPr>
        <w:t xml:space="preserve">intention was to prejudice the plaintiffs as she claims, he would not have played open cards with her as plaintiff </w:t>
      </w:r>
      <w:r w:rsidR="00C95F0A">
        <w:rPr>
          <w:rFonts w:ascii="Times New Roman" w:eastAsia="Calibri" w:hAnsi="Times New Roman" w:cs="Times New Roman"/>
          <w:sz w:val="24"/>
          <w:szCs w:val="24"/>
        </w:rPr>
        <w:t>testified,</w:t>
      </w:r>
      <w:r>
        <w:rPr>
          <w:rFonts w:ascii="Times New Roman" w:eastAsia="Calibri" w:hAnsi="Times New Roman" w:cs="Times New Roman"/>
          <w:sz w:val="24"/>
          <w:szCs w:val="24"/>
        </w:rPr>
        <w:t xml:space="preserve"> he did.  After disposing of the motor </w:t>
      </w:r>
      <w:r w:rsidR="00751222">
        <w:rPr>
          <w:rFonts w:ascii="Times New Roman" w:eastAsia="Calibri" w:hAnsi="Times New Roman" w:cs="Times New Roman"/>
          <w:sz w:val="24"/>
          <w:szCs w:val="24"/>
        </w:rPr>
        <w:t>vehicle,</w:t>
      </w:r>
      <w:r>
        <w:rPr>
          <w:rFonts w:ascii="Times New Roman" w:eastAsia="Calibri" w:hAnsi="Times New Roman" w:cs="Times New Roman"/>
          <w:sz w:val="24"/>
          <w:szCs w:val="24"/>
        </w:rPr>
        <w:t xml:space="preserve"> he informed</w:t>
      </w:r>
      <w:r w:rsidR="002746D5">
        <w:rPr>
          <w:rFonts w:ascii="Times New Roman" w:eastAsia="Calibri" w:hAnsi="Times New Roman" w:cs="Times New Roman"/>
          <w:sz w:val="24"/>
          <w:szCs w:val="24"/>
        </w:rPr>
        <w:t xml:space="preserve"> her accordingly whereupon according to plaintiff</w:t>
      </w:r>
      <w:r w:rsidR="00C95F0A">
        <w:rPr>
          <w:rFonts w:ascii="Times New Roman" w:eastAsia="Calibri" w:hAnsi="Times New Roman" w:cs="Times New Roman"/>
          <w:sz w:val="24"/>
          <w:szCs w:val="24"/>
        </w:rPr>
        <w:t>,</w:t>
      </w:r>
      <w:r w:rsidR="002746D5">
        <w:rPr>
          <w:rFonts w:ascii="Times New Roman" w:eastAsia="Calibri" w:hAnsi="Times New Roman" w:cs="Times New Roman"/>
          <w:sz w:val="24"/>
          <w:szCs w:val="24"/>
        </w:rPr>
        <w:t xml:space="preserve"> the two of them agreed that </w:t>
      </w:r>
      <w:r w:rsidR="002746D5">
        <w:rPr>
          <w:rFonts w:ascii="Times New Roman" w:eastAsia="Calibri" w:hAnsi="Times New Roman" w:cs="Times New Roman"/>
          <w:sz w:val="24"/>
          <w:szCs w:val="24"/>
        </w:rPr>
        <w:lastRenderedPageBreak/>
        <w:t>the defendant would retain the proceeds thereof subject to another motor vehicle be procured for her to substitute the one that was sold.</w:t>
      </w:r>
    </w:p>
    <w:p w14:paraId="5E60D926" w14:textId="478BC84A" w:rsidR="00A348BC" w:rsidRDefault="00A348BC" w:rsidP="00EF657F">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Thirdly the motor vehicle was sold only after it had been damaged in an accident.  This lends credence to the </w:t>
      </w:r>
      <w:r w:rsidR="00EE0C23">
        <w:rPr>
          <w:rFonts w:ascii="Times New Roman" w:eastAsia="Calibri" w:hAnsi="Times New Roman" w:cs="Times New Roman"/>
          <w:sz w:val="24"/>
          <w:szCs w:val="24"/>
        </w:rPr>
        <w:t>defendant’s</w:t>
      </w:r>
      <w:r>
        <w:rPr>
          <w:rFonts w:ascii="Times New Roman" w:eastAsia="Calibri" w:hAnsi="Times New Roman" w:cs="Times New Roman"/>
          <w:sz w:val="24"/>
          <w:szCs w:val="24"/>
        </w:rPr>
        <w:t xml:space="preserve"> </w:t>
      </w:r>
      <w:r w:rsidR="00C95F0A">
        <w:rPr>
          <w:rFonts w:ascii="Times New Roman" w:eastAsia="Calibri" w:hAnsi="Times New Roman" w:cs="Times New Roman"/>
          <w:sz w:val="24"/>
          <w:szCs w:val="24"/>
        </w:rPr>
        <w:t>version</w:t>
      </w:r>
      <w:r>
        <w:rPr>
          <w:rFonts w:ascii="Times New Roman" w:eastAsia="Calibri" w:hAnsi="Times New Roman" w:cs="Times New Roman"/>
          <w:sz w:val="24"/>
          <w:szCs w:val="24"/>
        </w:rPr>
        <w:t xml:space="preserve"> that the sale was</w:t>
      </w:r>
      <w:r w:rsidR="00C95F0A">
        <w:rPr>
          <w:rFonts w:ascii="Times New Roman" w:eastAsia="Calibri" w:hAnsi="Times New Roman" w:cs="Times New Roman"/>
          <w:sz w:val="24"/>
          <w:szCs w:val="24"/>
        </w:rPr>
        <w:t xml:space="preserve"> not</w:t>
      </w:r>
      <w:r>
        <w:rPr>
          <w:rFonts w:ascii="Times New Roman" w:eastAsia="Calibri" w:hAnsi="Times New Roman" w:cs="Times New Roman"/>
          <w:sz w:val="24"/>
          <w:szCs w:val="24"/>
        </w:rPr>
        <w:t xml:space="preserve"> </w:t>
      </w:r>
      <w:r w:rsidRPr="00C95F0A">
        <w:rPr>
          <w:rFonts w:ascii="Times New Roman" w:eastAsia="Calibri" w:hAnsi="Times New Roman" w:cs="Times New Roman"/>
          <w:i/>
          <w:iCs/>
          <w:sz w:val="24"/>
          <w:szCs w:val="24"/>
        </w:rPr>
        <w:t>mala</w:t>
      </w:r>
      <w:r w:rsidR="00EE0C23" w:rsidRPr="00C95F0A">
        <w:rPr>
          <w:rFonts w:ascii="Times New Roman" w:eastAsia="Calibri" w:hAnsi="Times New Roman" w:cs="Times New Roman"/>
          <w:i/>
          <w:iCs/>
          <w:sz w:val="24"/>
          <w:szCs w:val="24"/>
        </w:rPr>
        <w:t xml:space="preserve"> </w:t>
      </w:r>
      <w:r w:rsidRPr="00C95F0A">
        <w:rPr>
          <w:rFonts w:ascii="Times New Roman" w:eastAsia="Calibri" w:hAnsi="Times New Roman" w:cs="Times New Roman"/>
          <w:i/>
          <w:iCs/>
          <w:sz w:val="24"/>
          <w:szCs w:val="24"/>
        </w:rPr>
        <w:t>fide</w:t>
      </w:r>
      <w:r>
        <w:rPr>
          <w:rFonts w:ascii="Times New Roman" w:eastAsia="Calibri" w:hAnsi="Times New Roman" w:cs="Times New Roman"/>
          <w:sz w:val="24"/>
          <w:szCs w:val="24"/>
        </w:rPr>
        <w:t xml:space="preserve"> let alone calculated to frustrate the plaintiff’s rights or future </w:t>
      </w:r>
      <w:r w:rsidR="00F56DCD">
        <w:rPr>
          <w:rFonts w:ascii="Times New Roman" w:eastAsia="Calibri" w:hAnsi="Times New Roman" w:cs="Times New Roman"/>
          <w:sz w:val="24"/>
          <w:szCs w:val="24"/>
        </w:rPr>
        <w:t>claims.</w:t>
      </w:r>
    </w:p>
    <w:p w14:paraId="44776FEE" w14:textId="3028010F" w:rsidR="00F56DCD" w:rsidRDefault="00F56DCD" w:rsidP="00EF657F">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defendant in the circumstances outlined above was not </w:t>
      </w:r>
      <w:r w:rsidR="00C95F0A">
        <w:rPr>
          <w:rFonts w:ascii="Times New Roman" w:eastAsia="Calibri" w:hAnsi="Times New Roman" w:cs="Times New Roman"/>
          <w:sz w:val="24"/>
          <w:szCs w:val="24"/>
        </w:rPr>
        <w:t>only</w:t>
      </w:r>
      <w:r>
        <w:rPr>
          <w:rFonts w:ascii="Times New Roman" w:eastAsia="Calibri" w:hAnsi="Times New Roman" w:cs="Times New Roman"/>
          <w:sz w:val="24"/>
          <w:szCs w:val="24"/>
        </w:rPr>
        <w:t xml:space="preserve"> entitled to dispose of th</w:t>
      </w:r>
      <w:r w:rsidR="00C95F0A">
        <w:rPr>
          <w:rFonts w:ascii="Times New Roman" w:eastAsia="Calibri" w:hAnsi="Times New Roman" w:cs="Times New Roman"/>
          <w:sz w:val="24"/>
          <w:szCs w:val="24"/>
        </w:rPr>
        <w:t>at</w:t>
      </w:r>
      <w:r>
        <w:rPr>
          <w:rFonts w:ascii="Times New Roman" w:eastAsia="Calibri" w:hAnsi="Times New Roman" w:cs="Times New Roman"/>
          <w:sz w:val="24"/>
          <w:szCs w:val="24"/>
        </w:rPr>
        <w:t xml:space="preserve"> asset, but also to retain or use the money as he so wished.  He did not require the concurrence of the plaintiff nor </w:t>
      </w:r>
      <w:r w:rsidR="00C95F0A">
        <w:rPr>
          <w:rFonts w:ascii="Times New Roman" w:eastAsia="Calibri" w:hAnsi="Times New Roman" w:cs="Times New Roman"/>
          <w:sz w:val="24"/>
          <w:szCs w:val="24"/>
        </w:rPr>
        <w:t>wa</w:t>
      </w:r>
      <w:r>
        <w:rPr>
          <w:rFonts w:ascii="Times New Roman" w:eastAsia="Calibri" w:hAnsi="Times New Roman" w:cs="Times New Roman"/>
          <w:sz w:val="24"/>
          <w:szCs w:val="24"/>
        </w:rPr>
        <w:t>s he obliged to share the proceeds thereof.  In any event I am satisfied from the evidence that the defendant used the proceeds in the manner he claims he did</w:t>
      </w:r>
      <w:r w:rsidR="00C95F0A">
        <w:rPr>
          <w:rFonts w:ascii="Times New Roman" w:eastAsia="Calibri" w:hAnsi="Times New Roman" w:cs="Times New Roman"/>
          <w:sz w:val="24"/>
          <w:szCs w:val="24"/>
        </w:rPr>
        <w:t>,</w:t>
      </w:r>
      <w:r>
        <w:rPr>
          <w:rFonts w:ascii="Times New Roman" w:eastAsia="Calibri" w:hAnsi="Times New Roman" w:cs="Times New Roman"/>
          <w:sz w:val="24"/>
          <w:szCs w:val="24"/>
        </w:rPr>
        <w:t xml:space="preserve"> namely to cater for the family’s needs during the COVID-19 pandemic.  The claim for a half share of the proceeds of the sale of the NISSAN TI</w:t>
      </w:r>
      <w:r w:rsidR="00C95F0A">
        <w:rPr>
          <w:rFonts w:ascii="Times New Roman" w:eastAsia="Calibri" w:hAnsi="Times New Roman" w:cs="Times New Roman"/>
          <w:sz w:val="24"/>
          <w:szCs w:val="24"/>
        </w:rPr>
        <w:t>I</w:t>
      </w:r>
      <w:r>
        <w:rPr>
          <w:rFonts w:ascii="Times New Roman" w:eastAsia="Calibri" w:hAnsi="Times New Roman" w:cs="Times New Roman"/>
          <w:sz w:val="24"/>
          <w:szCs w:val="24"/>
        </w:rPr>
        <w:t>DA motor vehicle lacks merit and st</w:t>
      </w:r>
      <w:r w:rsidR="00C95F0A">
        <w:rPr>
          <w:rFonts w:ascii="Times New Roman" w:eastAsia="Calibri" w:hAnsi="Times New Roman" w:cs="Times New Roman"/>
          <w:sz w:val="24"/>
          <w:szCs w:val="24"/>
        </w:rPr>
        <w:t>ands</w:t>
      </w:r>
      <w:r>
        <w:rPr>
          <w:rFonts w:ascii="Times New Roman" w:eastAsia="Calibri" w:hAnsi="Times New Roman" w:cs="Times New Roman"/>
          <w:sz w:val="24"/>
          <w:szCs w:val="24"/>
        </w:rPr>
        <w:t xml:space="preserve"> to be dismissed.</w:t>
      </w:r>
    </w:p>
    <w:p w14:paraId="350DD13B" w14:textId="77777777" w:rsidR="00713C3F" w:rsidRDefault="00713C3F" w:rsidP="00EF657F">
      <w:pPr>
        <w:spacing w:after="0" w:line="360" w:lineRule="auto"/>
        <w:ind w:firstLine="720"/>
        <w:jc w:val="both"/>
        <w:rPr>
          <w:rFonts w:ascii="Times New Roman" w:eastAsia="Calibri" w:hAnsi="Times New Roman" w:cs="Times New Roman"/>
          <w:sz w:val="24"/>
          <w:szCs w:val="24"/>
        </w:rPr>
      </w:pPr>
    </w:p>
    <w:p w14:paraId="6E20A11E" w14:textId="77777777" w:rsidR="00713C3F" w:rsidRPr="00C95F0A" w:rsidRDefault="00713C3F" w:rsidP="00EF657F">
      <w:pPr>
        <w:spacing w:after="0" w:line="360" w:lineRule="auto"/>
        <w:ind w:firstLine="720"/>
        <w:jc w:val="both"/>
        <w:rPr>
          <w:rFonts w:ascii="Times New Roman" w:eastAsia="Calibri" w:hAnsi="Times New Roman" w:cs="Times New Roman"/>
          <w:b/>
          <w:sz w:val="24"/>
          <w:szCs w:val="24"/>
        </w:rPr>
      </w:pPr>
      <w:r w:rsidRPr="00C95F0A">
        <w:rPr>
          <w:rFonts w:ascii="Times New Roman" w:eastAsia="Calibri" w:hAnsi="Times New Roman" w:cs="Times New Roman"/>
          <w:b/>
          <w:sz w:val="24"/>
          <w:szCs w:val="24"/>
        </w:rPr>
        <w:t>Costs</w:t>
      </w:r>
    </w:p>
    <w:p w14:paraId="5C87550E" w14:textId="77777777" w:rsidR="00C95F0A" w:rsidRDefault="00713C3F" w:rsidP="00C95F0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parties are</w:t>
      </w:r>
      <w:r w:rsidR="00372507">
        <w:rPr>
          <w:rFonts w:ascii="Times New Roman" w:eastAsia="Calibri" w:hAnsi="Times New Roman" w:cs="Times New Roman"/>
          <w:sz w:val="24"/>
          <w:szCs w:val="24"/>
        </w:rPr>
        <w:t xml:space="preserve"> in</w:t>
      </w:r>
      <w:r>
        <w:rPr>
          <w:rFonts w:ascii="Times New Roman" w:eastAsia="Calibri" w:hAnsi="Times New Roman" w:cs="Times New Roman"/>
          <w:sz w:val="24"/>
          <w:szCs w:val="24"/>
        </w:rPr>
        <w:t xml:space="preserve"> agreement that each party should bear its own costs</w:t>
      </w:r>
      <w:r w:rsidR="00C95F0A">
        <w:rPr>
          <w:rFonts w:ascii="Times New Roman" w:eastAsia="Calibri" w:hAnsi="Times New Roman" w:cs="Times New Roman"/>
          <w:sz w:val="24"/>
          <w:szCs w:val="24"/>
        </w:rPr>
        <w:t xml:space="preserve">. </w:t>
      </w:r>
    </w:p>
    <w:p w14:paraId="34F837AE" w14:textId="741ECC0F" w:rsidR="00AA53A1" w:rsidRDefault="00AA53A1" w:rsidP="00C95F0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Accordingly</w:t>
      </w:r>
      <w:r w:rsidR="00751222">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following is an order which incorporat</w:t>
      </w:r>
      <w:r w:rsidR="00372507">
        <w:rPr>
          <w:rFonts w:ascii="Times New Roman" w:eastAsia="Calibri" w:hAnsi="Times New Roman" w:cs="Times New Roman"/>
          <w:sz w:val="24"/>
          <w:szCs w:val="24"/>
        </w:rPr>
        <w:t>es all the issues including those</w:t>
      </w:r>
      <w:r>
        <w:rPr>
          <w:rFonts w:ascii="Times New Roman" w:eastAsia="Calibri" w:hAnsi="Times New Roman" w:cs="Times New Roman"/>
          <w:sz w:val="24"/>
          <w:szCs w:val="24"/>
        </w:rPr>
        <w:t xml:space="preserve"> agreed at various stages of the proceedings</w:t>
      </w:r>
      <w:r w:rsidR="00C95F0A">
        <w:rPr>
          <w:rFonts w:ascii="Times New Roman" w:eastAsia="Calibri" w:hAnsi="Times New Roman" w:cs="Times New Roman"/>
          <w:sz w:val="24"/>
          <w:szCs w:val="24"/>
        </w:rPr>
        <w:t>.</w:t>
      </w:r>
    </w:p>
    <w:p w14:paraId="317CEAC0" w14:textId="77777777" w:rsidR="00317737" w:rsidRDefault="00317737" w:rsidP="00EF657F">
      <w:pPr>
        <w:spacing w:after="0" w:line="360" w:lineRule="auto"/>
        <w:ind w:firstLine="720"/>
        <w:jc w:val="both"/>
        <w:rPr>
          <w:rFonts w:ascii="Times New Roman" w:eastAsia="Calibri" w:hAnsi="Times New Roman" w:cs="Times New Roman"/>
          <w:sz w:val="24"/>
          <w:szCs w:val="24"/>
        </w:rPr>
      </w:pPr>
    </w:p>
    <w:p w14:paraId="204687BE" w14:textId="77777777" w:rsidR="00AA53A1" w:rsidRPr="004D2268" w:rsidRDefault="00317737" w:rsidP="00EF657F">
      <w:pPr>
        <w:spacing w:after="0" w:line="360" w:lineRule="auto"/>
        <w:ind w:firstLine="720"/>
        <w:jc w:val="both"/>
        <w:rPr>
          <w:rFonts w:ascii="Times New Roman" w:eastAsia="Calibri" w:hAnsi="Times New Roman" w:cs="Times New Roman"/>
          <w:b/>
          <w:sz w:val="24"/>
          <w:szCs w:val="24"/>
        </w:rPr>
      </w:pPr>
      <w:r w:rsidRPr="004D2268">
        <w:rPr>
          <w:rFonts w:ascii="Times New Roman" w:eastAsia="Calibri" w:hAnsi="Times New Roman" w:cs="Times New Roman"/>
          <w:b/>
          <w:sz w:val="24"/>
          <w:szCs w:val="24"/>
        </w:rPr>
        <w:t>IT IS HEREBY ORDERED THAT</w:t>
      </w:r>
    </w:p>
    <w:p w14:paraId="4CD23C25" w14:textId="4ED6F2CB" w:rsidR="00317737" w:rsidRDefault="00317737" w:rsidP="00317737">
      <w:pPr>
        <w:pStyle w:val="ListParagraph"/>
        <w:numPr>
          <w:ilvl w:val="0"/>
          <w:numId w:val="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decree of divorce be and is hereby granted</w:t>
      </w:r>
      <w:r w:rsidR="00C95F0A">
        <w:rPr>
          <w:rFonts w:ascii="Times New Roman" w:eastAsia="Calibri" w:hAnsi="Times New Roman" w:cs="Times New Roman"/>
          <w:sz w:val="24"/>
          <w:szCs w:val="24"/>
        </w:rPr>
        <w:t>.</w:t>
      </w:r>
    </w:p>
    <w:p w14:paraId="385A3328" w14:textId="20CB6346" w:rsidR="00317737" w:rsidRDefault="00625E58" w:rsidP="00317737">
      <w:pPr>
        <w:pStyle w:val="ListParagraph"/>
        <w:numPr>
          <w:ilvl w:val="0"/>
          <w:numId w:val="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s</w:t>
      </w:r>
      <w:r w:rsidR="00317737">
        <w:rPr>
          <w:rFonts w:ascii="Times New Roman" w:eastAsia="Calibri" w:hAnsi="Times New Roman" w:cs="Times New Roman"/>
          <w:sz w:val="24"/>
          <w:szCs w:val="24"/>
        </w:rPr>
        <w:t xml:space="preserve">ole Custody of one minor child </w:t>
      </w:r>
      <w:r w:rsidR="00317737" w:rsidRPr="00B0253E">
        <w:rPr>
          <w:rFonts w:ascii="Times New Roman" w:eastAsia="Calibri" w:hAnsi="Times New Roman" w:cs="Times New Roman"/>
          <w:b/>
          <w:sz w:val="24"/>
          <w:szCs w:val="24"/>
        </w:rPr>
        <w:t>KUDZAISHE MAGANDE</w:t>
      </w:r>
      <w:r w:rsidR="00751222">
        <w:rPr>
          <w:rFonts w:ascii="Times New Roman" w:eastAsia="Calibri" w:hAnsi="Times New Roman" w:cs="Times New Roman"/>
          <w:b/>
          <w:sz w:val="24"/>
          <w:szCs w:val="24"/>
        </w:rPr>
        <w:t xml:space="preserve"> </w:t>
      </w:r>
      <w:r w:rsidR="006D6888">
        <w:rPr>
          <w:rFonts w:ascii="Times New Roman" w:eastAsia="Calibri" w:hAnsi="Times New Roman" w:cs="Times New Roman"/>
          <w:sz w:val="24"/>
          <w:szCs w:val="24"/>
        </w:rPr>
        <w:t>(born on 9 August 2010) is hereby awarded to the defendant.</w:t>
      </w:r>
    </w:p>
    <w:p w14:paraId="77694598" w14:textId="23B82A15" w:rsidR="006D6888" w:rsidRPr="006D6888" w:rsidRDefault="00372507" w:rsidP="006D6888">
      <w:pPr>
        <w:pStyle w:val="ListParagraph"/>
        <w:numPr>
          <w:ilvl w:val="1"/>
          <w:numId w:val="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plaintiff to</w:t>
      </w:r>
      <w:r w:rsidR="006D6888" w:rsidRPr="006D6888">
        <w:rPr>
          <w:rFonts w:ascii="Times New Roman" w:eastAsia="Calibri" w:hAnsi="Times New Roman" w:cs="Times New Roman"/>
          <w:sz w:val="24"/>
          <w:szCs w:val="24"/>
        </w:rPr>
        <w:t xml:space="preserve"> have access to the minor child </w:t>
      </w:r>
      <w:r w:rsidR="006D6888" w:rsidRPr="00B0253E">
        <w:rPr>
          <w:rFonts w:ascii="Times New Roman" w:eastAsia="Calibri" w:hAnsi="Times New Roman" w:cs="Times New Roman"/>
          <w:b/>
          <w:sz w:val="24"/>
          <w:szCs w:val="24"/>
        </w:rPr>
        <w:t>KUDZAISHE MAGANDE</w:t>
      </w:r>
      <w:r w:rsidR="006D6888" w:rsidRPr="006D6888">
        <w:rPr>
          <w:rFonts w:ascii="Times New Roman" w:eastAsia="Calibri" w:hAnsi="Times New Roman" w:cs="Times New Roman"/>
          <w:sz w:val="24"/>
          <w:szCs w:val="24"/>
        </w:rPr>
        <w:t xml:space="preserve"> every alternat</w:t>
      </w:r>
      <w:r w:rsidR="00625E58">
        <w:rPr>
          <w:rFonts w:ascii="Times New Roman" w:eastAsia="Calibri" w:hAnsi="Times New Roman" w:cs="Times New Roman"/>
          <w:sz w:val="24"/>
          <w:szCs w:val="24"/>
        </w:rPr>
        <w:t>e</w:t>
      </w:r>
      <w:r w:rsidR="006D6888" w:rsidRPr="006D6888">
        <w:rPr>
          <w:rFonts w:ascii="Times New Roman" w:eastAsia="Calibri" w:hAnsi="Times New Roman" w:cs="Times New Roman"/>
          <w:sz w:val="24"/>
          <w:szCs w:val="24"/>
        </w:rPr>
        <w:t xml:space="preserve"> school holiday</w:t>
      </w:r>
    </w:p>
    <w:p w14:paraId="1C9FBDAD" w14:textId="2052F9EC" w:rsidR="006D6888" w:rsidRDefault="00625E58" w:rsidP="006D6888">
      <w:pPr>
        <w:pStyle w:val="ListParagraph"/>
        <w:numPr>
          <w:ilvl w:val="1"/>
          <w:numId w:val="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There shall be n</w:t>
      </w:r>
      <w:r w:rsidR="006D6888">
        <w:rPr>
          <w:rFonts w:ascii="Times New Roman" w:eastAsia="Calibri" w:hAnsi="Times New Roman" w:cs="Times New Roman"/>
          <w:sz w:val="24"/>
          <w:szCs w:val="24"/>
        </w:rPr>
        <w:t>o order of contributory maintenance</w:t>
      </w:r>
      <w:r>
        <w:rPr>
          <w:rFonts w:ascii="Times New Roman" w:eastAsia="Calibri" w:hAnsi="Times New Roman" w:cs="Times New Roman"/>
          <w:sz w:val="24"/>
          <w:szCs w:val="24"/>
        </w:rPr>
        <w:t xml:space="preserve"> by the plaintiff.</w:t>
      </w:r>
    </w:p>
    <w:p w14:paraId="373C473A" w14:textId="28B173BE" w:rsidR="006D6888" w:rsidRPr="00625E58" w:rsidRDefault="00625E58" w:rsidP="006D6888">
      <w:pPr>
        <w:pStyle w:val="ListParagraph"/>
        <w:numPr>
          <w:ilvl w:val="0"/>
          <w:numId w:val="4"/>
        </w:numPr>
        <w:spacing w:after="0" w:line="360" w:lineRule="auto"/>
        <w:jc w:val="both"/>
        <w:rPr>
          <w:rFonts w:ascii="Times New Roman" w:eastAsia="Calibri" w:hAnsi="Times New Roman" w:cs="Times New Roman"/>
          <w:b/>
          <w:bCs/>
          <w:sz w:val="24"/>
          <w:szCs w:val="24"/>
        </w:rPr>
      </w:pPr>
      <w:r w:rsidRPr="00625E58">
        <w:rPr>
          <w:rFonts w:ascii="Times New Roman" w:eastAsia="Calibri" w:hAnsi="Times New Roman" w:cs="Times New Roman"/>
          <w:b/>
          <w:bCs/>
          <w:sz w:val="24"/>
          <w:szCs w:val="24"/>
        </w:rPr>
        <w:t>The s</w:t>
      </w:r>
      <w:r w:rsidR="006D6888" w:rsidRPr="00625E58">
        <w:rPr>
          <w:rFonts w:ascii="Times New Roman" w:eastAsia="Calibri" w:hAnsi="Times New Roman" w:cs="Times New Roman"/>
          <w:b/>
          <w:bCs/>
          <w:sz w:val="24"/>
          <w:szCs w:val="24"/>
        </w:rPr>
        <w:t>haring of immovable assets</w:t>
      </w:r>
    </w:p>
    <w:p w14:paraId="7A85D11A" w14:textId="6777C5B5" w:rsidR="006D6888" w:rsidRPr="00625E58" w:rsidRDefault="006D6888" w:rsidP="00625E58">
      <w:pPr>
        <w:pStyle w:val="ListParagraph"/>
        <w:numPr>
          <w:ilvl w:val="1"/>
          <w:numId w:val="4"/>
        </w:numPr>
        <w:spacing w:after="0" w:line="360" w:lineRule="auto"/>
        <w:jc w:val="both"/>
        <w:rPr>
          <w:rFonts w:ascii="Times New Roman" w:eastAsia="Calibri" w:hAnsi="Times New Roman" w:cs="Times New Roman"/>
          <w:sz w:val="24"/>
          <w:szCs w:val="24"/>
        </w:rPr>
      </w:pPr>
      <w:r w:rsidRPr="006D6888">
        <w:rPr>
          <w:rFonts w:ascii="Times New Roman" w:eastAsia="Calibri" w:hAnsi="Times New Roman" w:cs="Times New Roman"/>
          <w:sz w:val="24"/>
          <w:szCs w:val="24"/>
        </w:rPr>
        <w:t xml:space="preserve">Stand No. 1964 Mboroma Street, Mucheke D, Masvingo registered in </w:t>
      </w:r>
      <w:r w:rsidR="00AE52E9" w:rsidRPr="006D6888">
        <w:rPr>
          <w:rFonts w:ascii="Times New Roman" w:eastAsia="Calibri" w:hAnsi="Times New Roman" w:cs="Times New Roman"/>
          <w:sz w:val="24"/>
          <w:szCs w:val="24"/>
        </w:rPr>
        <w:t>defendant’s</w:t>
      </w:r>
      <w:r w:rsidRPr="006D6888">
        <w:rPr>
          <w:rFonts w:ascii="Times New Roman" w:eastAsia="Calibri" w:hAnsi="Times New Roman" w:cs="Times New Roman"/>
          <w:sz w:val="24"/>
          <w:szCs w:val="24"/>
        </w:rPr>
        <w:t xml:space="preserve"> name</w:t>
      </w:r>
      <w:r w:rsidR="00625E58">
        <w:rPr>
          <w:rFonts w:ascii="Times New Roman" w:eastAsia="Calibri" w:hAnsi="Times New Roman" w:cs="Times New Roman"/>
          <w:sz w:val="24"/>
          <w:szCs w:val="24"/>
        </w:rPr>
        <w:t xml:space="preserve">: </w:t>
      </w:r>
      <w:r w:rsidRPr="00625E58">
        <w:rPr>
          <w:rFonts w:ascii="Times New Roman" w:eastAsia="Calibri" w:hAnsi="Times New Roman" w:cs="Times New Roman"/>
          <w:sz w:val="24"/>
          <w:szCs w:val="24"/>
        </w:rPr>
        <w:t>Each party is awarded 50% share of the value of the property subject to the following terms</w:t>
      </w:r>
      <w:r w:rsidR="00625E58">
        <w:rPr>
          <w:rFonts w:ascii="Times New Roman" w:eastAsia="Calibri" w:hAnsi="Times New Roman" w:cs="Times New Roman"/>
          <w:sz w:val="24"/>
          <w:szCs w:val="24"/>
        </w:rPr>
        <w:t>:</w:t>
      </w:r>
    </w:p>
    <w:p w14:paraId="7AB3BC8A" w14:textId="77777777" w:rsidR="006D6888" w:rsidRDefault="006D6888" w:rsidP="006D6888">
      <w:pPr>
        <w:pStyle w:val="ListParagraph"/>
        <w:numPr>
          <w:ilvl w:val="0"/>
          <w:numId w:val="5"/>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agreed value of the property is US$25 000 (twenty five thousand United States of America dollars).</w:t>
      </w:r>
    </w:p>
    <w:p w14:paraId="5C550220" w14:textId="1BFDEB1D" w:rsidR="006D6888" w:rsidRDefault="006D6888" w:rsidP="006D6888">
      <w:pPr>
        <w:pStyle w:val="ListParagraph"/>
        <w:numPr>
          <w:ilvl w:val="0"/>
          <w:numId w:val="5"/>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defendant to buy out the plaintiff share</w:t>
      </w:r>
      <w:r w:rsidR="00625E58">
        <w:rPr>
          <w:rFonts w:ascii="Times New Roman" w:eastAsia="Calibri" w:hAnsi="Times New Roman" w:cs="Times New Roman"/>
          <w:sz w:val="24"/>
          <w:szCs w:val="24"/>
        </w:rPr>
        <w:t xml:space="preserve"> of</w:t>
      </w:r>
      <w:r>
        <w:rPr>
          <w:rFonts w:ascii="Times New Roman" w:eastAsia="Calibri" w:hAnsi="Times New Roman" w:cs="Times New Roman"/>
          <w:sz w:val="24"/>
          <w:szCs w:val="24"/>
        </w:rPr>
        <w:t xml:space="preserve"> US$12 500 (twelve thousand five hundred United States of America dollars)</w:t>
      </w:r>
      <w:r w:rsidR="00AD2179">
        <w:rPr>
          <w:rFonts w:ascii="Times New Roman" w:eastAsia="Calibri" w:hAnsi="Times New Roman" w:cs="Times New Roman"/>
          <w:sz w:val="24"/>
          <w:szCs w:val="24"/>
        </w:rPr>
        <w:t xml:space="preserve"> within thirty (30) days of this order.</w:t>
      </w:r>
    </w:p>
    <w:p w14:paraId="52267CE5" w14:textId="464FBEF4" w:rsidR="00AD2179" w:rsidRPr="00625E58" w:rsidRDefault="00AD2179" w:rsidP="00625E58">
      <w:pPr>
        <w:pStyle w:val="ListParagraph"/>
        <w:numPr>
          <w:ilvl w:val="1"/>
          <w:numId w:val="4"/>
        </w:numPr>
        <w:spacing w:after="0" w:line="360" w:lineRule="auto"/>
        <w:jc w:val="both"/>
        <w:rPr>
          <w:rFonts w:ascii="Times New Roman" w:eastAsia="Calibri" w:hAnsi="Times New Roman" w:cs="Times New Roman"/>
          <w:sz w:val="24"/>
          <w:szCs w:val="24"/>
        </w:rPr>
      </w:pPr>
      <w:r w:rsidRPr="00AD2179">
        <w:rPr>
          <w:rFonts w:ascii="Times New Roman" w:eastAsia="Calibri" w:hAnsi="Times New Roman" w:cs="Times New Roman"/>
          <w:sz w:val="24"/>
          <w:szCs w:val="24"/>
        </w:rPr>
        <w:t>Stand No. 1846 Clipsham views, Masvingo registered in the defendant</w:t>
      </w:r>
      <w:r w:rsidR="00625E58">
        <w:rPr>
          <w:rFonts w:ascii="Times New Roman" w:eastAsia="Calibri" w:hAnsi="Times New Roman" w:cs="Times New Roman"/>
          <w:sz w:val="24"/>
          <w:szCs w:val="24"/>
        </w:rPr>
        <w:t>’</w:t>
      </w:r>
      <w:r w:rsidRPr="00AD2179">
        <w:rPr>
          <w:rFonts w:ascii="Times New Roman" w:eastAsia="Calibri" w:hAnsi="Times New Roman" w:cs="Times New Roman"/>
          <w:sz w:val="24"/>
          <w:szCs w:val="24"/>
        </w:rPr>
        <w:t>s name</w:t>
      </w:r>
      <w:r w:rsidR="00625E58">
        <w:rPr>
          <w:rFonts w:ascii="Times New Roman" w:eastAsia="Calibri" w:hAnsi="Times New Roman" w:cs="Times New Roman"/>
          <w:sz w:val="24"/>
          <w:szCs w:val="24"/>
        </w:rPr>
        <w:t>:</w:t>
      </w:r>
      <w:r w:rsidRPr="00625E58">
        <w:rPr>
          <w:rFonts w:ascii="Times New Roman" w:eastAsia="Calibri" w:hAnsi="Times New Roman" w:cs="Times New Roman"/>
          <w:sz w:val="24"/>
          <w:szCs w:val="24"/>
        </w:rPr>
        <w:t xml:space="preserve"> </w:t>
      </w:r>
    </w:p>
    <w:p w14:paraId="29924E43" w14:textId="261E8277" w:rsidR="00AD2179" w:rsidRDefault="00AD2179" w:rsidP="00AD2179">
      <w:pPr>
        <w:pStyle w:val="ListParagraph"/>
        <w:spacing w:after="0" w:line="360" w:lineRule="auto"/>
        <w:ind w:left="1170"/>
        <w:jc w:val="both"/>
        <w:rPr>
          <w:rFonts w:ascii="Times New Roman" w:eastAsia="Calibri" w:hAnsi="Times New Roman" w:cs="Times New Roman"/>
          <w:sz w:val="24"/>
          <w:szCs w:val="24"/>
        </w:rPr>
      </w:pPr>
      <w:r>
        <w:rPr>
          <w:rFonts w:ascii="Times New Roman" w:eastAsia="Calibri" w:hAnsi="Times New Roman" w:cs="Times New Roman"/>
          <w:sz w:val="24"/>
          <w:szCs w:val="24"/>
        </w:rPr>
        <w:t>Each party is hereby awarded 50%</w:t>
      </w:r>
      <w:r w:rsidR="00A21C31">
        <w:rPr>
          <w:rFonts w:ascii="Times New Roman" w:eastAsia="Calibri" w:hAnsi="Times New Roman" w:cs="Times New Roman"/>
          <w:sz w:val="24"/>
          <w:szCs w:val="24"/>
        </w:rPr>
        <w:t xml:space="preserve"> share of the value of this property subject to the following terms and conditions</w:t>
      </w:r>
      <w:r w:rsidR="00625E58">
        <w:rPr>
          <w:rFonts w:ascii="Times New Roman" w:eastAsia="Calibri" w:hAnsi="Times New Roman" w:cs="Times New Roman"/>
          <w:sz w:val="24"/>
          <w:szCs w:val="24"/>
        </w:rPr>
        <w:t>:</w:t>
      </w:r>
    </w:p>
    <w:p w14:paraId="6CD1177C" w14:textId="5788AF91" w:rsidR="00A21C31" w:rsidRDefault="00A21C31" w:rsidP="00A21C31">
      <w:pPr>
        <w:pStyle w:val="ListParagraph"/>
        <w:numPr>
          <w:ilvl w:val="0"/>
          <w:numId w:val="6"/>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625E58">
        <w:rPr>
          <w:rFonts w:ascii="Times New Roman" w:eastAsia="Calibri" w:hAnsi="Times New Roman" w:cs="Times New Roman"/>
          <w:sz w:val="24"/>
          <w:szCs w:val="24"/>
        </w:rPr>
        <w:t xml:space="preserve">agreed </w:t>
      </w:r>
      <w:r>
        <w:rPr>
          <w:rFonts w:ascii="Times New Roman" w:eastAsia="Calibri" w:hAnsi="Times New Roman" w:cs="Times New Roman"/>
          <w:sz w:val="24"/>
          <w:szCs w:val="24"/>
        </w:rPr>
        <w:t>value of the property is US$22 000</w:t>
      </w:r>
      <w:r w:rsidR="00625E58">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625E58">
        <w:rPr>
          <w:rFonts w:ascii="Times New Roman" w:eastAsia="Calibri" w:hAnsi="Times New Roman" w:cs="Times New Roman"/>
          <w:sz w:val="24"/>
          <w:szCs w:val="24"/>
        </w:rPr>
        <w:t>twenty-two</w:t>
      </w:r>
      <w:r>
        <w:rPr>
          <w:rFonts w:ascii="Times New Roman" w:eastAsia="Calibri" w:hAnsi="Times New Roman" w:cs="Times New Roman"/>
          <w:sz w:val="24"/>
          <w:szCs w:val="24"/>
        </w:rPr>
        <w:t xml:space="preserve"> thousand United States of America dollars)</w:t>
      </w:r>
    </w:p>
    <w:p w14:paraId="2C7EE443" w14:textId="10257C15" w:rsidR="00A21C31" w:rsidRDefault="00A21C31" w:rsidP="00A21C31">
      <w:pPr>
        <w:pStyle w:val="ListParagraph"/>
        <w:numPr>
          <w:ilvl w:val="0"/>
          <w:numId w:val="6"/>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defendant to buy out the plaintiff’s half share of the value of the property that is US$11 000 (eleven thousand United States of America dollars)</w:t>
      </w:r>
      <w:r w:rsidR="00625E58">
        <w:rPr>
          <w:rFonts w:ascii="Times New Roman" w:eastAsia="Calibri" w:hAnsi="Times New Roman" w:cs="Times New Roman"/>
          <w:sz w:val="24"/>
          <w:szCs w:val="24"/>
        </w:rPr>
        <w:t xml:space="preserve"> within 30 days of this order</w:t>
      </w:r>
    </w:p>
    <w:p w14:paraId="1B07ADB1" w14:textId="08F07D83" w:rsidR="00A21C31" w:rsidRPr="00625E58" w:rsidRDefault="00A21C31" w:rsidP="00A21C31">
      <w:pPr>
        <w:pStyle w:val="ListParagraph"/>
        <w:numPr>
          <w:ilvl w:val="0"/>
          <w:numId w:val="4"/>
        </w:numPr>
        <w:spacing w:after="0" w:line="360" w:lineRule="auto"/>
        <w:jc w:val="both"/>
        <w:rPr>
          <w:rFonts w:ascii="Times New Roman" w:eastAsia="Calibri" w:hAnsi="Times New Roman" w:cs="Times New Roman"/>
          <w:b/>
          <w:bCs/>
          <w:sz w:val="24"/>
          <w:szCs w:val="24"/>
        </w:rPr>
      </w:pPr>
      <w:r w:rsidRPr="00625E58">
        <w:rPr>
          <w:rFonts w:ascii="Times New Roman" w:eastAsia="Calibri" w:hAnsi="Times New Roman" w:cs="Times New Roman"/>
          <w:b/>
          <w:bCs/>
          <w:sz w:val="24"/>
          <w:szCs w:val="24"/>
        </w:rPr>
        <w:t>Sharing of</w:t>
      </w:r>
      <w:r w:rsidR="00625E58" w:rsidRPr="00625E58">
        <w:rPr>
          <w:rFonts w:ascii="Times New Roman" w:eastAsia="Calibri" w:hAnsi="Times New Roman" w:cs="Times New Roman"/>
          <w:b/>
          <w:bCs/>
          <w:sz w:val="24"/>
          <w:szCs w:val="24"/>
        </w:rPr>
        <w:t xml:space="preserve"> </w:t>
      </w:r>
      <w:r w:rsidRPr="00625E58">
        <w:rPr>
          <w:rFonts w:ascii="Times New Roman" w:eastAsia="Calibri" w:hAnsi="Times New Roman" w:cs="Times New Roman"/>
          <w:b/>
          <w:bCs/>
          <w:sz w:val="24"/>
          <w:szCs w:val="24"/>
        </w:rPr>
        <w:t>movable items</w:t>
      </w:r>
    </w:p>
    <w:p w14:paraId="109F207E" w14:textId="77777777" w:rsidR="00A21C31" w:rsidRPr="00A21C31" w:rsidRDefault="00A21C31" w:rsidP="00A21C31">
      <w:pPr>
        <w:pStyle w:val="ListParagraph"/>
        <w:numPr>
          <w:ilvl w:val="1"/>
          <w:numId w:val="4"/>
        </w:numPr>
        <w:spacing w:after="0" w:line="360" w:lineRule="auto"/>
        <w:jc w:val="both"/>
        <w:rPr>
          <w:rFonts w:ascii="Times New Roman" w:eastAsia="Calibri" w:hAnsi="Times New Roman" w:cs="Times New Roman"/>
          <w:sz w:val="24"/>
          <w:szCs w:val="24"/>
        </w:rPr>
      </w:pPr>
      <w:r w:rsidRPr="00A21C31">
        <w:rPr>
          <w:rFonts w:ascii="Times New Roman" w:eastAsia="Calibri" w:hAnsi="Times New Roman" w:cs="Times New Roman"/>
          <w:sz w:val="24"/>
          <w:szCs w:val="24"/>
        </w:rPr>
        <w:t>The plaintiff’s claim for a share of the proceeds of the sale of</w:t>
      </w:r>
      <w:r w:rsidR="00372507">
        <w:rPr>
          <w:rFonts w:ascii="Times New Roman" w:eastAsia="Calibri" w:hAnsi="Times New Roman" w:cs="Times New Roman"/>
          <w:sz w:val="24"/>
          <w:szCs w:val="24"/>
        </w:rPr>
        <w:t xml:space="preserve"> the NISSAN TII</w:t>
      </w:r>
      <w:r w:rsidRPr="00A21C31">
        <w:rPr>
          <w:rFonts w:ascii="Times New Roman" w:eastAsia="Calibri" w:hAnsi="Times New Roman" w:cs="Times New Roman"/>
          <w:sz w:val="24"/>
          <w:szCs w:val="24"/>
        </w:rPr>
        <w:t>DA motor vehicle is hereby dismissed.</w:t>
      </w:r>
    </w:p>
    <w:p w14:paraId="43AE364C" w14:textId="0257B84F" w:rsidR="00A21C31" w:rsidRDefault="00A21C31" w:rsidP="00A21C31">
      <w:pPr>
        <w:pStyle w:val="ListParagraph"/>
        <w:numPr>
          <w:ilvl w:val="1"/>
          <w:numId w:val="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Toyota Granvia Motor Vehicle</w:t>
      </w:r>
      <w:r w:rsidR="00625E58">
        <w:rPr>
          <w:rFonts w:ascii="Times New Roman" w:eastAsia="Calibri" w:hAnsi="Times New Roman" w:cs="Times New Roman"/>
          <w:sz w:val="24"/>
          <w:szCs w:val="24"/>
        </w:rPr>
        <w:t xml:space="preserve">: </w:t>
      </w:r>
    </w:p>
    <w:p w14:paraId="0D65E81D" w14:textId="77777777" w:rsidR="00A21C31" w:rsidRDefault="00A21C31" w:rsidP="00A21C31">
      <w:pPr>
        <w:pStyle w:val="ListParagraph"/>
        <w:numPr>
          <w:ilvl w:val="0"/>
          <w:numId w:val="7"/>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Each party is hereby awarded 50% of the value of the motor vehicle subject to the following terms and conditions.</w:t>
      </w:r>
    </w:p>
    <w:p w14:paraId="19866699" w14:textId="77777777" w:rsidR="00A21C31" w:rsidRDefault="00A21C31" w:rsidP="00A21C31">
      <w:pPr>
        <w:pStyle w:val="ListParagraph"/>
        <w:numPr>
          <w:ilvl w:val="0"/>
          <w:numId w:val="8"/>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value of the motor vehicle is US$4 000 (Four thousand United States of America dollars)</w:t>
      </w:r>
    </w:p>
    <w:p w14:paraId="2933C0C6" w14:textId="38F99E23" w:rsidR="00625E58" w:rsidRDefault="00A21C31" w:rsidP="00625E58">
      <w:pPr>
        <w:pStyle w:val="ListParagraph"/>
        <w:numPr>
          <w:ilvl w:val="0"/>
          <w:numId w:val="8"/>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defendant to buy out the plaintiff’s half share of the</w:t>
      </w:r>
      <w:r w:rsidR="00372507">
        <w:rPr>
          <w:rFonts w:ascii="Times New Roman" w:eastAsia="Calibri" w:hAnsi="Times New Roman" w:cs="Times New Roman"/>
          <w:sz w:val="24"/>
          <w:szCs w:val="24"/>
        </w:rPr>
        <w:t xml:space="preserve"> value of the motor vehicle, that</w:t>
      </w:r>
      <w:r>
        <w:rPr>
          <w:rFonts w:ascii="Times New Roman" w:eastAsia="Calibri" w:hAnsi="Times New Roman" w:cs="Times New Roman"/>
          <w:sz w:val="24"/>
          <w:szCs w:val="24"/>
        </w:rPr>
        <w:t xml:space="preserve"> is</w:t>
      </w:r>
      <w:r w:rsidR="00372507">
        <w:rPr>
          <w:rFonts w:ascii="Times New Roman" w:eastAsia="Calibri" w:hAnsi="Times New Roman" w:cs="Times New Roman"/>
          <w:sz w:val="24"/>
          <w:szCs w:val="24"/>
        </w:rPr>
        <w:t xml:space="preserve"> to</w:t>
      </w:r>
      <w:r>
        <w:rPr>
          <w:rFonts w:ascii="Times New Roman" w:eastAsia="Calibri" w:hAnsi="Times New Roman" w:cs="Times New Roman"/>
          <w:sz w:val="24"/>
          <w:szCs w:val="24"/>
        </w:rPr>
        <w:t xml:space="preserve"> say US$2000 (two thousand United States of America dollars</w:t>
      </w:r>
      <w:r w:rsidR="00625E58">
        <w:rPr>
          <w:rFonts w:ascii="Times New Roman" w:eastAsia="Calibri" w:hAnsi="Times New Roman" w:cs="Times New Roman"/>
          <w:sz w:val="24"/>
          <w:szCs w:val="24"/>
        </w:rPr>
        <w:t>) within three months of this order.</w:t>
      </w:r>
    </w:p>
    <w:p w14:paraId="6C99891F" w14:textId="02D2A293" w:rsidR="00142726" w:rsidRPr="00142726" w:rsidRDefault="00142726" w:rsidP="00142726">
      <w:pPr>
        <w:pStyle w:val="ListParagraph"/>
        <w:numPr>
          <w:ilvl w:val="0"/>
          <w:numId w:val="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the event that the event of the defendant failing to buy out the plaintiff as ordered under paragraphs 2, 3 and 4, the property in question to be sold by private treaty to the best advantage of the parties and the proceeds shared equally.</w:t>
      </w:r>
    </w:p>
    <w:p w14:paraId="1DC64F1E" w14:textId="77777777" w:rsidR="00CC0ECB" w:rsidRDefault="00CC0ECB" w:rsidP="00CC0ECB">
      <w:pPr>
        <w:pStyle w:val="ListParagraph"/>
        <w:spacing w:after="0" w:line="360" w:lineRule="auto"/>
        <w:ind w:left="2250"/>
        <w:jc w:val="both"/>
        <w:rPr>
          <w:rFonts w:ascii="Times New Roman" w:eastAsia="Calibri" w:hAnsi="Times New Roman" w:cs="Times New Roman"/>
          <w:sz w:val="24"/>
          <w:szCs w:val="24"/>
        </w:rPr>
      </w:pPr>
    </w:p>
    <w:p w14:paraId="5BD5E9F2" w14:textId="77777777" w:rsidR="008A59A6" w:rsidRPr="00142726" w:rsidRDefault="008A59A6" w:rsidP="008A59A6">
      <w:pPr>
        <w:pStyle w:val="ListParagraph"/>
        <w:numPr>
          <w:ilvl w:val="0"/>
          <w:numId w:val="4"/>
        </w:numPr>
        <w:spacing w:after="0" w:line="360" w:lineRule="auto"/>
        <w:jc w:val="both"/>
        <w:rPr>
          <w:rFonts w:ascii="Times New Roman" w:eastAsia="Calibri" w:hAnsi="Times New Roman" w:cs="Times New Roman"/>
          <w:b/>
          <w:sz w:val="24"/>
          <w:szCs w:val="24"/>
        </w:rPr>
      </w:pPr>
      <w:r w:rsidRPr="00142726">
        <w:rPr>
          <w:rFonts w:ascii="Times New Roman" w:eastAsia="Calibri" w:hAnsi="Times New Roman" w:cs="Times New Roman"/>
          <w:b/>
          <w:sz w:val="24"/>
          <w:szCs w:val="24"/>
        </w:rPr>
        <w:t>Household goods</w:t>
      </w:r>
    </w:p>
    <w:p w14:paraId="387CBDA9" w14:textId="72FF409D" w:rsidR="008A59A6" w:rsidRPr="00EB089C" w:rsidRDefault="008A59A6" w:rsidP="00EB089C">
      <w:pPr>
        <w:pStyle w:val="ListParagraph"/>
        <w:numPr>
          <w:ilvl w:val="1"/>
          <w:numId w:val="4"/>
        </w:numPr>
        <w:spacing w:after="0" w:line="360" w:lineRule="auto"/>
        <w:jc w:val="both"/>
        <w:rPr>
          <w:rFonts w:ascii="Times New Roman" w:eastAsia="Calibri" w:hAnsi="Times New Roman" w:cs="Times New Roman"/>
          <w:sz w:val="24"/>
          <w:szCs w:val="24"/>
        </w:rPr>
      </w:pPr>
      <w:r w:rsidRPr="00EB089C">
        <w:rPr>
          <w:rFonts w:ascii="Times New Roman" w:eastAsia="Calibri" w:hAnsi="Times New Roman" w:cs="Times New Roman"/>
          <w:sz w:val="24"/>
          <w:szCs w:val="24"/>
        </w:rPr>
        <w:t xml:space="preserve">The </w:t>
      </w:r>
      <w:r w:rsidR="00142726">
        <w:rPr>
          <w:rFonts w:ascii="Times New Roman" w:eastAsia="Calibri" w:hAnsi="Times New Roman" w:cs="Times New Roman"/>
          <w:sz w:val="24"/>
          <w:szCs w:val="24"/>
        </w:rPr>
        <w:t xml:space="preserve">following items are hereby awarded to the </w:t>
      </w:r>
      <w:r w:rsidRPr="00EB089C">
        <w:rPr>
          <w:rFonts w:ascii="Times New Roman" w:eastAsia="Calibri" w:hAnsi="Times New Roman" w:cs="Times New Roman"/>
          <w:sz w:val="24"/>
          <w:szCs w:val="24"/>
        </w:rPr>
        <w:t>plaintiff</w:t>
      </w:r>
      <w:r w:rsidR="00142726">
        <w:rPr>
          <w:rFonts w:ascii="Times New Roman" w:eastAsia="Calibri" w:hAnsi="Times New Roman" w:cs="Times New Roman"/>
          <w:sz w:val="24"/>
          <w:szCs w:val="24"/>
        </w:rPr>
        <w:t>:</w:t>
      </w:r>
    </w:p>
    <w:p w14:paraId="2484C095" w14:textId="77777777" w:rsidR="00EB089C" w:rsidRDefault="00EB089C" w:rsidP="00EB089C">
      <w:pPr>
        <w:pStyle w:val="ListParagraph"/>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four plate stove</w:t>
      </w:r>
    </w:p>
    <w:p w14:paraId="13DCD2D9" w14:textId="77777777" w:rsidR="00EB089C" w:rsidRDefault="00EB089C" w:rsidP="00EB089C">
      <w:pPr>
        <w:pStyle w:val="ListParagraph"/>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microwave oven</w:t>
      </w:r>
    </w:p>
    <w:p w14:paraId="19918396" w14:textId="77777777" w:rsidR="00EB089C" w:rsidRDefault="00EB089C" w:rsidP="00EB089C">
      <w:pPr>
        <w:pStyle w:val="ListParagraph"/>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Pots</w:t>
      </w:r>
      <w:r w:rsidR="00372507">
        <w:rPr>
          <w:rFonts w:ascii="Times New Roman" w:eastAsia="Calibri" w:hAnsi="Times New Roman" w:cs="Times New Roman"/>
          <w:sz w:val="24"/>
          <w:szCs w:val="24"/>
        </w:rPr>
        <w:t>,</w:t>
      </w:r>
      <w:r>
        <w:rPr>
          <w:rFonts w:ascii="Times New Roman" w:eastAsia="Calibri" w:hAnsi="Times New Roman" w:cs="Times New Roman"/>
          <w:sz w:val="24"/>
          <w:szCs w:val="24"/>
        </w:rPr>
        <w:t xml:space="preserve"> pans and cutlery</w:t>
      </w:r>
    </w:p>
    <w:p w14:paraId="7E71C02B" w14:textId="77777777" w:rsidR="00EB089C" w:rsidRDefault="00EB089C" w:rsidP="00EB089C">
      <w:pPr>
        <w:pStyle w:val="ListParagraph"/>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 </w:t>
      </w:r>
      <w:r w:rsidR="008957C1">
        <w:rPr>
          <w:rFonts w:ascii="Times New Roman" w:eastAsia="Calibri" w:hAnsi="Times New Roman" w:cs="Times New Roman"/>
          <w:sz w:val="24"/>
          <w:szCs w:val="24"/>
        </w:rPr>
        <w:t>Capri</w:t>
      </w:r>
      <w:r>
        <w:rPr>
          <w:rFonts w:ascii="Times New Roman" w:eastAsia="Calibri" w:hAnsi="Times New Roman" w:cs="Times New Roman"/>
          <w:sz w:val="24"/>
          <w:szCs w:val="24"/>
        </w:rPr>
        <w:t xml:space="preserve"> deep freezer</w:t>
      </w:r>
    </w:p>
    <w:p w14:paraId="6CE6380A" w14:textId="5D0623D3" w:rsidR="00EB089C" w:rsidRDefault="00EB089C" w:rsidP="00EB089C">
      <w:pPr>
        <w:pStyle w:val="ListParagraph"/>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four</w:t>
      </w:r>
      <w:r w:rsidR="00142726">
        <w:rPr>
          <w:rFonts w:ascii="Times New Roman" w:eastAsia="Calibri" w:hAnsi="Times New Roman" w:cs="Times New Roman"/>
          <w:sz w:val="24"/>
          <w:szCs w:val="24"/>
        </w:rPr>
        <w:t>-</w:t>
      </w:r>
      <w:r>
        <w:rPr>
          <w:rFonts w:ascii="Times New Roman" w:eastAsia="Calibri" w:hAnsi="Times New Roman" w:cs="Times New Roman"/>
          <w:sz w:val="24"/>
          <w:szCs w:val="24"/>
        </w:rPr>
        <w:t>piece lounge suit</w:t>
      </w:r>
    </w:p>
    <w:p w14:paraId="5700D2BD" w14:textId="43BF9AEF" w:rsidR="00EB089C" w:rsidRDefault="00EB089C" w:rsidP="00EB089C">
      <w:pPr>
        <w:pStyle w:val="ListParagraph"/>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54</w:t>
      </w:r>
      <w:r w:rsidR="00142726">
        <w:rPr>
          <w:rFonts w:ascii="Times New Roman" w:eastAsia="Calibri" w:hAnsi="Times New Roman" w:cs="Times New Roman"/>
          <w:sz w:val="24"/>
          <w:szCs w:val="24"/>
        </w:rPr>
        <w:t>-</w:t>
      </w:r>
      <w:r>
        <w:rPr>
          <w:rFonts w:ascii="Times New Roman" w:eastAsia="Calibri" w:hAnsi="Times New Roman" w:cs="Times New Roman"/>
          <w:sz w:val="24"/>
          <w:szCs w:val="24"/>
        </w:rPr>
        <w:t>inch colour television set</w:t>
      </w:r>
    </w:p>
    <w:p w14:paraId="55A18748" w14:textId="77777777" w:rsidR="00EB089C" w:rsidRDefault="00EB089C" w:rsidP="00EB089C">
      <w:pPr>
        <w:pStyle w:val="ListParagraph"/>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DSTV decoder</w:t>
      </w:r>
    </w:p>
    <w:p w14:paraId="30CFC134" w14:textId="77777777" w:rsidR="00EB089C" w:rsidRDefault="00EB089C" w:rsidP="00EB089C">
      <w:pPr>
        <w:pStyle w:val="ListParagraph"/>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008957C1">
        <w:rPr>
          <w:rFonts w:ascii="Times New Roman" w:eastAsia="Calibri" w:hAnsi="Times New Roman" w:cs="Times New Roman"/>
          <w:sz w:val="24"/>
          <w:szCs w:val="24"/>
        </w:rPr>
        <w:t>Satellite</w:t>
      </w:r>
      <w:r>
        <w:rPr>
          <w:rFonts w:ascii="Times New Roman" w:eastAsia="Calibri" w:hAnsi="Times New Roman" w:cs="Times New Roman"/>
          <w:sz w:val="24"/>
          <w:szCs w:val="24"/>
        </w:rPr>
        <w:t xml:space="preserve"> dish</w:t>
      </w:r>
    </w:p>
    <w:p w14:paraId="2D33BEE2" w14:textId="77777777" w:rsidR="00EB089C" w:rsidRDefault="00EB089C" w:rsidP="00EB089C">
      <w:pPr>
        <w:pStyle w:val="ListParagraph"/>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One double bed</w:t>
      </w:r>
    </w:p>
    <w:p w14:paraId="352EB985" w14:textId="77777777" w:rsidR="00EB089C" w:rsidRDefault="00EB089C" w:rsidP="00EB089C">
      <w:pPr>
        <w:pStyle w:val="ListParagraph"/>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shoe rack</w:t>
      </w:r>
    </w:p>
    <w:p w14:paraId="5C8FFFDA" w14:textId="77777777" w:rsidR="00EB089C" w:rsidRDefault="00EB089C" w:rsidP="00EB089C">
      <w:pPr>
        <w:pStyle w:val="ListParagraph"/>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Blankets and Linen</w:t>
      </w:r>
    </w:p>
    <w:p w14:paraId="1B57348D" w14:textId="77777777" w:rsidR="00EB089C" w:rsidRPr="00EB089C" w:rsidRDefault="00EB089C" w:rsidP="00EB089C">
      <w:pPr>
        <w:pStyle w:val="ListParagraph"/>
        <w:numPr>
          <w:ilvl w:val="1"/>
          <w:numId w:val="4"/>
        </w:numPr>
        <w:spacing w:after="0" w:line="360" w:lineRule="auto"/>
        <w:jc w:val="both"/>
        <w:rPr>
          <w:rFonts w:ascii="Times New Roman" w:eastAsia="Calibri" w:hAnsi="Times New Roman" w:cs="Times New Roman"/>
          <w:sz w:val="24"/>
          <w:szCs w:val="24"/>
        </w:rPr>
      </w:pPr>
      <w:r w:rsidRPr="00EB089C">
        <w:rPr>
          <w:rFonts w:ascii="Times New Roman" w:eastAsia="Calibri" w:hAnsi="Times New Roman" w:cs="Times New Roman"/>
          <w:sz w:val="24"/>
          <w:szCs w:val="24"/>
        </w:rPr>
        <w:t>The defendant is hereby awarded the following items</w:t>
      </w:r>
    </w:p>
    <w:p w14:paraId="7B87BD57" w14:textId="77777777" w:rsidR="00EB089C" w:rsidRDefault="00EB089C" w:rsidP="00EB089C">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kitchen unit</w:t>
      </w:r>
    </w:p>
    <w:p w14:paraId="2177B4AF" w14:textId="77777777" w:rsidR="00EB089C" w:rsidRDefault="00EB089C" w:rsidP="00EB089C">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5kg gas cylinder</w:t>
      </w:r>
    </w:p>
    <w:p w14:paraId="085B5DA4" w14:textId="77777777" w:rsidR="00EB089C" w:rsidRDefault="00EB089C" w:rsidP="00EB089C">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 upright defy refrigerator</w:t>
      </w:r>
    </w:p>
    <w:p w14:paraId="34241BAB" w14:textId="43A77B1B" w:rsidR="00EB089C" w:rsidRDefault="00EB089C" w:rsidP="00EB089C">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00142726">
        <w:rPr>
          <w:rFonts w:ascii="Times New Roman" w:eastAsia="Calibri" w:hAnsi="Times New Roman" w:cs="Times New Roman"/>
          <w:sz w:val="24"/>
          <w:szCs w:val="24"/>
        </w:rPr>
        <w:t>six-seater</w:t>
      </w:r>
      <w:r>
        <w:rPr>
          <w:rFonts w:ascii="Times New Roman" w:eastAsia="Calibri" w:hAnsi="Times New Roman" w:cs="Times New Roman"/>
          <w:sz w:val="24"/>
          <w:szCs w:val="24"/>
        </w:rPr>
        <w:t xml:space="preserve"> wooden table</w:t>
      </w:r>
    </w:p>
    <w:p w14:paraId="684646B6" w14:textId="77777777" w:rsidR="00EB089C" w:rsidRDefault="00EB089C" w:rsidP="00EB089C">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small wooden table</w:t>
      </w:r>
    </w:p>
    <w:p w14:paraId="6B139AEB" w14:textId="77777777" w:rsidR="00EB089C" w:rsidRDefault="00EB089C" w:rsidP="00EB089C">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Tv stand</w:t>
      </w:r>
    </w:p>
    <w:p w14:paraId="6A2B0B4D" w14:textId="77777777" w:rsidR="00EB089C" w:rsidRDefault="00EB089C" w:rsidP="00EB089C">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 open view decoder</w:t>
      </w:r>
    </w:p>
    <w:p w14:paraId="105D7266" w14:textId="77777777" w:rsidR="00EB089C" w:rsidRDefault="00EB089C" w:rsidP="00EB089C">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small carpet</w:t>
      </w:r>
    </w:p>
    <w:p w14:paraId="6BFA7C55" w14:textId="77777777" w:rsidR="00BD0D81" w:rsidRDefault="00BD0D81" w:rsidP="00EB089C">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double bed</w:t>
      </w:r>
    </w:p>
    <w:p w14:paraId="0380BB73" w14:textId="0B2AA669" w:rsidR="00BD0D81" w:rsidRDefault="00BD0D81" w:rsidP="00EB089C">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142726">
        <w:rPr>
          <w:rFonts w:ascii="Times New Roman" w:eastAsia="Calibri" w:hAnsi="Times New Roman" w:cs="Times New Roman"/>
          <w:sz w:val="24"/>
          <w:szCs w:val="24"/>
        </w:rPr>
        <w:t xml:space="preserve"> </w:t>
      </w:r>
      <w:r>
        <w:rPr>
          <w:rFonts w:ascii="Times New Roman" w:eastAsia="Calibri" w:hAnsi="Times New Roman" w:cs="Times New Roman"/>
          <w:sz w:val="24"/>
          <w:szCs w:val="24"/>
        </w:rPr>
        <w:t>double bed mattress</w:t>
      </w:r>
    </w:p>
    <w:p w14:paraId="7CA3D3E9" w14:textId="470BD94C" w:rsidR="00BD0D81" w:rsidRDefault="00BD0D81" w:rsidP="00EB089C">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three</w:t>
      </w:r>
      <w:r w:rsidR="00142726">
        <w:rPr>
          <w:rFonts w:ascii="Times New Roman" w:eastAsia="Calibri" w:hAnsi="Times New Roman" w:cs="Times New Roman"/>
          <w:sz w:val="24"/>
          <w:szCs w:val="24"/>
        </w:rPr>
        <w:t>-</w:t>
      </w:r>
      <w:r>
        <w:rPr>
          <w:rFonts w:ascii="Times New Roman" w:eastAsia="Calibri" w:hAnsi="Times New Roman" w:cs="Times New Roman"/>
          <w:sz w:val="24"/>
          <w:szCs w:val="24"/>
        </w:rPr>
        <w:t>door wooden wardrobe</w:t>
      </w:r>
    </w:p>
    <w:p w14:paraId="34058722" w14:textId="77777777" w:rsidR="00BD0D81" w:rsidRDefault="00372507" w:rsidP="00EB089C">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book shelf</w:t>
      </w:r>
    </w:p>
    <w:p w14:paraId="531DF5FF" w14:textId="77777777" w:rsidR="00BD0D81" w:rsidRDefault="00BD0D81" w:rsidP="00EB089C">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table</w:t>
      </w:r>
    </w:p>
    <w:p w14:paraId="3F731EE3" w14:textId="77777777" w:rsidR="00BD0D81" w:rsidRDefault="00BD0D81" w:rsidP="00EB089C">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Two radio speakers</w:t>
      </w:r>
    </w:p>
    <w:p w14:paraId="3E74CFD8" w14:textId="7A939669" w:rsidR="00BD0D81" w:rsidRDefault="00BD0D81" w:rsidP="00EB089C">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two</w:t>
      </w:r>
      <w:r w:rsidR="00142726">
        <w:rPr>
          <w:rFonts w:ascii="Times New Roman" w:eastAsia="Calibri" w:hAnsi="Times New Roman" w:cs="Times New Roman"/>
          <w:sz w:val="24"/>
          <w:szCs w:val="24"/>
        </w:rPr>
        <w:t>-</w:t>
      </w:r>
      <w:r>
        <w:rPr>
          <w:rFonts w:ascii="Times New Roman" w:eastAsia="Calibri" w:hAnsi="Times New Roman" w:cs="Times New Roman"/>
          <w:sz w:val="24"/>
          <w:szCs w:val="24"/>
        </w:rPr>
        <w:t>door wooden wardrobe</w:t>
      </w:r>
    </w:p>
    <w:p w14:paraId="22566218" w14:textId="0AFE3F4C" w:rsidR="00BD0D81" w:rsidRDefault="00BD0D81" w:rsidP="00BD0D81">
      <w:pPr>
        <w:pStyle w:val="ListParagraph"/>
        <w:numPr>
          <w:ilvl w:val="0"/>
          <w:numId w:val="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Each party to bear its own costs</w:t>
      </w:r>
      <w:r w:rsidR="00142726">
        <w:rPr>
          <w:rFonts w:ascii="Times New Roman" w:eastAsia="Calibri" w:hAnsi="Times New Roman" w:cs="Times New Roman"/>
          <w:sz w:val="24"/>
          <w:szCs w:val="24"/>
        </w:rPr>
        <w:t>.</w:t>
      </w:r>
    </w:p>
    <w:p w14:paraId="66FDF747" w14:textId="77777777" w:rsidR="00BD0D81" w:rsidRDefault="00BD0D81" w:rsidP="00BD0D81">
      <w:pPr>
        <w:spacing w:after="0" w:line="360" w:lineRule="auto"/>
        <w:jc w:val="both"/>
        <w:rPr>
          <w:rFonts w:ascii="Times New Roman" w:eastAsia="Calibri" w:hAnsi="Times New Roman" w:cs="Times New Roman"/>
          <w:sz w:val="24"/>
          <w:szCs w:val="24"/>
        </w:rPr>
      </w:pPr>
    </w:p>
    <w:p w14:paraId="3804405A" w14:textId="77777777" w:rsidR="00BD0D81" w:rsidRDefault="00BD0D81" w:rsidP="00BD0D81">
      <w:pPr>
        <w:spacing w:after="0" w:line="360" w:lineRule="auto"/>
        <w:jc w:val="both"/>
        <w:rPr>
          <w:rFonts w:ascii="Times New Roman" w:eastAsia="Calibri" w:hAnsi="Times New Roman" w:cs="Times New Roman"/>
          <w:sz w:val="24"/>
          <w:szCs w:val="24"/>
        </w:rPr>
      </w:pPr>
    </w:p>
    <w:p w14:paraId="16258335" w14:textId="77777777" w:rsidR="00BD0D81" w:rsidRDefault="00BD0D81" w:rsidP="00BD0D81">
      <w:pPr>
        <w:spacing w:after="0" w:line="360" w:lineRule="auto"/>
        <w:jc w:val="both"/>
        <w:rPr>
          <w:rFonts w:ascii="Times New Roman" w:eastAsia="Calibri" w:hAnsi="Times New Roman" w:cs="Times New Roman"/>
          <w:sz w:val="24"/>
          <w:szCs w:val="24"/>
        </w:rPr>
      </w:pPr>
    </w:p>
    <w:p w14:paraId="382738CF" w14:textId="77777777" w:rsidR="00BD0D81" w:rsidRDefault="00BD0D81" w:rsidP="00BD0D81">
      <w:pPr>
        <w:spacing w:after="0" w:line="360" w:lineRule="auto"/>
        <w:jc w:val="both"/>
        <w:rPr>
          <w:rFonts w:ascii="Times New Roman" w:eastAsia="Calibri" w:hAnsi="Times New Roman" w:cs="Times New Roman"/>
          <w:sz w:val="24"/>
          <w:szCs w:val="24"/>
        </w:rPr>
      </w:pPr>
    </w:p>
    <w:p w14:paraId="53BB2BA6" w14:textId="77777777" w:rsidR="00BD0D81" w:rsidRDefault="00BD0D81" w:rsidP="00BD0D81">
      <w:pPr>
        <w:spacing w:after="0" w:line="360" w:lineRule="auto"/>
        <w:jc w:val="both"/>
        <w:rPr>
          <w:rFonts w:ascii="Times New Roman" w:eastAsia="Calibri" w:hAnsi="Times New Roman" w:cs="Times New Roman"/>
          <w:sz w:val="24"/>
          <w:szCs w:val="24"/>
        </w:rPr>
      </w:pPr>
    </w:p>
    <w:p w14:paraId="4E865FF6" w14:textId="77777777" w:rsidR="00BD0D81" w:rsidRDefault="00BD0D81" w:rsidP="00BD0D81">
      <w:pPr>
        <w:spacing w:after="0" w:line="360" w:lineRule="auto"/>
        <w:jc w:val="both"/>
        <w:rPr>
          <w:rFonts w:ascii="Times New Roman" w:eastAsia="Calibri" w:hAnsi="Times New Roman" w:cs="Times New Roman"/>
          <w:sz w:val="24"/>
          <w:szCs w:val="24"/>
        </w:rPr>
      </w:pPr>
    </w:p>
    <w:p w14:paraId="141C4659" w14:textId="77777777" w:rsidR="00BD0D81" w:rsidRDefault="00BD0D81" w:rsidP="00BD0D81">
      <w:pPr>
        <w:spacing w:after="0" w:line="360" w:lineRule="auto"/>
        <w:jc w:val="both"/>
        <w:rPr>
          <w:rFonts w:ascii="Times New Roman" w:eastAsia="Calibri" w:hAnsi="Times New Roman" w:cs="Times New Roman"/>
          <w:sz w:val="24"/>
          <w:szCs w:val="24"/>
        </w:rPr>
      </w:pPr>
    </w:p>
    <w:p w14:paraId="1BC37FFA" w14:textId="77777777" w:rsidR="00BD0D81" w:rsidRDefault="00BD0D81" w:rsidP="00BD0D81">
      <w:pPr>
        <w:spacing w:after="0" w:line="360" w:lineRule="auto"/>
        <w:jc w:val="both"/>
        <w:rPr>
          <w:rFonts w:ascii="Times New Roman" w:eastAsia="Calibri" w:hAnsi="Times New Roman" w:cs="Times New Roman"/>
          <w:sz w:val="24"/>
          <w:szCs w:val="24"/>
        </w:rPr>
      </w:pPr>
    </w:p>
    <w:p w14:paraId="361163C7" w14:textId="77777777" w:rsidR="00BD0D81" w:rsidRDefault="00BD0D81" w:rsidP="00BD0D81">
      <w:pPr>
        <w:spacing w:after="0" w:line="360" w:lineRule="auto"/>
        <w:jc w:val="both"/>
        <w:rPr>
          <w:rFonts w:ascii="Times New Roman" w:eastAsia="Calibri" w:hAnsi="Times New Roman" w:cs="Times New Roman"/>
          <w:sz w:val="24"/>
          <w:szCs w:val="24"/>
        </w:rPr>
      </w:pPr>
    </w:p>
    <w:p w14:paraId="542D877C" w14:textId="77777777" w:rsidR="00BD0D81" w:rsidRDefault="00BD0D81" w:rsidP="00BD0D81">
      <w:pPr>
        <w:spacing w:after="0" w:line="360" w:lineRule="auto"/>
        <w:jc w:val="both"/>
        <w:rPr>
          <w:rFonts w:ascii="Times New Roman" w:eastAsia="Calibri" w:hAnsi="Times New Roman" w:cs="Times New Roman"/>
          <w:sz w:val="24"/>
          <w:szCs w:val="24"/>
        </w:rPr>
      </w:pPr>
    </w:p>
    <w:p w14:paraId="71B370BE" w14:textId="77777777" w:rsidR="00BD0D81" w:rsidRDefault="00BD0D81" w:rsidP="00BD0D81">
      <w:pPr>
        <w:spacing w:after="0" w:line="360" w:lineRule="auto"/>
        <w:jc w:val="both"/>
        <w:rPr>
          <w:rFonts w:ascii="Times New Roman" w:eastAsia="Calibri" w:hAnsi="Times New Roman" w:cs="Times New Roman"/>
          <w:sz w:val="24"/>
          <w:szCs w:val="24"/>
        </w:rPr>
      </w:pPr>
    </w:p>
    <w:p w14:paraId="0BF91AEB" w14:textId="77777777" w:rsidR="00BD0D81" w:rsidRPr="00BD0D81" w:rsidRDefault="00BD0D81" w:rsidP="00BD0D81">
      <w:pPr>
        <w:spacing w:after="0" w:line="360" w:lineRule="auto"/>
        <w:jc w:val="both"/>
        <w:rPr>
          <w:rFonts w:ascii="Times New Roman" w:eastAsia="Calibri" w:hAnsi="Times New Roman" w:cs="Times New Roman"/>
          <w:i/>
          <w:sz w:val="24"/>
          <w:szCs w:val="24"/>
        </w:rPr>
      </w:pPr>
      <w:r w:rsidRPr="00BD0D81">
        <w:rPr>
          <w:rFonts w:ascii="Times New Roman" w:eastAsia="Calibri" w:hAnsi="Times New Roman" w:cs="Times New Roman"/>
          <w:i/>
          <w:sz w:val="24"/>
          <w:szCs w:val="24"/>
        </w:rPr>
        <w:t>Chirairo &amp; Associates, the plaintiffs Legal practitioners</w:t>
      </w:r>
    </w:p>
    <w:p w14:paraId="6E8A6071" w14:textId="77777777" w:rsidR="00BD0D81" w:rsidRPr="00BD0D81" w:rsidRDefault="00BD0D81" w:rsidP="00BD0D81">
      <w:pPr>
        <w:spacing w:after="0" w:line="360" w:lineRule="auto"/>
        <w:jc w:val="both"/>
        <w:rPr>
          <w:rFonts w:ascii="Times New Roman" w:eastAsia="Calibri" w:hAnsi="Times New Roman" w:cs="Times New Roman"/>
          <w:i/>
          <w:sz w:val="24"/>
          <w:szCs w:val="24"/>
        </w:rPr>
      </w:pPr>
      <w:r w:rsidRPr="00BD0D81">
        <w:rPr>
          <w:rFonts w:ascii="Times New Roman" w:eastAsia="Calibri" w:hAnsi="Times New Roman" w:cs="Times New Roman"/>
          <w:i/>
          <w:sz w:val="24"/>
          <w:szCs w:val="24"/>
        </w:rPr>
        <w:t>Ndlovu &amp;Hwacha; the defendants’s legal Practitioners.</w:t>
      </w:r>
    </w:p>
    <w:p w14:paraId="4DA2BC4C" w14:textId="77777777" w:rsidR="00AA53A1" w:rsidRPr="00BD0D81" w:rsidRDefault="00AA53A1" w:rsidP="00EF657F">
      <w:pPr>
        <w:spacing w:after="0" w:line="360" w:lineRule="auto"/>
        <w:ind w:firstLine="720"/>
        <w:jc w:val="both"/>
        <w:rPr>
          <w:rFonts w:ascii="Times New Roman" w:eastAsia="Calibri" w:hAnsi="Times New Roman" w:cs="Times New Roman"/>
          <w:i/>
          <w:sz w:val="24"/>
          <w:szCs w:val="24"/>
        </w:rPr>
      </w:pPr>
    </w:p>
    <w:p w14:paraId="771E8327" w14:textId="77777777" w:rsidR="002746D5" w:rsidRPr="00BD0D81" w:rsidRDefault="002746D5" w:rsidP="00EF657F">
      <w:pPr>
        <w:spacing w:after="0" w:line="360" w:lineRule="auto"/>
        <w:ind w:firstLine="720"/>
        <w:jc w:val="both"/>
        <w:rPr>
          <w:rFonts w:ascii="Times New Roman" w:eastAsia="Calibri" w:hAnsi="Times New Roman" w:cs="Times New Roman"/>
          <w:i/>
          <w:sz w:val="24"/>
          <w:szCs w:val="24"/>
        </w:rPr>
      </w:pPr>
    </w:p>
    <w:p w14:paraId="689A5D4F" w14:textId="77777777" w:rsidR="00EF657F" w:rsidRDefault="00EF657F" w:rsidP="00EF657F">
      <w:pPr>
        <w:spacing w:after="0" w:line="360" w:lineRule="auto"/>
        <w:ind w:firstLine="720"/>
        <w:jc w:val="both"/>
        <w:rPr>
          <w:rFonts w:ascii="Times New Roman" w:eastAsia="Calibri" w:hAnsi="Times New Roman" w:cs="Times New Roman"/>
          <w:sz w:val="24"/>
          <w:szCs w:val="24"/>
        </w:rPr>
      </w:pPr>
    </w:p>
    <w:p w14:paraId="04FAA081" w14:textId="77777777" w:rsidR="00361FEC" w:rsidRDefault="00361FEC" w:rsidP="00A62B00">
      <w:pPr>
        <w:spacing w:after="0" w:line="360" w:lineRule="auto"/>
        <w:ind w:firstLine="720"/>
        <w:jc w:val="both"/>
        <w:rPr>
          <w:rFonts w:ascii="Times New Roman" w:eastAsia="Calibri" w:hAnsi="Times New Roman" w:cs="Times New Roman"/>
          <w:sz w:val="24"/>
          <w:szCs w:val="24"/>
        </w:rPr>
      </w:pPr>
    </w:p>
    <w:p w14:paraId="1DEC318F" w14:textId="77777777" w:rsidR="006C772E" w:rsidRDefault="006C772E" w:rsidP="00A62B00">
      <w:pPr>
        <w:spacing w:after="0" w:line="360" w:lineRule="auto"/>
        <w:ind w:firstLine="720"/>
        <w:jc w:val="both"/>
        <w:rPr>
          <w:rFonts w:ascii="Times New Roman" w:eastAsia="Calibri" w:hAnsi="Times New Roman" w:cs="Times New Roman"/>
          <w:sz w:val="24"/>
          <w:szCs w:val="24"/>
        </w:rPr>
      </w:pPr>
    </w:p>
    <w:p w14:paraId="0935F360" w14:textId="77777777" w:rsidR="00565122" w:rsidRDefault="00565122" w:rsidP="00A62B00">
      <w:pPr>
        <w:spacing w:after="0" w:line="360" w:lineRule="auto"/>
        <w:ind w:firstLine="720"/>
        <w:jc w:val="both"/>
        <w:rPr>
          <w:rFonts w:ascii="Times New Roman" w:eastAsia="Calibri" w:hAnsi="Times New Roman" w:cs="Times New Roman"/>
          <w:sz w:val="24"/>
          <w:szCs w:val="24"/>
        </w:rPr>
      </w:pPr>
    </w:p>
    <w:p w14:paraId="75C654BB" w14:textId="77777777" w:rsidR="000C32E2" w:rsidRPr="00222019" w:rsidRDefault="000C32E2" w:rsidP="00A62B00">
      <w:pPr>
        <w:spacing w:after="0" w:line="360" w:lineRule="auto"/>
        <w:ind w:firstLine="720"/>
        <w:jc w:val="both"/>
        <w:rPr>
          <w:rFonts w:ascii="Times New Roman" w:eastAsia="Calibri" w:hAnsi="Times New Roman" w:cs="Times New Roman"/>
          <w:sz w:val="24"/>
          <w:szCs w:val="24"/>
        </w:rPr>
      </w:pPr>
    </w:p>
    <w:p w14:paraId="54AD863D" w14:textId="77777777" w:rsidR="003B4BC3" w:rsidRDefault="003B4BC3"/>
    <w:sectPr w:rsidR="003B4BC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1CE10" w14:textId="77777777" w:rsidR="00551C52" w:rsidRDefault="00551C52" w:rsidP="00C0081E">
      <w:pPr>
        <w:spacing w:after="0" w:line="240" w:lineRule="auto"/>
      </w:pPr>
      <w:r>
        <w:separator/>
      </w:r>
    </w:p>
  </w:endnote>
  <w:endnote w:type="continuationSeparator" w:id="0">
    <w:p w14:paraId="03638088" w14:textId="77777777" w:rsidR="00551C52" w:rsidRDefault="00551C52" w:rsidP="00C0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D0A17" w14:textId="77777777" w:rsidR="00551C52" w:rsidRDefault="00551C52" w:rsidP="00C0081E">
      <w:pPr>
        <w:spacing w:after="0" w:line="240" w:lineRule="auto"/>
      </w:pPr>
      <w:r>
        <w:separator/>
      </w:r>
    </w:p>
  </w:footnote>
  <w:footnote w:type="continuationSeparator" w:id="0">
    <w:p w14:paraId="240E4755" w14:textId="77777777" w:rsidR="00551C52" w:rsidRDefault="00551C52" w:rsidP="00C00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090599"/>
      <w:docPartObj>
        <w:docPartGallery w:val="Page Numbers (Top of Page)"/>
        <w:docPartUnique/>
      </w:docPartObj>
    </w:sdtPr>
    <w:sdtEndPr>
      <w:rPr>
        <w:noProof/>
      </w:rPr>
    </w:sdtEndPr>
    <w:sdtContent>
      <w:p w14:paraId="0925E45A" w14:textId="77777777" w:rsidR="00C0081E" w:rsidRDefault="00C0081E">
        <w:pPr>
          <w:pStyle w:val="Header"/>
          <w:jc w:val="right"/>
          <w:rPr>
            <w:noProof/>
          </w:rPr>
        </w:pPr>
        <w:r>
          <w:fldChar w:fldCharType="begin"/>
        </w:r>
        <w:r>
          <w:instrText xml:space="preserve"> PAGE   \* MERGEFORMAT </w:instrText>
        </w:r>
        <w:r>
          <w:fldChar w:fldCharType="separate"/>
        </w:r>
        <w:r w:rsidR="000E501A">
          <w:rPr>
            <w:noProof/>
          </w:rPr>
          <w:t>1</w:t>
        </w:r>
        <w:r>
          <w:rPr>
            <w:noProof/>
          </w:rPr>
          <w:fldChar w:fldCharType="end"/>
        </w:r>
      </w:p>
      <w:p w14:paraId="0DB607EC" w14:textId="77777777" w:rsidR="00C0081E" w:rsidRDefault="00BC371A">
        <w:pPr>
          <w:pStyle w:val="Header"/>
          <w:jc w:val="right"/>
          <w:rPr>
            <w:noProof/>
          </w:rPr>
        </w:pPr>
        <w:r>
          <w:rPr>
            <w:noProof/>
          </w:rPr>
          <w:t>HMA 16-24</w:t>
        </w:r>
      </w:p>
      <w:p w14:paraId="1B5A9731" w14:textId="77777777" w:rsidR="00C0081E" w:rsidRDefault="00BC371A" w:rsidP="00BC371A">
        <w:pPr>
          <w:pStyle w:val="Header"/>
          <w:tabs>
            <w:tab w:val="clear" w:pos="4680"/>
            <w:tab w:val="clear" w:pos="9360"/>
            <w:tab w:val="left" w:pos="8385"/>
          </w:tabs>
          <w:rPr>
            <w:noProof/>
          </w:rPr>
        </w:pPr>
        <w:r>
          <w:rPr>
            <w:noProof/>
          </w:rPr>
          <w:tab/>
          <w:t>HC 271/21</w:t>
        </w:r>
      </w:p>
    </w:sdtContent>
  </w:sdt>
  <w:p w14:paraId="7D66FDF3" w14:textId="77777777" w:rsidR="00C0081E" w:rsidRDefault="00C008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4EEE"/>
    <w:multiLevelType w:val="hybridMultilevel"/>
    <w:tmpl w:val="DB6AEFB6"/>
    <w:lvl w:ilvl="0" w:tplc="12D0020C">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1EB2327"/>
    <w:multiLevelType w:val="hybridMultilevel"/>
    <w:tmpl w:val="DE9EDA16"/>
    <w:lvl w:ilvl="0" w:tplc="CB3E9A1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9AD48D1"/>
    <w:multiLevelType w:val="hybridMultilevel"/>
    <w:tmpl w:val="70784ADA"/>
    <w:lvl w:ilvl="0" w:tplc="1B10827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27633E24"/>
    <w:multiLevelType w:val="hybridMultilevel"/>
    <w:tmpl w:val="17BA82A0"/>
    <w:lvl w:ilvl="0" w:tplc="EDD6EC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012972"/>
    <w:multiLevelType w:val="hybridMultilevel"/>
    <w:tmpl w:val="040E07F6"/>
    <w:lvl w:ilvl="0" w:tplc="240C6DE2">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C64A20"/>
    <w:multiLevelType w:val="hybridMultilevel"/>
    <w:tmpl w:val="D8860AB6"/>
    <w:lvl w:ilvl="0" w:tplc="1B5286C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4DBB5346"/>
    <w:multiLevelType w:val="hybridMultilevel"/>
    <w:tmpl w:val="1DBAB798"/>
    <w:lvl w:ilvl="0" w:tplc="89121CDA">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595B530B"/>
    <w:multiLevelType w:val="multilevel"/>
    <w:tmpl w:val="E2BE2EF0"/>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B7909EE"/>
    <w:multiLevelType w:val="hybridMultilevel"/>
    <w:tmpl w:val="2B98AA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04171D"/>
    <w:multiLevelType w:val="hybridMultilevel"/>
    <w:tmpl w:val="36407FAA"/>
    <w:lvl w:ilvl="0" w:tplc="F87E8E22">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8"/>
  </w:num>
  <w:num w:numId="2">
    <w:abstractNumId w:val="4"/>
  </w:num>
  <w:num w:numId="3">
    <w:abstractNumId w:val="3"/>
  </w:num>
  <w:num w:numId="4">
    <w:abstractNumId w:val="7"/>
  </w:num>
  <w:num w:numId="5">
    <w:abstractNumId w:val="1"/>
  </w:num>
  <w:num w:numId="6">
    <w:abstractNumId w:val="5"/>
  </w:num>
  <w:num w:numId="7">
    <w:abstractNumId w:val="2"/>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1E"/>
    <w:rsid w:val="00047BC3"/>
    <w:rsid w:val="000C32E2"/>
    <w:rsid w:val="000E501A"/>
    <w:rsid w:val="000F0CCA"/>
    <w:rsid w:val="000F539A"/>
    <w:rsid w:val="00140A72"/>
    <w:rsid w:val="00142726"/>
    <w:rsid w:val="00192F61"/>
    <w:rsid w:val="001E0399"/>
    <w:rsid w:val="001E0673"/>
    <w:rsid w:val="001E407D"/>
    <w:rsid w:val="0021695B"/>
    <w:rsid w:val="00222019"/>
    <w:rsid w:val="0026112F"/>
    <w:rsid w:val="002746D5"/>
    <w:rsid w:val="002756DE"/>
    <w:rsid w:val="002924C8"/>
    <w:rsid w:val="00317737"/>
    <w:rsid w:val="00361FEC"/>
    <w:rsid w:val="00372507"/>
    <w:rsid w:val="003B4BC3"/>
    <w:rsid w:val="003C5B0B"/>
    <w:rsid w:val="00412EE4"/>
    <w:rsid w:val="0043309A"/>
    <w:rsid w:val="00452E7A"/>
    <w:rsid w:val="004579E1"/>
    <w:rsid w:val="004D2268"/>
    <w:rsid w:val="00505401"/>
    <w:rsid w:val="00551C52"/>
    <w:rsid w:val="00565122"/>
    <w:rsid w:val="0057590D"/>
    <w:rsid w:val="005F5454"/>
    <w:rsid w:val="006151F9"/>
    <w:rsid w:val="00625E58"/>
    <w:rsid w:val="00654485"/>
    <w:rsid w:val="006918A0"/>
    <w:rsid w:val="006964D3"/>
    <w:rsid w:val="006C0076"/>
    <w:rsid w:val="006C772E"/>
    <w:rsid w:val="006D6888"/>
    <w:rsid w:val="00713C3F"/>
    <w:rsid w:val="00751222"/>
    <w:rsid w:val="00820FB7"/>
    <w:rsid w:val="008957C1"/>
    <w:rsid w:val="008A5282"/>
    <w:rsid w:val="008A59A6"/>
    <w:rsid w:val="008B51F2"/>
    <w:rsid w:val="0097207A"/>
    <w:rsid w:val="00983C4C"/>
    <w:rsid w:val="00A045B3"/>
    <w:rsid w:val="00A21C31"/>
    <w:rsid w:val="00A33283"/>
    <w:rsid w:val="00A348BC"/>
    <w:rsid w:val="00A54F4A"/>
    <w:rsid w:val="00A62B00"/>
    <w:rsid w:val="00AA53A1"/>
    <w:rsid w:val="00AC12FD"/>
    <w:rsid w:val="00AD2179"/>
    <w:rsid w:val="00AE52E9"/>
    <w:rsid w:val="00AF74C5"/>
    <w:rsid w:val="00B0253E"/>
    <w:rsid w:val="00B85ACF"/>
    <w:rsid w:val="00B904FB"/>
    <w:rsid w:val="00BC371A"/>
    <w:rsid w:val="00BD0D81"/>
    <w:rsid w:val="00BD166A"/>
    <w:rsid w:val="00C0081E"/>
    <w:rsid w:val="00C01F88"/>
    <w:rsid w:val="00C90B39"/>
    <w:rsid w:val="00C95F0A"/>
    <w:rsid w:val="00CC0ECB"/>
    <w:rsid w:val="00CD7814"/>
    <w:rsid w:val="00CF1CA2"/>
    <w:rsid w:val="00E02A3A"/>
    <w:rsid w:val="00EB089C"/>
    <w:rsid w:val="00EE0C23"/>
    <w:rsid w:val="00EF657F"/>
    <w:rsid w:val="00F15B1F"/>
    <w:rsid w:val="00F20474"/>
    <w:rsid w:val="00F44A9C"/>
    <w:rsid w:val="00F55C6B"/>
    <w:rsid w:val="00F5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6BEC"/>
  <w15:chartTrackingRefBased/>
  <w15:docId w15:val="{C572438A-5D66-43A1-A10F-D163F3AC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81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81E"/>
  </w:style>
  <w:style w:type="paragraph" w:styleId="Footer">
    <w:name w:val="footer"/>
    <w:basedOn w:val="Normal"/>
    <w:link w:val="FooterChar"/>
    <w:uiPriority w:val="99"/>
    <w:unhideWhenUsed/>
    <w:rsid w:val="00C00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81E"/>
  </w:style>
  <w:style w:type="paragraph" w:styleId="ListParagraph">
    <w:name w:val="List Paragraph"/>
    <w:basedOn w:val="Normal"/>
    <w:uiPriority w:val="34"/>
    <w:qFormat/>
    <w:rsid w:val="00C0081E"/>
    <w:pPr>
      <w:ind w:left="720"/>
      <w:contextualSpacing/>
    </w:pPr>
  </w:style>
  <w:style w:type="paragraph" w:styleId="BalloonText">
    <w:name w:val="Balloon Text"/>
    <w:basedOn w:val="Normal"/>
    <w:link w:val="BalloonTextChar"/>
    <w:uiPriority w:val="99"/>
    <w:semiHidden/>
    <w:unhideWhenUsed/>
    <w:rsid w:val="00654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485"/>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90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2021-03-31T12:20:00Z</cp:lastPrinted>
  <dcterms:created xsi:type="dcterms:W3CDTF">2024-04-24T13:11:00Z</dcterms:created>
  <dcterms:modified xsi:type="dcterms:W3CDTF">2024-04-24T13:11:00Z</dcterms:modified>
</cp:coreProperties>
</file>