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48E" w:rsidRDefault="005B46FB" w:rsidP="00845D6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REBECCA JANE MALONEY</w:t>
      </w:r>
    </w:p>
    <w:p w:rsidR="005B46FB" w:rsidRDefault="00845D65"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B46FB" w:rsidRDefault="005B46FB"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DREW MALONEY</w:t>
      </w:r>
    </w:p>
    <w:p w:rsidR="005B46FB" w:rsidRDefault="009F776A"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B46FB">
        <w:rPr>
          <w:rFonts w:ascii="Times New Roman" w:hAnsi="Times New Roman" w:cs="Times New Roman"/>
          <w:sz w:val="24"/>
          <w:szCs w:val="24"/>
        </w:rPr>
        <w:t>ersus</w:t>
      </w:r>
    </w:p>
    <w:p w:rsidR="005B46FB" w:rsidRDefault="005B46FB"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rsidR="005B46FB" w:rsidRDefault="00845D65"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B46FB" w:rsidRDefault="005B46FB"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PRINCIPAL DIRECTOR OF IMMIGRATION</w:t>
      </w:r>
    </w:p>
    <w:p w:rsidR="005B46FB" w:rsidRDefault="00845D65"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B46FB" w:rsidRDefault="005B46FB"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GENERAL OF CITIZENSHIP</w:t>
      </w:r>
    </w:p>
    <w:p w:rsidR="005B46FB" w:rsidRDefault="00845D65"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B46FB" w:rsidRDefault="005B46FB"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HOME AFFAIRS</w:t>
      </w:r>
    </w:p>
    <w:p w:rsidR="0024534E" w:rsidRDefault="0024534E" w:rsidP="0024534E">
      <w:pPr>
        <w:spacing w:line="240" w:lineRule="auto"/>
        <w:jc w:val="both"/>
        <w:rPr>
          <w:rFonts w:ascii="Times New Roman" w:hAnsi="Times New Roman" w:cs="Times New Roman"/>
          <w:sz w:val="24"/>
          <w:szCs w:val="24"/>
        </w:rPr>
      </w:pPr>
    </w:p>
    <w:p w:rsidR="005B46FB" w:rsidRDefault="005B46FB"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B46FB" w:rsidRDefault="005B46FB"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5B46FB" w:rsidRDefault="005B46FB" w:rsidP="00845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7F48CA">
        <w:rPr>
          <w:rFonts w:ascii="Times New Roman" w:hAnsi="Times New Roman" w:cs="Times New Roman"/>
          <w:sz w:val="24"/>
          <w:szCs w:val="24"/>
        </w:rPr>
        <w:t>, 17, 24, 28 and 31 March 2017</w:t>
      </w:r>
    </w:p>
    <w:p w:rsidR="0024534E" w:rsidRDefault="0024534E" w:rsidP="0024534E">
      <w:pPr>
        <w:spacing w:line="240" w:lineRule="auto"/>
        <w:jc w:val="both"/>
        <w:rPr>
          <w:rFonts w:ascii="Times New Roman" w:hAnsi="Times New Roman" w:cs="Times New Roman"/>
          <w:sz w:val="24"/>
          <w:szCs w:val="24"/>
        </w:rPr>
      </w:pPr>
    </w:p>
    <w:p w:rsidR="00845D65" w:rsidRDefault="00845D65" w:rsidP="00B65B29">
      <w:pPr>
        <w:spacing w:line="360" w:lineRule="auto"/>
        <w:jc w:val="both"/>
        <w:rPr>
          <w:rFonts w:ascii="Times New Roman" w:hAnsi="Times New Roman" w:cs="Times New Roman"/>
          <w:b/>
          <w:sz w:val="24"/>
          <w:szCs w:val="24"/>
        </w:rPr>
      </w:pPr>
    </w:p>
    <w:p w:rsidR="005B46FB" w:rsidRPr="0024534E" w:rsidRDefault="00B52219" w:rsidP="00B65B29">
      <w:pPr>
        <w:spacing w:line="360" w:lineRule="auto"/>
        <w:jc w:val="both"/>
        <w:rPr>
          <w:rFonts w:ascii="Times New Roman" w:hAnsi="Times New Roman" w:cs="Times New Roman"/>
          <w:b/>
          <w:sz w:val="24"/>
          <w:szCs w:val="24"/>
        </w:rPr>
      </w:pPr>
      <w:r w:rsidRPr="0024534E">
        <w:rPr>
          <w:rFonts w:ascii="Times New Roman" w:hAnsi="Times New Roman" w:cs="Times New Roman"/>
          <w:b/>
          <w:sz w:val="24"/>
          <w:szCs w:val="24"/>
        </w:rPr>
        <w:t>Urgent Chamber Application</w:t>
      </w:r>
    </w:p>
    <w:p w:rsidR="00845D65" w:rsidRDefault="00845D65" w:rsidP="00845D65">
      <w:pPr>
        <w:spacing w:after="0" w:line="240" w:lineRule="auto"/>
        <w:jc w:val="both"/>
        <w:rPr>
          <w:rFonts w:ascii="Times New Roman" w:hAnsi="Times New Roman" w:cs="Times New Roman"/>
          <w:i/>
          <w:sz w:val="24"/>
          <w:szCs w:val="24"/>
        </w:rPr>
      </w:pPr>
    </w:p>
    <w:p w:rsidR="00B52219" w:rsidRDefault="00EE0528" w:rsidP="00845D65">
      <w:pPr>
        <w:spacing w:after="0" w:line="240" w:lineRule="auto"/>
        <w:jc w:val="both"/>
        <w:rPr>
          <w:rFonts w:ascii="Times New Roman" w:hAnsi="Times New Roman" w:cs="Times New Roman"/>
          <w:sz w:val="24"/>
          <w:szCs w:val="24"/>
        </w:rPr>
      </w:pPr>
      <w:r w:rsidRPr="004028F8">
        <w:rPr>
          <w:rFonts w:ascii="Times New Roman" w:hAnsi="Times New Roman" w:cs="Times New Roman"/>
          <w:i/>
          <w:sz w:val="24"/>
          <w:szCs w:val="24"/>
        </w:rPr>
        <w:t>T. R. Mugabe</w:t>
      </w:r>
      <w:r>
        <w:rPr>
          <w:rFonts w:ascii="Times New Roman" w:hAnsi="Times New Roman" w:cs="Times New Roman"/>
          <w:sz w:val="24"/>
          <w:szCs w:val="24"/>
        </w:rPr>
        <w:t>, for applicants</w:t>
      </w:r>
    </w:p>
    <w:p w:rsidR="00EE0528" w:rsidRDefault="00EE0528" w:rsidP="00845D65">
      <w:pPr>
        <w:spacing w:after="0" w:line="240" w:lineRule="auto"/>
        <w:jc w:val="both"/>
        <w:rPr>
          <w:rFonts w:ascii="Times New Roman" w:hAnsi="Times New Roman" w:cs="Times New Roman"/>
          <w:sz w:val="24"/>
          <w:szCs w:val="24"/>
        </w:rPr>
      </w:pPr>
      <w:r w:rsidRPr="004028F8">
        <w:rPr>
          <w:rFonts w:ascii="Times New Roman" w:hAnsi="Times New Roman" w:cs="Times New Roman"/>
          <w:i/>
          <w:sz w:val="24"/>
          <w:szCs w:val="24"/>
        </w:rPr>
        <w:t>V. Muzite</w:t>
      </w:r>
      <w:r>
        <w:rPr>
          <w:rFonts w:ascii="Times New Roman" w:hAnsi="Times New Roman" w:cs="Times New Roman"/>
          <w:sz w:val="24"/>
          <w:szCs w:val="24"/>
        </w:rPr>
        <w:t>, for first respondent</w:t>
      </w:r>
    </w:p>
    <w:p w:rsidR="00EE0528" w:rsidRDefault="00EE0528" w:rsidP="00845D65">
      <w:pPr>
        <w:spacing w:after="0" w:line="240" w:lineRule="auto"/>
        <w:jc w:val="both"/>
        <w:rPr>
          <w:rFonts w:ascii="Times New Roman" w:hAnsi="Times New Roman" w:cs="Times New Roman"/>
          <w:sz w:val="24"/>
          <w:szCs w:val="24"/>
        </w:rPr>
      </w:pPr>
      <w:r w:rsidRPr="004028F8">
        <w:rPr>
          <w:rFonts w:ascii="Times New Roman" w:hAnsi="Times New Roman" w:cs="Times New Roman"/>
          <w:i/>
          <w:sz w:val="24"/>
          <w:szCs w:val="24"/>
        </w:rPr>
        <w:t>F. Chingwere</w:t>
      </w:r>
      <w:r>
        <w:rPr>
          <w:rFonts w:ascii="Times New Roman" w:hAnsi="Times New Roman" w:cs="Times New Roman"/>
          <w:sz w:val="24"/>
          <w:szCs w:val="24"/>
        </w:rPr>
        <w:t>, for second and fourth respondents</w:t>
      </w:r>
    </w:p>
    <w:p w:rsidR="00EE0528" w:rsidRDefault="00EE0528" w:rsidP="00845D65">
      <w:pPr>
        <w:spacing w:line="240" w:lineRule="auto"/>
        <w:jc w:val="both"/>
        <w:rPr>
          <w:rFonts w:ascii="Times New Roman" w:hAnsi="Times New Roman" w:cs="Times New Roman"/>
          <w:sz w:val="24"/>
          <w:szCs w:val="24"/>
        </w:rPr>
      </w:pPr>
      <w:r w:rsidRPr="004028F8">
        <w:rPr>
          <w:rFonts w:ascii="Times New Roman" w:hAnsi="Times New Roman" w:cs="Times New Roman"/>
          <w:i/>
          <w:sz w:val="24"/>
          <w:szCs w:val="24"/>
        </w:rPr>
        <w:t>C. Chopamba</w:t>
      </w:r>
      <w:r>
        <w:rPr>
          <w:rFonts w:ascii="Times New Roman" w:hAnsi="Times New Roman" w:cs="Times New Roman"/>
          <w:sz w:val="24"/>
          <w:szCs w:val="24"/>
        </w:rPr>
        <w:t>, for third respondent</w:t>
      </w:r>
    </w:p>
    <w:p w:rsidR="00EE0528" w:rsidRDefault="00EE0528" w:rsidP="00B65B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MUSAKWA J: </w:t>
      </w:r>
      <w:r w:rsidR="007943E5">
        <w:rPr>
          <w:rFonts w:ascii="Times New Roman" w:hAnsi="Times New Roman" w:cs="Times New Roman"/>
          <w:sz w:val="24"/>
          <w:szCs w:val="24"/>
        </w:rPr>
        <w:t>The applicants are seeking the following interim relief-</w:t>
      </w:r>
    </w:p>
    <w:p w:rsidR="007943E5" w:rsidRPr="00103A82" w:rsidRDefault="00103A82" w:rsidP="00103A82">
      <w:pPr>
        <w:spacing w:line="240" w:lineRule="auto"/>
        <w:jc w:val="both"/>
        <w:rPr>
          <w:rFonts w:ascii="Times New Roman" w:hAnsi="Times New Roman" w:cs="Times New Roman"/>
        </w:rPr>
      </w:pPr>
      <w:r>
        <w:rPr>
          <w:rFonts w:ascii="Times New Roman" w:hAnsi="Times New Roman" w:cs="Times New Roman"/>
          <w:sz w:val="24"/>
          <w:szCs w:val="24"/>
        </w:rPr>
        <w:tab/>
      </w:r>
      <w:r w:rsidR="007943E5" w:rsidRPr="00103A82">
        <w:rPr>
          <w:rFonts w:ascii="Times New Roman" w:hAnsi="Times New Roman" w:cs="Times New Roman"/>
        </w:rPr>
        <w:t xml:space="preserve">“Pending determination of this matter, the Applicant (sic) is granted the following </w:t>
      </w:r>
      <w:r w:rsidRPr="00103A82">
        <w:rPr>
          <w:rFonts w:ascii="Times New Roman" w:hAnsi="Times New Roman" w:cs="Times New Roman"/>
        </w:rPr>
        <w:tab/>
      </w:r>
      <w:r w:rsidR="007943E5" w:rsidRPr="00103A82">
        <w:rPr>
          <w:rFonts w:ascii="Times New Roman" w:hAnsi="Times New Roman" w:cs="Times New Roman"/>
        </w:rPr>
        <w:t>relief-</w:t>
      </w:r>
    </w:p>
    <w:p w:rsidR="007943E5" w:rsidRPr="00103A82" w:rsidRDefault="007943E5" w:rsidP="00103A82">
      <w:pPr>
        <w:pStyle w:val="ListParagraph"/>
        <w:numPr>
          <w:ilvl w:val="0"/>
          <w:numId w:val="1"/>
        </w:numPr>
        <w:spacing w:line="240" w:lineRule="auto"/>
        <w:jc w:val="both"/>
        <w:rPr>
          <w:rFonts w:ascii="Times New Roman" w:hAnsi="Times New Roman" w:cs="Times New Roman"/>
        </w:rPr>
      </w:pPr>
      <w:r w:rsidRPr="00103A82">
        <w:rPr>
          <w:rFonts w:ascii="Times New Roman" w:hAnsi="Times New Roman" w:cs="Times New Roman"/>
        </w:rPr>
        <w:t>Upon service of this Provisional Order 1</w:t>
      </w:r>
      <w:r w:rsidRPr="00103A82">
        <w:rPr>
          <w:rFonts w:ascii="Times New Roman" w:hAnsi="Times New Roman" w:cs="Times New Roman"/>
          <w:vertAlign w:val="superscript"/>
        </w:rPr>
        <w:t>st</w:t>
      </w:r>
      <w:r w:rsidRPr="00103A82">
        <w:rPr>
          <w:rFonts w:ascii="Times New Roman" w:hAnsi="Times New Roman" w:cs="Times New Roman"/>
        </w:rPr>
        <w:t xml:space="preserve"> Respondent be and is hereby ordered to return 1</w:t>
      </w:r>
      <w:r w:rsidRPr="00103A82">
        <w:rPr>
          <w:rFonts w:ascii="Times New Roman" w:hAnsi="Times New Roman" w:cs="Times New Roman"/>
          <w:vertAlign w:val="superscript"/>
        </w:rPr>
        <w:t>st</w:t>
      </w:r>
      <w:r w:rsidRPr="00103A82">
        <w:rPr>
          <w:rFonts w:ascii="Times New Roman" w:hAnsi="Times New Roman" w:cs="Times New Roman"/>
        </w:rPr>
        <w:t xml:space="preserve"> Applicant’s police clearance certificate seized at Kurima House on 4</w:t>
      </w:r>
      <w:r w:rsidRPr="00103A82">
        <w:rPr>
          <w:rFonts w:ascii="Times New Roman" w:hAnsi="Times New Roman" w:cs="Times New Roman"/>
          <w:vertAlign w:val="superscript"/>
        </w:rPr>
        <w:t>th</w:t>
      </w:r>
      <w:r w:rsidRPr="00103A82">
        <w:rPr>
          <w:rFonts w:ascii="Times New Roman" w:hAnsi="Times New Roman" w:cs="Times New Roman"/>
        </w:rPr>
        <w:t xml:space="preserve"> March 2017.</w:t>
      </w:r>
    </w:p>
    <w:p w:rsidR="007943E5" w:rsidRPr="00103A82" w:rsidRDefault="007943E5" w:rsidP="00103A82">
      <w:pPr>
        <w:pStyle w:val="ListParagraph"/>
        <w:numPr>
          <w:ilvl w:val="0"/>
          <w:numId w:val="1"/>
        </w:numPr>
        <w:spacing w:line="240" w:lineRule="auto"/>
        <w:jc w:val="both"/>
        <w:rPr>
          <w:rFonts w:ascii="Times New Roman" w:hAnsi="Times New Roman" w:cs="Times New Roman"/>
        </w:rPr>
      </w:pPr>
      <w:r w:rsidRPr="00103A82">
        <w:rPr>
          <w:rFonts w:ascii="Times New Roman" w:hAnsi="Times New Roman" w:cs="Times New Roman"/>
        </w:rPr>
        <w:t>Upon service of this Provisional Order 1</w:t>
      </w:r>
      <w:r w:rsidRPr="00103A82">
        <w:rPr>
          <w:rFonts w:ascii="Times New Roman" w:hAnsi="Times New Roman" w:cs="Times New Roman"/>
          <w:vertAlign w:val="superscript"/>
        </w:rPr>
        <w:t>st</w:t>
      </w:r>
      <w:r w:rsidRPr="00103A82">
        <w:rPr>
          <w:rFonts w:ascii="Times New Roman" w:hAnsi="Times New Roman" w:cs="Times New Roman"/>
        </w:rPr>
        <w:t xml:space="preserve"> Respondent be and is hereby ordered to return 1</w:t>
      </w:r>
      <w:r w:rsidRPr="00103A82">
        <w:rPr>
          <w:rFonts w:ascii="Times New Roman" w:hAnsi="Times New Roman" w:cs="Times New Roman"/>
          <w:vertAlign w:val="superscript"/>
        </w:rPr>
        <w:t>st</w:t>
      </w:r>
      <w:r w:rsidRPr="00103A82">
        <w:rPr>
          <w:rFonts w:ascii="Times New Roman" w:hAnsi="Times New Roman" w:cs="Times New Roman"/>
        </w:rPr>
        <w:t xml:space="preserve"> Applicant’s vehicle registration book seized at Kurima House on4</w:t>
      </w:r>
      <w:r w:rsidRPr="00103A82">
        <w:rPr>
          <w:rFonts w:ascii="Times New Roman" w:hAnsi="Times New Roman" w:cs="Times New Roman"/>
          <w:vertAlign w:val="superscript"/>
        </w:rPr>
        <w:t>th</w:t>
      </w:r>
      <w:r w:rsidRPr="00103A82">
        <w:rPr>
          <w:rFonts w:ascii="Times New Roman" w:hAnsi="Times New Roman" w:cs="Times New Roman"/>
        </w:rPr>
        <w:t xml:space="preserve"> March 2017.</w:t>
      </w:r>
    </w:p>
    <w:p w:rsidR="00FC7A97" w:rsidRPr="00103A82" w:rsidRDefault="007943E5" w:rsidP="00103A82">
      <w:pPr>
        <w:pStyle w:val="ListParagraph"/>
        <w:numPr>
          <w:ilvl w:val="0"/>
          <w:numId w:val="1"/>
        </w:numPr>
        <w:spacing w:line="240" w:lineRule="auto"/>
        <w:jc w:val="both"/>
        <w:rPr>
          <w:rFonts w:ascii="Times New Roman" w:hAnsi="Times New Roman" w:cs="Times New Roman"/>
        </w:rPr>
      </w:pPr>
      <w:r w:rsidRPr="00103A82">
        <w:rPr>
          <w:rFonts w:ascii="Times New Roman" w:hAnsi="Times New Roman" w:cs="Times New Roman"/>
        </w:rPr>
        <w:t>Upon service of this Provisional Order 1</w:t>
      </w:r>
      <w:r w:rsidRPr="00103A82">
        <w:rPr>
          <w:rFonts w:ascii="Times New Roman" w:hAnsi="Times New Roman" w:cs="Times New Roman"/>
          <w:vertAlign w:val="superscript"/>
        </w:rPr>
        <w:t>st</w:t>
      </w:r>
      <w:r w:rsidRPr="00103A82">
        <w:rPr>
          <w:rFonts w:ascii="Times New Roman" w:hAnsi="Times New Roman" w:cs="Times New Roman"/>
        </w:rPr>
        <w:t xml:space="preserve"> Respondent’s directive for the 1</w:t>
      </w:r>
      <w:r w:rsidRPr="00103A82">
        <w:rPr>
          <w:rFonts w:ascii="Times New Roman" w:hAnsi="Times New Roman" w:cs="Times New Roman"/>
          <w:vertAlign w:val="superscript"/>
        </w:rPr>
        <w:t>st</w:t>
      </w:r>
      <w:r w:rsidRPr="00103A82">
        <w:rPr>
          <w:rFonts w:ascii="Times New Roman" w:hAnsi="Times New Roman" w:cs="Times New Roman"/>
        </w:rPr>
        <w:t xml:space="preserve"> Applicant to surrender her Toyota</w:t>
      </w:r>
      <w:r w:rsidR="00FC7A97" w:rsidRPr="00103A82">
        <w:rPr>
          <w:rFonts w:ascii="Times New Roman" w:hAnsi="Times New Roman" w:cs="Times New Roman"/>
        </w:rPr>
        <w:t xml:space="preserve"> Land Cruiser vehicle be and is hereby suspended.</w:t>
      </w:r>
    </w:p>
    <w:p w:rsidR="00FC7A97" w:rsidRPr="00103A82" w:rsidRDefault="00FC7A97" w:rsidP="00103A82">
      <w:pPr>
        <w:pStyle w:val="ListParagraph"/>
        <w:numPr>
          <w:ilvl w:val="0"/>
          <w:numId w:val="1"/>
        </w:numPr>
        <w:spacing w:line="240" w:lineRule="auto"/>
        <w:jc w:val="both"/>
        <w:rPr>
          <w:rFonts w:ascii="Times New Roman" w:hAnsi="Times New Roman" w:cs="Times New Roman"/>
        </w:rPr>
      </w:pPr>
      <w:r w:rsidRPr="00103A82">
        <w:rPr>
          <w:rFonts w:ascii="Times New Roman" w:hAnsi="Times New Roman" w:cs="Times New Roman"/>
        </w:rPr>
        <w:t>1</w:t>
      </w:r>
      <w:r w:rsidRPr="00103A82">
        <w:rPr>
          <w:rFonts w:ascii="Times New Roman" w:hAnsi="Times New Roman" w:cs="Times New Roman"/>
          <w:vertAlign w:val="superscript"/>
        </w:rPr>
        <w:t>st</w:t>
      </w:r>
      <w:r w:rsidRPr="00103A82">
        <w:rPr>
          <w:rFonts w:ascii="Times New Roman" w:hAnsi="Times New Roman" w:cs="Times New Roman"/>
        </w:rPr>
        <w:t xml:space="preserve"> Respondent be and is hereby ordered not to seize or otherwise interfere with 1</w:t>
      </w:r>
      <w:r w:rsidRPr="00103A82">
        <w:rPr>
          <w:rFonts w:ascii="Times New Roman" w:hAnsi="Times New Roman" w:cs="Times New Roman"/>
          <w:vertAlign w:val="superscript"/>
        </w:rPr>
        <w:t>st</w:t>
      </w:r>
      <w:r w:rsidRPr="00103A82">
        <w:rPr>
          <w:rFonts w:ascii="Times New Roman" w:hAnsi="Times New Roman" w:cs="Times New Roman"/>
        </w:rPr>
        <w:t xml:space="preserve"> Applicant’s use of her motor vehicle Toyota Land Cruiser without leave of this court.</w:t>
      </w:r>
    </w:p>
    <w:p w:rsidR="00FC7A97" w:rsidRPr="00103A82" w:rsidRDefault="00FC7A97" w:rsidP="00103A82">
      <w:pPr>
        <w:pStyle w:val="ListParagraph"/>
        <w:numPr>
          <w:ilvl w:val="0"/>
          <w:numId w:val="1"/>
        </w:numPr>
        <w:spacing w:line="240" w:lineRule="auto"/>
        <w:jc w:val="both"/>
        <w:rPr>
          <w:rFonts w:ascii="Times New Roman" w:hAnsi="Times New Roman" w:cs="Times New Roman"/>
        </w:rPr>
      </w:pPr>
      <w:r w:rsidRPr="00103A82">
        <w:rPr>
          <w:rFonts w:ascii="Times New Roman" w:hAnsi="Times New Roman" w:cs="Times New Roman"/>
        </w:rPr>
        <w:t>1</w:t>
      </w:r>
      <w:r w:rsidRPr="00103A82">
        <w:rPr>
          <w:rFonts w:ascii="Times New Roman" w:hAnsi="Times New Roman" w:cs="Times New Roman"/>
          <w:vertAlign w:val="superscript"/>
        </w:rPr>
        <w:t>st</w:t>
      </w:r>
      <w:r w:rsidRPr="00103A82">
        <w:rPr>
          <w:rFonts w:ascii="Times New Roman" w:hAnsi="Times New Roman" w:cs="Times New Roman"/>
        </w:rPr>
        <w:t>, 2</w:t>
      </w:r>
      <w:r w:rsidRPr="00103A82">
        <w:rPr>
          <w:rFonts w:ascii="Times New Roman" w:hAnsi="Times New Roman" w:cs="Times New Roman"/>
          <w:vertAlign w:val="superscript"/>
        </w:rPr>
        <w:t>nd</w:t>
      </w:r>
      <w:r w:rsidRPr="00103A82">
        <w:rPr>
          <w:rFonts w:ascii="Times New Roman" w:hAnsi="Times New Roman" w:cs="Times New Roman"/>
        </w:rPr>
        <w:t xml:space="preserve"> and 3</w:t>
      </w:r>
      <w:r w:rsidRPr="00103A82">
        <w:rPr>
          <w:rFonts w:ascii="Times New Roman" w:hAnsi="Times New Roman" w:cs="Times New Roman"/>
          <w:vertAlign w:val="superscript"/>
        </w:rPr>
        <w:t>rd</w:t>
      </w:r>
      <w:r w:rsidRPr="00103A82">
        <w:rPr>
          <w:rFonts w:ascii="Times New Roman" w:hAnsi="Times New Roman" w:cs="Times New Roman"/>
        </w:rPr>
        <w:t xml:space="preserve"> respondents are hereby ordered to allow passage to Applicants upon their </w:t>
      </w:r>
      <w:r w:rsidR="003626A0" w:rsidRPr="00103A82">
        <w:rPr>
          <w:rFonts w:ascii="Times New Roman" w:hAnsi="Times New Roman" w:cs="Times New Roman"/>
        </w:rPr>
        <w:t>repatriation of</w:t>
      </w:r>
      <w:r w:rsidRPr="00103A82">
        <w:rPr>
          <w:rFonts w:ascii="Times New Roman" w:hAnsi="Times New Roman" w:cs="Times New Roman"/>
        </w:rPr>
        <w:t xml:space="preserve"> their remaining property from Malawi between the date of this order and the return date of the main matter.</w:t>
      </w:r>
    </w:p>
    <w:p w:rsidR="00A819F5" w:rsidRPr="00103A82" w:rsidRDefault="00FC7A97" w:rsidP="00103A82">
      <w:pPr>
        <w:pStyle w:val="ListParagraph"/>
        <w:numPr>
          <w:ilvl w:val="0"/>
          <w:numId w:val="1"/>
        </w:numPr>
        <w:spacing w:line="240" w:lineRule="auto"/>
        <w:jc w:val="both"/>
        <w:rPr>
          <w:rFonts w:ascii="Times New Roman" w:hAnsi="Times New Roman" w:cs="Times New Roman"/>
        </w:rPr>
      </w:pPr>
      <w:r w:rsidRPr="00103A82">
        <w:rPr>
          <w:rFonts w:ascii="Times New Roman" w:hAnsi="Times New Roman" w:cs="Times New Roman"/>
        </w:rPr>
        <w:t>The assessments of their</w:t>
      </w:r>
      <w:r w:rsidR="003E00C1" w:rsidRPr="00103A82">
        <w:rPr>
          <w:rFonts w:ascii="Times New Roman" w:hAnsi="Times New Roman" w:cs="Times New Roman"/>
        </w:rPr>
        <w:t xml:space="preserve"> rebate and or other liability, residence or other status, eligibility or otherwise, citizenship by birth or other is suspended pending the outcome of this matter.”</w:t>
      </w:r>
      <w:r w:rsidR="007943E5" w:rsidRPr="00103A82">
        <w:rPr>
          <w:rFonts w:ascii="Times New Roman" w:hAnsi="Times New Roman" w:cs="Times New Roman"/>
        </w:rPr>
        <w:t xml:space="preserve"> </w:t>
      </w:r>
    </w:p>
    <w:p w:rsidR="007943E5" w:rsidRDefault="00A819F5" w:rsidP="0057511C">
      <w:pPr>
        <w:spacing w:after="0" w:line="360" w:lineRule="auto"/>
        <w:ind w:firstLine="720"/>
        <w:jc w:val="both"/>
        <w:rPr>
          <w:rFonts w:ascii="Times New Roman" w:hAnsi="Times New Roman" w:cs="Times New Roman"/>
          <w:sz w:val="24"/>
          <w:szCs w:val="24"/>
        </w:rPr>
      </w:pPr>
      <w:r w:rsidRPr="00A819F5">
        <w:rPr>
          <w:rFonts w:ascii="Times New Roman" w:hAnsi="Times New Roman" w:cs="Times New Roman"/>
          <w:sz w:val="24"/>
          <w:szCs w:val="24"/>
        </w:rPr>
        <w:t xml:space="preserve">The applicants </w:t>
      </w:r>
      <w:r>
        <w:rPr>
          <w:rFonts w:ascii="Times New Roman" w:hAnsi="Times New Roman" w:cs="Times New Roman"/>
          <w:sz w:val="24"/>
          <w:szCs w:val="24"/>
        </w:rPr>
        <w:t xml:space="preserve">are a married couple and they claim to be Zimbabwean citizens by birth. In her founding affidavit the first applicant avers that the couple emigrated to Malawi in 2013 where the second applicant was temporarily employed. Upon termination of the second </w:t>
      </w:r>
      <w:r>
        <w:rPr>
          <w:rFonts w:ascii="Times New Roman" w:hAnsi="Times New Roman" w:cs="Times New Roman"/>
          <w:sz w:val="24"/>
          <w:szCs w:val="24"/>
        </w:rPr>
        <w:lastRenderedPageBreak/>
        <w:t>applicant’s contract the couple returned to Zimbabwe. In the process of their relocation they brought among other goods two motor vehicles. The first applicant claims that in the process of importing her Toyota Land Cruiser motor vehicle she was only issued with a Temporary Import Permit. She further claims that initially when she took the motor vehicle to first respondent’s offices at Kurima House</w:t>
      </w:r>
      <w:r w:rsidR="00353737">
        <w:rPr>
          <w:rFonts w:ascii="Times New Roman" w:hAnsi="Times New Roman" w:cs="Times New Roman"/>
          <w:sz w:val="24"/>
          <w:szCs w:val="24"/>
        </w:rPr>
        <w:t xml:space="preserve"> she was awarded a rebate of almost 100%. Shortly thereafter this was reversed as it was claimed she was not entitled to a rebate. Instead, she was ordered to pay duty in the sum of US</w:t>
      </w:r>
      <w:r w:rsidR="00F36D19">
        <w:rPr>
          <w:rFonts w:ascii="Times New Roman" w:hAnsi="Times New Roman" w:cs="Times New Roman"/>
          <w:sz w:val="24"/>
          <w:szCs w:val="24"/>
        </w:rPr>
        <w:t>$</w:t>
      </w:r>
      <w:r w:rsidR="00353737">
        <w:rPr>
          <w:rFonts w:ascii="Times New Roman" w:hAnsi="Times New Roman" w:cs="Times New Roman"/>
          <w:sz w:val="24"/>
          <w:szCs w:val="24"/>
        </w:rPr>
        <w:t>27 593.28. Thus she was ordered to surrender the motor vehicle. In the process she claims that the first respondent’s officers seized</w:t>
      </w:r>
      <w:r w:rsidR="001F5312">
        <w:rPr>
          <w:rFonts w:ascii="Times New Roman" w:hAnsi="Times New Roman" w:cs="Times New Roman"/>
          <w:sz w:val="24"/>
          <w:szCs w:val="24"/>
        </w:rPr>
        <w:t xml:space="preserve"> the vehicle registration book as well as Police Clearance Certificate.</w:t>
      </w:r>
    </w:p>
    <w:p w:rsidR="00B962EC" w:rsidRDefault="00B962EC" w:rsidP="005751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applicant contends that her constitutional rights to citizenship and free movement have been violated. Thus she is entitled to immigrant’s rebate as well as administrative justice. Her rights should not be infringed without due process. She further contends that there is no other available remedy against the respondents.</w:t>
      </w:r>
    </w:p>
    <w:p w:rsidR="00B962EC" w:rsidRDefault="00F36D19" w:rsidP="005751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962EC">
        <w:rPr>
          <w:rFonts w:ascii="Times New Roman" w:hAnsi="Times New Roman" w:cs="Times New Roman"/>
          <w:sz w:val="24"/>
          <w:szCs w:val="24"/>
        </w:rPr>
        <w:t>he second applicant depo</w:t>
      </w:r>
      <w:r>
        <w:rPr>
          <w:rFonts w:ascii="Times New Roman" w:hAnsi="Times New Roman" w:cs="Times New Roman"/>
          <w:sz w:val="24"/>
          <w:szCs w:val="24"/>
        </w:rPr>
        <w:t>sed to a supporting affidavit. I</w:t>
      </w:r>
      <w:r w:rsidR="00B962EC">
        <w:rPr>
          <w:rFonts w:ascii="Times New Roman" w:hAnsi="Times New Roman" w:cs="Times New Roman"/>
          <w:sz w:val="24"/>
          <w:szCs w:val="24"/>
        </w:rPr>
        <w:t>t is premised on the apprehension that upon their next visit to Zimbabwe they will be subjected to further harassment as they are still in the process of repatriating their personal effects.</w:t>
      </w:r>
      <w:r w:rsidR="00584A29">
        <w:rPr>
          <w:rFonts w:ascii="Times New Roman" w:hAnsi="Times New Roman" w:cs="Times New Roman"/>
          <w:sz w:val="24"/>
          <w:szCs w:val="24"/>
        </w:rPr>
        <w:t xml:space="preserve"> He claims to have been compelled to renounce his Zimbabwean citizenship at the behest of the third respondent.</w:t>
      </w:r>
      <w:r w:rsidR="009B025E">
        <w:rPr>
          <w:rFonts w:ascii="Times New Roman" w:hAnsi="Times New Roman" w:cs="Times New Roman"/>
          <w:sz w:val="24"/>
          <w:szCs w:val="24"/>
        </w:rPr>
        <w:t xml:space="preserve"> Thus they seek a declaratory order regarding their citizenship, immigrant status and other entitlements.</w:t>
      </w:r>
    </w:p>
    <w:p w:rsidR="00864A62" w:rsidRDefault="00864A62" w:rsidP="005751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applicants lodged an appeal with the Acting Commissioner General of the first respondent. The appeal is yet to be determined.</w:t>
      </w:r>
    </w:p>
    <w:p w:rsidR="00864A62" w:rsidRDefault="00864A62" w:rsidP="00B65B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stands to be determined on the preliminary issues raised by the respondents.</w:t>
      </w:r>
    </w:p>
    <w:p w:rsidR="00864A62" w:rsidRPr="00506F64" w:rsidRDefault="00864A62" w:rsidP="00B65B29">
      <w:pPr>
        <w:spacing w:line="360" w:lineRule="auto"/>
        <w:jc w:val="both"/>
        <w:rPr>
          <w:rFonts w:ascii="Times New Roman" w:hAnsi="Times New Roman" w:cs="Times New Roman"/>
          <w:b/>
          <w:sz w:val="24"/>
          <w:szCs w:val="24"/>
        </w:rPr>
      </w:pPr>
      <w:r w:rsidRPr="00506F64">
        <w:rPr>
          <w:rFonts w:ascii="Times New Roman" w:hAnsi="Times New Roman" w:cs="Times New Roman"/>
          <w:b/>
          <w:sz w:val="24"/>
          <w:szCs w:val="24"/>
        </w:rPr>
        <w:t>Urgency</w:t>
      </w:r>
    </w:p>
    <w:p w:rsidR="00864A62" w:rsidRDefault="00864A62" w:rsidP="00B65B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respondents are of the view that the matter lacks urgency.</w:t>
      </w:r>
      <w:r w:rsidR="00BB76C6">
        <w:rPr>
          <w:rFonts w:ascii="Times New Roman" w:hAnsi="Times New Roman" w:cs="Times New Roman"/>
          <w:sz w:val="24"/>
          <w:szCs w:val="24"/>
        </w:rPr>
        <w:t xml:space="preserve"> Mrs </w:t>
      </w:r>
      <w:r w:rsidR="00BB76C6" w:rsidRPr="00506F64">
        <w:rPr>
          <w:rFonts w:ascii="Times New Roman" w:hAnsi="Times New Roman" w:cs="Times New Roman"/>
          <w:i/>
          <w:sz w:val="24"/>
          <w:szCs w:val="24"/>
        </w:rPr>
        <w:t>Muzite</w:t>
      </w:r>
      <w:r w:rsidR="00BB76C6">
        <w:rPr>
          <w:rFonts w:ascii="Times New Roman" w:hAnsi="Times New Roman" w:cs="Times New Roman"/>
          <w:sz w:val="24"/>
          <w:szCs w:val="24"/>
        </w:rPr>
        <w:t xml:space="preserve"> submitted that for the applicants to institute such proceedings it presupposes that the first respondent’s action was unlawful and caused irreparable harm. To the contrary, the first respondent has not acted unlawfully. The dispute regarding the first applicant’s motor vehicle has not been finalised. This is because the issue of the appeal against denial of rebate has not been determined. In any event the quest to protect future rights works against the first respondent’s responsibility to administer the Customs and Excise Act.</w:t>
      </w:r>
    </w:p>
    <w:p w:rsidR="00BB76C6" w:rsidRDefault="00BB76C6" w:rsidP="005751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506F64">
        <w:rPr>
          <w:rFonts w:ascii="Times New Roman" w:hAnsi="Times New Roman" w:cs="Times New Roman"/>
          <w:i/>
          <w:sz w:val="24"/>
          <w:szCs w:val="24"/>
        </w:rPr>
        <w:t>Chingwere</w:t>
      </w:r>
      <w:r>
        <w:rPr>
          <w:rFonts w:ascii="Times New Roman" w:hAnsi="Times New Roman" w:cs="Times New Roman"/>
          <w:sz w:val="24"/>
          <w:szCs w:val="24"/>
        </w:rPr>
        <w:t xml:space="preserve"> submitted that despite that the applicants seek a spoliation order, it has not been specified </w:t>
      </w:r>
      <w:r w:rsidR="00DC5F33">
        <w:rPr>
          <w:rFonts w:ascii="Times New Roman" w:hAnsi="Times New Roman" w:cs="Times New Roman"/>
          <w:sz w:val="24"/>
          <w:szCs w:val="24"/>
        </w:rPr>
        <w:t>what they have been despoiled of. He further submitted that despite that the matter has been brought on a certificate of urgency it is clear that as regards the interdict sought, the requirements for such relief have not been met. This submission relates to the merits as opposed to lack of urgency.</w:t>
      </w:r>
    </w:p>
    <w:p w:rsidR="00DC5F33" w:rsidRDefault="00DC5F33" w:rsidP="005751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06F64">
        <w:rPr>
          <w:rFonts w:ascii="Times New Roman" w:hAnsi="Times New Roman" w:cs="Times New Roman"/>
          <w:i/>
          <w:sz w:val="24"/>
          <w:szCs w:val="24"/>
        </w:rPr>
        <w:t>Chingwere</w:t>
      </w:r>
      <w:r>
        <w:rPr>
          <w:rFonts w:ascii="Times New Roman" w:hAnsi="Times New Roman" w:cs="Times New Roman"/>
          <w:sz w:val="24"/>
          <w:szCs w:val="24"/>
        </w:rPr>
        <w:t xml:space="preserve"> also submitted that there has been no demonstration that the matter cannot wait. Where there are alternative remedies a matter fails to qualify to be heard on an urgent basis. There is no proof of the irreparable harm the applicants stand to suffer.</w:t>
      </w:r>
    </w:p>
    <w:p w:rsidR="00614B50" w:rsidRDefault="00614B50" w:rsidP="005751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06F64">
        <w:rPr>
          <w:rFonts w:ascii="Times New Roman" w:hAnsi="Times New Roman" w:cs="Times New Roman"/>
          <w:i/>
          <w:sz w:val="24"/>
          <w:szCs w:val="24"/>
        </w:rPr>
        <w:t>Chopamba</w:t>
      </w:r>
      <w:r>
        <w:rPr>
          <w:rFonts w:ascii="Times New Roman" w:hAnsi="Times New Roman" w:cs="Times New Roman"/>
          <w:sz w:val="24"/>
          <w:szCs w:val="24"/>
        </w:rPr>
        <w:t xml:space="preserve"> submitted that this is a typical case of self-created urgency. He submitted that instead of complying with the directive by the first respondent, the appl</w:t>
      </w:r>
      <w:r w:rsidR="00D86C21">
        <w:rPr>
          <w:rFonts w:ascii="Times New Roman" w:hAnsi="Times New Roman" w:cs="Times New Roman"/>
          <w:sz w:val="24"/>
          <w:szCs w:val="24"/>
        </w:rPr>
        <w:t xml:space="preserve">icants have rushed to court. He submitted that the applicants must comply with the directive whilst they pursue other remedies to challenge the directive. Mr </w:t>
      </w:r>
      <w:r w:rsidR="00D86C21" w:rsidRPr="00506F64">
        <w:rPr>
          <w:rFonts w:ascii="Times New Roman" w:hAnsi="Times New Roman" w:cs="Times New Roman"/>
          <w:i/>
          <w:sz w:val="24"/>
          <w:szCs w:val="24"/>
        </w:rPr>
        <w:t>Chopamba</w:t>
      </w:r>
      <w:r w:rsidR="00D86C21">
        <w:rPr>
          <w:rFonts w:ascii="Times New Roman" w:hAnsi="Times New Roman" w:cs="Times New Roman"/>
          <w:sz w:val="24"/>
          <w:szCs w:val="24"/>
        </w:rPr>
        <w:t xml:space="preserve"> further submitted that superior courts should sparingly interfere with processes of lower courts or tribunals</w:t>
      </w:r>
      <w:r w:rsidR="00397F7B">
        <w:rPr>
          <w:rFonts w:ascii="Times New Roman" w:hAnsi="Times New Roman" w:cs="Times New Roman"/>
          <w:sz w:val="24"/>
          <w:szCs w:val="24"/>
        </w:rPr>
        <w:t xml:space="preserve"> which are not yet completed</w:t>
      </w:r>
      <w:r w:rsidR="00D86C21">
        <w:rPr>
          <w:rFonts w:ascii="Times New Roman" w:hAnsi="Times New Roman" w:cs="Times New Roman"/>
          <w:sz w:val="24"/>
          <w:szCs w:val="24"/>
        </w:rPr>
        <w:t>.</w:t>
      </w:r>
      <w:r w:rsidR="00616B59">
        <w:rPr>
          <w:rFonts w:ascii="Times New Roman" w:hAnsi="Times New Roman" w:cs="Times New Roman"/>
          <w:sz w:val="24"/>
          <w:szCs w:val="24"/>
        </w:rPr>
        <w:t xml:space="preserve"> In that regard he referred to the case of </w:t>
      </w:r>
      <w:r w:rsidR="00616B59" w:rsidRPr="00506F64">
        <w:rPr>
          <w:rFonts w:ascii="Times New Roman" w:hAnsi="Times New Roman" w:cs="Times New Roman"/>
          <w:i/>
          <w:sz w:val="24"/>
          <w:szCs w:val="24"/>
        </w:rPr>
        <w:t xml:space="preserve">Cuthbert T. Chawira And Others </w:t>
      </w:r>
      <w:r w:rsidR="00616B59" w:rsidRPr="0057511C">
        <w:rPr>
          <w:rFonts w:ascii="Times New Roman" w:hAnsi="Times New Roman" w:cs="Times New Roman"/>
          <w:sz w:val="24"/>
          <w:szCs w:val="24"/>
        </w:rPr>
        <w:t>v</w:t>
      </w:r>
      <w:r w:rsidR="00616B59" w:rsidRPr="00506F64">
        <w:rPr>
          <w:rFonts w:ascii="Times New Roman" w:hAnsi="Times New Roman" w:cs="Times New Roman"/>
          <w:i/>
          <w:sz w:val="24"/>
          <w:szCs w:val="24"/>
        </w:rPr>
        <w:t xml:space="preserve"> Minister of Justice and Others </w:t>
      </w:r>
      <w:r w:rsidR="00616B59">
        <w:rPr>
          <w:rFonts w:ascii="Times New Roman" w:hAnsi="Times New Roman" w:cs="Times New Roman"/>
          <w:sz w:val="24"/>
          <w:szCs w:val="24"/>
        </w:rPr>
        <w:t>CCZ 3-2017.</w:t>
      </w:r>
      <w:r w:rsidR="00D86C21">
        <w:rPr>
          <w:rFonts w:ascii="Times New Roman" w:hAnsi="Times New Roman" w:cs="Times New Roman"/>
          <w:sz w:val="24"/>
          <w:szCs w:val="24"/>
        </w:rPr>
        <w:t xml:space="preserve"> </w:t>
      </w:r>
    </w:p>
    <w:p w:rsidR="006E47F6" w:rsidRDefault="006E47F6" w:rsidP="005751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06F64">
        <w:rPr>
          <w:rFonts w:ascii="Times New Roman" w:hAnsi="Times New Roman" w:cs="Times New Roman"/>
          <w:i/>
          <w:sz w:val="24"/>
          <w:szCs w:val="24"/>
        </w:rPr>
        <w:t>Chopamba</w:t>
      </w:r>
      <w:r>
        <w:rPr>
          <w:rFonts w:ascii="Times New Roman" w:hAnsi="Times New Roman" w:cs="Times New Roman"/>
          <w:sz w:val="24"/>
          <w:szCs w:val="24"/>
        </w:rPr>
        <w:t xml:space="preserve"> also attacked the certificate of urgency which he said did not adequately address the requirements for urgency. It was his submission that nothing was addressed on the irreparable harm that the applicants claim would befall them if the matter is not </w:t>
      </w:r>
      <w:r w:rsidR="00506F64">
        <w:rPr>
          <w:rFonts w:ascii="Times New Roman" w:hAnsi="Times New Roman" w:cs="Times New Roman"/>
          <w:sz w:val="24"/>
          <w:szCs w:val="24"/>
        </w:rPr>
        <w:t>heard</w:t>
      </w:r>
      <w:r>
        <w:rPr>
          <w:rFonts w:ascii="Times New Roman" w:hAnsi="Times New Roman" w:cs="Times New Roman"/>
          <w:sz w:val="24"/>
          <w:szCs w:val="24"/>
        </w:rPr>
        <w:t xml:space="preserve"> on an urgent basis.</w:t>
      </w:r>
    </w:p>
    <w:p w:rsidR="0037719D" w:rsidRDefault="0037719D" w:rsidP="005751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06F64">
        <w:rPr>
          <w:rFonts w:ascii="Times New Roman" w:hAnsi="Times New Roman" w:cs="Times New Roman"/>
          <w:i/>
          <w:sz w:val="24"/>
          <w:szCs w:val="24"/>
        </w:rPr>
        <w:t>Mugabe</w:t>
      </w:r>
      <w:r>
        <w:rPr>
          <w:rFonts w:ascii="Times New Roman" w:hAnsi="Times New Roman" w:cs="Times New Roman"/>
          <w:sz w:val="24"/>
          <w:szCs w:val="24"/>
        </w:rPr>
        <w:t xml:space="preserve"> submitted that the applicants are entitled to administrative justice as provided in s 68 of the Constitution. In that light he further submitted that the applicants have been denied an immigration status that is in accordance with the law. This is because Customs Regulations provide for rebate to returning residents. Thus the denial of the applicant of immigrant’s rebate is in violation of her rights.</w:t>
      </w:r>
    </w:p>
    <w:p w:rsidR="0037719D" w:rsidRDefault="0037719D" w:rsidP="005751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06F64">
        <w:rPr>
          <w:rFonts w:ascii="Times New Roman" w:hAnsi="Times New Roman" w:cs="Times New Roman"/>
          <w:i/>
          <w:sz w:val="24"/>
          <w:szCs w:val="24"/>
        </w:rPr>
        <w:t>Mugabe</w:t>
      </w:r>
      <w:r>
        <w:rPr>
          <w:rFonts w:ascii="Times New Roman" w:hAnsi="Times New Roman" w:cs="Times New Roman"/>
          <w:sz w:val="24"/>
          <w:szCs w:val="24"/>
        </w:rPr>
        <w:t xml:space="preserve"> further submitted that following the denial of rebate the first applicant lodged an appeal. Whilst the appeal is pending the first applicant sought interim relief with the Acting Commissioner General and this has not been responded to. He insisted that where a constitutional right has been</w:t>
      </w:r>
      <w:r w:rsidR="0037428E">
        <w:rPr>
          <w:rFonts w:ascii="Times New Roman" w:hAnsi="Times New Roman" w:cs="Times New Roman"/>
          <w:sz w:val="24"/>
          <w:szCs w:val="24"/>
        </w:rPr>
        <w:t xml:space="preserve"> infringed</w:t>
      </w:r>
      <w:r>
        <w:rPr>
          <w:rFonts w:ascii="Times New Roman" w:hAnsi="Times New Roman" w:cs="Times New Roman"/>
          <w:sz w:val="24"/>
          <w:szCs w:val="24"/>
        </w:rPr>
        <w:t xml:space="preserve"> an aggrieved person is entitled to seek urgent redress. He further submitted that even though the collection of revenue is a lawful proc</w:t>
      </w:r>
      <w:r w:rsidR="000E0EC2">
        <w:rPr>
          <w:rFonts w:ascii="Times New Roman" w:hAnsi="Times New Roman" w:cs="Times New Roman"/>
          <w:sz w:val="24"/>
          <w:szCs w:val="24"/>
        </w:rPr>
        <w:t>ess for the first respondent, it must not be done on a wrong interpretation of the law.</w:t>
      </w:r>
    </w:p>
    <w:p w:rsidR="000E0EC2" w:rsidRDefault="000E0EC2" w:rsidP="005751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issue of whether there are other satisfactory remedies available to the applicants, Mr </w:t>
      </w:r>
      <w:r w:rsidRPr="00506F64">
        <w:rPr>
          <w:rFonts w:ascii="Times New Roman" w:hAnsi="Times New Roman" w:cs="Times New Roman"/>
          <w:i/>
          <w:sz w:val="24"/>
          <w:szCs w:val="24"/>
        </w:rPr>
        <w:t>Mugabe</w:t>
      </w:r>
      <w:r>
        <w:rPr>
          <w:rFonts w:ascii="Times New Roman" w:hAnsi="Times New Roman" w:cs="Times New Roman"/>
          <w:sz w:val="24"/>
          <w:szCs w:val="24"/>
        </w:rPr>
        <w:t xml:space="preserve"> submitted that such alternatives must not be illusory. He contended that it has not been explained why the appeal lodged with the first respondent has not been </w:t>
      </w:r>
      <w:r>
        <w:rPr>
          <w:rFonts w:ascii="Times New Roman" w:hAnsi="Times New Roman" w:cs="Times New Roman"/>
          <w:sz w:val="24"/>
          <w:szCs w:val="24"/>
        </w:rPr>
        <w:lastRenderedPageBreak/>
        <w:t>determined. He further argued that where internal processes are not efficient, a party is entitled to seek redress with the courts.</w:t>
      </w:r>
    </w:p>
    <w:p w:rsidR="000E0EC2" w:rsidRDefault="000E0EC2" w:rsidP="005751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Mrs </w:t>
      </w:r>
      <w:r w:rsidRPr="00AE61D8">
        <w:rPr>
          <w:rFonts w:ascii="Times New Roman" w:hAnsi="Times New Roman" w:cs="Times New Roman"/>
          <w:i/>
          <w:sz w:val="24"/>
          <w:szCs w:val="24"/>
        </w:rPr>
        <w:t>Muzite</w:t>
      </w:r>
      <w:r>
        <w:rPr>
          <w:rFonts w:ascii="Times New Roman" w:hAnsi="Times New Roman" w:cs="Times New Roman"/>
          <w:sz w:val="24"/>
          <w:szCs w:val="24"/>
        </w:rPr>
        <w:t xml:space="preserve"> also argued two other points </w:t>
      </w:r>
      <w:r w:rsidRPr="00AE61D8">
        <w:rPr>
          <w:rFonts w:ascii="Times New Roman" w:hAnsi="Times New Roman" w:cs="Times New Roman"/>
          <w:i/>
          <w:sz w:val="24"/>
          <w:szCs w:val="24"/>
        </w:rPr>
        <w:t>in limine</w:t>
      </w:r>
      <w:r>
        <w:rPr>
          <w:rFonts w:ascii="Times New Roman" w:hAnsi="Times New Roman" w:cs="Times New Roman"/>
          <w:sz w:val="24"/>
          <w:szCs w:val="24"/>
        </w:rPr>
        <w:t>, I am of the view that they can be addressed under urgency. These are the absence of irreparable harm and failure to exhaust internal remedies.</w:t>
      </w:r>
    </w:p>
    <w:p w:rsidR="00384923" w:rsidRDefault="00384923" w:rsidP="00AE61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was held by </w:t>
      </w:r>
      <w:r w:rsidR="00AE61D8" w:rsidRPr="00AE61D8">
        <w:rPr>
          <w:rFonts w:ascii="Times New Roman" w:hAnsi="Times New Roman" w:cs="Times New Roman"/>
          <w:smallCaps/>
          <w:sz w:val="24"/>
          <w:szCs w:val="24"/>
        </w:rPr>
        <w:t>makarau</w:t>
      </w:r>
      <w:r>
        <w:rPr>
          <w:rFonts w:ascii="Times New Roman" w:hAnsi="Times New Roman" w:cs="Times New Roman"/>
          <w:sz w:val="24"/>
          <w:szCs w:val="24"/>
        </w:rPr>
        <w:t xml:space="preserve"> J (as she then was) in </w:t>
      </w:r>
      <w:r w:rsidRPr="00CD49FF">
        <w:rPr>
          <w:rFonts w:ascii="Times New Roman" w:hAnsi="Times New Roman" w:cs="Times New Roman"/>
          <w:i/>
          <w:sz w:val="24"/>
          <w:szCs w:val="24"/>
        </w:rPr>
        <w:t xml:space="preserve">Aston Musunga </w:t>
      </w:r>
      <w:r w:rsidRPr="00AE61D8">
        <w:rPr>
          <w:rFonts w:ascii="Times New Roman" w:hAnsi="Times New Roman" w:cs="Times New Roman"/>
          <w:sz w:val="24"/>
          <w:szCs w:val="24"/>
        </w:rPr>
        <w:t xml:space="preserve">v </w:t>
      </w:r>
      <w:r w:rsidRPr="00CD49FF">
        <w:rPr>
          <w:rFonts w:ascii="Times New Roman" w:hAnsi="Times New Roman" w:cs="Times New Roman"/>
          <w:i/>
          <w:sz w:val="24"/>
          <w:szCs w:val="24"/>
        </w:rPr>
        <w:t xml:space="preserve">Ephias Utete and Another </w:t>
      </w:r>
      <w:r>
        <w:rPr>
          <w:rFonts w:ascii="Times New Roman" w:hAnsi="Times New Roman" w:cs="Times New Roman"/>
          <w:sz w:val="24"/>
          <w:szCs w:val="24"/>
        </w:rPr>
        <w:t xml:space="preserve">HH-90-2003 a matter is considered urgent if </w:t>
      </w:r>
      <w:r w:rsidR="0037428E">
        <w:rPr>
          <w:rFonts w:ascii="Times New Roman" w:hAnsi="Times New Roman" w:cs="Times New Roman"/>
          <w:sz w:val="24"/>
          <w:szCs w:val="24"/>
        </w:rPr>
        <w:t xml:space="preserve">it </w:t>
      </w:r>
      <w:r>
        <w:rPr>
          <w:rFonts w:ascii="Times New Roman" w:hAnsi="Times New Roman" w:cs="Times New Roman"/>
          <w:sz w:val="24"/>
          <w:szCs w:val="24"/>
        </w:rPr>
        <w:t>cannot wait to be determined under the ordinary rules of court on account of the risk of irreparable harm that might befall an applicant. The learned judge further stated that what constitutes irreparable harm is not exhaustive as each case must be determined on its own merits.</w:t>
      </w:r>
    </w:p>
    <w:p w:rsidR="000E0EC2" w:rsidRDefault="000E0EC2" w:rsidP="00AE61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real issue is the denial of immigrant’s rebate to the first applicant by the first respondent. I do not see how this has founded a cause of action </w:t>
      </w:r>
      <w:r w:rsidR="00630CB5">
        <w:rPr>
          <w:rFonts w:ascii="Times New Roman" w:hAnsi="Times New Roman" w:cs="Times New Roman"/>
          <w:sz w:val="24"/>
          <w:szCs w:val="24"/>
        </w:rPr>
        <w:t>against the rest of the respondents. In the same vein, the second applicant does not really have a cause of action against the respondents. He has not been denied a rebate and his rights have not been trampled upon by the second to fourth respondents to warrant his being a party to this urgent application.</w:t>
      </w:r>
      <w:r w:rsidR="00506F64">
        <w:rPr>
          <w:rFonts w:ascii="Times New Roman" w:hAnsi="Times New Roman" w:cs="Times New Roman"/>
          <w:sz w:val="24"/>
          <w:szCs w:val="24"/>
        </w:rPr>
        <w:t xml:space="preserve"> The second applicant applied for resumption of permanent residence status for himself as well as for the first applicant. I do not see how that has a bearing on a customs rebate.</w:t>
      </w:r>
      <w:r w:rsidR="00630CB5">
        <w:rPr>
          <w:rFonts w:ascii="Times New Roman" w:hAnsi="Times New Roman" w:cs="Times New Roman"/>
          <w:sz w:val="24"/>
          <w:szCs w:val="24"/>
        </w:rPr>
        <w:t xml:space="preserve"> There is a difference </w:t>
      </w:r>
      <w:r w:rsidR="000C5FCF">
        <w:rPr>
          <w:rFonts w:ascii="Times New Roman" w:hAnsi="Times New Roman" w:cs="Times New Roman"/>
          <w:sz w:val="24"/>
          <w:szCs w:val="24"/>
        </w:rPr>
        <w:t xml:space="preserve">between lending </w:t>
      </w:r>
      <w:r w:rsidR="00630CB5">
        <w:rPr>
          <w:rFonts w:ascii="Times New Roman" w:hAnsi="Times New Roman" w:cs="Times New Roman"/>
          <w:sz w:val="24"/>
          <w:szCs w:val="24"/>
        </w:rPr>
        <w:t>support to his wife by deposing to a supporting affidavit and being a co-applicant.</w:t>
      </w:r>
      <w:r w:rsidR="000C5FCF">
        <w:rPr>
          <w:rFonts w:ascii="Times New Roman" w:hAnsi="Times New Roman" w:cs="Times New Roman"/>
          <w:sz w:val="24"/>
          <w:szCs w:val="24"/>
        </w:rPr>
        <w:t xml:space="preserve"> In any event, some of the issues he raised will be disposed of in the same manner as those relating to the first applicant.</w:t>
      </w:r>
    </w:p>
    <w:p w:rsidR="00C84003" w:rsidRDefault="000C5FCF" w:rsidP="00AE61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applicant imported the mot</w:t>
      </w:r>
      <w:r w:rsidR="00F303ED">
        <w:rPr>
          <w:rFonts w:ascii="Times New Roman" w:hAnsi="Times New Roman" w:cs="Times New Roman"/>
          <w:sz w:val="24"/>
          <w:szCs w:val="24"/>
        </w:rPr>
        <w:t>or vehicle in issue under a Temporary Import P</w:t>
      </w:r>
      <w:r>
        <w:rPr>
          <w:rFonts w:ascii="Times New Roman" w:hAnsi="Times New Roman" w:cs="Times New Roman"/>
          <w:sz w:val="24"/>
          <w:szCs w:val="24"/>
        </w:rPr>
        <w:t xml:space="preserve">ermit. I did not hear this being disputed by Mr </w:t>
      </w:r>
      <w:r w:rsidRPr="00F303ED">
        <w:rPr>
          <w:rFonts w:ascii="Times New Roman" w:hAnsi="Times New Roman" w:cs="Times New Roman"/>
          <w:i/>
          <w:sz w:val="24"/>
          <w:szCs w:val="24"/>
        </w:rPr>
        <w:t>Mugabe</w:t>
      </w:r>
      <w:r>
        <w:rPr>
          <w:rFonts w:ascii="Times New Roman" w:hAnsi="Times New Roman" w:cs="Times New Roman"/>
          <w:sz w:val="24"/>
          <w:szCs w:val="24"/>
        </w:rPr>
        <w:t>. The relevant Temporary Import Permit is part of the bundle of documents that are before the court</w:t>
      </w:r>
      <w:r w:rsidR="00F303ED">
        <w:rPr>
          <w:rFonts w:ascii="Times New Roman" w:hAnsi="Times New Roman" w:cs="Times New Roman"/>
          <w:sz w:val="24"/>
          <w:szCs w:val="24"/>
        </w:rPr>
        <w:t xml:space="preserve"> and were availed by Mr </w:t>
      </w:r>
      <w:r w:rsidR="00F303ED" w:rsidRPr="00F303ED">
        <w:rPr>
          <w:rFonts w:ascii="Times New Roman" w:hAnsi="Times New Roman" w:cs="Times New Roman"/>
          <w:i/>
          <w:sz w:val="24"/>
          <w:szCs w:val="24"/>
        </w:rPr>
        <w:t>Mugabe</w:t>
      </w:r>
      <w:r>
        <w:rPr>
          <w:rFonts w:ascii="Times New Roman" w:hAnsi="Times New Roman" w:cs="Times New Roman"/>
          <w:sz w:val="24"/>
          <w:szCs w:val="24"/>
        </w:rPr>
        <w:t>.</w:t>
      </w:r>
      <w:r w:rsidR="00BB2106">
        <w:rPr>
          <w:rFonts w:ascii="Times New Roman" w:hAnsi="Times New Roman" w:cs="Times New Roman"/>
          <w:sz w:val="24"/>
          <w:szCs w:val="24"/>
        </w:rPr>
        <w:t xml:space="preserve"> As can be </w:t>
      </w:r>
      <w:r w:rsidR="00AE61D8">
        <w:rPr>
          <w:rFonts w:ascii="Times New Roman" w:hAnsi="Times New Roman" w:cs="Times New Roman"/>
          <w:sz w:val="24"/>
          <w:szCs w:val="24"/>
        </w:rPr>
        <w:t xml:space="preserve">noted from s 39 of the Customs </w:t>
      </w:r>
      <w:r w:rsidR="00483FAC">
        <w:rPr>
          <w:rFonts w:ascii="Times New Roman" w:hAnsi="Times New Roman" w:cs="Times New Roman"/>
          <w:sz w:val="24"/>
          <w:szCs w:val="24"/>
        </w:rPr>
        <w:t>A</w:t>
      </w:r>
      <w:r w:rsidR="00BB2106">
        <w:rPr>
          <w:rFonts w:ascii="Times New Roman" w:hAnsi="Times New Roman" w:cs="Times New Roman"/>
          <w:sz w:val="24"/>
          <w:szCs w:val="24"/>
        </w:rPr>
        <w:t>nd Excise Act [</w:t>
      </w:r>
      <w:r w:rsidR="00BB2106" w:rsidRPr="00F303ED">
        <w:rPr>
          <w:rFonts w:ascii="Times New Roman" w:hAnsi="Times New Roman" w:cs="Times New Roman"/>
          <w:i/>
          <w:sz w:val="24"/>
          <w:szCs w:val="24"/>
        </w:rPr>
        <w:t>Chapter 13:02</w:t>
      </w:r>
      <w:r w:rsidR="00BB2106">
        <w:rPr>
          <w:rFonts w:ascii="Times New Roman" w:hAnsi="Times New Roman" w:cs="Times New Roman"/>
          <w:sz w:val="24"/>
          <w:szCs w:val="24"/>
        </w:rPr>
        <w:t>] it is the duty of an importer of goods to make an entry of the goods at the port of entry.</w:t>
      </w:r>
      <w:r w:rsidR="00C84003">
        <w:rPr>
          <w:rFonts w:ascii="Times New Roman" w:hAnsi="Times New Roman" w:cs="Times New Roman"/>
          <w:sz w:val="24"/>
          <w:szCs w:val="24"/>
        </w:rPr>
        <w:t xml:space="preserve"> In the opposing affidavit of a representative of the first respondent, it is averred that the first applicant’s agent, Admire Chamapiwa is the one who applied for a Temporary Import Permit. It is contended that this was a misrepresentation if the intention was not to import the motor vehicle for a temporary period.</w:t>
      </w:r>
    </w:p>
    <w:p w:rsidR="00BB2106" w:rsidRDefault="00BB2106" w:rsidP="00AE61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w:t>
      </w:r>
      <w:r w:rsidRPr="00BB2106">
        <w:rPr>
          <w:rFonts w:ascii="Times New Roman" w:hAnsi="Times New Roman" w:cs="Times New Roman"/>
          <w:sz w:val="24"/>
          <w:szCs w:val="24"/>
        </w:rPr>
        <w:t xml:space="preserve"> </w:t>
      </w:r>
      <w:r>
        <w:rPr>
          <w:rFonts w:ascii="Times New Roman" w:hAnsi="Times New Roman" w:cs="Times New Roman"/>
          <w:sz w:val="24"/>
          <w:szCs w:val="24"/>
        </w:rPr>
        <w:t>Temporary Import Permit was endorsed “client has been given this document to enable her to bring the vehicle and surrender to ZIMRA pending payment of duty of $27 593.28.” If</w:t>
      </w:r>
      <w:r w:rsidR="00C84003">
        <w:rPr>
          <w:rFonts w:ascii="Times New Roman" w:hAnsi="Times New Roman" w:cs="Times New Roman"/>
          <w:sz w:val="24"/>
          <w:szCs w:val="24"/>
        </w:rPr>
        <w:t xml:space="preserve"> the first applicant’s agent had claimed an immigrant’s rebate I cannot see how t</w:t>
      </w:r>
      <w:r>
        <w:rPr>
          <w:rFonts w:ascii="Times New Roman" w:hAnsi="Times New Roman" w:cs="Times New Roman"/>
          <w:sz w:val="24"/>
          <w:szCs w:val="24"/>
        </w:rPr>
        <w:t>he</w:t>
      </w:r>
      <w:r w:rsidR="00C84003">
        <w:rPr>
          <w:rFonts w:ascii="Times New Roman" w:hAnsi="Times New Roman" w:cs="Times New Roman"/>
          <w:sz w:val="24"/>
          <w:szCs w:val="24"/>
        </w:rPr>
        <w:t xml:space="preserve"> first applicant</w:t>
      </w:r>
      <w:r>
        <w:rPr>
          <w:rFonts w:ascii="Times New Roman" w:hAnsi="Times New Roman" w:cs="Times New Roman"/>
          <w:sz w:val="24"/>
          <w:szCs w:val="24"/>
        </w:rPr>
        <w:t xml:space="preserve"> could have been issued with a Temporary Import Permit.</w:t>
      </w:r>
    </w:p>
    <w:p w:rsidR="00981A12" w:rsidRDefault="00BB2106" w:rsidP="005C71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Nonetheless</w:t>
      </w:r>
      <w:r w:rsidR="00B91C20">
        <w:rPr>
          <w:rFonts w:ascii="Times New Roman" w:hAnsi="Times New Roman" w:cs="Times New Roman"/>
          <w:sz w:val="24"/>
          <w:szCs w:val="24"/>
        </w:rPr>
        <w:t xml:space="preserve">, it is this decision to charge duty on the motor vehicle that triggered the present application. The issue of the first applicant’s citizenship status has no relevance to the matter as </w:t>
      </w:r>
      <w:r w:rsidR="00CD49FF">
        <w:rPr>
          <w:rFonts w:ascii="Times New Roman" w:hAnsi="Times New Roman" w:cs="Times New Roman"/>
          <w:sz w:val="24"/>
          <w:szCs w:val="24"/>
        </w:rPr>
        <w:t>contended by the second respondent</w:t>
      </w:r>
      <w:r w:rsidR="00B91C20">
        <w:rPr>
          <w:rFonts w:ascii="Times New Roman" w:hAnsi="Times New Roman" w:cs="Times New Roman"/>
          <w:sz w:val="24"/>
          <w:szCs w:val="24"/>
        </w:rPr>
        <w:t>.</w:t>
      </w:r>
      <w:r w:rsidR="00981A12">
        <w:rPr>
          <w:rFonts w:ascii="Times New Roman" w:hAnsi="Times New Roman" w:cs="Times New Roman"/>
          <w:sz w:val="24"/>
          <w:szCs w:val="24"/>
        </w:rPr>
        <w:t xml:space="preserve"> In this respect see s 105 of the Customs And Excise (General) Regulations, Statutory Instrument 154 of 2001</w:t>
      </w:r>
      <w:r w:rsidR="00CD49FF">
        <w:rPr>
          <w:rFonts w:ascii="Times New Roman" w:hAnsi="Times New Roman" w:cs="Times New Roman"/>
          <w:sz w:val="24"/>
          <w:szCs w:val="24"/>
        </w:rPr>
        <w:t xml:space="preserve"> which provides for immigrant’s rebate</w:t>
      </w:r>
      <w:r w:rsidR="00981A12">
        <w:rPr>
          <w:rFonts w:ascii="Times New Roman" w:hAnsi="Times New Roman" w:cs="Times New Roman"/>
          <w:sz w:val="24"/>
          <w:szCs w:val="24"/>
        </w:rPr>
        <w:t>.</w:t>
      </w:r>
      <w:r w:rsidR="00CD49FF">
        <w:rPr>
          <w:rFonts w:ascii="Times New Roman" w:hAnsi="Times New Roman" w:cs="Times New Roman"/>
          <w:sz w:val="24"/>
          <w:szCs w:val="24"/>
        </w:rPr>
        <w:t xml:space="preserve"> It will be noted that the provision in question makes no reference to citizenship.</w:t>
      </w:r>
    </w:p>
    <w:p w:rsidR="005E0E6A" w:rsidRDefault="00981A12" w:rsidP="005C71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been denied immigrant’s rebate, the first applicant noted appeal with the Acting Commissioner General. The appeal is still pending. How then can the first applicant justify urgency of the present application when the appeal is still under consideration?</w:t>
      </w:r>
      <w:r w:rsidR="00BB2106">
        <w:rPr>
          <w:rFonts w:ascii="Times New Roman" w:hAnsi="Times New Roman" w:cs="Times New Roman"/>
          <w:sz w:val="24"/>
          <w:szCs w:val="24"/>
        </w:rPr>
        <w:t xml:space="preserve"> </w:t>
      </w:r>
      <w:r>
        <w:rPr>
          <w:rFonts w:ascii="Times New Roman" w:hAnsi="Times New Roman" w:cs="Times New Roman"/>
          <w:sz w:val="24"/>
          <w:szCs w:val="24"/>
        </w:rPr>
        <w:t>This also clearly underlines that the first applicant has an alternative remedy available. In that respect I agree with the submission that she has jumped the gun in instituting the present proceedings.</w:t>
      </w:r>
    </w:p>
    <w:p w:rsidR="006A69FF" w:rsidRDefault="005E0E6A" w:rsidP="008E76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to Acting Commissioner General was lodged on 8</w:t>
      </w:r>
      <w:r w:rsidRPr="005E0E6A">
        <w:rPr>
          <w:rFonts w:ascii="Times New Roman" w:hAnsi="Times New Roman" w:cs="Times New Roman"/>
          <w:sz w:val="24"/>
          <w:szCs w:val="24"/>
          <w:vertAlign w:val="superscript"/>
        </w:rPr>
        <w:t>th</w:t>
      </w:r>
      <w:r w:rsidR="00392774">
        <w:rPr>
          <w:rFonts w:ascii="Times New Roman" w:hAnsi="Times New Roman" w:cs="Times New Roman"/>
          <w:sz w:val="24"/>
          <w:szCs w:val="24"/>
        </w:rPr>
        <w:t xml:space="preserve"> March 2017</w:t>
      </w:r>
      <w:r>
        <w:rPr>
          <w:rFonts w:ascii="Times New Roman" w:hAnsi="Times New Roman" w:cs="Times New Roman"/>
          <w:sz w:val="24"/>
          <w:szCs w:val="24"/>
        </w:rPr>
        <w:t>.</w:t>
      </w:r>
      <w:r w:rsidR="000306B4">
        <w:rPr>
          <w:rFonts w:ascii="Times New Roman" w:hAnsi="Times New Roman" w:cs="Times New Roman"/>
          <w:sz w:val="24"/>
          <w:szCs w:val="24"/>
        </w:rPr>
        <w:t xml:space="preserve">  The appeal must have been made in terms of s 87 of the Customs And Excise Act. I note that no time is prescribed within which an appeal should be determined. Since the Commissioner General is an administrative authority within the definition of the Administrative Justice Ac</w:t>
      </w:r>
      <w:r w:rsidR="00D52CB5">
        <w:rPr>
          <w:rFonts w:ascii="Times New Roman" w:hAnsi="Times New Roman" w:cs="Times New Roman"/>
          <w:sz w:val="24"/>
          <w:szCs w:val="24"/>
        </w:rPr>
        <w:t>t [</w:t>
      </w:r>
      <w:r w:rsidR="00D52CB5" w:rsidRPr="00F303ED">
        <w:rPr>
          <w:rFonts w:ascii="Times New Roman" w:hAnsi="Times New Roman" w:cs="Times New Roman"/>
          <w:i/>
          <w:sz w:val="24"/>
          <w:szCs w:val="24"/>
        </w:rPr>
        <w:t>Chapter 10:28</w:t>
      </w:r>
      <w:r w:rsidR="00D52CB5">
        <w:rPr>
          <w:rFonts w:ascii="Times New Roman" w:hAnsi="Times New Roman" w:cs="Times New Roman"/>
          <w:sz w:val="24"/>
          <w:szCs w:val="24"/>
        </w:rPr>
        <w:t>], where the time to take administrative action is not specified, this must be done within a reasonable period.</w:t>
      </w:r>
      <w:r w:rsidR="005E7377">
        <w:rPr>
          <w:rFonts w:ascii="Times New Roman" w:hAnsi="Times New Roman" w:cs="Times New Roman"/>
          <w:sz w:val="24"/>
          <w:szCs w:val="24"/>
        </w:rPr>
        <w:t xml:space="preserve"> In this respect, see s 3 (1) (b) of the</w:t>
      </w:r>
      <w:r w:rsidR="005E7377" w:rsidRPr="005E7377">
        <w:rPr>
          <w:rFonts w:ascii="Times New Roman" w:hAnsi="Times New Roman" w:cs="Times New Roman"/>
          <w:sz w:val="24"/>
          <w:szCs w:val="24"/>
        </w:rPr>
        <w:t xml:space="preserve"> </w:t>
      </w:r>
      <w:r w:rsidR="005E7377">
        <w:rPr>
          <w:rFonts w:ascii="Times New Roman" w:hAnsi="Times New Roman" w:cs="Times New Roman"/>
          <w:sz w:val="24"/>
          <w:szCs w:val="24"/>
        </w:rPr>
        <w:t>Administrative Justice Act. Taking into account that the appeal to the</w:t>
      </w:r>
      <w:r w:rsidR="005E7377" w:rsidRPr="005E7377">
        <w:rPr>
          <w:rFonts w:ascii="Times New Roman" w:hAnsi="Times New Roman" w:cs="Times New Roman"/>
          <w:sz w:val="24"/>
          <w:szCs w:val="24"/>
        </w:rPr>
        <w:t xml:space="preserve"> </w:t>
      </w:r>
      <w:r w:rsidR="005E7377">
        <w:rPr>
          <w:rFonts w:ascii="Times New Roman" w:hAnsi="Times New Roman" w:cs="Times New Roman"/>
          <w:sz w:val="24"/>
          <w:szCs w:val="24"/>
        </w:rPr>
        <w:t>Acting Commissioner General was lodged</w:t>
      </w:r>
      <w:r w:rsidR="006A69FF">
        <w:rPr>
          <w:rFonts w:ascii="Times New Roman" w:hAnsi="Times New Roman" w:cs="Times New Roman"/>
          <w:sz w:val="24"/>
          <w:szCs w:val="24"/>
        </w:rPr>
        <w:t xml:space="preserve"> five</w:t>
      </w:r>
      <w:r w:rsidR="005E7377">
        <w:rPr>
          <w:rFonts w:ascii="Times New Roman" w:hAnsi="Times New Roman" w:cs="Times New Roman"/>
          <w:sz w:val="24"/>
          <w:szCs w:val="24"/>
        </w:rPr>
        <w:t xml:space="preserve"> days after</w:t>
      </w:r>
      <w:r w:rsidR="006A69FF">
        <w:rPr>
          <w:rFonts w:ascii="Times New Roman" w:hAnsi="Times New Roman" w:cs="Times New Roman"/>
          <w:sz w:val="24"/>
          <w:szCs w:val="24"/>
        </w:rPr>
        <w:t xml:space="preserve"> the decision to charge duty on the motor vehicle had been made, it cannot be said by any stretch o</w:t>
      </w:r>
      <w:r w:rsidR="00F303ED">
        <w:rPr>
          <w:rFonts w:ascii="Times New Roman" w:hAnsi="Times New Roman" w:cs="Times New Roman"/>
          <w:sz w:val="24"/>
          <w:szCs w:val="24"/>
        </w:rPr>
        <w:t>f the imagination that there has</w:t>
      </w:r>
      <w:r w:rsidR="006A69FF">
        <w:rPr>
          <w:rFonts w:ascii="Times New Roman" w:hAnsi="Times New Roman" w:cs="Times New Roman"/>
          <w:sz w:val="24"/>
          <w:szCs w:val="24"/>
        </w:rPr>
        <w:t xml:space="preserve"> been an unreasonable delay in determining the appeal.</w:t>
      </w:r>
    </w:p>
    <w:p w:rsidR="00D04A25" w:rsidRDefault="003B51CD" w:rsidP="008E76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Apart from the fact that the applicants have acted precipitately without exhausting internal processes within the first respondent, I am not satisfied that there is any irreparable har</w:t>
      </w:r>
      <w:r w:rsidR="0072307D">
        <w:rPr>
          <w:rFonts w:ascii="Times New Roman" w:hAnsi="Times New Roman" w:cs="Times New Roman"/>
          <w:sz w:val="24"/>
          <w:szCs w:val="24"/>
        </w:rPr>
        <w:t>m that may not be redressed through</w:t>
      </w:r>
      <w:r w:rsidR="00B65B29">
        <w:rPr>
          <w:rFonts w:ascii="Times New Roman" w:hAnsi="Times New Roman" w:cs="Times New Roman"/>
          <w:sz w:val="24"/>
          <w:szCs w:val="24"/>
        </w:rPr>
        <w:t xml:space="preserve"> other remedies. </w:t>
      </w:r>
      <w:r>
        <w:rPr>
          <w:rFonts w:ascii="Times New Roman" w:hAnsi="Times New Roman" w:cs="Times New Roman"/>
          <w:sz w:val="24"/>
          <w:szCs w:val="24"/>
        </w:rPr>
        <w:t>What if the appeal is granted? In an</w:t>
      </w:r>
      <w:r w:rsidR="0072307D">
        <w:rPr>
          <w:rFonts w:ascii="Times New Roman" w:hAnsi="Times New Roman" w:cs="Times New Roman"/>
          <w:sz w:val="24"/>
          <w:szCs w:val="24"/>
        </w:rPr>
        <w:t>y event, if it turns out that duty</w:t>
      </w:r>
      <w:r w:rsidR="00B65B29">
        <w:rPr>
          <w:rFonts w:ascii="Times New Roman" w:hAnsi="Times New Roman" w:cs="Times New Roman"/>
          <w:sz w:val="24"/>
          <w:szCs w:val="24"/>
        </w:rPr>
        <w:t xml:space="preserve"> had</w:t>
      </w:r>
      <w:r>
        <w:rPr>
          <w:rFonts w:ascii="Times New Roman" w:hAnsi="Times New Roman" w:cs="Times New Roman"/>
          <w:sz w:val="24"/>
          <w:szCs w:val="24"/>
        </w:rPr>
        <w:t xml:space="preserve"> been erroneously assessed </w:t>
      </w:r>
      <w:r w:rsidR="0072307D">
        <w:rPr>
          <w:rFonts w:ascii="Times New Roman" w:hAnsi="Times New Roman" w:cs="Times New Roman"/>
          <w:sz w:val="24"/>
          <w:szCs w:val="24"/>
        </w:rPr>
        <w:t xml:space="preserve">it </w:t>
      </w:r>
      <w:r>
        <w:rPr>
          <w:rFonts w:ascii="Times New Roman" w:hAnsi="Times New Roman" w:cs="Times New Roman"/>
          <w:sz w:val="24"/>
          <w:szCs w:val="24"/>
        </w:rPr>
        <w:t xml:space="preserve">can be refunded. Therefore, where is the irreparable harm? </w:t>
      </w:r>
      <w:r w:rsidR="005E7377">
        <w:rPr>
          <w:rFonts w:ascii="Times New Roman" w:hAnsi="Times New Roman" w:cs="Times New Roman"/>
          <w:sz w:val="24"/>
          <w:szCs w:val="24"/>
        </w:rPr>
        <w:t xml:space="preserve">   </w:t>
      </w:r>
    </w:p>
    <w:p w:rsidR="001A3974" w:rsidRDefault="00D04A25" w:rsidP="00B65B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wrongfulness in the seizure of the </w:t>
      </w:r>
      <w:r w:rsidR="005B5C8A">
        <w:rPr>
          <w:rFonts w:ascii="Times New Roman" w:hAnsi="Times New Roman" w:cs="Times New Roman"/>
          <w:sz w:val="24"/>
          <w:szCs w:val="24"/>
        </w:rPr>
        <w:t>Police Clearance Certificate and vehicle registration book.</w:t>
      </w:r>
      <w:r w:rsidR="001A3974">
        <w:rPr>
          <w:rFonts w:ascii="Times New Roman" w:hAnsi="Times New Roman" w:cs="Times New Roman"/>
          <w:sz w:val="24"/>
          <w:szCs w:val="24"/>
        </w:rPr>
        <w:t xml:space="preserve"> This is provided in s 203 of the Customs and Excise Act which states that-</w:t>
      </w:r>
    </w:p>
    <w:p w:rsidR="001A3974" w:rsidRPr="008E7686" w:rsidRDefault="008E7686" w:rsidP="008E76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0"/>
          <w:szCs w:val="20"/>
        </w:rPr>
        <w:tab/>
      </w:r>
      <w:r w:rsidR="001A3974" w:rsidRPr="008E7686">
        <w:rPr>
          <w:rFonts w:ascii="Times New Roman" w:hAnsi="Times New Roman" w:cs="Times New Roman"/>
        </w:rPr>
        <w:t xml:space="preserve">“The Commissioner may impound or retain any document presented in connection with any </w:t>
      </w:r>
      <w:r>
        <w:rPr>
          <w:rFonts w:ascii="Times New Roman" w:hAnsi="Times New Roman" w:cs="Times New Roman"/>
        </w:rPr>
        <w:tab/>
      </w:r>
      <w:r w:rsidR="001A3974" w:rsidRPr="008E7686">
        <w:rPr>
          <w:rFonts w:ascii="Times New Roman" w:hAnsi="Times New Roman" w:cs="Times New Roman"/>
        </w:rPr>
        <w:t xml:space="preserve">entry or required to be produced under this Act, and the person otherwise entitled to such </w:t>
      </w:r>
      <w:r>
        <w:rPr>
          <w:rFonts w:ascii="Times New Roman" w:hAnsi="Times New Roman" w:cs="Times New Roman"/>
        </w:rPr>
        <w:tab/>
      </w:r>
      <w:r w:rsidR="001A3974" w:rsidRPr="008E7686">
        <w:rPr>
          <w:rFonts w:ascii="Times New Roman" w:hAnsi="Times New Roman" w:cs="Times New Roman"/>
        </w:rPr>
        <w:t xml:space="preserve">document shall on application be given </w:t>
      </w:r>
      <w:r w:rsidR="001A3974" w:rsidRPr="008E7686">
        <w:rPr>
          <w:rFonts w:ascii="Times New Roman" w:hAnsi="Times New Roman" w:cs="Times New Roman"/>
          <w:i/>
        </w:rPr>
        <w:t>in lieu</w:t>
      </w:r>
      <w:r w:rsidR="001A3974" w:rsidRPr="008E7686">
        <w:rPr>
          <w:rFonts w:ascii="Times New Roman" w:hAnsi="Times New Roman" w:cs="Times New Roman"/>
        </w:rPr>
        <w:t xml:space="preserve"> thereof a copy of the document duly </w:t>
      </w:r>
      <w:r>
        <w:rPr>
          <w:rFonts w:ascii="Times New Roman" w:hAnsi="Times New Roman" w:cs="Times New Roman"/>
        </w:rPr>
        <w:tab/>
      </w:r>
      <w:r w:rsidR="001A3974" w:rsidRPr="008E7686">
        <w:rPr>
          <w:rFonts w:ascii="Times New Roman" w:hAnsi="Times New Roman" w:cs="Times New Roman"/>
        </w:rPr>
        <w:t xml:space="preserve">certified by the Commissioner, and the </w:t>
      </w:r>
      <w:r w:rsidRPr="008E7686">
        <w:rPr>
          <w:rFonts w:ascii="Times New Roman" w:hAnsi="Times New Roman" w:cs="Times New Roman"/>
        </w:rPr>
        <w:tab/>
      </w:r>
      <w:r w:rsidR="001A3974" w:rsidRPr="008E7686">
        <w:rPr>
          <w:rFonts w:ascii="Times New Roman" w:hAnsi="Times New Roman" w:cs="Times New Roman"/>
        </w:rPr>
        <w:t xml:space="preserve">certified copy shall be admissible in evidence at any </w:t>
      </w:r>
      <w:r w:rsidRPr="008E7686">
        <w:rPr>
          <w:rFonts w:ascii="Times New Roman" w:hAnsi="Times New Roman" w:cs="Times New Roman"/>
        </w:rPr>
        <w:tab/>
      </w:r>
      <w:r w:rsidR="001A3974" w:rsidRPr="008E7686">
        <w:rPr>
          <w:rFonts w:ascii="Times New Roman" w:hAnsi="Times New Roman" w:cs="Times New Roman"/>
        </w:rPr>
        <w:t>trial to the same extent and in the same manner as the original would be admissible.”</w:t>
      </w:r>
    </w:p>
    <w:p w:rsidR="008E7686" w:rsidRDefault="008E7686" w:rsidP="00B65B29">
      <w:pPr>
        <w:autoSpaceDE w:val="0"/>
        <w:autoSpaceDN w:val="0"/>
        <w:adjustRightInd w:val="0"/>
        <w:spacing w:after="0" w:line="360" w:lineRule="auto"/>
        <w:jc w:val="both"/>
        <w:rPr>
          <w:rFonts w:ascii="Times New Roman" w:hAnsi="Times New Roman" w:cs="Times New Roman"/>
          <w:sz w:val="24"/>
          <w:szCs w:val="24"/>
        </w:rPr>
      </w:pPr>
    </w:p>
    <w:p w:rsidR="00B65B29" w:rsidRDefault="008E7686" w:rsidP="00B65B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3974">
        <w:rPr>
          <w:rFonts w:ascii="Times New Roman" w:hAnsi="Times New Roman" w:cs="Times New Roman"/>
          <w:sz w:val="24"/>
          <w:szCs w:val="24"/>
        </w:rPr>
        <w:t xml:space="preserve">In light of the above provision, there is no question about the first applicant having been despoiled. </w:t>
      </w:r>
    </w:p>
    <w:p w:rsidR="00A24FBB" w:rsidRPr="00B65B29" w:rsidRDefault="00B65B29" w:rsidP="00B65B29">
      <w:pPr>
        <w:autoSpaceDE w:val="0"/>
        <w:autoSpaceDN w:val="0"/>
        <w:adjustRightInd w:val="0"/>
        <w:spacing w:after="0" w:line="360" w:lineRule="auto"/>
        <w:jc w:val="both"/>
        <w:rPr>
          <w:rFonts w:ascii="Times New Roman" w:hAnsi="Times New Roman" w:cs="Times New Roman"/>
          <w:b/>
          <w:sz w:val="24"/>
          <w:szCs w:val="24"/>
        </w:rPr>
      </w:pPr>
      <w:r w:rsidRPr="00B65B29">
        <w:rPr>
          <w:rFonts w:ascii="Times New Roman" w:hAnsi="Times New Roman" w:cs="Times New Roman"/>
          <w:b/>
          <w:sz w:val="24"/>
          <w:szCs w:val="24"/>
        </w:rPr>
        <w:t>Dirty Hands</w:t>
      </w:r>
      <w:r w:rsidR="005E0E6A" w:rsidRPr="00B65B29">
        <w:rPr>
          <w:rFonts w:ascii="Times New Roman" w:hAnsi="Times New Roman" w:cs="Times New Roman"/>
          <w:b/>
          <w:sz w:val="24"/>
          <w:szCs w:val="24"/>
        </w:rPr>
        <w:t xml:space="preserve"> </w:t>
      </w:r>
    </w:p>
    <w:p w:rsidR="00FE5FC0" w:rsidRDefault="00A24FBB" w:rsidP="00B65B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contended </w:t>
      </w:r>
      <w:r w:rsidR="00B65B29">
        <w:rPr>
          <w:rFonts w:ascii="Times New Roman" w:hAnsi="Times New Roman" w:cs="Times New Roman"/>
          <w:sz w:val="24"/>
          <w:szCs w:val="24"/>
        </w:rPr>
        <w:t xml:space="preserve">on behalf of the first respondent </w:t>
      </w:r>
      <w:r>
        <w:rPr>
          <w:rFonts w:ascii="Times New Roman" w:hAnsi="Times New Roman" w:cs="Times New Roman"/>
          <w:sz w:val="24"/>
          <w:szCs w:val="24"/>
        </w:rPr>
        <w:t xml:space="preserve">that the first applicant is approaching the court with dirty hands. This is on account </w:t>
      </w:r>
      <w:r w:rsidR="008D75E9">
        <w:rPr>
          <w:rFonts w:ascii="Times New Roman" w:hAnsi="Times New Roman" w:cs="Times New Roman"/>
          <w:sz w:val="24"/>
          <w:szCs w:val="24"/>
        </w:rPr>
        <w:t>of misrepresenting that the motor vehicle was a temporary import. The first respondent contends that this is an offence in terms of s 174 of the Act.</w:t>
      </w:r>
      <w:r w:rsidR="00D532F1">
        <w:rPr>
          <w:rFonts w:ascii="Times New Roman" w:hAnsi="Times New Roman" w:cs="Times New Roman"/>
          <w:sz w:val="24"/>
          <w:szCs w:val="24"/>
        </w:rPr>
        <w:t xml:space="preserve"> Even if the first applicant’s agent misrepresented the entry, I do not see how this can be magnified into dirty hands on the part of the first applicant. This is because the first applicant subsequently went to the first respondent’s offices on 4</w:t>
      </w:r>
      <w:r w:rsidR="00D532F1" w:rsidRPr="00D532F1">
        <w:rPr>
          <w:rFonts w:ascii="Times New Roman" w:hAnsi="Times New Roman" w:cs="Times New Roman"/>
          <w:sz w:val="24"/>
          <w:szCs w:val="24"/>
          <w:vertAlign w:val="superscript"/>
        </w:rPr>
        <w:t>th</w:t>
      </w:r>
      <w:r w:rsidR="00D532F1">
        <w:rPr>
          <w:rFonts w:ascii="Times New Roman" w:hAnsi="Times New Roman" w:cs="Times New Roman"/>
          <w:sz w:val="24"/>
          <w:szCs w:val="24"/>
        </w:rPr>
        <w:t xml:space="preserve"> March 2017. Unless the first applicant is that naive, I cannot see how she was going to deceive the first respondent by claiming an immigrant’s rebate for a temporary import.</w:t>
      </w:r>
      <w:r w:rsidR="00FA5679">
        <w:rPr>
          <w:rFonts w:ascii="Times New Roman" w:hAnsi="Times New Roman" w:cs="Times New Roman"/>
          <w:sz w:val="24"/>
          <w:szCs w:val="24"/>
        </w:rPr>
        <w:t xml:space="preserve"> The first applicant is said to have produced </w:t>
      </w:r>
      <w:r w:rsidR="00212CB0">
        <w:rPr>
          <w:rFonts w:ascii="Times New Roman" w:hAnsi="Times New Roman" w:cs="Times New Roman"/>
          <w:sz w:val="24"/>
          <w:szCs w:val="24"/>
        </w:rPr>
        <w:t>the vehicle registration book as well as Police Clearance. No mention is made of the Temporary Import Permit. If she produced that as well, it is obvious that it was going to defeat the claim for an immigrant’s rebate.</w:t>
      </w:r>
      <w:r w:rsidR="00FE5FC0">
        <w:rPr>
          <w:rFonts w:ascii="Times New Roman" w:hAnsi="Times New Roman" w:cs="Times New Roman"/>
          <w:sz w:val="24"/>
          <w:szCs w:val="24"/>
        </w:rPr>
        <w:t xml:space="preserve"> No indication has been made that the first applicant has been charged with contravening s 174.</w:t>
      </w:r>
    </w:p>
    <w:p w:rsidR="00087B49" w:rsidRDefault="00FE5FC0" w:rsidP="00B65B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Still </w:t>
      </w:r>
      <w:r w:rsidR="00B65B29">
        <w:rPr>
          <w:rFonts w:ascii="Times New Roman" w:hAnsi="Times New Roman" w:cs="Times New Roman"/>
          <w:sz w:val="24"/>
          <w:szCs w:val="24"/>
        </w:rPr>
        <w:t>on the issue of dirty hands it wa</w:t>
      </w:r>
      <w:r>
        <w:rPr>
          <w:rFonts w:ascii="Times New Roman" w:hAnsi="Times New Roman" w:cs="Times New Roman"/>
          <w:sz w:val="24"/>
          <w:szCs w:val="24"/>
        </w:rPr>
        <w:t>s also contended that the first applicant is in defiance of a directive to surrender the motor vehicle.</w:t>
      </w:r>
      <w:r w:rsidR="00087B49">
        <w:rPr>
          <w:rFonts w:ascii="Times New Roman" w:hAnsi="Times New Roman" w:cs="Times New Roman"/>
          <w:sz w:val="24"/>
          <w:szCs w:val="24"/>
        </w:rPr>
        <w:t xml:space="preserve"> No submission was made on behalf of the first respondent under what provision of the Act such a directive was issued. If such a directive has no force of law, it would be stretching it to submit that the first applicant is approaching the court with dirty hands. A reading of the s 193 of the Act shows that a customs officer has authority to seize any goods, ship, aircraft or vehicle that he has reasonable grounds</w:t>
      </w:r>
      <w:r w:rsidR="00B65B29">
        <w:rPr>
          <w:rFonts w:ascii="Times New Roman" w:hAnsi="Times New Roman" w:cs="Times New Roman"/>
          <w:sz w:val="24"/>
          <w:szCs w:val="24"/>
        </w:rPr>
        <w:t xml:space="preserve"> to believe</w:t>
      </w:r>
      <w:r w:rsidR="00087B49">
        <w:rPr>
          <w:rFonts w:ascii="Times New Roman" w:hAnsi="Times New Roman" w:cs="Times New Roman"/>
          <w:sz w:val="24"/>
          <w:szCs w:val="24"/>
        </w:rPr>
        <w:t xml:space="preserve"> is liable to seizure. In terms of s 193 (4)-</w:t>
      </w:r>
    </w:p>
    <w:p w:rsidR="00087B49" w:rsidRPr="000E7E19" w:rsidRDefault="000E7E19" w:rsidP="000E7E1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0"/>
          <w:szCs w:val="20"/>
        </w:rPr>
        <w:tab/>
      </w:r>
      <w:r w:rsidR="00087B49" w:rsidRPr="000E7E19">
        <w:rPr>
          <w:rFonts w:ascii="Times New Roman" w:hAnsi="Times New Roman" w:cs="Times New Roman"/>
        </w:rPr>
        <w:t xml:space="preserve">“All articles which have been seized in terms of subsection (1) shall be taken forthwith and </w:t>
      </w:r>
      <w:r>
        <w:rPr>
          <w:rFonts w:ascii="Times New Roman" w:hAnsi="Times New Roman" w:cs="Times New Roman"/>
        </w:rPr>
        <w:tab/>
      </w:r>
      <w:r w:rsidR="00087B49" w:rsidRPr="000E7E19">
        <w:rPr>
          <w:rFonts w:ascii="Times New Roman" w:hAnsi="Times New Roman" w:cs="Times New Roman"/>
        </w:rPr>
        <w:t>delivered to a</w:t>
      </w:r>
      <w:r w:rsidRPr="000E7E19">
        <w:rPr>
          <w:rFonts w:ascii="Times New Roman" w:hAnsi="Times New Roman" w:cs="Times New Roman"/>
        </w:rPr>
        <w:t xml:space="preserve"> </w:t>
      </w:r>
      <w:r w:rsidR="00087B49" w:rsidRPr="000E7E19">
        <w:rPr>
          <w:rFonts w:ascii="Times New Roman" w:hAnsi="Times New Roman" w:cs="Times New Roman"/>
        </w:rPr>
        <w:t>place of security under the control of a proper officer:</w:t>
      </w:r>
    </w:p>
    <w:p w:rsidR="004E5762" w:rsidRDefault="000E7E19" w:rsidP="000E7E19">
      <w:pPr>
        <w:autoSpaceDE w:val="0"/>
        <w:autoSpaceDN w:val="0"/>
        <w:adjustRightInd w:val="0"/>
        <w:spacing w:after="0" w:line="240" w:lineRule="auto"/>
        <w:jc w:val="both"/>
        <w:rPr>
          <w:rFonts w:ascii="Times New Roman" w:hAnsi="Times New Roman" w:cs="Times New Roman"/>
        </w:rPr>
      </w:pPr>
      <w:r w:rsidRPr="000E7E19">
        <w:rPr>
          <w:rFonts w:ascii="Times New Roman" w:hAnsi="Times New Roman" w:cs="Times New Roman"/>
        </w:rPr>
        <w:tab/>
      </w:r>
      <w:r w:rsidR="00087B49" w:rsidRPr="000E7E19">
        <w:rPr>
          <w:rFonts w:ascii="Times New Roman" w:hAnsi="Times New Roman" w:cs="Times New Roman"/>
        </w:rPr>
        <w:t>Provided that if such articles are of such a nature that they cannot be removed to a</w:t>
      </w:r>
      <w:r w:rsidR="004E5762" w:rsidRPr="000E7E19">
        <w:rPr>
          <w:rFonts w:ascii="Times New Roman" w:hAnsi="Times New Roman" w:cs="Times New Roman"/>
        </w:rPr>
        <w:t xml:space="preserve"> place of </w:t>
      </w:r>
      <w:r>
        <w:rPr>
          <w:rFonts w:ascii="Times New Roman" w:hAnsi="Times New Roman" w:cs="Times New Roman"/>
        </w:rPr>
        <w:tab/>
      </w:r>
      <w:r w:rsidR="004E5762" w:rsidRPr="000E7E19">
        <w:rPr>
          <w:rFonts w:ascii="Times New Roman" w:hAnsi="Times New Roman" w:cs="Times New Roman"/>
        </w:rPr>
        <w:t xml:space="preserve">security, the officer </w:t>
      </w:r>
      <w:r w:rsidR="00087B49" w:rsidRPr="000E7E19">
        <w:rPr>
          <w:rFonts w:ascii="Times New Roman" w:hAnsi="Times New Roman" w:cs="Times New Roman"/>
        </w:rPr>
        <w:t xml:space="preserve">seizing them may declare them as having been secured in the place where </w:t>
      </w:r>
      <w:r>
        <w:rPr>
          <w:rFonts w:ascii="Times New Roman" w:hAnsi="Times New Roman" w:cs="Times New Roman"/>
        </w:rPr>
        <w:tab/>
      </w:r>
      <w:r w:rsidR="00087B49" w:rsidRPr="000E7E19">
        <w:rPr>
          <w:rFonts w:ascii="Times New Roman" w:hAnsi="Times New Roman" w:cs="Times New Roman"/>
        </w:rPr>
        <w:t>he found them.</w:t>
      </w:r>
      <w:r w:rsidR="004E5762" w:rsidRPr="000E7E19">
        <w:rPr>
          <w:rFonts w:ascii="Times New Roman" w:hAnsi="Times New Roman" w:cs="Times New Roman"/>
        </w:rPr>
        <w:t>”</w:t>
      </w:r>
    </w:p>
    <w:p w:rsidR="000E7E19" w:rsidRPr="000E7E19" w:rsidRDefault="000E7E19" w:rsidP="000E7E19">
      <w:pPr>
        <w:autoSpaceDE w:val="0"/>
        <w:autoSpaceDN w:val="0"/>
        <w:adjustRightInd w:val="0"/>
        <w:spacing w:after="0" w:line="240" w:lineRule="auto"/>
        <w:jc w:val="both"/>
        <w:rPr>
          <w:rFonts w:ascii="Times New Roman" w:hAnsi="Times New Roman" w:cs="Times New Roman"/>
        </w:rPr>
      </w:pPr>
    </w:p>
    <w:p w:rsidR="004E5762" w:rsidRDefault="000E7E19" w:rsidP="00B65B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5762">
        <w:rPr>
          <w:rFonts w:ascii="Times New Roman" w:hAnsi="Times New Roman" w:cs="Times New Roman"/>
          <w:sz w:val="24"/>
          <w:szCs w:val="24"/>
        </w:rPr>
        <w:t>There was no explanation why the motor vehicle in question was not seized in terms of the Act. In the absence of any provision that imposes an obligation on any person to comply with a directive of a customs officer, I am not persuaded to hold that the first applicant has approached the court with dirty hands.</w:t>
      </w:r>
    </w:p>
    <w:p w:rsidR="000E7E19" w:rsidRDefault="000E7E19" w:rsidP="00B65B29">
      <w:pPr>
        <w:autoSpaceDE w:val="0"/>
        <w:autoSpaceDN w:val="0"/>
        <w:adjustRightInd w:val="0"/>
        <w:spacing w:after="0" w:line="360" w:lineRule="auto"/>
        <w:jc w:val="both"/>
        <w:rPr>
          <w:rFonts w:ascii="Times New Roman" w:hAnsi="Times New Roman" w:cs="Times New Roman"/>
          <w:b/>
          <w:sz w:val="24"/>
          <w:szCs w:val="24"/>
        </w:rPr>
      </w:pPr>
    </w:p>
    <w:p w:rsidR="00546063" w:rsidRDefault="00546063" w:rsidP="00B65B29">
      <w:pPr>
        <w:autoSpaceDE w:val="0"/>
        <w:autoSpaceDN w:val="0"/>
        <w:adjustRightInd w:val="0"/>
        <w:spacing w:after="0" w:line="360" w:lineRule="auto"/>
        <w:jc w:val="both"/>
        <w:rPr>
          <w:rFonts w:ascii="Times New Roman" w:hAnsi="Times New Roman" w:cs="Times New Roman"/>
          <w:b/>
          <w:sz w:val="24"/>
          <w:szCs w:val="24"/>
        </w:rPr>
      </w:pPr>
    </w:p>
    <w:p w:rsidR="004E5762" w:rsidRPr="00B65B29" w:rsidRDefault="004E5762" w:rsidP="00B65B29">
      <w:pPr>
        <w:autoSpaceDE w:val="0"/>
        <w:autoSpaceDN w:val="0"/>
        <w:adjustRightInd w:val="0"/>
        <w:spacing w:after="0" w:line="360" w:lineRule="auto"/>
        <w:jc w:val="both"/>
        <w:rPr>
          <w:rFonts w:ascii="Times New Roman" w:hAnsi="Times New Roman" w:cs="Times New Roman"/>
          <w:b/>
          <w:sz w:val="24"/>
          <w:szCs w:val="24"/>
        </w:rPr>
      </w:pPr>
      <w:r w:rsidRPr="00B65B29">
        <w:rPr>
          <w:rFonts w:ascii="Times New Roman" w:hAnsi="Times New Roman" w:cs="Times New Roman"/>
          <w:b/>
          <w:sz w:val="24"/>
          <w:szCs w:val="24"/>
        </w:rPr>
        <w:lastRenderedPageBreak/>
        <w:t>Disposition</w:t>
      </w:r>
    </w:p>
    <w:p w:rsidR="004E5762" w:rsidRPr="00DA7ECF" w:rsidRDefault="00DA7ECF" w:rsidP="00B65B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4E5762" w:rsidRPr="00DA7ECF">
        <w:rPr>
          <w:rFonts w:ascii="Times New Roman" w:hAnsi="Times New Roman" w:cs="Times New Roman"/>
          <w:sz w:val="24"/>
          <w:szCs w:val="24"/>
        </w:rPr>
        <w:t>In the result, I find that the application fails to qualify to be heard on an urgent basis.</w:t>
      </w:r>
    </w:p>
    <w:p w:rsidR="004E5762" w:rsidRDefault="00DA7ECF" w:rsidP="00B65B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4E5762">
        <w:rPr>
          <w:rFonts w:ascii="Times New Roman" w:hAnsi="Times New Roman" w:cs="Times New Roman"/>
          <w:sz w:val="24"/>
          <w:szCs w:val="24"/>
        </w:rPr>
        <w:t>The applicants are ordered to pay the respondents’ costs.</w:t>
      </w:r>
    </w:p>
    <w:p w:rsidR="00B65B29" w:rsidRDefault="00DA7ECF" w:rsidP="00B65B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4E5762">
        <w:rPr>
          <w:rFonts w:ascii="Times New Roman" w:hAnsi="Times New Roman" w:cs="Times New Roman"/>
          <w:sz w:val="24"/>
          <w:szCs w:val="24"/>
        </w:rPr>
        <w:t>The R</w:t>
      </w:r>
      <w:r>
        <w:rPr>
          <w:rFonts w:ascii="Times New Roman" w:hAnsi="Times New Roman" w:cs="Times New Roman"/>
          <w:sz w:val="24"/>
          <w:szCs w:val="24"/>
        </w:rPr>
        <w:t>e</w:t>
      </w:r>
      <w:r w:rsidR="004E5762">
        <w:rPr>
          <w:rFonts w:ascii="Times New Roman" w:hAnsi="Times New Roman" w:cs="Times New Roman"/>
          <w:sz w:val="24"/>
          <w:szCs w:val="24"/>
        </w:rPr>
        <w:t>gistrar is directed to remove the matter from the roll of urgent matters.</w:t>
      </w:r>
      <w:r w:rsidR="008D75E9">
        <w:rPr>
          <w:rFonts w:ascii="Times New Roman" w:hAnsi="Times New Roman" w:cs="Times New Roman"/>
          <w:sz w:val="24"/>
          <w:szCs w:val="24"/>
        </w:rPr>
        <w:t xml:space="preserve"> </w:t>
      </w:r>
      <w:r w:rsidR="005E0E6A">
        <w:rPr>
          <w:rFonts w:ascii="Times New Roman" w:hAnsi="Times New Roman" w:cs="Times New Roman"/>
          <w:sz w:val="24"/>
          <w:szCs w:val="24"/>
        </w:rPr>
        <w:t xml:space="preserve"> </w:t>
      </w:r>
    </w:p>
    <w:p w:rsidR="00B65B29" w:rsidRDefault="00B65B29" w:rsidP="00B65B29">
      <w:pPr>
        <w:autoSpaceDE w:val="0"/>
        <w:autoSpaceDN w:val="0"/>
        <w:adjustRightInd w:val="0"/>
        <w:spacing w:after="0" w:line="360" w:lineRule="auto"/>
        <w:jc w:val="both"/>
        <w:rPr>
          <w:rFonts w:ascii="Times New Roman" w:hAnsi="Times New Roman" w:cs="Times New Roman"/>
          <w:sz w:val="24"/>
          <w:szCs w:val="24"/>
        </w:rPr>
      </w:pPr>
    </w:p>
    <w:p w:rsidR="00B65B29" w:rsidRDefault="00B65B29" w:rsidP="00B65B29">
      <w:pPr>
        <w:autoSpaceDE w:val="0"/>
        <w:autoSpaceDN w:val="0"/>
        <w:adjustRightInd w:val="0"/>
        <w:spacing w:after="0" w:line="360" w:lineRule="auto"/>
        <w:jc w:val="both"/>
        <w:rPr>
          <w:rFonts w:ascii="Times New Roman" w:hAnsi="Times New Roman" w:cs="Times New Roman"/>
          <w:sz w:val="24"/>
          <w:szCs w:val="24"/>
        </w:rPr>
      </w:pPr>
    </w:p>
    <w:p w:rsidR="00DA7ECF" w:rsidRDefault="00BB2106" w:rsidP="00B65B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A7ECF" w:rsidRDefault="001752BD" w:rsidP="005172AE">
      <w:pPr>
        <w:autoSpaceDE w:val="0"/>
        <w:autoSpaceDN w:val="0"/>
        <w:adjustRightInd w:val="0"/>
        <w:spacing w:after="0" w:line="240" w:lineRule="auto"/>
        <w:jc w:val="both"/>
        <w:rPr>
          <w:rFonts w:ascii="Times New Roman" w:hAnsi="Times New Roman" w:cs="Times New Roman"/>
          <w:sz w:val="24"/>
          <w:szCs w:val="24"/>
        </w:rPr>
      </w:pPr>
      <w:r w:rsidRPr="00B65B29">
        <w:rPr>
          <w:rFonts w:ascii="Times New Roman" w:hAnsi="Times New Roman" w:cs="Times New Roman"/>
          <w:i/>
          <w:sz w:val="24"/>
          <w:szCs w:val="24"/>
        </w:rPr>
        <w:t>Nyakutombwa Mugabe Legal Counsel</w:t>
      </w:r>
      <w:r>
        <w:rPr>
          <w:rFonts w:ascii="Times New Roman" w:hAnsi="Times New Roman" w:cs="Times New Roman"/>
          <w:sz w:val="24"/>
          <w:szCs w:val="24"/>
        </w:rPr>
        <w:t>, applicants’ legal practitioners</w:t>
      </w:r>
    </w:p>
    <w:p w:rsidR="001752BD" w:rsidRDefault="001752BD" w:rsidP="005172AE">
      <w:pPr>
        <w:autoSpaceDE w:val="0"/>
        <w:autoSpaceDN w:val="0"/>
        <w:adjustRightInd w:val="0"/>
        <w:spacing w:after="0" w:line="240" w:lineRule="auto"/>
        <w:jc w:val="both"/>
        <w:rPr>
          <w:rFonts w:ascii="Times New Roman" w:hAnsi="Times New Roman" w:cs="Times New Roman"/>
          <w:sz w:val="24"/>
          <w:szCs w:val="24"/>
        </w:rPr>
      </w:pPr>
      <w:r w:rsidRPr="00B65B29">
        <w:rPr>
          <w:rFonts w:ascii="Times New Roman" w:hAnsi="Times New Roman" w:cs="Times New Roman"/>
          <w:i/>
          <w:sz w:val="24"/>
          <w:szCs w:val="24"/>
        </w:rPr>
        <w:t>Civil Division of the Attorney-General’s Office</w:t>
      </w:r>
      <w:r>
        <w:rPr>
          <w:rFonts w:ascii="Times New Roman" w:hAnsi="Times New Roman" w:cs="Times New Roman"/>
          <w:sz w:val="24"/>
          <w:szCs w:val="24"/>
        </w:rPr>
        <w:t xml:space="preserve">, </w:t>
      </w:r>
      <w:r w:rsidR="000E7E19">
        <w:rPr>
          <w:rFonts w:ascii="Times New Roman" w:hAnsi="Times New Roman" w:cs="Times New Roman"/>
          <w:sz w:val="24"/>
          <w:szCs w:val="24"/>
        </w:rPr>
        <w:t>2</w:t>
      </w:r>
      <w:r w:rsidR="000E7E19" w:rsidRPr="000E7E19">
        <w:rPr>
          <w:rFonts w:ascii="Times New Roman" w:hAnsi="Times New Roman" w:cs="Times New Roman"/>
          <w:sz w:val="24"/>
          <w:szCs w:val="24"/>
          <w:vertAlign w:val="superscript"/>
        </w:rPr>
        <w:t>nd</w:t>
      </w:r>
      <w:r w:rsidR="000E7E19">
        <w:rPr>
          <w:rFonts w:ascii="Times New Roman" w:hAnsi="Times New Roman" w:cs="Times New Roman"/>
          <w:sz w:val="24"/>
          <w:szCs w:val="24"/>
        </w:rPr>
        <w:t xml:space="preserve"> and 4</w:t>
      </w:r>
      <w:r w:rsidR="000E7E19" w:rsidRPr="000E7E1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1752BD" w:rsidRDefault="001752BD" w:rsidP="005172AE">
      <w:pPr>
        <w:autoSpaceDE w:val="0"/>
        <w:autoSpaceDN w:val="0"/>
        <w:adjustRightInd w:val="0"/>
        <w:spacing w:after="0" w:line="240" w:lineRule="auto"/>
        <w:jc w:val="both"/>
        <w:rPr>
          <w:rFonts w:ascii="Times New Roman" w:hAnsi="Times New Roman" w:cs="Times New Roman"/>
          <w:sz w:val="24"/>
          <w:szCs w:val="24"/>
        </w:rPr>
      </w:pPr>
      <w:r w:rsidRPr="00B65B29">
        <w:rPr>
          <w:rFonts w:ascii="Times New Roman" w:hAnsi="Times New Roman" w:cs="Times New Roman"/>
          <w:i/>
          <w:sz w:val="24"/>
          <w:szCs w:val="24"/>
        </w:rPr>
        <w:t>Thondhlanga &amp; Associates</w:t>
      </w:r>
      <w:r>
        <w:rPr>
          <w:rFonts w:ascii="Times New Roman" w:hAnsi="Times New Roman" w:cs="Times New Roman"/>
          <w:sz w:val="24"/>
          <w:szCs w:val="24"/>
        </w:rPr>
        <w:t xml:space="preserve">, </w:t>
      </w:r>
      <w:r w:rsidR="000E7E19">
        <w:rPr>
          <w:rFonts w:ascii="Times New Roman" w:hAnsi="Times New Roman" w:cs="Times New Roman"/>
          <w:sz w:val="24"/>
          <w:szCs w:val="24"/>
        </w:rPr>
        <w:t>3</w:t>
      </w:r>
      <w:r w:rsidR="000E7E19" w:rsidRPr="000E7E1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 </w:t>
      </w:r>
    </w:p>
    <w:p w:rsidR="000C5FCF" w:rsidRPr="001A3974" w:rsidRDefault="000C5FCF" w:rsidP="00B65B29">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4"/>
          <w:szCs w:val="24"/>
        </w:rPr>
        <w:t xml:space="preserve"> </w:t>
      </w:r>
    </w:p>
    <w:sectPr w:rsidR="000C5FCF" w:rsidRPr="001A397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F42" w:rsidRDefault="00884F42" w:rsidP="00B65B29">
      <w:pPr>
        <w:spacing w:after="0" w:line="240" w:lineRule="auto"/>
      </w:pPr>
      <w:r>
        <w:separator/>
      </w:r>
    </w:p>
  </w:endnote>
  <w:endnote w:type="continuationSeparator" w:id="0">
    <w:p w:rsidR="00884F42" w:rsidRDefault="00884F42" w:rsidP="00B6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F42" w:rsidRDefault="00884F42" w:rsidP="00B65B29">
      <w:pPr>
        <w:spacing w:after="0" w:line="240" w:lineRule="auto"/>
      </w:pPr>
      <w:r>
        <w:separator/>
      </w:r>
    </w:p>
  </w:footnote>
  <w:footnote w:type="continuationSeparator" w:id="0">
    <w:p w:rsidR="00884F42" w:rsidRDefault="00884F42" w:rsidP="00B65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264668"/>
      <w:docPartObj>
        <w:docPartGallery w:val="Page Numbers (Top of Page)"/>
        <w:docPartUnique/>
      </w:docPartObj>
    </w:sdtPr>
    <w:sdtEndPr>
      <w:rPr>
        <w:noProof/>
      </w:rPr>
    </w:sdtEndPr>
    <w:sdtContent>
      <w:p w:rsidR="00B65B29" w:rsidRDefault="00B65B29">
        <w:pPr>
          <w:pStyle w:val="Header"/>
          <w:jc w:val="right"/>
          <w:rPr>
            <w:noProof/>
          </w:rPr>
        </w:pPr>
        <w:r>
          <w:fldChar w:fldCharType="begin"/>
        </w:r>
        <w:r>
          <w:instrText xml:space="preserve"> PAGE   \* MERGEFORMAT </w:instrText>
        </w:r>
        <w:r>
          <w:fldChar w:fldCharType="separate"/>
        </w:r>
        <w:r w:rsidR="0041123D">
          <w:rPr>
            <w:noProof/>
          </w:rPr>
          <w:t>1</w:t>
        </w:r>
        <w:r>
          <w:rPr>
            <w:noProof/>
          </w:rPr>
          <w:fldChar w:fldCharType="end"/>
        </w:r>
      </w:p>
      <w:p w:rsidR="00B65B29" w:rsidRDefault="00B65B29">
        <w:pPr>
          <w:pStyle w:val="Header"/>
          <w:jc w:val="right"/>
          <w:rPr>
            <w:noProof/>
          </w:rPr>
        </w:pPr>
        <w:r>
          <w:rPr>
            <w:noProof/>
          </w:rPr>
          <w:t>HH</w:t>
        </w:r>
        <w:r w:rsidR="002F3362">
          <w:rPr>
            <w:noProof/>
          </w:rPr>
          <w:t xml:space="preserve"> 218-17</w:t>
        </w:r>
      </w:p>
      <w:p w:rsidR="00B65B29" w:rsidRDefault="00B65B29">
        <w:pPr>
          <w:pStyle w:val="Header"/>
          <w:jc w:val="right"/>
        </w:pPr>
        <w:r>
          <w:rPr>
            <w:noProof/>
          </w:rPr>
          <w:t>HC 2176/17</w:t>
        </w:r>
      </w:p>
    </w:sdtContent>
  </w:sdt>
  <w:p w:rsidR="00B65B29" w:rsidRDefault="00B65B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B0A3D"/>
    <w:multiLevelType w:val="hybridMultilevel"/>
    <w:tmpl w:val="D916AB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6331959"/>
    <w:multiLevelType w:val="hybridMultilevel"/>
    <w:tmpl w:val="9E7ED030"/>
    <w:lvl w:ilvl="0" w:tplc="2CBA312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6FB"/>
    <w:rsid w:val="000306B4"/>
    <w:rsid w:val="00087B49"/>
    <w:rsid w:val="000C5FCF"/>
    <w:rsid w:val="000E0EC2"/>
    <w:rsid w:val="000E7E19"/>
    <w:rsid w:val="00103A82"/>
    <w:rsid w:val="001173A6"/>
    <w:rsid w:val="0012248E"/>
    <w:rsid w:val="001752BD"/>
    <w:rsid w:val="001A3974"/>
    <w:rsid w:val="001F5312"/>
    <w:rsid w:val="00212CB0"/>
    <w:rsid w:val="0024534E"/>
    <w:rsid w:val="002D52CF"/>
    <w:rsid w:val="002F3362"/>
    <w:rsid w:val="00334AC0"/>
    <w:rsid w:val="0034361D"/>
    <w:rsid w:val="00353737"/>
    <w:rsid w:val="003626A0"/>
    <w:rsid w:val="0037428E"/>
    <w:rsid w:val="0037719D"/>
    <w:rsid w:val="00384923"/>
    <w:rsid w:val="00392774"/>
    <w:rsid w:val="00397F7B"/>
    <w:rsid w:val="003B51CD"/>
    <w:rsid w:val="003E00C1"/>
    <w:rsid w:val="004028F8"/>
    <w:rsid w:val="0041123D"/>
    <w:rsid w:val="00483FAC"/>
    <w:rsid w:val="004E5762"/>
    <w:rsid w:val="004F3D85"/>
    <w:rsid w:val="00506F64"/>
    <w:rsid w:val="005172AE"/>
    <w:rsid w:val="00546063"/>
    <w:rsid w:val="0057511C"/>
    <w:rsid w:val="00584A29"/>
    <w:rsid w:val="005B46FB"/>
    <w:rsid w:val="005B5C8A"/>
    <w:rsid w:val="005C7161"/>
    <w:rsid w:val="005E0E6A"/>
    <w:rsid w:val="005E7377"/>
    <w:rsid w:val="00604D80"/>
    <w:rsid w:val="00614B50"/>
    <w:rsid w:val="00616B59"/>
    <w:rsid w:val="00630CB5"/>
    <w:rsid w:val="006A69FF"/>
    <w:rsid w:val="006B3650"/>
    <w:rsid w:val="006E47F6"/>
    <w:rsid w:val="0072307D"/>
    <w:rsid w:val="007943E5"/>
    <w:rsid w:val="007F48CA"/>
    <w:rsid w:val="00845D65"/>
    <w:rsid w:val="00864A62"/>
    <w:rsid w:val="00884F42"/>
    <w:rsid w:val="008B2994"/>
    <w:rsid w:val="008D75E9"/>
    <w:rsid w:val="008E7686"/>
    <w:rsid w:val="00981A12"/>
    <w:rsid w:val="009B025E"/>
    <w:rsid w:val="009F776A"/>
    <w:rsid w:val="00A24FBB"/>
    <w:rsid w:val="00A819F5"/>
    <w:rsid w:val="00AE61D8"/>
    <w:rsid w:val="00B52219"/>
    <w:rsid w:val="00B65B29"/>
    <w:rsid w:val="00B91C20"/>
    <w:rsid w:val="00B962EC"/>
    <w:rsid w:val="00BB2106"/>
    <w:rsid w:val="00BB76C6"/>
    <w:rsid w:val="00C84003"/>
    <w:rsid w:val="00CD49FF"/>
    <w:rsid w:val="00D04A25"/>
    <w:rsid w:val="00D52CB5"/>
    <w:rsid w:val="00D532F1"/>
    <w:rsid w:val="00D86C21"/>
    <w:rsid w:val="00DA7ECF"/>
    <w:rsid w:val="00DC5F33"/>
    <w:rsid w:val="00DD490D"/>
    <w:rsid w:val="00E60323"/>
    <w:rsid w:val="00E728F6"/>
    <w:rsid w:val="00EE0528"/>
    <w:rsid w:val="00EE5CAF"/>
    <w:rsid w:val="00F303ED"/>
    <w:rsid w:val="00F36D19"/>
    <w:rsid w:val="00FA5679"/>
    <w:rsid w:val="00FC7A97"/>
    <w:rsid w:val="00FE5F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3E5"/>
    <w:pPr>
      <w:ind w:left="720"/>
      <w:contextualSpacing/>
    </w:pPr>
  </w:style>
  <w:style w:type="paragraph" w:styleId="Header">
    <w:name w:val="header"/>
    <w:basedOn w:val="Normal"/>
    <w:link w:val="HeaderChar"/>
    <w:uiPriority w:val="99"/>
    <w:unhideWhenUsed/>
    <w:rsid w:val="00B65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B29"/>
  </w:style>
  <w:style w:type="paragraph" w:styleId="Footer">
    <w:name w:val="footer"/>
    <w:basedOn w:val="Normal"/>
    <w:link w:val="FooterChar"/>
    <w:uiPriority w:val="99"/>
    <w:unhideWhenUsed/>
    <w:rsid w:val="00B65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3E5"/>
    <w:pPr>
      <w:ind w:left="720"/>
      <w:contextualSpacing/>
    </w:pPr>
  </w:style>
  <w:style w:type="paragraph" w:styleId="Header">
    <w:name w:val="header"/>
    <w:basedOn w:val="Normal"/>
    <w:link w:val="HeaderChar"/>
    <w:uiPriority w:val="99"/>
    <w:unhideWhenUsed/>
    <w:rsid w:val="00B65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B29"/>
  </w:style>
  <w:style w:type="paragraph" w:styleId="Footer">
    <w:name w:val="footer"/>
    <w:basedOn w:val="Normal"/>
    <w:link w:val="FooterChar"/>
    <w:uiPriority w:val="99"/>
    <w:unhideWhenUsed/>
    <w:rsid w:val="00B65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2017-03-31T09:16:00Z</cp:lastPrinted>
  <dcterms:created xsi:type="dcterms:W3CDTF">2017-04-03T08:02:00Z</dcterms:created>
  <dcterms:modified xsi:type="dcterms:W3CDTF">2017-04-03T08:02:00Z</dcterms:modified>
</cp:coreProperties>
</file>