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B7C" w:rsidRDefault="00D82B7C" w:rsidP="00D82B7C">
      <w:pPr>
        <w:spacing w:after="0"/>
        <w:jc w:val="both"/>
        <w:rPr>
          <w:rFonts w:ascii="Times New Roman" w:hAnsi="Times New Roman" w:cs="Times New Roman"/>
          <w:sz w:val="24"/>
          <w:szCs w:val="24"/>
        </w:rPr>
      </w:pPr>
      <w:r>
        <w:rPr>
          <w:rFonts w:ascii="Times New Roman" w:hAnsi="Times New Roman" w:cs="Times New Roman"/>
          <w:sz w:val="24"/>
          <w:szCs w:val="24"/>
        </w:rPr>
        <w:t>RAYMOND MUCHEMANHEMA</w:t>
      </w:r>
    </w:p>
    <w:p w:rsidR="00D82B7C" w:rsidRDefault="00D82B7C" w:rsidP="00D82B7C">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v</w:t>
      </w:r>
      <w:r w:rsidR="00F1505E">
        <w:rPr>
          <w:rFonts w:ascii="Times New Roman" w:hAnsi="Times New Roman" w:cs="Times New Roman"/>
          <w:sz w:val="24"/>
          <w:szCs w:val="24"/>
        </w:rPr>
        <w:t>er</w:t>
      </w:r>
      <w:r>
        <w:rPr>
          <w:rFonts w:ascii="Times New Roman" w:hAnsi="Times New Roman" w:cs="Times New Roman"/>
          <w:sz w:val="24"/>
          <w:szCs w:val="24"/>
        </w:rPr>
        <w:t>s</w:t>
      </w:r>
      <w:r w:rsidR="00F1505E">
        <w:rPr>
          <w:rFonts w:ascii="Times New Roman" w:hAnsi="Times New Roman" w:cs="Times New Roman"/>
          <w:sz w:val="24"/>
          <w:szCs w:val="24"/>
        </w:rPr>
        <w:t>us</w:t>
      </w:r>
      <w:proofErr w:type="gramEnd"/>
    </w:p>
    <w:p w:rsidR="00D82B7C" w:rsidRDefault="00D82B7C" w:rsidP="00D82B7C">
      <w:pPr>
        <w:spacing w:after="0"/>
        <w:jc w:val="both"/>
        <w:rPr>
          <w:rFonts w:ascii="Times New Roman" w:hAnsi="Times New Roman" w:cs="Times New Roman"/>
          <w:sz w:val="24"/>
          <w:szCs w:val="24"/>
        </w:rPr>
      </w:pPr>
      <w:r>
        <w:rPr>
          <w:rFonts w:ascii="Times New Roman" w:hAnsi="Times New Roman" w:cs="Times New Roman"/>
          <w:sz w:val="24"/>
          <w:szCs w:val="24"/>
        </w:rPr>
        <w:t>THE STATE</w:t>
      </w:r>
    </w:p>
    <w:p w:rsidR="00D82B7C" w:rsidRDefault="00D82B7C" w:rsidP="00D82B7C">
      <w:pPr>
        <w:spacing w:after="0"/>
        <w:jc w:val="both"/>
        <w:rPr>
          <w:rFonts w:ascii="Times New Roman" w:hAnsi="Times New Roman" w:cs="Times New Roman"/>
          <w:sz w:val="24"/>
          <w:szCs w:val="24"/>
        </w:rPr>
      </w:pPr>
    </w:p>
    <w:p w:rsidR="00DD4B32" w:rsidRDefault="00DD4B32" w:rsidP="00D82B7C">
      <w:pPr>
        <w:spacing w:after="0"/>
        <w:jc w:val="both"/>
        <w:rPr>
          <w:rFonts w:ascii="Times New Roman" w:hAnsi="Times New Roman" w:cs="Times New Roman"/>
          <w:sz w:val="24"/>
          <w:szCs w:val="24"/>
        </w:rPr>
      </w:pPr>
    </w:p>
    <w:p w:rsidR="00D82B7C" w:rsidRDefault="00D82B7C" w:rsidP="00D82B7C">
      <w:pPr>
        <w:spacing w:after="0"/>
        <w:jc w:val="both"/>
        <w:rPr>
          <w:rFonts w:ascii="Times New Roman" w:hAnsi="Times New Roman" w:cs="Times New Roman"/>
          <w:sz w:val="24"/>
          <w:szCs w:val="24"/>
        </w:rPr>
      </w:pPr>
    </w:p>
    <w:p w:rsidR="00D82B7C" w:rsidRDefault="00D82B7C" w:rsidP="00D82B7C">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D82B7C" w:rsidRDefault="00D82B7C" w:rsidP="00D82B7C">
      <w:pPr>
        <w:spacing w:after="0"/>
        <w:jc w:val="both"/>
        <w:rPr>
          <w:rFonts w:ascii="Times New Roman" w:hAnsi="Times New Roman" w:cs="Times New Roman"/>
          <w:sz w:val="24"/>
          <w:szCs w:val="24"/>
        </w:rPr>
      </w:pPr>
      <w:r>
        <w:rPr>
          <w:rFonts w:ascii="Times New Roman" w:hAnsi="Times New Roman" w:cs="Times New Roman"/>
          <w:sz w:val="24"/>
          <w:szCs w:val="24"/>
        </w:rPr>
        <w:t>MATANDA-MOYO</w:t>
      </w:r>
      <w:r w:rsidR="00F1505E">
        <w:rPr>
          <w:rFonts w:ascii="Times New Roman" w:hAnsi="Times New Roman" w:cs="Times New Roman"/>
          <w:sz w:val="24"/>
          <w:szCs w:val="24"/>
        </w:rPr>
        <w:t xml:space="preserve"> J</w:t>
      </w:r>
      <w:bookmarkStart w:id="0" w:name="_GoBack"/>
      <w:bookmarkEnd w:id="0"/>
    </w:p>
    <w:p w:rsidR="00D82B7C" w:rsidRDefault="00D82B7C" w:rsidP="00D82B7C">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824135">
        <w:rPr>
          <w:rFonts w:ascii="Times New Roman" w:hAnsi="Times New Roman" w:cs="Times New Roman"/>
          <w:sz w:val="24"/>
          <w:szCs w:val="24"/>
        </w:rPr>
        <w:t xml:space="preserve">26 </w:t>
      </w:r>
      <w:r>
        <w:rPr>
          <w:rFonts w:ascii="Times New Roman" w:hAnsi="Times New Roman" w:cs="Times New Roman"/>
          <w:sz w:val="24"/>
          <w:szCs w:val="24"/>
        </w:rPr>
        <w:t>November, 2013</w:t>
      </w:r>
      <w:r w:rsidR="00824135">
        <w:rPr>
          <w:rFonts w:ascii="Times New Roman" w:hAnsi="Times New Roman" w:cs="Times New Roman"/>
          <w:sz w:val="24"/>
          <w:szCs w:val="24"/>
        </w:rPr>
        <w:t xml:space="preserve"> and 2 December, 2013</w:t>
      </w:r>
    </w:p>
    <w:p w:rsidR="00D82B7C" w:rsidRDefault="00D82B7C" w:rsidP="00D82B7C">
      <w:pPr>
        <w:spacing w:after="0"/>
        <w:jc w:val="both"/>
        <w:rPr>
          <w:rFonts w:ascii="Times New Roman" w:hAnsi="Times New Roman" w:cs="Times New Roman"/>
          <w:sz w:val="24"/>
          <w:szCs w:val="24"/>
        </w:rPr>
      </w:pPr>
    </w:p>
    <w:p w:rsidR="00DD4B32" w:rsidRDefault="00DD4B32" w:rsidP="00D82B7C">
      <w:pPr>
        <w:spacing w:after="0"/>
        <w:jc w:val="both"/>
        <w:rPr>
          <w:rFonts w:ascii="Times New Roman" w:hAnsi="Times New Roman" w:cs="Times New Roman"/>
          <w:sz w:val="24"/>
          <w:szCs w:val="24"/>
        </w:rPr>
      </w:pPr>
    </w:p>
    <w:p w:rsidR="00D82B7C" w:rsidRDefault="00D82B7C" w:rsidP="00D82B7C">
      <w:pPr>
        <w:spacing w:after="0"/>
        <w:jc w:val="both"/>
        <w:rPr>
          <w:rFonts w:ascii="Times New Roman" w:hAnsi="Times New Roman" w:cs="Times New Roman"/>
          <w:sz w:val="24"/>
          <w:szCs w:val="24"/>
        </w:rPr>
      </w:pPr>
    </w:p>
    <w:p w:rsidR="00D82B7C" w:rsidRPr="00DC4286" w:rsidRDefault="00D82B7C" w:rsidP="00D82B7C">
      <w:pPr>
        <w:spacing w:after="0"/>
        <w:jc w:val="both"/>
        <w:rPr>
          <w:rFonts w:ascii="Times New Roman" w:hAnsi="Times New Roman" w:cs="Times New Roman"/>
          <w:b/>
          <w:sz w:val="24"/>
          <w:szCs w:val="24"/>
        </w:rPr>
      </w:pPr>
      <w:r w:rsidRPr="00DC4286">
        <w:rPr>
          <w:rFonts w:ascii="Times New Roman" w:hAnsi="Times New Roman" w:cs="Times New Roman"/>
          <w:b/>
          <w:sz w:val="24"/>
          <w:szCs w:val="24"/>
        </w:rPr>
        <w:t>Bail Application</w:t>
      </w:r>
    </w:p>
    <w:p w:rsidR="00D82B7C" w:rsidRDefault="00D82B7C" w:rsidP="00D82B7C">
      <w:pPr>
        <w:spacing w:after="0"/>
        <w:jc w:val="both"/>
        <w:rPr>
          <w:rFonts w:ascii="Times New Roman" w:hAnsi="Times New Roman" w:cs="Times New Roman"/>
          <w:sz w:val="24"/>
          <w:szCs w:val="24"/>
        </w:rPr>
      </w:pPr>
    </w:p>
    <w:p w:rsidR="00D82B7C" w:rsidRDefault="00D82B7C" w:rsidP="00D82B7C">
      <w:pPr>
        <w:spacing w:after="0"/>
        <w:jc w:val="both"/>
        <w:rPr>
          <w:rFonts w:ascii="Times New Roman" w:hAnsi="Times New Roman" w:cs="Times New Roman"/>
          <w:sz w:val="24"/>
          <w:szCs w:val="24"/>
        </w:rPr>
      </w:pPr>
    </w:p>
    <w:p w:rsidR="00D82B7C" w:rsidRDefault="00D82B7C" w:rsidP="00D82B7C">
      <w:pPr>
        <w:spacing w:after="0"/>
        <w:jc w:val="both"/>
        <w:rPr>
          <w:rFonts w:ascii="Times New Roman" w:hAnsi="Times New Roman" w:cs="Times New Roman"/>
          <w:sz w:val="24"/>
          <w:szCs w:val="24"/>
        </w:rPr>
      </w:pPr>
      <w:r w:rsidRPr="00D82B7C">
        <w:rPr>
          <w:rFonts w:ascii="Times New Roman" w:hAnsi="Times New Roman" w:cs="Times New Roman"/>
          <w:i/>
          <w:sz w:val="24"/>
          <w:szCs w:val="24"/>
        </w:rPr>
        <w:t xml:space="preserve">M. </w:t>
      </w:r>
      <w:proofErr w:type="spellStart"/>
      <w:r w:rsidRPr="00D82B7C">
        <w:rPr>
          <w:rFonts w:ascii="Times New Roman" w:hAnsi="Times New Roman" w:cs="Times New Roman"/>
          <w:i/>
          <w:sz w:val="24"/>
          <w:szCs w:val="24"/>
        </w:rPr>
        <w:t>Masimba</w:t>
      </w:r>
      <w:proofErr w:type="spellEnd"/>
      <w:r>
        <w:rPr>
          <w:rFonts w:ascii="Times New Roman" w:hAnsi="Times New Roman" w:cs="Times New Roman"/>
          <w:sz w:val="24"/>
          <w:szCs w:val="24"/>
        </w:rPr>
        <w:t>, for applicant</w:t>
      </w:r>
    </w:p>
    <w:p w:rsidR="00D82B7C" w:rsidRDefault="00D82B7C" w:rsidP="00D82B7C">
      <w:pPr>
        <w:spacing w:after="0"/>
        <w:jc w:val="both"/>
        <w:rPr>
          <w:rFonts w:ascii="Times New Roman" w:hAnsi="Times New Roman" w:cs="Times New Roman"/>
          <w:sz w:val="24"/>
          <w:szCs w:val="24"/>
        </w:rPr>
      </w:pPr>
      <w:r w:rsidRPr="00D82B7C">
        <w:rPr>
          <w:rFonts w:ascii="Times New Roman" w:hAnsi="Times New Roman" w:cs="Times New Roman"/>
          <w:i/>
          <w:sz w:val="24"/>
          <w:szCs w:val="24"/>
        </w:rPr>
        <w:t xml:space="preserve">I. </w:t>
      </w:r>
      <w:proofErr w:type="spellStart"/>
      <w:r w:rsidRPr="00D82B7C">
        <w:rPr>
          <w:rFonts w:ascii="Times New Roman" w:hAnsi="Times New Roman" w:cs="Times New Roman"/>
          <w:i/>
          <w:sz w:val="24"/>
          <w:szCs w:val="24"/>
        </w:rPr>
        <w:t>Machiri</w:t>
      </w:r>
      <w:proofErr w:type="spellEnd"/>
      <w:r>
        <w:rPr>
          <w:rFonts w:ascii="Times New Roman" w:hAnsi="Times New Roman" w:cs="Times New Roman"/>
          <w:sz w:val="24"/>
          <w:szCs w:val="24"/>
        </w:rPr>
        <w:t xml:space="preserve"> for respondent </w:t>
      </w:r>
    </w:p>
    <w:p w:rsidR="00DD4B32" w:rsidRDefault="00DD4B32" w:rsidP="00D82B7C">
      <w:pPr>
        <w:spacing w:after="0"/>
        <w:jc w:val="both"/>
        <w:rPr>
          <w:rFonts w:ascii="Times New Roman" w:hAnsi="Times New Roman" w:cs="Times New Roman"/>
          <w:sz w:val="24"/>
          <w:szCs w:val="24"/>
        </w:rPr>
      </w:pPr>
    </w:p>
    <w:p w:rsidR="00DC4286" w:rsidRDefault="00DC4286" w:rsidP="00D82B7C">
      <w:pPr>
        <w:spacing w:after="0"/>
        <w:jc w:val="both"/>
        <w:rPr>
          <w:rFonts w:ascii="Times New Roman" w:hAnsi="Times New Roman" w:cs="Times New Roman"/>
          <w:sz w:val="24"/>
          <w:szCs w:val="24"/>
        </w:rPr>
      </w:pPr>
    </w:p>
    <w:p w:rsidR="00DC4286" w:rsidRDefault="00DC4286" w:rsidP="00DC4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MATANDA-MOYO</w:t>
      </w:r>
      <w:r>
        <w:rPr>
          <w:rFonts w:ascii="Times New Roman" w:hAnsi="Times New Roman" w:cs="Times New Roman"/>
          <w:sz w:val="24"/>
          <w:szCs w:val="24"/>
        </w:rPr>
        <w:tab/>
        <w:t>J.</w:t>
      </w:r>
      <w:proofErr w:type="gramEnd"/>
      <w:r>
        <w:rPr>
          <w:rFonts w:ascii="Times New Roman" w:hAnsi="Times New Roman" w:cs="Times New Roman"/>
          <w:sz w:val="24"/>
          <w:szCs w:val="24"/>
        </w:rPr>
        <w:t xml:space="preserve"> </w:t>
      </w:r>
      <w:r>
        <w:rPr>
          <w:rFonts w:ascii="Times New Roman" w:hAnsi="Times New Roman" w:cs="Times New Roman"/>
          <w:sz w:val="24"/>
          <w:szCs w:val="24"/>
        </w:rPr>
        <w:tab/>
        <w:t>The applicant was convicted of contravening s 6(1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 of the Road Traffic Act [</w:t>
      </w:r>
      <w:r w:rsidRPr="00DC4286">
        <w:rPr>
          <w:rFonts w:ascii="Times New Roman" w:hAnsi="Times New Roman" w:cs="Times New Roman"/>
          <w:i/>
          <w:sz w:val="24"/>
          <w:szCs w:val="24"/>
        </w:rPr>
        <w:t>Cap 13:11</w:t>
      </w:r>
      <w:r>
        <w:rPr>
          <w:rFonts w:ascii="Times New Roman" w:hAnsi="Times New Roman" w:cs="Times New Roman"/>
          <w:sz w:val="24"/>
          <w:szCs w:val="24"/>
        </w:rPr>
        <w:t>]. The trial magistrate found no special circumstances and sentenced the applicant to 6 months imprisonment. In addition the applicant was prohibited from driving all vehicles falling in the class of commuter omnibuses for life.</w:t>
      </w:r>
    </w:p>
    <w:p w:rsidR="00DC4286" w:rsidRDefault="00DC4286" w:rsidP="00DC4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was driving a public </w:t>
      </w:r>
      <w:proofErr w:type="gramStart"/>
      <w:r>
        <w:rPr>
          <w:rFonts w:ascii="Times New Roman" w:hAnsi="Times New Roman" w:cs="Times New Roman"/>
          <w:sz w:val="24"/>
          <w:szCs w:val="24"/>
        </w:rPr>
        <w:t>passengers</w:t>
      </w:r>
      <w:proofErr w:type="gramEnd"/>
      <w:r>
        <w:rPr>
          <w:rFonts w:ascii="Times New Roman" w:hAnsi="Times New Roman" w:cs="Times New Roman"/>
          <w:sz w:val="24"/>
          <w:szCs w:val="24"/>
        </w:rPr>
        <w:t xml:space="preserve"> motor vehicle whilst not being a holder of a driver’s licence. At the time of arrest there were passengers being ferried in the said vehicle. The trial court imposed the minimum mandatory sentence. Aggrieved by that sentence the applicant noted an appeal to this court. He now applies for bail pending the determination of such appeal.</w:t>
      </w:r>
    </w:p>
    <w:p w:rsidR="00DC4286" w:rsidRDefault="00DC4286" w:rsidP="00DC4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main considerations in an application of this nature are;</w:t>
      </w:r>
    </w:p>
    <w:p w:rsidR="00DC4286" w:rsidRDefault="00642F46" w:rsidP="00DC428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DC4286">
        <w:rPr>
          <w:rFonts w:ascii="Times New Roman" w:hAnsi="Times New Roman" w:cs="Times New Roman"/>
          <w:sz w:val="24"/>
          <w:szCs w:val="24"/>
        </w:rPr>
        <w:t>he prospects of success on appeal;</w:t>
      </w:r>
    </w:p>
    <w:p w:rsidR="00DC4286" w:rsidRDefault="00642F46" w:rsidP="00DC428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DC4286">
        <w:rPr>
          <w:rFonts w:ascii="Times New Roman" w:hAnsi="Times New Roman" w:cs="Times New Roman"/>
          <w:sz w:val="24"/>
          <w:szCs w:val="24"/>
        </w:rPr>
        <w:t xml:space="preserve">he likelihood of </w:t>
      </w:r>
      <w:proofErr w:type="spellStart"/>
      <w:r w:rsidR="00DC4286">
        <w:rPr>
          <w:rFonts w:ascii="Times New Roman" w:hAnsi="Times New Roman" w:cs="Times New Roman"/>
          <w:sz w:val="24"/>
          <w:szCs w:val="24"/>
        </w:rPr>
        <w:t>abscondment</w:t>
      </w:r>
      <w:proofErr w:type="spellEnd"/>
    </w:p>
    <w:p w:rsidR="00642F46" w:rsidRDefault="00642F46" w:rsidP="00DC428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potential delay before an appeal is heard, and </w:t>
      </w:r>
    </w:p>
    <w:p w:rsidR="00642F46" w:rsidRDefault="00642F46" w:rsidP="00DC428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right of an individual to liberty</w:t>
      </w:r>
    </w:p>
    <w:p w:rsidR="00642F46" w:rsidRDefault="00642F46" w:rsidP="00642F4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See </w:t>
      </w:r>
      <w:r w:rsidRPr="00642F46">
        <w:rPr>
          <w:rFonts w:ascii="Times New Roman" w:hAnsi="Times New Roman" w:cs="Times New Roman"/>
          <w:i/>
          <w:sz w:val="24"/>
          <w:szCs w:val="24"/>
        </w:rPr>
        <w:t>State</w:t>
      </w:r>
      <w:r>
        <w:rPr>
          <w:rFonts w:ascii="Times New Roman" w:hAnsi="Times New Roman" w:cs="Times New Roman"/>
          <w:sz w:val="24"/>
          <w:szCs w:val="24"/>
        </w:rPr>
        <w:t xml:space="preserve"> v </w:t>
      </w:r>
      <w:proofErr w:type="spellStart"/>
      <w:r w:rsidRPr="00642F46">
        <w:rPr>
          <w:rFonts w:ascii="Times New Roman" w:hAnsi="Times New Roman" w:cs="Times New Roman"/>
          <w:i/>
          <w:sz w:val="24"/>
          <w:szCs w:val="24"/>
        </w:rPr>
        <w:t>Dzawo</w:t>
      </w:r>
      <w:proofErr w:type="spellEnd"/>
      <w:r w:rsidRPr="00642F46">
        <w:rPr>
          <w:rFonts w:ascii="Times New Roman" w:hAnsi="Times New Roman" w:cs="Times New Roman"/>
          <w:i/>
          <w:sz w:val="24"/>
          <w:szCs w:val="24"/>
        </w:rPr>
        <w:t xml:space="preserve"> 1998</w:t>
      </w:r>
      <w:r>
        <w:rPr>
          <w:rFonts w:ascii="Times New Roman" w:hAnsi="Times New Roman" w:cs="Times New Roman"/>
          <w:sz w:val="24"/>
          <w:szCs w:val="24"/>
        </w:rPr>
        <w:t xml:space="preserve"> (2) ZLR 536.</w:t>
      </w:r>
      <w:proofErr w:type="gramEnd"/>
      <w:r>
        <w:rPr>
          <w:rFonts w:ascii="Times New Roman" w:hAnsi="Times New Roman" w:cs="Times New Roman"/>
          <w:sz w:val="24"/>
          <w:szCs w:val="24"/>
        </w:rPr>
        <w:t xml:space="preserve"> However the main consideration here is applicant’s prospects of success on appeal.</w:t>
      </w:r>
    </w:p>
    <w:p w:rsidR="00642F46" w:rsidRDefault="00642F46" w:rsidP="00642F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do not believe that applicant has good prospects of success on appeal. Firstly the applicant was convicted on his own plea of guilty. The guilty plea was accepted by the trial </w:t>
      </w:r>
      <w:r>
        <w:rPr>
          <w:rFonts w:ascii="Times New Roman" w:hAnsi="Times New Roman" w:cs="Times New Roman"/>
          <w:sz w:val="24"/>
          <w:szCs w:val="24"/>
        </w:rPr>
        <w:lastRenderedPageBreak/>
        <w:t>court in terms of s 271(2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b) of the Criminal Procedure and Evidence Act. All the essential elements were put to and accepted by the accused. Applicant’s counsel had attempted to make submissions that the vehicle that was being driven by the applicant was not a commuter omnibus. However I have perused applicant’s grounds of appeal and satisfied myself that applicant only noted an appeal against sentence. Applicant has not appealed against conviction and therefore such submission by counsel is misplaced. </w:t>
      </w:r>
    </w:p>
    <w:p w:rsidR="00642F46" w:rsidRDefault="00642F46" w:rsidP="00642F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Applicant’s </w:t>
      </w:r>
      <w:proofErr w:type="gramStart"/>
      <w:r>
        <w:rPr>
          <w:rFonts w:ascii="Times New Roman" w:hAnsi="Times New Roman" w:cs="Times New Roman"/>
          <w:sz w:val="24"/>
          <w:szCs w:val="24"/>
        </w:rPr>
        <w:t>argument are</w:t>
      </w:r>
      <w:proofErr w:type="gramEnd"/>
      <w:r>
        <w:rPr>
          <w:rFonts w:ascii="Times New Roman" w:hAnsi="Times New Roman" w:cs="Times New Roman"/>
          <w:sz w:val="24"/>
          <w:szCs w:val="24"/>
        </w:rPr>
        <w:t xml:space="preserve"> that;</w:t>
      </w:r>
    </w:p>
    <w:p w:rsidR="00642F46" w:rsidRDefault="00642F46" w:rsidP="00642F4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1C0F4E">
        <w:rPr>
          <w:rFonts w:ascii="Times New Roman" w:hAnsi="Times New Roman" w:cs="Times New Roman"/>
          <w:i/>
          <w:sz w:val="24"/>
          <w:szCs w:val="24"/>
        </w:rPr>
        <w:t>a quo</w:t>
      </w:r>
      <w:r>
        <w:rPr>
          <w:rFonts w:ascii="Times New Roman" w:hAnsi="Times New Roman" w:cs="Times New Roman"/>
          <w:sz w:val="24"/>
          <w:szCs w:val="24"/>
        </w:rPr>
        <w:t xml:space="preserve"> erred in not considering imposing community service;</w:t>
      </w:r>
    </w:p>
    <w:p w:rsidR="00642F46" w:rsidRDefault="00642F46" w:rsidP="00642F4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sentence imposed by the court </w:t>
      </w:r>
      <w:r w:rsidRPr="001C0F4E">
        <w:rPr>
          <w:rFonts w:ascii="Times New Roman" w:hAnsi="Times New Roman" w:cs="Times New Roman"/>
          <w:i/>
          <w:sz w:val="24"/>
          <w:szCs w:val="24"/>
        </w:rPr>
        <w:t>a quo</w:t>
      </w:r>
      <w:r>
        <w:rPr>
          <w:rFonts w:ascii="Times New Roman" w:hAnsi="Times New Roman" w:cs="Times New Roman"/>
          <w:sz w:val="24"/>
          <w:szCs w:val="24"/>
        </w:rPr>
        <w:t xml:space="preserve"> is too harsh and induces a sense of shock considering that applicant is a first offender who pleaded guilty to the offence</w:t>
      </w:r>
    </w:p>
    <w:p w:rsidR="007477B0" w:rsidRDefault="00642F46" w:rsidP="00642F46">
      <w:pPr>
        <w:pStyle w:val="ListParagraph"/>
        <w:numPr>
          <w:ilvl w:val="0"/>
          <w:numId w:val="2"/>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applicant</w:t>
      </w:r>
      <w:proofErr w:type="gramEnd"/>
      <w:r>
        <w:rPr>
          <w:rFonts w:ascii="Times New Roman" w:hAnsi="Times New Roman" w:cs="Times New Roman"/>
          <w:sz w:val="24"/>
          <w:szCs w:val="24"/>
        </w:rPr>
        <w:t xml:space="preserve"> is a family man with four minor children</w:t>
      </w:r>
      <w:r w:rsidR="007477B0">
        <w:rPr>
          <w:rFonts w:ascii="Times New Roman" w:hAnsi="Times New Roman" w:cs="Times New Roman"/>
          <w:sz w:val="24"/>
          <w:szCs w:val="24"/>
        </w:rPr>
        <w:t>. Applicant’s wife is not married, and</w:t>
      </w:r>
    </w:p>
    <w:p w:rsidR="007477B0" w:rsidRPr="007477B0" w:rsidRDefault="007477B0" w:rsidP="007477B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were special circumstances</w:t>
      </w:r>
    </w:p>
    <w:p w:rsidR="00642F46" w:rsidRDefault="007477B0" w:rsidP="007477B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applicant is not likely to succeed on the first point. Once a statute provides for a mandatory sentence then the issue of alternative penalties fall away.</w:t>
      </w:r>
      <w:r w:rsidR="00642F46" w:rsidRPr="007477B0">
        <w:rPr>
          <w:rFonts w:ascii="Times New Roman" w:hAnsi="Times New Roman" w:cs="Times New Roman"/>
          <w:sz w:val="24"/>
          <w:szCs w:val="24"/>
        </w:rPr>
        <w:t xml:space="preserve"> </w:t>
      </w:r>
      <w:r>
        <w:rPr>
          <w:rFonts w:ascii="Times New Roman" w:hAnsi="Times New Roman" w:cs="Times New Roman"/>
          <w:sz w:val="24"/>
          <w:szCs w:val="24"/>
        </w:rPr>
        <w:t xml:space="preserve">The </w:t>
      </w:r>
      <w:proofErr w:type="gramStart"/>
      <w:r>
        <w:rPr>
          <w:rFonts w:ascii="Times New Roman" w:hAnsi="Times New Roman" w:cs="Times New Roman"/>
          <w:sz w:val="24"/>
          <w:szCs w:val="24"/>
        </w:rPr>
        <w:t>question of alternative forms of punishment</w:t>
      </w:r>
      <w:r w:rsidR="001C0F4E">
        <w:rPr>
          <w:rFonts w:ascii="Times New Roman" w:hAnsi="Times New Roman" w:cs="Times New Roman"/>
          <w:sz w:val="24"/>
          <w:szCs w:val="24"/>
        </w:rPr>
        <w:t>s</w:t>
      </w:r>
      <w:r>
        <w:rPr>
          <w:rFonts w:ascii="Times New Roman" w:hAnsi="Times New Roman" w:cs="Times New Roman"/>
          <w:sz w:val="24"/>
          <w:szCs w:val="24"/>
        </w:rPr>
        <w:t xml:space="preserve"> come</w:t>
      </w:r>
      <w:proofErr w:type="gramEnd"/>
      <w:r>
        <w:rPr>
          <w:rFonts w:ascii="Times New Roman" w:hAnsi="Times New Roman" w:cs="Times New Roman"/>
          <w:sz w:val="24"/>
          <w:szCs w:val="24"/>
        </w:rPr>
        <w:t xml:space="preserve"> into being once there is a finding of special circumstances</w:t>
      </w:r>
      <w:r w:rsidR="001C0F4E">
        <w:rPr>
          <w:rFonts w:ascii="Times New Roman" w:hAnsi="Times New Roman" w:cs="Times New Roman"/>
          <w:sz w:val="24"/>
          <w:szCs w:val="24"/>
        </w:rPr>
        <w:t>. In the present case once the court found that there were no special circumstances</w:t>
      </w:r>
      <w:r>
        <w:rPr>
          <w:rFonts w:ascii="Times New Roman" w:hAnsi="Times New Roman" w:cs="Times New Roman"/>
          <w:sz w:val="24"/>
          <w:szCs w:val="24"/>
        </w:rPr>
        <w:t xml:space="preserve">, then the court had no option but to impose a </w:t>
      </w:r>
      <w:proofErr w:type="gramStart"/>
      <w:r>
        <w:rPr>
          <w:rFonts w:ascii="Times New Roman" w:hAnsi="Times New Roman" w:cs="Times New Roman"/>
          <w:sz w:val="24"/>
          <w:szCs w:val="24"/>
        </w:rPr>
        <w:t>mandatory</w:t>
      </w:r>
      <w:r w:rsidR="00EC7BF6">
        <w:rPr>
          <w:rFonts w:ascii="Times New Roman" w:hAnsi="Times New Roman" w:cs="Times New Roman"/>
          <w:sz w:val="24"/>
          <w:szCs w:val="24"/>
        </w:rPr>
        <w:t xml:space="preserve">  </w:t>
      </w:r>
      <w:r w:rsidR="00DD4B32">
        <w:rPr>
          <w:rFonts w:ascii="Times New Roman" w:hAnsi="Times New Roman" w:cs="Times New Roman"/>
          <w:sz w:val="24"/>
          <w:szCs w:val="24"/>
        </w:rPr>
        <w:t>sentence</w:t>
      </w:r>
      <w:proofErr w:type="gramEnd"/>
      <w:r w:rsidR="00DD4B32">
        <w:rPr>
          <w:rFonts w:ascii="Times New Roman" w:hAnsi="Times New Roman" w:cs="Times New Roman"/>
          <w:sz w:val="24"/>
          <w:szCs w:val="24"/>
        </w:rPr>
        <w:t xml:space="preserve"> in terms of the law see </w:t>
      </w:r>
      <w:proofErr w:type="spellStart"/>
      <w:r w:rsidR="00DD4B32" w:rsidRPr="00DD4B32">
        <w:rPr>
          <w:rFonts w:ascii="Times New Roman" w:hAnsi="Times New Roman" w:cs="Times New Roman"/>
          <w:i/>
          <w:sz w:val="24"/>
          <w:szCs w:val="24"/>
        </w:rPr>
        <w:t>Tatenda</w:t>
      </w:r>
      <w:proofErr w:type="spellEnd"/>
      <w:r w:rsidR="00DD4B32" w:rsidRPr="00DD4B32">
        <w:rPr>
          <w:rFonts w:ascii="Times New Roman" w:hAnsi="Times New Roman" w:cs="Times New Roman"/>
          <w:i/>
          <w:sz w:val="24"/>
          <w:szCs w:val="24"/>
        </w:rPr>
        <w:t xml:space="preserve"> </w:t>
      </w:r>
      <w:proofErr w:type="spellStart"/>
      <w:r w:rsidR="00DD4B32" w:rsidRPr="00DD4B32">
        <w:rPr>
          <w:rFonts w:ascii="Times New Roman" w:hAnsi="Times New Roman" w:cs="Times New Roman"/>
          <w:i/>
          <w:sz w:val="24"/>
          <w:szCs w:val="24"/>
        </w:rPr>
        <w:t>Mutandiro</w:t>
      </w:r>
      <w:proofErr w:type="spellEnd"/>
      <w:r w:rsidR="00DD4B32">
        <w:rPr>
          <w:rFonts w:ascii="Times New Roman" w:hAnsi="Times New Roman" w:cs="Times New Roman"/>
          <w:sz w:val="24"/>
          <w:szCs w:val="24"/>
        </w:rPr>
        <w:t xml:space="preserve"> v </w:t>
      </w:r>
      <w:r w:rsidR="00DD4B32" w:rsidRPr="00DD4B32">
        <w:rPr>
          <w:rFonts w:ascii="Times New Roman" w:hAnsi="Times New Roman" w:cs="Times New Roman"/>
          <w:i/>
          <w:sz w:val="24"/>
          <w:szCs w:val="24"/>
        </w:rPr>
        <w:t>The State</w:t>
      </w:r>
      <w:r w:rsidR="00DD4B32">
        <w:rPr>
          <w:rFonts w:ascii="Times New Roman" w:hAnsi="Times New Roman" w:cs="Times New Roman"/>
          <w:sz w:val="24"/>
          <w:szCs w:val="24"/>
        </w:rPr>
        <w:t xml:space="preserve"> HB 60/10.</w:t>
      </w:r>
    </w:p>
    <w:p w:rsidR="00DD4B32" w:rsidRDefault="00DD4B32" w:rsidP="007477B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magistrate in the court </w:t>
      </w:r>
      <w:r w:rsidRPr="001C0F4E">
        <w:rPr>
          <w:rFonts w:ascii="Times New Roman" w:hAnsi="Times New Roman" w:cs="Times New Roman"/>
          <w:i/>
          <w:sz w:val="24"/>
          <w:szCs w:val="24"/>
        </w:rPr>
        <w:t>a quo</w:t>
      </w:r>
      <w:r>
        <w:rPr>
          <w:rFonts w:ascii="Times New Roman" w:hAnsi="Times New Roman" w:cs="Times New Roman"/>
          <w:sz w:val="24"/>
          <w:szCs w:val="24"/>
        </w:rPr>
        <w:t xml:space="preserve"> found no special circumstances in the matter. </w:t>
      </w:r>
      <w:proofErr w:type="gramStart"/>
      <w:r>
        <w:rPr>
          <w:rFonts w:ascii="Times New Roman" w:hAnsi="Times New Roman" w:cs="Times New Roman"/>
          <w:sz w:val="24"/>
          <w:szCs w:val="24"/>
        </w:rPr>
        <w:t>A look at applicant’s submission show that what applicant put before the magistrate were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factors and not special circumstances. That the applicant is married with four children and an unemployed wife surely relates to mitigation. The applicant’s story that he was going to take his sick grandfather to a witchdoctor was found not to be a special circumstance. The magistrate was correct in that respect.</w:t>
      </w:r>
    </w:p>
    <w:p w:rsidR="00DD4B32" w:rsidRDefault="00DD4B32" w:rsidP="007477B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 am satisfied that applicant’s chances of success on appeal are not good. The presumption of innocence is no longer operating on the applicant. With applicant’s chances of success on appeal being slim, if granted bail the likelihood of absconding is high. It is not in the interest of justice to grant the application bail at this stage.</w:t>
      </w:r>
    </w:p>
    <w:p w:rsidR="00DD4B32" w:rsidRDefault="00DD4B32" w:rsidP="007477B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Accordingly the application for bail is dismissed.</w:t>
      </w:r>
    </w:p>
    <w:p w:rsidR="00DD4B32" w:rsidRDefault="00DD4B32" w:rsidP="00DD4B32">
      <w:pPr>
        <w:spacing w:after="0" w:line="360" w:lineRule="auto"/>
        <w:jc w:val="both"/>
        <w:rPr>
          <w:rFonts w:ascii="Times New Roman" w:hAnsi="Times New Roman" w:cs="Times New Roman"/>
          <w:sz w:val="24"/>
          <w:szCs w:val="24"/>
        </w:rPr>
      </w:pPr>
    </w:p>
    <w:p w:rsidR="001C0F4E" w:rsidRDefault="001C0F4E" w:rsidP="00DD4B32">
      <w:pPr>
        <w:spacing w:after="0" w:line="360" w:lineRule="auto"/>
        <w:jc w:val="both"/>
        <w:rPr>
          <w:rFonts w:ascii="Times New Roman" w:hAnsi="Times New Roman" w:cs="Times New Roman"/>
          <w:sz w:val="24"/>
          <w:szCs w:val="24"/>
        </w:rPr>
      </w:pPr>
    </w:p>
    <w:p w:rsidR="00DD4B32" w:rsidRPr="007477B0" w:rsidRDefault="00DD4B32" w:rsidP="00DD4B32">
      <w:pPr>
        <w:spacing w:after="0" w:line="360" w:lineRule="auto"/>
        <w:jc w:val="both"/>
        <w:rPr>
          <w:rFonts w:ascii="Times New Roman" w:hAnsi="Times New Roman" w:cs="Times New Roman"/>
          <w:sz w:val="24"/>
          <w:szCs w:val="24"/>
        </w:rPr>
      </w:pPr>
      <w:r w:rsidRPr="00DD4B32">
        <w:rPr>
          <w:rFonts w:ascii="Times New Roman" w:hAnsi="Times New Roman" w:cs="Times New Roman"/>
          <w:i/>
          <w:sz w:val="24"/>
          <w:szCs w:val="24"/>
        </w:rPr>
        <w:t xml:space="preserve">I. </w:t>
      </w:r>
      <w:proofErr w:type="spellStart"/>
      <w:r w:rsidRPr="00DD4B32">
        <w:rPr>
          <w:rFonts w:ascii="Times New Roman" w:hAnsi="Times New Roman" w:cs="Times New Roman"/>
          <w:i/>
          <w:sz w:val="24"/>
          <w:szCs w:val="24"/>
        </w:rPr>
        <w:t>Murambasvina</w:t>
      </w:r>
      <w:proofErr w:type="spellEnd"/>
      <w:r w:rsidRPr="00DD4B32">
        <w:rPr>
          <w:rFonts w:ascii="Times New Roman" w:hAnsi="Times New Roman" w:cs="Times New Roman"/>
          <w:i/>
          <w:sz w:val="24"/>
          <w:szCs w:val="24"/>
        </w:rPr>
        <w:t xml:space="preserve"> Legal Practitioners</w:t>
      </w:r>
      <w:r>
        <w:rPr>
          <w:rFonts w:ascii="Times New Roman" w:hAnsi="Times New Roman" w:cs="Times New Roman"/>
          <w:sz w:val="24"/>
          <w:szCs w:val="24"/>
        </w:rPr>
        <w:t>, applicant’s legal practitioners</w:t>
      </w:r>
    </w:p>
    <w:sectPr w:rsidR="00DD4B32" w:rsidRPr="007477B0" w:rsidSect="005F003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F08" w:rsidRDefault="00437F08" w:rsidP="00D82B7C">
      <w:pPr>
        <w:spacing w:after="0" w:line="240" w:lineRule="auto"/>
      </w:pPr>
      <w:r>
        <w:separator/>
      </w:r>
    </w:p>
  </w:endnote>
  <w:endnote w:type="continuationSeparator" w:id="0">
    <w:p w:rsidR="00437F08" w:rsidRDefault="00437F08" w:rsidP="00D82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F08" w:rsidRDefault="00437F08" w:rsidP="00D82B7C">
      <w:pPr>
        <w:spacing w:after="0" w:line="240" w:lineRule="auto"/>
      </w:pPr>
      <w:r>
        <w:separator/>
      </w:r>
    </w:p>
  </w:footnote>
  <w:footnote w:type="continuationSeparator" w:id="0">
    <w:p w:rsidR="00437F08" w:rsidRDefault="00437F08" w:rsidP="00D82B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3741"/>
      <w:docPartObj>
        <w:docPartGallery w:val="Page Numbers (Top of Page)"/>
        <w:docPartUnique/>
      </w:docPartObj>
    </w:sdtPr>
    <w:sdtEndPr/>
    <w:sdtContent>
      <w:p w:rsidR="001C0F4E" w:rsidRDefault="00437F08">
        <w:pPr>
          <w:pStyle w:val="Header"/>
          <w:jc w:val="right"/>
        </w:pPr>
        <w:r>
          <w:fldChar w:fldCharType="begin"/>
        </w:r>
        <w:r>
          <w:instrText xml:space="preserve"> PAGE   \* MERGEFORMAT </w:instrText>
        </w:r>
        <w:r>
          <w:fldChar w:fldCharType="separate"/>
        </w:r>
        <w:r w:rsidR="00F1505E">
          <w:rPr>
            <w:noProof/>
          </w:rPr>
          <w:t>1</w:t>
        </w:r>
        <w:r>
          <w:rPr>
            <w:noProof/>
          </w:rPr>
          <w:fldChar w:fldCharType="end"/>
        </w:r>
      </w:p>
      <w:p w:rsidR="001C0F4E" w:rsidRDefault="001C0F4E">
        <w:pPr>
          <w:pStyle w:val="Header"/>
          <w:jc w:val="right"/>
        </w:pPr>
        <w:r>
          <w:t>HH</w:t>
        </w:r>
        <w:r w:rsidR="00084583">
          <w:t>454</w:t>
        </w:r>
        <w:r>
          <w:t>-13</w:t>
        </w:r>
      </w:p>
      <w:p w:rsidR="001C0F4E" w:rsidRDefault="001C0F4E">
        <w:pPr>
          <w:pStyle w:val="Header"/>
          <w:jc w:val="right"/>
        </w:pPr>
        <w:r>
          <w:t>CRD B 903/13</w:t>
        </w:r>
      </w:p>
    </w:sdtContent>
  </w:sdt>
  <w:p w:rsidR="001C0F4E" w:rsidRDefault="001C0F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45CDB"/>
    <w:multiLevelType w:val="hybridMultilevel"/>
    <w:tmpl w:val="E3FCECF0"/>
    <w:lvl w:ilvl="0" w:tplc="F0044B3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8285871"/>
    <w:multiLevelType w:val="hybridMultilevel"/>
    <w:tmpl w:val="6C1CD4B2"/>
    <w:lvl w:ilvl="0" w:tplc="2C38CDB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82B7C"/>
    <w:rsid w:val="00084583"/>
    <w:rsid w:val="001566DA"/>
    <w:rsid w:val="001C0F4E"/>
    <w:rsid w:val="00437F08"/>
    <w:rsid w:val="005F0032"/>
    <w:rsid w:val="00642F46"/>
    <w:rsid w:val="007477B0"/>
    <w:rsid w:val="00824135"/>
    <w:rsid w:val="0085576C"/>
    <w:rsid w:val="00C135FF"/>
    <w:rsid w:val="00D82B7C"/>
    <w:rsid w:val="00DC4286"/>
    <w:rsid w:val="00DD4B32"/>
    <w:rsid w:val="00EC7BF6"/>
    <w:rsid w:val="00F1505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B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B7C"/>
  </w:style>
  <w:style w:type="paragraph" w:styleId="Footer">
    <w:name w:val="footer"/>
    <w:basedOn w:val="Normal"/>
    <w:link w:val="FooterChar"/>
    <w:uiPriority w:val="99"/>
    <w:semiHidden/>
    <w:unhideWhenUsed/>
    <w:rsid w:val="00D82B7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82B7C"/>
  </w:style>
  <w:style w:type="paragraph" w:styleId="ListParagraph">
    <w:name w:val="List Paragraph"/>
    <w:basedOn w:val="Normal"/>
    <w:uiPriority w:val="34"/>
    <w:qFormat/>
    <w:rsid w:val="00DC42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high court</dc:creator>
  <cp:lastModifiedBy>user</cp:lastModifiedBy>
  <cp:revision>2</cp:revision>
  <cp:lastPrinted>2013-11-28T13:28:00Z</cp:lastPrinted>
  <dcterms:created xsi:type="dcterms:W3CDTF">2013-11-29T14:26:00Z</dcterms:created>
  <dcterms:modified xsi:type="dcterms:W3CDTF">2013-11-29T14:26:00Z</dcterms:modified>
</cp:coreProperties>
</file>