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9FA" w:rsidRPr="006F0827" w:rsidRDefault="00413479" w:rsidP="00413479">
      <w:pPr>
        <w:spacing w:after="0" w:line="240" w:lineRule="auto"/>
        <w:rPr>
          <w:rFonts w:ascii="Times New Roman" w:hAnsi="Times New Roman" w:cs="Times New Roman"/>
          <w:b/>
          <w:sz w:val="24"/>
          <w:szCs w:val="24"/>
        </w:rPr>
      </w:pPr>
      <w:r w:rsidRPr="006F0827">
        <w:rPr>
          <w:rFonts w:ascii="Times New Roman" w:hAnsi="Times New Roman" w:cs="Times New Roman"/>
          <w:b/>
          <w:sz w:val="24"/>
          <w:szCs w:val="24"/>
        </w:rPr>
        <w:t>IN THE LABOUR COURT OF ZIMBABWE</w:t>
      </w:r>
      <w:r w:rsidRPr="006F0827">
        <w:rPr>
          <w:rFonts w:ascii="Times New Roman" w:hAnsi="Times New Roman" w:cs="Times New Roman"/>
          <w:b/>
          <w:sz w:val="24"/>
          <w:szCs w:val="24"/>
        </w:rPr>
        <w:tab/>
      </w:r>
      <w:r w:rsidR="008C1DEC">
        <w:rPr>
          <w:rFonts w:ascii="Times New Roman" w:hAnsi="Times New Roman" w:cs="Times New Roman"/>
          <w:b/>
          <w:sz w:val="24"/>
          <w:szCs w:val="24"/>
        </w:rPr>
        <w:t xml:space="preserve">         J</w:t>
      </w:r>
      <w:r w:rsidRPr="006F0827">
        <w:rPr>
          <w:rFonts w:ascii="Times New Roman" w:hAnsi="Times New Roman" w:cs="Times New Roman"/>
          <w:b/>
          <w:sz w:val="24"/>
          <w:szCs w:val="24"/>
        </w:rPr>
        <w:t>UDGMENT NO LC/H/</w:t>
      </w:r>
      <w:r w:rsidR="0016319B">
        <w:rPr>
          <w:rFonts w:ascii="Times New Roman" w:hAnsi="Times New Roman" w:cs="Times New Roman"/>
          <w:b/>
          <w:sz w:val="24"/>
          <w:szCs w:val="24"/>
        </w:rPr>
        <w:t>479/</w:t>
      </w:r>
      <w:r w:rsidRPr="006F0827">
        <w:rPr>
          <w:rFonts w:ascii="Times New Roman" w:hAnsi="Times New Roman" w:cs="Times New Roman"/>
          <w:b/>
          <w:sz w:val="24"/>
          <w:szCs w:val="24"/>
        </w:rPr>
        <w:t>2016</w:t>
      </w:r>
    </w:p>
    <w:p w:rsidR="00413479" w:rsidRPr="006F0827" w:rsidRDefault="00413479" w:rsidP="00413479">
      <w:pPr>
        <w:spacing w:after="0" w:line="240" w:lineRule="auto"/>
        <w:rPr>
          <w:rFonts w:ascii="Times New Roman" w:hAnsi="Times New Roman" w:cs="Times New Roman"/>
          <w:b/>
          <w:sz w:val="24"/>
          <w:szCs w:val="24"/>
        </w:rPr>
      </w:pPr>
    </w:p>
    <w:p w:rsidR="00413479" w:rsidRPr="006F0827" w:rsidRDefault="00413479" w:rsidP="00413479">
      <w:pPr>
        <w:spacing w:after="0" w:line="240" w:lineRule="auto"/>
        <w:rPr>
          <w:rFonts w:ascii="Times New Roman" w:hAnsi="Times New Roman" w:cs="Times New Roman"/>
          <w:b/>
          <w:sz w:val="24"/>
          <w:szCs w:val="24"/>
        </w:rPr>
      </w:pPr>
      <w:r w:rsidRPr="006F0827">
        <w:rPr>
          <w:rFonts w:ascii="Times New Roman" w:hAnsi="Times New Roman" w:cs="Times New Roman"/>
          <w:b/>
          <w:sz w:val="24"/>
          <w:szCs w:val="24"/>
        </w:rPr>
        <w:t>HARARE, 5 JULY 2016 &amp;</w:t>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t xml:space="preserve">        CASE NO LC/H/929/2014</w:t>
      </w:r>
    </w:p>
    <w:p w:rsidR="00413479" w:rsidRPr="006F0827" w:rsidRDefault="0016319B" w:rsidP="00413479">
      <w:pPr>
        <w:spacing w:after="0" w:line="240" w:lineRule="auto"/>
        <w:rPr>
          <w:rFonts w:ascii="Times New Roman" w:hAnsi="Times New Roman" w:cs="Times New Roman"/>
          <w:b/>
          <w:sz w:val="24"/>
          <w:szCs w:val="24"/>
        </w:rPr>
      </w:pPr>
      <w:r>
        <w:rPr>
          <w:rFonts w:ascii="Times New Roman" w:hAnsi="Times New Roman" w:cs="Times New Roman"/>
          <w:b/>
          <w:sz w:val="24"/>
          <w:szCs w:val="24"/>
        </w:rPr>
        <w:t>5 AUGUST 2016</w:t>
      </w:r>
      <w:bookmarkStart w:id="0" w:name="_GoBack"/>
      <w:bookmarkEnd w:id="0"/>
    </w:p>
    <w:p w:rsidR="00413479" w:rsidRDefault="00413479" w:rsidP="00413479">
      <w:pPr>
        <w:spacing w:after="0" w:line="240" w:lineRule="auto"/>
        <w:rPr>
          <w:rFonts w:ascii="Times New Roman" w:hAnsi="Times New Roman" w:cs="Times New Roman"/>
          <w:sz w:val="24"/>
          <w:szCs w:val="24"/>
        </w:rPr>
      </w:pPr>
    </w:p>
    <w:p w:rsidR="008C1DEC" w:rsidRDefault="008C1DEC" w:rsidP="00413479">
      <w:pPr>
        <w:spacing w:after="0" w:line="240" w:lineRule="auto"/>
        <w:rPr>
          <w:rFonts w:ascii="Times New Roman" w:hAnsi="Times New Roman" w:cs="Times New Roman"/>
          <w:sz w:val="24"/>
          <w:szCs w:val="24"/>
        </w:rPr>
      </w:pPr>
    </w:p>
    <w:p w:rsidR="00413479" w:rsidRDefault="00413479" w:rsidP="00413479">
      <w:pPr>
        <w:spacing w:after="0" w:line="240" w:lineRule="auto"/>
        <w:rPr>
          <w:rFonts w:ascii="Times New Roman" w:hAnsi="Times New Roman" w:cs="Times New Roman"/>
          <w:sz w:val="24"/>
          <w:szCs w:val="24"/>
        </w:rPr>
      </w:pPr>
    </w:p>
    <w:p w:rsidR="00413479" w:rsidRPr="006F0827" w:rsidRDefault="00413479" w:rsidP="00413479">
      <w:pPr>
        <w:spacing w:after="0" w:line="240" w:lineRule="auto"/>
        <w:rPr>
          <w:rFonts w:ascii="Times New Roman" w:hAnsi="Times New Roman" w:cs="Times New Roman"/>
          <w:b/>
          <w:sz w:val="24"/>
          <w:szCs w:val="24"/>
        </w:rPr>
      </w:pPr>
      <w:r w:rsidRPr="006F0827">
        <w:rPr>
          <w:rFonts w:ascii="Times New Roman" w:hAnsi="Times New Roman" w:cs="Times New Roman"/>
          <w:b/>
          <w:sz w:val="24"/>
          <w:szCs w:val="24"/>
        </w:rPr>
        <w:t>RAYMOND GURUPIRA</w:t>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006F0827">
        <w:rPr>
          <w:rFonts w:ascii="Times New Roman" w:hAnsi="Times New Roman" w:cs="Times New Roman"/>
          <w:b/>
          <w:sz w:val="24"/>
          <w:szCs w:val="24"/>
        </w:rPr>
        <w:tab/>
      </w:r>
      <w:r w:rsidRPr="006F0827">
        <w:rPr>
          <w:rFonts w:ascii="Times New Roman" w:hAnsi="Times New Roman" w:cs="Times New Roman"/>
          <w:b/>
          <w:sz w:val="24"/>
          <w:szCs w:val="24"/>
        </w:rPr>
        <w:t>APPELLANT</w:t>
      </w:r>
    </w:p>
    <w:p w:rsidR="00413479" w:rsidRDefault="00413479" w:rsidP="00413479">
      <w:pPr>
        <w:spacing w:after="0" w:line="240" w:lineRule="auto"/>
        <w:rPr>
          <w:rFonts w:ascii="Times New Roman" w:hAnsi="Times New Roman" w:cs="Times New Roman"/>
          <w:sz w:val="24"/>
          <w:szCs w:val="24"/>
        </w:rPr>
      </w:pPr>
    </w:p>
    <w:p w:rsidR="00413479" w:rsidRDefault="00413479" w:rsidP="00413479">
      <w:pPr>
        <w:spacing w:after="0" w:line="240" w:lineRule="auto"/>
        <w:rPr>
          <w:rFonts w:ascii="Times New Roman" w:hAnsi="Times New Roman" w:cs="Times New Roman"/>
          <w:sz w:val="24"/>
          <w:szCs w:val="24"/>
        </w:rPr>
      </w:pPr>
    </w:p>
    <w:p w:rsidR="00413479" w:rsidRDefault="00413479" w:rsidP="00413479">
      <w:pPr>
        <w:spacing w:after="0" w:line="240" w:lineRule="auto"/>
        <w:rPr>
          <w:rFonts w:ascii="Times New Roman" w:hAnsi="Times New Roman" w:cs="Times New Roman"/>
          <w:sz w:val="24"/>
          <w:szCs w:val="24"/>
        </w:rPr>
      </w:pPr>
    </w:p>
    <w:p w:rsidR="00413479" w:rsidRPr="006F0827" w:rsidRDefault="00413479" w:rsidP="00413479">
      <w:pPr>
        <w:spacing w:after="0" w:line="240" w:lineRule="auto"/>
        <w:rPr>
          <w:rFonts w:ascii="Times New Roman" w:hAnsi="Times New Roman" w:cs="Times New Roman"/>
          <w:b/>
          <w:sz w:val="24"/>
          <w:szCs w:val="24"/>
        </w:rPr>
      </w:pPr>
      <w:r w:rsidRPr="006F0827">
        <w:rPr>
          <w:rFonts w:ascii="Times New Roman" w:hAnsi="Times New Roman" w:cs="Times New Roman"/>
          <w:b/>
          <w:sz w:val="24"/>
          <w:szCs w:val="24"/>
        </w:rPr>
        <w:t>MINISTRY OF HOME AFFAIRS</w:t>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Pr="006F0827">
        <w:rPr>
          <w:rFonts w:ascii="Times New Roman" w:hAnsi="Times New Roman" w:cs="Times New Roman"/>
          <w:b/>
          <w:sz w:val="24"/>
          <w:szCs w:val="24"/>
        </w:rPr>
        <w:tab/>
      </w:r>
      <w:r w:rsidR="006F0827">
        <w:rPr>
          <w:rFonts w:ascii="Times New Roman" w:hAnsi="Times New Roman" w:cs="Times New Roman"/>
          <w:b/>
          <w:sz w:val="24"/>
          <w:szCs w:val="24"/>
        </w:rPr>
        <w:tab/>
      </w:r>
      <w:r w:rsidRPr="006F0827">
        <w:rPr>
          <w:rFonts w:ascii="Times New Roman" w:hAnsi="Times New Roman" w:cs="Times New Roman"/>
          <w:b/>
          <w:sz w:val="24"/>
          <w:szCs w:val="24"/>
        </w:rPr>
        <w:t>RESPONDENT</w:t>
      </w:r>
    </w:p>
    <w:p w:rsidR="00413479" w:rsidRDefault="00413479" w:rsidP="00413479">
      <w:pPr>
        <w:spacing w:after="0" w:line="240" w:lineRule="auto"/>
        <w:rPr>
          <w:rFonts w:ascii="Times New Roman" w:hAnsi="Times New Roman" w:cs="Times New Roman"/>
          <w:sz w:val="24"/>
          <w:szCs w:val="24"/>
        </w:rPr>
      </w:pPr>
    </w:p>
    <w:p w:rsidR="00413479" w:rsidRDefault="00413479" w:rsidP="00413479">
      <w:pPr>
        <w:spacing w:after="0" w:line="240" w:lineRule="auto"/>
        <w:rPr>
          <w:rFonts w:ascii="Times New Roman" w:hAnsi="Times New Roman" w:cs="Times New Roman"/>
          <w:sz w:val="24"/>
          <w:szCs w:val="24"/>
        </w:rPr>
      </w:pPr>
    </w:p>
    <w:p w:rsidR="006F0827" w:rsidRDefault="006F0827" w:rsidP="00413479">
      <w:pPr>
        <w:spacing w:after="0" w:line="240" w:lineRule="auto"/>
        <w:rPr>
          <w:rFonts w:ascii="Times New Roman" w:hAnsi="Times New Roman" w:cs="Times New Roman"/>
          <w:sz w:val="24"/>
          <w:szCs w:val="24"/>
        </w:rPr>
      </w:pPr>
    </w:p>
    <w:p w:rsidR="00413479" w:rsidRDefault="00413479" w:rsidP="004134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r w:rsidR="004B43FE">
        <w:rPr>
          <w:rFonts w:ascii="Times New Roman" w:hAnsi="Times New Roman" w:cs="Times New Roman"/>
          <w:sz w:val="24"/>
          <w:szCs w:val="24"/>
        </w:rPr>
        <w:t xml:space="preserve">G </w:t>
      </w:r>
      <w:proofErr w:type="spellStart"/>
      <w:r>
        <w:rPr>
          <w:rFonts w:ascii="Times New Roman" w:hAnsi="Times New Roman" w:cs="Times New Roman"/>
          <w:sz w:val="24"/>
          <w:szCs w:val="24"/>
        </w:rPr>
        <w:t>Musariri</w:t>
      </w:r>
      <w:proofErr w:type="spellEnd"/>
      <w:r w:rsidR="004B43FE">
        <w:rPr>
          <w:rFonts w:ascii="Times New Roman" w:hAnsi="Times New Roman" w:cs="Times New Roman"/>
          <w:sz w:val="24"/>
          <w:szCs w:val="24"/>
        </w:rPr>
        <w:t>,</w:t>
      </w:r>
      <w:r>
        <w:rPr>
          <w:rFonts w:ascii="Times New Roman" w:hAnsi="Times New Roman" w:cs="Times New Roman"/>
          <w:sz w:val="24"/>
          <w:szCs w:val="24"/>
        </w:rPr>
        <w:t xml:space="preserve"> J</w:t>
      </w:r>
      <w:r w:rsidR="004B43FE">
        <w:rPr>
          <w:rFonts w:ascii="Times New Roman" w:hAnsi="Times New Roman" w:cs="Times New Roman"/>
          <w:sz w:val="24"/>
          <w:szCs w:val="24"/>
        </w:rPr>
        <w:t>udge</w:t>
      </w:r>
    </w:p>
    <w:p w:rsidR="00413479" w:rsidRDefault="00413479" w:rsidP="00413479">
      <w:pPr>
        <w:spacing w:after="0" w:line="240" w:lineRule="auto"/>
        <w:rPr>
          <w:rFonts w:ascii="Times New Roman" w:hAnsi="Times New Roman" w:cs="Times New Roman"/>
          <w:sz w:val="24"/>
          <w:szCs w:val="24"/>
        </w:rPr>
      </w:pPr>
    </w:p>
    <w:p w:rsidR="00413479" w:rsidRDefault="00413479" w:rsidP="00413479">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C </w:t>
      </w:r>
      <w:proofErr w:type="spellStart"/>
      <w:r>
        <w:rPr>
          <w:rFonts w:ascii="Times New Roman" w:hAnsi="Times New Roman" w:cs="Times New Roman"/>
          <w:sz w:val="24"/>
          <w:szCs w:val="24"/>
        </w:rPr>
        <w:t>Ngweshiwa</w:t>
      </w:r>
      <w:proofErr w:type="spellEnd"/>
      <w:r>
        <w:rPr>
          <w:rFonts w:ascii="Times New Roman" w:hAnsi="Times New Roman" w:cs="Times New Roman"/>
          <w:sz w:val="24"/>
          <w:szCs w:val="24"/>
        </w:rPr>
        <w:t xml:space="preserve"> (Attorney)</w:t>
      </w:r>
    </w:p>
    <w:p w:rsidR="00413479" w:rsidRDefault="00413479" w:rsidP="00413479">
      <w:pPr>
        <w:spacing w:after="0" w:line="240" w:lineRule="auto"/>
        <w:rPr>
          <w:rFonts w:ascii="Times New Roman" w:hAnsi="Times New Roman" w:cs="Times New Roman"/>
          <w:sz w:val="24"/>
          <w:szCs w:val="24"/>
        </w:rPr>
      </w:pPr>
    </w:p>
    <w:p w:rsidR="00413479" w:rsidRDefault="00413479" w:rsidP="004134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C </w:t>
      </w:r>
      <w:proofErr w:type="spellStart"/>
      <w:r>
        <w:rPr>
          <w:rFonts w:ascii="Times New Roman" w:hAnsi="Times New Roman" w:cs="Times New Roman"/>
          <w:sz w:val="24"/>
          <w:szCs w:val="24"/>
        </w:rPr>
        <w:t>Chopamba</w:t>
      </w:r>
      <w:proofErr w:type="spellEnd"/>
      <w:r>
        <w:rPr>
          <w:rFonts w:ascii="Times New Roman" w:hAnsi="Times New Roman" w:cs="Times New Roman"/>
          <w:sz w:val="24"/>
          <w:szCs w:val="24"/>
        </w:rPr>
        <w:t xml:space="preserve"> (Attorney)</w:t>
      </w:r>
    </w:p>
    <w:p w:rsidR="00413479" w:rsidRDefault="00413479" w:rsidP="00413479">
      <w:pPr>
        <w:spacing w:after="0" w:line="240" w:lineRule="auto"/>
        <w:rPr>
          <w:rFonts w:ascii="Times New Roman" w:hAnsi="Times New Roman" w:cs="Times New Roman"/>
          <w:sz w:val="24"/>
          <w:szCs w:val="24"/>
        </w:rPr>
      </w:pPr>
    </w:p>
    <w:p w:rsidR="00413479" w:rsidRDefault="00413479" w:rsidP="00413479">
      <w:pPr>
        <w:spacing w:after="0" w:line="240" w:lineRule="auto"/>
        <w:rPr>
          <w:rFonts w:ascii="Times New Roman" w:hAnsi="Times New Roman" w:cs="Times New Roman"/>
          <w:sz w:val="24"/>
          <w:szCs w:val="24"/>
        </w:rPr>
      </w:pPr>
    </w:p>
    <w:p w:rsidR="00413479" w:rsidRPr="006F0827" w:rsidRDefault="00413479" w:rsidP="00413479">
      <w:pPr>
        <w:spacing w:after="0" w:line="240" w:lineRule="auto"/>
        <w:rPr>
          <w:rFonts w:ascii="Times New Roman" w:hAnsi="Times New Roman" w:cs="Times New Roman"/>
          <w:b/>
          <w:sz w:val="24"/>
          <w:szCs w:val="24"/>
        </w:rPr>
      </w:pPr>
      <w:r w:rsidRPr="006F0827">
        <w:rPr>
          <w:rFonts w:ascii="Times New Roman" w:hAnsi="Times New Roman" w:cs="Times New Roman"/>
          <w:b/>
          <w:sz w:val="24"/>
          <w:szCs w:val="24"/>
        </w:rPr>
        <w:t>MUSARIRI J:</w:t>
      </w:r>
    </w:p>
    <w:p w:rsidR="00413479" w:rsidRDefault="00413479" w:rsidP="00413479">
      <w:pPr>
        <w:spacing w:after="0" w:line="240" w:lineRule="auto"/>
        <w:rPr>
          <w:rFonts w:ascii="Times New Roman" w:hAnsi="Times New Roman" w:cs="Times New Roman"/>
          <w:sz w:val="24"/>
          <w:szCs w:val="24"/>
        </w:rPr>
      </w:pPr>
    </w:p>
    <w:p w:rsidR="00413479" w:rsidRDefault="00413479" w:rsidP="006F0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onset of the appeal hearing the respondent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It was to the effect that there was no proper respondent cited. The one cited “Ministry of Home Affairs” </w:t>
      </w:r>
      <w:r w:rsidR="004B43FE">
        <w:rPr>
          <w:rFonts w:ascii="Times New Roman" w:hAnsi="Times New Roman" w:cs="Times New Roman"/>
          <w:sz w:val="24"/>
          <w:szCs w:val="24"/>
        </w:rPr>
        <w:t>i</w:t>
      </w:r>
      <w:r>
        <w:rPr>
          <w:rFonts w:ascii="Times New Roman" w:hAnsi="Times New Roman" w:cs="Times New Roman"/>
          <w:sz w:val="24"/>
          <w:szCs w:val="24"/>
        </w:rPr>
        <w:t xml:space="preserve">s a non-entity at law. It </w:t>
      </w:r>
      <w:r w:rsidR="004B43FE">
        <w:rPr>
          <w:rFonts w:ascii="Times New Roman" w:hAnsi="Times New Roman" w:cs="Times New Roman"/>
          <w:sz w:val="24"/>
          <w:szCs w:val="24"/>
        </w:rPr>
        <w:t>i</w:t>
      </w:r>
      <w:r>
        <w:rPr>
          <w:rFonts w:ascii="Times New Roman" w:hAnsi="Times New Roman" w:cs="Times New Roman"/>
          <w:sz w:val="24"/>
          <w:szCs w:val="24"/>
        </w:rPr>
        <w:t xml:space="preserve">s not a natural person. Neither </w:t>
      </w:r>
      <w:r w:rsidR="004B43FE">
        <w:rPr>
          <w:rFonts w:ascii="Times New Roman" w:hAnsi="Times New Roman" w:cs="Times New Roman"/>
          <w:sz w:val="24"/>
          <w:szCs w:val="24"/>
        </w:rPr>
        <w:t>i</w:t>
      </w:r>
      <w:r>
        <w:rPr>
          <w:rFonts w:ascii="Times New Roman" w:hAnsi="Times New Roman" w:cs="Times New Roman"/>
          <w:sz w:val="24"/>
          <w:szCs w:val="24"/>
        </w:rPr>
        <w:t xml:space="preserve">s it a legal </w:t>
      </w:r>
      <w:r>
        <w:rPr>
          <w:rFonts w:ascii="Times New Roman" w:hAnsi="Times New Roman" w:cs="Times New Roman"/>
          <w:i/>
          <w:sz w:val="24"/>
          <w:szCs w:val="24"/>
        </w:rPr>
        <w:t>persona</w:t>
      </w:r>
      <w:r>
        <w:rPr>
          <w:rFonts w:ascii="Times New Roman" w:hAnsi="Times New Roman" w:cs="Times New Roman"/>
          <w:sz w:val="24"/>
          <w:szCs w:val="24"/>
        </w:rPr>
        <w:t xml:space="preserve">. As such </w:t>
      </w:r>
      <w:r w:rsidRPr="00413479">
        <w:rPr>
          <w:rFonts w:ascii="Times New Roman" w:hAnsi="Times New Roman" w:cs="Times New Roman"/>
          <w:sz w:val="24"/>
          <w:szCs w:val="24"/>
          <w:u w:val="single"/>
        </w:rPr>
        <w:t xml:space="preserve">it cannot </w:t>
      </w:r>
      <w:r>
        <w:rPr>
          <w:rFonts w:ascii="Times New Roman" w:hAnsi="Times New Roman" w:cs="Times New Roman"/>
          <w:sz w:val="24"/>
          <w:szCs w:val="24"/>
          <w:u w:val="single"/>
        </w:rPr>
        <w:t>s</w:t>
      </w:r>
      <w:r w:rsidRPr="00413479">
        <w:rPr>
          <w:rFonts w:ascii="Times New Roman" w:hAnsi="Times New Roman" w:cs="Times New Roman"/>
          <w:sz w:val="24"/>
          <w:szCs w:val="24"/>
          <w:u w:val="single"/>
        </w:rPr>
        <w:t>ue or be sued</w:t>
      </w:r>
      <w:r>
        <w:rPr>
          <w:rFonts w:ascii="Times New Roman" w:hAnsi="Times New Roman" w:cs="Times New Roman"/>
          <w:sz w:val="24"/>
          <w:szCs w:val="24"/>
        </w:rPr>
        <w:t>.</w:t>
      </w:r>
      <w:r>
        <w:rPr>
          <w:rFonts w:ascii="Times New Roman" w:hAnsi="Times New Roman" w:cs="Times New Roman"/>
          <w:sz w:val="24"/>
          <w:szCs w:val="24"/>
        </w:rPr>
        <w:tab/>
        <w:t xml:space="preserve"> There being no respondent, the matter must be struck off the roll.</w:t>
      </w:r>
    </w:p>
    <w:p w:rsidR="00413479" w:rsidRDefault="00413479" w:rsidP="006F0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respondent opposed the point raised. They countered that the </w:t>
      </w:r>
      <w:r w:rsidRPr="004B43FE">
        <w:rPr>
          <w:rFonts w:ascii="Times New Roman" w:hAnsi="Times New Roman" w:cs="Times New Roman"/>
          <w:sz w:val="24"/>
          <w:szCs w:val="24"/>
          <w:u w:val="single"/>
        </w:rPr>
        <w:t>State Liabilities Act</w:t>
      </w:r>
      <w:r>
        <w:rPr>
          <w:rFonts w:ascii="Times New Roman" w:hAnsi="Times New Roman" w:cs="Times New Roman"/>
          <w:sz w:val="24"/>
          <w:szCs w:val="24"/>
        </w:rPr>
        <w:t xml:space="preserve"> [</w:t>
      </w:r>
      <w:r>
        <w:rPr>
          <w:rFonts w:ascii="Times New Roman" w:hAnsi="Times New Roman" w:cs="Times New Roman"/>
          <w:i/>
          <w:sz w:val="24"/>
          <w:szCs w:val="24"/>
        </w:rPr>
        <w:t>Chapter 8</w:t>
      </w:r>
      <w:r>
        <w:rPr>
          <w:rFonts w:ascii="Times New Roman" w:hAnsi="Times New Roman" w:cs="Times New Roman"/>
          <w:sz w:val="24"/>
          <w:szCs w:val="24"/>
        </w:rPr>
        <w:t>:</w:t>
      </w:r>
      <w:r>
        <w:rPr>
          <w:rFonts w:ascii="Times New Roman" w:hAnsi="Times New Roman" w:cs="Times New Roman"/>
          <w:i/>
          <w:sz w:val="24"/>
          <w:szCs w:val="24"/>
        </w:rPr>
        <w:t>14</w:t>
      </w:r>
      <w:r>
        <w:rPr>
          <w:rFonts w:ascii="Times New Roman" w:hAnsi="Times New Roman" w:cs="Times New Roman"/>
          <w:sz w:val="24"/>
          <w:szCs w:val="24"/>
        </w:rPr>
        <w:t>] provides that the Minister responsible “may” be cited where it is intended to sue the State. The use of the word “may” shows that it is not mandatory. Alternatively the court may exercise its powers to condone departure from rules.</w:t>
      </w:r>
    </w:p>
    <w:p w:rsidR="00413479" w:rsidRDefault="00413479" w:rsidP="006F0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unimpressed by the appellant’s response. Firstly</w:t>
      </w:r>
      <w:r w:rsidR="004B43FE">
        <w:rPr>
          <w:rFonts w:ascii="Times New Roman" w:hAnsi="Times New Roman" w:cs="Times New Roman"/>
          <w:sz w:val="24"/>
          <w:szCs w:val="24"/>
        </w:rPr>
        <w:t>,</w:t>
      </w:r>
      <w:r>
        <w:rPr>
          <w:rFonts w:ascii="Times New Roman" w:hAnsi="Times New Roman" w:cs="Times New Roman"/>
          <w:sz w:val="24"/>
          <w:szCs w:val="24"/>
        </w:rPr>
        <w:t xml:space="preserve"> this court can only condone departure from its Rules. It cannot condone departures from the general law. It cannot,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confer capacity to sue or be sued where none exists. The appellant intended to sue the State. The A</w:t>
      </w:r>
      <w:r w:rsidR="004B43FE">
        <w:rPr>
          <w:rFonts w:ascii="Times New Roman" w:hAnsi="Times New Roman" w:cs="Times New Roman"/>
          <w:sz w:val="24"/>
          <w:szCs w:val="24"/>
        </w:rPr>
        <w:t>c</w:t>
      </w:r>
      <w:r>
        <w:rPr>
          <w:rFonts w:ascii="Times New Roman" w:hAnsi="Times New Roman" w:cs="Times New Roman"/>
          <w:sz w:val="24"/>
          <w:szCs w:val="24"/>
        </w:rPr>
        <w:t>t requires that the Minister responsible be cited. Though the word “may”</w:t>
      </w:r>
      <w:r w:rsidR="006F0827">
        <w:rPr>
          <w:rFonts w:ascii="Times New Roman" w:hAnsi="Times New Roman" w:cs="Times New Roman"/>
          <w:sz w:val="24"/>
          <w:szCs w:val="24"/>
        </w:rPr>
        <w:t xml:space="preserve"> </w:t>
      </w:r>
      <w:r>
        <w:rPr>
          <w:rFonts w:ascii="Times New Roman" w:hAnsi="Times New Roman" w:cs="Times New Roman"/>
          <w:sz w:val="24"/>
          <w:szCs w:val="24"/>
        </w:rPr>
        <w:t>is used, in this context it is used in a mandatory sense.</w:t>
      </w:r>
    </w:p>
    <w:p w:rsidR="006F0827" w:rsidRDefault="006F0827" w:rsidP="006F08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there is no legal </w:t>
      </w:r>
      <w:r>
        <w:rPr>
          <w:rFonts w:ascii="Times New Roman" w:hAnsi="Times New Roman" w:cs="Times New Roman"/>
          <w:i/>
          <w:sz w:val="24"/>
          <w:szCs w:val="24"/>
        </w:rPr>
        <w:t>persona</w:t>
      </w:r>
      <w:r>
        <w:rPr>
          <w:rFonts w:ascii="Times New Roman" w:hAnsi="Times New Roman" w:cs="Times New Roman"/>
          <w:sz w:val="24"/>
          <w:szCs w:val="24"/>
        </w:rPr>
        <w:t xml:space="preserve"> called “Ministry”. That is why the Act permitted citation of the “Minister.” On that basis, I find favour with the respondent’s point. I am fortified in this view by the case of</w:t>
      </w:r>
      <w:r w:rsidR="004B43FE">
        <w:rPr>
          <w:rFonts w:ascii="Times New Roman" w:hAnsi="Times New Roman" w:cs="Times New Roman"/>
          <w:sz w:val="24"/>
          <w:szCs w:val="24"/>
        </w:rPr>
        <w:t xml:space="preserve"> </w:t>
      </w:r>
      <w:proofErr w:type="spellStart"/>
      <w:r>
        <w:rPr>
          <w:rFonts w:ascii="Times New Roman" w:hAnsi="Times New Roman" w:cs="Times New Roman"/>
          <w:i/>
          <w:sz w:val="24"/>
          <w:szCs w:val="24"/>
        </w:rPr>
        <w:t>Gariya</w:t>
      </w:r>
      <w:proofErr w:type="spellEnd"/>
      <w:r>
        <w:rPr>
          <w:rFonts w:ascii="Times New Roman" w:hAnsi="Times New Roman" w:cs="Times New Roman"/>
          <w:i/>
          <w:sz w:val="24"/>
          <w:szCs w:val="24"/>
        </w:rPr>
        <w:t xml:space="preserve"> Safaris</w:t>
      </w:r>
      <w:r>
        <w:rPr>
          <w:rFonts w:ascii="Times New Roman" w:hAnsi="Times New Roman" w:cs="Times New Roman"/>
          <w:sz w:val="24"/>
          <w:szCs w:val="24"/>
        </w:rPr>
        <w:t xml:space="preserve"> v </w:t>
      </w:r>
      <w:r>
        <w:rPr>
          <w:rFonts w:ascii="Times New Roman" w:hAnsi="Times New Roman" w:cs="Times New Roman"/>
          <w:i/>
          <w:sz w:val="24"/>
          <w:szCs w:val="24"/>
        </w:rPr>
        <w:t xml:space="preserve">Van </w:t>
      </w:r>
      <w:proofErr w:type="spellStart"/>
      <w:r>
        <w:rPr>
          <w:rFonts w:ascii="Times New Roman" w:hAnsi="Times New Roman" w:cs="Times New Roman"/>
          <w:i/>
          <w:sz w:val="24"/>
          <w:szCs w:val="24"/>
        </w:rPr>
        <w:t>Wyk</w:t>
      </w:r>
      <w:proofErr w:type="spellEnd"/>
      <w:r>
        <w:rPr>
          <w:rFonts w:ascii="Times New Roman" w:hAnsi="Times New Roman" w:cs="Times New Roman"/>
          <w:sz w:val="24"/>
          <w:szCs w:val="24"/>
        </w:rPr>
        <w:t xml:space="preserve"> 1996 (2) ZLR 246 H where MALABA J (as he then was) stated that (at page 253 C-D):</w:t>
      </w:r>
    </w:p>
    <w:p w:rsidR="006F0827" w:rsidRDefault="006F0827" w:rsidP="006F0827">
      <w:pPr>
        <w:spacing w:after="0" w:line="360" w:lineRule="auto"/>
        <w:jc w:val="both"/>
        <w:rPr>
          <w:rFonts w:ascii="Times New Roman" w:hAnsi="Times New Roman" w:cs="Times New Roman"/>
          <w:sz w:val="24"/>
          <w:szCs w:val="24"/>
        </w:rPr>
      </w:pPr>
    </w:p>
    <w:p w:rsidR="006F0827" w:rsidRDefault="006F0827" w:rsidP="006F0827">
      <w:pPr>
        <w:spacing w:after="0" w:line="240" w:lineRule="auto"/>
        <w:ind w:left="720"/>
        <w:jc w:val="both"/>
        <w:rPr>
          <w:rFonts w:ascii="Times New Roman" w:hAnsi="Times New Roman" w:cs="Times New Roman"/>
          <w:sz w:val="24"/>
          <w:szCs w:val="24"/>
        </w:rPr>
      </w:pPr>
    </w:p>
    <w:p w:rsidR="006F0827" w:rsidRDefault="006F0827" w:rsidP="006F0827">
      <w:pPr>
        <w:spacing w:after="0" w:line="240" w:lineRule="auto"/>
        <w:ind w:left="720"/>
        <w:jc w:val="both"/>
        <w:rPr>
          <w:rFonts w:ascii="Times New Roman" w:hAnsi="Times New Roman" w:cs="Times New Roman"/>
          <w:sz w:val="24"/>
          <w:szCs w:val="24"/>
        </w:rPr>
      </w:pPr>
    </w:p>
    <w:p w:rsidR="006F0827" w:rsidRDefault="006F0827" w:rsidP="006F08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this case, the person against whom the plaintiff thought it was proceeding as a defendant was non-existent at the time summons was issued. The proceedings and judgment that followed the summons were null and void. To try an action where there is only one party is an exercise in futility.”</w:t>
      </w:r>
    </w:p>
    <w:p w:rsidR="004B43FE" w:rsidRDefault="004B43FE" w:rsidP="006F0827">
      <w:pPr>
        <w:spacing w:after="0" w:line="240" w:lineRule="auto"/>
        <w:ind w:left="720"/>
        <w:jc w:val="both"/>
        <w:rPr>
          <w:rFonts w:ascii="Times New Roman" w:hAnsi="Times New Roman" w:cs="Times New Roman"/>
          <w:sz w:val="24"/>
          <w:szCs w:val="24"/>
        </w:rPr>
      </w:pPr>
    </w:p>
    <w:p w:rsidR="004B43FE" w:rsidRPr="004B43FE" w:rsidRDefault="004B43FE" w:rsidP="004B43F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follows therefore that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must be upheld.</w:t>
      </w:r>
    </w:p>
    <w:p w:rsidR="006F0827" w:rsidRDefault="006F0827" w:rsidP="006F0827">
      <w:pPr>
        <w:spacing w:after="0" w:line="240" w:lineRule="auto"/>
        <w:jc w:val="both"/>
        <w:rPr>
          <w:rFonts w:ascii="Times New Roman" w:hAnsi="Times New Roman" w:cs="Times New Roman"/>
          <w:sz w:val="24"/>
          <w:szCs w:val="24"/>
        </w:rPr>
      </w:pPr>
    </w:p>
    <w:p w:rsidR="006F0827" w:rsidRPr="004B43FE" w:rsidRDefault="006F0827" w:rsidP="006F0827">
      <w:pPr>
        <w:spacing w:after="0" w:line="240" w:lineRule="auto"/>
        <w:ind w:left="720"/>
        <w:jc w:val="both"/>
        <w:rPr>
          <w:rFonts w:ascii="Times New Roman" w:hAnsi="Times New Roman" w:cs="Times New Roman"/>
          <w:b/>
          <w:sz w:val="24"/>
          <w:szCs w:val="24"/>
        </w:rPr>
      </w:pPr>
      <w:r w:rsidRPr="004B43FE">
        <w:rPr>
          <w:rFonts w:ascii="Times New Roman" w:hAnsi="Times New Roman" w:cs="Times New Roman"/>
          <w:b/>
          <w:sz w:val="24"/>
          <w:szCs w:val="24"/>
        </w:rPr>
        <w:t>Wherefore it is ordered that:</w:t>
      </w:r>
    </w:p>
    <w:p w:rsidR="006F0827" w:rsidRPr="004B43FE" w:rsidRDefault="006F0827" w:rsidP="006F0827">
      <w:pPr>
        <w:spacing w:after="0" w:line="240" w:lineRule="auto"/>
        <w:jc w:val="both"/>
        <w:rPr>
          <w:rFonts w:ascii="Times New Roman" w:hAnsi="Times New Roman" w:cs="Times New Roman"/>
          <w:b/>
          <w:sz w:val="24"/>
          <w:szCs w:val="24"/>
        </w:rPr>
      </w:pPr>
    </w:p>
    <w:p w:rsidR="006F0827" w:rsidRPr="004B43FE" w:rsidRDefault="006F0827" w:rsidP="006F0827">
      <w:pPr>
        <w:pStyle w:val="ListParagraph"/>
        <w:numPr>
          <w:ilvl w:val="0"/>
          <w:numId w:val="1"/>
        </w:numPr>
        <w:spacing w:after="0" w:line="360" w:lineRule="auto"/>
        <w:jc w:val="both"/>
        <w:rPr>
          <w:rFonts w:ascii="Times New Roman" w:hAnsi="Times New Roman" w:cs="Times New Roman"/>
          <w:b/>
          <w:sz w:val="24"/>
          <w:szCs w:val="24"/>
        </w:rPr>
      </w:pPr>
      <w:r w:rsidRPr="004B43FE">
        <w:rPr>
          <w:rFonts w:ascii="Times New Roman" w:hAnsi="Times New Roman" w:cs="Times New Roman"/>
          <w:b/>
          <w:sz w:val="24"/>
          <w:szCs w:val="24"/>
        </w:rPr>
        <w:t xml:space="preserve">The respondent’s point </w:t>
      </w:r>
      <w:r w:rsidRPr="004B43FE">
        <w:rPr>
          <w:rFonts w:ascii="Times New Roman" w:hAnsi="Times New Roman" w:cs="Times New Roman"/>
          <w:b/>
          <w:i/>
          <w:sz w:val="24"/>
          <w:szCs w:val="24"/>
        </w:rPr>
        <w:t xml:space="preserve">in </w:t>
      </w:r>
      <w:proofErr w:type="spellStart"/>
      <w:r w:rsidRPr="004B43FE">
        <w:rPr>
          <w:rFonts w:ascii="Times New Roman" w:hAnsi="Times New Roman" w:cs="Times New Roman"/>
          <w:b/>
          <w:i/>
          <w:sz w:val="24"/>
          <w:szCs w:val="24"/>
        </w:rPr>
        <w:t>limine</w:t>
      </w:r>
      <w:proofErr w:type="spellEnd"/>
      <w:r w:rsidRPr="004B43FE">
        <w:rPr>
          <w:rFonts w:ascii="Times New Roman" w:hAnsi="Times New Roman" w:cs="Times New Roman"/>
          <w:b/>
          <w:sz w:val="24"/>
          <w:szCs w:val="24"/>
        </w:rPr>
        <w:t xml:space="preserve"> (that the respondent cited is a non-entity) is hereby upheld;</w:t>
      </w:r>
    </w:p>
    <w:p w:rsidR="006F0827" w:rsidRPr="004B43FE" w:rsidRDefault="006F0827" w:rsidP="006F0827">
      <w:pPr>
        <w:pStyle w:val="ListParagraph"/>
        <w:numPr>
          <w:ilvl w:val="0"/>
          <w:numId w:val="1"/>
        </w:numPr>
        <w:spacing w:after="0" w:line="360" w:lineRule="auto"/>
        <w:jc w:val="both"/>
        <w:rPr>
          <w:rFonts w:ascii="Times New Roman" w:hAnsi="Times New Roman" w:cs="Times New Roman"/>
          <w:b/>
          <w:sz w:val="24"/>
          <w:szCs w:val="24"/>
        </w:rPr>
      </w:pPr>
      <w:r w:rsidRPr="004B43FE">
        <w:rPr>
          <w:rFonts w:ascii="Times New Roman" w:hAnsi="Times New Roman" w:cs="Times New Roman"/>
          <w:b/>
          <w:sz w:val="24"/>
          <w:szCs w:val="24"/>
        </w:rPr>
        <w:t>The matter is therefore struck off the roll; and</w:t>
      </w:r>
    </w:p>
    <w:p w:rsidR="006F0827" w:rsidRPr="004B43FE" w:rsidRDefault="006F0827" w:rsidP="006F0827">
      <w:pPr>
        <w:pStyle w:val="ListParagraph"/>
        <w:numPr>
          <w:ilvl w:val="0"/>
          <w:numId w:val="1"/>
        </w:numPr>
        <w:spacing w:after="0" w:line="360" w:lineRule="auto"/>
        <w:jc w:val="both"/>
        <w:rPr>
          <w:rFonts w:ascii="Times New Roman" w:hAnsi="Times New Roman" w:cs="Times New Roman"/>
          <w:b/>
          <w:sz w:val="24"/>
          <w:szCs w:val="24"/>
        </w:rPr>
      </w:pPr>
      <w:r w:rsidRPr="004B43FE">
        <w:rPr>
          <w:rFonts w:ascii="Times New Roman" w:hAnsi="Times New Roman" w:cs="Times New Roman"/>
          <w:b/>
          <w:sz w:val="24"/>
          <w:szCs w:val="24"/>
        </w:rPr>
        <w:t>Each party shall bear its own costs.</w:t>
      </w:r>
    </w:p>
    <w:p w:rsidR="006F0827" w:rsidRPr="004B43FE" w:rsidRDefault="006F0827" w:rsidP="006F0827">
      <w:pPr>
        <w:spacing w:after="0" w:line="360" w:lineRule="auto"/>
        <w:jc w:val="both"/>
        <w:rPr>
          <w:rFonts w:ascii="Times New Roman" w:hAnsi="Times New Roman" w:cs="Times New Roman"/>
          <w:b/>
          <w:sz w:val="24"/>
          <w:szCs w:val="24"/>
        </w:rPr>
      </w:pPr>
    </w:p>
    <w:p w:rsidR="006F0827" w:rsidRPr="004B43FE" w:rsidRDefault="006F0827" w:rsidP="006F0827">
      <w:pPr>
        <w:spacing w:after="0" w:line="360" w:lineRule="auto"/>
        <w:rPr>
          <w:rFonts w:ascii="Times New Roman" w:hAnsi="Times New Roman" w:cs="Times New Roman"/>
          <w:b/>
          <w:sz w:val="24"/>
          <w:szCs w:val="24"/>
        </w:rPr>
      </w:pPr>
    </w:p>
    <w:p w:rsidR="006F0827" w:rsidRPr="004B43FE" w:rsidRDefault="006F0827" w:rsidP="006F0827">
      <w:pPr>
        <w:spacing w:after="0" w:line="360" w:lineRule="auto"/>
        <w:rPr>
          <w:rFonts w:ascii="Times New Roman" w:hAnsi="Times New Roman" w:cs="Times New Roman"/>
          <w:b/>
          <w:sz w:val="24"/>
          <w:szCs w:val="24"/>
        </w:rPr>
      </w:pPr>
    </w:p>
    <w:p w:rsidR="006F0827" w:rsidRPr="004B43FE" w:rsidRDefault="006F0827" w:rsidP="006F0827">
      <w:pPr>
        <w:spacing w:after="0" w:line="360" w:lineRule="auto"/>
        <w:ind w:left="5040"/>
        <w:rPr>
          <w:rFonts w:ascii="Times New Roman" w:hAnsi="Times New Roman" w:cs="Times New Roman"/>
          <w:b/>
          <w:sz w:val="24"/>
          <w:szCs w:val="24"/>
        </w:rPr>
      </w:pPr>
      <w:r w:rsidRPr="004B43FE">
        <w:rPr>
          <w:rFonts w:ascii="Times New Roman" w:hAnsi="Times New Roman" w:cs="Times New Roman"/>
          <w:b/>
          <w:sz w:val="24"/>
          <w:szCs w:val="24"/>
        </w:rPr>
        <w:t xml:space="preserve">G </w:t>
      </w:r>
      <w:proofErr w:type="spellStart"/>
      <w:r w:rsidRPr="004B43FE">
        <w:rPr>
          <w:rFonts w:ascii="Times New Roman" w:hAnsi="Times New Roman" w:cs="Times New Roman"/>
          <w:b/>
          <w:sz w:val="24"/>
          <w:szCs w:val="24"/>
        </w:rPr>
        <w:t>Musariri</w:t>
      </w:r>
      <w:proofErr w:type="spellEnd"/>
    </w:p>
    <w:p w:rsidR="006F0827" w:rsidRPr="004B43FE" w:rsidRDefault="006F0827" w:rsidP="006F0827">
      <w:pPr>
        <w:spacing w:after="0" w:line="360" w:lineRule="auto"/>
        <w:ind w:left="5040"/>
        <w:rPr>
          <w:rFonts w:ascii="Times New Roman" w:hAnsi="Times New Roman" w:cs="Times New Roman"/>
          <w:b/>
          <w:sz w:val="24"/>
          <w:szCs w:val="24"/>
        </w:rPr>
      </w:pPr>
      <w:r w:rsidRPr="004B43FE">
        <w:rPr>
          <w:rFonts w:ascii="Times New Roman" w:hAnsi="Times New Roman" w:cs="Times New Roman"/>
          <w:b/>
          <w:sz w:val="24"/>
          <w:szCs w:val="24"/>
        </w:rPr>
        <w:t>J-U-D-G-E</w:t>
      </w:r>
    </w:p>
    <w:p w:rsidR="006F0827" w:rsidRPr="004B43FE" w:rsidRDefault="006F0827" w:rsidP="006F0827">
      <w:pPr>
        <w:spacing w:after="0" w:line="360" w:lineRule="auto"/>
        <w:ind w:left="5040"/>
        <w:rPr>
          <w:rFonts w:ascii="Times New Roman" w:hAnsi="Times New Roman" w:cs="Times New Roman"/>
          <w:b/>
          <w:sz w:val="24"/>
          <w:szCs w:val="24"/>
        </w:rPr>
      </w:pPr>
    </w:p>
    <w:p w:rsidR="006F0827" w:rsidRPr="004B43FE" w:rsidRDefault="006F0827" w:rsidP="006F0827">
      <w:pPr>
        <w:spacing w:after="0" w:line="240" w:lineRule="auto"/>
        <w:rPr>
          <w:rFonts w:ascii="Times New Roman" w:hAnsi="Times New Roman" w:cs="Times New Roman"/>
          <w:b/>
          <w:sz w:val="24"/>
          <w:szCs w:val="24"/>
        </w:rPr>
      </w:pPr>
    </w:p>
    <w:p w:rsidR="006F0827" w:rsidRPr="004B43FE" w:rsidRDefault="006F0827" w:rsidP="006F0827">
      <w:pPr>
        <w:spacing w:after="0" w:line="240" w:lineRule="auto"/>
        <w:rPr>
          <w:rFonts w:ascii="Times New Roman" w:hAnsi="Times New Roman" w:cs="Times New Roman"/>
          <w:b/>
          <w:sz w:val="24"/>
          <w:szCs w:val="24"/>
        </w:rPr>
      </w:pPr>
    </w:p>
    <w:sectPr w:rsidR="006F0827" w:rsidRPr="004B43FE" w:rsidSect="006F0827">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A3F" w:rsidRDefault="00F15A3F" w:rsidP="006F0827">
      <w:pPr>
        <w:spacing w:after="0" w:line="240" w:lineRule="auto"/>
      </w:pPr>
      <w:r>
        <w:separator/>
      </w:r>
    </w:p>
  </w:endnote>
  <w:endnote w:type="continuationSeparator" w:id="0">
    <w:p w:rsidR="00F15A3F" w:rsidRDefault="00F15A3F" w:rsidP="006F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A3F" w:rsidRDefault="00F15A3F" w:rsidP="006F0827">
      <w:pPr>
        <w:spacing w:after="0" w:line="240" w:lineRule="auto"/>
      </w:pPr>
      <w:r>
        <w:separator/>
      </w:r>
    </w:p>
  </w:footnote>
  <w:footnote w:type="continuationSeparator" w:id="0">
    <w:p w:rsidR="00F15A3F" w:rsidRDefault="00F15A3F" w:rsidP="006F0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055277"/>
      <w:docPartObj>
        <w:docPartGallery w:val="Page Numbers (Top of Page)"/>
        <w:docPartUnique/>
      </w:docPartObj>
    </w:sdtPr>
    <w:sdtEndPr>
      <w:rPr>
        <w:noProof/>
      </w:rPr>
    </w:sdtEndPr>
    <w:sdtContent>
      <w:p w:rsidR="006F0827" w:rsidRDefault="006F0827">
        <w:pPr>
          <w:pStyle w:val="Header"/>
          <w:jc w:val="right"/>
          <w:rPr>
            <w:noProof/>
          </w:rPr>
        </w:pPr>
        <w:r>
          <w:fldChar w:fldCharType="begin"/>
        </w:r>
        <w:r>
          <w:instrText xml:space="preserve"> PAGE   \* MERGEFORMAT </w:instrText>
        </w:r>
        <w:r>
          <w:fldChar w:fldCharType="separate"/>
        </w:r>
        <w:r w:rsidR="0016319B">
          <w:rPr>
            <w:noProof/>
          </w:rPr>
          <w:t>2</w:t>
        </w:r>
        <w:r>
          <w:rPr>
            <w:noProof/>
          </w:rPr>
          <w:fldChar w:fldCharType="end"/>
        </w:r>
      </w:p>
      <w:p w:rsidR="006F0827" w:rsidRDefault="006F0827">
        <w:pPr>
          <w:pStyle w:val="Header"/>
          <w:jc w:val="right"/>
          <w:rPr>
            <w:noProof/>
          </w:rPr>
        </w:pPr>
        <w:r>
          <w:rPr>
            <w:noProof/>
          </w:rPr>
          <w:t>JUDGMENT NO LC/H/</w:t>
        </w:r>
        <w:r w:rsidR="0016319B">
          <w:rPr>
            <w:noProof/>
          </w:rPr>
          <w:t>479</w:t>
        </w:r>
        <w:r>
          <w:rPr>
            <w:noProof/>
          </w:rPr>
          <w:t>/2016</w:t>
        </w:r>
      </w:p>
      <w:p w:rsidR="006F0827" w:rsidRDefault="006F0827">
        <w:pPr>
          <w:pStyle w:val="Header"/>
          <w:jc w:val="right"/>
        </w:pPr>
        <w:r>
          <w:rPr>
            <w:noProof/>
          </w:rPr>
          <w:t>CASE NO  LC/H/929/2014</w:t>
        </w:r>
      </w:p>
    </w:sdtContent>
  </w:sdt>
  <w:p w:rsidR="006F0827" w:rsidRDefault="006F08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04000"/>
    <w:multiLevelType w:val="hybridMultilevel"/>
    <w:tmpl w:val="141E2B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79"/>
    <w:rsid w:val="000C0CE4"/>
    <w:rsid w:val="0016319B"/>
    <w:rsid w:val="00413479"/>
    <w:rsid w:val="004B43FE"/>
    <w:rsid w:val="005559F7"/>
    <w:rsid w:val="006F0827"/>
    <w:rsid w:val="008C1DEC"/>
    <w:rsid w:val="00AE19FA"/>
    <w:rsid w:val="00F15A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27"/>
    <w:pPr>
      <w:ind w:left="720"/>
      <w:contextualSpacing/>
    </w:pPr>
  </w:style>
  <w:style w:type="paragraph" w:styleId="Header">
    <w:name w:val="header"/>
    <w:basedOn w:val="Normal"/>
    <w:link w:val="HeaderChar"/>
    <w:uiPriority w:val="99"/>
    <w:unhideWhenUsed/>
    <w:rsid w:val="006F0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827"/>
  </w:style>
  <w:style w:type="paragraph" w:styleId="Footer">
    <w:name w:val="footer"/>
    <w:basedOn w:val="Normal"/>
    <w:link w:val="FooterChar"/>
    <w:uiPriority w:val="99"/>
    <w:unhideWhenUsed/>
    <w:rsid w:val="006F0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27"/>
    <w:pPr>
      <w:ind w:left="720"/>
      <w:contextualSpacing/>
    </w:pPr>
  </w:style>
  <w:style w:type="paragraph" w:styleId="Header">
    <w:name w:val="header"/>
    <w:basedOn w:val="Normal"/>
    <w:link w:val="HeaderChar"/>
    <w:uiPriority w:val="99"/>
    <w:unhideWhenUsed/>
    <w:rsid w:val="006F0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827"/>
  </w:style>
  <w:style w:type="paragraph" w:styleId="Footer">
    <w:name w:val="footer"/>
    <w:basedOn w:val="Normal"/>
    <w:link w:val="FooterChar"/>
    <w:uiPriority w:val="99"/>
    <w:unhideWhenUsed/>
    <w:rsid w:val="006F0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2016-07-29T06:42:00Z</cp:lastPrinted>
  <dcterms:created xsi:type="dcterms:W3CDTF">2016-07-29T06:21:00Z</dcterms:created>
  <dcterms:modified xsi:type="dcterms:W3CDTF">2016-08-04T10:14:00Z</dcterms:modified>
</cp:coreProperties>
</file>