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Pr="006A1D40" w:rsidRDefault="006A1D40" w:rsidP="00963226">
      <w:pPr>
        <w:spacing w:after="0" w:line="360" w:lineRule="auto"/>
        <w:jc w:val="both"/>
        <w:rPr>
          <w:rFonts w:ascii="Courier New" w:hAnsi="Courier New" w:cs="Courier New"/>
          <w:b/>
          <w:sz w:val="24"/>
          <w:szCs w:val="24"/>
        </w:rPr>
      </w:pPr>
      <w:r w:rsidRPr="006A1D40">
        <w:rPr>
          <w:rFonts w:ascii="Courier New" w:hAnsi="Courier New" w:cs="Courier New"/>
          <w:b/>
          <w:sz w:val="24"/>
          <w:szCs w:val="24"/>
        </w:rPr>
        <w:t xml:space="preserve">IN THE LABOUR COURT OF ZIMBABWE </w:t>
      </w:r>
      <w:r w:rsidR="00007530">
        <w:rPr>
          <w:rFonts w:ascii="Courier New" w:hAnsi="Courier New" w:cs="Courier New"/>
          <w:b/>
          <w:sz w:val="24"/>
          <w:szCs w:val="24"/>
        </w:rPr>
        <w:tab/>
        <w:t xml:space="preserve">    </w:t>
      </w:r>
      <w:r w:rsidRPr="006A1D40">
        <w:rPr>
          <w:rFonts w:ascii="Courier New" w:hAnsi="Courier New" w:cs="Courier New"/>
          <w:b/>
          <w:sz w:val="24"/>
          <w:szCs w:val="24"/>
        </w:rPr>
        <w:t>JUDGMENT NO LC/H/</w:t>
      </w:r>
      <w:r w:rsidR="00007530">
        <w:rPr>
          <w:rFonts w:ascii="Courier New" w:hAnsi="Courier New" w:cs="Courier New"/>
          <w:b/>
          <w:sz w:val="24"/>
          <w:szCs w:val="24"/>
        </w:rPr>
        <w:t>728</w:t>
      </w:r>
      <w:r w:rsidRPr="006A1D40">
        <w:rPr>
          <w:rFonts w:ascii="Courier New" w:hAnsi="Courier New" w:cs="Courier New"/>
          <w:b/>
          <w:sz w:val="24"/>
          <w:szCs w:val="24"/>
        </w:rPr>
        <w:t>/14</w:t>
      </w:r>
    </w:p>
    <w:p w:rsidR="006A1D40" w:rsidRDefault="00E57EA5" w:rsidP="00963226">
      <w:pPr>
        <w:spacing w:after="0" w:line="360" w:lineRule="auto"/>
        <w:jc w:val="both"/>
        <w:rPr>
          <w:rFonts w:ascii="Courier New" w:hAnsi="Courier New" w:cs="Courier New"/>
          <w:b/>
          <w:sz w:val="24"/>
          <w:szCs w:val="24"/>
        </w:rPr>
      </w:pPr>
      <w:r>
        <w:rPr>
          <w:rFonts w:ascii="Courier New" w:hAnsi="Courier New" w:cs="Courier New"/>
          <w:b/>
          <w:sz w:val="24"/>
          <w:szCs w:val="24"/>
        </w:rPr>
        <w:t xml:space="preserve">HELD AT HARARE </w:t>
      </w:r>
      <w:r w:rsidR="006A1D40" w:rsidRPr="006A1D40">
        <w:rPr>
          <w:rFonts w:ascii="Courier New" w:hAnsi="Courier New" w:cs="Courier New"/>
          <w:b/>
          <w:sz w:val="24"/>
          <w:szCs w:val="24"/>
        </w:rPr>
        <w:t>9</w:t>
      </w:r>
      <w:r w:rsidR="006A1D40" w:rsidRPr="006A1D40">
        <w:rPr>
          <w:rFonts w:ascii="Courier New" w:hAnsi="Courier New" w:cs="Courier New"/>
          <w:b/>
          <w:sz w:val="24"/>
          <w:szCs w:val="24"/>
          <w:vertAlign w:val="superscript"/>
        </w:rPr>
        <w:t>TH</w:t>
      </w:r>
      <w:r w:rsidR="006A1D40" w:rsidRPr="006A1D40">
        <w:rPr>
          <w:rFonts w:ascii="Courier New" w:hAnsi="Courier New" w:cs="Courier New"/>
          <w:b/>
          <w:sz w:val="24"/>
          <w:szCs w:val="24"/>
        </w:rPr>
        <w:t xml:space="preserve"> JULY 2014 </w:t>
      </w:r>
      <w:r w:rsidR="006A1D40" w:rsidRPr="006A1D40">
        <w:rPr>
          <w:rFonts w:ascii="Courier New" w:hAnsi="Courier New" w:cs="Courier New"/>
          <w:b/>
          <w:sz w:val="24"/>
          <w:szCs w:val="24"/>
        </w:rPr>
        <w:tab/>
        <w:t xml:space="preserve"> </w:t>
      </w:r>
      <w:r w:rsidR="00007530">
        <w:rPr>
          <w:rFonts w:ascii="Courier New" w:hAnsi="Courier New" w:cs="Courier New"/>
          <w:b/>
          <w:sz w:val="24"/>
          <w:szCs w:val="24"/>
        </w:rPr>
        <w:tab/>
        <w:t xml:space="preserve">    </w:t>
      </w:r>
      <w:r w:rsidR="006A1D40" w:rsidRPr="006A1D40">
        <w:rPr>
          <w:rFonts w:ascii="Courier New" w:hAnsi="Courier New" w:cs="Courier New"/>
          <w:b/>
          <w:sz w:val="24"/>
          <w:szCs w:val="24"/>
        </w:rPr>
        <w:t>CASE NO LC/H/199/14</w:t>
      </w:r>
    </w:p>
    <w:p w:rsidR="00DC0B69" w:rsidRDefault="00085877" w:rsidP="00963226">
      <w:pPr>
        <w:spacing w:after="0" w:line="360" w:lineRule="auto"/>
        <w:jc w:val="both"/>
        <w:rPr>
          <w:rFonts w:ascii="Courier New" w:hAnsi="Courier New" w:cs="Courier New"/>
          <w:b/>
          <w:sz w:val="24"/>
          <w:szCs w:val="24"/>
        </w:rPr>
      </w:pPr>
      <w:r>
        <w:rPr>
          <w:rFonts w:ascii="Courier New" w:hAnsi="Courier New" w:cs="Courier New"/>
          <w:b/>
          <w:sz w:val="24"/>
          <w:szCs w:val="24"/>
        </w:rPr>
        <w:t>AND</w:t>
      </w:r>
      <w:r w:rsidR="00DC0B69">
        <w:rPr>
          <w:rFonts w:ascii="Courier New" w:hAnsi="Courier New" w:cs="Courier New"/>
          <w:b/>
          <w:sz w:val="24"/>
          <w:szCs w:val="24"/>
        </w:rPr>
        <w:t xml:space="preserve"> 24</w:t>
      </w:r>
      <w:r w:rsidR="00DC0B69" w:rsidRPr="00DC0B69">
        <w:rPr>
          <w:rFonts w:ascii="Courier New" w:hAnsi="Courier New" w:cs="Courier New"/>
          <w:b/>
          <w:sz w:val="24"/>
          <w:szCs w:val="24"/>
          <w:vertAlign w:val="superscript"/>
        </w:rPr>
        <w:t>TH</w:t>
      </w:r>
      <w:r w:rsidR="00DC0B69">
        <w:rPr>
          <w:rFonts w:ascii="Courier New" w:hAnsi="Courier New" w:cs="Courier New"/>
          <w:b/>
          <w:sz w:val="24"/>
          <w:szCs w:val="24"/>
        </w:rPr>
        <w:t xml:space="preserve"> OCTOBER 2014</w:t>
      </w:r>
    </w:p>
    <w:p w:rsidR="006A1D40" w:rsidRDefault="006A1D40" w:rsidP="00963226">
      <w:pPr>
        <w:spacing w:after="0" w:line="360" w:lineRule="auto"/>
        <w:jc w:val="both"/>
        <w:rPr>
          <w:rFonts w:ascii="Courier New" w:hAnsi="Courier New" w:cs="Courier New"/>
          <w:sz w:val="24"/>
          <w:szCs w:val="24"/>
        </w:rPr>
      </w:pPr>
      <w:r>
        <w:rPr>
          <w:rFonts w:ascii="Courier New" w:hAnsi="Courier New" w:cs="Courier New"/>
          <w:sz w:val="24"/>
          <w:szCs w:val="24"/>
        </w:rPr>
        <w:t>In the matter between:-</w:t>
      </w:r>
    </w:p>
    <w:p w:rsidR="00963226" w:rsidRDefault="00963226" w:rsidP="00963226">
      <w:pPr>
        <w:spacing w:line="240" w:lineRule="auto"/>
        <w:jc w:val="both"/>
        <w:rPr>
          <w:rFonts w:ascii="Courier New" w:hAnsi="Courier New" w:cs="Courier New"/>
          <w:sz w:val="24"/>
          <w:szCs w:val="24"/>
        </w:rPr>
      </w:pPr>
    </w:p>
    <w:p w:rsidR="006A1D40" w:rsidRPr="006A1D40" w:rsidRDefault="006A1D40" w:rsidP="00963226">
      <w:pPr>
        <w:spacing w:line="240" w:lineRule="auto"/>
        <w:jc w:val="both"/>
        <w:rPr>
          <w:rFonts w:ascii="Courier New" w:hAnsi="Courier New" w:cs="Courier New"/>
          <w:b/>
          <w:sz w:val="28"/>
          <w:szCs w:val="28"/>
        </w:rPr>
      </w:pPr>
      <w:r w:rsidRPr="006A1D40">
        <w:rPr>
          <w:rFonts w:ascii="Courier New" w:hAnsi="Courier New" w:cs="Courier New"/>
          <w:b/>
          <w:sz w:val="28"/>
          <w:szCs w:val="28"/>
        </w:rPr>
        <w:t>RAWSON PROPERTIES</w:t>
      </w:r>
      <w:r w:rsidRPr="006A1D40">
        <w:rPr>
          <w:rFonts w:ascii="Courier New" w:hAnsi="Courier New" w:cs="Courier New"/>
          <w:b/>
          <w:sz w:val="28"/>
          <w:szCs w:val="28"/>
        </w:rPr>
        <w:tab/>
      </w:r>
      <w:r w:rsidRPr="006A1D40">
        <w:rPr>
          <w:rFonts w:ascii="Courier New" w:hAnsi="Courier New" w:cs="Courier New"/>
          <w:b/>
          <w:sz w:val="28"/>
          <w:szCs w:val="28"/>
        </w:rPr>
        <w:tab/>
      </w:r>
      <w:r w:rsidRPr="006A1D40">
        <w:rPr>
          <w:rFonts w:ascii="Courier New" w:hAnsi="Courier New" w:cs="Courier New"/>
          <w:b/>
          <w:sz w:val="28"/>
          <w:szCs w:val="28"/>
        </w:rPr>
        <w:tab/>
      </w:r>
      <w:r>
        <w:rPr>
          <w:rFonts w:ascii="Courier New" w:hAnsi="Courier New" w:cs="Courier New"/>
          <w:b/>
          <w:sz w:val="28"/>
          <w:szCs w:val="28"/>
        </w:rPr>
        <w:tab/>
      </w:r>
      <w:r w:rsidR="00963226">
        <w:rPr>
          <w:rFonts w:ascii="Courier New" w:hAnsi="Courier New" w:cs="Courier New"/>
          <w:b/>
          <w:sz w:val="28"/>
          <w:szCs w:val="28"/>
        </w:rPr>
        <w:tab/>
      </w:r>
      <w:r w:rsidR="00963226">
        <w:rPr>
          <w:rFonts w:ascii="Courier New" w:hAnsi="Courier New" w:cs="Courier New"/>
          <w:b/>
          <w:sz w:val="28"/>
          <w:szCs w:val="28"/>
        </w:rPr>
        <w:tab/>
      </w:r>
      <w:r w:rsidR="00963226" w:rsidRPr="006A1D40">
        <w:rPr>
          <w:rFonts w:ascii="Courier New" w:hAnsi="Courier New" w:cs="Courier New"/>
          <w:b/>
          <w:sz w:val="28"/>
          <w:szCs w:val="28"/>
        </w:rPr>
        <w:t>APPELLANT</w:t>
      </w:r>
    </w:p>
    <w:p w:rsidR="006A1D40" w:rsidRPr="006A1D40" w:rsidRDefault="006A1D40" w:rsidP="00963226">
      <w:pPr>
        <w:spacing w:line="240" w:lineRule="auto"/>
        <w:jc w:val="both"/>
        <w:rPr>
          <w:rFonts w:ascii="Courier New" w:hAnsi="Courier New" w:cs="Courier New"/>
          <w:b/>
          <w:sz w:val="28"/>
          <w:szCs w:val="28"/>
        </w:rPr>
      </w:pPr>
      <w:r w:rsidRPr="006A1D40">
        <w:rPr>
          <w:rFonts w:ascii="Courier New" w:hAnsi="Courier New" w:cs="Courier New"/>
          <w:b/>
          <w:sz w:val="28"/>
          <w:szCs w:val="28"/>
        </w:rPr>
        <w:t>And</w:t>
      </w:r>
    </w:p>
    <w:p w:rsidR="006A1D40" w:rsidRDefault="006A1D40" w:rsidP="00963226">
      <w:pPr>
        <w:spacing w:line="240" w:lineRule="auto"/>
        <w:jc w:val="both"/>
        <w:rPr>
          <w:rFonts w:ascii="Courier New" w:hAnsi="Courier New" w:cs="Courier New"/>
          <w:b/>
          <w:sz w:val="28"/>
          <w:szCs w:val="28"/>
        </w:rPr>
      </w:pPr>
      <w:r w:rsidRPr="006A1D40">
        <w:rPr>
          <w:rFonts w:ascii="Courier New" w:hAnsi="Courier New" w:cs="Courier New"/>
          <w:b/>
          <w:sz w:val="28"/>
          <w:szCs w:val="28"/>
        </w:rPr>
        <w:t>PRECIOUS MUSARURWA</w:t>
      </w:r>
      <w:r w:rsidRPr="006A1D40">
        <w:rPr>
          <w:rFonts w:ascii="Courier New" w:hAnsi="Courier New" w:cs="Courier New"/>
          <w:b/>
          <w:sz w:val="28"/>
          <w:szCs w:val="28"/>
        </w:rPr>
        <w:tab/>
      </w:r>
      <w:r w:rsidRPr="006A1D40">
        <w:rPr>
          <w:rFonts w:ascii="Courier New" w:hAnsi="Courier New" w:cs="Courier New"/>
          <w:b/>
          <w:sz w:val="28"/>
          <w:szCs w:val="28"/>
        </w:rPr>
        <w:tab/>
      </w:r>
      <w:r w:rsidRPr="006A1D40">
        <w:rPr>
          <w:rFonts w:ascii="Courier New" w:hAnsi="Courier New" w:cs="Courier New"/>
          <w:b/>
          <w:sz w:val="28"/>
          <w:szCs w:val="28"/>
        </w:rPr>
        <w:tab/>
      </w:r>
      <w:r w:rsidR="00963226">
        <w:rPr>
          <w:rFonts w:ascii="Courier New" w:hAnsi="Courier New" w:cs="Courier New"/>
          <w:b/>
          <w:sz w:val="28"/>
          <w:szCs w:val="28"/>
        </w:rPr>
        <w:tab/>
      </w:r>
      <w:r w:rsidR="00963226">
        <w:rPr>
          <w:rFonts w:ascii="Courier New" w:hAnsi="Courier New" w:cs="Courier New"/>
          <w:b/>
          <w:sz w:val="28"/>
          <w:szCs w:val="28"/>
        </w:rPr>
        <w:tab/>
      </w:r>
      <w:r w:rsidR="00963226" w:rsidRPr="006A1D40">
        <w:rPr>
          <w:rFonts w:ascii="Courier New" w:hAnsi="Courier New" w:cs="Courier New"/>
          <w:b/>
          <w:sz w:val="28"/>
          <w:szCs w:val="28"/>
        </w:rPr>
        <w:t>RESPONDENT</w:t>
      </w:r>
    </w:p>
    <w:p w:rsidR="00963226" w:rsidRDefault="00963226" w:rsidP="00963226">
      <w:pPr>
        <w:spacing w:line="240" w:lineRule="auto"/>
        <w:jc w:val="both"/>
        <w:rPr>
          <w:rFonts w:ascii="Courier New" w:hAnsi="Courier New" w:cs="Courier New"/>
          <w:b/>
          <w:sz w:val="28"/>
          <w:szCs w:val="28"/>
        </w:rPr>
      </w:pPr>
    </w:p>
    <w:p w:rsidR="006A1D40" w:rsidRDefault="006A1D40" w:rsidP="00963226">
      <w:pPr>
        <w:spacing w:after="0" w:line="360" w:lineRule="auto"/>
        <w:jc w:val="both"/>
        <w:rPr>
          <w:rFonts w:ascii="Courier New" w:hAnsi="Courier New" w:cs="Courier New"/>
          <w:sz w:val="28"/>
          <w:szCs w:val="28"/>
        </w:rPr>
      </w:pPr>
      <w:r>
        <w:rPr>
          <w:rFonts w:ascii="Courier New" w:hAnsi="Courier New" w:cs="Courier New"/>
          <w:sz w:val="28"/>
          <w:szCs w:val="28"/>
        </w:rPr>
        <w:t>Before The Honourable G Mhuri, Judge</w:t>
      </w:r>
    </w:p>
    <w:p w:rsidR="006A1D40" w:rsidRPr="006A1D40" w:rsidRDefault="006A1D40" w:rsidP="00963226">
      <w:pPr>
        <w:spacing w:after="0" w:line="360" w:lineRule="auto"/>
        <w:jc w:val="both"/>
        <w:rPr>
          <w:rFonts w:ascii="Courier New" w:hAnsi="Courier New" w:cs="Courier New"/>
          <w:b/>
          <w:sz w:val="24"/>
          <w:szCs w:val="24"/>
        </w:rPr>
      </w:pPr>
      <w:r w:rsidRPr="006A1D40">
        <w:rPr>
          <w:rFonts w:ascii="Courier New" w:hAnsi="Courier New" w:cs="Courier New"/>
          <w:b/>
          <w:sz w:val="24"/>
          <w:szCs w:val="24"/>
        </w:rPr>
        <w:t>For Appellant</w:t>
      </w:r>
      <w:r w:rsidRPr="006A1D40">
        <w:rPr>
          <w:rFonts w:ascii="Courier New" w:hAnsi="Courier New" w:cs="Courier New"/>
          <w:b/>
          <w:sz w:val="24"/>
          <w:szCs w:val="24"/>
        </w:rPr>
        <w:tab/>
      </w:r>
      <w:r w:rsidRPr="006A1D40">
        <w:rPr>
          <w:rFonts w:ascii="Courier New" w:hAnsi="Courier New" w:cs="Courier New"/>
          <w:b/>
          <w:sz w:val="24"/>
          <w:szCs w:val="24"/>
        </w:rPr>
        <w:tab/>
        <w:t>Mr T.S. Manjengwa (Legal Practitioner)</w:t>
      </w:r>
    </w:p>
    <w:p w:rsidR="006A1D40" w:rsidRDefault="006A1D40" w:rsidP="00963226">
      <w:pPr>
        <w:spacing w:after="0" w:line="240" w:lineRule="auto"/>
        <w:jc w:val="both"/>
        <w:rPr>
          <w:rFonts w:ascii="Courier New" w:hAnsi="Courier New" w:cs="Courier New"/>
          <w:b/>
          <w:sz w:val="24"/>
          <w:szCs w:val="24"/>
        </w:rPr>
      </w:pPr>
      <w:r w:rsidRPr="006A1D40">
        <w:rPr>
          <w:rFonts w:ascii="Courier New" w:hAnsi="Courier New" w:cs="Courier New"/>
          <w:b/>
          <w:sz w:val="24"/>
          <w:szCs w:val="24"/>
        </w:rPr>
        <w:t>For Respondent</w:t>
      </w:r>
      <w:r w:rsidRPr="006A1D40">
        <w:rPr>
          <w:rFonts w:ascii="Courier New" w:hAnsi="Courier New" w:cs="Courier New"/>
          <w:b/>
          <w:sz w:val="24"/>
          <w:szCs w:val="24"/>
        </w:rPr>
        <w:tab/>
      </w:r>
      <w:r w:rsidRPr="006A1D40">
        <w:rPr>
          <w:rFonts w:ascii="Courier New" w:hAnsi="Courier New" w:cs="Courier New"/>
          <w:b/>
          <w:sz w:val="24"/>
          <w:szCs w:val="24"/>
        </w:rPr>
        <w:tab/>
        <w:t>Mr A.C. Mandevere (Legal Practitioner)</w:t>
      </w:r>
    </w:p>
    <w:p w:rsidR="006A1D40" w:rsidRDefault="006A1D40" w:rsidP="00963226">
      <w:pPr>
        <w:spacing w:after="0" w:line="240" w:lineRule="auto"/>
        <w:jc w:val="both"/>
        <w:rPr>
          <w:rFonts w:ascii="Courier New" w:hAnsi="Courier New" w:cs="Courier New"/>
          <w:b/>
          <w:sz w:val="24"/>
          <w:szCs w:val="24"/>
        </w:rPr>
      </w:pP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 xml:space="preserve">with </w:t>
      </w:r>
      <w:r w:rsidR="00006BCE">
        <w:rPr>
          <w:rFonts w:ascii="Courier New" w:hAnsi="Courier New" w:cs="Courier New"/>
          <w:b/>
          <w:sz w:val="24"/>
          <w:szCs w:val="24"/>
        </w:rPr>
        <w:t xml:space="preserve">Mr J Mandevere </w:t>
      </w:r>
      <w:r>
        <w:rPr>
          <w:rFonts w:ascii="Courier New" w:hAnsi="Courier New" w:cs="Courier New"/>
          <w:b/>
          <w:sz w:val="24"/>
          <w:szCs w:val="24"/>
        </w:rPr>
        <w:t>(Legal Practitioner</w:t>
      </w:r>
      <w:r w:rsidR="007E2ED5">
        <w:rPr>
          <w:rFonts w:ascii="Courier New" w:hAnsi="Courier New" w:cs="Courier New"/>
          <w:b/>
          <w:sz w:val="24"/>
          <w:szCs w:val="24"/>
        </w:rPr>
        <w:t>)</w:t>
      </w:r>
    </w:p>
    <w:p w:rsidR="006A1D40" w:rsidRDefault="006A1D40" w:rsidP="006A1D40">
      <w:pPr>
        <w:spacing w:after="0" w:line="360" w:lineRule="auto"/>
        <w:jc w:val="both"/>
        <w:rPr>
          <w:rFonts w:ascii="Courier New" w:hAnsi="Courier New" w:cs="Courier New"/>
          <w:b/>
          <w:sz w:val="24"/>
          <w:szCs w:val="24"/>
        </w:rPr>
      </w:pPr>
    </w:p>
    <w:p w:rsidR="00A32697" w:rsidRDefault="00A32697" w:rsidP="006A1D40">
      <w:pPr>
        <w:spacing w:after="0" w:line="360" w:lineRule="auto"/>
        <w:jc w:val="both"/>
        <w:rPr>
          <w:rFonts w:ascii="Courier New" w:hAnsi="Courier New" w:cs="Courier New"/>
          <w:b/>
          <w:sz w:val="24"/>
          <w:szCs w:val="24"/>
        </w:rPr>
      </w:pPr>
    </w:p>
    <w:p w:rsidR="006A1D40" w:rsidRDefault="006A1D40" w:rsidP="006A1D40">
      <w:pPr>
        <w:spacing w:after="0" w:line="360" w:lineRule="auto"/>
        <w:jc w:val="both"/>
        <w:rPr>
          <w:rFonts w:ascii="Courier New" w:hAnsi="Courier New" w:cs="Courier New"/>
          <w:b/>
          <w:sz w:val="24"/>
          <w:szCs w:val="24"/>
        </w:rPr>
      </w:pPr>
      <w:r>
        <w:rPr>
          <w:rFonts w:ascii="Courier New" w:hAnsi="Courier New" w:cs="Courier New"/>
          <w:b/>
          <w:sz w:val="24"/>
          <w:szCs w:val="24"/>
        </w:rPr>
        <w:t>MHURI, J:</w:t>
      </w:r>
    </w:p>
    <w:p w:rsidR="00A32697" w:rsidRDefault="00A32697" w:rsidP="006A1D40">
      <w:pPr>
        <w:spacing w:after="0" w:line="360" w:lineRule="auto"/>
        <w:jc w:val="both"/>
        <w:rPr>
          <w:rFonts w:ascii="Courier New" w:hAnsi="Courier New" w:cs="Courier New"/>
          <w:b/>
          <w:sz w:val="24"/>
          <w:szCs w:val="24"/>
        </w:rPr>
      </w:pPr>
    </w:p>
    <w:p w:rsidR="00A32697" w:rsidRPr="00A32697" w:rsidRDefault="00A32697" w:rsidP="006A1D40">
      <w:pPr>
        <w:spacing w:after="0" w:line="360" w:lineRule="auto"/>
        <w:jc w:val="both"/>
        <w:rPr>
          <w:rFonts w:ascii="Courier New" w:hAnsi="Courier New" w:cs="Courier New"/>
          <w:sz w:val="28"/>
          <w:szCs w:val="28"/>
        </w:rPr>
      </w:pPr>
      <w:r>
        <w:rPr>
          <w:rFonts w:ascii="Courier New" w:hAnsi="Courier New" w:cs="Courier New"/>
          <w:b/>
          <w:sz w:val="24"/>
          <w:szCs w:val="24"/>
        </w:rPr>
        <w:tab/>
      </w:r>
      <w:r w:rsidRPr="00A32697">
        <w:rPr>
          <w:rFonts w:ascii="Courier New" w:hAnsi="Courier New" w:cs="Courier New"/>
          <w:sz w:val="28"/>
          <w:szCs w:val="28"/>
        </w:rPr>
        <w:t>This is an appeal against an arbitral award.</w:t>
      </w:r>
    </w:p>
    <w:p w:rsidR="00A32697" w:rsidRPr="00A32697" w:rsidRDefault="00A32697" w:rsidP="006A1D40">
      <w:pPr>
        <w:spacing w:after="0" w:line="360" w:lineRule="auto"/>
        <w:jc w:val="both"/>
        <w:rPr>
          <w:rFonts w:ascii="Courier New" w:hAnsi="Courier New" w:cs="Courier New"/>
          <w:sz w:val="28"/>
          <w:szCs w:val="28"/>
        </w:rPr>
      </w:pPr>
    </w:p>
    <w:p w:rsidR="00A32697" w:rsidRDefault="00A32697" w:rsidP="006A1D40">
      <w:pPr>
        <w:spacing w:after="0" w:line="360" w:lineRule="auto"/>
        <w:jc w:val="both"/>
        <w:rPr>
          <w:rFonts w:ascii="Courier New" w:hAnsi="Courier New" w:cs="Courier New"/>
          <w:sz w:val="28"/>
          <w:szCs w:val="28"/>
        </w:rPr>
      </w:pPr>
      <w:r w:rsidRPr="00A32697">
        <w:rPr>
          <w:rFonts w:ascii="Courier New" w:hAnsi="Courier New" w:cs="Courier New"/>
          <w:sz w:val="28"/>
          <w:szCs w:val="28"/>
        </w:rPr>
        <w:tab/>
        <w:t>Appeals against arbitral awards to this Court must be premised on a point of law.  Section 98 (10) of the Labour Act [CAP 28:01] provides:-</w:t>
      </w:r>
    </w:p>
    <w:p w:rsidR="00963226" w:rsidRPr="00A32697" w:rsidRDefault="00963226" w:rsidP="00085877">
      <w:pPr>
        <w:spacing w:after="0" w:line="240" w:lineRule="auto"/>
        <w:jc w:val="both"/>
        <w:rPr>
          <w:rFonts w:ascii="Courier New" w:hAnsi="Courier New" w:cs="Courier New"/>
          <w:sz w:val="28"/>
          <w:szCs w:val="28"/>
        </w:rPr>
      </w:pPr>
    </w:p>
    <w:p w:rsidR="00A32697" w:rsidRPr="00963226" w:rsidRDefault="00A32697" w:rsidP="00085877">
      <w:pPr>
        <w:spacing w:after="0" w:line="360" w:lineRule="auto"/>
        <w:ind w:left="720"/>
        <w:jc w:val="both"/>
        <w:rPr>
          <w:rFonts w:ascii="Times New Roman" w:hAnsi="Times New Roman" w:cs="Times New Roman"/>
          <w:i/>
          <w:sz w:val="24"/>
          <w:szCs w:val="24"/>
        </w:rPr>
      </w:pPr>
      <w:r w:rsidRPr="00963226">
        <w:rPr>
          <w:rFonts w:ascii="Times New Roman" w:hAnsi="Times New Roman" w:cs="Times New Roman"/>
          <w:i/>
          <w:sz w:val="24"/>
          <w:szCs w:val="24"/>
        </w:rPr>
        <w:t>“An appeal on a question of law shall lie to Labour Court from any decision of an arbitrator appointed in terms of this section.”</w:t>
      </w:r>
    </w:p>
    <w:p w:rsidR="00963226" w:rsidRPr="00A32697" w:rsidRDefault="00963226" w:rsidP="00963226">
      <w:pPr>
        <w:spacing w:after="0" w:line="360" w:lineRule="auto"/>
        <w:jc w:val="both"/>
        <w:rPr>
          <w:rFonts w:ascii="Courier New" w:hAnsi="Courier New" w:cs="Courier New"/>
          <w:sz w:val="28"/>
          <w:szCs w:val="28"/>
        </w:rPr>
      </w:pPr>
    </w:p>
    <w:p w:rsidR="00A32697" w:rsidRDefault="00A32697" w:rsidP="003E7D46">
      <w:pPr>
        <w:spacing w:after="0" w:line="360" w:lineRule="auto"/>
        <w:ind w:firstLine="720"/>
        <w:jc w:val="both"/>
        <w:rPr>
          <w:rFonts w:ascii="Courier New" w:hAnsi="Courier New" w:cs="Courier New"/>
          <w:sz w:val="28"/>
          <w:szCs w:val="28"/>
        </w:rPr>
      </w:pPr>
      <w:r>
        <w:rPr>
          <w:rFonts w:ascii="Courier New" w:hAnsi="Courier New" w:cs="Courier New"/>
          <w:sz w:val="28"/>
          <w:szCs w:val="28"/>
        </w:rPr>
        <w:t>This section ousts appeal</w:t>
      </w:r>
      <w:r w:rsidR="003E7D46">
        <w:rPr>
          <w:rFonts w:ascii="Courier New" w:hAnsi="Courier New" w:cs="Courier New"/>
          <w:sz w:val="28"/>
          <w:szCs w:val="28"/>
        </w:rPr>
        <w:t xml:space="preserve">s against factual </w:t>
      </w:r>
      <w:r w:rsidR="002366AB">
        <w:rPr>
          <w:rFonts w:ascii="Courier New" w:hAnsi="Courier New" w:cs="Courier New"/>
          <w:sz w:val="28"/>
          <w:szCs w:val="28"/>
        </w:rPr>
        <w:t>f</w:t>
      </w:r>
      <w:r>
        <w:rPr>
          <w:rFonts w:ascii="Courier New" w:hAnsi="Courier New" w:cs="Courier New"/>
          <w:sz w:val="28"/>
          <w:szCs w:val="28"/>
        </w:rPr>
        <w:t>indings from the jurisdiction of this Court.  There is however an exception to this position.  Factual</w:t>
      </w:r>
      <w:r w:rsidR="008568B8">
        <w:rPr>
          <w:rFonts w:ascii="Courier New" w:hAnsi="Courier New" w:cs="Courier New"/>
          <w:sz w:val="28"/>
          <w:szCs w:val="28"/>
        </w:rPr>
        <w:t xml:space="preserve"> findings</w:t>
      </w:r>
      <w:r w:rsidR="002366AB">
        <w:rPr>
          <w:rFonts w:ascii="Courier New" w:hAnsi="Courier New" w:cs="Courier New"/>
          <w:sz w:val="28"/>
          <w:szCs w:val="28"/>
        </w:rPr>
        <w:t xml:space="preserve"> are</w:t>
      </w:r>
      <w:r w:rsidR="008568B8">
        <w:rPr>
          <w:rFonts w:ascii="Courier New" w:hAnsi="Courier New" w:cs="Courier New"/>
          <w:sz w:val="28"/>
          <w:szCs w:val="28"/>
        </w:rPr>
        <w:t xml:space="preserve"> appealable only if there is a gross misdirection on the facts as to amount</w:t>
      </w:r>
      <w:r w:rsidR="002366AB">
        <w:rPr>
          <w:rFonts w:ascii="Courier New" w:hAnsi="Courier New" w:cs="Courier New"/>
          <w:sz w:val="28"/>
          <w:szCs w:val="28"/>
        </w:rPr>
        <w:t xml:space="preserve"> </w:t>
      </w:r>
      <w:r w:rsidR="007338A5">
        <w:rPr>
          <w:rFonts w:ascii="Courier New" w:hAnsi="Courier New" w:cs="Courier New"/>
          <w:sz w:val="28"/>
          <w:szCs w:val="28"/>
        </w:rPr>
        <w:t>to a misdirection on the law.  This is trite.</w:t>
      </w:r>
    </w:p>
    <w:p w:rsidR="007338A5" w:rsidRPr="003E7D46" w:rsidRDefault="007338A5" w:rsidP="00A32697">
      <w:pPr>
        <w:spacing w:after="0" w:line="360" w:lineRule="auto"/>
        <w:jc w:val="both"/>
        <w:rPr>
          <w:rFonts w:ascii="Courier New" w:hAnsi="Courier New" w:cs="Courier New"/>
          <w:b/>
          <w:sz w:val="24"/>
          <w:szCs w:val="24"/>
        </w:rPr>
      </w:pPr>
      <w:r>
        <w:rPr>
          <w:rFonts w:ascii="Courier New" w:hAnsi="Courier New" w:cs="Courier New"/>
          <w:sz w:val="28"/>
          <w:szCs w:val="28"/>
        </w:rPr>
        <w:lastRenderedPageBreak/>
        <w:tab/>
      </w:r>
      <w:r w:rsidR="003E7D46" w:rsidRPr="003E7D46">
        <w:rPr>
          <w:rFonts w:ascii="Courier New" w:hAnsi="Courier New" w:cs="Courier New"/>
          <w:b/>
          <w:sz w:val="24"/>
          <w:szCs w:val="24"/>
        </w:rPr>
        <w:t>NATIONAL FOODS LTD V STEWARD MUGADZA SC 105/95</w:t>
      </w:r>
    </w:p>
    <w:p w:rsidR="007338A5" w:rsidRPr="003E7D46" w:rsidRDefault="007338A5" w:rsidP="00A32697">
      <w:pPr>
        <w:spacing w:after="0" w:line="360" w:lineRule="auto"/>
        <w:jc w:val="both"/>
        <w:rPr>
          <w:rFonts w:ascii="Courier New" w:hAnsi="Courier New" w:cs="Courier New"/>
          <w:b/>
          <w:sz w:val="24"/>
          <w:szCs w:val="24"/>
        </w:rPr>
      </w:pPr>
    </w:p>
    <w:p w:rsidR="007338A5" w:rsidRDefault="007338A5" w:rsidP="00A32697">
      <w:pPr>
        <w:spacing w:after="0" w:line="360" w:lineRule="auto"/>
        <w:jc w:val="both"/>
        <w:rPr>
          <w:rFonts w:ascii="Courier New" w:hAnsi="Courier New" w:cs="Courier New"/>
          <w:sz w:val="28"/>
          <w:szCs w:val="28"/>
        </w:rPr>
      </w:pPr>
      <w:r>
        <w:rPr>
          <w:rFonts w:ascii="Courier New" w:hAnsi="Courier New" w:cs="Courier New"/>
          <w:sz w:val="24"/>
          <w:szCs w:val="24"/>
        </w:rPr>
        <w:tab/>
      </w:r>
      <w:r>
        <w:rPr>
          <w:rFonts w:ascii="Courier New" w:hAnsi="Courier New" w:cs="Courier New"/>
          <w:sz w:val="28"/>
          <w:szCs w:val="28"/>
        </w:rPr>
        <w:t>At the hearing of this appeal, respondent raised a preliminary point, that the appellant’s grounds of appeal do not raise a point of law as is required in terms of Section 98 (10) of the Act.  It was argued that all the grounds are an attack on the factual issues and do not allege that there was gross misdirection on the law.  That being the case, the appeal is not properly before the Court, so argued the respondent.</w:t>
      </w:r>
    </w:p>
    <w:p w:rsidR="007338A5" w:rsidRDefault="007338A5" w:rsidP="00A32697">
      <w:pPr>
        <w:spacing w:after="0" w:line="360" w:lineRule="auto"/>
        <w:jc w:val="both"/>
        <w:rPr>
          <w:rFonts w:ascii="Courier New" w:hAnsi="Courier New" w:cs="Courier New"/>
          <w:sz w:val="28"/>
          <w:szCs w:val="28"/>
        </w:rPr>
      </w:pPr>
    </w:p>
    <w:p w:rsidR="007338A5" w:rsidRDefault="007338A5" w:rsidP="00A32697">
      <w:pPr>
        <w:spacing w:after="0" w:line="360" w:lineRule="auto"/>
        <w:jc w:val="both"/>
        <w:rPr>
          <w:rFonts w:ascii="Courier New" w:hAnsi="Courier New" w:cs="Courier New"/>
          <w:sz w:val="28"/>
          <w:szCs w:val="28"/>
        </w:rPr>
      </w:pPr>
      <w:r>
        <w:rPr>
          <w:rFonts w:ascii="Courier New" w:hAnsi="Courier New" w:cs="Courier New"/>
          <w:sz w:val="28"/>
          <w:szCs w:val="28"/>
        </w:rPr>
        <w:tab/>
        <w:t>Appellant’s main contention was that the use of the word gross is not mandatory if the language used in the ground shows there was a serious misdirection on the facts.  This allows it to become a question of law, so argued appellant.</w:t>
      </w:r>
    </w:p>
    <w:p w:rsidR="007338A5" w:rsidRDefault="007338A5" w:rsidP="00A32697">
      <w:pPr>
        <w:spacing w:after="0" w:line="360" w:lineRule="auto"/>
        <w:jc w:val="both"/>
        <w:rPr>
          <w:rFonts w:ascii="Courier New" w:hAnsi="Courier New" w:cs="Courier New"/>
          <w:sz w:val="28"/>
          <w:szCs w:val="28"/>
        </w:rPr>
      </w:pPr>
    </w:p>
    <w:p w:rsidR="007338A5" w:rsidRDefault="007338A5" w:rsidP="00A32697">
      <w:pPr>
        <w:spacing w:after="0" w:line="360" w:lineRule="auto"/>
        <w:jc w:val="both"/>
        <w:rPr>
          <w:rFonts w:ascii="Courier New" w:hAnsi="Courier New" w:cs="Courier New"/>
          <w:sz w:val="28"/>
          <w:szCs w:val="28"/>
        </w:rPr>
      </w:pPr>
      <w:r>
        <w:rPr>
          <w:rFonts w:ascii="Courier New" w:hAnsi="Courier New" w:cs="Courier New"/>
          <w:sz w:val="28"/>
          <w:szCs w:val="28"/>
        </w:rPr>
        <w:tab/>
        <w:t>Appellant’s grounds of appeal as captured in the notice of appeal are that:-</w:t>
      </w:r>
    </w:p>
    <w:p w:rsidR="006335A3" w:rsidRDefault="006335A3" w:rsidP="00A32697">
      <w:pPr>
        <w:spacing w:after="0" w:line="360" w:lineRule="auto"/>
        <w:jc w:val="both"/>
        <w:rPr>
          <w:rFonts w:ascii="Courier New" w:hAnsi="Courier New" w:cs="Courier New"/>
          <w:sz w:val="28"/>
          <w:szCs w:val="28"/>
        </w:rPr>
      </w:pPr>
    </w:p>
    <w:p w:rsidR="006335A3" w:rsidRPr="006335A3" w:rsidRDefault="007338A5" w:rsidP="00C5752E">
      <w:pPr>
        <w:spacing w:after="0" w:line="360" w:lineRule="auto"/>
        <w:jc w:val="both"/>
        <w:rPr>
          <w:rFonts w:ascii="Courier New" w:hAnsi="Courier New" w:cs="Courier New"/>
          <w:b/>
          <w:i/>
          <w:sz w:val="28"/>
          <w:szCs w:val="28"/>
        </w:rPr>
      </w:pPr>
      <w:r w:rsidRPr="006335A3">
        <w:rPr>
          <w:rFonts w:ascii="Courier New" w:hAnsi="Courier New" w:cs="Courier New"/>
          <w:b/>
          <w:sz w:val="28"/>
          <w:szCs w:val="28"/>
        </w:rPr>
        <w:t>The Arbitrator erred, on a question of law, by</w:t>
      </w:r>
      <w:r w:rsidRPr="006335A3">
        <w:rPr>
          <w:rFonts w:ascii="Courier New" w:hAnsi="Courier New" w:cs="Courier New"/>
          <w:b/>
          <w:i/>
          <w:sz w:val="28"/>
          <w:szCs w:val="28"/>
        </w:rPr>
        <w:t xml:space="preserve"> </w:t>
      </w:r>
    </w:p>
    <w:p w:rsidR="007338A5" w:rsidRPr="006335A3" w:rsidRDefault="007338A5" w:rsidP="006335A3">
      <w:pPr>
        <w:spacing w:after="0" w:line="360" w:lineRule="auto"/>
        <w:ind w:left="720"/>
        <w:jc w:val="both"/>
        <w:rPr>
          <w:rFonts w:ascii="Times New Roman" w:hAnsi="Times New Roman" w:cs="Times New Roman"/>
          <w:i/>
          <w:sz w:val="24"/>
          <w:szCs w:val="24"/>
        </w:rPr>
      </w:pPr>
      <w:r w:rsidRPr="006335A3">
        <w:rPr>
          <w:rFonts w:ascii="Times New Roman" w:hAnsi="Times New Roman" w:cs="Times New Roman"/>
          <w:i/>
          <w:sz w:val="24"/>
          <w:szCs w:val="24"/>
        </w:rPr>
        <w:t>making a finding that the respondent was constructively dismissed when it is trite that constructive dismissal should not only be a measure of last resort but occurs in circumstances where an employee</w:t>
      </w:r>
      <w:r w:rsidR="004932F5" w:rsidRPr="006335A3">
        <w:rPr>
          <w:rFonts w:ascii="Times New Roman" w:hAnsi="Times New Roman" w:cs="Times New Roman"/>
          <w:i/>
          <w:sz w:val="24"/>
          <w:szCs w:val="24"/>
        </w:rPr>
        <w:t xml:space="preserve"> has no other option available to her except resignation</w:t>
      </w:r>
      <w:r w:rsidR="002366AB" w:rsidRPr="006335A3">
        <w:rPr>
          <w:rFonts w:ascii="Times New Roman" w:hAnsi="Times New Roman" w:cs="Times New Roman"/>
          <w:i/>
          <w:sz w:val="24"/>
          <w:szCs w:val="24"/>
        </w:rPr>
        <w:t>.</w:t>
      </w:r>
    </w:p>
    <w:p w:rsidR="002366AB" w:rsidRDefault="002366AB" w:rsidP="004F7AD3">
      <w:pPr>
        <w:pStyle w:val="ListParagraph"/>
        <w:spacing w:after="0" w:line="360" w:lineRule="auto"/>
        <w:ind w:left="1080"/>
        <w:jc w:val="both"/>
        <w:rPr>
          <w:rFonts w:ascii="Courier New" w:hAnsi="Courier New" w:cs="Courier New"/>
          <w:sz w:val="28"/>
          <w:szCs w:val="28"/>
        </w:rPr>
      </w:pPr>
    </w:p>
    <w:p w:rsidR="002366AB" w:rsidRPr="006335A3" w:rsidRDefault="004932F5" w:rsidP="003E7D46">
      <w:pPr>
        <w:pStyle w:val="ListParagraph"/>
        <w:spacing w:after="0" w:line="360" w:lineRule="auto"/>
        <w:ind w:left="709" w:firstLine="371"/>
        <w:jc w:val="both"/>
        <w:rPr>
          <w:rFonts w:ascii="Times New Roman" w:hAnsi="Times New Roman" w:cs="Times New Roman"/>
          <w:i/>
          <w:sz w:val="24"/>
          <w:szCs w:val="24"/>
        </w:rPr>
      </w:pPr>
      <w:r w:rsidRPr="006335A3">
        <w:rPr>
          <w:rFonts w:ascii="Times New Roman" w:hAnsi="Times New Roman" w:cs="Times New Roman"/>
          <w:i/>
          <w:sz w:val="24"/>
          <w:szCs w:val="24"/>
        </w:rPr>
        <w:t xml:space="preserve">The respondent had the option to put her </w:t>
      </w:r>
      <w:r w:rsidR="002366AB" w:rsidRPr="006335A3">
        <w:rPr>
          <w:rFonts w:ascii="Times New Roman" w:hAnsi="Times New Roman" w:cs="Times New Roman"/>
          <w:i/>
          <w:sz w:val="24"/>
          <w:szCs w:val="24"/>
        </w:rPr>
        <w:t>complaint of unfair labour practice (if any) with the labour officer for conciliation</w:t>
      </w:r>
    </w:p>
    <w:p w:rsidR="004F7AD3" w:rsidRPr="006335A3" w:rsidRDefault="004F7AD3" w:rsidP="002366AB">
      <w:pPr>
        <w:spacing w:after="0" w:line="360" w:lineRule="auto"/>
        <w:jc w:val="both"/>
        <w:rPr>
          <w:rFonts w:ascii="Times New Roman" w:hAnsi="Times New Roman" w:cs="Times New Roman"/>
          <w:i/>
          <w:sz w:val="24"/>
          <w:szCs w:val="24"/>
        </w:rPr>
      </w:pPr>
    </w:p>
    <w:p w:rsidR="004932F5" w:rsidRPr="006335A3" w:rsidRDefault="004932F5" w:rsidP="004F7AD3">
      <w:pPr>
        <w:pStyle w:val="ListParagraph"/>
        <w:spacing w:after="0" w:line="360" w:lineRule="auto"/>
        <w:ind w:left="1080"/>
        <w:jc w:val="both"/>
        <w:rPr>
          <w:rFonts w:ascii="Times New Roman" w:hAnsi="Times New Roman" w:cs="Times New Roman"/>
          <w:i/>
          <w:sz w:val="24"/>
          <w:szCs w:val="24"/>
        </w:rPr>
      </w:pPr>
      <w:r w:rsidRPr="006335A3">
        <w:rPr>
          <w:rFonts w:ascii="Times New Roman" w:hAnsi="Times New Roman" w:cs="Times New Roman"/>
          <w:i/>
          <w:sz w:val="24"/>
          <w:szCs w:val="24"/>
        </w:rPr>
        <w:lastRenderedPageBreak/>
        <w:t>The  Arbitrator’</w:t>
      </w:r>
      <w:r w:rsidR="004F7AD3" w:rsidRPr="006335A3">
        <w:rPr>
          <w:rFonts w:ascii="Times New Roman" w:hAnsi="Times New Roman" w:cs="Times New Roman"/>
          <w:i/>
          <w:sz w:val="24"/>
          <w:szCs w:val="24"/>
        </w:rPr>
        <w:t>s finding in that regard was clearly not supported by the facts and evidence before him.</w:t>
      </w:r>
    </w:p>
    <w:p w:rsidR="004F7AD3" w:rsidRPr="006335A3" w:rsidRDefault="004F7AD3" w:rsidP="003E7D46">
      <w:pPr>
        <w:pStyle w:val="ListParagraph"/>
        <w:spacing w:after="0" w:line="240" w:lineRule="auto"/>
        <w:ind w:left="1080"/>
        <w:jc w:val="both"/>
        <w:rPr>
          <w:rFonts w:ascii="Times New Roman" w:hAnsi="Times New Roman" w:cs="Times New Roman"/>
          <w:i/>
          <w:sz w:val="24"/>
          <w:szCs w:val="24"/>
        </w:rPr>
      </w:pPr>
    </w:p>
    <w:p w:rsidR="004F7AD3" w:rsidRPr="006335A3" w:rsidRDefault="004F7AD3" w:rsidP="004F7AD3">
      <w:pPr>
        <w:pStyle w:val="ListParagraph"/>
        <w:spacing w:after="0" w:line="360" w:lineRule="auto"/>
        <w:ind w:left="1080"/>
        <w:jc w:val="both"/>
        <w:rPr>
          <w:rFonts w:ascii="Times New Roman" w:hAnsi="Times New Roman" w:cs="Times New Roman"/>
          <w:i/>
          <w:sz w:val="24"/>
          <w:szCs w:val="24"/>
        </w:rPr>
      </w:pPr>
      <w:r w:rsidRPr="006335A3">
        <w:rPr>
          <w:rFonts w:ascii="Times New Roman" w:hAnsi="Times New Roman" w:cs="Times New Roman"/>
          <w:i/>
          <w:sz w:val="24"/>
          <w:szCs w:val="24"/>
        </w:rPr>
        <w:t>The Arbitrator clearly committed a grave error of law which ought to be set aside.</w:t>
      </w:r>
    </w:p>
    <w:p w:rsidR="004F7AD3" w:rsidRPr="006335A3" w:rsidRDefault="004F7AD3" w:rsidP="003E7D46">
      <w:pPr>
        <w:pStyle w:val="ListParagraph"/>
        <w:spacing w:after="0" w:line="240" w:lineRule="auto"/>
        <w:ind w:left="1080"/>
        <w:jc w:val="both"/>
        <w:rPr>
          <w:rFonts w:ascii="Times New Roman" w:hAnsi="Times New Roman" w:cs="Times New Roman"/>
          <w:sz w:val="28"/>
          <w:szCs w:val="28"/>
        </w:rPr>
      </w:pPr>
    </w:p>
    <w:p w:rsidR="007338A5" w:rsidRPr="002366AB" w:rsidRDefault="004F7AD3" w:rsidP="000B3BD0">
      <w:pPr>
        <w:tabs>
          <w:tab w:val="left" w:pos="1624"/>
        </w:tabs>
        <w:spacing w:after="0" w:line="360" w:lineRule="auto"/>
        <w:jc w:val="both"/>
        <w:rPr>
          <w:rFonts w:ascii="Courier New" w:hAnsi="Courier New" w:cs="Courier New"/>
          <w:b/>
          <w:sz w:val="28"/>
          <w:szCs w:val="28"/>
        </w:rPr>
      </w:pPr>
      <w:r w:rsidRPr="002366AB">
        <w:rPr>
          <w:rFonts w:ascii="Courier New" w:hAnsi="Courier New" w:cs="Courier New"/>
          <w:b/>
          <w:sz w:val="28"/>
          <w:szCs w:val="28"/>
        </w:rPr>
        <w:t>The arbitrator erred</w:t>
      </w:r>
      <w:r w:rsidR="000B3BD0" w:rsidRPr="002366AB">
        <w:rPr>
          <w:rFonts w:ascii="Courier New" w:hAnsi="Courier New" w:cs="Courier New"/>
          <w:b/>
          <w:sz w:val="28"/>
          <w:szCs w:val="28"/>
        </w:rPr>
        <w:t xml:space="preserve"> on a question of law,</w:t>
      </w:r>
      <w:r w:rsidR="003E7D46">
        <w:rPr>
          <w:rFonts w:ascii="Courier New" w:hAnsi="Courier New" w:cs="Courier New"/>
          <w:b/>
          <w:sz w:val="28"/>
          <w:szCs w:val="28"/>
        </w:rPr>
        <w:t xml:space="preserve"> </w:t>
      </w:r>
      <w:r w:rsidR="000B3BD0" w:rsidRPr="002366AB">
        <w:rPr>
          <w:rFonts w:ascii="Courier New" w:hAnsi="Courier New" w:cs="Courier New"/>
          <w:b/>
          <w:sz w:val="28"/>
          <w:szCs w:val="28"/>
        </w:rPr>
        <w:t>by failing to appreciate that no</w:t>
      </w:r>
      <w:r w:rsidR="007338A5" w:rsidRPr="002366AB">
        <w:rPr>
          <w:rFonts w:ascii="Courier New" w:hAnsi="Courier New" w:cs="Courier New"/>
          <w:b/>
          <w:sz w:val="28"/>
          <w:szCs w:val="28"/>
        </w:rPr>
        <w:tab/>
      </w:r>
      <w:r w:rsidR="000B3BD0" w:rsidRPr="002366AB">
        <w:rPr>
          <w:rFonts w:ascii="Courier New" w:hAnsi="Courier New" w:cs="Courier New"/>
          <w:b/>
          <w:sz w:val="28"/>
          <w:szCs w:val="28"/>
        </w:rPr>
        <w:t xml:space="preserve"> duress or undue influence was exerted on the respondent to induce her resignation.</w:t>
      </w:r>
    </w:p>
    <w:p w:rsidR="000B3BD0" w:rsidRDefault="000B3BD0" w:rsidP="003E7D46">
      <w:pPr>
        <w:tabs>
          <w:tab w:val="left" w:pos="1624"/>
        </w:tabs>
        <w:spacing w:after="0" w:line="240" w:lineRule="auto"/>
        <w:jc w:val="both"/>
        <w:rPr>
          <w:rFonts w:ascii="Courier New" w:hAnsi="Courier New" w:cs="Courier New"/>
          <w:sz w:val="28"/>
          <w:szCs w:val="28"/>
        </w:rPr>
      </w:pPr>
    </w:p>
    <w:p w:rsidR="000B3BD0" w:rsidRPr="006335A3" w:rsidRDefault="000B3BD0" w:rsidP="000B3BD0">
      <w:pPr>
        <w:tabs>
          <w:tab w:val="left" w:pos="1624"/>
        </w:tabs>
        <w:spacing w:after="0" w:line="360" w:lineRule="auto"/>
        <w:ind w:left="720"/>
        <w:jc w:val="both"/>
        <w:rPr>
          <w:rFonts w:ascii="Times New Roman" w:hAnsi="Times New Roman" w:cs="Times New Roman"/>
          <w:i/>
          <w:sz w:val="24"/>
          <w:szCs w:val="24"/>
        </w:rPr>
      </w:pPr>
      <w:r w:rsidRPr="006335A3">
        <w:rPr>
          <w:rFonts w:ascii="Times New Roman" w:hAnsi="Times New Roman" w:cs="Times New Roman"/>
          <w:i/>
          <w:sz w:val="24"/>
          <w:szCs w:val="24"/>
        </w:rPr>
        <w:t>The arbitrator did not give due weight to the fact that the circumstances surrounding the respondent’s resignation had taken place in just a few hours (about 3 hours).</w:t>
      </w:r>
    </w:p>
    <w:p w:rsidR="000B3BD0" w:rsidRPr="006335A3" w:rsidRDefault="000B3BD0" w:rsidP="000B3BD0">
      <w:pPr>
        <w:tabs>
          <w:tab w:val="left" w:pos="1624"/>
        </w:tabs>
        <w:spacing w:after="0" w:line="360" w:lineRule="auto"/>
        <w:jc w:val="both"/>
        <w:rPr>
          <w:rFonts w:ascii="Times New Roman" w:hAnsi="Times New Roman" w:cs="Times New Roman"/>
          <w:i/>
          <w:sz w:val="24"/>
          <w:szCs w:val="24"/>
        </w:rPr>
      </w:pPr>
    </w:p>
    <w:p w:rsidR="000B3BD0" w:rsidRPr="006335A3" w:rsidRDefault="000B3BD0" w:rsidP="000B3BD0">
      <w:pPr>
        <w:tabs>
          <w:tab w:val="left" w:pos="1624"/>
        </w:tabs>
        <w:spacing w:after="0" w:line="360" w:lineRule="auto"/>
        <w:ind w:left="720"/>
        <w:jc w:val="both"/>
        <w:rPr>
          <w:rFonts w:ascii="Times New Roman" w:hAnsi="Times New Roman" w:cs="Times New Roman"/>
          <w:i/>
          <w:sz w:val="24"/>
          <w:szCs w:val="24"/>
        </w:rPr>
      </w:pPr>
      <w:r w:rsidRPr="006335A3">
        <w:rPr>
          <w:rFonts w:ascii="Times New Roman" w:hAnsi="Times New Roman" w:cs="Times New Roman"/>
          <w:i/>
          <w:sz w:val="24"/>
          <w:szCs w:val="24"/>
        </w:rPr>
        <w:t>Due weight was not given to the fact that respondent was not demoted (although according to the Arbitrator she was demoted) but merely moved to another area within the same premises and even appellant’s executives were sharing office space.</w:t>
      </w:r>
    </w:p>
    <w:p w:rsidR="006A1D40" w:rsidRPr="006335A3" w:rsidRDefault="006A1D40" w:rsidP="002366AB">
      <w:pPr>
        <w:tabs>
          <w:tab w:val="left" w:pos="1624"/>
        </w:tabs>
        <w:spacing w:after="0" w:line="360" w:lineRule="auto"/>
        <w:jc w:val="both"/>
        <w:rPr>
          <w:rFonts w:ascii="Times New Roman" w:hAnsi="Times New Roman" w:cs="Times New Roman"/>
          <w:i/>
          <w:sz w:val="24"/>
          <w:szCs w:val="24"/>
        </w:rPr>
      </w:pPr>
    </w:p>
    <w:p w:rsidR="006A1D40" w:rsidRPr="006335A3" w:rsidRDefault="002366AB" w:rsidP="002366AB">
      <w:pPr>
        <w:spacing w:after="0" w:line="360" w:lineRule="auto"/>
        <w:ind w:left="720"/>
        <w:jc w:val="both"/>
        <w:rPr>
          <w:rFonts w:ascii="Times New Roman" w:hAnsi="Times New Roman" w:cs="Times New Roman"/>
          <w:i/>
          <w:sz w:val="24"/>
          <w:szCs w:val="24"/>
        </w:rPr>
      </w:pPr>
      <w:r w:rsidRPr="006335A3">
        <w:rPr>
          <w:rFonts w:ascii="Times New Roman" w:hAnsi="Times New Roman" w:cs="Times New Roman"/>
          <w:i/>
          <w:sz w:val="24"/>
          <w:szCs w:val="24"/>
        </w:rPr>
        <w:t>Failure</w:t>
      </w:r>
      <w:r w:rsidR="000B3BD0" w:rsidRPr="006335A3">
        <w:rPr>
          <w:rFonts w:ascii="Times New Roman" w:hAnsi="Times New Roman" w:cs="Times New Roman"/>
          <w:i/>
          <w:sz w:val="24"/>
          <w:szCs w:val="24"/>
        </w:rPr>
        <w:t xml:space="preserve"> to consider or to deal with a submission made by a party constitutes failure to deal with a matter according to law.</w:t>
      </w:r>
    </w:p>
    <w:p w:rsidR="000B3BD0" w:rsidRDefault="000B3BD0" w:rsidP="003E7D46">
      <w:pPr>
        <w:spacing w:after="0" w:line="240" w:lineRule="auto"/>
        <w:ind w:left="1080"/>
        <w:jc w:val="both"/>
        <w:rPr>
          <w:rFonts w:ascii="Courier New" w:hAnsi="Courier New" w:cs="Courier New"/>
          <w:sz w:val="28"/>
          <w:szCs w:val="28"/>
        </w:rPr>
      </w:pPr>
    </w:p>
    <w:p w:rsidR="000B3BD0" w:rsidRPr="002366AB" w:rsidRDefault="000B3BD0" w:rsidP="000B3BD0">
      <w:pPr>
        <w:spacing w:after="0" w:line="360" w:lineRule="auto"/>
        <w:jc w:val="both"/>
        <w:rPr>
          <w:rFonts w:ascii="Courier New" w:hAnsi="Courier New" w:cs="Courier New"/>
          <w:b/>
          <w:sz w:val="28"/>
          <w:szCs w:val="28"/>
        </w:rPr>
      </w:pPr>
      <w:r w:rsidRPr="002366AB">
        <w:rPr>
          <w:rFonts w:ascii="Courier New" w:hAnsi="Courier New" w:cs="Courier New"/>
          <w:b/>
          <w:sz w:val="28"/>
          <w:szCs w:val="28"/>
        </w:rPr>
        <w:t>The arbitrator erred at law in holding that respondent’s suspension even assuming it was unlawful constituted a valid cause for claiming constructive dismissal.</w:t>
      </w:r>
    </w:p>
    <w:p w:rsidR="000B3BD0" w:rsidRDefault="000B3BD0" w:rsidP="003E7D46">
      <w:pPr>
        <w:spacing w:after="0" w:line="240" w:lineRule="auto"/>
        <w:jc w:val="both"/>
        <w:rPr>
          <w:rFonts w:ascii="Courier New" w:hAnsi="Courier New" w:cs="Courier New"/>
          <w:sz w:val="28"/>
          <w:szCs w:val="28"/>
        </w:rPr>
      </w:pPr>
    </w:p>
    <w:p w:rsidR="00283D48" w:rsidRDefault="000B3BD0" w:rsidP="003E7D46">
      <w:pPr>
        <w:spacing w:after="0" w:line="360" w:lineRule="auto"/>
        <w:jc w:val="both"/>
        <w:rPr>
          <w:rFonts w:ascii="Courier New" w:hAnsi="Courier New" w:cs="Courier New"/>
          <w:sz w:val="28"/>
          <w:szCs w:val="28"/>
        </w:rPr>
      </w:pPr>
      <w:r>
        <w:rPr>
          <w:rFonts w:ascii="Courier New" w:hAnsi="Courier New" w:cs="Courier New"/>
          <w:sz w:val="28"/>
          <w:szCs w:val="28"/>
        </w:rPr>
        <w:t>Having erroneously made a finding that the respondent’s suspension (which she had completely served without registering any complaints)</w:t>
      </w:r>
      <w:r w:rsidR="006335A3">
        <w:rPr>
          <w:rFonts w:ascii="Courier New" w:hAnsi="Courier New" w:cs="Courier New"/>
          <w:sz w:val="28"/>
          <w:szCs w:val="28"/>
        </w:rPr>
        <w:t xml:space="preserve"> </w:t>
      </w:r>
      <w:r w:rsidR="00AC311A">
        <w:rPr>
          <w:rFonts w:ascii="Courier New" w:hAnsi="Courier New" w:cs="Courier New"/>
          <w:sz w:val="28"/>
          <w:szCs w:val="28"/>
        </w:rPr>
        <w:t>w</w:t>
      </w:r>
      <w:r w:rsidR="00283D48">
        <w:rPr>
          <w:rFonts w:ascii="Courier New" w:hAnsi="Courier New" w:cs="Courier New"/>
          <w:sz w:val="28"/>
          <w:szCs w:val="28"/>
        </w:rPr>
        <w:t>as null and void; and having concluded that there was “eminent” constructive dismissal of the respondent,</w:t>
      </w:r>
    </w:p>
    <w:p w:rsidR="003E7D46" w:rsidRDefault="003E7D46" w:rsidP="003E7D46">
      <w:pPr>
        <w:spacing w:after="0" w:line="240" w:lineRule="auto"/>
        <w:jc w:val="both"/>
        <w:rPr>
          <w:rFonts w:ascii="Courier New" w:hAnsi="Courier New" w:cs="Courier New"/>
          <w:sz w:val="28"/>
          <w:szCs w:val="28"/>
        </w:rPr>
      </w:pPr>
    </w:p>
    <w:p w:rsidR="00283D48" w:rsidRPr="003E7D46" w:rsidRDefault="00283D48" w:rsidP="00283D48">
      <w:pPr>
        <w:pStyle w:val="ListParagraph"/>
        <w:numPr>
          <w:ilvl w:val="0"/>
          <w:numId w:val="1"/>
        </w:numPr>
        <w:spacing w:after="0" w:line="360" w:lineRule="auto"/>
        <w:jc w:val="both"/>
        <w:rPr>
          <w:rFonts w:ascii="Times New Roman" w:hAnsi="Times New Roman" w:cs="Times New Roman"/>
          <w:i/>
          <w:sz w:val="24"/>
          <w:szCs w:val="24"/>
        </w:rPr>
      </w:pPr>
      <w:r w:rsidRPr="006335A3">
        <w:rPr>
          <w:rFonts w:ascii="Times New Roman" w:hAnsi="Times New Roman" w:cs="Times New Roman"/>
          <w:i/>
          <w:sz w:val="24"/>
          <w:szCs w:val="24"/>
        </w:rPr>
        <w:t>The arbitrator erred on a question of law, by ordering the reinstatement of the respondent and/or the alternative of paying damages in lieu of reinstatement which is untenable since no constructive dismissal took place.</w:t>
      </w:r>
    </w:p>
    <w:p w:rsidR="00283D48" w:rsidRPr="006335A3" w:rsidRDefault="00283D48" w:rsidP="00283D48">
      <w:pPr>
        <w:pStyle w:val="ListParagraph"/>
        <w:numPr>
          <w:ilvl w:val="0"/>
          <w:numId w:val="1"/>
        </w:numPr>
        <w:spacing w:after="0" w:line="360" w:lineRule="auto"/>
        <w:jc w:val="both"/>
        <w:rPr>
          <w:rFonts w:ascii="Times New Roman" w:hAnsi="Times New Roman" w:cs="Times New Roman"/>
          <w:i/>
          <w:sz w:val="24"/>
          <w:szCs w:val="24"/>
        </w:rPr>
      </w:pPr>
      <w:r w:rsidRPr="006335A3">
        <w:rPr>
          <w:rFonts w:ascii="Times New Roman" w:hAnsi="Times New Roman" w:cs="Times New Roman"/>
          <w:i/>
          <w:sz w:val="24"/>
          <w:szCs w:val="24"/>
        </w:rPr>
        <w:lastRenderedPageBreak/>
        <w:t>The arbitrator  erred at law in holding that the appellant’s re-organisation of the work place constituted grounds for constructive dismissal on the part of respondent.</w:t>
      </w:r>
    </w:p>
    <w:p w:rsidR="00AC311A" w:rsidRDefault="00AC311A" w:rsidP="003E7D46">
      <w:pPr>
        <w:spacing w:after="0" w:line="240" w:lineRule="auto"/>
        <w:jc w:val="both"/>
        <w:rPr>
          <w:rFonts w:ascii="Courier New" w:hAnsi="Courier New" w:cs="Courier New"/>
          <w:sz w:val="28"/>
          <w:szCs w:val="28"/>
        </w:rPr>
      </w:pPr>
    </w:p>
    <w:p w:rsidR="00283D48" w:rsidRDefault="00283D48" w:rsidP="00283D48">
      <w:pPr>
        <w:spacing w:after="0" w:line="360" w:lineRule="auto"/>
        <w:jc w:val="both"/>
        <w:rPr>
          <w:rFonts w:ascii="Courier New" w:hAnsi="Courier New" w:cs="Courier New"/>
          <w:sz w:val="28"/>
          <w:szCs w:val="28"/>
        </w:rPr>
      </w:pPr>
      <w:r w:rsidRPr="00AC311A">
        <w:rPr>
          <w:rFonts w:ascii="Courier New" w:hAnsi="Courier New" w:cs="Courier New"/>
          <w:sz w:val="28"/>
          <w:szCs w:val="28"/>
        </w:rPr>
        <w:t xml:space="preserve">What constitutes a point of law has been </w:t>
      </w:r>
      <w:r w:rsidR="00AC311A">
        <w:rPr>
          <w:rFonts w:ascii="Courier New" w:hAnsi="Courier New" w:cs="Courier New"/>
          <w:sz w:val="28"/>
          <w:szCs w:val="28"/>
        </w:rPr>
        <w:t>discussed</w:t>
      </w:r>
      <w:r>
        <w:rPr>
          <w:rFonts w:ascii="Courier New" w:hAnsi="Courier New" w:cs="Courier New"/>
          <w:sz w:val="28"/>
          <w:szCs w:val="28"/>
        </w:rPr>
        <w:t xml:space="preserve"> in many </w:t>
      </w:r>
      <w:r w:rsidR="00AC311A">
        <w:rPr>
          <w:rFonts w:ascii="Courier New" w:hAnsi="Courier New" w:cs="Courier New"/>
          <w:sz w:val="28"/>
          <w:szCs w:val="28"/>
        </w:rPr>
        <w:t xml:space="preserve">a </w:t>
      </w:r>
      <w:r>
        <w:rPr>
          <w:rFonts w:ascii="Courier New" w:hAnsi="Courier New" w:cs="Courier New"/>
          <w:sz w:val="28"/>
          <w:szCs w:val="28"/>
        </w:rPr>
        <w:t>case and established as</w:t>
      </w:r>
    </w:p>
    <w:p w:rsidR="00283D48" w:rsidRDefault="00283D48" w:rsidP="003E7D46">
      <w:pPr>
        <w:spacing w:after="0" w:line="240" w:lineRule="auto"/>
        <w:jc w:val="both"/>
        <w:rPr>
          <w:rFonts w:ascii="Courier New" w:hAnsi="Courier New" w:cs="Courier New"/>
          <w:sz w:val="28"/>
          <w:szCs w:val="28"/>
        </w:rPr>
      </w:pPr>
    </w:p>
    <w:p w:rsidR="00283D48" w:rsidRPr="006335A3" w:rsidRDefault="00283D48" w:rsidP="00283D48">
      <w:pPr>
        <w:spacing w:after="0" w:line="360" w:lineRule="auto"/>
        <w:ind w:left="720"/>
        <w:jc w:val="both"/>
        <w:rPr>
          <w:rFonts w:ascii="Times New Roman" w:hAnsi="Times New Roman" w:cs="Times New Roman"/>
          <w:i/>
          <w:sz w:val="24"/>
          <w:szCs w:val="24"/>
        </w:rPr>
      </w:pPr>
      <w:r w:rsidRPr="006335A3">
        <w:rPr>
          <w:rFonts w:ascii="Times New Roman" w:hAnsi="Times New Roman" w:cs="Times New Roman"/>
          <w:i/>
          <w:sz w:val="24"/>
          <w:szCs w:val="24"/>
        </w:rPr>
        <w:t>meaning a question which the law itself has authoritatively answered to the exclusion of the right of the court to answer the question as it thinks fit in according with what is considered to be the truth and justice of the matter.</w:t>
      </w:r>
    </w:p>
    <w:p w:rsidR="00283D48" w:rsidRPr="006335A3" w:rsidRDefault="00283D48" w:rsidP="003E7D46">
      <w:pPr>
        <w:spacing w:after="0" w:line="240" w:lineRule="auto"/>
        <w:ind w:left="720"/>
        <w:jc w:val="both"/>
        <w:rPr>
          <w:rFonts w:ascii="Times New Roman" w:hAnsi="Times New Roman" w:cs="Times New Roman"/>
          <w:i/>
          <w:sz w:val="24"/>
          <w:szCs w:val="24"/>
        </w:rPr>
      </w:pPr>
    </w:p>
    <w:p w:rsidR="00283D48" w:rsidRPr="006335A3" w:rsidRDefault="00283D48" w:rsidP="00283D48">
      <w:pPr>
        <w:spacing w:after="0" w:line="360" w:lineRule="auto"/>
        <w:ind w:left="720"/>
        <w:jc w:val="both"/>
        <w:rPr>
          <w:rFonts w:ascii="Times New Roman" w:hAnsi="Times New Roman" w:cs="Times New Roman"/>
          <w:i/>
          <w:sz w:val="24"/>
          <w:szCs w:val="24"/>
        </w:rPr>
      </w:pPr>
      <w:r w:rsidRPr="006335A3">
        <w:rPr>
          <w:rFonts w:ascii="Times New Roman" w:hAnsi="Times New Roman" w:cs="Times New Roman"/>
          <w:i/>
          <w:sz w:val="24"/>
          <w:szCs w:val="24"/>
        </w:rPr>
        <w:t>meaning, a question as to what the law is.  An appeal on a question of law means an appeal in which the question for argument and determination</w:t>
      </w:r>
      <w:r w:rsidRPr="006335A3">
        <w:rPr>
          <w:rFonts w:ascii="Times New Roman" w:hAnsi="Times New Roman" w:cs="Times New Roman"/>
          <w:sz w:val="24"/>
          <w:szCs w:val="24"/>
        </w:rPr>
        <w:t xml:space="preserve"> </w:t>
      </w:r>
      <w:r w:rsidRPr="006335A3">
        <w:rPr>
          <w:rFonts w:ascii="Times New Roman" w:hAnsi="Times New Roman" w:cs="Times New Roman"/>
          <w:i/>
          <w:sz w:val="24"/>
          <w:szCs w:val="24"/>
        </w:rPr>
        <w:t>is what the true rue of law is on a certain matter.</w:t>
      </w:r>
    </w:p>
    <w:p w:rsidR="00283D48" w:rsidRPr="006335A3" w:rsidRDefault="00283D48" w:rsidP="003E7D46">
      <w:pPr>
        <w:spacing w:after="0" w:line="240" w:lineRule="auto"/>
        <w:ind w:left="720"/>
        <w:jc w:val="both"/>
        <w:rPr>
          <w:rFonts w:ascii="Times New Roman" w:hAnsi="Times New Roman" w:cs="Times New Roman"/>
          <w:i/>
          <w:sz w:val="24"/>
          <w:szCs w:val="24"/>
        </w:rPr>
      </w:pPr>
    </w:p>
    <w:p w:rsidR="00283D48" w:rsidRDefault="00283D48" w:rsidP="00283D48">
      <w:pPr>
        <w:spacing w:after="0" w:line="360" w:lineRule="auto"/>
        <w:ind w:left="720"/>
        <w:jc w:val="both"/>
        <w:rPr>
          <w:rFonts w:ascii="Times New Roman" w:hAnsi="Times New Roman" w:cs="Times New Roman"/>
          <w:sz w:val="24"/>
          <w:szCs w:val="24"/>
        </w:rPr>
      </w:pPr>
      <w:r w:rsidRPr="006335A3">
        <w:rPr>
          <w:rFonts w:ascii="Times New Roman" w:hAnsi="Times New Roman" w:cs="Times New Roman"/>
          <w:i/>
          <w:sz w:val="24"/>
          <w:szCs w:val="24"/>
        </w:rPr>
        <w:t>meaning, any question which is within the judge</w:t>
      </w:r>
      <w:r w:rsidRPr="006335A3">
        <w:rPr>
          <w:rFonts w:ascii="Times New Roman" w:hAnsi="Times New Roman" w:cs="Times New Roman"/>
          <w:sz w:val="24"/>
          <w:szCs w:val="24"/>
        </w:rPr>
        <w:t xml:space="preserve"> </w:t>
      </w:r>
      <w:r w:rsidRPr="006335A3">
        <w:rPr>
          <w:rFonts w:ascii="Times New Roman" w:hAnsi="Times New Roman" w:cs="Times New Roman"/>
          <w:i/>
          <w:sz w:val="24"/>
          <w:szCs w:val="24"/>
        </w:rPr>
        <w:t>instead of the jury is called a question of law</w:t>
      </w:r>
      <w:r w:rsidRPr="006335A3">
        <w:rPr>
          <w:rFonts w:ascii="Times New Roman" w:hAnsi="Times New Roman" w:cs="Times New Roman"/>
          <w:sz w:val="24"/>
          <w:szCs w:val="24"/>
        </w:rPr>
        <w:t>.</w:t>
      </w:r>
    </w:p>
    <w:p w:rsidR="006335A3" w:rsidRPr="006335A3" w:rsidRDefault="006335A3" w:rsidP="00283D48">
      <w:pPr>
        <w:spacing w:after="0" w:line="360" w:lineRule="auto"/>
        <w:ind w:left="720"/>
        <w:jc w:val="both"/>
        <w:rPr>
          <w:rFonts w:ascii="Times New Roman" w:hAnsi="Times New Roman" w:cs="Times New Roman"/>
          <w:sz w:val="24"/>
          <w:szCs w:val="24"/>
        </w:rPr>
      </w:pPr>
    </w:p>
    <w:p w:rsidR="00283D48" w:rsidRDefault="003E7D46" w:rsidP="003E7D46">
      <w:pPr>
        <w:spacing w:after="0" w:line="360" w:lineRule="auto"/>
        <w:ind w:firstLine="720"/>
        <w:jc w:val="both"/>
        <w:rPr>
          <w:rFonts w:ascii="Courier New" w:hAnsi="Courier New" w:cs="Courier New"/>
          <w:sz w:val="28"/>
          <w:szCs w:val="28"/>
        </w:rPr>
      </w:pPr>
      <w:r>
        <w:rPr>
          <w:rFonts w:ascii="Courier New" w:hAnsi="Courier New" w:cs="Courier New"/>
          <w:b/>
          <w:i/>
          <w:sz w:val="28"/>
          <w:szCs w:val="28"/>
        </w:rPr>
        <w:t xml:space="preserve">MUZUVA V UNITED BOTTLERS (PVT) LTD </w:t>
      </w:r>
      <w:r>
        <w:rPr>
          <w:rFonts w:ascii="Courier New" w:hAnsi="Courier New" w:cs="Courier New"/>
          <w:sz w:val="28"/>
          <w:szCs w:val="28"/>
        </w:rPr>
        <w:t xml:space="preserve">1994 (1) ZLR 217 </w:t>
      </w:r>
      <w:r w:rsidR="00237E78">
        <w:rPr>
          <w:rFonts w:ascii="Courier New" w:hAnsi="Courier New" w:cs="Courier New"/>
          <w:sz w:val="28"/>
          <w:szCs w:val="28"/>
        </w:rPr>
        <w:t>(S</w:t>
      </w:r>
      <w:r w:rsidR="00283D48">
        <w:rPr>
          <w:rFonts w:ascii="Courier New" w:hAnsi="Courier New" w:cs="Courier New"/>
          <w:sz w:val="28"/>
          <w:szCs w:val="28"/>
        </w:rPr>
        <w:t xml:space="preserve">) at 200 D </w:t>
      </w:r>
      <w:r w:rsidR="00237E78">
        <w:rPr>
          <w:rFonts w:ascii="Courier New" w:hAnsi="Courier New" w:cs="Courier New"/>
          <w:sz w:val="28"/>
          <w:szCs w:val="28"/>
        </w:rPr>
        <w:t>–</w:t>
      </w:r>
      <w:r w:rsidR="00283D48">
        <w:rPr>
          <w:rFonts w:ascii="Courier New" w:hAnsi="Courier New" w:cs="Courier New"/>
          <w:sz w:val="28"/>
          <w:szCs w:val="28"/>
        </w:rPr>
        <w:t xml:space="preserve"> G</w:t>
      </w:r>
    </w:p>
    <w:p w:rsidR="00237E78" w:rsidRDefault="00237E78" w:rsidP="003E7D46">
      <w:pPr>
        <w:spacing w:after="0" w:line="240" w:lineRule="auto"/>
        <w:jc w:val="both"/>
        <w:rPr>
          <w:rFonts w:ascii="Courier New" w:hAnsi="Courier New" w:cs="Courier New"/>
          <w:sz w:val="28"/>
          <w:szCs w:val="28"/>
        </w:rPr>
      </w:pPr>
    </w:p>
    <w:p w:rsidR="00237E78" w:rsidRDefault="00237E78" w:rsidP="00283D48">
      <w:pPr>
        <w:spacing w:after="0" w:line="360" w:lineRule="auto"/>
        <w:jc w:val="both"/>
        <w:rPr>
          <w:rFonts w:ascii="Courier New" w:hAnsi="Courier New" w:cs="Courier New"/>
          <w:sz w:val="28"/>
          <w:szCs w:val="28"/>
        </w:rPr>
      </w:pPr>
      <w:r>
        <w:rPr>
          <w:rFonts w:ascii="Courier New" w:hAnsi="Courier New" w:cs="Courier New"/>
          <w:sz w:val="28"/>
          <w:szCs w:val="28"/>
        </w:rPr>
        <w:tab/>
        <w:t xml:space="preserve">A litigant approaching this Court </w:t>
      </w:r>
      <w:r>
        <w:rPr>
          <w:rFonts w:ascii="Courier New" w:hAnsi="Courier New" w:cs="Courier New"/>
          <w:sz w:val="28"/>
          <w:szCs w:val="28"/>
          <w:u w:val="single"/>
        </w:rPr>
        <w:t>clearly</w:t>
      </w:r>
      <w:r>
        <w:rPr>
          <w:rFonts w:ascii="Courier New" w:hAnsi="Courier New" w:cs="Courier New"/>
          <w:sz w:val="28"/>
          <w:szCs w:val="28"/>
        </w:rPr>
        <w:t xml:space="preserve"> on a point of law as articulated above needs only to aver as such in his grounds of appeal.</w:t>
      </w:r>
    </w:p>
    <w:p w:rsidR="006335A3" w:rsidRDefault="006335A3" w:rsidP="00283D48">
      <w:pPr>
        <w:spacing w:after="0" w:line="360" w:lineRule="auto"/>
        <w:jc w:val="both"/>
        <w:rPr>
          <w:rFonts w:ascii="Courier New" w:hAnsi="Courier New" w:cs="Courier New"/>
          <w:sz w:val="28"/>
          <w:szCs w:val="28"/>
        </w:rPr>
      </w:pPr>
    </w:p>
    <w:p w:rsidR="00237E78" w:rsidRDefault="00237E78" w:rsidP="00283D48">
      <w:pPr>
        <w:spacing w:after="0" w:line="360" w:lineRule="auto"/>
        <w:jc w:val="both"/>
        <w:rPr>
          <w:rFonts w:ascii="Courier New" w:hAnsi="Courier New" w:cs="Courier New"/>
          <w:sz w:val="28"/>
          <w:szCs w:val="28"/>
        </w:rPr>
      </w:pPr>
      <w:r>
        <w:rPr>
          <w:rFonts w:ascii="Courier New" w:hAnsi="Courier New" w:cs="Courier New"/>
          <w:sz w:val="28"/>
          <w:szCs w:val="28"/>
        </w:rPr>
        <w:t>Note should be taken of GARWE JA’s  warning that some legal practitioners couch their grounds of appeal wit</w:t>
      </w:r>
      <w:r w:rsidR="00085877">
        <w:rPr>
          <w:rFonts w:ascii="Courier New" w:hAnsi="Courier New" w:cs="Courier New"/>
          <w:sz w:val="28"/>
          <w:szCs w:val="28"/>
        </w:rPr>
        <w:t>h the words “on a point of law”</w:t>
      </w:r>
      <w:r>
        <w:rPr>
          <w:rFonts w:ascii="Courier New" w:hAnsi="Courier New" w:cs="Courier New"/>
          <w:sz w:val="28"/>
          <w:szCs w:val="28"/>
        </w:rPr>
        <w:t xml:space="preserve"> so that on the face of it they appear to raise issues of law when infact they do not.</w:t>
      </w:r>
    </w:p>
    <w:p w:rsidR="003E7D46" w:rsidRDefault="003E7D46" w:rsidP="003E7D46">
      <w:pPr>
        <w:spacing w:after="0" w:line="240" w:lineRule="auto"/>
        <w:jc w:val="both"/>
        <w:rPr>
          <w:rFonts w:ascii="Courier New" w:hAnsi="Courier New" w:cs="Courier New"/>
          <w:sz w:val="28"/>
          <w:szCs w:val="28"/>
        </w:rPr>
      </w:pPr>
    </w:p>
    <w:p w:rsidR="003E7D46" w:rsidRDefault="006335A3" w:rsidP="003E7D46">
      <w:pPr>
        <w:spacing w:after="0" w:line="360" w:lineRule="auto"/>
        <w:jc w:val="both"/>
        <w:rPr>
          <w:rFonts w:ascii="Courier New" w:hAnsi="Courier New" w:cs="Courier New"/>
          <w:sz w:val="28"/>
          <w:szCs w:val="28"/>
        </w:rPr>
      </w:pPr>
      <w:r>
        <w:rPr>
          <w:rFonts w:ascii="Courier New" w:hAnsi="Courier New" w:cs="Courier New"/>
          <w:b/>
          <w:i/>
          <w:sz w:val="28"/>
          <w:szCs w:val="28"/>
        </w:rPr>
        <w:t xml:space="preserve">SABLE CHEMICALS INDUSTRIES LTD V DAVID PETER EASTBROOK </w:t>
      </w:r>
      <w:r>
        <w:rPr>
          <w:rFonts w:ascii="Courier New" w:hAnsi="Courier New" w:cs="Courier New"/>
          <w:sz w:val="28"/>
          <w:szCs w:val="28"/>
        </w:rPr>
        <w:t>SC 18/10.</w:t>
      </w:r>
    </w:p>
    <w:p w:rsidR="006335A3" w:rsidRDefault="00AC311A" w:rsidP="003E7D46">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W</w:t>
      </w:r>
      <w:r w:rsidR="00237E78">
        <w:rPr>
          <w:rFonts w:ascii="Courier New" w:hAnsi="Courier New" w:cs="Courier New"/>
          <w:sz w:val="28"/>
          <w:szCs w:val="28"/>
        </w:rPr>
        <w:t xml:space="preserve">here a litigant approaches this Court </w:t>
      </w:r>
      <w:r w:rsidR="00237E78">
        <w:rPr>
          <w:rFonts w:ascii="Courier New" w:hAnsi="Courier New" w:cs="Courier New"/>
          <w:sz w:val="28"/>
          <w:szCs w:val="28"/>
          <w:u w:val="single"/>
        </w:rPr>
        <w:t>purely</w:t>
      </w:r>
      <w:r w:rsidR="00237E78">
        <w:rPr>
          <w:rFonts w:ascii="Courier New" w:hAnsi="Courier New" w:cs="Courier New"/>
          <w:sz w:val="28"/>
          <w:szCs w:val="28"/>
        </w:rPr>
        <w:t xml:space="preserve"> on factual findings </w:t>
      </w:r>
      <w:r>
        <w:rPr>
          <w:rFonts w:ascii="Courier New" w:hAnsi="Courier New" w:cs="Courier New"/>
          <w:sz w:val="28"/>
          <w:szCs w:val="28"/>
        </w:rPr>
        <w:t>he/she</w:t>
      </w:r>
      <w:r w:rsidR="00237E78">
        <w:rPr>
          <w:rFonts w:ascii="Courier New" w:hAnsi="Courier New" w:cs="Courier New"/>
          <w:sz w:val="28"/>
          <w:szCs w:val="28"/>
        </w:rPr>
        <w:t xml:space="preserve"> is required not only to aver but also show a serious misdirection on the facts </w:t>
      </w:r>
      <w:r>
        <w:rPr>
          <w:rFonts w:ascii="Courier New" w:hAnsi="Courier New" w:cs="Courier New"/>
          <w:sz w:val="28"/>
          <w:szCs w:val="28"/>
        </w:rPr>
        <w:t>which</w:t>
      </w:r>
      <w:r w:rsidR="00237E78">
        <w:rPr>
          <w:rFonts w:ascii="Courier New" w:hAnsi="Courier New" w:cs="Courier New"/>
          <w:sz w:val="28"/>
          <w:szCs w:val="28"/>
        </w:rPr>
        <w:t xml:space="preserve"> amount</w:t>
      </w:r>
      <w:r w:rsidR="006335A3">
        <w:rPr>
          <w:rFonts w:ascii="Courier New" w:hAnsi="Courier New" w:cs="Courier New"/>
          <w:sz w:val="28"/>
          <w:szCs w:val="28"/>
        </w:rPr>
        <w:t>s</w:t>
      </w:r>
      <w:r w:rsidR="00237E78">
        <w:rPr>
          <w:rFonts w:ascii="Courier New" w:hAnsi="Courier New" w:cs="Courier New"/>
          <w:sz w:val="28"/>
          <w:szCs w:val="28"/>
        </w:rPr>
        <w:t xml:space="preserve"> to a misdirection on the law. </w:t>
      </w:r>
    </w:p>
    <w:p w:rsidR="003E7D46" w:rsidRDefault="003E7D46" w:rsidP="003E7D46">
      <w:pPr>
        <w:spacing w:after="0" w:line="360" w:lineRule="auto"/>
        <w:jc w:val="both"/>
        <w:rPr>
          <w:rFonts w:ascii="Courier New" w:hAnsi="Courier New" w:cs="Courier New"/>
          <w:sz w:val="28"/>
          <w:szCs w:val="28"/>
        </w:rPr>
      </w:pPr>
    </w:p>
    <w:p w:rsidR="00237E78" w:rsidRDefault="00237E78" w:rsidP="006335A3">
      <w:pPr>
        <w:spacing w:after="0" w:line="360" w:lineRule="auto"/>
        <w:ind w:firstLine="720"/>
        <w:jc w:val="both"/>
        <w:rPr>
          <w:rFonts w:ascii="Courier New" w:hAnsi="Courier New" w:cs="Courier New"/>
          <w:sz w:val="28"/>
          <w:szCs w:val="28"/>
        </w:rPr>
      </w:pPr>
      <w:r>
        <w:rPr>
          <w:rFonts w:ascii="Courier New" w:hAnsi="Courier New" w:cs="Courier New"/>
          <w:sz w:val="28"/>
          <w:szCs w:val="28"/>
        </w:rPr>
        <w:t>GWAUNZA JA emphasized the point in the case of</w:t>
      </w:r>
    </w:p>
    <w:p w:rsidR="003E7D46" w:rsidRDefault="003E7D46" w:rsidP="003E7D46">
      <w:pPr>
        <w:spacing w:after="0" w:line="360" w:lineRule="auto"/>
        <w:jc w:val="both"/>
        <w:rPr>
          <w:rFonts w:ascii="Courier New" w:hAnsi="Courier New" w:cs="Courier New"/>
          <w:sz w:val="28"/>
          <w:szCs w:val="28"/>
        </w:rPr>
      </w:pPr>
    </w:p>
    <w:p w:rsidR="00237E78" w:rsidRDefault="006335A3" w:rsidP="00283D48">
      <w:pPr>
        <w:spacing w:after="0" w:line="360" w:lineRule="auto"/>
        <w:jc w:val="both"/>
        <w:rPr>
          <w:rFonts w:ascii="Courier New" w:hAnsi="Courier New" w:cs="Courier New"/>
          <w:sz w:val="28"/>
          <w:szCs w:val="28"/>
        </w:rPr>
      </w:pPr>
      <w:r>
        <w:rPr>
          <w:rFonts w:ascii="Courier New" w:hAnsi="Courier New" w:cs="Courier New"/>
          <w:b/>
          <w:i/>
          <w:sz w:val="28"/>
          <w:szCs w:val="28"/>
        </w:rPr>
        <w:t xml:space="preserve">FLORENCE CHINYANGE V JAGGERS WHOLESALERS </w:t>
      </w:r>
      <w:r>
        <w:rPr>
          <w:rFonts w:ascii="Courier New" w:hAnsi="Courier New" w:cs="Courier New"/>
          <w:sz w:val="28"/>
          <w:szCs w:val="28"/>
        </w:rPr>
        <w:t xml:space="preserve">SC 24/2004 </w:t>
      </w:r>
      <w:r w:rsidR="00237E78">
        <w:rPr>
          <w:rFonts w:ascii="Courier New" w:hAnsi="Courier New" w:cs="Courier New"/>
          <w:sz w:val="28"/>
          <w:szCs w:val="28"/>
        </w:rPr>
        <w:t>at p 2 of the cyclostyled judgment</w:t>
      </w:r>
    </w:p>
    <w:p w:rsidR="003E7D46" w:rsidRDefault="003E7D46" w:rsidP="003E7D46">
      <w:pPr>
        <w:spacing w:after="0" w:line="360" w:lineRule="auto"/>
        <w:jc w:val="both"/>
        <w:rPr>
          <w:rFonts w:ascii="Courier New" w:hAnsi="Courier New" w:cs="Courier New"/>
          <w:sz w:val="28"/>
          <w:szCs w:val="28"/>
        </w:rPr>
      </w:pPr>
    </w:p>
    <w:p w:rsidR="00237E78" w:rsidRDefault="003E7D46" w:rsidP="003E7D46">
      <w:pPr>
        <w:spacing w:after="0" w:line="360" w:lineRule="auto"/>
        <w:ind w:left="720"/>
        <w:jc w:val="both"/>
        <w:rPr>
          <w:rFonts w:ascii="Times New Roman" w:hAnsi="Times New Roman" w:cs="Times New Roman"/>
          <w:i/>
          <w:sz w:val="24"/>
          <w:szCs w:val="24"/>
        </w:rPr>
      </w:pPr>
      <w:r w:rsidRPr="00321AC6">
        <w:rPr>
          <w:rFonts w:ascii="Times New Roman" w:hAnsi="Times New Roman" w:cs="Times New Roman"/>
          <w:i/>
          <w:sz w:val="24"/>
          <w:szCs w:val="24"/>
        </w:rPr>
        <w:t xml:space="preserve"> </w:t>
      </w:r>
      <w:r w:rsidR="00237E78" w:rsidRPr="00321AC6">
        <w:rPr>
          <w:rFonts w:ascii="Times New Roman" w:hAnsi="Times New Roman" w:cs="Times New Roman"/>
          <w:i/>
          <w:sz w:val="24"/>
          <w:szCs w:val="24"/>
        </w:rPr>
        <w:t xml:space="preserve">“It is trite that an appeal to this Court from a decision of the Labour Court, should only be </w:t>
      </w:r>
      <w:r w:rsidR="00321AC6">
        <w:rPr>
          <w:rFonts w:ascii="Times New Roman" w:hAnsi="Times New Roman" w:cs="Times New Roman"/>
          <w:i/>
          <w:sz w:val="24"/>
          <w:szCs w:val="24"/>
        </w:rPr>
        <w:t xml:space="preserve">on </w:t>
      </w:r>
      <w:r w:rsidR="00237E78" w:rsidRPr="00321AC6">
        <w:rPr>
          <w:rFonts w:ascii="Times New Roman" w:hAnsi="Times New Roman" w:cs="Times New Roman"/>
          <w:i/>
          <w:sz w:val="24"/>
          <w:szCs w:val="24"/>
        </w:rPr>
        <w:t>a question of law.</w:t>
      </w:r>
    </w:p>
    <w:p w:rsidR="00321AC6" w:rsidRPr="00321AC6" w:rsidRDefault="00321AC6" w:rsidP="003E7D46">
      <w:pPr>
        <w:spacing w:after="0" w:line="240" w:lineRule="auto"/>
        <w:ind w:left="720"/>
        <w:jc w:val="both"/>
        <w:rPr>
          <w:rFonts w:ascii="Times New Roman" w:hAnsi="Times New Roman" w:cs="Times New Roman"/>
          <w:i/>
          <w:sz w:val="24"/>
          <w:szCs w:val="24"/>
        </w:rPr>
      </w:pPr>
    </w:p>
    <w:p w:rsidR="00237E78" w:rsidRPr="00321AC6" w:rsidRDefault="00237E78" w:rsidP="00321AC6">
      <w:pPr>
        <w:spacing w:after="0" w:line="360" w:lineRule="auto"/>
        <w:ind w:left="720"/>
        <w:jc w:val="both"/>
        <w:rPr>
          <w:rFonts w:ascii="Times New Roman" w:hAnsi="Times New Roman" w:cs="Times New Roman"/>
          <w:i/>
          <w:sz w:val="28"/>
          <w:szCs w:val="28"/>
        </w:rPr>
      </w:pPr>
      <w:r w:rsidRPr="00321AC6">
        <w:rPr>
          <w:rFonts w:ascii="Times New Roman" w:hAnsi="Times New Roman" w:cs="Times New Roman"/>
          <w:i/>
          <w:sz w:val="24"/>
          <w:szCs w:val="24"/>
        </w:rPr>
        <w:t xml:space="preserve">The appellant must in other words </w:t>
      </w:r>
      <w:r w:rsidRPr="00321AC6">
        <w:rPr>
          <w:rFonts w:ascii="Times New Roman" w:hAnsi="Times New Roman" w:cs="Times New Roman"/>
          <w:i/>
          <w:sz w:val="24"/>
          <w:szCs w:val="24"/>
          <w:u w:val="single"/>
        </w:rPr>
        <w:t>not only allege but also show,</w:t>
      </w:r>
      <w:r w:rsidRPr="00321AC6">
        <w:rPr>
          <w:rFonts w:ascii="Times New Roman" w:hAnsi="Times New Roman" w:cs="Times New Roman"/>
          <w:i/>
          <w:sz w:val="24"/>
          <w:szCs w:val="24"/>
        </w:rPr>
        <w:t xml:space="preserve"> that the Labour Court misdirected itself on a point of law.”</w:t>
      </w:r>
      <w:r w:rsidR="00321AC6">
        <w:rPr>
          <w:rFonts w:ascii="Times New Roman" w:hAnsi="Times New Roman" w:cs="Times New Roman"/>
          <w:i/>
          <w:sz w:val="24"/>
          <w:szCs w:val="24"/>
        </w:rPr>
        <w:t xml:space="preserve"> </w:t>
      </w:r>
      <w:r w:rsidRPr="00321AC6">
        <w:rPr>
          <w:rFonts w:ascii="Courier New" w:hAnsi="Courier New" w:cs="Courier New"/>
          <w:sz w:val="28"/>
          <w:szCs w:val="28"/>
        </w:rPr>
        <w:t>(emphasis added)</w:t>
      </w:r>
    </w:p>
    <w:p w:rsidR="003E7D46" w:rsidRDefault="003E7D46" w:rsidP="003E7D46">
      <w:pPr>
        <w:spacing w:after="0" w:line="360" w:lineRule="auto"/>
        <w:jc w:val="both"/>
        <w:rPr>
          <w:rFonts w:ascii="Courier New" w:hAnsi="Courier New" w:cs="Courier New"/>
          <w:sz w:val="28"/>
          <w:szCs w:val="28"/>
        </w:rPr>
      </w:pPr>
    </w:p>
    <w:p w:rsidR="00907576" w:rsidRDefault="00237E78" w:rsidP="00AC311A">
      <w:pPr>
        <w:spacing w:after="0" w:line="360" w:lineRule="auto"/>
        <w:ind w:left="720"/>
        <w:jc w:val="both"/>
        <w:rPr>
          <w:rFonts w:ascii="Courier New" w:hAnsi="Courier New" w:cs="Courier New"/>
          <w:sz w:val="28"/>
          <w:szCs w:val="28"/>
        </w:rPr>
      </w:pPr>
      <w:r>
        <w:rPr>
          <w:rFonts w:ascii="Courier New" w:hAnsi="Courier New" w:cs="Courier New"/>
          <w:sz w:val="28"/>
          <w:szCs w:val="28"/>
        </w:rPr>
        <w:t>It must be apparent from the grounds of appeal</w:t>
      </w:r>
      <w:r w:rsidR="00AC311A">
        <w:rPr>
          <w:rFonts w:ascii="Courier New" w:hAnsi="Courier New" w:cs="Courier New"/>
          <w:sz w:val="28"/>
          <w:szCs w:val="28"/>
        </w:rPr>
        <w:t xml:space="preserve"> </w:t>
      </w:r>
    </w:p>
    <w:p w:rsidR="00AC311A" w:rsidRDefault="00AC311A" w:rsidP="00AC311A">
      <w:pPr>
        <w:spacing w:after="0" w:line="360" w:lineRule="auto"/>
        <w:jc w:val="both"/>
        <w:rPr>
          <w:rFonts w:ascii="Courier New" w:hAnsi="Courier New" w:cs="Courier New"/>
          <w:sz w:val="28"/>
          <w:szCs w:val="28"/>
        </w:rPr>
      </w:pPr>
      <w:r>
        <w:rPr>
          <w:rFonts w:ascii="Courier New" w:hAnsi="Courier New" w:cs="Courier New"/>
          <w:sz w:val="28"/>
          <w:szCs w:val="28"/>
        </w:rPr>
        <w:t>that there is a misdirection on the facts.</w:t>
      </w:r>
    </w:p>
    <w:p w:rsidR="00AC311A" w:rsidRDefault="00AC311A" w:rsidP="003E7D46">
      <w:pPr>
        <w:spacing w:after="0" w:line="360" w:lineRule="auto"/>
        <w:jc w:val="both"/>
        <w:rPr>
          <w:rFonts w:ascii="Courier New" w:hAnsi="Courier New" w:cs="Courier New"/>
          <w:sz w:val="28"/>
          <w:szCs w:val="28"/>
        </w:rPr>
      </w:pPr>
    </w:p>
    <w:p w:rsidR="00907576" w:rsidRDefault="00907576" w:rsidP="00237E78">
      <w:pPr>
        <w:spacing w:after="0" w:line="360" w:lineRule="auto"/>
        <w:jc w:val="both"/>
        <w:rPr>
          <w:rFonts w:ascii="Courier New" w:hAnsi="Courier New" w:cs="Courier New"/>
          <w:sz w:val="28"/>
          <w:szCs w:val="28"/>
        </w:rPr>
      </w:pPr>
      <w:r>
        <w:rPr>
          <w:rFonts w:ascii="Courier New" w:hAnsi="Courier New" w:cs="Courier New"/>
          <w:sz w:val="28"/>
          <w:szCs w:val="28"/>
        </w:rPr>
        <w:tab/>
        <w:t>A reading of the grounds of appeal shows that the challenge is on the factual findings by the arbitrator.  The first ground raises a factual misdirection, so does the 2</w:t>
      </w:r>
      <w:r w:rsidRPr="00907576">
        <w:rPr>
          <w:rFonts w:ascii="Courier New" w:hAnsi="Courier New" w:cs="Courier New"/>
          <w:sz w:val="28"/>
          <w:szCs w:val="28"/>
          <w:vertAlign w:val="superscript"/>
        </w:rPr>
        <w:t>nd</w:t>
      </w:r>
      <w:r>
        <w:rPr>
          <w:rFonts w:ascii="Courier New" w:hAnsi="Courier New" w:cs="Courier New"/>
          <w:sz w:val="28"/>
          <w:szCs w:val="28"/>
        </w:rPr>
        <w:t xml:space="preserve"> ground.  The 3</w:t>
      </w:r>
      <w:r w:rsidRPr="00907576">
        <w:rPr>
          <w:rFonts w:ascii="Courier New" w:hAnsi="Courier New" w:cs="Courier New"/>
          <w:sz w:val="28"/>
          <w:szCs w:val="28"/>
          <w:vertAlign w:val="superscript"/>
        </w:rPr>
        <w:t>rd</w:t>
      </w:r>
      <w:r>
        <w:rPr>
          <w:rFonts w:ascii="Courier New" w:hAnsi="Courier New" w:cs="Courier New"/>
          <w:sz w:val="28"/>
          <w:szCs w:val="28"/>
        </w:rPr>
        <w:t>, 4</w:t>
      </w:r>
      <w:r w:rsidRPr="00907576">
        <w:rPr>
          <w:rFonts w:ascii="Courier New" w:hAnsi="Courier New" w:cs="Courier New"/>
          <w:sz w:val="28"/>
          <w:szCs w:val="28"/>
          <w:vertAlign w:val="superscript"/>
        </w:rPr>
        <w:t>th</w:t>
      </w:r>
      <w:r>
        <w:rPr>
          <w:rFonts w:ascii="Courier New" w:hAnsi="Courier New" w:cs="Courier New"/>
          <w:sz w:val="28"/>
          <w:szCs w:val="28"/>
        </w:rPr>
        <w:t xml:space="preserve"> and 5</w:t>
      </w:r>
      <w:r w:rsidRPr="00907576">
        <w:rPr>
          <w:rFonts w:ascii="Courier New" w:hAnsi="Courier New" w:cs="Courier New"/>
          <w:sz w:val="28"/>
          <w:szCs w:val="28"/>
          <w:vertAlign w:val="superscript"/>
        </w:rPr>
        <w:t>th</w:t>
      </w:r>
      <w:r>
        <w:rPr>
          <w:rFonts w:ascii="Courier New" w:hAnsi="Courier New" w:cs="Courier New"/>
          <w:sz w:val="28"/>
          <w:szCs w:val="28"/>
        </w:rPr>
        <w:t xml:space="preserve"> grounds equally go the factual issues.  Appellant does not allege any serious misdirection on these factual issues, nor that these factual misdirections were so unreasonable that no sensible person applying his mind to the facts would have arrived at such a conclusion.</w:t>
      </w:r>
    </w:p>
    <w:p w:rsidR="003E7D46" w:rsidRDefault="003E7D46" w:rsidP="00237E78">
      <w:pPr>
        <w:spacing w:after="0" w:line="360" w:lineRule="auto"/>
        <w:jc w:val="both"/>
        <w:rPr>
          <w:rFonts w:ascii="Courier New" w:hAnsi="Courier New" w:cs="Courier New"/>
          <w:sz w:val="28"/>
          <w:szCs w:val="28"/>
        </w:rPr>
      </w:pPr>
    </w:p>
    <w:p w:rsidR="00907576" w:rsidRDefault="00907576" w:rsidP="00237E78">
      <w:pPr>
        <w:spacing w:after="0" w:line="360" w:lineRule="auto"/>
        <w:jc w:val="both"/>
        <w:rPr>
          <w:rFonts w:ascii="Courier New" w:hAnsi="Courier New" w:cs="Courier New"/>
          <w:sz w:val="28"/>
          <w:szCs w:val="28"/>
        </w:rPr>
      </w:pPr>
      <w:r>
        <w:rPr>
          <w:rFonts w:ascii="Courier New" w:hAnsi="Courier New" w:cs="Courier New"/>
          <w:sz w:val="28"/>
          <w:szCs w:val="28"/>
        </w:rPr>
        <w:lastRenderedPageBreak/>
        <w:t>See</w:t>
      </w:r>
    </w:p>
    <w:p w:rsidR="00907576" w:rsidRPr="00907576" w:rsidRDefault="00907576" w:rsidP="00237E78">
      <w:pPr>
        <w:spacing w:after="0" w:line="360" w:lineRule="auto"/>
        <w:jc w:val="both"/>
        <w:rPr>
          <w:rFonts w:ascii="Courier New" w:hAnsi="Courier New" w:cs="Courier New"/>
          <w:b/>
          <w:i/>
          <w:sz w:val="28"/>
          <w:szCs w:val="28"/>
        </w:rPr>
      </w:pPr>
      <w:r>
        <w:rPr>
          <w:rFonts w:ascii="Courier New" w:hAnsi="Courier New" w:cs="Courier New"/>
          <w:sz w:val="28"/>
          <w:szCs w:val="28"/>
        </w:rPr>
        <w:tab/>
      </w:r>
      <w:r w:rsidR="00321AC6" w:rsidRPr="00907576">
        <w:rPr>
          <w:rFonts w:ascii="Courier New" w:hAnsi="Courier New" w:cs="Courier New"/>
          <w:b/>
          <w:i/>
          <w:sz w:val="28"/>
          <w:szCs w:val="28"/>
        </w:rPr>
        <w:t xml:space="preserve">RESERVE BANK OF ZIMBABWE </w:t>
      </w:r>
    </w:p>
    <w:p w:rsidR="00907576" w:rsidRPr="00907576" w:rsidRDefault="00321AC6" w:rsidP="00237E78">
      <w:pPr>
        <w:spacing w:after="0" w:line="360" w:lineRule="auto"/>
        <w:jc w:val="both"/>
        <w:rPr>
          <w:rFonts w:ascii="Courier New" w:hAnsi="Courier New" w:cs="Courier New"/>
          <w:b/>
          <w:i/>
          <w:sz w:val="28"/>
          <w:szCs w:val="28"/>
        </w:rPr>
      </w:pPr>
      <w:r w:rsidRPr="00907576">
        <w:rPr>
          <w:rFonts w:ascii="Courier New" w:hAnsi="Courier New" w:cs="Courier New"/>
          <w:b/>
          <w:i/>
          <w:sz w:val="28"/>
          <w:szCs w:val="28"/>
        </w:rPr>
        <w:tab/>
        <w:t>V</w:t>
      </w:r>
    </w:p>
    <w:p w:rsidR="00907576" w:rsidRPr="00907576" w:rsidRDefault="00321AC6" w:rsidP="00907576">
      <w:pPr>
        <w:pStyle w:val="ListParagraph"/>
        <w:numPr>
          <w:ilvl w:val="0"/>
          <w:numId w:val="2"/>
        </w:numPr>
        <w:spacing w:after="0" w:line="360" w:lineRule="auto"/>
        <w:jc w:val="both"/>
        <w:rPr>
          <w:rFonts w:ascii="Courier New" w:hAnsi="Courier New" w:cs="Courier New"/>
          <w:b/>
          <w:i/>
          <w:sz w:val="28"/>
          <w:szCs w:val="28"/>
        </w:rPr>
      </w:pPr>
      <w:r w:rsidRPr="00907576">
        <w:rPr>
          <w:rFonts w:ascii="Courier New" w:hAnsi="Courier New" w:cs="Courier New"/>
          <w:b/>
          <w:i/>
          <w:sz w:val="28"/>
          <w:szCs w:val="28"/>
        </w:rPr>
        <w:t xml:space="preserve"> CORRINE GRANGER</w:t>
      </w:r>
    </w:p>
    <w:p w:rsidR="00907576" w:rsidRPr="00907576" w:rsidRDefault="00321AC6" w:rsidP="00907576">
      <w:pPr>
        <w:pStyle w:val="ListParagraph"/>
        <w:numPr>
          <w:ilvl w:val="0"/>
          <w:numId w:val="2"/>
        </w:numPr>
        <w:spacing w:after="0" w:line="360" w:lineRule="auto"/>
        <w:jc w:val="both"/>
        <w:rPr>
          <w:rFonts w:ascii="Courier New" w:hAnsi="Courier New" w:cs="Courier New"/>
          <w:b/>
          <w:i/>
          <w:sz w:val="28"/>
          <w:szCs w:val="28"/>
        </w:rPr>
      </w:pPr>
      <w:r w:rsidRPr="00907576">
        <w:rPr>
          <w:rFonts w:ascii="Courier New" w:hAnsi="Courier New" w:cs="Courier New"/>
          <w:b/>
          <w:i/>
          <w:sz w:val="28"/>
          <w:szCs w:val="28"/>
        </w:rPr>
        <w:t xml:space="preserve"> MARTHA MATARUKA </w:t>
      </w:r>
      <w:r>
        <w:rPr>
          <w:rFonts w:ascii="Courier New" w:hAnsi="Courier New" w:cs="Courier New"/>
          <w:sz w:val="28"/>
          <w:szCs w:val="28"/>
        </w:rPr>
        <w:t xml:space="preserve">SC 34/2001 </w:t>
      </w:r>
      <w:r w:rsidR="00907576">
        <w:rPr>
          <w:rFonts w:ascii="Courier New" w:hAnsi="Courier New" w:cs="Courier New"/>
          <w:sz w:val="28"/>
          <w:szCs w:val="28"/>
        </w:rPr>
        <w:t>in which the point was underscored that</w:t>
      </w:r>
    </w:p>
    <w:p w:rsidR="00AC311A" w:rsidRPr="00321AC6" w:rsidRDefault="00907576" w:rsidP="00321AC6">
      <w:pPr>
        <w:pStyle w:val="ListParagraph"/>
        <w:spacing w:after="0" w:line="360" w:lineRule="auto"/>
        <w:ind w:left="1080"/>
        <w:jc w:val="both"/>
        <w:rPr>
          <w:rFonts w:ascii="Times New Roman" w:hAnsi="Times New Roman" w:cs="Times New Roman"/>
          <w:i/>
          <w:sz w:val="24"/>
          <w:szCs w:val="24"/>
        </w:rPr>
      </w:pPr>
      <w:r w:rsidRPr="00321AC6">
        <w:rPr>
          <w:rFonts w:ascii="Times New Roman" w:hAnsi="Times New Roman" w:cs="Times New Roman"/>
          <w:i/>
          <w:sz w:val="24"/>
          <w:szCs w:val="24"/>
        </w:rPr>
        <w:t>“An appeal to this Court is based on the record.</w:t>
      </w:r>
      <w:r w:rsidR="00321AC6">
        <w:rPr>
          <w:rFonts w:ascii="Times New Roman" w:hAnsi="Times New Roman" w:cs="Times New Roman"/>
          <w:i/>
          <w:sz w:val="24"/>
          <w:szCs w:val="24"/>
        </w:rPr>
        <w:t xml:space="preserve"> </w:t>
      </w:r>
      <w:r w:rsidRPr="00321AC6">
        <w:rPr>
          <w:rFonts w:ascii="Times New Roman" w:hAnsi="Times New Roman" w:cs="Times New Roman"/>
          <w:i/>
          <w:sz w:val="24"/>
          <w:szCs w:val="24"/>
        </w:rPr>
        <w:t xml:space="preserve">If it is to be related to the facts there must be an allegation that there has been a misdirection on the facts </w:t>
      </w:r>
      <w:r w:rsidRPr="00321AC6">
        <w:rPr>
          <w:rFonts w:ascii="Times New Roman" w:hAnsi="Times New Roman" w:cs="Times New Roman"/>
          <w:i/>
          <w:sz w:val="24"/>
          <w:szCs w:val="24"/>
          <w:u w:val="single"/>
        </w:rPr>
        <w:t>which is so unreasonable that no sensible person who applied his mind to the facts would have arrived at such decision.</w:t>
      </w:r>
      <w:r w:rsidR="00321AC6">
        <w:rPr>
          <w:rFonts w:ascii="Times New Roman" w:hAnsi="Times New Roman" w:cs="Times New Roman"/>
          <w:i/>
          <w:sz w:val="24"/>
          <w:szCs w:val="24"/>
          <w:u w:val="single"/>
        </w:rPr>
        <w:t xml:space="preserve">  </w:t>
      </w:r>
      <w:r w:rsidRPr="00321AC6">
        <w:rPr>
          <w:rFonts w:ascii="Times New Roman" w:hAnsi="Times New Roman" w:cs="Times New Roman"/>
          <w:i/>
          <w:sz w:val="24"/>
          <w:szCs w:val="24"/>
        </w:rPr>
        <w:t>And a misdirection of fact is either a failure to appreciate a fact at all or a finding of fact that is contrary to the evidence actually presented.”</w:t>
      </w:r>
      <w:r w:rsidR="00321AC6">
        <w:rPr>
          <w:rFonts w:ascii="Times New Roman" w:hAnsi="Times New Roman" w:cs="Times New Roman"/>
          <w:i/>
          <w:sz w:val="24"/>
          <w:szCs w:val="24"/>
        </w:rPr>
        <w:t xml:space="preserve"> </w:t>
      </w:r>
      <w:r w:rsidR="00AC311A" w:rsidRPr="00321AC6">
        <w:rPr>
          <w:rFonts w:ascii="Courier New" w:hAnsi="Courier New" w:cs="Courier New"/>
          <w:sz w:val="28"/>
          <w:szCs w:val="28"/>
        </w:rPr>
        <w:t>(Underlining for emphasis).</w:t>
      </w:r>
    </w:p>
    <w:p w:rsidR="00907576" w:rsidRDefault="00907576" w:rsidP="00907576">
      <w:pPr>
        <w:pStyle w:val="ListParagraph"/>
        <w:spacing w:after="0" w:line="240" w:lineRule="auto"/>
        <w:ind w:left="1080"/>
        <w:jc w:val="both"/>
        <w:rPr>
          <w:rFonts w:ascii="Courier New" w:hAnsi="Courier New" w:cs="Courier New"/>
          <w:sz w:val="24"/>
          <w:szCs w:val="24"/>
        </w:rPr>
      </w:pPr>
    </w:p>
    <w:p w:rsidR="00907576" w:rsidRDefault="00DA5365" w:rsidP="00907576">
      <w:pPr>
        <w:pStyle w:val="ListParagraph"/>
        <w:spacing w:after="0" w:line="360" w:lineRule="auto"/>
        <w:ind w:left="1080"/>
        <w:jc w:val="both"/>
        <w:rPr>
          <w:rFonts w:ascii="Courier New" w:hAnsi="Courier New" w:cs="Courier New"/>
          <w:sz w:val="28"/>
          <w:szCs w:val="28"/>
        </w:rPr>
      </w:pPr>
      <w:r>
        <w:rPr>
          <w:rFonts w:ascii="Courier New" w:hAnsi="Courier New" w:cs="Courier New"/>
          <w:sz w:val="28"/>
          <w:szCs w:val="28"/>
        </w:rPr>
        <w:t xml:space="preserve">Can it be said on the evidence placed him the </w:t>
      </w:r>
    </w:p>
    <w:p w:rsidR="00DA5365" w:rsidRDefault="00DA5365" w:rsidP="00DA5365">
      <w:pPr>
        <w:spacing w:after="0" w:line="360" w:lineRule="auto"/>
        <w:jc w:val="both"/>
        <w:rPr>
          <w:rFonts w:ascii="Courier New" w:hAnsi="Courier New" w:cs="Courier New"/>
          <w:sz w:val="28"/>
          <w:szCs w:val="28"/>
        </w:rPr>
      </w:pPr>
      <w:r>
        <w:rPr>
          <w:rFonts w:ascii="Courier New" w:hAnsi="Courier New" w:cs="Courier New"/>
          <w:sz w:val="28"/>
          <w:szCs w:val="28"/>
        </w:rPr>
        <w:t>arbitrator failed to appreciate the facts or made a finding which was con</w:t>
      </w:r>
      <w:r w:rsidR="00AC311A">
        <w:rPr>
          <w:rFonts w:ascii="Courier New" w:hAnsi="Courier New" w:cs="Courier New"/>
          <w:sz w:val="28"/>
          <w:szCs w:val="28"/>
        </w:rPr>
        <w:t>trary to the evidence presented</w:t>
      </w:r>
    </w:p>
    <w:p w:rsidR="00321AC6" w:rsidRDefault="00AC311A" w:rsidP="00DA5365">
      <w:pPr>
        <w:spacing w:after="0" w:line="360" w:lineRule="auto"/>
        <w:jc w:val="both"/>
        <w:rPr>
          <w:rFonts w:ascii="Courier New" w:hAnsi="Courier New" w:cs="Courier New"/>
          <w:sz w:val="28"/>
          <w:szCs w:val="28"/>
        </w:rPr>
      </w:pPr>
      <w:r>
        <w:rPr>
          <w:rFonts w:ascii="Courier New" w:hAnsi="Courier New" w:cs="Courier New"/>
          <w:sz w:val="28"/>
          <w:szCs w:val="28"/>
        </w:rPr>
        <w:t>s</w:t>
      </w:r>
      <w:r w:rsidR="00DA5365">
        <w:rPr>
          <w:rFonts w:ascii="Courier New" w:hAnsi="Courier New" w:cs="Courier New"/>
          <w:sz w:val="28"/>
          <w:szCs w:val="28"/>
        </w:rPr>
        <w:t xml:space="preserve">o as to make the findings appealable to this </w:t>
      </w:r>
      <w:r>
        <w:rPr>
          <w:rFonts w:ascii="Courier New" w:hAnsi="Courier New" w:cs="Courier New"/>
          <w:sz w:val="28"/>
          <w:szCs w:val="28"/>
        </w:rPr>
        <w:t>Court.  Certainly not, in my view.  The arbitrator looked at the facts,</w:t>
      </w:r>
      <w:r w:rsidR="00321AC6">
        <w:rPr>
          <w:rFonts w:ascii="Courier New" w:hAnsi="Courier New" w:cs="Courier New"/>
          <w:sz w:val="28"/>
          <w:szCs w:val="28"/>
        </w:rPr>
        <w:t xml:space="preserve"> to wit,</w:t>
      </w:r>
    </w:p>
    <w:p w:rsidR="00321AC6" w:rsidRDefault="00321AC6" w:rsidP="00963226">
      <w:pPr>
        <w:spacing w:after="0" w:line="240" w:lineRule="auto"/>
        <w:jc w:val="both"/>
        <w:rPr>
          <w:rFonts w:ascii="Courier New" w:hAnsi="Courier New" w:cs="Courier New"/>
          <w:sz w:val="28"/>
          <w:szCs w:val="28"/>
        </w:rPr>
      </w:pPr>
    </w:p>
    <w:p w:rsidR="00963226" w:rsidRDefault="00963226" w:rsidP="00963226">
      <w:pPr>
        <w:pStyle w:val="ListParagraph"/>
        <w:numPr>
          <w:ilvl w:val="0"/>
          <w:numId w:val="1"/>
        </w:numPr>
        <w:spacing w:after="0" w:line="360" w:lineRule="auto"/>
        <w:jc w:val="both"/>
        <w:rPr>
          <w:rFonts w:ascii="Courier New" w:hAnsi="Courier New" w:cs="Courier New"/>
          <w:sz w:val="28"/>
          <w:szCs w:val="28"/>
        </w:rPr>
      </w:pPr>
      <w:r>
        <w:rPr>
          <w:rFonts w:ascii="Courier New" w:hAnsi="Courier New" w:cs="Courier New"/>
          <w:sz w:val="28"/>
          <w:szCs w:val="28"/>
        </w:rPr>
        <w:t>Respondent was verbally told to attend a “hearing” on the same date.  The provisions of the Code were flouted.</w:t>
      </w:r>
    </w:p>
    <w:p w:rsidR="00963226" w:rsidRPr="00963226" w:rsidRDefault="00963226" w:rsidP="00963226">
      <w:pPr>
        <w:pStyle w:val="ListParagraph"/>
        <w:spacing w:after="0" w:line="240" w:lineRule="auto"/>
        <w:ind w:left="1080"/>
        <w:jc w:val="both"/>
        <w:rPr>
          <w:rFonts w:ascii="Courier New" w:hAnsi="Courier New" w:cs="Courier New"/>
          <w:sz w:val="28"/>
          <w:szCs w:val="28"/>
        </w:rPr>
      </w:pPr>
    </w:p>
    <w:p w:rsidR="00321AC6" w:rsidRDefault="00963226" w:rsidP="00321AC6">
      <w:pPr>
        <w:pStyle w:val="ListParagraph"/>
        <w:numPr>
          <w:ilvl w:val="0"/>
          <w:numId w:val="1"/>
        </w:numPr>
        <w:spacing w:after="0" w:line="360" w:lineRule="auto"/>
        <w:jc w:val="both"/>
        <w:rPr>
          <w:rFonts w:ascii="Courier New" w:hAnsi="Courier New" w:cs="Courier New"/>
          <w:sz w:val="28"/>
          <w:szCs w:val="28"/>
        </w:rPr>
      </w:pPr>
      <w:r>
        <w:rPr>
          <w:rFonts w:ascii="Courier New" w:hAnsi="Courier New" w:cs="Courier New"/>
          <w:sz w:val="28"/>
          <w:szCs w:val="28"/>
        </w:rPr>
        <w:t>She was suspended for 30 days as a result of the unprocedural hearing.</w:t>
      </w:r>
    </w:p>
    <w:p w:rsidR="00085877" w:rsidRPr="00085877" w:rsidRDefault="00085877" w:rsidP="00085877">
      <w:pPr>
        <w:spacing w:after="0" w:line="240" w:lineRule="auto"/>
        <w:jc w:val="both"/>
        <w:rPr>
          <w:rFonts w:ascii="Courier New" w:hAnsi="Courier New" w:cs="Courier New"/>
          <w:sz w:val="28"/>
          <w:szCs w:val="28"/>
        </w:rPr>
      </w:pPr>
    </w:p>
    <w:p w:rsidR="00963226" w:rsidRDefault="00963226" w:rsidP="00321AC6">
      <w:pPr>
        <w:pStyle w:val="ListParagraph"/>
        <w:numPr>
          <w:ilvl w:val="0"/>
          <w:numId w:val="1"/>
        </w:numPr>
        <w:spacing w:after="0" w:line="360" w:lineRule="auto"/>
        <w:jc w:val="both"/>
        <w:rPr>
          <w:rFonts w:ascii="Courier New" w:hAnsi="Courier New" w:cs="Courier New"/>
          <w:sz w:val="28"/>
          <w:szCs w:val="28"/>
        </w:rPr>
      </w:pPr>
      <w:r>
        <w:rPr>
          <w:rFonts w:ascii="Courier New" w:hAnsi="Courier New" w:cs="Courier New"/>
          <w:sz w:val="28"/>
          <w:szCs w:val="28"/>
        </w:rPr>
        <w:t>Upon her return she was moved from her office to share an office at the reception.</w:t>
      </w:r>
    </w:p>
    <w:p w:rsidR="00321AC6" w:rsidRDefault="00321AC6" w:rsidP="00963226">
      <w:pPr>
        <w:pStyle w:val="ListParagraph"/>
        <w:spacing w:after="0" w:line="240" w:lineRule="auto"/>
        <w:ind w:left="1080"/>
        <w:jc w:val="both"/>
        <w:rPr>
          <w:rFonts w:ascii="Courier New" w:hAnsi="Courier New" w:cs="Courier New"/>
          <w:sz w:val="28"/>
          <w:szCs w:val="28"/>
        </w:rPr>
      </w:pPr>
    </w:p>
    <w:p w:rsidR="00963226" w:rsidRPr="00085877" w:rsidRDefault="00963226" w:rsidP="00085877">
      <w:pPr>
        <w:pStyle w:val="ListParagraph"/>
        <w:numPr>
          <w:ilvl w:val="0"/>
          <w:numId w:val="1"/>
        </w:numPr>
        <w:spacing w:after="0" w:line="360" w:lineRule="auto"/>
        <w:jc w:val="both"/>
        <w:rPr>
          <w:rFonts w:ascii="Courier New" w:hAnsi="Courier New" w:cs="Courier New"/>
          <w:sz w:val="28"/>
          <w:szCs w:val="28"/>
        </w:rPr>
      </w:pPr>
      <w:r>
        <w:rPr>
          <w:rFonts w:ascii="Courier New" w:hAnsi="Courier New" w:cs="Courier New"/>
          <w:sz w:val="28"/>
          <w:szCs w:val="28"/>
        </w:rPr>
        <w:t>This was unilateral variation of working conditions – demotion.</w:t>
      </w:r>
    </w:p>
    <w:p w:rsidR="00DA5365" w:rsidRDefault="00321AC6" w:rsidP="00321AC6">
      <w:pPr>
        <w:spacing w:after="0" w:line="360" w:lineRule="auto"/>
        <w:jc w:val="both"/>
        <w:rPr>
          <w:rFonts w:ascii="Courier New" w:hAnsi="Courier New" w:cs="Courier New"/>
          <w:sz w:val="28"/>
          <w:szCs w:val="28"/>
        </w:rPr>
      </w:pPr>
      <w:r>
        <w:rPr>
          <w:rFonts w:ascii="Courier New" w:hAnsi="Courier New" w:cs="Courier New"/>
          <w:sz w:val="28"/>
          <w:szCs w:val="28"/>
        </w:rPr>
        <w:lastRenderedPageBreak/>
        <w:t xml:space="preserve">he then </w:t>
      </w:r>
      <w:r w:rsidR="00AC311A" w:rsidRPr="00321AC6">
        <w:rPr>
          <w:rFonts w:ascii="Courier New" w:hAnsi="Courier New" w:cs="Courier New"/>
          <w:sz w:val="28"/>
          <w:szCs w:val="28"/>
        </w:rPr>
        <w:t xml:space="preserve">applied </w:t>
      </w:r>
      <w:r w:rsidR="002506E0">
        <w:rPr>
          <w:rFonts w:ascii="Courier New" w:hAnsi="Courier New" w:cs="Courier New"/>
          <w:sz w:val="28"/>
          <w:szCs w:val="28"/>
        </w:rPr>
        <w:t>the</w:t>
      </w:r>
      <w:r w:rsidR="00AC311A" w:rsidRPr="00321AC6">
        <w:rPr>
          <w:rFonts w:ascii="Courier New" w:hAnsi="Courier New" w:cs="Courier New"/>
          <w:sz w:val="28"/>
          <w:szCs w:val="28"/>
        </w:rPr>
        <w:t xml:space="preserve"> law (Section 12 B (3) of the Labour Act and found as a fact that respondent was constructively dismissed.</w:t>
      </w:r>
    </w:p>
    <w:p w:rsidR="00321AC6" w:rsidRDefault="00321AC6" w:rsidP="00321AC6">
      <w:pPr>
        <w:spacing w:after="0" w:line="360" w:lineRule="auto"/>
        <w:jc w:val="both"/>
        <w:rPr>
          <w:rFonts w:ascii="Courier New" w:hAnsi="Courier New" w:cs="Courier New"/>
          <w:sz w:val="28"/>
          <w:szCs w:val="28"/>
        </w:rPr>
      </w:pPr>
    </w:p>
    <w:p w:rsidR="00321AC6" w:rsidRPr="00321AC6" w:rsidRDefault="00321AC6" w:rsidP="00321AC6">
      <w:pPr>
        <w:spacing w:after="0" w:line="360" w:lineRule="auto"/>
        <w:jc w:val="both"/>
        <w:rPr>
          <w:rFonts w:ascii="Courier New" w:hAnsi="Courier New" w:cs="Courier New"/>
          <w:sz w:val="28"/>
          <w:szCs w:val="28"/>
        </w:rPr>
      </w:pPr>
      <w:r>
        <w:rPr>
          <w:rFonts w:ascii="Courier New" w:hAnsi="Courier New" w:cs="Courier New"/>
          <w:sz w:val="28"/>
          <w:szCs w:val="28"/>
        </w:rPr>
        <w:tab/>
        <w:t>H</w:t>
      </w:r>
      <w:r w:rsidR="00963226">
        <w:rPr>
          <w:rFonts w:ascii="Courier New" w:hAnsi="Courier New" w:cs="Courier New"/>
          <w:sz w:val="28"/>
          <w:szCs w:val="28"/>
        </w:rPr>
        <w:t xml:space="preserve">aving found that Respondent was constructively dismissed, the remedy for unlawful dismissal is reinstatement or alternatively payment of damages.  This is trite.  It cannot therefore be said that the Arbitrator applied the wrong principle. </w:t>
      </w:r>
    </w:p>
    <w:p w:rsidR="00DA5365" w:rsidRDefault="00DA5365" w:rsidP="00DA5365">
      <w:pPr>
        <w:spacing w:after="0" w:line="360" w:lineRule="auto"/>
        <w:jc w:val="both"/>
        <w:rPr>
          <w:rFonts w:ascii="Courier New" w:hAnsi="Courier New" w:cs="Courier New"/>
          <w:sz w:val="28"/>
          <w:szCs w:val="28"/>
        </w:rPr>
      </w:pPr>
    </w:p>
    <w:p w:rsidR="00DA5365" w:rsidRDefault="00DA5365" w:rsidP="00DA5365">
      <w:pPr>
        <w:spacing w:after="0" w:line="360" w:lineRule="auto"/>
        <w:jc w:val="both"/>
        <w:rPr>
          <w:rFonts w:ascii="Courier New" w:hAnsi="Courier New" w:cs="Courier New"/>
          <w:sz w:val="28"/>
          <w:szCs w:val="28"/>
        </w:rPr>
      </w:pPr>
      <w:r>
        <w:rPr>
          <w:rFonts w:ascii="Courier New" w:hAnsi="Courier New" w:cs="Courier New"/>
          <w:sz w:val="28"/>
          <w:szCs w:val="28"/>
        </w:rPr>
        <w:tab/>
        <w:t>In the result, I</w:t>
      </w:r>
      <w:r w:rsidR="002C5004">
        <w:rPr>
          <w:rFonts w:ascii="Courier New" w:hAnsi="Courier New" w:cs="Courier New"/>
          <w:sz w:val="28"/>
          <w:szCs w:val="28"/>
        </w:rPr>
        <w:t xml:space="preserve"> </w:t>
      </w:r>
      <w:r>
        <w:rPr>
          <w:rFonts w:ascii="Courier New" w:hAnsi="Courier New" w:cs="Courier New"/>
          <w:sz w:val="28"/>
          <w:szCs w:val="28"/>
        </w:rPr>
        <w:t>find</w:t>
      </w:r>
      <w:r w:rsidR="002C5004">
        <w:rPr>
          <w:rFonts w:ascii="Courier New" w:hAnsi="Courier New" w:cs="Courier New"/>
          <w:sz w:val="28"/>
          <w:szCs w:val="28"/>
        </w:rPr>
        <w:t xml:space="preserve"> that this appeal is not properly before this Court for falling short of being on a point of law.  It therefore must be struck off.</w:t>
      </w:r>
    </w:p>
    <w:p w:rsidR="002C5004" w:rsidRDefault="002C5004" w:rsidP="00DA5365">
      <w:pPr>
        <w:spacing w:after="0" w:line="360" w:lineRule="auto"/>
        <w:jc w:val="both"/>
        <w:rPr>
          <w:rFonts w:ascii="Courier New" w:hAnsi="Courier New" w:cs="Courier New"/>
          <w:sz w:val="28"/>
          <w:szCs w:val="28"/>
        </w:rPr>
      </w:pPr>
    </w:p>
    <w:p w:rsidR="002C5004" w:rsidRDefault="002C5004" w:rsidP="00DA5365">
      <w:pPr>
        <w:spacing w:after="0" w:line="360" w:lineRule="auto"/>
        <w:jc w:val="both"/>
        <w:rPr>
          <w:rFonts w:ascii="Courier New" w:hAnsi="Courier New" w:cs="Courier New"/>
          <w:sz w:val="28"/>
          <w:szCs w:val="28"/>
        </w:rPr>
      </w:pPr>
      <w:r>
        <w:rPr>
          <w:rFonts w:ascii="Courier New" w:hAnsi="Courier New" w:cs="Courier New"/>
          <w:sz w:val="28"/>
          <w:szCs w:val="28"/>
        </w:rPr>
        <w:tab/>
        <w:t>Accordingly it is ordered that the appeal be and is hereby struck off with costs.</w:t>
      </w:r>
    </w:p>
    <w:p w:rsidR="002C5004" w:rsidRDefault="002C5004" w:rsidP="00DA5365">
      <w:pPr>
        <w:spacing w:after="0" w:line="360" w:lineRule="auto"/>
        <w:jc w:val="both"/>
        <w:rPr>
          <w:rFonts w:ascii="Courier New" w:hAnsi="Courier New" w:cs="Courier New"/>
          <w:sz w:val="28"/>
          <w:szCs w:val="28"/>
        </w:rPr>
      </w:pPr>
    </w:p>
    <w:p w:rsidR="002C5004" w:rsidRDefault="002C5004" w:rsidP="00DA5365">
      <w:pPr>
        <w:spacing w:after="0" w:line="360" w:lineRule="auto"/>
        <w:jc w:val="both"/>
        <w:rPr>
          <w:rFonts w:ascii="Courier New" w:hAnsi="Courier New" w:cs="Courier New"/>
          <w:sz w:val="28"/>
          <w:szCs w:val="28"/>
        </w:rPr>
      </w:pPr>
    </w:p>
    <w:p w:rsidR="002C5004" w:rsidRDefault="002C5004" w:rsidP="00DA5365">
      <w:pPr>
        <w:spacing w:after="0" w:line="360" w:lineRule="auto"/>
        <w:jc w:val="both"/>
        <w:rPr>
          <w:rFonts w:ascii="Courier New" w:hAnsi="Courier New" w:cs="Courier New"/>
          <w:sz w:val="28"/>
          <w:szCs w:val="28"/>
        </w:rPr>
      </w:pPr>
    </w:p>
    <w:p w:rsidR="00963226" w:rsidRDefault="00963226" w:rsidP="00DA5365">
      <w:pPr>
        <w:spacing w:after="0" w:line="360" w:lineRule="auto"/>
        <w:jc w:val="both"/>
        <w:rPr>
          <w:rFonts w:ascii="Courier New" w:hAnsi="Courier New" w:cs="Courier New"/>
          <w:sz w:val="28"/>
          <w:szCs w:val="28"/>
        </w:rPr>
      </w:pPr>
    </w:p>
    <w:p w:rsidR="002C5004" w:rsidRPr="00085877" w:rsidRDefault="002C5004" w:rsidP="00DA5365">
      <w:pPr>
        <w:spacing w:after="0" w:line="360" w:lineRule="auto"/>
        <w:jc w:val="both"/>
        <w:rPr>
          <w:rFonts w:ascii="Courier New" w:hAnsi="Courier New" w:cs="Courier New"/>
          <w:b/>
          <w:i/>
          <w:sz w:val="24"/>
          <w:szCs w:val="24"/>
        </w:rPr>
      </w:pPr>
      <w:r w:rsidRPr="00085877">
        <w:rPr>
          <w:rFonts w:ascii="Courier New" w:hAnsi="Courier New" w:cs="Courier New"/>
          <w:b/>
          <w:i/>
          <w:sz w:val="24"/>
          <w:szCs w:val="24"/>
        </w:rPr>
        <w:t xml:space="preserve">Wintertons </w:t>
      </w:r>
      <w:r w:rsidR="00085877" w:rsidRPr="00085877">
        <w:rPr>
          <w:rFonts w:ascii="Courier New" w:hAnsi="Courier New" w:cs="Courier New"/>
          <w:b/>
          <w:i/>
          <w:sz w:val="24"/>
          <w:szCs w:val="24"/>
        </w:rPr>
        <w:t>- A</w:t>
      </w:r>
      <w:r w:rsidRPr="00085877">
        <w:rPr>
          <w:rFonts w:ascii="Courier New" w:hAnsi="Courier New" w:cs="Courier New"/>
          <w:b/>
          <w:i/>
          <w:sz w:val="24"/>
          <w:szCs w:val="24"/>
        </w:rPr>
        <w:t>ppellant’s legal practitioners</w:t>
      </w:r>
    </w:p>
    <w:p w:rsidR="002C5004" w:rsidRPr="00085877" w:rsidRDefault="002C5004" w:rsidP="00DA5365">
      <w:pPr>
        <w:spacing w:after="0" w:line="360" w:lineRule="auto"/>
        <w:jc w:val="both"/>
        <w:rPr>
          <w:rFonts w:ascii="Courier New" w:hAnsi="Courier New" w:cs="Courier New"/>
          <w:b/>
          <w:i/>
          <w:sz w:val="24"/>
          <w:szCs w:val="24"/>
        </w:rPr>
      </w:pPr>
      <w:r w:rsidRPr="00085877">
        <w:rPr>
          <w:rFonts w:ascii="Courier New" w:hAnsi="Courier New" w:cs="Courier New"/>
          <w:b/>
          <w:i/>
          <w:sz w:val="24"/>
          <w:szCs w:val="24"/>
        </w:rPr>
        <w:t>Kadzere, Hungwe &amp; Mandevere</w:t>
      </w:r>
      <w:r w:rsidR="00085877" w:rsidRPr="00085877">
        <w:rPr>
          <w:rFonts w:ascii="Courier New" w:hAnsi="Courier New" w:cs="Courier New"/>
          <w:b/>
          <w:i/>
          <w:sz w:val="24"/>
          <w:szCs w:val="24"/>
        </w:rPr>
        <w:t xml:space="preserve"> -</w:t>
      </w:r>
      <w:r w:rsidRPr="00085877">
        <w:rPr>
          <w:rFonts w:ascii="Courier New" w:hAnsi="Courier New" w:cs="Courier New"/>
          <w:b/>
          <w:i/>
          <w:sz w:val="24"/>
          <w:szCs w:val="24"/>
        </w:rPr>
        <w:t xml:space="preserve"> </w:t>
      </w:r>
      <w:r w:rsidR="00085877" w:rsidRPr="00085877">
        <w:rPr>
          <w:rFonts w:ascii="Courier New" w:hAnsi="Courier New" w:cs="Courier New"/>
          <w:b/>
          <w:i/>
          <w:sz w:val="24"/>
          <w:szCs w:val="24"/>
        </w:rPr>
        <w:t>R</w:t>
      </w:r>
      <w:r w:rsidRPr="00085877">
        <w:rPr>
          <w:rFonts w:ascii="Courier New" w:hAnsi="Courier New" w:cs="Courier New"/>
          <w:b/>
          <w:i/>
          <w:sz w:val="24"/>
          <w:szCs w:val="24"/>
        </w:rPr>
        <w:t>espondent’s legal practitioners</w:t>
      </w:r>
    </w:p>
    <w:sectPr w:rsidR="002C5004" w:rsidRPr="00085877" w:rsidSect="007338A5">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EB6" w:rsidRDefault="00A33EB6" w:rsidP="007338A5">
      <w:pPr>
        <w:spacing w:after="0" w:line="240" w:lineRule="auto"/>
      </w:pPr>
      <w:r>
        <w:separator/>
      </w:r>
    </w:p>
  </w:endnote>
  <w:endnote w:type="continuationSeparator" w:id="1">
    <w:p w:rsidR="00A33EB6" w:rsidRDefault="00A33EB6" w:rsidP="00733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0266"/>
      <w:docPartObj>
        <w:docPartGallery w:val="Page Numbers (Bottom of Page)"/>
        <w:docPartUnique/>
      </w:docPartObj>
    </w:sdtPr>
    <w:sdtContent>
      <w:p w:rsidR="00AC311A" w:rsidRDefault="00051C81">
        <w:pPr>
          <w:pStyle w:val="Footer"/>
          <w:jc w:val="right"/>
        </w:pPr>
        <w:fldSimple w:instr=" PAGE   \* MERGEFORMAT ">
          <w:r w:rsidR="00742B35">
            <w:rPr>
              <w:noProof/>
            </w:rPr>
            <w:t>2</w:t>
          </w:r>
        </w:fldSimple>
      </w:p>
    </w:sdtContent>
  </w:sdt>
  <w:p w:rsidR="00AC311A" w:rsidRDefault="00AC31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EB6" w:rsidRDefault="00A33EB6" w:rsidP="007338A5">
      <w:pPr>
        <w:spacing w:after="0" w:line="240" w:lineRule="auto"/>
      </w:pPr>
      <w:r>
        <w:separator/>
      </w:r>
    </w:p>
  </w:footnote>
  <w:footnote w:type="continuationSeparator" w:id="1">
    <w:p w:rsidR="00A33EB6" w:rsidRDefault="00A33EB6" w:rsidP="007338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8A5" w:rsidRDefault="007338A5">
    <w:pPr>
      <w:pStyle w:val="Header"/>
    </w:pPr>
    <w:r>
      <w:rPr>
        <w:rFonts w:ascii="Courier New" w:hAnsi="Courier New" w:cs="Courier New"/>
        <w:b/>
        <w:sz w:val="24"/>
        <w:szCs w:val="24"/>
      </w:rPr>
      <w:tab/>
    </w:r>
    <w:r>
      <w:rPr>
        <w:rFonts w:ascii="Courier New" w:hAnsi="Courier New" w:cs="Courier New"/>
        <w:b/>
        <w:sz w:val="24"/>
        <w:szCs w:val="24"/>
      </w:rPr>
      <w:tab/>
    </w:r>
    <w:r w:rsidRPr="006A1D40">
      <w:rPr>
        <w:rFonts w:ascii="Courier New" w:hAnsi="Courier New" w:cs="Courier New"/>
        <w:b/>
        <w:sz w:val="24"/>
        <w:szCs w:val="24"/>
      </w:rPr>
      <w:t>JUDGMENT NO LC/H/</w:t>
    </w:r>
    <w:r w:rsidR="00742B35">
      <w:rPr>
        <w:rFonts w:ascii="Courier New" w:hAnsi="Courier New" w:cs="Courier New"/>
        <w:b/>
        <w:sz w:val="24"/>
        <w:szCs w:val="24"/>
      </w:rPr>
      <w:t>728</w:t>
    </w:r>
    <w:r w:rsidRPr="006A1D40">
      <w:rPr>
        <w:rFonts w:ascii="Courier New" w:hAnsi="Courier New" w:cs="Courier New"/>
        <w:b/>
        <w:sz w:val="24"/>
        <w:szCs w:val="24"/>
      </w:rPr>
      <w:t>/14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507C1"/>
    <w:multiLevelType w:val="hybridMultilevel"/>
    <w:tmpl w:val="A03A5B46"/>
    <w:lvl w:ilvl="0" w:tplc="22D4A320">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766F6435"/>
    <w:multiLevelType w:val="hybridMultilevel"/>
    <w:tmpl w:val="C5C81A10"/>
    <w:lvl w:ilvl="0" w:tplc="E344348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1D40"/>
    <w:rsid w:val="00006BCE"/>
    <w:rsid w:val="00007530"/>
    <w:rsid w:val="00040041"/>
    <w:rsid w:val="000408CA"/>
    <w:rsid w:val="000501E6"/>
    <w:rsid w:val="00051C81"/>
    <w:rsid w:val="00062DEC"/>
    <w:rsid w:val="00073B99"/>
    <w:rsid w:val="00085877"/>
    <w:rsid w:val="000B3BD0"/>
    <w:rsid w:val="00164547"/>
    <w:rsid w:val="001A037B"/>
    <w:rsid w:val="001B520A"/>
    <w:rsid w:val="001D65C0"/>
    <w:rsid w:val="001E59E3"/>
    <w:rsid w:val="002366AB"/>
    <w:rsid w:val="00237E78"/>
    <w:rsid w:val="002506E0"/>
    <w:rsid w:val="00283D48"/>
    <w:rsid w:val="002A4EA4"/>
    <w:rsid w:val="002B042E"/>
    <w:rsid w:val="002C5004"/>
    <w:rsid w:val="002D0332"/>
    <w:rsid w:val="002E1FE1"/>
    <w:rsid w:val="00321AC6"/>
    <w:rsid w:val="00333A04"/>
    <w:rsid w:val="003571DC"/>
    <w:rsid w:val="003732BA"/>
    <w:rsid w:val="003C4704"/>
    <w:rsid w:val="003E7494"/>
    <w:rsid w:val="003E7D46"/>
    <w:rsid w:val="00443D09"/>
    <w:rsid w:val="00450F2A"/>
    <w:rsid w:val="00471F6B"/>
    <w:rsid w:val="004927A7"/>
    <w:rsid w:val="004932F5"/>
    <w:rsid w:val="004E2B68"/>
    <w:rsid w:val="004F7AD3"/>
    <w:rsid w:val="00547F95"/>
    <w:rsid w:val="005B6B07"/>
    <w:rsid w:val="005E4CBF"/>
    <w:rsid w:val="006335A3"/>
    <w:rsid w:val="006A1D40"/>
    <w:rsid w:val="007338A5"/>
    <w:rsid w:val="00740E8A"/>
    <w:rsid w:val="00742B35"/>
    <w:rsid w:val="00792B78"/>
    <w:rsid w:val="007A10E9"/>
    <w:rsid w:val="007B3902"/>
    <w:rsid w:val="007C3B6F"/>
    <w:rsid w:val="007E2ED5"/>
    <w:rsid w:val="007F7ECE"/>
    <w:rsid w:val="008157E9"/>
    <w:rsid w:val="00821A28"/>
    <w:rsid w:val="00851ECE"/>
    <w:rsid w:val="008568B8"/>
    <w:rsid w:val="008C57F8"/>
    <w:rsid w:val="00907576"/>
    <w:rsid w:val="00912EF0"/>
    <w:rsid w:val="00914B57"/>
    <w:rsid w:val="00914FC6"/>
    <w:rsid w:val="0095112E"/>
    <w:rsid w:val="0095114C"/>
    <w:rsid w:val="00963226"/>
    <w:rsid w:val="0098286B"/>
    <w:rsid w:val="0099407D"/>
    <w:rsid w:val="009951A3"/>
    <w:rsid w:val="00A05445"/>
    <w:rsid w:val="00A32697"/>
    <w:rsid w:val="00A33EB6"/>
    <w:rsid w:val="00A91A79"/>
    <w:rsid w:val="00AA1557"/>
    <w:rsid w:val="00AA452E"/>
    <w:rsid w:val="00AB3AF5"/>
    <w:rsid w:val="00AC311A"/>
    <w:rsid w:val="00B1158D"/>
    <w:rsid w:val="00B2519C"/>
    <w:rsid w:val="00B40117"/>
    <w:rsid w:val="00B819ED"/>
    <w:rsid w:val="00BA5626"/>
    <w:rsid w:val="00BD7C44"/>
    <w:rsid w:val="00BE7503"/>
    <w:rsid w:val="00C279F3"/>
    <w:rsid w:val="00C5752E"/>
    <w:rsid w:val="00CE61E0"/>
    <w:rsid w:val="00CF7FB6"/>
    <w:rsid w:val="00D13C45"/>
    <w:rsid w:val="00D34EA0"/>
    <w:rsid w:val="00D35D61"/>
    <w:rsid w:val="00D747B7"/>
    <w:rsid w:val="00DA5365"/>
    <w:rsid w:val="00DC0B69"/>
    <w:rsid w:val="00DD7258"/>
    <w:rsid w:val="00E5115D"/>
    <w:rsid w:val="00E57EA5"/>
    <w:rsid w:val="00E87925"/>
    <w:rsid w:val="00E960B3"/>
    <w:rsid w:val="00EA08C0"/>
    <w:rsid w:val="00EA5CF8"/>
    <w:rsid w:val="00EC3B90"/>
    <w:rsid w:val="00ED3B87"/>
    <w:rsid w:val="00EE2051"/>
    <w:rsid w:val="00F034A3"/>
    <w:rsid w:val="00F15915"/>
    <w:rsid w:val="00FC68E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38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338A5"/>
  </w:style>
  <w:style w:type="paragraph" w:styleId="Footer">
    <w:name w:val="footer"/>
    <w:basedOn w:val="Normal"/>
    <w:link w:val="FooterChar"/>
    <w:uiPriority w:val="99"/>
    <w:unhideWhenUsed/>
    <w:rsid w:val="00733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8A5"/>
  </w:style>
  <w:style w:type="paragraph" w:styleId="ListParagraph">
    <w:name w:val="List Paragraph"/>
    <w:basedOn w:val="Normal"/>
    <w:uiPriority w:val="34"/>
    <w:qFormat/>
    <w:rsid w:val="007338A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83AC5-B67B-45A9-A805-98620902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2014-10-21T13:48:00Z</cp:lastPrinted>
  <dcterms:created xsi:type="dcterms:W3CDTF">2014-10-21T06:46:00Z</dcterms:created>
  <dcterms:modified xsi:type="dcterms:W3CDTF">2014-10-21T13:48:00Z</dcterms:modified>
</cp:coreProperties>
</file>