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F4E2F" w14:textId="59DDADC2" w:rsidR="00715984" w:rsidRDefault="00715984" w:rsidP="0071598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RAPHAEL MATINYARARE</w:t>
      </w:r>
    </w:p>
    <w:p w14:paraId="0F073526" w14:textId="77777777" w:rsidR="00715984" w:rsidRDefault="00715984" w:rsidP="00715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58911CC" w14:textId="51629BE9" w:rsidR="00715984" w:rsidRDefault="00715984" w:rsidP="00715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MATINYARARE</w:t>
      </w:r>
    </w:p>
    <w:p w14:paraId="067C99A0" w14:textId="77777777" w:rsidR="00715984" w:rsidRDefault="00715984" w:rsidP="00715984">
      <w:pPr>
        <w:spacing w:after="0" w:line="240" w:lineRule="auto"/>
        <w:jc w:val="both"/>
        <w:rPr>
          <w:rFonts w:ascii="Times New Roman" w:hAnsi="Times New Roman" w:cs="Times New Roman"/>
          <w:sz w:val="24"/>
          <w:szCs w:val="24"/>
        </w:rPr>
      </w:pPr>
    </w:p>
    <w:p w14:paraId="751E52C8" w14:textId="77777777" w:rsidR="00715984" w:rsidRDefault="00715984" w:rsidP="00715984">
      <w:pPr>
        <w:spacing w:line="360" w:lineRule="auto"/>
        <w:jc w:val="both"/>
        <w:rPr>
          <w:rFonts w:ascii="Times New Roman" w:hAnsi="Times New Roman" w:cs="Times New Roman"/>
          <w:sz w:val="24"/>
          <w:szCs w:val="24"/>
        </w:rPr>
      </w:pPr>
    </w:p>
    <w:p w14:paraId="275AC3AF" w14:textId="77777777" w:rsidR="00715984" w:rsidRDefault="00715984" w:rsidP="00715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011E252" w14:textId="77777777" w:rsidR="00715984" w:rsidRPr="009F4DBF" w:rsidRDefault="00715984" w:rsidP="00715984">
      <w:pPr>
        <w:spacing w:after="0" w:line="240" w:lineRule="auto"/>
        <w:jc w:val="both"/>
        <w:rPr>
          <w:rFonts w:ascii="Times New Roman" w:hAnsi="Times New Roman" w:cs="Times New Roman"/>
          <w:b/>
          <w:bCs/>
          <w:sz w:val="24"/>
          <w:szCs w:val="24"/>
        </w:rPr>
      </w:pPr>
      <w:r w:rsidRPr="009F4DBF">
        <w:rPr>
          <w:rFonts w:ascii="Times New Roman" w:hAnsi="Times New Roman" w:cs="Times New Roman"/>
          <w:b/>
          <w:bCs/>
          <w:sz w:val="24"/>
          <w:szCs w:val="24"/>
        </w:rPr>
        <w:t>MAXWELL J</w:t>
      </w:r>
    </w:p>
    <w:p w14:paraId="29244426" w14:textId="436B3865" w:rsidR="00715984" w:rsidRDefault="00715984" w:rsidP="00715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HARARE,14 July </w:t>
      </w:r>
      <w:r w:rsidR="00293721">
        <w:rPr>
          <w:rFonts w:ascii="Times New Roman" w:hAnsi="Times New Roman" w:cs="Times New Roman"/>
          <w:sz w:val="24"/>
          <w:szCs w:val="24"/>
        </w:rPr>
        <w:t>and 2</w:t>
      </w:r>
      <w:r w:rsidR="004C1C12">
        <w:rPr>
          <w:rFonts w:ascii="Times New Roman" w:hAnsi="Times New Roman" w:cs="Times New Roman"/>
          <w:sz w:val="24"/>
          <w:szCs w:val="24"/>
        </w:rPr>
        <w:t>6</w:t>
      </w:r>
      <w:r w:rsidR="00293721">
        <w:rPr>
          <w:rFonts w:ascii="Times New Roman" w:hAnsi="Times New Roman" w:cs="Times New Roman"/>
          <w:sz w:val="24"/>
          <w:szCs w:val="24"/>
        </w:rPr>
        <w:t xml:space="preserve"> September </w:t>
      </w:r>
      <w:r>
        <w:rPr>
          <w:rFonts w:ascii="Times New Roman" w:hAnsi="Times New Roman" w:cs="Times New Roman"/>
          <w:sz w:val="24"/>
          <w:szCs w:val="24"/>
        </w:rPr>
        <w:t>2025</w:t>
      </w:r>
    </w:p>
    <w:p w14:paraId="6F572FE8" w14:textId="77777777" w:rsidR="00715984" w:rsidRDefault="00715984" w:rsidP="00715984">
      <w:pPr>
        <w:spacing w:after="0" w:line="240" w:lineRule="auto"/>
        <w:jc w:val="both"/>
        <w:rPr>
          <w:rFonts w:ascii="Times New Roman" w:hAnsi="Times New Roman" w:cs="Times New Roman"/>
          <w:sz w:val="24"/>
          <w:szCs w:val="24"/>
        </w:rPr>
      </w:pPr>
    </w:p>
    <w:p w14:paraId="7ED5C9C5" w14:textId="77777777" w:rsidR="00715984" w:rsidRDefault="00715984" w:rsidP="00715984">
      <w:pPr>
        <w:spacing w:after="0" w:line="240" w:lineRule="auto"/>
        <w:jc w:val="both"/>
        <w:rPr>
          <w:rFonts w:ascii="Times New Roman" w:hAnsi="Times New Roman" w:cs="Times New Roman"/>
          <w:sz w:val="24"/>
          <w:szCs w:val="24"/>
        </w:rPr>
      </w:pPr>
    </w:p>
    <w:p w14:paraId="6AAA7962" w14:textId="1A728881" w:rsidR="00715984" w:rsidRDefault="00715984" w:rsidP="00715984">
      <w:pPr>
        <w:tabs>
          <w:tab w:val="left" w:pos="29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Opposed Matter</w:t>
      </w:r>
    </w:p>
    <w:p w14:paraId="28FF9752" w14:textId="77777777" w:rsidR="00715984" w:rsidRDefault="00715984" w:rsidP="00715984">
      <w:pPr>
        <w:spacing w:after="0" w:line="240" w:lineRule="auto"/>
        <w:jc w:val="both"/>
        <w:rPr>
          <w:rFonts w:ascii="Times New Roman" w:hAnsi="Times New Roman" w:cs="Times New Roman"/>
          <w:b/>
          <w:bCs/>
          <w:sz w:val="24"/>
          <w:szCs w:val="24"/>
        </w:rPr>
      </w:pPr>
    </w:p>
    <w:p w14:paraId="705CDBC9" w14:textId="77777777" w:rsidR="00715984" w:rsidRDefault="00715984" w:rsidP="00715984">
      <w:pPr>
        <w:spacing w:after="0" w:line="240" w:lineRule="auto"/>
        <w:jc w:val="both"/>
        <w:rPr>
          <w:rFonts w:ascii="Times New Roman" w:hAnsi="Times New Roman" w:cs="Times New Roman"/>
          <w:b/>
          <w:bCs/>
          <w:sz w:val="24"/>
          <w:szCs w:val="24"/>
        </w:rPr>
      </w:pPr>
    </w:p>
    <w:p w14:paraId="3568944C" w14:textId="2B4E3020" w:rsidR="00715984" w:rsidRDefault="00715984" w:rsidP="0071598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C Sakupwanya, </w:t>
      </w:r>
      <w:r w:rsidRPr="009F4DBF">
        <w:rPr>
          <w:rFonts w:ascii="Times New Roman" w:hAnsi="Times New Roman" w:cs="Times New Roman"/>
          <w:sz w:val="24"/>
          <w:szCs w:val="24"/>
        </w:rPr>
        <w:t xml:space="preserve">for the </w:t>
      </w:r>
      <w:r>
        <w:rPr>
          <w:rFonts w:ascii="Times New Roman" w:hAnsi="Times New Roman" w:cs="Times New Roman"/>
          <w:sz w:val="24"/>
          <w:szCs w:val="24"/>
        </w:rPr>
        <w:t>applicant</w:t>
      </w:r>
    </w:p>
    <w:p w14:paraId="1C042E55" w14:textId="0BFFF7C6" w:rsidR="00715984" w:rsidRDefault="00715984" w:rsidP="0071598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T D Dzvore, </w:t>
      </w:r>
      <w:r w:rsidRPr="00715984">
        <w:rPr>
          <w:rFonts w:ascii="Times New Roman" w:hAnsi="Times New Roman" w:cs="Times New Roman"/>
          <w:sz w:val="24"/>
          <w:szCs w:val="24"/>
        </w:rPr>
        <w:t>for the respondent</w:t>
      </w:r>
      <w:r>
        <w:rPr>
          <w:rFonts w:ascii="Times New Roman" w:hAnsi="Times New Roman" w:cs="Times New Roman"/>
          <w:i/>
          <w:iCs/>
          <w:sz w:val="24"/>
          <w:szCs w:val="24"/>
        </w:rPr>
        <w:t xml:space="preserve"> </w:t>
      </w:r>
    </w:p>
    <w:p w14:paraId="67722E72" w14:textId="77777777" w:rsidR="00715984" w:rsidRDefault="00715984" w:rsidP="00715984">
      <w:pPr>
        <w:spacing w:line="360" w:lineRule="auto"/>
        <w:jc w:val="both"/>
        <w:rPr>
          <w:rFonts w:ascii="Times New Roman" w:hAnsi="Times New Roman" w:cs="Times New Roman"/>
          <w:sz w:val="24"/>
          <w:szCs w:val="24"/>
        </w:rPr>
      </w:pPr>
    </w:p>
    <w:p w14:paraId="0C0E65B6" w14:textId="664AA7E0" w:rsidR="00D9421A" w:rsidRDefault="00715984" w:rsidP="00D9421A">
      <w:pPr>
        <w:spacing w:after="0" w:line="360" w:lineRule="auto"/>
        <w:ind w:firstLine="720"/>
        <w:jc w:val="both"/>
        <w:rPr>
          <w:rFonts w:ascii="Times New Roman" w:hAnsi="Times New Roman" w:cs="Times New Roman"/>
          <w:sz w:val="24"/>
          <w:szCs w:val="24"/>
        </w:rPr>
      </w:pPr>
      <w:r w:rsidRPr="00E930C2">
        <w:rPr>
          <w:rFonts w:ascii="Times New Roman" w:hAnsi="Times New Roman" w:cs="Times New Roman"/>
          <w:sz w:val="24"/>
          <w:szCs w:val="24"/>
        </w:rPr>
        <w:t>MAXWELL J:</w:t>
      </w:r>
      <w:r>
        <w:rPr>
          <w:rFonts w:ascii="Times New Roman" w:hAnsi="Times New Roman" w:cs="Times New Roman"/>
          <w:sz w:val="24"/>
          <w:szCs w:val="24"/>
        </w:rPr>
        <w:t xml:space="preserve">   </w:t>
      </w:r>
      <w:r w:rsidR="007F73F9">
        <w:rPr>
          <w:rFonts w:ascii="Times New Roman" w:hAnsi="Times New Roman" w:cs="Times New Roman"/>
          <w:sz w:val="24"/>
          <w:szCs w:val="24"/>
        </w:rPr>
        <w:t>Applicant and respondent were previously married in terms of the Marriages Act [</w:t>
      </w:r>
      <w:r w:rsidR="007F73F9" w:rsidRPr="007F73F9">
        <w:rPr>
          <w:rFonts w:ascii="Times New Roman" w:hAnsi="Times New Roman" w:cs="Times New Roman"/>
          <w:i/>
          <w:iCs/>
          <w:sz w:val="24"/>
          <w:szCs w:val="24"/>
        </w:rPr>
        <w:t>Chapter 5:17</w:t>
      </w:r>
      <w:r w:rsidR="007F73F9">
        <w:rPr>
          <w:rFonts w:ascii="Times New Roman" w:hAnsi="Times New Roman" w:cs="Times New Roman"/>
          <w:sz w:val="24"/>
          <w:szCs w:val="24"/>
        </w:rPr>
        <w:t>].  A decree of divorce and ancillary relief was granted in HCH 328/13.  Respondent was granted spousal maintenance of USD 300.00 per month until she remarries or dies whichever comes first.  In 2019 respondent applied for variation and applicant was ordered to pay RTGs 10 000.00.  In 2023 the order was varied back to USD 300.00 per month.  Applicant applied for downward variation of the maintenance amount but was not successful.  Applicant subsequent</w:t>
      </w:r>
      <w:r w:rsidR="00293721">
        <w:rPr>
          <w:rFonts w:ascii="Times New Roman" w:hAnsi="Times New Roman" w:cs="Times New Roman"/>
          <w:sz w:val="24"/>
          <w:szCs w:val="24"/>
        </w:rPr>
        <w:t>ly</w:t>
      </w:r>
      <w:r w:rsidR="007F73F9">
        <w:rPr>
          <w:rFonts w:ascii="Times New Roman" w:hAnsi="Times New Roman" w:cs="Times New Roman"/>
          <w:sz w:val="24"/>
          <w:szCs w:val="24"/>
        </w:rPr>
        <w:t xml:space="preserve"> approached the court in terms of s 9 of the Matrimonial </w:t>
      </w:r>
      <w:r w:rsidR="00940E83">
        <w:rPr>
          <w:rFonts w:ascii="Times New Roman" w:hAnsi="Times New Roman" w:cs="Times New Roman"/>
          <w:sz w:val="24"/>
          <w:szCs w:val="24"/>
        </w:rPr>
        <w:t>C</w:t>
      </w:r>
      <w:r w:rsidR="007F73F9">
        <w:rPr>
          <w:rFonts w:ascii="Times New Roman" w:hAnsi="Times New Roman" w:cs="Times New Roman"/>
          <w:sz w:val="24"/>
          <w:szCs w:val="24"/>
        </w:rPr>
        <w:t>auses Act [</w:t>
      </w:r>
      <w:proofErr w:type="gramStart"/>
      <w:r w:rsidR="007F73F9" w:rsidRPr="00727D9D">
        <w:rPr>
          <w:rFonts w:ascii="Times New Roman" w:hAnsi="Times New Roman" w:cs="Times New Roman"/>
          <w:i/>
          <w:iCs/>
          <w:sz w:val="24"/>
          <w:szCs w:val="24"/>
        </w:rPr>
        <w:t xml:space="preserve">Chapter </w:t>
      </w:r>
      <w:r w:rsidR="00727D9D" w:rsidRPr="00727D9D">
        <w:rPr>
          <w:rFonts w:ascii="Times New Roman" w:hAnsi="Times New Roman" w:cs="Times New Roman"/>
          <w:i/>
          <w:iCs/>
          <w:sz w:val="24"/>
          <w:szCs w:val="24"/>
        </w:rPr>
        <w:t> </w:t>
      </w:r>
      <w:r w:rsidR="007F73F9" w:rsidRPr="00727D9D">
        <w:rPr>
          <w:rFonts w:ascii="Times New Roman" w:hAnsi="Times New Roman" w:cs="Times New Roman"/>
          <w:i/>
          <w:iCs/>
          <w:sz w:val="24"/>
          <w:szCs w:val="24"/>
        </w:rPr>
        <w:t>5:13</w:t>
      </w:r>
      <w:proofErr w:type="gramEnd"/>
      <w:r w:rsidR="007F73F9">
        <w:rPr>
          <w:rFonts w:ascii="Times New Roman" w:hAnsi="Times New Roman" w:cs="Times New Roman"/>
          <w:sz w:val="24"/>
          <w:szCs w:val="24"/>
        </w:rPr>
        <w:t>] seeking rescission or suspe</w:t>
      </w:r>
      <w:r w:rsidR="00727D9D">
        <w:rPr>
          <w:rFonts w:ascii="Times New Roman" w:hAnsi="Times New Roman" w:cs="Times New Roman"/>
          <w:sz w:val="24"/>
          <w:szCs w:val="24"/>
        </w:rPr>
        <w:t>ns</w:t>
      </w:r>
      <w:r w:rsidR="007F73F9">
        <w:rPr>
          <w:rFonts w:ascii="Times New Roman" w:hAnsi="Times New Roman" w:cs="Times New Roman"/>
          <w:sz w:val="24"/>
          <w:szCs w:val="24"/>
        </w:rPr>
        <w:t>ion of the maintenance order.  In the alternative, applicant seeks the</w:t>
      </w:r>
      <w:r w:rsidR="00D9421A">
        <w:rPr>
          <w:rFonts w:ascii="Times New Roman" w:hAnsi="Times New Roman" w:cs="Times New Roman"/>
          <w:sz w:val="24"/>
          <w:szCs w:val="24"/>
        </w:rPr>
        <w:t xml:space="preserve"> variation of the maintenance order.</w:t>
      </w:r>
    </w:p>
    <w:p w14:paraId="37A0FE60" w14:textId="06B63B7F" w:rsidR="00D9421A" w:rsidRDefault="00D9421A" w:rsidP="00D942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w:t>
      </w:r>
      <w:r w:rsidR="00940E83">
        <w:rPr>
          <w:rFonts w:ascii="Times New Roman" w:hAnsi="Times New Roman" w:cs="Times New Roman"/>
          <w:sz w:val="24"/>
          <w:szCs w:val="24"/>
        </w:rPr>
        <w:t xml:space="preserve">9 of the Matrimonial Causes Act </w:t>
      </w:r>
      <w:r w:rsidR="00047F94">
        <w:rPr>
          <w:rFonts w:ascii="Times New Roman" w:hAnsi="Times New Roman" w:cs="Times New Roman"/>
          <w:sz w:val="24"/>
          <w:szCs w:val="24"/>
        </w:rPr>
        <w:t>[</w:t>
      </w:r>
      <w:r w:rsidR="00047F94" w:rsidRPr="00047F94">
        <w:rPr>
          <w:rFonts w:ascii="Times New Roman" w:hAnsi="Times New Roman" w:cs="Times New Roman"/>
          <w:i/>
          <w:iCs/>
          <w:sz w:val="24"/>
          <w:szCs w:val="24"/>
        </w:rPr>
        <w:t>Chapter 5:13</w:t>
      </w:r>
      <w:r w:rsidR="00047F94">
        <w:rPr>
          <w:rFonts w:ascii="Times New Roman" w:hAnsi="Times New Roman" w:cs="Times New Roman"/>
          <w:sz w:val="24"/>
          <w:szCs w:val="24"/>
        </w:rPr>
        <w:t>] is couched in the following terms.</w:t>
      </w:r>
    </w:p>
    <w:p w14:paraId="16B4ACEB" w14:textId="059EA760" w:rsidR="003067DE" w:rsidRPr="003129C9" w:rsidRDefault="003067DE" w:rsidP="003129C9">
      <w:pPr>
        <w:spacing w:after="0" w:line="240" w:lineRule="auto"/>
        <w:ind w:firstLine="720"/>
        <w:jc w:val="both"/>
        <w:rPr>
          <w:rFonts w:ascii="Times New Roman" w:hAnsi="Times New Roman" w:cs="Times New Roman"/>
        </w:rPr>
      </w:pPr>
      <w:r w:rsidRPr="003129C9">
        <w:rPr>
          <w:rFonts w:ascii="Times New Roman" w:hAnsi="Times New Roman" w:cs="Times New Roman"/>
        </w:rPr>
        <w:t xml:space="preserve">“9. Variation, </w:t>
      </w:r>
      <w:proofErr w:type="spellStart"/>
      <w:r w:rsidRPr="003129C9">
        <w:rPr>
          <w:rFonts w:ascii="Times New Roman" w:hAnsi="Times New Roman" w:cs="Times New Roman"/>
        </w:rPr>
        <w:t>etc</w:t>
      </w:r>
      <w:proofErr w:type="spellEnd"/>
      <w:r w:rsidRPr="003129C9">
        <w:rPr>
          <w:rFonts w:ascii="Times New Roman" w:hAnsi="Times New Roman" w:cs="Times New Roman"/>
        </w:rPr>
        <w:t>, of orders.</w:t>
      </w:r>
    </w:p>
    <w:p w14:paraId="01104309" w14:textId="77777777" w:rsidR="003E7DF4" w:rsidRDefault="003067DE" w:rsidP="003129C9">
      <w:pPr>
        <w:spacing w:after="0" w:line="240" w:lineRule="auto"/>
        <w:ind w:left="720"/>
        <w:jc w:val="both"/>
        <w:rPr>
          <w:rFonts w:ascii="Times New Roman" w:hAnsi="Times New Roman" w:cs="Times New Roman"/>
        </w:rPr>
      </w:pPr>
      <w:r w:rsidRPr="003129C9">
        <w:rPr>
          <w:rFonts w:ascii="Times New Roman" w:hAnsi="Times New Roman" w:cs="Times New Roman"/>
        </w:rPr>
        <w:t>Without prejudice to the Maintenance Act [</w:t>
      </w:r>
      <w:r w:rsidRPr="003129C9">
        <w:rPr>
          <w:rFonts w:ascii="Times New Roman" w:hAnsi="Times New Roman" w:cs="Times New Roman"/>
          <w:i/>
          <w:iCs/>
        </w:rPr>
        <w:t>Chapter 5:09</w:t>
      </w:r>
      <w:r w:rsidRPr="003129C9">
        <w:rPr>
          <w:rFonts w:ascii="Times New Roman" w:hAnsi="Times New Roman" w:cs="Times New Roman"/>
        </w:rPr>
        <w:t xml:space="preserve">], an appropriate court may, on good cause shown, vary, suspend or rescind on order made in terms of section seven, and subsections (2), (3) and (4) of that section shall apply, </w:t>
      </w:r>
      <w:r w:rsidRPr="003129C9">
        <w:rPr>
          <w:rFonts w:ascii="Times New Roman" w:hAnsi="Times New Roman" w:cs="Times New Roman"/>
          <w:i/>
          <w:iCs/>
        </w:rPr>
        <w:t>mutatis mutandis</w:t>
      </w:r>
      <w:r w:rsidRPr="003129C9">
        <w:rPr>
          <w:rFonts w:ascii="Times New Roman" w:hAnsi="Times New Roman" w:cs="Times New Roman"/>
        </w:rPr>
        <w:t xml:space="preserve">, in </w:t>
      </w:r>
      <w:r w:rsidR="003E7DF4" w:rsidRPr="003129C9">
        <w:rPr>
          <w:rFonts w:ascii="Times New Roman" w:hAnsi="Times New Roman" w:cs="Times New Roman"/>
        </w:rPr>
        <w:t>respect of any such variation, suspension or rescission.”</w:t>
      </w:r>
    </w:p>
    <w:p w14:paraId="4B6C3D5D" w14:textId="77777777" w:rsidR="003129C9" w:rsidRPr="003129C9" w:rsidRDefault="003129C9" w:rsidP="003129C9">
      <w:pPr>
        <w:spacing w:after="0" w:line="240" w:lineRule="auto"/>
        <w:ind w:left="720"/>
        <w:jc w:val="both"/>
        <w:rPr>
          <w:rFonts w:ascii="Times New Roman" w:hAnsi="Times New Roman" w:cs="Times New Roman"/>
        </w:rPr>
      </w:pPr>
    </w:p>
    <w:p w14:paraId="60EFA245" w14:textId="77777777" w:rsidR="003E7DF4" w:rsidRDefault="003E7DF4" w:rsidP="00D942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to be answered therefore is whether “good cause” has been shown to warrant variation of the maintenance order.</w:t>
      </w:r>
    </w:p>
    <w:p w14:paraId="450C21B1" w14:textId="52048A11" w:rsidR="00E747F6" w:rsidRDefault="00B9531B" w:rsidP="00D942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stated in his founding affidavit that he needed </w:t>
      </w:r>
      <w:r w:rsidR="003129C9">
        <w:rPr>
          <w:rFonts w:ascii="Times New Roman" w:hAnsi="Times New Roman" w:cs="Times New Roman"/>
          <w:sz w:val="24"/>
          <w:szCs w:val="24"/>
        </w:rPr>
        <w:t xml:space="preserve">to prove the change in circumstances of the person being ordered </w:t>
      </w:r>
      <w:r w:rsidR="008A7DFE">
        <w:rPr>
          <w:rFonts w:ascii="Times New Roman" w:hAnsi="Times New Roman" w:cs="Times New Roman"/>
          <w:sz w:val="24"/>
          <w:szCs w:val="24"/>
        </w:rPr>
        <w:t xml:space="preserve">to maintain and the ability of the person being </w:t>
      </w:r>
      <w:r w:rsidR="008A7DFE">
        <w:rPr>
          <w:rFonts w:ascii="Times New Roman" w:hAnsi="Times New Roman" w:cs="Times New Roman"/>
          <w:sz w:val="24"/>
          <w:szCs w:val="24"/>
        </w:rPr>
        <w:lastRenderedPageBreak/>
        <w:t>maintained.  He further stated that he has since remarried and sired minor children therefore he has to c</w:t>
      </w:r>
      <w:r w:rsidR="00293721">
        <w:rPr>
          <w:rFonts w:ascii="Times New Roman" w:hAnsi="Times New Roman" w:cs="Times New Roman"/>
          <w:sz w:val="24"/>
          <w:szCs w:val="24"/>
        </w:rPr>
        <w:t>ater</w:t>
      </w:r>
      <w:r w:rsidR="008A7DFE">
        <w:rPr>
          <w:rFonts w:ascii="Times New Roman" w:hAnsi="Times New Roman" w:cs="Times New Roman"/>
          <w:sz w:val="24"/>
          <w:szCs w:val="24"/>
        </w:rPr>
        <w:t xml:space="preserve"> for his new family.  In addition</w:t>
      </w:r>
      <w:r w:rsidR="00E747F6">
        <w:rPr>
          <w:rFonts w:ascii="Times New Roman" w:hAnsi="Times New Roman" w:cs="Times New Roman"/>
          <w:sz w:val="24"/>
          <w:szCs w:val="24"/>
        </w:rPr>
        <w:t>,</w:t>
      </w:r>
      <w:r w:rsidR="008A7DFE">
        <w:rPr>
          <w:rFonts w:ascii="Times New Roman" w:hAnsi="Times New Roman" w:cs="Times New Roman"/>
          <w:sz w:val="24"/>
          <w:szCs w:val="24"/>
        </w:rPr>
        <w:t xml:space="preserve"> he indicated that </w:t>
      </w:r>
      <w:r w:rsidR="00E747F6">
        <w:rPr>
          <w:rFonts w:ascii="Times New Roman" w:hAnsi="Times New Roman" w:cs="Times New Roman"/>
          <w:sz w:val="24"/>
          <w:szCs w:val="24"/>
        </w:rPr>
        <w:t>he was responsible for the welfare of his old aged father and that his salary has not improved since the divorce order was granted.  If anything, it has reduced to almost half of what he was earning.  To add to that, he has a loan that he is servicing.</w:t>
      </w:r>
    </w:p>
    <w:p w14:paraId="2B52F13D" w14:textId="4E89A144" w:rsidR="00E747F6" w:rsidRDefault="00E747F6" w:rsidP="00D942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pointed out that respondent is a middle aged woman who is gainfully employed as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officer</w:t>
      </w:r>
      <w:r w:rsidR="00293721">
        <w:rPr>
          <w:rFonts w:ascii="Times New Roman" w:hAnsi="Times New Roman" w:cs="Times New Roman"/>
          <w:sz w:val="24"/>
          <w:szCs w:val="24"/>
        </w:rPr>
        <w:t>. S</w:t>
      </w:r>
      <w:r>
        <w:rPr>
          <w:rFonts w:ascii="Times New Roman" w:hAnsi="Times New Roman" w:cs="Times New Roman"/>
          <w:sz w:val="24"/>
          <w:szCs w:val="24"/>
        </w:rPr>
        <w:t>he has no children and does not suffer from any disability or medical condition.  He prayed that the order be suspended or varied.</w:t>
      </w:r>
    </w:p>
    <w:p w14:paraId="40DF9E99" w14:textId="77777777" w:rsidR="001A0948" w:rsidRDefault="00E747F6" w:rsidP="00D942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respondent submitted that applicant has not shown any good cause why the maintenance </w:t>
      </w:r>
      <w:r w:rsidR="00665299">
        <w:rPr>
          <w:rFonts w:ascii="Times New Roman" w:hAnsi="Times New Roman" w:cs="Times New Roman"/>
          <w:sz w:val="24"/>
          <w:szCs w:val="24"/>
        </w:rPr>
        <w:t>order should be rescinded, suspended</w:t>
      </w:r>
      <w:r w:rsidR="00B61D3F">
        <w:rPr>
          <w:rFonts w:ascii="Times New Roman" w:hAnsi="Times New Roman" w:cs="Times New Roman"/>
          <w:sz w:val="24"/>
          <w:szCs w:val="24"/>
        </w:rPr>
        <w:t xml:space="preserve"> or varied.  She submitted that the so-called changed circumstances have always been in existence even at the time the order was granted.  Further, that applicant did </w:t>
      </w:r>
      <w:proofErr w:type="spellStart"/>
      <w:r w:rsidR="00B61D3F">
        <w:rPr>
          <w:rFonts w:ascii="Times New Roman" w:hAnsi="Times New Roman" w:cs="Times New Roman"/>
          <w:sz w:val="24"/>
          <w:szCs w:val="24"/>
        </w:rPr>
        <w:t>no</w:t>
      </w:r>
      <w:proofErr w:type="spellEnd"/>
      <w:r w:rsidR="00B61D3F">
        <w:rPr>
          <w:rFonts w:ascii="Times New Roman" w:hAnsi="Times New Roman" w:cs="Times New Roman"/>
          <w:sz w:val="24"/>
          <w:szCs w:val="24"/>
        </w:rPr>
        <w:t xml:space="preserve"> disclose his current earnings as he attached a </w:t>
      </w:r>
      <w:proofErr w:type="spellStart"/>
      <w:r w:rsidR="00B61D3F">
        <w:rPr>
          <w:rFonts w:ascii="Times New Roman" w:hAnsi="Times New Roman" w:cs="Times New Roman"/>
          <w:sz w:val="24"/>
          <w:szCs w:val="24"/>
        </w:rPr>
        <w:t>payslip</w:t>
      </w:r>
      <w:proofErr w:type="spellEnd"/>
      <w:r w:rsidR="00B61D3F">
        <w:rPr>
          <w:rFonts w:ascii="Times New Roman" w:hAnsi="Times New Roman" w:cs="Times New Roman"/>
          <w:sz w:val="24"/>
          <w:szCs w:val="24"/>
        </w:rPr>
        <w:t xml:space="preserve"> of more than 12 months ago.  </w:t>
      </w:r>
      <w:r w:rsidR="00986F26">
        <w:rPr>
          <w:rFonts w:ascii="Times New Roman" w:hAnsi="Times New Roman" w:cs="Times New Roman"/>
          <w:sz w:val="24"/>
          <w:szCs w:val="24"/>
        </w:rPr>
        <w:t xml:space="preserve">Respondent also stated that her personal circumstances had not changed from the date the order was </w:t>
      </w:r>
      <w:r w:rsidR="001A0948">
        <w:rPr>
          <w:rFonts w:ascii="Times New Roman" w:hAnsi="Times New Roman" w:cs="Times New Roman"/>
          <w:sz w:val="24"/>
          <w:szCs w:val="24"/>
        </w:rPr>
        <w:t>given.</w:t>
      </w:r>
    </w:p>
    <w:p w14:paraId="61659586" w14:textId="77777777" w:rsidR="001A0948" w:rsidRPr="007B4A9D" w:rsidRDefault="001A0948" w:rsidP="001A0948">
      <w:pPr>
        <w:pStyle w:val="ListParagraph"/>
        <w:numPr>
          <w:ilvl w:val="0"/>
          <w:numId w:val="1"/>
        </w:numPr>
        <w:spacing w:after="0" w:line="360" w:lineRule="auto"/>
        <w:jc w:val="both"/>
        <w:rPr>
          <w:rFonts w:ascii="Times New Roman" w:hAnsi="Times New Roman" w:cs="Times New Roman"/>
          <w:u w:val="single"/>
        </w:rPr>
      </w:pPr>
      <w:r w:rsidRPr="007B4A9D">
        <w:rPr>
          <w:rFonts w:ascii="Times New Roman" w:hAnsi="Times New Roman" w:cs="Times New Roman"/>
          <w:u w:val="single"/>
        </w:rPr>
        <w:t>The Nature of the Application</w:t>
      </w:r>
    </w:p>
    <w:p w14:paraId="11F71031" w14:textId="77777777" w:rsidR="001A0948" w:rsidRDefault="001A0948" w:rsidP="001A0948">
      <w:pPr>
        <w:pStyle w:val="ListParagraph"/>
        <w:spacing w:after="0" w:line="360" w:lineRule="auto"/>
        <w:ind w:left="1080"/>
        <w:jc w:val="both"/>
        <w:rPr>
          <w:rFonts w:ascii="Times New Roman" w:hAnsi="Times New Roman" w:cs="Times New Roman"/>
        </w:rPr>
      </w:pPr>
      <w:r>
        <w:rPr>
          <w:rFonts w:ascii="Times New Roman" w:hAnsi="Times New Roman" w:cs="Times New Roman"/>
        </w:rPr>
        <w:t>In para 11 of the Founding Affidavit applicant stated as follows:</w:t>
      </w:r>
    </w:p>
    <w:p w14:paraId="436FA761" w14:textId="77777777" w:rsidR="001A0948" w:rsidRDefault="001A0948" w:rsidP="009427E9">
      <w:pPr>
        <w:pStyle w:val="ListParagraph"/>
        <w:spacing w:after="0" w:line="240" w:lineRule="auto"/>
        <w:ind w:left="1080"/>
        <w:jc w:val="both"/>
        <w:rPr>
          <w:rFonts w:ascii="Times New Roman" w:hAnsi="Times New Roman" w:cs="Times New Roman"/>
          <w:sz w:val="22"/>
          <w:szCs w:val="22"/>
        </w:rPr>
      </w:pPr>
      <w:r w:rsidRPr="009427E9">
        <w:rPr>
          <w:rFonts w:ascii="Times New Roman" w:hAnsi="Times New Roman" w:cs="Times New Roman"/>
          <w:sz w:val="22"/>
          <w:szCs w:val="22"/>
        </w:rPr>
        <w:t xml:space="preserve">“This is an application for rescission and suspension of a spousal maintenance order granted by this </w:t>
      </w:r>
      <w:proofErr w:type="spellStart"/>
      <w:r w:rsidRPr="009427E9">
        <w:rPr>
          <w:rFonts w:ascii="Times New Roman" w:hAnsi="Times New Roman" w:cs="Times New Roman"/>
          <w:sz w:val="22"/>
          <w:szCs w:val="22"/>
        </w:rPr>
        <w:t>Honourable</w:t>
      </w:r>
      <w:proofErr w:type="spellEnd"/>
      <w:r w:rsidRPr="009427E9">
        <w:rPr>
          <w:rFonts w:ascii="Times New Roman" w:hAnsi="Times New Roman" w:cs="Times New Roman"/>
          <w:sz w:val="22"/>
          <w:szCs w:val="22"/>
        </w:rPr>
        <w:t xml:space="preserve"> court under HC 328/13.”</w:t>
      </w:r>
    </w:p>
    <w:p w14:paraId="6224C026" w14:textId="77777777" w:rsidR="009427E9" w:rsidRDefault="009427E9" w:rsidP="009427E9">
      <w:pPr>
        <w:pStyle w:val="ListParagraph"/>
        <w:spacing w:after="0" w:line="240" w:lineRule="auto"/>
        <w:ind w:left="1080"/>
        <w:jc w:val="both"/>
        <w:rPr>
          <w:rFonts w:ascii="Times New Roman" w:hAnsi="Times New Roman" w:cs="Times New Roman"/>
          <w:sz w:val="22"/>
          <w:szCs w:val="22"/>
        </w:rPr>
      </w:pPr>
    </w:p>
    <w:p w14:paraId="1BE508E2" w14:textId="2DE56106" w:rsidR="003067DE" w:rsidRDefault="001A0948" w:rsidP="009427E9">
      <w:pPr>
        <w:spacing w:after="0" w:line="360" w:lineRule="auto"/>
        <w:ind w:firstLine="720"/>
        <w:jc w:val="both"/>
        <w:rPr>
          <w:rFonts w:ascii="Times New Roman" w:hAnsi="Times New Roman" w:cs="Times New Roman"/>
          <w:sz w:val="24"/>
          <w:szCs w:val="24"/>
        </w:rPr>
      </w:pPr>
      <w:r w:rsidRPr="009427E9">
        <w:rPr>
          <w:rFonts w:ascii="Times New Roman" w:hAnsi="Times New Roman" w:cs="Times New Roman"/>
          <w:sz w:val="24"/>
          <w:szCs w:val="24"/>
        </w:rPr>
        <w:t xml:space="preserve">Firstly, applicant is seeking the rescission of the order.  It is trite that in terms of r 29(1)(a) of SI 202 of 2021, the court may </w:t>
      </w:r>
      <w:r w:rsidR="004C41B1" w:rsidRPr="009427E9">
        <w:rPr>
          <w:rFonts w:ascii="Times New Roman" w:hAnsi="Times New Roman" w:cs="Times New Roman"/>
          <w:sz w:val="24"/>
          <w:szCs w:val="24"/>
        </w:rPr>
        <w:t>rescind an order granted in the absence of the party seeking its rescission.  The factors to be considered in such an application</w:t>
      </w:r>
      <w:r w:rsidR="003067DE" w:rsidRPr="009427E9">
        <w:rPr>
          <w:rFonts w:ascii="Times New Roman" w:hAnsi="Times New Roman" w:cs="Times New Roman"/>
          <w:sz w:val="24"/>
          <w:szCs w:val="24"/>
        </w:rPr>
        <w:t xml:space="preserve"> </w:t>
      </w:r>
      <w:r w:rsidR="00222497">
        <w:rPr>
          <w:rFonts w:ascii="Times New Roman" w:hAnsi="Times New Roman" w:cs="Times New Roman"/>
          <w:sz w:val="24"/>
          <w:szCs w:val="24"/>
        </w:rPr>
        <w:t xml:space="preserve">are set out in a plethora of cases.  These include reason for the default, prospects of success and the balance of convenience.  See </w:t>
      </w:r>
      <w:proofErr w:type="spellStart"/>
      <w:r w:rsidR="00222497" w:rsidRPr="00222497">
        <w:rPr>
          <w:rFonts w:ascii="Times New Roman" w:hAnsi="Times New Roman" w:cs="Times New Roman"/>
          <w:i/>
          <w:iCs/>
          <w:sz w:val="24"/>
          <w:szCs w:val="24"/>
        </w:rPr>
        <w:t>Songore</w:t>
      </w:r>
      <w:proofErr w:type="spellEnd"/>
      <w:r w:rsidR="00222497" w:rsidRPr="00222497">
        <w:rPr>
          <w:rFonts w:ascii="Times New Roman" w:hAnsi="Times New Roman" w:cs="Times New Roman"/>
          <w:i/>
          <w:iCs/>
          <w:sz w:val="24"/>
          <w:szCs w:val="24"/>
        </w:rPr>
        <w:t xml:space="preserve"> </w:t>
      </w:r>
      <w:r w:rsidR="00222497" w:rsidRPr="00222497">
        <w:rPr>
          <w:rFonts w:ascii="Times New Roman" w:hAnsi="Times New Roman" w:cs="Times New Roman"/>
          <w:sz w:val="24"/>
          <w:szCs w:val="24"/>
        </w:rPr>
        <w:t xml:space="preserve">v </w:t>
      </w:r>
      <w:r w:rsidR="00222497" w:rsidRPr="00222497">
        <w:rPr>
          <w:rFonts w:ascii="Times New Roman" w:hAnsi="Times New Roman" w:cs="Times New Roman"/>
          <w:i/>
          <w:iCs/>
          <w:sz w:val="24"/>
          <w:szCs w:val="24"/>
        </w:rPr>
        <w:t>Olivine Industries</w:t>
      </w:r>
      <w:r w:rsidR="00222497">
        <w:rPr>
          <w:rFonts w:ascii="Times New Roman" w:hAnsi="Times New Roman" w:cs="Times New Roman"/>
          <w:sz w:val="24"/>
          <w:szCs w:val="24"/>
        </w:rPr>
        <w:t xml:space="preserve"> 1988(2) ZLR 210.  The divorce </w:t>
      </w:r>
      <w:r w:rsidR="006E0A60">
        <w:rPr>
          <w:rFonts w:ascii="Times New Roman" w:hAnsi="Times New Roman" w:cs="Times New Roman"/>
          <w:sz w:val="24"/>
          <w:szCs w:val="24"/>
        </w:rPr>
        <w:t xml:space="preserve">order attached as Annexure A confirms that it was granted in default of the defendant, the applicant herein.  A perusal of the application leads one to the conclusion that even though applicant stated that this is an application </w:t>
      </w:r>
      <w:r w:rsidR="008A3698">
        <w:rPr>
          <w:rFonts w:ascii="Times New Roman" w:hAnsi="Times New Roman" w:cs="Times New Roman"/>
          <w:sz w:val="24"/>
          <w:szCs w:val="24"/>
        </w:rPr>
        <w:t>for rescission of a spousal maintenance order he is not pursuing rescission.  In his Founding Affidavit</w:t>
      </w:r>
      <w:r w:rsidR="00293721">
        <w:rPr>
          <w:rFonts w:ascii="Times New Roman" w:hAnsi="Times New Roman" w:cs="Times New Roman"/>
          <w:sz w:val="24"/>
          <w:szCs w:val="24"/>
        </w:rPr>
        <w:t xml:space="preserve"> and</w:t>
      </w:r>
      <w:r w:rsidR="008A3698">
        <w:rPr>
          <w:rFonts w:ascii="Times New Roman" w:hAnsi="Times New Roman" w:cs="Times New Roman"/>
          <w:sz w:val="24"/>
          <w:szCs w:val="24"/>
        </w:rPr>
        <w:t xml:space="preserve"> heads of argument he did not address any of the factors that the court should consider in granting rescission.  Even in the Draft Order, it is clear that rescission was not a prayer to the court.  The Draft order has a prayer for the suspension of the order with the alternative of a downward variation.</w:t>
      </w:r>
    </w:p>
    <w:p w14:paraId="671545C9" w14:textId="17BFDDE5" w:rsidR="008A3698" w:rsidRPr="00293721" w:rsidRDefault="008A3698" w:rsidP="00293721">
      <w:pPr>
        <w:spacing w:after="0" w:line="240" w:lineRule="auto"/>
        <w:ind w:firstLine="720"/>
        <w:jc w:val="both"/>
        <w:rPr>
          <w:rFonts w:ascii="Times New Roman" w:hAnsi="Times New Roman" w:cs="Times New Roman"/>
        </w:rPr>
      </w:pPr>
      <w:r>
        <w:rPr>
          <w:rFonts w:ascii="Times New Roman" w:hAnsi="Times New Roman" w:cs="Times New Roman"/>
          <w:sz w:val="24"/>
          <w:szCs w:val="24"/>
        </w:rPr>
        <w:lastRenderedPageBreak/>
        <w:t>Secondly, applicant is seeking the suspension of the spousal</w:t>
      </w:r>
      <w:r w:rsidR="00B725D6">
        <w:rPr>
          <w:rFonts w:ascii="Times New Roman" w:hAnsi="Times New Roman" w:cs="Times New Roman"/>
          <w:sz w:val="24"/>
          <w:szCs w:val="24"/>
        </w:rPr>
        <w:t xml:space="preserve"> </w:t>
      </w:r>
      <w:r w:rsidR="00622188">
        <w:rPr>
          <w:rFonts w:ascii="Times New Roman" w:hAnsi="Times New Roman" w:cs="Times New Roman"/>
          <w:sz w:val="24"/>
          <w:szCs w:val="24"/>
        </w:rPr>
        <w:t>maintenance order.  Suspension is a temporary stoppage.  This is usually done pending a certain condition or a specific period</w:t>
      </w:r>
      <w:r w:rsidR="00FA4E2F">
        <w:rPr>
          <w:rFonts w:ascii="Times New Roman" w:hAnsi="Times New Roman" w:cs="Times New Roman"/>
          <w:sz w:val="24"/>
          <w:szCs w:val="24"/>
        </w:rPr>
        <w:t xml:space="preserve">.  From applicant’s Founding Affidavit he is not seeking a temporary suspension.  He stated in </w:t>
      </w:r>
      <w:r w:rsidR="00FA4E2F" w:rsidRPr="00293721">
        <w:rPr>
          <w:rFonts w:ascii="Times New Roman" w:hAnsi="Times New Roman" w:cs="Times New Roman"/>
        </w:rPr>
        <w:t>para 13(iii) of the Founding Affidavit.</w:t>
      </w:r>
    </w:p>
    <w:p w14:paraId="24EE074E" w14:textId="5E0A4359" w:rsidR="00FA4E2F" w:rsidRPr="00293721" w:rsidRDefault="00FA4E2F" w:rsidP="00293721">
      <w:pPr>
        <w:spacing w:after="0" w:line="240" w:lineRule="auto"/>
        <w:ind w:firstLine="720"/>
        <w:jc w:val="both"/>
        <w:rPr>
          <w:rFonts w:ascii="Times New Roman" w:hAnsi="Times New Roman" w:cs="Times New Roman"/>
        </w:rPr>
      </w:pPr>
      <w:r w:rsidRPr="00293721">
        <w:rPr>
          <w:rFonts w:ascii="Times New Roman" w:hAnsi="Times New Roman" w:cs="Times New Roman"/>
        </w:rPr>
        <w:t>“… I can no longer carry the burden of maintaining the respondent.”</w:t>
      </w:r>
    </w:p>
    <w:p w14:paraId="3D02F73E" w14:textId="00271DDC" w:rsidR="00FA4E2F" w:rsidRPr="00293721" w:rsidRDefault="001A1847" w:rsidP="00293721">
      <w:pPr>
        <w:spacing w:after="0" w:line="240" w:lineRule="auto"/>
        <w:ind w:firstLine="720"/>
        <w:jc w:val="both"/>
        <w:rPr>
          <w:rFonts w:ascii="Times New Roman" w:hAnsi="Times New Roman" w:cs="Times New Roman"/>
        </w:rPr>
      </w:pPr>
      <w:r w:rsidRPr="00293721">
        <w:rPr>
          <w:rFonts w:ascii="Times New Roman" w:hAnsi="Times New Roman" w:cs="Times New Roman"/>
        </w:rPr>
        <w:t>And also in para 13(iv)</w:t>
      </w:r>
    </w:p>
    <w:p w14:paraId="667004FD" w14:textId="7C33968B" w:rsidR="001A1847" w:rsidRDefault="001A1847" w:rsidP="00293721">
      <w:pPr>
        <w:spacing w:after="0" w:line="240" w:lineRule="auto"/>
        <w:ind w:firstLine="720"/>
        <w:jc w:val="both"/>
        <w:rPr>
          <w:rFonts w:ascii="Times New Roman" w:hAnsi="Times New Roman" w:cs="Times New Roman"/>
        </w:rPr>
      </w:pPr>
      <w:r w:rsidRPr="00293721">
        <w:rPr>
          <w:rFonts w:ascii="Times New Roman" w:hAnsi="Times New Roman" w:cs="Times New Roman"/>
        </w:rPr>
        <w:t xml:space="preserve">“… it is clear therefore that I am no longer able to </w:t>
      </w:r>
      <w:r w:rsidR="006372F9" w:rsidRPr="00293721">
        <w:rPr>
          <w:rFonts w:ascii="Times New Roman" w:hAnsi="Times New Roman" w:cs="Times New Roman"/>
        </w:rPr>
        <w:t>maintain the respondent.”</w:t>
      </w:r>
    </w:p>
    <w:p w14:paraId="1C36C3DA" w14:textId="77777777" w:rsidR="00293721" w:rsidRPr="00293721" w:rsidRDefault="00293721" w:rsidP="00293721">
      <w:pPr>
        <w:spacing w:after="0" w:line="240" w:lineRule="auto"/>
        <w:ind w:firstLine="720"/>
        <w:jc w:val="both"/>
        <w:rPr>
          <w:rFonts w:ascii="Times New Roman" w:hAnsi="Times New Roman" w:cs="Times New Roman"/>
        </w:rPr>
      </w:pPr>
    </w:p>
    <w:p w14:paraId="7FA434B8" w14:textId="6CFAD0C1" w:rsidR="006372F9" w:rsidRDefault="006372F9" w:rsidP="009427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needs of argument, he stated under Factual Background.</w:t>
      </w:r>
    </w:p>
    <w:p w14:paraId="1F68BAB5" w14:textId="04DFCDC4" w:rsidR="006372F9" w:rsidRDefault="006372F9" w:rsidP="00174BDA">
      <w:pPr>
        <w:spacing w:after="0" w:line="240" w:lineRule="auto"/>
        <w:ind w:left="720"/>
        <w:jc w:val="both"/>
        <w:rPr>
          <w:rFonts w:ascii="Times New Roman" w:hAnsi="Times New Roman" w:cs="Times New Roman"/>
        </w:rPr>
      </w:pPr>
      <w:r w:rsidRPr="00174BDA">
        <w:rPr>
          <w:rFonts w:ascii="Times New Roman" w:hAnsi="Times New Roman" w:cs="Times New Roman"/>
        </w:rPr>
        <w:t>“</w:t>
      </w:r>
      <w:r w:rsidR="00174BDA" w:rsidRPr="00174BDA">
        <w:rPr>
          <w:rFonts w:ascii="Times New Roman" w:hAnsi="Times New Roman" w:cs="Times New Roman"/>
        </w:rPr>
        <w:t>Since the time the order for divorce and maintenance was granted, applicant’s circumstances have changed to the extent that he is no longer able to pay for the respondent’s maintenance as it is unduly burdening him financially.”</w:t>
      </w:r>
    </w:p>
    <w:p w14:paraId="58B26DA3" w14:textId="77777777" w:rsidR="00174BDA" w:rsidRPr="00174BDA" w:rsidRDefault="00174BDA" w:rsidP="00174BDA">
      <w:pPr>
        <w:spacing w:after="0" w:line="240" w:lineRule="auto"/>
        <w:ind w:left="720"/>
        <w:jc w:val="both"/>
        <w:rPr>
          <w:rFonts w:ascii="Times New Roman" w:hAnsi="Times New Roman" w:cs="Times New Roman"/>
        </w:rPr>
      </w:pPr>
    </w:p>
    <w:p w14:paraId="621484E9" w14:textId="77777777" w:rsidR="00474E07" w:rsidRDefault="00174BDA" w:rsidP="009427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474E07">
        <w:rPr>
          <w:rFonts w:ascii="Times New Roman" w:hAnsi="Times New Roman" w:cs="Times New Roman"/>
          <w:sz w:val="24"/>
          <w:szCs w:val="24"/>
        </w:rPr>
        <w:t>concluded para 9 of the heads of argument by a statement which clearly shows his desire.  He stated.</w:t>
      </w:r>
    </w:p>
    <w:p w14:paraId="5429D51D" w14:textId="77777777" w:rsidR="00474E07" w:rsidRDefault="00474E07" w:rsidP="000D3A81">
      <w:pPr>
        <w:spacing w:after="0" w:line="240" w:lineRule="auto"/>
        <w:ind w:left="720"/>
        <w:jc w:val="both"/>
        <w:rPr>
          <w:rFonts w:ascii="Times New Roman" w:hAnsi="Times New Roman" w:cs="Times New Roman"/>
        </w:rPr>
      </w:pPr>
      <w:r w:rsidRPr="000D3A81">
        <w:rPr>
          <w:rFonts w:ascii="Times New Roman" w:hAnsi="Times New Roman" w:cs="Times New Roman"/>
        </w:rPr>
        <w:t>“The court should thus lean in favour of the applicant in discharging the applicant’s obligation to pay spousal maintenance for the respondent.”</w:t>
      </w:r>
    </w:p>
    <w:p w14:paraId="14CE6A10" w14:textId="77777777" w:rsidR="000D3A81" w:rsidRPr="000D3A81" w:rsidRDefault="000D3A81" w:rsidP="000D3A81">
      <w:pPr>
        <w:spacing w:after="0" w:line="240" w:lineRule="auto"/>
        <w:ind w:left="720"/>
        <w:jc w:val="both"/>
        <w:rPr>
          <w:rFonts w:ascii="Times New Roman" w:hAnsi="Times New Roman" w:cs="Times New Roman"/>
        </w:rPr>
      </w:pPr>
    </w:p>
    <w:p w14:paraId="218F7BEB" w14:textId="77777777" w:rsidR="00474E07" w:rsidRDefault="00474E07" w:rsidP="009427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view that had the applicant intended to seek the discharge or cancellation of the maintenance order he ought to have presented a case for such a relief.  In the Founding Affidavit he did not state that he is seeking the discharge of the obligation to pay spousal maintenance.  It is trite that an application stands or falls on the Founding Affidavit.  See </w:t>
      </w:r>
      <w:proofErr w:type="spellStart"/>
      <w:r w:rsidRPr="00474E07">
        <w:rPr>
          <w:rFonts w:ascii="Times New Roman" w:hAnsi="Times New Roman" w:cs="Times New Roman"/>
          <w:i/>
          <w:iCs/>
          <w:sz w:val="24"/>
          <w:szCs w:val="24"/>
        </w:rPr>
        <w:t>Fuyana</w:t>
      </w:r>
      <w:proofErr w:type="spellEnd"/>
      <w:r w:rsidRPr="00474E07">
        <w:rPr>
          <w:rFonts w:ascii="Times New Roman" w:hAnsi="Times New Roman" w:cs="Times New Roman"/>
          <w:i/>
          <w:iCs/>
          <w:sz w:val="24"/>
          <w:szCs w:val="24"/>
        </w:rPr>
        <w:t xml:space="preserve"> </w:t>
      </w:r>
      <w:r w:rsidRPr="00474E07">
        <w:rPr>
          <w:rFonts w:ascii="Times New Roman" w:hAnsi="Times New Roman" w:cs="Times New Roman"/>
          <w:sz w:val="24"/>
          <w:szCs w:val="24"/>
        </w:rPr>
        <w:t>v</w:t>
      </w:r>
      <w:r w:rsidRPr="00474E07">
        <w:rPr>
          <w:rFonts w:ascii="Times New Roman" w:hAnsi="Times New Roman" w:cs="Times New Roman"/>
          <w:i/>
          <w:iCs/>
          <w:sz w:val="24"/>
          <w:szCs w:val="24"/>
        </w:rPr>
        <w:t xml:space="preserve"> </w:t>
      </w:r>
      <w:proofErr w:type="spellStart"/>
      <w:r w:rsidRPr="00474E07">
        <w:rPr>
          <w:rFonts w:ascii="Times New Roman" w:hAnsi="Times New Roman" w:cs="Times New Roman"/>
          <w:i/>
          <w:iCs/>
          <w:sz w:val="24"/>
          <w:szCs w:val="24"/>
        </w:rPr>
        <w:t>Moyo</w:t>
      </w:r>
      <w:proofErr w:type="spellEnd"/>
      <w:r>
        <w:rPr>
          <w:rFonts w:ascii="Times New Roman" w:hAnsi="Times New Roman" w:cs="Times New Roman"/>
          <w:sz w:val="24"/>
          <w:szCs w:val="24"/>
        </w:rPr>
        <w:t xml:space="preserve"> SC 54/06.</w:t>
      </w:r>
    </w:p>
    <w:p w14:paraId="3FDDA503" w14:textId="2328CF38" w:rsidR="000D3A81" w:rsidRDefault="004A442A" w:rsidP="009427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submission by the respondent that the application is vague and bad in law is therefore justified.  Th</w:t>
      </w:r>
      <w:r w:rsidR="000D3A81">
        <w:rPr>
          <w:rFonts w:ascii="Times New Roman" w:hAnsi="Times New Roman" w:cs="Times New Roman"/>
          <w:sz w:val="24"/>
          <w:szCs w:val="24"/>
        </w:rPr>
        <w:t>e</w:t>
      </w:r>
      <w:r>
        <w:rPr>
          <w:rFonts w:ascii="Times New Roman" w:hAnsi="Times New Roman" w:cs="Times New Roman"/>
          <w:sz w:val="24"/>
          <w:szCs w:val="24"/>
        </w:rPr>
        <w:t xml:space="preserve"> application</w:t>
      </w:r>
      <w:r w:rsidR="000D3A81">
        <w:rPr>
          <w:rFonts w:ascii="Times New Roman" w:hAnsi="Times New Roman" w:cs="Times New Roman"/>
          <w:sz w:val="24"/>
          <w:szCs w:val="24"/>
        </w:rPr>
        <w:t xml:space="preserve"> is vague for want of clarity and </w:t>
      </w:r>
      <w:proofErr w:type="spellStart"/>
      <w:r w:rsidR="000D3A81">
        <w:rPr>
          <w:rFonts w:ascii="Times New Roman" w:hAnsi="Times New Roman" w:cs="Times New Roman"/>
          <w:sz w:val="24"/>
          <w:szCs w:val="24"/>
        </w:rPr>
        <w:t>precission</w:t>
      </w:r>
      <w:proofErr w:type="spellEnd"/>
      <w:r w:rsidR="000D3A81">
        <w:rPr>
          <w:rFonts w:ascii="Times New Roman" w:hAnsi="Times New Roman" w:cs="Times New Roman"/>
          <w:sz w:val="24"/>
          <w:szCs w:val="24"/>
        </w:rPr>
        <w:t xml:space="preserve">.  </w:t>
      </w:r>
      <w:r w:rsidR="00293721">
        <w:rPr>
          <w:rFonts w:ascii="Times New Roman" w:hAnsi="Times New Roman" w:cs="Times New Roman"/>
          <w:sz w:val="24"/>
          <w:szCs w:val="24"/>
        </w:rPr>
        <w:t>Applicant</w:t>
      </w:r>
      <w:r w:rsidR="000D3A81">
        <w:rPr>
          <w:rFonts w:ascii="Times New Roman" w:hAnsi="Times New Roman" w:cs="Times New Roman"/>
          <w:sz w:val="24"/>
          <w:szCs w:val="24"/>
        </w:rPr>
        <w:t xml:space="preserve"> stated that he is seeking rescission and suspension yet in the heads of argument he </w:t>
      </w:r>
      <w:r w:rsidR="00293721">
        <w:rPr>
          <w:rFonts w:ascii="Times New Roman" w:hAnsi="Times New Roman" w:cs="Times New Roman"/>
          <w:sz w:val="24"/>
          <w:szCs w:val="24"/>
        </w:rPr>
        <w:t xml:space="preserve">talks </w:t>
      </w:r>
      <w:r w:rsidR="000D3A81">
        <w:rPr>
          <w:rFonts w:ascii="Times New Roman" w:hAnsi="Times New Roman" w:cs="Times New Roman"/>
          <w:sz w:val="24"/>
          <w:szCs w:val="24"/>
        </w:rPr>
        <w:t>of being discharged from the obligation to pay maintenance.  The application therefore fails on that basis.</w:t>
      </w:r>
    </w:p>
    <w:p w14:paraId="7C3027FA" w14:textId="2DD6BA35" w:rsidR="000D3A81" w:rsidRPr="007B4A9D" w:rsidRDefault="000D3A81" w:rsidP="000D3A81">
      <w:pPr>
        <w:pStyle w:val="ListParagraph"/>
        <w:numPr>
          <w:ilvl w:val="0"/>
          <w:numId w:val="1"/>
        </w:numPr>
        <w:spacing w:after="0" w:line="360" w:lineRule="auto"/>
        <w:jc w:val="both"/>
        <w:rPr>
          <w:rFonts w:ascii="Times New Roman" w:hAnsi="Times New Roman" w:cs="Times New Roman"/>
          <w:u w:val="single"/>
        </w:rPr>
      </w:pPr>
      <w:r w:rsidRPr="007B4A9D">
        <w:rPr>
          <w:rFonts w:ascii="Times New Roman" w:hAnsi="Times New Roman" w:cs="Times New Roman"/>
          <w:u w:val="single"/>
        </w:rPr>
        <w:t>Whether variation is warranted</w:t>
      </w:r>
    </w:p>
    <w:p w14:paraId="4DDBEABE" w14:textId="27FFFAEA" w:rsidR="000D3A81" w:rsidRPr="00CD3884" w:rsidRDefault="000D3A81" w:rsidP="00CD3884">
      <w:pPr>
        <w:spacing w:after="0" w:line="360" w:lineRule="auto"/>
        <w:ind w:firstLine="720"/>
        <w:jc w:val="both"/>
        <w:rPr>
          <w:rFonts w:ascii="Times New Roman" w:hAnsi="Times New Roman" w:cs="Times New Roman"/>
          <w:sz w:val="24"/>
          <w:szCs w:val="24"/>
        </w:rPr>
      </w:pPr>
      <w:r w:rsidRPr="00CD3884">
        <w:rPr>
          <w:rFonts w:ascii="Times New Roman" w:hAnsi="Times New Roman" w:cs="Times New Roman"/>
          <w:sz w:val="24"/>
          <w:szCs w:val="24"/>
        </w:rPr>
        <w:t xml:space="preserve">It is trite that a party seeking variation </w:t>
      </w:r>
      <w:r w:rsidR="003F0319" w:rsidRPr="00CD3884">
        <w:rPr>
          <w:rFonts w:ascii="Times New Roman" w:hAnsi="Times New Roman" w:cs="Times New Roman"/>
          <w:sz w:val="24"/>
          <w:szCs w:val="24"/>
        </w:rPr>
        <w:t xml:space="preserve">of a maintenance order must show good cause and change of circumstances warranting such intervention.  See </w:t>
      </w:r>
      <w:r w:rsidR="003F0319" w:rsidRPr="00CD3884">
        <w:rPr>
          <w:rFonts w:ascii="Times New Roman" w:hAnsi="Times New Roman" w:cs="Times New Roman"/>
          <w:i/>
          <w:iCs/>
          <w:sz w:val="24"/>
          <w:szCs w:val="24"/>
        </w:rPr>
        <w:t xml:space="preserve">Anstee </w:t>
      </w:r>
      <w:r w:rsidR="003F0319" w:rsidRPr="00CD3884">
        <w:rPr>
          <w:rFonts w:ascii="Times New Roman" w:hAnsi="Times New Roman" w:cs="Times New Roman"/>
          <w:sz w:val="24"/>
          <w:szCs w:val="24"/>
        </w:rPr>
        <w:t>v</w:t>
      </w:r>
      <w:r w:rsidR="003F0319" w:rsidRPr="00CD3884">
        <w:rPr>
          <w:rFonts w:ascii="Times New Roman" w:hAnsi="Times New Roman" w:cs="Times New Roman"/>
          <w:i/>
          <w:iCs/>
          <w:sz w:val="24"/>
          <w:szCs w:val="24"/>
        </w:rPr>
        <w:t xml:space="preserve"> Anstee</w:t>
      </w:r>
      <w:r w:rsidR="003F0319" w:rsidRPr="00CD3884">
        <w:rPr>
          <w:rFonts w:ascii="Times New Roman" w:hAnsi="Times New Roman" w:cs="Times New Roman"/>
          <w:sz w:val="24"/>
          <w:szCs w:val="24"/>
        </w:rPr>
        <w:t xml:space="preserve"> HH 691/15</w:t>
      </w:r>
      <w:r w:rsidR="007B4A9D" w:rsidRPr="00CD3884">
        <w:rPr>
          <w:rFonts w:ascii="Times New Roman" w:hAnsi="Times New Roman" w:cs="Times New Roman"/>
          <w:sz w:val="24"/>
          <w:szCs w:val="24"/>
        </w:rPr>
        <w:t>.</w:t>
      </w:r>
    </w:p>
    <w:p w14:paraId="22434DA8" w14:textId="77777777" w:rsidR="002B1933" w:rsidRDefault="007B4A9D" w:rsidP="00CD3884">
      <w:pPr>
        <w:spacing w:after="0" w:line="360" w:lineRule="auto"/>
        <w:ind w:firstLine="720"/>
        <w:jc w:val="both"/>
        <w:rPr>
          <w:rFonts w:ascii="Times New Roman" w:hAnsi="Times New Roman" w:cs="Times New Roman"/>
          <w:sz w:val="24"/>
          <w:szCs w:val="24"/>
        </w:rPr>
      </w:pPr>
      <w:r w:rsidRPr="00CD3884">
        <w:rPr>
          <w:rFonts w:ascii="Times New Roman" w:hAnsi="Times New Roman" w:cs="Times New Roman"/>
          <w:sz w:val="24"/>
          <w:szCs w:val="24"/>
        </w:rPr>
        <w:t xml:space="preserve">In coming up with a decision, the court must look at the financial standing of both parties.  In </w:t>
      </w:r>
      <w:r w:rsidRPr="00CD3884">
        <w:rPr>
          <w:rFonts w:ascii="Times New Roman" w:hAnsi="Times New Roman" w:cs="Times New Roman"/>
          <w:i/>
          <w:iCs/>
          <w:sz w:val="24"/>
          <w:szCs w:val="24"/>
        </w:rPr>
        <w:t xml:space="preserve">Henning </w:t>
      </w:r>
      <w:r w:rsidRPr="00CD3884">
        <w:rPr>
          <w:rFonts w:ascii="Times New Roman" w:hAnsi="Times New Roman" w:cs="Times New Roman"/>
          <w:sz w:val="24"/>
          <w:szCs w:val="24"/>
        </w:rPr>
        <w:t>v</w:t>
      </w:r>
      <w:r w:rsidRPr="00CD3884">
        <w:rPr>
          <w:rFonts w:ascii="Times New Roman" w:hAnsi="Times New Roman" w:cs="Times New Roman"/>
          <w:i/>
          <w:iCs/>
          <w:sz w:val="24"/>
          <w:szCs w:val="24"/>
        </w:rPr>
        <w:t xml:space="preserve"> Henning</w:t>
      </w:r>
      <w:r w:rsidRPr="00CD3884">
        <w:rPr>
          <w:rFonts w:ascii="Times New Roman" w:hAnsi="Times New Roman" w:cs="Times New Roman"/>
          <w:sz w:val="24"/>
          <w:szCs w:val="24"/>
        </w:rPr>
        <w:t xml:space="preserve"> HH 27/2003 what amounts to good cause and the factors to be considered in determination thereof are laid out.  In order to grant variation of a maintenance order, there must </w:t>
      </w:r>
      <w:r w:rsidR="002B1933">
        <w:rPr>
          <w:rFonts w:ascii="Times New Roman" w:hAnsi="Times New Roman" w:cs="Times New Roman"/>
          <w:sz w:val="24"/>
          <w:szCs w:val="24"/>
        </w:rPr>
        <w:t>have been a change in the conditions that existed when the order was made.</w:t>
      </w:r>
    </w:p>
    <w:p w14:paraId="6A9121AB" w14:textId="77777777" w:rsidR="002B1933" w:rsidRDefault="002B1933" w:rsidP="00CD38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stated in the Founding Affidavit that:</w:t>
      </w:r>
    </w:p>
    <w:p w14:paraId="387F9CB8" w14:textId="77777777" w:rsidR="002B1933" w:rsidRDefault="002B1933" w:rsidP="002B1933">
      <w:pPr>
        <w:pStyle w:val="ListParagraph"/>
        <w:numPr>
          <w:ilvl w:val="0"/>
          <w:numId w:val="2"/>
        </w:numPr>
        <w:spacing w:after="0" w:line="360" w:lineRule="auto"/>
        <w:jc w:val="both"/>
        <w:rPr>
          <w:rFonts w:ascii="Times New Roman" w:hAnsi="Times New Roman" w:cs="Times New Roman"/>
        </w:rPr>
      </w:pPr>
      <w:proofErr w:type="gramStart"/>
      <w:r>
        <w:rPr>
          <w:rFonts w:ascii="Times New Roman" w:hAnsi="Times New Roman" w:cs="Times New Roman"/>
        </w:rPr>
        <w:lastRenderedPageBreak/>
        <w:t>when</w:t>
      </w:r>
      <w:proofErr w:type="gramEnd"/>
      <w:r>
        <w:rPr>
          <w:rFonts w:ascii="Times New Roman" w:hAnsi="Times New Roman" w:cs="Times New Roman"/>
        </w:rPr>
        <w:t xml:space="preserve"> the order was granted he did not have another family that he was taking care of therefore he could afford.  He has since remarried and sired three minor children.</w:t>
      </w:r>
    </w:p>
    <w:p w14:paraId="4EB1D5DC" w14:textId="7D733FBA" w:rsidR="002B1933" w:rsidRDefault="002B1933" w:rsidP="002B1933">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he is responsible for fees, basi</w:t>
      </w:r>
      <w:r w:rsidR="003A1F3E">
        <w:rPr>
          <w:rFonts w:ascii="Times New Roman" w:hAnsi="Times New Roman" w:cs="Times New Roman"/>
        </w:rPr>
        <w:t>c</w:t>
      </w:r>
      <w:r>
        <w:rPr>
          <w:rFonts w:ascii="Times New Roman" w:hAnsi="Times New Roman" w:cs="Times New Roman"/>
        </w:rPr>
        <w:t xml:space="preserve"> educational needs of the children, bills and welfare of the family including his old aged father.</w:t>
      </w:r>
    </w:p>
    <w:p w14:paraId="01116EC1" w14:textId="77777777" w:rsidR="00D96F1D" w:rsidRDefault="002B1933" w:rsidP="002B1933">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the </w:t>
      </w:r>
      <w:r w:rsidR="009253D0">
        <w:rPr>
          <w:rFonts w:ascii="Times New Roman" w:hAnsi="Times New Roman" w:cs="Times New Roman"/>
        </w:rPr>
        <w:t>salary he earned has not improved since the divorce order and his earnings have reduced to almost</w:t>
      </w:r>
      <w:r w:rsidR="00D96F1D">
        <w:rPr>
          <w:rFonts w:ascii="Times New Roman" w:hAnsi="Times New Roman" w:cs="Times New Roman"/>
        </w:rPr>
        <w:t xml:space="preserve"> half.</w:t>
      </w:r>
    </w:p>
    <w:p w14:paraId="56A5857F" w14:textId="77777777" w:rsidR="00D96F1D" w:rsidRDefault="00D96F1D" w:rsidP="002B1933">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he has a loan that he is currently servicing.</w:t>
      </w:r>
    </w:p>
    <w:p w14:paraId="1CF863DD" w14:textId="77777777" w:rsidR="00DB2365" w:rsidRDefault="00D96F1D" w:rsidP="002B1933">
      <w:pPr>
        <w:pStyle w:val="ListParagraph"/>
        <w:numPr>
          <w:ilvl w:val="0"/>
          <w:numId w:val="2"/>
        </w:numPr>
        <w:spacing w:after="0" w:line="360" w:lineRule="auto"/>
        <w:jc w:val="both"/>
        <w:rPr>
          <w:rFonts w:ascii="Times New Roman" w:hAnsi="Times New Roman" w:cs="Times New Roman"/>
        </w:rPr>
      </w:pPr>
      <w:proofErr w:type="gramStart"/>
      <w:r>
        <w:rPr>
          <w:rFonts w:ascii="Times New Roman" w:hAnsi="Times New Roman" w:cs="Times New Roman"/>
        </w:rPr>
        <w:t>respondent</w:t>
      </w:r>
      <w:proofErr w:type="gramEnd"/>
      <w:r>
        <w:rPr>
          <w:rFonts w:ascii="Times New Roman" w:hAnsi="Times New Roman" w:cs="Times New Roman"/>
        </w:rPr>
        <w:t xml:space="preserve"> is a middle aged woman who is gainfully employed as a </w:t>
      </w:r>
      <w:proofErr w:type="spellStart"/>
      <w:r>
        <w:rPr>
          <w:rFonts w:ascii="Times New Roman" w:hAnsi="Times New Roman" w:cs="Times New Roman"/>
        </w:rPr>
        <w:t>labour</w:t>
      </w:r>
      <w:proofErr w:type="spellEnd"/>
      <w:r>
        <w:rPr>
          <w:rFonts w:ascii="Times New Roman" w:hAnsi="Times New Roman" w:cs="Times New Roman"/>
        </w:rPr>
        <w:t xml:space="preserve"> officer with no children to take care of.  Further, she does not suffer from any medical </w:t>
      </w:r>
      <w:r w:rsidR="00DB2365">
        <w:rPr>
          <w:rFonts w:ascii="Times New Roman" w:hAnsi="Times New Roman" w:cs="Times New Roman"/>
        </w:rPr>
        <w:t>condition and is not disabled.</w:t>
      </w:r>
    </w:p>
    <w:p w14:paraId="15DC094B" w14:textId="77777777" w:rsidR="00426008" w:rsidRDefault="00DB2365" w:rsidP="00A94232">
      <w:pPr>
        <w:spacing w:after="0" w:line="360" w:lineRule="auto"/>
        <w:ind w:firstLine="720"/>
        <w:jc w:val="both"/>
        <w:rPr>
          <w:rFonts w:ascii="Times New Roman" w:hAnsi="Times New Roman" w:cs="Times New Roman"/>
          <w:sz w:val="24"/>
          <w:szCs w:val="24"/>
        </w:rPr>
      </w:pPr>
      <w:r w:rsidRPr="00661F1A">
        <w:rPr>
          <w:rFonts w:ascii="Times New Roman" w:hAnsi="Times New Roman" w:cs="Times New Roman"/>
          <w:sz w:val="24"/>
          <w:szCs w:val="24"/>
        </w:rPr>
        <w:t xml:space="preserve">The applicant stated the law relating to post-divorce spousal maintenance as well as variation of maintenance correctly.  He however, did not substantiate the issue of changed circumstances </w:t>
      </w:r>
      <w:r w:rsidR="00661F1A">
        <w:rPr>
          <w:rFonts w:ascii="Times New Roman" w:hAnsi="Times New Roman" w:cs="Times New Roman"/>
          <w:sz w:val="24"/>
          <w:szCs w:val="24"/>
        </w:rPr>
        <w:t xml:space="preserve">sufficiently.  The fact that he has since remarried was challenged by the respondent who stated in her heads of argument that the applicant had already remarried when the court order was granted.  She submitted that applicant only regularized his marital status in 2015.  These averments by the respondent were not challenged.  Applicant submitted that when the order was granted he could afford and that the salary he is now earning has been reduced to almost half of what he was earning at the time the order was granted.  These are factual submissions which need to be backed by evidence.  Nothing was placed before the court to prove how much the applicant was earning at the time the order was granted.  Nothing was placed before the court to show the applicant’s current earnings.  There was no explanation of how his </w:t>
      </w:r>
      <w:r w:rsidR="00426008">
        <w:rPr>
          <w:rFonts w:ascii="Times New Roman" w:hAnsi="Times New Roman" w:cs="Times New Roman"/>
          <w:sz w:val="24"/>
          <w:szCs w:val="24"/>
        </w:rPr>
        <w:t>current earnings relate to his expenses.</w:t>
      </w:r>
    </w:p>
    <w:p w14:paraId="4743C245" w14:textId="77777777" w:rsidR="00426008" w:rsidRDefault="00426008" w:rsidP="00A94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26008">
        <w:rPr>
          <w:rFonts w:ascii="Times New Roman" w:hAnsi="Times New Roman" w:cs="Times New Roman"/>
          <w:i/>
          <w:iCs/>
          <w:sz w:val="24"/>
          <w:szCs w:val="24"/>
        </w:rPr>
        <w:t xml:space="preserve">Whiteley </w:t>
      </w:r>
      <w:r w:rsidRPr="00426008">
        <w:rPr>
          <w:rFonts w:ascii="Times New Roman" w:hAnsi="Times New Roman" w:cs="Times New Roman"/>
          <w:sz w:val="24"/>
          <w:szCs w:val="24"/>
        </w:rPr>
        <w:t>v</w:t>
      </w:r>
      <w:r w:rsidRPr="00426008">
        <w:rPr>
          <w:rFonts w:ascii="Times New Roman" w:hAnsi="Times New Roman" w:cs="Times New Roman"/>
          <w:i/>
          <w:iCs/>
          <w:sz w:val="24"/>
          <w:szCs w:val="24"/>
        </w:rPr>
        <w:t xml:space="preserve"> Whiteley</w:t>
      </w:r>
      <w:r>
        <w:rPr>
          <w:rFonts w:ascii="Times New Roman" w:hAnsi="Times New Roman" w:cs="Times New Roman"/>
          <w:sz w:val="24"/>
          <w:szCs w:val="24"/>
        </w:rPr>
        <w:t xml:space="preserve"> 1959(2) SA 148 O’ </w:t>
      </w:r>
      <w:r w:rsidRPr="00426008">
        <w:rPr>
          <w:rFonts w:ascii="Times New Roman" w:hAnsi="Times New Roman" w:cs="Times New Roman"/>
          <w:smallCaps/>
          <w:sz w:val="24"/>
          <w:szCs w:val="24"/>
        </w:rPr>
        <w:t>Hagan</w:t>
      </w:r>
      <w:r>
        <w:rPr>
          <w:rFonts w:ascii="Times New Roman" w:hAnsi="Times New Roman" w:cs="Times New Roman"/>
          <w:sz w:val="24"/>
          <w:szCs w:val="24"/>
        </w:rPr>
        <w:t xml:space="preserve"> J stated on p 149.</w:t>
      </w:r>
    </w:p>
    <w:p w14:paraId="79C498D1" w14:textId="3518E1F3" w:rsidR="007B4A9D" w:rsidRDefault="00426008" w:rsidP="003A1F3E">
      <w:pPr>
        <w:spacing w:after="0" w:line="240" w:lineRule="auto"/>
        <w:ind w:left="720"/>
        <w:jc w:val="both"/>
        <w:rPr>
          <w:rFonts w:ascii="Times New Roman" w:hAnsi="Times New Roman" w:cs="Times New Roman"/>
        </w:rPr>
      </w:pPr>
      <w:r w:rsidRPr="003A1F3E">
        <w:rPr>
          <w:rFonts w:ascii="Times New Roman" w:hAnsi="Times New Roman" w:cs="Times New Roman"/>
        </w:rPr>
        <w:t>“</w:t>
      </w:r>
      <w:r w:rsidR="00336BB8" w:rsidRPr="003A1F3E">
        <w:rPr>
          <w:rFonts w:ascii="Times New Roman" w:hAnsi="Times New Roman" w:cs="Times New Roman"/>
        </w:rPr>
        <w:t>Broadly speaking the exercise of the court’s discretionary power will be dictated by considerations of fairness and justice in the light of the claims of both parties.  It must, however, be emphasized that it is for the party who seeks a variation to satisfy the court that sound reason for an alteration of the status quo exists.”</w:t>
      </w:r>
      <w:r w:rsidR="00661F1A" w:rsidRPr="003A1F3E">
        <w:rPr>
          <w:rFonts w:ascii="Times New Roman" w:hAnsi="Times New Roman" w:cs="Times New Roman"/>
        </w:rPr>
        <w:t xml:space="preserve"> </w:t>
      </w:r>
      <w:r w:rsidR="00DB2365" w:rsidRPr="003A1F3E">
        <w:rPr>
          <w:rFonts w:ascii="Times New Roman" w:hAnsi="Times New Roman" w:cs="Times New Roman"/>
        </w:rPr>
        <w:t xml:space="preserve"> </w:t>
      </w:r>
      <w:r w:rsidR="007B4A9D" w:rsidRPr="003A1F3E">
        <w:rPr>
          <w:rFonts w:ascii="Times New Roman" w:hAnsi="Times New Roman" w:cs="Times New Roman"/>
        </w:rPr>
        <w:t xml:space="preserve"> </w:t>
      </w:r>
    </w:p>
    <w:p w14:paraId="72B75695" w14:textId="77777777" w:rsidR="003A1F3E" w:rsidRPr="003A1F3E" w:rsidRDefault="003A1F3E" w:rsidP="003A1F3E">
      <w:pPr>
        <w:spacing w:after="0" w:line="240" w:lineRule="auto"/>
        <w:ind w:left="720"/>
        <w:jc w:val="both"/>
        <w:rPr>
          <w:rFonts w:ascii="Times New Roman" w:hAnsi="Times New Roman" w:cs="Times New Roman"/>
        </w:rPr>
      </w:pPr>
    </w:p>
    <w:p w14:paraId="3841DE41" w14:textId="7147BBDC" w:rsidR="00336BB8" w:rsidRDefault="00336BB8" w:rsidP="00A94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of p 150 the learned Judge stated</w:t>
      </w:r>
    </w:p>
    <w:p w14:paraId="25D03BA0" w14:textId="33E97443" w:rsidR="006779E4" w:rsidRDefault="00D143FA" w:rsidP="00217DE9">
      <w:pPr>
        <w:spacing w:after="0" w:line="240" w:lineRule="auto"/>
        <w:ind w:left="720"/>
        <w:jc w:val="both"/>
        <w:rPr>
          <w:rFonts w:ascii="Times New Roman" w:hAnsi="Times New Roman" w:cs="Times New Roman"/>
        </w:rPr>
      </w:pPr>
      <w:r w:rsidRPr="00217DE9">
        <w:rPr>
          <w:rFonts w:ascii="Times New Roman" w:hAnsi="Times New Roman" w:cs="Times New Roman"/>
        </w:rPr>
        <w:t>“An applicant who approaches the court for the variation of a maintenance order must provide the court with full details of all material circumstances relating to his financial position, and where an applicant fails in this respect, part</w:t>
      </w:r>
      <w:r w:rsidR="00217DE9" w:rsidRPr="00217DE9">
        <w:rPr>
          <w:rFonts w:ascii="Times New Roman" w:hAnsi="Times New Roman" w:cs="Times New Roman"/>
        </w:rPr>
        <w:t xml:space="preserve">icularly where there is a suspicion that he has </w:t>
      </w:r>
      <w:proofErr w:type="spellStart"/>
      <w:r w:rsidR="00217DE9" w:rsidRPr="00217DE9">
        <w:rPr>
          <w:rFonts w:ascii="Times New Roman" w:hAnsi="Times New Roman" w:cs="Times New Roman"/>
        </w:rPr>
        <w:t>endeavoured</w:t>
      </w:r>
      <w:proofErr w:type="spellEnd"/>
      <w:r w:rsidR="00217DE9" w:rsidRPr="00217DE9">
        <w:rPr>
          <w:rFonts w:ascii="Times New Roman" w:hAnsi="Times New Roman" w:cs="Times New Roman"/>
        </w:rPr>
        <w:t xml:space="preserve"> to mislead the court, it seems to me that the court can have regard to such circumstances in considering whether a good cause for a variation has been made out.”</w:t>
      </w:r>
    </w:p>
    <w:p w14:paraId="0A8E716E" w14:textId="77777777" w:rsidR="00217DE9" w:rsidRPr="00217DE9" w:rsidRDefault="00217DE9" w:rsidP="00217DE9">
      <w:pPr>
        <w:spacing w:after="0" w:line="240" w:lineRule="auto"/>
        <w:ind w:left="720"/>
        <w:jc w:val="both"/>
        <w:rPr>
          <w:rFonts w:ascii="Times New Roman" w:hAnsi="Times New Roman" w:cs="Times New Roman"/>
        </w:rPr>
      </w:pPr>
    </w:p>
    <w:p w14:paraId="752CDDC0" w14:textId="7E81885D" w:rsidR="00A60291" w:rsidRDefault="00217DE9" w:rsidP="00A94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was content to just allege a reduction in earnings without giving specific figures.  The thrust of his </w:t>
      </w:r>
      <w:r w:rsidR="00DD533B">
        <w:rPr>
          <w:rFonts w:ascii="Times New Roman" w:hAnsi="Times New Roman" w:cs="Times New Roman"/>
          <w:sz w:val="24"/>
          <w:szCs w:val="24"/>
        </w:rPr>
        <w:t>argument seems to be because the respondent is employed, she is not entitled to maintenance.  In my view that argument is misplaced in an application for variation of a maintenance ord</w:t>
      </w:r>
      <w:r w:rsidR="002F4EE2">
        <w:rPr>
          <w:rFonts w:ascii="Times New Roman" w:hAnsi="Times New Roman" w:cs="Times New Roman"/>
          <w:sz w:val="24"/>
          <w:szCs w:val="24"/>
        </w:rPr>
        <w:t xml:space="preserve">er.  Applicant did not demonstrate that the respondent’s circumstances have changed warranting the court’s interference </w:t>
      </w:r>
      <w:r w:rsidR="00B61D3D">
        <w:rPr>
          <w:rFonts w:ascii="Times New Roman" w:hAnsi="Times New Roman" w:cs="Times New Roman"/>
          <w:sz w:val="24"/>
          <w:szCs w:val="24"/>
        </w:rPr>
        <w:t xml:space="preserve">with the existing order.  That she is middle aged, gainfully employed has no children to take </w:t>
      </w:r>
      <w:r w:rsidR="00A60291">
        <w:rPr>
          <w:rFonts w:ascii="Times New Roman" w:hAnsi="Times New Roman" w:cs="Times New Roman"/>
          <w:sz w:val="24"/>
          <w:szCs w:val="24"/>
        </w:rPr>
        <w:t>care of and does not suffer from any medical condition have not been shown to be factors that cam</w:t>
      </w:r>
      <w:r w:rsidR="003A1F3E">
        <w:rPr>
          <w:rFonts w:ascii="Times New Roman" w:hAnsi="Times New Roman" w:cs="Times New Roman"/>
          <w:sz w:val="24"/>
          <w:szCs w:val="24"/>
        </w:rPr>
        <w:t>e</w:t>
      </w:r>
      <w:r w:rsidR="00A60291">
        <w:rPr>
          <w:rFonts w:ascii="Times New Roman" w:hAnsi="Times New Roman" w:cs="Times New Roman"/>
          <w:sz w:val="24"/>
          <w:szCs w:val="24"/>
        </w:rPr>
        <w:t xml:space="preserve"> to be after the order from maintenance was granted.</w:t>
      </w:r>
    </w:p>
    <w:p w14:paraId="1EFBC723" w14:textId="1D2BF7EE" w:rsidR="00384178" w:rsidRDefault="00A60291" w:rsidP="00A94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without applicant being candid on his current earnings and expenses, one cannot tell whether he no longer has the capacity to pay the amount ordered.  An increase in responsibility does </w:t>
      </w:r>
      <w:r w:rsidR="003A1F3E">
        <w:rPr>
          <w:rFonts w:ascii="Times New Roman" w:hAnsi="Times New Roman" w:cs="Times New Roman"/>
          <w:sz w:val="24"/>
          <w:szCs w:val="24"/>
        </w:rPr>
        <w:t xml:space="preserve">not </w:t>
      </w:r>
      <w:r>
        <w:rPr>
          <w:rFonts w:ascii="Times New Roman" w:hAnsi="Times New Roman" w:cs="Times New Roman"/>
          <w:sz w:val="24"/>
          <w:szCs w:val="24"/>
        </w:rPr>
        <w:t xml:space="preserve">necessarily </w:t>
      </w:r>
      <w:r w:rsidR="0045369D">
        <w:rPr>
          <w:rFonts w:ascii="Times New Roman" w:hAnsi="Times New Roman" w:cs="Times New Roman"/>
          <w:sz w:val="24"/>
          <w:szCs w:val="24"/>
        </w:rPr>
        <w:t xml:space="preserve">translate to a loss of capacity.  I appreciate </w:t>
      </w:r>
      <w:proofErr w:type="gramStart"/>
      <w:r w:rsidR="0045369D">
        <w:rPr>
          <w:rFonts w:ascii="Times New Roman" w:hAnsi="Times New Roman" w:cs="Times New Roman"/>
          <w:sz w:val="24"/>
          <w:szCs w:val="24"/>
        </w:rPr>
        <w:t>that  applicant’s</w:t>
      </w:r>
      <w:proofErr w:type="gramEnd"/>
      <w:r w:rsidR="0045369D">
        <w:rPr>
          <w:rFonts w:ascii="Times New Roman" w:hAnsi="Times New Roman" w:cs="Times New Roman"/>
          <w:sz w:val="24"/>
          <w:szCs w:val="24"/>
        </w:rPr>
        <w:t xml:space="preserve"> expenses increased</w:t>
      </w:r>
      <w:r w:rsidR="00281118">
        <w:rPr>
          <w:rFonts w:ascii="Times New Roman" w:hAnsi="Times New Roman" w:cs="Times New Roman"/>
          <w:sz w:val="24"/>
          <w:szCs w:val="24"/>
        </w:rPr>
        <w:t xml:space="preserve"> with the birth of children and the responsibilities that came because of that.  In the </w:t>
      </w:r>
      <w:r w:rsidR="00281118" w:rsidRPr="00281118">
        <w:rPr>
          <w:rFonts w:ascii="Times New Roman" w:hAnsi="Times New Roman" w:cs="Times New Roman"/>
          <w:i/>
          <w:iCs/>
          <w:sz w:val="24"/>
          <w:szCs w:val="24"/>
        </w:rPr>
        <w:t>Whiteley case (supra)</w:t>
      </w:r>
      <w:r w:rsidR="00B57FA5">
        <w:rPr>
          <w:rFonts w:ascii="Times New Roman" w:hAnsi="Times New Roman" w:cs="Times New Roman"/>
          <w:sz w:val="24"/>
          <w:szCs w:val="24"/>
        </w:rPr>
        <w:t xml:space="preserve">, the court considered that the first born child was born shortly after the granting of the final order of divorce which was an indication that the applicant must have remarried very shortly after the granting of the final </w:t>
      </w:r>
      <w:r w:rsidR="008929C2">
        <w:rPr>
          <w:rFonts w:ascii="Times New Roman" w:hAnsi="Times New Roman" w:cs="Times New Roman"/>
          <w:sz w:val="24"/>
          <w:szCs w:val="24"/>
        </w:rPr>
        <w:t>order of divorce</w:t>
      </w:r>
      <w:r w:rsidR="009356E5">
        <w:rPr>
          <w:rFonts w:ascii="Times New Roman" w:hAnsi="Times New Roman" w:cs="Times New Roman"/>
          <w:sz w:val="24"/>
          <w:szCs w:val="24"/>
        </w:rPr>
        <w:t xml:space="preserve">.  The court further took </w:t>
      </w:r>
      <w:r w:rsidR="00672FFB">
        <w:rPr>
          <w:rFonts w:ascii="Times New Roman" w:hAnsi="Times New Roman" w:cs="Times New Roman"/>
          <w:sz w:val="24"/>
          <w:szCs w:val="24"/>
        </w:rPr>
        <w:t xml:space="preserve">into account that despite the remarriage, applicant had been able to maintain his second wife and the child while at the same time, adhering to his obligation in terms of the court order.  In this case the application was made 12 years after the first child was born, 9 years after the second child was born and 5 years after the third child was born.  Nothing has been placed before the court to prove a lack of capacity to meet the added responsibilities as </w:t>
      </w:r>
      <w:r w:rsidR="00731CCC">
        <w:rPr>
          <w:rFonts w:ascii="Times New Roman" w:hAnsi="Times New Roman" w:cs="Times New Roman"/>
          <w:sz w:val="24"/>
          <w:szCs w:val="24"/>
        </w:rPr>
        <w:t xml:space="preserve">well as the maintenance order.  </w:t>
      </w:r>
      <w:r w:rsidR="00384178">
        <w:rPr>
          <w:rFonts w:ascii="Times New Roman" w:hAnsi="Times New Roman" w:cs="Times New Roman"/>
          <w:sz w:val="24"/>
          <w:szCs w:val="24"/>
        </w:rPr>
        <w:t>The same applies to the fact that applicant takes care of his aged father and also the existence of a loan obligation.</w:t>
      </w:r>
      <w:r w:rsidR="0067582D">
        <w:rPr>
          <w:rFonts w:ascii="Times New Roman" w:hAnsi="Times New Roman" w:cs="Times New Roman"/>
          <w:sz w:val="24"/>
          <w:szCs w:val="24"/>
        </w:rPr>
        <w:t xml:space="preserve"> Applicant has not been candid enough to disclose his total income.</w:t>
      </w:r>
    </w:p>
    <w:p w14:paraId="7FA00B0F" w14:textId="77777777" w:rsidR="000B249B" w:rsidRDefault="0067582D" w:rsidP="00A94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draft order, applicant prays in the alternative that the maintenance amount be varied to $100.  There is </w:t>
      </w:r>
      <w:r w:rsidR="00A45051">
        <w:rPr>
          <w:rFonts w:ascii="Times New Roman" w:hAnsi="Times New Roman" w:cs="Times New Roman"/>
          <w:sz w:val="24"/>
          <w:szCs w:val="24"/>
        </w:rPr>
        <w:t xml:space="preserve">no indication of how he arrived at that figure.  It was </w:t>
      </w:r>
      <w:r w:rsidR="00B51EFE">
        <w:rPr>
          <w:rFonts w:ascii="Times New Roman" w:hAnsi="Times New Roman" w:cs="Times New Roman"/>
          <w:sz w:val="24"/>
          <w:szCs w:val="24"/>
        </w:rPr>
        <w:t xml:space="preserve">just thumb sucked.  Whilst there might have been a case for the reduction of the amount applicant is obligated to pay as post-divorce </w:t>
      </w:r>
      <w:r w:rsidR="00746278">
        <w:rPr>
          <w:rFonts w:ascii="Times New Roman" w:hAnsi="Times New Roman" w:cs="Times New Roman"/>
          <w:sz w:val="24"/>
          <w:szCs w:val="24"/>
        </w:rPr>
        <w:t>spousal maintenance, he has not been candid with the court and has not provided enough details to enable the court to exercise its di</w:t>
      </w:r>
      <w:r w:rsidR="00F66307">
        <w:rPr>
          <w:rFonts w:ascii="Times New Roman" w:hAnsi="Times New Roman" w:cs="Times New Roman"/>
          <w:sz w:val="24"/>
          <w:szCs w:val="24"/>
        </w:rPr>
        <w:t>s</w:t>
      </w:r>
      <w:r w:rsidR="00746278">
        <w:rPr>
          <w:rFonts w:ascii="Times New Roman" w:hAnsi="Times New Roman" w:cs="Times New Roman"/>
          <w:sz w:val="24"/>
          <w:szCs w:val="24"/>
        </w:rPr>
        <w:t>cretion in his favour</w:t>
      </w:r>
      <w:r w:rsidR="00D45337">
        <w:rPr>
          <w:rFonts w:ascii="Times New Roman" w:hAnsi="Times New Roman" w:cs="Times New Roman"/>
          <w:sz w:val="24"/>
          <w:szCs w:val="24"/>
        </w:rPr>
        <w:t>.  He has not discharged the onus upon him to demonstrate that there is a basis for the court to vary the maintenance amount</w:t>
      </w:r>
      <w:r w:rsidR="00085954">
        <w:rPr>
          <w:rFonts w:ascii="Times New Roman" w:hAnsi="Times New Roman" w:cs="Times New Roman"/>
          <w:sz w:val="24"/>
          <w:szCs w:val="24"/>
        </w:rPr>
        <w:t xml:space="preserve">.  In </w:t>
      </w:r>
      <w:r w:rsidR="00085954" w:rsidRPr="008C215B">
        <w:rPr>
          <w:rFonts w:ascii="Times New Roman" w:hAnsi="Times New Roman" w:cs="Times New Roman"/>
          <w:i/>
          <w:iCs/>
          <w:sz w:val="24"/>
          <w:szCs w:val="24"/>
        </w:rPr>
        <w:t xml:space="preserve">Jacobs </w:t>
      </w:r>
      <w:r w:rsidR="00085954" w:rsidRPr="008C215B">
        <w:rPr>
          <w:rFonts w:ascii="Times New Roman" w:hAnsi="Times New Roman" w:cs="Times New Roman"/>
          <w:sz w:val="24"/>
          <w:szCs w:val="24"/>
        </w:rPr>
        <w:t xml:space="preserve">v </w:t>
      </w:r>
      <w:r w:rsidR="00085954" w:rsidRPr="008C215B">
        <w:rPr>
          <w:rFonts w:ascii="Times New Roman" w:hAnsi="Times New Roman" w:cs="Times New Roman"/>
          <w:i/>
          <w:iCs/>
          <w:sz w:val="24"/>
          <w:szCs w:val="24"/>
        </w:rPr>
        <w:t>Jacobs</w:t>
      </w:r>
      <w:r w:rsidR="00085954">
        <w:rPr>
          <w:rFonts w:ascii="Times New Roman" w:hAnsi="Times New Roman" w:cs="Times New Roman"/>
          <w:sz w:val="24"/>
          <w:szCs w:val="24"/>
        </w:rPr>
        <w:t xml:space="preserve"> 1955(1) SA 235 the court opined that the one thing the applicant therein had not shown the court was his inability to pay.  The same is true of the applicant herein.</w:t>
      </w:r>
    </w:p>
    <w:p w14:paraId="37C1C1B4" w14:textId="77777777" w:rsidR="000B249B" w:rsidRDefault="000B249B" w:rsidP="00A94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Consequently, the application falls.  I make the following order.</w:t>
      </w:r>
    </w:p>
    <w:p w14:paraId="130F5BFB" w14:textId="77777777" w:rsidR="008D0677" w:rsidRDefault="008D0677" w:rsidP="00A94232">
      <w:pPr>
        <w:spacing w:after="0" w:line="360" w:lineRule="auto"/>
        <w:ind w:firstLine="720"/>
        <w:jc w:val="both"/>
        <w:rPr>
          <w:rFonts w:ascii="Times New Roman" w:hAnsi="Times New Roman" w:cs="Times New Roman"/>
          <w:sz w:val="24"/>
          <w:szCs w:val="24"/>
        </w:rPr>
      </w:pPr>
    </w:p>
    <w:p w14:paraId="271D4179" w14:textId="77777777" w:rsidR="008D0677" w:rsidRDefault="008D0677" w:rsidP="00A94232">
      <w:pPr>
        <w:spacing w:after="0" w:line="360" w:lineRule="auto"/>
        <w:ind w:firstLine="720"/>
        <w:jc w:val="both"/>
        <w:rPr>
          <w:rFonts w:ascii="Times New Roman" w:hAnsi="Times New Roman" w:cs="Times New Roman"/>
          <w:sz w:val="24"/>
          <w:szCs w:val="24"/>
        </w:rPr>
      </w:pPr>
    </w:p>
    <w:p w14:paraId="68A19779" w14:textId="77777777" w:rsidR="000B249B" w:rsidRDefault="000B249B" w:rsidP="000B24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costs.</w:t>
      </w:r>
    </w:p>
    <w:p w14:paraId="2F19B2F7" w14:textId="77777777" w:rsidR="000B249B" w:rsidRDefault="000B249B" w:rsidP="000B249B">
      <w:pPr>
        <w:spacing w:after="0" w:line="360" w:lineRule="auto"/>
        <w:jc w:val="both"/>
        <w:rPr>
          <w:rFonts w:ascii="Times New Roman" w:hAnsi="Times New Roman" w:cs="Times New Roman"/>
          <w:sz w:val="24"/>
          <w:szCs w:val="24"/>
        </w:rPr>
      </w:pPr>
    </w:p>
    <w:p w14:paraId="253A36FD" w14:textId="77777777" w:rsidR="000B249B" w:rsidRDefault="000B249B" w:rsidP="000B249B">
      <w:pPr>
        <w:spacing w:after="0" w:line="360" w:lineRule="auto"/>
        <w:jc w:val="both"/>
        <w:rPr>
          <w:rFonts w:ascii="Times New Roman" w:hAnsi="Times New Roman" w:cs="Times New Roman"/>
          <w:sz w:val="24"/>
          <w:szCs w:val="24"/>
        </w:rPr>
      </w:pPr>
    </w:p>
    <w:p w14:paraId="00AF3C00" w14:textId="77777777" w:rsidR="000B249B" w:rsidRDefault="000B249B" w:rsidP="000B249B">
      <w:pPr>
        <w:spacing w:after="0" w:line="360" w:lineRule="auto"/>
        <w:jc w:val="both"/>
        <w:rPr>
          <w:rFonts w:ascii="Times New Roman" w:hAnsi="Times New Roman" w:cs="Times New Roman"/>
          <w:sz w:val="24"/>
          <w:szCs w:val="24"/>
        </w:rPr>
      </w:pPr>
    </w:p>
    <w:p w14:paraId="383433B2" w14:textId="77777777" w:rsidR="000B249B" w:rsidRPr="000B249B" w:rsidRDefault="000B249B" w:rsidP="000B249B">
      <w:pPr>
        <w:spacing w:after="0" w:line="360" w:lineRule="auto"/>
        <w:jc w:val="both"/>
        <w:rPr>
          <w:rFonts w:ascii="Times New Roman" w:hAnsi="Times New Roman" w:cs="Times New Roman"/>
          <w:b/>
          <w:bCs/>
          <w:sz w:val="24"/>
          <w:szCs w:val="24"/>
        </w:rPr>
      </w:pPr>
      <w:r w:rsidRPr="000B249B">
        <w:rPr>
          <w:rFonts w:ascii="Times New Roman" w:hAnsi="Times New Roman" w:cs="Times New Roman"/>
          <w:b/>
          <w:bCs/>
          <w:smallCaps/>
          <w:sz w:val="24"/>
          <w:szCs w:val="24"/>
        </w:rPr>
        <w:t>Maxwell</w:t>
      </w:r>
      <w:r w:rsidRPr="000B249B">
        <w:rPr>
          <w:rFonts w:ascii="Times New Roman" w:hAnsi="Times New Roman" w:cs="Times New Roman"/>
          <w:b/>
          <w:bCs/>
          <w:sz w:val="24"/>
          <w:szCs w:val="24"/>
        </w:rPr>
        <w:t xml:space="preserve"> J</w:t>
      </w:r>
      <w:proofErr w:type="gramStart"/>
      <w:r w:rsidRPr="000B249B">
        <w:rPr>
          <w:rFonts w:ascii="Times New Roman" w:hAnsi="Times New Roman" w:cs="Times New Roman"/>
          <w:b/>
          <w:bCs/>
          <w:sz w:val="24"/>
          <w:szCs w:val="24"/>
        </w:rPr>
        <w:t>:…………………..</w:t>
      </w:r>
      <w:proofErr w:type="gramEnd"/>
    </w:p>
    <w:p w14:paraId="0F618FC3" w14:textId="77777777" w:rsidR="000B249B" w:rsidRDefault="000B249B" w:rsidP="000B249B">
      <w:pPr>
        <w:spacing w:after="0" w:line="360" w:lineRule="auto"/>
        <w:jc w:val="both"/>
        <w:rPr>
          <w:rFonts w:ascii="Times New Roman" w:hAnsi="Times New Roman" w:cs="Times New Roman"/>
          <w:sz w:val="24"/>
          <w:szCs w:val="24"/>
        </w:rPr>
      </w:pPr>
    </w:p>
    <w:p w14:paraId="7CDB7FDB" w14:textId="77777777" w:rsidR="000B249B" w:rsidRDefault="000B249B" w:rsidP="000B249B">
      <w:pPr>
        <w:spacing w:after="0" w:line="360" w:lineRule="auto"/>
        <w:jc w:val="both"/>
        <w:rPr>
          <w:rFonts w:ascii="Times New Roman" w:hAnsi="Times New Roman" w:cs="Times New Roman"/>
          <w:sz w:val="24"/>
          <w:szCs w:val="24"/>
        </w:rPr>
      </w:pPr>
    </w:p>
    <w:p w14:paraId="16468007" w14:textId="77777777" w:rsidR="000B249B" w:rsidRDefault="000B249B" w:rsidP="000B249B">
      <w:pPr>
        <w:spacing w:after="0" w:line="240" w:lineRule="auto"/>
        <w:jc w:val="both"/>
        <w:rPr>
          <w:rFonts w:ascii="Times New Roman" w:hAnsi="Times New Roman" w:cs="Times New Roman"/>
          <w:sz w:val="24"/>
          <w:szCs w:val="24"/>
        </w:rPr>
      </w:pPr>
      <w:proofErr w:type="spellStart"/>
      <w:r w:rsidRPr="000B249B">
        <w:rPr>
          <w:rFonts w:ascii="Times New Roman" w:hAnsi="Times New Roman" w:cs="Times New Roman"/>
          <w:i/>
          <w:iCs/>
          <w:sz w:val="24"/>
          <w:szCs w:val="24"/>
        </w:rPr>
        <w:t>Mudzonga</w:t>
      </w:r>
      <w:proofErr w:type="spellEnd"/>
      <w:r w:rsidRPr="000B249B">
        <w:rPr>
          <w:rFonts w:ascii="Times New Roman" w:hAnsi="Times New Roman" w:cs="Times New Roman"/>
          <w:i/>
          <w:iCs/>
          <w:sz w:val="24"/>
          <w:szCs w:val="24"/>
        </w:rPr>
        <w:t xml:space="preserve"> Law Chambers</w:t>
      </w:r>
      <w:r>
        <w:rPr>
          <w:rFonts w:ascii="Times New Roman" w:hAnsi="Times New Roman" w:cs="Times New Roman"/>
          <w:sz w:val="24"/>
          <w:szCs w:val="24"/>
        </w:rPr>
        <w:t>, applicant’s legal practitioners</w:t>
      </w:r>
    </w:p>
    <w:p w14:paraId="5E0EDB83" w14:textId="77777777" w:rsidR="000B249B" w:rsidRDefault="000B249B" w:rsidP="000B249B">
      <w:pPr>
        <w:spacing w:after="0" w:line="240" w:lineRule="auto"/>
        <w:jc w:val="both"/>
        <w:rPr>
          <w:rFonts w:ascii="Times New Roman" w:hAnsi="Times New Roman" w:cs="Times New Roman"/>
          <w:sz w:val="24"/>
          <w:szCs w:val="24"/>
        </w:rPr>
      </w:pPr>
      <w:proofErr w:type="spellStart"/>
      <w:r w:rsidRPr="000B249B">
        <w:rPr>
          <w:rFonts w:ascii="Times New Roman" w:hAnsi="Times New Roman" w:cs="Times New Roman"/>
          <w:i/>
          <w:iCs/>
          <w:sz w:val="24"/>
          <w:szCs w:val="24"/>
        </w:rPr>
        <w:t>Mushonga</w:t>
      </w:r>
      <w:proofErr w:type="spellEnd"/>
      <w:r w:rsidRPr="000B249B">
        <w:rPr>
          <w:rFonts w:ascii="Times New Roman" w:hAnsi="Times New Roman" w:cs="Times New Roman"/>
          <w:i/>
          <w:iCs/>
          <w:sz w:val="24"/>
          <w:szCs w:val="24"/>
        </w:rPr>
        <w:t xml:space="preserve">, </w:t>
      </w:r>
      <w:proofErr w:type="spellStart"/>
      <w:r w:rsidRPr="000B249B">
        <w:rPr>
          <w:rFonts w:ascii="Times New Roman" w:hAnsi="Times New Roman" w:cs="Times New Roman"/>
          <w:i/>
          <w:iCs/>
          <w:sz w:val="24"/>
          <w:szCs w:val="24"/>
        </w:rPr>
        <w:t>Mutsvairo</w:t>
      </w:r>
      <w:proofErr w:type="spellEnd"/>
      <w:r w:rsidRPr="000B249B">
        <w:rPr>
          <w:rFonts w:ascii="Times New Roman" w:hAnsi="Times New Roman" w:cs="Times New Roman"/>
          <w:i/>
          <w:iCs/>
          <w:sz w:val="24"/>
          <w:szCs w:val="24"/>
        </w:rPr>
        <w:t xml:space="preserve"> and Associates</w:t>
      </w:r>
      <w:r>
        <w:rPr>
          <w:rFonts w:ascii="Times New Roman" w:hAnsi="Times New Roman" w:cs="Times New Roman"/>
          <w:sz w:val="24"/>
          <w:szCs w:val="24"/>
        </w:rPr>
        <w:t>, respondent’s legal practitioners</w:t>
      </w:r>
    </w:p>
    <w:p w14:paraId="4556FEB1" w14:textId="0B9B40BA" w:rsidR="0067582D" w:rsidRDefault="00085954" w:rsidP="000B2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09C4FF6" w14:textId="77777777" w:rsidR="00085954" w:rsidRDefault="00085954" w:rsidP="00A94232">
      <w:pPr>
        <w:spacing w:after="0" w:line="360" w:lineRule="auto"/>
        <w:ind w:firstLine="720"/>
        <w:jc w:val="both"/>
        <w:rPr>
          <w:rFonts w:ascii="Times New Roman" w:hAnsi="Times New Roman" w:cs="Times New Roman"/>
          <w:sz w:val="24"/>
          <w:szCs w:val="24"/>
        </w:rPr>
      </w:pPr>
    </w:p>
    <w:p w14:paraId="0226B323" w14:textId="756E2E86" w:rsidR="00217DE9" w:rsidRPr="00661F1A" w:rsidRDefault="00DD533B" w:rsidP="00A94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13DA9C0" w14:textId="77777777" w:rsidR="007B4A9D" w:rsidRPr="00661F1A" w:rsidRDefault="007B4A9D" w:rsidP="000D3A81">
      <w:pPr>
        <w:pStyle w:val="ListParagraph"/>
        <w:spacing w:after="0" w:line="360" w:lineRule="auto"/>
        <w:ind w:left="1080"/>
        <w:jc w:val="both"/>
        <w:rPr>
          <w:rFonts w:ascii="Times New Roman" w:hAnsi="Times New Roman" w:cs="Times New Roman"/>
          <w:kern w:val="0"/>
          <w14:ligatures w14:val="none"/>
        </w:rPr>
      </w:pPr>
    </w:p>
    <w:p w14:paraId="25A5418C" w14:textId="44244E53" w:rsidR="00474E07" w:rsidRDefault="004A442A" w:rsidP="009427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757D8F7" w14:textId="291B90D1" w:rsidR="00174BDA" w:rsidRDefault="00474E07" w:rsidP="009427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74BDA">
        <w:rPr>
          <w:rFonts w:ascii="Times New Roman" w:hAnsi="Times New Roman" w:cs="Times New Roman"/>
          <w:sz w:val="24"/>
          <w:szCs w:val="24"/>
        </w:rPr>
        <w:t xml:space="preserve"> </w:t>
      </w:r>
    </w:p>
    <w:p w14:paraId="20A4F78F" w14:textId="77777777" w:rsidR="002D7221" w:rsidRDefault="002D7221" w:rsidP="009427E9">
      <w:pPr>
        <w:spacing w:after="0" w:line="360" w:lineRule="auto"/>
        <w:ind w:firstLine="720"/>
        <w:jc w:val="both"/>
        <w:rPr>
          <w:rFonts w:ascii="Times New Roman" w:hAnsi="Times New Roman" w:cs="Times New Roman"/>
          <w:sz w:val="24"/>
          <w:szCs w:val="24"/>
        </w:rPr>
      </w:pPr>
    </w:p>
    <w:p w14:paraId="417177E9" w14:textId="77777777" w:rsidR="002D7221" w:rsidRDefault="002D7221" w:rsidP="009427E9">
      <w:pPr>
        <w:spacing w:after="0" w:line="360" w:lineRule="auto"/>
        <w:ind w:firstLine="720"/>
        <w:jc w:val="both"/>
        <w:rPr>
          <w:rFonts w:ascii="Times New Roman" w:hAnsi="Times New Roman" w:cs="Times New Roman"/>
          <w:sz w:val="24"/>
          <w:szCs w:val="24"/>
        </w:rPr>
      </w:pPr>
    </w:p>
    <w:p w14:paraId="00B15EAC" w14:textId="77777777" w:rsidR="002D7221" w:rsidRDefault="002D7221" w:rsidP="009427E9">
      <w:pPr>
        <w:spacing w:after="0" w:line="360" w:lineRule="auto"/>
        <w:ind w:firstLine="720"/>
        <w:jc w:val="both"/>
        <w:rPr>
          <w:rFonts w:ascii="Times New Roman" w:hAnsi="Times New Roman" w:cs="Times New Roman"/>
          <w:sz w:val="24"/>
          <w:szCs w:val="24"/>
        </w:rPr>
      </w:pPr>
    </w:p>
    <w:p w14:paraId="5009582D" w14:textId="77777777" w:rsidR="002D7221" w:rsidRPr="009427E9" w:rsidRDefault="002D7221" w:rsidP="009427E9">
      <w:pPr>
        <w:spacing w:after="0" w:line="360" w:lineRule="auto"/>
        <w:ind w:firstLine="720"/>
        <w:jc w:val="both"/>
        <w:rPr>
          <w:rFonts w:ascii="Times New Roman" w:hAnsi="Times New Roman" w:cs="Times New Roman"/>
          <w:sz w:val="24"/>
          <w:szCs w:val="24"/>
        </w:rPr>
      </w:pPr>
    </w:p>
    <w:p w14:paraId="7E13A616" w14:textId="77777777" w:rsidR="00047F94" w:rsidRDefault="00047F94" w:rsidP="00D9421A">
      <w:pPr>
        <w:spacing w:after="0" w:line="360" w:lineRule="auto"/>
        <w:ind w:firstLine="720"/>
        <w:jc w:val="both"/>
        <w:rPr>
          <w:rFonts w:ascii="Times New Roman" w:hAnsi="Times New Roman" w:cs="Times New Roman"/>
          <w:sz w:val="24"/>
          <w:szCs w:val="24"/>
        </w:rPr>
      </w:pPr>
    </w:p>
    <w:p w14:paraId="2746B2E1" w14:textId="24F953BE" w:rsidR="00715984" w:rsidRDefault="007F73F9" w:rsidP="007F73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7796EBD2" w14:textId="77777777" w:rsidR="00E12A09" w:rsidRDefault="00E12A09" w:rsidP="00715984">
      <w:pPr>
        <w:ind w:firstLine="720"/>
      </w:pPr>
    </w:p>
    <w:sectPr w:rsidR="00E12A0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88516" w14:textId="77777777" w:rsidR="00E575F4" w:rsidRDefault="00E575F4" w:rsidP="00715984">
      <w:pPr>
        <w:spacing w:after="0" w:line="240" w:lineRule="auto"/>
      </w:pPr>
      <w:r>
        <w:separator/>
      </w:r>
    </w:p>
  </w:endnote>
  <w:endnote w:type="continuationSeparator" w:id="0">
    <w:p w14:paraId="343EA25A" w14:textId="77777777" w:rsidR="00E575F4" w:rsidRDefault="00E575F4" w:rsidP="0071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D0AB0" w14:textId="77777777" w:rsidR="00E575F4" w:rsidRDefault="00E575F4" w:rsidP="00715984">
      <w:pPr>
        <w:spacing w:after="0" w:line="240" w:lineRule="auto"/>
      </w:pPr>
      <w:r>
        <w:separator/>
      </w:r>
    </w:p>
  </w:footnote>
  <w:footnote w:type="continuationSeparator" w:id="0">
    <w:p w14:paraId="7FF15A64" w14:textId="77777777" w:rsidR="00E575F4" w:rsidRDefault="00E575F4" w:rsidP="00715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622842"/>
      <w:docPartObj>
        <w:docPartGallery w:val="Page Numbers (Top of Page)"/>
        <w:docPartUnique/>
      </w:docPartObj>
    </w:sdtPr>
    <w:sdtEndPr>
      <w:rPr>
        <w:noProof/>
      </w:rPr>
    </w:sdtEndPr>
    <w:sdtContent>
      <w:p w14:paraId="4F81E7A3" w14:textId="77777777" w:rsidR="00715984" w:rsidRDefault="00715984">
        <w:pPr>
          <w:pStyle w:val="Header"/>
          <w:jc w:val="right"/>
          <w:rPr>
            <w:noProof/>
          </w:rPr>
        </w:pPr>
        <w:r>
          <w:fldChar w:fldCharType="begin"/>
        </w:r>
        <w:r>
          <w:instrText xml:space="preserve"> PAGE   \* MERGEFORMAT </w:instrText>
        </w:r>
        <w:r>
          <w:fldChar w:fldCharType="separate"/>
        </w:r>
        <w:r w:rsidR="00115D4C">
          <w:rPr>
            <w:noProof/>
          </w:rPr>
          <w:t>1</w:t>
        </w:r>
        <w:r>
          <w:rPr>
            <w:noProof/>
          </w:rPr>
          <w:fldChar w:fldCharType="end"/>
        </w:r>
      </w:p>
      <w:p w14:paraId="35E4207E" w14:textId="43585B2F" w:rsidR="00715984" w:rsidRDefault="00D4315F">
        <w:pPr>
          <w:pStyle w:val="Header"/>
          <w:jc w:val="right"/>
          <w:rPr>
            <w:noProof/>
          </w:rPr>
        </w:pPr>
        <w:r>
          <w:rPr>
            <w:noProof/>
          </w:rPr>
          <w:t>HH 570-25</w:t>
        </w:r>
      </w:p>
      <w:p w14:paraId="734FBE41" w14:textId="2DAEA6D5" w:rsidR="00715984" w:rsidRDefault="00715984">
        <w:pPr>
          <w:pStyle w:val="Header"/>
          <w:jc w:val="right"/>
        </w:pPr>
        <w:r>
          <w:rPr>
            <w:noProof/>
          </w:rPr>
          <w:t>HCHF 1363/25</w:t>
        </w:r>
      </w:p>
    </w:sdtContent>
  </w:sdt>
  <w:p w14:paraId="156BC226" w14:textId="77777777" w:rsidR="00715984" w:rsidRDefault="007159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56CC"/>
    <w:multiLevelType w:val="hybridMultilevel"/>
    <w:tmpl w:val="8BFE3818"/>
    <w:lvl w:ilvl="0" w:tplc="8494887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4B25FB"/>
    <w:multiLevelType w:val="hybridMultilevel"/>
    <w:tmpl w:val="7192643C"/>
    <w:lvl w:ilvl="0" w:tplc="288CE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84"/>
    <w:rsid w:val="00047F94"/>
    <w:rsid w:val="00085954"/>
    <w:rsid w:val="000B249B"/>
    <w:rsid w:val="000D3A81"/>
    <w:rsid w:val="00115D4C"/>
    <w:rsid w:val="00174BDA"/>
    <w:rsid w:val="001A0948"/>
    <w:rsid w:val="001A1847"/>
    <w:rsid w:val="001E74C4"/>
    <w:rsid w:val="00200899"/>
    <w:rsid w:val="00217DE9"/>
    <w:rsid w:val="00222497"/>
    <w:rsid w:val="00281118"/>
    <w:rsid w:val="00293721"/>
    <w:rsid w:val="002A53E7"/>
    <w:rsid w:val="002B1933"/>
    <w:rsid w:val="002D7221"/>
    <w:rsid w:val="002F4EE2"/>
    <w:rsid w:val="003067DE"/>
    <w:rsid w:val="003129C9"/>
    <w:rsid w:val="00336BB8"/>
    <w:rsid w:val="00384178"/>
    <w:rsid w:val="003A1F3E"/>
    <w:rsid w:val="003E7DF4"/>
    <w:rsid w:val="003F0319"/>
    <w:rsid w:val="00426008"/>
    <w:rsid w:val="0045369D"/>
    <w:rsid w:val="00474E07"/>
    <w:rsid w:val="004A442A"/>
    <w:rsid w:val="004C1C12"/>
    <w:rsid w:val="004C41B1"/>
    <w:rsid w:val="005849E6"/>
    <w:rsid w:val="005C5B0B"/>
    <w:rsid w:val="00622188"/>
    <w:rsid w:val="006372F9"/>
    <w:rsid w:val="00661F1A"/>
    <w:rsid w:val="00665299"/>
    <w:rsid w:val="00665AF2"/>
    <w:rsid w:val="00672FFB"/>
    <w:rsid w:val="0067582D"/>
    <w:rsid w:val="006779E4"/>
    <w:rsid w:val="006D0CD7"/>
    <w:rsid w:val="006E0A60"/>
    <w:rsid w:val="00715984"/>
    <w:rsid w:val="00727D9D"/>
    <w:rsid w:val="00731CCC"/>
    <w:rsid w:val="00736F36"/>
    <w:rsid w:val="00746278"/>
    <w:rsid w:val="007B4A9D"/>
    <w:rsid w:val="007F73F9"/>
    <w:rsid w:val="008929C2"/>
    <w:rsid w:val="008A3698"/>
    <w:rsid w:val="008A4020"/>
    <w:rsid w:val="008A7DFE"/>
    <w:rsid w:val="008C215B"/>
    <w:rsid w:val="008D0677"/>
    <w:rsid w:val="009253D0"/>
    <w:rsid w:val="009356E5"/>
    <w:rsid w:val="00940E83"/>
    <w:rsid w:val="009427E9"/>
    <w:rsid w:val="00986F26"/>
    <w:rsid w:val="009B2EDE"/>
    <w:rsid w:val="009B414C"/>
    <w:rsid w:val="00A313D4"/>
    <w:rsid w:val="00A45051"/>
    <w:rsid w:val="00A60291"/>
    <w:rsid w:val="00A70E9F"/>
    <w:rsid w:val="00A779AF"/>
    <w:rsid w:val="00A94232"/>
    <w:rsid w:val="00AB0F83"/>
    <w:rsid w:val="00B51EFE"/>
    <w:rsid w:val="00B57FA5"/>
    <w:rsid w:val="00B61D3D"/>
    <w:rsid w:val="00B61D3F"/>
    <w:rsid w:val="00B725D6"/>
    <w:rsid w:val="00B9531B"/>
    <w:rsid w:val="00CD3884"/>
    <w:rsid w:val="00D143FA"/>
    <w:rsid w:val="00D4315F"/>
    <w:rsid w:val="00D45337"/>
    <w:rsid w:val="00D9421A"/>
    <w:rsid w:val="00D96F1D"/>
    <w:rsid w:val="00DB2365"/>
    <w:rsid w:val="00DC1EE0"/>
    <w:rsid w:val="00DD533B"/>
    <w:rsid w:val="00E12A09"/>
    <w:rsid w:val="00E575F4"/>
    <w:rsid w:val="00E747F6"/>
    <w:rsid w:val="00F21265"/>
    <w:rsid w:val="00F36E5C"/>
    <w:rsid w:val="00F54B59"/>
    <w:rsid w:val="00F66307"/>
    <w:rsid w:val="00FA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D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984"/>
    <w:pPr>
      <w:spacing w:line="252" w:lineRule="auto"/>
    </w:pPr>
    <w:rPr>
      <w:kern w:val="0"/>
      <w:sz w:val="22"/>
      <w:szCs w:val="22"/>
      <w14:ligatures w14:val="none"/>
    </w:rPr>
  </w:style>
  <w:style w:type="paragraph" w:styleId="Heading1">
    <w:name w:val="heading 1"/>
    <w:basedOn w:val="Normal"/>
    <w:next w:val="Normal"/>
    <w:link w:val="Heading1Char"/>
    <w:uiPriority w:val="9"/>
    <w:qFormat/>
    <w:rsid w:val="0071598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598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598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598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1598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1598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1598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1598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1598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9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9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9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9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9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984"/>
    <w:rPr>
      <w:rFonts w:eastAsiaTheme="majorEastAsia" w:cstheme="majorBidi"/>
      <w:color w:val="272727" w:themeColor="text1" w:themeTint="D8"/>
    </w:rPr>
  </w:style>
  <w:style w:type="paragraph" w:styleId="Title">
    <w:name w:val="Title"/>
    <w:basedOn w:val="Normal"/>
    <w:next w:val="Normal"/>
    <w:link w:val="TitleChar"/>
    <w:uiPriority w:val="10"/>
    <w:qFormat/>
    <w:rsid w:val="007159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5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98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5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98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15984"/>
    <w:rPr>
      <w:i/>
      <w:iCs/>
      <w:color w:val="404040" w:themeColor="text1" w:themeTint="BF"/>
    </w:rPr>
  </w:style>
  <w:style w:type="paragraph" w:styleId="ListParagraph">
    <w:name w:val="List Paragraph"/>
    <w:basedOn w:val="Normal"/>
    <w:uiPriority w:val="34"/>
    <w:qFormat/>
    <w:rsid w:val="0071598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15984"/>
    <w:rPr>
      <w:i/>
      <w:iCs/>
      <w:color w:val="2F5496" w:themeColor="accent1" w:themeShade="BF"/>
    </w:rPr>
  </w:style>
  <w:style w:type="paragraph" w:styleId="IntenseQuote">
    <w:name w:val="Intense Quote"/>
    <w:basedOn w:val="Normal"/>
    <w:next w:val="Normal"/>
    <w:link w:val="IntenseQuoteChar"/>
    <w:uiPriority w:val="30"/>
    <w:qFormat/>
    <w:rsid w:val="0071598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15984"/>
    <w:rPr>
      <w:i/>
      <w:iCs/>
      <w:color w:val="2F5496" w:themeColor="accent1" w:themeShade="BF"/>
    </w:rPr>
  </w:style>
  <w:style w:type="character" w:styleId="IntenseReference">
    <w:name w:val="Intense Reference"/>
    <w:basedOn w:val="DefaultParagraphFont"/>
    <w:uiPriority w:val="32"/>
    <w:qFormat/>
    <w:rsid w:val="00715984"/>
    <w:rPr>
      <w:b/>
      <w:bCs/>
      <w:smallCaps/>
      <w:color w:val="2F5496" w:themeColor="accent1" w:themeShade="BF"/>
      <w:spacing w:val="5"/>
    </w:rPr>
  </w:style>
  <w:style w:type="paragraph" w:styleId="Header">
    <w:name w:val="header"/>
    <w:basedOn w:val="Normal"/>
    <w:link w:val="HeaderChar"/>
    <w:uiPriority w:val="99"/>
    <w:unhideWhenUsed/>
    <w:rsid w:val="00715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984"/>
    <w:rPr>
      <w:kern w:val="0"/>
      <w:sz w:val="22"/>
      <w:szCs w:val="22"/>
      <w14:ligatures w14:val="none"/>
    </w:rPr>
  </w:style>
  <w:style w:type="paragraph" w:styleId="Footer">
    <w:name w:val="footer"/>
    <w:basedOn w:val="Normal"/>
    <w:link w:val="FooterChar"/>
    <w:uiPriority w:val="99"/>
    <w:unhideWhenUsed/>
    <w:rsid w:val="00715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984"/>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984"/>
    <w:pPr>
      <w:spacing w:line="252" w:lineRule="auto"/>
    </w:pPr>
    <w:rPr>
      <w:kern w:val="0"/>
      <w:sz w:val="22"/>
      <w:szCs w:val="22"/>
      <w14:ligatures w14:val="none"/>
    </w:rPr>
  </w:style>
  <w:style w:type="paragraph" w:styleId="Heading1">
    <w:name w:val="heading 1"/>
    <w:basedOn w:val="Normal"/>
    <w:next w:val="Normal"/>
    <w:link w:val="Heading1Char"/>
    <w:uiPriority w:val="9"/>
    <w:qFormat/>
    <w:rsid w:val="0071598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598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598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598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1598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1598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1598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1598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1598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9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9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9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9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9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984"/>
    <w:rPr>
      <w:rFonts w:eastAsiaTheme="majorEastAsia" w:cstheme="majorBidi"/>
      <w:color w:val="272727" w:themeColor="text1" w:themeTint="D8"/>
    </w:rPr>
  </w:style>
  <w:style w:type="paragraph" w:styleId="Title">
    <w:name w:val="Title"/>
    <w:basedOn w:val="Normal"/>
    <w:next w:val="Normal"/>
    <w:link w:val="TitleChar"/>
    <w:uiPriority w:val="10"/>
    <w:qFormat/>
    <w:rsid w:val="007159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5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98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5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98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15984"/>
    <w:rPr>
      <w:i/>
      <w:iCs/>
      <w:color w:val="404040" w:themeColor="text1" w:themeTint="BF"/>
    </w:rPr>
  </w:style>
  <w:style w:type="paragraph" w:styleId="ListParagraph">
    <w:name w:val="List Paragraph"/>
    <w:basedOn w:val="Normal"/>
    <w:uiPriority w:val="34"/>
    <w:qFormat/>
    <w:rsid w:val="0071598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15984"/>
    <w:rPr>
      <w:i/>
      <w:iCs/>
      <w:color w:val="2F5496" w:themeColor="accent1" w:themeShade="BF"/>
    </w:rPr>
  </w:style>
  <w:style w:type="paragraph" w:styleId="IntenseQuote">
    <w:name w:val="Intense Quote"/>
    <w:basedOn w:val="Normal"/>
    <w:next w:val="Normal"/>
    <w:link w:val="IntenseQuoteChar"/>
    <w:uiPriority w:val="30"/>
    <w:qFormat/>
    <w:rsid w:val="0071598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15984"/>
    <w:rPr>
      <w:i/>
      <w:iCs/>
      <w:color w:val="2F5496" w:themeColor="accent1" w:themeShade="BF"/>
    </w:rPr>
  </w:style>
  <w:style w:type="character" w:styleId="IntenseReference">
    <w:name w:val="Intense Reference"/>
    <w:basedOn w:val="DefaultParagraphFont"/>
    <w:uiPriority w:val="32"/>
    <w:qFormat/>
    <w:rsid w:val="00715984"/>
    <w:rPr>
      <w:b/>
      <w:bCs/>
      <w:smallCaps/>
      <w:color w:val="2F5496" w:themeColor="accent1" w:themeShade="BF"/>
      <w:spacing w:val="5"/>
    </w:rPr>
  </w:style>
  <w:style w:type="paragraph" w:styleId="Header">
    <w:name w:val="header"/>
    <w:basedOn w:val="Normal"/>
    <w:link w:val="HeaderChar"/>
    <w:uiPriority w:val="99"/>
    <w:unhideWhenUsed/>
    <w:rsid w:val="00715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984"/>
    <w:rPr>
      <w:kern w:val="0"/>
      <w:sz w:val="22"/>
      <w:szCs w:val="22"/>
      <w14:ligatures w14:val="none"/>
    </w:rPr>
  </w:style>
  <w:style w:type="paragraph" w:styleId="Footer">
    <w:name w:val="footer"/>
    <w:basedOn w:val="Normal"/>
    <w:link w:val="FooterChar"/>
    <w:uiPriority w:val="99"/>
    <w:unhideWhenUsed/>
    <w:rsid w:val="00715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98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cp:lastPrinted>2025-09-25T12:18:00Z</cp:lastPrinted>
  <dcterms:created xsi:type="dcterms:W3CDTF">2025-10-03T10:54:00Z</dcterms:created>
  <dcterms:modified xsi:type="dcterms:W3CDTF">2025-10-03T10:54:00Z</dcterms:modified>
</cp:coreProperties>
</file>