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CB738" w14:textId="4887CC95" w:rsidR="00705CEF" w:rsidRPr="007247CE" w:rsidRDefault="00705CEF"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IN THE LABOUR COURT OF ZIMBABWE</w:t>
      </w:r>
      <w:r w:rsidR="007247CE">
        <w:rPr>
          <w:rFonts w:ascii="Times New Roman" w:hAnsi="Times New Roman" w:cs="Times New Roman"/>
          <w:b/>
          <w:bCs/>
          <w:sz w:val="24"/>
          <w:szCs w:val="24"/>
          <w:lang w:val="en-US"/>
        </w:rPr>
        <w:t xml:space="preserve">  </w:t>
      </w:r>
      <w:r w:rsidR="00451103">
        <w:rPr>
          <w:rFonts w:ascii="Times New Roman" w:hAnsi="Times New Roman" w:cs="Times New Roman"/>
          <w:b/>
          <w:bCs/>
          <w:sz w:val="24"/>
          <w:szCs w:val="24"/>
          <w:lang w:val="en-US"/>
        </w:rPr>
        <w:t xml:space="preserve">       JUDGMENT NO.</w:t>
      </w:r>
      <w:r w:rsidRPr="007247CE">
        <w:rPr>
          <w:rFonts w:ascii="Times New Roman" w:hAnsi="Times New Roman" w:cs="Times New Roman"/>
          <w:b/>
          <w:bCs/>
          <w:sz w:val="24"/>
          <w:szCs w:val="24"/>
          <w:lang w:val="en-US"/>
        </w:rPr>
        <w:t xml:space="preserve"> LC/H/</w:t>
      </w:r>
      <w:r w:rsidR="00F60EFD">
        <w:rPr>
          <w:rFonts w:ascii="Times New Roman" w:hAnsi="Times New Roman" w:cs="Times New Roman"/>
          <w:b/>
          <w:bCs/>
          <w:sz w:val="24"/>
          <w:szCs w:val="24"/>
          <w:lang w:val="en-US"/>
        </w:rPr>
        <w:t>119</w:t>
      </w:r>
      <w:r w:rsidRPr="007247CE">
        <w:rPr>
          <w:rFonts w:ascii="Times New Roman" w:hAnsi="Times New Roman" w:cs="Times New Roman"/>
          <w:b/>
          <w:bCs/>
          <w:sz w:val="24"/>
          <w:szCs w:val="24"/>
          <w:lang w:val="en-US"/>
        </w:rPr>
        <w:t>/23</w:t>
      </w:r>
    </w:p>
    <w:p w14:paraId="4D389AB8" w14:textId="58F508A2" w:rsidR="00705CEF" w:rsidRPr="007247CE" w:rsidRDefault="00705CEF"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HARARE 16</w:t>
      </w:r>
      <w:r w:rsidR="00451103">
        <w:rPr>
          <w:rFonts w:ascii="Times New Roman" w:hAnsi="Times New Roman" w:cs="Times New Roman"/>
          <w:b/>
          <w:bCs/>
          <w:sz w:val="24"/>
          <w:szCs w:val="24"/>
          <w:lang w:val="en-US"/>
        </w:rPr>
        <w:t xml:space="preserve"> </w:t>
      </w:r>
      <w:r w:rsidRPr="007247CE">
        <w:rPr>
          <w:rFonts w:ascii="Times New Roman" w:hAnsi="Times New Roman" w:cs="Times New Roman"/>
          <w:b/>
          <w:bCs/>
          <w:sz w:val="24"/>
          <w:szCs w:val="24"/>
          <w:lang w:val="en-US"/>
        </w:rPr>
        <w:t>FEBRUARY 2023</w:t>
      </w:r>
      <w:r w:rsidRPr="007247CE">
        <w:rPr>
          <w:rFonts w:ascii="Times New Roman" w:hAnsi="Times New Roman" w:cs="Times New Roman"/>
          <w:b/>
          <w:bCs/>
          <w:sz w:val="24"/>
          <w:szCs w:val="24"/>
          <w:lang w:val="en-US"/>
        </w:rPr>
        <w:tab/>
      </w:r>
      <w:r w:rsidR="00451103">
        <w:rPr>
          <w:rFonts w:ascii="Times New Roman" w:hAnsi="Times New Roman" w:cs="Times New Roman"/>
          <w:b/>
          <w:bCs/>
          <w:sz w:val="24"/>
          <w:szCs w:val="24"/>
          <w:lang w:val="en-US"/>
        </w:rPr>
        <w:t xml:space="preserve">                            </w:t>
      </w:r>
      <w:r w:rsidRPr="007247CE">
        <w:rPr>
          <w:rFonts w:ascii="Times New Roman" w:hAnsi="Times New Roman" w:cs="Times New Roman"/>
          <w:b/>
          <w:bCs/>
          <w:sz w:val="24"/>
          <w:szCs w:val="24"/>
          <w:lang w:val="en-US"/>
        </w:rPr>
        <w:t>CASE NO LC/H/1109/22</w:t>
      </w:r>
    </w:p>
    <w:p w14:paraId="6F14C2C4" w14:textId="7176182B" w:rsidR="00705CEF" w:rsidRDefault="00705CEF"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 xml:space="preserve">And </w:t>
      </w:r>
      <w:r w:rsidR="00F60EFD">
        <w:rPr>
          <w:rFonts w:ascii="Times New Roman" w:hAnsi="Times New Roman" w:cs="Times New Roman"/>
          <w:b/>
          <w:bCs/>
          <w:sz w:val="24"/>
          <w:szCs w:val="24"/>
          <w:lang w:val="en-US"/>
        </w:rPr>
        <w:t xml:space="preserve">28 </w:t>
      </w:r>
      <w:bookmarkStart w:id="0" w:name="_GoBack"/>
      <w:bookmarkEnd w:id="0"/>
      <w:r w:rsidRPr="007247CE">
        <w:rPr>
          <w:rFonts w:ascii="Times New Roman" w:hAnsi="Times New Roman" w:cs="Times New Roman"/>
          <w:b/>
          <w:bCs/>
          <w:sz w:val="24"/>
          <w:szCs w:val="24"/>
          <w:lang w:val="en-US"/>
        </w:rPr>
        <w:t>APRIL 2023</w:t>
      </w:r>
    </w:p>
    <w:p w14:paraId="46841684" w14:textId="77777777" w:rsidR="007247CE" w:rsidRDefault="007247CE" w:rsidP="00F61D70">
      <w:pPr>
        <w:spacing w:line="360" w:lineRule="auto"/>
        <w:rPr>
          <w:rFonts w:ascii="Times New Roman" w:hAnsi="Times New Roman" w:cs="Times New Roman"/>
          <w:b/>
          <w:bCs/>
          <w:sz w:val="24"/>
          <w:szCs w:val="24"/>
          <w:lang w:val="en-US"/>
        </w:rPr>
      </w:pPr>
    </w:p>
    <w:p w14:paraId="45426FEE" w14:textId="2D08D29A" w:rsidR="00705CEF" w:rsidRPr="007247CE" w:rsidRDefault="00705CEF" w:rsidP="00F61D70">
      <w:pPr>
        <w:spacing w:line="360" w:lineRule="auto"/>
        <w:rPr>
          <w:rFonts w:ascii="Times New Roman" w:hAnsi="Times New Roman" w:cs="Times New Roman"/>
          <w:sz w:val="24"/>
          <w:szCs w:val="24"/>
          <w:lang w:val="en-US"/>
        </w:rPr>
      </w:pPr>
      <w:r w:rsidRPr="007247CE">
        <w:rPr>
          <w:rFonts w:ascii="Times New Roman" w:hAnsi="Times New Roman" w:cs="Times New Roman"/>
          <w:sz w:val="24"/>
          <w:szCs w:val="24"/>
          <w:lang w:val="en-US"/>
        </w:rPr>
        <w:t>In the Matter between</w:t>
      </w:r>
    </w:p>
    <w:p w14:paraId="146620E6" w14:textId="77777777" w:rsidR="007247CE" w:rsidRPr="007247CE" w:rsidRDefault="007247CE" w:rsidP="00F61D70">
      <w:pPr>
        <w:spacing w:line="360" w:lineRule="auto"/>
        <w:rPr>
          <w:rFonts w:ascii="Times New Roman" w:hAnsi="Times New Roman" w:cs="Times New Roman"/>
          <w:sz w:val="24"/>
          <w:szCs w:val="24"/>
          <w:lang w:val="en-US"/>
        </w:rPr>
      </w:pPr>
    </w:p>
    <w:p w14:paraId="34A3A340" w14:textId="0A7DBA70" w:rsidR="00705CEF" w:rsidRPr="007247CE" w:rsidRDefault="00705CEF"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RAPHAEL MANOMANO</w:t>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APPLICANT</w:t>
      </w:r>
    </w:p>
    <w:p w14:paraId="58BD481E" w14:textId="221F90EB" w:rsidR="003F6276" w:rsidRPr="007247CE" w:rsidRDefault="003F6276"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And</w:t>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p>
    <w:p w14:paraId="30074962" w14:textId="622464C7" w:rsidR="003F6276" w:rsidRPr="007247CE" w:rsidRDefault="003F6276"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CHITUNGWIZA MUNICIPALITY</w:t>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t>1</w:t>
      </w:r>
      <w:r w:rsidRPr="007247CE">
        <w:rPr>
          <w:rFonts w:ascii="Times New Roman" w:hAnsi="Times New Roman" w:cs="Times New Roman"/>
          <w:b/>
          <w:bCs/>
          <w:sz w:val="24"/>
          <w:szCs w:val="24"/>
          <w:vertAlign w:val="superscript"/>
          <w:lang w:val="en-US"/>
        </w:rPr>
        <w:t>ST</w:t>
      </w:r>
      <w:r w:rsidRPr="007247CE">
        <w:rPr>
          <w:rFonts w:ascii="Times New Roman" w:hAnsi="Times New Roman" w:cs="Times New Roman"/>
          <w:b/>
          <w:bCs/>
          <w:sz w:val="24"/>
          <w:szCs w:val="24"/>
          <w:lang w:val="en-US"/>
        </w:rPr>
        <w:t xml:space="preserve"> RESPONDENT</w:t>
      </w:r>
    </w:p>
    <w:p w14:paraId="293B1411" w14:textId="2EECE09C" w:rsidR="003F6276" w:rsidRPr="007247CE" w:rsidRDefault="003F6276"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And</w:t>
      </w:r>
    </w:p>
    <w:p w14:paraId="50719198" w14:textId="5927A149" w:rsidR="003F6276" w:rsidRPr="007247CE" w:rsidRDefault="003F6276" w:rsidP="00F61D70">
      <w:pPr>
        <w:spacing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MERCY DARE N.O.</w:t>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ab/>
      </w:r>
      <w:r w:rsidR="007247CE">
        <w:rPr>
          <w:rFonts w:ascii="Times New Roman" w:hAnsi="Times New Roman" w:cs="Times New Roman"/>
          <w:b/>
          <w:bCs/>
          <w:sz w:val="24"/>
          <w:szCs w:val="24"/>
          <w:lang w:val="en-US"/>
        </w:rPr>
        <w:tab/>
      </w:r>
      <w:r w:rsidRPr="007247CE">
        <w:rPr>
          <w:rFonts w:ascii="Times New Roman" w:hAnsi="Times New Roman" w:cs="Times New Roman"/>
          <w:b/>
          <w:bCs/>
          <w:sz w:val="24"/>
          <w:szCs w:val="24"/>
          <w:lang w:val="en-US"/>
        </w:rPr>
        <w:t>2</w:t>
      </w:r>
      <w:r w:rsidRPr="007247CE">
        <w:rPr>
          <w:rFonts w:ascii="Times New Roman" w:hAnsi="Times New Roman" w:cs="Times New Roman"/>
          <w:b/>
          <w:bCs/>
          <w:sz w:val="24"/>
          <w:szCs w:val="24"/>
          <w:vertAlign w:val="superscript"/>
          <w:lang w:val="en-US"/>
        </w:rPr>
        <w:t>ND</w:t>
      </w:r>
      <w:r w:rsidRPr="007247CE">
        <w:rPr>
          <w:rFonts w:ascii="Times New Roman" w:hAnsi="Times New Roman" w:cs="Times New Roman"/>
          <w:b/>
          <w:bCs/>
          <w:sz w:val="24"/>
          <w:szCs w:val="24"/>
          <w:lang w:val="en-US"/>
        </w:rPr>
        <w:t xml:space="preserve"> RESPONDENT</w:t>
      </w:r>
    </w:p>
    <w:p w14:paraId="32A384F9" w14:textId="46311980" w:rsidR="003F6276" w:rsidRPr="007247CE" w:rsidRDefault="003F6276" w:rsidP="00F61D70">
      <w:pPr>
        <w:spacing w:line="360" w:lineRule="auto"/>
        <w:rPr>
          <w:rFonts w:ascii="Times New Roman" w:hAnsi="Times New Roman" w:cs="Times New Roman"/>
          <w:b/>
          <w:bCs/>
          <w:sz w:val="24"/>
          <w:szCs w:val="24"/>
          <w:lang w:val="en-US"/>
        </w:rPr>
      </w:pPr>
    </w:p>
    <w:p w14:paraId="5E4281B3" w14:textId="72516B49" w:rsidR="003F6276" w:rsidRPr="007247CE" w:rsidRDefault="003F6276" w:rsidP="00451103">
      <w:pPr>
        <w:spacing w:after="0"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 xml:space="preserve">For the Applicant </w:t>
      </w:r>
      <w:r w:rsidRPr="007247CE">
        <w:rPr>
          <w:rFonts w:ascii="Times New Roman" w:hAnsi="Times New Roman" w:cs="Times New Roman"/>
          <w:b/>
          <w:bCs/>
          <w:sz w:val="24"/>
          <w:szCs w:val="24"/>
          <w:lang w:val="en-US"/>
        </w:rPr>
        <w:tab/>
      </w:r>
      <w:r w:rsidR="004027CF">
        <w:rPr>
          <w:rFonts w:ascii="Times New Roman" w:hAnsi="Times New Roman" w:cs="Times New Roman"/>
          <w:b/>
          <w:bCs/>
          <w:sz w:val="24"/>
          <w:szCs w:val="24"/>
          <w:lang w:val="en-US"/>
        </w:rPr>
        <w:t xml:space="preserve">            </w:t>
      </w:r>
      <w:r w:rsidR="005818B3" w:rsidRPr="007247CE">
        <w:rPr>
          <w:rFonts w:ascii="Times New Roman" w:hAnsi="Times New Roman" w:cs="Times New Roman"/>
          <w:b/>
          <w:bCs/>
          <w:sz w:val="24"/>
          <w:szCs w:val="24"/>
          <w:lang w:val="en-US"/>
        </w:rPr>
        <w:t>: In</w:t>
      </w:r>
      <w:r w:rsidRPr="007247CE">
        <w:rPr>
          <w:rFonts w:ascii="Times New Roman" w:hAnsi="Times New Roman" w:cs="Times New Roman"/>
          <w:b/>
          <w:bCs/>
          <w:sz w:val="24"/>
          <w:szCs w:val="24"/>
          <w:lang w:val="en-US"/>
        </w:rPr>
        <w:t xml:space="preserve"> Person</w:t>
      </w:r>
    </w:p>
    <w:p w14:paraId="0E7B713F" w14:textId="51497594" w:rsidR="003F6276" w:rsidRDefault="003F6276" w:rsidP="00451103">
      <w:pPr>
        <w:spacing w:after="0" w:line="360" w:lineRule="auto"/>
        <w:rPr>
          <w:rFonts w:ascii="Times New Roman" w:hAnsi="Times New Roman" w:cs="Times New Roman"/>
          <w:b/>
          <w:bCs/>
          <w:sz w:val="24"/>
          <w:szCs w:val="24"/>
          <w:lang w:val="en-US"/>
        </w:rPr>
      </w:pPr>
      <w:r w:rsidRPr="007247CE">
        <w:rPr>
          <w:rFonts w:ascii="Times New Roman" w:hAnsi="Times New Roman" w:cs="Times New Roman"/>
          <w:b/>
          <w:bCs/>
          <w:sz w:val="24"/>
          <w:szCs w:val="24"/>
          <w:lang w:val="en-US"/>
        </w:rPr>
        <w:t>For the</w:t>
      </w:r>
      <w:r w:rsidR="004027CF">
        <w:rPr>
          <w:rFonts w:ascii="Times New Roman" w:hAnsi="Times New Roman" w:cs="Times New Roman"/>
          <w:b/>
          <w:bCs/>
          <w:sz w:val="24"/>
          <w:szCs w:val="24"/>
          <w:lang w:val="en-US"/>
        </w:rPr>
        <w:t xml:space="preserve"> 1</w:t>
      </w:r>
      <w:r w:rsidR="004027CF" w:rsidRPr="004027CF">
        <w:rPr>
          <w:rFonts w:ascii="Times New Roman" w:hAnsi="Times New Roman" w:cs="Times New Roman"/>
          <w:b/>
          <w:bCs/>
          <w:sz w:val="24"/>
          <w:szCs w:val="24"/>
          <w:vertAlign w:val="superscript"/>
          <w:lang w:val="en-US"/>
        </w:rPr>
        <w:t>s</w:t>
      </w:r>
      <w:r w:rsidR="004027CF">
        <w:rPr>
          <w:rFonts w:ascii="Times New Roman" w:hAnsi="Times New Roman" w:cs="Times New Roman"/>
          <w:b/>
          <w:bCs/>
          <w:sz w:val="24"/>
          <w:szCs w:val="24"/>
          <w:vertAlign w:val="superscript"/>
          <w:lang w:val="en-US"/>
        </w:rPr>
        <w:t>t</w:t>
      </w:r>
      <w:r w:rsidR="004027CF">
        <w:rPr>
          <w:rFonts w:ascii="Times New Roman" w:hAnsi="Times New Roman" w:cs="Times New Roman"/>
          <w:b/>
          <w:bCs/>
          <w:sz w:val="24"/>
          <w:szCs w:val="24"/>
          <w:lang w:val="en-US"/>
        </w:rPr>
        <w:t xml:space="preserve"> </w:t>
      </w:r>
      <w:r w:rsidRPr="007247CE">
        <w:rPr>
          <w:rFonts w:ascii="Times New Roman" w:hAnsi="Times New Roman" w:cs="Times New Roman"/>
          <w:b/>
          <w:bCs/>
          <w:sz w:val="24"/>
          <w:szCs w:val="24"/>
          <w:lang w:val="en-US"/>
        </w:rPr>
        <w:t xml:space="preserve"> Respondent</w:t>
      </w:r>
      <w:r w:rsidRPr="007247CE">
        <w:rPr>
          <w:rFonts w:ascii="Times New Roman" w:hAnsi="Times New Roman" w:cs="Times New Roman"/>
          <w:b/>
          <w:bCs/>
          <w:sz w:val="24"/>
          <w:szCs w:val="24"/>
          <w:lang w:val="en-US"/>
        </w:rPr>
        <w:tab/>
        <w:t>:Mr T.Mupamhadzi (Legal Practitioner)</w:t>
      </w:r>
    </w:p>
    <w:p w14:paraId="40F8583F" w14:textId="1FD471E9" w:rsidR="004027CF" w:rsidRDefault="004027CF" w:rsidP="00451103">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For </w:t>
      </w:r>
      <w:r w:rsidR="00BF60E4">
        <w:rPr>
          <w:rFonts w:ascii="Times New Roman" w:hAnsi="Times New Roman" w:cs="Times New Roman"/>
          <w:b/>
          <w:bCs/>
          <w:sz w:val="24"/>
          <w:szCs w:val="24"/>
          <w:lang w:val="en-US"/>
        </w:rPr>
        <w:t>the 2</w:t>
      </w:r>
      <w:r w:rsidR="00BF60E4" w:rsidRPr="00BF60E4">
        <w:rPr>
          <w:rFonts w:ascii="Times New Roman" w:hAnsi="Times New Roman" w:cs="Times New Roman"/>
          <w:b/>
          <w:bCs/>
          <w:sz w:val="24"/>
          <w:szCs w:val="24"/>
          <w:vertAlign w:val="superscript"/>
          <w:lang w:val="en-US"/>
        </w:rPr>
        <w:t>nd</w:t>
      </w:r>
      <w:r w:rsidR="00BF60E4">
        <w:rPr>
          <w:rFonts w:ascii="Times New Roman" w:hAnsi="Times New Roman" w:cs="Times New Roman"/>
          <w:b/>
          <w:bCs/>
          <w:sz w:val="24"/>
          <w:szCs w:val="24"/>
          <w:lang w:val="en-US"/>
        </w:rPr>
        <w:t xml:space="preserve"> Respondent</w:t>
      </w:r>
      <w:r w:rsidR="00BF60E4">
        <w:rPr>
          <w:rFonts w:ascii="Times New Roman" w:hAnsi="Times New Roman" w:cs="Times New Roman"/>
          <w:b/>
          <w:bCs/>
          <w:sz w:val="24"/>
          <w:szCs w:val="24"/>
          <w:lang w:val="en-US"/>
        </w:rPr>
        <w:tab/>
        <w:t>: No Appearance</w:t>
      </w:r>
    </w:p>
    <w:p w14:paraId="3422AC05" w14:textId="312E1462" w:rsidR="00D72A0E" w:rsidRDefault="00D72A0E" w:rsidP="00451103">
      <w:pPr>
        <w:spacing w:after="0" w:line="360" w:lineRule="auto"/>
        <w:rPr>
          <w:rFonts w:ascii="Times New Roman" w:hAnsi="Times New Roman" w:cs="Times New Roman"/>
          <w:b/>
          <w:bCs/>
          <w:sz w:val="24"/>
          <w:szCs w:val="24"/>
          <w:lang w:val="en-US"/>
        </w:rPr>
      </w:pPr>
    </w:p>
    <w:p w14:paraId="4FD0C1E7" w14:textId="6A9FD6B6" w:rsidR="00D72A0E" w:rsidRPr="007247CE" w:rsidRDefault="00D72A0E" w:rsidP="00451103">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MAKAMURE J.</w:t>
      </w:r>
    </w:p>
    <w:p w14:paraId="5C58602F" w14:textId="1194EDF1" w:rsidR="003F6276" w:rsidRDefault="007247CE" w:rsidP="004511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an application for leave to appeal a judgment of this Court. It is opposed</w:t>
      </w:r>
      <w:r w:rsidR="001E298F">
        <w:rPr>
          <w:rFonts w:ascii="Times New Roman" w:hAnsi="Times New Roman" w:cs="Times New Roman"/>
          <w:sz w:val="24"/>
          <w:szCs w:val="24"/>
          <w:lang w:val="en-US"/>
        </w:rPr>
        <w:t xml:space="preserve"> </w:t>
      </w:r>
      <w:r w:rsidR="00AB5A9C">
        <w:rPr>
          <w:rFonts w:ascii="Times New Roman" w:hAnsi="Times New Roman" w:cs="Times New Roman"/>
          <w:sz w:val="24"/>
          <w:szCs w:val="24"/>
          <w:lang w:val="en-US"/>
        </w:rPr>
        <w:t>b</w:t>
      </w:r>
      <w:r w:rsidR="001E298F">
        <w:rPr>
          <w:rFonts w:ascii="Times New Roman" w:hAnsi="Times New Roman" w:cs="Times New Roman"/>
          <w:sz w:val="24"/>
          <w:szCs w:val="24"/>
          <w:lang w:val="en-US"/>
        </w:rPr>
        <w:t>y the 1</w:t>
      </w:r>
      <w:r w:rsidR="001E298F" w:rsidRPr="001E298F">
        <w:rPr>
          <w:rFonts w:ascii="Times New Roman" w:hAnsi="Times New Roman" w:cs="Times New Roman"/>
          <w:sz w:val="24"/>
          <w:szCs w:val="24"/>
          <w:vertAlign w:val="superscript"/>
          <w:lang w:val="en-US"/>
        </w:rPr>
        <w:t>st</w:t>
      </w:r>
      <w:r w:rsidR="001E298F">
        <w:rPr>
          <w:rFonts w:ascii="Times New Roman" w:hAnsi="Times New Roman" w:cs="Times New Roman"/>
          <w:sz w:val="24"/>
          <w:szCs w:val="24"/>
          <w:lang w:val="en-US"/>
        </w:rPr>
        <w:t xml:space="preserve"> respondent. </w:t>
      </w:r>
      <w:r w:rsidR="00AB5A9C">
        <w:rPr>
          <w:rFonts w:ascii="Times New Roman" w:hAnsi="Times New Roman" w:cs="Times New Roman"/>
          <w:sz w:val="24"/>
          <w:szCs w:val="24"/>
          <w:lang w:val="en-US"/>
        </w:rPr>
        <w:t>There was no appearance on behalf of the 2</w:t>
      </w:r>
      <w:r w:rsidR="00AB5A9C" w:rsidRPr="00AB5A9C">
        <w:rPr>
          <w:rFonts w:ascii="Times New Roman" w:hAnsi="Times New Roman" w:cs="Times New Roman"/>
          <w:sz w:val="24"/>
          <w:szCs w:val="24"/>
          <w:vertAlign w:val="superscript"/>
          <w:lang w:val="en-US"/>
        </w:rPr>
        <w:t>nd</w:t>
      </w:r>
      <w:r w:rsidR="00AB5A9C">
        <w:rPr>
          <w:rFonts w:ascii="Times New Roman" w:hAnsi="Times New Roman" w:cs="Times New Roman"/>
          <w:sz w:val="24"/>
          <w:szCs w:val="24"/>
          <w:lang w:val="en-US"/>
        </w:rPr>
        <w:t xml:space="preserve"> respondent. </w:t>
      </w:r>
      <w:r w:rsidR="001E298F">
        <w:rPr>
          <w:rFonts w:ascii="Times New Roman" w:hAnsi="Times New Roman" w:cs="Times New Roman"/>
          <w:sz w:val="24"/>
          <w:szCs w:val="24"/>
          <w:lang w:val="en-US"/>
        </w:rPr>
        <w:t>The 2</w:t>
      </w:r>
      <w:r w:rsidR="001E298F" w:rsidRPr="001E298F">
        <w:rPr>
          <w:rFonts w:ascii="Times New Roman" w:hAnsi="Times New Roman" w:cs="Times New Roman"/>
          <w:sz w:val="24"/>
          <w:szCs w:val="24"/>
          <w:vertAlign w:val="superscript"/>
          <w:lang w:val="en-US"/>
        </w:rPr>
        <w:t>nd</w:t>
      </w:r>
      <w:r w:rsidR="001E298F">
        <w:rPr>
          <w:rFonts w:ascii="Times New Roman" w:hAnsi="Times New Roman" w:cs="Times New Roman"/>
          <w:sz w:val="24"/>
          <w:szCs w:val="24"/>
          <w:lang w:val="en-US"/>
        </w:rPr>
        <w:t xml:space="preserve"> respondent is a nomi</w:t>
      </w:r>
      <w:r w:rsidR="00AB5A9C">
        <w:rPr>
          <w:rFonts w:ascii="Times New Roman" w:hAnsi="Times New Roman" w:cs="Times New Roman"/>
          <w:sz w:val="24"/>
          <w:szCs w:val="24"/>
          <w:lang w:val="en-US"/>
        </w:rPr>
        <w:t>nal party to the proceedings with no interest in the outcome</w:t>
      </w:r>
      <w:r>
        <w:rPr>
          <w:rFonts w:ascii="Times New Roman" w:hAnsi="Times New Roman" w:cs="Times New Roman"/>
          <w:sz w:val="24"/>
          <w:szCs w:val="24"/>
          <w:lang w:val="en-US"/>
        </w:rPr>
        <w:t>.</w:t>
      </w:r>
    </w:p>
    <w:p w14:paraId="33BDCE8C" w14:textId="40ED91DE" w:rsidR="007247CE" w:rsidRDefault="007247CE" w:rsidP="004511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7247C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had preliminary issues to raise.</w:t>
      </w:r>
      <w:r w:rsidR="00AB5A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at the commencement of the hearing </w:t>
      </w:r>
      <w:r w:rsidRPr="00451103">
        <w:rPr>
          <w:rFonts w:ascii="Times New Roman" w:hAnsi="Times New Roman" w:cs="Times New Roman"/>
          <w:i/>
          <w:sz w:val="24"/>
          <w:szCs w:val="24"/>
          <w:lang w:val="en-US"/>
        </w:rPr>
        <w:t>Mr Mupamhadzi</w:t>
      </w:r>
      <w:r>
        <w:rPr>
          <w:rFonts w:ascii="Times New Roman" w:hAnsi="Times New Roman" w:cs="Times New Roman"/>
          <w:sz w:val="24"/>
          <w:szCs w:val="24"/>
          <w:lang w:val="en-US"/>
        </w:rPr>
        <w:t xml:space="preserve"> who appeared on behalf of the </w:t>
      </w:r>
      <w:r w:rsidR="00AB5A9C">
        <w:rPr>
          <w:rFonts w:ascii="Times New Roman" w:hAnsi="Times New Roman" w:cs="Times New Roman"/>
          <w:sz w:val="24"/>
          <w:szCs w:val="24"/>
          <w:lang w:val="en-US"/>
        </w:rPr>
        <w:t>1</w:t>
      </w:r>
      <w:r w:rsidR="00AB5A9C" w:rsidRPr="00AB5A9C">
        <w:rPr>
          <w:rFonts w:ascii="Times New Roman" w:hAnsi="Times New Roman" w:cs="Times New Roman"/>
          <w:sz w:val="24"/>
          <w:szCs w:val="24"/>
          <w:vertAlign w:val="superscript"/>
          <w:lang w:val="en-US"/>
        </w:rPr>
        <w:t>st</w:t>
      </w:r>
      <w:r w:rsidR="00AB5A9C">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 took the position that in the interests of justice the merits of the application be considered. The preliminary issues were therefore abandoned.</w:t>
      </w:r>
      <w:r w:rsidR="004027CF">
        <w:rPr>
          <w:rFonts w:ascii="Times New Roman" w:hAnsi="Times New Roman" w:cs="Times New Roman"/>
          <w:sz w:val="24"/>
          <w:szCs w:val="24"/>
          <w:lang w:val="en-US"/>
        </w:rPr>
        <w:t xml:space="preserve"> That was realistic consideration to make and </w:t>
      </w:r>
      <w:r w:rsidR="004027CF" w:rsidRPr="00451103">
        <w:rPr>
          <w:rFonts w:ascii="Times New Roman" w:hAnsi="Times New Roman" w:cs="Times New Roman"/>
          <w:i/>
          <w:sz w:val="24"/>
          <w:szCs w:val="24"/>
          <w:lang w:val="en-US"/>
        </w:rPr>
        <w:t>Mr Mupamhadzi</w:t>
      </w:r>
      <w:r w:rsidR="004027CF">
        <w:rPr>
          <w:rFonts w:ascii="Times New Roman" w:hAnsi="Times New Roman" w:cs="Times New Roman"/>
          <w:sz w:val="24"/>
          <w:szCs w:val="24"/>
          <w:lang w:val="en-US"/>
        </w:rPr>
        <w:t xml:space="preserve"> is to be commended for adopting that stance.</w:t>
      </w:r>
    </w:p>
    <w:p w14:paraId="5B87EFE2" w14:textId="5E11CB9F" w:rsidR="0022582F" w:rsidRDefault="004027CF" w:rsidP="004511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of this matter is that the applicant is a former employee of the </w:t>
      </w:r>
      <w:r w:rsidR="00D72A0E">
        <w:rPr>
          <w:rFonts w:ascii="Times New Roman" w:hAnsi="Times New Roman" w:cs="Times New Roman"/>
          <w:sz w:val="24"/>
          <w:szCs w:val="24"/>
          <w:lang w:val="en-US"/>
        </w:rPr>
        <w:t>first respondent .The two parted ways. When they so parted ways there were some sums of money due to the applicant</w:t>
      </w:r>
      <w:r w:rsidR="00A90DA3">
        <w:rPr>
          <w:rFonts w:ascii="Times New Roman" w:hAnsi="Times New Roman" w:cs="Times New Roman"/>
          <w:sz w:val="24"/>
          <w:szCs w:val="24"/>
          <w:lang w:val="en-US"/>
        </w:rPr>
        <w:t xml:space="preserve"> from the first respondent</w:t>
      </w:r>
      <w:r w:rsidR="00D72A0E">
        <w:rPr>
          <w:rFonts w:ascii="Times New Roman" w:hAnsi="Times New Roman" w:cs="Times New Roman"/>
          <w:sz w:val="24"/>
          <w:szCs w:val="24"/>
          <w:lang w:val="en-US"/>
        </w:rPr>
        <w:t>.</w:t>
      </w:r>
      <w:r w:rsidR="00AB5A9C">
        <w:rPr>
          <w:rFonts w:ascii="Times New Roman" w:hAnsi="Times New Roman" w:cs="Times New Roman"/>
          <w:sz w:val="24"/>
          <w:szCs w:val="24"/>
          <w:lang w:val="en-US"/>
        </w:rPr>
        <w:t xml:space="preserve"> </w:t>
      </w:r>
      <w:r w:rsidR="00A90DA3">
        <w:rPr>
          <w:rFonts w:ascii="Times New Roman" w:hAnsi="Times New Roman" w:cs="Times New Roman"/>
          <w:sz w:val="24"/>
          <w:szCs w:val="24"/>
          <w:lang w:val="en-US"/>
        </w:rPr>
        <w:t xml:space="preserve">This is not disputed. </w:t>
      </w:r>
      <w:r w:rsidR="00282071">
        <w:rPr>
          <w:rFonts w:ascii="Times New Roman" w:hAnsi="Times New Roman" w:cs="Times New Roman"/>
          <w:sz w:val="24"/>
          <w:szCs w:val="24"/>
          <w:lang w:val="en-US"/>
        </w:rPr>
        <w:t xml:space="preserve">The first respondent did not fulfil its obligations to pay the </w:t>
      </w:r>
      <w:r w:rsidR="002B09E0">
        <w:rPr>
          <w:rFonts w:ascii="Times New Roman" w:hAnsi="Times New Roman" w:cs="Times New Roman"/>
          <w:sz w:val="24"/>
          <w:szCs w:val="24"/>
          <w:lang w:val="en-US"/>
        </w:rPr>
        <w:t>applicant</w:t>
      </w:r>
      <w:r w:rsidR="00282071">
        <w:rPr>
          <w:rFonts w:ascii="Times New Roman" w:hAnsi="Times New Roman" w:cs="Times New Roman"/>
          <w:sz w:val="24"/>
          <w:szCs w:val="24"/>
          <w:lang w:val="en-US"/>
        </w:rPr>
        <w:t xml:space="preserve">. This led the </w:t>
      </w:r>
      <w:r w:rsidR="002B09E0">
        <w:rPr>
          <w:rFonts w:ascii="Times New Roman" w:hAnsi="Times New Roman" w:cs="Times New Roman"/>
          <w:sz w:val="24"/>
          <w:szCs w:val="24"/>
          <w:lang w:val="en-US"/>
        </w:rPr>
        <w:t>applicant</w:t>
      </w:r>
      <w:r w:rsidR="00282071">
        <w:rPr>
          <w:rFonts w:ascii="Times New Roman" w:hAnsi="Times New Roman" w:cs="Times New Roman"/>
          <w:sz w:val="24"/>
          <w:szCs w:val="24"/>
          <w:lang w:val="en-US"/>
        </w:rPr>
        <w:t xml:space="preserve"> to approach a labour officer ,</w:t>
      </w:r>
      <w:r w:rsidR="002B09E0">
        <w:rPr>
          <w:rFonts w:ascii="Times New Roman" w:hAnsi="Times New Roman" w:cs="Times New Roman"/>
          <w:sz w:val="24"/>
          <w:szCs w:val="24"/>
          <w:lang w:val="en-US"/>
        </w:rPr>
        <w:t>2</w:t>
      </w:r>
      <w:r w:rsidR="002B09E0" w:rsidRPr="002B09E0">
        <w:rPr>
          <w:rFonts w:ascii="Times New Roman" w:hAnsi="Times New Roman" w:cs="Times New Roman"/>
          <w:sz w:val="24"/>
          <w:szCs w:val="24"/>
          <w:vertAlign w:val="superscript"/>
          <w:lang w:val="en-US"/>
        </w:rPr>
        <w:t>nd</w:t>
      </w:r>
      <w:r w:rsidR="002B09E0">
        <w:rPr>
          <w:rFonts w:ascii="Times New Roman" w:hAnsi="Times New Roman" w:cs="Times New Roman"/>
          <w:sz w:val="24"/>
          <w:szCs w:val="24"/>
          <w:lang w:val="en-US"/>
        </w:rPr>
        <w:t xml:space="preserve"> </w:t>
      </w:r>
      <w:r w:rsidR="002B09E0">
        <w:rPr>
          <w:rFonts w:ascii="Times New Roman" w:hAnsi="Times New Roman" w:cs="Times New Roman"/>
          <w:sz w:val="24"/>
          <w:szCs w:val="24"/>
          <w:lang w:val="en-US"/>
        </w:rPr>
        <w:lastRenderedPageBreak/>
        <w:t>respondent, in terms of s93(5a)and (5b) of the Labour Act,</w:t>
      </w:r>
      <w:r w:rsidR="00451103">
        <w:rPr>
          <w:rFonts w:ascii="Times New Roman" w:hAnsi="Times New Roman" w:cs="Times New Roman"/>
          <w:sz w:val="24"/>
          <w:szCs w:val="24"/>
          <w:lang w:val="en-US"/>
        </w:rPr>
        <w:t>[</w:t>
      </w:r>
      <w:r w:rsidR="002B09E0" w:rsidRPr="00451103">
        <w:rPr>
          <w:rFonts w:ascii="Times New Roman" w:hAnsi="Times New Roman" w:cs="Times New Roman"/>
          <w:i/>
          <w:sz w:val="24"/>
          <w:szCs w:val="24"/>
          <w:lang w:val="en-US"/>
        </w:rPr>
        <w:t>Chapter 28:01</w:t>
      </w:r>
      <w:r w:rsidR="00451103">
        <w:rPr>
          <w:rFonts w:ascii="Times New Roman" w:hAnsi="Times New Roman" w:cs="Times New Roman"/>
          <w:sz w:val="24"/>
          <w:szCs w:val="24"/>
          <w:lang w:val="en-US"/>
        </w:rPr>
        <w:t>]</w:t>
      </w:r>
      <w:r w:rsidR="002B09E0">
        <w:rPr>
          <w:rFonts w:ascii="Times New Roman" w:hAnsi="Times New Roman" w:cs="Times New Roman"/>
          <w:sz w:val="24"/>
          <w:szCs w:val="24"/>
          <w:lang w:val="en-US"/>
        </w:rPr>
        <w:t xml:space="preserve"> (the Act).The 1</w:t>
      </w:r>
      <w:r w:rsidR="002B09E0" w:rsidRPr="002B09E0">
        <w:rPr>
          <w:rFonts w:ascii="Times New Roman" w:hAnsi="Times New Roman" w:cs="Times New Roman"/>
          <w:sz w:val="24"/>
          <w:szCs w:val="24"/>
          <w:vertAlign w:val="superscript"/>
          <w:lang w:val="en-US"/>
        </w:rPr>
        <w:t>st</w:t>
      </w:r>
      <w:r w:rsidR="002B09E0">
        <w:rPr>
          <w:rFonts w:ascii="Times New Roman" w:hAnsi="Times New Roman" w:cs="Times New Roman"/>
          <w:sz w:val="24"/>
          <w:szCs w:val="24"/>
          <w:lang w:val="en-US"/>
        </w:rPr>
        <w:t xml:space="preserve"> respondent did not deny its liability,</w:t>
      </w:r>
      <w:r w:rsidR="00AB5A9C">
        <w:rPr>
          <w:rFonts w:ascii="Times New Roman" w:hAnsi="Times New Roman" w:cs="Times New Roman"/>
          <w:sz w:val="24"/>
          <w:szCs w:val="24"/>
          <w:lang w:val="en-US"/>
        </w:rPr>
        <w:t xml:space="preserve"> </w:t>
      </w:r>
      <w:r w:rsidR="002B09E0">
        <w:rPr>
          <w:rFonts w:ascii="Times New Roman" w:hAnsi="Times New Roman" w:cs="Times New Roman"/>
          <w:sz w:val="24"/>
          <w:szCs w:val="24"/>
          <w:lang w:val="en-US"/>
        </w:rPr>
        <w:t>as a result a ‘ Certificate of Settlement’ was signed before the second respondent.</w:t>
      </w:r>
      <w:r w:rsidR="00AB5A9C">
        <w:rPr>
          <w:rFonts w:ascii="Times New Roman" w:hAnsi="Times New Roman" w:cs="Times New Roman"/>
          <w:sz w:val="24"/>
          <w:szCs w:val="24"/>
          <w:lang w:val="en-US"/>
        </w:rPr>
        <w:t xml:space="preserve"> This Certificate of Settlement</w:t>
      </w:r>
      <w:r w:rsidR="00965D07">
        <w:rPr>
          <w:rFonts w:ascii="Times New Roman" w:hAnsi="Times New Roman" w:cs="Times New Roman"/>
          <w:sz w:val="24"/>
          <w:szCs w:val="24"/>
          <w:lang w:val="en-US"/>
        </w:rPr>
        <w:t xml:space="preserve"> </w:t>
      </w:r>
      <w:r w:rsidR="00AB5A9C">
        <w:rPr>
          <w:rFonts w:ascii="Times New Roman" w:hAnsi="Times New Roman" w:cs="Times New Roman"/>
          <w:sz w:val="24"/>
          <w:szCs w:val="24"/>
          <w:lang w:val="en-US"/>
        </w:rPr>
        <w:t>can be likened to an acknowledgment of debt o</w:t>
      </w:r>
      <w:r w:rsidR="00562FB4">
        <w:rPr>
          <w:rFonts w:ascii="Times New Roman" w:hAnsi="Times New Roman" w:cs="Times New Roman"/>
          <w:sz w:val="24"/>
          <w:szCs w:val="24"/>
          <w:lang w:val="en-US"/>
        </w:rPr>
        <w:t>r</w:t>
      </w:r>
      <w:r w:rsidR="00AB5A9C">
        <w:rPr>
          <w:rFonts w:ascii="Times New Roman" w:hAnsi="Times New Roman" w:cs="Times New Roman"/>
          <w:sz w:val="24"/>
          <w:szCs w:val="24"/>
          <w:lang w:val="en-US"/>
        </w:rPr>
        <w:t xml:space="preserve"> judgment by consent. </w:t>
      </w:r>
      <w:r w:rsidR="0080399A">
        <w:rPr>
          <w:rFonts w:ascii="Times New Roman" w:hAnsi="Times New Roman" w:cs="Times New Roman"/>
          <w:sz w:val="24"/>
          <w:szCs w:val="24"/>
          <w:lang w:val="en-US"/>
        </w:rPr>
        <w:t xml:space="preserve"> Even after signing the Certificat</w:t>
      </w:r>
      <w:r w:rsidR="00AB5A9C">
        <w:rPr>
          <w:rFonts w:ascii="Times New Roman" w:hAnsi="Times New Roman" w:cs="Times New Roman"/>
          <w:sz w:val="24"/>
          <w:szCs w:val="24"/>
          <w:lang w:val="en-US"/>
        </w:rPr>
        <w:t>e</w:t>
      </w:r>
      <w:r w:rsidR="0080399A">
        <w:rPr>
          <w:rFonts w:ascii="Times New Roman" w:hAnsi="Times New Roman" w:cs="Times New Roman"/>
          <w:sz w:val="24"/>
          <w:szCs w:val="24"/>
          <w:lang w:val="en-US"/>
        </w:rPr>
        <w:t xml:space="preserve"> of Settlement the 1</w:t>
      </w:r>
      <w:r w:rsidR="0080399A" w:rsidRPr="0080399A">
        <w:rPr>
          <w:rFonts w:ascii="Times New Roman" w:hAnsi="Times New Roman" w:cs="Times New Roman"/>
          <w:sz w:val="24"/>
          <w:szCs w:val="24"/>
          <w:vertAlign w:val="superscript"/>
          <w:lang w:val="en-US"/>
        </w:rPr>
        <w:t>st</w:t>
      </w:r>
      <w:r w:rsidR="0080399A">
        <w:rPr>
          <w:rFonts w:ascii="Times New Roman" w:hAnsi="Times New Roman" w:cs="Times New Roman"/>
          <w:sz w:val="24"/>
          <w:szCs w:val="24"/>
          <w:lang w:val="en-US"/>
        </w:rPr>
        <w:t xml:space="preserve"> respondent did not fulfil its obligations. As a</w:t>
      </w:r>
      <w:r w:rsidR="00AB5A9C">
        <w:rPr>
          <w:rFonts w:ascii="Times New Roman" w:hAnsi="Times New Roman" w:cs="Times New Roman"/>
          <w:sz w:val="24"/>
          <w:szCs w:val="24"/>
          <w:lang w:val="en-US"/>
        </w:rPr>
        <w:t xml:space="preserve"> </w:t>
      </w:r>
      <w:r w:rsidR="0080399A">
        <w:rPr>
          <w:rFonts w:ascii="Times New Roman" w:hAnsi="Times New Roman" w:cs="Times New Roman"/>
          <w:sz w:val="24"/>
          <w:szCs w:val="24"/>
          <w:lang w:val="en-US"/>
        </w:rPr>
        <w:t>result of the failure by the first respondent to honour its obligations the 2</w:t>
      </w:r>
      <w:r w:rsidR="0080399A" w:rsidRPr="0080399A">
        <w:rPr>
          <w:rFonts w:ascii="Times New Roman" w:hAnsi="Times New Roman" w:cs="Times New Roman"/>
          <w:sz w:val="24"/>
          <w:szCs w:val="24"/>
          <w:vertAlign w:val="superscript"/>
          <w:lang w:val="en-US"/>
        </w:rPr>
        <w:t>nd</w:t>
      </w:r>
      <w:r w:rsidR="0080399A">
        <w:rPr>
          <w:rFonts w:ascii="Times New Roman" w:hAnsi="Times New Roman" w:cs="Times New Roman"/>
          <w:sz w:val="24"/>
          <w:szCs w:val="24"/>
          <w:lang w:val="en-US"/>
        </w:rPr>
        <w:t xml:space="preserve"> respondent brought the matter as a draft ruling which had to be confirmed by th</w:t>
      </w:r>
      <w:r w:rsidR="000D685E">
        <w:rPr>
          <w:rFonts w:ascii="Times New Roman" w:hAnsi="Times New Roman" w:cs="Times New Roman"/>
          <w:sz w:val="24"/>
          <w:szCs w:val="24"/>
          <w:lang w:val="en-US"/>
        </w:rPr>
        <w:t>is Court</w:t>
      </w:r>
      <w:r w:rsidR="00965D07">
        <w:rPr>
          <w:rFonts w:ascii="Times New Roman" w:hAnsi="Times New Roman" w:cs="Times New Roman"/>
          <w:sz w:val="24"/>
          <w:szCs w:val="24"/>
          <w:lang w:val="en-US"/>
        </w:rPr>
        <w:t xml:space="preserve"> as require by s93(5a)</w:t>
      </w:r>
      <w:r w:rsidR="008A7FD3">
        <w:rPr>
          <w:rFonts w:ascii="Times New Roman" w:hAnsi="Times New Roman" w:cs="Times New Roman"/>
          <w:sz w:val="24"/>
          <w:szCs w:val="24"/>
          <w:lang w:val="en-US"/>
        </w:rPr>
        <w:t>&amp;</w:t>
      </w:r>
      <w:r w:rsidR="00965D07">
        <w:rPr>
          <w:rFonts w:ascii="Times New Roman" w:hAnsi="Times New Roman" w:cs="Times New Roman"/>
          <w:sz w:val="24"/>
          <w:szCs w:val="24"/>
          <w:lang w:val="en-US"/>
        </w:rPr>
        <w:t>93(5b) of the Act.</w:t>
      </w:r>
      <w:r w:rsidR="000D685E">
        <w:rPr>
          <w:rFonts w:ascii="Times New Roman" w:hAnsi="Times New Roman" w:cs="Times New Roman"/>
          <w:sz w:val="24"/>
          <w:szCs w:val="24"/>
          <w:lang w:val="en-US"/>
        </w:rPr>
        <w:t xml:space="preserve"> </w:t>
      </w:r>
      <w:r w:rsidR="0022582F">
        <w:rPr>
          <w:rFonts w:ascii="Times New Roman" w:hAnsi="Times New Roman" w:cs="Times New Roman"/>
          <w:sz w:val="24"/>
          <w:szCs w:val="24"/>
          <w:lang w:val="en-US"/>
        </w:rPr>
        <w:t>At the</w:t>
      </w:r>
      <w:r w:rsidR="00965D07">
        <w:rPr>
          <w:rFonts w:ascii="Times New Roman" w:hAnsi="Times New Roman" w:cs="Times New Roman"/>
          <w:sz w:val="24"/>
          <w:szCs w:val="24"/>
          <w:lang w:val="en-US"/>
        </w:rPr>
        <w:t xml:space="preserve"> </w:t>
      </w:r>
      <w:r w:rsidR="0022582F">
        <w:rPr>
          <w:rFonts w:ascii="Times New Roman" w:hAnsi="Times New Roman" w:cs="Times New Roman"/>
          <w:sz w:val="24"/>
          <w:szCs w:val="24"/>
          <w:lang w:val="en-US"/>
        </w:rPr>
        <w:t xml:space="preserve">time that the matter was brought for confirmation proceedings the law did not provide for the presence of the employee as a party to proceedings before this Court. </w:t>
      </w:r>
      <w:r w:rsidR="000D685E">
        <w:rPr>
          <w:rFonts w:ascii="Times New Roman" w:hAnsi="Times New Roman" w:cs="Times New Roman"/>
          <w:sz w:val="24"/>
          <w:szCs w:val="24"/>
          <w:lang w:val="en-US"/>
        </w:rPr>
        <w:t xml:space="preserve">The draft order was confirmed as an order of this Court. On </w:t>
      </w:r>
      <w:r w:rsidR="00451103">
        <w:rPr>
          <w:rFonts w:ascii="Times New Roman" w:hAnsi="Times New Roman" w:cs="Times New Roman"/>
          <w:sz w:val="24"/>
          <w:szCs w:val="24"/>
          <w:lang w:val="en-US"/>
        </w:rPr>
        <w:t>appeal to</w:t>
      </w:r>
      <w:r w:rsidR="00E60320">
        <w:rPr>
          <w:rFonts w:ascii="Times New Roman" w:hAnsi="Times New Roman" w:cs="Times New Roman"/>
          <w:sz w:val="24"/>
          <w:szCs w:val="24"/>
          <w:lang w:val="en-US"/>
        </w:rPr>
        <w:t xml:space="preserve"> the Supreme Court </w:t>
      </w:r>
      <w:r w:rsidR="000D685E">
        <w:rPr>
          <w:rFonts w:ascii="Times New Roman" w:hAnsi="Times New Roman" w:cs="Times New Roman"/>
          <w:sz w:val="24"/>
          <w:szCs w:val="24"/>
          <w:lang w:val="en-US"/>
        </w:rPr>
        <w:t>that decision wa</w:t>
      </w:r>
      <w:r w:rsidR="00E60320">
        <w:rPr>
          <w:rFonts w:ascii="Times New Roman" w:hAnsi="Times New Roman" w:cs="Times New Roman"/>
          <w:sz w:val="24"/>
          <w:szCs w:val="24"/>
          <w:lang w:val="en-US"/>
        </w:rPr>
        <w:t>s set aside and the Court was ordered to hear the matter afresh after the second respondent had been joined as a party to the proceedings.</w:t>
      </w:r>
    </w:p>
    <w:p w14:paraId="20056939" w14:textId="09D04D49" w:rsidR="004027CF" w:rsidRDefault="0022582F" w:rsidP="0045110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second hearing</w:t>
      </w:r>
      <w:r w:rsidR="00562FB4">
        <w:rPr>
          <w:rFonts w:ascii="Times New Roman" w:hAnsi="Times New Roman" w:cs="Times New Roman"/>
          <w:sz w:val="24"/>
          <w:szCs w:val="24"/>
          <w:lang w:val="en-US"/>
        </w:rPr>
        <w:t xml:space="preserve"> the present applicant was party to the proceedings.</w:t>
      </w:r>
      <w:r w:rsidR="009F4DFB">
        <w:rPr>
          <w:rFonts w:ascii="Times New Roman" w:hAnsi="Times New Roman" w:cs="Times New Roman"/>
          <w:sz w:val="24"/>
          <w:szCs w:val="24"/>
          <w:lang w:val="en-US"/>
        </w:rPr>
        <w:t xml:space="preserve">as an order of this Court. </w:t>
      </w:r>
      <w:r w:rsidR="00562FB4">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561597">
        <w:rPr>
          <w:rFonts w:ascii="Times New Roman" w:hAnsi="Times New Roman" w:cs="Times New Roman"/>
          <w:sz w:val="24"/>
          <w:szCs w:val="24"/>
          <w:lang w:val="en-US"/>
        </w:rPr>
        <w:t>draft ruling and order which was made by the 2</w:t>
      </w:r>
      <w:r w:rsidR="00561597" w:rsidRPr="00561597">
        <w:rPr>
          <w:rFonts w:ascii="Times New Roman" w:hAnsi="Times New Roman" w:cs="Times New Roman"/>
          <w:sz w:val="24"/>
          <w:szCs w:val="24"/>
          <w:vertAlign w:val="superscript"/>
          <w:lang w:val="en-US"/>
        </w:rPr>
        <w:t>nd</w:t>
      </w:r>
      <w:r w:rsidR="00561597">
        <w:rPr>
          <w:rFonts w:ascii="Times New Roman" w:hAnsi="Times New Roman" w:cs="Times New Roman"/>
          <w:sz w:val="24"/>
          <w:szCs w:val="24"/>
          <w:lang w:val="en-US"/>
        </w:rPr>
        <w:t xml:space="preserve"> respondent was confirmed </w:t>
      </w:r>
      <w:r w:rsidR="00C25201">
        <w:rPr>
          <w:rFonts w:ascii="Times New Roman" w:hAnsi="Times New Roman" w:cs="Times New Roman"/>
          <w:sz w:val="24"/>
          <w:szCs w:val="24"/>
          <w:lang w:val="en-US"/>
        </w:rPr>
        <w:t>.The applicant was aggrieved by that order</w:t>
      </w:r>
      <w:r w:rsidR="00561597">
        <w:rPr>
          <w:rFonts w:ascii="Times New Roman" w:hAnsi="Times New Roman" w:cs="Times New Roman"/>
          <w:sz w:val="24"/>
          <w:szCs w:val="24"/>
          <w:lang w:val="en-US"/>
        </w:rPr>
        <w:t xml:space="preserve">. The </w:t>
      </w:r>
      <w:r w:rsidR="00C25201">
        <w:rPr>
          <w:rFonts w:ascii="Times New Roman" w:hAnsi="Times New Roman" w:cs="Times New Roman"/>
          <w:sz w:val="24"/>
          <w:szCs w:val="24"/>
          <w:lang w:val="en-US"/>
        </w:rPr>
        <w:t xml:space="preserve">applicant </w:t>
      </w:r>
      <w:r w:rsidR="00561597">
        <w:rPr>
          <w:rFonts w:ascii="Times New Roman" w:hAnsi="Times New Roman" w:cs="Times New Roman"/>
          <w:sz w:val="24"/>
          <w:szCs w:val="24"/>
          <w:lang w:val="en-US"/>
        </w:rPr>
        <w:t xml:space="preserve">applied for </w:t>
      </w:r>
      <w:r w:rsidR="004065AE">
        <w:rPr>
          <w:rFonts w:ascii="Times New Roman" w:hAnsi="Times New Roman" w:cs="Times New Roman"/>
          <w:sz w:val="24"/>
          <w:szCs w:val="24"/>
          <w:lang w:val="en-US"/>
        </w:rPr>
        <w:t xml:space="preserve">alteration of </w:t>
      </w:r>
      <w:r w:rsidR="00C25201">
        <w:rPr>
          <w:rFonts w:ascii="Times New Roman" w:hAnsi="Times New Roman" w:cs="Times New Roman"/>
          <w:sz w:val="24"/>
          <w:szCs w:val="24"/>
          <w:lang w:val="en-US"/>
        </w:rPr>
        <w:t xml:space="preserve">that </w:t>
      </w:r>
      <w:r w:rsidR="004065AE">
        <w:rPr>
          <w:rFonts w:ascii="Times New Roman" w:hAnsi="Times New Roman" w:cs="Times New Roman"/>
          <w:sz w:val="24"/>
          <w:szCs w:val="24"/>
          <w:lang w:val="en-US"/>
        </w:rPr>
        <w:t>judgment in terms of s92C of the Act.</w:t>
      </w:r>
      <w:r w:rsidR="009F4DFB">
        <w:rPr>
          <w:rFonts w:ascii="Times New Roman" w:hAnsi="Times New Roman" w:cs="Times New Roman"/>
          <w:sz w:val="24"/>
          <w:szCs w:val="24"/>
          <w:lang w:val="en-US"/>
        </w:rPr>
        <w:t xml:space="preserve"> The applicant brought some figures which he wanted to be part of the order.</w:t>
      </w:r>
      <w:r w:rsidR="004065AE">
        <w:rPr>
          <w:rFonts w:ascii="Times New Roman" w:hAnsi="Times New Roman" w:cs="Times New Roman"/>
          <w:sz w:val="24"/>
          <w:szCs w:val="24"/>
          <w:lang w:val="en-US"/>
        </w:rPr>
        <w:t xml:space="preserve"> The Court held the view that it had become </w:t>
      </w:r>
      <w:r w:rsidR="004065AE" w:rsidRPr="004065AE">
        <w:rPr>
          <w:rFonts w:ascii="Times New Roman" w:hAnsi="Times New Roman" w:cs="Times New Roman"/>
          <w:i/>
          <w:iCs/>
          <w:sz w:val="24"/>
          <w:szCs w:val="24"/>
          <w:lang w:val="en-US"/>
        </w:rPr>
        <w:t>functus officio</w:t>
      </w:r>
      <w:r w:rsidR="004065AE">
        <w:rPr>
          <w:rFonts w:ascii="Times New Roman" w:hAnsi="Times New Roman" w:cs="Times New Roman"/>
          <w:sz w:val="24"/>
          <w:szCs w:val="24"/>
          <w:lang w:val="en-US"/>
        </w:rPr>
        <w:t xml:space="preserve"> and the alteration sought was not just a typographical or mathematical error.</w:t>
      </w:r>
      <w:r w:rsidR="00C25201">
        <w:rPr>
          <w:rFonts w:ascii="Times New Roman" w:hAnsi="Times New Roman" w:cs="Times New Roman"/>
          <w:sz w:val="24"/>
          <w:szCs w:val="24"/>
          <w:lang w:val="en-US"/>
        </w:rPr>
        <w:t xml:space="preserve"> The Court therefore dismissed that application</w:t>
      </w:r>
      <w:r w:rsidR="00E60320">
        <w:rPr>
          <w:rFonts w:ascii="Times New Roman" w:hAnsi="Times New Roman" w:cs="Times New Roman"/>
          <w:sz w:val="24"/>
          <w:szCs w:val="24"/>
          <w:lang w:val="en-US"/>
        </w:rPr>
        <w:t xml:space="preserve"> </w:t>
      </w:r>
      <w:r w:rsidR="00F04D6C">
        <w:rPr>
          <w:rFonts w:ascii="Times New Roman" w:hAnsi="Times New Roman" w:cs="Times New Roman"/>
          <w:sz w:val="24"/>
          <w:szCs w:val="24"/>
          <w:lang w:val="en-US"/>
        </w:rPr>
        <w:t>.</w:t>
      </w:r>
      <w:r w:rsidR="00C25201">
        <w:rPr>
          <w:rFonts w:ascii="Times New Roman" w:hAnsi="Times New Roman" w:cs="Times New Roman"/>
          <w:sz w:val="24"/>
          <w:szCs w:val="24"/>
          <w:lang w:val="en-US"/>
        </w:rPr>
        <w:t>This is the judgment</w:t>
      </w:r>
      <w:r w:rsidR="00C84314">
        <w:rPr>
          <w:rFonts w:ascii="Times New Roman" w:hAnsi="Times New Roman" w:cs="Times New Roman"/>
          <w:sz w:val="24"/>
          <w:szCs w:val="24"/>
          <w:lang w:val="en-US"/>
        </w:rPr>
        <w:t xml:space="preserve"> </w:t>
      </w:r>
      <w:r w:rsidR="00965D07">
        <w:rPr>
          <w:rFonts w:ascii="Times New Roman" w:hAnsi="Times New Roman" w:cs="Times New Roman"/>
          <w:sz w:val="24"/>
          <w:szCs w:val="24"/>
          <w:lang w:val="en-US"/>
        </w:rPr>
        <w:t>being challenged</w:t>
      </w:r>
      <w:r w:rsidR="00C25201">
        <w:rPr>
          <w:rFonts w:ascii="Times New Roman" w:hAnsi="Times New Roman" w:cs="Times New Roman"/>
          <w:sz w:val="24"/>
          <w:szCs w:val="24"/>
          <w:lang w:val="en-US"/>
        </w:rPr>
        <w:t>.</w:t>
      </w:r>
    </w:p>
    <w:p w14:paraId="101ECE2C" w14:textId="637ADE9E" w:rsidR="00C25201" w:rsidRPr="00C22814" w:rsidRDefault="00C25201" w:rsidP="00451103">
      <w:pPr>
        <w:spacing w:line="360" w:lineRule="auto"/>
        <w:ind w:firstLine="720"/>
        <w:jc w:val="both"/>
        <w:rPr>
          <w:rFonts w:ascii="Times New Roman" w:hAnsi="Times New Roman" w:cs="Times New Roman"/>
          <w:sz w:val="24"/>
          <w:szCs w:val="24"/>
          <w:lang w:val="en-US"/>
        </w:rPr>
      </w:pPr>
      <w:r w:rsidRPr="00F04D6C">
        <w:rPr>
          <w:rFonts w:ascii="Times New Roman" w:hAnsi="Times New Roman" w:cs="Times New Roman"/>
          <w:b/>
          <w:bCs/>
          <w:sz w:val="24"/>
          <w:szCs w:val="24"/>
          <w:lang w:val="en-US"/>
        </w:rPr>
        <w:t xml:space="preserve">This </w:t>
      </w:r>
      <w:r w:rsidR="00F04D6C" w:rsidRPr="00F04D6C">
        <w:rPr>
          <w:rFonts w:ascii="Times New Roman" w:hAnsi="Times New Roman" w:cs="Times New Roman"/>
          <w:b/>
          <w:bCs/>
          <w:sz w:val="24"/>
          <w:szCs w:val="24"/>
          <w:lang w:val="en-US"/>
        </w:rPr>
        <w:t>A</w:t>
      </w:r>
      <w:r w:rsidRPr="00F04D6C">
        <w:rPr>
          <w:rFonts w:ascii="Times New Roman" w:hAnsi="Times New Roman" w:cs="Times New Roman"/>
          <w:b/>
          <w:bCs/>
          <w:sz w:val="24"/>
          <w:szCs w:val="24"/>
          <w:lang w:val="en-US"/>
        </w:rPr>
        <w:t>pplication</w:t>
      </w:r>
    </w:p>
    <w:p w14:paraId="7BBB3002" w14:textId="13641A4C" w:rsidR="00C22814" w:rsidRPr="0090793B" w:rsidRDefault="00451103" w:rsidP="00451103">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An application</w:t>
      </w:r>
      <w:r w:rsidR="00C22814">
        <w:rPr>
          <w:rFonts w:ascii="Times New Roman" w:hAnsi="Times New Roman" w:cs="Times New Roman"/>
          <w:sz w:val="24"/>
          <w:szCs w:val="24"/>
          <w:lang w:val="en-US"/>
        </w:rPr>
        <w:t xml:space="preserve"> for leave to appeal a judgment of this Court is provided for in s92</w:t>
      </w:r>
      <w:r w:rsidR="00683256">
        <w:rPr>
          <w:rFonts w:ascii="Times New Roman" w:hAnsi="Times New Roman" w:cs="Times New Roman"/>
          <w:sz w:val="24"/>
          <w:szCs w:val="24"/>
          <w:lang w:val="en-US"/>
        </w:rPr>
        <w:t>F of the Act as follows</w:t>
      </w:r>
      <w:r w:rsidR="00683256" w:rsidRPr="0090793B">
        <w:rPr>
          <w:rFonts w:ascii="Times New Roman" w:hAnsi="Times New Roman" w:cs="Times New Roman"/>
          <w:b/>
          <w:bCs/>
          <w:sz w:val="24"/>
          <w:szCs w:val="24"/>
          <w:lang w:val="en-US"/>
        </w:rPr>
        <w:t>:</w:t>
      </w:r>
    </w:p>
    <w:p w14:paraId="7FEC4C45" w14:textId="4FF8EE9E" w:rsidR="00CE1546" w:rsidRPr="0090793B" w:rsidRDefault="00451103" w:rsidP="00451103">
      <w:pPr>
        <w:spacing w:line="360" w:lineRule="auto"/>
        <w:ind w:firstLine="720"/>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t>
      </w:r>
      <w:r w:rsidR="00CE1546" w:rsidRPr="0090793B">
        <w:rPr>
          <w:rFonts w:ascii="Times New Roman" w:hAnsi="Times New Roman" w:cs="Times New Roman"/>
          <w:b/>
          <w:bCs/>
          <w:i/>
          <w:iCs/>
          <w:sz w:val="24"/>
          <w:szCs w:val="24"/>
          <w:lang w:val="en-US"/>
        </w:rPr>
        <w:t>92</w:t>
      </w:r>
      <w:r>
        <w:rPr>
          <w:rFonts w:ascii="Times New Roman" w:hAnsi="Times New Roman" w:cs="Times New Roman"/>
          <w:b/>
          <w:bCs/>
          <w:i/>
          <w:iCs/>
          <w:sz w:val="24"/>
          <w:szCs w:val="24"/>
          <w:lang w:val="en-US"/>
        </w:rPr>
        <w:tab/>
      </w:r>
      <w:r w:rsidR="00CE1546" w:rsidRPr="0090793B">
        <w:rPr>
          <w:rFonts w:ascii="Times New Roman" w:hAnsi="Times New Roman" w:cs="Times New Roman"/>
          <w:b/>
          <w:bCs/>
          <w:i/>
          <w:iCs/>
          <w:sz w:val="24"/>
          <w:szCs w:val="24"/>
          <w:lang w:val="en-US"/>
        </w:rPr>
        <w:t>F Appeals against decisions of Labour Court</w:t>
      </w:r>
    </w:p>
    <w:p w14:paraId="035BA197" w14:textId="2142415B" w:rsidR="00CE1546" w:rsidRPr="00451103" w:rsidRDefault="00CE1546" w:rsidP="00451103">
      <w:pPr>
        <w:pStyle w:val="ListParagraph"/>
        <w:numPr>
          <w:ilvl w:val="0"/>
          <w:numId w:val="2"/>
        </w:numPr>
        <w:spacing w:line="360" w:lineRule="auto"/>
        <w:jc w:val="both"/>
        <w:rPr>
          <w:rFonts w:ascii="Times New Roman" w:hAnsi="Times New Roman" w:cs="Times New Roman"/>
          <w:i/>
          <w:iCs/>
          <w:sz w:val="24"/>
          <w:szCs w:val="24"/>
          <w:lang w:val="en-US"/>
        </w:rPr>
      </w:pPr>
      <w:r w:rsidRPr="00451103">
        <w:rPr>
          <w:rFonts w:ascii="Times New Roman" w:hAnsi="Times New Roman" w:cs="Times New Roman"/>
          <w:i/>
          <w:iCs/>
          <w:sz w:val="24"/>
          <w:szCs w:val="24"/>
          <w:lang w:val="en-US"/>
        </w:rPr>
        <w:t xml:space="preserve"> An appeal on a question of law only shall lie to the Supreme Court from any decision of the Labour Court.</w:t>
      </w:r>
      <w:r w:rsidR="00352A41" w:rsidRPr="00451103">
        <w:rPr>
          <w:rFonts w:ascii="Times New Roman" w:hAnsi="Times New Roman" w:cs="Times New Roman"/>
          <w:i/>
          <w:iCs/>
          <w:sz w:val="24"/>
          <w:szCs w:val="24"/>
          <w:lang w:val="en-US"/>
        </w:rPr>
        <w:t>’</w:t>
      </w:r>
    </w:p>
    <w:p w14:paraId="65653705" w14:textId="1B5ABC94" w:rsidR="00C22814" w:rsidRDefault="00C22814" w:rsidP="00451103">
      <w:pPr>
        <w:spacing w:line="360" w:lineRule="auto"/>
        <w:ind w:firstLine="720"/>
        <w:jc w:val="both"/>
        <w:rPr>
          <w:rFonts w:ascii="Times New Roman" w:hAnsi="Times New Roman" w:cs="Times New Roman"/>
          <w:sz w:val="24"/>
          <w:szCs w:val="24"/>
          <w:lang w:val="en-US"/>
        </w:rPr>
      </w:pPr>
      <w:r w:rsidRPr="00451103">
        <w:rPr>
          <w:rFonts w:ascii="Times New Roman" w:hAnsi="Times New Roman" w:cs="Times New Roman"/>
          <w:b/>
          <w:sz w:val="24"/>
          <w:szCs w:val="24"/>
          <w:lang w:val="en-US"/>
        </w:rPr>
        <w:t xml:space="preserve">Submissions by the </w:t>
      </w:r>
      <w:r w:rsidR="00720B98" w:rsidRPr="00451103">
        <w:rPr>
          <w:rFonts w:ascii="Times New Roman" w:hAnsi="Times New Roman" w:cs="Times New Roman"/>
          <w:b/>
          <w:sz w:val="24"/>
          <w:szCs w:val="24"/>
          <w:lang w:val="en-US"/>
        </w:rPr>
        <w:t>A</w:t>
      </w:r>
      <w:r w:rsidRPr="00451103">
        <w:rPr>
          <w:rFonts w:ascii="Times New Roman" w:hAnsi="Times New Roman" w:cs="Times New Roman"/>
          <w:b/>
          <w:sz w:val="24"/>
          <w:szCs w:val="24"/>
          <w:lang w:val="en-US"/>
        </w:rPr>
        <w:t>pplicant</w:t>
      </w:r>
      <w:r>
        <w:rPr>
          <w:rFonts w:ascii="Times New Roman" w:hAnsi="Times New Roman" w:cs="Times New Roman"/>
          <w:sz w:val="24"/>
          <w:szCs w:val="24"/>
          <w:lang w:val="en-US"/>
        </w:rPr>
        <w:t>.</w:t>
      </w:r>
    </w:p>
    <w:p w14:paraId="7304327E" w14:textId="0CFCA3E2" w:rsidR="00352A41" w:rsidRDefault="00352A41" w:rsidP="0045110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is unrepresented. However his address of service </w:t>
      </w:r>
      <w:r w:rsidR="0090793B">
        <w:rPr>
          <w:rFonts w:ascii="Times New Roman" w:hAnsi="Times New Roman" w:cs="Times New Roman"/>
          <w:sz w:val="24"/>
          <w:szCs w:val="24"/>
          <w:lang w:val="en-US"/>
        </w:rPr>
        <w:t xml:space="preserve">is “care of…” and </w:t>
      </w:r>
      <w:r>
        <w:rPr>
          <w:rFonts w:ascii="Times New Roman" w:hAnsi="Times New Roman" w:cs="Times New Roman"/>
          <w:sz w:val="24"/>
          <w:szCs w:val="24"/>
          <w:lang w:val="en-US"/>
        </w:rPr>
        <w:t>indicate</w:t>
      </w:r>
      <w:r w:rsidR="0090793B">
        <w:rPr>
          <w:rFonts w:ascii="Times New Roman" w:hAnsi="Times New Roman" w:cs="Times New Roman"/>
          <w:sz w:val="24"/>
          <w:szCs w:val="24"/>
          <w:lang w:val="en-US"/>
        </w:rPr>
        <w:t>s</w:t>
      </w:r>
      <w:r>
        <w:rPr>
          <w:rFonts w:ascii="Times New Roman" w:hAnsi="Times New Roman" w:cs="Times New Roman"/>
          <w:sz w:val="24"/>
          <w:szCs w:val="24"/>
          <w:lang w:val="en-US"/>
        </w:rPr>
        <w:t xml:space="preserve"> the address of another person</w:t>
      </w:r>
      <w:r w:rsidR="0090793B">
        <w:rPr>
          <w:rFonts w:ascii="Times New Roman" w:hAnsi="Times New Roman" w:cs="Times New Roman"/>
          <w:sz w:val="24"/>
          <w:szCs w:val="24"/>
          <w:lang w:val="en-US"/>
        </w:rPr>
        <w:t>. I</w:t>
      </w:r>
      <w:r>
        <w:rPr>
          <w:rFonts w:ascii="Times New Roman" w:hAnsi="Times New Roman" w:cs="Times New Roman"/>
          <w:sz w:val="24"/>
          <w:szCs w:val="24"/>
          <w:lang w:val="en-US"/>
        </w:rPr>
        <w:t xml:space="preserve">t is not clear whether or not he is getting assistance from the person based at that address. I say so because </w:t>
      </w:r>
      <w:r w:rsidR="0090793B">
        <w:rPr>
          <w:rFonts w:ascii="Times New Roman" w:hAnsi="Times New Roman" w:cs="Times New Roman"/>
          <w:sz w:val="24"/>
          <w:szCs w:val="24"/>
          <w:lang w:val="en-US"/>
        </w:rPr>
        <w:t xml:space="preserve">while </w:t>
      </w:r>
      <w:r>
        <w:rPr>
          <w:rFonts w:ascii="Times New Roman" w:hAnsi="Times New Roman" w:cs="Times New Roman"/>
          <w:sz w:val="24"/>
          <w:szCs w:val="24"/>
          <w:lang w:val="en-US"/>
        </w:rPr>
        <w:t xml:space="preserve">in court the applicant was getting pieces of paper handed to him </w:t>
      </w:r>
      <w:r w:rsidR="00C84314">
        <w:rPr>
          <w:rFonts w:ascii="Times New Roman" w:hAnsi="Times New Roman" w:cs="Times New Roman"/>
          <w:sz w:val="24"/>
          <w:szCs w:val="24"/>
          <w:lang w:val="en-US"/>
        </w:rPr>
        <w:t xml:space="preserve">from persons who were  in the gallery </w:t>
      </w:r>
      <w:r>
        <w:rPr>
          <w:rFonts w:ascii="Times New Roman" w:hAnsi="Times New Roman" w:cs="Times New Roman"/>
          <w:sz w:val="24"/>
          <w:szCs w:val="24"/>
          <w:lang w:val="en-US"/>
        </w:rPr>
        <w:t>and in the process he tended to pay attention to these notes which notes did not seem to help him much</w:t>
      </w:r>
      <w:r w:rsidR="0090793B">
        <w:rPr>
          <w:rFonts w:ascii="Times New Roman" w:hAnsi="Times New Roman" w:cs="Times New Roman"/>
          <w:sz w:val="24"/>
          <w:szCs w:val="24"/>
          <w:lang w:val="en-US"/>
        </w:rPr>
        <w:t xml:space="preserve"> except to </w:t>
      </w:r>
      <w:r w:rsidR="0090793B">
        <w:rPr>
          <w:rFonts w:ascii="Times New Roman" w:hAnsi="Times New Roman" w:cs="Times New Roman"/>
          <w:sz w:val="24"/>
          <w:szCs w:val="24"/>
          <w:lang w:val="en-US"/>
        </w:rPr>
        <w:lastRenderedPageBreak/>
        <w:t>derail his trend of thought</w:t>
      </w:r>
      <w:r>
        <w:rPr>
          <w:rFonts w:ascii="Times New Roman" w:hAnsi="Times New Roman" w:cs="Times New Roman"/>
          <w:sz w:val="24"/>
          <w:szCs w:val="24"/>
          <w:lang w:val="en-US"/>
        </w:rPr>
        <w:t>.</w:t>
      </w:r>
      <w:r w:rsidR="0090793B">
        <w:rPr>
          <w:rFonts w:ascii="Times New Roman" w:hAnsi="Times New Roman" w:cs="Times New Roman"/>
          <w:sz w:val="24"/>
          <w:szCs w:val="24"/>
          <w:lang w:val="en-US"/>
        </w:rPr>
        <w:t xml:space="preserve">  I found this to be a cause for concern. Persons who advise litigants before this Court must be the ones provided for in s92 of the Act and should be prepared to address the court themselves instead of advising a litigant from the gallery.</w:t>
      </w:r>
      <w:r w:rsidR="000C77A8">
        <w:rPr>
          <w:rFonts w:ascii="Times New Roman" w:hAnsi="Times New Roman" w:cs="Times New Roman"/>
          <w:sz w:val="24"/>
          <w:szCs w:val="24"/>
          <w:lang w:val="en-US"/>
        </w:rPr>
        <w:t xml:space="preserve"> I believe that the applicant should obtain professional legal advice. </w:t>
      </w:r>
      <w:r w:rsidR="0090793B">
        <w:rPr>
          <w:rFonts w:ascii="Times New Roman" w:hAnsi="Times New Roman" w:cs="Times New Roman"/>
          <w:sz w:val="24"/>
          <w:szCs w:val="24"/>
          <w:lang w:val="en-US"/>
        </w:rPr>
        <w:t>I am particularly concerned with the present matter and how long</w:t>
      </w:r>
      <w:r w:rsidR="000C77A8">
        <w:rPr>
          <w:rFonts w:ascii="Times New Roman" w:hAnsi="Times New Roman" w:cs="Times New Roman"/>
          <w:sz w:val="24"/>
          <w:szCs w:val="24"/>
          <w:lang w:val="en-US"/>
        </w:rPr>
        <w:t xml:space="preserve"> it </w:t>
      </w:r>
      <w:r w:rsidR="0090793B">
        <w:rPr>
          <w:rFonts w:ascii="Times New Roman" w:hAnsi="Times New Roman" w:cs="Times New Roman"/>
          <w:sz w:val="24"/>
          <w:szCs w:val="24"/>
          <w:lang w:val="en-US"/>
        </w:rPr>
        <w:t xml:space="preserve"> is  taking to reach finality and also the </w:t>
      </w:r>
      <w:r w:rsidR="00C84314">
        <w:rPr>
          <w:rFonts w:ascii="Times New Roman" w:hAnsi="Times New Roman" w:cs="Times New Roman"/>
          <w:sz w:val="24"/>
          <w:szCs w:val="24"/>
          <w:lang w:val="en-US"/>
        </w:rPr>
        <w:t>reality</w:t>
      </w:r>
      <w:r w:rsidR="0090793B">
        <w:rPr>
          <w:rFonts w:ascii="Times New Roman" w:hAnsi="Times New Roman" w:cs="Times New Roman"/>
          <w:sz w:val="24"/>
          <w:szCs w:val="24"/>
          <w:lang w:val="en-US"/>
        </w:rPr>
        <w:t xml:space="preserve"> that our currency is changing value on a regular basis.</w:t>
      </w:r>
      <w:r w:rsidR="000C77A8">
        <w:rPr>
          <w:rFonts w:ascii="Times New Roman" w:hAnsi="Times New Roman" w:cs="Times New Roman"/>
          <w:sz w:val="24"/>
          <w:szCs w:val="24"/>
          <w:lang w:val="en-US"/>
        </w:rPr>
        <w:t xml:space="preserve"> </w:t>
      </w:r>
      <w:r w:rsidR="0090793B">
        <w:rPr>
          <w:rFonts w:ascii="Times New Roman" w:hAnsi="Times New Roman" w:cs="Times New Roman"/>
          <w:sz w:val="24"/>
          <w:szCs w:val="24"/>
          <w:lang w:val="en-US"/>
        </w:rPr>
        <w:t>When a litigant has got a judgment in their favour</w:t>
      </w:r>
      <w:r w:rsidR="000C77A8">
        <w:rPr>
          <w:rFonts w:ascii="Times New Roman" w:hAnsi="Times New Roman" w:cs="Times New Roman"/>
          <w:sz w:val="24"/>
          <w:szCs w:val="24"/>
          <w:lang w:val="en-US"/>
        </w:rPr>
        <w:t>,</w:t>
      </w:r>
      <w:r w:rsidR="0090793B">
        <w:rPr>
          <w:rFonts w:ascii="Times New Roman" w:hAnsi="Times New Roman" w:cs="Times New Roman"/>
          <w:sz w:val="24"/>
          <w:szCs w:val="24"/>
          <w:lang w:val="en-US"/>
        </w:rPr>
        <w:t xml:space="preserve"> </w:t>
      </w:r>
      <w:r w:rsidR="000C77A8">
        <w:rPr>
          <w:rFonts w:ascii="Times New Roman" w:hAnsi="Times New Roman" w:cs="Times New Roman"/>
          <w:sz w:val="24"/>
          <w:szCs w:val="24"/>
          <w:lang w:val="en-US"/>
        </w:rPr>
        <w:t xml:space="preserve"> the expectation is that it is executed as soon as practicable in order for them to enjoy the value of that judgment.</w:t>
      </w:r>
      <w:r w:rsidR="0090793B">
        <w:rPr>
          <w:rFonts w:ascii="Times New Roman" w:hAnsi="Times New Roman" w:cs="Times New Roman"/>
          <w:sz w:val="24"/>
          <w:szCs w:val="24"/>
          <w:lang w:val="en-US"/>
        </w:rPr>
        <w:t xml:space="preserve"> That having been said the application must still meet the requirements set by law.</w:t>
      </w:r>
    </w:p>
    <w:p w14:paraId="1C4F686B" w14:textId="0499053C" w:rsidR="00352A41" w:rsidRDefault="00352A41" w:rsidP="005818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t>
      </w:r>
      <w:r w:rsidR="00CB6461">
        <w:rPr>
          <w:rFonts w:ascii="Times New Roman" w:hAnsi="Times New Roman" w:cs="Times New Roman"/>
          <w:sz w:val="24"/>
          <w:szCs w:val="24"/>
          <w:lang w:val="en-US"/>
        </w:rPr>
        <w:t>in his heads of argument sub</w:t>
      </w:r>
      <w:r w:rsidR="00FD4DF9">
        <w:rPr>
          <w:rFonts w:ascii="Times New Roman" w:hAnsi="Times New Roman" w:cs="Times New Roman"/>
          <w:sz w:val="24"/>
          <w:szCs w:val="24"/>
          <w:lang w:val="en-US"/>
        </w:rPr>
        <w:t>m</w:t>
      </w:r>
      <w:r w:rsidR="00CB6461">
        <w:rPr>
          <w:rFonts w:ascii="Times New Roman" w:hAnsi="Times New Roman" w:cs="Times New Roman"/>
          <w:sz w:val="24"/>
          <w:szCs w:val="24"/>
          <w:lang w:val="en-US"/>
        </w:rPr>
        <w:t>i</w:t>
      </w:r>
      <w:r w:rsidR="00FD4DF9">
        <w:rPr>
          <w:rFonts w:ascii="Times New Roman" w:hAnsi="Times New Roman" w:cs="Times New Roman"/>
          <w:sz w:val="24"/>
          <w:szCs w:val="24"/>
          <w:lang w:val="en-US"/>
        </w:rPr>
        <w:t>t</w:t>
      </w:r>
      <w:r w:rsidR="00CB6461">
        <w:rPr>
          <w:rFonts w:ascii="Times New Roman" w:hAnsi="Times New Roman" w:cs="Times New Roman"/>
          <w:sz w:val="24"/>
          <w:szCs w:val="24"/>
          <w:lang w:val="en-US"/>
        </w:rPr>
        <w:t xml:space="preserve">ted that there is a patent arithmetical error </w:t>
      </w:r>
      <w:r w:rsidR="005818B3">
        <w:rPr>
          <w:rFonts w:ascii="Times New Roman" w:hAnsi="Times New Roman" w:cs="Times New Roman"/>
          <w:sz w:val="24"/>
          <w:szCs w:val="24"/>
          <w:lang w:val="en-US"/>
        </w:rPr>
        <w:t>in this</w:t>
      </w:r>
      <w:r w:rsidR="00CB6461">
        <w:rPr>
          <w:rFonts w:ascii="Times New Roman" w:hAnsi="Times New Roman" w:cs="Times New Roman"/>
          <w:sz w:val="24"/>
          <w:szCs w:val="24"/>
          <w:lang w:val="en-US"/>
        </w:rPr>
        <w:t xml:space="preserve"> Court’s judgment LC/H 50/2022. However when he addressed the Court he emphasized the repealed Rules of the Court</w:t>
      </w:r>
      <w:r w:rsidR="000C77A8">
        <w:rPr>
          <w:rFonts w:ascii="Times New Roman" w:hAnsi="Times New Roman" w:cs="Times New Roman"/>
          <w:sz w:val="24"/>
          <w:szCs w:val="24"/>
          <w:lang w:val="en-US"/>
        </w:rPr>
        <w:t>,</w:t>
      </w:r>
      <w:r w:rsidR="00CB6461">
        <w:rPr>
          <w:rFonts w:ascii="Times New Roman" w:hAnsi="Times New Roman" w:cs="Times New Roman"/>
          <w:sz w:val="24"/>
          <w:szCs w:val="24"/>
          <w:lang w:val="en-US"/>
        </w:rPr>
        <w:t xml:space="preserve"> Statutory Instrument 59/2006.The purpose of an application for leave to appeal was explained to him particularly the need to point out where the court erred where a different court would make a different finding </w:t>
      </w:r>
      <w:r w:rsidR="00C84314">
        <w:rPr>
          <w:rFonts w:ascii="Times New Roman" w:hAnsi="Times New Roman" w:cs="Times New Roman"/>
          <w:sz w:val="24"/>
          <w:szCs w:val="24"/>
          <w:lang w:val="en-US"/>
        </w:rPr>
        <w:t>f</w:t>
      </w:r>
      <w:r w:rsidR="00CB6461">
        <w:rPr>
          <w:rFonts w:ascii="Times New Roman" w:hAnsi="Times New Roman" w:cs="Times New Roman"/>
          <w:sz w:val="24"/>
          <w:szCs w:val="24"/>
          <w:lang w:val="en-US"/>
        </w:rPr>
        <w:t>rom the one under scrutiny. This did not help.</w:t>
      </w:r>
      <w:r w:rsidR="001A2919">
        <w:rPr>
          <w:rFonts w:ascii="Times New Roman" w:hAnsi="Times New Roman" w:cs="Times New Roman"/>
          <w:sz w:val="24"/>
          <w:szCs w:val="24"/>
          <w:lang w:val="en-US"/>
        </w:rPr>
        <w:t xml:space="preserve"> When it was the 1</w:t>
      </w:r>
      <w:r w:rsidR="001A2919" w:rsidRPr="001A2919">
        <w:rPr>
          <w:rFonts w:ascii="Times New Roman" w:hAnsi="Times New Roman" w:cs="Times New Roman"/>
          <w:sz w:val="24"/>
          <w:szCs w:val="24"/>
          <w:vertAlign w:val="superscript"/>
          <w:lang w:val="en-US"/>
        </w:rPr>
        <w:t>st</w:t>
      </w:r>
      <w:r w:rsidR="001A2919">
        <w:rPr>
          <w:rFonts w:ascii="Times New Roman" w:hAnsi="Times New Roman" w:cs="Times New Roman"/>
          <w:sz w:val="24"/>
          <w:szCs w:val="24"/>
          <w:lang w:val="en-US"/>
        </w:rPr>
        <w:t xml:space="preserve"> respondent’s turn to address the Court </w:t>
      </w:r>
      <w:r w:rsidR="001A2919" w:rsidRPr="00451103">
        <w:rPr>
          <w:rFonts w:ascii="Times New Roman" w:hAnsi="Times New Roman" w:cs="Times New Roman"/>
          <w:i/>
          <w:sz w:val="24"/>
          <w:szCs w:val="24"/>
          <w:lang w:val="en-US"/>
        </w:rPr>
        <w:t xml:space="preserve">Mr </w:t>
      </w:r>
      <w:r w:rsidR="005818B3" w:rsidRPr="00451103">
        <w:rPr>
          <w:rFonts w:ascii="Times New Roman" w:hAnsi="Times New Roman" w:cs="Times New Roman"/>
          <w:i/>
          <w:sz w:val="24"/>
          <w:szCs w:val="24"/>
          <w:lang w:val="en-US"/>
        </w:rPr>
        <w:t>Mupamhadzi</w:t>
      </w:r>
      <w:r w:rsidR="005818B3">
        <w:rPr>
          <w:rFonts w:ascii="Times New Roman" w:hAnsi="Times New Roman" w:cs="Times New Roman"/>
          <w:sz w:val="24"/>
          <w:szCs w:val="24"/>
          <w:lang w:val="en-US"/>
        </w:rPr>
        <w:t xml:space="preserve"> held</w:t>
      </w:r>
      <w:r w:rsidR="001A2919">
        <w:rPr>
          <w:rFonts w:ascii="Times New Roman" w:hAnsi="Times New Roman" w:cs="Times New Roman"/>
          <w:sz w:val="24"/>
          <w:szCs w:val="24"/>
          <w:lang w:val="en-US"/>
        </w:rPr>
        <w:t xml:space="preserve"> the view that in the interests of justice it would be unfair of him and for him to make a response where the applicant had not made any submissions on the requirements to be met by an applicant in an appli</w:t>
      </w:r>
      <w:r w:rsidR="008018E1">
        <w:rPr>
          <w:rFonts w:ascii="Times New Roman" w:hAnsi="Times New Roman" w:cs="Times New Roman"/>
          <w:sz w:val="24"/>
          <w:szCs w:val="24"/>
          <w:lang w:val="en-US"/>
        </w:rPr>
        <w:t>c</w:t>
      </w:r>
      <w:r w:rsidR="001A2919">
        <w:rPr>
          <w:rFonts w:ascii="Times New Roman" w:hAnsi="Times New Roman" w:cs="Times New Roman"/>
          <w:sz w:val="24"/>
          <w:szCs w:val="24"/>
          <w:lang w:val="en-US"/>
        </w:rPr>
        <w:t>ation of this nature.</w:t>
      </w:r>
      <w:r w:rsidR="00583DC9">
        <w:rPr>
          <w:rFonts w:ascii="Times New Roman" w:hAnsi="Times New Roman" w:cs="Times New Roman"/>
          <w:sz w:val="24"/>
          <w:szCs w:val="24"/>
          <w:lang w:val="en-US"/>
        </w:rPr>
        <w:t xml:space="preserve"> </w:t>
      </w:r>
      <w:r w:rsidR="008018E1">
        <w:rPr>
          <w:rFonts w:ascii="Times New Roman" w:hAnsi="Times New Roman" w:cs="Times New Roman"/>
          <w:sz w:val="24"/>
          <w:szCs w:val="24"/>
          <w:lang w:val="en-US"/>
        </w:rPr>
        <w:t>The Court once again urged the applicant to address the requirements</w:t>
      </w:r>
      <w:r w:rsidR="001A2919">
        <w:rPr>
          <w:rFonts w:ascii="Times New Roman" w:hAnsi="Times New Roman" w:cs="Times New Roman"/>
          <w:sz w:val="24"/>
          <w:szCs w:val="24"/>
          <w:lang w:val="en-US"/>
        </w:rPr>
        <w:t xml:space="preserve"> </w:t>
      </w:r>
      <w:r w:rsidR="008018E1">
        <w:rPr>
          <w:rFonts w:ascii="Times New Roman" w:hAnsi="Times New Roman" w:cs="Times New Roman"/>
          <w:sz w:val="24"/>
          <w:szCs w:val="24"/>
          <w:lang w:val="en-US"/>
        </w:rPr>
        <w:t>to be met when an application for leave to appeal is made. The applicant responded by drawing the court’s attention to paragraph 3 of his heads of argument</w:t>
      </w:r>
      <w:r w:rsidR="00583DC9">
        <w:rPr>
          <w:rFonts w:ascii="Times New Roman" w:hAnsi="Times New Roman" w:cs="Times New Roman"/>
          <w:sz w:val="24"/>
          <w:szCs w:val="24"/>
          <w:lang w:val="en-US"/>
        </w:rPr>
        <w:t>. Paragraph 3 of the applicant’s heads of argument states that his submissions a</w:t>
      </w:r>
      <w:r w:rsidR="000C77A8">
        <w:rPr>
          <w:rFonts w:ascii="Times New Roman" w:hAnsi="Times New Roman" w:cs="Times New Roman"/>
          <w:sz w:val="24"/>
          <w:szCs w:val="24"/>
          <w:lang w:val="en-US"/>
        </w:rPr>
        <w:t>re</w:t>
      </w:r>
      <w:r w:rsidR="00583DC9">
        <w:rPr>
          <w:rFonts w:ascii="Times New Roman" w:hAnsi="Times New Roman" w:cs="Times New Roman"/>
          <w:sz w:val="24"/>
          <w:szCs w:val="24"/>
          <w:lang w:val="en-US"/>
        </w:rPr>
        <w:t xml:space="preserve"> restricted to points of law and  then refer</w:t>
      </w:r>
      <w:r w:rsidR="00125FE4">
        <w:rPr>
          <w:rFonts w:ascii="Times New Roman" w:hAnsi="Times New Roman" w:cs="Times New Roman"/>
          <w:sz w:val="24"/>
          <w:szCs w:val="24"/>
          <w:lang w:val="en-US"/>
        </w:rPr>
        <w:t>ence is made</w:t>
      </w:r>
      <w:r w:rsidR="00583DC9">
        <w:rPr>
          <w:rFonts w:ascii="Times New Roman" w:hAnsi="Times New Roman" w:cs="Times New Roman"/>
          <w:sz w:val="24"/>
          <w:szCs w:val="24"/>
          <w:lang w:val="en-US"/>
        </w:rPr>
        <w:t xml:space="preserve"> to his founding affidavit and answering affidavit. </w:t>
      </w:r>
      <w:r w:rsidR="009A5684">
        <w:rPr>
          <w:rFonts w:ascii="Times New Roman" w:hAnsi="Times New Roman" w:cs="Times New Roman"/>
          <w:sz w:val="24"/>
          <w:szCs w:val="24"/>
          <w:lang w:val="en-US"/>
        </w:rPr>
        <w:t>In paragraph 31.5.2 of his heads of argument the applicant submitted that the Court ought to have been guided by the provisions of s71 of the Constitution of Zimbabwe. S71 of the Constitution deals with property rights.</w:t>
      </w:r>
      <w:r w:rsidR="000C77A8">
        <w:rPr>
          <w:rFonts w:ascii="Times New Roman" w:hAnsi="Times New Roman" w:cs="Times New Roman"/>
          <w:sz w:val="24"/>
          <w:szCs w:val="24"/>
          <w:lang w:val="en-US"/>
        </w:rPr>
        <w:t xml:space="preserve"> </w:t>
      </w:r>
      <w:r w:rsidR="00583DC9">
        <w:rPr>
          <w:rFonts w:ascii="Times New Roman" w:hAnsi="Times New Roman" w:cs="Times New Roman"/>
          <w:sz w:val="24"/>
          <w:szCs w:val="24"/>
          <w:lang w:val="en-US"/>
        </w:rPr>
        <w:t>What the applicant did not do is to draw the court’s attention to the specific paragraphs in his heads of argument which point to the requirements to be met.</w:t>
      </w:r>
    </w:p>
    <w:p w14:paraId="1E02D75A" w14:textId="1908651D" w:rsidR="00720B98" w:rsidRPr="00451103" w:rsidRDefault="00720B98" w:rsidP="005818B3">
      <w:pPr>
        <w:spacing w:after="0" w:line="360" w:lineRule="auto"/>
        <w:ind w:firstLine="720"/>
        <w:jc w:val="both"/>
        <w:rPr>
          <w:rFonts w:ascii="Times New Roman" w:hAnsi="Times New Roman" w:cs="Times New Roman"/>
          <w:b/>
          <w:sz w:val="24"/>
          <w:szCs w:val="24"/>
          <w:lang w:val="en-US"/>
        </w:rPr>
      </w:pPr>
      <w:r w:rsidRPr="00451103">
        <w:rPr>
          <w:rFonts w:ascii="Times New Roman" w:hAnsi="Times New Roman" w:cs="Times New Roman"/>
          <w:b/>
          <w:sz w:val="24"/>
          <w:szCs w:val="24"/>
          <w:lang w:val="en-US"/>
        </w:rPr>
        <w:t>Submissions by the Respondent</w:t>
      </w:r>
    </w:p>
    <w:p w14:paraId="23354297" w14:textId="2AB8EAD8" w:rsidR="00F41258" w:rsidRDefault="00FD4DF9" w:rsidP="005818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submitted on behalf of the respondent that the applicant had failed to motivate why the court should grant the application. </w:t>
      </w:r>
      <w:r w:rsidRPr="00451103">
        <w:rPr>
          <w:rFonts w:ascii="Times New Roman" w:hAnsi="Times New Roman" w:cs="Times New Roman"/>
          <w:i/>
          <w:sz w:val="24"/>
          <w:szCs w:val="24"/>
          <w:lang w:val="en-US"/>
        </w:rPr>
        <w:t>Mr Mupamhadzi</w:t>
      </w:r>
      <w:r>
        <w:rPr>
          <w:rFonts w:ascii="Times New Roman" w:hAnsi="Times New Roman" w:cs="Times New Roman"/>
          <w:sz w:val="24"/>
          <w:szCs w:val="24"/>
          <w:lang w:val="en-US"/>
        </w:rPr>
        <w:t xml:space="preserve"> argued that the </w:t>
      </w:r>
      <w:r w:rsidR="00451103">
        <w:rPr>
          <w:rFonts w:ascii="Times New Roman" w:hAnsi="Times New Roman" w:cs="Times New Roman"/>
          <w:sz w:val="24"/>
          <w:szCs w:val="24"/>
          <w:lang w:val="en-US"/>
        </w:rPr>
        <w:t>court,</w:t>
      </w:r>
      <w:r w:rsidR="00125FE4">
        <w:rPr>
          <w:rFonts w:ascii="Times New Roman" w:hAnsi="Times New Roman" w:cs="Times New Roman"/>
          <w:sz w:val="24"/>
          <w:szCs w:val="24"/>
          <w:lang w:val="en-US"/>
        </w:rPr>
        <w:t xml:space="preserve"> </w:t>
      </w:r>
      <w:r w:rsidR="00F41258">
        <w:rPr>
          <w:rFonts w:ascii="Times New Roman" w:hAnsi="Times New Roman" w:cs="Times New Roman"/>
          <w:sz w:val="24"/>
          <w:szCs w:val="24"/>
          <w:lang w:val="en-US"/>
        </w:rPr>
        <w:t xml:space="preserve">at the time </w:t>
      </w:r>
      <w:r w:rsidR="005818B3">
        <w:rPr>
          <w:rFonts w:ascii="Times New Roman" w:hAnsi="Times New Roman" w:cs="Times New Roman"/>
          <w:sz w:val="24"/>
          <w:szCs w:val="24"/>
          <w:lang w:val="en-US"/>
        </w:rPr>
        <w:t>that the</w:t>
      </w:r>
      <w:r w:rsidR="00F41258">
        <w:rPr>
          <w:rFonts w:ascii="Times New Roman" w:hAnsi="Times New Roman" w:cs="Times New Roman"/>
          <w:sz w:val="24"/>
          <w:szCs w:val="24"/>
          <w:lang w:val="en-US"/>
        </w:rPr>
        <w:t xml:space="preserve"> applica</w:t>
      </w:r>
      <w:r w:rsidR="00035126">
        <w:rPr>
          <w:rFonts w:ascii="Times New Roman" w:hAnsi="Times New Roman" w:cs="Times New Roman"/>
          <w:sz w:val="24"/>
          <w:szCs w:val="24"/>
          <w:lang w:val="en-US"/>
        </w:rPr>
        <w:t>tion for</w:t>
      </w:r>
      <w:r w:rsidR="00F41258">
        <w:rPr>
          <w:rFonts w:ascii="Times New Roman" w:hAnsi="Times New Roman" w:cs="Times New Roman"/>
          <w:sz w:val="24"/>
          <w:szCs w:val="24"/>
          <w:lang w:val="en-US"/>
        </w:rPr>
        <w:t xml:space="preserve"> alteration of judgment </w:t>
      </w:r>
      <w:r w:rsidR="00035126">
        <w:rPr>
          <w:rFonts w:ascii="Times New Roman" w:hAnsi="Times New Roman" w:cs="Times New Roman"/>
          <w:sz w:val="24"/>
          <w:szCs w:val="24"/>
          <w:lang w:val="en-US"/>
        </w:rPr>
        <w:t>was made</w:t>
      </w:r>
      <w:r w:rsidR="00125FE4">
        <w:rPr>
          <w:rFonts w:ascii="Times New Roman" w:hAnsi="Times New Roman" w:cs="Times New Roman"/>
          <w:sz w:val="24"/>
          <w:szCs w:val="24"/>
          <w:lang w:val="en-US"/>
        </w:rPr>
        <w:t>,</w:t>
      </w:r>
      <w:r w:rsidR="00F41258">
        <w:rPr>
          <w:rFonts w:ascii="Times New Roman" w:hAnsi="Times New Roman" w:cs="Times New Roman"/>
          <w:sz w:val="24"/>
          <w:szCs w:val="24"/>
          <w:lang w:val="en-US"/>
        </w:rPr>
        <w:t xml:space="preserve"> had </w:t>
      </w:r>
      <w:r w:rsidR="005818B3">
        <w:rPr>
          <w:rFonts w:ascii="Times New Roman" w:hAnsi="Times New Roman" w:cs="Times New Roman"/>
          <w:sz w:val="24"/>
          <w:szCs w:val="24"/>
          <w:lang w:val="en-US"/>
        </w:rPr>
        <w:t xml:space="preserve">become </w:t>
      </w:r>
      <w:r w:rsidR="005818B3" w:rsidRPr="005818B3">
        <w:rPr>
          <w:rFonts w:ascii="Times New Roman" w:hAnsi="Times New Roman" w:cs="Times New Roman"/>
          <w:i/>
          <w:sz w:val="24"/>
          <w:szCs w:val="24"/>
          <w:lang w:val="en-US"/>
        </w:rPr>
        <w:t>functus</w:t>
      </w:r>
      <w:r w:rsidRPr="005818B3">
        <w:rPr>
          <w:rFonts w:ascii="Times New Roman" w:hAnsi="Times New Roman" w:cs="Times New Roman"/>
          <w:i/>
          <w:iCs/>
          <w:sz w:val="24"/>
          <w:szCs w:val="24"/>
          <w:lang w:val="en-US"/>
        </w:rPr>
        <w:t xml:space="preserve"> </w:t>
      </w:r>
      <w:r w:rsidRPr="00F41258">
        <w:rPr>
          <w:rFonts w:ascii="Times New Roman" w:hAnsi="Times New Roman" w:cs="Times New Roman"/>
          <w:i/>
          <w:iCs/>
          <w:sz w:val="24"/>
          <w:szCs w:val="24"/>
          <w:lang w:val="en-US"/>
        </w:rPr>
        <w:t>officio</w:t>
      </w:r>
      <w:r>
        <w:rPr>
          <w:rFonts w:ascii="Times New Roman" w:hAnsi="Times New Roman" w:cs="Times New Roman"/>
          <w:sz w:val="24"/>
          <w:szCs w:val="24"/>
          <w:lang w:val="en-US"/>
        </w:rPr>
        <w:t xml:space="preserve"> and that this had been fully explained to the applicant</w:t>
      </w:r>
      <w:r w:rsidR="00F41258">
        <w:rPr>
          <w:rFonts w:ascii="Times New Roman" w:hAnsi="Times New Roman" w:cs="Times New Roman"/>
          <w:sz w:val="24"/>
          <w:szCs w:val="24"/>
          <w:lang w:val="en-US"/>
        </w:rPr>
        <w:t>.</w:t>
      </w:r>
      <w:r w:rsidR="00451103">
        <w:rPr>
          <w:rFonts w:ascii="Times New Roman" w:hAnsi="Times New Roman" w:cs="Times New Roman"/>
          <w:sz w:val="24"/>
          <w:szCs w:val="24"/>
          <w:lang w:val="en-US"/>
        </w:rPr>
        <w:t xml:space="preserve"> </w:t>
      </w:r>
      <w:r w:rsidR="00F41258">
        <w:rPr>
          <w:rFonts w:ascii="Times New Roman" w:hAnsi="Times New Roman" w:cs="Times New Roman"/>
          <w:sz w:val="24"/>
          <w:szCs w:val="24"/>
          <w:lang w:val="en-US"/>
        </w:rPr>
        <w:t>The applicant wanted new figures to replace the figures in the original judgment.</w:t>
      </w:r>
      <w:r w:rsidR="00035126">
        <w:rPr>
          <w:rFonts w:ascii="Times New Roman" w:hAnsi="Times New Roman" w:cs="Times New Roman"/>
          <w:sz w:val="24"/>
          <w:szCs w:val="24"/>
          <w:lang w:val="en-US"/>
        </w:rPr>
        <w:t xml:space="preserve"> </w:t>
      </w:r>
      <w:r w:rsidR="00F41258">
        <w:rPr>
          <w:rFonts w:ascii="Times New Roman" w:hAnsi="Times New Roman" w:cs="Times New Roman"/>
          <w:sz w:val="24"/>
          <w:szCs w:val="24"/>
          <w:lang w:val="en-US"/>
        </w:rPr>
        <w:t xml:space="preserve">This amounted to a retrial. This was not competent submitted </w:t>
      </w:r>
      <w:r w:rsidR="00F41258" w:rsidRPr="00451103">
        <w:rPr>
          <w:rFonts w:ascii="Times New Roman" w:hAnsi="Times New Roman" w:cs="Times New Roman"/>
          <w:i/>
          <w:sz w:val="24"/>
          <w:szCs w:val="24"/>
          <w:lang w:val="en-US"/>
        </w:rPr>
        <w:lastRenderedPageBreak/>
        <w:t>Mr Mupamhadzi.</w:t>
      </w:r>
      <w:r w:rsidR="001E7CBB" w:rsidRPr="00451103">
        <w:rPr>
          <w:rFonts w:ascii="Times New Roman" w:hAnsi="Times New Roman" w:cs="Times New Roman"/>
          <w:i/>
          <w:sz w:val="24"/>
          <w:szCs w:val="24"/>
          <w:lang w:val="en-US"/>
        </w:rPr>
        <w:t xml:space="preserve"> </w:t>
      </w:r>
      <w:r w:rsidR="00F41258" w:rsidRPr="00451103">
        <w:rPr>
          <w:rFonts w:ascii="Times New Roman" w:hAnsi="Times New Roman" w:cs="Times New Roman"/>
          <w:i/>
          <w:sz w:val="24"/>
          <w:szCs w:val="24"/>
          <w:lang w:val="en-US"/>
        </w:rPr>
        <w:t>Mr Mupamhadzi</w:t>
      </w:r>
      <w:r w:rsidR="00F41258">
        <w:rPr>
          <w:rFonts w:ascii="Times New Roman" w:hAnsi="Times New Roman" w:cs="Times New Roman"/>
          <w:sz w:val="24"/>
          <w:szCs w:val="24"/>
          <w:lang w:val="en-US"/>
        </w:rPr>
        <w:t xml:space="preserve"> relied on the case of </w:t>
      </w:r>
      <w:r w:rsidR="00F41258" w:rsidRPr="00451103">
        <w:rPr>
          <w:rFonts w:ascii="Times New Roman" w:hAnsi="Times New Roman" w:cs="Times New Roman"/>
          <w:i/>
          <w:sz w:val="24"/>
          <w:szCs w:val="24"/>
          <w:lang w:val="en-US"/>
        </w:rPr>
        <w:t>Firestone SA</w:t>
      </w:r>
      <w:r w:rsidR="00F41258">
        <w:rPr>
          <w:rFonts w:ascii="Times New Roman" w:hAnsi="Times New Roman" w:cs="Times New Roman"/>
          <w:sz w:val="24"/>
          <w:szCs w:val="24"/>
          <w:lang w:val="en-US"/>
        </w:rPr>
        <w:t xml:space="preserve"> v </w:t>
      </w:r>
      <w:r w:rsidR="00F41258" w:rsidRPr="00451103">
        <w:rPr>
          <w:rFonts w:ascii="Times New Roman" w:hAnsi="Times New Roman" w:cs="Times New Roman"/>
          <w:i/>
          <w:sz w:val="24"/>
          <w:szCs w:val="24"/>
          <w:lang w:val="en-US"/>
        </w:rPr>
        <w:t>Genturo</w:t>
      </w:r>
      <w:r w:rsidR="00F41258">
        <w:rPr>
          <w:rFonts w:ascii="Times New Roman" w:hAnsi="Times New Roman" w:cs="Times New Roman"/>
          <w:sz w:val="24"/>
          <w:szCs w:val="24"/>
          <w:lang w:val="en-US"/>
        </w:rPr>
        <w:t xml:space="preserve"> 1977(4) SA 298A which he quote</w:t>
      </w:r>
      <w:r w:rsidR="00125FE4">
        <w:rPr>
          <w:rFonts w:ascii="Times New Roman" w:hAnsi="Times New Roman" w:cs="Times New Roman"/>
          <w:sz w:val="24"/>
          <w:szCs w:val="24"/>
          <w:lang w:val="en-US"/>
        </w:rPr>
        <w:t>d</w:t>
      </w:r>
      <w:r w:rsidR="00F41258">
        <w:rPr>
          <w:rFonts w:ascii="Times New Roman" w:hAnsi="Times New Roman" w:cs="Times New Roman"/>
          <w:sz w:val="24"/>
          <w:szCs w:val="24"/>
          <w:lang w:val="en-US"/>
        </w:rPr>
        <w:t xml:space="preserve"> in paragraph 2.2 of his heads of argument where the court stated that the following are the exceptions where a court can correct its own judgment</w:t>
      </w:r>
      <w:r w:rsidR="005B4872">
        <w:rPr>
          <w:rFonts w:ascii="Times New Roman" w:hAnsi="Times New Roman" w:cs="Times New Roman"/>
          <w:sz w:val="24"/>
          <w:szCs w:val="24"/>
          <w:lang w:val="en-US"/>
        </w:rPr>
        <w:t>:</w:t>
      </w:r>
    </w:p>
    <w:p w14:paraId="065298E0" w14:textId="682123D5" w:rsidR="005B4872" w:rsidRPr="005818B3" w:rsidRDefault="00451103" w:rsidP="00451103">
      <w:pPr>
        <w:spacing w:line="240" w:lineRule="auto"/>
        <w:ind w:left="1080" w:hanging="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5818B3">
        <w:rPr>
          <w:rFonts w:ascii="Times New Roman" w:hAnsi="Times New Roman" w:cs="Times New Roman"/>
          <w:i/>
          <w:sz w:val="24"/>
          <w:szCs w:val="24"/>
          <w:lang w:val="en-US"/>
        </w:rPr>
        <w:t>i)</w:t>
      </w:r>
      <w:r w:rsidRPr="005818B3">
        <w:rPr>
          <w:rFonts w:ascii="Times New Roman" w:hAnsi="Times New Roman" w:cs="Times New Roman"/>
          <w:i/>
          <w:sz w:val="24"/>
          <w:szCs w:val="24"/>
          <w:lang w:val="en-US"/>
        </w:rPr>
        <w:tab/>
      </w:r>
      <w:r w:rsidR="005B4872" w:rsidRPr="005818B3">
        <w:rPr>
          <w:rFonts w:ascii="Times New Roman" w:hAnsi="Times New Roman" w:cs="Times New Roman"/>
          <w:i/>
          <w:sz w:val="24"/>
          <w:szCs w:val="24"/>
          <w:lang w:val="en-US"/>
        </w:rPr>
        <w:t>The principal judgment may be supplemented in respect of accessory or consequential matters for example costs or interest on the judgment debt which the court overlooked or inadvertently omitted to grant.</w:t>
      </w:r>
    </w:p>
    <w:p w14:paraId="6F533935" w14:textId="1318976A" w:rsidR="00451103" w:rsidRPr="005818B3" w:rsidRDefault="00451103" w:rsidP="00451103">
      <w:pPr>
        <w:spacing w:line="240" w:lineRule="auto"/>
        <w:ind w:left="1080" w:hanging="720"/>
        <w:jc w:val="both"/>
        <w:rPr>
          <w:rFonts w:ascii="Times New Roman" w:hAnsi="Times New Roman" w:cs="Times New Roman"/>
          <w:i/>
          <w:sz w:val="24"/>
          <w:szCs w:val="24"/>
          <w:lang w:val="en-US"/>
        </w:rPr>
      </w:pPr>
      <w:r w:rsidRPr="005818B3">
        <w:rPr>
          <w:rFonts w:ascii="Times New Roman" w:hAnsi="Times New Roman" w:cs="Times New Roman"/>
          <w:i/>
          <w:sz w:val="24"/>
          <w:szCs w:val="24"/>
          <w:lang w:val="en-US"/>
        </w:rPr>
        <w:t>(ii)</w:t>
      </w:r>
      <w:r w:rsidRPr="005818B3">
        <w:rPr>
          <w:rFonts w:ascii="Times New Roman" w:hAnsi="Times New Roman" w:cs="Times New Roman"/>
          <w:i/>
          <w:sz w:val="24"/>
          <w:szCs w:val="24"/>
          <w:lang w:val="en-US"/>
        </w:rPr>
        <w:tab/>
      </w:r>
      <w:r w:rsidR="005B4872" w:rsidRPr="005818B3">
        <w:rPr>
          <w:rFonts w:ascii="Times New Roman" w:hAnsi="Times New Roman" w:cs="Times New Roman"/>
          <w:i/>
          <w:sz w:val="24"/>
          <w:szCs w:val="24"/>
          <w:lang w:val="en-US"/>
        </w:rPr>
        <w:t xml:space="preserve">The court may clarify its judgment or order if on a proper interpretation the meaning thereof remains obscure , ambiguous or otherwise uncertain, so as to give effect to its true intention, provided it does not thereby alter the sense and substance of the judgment </w:t>
      </w:r>
      <w:r w:rsidR="00B5386E" w:rsidRPr="005818B3">
        <w:rPr>
          <w:rFonts w:ascii="Times New Roman" w:hAnsi="Times New Roman" w:cs="Times New Roman"/>
          <w:i/>
          <w:sz w:val="24"/>
          <w:szCs w:val="24"/>
          <w:lang w:val="en-US"/>
        </w:rPr>
        <w:t>or order.</w:t>
      </w:r>
    </w:p>
    <w:p w14:paraId="78FC6EDE" w14:textId="035F2F7F" w:rsidR="00B5386E" w:rsidRPr="00451103" w:rsidRDefault="00B5386E" w:rsidP="00451103">
      <w:pPr>
        <w:pStyle w:val="ListParagraph"/>
        <w:numPr>
          <w:ilvl w:val="0"/>
          <w:numId w:val="3"/>
        </w:numPr>
        <w:spacing w:line="240" w:lineRule="auto"/>
        <w:jc w:val="both"/>
        <w:rPr>
          <w:rFonts w:ascii="Times New Roman" w:hAnsi="Times New Roman" w:cs="Times New Roman"/>
          <w:sz w:val="24"/>
          <w:szCs w:val="24"/>
          <w:lang w:val="en-US"/>
        </w:rPr>
      </w:pPr>
      <w:r w:rsidRPr="005818B3">
        <w:rPr>
          <w:rFonts w:ascii="Times New Roman" w:hAnsi="Times New Roman" w:cs="Times New Roman"/>
          <w:i/>
          <w:sz w:val="24"/>
          <w:szCs w:val="24"/>
          <w:lang w:val="en-US"/>
        </w:rPr>
        <w:t xml:space="preserve">The court may correct a </w:t>
      </w:r>
      <w:r w:rsidR="00451103" w:rsidRPr="005818B3">
        <w:rPr>
          <w:rFonts w:ascii="Times New Roman" w:hAnsi="Times New Roman" w:cs="Times New Roman"/>
          <w:i/>
          <w:sz w:val="24"/>
          <w:szCs w:val="24"/>
          <w:lang w:val="en-US"/>
        </w:rPr>
        <w:t>clerical,</w:t>
      </w:r>
      <w:r w:rsidRPr="005818B3">
        <w:rPr>
          <w:rFonts w:ascii="Times New Roman" w:hAnsi="Times New Roman" w:cs="Times New Roman"/>
          <w:i/>
          <w:sz w:val="24"/>
          <w:szCs w:val="24"/>
          <w:lang w:val="en-US"/>
        </w:rPr>
        <w:t xml:space="preserve"> arithmetical or other error on its judgment or order to give effect to its true intention</w:t>
      </w:r>
      <w:r w:rsidRPr="00451103">
        <w:rPr>
          <w:rFonts w:ascii="Times New Roman" w:hAnsi="Times New Roman" w:cs="Times New Roman"/>
          <w:sz w:val="24"/>
          <w:szCs w:val="24"/>
          <w:lang w:val="en-US"/>
        </w:rPr>
        <w:t>.’</w:t>
      </w:r>
    </w:p>
    <w:p w14:paraId="082BA5F4" w14:textId="175384DA" w:rsidR="00B5386E" w:rsidRDefault="00B5386E" w:rsidP="005818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w:t>
      </w:r>
      <w:r w:rsidRPr="00451103">
        <w:rPr>
          <w:rFonts w:ascii="Times New Roman" w:hAnsi="Times New Roman" w:cs="Times New Roman"/>
          <w:i/>
          <w:sz w:val="24"/>
          <w:szCs w:val="24"/>
          <w:lang w:val="en-US"/>
        </w:rPr>
        <w:t>Mr Mupamhadzi</w:t>
      </w:r>
      <w:r w:rsidR="00451103">
        <w:rPr>
          <w:rFonts w:ascii="Times New Roman" w:hAnsi="Times New Roman" w:cs="Times New Roman"/>
          <w:i/>
          <w:sz w:val="24"/>
          <w:szCs w:val="24"/>
          <w:lang w:val="en-US"/>
        </w:rPr>
        <w:t>’</w:t>
      </w:r>
      <w:r w:rsidRPr="00451103">
        <w:rPr>
          <w:rFonts w:ascii="Times New Roman" w:hAnsi="Times New Roman" w:cs="Times New Roman"/>
          <w:i/>
          <w:sz w:val="24"/>
          <w:szCs w:val="24"/>
          <w:lang w:val="en-US"/>
        </w:rPr>
        <w:t>s submission</w:t>
      </w:r>
      <w:r>
        <w:rPr>
          <w:rFonts w:ascii="Times New Roman" w:hAnsi="Times New Roman" w:cs="Times New Roman"/>
          <w:sz w:val="24"/>
          <w:szCs w:val="24"/>
          <w:lang w:val="en-US"/>
        </w:rPr>
        <w:t xml:space="preserve"> that the applicant was required  to put a forward a probable case which would cause a different court to come to a different conclusion. </w:t>
      </w:r>
      <w:r w:rsidRPr="00451103">
        <w:rPr>
          <w:rFonts w:ascii="Times New Roman" w:hAnsi="Times New Roman" w:cs="Times New Roman"/>
          <w:i/>
          <w:sz w:val="24"/>
          <w:szCs w:val="24"/>
          <w:lang w:val="en-US"/>
        </w:rPr>
        <w:t>Mr Mupamhadzi</w:t>
      </w:r>
      <w:r>
        <w:rPr>
          <w:rFonts w:ascii="Times New Roman" w:hAnsi="Times New Roman" w:cs="Times New Roman"/>
          <w:sz w:val="24"/>
          <w:szCs w:val="24"/>
          <w:lang w:val="en-US"/>
        </w:rPr>
        <w:t xml:space="preserve"> argued that the applicant in paragraph 5 of his heads of argument referred </w:t>
      </w:r>
      <w:r w:rsidR="00451103">
        <w:rPr>
          <w:rFonts w:ascii="Times New Roman" w:hAnsi="Times New Roman" w:cs="Times New Roman"/>
          <w:sz w:val="24"/>
          <w:szCs w:val="24"/>
          <w:lang w:val="en-US"/>
        </w:rPr>
        <w:t>to r36</w:t>
      </w:r>
      <w:r w:rsidR="00C63B34">
        <w:rPr>
          <w:rFonts w:ascii="Times New Roman" w:hAnsi="Times New Roman" w:cs="Times New Roman"/>
          <w:sz w:val="24"/>
          <w:szCs w:val="24"/>
          <w:lang w:val="en-US"/>
        </w:rPr>
        <w:t xml:space="preserve"> of SI 59/2006 .Further on in the same heads the applicant referred to the application being made in terms of s92F of the Act. The applicant then rereferred to ss 71(3</w:t>
      </w:r>
      <w:r w:rsidR="00125FE4">
        <w:rPr>
          <w:rFonts w:ascii="Times New Roman" w:hAnsi="Times New Roman" w:cs="Times New Roman"/>
          <w:sz w:val="24"/>
          <w:szCs w:val="24"/>
          <w:lang w:val="en-US"/>
        </w:rPr>
        <w:t>)</w:t>
      </w:r>
      <w:r w:rsidR="00C63B34">
        <w:rPr>
          <w:rFonts w:ascii="Times New Roman" w:hAnsi="Times New Roman" w:cs="Times New Roman"/>
          <w:sz w:val="24"/>
          <w:szCs w:val="24"/>
          <w:lang w:val="en-US"/>
        </w:rPr>
        <w:t xml:space="preserve"> and 71(4) of the Constitution. </w:t>
      </w:r>
      <w:r w:rsidR="00C63B34" w:rsidRPr="00451103">
        <w:rPr>
          <w:rFonts w:ascii="Times New Roman" w:hAnsi="Times New Roman" w:cs="Times New Roman"/>
          <w:i/>
          <w:sz w:val="24"/>
          <w:szCs w:val="24"/>
          <w:lang w:val="en-US"/>
        </w:rPr>
        <w:t>Mr Mupamhadzi</w:t>
      </w:r>
      <w:r w:rsidR="00C63B34">
        <w:rPr>
          <w:rFonts w:ascii="Times New Roman" w:hAnsi="Times New Roman" w:cs="Times New Roman"/>
          <w:sz w:val="24"/>
          <w:szCs w:val="24"/>
          <w:lang w:val="en-US"/>
        </w:rPr>
        <w:t xml:space="preserve"> submitted that this Court is a creature of statute and the applicant needed to be clear with </w:t>
      </w:r>
      <w:r w:rsidR="00451103">
        <w:rPr>
          <w:rFonts w:ascii="Times New Roman" w:hAnsi="Times New Roman" w:cs="Times New Roman"/>
          <w:sz w:val="24"/>
          <w:szCs w:val="24"/>
          <w:lang w:val="en-US"/>
        </w:rPr>
        <w:t>respect to</w:t>
      </w:r>
      <w:r w:rsidR="00C63B34">
        <w:rPr>
          <w:rFonts w:ascii="Times New Roman" w:hAnsi="Times New Roman" w:cs="Times New Roman"/>
          <w:sz w:val="24"/>
          <w:szCs w:val="24"/>
          <w:lang w:val="en-US"/>
        </w:rPr>
        <w:t xml:space="preserve"> in terms of which statute the application was being made.</w:t>
      </w:r>
      <w:r w:rsidR="00125FE4">
        <w:rPr>
          <w:rFonts w:ascii="Times New Roman" w:hAnsi="Times New Roman" w:cs="Times New Roman"/>
          <w:sz w:val="24"/>
          <w:szCs w:val="24"/>
          <w:lang w:val="en-US"/>
        </w:rPr>
        <w:t xml:space="preserve"> </w:t>
      </w:r>
      <w:r w:rsidR="00C63B34" w:rsidRPr="00451103">
        <w:rPr>
          <w:rFonts w:ascii="Times New Roman" w:hAnsi="Times New Roman" w:cs="Times New Roman"/>
          <w:i/>
          <w:sz w:val="24"/>
          <w:szCs w:val="24"/>
          <w:lang w:val="en-US"/>
        </w:rPr>
        <w:t>Mr Mupamhadzi</w:t>
      </w:r>
      <w:r w:rsidR="00C63B34">
        <w:rPr>
          <w:rFonts w:ascii="Times New Roman" w:hAnsi="Times New Roman" w:cs="Times New Roman"/>
          <w:sz w:val="24"/>
          <w:szCs w:val="24"/>
          <w:lang w:val="en-US"/>
        </w:rPr>
        <w:t xml:space="preserve"> further submitted that the sections quoted by the applicant were mutually</w:t>
      </w:r>
      <w:r w:rsidR="00C17B52">
        <w:rPr>
          <w:rFonts w:ascii="Times New Roman" w:hAnsi="Times New Roman" w:cs="Times New Roman"/>
          <w:sz w:val="24"/>
          <w:szCs w:val="24"/>
          <w:lang w:val="en-US"/>
        </w:rPr>
        <w:t xml:space="preserve"> </w:t>
      </w:r>
      <w:r w:rsidR="00C63B34">
        <w:rPr>
          <w:rFonts w:ascii="Times New Roman" w:hAnsi="Times New Roman" w:cs="Times New Roman"/>
          <w:sz w:val="24"/>
          <w:szCs w:val="24"/>
          <w:lang w:val="en-US"/>
        </w:rPr>
        <w:t xml:space="preserve">exclusive and therefore the </w:t>
      </w:r>
      <w:r w:rsidR="00451103">
        <w:rPr>
          <w:rFonts w:ascii="Times New Roman" w:hAnsi="Times New Roman" w:cs="Times New Roman"/>
          <w:sz w:val="24"/>
          <w:szCs w:val="24"/>
          <w:lang w:val="en-US"/>
        </w:rPr>
        <w:t>1</w:t>
      </w:r>
      <w:r w:rsidR="00451103" w:rsidRPr="00C63B34">
        <w:rPr>
          <w:rFonts w:ascii="Times New Roman" w:hAnsi="Times New Roman" w:cs="Times New Roman"/>
          <w:sz w:val="24"/>
          <w:szCs w:val="24"/>
          <w:vertAlign w:val="superscript"/>
          <w:lang w:val="en-US"/>
        </w:rPr>
        <w:t>st</w:t>
      </w:r>
      <w:r w:rsidR="00451103">
        <w:rPr>
          <w:rFonts w:ascii="Times New Roman" w:hAnsi="Times New Roman" w:cs="Times New Roman"/>
          <w:sz w:val="24"/>
          <w:szCs w:val="24"/>
          <w:lang w:val="en-US"/>
        </w:rPr>
        <w:t xml:space="preserve"> respondent was</w:t>
      </w:r>
      <w:r w:rsidR="00C63B34">
        <w:rPr>
          <w:rFonts w:ascii="Times New Roman" w:hAnsi="Times New Roman" w:cs="Times New Roman"/>
          <w:sz w:val="24"/>
          <w:szCs w:val="24"/>
          <w:lang w:val="en-US"/>
        </w:rPr>
        <w:t xml:space="preserve"> not clear on what to </w:t>
      </w:r>
      <w:r w:rsidR="00451103">
        <w:rPr>
          <w:rFonts w:ascii="Times New Roman" w:hAnsi="Times New Roman" w:cs="Times New Roman"/>
          <w:sz w:val="24"/>
          <w:szCs w:val="24"/>
          <w:lang w:val="en-US"/>
        </w:rPr>
        <w:t xml:space="preserve">answer. </w:t>
      </w:r>
      <w:r w:rsidR="00451103" w:rsidRPr="00451103">
        <w:rPr>
          <w:rFonts w:ascii="Times New Roman" w:hAnsi="Times New Roman" w:cs="Times New Roman"/>
          <w:i/>
          <w:sz w:val="24"/>
          <w:szCs w:val="24"/>
          <w:lang w:val="en-US"/>
        </w:rPr>
        <w:t>Mr</w:t>
      </w:r>
      <w:r w:rsidR="00DF0104" w:rsidRPr="00451103">
        <w:rPr>
          <w:rFonts w:ascii="Times New Roman" w:hAnsi="Times New Roman" w:cs="Times New Roman"/>
          <w:i/>
          <w:sz w:val="24"/>
          <w:szCs w:val="24"/>
          <w:lang w:val="en-US"/>
        </w:rPr>
        <w:t xml:space="preserve"> Mupamhadzi</w:t>
      </w:r>
      <w:r w:rsidR="00DF0104">
        <w:rPr>
          <w:rFonts w:ascii="Times New Roman" w:hAnsi="Times New Roman" w:cs="Times New Roman"/>
          <w:sz w:val="24"/>
          <w:szCs w:val="24"/>
          <w:lang w:val="en-US"/>
        </w:rPr>
        <w:t xml:space="preserve"> further argued that it is trite that an application stands or falls on its founding </w:t>
      </w:r>
      <w:r w:rsidR="00451103">
        <w:rPr>
          <w:rFonts w:ascii="Times New Roman" w:hAnsi="Times New Roman" w:cs="Times New Roman"/>
          <w:sz w:val="24"/>
          <w:szCs w:val="24"/>
          <w:lang w:val="en-US"/>
        </w:rPr>
        <w:t>affidavit. (</w:t>
      </w:r>
      <w:r w:rsidR="00451103" w:rsidRPr="00451103">
        <w:rPr>
          <w:rFonts w:ascii="Times New Roman" w:hAnsi="Times New Roman" w:cs="Times New Roman"/>
          <w:i/>
          <w:sz w:val="24"/>
          <w:szCs w:val="24"/>
          <w:lang w:val="en-US"/>
        </w:rPr>
        <w:t>Alfred</w:t>
      </w:r>
      <w:r w:rsidR="00305D0E" w:rsidRPr="00451103">
        <w:rPr>
          <w:rFonts w:ascii="Times New Roman" w:hAnsi="Times New Roman" w:cs="Times New Roman"/>
          <w:i/>
          <w:sz w:val="24"/>
          <w:szCs w:val="24"/>
          <w:lang w:val="en-US"/>
        </w:rPr>
        <w:t xml:space="preserve"> Muchini</w:t>
      </w:r>
      <w:r w:rsidR="00305D0E">
        <w:rPr>
          <w:rFonts w:ascii="Times New Roman" w:hAnsi="Times New Roman" w:cs="Times New Roman"/>
          <w:sz w:val="24"/>
          <w:szCs w:val="24"/>
          <w:lang w:val="en-US"/>
        </w:rPr>
        <w:t xml:space="preserve"> v </w:t>
      </w:r>
      <w:r w:rsidR="00305D0E" w:rsidRPr="00451103">
        <w:rPr>
          <w:rFonts w:ascii="Times New Roman" w:hAnsi="Times New Roman" w:cs="Times New Roman"/>
          <w:i/>
          <w:sz w:val="24"/>
          <w:szCs w:val="24"/>
          <w:lang w:val="en-US"/>
        </w:rPr>
        <w:t>Elizabeth May Adams &amp; Others</w:t>
      </w:r>
      <w:r w:rsidR="00305D0E">
        <w:rPr>
          <w:rFonts w:ascii="Times New Roman" w:hAnsi="Times New Roman" w:cs="Times New Roman"/>
          <w:sz w:val="24"/>
          <w:szCs w:val="24"/>
          <w:lang w:val="en-US"/>
        </w:rPr>
        <w:t xml:space="preserve"> SC47/2013).</w:t>
      </w:r>
      <w:r w:rsidR="00DF0104">
        <w:rPr>
          <w:rFonts w:ascii="Times New Roman" w:hAnsi="Times New Roman" w:cs="Times New Roman"/>
          <w:sz w:val="24"/>
          <w:szCs w:val="24"/>
          <w:lang w:val="en-US"/>
        </w:rPr>
        <w:t xml:space="preserve"> </w:t>
      </w:r>
      <w:r w:rsidR="00035126">
        <w:rPr>
          <w:rFonts w:ascii="Times New Roman" w:hAnsi="Times New Roman" w:cs="Times New Roman"/>
          <w:sz w:val="24"/>
          <w:szCs w:val="24"/>
          <w:lang w:val="en-US"/>
        </w:rPr>
        <w:t>I</w:t>
      </w:r>
      <w:r w:rsidR="00DF0104">
        <w:rPr>
          <w:rFonts w:ascii="Times New Roman" w:hAnsi="Times New Roman" w:cs="Times New Roman"/>
          <w:sz w:val="24"/>
          <w:szCs w:val="24"/>
          <w:lang w:val="en-US"/>
        </w:rPr>
        <w:t>t was the argument on behalf of 1</w:t>
      </w:r>
      <w:r w:rsidR="00DF0104" w:rsidRPr="00DF0104">
        <w:rPr>
          <w:rFonts w:ascii="Times New Roman" w:hAnsi="Times New Roman" w:cs="Times New Roman"/>
          <w:sz w:val="24"/>
          <w:szCs w:val="24"/>
          <w:vertAlign w:val="superscript"/>
          <w:lang w:val="en-US"/>
        </w:rPr>
        <w:t>st</w:t>
      </w:r>
      <w:r w:rsidR="00DF0104">
        <w:rPr>
          <w:rFonts w:ascii="Times New Roman" w:hAnsi="Times New Roman" w:cs="Times New Roman"/>
          <w:sz w:val="24"/>
          <w:szCs w:val="24"/>
          <w:lang w:val="en-US"/>
        </w:rPr>
        <w:t xml:space="preserve"> respondent that in the present case it was  not  clear as to  what application was before the court and had to be decided on.</w:t>
      </w:r>
      <w:r w:rsidR="00C17B52">
        <w:rPr>
          <w:rFonts w:ascii="Times New Roman" w:hAnsi="Times New Roman" w:cs="Times New Roman"/>
          <w:sz w:val="24"/>
          <w:szCs w:val="24"/>
          <w:lang w:val="en-US"/>
        </w:rPr>
        <w:t xml:space="preserve"> </w:t>
      </w:r>
      <w:r w:rsidR="00436E42" w:rsidRPr="00451103">
        <w:rPr>
          <w:rFonts w:ascii="Times New Roman" w:hAnsi="Times New Roman" w:cs="Times New Roman"/>
          <w:i/>
          <w:sz w:val="24"/>
          <w:szCs w:val="24"/>
          <w:lang w:val="en-US"/>
        </w:rPr>
        <w:t>Mr Mupamhadzi</w:t>
      </w:r>
      <w:r w:rsidR="00436E42">
        <w:rPr>
          <w:rFonts w:ascii="Times New Roman" w:hAnsi="Times New Roman" w:cs="Times New Roman"/>
          <w:sz w:val="24"/>
          <w:szCs w:val="24"/>
          <w:lang w:val="en-US"/>
        </w:rPr>
        <w:t xml:space="preserve"> submitted that the applicant brought a frivolous </w:t>
      </w:r>
      <w:r w:rsidR="000654CD">
        <w:rPr>
          <w:rFonts w:ascii="Times New Roman" w:hAnsi="Times New Roman" w:cs="Times New Roman"/>
          <w:sz w:val="24"/>
          <w:szCs w:val="24"/>
          <w:lang w:val="en-US"/>
        </w:rPr>
        <w:t>application</w:t>
      </w:r>
      <w:r w:rsidR="00436E42">
        <w:rPr>
          <w:rFonts w:ascii="Times New Roman" w:hAnsi="Times New Roman" w:cs="Times New Roman"/>
          <w:sz w:val="24"/>
          <w:szCs w:val="24"/>
          <w:lang w:val="en-US"/>
        </w:rPr>
        <w:t xml:space="preserve"> and that it must be dismissed with costs.</w:t>
      </w:r>
    </w:p>
    <w:p w14:paraId="4C60C782" w14:textId="5CBCAF87" w:rsidR="00436E42" w:rsidRDefault="00436E42" w:rsidP="004511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response Mr Manomano pointed out the maybe his argument did not</w:t>
      </w:r>
      <w:r w:rsidR="001242DC">
        <w:rPr>
          <w:rFonts w:ascii="Times New Roman" w:hAnsi="Times New Roman" w:cs="Times New Roman"/>
          <w:sz w:val="24"/>
          <w:szCs w:val="24"/>
          <w:lang w:val="en-US"/>
        </w:rPr>
        <w:t xml:space="preserve"> </w:t>
      </w:r>
      <w:proofErr w:type="spellStart"/>
      <w:r w:rsidR="001242DC">
        <w:rPr>
          <w:rFonts w:ascii="Times New Roman" w:hAnsi="Times New Roman" w:cs="Times New Roman"/>
          <w:sz w:val="24"/>
          <w:szCs w:val="24"/>
          <w:lang w:val="en-US"/>
        </w:rPr>
        <w:t>meet</w:t>
      </w:r>
      <w:r w:rsidRPr="00451103">
        <w:rPr>
          <w:rFonts w:ascii="Times New Roman" w:hAnsi="Times New Roman" w:cs="Times New Roman"/>
          <w:i/>
          <w:sz w:val="24"/>
          <w:szCs w:val="24"/>
          <w:lang w:val="en-US"/>
        </w:rPr>
        <w:t>Mr</w:t>
      </w:r>
      <w:proofErr w:type="spellEnd"/>
      <w:r w:rsidRPr="00451103">
        <w:rPr>
          <w:rFonts w:ascii="Times New Roman" w:hAnsi="Times New Roman" w:cs="Times New Roman"/>
          <w:i/>
          <w:sz w:val="24"/>
          <w:szCs w:val="24"/>
          <w:lang w:val="en-US"/>
        </w:rPr>
        <w:t xml:space="preserve"> </w:t>
      </w:r>
      <w:proofErr w:type="spellStart"/>
      <w:r w:rsidRPr="00451103">
        <w:rPr>
          <w:rFonts w:ascii="Times New Roman" w:hAnsi="Times New Roman" w:cs="Times New Roman"/>
          <w:i/>
          <w:sz w:val="24"/>
          <w:szCs w:val="24"/>
          <w:lang w:val="en-US"/>
        </w:rPr>
        <w:t>Mupamhadzi’s</w:t>
      </w:r>
      <w:proofErr w:type="spellEnd"/>
      <w:r w:rsidRPr="00451103">
        <w:rPr>
          <w:rFonts w:ascii="Times New Roman" w:hAnsi="Times New Roman" w:cs="Times New Roman"/>
          <w:i/>
          <w:sz w:val="24"/>
          <w:szCs w:val="24"/>
          <w:lang w:val="en-US"/>
        </w:rPr>
        <w:t xml:space="preserve"> l</w:t>
      </w:r>
      <w:r>
        <w:rPr>
          <w:rFonts w:ascii="Times New Roman" w:hAnsi="Times New Roman" w:cs="Times New Roman"/>
          <w:sz w:val="24"/>
          <w:szCs w:val="24"/>
          <w:lang w:val="en-US"/>
        </w:rPr>
        <w:t>evel but he as applicant remained bound by his founding affidavit and heads of argument</w:t>
      </w:r>
      <w:r w:rsidR="0045110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F257B">
        <w:rPr>
          <w:rFonts w:ascii="Times New Roman" w:hAnsi="Times New Roman" w:cs="Times New Roman"/>
          <w:sz w:val="24"/>
          <w:szCs w:val="24"/>
          <w:lang w:val="en-US"/>
        </w:rPr>
        <w:t xml:space="preserve">He submitted that the doctrine of </w:t>
      </w:r>
      <w:r w:rsidR="00AF257B" w:rsidRPr="00D43E7A">
        <w:rPr>
          <w:rFonts w:ascii="Times New Roman" w:hAnsi="Times New Roman" w:cs="Times New Roman"/>
          <w:i/>
          <w:iCs/>
          <w:sz w:val="24"/>
          <w:szCs w:val="24"/>
          <w:lang w:val="en-US"/>
        </w:rPr>
        <w:t>functus officio</w:t>
      </w:r>
      <w:r w:rsidR="00AF257B">
        <w:rPr>
          <w:rFonts w:ascii="Times New Roman" w:hAnsi="Times New Roman" w:cs="Times New Roman"/>
          <w:sz w:val="24"/>
          <w:szCs w:val="24"/>
          <w:lang w:val="en-US"/>
        </w:rPr>
        <w:t xml:space="preserve"> did not apply.</w:t>
      </w:r>
    </w:p>
    <w:p w14:paraId="5BCF0A8F" w14:textId="77777777" w:rsidR="00451103" w:rsidRDefault="00451103" w:rsidP="00451103">
      <w:pPr>
        <w:spacing w:after="0" w:line="360" w:lineRule="auto"/>
        <w:ind w:firstLine="720"/>
        <w:jc w:val="both"/>
        <w:rPr>
          <w:rFonts w:ascii="Times New Roman" w:hAnsi="Times New Roman" w:cs="Times New Roman"/>
          <w:sz w:val="24"/>
          <w:szCs w:val="24"/>
          <w:lang w:val="en-US"/>
        </w:rPr>
      </w:pPr>
    </w:p>
    <w:p w14:paraId="015292F2" w14:textId="77777777" w:rsidR="005818B3" w:rsidRDefault="005818B3" w:rsidP="00451103">
      <w:pPr>
        <w:spacing w:after="0" w:line="360" w:lineRule="auto"/>
        <w:ind w:firstLine="720"/>
        <w:jc w:val="both"/>
        <w:rPr>
          <w:rFonts w:ascii="Times New Roman" w:hAnsi="Times New Roman" w:cs="Times New Roman"/>
          <w:sz w:val="24"/>
          <w:szCs w:val="24"/>
          <w:lang w:val="en-US"/>
        </w:rPr>
      </w:pPr>
    </w:p>
    <w:p w14:paraId="57DC01B0" w14:textId="77777777" w:rsidR="005818B3" w:rsidRDefault="005818B3" w:rsidP="00451103">
      <w:pPr>
        <w:spacing w:after="0" w:line="360" w:lineRule="auto"/>
        <w:ind w:firstLine="720"/>
        <w:jc w:val="both"/>
        <w:rPr>
          <w:rFonts w:ascii="Times New Roman" w:hAnsi="Times New Roman" w:cs="Times New Roman"/>
          <w:sz w:val="24"/>
          <w:szCs w:val="24"/>
          <w:lang w:val="en-US"/>
        </w:rPr>
      </w:pPr>
    </w:p>
    <w:p w14:paraId="30D4FFF8" w14:textId="77777777" w:rsidR="00451103" w:rsidRDefault="00451103" w:rsidP="00451103">
      <w:pPr>
        <w:spacing w:after="0" w:line="360" w:lineRule="auto"/>
        <w:ind w:firstLine="720"/>
        <w:jc w:val="both"/>
        <w:rPr>
          <w:rFonts w:ascii="Times New Roman" w:hAnsi="Times New Roman" w:cs="Times New Roman"/>
          <w:sz w:val="24"/>
          <w:szCs w:val="24"/>
          <w:lang w:val="en-US"/>
        </w:rPr>
      </w:pPr>
    </w:p>
    <w:p w14:paraId="0F2A09E7" w14:textId="64BE9CE6" w:rsidR="00B55B43" w:rsidRPr="00451103" w:rsidRDefault="005014D8" w:rsidP="00451103">
      <w:pPr>
        <w:spacing w:after="0" w:line="360" w:lineRule="auto"/>
        <w:ind w:firstLine="720"/>
        <w:jc w:val="both"/>
        <w:rPr>
          <w:rFonts w:ascii="Times New Roman" w:hAnsi="Times New Roman" w:cs="Times New Roman"/>
          <w:b/>
          <w:sz w:val="24"/>
          <w:szCs w:val="24"/>
          <w:lang w:val="en-US"/>
        </w:rPr>
      </w:pPr>
      <w:r w:rsidRPr="00451103">
        <w:rPr>
          <w:rFonts w:ascii="Times New Roman" w:hAnsi="Times New Roman" w:cs="Times New Roman"/>
          <w:b/>
          <w:sz w:val="24"/>
          <w:szCs w:val="24"/>
          <w:lang w:val="en-US"/>
        </w:rPr>
        <w:t>Analysis</w:t>
      </w:r>
    </w:p>
    <w:p w14:paraId="59C73AA6" w14:textId="11409D83" w:rsidR="00F04D6C" w:rsidRDefault="007D3195" w:rsidP="004511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an application for leave to appeal</w:t>
      </w:r>
      <w:r w:rsidR="00C22814">
        <w:rPr>
          <w:rFonts w:ascii="Times New Roman" w:hAnsi="Times New Roman" w:cs="Times New Roman"/>
          <w:sz w:val="24"/>
          <w:szCs w:val="24"/>
          <w:lang w:val="en-US"/>
        </w:rPr>
        <w:t>,</w:t>
      </w:r>
      <w:r w:rsidR="00D43E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must be shown that </w:t>
      </w:r>
      <w:r w:rsidR="00505593">
        <w:rPr>
          <w:rFonts w:ascii="Times New Roman" w:hAnsi="Times New Roman" w:cs="Times New Roman"/>
          <w:sz w:val="24"/>
          <w:szCs w:val="24"/>
          <w:lang w:val="en-US"/>
        </w:rPr>
        <w:t xml:space="preserve">the applicant has </w:t>
      </w:r>
      <w:r>
        <w:rPr>
          <w:rFonts w:ascii="Times New Roman" w:hAnsi="Times New Roman" w:cs="Times New Roman"/>
          <w:sz w:val="24"/>
          <w:szCs w:val="24"/>
          <w:lang w:val="en-US"/>
        </w:rPr>
        <w:t xml:space="preserve"> prospects of success</w:t>
      </w:r>
      <w:r w:rsidR="00C22814">
        <w:rPr>
          <w:rFonts w:ascii="Times New Roman" w:hAnsi="Times New Roman" w:cs="Times New Roman"/>
          <w:sz w:val="24"/>
          <w:szCs w:val="24"/>
          <w:lang w:val="en-US"/>
        </w:rPr>
        <w:t xml:space="preserve">, see </w:t>
      </w:r>
      <w:r w:rsidR="00C22814" w:rsidRPr="00451103">
        <w:rPr>
          <w:rFonts w:ascii="Times New Roman" w:hAnsi="Times New Roman" w:cs="Times New Roman"/>
          <w:i/>
          <w:sz w:val="24"/>
          <w:szCs w:val="24"/>
          <w:lang w:val="en-US"/>
        </w:rPr>
        <w:t>Chikurunhe and Others v Zimbabwe Financial Holdings  SC</w:t>
      </w:r>
      <w:r w:rsidR="00451103" w:rsidRPr="00451103">
        <w:rPr>
          <w:rFonts w:ascii="Times New Roman" w:hAnsi="Times New Roman" w:cs="Times New Roman"/>
          <w:i/>
          <w:sz w:val="24"/>
          <w:szCs w:val="24"/>
          <w:lang w:val="en-US"/>
        </w:rPr>
        <w:tab/>
      </w:r>
      <w:r w:rsidR="00C22814" w:rsidRPr="00451103">
        <w:rPr>
          <w:rFonts w:ascii="Times New Roman" w:hAnsi="Times New Roman" w:cs="Times New Roman"/>
          <w:i/>
          <w:sz w:val="24"/>
          <w:szCs w:val="24"/>
          <w:lang w:val="en-US"/>
        </w:rPr>
        <w:t xml:space="preserve">10/08.In Samuel Undenge </w:t>
      </w:r>
      <w:r w:rsidR="00C22814" w:rsidRPr="00451103">
        <w:rPr>
          <w:rFonts w:ascii="Times New Roman" w:hAnsi="Times New Roman" w:cs="Times New Roman"/>
          <w:sz w:val="24"/>
          <w:szCs w:val="24"/>
          <w:lang w:val="en-US"/>
        </w:rPr>
        <w:t xml:space="preserve">v </w:t>
      </w:r>
      <w:r w:rsidR="00C22814" w:rsidRPr="00451103">
        <w:rPr>
          <w:rFonts w:ascii="Times New Roman" w:hAnsi="Times New Roman" w:cs="Times New Roman"/>
          <w:i/>
          <w:sz w:val="24"/>
          <w:szCs w:val="24"/>
          <w:lang w:val="en-US"/>
        </w:rPr>
        <w:t>The State</w:t>
      </w:r>
      <w:r w:rsidR="00C22814" w:rsidRPr="00451103">
        <w:rPr>
          <w:rFonts w:ascii="Times New Roman" w:hAnsi="Times New Roman" w:cs="Times New Roman"/>
          <w:b/>
          <w:sz w:val="24"/>
          <w:szCs w:val="24"/>
          <w:lang w:val="en-US"/>
        </w:rPr>
        <w:t xml:space="preserve"> </w:t>
      </w:r>
      <w:r w:rsidR="00C22814">
        <w:rPr>
          <w:rFonts w:ascii="Times New Roman" w:hAnsi="Times New Roman" w:cs="Times New Roman"/>
          <w:sz w:val="24"/>
          <w:szCs w:val="24"/>
          <w:lang w:val="en-US"/>
        </w:rPr>
        <w:t xml:space="preserve">SC 23/21 the Supreme Court held that the question of there being prospects of </w:t>
      </w:r>
      <w:r w:rsidR="00451103">
        <w:rPr>
          <w:rFonts w:ascii="Times New Roman" w:hAnsi="Times New Roman" w:cs="Times New Roman"/>
          <w:sz w:val="24"/>
          <w:szCs w:val="24"/>
          <w:lang w:val="en-US"/>
        </w:rPr>
        <w:t xml:space="preserve">success on appeal is the overriding consideration. </w:t>
      </w:r>
      <w:r w:rsidR="00125FE4">
        <w:rPr>
          <w:rFonts w:ascii="Times New Roman" w:hAnsi="Times New Roman" w:cs="Times New Roman"/>
          <w:sz w:val="24"/>
          <w:szCs w:val="24"/>
          <w:lang w:val="en-US"/>
        </w:rPr>
        <w:t>I</w:t>
      </w:r>
      <w:r w:rsidR="003D18B5">
        <w:rPr>
          <w:rFonts w:ascii="Times New Roman" w:hAnsi="Times New Roman" w:cs="Times New Roman"/>
          <w:sz w:val="24"/>
          <w:szCs w:val="24"/>
          <w:lang w:val="en-US"/>
        </w:rPr>
        <w:t xml:space="preserve"> </w:t>
      </w:r>
      <w:r w:rsidR="00451103">
        <w:rPr>
          <w:rFonts w:ascii="Times New Roman" w:hAnsi="Times New Roman" w:cs="Times New Roman"/>
          <w:sz w:val="24"/>
          <w:szCs w:val="24"/>
          <w:lang w:val="en-US"/>
        </w:rPr>
        <w:t xml:space="preserve">can do no better than refer to the case </w:t>
      </w:r>
      <w:r w:rsidR="005818B3">
        <w:rPr>
          <w:rFonts w:ascii="Times New Roman" w:hAnsi="Times New Roman" w:cs="Times New Roman"/>
          <w:sz w:val="24"/>
          <w:szCs w:val="24"/>
          <w:lang w:val="en-US"/>
        </w:rPr>
        <w:t>of Hurungwe</w:t>
      </w:r>
      <w:r w:rsidR="00451103" w:rsidRPr="00451103">
        <w:rPr>
          <w:rFonts w:ascii="Times New Roman" w:hAnsi="Times New Roman" w:cs="Times New Roman"/>
          <w:i/>
          <w:sz w:val="24"/>
          <w:szCs w:val="24"/>
          <w:lang w:val="en-US"/>
        </w:rPr>
        <w:t xml:space="preserve"> Rural District Council</w:t>
      </w:r>
      <w:r w:rsidR="00451103">
        <w:rPr>
          <w:rFonts w:ascii="Times New Roman" w:hAnsi="Times New Roman" w:cs="Times New Roman"/>
          <w:sz w:val="24"/>
          <w:szCs w:val="24"/>
          <w:lang w:val="en-US"/>
        </w:rPr>
        <w:t xml:space="preserve"> v (1</w:t>
      </w:r>
      <w:r w:rsidR="00451103" w:rsidRPr="00451103">
        <w:rPr>
          <w:rFonts w:ascii="Times New Roman" w:hAnsi="Times New Roman" w:cs="Times New Roman"/>
          <w:i/>
          <w:sz w:val="24"/>
          <w:szCs w:val="24"/>
          <w:lang w:val="en-US"/>
        </w:rPr>
        <w:t>) Joram Misheck Moyo (</w:t>
      </w:r>
      <w:r w:rsidR="00451103">
        <w:rPr>
          <w:rFonts w:ascii="Times New Roman" w:hAnsi="Times New Roman" w:cs="Times New Roman"/>
          <w:sz w:val="24"/>
          <w:szCs w:val="24"/>
          <w:lang w:val="en-US"/>
        </w:rPr>
        <w:t xml:space="preserve">2) </w:t>
      </w:r>
      <w:r w:rsidR="00451103" w:rsidRPr="00451103">
        <w:rPr>
          <w:rFonts w:ascii="Times New Roman" w:hAnsi="Times New Roman" w:cs="Times New Roman"/>
          <w:i/>
          <w:sz w:val="24"/>
          <w:szCs w:val="24"/>
          <w:lang w:val="en-US"/>
        </w:rPr>
        <w:t xml:space="preserve">Karol Mutenga </w:t>
      </w:r>
      <w:r w:rsidR="00451103">
        <w:rPr>
          <w:rFonts w:ascii="Times New Roman" w:hAnsi="Times New Roman" w:cs="Times New Roman"/>
          <w:sz w:val="24"/>
          <w:szCs w:val="24"/>
          <w:lang w:val="en-US"/>
        </w:rPr>
        <w:t xml:space="preserve">(3) </w:t>
      </w:r>
      <w:r w:rsidR="00451103" w:rsidRPr="00451103">
        <w:rPr>
          <w:rFonts w:ascii="Times New Roman" w:hAnsi="Times New Roman" w:cs="Times New Roman"/>
          <w:i/>
          <w:sz w:val="24"/>
          <w:szCs w:val="24"/>
          <w:lang w:val="en-US"/>
        </w:rPr>
        <w:t>Jackson Mashinge</w:t>
      </w:r>
      <w:r w:rsidR="00B55B43">
        <w:rPr>
          <w:rFonts w:ascii="Times New Roman" w:hAnsi="Times New Roman" w:cs="Times New Roman"/>
          <w:sz w:val="24"/>
          <w:szCs w:val="24"/>
          <w:lang w:val="en-US"/>
        </w:rPr>
        <w:t xml:space="preserve"> SC</w:t>
      </w:r>
      <w:r w:rsidR="00451103">
        <w:rPr>
          <w:rFonts w:ascii="Times New Roman" w:hAnsi="Times New Roman" w:cs="Times New Roman"/>
          <w:sz w:val="24"/>
          <w:szCs w:val="24"/>
          <w:lang w:val="en-US"/>
        </w:rPr>
        <w:t xml:space="preserve"> </w:t>
      </w:r>
      <w:r w:rsidR="00B55B43">
        <w:rPr>
          <w:rFonts w:ascii="Times New Roman" w:hAnsi="Times New Roman" w:cs="Times New Roman"/>
          <w:sz w:val="24"/>
          <w:szCs w:val="24"/>
          <w:lang w:val="en-US"/>
        </w:rPr>
        <w:t>37/21</w:t>
      </w:r>
      <w:r w:rsidR="003D18B5">
        <w:rPr>
          <w:rFonts w:ascii="Times New Roman" w:hAnsi="Times New Roman" w:cs="Times New Roman"/>
          <w:sz w:val="24"/>
          <w:szCs w:val="24"/>
          <w:lang w:val="en-US"/>
        </w:rPr>
        <w:t xml:space="preserve"> which</w:t>
      </w:r>
      <w:r w:rsidR="00B55B43">
        <w:rPr>
          <w:rFonts w:ascii="Times New Roman" w:hAnsi="Times New Roman" w:cs="Times New Roman"/>
          <w:sz w:val="24"/>
          <w:szCs w:val="24"/>
          <w:lang w:val="en-US"/>
        </w:rPr>
        <w:t xml:space="preserve"> is one of </w:t>
      </w:r>
      <w:r w:rsidR="00125FE4">
        <w:rPr>
          <w:rFonts w:ascii="Times New Roman" w:hAnsi="Times New Roman" w:cs="Times New Roman"/>
          <w:sz w:val="24"/>
          <w:szCs w:val="24"/>
          <w:lang w:val="en-US"/>
        </w:rPr>
        <w:t>the numerous cases where</w:t>
      </w:r>
      <w:r w:rsidR="00B55B43">
        <w:rPr>
          <w:rFonts w:ascii="Times New Roman" w:hAnsi="Times New Roman" w:cs="Times New Roman"/>
          <w:sz w:val="24"/>
          <w:szCs w:val="24"/>
          <w:lang w:val="en-US"/>
        </w:rPr>
        <w:t xml:space="preserve"> the Supreme Court considered the purpose of an application for </w:t>
      </w:r>
      <w:r w:rsidR="005818B3">
        <w:rPr>
          <w:rFonts w:ascii="Times New Roman" w:hAnsi="Times New Roman" w:cs="Times New Roman"/>
          <w:sz w:val="24"/>
          <w:szCs w:val="24"/>
          <w:lang w:val="en-US"/>
        </w:rPr>
        <w:t xml:space="preserve">leave. </w:t>
      </w:r>
      <w:r w:rsidR="00B55B43">
        <w:rPr>
          <w:rFonts w:ascii="Times New Roman" w:hAnsi="Times New Roman" w:cs="Times New Roman"/>
          <w:sz w:val="24"/>
          <w:szCs w:val="24"/>
          <w:lang w:val="en-US"/>
        </w:rPr>
        <w:t>This is what the Court said:</w:t>
      </w:r>
    </w:p>
    <w:p w14:paraId="4DE86697" w14:textId="71BB5CBB" w:rsidR="00B55B43" w:rsidRPr="00B55B43" w:rsidRDefault="00D91AA7" w:rsidP="004511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B55B43" w:rsidRPr="00451103">
        <w:rPr>
          <w:rFonts w:ascii="Times New Roman" w:hAnsi="Times New Roman" w:cs="Times New Roman"/>
          <w:i/>
          <w:sz w:val="24"/>
          <w:szCs w:val="24"/>
          <w:lang w:val="en-US"/>
        </w:rPr>
        <w:t>In Ngambizi</w:t>
      </w:r>
      <w:r w:rsidR="00B55B43" w:rsidRPr="00B55B43">
        <w:rPr>
          <w:rFonts w:ascii="Times New Roman" w:hAnsi="Times New Roman" w:cs="Times New Roman"/>
          <w:sz w:val="24"/>
          <w:szCs w:val="24"/>
          <w:lang w:val="en-US"/>
        </w:rPr>
        <w:t xml:space="preserve"> v </w:t>
      </w:r>
      <w:r w:rsidR="00B55B43" w:rsidRPr="00451103">
        <w:rPr>
          <w:rFonts w:ascii="Times New Roman" w:hAnsi="Times New Roman" w:cs="Times New Roman"/>
          <w:i/>
          <w:sz w:val="24"/>
          <w:szCs w:val="24"/>
          <w:lang w:val="en-US"/>
        </w:rPr>
        <w:t xml:space="preserve">Murowa </w:t>
      </w:r>
      <w:r w:rsidR="00B55B43" w:rsidRPr="00451103">
        <w:rPr>
          <w:rFonts w:ascii="Times New Roman" w:hAnsi="Times New Roman" w:cs="Times New Roman"/>
          <w:sz w:val="24"/>
          <w:szCs w:val="24"/>
          <w:lang w:val="en-US"/>
        </w:rPr>
        <w:t xml:space="preserve">Diamonds (Pvt) Ltd </w:t>
      </w:r>
      <w:r w:rsidR="00B55B43" w:rsidRPr="00B55B43">
        <w:rPr>
          <w:rFonts w:ascii="Times New Roman" w:hAnsi="Times New Roman" w:cs="Times New Roman"/>
          <w:sz w:val="24"/>
          <w:szCs w:val="24"/>
          <w:lang w:val="en-US"/>
        </w:rPr>
        <w:t>2013 (1) ZLR 569 (S) at 572 G, when dealing with the purpose of an application for leave to appeal in terms of s 92F(2) of the Act, the court made the following apposite remarks:</w:t>
      </w:r>
    </w:p>
    <w:p w14:paraId="67B49D26" w14:textId="77777777" w:rsidR="00B55B43" w:rsidRPr="00B55B43" w:rsidRDefault="00B55B43" w:rsidP="00451103">
      <w:pPr>
        <w:spacing w:line="240" w:lineRule="auto"/>
        <w:ind w:left="720"/>
        <w:jc w:val="both"/>
        <w:rPr>
          <w:rFonts w:ascii="Times New Roman" w:hAnsi="Times New Roman" w:cs="Times New Roman"/>
          <w:sz w:val="24"/>
          <w:szCs w:val="24"/>
          <w:lang w:val="en-US"/>
        </w:rPr>
      </w:pPr>
      <w:r w:rsidRPr="00B55B43">
        <w:rPr>
          <w:rFonts w:ascii="Times New Roman" w:hAnsi="Times New Roman" w:cs="Times New Roman"/>
          <w:sz w:val="24"/>
          <w:szCs w:val="24"/>
          <w:lang w:val="en-US"/>
        </w:rPr>
        <w:t>“</w:t>
      </w:r>
      <w:r w:rsidRPr="00451103">
        <w:rPr>
          <w:rFonts w:ascii="Times New Roman" w:hAnsi="Times New Roman" w:cs="Times New Roman"/>
          <w:i/>
          <w:sz w:val="24"/>
          <w:szCs w:val="24"/>
          <w:lang w:val="en-US"/>
        </w:rPr>
        <w:t>It is important to relate the requirement for an application for leave to appeal to the purposes thereof.  These are for the decision to be made on the questions whether the grounds of appeal relate to questions of law and the existence of prospects of success on appeal</w:t>
      </w:r>
      <w:r w:rsidRPr="00B55B43">
        <w:rPr>
          <w:rFonts w:ascii="Times New Roman" w:hAnsi="Times New Roman" w:cs="Times New Roman"/>
          <w:sz w:val="24"/>
          <w:szCs w:val="24"/>
          <w:lang w:val="en-US"/>
        </w:rPr>
        <w:t>.”</w:t>
      </w:r>
    </w:p>
    <w:p w14:paraId="05F2563D" w14:textId="7C832C4A" w:rsidR="00B55B43" w:rsidRDefault="00B55B43" w:rsidP="00451103">
      <w:pPr>
        <w:spacing w:line="360" w:lineRule="auto"/>
        <w:ind w:firstLine="720"/>
        <w:jc w:val="both"/>
        <w:rPr>
          <w:rFonts w:ascii="Times New Roman" w:hAnsi="Times New Roman" w:cs="Times New Roman"/>
          <w:sz w:val="24"/>
          <w:szCs w:val="24"/>
          <w:lang w:val="en-US"/>
        </w:rPr>
      </w:pPr>
      <w:r w:rsidRPr="00B55B43">
        <w:rPr>
          <w:rFonts w:ascii="Times New Roman" w:hAnsi="Times New Roman" w:cs="Times New Roman"/>
          <w:sz w:val="24"/>
          <w:szCs w:val="24"/>
          <w:lang w:val="en-US"/>
        </w:rPr>
        <w:t>In light of that, two issues arise for determination namely whether the intended notice of appeal raises questions of law and whether the proposed appeal has reasonable prospects of</w:t>
      </w:r>
      <w:r w:rsidR="000F302C">
        <w:rPr>
          <w:rFonts w:ascii="Times New Roman" w:hAnsi="Times New Roman" w:cs="Times New Roman"/>
          <w:sz w:val="24"/>
          <w:szCs w:val="24"/>
          <w:lang w:val="en-US"/>
        </w:rPr>
        <w:t xml:space="preserve"> </w:t>
      </w:r>
      <w:r w:rsidRPr="00B55B43">
        <w:rPr>
          <w:rFonts w:ascii="Times New Roman" w:hAnsi="Times New Roman" w:cs="Times New Roman"/>
          <w:sz w:val="24"/>
          <w:szCs w:val="24"/>
          <w:lang w:val="en-US"/>
        </w:rPr>
        <w:t>success.</w:t>
      </w:r>
    </w:p>
    <w:p w14:paraId="7BCE02B6" w14:textId="4F4716FB" w:rsidR="003D18B5" w:rsidRPr="00451103" w:rsidRDefault="003D18B5" w:rsidP="0045110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Thus</w:t>
      </w:r>
      <w:r w:rsidR="0025098A">
        <w:rPr>
          <w:rFonts w:ascii="Times New Roman" w:hAnsi="Times New Roman" w:cs="Times New Roman"/>
          <w:sz w:val="24"/>
          <w:szCs w:val="24"/>
          <w:lang w:val="en-US"/>
        </w:rPr>
        <w:t>,</w:t>
      </w:r>
      <w:r>
        <w:rPr>
          <w:rFonts w:ascii="Times New Roman" w:hAnsi="Times New Roman" w:cs="Times New Roman"/>
          <w:sz w:val="24"/>
          <w:szCs w:val="24"/>
          <w:lang w:val="en-US"/>
        </w:rPr>
        <w:t xml:space="preserve"> where the applicant raised appoint of law, he was also required to address the question of prospects of success.</w:t>
      </w:r>
      <w:r w:rsidR="0025098A">
        <w:rPr>
          <w:rFonts w:ascii="Times New Roman" w:hAnsi="Times New Roman" w:cs="Times New Roman"/>
          <w:sz w:val="24"/>
          <w:szCs w:val="24"/>
          <w:lang w:val="en-US"/>
        </w:rPr>
        <w:t xml:space="preserve"> In his address he did not address the prospects success.</w:t>
      </w:r>
    </w:p>
    <w:p w14:paraId="52CBD9FB" w14:textId="48A3C467" w:rsidR="005014D8" w:rsidRPr="005014D8" w:rsidRDefault="005014D8" w:rsidP="00451103">
      <w:pPr>
        <w:spacing w:line="360" w:lineRule="auto"/>
        <w:ind w:firstLine="720"/>
        <w:jc w:val="both"/>
        <w:rPr>
          <w:rFonts w:ascii="Times New Roman" w:hAnsi="Times New Roman" w:cs="Times New Roman"/>
          <w:b/>
          <w:bCs/>
          <w:sz w:val="24"/>
          <w:szCs w:val="24"/>
          <w:lang w:val="en-US"/>
        </w:rPr>
      </w:pPr>
      <w:r w:rsidRPr="005014D8">
        <w:rPr>
          <w:rFonts w:ascii="Times New Roman" w:hAnsi="Times New Roman" w:cs="Times New Roman"/>
          <w:b/>
          <w:bCs/>
          <w:sz w:val="24"/>
          <w:szCs w:val="24"/>
          <w:lang w:val="en-US"/>
        </w:rPr>
        <w:t>Conclusion</w:t>
      </w:r>
    </w:p>
    <w:p w14:paraId="1A668F4A" w14:textId="1BC143CC" w:rsidR="00A41AD6" w:rsidRDefault="00376F42" w:rsidP="0045110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case the applicant did not address the purpose of the application. It is noted that he is aggrieved that the court held that it had become </w:t>
      </w:r>
      <w:r w:rsidRPr="00376F42">
        <w:rPr>
          <w:rFonts w:ascii="Times New Roman" w:hAnsi="Times New Roman" w:cs="Times New Roman"/>
          <w:i/>
          <w:iCs/>
          <w:sz w:val="24"/>
          <w:szCs w:val="24"/>
          <w:lang w:val="en-US"/>
        </w:rPr>
        <w:t>functus officio.</w:t>
      </w:r>
      <w:r>
        <w:rPr>
          <w:rFonts w:ascii="Times New Roman" w:hAnsi="Times New Roman" w:cs="Times New Roman"/>
          <w:sz w:val="24"/>
          <w:szCs w:val="24"/>
          <w:lang w:val="en-US"/>
        </w:rPr>
        <w:t xml:space="preserve"> </w:t>
      </w:r>
      <w:r w:rsidR="00A41AD6">
        <w:rPr>
          <w:rFonts w:ascii="Times New Roman" w:hAnsi="Times New Roman" w:cs="Times New Roman"/>
          <w:sz w:val="24"/>
          <w:szCs w:val="24"/>
          <w:lang w:val="en-US"/>
        </w:rPr>
        <w:t>In the</w:t>
      </w:r>
      <w:r>
        <w:rPr>
          <w:rFonts w:ascii="Times New Roman" w:hAnsi="Times New Roman" w:cs="Times New Roman"/>
          <w:sz w:val="24"/>
          <w:szCs w:val="24"/>
          <w:lang w:val="en-US"/>
        </w:rPr>
        <w:t xml:space="preserve"> judgment being appealed</w:t>
      </w:r>
      <w:r w:rsidR="00A41AD6">
        <w:rPr>
          <w:rFonts w:ascii="Times New Roman" w:hAnsi="Times New Roman" w:cs="Times New Roman"/>
          <w:sz w:val="24"/>
          <w:szCs w:val="24"/>
          <w:lang w:val="en-US"/>
        </w:rPr>
        <w:t xml:space="preserve"> the applicant brought in what the court considered to be new figures and not a correction of a </w:t>
      </w:r>
      <w:r w:rsidR="002A6026">
        <w:rPr>
          <w:rFonts w:ascii="Times New Roman" w:hAnsi="Times New Roman" w:cs="Times New Roman"/>
          <w:sz w:val="24"/>
          <w:szCs w:val="24"/>
          <w:lang w:val="en-US"/>
        </w:rPr>
        <w:t>clerical</w:t>
      </w:r>
      <w:r w:rsidR="00A41AD6">
        <w:rPr>
          <w:rFonts w:ascii="Times New Roman" w:hAnsi="Times New Roman" w:cs="Times New Roman"/>
          <w:sz w:val="24"/>
          <w:szCs w:val="24"/>
          <w:lang w:val="en-US"/>
        </w:rPr>
        <w:t xml:space="preserve"> or arithmetical error which the court had made</w:t>
      </w:r>
      <w:r>
        <w:rPr>
          <w:rFonts w:ascii="Times New Roman" w:hAnsi="Times New Roman" w:cs="Times New Roman"/>
          <w:sz w:val="24"/>
          <w:szCs w:val="24"/>
          <w:lang w:val="en-US"/>
        </w:rPr>
        <w:t>.</w:t>
      </w:r>
      <w:r w:rsidR="002A6026">
        <w:rPr>
          <w:rFonts w:ascii="Times New Roman" w:hAnsi="Times New Roman" w:cs="Times New Roman"/>
          <w:sz w:val="24"/>
          <w:szCs w:val="24"/>
          <w:lang w:val="en-US"/>
        </w:rPr>
        <w:t xml:space="preserve"> </w:t>
      </w:r>
      <w:r w:rsidR="00A41AD6">
        <w:rPr>
          <w:rFonts w:ascii="Times New Roman" w:hAnsi="Times New Roman" w:cs="Times New Roman"/>
          <w:sz w:val="24"/>
          <w:szCs w:val="24"/>
          <w:lang w:val="en-US"/>
        </w:rPr>
        <w:t xml:space="preserve">The court thus considered itself to have become </w:t>
      </w:r>
      <w:r w:rsidR="00A41AD6" w:rsidRPr="00A41AD6">
        <w:rPr>
          <w:rFonts w:ascii="Times New Roman" w:hAnsi="Times New Roman" w:cs="Times New Roman"/>
          <w:i/>
          <w:iCs/>
          <w:sz w:val="24"/>
          <w:szCs w:val="24"/>
          <w:lang w:val="en-US"/>
        </w:rPr>
        <w:t>functus officio.</w:t>
      </w:r>
      <w:r w:rsidR="00A41AD6">
        <w:rPr>
          <w:rFonts w:ascii="Times New Roman" w:hAnsi="Times New Roman" w:cs="Times New Roman"/>
          <w:sz w:val="24"/>
          <w:szCs w:val="24"/>
          <w:lang w:val="en-US"/>
        </w:rPr>
        <w:t xml:space="preserve"> In </w:t>
      </w:r>
      <w:r w:rsidR="00A41AD6" w:rsidRPr="00451103">
        <w:rPr>
          <w:rFonts w:ascii="Times New Roman" w:hAnsi="Times New Roman" w:cs="Times New Roman"/>
          <w:i/>
          <w:sz w:val="24"/>
          <w:szCs w:val="24"/>
          <w:lang w:val="en-US"/>
        </w:rPr>
        <w:t>Firestone South Africa (Pty) Ltd</w:t>
      </w:r>
      <w:r w:rsidR="002A6026">
        <w:rPr>
          <w:rFonts w:ascii="Times New Roman" w:hAnsi="Times New Roman" w:cs="Times New Roman"/>
          <w:sz w:val="24"/>
          <w:szCs w:val="24"/>
          <w:lang w:val="en-US"/>
        </w:rPr>
        <w:t xml:space="preserve"> v </w:t>
      </w:r>
      <w:r w:rsidR="002A6026" w:rsidRPr="00451103">
        <w:rPr>
          <w:rFonts w:ascii="Times New Roman" w:hAnsi="Times New Roman" w:cs="Times New Roman"/>
          <w:i/>
          <w:sz w:val="24"/>
          <w:szCs w:val="24"/>
          <w:lang w:val="en-US"/>
        </w:rPr>
        <w:t>Genturo AG</w:t>
      </w:r>
      <w:r w:rsidR="00A41AD6" w:rsidRPr="00451103">
        <w:rPr>
          <w:rFonts w:ascii="Times New Roman" w:hAnsi="Times New Roman" w:cs="Times New Roman"/>
          <w:i/>
          <w:sz w:val="24"/>
          <w:szCs w:val="24"/>
          <w:lang w:val="en-US"/>
        </w:rPr>
        <w:t xml:space="preserve"> 1</w:t>
      </w:r>
      <w:r w:rsidR="00A41AD6">
        <w:rPr>
          <w:rFonts w:ascii="Times New Roman" w:hAnsi="Times New Roman" w:cs="Times New Roman"/>
          <w:sz w:val="24"/>
          <w:szCs w:val="24"/>
          <w:lang w:val="en-US"/>
        </w:rPr>
        <w:t>977(4)</w:t>
      </w:r>
      <w:r w:rsidR="002A6026">
        <w:rPr>
          <w:rFonts w:ascii="Times New Roman" w:hAnsi="Times New Roman" w:cs="Times New Roman"/>
          <w:sz w:val="24"/>
          <w:szCs w:val="24"/>
          <w:lang w:val="en-US"/>
        </w:rPr>
        <w:t xml:space="preserve"> SA 298</w:t>
      </w:r>
      <w:r w:rsidR="00A41AD6">
        <w:rPr>
          <w:rFonts w:ascii="Times New Roman" w:hAnsi="Times New Roman" w:cs="Times New Roman"/>
          <w:sz w:val="24"/>
          <w:szCs w:val="24"/>
          <w:lang w:val="en-US"/>
        </w:rPr>
        <w:t xml:space="preserve"> the court held that (Headnote)</w:t>
      </w:r>
      <w:r w:rsidR="002A6026">
        <w:rPr>
          <w:rFonts w:ascii="Times New Roman" w:hAnsi="Times New Roman" w:cs="Times New Roman"/>
          <w:sz w:val="24"/>
          <w:szCs w:val="24"/>
          <w:lang w:val="en-US"/>
        </w:rPr>
        <w:t>:</w:t>
      </w:r>
    </w:p>
    <w:p w14:paraId="38BBB6BE" w14:textId="49CE0A74" w:rsidR="00BA563C" w:rsidRDefault="00A41AD6" w:rsidP="00451103">
      <w:pPr>
        <w:spacing w:line="240" w:lineRule="auto"/>
        <w:ind w:left="720"/>
        <w:jc w:val="both"/>
        <w:rPr>
          <w:rFonts w:ascii="Times New Roman" w:hAnsi="Times New Roman" w:cs="Times New Roman"/>
          <w:sz w:val="24"/>
          <w:szCs w:val="24"/>
          <w:lang w:val="en-US"/>
        </w:rPr>
      </w:pPr>
      <w:r w:rsidRPr="00451103">
        <w:rPr>
          <w:rFonts w:ascii="Times New Roman" w:hAnsi="Times New Roman" w:cs="Times New Roman"/>
          <w:i/>
          <w:sz w:val="24"/>
          <w:szCs w:val="24"/>
          <w:lang w:val="en-US"/>
        </w:rPr>
        <w:t>‘…</w:t>
      </w:r>
      <w:r w:rsidR="00547D81" w:rsidRPr="00451103">
        <w:rPr>
          <w:rFonts w:ascii="Times New Roman" w:hAnsi="Times New Roman" w:cs="Times New Roman"/>
          <w:i/>
          <w:sz w:val="24"/>
          <w:szCs w:val="24"/>
          <w:lang w:val="en-US"/>
        </w:rPr>
        <w:t xml:space="preserve"> </w:t>
      </w:r>
      <w:r w:rsidRPr="00451103">
        <w:rPr>
          <w:rFonts w:ascii="Times New Roman" w:hAnsi="Times New Roman" w:cs="Times New Roman"/>
          <w:i/>
          <w:sz w:val="24"/>
          <w:szCs w:val="24"/>
          <w:lang w:val="en-US"/>
        </w:rPr>
        <w:t xml:space="preserve">Once a court has duly </w:t>
      </w:r>
      <w:r w:rsidR="008A4BF4" w:rsidRPr="00451103">
        <w:rPr>
          <w:rFonts w:ascii="Times New Roman" w:hAnsi="Times New Roman" w:cs="Times New Roman"/>
          <w:i/>
          <w:sz w:val="24"/>
          <w:szCs w:val="24"/>
          <w:lang w:val="en-US"/>
        </w:rPr>
        <w:t xml:space="preserve">pronounced a final judgment or order, it has itself no authority to </w:t>
      </w:r>
      <w:r w:rsidR="00451103" w:rsidRPr="00451103">
        <w:rPr>
          <w:rFonts w:ascii="Times New Roman" w:hAnsi="Times New Roman" w:cs="Times New Roman"/>
          <w:i/>
          <w:sz w:val="24"/>
          <w:szCs w:val="24"/>
          <w:lang w:val="en-US"/>
        </w:rPr>
        <w:t>correct,</w:t>
      </w:r>
      <w:r w:rsidR="008A4BF4" w:rsidRPr="00451103">
        <w:rPr>
          <w:rFonts w:ascii="Times New Roman" w:hAnsi="Times New Roman" w:cs="Times New Roman"/>
          <w:i/>
          <w:sz w:val="24"/>
          <w:szCs w:val="24"/>
          <w:lang w:val="en-US"/>
        </w:rPr>
        <w:t xml:space="preserve"> alter, or supplement it.</w:t>
      </w:r>
      <w:r w:rsidR="00451103" w:rsidRPr="00451103">
        <w:rPr>
          <w:rFonts w:ascii="Times New Roman" w:hAnsi="Times New Roman" w:cs="Times New Roman"/>
          <w:i/>
          <w:sz w:val="24"/>
          <w:szCs w:val="24"/>
          <w:lang w:val="en-US"/>
        </w:rPr>
        <w:t xml:space="preserve"> </w:t>
      </w:r>
      <w:r w:rsidR="008A4BF4" w:rsidRPr="00451103">
        <w:rPr>
          <w:rFonts w:ascii="Times New Roman" w:hAnsi="Times New Roman" w:cs="Times New Roman"/>
          <w:i/>
          <w:sz w:val="24"/>
          <w:szCs w:val="24"/>
          <w:lang w:val="en-US"/>
        </w:rPr>
        <w:t xml:space="preserve">The reason is that it thereupon becomes </w:t>
      </w:r>
      <w:r w:rsidR="008A4BF4" w:rsidRPr="00451103">
        <w:rPr>
          <w:rFonts w:ascii="Times New Roman" w:hAnsi="Times New Roman" w:cs="Times New Roman"/>
          <w:i/>
          <w:iCs/>
          <w:sz w:val="24"/>
          <w:szCs w:val="24"/>
          <w:lang w:val="en-US"/>
        </w:rPr>
        <w:t>functus officio</w:t>
      </w:r>
      <w:r w:rsidR="008A4BF4" w:rsidRPr="00451103">
        <w:rPr>
          <w:rFonts w:ascii="Times New Roman" w:hAnsi="Times New Roman" w:cs="Times New Roman"/>
          <w:i/>
          <w:sz w:val="24"/>
          <w:szCs w:val="24"/>
          <w:lang w:val="en-US"/>
        </w:rPr>
        <w:t>: its jurisdiction in the case having been fully and finally exercised, its authority over the subject-matter has ceased.</w:t>
      </w:r>
      <w:r w:rsidR="00723EEA" w:rsidRPr="00451103">
        <w:rPr>
          <w:rFonts w:ascii="Times New Roman" w:hAnsi="Times New Roman" w:cs="Times New Roman"/>
          <w:i/>
          <w:sz w:val="24"/>
          <w:szCs w:val="24"/>
          <w:lang w:val="en-US"/>
        </w:rPr>
        <w:t xml:space="preserve"> </w:t>
      </w:r>
      <w:r w:rsidR="008A4BF4" w:rsidRPr="00451103">
        <w:rPr>
          <w:rFonts w:ascii="Times New Roman" w:hAnsi="Times New Roman" w:cs="Times New Roman"/>
          <w:i/>
          <w:sz w:val="24"/>
          <w:szCs w:val="24"/>
          <w:lang w:val="en-US"/>
        </w:rPr>
        <w:t>There</w:t>
      </w:r>
      <w:r w:rsidR="00E20235" w:rsidRPr="00451103">
        <w:rPr>
          <w:rFonts w:ascii="Times New Roman" w:hAnsi="Times New Roman" w:cs="Times New Roman"/>
          <w:i/>
          <w:sz w:val="24"/>
          <w:szCs w:val="24"/>
          <w:lang w:val="en-US"/>
        </w:rPr>
        <w:t xml:space="preserve"> are,</w:t>
      </w:r>
      <w:r w:rsidR="008A4BF4" w:rsidRPr="00451103">
        <w:rPr>
          <w:rFonts w:ascii="Times New Roman" w:hAnsi="Times New Roman" w:cs="Times New Roman"/>
          <w:i/>
          <w:sz w:val="24"/>
          <w:szCs w:val="24"/>
          <w:lang w:val="en-US"/>
        </w:rPr>
        <w:t xml:space="preserve"> </w:t>
      </w:r>
      <w:r w:rsidR="00451103" w:rsidRPr="00451103">
        <w:rPr>
          <w:rFonts w:ascii="Times New Roman" w:hAnsi="Times New Roman" w:cs="Times New Roman"/>
          <w:i/>
          <w:sz w:val="24"/>
          <w:szCs w:val="24"/>
          <w:lang w:val="en-US"/>
        </w:rPr>
        <w:t>however,</w:t>
      </w:r>
      <w:r w:rsidR="008A4BF4" w:rsidRPr="00451103">
        <w:rPr>
          <w:rFonts w:ascii="Times New Roman" w:hAnsi="Times New Roman" w:cs="Times New Roman"/>
          <w:i/>
          <w:sz w:val="24"/>
          <w:szCs w:val="24"/>
          <w:lang w:val="en-US"/>
        </w:rPr>
        <w:t xml:space="preserve"> a few exceptions to that rule.</w:t>
      </w:r>
      <w:r w:rsidR="008A4BF4">
        <w:rPr>
          <w:rFonts w:ascii="Times New Roman" w:hAnsi="Times New Roman" w:cs="Times New Roman"/>
          <w:sz w:val="24"/>
          <w:szCs w:val="24"/>
          <w:lang w:val="en-US"/>
        </w:rPr>
        <w:t xml:space="preserve"> </w:t>
      </w:r>
      <w:r w:rsidR="008A4BF4" w:rsidRPr="00451103">
        <w:rPr>
          <w:rFonts w:ascii="Times New Roman" w:hAnsi="Times New Roman" w:cs="Times New Roman"/>
          <w:i/>
          <w:sz w:val="24"/>
          <w:szCs w:val="24"/>
          <w:lang w:val="en-US"/>
        </w:rPr>
        <w:t xml:space="preserve">Thus, provided the court is </w:t>
      </w:r>
      <w:r w:rsidR="00451103" w:rsidRPr="00451103">
        <w:rPr>
          <w:rFonts w:ascii="Times New Roman" w:hAnsi="Times New Roman" w:cs="Times New Roman"/>
          <w:i/>
          <w:sz w:val="24"/>
          <w:szCs w:val="24"/>
          <w:lang w:val="en-US"/>
        </w:rPr>
        <w:t>approached within</w:t>
      </w:r>
      <w:r w:rsidR="008A4BF4" w:rsidRPr="00451103">
        <w:rPr>
          <w:rFonts w:ascii="Times New Roman" w:hAnsi="Times New Roman" w:cs="Times New Roman"/>
          <w:i/>
          <w:sz w:val="24"/>
          <w:szCs w:val="24"/>
          <w:lang w:val="en-US"/>
        </w:rPr>
        <w:t xml:space="preserve"> a reasonable time of its pronouncing the judgment or </w:t>
      </w:r>
      <w:r w:rsidR="00451103" w:rsidRPr="00451103">
        <w:rPr>
          <w:rFonts w:ascii="Times New Roman" w:hAnsi="Times New Roman" w:cs="Times New Roman"/>
          <w:i/>
          <w:sz w:val="24"/>
          <w:szCs w:val="24"/>
          <w:lang w:val="en-US"/>
        </w:rPr>
        <w:t>order,</w:t>
      </w:r>
      <w:r w:rsidR="008A4BF4" w:rsidRPr="00451103">
        <w:rPr>
          <w:rFonts w:ascii="Times New Roman" w:hAnsi="Times New Roman" w:cs="Times New Roman"/>
          <w:i/>
          <w:sz w:val="24"/>
          <w:szCs w:val="24"/>
          <w:lang w:val="en-US"/>
        </w:rPr>
        <w:t xml:space="preserve"> it may correct, alter or supplement it in one or more of the following cases</w:t>
      </w:r>
      <w:r w:rsidR="00451103" w:rsidRPr="00451103">
        <w:rPr>
          <w:rFonts w:ascii="Times New Roman" w:hAnsi="Times New Roman" w:cs="Times New Roman"/>
          <w:i/>
          <w:sz w:val="24"/>
          <w:szCs w:val="24"/>
          <w:lang w:val="en-US"/>
        </w:rPr>
        <w:t>. (</w:t>
      </w:r>
      <w:r w:rsidR="008A4BF4" w:rsidRPr="00451103">
        <w:rPr>
          <w:rFonts w:ascii="Times New Roman" w:hAnsi="Times New Roman" w:cs="Times New Roman"/>
          <w:i/>
          <w:sz w:val="24"/>
          <w:szCs w:val="24"/>
          <w:lang w:val="en-US"/>
        </w:rPr>
        <w:t xml:space="preserve">1)The </w:t>
      </w:r>
      <w:r w:rsidR="00962FC8" w:rsidRPr="00451103">
        <w:rPr>
          <w:rFonts w:ascii="Times New Roman" w:hAnsi="Times New Roman" w:cs="Times New Roman"/>
          <w:i/>
          <w:sz w:val="24"/>
          <w:szCs w:val="24"/>
          <w:lang w:val="en-US"/>
        </w:rPr>
        <w:t xml:space="preserve">principal judgment or order may be supplemented </w:t>
      </w:r>
      <w:r w:rsidR="00962FC8" w:rsidRPr="00451103">
        <w:rPr>
          <w:rFonts w:ascii="Times New Roman" w:hAnsi="Times New Roman" w:cs="Times New Roman"/>
          <w:i/>
          <w:sz w:val="24"/>
          <w:szCs w:val="24"/>
          <w:lang w:val="en-US"/>
        </w:rPr>
        <w:lastRenderedPageBreak/>
        <w:t>in respect of accessory or consequential matters, for example,</w:t>
      </w:r>
      <w:r w:rsidR="00723EEA" w:rsidRPr="00451103">
        <w:rPr>
          <w:rFonts w:ascii="Times New Roman" w:hAnsi="Times New Roman" w:cs="Times New Roman"/>
          <w:i/>
          <w:sz w:val="24"/>
          <w:szCs w:val="24"/>
          <w:lang w:val="en-US"/>
        </w:rPr>
        <w:t xml:space="preserve"> </w:t>
      </w:r>
      <w:r w:rsidR="00962FC8" w:rsidRPr="00451103">
        <w:rPr>
          <w:rFonts w:ascii="Times New Roman" w:hAnsi="Times New Roman" w:cs="Times New Roman"/>
          <w:i/>
          <w:sz w:val="24"/>
          <w:szCs w:val="24"/>
          <w:lang w:val="en-US"/>
        </w:rPr>
        <w:t xml:space="preserve">costs or interest on the judgment debt, that the court overlooked or inadvertently omitted to grant. (2)The court </w:t>
      </w:r>
      <w:r w:rsidR="00465405" w:rsidRPr="00451103">
        <w:rPr>
          <w:rFonts w:ascii="Times New Roman" w:hAnsi="Times New Roman" w:cs="Times New Roman"/>
          <w:i/>
          <w:sz w:val="24"/>
          <w:szCs w:val="24"/>
          <w:lang w:val="en-US"/>
        </w:rPr>
        <w:t xml:space="preserve">may clarify its judgment or </w:t>
      </w:r>
      <w:r w:rsidR="00451103" w:rsidRPr="00451103">
        <w:rPr>
          <w:rFonts w:ascii="Times New Roman" w:hAnsi="Times New Roman" w:cs="Times New Roman"/>
          <w:i/>
          <w:sz w:val="24"/>
          <w:szCs w:val="24"/>
          <w:lang w:val="en-US"/>
        </w:rPr>
        <w:t>order,</w:t>
      </w:r>
      <w:r w:rsidR="00465405" w:rsidRPr="00451103">
        <w:rPr>
          <w:rFonts w:ascii="Times New Roman" w:hAnsi="Times New Roman" w:cs="Times New Roman"/>
          <w:i/>
          <w:sz w:val="24"/>
          <w:szCs w:val="24"/>
          <w:lang w:val="en-US"/>
        </w:rPr>
        <w:t xml:space="preserve"> if, on a proper interpretation, the meaning thereof remains </w:t>
      </w:r>
      <w:r w:rsidR="00451103" w:rsidRPr="00451103">
        <w:rPr>
          <w:rFonts w:ascii="Times New Roman" w:hAnsi="Times New Roman" w:cs="Times New Roman"/>
          <w:i/>
          <w:sz w:val="24"/>
          <w:szCs w:val="24"/>
          <w:lang w:val="en-US"/>
        </w:rPr>
        <w:t>obscure,</w:t>
      </w:r>
      <w:r w:rsidR="00465405" w:rsidRPr="00451103">
        <w:rPr>
          <w:rFonts w:ascii="Times New Roman" w:hAnsi="Times New Roman" w:cs="Times New Roman"/>
          <w:i/>
          <w:sz w:val="24"/>
          <w:szCs w:val="24"/>
          <w:lang w:val="en-US"/>
        </w:rPr>
        <w:t xml:space="preserve"> ambiguous or otherwise uncertain, so as to give effect to its true intention, provided it does not thereby alter “the sense and substance</w:t>
      </w:r>
      <w:r w:rsidR="005818B3">
        <w:rPr>
          <w:rFonts w:ascii="Times New Roman" w:hAnsi="Times New Roman" w:cs="Times New Roman"/>
          <w:i/>
          <w:sz w:val="24"/>
          <w:szCs w:val="24"/>
          <w:lang w:val="en-US"/>
        </w:rPr>
        <w:t>”</w:t>
      </w:r>
      <w:r w:rsidR="00465405" w:rsidRPr="00451103">
        <w:rPr>
          <w:rFonts w:ascii="Times New Roman" w:hAnsi="Times New Roman" w:cs="Times New Roman"/>
          <w:i/>
          <w:sz w:val="24"/>
          <w:szCs w:val="24"/>
          <w:lang w:val="en-US"/>
        </w:rPr>
        <w:t xml:space="preserve"> of the judgment or order</w:t>
      </w:r>
      <w:r w:rsidR="005818B3" w:rsidRPr="00451103">
        <w:rPr>
          <w:rFonts w:ascii="Times New Roman" w:hAnsi="Times New Roman" w:cs="Times New Roman"/>
          <w:i/>
          <w:sz w:val="24"/>
          <w:szCs w:val="24"/>
          <w:lang w:val="en-US"/>
        </w:rPr>
        <w:t>. (</w:t>
      </w:r>
      <w:r w:rsidR="00465405" w:rsidRPr="00451103">
        <w:rPr>
          <w:rFonts w:ascii="Times New Roman" w:hAnsi="Times New Roman" w:cs="Times New Roman"/>
          <w:i/>
          <w:sz w:val="24"/>
          <w:szCs w:val="24"/>
          <w:lang w:val="en-US"/>
        </w:rPr>
        <w:t xml:space="preserve">3) The court may correct a clerical or </w:t>
      </w:r>
      <w:r w:rsidR="005818B3" w:rsidRPr="00451103">
        <w:rPr>
          <w:rFonts w:ascii="Times New Roman" w:hAnsi="Times New Roman" w:cs="Times New Roman"/>
          <w:i/>
          <w:sz w:val="24"/>
          <w:szCs w:val="24"/>
          <w:lang w:val="en-US"/>
        </w:rPr>
        <w:t>arithmetical,</w:t>
      </w:r>
      <w:r w:rsidR="00465405" w:rsidRPr="00451103">
        <w:rPr>
          <w:rFonts w:ascii="Times New Roman" w:hAnsi="Times New Roman" w:cs="Times New Roman"/>
          <w:i/>
          <w:sz w:val="24"/>
          <w:szCs w:val="24"/>
          <w:lang w:val="en-US"/>
        </w:rPr>
        <w:t xml:space="preserve"> or other error in its judgment or order so as to give effect to its true intention.</w:t>
      </w:r>
      <w:r w:rsidR="00F14101" w:rsidRPr="00451103">
        <w:rPr>
          <w:rFonts w:ascii="Times New Roman" w:hAnsi="Times New Roman" w:cs="Times New Roman"/>
          <w:i/>
          <w:sz w:val="24"/>
          <w:szCs w:val="24"/>
          <w:lang w:val="en-US"/>
        </w:rPr>
        <w:t xml:space="preserve"> </w:t>
      </w:r>
      <w:r w:rsidR="00465405" w:rsidRPr="00451103">
        <w:rPr>
          <w:rFonts w:ascii="Times New Roman" w:hAnsi="Times New Roman" w:cs="Times New Roman"/>
          <w:i/>
          <w:sz w:val="24"/>
          <w:szCs w:val="24"/>
          <w:lang w:val="en-US"/>
        </w:rPr>
        <w:t xml:space="preserve">This exception is confined to the mere </w:t>
      </w:r>
      <w:r w:rsidR="00BA563C" w:rsidRPr="00451103">
        <w:rPr>
          <w:rFonts w:ascii="Times New Roman" w:hAnsi="Times New Roman" w:cs="Times New Roman"/>
          <w:i/>
          <w:sz w:val="24"/>
          <w:szCs w:val="24"/>
          <w:lang w:val="en-US"/>
        </w:rPr>
        <w:t>correction of an error in expressing the judgment or order; it does not extend to altering its intended sense or substance</w:t>
      </w:r>
      <w:r w:rsidR="005818B3" w:rsidRPr="00451103">
        <w:rPr>
          <w:rFonts w:ascii="Times New Roman" w:hAnsi="Times New Roman" w:cs="Times New Roman"/>
          <w:i/>
          <w:sz w:val="24"/>
          <w:szCs w:val="24"/>
          <w:lang w:val="en-US"/>
        </w:rPr>
        <w:t>. (</w:t>
      </w:r>
      <w:r w:rsidR="00BA563C" w:rsidRPr="00451103">
        <w:rPr>
          <w:rFonts w:ascii="Times New Roman" w:hAnsi="Times New Roman" w:cs="Times New Roman"/>
          <w:i/>
          <w:sz w:val="24"/>
          <w:szCs w:val="24"/>
          <w:lang w:val="en-US"/>
        </w:rPr>
        <w:t>4)Where counsel has argued the merits and not the costs of a case(…) but the court in granting judgment, also made an order concerning the costs, it may thereafter correct</w:t>
      </w:r>
      <w:r w:rsidR="00376F42" w:rsidRPr="00451103">
        <w:rPr>
          <w:rFonts w:ascii="Times New Roman" w:hAnsi="Times New Roman" w:cs="Times New Roman"/>
          <w:i/>
          <w:sz w:val="24"/>
          <w:szCs w:val="24"/>
          <w:lang w:val="en-US"/>
        </w:rPr>
        <w:t xml:space="preserve"> </w:t>
      </w:r>
      <w:r w:rsidR="00BA563C" w:rsidRPr="00451103">
        <w:rPr>
          <w:rFonts w:ascii="Times New Roman" w:hAnsi="Times New Roman" w:cs="Times New Roman"/>
          <w:i/>
          <w:sz w:val="24"/>
          <w:szCs w:val="24"/>
          <w:lang w:val="en-US"/>
        </w:rPr>
        <w:t>, alter or supplement that order</w:t>
      </w:r>
      <w:r w:rsidR="00BA563C">
        <w:rPr>
          <w:rFonts w:ascii="Times New Roman" w:hAnsi="Times New Roman" w:cs="Times New Roman"/>
          <w:sz w:val="24"/>
          <w:szCs w:val="24"/>
          <w:lang w:val="en-US"/>
        </w:rPr>
        <w:t>.’</w:t>
      </w:r>
    </w:p>
    <w:p w14:paraId="209B4FDB" w14:textId="15216280" w:rsidR="00376F42" w:rsidRDefault="00BA563C" w:rsidP="005818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taken the view that what the applicant sought was not a correction as envisaged by the Act or as articulated in the authority cited above, </w:t>
      </w:r>
      <w:r w:rsidR="00465405">
        <w:rPr>
          <w:rFonts w:ascii="Times New Roman" w:hAnsi="Times New Roman" w:cs="Times New Roman"/>
          <w:sz w:val="24"/>
          <w:szCs w:val="24"/>
          <w:lang w:val="en-US"/>
        </w:rPr>
        <w:t xml:space="preserve">I </w:t>
      </w:r>
      <w:r w:rsidR="00376F42">
        <w:rPr>
          <w:rFonts w:ascii="Times New Roman" w:hAnsi="Times New Roman" w:cs="Times New Roman"/>
          <w:sz w:val="24"/>
          <w:szCs w:val="24"/>
          <w:lang w:val="en-US"/>
        </w:rPr>
        <w:t>hold the view that a different court faced with the same facts will not reach a different conclusion.</w:t>
      </w:r>
      <w:r w:rsidR="00294DAA">
        <w:rPr>
          <w:rFonts w:ascii="Times New Roman" w:hAnsi="Times New Roman" w:cs="Times New Roman"/>
          <w:sz w:val="24"/>
          <w:szCs w:val="24"/>
          <w:lang w:val="en-US"/>
        </w:rPr>
        <w:t xml:space="preserve"> </w:t>
      </w:r>
      <w:r w:rsidR="00547D81">
        <w:rPr>
          <w:rFonts w:ascii="Times New Roman" w:hAnsi="Times New Roman" w:cs="Times New Roman"/>
          <w:sz w:val="24"/>
          <w:szCs w:val="24"/>
          <w:lang w:val="en-US"/>
        </w:rPr>
        <w:t>T</w:t>
      </w:r>
      <w:r w:rsidR="00376F42">
        <w:rPr>
          <w:rFonts w:ascii="Times New Roman" w:hAnsi="Times New Roman" w:cs="Times New Roman"/>
          <w:sz w:val="24"/>
          <w:szCs w:val="24"/>
          <w:lang w:val="en-US"/>
        </w:rPr>
        <w:t>he applicant does raise a question of law.</w:t>
      </w:r>
      <w:r w:rsidR="00C44C26">
        <w:rPr>
          <w:rFonts w:ascii="Times New Roman" w:hAnsi="Times New Roman" w:cs="Times New Roman"/>
          <w:sz w:val="24"/>
          <w:szCs w:val="24"/>
          <w:lang w:val="en-US"/>
        </w:rPr>
        <w:t xml:space="preserve"> </w:t>
      </w:r>
      <w:r w:rsidR="00547D81">
        <w:rPr>
          <w:rFonts w:ascii="Times New Roman" w:hAnsi="Times New Roman" w:cs="Times New Roman"/>
          <w:sz w:val="24"/>
          <w:szCs w:val="24"/>
          <w:lang w:val="en-US"/>
        </w:rPr>
        <w:t>However</w:t>
      </w:r>
      <w:r w:rsidR="00376F42">
        <w:rPr>
          <w:rFonts w:ascii="Times New Roman" w:hAnsi="Times New Roman" w:cs="Times New Roman"/>
          <w:sz w:val="24"/>
          <w:szCs w:val="24"/>
          <w:lang w:val="en-US"/>
        </w:rPr>
        <w:t xml:space="preserve"> </w:t>
      </w:r>
      <w:r w:rsidR="00547D81">
        <w:rPr>
          <w:rFonts w:ascii="Times New Roman" w:hAnsi="Times New Roman" w:cs="Times New Roman"/>
          <w:sz w:val="24"/>
          <w:szCs w:val="24"/>
          <w:lang w:val="en-US"/>
        </w:rPr>
        <w:t>t</w:t>
      </w:r>
      <w:r w:rsidR="00376F42">
        <w:rPr>
          <w:rFonts w:ascii="Times New Roman" w:hAnsi="Times New Roman" w:cs="Times New Roman"/>
          <w:sz w:val="24"/>
          <w:szCs w:val="24"/>
          <w:lang w:val="en-US"/>
        </w:rPr>
        <w:t xml:space="preserve">he prospects of success are slim. The applicant  raised questions related to the Constitution. I </w:t>
      </w:r>
      <w:r w:rsidR="00547D81">
        <w:rPr>
          <w:rFonts w:ascii="Times New Roman" w:hAnsi="Times New Roman" w:cs="Times New Roman"/>
          <w:sz w:val="24"/>
          <w:szCs w:val="24"/>
          <w:lang w:val="en-US"/>
        </w:rPr>
        <w:t xml:space="preserve">have </w:t>
      </w:r>
      <w:r w:rsidR="00376F42">
        <w:rPr>
          <w:rFonts w:ascii="Times New Roman" w:hAnsi="Times New Roman" w:cs="Times New Roman"/>
          <w:sz w:val="24"/>
          <w:szCs w:val="24"/>
          <w:lang w:val="en-US"/>
        </w:rPr>
        <w:t>however confine</w:t>
      </w:r>
      <w:r w:rsidR="00547D81">
        <w:rPr>
          <w:rFonts w:ascii="Times New Roman" w:hAnsi="Times New Roman" w:cs="Times New Roman"/>
          <w:sz w:val="24"/>
          <w:szCs w:val="24"/>
          <w:lang w:val="en-US"/>
        </w:rPr>
        <w:t>d</w:t>
      </w:r>
      <w:r w:rsidR="00376F42">
        <w:rPr>
          <w:rFonts w:ascii="Times New Roman" w:hAnsi="Times New Roman" w:cs="Times New Roman"/>
          <w:sz w:val="24"/>
          <w:szCs w:val="24"/>
          <w:lang w:val="en-US"/>
        </w:rPr>
        <w:t xml:space="preserve"> myself to the provisions of the Act </w:t>
      </w:r>
      <w:r w:rsidR="00F14101">
        <w:rPr>
          <w:rFonts w:ascii="Times New Roman" w:hAnsi="Times New Roman" w:cs="Times New Roman"/>
          <w:sz w:val="24"/>
          <w:szCs w:val="24"/>
          <w:lang w:val="en-US"/>
        </w:rPr>
        <w:t>with</w:t>
      </w:r>
      <w:r w:rsidR="00376F42">
        <w:rPr>
          <w:rFonts w:ascii="Times New Roman" w:hAnsi="Times New Roman" w:cs="Times New Roman"/>
          <w:sz w:val="24"/>
          <w:szCs w:val="24"/>
          <w:lang w:val="en-US"/>
        </w:rPr>
        <w:t>in whose confines thi</w:t>
      </w:r>
      <w:r w:rsidR="00547D81">
        <w:rPr>
          <w:rFonts w:ascii="Times New Roman" w:hAnsi="Times New Roman" w:cs="Times New Roman"/>
          <w:sz w:val="24"/>
          <w:szCs w:val="24"/>
          <w:lang w:val="en-US"/>
        </w:rPr>
        <w:t>s</w:t>
      </w:r>
      <w:r w:rsidR="00376F42">
        <w:rPr>
          <w:rFonts w:ascii="Times New Roman" w:hAnsi="Times New Roman" w:cs="Times New Roman"/>
          <w:sz w:val="24"/>
          <w:szCs w:val="24"/>
          <w:lang w:val="en-US"/>
        </w:rPr>
        <w:t xml:space="preserve"> Court operates. </w:t>
      </w:r>
    </w:p>
    <w:p w14:paraId="617064EC" w14:textId="70C4B1B3" w:rsidR="00547D81" w:rsidRDefault="00547D81" w:rsidP="005818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the circumstances I agree with </w:t>
      </w:r>
      <w:r w:rsidRPr="005818B3">
        <w:rPr>
          <w:rFonts w:ascii="Times New Roman" w:hAnsi="Times New Roman" w:cs="Times New Roman"/>
          <w:i/>
          <w:sz w:val="24"/>
          <w:szCs w:val="24"/>
          <w:lang w:val="en-US"/>
        </w:rPr>
        <w:t>Mr Mupamhadzi</w:t>
      </w:r>
      <w:r>
        <w:rPr>
          <w:rFonts w:ascii="Times New Roman" w:hAnsi="Times New Roman" w:cs="Times New Roman"/>
          <w:sz w:val="24"/>
          <w:szCs w:val="24"/>
          <w:lang w:val="en-US"/>
        </w:rPr>
        <w:t xml:space="preserve"> that this application has got no merit.</w:t>
      </w:r>
      <w:r w:rsidR="00C44C26">
        <w:rPr>
          <w:rFonts w:ascii="Times New Roman" w:hAnsi="Times New Roman" w:cs="Times New Roman"/>
          <w:sz w:val="24"/>
          <w:szCs w:val="24"/>
          <w:lang w:val="en-US"/>
        </w:rPr>
        <w:t xml:space="preserve"> </w:t>
      </w:r>
      <w:r>
        <w:rPr>
          <w:rFonts w:ascii="Times New Roman" w:hAnsi="Times New Roman" w:cs="Times New Roman"/>
          <w:sz w:val="24"/>
          <w:szCs w:val="24"/>
          <w:lang w:val="en-US"/>
        </w:rPr>
        <w:t>In the result the application fails.</w:t>
      </w:r>
    </w:p>
    <w:p w14:paraId="2E76E67A" w14:textId="6F2B2F59" w:rsidR="00547D81" w:rsidRDefault="005818B3" w:rsidP="005818B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it</w:t>
      </w:r>
      <w:r w:rsidR="00547D81">
        <w:rPr>
          <w:rFonts w:ascii="Times New Roman" w:hAnsi="Times New Roman" w:cs="Times New Roman"/>
          <w:sz w:val="24"/>
          <w:szCs w:val="24"/>
          <w:lang w:val="en-US"/>
        </w:rPr>
        <w:t xml:space="preserve"> is ordered </w:t>
      </w:r>
      <w:r>
        <w:rPr>
          <w:rFonts w:ascii="Times New Roman" w:hAnsi="Times New Roman" w:cs="Times New Roman"/>
          <w:sz w:val="24"/>
          <w:szCs w:val="24"/>
          <w:lang w:val="en-US"/>
        </w:rPr>
        <w:t>that:</w:t>
      </w:r>
    </w:p>
    <w:p w14:paraId="29714F1B" w14:textId="7ACB1D5C" w:rsidR="00547D81" w:rsidRDefault="005818B3" w:rsidP="005818B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leave to appeal be and is hereby dismissed with costs.</w:t>
      </w:r>
    </w:p>
    <w:p w14:paraId="0F94A367" w14:textId="77777777" w:rsidR="00547D81" w:rsidRDefault="00547D81" w:rsidP="00451103">
      <w:pPr>
        <w:spacing w:line="360" w:lineRule="auto"/>
        <w:jc w:val="both"/>
        <w:rPr>
          <w:rFonts w:ascii="Times New Roman" w:hAnsi="Times New Roman" w:cs="Times New Roman"/>
          <w:sz w:val="24"/>
          <w:szCs w:val="24"/>
          <w:lang w:val="en-US"/>
        </w:rPr>
      </w:pPr>
    </w:p>
    <w:p w14:paraId="5B180C81" w14:textId="1A3232D1" w:rsidR="00547D81" w:rsidRDefault="00547D81" w:rsidP="00451103">
      <w:pPr>
        <w:spacing w:line="360" w:lineRule="auto"/>
        <w:jc w:val="both"/>
        <w:rPr>
          <w:rFonts w:ascii="Times New Roman" w:hAnsi="Times New Roman" w:cs="Times New Roman"/>
          <w:sz w:val="24"/>
          <w:szCs w:val="24"/>
          <w:lang w:val="en-US"/>
        </w:rPr>
      </w:pPr>
      <w:r w:rsidRPr="005818B3">
        <w:rPr>
          <w:rFonts w:ascii="Times New Roman" w:hAnsi="Times New Roman" w:cs="Times New Roman"/>
          <w:i/>
          <w:sz w:val="24"/>
          <w:szCs w:val="24"/>
          <w:lang w:val="en-US"/>
        </w:rPr>
        <w:t>Matsikidze Attorn</w:t>
      </w:r>
      <w:r w:rsidR="00C44C26" w:rsidRPr="005818B3">
        <w:rPr>
          <w:rFonts w:ascii="Times New Roman" w:hAnsi="Times New Roman" w:cs="Times New Roman"/>
          <w:i/>
          <w:sz w:val="24"/>
          <w:szCs w:val="24"/>
          <w:lang w:val="en-US"/>
        </w:rPr>
        <w:t>e</w:t>
      </w:r>
      <w:r w:rsidRPr="005818B3">
        <w:rPr>
          <w:rFonts w:ascii="Times New Roman" w:hAnsi="Times New Roman" w:cs="Times New Roman"/>
          <w:i/>
          <w:sz w:val="24"/>
          <w:szCs w:val="24"/>
          <w:lang w:val="en-US"/>
        </w:rPr>
        <w:t>ys</w:t>
      </w:r>
      <w:r>
        <w:rPr>
          <w:rFonts w:ascii="Times New Roman" w:hAnsi="Times New Roman" w:cs="Times New Roman"/>
          <w:sz w:val="24"/>
          <w:szCs w:val="24"/>
          <w:lang w:val="en-US"/>
        </w:rPr>
        <w:t xml:space="preserve"> – At- Law, Respondent’s Legal Practitioners. </w:t>
      </w:r>
    </w:p>
    <w:p w14:paraId="4B773DC4" w14:textId="77777777" w:rsidR="00547D81" w:rsidRPr="00B55B43" w:rsidRDefault="00547D81" w:rsidP="00451103">
      <w:pPr>
        <w:spacing w:line="360" w:lineRule="auto"/>
        <w:jc w:val="both"/>
        <w:rPr>
          <w:rFonts w:ascii="Times New Roman" w:hAnsi="Times New Roman" w:cs="Times New Roman"/>
          <w:sz w:val="24"/>
          <w:szCs w:val="24"/>
          <w:lang w:val="en-US"/>
        </w:rPr>
      </w:pPr>
    </w:p>
    <w:sectPr w:rsidR="00547D81" w:rsidRPr="00B55B43" w:rsidSect="00451103">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2B0C3" w14:textId="77777777" w:rsidR="00BC492C" w:rsidRDefault="00BC492C" w:rsidP="00E60320">
      <w:pPr>
        <w:spacing w:after="0" w:line="240" w:lineRule="auto"/>
      </w:pPr>
      <w:r>
        <w:separator/>
      </w:r>
    </w:p>
  </w:endnote>
  <w:endnote w:type="continuationSeparator" w:id="0">
    <w:p w14:paraId="38025B85" w14:textId="77777777" w:rsidR="00BC492C" w:rsidRDefault="00BC492C" w:rsidP="00E6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B305" w14:textId="77777777" w:rsidR="00BC492C" w:rsidRDefault="00BC492C" w:rsidP="00E60320">
      <w:pPr>
        <w:spacing w:after="0" w:line="240" w:lineRule="auto"/>
      </w:pPr>
      <w:r>
        <w:separator/>
      </w:r>
    </w:p>
  </w:footnote>
  <w:footnote w:type="continuationSeparator" w:id="0">
    <w:p w14:paraId="5DE53EE3" w14:textId="77777777" w:rsidR="00BC492C" w:rsidRDefault="00BC492C" w:rsidP="00E6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913752"/>
      <w:docPartObj>
        <w:docPartGallery w:val="Page Numbers (Top of Page)"/>
        <w:docPartUnique/>
      </w:docPartObj>
    </w:sdtPr>
    <w:sdtEndPr>
      <w:rPr>
        <w:noProof/>
      </w:rPr>
    </w:sdtEndPr>
    <w:sdtContent>
      <w:p w14:paraId="310E4A12" w14:textId="77777777" w:rsidR="00451103" w:rsidRDefault="00451103">
        <w:pPr>
          <w:pStyle w:val="Header"/>
          <w:jc w:val="right"/>
          <w:rPr>
            <w:noProof/>
          </w:rPr>
        </w:pPr>
        <w:r>
          <w:fldChar w:fldCharType="begin"/>
        </w:r>
        <w:r>
          <w:instrText xml:space="preserve"> PAGE   \* MERGEFORMAT </w:instrText>
        </w:r>
        <w:r>
          <w:fldChar w:fldCharType="separate"/>
        </w:r>
        <w:r w:rsidR="005818B3">
          <w:rPr>
            <w:noProof/>
          </w:rPr>
          <w:t>5</w:t>
        </w:r>
        <w:r>
          <w:rPr>
            <w:noProof/>
          </w:rPr>
          <w:fldChar w:fldCharType="end"/>
        </w:r>
      </w:p>
      <w:p w14:paraId="5C3C35F0" w14:textId="0C3C5488" w:rsidR="00451103" w:rsidRDefault="00515CA5">
        <w:pPr>
          <w:pStyle w:val="Header"/>
          <w:jc w:val="right"/>
        </w:pPr>
      </w:p>
    </w:sdtContent>
  </w:sdt>
  <w:p w14:paraId="13F14017" w14:textId="77777777" w:rsidR="00451103" w:rsidRPr="00451103" w:rsidRDefault="00451103" w:rsidP="00451103">
    <w:pPr>
      <w:pStyle w:val="Header"/>
      <w:jc w:val="right"/>
      <w:rPr>
        <w:rFonts w:ascii="Times New Roman" w:hAnsi="Times New Roman" w:cs="Times New Roman"/>
        <w:b/>
        <w:bCs/>
        <w:sz w:val="24"/>
        <w:szCs w:val="24"/>
        <w:lang w:val="en-US"/>
      </w:rPr>
    </w:pPr>
    <w:r w:rsidRPr="00451103">
      <w:rPr>
        <w:rFonts w:ascii="Times New Roman" w:hAnsi="Times New Roman" w:cs="Times New Roman"/>
        <w:b/>
        <w:bCs/>
        <w:sz w:val="24"/>
        <w:szCs w:val="24"/>
        <w:lang w:val="en-US"/>
      </w:rPr>
      <w:t>JUDGMENT NO LC/H/…./23</w:t>
    </w:r>
  </w:p>
  <w:p w14:paraId="29347232" w14:textId="7BF520B2" w:rsidR="00451103" w:rsidRPr="00451103" w:rsidRDefault="00451103" w:rsidP="00451103">
    <w:pPr>
      <w:pStyle w:val="Header"/>
      <w:jc w:val="right"/>
      <w:rPr>
        <w:rFonts w:ascii="Times New Roman" w:hAnsi="Times New Roman" w:cs="Times New Roman"/>
        <w:sz w:val="24"/>
        <w:szCs w:val="24"/>
        <w:lang w:val="en-US"/>
      </w:rPr>
    </w:pPr>
    <w:r w:rsidRPr="00451103">
      <w:rPr>
        <w:rFonts w:ascii="Times New Roman" w:hAnsi="Times New Roman" w:cs="Times New Roman"/>
        <w:b/>
        <w:bCs/>
        <w:sz w:val="24"/>
        <w:szCs w:val="24"/>
        <w:lang w:val="en-US"/>
      </w:rPr>
      <w:t>CASE NO. LC/H/1</w:t>
    </w:r>
    <w:r>
      <w:rPr>
        <w:rFonts w:ascii="Times New Roman" w:hAnsi="Times New Roman" w:cs="Times New Roman"/>
        <w:b/>
        <w:bCs/>
        <w:sz w:val="24"/>
        <w:szCs w:val="24"/>
        <w:lang w:val="en-US"/>
      </w:rPr>
      <w:t>10</w:t>
    </w:r>
    <w:r w:rsidRPr="00451103">
      <w:rPr>
        <w:rFonts w:ascii="Times New Roman" w:hAnsi="Times New Roman" w:cs="Times New Roman"/>
        <w:b/>
        <w:bCs/>
        <w:sz w:val="24"/>
        <w:szCs w:val="24"/>
        <w:lang w:val="en-US"/>
      </w:rPr>
      <w:t>9/22</w:t>
    </w:r>
  </w:p>
  <w:p w14:paraId="075F5FE1" w14:textId="77777777" w:rsidR="00E60320" w:rsidRPr="00451103" w:rsidRDefault="00E60320" w:rsidP="00451103">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25D"/>
    <w:multiLevelType w:val="hybridMultilevel"/>
    <w:tmpl w:val="634A676A"/>
    <w:lvl w:ilvl="0" w:tplc="57606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2640D8"/>
    <w:multiLevelType w:val="hybridMultilevel"/>
    <w:tmpl w:val="A52AD0F4"/>
    <w:lvl w:ilvl="0" w:tplc="73A4B7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0C4CF4"/>
    <w:multiLevelType w:val="hybridMultilevel"/>
    <w:tmpl w:val="F4B8F102"/>
    <w:lvl w:ilvl="0" w:tplc="9926B1D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CEF"/>
    <w:rsid w:val="00035126"/>
    <w:rsid w:val="000654CD"/>
    <w:rsid w:val="000C77A8"/>
    <w:rsid w:val="000D685E"/>
    <w:rsid w:val="000F302C"/>
    <w:rsid w:val="00121078"/>
    <w:rsid w:val="001242DC"/>
    <w:rsid w:val="00125FE4"/>
    <w:rsid w:val="001A2919"/>
    <w:rsid w:val="001E298F"/>
    <w:rsid w:val="001E7CBB"/>
    <w:rsid w:val="001F0146"/>
    <w:rsid w:val="0022582F"/>
    <w:rsid w:val="0025098A"/>
    <w:rsid w:val="00282071"/>
    <w:rsid w:val="00294DAA"/>
    <w:rsid w:val="002A6026"/>
    <w:rsid w:val="002B09E0"/>
    <w:rsid w:val="00305D0E"/>
    <w:rsid w:val="00352A41"/>
    <w:rsid w:val="00376F42"/>
    <w:rsid w:val="003D18B5"/>
    <w:rsid w:val="003F6276"/>
    <w:rsid w:val="004027CF"/>
    <w:rsid w:val="004065AE"/>
    <w:rsid w:val="00436E42"/>
    <w:rsid w:val="00451103"/>
    <w:rsid w:val="00465405"/>
    <w:rsid w:val="004C3A00"/>
    <w:rsid w:val="005014D8"/>
    <w:rsid w:val="005050F4"/>
    <w:rsid w:val="00505593"/>
    <w:rsid w:val="00547D81"/>
    <w:rsid w:val="00561597"/>
    <w:rsid w:val="00562FB4"/>
    <w:rsid w:val="005818B3"/>
    <w:rsid w:val="00583DC9"/>
    <w:rsid w:val="005B4872"/>
    <w:rsid w:val="006311F4"/>
    <w:rsid w:val="00683256"/>
    <w:rsid w:val="00705CEF"/>
    <w:rsid w:val="00720B98"/>
    <w:rsid w:val="00723EEA"/>
    <w:rsid w:val="007247CE"/>
    <w:rsid w:val="007D3195"/>
    <w:rsid w:val="008018E1"/>
    <w:rsid w:val="0080399A"/>
    <w:rsid w:val="008A4385"/>
    <w:rsid w:val="008A4BF4"/>
    <w:rsid w:val="008A7FD3"/>
    <w:rsid w:val="008D7BCE"/>
    <w:rsid w:val="0090793B"/>
    <w:rsid w:val="00962FC8"/>
    <w:rsid w:val="00965D07"/>
    <w:rsid w:val="009A5684"/>
    <w:rsid w:val="009C08B9"/>
    <w:rsid w:val="009F4DFB"/>
    <w:rsid w:val="00A030E7"/>
    <w:rsid w:val="00A41AD6"/>
    <w:rsid w:val="00A90DA3"/>
    <w:rsid w:val="00AB5A9C"/>
    <w:rsid w:val="00AD1A42"/>
    <w:rsid w:val="00AF257B"/>
    <w:rsid w:val="00B5386E"/>
    <w:rsid w:val="00B55B43"/>
    <w:rsid w:val="00BA563C"/>
    <w:rsid w:val="00BC2D69"/>
    <w:rsid w:val="00BC492C"/>
    <w:rsid w:val="00BF60E4"/>
    <w:rsid w:val="00C17B52"/>
    <w:rsid w:val="00C22814"/>
    <w:rsid w:val="00C25201"/>
    <w:rsid w:val="00C44C26"/>
    <w:rsid w:val="00C63B34"/>
    <w:rsid w:val="00C84314"/>
    <w:rsid w:val="00CB6461"/>
    <w:rsid w:val="00CE1546"/>
    <w:rsid w:val="00D06E2B"/>
    <w:rsid w:val="00D43E7A"/>
    <w:rsid w:val="00D62887"/>
    <w:rsid w:val="00D72A0E"/>
    <w:rsid w:val="00D91AA7"/>
    <w:rsid w:val="00DF0104"/>
    <w:rsid w:val="00E20235"/>
    <w:rsid w:val="00E60320"/>
    <w:rsid w:val="00F04D6C"/>
    <w:rsid w:val="00F14101"/>
    <w:rsid w:val="00F41258"/>
    <w:rsid w:val="00F60EFD"/>
    <w:rsid w:val="00F61D70"/>
    <w:rsid w:val="00FD4D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7C6D"/>
  <w15:chartTrackingRefBased/>
  <w15:docId w15:val="{EACB4870-8BA1-4001-837E-B9C00A04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320"/>
  </w:style>
  <w:style w:type="paragraph" w:styleId="Footer">
    <w:name w:val="footer"/>
    <w:basedOn w:val="Normal"/>
    <w:link w:val="FooterChar"/>
    <w:uiPriority w:val="99"/>
    <w:unhideWhenUsed/>
    <w:rsid w:val="00E6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320"/>
  </w:style>
  <w:style w:type="paragraph" w:styleId="ListParagraph">
    <w:name w:val="List Paragraph"/>
    <w:basedOn w:val="Normal"/>
    <w:uiPriority w:val="34"/>
    <w:qFormat/>
    <w:rsid w:val="005B4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6</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Euna Makamure</cp:lastModifiedBy>
  <cp:revision>72</cp:revision>
  <dcterms:created xsi:type="dcterms:W3CDTF">2023-04-20T11:54:00Z</dcterms:created>
  <dcterms:modified xsi:type="dcterms:W3CDTF">2023-04-28T09:56:00Z</dcterms:modified>
</cp:coreProperties>
</file>