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CEF" w:rsidRPr="00EB5E5A" w:rsidRDefault="00EB5E5A" w:rsidP="008F21E2">
      <w:pPr>
        <w:spacing w:after="0" w:line="36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u w:val="single"/>
        </w:rPr>
        <w:t>DISTRIBUTABLE</w:t>
      </w:r>
      <w:r>
        <w:rPr>
          <w:rFonts w:ascii="Times New Roman" w:hAnsi="Times New Roman" w:cs="Times New Roman"/>
          <w:sz w:val="24"/>
          <w:szCs w:val="24"/>
        </w:rPr>
        <w:tab/>
      </w:r>
      <w:r>
        <w:rPr>
          <w:rFonts w:ascii="Times New Roman" w:hAnsi="Times New Roman" w:cs="Times New Roman"/>
          <w:b/>
          <w:sz w:val="24"/>
          <w:szCs w:val="24"/>
        </w:rPr>
        <w:t>(150)</w:t>
      </w:r>
    </w:p>
    <w:p w:rsidR="008C67C3" w:rsidRDefault="008C67C3" w:rsidP="008F21E2">
      <w:pPr>
        <w:spacing w:after="0" w:line="360" w:lineRule="auto"/>
        <w:rPr>
          <w:b/>
        </w:rPr>
      </w:pPr>
    </w:p>
    <w:p w:rsidR="009425E2" w:rsidRDefault="009425E2" w:rsidP="008F21E2">
      <w:pPr>
        <w:spacing w:after="0" w:line="360" w:lineRule="auto"/>
        <w:rPr>
          <w:b/>
        </w:rPr>
      </w:pPr>
    </w:p>
    <w:p w:rsidR="00B31CEF" w:rsidRDefault="00B31CEF" w:rsidP="008F21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RANGARIRAI </w:t>
      </w:r>
      <w:r w:rsidR="008C67C3">
        <w:rPr>
          <w:rFonts w:ascii="Times New Roman" w:hAnsi="Times New Roman" w:cs="Times New Roman"/>
          <w:b/>
          <w:sz w:val="24"/>
          <w:szCs w:val="24"/>
        </w:rPr>
        <w:t xml:space="preserve">    </w:t>
      </w:r>
      <w:r>
        <w:rPr>
          <w:rFonts w:ascii="Times New Roman" w:hAnsi="Times New Roman" w:cs="Times New Roman"/>
          <w:b/>
          <w:sz w:val="24"/>
          <w:szCs w:val="24"/>
        </w:rPr>
        <w:t xml:space="preserve">GOZHO </w:t>
      </w:r>
    </w:p>
    <w:p w:rsidR="00B31CEF" w:rsidRDefault="00B31CEF" w:rsidP="008F21E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v</w:t>
      </w:r>
    </w:p>
    <w:p w:rsidR="00B31CEF" w:rsidRPr="00B31CEF" w:rsidRDefault="00E670E1" w:rsidP="008F21E2">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 xml:space="preserve">    </w:t>
      </w:r>
      <w:r w:rsidR="00B31CEF">
        <w:rPr>
          <w:rFonts w:ascii="Times New Roman" w:hAnsi="Times New Roman" w:cs="Times New Roman"/>
          <w:b/>
          <w:sz w:val="24"/>
          <w:szCs w:val="24"/>
        </w:rPr>
        <w:t>MINISTER</w:t>
      </w:r>
      <w:r w:rsidR="008C67C3">
        <w:rPr>
          <w:rFonts w:ascii="Times New Roman" w:hAnsi="Times New Roman" w:cs="Times New Roman"/>
          <w:b/>
          <w:sz w:val="24"/>
          <w:szCs w:val="24"/>
        </w:rPr>
        <w:t xml:space="preserve">    </w:t>
      </w:r>
      <w:r w:rsidR="00B31CEF">
        <w:rPr>
          <w:rFonts w:ascii="Times New Roman" w:hAnsi="Times New Roman" w:cs="Times New Roman"/>
          <w:b/>
          <w:sz w:val="24"/>
          <w:szCs w:val="24"/>
        </w:rPr>
        <w:t xml:space="preserve"> OF </w:t>
      </w:r>
      <w:r w:rsidR="008C67C3">
        <w:rPr>
          <w:rFonts w:ascii="Times New Roman" w:hAnsi="Times New Roman" w:cs="Times New Roman"/>
          <w:b/>
          <w:sz w:val="24"/>
          <w:szCs w:val="24"/>
        </w:rPr>
        <w:t xml:space="preserve">    </w:t>
      </w:r>
      <w:r w:rsidR="00B31CEF">
        <w:rPr>
          <w:rFonts w:ascii="Times New Roman" w:hAnsi="Times New Roman" w:cs="Times New Roman"/>
          <w:b/>
          <w:sz w:val="24"/>
          <w:szCs w:val="24"/>
        </w:rPr>
        <w:t xml:space="preserve">EDUCATION, </w:t>
      </w:r>
      <w:r w:rsidR="008C67C3">
        <w:rPr>
          <w:rFonts w:ascii="Times New Roman" w:hAnsi="Times New Roman" w:cs="Times New Roman"/>
          <w:b/>
          <w:sz w:val="24"/>
          <w:szCs w:val="24"/>
        </w:rPr>
        <w:t xml:space="preserve">    </w:t>
      </w:r>
      <w:r w:rsidR="00B31CEF">
        <w:rPr>
          <w:rFonts w:ascii="Times New Roman" w:hAnsi="Times New Roman" w:cs="Times New Roman"/>
          <w:b/>
          <w:sz w:val="24"/>
          <w:szCs w:val="24"/>
        </w:rPr>
        <w:t>SPORTS</w:t>
      </w:r>
      <w:r w:rsidR="008C67C3">
        <w:rPr>
          <w:rFonts w:ascii="Times New Roman" w:hAnsi="Times New Roman" w:cs="Times New Roman"/>
          <w:b/>
          <w:sz w:val="24"/>
          <w:szCs w:val="24"/>
        </w:rPr>
        <w:t xml:space="preserve">    </w:t>
      </w:r>
      <w:r w:rsidR="00B31CEF">
        <w:rPr>
          <w:rFonts w:ascii="Times New Roman" w:hAnsi="Times New Roman" w:cs="Times New Roman"/>
          <w:b/>
          <w:sz w:val="24"/>
          <w:szCs w:val="24"/>
        </w:rPr>
        <w:t xml:space="preserve"> AND </w:t>
      </w:r>
      <w:r w:rsidR="008C67C3">
        <w:rPr>
          <w:rFonts w:ascii="Times New Roman" w:hAnsi="Times New Roman" w:cs="Times New Roman"/>
          <w:b/>
          <w:sz w:val="24"/>
          <w:szCs w:val="24"/>
        </w:rPr>
        <w:t xml:space="preserve">    </w:t>
      </w:r>
      <w:r w:rsidR="00B31CEF">
        <w:rPr>
          <w:rFonts w:ascii="Times New Roman" w:hAnsi="Times New Roman" w:cs="Times New Roman"/>
          <w:b/>
          <w:sz w:val="24"/>
          <w:szCs w:val="24"/>
        </w:rPr>
        <w:t>CULTURE</w:t>
      </w:r>
    </w:p>
    <w:p w:rsidR="00B31CEF" w:rsidRDefault="00B31CEF" w:rsidP="008F21E2">
      <w:pPr>
        <w:spacing w:after="0"/>
      </w:pPr>
    </w:p>
    <w:p w:rsidR="008C67C3" w:rsidRDefault="008C67C3" w:rsidP="008F21E2">
      <w:pPr>
        <w:spacing w:after="0"/>
      </w:pPr>
    </w:p>
    <w:p w:rsidR="008C67C3" w:rsidRDefault="008C67C3" w:rsidP="008F21E2">
      <w:pPr>
        <w:spacing w:after="0"/>
      </w:pPr>
    </w:p>
    <w:p w:rsidR="00B31CEF" w:rsidRDefault="00B31CEF" w:rsidP="008F21E2">
      <w:pPr>
        <w:pStyle w:val="NoSpacing"/>
        <w:rPr>
          <w:rFonts w:ascii="Times New Roman" w:hAnsi="Times New Roman" w:cs="Times New Roman"/>
          <w:b/>
          <w:sz w:val="24"/>
          <w:szCs w:val="24"/>
        </w:rPr>
      </w:pPr>
      <w:r>
        <w:rPr>
          <w:rFonts w:ascii="Times New Roman" w:hAnsi="Times New Roman" w:cs="Times New Roman"/>
          <w:b/>
          <w:sz w:val="24"/>
          <w:szCs w:val="24"/>
        </w:rPr>
        <w:t xml:space="preserve">SUPREME COURT OF ZIMBABWE </w:t>
      </w:r>
    </w:p>
    <w:p w:rsidR="00B31CEF" w:rsidRDefault="00632FEF" w:rsidP="008F21E2">
      <w:pPr>
        <w:pStyle w:val="NoSpacing"/>
        <w:rPr>
          <w:rFonts w:ascii="Times New Roman" w:hAnsi="Times New Roman" w:cs="Times New Roman"/>
          <w:b/>
          <w:sz w:val="24"/>
          <w:szCs w:val="24"/>
        </w:rPr>
      </w:pPr>
      <w:r>
        <w:rPr>
          <w:rFonts w:ascii="Times New Roman" w:hAnsi="Times New Roman" w:cs="Times New Roman"/>
          <w:b/>
          <w:sz w:val="24"/>
          <w:szCs w:val="24"/>
        </w:rPr>
        <w:t>HLATSHWAYO JA</w:t>
      </w:r>
      <w:r w:rsidR="00B31CEF">
        <w:rPr>
          <w:rFonts w:ascii="Times New Roman" w:hAnsi="Times New Roman" w:cs="Times New Roman"/>
          <w:b/>
          <w:sz w:val="24"/>
          <w:szCs w:val="24"/>
        </w:rPr>
        <w:t>, GUVAVA JA &amp;</w:t>
      </w:r>
      <w:r w:rsidR="000014C3">
        <w:rPr>
          <w:rFonts w:ascii="Times New Roman" w:hAnsi="Times New Roman" w:cs="Times New Roman"/>
          <w:b/>
          <w:sz w:val="24"/>
          <w:szCs w:val="24"/>
        </w:rPr>
        <w:t xml:space="preserve"> </w:t>
      </w:r>
      <w:r w:rsidR="00B31CEF">
        <w:rPr>
          <w:rFonts w:ascii="Times New Roman" w:hAnsi="Times New Roman" w:cs="Times New Roman"/>
          <w:b/>
          <w:sz w:val="24"/>
          <w:szCs w:val="24"/>
        </w:rPr>
        <w:t>BHUNU JA</w:t>
      </w:r>
    </w:p>
    <w:p w:rsidR="00B31CEF" w:rsidRDefault="00067BBB" w:rsidP="008F21E2">
      <w:pPr>
        <w:pStyle w:val="NoSpacing"/>
        <w:tabs>
          <w:tab w:val="left" w:pos="6132"/>
        </w:tabs>
        <w:rPr>
          <w:rFonts w:ascii="Times New Roman" w:hAnsi="Times New Roman" w:cs="Times New Roman"/>
          <w:b/>
          <w:sz w:val="24"/>
          <w:szCs w:val="24"/>
        </w:rPr>
      </w:pPr>
      <w:r>
        <w:rPr>
          <w:rFonts w:ascii="Times New Roman" w:hAnsi="Times New Roman" w:cs="Times New Roman"/>
          <w:b/>
          <w:sz w:val="24"/>
          <w:szCs w:val="24"/>
        </w:rPr>
        <w:t>HARARE:  MARCH 13</w:t>
      </w:r>
      <w:r w:rsidR="00860EE6">
        <w:rPr>
          <w:rFonts w:ascii="Times New Roman" w:hAnsi="Times New Roman" w:cs="Times New Roman"/>
          <w:b/>
          <w:sz w:val="24"/>
          <w:szCs w:val="24"/>
        </w:rPr>
        <w:t>,</w:t>
      </w:r>
      <w:r>
        <w:rPr>
          <w:rFonts w:ascii="Times New Roman" w:hAnsi="Times New Roman" w:cs="Times New Roman"/>
          <w:b/>
          <w:sz w:val="24"/>
          <w:szCs w:val="24"/>
        </w:rPr>
        <w:t xml:space="preserve"> 2018 &amp;</w:t>
      </w:r>
      <w:r w:rsidR="00B31CEF">
        <w:rPr>
          <w:rFonts w:ascii="Times New Roman" w:hAnsi="Times New Roman" w:cs="Times New Roman"/>
          <w:b/>
          <w:sz w:val="24"/>
          <w:szCs w:val="24"/>
        </w:rPr>
        <w:t xml:space="preserve"> </w:t>
      </w:r>
      <w:r w:rsidR="00860EE6">
        <w:rPr>
          <w:rFonts w:ascii="Times New Roman" w:hAnsi="Times New Roman" w:cs="Times New Roman"/>
          <w:b/>
          <w:sz w:val="24"/>
          <w:szCs w:val="24"/>
        </w:rPr>
        <w:t>NOVEMBER 13,</w:t>
      </w:r>
      <w:r w:rsidR="00B31CEF">
        <w:rPr>
          <w:rFonts w:ascii="Times New Roman" w:hAnsi="Times New Roman" w:cs="Times New Roman"/>
          <w:b/>
          <w:sz w:val="24"/>
          <w:szCs w:val="24"/>
        </w:rPr>
        <w:t xml:space="preserve"> 2020</w:t>
      </w:r>
      <w:r w:rsidR="00333FB0">
        <w:rPr>
          <w:rFonts w:ascii="Times New Roman" w:hAnsi="Times New Roman" w:cs="Times New Roman"/>
          <w:b/>
          <w:sz w:val="24"/>
          <w:szCs w:val="24"/>
        </w:rPr>
        <w:tab/>
      </w:r>
    </w:p>
    <w:p w:rsidR="00B31CEF" w:rsidRDefault="00B31CEF" w:rsidP="008F21E2">
      <w:pPr>
        <w:pStyle w:val="NoSpacing"/>
        <w:rPr>
          <w:rFonts w:ascii="Times New Roman" w:hAnsi="Times New Roman" w:cs="Times New Roman"/>
        </w:rPr>
      </w:pPr>
    </w:p>
    <w:p w:rsidR="00B31CEF" w:rsidRDefault="00B31CEF" w:rsidP="008F21E2">
      <w:pPr>
        <w:pStyle w:val="NoSpacing"/>
        <w:rPr>
          <w:rFonts w:ascii="Times New Roman" w:hAnsi="Times New Roman" w:cs="Times New Roman"/>
        </w:rPr>
      </w:pPr>
    </w:p>
    <w:p w:rsidR="008C67C3" w:rsidRDefault="008C67C3" w:rsidP="008F21E2">
      <w:pPr>
        <w:pStyle w:val="NoSpacing"/>
        <w:rPr>
          <w:rFonts w:ascii="Times New Roman" w:hAnsi="Times New Roman" w:cs="Times New Roman"/>
        </w:rPr>
      </w:pPr>
    </w:p>
    <w:p w:rsidR="00B31CEF" w:rsidRPr="00B31CEF" w:rsidRDefault="00B31CEF" w:rsidP="008F21E2">
      <w:pPr>
        <w:pStyle w:val="NoSpacing"/>
        <w:spacing w:line="480" w:lineRule="auto"/>
        <w:rPr>
          <w:rFonts w:ascii="Times New Roman" w:hAnsi="Times New Roman" w:cs="Times New Roman"/>
          <w:sz w:val="24"/>
          <w:szCs w:val="24"/>
        </w:rPr>
      </w:pPr>
      <w:r w:rsidRPr="00B31CEF">
        <w:rPr>
          <w:rFonts w:ascii="Times New Roman" w:hAnsi="Times New Roman" w:cs="Times New Roman"/>
          <w:i/>
          <w:sz w:val="24"/>
          <w:szCs w:val="24"/>
        </w:rPr>
        <w:t xml:space="preserve">J. Mambara, </w:t>
      </w:r>
      <w:r w:rsidRPr="00B31CEF">
        <w:rPr>
          <w:rFonts w:ascii="Times New Roman" w:hAnsi="Times New Roman" w:cs="Times New Roman"/>
          <w:sz w:val="24"/>
          <w:szCs w:val="24"/>
        </w:rPr>
        <w:t>for the appellant</w:t>
      </w:r>
    </w:p>
    <w:p w:rsidR="00B31CEF" w:rsidRPr="00B31CEF" w:rsidRDefault="00B31CEF" w:rsidP="008F21E2">
      <w:pPr>
        <w:pStyle w:val="NoSpacing"/>
        <w:spacing w:line="480" w:lineRule="auto"/>
        <w:rPr>
          <w:rFonts w:ascii="Times New Roman" w:hAnsi="Times New Roman" w:cs="Times New Roman"/>
          <w:sz w:val="24"/>
          <w:szCs w:val="24"/>
        </w:rPr>
      </w:pPr>
      <w:r w:rsidRPr="00B31CEF">
        <w:rPr>
          <w:rFonts w:ascii="Times New Roman" w:hAnsi="Times New Roman" w:cs="Times New Roman"/>
          <w:i/>
          <w:sz w:val="24"/>
          <w:szCs w:val="24"/>
        </w:rPr>
        <w:t xml:space="preserve">L. T. Muradzikwa, </w:t>
      </w:r>
      <w:r w:rsidR="0065187E">
        <w:rPr>
          <w:rFonts w:ascii="Times New Roman" w:hAnsi="Times New Roman" w:cs="Times New Roman"/>
          <w:sz w:val="24"/>
          <w:szCs w:val="24"/>
        </w:rPr>
        <w:t xml:space="preserve">for the </w:t>
      </w:r>
      <w:r w:rsidRPr="00B31CEF">
        <w:rPr>
          <w:rFonts w:ascii="Times New Roman" w:hAnsi="Times New Roman" w:cs="Times New Roman"/>
          <w:sz w:val="24"/>
          <w:szCs w:val="24"/>
        </w:rPr>
        <w:t>respondent</w:t>
      </w:r>
    </w:p>
    <w:p w:rsidR="00B31CEF" w:rsidRDefault="00B31CEF" w:rsidP="008F21E2">
      <w:pPr>
        <w:pStyle w:val="NoSpacing"/>
        <w:spacing w:line="480" w:lineRule="auto"/>
        <w:rPr>
          <w:rFonts w:ascii="Times New Roman" w:hAnsi="Times New Roman" w:cs="Times New Roman"/>
          <w:sz w:val="24"/>
          <w:szCs w:val="24"/>
        </w:rPr>
      </w:pPr>
    </w:p>
    <w:p w:rsidR="00B31CEF" w:rsidRDefault="00B31CEF" w:rsidP="008F21E2">
      <w:pPr>
        <w:spacing w:after="0" w:line="480" w:lineRule="auto"/>
      </w:pPr>
    </w:p>
    <w:p w:rsidR="00F07D04" w:rsidRDefault="00F07D04" w:rsidP="008F21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GUVAVA JA</w:t>
      </w:r>
      <w:r w:rsidR="00C67583">
        <w:rPr>
          <w:rFonts w:ascii="Times New Roman" w:hAnsi="Times New Roman" w:cs="Times New Roman"/>
          <w:b/>
          <w:sz w:val="24"/>
          <w:szCs w:val="24"/>
        </w:rPr>
        <w:t>:</w:t>
      </w:r>
    </w:p>
    <w:p w:rsidR="00E13D07" w:rsidRDefault="00E13D07" w:rsidP="008F21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INTRODUCTION</w:t>
      </w:r>
    </w:p>
    <w:p w:rsidR="00B31CEF" w:rsidRDefault="008C67C3" w:rsidP="008F21E2">
      <w:pPr>
        <w:spacing w:after="0" w:line="480" w:lineRule="auto"/>
        <w:ind w:left="720" w:hanging="720"/>
        <w:jc w:val="both"/>
        <w:rPr>
          <w:rFonts w:ascii="Times New Roman" w:hAnsi="Times New Roman" w:cs="Times New Roman"/>
          <w:sz w:val="24"/>
          <w:szCs w:val="24"/>
        </w:rPr>
      </w:pPr>
      <w:r w:rsidRPr="008C67C3">
        <w:rPr>
          <w:rFonts w:ascii="Times New Roman" w:hAnsi="Times New Roman" w:cs="Times New Roman"/>
          <w:sz w:val="24"/>
          <w:szCs w:val="24"/>
        </w:rPr>
        <w:t>[1]</w:t>
      </w:r>
      <w:r>
        <w:rPr>
          <w:rFonts w:ascii="Times New Roman" w:hAnsi="Times New Roman" w:cs="Times New Roman"/>
          <w:b/>
          <w:sz w:val="24"/>
          <w:szCs w:val="24"/>
        </w:rPr>
        <w:tab/>
      </w:r>
      <w:r w:rsidR="00B31CEF" w:rsidRPr="008C67C3">
        <w:rPr>
          <w:rFonts w:ascii="Times New Roman" w:hAnsi="Times New Roman" w:cs="Times New Roman"/>
          <w:b/>
          <w:sz w:val="24"/>
          <w:szCs w:val="24"/>
        </w:rPr>
        <w:t xml:space="preserve"> </w:t>
      </w:r>
      <w:r w:rsidR="00B31CEF" w:rsidRPr="008C67C3">
        <w:rPr>
          <w:rFonts w:ascii="Times New Roman" w:hAnsi="Times New Roman" w:cs="Times New Roman"/>
          <w:sz w:val="24"/>
          <w:szCs w:val="24"/>
        </w:rPr>
        <w:t>This is an appeal against the judgment of the Labour Court</w:t>
      </w:r>
      <w:r w:rsidR="00C67583" w:rsidRPr="008C67C3">
        <w:rPr>
          <w:rFonts w:ascii="Times New Roman" w:hAnsi="Times New Roman" w:cs="Times New Roman"/>
          <w:sz w:val="24"/>
          <w:szCs w:val="24"/>
        </w:rPr>
        <w:t xml:space="preserve"> dated 16 October 2016 in which the court </w:t>
      </w:r>
      <w:r w:rsidR="00C67583" w:rsidRPr="008C67C3">
        <w:rPr>
          <w:rFonts w:ascii="Times New Roman" w:hAnsi="Times New Roman" w:cs="Times New Roman"/>
          <w:i/>
          <w:sz w:val="24"/>
          <w:szCs w:val="24"/>
        </w:rPr>
        <w:t>a quo</w:t>
      </w:r>
      <w:r w:rsidR="00C67583" w:rsidRPr="008C67C3">
        <w:rPr>
          <w:rFonts w:ascii="Times New Roman" w:hAnsi="Times New Roman" w:cs="Times New Roman"/>
          <w:sz w:val="24"/>
          <w:szCs w:val="24"/>
        </w:rPr>
        <w:t xml:space="preserve"> upheld the appellant’s conviction on a charge of improper association with </w:t>
      </w:r>
      <w:r w:rsidR="00577122">
        <w:rPr>
          <w:rFonts w:ascii="Times New Roman" w:hAnsi="Times New Roman" w:cs="Times New Roman"/>
          <w:sz w:val="24"/>
          <w:szCs w:val="24"/>
        </w:rPr>
        <w:t>his</w:t>
      </w:r>
      <w:r w:rsidR="00C67583" w:rsidRPr="008C67C3">
        <w:rPr>
          <w:rFonts w:ascii="Times New Roman" w:hAnsi="Times New Roman" w:cs="Times New Roman"/>
          <w:sz w:val="24"/>
          <w:szCs w:val="24"/>
        </w:rPr>
        <w:t xml:space="preserve"> minor</w:t>
      </w:r>
      <w:r w:rsidR="00577122">
        <w:rPr>
          <w:rFonts w:ascii="Times New Roman" w:hAnsi="Times New Roman" w:cs="Times New Roman"/>
          <w:sz w:val="24"/>
          <w:szCs w:val="24"/>
        </w:rPr>
        <w:t xml:space="preserve"> pupil</w:t>
      </w:r>
      <w:r w:rsidR="00C67583" w:rsidRPr="008C67C3">
        <w:rPr>
          <w:rFonts w:ascii="Times New Roman" w:hAnsi="Times New Roman" w:cs="Times New Roman"/>
          <w:sz w:val="24"/>
          <w:szCs w:val="24"/>
        </w:rPr>
        <w:t xml:space="preserve"> by having sexual intercourse with her and giving her family planning tablets. Following his conviction o</w:t>
      </w:r>
      <w:r w:rsidR="00A5326C" w:rsidRPr="008C67C3">
        <w:rPr>
          <w:rFonts w:ascii="Times New Roman" w:hAnsi="Times New Roman" w:cs="Times New Roman"/>
          <w:sz w:val="24"/>
          <w:szCs w:val="24"/>
        </w:rPr>
        <w:t>n</w:t>
      </w:r>
      <w:r w:rsidR="00C67583" w:rsidRPr="008C67C3">
        <w:rPr>
          <w:rFonts w:ascii="Times New Roman" w:hAnsi="Times New Roman" w:cs="Times New Roman"/>
          <w:sz w:val="24"/>
          <w:szCs w:val="24"/>
        </w:rPr>
        <w:t xml:space="preserve"> the </w:t>
      </w:r>
      <w:r w:rsidR="00A5326C" w:rsidRPr="008C67C3">
        <w:rPr>
          <w:rFonts w:ascii="Times New Roman" w:hAnsi="Times New Roman" w:cs="Times New Roman"/>
          <w:sz w:val="24"/>
          <w:szCs w:val="24"/>
        </w:rPr>
        <w:t xml:space="preserve">above </w:t>
      </w:r>
      <w:r w:rsidR="00C67583" w:rsidRPr="008C67C3">
        <w:rPr>
          <w:rFonts w:ascii="Times New Roman" w:hAnsi="Times New Roman" w:cs="Times New Roman"/>
          <w:sz w:val="24"/>
          <w:szCs w:val="24"/>
        </w:rPr>
        <w:t xml:space="preserve">charge the appellant </w:t>
      </w:r>
      <w:r w:rsidR="000014C3" w:rsidRPr="008C67C3">
        <w:rPr>
          <w:rFonts w:ascii="Times New Roman" w:hAnsi="Times New Roman" w:cs="Times New Roman"/>
          <w:sz w:val="24"/>
          <w:szCs w:val="24"/>
        </w:rPr>
        <w:t>was dismissed</w:t>
      </w:r>
      <w:r w:rsidR="00C67583" w:rsidRPr="008C67C3">
        <w:rPr>
          <w:rFonts w:ascii="Times New Roman" w:hAnsi="Times New Roman" w:cs="Times New Roman"/>
          <w:sz w:val="24"/>
          <w:szCs w:val="24"/>
        </w:rPr>
        <w:t xml:space="preserve"> from employment. Leave</w:t>
      </w:r>
      <w:r w:rsidR="003E7FBA" w:rsidRPr="008C67C3">
        <w:rPr>
          <w:rFonts w:ascii="Times New Roman" w:hAnsi="Times New Roman" w:cs="Times New Roman"/>
          <w:sz w:val="24"/>
          <w:szCs w:val="24"/>
        </w:rPr>
        <w:t xml:space="preserve"> to appeal was granted by this Court on 24 March 2016 and c</w:t>
      </w:r>
      <w:r w:rsidR="008A1EF6" w:rsidRPr="008C67C3">
        <w:rPr>
          <w:rFonts w:ascii="Times New Roman" w:hAnsi="Times New Roman" w:cs="Times New Roman"/>
          <w:sz w:val="24"/>
          <w:szCs w:val="24"/>
        </w:rPr>
        <w:t>ondonation for late noting of</w:t>
      </w:r>
      <w:r w:rsidR="003E7FBA" w:rsidRPr="008C67C3">
        <w:rPr>
          <w:rFonts w:ascii="Times New Roman" w:hAnsi="Times New Roman" w:cs="Times New Roman"/>
          <w:sz w:val="24"/>
          <w:szCs w:val="24"/>
        </w:rPr>
        <w:t xml:space="preserve"> appeal and extension of time within which to</w:t>
      </w:r>
      <w:r w:rsidR="008A1EF6" w:rsidRPr="008C67C3">
        <w:rPr>
          <w:rFonts w:ascii="Times New Roman" w:hAnsi="Times New Roman" w:cs="Times New Roman"/>
          <w:sz w:val="24"/>
          <w:szCs w:val="24"/>
        </w:rPr>
        <w:t xml:space="preserve"> note the </w:t>
      </w:r>
      <w:r>
        <w:rPr>
          <w:rFonts w:ascii="Times New Roman" w:hAnsi="Times New Roman" w:cs="Times New Roman"/>
          <w:sz w:val="24"/>
          <w:szCs w:val="24"/>
        </w:rPr>
        <w:t>appeal was granted on 31 August </w:t>
      </w:r>
      <w:r w:rsidR="008A1EF6" w:rsidRPr="008C67C3">
        <w:rPr>
          <w:rFonts w:ascii="Times New Roman" w:hAnsi="Times New Roman" w:cs="Times New Roman"/>
          <w:sz w:val="24"/>
          <w:szCs w:val="24"/>
        </w:rPr>
        <w:t xml:space="preserve">2017. </w:t>
      </w:r>
    </w:p>
    <w:p w:rsidR="008C67C3" w:rsidRPr="008C67C3" w:rsidRDefault="008C67C3" w:rsidP="008F21E2">
      <w:pPr>
        <w:spacing w:after="0" w:line="480" w:lineRule="auto"/>
        <w:jc w:val="both"/>
        <w:rPr>
          <w:rFonts w:ascii="Times New Roman" w:hAnsi="Times New Roman" w:cs="Times New Roman"/>
          <w:sz w:val="24"/>
          <w:szCs w:val="24"/>
        </w:rPr>
      </w:pPr>
    </w:p>
    <w:p w:rsidR="00B31CEF" w:rsidRDefault="00B31CEF" w:rsidP="008F21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BACKGROUND OF FACTS</w:t>
      </w:r>
    </w:p>
    <w:p w:rsidR="00247640" w:rsidRPr="008C67C3" w:rsidRDefault="008C67C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247640" w:rsidRPr="008C67C3">
        <w:rPr>
          <w:rFonts w:ascii="Times New Roman" w:hAnsi="Times New Roman" w:cs="Times New Roman"/>
          <w:sz w:val="24"/>
          <w:szCs w:val="24"/>
        </w:rPr>
        <w:t>The brief facts of the matt</w:t>
      </w:r>
      <w:r w:rsidR="00F07D04" w:rsidRPr="008C67C3">
        <w:rPr>
          <w:rFonts w:ascii="Times New Roman" w:hAnsi="Times New Roman" w:cs="Times New Roman"/>
          <w:sz w:val="24"/>
          <w:szCs w:val="24"/>
        </w:rPr>
        <w:t>er are that t</w:t>
      </w:r>
      <w:r w:rsidR="00247640" w:rsidRPr="008C67C3">
        <w:rPr>
          <w:rFonts w:ascii="Times New Roman" w:hAnsi="Times New Roman" w:cs="Times New Roman"/>
          <w:sz w:val="24"/>
          <w:szCs w:val="24"/>
        </w:rPr>
        <w:t xml:space="preserve">he appellant was employed as a teacher at Nyamusosa </w:t>
      </w:r>
      <w:r w:rsidR="0065187E" w:rsidRPr="008C67C3">
        <w:rPr>
          <w:rFonts w:ascii="Times New Roman" w:hAnsi="Times New Roman" w:cs="Times New Roman"/>
          <w:sz w:val="24"/>
          <w:szCs w:val="24"/>
        </w:rPr>
        <w:t>Primary School in Makoni Distric</w:t>
      </w:r>
      <w:r w:rsidR="001C4CC0" w:rsidRPr="008C67C3">
        <w:rPr>
          <w:rFonts w:ascii="Times New Roman" w:hAnsi="Times New Roman" w:cs="Times New Roman"/>
          <w:sz w:val="24"/>
          <w:szCs w:val="24"/>
        </w:rPr>
        <w:t>t in Manicaland Province. On</w:t>
      </w:r>
      <w:r w:rsidR="0065187E" w:rsidRPr="008C67C3">
        <w:rPr>
          <w:rFonts w:ascii="Times New Roman" w:hAnsi="Times New Roman" w:cs="Times New Roman"/>
          <w:sz w:val="24"/>
          <w:szCs w:val="24"/>
        </w:rPr>
        <w:t xml:space="preserve"> 1</w:t>
      </w:r>
      <w:r w:rsidR="00F07D04" w:rsidRPr="008C67C3">
        <w:rPr>
          <w:rFonts w:ascii="Times New Roman" w:hAnsi="Times New Roman" w:cs="Times New Roman"/>
          <w:sz w:val="24"/>
          <w:szCs w:val="24"/>
        </w:rPr>
        <w:t xml:space="preserve"> </w:t>
      </w:r>
      <w:r w:rsidR="0065187E" w:rsidRPr="008C67C3">
        <w:rPr>
          <w:rFonts w:ascii="Times New Roman" w:hAnsi="Times New Roman" w:cs="Times New Roman"/>
          <w:sz w:val="24"/>
          <w:szCs w:val="24"/>
        </w:rPr>
        <w:t xml:space="preserve">March </w:t>
      </w:r>
      <w:r w:rsidR="0065187E" w:rsidRPr="008C67C3">
        <w:rPr>
          <w:rFonts w:ascii="Times New Roman" w:hAnsi="Times New Roman" w:cs="Times New Roman"/>
          <w:sz w:val="24"/>
          <w:szCs w:val="24"/>
        </w:rPr>
        <w:lastRenderedPageBreak/>
        <w:t xml:space="preserve">2010 the appellant was charged with improper association with a school child, who was at that time in grade 6 in 2009 at Nyamusosa Primary School.  </w:t>
      </w:r>
    </w:p>
    <w:p w:rsidR="008C67C3" w:rsidRDefault="008C67C3" w:rsidP="008F21E2">
      <w:pPr>
        <w:spacing w:after="0" w:line="480" w:lineRule="auto"/>
        <w:jc w:val="both"/>
        <w:rPr>
          <w:rFonts w:ascii="Times New Roman" w:hAnsi="Times New Roman" w:cs="Times New Roman"/>
          <w:sz w:val="24"/>
          <w:szCs w:val="24"/>
        </w:rPr>
      </w:pPr>
    </w:p>
    <w:p w:rsidR="0065187E" w:rsidRPr="008C67C3" w:rsidRDefault="008C67C3" w:rsidP="008F21E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FA2933">
        <w:rPr>
          <w:rFonts w:ascii="Times New Roman" w:hAnsi="Times New Roman" w:cs="Times New Roman"/>
          <w:sz w:val="24"/>
          <w:szCs w:val="24"/>
        </w:rPr>
        <w:t>T</w:t>
      </w:r>
      <w:r w:rsidR="0065187E" w:rsidRPr="008C67C3">
        <w:rPr>
          <w:rFonts w:ascii="Times New Roman" w:hAnsi="Times New Roman" w:cs="Times New Roman"/>
          <w:sz w:val="24"/>
          <w:szCs w:val="24"/>
        </w:rPr>
        <w:t>he minutes of the Disci</w:t>
      </w:r>
      <w:r w:rsidR="00353A1C" w:rsidRPr="008C67C3">
        <w:rPr>
          <w:rFonts w:ascii="Times New Roman" w:hAnsi="Times New Roman" w:cs="Times New Roman"/>
          <w:sz w:val="24"/>
          <w:szCs w:val="24"/>
        </w:rPr>
        <w:t xml:space="preserve">plinary Committee </w:t>
      </w:r>
      <w:r w:rsidR="00FA2933" w:rsidRPr="008C67C3">
        <w:rPr>
          <w:rFonts w:ascii="Times New Roman" w:hAnsi="Times New Roman" w:cs="Times New Roman"/>
          <w:sz w:val="24"/>
          <w:szCs w:val="24"/>
        </w:rPr>
        <w:t xml:space="preserve">preferred </w:t>
      </w:r>
      <w:r w:rsidR="00353A1C" w:rsidRPr="008C67C3">
        <w:rPr>
          <w:rFonts w:ascii="Times New Roman" w:hAnsi="Times New Roman" w:cs="Times New Roman"/>
          <w:sz w:val="24"/>
          <w:szCs w:val="24"/>
        </w:rPr>
        <w:t xml:space="preserve">the charge </w:t>
      </w:r>
      <w:r w:rsidR="0065187E" w:rsidRPr="008C67C3">
        <w:rPr>
          <w:rFonts w:ascii="Times New Roman" w:hAnsi="Times New Roman" w:cs="Times New Roman"/>
          <w:sz w:val="24"/>
          <w:szCs w:val="24"/>
        </w:rPr>
        <w:t xml:space="preserve">against the appellant </w:t>
      </w:r>
      <w:r w:rsidR="000B3A4C" w:rsidRPr="008C67C3">
        <w:rPr>
          <w:rFonts w:ascii="Times New Roman" w:hAnsi="Times New Roman" w:cs="Times New Roman"/>
          <w:sz w:val="24"/>
          <w:szCs w:val="24"/>
        </w:rPr>
        <w:t xml:space="preserve">as </w:t>
      </w:r>
      <w:r w:rsidR="0065187E" w:rsidRPr="008C67C3">
        <w:rPr>
          <w:rFonts w:ascii="Times New Roman" w:hAnsi="Times New Roman" w:cs="Times New Roman"/>
          <w:sz w:val="24"/>
          <w:szCs w:val="24"/>
        </w:rPr>
        <w:t xml:space="preserve">follows: </w:t>
      </w:r>
    </w:p>
    <w:p w:rsidR="000B3A4C" w:rsidRDefault="000B3A4C" w:rsidP="008F21E2">
      <w:pPr>
        <w:spacing w:after="0" w:line="240" w:lineRule="auto"/>
        <w:ind w:left="1134"/>
        <w:jc w:val="both"/>
        <w:rPr>
          <w:rFonts w:ascii="Times New Roman" w:hAnsi="Times New Roman" w:cs="Times New Roman"/>
        </w:rPr>
      </w:pPr>
      <w:r w:rsidRPr="000B3A4C">
        <w:rPr>
          <w:rFonts w:ascii="Times New Roman" w:hAnsi="Times New Roman" w:cs="Times New Roman"/>
        </w:rPr>
        <w:t>“Mr Gozho R, a member of the Public Service was charged with misconduct in terms of section 44 (2) (a) of the public service Regulations 2000 as read with paragraphs 7 and 24 of the first schedule section (2) to these regulations for: Improper association with a sc</w:t>
      </w:r>
      <w:r w:rsidR="00DA26BC">
        <w:rPr>
          <w:rFonts w:ascii="Times New Roman" w:hAnsi="Times New Roman" w:cs="Times New Roman"/>
        </w:rPr>
        <w:t xml:space="preserve">hool child, L.S  </w:t>
      </w:r>
      <w:r w:rsidRPr="000B3A4C">
        <w:rPr>
          <w:rFonts w:ascii="Times New Roman" w:hAnsi="Times New Roman" w:cs="Times New Roman"/>
        </w:rPr>
        <w:t xml:space="preserve"> and having sexual intercourse with her several times to the extent that he gave her family planning tablets.</w:t>
      </w:r>
      <w:r w:rsidR="0065253D">
        <w:rPr>
          <w:rFonts w:ascii="Times New Roman" w:hAnsi="Times New Roman" w:cs="Times New Roman"/>
        </w:rPr>
        <w:t>”</w:t>
      </w:r>
    </w:p>
    <w:p w:rsidR="008C67C3" w:rsidRDefault="008C67C3" w:rsidP="008F21E2">
      <w:pPr>
        <w:spacing w:after="0" w:line="480" w:lineRule="auto"/>
        <w:ind w:left="720"/>
        <w:jc w:val="both"/>
        <w:rPr>
          <w:rFonts w:ascii="Times New Roman" w:hAnsi="Times New Roman" w:cs="Times New Roman"/>
        </w:rPr>
      </w:pPr>
    </w:p>
    <w:p w:rsidR="000B3A4C" w:rsidRDefault="008C67C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sidR="00564C3A" w:rsidRPr="008C67C3">
        <w:rPr>
          <w:rFonts w:ascii="Times New Roman" w:hAnsi="Times New Roman" w:cs="Times New Roman"/>
          <w:sz w:val="24"/>
          <w:szCs w:val="24"/>
        </w:rPr>
        <w:t xml:space="preserve">The appellant was </w:t>
      </w:r>
      <w:r w:rsidR="003B64C8" w:rsidRPr="008C67C3">
        <w:rPr>
          <w:rFonts w:ascii="Times New Roman" w:hAnsi="Times New Roman" w:cs="Times New Roman"/>
          <w:sz w:val="24"/>
          <w:szCs w:val="24"/>
        </w:rPr>
        <w:t xml:space="preserve">also </w:t>
      </w:r>
      <w:r w:rsidR="001C4CC0" w:rsidRPr="008C67C3">
        <w:rPr>
          <w:rFonts w:ascii="Times New Roman" w:hAnsi="Times New Roman" w:cs="Times New Roman"/>
          <w:sz w:val="24"/>
          <w:szCs w:val="24"/>
        </w:rPr>
        <w:t>arrested</w:t>
      </w:r>
      <w:r w:rsidR="000B3A4C" w:rsidRPr="008C67C3">
        <w:rPr>
          <w:rFonts w:ascii="Times New Roman" w:hAnsi="Times New Roman" w:cs="Times New Roman"/>
          <w:sz w:val="24"/>
          <w:szCs w:val="24"/>
        </w:rPr>
        <w:t xml:space="preserve"> and cha</w:t>
      </w:r>
      <w:r w:rsidR="00352FE9" w:rsidRPr="008C67C3">
        <w:rPr>
          <w:rFonts w:ascii="Times New Roman" w:hAnsi="Times New Roman" w:cs="Times New Roman"/>
          <w:sz w:val="24"/>
          <w:szCs w:val="24"/>
        </w:rPr>
        <w:t>rged with the crime of</w:t>
      </w:r>
      <w:r w:rsidR="000B3A4C" w:rsidRPr="008C67C3">
        <w:rPr>
          <w:rFonts w:ascii="Times New Roman" w:hAnsi="Times New Roman" w:cs="Times New Roman"/>
          <w:sz w:val="24"/>
          <w:szCs w:val="24"/>
        </w:rPr>
        <w:t xml:space="preserve"> </w:t>
      </w:r>
      <w:r w:rsidR="00564C3A" w:rsidRPr="008C67C3">
        <w:rPr>
          <w:rFonts w:ascii="Times New Roman" w:hAnsi="Times New Roman" w:cs="Times New Roman"/>
          <w:sz w:val="24"/>
          <w:szCs w:val="24"/>
        </w:rPr>
        <w:t>h</w:t>
      </w:r>
      <w:r w:rsidR="000B3A4C" w:rsidRPr="008C67C3">
        <w:rPr>
          <w:rFonts w:ascii="Times New Roman" w:hAnsi="Times New Roman" w:cs="Times New Roman"/>
          <w:sz w:val="24"/>
          <w:szCs w:val="24"/>
        </w:rPr>
        <w:t xml:space="preserve">aving sexual intercourse with a young person as defined in s 70 (1) (c) of the Criminal Law </w:t>
      </w:r>
      <w:r w:rsidR="00117AF9">
        <w:rPr>
          <w:rFonts w:ascii="Times New Roman" w:hAnsi="Times New Roman" w:cs="Times New Roman"/>
          <w:sz w:val="24"/>
          <w:szCs w:val="24"/>
        </w:rPr>
        <w:t>(</w:t>
      </w:r>
      <w:r w:rsidR="000B3A4C" w:rsidRPr="008C67C3">
        <w:rPr>
          <w:rFonts w:ascii="Times New Roman" w:hAnsi="Times New Roman" w:cs="Times New Roman"/>
          <w:sz w:val="24"/>
          <w:szCs w:val="24"/>
        </w:rPr>
        <w:t>Codification and Reform</w:t>
      </w:r>
      <w:r w:rsidR="00117AF9">
        <w:rPr>
          <w:rFonts w:ascii="Times New Roman" w:hAnsi="Times New Roman" w:cs="Times New Roman"/>
          <w:sz w:val="24"/>
          <w:szCs w:val="24"/>
        </w:rPr>
        <w:t>)</w:t>
      </w:r>
      <w:r w:rsidR="000B3A4C" w:rsidRPr="008C67C3">
        <w:rPr>
          <w:rFonts w:ascii="Times New Roman" w:hAnsi="Times New Roman" w:cs="Times New Roman"/>
          <w:sz w:val="24"/>
          <w:szCs w:val="24"/>
        </w:rPr>
        <w:t xml:space="preserve"> Act [</w:t>
      </w:r>
      <w:r w:rsidR="000B3A4C" w:rsidRPr="008C67C3">
        <w:rPr>
          <w:rFonts w:ascii="Times New Roman" w:hAnsi="Times New Roman" w:cs="Times New Roman"/>
          <w:i/>
          <w:sz w:val="24"/>
          <w:szCs w:val="24"/>
        </w:rPr>
        <w:t>Chapter 9: 23</w:t>
      </w:r>
      <w:r w:rsidR="000B3A4C" w:rsidRPr="008C67C3">
        <w:rPr>
          <w:rFonts w:ascii="Times New Roman" w:hAnsi="Times New Roman" w:cs="Times New Roman"/>
          <w:sz w:val="24"/>
          <w:szCs w:val="24"/>
        </w:rPr>
        <w:t xml:space="preserve">]. </w:t>
      </w:r>
      <w:r w:rsidR="001C4CC0" w:rsidRPr="008C67C3">
        <w:rPr>
          <w:rFonts w:ascii="Times New Roman" w:hAnsi="Times New Roman" w:cs="Times New Roman"/>
          <w:sz w:val="24"/>
          <w:szCs w:val="24"/>
        </w:rPr>
        <w:t>However, at the close of the S</w:t>
      </w:r>
      <w:r w:rsidR="00564C3A" w:rsidRPr="008C67C3">
        <w:rPr>
          <w:rFonts w:ascii="Times New Roman" w:hAnsi="Times New Roman" w:cs="Times New Roman"/>
          <w:sz w:val="24"/>
          <w:szCs w:val="24"/>
        </w:rPr>
        <w:t xml:space="preserve">tate case the </w:t>
      </w:r>
      <w:r w:rsidR="00352FE9" w:rsidRPr="008C67C3">
        <w:rPr>
          <w:rFonts w:ascii="Times New Roman" w:hAnsi="Times New Roman" w:cs="Times New Roman"/>
          <w:sz w:val="24"/>
          <w:szCs w:val="24"/>
        </w:rPr>
        <w:t xml:space="preserve">appellant applied for discharge. </w:t>
      </w:r>
      <w:r w:rsidR="00564C3A" w:rsidRPr="008C67C3">
        <w:rPr>
          <w:rFonts w:ascii="Times New Roman" w:hAnsi="Times New Roman" w:cs="Times New Roman"/>
          <w:sz w:val="24"/>
          <w:szCs w:val="24"/>
        </w:rPr>
        <w:t>The magistrate granted the app</w:t>
      </w:r>
      <w:r w:rsidR="001C4CC0" w:rsidRPr="008C67C3">
        <w:rPr>
          <w:rFonts w:ascii="Times New Roman" w:hAnsi="Times New Roman" w:cs="Times New Roman"/>
          <w:sz w:val="24"/>
          <w:szCs w:val="24"/>
        </w:rPr>
        <w:t>lication on the basis that the S</w:t>
      </w:r>
      <w:r w:rsidR="00564C3A" w:rsidRPr="008C67C3">
        <w:rPr>
          <w:rFonts w:ascii="Times New Roman" w:hAnsi="Times New Roman" w:cs="Times New Roman"/>
          <w:sz w:val="24"/>
          <w:szCs w:val="24"/>
        </w:rPr>
        <w:t xml:space="preserve">tate had failed to prove a </w:t>
      </w:r>
      <w:r w:rsidR="00564C3A" w:rsidRPr="008C67C3">
        <w:rPr>
          <w:rFonts w:ascii="Times New Roman" w:hAnsi="Times New Roman" w:cs="Times New Roman"/>
          <w:i/>
          <w:sz w:val="24"/>
          <w:szCs w:val="24"/>
        </w:rPr>
        <w:t>prima facie</w:t>
      </w:r>
      <w:r w:rsidR="00564C3A" w:rsidRPr="008C67C3">
        <w:rPr>
          <w:rFonts w:ascii="Times New Roman" w:hAnsi="Times New Roman" w:cs="Times New Roman"/>
          <w:sz w:val="24"/>
          <w:szCs w:val="24"/>
        </w:rPr>
        <w:t xml:space="preserve"> case against the appellant.</w:t>
      </w:r>
    </w:p>
    <w:p w:rsidR="008C67C3" w:rsidRPr="008C67C3" w:rsidRDefault="008C67C3" w:rsidP="008F21E2">
      <w:pPr>
        <w:spacing w:after="0" w:line="480" w:lineRule="auto"/>
        <w:jc w:val="both"/>
        <w:rPr>
          <w:rFonts w:ascii="Times New Roman" w:hAnsi="Times New Roman" w:cs="Times New Roman"/>
          <w:sz w:val="24"/>
          <w:szCs w:val="24"/>
        </w:rPr>
      </w:pPr>
    </w:p>
    <w:p w:rsidR="00564C3A" w:rsidRDefault="008C67C3" w:rsidP="009425E2">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sidR="009F1A61" w:rsidRPr="008C67C3">
        <w:rPr>
          <w:rFonts w:ascii="Times New Roman" w:hAnsi="Times New Roman" w:cs="Times New Roman"/>
          <w:sz w:val="24"/>
          <w:szCs w:val="24"/>
        </w:rPr>
        <w:t>Following his discharge in the criminal trial, the appellant was invited</w:t>
      </w:r>
      <w:r w:rsidR="003B64C8" w:rsidRPr="008C67C3">
        <w:rPr>
          <w:rFonts w:ascii="Times New Roman" w:hAnsi="Times New Roman" w:cs="Times New Roman"/>
          <w:sz w:val="24"/>
          <w:szCs w:val="24"/>
        </w:rPr>
        <w:t xml:space="preserve"> to attend a disciplinary hearing by the respondent. At the hearing, the appellant denied the charge mad</w:t>
      </w:r>
      <w:r w:rsidR="00393DB8" w:rsidRPr="008C67C3">
        <w:rPr>
          <w:rFonts w:ascii="Times New Roman" w:hAnsi="Times New Roman" w:cs="Times New Roman"/>
          <w:sz w:val="24"/>
          <w:szCs w:val="24"/>
        </w:rPr>
        <w:t>e against him. The Disciplinary C</w:t>
      </w:r>
      <w:r w:rsidR="003B64C8" w:rsidRPr="008C67C3">
        <w:rPr>
          <w:rFonts w:ascii="Times New Roman" w:hAnsi="Times New Roman" w:cs="Times New Roman"/>
          <w:sz w:val="24"/>
          <w:szCs w:val="24"/>
        </w:rPr>
        <w:t>o</w:t>
      </w:r>
      <w:r w:rsidR="00393DB8" w:rsidRPr="008C67C3">
        <w:rPr>
          <w:rFonts w:ascii="Times New Roman" w:hAnsi="Times New Roman" w:cs="Times New Roman"/>
          <w:sz w:val="24"/>
          <w:szCs w:val="24"/>
        </w:rPr>
        <w:t>mmittee found that it had failed</w:t>
      </w:r>
      <w:r w:rsidR="003B64C8" w:rsidRPr="008C67C3">
        <w:rPr>
          <w:rFonts w:ascii="Times New Roman" w:hAnsi="Times New Roman" w:cs="Times New Roman"/>
          <w:sz w:val="24"/>
          <w:szCs w:val="24"/>
        </w:rPr>
        <w:t xml:space="preserve"> to </w:t>
      </w:r>
      <w:r w:rsidR="00DA7F17" w:rsidRPr="008C67C3">
        <w:rPr>
          <w:rFonts w:ascii="Times New Roman" w:hAnsi="Times New Roman" w:cs="Times New Roman"/>
          <w:sz w:val="24"/>
          <w:szCs w:val="24"/>
        </w:rPr>
        <w:t xml:space="preserve">prove </w:t>
      </w:r>
      <w:r w:rsidR="003B64C8" w:rsidRPr="008C67C3">
        <w:rPr>
          <w:rFonts w:ascii="Times New Roman" w:hAnsi="Times New Roman" w:cs="Times New Roman"/>
          <w:sz w:val="24"/>
          <w:szCs w:val="24"/>
        </w:rPr>
        <w:t>that the appellant had s</w:t>
      </w:r>
      <w:r w:rsidR="00393DB8" w:rsidRPr="008C67C3">
        <w:rPr>
          <w:rFonts w:ascii="Times New Roman" w:hAnsi="Times New Roman" w:cs="Times New Roman"/>
          <w:sz w:val="24"/>
          <w:szCs w:val="24"/>
        </w:rPr>
        <w:t>exual intercourse with the</w:t>
      </w:r>
      <w:r w:rsidR="00DA7F17" w:rsidRPr="008C67C3">
        <w:rPr>
          <w:rFonts w:ascii="Times New Roman" w:hAnsi="Times New Roman" w:cs="Times New Roman"/>
          <w:sz w:val="24"/>
          <w:szCs w:val="24"/>
        </w:rPr>
        <w:t xml:space="preserve"> minor </w:t>
      </w:r>
      <w:r w:rsidR="003B64C8" w:rsidRPr="008C67C3">
        <w:rPr>
          <w:rFonts w:ascii="Times New Roman" w:hAnsi="Times New Roman" w:cs="Times New Roman"/>
          <w:sz w:val="24"/>
          <w:szCs w:val="24"/>
        </w:rPr>
        <w:t>several times to the extent that he gave her family planning tablets. The Committee howe</w:t>
      </w:r>
      <w:r w:rsidR="008A17A3" w:rsidRPr="008C67C3">
        <w:rPr>
          <w:rFonts w:ascii="Times New Roman" w:hAnsi="Times New Roman" w:cs="Times New Roman"/>
          <w:sz w:val="24"/>
          <w:szCs w:val="24"/>
        </w:rPr>
        <w:t xml:space="preserve">ver found that the </w:t>
      </w:r>
      <w:r w:rsidR="00632FEF" w:rsidRPr="008C67C3">
        <w:rPr>
          <w:rFonts w:ascii="Times New Roman" w:hAnsi="Times New Roman" w:cs="Times New Roman"/>
          <w:sz w:val="24"/>
          <w:szCs w:val="24"/>
        </w:rPr>
        <w:t>appellant was</w:t>
      </w:r>
      <w:r w:rsidR="001C4CC0" w:rsidRPr="008C67C3">
        <w:rPr>
          <w:rFonts w:ascii="Times New Roman" w:hAnsi="Times New Roman" w:cs="Times New Roman"/>
          <w:sz w:val="24"/>
          <w:szCs w:val="24"/>
        </w:rPr>
        <w:t xml:space="preserve"> </w:t>
      </w:r>
      <w:r w:rsidR="008A17A3" w:rsidRPr="008C67C3">
        <w:rPr>
          <w:rFonts w:ascii="Times New Roman" w:hAnsi="Times New Roman" w:cs="Times New Roman"/>
          <w:sz w:val="24"/>
          <w:szCs w:val="24"/>
        </w:rPr>
        <w:t>guilty of</w:t>
      </w:r>
      <w:r w:rsidR="00393DB8" w:rsidRPr="008C67C3">
        <w:rPr>
          <w:rFonts w:ascii="Times New Roman" w:hAnsi="Times New Roman" w:cs="Times New Roman"/>
          <w:sz w:val="24"/>
          <w:szCs w:val="24"/>
        </w:rPr>
        <w:t xml:space="preserve"> improperly associa</w:t>
      </w:r>
      <w:r w:rsidR="008A17A3" w:rsidRPr="008C67C3">
        <w:rPr>
          <w:rFonts w:ascii="Times New Roman" w:hAnsi="Times New Roman" w:cs="Times New Roman"/>
          <w:sz w:val="24"/>
          <w:szCs w:val="24"/>
        </w:rPr>
        <w:t>ting</w:t>
      </w:r>
      <w:r w:rsidR="003B64C8" w:rsidRPr="008C67C3">
        <w:rPr>
          <w:rFonts w:ascii="Times New Roman" w:hAnsi="Times New Roman" w:cs="Times New Roman"/>
          <w:sz w:val="24"/>
          <w:szCs w:val="24"/>
        </w:rPr>
        <w:t xml:space="preserve"> with the minor child outside normal teacher</w:t>
      </w:r>
      <w:r w:rsidR="003F2ECD">
        <w:rPr>
          <w:rFonts w:ascii="Times New Roman" w:hAnsi="Times New Roman" w:cs="Times New Roman"/>
          <w:sz w:val="24"/>
          <w:szCs w:val="24"/>
        </w:rPr>
        <w:t xml:space="preserve"> - learner</w:t>
      </w:r>
      <w:r w:rsidR="003B64C8" w:rsidRPr="008C67C3">
        <w:rPr>
          <w:rFonts w:ascii="Times New Roman" w:hAnsi="Times New Roman" w:cs="Times New Roman"/>
          <w:sz w:val="24"/>
          <w:szCs w:val="24"/>
        </w:rPr>
        <w:t xml:space="preserve"> relations to t</w:t>
      </w:r>
      <w:r w:rsidR="00DA7F17" w:rsidRPr="008C67C3">
        <w:rPr>
          <w:rFonts w:ascii="Times New Roman" w:hAnsi="Times New Roman" w:cs="Times New Roman"/>
          <w:sz w:val="24"/>
          <w:szCs w:val="24"/>
        </w:rPr>
        <w:t>he extent of gi</w:t>
      </w:r>
      <w:r w:rsidR="00FD6CDB" w:rsidRPr="008C67C3">
        <w:rPr>
          <w:rFonts w:ascii="Times New Roman" w:hAnsi="Times New Roman" w:cs="Times New Roman"/>
          <w:sz w:val="24"/>
          <w:szCs w:val="24"/>
        </w:rPr>
        <w:t>ving</w:t>
      </w:r>
      <w:r w:rsidR="003B64C8" w:rsidRPr="008C67C3">
        <w:rPr>
          <w:rFonts w:ascii="Times New Roman" w:hAnsi="Times New Roman" w:cs="Times New Roman"/>
          <w:sz w:val="24"/>
          <w:szCs w:val="24"/>
        </w:rPr>
        <w:t xml:space="preserve"> the child $5.00. </w:t>
      </w:r>
      <w:r w:rsidR="00393DB8" w:rsidRPr="008C67C3">
        <w:rPr>
          <w:rFonts w:ascii="Times New Roman" w:hAnsi="Times New Roman" w:cs="Times New Roman"/>
          <w:sz w:val="24"/>
          <w:szCs w:val="24"/>
        </w:rPr>
        <w:t>The Disciplinary C</w:t>
      </w:r>
      <w:r w:rsidR="003A2945" w:rsidRPr="008C67C3">
        <w:rPr>
          <w:rFonts w:ascii="Times New Roman" w:hAnsi="Times New Roman" w:cs="Times New Roman"/>
          <w:sz w:val="24"/>
          <w:szCs w:val="24"/>
        </w:rPr>
        <w:t>ommittee recommended that</w:t>
      </w:r>
      <w:r w:rsidR="00393DB8" w:rsidRPr="008C67C3">
        <w:rPr>
          <w:rFonts w:ascii="Times New Roman" w:hAnsi="Times New Roman" w:cs="Times New Roman"/>
          <w:sz w:val="24"/>
          <w:szCs w:val="24"/>
        </w:rPr>
        <w:t xml:space="preserve"> the appellant be discharged fro</w:t>
      </w:r>
      <w:r w:rsidR="003A2945" w:rsidRPr="008C67C3">
        <w:rPr>
          <w:rFonts w:ascii="Times New Roman" w:hAnsi="Times New Roman" w:cs="Times New Roman"/>
          <w:sz w:val="24"/>
          <w:szCs w:val="24"/>
        </w:rPr>
        <w:t>m</w:t>
      </w:r>
      <w:r w:rsidR="00DA7F17" w:rsidRPr="008C67C3">
        <w:rPr>
          <w:rFonts w:ascii="Times New Roman" w:hAnsi="Times New Roman" w:cs="Times New Roman"/>
          <w:sz w:val="24"/>
          <w:szCs w:val="24"/>
        </w:rPr>
        <w:t xml:space="preserve"> the</w:t>
      </w:r>
      <w:r w:rsidR="003A2945" w:rsidRPr="008C67C3">
        <w:rPr>
          <w:rFonts w:ascii="Times New Roman" w:hAnsi="Times New Roman" w:cs="Times New Roman"/>
          <w:sz w:val="24"/>
          <w:szCs w:val="24"/>
        </w:rPr>
        <w:t xml:space="preserve"> service.</w:t>
      </w:r>
    </w:p>
    <w:p w:rsidR="00C90018" w:rsidRPr="008C67C3" w:rsidRDefault="00C90018" w:rsidP="008F21E2">
      <w:pPr>
        <w:spacing w:after="0" w:line="480" w:lineRule="auto"/>
        <w:jc w:val="both"/>
        <w:rPr>
          <w:rFonts w:ascii="Times New Roman" w:hAnsi="Times New Roman" w:cs="Times New Roman"/>
          <w:sz w:val="24"/>
          <w:szCs w:val="24"/>
        </w:rPr>
      </w:pPr>
    </w:p>
    <w:p w:rsidR="003A2945" w:rsidRPr="008C67C3" w:rsidRDefault="008C67C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sidR="003A2945" w:rsidRPr="008C67C3">
        <w:rPr>
          <w:rFonts w:ascii="Times New Roman" w:hAnsi="Times New Roman" w:cs="Times New Roman"/>
          <w:sz w:val="24"/>
          <w:szCs w:val="24"/>
        </w:rPr>
        <w:t xml:space="preserve">On </w:t>
      </w:r>
      <w:r w:rsidR="0065253D" w:rsidRPr="008C67C3">
        <w:rPr>
          <w:rFonts w:ascii="Times New Roman" w:hAnsi="Times New Roman" w:cs="Times New Roman"/>
          <w:sz w:val="24"/>
          <w:szCs w:val="24"/>
        </w:rPr>
        <w:t>2</w:t>
      </w:r>
      <w:r w:rsidR="003A2945" w:rsidRPr="008C67C3">
        <w:rPr>
          <w:rFonts w:ascii="Times New Roman" w:hAnsi="Times New Roman" w:cs="Times New Roman"/>
          <w:sz w:val="24"/>
          <w:szCs w:val="24"/>
        </w:rPr>
        <w:t xml:space="preserve">0 April 2012 the respondent </w:t>
      </w:r>
      <w:r w:rsidR="00393DB8" w:rsidRPr="008C67C3">
        <w:rPr>
          <w:rFonts w:ascii="Times New Roman" w:hAnsi="Times New Roman" w:cs="Times New Roman"/>
          <w:sz w:val="24"/>
          <w:szCs w:val="24"/>
        </w:rPr>
        <w:t xml:space="preserve">(Disciplinary Authority) </w:t>
      </w:r>
      <w:r w:rsidR="003A2945" w:rsidRPr="008C67C3">
        <w:rPr>
          <w:rFonts w:ascii="Times New Roman" w:hAnsi="Times New Roman" w:cs="Times New Roman"/>
          <w:sz w:val="24"/>
          <w:szCs w:val="24"/>
        </w:rPr>
        <w:t>wrote a letter to the appellant informing him that he had been found guilty of</w:t>
      </w:r>
      <w:r w:rsidR="009F1A61" w:rsidRPr="008C67C3">
        <w:rPr>
          <w:rFonts w:ascii="Times New Roman" w:hAnsi="Times New Roman" w:cs="Times New Roman"/>
          <w:sz w:val="24"/>
          <w:szCs w:val="24"/>
        </w:rPr>
        <w:t xml:space="preserve"> the charges which had been preferred</w:t>
      </w:r>
      <w:r w:rsidR="003A2945" w:rsidRPr="008C67C3">
        <w:rPr>
          <w:rFonts w:ascii="Times New Roman" w:hAnsi="Times New Roman" w:cs="Times New Roman"/>
          <w:sz w:val="24"/>
          <w:szCs w:val="24"/>
        </w:rPr>
        <w:t xml:space="preserve"> against him. The </w:t>
      </w:r>
      <w:r w:rsidR="00A5326C" w:rsidRPr="008C67C3">
        <w:rPr>
          <w:rFonts w:ascii="Times New Roman" w:hAnsi="Times New Roman" w:cs="Times New Roman"/>
          <w:sz w:val="24"/>
          <w:szCs w:val="24"/>
        </w:rPr>
        <w:t xml:space="preserve">letter by the </w:t>
      </w:r>
      <w:r w:rsidR="003A2945" w:rsidRPr="008C67C3">
        <w:rPr>
          <w:rFonts w:ascii="Times New Roman" w:hAnsi="Times New Roman" w:cs="Times New Roman"/>
          <w:sz w:val="24"/>
          <w:szCs w:val="24"/>
        </w:rPr>
        <w:t>respon</w:t>
      </w:r>
      <w:r w:rsidR="00DA7F17" w:rsidRPr="008C67C3">
        <w:rPr>
          <w:rFonts w:ascii="Times New Roman" w:hAnsi="Times New Roman" w:cs="Times New Roman"/>
          <w:sz w:val="24"/>
          <w:szCs w:val="24"/>
        </w:rPr>
        <w:t>dent</w:t>
      </w:r>
      <w:r w:rsidR="000014C3" w:rsidRPr="008C67C3">
        <w:rPr>
          <w:rFonts w:ascii="Times New Roman" w:hAnsi="Times New Roman" w:cs="Times New Roman"/>
          <w:sz w:val="24"/>
          <w:szCs w:val="24"/>
        </w:rPr>
        <w:t xml:space="preserve"> stated</w:t>
      </w:r>
      <w:r w:rsidR="00C90018">
        <w:rPr>
          <w:rFonts w:ascii="Times New Roman" w:hAnsi="Times New Roman" w:cs="Times New Roman"/>
          <w:sz w:val="24"/>
          <w:szCs w:val="24"/>
        </w:rPr>
        <w:t xml:space="preserve"> as follows:</w:t>
      </w:r>
    </w:p>
    <w:p w:rsidR="003A2945" w:rsidRDefault="003A2945" w:rsidP="008F21E2">
      <w:pPr>
        <w:spacing w:after="0" w:line="240" w:lineRule="auto"/>
        <w:ind w:left="1134"/>
        <w:jc w:val="both"/>
        <w:rPr>
          <w:rFonts w:ascii="Times New Roman" w:hAnsi="Times New Roman" w:cs="Times New Roman"/>
        </w:rPr>
      </w:pPr>
      <w:r w:rsidRPr="003A2945">
        <w:rPr>
          <w:rFonts w:ascii="Times New Roman" w:hAnsi="Times New Roman" w:cs="Times New Roman"/>
        </w:rPr>
        <w:t>“…, in terms of Section 46 (1) (b) of the Public Service Regulations, 2000, as amended, I found you guilty of misconduct on allegations that you i</w:t>
      </w:r>
      <w:r>
        <w:rPr>
          <w:rFonts w:ascii="Times New Roman" w:hAnsi="Times New Roman" w:cs="Times New Roman"/>
        </w:rPr>
        <w:t>m</w:t>
      </w:r>
      <w:r w:rsidRPr="003A2945">
        <w:rPr>
          <w:rFonts w:ascii="Times New Roman" w:hAnsi="Times New Roman" w:cs="Times New Roman"/>
        </w:rPr>
        <w:t>properly associated with a school child, …, who was in Grade 6 in 2009 by having sexual intercourse with her several times to the extent that you gave her family planning tablets.</w:t>
      </w:r>
      <w:r w:rsidR="0065253D">
        <w:rPr>
          <w:rFonts w:ascii="Times New Roman" w:hAnsi="Times New Roman" w:cs="Times New Roman"/>
        </w:rPr>
        <w:t>”</w:t>
      </w:r>
    </w:p>
    <w:p w:rsidR="00FA2933" w:rsidRDefault="00FA2933" w:rsidP="008F21E2">
      <w:pPr>
        <w:spacing w:after="0" w:line="240" w:lineRule="auto"/>
        <w:ind w:left="360"/>
        <w:jc w:val="both"/>
        <w:rPr>
          <w:rFonts w:ascii="Times New Roman" w:hAnsi="Times New Roman" w:cs="Times New Roman"/>
        </w:rPr>
      </w:pPr>
    </w:p>
    <w:p w:rsidR="00FA2933" w:rsidRPr="003A2945" w:rsidRDefault="00FA2933" w:rsidP="008F21E2">
      <w:pPr>
        <w:spacing w:after="0" w:line="240" w:lineRule="auto"/>
        <w:ind w:left="360"/>
        <w:jc w:val="both"/>
        <w:rPr>
          <w:rFonts w:ascii="Times New Roman" w:hAnsi="Times New Roman" w:cs="Times New Roman"/>
        </w:rPr>
      </w:pPr>
    </w:p>
    <w:p w:rsidR="009F1A61" w:rsidRDefault="0065253D" w:rsidP="008F21E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The respondent</w:t>
      </w:r>
      <w:r w:rsidR="00A5326C">
        <w:rPr>
          <w:rFonts w:ascii="Times New Roman" w:hAnsi="Times New Roman" w:cs="Times New Roman"/>
          <w:sz w:val="24"/>
          <w:szCs w:val="24"/>
        </w:rPr>
        <w:t xml:space="preserve"> thereafter</w:t>
      </w:r>
      <w:r>
        <w:rPr>
          <w:rFonts w:ascii="Times New Roman" w:hAnsi="Times New Roman" w:cs="Times New Roman"/>
          <w:sz w:val="24"/>
          <w:szCs w:val="24"/>
        </w:rPr>
        <w:t xml:space="preserve"> discharged the appellant from </w:t>
      </w:r>
      <w:r w:rsidR="00A5326C">
        <w:rPr>
          <w:rFonts w:ascii="Times New Roman" w:hAnsi="Times New Roman" w:cs="Times New Roman"/>
          <w:sz w:val="24"/>
          <w:szCs w:val="24"/>
        </w:rPr>
        <w:t xml:space="preserve">the </w:t>
      </w:r>
      <w:r>
        <w:rPr>
          <w:rFonts w:ascii="Times New Roman" w:hAnsi="Times New Roman" w:cs="Times New Roman"/>
          <w:sz w:val="24"/>
          <w:szCs w:val="24"/>
        </w:rPr>
        <w:t xml:space="preserve">service </w:t>
      </w:r>
      <w:r w:rsidR="00A5326C">
        <w:rPr>
          <w:rFonts w:ascii="Times New Roman" w:hAnsi="Times New Roman" w:cs="Times New Roman"/>
          <w:sz w:val="24"/>
          <w:szCs w:val="24"/>
        </w:rPr>
        <w:t xml:space="preserve">with effect </w:t>
      </w:r>
      <w:r>
        <w:rPr>
          <w:rFonts w:ascii="Times New Roman" w:hAnsi="Times New Roman" w:cs="Times New Roman"/>
          <w:sz w:val="24"/>
          <w:szCs w:val="24"/>
        </w:rPr>
        <w:t xml:space="preserve">from 22 May 2012. </w:t>
      </w:r>
    </w:p>
    <w:p w:rsidR="008C67C3" w:rsidRDefault="008C67C3" w:rsidP="008F21E2">
      <w:pPr>
        <w:spacing w:after="0" w:line="240" w:lineRule="auto"/>
        <w:ind w:left="283" w:firstLine="77"/>
        <w:jc w:val="both"/>
        <w:rPr>
          <w:rFonts w:ascii="Times New Roman" w:hAnsi="Times New Roman" w:cs="Times New Roman"/>
          <w:sz w:val="24"/>
          <w:szCs w:val="24"/>
        </w:rPr>
      </w:pPr>
    </w:p>
    <w:p w:rsidR="00C90018" w:rsidRDefault="00C90018" w:rsidP="008F21E2">
      <w:pPr>
        <w:spacing w:after="0" w:line="240" w:lineRule="auto"/>
        <w:ind w:left="283" w:firstLine="77"/>
        <w:jc w:val="both"/>
        <w:rPr>
          <w:rFonts w:ascii="Times New Roman" w:hAnsi="Times New Roman" w:cs="Times New Roman"/>
          <w:sz w:val="24"/>
          <w:szCs w:val="24"/>
        </w:rPr>
      </w:pPr>
    </w:p>
    <w:p w:rsidR="0065253D" w:rsidRDefault="008C67C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[7]</w:t>
      </w:r>
      <w:r>
        <w:rPr>
          <w:rFonts w:ascii="Times New Roman" w:hAnsi="Times New Roman" w:cs="Times New Roman"/>
          <w:sz w:val="24"/>
          <w:szCs w:val="24"/>
        </w:rPr>
        <w:tab/>
      </w:r>
      <w:r w:rsidR="0065253D" w:rsidRPr="008C67C3">
        <w:rPr>
          <w:rFonts w:ascii="Times New Roman" w:hAnsi="Times New Roman" w:cs="Times New Roman"/>
          <w:sz w:val="24"/>
          <w:szCs w:val="24"/>
        </w:rPr>
        <w:t xml:space="preserve">Aggrieved by his dismissal from service, the appellant noted an appeal before the court </w:t>
      </w:r>
      <w:r w:rsidR="0065253D" w:rsidRPr="008C67C3">
        <w:rPr>
          <w:rFonts w:ascii="Times New Roman" w:hAnsi="Times New Roman" w:cs="Times New Roman"/>
          <w:i/>
          <w:sz w:val="24"/>
          <w:szCs w:val="24"/>
        </w:rPr>
        <w:t>a quo</w:t>
      </w:r>
      <w:r w:rsidR="0065253D" w:rsidRPr="008C67C3">
        <w:rPr>
          <w:rFonts w:ascii="Times New Roman" w:hAnsi="Times New Roman" w:cs="Times New Roman"/>
          <w:sz w:val="24"/>
          <w:szCs w:val="24"/>
        </w:rPr>
        <w:t xml:space="preserve">. </w:t>
      </w:r>
    </w:p>
    <w:p w:rsidR="009A66D9" w:rsidRPr="008C67C3" w:rsidRDefault="009A66D9" w:rsidP="008F21E2">
      <w:pPr>
        <w:spacing w:after="0" w:line="240" w:lineRule="auto"/>
        <w:ind w:left="720" w:hanging="720"/>
        <w:jc w:val="both"/>
        <w:rPr>
          <w:rFonts w:ascii="Times New Roman" w:hAnsi="Times New Roman" w:cs="Times New Roman"/>
          <w:sz w:val="24"/>
          <w:szCs w:val="24"/>
        </w:rPr>
      </w:pPr>
    </w:p>
    <w:p w:rsidR="0065253D" w:rsidRDefault="0065253D" w:rsidP="008F21E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The c</w:t>
      </w:r>
      <w:r w:rsidR="00393DB8">
        <w:rPr>
          <w:rFonts w:ascii="Times New Roman" w:hAnsi="Times New Roman" w:cs="Times New Roman"/>
          <w:sz w:val="24"/>
          <w:szCs w:val="24"/>
        </w:rPr>
        <w:t>ourt</w:t>
      </w:r>
      <w:r w:rsidR="00A5326C">
        <w:rPr>
          <w:rFonts w:ascii="Times New Roman" w:hAnsi="Times New Roman" w:cs="Times New Roman"/>
          <w:sz w:val="24"/>
          <w:szCs w:val="24"/>
        </w:rPr>
        <w:t xml:space="preserve"> </w:t>
      </w:r>
      <w:r w:rsidR="00A5326C" w:rsidRPr="00C90018">
        <w:rPr>
          <w:rFonts w:ascii="Times New Roman" w:hAnsi="Times New Roman" w:cs="Times New Roman"/>
          <w:i/>
          <w:sz w:val="24"/>
          <w:szCs w:val="24"/>
        </w:rPr>
        <w:t>a quo</w:t>
      </w:r>
      <w:r w:rsidR="00941280">
        <w:rPr>
          <w:rFonts w:ascii="Times New Roman" w:hAnsi="Times New Roman" w:cs="Times New Roman"/>
          <w:sz w:val="24"/>
          <w:szCs w:val="24"/>
        </w:rPr>
        <w:t xml:space="preserve"> in dealing with the appeal found that t</w:t>
      </w:r>
      <w:r w:rsidR="000F4013">
        <w:rPr>
          <w:rFonts w:ascii="Times New Roman" w:hAnsi="Times New Roman" w:cs="Times New Roman"/>
          <w:sz w:val="24"/>
          <w:szCs w:val="24"/>
        </w:rPr>
        <w:t>h</w:t>
      </w:r>
      <w:r w:rsidR="00941280">
        <w:rPr>
          <w:rFonts w:ascii="Times New Roman" w:hAnsi="Times New Roman" w:cs="Times New Roman"/>
          <w:sz w:val="24"/>
          <w:szCs w:val="24"/>
        </w:rPr>
        <w:t>e appellant had failed to challenge the evidence which had bee</w:t>
      </w:r>
      <w:r w:rsidR="00393DB8">
        <w:rPr>
          <w:rFonts w:ascii="Times New Roman" w:hAnsi="Times New Roman" w:cs="Times New Roman"/>
          <w:sz w:val="24"/>
          <w:szCs w:val="24"/>
        </w:rPr>
        <w:t xml:space="preserve">n made against him by the </w:t>
      </w:r>
      <w:r w:rsidR="009F1A61">
        <w:rPr>
          <w:rFonts w:ascii="Times New Roman" w:hAnsi="Times New Roman" w:cs="Times New Roman"/>
          <w:sz w:val="24"/>
          <w:szCs w:val="24"/>
        </w:rPr>
        <w:t xml:space="preserve">minor </w:t>
      </w:r>
      <w:r w:rsidR="00941280">
        <w:rPr>
          <w:rFonts w:ascii="Times New Roman" w:hAnsi="Times New Roman" w:cs="Times New Roman"/>
          <w:sz w:val="24"/>
          <w:szCs w:val="24"/>
        </w:rPr>
        <w:t>child</w:t>
      </w:r>
      <w:r w:rsidR="009F1A61">
        <w:rPr>
          <w:rFonts w:ascii="Times New Roman" w:hAnsi="Times New Roman" w:cs="Times New Roman"/>
          <w:sz w:val="24"/>
          <w:szCs w:val="24"/>
        </w:rPr>
        <w:t xml:space="preserve">. </w:t>
      </w:r>
      <w:r w:rsidR="00941280">
        <w:rPr>
          <w:rFonts w:ascii="Times New Roman" w:hAnsi="Times New Roman" w:cs="Times New Roman"/>
          <w:sz w:val="24"/>
          <w:szCs w:val="24"/>
        </w:rPr>
        <w:t xml:space="preserve"> The court went on to find that the appellant was supposed to act</w:t>
      </w:r>
      <w:r w:rsidR="001C4CC0">
        <w:rPr>
          <w:rFonts w:ascii="Times New Roman" w:hAnsi="Times New Roman" w:cs="Times New Roman"/>
          <w:sz w:val="24"/>
          <w:szCs w:val="24"/>
        </w:rPr>
        <w:t xml:space="preserve"> as a guardian to the child</w:t>
      </w:r>
      <w:r w:rsidR="00941280">
        <w:rPr>
          <w:rFonts w:ascii="Times New Roman" w:hAnsi="Times New Roman" w:cs="Times New Roman"/>
          <w:sz w:val="24"/>
          <w:szCs w:val="24"/>
        </w:rPr>
        <w:t xml:space="preserve">. The court further found that even </w:t>
      </w:r>
      <w:r w:rsidR="001C4CC0">
        <w:rPr>
          <w:rFonts w:ascii="Times New Roman" w:hAnsi="Times New Roman" w:cs="Times New Roman"/>
          <w:sz w:val="24"/>
          <w:szCs w:val="24"/>
        </w:rPr>
        <w:t>though the appellant did not have</w:t>
      </w:r>
      <w:r w:rsidR="00941280">
        <w:rPr>
          <w:rFonts w:ascii="Times New Roman" w:hAnsi="Times New Roman" w:cs="Times New Roman"/>
          <w:sz w:val="24"/>
          <w:szCs w:val="24"/>
        </w:rPr>
        <w:t xml:space="preserve"> se</w:t>
      </w:r>
      <w:r w:rsidR="00393DB8">
        <w:rPr>
          <w:rFonts w:ascii="Times New Roman" w:hAnsi="Times New Roman" w:cs="Times New Roman"/>
          <w:sz w:val="24"/>
          <w:szCs w:val="24"/>
        </w:rPr>
        <w:t xml:space="preserve">xual intercourse with the </w:t>
      </w:r>
      <w:r w:rsidR="00941280">
        <w:rPr>
          <w:rFonts w:ascii="Times New Roman" w:hAnsi="Times New Roman" w:cs="Times New Roman"/>
          <w:sz w:val="24"/>
          <w:szCs w:val="24"/>
        </w:rPr>
        <w:t>ch</w:t>
      </w:r>
      <w:r w:rsidR="001C4CC0">
        <w:rPr>
          <w:rFonts w:ascii="Times New Roman" w:hAnsi="Times New Roman" w:cs="Times New Roman"/>
          <w:sz w:val="24"/>
          <w:szCs w:val="24"/>
        </w:rPr>
        <w:t>ild, he</w:t>
      </w:r>
      <w:r w:rsidR="00393DB8">
        <w:rPr>
          <w:rFonts w:ascii="Times New Roman" w:hAnsi="Times New Roman" w:cs="Times New Roman"/>
          <w:sz w:val="24"/>
          <w:szCs w:val="24"/>
        </w:rPr>
        <w:t xml:space="preserve"> </w:t>
      </w:r>
      <w:r w:rsidR="00941280">
        <w:rPr>
          <w:rFonts w:ascii="Times New Roman" w:hAnsi="Times New Roman" w:cs="Times New Roman"/>
          <w:sz w:val="24"/>
          <w:szCs w:val="24"/>
        </w:rPr>
        <w:t>had improper</w:t>
      </w:r>
      <w:r w:rsidR="001C4CC0">
        <w:rPr>
          <w:rFonts w:ascii="Times New Roman" w:hAnsi="Times New Roman" w:cs="Times New Roman"/>
          <w:sz w:val="24"/>
          <w:szCs w:val="24"/>
        </w:rPr>
        <w:t>ly associated</w:t>
      </w:r>
      <w:r w:rsidR="00941280">
        <w:rPr>
          <w:rFonts w:ascii="Times New Roman" w:hAnsi="Times New Roman" w:cs="Times New Roman"/>
          <w:sz w:val="24"/>
          <w:szCs w:val="24"/>
        </w:rPr>
        <w:t xml:space="preserve"> with her by giving her family planning tablets and face powder.</w:t>
      </w:r>
    </w:p>
    <w:p w:rsidR="008C67C3" w:rsidRDefault="008C67C3" w:rsidP="008F21E2">
      <w:pPr>
        <w:spacing w:after="0" w:line="480" w:lineRule="auto"/>
        <w:ind w:left="720"/>
        <w:jc w:val="both"/>
        <w:rPr>
          <w:rFonts w:ascii="Times New Roman" w:hAnsi="Times New Roman" w:cs="Times New Roman"/>
          <w:sz w:val="24"/>
          <w:szCs w:val="24"/>
        </w:rPr>
      </w:pPr>
    </w:p>
    <w:p w:rsidR="00941280" w:rsidRDefault="008C67C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[8]</w:t>
      </w:r>
      <w:r>
        <w:rPr>
          <w:rFonts w:ascii="Times New Roman" w:hAnsi="Times New Roman" w:cs="Times New Roman"/>
          <w:sz w:val="24"/>
          <w:szCs w:val="24"/>
        </w:rPr>
        <w:tab/>
      </w:r>
      <w:r w:rsidR="00941280" w:rsidRPr="008C67C3">
        <w:rPr>
          <w:rFonts w:ascii="Times New Roman" w:hAnsi="Times New Roman" w:cs="Times New Roman"/>
          <w:sz w:val="24"/>
          <w:szCs w:val="24"/>
        </w:rPr>
        <w:t xml:space="preserve">The court </w:t>
      </w:r>
      <w:r w:rsidR="00A5326C" w:rsidRPr="00C90018">
        <w:rPr>
          <w:rFonts w:ascii="Times New Roman" w:hAnsi="Times New Roman" w:cs="Times New Roman"/>
          <w:i/>
          <w:sz w:val="24"/>
          <w:szCs w:val="24"/>
        </w:rPr>
        <w:t>a quo</w:t>
      </w:r>
      <w:r w:rsidR="00A5326C" w:rsidRPr="008C67C3">
        <w:rPr>
          <w:rFonts w:ascii="Times New Roman" w:hAnsi="Times New Roman" w:cs="Times New Roman"/>
          <w:sz w:val="24"/>
          <w:szCs w:val="24"/>
        </w:rPr>
        <w:t xml:space="preserve"> </w:t>
      </w:r>
      <w:r w:rsidR="00941280" w:rsidRPr="008C67C3">
        <w:rPr>
          <w:rFonts w:ascii="Times New Roman" w:hAnsi="Times New Roman" w:cs="Times New Roman"/>
          <w:sz w:val="24"/>
          <w:szCs w:val="24"/>
        </w:rPr>
        <w:t xml:space="preserve">went on to find that the appellant had a duty to act in good faith to the respondent. The court held that the appellant failed to discharge such duty by improperly associating with the child. The court also held that the Secretary’s Circular </w:t>
      </w:r>
      <w:r w:rsidR="000F4013" w:rsidRPr="008C67C3">
        <w:rPr>
          <w:rFonts w:ascii="Times New Roman" w:hAnsi="Times New Roman" w:cs="Times New Roman"/>
          <w:sz w:val="24"/>
          <w:szCs w:val="24"/>
        </w:rPr>
        <w:t>No.4 of 2012 provided that a charge or conviction of improper association called for a penalty of discharge. As such, the court dismis</w:t>
      </w:r>
      <w:r w:rsidR="00A5326C" w:rsidRPr="008C67C3">
        <w:rPr>
          <w:rFonts w:ascii="Times New Roman" w:hAnsi="Times New Roman" w:cs="Times New Roman"/>
          <w:sz w:val="24"/>
          <w:szCs w:val="24"/>
        </w:rPr>
        <w:t>sed the appeal</w:t>
      </w:r>
      <w:r w:rsidR="000F4013" w:rsidRPr="008C67C3">
        <w:rPr>
          <w:rFonts w:ascii="Times New Roman" w:hAnsi="Times New Roman" w:cs="Times New Roman"/>
          <w:sz w:val="24"/>
          <w:szCs w:val="24"/>
        </w:rPr>
        <w:t xml:space="preserve">. </w:t>
      </w:r>
    </w:p>
    <w:p w:rsidR="008C67C3" w:rsidRPr="008C67C3" w:rsidRDefault="008C67C3" w:rsidP="008F21E2">
      <w:pPr>
        <w:spacing w:after="0" w:line="480" w:lineRule="auto"/>
        <w:jc w:val="both"/>
        <w:rPr>
          <w:rFonts w:ascii="Times New Roman" w:hAnsi="Times New Roman" w:cs="Times New Roman"/>
          <w:sz w:val="24"/>
          <w:szCs w:val="24"/>
        </w:rPr>
      </w:pPr>
    </w:p>
    <w:p w:rsidR="00B31CEF" w:rsidRPr="008C67C3" w:rsidRDefault="008C67C3" w:rsidP="008F21E2">
      <w:pPr>
        <w:spacing w:after="0" w:line="480" w:lineRule="auto"/>
        <w:jc w:val="both"/>
        <w:rPr>
          <w:rFonts w:ascii="Times New Roman" w:hAnsi="Times New Roman" w:cs="Times New Roman"/>
          <w:sz w:val="24"/>
          <w:szCs w:val="24"/>
        </w:rPr>
      </w:pPr>
      <w:r>
        <w:rPr>
          <w:rFonts w:ascii="Times New Roman" w:hAnsi="Times New Roman" w:cs="Times New Roman"/>
          <w:sz w:val="24"/>
          <w:szCs w:val="24"/>
        </w:rPr>
        <w:t>[9]</w:t>
      </w:r>
      <w:r>
        <w:rPr>
          <w:rFonts w:ascii="Times New Roman" w:hAnsi="Times New Roman" w:cs="Times New Roman"/>
          <w:sz w:val="24"/>
          <w:szCs w:val="24"/>
        </w:rPr>
        <w:tab/>
      </w:r>
      <w:r w:rsidR="00A5326C" w:rsidRPr="008C67C3">
        <w:rPr>
          <w:rFonts w:ascii="Times New Roman" w:hAnsi="Times New Roman" w:cs="Times New Roman"/>
          <w:sz w:val="24"/>
          <w:szCs w:val="24"/>
        </w:rPr>
        <w:t>Dissatisfied, t</w:t>
      </w:r>
      <w:r w:rsidR="00B31CEF" w:rsidRPr="008C67C3">
        <w:rPr>
          <w:rFonts w:ascii="Times New Roman" w:hAnsi="Times New Roman" w:cs="Times New Roman"/>
          <w:sz w:val="24"/>
          <w:szCs w:val="24"/>
        </w:rPr>
        <w:t>he appellant noted an appe</w:t>
      </w:r>
      <w:r w:rsidR="001926C8" w:rsidRPr="008C67C3">
        <w:rPr>
          <w:rFonts w:ascii="Times New Roman" w:hAnsi="Times New Roman" w:cs="Times New Roman"/>
          <w:sz w:val="24"/>
          <w:szCs w:val="24"/>
        </w:rPr>
        <w:t>al to this Court on</w:t>
      </w:r>
      <w:r w:rsidR="00B31CEF" w:rsidRPr="008C67C3">
        <w:rPr>
          <w:rFonts w:ascii="Times New Roman" w:hAnsi="Times New Roman" w:cs="Times New Roman"/>
          <w:sz w:val="24"/>
          <w:szCs w:val="24"/>
        </w:rPr>
        <w:t xml:space="preserve"> the following grounds:</w:t>
      </w:r>
    </w:p>
    <w:p w:rsidR="000F4013" w:rsidRDefault="006464CE" w:rsidP="008F21E2">
      <w:pPr>
        <w:pStyle w:val="ListParagraph"/>
        <w:numPr>
          <w:ilvl w:val="0"/>
          <w:numId w:val="4"/>
        </w:numPr>
        <w:spacing w:after="0"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w:t>
      </w:r>
      <w:r w:rsidR="000F4013">
        <w:rPr>
          <w:rFonts w:ascii="Times New Roman" w:hAnsi="Times New Roman" w:cs="Times New Roman"/>
          <w:sz w:val="24"/>
          <w:szCs w:val="24"/>
        </w:rPr>
        <w:t xml:space="preserve">The court </w:t>
      </w:r>
      <w:r w:rsidR="000F4013" w:rsidRPr="00333FB0">
        <w:rPr>
          <w:rFonts w:ascii="Times New Roman" w:hAnsi="Times New Roman" w:cs="Times New Roman"/>
          <w:i/>
          <w:sz w:val="24"/>
          <w:szCs w:val="24"/>
        </w:rPr>
        <w:t>a quo</w:t>
      </w:r>
      <w:r w:rsidR="000F4013">
        <w:rPr>
          <w:rFonts w:ascii="Times New Roman" w:hAnsi="Times New Roman" w:cs="Times New Roman"/>
          <w:sz w:val="24"/>
          <w:szCs w:val="24"/>
        </w:rPr>
        <w:t xml:space="preserve"> erred in coming to the conclusion that the Disciplinary Authority could properly find the appellant guilty on a charge for which he had been acquitted by the trier of facts.</w:t>
      </w:r>
    </w:p>
    <w:p w:rsidR="000F4013" w:rsidRDefault="000F4013" w:rsidP="008F21E2">
      <w:pPr>
        <w:pStyle w:val="ListParagraph"/>
        <w:numPr>
          <w:ilvl w:val="0"/>
          <w:numId w:val="4"/>
        </w:numPr>
        <w:spacing w:after="0"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33FB0">
        <w:rPr>
          <w:rFonts w:ascii="Times New Roman" w:hAnsi="Times New Roman" w:cs="Times New Roman"/>
          <w:i/>
          <w:sz w:val="24"/>
          <w:szCs w:val="24"/>
        </w:rPr>
        <w:t>a quo</w:t>
      </w:r>
      <w:r>
        <w:rPr>
          <w:rFonts w:ascii="Times New Roman" w:hAnsi="Times New Roman" w:cs="Times New Roman"/>
          <w:sz w:val="24"/>
          <w:szCs w:val="24"/>
        </w:rPr>
        <w:t xml:space="preserve"> erred in finding that there had been an improper splitting of charges. </w:t>
      </w:r>
    </w:p>
    <w:p w:rsidR="000F4013" w:rsidRDefault="000F4013" w:rsidP="008F21E2">
      <w:pPr>
        <w:pStyle w:val="ListParagraph"/>
        <w:numPr>
          <w:ilvl w:val="0"/>
          <w:numId w:val="4"/>
        </w:numPr>
        <w:spacing w:after="0"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The </w:t>
      </w:r>
      <w:r w:rsidR="00333FB0">
        <w:rPr>
          <w:rFonts w:ascii="Times New Roman" w:hAnsi="Times New Roman" w:cs="Times New Roman"/>
          <w:sz w:val="24"/>
          <w:szCs w:val="24"/>
        </w:rPr>
        <w:t xml:space="preserve">court </w:t>
      </w:r>
      <w:r w:rsidR="00333FB0" w:rsidRPr="00333FB0">
        <w:rPr>
          <w:rFonts w:ascii="Times New Roman" w:hAnsi="Times New Roman" w:cs="Times New Roman"/>
          <w:i/>
          <w:sz w:val="24"/>
          <w:szCs w:val="24"/>
        </w:rPr>
        <w:t>a q</w:t>
      </w:r>
      <w:r w:rsidRPr="00333FB0">
        <w:rPr>
          <w:rFonts w:ascii="Times New Roman" w:hAnsi="Times New Roman" w:cs="Times New Roman"/>
          <w:i/>
          <w:sz w:val="24"/>
          <w:szCs w:val="24"/>
        </w:rPr>
        <w:t>uo</w:t>
      </w:r>
      <w:r>
        <w:rPr>
          <w:rFonts w:ascii="Times New Roman" w:hAnsi="Times New Roman" w:cs="Times New Roman"/>
          <w:sz w:val="24"/>
          <w:szCs w:val="24"/>
        </w:rPr>
        <w:t xml:space="preserve"> misdirected itself in placing reliance on a circular which does not carry force at law </w:t>
      </w:r>
      <w:r w:rsidR="00333FB0">
        <w:rPr>
          <w:rFonts w:ascii="Times New Roman" w:hAnsi="Times New Roman" w:cs="Times New Roman"/>
          <w:sz w:val="24"/>
          <w:szCs w:val="24"/>
        </w:rPr>
        <w:t>i</w:t>
      </w:r>
      <w:r>
        <w:rPr>
          <w:rFonts w:ascii="Times New Roman" w:hAnsi="Times New Roman" w:cs="Times New Roman"/>
          <w:sz w:val="24"/>
          <w:szCs w:val="24"/>
        </w:rPr>
        <w:t>n coming to its conclusion that dismissal was the appropriate penalty. In any case, such a circular could not apply in retrospect.</w:t>
      </w:r>
    </w:p>
    <w:p w:rsidR="000F4013" w:rsidRDefault="000F4013" w:rsidP="008F21E2">
      <w:pPr>
        <w:pStyle w:val="ListParagraph"/>
        <w:numPr>
          <w:ilvl w:val="0"/>
          <w:numId w:val="4"/>
        </w:numPr>
        <w:spacing w:after="0" w:line="240" w:lineRule="auto"/>
        <w:ind w:left="1701" w:hanging="567"/>
        <w:jc w:val="both"/>
        <w:rPr>
          <w:rFonts w:ascii="Times New Roman" w:hAnsi="Times New Roman" w:cs="Times New Roman"/>
          <w:sz w:val="24"/>
          <w:szCs w:val="24"/>
        </w:rPr>
      </w:pPr>
      <w:r>
        <w:rPr>
          <w:rFonts w:ascii="Times New Roman" w:hAnsi="Times New Roman" w:cs="Times New Roman"/>
          <w:sz w:val="24"/>
          <w:szCs w:val="24"/>
        </w:rPr>
        <w:t xml:space="preserve">The court </w:t>
      </w:r>
      <w:r w:rsidRPr="00333FB0">
        <w:rPr>
          <w:rFonts w:ascii="Times New Roman" w:hAnsi="Times New Roman" w:cs="Times New Roman"/>
          <w:i/>
          <w:sz w:val="24"/>
          <w:szCs w:val="24"/>
        </w:rPr>
        <w:t xml:space="preserve">a quo </w:t>
      </w:r>
      <w:r>
        <w:rPr>
          <w:rFonts w:ascii="Times New Roman" w:hAnsi="Times New Roman" w:cs="Times New Roman"/>
          <w:sz w:val="24"/>
          <w:szCs w:val="24"/>
        </w:rPr>
        <w:t>misdirected itself on the facts, which misdirection is so gross as to amount to a question of law in the following respects:</w:t>
      </w:r>
    </w:p>
    <w:p w:rsidR="000F4013" w:rsidRDefault="000F4013" w:rsidP="008F21E2">
      <w:pPr>
        <w:pStyle w:val="ListParagraph"/>
        <w:numPr>
          <w:ilvl w:val="1"/>
          <w:numId w:val="4"/>
        </w:numPr>
        <w:spacing w:after="0" w:line="240" w:lineRule="auto"/>
        <w:ind w:left="2268" w:hanging="567"/>
        <w:jc w:val="both"/>
        <w:rPr>
          <w:rFonts w:ascii="Times New Roman" w:hAnsi="Times New Roman" w:cs="Times New Roman"/>
          <w:sz w:val="24"/>
          <w:szCs w:val="24"/>
        </w:rPr>
      </w:pPr>
      <w:r>
        <w:rPr>
          <w:rFonts w:ascii="Times New Roman" w:hAnsi="Times New Roman" w:cs="Times New Roman"/>
          <w:sz w:val="24"/>
          <w:szCs w:val="24"/>
        </w:rPr>
        <w:t xml:space="preserve">It introduced new facts and arguments which had not been placed </w:t>
      </w:r>
      <w:r w:rsidR="00C90018">
        <w:rPr>
          <w:rFonts w:ascii="Times New Roman" w:hAnsi="Times New Roman" w:cs="Times New Roman"/>
          <w:sz w:val="24"/>
          <w:szCs w:val="24"/>
        </w:rPr>
        <w:t>before her; in particular that a</w:t>
      </w:r>
      <w:r>
        <w:rPr>
          <w:rFonts w:ascii="Times New Roman" w:hAnsi="Times New Roman" w:cs="Times New Roman"/>
          <w:sz w:val="24"/>
          <w:szCs w:val="24"/>
        </w:rPr>
        <w:t>ppellant had sex with one</w:t>
      </w:r>
      <w:r w:rsidR="006464CE">
        <w:rPr>
          <w:rFonts w:ascii="Times New Roman" w:hAnsi="Times New Roman" w:cs="Times New Roman"/>
          <w:sz w:val="24"/>
          <w:szCs w:val="24"/>
        </w:rPr>
        <w:t xml:space="preserve"> </w:t>
      </w:r>
      <w:r>
        <w:rPr>
          <w:rFonts w:ascii="Times New Roman" w:hAnsi="Times New Roman" w:cs="Times New Roman"/>
          <w:sz w:val="24"/>
          <w:szCs w:val="24"/>
        </w:rPr>
        <w:t xml:space="preserve">Prudence. </w:t>
      </w:r>
    </w:p>
    <w:p w:rsidR="000F4013" w:rsidRPr="000F4013" w:rsidRDefault="000F4013" w:rsidP="008F21E2">
      <w:pPr>
        <w:pStyle w:val="ListParagraph"/>
        <w:numPr>
          <w:ilvl w:val="1"/>
          <w:numId w:val="4"/>
        </w:numPr>
        <w:spacing w:after="0" w:line="480" w:lineRule="auto"/>
        <w:ind w:left="2268" w:hanging="567"/>
        <w:jc w:val="both"/>
        <w:rPr>
          <w:rFonts w:ascii="Times New Roman" w:hAnsi="Times New Roman" w:cs="Times New Roman"/>
          <w:sz w:val="24"/>
          <w:szCs w:val="24"/>
        </w:rPr>
      </w:pPr>
      <w:r>
        <w:rPr>
          <w:rFonts w:ascii="Times New Roman" w:hAnsi="Times New Roman" w:cs="Times New Roman"/>
          <w:sz w:val="24"/>
          <w:szCs w:val="24"/>
        </w:rPr>
        <w:t>Finding that appe</w:t>
      </w:r>
      <w:r w:rsidR="00C90018">
        <w:rPr>
          <w:rFonts w:ascii="Times New Roman" w:hAnsi="Times New Roman" w:cs="Times New Roman"/>
          <w:sz w:val="24"/>
          <w:szCs w:val="24"/>
        </w:rPr>
        <w:t>llant owed a fiduciary duty to r</w:t>
      </w:r>
      <w:r w:rsidR="00FA2933">
        <w:rPr>
          <w:rFonts w:ascii="Times New Roman" w:hAnsi="Times New Roman" w:cs="Times New Roman"/>
          <w:sz w:val="24"/>
          <w:szCs w:val="24"/>
        </w:rPr>
        <w:t>espondent.”</w:t>
      </w:r>
    </w:p>
    <w:p w:rsidR="008C67C3" w:rsidRDefault="008C67C3" w:rsidP="008F21E2">
      <w:pPr>
        <w:spacing w:after="0" w:line="480" w:lineRule="auto"/>
        <w:jc w:val="both"/>
        <w:rPr>
          <w:rFonts w:ascii="Times New Roman" w:hAnsi="Times New Roman" w:cs="Times New Roman"/>
          <w:b/>
          <w:sz w:val="24"/>
          <w:szCs w:val="24"/>
        </w:rPr>
      </w:pPr>
    </w:p>
    <w:p w:rsidR="00B31CEF" w:rsidRDefault="00B31CEF" w:rsidP="008F21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ISSUE</w:t>
      </w:r>
      <w:r w:rsidR="00B851D5">
        <w:rPr>
          <w:rFonts w:ascii="Times New Roman" w:hAnsi="Times New Roman" w:cs="Times New Roman"/>
          <w:b/>
          <w:sz w:val="24"/>
          <w:szCs w:val="24"/>
        </w:rPr>
        <w:t>S</w:t>
      </w:r>
      <w:r>
        <w:rPr>
          <w:rFonts w:ascii="Times New Roman" w:hAnsi="Times New Roman" w:cs="Times New Roman"/>
          <w:b/>
          <w:sz w:val="24"/>
          <w:szCs w:val="24"/>
        </w:rPr>
        <w:t xml:space="preserve"> FOR DETERMINATION</w:t>
      </w:r>
    </w:p>
    <w:p w:rsidR="00B851D5" w:rsidRPr="008C67C3" w:rsidRDefault="008C67C3" w:rsidP="008F21E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[10]</w:t>
      </w:r>
      <w:r>
        <w:rPr>
          <w:rFonts w:ascii="Times New Roman" w:hAnsi="Times New Roman" w:cs="Times New Roman"/>
          <w:sz w:val="24"/>
          <w:szCs w:val="24"/>
        </w:rPr>
        <w:tab/>
      </w:r>
      <w:r w:rsidR="00A5326C" w:rsidRPr="008C67C3">
        <w:rPr>
          <w:rFonts w:ascii="Times New Roman" w:hAnsi="Times New Roman" w:cs="Times New Roman"/>
          <w:sz w:val="24"/>
          <w:szCs w:val="24"/>
        </w:rPr>
        <w:t>In my view t</w:t>
      </w:r>
      <w:r w:rsidR="00FA2933">
        <w:rPr>
          <w:rFonts w:ascii="Times New Roman" w:hAnsi="Times New Roman" w:cs="Times New Roman"/>
          <w:sz w:val="24"/>
          <w:szCs w:val="24"/>
        </w:rPr>
        <w:t>wo</w:t>
      </w:r>
      <w:r w:rsidR="006B4207" w:rsidRPr="008C67C3">
        <w:rPr>
          <w:rFonts w:ascii="Times New Roman" w:hAnsi="Times New Roman" w:cs="Times New Roman"/>
          <w:sz w:val="24"/>
          <w:szCs w:val="24"/>
        </w:rPr>
        <w:t xml:space="preserve"> issue</w:t>
      </w:r>
      <w:r w:rsidR="00B851D5" w:rsidRPr="008C67C3">
        <w:rPr>
          <w:rFonts w:ascii="Times New Roman" w:hAnsi="Times New Roman" w:cs="Times New Roman"/>
          <w:sz w:val="24"/>
          <w:szCs w:val="24"/>
        </w:rPr>
        <w:t>s</w:t>
      </w:r>
      <w:r w:rsidR="00333FB0" w:rsidRPr="008C67C3">
        <w:rPr>
          <w:rFonts w:ascii="Times New Roman" w:hAnsi="Times New Roman" w:cs="Times New Roman"/>
          <w:sz w:val="24"/>
          <w:szCs w:val="24"/>
        </w:rPr>
        <w:t xml:space="preserve"> </w:t>
      </w:r>
      <w:r w:rsidR="00A5326C" w:rsidRPr="008C67C3">
        <w:rPr>
          <w:rFonts w:ascii="Times New Roman" w:hAnsi="Times New Roman" w:cs="Times New Roman"/>
          <w:sz w:val="24"/>
          <w:szCs w:val="24"/>
        </w:rPr>
        <w:t xml:space="preserve">arise for determination </w:t>
      </w:r>
      <w:r w:rsidR="00333FB0" w:rsidRPr="008C67C3">
        <w:rPr>
          <w:rFonts w:ascii="Times New Roman" w:hAnsi="Times New Roman" w:cs="Times New Roman"/>
          <w:sz w:val="24"/>
          <w:szCs w:val="24"/>
        </w:rPr>
        <w:t>from the ap</w:t>
      </w:r>
      <w:r w:rsidR="001926C8" w:rsidRPr="008C67C3">
        <w:rPr>
          <w:rFonts w:ascii="Times New Roman" w:hAnsi="Times New Roman" w:cs="Times New Roman"/>
          <w:sz w:val="24"/>
          <w:szCs w:val="24"/>
        </w:rPr>
        <w:t xml:space="preserve">pellant’s </w:t>
      </w:r>
      <w:r w:rsidR="00333FB0" w:rsidRPr="008C67C3">
        <w:rPr>
          <w:rFonts w:ascii="Times New Roman" w:hAnsi="Times New Roman" w:cs="Times New Roman"/>
          <w:sz w:val="24"/>
          <w:szCs w:val="24"/>
        </w:rPr>
        <w:t>submissions made by coun</w:t>
      </w:r>
      <w:r w:rsidR="006464CE" w:rsidRPr="008C67C3">
        <w:rPr>
          <w:rFonts w:ascii="Times New Roman" w:hAnsi="Times New Roman" w:cs="Times New Roman"/>
          <w:sz w:val="24"/>
          <w:szCs w:val="24"/>
        </w:rPr>
        <w:t>sel before this Court</w:t>
      </w:r>
      <w:r w:rsidR="00FA2933">
        <w:rPr>
          <w:rFonts w:ascii="Times New Roman" w:hAnsi="Times New Roman" w:cs="Times New Roman"/>
          <w:sz w:val="24"/>
          <w:szCs w:val="24"/>
        </w:rPr>
        <w:t xml:space="preserve"> which have the effect of disposing the appeal</w:t>
      </w:r>
      <w:r w:rsidR="006464CE" w:rsidRPr="008C67C3">
        <w:rPr>
          <w:rFonts w:ascii="Times New Roman" w:hAnsi="Times New Roman" w:cs="Times New Roman"/>
          <w:sz w:val="24"/>
          <w:szCs w:val="24"/>
        </w:rPr>
        <w:t>. These are as</w:t>
      </w:r>
      <w:r w:rsidR="00333FB0" w:rsidRPr="008C67C3">
        <w:rPr>
          <w:rFonts w:ascii="Times New Roman" w:hAnsi="Times New Roman" w:cs="Times New Roman"/>
          <w:sz w:val="24"/>
          <w:szCs w:val="24"/>
        </w:rPr>
        <w:t xml:space="preserve"> follows: </w:t>
      </w:r>
    </w:p>
    <w:p w:rsidR="007A37C8" w:rsidRDefault="007A37C8" w:rsidP="008F21E2">
      <w:pPr>
        <w:pStyle w:val="ListParagraph"/>
        <w:numPr>
          <w:ilvl w:val="0"/>
          <w:numId w:val="6"/>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 xml:space="preserve">Whether or not the appellant </w:t>
      </w:r>
      <w:r w:rsidR="008A35C3">
        <w:rPr>
          <w:rFonts w:ascii="Times New Roman" w:hAnsi="Times New Roman" w:cs="Times New Roman"/>
          <w:sz w:val="24"/>
          <w:szCs w:val="24"/>
        </w:rPr>
        <w:t>was</w:t>
      </w:r>
      <w:r w:rsidR="008A35C3" w:rsidRPr="008A35C3">
        <w:rPr>
          <w:rFonts w:ascii="Times New Roman" w:hAnsi="Times New Roman" w:cs="Times New Roman"/>
          <w:sz w:val="24"/>
          <w:szCs w:val="24"/>
        </w:rPr>
        <w:t xml:space="preserve"> prop</w:t>
      </w:r>
      <w:r w:rsidR="00117AF9">
        <w:rPr>
          <w:rFonts w:ascii="Times New Roman" w:hAnsi="Times New Roman" w:cs="Times New Roman"/>
          <w:sz w:val="24"/>
          <w:szCs w:val="24"/>
        </w:rPr>
        <w:t>erly convicted of the charge pre</w:t>
      </w:r>
      <w:r w:rsidR="008A35C3" w:rsidRPr="008A35C3">
        <w:rPr>
          <w:rFonts w:ascii="Times New Roman" w:hAnsi="Times New Roman" w:cs="Times New Roman"/>
          <w:sz w:val="24"/>
          <w:szCs w:val="24"/>
        </w:rPr>
        <w:t>ffered against him by the respondent</w:t>
      </w:r>
    </w:p>
    <w:p w:rsidR="00AC2419" w:rsidRDefault="00A15B9E" w:rsidP="008F21E2">
      <w:pPr>
        <w:pStyle w:val="ListParagraph"/>
        <w:numPr>
          <w:ilvl w:val="0"/>
          <w:numId w:val="6"/>
        </w:numPr>
        <w:spacing w:after="0" w:line="480" w:lineRule="auto"/>
        <w:ind w:left="1134" w:hanging="567"/>
        <w:jc w:val="both"/>
        <w:rPr>
          <w:rFonts w:ascii="Times New Roman" w:hAnsi="Times New Roman" w:cs="Times New Roman"/>
          <w:sz w:val="24"/>
          <w:szCs w:val="24"/>
        </w:rPr>
      </w:pPr>
      <w:r>
        <w:rPr>
          <w:rFonts w:ascii="Times New Roman" w:hAnsi="Times New Roman" w:cs="Times New Roman"/>
          <w:sz w:val="24"/>
          <w:szCs w:val="24"/>
        </w:rPr>
        <w:t>Whether the respondent</w:t>
      </w:r>
      <w:r w:rsidR="00C31898">
        <w:rPr>
          <w:rFonts w:ascii="Times New Roman" w:hAnsi="Times New Roman" w:cs="Times New Roman"/>
          <w:sz w:val="24"/>
          <w:szCs w:val="24"/>
        </w:rPr>
        <w:t xml:space="preserve"> er</w:t>
      </w:r>
      <w:r w:rsidR="001926C8">
        <w:rPr>
          <w:rFonts w:ascii="Times New Roman" w:hAnsi="Times New Roman" w:cs="Times New Roman"/>
          <w:sz w:val="24"/>
          <w:szCs w:val="24"/>
        </w:rPr>
        <w:t>red in confirming a conviction for which the appellant</w:t>
      </w:r>
      <w:r w:rsidR="00063C96">
        <w:rPr>
          <w:rFonts w:ascii="Times New Roman" w:hAnsi="Times New Roman" w:cs="Times New Roman"/>
          <w:sz w:val="24"/>
          <w:szCs w:val="24"/>
        </w:rPr>
        <w:t xml:space="preserve"> had been </w:t>
      </w:r>
      <w:r w:rsidR="006E10AC">
        <w:rPr>
          <w:rFonts w:ascii="Times New Roman" w:hAnsi="Times New Roman" w:cs="Times New Roman"/>
          <w:sz w:val="24"/>
          <w:szCs w:val="24"/>
        </w:rPr>
        <w:t>acquitted</w:t>
      </w:r>
      <w:r w:rsidR="00AC2419" w:rsidRPr="00B851D5">
        <w:rPr>
          <w:rFonts w:ascii="Times New Roman" w:hAnsi="Times New Roman" w:cs="Times New Roman"/>
          <w:sz w:val="24"/>
          <w:szCs w:val="24"/>
        </w:rPr>
        <w:t>.</w:t>
      </w:r>
    </w:p>
    <w:p w:rsidR="00A5326C" w:rsidRDefault="00A5326C" w:rsidP="008F21E2">
      <w:pPr>
        <w:pStyle w:val="ListParagraph"/>
        <w:spacing w:after="0" w:line="480" w:lineRule="auto"/>
        <w:jc w:val="both"/>
        <w:rPr>
          <w:rFonts w:ascii="Times New Roman" w:hAnsi="Times New Roman" w:cs="Times New Roman"/>
          <w:sz w:val="24"/>
          <w:szCs w:val="24"/>
        </w:rPr>
      </w:pPr>
    </w:p>
    <w:p w:rsidR="00333FB0" w:rsidRPr="00333FB0" w:rsidRDefault="004954D7" w:rsidP="008F21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SUBMISSIONS ON APPEAL</w:t>
      </w:r>
    </w:p>
    <w:p w:rsidR="00D61FAE" w:rsidRDefault="008C67C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sidR="00AC2419" w:rsidRPr="008C67C3">
        <w:rPr>
          <w:rFonts w:ascii="Times New Roman" w:hAnsi="Times New Roman" w:cs="Times New Roman"/>
          <w:sz w:val="24"/>
          <w:szCs w:val="24"/>
        </w:rPr>
        <w:t>In motivating the appea</w:t>
      </w:r>
      <w:r w:rsidR="004954D7" w:rsidRPr="008C67C3">
        <w:rPr>
          <w:rFonts w:ascii="Times New Roman" w:hAnsi="Times New Roman" w:cs="Times New Roman"/>
          <w:sz w:val="24"/>
          <w:szCs w:val="24"/>
        </w:rPr>
        <w:t>l before this Court</w:t>
      </w:r>
      <w:r w:rsidR="00393DB8" w:rsidRPr="008C67C3">
        <w:rPr>
          <w:rFonts w:ascii="Times New Roman" w:hAnsi="Times New Roman" w:cs="Times New Roman"/>
          <w:sz w:val="24"/>
          <w:szCs w:val="24"/>
        </w:rPr>
        <w:t>,</w:t>
      </w:r>
      <w:r w:rsidR="00AC2419" w:rsidRPr="008C67C3">
        <w:rPr>
          <w:rFonts w:ascii="Times New Roman" w:hAnsi="Times New Roman" w:cs="Times New Roman"/>
          <w:sz w:val="24"/>
          <w:szCs w:val="24"/>
        </w:rPr>
        <w:t xml:space="preserve"> counsel for the appellant Mr </w:t>
      </w:r>
      <w:r w:rsidR="00AC2419" w:rsidRPr="008C67C3">
        <w:rPr>
          <w:rFonts w:ascii="Times New Roman" w:hAnsi="Times New Roman" w:cs="Times New Roman"/>
          <w:i/>
          <w:sz w:val="24"/>
          <w:szCs w:val="24"/>
        </w:rPr>
        <w:t xml:space="preserve">Mambara </w:t>
      </w:r>
      <w:r w:rsidR="00AC2419" w:rsidRPr="008C67C3">
        <w:rPr>
          <w:rFonts w:ascii="Times New Roman" w:hAnsi="Times New Roman" w:cs="Times New Roman"/>
          <w:sz w:val="24"/>
          <w:szCs w:val="24"/>
        </w:rPr>
        <w:t xml:space="preserve">argued that the </w:t>
      </w:r>
      <w:r w:rsidR="00D61FAE" w:rsidRPr="008C67C3">
        <w:rPr>
          <w:rFonts w:ascii="Times New Roman" w:hAnsi="Times New Roman" w:cs="Times New Roman"/>
          <w:sz w:val="24"/>
          <w:szCs w:val="24"/>
        </w:rPr>
        <w:t>gravamen</w:t>
      </w:r>
      <w:r w:rsidR="006464CE" w:rsidRPr="008C67C3">
        <w:rPr>
          <w:rFonts w:ascii="Times New Roman" w:hAnsi="Times New Roman" w:cs="Times New Roman"/>
          <w:sz w:val="24"/>
          <w:szCs w:val="24"/>
        </w:rPr>
        <w:t xml:space="preserve"> of the matter was </w:t>
      </w:r>
      <w:r w:rsidR="00AC2419" w:rsidRPr="008C67C3">
        <w:rPr>
          <w:rFonts w:ascii="Times New Roman" w:hAnsi="Times New Roman" w:cs="Times New Roman"/>
          <w:sz w:val="24"/>
          <w:szCs w:val="24"/>
        </w:rPr>
        <w:t xml:space="preserve">that the appellant was charged </w:t>
      </w:r>
      <w:r w:rsidR="006464CE" w:rsidRPr="008C67C3">
        <w:rPr>
          <w:rFonts w:ascii="Times New Roman" w:hAnsi="Times New Roman" w:cs="Times New Roman"/>
          <w:sz w:val="24"/>
          <w:szCs w:val="24"/>
        </w:rPr>
        <w:t>with</w:t>
      </w:r>
      <w:r w:rsidR="00D61FAE" w:rsidRPr="008C67C3">
        <w:rPr>
          <w:rFonts w:ascii="Times New Roman" w:hAnsi="Times New Roman" w:cs="Times New Roman"/>
          <w:sz w:val="24"/>
          <w:szCs w:val="24"/>
        </w:rPr>
        <w:t xml:space="preserve"> a specific offence</w:t>
      </w:r>
      <w:r w:rsidR="004954D7" w:rsidRPr="008C67C3">
        <w:rPr>
          <w:rFonts w:ascii="Times New Roman" w:hAnsi="Times New Roman" w:cs="Times New Roman"/>
          <w:sz w:val="24"/>
          <w:szCs w:val="24"/>
        </w:rPr>
        <w:t>. The</w:t>
      </w:r>
      <w:r w:rsidR="00D61FAE" w:rsidRPr="008C67C3">
        <w:rPr>
          <w:rFonts w:ascii="Times New Roman" w:hAnsi="Times New Roman" w:cs="Times New Roman"/>
          <w:sz w:val="24"/>
          <w:szCs w:val="24"/>
        </w:rPr>
        <w:t xml:space="preserve"> charge</w:t>
      </w:r>
      <w:r w:rsidR="004954D7" w:rsidRPr="008C67C3">
        <w:rPr>
          <w:rFonts w:ascii="Times New Roman" w:hAnsi="Times New Roman" w:cs="Times New Roman"/>
          <w:sz w:val="24"/>
          <w:szCs w:val="24"/>
        </w:rPr>
        <w:t xml:space="preserve"> was</w:t>
      </w:r>
      <w:r w:rsidR="00D61FAE" w:rsidRPr="008C67C3">
        <w:rPr>
          <w:rFonts w:ascii="Times New Roman" w:hAnsi="Times New Roman" w:cs="Times New Roman"/>
          <w:sz w:val="24"/>
          <w:szCs w:val="24"/>
        </w:rPr>
        <w:t xml:space="preserve"> of</w:t>
      </w:r>
      <w:r w:rsidR="000014C3" w:rsidRPr="008C67C3">
        <w:rPr>
          <w:rFonts w:ascii="Times New Roman" w:hAnsi="Times New Roman" w:cs="Times New Roman"/>
          <w:sz w:val="24"/>
          <w:szCs w:val="24"/>
        </w:rPr>
        <w:t xml:space="preserve"> </w:t>
      </w:r>
      <w:r w:rsidR="00E13D07" w:rsidRPr="008C67C3">
        <w:rPr>
          <w:rFonts w:ascii="Times New Roman" w:hAnsi="Times New Roman" w:cs="Times New Roman"/>
          <w:sz w:val="24"/>
          <w:szCs w:val="24"/>
        </w:rPr>
        <w:t>“</w:t>
      </w:r>
      <w:r w:rsidR="00D61FAE" w:rsidRPr="008C67C3">
        <w:rPr>
          <w:rFonts w:ascii="Times New Roman" w:hAnsi="Times New Roman" w:cs="Times New Roman"/>
          <w:sz w:val="24"/>
          <w:szCs w:val="24"/>
        </w:rPr>
        <w:t xml:space="preserve"> improper association</w:t>
      </w:r>
      <w:r w:rsidR="004954D7" w:rsidRPr="008C67C3">
        <w:rPr>
          <w:rFonts w:ascii="Times New Roman" w:hAnsi="Times New Roman" w:cs="Times New Roman"/>
          <w:sz w:val="24"/>
          <w:szCs w:val="24"/>
        </w:rPr>
        <w:t xml:space="preserve"> with a minor</w:t>
      </w:r>
      <w:r w:rsidR="00A5326C" w:rsidRPr="008C67C3">
        <w:rPr>
          <w:rFonts w:ascii="Times New Roman" w:hAnsi="Times New Roman" w:cs="Times New Roman"/>
          <w:sz w:val="24"/>
          <w:szCs w:val="24"/>
        </w:rPr>
        <w:t xml:space="preserve"> by </w:t>
      </w:r>
      <w:r w:rsidR="00E13D07" w:rsidRPr="008C67C3">
        <w:rPr>
          <w:rFonts w:ascii="Times New Roman" w:hAnsi="Times New Roman" w:cs="Times New Roman"/>
          <w:sz w:val="24"/>
          <w:szCs w:val="24"/>
        </w:rPr>
        <w:t>having</w:t>
      </w:r>
      <w:r w:rsidR="00A5326C" w:rsidRPr="008C67C3">
        <w:rPr>
          <w:rFonts w:ascii="Times New Roman" w:hAnsi="Times New Roman" w:cs="Times New Roman"/>
          <w:sz w:val="24"/>
          <w:szCs w:val="24"/>
        </w:rPr>
        <w:t xml:space="preserve"> sexual intercourse</w:t>
      </w:r>
      <w:r w:rsidR="0068702D" w:rsidRPr="008C67C3">
        <w:rPr>
          <w:rFonts w:ascii="Times New Roman" w:hAnsi="Times New Roman" w:cs="Times New Roman"/>
          <w:sz w:val="24"/>
          <w:szCs w:val="24"/>
        </w:rPr>
        <w:t xml:space="preserve"> with her several times</w:t>
      </w:r>
      <w:r w:rsidR="004954D7" w:rsidRPr="008C67C3">
        <w:rPr>
          <w:rFonts w:ascii="Times New Roman" w:hAnsi="Times New Roman" w:cs="Times New Roman"/>
          <w:sz w:val="24"/>
          <w:szCs w:val="24"/>
        </w:rPr>
        <w:t xml:space="preserve"> to the extent of giving her family planning tablets</w:t>
      </w:r>
      <w:r w:rsidR="000014C3" w:rsidRPr="008C67C3">
        <w:rPr>
          <w:rFonts w:ascii="Times New Roman" w:hAnsi="Times New Roman" w:cs="Times New Roman"/>
          <w:sz w:val="24"/>
          <w:szCs w:val="24"/>
        </w:rPr>
        <w:t>’’</w:t>
      </w:r>
      <w:r w:rsidR="00D61FAE" w:rsidRPr="008C67C3">
        <w:rPr>
          <w:rFonts w:ascii="Times New Roman" w:hAnsi="Times New Roman" w:cs="Times New Roman"/>
          <w:sz w:val="24"/>
          <w:szCs w:val="24"/>
        </w:rPr>
        <w:t xml:space="preserve">. Counsel argued that the appellant was however exonerated </w:t>
      </w:r>
      <w:r w:rsidR="00E13D07" w:rsidRPr="008C67C3">
        <w:rPr>
          <w:rFonts w:ascii="Times New Roman" w:hAnsi="Times New Roman" w:cs="Times New Roman"/>
          <w:sz w:val="24"/>
          <w:szCs w:val="24"/>
        </w:rPr>
        <w:t>o</w:t>
      </w:r>
      <w:r w:rsidR="000014C3" w:rsidRPr="008C67C3">
        <w:rPr>
          <w:rFonts w:ascii="Times New Roman" w:hAnsi="Times New Roman" w:cs="Times New Roman"/>
          <w:sz w:val="24"/>
          <w:szCs w:val="24"/>
        </w:rPr>
        <w:t>f</w:t>
      </w:r>
      <w:r w:rsidR="004954D7" w:rsidRPr="008C67C3">
        <w:rPr>
          <w:rFonts w:ascii="Times New Roman" w:hAnsi="Times New Roman" w:cs="Times New Roman"/>
          <w:sz w:val="24"/>
          <w:szCs w:val="24"/>
        </w:rPr>
        <w:t xml:space="preserve"> the charge by</w:t>
      </w:r>
      <w:r w:rsidR="006464CE" w:rsidRPr="008C67C3">
        <w:rPr>
          <w:rFonts w:ascii="Times New Roman" w:hAnsi="Times New Roman" w:cs="Times New Roman"/>
          <w:sz w:val="24"/>
          <w:szCs w:val="24"/>
        </w:rPr>
        <w:t xml:space="preserve"> t</w:t>
      </w:r>
      <w:r w:rsidR="00D61FAE" w:rsidRPr="008C67C3">
        <w:rPr>
          <w:rFonts w:ascii="Times New Roman" w:hAnsi="Times New Roman" w:cs="Times New Roman"/>
          <w:sz w:val="24"/>
          <w:szCs w:val="24"/>
        </w:rPr>
        <w:t>he</w:t>
      </w:r>
      <w:r w:rsidR="004954D7" w:rsidRPr="008C67C3">
        <w:rPr>
          <w:rFonts w:ascii="Times New Roman" w:hAnsi="Times New Roman" w:cs="Times New Roman"/>
          <w:sz w:val="24"/>
          <w:szCs w:val="24"/>
        </w:rPr>
        <w:t xml:space="preserve"> Disciplinary Committee as it</w:t>
      </w:r>
      <w:r w:rsidR="00D61FAE" w:rsidRPr="008C67C3">
        <w:rPr>
          <w:rFonts w:ascii="Times New Roman" w:hAnsi="Times New Roman" w:cs="Times New Roman"/>
          <w:sz w:val="24"/>
          <w:szCs w:val="24"/>
        </w:rPr>
        <w:t xml:space="preserve"> found</w:t>
      </w:r>
      <w:r w:rsidR="006464CE" w:rsidRPr="008C67C3">
        <w:rPr>
          <w:rFonts w:ascii="Times New Roman" w:hAnsi="Times New Roman" w:cs="Times New Roman"/>
          <w:sz w:val="24"/>
          <w:szCs w:val="24"/>
        </w:rPr>
        <w:t xml:space="preserve"> that there was insuffici</w:t>
      </w:r>
      <w:r w:rsidR="004954D7" w:rsidRPr="008C67C3">
        <w:rPr>
          <w:rFonts w:ascii="Times New Roman" w:hAnsi="Times New Roman" w:cs="Times New Roman"/>
          <w:sz w:val="24"/>
          <w:szCs w:val="24"/>
        </w:rPr>
        <w:t xml:space="preserve">ent evidence to convict him of </w:t>
      </w:r>
      <w:r w:rsidR="006464CE" w:rsidRPr="008C67C3">
        <w:rPr>
          <w:rFonts w:ascii="Times New Roman" w:hAnsi="Times New Roman" w:cs="Times New Roman"/>
          <w:sz w:val="24"/>
          <w:szCs w:val="24"/>
        </w:rPr>
        <w:t>having</w:t>
      </w:r>
      <w:r w:rsidR="00D61FAE" w:rsidRPr="008C67C3">
        <w:rPr>
          <w:rFonts w:ascii="Times New Roman" w:hAnsi="Times New Roman" w:cs="Times New Roman"/>
          <w:sz w:val="24"/>
          <w:szCs w:val="24"/>
        </w:rPr>
        <w:t xml:space="preserve"> sexual intercourse with the</w:t>
      </w:r>
      <w:r w:rsidR="006464CE" w:rsidRPr="008C67C3">
        <w:rPr>
          <w:rFonts w:ascii="Times New Roman" w:hAnsi="Times New Roman" w:cs="Times New Roman"/>
          <w:sz w:val="24"/>
          <w:szCs w:val="24"/>
        </w:rPr>
        <w:t xml:space="preserve"> minor</w:t>
      </w:r>
      <w:r w:rsidR="00D61FAE" w:rsidRPr="008C67C3">
        <w:rPr>
          <w:rFonts w:ascii="Times New Roman" w:hAnsi="Times New Roman" w:cs="Times New Roman"/>
          <w:sz w:val="24"/>
          <w:szCs w:val="24"/>
        </w:rPr>
        <w:t xml:space="preserve"> child. </w:t>
      </w:r>
      <w:r w:rsidR="00AD7991" w:rsidRPr="008C67C3">
        <w:rPr>
          <w:rFonts w:ascii="Times New Roman" w:hAnsi="Times New Roman" w:cs="Times New Roman"/>
          <w:sz w:val="24"/>
          <w:szCs w:val="24"/>
        </w:rPr>
        <w:t>He submitted that the Disciplinary Committee</w:t>
      </w:r>
      <w:r w:rsidR="004954D7" w:rsidRPr="008C67C3">
        <w:rPr>
          <w:rFonts w:ascii="Times New Roman" w:hAnsi="Times New Roman" w:cs="Times New Roman"/>
          <w:sz w:val="24"/>
          <w:szCs w:val="24"/>
        </w:rPr>
        <w:t xml:space="preserve"> however</w:t>
      </w:r>
      <w:r w:rsidR="00AD7991" w:rsidRPr="008C67C3">
        <w:rPr>
          <w:rFonts w:ascii="Times New Roman" w:hAnsi="Times New Roman" w:cs="Times New Roman"/>
          <w:sz w:val="24"/>
          <w:szCs w:val="24"/>
        </w:rPr>
        <w:t xml:space="preserve"> erred when it went on to find</w:t>
      </w:r>
      <w:r w:rsidR="004954D7" w:rsidRPr="008C67C3">
        <w:rPr>
          <w:rFonts w:ascii="Times New Roman" w:hAnsi="Times New Roman" w:cs="Times New Roman"/>
          <w:sz w:val="24"/>
          <w:szCs w:val="24"/>
        </w:rPr>
        <w:t xml:space="preserve"> </w:t>
      </w:r>
      <w:r w:rsidR="00FA2933">
        <w:rPr>
          <w:rFonts w:ascii="Times New Roman" w:hAnsi="Times New Roman" w:cs="Times New Roman"/>
          <w:sz w:val="24"/>
          <w:szCs w:val="24"/>
        </w:rPr>
        <w:t>the appellant</w:t>
      </w:r>
      <w:r w:rsidR="004954D7" w:rsidRPr="008C67C3">
        <w:rPr>
          <w:rFonts w:ascii="Times New Roman" w:hAnsi="Times New Roman" w:cs="Times New Roman"/>
          <w:sz w:val="24"/>
          <w:szCs w:val="24"/>
        </w:rPr>
        <w:t xml:space="preserve"> </w:t>
      </w:r>
      <w:r w:rsidR="00AD7991" w:rsidRPr="008C67C3">
        <w:rPr>
          <w:rFonts w:ascii="Times New Roman" w:hAnsi="Times New Roman" w:cs="Times New Roman"/>
          <w:sz w:val="24"/>
          <w:szCs w:val="24"/>
        </w:rPr>
        <w:t>guilty of improperly associating</w:t>
      </w:r>
      <w:r w:rsidR="004954D7" w:rsidRPr="008C67C3">
        <w:rPr>
          <w:rFonts w:ascii="Times New Roman" w:hAnsi="Times New Roman" w:cs="Times New Roman"/>
          <w:sz w:val="24"/>
          <w:szCs w:val="24"/>
        </w:rPr>
        <w:t xml:space="preserve"> with the minor by giving her money</w:t>
      </w:r>
      <w:r w:rsidR="00FA2933">
        <w:rPr>
          <w:rFonts w:ascii="Times New Roman" w:hAnsi="Times New Roman" w:cs="Times New Roman"/>
          <w:sz w:val="24"/>
          <w:szCs w:val="24"/>
        </w:rPr>
        <w:t xml:space="preserve"> when</w:t>
      </w:r>
      <w:r w:rsidR="000014C3" w:rsidRPr="008C67C3">
        <w:rPr>
          <w:rFonts w:ascii="Times New Roman" w:hAnsi="Times New Roman" w:cs="Times New Roman"/>
          <w:sz w:val="24"/>
          <w:szCs w:val="24"/>
        </w:rPr>
        <w:t xml:space="preserve"> he was never </w:t>
      </w:r>
      <w:r w:rsidR="007A299E" w:rsidRPr="008C67C3">
        <w:rPr>
          <w:rFonts w:ascii="Times New Roman" w:hAnsi="Times New Roman" w:cs="Times New Roman"/>
          <w:sz w:val="24"/>
          <w:szCs w:val="24"/>
        </w:rPr>
        <w:t>charged with that offence</w:t>
      </w:r>
      <w:r w:rsidR="004954D7" w:rsidRPr="008C67C3">
        <w:rPr>
          <w:rFonts w:ascii="Times New Roman" w:hAnsi="Times New Roman" w:cs="Times New Roman"/>
          <w:sz w:val="24"/>
          <w:szCs w:val="24"/>
        </w:rPr>
        <w:t>.</w:t>
      </w:r>
    </w:p>
    <w:p w:rsidR="008C67C3" w:rsidRPr="008C67C3" w:rsidRDefault="008C67C3" w:rsidP="008F21E2">
      <w:pPr>
        <w:spacing w:after="0" w:line="480" w:lineRule="auto"/>
        <w:jc w:val="both"/>
        <w:rPr>
          <w:rFonts w:ascii="Times New Roman" w:hAnsi="Times New Roman" w:cs="Times New Roman"/>
          <w:sz w:val="24"/>
          <w:szCs w:val="24"/>
        </w:rPr>
      </w:pPr>
    </w:p>
    <w:p w:rsidR="00216EB4" w:rsidRDefault="008C67C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sidR="006B4207" w:rsidRPr="008C67C3">
        <w:rPr>
          <w:rFonts w:ascii="Times New Roman" w:hAnsi="Times New Roman" w:cs="Times New Roman"/>
          <w:sz w:val="24"/>
          <w:szCs w:val="24"/>
        </w:rPr>
        <w:t xml:space="preserve">Mr </w:t>
      </w:r>
      <w:r w:rsidR="006B4207" w:rsidRPr="008C67C3">
        <w:rPr>
          <w:rFonts w:ascii="Times New Roman" w:hAnsi="Times New Roman" w:cs="Times New Roman"/>
          <w:i/>
          <w:sz w:val="24"/>
          <w:szCs w:val="24"/>
        </w:rPr>
        <w:t>Mambara</w:t>
      </w:r>
      <w:r w:rsidR="00D61FAE" w:rsidRPr="008C67C3">
        <w:rPr>
          <w:rFonts w:ascii="Times New Roman" w:hAnsi="Times New Roman" w:cs="Times New Roman"/>
          <w:sz w:val="24"/>
          <w:szCs w:val="24"/>
        </w:rPr>
        <w:t xml:space="preserve"> argued </w:t>
      </w:r>
      <w:r w:rsidR="00E13D07" w:rsidRPr="008C67C3">
        <w:rPr>
          <w:rFonts w:ascii="Times New Roman" w:hAnsi="Times New Roman" w:cs="Times New Roman"/>
          <w:sz w:val="24"/>
          <w:szCs w:val="24"/>
        </w:rPr>
        <w:t xml:space="preserve">further </w:t>
      </w:r>
      <w:r w:rsidR="00D61FAE" w:rsidRPr="008C67C3">
        <w:rPr>
          <w:rFonts w:ascii="Times New Roman" w:hAnsi="Times New Roman" w:cs="Times New Roman"/>
          <w:sz w:val="24"/>
          <w:szCs w:val="24"/>
        </w:rPr>
        <w:t>that the respondent’s lett</w:t>
      </w:r>
      <w:r w:rsidR="00393DB8" w:rsidRPr="008C67C3">
        <w:rPr>
          <w:rFonts w:ascii="Times New Roman" w:hAnsi="Times New Roman" w:cs="Times New Roman"/>
          <w:sz w:val="24"/>
          <w:szCs w:val="24"/>
        </w:rPr>
        <w:t>er</w:t>
      </w:r>
      <w:r w:rsidR="006464CE" w:rsidRPr="008C67C3">
        <w:rPr>
          <w:rFonts w:ascii="Times New Roman" w:hAnsi="Times New Roman" w:cs="Times New Roman"/>
          <w:sz w:val="24"/>
          <w:szCs w:val="24"/>
        </w:rPr>
        <w:t xml:space="preserve"> of dismissal</w:t>
      </w:r>
      <w:r w:rsidR="000014C3" w:rsidRPr="008C67C3">
        <w:rPr>
          <w:rFonts w:ascii="Times New Roman" w:hAnsi="Times New Roman" w:cs="Times New Roman"/>
          <w:sz w:val="24"/>
          <w:szCs w:val="24"/>
        </w:rPr>
        <w:t xml:space="preserve"> compounded the error</w:t>
      </w:r>
      <w:r w:rsidR="007A299E" w:rsidRPr="008C67C3">
        <w:rPr>
          <w:rFonts w:ascii="Times New Roman" w:hAnsi="Times New Roman" w:cs="Times New Roman"/>
          <w:sz w:val="24"/>
          <w:szCs w:val="24"/>
        </w:rPr>
        <w:t xml:space="preserve"> when it stated, in </w:t>
      </w:r>
      <w:r w:rsidR="000014C3" w:rsidRPr="008C67C3">
        <w:rPr>
          <w:rFonts w:ascii="Times New Roman" w:hAnsi="Times New Roman" w:cs="Times New Roman"/>
          <w:sz w:val="24"/>
          <w:szCs w:val="24"/>
        </w:rPr>
        <w:t>dismissing the appellant</w:t>
      </w:r>
      <w:r w:rsidR="00393DB8" w:rsidRPr="008C67C3">
        <w:rPr>
          <w:rFonts w:ascii="Times New Roman" w:hAnsi="Times New Roman" w:cs="Times New Roman"/>
          <w:sz w:val="24"/>
          <w:szCs w:val="24"/>
        </w:rPr>
        <w:t xml:space="preserve"> from</w:t>
      </w:r>
      <w:r w:rsidR="006464CE" w:rsidRPr="008C67C3">
        <w:rPr>
          <w:rFonts w:ascii="Times New Roman" w:hAnsi="Times New Roman" w:cs="Times New Roman"/>
          <w:sz w:val="24"/>
          <w:szCs w:val="24"/>
        </w:rPr>
        <w:t xml:space="preserve"> </w:t>
      </w:r>
      <w:r w:rsidR="0068702D" w:rsidRPr="008C67C3">
        <w:rPr>
          <w:rFonts w:ascii="Times New Roman" w:hAnsi="Times New Roman" w:cs="Times New Roman"/>
          <w:sz w:val="24"/>
          <w:szCs w:val="24"/>
        </w:rPr>
        <w:t>service</w:t>
      </w:r>
      <w:r w:rsidR="00E13D07" w:rsidRPr="008C67C3">
        <w:rPr>
          <w:rFonts w:ascii="Times New Roman" w:hAnsi="Times New Roman" w:cs="Times New Roman"/>
          <w:sz w:val="24"/>
          <w:szCs w:val="24"/>
        </w:rPr>
        <w:t>,</w:t>
      </w:r>
      <w:r w:rsidR="0068702D" w:rsidRPr="008C67C3">
        <w:rPr>
          <w:rFonts w:ascii="Times New Roman" w:hAnsi="Times New Roman" w:cs="Times New Roman"/>
          <w:sz w:val="24"/>
          <w:szCs w:val="24"/>
        </w:rPr>
        <w:t xml:space="preserve"> that he was convicted of</w:t>
      </w:r>
      <w:r w:rsidR="000014C3" w:rsidRPr="008C67C3">
        <w:rPr>
          <w:rFonts w:ascii="Times New Roman" w:hAnsi="Times New Roman" w:cs="Times New Roman"/>
          <w:sz w:val="24"/>
          <w:szCs w:val="24"/>
        </w:rPr>
        <w:t xml:space="preserve"> the</w:t>
      </w:r>
      <w:r w:rsidR="004954D7" w:rsidRPr="008C67C3">
        <w:rPr>
          <w:rFonts w:ascii="Times New Roman" w:hAnsi="Times New Roman" w:cs="Times New Roman"/>
          <w:sz w:val="24"/>
          <w:szCs w:val="24"/>
        </w:rPr>
        <w:t xml:space="preserve"> </w:t>
      </w:r>
      <w:r w:rsidR="00D61FAE" w:rsidRPr="008C67C3">
        <w:rPr>
          <w:rFonts w:ascii="Times New Roman" w:hAnsi="Times New Roman" w:cs="Times New Roman"/>
          <w:sz w:val="24"/>
          <w:szCs w:val="24"/>
        </w:rPr>
        <w:t>char</w:t>
      </w:r>
      <w:r w:rsidR="004954D7" w:rsidRPr="008C67C3">
        <w:rPr>
          <w:rFonts w:ascii="Times New Roman" w:hAnsi="Times New Roman" w:cs="Times New Roman"/>
          <w:sz w:val="24"/>
          <w:szCs w:val="24"/>
        </w:rPr>
        <w:t>ge</w:t>
      </w:r>
      <w:r w:rsidR="007A299E" w:rsidRPr="008C67C3">
        <w:rPr>
          <w:rFonts w:ascii="Times New Roman" w:hAnsi="Times New Roman" w:cs="Times New Roman"/>
          <w:sz w:val="24"/>
          <w:szCs w:val="24"/>
        </w:rPr>
        <w:t xml:space="preserve"> </w:t>
      </w:r>
      <w:r w:rsidR="0068702D" w:rsidRPr="008C67C3">
        <w:rPr>
          <w:rFonts w:ascii="Times New Roman" w:hAnsi="Times New Roman" w:cs="Times New Roman"/>
          <w:sz w:val="24"/>
          <w:szCs w:val="24"/>
        </w:rPr>
        <w:t xml:space="preserve">of </w:t>
      </w:r>
      <w:r w:rsidR="000014C3" w:rsidRPr="008C67C3">
        <w:rPr>
          <w:rFonts w:ascii="Times New Roman" w:hAnsi="Times New Roman" w:cs="Times New Roman"/>
          <w:sz w:val="24"/>
          <w:szCs w:val="24"/>
        </w:rPr>
        <w:t>improper</w:t>
      </w:r>
      <w:r w:rsidR="0068702D" w:rsidRPr="008C67C3">
        <w:rPr>
          <w:rFonts w:ascii="Times New Roman" w:hAnsi="Times New Roman" w:cs="Times New Roman"/>
          <w:sz w:val="24"/>
          <w:szCs w:val="24"/>
        </w:rPr>
        <w:t xml:space="preserve"> association with a minor </w:t>
      </w:r>
      <w:r w:rsidR="00E13D07" w:rsidRPr="008C67C3">
        <w:rPr>
          <w:rFonts w:ascii="Times New Roman" w:hAnsi="Times New Roman" w:cs="Times New Roman"/>
          <w:sz w:val="24"/>
          <w:szCs w:val="24"/>
        </w:rPr>
        <w:t xml:space="preserve">by having sexual intercourse with her </w:t>
      </w:r>
      <w:r w:rsidR="0068702D" w:rsidRPr="008C67C3">
        <w:rPr>
          <w:rFonts w:ascii="Times New Roman" w:hAnsi="Times New Roman" w:cs="Times New Roman"/>
          <w:sz w:val="24"/>
          <w:szCs w:val="24"/>
        </w:rPr>
        <w:t>to the extent of giving her family planning tablets. It was</w:t>
      </w:r>
      <w:r w:rsidR="000014C3" w:rsidRPr="008C67C3">
        <w:rPr>
          <w:rFonts w:ascii="Times New Roman" w:hAnsi="Times New Roman" w:cs="Times New Roman"/>
          <w:sz w:val="24"/>
          <w:szCs w:val="24"/>
        </w:rPr>
        <w:t xml:space="preserve"> clearly</w:t>
      </w:r>
      <w:r w:rsidR="0068702D" w:rsidRPr="008C67C3">
        <w:rPr>
          <w:rFonts w:ascii="Times New Roman" w:hAnsi="Times New Roman" w:cs="Times New Roman"/>
          <w:sz w:val="24"/>
          <w:szCs w:val="24"/>
        </w:rPr>
        <w:t xml:space="preserve"> not in dispute that</w:t>
      </w:r>
      <w:r w:rsidR="007C6FF0" w:rsidRPr="008C67C3">
        <w:rPr>
          <w:rFonts w:ascii="Times New Roman" w:hAnsi="Times New Roman" w:cs="Times New Roman"/>
          <w:sz w:val="24"/>
          <w:szCs w:val="24"/>
        </w:rPr>
        <w:t xml:space="preserve"> the Disciplinary Committee</w:t>
      </w:r>
      <w:r w:rsidR="0068702D" w:rsidRPr="008C67C3">
        <w:rPr>
          <w:rFonts w:ascii="Times New Roman" w:hAnsi="Times New Roman" w:cs="Times New Roman"/>
          <w:sz w:val="24"/>
          <w:szCs w:val="24"/>
        </w:rPr>
        <w:t xml:space="preserve"> had found the appellant not guilty of this offence</w:t>
      </w:r>
      <w:r w:rsidR="004954D7" w:rsidRPr="008C67C3">
        <w:rPr>
          <w:rFonts w:ascii="Times New Roman" w:hAnsi="Times New Roman" w:cs="Times New Roman"/>
          <w:sz w:val="24"/>
          <w:szCs w:val="24"/>
        </w:rPr>
        <w:t>.</w:t>
      </w:r>
    </w:p>
    <w:p w:rsidR="008C67C3" w:rsidRPr="008C67C3" w:rsidRDefault="008C67C3" w:rsidP="008F21E2">
      <w:pPr>
        <w:spacing w:after="0" w:line="480" w:lineRule="auto"/>
        <w:jc w:val="both"/>
        <w:rPr>
          <w:rFonts w:ascii="Times New Roman" w:hAnsi="Times New Roman" w:cs="Times New Roman"/>
          <w:sz w:val="24"/>
          <w:szCs w:val="24"/>
        </w:rPr>
      </w:pPr>
    </w:p>
    <w:p w:rsidR="006464CE" w:rsidRDefault="008C67C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sidR="006464CE" w:rsidRPr="008C67C3">
        <w:rPr>
          <w:rFonts w:ascii="Times New Roman" w:hAnsi="Times New Roman" w:cs="Times New Roman"/>
          <w:sz w:val="24"/>
          <w:szCs w:val="24"/>
        </w:rPr>
        <w:t>C</w:t>
      </w:r>
      <w:r w:rsidR="00D61FAE" w:rsidRPr="008C67C3">
        <w:rPr>
          <w:rFonts w:ascii="Times New Roman" w:hAnsi="Times New Roman" w:cs="Times New Roman"/>
          <w:sz w:val="24"/>
          <w:szCs w:val="24"/>
        </w:rPr>
        <w:t xml:space="preserve">ounsel </w:t>
      </w:r>
      <w:r w:rsidR="00F15990" w:rsidRPr="008C67C3">
        <w:rPr>
          <w:rFonts w:ascii="Times New Roman" w:hAnsi="Times New Roman" w:cs="Times New Roman"/>
          <w:sz w:val="24"/>
          <w:szCs w:val="24"/>
        </w:rPr>
        <w:t>also submitted</w:t>
      </w:r>
      <w:r w:rsidR="00C13EAD" w:rsidRPr="008C67C3">
        <w:rPr>
          <w:rFonts w:ascii="Times New Roman" w:hAnsi="Times New Roman" w:cs="Times New Roman"/>
          <w:sz w:val="24"/>
          <w:szCs w:val="24"/>
        </w:rPr>
        <w:t xml:space="preserve"> that the </w:t>
      </w:r>
      <w:r w:rsidR="00FA2933">
        <w:rPr>
          <w:rFonts w:ascii="Times New Roman" w:hAnsi="Times New Roman" w:cs="Times New Roman"/>
          <w:sz w:val="24"/>
          <w:szCs w:val="24"/>
        </w:rPr>
        <w:t xml:space="preserve">court </w:t>
      </w:r>
      <w:r w:rsidR="00FA2933">
        <w:rPr>
          <w:rFonts w:ascii="Times New Roman" w:hAnsi="Times New Roman" w:cs="Times New Roman"/>
          <w:i/>
          <w:sz w:val="24"/>
          <w:szCs w:val="24"/>
        </w:rPr>
        <w:t xml:space="preserve">a </w:t>
      </w:r>
      <w:r w:rsidR="00FA2933" w:rsidRPr="00FA2933">
        <w:rPr>
          <w:rFonts w:ascii="Times New Roman" w:hAnsi="Times New Roman" w:cs="Times New Roman"/>
          <w:i/>
          <w:sz w:val="24"/>
          <w:szCs w:val="24"/>
        </w:rPr>
        <w:t>quo</w:t>
      </w:r>
      <w:r w:rsidR="00FA2933">
        <w:rPr>
          <w:rFonts w:ascii="Times New Roman" w:hAnsi="Times New Roman" w:cs="Times New Roman"/>
          <w:sz w:val="24"/>
          <w:szCs w:val="24"/>
        </w:rPr>
        <w:t xml:space="preserve"> erred by taking into account extraneous issues which were not before it and dismissing the appeal.</w:t>
      </w:r>
      <w:r w:rsidR="00C13EAD" w:rsidRPr="008C67C3">
        <w:rPr>
          <w:rFonts w:ascii="Times New Roman" w:hAnsi="Times New Roman" w:cs="Times New Roman"/>
          <w:sz w:val="24"/>
          <w:szCs w:val="24"/>
        </w:rPr>
        <w:t xml:space="preserve"> </w:t>
      </w:r>
    </w:p>
    <w:p w:rsidR="008C67C3" w:rsidRPr="008C67C3" w:rsidRDefault="008C67C3" w:rsidP="008F21E2">
      <w:pPr>
        <w:spacing w:after="0" w:line="480" w:lineRule="auto"/>
        <w:jc w:val="both"/>
        <w:rPr>
          <w:rFonts w:ascii="Times New Roman" w:hAnsi="Times New Roman" w:cs="Times New Roman"/>
          <w:sz w:val="24"/>
          <w:szCs w:val="24"/>
        </w:rPr>
      </w:pPr>
    </w:p>
    <w:p w:rsidR="003842F9" w:rsidRDefault="008C67C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sidR="00393DB8" w:rsidRPr="008C67C3">
        <w:rPr>
          <w:rFonts w:ascii="Times New Roman" w:hAnsi="Times New Roman" w:cs="Times New Roman"/>
          <w:sz w:val="24"/>
          <w:szCs w:val="24"/>
        </w:rPr>
        <w:t xml:space="preserve">Counsel </w:t>
      </w:r>
      <w:r w:rsidR="007E4B5A" w:rsidRPr="008C67C3">
        <w:rPr>
          <w:rFonts w:ascii="Times New Roman" w:hAnsi="Times New Roman" w:cs="Times New Roman"/>
          <w:sz w:val="24"/>
          <w:szCs w:val="24"/>
        </w:rPr>
        <w:t>thus submitted</w:t>
      </w:r>
      <w:r w:rsidR="003842F9" w:rsidRPr="008C67C3">
        <w:rPr>
          <w:rFonts w:ascii="Times New Roman" w:hAnsi="Times New Roman" w:cs="Times New Roman"/>
          <w:sz w:val="24"/>
          <w:szCs w:val="24"/>
        </w:rPr>
        <w:t xml:space="preserve"> that</w:t>
      </w:r>
      <w:r w:rsidR="00063C96" w:rsidRPr="008C67C3">
        <w:rPr>
          <w:rFonts w:ascii="Times New Roman" w:hAnsi="Times New Roman" w:cs="Times New Roman"/>
          <w:sz w:val="24"/>
          <w:szCs w:val="24"/>
        </w:rPr>
        <w:t xml:space="preserve"> the appropriate remedy was to set aside the decision of the court </w:t>
      </w:r>
      <w:r w:rsidR="00063C96" w:rsidRPr="008C67C3">
        <w:rPr>
          <w:rFonts w:ascii="Times New Roman" w:hAnsi="Times New Roman" w:cs="Times New Roman"/>
          <w:i/>
          <w:sz w:val="24"/>
          <w:szCs w:val="24"/>
        </w:rPr>
        <w:t>a quo</w:t>
      </w:r>
      <w:r w:rsidR="00063C96" w:rsidRPr="008C67C3">
        <w:rPr>
          <w:rFonts w:ascii="Times New Roman" w:hAnsi="Times New Roman" w:cs="Times New Roman"/>
          <w:sz w:val="24"/>
          <w:szCs w:val="24"/>
        </w:rPr>
        <w:t xml:space="preserve"> </w:t>
      </w:r>
      <w:r w:rsidR="00C31898" w:rsidRPr="008C67C3">
        <w:rPr>
          <w:rFonts w:ascii="Times New Roman" w:hAnsi="Times New Roman" w:cs="Times New Roman"/>
          <w:sz w:val="24"/>
          <w:szCs w:val="24"/>
        </w:rPr>
        <w:t>and remit the</w:t>
      </w:r>
      <w:r w:rsidR="00393DB8" w:rsidRPr="008C67C3">
        <w:rPr>
          <w:rFonts w:ascii="Times New Roman" w:hAnsi="Times New Roman" w:cs="Times New Roman"/>
          <w:sz w:val="24"/>
          <w:szCs w:val="24"/>
        </w:rPr>
        <w:t xml:space="preserve"> matter</w:t>
      </w:r>
      <w:r w:rsidR="00C31898" w:rsidRPr="008C67C3">
        <w:rPr>
          <w:rFonts w:ascii="Times New Roman" w:hAnsi="Times New Roman" w:cs="Times New Roman"/>
          <w:sz w:val="24"/>
          <w:szCs w:val="24"/>
        </w:rPr>
        <w:t xml:space="preserve"> </w:t>
      </w:r>
      <w:r w:rsidR="000014C3" w:rsidRPr="008C67C3">
        <w:rPr>
          <w:rFonts w:ascii="Times New Roman" w:hAnsi="Times New Roman" w:cs="Times New Roman"/>
          <w:sz w:val="24"/>
          <w:szCs w:val="24"/>
        </w:rPr>
        <w:t xml:space="preserve">for a </w:t>
      </w:r>
      <w:r w:rsidR="006B4207" w:rsidRPr="008C67C3">
        <w:rPr>
          <w:rFonts w:ascii="Times New Roman" w:hAnsi="Times New Roman" w:cs="Times New Roman"/>
          <w:sz w:val="24"/>
          <w:szCs w:val="24"/>
        </w:rPr>
        <w:t>hearing</w:t>
      </w:r>
      <w:r w:rsidR="000014C3" w:rsidRPr="008C67C3">
        <w:rPr>
          <w:rFonts w:ascii="Times New Roman" w:hAnsi="Times New Roman" w:cs="Times New Roman"/>
          <w:sz w:val="24"/>
          <w:szCs w:val="24"/>
        </w:rPr>
        <w:t xml:space="preserve"> </w:t>
      </w:r>
      <w:r w:rsidR="000014C3" w:rsidRPr="008C67C3">
        <w:rPr>
          <w:rFonts w:ascii="Times New Roman" w:hAnsi="Times New Roman" w:cs="Times New Roman"/>
          <w:i/>
          <w:sz w:val="24"/>
          <w:szCs w:val="24"/>
        </w:rPr>
        <w:t>de novo</w:t>
      </w:r>
      <w:r w:rsidR="003B6B13" w:rsidRPr="008C67C3">
        <w:rPr>
          <w:rFonts w:ascii="Times New Roman" w:hAnsi="Times New Roman" w:cs="Times New Roman"/>
          <w:sz w:val="24"/>
          <w:szCs w:val="24"/>
        </w:rPr>
        <w:t xml:space="preserve">. </w:t>
      </w:r>
    </w:p>
    <w:p w:rsidR="008C67C3" w:rsidRPr="008C67C3" w:rsidRDefault="008C67C3" w:rsidP="008F21E2">
      <w:pPr>
        <w:spacing w:after="0" w:line="480" w:lineRule="auto"/>
        <w:jc w:val="both"/>
        <w:rPr>
          <w:rFonts w:ascii="Times New Roman" w:hAnsi="Times New Roman" w:cs="Times New Roman"/>
          <w:sz w:val="24"/>
          <w:szCs w:val="24"/>
        </w:rPr>
      </w:pPr>
    </w:p>
    <w:p w:rsidR="006B4207" w:rsidRDefault="008C67C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sidR="006B4207" w:rsidRPr="008C67C3">
        <w:rPr>
          <w:rFonts w:ascii="Times New Roman" w:hAnsi="Times New Roman" w:cs="Times New Roman"/>
          <w:sz w:val="24"/>
          <w:szCs w:val="24"/>
        </w:rPr>
        <w:t>Counsel for the respondent Mr</w:t>
      </w:r>
      <w:r w:rsidR="006B4207" w:rsidRPr="008C67C3">
        <w:rPr>
          <w:rFonts w:ascii="Times New Roman" w:hAnsi="Times New Roman" w:cs="Times New Roman"/>
          <w:i/>
          <w:sz w:val="24"/>
          <w:szCs w:val="24"/>
        </w:rPr>
        <w:t xml:space="preserve"> Muradzikwa</w:t>
      </w:r>
      <w:r w:rsidR="00920796" w:rsidRPr="008C67C3">
        <w:rPr>
          <w:rFonts w:ascii="Times New Roman" w:hAnsi="Times New Roman" w:cs="Times New Roman"/>
          <w:i/>
          <w:sz w:val="24"/>
          <w:szCs w:val="24"/>
        </w:rPr>
        <w:t>,</w:t>
      </w:r>
      <w:r w:rsidR="006B4207" w:rsidRPr="008C67C3">
        <w:rPr>
          <w:rFonts w:ascii="Times New Roman" w:hAnsi="Times New Roman" w:cs="Times New Roman"/>
          <w:i/>
          <w:sz w:val="24"/>
          <w:szCs w:val="24"/>
        </w:rPr>
        <w:t xml:space="preserve"> </w:t>
      </w:r>
      <w:r w:rsidR="007E4B5A" w:rsidRPr="008C67C3">
        <w:rPr>
          <w:rFonts w:ascii="Times New Roman" w:hAnsi="Times New Roman" w:cs="Times New Roman"/>
          <w:i/>
          <w:sz w:val="24"/>
          <w:szCs w:val="24"/>
        </w:rPr>
        <w:t>per contra</w:t>
      </w:r>
      <w:r w:rsidR="00920796" w:rsidRPr="008C67C3">
        <w:rPr>
          <w:rFonts w:ascii="Times New Roman" w:hAnsi="Times New Roman" w:cs="Times New Roman"/>
          <w:i/>
          <w:sz w:val="24"/>
          <w:szCs w:val="24"/>
        </w:rPr>
        <w:t>,</w:t>
      </w:r>
      <w:r w:rsidR="007E4B5A" w:rsidRPr="008C67C3">
        <w:rPr>
          <w:rFonts w:ascii="Times New Roman" w:hAnsi="Times New Roman" w:cs="Times New Roman"/>
          <w:sz w:val="24"/>
          <w:szCs w:val="24"/>
        </w:rPr>
        <w:t xml:space="preserve"> submitted</w:t>
      </w:r>
      <w:r w:rsidR="006B4207" w:rsidRPr="008C67C3">
        <w:rPr>
          <w:rFonts w:ascii="Times New Roman" w:hAnsi="Times New Roman" w:cs="Times New Roman"/>
          <w:sz w:val="24"/>
          <w:szCs w:val="24"/>
        </w:rPr>
        <w:t xml:space="preserve"> that from the record it</w:t>
      </w:r>
      <w:r w:rsidR="00C31898" w:rsidRPr="008C67C3">
        <w:rPr>
          <w:rFonts w:ascii="Times New Roman" w:hAnsi="Times New Roman" w:cs="Times New Roman"/>
          <w:sz w:val="24"/>
          <w:szCs w:val="24"/>
        </w:rPr>
        <w:t xml:space="preserve"> was clear that the charge </w:t>
      </w:r>
      <w:r w:rsidR="006B4207" w:rsidRPr="008C67C3">
        <w:rPr>
          <w:rFonts w:ascii="Times New Roman" w:hAnsi="Times New Roman" w:cs="Times New Roman"/>
          <w:sz w:val="24"/>
          <w:szCs w:val="24"/>
        </w:rPr>
        <w:t>against the appellant was imp</w:t>
      </w:r>
      <w:r w:rsidR="00B851D5" w:rsidRPr="008C67C3">
        <w:rPr>
          <w:rFonts w:ascii="Times New Roman" w:hAnsi="Times New Roman" w:cs="Times New Roman"/>
          <w:sz w:val="24"/>
          <w:szCs w:val="24"/>
        </w:rPr>
        <w:t>r</w:t>
      </w:r>
      <w:r w:rsidR="006B4207" w:rsidRPr="008C67C3">
        <w:rPr>
          <w:rFonts w:ascii="Times New Roman" w:hAnsi="Times New Roman" w:cs="Times New Roman"/>
          <w:sz w:val="24"/>
          <w:szCs w:val="24"/>
        </w:rPr>
        <w:t>oper associ</w:t>
      </w:r>
      <w:r w:rsidR="00C31898" w:rsidRPr="008C67C3">
        <w:rPr>
          <w:rFonts w:ascii="Times New Roman" w:hAnsi="Times New Roman" w:cs="Times New Roman"/>
          <w:sz w:val="24"/>
          <w:szCs w:val="24"/>
        </w:rPr>
        <w:t>ation with a minor</w:t>
      </w:r>
      <w:r w:rsidR="001E519D" w:rsidRPr="008C67C3">
        <w:rPr>
          <w:rFonts w:ascii="Times New Roman" w:hAnsi="Times New Roman" w:cs="Times New Roman"/>
          <w:sz w:val="24"/>
          <w:szCs w:val="24"/>
        </w:rPr>
        <w:t>. Counsel</w:t>
      </w:r>
      <w:r w:rsidR="006B4207" w:rsidRPr="008C67C3">
        <w:rPr>
          <w:rFonts w:ascii="Times New Roman" w:hAnsi="Times New Roman" w:cs="Times New Roman"/>
          <w:sz w:val="24"/>
          <w:szCs w:val="24"/>
        </w:rPr>
        <w:t xml:space="preserve"> argued that although the appellant was not found guilty of having sexual intercourse with the child he was found </w:t>
      </w:r>
      <w:r w:rsidR="001E519D" w:rsidRPr="008C67C3">
        <w:rPr>
          <w:rFonts w:ascii="Times New Roman" w:hAnsi="Times New Roman" w:cs="Times New Roman"/>
          <w:sz w:val="24"/>
          <w:szCs w:val="24"/>
        </w:rPr>
        <w:t xml:space="preserve">guilty </w:t>
      </w:r>
      <w:r w:rsidR="006B4207" w:rsidRPr="008C67C3">
        <w:rPr>
          <w:rFonts w:ascii="Times New Roman" w:hAnsi="Times New Roman" w:cs="Times New Roman"/>
          <w:sz w:val="24"/>
          <w:szCs w:val="24"/>
        </w:rPr>
        <w:t>of giving the child money. Counsel argued that the act of giving the child money amounted to improper association</w:t>
      </w:r>
      <w:r w:rsidR="00216EB4" w:rsidRPr="008C67C3">
        <w:rPr>
          <w:rFonts w:ascii="Times New Roman" w:hAnsi="Times New Roman" w:cs="Times New Roman"/>
          <w:sz w:val="24"/>
          <w:szCs w:val="24"/>
        </w:rPr>
        <w:t xml:space="preserve">. </w:t>
      </w:r>
      <w:r w:rsidR="007C6FF0" w:rsidRPr="008C67C3">
        <w:rPr>
          <w:rFonts w:ascii="Times New Roman" w:hAnsi="Times New Roman" w:cs="Times New Roman"/>
          <w:sz w:val="24"/>
          <w:szCs w:val="24"/>
        </w:rPr>
        <w:t>It was his argument that it should</w:t>
      </w:r>
      <w:r w:rsidR="00F81D07" w:rsidRPr="008C67C3">
        <w:rPr>
          <w:rFonts w:ascii="Times New Roman" w:hAnsi="Times New Roman" w:cs="Times New Roman"/>
          <w:sz w:val="24"/>
          <w:szCs w:val="24"/>
        </w:rPr>
        <w:t xml:space="preserve"> not matter what kind of association it was as long as it was improper. With regards to penalty he submitted that the actions of the appellant undermined the trust and confidence between an employer and employee and therefore his conduct </w:t>
      </w:r>
      <w:r w:rsidR="006B4207" w:rsidRPr="008C67C3">
        <w:rPr>
          <w:rFonts w:ascii="Times New Roman" w:hAnsi="Times New Roman" w:cs="Times New Roman"/>
          <w:sz w:val="24"/>
          <w:szCs w:val="24"/>
        </w:rPr>
        <w:t xml:space="preserve">warranted dismissal from the service. </w:t>
      </w:r>
    </w:p>
    <w:p w:rsidR="003B6B13" w:rsidRDefault="008C67C3" w:rsidP="008F21E2">
      <w:pPr>
        <w:spacing w:after="0" w:line="480" w:lineRule="auto"/>
        <w:ind w:left="720" w:hanging="720"/>
        <w:jc w:val="both"/>
        <w:rPr>
          <w:rFonts w:ascii="Times New Roman" w:hAnsi="Times New Roman" w:cs="Times New Roman"/>
          <w:i/>
          <w:sz w:val="24"/>
          <w:szCs w:val="24"/>
        </w:rPr>
      </w:pPr>
      <w:r>
        <w:rPr>
          <w:rFonts w:ascii="Times New Roman" w:hAnsi="Times New Roman" w:cs="Times New Roman"/>
          <w:sz w:val="24"/>
          <w:szCs w:val="24"/>
        </w:rPr>
        <w:t>[16]</w:t>
      </w:r>
      <w:r>
        <w:rPr>
          <w:rFonts w:ascii="Times New Roman" w:hAnsi="Times New Roman" w:cs="Times New Roman"/>
          <w:sz w:val="24"/>
          <w:szCs w:val="24"/>
        </w:rPr>
        <w:tab/>
      </w:r>
      <w:r w:rsidR="003B6B13" w:rsidRPr="008C67C3">
        <w:rPr>
          <w:rFonts w:ascii="Times New Roman" w:hAnsi="Times New Roman" w:cs="Times New Roman"/>
          <w:sz w:val="24"/>
          <w:szCs w:val="24"/>
        </w:rPr>
        <w:t xml:space="preserve">Mr </w:t>
      </w:r>
      <w:r w:rsidR="003B6B13" w:rsidRPr="008C67C3">
        <w:rPr>
          <w:rFonts w:ascii="Times New Roman" w:hAnsi="Times New Roman" w:cs="Times New Roman"/>
          <w:i/>
          <w:sz w:val="24"/>
          <w:szCs w:val="24"/>
        </w:rPr>
        <w:t>Muradzikwa</w:t>
      </w:r>
      <w:r w:rsidR="003B6B13" w:rsidRPr="008C67C3">
        <w:rPr>
          <w:rFonts w:ascii="Times New Roman" w:hAnsi="Times New Roman" w:cs="Times New Roman"/>
          <w:sz w:val="24"/>
          <w:szCs w:val="24"/>
        </w:rPr>
        <w:t xml:space="preserve"> </w:t>
      </w:r>
      <w:r w:rsidR="002C3300" w:rsidRPr="008C67C3">
        <w:rPr>
          <w:rFonts w:ascii="Times New Roman" w:hAnsi="Times New Roman" w:cs="Times New Roman"/>
          <w:sz w:val="24"/>
          <w:szCs w:val="24"/>
        </w:rPr>
        <w:t xml:space="preserve">further </w:t>
      </w:r>
      <w:r w:rsidR="00FA2933">
        <w:rPr>
          <w:rFonts w:ascii="Times New Roman" w:hAnsi="Times New Roman" w:cs="Times New Roman"/>
          <w:sz w:val="24"/>
          <w:szCs w:val="24"/>
        </w:rPr>
        <w:t xml:space="preserve">submitted that the Disciplinary Authority erred by dismissing the appellant on a charge </w:t>
      </w:r>
      <w:r w:rsidR="00117AF9">
        <w:rPr>
          <w:rFonts w:ascii="Times New Roman" w:hAnsi="Times New Roman" w:cs="Times New Roman"/>
          <w:sz w:val="24"/>
          <w:szCs w:val="24"/>
        </w:rPr>
        <w:t xml:space="preserve">in respect of </w:t>
      </w:r>
      <w:r w:rsidR="00FA2933">
        <w:rPr>
          <w:rFonts w:ascii="Times New Roman" w:hAnsi="Times New Roman" w:cs="Times New Roman"/>
          <w:sz w:val="24"/>
          <w:szCs w:val="24"/>
        </w:rPr>
        <w:t>which he had been acquitted</w:t>
      </w:r>
      <w:r w:rsidR="00633927">
        <w:rPr>
          <w:rFonts w:ascii="Times New Roman" w:hAnsi="Times New Roman" w:cs="Times New Roman"/>
          <w:sz w:val="24"/>
          <w:szCs w:val="24"/>
        </w:rPr>
        <w:t xml:space="preserve"> of</w:t>
      </w:r>
      <w:r w:rsidR="00FA2933">
        <w:rPr>
          <w:rFonts w:ascii="Times New Roman" w:hAnsi="Times New Roman" w:cs="Times New Roman"/>
          <w:sz w:val="24"/>
          <w:szCs w:val="24"/>
        </w:rPr>
        <w:t>.  He therefore submitted that</w:t>
      </w:r>
      <w:r w:rsidR="00117AF9">
        <w:rPr>
          <w:rFonts w:ascii="Times New Roman" w:hAnsi="Times New Roman" w:cs="Times New Roman"/>
          <w:sz w:val="24"/>
          <w:szCs w:val="24"/>
        </w:rPr>
        <w:t>,</w:t>
      </w:r>
      <w:r w:rsidR="002C3300" w:rsidRPr="008C67C3">
        <w:rPr>
          <w:rFonts w:ascii="Times New Roman" w:hAnsi="Times New Roman" w:cs="Times New Roman"/>
          <w:sz w:val="24"/>
          <w:szCs w:val="24"/>
        </w:rPr>
        <w:t xml:space="preserve"> if</w:t>
      </w:r>
      <w:r w:rsidR="007E4B5A" w:rsidRPr="008C67C3">
        <w:rPr>
          <w:rFonts w:ascii="Times New Roman" w:hAnsi="Times New Roman" w:cs="Times New Roman"/>
          <w:sz w:val="24"/>
          <w:szCs w:val="24"/>
        </w:rPr>
        <w:t xml:space="preserve"> the court was of the view that</w:t>
      </w:r>
      <w:r w:rsidR="003B6B13" w:rsidRPr="008C67C3">
        <w:rPr>
          <w:rFonts w:ascii="Times New Roman" w:hAnsi="Times New Roman" w:cs="Times New Roman"/>
          <w:sz w:val="24"/>
          <w:szCs w:val="24"/>
        </w:rPr>
        <w:t xml:space="preserve"> a remittal was</w:t>
      </w:r>
      <w:r w:rsidR="007E4B5A" w:rsidRPr="008C67C3">
        <w:rPr>
          <w:rFonts w:ascii="Times New Roman" w:hAnsi="Times New Roman" w:cs="Times New Roman"/>
          <w:sz w:val="24"/>
          <w:szCs w:val="24"/>
        </w:rPr>
        <w:t xml:space="preserve"> the appropriate remedy</w:t>
      </w:r>
      <w:r w:rsidR="00117AF9">
        <w:rPr>
          <w:rFonts w:ascii="Times New Roman" w:hAnsi="Times New Roman" w:cs="Times New Roman"/>
          <w:sz w:val="24"/>
          <w:szCs w:val="24"/>
        </w:rPr>
        <w:t>,</w:t>
      </w:r>
      <w:r w:rsidR="007E4B5A" w:rsidRPr="008C67C3">
        <w:rPr>
          <w:rFonts w:ascii="Times New Roman" w:hAnsi="Times New Roman" w:cs="Times New Roman"/>
          <w:sz w:val="24"/>
          <w:szCs w:val="24"/>
        </w:rPr>
        <w:t xml:space="preserve"> then</w:t>
      </w:r>
      <w:r w:rsidR="003B6B13" w:rsidRPr="008C67C3">
        <w:rPr>
          <w:rFonts w:ascii="Times New Roman" w:hAnsi="Times New Roman" w:cs="Times New Roman"/>
          <w:sz w:val="24"/>
          <w:szCs w:val="24"/>
        </w:rPr>
        <w:t xml:space="preserve"> the matter ought to be remitted in terms of s 46 of the Public </w:t>
      </w:r>
      <w:r w:rsidR="007E4B5A" w:rsidRPr="008C67C3">
        <w:rPr>
          <w:rFonts w:ascii="Times New Roman" w:hAnsi="Times New Roman" w:cs="Times New Roman"/>
          <w:sz w:val="24"/>
          <w:szCs w:val="24"/>
        </w:rPr>
        <w:t>Service Regulations, 2000</w:t>
      </w:r>
      <w:r w:rsidR="00117AF9">
        <w:rPr>
          <w:rFonts w:ascii="Times New Roman" w:hAnsi="Times New Roman" w:cs="Times New Roman"/>
          <w:sz w:val="24"/>
          <w:szCs w:val="24"/>
        </w:rPr>
        <w:t>,</w:t>
      </w:r>
      <w:r w:rsidR="007E4B5A" w:rsidRPr="008C67C3">
        <w:rPr>
          <w:rFonts w:ascii="Times New Roman" w:hAnsi="Times New Roman" w:cs="Times New Roman"/>
          <w:sz w:val="24"/>
          <w:szCs w:val="24"/>
        </w:rPr>
        <w:t xml:space="preserve"> which </w:t>
      </w:r>
      <w:r w:rsidR="003B6B13" w:rsidRPr="008C67C3">
        <w:rPr>
          <w:rFonts w:ascii="Times New Roman" w:hAnsi="Times New Roman" w:cs="Times New Roman"/>
          <w:sz w:val="24"/>
          <w:szCs w:val="24"/>
        </w:rPr>
        <w:t xml:space="preserve">is a remittal to the Disciplinary Committee </w:t>
      </w:r>
      <w:r w:rsidR="007E4B5A" w:rsidRPr="008C67C3">
        <w:rPr>
          <w:rFonts w:ascii="Times New Roman" w:hAnsi="Times New Roman" w:cs="Times New Roman"/>
          <w:sz w:val="24"/>
          <w:szCs w:val="24"/>
        </w:rPr>
        <w:t xml:space="preserve">for a hearing </w:t>
      </w:r>
      <w:r w:rsidR="007E4B5A" w:rsidRPr="008C67C3">
        <w:rPr>
          <w:rFonts w:ascii="Times New Roman" w:hAnsi="Times New Roman" w:cs="Times New Roman"/>
          <w:i/>
          <w:sz w:val="24"/>
          <w:szCs w:val="24"/>
        </w:rPr>
        <w:t>de novo</w:t>
      </w:r>
      <w:r w:rsidR="007C6FF0" w:rsidRPr="008C67C3">
        <w:rPr>
          <w:rFonts w:ascii="Times New Roman" w:hAnsi="Times New Roman" w:cs="Times New Roman"/>
          <w:i/>
          <w:sz w:val="24"/>
          <w:szCs w:val="24"/>
        </w:rPr>
        <w:t xml:space="preserve"> </w:t>
      </w:r>
      <w:r w:rsidR="007C6FF0" w:rsidRPr="008C67C3">
        <w:rPr>
          <w:rFonts w:ascii="Times New Roman" w:hAnsi="Times New Roman" w:cs="Times New Roman"/>
          <w:sz w:val="24"/>
          <w:szCs w:val="24"/>
        </w:rPr>
        <w:t xml:space="preserve">rather than a remittal to the court </w:t>
      </w:r>
      <w:r w:rsidR="007C6FF0" w:rsidRPr="00C90018">
        <w:rPr>
          <w:rFonts w:ascii="Times New Roman" w:hAnsi="Times New Roman" w:cs="Times New Roman"/>
          <w:i/>
          <w:sz w:val="24"/>
          <w:szCs w:val="24"/>
        </w:rPr>
        <w:t>a quo</w:t>
      </w:r>
      <w:r w:rsidR="002C3300" w:rsidRPr="008C67C3">
        <w:rPr>
          <w:rFonts w:ascii="Times New Roman" w:hAnsi="Times New Roman" w:cs="Times New Roman"/>
          <w:i/>
          <w:sz w:val="24"/>
          <w:szCs w:val="24"/>
        </w:rPr>
        <w:t>.</w:t>
      </w:r>
    </w:p>
    <w:p w:rsidR="00C90018" w:rsidRPr="008C67C3" w:rsidRDefault="00C90018" w:rsidP="008F21E2">
      <w:pPr>
        <w:spacing w:after="0" w:line="480" w:lineRule="auto"/>
        <w:jc w:val="both"/>
        <w:rPr>
          <w:rFonts w:ascii="Times New Roman" w:hAnsi="Times New Roman" w:cs="Times New Roman"/>
          <w:sz w:val="24"/>
          <w:szCs w:val="24"/>
        </w:rPr>
      </w:pPr>
    </w:p>
    <w:p w:rsidR="00B31CEF" w:rsidRDefault="00B31CEF" w:rsidP="008F21E2">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APPLICATION OF THE LAW TO THE FACTS </w:t>
      </w:r>
    </w:p>
    <w:p w:rsidR="008A35C3" w:rsidRPr="00FA2933" w:rsidRDefault="00FA293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sidR="007E4B5A" w:rsidRPr="00FA2933">
        <w:rPr>
          <w:rFonts w:ascii="Times New Roman" w:hAnsi="Times New Roman" w:cs="Times New Roman"/>
          <w:sz w:val="24"/>
          <w:szCs w:val="24"/>
        </w:rPr>
        <w:t>It seems to me that in</w:t>
      </w:r>
      <w:r w:rsidR="00152832">
        <w:rPr>
          <w:rFonts w:ascii="Times New Roman" w:hAnsi="Times New Roman" w:cs="Times New Roman"/>
          <w:sz w:val="24"/>
          <w:szCs w:val="24"/>
        </w:rPr>
        <w:t xml:space="preserve"> dealing with this appeal the c</w:t>
      </w:r>
      <w:r w:rsidR="001E519D" w:rsidRPr="00FA2933">
        <w:rPr>
          <w:rFonts w:ascii="Times New Roman" w:hAnsi="Times New Roman" w:cs="Times New Roman"/>
          <w:sz w:val="24"/>
          <w:szCs w:val="24"/>
        </w:rPr>
        <w:t>ourt has to determine</w:t>
      </w:r>
      <w:r w:rsidR="00117AF9">
        <w:rPr>
          <w:rFonts w:ascii="Times New Roman" w:hAnsi="Times New Roman" w:cs="Times New Roman"/>
          <w:sz w:val="24"/>
          <w:szCs w:val="24"/>
        </w:rPr>
        <w:t>,</w:t>
      </w:r>
      <w:r w:rsidR="001E519D" w:rsidRPr="00FA2933">
        <w:rPr>
          <w:rFonts w:ascii="Times New Roman" w:hAnsi="Times New Roman" w:cs="Times New Roman"/>
          <w:sz w:val="24"/>
          <w:szCs w:val="24"/>
        </w:rPr>
        <w:t xml:space="preserve"> firstly</w:t>
      </w:r>
      <w:r w:rsidR="002C3300" w:rsidRPr="00FA2933">
        <w:rPr>
          <w:rFonts w:ascii="Times New Roman" w:hAnsi="Times New Roman" w:cs="Times New Roman"/>
          <w:sz w:val="24"/>
          <w:szCs w:val="24"/>
        </w:rPr>
        <w:t xml:space="preserve"> whether or not</w:t>
      </w:r>
      <w:r w:rsidR="007A37C8" w:rsidRPr="00FA2933">
        <w:rPr>
          <w:rFonts w:ascii="Times New Roman" w:hAnsi="Times New Roman" w:cs="Times New Roman"/>
          <w:sz w:val="24"/>
          <w:szCs w:val="24"/>
        </w:rPr>
        <w:t xml:space="preserve"> the appellant was properly c</w:t>
      </w:r>
      <w:r w:rsidR="00632FEF" w:rsidRPr="00FA2933">
        <w:rPr>
          <w:rFonts w:ascii="Times New Roman" w:hAnsi="Times New Roman" w:cs="Times New Roman"/>
          <w:sz w:val="24"/>
          <w:szCs w:val="24"/>
        </w:rPr>
        <w:t>onvicted of the charge made</w:t>
      </w:r>
      <w:r w:rsidR="007A37C8" w:rsidRPr="00FA2933">
        <w:rPr>
          <w:rFonts w:ascii="Times New Roman" w:hAnsi="Times New Roman" w:cs="Times New Roman"/>
          <w:sz w:val="24"/>
          <w:szCs w:val="24"/>
        </w:rPr>
        <w:t xml:space="preserve"> against him by the respondent. </w:t>
      </w:r>
      <w:r w:rsidR="002C3300" w:rsidRPr="00FA2933">
        <w:rPr>
          <w:rFonts w:ascii="Times New Roman" w:hAnsi="Times New Roman" w:cs="Times New Roman"/>
          <w:sz w:val="24"/>
          <w:szCs w:val="24"/>
        </w:rPr>
        <w:t>Once it is established that t</w:t>
      </w:r>
      <w:r w:rsidR="007A37C8" w:rsidRPr="00FA2933">
        <w:rPr>
          <w:rFonts w:ascii="Times New Roman" w:hAnsi="Times New Roman" w:cs="Times New Roman"/>
          <w:sz w:val="24"/>
          <w:szCs w:val="24"/>
        </w:rPr>
        <w:t xml:space="preserve">he appellant was not </w:t>
      </w:r>
      <w:r w:rsidR="00632FEF" w:rsidRPr="00FA2933">
        <w:rPr>
          <w:rFonts w:ascii="Times New Roman" w:hAnsi="Times New Roman" w:cs="Times New Roman"/>
          <w:sz w:val="24"/>
          <w:szCs w:val="24"/>
        </w:rPr>
        <w:t>convicted of a proper charge</w:t>
      </w:r>
      <w:r w:rsidR="007A37C8" w:rsidRPr="00FA2933">
        <w:rPr>
          <w:rFonts w:ascii="Times New Roman" w:hAnsi="Times New Roman" w:cs="Times New Roman"/>
          <w:sz w:val="24"/>
          <w:szCs w:val="24"/>
        </w:rPr>
        <w:t xml:space="preserve">, </w:t>
      </w:r>
      <w:r w:rsidR="002C3300" w:rsidRPr="00FA2933">
        <w:rPr>
          <w:rFonts w:ascii="Times New Roman" w:hAnsi="Times New Roman" w:cs="Times New Roman"/>
          <w:sz w:val="24"/>
          <w:szCs w:val="24"/>
        </w:rPr>
        <w:t xml:space="preserve">it follows that the court </w:t>
      </w:r>
      <w:r w:rsidR="002C3300" w:rsidRPr="00FA2933">
        <w:rPr>
          <w:rFonts w:ascii="Times New Roman" w:hAnsi="Times New Roman" w:cs="Times New Roman"/>
          <w:i/>
          <w:sz w:val="24"/>
          <w:szCs w:val="24"/>
        </w:rPr>
        <w:t>a quo</w:t>
      </w:r>
      <w:r w:rsidR="00B851D5" w:rsidRPr="00FA2933">
        <w:rPr>
          <w:rFonts w:ascii="Times New Roman" w:hAnsi="Times New Roman" w:cs="Times New Roman"/>
          <w:sz w:val="24"/>
          <w:szCs w:val="24"/>
        </w:rPr>
        <w:t xml:space="preserve"> erre</w:t>
      </w:r>
      <w:r w:rsidR="007C6FF0" w:rsidRPr="00FA2933">
        <w:rPr>
          <w:rFonts w:ascii="Times New Roman" w:hAnsi="Times New Roman" w:cs="Times New Roman"/>
          <w:sz w:val="24"/>
          <w:szCs w:val="24"/>
        </w:rPr>
        <w:t>d in its findings and the other</w:t>
      </w:r>
      <w:r w:rsidR="00B851D5" w:rsidRPr="00FA2933">
        <w:rPr>
          <w:rFonts w:ascii="Times New Roman" w:hAnsi="Times New Roman" w:cs="Times New Roman"/>
          <w:sz w:val="24"/>
          <w:szCs w:val="24"/>
        </w:rPr>
        <w:t xml:space="preserve"> issue</w:t>
      </w:r>
      <w:r w:rsidR="007C6FF0" w:rsidRPr="00FA2933">
        <w:rPr>
          <w:rFonts w:ascii="Times New Roman" w:hAnsi="Times New Roman" w:cs="Times New Roman"/>
          <w:sz w:val="24"/>
          <w:szCs w:val="24"/>
        </w:rPr>
        <w:t xml:space="preserve"> fall</w:t>
      </w:r>
      <w:r w:rsidR="00352AB3">
        <w:rPr>
          <w:rFonts w:ascii="Times New Roman" w:hAnsi="Times New Roman" w:cs="Times New Roman"/>
          <w:sz w:val="24"/>
          <w:szCs w:val="24"/>
        </w:rPr>
        <w:t>s</w:t>
      </w:r>
      <w:r w:rsidR="00B851D5" w:rsidRPr="00FA2933">
        <w:rPr>
          <w:rFonts w:ascii="Times New Roman" w:hAnsi="Times New Roman" w:cs="Times New Roman"/>
          <w:sz w:val="24"/>
          <w:szCs w:val="24"/>
        </w:rPr>
        <w:t xml:space="preserve"> away. However</w:t>
      </w:r>
      <w:r w:rsidR="00117AF9">
        <w:rPr>
          <w:rFonts w:ascii="Times New Roman" w:hAnsi="Times New Roman" w:cs="Times New Roman"/>
          <w:sz w:val="24"/>
          <w:szCs w:val="24"/>
        </w:rPr>
        <w:t>,</w:t>
      </w:r>
      <w:r w:rsidR="00B851D5" w:rsidRPr="00FA2933">
        <w:rPr>
          <w:rFonts w:ascii="Times New Roman" w:hAnsi="Times New Roman" w:cs="Times New Roman"/>
          <w:sz w:val="24"/>
          <w:szCs w:val="24"/>
        </w:rPr>
        <w:t xml:space="preserve"> if the Court finds that the</w:t>
      </w:r>
      <w:r w:rsidR="007A37C8" w:rsidRPr="00FA2933">
        <w:rPr>
          <w:rFonts w:ascii="Times New Roman" w:hAnsi="Times New Roman" w:cs="Times New Roman"/>
          <w:sz w:val="24"/>
          <w:szCs w:val="24"/>
        </w:rPr>
        <w:t xml:space="preserve"> con</w:t>
      </w:r>
      <w:r w:rsidR="00632FEF" w:rsidRPr="00FA2933">
        <w:rPr>
          <w:rFonts w:ascii="Times New Roman" w:hAnsi="Times New Roman" w:cs="Times New Roman"/>
          <w:sz w:val="24"/>
          <w:szCs w:val="24"/>
        </w:rPr>
        <w:t>viction</w:t>
      </w:r>
      <w:r w:rsidR="00F15990" w:rsidRPr="00FA2933">
        <w:rPr>
          <w:rFonts w:ascii="Times New Roman" w:hAnsi="Times New Roman" w:cs="Times New Roman"/>
          <w:sz w:val="24"/>
          <w:szCs w:val="24"/>
        </w:rPr>
        <w:t xml:space="preserve"> was proper,</w:t>
      </w:r>
      <w:r w:rsidR="00B851D5" w:rsidRPr="00FA2933">
        <w:rPr>
          <w:rFonts w:ascii="Times New Roman" w:hAnsi="Times New Roman" w:cs="Times New Roman"/>
          <w:sz w:val="24"/>
          <w:szCs w:val="24"/>
        </w:rPr>
        <w:t xml:space="preserve"> then an examination will be made on</w:t>
      </w:r>
      <w:r w:rsidR="00920796" w:rsidRPr="00FA2933">
        <w:rPr>
          <w:rFonts w:ascii="Times New Roman" w:hAnsi="Times New Roman" w:cs="Times New Roman"/>
          <w:sz w:val="24"/>
          <w:szCs w:val="24"/>
        </w:rPr>
        <w:t xml:space="preserve"> whether or not the appellant could be dismissed on the basis of a charge for which he had been fo</w:t>
      </w:r>
      <w:r w:rsidR="00F15990" w:rsidRPr="00FA2933">
        <w:rPr>
          <w:rFonts w:ascii="Times New Roman" w:hAnsi="Times New Roman" w:cs="Times New Roman"/>
          <w:sz w:val="24"/>
          <w:szCs w:val="24"/>
        </w:rPr>
        <w:t>u</w:t>
      </w:r>
      <w:r w:rsidR="00920796" w:rsidRPr="00FA2933">
        <w:rPr>
          <w:rFonts w:ascii="Times New Roman" w:hAnsi="Times New Roman" w:cs="Times New Roman"/>
          <w:sz w:val="24"/>
          <w:szCs w:val="24"/>
        </w:rPr>
        <w:t xml:space="preserve">nd not guilty by the Disciplinary Committee. </w:t>
      </w:r>
    </w:p>
    <w:p w:rsidR="00C90018" w:rsidRPr="008A35C3" w:rsidRDefault="00C90018" w:rsidP="008F21E2">
      <w:pPr>
        <w:pStyle w:val="ListParagraph"/>
        <w:spacing w:after="0" w:line="480" w:lineRule="auto"/>
        <w:ind w:left="1134"/>
        <w:jc w:val="both"/>
        <w:rPr>
          <w:rFonts w:ascii="Times New Roman" w:hAnsi="Times New Roman" w:cs="Times New Roman"/>
          <w:sz w:val="24"/>
          <w:szCs w:val="24"/>
        </w:rPr>
      </w:pPr>
    </w:p>
    <w:p w:rsidR="002C3300" w:rsidRPr="006B308D" w:rsidRDefault="006B308D" w:rsidP="008F21E2">
      <w:pPr>
        <w:pStyle w:val="ListParagraph"/>
        <w:spacing w:after="0" w:line="480" w:lineRule="auto"/>
        <w:ind w:left="0"/>
        <w:jc w:val="both"/>
        <w:rPr>
          <w:rFonts w:ascii="Times New Roman" w:hAnsi="Times New Roman" w:cs="Times New Roman"/>
          <w:b/>
          <w:sz w:val="24"/>
          <w:szCs w:val="24"/>
        </w:rPr>
      </w:pPr>
      <w:r w:rsidRPr="006B308D">
        <w:rPr>
          <w:rFonts w:ascii="Times New Roman" w:hAnsi="Times New Roman" w:cs="Times New Roman"/>
          <w:b/>
          <w:sz w:val="24"/>
          <w:szCs w:val="24"/>
        </w:rPr>
        <w:t>WHETHER OR NOT THE APPELLANT WAS PROP</w:t>
      </w:r>
      <w:r w:rsidR="00633927">
        <w:rPr>
          <w:rFonts w:ascii="Times New Roman" w:hAnsi="Times New Roman" w:cs="Times New Roman"/>
          <w:b/>
          <w:sz w:val="24"/>
          <w:szCs w:val="24"/>
        </w:rPr>
        <w:t>ERLY CONVICTED OF THE CHARGE PRE</w:t>
      </w:r>
      <w:r w:rsidRPr="006B308D">
        <w:rPr>
          <w:rFonts w:ascii="Times New Roman" w:hAnsi="Times New Roman" w:cs="Times New Roman"/>
          <w:b/>
          <w:sz w:val="24"/>
          <w:szCs w:val="24"/>
        </w:rPr>
        <w:t>FFERED AGAINST HIM BY THE RESPONDENT.</w:t>
      </w:r>
    </w:p>
    <w:p w:rsidR="00E670E1" w:rsidRPr="008C67C3" w:rsidRDefault="00352AB3" w:rsidP="008F21E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[18</w:t>
      </w:r>
      <w:r w:rsidR="008C67C3">
        <w:rPr>
          <w:rFonts w:ascii="Times New Roman" w:hAnsi="Times New Roman" w:cs="Times New Roman"/>
          <w:sz w:val="24"/>
          <w:szCs w:val="24"/>
        </w:rPr>
        <w:t>]</w:t>
      </w:r>
      <w:r w:rsidR="008C67C3">
        <w:rPr>
          <w:rFonts w:ascii="Times New Roman" w:hAnsi="Times New Roman" w:cs="Times New Roman"/>
          <w:sz w:val="24"/>
          <w:szCs w:val="24"/>
        </w:rPr>
        <w:tab/>
      </w:r>
      <w:r w:rsidR="00E670E1" w:rsidRPr="008C67C3">
        <w:rPr>
          <w:rFonts w:ascii="Times New Roman" w:hAnsi="Times New Roman" w:cs="Times New Roman"/>
          <w:sz w:val="24"/>
          <w:szCs w:val="24"/>
        </w:rPr>
        <w:t xml:space="preserve">The Disciplinary </w:t>
      </w:r>
      <w:r w:rsidR="006F254D" w:rsidRPr="008C67C3">
        <w:rPr>
          <w:rFonts w:ascii="Times New Roman" w:hAnsi="Times New Roman" w:cs="Times New Roman"/>
          <w:sz w:val="24"/>
          <w:szCs w:val="24"/>
        </w:rPr>
        <w:t>Committee</w:t>
      </w:r>
      <w:r w:rsidR="001E4317" w:rsidRPr="008C67C3">
        <w:rPr>
          <w:rFonts w:ascii="Times New Roman" w:hAnsi="Times New Roman" w:cs="Times New Roman"/>
          <w:sz w:val="24"/>
          <w:szCs w:val="24"/>
        </w:rPr>
        <w:t xml:space="preserve"> charged the appellant with contravening s</w:t>
      </w:r>
      <w:r w:rsidR="008A35C3" w:rsidRPr="008C67C3">
        <w:rPr>
          <w:rFonts w:ascii="Times New Roman" w:hAnsi="Times New Roman" w:cs="Times New Roman"/>
          <w:sz w:val="24"/>
          <w:szCs w:val="24"/>
        </w:rPr>
        <w:t xml:space="preserve"> </w:t>
      </w:r>
      <w:r w:rsidR="001E4317" w:rsidRPr="008C67C3">
        <w:rPr>
          <w:rFonts w:ascii="Times New Roman" w:hAnsi="Times New Roman" w:cs="Times New Roman"/>
          <w:sz w:val="24"/>
          <w:szCs w:val="24"/>
        </w:rPr>
        <w:t>44(2)(a) of the Public Service Regulations, 2000 as read with paras 7</w:t>
      </w:r>
      <w:r w:rsidR="00920796" w:rsidRPr="008C67C3">
        <w:rPr>
          <w:rFonts w:ascii="Times New Roman" w:hAnsi="Times New Roman" w:cs="Times New Roman"/>
          <w:sz w:val="24"/>
          <w:szCs w:val="24"/>
        </w:rPr>
        <w:t xml:space="preserve"> and 24 of the First S</w:t>
      </w:r>
      <w:r w:rsidR="00632FEF" w:rsidRPr="008C67C3">
        <w:rPr>
          <w:rFonts w:ascii="Times New Roman" w:hAnsi="Times New Roman" w:cs="Times New Roman"/>
          <w:sz w:val="24"/>
          <w:szCs w:val="24"/>
        </w:rPr>
        <w:t xml:space="preserve">chedule. Section 44(2)(a) </w:t>
      </w:r>
      <w:r w:rsidR="008A35C3" w:rsidRPr="008C67C3">
        <w:rPr>
          <w:rFonts w:ascii="Times New Roman" w:hAnsi="Times New Roman" w:cs="Times New Roman"/>
          <w:sz w:val="24"/>
          <w:szCs w:val="24"/>
        </w:rPr>
        <w:t xml:space="preserve"> states as follows:</w:t>
      </w:r>
    </w:p>
    <w:p w:rsidR="00632FEF" w:rsidRPr="002A5540" w:rsidRDefault="00E670E1" w:rsidP="008F21E2">
      <w:pPr>
        <w:spacing w:after="0" w:line="240" w:lineRule="auto"/>
        <w:ind w:left="567" w:firstLine="567"/>
        <w:jc w:val="both"/>
        <w:rPr>
          <w:rFonts w:ascii="Times New Roman" w:hAnsi="Times New Roman" w:cs="Times New Roman"/>
          <w:b/>
          <w:bCs/>
          <w:i/>
          <w:iCs/>
        </w:rPr>
      </w:pPr>
      <w:r w:rsidRPr="002A5540">
        <w:rPr>
          <w:rFonts w:ascii="Times New Roman" w:hAnsi="Times New Roman" w:cs="Times New Roman"/>
        </w:rPr>
        <w:t>“</w:t>
      </w:r>
      <w:r w:rsidR="00632FEF" w:rsidRPr="002A5540">
        <w:rPr>
          <w:rFonts w:ascii="Times New Roman" w:hAnsi="Times New Roman" w:cs="Times New Roman"/>
          <w:b/>
          <w:bCs/>
          <w:i/>
          <w:iCs/>
        </w:rPr>
        <w:t>44. Procedure before and immediately following allegation of misconduct</w:t>
      </w:r>
    </w:p>
    <w:p w:rsidR="00632FEF" w:rsidRPr="002A5540" w:rsidRDefault="00632FEF" w:rsidP="008F21E2">
      <w:pPr>
        <w:spacing w:after="0" w:line="240" w:lineRule="auto"/>
        <w:ind w:left="1134" w:hanging="567"/>
        <w:jc w:val="both"/>
        <w:rPr>
          <w:rFonts w:ascii="Times New Roman" w:hAnsi="Times New Roman" w:cs="Times New Roman"/>
        </w:rPr>
      </w:pPr>
      <w:r w:rsidRPr="002A5540">
        <w:rPr>
          <w:rFonts w:ascii="Times New Roman" w:hAnsi="Times New Roman" w:cs="Times New Roman"/>
        </w:rPr>
        <w:t>(1)</w:t>
      </w:r>
      <w:r w:rsidR="00C90018">
        <w:rPr>
          <w:rFonts w:ascii="Times New Roman" w:hAnsi="Times New Roman" w:cs="Times New Roman"/>
        </w:rPr>
        <w:tab/>
      </w:r>
      <w:r w:rsidRPr="002A5540">
        <w:rPr>
          <w:rFonts w:ascii="Times New Roman" w:hAnsi="Times New Roman" w:cs="Times New Roman"/>
        </w:rPr>
        <w:t>Where a member is suspected of misconduct, the disciplinary authority shall conduct or cause to be conducted such investigations as may be necessary.</w:t>
      </w:r>
    </w:p>
    <w:p w:rsidR="00632FEF" w:rsidRPr="002A5540" w:rsidRDefault="00632FEF" w:rsidP="008F21E2">
      <w:pPr>
        <w:spacing w:after="0" w:line="240" w:lineRule="auto"/>
        <w:ind w:left="1437" w:hanging="870"/>
        <w:jc w:val="both"/>
        <w:rPr>
          <w:rFonts w:ascii="Times New Roman" w:hAnsi="Times New Roman" w:cs="Times New Roman"/>
        </w:rPr>
      </w:pPr>
      <w:r w:rsidRPr="002A5540">
        <w:rPr>
          <w:rFonts w:ascii="Times New Roman" w:hAnsi="Times New Roman" w:cs="Times New Roman"/>
        </w:rPr>
        <w:t xml:space="preserve">(2) </w:t>
      </w:r>
      <w:r w:rsidR="00C90018">
        <w:rPr>
          <w:rFonts w:ascii="Times New Roman" w:hAnsi="Times New Roman" w:cs="Times New Roman"/>
        </w:rPr>
        <w:tab/>
      </w:r>
      <w:r w:rsidRPr="002A5540">
        <w:rPr>
          <w:rFonts w:ascii="Times New Roman" w:hAnsi="Times New Roman" w:cs="Times New Roman"/>
        </w:rPr>
        <w:t>If, on completion of the investigations referred to in subsection (1), it is found that an allegation of misconduct should be preferred against the member, the disciplinary authority shall, within a reasonable time after the completion of the investigation—</w:t>
      </w:r>
    </w:p>
    <w:p w:rsidR="00E670E1" w:rsidRDefault="00632FEF" w:rsidP="008F21E2">
      <w:pPr>
        <w:spacing w:after="0" w:line="240" w:lineRule="auto"/>
        <w:ind w:left="2160" w:hanging="720"/>
        <w:jc w:val="both"/>
        <w:rPr>
          <w:rFonts w:ascii="Times New Roman" w:hAnsi="Times New Roman" w:cs="Times New Roman"/>
        </w:rPr>
      </w:pPr>
      <w:r w:rsidRPr="002A5540">
        <w:rPr>
          <w:rFonts w:ascii="Times New Roman" w:hAnsi="Times New Roman" w:cs="Times New Roman"/>
        </w:rPr>
        <w:t>(</w:t>
      </w:r>
      <w:r w:rsidRPr="002A5540">
        <w:rPr>
          <w:rFonts w:ascii="Times New Roman" w:hAnsi="Times New Roman" w:cs="Times New Roman"/>
          <w:i/>
          <w:iCs/>
        </w:rPr>
        <w:t>a</w:t>
      </w:r>
      <w:r w:rsidRPr="002A5540">
        <w:rPr>
          <w:rFonts w:ascii="Times New Roman" w:hAnsi="Times New Roman" w:cs="Times New Roman"/>
        </w:rPr>
        <w:t xml:space="preserve">) </w:t>
      </w:r>
      <w:r w:rsidR="00C90018">
        <w:rPr>
          <w:rFonts w:ascii="Times New Roman" w:hAnsi="Times New Roman" w:cs="Times New Roman"/>
        </w:rPr>
        <w:tab/>
      </w:r>
      <w:r w:rsidRPr="002A5540">
        <w:rPr>
          <w:rFonts w:ascii="Times New Roman" w:hAnsi="Times New Roman" w:cs="Times New Roman"/>
        </w:rPr>
        <w:t>inform the member, in writing, of the nature of the allegation against him, and call upon him to submit a written reply to the allegation within fourteen days;”</w:t>
      </w:r>
    </w:p>
    <w:p w:rsidR="00C90018" w:rsidRPr="002A5540" w:rsidRDefault="00C90018" w:rsidP="008F21E2">
      <w:pPr>
        <w:spacing w:after="0" w:line="480" w:lineRule="auto"/>
        <w:ind w:left="2160" w:hanging="720"/>
        <w:jc w:val="both"/>
        <w:rPr>
          <w:rFonts w:ascii="Times New Roman" w:hAnsi="Times New Roman" w:cs="Times New Roman"/>
        </w:rPr>
      </w:pPr>
    </w:p>
    <w:p w:rsidR="00632FEF" w:rsidRDefault="00632FEF" w:rsidP="008F21E2">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Paragraph</w:t>
      </w:r>
      <w:r w:rsidR="00920796">
        <w:rPr>
          <w:rFonts w:ascii="Times New Roman" w:hAnsi="Times New Roman" w:cs="Times New Roman"/>
          <w:sz w:val="24"/>
          <w:szCs w:val="24"/>
        </w:rPr>
        <w:t>s</w:t>
      </w:r>
      <w:r>
        <w:rPr>
          <w:rFonts w:ascii="Times New Roman" w:hAnsi="Times New Roman" w:cs="Times New Roman"/>
          <w:sz w:val="24"/>
          <w:szCs w:val="24"/>
        </w:rPr>
        <w:t xml:space="preserve"> 7 and 24</w:t>
      </w:r>
      <w:r w:rsidR="00920796">
        <w:rPr>
          <w:rFonts w:ascii="Times New Roman" w:hAnsi="Times New Roman" w:cs="Times New Roman"/>
          <w:sz w:val="24"/>
          <w:szCs w:val="24"/>
        </w:rPr>
        <w:t xml:space="preserve"> of the First </w:t>
      </w:r>
      <w:r w:rsidR="00F15990">
        <w:rPr>
          <w:rFonts w:ascii="Times New Roman" w:hAnsi="Times New Roman" w:cs="Times New Roman"/>
          <w:sz w:val="24"/>
          <w:szCs w:val="24"/>
        </w:rPr>
        <w:t>Schedule</w:t>
      </w:r>
      <w:r>
        <w:rPr>
          <w:rFonts w:ascii="Times New Roman" w:hAnsi="Times New Roman" w:cs="Times New Roman"/>
          <w:sz w:val="24"/>
          <w:szCs w:val="24"/>
        </w:rPr>
        <w:t xml:space="preserve"> provide as follows:</w:t>
      </w:r>
    </w:p>
    <w:p w:rsidR="00632FEF" w:rsidRPr="002A5540" w:rsidRDefault="00632FEF" w:rsidP="008F21E2">
      <w:pPr>
        <w:spacing w:after="0" w:line="240" w:lineRule="auto"/>
        <w:ind w:left="1134"/>
        <w:jc w:val="both"/>
        <w:rPr>
          <w:rFonts w:ascii="Times New Roman" w:hAnsi="Times New Roman" w:cs="Times New Roman"/>
        </w:rPr>
      </w:pPr>
      <w:r w:rsidRPr="002A5540">
        <w:rPr>
          <w:rFonts w:ascii="Times New Roman" w:hAnsi="Times New Roman" w:cs="Times New Roman"/>
        </w:rPr>
        <w:t>“7. Unbecoming or indecorous behaviour, including the consumption of intoxicating liquor to excess or of dangerous or prohibited drugs, or improper association with minors, at any time or place in any manner or circumstances likely to bring the Public Service or any part thereof into disrespect or disrepute.</w:t>
      </w:r>
    </w:p>
    <w:p w:rsidR="002A5540" w:rsidRPr="002A5540" w:rsidRDefault="002A5540" w:rsidP="008F21E2">
      <w:pPr>
        <w:spacing w:after="0" w:line="240" w:lineRule="auto"/>
        <w:ind w:left="981" w:firstLine="153"/>
        <w:jc w:val="both"/>
        <w:rPr>
          <w:rFonts w:ascii="Times New Roman" w:hAnsi="Times New Roman" w:cs="Times New Roman"/>
        </w:rPr>
      </w:pPr>
      <w:r w:rsidRPr="002A5540">
        <w:rPr>
          <w:rFonts w:ascii="Times New Roman" w:hAnsi="Times New Roman" w:cs="Times New Roman"/>
        </w:rPr>
        <w:t>…</w:t>
      </w:r>
    </w:p>
    <w:p w:rsidR="00632FEF" w:rsidRDefault="00632FEF" w:rsidP="008F21E2">
      <w:pPr>
        <w:spacing w:after="0" w:line="240" w:lineRule="auto"/>
        <w:ind w:left="1134"/>
        <w:jc w:val="both"/>
        <w:rPr>
          <w:rFonts w:ascii="Times New Roman" w:hAnsi="Times New Roman" w:cs="Times New Roman"/>
        </w:rPr>
      </w:pPr>
      <w:r w:rsidRPr="002A5540">
        <w:rPr>
          <w:rFonts w:ascii="Times New Roman" w:hAnsi="Times New Roman" w:cs="Times New Roman"/>
        </w:rPr>
        <w:t>24. Any act or omission which is inconsistent with or prejudicial to the discharge of official duties, including the abuse of authority”</w:t>
      </w:r>
    </w:p>
    <w:p w:rsidR="008C67C3" w:rsidRDefault="009A66D9" w:rsidP="008F21E2">
      <w:pPr>
        <w:spacing w:after="0" w:line="480" w:lineRule="auto"/>
        <w:ind w:left="1440"/>
        <w:jc w:val="both"/>
        <w:rPr>
          <w:rFonts w:ascii="Times New Roman" w:hAnsi="Times New Roman" w:cs="Times New Roman"/>
        </w:rPr>
      </w:pPr>
      <w:r>
        <w:rPr>
          <w:rFonts w:ascii="Times New Roman" w:hAnsi="Times New Roman" w:cs="Times New Roman"/>
        </w:rPr>
        <w:tab/>
      </w:r>
    </w:p>
    <w:p w:rsidR="00C90018" w:rsidRPr="002A5540" w:rsidRDefault="00C90018" w:rsidP="008F21E2">
      <w:pPr>
        <w:spacing w:after="0" w:line="240" w:lineRule="auto"/>
        <w:ind w:left="1440"/>
        <w:jc w:val="both"/>
        <w:rPr>
          <w:rFonts w:ascii="Times New Roman" w:hAnsi="Times New Roman" w:cs="Times New Roman"/>
        </w:rPr>
      </w:pPr>
    </w:p>
    <w:p w:rsidR="00920796" w:rsidRDefault="00352AB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[19</w:t>
      </w:r>
      <w:r w:rsidR="008C67C3">
        <w:rPr>
          <w:rFonts w:ascii="Times New Roman" w:hAnsi="Times New Roman" w:cs="Times New Roman"/>
          <w:sz w:val="24"/>
          <w:szCs w:val="24"/>
        </w:rPr>
        <w:t>]</w:t>
      </w:r>
      <w:r w:rsidR="008C67C3">
        <w:rPr>
          <w:rFonts w:ascii="Times New Roman" w:hAnsi="Times New Roman" w:cs="Times New Roman"/>
          <w:sz w:val="24"/>
          <w:szCs w:val="24"/>
        </w:rPr>
        <w:tab/>
      </w:r>
      <w:r w:rsidR="00920796">
        <w:rPr>
          <w:rFonts w:ascii="Times New Roman" w:hAnsi="Times New Roman" w:cs="Times New Roman"/>
          <w:sz w:val="24"/>
          <w:szCs w:val="24"/>
        </w:rPr>
        <w:t>It appears from the ab</w:t>
      </w:r>
      <w:r w:rsidR="00117AF9">
        <w:rPr>
          <w:rFonts w:ascii="Times New Roman" w:hAnsi="Times New Roman" w:cs="Times New Roman"/>
          <w:sz w:val="24"/>
          <w:szCs w:val="24"/>
        </w:rPr>
        <w:t>ove stated provisions that the legislator</w:t>
      </w:r>
      <w:r w:rsidR="00920796">
        <w:rPr>
          <w:rFonts w:ascii="Times New Roman" w:hAnsi="Times New Roman" w:cs="Times New Roman"/>
          <w:sz w:val="24"/>
          <w:szCs w:val="24"/>
        </w:rPr>
        <w:t xml:space="preserve"> has set out the procedure to be followed when there is an allegation of misconduct against a member</w:t>
      </w:r>
      <w:r w:rsidR="00566DAA">
        <w:rPr>
          <w:rFonts w:ascii="Times New Roman" w:hAnsi="Times New Roman" w:cs="Times New Roman"/>
          <w:sz w:val="24"/>
          <w:szCs w:val="24"/>
        </w:rPr>
        <w:t>. My understanding of s 44 is that</w:t>
      </w:r>
      <w:r w:rsidR="00117AF9">
        <w:rPr>
          <w:rFonts w:ascii="Times New Roman" w:hAnsi="Times New Roman" w:cs="Times New Roman"/>
          <w:sz w:val="24"/>
          <w:szCs w:val="24"/>
        </w:rPr>
        <w:t>,</w:t>
      </w:r>
      <w:r w:rsidR="00566DAA">
        <w:rPr>
          <w:rFonts w:ascii="Times New Roman" w:hAnsi="Times New Roman" w:cs="Times New Roman"/>
          <w:sz w:val="24"/>
          <w:szCs w:val="24"/>
        </w:rPr>
        <w:t xml:space="preserve"> firstly, there must be an investigation carried out.</w:t>
      </w:r>
      <w:r w:rsidR="00DA26BC">
        <w:rPr>
          <w:rFonts w:ascii="Times New Roman" w:hAnsi="Times New Roman" w:cs="Times New Roman"/>
          <w:sz w:val="24"/>
          <w:szCs w:val="24"/>
        </w:rPr>
        <w:t xml:space="preserve"> Secondly, if the investigation</w:t>
      </w:r>
      <w:r w:rsidR="00566DAA">
        <w:rPr>
          <w:rFonts w:ascii="Times New Roman" w:hAnsi="Times New Roman" w:cs="Times New Roman"/>
          <w:sz w:val="24"/>
          <w:szCs w:val="24"/>
        </w:rPr>
        <w:t xml:space="preserve"> produce</w:t>
      </w:r>
      <w:r w:rsidR="00DA26BC">
        <w:rPr>
          <w:rFonts w:ascii="Times New Roman" w:hAnsi="Times New Roman" w:cs="Times New Roman"/>
          <w:sz w:val="24"/>
          <w:szCs w:val="24"/>
        </w:rPr>
        <w:t>s</w:t>
      </w:r>
      <w:r w:rsidR="00566DAA">
        <w:rPr>
          <w:rFonts w:ascii="Times New Roman" w:hAnsi="Times New Roman" w:cs="Times New Roman"/>
          <w:sz w:val="24"/>
          <w:szCs w:val="24"/>
        </w:rPr>
        <w:t xml:space="preserve"> results tha</w:t>
      </w:r>
      <w:r w:rsidR="00DA26BC">
        <w:rPr>
          <w:rFonts w:ascii="Times New Roman" w:hAnsi="Times New Roman" w:cs="Times New Roman"/>
          <w:sz w:val="24"/>
          <w:szCs w:val="24"/>
        </w:rPr>
        <w:t>t</w:t>
      </w:r>
      <w:r w:rsidR="00566DAA">
        <w:rPr>
          <w:rFonts w:ascii="Times New Roman" w:hAnsi="Times New Roman" w:cs="Times New Roman"/>
          <w:sz w:val="24"/>
          <w:szCs w:val="24"/>
        </w:rPr>
        <w:t xml:space="preserve"> indicate that the member may be guilty of misconduct</w:t>
      </w:r>
      <w:r w:rsidR="00117AF9">
        <w:rPr>
          <w:rFonts w:ascii="Times New Roman" w:hAnsi="Times New Roman" w:cs="Times New Roman"/>
          <w:sz w:val="24"/>
          <w:szCs w:val="24"/>
        </w:rPr>
        <w:t>,</w:t>
      </w:r>
      <w:r w:rsidR="00566DAA">
        <w:rPr>
          <w:rFonts w:ascii="Times New Roman" w:hAnsi="Times New Roman" w:cs="Times New Roman"/>
          <w:sz w:val="24"/>
          <w:szCs w:val="24"/>
        </w:rPr>
        <w:t xml:space="preserve"> then he must be informed in writing</w:t>
      </w:r>
      <w:r w:rsidR="00DA26BC">
        <w:rPr>
          <w:rFonts w:ascii="Times New Roman" w:hAnsi="Times New Roman" w:cs="Times New Roman"/>
          <w:sz w:val="24"/>
          <w:szCs w:val="24"/>
        </w:rPr>
        <w:t xml:space="preserve"> of</w:t>
      </w:r>
      <w:r w:rsidR="00566DAA">
        <w:rPr>
          <w:rFonts w:ascii="Times New Roman" w:hAnsi="Times New Roman" w:cs="Times New Roman"/>
          <w:sz w:val="24"/>
          <w:szCs w:val="24"/>
        </w:rPr>
        <w:t xml:space="preserve"> the nature of the allegations against him. Finally, the member is then called upon to respond to the specific allegations that have been made against him within fourteen days.</w:t>
      </w:r>
    </w:p>
    <w:p w:rsidR="00C90018" w:rsidRDefault="00C90018" w:rsidP="008F21E2">
      <w:pPr>
        <w:spacing w:after="0" w:line="480" w:lineRule="auto"/>
        <w:jc w:val="both"/>
        <w:rPr>
          <w:rFonts w:ascii="Times New Roman" w:hAnsi="Times New Roman" w:cs="Times New Roman"/>
          <w:sz w:val="24"/>
          <w:szCs w:val="24"/>
        </w:rPr>
      </w:pPr>
    </w:p>
    <w:p w:rsidR="00566DAA" w:rsidRDefault="00352AB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[20</w:t>
      </w:r>
      <w:r w:rsidR="008C67C3">
        <w:rPr>
          <w:rFonts w:ascii="Times New Roman" w:hAnsi="Times New Roman" w:cs="Times New Roman"/>
          <w:sz w:val="24"/>
          <w:szCs w:val="24"/>
        </w:rPr>
        <w:t>]</w:t>
      </w:r>
      <w:r w:rsidR="008C67C3">
        <w:rPr>
          <w:rFonts w:ascii="Times New Roman" w:hAnsi="Times New Roman" w:cs="Times New Roman"/>
          <w:sz w:val="24"/>
          <w:szCs w:val="24"/>
        </w:rPr>
        <w:tab/>
      </w:r>
      <w:r w:rsidR="00117AF9">
        <w:rPr>
          <w:rFonts w:ascii="Times New Roman" w:hAnsi="Times New Roman" w:cs="Times New Roman"/>
          <w:sz w:val="24"/>
          <w:szCs w:val="24"/>
        </w:rPr>
        <w:t>The above procedure</w:t>
      </w:r>
      <w:r w:rsidR="00566DAA">
        <w:rPr>
          <w:rFonts w:ascii="Times New Roman" w:hAnsi="Times New Roman" w:cs="Times New Roman"/>
          <w:sz w:val="24"/>
          <w:szCs w:val="24"/>
        </w:rPr>
        <w:t xml:space="preserve"> indicate</w:t>
      </w:r>
      <w:r w:rsidR="00DA26BC">
        <w:rPr>
          <w:rFonts w:ascii="Times New Roman" w:hAnsi="Times New Roman" w:cs="Times New Roman"/>
          <w:sz w:val="24"/>
          <w:szCs w:val="24"/>
        </w:rPr>
        <w:t>s</w:t>
      </w:r>
      <w:r w:rsidR="00566DAA">
        <w:rPr>
          <w:rFonts w:ascii="Times New Roman" w:hAnsi="Times New Roman" w:cs="Times New Roman"/>
          <w:sz w:val="24"/>
          <w:szCs w:val="24"/>
        </w:rPr>
        <w:t xml:space="preserve"> that upon completion of the investigation the respondent must prefer a charge against the member and the member is obliged to answer to that specific charge. </w:t>
      </w:r>
      <w:r w:rsidR="00557A7A">
        <w:rPr>
          <w:rFonts w:ascii="Times New Roman" w:hAnsi="Times New Roman" w:cs="Times New Roman"/>
          <w:sz w:val="24"/>
          <w:szCs w:val="24"/>
        </w:rPr>
        <w:t xml:space="preserve"> Thereafter a hearing is conducted on that charge.</w:t>
      </w:r>
    </w:p>
    <w:p w:rsidR="008C67C3" w:rsidRDefault="008C67C3" w:rsidP="008F21E2">
      <w:pPr>
        <w:spacing w:after="0" w:line="480" w:lineRule="auto"/>
        <w:jc w:val="both"/>
        <w:rPr>
          <w:rFonts w:ascii="Times New Roman" w:hAnsi="Times New Roman" w:cs="Times New Roman"/>
          <w:sz w:val="24"/>
          <w:szCs w:val="24"/>
        </w:rPr>
      </w:pPr>
    </w:p>
    <w:p w:rsidR="002A5540" w:rsidRDefault="00352AB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[21</w:t>
      </w:r>
      <w:r w:rsidR="008C67C3">
        <w:rPr>
          <w:rFonts w:ascii="Times New Roman" w:hAnsi="Times New Roman" w:cs="Times New Roman"/>
          <w:sz w:val="24"/>
          <w:szCs w:val="24"/>
        </w:rPr>
        <w:t>]</w:t>
      </w:r>
      <w:r w:rsidR="008C67C3">
        <w:rPr>
          <w:rFonts w:ascii="Times New Roman" w:hAnsi="Times New Roman" w:cs="Times New Roman"/>
          <w:sz w:val="24"/>
          <w:szCs w:val="24"/>
        </w:rPr>
        <w:tab/>
      </w:r>
      <w:r w:rsidR="00E670E1">
        <w:rPr>
          <w:rFonts w:ascii="Times New Roman" w:hAnsi="Times New Roman" w:cs="Times New Roman"/>
          <w:sz w:val="24"/>
          <w:szCs w:val="24"/>
        </w:rPr>
        <w:t xml:space="preserve">The Disciplinary Committee </w:t>
      </w:r>
      <w:r w:rsidR="00566DAA">
        <w:rPr>
          <w:rFonts w:ascii="Times New Roman" w:hAnsi="Times New Roman" w:cs="Times New Roman"/>
          <w:sz w:val="24"/>
          <w:szCs w:val="24"/>
        </w:rPr>
        <w:t>in this ca</w:t>
      </w:r>
      <w:r w:rsidR="00904247">
        <w:rPr>
          <w:rFonts w:ascii="Times New Roman" w:hAnsi="Times New Roman" w:cs="Times New Roman"/>
          <w:sz w:val="24"/>
          <w:szCs w:val="24"/>
        </w:rPr>
        <w:t xml:space="preserve">se charged the appellant with </w:t>
      </w:r>
      <w:r w:rsidR="00557A7A">
        <w:rPr>
          <w:rFonts w:ascii="Times New Roman" w:hAnsi="Times New Roman" w:cs="Times New Roman"/>
          <w:sz w:val="24"/>
          <w:szCs w:val="24"/>
        </w:rPr>
        <w:t xml:space="preserve">one </w:t>
      </w:r>
      <w:r w:rsidR="00566DAA">
        <w:rPr>
          <w:rFonts w:ascii="Times New Roman" w:hAnsi="Times New Roman" w:cs="Times New Roman"/>
          <w:sz w:val="24"/>
          <w:szCs w:val="24"/>
        </w:rPr>
        <w:t>specific charg</w:t>
      </w:r>
      <w:r w:rsidR="00904247">
        <w:rPr>
          <w:rFonts w:ascii="Times New Roman" w:hAnsi="Times New Roman" w:cs="Times New Roman"/>
          <w:sz w:val="24"/>
          <w:szCs w:val="24"/>
        </w:rPr>
        <w:t xml:space="preserve">e. It </w:t>
      </w:r>
      <w:r w:rsidR="00E670E1">
        <w:rPr>
          <w:rFonts w:ascii="Times New Roman" w:hAnsi="Times New Roman" w:cs="Times New Roman"/>
          <w:sz w:val="24"/>
          <w:szCs w:val="24"/>
        </w:rPr>
        <w:t>found</w:t>
      </w:r>
      <w:r w:rsidR="001E4317">
        <w:rPr>
          <w:rFonts w:ascii="Times New Roman" w:hAnsi="Times New Roman" w:cs="Times New Roman"/>
          <w:sz w:val="24"/>
          <w:szCs w:val="24"/>
        </w:rPr>
        <w:t xml:space="preserve"> that there was insufficient evidence before it to convict the appellant </w:t>
      </w:r>
      <w:r w:rsidR="00577122">
        <w:rPr>
          <w:rFonts w:ascii="Times New Roman" w:hAnsi="Times New Roman" w:cs="Times New Roman"/>
          <w:sz w:val="24"/>
          <w:szCs w:val="24"/>
        </w:rPr>
        <w:t>of</w:t>
      </w:r>
      <w:r w:rsidR="00904247">
        <w:rPr>
          <w:rFonts w:ascii="Times New Roman" w:hAnsi="Times New Roman" w:cs="Times New Roman"/>
          <w:sz w:val="24"/>
          <w:szCs w:val="24"/>
        </w:rPr>
        <w:t xml:space="preserve"> improper association with a minor by</w:t>
      </w:r>
      <w:r w:rsidR="00E670E1">
        <w:rPr>
          <w:rFonts w:ascii="Times New Roman" w:hAnsi="Times New Roman" w:cs="Times New Roman"/>
          <w:sz w:val="24"/>
          <w:szCs w:val="24"/>
        </w:rPr>
        <w:t xml:space="preserve"> having sexual intercourse with the </w:t>
      </w:r>
      <w:r w:rsidR="001E4317">
        <w:rPr>
          <w:rFonts w:ascii="Times New Roman" w:hAnsi="Times New Roman" w:cs="Times New Roman"/>
          <w:sz w:val="24"/>
          <w:szCs w:val="24"/>
        </w:rPr>
        <w:t xml:space="preserve">minor </w:t>
      </w:r>
      <w:r w:rsidR="00E670E1">
        <w:rPr>
          <w:rFonts w:ascii="Times New Roman" w:hAnsi="Times New Roman" w:cs="Times New Roman"/>
          <w:sz w:val="24"/>
          <w:szCs w:val="24"/>
        </w:rPr>
        <w:t>child</w:t>
      </w:r>
      <w:r w:rsidR="00377BC1">
        <w:rPr>
          <w:rFonts w:ascii="Times New Roman" w:hAnsi="Times New Roman" w:cs="Times New Roman"/>
          <w:sz w:val="24"/>
          <w:szCs w:val="24"/>
        </w:rPr>
        <w:t xml:space="preserve"> to the extent of giving her family planning tablets</w:t>
      </w:r>
      <w:r w:rsidR="001E4317">
        <w:rPr>
          <w:rFonts w:ascii="Times New Roman" w:hAnsi="Times New Roman" w:cs="Times New Roman"/>
          <w:sz w:val="24"/>
          <w:szCs w:val="24"/>
        </w:rPr>
        <w:t>.</w:t>
      </w:r>
      <w:r w:rsidR="00E670E1">
        <w:rPr>
          <w:rFonts w:ascii="Times New Roman" w:hAnsi="Times New Roman" w:cs="Times New Roman"/>
          <w:sz w:val="24"/>
          <w:szCs w:val="24"/>
        </w:rPr>
        <w:t xml:space="preserve"> The Disciplinary Committee, however</w:t>
      </w:r>
      <w:r w:rsidR="00117AF9">
        <w:rPr>
          <w:rFonts w:ascii="Times New Roman" w:hAnsi="Times New Roman" w:cs="Times New Roman"/>
          <w:sz w:val="24"/>
          <w:szCs w:val="24"/>
        </w:rPr>
        <w:t>,</w:t>
      </w:r>
      <w:r w:rsidR="00557A7A">
        <w:rPr>
          <w:rFonts w:ascii="Times New Roman" w:hAnsi="Times New Roman" w:cs="Times New Roman"/>
          <w:sz w:val="24"/>
          <w:szCs w:val="24"/>
        </w:rPr>
        <w:t xml:space="preserve"> went on to find </w:t>
      </w:r>
      <w:r w:rsidR="00E670E1">
        <w:rPr>
          <w:rFonts w:ascii="Times New Roman" w:hAnsi="Times New Roman" w:cs="Times New Roman"/>
          <w:sz w:val="24"/>
          <w:szCs w:val="24"/>
        </w:rPr>
        <w:t>that the appellant was guilty of improper associat</w:t>
      </w:r>
      <w:r w:rsidR="001E4317">
        <w:rPr>
          <w:rFonts w:ascii="Times New Roman" w:hAnsi="Times New Roman" w:cs="Times New Roman"/>
          <w:sz w:val="24"/>
          <w:szCs w:val="24"/>
        </w:rPr>
        <w:t>ion with the child in</w:t>
      </w:r>
      <w:r w:rsidR="00557A7A">
        <w:rPr>
          <w:rFonts w:ascii="Times New Roman" w:hAnsi="Times New Roman" w:cs="Times New Roman"/>
          <w:sz w:val="24"/>
          <w:szCs w:val="24"/>
        </w:rPr>
        <w:t xml:space="preserve"> that he gave her $5.00 and</w:t>
      </w:r>
      <w:r w:rsidR="00E670E1">
        <w:rPr>
          <w:rFonts w:ascii="Times New Roman" w:hAnsi="Times New Roman" w:cs="Times New Roman"/>
          <w:sz w:val="24"/>
          <w:szCs w:val="24"/>
        </w:rPr>
        <w:t xml:space="preserve"> </w:t>
      </w:r>
      <w:r w:rsidR="001E4317">
        <w:rPr>
          <w:rFonts w:ascii="Times New Roman" w:hAnsi="Times New Roman" w:cs="Times New Roman"/>
          <w:sz w:val="24"/>
          <w:szCs w:val="24"/>
        </w:rPr>
        <w:t>recommended a penalty of discharge from the service</w:t>
      </w:r>
      <w:r w:rsidR="00DA26BC">
        <w:rPr>
          <w:rFonts w:ascii="Times New Roman" w:hAnsi="Times New Roman" w:cs="Times New Roman"/>
          <w:sz w:val="24"/>
          <w:szCs w:val="24"/>
        </w:rPr>
        <w:t>.</w:t>
      </w:r>
    </w:p>
    <w:p w:rsidR="008C67C3" w:rsidRDefault="008C67C3" w:rsidP="008F21E2">
      <w:pPr>
        <w:spacing w:after="0" w:line="480" w:lineRule="auto"/>
        <w:jc w:val="both"/>
        <w:rPr>
          <w:rFonts w:ascii="Times New Roman" w:hAnsi="Times New Roman" w:cs="Times New Roman"/>
          <w:sz w:val="24"/>
          <w:szCs w:val="24"/>
        </w:rPr>
      </w:pPr>
    </w:p>
    <w:p w:rsidR="007E6E59" w:rsidRPr="008C67C3" w:rsidRDefault="00352AB3" w:rsidP="008F21E2">
      <w:pPr>
        <w:spacing w:before="240"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[22</w:t>
      </w:r>
      <w:r w:rsidR="008C67C3">
        <w:rPr>
          <w:rFonts w:ascii="Times New Roman" w:hAnsi="Times New Roman" w:cs="Times New Roman"/>
          <w:sz w:val="24"/>
          <w:szCs w:val="24"/>
        </w:rPr>
        <w:t>]</w:t>
      </w:r>
      <w:r w:rsidR="008C67C3">
        <w:rPr>
          <w:rFonts w:ascii="Times New Roman" w:hAnsi="Times New Roman" w:cs="Times New Roman"/>
          <w:sz w:val="24"/>
          <w:szCs w:val="24"/>
        </w:rPr>
        <w:tab/>
      </w:r>
      <w:r w:rsidR="00904247" w:rsidRPr="008C67C3">
        <w:rPr>
          <w:rFonts w:ascii="Times New Roman" w:hAnsi="Times New Roman" w:cs="Times New Roman"/>
          <w:sz w:val="24"/>
          <w:szCs w:val="24"/>
        </w:rPr>
        <w:t xml:space="preserve">It is apparent that the appellant was not charged with the offence </w:t>
      </w:r>
      <w:r w:rsidR="00DA26BC" w:rsidRPr="008C67C3">
        <w:rPr>
          <w:rFonts w:ascii="Times New Roman" w:hAnsi="Times New Roman" w:cs="Times New Roman"/>
          <w:sz w:val="24"/>
          <w:szCs w:val="24"/>
        </w:rPr>
        <w:t>of improper association</w:t>
      </w:r>
      <w:r w:rsidR="004D413E" w:rsidRPr="008C67C3">
        <w:rPr>
          <w:rFonts w:ascii="Times New Roman" w:hAnsi="Times New Roman" w:cs="Times New Roman"/>
          <w:sz w:val="24"/>
          <w:szCs w:val="24"/>
        </w:rPr>
        <w:t xml:space="preserve"> with a minor by giving her</w:t>
      </w:r>
      <w:r w:rsidR="00904247" w:rsidRPr="008C67C3">
        <w:rPr>
          <w:rFonts w:ascii="Times New Roman" w:hAnsi="Times New Roman" w:cs="Times New Roman"/>
          <w:sz w:val="24"/>
          <w:szCs w:val="24"/>
        </w:rPr>
        <w:t xml:space="preserve"> $5.</w:t>
      </w:r>
      <w:r w:rsidR="00557A7A">
        <w:rPr>
          <w:rFonts w:ascii="Times New Roman" w:hAnsi="Times New Roman" w:cs="Times New Roman"/>
          <w:sz w:val="24"/>
          <w:szCs w:val="24"/>
        </w:rPr>
        <w:t xml:space="preserve"> The D</w:t>
      </w:r>
      <w:r w:rsidR="007E6E59" w:rsidRPr="008C67C3">
        <w:rPr>
          <w:rFonts w:ascii="Times New Roman" w:hAnsi="Times New Roman" w:cs="Times New Roman"/>
          <w:sz w:val="24"/>
          <w:szCs w:val="24"/>
        </w:rPr>
        <w:t xml:space="preserve">isciplinary </w:t>
      </w:r>
      <w:r w:rsidR="00557A7A">
        <w:rPr>
          <w:rFonts w:ascii="Times New Roman" w:hAnsi="Times New Roman" w:cs="Times New Roman"/>
          <w:sz w:val="24"/>
          <w:szCs w:val="24"/>
        </w:rPr>
        <w:t>C</w:t>
      </w:r>
      <w:r w:rsidR="007E6E59" w:rsidRPr="008C67C3">
        <w:rPr>
          <w:rFonts w:ascii="Times New Roman" w:hAnsi="Times New Roman" w:cs="Times New Roman"/>
          <w:sz w:val="24"/>
          <w:szCs w:val="24"/>
        </w:rPr>
        <w:t>ommittee conducted a hearing against the appellant on the basis of a specific charge which wa</w:t>
      </w:r>
      <w:r w:rsidR="004D413E" w:rsidRPr="008C67C3">
        <w:rPr>
          <w:rFonts w:ascii="Times New Roman" w:hAnsi="Times New Roman" w:cs="Times New Roman"/>
          <w:sz w:val="24"/>
          <w:szCs w:val="24"/>
        </w:rPr>
        <w:t xml:space="preserve">s cited above. </w:t>
      </w:r>
      <w:r w:rsidR="007E6E59" w:rsidRPr="008C67C3">
        <w:rPr>
          <w:rFonts w:ascii="Times New Roman" w:hAnsi="Times New Roman" w:cs="Times New Roman"/>
          <w:sz w:val="24"/>
          <w:szCs w:val="24"/>
        </w:rPr>
        <w:t>After</w:t>
      </w:r>
      <w:r w:rsidR="004D413E" w:rsidRPr="008C67C3">
        <w:rPr>
          <w:rFonts w:ascii="Times New Roman" w:hAnsi="Times New Roman" w:cs="Times New Roman"/>
          <w:sz w:val="24"/>
          <w:szCs w:val="24"/>
        </w:rPr>
        <w:t xml:space="preserve"> conducting </w:t>
      </w:r>
      <w:r w:rsidR="00557A7A">
        <w:rPr>
          <w:rFonts w:ascii="Times New Roman" w:hAnsi="Times New Roman" w:cs="Times New Roman"/>
          <w:sz w:val="24"/>
          <w:szCs w:val="24"/>
        </w:rPr>
        <w:t>the</w:t>
      </w:r>
      <w:r w:rsidR="007E6E59" w:rsidRPr="008C67C3">
        <w:rPr>
          <w:rFonts w:ascii="Times New Roman" w:hAnsi="Times New Roman" w:cs="Times New Roman"/>
          <w:sz w:val="24"/>
          <w:szCs w:val="24"/>
        </w:rPr>
        <w:t xml:space="preserve"> hearing the committee went on to </w:t>
      </w:r>
      <w:r w:rsidR="00557A7A">
        <w:rPr>
          <w:rFonts w:ascii="Times New Roman" w:hAnsi="Times New Roman" w:cs="Times New Roman"/>
          <w:sz w:val="24"/>
          <w:szCs w:val="24"/>
        </w:rPr>
        <w:t>make the following finding</w:t>
      </w:r>
      <w:r w:rsidR="007E6E59" w:rsidRPr="008C67C3">
        <w:rPr>
          <w:rFonts w:ascii="Times New Roman" w:hAnsi="Times New Roman" w:cs="Times New Roman"/>
          <w:sz w:val="24"/>
          <w:szCs w:val="24"/>
        </w:rPr>
        <w:t>:</w:t>
      </w:r>
    </w:p>
    <w:p w:rsidR="007E6E59" w:rsidRDefault="007E6E59" w:rsidP="00EC3313">
      <w:pPr>
        <w:pStyle w:val="ListParagraph"/>
        <w:spacing w:after="0" w:line="240" w:lineRule="auto"/>
        <w:ind w:left="1134"/>
        <w:jc w:val="both"/>
        <w:rPr>
          <w:rFonts w:ascii="Times New Roman" w:hAnsi="Times New Roman" w:cs="Times New Roman"/>
        </w:rPr>
      </w:pPr>
      <w:r w:rsidRPr="00E27245">
        <w:rPr>
          <w:rFonts w:ascii="Times New Roman" w:hAnsi="Times New Roman" w:cs="Times New Roman"/>
        </w:rPr>
        <w:t>“The Disciplinary Committee was unable to prove beyond a reasonable doubt that the memb</w:t>
      </w:r>
      <w:r w:rsidR="004D413E">
        <w:rPr>
          <w:rFonts w:ascii="Times New Roman" w:hAnsi="Times New Roman" w:cs="Times New Roman"/>
        </w:rPr>
        <w:t xml:space="preserve">er had sexual intercourse with L.S </w:t>
      </w:r>
      <w:r w:rsidR="004D413E" w:rsidRPr="00E27245">
        <w:rPr>
          <w:rFonts w:ascii="Times New Roman" w:hAnsi="Times New Roman" w:cs="Times New Roman"/>
        </w:rPr>
        <w:t>several</w:t>
      </w:r>
      <w:r w:rsidRPr="00E27245">
        <w:rPr>
          <w:rFonts w:ascii="Times New Roman" w:hAnsi="Times New Roman" w:cs="Times New Roman"/>
        </w:rPr>
        <w:t xml:space="preserve"> times to the extent that he gave her family planning tablets. The committee is satisfied </w:t>
      </w:r>
      <w:r w:rsidR="004D413E" w:rsidRPr="00E27245">
        <w:rPr>
          <w:rFonts w:ascii="Times New Roman" w:hAnsi="Times New Roman" w:cs="Times New Roman"/>
        </w:rPr>
        <w:t>however;</w:t>
      </w:r>
      <w:r w:rsidRPr="00E27245">
        <w:rPr>
          <w:rFonts w:ascii="Times New Roman" w:hAnsi="Times New Roman" w:cs="Times New Roman"/>
        </w:rPr>
        <w:t xml:space="preserve"> t</w:t>
      </w:r>
      <w:r w:rsidR="004D413E">
        <w:rPr>
          <w:rFonts w:ascii="Times New Roman" w:hAnsi="Times New Roman" w:cs="Times New Roman"/>
        </w:rPr>
        <w:t xml:space="preserve">hat the member associated with L. </w:t>
      </w:r>
      <w:r w:rsidR="004D413E" w:rsidRPr="00E27245">
        <w:rPr>
          <w:rFonts w:ascii="Times New Roman" w:hAnsi="Times New Roman" w:cs="Times New Roman"/>
        </w:rPr>
        <w:t>outside</w:t>
      </w:r>
      <w:r w:rsidRPr="00E27245">
        <w:rPr>
          <w:rFonts w:ascii="Times New Roman" w:hAnsi="Times New Roman" w:cs="Times New Roman"/>
        </w:rPr>
        <w:t xml:space="preserve"> normal teacher- pupil relations to the extent that he gav</w:t>
      </w:r>
      <w:r w:rsidR="004D413E">
        <w:rPr>
          <w:rFonts w:ascii="Times New Roman" w:hAnsi="Times New Roman" w:cs="Times New Roman"/>
        </w:rPr>
        <w:t>e L.</w:t>
      </w:r>
      <w:r w:rsidRPr="00E27245">
        <w:rPr>
          <w:rFonts w:ascii="Times New Roman" w:hAnsi="Times New Roman" w:cs="Times New Roman"/>
        </w:rPr>
        <w:t xml:space="preserve"> $5.0</w:t>
      </w:r>
      <w:r w:rsidR="004D413E">
        <w:rPr>
          <w:rFonts w:ascii="Times New Roman" w:hAnsi="Times New Roman" w:cs="Times New Roman"/>
        </w:rPr>
        <w:t>0 and this was corroborated by P</w:t>
      </w:r>
      <w:r w:rsidRPr="00E27245">
        <w:rPr>
          <w:rFonts w:ascii="Times New Roman" w:hAnsi="Times New Roman" w:cs="Times New Roman"/>
        </w:rPr>
        <w:t>”</w:t>
      </w:r>
    </w:p>
    <w:p w:rsidR="008C67C3" w:rsidRDefault="008C67C3" w:rsidP="008F21E2">
      <w:pPr>
        <w:spacing w:before="240" w:after="0" w:line="240" w:lineRule="auto"/>
        <w:jc w:val="both"/>
        <w:rPr>
          <w:rFonts w:ascii="Times New Roman" w:hAnsi="Times New Roman" w:cs="Times New Roman"/>
          <w:sz w:val="24"/>
          <w:szCs w:val="24"/>
        </w:rPr>
      </w:pPr>
    </w:p>
    <w:p w:rsidR="007E6E59" w:rsidRPr="008C67C3" w:rsidRDefault="00352AB3" w:rsidP="00EC3313">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[23</w:t>
      </w:r>
      <w:r w:rsidR="008C67C3">
        <w:rPr>
          <w:rFonts w:ascii="Times New Roman" w:hAnsi="Times New Roman" w:cs="Times New Roman"/>
          <w:sz w:val="24"/>
          <w:szCs w:val="24"/>
        </w:rPr>
        <w:t>]</w:t>
      </w:r>
      <w:r w:rsidR="008C67C3">
        <w:rPr>
          <w:rFonts w:ascii="Times New Roman" w:hAnsi="Times New Roman" w:cs="Times New Roman"/>
          <w:sz w:val="24"/>
          <w:szCs w:val="24"/>
        </w:rPr>
        <w:tab/>
      </w:r>
      <w:r w:rsidR="007E6E59" w:rsidRPr="008C67C3">
        <w:rPr>
          <w:rFonts w:ascii="Times New Roman" w:hAnsi="Times New Roman" w:cs="Times New Roman"/>
          <w:sz w:val="24"/>
          <w:szCs w:val="24"/>
        </w:rPr>
        <w:t>Two issues arise from the finding of the committee; firstly</w:t>
      </w:r>
      <w:r w:rsidR="00117AF9">
        <w:rPr>
          <w:rFonts w:ascii="Times New Roman" w:hAnsi="Times New Roman" w:cs="Times New Roman"/>
          <w:sz w:val="24"/>
          <w:szCs w:val="24"/>
        </w:rPr>
        <w:t>,</w:t>
      </w:r>
      <w:r w:rsidR="007E6E59" w:rsidRPr="008C67C3">
        <w:rPr>
          <w:rFonts w:ascii="Times New Roman" w:hAnsi="Times New Roman" w:cs="Times New Roman"/>
          <w:sz w:val="24"/>
          <w:szCs w:val="24"/>
        </w:rPr>
        <w:t xml:space="preserve"> the committee used a wrong test in proving whether or not the appellant was guilty. Proof in civil matters is always on a balance of probabilities. </w:t>
      </w:r>
    </w:p>
    <w:p w:rsidR="008C67C3" w:rsidRDefault="008C67C3" w:rsidP="008F21E2">
      <w:pPr>
        <w:spacing w:before="240" w:after="0" w:line="240" w:lineRule="auto"/>
        <w:jc w:val="both"/>
        <w:rPr>
          <w:rFonts w:ascii="Times New Roman" w:hAnsi="Times New Roman" w:cs="Times New Roman"/>
          <w:sz w:val="24"/>
          <w:szCs w:val="24"/>
        </w:rPr>
      </w:pPr>
    </w:p>
    <w:p w:rsidR="007E6E59" w:rsidRPr="008C67C3" w:rsidRDefault="00352AB3" w:rsidP="00EC33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[24</w:t>
      </w:r>
      <w:r w:rsidR="008C67C3">
        <w:rPr>
          <w:rFonts w:ascii="Times New Roman" w:hAnsi="Times New Roman" w:cs="Times New Roman"/>
          <w:sz w:val="24"/>
          <w:szCs w:val="24"/>
        </w:rPr>
        <w:t>]</w:t>
      </w:r>
      <w:r w:rsidR="008C67C3">
        <w:rPr>
          <w:rFonts w:ascii="Times New Roman" w:hAnsi="Times New Roman" w:cs="Times New Roman"/>
          <w:sz w:val="24"/>
          <w:szCs w:val="24"/>
        </w:rPr>
        <w:tab/>
      </w:r>
      <w:r w:rsidR="007E6E59" w:rsidRPr="008C67C3">
        <w:rPr>
          <w:rFonts w:ascii="Times New Roman" w:hAnsi="Times New Roman" w:cs="Times New Roman"/>
          <w:sz w:val="24"/>
          <w:szCs w:val="24"/>
        </w:rPr>
        <w:t>In</w:t>
      </w:r>
      <w:r w:rsidR="007E6E59" w:rsidRPr="008C67C3">
        <w:rPr>
          <w:rFonts w:ascii="Times New Roman" w:hAnsi="Times New Roman" w:cs="Times New Roman"/>
          <w:i/>
          <w:sz w:val="24"/>
          <w:szCs w:val="24"/>
        </w:rPr>
        <w:t xml:space="preserve"> ZESA v Dera </w:t>
      </w:r>
      <w:r w:rsidR="007E6E59" w:rsidRPr="008C67C3">
        <w:rPr>
          <w:rFonts w:ascii="Times New Roman" w:hAnsi="Times New Roman" w:cs="Times New Roman"/>
          <w:sz w:val="24"/>
          <w:szCs w:val="24"/>
        </w:rPr>
        <w:t>1998 (1) ZLR 500 (S), at 503E</w:t>
      </w:r>
      <w:r w:rsidR="00117AF9">
        <w:rPr>
          <w:rFonts w:ascii="Times New Roman" w:hAnsi="Times New Roman" w:cs="Times New Roman"/>
          <w:sz w:val="24"/>
          <w:szCs w:val="24"/>
        </w:rPr>
        <w:t>-504D, this Court remarked thus:</w:t>
      </w:r>
      <w:r w:rsidR="007E6E59" w:rsidRPr="008C67C3">
        <w:rPr>
          <w:rFonts w:ascii="Times New Roman" w:hAnsi="Times New Roman" w:cs="Times New Roman"/>
          <w:sz w:val="24"/>
          <w:szCs w:val="24"/>
        </w:rPr>
        <w:t xml:space="preserve"> </w:t>
      </w:r>
    </w:p>
    <w:p w:rsidR="007E6E59" w:rsidRDefault="007E6E59" w:rsidP="008F21E2">
      <w:pPr>
        <w:pStyle w:val="ListParagraph"/>
        <w:spacing w:after="0" w:line="240" w:lineRule="auto"/>
        <w:ind w:left="1134"/>
        <w:jc w:val="both"/>
        <w:rPr>
          <w:rFonts w:ascii="Times New Roman" w:hAnsi="Times New Roman" w:cs="Times New Roman"/>
          <w:lang w:val="en-US"/>
        </w:rPr>
      </w:pPr>
      <w:r w:rsidRPr="007075F5">
        <w:rPr>
          <w:rFonts w:ascii="Times New Roman" w:hAnsi="Times New Roman" w:cs="Times New Roman"/>
        </w:rPr>
        <w:t xml:space="preserve">“It is a startling, and in my view, an entirely novel proposition, that in a civil case the standard of proof should be anything other than proof on a balance of probabilities. The reason, I have always understood, why in a criminal case proof beyond reasonable doubt is required, is that the loss of a criminal case can result in death by hanging, incarceration, or at the least, the branding of a person as a criminal or convict. A criminal trial is an attack by the State, representing the whole of society, upon the integrity of an individual. Thus a person convicted of a crime is marked as one whose conduct stands condemned by society. A civil case, on the other hand, is merely a dispute between individuals. The loss of such a case, however ruinous in terms of money or property, loss of employment or loss of </w:t>
      </w:r>
      <w:r w:rsidR="004D413E" w:rsidRPr="007075F5">
        <w:rPr>
          <w:rFonts w:ascii="Times New Roman" w:hAnsi="Times New Roman" w:cs="Times New Roman"/>
        </w:rPr>
        <w:t>face</w:t>
      </w:r>
      <w:r w:rsidRPr="007075F5">
        <w:rPr>
          <w:rFonts w:ascii="Times New Roman" w:hAnsi="Times New Roman" w:cs="Times New Roman"/>
        </w:rPr>
        <w:t xml:space="preserve"> is not a judgment by society as a whole, but simply a resolution of t</w:t>
      </w:r>
      <w:r w:rsidR="00117AF9">
        <w:rPr>
          <w:rFonts w:ascii="Times New Roman" w:hAnsi="Times New Roman" w:cs="Times New Roman"/>
        </w:rPr>
        <w:t xml:space="preserve">he dispute between the parties. </w:t>
      </w:r>
      <w:r>
        <w:rPr>
          <w:rFonts w:ascii="Times New Roman" w:hAnsi="Times New Roman" w:cs="Times New Roman"/>
          <w:lang w:val="en-US"/>
        </w:rPr>
        <w:t xml:space="preserve">(See </w:t>
      </w:r>
      <w:r w:rsidRPr="007075F5">
        <w:rPr>
          <w:rFonts w:ascii="Times New Roman" w:hAnsi="Times New Roman" w:cs="Times New Roman"/>
          <w:i/>
          <w:lang w:val="en-US"/>
        </w:rPr>
        <w:t xml:space="preserve">Ngwaru v First Mutual Health Company (Pvt) Ltd </w:t>
      </w:r>
      <w:r>
        <w:rPr>
          <w:rFonts w:ascii="Times New Roman" w:hAnsi="Times New Roman" w:cs="Times New Roman"/>
          <w:lang w:val="en-US"/>
        </w:rPr>
        <w:t>SC 38/19)</w:t>
      </w:r>
      <w:r w:rsidR="00C90018">
        <w:rPr>
          <w:rFonts w:ascii="Times New Roman" w:hAnsi="Times New Roman" w:cs="Times New Roman"/>
          <w:lang w:val="en-US"/>
        </w:rPr>
        <w:t>”</w:t>
      </w:r>
    </w:p>
    <w:p w:rsidR="00C90018" w:rsidRDefault="00C90018" w:rsidP="00EC3313">
      <w:pPr>
        <w:pStyle w:val="ListParagraph"/>
        <w:spacing w:before="240" w:after="0" w:line="240" w:lineRule="auto"/>
        <w:ind w:left="567"/>
        <w:jc w:val="both"/>
        <w:rPr>
          <w:rFonts w:ascii="Times New Roman" w:hAnsi="Times New Roman" w:cs="Times New Roman"/>
          <w:lang w:val="en-US"/>
        </w:rPr>
      </w:pPr>
    </w:p>
    <w:p w:rsidR="00557A7A" w:rsidRDefault="00557A7A" w:rsidP="008F21E2">
      <w:pPr>
        <w:spacing w:after="0" w:line="240" w:lineRule="auto"/>
        <w:ind w:left="720"/>
        <w:jc w:val="both"/>
        <w:rPr>
          <w:rFonts w:ascii="Times New Roman" w:hAnsi="Times New Roman" w:cs="Times New Roman"/>
          <w:sz w:val="24"/>
          <w:szCs w:val="24"/>
        </w:rPr>
      </w:pPr>
    </w:p>
    <w:p w:rsidR="007E6E59" w:rsidRDefault="007E6E59" w:rsidP="008F21E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 xml:space="preserve">The Disciplinary Committee applied a higher standard of proof than that which is required in </w:t>
      </w:r>
      <w:r w:rsidR="00636EC6">
        <w:rPr>
          <w:rFonts w:ascii="Times New Roman" w:hAnsi="Times New Roman" w:cs="Times New Roman"/>
          <w:sz w:val="24"/>
          <w:szCs w:val="24"/>
        </w:rPr>
        <w:t xml:space="preserve">a </w:t>
      </w:r>
      <w:r w:rsidR="004D413E">
        <w:rPr>
          <w:rFonts w:ascii="Times New Roman" w:hAnsi="Times New Roman" w:cs="Times New Roman"/>
          <w:sz w:val="24"/>
          <w:szCs w:val="24"/>
        </w:rPr>
        <w:t>civil</w:t>
      </w:r>
      <w:r w:rsidR="00400990">
        <w:rPr>
          <w:rFonts w:ascii="Times New Roman" w:hAnsi="Times New Roman" w:cs="Times New Roman"/>
          <w:sz w:val="24"/>
          <w:szCs w:val="24"/>
        </w:rPr>
        <w:t xml:space="preserve"> case</w:t>
      </w:r>
      <w:r>
        <w:rPr>
          <w:rFonts w:ascii="Times New Roman" w:hAnsi="Times New Roman" w:cs="Times New Roman"/>
          <w:sz w:val="24"/>
          <w:szCs w:val="24"/>
        </w:rPr>
        <w:t xml:space="preserve">. This was </w:t>
      </w:r>
      <w:r w:rsidR="00400990">
        <w:rPr>
          <w:rFonts w:ascii="Times New Roman" w:hAnsi="Times New Roman" w:cs="Times New Roman"/>
          <w:sz w:val="24"/>
          <w:szCs w:val="24"/>
        </w:rPr>
        <w:t>clearly</w:t>
      </w:r>
      <w:r w:rsidR="00117AF9">
        <w:rPr>
          <w:rFonts w:ascii="Times New Roman" w:hAnsi="Times New Roman" w:cs="Times New Roman"/>
          <w:sz w:val="24"/>
          <w:szCs w:val="24"/>
        </w:rPr>
        <w:t xml:space="preserve"> a</w:t>
      </w:r>
      <w:r w:rsidR="00636EC6">
        <w:rPr>
          <w:rFonts w:ascii="Times New Roman" w:hAnsi="Times New Roman" w:cs="Times New Roman"/>
          <w:sz w:val="24"/>
          <w:szCs w:val="24"/>
        </w:rPr>
        <w:t xml:space="preserve"> misdirection</w:t>
      </w:r>
      <w:r w:rsidR="00400990">
        <w:rPr>
          <w:rFonts w:ascii="Times New Roman" w:hAnsi="Times New Roman" w:cs="Times New Roman"/>
          <w:sz w:val="24"/>
          <w:szCs w:val="24"/>
        </w:rPr>
        <w:t xml:space="preserve"> on the part of the Disciplinary C</w:t>
      </w:r>
      <w:r>
        <w:rPr>
          <w:rFonts w:ascii="Times New Roman" w:hAnsi="Times New Roman" w:cs="Times New Roman"/>
          <w:sz w:val="24"/>
          <w:szCs w:val="24"/>
        </w:rPr>
        <w:t xml:space="preserve">ommittee. </w:t>
      </w:r>
    </w:p>
    <w:p w:rsidR="008C67C3" w:rsidRDefault="008C67C3" w:rsidP="008F21E2">
      <w:pPr>
        <w:spacing w:after="0" w:line="480" w:lineRule="auto"/>
        <w:jc w:val="both"/>
        <w:rPr>
          <w:rFonts w:ascii="Times New Roman" w:hAnsi="Times New Roman" w:cs="Times New Roman"/>
          <w:sz w:val="24"/>
          <w:szCs w:val="24"/>
        </w:rPr>
      </w:pPr>
    </w:p>
    <w:p w:rsidR="008C67C3" w:rsidRDefault="00352AB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[25</w:t>
      </w:r>
      <w:r w:rsidR="008C67C3">
        <w:rPr>
          <w:rFonts w:ascii="Times New Roman" w:hAnsi="Times New Roman" w:cs="Times New Roman"/>
          <w:sz w:val="24"/>
          <w:szCs w:val="24"/>
        </w:rPr>
        <w:t>]</w:t>
      </w:r>
      <w:r w:rsidR="008C67C3">
        <w:rPr>
          <w:rFonts w:ascii="Times New Roman" w:hAnsi="Times New Roman" w:cs="Times New Roman"/>
          <w:sz w:val="24"/>
          <w:szCs w:val="24"/>
        </w:rPr>
        <w:tab/>
      </w:r>
      <w:r w:rsidR="007E6E59" w:rsidRPr="008C67C3">
        <w:rPr>
          <w:rFonts w:ascii="Times New Roman" w:hAnsi="Times New Roman" w:cs="Times New Roman"/>
          <w:sz w:val="24"/>
          <w:szCs w:val="24"/>
        </w:rPr>
        <w:t xml:space="preserve">The </w:t>
      </w:r>
      <w:r w:rsidR="00557A7A">
        <w:rPr>
          <w:rFonts w:ascii="Times New Roman" w:hAnsi="Times New Roman" w:cs="Times New Roman"/>
          <w:sz w:val="24"/>
          <w:szCs w:val="24"/>
        </w:rPr>
        <w:t>second reason why the finding by</w:t>
      </w:r>
      <w:r w:rsidR="007E6E59" w:rsidRPr="008C67C3">
        <w:rPr>
          <w:rFonts w:ascii="Times New Roman" w:hAnsi="Times New Roman" w:cs="Times New Roman"/>
          <w:sz w:val="24"/>
          <w:szCs w:val="24"/>
        </w:rPr>
        <w:t xml:space="preserve"> the Disciplinary Committee cannot stand is that the appellant was</w:t>
      </w:r>
      <w:r w:rsidR="00400990" w:rsidRPr="008C67C3">
        <w:rPr>
          <w:rFonts w:ascii="Times New Roman" w:hAnsi="Times New Roman" w:cs="Times New Roman"/>
          <w:sz w:val="24"/>
          <w:szCs w:val="24"/>
        </w:rPr>
        <w:t xml:space="preserve"> thereafter found guilty o</w:t>
      </w:r>
      <w:r w:rsidR="00557A7A">
        <w:rPr>
          <w:rFonts w:ascii="Times New Roman" w:hAnsi="Times New Roman" w:cs="Times New Roman"/>
          <w:sz w:val="24"/>
          <w:szCs w:val="24"/>
        </w:rPr>
        <w:t>f</w:t>
      </w:r>
      <w:r w:rsidR="00400990" w:rsidRPr="008C67C3">
        <w:rPr>
          <w:rFonts w:ascii="Times New Roman" w:hAnsi="Times New Roman" w:cs="Times New Roman"/>
          <w:sz w:val="24"/>
          <w:szCs w:val="24"/>
        </w:rPr>
        <w:t xml:space="preserve"> a </w:t>
      </w:r>
      <w:r w:rsidR="007E6E59" w:rsidRPr="008C67C3">
        <w:rPr>
          <w:rFonts w:ascii="Times New Roman" w:hAnsi="Times New Roman" w:cs="Times New Roman"/>
          <w:sz w:val="24"/>
          <w:szCs w:val="24"/>
        </w:rPr>
        <w:t>charge whic</w:t>
      </w:r>
      <w:r w:rsidR="00400990" w:rsidRPr="008C67C3">
        <w:rPr>
          <w:rFonts w:ascii="Times New Roman" w:hAnsi="Times New Roman" w:cs="Times New Roman"/>
          <w:sz w:val="24"/>
          <w:szCs w:val="24"/>
        </w:rPr>
        <w:t>h was never put to him</w:t>
      </w:r>
      <w:r w:rsidR="007E6E59" w:rsidRPr="008C67C3">
        <w:rPr>
          <w:rFonts w:ascii="Times New Roman" w:hAnsi="Times New Roman" w:cs="Times New Roman"/>
          <w:sz w:val="24"/>
          <w:szCs w:val="24"/>
        </w:rPr>
        <w:t xml:space="preserve">. </w:t>
      </w:r>
      <w:r w:rsidR="00400990" w:rsidRPr="008C67C3">
        <w:rPr>
          <w:rFonts w:ascii="Times New Roman" w:hAnsi="Times New Roman" w:cs="Times New Roman"/>
          <w:sz w:val="24"/>
          <w:szCs w:val="24"/>
        </w:rPr>
        <w:t>The case that was put to the appellant was that he had imp</w:t>
      </w:r>
      <w:r w:rsidR="00636EC6" w:rsidRPr="008C67C3">
        <w:rPr>
          <w:rFonts w:ascii="Times New Roman" w:hAnsi="Times New Roman" w:cs="Times New Roman"/>
          <w:sz w:val="24"/>
          <w:szCs w:val="24"/>
        </w:rPr>
        <w:t>roperly associated with a minor</w:t>
      </w:r>
      <w:r w:rsidR="006B308D">
        <w:rPr>
          <w:rFonts w:ascii="Times New Roman" w:hAnsi="Times New Roman" w:cs="Times New Roman"/>
          <w:sz w:val="24"/>
          <w:szCs w:val="24"/>
        </w:rPr>
        <w:t>,</w:t>
      </w:r>
      <w:r w:rsidR="00400990" w:rsidRPr="008C67C3">
        <w:rPr>
          <w:rFonts w:ascii="Times New Roman" w:hAnsi="Times New Roman" w:cs="Times New Roman"/>
          <w:sz w:val="24"/>
          <w:szCs w:val="24"/>
        </w:rPr>
        <w:t xml:space="preserve"> </w:t>
      </w:r>
      <w:r w:rsidR="00117AF9">
        <w:rPr>
          <w:rFonts w:ascii="Times New Roman" w:hAnsi="Times New Roman" w:cs="Times New Roman"/>
          <w:sz w:val="24"/>
          <w:szCs w:val="24"/>
        </w:rPr>
        <w:t>by having sexual intercourse with her and</w:t>
      </w:r>
      <w:r w:rsidR="00400990" w:rsidRPr="008C67C3">
        <w:rPr>
          <w:rFonts w:ascii="Times New Roman" w:hAnsi="Times New Roman" w:cs="Times New Roman"/>
          <w:sz w:val="24"/>
          <w:szCs w:val="24"/>
        </w:rPr>
        <w:t xml:space="preserve"> giving her family planning tablets.</w:t>
      </w:r>
      <w:r w:rsidR="00796EEF" w:rsidRPr="008C67C3">
        <w:rPr>
          <w:rFonts w:ascii="Times New Roman" w:hAnsi="Times New Roman" w:cs="Times New Roman"/>
          <w:sz w:val="24"/>
          <w:szCs w:val="24"/>
        </w:rPr>
        <w:t xml:space="preserve"> However t</w:t>
      </w:r>
      <w:r w:rsidR="007E6E59" w:rsidRPr="008C67C3">
        <w:rPr>
          <w:rFonts w:ascii="Times New Roman" w:hAnsi="Times New Roman" w:cs="Times New Roman"/>
          <w:sz w:val="24"/>
          <w:szCs w:val="24"/>
        </w:rPr>
        <w:t>he committee found the appellant guilty of imp</w:t>
      </w:r>
      <w:r w:rsidR="00796EEF" w:rsidRPr="008C67C3">
        <w:rPr>
          <w:rFonts w:ascii="Times New Roman" w:hAnsi="Times New Roman" w:cs="Times New Roman"/>
          <w:sz w:val="24"/>
          <w:szCs w:val="24"/>
        </w:rPr>
        <w:t>roper association with the minor</w:t>
      </w:r>
      <w:r w:rsidR="007E6E59" w:rsidRPr="008C67C3">
        <w:rPr>
          <w:rFonts w:ascii="Times New Roman" w:hAnsi="Times New Roman" w:cs="Times New Roman"/>
          <w:sz w:val="24"/>
          <w:szCs w:val="24"/>
        </w:rPr>
        <w:t xml:space="preserve"> to the extent that he gave her $5.00. </w:t>
      </w:r>
    </w:p>
    <w:p w:rsidR="00557A7A" w:rsidRPr="008C67C3" w:rsidRDefault="00557A7A" w:rsidP="008F21E2">
      <w:pPr>
        <w:spacing w:after="0" w:line="480" w:lineRule="auto"/>
        <w:jc w:val="both"/>
        <w:rPr>
          <w:rFonts w:ascii="Times New Roman" w:hAnsi="Times New Roman" w:cs="Times New Roman"/>
          <w:sz w:val="24"/>
          <w:szCs w:val="24"/>
        </w:rPr>
      </w:pPr>
    </w:p>
    <w:p w:rsidR="007E6E59" w:rsidRDefault="00352AB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[26</w:t>
      </w:r>
      <w:r w:rsidR="008C67C3">
        <w:rPr>
          <w:rFonts w:ascii="Times New Roman" w:hAnsi="Times New Roman" w:cs="Times New Roman"/>
          <w:sz w:val="24"/>
          <w:szCs w:val="24"/>
        </w:rPr>
        <w:t>]</w:t>
      </w:r>
      <w:r w:rsidR="008C67C3">
        <w:rPr>
          <w:rFonts w:ascii="Times New Roman" w:hAnsi="Times New Roman" w:cs="Times New Roman"/>
          <w:sz w:val="24"/>
          <w:szCs w:val="24"/>
        </w:rPr>
        <w:tab/>
      </w:r>
      <w:r w:rsidR="007E6E59" w:rsidRPr="008C67C3">
        <w:rPr>
          <w:rFonts w:ascii="Times New Roman" w:hAnsi="Times New Roman" w:cs="Times New Roman"/>
          <w:sz w:val="24"/>
          <w:szCs w:val="24"/>
        </w:rPr>
        <w:t>A reading of the record of proceedings</w:t>
      </w:r>
      <w:r w:rsidR="00041DFE" w:rsidRPr="008C67C3">
        <w:rPr>
          <w:rFonts w:ascii="Times New Roman" w:hAnsi="Times New Roman" w:cs="Times New Roman"/>
          <w:sz w:val="24"/>
          <w:szCs w:val="24"/>
        </w:rPr>
        <w:t xml:space="preserve"> before the Disciplinary C</w:t>
      </w:r>
      <w:r w:rsidR="007E6E59" w:rsidRPr="008C67C3">
        <w:rPr>
          <w:rFonts w:ascii="Times New Roman" w:hAnsi="Times New Roman" w:cs="Times New Roman"/>
          <w:sz w:val="24"/>
          <w:szCs w:val="24"/>
        </w:rPr>
        <w:t xml:space="preserve">ommittee shows that the charge of improper association to the extent that the appellant gave the child $5.00 arose from the evidence led </w:t>
      </w:r>
      <w:r w:rsidR="00796EEF" w:rsidRPr="008C67C3">
        <w:rPr>
          <w:rFonts w:ascii="Times New Roman" w:hAnsi="Times New Roman" w:cs="Times New Roman"/>
          <w:sz w:val="24"/>
          <w:szCs w:val="24"/>
        </w:rPr>
        <w:t xml:space="preserve">by the child. </w:t>
      </w:r>
      <w:r w:rsidR="007E6E59" w:rsidRPr="008C67C3">
        <w:rPr>
          <w:rFonts w:ascii="Times New Roman" w:hAnsi="Times New Roman" w:cs="Times New Roman"/>
          <w:sz w:val="24"/>
          <w:szCs w:val="24"/>
        </w:rPr>
        <w:t xml:space="preserve"> </w:t>
      </w:r>
    </w:p>
    <w:p w:rsidR="008C67C3" w:rsidRPr="008C67C3" w:rsidRDefault="008C67C3" w:rsidP="008F21E2">
      <w:pPr>
        <w:spacing w:after="0" w:line="480" w:lineRule="auto"/>
        <w:jc w:val="both"/>
        <w:rPr>
          <w:rFonts w:ascii="Times New Roman" w:hAnsi="Times New Roman" w:cs="Times New Roman"/>
          <w:sz w:val="24"/>
          <w:szCs w:val="24"/>
        </w:rPr>
      </w:pPr>
    </w:p>
    <w:p w:rsidR="007E6E59" w:rsidRDefault="00352AB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[27</w:t>
      </w:r>
      <w:r w:rsidR="008C67C3">
        <w:rPr>
          <w:rFonts w:ascii="Times New Roman" w:hAnsi="Times New Roman" w:cs="Times New Roman"/>
          <w:sz w:val="24"/>
          <w:szCs w:val="24"/>
        </w:rPr>
        <w:t>]</w:t>
      </w:r>
      <w:r w:rsidR="008C67C3">
        <w:rPr>
          <w:rFonts w:ascii="Times New Roman" w:hAnsi="Times New Roman" w:cs="Times New Roman"/>
          <w:sz w:val="24"/>
          <w:szCs w:val="24"/>
        </w:rPr>
        <w:tab/>
      </w:r>
      <w:r w:rsidR="007E6E59" w:rsidRPr="008C67C3">
        <w:rPr>
          <w:rFonts w:ascii="Times New Roman" w:hAnsi="Times New Roman" w:cs="Times New Roman"/>
          <w:sz w:val="24"/>
          <w:szCs w:val="24"/>
        </w:rPr>
        <w:t xml:space="preserve">The record clearly shows that the appellant was not given an opportunity to </w:t>
      </w:r>
      <w:r w:rsidR="00041DFE" w:rsidRPr="008C67C3">
        <w:rPr>
          <w:rFonts w:ascii="Times New Roman" w:hAnsi="Times New Roman" w:cs="Times New Roman"/>
          <w:sz w:val="24"/>
          <w:szCs w:val="24"/>
        </w:rPr>
        <w:t>proffer</w:t>
      </w:r>
      <w:r w:rsidR="007E6E59" w:rsidRPr="008C67C3">
        <w:rPr>
          <w:rFonts w:ascii="Times New Roman" w:hAnsi="Times New Roman" w:cs="Times New Roman"/>
          <w:sz w:val="24"/>
          <w:szCs w:val="24"/>
        </w:rPr>
        <w:t xml:space="preserve"> a defence to the allegations made by the child</w:t>
      </w:r>
      <w:r w:rsidR="00557A7A">
        <w:rPr>
          <w:rFonts w:ascii="Times New Roman" w:hAnsi="Times New Roman" w:cs="Times New Roman"/>
          <w:sz w:val="24"/>
          <w:szCs w:val="24"/>
        </w:rPr>
        <w:t xml:space="preserve"> during the hearing</w:t>
      </w:r>
      <w:r w:rsidR="007E6E59" w:rsidRPr="008C67C3">
        <w:rPr>
          <w:rFonts w:ascii="Times New Roman" w:hAnsi="Times New Roman" w:cs="Times New Roman"/>
          <w:sz w:val="24"/>
          <w:szCs w:val="24"/>
        </w:rPr>
        <w:t xml:space="preserve">. </w:t>
      </w:r>
    </w:p>
    <w:p w:rsidR="008C67C3" w:rsidRPr="008C67C3" w:rsidRDefault="008C67C3" w:rsidP="008F21E2">
      <w:pPr>
        <w:spacing w:after="0" w:line="480" w:lineRule="auto"/>
        <w:jc w:val="both"/>
        <w:rPr>
          <w:rFonts w:ascii="Times New Roman" w:hAnsi="Times New Roman" w:cs="Times New Roman"/>
          <w:sz w:val="24"/>
          <w:szCs w:val="24"/>
        </w:rPr>
      </w:pPr>
    </w:p>
    <w:p w:rsidR="007E6E59" w:rsidRDefault="00352AB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[28</w:t>
      </w:r>
      <w:r w:rsidR="008C67C3">
        <w:rPr>
          <w:rFonts w:ascii="Times New Roman" w:hAnsi="Times New Roman" w:cs="Times New Roman"/>
          <w:sz w:val="24"/>
          <w:szCs w:val="24"/>
        </w:rPr>
        <w:t>]</w:t>
      </w:r>
      <w:r w:rsidR="008C67C3">
        <w:rPr>
          <w:rFonts w:ascii="Times New Roman" w:hAnsi="Times New Roman" w:cs="Times New Roman"/>
          <w:sz w:val="24"/>
          <w:szCs w:val="24"/>
        </w:rPr>
        <w:tab/>
      </w:r>
      <w:r w:rsidR="007E6E59" w:rsidRPr="008C67C3">
        <w:rPr>
          <w:rFonts w:ascii="Times New Roman" w:hAnsi="Times New Roman" w:cs="Times New Roman"/>
          <w:sz w:val="24"/>
          <w:szCs w:val="24"/>
        </w:rPr>
        <w:t xml:space="preserve">I find </w:t>
      </w:r>
      <w:r w:rsidR="00041DFE" w:rsidRPr="008C67C3">
        <w:rPr>
          <w:rFonts w:ascii="Times New Roman" w:hAnsi="Times New Roman" w:cs="Times New Roman"/>
          <w:sz w:val="24"/>
          <w:szCs w:val="24"/>
        </w:rPr>
        <w:t>that the approach taken by the Disciplinary C</w:t>
      </w:r>
      <w:r w:rsidR="007E6E59" w:rsidRPr="008C67C3">
        <w:rPr>
          <w:rFonts w:ascii="Times New Roman" w:hAnsi="Times New Roman" w:cs="Times New Roman"/>
          <w:sz w:val="24"/>
          <w:szCs w:val="24"/>
        </w:rPr>
        <w:t xml:space="preserve">ommittee </w:t>
      </w:r>
      <w:r w:rsidR="00041DFE" w:rsidRPr="008C67C3">
        <w:rPr>
          <w:rFonts w:ascii="Times New Roman" w:hAnsi="Times New Roman" w:cs="Times New Roman"/>
          <w:sz w:val="24"/>
          <w:szCs w:val="24"/>
        </w:rPr>
        <w:t xml:space="preserve">in this regard </w:t>
      </w:r>
      <w:r w:rsidR="007E6E59" w:rsidRPr="008C67C3">
        <w:rPr>
          <w:rFonts w:ascii="Times New Roman" w:hAnsi="Times New Roman" w:cs="Times New Roman"/>
          <w:sz w:val="24"/>
          <w:szCs w:val="24"/>
        </w:rPr>
        <w:t>was grossly irregular and against the principles of natural justice. A specific charge was made against the appellant at the commencement of the disciplinary hearing and the appellant gave</w:t>
      </w:r>
      <w:r w:rsidR="0039136C" w:rsidRPr="008C67C3">
        <w:rPr>
          <w:rFonts w:ascii="Times New Roman" w:hAnsi="Times New Roman" w:cs="Times New Roman"/>
          <w:sz w:val="24"/>
          <w:szCs w:val="24"/>
        </w:rPr>
        <w:t xml:space="preserve"> his defence in relation to that</w:t>
      </w:r>
      <w:r w:rsidR="007E6E59" w:rsidRPr="008C67C3">
        <w:rPr>
          <w:rFonts w:ascii="Times New Roman" w:hAnsi="Times New Roman" w:cs="Times New Roman"/>
          <w:sz w:val="24"/>
          <w:szCs w:val="24"/>
        </w:rPr>
        <w:t xml:space="preserve"> specific charge. To show that the appellant successfully </w:t>
      </w:r>
      <w:r w:rsidR="00557A7A">
        <w:rPr>
          <w:rFonts w:ascii="Times New Roman" w:hAnsi="Times New Roman" w:cs="Times New Roman"/>
          <w:sz w:val="24"/>
          <w:szCs w:val="24"/>
        </w:rPr>
        <w:t>defended the allegation,</w:t>
      </w:r>
      <w:r w:rsidR="007E6E59" w:rsidRPr="008C67C3">
        <w:rPr>
          <w:rFonts w:ascii="Times New Roman" w:hAnsi="Times New Roman" w:cs="Times New Roman"/>
          <w:sz w:val="24"/>
          <w:szCs w:val="24"/>
        </w:rPr>
        <w:t xml:space="preserve"> the Discip</w:t>
      </w:r>
      <w:r w:rsidR="00577122">
        <w:rPr>
          <w:rFonts w:ascii="Times New Roman" w:hAnsi="Times New Roman" w:cs="Times New Roman"/>
          <w:sz w:val="24"/>
          <w:szCs w:val="24"/>
        </w:rPr>
        <w:t>linary Committee found that there</w:t>
      </w:r>
      <w:r w:rsidR="007E6E59" w:rsidRPr="008C67C3">
        <w:rPr>
          <w:rFonts w:ascii="Times New Roman" w:hAnsi="Times New Roman" w:cs="Times New Roman"/>
          <w:sz w:val="24"/>
          <w:szCs w:val="24"/>
        </w:rPr>
        <w:t xml:space="preserve"> was no proof to show that he had sexual intercourse with the child to the extent of giving her family planning tablets. The committee </w:t>
      </w:r>
      <w:r w:rsidR="00557A7A">
        <w:rPr>
          <w:rFonts w:ascii="Times New Roman" w:hAnsi="Times New Roman" w:cs="Times New Roman"/>
          <w:sz w:val="24"/>
          <w:szCs w:val="24"/>
        </w:rPr>
        <w:t xml:space="preserve">thereafter </w:t>
      </w:r>
      <w:r w:rsidR="007E6E59" w:rsidRPr="008C67C3">
        <w:rPr>
          <w:rFonts w:ascii="Times New Roman" w:hAnsi="Times New Roman" w:cs="Times New Roman"/>
          <w:sz w:val="24"/>
          <w:szCs w:val="24"/>
        </w:rPr>
        <w:t xml:space="preserve">exonerated the appellant. </w:t>
      </w:r>
    </w:p>
    <w:p w:rsidR="008C67C3" w:rsidRPr="008C67C3" w:rsidRDefault="008C67C3" w:rsidP="008F21E2">
      <w:pPr>
        <w:spacing w:after="0" w:line="480" w:lineRule="auto"/>
        <w:jc w:val="both"/>
        <w:rPr>
          <w:rFonts w:ascii="Times New Roman" w:hAnsi="Times New Roman" w:cs="Times New Roman"/>
          <w:b/>
          <w:sz w:val="24"/>
          <w:szCs w:val="24"/>
        </w:rPr>
      </w:pPr>
    </w:p>
    <w:p w:rsidR="007E6E59" w:rsidRPr="008C67C3" w:rsidRDefault="00352AB3" w:rsidP="008F21E2">
      <w:pPr>
        <w:spacing w:after="0" w:line="480" w:lineRule="auto"/>
        <w:ind w:left="567" w:hanging="567"/>
        <w:jc w:val="both"/>
        <w:rPr>
          <w:rFonts w:ascii="Times New Roman" w:hAnsi="Times New Roman" w:cs="Times New Roman"/>
          <w:b/>
          <w:sz w:val="24"/>
          <w:szCs w:val="24"/>
        </w:rPr>
      </w:pPr>
      <w:r>
        <w:rPr>
          <w:rFonts w:ascii="Times New Roman" w:hAnsi="Times New Roman" w:cs="Times New Roman"/>
          <w:sz w:val="24"/>
          <w:szCs w:val="24"/>
        </w:rPr>
        <w:t>[29</w:t>
      </w:r>
      <w:r w:rsidR="008C67C3">
        <w:rPr>
          <w:rFonts w:ascii="Times New Roman" w:hAnsi="Times New Roman" w:cs="Times New Roman"/>
          <w:sz w:val="24"/>
          <w:szCs w:val="24"/>
        </w:rPr>
        <w:t>]</w:t>
      </w:r>
      <w:r w:rsidR="008C67C3">
        <w:rPr>
          <w:rFonts w:ascii="Times New Roman" w:hAnsi="Times New Roman" w:cs="Times New Roman"/>
          <w:sz w:val="24"/>
          <w:szCs w:val="24"/>
        </w:rPr>
        <w:tab/>
      </w:r>
      <w:r w:rsidR="007E6E59" w:rsidRPr="008C67C3">
        <w:rPr>
          <w:rFonts w:ascii="Times New Roman" w:hAnsi="Times New Roman" w:cs="Times New Roman"/>
          <w:sz w:val="24"/>
          <w:szCs w:val="24"/>
        </w:rPr>
        <w:t xml:space="preserve">In </w:t>
      </w:r>
      <w:r w:rsidR="007E6E59" w:rsidRPr="008C67C3">
        <w:rPr>
          <w:rFonts w:ascii="Times New Roman" w:hAnsi="Times New Roman" w:cs="Times New Roman"/>
          <w:i/>
          <w:sz w:val="24"/>
          <w:szCs w:val="24"/>
        </w:rPr>
        <w:t>Nyarumbu v Sandvik Mining and Construction Zimbabwe</w:t>
      </w:r>
      <w:r w:rsidR="007E6E59" w:rsidRPr="008C67C3">
        <w:rPr>
          <w:rFonts w:ascii="Times New Roman" w:hAnsi="Times New Roman" w:cs="Times New Roman"/>
          <w:sz w:val="24"/>
          <w:szCs w:val="24"/>
        </w:rPr>
        <w:t xml:space="preserve"> SC 31/13 at p 6 </w:t>
      </w:r>
      <w:r w:rsidR="00557A7A">
        <w:rPr>
          <w:rFonts w:ascii="Times New Roman" w:hAnsi="Times New Roman" w:cs="Times New Roman"/>
          <w:sz w:val="24"/>
          <w:szCs w:val="24"/>
        </w:rPr>
        <w:t xml:space="preserve">of the cyclostyled judgment </w:t>
      </w:r>
      <w:r w:rsidR="007E6E59" w:rsidRPr="008C67C3">
        <w:rPr>
          <w:rFonts w:ascii="Times New Roman" w:hAnsi="Times New Roman" w:cs="Times New Roman"/>
          <w:sz w:val="24"/>
          <w:szCs w:val="24"/>
        </w:rPr>
        <w:t>the Court noted that:</w:t>
      </w:r>
    </w:p>
    <w:p w:rsidR="007E6E59" w:rsidRDefault="007E6E59" w:rsidP="008F21E2">
      <w:pPr>
        <w:pStyle w:val="ListParagraph"/>
        <w:spacing w:after="0" w:line="240" w:lineRule="auto"/>
        <w:ind w:left="1134"/>
        <w:jc w:val="both"/>
        <w:rPr>
          <w:rFonts w:ascii="Times New Roman" w:eastAsia="Times New Roman" w:hAnsi="Times New Roman" w:cs="Times New Roman"/>
          <w:lang w:val="en-GB"/>
        </w:rPr>
      </w:pPr>
      <w:r w:rsidRPr="00562634">
        <w:rPr>
          <w:rFonts w:ascii="Times New Roman" w:hAnsi="Times New Roman" w:cs="Times New Roman"/>
        </w:rPr>
        <w:t>“</w:t>
      </w:r>
      <w:r w:rsidRPr="00562634">
        <w:rPr>
          <w:rFonts w:ascii="Times New Roman" w:eastAsia="Times New Roman" w:hAnsi="Times New Roman" w:cs="Times New Roman"/>
          <w:lang w:val="en-GB"/>
        </w:rPr>
        <w:t xml:space="preserve">The person accused must be made aware of the case against him in order to enable him to effectively prepare his defence.”  </w:t>
      </w:r>
    </w:p>
    <w:p w:rsidR="008C67C3" w:rsidRDefault="008C67C3" w:rsidP="008F21E2">
      <w:pPr>
        <w:pStyle w:val="ListParagraph"/>
        <w:spacing w:after="0" w:line="480" w:lineRule="auto"/>
        <w:ind w:left="1440"/>
        <w:jc w:val="both"/>
        <w:rPr>
          <w:rFonts w:ascii="Times New Roman" w:eastAsia="Times New Roman" w:hAnsi="Times New Roman" w:cs="Times New Roman"/>
          <w:lang w:val="en-GB"/>
        </w:rPr>
      </w:pPr>
    </w:p>
    <w:p w:rsidR="00C90018" w:rsidRDefault="00C90018" w:rsidP="008F21E2">
      <w:pPr>
        <w:pStyle w:val="ListParagraph"/>
        <w:spacing w:after="0" w:line="240" w:lineRule="auto"/>
        <w:ind w:left="1440"/>
        <w:jc w:val="both"/>
        <w:rPr>
          <w:rFonts w:ascii="Times New Roman" w:eastAsia="Times New Roman" w:hAnsi="Times New Roman" w:cs="Times New Roman"/>
          <w:lang w:val="en-GB"/>
        </w:rPr>
      </w:pPr>
    </w:p>
    <w:p w:rsidR="009A66D9" w:rsidRDefault="00352AB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[30</w:t>
      </w:r>
      <w:r w:rsidR="008C67C3">
        <w:rPr>
          <w:rFonts w:ascii="Times New Roman" w:hAnsi="Times New Roman" w:cs="Times New Roman"/>
          <w:sz w:val="24"/>
          <w:szCs w:val="24"/>
        </w:rPr>
        <w:t>]</w:t>
      </w:r>
      <w:r w:rsidR="008C67C3">
        <w:rPr>
          <w:rFonts w:ascii="Times New Roman" w:hAnsi="Times New Roman" w:cs="Times New Roman"/>
          <w:sz w:val="24"/>
          <w:szCs w:val="24"/>
        </w:rPr>
        <w:tab/>
      </w:r>
      <w:r w:rsidR="00557A7A">
        <w:rPr>
          <w:rFonts w:ascii="Times New Roman" w:hAnsi="Times New Roman" w:cs="Times New Roman"/>
          <w:sz w:val="24"/>
          <w:szCs w:val="24"/>
        </w:rPr>
        <w:t>In the present matter, the Disciplinary C</w:t>
      </w:r>
      <w:r w:rsidR="007E6E59" w:rsidRPr="008C67C3">
        <w:rPr>
          <w:rFonts w:ascii="Times New Roman" w:hAnsi="Times New Roman" w:cs="Times New Roman"/>
          <w:sz w:val="24"/>
          <w:szCs w:val="24"/>
        </w:rPr>
        <w:t>ommittee having found that the appellant was not guilty of the charge made against him established his innocence. The committee could not t</w:t>
      </w:r>
      <w:r w:rsidR="00633927">
        <w:rPr>
          <w:rFonts w:ascii="Times New Roman" w:hAnsi="Times New Roman" w:cs="Times New Roman"/>
          <w:sz w:val="24"/>
          <w:szCs w:val="24"/>
        </w:rPr>
        <w:t>hen find the appellant guilty of</w:t>
      </w:r>
      <w:r w:rsidR="007E6E59" w:rsidRPr="008C67C3">
        <w:rPr>
          <w:rFonts w:ascii="Times New Roman" w:hAnsi="Times New Roman" w:cs="Times New Roman"/>
          <w:sz w:val="24"/>
          <w:szCs w:val="24"/>
        </w:rPr>
        <w:t xml:space="preserve"> a charge which had not been made against him</w:t>
      </w:r>
      <w:r w:rsidR="00117AF9">
        <w:rPr>
          <w:rFonts w:ascii="Times New Roman" w:hAnsi="Times New Roman" w:cs="Times New Roman"/>
          <w:sz w:val="24"/>
          <w:szCs w:val="24"/>
        </w:rPr>
        <w:t xml:space="preserve"> and of</w:t>
      </w:r>
      <w:r w:rsidR="00577122">
        <w:rPr>
          <w:rFonts w:ascii="Times New Roman" w:hAnsi="Times New Roman" w:cs="Times New Roman"/>
          <w:sz w:val="24"/>
          <w:szCs w:val="24"/>
        </w:rPr>
        <w:t xml:space="preserve"> which he had not been given notice</w:t>
      </w:r>
      <w:r w:rsidR="009A66D9">
        <w:rPr>
          <w:rFonts w:ascii="Times New Roman" w:hAnsi="Times New Roman" w:cs="Times New Roman"/>
          <w:sz w:val="24"/>
          <w:szCs w:val="24"/>
        </w:rPr>
        <w:t>. The D</w:t>
      </w:r>
      <w:r w:rsidR="007E6E59" w:rsidRPr="008C67C3">
        <w:rPr>
          <w:rFonts w:ascii="Times New Roman" w:hAnsi="Times New Roman" w:cs="Times New Roman"/>
          <w:sz w:val="24"/>
          <w:szCs w:val="24"/>
        </w:rPr>
        <w:t xml:space="preserve">isciplinary </w:t>
      </w:r>
      <w:r w:rsidR="009A66D9">
        <w:rPr>
          <w:rFonts w:ascii="Times New Roman" w:hAnsi="Times New Roman" w:cs="Times New Roman"/>
          <w:sz w:val="24"/>
          <w:szCs w:val="24"/>
        </w:rPr>
        <w:t>C</w:t>
      </w:r>
      <w:r w:rsidR="007E6E59" w:rsidRPr="008C67C3">
        <w:rPr>
          <w:rFonts w:ascii="Times New Roman" w:hAnsi="Times New Roman" w:cs="Times New Roman"/>
          <w:sz w:val="24"/>
          <w:szCs w:val="24"/>
        </w:rPr>
        <w:t xml:space="preserve">ommittee thus erred in finding the appellant guilty of a charge which was never made against him. </w:t>
      </w:r>
    </w:p>
    <w:p w:rsidR="009A66D9" w:rsidRDefault="009A66D9" w:rsidP="008F21E2">
      <w:pPr>
        <w:spacing w:after="0" w:line="480" w:lineRule="auto"/>
        <w:jc w:val="both"/>
        <w:rPr>
          <w:rFonts w:ascii="Times New Roman" w:hAnsi="Times New Roman" w:cs="Times New Roman"/>
          <w:sz w:val="24"/>
          <w:szCs w:val="24"/>
        </w:rPr>
      </w:pPr>
    </w:p>
    <w:p w:rsidR="007E6E59" w:rsidRDefault="00C854FE" w:rsidP="008F21E2">
      <w:pPr>
        <w:spacing w:after="0" w:line="480" w:lineRule="auto"/>
        <w:ind w:left="720"/>
        <w:jc w:val="both"/>
        <w:rPr>
          <w:rFonts w:ascii="Times New Roman" w:hAnsi="Times New Roman" w:cs="Times New Roman"/>
          <w:sz w:val="24"/>
          <w:szCs w:val="24"/>
        </w:rPr>
      </w:pPr>
      <w:r>
        <w:rPr>
          <w:rFonts w:ascii="Times New Roman" w:hAnsi="Times New Roman" w:cs="Times New Roman"/>
          <w:sz w:val="24"/>
          <w:szCs w:val="24"/>
        </w:rPr>
        <w:t>F</w:t>
      </w:r>
      <w:r w:rsidR="003F313A">
        <w:rPr>
          <w:rFonts w:ascii="Times New Roman" w:hAnsi="Times New Roman" w:cs="Times New Roman"/>
          <w:sz w:val="24"/>
          <w:szCs w:val="24"/>
        </w:rPr>
        <w:t>or the sake of completeness</w:t>
      </w:r>
      <w:r w:rsidR="0039136C" w:rsidRPr="008C67C3">
        <w:rPr>
          <w:rFonts w:ascii="Times New Roman" w:hAnsi="Times New Roman" w:cs="Times New Roman"/>
          <w:sz w:val="24"/>
          <w:szCs w:val="24"/>
        </w:rPr>
        <w:t xml:space="preserve"> I propose to deal with the second issue.</w:t>
      </w:r>
    </w:p>
    <w:p w:rsidR="00C90018" w:rsidRPr="008C67C3" w:rsidRDefault="00C90018" w:rsidP="008F21E2">
      <w:pPr>
        <w:spacing w:after="0" w:line="480" w:lineRule="auto"/>
        <w:jc w:val="both"/>
        <w:rPr>
          <w:rFonts w:ascii="Times New Roman" w:hAnsi="Times New Roman" w:cs="Times New Roman"/>
          <w:sz w:val="24"/>
          <w:szCs w:val="24"/>
        </w:rPr>
      </w:pPr>
    </w:p>
    <w:p w:rsidR="00904247" w:rsidRPr="006B308D" w:rsidRDefault="006B308D" w:rsidP="008F21E2">
      <w:pPr>
        <w:pStyle w:val="ListParagraph"/>
        <w:spacing w:after="0" w:line="480" w:lineRule="auto"/>
        <w:ind w:left="0"/>
        <w:jc w:val="both"/>
        <w:rPr>
          <w:rFonts w:ascii="Times New Roman" w:hAnsi="Times New Roman" w:cs="Times New Roman"/>
          <w:b/>
          <w:sz w:val="24"/>
          <w:szCs w:val="24"/>
        </w:rPr>
      </w:pPr>
      <w:r w:rsidRPr="006B308D">
        <w:rPr>
          <w:rFonts w:ascii="Times New Roman" w:hAnsi="Times New Roman" w:cs="Times New Roman"/>
          <w:b/>
          <w:sz w:val="24"/>
          <w:szCs w:val="24"/>
        </w:rPr>
        <w:t>WHETHER THE RESPONDENT ERRED IN DISMISSING THE APPELLANT ON A CHARGE FOR WHICH HE HAD BEEN ACQUITTED</w:t>
      </w:r>
    </w:p>
    <w:p w:rsidR="00E670E1" w:rsidRPr="008C67C3" w:rsidRDefault="00352AB3" w:rsidP="008F21E2">
      <w:pPr>
        <w:spacing w:after="0" w:line="480" w:lineRule="auto"/>
        <w:ind w:left="567" w:hanging="567"/>
        <w:jc w:val="both"/>
        <w:rPr>
          <w:rFonts w:ascii="Times New Roman" w:hAnsi="Times New Roman" w:cs="Times New Roman"/>
          <w:sz w:val="24"/>
          <w:szCs w:val="24"/>
        </w:rPr>
      </w:pPr>
      <w:r>
        <w:rPr>
          <w:rFonts w:ascii="Times New Roman" w:hAnsi="Times New Roman" w:cs="Times New Roman"/>
          <w:sz w:val="24"/>
          <w:szCs w:val="24"/>
        </w:rPr>
        <w:t>[31</w:t>
      </w:r>
      <w:r w:rsidR="008C67C3">
        <w:rPr>
          <w:rFonts w:ascii="Times New Roman" w:hAnsi="Times New Roman" w:cs="Times New Roman"/>
          <w:sz w:val="24"/>
          <w:szCs w:val="24"/>
        </w:rPr>
        <w:t>]</w:t>
      </w:r>
      <w:r w:rsidR="008C67C3">
        <w:rPr>
          <w:rFonts w:ascii="Times New Roman" w:hAnsi="Times New Roman" w:cs="Times New Roman"/>
          <w:sz w:val="24"/>
          <w:szCs w:val="24"/>
        </w:rPr>
        <w:tab/>
      </w:r>
      <w:r w:rsidR="0039136C" w:rsidRPr="008C67C3">
        <w:rPr>
          <w:rFonts w:ascii="Times New Roman" w:hAnsi="Times New Roman" w:cs="Times New Roman"/>
          <w:sz w:val="24"/>
          <w:szCs w:val="24"/>
        </w:rPr>
        <w:t>It is apparent from the record that t</w:t>
      </w:r>
      <w:r w:rsidR="00904247" w:rsidRPr="008C67C3">
        <w:rPr>
          <w:rFonts w:ascii="Times New Roman" w:hAnsi="Times New Roman" w:cs="Times New Roman"/>
          <w:sz w:val="24"/>
          <w:szCs w:val="24"/>
        </w:rPr>
        <w:t xml:space="preserve">he Disciplinary Authority </w:t>
      </w:r>
      <w:r w:rsidR="00E670E1" w:rsidRPr="008C67C3">
        <w:rPr>
          <w:rFonts w:ascii="Times New Roman" w:hAnsi="Times New Roman" w:cs="Times New Roman"/>
          <w:sz w:val="24"/>
          <w:szCs w:val="24"/>
        </w:rPr>
        <w:t xml:space="preserve">upheld the recommendation of the Disciplinary Committee for the discharge of the appellant from service. </w:t>
      </w:r>
      <w:r w:rsidR="0039136C" w:rsidRPr="008C67C3">
        <w:rPr>
          <w:rFonts w:ascii="Times New Roman" w:hAnsi="Times New Roman" w:cs="Times New Roman"/>
          <w:sz w:val="24"/>
          <w:szCs w:val="24"/>
        </w:rPr>
        <w:t xml:space="preserve">However, </w:t>
      </w:r>
      <w:r w:rsidR="00E670E1" w:rsidRPr="008C67C3">
        <w:rPr>
          <w:rFonts w:ascii="Times New Roman" w:hAnsi="Times New Roman" w:cs="Times New Roman"/>
          <w:sz w:val="24"/>
          <w:szCs w:val="24"/>
        </w:rPr>
        <w:t>Mrs. Mutasa</w:t>
      </w:r>
      <w:r w:rsidR="00904247" w:rsidRPr="008C67C3">
        <w:rPr>
          <w:rFonts w:ascii="Times New Roman" w:hAnsi="Times New Roman" w:cs="Times New Roman"/>
          <w:sz w:val="24"/>
          <w:szCs w:val="24"/>
        </w:rPr>
        <w:t>, the then acting Secretary,</w:t>
      </w:r>
      <w:r w:rsidR="007E4B5A" w:rsidRPr="008C67C3">
        <w:rPr>
          <w:rFonts w:ascii="Times New Roman" w:hAnsi="Times New Roman" w:cs="Times New Roman"/>
          <w:sz w:val="24"/>
          <w:szCs w:val="24"/>
        </w:rPr>
        <w:t xml:space="preserve"> </w:t>
      </w:r>
      <w:r w:rsidR="0039136C" w:rsidRPr="008C67C3">
        <w:rPr>
          <w:rFonts w:ascii="Times New Roman" w:hAnsi="Times New Roman" w:cs="Times New Roman"/>
          <w:sz w:val="24"/>
          <w:szCs w:val="24"/>
        </w:rPr>
        <w:t>in</w:t>
      </w:r>
      <w:r w:rsidR="00A15B9E" w:rsidRPr="008C67C3">
        <w:rPr>
          <w:rFonts w:ascii="Times New Roman" w:hAnsi="Times New Roman" w:cs="Times New Roman"/>
          <w:sz w:val="24"/>
          <w:szCs w:val="24"/>
        </w:rPr>
        <w:t xml:space="preserve"> </w:t>
      </w:r>
      <w:r w:rsidR="0039136C" w:rsidRPr="008C67C3">
        <w:rPr>
          <w:rFonts w:ascii="Times New Roman" w:hAnsi="Times New Roman" w:cs="Times New Roman"/>
          <w:sz w:val="24"/>
          <w:szCs w:val="24"/>
        </w:rPr>
        <w:t>writing</w:t>
      </w:r>
      <w:r w:rsidR="001E4317" w:rsidRPr="008C67C3">
        <w:rPr>
          <w:rFonts w:ascii="Times New Roman" w:hAnsi="Times New Roman" w:cs="Times New Roman"/>
          <w:sz w:val="24"/>
          <w:szCs w:val="24"/>
        </w:rPr>
        <w:t xml:space="preserve"> the</w:t>
      </w:r>
      <w:r w:rsidR="007E4B5A" w:rsidRPr="008C67C3">
        <w:rPr>
          <w:rFonts w:ascii="Times New Roman" w:hAnsi="Times New Roman" w:cs="Times New Roman"/>
          <w:sz w:val="24"/>
          <w:szCs w:val="24"/>
        </w:rPr>
        <w:t xml:space="preserve"> letter of dismissal</w:t>
      </w:r>
      <w:r w:rsidR="0039136C" w:rsidRPr="008C67C3">
        <w:rPr>
          <w:rFonts w:ascii="Times New Roman" w:hAnsi="Times New Roman" w:cs="Times New Roman"/>
          <w:sz w:val="24"/>
          <w:szCs w:val="24"/>
        </w:rPr>
        <w:t xml:space="preserve"> stated</w:t>
      </w:r>
      <w:r w:rsidR="007E4B5A" w:rsidRPr="008C67C3">
        <w:rPr>
          <w:rFonts w:ascii="Times New Roman" w:hAnsi="Times New Roman" w:cs="Times New Roman"/>
          <w:sz w:val="24"/>
          <w:szCs w:val="24"/>
        </w:rPr>
        <w:t xml:space="preserve"> as follows: </w:t>
      </w:r>
    </w:p>
    <w:p w:rsidR="00A70C8B" w:rsidRPr="00C854FE" w:rsidRDefault="00A70C8B" w:rsidP="008F21E2">
      <w:pPr>
        <w:spacing w:after="0" w:line="240" w:lineRule="auto"/>
        <w:ind w:left="1134"/>
        <w:jc w:val="both"/>
        <w:rPr>
          <w:rFonts w:ascii="Times New Roman" w:hAnsi="Times New Roman" w:cs="Times New Roman"/>
          <w:sz w:val="24"/>
          <w:szCs w:val="24"/>
        </w:rPr>
      </w:pPr>
      <w:r w:rsidRPr="00C854FE">
        <w:rPr>
          <w:rFonts w:ascii="Times New Roman" w:hAnsi="Times New Roman" w:cs="Times New Roman"/>
          <w:sz w:val="24"/>
          <w:szCs w:val="24"/>
        </w:rPr>
        <w:t>“…, in terms of Section 46 (1) (b) of the Public Service Regulations, 2000, as amended, I found you guilty of misconduct on allegations that you improperly as</w:t>
      </w:r>
      <w:r w:rsidR="0039136C" w:rsidRPr="00C854FE">
        <w:rPr>
          <w:rFonts w:ascii="Times New Roman" w:hAnsi="Times New Roman" w:cs="Times New Roman"/>
          <w:sz w:val="24"/>
          <w:szCs w:val="24"/>
        </w:rPr>
        <w:t xml:space="preserve">sociated with a school child,L. S </w:t>
      </w:r>
      <w:r w:rsidRPr="00C854FE">
        <w:rPr>
          <w:rFonts w:ascii="Times New Roman" w:hAnsi="Times New Roman" w:cs="Times New Roman"/>
          <w:sz w:val="24"/>
          <w:szCs w:val="24"/>
        </w:rPr>
        <w:t xml:space="preserve"> who was in Grade 6 in 2009 by having sexual intercourse with her several times to the extent that you gave her family planning tablets.”</w:t>
      </w:r>
    </w:p>
    <w:p w:rsidR="009A66D9" w:rsidRDefault="009A66D9" w:rsidP="008F21E2">
      <w:pPr>
        <w:spacing w:after="0" w:line="240" w:lineRule="auto"/>
        <w:ind w:left="567"/>
        <w:jc w:val="both"/>
        <w:rPr>
          <w:rFonts w:ascii="Times New Roman" w:hAnsi="Times New Roman" w:cs="Times New Roman"/>
        </w:rPr>
      </w:pPr>
    </w:p>
    <w:p w:rsidR="009A66D9" w:rsidRDefault="009A66D9" w:rsidP="008F21E2">
      <w:pPr>
        <w:spacing w:after="0" w:line="240" w:lineRule="auto"/>
        <w:ind w:left="567"/>
        <w:jc w:val="both"/>
        <w:rPr>
          <w:rFonts w:ascii="Times New Roman" w:hAnsi="Times New Roman" w:cs="Times New Roman"/>
        </w:rPr>
      </w:pPr>
    </w:p>
    <w:p w:rsidR="00E670E1" w:rsidRDefault="000F1EA1" w:rsidP="008F21E2">
      <w:pPr>
        <w:spacing w:after="0" w:line="480" w:lineRule="auto"/>
        <w:ind w:left="567"/>
        <w:jc w:val="both"/>
        <w:rPr>
          <w:rFonts w:ascii="Times New Roman" w:hAnsi="Times New Roman" w:cs="Times New Roman"/>
          <w:sz w:val="24"/>
          <w:szCs w:val="24"/>
        </w:rPr>
      </w:pPr>
      <w:r>
        <w:rPr>
          <w:rFonts w:ascii="Times New Roman" w:hAnsi="Times New Roman" w:cs="Times New Roman"/>
          <w:sz w:val="24"/>
          <w:szCs w:val="24"/>
        </w:rPr>
        <w:t>As can be observed from the letter, t</w:t>
      </w:r>
      <w:r w:rsidR="00A70C8B">
        <w:rPr>
          <w:rFonts w:ascii="Times New Roman" w:hAnsi="Times New Roman" w:cs="Times New Roman"/>
          <w:sz w:val="24"/>
          <w:szCs w:val="24"/>
        </w:rPr>
        <w:t>he Disciplinary Authority</w:t>
      </w:r>
      <w:r w:rsidR="0039136C">
        <w:rPr>
          <w:rFonts w:ascii="Times New Roman" w:hAnsi="Times New Roman" w:cs="Times New Roman"/>
          <w:sz w:val="24"/>
          <w:szCs w:val="24"/>
        </w:rPr>
        <w:t xml:space="preserve"> </w:t>
      </w:r>
      <w:r w:rsidR="009A66D9">
        <w:rPr>
          <w:rFonts w:ascii="Times New Roman" w:hAnsi="Times New Roman" w:cs="Times New Roman"/>
          <w:sz w:val="24"/>
          <w:szCs w:val="24"/>
        </w:rPr>
        <w:t xml:space="preserve">in implementing the recommendation, found the </w:t>
      </w:r>
      <w:r w:rsidR="0039136C">
        <w:rPr>
          <w:rFonts w:ascii="Times New Roman" w:hAnsi="Times New Roman" w:cs="Times New Roman"/>
          <w:sz w:val="24"/>
          <w:szCs w:val="24"/>
        </w:rPr>
        <w:t>appellant guilty of the charge which the appellant had been foun</w:t>
      </w:r>
      <w:r w:rsidR="00FC127D">
        <w:rPr>
          <w:rFonts w:ascii="Times New Roman" w:hAnsi="Times New Roman" w:cs="Times New Roman"/>
          <w:sz w:val="24"/>
          <w:szCs w:val="24"/>
        </w:rPr>
        <w:t>d</w:t>
      </w:r>
      <w:r w:rsidR="0039136C">
        <w:rPr>
          <w:rFonts w:ascii="Times New Roman" w:hAnsi="Times New Roman" w:cs="Times New Roman"/>
          <w:sz w:val="24"/>
          <w:szCs w:val="24"/>
        </w:rPr>
        <w:t xml:space="preserve"> not guilty</w:t>
      </w:r>
      <w:r w:rsidR="00577122">
        <w:rPr>
          <w:rFonts w:ascii="Times New Roman" w:hAnsi="Times New Roman" w:cs="Times New Roman"/>
          <w:sz w:val="24"/>
          <w:szCs w:val="24"/>
        </w:rPr>
        <w:t xml:space="preserve"> of</w:t>
      </w:r>
      <w:r w:rsidR="00FC127D">
        <w:rPr>
          <w:rFonts w:ascii="Times New Roman" w:hAnsi="Times New Roman" w:cs="Times New Roman"/>
          <w:sz w:val="24"/>
          <w:szCs w:val="24"/>
        </w:rPr>
        <w:t xml:space="preserve"> by the Disciplinary Committee. There is no explanation why the Respondent</w:t>
      </w:r>
      <w:r w:rsidR="00636EC6">
        <w:rPr>
          <w:rFonts w:ascii="Times New Roman" w:hAnsi="Times New Roman" w:cs="Times New Roman"/>
          <w:sz w:val="24"/>
          <w:szCs w:val="24"/>
        </w:rPr>
        <w:t>, as the Disciplinary Authority,</w:t>
      </w:r>
      <w:r w:rsidR="00FC127D">
        <w:rPr>
          <w:rFonts w:ascii="Times New Roman" w:hAnsi="Times New Roman" w:cs="Times New Roman"/>
          <w:sz w:val="24"/>
          <w:szCs w:val="24"/>
        </w:rPr>
        <w:t xml:space="preserve"> acted in this manner. </w:t>
      </w:r>
      <w:r w:rsidR="00A70C8B">
        <w:rPr>
          <w:rFonts w:ascii="Times New Roman" w:hAnsi="Times New Roman" w:cs="Times New Roman"/>
          <w:sz w:val="24"/>
          <w:szCs w:val="24"/>
        </w:rPr>
        <w:t xml:space="preserve">It can only be taken to mean that despite the appellant having been found </w:t>
      </w:r>
      <w:r w:rsidR="001E519D">
        <w:rPr>
          <w:rFonts w:ascii="Times New Roman" w:hAnsi="Times New Roman" w:cs="Times New Roman"/>
          <w:sz w:val="24"/>
          <w:szCs w:val="24"/>
        </w:rPr>
        <w:t xml:space="preserve">not guilty of </w:t>
      </w:r>
      <w:r w:rsidR="00A70C8B">
        <w:rPr>
          <w:rFonts w:ascii="Times New Roman" w:hAnsi="Times New Roman" w:cs="Times New Roman"/>
          <w:sz w:val="24"/>
          <w:szCs w:val="24"/>
        </w:rPr>
        <w:t>having sexual intercourse with the child, he</w:t>
      </w:r>
      <w:r>
        <w:rPr>
          <w:rFonts w:ascii="Times New Roman" w:hAnsi="Times New Roman" w:cs="Times New Roman"/>
          <w:sz w:val="24"/>
          <w:szCs w:val="24"/>
        </w:rPr>
        <w:t xml:space="preserve"> was still dismissed on </w:t>
      </w:r>
      <w:r w:rsidR="00577122">
        <w:rPr>
          <w:rFonts w:ascii="Times New Roman" w:hAnsi="Times New Roman" w:cs="Times New Roman"/>
          <w:sz w:val="24"/>
          <w:szCs w:val="24"/>
        </w:rPr>
        <w:t xml:space="preserve">account of </w:t>
      </w:r>
      <w:r>
        <w:rPr>
          <w:rFonts w:ascii="Times New Roman" w:hAnsi="Times New Roman" w:cs="Times New Roman"/>
          <w:sz w:val="24"/>
          <w:szCs w:val="24"/>
        </w:rPr>
        <w:t>the</w:t>
      </w:r>
      <w:r w:rsidR="00A70C8B">
        <w:rPr>
          <w:rFonts w:ascii="Times New Roman" w:hAnsi="Times New Roman" w:cs="Times New Roman"/>
          <w:sz w:val="24"/>
          <w:szCs w:val="24"/>
        </w:rPr>
        <w:t xml:space="preserve"> charge</w:t>
      </w:r>
      <w:r>
        <w:rPr>
          <w:rFonts w:ascii="Times New Roman" w:hAnsi="Times New Roman" w:cs="Times New Roman"/>
          <w:sz w:val="24"/>
          <w:szCs w:val="24"/>
        </w:rPr>
        <w:t xml:space="preserve"> for which he had been </w:t>
      </w:r>
      <w:r w:rsidR="001E4317">
        <w:rPr>
          <w:rFonts w:ascii="Times New Roman" w:hAnsi="Times New Roman" w:cs="Times New Roman"/>
          <w:sz w:val="24"/>
          <w:szCs w:val="24"/>
        </w:rPr>
        <w:t>acquitted</w:t>
      </w:r>
      <w:r w:rsidR="00A70C8B">
        <w:rPr>
          <w:rFonts w:ascii="Times New Roman" w:hAnsi="Times New Roman" w:cs="Times New Roman"/>
          <w:sz w:val="24"/>
          <w:szCs w:val="24"/>
        </w:rPr>
        <w:t xml:space="preserve">. </w:t>
      </w:r>
      <w:r w:rsidR="00FC127D">
        <w:rPr>
          <w:rFonts w:ascii="Times New Roman" w:hAnsi="Times New Roman" w:cs="Times New Roman"/>
          <w:sz w:val="24"/>
          <w:szCs w:val="24"/>
        </w:rPr>
        <w:t>A reading of the Public Service Regulations does not seem to give the Disciplinary Authority the power to depart from the recommendations of the Disciplinary Committee. If the Disciplinary Authority did not agree with the recommendation</w:t>
      </w:r>
      <w:r w:rsidR="00117AF9">
        <w:rPr>
          <w:rFonts w:ascii="Times New Roman" w:hAnsi="Times New Roman" w:cs="Times New Roman"/>
          <w:sz w:val="24"/>
          <w:szCs w:val="24"/>
        </w:rPr>
        <w:t>,</w:t>
      </w:r>
      <w:r w:rsidR="00FC127D">
        <w:rPr>
          <w:rFonts w:ascii="Times New Roman" w:hAnsi="Times New Roman" w:cs="Times New Roman"/>
          <w:sz w:val="24"/>
          <w:szCs w:val="24"/>
        </w:rPr>
        <w:t xml:space="preserve"> it is unlikely that it would have the power to find a member guilty of an offence for which he had been acquitted.</w:t>
      </w:r>
      <w:r w:rsidR="007A6F33">
        <w:rPr>
          <w:rFonts w:ascii="Times New Roman" w:hAnsi="Times New Roman" w:cs="Times New Roman"/>
          <w:sz w:val="24"/>
          <w:szCs w:val="24"/>
        </w:rPr>
        <w:t xml:space="preserve"> Indeed Mr </w:t>
      </w:r>
      <w:r w:rsidR="007A6F33" w:rsidRPr="00152832">
        <w:rPr>
          <w:rFonts w:ascii="Times New Roman" w:hAnsi="Times New Roman" w:cs="Times New Roman"/>
          <w:i/>
          <w:sz w:val="24"/>
          <w:szCs w:val="24"/>
        </w:rPr>
        <w:t>Muradzikwa</w:t>
      </w:r>
      <w:r w:rsidR="007A6F33">
        <w:rPr>
          <w:rFonts w:ascii="Times New Roman" w:hAnsi="Times New Roman" w:cs="Times New Roman"/>
          <w:sz w:val="24"/>
          <w:szCs w:val="24"/>
        </w:rPr>
        <w:t>, for the respondent, did not make this submission. He merely stated that it was an error on the part of the Disciplinary Authority.</w:t>
      </w:r>
      <w:r w:rsidR="00253C74">
        <w:rPr>
          <w:rFonts w:ascii="Times New Roman" w:hAnsi="Times New Roman" w:cs="Times New Roman"/>
          <w:sz w:val="24"/>
          <w:szCs w:val="24"/>
        </w:rPr>
        <w:t xml:space="preserve"> Clearly he was constrained in this regard as s46 (4) of the Public Service Regulations state</w:t>
      </w:r>
      <w:r w:rsidR="00633927">
        <w:rPr>
          <w:rFonts w:ascii="Times New Roman" w:hAnsi="Times New Roman" w:cs="Times New Roman"/>
          <w:sz w:val="24"/>
          <w:szCs w:val="24"/>
        </w:rPr>
        <w:t>s</w:t>
      </w:r>
      <w:r w:rsidR="00253C74">
        <w:rPr>
          <w:rFonts w:ascii="Times New Roman" w:hAnsi="Times New Roman" w:cs="Times New Roman"/>
          <w:sz w:val="24"/>
          <w:szCs w:val="24"/>
        </w:rPr>
        <w:t>:</w:t>
      </w:r>
    </w:p>
    <w:p w:rsidR="00BF31FA" w:rsidRDefault="00BF31FA" w:rsidP="008F21E2">
      <w:pPr>
        <w:spacing w:after="0" w:line="240" w:lineRule="auto"/>
        <w:ind w:left="1134"/>
        <w:jc w:val="both"/>
        <w:rPr>
          <w:rFonts w:ascii="Times New Roman" w:hAnsi="Times New Roman" w:cs="Times New Roman"/>
          <w:sz w:val="24"/>
          <w:szCs w:val="24"/>
        </w:rPr>
      </w:pPr>
      <w:r>
        <w:rPr>
          <w:rFonts w:ascii="Times New Roman" w:hAnsi="Times New Roman" w:cs="Times New Roman"/>
          <w:sz w:val="24"/>
          <w:szCs w:val="24"/>
        </w:rPr>
        <w:t>“It shall be competent for the Disciplinary Authority to find a member guilty of an act of misconduct other than the act which the member was originally alleged to have committed if the facts disclose such other act:</w:t>
      </w:r>
    </w:p>
    <w:p w:rsidR="00BF31FA" w:rsidRDefault="00BF31FA" w:rsidP="008F21E2">
      <w:pPr>
        <w:spacing w:after="0" w:line="240" w:lineRule="auto"/>
        <w:ind w:left="1134"/>
        <w:jc w:val="both"/>
        <w:rPr>
          <w:rFonts w:ascii="Times New Roman" w:hAnsi="Times New Roman" w:cs="Times New Roman"/>
          <w:sz w:val="24"/>
          <w:szCs w:val="24"/>
        </w:rPr>
      </w:pPr>
      <w:r w:rsidRPr="00F30BC6">
        <w:rPr>
          <w:rFonts w:ascii="Times New Roman" w:hAnsi="Times New Roman" w:cs="Times New Roman"/>
          <w:sz w:val="24"/>
          <w:szCs w:val="24"/>
          <w:u w:val="single"/>
        </w:rPr>
        <w:t>Provided that, where the Disciplinary Committee has not made a finding that the member is guilty of such other act, the Disciplinary Authority</w:t>
      </w:r>
      <w:r w:rsidR="00A15052" w:rsidRPr="00F30BC6">
        <w:rPr>
          <w:rFonts w:ascii="Times New Roman" w:hAnsi="Times New Roman" w:cs="Times New Roman"/>
          <w:sz w:val="24"/>
          <w:szCs w:val="24"/>
          <w:u w:val="single"/>
        </w:rPr>
        <w:t xml:space="preserve"> shall</w:t>
      </w:r>
      <w:r w:rsidRPr="00F30BC6">
        <w:rPr>
          <w:rFonts w:ascii="Times New Roman" w:hAnsi="Times New Roman" w:cs="Times New Roman"/>
          <w:sz w:val="24"/>
          <w:szCs w:val="24"/>
          <w:u w:val="single"/>
        </w:rPr>
        <w:t xml:space="preserve"> refer the matter back for further hearing by the Disciplinary Committee</w:t>
      </w:r>
      <w:r>
        <w:rPr>
          <w:rFonts w:ascii="Times New Roman" w:hAnsi="Times New Roman" w:cs="Times New Roman"/>
          <w:sz w:val="24"/>
          <w:szCs w:val="24"/>
        </w:rPr>
        <w:t>.”</w:t>
      </w:r>
      <w:r w:rsidR="00F30BC6">
        <w:rPr>
          <w:rFonts w:ascii="Times New Roman" w:hAnsi="Times New Roman" w:cs="Times New Roman"/>
          <w:sz w:val="24"/>
          <w:szCs w:val="24"/>
        </w:rPr>
        <w:t xml:space="preserve"> (my emphasis)</w:t>
      </w:r>
    </w:p>
    <w:p w:rsidR="008C67C3" w:rsidRDefault="008C67C3" w:rsidP="008F21E2">
      <w:pPr>
        <w:spacing w:after="0" w:line="480" w:lineRule="auto"/>
        <w:ind w:left="1003"/>
        <w:jc w:val="both"/>
        <w:rPr>
          <w:rFonts w:ascii="Times New Roman" w:hAnsi="Times New Roman" w:cs="Times New Roman"/>
          <w:sz w:val="24"/>
          <w:szCs w:val="24"/>
        </w:rPr>
      </w:pPr>
    </w:p>
    <w:p w:rsidR="007D10EB" w:rsidRDefault="007D10EB" w:rsidP="007D10EB">
      <w:pPr>
        <w:spacing w:after="0" w:line="240" w:lineRule="auto"/>
        <w:ind w:left="1003"/>
        <w:jc w:val="both"/>
        <w:rPr>
          <w:rFonts w:ascii="Times New Roman" w:hAnsi="Times New Roman" w:cs="Times New Roman"/>
          <w:sz w:val="24"/>
          <w:szCs w:val="24"/>
        </w:rPr>
      </w:pPr>
    </w:p>
    <w:p w:rsidR="00BF31FA" w:rsidRDefault="00352AB3" w:rsidP="008F21E2">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[32</w:t>
      </w:r>
      <w:r w:rsidR="008C67C3">
        <w:rPr>
          <w:rFonts w:ascii="Times New Roman" w:hAnsi="Times New Roman" w:cs="Times New Roman"/>
          <w:sz w:val="24"/>
          <w:szCs w:val="24"/>
        </w:rPr>
        <w:t>]</w:t>
      </w:r>
      <w:r w:rsidR="008C67C3">
        <w:rPr>
          <w:rFonts w:ascii="Times New Roman" w:hAnsi="Times New Roman" w:cs="Times New Roman"/>
          <w:sz w:val="24"/>
          <w:szCs w:val="24"/>
        </w:rPr>
        <w:tab/>
      </w:r>
      <w:r w:rsidR="00DB2F51" w:rsidRPr="008C67C3">
        <w:rPr>
          <w:rFonts w:ascii="Times New Roman" w:hAnsi="Times New Roman" w:cs="Times New Roman"/>
          <w:sz w:val="24"/>
          <w:szCs w:val="24"/>
        </w:rPr>
        <w:t>The Disciplinary Authority</w:t>
      </w:r>
      <w:r w:rsidR="00DB2F51" w:rsidRPr="008C67C3">
        <w:rPr>
          <w:rFonts w:ascii="Times New Roman" w:hAnsi="Times New Roman" w:cs="Times New Roman"/>
          <w:i/>
          <w:sz w:val="24"/>
          <w:szCs w:val="24"/>
        </w:rPr>
        <w:t xml:space="preserve"> </w:t>
      </w:r>
      <w:r w:rsidR="00BD214C" w:rsidRPr="008C67C3">
        <w:rPr>
          <w:rFonts w:ascii="Times New Roman" w:hAnsi="Times New Roman" w:cs="Times New Roman"/>
          <w:i/>
          <w:sz w:val="24"/>
          <w:szCs w:val="24"/>
        </w:rPr>
        <w:t>in casu</w:t>
      </w:r>
      <w:r w:rsidR="00DB2F51" w:rsidRPr="008C67C3">
        <w:rPr>
          <w:rFonts w:ascii="Times New Roman" w:hAnsi="Times New Roman" w:cs="Times New Roman"/>
          <w:sz w:val="24"/>
          <w:szCs w:val="24"/>
        </w:rPr>
        <w:t xml:space="preserve"> proceeded to find the appellant guilty of the charge </w:t>
      </w:r>
      <w:r w:rsidR="00117AF9">
        <w:rPr>
          <w:rFonts w:ascii="Times New Roman" w:hAnsi="Times New Roman" w:cs="Times New Roman"/>
          <w:sz w:val="24"/>
          <w:szCs w:val="24"/>
        </w:rPr>
        <w:t xml:space="preserve">for </w:t>
      </w:r>
      <w:r w:rsidR="00DB2F51" w:rsidRPr="008C67C3">
        <w:rPr>
          <w:rFonts w:ascii="Times New Roman" w:hAnsi="Times New Roman" w:cs="Times New Roman"/>
          <w:sz w:val="24"/>
          <w:szCs w:val="24"/>
        </w:rPr>
        <w:t>which he had been exonerated</w:t>
      </w:r>
      <w:r w:rsidR="009A66D9">
        <w:rPr>
          <w:rFonts w:ascii="Times New Roman" w:hAnsi="Times New Roman" w:cs="Times New Roman"/>
          <w:sz w:val="24"/>
          <w:szCs w:val="24"/>
        </w:rPr>
        <w:t xml:space="preserve"> which it clearly did not have the power to do</w:t>
      </w:r>
      <w:r w:rsidR="00DB2F51" w:rsidRPr="008C67C3">
        <w:rPr>
          <w:rFonts w:ascii="Times New Roman" w:hAnsi="Times New Roman" w:cs="Times New Roman"/>
          <w:sz w:val="24"/>
          <w:szCs w:val="24"/>
        </w:rPr>
        <w:t xml:space="preserve">. </w:t>
      </w:r>
      <w:r w:rsidR="00945459" w:rsidRPr="008C67C3">
        <w:rPr>
          <w:rFonts w:ascii="Times New Roman" w:hAnsi="Times New Roman" w:cs="Times New Roman"/>
          <w:sz w:val="24"/>
          <w:szCs w:val="24"/>
        </w:rPr>
        <w:t xml:space="preserve">On appeal, the court </w:t>
      </w:r>
      <w:r w:rsidR="00945459" w:rsidRPr="008C67C3">
        <w:rPr>
          <w:rFonts w:ascii="Times New Roman" w:hAnsi="Times New Roman" w:cs="Times New Roman"/>
          <w:i/>
          <w:sz w:val="24"/>
          <w:szCs w:val="24"/>
        </w:rPr>
        <w:t>a quo</w:t>
      </w:r>
      <w:r w:rsidR="00945459" w:rsidRPr="008C67C3">
        <w:rPr>
          <w:rFonts w:ascii="Times New Roman" w:hAnsi="Times New Roman" w:cs="Times New Roman"/>
          <w:sz w:val="24"/>
          <w:szCs w:val="24"/>
        </w:rPr>
        <w:t xml:space="preserve"> </w:t>
      </w:r>
      <w:r w:rsidR="007A6F33" w:rsidRPr="008C67C3">
        <w:rPr>
          <w:rFonts w:ascii="Times New Roman" w:hAnsi="Times New Roman" w:cs="Times New Roman"/>
          <w:sz w:val="24"/>
          <w:szCs w:val="24"/>
        </w:rPr>
        <w:t>did not deal with this aspect</w:t>
      </w:r>
      <w:r w:rsidR="007D45B0" w:rsidRPr="008C67C3">
        <w:rPr>
          <w:rFonts w:ascii="Times New Roman" w:hAnsi="Times New Roman" w:cs="Times New Roman"/>
          <w:sz w:val="24"/>
          <w:szCs w:val="24"/>
        </w:rPr>
        <w:t xml:space="preserve">. The court </w:t>
      </w:r>
      <w:r w:rsidR="007D45B0" w:rsidRPr="008C67C3">
        <w:rPr>
          <w:rFonts w:ascii="Times New Roman" w:hAnsi="Times New Roman" w:cs="Times New Roman"/>
          <w:i/>
          <w:sz w:val="24"/>
          <w:szCs w:val="24"/>
        </w:rPr>
        <w:t>a quo</w:t>
      </w:r>
      <w:r w:rsidR="007D45B0" w:rsidRPr="008C67C3">
        <w:rPr>
          <w:rFonts w:ascii="Times New Roman" w:hAnsi="Times New Roman" w:cs="Times New Roman"/>
          <w:sz w:val="24"/>
          <w:szCs w:val="24"/>
        </w:rPr>
        <w:t xml:space="preserve"> </w:t>
      </w:r>
      <w:r w:rsidR="00945459" w:rsidRPr="008C67C3">
        <w:rPr>
          <w:rFonts w:ascii="Times New Roman" w:hAnsi="Times New Roman" w:cs="Times New Roman"/>
          <w:sz w:val="24"/>
          <w:szCs w:val="24"/>
        </w:rPr>
        <w:t>fo</w:t>
      </w:r>
      <w:r w:rsidR="001E519D" w:rsidRPr="008C67C3">
        <w:rPr>
          <w:rFonts w:ascii="Times New Roman" w:hAnsi="Times New Roman" w:cs="Times New Roman"/>
          <w:sz w:val="24"/>
          <w:szCs w:val="24"/>
        </w:rPr>
        <w:t>und that the</w:t>
      </w:r>
      <w:r w:rsidR="00945459" w:rsidRPr="008C67C3">
        <w:rPr>
          <w:rFonts w:ascii="Times New Roman" w:hAnsi="Times New Roman" w:cs="Times New Roman"/>
          <w:sz w:val="24"/>
          <w:szCs w:val="24"/>
        </w:rPr>
        <w:t xml:space="preserve"> charge of improper association with a child to the extent of giving her mon</w:t>
      </w:r>
      <w:r w:rsidR="00B26E0A" w:rsidRPr="008C67C3">
        <w:rPr>
          <w:rFonts w:ascii="Times New Roman" w:hAnsi="Times New Roman" w:cs="Times New Roman"/>
          <w:sz w:val="24"/>
          <w:szCs w:val="24"/>
        </w:rPr>
        <w:t>e</w:t>
      </w:r>
      <w:r w:rsidR="00945459" w:rsidRPr="008C67C3">
        <w:rPr>
          <w:rFonts w:ascii="Times New Roman" w:hAnsi="Times New Roman" w:cs="Times New Roman"/>
          <w:sz w:val="24"/>
          <w:szCs w:val="24"/>
        </w:rPr>
        <w:t>y was a proper</w:t>
      </w:r>
      <w:r w:rsidR="00BD214C" w:rsidRPr="008C67C3">
        <w:rPr>
          <w:rFonts w:ascii="Times New Roman" w:hAnsi="Times New Roman" w:cs="Times New Roman"/>
          <w:sz w:val="24"/>
          <w:szCs w:val="24"/>
        </w:rPr>
        <w:t xml:space="preserve"> charge even though the appellant was dismissed on the basis of a charge that he had been found not guilty</w:t>
      </w:r>
      <w:r w:rsidR="00117AF9">
        <w:rPr>
          <w:rFonts w:ascii="Times New Roman" w:hAnsi="Times New Roman" w:cs="Times New Roman"/>
          <w:sz w:val="24"/>
          <w:szCs w:val="24"/>
        </w:rPr>
        <w:t xml:space="preserve"> of</w:t>
      </w:r>
      <w:r w:rsidR="00BD214C" w:rsidRPr="008C67C3">
        <w:rPr>
          <w:rFonts w:ascii="Times New Roman" w:hAnsi="Times New Roman" w:cs="Times New Roman"/>
          <w:sz w:val="24"/>
          <w:szCs w:val="24"/>
        </w:rPr>
        <w:t>.</w:t>
      </w:r>
    </w:p>
    <w:p w:rsidR="008C67C3" w:rsidRDefault="008C67C3" w:rsidP="008F21E2">
      <w:pPr>
        <w:spacing w:after="0" w:line="480" w:lineRule="auto"/>
        <w:jc w:val="both"/>
        <w:rPr>
          <w:rFonts w:ascii="Times New Roman" w:hAnsi="Times New Roman" w:cs="Times New Roman"/>
          <w:sz w:val="24"/>
          <w:szCs w:val="24"/>
        </w:rPr>
      </w:pPr>
    </w:p>
    <w:p w:rsidR="00F30BC6" w:rsidRDefault="003F313A" w:rsidP="00F30BC6">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r w:rsidR="00F30BC6">
        <w:rPr>
          <w:rFonts w:ascii="Times New Roman" w:hAnsi="Times New Roman" w:cs="Times New Roman"/>
          <w:sz w:val="24"/>
          <w:szCs w:val="24"/>
        </w:rPr>
        <w:t>[33]</w:t>
      </w:r>
      <w:r w:rsidR="00F30BC6">
        <w:rPr>
          <w:rFonts w:ascii="Times New Roman" w:hAnsi="Times New Roman" w:cs="Times New Roman"/>
          <w:sz w:val="24"/>
          <w:szCs w:val="24"/>
        </w:rPr>
        <w:tab/>
        <w:t>The peremptory wording of the proviso to s 46(4) of the Public Service Regulations required the Disciplinary Authority to refer the matter back to the Disciplinary Committee in these circumstances.  It did not do so.</w:t>
      </w:r>
    </w:p>
    <w:p w:rsidR="003F313A" w:rsidRDefault="003F313A" w:rsidP="003F313A">
      <w:pPr>
        <w:spacing w:after="0" w:line="480" w:lineRule="auto"/>
        <w:jc w:val="both"/>
        <w:rPr>
          <w:rFonts w:ascii="Times New Roman" w:hAnsi="Times New Roman" w:cs="Times New Roman"/>
          <w:b/>
          <w:sz w:val="24"/>
          <w:szCs w:val="24"/>
        </w:rPr>
      </w:pPr>
    </w:p>
    <w:p w:rsidR="003F313A" w:rsidRDefault="003F313A" w:rsidP="003F313A">
      <w:pPr>
        <w:spacing w:after="0" w:line="480" w:lineRule="auto"/>
        <w:jc w:val="both"/>
        <w:rPr>
          <w:rFonts w:ascii="Times New Roman" w:hAnsi="Times New Roman" w:cs="Times New Roman"/>
          <w:sz w:val="24"/>
          <w:szCs w:val="24"/>
        </w:rPr>
      </w:pPr>
      <w:r w:rsidRPr="008C67C3">
        <w:rPr>
          <w:rFonts w:ascii="Times New Roman" w:hAnsi="Times New Roman" w:cs="Times New Roman"/>
          <w:b/>
          <w:sz w:val="24"/>
          <w:szCs w:val="24"/>
        </w:rPr>
        <w:t>DISPOSITION</w:t>
      </w:r>
    </w:p>
    <w:p w:rsidR="00F30BC6" w:rsidRDefault="00F30BC6" w:rsidP="00F30BC6">
      <w:pPr>
        <w:spacing w:before="240" w:after="0" w:line="480" w:lineRule="auto"/>
        <w:ind w:left="720" w:hanging="720"/>
        <w:jc w:val="both"/>
        <w:rPr>
          <w:rFonts w:ascii="Times New Roman" w:hAnsi="Times New Roman" w:cs="Times New Roman"/>
          <w:sz w:val="24"/>
          <w:szCs w:val="24"/>
        </w:rPr>
      </w:pPr>
      <w:r>
        <w:rPr>
          <w:rFonts w:ascii="Times New Roman" w:eastAsia="Calibri" w:hAnsi="Times New Roman" w:cs="Times New Roman"/>
          <w:sz w:val="24"/>
          <w:szCs w:val="24"/>
          <w:lang w:val="en-ZA"/>
        </w:rPr>
        <w:t>[34</w:t>
      </w:r>
      <w:r w:rsidR="008C67C3">
        <w:rPr>
          <w:rFonts w:ascii="Times New Roman" w:eastAsia="Calibri" w:hAnsi="Times New Roman" w:cs="Times New Roman"/>
          <w:sz w:val="24"/>
          <w:szCs w:val="24"/>
          <w:lang w:val="en-ZA"/>
        </w:rPr>
        <w:t>]</w:t>
      </w:r>
      <w:r w:rsidR="008C67C3">
        <w:rPr>
          <w:rFonts w:ascii="Times New Roman" w:eastAsia="Calibri" w:hAnsi="Times New Roman" w:cs="Times New Roman"/>
          <w:sz w:val="24"/>
          <w:szCs w:val="24"/>
          <w:lang w:val="en-ZA"/>
        </w:rPr>
        <w:tab/>
      </w:r>
      <w:r w:rsidR="00FE4C0B" w:rsidRPr="008C67C3">
        <w:rPr>
          <w:rFonts w:ascii="Times New Roman" w:eastAsia="Calibri" w:hAnsi="Times New Roman" w:cs="Times New Roman"/>
          <w:sz w:val="24"/>
          <w:szCs w:val="24"/>
          <w:lang w:val="en-ZA"/>
        </w:rPr>
        <w:t xml:space="preserve">The court </w:t>
      </w:r>
      <w:r w:rsidR="00FE4C0B" w:rsidRPr="008C67C3">
        <w:rPr>
          <w:rFonts w:ascii="Times New Roman" w:eastAsia="Calibri" w:hAnsi="Times New Roman" w:cs="Times New Roman"/>
          <w:i/>
          <w:sz w:val="24"/>
          <w:szCs w:val="24"/>
          <w:lang w:val="en-ZA"/>
        </w:rPr>
        <w:t xml:space="preserve">a quo </w:t>
      </w:r>
      <w:r w:rsidR="00FE4C0B" w:rsidRPr="008C67C3">
        <w:rPr>
          <w:rFonts w:ascii="Times New Roman" w:eastAsia="Calibri" w:hAnsi="Times New Roman" w:cs="Times New Roman"/>
          <w:sz w:val="24"/>
          <w:szCs w:val="24"/>
          <w:lang w:val="en-ZA"/>
        </w:rPr>
        <w:t xml:space="preserve">misdirected itself in dismissing the appellant’s appeal. </w:t>
      </w:r>
      <w:r w:rsidR="009A66D9">
        <w:rPr>
          <w:rFonts w:ascii="Times New Roman" w:eastAsia="Calibri" w:hAnsi="Times New Roman" w:cs="Times New Roman"/>
          <w:sz w:val="24"/>
          <w:szCs w:val="24"/>
          <w:lang w:val="en-ZA"/>
        </w:rPr>
        <w:t>Firstly, t</w:t>
      </w:r>
      <w:r w:rsidR="00FE4C0B" w:rsidRPr="008C67C3">
        <w:rPr>
          <w:rFonts w:ascii="Times New Roman" w:eastAsia="Calibri" w:hAnsi="Times New Roman" w:cs="Times New Roman"/>
          <w:sz w:val="24"/>
          <w:szCs w:val="24"/>
          <w:lang w:val="en-ZA"/>
        </w:rPr>
        <w:t xml:space="preserve">he court ought to have been </w:t>
      </w:r>
      <w:r w:rsidR="007E3311" w:rsidRPr="008C67C3">
        <w:rPr>
          <w:rFonts w:ascii="Times New Roman" w:eastAsia="Calibri" w:hAnsi="Times New Roman" w:cs="Times New Roman"/>
          <w:sz w:val="24"/>
          <w:szCs w:val="24"/>
          <w:lang w:val="en-ZA"/>
        </w:rPr>
        <w:t>cognizant of the fact that the Disciplinary C</w:t>
      </w:r>
      <w:r w:rsidR="00FE4C0B" w:rsidRPr="008C67C3">
        <w:rPr>
          <w:rFonts w:ascii="Times New Roman" w:eastAsia="Calibri" w:hAnsi="Times New Roman" w:cs="Times New Roman"/>
          <w:sz w:val="24"/>
          <w:szCs w:val="24"/>
          <w:lang w:val="en-ZA"/>
        </w:rPr>
        <w:t>ommittee had acquitted the appellant of the char</w:t>
      </w:r>
      <w:r w:rsidR="002A3AF2" w:rsidRPr="008C67C3">
        <w:rPr>
          <w:rFonts w:ascii="Times New Roman" w:eastAsia="Calibri" w:hAnsi="Times New Roman" w:cs="Times New Roman"/>
          <w:sz w:val="24"/>
          <w:szCs w:val="24"/>
          <w:lang w:val="en-ZA"/>
        </w:rPr>
        <w:t>ge made against him</w:t>
      </w:r>
      <w:r w:rsidR="007E3311" w:rsidRPr="008C67C3">
        <w:rPr>
          <w:rFonts w:ascii="Times New Roman" w:eastAsia="Calibri" w:hAnsi="Times New Roman" w:cs="Times New Roman"/>
          <w:sz w:val="24"/>
          <w:szCs w:val="24"/>
          <w:lang w:val="en-ZA"/>
        </w:rPr>
        <w:t xml:space="preserve">. </w:t>
      </w:r>
      <w:r w:rsidR="009A66D9">
        <w:rPr>
          <w:rFonts w:ascii="Times New Roman" w:eastAsia="Calibri" w:hAnsi="Times New Roman" w:cs="Times New Roman"/>
          <w:sz w:val="24"/>
          <w:szCs w:val="24"/>
          <w:lang w:val="en-ZA"/>
        </w:rPr>
        <w:t>Secondly, it should have found that t</w:t>
      </w:r>
      <w:r w:rsidR="009B6D72" w:rsidRPr="008C67C3">
        <w:rPr>
          <w:rFonts w:ascii="Times New Roman" w:eastAsia="Calibri" w:hAnsi="Times New Roman" w:cs="Times New Roman"/>
          <w:sz w:val="24"/>
          <w:szCs w:val="24"/>
          <w:lang w:val="en-ZA"/>
        </w:rPr>
        <w:t xml:space="preserve">he Disciplinary Committee erred </w:t>
      </w:r>
      <w:r w:rsidR="003F2ECD">
        <w:rPr>
          <w:rFonts w:ascii="Times New Roman" w:eastAsia="Calibri" w:hAnsi="Times New Roman" w:cs="Times New Roman"/>
          <w:sz w:val="24"/>
          <w:szCs w:val="24"/>
          <w:lang w:val="en-ZA"/>
        </w:rPr>
        <w:t>in finding</w:t>
      </w:r>
      <w:r w:rsidR="009B6D72" w:rsidRPr="008C67C3">
        <w:rPr>
          <w:rFonts w:ascii="Times New Roman" w:eastAsia="Calibri" w:hAnsi="Times New Roman" w:cs="Times New Roman"/>
          <w:sz w:val="24"/>
          <w:szCs w:val="24"/>
          <w:lang w:val="en-ZA"/>
        </w:rPr>
        <w:t xml:space="preserve"> the appellant guilty of </w:t>
      </w:r>
      <w:r w:rsidR="003F2ECD">
        <w:rPr>
          <w:rFonts w:ascii="Times New Roman" w:eastAsia="Calibri" w:hAnsi="Times New Roman" w:cs="Times New Roman"/>
          <w:sz w:val="24"/>
          <w:szCs w:val="24"/>
          <w:lang w:val="en-ZA"/>
        </w:rPr>
        <w:t>an offence</w:t>
      </w:r>
      <w:r w:rsidR="009B6D72" w:rsidRPr="008C67C3">
        <w:rPr>
          <w:rFonts w:ascii="Times New Roman" w:eastAsia="Calibri" w:hAnsi="Times New Roman" w:cs="Times New Roman"/>
          <w:sz w:val="24"/>
          <w:szCs w:val="24"/>
          <w:lang w:val="en-ZA"/>
        </w:rPr>
        <w:t xml:space="preserve"> which he had not been charged</w:t>
      </w:r>
      <w:r w:rsidR="003F2ECD">
        <w:rPr>
          <w:rFonts w:ascii="Times New Roman" w:eastAsia="Calibri" w:hAnsi="Times New Roman" w:cs="Times New Roman"/>
          <w:sz w:val="24"/>
          <w:szCs w:val="24"/>
          <w:lang w:val="en-ZA"/>
        </w:rPr>
        <w:t xml:space="preserve"> with</w:t>
      </w:r>
      <w:r w:rsidR="009B6D72" w:rsidRPr="008C67C3">
        <w:rPr>
          <w:rFonts w:ascii="Times New Roman" w:eastAsia="Calibri" w:hAnsi="Times New Roman" w:cs="Times New Roman"/>
          <w:sz w:val="24"/>
          <w:szCs w:val="24"/>
          <w:lang w:val="en-ZA"/>
        </w:rPr>
        <w:t xml:space="preserve">. </w:t>
      </w:r>
      <w:r w:rsidR="009A66D9">
        <w:rPr>
          <w:rFonts w:ascii="Times New Roman" w:eastAsia="Calibri" w:hAnsi="Times New Roman" w:cs="Times New Roman"/>
          <w:sz w:val="24"/>
          <w:szCs w:val="24"/>
          <w:lang w:val="en-ZA"/>
        </w:rPr>
        <w:t>Finally</w:t>
      </w:r>
      <w:r w:rsidR="00117AF9">
        <w:rPr>
          <w:rFonts w:ascii="Times New Roman" w:eastAsia="Calibri" w:hAnsi="Times New Roman" w:cs="Times New Roman"/>
          <w:sz w:val="24"/>
          <w:szCs w:val="24"/>
          <w:lang w:val="en-ZA"/>
        </w:rPr>
        <w:t>,</w:t>
      </w:r>
      <w:r w:rsidR="009A66D9">
        <w:rPr>
          <w:rFonts w:ascii="Times New Roman" w:eastAsia="Calibri" w:hAnsi="Times New Roman" w:cs="Times New Roman"/>
          <w:sz w:val="24"/>
          <w:szCs w:val="24"/>
          <w:lang w:val="en-ZA"/>
        </w:rPr>
        <w:t xml:space="preserve"> it should have taken into account that t</w:t>
      </w:r>
      <w:r w:rsidR="007E3311" w:rsidRPr="008C67C3">
        <w:rPr>
          <w:rFonts w:ascii="Times New Roman" w:hAnsi="Times New Roman" w:cs="Times New Roman"/>
          <w:sz w:val="24"/>
          <w:szCs w:val="24"/>
        </w:rPr>
        <w:t>he Disciplinary Authority</w:t>
      </w:r>
      <w:r w:rsidR="003F313A">
        <w:rPr>
          <w:rFonts w:ascii="Times New Roman" w:hAnsi="Times New Roman" w:cs="Times New Roman"/>
          <w:sz w:val="24"/>
          <w:szCs w:val="24"/>
        </w:rPr>
        <w:t>,</w:t>
      </w:r>
      <w:r w:rsidR="007E3311" w:rsidRPr="008C67C3">
        <w:rPr>
          <w:rFonts w:ascii="Times New Roman" w:hAnsi="Times New Roman" w:cs="Times New Roman"/>
          <w:sz w:val="24"/>
          <w:szCs w:val="24"/>
        </w:rPr>
        <w:t xml:space="preserve"> in turn</w:t>
      </w:r>
      <w:r w:rsidR="003F313A">
        <w:rPr>
          <w:rFonts w:ascii="Times New Roman" w:hAnsi="Times New Roman" w:cs="Times New Roman"/>
          <w:sz w:val="24"/>
          <w:szCs w:val="24"/>
        </w:rPr>
        <w:t>,</w:t>
      </w:r>
      <w:r w:rsidR="007E3311" w:rsidRPr="008C67C3">
        <w:rPr>
          <w:rFonts w:ascii="Times New Roman" w:hAnsi="Times New Roman" w:cs="Times New Roman"/>
          <w:sz w:val="24"/>
          <w:szCs w:val="24"/>
        </w:rPr>
        <w:t xml:space="preserve"> erre</w:t>
      </w:r>
      <w:r w:rsidR="000D572B" w:rsidRPr="008C67C3">
        <w:rPr>
          <w:rFonts w:ascii="Times New Roman" w:hAnsi="Times New Roman" w:cs="Times New Roman"/>
          <w:sz w:val="24"/>
          <w:szCs w:val="24"/>
        </w:rPr>
        <w:t>d</w:t>
      </w:r>
      <w:r w:rsidR="007E3311" w:rsidRPr="008C67C3">
        <w:rPr>
          <w:rFonts w:ascii="Times New Roman" w:hAnsi="Times New Roman" w:cs="Times New Roman"/>
          <w:sz w:val="24"/>
          <w:szCs w:val="24"/>
        </w:rPr>
        <w:t xml:space="preserve"> in dismissing the appellant on a charge </w:t>
      </w:r>
      <w:r w:rsidR="00117AF9">
        <w:rPr>
          <w:rFonts w:ascii="Times New Roman" w:hAnsi="Times New Roman" w:cs="Times New Roman"/>
          <w:sz w:val="24"/>
          <w:szCs w:val="24"/>
        </w:rPr>
        <w:t xml:space="preserve">for </w:t>
      </w:r>
      <w:r w:rsidR="007E3311" w:rsidRPr="008C67C3">
        <w:rPr>
          <w:rFonts w:ascii="Times New Roman" w:hAnsi="Times New Roman" w:cs="Times New Roman"/>
          <w:sz w:val="24"/>
          <w:szCs w:val="24"/>
        </w:rPr>
        <w:t>which he had been acquitted</w:t>
      </w:r>
      <w:r w:rsidR="00633927">
        <w:rPr>
          <w:rFonts w:ascii="Times New Roman" w:hAnsi="Times New Roman" w:cs="Times New Roman"/>
          <w:sz w:val="24"/>
          <w:szCs w:val="24"/>
        </w:rPr>
        <w:t xml:space="preserve"> of</w:t>
      </w:r>
      <w:r w:rsidR="00253C74" w:rsidRPr="008C67C3">
        <w:rPr>
          <w:rFonts w:ascii="Times New Roman" w:hAnsi="Times New Roman" w:cs="Times New Roman"/>
          <w:sz w:val="24"/>
          <w:szCs w:val="24"/>
        </w:rPr>
        <w:t xml:space="preserve">. </w:t>
      </w:r>
      <w:r w:rsidR="009A66D9">
        <w:rPr>
          <w:rFonts w:ascii="Times New Roman" w:hAnsi="Times New Roman" w:cs="Times New Roman"/>
          <w:sz w:val="24"/>
          <w:szCs w:val="24"/>
        </w:rPr>
        <w:t>In the circumstances t</w:t>
      </w:r>
      <w:r w:rsidR="00253C74" w:rsidRPr="008C67C3">
        <w:rPr>
          <w:rFonts w:ascii="Times New Roman" w:hAnsi="Times New Roman" w:cs="Times New Roman"/>
          <w:sz w:val="24"/>
          <w:szCs w:val="24"/>
        </w:rPr>
        <w:t>he decision of the Disciplinary A</w:t>
      </w:r>
      <w:r w:rsidR="007E3311" w:rsidRPr="008C67C3">
        <w:rPr>
          <w:rFonts w:ascii="Times New Roman" w:hAnsi="Times New Roman" w:cs="Times New Roman"/>
          <w:sz w:val="24"/>
          <w:szCs w:val="24"/>
        </w:rPr>
        <w:t>uthority</w:t>
      </w:r>
      <w:r w:rsidR="009B6D72" w:rsidRPr="008C67C3">
        <w:rPr>
          <w:rFonts w:ascii="Times New Roman" w:hAnsi="Times New Roman" w:cs="Times New Roman"/>
          <w:sz w:val="24"/>
          <w:szCs w:val="24"/>
        </w:rPr>
        <w:t xml:space="preserve"> </w:t>
      </w:r>
      <w:r w:rsidR="007E3311" w:rsidRPr="008C67C3">
        <w:rPr>
          <w:rFonts w:ascii="Times New Roman" w:hAnsi="Times New Roman" w:cs="Times New Roman"/>
          <w:sz w:val="24"/>
          <w:szCs w:val="24"/>
        </w:rPr>
        <w:t xml:space="preserve">must </w:t>
      </w:r>
      <w:r w:rsidR="00253C74" w:rsidRPr="008C67C3">
        <w:rPr>
          <w:rFonts w:ascii="Times New Roman" w:hAnsi="Times New Roman" w:cs="Times New Roman"/>
          <w:sz w:val="24"/>
          <w:szCs w:val="24"/>
        </w:rPr>
        <w:t xml:space="preserve">thus </w:t>
      </w:r>
      <w:r w:rsidR="007E3311" w:rsidRPr="008C67C3">
        <w:rPr>
          <w:rFonts w:ascii="Times New Roman" w:hAnsi="Times New Roman" w:cs="Times New Roman"/>
          <w:sz w:val="24"/>
          <w:szCs w:val="24"/>
        </w:rPr>
        <w:t>be set aside.</w:t>
      </w:r>
      <w:r w:rsidR="009B6D72" w:rsidRPr="008C67C3">
        <w:rPr>
          <w:rFonts w:ascii="Times New Roman" w:hAnsi="Times New Roman" w:cs="Times New Roman"/>
          <w:sz w:val="24"/>
          <w:szCs w:val="24"/>
        </w:rPr>
        <w:t xml:space="preserve"> </w:t>
      </w:r>
      <w:r>
        <w:rPr>
          <w:rFonts w:ascii="Times New Roman" w:hAnsi="Times New Roman" w:cs="Times New Roman"/>
          <w:sz w:val="24"/>
          <w:szCs w:val="24"/>
        </w:rPr>
        <w:t>Both</w:t>
      </w:r>
      <w:r w:rsidR="009B6D72" w:rsidRPr="008C67C3">
        <w:rPr>
          <w:rFonts w:ascii="Times New Roman" w:hAnsi="Times New Roman" w:cs="Times New Roman"/>
          <w:sz w:val="24"/>
          <w:szCs w:val="24"/>
        </w:rPr>
        <w:t xml:space="preserve"> counsel for the appellant and the respondent submitted that the matter should be remitted for a hearing </w:t>
      </w:r>
      <w:r w:rsidR="009B6D72" w:rsidRPr="008C67C3">
        <w:rPr>
          <w:rFonts w:ascii="Times New Roman" w:hAnsi="Times New Roman" w:cs="Times New Roman"/>
          <w:i/>
          <w:sz w:val="24"/>
          <w:szCs w:val="24"/>
        </w:rPr>
        <w:t>de novo</w:t>
      </w:r>
      <w:r>
        <w:rPr>
          <w:rFonts w:ascii="Times New Roman" w:hAnsi="Times New Roman" w:cs="Times New Roman"/>
          <w:sz w:val="24"/>
          <w:szCs w:val="24"/>
        </w:rPr>
        <w:t>.</w:t>
      </w:r>
      <w:r w:rsidR="009B6D72" w:rsidRPr="008C67C3">
        <w:rPr>
          <w:rFonts w:ascii="Times New Roman" w:hAnsi="Times New Roman" w:cs="Times New Roman"/>
          <w:i/>
          <w:sz w:val="24"/>
          <w:szCs w:val="24"/>
        </w:rPr>
        <w:t xml:space="preserve"> </w:t>
      </w:r>
      <w:r>
        <w:rPr>
          <w:rFonts w:ascii="Times New Roman" w:hAnsi="Times New Roman" w:cs="Times New Roman"/>
          <w:sz w:val="24"/>
          <w:szCs w:val="24"/>
        </w:rPr>
        <w:t>In view of the proviso to s 46(4) of the Public Service Regulations it seems to me that the appropriate remedy would be to refer the matter back to the Disciplinary Authority for it to act in accordance with the above provision.</w:t>
      </w:r>
    </w:p>
    <w:p w:rsidR="00F30BC6" w:rsidRDefault="00F30BC6" w:rsidP="007D10EB">
      <w:pPr>
        <w:spacing w:before="240" w:after="0" w:line="240" w:lineRule="auto"/>
        <w:ind w:left="720" w:hanging="720"/>
        <w:jc w:val="both"/>
        <w:rPr>
          <w:rFonts w:ascii="Times New Roman" w:hAnsi="Times New Roman" w:cs="Times New Roman"/>
          <w:sz w:val="24"/>
          <w:szCs w:val="24"/>
        </w:rPr>
      </w:pPr>
    </w:p>
    <w:p w:rsidR="00F30BC6" w:rsidRDefault="00F30BC6" w:rsidP="00F30BC6">
      <w:pPr>
        <w:spacing w:before="240"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t>The appellant has been pa</w:t>
      </w:r>
      <w:r w:rsidR="007D10EB">
        <w:rPr>
          <w:rFonts w:ascii="Times New Roman" w:hAnsi="Times New Roman" w:cs="Times New Roman"/>
          <w:sz w:val="24"/>
          <w:szCs w:val="24"/>
        </w:rPr>
        <w:t>rt</w:t>
      </w:r>
      <w:r w:rsidR="003F313A">
        <w:rPr>
          <w:rFonts w:ascii="Times New Roman" w:hAnsi="Times New Roman" w:cs="Times New Roman"/>
          <w:sz w:val="24"/>
          <w:szCs w:val="24"/>
        </w:rPr>
        <w:t>l</w:t>
      </w:r>
      <w:r w:rsidR="007D10EB">
        <w:rPr>
          <w:rFonts w:ascii="Times New Roman" w:hAnsi="Times New Roman" w:cs="Times New Roman"/>
          <w:sz w:val="24"/>
          <w:szCs w:val="24"/>
        </w:rPr>
        <w:t>y successful and is entitled to his costs.</w:t>
      </w:r>
    </w:p>
    <w:p w:rsidR="007D10EB" w:rsidRDefault="007D10EB" w:rsidP="007D10EB">
      <w:pPr>
        <w:spacing w:before="240" w:after="0" w:line="240" w:lineRule="auto"/>
        <w:ind w:left="720" w:hanging="720"/>
        <w:jc w:val="both"/>
        <w:rPr>
          <w:rFonts w:ascii="Times New Roman" w:hAnsi="Times New Roman" w:cs="Times New Roman"/>
          <w:sz w:val="24"/>
          <w:szCs w:val="24"/>
        </w:rPr>
      </w:pPr>
    </w:p>
    <w:p w:rsidR="007D10EB" w:rsidRDefault="007D10EB" w:rsidP="007D10EB">
      <w:pPr>
        <w:spacing w:after="0"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t>In the result it is ordered that:</w:t>
      </w:r>
    </w:p>
    <w:p w:rsidR="00391CDD" w:rsidRDefault="002A3AF2" w:rsidP="007D10EB">
      <w:pPr>
        <w:pStyle w:val="ListParagraph"/>
        <w:numPr>
          <w:ilvl w:val="0"/>
          <w:numId w:val="11"/>
        </w:numPr>
        <w:spacing w:after="0" w:line="48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The appeal</w:t>
      </w:r>
      <w:r w:rsidR="00253C74">
        <w:rPr>
          <w:rFonts w:ascii="Times New Roman" w:eastAsia="Calibri" w:hAnsi="Times New Roman" w:cs="Times New Roman"/>
          <w:sz w:val="24"/>
          <w:szCs w:val="24"/>
          <w:lang w:val="en-ZA"/>
        </w:rPr>
        <w:t xml:space="preserve"> be and is hereby</w:t>
      </w:r>
      <w:r>
        <w:rPr>
          <w:rFonts w:ascii="Times New Roman" w:eastAsia="Calibri" w:hAnsi="Times New Roman" w:cs="Times New Roman"/>
          <w:sz w:val="24"/>
          <w:szCs w:val="24"/>
          <w:lang w:val="en-ZA"/>
        </w:rPr>
        <w:t xml:space="preserve"> allowed with costs.</w:t>
      </w:r>
    </w:p>
    <w:p w:rsidR="002A3AF2" w:rsidRPr="00391CDD" w:rsidRDefault="002A3AF2" w:rsidP="008F21E2">
      <w:pPr>
        <w:pStyle w:val="ListParagraph"/>
        <w:numPr>
          <w:ilvl w:val="0"/>
          <w:numId w:val="11"/>
        </w:numPr>
        <w:spacing w:before="240" w:after="0" w:line="480" w:lineRule="auto"/>
        <w:jc w:val="both"/>
        <w:rPr>
          <w:rFonts w:ascii="Times New Roman" w:eastAsia="Calibri" w:hAnsi="Times New Roman" w:cs="Times New Roman"/>
          <w:sz w:val="24"/>
          <w:szCs w:val="24"/>
          <w:lang w:val="en-ZA"/>
        </w:rPr>
      </w:pPr>
      <w:r w:rsidRPr="00391CDD">
        <w:rPr>
          <w:rFonts w:ascii="Times New Roman" w:eastAsia="Calibri" w:hAnsi="Times New Roman" w:cs="Times New Roman"/>
          <w:sz w:val="24"/>
          <w:szCs w:val="24"/>
          <w:lang w:val="en-ZA"/>
        </w:rPr>
        <w:t xml:space="preserve">The decision of the court </w:t>
      </w:r>
      <w:r w:rsidRPr="00391CDD">
        <w:rPr>
          <w:rFonts w:ascii="Times New Roman" w:eastAsia="Calibri" w:hAnsi="Times New Roman" w:cs="Times New Roman"/>
          <w:i/>
          <w:sz w:val="24"/>
          <w:szCs w:val="24"/>
          <w:lang w:val="en-ZA"/>
        </w:rPr>
        <w:t>a quo</w:t>
      </w:r>
      <w:r w:rsidRPr="00391CDD">
        <w:rPr>
          <w:rFonts w:ascii="Times New Roman" w:eastAsia="Calibri" w:hAnsi="Times New Roman" w:cs="Times New Roman"/>
          <w:sz w:val="24"/>
          <w:szCs w:val="24"/>
          <w:lang w:val="en-ZA"/>
        </w:rPr>
        <w:t xml:space="preserve"> </w:t>
      </w:r>
      <w:r w:rsidR="005D43AF" w:rsidRPr="00391CDD">
        <w:rPr>
          <w:rFonts w:ascii="Times New Roman" w:eastAsia="Calibri" w:hAnsi="Times New Roman" w:cs="Times New Roman"/>
          <w:sz w:val="24"/>
          <w:szCs w:val="24"/>
          <w:lang w:val="en-ZA"/>
        </w:rPr>
        <w:t xml:space="preserve">is set </w:t>
      </w:r>
      <w:r w:rsidRPr="00391CDD">
        <w:rPr>
          <w:rFonts w:ascii="Times New Roman" w:eastAsia="Calibri" w:hAnsi="Times New Roman" w:cs="Times New Roman"/>
          <w:sz w:val="24"/>
          <w:szCs w:val="24"/>
          <w:lang w:val="en-ZA"/>
        </w:rPr>
        <w:t>aside and substituted with the following:</w:t>
      </w:r>
    </w:p>
    <w:p w:rsidR="005D43AF" w:rsidRDefault="00253C74" w:rsidP="008F21E2">
      <w:pPr>
        <w:pStyle w:val="ListParagraph"/>
        <w:numPr>
          <w:ilvl w:val="0"/>
          <w:numId w:val="12"/>
        </w:numPr>
        <w:spacing w:before="240" w:after="0" w:line="24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w:t>
      </w:r>
      <w:r w:rsidR="002A3AF2">
        <w:rPr>
          <w:rFonts w:ascii="Times New Roman" w:eastAsia="Calibri" w:hAnsi="Times New Roman" w:cs="Times New Roman"/>
          <w:sz w:val="24"/>
          <w:szCs w:val="24"/>
          <w:lang w:val="en-ZA"/>
        </w:rPr>
        <w:t xml:space="preserve">The </w:t>
      </w:r>
      <w:r w:rsidR="005D43AF">
        <w:rPr>
          <w:rFonts w:ascii="Times New Roman" w:eastAsia="Calibri" w:hAnsi="Times New Roman" w:cs="Times New Roman"/>
          <w:sz w:val="24"/>
          <w:szCs w:val="24"/>
          <w:lang w:val="en-ZA"/>
        </w:rPr>
        <w:t>appeal is allowed with costs.</w:t>
      </w:r>
    </w:p>
    <w:p w:rsidR="005D43AF" w:rsidRDefault="005D43AF" w:rsidP="008F21E2">
      <w:pPr>
        <w:pStyle w:val="ListParagraph"/>
        <w:numPr>
          <w:ilvl w:val="0"/>
          <w:numId w:val="12"/>
        </w:numPr>
        <w:spacing w:before="240" w:after="0" w:line="24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The decision of the Disciplinary Authority</w:t>
      </w:r>
      <w:r w:rsidR="00391CDD">
        <w:rPr>
          <w:rFonts w:ascii="Times New Roman" w:eastAsia="Calibri" w:hAnsi="Times New Roman" w:cs="Times New Roman"/>
          <w:sz w:val="24"/>
          <w:szCs w:val="24"/>
          <w:lang w:val="en-ZA"/>
        </w:rPr>
        <w:t xml:space="preserve"> </w:t>
      </w:r>
      <w:r w:rsidR="007D10EB">
        <w:rPr>
          <w:rFonts w:ascii="Times New Roman" w:eastAsia="Calibri" w:hAnsi="Times New Roman" w:cs="Times New Roman"/>
          <w:sz w:val="24"/>
          <w:szCs w:val="24"/>
          <w:lang w:val="en-ZA"/>
        </w:rPr>
        <w:t xml:space="preserve">be and is hereby </w:t>
      </w:r>
      <w:r w:rsidR="00391CDD">
        <w:rPr>
          <w:rFonts w:ascii="Times New Roman" w:eastAsia="Calibri" w:hAnsi="Times New Roman" w:cs="Times New Roman"/>
          <w:sz w:val="24"/>
          <w:szCs w:val="24"/>
          <w:lang w:val="en-ZA"/>
        </w:rPr>
        <w:t>set aside</w:t>
      </w:r>
      <w:r w:rsidR="007D10EB">
        <w:rPr>
          <w:rFonts w:ascii="Times New Roman" w:eastAsia="Calibri" w:hAnsi="Times New Roman" w:cs="Times New Roman"/>
          <w:sz w:val="24"/>
          <w:szCs w:val="24"/>
          <w:lang w:val="en-ZA"/>
        </w:rPr>
        <w:t>.</w:t>
      </w:r>
    </w:p>
    <w:p w:rsidR="00253C74" w:rsidRPr="007D10EB" w:rsidRDefault="007D10EB" w:rsidP="007D10EB">
      <w:pPr>
        <w:pStyle w:val="ListParagraph"/>
        <w:numPr>
          <w:ilvl w:val="0"/>
          <w:numId w:val="12"/>
        </w:numPr>
        <w:spacing w:before="240" w:after="0" w:line="240" w:lineRule="auto"/>
        <w:jc w:val="both"/>
        <w:rPr>
          <w:rFonts w:ascii="Times New Roman" w:eastAsia="Calibri" w:hAnsi="Times New Roman" w:cs="Times New Roman"/>
          <w:sz w:val="24"/>
          <w:szCs w:val="24"/>
          <w:lang w:val="en-ZA"/>
        </w:rPr>
      </w:pPr>
      <w:r>
        <w:rPr>
          <w:rFonts w:ascii="Times New Roman" w:eastAsia="Calibri" w:hAnsi="Times New Roman" w:cs="Times New Roman"/>
          <w:sz w:val="24"/>
          <w:szCs w:val="24"/>
          <w:lang w:val="en-ZA"/>
        </w:rPr>
        <w:t>The matter be and is hereby remitted to the Disciplinary Authority for it to act in accordance with s 46(4) of the Public Service Regulations, 2000.”</w:t>
      </w:r>
    </w:p>
    <w:p w:rsidR="007D10EB" w:rsidRDefault="007D10EB" w:rsidP="008F21E2">
      <w:pPr>
        <w:spacing w:before="240" w:after="0" w:line="480" w:lineRule="auto"/>
        <w:ind w:left="720" w:firstLine="720"/>
        <w:jc w:val="both"/>
        <w:rPr>
          <w:rFonts w:ascii="Times New Roman" w:eastAsia="Calibri" w:hAnsi="Times New Roman" w:cs="Times New Roman"/>
          <w:b/>
          <w:sz w:val="24"/>
          <w:szCs w:val="24"/>
          <w:lang w:val="en-ZA"/>
        </w:rPr>
      </w:pPr>
    </w:p>
    <w:p w:rsidR="00B31CEF" w:rsidRDefault="00333FB0" w:rsidP="008F21E2">
      <w:pPr>
        <w:spacing w:before="240" w:after="0" w:line="480" w:lineRule="auto"/>
        <w:ind w:left="720" w:firstLine="720"/>
        <w:jc w:val="both"/>
        <w:rPr>
          <w:rFonts w:ascii="Times New Roman" w:eastAsia="Calibri" w:hAnsi="Times New Roman" w:cs="Times New Roman"/>
          <w:sz w:val="24"/>
          <w:szCs w:val="24"/>
          <w:lang w:val="en-ZA"/>
        </w:rPr>
      </w:pPr>
      <w:r>
        <w:rPr>
          <w:rFonts w:ascii="Times New Roman" w:eastAsia="Calibri" w:hAnsi="Times New Roman" w:cs="Times New Roman"/>
          <w:b/>
          <w:sz w:val="24"/>
          <w:szCs w:val="24"/>
          <w:lang w:val="en-ZA"/>
        </w:rPr>
        <w:t>HLATSHWAYO</w:t>
      </w:r>
      <w:r w:rsidR="00B31CEF">
        <w:rPr>
          <w:rFonts w:ascii="Times New Roman" w:eastAsia="Calibri" w:hAnsi="Times New Roman" w:cs="Times New Roman"/>
          <w:b/>
          <w:sz w:val="24"/>
          <w:szCs w:val="24"/>
          <w:lang w:val="en-ZA"/>
        </w:rPr>
        <w:t xml:space="preserve"> JA</w:t>
      </w:r>
      <w:r w:rsidR="00B31CEF">
        <w:rPr>
          <w:rFonts w:ascii="Times New Roman" w:eastAsia="Calibri" w:hAnsi="Times New Roman" w:cs="Times New Roman"/>
          <w:sz w:val="24"/>
          <w:szCs w:val="24"/>
          <w:lang w:val="en-ZA"/>
        </w:rPr>
        <w:tab/>
      </w:r>
      <w:r w:rsidR="00B31CEF">
        <w:rPr>
          <w:rFonts w:ascii="Times New Roman" w:eastAsia="Calibri" w:hAnsi="Times New Roman" w:cs="Times New Roman"/>
          <w:sz w:val="24"/>
          <w:szCs w:val="24"/>
          <w:lang w:val="en-ZA"/>
        </w:rPr>
        <w:tab/>
      </w:r>
      <w:r w:rsidR="00205B7E">
        <w:rPr>
          <w:rFonts w:ascii="Times New Roman" w:eastAsia="Calibri" w:hAnsi="Times New Roman" w:cs="Times New Roman"/>
          <w:sz w:val="24"/>
          <w:szCs w:val="24"/>
          <w:lang w:val="en-ZA"/>
        </w:rPr>
        <w:t>I agree</w:t>
      </w:r>
    </w:p>
    <w:p w:rsidR="00EC3313" w:rsidRPr="007A37C8" w:rsidRDefault="00EC3313" w:rsidP="001F3F15">
      <w:pPr>
        <w:spacing w:before="240" w:after="0" w:line="240" w:lineRule="auto"/>
        <w:ind w:left="720" w:firstLine="720"/>
        <w:jc w:val="both"/>
        <w:rPr>
          <w:rFonts w:ascii="Times New Roman" w:eastAsia="Calibri" w:hAnsi="Times New Roman" w:cs="Times New Roman"/>
          <w:sz w:val="24"/>
          <w:szCs w:val="24"/>
          <w:lang w:val="en-ZA"/>
        </w:rPr>
      </w:pPr>
    </w:p>
    <w:p w:rsidR="00B31CEF" w:rsidRDefault="00333FB0" w:rsidP="008F21E2">
      <w:pPr>
        <w:spacing w:before="240" w:after="0" w:line="480" w:lineRule="auto"/>
        <w:ind w:left="720" w:firstLine="720"/>
        <w:jc w:val="both"/>
        <w:rPr>
          <w:rFonts w:ascii="Times New Roman" w:eastAsia="Calibri" w:hAnsi="Times New Roman" w:cs="Times New Roman"/>
          <w:sz w:val="24"/>
          <w:szCs w:val="24"/>
          <w:lang w:val="en-ZA"/>
        </w:rPr>
      </w:pPr>
      <w:r>
        <w:rPr>
          <w:rFonts w:ascii="Times New Roman" w:eastAsia="Calibri" w:hAnsi="Times New Roman" w:cs="Times New Roman"/>
          <w:b/>
          <w:sz w:val="24"/>
          <w:szCs w:val="24"/>
          <w:lang w:val="en-ZA"/>
        </w:rPr>
        <w:t>BHUNU</w:t>
      </w:r>
      <w:r w:rsidR="00B31CEF">
        <w:rPr>
          <w:rFonts w:ascii="Times New Roman" w:eastAsia="Calibri" w:hAnsi="Times New Roman" w:cs="Times New Roman"/>
          <w:b/>
          <w:sz w:val="24"/>
          <w:szCs w:val="24"/>
          <w:lang w:val="en-ZA"/>
        </w:rPr>
        <w:t xml:space="preserve"> JA</w:t>
      </w:r>
      <w:r w:rsidR="00B31CEF">
        <w:rPr>
          <w:rFonts w:ascii="Times New Roman" w:eastAsia="Calibri" w:hAnsi="Times New Roman" w:cs="Times New Roman"/>
          <w:sz w:val="24"/>
          <w:szCs w:val="24"/>
          <w:lang w:val="en-ZA"/>
        </w:rPr>
        <w:tab/>
      </w:r>
      <w:r w:rsidR="00B31CEF">
        <w:rPr>
          <w:rFonts w:ascii="Times New Roman" w:eastAsia="Calibri" w:hAnsi="Times New Roman" w:cs="Times New Roman"/>
          <w:sz w:val="24"/>
          <w:szCs w:val="24"/>
          <w:lang w:val="en-ZA"/>
        </w:rPr>
        <w:tab/>
      </w:r>
      <w:r w:rsidR="00B31CEF">
        <w:rPr>
          <w:rFonts w:ascii="Times New Roman" w:eastAsia="Calibri" w:hAnsi="Times New Roman" w:cs="Times New Roman"/>
          <w:sz w:val="24"/>
          <w:szCs w:val="24"/>
          <w:lang w:val="en-ZA"/>
        </w:rPr>
        <w:tab/>
      </w:r>
      <w:r w:rsidR="00205B7E">
        <w:rPr>
          <w:rFonts w:ascii="Times New Roman" w:eastAsia="Calibri" w:hAnsi="Times New Roman" w:cs="Times New Roman"/>
          <w:sz w:val="24"/>
          <w:szCs w:val="24"/>
          <w:lang w:val="en-ZA"/>
        </w:rPr>
        <w:t>I agree</w:t>
      </w:r>
    </w:p>
    <w:p w:rsidR="001F3F15" w:rsidRDefault="001F3F15" w:rsidP="008F21E2">
      <w:pPr>
        <w:spacing w:before="240" w:after="0" w:line="480" w:lineRule="auto"/>
        <w:ind w:left="720" w:firstLine="720"/>
        <w:jc w:val="both"/>
        <w:rPr>
          <w:rFonts w:ascii="Times New Roman" w:eastAsia="Calibri" w:hAnsi="Times New Roman" w:cs="Times New Roman"/>
          <w:sz w:val="24"/>
          <w:szCs w:val="24"/>
          <w:lang w:val="en-ZA"/>
        </w:rPr>
      </w:pPr>
    </w:p>
    <w:p w:rsidR="00B31CEF" w:rsidRDefault="007A37C8" w:rsidP="00EC3313">
      <w:pPr>
        <w:spacing w:before="240" w:after="0" w:line="480" w:lineRule="auto"/>
        <w:jc w:val="both"/>
        <w:rPr>
          <w:rFonts w:ascii="Times New Roman" w:eastAsia="Calibri" w:hAnsi="Times New Roman" w:cs="Times New Roman"/>
          <w:sz w:val="24"/>
          <w:szCs w:val="24"/>
          <w:lang w:val="en-ZA"/>
        </w:rPr>
      </w:pPr>
      <w:r>
        <w:rPr>
          <w:rFonts w:ascii="Times New Roman" w:eastAsia="Calibri" w:hAnsi="Times New Roman" w:cs="Times New Roman"/>
          <w:i/>
          <w:sz w:val="24"/>
          <w:szCs w:val="24"/>
          <w:lang w:val="en-ZA"/>
        </w:rPr>
        <w:t>J.</w:t>
      </w:r>
      <w:r w:rsidR="00352FE9">
        <w:rPr>
          <w:rFonts w:ascii="Times New Roman" w:eastAsia="Calibri" w:hAnsi="Times New Roman" w:cs="Times New Roman"/>
          <w:i/>
          <w:sz w:val="24"/>
          <w:szCs w:val="24"/>
          <w:lang w:val="en-ZA"/>
        </w:rPr>
        <w:t xml:space="preserve"> Mambara &amp; Partners</w:t>
      </w:r>
      <w:r w:rsidR="00B31CEF">
        <w:rPr>
          <w:rFonts w:ascii="Times New Roman" w:eastAsia="Calibri" w:hAnsi="Times New Roman" w:cs="Times New Roman"/>
          <w:i/>
          <w:sz w:val="24"/>
          <w:szCs w:val="24"/>
          <w:lang w:val="en-ZA"/>
        </w:rPr>
        <w:t xml:space="preserve">, </w:t>
      </w:r>
      <w:r w:rsidR="00B31CEF">
        <w:rPr>
          <w:rFonts w:ascii="Times New Roman" w:eastAsia="Calibri" w:hAnsi="Times New Roman" w:cs="Times New Roman"/>
          <w:sz w:val="24"/>
          <w:szCs w:val="24"/>
          <w:lang w:val="en-ZA"/>
        </w:rPr>
        <w:t>appellant’s legal practi</w:t>
      </w:r>
      <w:r w:rsidR="00352FE9">
        <w:rPr>
          <w:rFonts w:ascii="Times New Roman" w:eastAsia="Calibri" w:hAnsi="Times New Roman" w:cs="Times New Roman"/>
          <w:sz w:val="24"/>
          <w:szCs w:val="24"/>
          <w:lang w:val="en-ZA"/>
        </w:rPr>
        <w:t>ti</w:t>
      </w:r>
      <w:r w:rsidR="00B31CEF">
        <w:rPr>
          <w:rFonts w:ascii="Times New Roman" w:eastAsia="Calibri" w:hAnsi="Times New Roman" w:cs="Times New Roman"/>
          <w:sz w:val="24"/>
          <w:szCs w:val="24"/>
          <w:lang w:val="en-ZA"/>
        </w:rPr>
        <w:t>oner</w:t>
      </w:r>
      <w:r w:rsidR="00352FE9">
        <w:rPr>
          <w:rFonts w:ascii="Times New Roman" w:eastAsia="Calibri" w:hAnsi="Times New Roman" w:cs="Times New Roman"/>
          <w:sz w:val="24"/>
          <w:szCs w:val="24"/>
          <w:lang w:val="en-ZA"/>
        </w:rPr>
        <w:t>s</w:t>
      </w:r>
    </w:p>
    <w:p w:rsidR="00B31CEF" w:rsidRDefault="00352FE9" w:rsidP="008F21E2">
      <w:pPr>
        <w:spacing w:after="0" w:line="240" w:lineRule="auto"/>
        <w:jc w:val="both"/>
      </w:pPr>
      <w:r>
        <w:rPr>
          <w:rFonts w:ascii="Times New Roman" w:eastAsia="Calibri" w:hAnsi="Times New Roman" w:cs="Times New Roman"/>
          <w:i/>
          <w:sz w:val="24"/>
          <w:szCs w:val="24"/>
          <w:lang w:val="en-ZA"/>
        </w:rPr>
        <w:t>Attorney-General’s Civil Division</w:t>
      </w:r>
      <w:r>
        <w:rPr>
          <w:rFonts w:ascii="Times New Roman" w:eastAsia="Calibri" w:hAnsi="Times New Roman" w:cs="Times New Roman"/>
          <w:sz w:val="24"/>
          <w:szCs w:val="24"/>
          <w:lang w:val="en-ZA"/>
        </w:rPr>
        <w:t xml:space="preserve">, </w:t>
      </w:r>
      <w:r w:rsidR="00B31CEF">
        <w:rPr>
          <w:rFonts w:ascii="Times New Roman" w:eastAsia="Calibri" w:hAnsi="Times New Roman" w:cs="Times New Roman"/>
          <w:sz w:val="24"/>
          <w:szCs w:val="24"/>
          <w:lang w:val="en-ZA"/>
        </w:rPr>
        <w:t>respondent’s legal practitioner</w:t>
      </w:r>
      <w:r>
        <w:rPr>
          <w:rFonts w:ascii="Times New Roman" w:eastAsia="Calibri" w:hAnsi="Times New Roman" w:cs="Times New Roman"/>
          <w:sz w:val="24"/>
          <w:szCs w:val="24"/>
          <w:lang w:val="en-ZA"/>
        </w:rPr>
        <w:t>s</w:t>
      </w:r>
    </w:p>
    <w:p w:rsidR="00B05A41" w:rsidRDefault="00B05A41" w:rsidP="008F21E2">
      <w:pPr>
        <w:spacing w:after="0" w:line="480" w:lineRule="auto"/>
      </w:pPr>
    </w:p>
    <w:sectPr w:rsidR="00B05A41" w:rsidSect="00D2061B">
      <w:headerReference w:type="even" r:id="rId8"/>
      <w:head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7C97" w:rsidRDefault="002D7C97" w:rsidP="00333FB0">
      <w:pPr>
        <w:spacing w:after="0" w:line="240" w:lineRule="auto"/>
      </w:pPr>
      <w:r>
        <w:separator/>
      </w:r>
    </w:p>
  </w:endnote>
  <w:endnote w:type="continuationSeparator" w:id="0">
    <w:p w:rsidR="002D7C97" w:rsidRDefault="002D7C97" w:rsidP="00333F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7C97" w:rsidRDefault="002D7C97" w:rsidP="00333FB0">
      <w:pPr>
        <w:spacing w:after="0" w:line="240" w:lineRule="auto"/>
      </w:pPr>
      <w:r>
        <w:separator/>
      </w:r>
    </w:p>
  </w:footnote>
  <w:footnote w:type="continuationSeparator" w:id="0">
    <w:p w:rsidR="002D7C97" w:rsidRDefault="002D7C97" w:rsidP="00333FB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D72" w:rsidRDefault="009443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079"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67C3" w:rsidRDefault="00F84F66">
    <w:pPr>
      <w:pStyle w:val="Header"/>
    </w:pPr>
    <w:r>
      <w:rPr>
        <w:noProof/>
        <w:lang w:val="en-GB" w:eastAsia="en-GB"/>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topMargin">
                <wp:align>center</wp:align>
              </wp:positionV>
              <wp:extent cx="5728970" cy="340995"/>
              <wp:effectExtent l="0" t="0" r="0" b="1905"/>
              <wp:wrapNone/>
              <wp:docPr id="2"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8970" cy="340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C67C3" w:rsidRPr="00860EE6" w:rsidRDefault="008C67C3">
                          <w:pPr>
                            <w:spacing w:after="0" w:line="240" w:lineRule="auto"/>
                            <w:jc w:val="right"/>
                            <w:rPr>
                              <w:rFonts w:ascii="Times New Roman" w:hAnsi="Times New Roman" w:cs="Times New Roman"/>
                              <w:b/>
                              <w:noProof/>
                            </w:rPr>
                          </w:pPr>
                          <w:r w:rsidRPr="00860EE6">
                            <w:rPr>
                              <w:rFonts w:ascii="Times New Roman" w:hAnsi="Times New Roman" w:cs="Times New Roman"/>
                              <w:b/>
                              <w:noProof/>
                            </w:rPr>
                            <w:t xml:space="preserve">Judgment No. SC </w:t>
                          </w:r>
                          <w:r w:rsidR="00E91A56">
                            <w:rPr>
                              <w:rFonts w:ascii="Times New Roman" w:hAnsi="Times New Roman" w:cs="Times New Roman"/>
                              <w:b/>
                              <w:noProof/>
                            </w:rPr>
                            <w:t>155</w:t>
                          </w:r>
                          <w:r w:rsidRPr="00860EE6">
                            <w:rPr>
                              <w:rFonts w:ascii="Times New Roman" w:hAnsi="Times New Roman" w:cs="Times New Roman"/>
                              <w:b/>
                              <w:noProof/>
                            </w:rPr>
                            <w:t>/20</w:t>
                          </w:r>
                        </w:p>
                        <w:p w:rsidR="008C67C3" w:rsidRPr="00860EE6" w:rsidRDefault="008C67C3">
                          <w:pPr>
                            <w:spacing w:after="0" w:line="240" w:lineRule="auto"/>
                            <w:jc w:val="right"/>
                            <w:rPr>
                              <w:rFonts w:ascii="Times New Roman" w:hAnsi="Times New Roman" w:cs="Times New Roman"/>
                              <w:b/>
                              <w:noProof/>
                            </w:rPr>
                          </w:pPr>
                          <w:r w:rsidRPr="00860EE6">
                            <w:rPr>
                              <w:rFonts w:ascii="Times New Roman" w:hAnsi="Times New Roman" w:cs="Times New Roman"/>
                              <w:b/>
                              <w:noProof/>
                            </w:rPr>
                            <w:t>Civil Appeal SC 696/17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51.1pt;height:26.85pt;z-index:251664384;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11bswIAALU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" o:allowincell="f" filled="f" stroked="f">
              <v:textbox style="mso-fit-shape-to-text:t" inset=",0,,0">
                <w:txbxContent>
                  <w:p w:rsidR="008C67C3" w:rsidRPr="00860EE6" w:rsidRDefault="008C67C3">
                    <w:pPr>
                      <w:spacing w:after="0" w:line="240" w:lineRule="auto"/>
                      <w:jc w:val="right"/>
                      <w:rPr>
                        <w:rFonts w:ascii="Times New Roman" w:hAnsi="Times New Roman" w:cs="Times New Roman"/>
                        <w:b/>
                        <w:noProof/>
                      </w:rPr>
                    </w:pPr>
                    <w:r w:rsidRPr="00860EE6">
                      <w:rPr>
                        <w:rFonts w:ascii="Times New Roman" w:hAnsi="Times New Roman" w:cs="Times New Roman"/>
                        <w:b/>
                        <w:noProof/>
                      </w:rPr>
                      <w:t xml:space="preserve">Judgment No. SC </w:t>
                    </w:r>
                    <w:r w:rsidR="00E91A56">
                      <w:rPr>
                        <w:rFonts w:ascii="Times New Roman" w:hAnsi="Times New Roman" w:cs="Times New Roman"/>
                        <w:b/>
                        <w:noProof/>
                      </w:rPr>
                      <w:t>155</w:t>
                    </w:r>
                    <w:r w:rsidRPr="00860EE6">
                      <w:rPr>
                        <w:rFonts w:ascii="Times New Roman" w:hAnsi="Times New Roman" w:cs="Times New Roman"/>
                        <w:b/>
                        <w:noProof/>
                      </w:rPr>
                      <w:t>/20</w:t>
                    </w:r>
                  </w:p>
                  <w:p w:rsidR="008C67C3" w:rsidRPr="00860EE6" w:rsidRDefault="008C67C3">
                    <w:pPr>
                      <w:spacing w:after="0" w:line="240" w:lineRule="auto"/>
                      <w:jc w:val="right"/>
                      <w:rPr>
                        <w:rFonts w:ascii="Times New Roman" w:hAnsi="Times New Roman" w:cs="Times New Roman"/>
                        <w:b/>
                        <w:noProof/>
                      </w:rPr>
                    </w:pPr>
                    <w:r w:rsidRPr="00860EE6">
                      <w:rPr>
                        <w:rFonts w:ascii="Times New Roman" w:hAnsi="Times New Roman" w:cs="Times New Roman"/>
                        <w:b/>
                        <w:noProof/>
                      </w:rPr>
                      <w:t>Civil Appeal SC 696/17</w:t>
                    </w:r>
                  </w:p>
                </w:txbxContent>
              </v:textbox>
              <w10:wrap anchorx="margin" anchory="margin"/>
            </v:shape>
          </w:pict>
        </mc:Fallback>
      </mc:AlternateContent>
    </w:r>
    <w:r>
      <w:rPr>
        <w:noProof/>
        <w:lang w:val="en-GB" w:eastAsia="en-GB"/>
      </w:rPr>
      <mc:AlternateContent>
        <mc:Choice Requires="wps">
          <w:drawing>
            <wp:anchor distT="0" distB="0" distL="114300" distR="114300" simplePos="0" relativeHeight="251663360" behindDoc="0" locked="0" layoutInCell="0" allowOverlap="1">
              <wp:simplePos x="0" y="0"/>
              <wp:positionH relativeFrom="page">
                <wp:align>right</wp:align>
              </wp:positionH>
              <wp:positionV relativeFrom="topMargin">
                <wp:align>center</wp:align>
              </wp:positionV>
              <wp:extent cx="914400" cy="170815"/>
              <wp:effectExtent l="0" t="0" r="0" b="635"/>
              <wp:wrapNone/>
              <wp:docPr id="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8C67C3" w:rsidRDefault="008C67C3">
                          <w:pPr>
                            <w:spacing w:after="0" w:line="240" w:lineRule="auto"/>
                            <w:rPr>
                              <w:color w:val="FFFFFF" w:themeColor="background1"/>
                            </w:rPr>
                          </w:pPr>
                          <w:r>
                            <w:fldChar w:fldCharType="begin"/>
                          </w:r>
                          <w:r>
                            <w:instrText xml:space="preserve"> PAGE   \* MERGEFORMAT </w:instrText>
                          </w:r>
                          <w:r>
                            <w:fldChar w:fldCharType="separate"/>
                          </w:r>
                          <w:r w:rsidR="00944337" w:rsidRPr="00944337">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8pt;margin-top:0;width:1in;height:13.45pt;z-index:251663360;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" o:allowincell="f" fillcolor="#a8d08d [1945]" stroked="f">
              <v:textbox style="mso-fit-shape-to-text:t" inset=",0,,0">
                <w:txbxContent>
                  <w:p w:rsidR="008C67C3" w:rsidRDefault="008C67C3">
                    <w:pPr>
                      <w:spacing w:after="0" w:line="240" w:lineRule="auto"/>
                      <w:rPr>
                        <w:color w:val="FFFFFF" w:themeColor="background1"/>
                      </w:rPr>
                    </w:pPr>
                    <w:r>
                      <w:fldChar w:fldCharType="begin"/>
                    </w:r>
                    <w:r>
                      <w:instrText xml:space="preserve"> PAGE   \* MERGEFORMAT </w:instrText>
                    </w:r>
                    <w:r>
                      <w:fldChar w:fldCharType="separate"/>
                    </w:r>
                    <w:r w:rsidR="00944337" w:rsidRPr="00944337">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6D72" w:rsidRDefault="0094433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651078"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87273"/>
    <w:multiLevelType w:val="hybridMultilevel"/>
    <w:tmpl w:val="FC3C27E6"/>
    <w:lvl w:ilvl="0" w:tplc="A266A73A">
      <w:start w:val="1"/>
      <w:numFmt w:val="lowerLetter"/>
      <w:lvlText w:val="(%1)"/>
      <w:lvlJc w:val="left"/>
      <w:pPr>
        <w:ind w:left="2083" w:hanging="360"/>
      </w:pPr>
      <w:rPr>
        <w:rFonts w:hint="default"/>
      </w:rPr>
    </w:lvl>
    <w:lvl w:ilvl="1" w:tplc="30090019" w:tentative="1">
      <w:start w:val="1"/>
      <w:numFmt w:val="lowerLetter"/>
      <w:lvlText w:val="%2."/>
      <w:lvlJc w:val="left"/>
      <w:pPr>
        <w:ind w:left="2803" w:hanging="360"/>
      </w:pPr>
    </w:lvl>
    <w:lvl w:ilvl="2" w:tplc="3009001B" w:tentative="1">
      <w:start w:val="1"/>
      <w:numFmt w:val="lowerRoman"/>
      <w:lvlText w:val="%3."/>
      <w:lvlJc w:val="right"/>
      <w:pPr>
        <w:ind w:left="3523" w:hanging="180"/>
      </w:pPr>
    </w:lvl>
    <w:lvl w:ilvl="3" w:tplc="3009000F" w:tentative="1">
      <w:start w:val="1"/>
      <w:numFmt w:val="decimal"/>
      <w:lvlText w:val="%4."/>
      <w:lvlJc w:val="left"/>
      <w:pPr>
        <w:ind w:left="4243" w:hanging="360"/>
      </w:pPr>
    </w:lvl>
    <w:lvl w:ilvl="4" w:tplc="30090019" w:tentative="1">
      <w:start w:val="1"/>
      <w:numFmt w:val="lowerLetter"/>
      <w:lvlText w:val="%5."/>
      <w:lvlJc w:val="left"/>
      <w:pPr>
        <w:ind w:left="4963" w:hanging="360"/>
      </w:pPr>
    </w:lvl>
    <w:lvl w:ilvl="5" w:tplc="3009001B" w:tentative="1">
      <w:start w:val="1"/>
      <w:numFmt w:val="lowerRoman"/>
      <w:lvlText w:val="%6."/>
      <w:lvlJc w:val="right"/>
      <w:pPr>
        <w:ind w:left="5683" w:hanging="180"/>
      </w:pPr>
    </w:lvl>
    <w:lvl w:ilvl="6" w:tplc="3009000F" w:tentative="1">
      <w:start w:val="1"/>
      <w:numFmt w:val="decimal"/>
      <w:lvlText w:val="%7."/>
      <w:lvlJc w:val="left"/>
      <w:pPr>
        <w:ind w:left="6403" w:hanging="360"/>
      </w:pPr>
    </w:lvl>
    <w:lvl w:ilvl="7" w:tplc="30090019" w:tentative="1">
      <w:start w:val="1"/>
      <w:numFmt w:val="lowerLetter"/>
      <w:lvlText w:val="%8."/>
      <w:lvlJc w:val="left"/>
      <w:pPr>
        <w:ind w:left="7123" w:hanging="360"/>
      </w:pPr>
    </w:lvl>
    <w:lvl w:ilvl="8" w:tplc="3009001B" w:tentative="1">
      <w:start w:val="1"/>
      <w:numFmt w:val="lowerRoman"/>
      <w:lvlText w:val="%9."/>
      <w:lvlJc w:val="right"/>
      <w:pPr>
        <w:ind w:left="7843" w:hanging="180"/>
      </w:pPr>
    </w:lvl>
  </w:abstractNum>
  <w:abstractNum w:abstractNumId="1" w15:restartNumberingAfterBreak="0">
    <w:nsid w:val="0E534967"/>
    <w:multiLevelType w:val="hybridMultilevel"/>
    <w:tmpl w:val="69369428"/>
    <w:lvl w:ilvl="0" w:tplc="9880E4DC">
      <w:start w:val="1"/>
      <w:numFmt w:val="decimal"/>
      <w:lvlText w:val="%1."/>
      <w:lvlJc w:val="left"/>
      <w:pPr>
        <w:ind w:left="1003" w:hanging="360"/>
      </w:pPr>
      <w:rPr>
        <w:rFonts w:hint="default"/>
      </w:rPr>
    </w:lvl>
    <w:lvl w:ilvl="1" w:tplc="30090019" w:tentative="1">
      <w:start w:val="1"/>
      <w:numFmt w:val="lowerLetter"/>
      <w:lvlText w:val="%2."/>
      <w:lvlJc w:val="left"/>
      <w:pPr>
        <w:ind w:left="1723" w:hanging="360"/>
      </w:pPr>
    </w:lvl>
    <w:lvl w:ilvl="2" w:tplc="3009001B" w:tentative="1">
      <w:start w:val="1"/>
      <w:numFmt w:val="lowerRoman"/>
      <w:lvlText w:val="%3."/>
      <w:lvlJc w:val="right"/>
      <w:pPr>
        <w:ind w:left="2443" w:hanging="180"/>
      </w:pPr>
    </w:lvl>
    <w:lvl w:ilvl="3" w:tplc="3009000F" w:tentative="1">
      <w:start w:val="1"/>
      <w:numFmt w:val="decimal"/>
      <w:lvlText w:val="%4."/>
      <w:lvlJc w:val="left"/>
      <w:pPr>
        <w:ind w:left="3163" w:hanging="360"/>
      </w:pPr>
    </w:lvl>
    <w:lvl w:ilvl="4" w:tplc="30090019" w:tentative="1">
      <w:start w:val="1"/>
      <w:numFmt w:val="lowerLetter"/>
      <w:lvlText w:val="%5."/>
      <w:lvlJc w:val="left"/>
      <w:pPr>
        <w:ind w:left="3883" w:hanging="360"/>
      </w:pPr>
    </w:lvl>
    <w:lvl w:ilvl="5" w:tplc="3009001B" w:tentative="1">
      <w:start w:val="1"/>
      <w:numFmt w:val="lowerRoman"/>
      <w:lvlText w:val="%6."/>
      <w:lvlJc w:val="right"/>
      <w:pPr>
        <w:ind w:left="4603" w:hanging="180"/>
      </w:pPr>
    </w:lvl>
    <w:lvl w:ilvl="6" w:tplc="3009000F" w:tentative="1">
      <w:start w:val="1"/>
      <w:numFmt w:val="decimal"/>
      <w:lvlText w:val="%7."/>
      <w:lvlJc w:val="left"/>
      <w:pPr>
        <w:ind w:left="5323" w:hanging="360"/>
      </w:pPr>
    </w:lvl>
    <w:lvl w:ilvl="7" w:tplc="30090019" w:tentative="1">
      <w:start w:val="1"/>
      <w:numFmt w:val="lowerLetter"/>
      <w:lvlText w:val="%8."/>
      <w:lvlJc w:val="left"/>
      <w:pPr>
        <w:ind w:left="6043" w:hanging="360"/>
      </w:pPr>
    </w:lvl>
    <w:lvl w:ilvl="8" w:tplc="3009001B" w:tentative="1">
      <w:start w:val="1"/>
      <w:numFmt w:val="lowerRoman"/>
      <w:lvlText w:val="%9."/>
      <w:lvlJc w:val="right"/>
      <w:pPr>
        <w:ind w:left="6763" w:hanging="180"/>
      </w:pPr>
    </w:lvl>
  </w:abstractNum>
  <w:abstractNum w:abstractNumId="2" w15:restartNumberingAfterBreak="0">
    <w:nsid w:val="0F0D0B6F"/>
    <w:multiLevelType w:val="multilevel"/>
    <w:tmpl w:val="0658D9B8"/>
    <w:lvl w:ilvl="0">
      <w:start w:val="1"/>
      <w:numFmt w:val="decimal"/>
      <w:lvlText w:val="%1."/>
      <w:lvlJc w:val="left"/>
      <w:pPr>
        <w:tabs>
          <w:tab w:val="num" w:pos="720"/>
        </w:tabs>
        <w:ind w:left="720" w:hanging="360"/>
      </w:pPr>
    </w:lvl>
    <w:lvl w:ilvl="1">
      <w:start w:val="1"/>
      <w:numFmt w:val="decimal"/>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0BB0FF3"/>
    <w:multiLevelType w:val="hybridMultilevel"/>
    <w:tmpl w:val="E4C28F86"/>
    <w:lvl w:ilvl="0" w:tplc="87A083B2">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4" w15:restartNumberingAfterBreak="0">
    <w:nsid w:val="13956DA5"/>
    <w:multiLevelType w:val="hybridMultilevel"/>
    <w:tmpl w:val="EC0296F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18912C78"/>
    <w:multiLevelType w:val="hybridMultilevel"/>
    <w:tmpl w:val="67E88D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18B17031"/>
    <w:multiLevelType w:val="hybridMultilevel"/>
    <w:tmpl w:val="EA2A0792"/>
    <w:lvl w:ilvl="0" w:tplc="D3700A6A">
      <w:start w:val="1"/>
      <w:numFmt w:val="decimal"/>
      <w:lvlText w:val="%1."/>
      <w:lvlJc w:val="left"/>
      <w:pPr>
        <w:ind w:left="643"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234A003A"/>
    <w:multiLevelType w:val="hybridMultilevel"/>
    <w:tmpl w:val="8A5C5546"/>
    <w:lvl w:ilvl="0" w:tplc="2F005B00">
      <w:start w:val="1"/>
      <w:numFmt w:val="decimal"/>
      <w:lvlText w:val="%1."/>
      <w:lvlJc w:val="left"/>
      <w:pPr>
        <w:ind w:left="1080" w:hanging="36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8" w15:restartNumberingAfterBreak="0">
    <w:nsid w:val="24CB429B"/>
    <w:multiLevelType w:val="hybridMultilevel"/>
    <w:tmpl w:val="175EF938"/>
    <w:lvl w:ilvl="0" w:tplc="51F82648">
      <w:start w:val="1"/>
      <w:numFmt w:val="decimal"/>
      <w:lvlText w:val="%1."/>
      <w:lvlJc w:val="left"/>
      <w:pPr>
        <w:ind w:left="1440" w:hanging="360"/>
      </w:pPr>
      <w:rPr>
        <w:rFonts w:hint="default"/>
      </w:r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9" w15:restartNumberingAfterBreak="0">
    <w:nsid w:val="37916BDC"/>
    <w:multiLevelType w:val="hybridMultilevel"/>
    <w:tmpl w:val="91BC64B8"/>
    <w:lvl w:ilvl="0" w:tplc="E8989D0E">
      <w:start w:val="2"/>
      <w:numFmt w:val="decimal"/>
      <w:lvlText w:val="%1."/>
      <w:lvlJc w:val="left"/>
      <w:pPr>
        <w:ind w:left="1003" w:hanging="360"/>
      </w:pPr>
      <w:rPr>
        <w:rFonts w:hint="default"/>
      </w:rPr>
    </w:lvl>
    <w:lvl w:ilvl="1" w:tplc="30090019" w:tentative="1">
      <w:start w:val="1"/>
      <w:numFmt w:val="lowerLetter"/>
      <w:lvlText w:val="%2."/>
      <w:lvlJc w:val="left"/>
      <w:pPr>
        <w:ind w:left="1723" w:hanging="360"/>
      </w:pPr>
    </w:lvl>
    <w:lvl w:ilvl="2" w:tplc="3009001B" w:tentative="1">
      <w:start w:val="1"/>
      <w:numFmt w:val="lowerRoman"/>
      <w:lvlText w:val="%3."/>
      <w:lvlJc w:val="right"/>
      <w:pPr>
        <w:ind w:left="2443" w:hanging="180"/>
      </w:pPr>
    </w:lvl>
    <w:lvl w:ilvl="3" w:tplc="3009000F" w:tentative="1">
      <w:start w:val="1"/>
      <w:numFmt w:val="decimal"/>
      <w:lvlText w:val="%4."/>
      <w:lvlJc w:val="left"/>
      <w:pPr>
        <w:ind w:left="3163" w:hanging="360"/>
      </w:pPr>
    </w:lvl>
    <w:lvl w:ilvl="4" w:tplc="30090019" w:tentative="1">
      <w:start w:val="1"/>
      <w:numFmt w:val="lowerLetter"/>
      <w:lvlText w:val="%5."/>
      <w:lvlJc w:val="left"/>
      <w:pPr>
        <w:ind w:left="3883" w:hanging="360"/>
      </w:pPr>
    </w:lvl>
    <w:lvl w:ilvl="5" w:tplc="3009001B" w:tentative="1">
      <w:start w:val="1"/>
      <w:numFmt w:val="lowerRoman"/>
      <w:lvlText w:val="%6."/>
      <w:lvlJc w:val="right"/>
      <w:pPr>
        <w:ind w:left="4603" w:hanging="180"/>
      </w:pPr>
    </w:lvl>
    <w:lvl w:ilvl="6" w:tplc="3009000F" w:tentative="1">
      <w:start w:val="1"/>
      <w:numFmt w:val="decimal"/>
      <w:lvlText w:val="%7."/>
      <w:lvlJc w:val="left"/>
      <w:pPr>
        <w:ind w:left="5323" w:hanging="360"/>
      </w:pPr>
    </w:lvl>
    <w:lvl w:ilvl="7" w:tplc="30090019" w:tentative="1">
      <w:start w:val="1"/>
      <w:numFmt w:val="lowerLetter"/>
      <w:lvlText w:val="%8."/>
      <w:lvlJc w:val="left"/>
      <w:pPr>
        <w:ind w:left="6043" w:hanging="360"/>
      </w:pPr>
    </w:lvl>
    <w:lvl w:ilvl="8" w:tplc="3009001B" w:tentative="1">
      <w:start w:val="1"/>
      <w:numFmt w:val="lowerRoman"/>
      <w:lvlText w:val="%9."/>
      <w:lvlJc w:val="right"/>
      <w:pPr>
        <w:ind w:left="6763" w:hanging="180"/>
      </w:pPr>
    </w:lvl>
  </w:abstractNum>
  <w:abstractNum w:abstractNumId="10" w15:restartNumberingAfterBreak="0">
    <w:nsid w:val="3A0E7131"/>
    <w:multiLevelType w:val="hybridMultilevel"/>
    <w:tmpl w:val="E5244A9A"/>
    <w:lvl w:ilvl="0" w:tplc="21983F76">
      <w:start w:val="2"/>
      <w:numFmt w:val="lowerRoman"/>
      <w:lvlText w:val="(%1)"/>
      <w:lvlJc w:val="left"/>
      <w:pPr>
        <w:ind w:left="2160" w:hanging="720"/>
      </w:pPr>
      <w:rPr>
        <w:rFonts w:hint="default"/>
      </w:rPr>
    </w:lvl>
    <w:lvl w:ilvl="1" w:tplc="30090019" w:tentative="1">
      <w:start w:val="1"/>
      <w:numFmt w:val="lowerLetter"/>
      <w:lvlText w:val="%2."/>
      <w:lvlJc w:val="left"/>
      <w:pPr>
        <w:ind w:left="2520" w:hanging="360"/>
      </w:pPr>
    </w:lvl>
    <w:lvl w:ilvl="2" w:tplc="3009001B" w:tentative="1">
      <w:start w:val="1"/>
      <w:numFmt w:val="lowerRoman"/>
      <w:lvlText w:val="%3."/>
      <w:lvlJc w:val="right"/>
      <w:pPr>
        <w:ind w:left="3240" w:hanging="180"/>
      </w:pPr>
    </w:lvl>
    <w:lvl w:ilvl="3" w:tplc="3009000F" w:tentative="1">
      <w:start w:val="1"/>
      <w:numFmt w:val="decimal"/>
      <w:lvlText w:val="%4."/>
      <w:lvlJc w:val="left"/>
      <w:pPr>
        <w:ind w:left="3960" w:hanging="360"/>
      </w:pPr>
    </w:lvl>
    <w:lvl w:ilvl="4" w:tplc="30090019" w:tentative="1">
      <w:start w:val="1"/>
      <w:numFmt w:val="lowerLetter"/>
      <w:lvlText w:val="%5."/>
      <w:lvlJc w:val="left"/>
      <w:pPr>
        <w:ind w:left="4680" w:hanging="360"/>
      </w:pPr>
    </w:lvl>
    <w:lvl w:ilvl="5" w:tplc="3009001B" w:tentative="1">
      <w:start w:val="1"/>
      <w:numFmt w:val="lowerRoman"/>
      <w:lvlText w:val="%6."/>
      <w:lvlJc w:val="right"/>
      <w:pPr>
        <w:ind w:left="5400" w:hanging="180"/>
      </w:pPr>
    </w:lvl>
    <w:lvl w:ilvl="6" w:tplc="3009000F" w:tentative="1">
      <w:start w:val="1"/>
      <w:numFmt w:val="decimal"/>
      <w:lvlText w:val="%7."/>
      <w:lvlJc w:val="left"/>
      <w:pPr>
        <w:ind w:left="6120" w:hanging="360"/>
      </w:pPr>
    </w:lvl>
    <w:lvl w:ilvl="7" w:tplc="30090019" w:tentative="1">
      <w:start w:val="1"/>
      <w:numFmt w:val="lowerLetter"/>
      <w:lvlText w:val="%8."/>
      <w:lvlJc w:val="left"/>
      <w:pPr>
        <w:ind w:left="6840" w:hanging="360"/>
      </w:pPr>
    </w:lvl>
    <w:lvl w:ilvl="8" w:tplc="3009001B" w:tentative="1">
      <w:start w:val="1"/>
      <w:numFmt w:val="lowerRoman"/>
      <w:lvlText w:val="%9."/>
      <w:lvlJc w:val="right"/>
      <w:pPr>
        <w:ind w:left="7560" w:hanging="180"/>
      </w:pPr>
    </w:lvl>
  </w:abstractNum>
  <w:abstractNum w:abstractNumId="11" w15:restartNumberingAfterBreak="0">
    <w:nsid w:val="4E462A4C"/>
    <w:multiLevelType w:val="multilevel"/>
    <w:tmpl w:val="3E8615DA"/>
    <w:lvl w:ilvl="0">
      <w:start w:val="1"/>
      <w:numFmt w:val="decimal"/>
      <w:lvlText w:val="%1."/>
      <w:lvlJc w:val="left"/>
      <w:pPr>
        <w:ind w:left="720" w:hanging="360"/>
      </w:pPr>
      <w:rPr>
        <w:rFonts w:hint="default"/>
      </w:rPr>
    </w:lvl>
    <w:lvl w:ilvl="1">
      <w:start w:val="1"/>
      <w:numFmt w:val="decimal"/>
      <w:isLgl/>
      <w:lvlText w:val="%1.%2"/>
      <w:lvlJc w:val="left"/>
      <w:pPr>
        <w:ind w:left="1104" w:hanging="384"/>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58F87A1E"/>
    <w:multiLevelType w:val="hybridMultilevel"/>
    <w:tmpl w:val="A276F2A8"/>
    <w:lvl w:ilvl="0" w:tplc="0F4E8876">
      <w:start w:val="1"/>
      <w:numFmt w:val="lowerRoman"/>
      <w:lvlText w:val="(%1)"/>
      <w:lvlJc w:val="left"/>
      <w:pPr>
        <w:ind w:left="1723" w:hanging="720"/>
      </w:pPr>
      <w:rPr>
        <w:rFonts w:hint="default"/>
      </w:rPr>
    </w:lvl>
    <w:lvl w:ilvl="1" w:tplc="30090019" w:tentative="1">
      <w:start w:val="1"/>
      <w:numFmt w:val="lowerLetter"/>
      <w:lvlText w:val="%2."/>
      <w:lvlJc w:val="left"/>
      <w:pPr>
        <w:ind w:left="2083" w:hanging="360"/>
      </w:pPr>
    </w:lvl>
    <w:lvl w:ilvl="2" w:tplc="3009001B" w:tentative="1">
      <w:start w:val="1"/>
      <w:numFmt w:val="lowerRoman"/>
      <w:lvlText w:val="%3."/>
      <w:lvlJc w:val="right"/>
      <w:pPr>
        <w:ind w:left="2803" w:hanging="180"/>
      </w:pPr>
    </w:lvl>
    <w:lvl w:ilvl="3" w:tplc="3009000F" w:tentative="1">
      <w:start w:val="1"/>
      <w:numFmt w:val="decimal"/>
      <w:lvlText w:val="%4."/>
      <w:lvlJc w:val="left"/>
      <w:pPr>
        <w:ind w:left="3523" w:hanging="360"/>
      </w:pPr>
    </w:lvl>
    <w:lvl w:ilvl="4" w:tplc="30090019" w:tentative="1">
      <w:start w:val="1"/>
      <w:numFmt w:val="lowerLetter"/>
      <w:lvlText w:val="%5."/>
      <w:lvlJc w:val="left"/>
      <w:pPr>
        <w:ind w:left="4243" w:hanging="360"/>
      </w:pPr>
    </w:lvl>
    <w:lvl w:ilvl="5" w:tplc="3009001B" w:tentative="1">
      <w:start w:val="1"/>
      <w:numFmt w:val="lowerRoman"/>
      <w:lvlText w:val="%6."/>
      <w:lvlJc w:val="right"/>
      <w:pPr>
        <w:ind w:left="4963" w:hanging="180"/>
      </w:pPr>
    </w:lvl>
    <w:lvl w:ilvl="6" w:tplc="3009000F" w:tentative="1">
      <w:start w:val="1"/>
      <w:numFmt w:val="decimal"/>
      <w:lvlText w:val="%7."/>
      <w:lvlJc w:val="left"/>
      <w:pPr>
        <w:ind w:left="5683" w:hanging="360"/>
      </w:pPr>
    </w:lvl>
    <w:lvl w:ilvl="7" w:tplc="30090019" w:tentative="1">
      <w:start w:val="1"/>
      <w:numFmt w:val="lowerLetter"/>
      <w:lvlText w:val="%8."/>
      <w:lvlJc w:val="left"/>
      <w:pPr>
        <w:ind w:left="6403" w:hanging="360"/>
      </w:pPr>
    </w:lvl>
    <w:lvl w:ilvl="8" w:tplc="3009001B" w:tentative="1">
      <w:start w:val="1"/>
      <w:numFmt w:val="lowerRoman"/>
      <w:lvlText w:val="%9."/>
      <w:lvlJc w:val="right"/>
      <w:pPr>
        <w:ind w:left="7123" w:hanging="180"/>
      </w:pPr>
    </w:lvl>
  </w:abstractNum>
  <w:abstractNum w:abstractNumId="13" w15:restartNumberingAfterBreak="0">
    <w:nsid w:val="61990128"/>
    <w:multiLevelType w:val="hybridMultilevel"/>
    <w:tmpl w:val="BBF8C75A"/>
    <w:lvl w:ilvl="0" w:tplc="E8989D0E">
      <w:start w:val="21"/>
      <w:numFmt w:val="decimal"/>
      <w:lvlText w:val="%1."/>
      <w:lvlJc w:val="left"/>
      <w:pPr>
        <w:ind w:left="1003" w:hanging="360"/>
      </w:pPr>
      <w:rPr>
        <w:rFonts w:hint="default"/>
      </w:rPr>
    </w:lvl>
    <w:lvl w:ilvl="1" w:tplc="30090019" w:tentative="1">
      <w:start w:val="1"/>
      <w:numFmt w:val="lowerLetter"/>
      <w:lvlText w:val="%2."/>
      <w:lvlJc w:val="left"/>
      <w:pPr>
        <w:ind w:left="1723" w:hanging="360"/>
      </w:pPr>
    </w:lvl>
    <w:lvl w:ilvl="2" w:tplc="3009001B" w:tentative="1">
      <w:start w:val="1"/>
      <w:numFmt w:val="lowerRoman"/>
      <w:lvlText w:val="%3."/>
      <w:lvlJc w:val="right"/>
      <w:pPr>
        <w:ind w:left="2443" w:hanging="180"/>
      </w:pPr>
    </w:lvl>
    <w:lvl w:ilvl="3" w:tplc="3009000F" w:tentative="1">
      <w:start w:val="1"/>
      <w:numFmt w:val="decimal"/>
      <w:lvlText w:val="%4."/>
      <w:lvlJc w:val="left"/>
      <w:pPr>
        <w:ind w:left="3163" w:hanging="360"/>
      </w:pPr>
    </w:lvl>
    <w:lvl w:ilvl="4" w:tplc="30090019" w:tentative="1">
      <w:start w:val="1"/>
      <w:numFmt w:val="lowerLetter"/>
      <w:lvlText w:val="%5."/>
      <w:lvlJc w:val="left"/>
      <w:pPr>
        <w:ind w:left="3883" w:hanging="360"/>
      </w:pPr>
    </w:lvl>
    <w:lvl w:ilvl="5" w:tplc="3009001B" w:tentative="1">
      <w:start w:val="1"/>
      <w:numFmt w:val="lowerRoman"/>
      <w:lvlText w:val="%6."/>
      <w:lvlJc w:val="right"/>
      <w:pPr>
        <w:ind w:left="4603" w:hanging="180"/>
      </w:pPr>
    </w:lvl>
    <w:lvl w:ilvl="6" w:tplc="3009000F" w:tentative="1">
      <w:start w:val="1"/>
      <w:numFmt w:val="decimal"/>
      <w:lvlText w:val="%7."/>
      <w:lvlJc w:val="left"/>
      <w:pPr>
        <w:ind w:left="5323" w:hanging="360"/>
      </w:pPr>
    </w:lvl>
    <w:lvl w:ilvl="7" w:tplc="30090019" w:tentative="1">
      <w:start w:val="1"/>
      <w:numFmt w:val="lowerLetter"/>
      <w:lvlText w:val="%8."/>
      <w:lvlJc w:val="left"/>
      <w:pPr>
        <w:ind w:left="6043" w:hanging="360"/>
      </w:pPr>
    </w:lvl>
    <w:lvl w:ilvl="8" w:tplc="3009001B" w:tentative="1">
      <w:start w:val="1"/>
      <w:numFmt w:val="lowerRoman"/>
      <w:lvlText w:val="%9."/>
      <w:lvlJc w:val="right"/>
      <w:pPr>
        <w:ind w:left="6763" w:hanging="180"/>
      </w:pPr>
    </w:lvl>
  </w:abstractNum>
  <w:abstractNum w:abstractNumId="14" w15:restartNumberingAfterBreak="0">
    <w:nsid w:val="6F4042F8"/>
    <w:multiLevelType w:val="hybridMultilevel"/>
    <w:tmpl w:val="BBF8C75A"/>
    <w:lvl w:ilvl="0" w:tplc="E8989D0E">
      <w:start w:val="21"/>
      <w:numFmt w:val="decimal"/>
      <w:lvlText w:val="%1."/>
      <w:lvlJc w:val="left"/>
      <w:pPr>
        <w:ind w:left="1003" w:hanging="360"/>
      </w:pPr>
      <w:rPr>
        <w:rFonts w:hint="default"/>
      </w:rPr>
    </w:lvl>
    <w:lvl w:ilvl="1" w:tplc="30090019" w:tentative="1">
      <w:start w:val="1"/>
      <w:numFmt w:val="lowerLetter"/>
      <w:lvlText w:val="%2."/>
      <w:lvlJc w:val="left"/>
      <w:pPr>
        <w:ind w:left="1723" w:hanging="360"/>
      </w:pPr>
    </w:lvl>
    <w:lvl w:ilvl="2" w:tplc="3009001B" w:tentative="1">
      <w:start w:val="1"/>
      <w:numFmt w:val="lowerRoman"/>
      <w:lvlText w:val="%3."/>
      <w:lvlJc w:val="right"/>
      <w:pPr>
        <w:ind w:left="2443" w:hanging="180"/>
      </w:pPr>
    </w:lvl>
    <w:lvl w:ilvl="3" w:tplc="3009000F" w:tentative="1">
      <w:start w:val="1"/>
      <w:numFmt w:val="decimal"/>
      <w:lvlText w:val="%4."/>
      <w:lvlJc w:val="left"/>
      <w:pPr>
        <w:ind w:left="3163" w:hanging="360"/>
      </w:pPr>
    </w:lvl>
    <w:lvl w:ilvl="4" w:tplc="30090019" w:tentative="1">
      <w:start w:val="1"/>
      <w:numFmt w:val="lowerLetter"/>
      <w:lvlText w:val="%5."/>
      <w:lvlJc w:val="left"/>
      <w:pPr>
        <w:ind w:left="3883" w:hanging="360"/>
      </w:pPr>
    </w:lvl>
    <w:lvl w:ilvl="5" w:tplc="3009001B" w:tentative="1">
      <w:start w:val="1"/>
      <w:numFmt w:val="lowerRoman"/>
      <w:lvlText w:val="%6."/>
      <w:lvlJc w:val="right"/>
      <w:pPr>
        <w:ind w:left="4603" w:hanging="180"/>
      </w:pPr>
    </w:lvl>
    <w:lvl w:ilvl="6" w:tplc="3009000F" w:tentative="1">
      <w:start w:val="1"/>
      <w:numFmt w:val="decimal"/>
      <w:lvlText w:val="%7."/>
      <w:lvlJc w:val="left"/>
      <w:pPr>
        <w:ind w:left="5323" w:hanging="360"/>
      </w:pPr>
    </w:lvl>
    <w:lvl w:ilvl="7" w:tplc="30090019" w:tentative="1">
      <w:start w:val="1"/>
      <w:numFmt w:val="lowerLetter"/>
      <w:lvlText w:val="%8."/>
      <w:lvlJc w:val="left"/>
      <w:pPr>
        <w:ind w:left="6043" w:hanging="360"/>
      </w:pPr>
    </w:lvl>
    <w:lvl w:ilvl="8" w:tplc="3009001B" w:tentative="1">
      <w:start w:val="1"/>
      <w:numFmt w:val="lowerRoman"/>
      <w:lvlText w:val="%9."/>
      <w:lvlJc w:val="right"/>
      <w:pPr>
        <w:ind w:left="6763" w:hanging="180"/>
      </w:pPr>
    </w:lvl>
  </w:abstractNum>
  <w:abstractNum w:abstractNumId="15" w15:restartNumberingAfterBreak="0">
    <w:nsid w:val="764F0C86"/>
    <w:multiLevelType w:val="hybridMultilevel"/>
    <w:tmpl w:val="94F86C78"/>
    <w:lvl w:ilvl="0" w:tplc="3009000F">
      <w:start w:val="1"/>
      <w:numFmt w:val="decimal"/>
      <w:lvlText w:val="%1."/>
      <w:lvlJc w:val="left"/>
      <w:pPr>
        <w:ind w:left="720" w:hanging="36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16" w15:restartNumberingAfterBreak="0">
    <w:nsid w:val="77250E0A"/>
    <w:multiLevelType w:val="hybridMultilevel"/>
    <w:tmpl w:val="8C82CE4E"/>
    <w:lvl w:ilvl="0" w:tplc="04E8A118">
      <w:start w:val="1"/>
      <w:numFmt w:val="lowerLetter"/>
      <w:lvlText w:val="(%1)"/>
      <w:lvlJc w:val="left"/>
      <w:pPr>
        <w:ind w:left="2520" w:hanging="360"/>
      </w:pPr>
      <w:rPr>
        <w:rFonts w:hint="default"/>
        <w:b w:val="0"/>
      </w:rPr>
    </w:lvl>
    <w:lvl w:ilvl="1" w:tplc="30090019" w:tentative="1">
      <w:start w:val="1"/>
      <w:numFmt w:val="lowerLetter"/>
      <w:lvlText w:val="%2."/>
      <w:lvlJc w:val="left"/>
      <w:pPr>
        <w:ind w:left="3240" w:hanging="360"/>
      </w:pPr>
    </w:lvl>
    <w:lvl w:ilvl="2" w:tplc="3009001B" w:tentative="1">
      <w:start w:val="1"/>
      <w:numFmt w:val="lowerRoman"/>
      <w:lvlText w:val="%3."/>
      <w:lvlJc w:val="right"/>
      <w:pPr>
        <w:ind w:left="3960" w:hanging="180"/>
      </w:pPr>
    </w:lvl>
    <w:lvl w:ilvl="3" w:tplc="3009000F" w:tentative="1">
      <w:start w:val="1"/>
      <w:numFmt w:val="decimal"/>
      <w:lvlText w:val="%4."/>
      <w:lvlJc w:val="left"/>
      <w:pPr>
        <w:ind w:left="4680" w:hanging="360"/>
      </w:pPr>
    </w:lvl>
    <w:lvl w:ilvl="4" w:tplc="30090019" w:tentative="1">
      <w:start w:val="1"/>
      <w:numFmt w:val="lowerLetter"/>
      <w:lvlText w:val="%5."/>
      <w:lvlJc w:val="left"/>
      <w:pPr>
        <w:ind w:left="5400" w:hanging="360"/>
      </w:pPr>
    </w:lvl>
    <w:lvl w:ilvl="5" w:tplc="3009001B" w:tentative="1">
      <w:start w:val="1"/>
      <w:numFmt w:val="lowerRoman"/>
      <w:lvlText w:val="%6."/>
      <w:lvlJc w:val="right"/>
      <w:pPr>
        <w:ind w:left="6120" w:hanging="180"/>
      </w:pPr>
    </w:lvl>
    <w:lvl w:ilvl="6" w:tplc="3009000F" w:tentative="1">
      <w:start w:val="1"/>
      <w:numFmt w:val="decimal"/>
      <w:lvlText w:val="%7."/>
      <w:lvlJc w:val="left"/>
      <w:pPr>
        <w:ind w:left="6840" w:hanging="360"/>
      </w:pPr>
    </w:lvl>
    <w:lvl w:ilvl="7" w:tplc="30090019" w:tentative="1">
      <w:start w:val="1"/>
      <w:numFmt w:val="lowerLetter"/>
      <w:lvlText w:val="%8."/>
      <w:lvlJc w:val="left"/>
      <w:pPr>
        <w:ind w:left="7560" w:hanging="360"/>
      </w:pPr>
    </w:lvl>
    <w:lvl w:ilvl="8" w:tplc="3009001B" w:tentative="1">
      <w:start w:val="1"/>
      <w:numFmt w:val="lowerRoman"/>
      <w:lvlText w:val="%9."/>
      <w:lvlJc w:val="right"/>
      <w:pPr>
        <w:ind w:left="82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4"/>
  </w:num>
  <w:num w:numId="6">
    <w:abstractNumId w:val="5"/>
  </w:num>
  <w:num w:numId="7">
    <w:abstractNumId w:val="7"/>
  </w:num>
  <w:num w:numId="8">
    <w:abstractNumId w:val="8"/>
  </w:num>
  <w:num w:numId="9">
    <w:abstractNumId w:val="6"/>
  </w:num>
  <w:num w:numId="10">
    <w:abstractNumId w:val="10"/>
  </w:num>
  <w:num w:numId="11">
    <w:abstractNumId w:val="1"/>
  </w:num>
  <w:num w:numId="12">
    <w:abstractNumId w:val="12"/>
  </w:num>
  <w:num w:numId="13">
    <w:abstractNumId w:val="0"/>
  </w:num>
  <w:num w:numId="14">
    <w:abstractNumId w:val="13"/>
  </w:num>
  <w:num w:numId="15">
    <w:abstractNumId w:val="14"/>
  </w:num>
  <w:num w:numId="16">
    <w:abstractNumId w:val="9"/>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CEF"/>
    <w:rsid w:val="000014C3"/>
    <w:rsid w:val="00035960"/>
    <w:rsid w:val="00041DFE"/>
    <w:rsid w:val="00063C96"/>
    <w:rsid w:val="00067BBB"/>
    <w:rsid w:val="000B3A4C"/>
    <w:rsid w:val="000D572B"/>
    <w:rsid w:val="000F1EA1"/>
    <w:rsid w:val="000F4013"/>
    <w:rsid w:val="00103244"/>
    <w:rsid w:val="00117AF9"/>
    <w:rsid w:val="00152832"/>
    <w:rsid w:val="001538D9"/>
    <w:rsid w:val="00154E20"/>
    <w:rsid w:val="00161DAD"/>
    <w:rsid w:val="001926C8"/>
    <w:rsid w:val="001C4CC0"/>
    <w:rsid w:val="001E4317"/>
    <w:rsid w:val="001E519D"/>
    <w:rsid w:val="001E6EEE"/>
    <w:rsid w:val="001F3F15"/>
    <w:rsid w:val="00205B7E"/>
    <w:rsid w:val="00216EB4"/>
    <w:rsid w:val="00226908"/>
    <w:rsid w:val="00235E69"/>
    <w:rsid w:val="00247640"/>
    <w:rsid w:val="00253C74"/>
    <w:rsid w:val="002977B2"/>
    <w:rsid w:val="002A3AF2"/>
    <w:rsid w:val="002A5540"/>
    <w:rsid w:val="002C3300"/>
    <w:rsid w:val="002D7C97"/>
    <w:rsid w:val="00306638"/>
    <w:rsid w:val="00313B24"/>
    <w:rsid w:val="00333FB0"/>
    <w:rsid w:val="00334662"/>
    <w:rsid w:val="003419D0"/>
    <w:rsid w:val="00341B23"/>
    <w:rsid w:val="00352AB3"/>
    <w:rsid w:val="00352FE9"/>
    <w:rsid w:val="00353A1C"/>
    <w:rsid w:val="00377BC1"/>
    <w:rsid w:val="003842F9"/>
    <w:rsid w:val="0039136C"/>
    <w:rsid w:val="00391CDD"/>
    <w:rsid w:val="00393DB8"/>
    <w:rsid w:val="003A2945"/>
    <w:rsid w:val="003B64C8"/>
    <w:rsid w:val="003B6B13"/>
    <w:rsid w:val="003E7FBA"/>
    <w:rsid w:val="003F2ECD"/>
    <w:rsid w:val="003F313A"/>
    <w:rsid w:val="00400990"/>
    <w:rsid w:val="004563C1"/>
    <w:rsid w:val="00472F68"/>
    <w:rsid w:val="004749A6"/>
    <w:rsid w:val="00475DE8"/>
    <w:rsid w:val="004954D7"/>
    <w:rsid w:val="004D413E"/>
    <w:rsid w:val="00514FCF"/>
    <w:rsid w:val="00557A7A"/>
    <w:rsid w:val="00562634"/>
    <w:rsid w:val="00564C3A"/>
    <w:rsid w:val="00566DAA"/>
    <w:rsid w:val="00577122"/>
    <w:rsid w:val="005D43AF"/>
    <w:rsid w:val="00614634"/>
    <w:rsid w:val="006265E7"/>
    <w:rsid w:val="00632FEF"/>
    <w:rsid w:val="00633927"/>
    <w:rsid w:val="00636EC6"/>
    <w:rsid w:val="006464CE"/>
    <w:rsid w:val="0065187E"/>
    <w:rsid w:val="0065253D"/>
    <w:rsid w:val="0068702D"/>
    <w:rsid w:val="006B308D"/>
    <w:rsid w:val="006B418E"/>
    <w:rsid w:val="006B4207"/>
    <w:rsid w:val="006E10AC"/>
    <w:rsid w:val="006F254D"/>
    <w:rsid w:val="007075F5"/>
    <w:rsid w:val="007769D6"/>
    <w:rsid w:val="00796EEF"/>
    <w:rsid w:val="007A299E"/>
    <w:rsid w:val="007A37C8"/>
    <w:rsid w:val="007A6F33"/>
    <w:rsid w:val="007C5768"/>
    <w:rsid w:val="007C6FF0"/>
    <w:rsid w:val="007D10EB"/>
    <w:rsid w:val="007D45B0"/>
    <w:rsid w:val="007E3311"/>
    <w:rsid w:val="007E4B5A"/>
    <w:rsid w:val="007E6E59"/>
    <w:rsid w:val="007F59F4"/>
    <w:rsid w:val="008250EA"/>
    <w:rsid w:val="00853FBF"/>
    <w:rsid w:val="00860508"/>
    <w:rsid w:val="00860EE6"/>
    <w:rsid w:val="008801F8"/>
    <w:rsid w:val="008A17A3"/>
    <w:rsid w:val="008A1EF6"/>
    <w:rsid w:val="008A35C3"/>
    <w:rsid w:val="008A6076"/>
    <w:rsid w:val="008C67C3"/>
    <w:rsid w:val="008F21E2"/>
    <w:rsid w:val="00904247"/>
    <w:rsid w:val="00916219"/>
    <w:rsid w:val="00920796"/>
    <w:rsid w:val="00941280"/>
    <w:rsid w:val="009425E2"/>
    <w:rsid w:val="00944337"/>
    <w:rsid w:val="00945459"/>
    <w:rsid w:val="009A2B12"/>
    <w:rsid w:val="009A66D9"/>
    <w:rsid w:val="009B6D72"/>
    <w:rsid w:val="009C7907"/>
    <w:rsid w:val="009F1A61"/>
    <w:rsid w:val="00A15052"/>
    <w:rsid w:val="00A15773"/>
    <w:rsid w:val="00A15B9E"/>
    <w:rsid w:val="00A5326C"/>
    <w:rsid w:val="00A60529"/>
    <w:rsid w:val="00A70C8B"/>
    <w:rsid w:val="00AC2419"/>
    <w:rsid w:val="00AD53A6"/>
    <w:rsid w:val="00AD7991"/>
    <w:rsid w:val="00AF7FEA"/>
    <w:rsid w:val="00B05A41"/>
    <w:rsid w:val="00B26E0A"/>
    <w:rsid w:val="00B31CEF"/>
    <w:rsid w:val="00B851D5"/>
    <w:rsid w:val="00BD214C"/>
    <w:rsid w:val="00BF1608"/>
    <w:rsid w:val="00BF31FA"/>
    <w:rsid w:val="00C13EAD"/>
    <w:rsid w:val="00C31898"/>
    <w:rsid w:val="00C4529B"/>
    <w:rsid w:val="00C53896"/>
    <w:rsid w:val="00C67583"/>
    <w:rsid w:val="00C854FE"/>
    <w:rsid w:val="00C90018"/>
    <w:rsid w:val="00CC63AD"/>
    <w:rsid w:val="00D2061B"/>
    <w:rsid w:val="00D40E8C"/>
    <w:rsid w:val="00D61FAE"/>
    <w:rsid w:val="00DA26BC"/>
    <w:rsid w:val="00DA7F17"/>
    <w:rsid w:val="00DB2F51"/>
    <w:rsid w:val="00DE0B26"/>
    <w:rsid w:val="00E13D07"/>
    <w:rsid w:val="00E24824"/>
    <w:rsid w:val="00E27245"/>
    <w:rsid w:val="00E359DB"/>
    <w:rsid w:val="00E670E1"/>
    <w:rsid w:val="00E82EA2"/>
    <w:rsid w:val="00E83F61"/>
    <w:rsid w:val="00E86C16"/>
    <w:rsid w:val="00E91A56"/>
    <w:rsid w:val="00EB5E5A"/>
    <w:rsid w:val="00EC3313"/>
    <w:rsid w:val="00ED052B"/>
    <w:rsid w:val="00F07D04"/>
    <w:rsid w:val="00F15990"/>
    <w:rsid w:val="00F228F7"/>
    <w:rsid w:val="00F30BC6"/>
    <w:rsid w:val="00F81D07"/>
    <w:rsid w:val="00F84F66"/>
    <w:rsid w:val="00FA2933"/>
    <w:rsid w:val="00FC127D"/>
    <w:rsid w:val="00FD6CDB"/>
    <w:rsid w:val="00FE4C0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941F769-7550-41BC-8F76-A12B521F0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CEF"/>
    <w:pPr>
      <w:spacing w:line="254" w:lineRule="auto"/>
    </w:pPr>
  </w:style>
  <w:style w:type="paragraph" w:styleId="Heading1">
    <w:name w:val="heading 1"/>
    <w:basedOn w:val="Normal"/>
    <w:next w:val="Normal"/>
    <w:link w:val="Heading1Char"/>
    <w:uiPriority w:val="9"/>
    <w:qFormat/>
    <w:rsid w:val="0003596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1CEF"/>
    <w:pPr>
      <w:spacing w:after="0" w:line="240" w:lineRule="auto"/>
    </w:pPr>
  </w:style>
  <w:style w:type="paragraph" w:styleId="ListParagraph">
    <w:name w:val="List Paragraph"/>
    <w:basedOn w:val="Normal"/>
    <w:uiPriority w:val="34"/>
    <w:qFormat/>
    <w:rsid w:val="00B31CEF"/>
    <w:pPr>
      <w:ind w:left="720"/>
      <w:contextualSpacing/>
    </w:pPr>
  </w:style>
  <w:style w:type="paragraph" w:styleId="Header">
    <w:name w:val="header"/>
    <w:basedOn w:val="Normal"/>
    <w:link w:val="HeaderChar"/>
    <w:uiPriority w:val="99"/>
    <w:unhideWhenUsed/>
    <w:rsid w:val="00333F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3FB0"/>
  </w:style>
  <w:style w:type="paragraph" w:styleId="Footer">
    <w:name w:val="footer"/>
    <w:basedOn w:val="Normal"/>
    <w:link w:val="FooterChar"/>
    <w:uiPriority w:val="99"/>
    <w:unhideWhenUsed/>
    <w:rsid w:val="00333F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3FB0"/>
  </w:style>
  <w:style w:type="character" w:customStyle="1" w:styleId="Heading1Char">
    <w:name w:val="Heading 1 Char"/>
    <w:basedOn w:val="DefaultParagraphFont"/>
    <w:link w:val="Heading1"/>
    <w:uiPriority w:val="9"/>
    <w:rsid w:val="00035960"/>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15283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83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4997570">
      <w:bodyDiv w:val="1"/>
      <w:marLeft w:val="0"/>
      <w:marRight w:val="0"/>
      <w:marTop w:val="0"/>
      <w:marBottom w:val="0"/>
      <w:divBdr>
        <w:top w:val="none" w:sz="0" w:space="0" w:color="auto"/>
        <w:left w:val="none" w:sz="0" w:space="0" w:color="auto"/>
        <w:bottom w:val="none" w:sz="0" w:space="0" w:color="auto"/>
        <w:right w:val="none" w:sz="0" w:space="0" w:color="auto"/>
      </w:divBdr>
    </w:div>
    <w:div w:id="571935589">
      <w:bodyDiv w:val="1"/>
      <w:marLeft w:val="0"/>
      <w:marRight w:val="0"/>
      <w:marTop w:val="0"/>
      <w:marBottom w:val="0"/>
      <w:divBdr>
        <w:top w:val="none" w:sz="0" w:space="0" w:color="auto"/>
        <w:left w:val="none" w:sz="0" w:space="0" w:color="auto"/>
        <w:bottom w:val="none" w:sz="0" w:space="0" w:color="auto"/>
        <w:right w:val="none" w:sz="0" w:space="0" w:color="auto"/>
      </w:divBdr>
    </w:div>
    <w:div w:id="621153773">
      <w:bodyDiv w:val="1"/>
      <w:marLeft w:val="0"/>
      <w:marRight w:val="0"/>
      <w:marTop w:val="0"/>
      <w:marBottom w:val="0"/>
      <w:divBdr>
        <w:top w:val="none" w:sz="0" w:space="0" w:color="auto"/>
        <w:left w:val="none" w:sz="0" w:space="0" w:color="auto"/>
        <w:bottom w:val="none" w:sz="0" w:space="0" w:color="auto"/>
        <w:right w:val="none" w:sz="0" w:space="0" w:color="auto"/>
      </w:divBdr>
    </w:div>
    <w:div w:id="867062840">
      <w:bodyDiv w:val="1"/>
      <w:marLeft w:val="0"/>
      <w:marRight w:val="0"/>
      <w:marTop w:val="0"/>
      <w:marBottom w:val="0"/>
      <w:divBdr>
        <w:top w:val="none" w:sz="0" w:space="0" w:color="auto"/>
        <w:left w:val="none" w:sz="0" w:space="0" w:color="auto"/>
        <w:bottom w:val="none" w:sz="0" w:space="0" w:color="auto"/>
        <w:right w:val="none" w:sz="0" w:space="0" w:color="auto"/>
      </w:divBdr>
    </w:div>
    <w:div w:id="1941255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ECC1F2-793E-4A05-A140-C8286B1338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3135</Words>
  <Characters>17872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JSC</cp:lastModifiedBy>
  <cp:revision>2</cp:revision>
  <cp:lastPrinted>2020-11-03T06:37:00Z</cp:lastPrinted>
  <dcterms:created xsi:type="dcterms:W3CDTF">2021-03-04T09:57:00Z</dcterms:created>
  <dcterms:modified xsi:type="dcterms:W3CDTF">2021-03-04T09:57:00Z</dcterms:modified>
</cp:coreProperties>
</file>