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90E" w:rsidRDefault="00F8090E">
      <w:pPr>
        <w:rPr>
          <w:b/>
        </w:rPr>
      </w:pPr>
      <w:bookmarkStart w:id="0" w:name="_GoBack"/>
      <w:bookmarkEnd w:id="0"/>
    </w:p>
    <w:p w:rsidR="00F8090E" w:rsidRDefault="00F8090E" w:rsidP="00F8090E">
      <w:pPr>
        <w:spacing w:after="0"/>
        <w:jc w:val="both"/>
        <w:rPr>
          <w:rFonts w:ascii="Times New Roman" w:hAnsi="Times New Roman" w:cs="Times New Roman"/>
          <w:bCs/>
          <w:sz w:val="24"/>
          <w:szCs w:val="24"/>
        </w:rPr>
      </w:pPr>
      <w:r>
        <w:rPr>
          <w:rFonts w:ascii="Times New Roman" w:hAnsi="Times New Roman" w:cs="Times New Roman"/>
          <w:bCs/>
          <w:sz w:val="24"/>
          <w:szCs w:val="24"/>
        </w:rPr>
        <w:t>RITA MARQUE MBATHA</w:t>
      </w:r>
    </w:p>
    <w:p w:rsidR="00F8090E" w:rsidRDefault="00F8090E" w:rsidP="00F8090E">
      <w:pPr>
        <w:spacing w:after="0"/>
        <w:jc w:val="both"/>
        <w:rPr>
          <w:rFonts w:ascii="Times New Roman" w:hAnsi="Times New Roman" w:cs="Times New Roman"/>
          <w:bCs/>
          <w:sz w:val="24"/>
          <w:szCs w:val="24"/>
        </w:rPr>
      </w:pPr>
      <w:r>
        <w:rPr>
          <w:rFonts w:ascii="Times New Roman" w:hAnsi="Times New Roman" w:cs="Times New Roman"/>
          <w:bCs/>
          <w:sz w:val="24"/>
          <w:szCs w:val="24"/>
        </w:rPr>
        <w:t>versus</w:t>
      </w:r>
    </w:p>
    <w:p w:rsidR="00F8090E" w:rsidRDefault="00F8090E" w:rsidP="00F8090E">
      <w:pPr>
        <w:spacing w:after="0"/>
        <w:jc w:val="both"/>
        <w:rPr>
          <w:rFonts w:ascii="Times New Roman" w:hAnsi="Times New Roman" w:cs="Times New Roman"/>
          <w:bCs/>
          <w:sz w:val="24"/>
          <w:szCs w:val="24"/>
        </w:rPr>
      </w:pPr>
      <w:r>
        <w:rPr>
          <w:rFonts w:ascii="Times New Roman" w:hAnsi="Times New Roman" w:cs="Times New Roman"/>
          <w:bCs/>
          <w:sz w:val="24"/>
          <w:szCs w:val="24"/>
        </w:rPr>
        <w:t>JUSTICE CATHERINE BACHI-MZAWAZI</w:t>
      </w:r>
    </w:p>
    <w:p w:rsidR="00F8090E" w:rsidRDefault="00F8090E" w:rsidP="00F8090E">
      <w:pPr>
        <w:spacing w:after="0"/>
        <w:jc w:val="both"/>
        <w:rPr>
          <w:rFonts w:ascii="Times New Roman" w:hAnsi="Times New Roman" w:cs="Times New Roman"/>
          <w:bCs/>
          <w:sz w:val="24"/>
          <w:szCs w:val="24"/>
        </w:rPr>
      </w:pPr>
    </w:p>
    <w:p w:rsidR="00F8090E" w:rsidRDefault="00F8090E" w:rsidP="00F8090E">
      <w:pPr>
        <w:spacing w:after="0"/>
        <w:jc w:val="both"/>
        <w:rPr>
          <w:rFonts w:ascii="Times New Roman" w:hAnsi="Times New Roman" w:cs="Times New Roman"/>
          <w:bCs/>
          <w:sz w:val="24"/>
          <w:szCs w:val="24"/>
        </w:rPr>
      </w:pPr>
    </w:p>
    <w:p w:rsidR="00F8090E" w:rsidRDefault="00F8090E" w:rsidP="00F8090E">
      <w:pPr>
        <w:spacing w:after="0"/>
        <w:jc w:val="both"/>
        <w:rPr>
          <w:rFonts w:ascii="Times New Roman" w:hAnsi="Times New Roman" w:cs="Times New Roman"/>
          <w:bCs/>
          <w:sz w:val="24"/>
          <w:szCs w:val="24"/>
        </w:rPr>
      </w:pPr>
      <w:r>
        <w:rPr>
          <w:rFonts w:ascii="Times New Roman" w:hAnsi="Times New Roman" w:cs="Times New Roman"/>
          <w:bCs/>
          <w:sz w:val="24"/>
          <w:szCs w:val="24"/>
        </w:rPr>
        <w:t>HIGH COURT OF ZIMBABWE</w:t>
      </w:r>
    </w:p>
    <w:p w:rsidR="00F8090E" w:rsidRDefault="00F8090E" w:rsidP="00F8090E">
      <w:pPr>
        <w:spacing w:after="0"/>
        <w:jc w:val="both"/>
        <w:rPr>
          <w:rFonts w:ascii="Times New Roman" w:hAnsi="Times New Roman" w:cs="Times New Roman"/>
          <w:bCs/>
          <w:sz w:val="24"/>
          <w:szCs w:val="24"/>
        </w:rPr>
      </w:pPr>
      <w:r>
        <w:rPr>
          <w:rFonts w:ascii="Times New Roman" w:hAnsi="Times New Roman" w:cs="Times New Roman"/>
          <w:bCs/>
          <w:sz w:val="24"/>
          <w:szCs w:val="24"/>
        </w:rPr>
        <w:t>MANGOTA J</w:t>
      </w:r>
    </w:p>
    <w:p w:rsidR="00F8090E" w:rsidRDefault="00F8090E" w:rsidP="00F8090E">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HARARE, 14 February </w:t>
      </w:r>
      <w:r w:rsidR="003D470C">
        <w:rPr>
          <w:rFonts w:ascii="Times New Roman" w:hAnsi="Times New Roman" w:cs="Times New Roman"/>
          <w:bCs/>
          <w:sz w:val="24"/>
          <w:szCs w:val="24"/>
        </w:rPr>
        <w:t>&amp; 26 April 2023</w:t>
      </w:r>
    </w:p>
    <w:p w:rsidR="00F8090E" w:rsidRDefault="00F8090E" w:rsidP="00F8090E">
      <w:pPr>
        <w:spacing w:after="0"/>
        <w:jc w:val="both"/>
        <w:rPr>
          <w:rFonts w:ascii="Times New Roman" w:hAnsi="Times New Roman" w:cs="Times New Roman"/>
          <w:bCs/>
          <w:sz w:val="24"/>
          <w:szCs w:val="24"/>
        </w:rPr>
      </w:pPr>
    </w:p>
    <w:p w:rsidR="00F8090E" w:rsidRDefault="00F8090E" w:rsidP="00F8090E">
      <w:pPr>
        <w:spacing w:after="0"/>
        <w:jc w:val="both"/>
        <w:rPr>
          <w:rFonts w:ascii="Times New Roman" w:hAnsi="Times New Roman" w:cs="Times New Roman"/>
          <w:bCs/>
          <w:sz w:val="24"/>
          <w:szCs w:val="24"/>
        </w:rPr>
      </w:pPr>
    </w:p>
    <w:p w:rsidR="00F8090E" w:rsidRDefault="00F8090E" w:rsidP="00F8090E">
      <w:pPr>
        <w:spacing w:after="0"/>
        <w:jc w:val="both"/>
        <w:rPr>
          <w:rFonts w:ascii="Times New Roman" w:hAnsi="Times New Roman" w:cs="Times New Roman"/>
          <w:b/>
          <w:sz w:val="24"/>
          <w:szCs w:val="24"/>
        </w:rPr>
      </w:pPr>
      <w:r>
        <w:rPr>
          <w:rFonts w:ascii="Times New Roman" w:hAnsi="Times New Roman" w:cs="Times New Roman"/>
          <w:b/>
          <w:sz w:val="24"/>
          <w:szCs w:val="24"/>
        </w:rPr>
        <w:t>Opposed Matter</w:t>
      </w:r>
    </w:p>
    <w:p w:rsidR="00F8090E" w:rsidRDefault="00F8090E" w:rsidP="00F8090E">
      <w:pPr>
        <w:spacing w:after="0"/>
        <w:jc w:val="both"/>
        <w:rPr>
          <w:rFonts w:ascii="Times New Roman" w:hAnsi="Times New Roman" w:cs="Times New Roman"/>
          <w:bCs/>
          <w:sz w:val="24"/>
          <w:szCs w:val="24"/>
        </w:rPr>
      </w:pPr>
    </w:p>
    <w:p w:rsidR="00F8090E" w:rsidRDefault="00F8090E" w:rsidP="00F8090E">
      <w:pPr>
        <w:spacing w:after="0"/>
        <w:jc w:val="both"/>
        <w:rPr>
          <w:rFonts w:ascii="Times New Roman" w:hAnsi="Times New Roman" w:cs="Times New Roman"/>
          <w:bCs/>
          <w:sz w:val="24"/>
          <w:szCs w:val="24"/>
        </w:rPr>
      </w:pPr>
    </w:p>
    <w:p w:rsidR="00F8090E" w:rsidRDefault="005B6B9B" w:rsidP="00F8090E">
      <w:pPr>
        <w:spacing w:after="0"/>
        <w:jc w:val="both"/>
        <w:rPr>
          <w:rFonts w:ascii="Times New Roman" w:hAnsi="Times New Roman" w:cs="Times New Roman"/>
          <w:bCs/>
          <w:sz w:val="24"/>
          <w:szCs w:val="24"/>
        </w:rPr>
      </w:pPr>
      <w:r>
        <w:rPr>
          <w:rFonts w:ascii="Times New Roman" w:hAnsi="Times New Roman" w:cs="Times New Roman"/>
          <w:bCs/>
          <w:sz w:val="24"/>
          <w:szCs w:val="24"/>
        </w:rPr>
        <w:t>A</w:t>
      </w:r>
      <w:r w:rsidR="00F8090E">
        <w:rPr>
          <w:rFonts w:ascii="Times New Roman" w:hAnsi="Times New Roman" w:cs="Times New Roman"/>
          <w:bCs/>
          <w:sz w:val="24"/>
          <w:szCs w:val="24"/>
        </w:rPr>
        <w:t>pplicant</w:t>
      </w:r>
      <w:r>
        <w:rPr>
          <w:rFonts w:ascii="Times New Roman" w:hAnsi="Times New Roman" w:cs="Times New Roman"/>
          <w:bCs/>
          <w:sz w:val="24"/>
          <w:szCs w:val="24"/>
        </w:rPr>
        <w:t xml:space="preserve"> in person (</w:t>
      </w:r>
      <w:proofErr w:type="spellStart"/>
      <w:r>
        <w:rPr>
          <w:rFonts w:ascii="Times New Roman" w:hAnsi="Times New Roman" w:cs="Times New Roman"/>
          <w:bCs/>
          <w:sz w:val="24"/>
          <w:szCs w:val="24"/>
        </w:rPr>
        <w:t>Ms</w:t>
      </w:r>
      <w:proofErr w:type="spellEnd"/>
      <w:r>
        <w:rPr>
          <w:rFonts w:ascii="Times New Roman" w:hAnsi="Times New Roman" w:cs="Times New Roman"/>
          <w:bCs/>
          <w:sz w:val="24"/>
          <w:szCs w:val="24"/>
        </w:rPr>
        <w:t xml:space="preserve"> </w:t>
      </w:r>
      <w:r w:rsidRPr="005B6B9B">
        <w:rPr>
          <w:rFonts w:ascii="Times New Roman" w:hAnsi="Times New Roman" w:cs="Times New Roman"/>
          <w:bCs/>
          <w:i/>
          <w:sz w:val="24"/>
          <w:szCs w:val="24"/>
        </w:rPr>
        <w:t xml:space="preserve">R M </w:t>
      </w:r>
      <w:proofErr w:type="spellStart"/>
      <w:r w:rsidRPr="005B6B9B">
        <w:rPr>
          <w:rFonts w:ascii="Times New Roman" w:hAnsi="Times New Roman" w:cs="Times New Roman"/>
          <w:bCs/>
          <w:i/>
          <w:sz w:val="24"/>
          <w:szCs w:val="24"/>
        </w:rPr>
        <w:t>Mbatha</w:t>
      </w:r>
      <w:proofErr w:type="spellEnd"/>
      <w:r>
        <w:rPr>
          <w:rFonts w:ascii="Times New Roman" w:hAnsi="Times New Roman" w:cs="Times New Roman"/>
          <w:bCs/>
          <w:sz w:val="24"/>
          <w:szCs w:val="24"/>
        </w:rPr>
        <w:t>)</w:t>
      </w:r>
      <w:r w:rsidR="00F8090E">
        <w:rPr>
          <w:rFonts w:ascii="Times New Roman" w:hAnsi="Times New Roman" w:cs="Times New Roman"/>
          <w:bCs/>
          <w:sz w:val="24"/>
          <w:szCs w:val="24"/>
        </w:rPr>
        <w:t xml:space="preserve"> </w:t>
      </w:r>
    </w:p>
    <w:p w:rsidR="00F8090E" w:rsidRDefault="005B6B9B" w:rsidP="00F8090E">
      <w:pPr>
        <w:spacing w:after="0"/>
        <w:jc w:val="both"/>
        <w:rPr>
          <w:rFonts w:ascii="Times New Roman" w:hAnsi="Times New Roman" w:cs="Times New Roman"/>
          <w:bCs/>
          <w:sz w:val="24"/>
          <w:szCs w:val="24"/>
        </w:rPr>
      </w:pPr>
      <w:proofErr w:type="spellStart"/>
      <w:r>
        <w:rPr>
          <w:rFonts w:ascii="Times New Roman" w:hAnsi="Times New Roman" w:cs="Times New Roman"/>
          <w:bCs/>
          <w:sz w:val="24"/>
          <w:szCs w:val="24"/>
        </w:rPr>
        <w:t>Mr</w:t>
      </w:r>
      <w:proofErr w:type="spellEnd"/>
      <w:r>
        <w:rPr>
          <w:rFonts w:ascii="Times New Roman" w:hAnsi="Times New Roman" w:cs="Times New Roman"/>
          <w:bCs/>
          <w:sz w:val="24"/>
          <w:szCs w:val="24"/>
        </w:rPr>
        <w:t xml:space="preserve"> </w:t>
      </w:r>
      <w:r w:rsidRPr="005B6B9B">
        <w:rPr>
          <w:rFonts w:ascii="Times New Roman" w:hAnsi="Times New Roman" w:cs="Times New Roman"/>
          <w:bCs/>
          <w:i/>
          <w:sz w:val="24"/>
          <w:szCs w:val="24"/>
        </w:rPr>
        <w:t xml:space="preserve">A B C </w:t>
      </w:r>
      <w:proofErr w:type="spellStart"/>
      <w:r w:rsidRPr="005B6B9B">
        <w:rPr>
          <w:rFonts w:ascii="Times New Roman" w:hAnsi="Times New Roman" w:cs="Times New Roman"/>
          <w:bCs/>
          <w:i/>
          <w:sz w:val="24"/>
          <w:szCs w:val="24"/>
        </w:rPr>
        <w:t>Chinake</w:t>
      </w:r>
      <w:proofErr w:type="spellEnd"/>
      <w:r>
        <w:rPr>
          <w:rFonts w:ascii="Times New Roman" w:hAnsi="Times New Roman" w:cs="Times New Roman"/>
          <w:bCs/>
          <w:sz w:val="24"/>
          <w:szCs w:val="24"/>
        </w:rPr>
        <w:t>,</w:t>
      </w:r>
      <w:r w:rsidR="00F8090E">
        <w:rPr>
          <w:rFonts w:ascii="Times New Roman" w:hAnsi="Times New Roman" w:cs="Times New Roman"/>
          <w:bCs/>
          <w:sz w:val="24"/>
          <w:szCs w:val="24"/>
        </w:rPr>
        <w:t xml:space="preserve"> for the respondent</w:t>
      </w:r>
    </w:p>
    <w:p w:rsidR="00F8090E" w:rsidRDefault="00F8090E">
      <w:pPr>
        <w:rPr>
          <w:b/>
        </w:rPr>
      </w:pPr>
    </w:p>
    <w:p w:rsidR="00F8090E" w:rsidRDefault="00F8090E">
      <w:pPr>
        <w:rPr>
          <w:b/>
        </w:rPr>
      </w:pPr>
    </w:p>
    <w:p w:rsidR="00033FFE" w:rsidRPr="003616BD" w:rsidRDefault="00033FFE">
      <w:pPr>
        <w:rPr>
          <w:rFonts w:ascii="Times New Roman" w:hAnsi="Times New Roman" w:cs="Times New Roman"/>
          <w:sz w:val="24"/>
          <w:szCs w:val="24"/>
        </w:rPr>
      </w:pPr>
      <w:r w:rsidRPr="003616BD">
        <w:rPr>
          <w:rFonts w:ascii="Times New Roman" w:hAnsi="Times New Roman" w:cs="Times New Roman"/>
          <w:sz w:val="24"/>
          <w:szCs w:val="24"/>
        </w:rPr>
        <w:t>MANGOTA J</w:t>
      </w:r>
    </w:p>
    <w:p w:rsidR="00033FFE" w:rsidRPr="00F8090E" w:rsidRDefault="00033FFE" w:rsidP="00595C30">
      <w:pPr>
        <w:spacing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 xml:space="preserve">This is an application on notice of motion for leave to bring civil process against the respondent who is a sitting judge of this court. The application is necessitated </w:t>
      </w:r>
      <w:r w:rsidR="00E053C2" w:rsidRPr="00F8090E">
        <w:rPr>
          <w:rFonts w:ascii="Times New Roman" w:hAnsi="Times New Roman" w:cs="Times New Roman"/>
          <w:sz w:val="24"/>
          <w:szCs w:val="24"/>
        </w:rPr>
        <w:t>by</w:t>
      </w:r>
      <w:r w:rsidRPr="00F8090E">
        <w:rPr>
          <w:rFonts w:ascii="Times New Roman" w:hAnsi="Times New Roman" w:cs="Times New Roman"/>
          <w:sz w:val="24"/>
          <w:szCs w:val="24"/>
        </w:rPr>
        <w:t xml:space="preserve"> R 12 (21) of the High Court Rules, 2021 which provides </w:t>
      </w:r>
      <w:r w:rsidR="00C708CD" w:rsidRPr="00F8090E">
        <w:rPr>
          <w:rFonts w:ascii="Times New Roman" w:hAnsi="Times New Roman" w:cs="Times New Roman"/>
          <w:sz w:val="24"/>
          <w:szCs w:val="24"/>
        </w:rPr>
        <w:t>that:</w:t>
      </w:r>
    </w:p>
    <w:p w:rsidR="00850B5F" w:rsidRPr="00C708CD" w:rsidRDefault="00033FFE" w:rsidP="00595C30">
      <w:pPr>
        <w:ind w:left="720"/>
        <w:jc w:val="both"/>
        <w:rPr>
          <w:rFonts w:ascii="Times New Roman" w:hAnsi="Times New Roman" w:cs="Times New Roman"/>
        </w:rPr>
      </w:pPr>
      <w:r w:rsidRPr="00C708CD">
        <w:rPr>
          <w:rFonts w:ascii="Times New Roman" w:hAnsi="Times New Roman" w:cs="Times New Roman"/>
        </w:rPr>
        <w:t>“No summons or other civil process of the court may be sued out against the President or any judges of the High Court without leave of the court granted on court application”</w:t>
      </w:r>
    </w:p>
    <w:p w:rsidR="00850B5F" w:rsidRPr="00F8090E" w:rsidRDefault="00850B5F" w:rsidP="00595C30">
      <w:pPr>
        <w:pStyle w:val="ListParagraph"/>
        <w:numPr>
          <w:ilvl w:val="0"/>
          <w:numId w:val="1"/>
        </w:numPr>
        <w:jc w:val="both"/>
        <w:rPr>
          <w:rFonts w:ascii="Times New Roman" w:hAnsi="Times New Roman" w:cs="Times New Roman"/>
          <w:sz w:val="24"/>
          <w:szCs w:val="24"/>
        </w:rPr>
      </w:pPr>
      <w:r w:rsidRPr="00F8090E">
        <w:rPr>
          <w:rFonts w:ascii="Times New Roman" w:hAnsi="Times New Roman" w:cs="Times New Roman"/>
          <w:sz w:val="24"/>
          <w:szCs w:val="24"/>
        </w:rPr>
        <w:t>HISTORY</w:t>
      </w:r>
    </w:p>
    <w:p w:rsidR="00850B5F" w:rsidRPr="00F8090E" w:rsidRDefault="00850B5F" w:rsidP="00595C30">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 xml:space="preserve">The case which the applicant and the respondent (“the parties”) placed before me has a history of its own. The history has its roots in HC 9/22 wherein one </w:t>
      </w:r>
      <w:proofErr w:type="spellStart"/>
      <w:r w:rsidRPr="00F8090E">
        <w:rPr>
          <w:rFonts w:ascii="Times New Roman" w:hAnsi="Times New Roman" w:cs="Times New Roman"/>
          <w:sz w:val="24"/>
          <w:szCs w:val="24"/>
        </w:rPr>
        <w:t>Farai</w:t>
      </w:r>
      <w:proofErr w:type="spellEnd"/>
      <w:r w:rsidRPr="00F8090E">
        <w:rPr>
          <w:rFonts w:ascii="Times New Roman" w:hAnsi="Times New Roman" w:cs="Times New Roman"/>
          <w:sz w:val="24"/>
          <w:szCs w:val="24"/>
        </w:rPr>
        <w:t xml:space="preserve"> </w:t>
      </w:r>
      <w:proofErr w:type="spellStart"/>
      <w:r w:rsidRPr="00F8090E">
        <w:rPr>
          <w:rFonts w:ascii="Times New Roman" w:hAnsi="Times New Roman" w:cs="Times New Roman"/>
          <w:sz w:val="24"/>
          <w:szCs w:val="24"/>
        </w:rPr>
        <w:t>Bwatikona</w:t>
      </w:r>
      <w:proofErr w:type="spellEnd"/>
      <w:r w:rsidRPr="00F8090E">
        <w:rPr>
          <w:rFonts w:ascii="Times New Roman" w:hAnsi="Times New Roman" w:cs="Times New Roman"/>
          <w:sz w:val="24"/>
          <w:szCs w:val="24"/>
        </w:rPr>
        <w:t xml:space="preserve"> </w:t>
      </w:r>
      <w:proofErr w:type="spellStart"/>
      <w:r w:rsidRPr="00F8090E">
        <w:rPr>
          <w:rFonts w:ascii="Times New Roman" w:hAnsi="Times New Roman" w:cs="Times New Roman"/>
          <w:sz w:val="24"/>
          <w:szCs w:val="24"/>
        </w:rPr>
        <w:t>Zizhou</w:t>
      </w:r>
      <w:proofErr w:type="spellEnd"/>
      <w:r w:rsidRPr="00F8090E">
        <w:rPr>
          <w:rFonts w:ascii="Times New Roman" w:hAnsi="Times New Roman" w:cs="Times New Roman"/>
          <w:sz w:val="24"/>
          <w:szCs w:val="24"/>
        </w:rPr>
        <w:t xml:space="preserve"> (“</w:t>
      </w:r>
      <w:proofErr w:type="spellStart"/>
      <w:r w:rsidRPr="00F8090E">
        <w:rPr>
          <w:rFonts w:ascii="Times New Roman" w:hAnsi="Times New Roman" w:cs="Times New Roman"/>
          <w:sz w:val="24"/>
          <w:szCs w:val="24"/>
        </w:rPr>
        <w:t>Zizhou</w:t>
      </w:r>
      <w:proofErr w:type="spellEnd"/>
      <w:r w:rsidRPr="00F8090E">
        <w:rPr>
          <w:rFonts w:ascii="Times New Roman" w:hAnsi="Times New Roman" w:cs="Times New Roman"/>
          <w:sz w:val="24"/>
          <w:szCs w:val="24"/>
        </w:rPr>
        <w:t>”) and the current applicant are the applicant and the respondent respectively.</w:t>
      </w:r>
    </w:p>
    <w:p w:rsidR="00850B5F" w:rsidRPr="00F8090E" w:rsidRDefault="00850B5F" w:rsidP="00595C30">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HC 9/22 was allocated to the respondent who, in the course of her work, set i</w:t>
      </w:r>
      <w:r w:rsidR="003616BD">
        <w:rPr>
          <w:rFonts w:ascii="Times New Roman" w:hAnsi="Times New Roman" w:cs="Times New Roman"/>
          <w:sz w:val="24"/>
          <w:szCs w:val="24"/>
        </w:rPr>
        <w:t>t</w:t>
      </w:r>
      <w:r w:rsidRPr="00F8090E">
        <w:rPr>
          <w:rFonts w:ascii="Times New Roman" w:hAnsi="Times New Roman" w:cs="Times New Roman"/>
          <w:sz w:val="24"/>
          <w:szCs w:val="24"/>
        </w:rPr>
        <w:t xml:space="preserve"> down for 27 July, 2022. Reference is made in the mentioned regard to Annexure JCBM 1 which is at p 46 of</w:t>
      </w:r>
      <w:r w:rsidR="00CC51D9" w:rsidRPr="00F8090E">
        <w:rPr>
          <w:rFonts w:ascii="Times New Roman" w:hAnsi="Times New Roman" w:cs="Times New Roman"/>
          <w:sz w:val="24"/>
          <w:szCs w:val="24"/>
        </w:rPr>
        <w:t xml:space="preserve"> the record. The respondent did not deal with the case on the mentioned date. She did not</w:t>
      </w:r>
      <w:r w:rsidR="00AB71ED" w:rsidRPr="00F8090E">
        <w:rPr>
          <w:rFonts w:ascii="Times New Roman" w:hAnsi="Times New Roman" w:cs="Times New Roman"/>
          <w:sz w:val="24"/>
          <w:szCs w:val="24"/>
        </w:rPr>
        <w:t xml:space="preserve"> do so </w:t>
      </w:r>
      <w:r w:rsidR="00CC51D9" w:rsidRPr="00F8090E">
        <w:rPr>
          <w:rFonts w:ascii="Times New Roman" w:hAnsi="Times New Roman" w:cs="Times New Roman"/>
          <w:sz w:val="24"/>
          <w:szCs w:val="24"/>
        </w:rPr>
        <w:t>owing to the indisposition of the applicant who, on 27 July 2022, wrote to the Judge President complaining that:</w:t>
      </w:r>
    </w:p>
    <w:p w:rsidR="00CC51D9" w:rsidRPr="00F8090E" w:rsidRDefault="002C40E9" w:rsidP="00595C30">
      <w:pPr>
        <w:pStyle w:val="ListParagraph"/>
        <w:numPr>
          <w:ilvl w:val="0"/>
          <w:numId w:val="2"/>
        </w:numPr>
        <w:jc w:val="both"/>
        <w:rPr>
          <w:rFonts w:ascii="Times New Roman" w:hAnsi="Times New Roman" w:cs="Times New Roman"/>
          <w:sz w:val="24"/>
          <w:szCs w:val="24"/>
        </w:rPr>
      </w:pPr>
      <w:r w:rsidRPr="00F8090E">
        <w:rPr>
          <w:rFonts w:ascii="Times New Roman" w:hAnsi="Times New Roman" w:cs="Times New Roman"/>
          <w:sz w:val="24"/>
          <w:szCs w:val="24"/>
        </w:rPr>
        <w:t>t</w:t>
      </w:r>
      <w:r w:rsidR="00CC51D9" w:rsidRPr="00F8090E">
        <w:rPr>
          <w:rFonts w:ascii="Times New Roman" w:hAnsi="Times New Roman" w:cs="Times New Roman"/>
          <w:sz w:val="24"/>
          <w:szCs w:val="24"/>
        </w:rPr>
        <w:t>he respondent had fast-tracked the hearing of HC 9/22;</w:t>
      </w:r>
    </w:p>
    <w:p w:rsidR="00CC51D9" w:rsidRPr="00F8090E" w:rsidRDefault="002C40E9" w:rsidP="00595C30">
      <w:pPr>
        <w:pStyle w:val="ListParagraph"/>
        <w:numPr>
          <w:ilvl w:val="0"/>
          <w:numId w:val="2"/>
        </w:numPr>
        <w:jc w:val="both"/>
        <w:rPr>
          <w:rFonts w:ascii="Times New Roman" w:hAnsi="Times New Roman" w:cs="Times New Roman"/>
          <w:sz w:val="24"/>
          <w:szCs w:val="24"/>
        </w:rPr>
      </w:pPr>
      <w:r w:rsidRPr="00F8090E">
        <w:rPr>
          <w:rFonts w:ascii="Times New Roman" w:hAnsi="Times New Roman" w:cs="Times New Roman"/>
          <w:sz w:val="24"/>
          <w:szCs w:val="24"/>
        </w:rPr>
        <w:lastRenderedPageBreak/>
        <w:t>s</w:t>
      </w:r>
      <w:r w:rsidR="00CC51D9" w:rsidRPr="00F8090E">
        <w:rPr>
          <w:rFonts w:ascii="Times New Roman" w:hAnsi="Times New Roman" w:cs="Times New Roman"/>
          <w:sz w:val="24"/>
          <w:szCs w:val="24"/>
        </w:rPr>
        <w:t>he had given her 24 hours within which she had to prepare for the case when she was</w:t>
      </w:r>
    </w:p>
    <w:p w:rsidR="00CC51D9" w:rsidRPr="00F8090E" w:rsidRDefault="002C40E9" w:rsidP="00595C30">
      <w:pPr>
        <w:pStyle w:val="ListParagraph"/>
        <w:numPr>
          <w:ilvl w:val="0"/>
          <w:numId w:val="2"/>
        </w:numPr>
        <w:jc w:val="both"/>
        <w:rPr>
          <w:rFonts w:ascii="Times New Roman" w:hAnsi="Times New Roman" w:cs="Times New Roman"/>
          <w:sz w:val="24"/>
          <w:szCs w:val="24"/>
        </w:rPr>
      </w:pPr>
      <w:r w:rsidRPr="00F8090E">
        <w:rPr>
          <w:rFonts w:ascii="Times New Roman" w:hAnsi="Times New Roman" w:cs="Times New Roman"/>
          <w:sz w:val="24"/>
          <w:szCs w:val="24"/>
        </w:rPr>
        <w:t>n</w:t>
      </w:r>
      <w:r w:rsidR="00CC51D9" w:rsidRPr="00F8090E">
        <w:rPr>
          <w:rFonts w:ascii="Times New Roman" w:hAnsi="Times New Roman" w:cs="Times New Roman"/>
          <w:sz w:val="24"/>
          <w:szCs w:val="24"/>
        </w:rPr>
        <w:t xml:space="preserve">ot in her best </w:t>
      </w:r>
      <w:r w:rsidR="003616BD">
        <w:rPr>
          <w:rFonts w:ascii="Times New Roman" w:hAnsi="Times New Roman" w:cs="Times New Roman"/>
          <w:sz w:val="24"/>
          <w:szCs w:val="24"/>
        </w:rPr>
        <w:t xml:space="preserve">of </w:t>
      </w:r>
      <w:r w:rsidR="00CC51D9" w:rsidRPr="00F8090E">
        <w:rPr>
          <w:rFonts w:ascii="Times New Roman" w:hAnsi="Times New Roman" w:cs="Times New Roman"/>
          <w:sz w:val="24"/>
          <w:szCs w:val="24"/>
        </w:rPr>
        <w:t>health – and</w:t>
      </w:r>
    </w:p>
    <w:p w:rsidR="00CC51D9" w:rsidRPr="00F8090E" w:rsidRDefault="002C40E9" w:rsidP="00595C30">
      <w:pPr>
        <w:pStyle w:val="ListParagraph"/>
        <w:numPr>
          <w:ilvl w:val="0"/>
          <w:numId w:val="2"/>
        </w:numPr>
        <w:jc w:val="both"/>
        <w:rPr>
          <w:rFonts w:ascii="Times New Roman" w:hAnsi="Times New Roman" w:cs="Times New Roman"/>
          <w:sz w:val="24"/>
          <w:szCs w:val="24"/>
        </w:rPr>
      </w:pPr>
      <w:r w:rsidRPr="00F8090E">
        <w:rPr>
          <w:rFonts w:ascii="Times New Roman" w:hAnsi="Times New Roman" w:cs="Times New Roman"/>
          <w:sz w:val="24"/>
          <w:szCs w:val="24"/>
        </w:rPr>
        <w:t>s</w:t>
      </w:r>
      <w:r w:rsidR="00CC51D9" w:rsidRPr="00F8090E">
        <w:rPr>
          <w:rFonts w:ascii="Times New Roman" w:hAnsi="Times New Roman" w:cs="Times New Roman"/>
          <w:sz w:val="24"/>
          <w:szCs w:val="24"/>
        </w:rPr>
        <w:t xml:space="preserve">he would not therefore get a fair hearing when, according to her, </w:t>
      </w:r>
      <w:proofErr w:type="spellStart"/>
      <w:r w:rsidR="00CC51D9" w:rsidRPr="00F8090E">
        <w:rPr>
          <w:rFonts w:ascii="Times New Roman" w:hAnsi="Times New Roman" w:cs="Times New Roman"/>
          <w:sz w:val="24"/>
          <w:szCs w:val="24"/>
        </w:rPr>
        <w:t>Zizhou</w:t>
      </w:r>
      <w:proofErr w:type="spellEnd"/>
      <w:r w:rsidR="00CC51D9" w:rsidRPr="00F8090E">
        <w:rPr>
          <w:rFonts w:ascii="Times New Roman" w:hAnsi="Times New Roman" w:cs="Times New Roman"/>
          <w:sz w:val="24"/>
          <w:szCs w:val="24"/>
        </w:rPr>
        <w:t xml:space="preserve"> was known to the respondent.</w:t>
      </w:r>
    </w:p>
    <w:p w:rsidR="00CC51D9" w:rsidRPr="00F8090E" w:rsidRDefault="00CC51D9" w:rsidP="00595C30">
      <w:pPr>
        <w:ind w:firstLine="720"/>
        <w:jc w:val="both"/>
        <w:rPr>
          <w:rFonts w:ascii="Times New Roman" w:hAnsi="Times New Roman" w:cs="Times New Roman"/>
          <w:sz w:val="24"/>
          <w:szCs w:val="24"/>
        </w:rPr>
      </w:pPr>
      <w:r w:rsidRPr="00F8090E">
        <w:rPr>
          <w:rFonts w:ascii="Times New Roman" w:hAnsi="Times New Roman" w:cs="Times New Roman"/>
          <w:sz w:val="24"/>
          <w:szCs w:val="24"/>
        </w:rPr>
        <w:t>Reference is made to the letter which appears at p 48 of the record.</w:t>
      </w:r>
    </w:p>
    <w:p w:rsidR="00CC51D9" w:rsidRPr="00F8090E" w:rsidRDefault="00CC51D9" w:rsidP="00595C30">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On receipt of the above-mentioned letter, the Judge President wrote to the respondent on 28 July, 2022. She invited her to comment on the allegations which had been raised. Reference is made to Annexure JCBM 2 which is at p 49 of the record.</w:t>
      </w:r>
    </w:p>
    <w:p w:rsidR="00E053C2" w:rsidRPr="00F8090E" w:rsidRDefault="00E053C2" w:rsidP="00595C30">
      <w:pPr>
        <w:spacing w:after="0"/>
        <w:ind w:firstLine="720"/>
        <w:jc w:val="both"/>
        <w:rPr>
          <w:rFonts w:ascii="Times New Roman" w:hAnsi="Times New Roman" w:cs="Times New Roman"/>
          <w:sz w:val="24"/>
          <w:szCs w:val="24"/>
        </w:rPr>
      </w:pPr>
      <w:r w:rsidRPr="00F8090E">
        <w:rPr>
          <w:rFonts w:ascii="Times New Roman" w:hAnsi="Times New Roman" w:cs="Times New Roman"/>
          <w:sz w:val="24"/>
          <w:szCs w:val="24"/>
        </w:rPr>
        <w:t>In her response which is contained in Annexure JCBM 3, p 53 of the record, the respondent advised that:</w:t>
      </w:r>
    </w:p>
    <w:p w:rsidR="00E053C2" w:rsidRPr="00F8090E" w:rsidRDefault="002C40E9" w:rsidP="00595C30">
      <w:pPr>
        <w:pStyle w:val="ListParagraph"/>
        <w:numPr>
          <w:ilvl w:val="0"/>
          <w:numId w:val="3"/>
        </w:numPr>
        <w:jc w:val="both"/>
        <w:rPr>
          <w:rFonts w:ascii="Times New Roman" w:hAnsi="Times New Roman" w:cs="Times New Roman"/>
          <w:sz w:val="24"/>
          <w:szCs w:val="24"/>
        </w:rPr>
      </w:pPr>
      <w:r w:rsidRPr="00F8090E">
        <w:rPr>
          <w:rFonts w:ascii="Times New Roman" w:hAnsi="Times New Roman" w:cs="Times New Roman"/>
          <w:sz w:val="24"/>
          <w:szCs w:val="24"/>
        </w:rPr>
        <w:t>s</w:t>
      </w:r>
      <w:r w:rsidR="00E053C2" w:rsidRPr="00F8090E">
        <w:rPr>
          <w:rFonts w:ascii="Times New Roman" w:hAnsi="Times New Roman" w:cs="Times New Roman"/>
          <w:sz w:val="24"/>
          <w:szCs w:val="24"/>
        </w:rPr>
        <w:t>he initially set the matter down for 28 June, 2022 and that, prior to the mentioned date,</w:t>
      </w:r>
    </w:p>
    <w:p w:rsidR="00E053C2" w:rsidRPr="00F8090E" w:rsidRDefault="002C40E9" w:rsidP="00595C30">
      <w:pPr>
        <w:pStyle w:val="ListParagraph"/>
        <w:numPr>
          <w:ilvl w:val="0"/>
          <w:numId w:val="3"/>
        </w:numPr>
        <w:jc w:val="both"/>
        <w:rPr>
          <w:rFonts w:ascii="Times New Roman" w:hAnsi="Times New Roman" w:cs="Times New Roman"/>
          <w:sz w:val="24"/>
          <w:szCs w:val="24"/>
        </w:rPr>
      </w:pPr>
      <w:r w:rsidRPr="00F8090E">
        <w:rPr>
          <w:rFonts w:ascii="Times New Roman" w:hAnsi="Times New Roman" w:cs="Times New Roman"/>
          <w:sz w:val="24"/>
          <w:szCs w:val="24"/>
        </w:rPr>
        <w:t>t</w:t>
      </w:r>
      <w:r w:rsidR="00E053C2" w:rsidRPr="00F8090E">
        <w:rPr>
          <w:rFonts w:ascii="Times New Roman" w:hAnsi="Times New Roman" w:cs="Times New Roman"/>
          <w:sz w:val="24"/>
          <w:szCs w:val="24"/>
        </w:rPr>
        <w:t>he applicant had written advising her that her Heads of Argument had been misfiled;</w:t>
      </w:r>
    </w:p>
    <w:p w:rsidR="00E053C2" w:rsidRPr="00F8090E" w:rsidRDefault="002C40E9" w:rsidP="00595C30">
      <w:pPr>
        <w:pStyle w:val="ListParagraph"/>
        <w:numPr>
          <w:ilvl w:val="0"/>
          <w:numId w:val="3"/>
        </w:numPr>
        <w:jc w:val="both"/>
        <w:rPr>
          <w:rFonts w:ascii="Times New Roman" w:hAnsi="Times New Roman" w:cs="Times New Roman"/>
          <w:sz w:val="24"/>
          <w:szCs w:val="24"/>
        </w:rPr>
      </w:pPr>
      <w:r w:rsidRPr="00F8090E">
        <w:rPr>
          <w:rFonts w:ascii="Times New Roman" w:hAnsi="Times New Roman" w:cs="Times New Roman"/>
          <w:sz w:val="24"/>
          <w:szCs w:val="24"/>
        </w:rPr>
        <w:t>t</w:t>
      </w:r>
      <w:r w:rsidR="00E053C2" w:rsidRPr="00F8090E">
        <w:rPr>
          <w:rFonts w:ascii="Times New Roman" w:hAnsi="Times New Roman" w:cs="Times New Roman"/>
          <w:sz w:val="24"/>
          <w:szCs w:val="24"/>
        </w:rPr>
        <w:t xml:space="preserve">he applicant did not turn up for the hearing of </w:t>
      </w:r>
      <w:r w:rsidR="008351F1" w:rsidRPr="00F8090E">
        <w:rPr>
          <w:rFonts w:ascii="Times New Roman" w:hAnsi="Times New Roman" w:cs="Times New Roman"/>
          <w:sz w:val="24"/>
          <w:szCs w:val="24"/>
        </w:rPr>
        <w:t>28 June, 2022 – and</w:t>
      </w:r>
    </w:p>
    <w:p w:rsidR="008351F1" w:rsidRPr="00F8090E" w:rsidRDefault="002C40E9" w:rsidP="00595C30">
      <w:pPr>
        <w:pStyle w:val="ListParagraph"/>
        <w:numPr>
          <w:ilvl w:val="0"/>
          <w:numId w:val="3"/>
        </w:numPr>
        <w:jc w:val="both"/>
        <w:rPr>
          <w:rFonts w:ascii="Times New Roman" w:hAnsi="Times New Roman" w:cs="Times New Roman"/>
          <w:sz w:val="24"/>
          <w:szCs w:val="24"/>
        </w:rPr>
      </w:pPr>
      <w:r w:rsidRPr="00F8090E">
        <w:rPr>
          <w:rFonts w:ascii="Times New Roman" w:hAnsi="Times New Roman" w:cs="Times New Roman"/>
          <w:sz w:val="24"/>
          <w:szCs w:val="24"/>
        </w:rPr>
        <w:t xml:space="preserve"> i</w:t>
      </w:r>
      <w:r w:rsidR="008351F1" w:rsidRPr="00F8090E">
        <w:rPr>
          <w:rFonts w:ascii="Times New Roman" w:hAnsi="Times New Roman" w:cs="Times New Roman"/>
          <w:sz w:val="24"/>
          <w:szCs w:val="24"/>
        </w:rPr>
        <w:t xml:space="preserve">n the presence of </w:t>
      </w:r>
      <w:proofErr w:type="spellStart"/>
      <w:r w:rsidR="008351F1" w:rsidRPr="00F8090E">
        <w:rPr>
          <w:rFonts w:ascii="Times New Roman" w:hAnsi="Times New Roman" w:cs="Times New Roman"/>
          <w:sz w:val="24"/>
          <w:szCs w:val="24"/>
        </w:rPr>
        <w:t>Zizhou</w:t>
      </w:r>
      <w:proofErr w:type="spellEnd"/>
      <w:r w:rsidR="008351F1" w:rsidRPr="00F8090E">
        <w:rPr>
          <w:rFonts w:ascii="Times New Roman" w:hAnsi="Times New Roman" w:cs="Times New Roman"/>
          <w:sz w:val="24"/>
          <w:szCs w:val="24"/>
        </w:rPr>
        <w:t xml:space="preserve"> who had come for the hearing, she instructed her clerk to re-set the matter down for 10 am of 15 August, 2022.</w:t>
      </w:r>
    </w:p>
    <w:p w:rsidR="008351F1" w:rsidRPr="00F8090E" w:rsidRDefault="008351F1" w:rsidP="00595C30">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She denied, in another memorandum which she wrote to the Judge President on 25 August 2022, Annexure JCBM 4 wh</w:t>
      </w:r>
      <w:r w:rsidR="00AB71ED" w:rsidRPr="00F8090E">
        <w:rPr>
          <w:rFonts w:ascii="Times New Roman" w:hAnsi="Times New Roman" w:cs="Times New Roman"/>
          <w:sz w:val="24"/>
          <w:szCs w:val="24"/>
        </w:rPr>
        <w:t>ich is at p 54 of the record,</w:t>
      </w:r>
      <w:r w:rsidRPr="00F8090E">
        <w:rPr>
          <w:rFonts w:ascii="Times New Roman" w:hAnsi="Times New Roman" w:cs="Times New Roman"/>
          <w:sz w:val="24"/>
          <w:szCs w:val="24"/>
        </w:rPr>
        <w:t xml:space="preserve"> that she knew </w:t>
      </w:r>
      <w:proofErr w:type="spellStart"/>
      <w:r w:rsidRPr="00F8090E">
        <w:rPr>
          <w:rFonts w:ascii="Times New Roman" w:hAnsi="Times New Roman" w:cs="Times New Roman"/>
          <w:sz w:val="24"/>
          <w:szCs w:val="24"/>
        </w:rPr>
        <w:t>Zizhou</w:t>
      </w:r>
      <w:proofErr w:type="spellEnd"/>
      <w:r w:rsidRPr="00F8090E">
        <w:rPr>
          <w:rFonts w:ascii="Times New Roman" w:hAnsi="Times New Roman" w:cs="Times New Roman"/>
          <w:sz w:val="24"/>
          <w:szCs w:val="24"/>
        </w:rPr>
        <w:t xml:space="preserve"> or the latter’s legal practitioners.</w:t>
      </w:r>
    </w:p>
    <w:p w:rsidR="008351F1" w:rsidRPr="00F8090E" w:rsidRDefault="008351F1" w:rsidP="00595C30">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 xml:space="preserve">Following her investigation of the complaint which she had received, the Judge President wrote to the applicant on 29 August, 2022. Reference is made to Annexure JCBM 7. It is at p 57 of the record. The Judge President advised the applicant, in the same, that the respondent refuted the allegation that she was known to </w:t>
      </w:r>
      <w:proofErr w:type="spellStart"/>
      <w:r w:rsidRPr="00F8090E">
        <w:rPr>
          <w:rFonts w:ascii="Times New Roman" w:hAnsi="Times New Roman" w:cs="Times New Roman"/>
          <w:sz w:val="24"/>
          <w:szCs w:val="24"/>
        </w:rPr>
        <w:t>Zizhou</w:t>
      </w:r>
      <w:proofErr w:type="spellEnd"/>
      <w:r w:rsidRPr="00F8090E">
        <w:rPr>
          <w:rFonts w:ascii="Times New Roman" w:hAnsi="Times New Roman" w:cs="Times New Roman"/>
          <w:sz w:val="24"/>
          <w:szCs w:val="24"/>
        </w:rPr>
        <w:t xml:space="preserve"> or that she has any connection with him. She advised the applicant that it was brought to her attention that the matter had been set down for 15 September, 2022 which date, it was her view, the applicant was unhappy with. She advised the applicant, if such was her wish, to seek audience with the respondent beforehand and bring to the latter’s attention any concerns which she had regarding the set down of the matter or any other issues which were of concern to her.</w:t>
      </w:r>
    </w:p>
    <w:p w:rsidR="00B12024" w:rsidRPr="00F8090E" w:rsidRDefault="00B12024" w:rsidP="00595C30">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The record is silent on whether or not the respondent’s clerk set the matter down for 10 am of 15 August, 2022 as had been instructed of her. The probabilities are that she did not. The letter which the clerk wrote to the applicant on 28 July, 2022 seems to confirm the observations which I make on the matter which relates to the set down of HC 9/22. The letter appea</w:t>
      </w:r>
      <w:r w:rsidR="00AB71ED" w:rsidRPr="00F8090E">
        <w:rPr>
          <w:rFonts w:ascii="Times New Roman" w:hAnsi="Times New Roman" w:cs="Times New Roman"/>
          <w:sz w:val="24"/>
          <w:szCs w:val="24"/>
        </w:rPr>
        <w:t xml:space="preserve">rs at page 58 of the </w:t>
      </w:r>
      <w:r w:rsidR="00AB71ED" w:rsidRPr="00F8090E">
        <w:rPr>
          <w:rFonts w:ascii="Times New Roman" w:hAnsi="Times New Roman" w:cs="Times New Roman"/>
          <w:sz w:val="24"/>
          <w:szCs w:val="24"/>
        </w:rPr>
        <w:lastRenderedPageBreak/>
        <w:t>record. It, in my view, is</w:t>
      </w:r>
      <w:r w:rsidRPr="00F8090E">
        <w:rPr>
          <w:rFonts w:ascii="Times New Roman" w:hAnsi="Times New Roman" w:cs="Times New Roman"/>
          <w:sz w:val="24"/>
          <w:szCs w:val="24"/>
        </w:rPr>
        <w:t xml:space="preserve"> a response to the letter which the applicant wrote on 27 July, 22. It reads, in the relevant part, as follows:</w:t>
      </w:r>
    </w:p>
    <w:p w:rsidR="00B12024" w:rsidRPr="00F8090E" w:rsidRDefault="00B12024" w:rsidP="003616BD">
      <w:pPr>
        <w:ind w:firstLine="720"/>
        <w:jc w:val="both"/>
        <w:rPr>
          <w:rFonts w:ascii="Times New Roman" w:hAnsi="Times New Roman" w:cs="Times New Roman"/>
          <w:sz w:val="24"/>
          <w:szCs w:val="24"/>
        </w:rPr>
      </w:pPr>
      <w:r w:rsidRPr="00F8090E">
        <w:rPr>
          <w:rFonts w:ascii="Times New Roman" w:hAnsi="Times New Roman" w:cs="Times New Roman"/>
          <w:sz w:val="24"/>
          <w:szCs w:val="24"/>
        </w:rPr>
        <w:t>“Your letter dated 27</w:t>
      </w:r>
      <w:r w:rsidRPr="00F8090E">
        <w:rPr>
          <w:rFonts w:ascii="Times New Roman" w:hAnsi="Times New Roman" w:cs="Times New Roman"/>
          <w:sz w:val="24"/>
          <w:szCs w:val="24"/>
          <w:vertAlign w:val="superscript"/>
        </w:rPr>
        <w:t>th</w:t>
      </w:r>
      <w:r w:rsidRPr="00F8090E">
        <w:rPr>
          <w:rFonts w:ascii="Times New Roman" w:hAnsi="Times New Roman" w:cs="Times New Roman"/>
          <w:sz w:val="24"/>
          <w:szCs w:val="24"/>
        </w:rPr>
        <w:t xml:space="preserve"> July, 2022 was placed before </w:t>
      </w:r>
      <w:proofErr w:type="spellStart"/>
      <w:r w:rsidRPr="00F8090E">
        <w:rPr>
          <w:rFonts w:ascii="Times New Roman" w:hAnsi="Times New Roman" w:cs="Times New Roman"/>
          <w:sz w:val="24"/>
          <w:szCs w:val="24"/>
        </w:rPr>
        <w:t>Honourable</w:t>
      </w:r>
      <w:proofErr w:type="spellEnd"/>
      <w:r w:rsidRPr="00F8090E">
        <w:rPr>
          <w:rFonts w:ascii="Times New Roman" w:hAnsi="Times New Roman" w:cs="Times New Roman"/>
          <w:sz w:val="24"/>
          <w:szCs w:val="24"/>
        </w:rPr>
        <w:t xml:space="preserve"> Justice </w:t>
      </w:r>
      <w:proofErr w:type="spellStart"/>
      <w:r w:rsidRPr="00F8090E">
        <w:rPr>
          <w:rFonts w:ascii="Times New Roman" w:hAnsi="Times New Roman" w:cs="Times New Roman"/>
          <w:sz w:val="24"/>
          <w:szCs w:val="24"/>
        </w:rPr>
        <w:t>Bachi-Mzawazi</w:t>
      </w:r>
      <w:proofErr w:type="spellEnd"/>
      <w:r w:rsidRPr="00F8090E">
        <w:rPr>
          <w:rFonts w:ascii="Times New Roman" w:hAnsi="Times New Roman" w:cs="Times New Roman"/>
          <w:sz w:val="24"/>
          <w:szCs w:val="24"/>
        </w:rPr>
        <w:t xml:space="preserve"> who commented as follows:</w:t>
      </w:r>
    </w:p>
    <w:p w:rsidR="00B12024" w:rsidRPr="00C708CD" w:rsidRDefault="00C708CD" w:rsidP="00595C30">
      <w:pPr>
        <w:ind w:left="720"/>
        <w:jc w:val="both"/>
        <w:rPr>
          <w:rFonts w:ascii="Times New Roman" w:hAnsi="Times New Roman" w:cs="Times New Roman"/>
        </w:rPr>
      </w:pPr>
      <w:r w:rsidRPr="00C708CD">
        <w:rPr>
          <w:rFonts w:ascii="Times New Roman" w:hAnsi="Times New Roman" w:cs="Times New Roman"/>
        </w:rPr>
        <w:t>“</w:t>
      </w:r>
      <w:r w:rsidR="00B12024" w:rsidRPr="00C708CD">
        <w:rPr>
          <w:rFonts w:ascii="Times New Roman" w:hAnsi="Times New Roman" w:cs="Times New Roman"/>
        </w:rPr>
        <w:t>We had set this matter down for case management. You did not turn up but instead wrote a letter excusing yourself. We are proceeding to set down the matter for the 15</w:t>
      </w:r>
      <w:r w:rsidR="00B12024" w:rsidRPr="00C708CD">
        <w:rPr>
          <w:rFonts w:ascii="Times New Roman" w:hAnsi="Times New Roman" w:cs="Times New Roman"/>
          <w:vertAlign w:val="superscript"/>
        </w:rPr>
        <w:t>th</w:t>
      </w:r>
      <w:r w:rsidR="00B12024" w:rsidRPr="00C708CD">
        <w:rPr>
          <w:rFonts w:ascii="Times New Roman" w:hAnsi="Times New Roman" w:cs="Times New Roman"/>
        </w:rPr>
        <w:t xml:space="preserve"> of September, 2022 at 10 am. If you have not filed a copy of the heads you claim to have filed by then, we will proceed without </w:t>
      </w:r>
      <w:r w:rsidRPr="00C708CD">
        <w:rPr>
          <w:rFonts w:ascii="Times New Roman" w:hAnsi="Times New Roman" w:cs="Times New Roman"/>
        </w:rPr>
        <w:t>them.”</w:t>
      </w:r>
    </w:p>
    <w:p w:rsidR="00B12024" w:rsidRPr="00F8090E" w:rsidRDefault="00B12024" w:rsidP="00595C30">
      <w:pPr>
        <w:spacing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Annexure JCBM 8 which appears at p</w:t>
      </w:r>
      <w:r w:rsidR="00024263">
        <w:rPr>
          <w:rFonts w:ascii="Times New Roman" w:hAnsi="Times New Roman" w:cs="Times New Roman"/>
          <w:sz w:val="24"/>
          <w:szCs w:val="24"/>
        </w:rPr>
        <w:t xml:space="preserve"> </w:t>
      </w:r>
      <w:r w:rsidRPr="00F8090E">
        <w:rPr>
          <w:rFonts w:ascii="Times New Roman" w:hAnsi="Times New Roman" w:cs="Times New Roman"/>
          <w:sz w:val="24"/>
          <w:szCs w:val="24"/>
        </w:rPr>
        <w:t xml:space="preserve">58 of the record is the letter which the applicant wrote to the registrar of this court on an urgent basis. It is dated 15 September, 2022. </w:t>
      </w:r>
      <w:r w:rsidR="008846C0" w:rsidRPr="00F8090E">
        <w:rPr>
          <w:rFonts w:ascii="Times New Roman" w:hAnsi="Times New Roman" w:cs="Times New Roman"/>
          <w:sz w:val="24"/>
          <w:szCs w:val="24"/>
        </w:rPr>
        <w:t>Attached to it is a sick leave form which the doctor who is at IKOR CARE CLINIC completed in respect of the applicant. The form reads, in part, as follows:</w:t>
      </w:r>
    </w:p>
    <w:p w:rsidR="008846C0" w:rsidRPr="00F8090E" w:rsidRDefault="008846C0" w:rsidP="00595C30">
      <w:pPr>
        <w:spacing w:after="0" w:line="24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“To whom it may concern</w:t>
      </w:r>
    </w:p>
    <w:p w:rsidR="008846C0" w:rsidRPr="00F8090E" w:rsidRDefault="008846C0" w:rsidP="00595C30">
      <w:pPr>
        <w:spacing w:after="0" w:line="240" w:lineRule="auto"/>
        <w:jc w:val="both"/>
        <w:rPr>
          <w:rFonts w:ascii="Times New Roman" w:hAnsi="Times New Roman" w:cs="Times New Roman"/>
          <w:sz w:val="24"/>
          <w:szCs w:val="24"/>
        </w:rPr>
      </w:pPr>
      <w:r w:rsidRPr="00F8090E">
        <w:rPr>
          <w:rFonts w:ascii="Times New Roman" w:hAnsi="Times New Roman" w:cs="Times New Roman"/>
          <w:sz w:val="24"/>
          <w:szCs w:val="24"/>
        </w:rPr>
        <w:t xml:space="preserve"> </w:t>
      </w:r>
      <w:r w:rsidR="00C708CD">
        <w:rPr>
          <w:rFonts w:ascii="Times New Roman" w:hAnsi="Times New Roman" w:cs="Times New Roman"/>
          <w:sz w:val="24"/>
          <w:szCs w:val="24"/>
        </w:rPr>
        <w:tab/>
      </w:r>
      <w:r w:rsidRPr="00F8090E">
        <w:rPr>
          <w:rFonts w:ascii="Times New Roman" w:hAnsi="Times New Roman" w:cs="Times New Roman"/>
          <w:sz w:val="24"/>
          <w:szCs w:val="24"/>
        </w:rPr>
        <w:t xml:space="preserve"> Please be advised that</w:t>
      </w:r>
    </w:p>
    <w:p w:rsidR="008846C0" w:rsidRPr="00F8090E" w:rsidRDefault="008846C0" w:rsidP="00595C30">
      <w:pPr>
        <w:spacing w:after="0" w:line="240" w:lineRule="auto"/>
        <w:jc w:val="both"/>
        <w:rPr>
          <w:rFonts w:ascii="Times New Roman" w:hAnsi="Times New Roman" w:cs="Times New Roman"/>
          <w:sz w:val="24"/>
          <w:szCs w:val="24"/>
        </w:rPr>
      </w:pPr>
      <w:r w:rsidRPr="00F8090E">
        <w:rPr>
          <w:rFonts w:ascii="Times New Roman" w:hAnsi="Times New Roman" w:cs="Times New Roman"/>
          <w:sz w:val="24"/>
          <w:szCs w:val="24"/>
        </w:rPr>
        <w:t xml:space="preserve"> </w:t>
      </w:r>
      <w:r w:rsidR="00C708CD">
        <w:rPr>
          <w:rFonts w:ascii="Times New Roman" w:hAnsi="Times New Roman" w:cs="Times New Roman"/>
          <w:sz w:val="24"/>
          <w:szCs w:val="24"/>
        </w:rPr>
        <w:tab/>
      </w:r>
      <w:r w:rsidRPr="00F8090E">
        <w:rPr>
          <w:rFonts w:ascii="Times New Roman" w:hAnsi="Times New Roman" w:cs="Times New Roman"/>
          <w:sz w:val="24"/>
          <w:szCs w:val="24"/>
        </w:rPr>
        <w:t xml:space="preserve"> Patient name</w:t>
      </w:r>
      <w:proofErr w:type="gramStart"/>
      <w:r w:rsidRPr="00F8090E">
        <w:rPr>
          <w:rFonts w:ascii="Times New Roman" w:hAnsi="Times New Roman" w:cs="Times New Roman"/>
          <w:sz w:val="24"/>
          <w:szCs w:val="24"/>
        </w:rPr>
        <w:t>…..</w:t>
      </w:r>
      <w:proofErr w:type="spellStart"/>
      <w:proofErr w:type="gramEnd"/>
      <w:r w:rsidRPr="00F8090E">
        <w:rPr>
          <w:rFonts w:ascii="Times New Roman" w:hAnsi="Times New Roman" w:cs="Times New Roman"/>
          <w:sz w:val="24"/>
          <w:szCs w:val="24"/>
        </w:rPr>
        <w:t>Mbatha</w:t>
      </w:r>
      <w:proofErr w:type="spellEnd"/>
      <w:r w:rsidRPr="00F8090E">
        <w:rPr>
          <w:rFonts w:ascii="Times New Roman" w:hAnsi="Times New Roman" w:cs="Times New Roman"/>
          <w:sz w:val="24"/>
          <w:szCs w:val="24"/>
        </w:rPr>
        <w:t xml:space="preserve"> Rita</w:t>
      </w:r>
    </w:p>
    <w:p w:rsidR="008846C0" w:rsidRPr="00F8090E" w:rsidRDefault="00C708CD" w:rsidP="00595C3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846C0" w:rsidRPr="00F8090E">
        <w:rPr>
          <w:rFonts w:ascii="Times New Roman" w:hAnsi="Times New Roman" w:cs="Times New Roman"/>
          <w:sz w:val="24"/>
          <w:szCs w:val="24"/>
        </w:rPr>
        <w:t>Attended surgery on 15/9/22</w:t>
      </w:r>
    </w:p>
    <w:p w:rsidR="008846C0" w:rsidRPr="00F8090E" w:rsidRDefault="008846C0" w:rsidP="00595C30">
      <w:pPr>
        <w:spacing w:after="0" w:line="24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She has been granted</w:t>
      </w:r>
      <w:proofErr w:type="gramStart"/>
      <w:r w:rsidRPr="00F8090E">
        <w:rPr>
          <w:rFonts w:ascii="Times New Roman" w:hAnsi="Times New Roman" w:cs="Times New Roman"/>
          <w:sz w:val="24"/>
          <w:szCs w:val="24"/>
        </w:rPr>
        <w:t>….unfit</w:t>
      </w:r>
      <w:proofErr w:type="gramEnd"/>
      <w:r w:rsidRPr="00F8090E">
        <w:rPr>
          <w:rFonts w:ascii="Times New Roman" w:hAnsi="Times New Roman" w:cs="Times New Roman"/>
          <w:sz w:val="24"/>
          <w:szCs w:val="24"/>
        </w:rPr>
        <w:t xml:space="preserve"> for duty </w:t>
      </w:r>
    </w:p>
    <w:p w:rsidR="008846C0" w:rsidRPr="00F8090E" w:rsidRDefault="008846C0" w:rsidP="00595C30">
      <w:pPr>
        <w:spacing w:after="0" w:line="24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For the period 15/9/ 22 to 21/9/22 inclusive due to illness.</w:t>
      </w:r>
    </w:p>
    <w:p w:rsidR="008846C0" w:rsidRPr="00F8090E" w:rsidRDefault="008846C0" w:rsidP="00595C30">
      <w:pPr>
        <w:spacing w:after="0" w:line="24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I will review his/her condition”.</w:t>
      </w:r>
    </w:p>
    <w:p w:rsidR="00C708CD" w:rsidRDefault="00C708CD" w:rsidP="00595C30">
      <w:pPr>
        <w:jc w:val="both"/>
        <w:rPr>
          <w:rFonts w:ascii="Times New Roman" w:hAnsi="Times New Roman" w:cs="Times New Roman"/>
          <w:sz w:val="24"/>
          <w:szCs w:val="24"/>
        </w:rPr>
      </w:pPr>
    </w:p>
    <w:p w:rsidR="008846C0" w:rsidRPr="00F8090E" w:rsidRDefault="008846C0" w:rsidP="00595C30">
      <w:pPr>
        <w:spacing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The applicant implored the registrar to forward the letter to the respondent as, in her</w:t>
      </w:r>
      <w:r w:rsidR="002C40E9" w:rsidRPr="00F8090E">
        <w:rPr>
          <w:rFonts w:ascii="Times New Roman" w:hAnsi="Times New Roman" w:cs="Times New Roman"/>
          <w:sz w:val="24"/>
          <w:szCs w:val="24"/>
        </w:rPr>
        <w:t xml:space="preserve"> own</w:t>
      </w:r>
      <w:r w:rsidRPr="00F8090E">
        <w:rPr>
          <w:rFonts w:ascii="Times New Roman" w:hAnsi="Times New Roman" w:cs="Times New Roman"/>
          <w:sz w:val="24"/>
          <w:szCs w:val="24"/>
        </w:rPr>
        <w:t xml:space="preserve"> words, a matter of extreme urgency. She copied the letter and the sick leave form to the respondent’s clerk.</w:t>
      </w:r>
    </w:p>
    <w:p w:rsidR="00D81CD2" w:rsidRPr="00F8090E" w:rsidRDefault="00D81CD2" w:rsidP="00595C30">
      <w:pPr>
        <w:pStyle w:val="ListParagraph"/>
        <w:numPr>
          <w:ilvl w:val="0"/>
          <w:numId w:val="1"/>
        </w:numPr>
        <w:jc w:val="both"/>
        <w:rPr>
          <w:rFonts w:ascii="Times New Roman" w:hAnsi="Times New Roman" w:cs="Times New Roman"/>
          <w:sz w:val="24"/>
          <w:szCs w:val="24"/>
        </w:rPr>
      </w:pPr>
      <w:r w:rsidRPr="00F8090E">
        <w:rPr>
          <w:rFonts w:ascii="Times New Roman" w:hAnsi="Times New Roman" w:cs="Times New Roman"/>
          <w:sz w:val="24"/>
          <w:szCs w:val="24"/>
        </w:rPr>
        <w:t>APPLICATION</w:t>
      </w:r>
    </w:p>
    <w:p w:rsidR="00CA455A" w:rsidRPr="00F8090E" w:rsidRDefault="00D81CD2" w:rsidP="00595C30">
      <w:pPr>
        <w:spacing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 xml:space="preserve">It is in the context of the above-observed set of matters that the application will be considered as well as determined. The context centers on events of 15 September, 2022 when the applicant came to court for the hearing of HC 9/22. She presented herself in the respondent’s chambers in the absence of </w:t>
      </w:r>
      <w:proofErr w:type="spellStart"/>
      <w:r w:rsidRPr="00F8090E">
        <w:rPr>
          <w:rFonts w:ascii="Times New Roman" w:hAnsi="Times New Roman" w:cs="Times New Roman"/>
          <w:sz w:val="24"/>
          <w:szCs w:val="24"/>
        </w:rPr>
        <w:t>Zizhou</w:t>
      </w:r>
      <w:proofErr w:type="spellEnd"/>
      <w:r w:rsidRPr="00F8090E">
        <w:rPr>
          <w:rFonts w:ascii="Times New Roman" w:hAnsi="Times New Roman" w:cs="Times New Roman"/>
          <w:sz w:val="24"/>
          <w:szCs w:val="24"/>
        </w:rPr>
        <w:t xml:space="preserve"> or the latter’s legal practitioners.</w:t>
      </w:r>
      <w:r w:rsidR="007F40C9" w:rsidRPr="00F8090E">
        <w:rPr>
          <w:rFonts w:ascii="Times New Roman" w:hAnsi="Times New Roman" w:cs="Times New Roman"/>
          <w:sz w:val="24"/>
          <w:szCs w:val="24"/>
        </w:rPr>
        <w:t xml:space="preserve"> She and </w:t>
      </w:r>
      <w:proofErr w:type="spellStart"/>
      <w:r w:rsidR="007F40C9" w:rsidRPr="00F8090E">
        <w:rPr>
          <w:rFonts w:ascii="Times New Roman" w:hAnsi="Times New Roman" w:cs="Times New Roman"/>
          <w:sz w:val="24"/>
          <w:szCs w:val="24"/>
        </w:rPr>
        <w:t>Zizhou’s</w:t>
      </w:r>
      <w:proofErr w:type="spellEnd"/>
      <w:r w:rsidR="007F40C9" w:rsidRPr="00F8090E">
        <w:rPr>
          <w:rFonts w:ascii="Times New Roman" w:hAnsi="Times New Roman" w:cs="Times New Roman"/>
          <w:sz w:val="24"/>
          <w:szCs w:val="24"/>
        </w:rPr>
        <w:t xml:space="preserve"> legal practitioners later appeared in open court on the same date.</w:t>
      </w:r>
    </w:p>
    <w:p w:rsidR="002E2D5F" w:rsidRPr="00F8090E" w:rsidRDefault="002E2D5F" w:rsidP="00595C30">
      <w:pPr>
        <w:pStyle w:val="ListParagraph"/>
        <w:numPr>
          <w:ilvl w:val="0"/>
          <w:numId w:val="5"/>
        </w:numPr>
        <w:jc w:val="both"/>
        <w:rPr>
          <w:rFonts w:ascii="Times New Roman" w:hAnsi="Times New Roman" w:cs="Times New Roman"/>
          <w:sz w:val="24"/>
          <w:szCs w:val="24"/>
        </w:rPr>
      </w:pPr>
      <w:r w:rsidRPr="00F8090E">
        <w:rPr>
          <w:rFonts w:ascii="Times New Roman" w:hAnsi="Times New Roman" w:cs="Times New Roman"/>
          <w:sz w:val="24"/>
          <w:szCs w:val="24"/>
        </w:rPr>
        <w:t>IN RESPONDENT’S CHAMBERS</w:t>
      </w:r>
    </w:p>
    <w:p w:rsidR="00CA455A" w:rsidRPr="00F8090E" w:rsidRDefault="00CA455A" w:rsidP="00595C30">
      <w:pPr>
        <w:spacing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 xml:space="preserve">It is not clear if the applicant entered the chambers of the respondent at the invitation of the latter or she called into the same uninvited. She alleges that the respondent called her into her </w:t>
      </w:r>
      <w:r w:rsidRPr="00F8090E">
        <w:rPr>
          <w:rFonts w:ascii="Times New Roman" w:hAnsi="Times New Roman" w:cs="Times New Roman"/>
          <w:sz w:val="24"/>
          <w:szCs w:val="24"/>
        </w:rPr>
        <w:lastRenderedPageBreak/>
        <w:t>chambers on the morning of 15 September, 2022. The respondent’s statement on the matter at hand is to the contrary. She claims, in para 23.5 of her opposing affidavit,</w:t>
      </w:r>
      <w:r w:rsidR="00AB71ED" w:rsidRPr="00F8090E">
        <w:rPr>
          <w:rFonts w:ascii="Times New Roman" w:hAnsi="Times New Roman" w:cs="Times New Roman"/>
          <w:sz w:val="24"/>
          <w:szCs w:val="24"/>
        </w:rPr>
        <w:t xml:space="preserve"> </w:t>
      </w:r>
      <w:r w:rsidRPr="00F8090E">
        <w:rPr>
          <w:rFonts w:ascii="Times New Roman" w:hAnsi="Times New Roman" w:cs="Times New Roman"/>
          <w:sz w:val="24"/>
          <w:szCs w:val="24"/>
        </w:rPr>
        <w:t xml:space="preserve">that the applicant came to her chambers uninvited. She states that, when her clerk walked into her chambers to collect records for the day, she learnt that the applicant had been following her within the precincts of the court building and then behind her (the clerk) with a letter and she was right at the door of her chambers. She alleges that her clerk advised her of the presence of the applicant whereupon she directed her clerk to usher the applicant and </w:t>
      </w:r>
      <w:proofErr w:type="spellStart"/>
      <w:r w:rsidRPr="00F8090E">
        <w:rPr>
          <w:rFonts w:ascii="Times New Roman" w:hAnsi="Times New Roman" w:cs="Times New Roman"/>
          <w:sz w:val="24"/>
          <w:szCs w:val="24"/>
        </w:rPr>
        <w:t>Zizhou</w:t>
      </w:r>
      <w:proofErr w:type="spellEnd"/>
      <w:r w:rsidRPr="00F8090E">
        <w:rPr>
          <w:rFonts w:ascii="Times New Roman" w:hAnsi="Times New Roman" w:cs="Times New Roman"/>
          <w:sz w:val="24"/>
          <w:szCs w:val="24"/>
        </w:rPr>
        <w:t xml:space="preserve"> into</w:t>
      </w:r>
      <w:r w:rsidR="002E2D5F" w:rsidRPr="00F8090E">
        <w:rPr>
          <w:rFonts w:ascii="Times New Roman" w:hAnsi="Times New Roman" w:cs="Times New Roman"/>
          <w:sz w:val="24"/>
          <w:szCs w:val="24"/>
        </w:rPr>
        <w:t xml:space="preserve"> her</w:t>
      </w:r>
      <w:r w:rsidRPr="00F8090E">
        <w:rPr>
          <w:rFonts w:ascii="Times New Roman" w:hAnsi="Times New Roman" w:cs="Times New Roman"/>
          <w:sz w:val="24"/>
          <w:szCs w:val="24"/>
        </w:rPr>
        <w:t xml:space="preserve"> chambers because it was almost time for management of their case. She avers that, when </w:t>
      </w:r>
      <w:r w:rsidR="004C08ED" w:rsidRPr="00F8090E">
        <w:rPr>
          <w:rFonts w:ascii="Times New Roman" w:hAnsi="Times New Roman" w:cs="Times New Roman"/>
          <w:sz w:val="24"/>
          <w:szCs w:val="24"/>
        </w:rPr>
        <w:t xml:space="preserve">the applicant stepped into her chambers, she observed that the applicant was alone. She states that, upon her inquiry about the presence of </w:t>
      </w:r>
      <w:proofErr w:type="spellStart"/>
      <w:r w:rsidR="004C08ED" w:rsidRPr="00F8090E">
        <w:rPr>
          <w:rFonts w:ascii="Times New Roman" w:hAnsi="Times New Roman" w:cs="Times New Roman"/>
          <w:sz w:val="24"/>
          <w:szCs w:val="24"/>
        </w:rPr>
        <w:t>Zizhou</w:t>
      </w:r>
      <w:proofErr w:type="spellEnd"/>
      <w:r w:rsidR="004C08ED" w:rsidRPr="00F8090E">
        <w:rPr>
          <w:rFonts w:ascii="Times New Roman" w:hAnsi="Times New Roman" w:cs="Times New Roman"/>
          <w:sz w:val="24"/>
          <w:szCs w:val="24"/>
        </w:rPr>
        <w:t xml:space="preserve">, her clerk advised her that </w:t>
      </w:r>
      <w:proofErr w:type="spellStart"/>
      <w:r w:rsidR="004C08ED" w:rsidRPr="00F8090E">
        <w:rPr>
          <w:rFonts w:ascii="Times New Roman" w:hAnsi="Times New Roman" w:cs="Times New Roman"/>
          <w:sz w:val="24"/>
          <w:szCs w:val="24"/>
        </w:rPr>
        <w:t>Zizhou</w:t>
      </w:r>
      <w:proofErr w:type="spellEnd"/>
      <w:r w:rsidR="004C08ED" w:rsidRPr="00F8090E">
        <w:rPr>
          <w:rFonts w:ascii="Times New Roman" w:hAnsi="Times New Roman" w:cs="Times New Roman"/>
          <w:sz w:val="24"/>
          <w:szCs w:val="24"/>
        </w:rPr>
        <w:t xml:space="preserve"> had not yet arrived at court. She states that she offered a seat to the applicant and, </w:t>
      </w:r>
      <w:proofErr w:type="spellStart"/>
      <w:r w:rsidR="004C08ED" w:rsidRPr="00F8090E">
        <w:rPr>
          <w:rFonts w:ascii="Times New Roman" w:hAnsi="Times New Roman" w:cs="Times New Roman"/>
          <w:sz w:val="24"/>
          <w:szCs w:val="24"/>
        </w:rPr>
        <w:t>simultenously</w:t>
      </w:r>
      <w:proofErr w:type="spellEnd"/>
      <w:r w:rsidR="004C08ED" w:rsidRPr="00F8090E">
        <w:rPr>
          <w:rFonts w:ascii="Times New Roman" w:hAnsi="Times New Roman" w:cs="Times New Roman"/>
          <w:sz w:val="24"/>
          <w:szCs w:val="24"/>
        </w:rPr>
        <w:t xml:space="preserve">, directed her assistant to look for </w:t>
      </w:r>
      <w:proofErr w:type="spellStart"/>
      <w:r w:rsidR="004C08ED" w:rsidRPr="00F8090E">
        <w:rPr>
          <w:rFonts w:ascii="Times New Roman" w:hAnsi="Times New Roman" w:cs="Times New Roman"/>
          <w:sz w:val="24"/>
          <w:szCs w:val="24"/>
        </w:rPr>
        <w:t>Zizhou’s</w:t>
      </w:r>
      <w:proofErr w:type="spellEnd"/>
      <w:r w:rsidR="004C08ED" w:rsidRPr="00F8090E">
        <w:rPr>
          <w:rFonts w:ascii="Times New Roman" w:hAnsi="Times New Roman" w:cs="Times New Roman"/>
          <w:sz w:val="24"/>
          <w:szCs w:val="24"/>
        </w:rPr>
        <w:t xml:space="preserve"> contact details with a view to ascertaining the latter’s whereabouts.</w:t>
      </w:r>
    </w:p>
    <w:p w:rsidR="000C4079" w:rsidRPr="00F8090E" w:rsidRDefault="000C4079" w:rsidP="00595C30">
      <w:pPr>
        <w:pStyle w:val="ListParagraph"/>
        <w:numPr>
          <w:ilvl w:val="0"/>
          <w:numId w:val="5"/>
        </w:numPr>
        <w:jc w:val="both"/>
        <w:rPr>
          <w:rFonts w:ascii="Times New Roman" w:hAnsi="Times New Roman" w:cs="Times New Roman"/>
          <w:sz w:val="24"/>
          <w:szCs w:val="24"/>
        </w:rPr>
      </w:pPr>
      <w:r w:rsidRPr="00F8090E">
        <w:rPr>
          <w:rFonts w:ascii="Times New Roman" w:hAnsi="Times New Roman" w:cs="Times New Roman"/>
          <w:sz w:val="24"/>
          <w:szCs w:val="24"/>
        </w:rPr>
        <w:t>APPLICANT’S CASE</w:t>
      </w:r>
    </w:p>
    <w:p w:rsidR="000C4079" w:rsidRPr="00F8090E" w:rsidRDefault="000C4079" w:rsidP="00595C30">
      <w:pPr>
        <w:spacing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 xml:space="preserve">It is during the time that the applicant was in the chambers of the respondent that she alleges that the respondent traumatized, threatened and shouted at her for no apparent reason other than her intention to protect her rights. She claims that the respondent advised her that she (the respondent) wanted her to consent to the setting aside of the judgment which had been </w:t>
      </w:r>
      <w:r w:rsidR="004D020B" w:rsidRPr="00F8090E">
        <w:rPr>
          <w:rFonts w:ascii="Times New Roman" w:hAnsi="Times New Roman" w:cs="Times New Roman"/>
          <w:sz w:val="24"/>
          <w:szCs w:val="24"/>
        </w:rPr>
        <w:t xml:space="preserve">entered against </w:t>
      </w:r>
      <w:proofErr w:type="spellStart"/>
      <w:r w:rsidR="004D020B" w:rsidRPr="00F8090E">
        <w:rPr>
          <w:rFonts w:ascii="Times New Roman" w:hAnsi="Times New Roman" w:cs="Times New Roman"/>
          <w:sz w:val="24"/>
          <w:szCs w:val="24"/>
        </w:rPr>
        <w:t>Zizhou</w:t>
      </w:r>
      <w:proofErr w:type="spellEnd"/>
      <w:r w:rsidR="004D020B" w:rsidRPr="00F8090E">
        <w:rPr>
          <w:rFonts w:ascii="Times New Roman" w:hAnsi="Times New Roman" w:cs="Times New Roman"/>
          <w:sz w:val="24"/>
          <w:szCs w:val="24"/>
        </w:rPr>
        <w:t>. She alleged that she refused to agree to the respondent’s request as a result of</w:t>
      </w:r>
      <w:r w:rsidR="00EE638B" w:rsidRPr="00F8090E">
        <w:rPr>
          <w:rFonts w:ascii="Times New Roman" w:hAnsi="Times New Roman" w:cs="Times New Roman"/>
          <w:sz w:val="24"/>
          <w:szCs w:val="24"/>
        </w:rPr>
        <w:t xml:space="preserve"> which the latter shouted at,</w:t>
      </w:r>
      <w:r w:rsidR="004D020B" w:rsidRPr="00F8090E">
        <w:rPr>
          <w:rFonts w:ascii="Times New Roman" w:hAnsi="Times New Roman" w:cs="Times New Roman"/>
          <w:sz w:val="24"/>
          <w:szCs w:val="24"/>
        </w:rPr>
        <w:t xml:space="preserve"> and threatened</w:t>
      </w:r>
      <w:r w:rsidR="00EE638B" w:rsidRPr="00F8090E">
        <w:rPr>
          <w:rFonts w:ascii="Times New Roman" w:hAnsi="Times New Roman" w:cs="Times New Roman"/>
          <w:sz w:val="24"/>
          <w:szCs w:val="24"/>
        </w:rPr>
        <w:t>,</w:t>
      </w:r>
      <w:r w:rsidR="004D020B" w:rsidRPr="00F8090E">
        <w:rPr>
          <w:rFonts w:ascii="Times New Roman" w:hAnsi="Times New Roman" w:cs="Times New Roman"/>
          <w:sz w:val="24"/>
          <w:szCs w:val="24"/>
        </w:rPr>
        <w:t xml:space="preserve"> her. She maintains that the shouting and yelling at her continued in open court, Court L, the proceedings of which were recorded on tapes. She alleges that the manner in which the respondent addressed her in court was demeaning. She claims that the transcript of the court proceedings would bear testimony to the respondent’s hostility as well as gross injustice towards her. She contends that she is entitled to compensation for the breach of her constitutional rights which breach, she alleges, occurred in the respondent’s chambers. She, according to her, intends to claim payment of the sum of USD 500 000 as damages for the breach of the right which the constitution of Zimbabwe accords to her. The application, she contends, is meant to enable her to assert her right to make the claims. She claims that the application has been brought about by the respondent’s irregular, capricious and arbitrary actions</w:t>
      </w:r>
      <w:r w:rsidR="0080088D" w:rsidRPr="00F8090E">
        <w:rPr>
          <w:rFonts w:ascii="Times New Roman" w:hAnsi="Times New Roman" w:cs="Times New Roman"/>
          <w:sz w:val="24"/>
          <w:szCs w:val="24"/>
        </w:rPr>
        <w:t xml:space="preserve"> and also by the fact of the respondent’s knowledge of </w:t>
      </w:r>
      <w:proofErr w:type="spellStart"/>
      <w:r w:rsidR="0080088D" w:rsidRPr="00F8090E">
        <w:rPr>
          <w:rFonts w:ascii="Times New Roman" w:hAnsi="Times New Roman" w:cs="Times New Roman"/>
          <w:sz w:val="24"/>
          <w:szCs w:val="24"/>
        </w:rPr>
        <w:t>Zizhou</w:t>
      </w:r>
      <w:proofErr w:type="spellEnd"/>
      <w:r w:rsidR="0080088D" w:rsidRPr="00F8090E">
        <w:rPr>
          <w:rFonts w:ascii="Times New Roman" w:hAnsi="Times New Roman" w:cs="Times New Roman"/>
          <w:sz w:val="24"/>
          <w:szCs w:val="24"/>
        </w:rPr>
        <w:t xml:space="preserve">. The conduct of the respondent’s, she charges, constitutes </w:t>
      </w:r>
      <w:r w:rsidR="0080088D" w:rsidRPr="00F8090E">
        <w:rPr>
          <w:rFonts w:ascii="Times New Roman" w:hAnsi="Times New Roman" w:cs="Times New Roman"/>
          <w:sz w:val="24"/>
          <w:szCs w:val="24"/>
        </w:rPr>
        <w:lastRenderedPageBreak/>
        <w:t xml:space="preserve">an abuse of judicial function which, in effect, is akin to the criminal offence of contravening s 174 of the Criminal </w:t>
      </w:r>
      <w:r w:rsidR="000F4E17" w:rsidRPr="00F8090E">
        <w:rPr>
          <w:rFonts w:ascii="Times New Roman" w:hAnsi="Times New Roman" w:cs="Times New Roman"/>
          <w:sz w:val="24"/>
          <w:szCs w:val="24"/>
        </w:rPr>
        <w:t>Law</w:t>
      </w:r>
      <w:r w:rsidR="000F4E17">
        <w:rPr>
          <w:rFonts w:ascii="Times New Roman" w:hAnsi="Times New Roman" w:cs="Times New Roman"/>
          <w:sz w:val="24"/>
          <w:szCs w:val="24"/>
        </w:rPr>
        <w:t xml:space="preserve"> </w:t>
      </w:r>
      <w:r w:rsidR="000F4E17" w:rsidRPr="00F8090E">
        <w:rPr>
          <w:rFonts w:ascii="Times New Roman" w:hAnsi="Times New Roman" w:cs="Times New Roman"/>
          <w:sz w:val="24"/>
          <w:szCs w:val="24"/>
        </w:rPr>
        <w:t>(</w:t>
      </w:r>
      <w:r w:rsidR="0080088D" w:rsidRPr="00F8090E">
        <w:rPr>
          <w:rFonts w:ascii="Times New Roman" w:hAnsi="Times New Roman" w:cs="Times New Roman"/>
          <w:sz w:val="24"/>
          <w:szCs w:val="24"/>
        </w:rPr>
        <w:t>Codification and Reform) Act.</w:t>
      </w:r>
    </w:p>
    <w:p w:rsidR="0080088D" w:rsidRPr="00F8090E" w:rsidRDefault="0080088D" w:rsidP="00595C30">
      <w:pPr>
        <w:pStyle w:val="ListParagraph"/>
        <w:numPr>
          <w:ilvl w:val="0"/>
          <w:numId w:val="5"/>
        </w:numPr>
        <w:jc w:val="both"/>
        <w:rPr>
          <w:rFonts w:ascii="Times New Roman" w:hAnsi="Times New Roman" w:cs="Times New Roman"/>
          <w:sz w:val="24"/>
          <w:szCs w:val="24"/>
        </w:rPr>
      </w:pPr>
      <w:r w:rsidRPr="00F8090E">
        <w:rPr>
          <w:rFonts w:ascii="Times New Roman" w:hAnsi="Times New Roman" w:cs="Times New Roman"/>
          <w:sz w:val="24"/>
          <w:szCs w:val="24"/>
        </w:rPr>
        <w:t>THE RESPONDENT’S CASE</w:t>
      </w:r>
    </w:p>
    <w:p w:rsidR="000900B5" w:rsidRPr="00F8090E" w:rsidRDefault="0080088D" w:rsidP="00595C30">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 xml:space="preserve">The respondent denies having ever harassed, threatened or intimidated the applicant as the latter alleges. She states that she set HC 9/22 down for case management. She insists that, prior to 15 September 2022, she knew neither the applicant nor </w:t>
      </w:r>
      <w:proofErr w:type="spellStart"/>
      <w:r w:rsidRPr="00F8090E">
        <w:rPr>
          <w:rFonts w:ascii="Times New Roman" w:hAnsi="Times New Roman" w:cs="Times New Roman"/>
          <w:sz w:val="24"/>
          <w:szCs w:val="24"/>
        </w:rPr>
        <w:t>Zizhou</w:t>
      </w:r>
      <w:proofErr w:type="spellEnd"/>
      <w:r w:rsidRPr="00F8090E">
        <w:rPr>
          <w:rFonts w:ascii="Times New Roman" w:hAnsi="Times New Roman" w:cs="Times New Roman"/>
          <w:sz w:val="24"/>
          <w:szCs w:val="24"/>
        </w:rPr>
        <w:t>. She expresses her perplexity for the applicant’s suit of her under HC 6446/22 seeking leave of the court to sue her for a sum which is in excess of USD 500 000. She alleges that the applicant’s intention is to terrorize her as well as to bring her name into disrepute.  The application, she insists, is malicious in the extreme sense of the word. She claims that she acted within the scope of her judicial function. She asserts that she did not act in any manner which would give rise to a valid cause of action against her.</w:t>
      </w:r>
      <w:r w:rsidR="00B03ED0" w:rsidRPr="00F8090E">
        <w:rPr>
          <w:rFonts w:ascii="Times New Roman" w:hAnsi="Times New Roman" w:cs="Times New Roman"/>
          <w:sz w:val="24"/>
          <w:szCs w:val="24"/>
        </w:rPr>
        <w:t xml:space="preserve"> She denies having ever shouted at, or traumatized, the applicant. The applicant, she insists, did not establish any valid cause of action against her. She avers that the applicant failed to outline the defamation and/or injury which she suffered. She denies that she knows </w:t>
      </w:r>
      <w:proofErr w:type="spellStart"/>
      <w:r w:rsidR="00B03ED0" w:rsidRPr="00F8090E">
        <w:rPr>
          <w:rFonts w:ascii="Times New Roman" w:hAnsi="Times New Roman" w:cs="Times New Roman"/>
          <w:sz w:val="24"/>
          <w:szCs w:val="24"/>
        </w:rPr>
        <w:t>Zizhou</w:t>
      </w:r>
      <w:proofErr w:type="spellEnd"/>
      <w:r w:rsidR="00B03ED0" w:rsidRPr="00F8090E">
        <w:rPr>
          <w:rFonts w:ascii="Times New Roman" w:hAnsi="Times New Roman" w:cs="Times New Roman"/>
          <w:sz w:val="24"/>
          <w:szCs w:val="24"/>
        </w:rPr>
        <w:t xml:space="preserve"> or</w:t>
      </w:r>
      <w:r w:rsidR="002C40E9" w:rsidRPr="00F8090E">
        <w:rPr>
          <w:rFonts w:ascii="Times New Roman" w:hAnsi="Times New Roman" w:cs="Times New Roman"/>
          <w:sz w:val="24"/>
          <w:szCs w:val="24"/>
        </w:rPr>
        <w:t xml:space="preserve"> that </w:t>
      </w:r>
      <w:r w:rsidR="003616BD">
        <w:rPr>
          <w:rFonts w:ascii="Times New Roman" w:hAnsi="Times New Roman" w:cs="Times New Roman"/>
          <w:sz w:val="24"/>
          <w:szCs w:val="24"/>
        </w:rPr>
        <w:t>s</w:t>
      </w:r>
      <w:r w:rsidR="002C40E9" w:rsidRPr="00F8090E">
        <w:rPr>
          <w:rFonts w:ascii="Times New Roman" w:hAnsi="Times New Roman" w:cs="Times New Roman"/>
          <w:sz w:val="24"/>
          <w:szCs w:val="24"/>
        </w:rPr>
        <w:t>he</w:t>
      </w:r>
      <w:r w:rsidR="00B03ED0" w:rsidRPr="00F8090E">
        <w:rPr>
          <w:rFonts w:ascii="Times New Roman" w:hAnsi="Times New Roman" w:cs="Times New Roman"/>
          <w:sz w:val="24"/>
          <w:szCs w:val="24"/>
        </w:rPr>
        <w:t xml:space="preserve"> ever acted for him. She maintains that the application is malicious, frivolous, vexatious and defamatory of her. She moves me to dismiss it with punitive costs.</w:t>
      </w:r>
    </w:p>
    <w:p w:rsidR="00EE638B" w:rsidRPr="00F8090E" w:rsidRDefault="00EE638B" w:rsidP="00595C30">
      <w:pPr>
        <w:spacing w:after="0" w:line="360" w:lineRule="auto"/>
        <w:jc w:val="both"/>
        <w:rPr>
          <w:rFonts w:ascii="Times New Roman" w:hAnsi="Times New Roman" w:cs="Times New Roman"/>
          <w:sz w:val="24"/>
          <w:szCs w:val="24"/>
        </w:rPr>
      </w:pPr>
      <w:r w:rsidRPr="00F8090E">
        <w:rPr>
          <w:rFonts w:ascii="Times New Roman" w:hAnsi="Times New Roman" w:cs="Times New Roman"/>
          <w:sz w:val="24"/>
          <w:szCs w:val="24"/>
        </w:rPr>
        <w:t>On a conspectus of the papers which the parties placed before me, the application cannot succeed.</w:t>
      </w:r>
    </w:p>
    <w:p w:rsidR="000900B5" w:rsidRPr="00F8090E" w:rsidRDefault="00E23F0E" w:rsidP="00595C30">
      <w:pPr>
        <w:pStyle w:val="ListParagraph"/>
        <w:numPr>
          <w:ilvl w:val="0"/>
          <w:numId w:val="5"/>
        </w:numPr>
        <w:jc w:val="both"/>
        <w:rPr>
          <w:rFonts w:ascii="Times New Roman" w:hAnsi="Times New Roman" w:cs="Times New Roman"/>
          <w:sz w:val="24"/>
          <w:szCs w:val="24"/>
        </w:rPr>
      </w:pPr>
      <w:r w:rsidRPr="00F8090E">
        <w:rPr>
          <w:rFonts w:ascii="Times New Roman" w:hAnsi="Times New Roman" w:cs="Times New Roman"/>
          <w:sz w:val="24"/>
          <w:szCs w:val="24"/>
        </w:rPr>
        <w:t>RULE 12(21) AND MISCHIEF</w:t>
      </w:r>
    </w:p>
    <w:p w:rsidR="000900B5" w:rsidRPr="00F8090E" w:rsidRDefault="000900B5" w:rsidP="00595C30">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There is, in my view, a reason why R12 (21) was promulgated. There is a further reason why the rule was/ is meant to apply only to the President of Zimbabwe and to Judges of this court or</w:t>
      </w:r>
      <w:r w:rsidR="00490EDD" w:rsidRPr="00F8090E">
        <w:rPr>
          <w:rFonts w:ascii="Times New Roman" w:hAnsi="Times New Roman" w:cs="Times New Roman"/>
          <w:sz w:val="24"/>
          <w:szCs w:val="24"/>
        </w:rPr>
        <w:t xml:space="preserve"> of</w:t>
      </w:r>
      <w:r w:rsidRPr="00F8090E">
        <w:rPr>
          <w:rFonts w:ascii="Times New Roman" w:hAnsi="Times New Roman" w:cs="Times New Roman"/>
          <w:sz w:val="24"/>
          <w:szCs w:val="24"/>
        </w:rPr>
        <w:t xml:space="preserve"> courts which are superior to thi</w:t>
      </w:r>
      <w:r w:rsidR="000C493C" w:rsidRPr="00F8090E">
        <w:rPr>
          <w:rFonts w:ascii="Times New Roman" w:hAnsi="Times New Roman" w:cs="Times New Roman"/>
          <w:sz w:val="24"/>
          <w:szCs w:val="24"/>
        </w:rPr>
        <w:t>s court to the exclusion of any person</w:t>
      </w:r>
      <w:r w:rsidRPr="00F8090E">
        <w:rPr>
          <w:rFonts w:ascii="Times New Roman" w:hAnsi="Times New Roman" w:cs="Times New Roman"/>
          <w:sz w:val="24"/>
          <w:szCs w:val="24"/>
        </w:rPr>
        <w:t xml:space="preserve"> who is within the length and breadth of Zimbabwe. Whilst the rule specifically makes reference to the President and Judges, the reality of the matter is that it is not the President whom the applicant inten</w:t>
      </w:r>
      <w:r w:rsidR="000C493C" w:rsidRPr="00F8090E">
        <w:rPr>
          <w:rFonts w:ascii="Times New Roman" w:hAnsi="Times New Roman" w:cs="Times New Roman"/>
          <w:sz w:val="24"/>
          <w:szCs w:val="24"/>
        </w:rPr>
        <w:t>ds to sue. She intends to sue a</w:t>
      </w:r>
      <w:r w:rsidRPr="00F8090E">
        <w:rPr>
          <w:rFonts w:ascii="Times New Roman" w:hAnsi="Times New Roman" w:cs="Times New Roman"/>
          <w:sz w:val="24"/>
          <w:szCs w:val="24"/>
        </w:rPr>
        <w:t xml:space="preserve"> sitting judge of this court. </w:t>
      </w:r>
    </w:p>
    <w:p w:rsidR="00A6165F" w:rsidRPr="00F8090E" w:rsidRDefault="000C493C" w:rsidP="00595C30">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 xml:space="preserve">The mischief which the rule is meant to serve is as clear as night follows day. The work of a judge, more often than not, places him on a collision course with litigants.  The decisions which he makes on a day-to-day basis in respect of litigants whose cases he decides are, in my view, the </w:t>
      </w:r>
      <w:r w:rsidRPr="003616BD">
        <w:rPr>
          <w:rFonts w:ascii="Times New Roman" w:hAnsi="Times New Roman" w:cs="Times New Roman"/>
          <w:i/>
          <w:sz w:val="24"/>
          <w:szCs w:val="24"/>
        </w:rPr>
        <w:t>raison</w:t>
      </w:r>
      <w:r w:rsidRPr="00F8090E">
        <w:rPr>
          <w:rFonts w:ascii="Times New Roman" w:hAnsi="Times New Roman" w:cs="Times New Roman"/>
          <w:i/>
          <w:sz w:val="24"/>
          <w:szCs w:val="24"/>
        </w:rPr>
        <w:t xml:space="preserve"> </w:t>
      </w:r>
      <w:proofErr w:type="spellStart"/>
      <w:r w:rsidRPr="00F8090E">
        <w:rPr>
          <w:rFonts w:ascii="Times New Roman" w:hAnsi="Times New Roman" w:cs="Times New Roman"/>
          <w:i/>
          <w:sz w:val="24"/>
          <w:szCs w:val="24"/>
        </w:rPr>
        <w:t>de’etre</w:t>
      </w:r>
      <w:proofErr w:type="spellEnd"/>
      <w:r w:rsidRPr="00F8090E">
        <w:rPr>
          <w:rFonts w:ascii="Times New Roman" w:hAnsi="Times New Roman" w:cs="Times New Roman"/>
          <w:sz w:val="24"/>
          <w:szCs w:val="24"/>
        </w:rPr>
        <w:t xml:space="preserve"> of the promulgation of the rule. It, to all intents and purposes, protects the judge against possible </w:t>
      </w:r>
      <w:proofErr w:type="spellStart"/>
      <w:r w:rsidRPr="00F8090E">
        <w:rPr>
          <w:rFonts w:ascii="Times New Roman" w:hAnsi="Times New Roman" w:cs="Times New Roman"/>
          <w:sz w:val="24"/>
          <w:szCs w:val="24"/>
        </w:rPr>
        <w:t>delictual</w:t>
      </w:r>
      <w:proofErr w:type="spellEnd"/>
      <w:r w:rsidRPr="00F8090E">
        <w:rPr>
          <w:rFonts w:ascii="Times New Roman" w:hAnsi="Times New Roman" w:cs="Times New Roman"/>
          <w:sz w:val="24"/>
          <w:szCs w:val="24"/>
        </w:rPr>
        <w:t xml:space="preserve"> suits by litigants whose cases he will have decided against. The rule acts as an indemnity to the judge so that he is able to discharge the duties of his office without fear or </w:t>
      </w:r>
      <w:proofErr w:type="spellStart"/>
      <w:r w:rsidRPr="00F8090E">
        <w:rPr>
          <w:rFonts w:ascii="Times New Roman" w:hAnsi="Times New Roman" w:cs="Times New Roman"/>
          <w:sz w:val="24"/>
          <w:szCs w:val="24"/>
        </w:rPr>
        <w:lastRenderedPageBreak/>
        <w:t>favour</w:t>
      </w:r>
      <w:proofErr w:type="spellEnd"/>
      <w:r w:rsidRPr="00F8090E">
        <w:rPr>
          <w:rFonts w:ascii="Times New Roman" w:hAnsi="Times New Roman" w:cs="Times New Roman"/>
          <w:sz w:val="24"/>
          <w:szCs w:val="24"/>
        </w:rPr>
        <w:t xml:space="preserve">. Litigants who are prone to sue even where the judge has genuinely but mistakenly ruled against them would, without indemnification by the rule, have judges exposed to a multiplicity of </w:t>
      </w:r>
      <w:proofErr w:type="spellStart"/>
      <w:r w:rsidRPr="00F8090E">
        <w:rPr>
          <w:rFonts w:ascii="Times New Roman" w:hAnsi="Times New Roman" w:cs="Times New Roman"/>
          <w:sz w:val="24"/>
          <w:szCs w:val="24"/>
        </w:rPr>
        <w:t>delictual</w:t>
      </w:r>
      <w:proofErr w:type="spellEnd"/>
      <w:r w:rsidRPr="00F8090E">
        <w:rPr>
          <w:rFonts w:ascii="Times New Roman" w:hAnsi="Times New Roman" w:cs="Times New Roman"/>
          <w:sz w:val="24"/>
          <w:szCs w:val="24"/>
        </w:rPr>
        <w:t xml:space="preserve"> suits.</w:t>
      </w:r>
      <w:r w:rsidR="00A36C34" w:rsidRPr="00F8090E">
        <w:rPr>
          <w:rFonts w:ascii="Times New Roman" w:hAnsi="Times New Roman" w:cs="Times New Roman"/>
          <w:sz w:val="24"/>
          <w:szCs w:val="24"/>
        </w:rPr>
        <w:t xml:space="preserve"> Without the rule, therefore, judges would always be at the mercy of such litigious litigants as a </w:t>
      </w:r>
      <w:r w:rsidR="002C40E9" w:rsidRPr="00F8090E">
        <w:rPr>
          <w:rFonts w:ascii="Times New Roman" w:hAnsi="Times New Roman" w:cs="Times New Roman"/>
          <w:sz w:val="24"/>
          <w:szCs w:val="24"/>
        </w:rPr>
        <w:t>result of which they would spend</w:t>
      </w:r>
      <w:r w:rsidR="00A36C34" w:rsidRPr="00F8090E">
        <w:rPr>
          <w:rFonts w:ascii="Times New Roman" w:hAnsi="Times New Roman" w:cs="Times New Roman"/>
          <w:sz w:val="24"/>
          <w:szCs w:val="24"/>
        </w:rPr>
        <w:t xml:space="preserve"> more of their time </w:t>
      </w:r>
      <w:r w:rsidR="004E5962" w:rsidRPr="00F8090E">
        <w:rPr>
          <w:rFonts w:ascii="Times New Roman" w:hAnsi="Times New Roman" w:cs="Times New Roman"/>
          <w:sz w:val="24"/>
          <w:szCs w:val="24"/>
        </w:rPr>
        <w:t>defending themselves from suits</w:t>
      </w:r>
      <w:r w:rsidR="00A36C34" w:rsidRPr="00F8090E">
        <w:rPr>
          <w:rFonts w:ascii="Times New Roman" w:hAnsi="Times New Roman" w:cs="Times New Roman"/>
          <w:sz w:val="24"/>
          <w:szCs w:val="24"/>
        </w:rPr>
        <w:t xml:space="preserve"> than dispensing justice to all manner of people who come to court in search of the same.</w:t>
      </w:r>
      <w:r w:rsidR="004E5962" w:rsidRPr="00F8090E">
        <w:rPr>
          <w:rFonts w:ascii="Times New Roman" w:hAnsi="Times New Roman" w:cs="Times New Roman"/>
          <w:sz w:val="24"/>
          <w:szCs w:val="24"/>
        </w:rPr>
        <w:t xml:space="preserve"> The rule therefore gives the judges an assurance that t</w:t>
      </w:r>
      <w:r w:rsidR="00A6165F" w:rsidRPr="00F8090E">
        <w:rPr>
          <w:rFonts w:ascii="Times New Roman" w:hAnsi="Times New Roman" w:cs="Times New Roman"/>
          <w:sz w:val="24"/>
          <w:szCs w:val="24"/>
        </w:rPr>
        <w:t xml:space="preserve">hey can go about </w:t>
      </w:r>
      <w:r w:rsidR="004E5962" w:rsidRPr="00F8090E">
        <w:rPr>
          <w:rFonts w:ascii="Times New Roman" w:hAnsi="Times New Roman" w:cs="Times New Roman"/>
          <w:sz w:val="24"/>
          <w:szCs w:val="24"/>
        </w:rPr>
        <w:t>their duties without anyone raising a finger against them unless the</w:t>
      </w:r>
      <w:r w:rsidR="00827656" w:rsidRPr="00F8090E">
        <w:rPr>
          <w:rFonts w:ascii="Times New Roman" w:hAnsi="Times New Roman" w:cs="Times New Roman"/>
          <w:sz w:val="24"/>
          <w:szCs w:val="24"/>
        </w:rPr>
        <w:t xml:space="preserve"> person</w:t>
      </w:r>
      <w:r w:rsidR="004E5962" w:rsidRPr="00F8090E">
        <w:rPr>
          <w:rFonts w:ascii="Times New Roman" w:hAnsi="Times New Roman" w:cs="Times New Roman"/>
          <w:sz w:val="24"/>
          <w:szCs w:val="24"/>
        </w:rPr>
        <w:t xml:space="preserve"> who intends to sue justifies the need on his part to sue a sitting judge.</w:t>
      </w:r>
    </w:p>
    <w:p w:rsidR="004F2496" w:rsidRPr="00F8090E" w:rsidRDefault="004F2496" w:rsidP="00595C30">
      <w:pPr>
        <w:spacing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This application and the suit which the applicant intends to institute</w:t>
      </w:r>
      <w:r w:rsidR="00BB10DA" w:rsidRPr="00F8090E">
        <w:rPr>
          <w:rFonts w:ascii="Times New Roman" w:hAnsi="Times New Roman" w:cs="Times New Roman"/>
          <w:sz w:val="24"/>
          <w:szCs w:val="24"/>
        </w:rPr>
        <w:t>,</w:t>
      </w:r>
      <w:r w:rsidR="00C57927" w:rsidRPr="00F8090E">
        <w:rPr>
          <w:rFonts w:ascii="Times New Roman" w:hAnsi="Times New Roman" w:cs="Times New Roman"/>
          <w:sz w:val="24"/>
          <w:szCs w:val="24"/>
        </w:rPr>
        <w:t xml:space="preserve"> if this</w:t>
      </w:r>
      <w:r w:rsidRPr="00F8090E">
        <w:rPr>
          <w:rFonts w:ascii="Times New Roman" w:hAnsi="Times New Roman" w:cs="Times New Roman"/>
          <w:sz w:val="24"/>
          <w:szCs w:val="24"/>
        </w:rPr>
        <w:t xml:space="preserve"> application</w:t>
      </w:r>
      <w:r w:rsidR="00825FDE" w:rsidRPr="00F8090E">
        <w:rPr>
          <w:rFonts w:ascii="Times New Roman" w:hAnsi="Times New Roman" w:cs="Times New Roman"/>
          <w:sz w:val="24"/>
          <w:szCs w:val="24"/>
        </w:rPr>
        <w:t xml:space="preserve"> were to</w:t>
      </w:r>
      <w:r w:rsidRPr="00F8090E">
        <w:rPr>
          <w:rFonts w:ascii="Times New Roman" w:hAnsi="Times New Roman" w:cs="Times New Roman"/>
          <w:sz w:val="24"/>
          <w:szCs w:val="24"/>
        </w:rPr>
        <w:t xml:space="preserve"> succeeds</w:t>
      </w:r>
      <w:r w:rsidR="00BB10DA" w:rsidRPr="00F8090E">
        <w:rPr>
          <w:rFonts w:ascii="Times New Roman" w:hAnsi="Times New Roman" w:cs="Times New Roman"/>
          <w:sz w:val="24"/>
          <w:szCs w:val="24"/>
        </w:rPr>
        <w:t>,</w:t>
      </w:r>
      <w:r w:rsidRPr="00F8090E">
        <w:rPr>
          <w:rFonts w:ascii="Times New Roman" w:hAnsi="Times New Roman" w:cs="Times New Roman"/>
          <w:sz w:val="24"/>
          <w:szCs w:val="24"/>
        </w:rPr>
        <w:t xml:space="preserve"> are a clear example of why </w:t>
      </w:r>
      <w:r w:rsidR="00024263">
        <w:rPr>
          <w:rFonts w:ascii="Times New Roman" w:hAnsi="Times New Roman" w:cs="Times New Roman"/>
          <w:sz w:val="24"/>
          <w:szCs w:val="24"/>
        </w:rPr>
        <w:t xml:space="preserve">R </w:t>
      </w:r>
      <w:r w:rsidRPr="00F8090E">
        <w:rPr>
          <w:rFonts w:ascii="Times New Roman" w:hAnsi="Times New Roman" w:cs="Times New Roman"/>
          <w:sz w:val="24"/>
          <w:szCs w:val="24"/>
        </w:rPr>
        <w:t>12 (21) was established. The respondent does not mince her words. She states, in para 15 of her opposing affidavit, that the applicant brought the application to terrorize her and</w:t>
      </w:r>
      <w:r w:rsidR="00BB10DA" w:rsidRPr="00F8090E">
        <w:rPr>
          <w:rFonts w:ascii="Times New Roman" w:hAnsi="Times New Roman" w:cs="Times New Roman"/>
          <w:sz w:val="24"/>
          <w:szCs w:val="24"/>
        </w:rPr>
        <w:t>/or to</w:t>
      </w:r>
      <w:r w:rsidRPr="00F8090E">
        <w:rPr>
          <w:rFonts w:ascii="Times New Roman" w:hAnsi="Times New Roman" w:cs="Times New Roman"/>
          <w:sz w:val="24"/>
          <w:szCs w:val="24"/>
        </w:rPr>
        <w:t xml:space="preserve"> bring her name into disrepute. She asserts in p</w:t>
      </w:r>
      <w:r w:rsidR="000F4E17">
        <w:rPr>
          <w:rFonts w:ascii="Times New Roman" w:hAnsi="Times New Roman" w:cs="Times New Roman"/>
          <w:sz w:val="24"/>
          <w:szCs w:val="24"/>
        </w:rPr>
        <w:t>p(s)</w:t>
      </w:r>
      <w:r w:rsidRPr="00F8090E">
        <w:rPr>
          <w:rFonts w:ascii="Times New Roman" w:hAnsi="Times New Roman" w:cs="Times New Roman"/>
          <w:sz w:val="24"/>
          <w:szCs w:val="24"/>
        </w:rPr>
        <w:t xml:space="preserve"> 35 and 45</w:t>
      </w:r>
      <w:r w:rsidR="00BB10DA" w:rsidRPr="00F8090E">
        <w:rPr>
          <w:rFonts w:ascii="Times New Roman" w:hAnsi="Times New Roman" w:cs="Times New Roman"/>
          <w:sz w:val="24"/>
          <w:szCs w:val="24"/>
        </w:rPr>
        <w:t xml:space="preserve"> of her founding affidavit</w:t>
      </w:r>
      <w:r w:rsidR="00C57927" w:rsidRPr="00F8090E">
        <w:rPr>
          <w:rFonts w:ascii="Times New Roman" w:hAnsi="Times New Roman" w:cs="Times New Roman"/>
          <w:sz w:val="24"/>
          <w:szCs w:val="24"/>
        </w:rPr>
        <w:t xml:space="preserve"> respectively</w:t>
      </w:r>
      <w:r w:rsidRPr="00F8090E">
        <w:rPr>
          <w:rFonts w:ascii="Times New Roman" w:hAnsi="Times New Roman" w:cs="Times New Roman"/>
          <w:sz w:val="24"/>
          <w:szCs w:val="24"/>
        </w:rPr>
        <w:t xml:space="preserve"> that the applicant has a vendetta against her and that </w:t>
      </w:r>
      <w:r w:rsidR="00E23F0E" w:rsidRPr="00F8090E">
        <w:rPr>
          <w:rFonts w:ascii="Times New Roman" w:hAnsi="Times New Roman" w:cs="Times New Roman"/>
          <w:sz w:val="24"/>
          <w:szCs w:val="24"/>
        </w:rPr>
        <w:t>the claim she intends to institute</w:t>
      </w:r>
      <w:r w:rsidR="00BB10DA" w:rsidRPr="00F8090E">
        <w:rPr>
          <w:rFonts w:ascii="Times New Roman" w:hAnsi="Times New Roman" w:cs="Times New Roman"/>
          <w:sz w:val="24"/>
          <w:szCs w:val="24"/>
        </w:rPr>
        <w:t xml:space="preserve"> amounts to extortion.</w:t>
      </w:r>
    </w:p>
    <w:p w:rsidR="00825FDE" w:rsidRPr="00F8090E" w:rsidRDefault="00825FDE" w:rsidP="00595C30">
      <w:pPr>
        <w:pStyle w:val="ListParagraph"/>
        <w:numPr>
          <w:ilvl w:val="0"/>
          <w:numId w:val="5"/>
        </w:numPr>
        <w:jc w:val="both"/>
        <w:rPr>
          <w:rFonts w:ascii="Times New Roman" w:hAnsi="Times New Roman" w:cs="Times New Roman"/>
          <w:sz w:val="24"/>
          <w:szCs w:val="24"/>
        </w:rPr>
      </w:pPr>
      <w:r w:rsidRPr="00F8090E">
        <w:rPr>
          <w:rFonts w:ascii="Times New Roman" w:hAnsi="Times New Roman" w:cs="Times New Roman"/>
          <w:sz w:val="24"/>
          <w:szCs w:val="24"/>
        </w:rPr>
        <w:t>LAW AND EVIDENCE</w:t>
      </w:r>
    </w:p>
    <w:p w:rsidR="0087796E" w:rsidRPr="00F8090E" w:rsidRDefault="0087796E" w:rsidP="00595C30">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 xml:space="preserve">The trite position of the law is that an applicant must stand or fall by his founding affidavit and the facts alleged therein. …because these are the facts which the respondent is called upon to either affirm or deny: </w:t>
      </w:r>
      <w:proofErr w:type="spellStart"/>
      <w:r w:rsidRPr="00F8090E">
        <w:rPr>
          <w:rFonts w:ascii="Times New Roman" w:hAnsi="Times New Roman" w:cs="Times New Roman"/>
          <w:sz w:val="24"/>
          <w:szCs w:val="24"/>
        </w:rPr>
        <w:t>Hebstein</w:t>
      </w:r>
      <w:proofErr w:type="spellEnd"/>
      <w:r w:rsidRPr="00F8090E">
        <w:rPr>
          <w:rFonts w:ascii="Times New Roman" w:hAnsi="Times New Roman" w:cs="Times New Roman"/>
          <w:sz w:val="24"/>
          <w:szCs w:val="24"/>
        </w:rPr>
        <w:t xml:space="preserve"> and van </w:t>
      </w:r>
      <w:proofErr w:type="spellStart"/>
      <w:r w:rsidRPr="00F8090E">
        <w:rPr>
          <w:rFonts w:ascii="Times New Roman" w:hAnsi="Times New Roman" w:cs="Times New Roman"/>
          <w:sz w:val="24"/>
          <w:szCs w:val="24"/>
        </w:rPr>
        <w:t>Winsen</w:t>
      </w:r>
      <w:proofErr w:type="spellEnd"/>
      <w:r w:rsidRPr="00F8090E">
        <w:rPr>
          <w:rFonts w:ascii="Times New Roman" w:hAnsi="Times New Roman" w:cs="Times New Roman"/>
          <w:sz w:val="24"/>
          <w:szCs w:val="24"/>
        </w:rPr>
        <w:t xml:space="preserve">, </w:t>
      </w:r>
      <w:r w:rsidRPr="00F8090E">
        <w:rPr>
          <w:rFonts w:ascii="Times New Roman" w:hAnsi="Times New Roman" w:cs="Times New Roman"/>
          <w:i/>
          <w:sz w:val="24"/>
          <w:szCs w:val="24"/>
        </w:rPr>
        <w:t>Civil Practice of Superior Courts of South Africa,</w:t>
      </w:r>
      <w:r w:rsidRPr="00AA54E1">
        <w:rPr>
          <w:rFonts w:ascii="Times New Roman" w:hAnsi="Times New Roman" w:cs="Times New Roman"/>
          <w:i/>
          <w:sz w:val="24"/>
          <w:szCs w:val="24"/>
        </w:rPr>
        <w:t>3</w:t>
      </w:r>
      <w:r w:rsidRPr="00AA54E1">
        <w:rPr>
          <w:rFonts w:ascii="Times New Roman" w:hAnsi="Times New Roman" w:cs="Times New Roman"/>
          <w:i/>
          <w:sz w:val="24"/>
          <w:szCs w:val="24"/>
          <w:vertAlign w:val="superscript"/>
        </w:rPr>
        <w:t>rd</w:t>
      </w:r>
      <w:r w:rsidRPr="00AA54E1">
        <w:rPr>
          <w:rFonts w:ascii="Times New Roman" w:hAnsi="Times New Roman" w:cs="Times New Roman"/>
          <w:i/>
          <w:sz w:val="24"/>
          <w:szCs w:val="24"/>
        </w:rPr>
        <w:t xml:space="preserve"> edition</w:t>
      </w:r>
      <w:r w:rsidRPr="00F8090E">
        <w:rPr>
          <w:rFonts w:ascii="Times New Roman" w:hAnsi="Times New Roman" w:cs="Times New Roman"/>
          <w:sz w:val="24"/>
          <w:szCs w:val="24"/>
        </w:rPr>
        <w:t xml:space="preserve">, p 80. An applicant for relief must-save in exceptional circumstances-make his case and produce all the evidence he desires to use in support of it, in his affidavits </w:t>
      </w:r>
      <w:r w:rsidR="00C57927" w:rsidRPr="00F8090E">
        <w:rPr>
          <w:rFonts w:ascii="Times New Roman" w:hAnsi="Times New Roman" w:cs="Times New Roman"/>
          <w:sz w:val="24"/>
          <w:szCs w:val="24"/>
        </w:rPr>
        <w:t xml:space="preserve">filed with the notice of motion…and is not permitted to supplement it in his replying affidavits –the purpose of which is to reply to averments made by the respondent in his opposing affidavits- still less make a new case in his replying affidavits: </w:t>
      </w:r>
      <w:proofErr w:type="spellStart"/>
      <w:r w:rsidR="00C57927" w:rsidRPr="00F8090E">
        <w:rPr>
          <w:rFonts w:ascii="Times New Roman" w:hAnsi="Times New Roman" w:cs="Times New Roman"/>
          <w:i/>
          <w:sz w:val="24"/>
          <w:szCs w:val="24"/>
        </w:rPr>
        <w:t>Bayat</w:t>
      </w:r>
      <w:proofErr w:type="spellEnd"/>
      <w:r w:rsidR="00C57927" w:rsidRPr="00F8090E">
        <w:rPr>
          <w:rFonts w:ascii="Times New Roman" w:hAnsi="Times New Roman" w:cs="Times New Roman"/>
          <w:i/>
          <w:sz w:val="24"/>
          <w:szCs w:val="24"/>
        </w:rPr>
        <w:t xml:space="preserve"> &amp; </w:t>
      </w:r>
      <w:proofErr w:type="spellStart"/>
      <w:r w:rsidR="00C57927" w:rsidRPr="00F8090E">
        <w:rPr>
          <w:rFonts w:ascii="Times New Roman" w:hAnsi="Times New Roman" w:cs="Times New Roman"/>
          <w:i/>
          <w:sz w:val="24"/>
          <w:szCs w:val="24"/>
        </w:rPr>
        <w:t>Ors</w:t>
      </w:r>
      <w:proofErr w:type="spellEnd"/>
      <w:r w:rsidR="00C57927" w:rsidRPr="00F8090E">
        <w:rPr>
          <w:rFonts w:ascii="Times New Roman" w:hAnsi="Times New Roman" w:cs="Times New Roman"/>
          <w:sz w:val="24"/>
          <w:szCs w:val="24"/>
        </w:rPr>
        <w:t xml:space="preserve"> v </w:t>
      </w:r>
      <w:proofErr w:type="spellStart"/>
      <w:r w:rsidR="00C57927" w:rsidRPr="00F8090E">
        <w:rPr>
          <w:rFonts w:ascii="Times New Roman" w:hAnsi="Times New Roman" w:cs="Times New Roman"/>
          <w:i/>
          <w:sz w:val="24"/>
          <w:szCs w:val="24"/>
        </w:rPr>
        <w:t>Hansa</w:t>
      </w:r>
      <w:proofErr w:type="spellEnd"/>
      <w:r w:rsidR="00C57927" w:rsidRPr="00F8090E">
        <w:rPr>
          <w:rFonts w:ascii="Times New Roman" w:hAnsi="Times New Roman" w:cs="Times New Roman"/>
          <w:i/>
          <w:sz w:val="24"/>
          <w:szCs w:val="24"/>
        </w:rPr>
        <w:t xml:space="preserve"> &amp; Anor,</w:t>
      </w:r>
      <w:r w:rsidR="00C57927" w:rsidRPr="00F8090E">
        <w:rPr>
          <w:rFonts w:ascii="Times New Roman" w:hAnsi="Times New Roman" w:cs="Times New Roman"/>
          <w:sz w:val="24"/>
          <w:szCs w:val="24"/>
        </w:rPr>
        <w:t xml:space="preserve"> 1953 (3) SA 547 at 553.</w:t>
      </w:r>
    </w:p>
    <w:p w:rsidR="00827656" w:rsidRPr="00F8090E" w:rsidRDefault="008703D4" w:rsidP="00595C30">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The ab</w:t>
      </w:r>
      <w:r w:rsidR="00827656" w:rsidRPr="00F8090E">
        <w:rPr>
          <w:rFonts w:ascii="Times New Roman" w:hAnsi="Times New Roman" w:cs="Times New Roman"/>
          <w:sz w:val="24"/>
          <w:szCs w:val="24"/>
        </w:rPr>
        <w:t>ove-mentioned principle</w:t>
      </w:r>
      <w:r w:rsidRPr="00F8090E">
        <w:rPr>
          <w:rFonts w:ascii="Times New Roman" w:hAnsi="Times New Roman" w:cs="Times New Roman"/>
          <w:sz w:val="24"/>
          <w:szCs w:val="24"/>
        </w:rPr>
        <w:t xml:space="preserve"> o</w:t>
      </w:r>
      <w:r w:rsidR="00E23F0E" w:rsidRPr="00F8090E">
        <w:rPr>
          <w:rFonts w:ascii="Times New Roman" w:hAnsi="Times New Roman" w:cs="Times New Roman"/>
          <w:sz w:val="24"/>
          <w:szCs w:val="24"/>
        </w:rPr>
        <w:t>f the law of evidence and</w:t>
      </w:r>
      <w:r w:rsidR="006B7473" w:rsidRPr="00F8090E">
        <w:rPr>
          <w:rFonts w:ascii="Times New Roman" w:hAnsi="Times New Roman" w:cs="Times New Roman"/>
          <w:sz w:val="24"/>
          <w:szCs w:val="24"/>
        </w:rPr>
        <w:t>/or</w:t>
      </w:r>
      <w:r w:rsidRPr="00F8090E">
        <w:rPr>
          <w:rFonts w:ascii="Times New Roman" w:hAnsi="Times New Roman" w:cs="Times New Roman"/>
          <w:sz w:val="24"/>
          <w:szCs w:val="24"/>
        </w:rPr>
        <w:t xml:space="preserve"> procedure hold</w:t>
      </w:r>
      <w:r w:rsidR="00827656" w:rsidRPr="00F8090E">
        <w:rPr>
          <w:rFonts w:ascii="Times New Roman" w:hAnsi="Times New Roman" w:cs="Times New Roman"/>
          <w:sz w:val="24"/>
          <w:szCs w:val="24"/>
        </w:rPr>
        <w:t>s</w:t>
      </w:r>
      <w:r w:rsidRPr="00F8090E">
        <w:rPr>
          <w:rFonts w:ascii="Times New Roman" w:hAnsi="Times New Roman" w:cs="Times New Roman"/>
          <w:sz w:val="24"/>
          <w:szCs w:val="24"/>
        </w:rPr>
        <w:t xml:space="preserve"> true in this application as, indeed, it does at all times. The affidavit of the applicant leaves a lot to be desired. It is couc</w:t>
      </w:r>
      <w:r w:rsidR="00E23F0E" w:rsidRPr="00F8090E">
        <w:rPr>
          <w:rFonts w:ascii="Times New Roman" w:hAnsi="Times New Roman" w:cs="Times New Roman"/>
          <w:sz w:val="24"/>
          <w:szCs w:val="24"/>
        </w:rPr>
        <w:t>hed</w:t>
      </w:r>
      <w:r w:rsidR="006B7473" w:rsidRPr="00F8090E">
        <w:rPr>
          <w:rFonts w:ascii="Times New Roman" w:hAnsi="Times New Roman" w:cs="Times New Roman"/>
          <w:sz w:val="24"/>
          <w:szCs w:val="24"/>
        </w:rPr>
        <w:t xml:space="preserve"> in general terms. It states</w:t>
      </w:r>
      <w:r w:rsidRPr="00F8090E">
        <w:rPr>
          <w:rFonts w:ascii="Times New Roman" w:hAnsi="Times New Roman" w:cs="Times New Roman"/>
          <w:sz w:val="24"/>
          <w:szCs w:val="24"/>
        </w:rPr>
        <w:t xml:space="preserve"> that the respondent traumatized, harassed, t</w:t>
      </w:r>
      <w:r w:rsidR="00E23F0E" w:rsidRPr="00F8090E">
        <w:rPr>
          <w:rFonts w:ascii="Times New Roman" w:hAnsi="Times New Roman" w:cs="Times New Roman"/>
          <w:sz w:val="24"/>
          <w:szCs w:val="24"/>
        </w:rPr>
        <w:t>hreaten</w:t>
      </w:r>
      <w:r w:rsidR="006B7473" w:rsidRPr="00F8090E">
        <w:rPr>
          <w:rFonts w:ascii="Times New Roman" w:hAnsi="Times New Roman" w:cs="Times New Roman"/>
          <w:sz w:val="24"/>
          <w:szCs w:val="24"/>
        </w:rPr>
        <w:t>ed and/or intimidated the appli</w:t>
      </w:r>
      <w:r w:rsidR="00E23F0E" w:rsidRPr="00F8090E">
        <w:rPr>
          <w:rFonts w:ascii="Times New Roman" w:hAnsi="Times New Roman" w:cs="Times New Roman"/>
          <w:sz w:val="24"/>
          <w:szCs w:val="24"/>
        </w:rPr>
        <w:t>cant. It,</w:t>
      </w:r>
      <w:r w:rsidRPr="00F8090E">
        <w:rPr>
          <w:rFonts w:ascii="Times New Roman" w:hAnsi="Times New Roman" w:cs="Times New Roman"/>
          <w:sz w:val="24"/>
          <w:szCs w:val="24"/>
        </w:rPr>
        <w:t xml:space="preserve"> for re</w:t>
      </w:r>
      <w:r w:rsidR="00E23F0E" w:rsidRPr="00F8090E">
        <w:rPr>
          <w:rFonts w:ascii="Times New Roman" w:hAnsi="Times New Roman" w:cs="Times New Roman"/>
          <w:sz w:val="24"/>
          <w:szCs w:val="24"/>
        </w:rPr>
        <w:t>asons which are not known</w:t>
      </w:r>
      <w:r w:rsidRPr="00F8090E">
        <w:rPr>
          <w:rFonts w:ascii="Times New Roman" w:hAnsi="Times New Roman" w:cs="Times New Roman"/>
          <w:sz w:val="24"/>
          <w:szCs w:val="24"/>
        </w:rPr>
        <w:t>, does not mention the words which</w:t>
      </w:r>
      <w:r w:rsidR="00E23F0E" w:rsidRPr="00F8090E">
        <w:rPr>
          <w:rFonts w:ascii="Times New Roman" w:hAnsi="Times New Roman" w:cs="Times New Roman"/>
          <w:sz w:val="24"/>
          <w:szCs w:val="24"/>
        </w:rPr>
        <w:t xml:space="preserve"> the respondent uttered when she</w:t>
      </w:r>
      <w:r w:rsidRPr="00F8090E">
        <w:rPr>
          <w:rFonts w:ascii="Times New Roman" w:hAnsi="Times New Roman" w:cs="Times New Roman"/>
          <w:sz w:val="24"/>
          <w:szCs w:val="24"/>
        </w:rPr>
        <w:t xml:space="preserve"> allegedly harassed, intimidated, threatened or traumatized </w:t>
      </w:r>
      <w:r w:rsidR="00E23F0E" w:rsidRPr="00F8090E">
        <w:rPr>
          <w:rFonts w:ascii="Times New Roman" w:hAnsi="Times New Roman" w:cs="Times New Roman"/>
          <w:sz w:val="24"/>
          <w:szCs w:val="24"/>
        </w:rPr>
        <w:t>the applicant</w:t>
      </w:r>
      <w:r w:rsidRPr="00F8090E">
        <w:rPr>
          <w:rFonts w:ascii="Times New Roman" w:hAnsi="Times New Roman" w:cs="Times New Roman"/>
          <w:sz w:val="24"/>
          <w:szCs w:val="24"/>
        </w:rPr>
        <w:t xml:space="preserve">. Those words are a </w:t>
      </w:r>
      <w:r w:rsidRPr="00AA54E1">
        <w:rPr>
          <w:rFonts w:ascii="Times New Roman" w:hAnsi="Times New Roman" w:cs="Times New Roman"/>
          <w:i/>
          <w:sz w:val="24"/>
          <w:szCs w:val="24"/>
        </w:rPr>
        <w:t>sine qua</w:t>
      </w:r>
      <w:r w:rsidRPr="00F8090E">
        <w:rPr>
          <w:rFonts w:ascii="Times New Roman" w:hAnsi="Times New Roman" w:cs="Times New Roman"/>
          <w:sz w:val="24"/>
          <w:szCs w:val="24"/>
        </w:rPr>
        <w:t xml:space="preserve"> non aspect of an application of the present nature. It is from my reading of them that I am</w:t>
      </w:r>
      <w:r w:rsidR="00A42BC4" w:rsidRPr="00F8090E">
        <w:rPr>
          <w:rFonts w:ascii="Times New Roman" w:hAnsi="Times New Roman" w:cs="Times New Roman"/>
          <w:sz w:val="24"/>
          <w:szCs w:val="24"/>
        </w:rPr>
        <w:t xml:space="preserve"> able to assess if the responden</w:t>
      </w:r>
      <w:r w:rsidR="00E23F0E" w:rsidRPr="00F8090E">
        <w:rPr>
          <w:rFonts w:ascii="Times New Roman" w:hAnsi="Times New Roman" w:cs="Times New Roman"/>
          <w:sz w:val="24"/>
          <w:szCs w:val="24"/>
        </w:rPr>
        <w:t>t did what the applicant alleges</w:t>
      </w:r>
      <w:r w:rsidR="00A42BC4" w:rsidRPr="00F8090E">
        <w:rPr>
          <w:rFonts w:ascii="Times New Roman" w:hAnsi="Times New Roman" w:cs="Times New Roman"/>
          <w:sz w:val="24"/>
          <w:szCs w:val="24"/>
        </w:rPr>
        <w:t xml:space="preserve"> she </w:t>
      </w:r>
      <w:r w:rsidR="00A42BC4" w:rsidRPr="00F8090E">
        <w:rPr>
          <w:rFonts w:ascii="Times New Roman" w:hAnsi="Times New Roman" w:cs="Times New Roman"/>
          <w:sz w:val="24"/>
          <w:szCs w:val="24"/>
        </w:rPr>
        <w:lastRenderedPageBreak/>
        <w:t>did.</w:t>
      </w:r>
      <w:r w:rsidR="00E23F0E" w:rsidRPr="00F8090E">
        <w:rPr>
          <w:rFonts w:ascii="Times New Roman" w:hAnsi="Times New Roman" w:cs="Times New Roman"/>
          <w:sz w:val="24"/>
          <w:szCs w:val="24"/>
        </w:rPr>
        <w:t xml:space="preserve"> It is also from</w:t>
      </w:r>
      <w:r w:rsidR="00113576" w:rsidRPr="00F8090E">
        <w:rPr>
          <w:rFonts w:ascii="Times New Roman" w:hAnsi="Times New Roman" w:cs="Times New Roman"/>
          <w:sz w:val="24"/>
          <w:szCs w:val="24"/>
        </w:rPr>
        <w:t xml:space="preserve"> them that I am able to assess</w:t>
      </w:r>
      <w:r w:rsidR="00E23F0E" w:rsidRPr="00F8090E">
        <w:rPr>
          <w:rFonts w:ascii="Times New Roman" w:hAnsi="Times New Roman" w:cs="Times New Roman"/>
          <w:sz w:val="24"/>
          <w:szCs w:val="24"/>
        </w:rPr>
        <w:t xml:space="preserve"> if she </w:t>
      </w:r>
      <w:r w:rsidR="00113576" w:rsidRPr="00F8090E">
        <w:rPr>
          <w:rFonts w:ascii="Times New Roman" w:hAnsi="Times New Roman" w:cs="Times New Roman"/>
          <w:sz w:val="24"/>
          <w:szCs w:val="24"/>
        </w:rPr>
        <w:t>suffered any injury which, at law, warrants that she takes the respondent to court.</w:t>
      </w:r>
      <w:r w:rsidR="006B7473" w:rsidRPr="00F8090E">
        <w:rPr>
          <w:rFonts w:ascii="Times New Roman" w:hAnsi="Times New Roman" w:cs="Times New Roman"/>
          <w:sz w:val="24"/>
          <w:szCs w:val="24"/>
        </w:rPr>
        <w:t xml:space="preserve"> It is from the words which the respo</w:t>
      </w:r>
      <w:r w:rsidR="00827656" w:rsidRPr="00F8090E">
        <w:rPr>
          <w:rFonts w:ascii="Times New Roman" w:hAnsi="Times New Roman" w:cs="Times New Roman"/>
          <w:sz w:val="24"/>
          <w:szCs w:val="24"/>
        </w:rPr>
        <w:t>ndent allegedly uttered that the applicant</w:t>
      </w:r>
      <w:r w:rsidR="006B7473" w:rsidRPr="00F8090E">
        <w:rPr>
          <w:rFonts w:ascii="Times New Roman" w:hAnsi="Times New Roman" w:cs="Times New Roman"/>
          <w:sz w:val="24"/>
          <w:szCs w:val="24"/>
        </w:rPr>
        <w:t xml:space="preserve"> is </w:t>
      </w:r>
      <w:r w:rsidR="00827656" w:rsidRPr="00F8090E">
        <w:rPr>
          <w:rFonts w:ascii="Times New Roman" w:hAnsi="Times New Roman" w:cs="Times New Roman"/>
          <w:sz w:val="24"/>
          <w:szCs w:val="24"/>
        </w:rPr>
        <w:t>able to build a case against the respondent</w:t>
      </w:r>
      <w:r w:rsidR="006B7473" w:rsidRPr="00F8090E">
        <w:rPr>
          <w:rFonts w:ascii="Times New Roman" w:hAnsi="Times New Roman" w:cs="Times New Roman"/>
          <w:sz w:val="24"/>
          <w:szCs w:val="24"/>
        </w:rPr>
        <w:t xml:space="preserve"> for her intended suit.</w:t>
      </w:r>
      <w:r w:rsidR="00E23F0E" w:rsidRPr="00F8090E">
        <w:rPr>
          <w:rFonts w:ascii="Times New Roman" w:hAnsi="Times New Roman" w:cs="Times New Roman"/>
          <w:sz w:val="24"/>
          <w:szCs w:val="24"/>
        </w:rPr>
        <w:t xml:space="preserve"> </w:t>
      </w:r>
    </w:p>
    <w:p w:rsidR="00C57927" w:rsidRPr="00F8090E" w:rsidRDefault="00827656" w:rsidP="003616BD">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 xml:space="preserve">The statement which the respondent made which is to the effect that the applicant does not have a cause of action for this application and for the intended suit holds true. It does because the applicant did not challenge it at all in her answering affidavit. It is trite that what is not denied in affidavits is taken to have been admitted:  </w:t>
      </w:r>
      <w:r w:rsidR="003616BD" w:rsidRPr="00F8090E">
        <w:rPr>
          <w:rFonts w:ascii="Times New Roman" w:hAnsi="Times New Roman" w:cs="Times New Roman"/>
          <w:i/>
          <w:sz w:val="24"/>
          <w:szCs w:val="24"/>
        </w:rPr>
        <w:t>Fawcett Security</w:t>
      </w:r>
      <w:r w:rsidRPr="00F8090E">
        <w:rPr>
          <w:rFonts w:ascii="Times New Roman" w:hAnsi="Times New Roman" w:cs="Times New Roman"/>
          <w:i/>
          <w:sz w:val="24"/>
          <w:szCs w:val="24"/>
        </w:rPr>
        <w:t xml:space="preserve"> Operations</w:t>
      </w:r>
      <w:r w:rsidRPr="00F8090E">
        <w:rPr>
          <w:rFonts w:ascii="Times New Roman" w:hAnsi="Times New Roman" w:cs="Times New Roman"/>
          <w:sz w:val="24"/>
          <w:szCs w:val="24"/>
        </w:rPr>
        <w:t xml:space="preserve"> </w:t>
      </w:r>
      <w:proofErr w:type="gramStart"/>
      <w:r w:rsidRPr="00F8090E">
        <w:rPr>
          <w:rFonts w:ascii="Times New Roman" w:hAnsi="Times New Roman" w:cs="Times New Roman"/>
          <w:sz w:val="24"/>
          <w:szCs w:val="24"/>
        </w:rPr>
        <w:t>v</w:t>
      </w:r>
      <w:proofErr w:type="gramEnd"/>
      <w:r w:rsidRPr="00F8090E">
        <w:rPr>
          <w:rFonts w:ascii="Times New Roman" w:hAnsi="Times New Roman" w:cs="Times New Roman"/>
          <w:sz w:val="24"/>
          <w:szCs w:val="24"/>
        </w:rPr>
        <w:t xml:space="preserve"> </w:t>
      </w:r>
      <w:r w:rsidRPr="00F8090E">
        <w:rPr>
          <w:rFonts w:ascii="Times New Roman" w:hAnsi="Times New Roman" w:cs="Times New Roman"/>
          <w:i/>
          <w:sz w:val="24"/>
          <w:szCs w:val="24"/>
        </w:rPr>
        <w:t>Director of Customs &amp; Excise</w:t>
      </w:r>
      <w:r w:rsidRPr="00F8090E">
        <w:rPr>
          <w:rFonts w:ascii="Times New Roman" w:hAnsi="Times New Roman" w:cs="Times New Roman"/>
          <w:sz w:val="24"/>
          <w:szCs w:val="24"/>
        </w:rPr>
        <w:t xml:space="preserve">, 1993 (2) ZLR 121 (SC); </w:t>
      </w:r>
      <w:r w:rsidRPr="00F8090E">
        <w:rPr>
          <w:rFonts w:ascii="Times New Roman" w:hAnsi="Times New Roman" w:cs="Times New Roman"/>
          <w:i/>
          <w:sz w:val="24"/>
          <w:szCs w:val="24"/>
        </w:rPr>
        <w:t>D.D. Transport (</w:t>
      </w:r>
      <w:proofErr w:type="spellStart"/>
      <w:r w:rsidRPr="00F8090E">
        <w:rPr>
          <w:rFonts w:ascii="Times New Roman" w:hAnsi="Times New Roman" w:cs="Times New Roman"/>
          <w:i/>
          <w:sz w:val="24"/>
          <w:szCs w:val="24"/>
        </w:rPr>
        <w:t>Pvt</w:t>
      </w:r>
      <w:proofErr w:type="spellEnd"/>
      <w:r w:rsidRPr="00F8090E">
        <w:rPr>
          <w:rFonts w:ascii="Times New Roman" w:hAnsi="Times New Roman" w:cs="Times New Roman"/>
          <w:i/>
          <w:sz w:val="24"/>
          <w:szCs w:val="24"/>
        </w:rPr>
        <w:t>) Ltd</w:t>
      </w:r>
      <w:r w:rsidRPr="00F8090E">
        <w:rPr>
          <w:rFonts w:ascii="Times New Roman" w:hAnsi="Times New Roman" w:cs="Times New Roman"/>
          <w:sz w:val="24"/>
          <w:szCs w:val="24"/>
        </w:rPr>
        <w:t xml:space="preserve"> v </w:t>
      </w:r>
      <w:r w:rsidRPr="00F8090E">
        <w:rPr>
          <w:rFonts w:ascii="Times New Roman" w:hAnsi="Times New Roman" w:cs="Times New Roman"/>
          <w:i/>
          <w:sz w:val="24"/>
          <w:szCs w:val="24"/>
        </w:rPr>
        <w:t>Abbot</w:t>
      </w:r>
      <w:r w:rsidR="00640583" w:rsidRPr="00F8090E">
        <w:rPr>
          <w:rFonts w:ascii="Times New Roman" w:hAnsi="Times New Roman" w:cs="Times New Roman"/>
          <w:sz w:val="24"/>
          <w:szCs w:val="24"/>
        </w:rPr>
        <w:t>, 1988 (2) ZLR 92</w:t>
      </w:r>
    </w:p>
    <w:p w:rsidR="00836737" w:rsidRPr="00F8090E" w:rsidRDefault="00A6165F" w:rsidP="00AA54E1">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I</w:t>
      </w:r>
      <w:r w:rsidR="003616BD">
        <w:rPr>
          <w:rFonts w:ascii="Times New Roman" w:hAnsi="Times New Roman" w:cs="Times New Roman"/>
          <w:sz w:val="24"/>
          <w:szCs w:val="24"/>
        </w:rPr>
        <w:t xml:space="preserve">t </w:t>
      </w:r>
      <w:r w:rsidRPr="00F8090E">
        <w:rPr>
          <w:rFonts w:ascii="Times New Roman" w:hAnsi="Times New Roman" w:cs="Times New Roman"/>
          <w:sz w:val="24"/>
          <w:szCs w:val="24"/>
        </w:rPr>
        <w:t>follows from the above-stated set of matters that, for the applicant to succeed in her application, she must establish her cause of action to sue the respondent. She should, in other words, tell her story in a clear and undiluted manner. She should show whether or not she is suing in delict and, where she is able to show that, she should establish the bra</w:t>
      </w:r>
      <w:r w:rsidR="002A50BB" w:rsidRPr="00F8090E">
        <w:rPr>
          <w:rFonts w:ascii="Times New Roman" w:hAnsi="Times New Roman" w:cs="Times New Roman"/>
          <w:sz w:val="24"/>
          <w:szCs w:val="24"/>
        </w:rPr>
        <w:t>nch of law in terms of which she is able to</w:t>
      </w:r>
      <w:r w:rsidRPr="00F8090E">
        <w:rPr>
          <w:rFonts w:ascii="Times New Roman" w:hAnsi="Times New Roman" w:cs="Times New Roman"/>
          <w:sz w:val="24"/>
          <w:szCs w:val="24"/>
        </w:rPr>
        <w:t xml:space="preserve"> sue the respondent.</w:t>
      </w:r>
      <w:r w:rsidR="002A50BB" w:rsidRPr="00F8090E">
        <w:rPr>
          <w:rFonts w:ascii="Times New Roman" w:hAnsi="Times New Roman" w:cs="Times New Roman"/>
          <w:sz w:val="24"/>
          <w:szCs w:val="24"/>
        </w:rPr>
        <w:t xml:space="preserve"> The statement which she makes in paragraph 31 of her founding affidavit leaves her application in complete disarray. She asserts, in the same, that the only way that she can vindicate her rights is through suing the respondent in terms of both the common law and the constitution of Zimbabwe. She does not explain the mea</w:t>
      </w:r>
      <w:r w:rsidR="00881DA4" w:rsidRPr="00F8090E">
        <w:rPr>
          <w:rFonts w:ascii="Times New Roman" w:hAnsi="Times New Roman" w:cs="Times New Roman"/>
          <w:sz w:val="24"/>
          <w:szCs w:val="24"/>
        </w:rPr>
        <w:t>ning and import of her</w:t>
      </w:r>
      <w:r w:rsidR="002A50BB" w:rsidRPr="00F8090E">
        <w:rPr>
          <w:rFonts w:ascii="Times New Roman" w:hAnsi="Times New Roman" w:cs="Times New Roman"/>
          <w:sz w:val="24"/>
          <w:szCs w:val="24"/>
        </w:rPr>
        <w:t xml:space="preserve"> statement. S</w:t>
      </w:r>
      <w:r w:rsidR="00881DA4" w:rsidRPr="00F8090E">
        <w:rPr>
          <w:rFonts w:ascii="Times New Roman" w:hAnsi="Times New Roman" w:cs="Times New Roman"/>
          <w:sz w:val="24"/>
          <w:szCs w:val="24"/>
        </w:rPr>
        <w:t>he devotes</w:t>
      </w:r>
      <w:r w:rsidR="002A50BB" w:rsidRPr="00F8090E">
        <w:rPr>
          <w:rFonts w:ascii="Times New Roman" w:hAnsi="Times New Roman" w:cs="Times New Roman"/>
          <w:sz w:val="24"/>
          <w:szCs w:val="24"/>
        </w:rPr>
        <w:t xml:space="preserve"> 43 paragraphs of her founding affidavit to sections of the constitution of Zimbabwe, the common law, </w:t>
      </w:r>
      <w:r w:rsidR="00911A73" w:rsidRPr="00F8090E">
        <w:rPr>
          <w:rFonts w:ascii="Times New Roman" w:hAnsi="Times New Roman" w:cs="Times New Roman"/>
          <w:sz w:val="24"/>
          <w:szCs w:val="24"/>
        </w:rPr>
        <w:t>the respondent’s alleged bias against her and other matters which she describes in</w:t>
      </w:r>
      <w:r w:rsidR="00B27E8B" w:rsidRPr="00F8090E">
        <w:rPr>
          <w:rFonts w:ascii="Times New Roman" w:hAnsi="Times New Roman" w:cs="Times New Roman"/>
          <w:sz w:val="24"/>
          <w:szCs w:val="24"/>
        </w:rPr>
        <w:t xml:space="preserve"> some</w:t>
      </w:r>
      <w:r w:rsidR="00911A73" w:rsidRPr="00F8090E">
        <w:rPr>
          <w:rFonts w:ascii="Times New Roman" w:hAnsi="Times New Roman" w:cs="Times New Roman"/>
          <w:sz w:val="24"/>
          <w:szCs w:val="24"/>
        </w:rPr>
        <w:t xml:space="preserve"> adjectives without mentioning them by word. In all this</w:t>
      </w:r>
      <w:r w:rsidR="00640583" w:rsidRPr="00F8090E">
        <w:rPr>
          <w:rFonts w:ascii="Times New Roman" w:hAnsi="Times New Roman" w:cs="Times New Roman"/>
          <w:sz w:val="24"/>
          <w:szCs w:val="24"/>
        </w:rPr>
        <w:t>,</w:t>
      </w:r>
      <w:r w:rsidR="00911A73" w:rsidRPr="00F8090E">
        <w:rPr>
          <w:rFonts w:ascii="Times New Roman" w:hAnsi="Times New Roman" w:cs="Times New Roman"/>
          <w:sz w:val="24"/>
          <w:szCs w:val="24"/>
        </w:rPr>
        <w:t xml:space="preserve"> she</w:t>
      </w:r>
      <w:r w:rsidR="002A50BB" w:rsidRPr="00F8090E">
        <w:rPr>
          <w:rFonts w:ascii="Times New Roman" w:hAnsi="Times New Roman" w:cs="Times New Roman"/>
          <w:sz w:val="24"/>
          <w:szCs w:val="24"/>
        </w:rPr>
        <w:t xml:space="preserve"> mentions</w:t>
      </w:r>
      <w:r w:rsidR="00881DA4" w:rsidRPr="00F8090E">
        <w:rPr>
          <w:rFonts w:ascii="Times New Roman" w:hAnsi="Times New Roman" w:cs="Times New Roman"/>
          <w:sz w:val="24"/>
          <w:szCs w:val="24"/>
        </w:rPr>
        <w:t>, only</w:t>
      </w:r>
      <w:r w:rsidR="002A50BB" w:rsidRPr="00F8090E">
        <w:rPr>
          <w:rFonts w:ascii="Times New Roman" w:hAnsi="Times New Roman" w:cs="Times New Roman"/>
          <w:sz w:val="24"/>
          <w:szCs w:val="24"/>
        </w:rPr>
        <w:t xml:space="preserve"> in passing, that the respondent defamed her. She does not tell of the words whic</w:t>
      </w:r>
      <w:r w:rsidR="00911A73" w:rsidRPr="00F8090E">
        <w:rPr>
          <w:rFonts w:ascii="Times New Roman" w:hAnsi="Times New Roman" w:cs="Times New Roman"/>
          <w:sz w:val="24"/>
          <w:szCs w:val="24"/>
        </w:rPr>
        <w:t xml:space="preserve">h the respondent uttered in her alleged </w:t>
      </w:r>
      <w:r w:rsidR="002A50BB" w:rsidRPr="00F8090E">
        <w:rPr>
          <w:rFonts w:ascii="Times New Roman" w:hAnsi="Times New Roman" w:cs="Times New Roman"/>
          <w:sz w:val="24"/>
          <w:szCs w:val="24"/>
        </w:rPr>
        <w:t>defamation of her, if eve</w:t>
      </w:r>
      <w:r w:rsidR="00DD0080" w:rsidRPr="00F8090E">
        <w:rPr>
          <w:rFonts w:ascii="Times New Roman" w:hAnsi="Times New Roman" w:cs="Times New Roman"/>
          <w:sz w:val="24"/>
          <w:szCs w:val="24"/>
        </w:rPr>
        <w:t>r she did. She does not state</w:t>
      </w:r>
      <w:r w:rsidR="002A50BB" w:rsidRPr="00F8090E">
        <w:rPr>
          <w:rFonts w:ascii="Times New Roman" w:hAnsi="Times New Roman" w:cs="Times New Roman"/>
          <w:sz w:val="24"/>
          <w:szCs w:val="24"/>
        </w:rPr>
        <w:t xml:space="preserve"> whether her application is pleading the delict of defamation or that of </w:t>
      </w:r>
      <w:proofErr w:type="spellStart"/>
      <w:r w:rsidR="002A50BB" w:rsidRPr="000F4E17">
        <w:rPr>
          <w:rFonts w:ascii="Times New Roman" w:hAnsi="Times New Roman" w:cs="Times New Roman"/>
          <w:i/>
          <w:sz w:val="24"/>
          <w:szCs w:val="24"/>
        </w:rPr>
        <w:t>actio</w:t>
      </w:r>
      <w:proofErr w:type="spellEnd"/>
      <w:r w:rsidR="002A50BB" w:rsidRPr="000F4E17">
        <w:rPr>
          <w:rFonts w:ascii="Times New Roman" w:hAnsi="Times New Roman" w:cs="Times New Roman"/>
          <w:i/>
          <w:sz w:val="24"/>
          <w:szCs w:val="24"/>
        </w:rPr>
        <w:t xml:space="preserve"> </w:t>
      </w:r>
      <w:proofErr w:type="spellStart"/>
      <w:r w:rsidR="002A50BB" w:rsidRPr="000F4E17">
        <w:rPr>
          <w:rFonts w:ascii="Times New Roman" w:hAnsi="Times New Roman" w:cs="Times New Roman"/>
          <w:i/>
          <w:sz w:val="24"/>
          <w:szCs w:val="24"/>
        </w:rPr>
        <w:t>injuriarum</w:t>
      </w:r>
      <w:proofErr w:type="spellEnd"/>
      <w:r w:rsidR="002A50BB" w:rsidRPr="00F8090E">
        <w:rPr>
          <w:rFonts w:ascii="Times New Roman" w:hAnsi="Times New Roman" w:cs="Times New Roman"/>
          <w:sz w:val="24"/>
          <w:szCs w:val="24"/>
        </w:rPr>
        <w:t xml:space="preserve"> or both.</w:t>
      </w:r>
      <w:r w:rsidR="001F5512" w:rsidRPr="00F8090E">
        <w:rPr>
          <w:rFonts w:ascii="Times New Roman" w:hAnsi="Times New Roman" w:cs="Times New Roman"/>
          <w:sz w:val="24"/>
          <w:szCs w:val="24"/>
        </w:rPr>
        <w:t xml:space="preserve"> Other than repeatedly stating that the respondent threatened, harassed, traumatized and/or yelled at her, she does not bring out the words which the respond</w:t>
      </w:r>
      <w:r w:rsidR="00881DA4" w:rsidRPr="00F8090E">
        <w:rPr>
          <w:rFonts w:ascii="Times New Roman" w:hAnsi="Times New Roman" w:cs="Times New Roman"/>
          <w:sz w:val="24"/>
          <w:szCs w:val="24"/>
        </w:rPr>
        <w:t>ent uttered, if ever she did. I cannot therefore</w:t>
      </w:r>
      <w:r w:rsidR="001F5512" w:rsidRPr="00F8090E">
        <w:rPr>
          <w:rFonts w:ascii="Times New Roman" w:hAnsi="Times New Roman" w:cs="Times New Roman"/>
          <w:sz w:val="24"/>
          <w:szCs w:val="24"/>
        </w:rPr>
        <w:t xml:space="preserve"> ascertain if any of the allegations </w:t>
      </w:r>
      <w:r w:rsidR="00881DA4" w:rsidRPr="00F8090E">
        <w:rPr>
          <w:rFonts w:ascii="Times New Roman" w:hAnsi="Times New Roman" w:cs="Times New Roman"/>
          <w:sz w:val="24"/>
          <w:szCs w:val="24"/>
        </w:rPr>
        <w:t xml:space="preserve">which she is making against the respondent </w:t>
      </w:r>
      <w:r w:rsidR="001F5512" w:rsidRPr="00F8090E">
        <w:rPr>
          <w:rFonts w:ascii="Times New Roman" w:hAnsi="Times New Roman" w:cs="Times New Roman"/>
          <w:sz w:val="24"/>
          <w:szCs w:val="24"/>
        </w:rPr>
        <w:t>constitutes a cause of action which warrants that I allow her to sue as she intends to do.</w:t>
      </w:r>
      <w:r w:rsidR="00881DA4" w:rsidRPr="00F8090E">
        <w:rPr>
          <w:rFonts w:ascii="Times New Roman" w:hAnsi="Times New Roman" w:cs="Times New Roman"/>
          <w:sz w:val="24"/>
          <w:szCs w:val="24"/>
        </w:rPr>
        <w:t xml:space="preserve">   </w:t>
      </w:r>
    </w:p>
    <w:p w:rsidR="008A3DB8" w:rsidRPr="00F8090E" w:rsidRDefault="00836737" w:rsidP="00AA54E1">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 xml:space="preserve">The applicant can only sue where she has a cause of action against the respondent. She will, in other words, be allowed to sue where she has a combination of facts which are material for her to prove in order to succeed in her action: </w:t>
      </w:r>
      <w:proofErr w:type="spellStart"/>
      <w:r w:rsidRPr="00F8090E">
        <w:rPr>
          <w:rFonts w:ascii="Times New Roman" w:hAnsi="Times New Roman" w:cs="Times New Roman"/>
          <w:i/>
          <w:sz w:val="24"/>
          <w:szCs w:val="24"/>
        </w:rPr>
        <w:t>Dube</w:t>
      </w:r>
      <w:proofErr w:type="spellEnd"/>
      <w:r w:rsidRPr="00F8090E">
        <w:rPr>
          <w:rFonts w:ascii="Times New Roman" w:hAnsi="Times New Roman" w:cs="Times New Roman"/>
          <w:sz w:val="24"/>
          <w:szCs w:val="24"/>
        </w:rPr>
        <w:t xml:space="preserve"> v </w:t>
      </w:r>
      <w:r w:rsidRPr="00F8090E">
        <w:rPr>
          <w:rFonts w:ascii="Times New Roman" w:hAnsi="Times New Roman" w:cs="Times New Roman"/>
          <w:i/>
          <w:sz w:val="24"/>
          <w:szCs w:val="24"/>
        </w:rPr>
        <w:t>Banana,</w:t>
      </w:r>
      <w:r w:rsidRPr="00F8090E">
        <w:rPr>
          <w:rFonts w:ascii="Times New Roman" w:hAnsi="Times New Roman" w:cs="Times New Roman"/>
          <w:sz w:val="24"/>
          <w:szCs w:val="24"/>
        </w:rPr>
        <w:t xml:space="preserve"> 1998 (2) ZLR 92 at 95. Where she has no such facts, as appears to be the case in this application, allowing her to sue </w:t>
      </w:r>
      <w:r w:rsidR="008A3DB8" w:rsidRPr="00F8090E">
        <w:rPr>
          <w:rFonts w:ascii="Times New Roman" w:hAnsi="Times New Roman" w:cs="Times New Roman"/>
          <w:sz w:val="24"/>
          <w:szCs w:val="24"/>
        </w:rPr>
        <w:t xml:space="preserve">would be akin </w:t>
      </w:r>
      <w:r w:rsidR="008A3DB8" w:rsidRPr="00F8090E">
        <w:rPr>
          <w:rFonts w:ascii="Times New Roman" w:hAnsi="Times New Roman" w:cs="Times New Roman"/>
          <w:sz w:val="24"/>
          <w:szCs w:val="24"/>
        </w:rPr>
        <w:lastRenderedPageBreak/>
        <w:t>to</w:t>
      </w:r>
      <w:r w:rsidR="00825FDE" w:rsidRPr="00F8090E">
        <w:rPr>
          <w:rFonts w:ascii="Times New Roman" w:hAnsi="Times New Roman" w:cs="Times New Roman"/>
          <w:sz w:val="24"/>
          <w:szCs w:val="24"/>
        </w:rPr>
        <w:t xml:space="preserve"> allowing her to toss</w:t>
      </w:r>
      <w:r w:rsidR="00221E5E" w:rsidRPr="00F8090E">
        <w:rPr>
          <w:rFonts w:ascii="Times New Roman" w:hAnsi="Times New Roman" w:cs="Times New Roman"/>
          <w:sz w:val="24"/>
          <w:szCs w:val="24"/>
        </w:rPr>
        <w:t xml:space="preserve"> her spear in the dark in the vein hope that she might, in some way or other, get at her target. Where there is no cause of action, as has been found </w:t>
      </w:r>
      <w:r w:rsidR="00221E5E" w:rsidRPr="000F4E17">
        <w:rPr>
          <w:rFonts w:ascii="Times New Roman" w:hAnsi="Times New Roman" w:cs="Times New Roman"/>
          <w:i/>
          <w:sz w:val="24"/>
          <w:szCs w:val="24"/>
        </w:rPr>
        <w:t xml:space="preserve">in </w:t>
      </w:r>
      <w:proofErr w:type="spellStart"/>
      <w:r w:rsidR="00221E5E" w:rsidRPr="000F4E17">
        <w:rPr>
          <w:rFonts w:ascii="Times New Roman" w:hAnsi="Times New Roman" w:cs="Times New Roman"/>
          <w:i/>
          <w:sz w:val="24"/>
          <w:szCs w:val="24"/>
        </w:rPr>
        <w:t>casu</w:t>
      </w:r>
      <w:proofErr w:type="spellEnd"/>
      <w:r w:rsidR="00221E5E" w:rsidRPr="00F8090E">
        <w:rPr>
          <w:rFonts w:ascii="Times New Roman" w:hAnsi="Times New Roman" w:cs="Times New Roman"/>
          <w:sz w:val="24"/>
          <w:szCs w:val="24"/>
        </w:rPr>
        <w:t>, the suit would, in all probability, be frivolous and vexatious.</w:t>
      </w:r>
      <w:r w:rsidR="004F2496" w:rsidRPr="00F8090E">
        <w:rPr>
          <w:rFonts w:ascii="Times New Roman" w:hAnsi="Times New Roman" w:cs="Times New Roman"/>
          <w:sz w:val="24"/>
          <w:szCs w:val="24"/>
        </w:rPr>
        <w:t xml:space="preserve"> </w:t>
      </w:r>
      <w:r w:rsidR="00B27E8B" w:rsidRPr="00F8090E">
        <w:rPr>
          <w:rFonts w:ascii="Times New Roman" w:hAnsi="Times New Roman" w:cs="Times New Roman"/>
          <w:sz w:val="24"/>
          <w:szCs w:val="24"/>
        </w:rPr>
        <w:t>It cannot, under the observed set of circumstances, succeed.</w:t>
      </w:r>
      <w:r w:rsidR="00640583" w:rsidRPr="00F8090E">
        <w:rPr>
          <w:rFonts w:ascii="Times New Roman" w:hAnsi="Times New Roman" w:cs="Times New Roman"/>
          <w:sz w:val="24"/>
          <w:szCs w:val="24"/>
        </w:rPr>
        <w:t xml:space="preserve"> Allowing it to be instituted would be tantamount to allowing a litigant who wants to sue</w:t>
      </w:r>
      <w:r w:rsidR="00133405" w:rsidRPr="00F8090E">
        <w:rPr>
          <w:rFonts w:ascii="Times New Roman" w:hAnsi="Times New Roman" w:cs="Times New Roman"/>
          <w:sz w:val="24"/>
          <w:szCs w:val="24"/>
        </w:rPr>
        <w:t xml:space="preserve"> just</w:t>
      </w:r>
      <w:r w:rsidR="00640583" w:rsidRPr="00F8090E">
        <w:rPr>
          <w:rFonts w:ascii="Times New Roman" w:hAnsi="Times New Roman" w:cs="Times New Roman"/>
          <w:sz w:val="24"/>
          <w:szCs w:val="24"/>
        </w:rPr>
        <w:t xml:space="preserve"> for the sake of doing so to sue albeit that his suit is not divor</w:t>
      </w:r>
      <w:r w:rsidR="00133405" w:rsidRPr="00F8090E">
        <w:rPr>
          <w:rFonts w:ascii="Times New Roman" w:hAnsi="Times New Roman" w:cs="Times New Roman"/>
          <w:sz w:val="24"/>
          <w:szCs w:val="24"/>
        </w:rPr>
        <w:t>ced from useless</w:t>
      </w:r>
      <w:r w:rsidR="00640583" w:rsidRPr="00F8090E">
        <w:rPr>
          <w:rFonts w:ascii="Times New Roman" w:hAnsi="Times New Roman" w:cs="Times New Roman"/>
          <w:sz w:val="24"/>
          <w:szCs w:val="24"/>
        </w:rPr>
        <w:t xml:space="preserve"> suits which only serve to waste the time of the court and nothing more than that.</w:t>
      </w:r>
    </w:p>
    <w:p w:rsidR="00A6165F" w:rsidRPr="00F8090E" w:rsidRDefault="008A3DB8" w:rsidP="00595C30">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The applicant, it is evident, does not plead the delict of defamation in her affidavit. All she</w:t>
      </w:r>
      <w:r w:rsidR="002E49F2" w:rsidRPr="00F8090E">
        <w:rPr>
          <w:rFonts w:ascii="Times New Roman" w:hAnsi="Times New Roman" w:cs="Times New Roman"/>
          <w:sz w:val="24"/>
          <w:szCs w:val="24"/>
        </w:rPr>
        <w:t xml:space="preserve"> does is to allege </w:t>
      </w:r>
      <w:r w:rsidRPr="00F8090E">
        <w:rPr>
          <w:rFonts w:ascii="Times New Roman" w:hAnsi="Times New Roman" w:cs="Times New Roman"/>
          <w:sz w:val="24"/>
          <w:szCs w:val="24"/>
        </w:rPr>
        <w:t>that the respondent’s conduct was/is defamatory of her. She does not state the manne</w:t>
      </w:r>
      <w:r w:rsidR="002E49F2" w:rsidRPr="00F8090E">
        <w:rPr>
          <w:rFonts w:ascii="Times New Roman" w:hAnsi="Times New Roman" w:cs="Times New Roman"/>
          <w:sz w:val="24"/>
          <w:szCs w:val="24"/>
        </w:rPr>
        <w:t>r in which the conduct</w:t>
      </w:r>
      <w:r w:rsidRPr="00F8090E">
        <w:rPr>
          <w:rFonts w:ascii="Times New Roman" w:hAnsi="Times New Roman" w:cs="Times New Roman"/>
          <w:sz w:val="24"/>
          <w:szCs w:val="24"/>
        </w:rPr>
        <w:t xml:space="preserve"> is defamatory of her</w:t>
      </w:r>
      <w:r w:rsidR="002E49F2" w:rsidRPr="00F8090E">
        <w:rPr>
          <w:rFonts w:ascii="Times New Roman" w:hAnsi="Times New Roman" w:cs="Times New Roman"/>
          <w:sz w:val="24"/>
          <w:szCs w:val="24"/>
        </w:rPr>
        <w:t>. Nor does she make any effort to define what the delict of defamation entails to enable me to assess</w:t>
      </w:r>
      <w:r w:rsidR="00B27E8B" w:rsidRPr="00F8090E">
        <w:rPr>
          <w:rFonts w:ascii="Times New Roman" w:hAnsi="Times New Roman" w:cs="Times New Roman"/>
          <w:sz w:val="24"/>
          <w:szCs w:val="24"/>
        </w:rPr>
        <w:t xml:space="preserve"> and satisfy myself if she, indeed,</w:t>
      </w:r>
      <w:r w:rsidR="002E49F2" w:rsidRPr="00F8090E">
        <w:rPr>
          <w:rFonts w:ascii="Times New Roman" w:hAnsi="Times New Roman" w:cs="Times New Roman"/>
          <w:sz w:val="24"/>
          <w:szCs w:val="24"/>
        </w:rPr>
        <w:t xml:space="preserve"> has a solid case against the respondent. For the claim which is based on the delict</w:t>
      </w:r>
      <w:r w:rsidR="00B27E8B" w:rsidRPr="00F8090E">
        <w:rPr>
          <w:rFonts w:ascii="Times New Roman" w:hAnsi="Times New Roman" w:cs="Times New Roman"/>
          <w:sz w:val="24"/>
          <w:szCs w:val="24"/>
        </w:rPr>
        <w:t xml:space="preserve"> of defamation</w:t>
      </w:r>
      <w:r w:rsidR="002E49F2" w:rsidRPr="00F8090E">
        <w:rPr>
          <w:rFonts w:ascii="Times New Roman" w:hAnsi="Times New Roman" w:cs="Times New Roman"/>
          <w:sz w:val="24"/>
          <w:szCs w:val="24"/>
        </w:rPr>
        <w:t xml:space="preserve"> to succeed, she should, in short, have alleged that the respondent published a </w:t>
      </w:r>
      <w:r w:rsidR="00B27E8B" w:rsidRPr="00F8090E">
        <w:rPr>
          <w:rFonts w:ascii="Times New Roman" w:hAnsi="Times New Roman" w:cs="Times New Roman"/>
          <w:sz w:val="24"/>
          <w:szCs w:val="24"/>
        </w:rPr>
        <w:t>statement which was/is defamatory of her. Defamatory of her in the sense that the statement which she published to someone other than</w:t>
      </w:r>
      <w:r w:rsidR="00DD0080" w:rsidRPr="00F8090E">
        <w:rPr>
          <w:rFonts w:ascii="Times New Roman" w:hAnsi="Times New Roman" w:cs="Times New Roman"/>
          <w:sz w:val="24"/>
          <w:szCs w:val="24"/>
        </w:rPr>
        <w:t xml:space="preserve"> the applicant caused the latter’s</w:t>
      </w:r>
      <w:r w:rsidR="00B27E8B" w:rsidRPr="00F8090E">
        <w:rPr>
          <w:rFonts w:ascii="Times New Roman" w:hAnsi="Times New Roman" w:cs="Times New Roman"/>
          <w:sz w:val="24"/>
          <w:szCs w:val="24"/>
        </w:rPr>
        <w:t xml:space="preserve"> reputation to be impaired </w:t>
      </w:r>
      <w:r w:rsidR="00DD0080" w:rsidRPr="00F8090E">
        <w:rPr>
          <w:rFonts w:ascii="Times New Roman" w:hAnsi="Times New Roman" w:cs="Times New Roman"/>
          <w:sz w:val="24"/>
          <w:szCs w:val="24"/>
        </w:rPr>
        <w:t xml:space="preserve">or lowered in the estimation of right-thinking persons generally: Jonathan </w:t>
      </w:r>
      <w:proofErr w:type="spellStart"/>
      <w:r w:rsidR="00DD0080" w:rsidRPr="00F8090E">
        <w:rPr>
          <w:rFonts w:ascii="Times New Roman" w:hAnsi="Times New Roman" w:cs="Times New Roman"/>
          <w:sz w:val="24"/>
          <w:szCs w:val="24"/>
        </w:rPr>
        <w:t>Burchell</w:t>
      </w:r>
      <w:proofErr w:type="spellEnd"/>
      <w:r w:rsidR="00DD0080" w:rsidRPr="00F8090E">
        <w:rPr>
          <w:rFonts w:ascii="Times New Roman" w:hAnsi="Times New Roman" w:cs="Times New Roman"/>
          <w:sz w:val="24"/>
          <w:szCs w:val="24"/>
        </w:rPr>
        <w:t xml:space="preserve">, </w:t>
      </w:r>
      <w:r w:rsidR="00DD0080" w:rsidRPr="000F4E17">
        <w:rPr>
          <w:rFonts w:ascii="Times New Roman" w:hAnsi="Times New Roman" w:cs="Times New Roman"/>
          <w:i/>
          <w:sz w:val="24"/>
          <w:szCs w:val="24"/>
        </w:rPr>
        <w:t xml:space="preserve">Principles of Delict, </w:t>
      </w:r>
      <w:proofErr w:type="spellStart"/>
      <w:r w:rsidR="00DD0080" w:rsidRPr="000F4E17">
        <w:rPr>
          <w:rFonts w:ascii="Times New Roman" w:hAnsi="Times New Roman" w:cs="Times New Roman"/>
          <w:i/>
          <w:sz w:val="24"/>
          <w:szCs w:val="24"/>
        </w:rPr>
        <w:t>Juta</w:t>
      </w:r>
      <w:proofErr w:type="spellEnd"/>
      <w:r w:rsidR="00DD0080" w:rsidRPr="000F4E17">
        <w:rPr>
          <w:rFonts w:ascii="Times New Roman" w:hAnsi="Times New Roman" w:cs="Times New Roman"/>
          <w:i/>
          <w:sz w:val="24"/>
          <w:szCs w:val="24"/>
        </w:rPr>
        <w:t xml:space="preserve"> &amp; Co. Ltd</w:t>
      </w:r>
      <w:r w:rsidR="00DD0080" w:rsidRPr="00F8090E">
        <w:rPr>
          <w:rFonts w:ascii="Times New Roman" w:hAnsi="Times New Roman" w:cs="Times New Roman"/>
          <w:sz w:val="24"/>
          <w:szCs w:val="24"/>
        </w:rPr>
        <w:t>, p</w:t>
      </w:r>
      <w:r w:rsidR="00024263">
        <w:rPr>
          <w:rFonts w:ascii="Times New Roman" w:hAnsi="Times New Roman" w:cs="Times New Roman"/>
          <w:sz w:val="24"/>
          <w:szCs w:val="24"/>
        </w:rPr>
        <w:t xml:space="preserve"> </w:t>
      </w:r>
      <w:r w:rsidR="00DD0080" w:rsidRPr="00F8090E">
        <w:rPr>
          <w:rFonts w:ascii="Times New Roman" w:hAnsi="Times New Roman" w:cs="Times New Roman"/>
          <w:sz w:val="24"/>
          <w:szCs w:val="24"/>
        </w:rPr>
        <w:t xml:space="preserve">152; Jonathan </w:t>
      </w:r>
      <w:proofErr w:type="spellStart"/>
      <w:r w:rsidR="00DD0080" w:rsidRPr="00F8090E">
        <w:rPr>
          <w:rFonts w:ascii="Times New Roman" w:hAnsi="Times New Roman" w:cs="Times New Roman"/>
          <w:sz w:val="24"/>
          <w:szCs w:val="24"/>
        </w:rPr>
        <w:t>Burchell</w:t>
      </w:r>
      <w:proofErr w:type="spellEnd"/>
      <w:r w:rsidR="00DD0080" w:rsidRPr="00F8090E">
        <w:rPr>
          <w:rFonts w:ascii="Times New Roman" w:hAnsi="Times New Roman" w:cs="Times New Roman"/>
          <w:sz w:val="24"/>
          <w:szCs w:val="24"/>
        </w:rPr>
        <w:t xml:space="preserve"> (1974), SALJ 178 ff.</w:t>
      </w:r>
      <w:r w:rsidR="00B66EF6" w:rsidRPr="00F8090E">
        <w:rPr>
          <w:rFonts w:ascii="Times New Roman" w:hAnsi="Times New Roman" w:cs="Times New Roman"/>
          <w:sz w:val="24"/>
          <w:szCs w:val="24"/>
        </w:rPr>
        <w:t xml:space="preserve">   </w:t>
      </w:r>
    </w:p>
    <w:p w:rsidR="00B66EF6" w:rsidRPr="00F8090E" w:rsidRDefault="00B66EF6" w:rsidP="00595C30">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 xml:space="preserve">Even the delict of impairment of dignity which is commonly referred to as </w:t>
      </w:r>
      <w:proofErr w:type="spellStart"/>
      <w:r w:rsidRPr="00F8090E">
        <w:rPr>
          <w:rFonts w:ascii="Times New Roman" w:hAnsi="Times New Roman" w:cs="Times New Roman"/>
          <w:i/>
          <w:sz w:val="24"/>
          <w:szCs w:val="24"/>
        </w:rPr>
        <w:t>actio</w:t>
      </w:r>
      <w:proofErr w:type="spellEnd"/>
      <w:r w:rsidRPr="00F8090E">
        <w:rPr>
          <w:rFonts w:ascii="Times New Roman" w:hAnsi="Times New Roman" w:cs="Times New Roman"/>
          <w:i/>
          <w:sz w:val="24"/>
          <w:szCs w:val="24"/>
        </w:rPr>
        <w:t xml:space="preserve"> </w:t>
      </w:r>
      <w:proofErr w:type="spellStart"/>
      <w:r w:rsidR="000F4E17" w:rsidRPr="00F8090E">
        <w:rPr>
          <w:rFonts w:ascii="Times New Roman" w:hAnsi="Times New Roman" w:cs="Times New Roman"/>
          <w:i/>
          <w:sz w:val="24"/>
          <w:szCs w:val="24"/>
        </w:rPr>
        <w:t>injuriarum</w:t>
      </w:r>
      <w:proofErr w:type="spellEnd"/>
      <w:r w:rsidR="000F4E17" w:rsidRPr="00F8090E">
        <w:rPr>
          <w:rFonts w:ascii="Times New Roman" w:hAnsi="Times New Roman" w:cs="Times New Roman"/>
          <w:sz w:val="24"/>
          <w:szCs w:val="24"/>
        </w:rPr>
        <w:t xml:space="preserve"> cannot</w:t>
      </w:r>
      <w:r w:rsidRPr="00F8090E">
        <w:rPr>
          <w:rFonts w:ascii="Times New Roman" w:hAnsi="Times New Roman" w:cs="Times New Roman"/>
          <w:sz w:val="24"/>
          <w:szCs w:val="24"/>
        </w:rPr>
        <w:t xml:space="preserve"> be sustained on the allegations of the applicant which are to the effect that the respondent harassed, threatened, intimidated or traumatized her. The words which the respondent uttered in her act of harassing, threatening, intimidating or traumatizing the applicant must cl</w:t>
      </w:r>
      <w:r w:rsidR="00DF2E79" w:rsidRPr="00F8090E">
        <w:rPr>
          <w:rFonts w:ascii="Times New Roman" w:hAnsi="Times New Roman" w:cs="Times New Roman"/>
          <w:sz w:val="24"/>
          <w:szCs w:val="24"/>
        </w:rPr>
        <w:t>early be spelt out by the latter</w:t>
      </w:r>
      <w:r w:rsidRPr="00F8090E">
        <w:rPr>
          <w:rFonts w:ascii="Times New Roman" w:hAnsi="Times New Roman" w:cs="Times New Roman"/>
          <w:sz w:val="24"/>
          <w:szCs w:val="24"/>
        </w:rPr>
        <w:t xml:space="preserve"> in such an application as the present one. It is from an assessment of such words</w:t>
      </w:r>
      <w:r w:rsidR="00DF2E79" w:rsidRPr="00F8090E">
        <w:rPr>
          <w:rFonts w:ascii="Times New Roman" w:hAnsi="Times New Roman" w:cs="Times New Roman"/>
          <w:sz w:val="24"/>
          <w:szCs w:val="24"/>
        </w:rPr>
        <w:t>, as the respondent uttered</w:t>
      </w:r>
      <w:r w:rsidR="008678B6" w:rsidRPr="00F8090E">
        <w:rPr>
          <w:rFonts w:ascii="Times New Roman" w:hAnsi="Times New Roman" w:cs="Times New Roman"/>
          <w:sz w:val="24"/>
          <w:szCs w:val="24"/>
        </w:rPr>
        <w:t>-if she did-</w:t>
      </w:r>
      <w:r w:rsidRPr="00F8090E">
        <w:rPr>
          <w:rFonts w:ascii="Times New Roman" w:hAnsi="Times New Roman" w:cs="Times New Roman"/>
          <w:sz w:val="24"/>
          <w:szCs w:val="24"/>
        </w:rPr>
        <w:t xml:space="preserve"> that I am able </w:t>
      </w:r>
      <w:r w:rsidR="00906DE2" w:rsidRPr="00F8090E">
        <w:rPr>
          <w:rFonts w:ascii="Times New Roman" w:hAnsi="Times New Roman" w:cs="Times New Roman"/>
          <w:sz w:val="24"/>
          <w:szCs w:val="24"/>
        </w:rPr>
        <w:t>to ascertain if the</w:t>
      </w:r>
      <w:r w:rsidR="008678B6" w:rsidRPr="00F8090E">
        <w:rPr>
          <w:rFonts w:ascii="Times New Roman" w:hAnsi="Times New Roman" w:cs="Times New Roman"/>
          <w:sz w:val="24"/>
          <w:szCs w:val="24"/>
        </w:rPr>
        <w:t xml:space="preserve"> words which were so uttered</w:t>
      </w:r>
      <w:r w:rsidR="00906DE2" w:rsidRPr="00F8090E">
        <w:rPr>
          <w:rFonts w:ascii="Times New Roman" w:hAnsi="Times New Roman" w:cs="Times New Roman"/>
          <w:sz w:val="24"/>
          <w:szCs w:val="24"/>
        </w:rPr>
        <w:t xml:space="preserve"> constitute acts of harassment, threats, intimidation and/or traumatization and, therefore, an impairment of the applicant’s dignity.</w:t>
      </w:r>
      <w:r w:rsidR="000B06AF" w:rsidRPr="00F8090E">
        <w:rPr>
          <w:rFonts w:ascii="Times New Roman" w:hAnsi="Times New Roman" w:cs="Times New Roman"/>
          <w:sz w:val="24"/>
          <w:szCs w:val="24"/>
        </w:rPr>
        <w:t xml:space="preserve"> The applicant should have shown</w:t>
      </w:r>
      <w:r w:rsidR="00D06121" w:rsidRPr="00F8090E">
        <w:rPr>
          <w:rFonts w:ascii="Times New Roman" w:hAnsi="Times New Roman" w:cs="Times New Roman"/>
          <w:sz w:val="24"/>
          <w:szCs w:val="24"/>
        </w:rPr>
        <w:t>, in this application,</w:t>
      </w:r>
      <w:r w:rsidR="008678B6" w:rsidRPr="00F8090E">
        <w:rPr>
          <w:rFonts w:ascii="Times New Roman" w:hAnsi="Times New Roman" w:cs="Times New Roman"/>
          <w:sz w:val="24"/>
          <w:szCs w:val="24"/>
        </w:rPr>
        <w:t xml:space="preserve"> </w:t>
      </w:r>
      <w:r w:rsidR="000B06AF" w:rsidRPr="00F8090E">
        <w:rPr>
          <w:rFonts w:ascii="Times New Roman" w:hAnsi="Times New Roman" w:cs="Times New Roman"/>
          <w:sz w:val="24"/>
          <w:szCs w:val="24"/>
        </w:rPr>
        <w:t>that the conduct of t</w:t>
      </w:r>
      <w:r w:rsidR="008678B6" w:rsidRPr="00F8090E">
        <w:rPr>
          <w:rFonts w:ascii="Times New Roman" w:hAnsi="Times New Roman" w:cs="Times New Roman"/>
          <w:sz w:val="24"/>
          <w:szCs w:val="24"/>
        </w:rPr>
        <w:t>he respondent amounted to</w:t>
      </w:r>
      <w:r w:rsidR="000B06AF" w:rsidRPr="00F8090E">
        <w:rPr>
          <w:rFonts w:ascii="Times New Roman" w:hAnsi="Times New Roman" w:cs="Times New Roman"/>
          <w:sz w:val="24"/>
          <w:szCs w:val="24"/>
        </w:rPr>
        <w:t xml:space="preserve"> an</w:t>
      </w:r>
      <w:r w:rsidR="008678B6" w:rsidRPr="00F8090E">
        <w:rPr>
          <w:rFonts w:ascii="Times New Roman" w:hAnsi="Times New Roman" w:cs="Times New Roman"/>
          <w:sz w:val="24"/>
          <w:szCs w:val="24"/>
        </w:rPr>
        <w:t xml:space="preserve"> impairment of her dignity and that the same was </w:t>
      </w:r>
      <w:r w:rsidR="000B06AF" w:rsidRPr="00F8090E">
        <w:rPr>
          <w:rFonts w:ascii="Times New Roman" w:hAnsi="Times New Roman" w:cs="Times New Roman"/>
          <w:sz w:val="24"/>
          <w:szCs w:val="24"/>
        </w:rPr>
        <w:t xml:space="preserve">perpetuated with the necessary </w:t>
      </w:r>
      <w:r w:rsidR="000B06AF" w:rsidRPr="00F8090E">
        <w:rPr>
          <w:rFonts w:ascii="Times New Roman" w:hAnsi="Times New Roman" w:cs="Times New Roman"/>
          <w:i/>
          <w:sz w:val="24"/>
          <w:szCs w:val="24"/>
        </w:rPr>
        <w:t xml:space="preserve">animus </w:t>
      </w:r>
      <w:proofErr w:type="spellStart"/>
      <w:r w:rsidR="000B06AF" w:rsidRPr="00F8090E">
        <w:rPr>
          <w:rFonts w:ascii="Times New Roman" w:hAnsi="Times New Roman" w:cs="Times New Roman"/>
          <w:i/>
          <w:sz w:val="24"/>
          <w:szCs w:val="24"/>
        </w:rPr>
        <w:t>injuriandi</w:t>
      </w:r>
      <w:proofErr w:type="spellEnd"/>
      <w:r w:rsidR="000B06AF" w:rsidRPr="00F8090E">
        <w:rPr>
          <w:rFonts w:ascii="Times New Roman" w:hAnsi="Times New Roman" w:cs="Times New Roman"/>
          <w:i/>
          <w:sz w:val="24"/>
          <w:szCs w:val="24"/>
        </w:rPr>
        <w:t>.</w:t>
      </w:r>
    </w:p>
    <w:p w:rsidR="00042AF0" w:rsidRPr="00F8090E" w:rsidRDefault="00042AF0" w:rsidP="00595C30">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The applicant’s case falls on all fours.</w:t>
      </w:r>
      <w:r w:rsidR="00F928F2" w:rsidRPr="00F8090E">
        <w:rPr>
          <w:rFonts w:ascii="Times New Roman" w:hAnsi="Times New Roman" w:cs="Times New Roman"/>
          <w:sz w:val="24"/>
          <w:szCs w:val="24"/>
        </w:rPr>
        <w:t xml:space="preserve"> The respondent challenged her to state her cause of action for the intended suit and she failed to do so. </w:t>
      </w:r>
      <w:r w:rsidR="008678B6" w:rsidRPr="00F8090E">
        <w:rPr>
          <w:rFonts w:ascii="Times New Roman" w:hAnsi="Times New Roman" w:cs="Times New Roman"/>
          <w:sz w:val="24"/>
          <w:szCs w:val="24"/>
        </w:rPr>
        <w:t>The transcript</w:t>
      </w:r>
      <w:r w:rsidR="00F928F2" w:rsidRPr="00F8090E">
        <w:rPr>
          <w:rFonts w:ascii="Times New Roman" w:hAnsi="Times New Roman" w:cs="Times New Roman"/>
          <w:sz w:val="24"/>
          <w:szCs w:val="24"/>
        </w:rPr>
        <w:t xml:space="preserve"> of court proceedings of 15 September, 2022</w:t>
      </w:r>
      <w:r w:rsidR="008678B6" w:rsidRPr="00F8090E">
        <w:rPr>
          <w:rFonts w:ascii="Times New Roman" w:hAnsi="Times New Roman" w:cs="Times New Roman"/>
          <w:sz w:val="24"/>
          <w:szCs w:val="24"/>
        </w:rPr>
        <w:t>- Annexure JCBM 9-</w:t>
      </w:r>
      <w:r w:rsidR="00F928F2" w:rsidRPr="00F8090E">
        <w:rPr>
          <w:rFonts w:ascii="Times New Roman" w:hAnsi="Times New Roman" w:cs="Times New Roman"/>
          <w:sz w:val="24"/>
          <w:szCs w:val="24"/>
        </w:rPr>
        <w:t xml:space="preserve"> upon which she places reliance has nothing which is defamatory</w:t>
      </w:r>
      <w:r w:rsidR="00D06121" w:rsidRPr="00F8090E">
        <w:rPr>
          <w:rFonts w:ascii="Times New Roman" w:hAnsi="Times New Roman" w:cs="Times New Roman"/>
          <w:sz w:val="24"/>
          <w:szCs w:val="24"/>
        </w:rPr>
        <w:t xml:space="preserve"> of, or injurious to, </w:t>
      </w:r>
      <w:r w:rsidR="00F928F2" w:rsidRPr="00F8090E">
        <w:rPr>
          <w:rFonts w:ascii="Times New Roman" w:hAnsi="Times New Roman" w:cs="Times New Roman"/>
          <w:sz w:val="24"/>
          <w:szCs w:val="24"/>
        </w:rPr>
        <w:t xml:space="preserve">her person. The annexure contains no words of harassment, </w:t>
      </w:r>
      <w:r w:rsidR="00F928F2" w:rsidRPr="00F8090E">
        <w:rPr>
          <w:rFonts w:ascii="Times New Roman" w:hAnsi="Times New Roman" w:cs="Times New Roman"/>
          <w:sz w:val="24"/>
          <w:szCs w:val="24"/>
        </w:rPr>
        <w:lastRenderedPageBreak/>
        <w:t>intimidation, threats or traumatizing nature. The letter which she wrote to the</w:t>
      </w:r>
      <w:r w:rsidR="008678B6" w:rsidRPr="00F8090E">
        <w:rPr>
          <w:rFonts w:ascii="Times New Roman" w:hAnsi="Times New Roman" w:cs="Times New Roman"/>
          <w:sz w:val="24"/>
          <w:szCs w:val="24"/>
        </w:rPr>
        <w:t xml:space="preserve"> Secretary of the</w:t>
      </w:r>
      <w:r w:rsidR="00F928F2" w:rsidRPr="00F8090E">
        <w:rPr>
          <w:rFonts w:ascii="Times New Roman" w:hAnsi="Times New Roman" w:cs="Times New Roman"/>
          <w:sz w:val="24"/>
          <w:szCs w:val="24"/>
        </w:rPr>
        <w:t xml:space="preserve"> Judic</w:t>
      </w:r>
      <w:r w:rsidR="008678B6" w:rsidRPr="00F8090E">
        <w:rPr>
          <w:rFonts w:ascii="Times New Roman" w:hAnsi="Times New Roman" w:cs="Times New Roman"/>
          <w:sz w:val="24"/>
          <w:szCs w:val="24"/>
        </w:rPr>
        <w:t>ial Service Commission</w:t>
      </w:r>
      <w:r w:rsidR="00F928F2" w:rsidRPr="00F8090E">
        <w:rPr>
          <w:rFonts w:ascii="Times New Roman" w:hAnsi="Times New Roman" w:cs="Times New Roman"/>
          <w:sz w:val="24"/>
          <w:szCs w:val="24"/>
        </w:rPr>
        <w:t xml:space="preserve"> on 16 September, 2022 is to an equal effect. It is, as in other correspondence and/or processes of court, couched in general terms which do not bring out the sting which should propel the applicant </w:t>
      </w:r>
      <w:r w:rsidR="00D06121" w:rsidRPr="00F8090E">
        <w:rPr>
          <w:rFonts w:ascii="Times New Roman" w:hAnsi="Times New Roman" w:cs="Times New Roman"/>
          <w:sz w:val="24"/>
          <w:szCs w:val="24"/>
        </w:rPr>
        <w:t>to sue as she intends to do.</w:t>
      </w:r>
    </w:p>
    <w:p w:rsidR="00D06121" w:rsidRPr="00F8090E" w:rsidRDefault="00D06121" w:rsidP="00595C30">
      <w:pPr>
        <w:spacing w:after="0"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 xml:space="preserve">It is, in general terms, not the intention of the court to deny litigants access to them. Litigants who have clearly defined causes of action and, therefore, justified claims should, at all material times, take advantage of the existence of the court to which they should, by all means, file suits as and when they so please. However, where, as </w:t>
      </w:r>
      <w:r w:rsidRPr="000F4E17">
        <w:rPr>
          <w:rFonts w:ascii="Times New Roman" w:hAnsi="Times New Roman" w:cs="Times New Roman"/>
          <w:i/>
          <w:sz w:val="24"/>
          <w:szCs w:val="24"/>
        </w:rPr>
        <w:t xml:space="preserve">in </w:t>
      </w:r>
      <w:proofErr w:type="spellStart"/>
      <w:r w:rsidRPr="000F4E17">
        <w:rPr>
          <w:rFonts w:ascii="Times New Roman" w:hAnsi="Times New Roman" w:cs="Times New Roman"/>
          <w:i/>
          <w:sz w:val="24"/>
          <w:szCs w:val="24"/>
        </w:rPr>
        <w:t>casu</w:t>
      </w:r>
      <w:proofErr w:type="spellEnd"/>
      <w:r w:rsidRPr="000F4E17">
        <w:rPr>
          <w:rFonts w:ascii="Times New Roman" w:hAnsi="Times New Roman" w:cs="Times New Roman"/>
          <w:i/>
          <w:sz w:val="24"/>
          <w:szCs w:val="24"/>
        </w:rPr>
        <w:t>,</w:t>
      </w:r>
      <w:r w:rsidRPr="00F8090E">
        <w:rPr>
          <w:rFonts w:ascii="Times New Roman" w:hAnsi="Times New Roman" w:cs="Times New Roman"/>
          <w:sz w:val="24"/>
          <w:szCs w:val="24"/>
        </w:rPr>
        <w:t xml:space="preserve"> the applicant does not tell the branch of law under which he intends to sue and/or his cause of action, it will be an exercise in futility for me to allow him or her to sue. He will not sue where his cause of action remains undefined as it is in this application.</w:t>
      </w:r>
    </w:p>
    <w:p w:rsidR="002C40E9" w:rsidRPr="00F8090E" w:rsidRDefault="002C40E9" w:rsidP="003616BD">
      <w:pPr>
        <w:spacing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 xml:space="preserve">What appears to come out of the history of the parties is that the applicant made up her mind not to be tried by the respondent for reasons which were/are best known to herself. Her application for the respondent’s recusal as read with the allegation that the latter was known to </w:t>
      </w:r>
      <w:proofErr w:type="spellStart"/>
      <w:r w:rsidRPr="00F8090E">
        <w:rPr>
          <w:rFonts w:ascii="Times New Roman" w:hAnsi="Times New Roman" w:cs="Times New Roman"/>
          <w:sz w:val="24"/>
          <w:szCs w:val="24"/>
        </w:rPr>
        <w:t>Zizhou</w:t>
      </w:r>
      <w:proofErr w:type="spellEnd"/>
      <w:r w:rsidRPr="00F8090E">
        <w:rPr>
          <w:rFonts w:ascii="Times New Roman" w:hAnsi="Times New Roman" w:cs="Times New Roman"/>
          <w:sz w:val="24"/>
          <w:szCs w:val="24"/>
        </w:rPr>
        <w:t xml:space="preserve"> confirms the observed matter. Her application for leave to sue would appear to be nothing else other than</w:t>
      </w:r>
      <w:r w:rsidR="007E5DA6" w:rsidRPr="00F8090E">
        <w:rPr>
          <w:rFonts w:ascii="Times New Roman" w:hAnsi="Times New Roman" w:cs="Times New Roman"/>
          <w:sz w:val="24"/>
          <w:szCs w:val="24"/>
        </w:rPr>
        <w:t xml:space="preserve"> one which</w:t>
      </w:r>
      <w:r w:rsidRPr="00F8090E">
        <w:rPr>
          <w:rFonts w:ascii="Times New Roman" w:hAnsi="Times New Roman" w:cs="Times New Roman"/>
          <w:sz w:val="24"/>
          <w:szCs w:val="24"/>
        </w:rPr>
        <w:t xml:space="preserve"> effectively drive</w:t>
      </w:r>
      <w:r w:rsidR="007E5DA6" w:rsidRPr="00F8090E">
        <w:rPr>
          <w:rFonts w:ascii="Times New Roman" w:hAnsi="Times New Roman" w:cs="Times New Roman"/>
          <w:sz w:val="24"/>
          <w:szCs w:val="24"/>
        </w:rPr>
        <w:t>s</w:t>
      </w:r>
      <w:r w:rsidRPr="00F8090E">
        <w:rPr>
          <w:rFonts w:ascii="Times New Roman" w:hAnsi="Times New Roman" w:cs="Times New Roman"/>
          <w:sz w:val="24"/>
          <w:szCs w:val="24"/>
        </w:rPr>
        <w:t xml:space="preserve"> the respondent </w:t>
      </w:r>
      <w:r w:rsidR="003076CB">
        <w:rPr>
          <w:rFonts w:ascii="Times New Roman" w:hAnsi="Times New Roman" w:cs="Times New Roman"/>
          <w:sz w:val="24"/>
          <w:szCs w:val="24"/>
        </w:rPr>
        <w:t>away from</w:t>
      </w:r>
      <w:r w:rsidRPr="00F8090E">
        <w:rPr>
          <w:rFonts w:ascii="Times New Roman" w:hAnsi="Times New Roman" w:cs="Times New Roman"/>
          <w:sz w:val="24"/>
          <w:szCs w:val="24"/>
        </w:rPr>
        <w:t xml:space="preserve"> hearing HC</w:t>
      </w:r>
      <w:r w:rsidR="00595C30">
        <w:rPr>
          <w:rFonts w:ascii="Times New Roman" w:hAnsi="Times New Roman" w:cs="Times New Roman"/>
          <w:sz w:val="24"/>
          <w:szCs w:val="24"/>
        </w:rPr>
        <w:t xml:space="preserve"> </w:t>
      </w:r>
      <w:r w:rsidRPr="00F8090E">
        <w:rPr>
          <w:rFonts w:ascii="Times New Roman" w:hAnsi="Times New Roman" w:cs="Times New Roman"/>
          <w:sz w:val="24"/>
          <w:szCs w:val="24"/>
        </w:rPr>
        <w:t xml:space="preserve">9/22. She, in my view, almost succeeded in her </w:t>
      </w:r>
      <w:proofErr w:type="spellStart"/>
      <w:r w:rsidRPr="00F8090E">
        <w:rPr>
          <w:rFonts w:ascii="Times New Roman" w:hAnsi="Times New Roman" w:cs="Times New Roman"/>
          <w:sz w:val="24"/>
          <w:szCs w:val="24"/>
        </w:rPr>
        <w:t>endavaours</w:t>
      </w:r>
      <w:proofErr w:type="spellEnd"/>
      <w:r w:rsidRPr="00F8090E">
        <w:rPr>
          <w:rFonts w:ascii="Times New Roman" w:hAnsi="Times New Roman" w:cs="Times New Roman"/>
          <w:sz w:val="24"/>
          <w:szCs w:val="24"/>
        </w:rPr>
        <w:t xml:space="preserve"> in the mentioned regard.</w:t>
      </w:r>
      <w:r w:rsidR="002F0D7D" w:rsidRPr="00F8090E">
        <w:rPr>
          <w:rFonts w:ascii="Times New Roman" w:hAnsi="Times New Roman" w:cs="Times New Roman"/>
          <w:sz w:val="24"/>
          <w:szCs w:val="24"/>
        </w:rPr>
        <w:t xml:space="preserve"> She, in other words, set herself on a collision course with the respondent much to the embarrassment of the latter</w:t>
      </w:r>
      <w:r w:rsidR="007E5DA6" w:rsidRPr="00F8090E">
        <w:rPr>
          <w:rFonts w:ascii="Times New Roman" w:hAnsi="Times New Roman" w:cs="Times New Roman"/>
          <w:sz w:val="24"/>
          <w:szCs w:val="24"/>
        </w:rPr>
        <w:t xml:space="preserve"> who, even without the recusal </w:t>
      </w:r>
      <w:r w:rsidR="000F4E17" w:rsidRPr="00F8090E">
        <w:rPr>
          <w:rFonts w:ascii="Times New Roman" w:hAnsi="Times New Roman" w:cs="Times New Roman"/>
          <w:sz w:val="24"/>
          <w:szCs w:val="24"/>
        </w:rPr>
        <w:t>application, is</w:t>
      </w:r>
      <w:r w:rsidR="007E5DA6" w:rsidRPr="00F8090E">
        <w:rPr>
          <w:rFonts w:ascii="Times New Roman" w:hAnsi="Times New Roman" w:cs="Times New Roman"/>
          <w:sz w:val="24"/>
          <w:szCs w:val="24"/>
        </w:rPr>
        <w:t xml:space="preserve"> likely not to want to hear HC 9/22 as she should</w:t>
      </w:r>
      <w:r w:rsidR="002F0D7D" w:rsidRPr="00F8090E">
        <w:rPr>
          <w:rFonts w:ascii="Times New Roman" w:hAnsi="Times New Roman" w:cs="Times New Roman"/>
          <w:sz w:val="24"/>
          <w:szCs w:val="24"/>
        </w:rPr>
        <w:t>.</w:t>
      </w:r>
    </w:p>
    <w:p w:rsidR="00AA1E7D" w:rsidRPr="00F8090E" w:rsidRDefault="00AA1E7D" w:rsidP="00595C30">
      <w:pPr>
        <w:pStyle w:val="ListParagraph"/>
        <w:numPr>
          <w:ilvl w:val="0"/>
          <w:numId w:val="1"/>
        </w:numPr>
        <w:jc w:val="both"/>
        <w:rPr>
          <w:rFonts w:ascii="Times New Roman" w:hAnsi="Times New Roman" w:cs="Times New Roman"/>
          <w:sz w:val="24"/>
          <w:szCs w:val="24"/>
        </w:rPr>
      </w:pPr>
      <w:r w:rsidRPr="00F8090E">
        <w:rPr>
          <w:rFonts w:ascii="Times New Roman" w:hAnsi="Times New Roman" w:cs="Times New Roman"/>
          <w:sz w:val="24"/>
          <w:szCs w:val="24"/>
        </w:rPr>
        <w:t>DISPOSITION</w:t>
      </w:r>
    </w:p>
    <w:p w:rsidR="00D06121" w:rsidRPr="00F8090E" w:rsidRDefault="008678B6" w:rsidP="00595C30">
      <w:pPr>
        <w:spacing w:line="360" w:lineRule="auto"/>
        <w:ind w:firstLine="720"/>
        <w:jc w:val="both"/>
        <w:rPr>
          <w:rFonts w:ascii="Times New Roman" w:hAnsi="Times New Roman" w:cs="Times New Roman"/>
          <w:sz w:val="24"/>
          <w:szCs w:val="24"/>
        </w:rPr>
      </w:pPr>
      <w:r w:rsidRPr="00F8090E">
        <w:rPr>
          <w:rFonts w:ascii="Times New Roman" w:hAnsi="Times New Roman" w:cs="Times New Roman"/>
          <w:sz w:val="24"/>
          <w:szCs w:val="24"/>
        </w:rPr>
        <w:t>The applicant</w:t>
      </w:r>
      <w:r w:rsidR="00D06121" w:rsidRPr="00F8090E">
        <w:rPr>
          <w:rFonts w:ascii="Times New Roman" w:hAnsi="Times New Roman" w:cs="Times New Roman"/>
          <w:sz w:val="24"/>
          <w:szCs w:val="24"/>
        </w:rPr>
        <w:t xml:space="preserve"> failed to prove her case on a preponderance of probabilities. The application is, in the result, dismissed with costs.</w:t>
      </w:r>
    </w:p>
    <w:p w:rsidR="00CA455A" w:rsidRDefault="000C493C" w:rsidP="00094C22">
      <w:pPr>
        <w:spacing w:line="360" w:lineRule="auto"/>
        <w:jc w:val="both"/>
        <w:rPr>
          <w:rFonts w:ascii="Times New Roman" w:hAnsi="Times New Roman" w:cs="Times New Roman"/>
          <w:sz w:val="24"/>
          <w:szCs w:val="24"/>
        </w:rPr>
      </w:pPr>
      <w:r w:rsidRPr="00F8090E">
        <w:rPr>
          <w:rFonts w:ascii="Times New Roman" w:hAnsi="Times New Roman" w:cs="Times New Roman"/>
          <w:sz w:val="24"/>
          <w:szCs w:val="24"/>
        </w:rPr>
        <w:t xml:space="preserve">   </w:t>
      </w:r>
    </w:p>
    <w:p w:rsidR="00094C22" w:rsidRDefault="00094C22" w:rsidP="00094C22">
      <w:pPr>
        <w:spacing w:line="360" w:lineRule="auto"/>
        <w:jc w:val="both"/>
        <w:rPr>
          <w:rFonts w:ascii="Times New Roman" w:hAnsi="Times New Roman" w:cs="Times New Roman"/>
          <w:sz w:val="24"/>
          <w:szCs w:val="24"/>
        </w:rPr>
      </w:pPr>
    </w:p>
    <w:p w:rsidR="00094C22" w:rsidRDefault="00094C22" w:rsidP="00094C22">
      <w:pPr>
        <w:spacing w:line="360" w:lineRule="auto"/>
        <w:jc w:val="both"/>
        <w:rPr>
          <w:rFonts w:ascii="Times New Roman" w:hAnsi="Times New Roman" w:cs="Times New Roman"/>
          <w:i/>
          <w:sz w:val="24"/>
          <w:szCs w:val="24"/>
        </w:rPr>
      </w:pPr>
    </w:p>
    <w:p w:rsidR="00094C22" w:rsidRDefault="00094C22" w:rsidP="00094C22">
      <w:pPr>
        <w:spacing w:line="360" w:lineRule="auto"/>
        <w:jc w:val="both"/>
        <w:rPr>
          <w:rFonts w:ascii="Times New Roman" w:hAnsi="Times New Roman" w:cs="Times New Roman"/>
          <w:i/>
          <w:sz w:val="24"/>
          <w:szCs w:val="24"/>
        </w:rPr>
      </w:pPr>
    </w:p>
    <w:p w:rsidR="00094C22" w:rsidRPr="00094C22" w:rsidRDefault="00094C22" w:rsidP="00094C22">
      <w:pPr>
        <w:spacing w:line="360" w:lineRule="auto"/>
        <w:jc w:val="both"/>
        <w:rPr>
          <w:rFonts w:ascii="Times New Roman" w:hAnsi="Times New Roman" w:cs="Times New Roman"/>
          <w:sz w:val="24"/>
          <w:szCs w:val="24"/>
        </w:rPr>
      </w:pPr>
      <w:r w:rsidRPr="00094C22">
        <w:rPr>
          <w:rFonts w:ascii="Times New Roman" w:hAnsi="Times New Roman" w:cs="Times New Roman"/>
          <w:i/>
          <w:sz w:val="24"/>
          <w:szCs w:val="24"/>
        </w:rPr>
        <w:t xml:space="preserve">Kantor and </w:t>
      </w:r>
      <w:proofErr w:type="spellStart"/>
      <w:r w:rsidRPr="00094C22">
        <w:rPr>
          <w:rFonts w:ascii="Times New Roman" w:hAnsi="Times New Roman" w:cs="Times New Roman"/>
          <w:i/>
          <w:sz w:val="24"/>
          <w:szCs w:val="24"/>
        </w:rPr>
        <w:t>Innerman</w:t>
      </w:r>
      <w:proofErr w:type="spellEnd"/>
      <w:r>
        <w:rPr>
          <w:rFonts w:ascii="Times New Roman" w:hAnsi="Times New Roman" w:cs="Times New Roman"/>
          <w:sz w:val="24"/>
          <w:szCs w:val="24"/>
        </w:rPr>
        <w:t>, respondent’s legal practitioners</w:t>
      </w:r>
    </w:p>
    <w:sectPr w:rsidR="00094C22" w:rsidRPr="00094C2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AB5" w:rsidRDefault="00706AB5" w:rsidP="00F8090E">
      <w:pPr>
        <w:spacing w:after="0" w:line="240" w:lineRule="auto"/>
      </w:pPr>
      <w:r>
        <w:separator/>
      </w:r>
    </w:p>
  </w:endnote>
  <w:endnote w:type="continuationSeparator" w:id="0">
    <w:p w:rsidR="00706AB5" w:rsidRDefault="00706AB5" w:rsidP="00F8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AB5" w:rsidRDefault="00706AB5" w:rsidP="00F8090E">
      <w:pPr>
        <w:spacing w:after="0" w:line="240" w:lineRule="auto"/>
      </w:pPr>
      <w:r>
        <w:separator/>
      </w:r>
    </w:p>
  </w:footnote>
  <w:footnote w:type="continuationSeparator" w:id="0">
    <w:p w:rsidR="00706AB5" w:rsidRDefault="00706AB5" w:rsidP="00F80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013758"/>
      <w:docPartObj>
        <w:docPartGallery w:val="Page Numbers (Top of Page)"/>
        <w:docPartUnique/>
      </w:docPartObj>
    </w:sdtPr>
    <w:sdtEndPr>
      <w:rPr>
        <w:noProof/>
      </w:rPr>
    </w:sdtEndPr>
    <w:sdtContent>
      <w:p w:rsidR="00F8090E" w:rsidRDefault="00F8090E">
        <w:pPr>
          <w:pStyle w:val="Header"/>
          <w:jc w:val="right"/>
          <w:rPr>
            <w:noProof/>
          </w:rPr>
        </w:pPr>
        <w:r>
          <w:fldChar w:fldCharType="begin"/>
        </w:r>
        <w:r>
          <w:instrText xml:space="preserve"> PAGE   \* MERGEFORMAT </w:instrText>
        </w:r>
        <w:r>
          <w:fldChar w:fldCharType="separate"/>
        </w:r>
        <w:r w:rsidR="003A63AE">
          <w:rPr>
            <w:noProof/>
          </w:rPr>
          <w:t>1</w:t>
        </w:r>
        <w:r>
          <w:rPr>
            <w:noProof/>
          </w:rPr>
          <w:fldChar w:fldCharType="end"/>
        </w:r>
      </w:p>
      <w:p w:rsidR="00F8090E" w:rsidRDefault="00F8090E">
        <w:pPr>
          <w:pStyle w:val="Header"/>
          <w:jc w:val="right"/>
          <w:rPr>
            <w:noProof/>
          </w:rPr>
        </w:pPr>
        <w:r>
          <w:rPr>
            <w:noProof/>
          </w:rPr>
          <w:t>HH</w:t>
        </w:r>
        <w:r w:rsidR="003D470C">
          <w:rPr>
            <w:noProof/>
          </w:rPr>
          <w:t xml:space="preserve"> 258-23</w:t>
        </w:r>
      </w:p>
      <w:p w:rsidR="00F8090E" w:rsidRDefault="003D470C">
        <w:pPr>
          <w:pStyle w:val="Header"/>
          <w:jc w:val="right"/>
        </w:pPr>
        <w:r>
          <w:rPr>
            <w:noProof/>
          </w:rPr>
          <w:t xml:space="preserve">HC </w:t>
        </w:r>
        <w:r w:rsidR="00F8090E">
          <w:rPr>
            <w:noProof/>
          </w:rPr>
          <w:t>6446/22</w:t>
        </w:r>
      </w:p>
    </w:sdtContent>
  </w:sdt>
  <w:p w:rsidR="00F8090E" w:rsidRDefault="00F809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476CB"/>
    <w:multiLevelType w:val="hybridMultilevel"/>
    <w:tmpl w:val="AE3834C6"/>
    <w:lvl w:ilvl="0" w:tplc="67C2E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B29CA"/>
    <w:multiLevelType w:val="hybridMultilevel"/>
    <w:tmpl w:val="BB86AF3E"/>
    <w:lvl w:ilvl="0" w:tplc="0A70DE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5A0AE4"/>
    <w:multiLevelType w:val="hybridMultilevel"/>
    <w:tmpl w:val="E84AFA42"/>
    <w:lvl w:ilvl="0" w:tplc="EA5431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20823"/>
    <w:multiLevelType w:val="hybridMultilevel"/>
    <w:tmpl w:val="E5CA11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33337"/>
    <w:multiLevelType w:val="hybridMultilevel"/>
    <w:tmpl w:val="8AD22490"/>
    <w:lvl w:ilvl="0" w:tplc="D17AB1E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504AEB"/>
    <w:multiLevelType w:val="hybridMultilevel"/>
    <w:tmpl w:val="0F267F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FFE"/>
    <w:rsid w:val="00024263"/>
    <w:rsid w:val="00033FFE"/>
    <w:rsid w:val="00042AF0"/>
    <w:rsid w:val="000900B5"/>
    <w:rsid w:val="00094C22"/>
    <w:rsid w:val="000B06AF"/>
    <w:rsid w:val="000C4079"/>
    <w:rsid w:val="000C493C"/>
    <w:rsid w:val="000F4E17"/>
    <w:rsid w:val="00113576"/>
    <w:rsid w:val="00133405"/>
    <w:rsid w:val="001F5512"/>
    <w:rsid w:val="00221E5E"/>
    <w:rsid w:val="0029457D"/>
    <w:rsid w:val="002A367B"/>
    <w:rsid w:val="002A50BB"/>
    <w:rsid w:val="002C40E9"/>
    <w:rsid w:val="002E2D5F"/>
    <w:rsid w:val="002E49F2"/>
    <w:rsid w:val="002F0D7D"/>
    <w:rsid w:val="003076CB"/>
    <w:rsid w:val="003616BD"/>
    <w:rsid w:val="003A63AE"/>
    <w:rsid w:val="003D470C"/>
    <w:rsid w:val="00413870"/>
    <w:rsid w:val="00490EDD"/>
    <w:rsid w:val="004C08ED"/>
    <w:rsid w:val="004D020B"/>
    <w:rsid w:val="004E5962"/>
    <w:rsid w:val="004F2496"/>
    <w:rsid w:val="00595C30"/>
    <w:rsid w:val="005B6B9B"/>
    <w:rsid w:val="005C3980"/>
    <w:rsid w:val="00640583"/>
    <w:rsid w:val="006B7473"/>
    <w:rsid w:val="00706AB5"/>
    <w:rsid w:val="007E5DA6"/>
    <w:rsid w:val="007F40C9"/>
    <w:rsid w:val="0080088D"/>
    <w:rsid w:val="00825FDE"/>
    <w:rsid w:val="00827656"/>
    <w:rsid w:val="008351F1"/>
    <w:rsid w:val="00836737"/>
    <w:rsid w:val="00850B5F"/>
    <w:rsid w:val="008678B6"/>
    <w:rsid w:val="008703D4"/>
    <w:rsid w:val="0087796E"/>
    <w:rsid w:val="00881DA4"/>
    <w:rsid w:val="008846C0"/>
    <w:rsid w:val="008A3DB8"/>
    <w:rsid w:val="008F5137"/>
    <w:rsid w:val="00906DE2"/>
    <w:rsid w:val="00911A73"/>
    <w:rsid w:val="0092191F"/>
    <w:rsid w:val="00966D3A"/>
    <w:rsid w:val="009F3315"/>
    <w:rsid w:val="00A36C34"/>
    <w:rsid w:val="00A42BC4"/>
    <w:rsid w:val="00A6165F"/>
    <w:rsid w:val="00AA1E7D"/>
    <w:rsid w:val="00AA54E1"/>
    <w:rsid w:val="00AB71ED"/>
    <w:rsid w:val="00B03ED0"/>
    <w:rsid w:val="00B12024"/>
    <w:rsid w:val="00B27E8B"/>
    <w:rsid w:val="00B61909"/>
    <w:rsid w:val="00B66EF6"/>
    <w:rsid w:val="00BB10DA"/>
    <w:rsid w:val="00C57927"/>
    <w:rsid w:val="00C708CD"/>
    <w:rsid w:val="00CA455A"/>
    <w:rsid w:val="00CC51D9"/>
    <w:rsid w:val="00D06121"/>
    <w:rsid w:val="00D656A2"/>
    <w:rsid w:val="00D81CD2"/>
    <w:rsid w:val="00DD0080"/>
    <w:rsid w:val="00DF2E79"/>
    <w:rsid w:val="00E053C2"/>
    <w:rsid w:val="00E23F0E"/>
    <w:rsid w:val="00EE638B"/>
    <w:rsid w:val="00F8090E"/>
    <w:rsid w:val="00F92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02618-B23F-4BE5-979F-BFA98677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5F"/>
    <w:pPr>
      <w:ind w:left="720"/>
      <w:contextualSpacing/>
    </w:pPr>
  </w:style>
  <w:style w:type="paragraph" w:styleId="Header">
    <w:name w:val="header"/>
    <w:basedOn w:val="Normal"/>
    <w:link w:val="HeaderChar"/>
    <w:uiPriority w:val="99"/>
    <w:unhideWhenUsed/>
    <w:rsid w:val="00F80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90E"/>
  </w:style>
  <w:style w:type="paragraph" w:styleId="Footer">
    <w:name w:val="footer"/>
    <w:basedOn w:val="Normal"/>
    <w:link w:val="FooterChar"/>
    <w:uiPriority w:val="99"/>
    <w:unhideWhenUsed/>
    <w:rsid w:val="00F80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90E"/>
  </w:style>
  <w:style w:type="paragraph" w:styleId="BalloonText">
    <w:name w:val="Balloon Text"/>
    <w:basedOn w:val="Normal"/>
    <w:link w:val="BalloonTextChar"/>
    <w:uiPriority w:val="99"/>
    <w:semiHidden/>
    <w:unhideWhenUsed/>
    <w:rsid w:val="00307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76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038BD-0BB4-45EB-BD82-C25BA2D3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3193</Words>
  <Characters>18204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2023-04-25T13:29:00Z</cp:lastPrinted>
  <dcterms:created xsi:type="dcterms:W3CDTF">2023-04-27T10:05:00Z</dcterms:created>
  <dcterms:modified xsi:type="dcterms:W3CDTF">2023-04-27T10:05:00Z</dcterms:modified>
</cp:coreProperties>
</file>