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AF" w:rsidRPr="00A83ACC" w:rsidRDefault="00A709AF" w:rsidP="007524CE">
      <w:pPr>
        <w:spacing w:after="0" w:line="240" w:lineRule="auto"/>
        <w:jc w:val="both"/>
        <w:rPr>
          <w:rFonts w:ascii="Times New Roman" w:hAnsi="Times New Roman" w:cs="Times New Roman"/>
          <w:sz w:val="24"/>
          <w:szCs w:val="24"/>
        </w:rPr>
      </w:pPr>
      <w:r w:rsidRPr="00A83ACC">
        <w:rPr>
          <w:rFonts w:ascii="Times New Roman" w:hAnsi="Times New Roman" w:cs="Times New Roman"/>
          <w:sz w:val="24"/>
          <w:szCs w:val="24"/>
        </w:rPr>
        <w:t>R.A.N. MINES (PRIVATE) LIMITED</w:t>
      </w:r>
    </w:p>
    <w:p w:rsidR="00A709AF" w:rsidRPr="00A83ACC"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709AF" w:rsidRPr="00A83ACC">
        <w:rPr>
          <w:rFonts w:ascii="Times New Roman" w:hAnsi="Times New Roman" w:cs="Times New Roman"/>
          <w:sz w:val="24"/>
          <w:szCs w:val="24"/>
        </w:rPr>
        <w:t>nd</w:t>
      </w:r>
    </w:p>
    <w:p w:rsidR="00A709AF" w:rsidRPr="00A83ACC" w:rsidRDefault="00A709AF" w:rsidP="00A709AF">
      <w:pPr>
        <w:spacing w:after="0" w:line="240" w:lineRule="auto"/>
        <w:rPr>
          <w:rFonts w:ascii="Times New Roman" w:hAnsi="Times New Roman" w:cs="Times New Roman"/>
          <w:sz w:val="24"/>
          <w:szCs w:val="24"/>
        </w:rPr>
      </w:pPr>
      <w:r w:rsidRPr="00A83ACC">
        <w:rPr>
          <w:rFonts w:ascii="Times New Roman" w:hAnsi="Times New Roman" w:cs="Times New Roman"/>
          <w:sz w:val="24"/>
          <w:szCs w:val="24"/>
        </w:rPr>
        <w:t>G &amp; P INDUSTRIES (PRIVATE) LIMITED</w:t>
      </w:r>
    </w:p>
    <w:p w:rsidR="00A709AF" w:rsidRPr="00A83ACC"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709AF" w:rsidRPr="00A83ACC">
        <w:rPr>
          <w:rFonts w:ascii="Times New Roman" w:hAnsi="Times New Roman" w:cs="Times New Roman"/>
          <w:sz w:val="24"/>
          <w:szCs w:val="24"/>
        </w:rPr>
        <w:t>ersus</w:t>
      </w:r>
    </w:p>
    <w:p w:rsidR="00A709AF"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PHIRI </w:t>
      </w:r>
    </w:p>
    <w:p w:rsidR="00F9100F"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9100F">
        <w:rPr>
          <w:rFonts w:ascii="Times New Roman" w:hAnsi="Times New Roman" w:cs="Times New Roman"/>
          <w:sz w:val="24"/>
          <w:szCs w:val="24"/>
        </w:rPr>
        <w:t>nd</w:t>
      </w:r>
    </w:p>
    <w:p w:rsidR="00F9100F"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SAUSO CHECHEPA</w:t>
      </w:r>
    </w:p>
    <w:p w:rsidR="00F9100F"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9100F"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MARKO BANDA</w:t>
      </w:r>
    </w:p>
    <w:p w:rsidR="00F9100F"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9100F"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NELSON MANWERE</w:t>
      </w:r>
    </w:p>
    <w:p w:rsidR="00F9100F"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F9100F"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ANDERSON KANYEMBA</w:t>
      </w:r>
    </w:p>
    <w:p w:rsidR="00F9100F"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9100F" w:rsidRDefault="00F9100F"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PEZURANI MADONDORO</w:t>
      </w:r>
    </w:p>
    <w:p w:rsidR="00F9100F"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09CB" w:rsidRDefault="001F09CB"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YEPULANI CHIMUTANDA</w:t>
      </w:r>
    </w:p>
    <w:p w:rsidR="001F09CB"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09CB" w:rsidRDefault="001F09CB"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ABISHA MUTERANDUWA</w:t>
      </w:r>
    </w:p>
    <w:p w:rsidR="001F09CB"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09CB" w:rsidRDefault="001F09CB"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COLLINS MAZIMA</w:t>
      </w:r>
    </w:p>
    <w:p w:rsidR="001F09CB"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1F09CB" w:rsidRDefault="001F09CB"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DWATO ALUFAYI</w:t>
      </w:r>
    </w:p>
    <w:p w:rsidR="001F09CB"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09CB" w:rsidRDefault="001F09CB"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WONDER CHIPUPURURU</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FARAI KARIMA</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BONUS JOSIAH</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CRISPEN DHAUDHA</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COSMOS CHIPARA</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ELIJAH NGUMBI</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WILLIAM GUMBO</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344E" w:rsidRDefault="0023344E" w:rsidP="00A709AF">
      <w:pPr>
        <w:spacing w:after="0" w:line="240" w:lineRule="auto"/>
        <w:rPr>
          <w:rFonts w:ascii="Times New Roman" w:hAnsi="Times New Roman" w:cs="Times New Roman"/>
          <w:sz w:val="24"/>
          <w:szCs w:val="24"/>
        </w:rPr>
      </w:pPr>
      <w:r>
        <w:rPr>
          <w:rFonts w:ascii="Times New Roman" w:hAnsi="Times New Roman" w:cs="Times New Roman"/>
          <w:sz w:val="24"/>
          <w:szCs w:val="24"/>
        </w:rPr>
        <w:t>SIXFORD PICK</w:t>
      </w:r>
    </w:p>
    <w:p w:rsidR="0023344E" w:rsidRPr="0023344E" w:rsidRDefault="0023344E" w:rsidP="00A709AF">
      <w:pPr>
        <w:spacing w:after="0" w:line="240" w:lineRule="auto"/>
        <w:rPr>
          <w:rFonts w:ascii="Times New Roman" w:hAnsi="Times New Roman" w:cs="Times New Roman"/>
          <w:sz w:val="24"/>
          <w:szCs w:val="24"/>
        </w:rPr>
      </w:pPr>
    </w:p>
    <w:p w:rsidR="00851FC7" w:rsidRPr="00A83ACC" w:rsidRDefault="00851FC7" w:rsidP="00A709AF">
      <w:pPr>
        <w:spacing w:after="0" w:line="240" w:lineRule="auto"/>
        <w:rPr>
          <w:rFonts w:ascii="Times New Roman" w:hAnsi="Times New Roman" w:cs="Times New Roman"/>
          <w:sz w:val="24"/>
          <w:szCs w:val="24"/>
        </w:rPr>
      </w:pPr>
    </w:p>
    <w:p w:rsidR="00A709AF" w:rsidRPr="00A83ACC" w:rsidRDefault="00A709AF" w:rsidP="00A709AF">
      <w:pPr>
        <w:spacing w:after="0" w:line="240" w:lineRule="auto"/>
        <w:rPr>
          <w:rFonts w:ascii="Times New Roman" w:hAnsi="Times New Roman" w:cs="Times New Roman"/>
          <w:sz w:val="24"/>
          <w:szCs w:val="24"/>
        </w:rPr>
      </w:pPr>
      <w:r w:rsidRPr="00A83ACC">
        <w:rPr>
          <w:rFonts w:ascii="Times New Roman" w:hAnsi="Times New Roman" w:cs="Times New Roman"/>
          <w:sz w:val="24"/>
          <w:szCs w:val="24"/>
        </w:rPr>
        <w:t xml:space="preserve">HIGH COURT OF ZIMBABWE </w:t>
      </w:r>
    </w:p>
    <w:p w:rsidR="00A709AF" w:rsidRPr="00A83ACC" w:rsidRDefault="00A709AF" w:rsidP="00A709AF">
      <w:pPr>
        <w:spacing w:after="0" w:line="240" w:lineRule="auto"/>
        <w:rPr>
          <w:rFonts w:ascii="Times New Roman" w:hAnsi="Times New Roman" w:cs="Times New Roman"/>
          <w:sz w:val="24"/>
          <w:szCs w:val="24"/>
        </w:rPr>
      </w:pPr>
      <w:r w:rsidRPr="00A83ACC">
        <w:rPr>
          <w:rFonts w:ascii="Times New Roman" w:hAnsi="Times New Roman" w:cs="Times New Roman"/>
          <w:sz w:val="24"/>
          <w:szCs w:val="24"/>
        </w:rPr>
        <w:t xml:space="preserve">MANZUNZU J </w:t>
      </w:r>
    </w:p>
    <w:p w:rsidR="00A709AF" w:rsidRPr="00A83ACC" w:rsidRDefault="00A709AF" w:rsidP="00A709AF">
      <w:pPr>
        <w:spacing w:after="0" w:line="240" w:lineRule="auto"/>
        <w:rPr>
          <w:rFonts w:ascii="Times New Roman" w:hAnsi="Times New Roman" w:cs="Times New Roman"/>
          <w:sz w:val="24"/>
          <w:szCs w:val="24"/>
        </w:rPr>
      </w:pPr>
      <w:r w:rsidRPr="00A83ACC">
        <w:rPr>
          <w:rFonts w:ascii="Times New Roman" w:hAnsi="Times New Roman" w:cs="Times New Roman"/>
          <w:sz w:val="24"/>
          <w:szCs w:val="24"/>
        </w:rPr>
        <w:t xml:space="preserve">HARARE, </w:t>
      </w:r>
      <w:r w:rsidR="00917AF9" w:rsidRPr="00A83ACC">
        <w:rPr>
          <w:rFonts w:ascii="Times New Roman" w:hAnsi="Times New Roman" w:cs="Times New Roman"/>
          <w:sz w:val="24"/>
          <w:szCs w:val="24"/>
        </w:rPr>
        <w:t xml:space="preserve">22, 23 February </w:t>
      </w:r>
      <w:r w:rsidR="00F9100F">
        <w:rPr>
          <w:rFonts w:ascii="Times New Roman" w:hAnsi="Times New Roman" w:cs="Times New Roman"/>
          <w:sz w:val="24"/>
          <w:szCs w:val="24"/>
        </w:rPr>
        <w:t>and</w:t>
      </w:r>
      <w:r w:rsidRPr="00A83ACC">
        <w:rPr>
          <w:rFonts w:ascii="Times New Roman" w:hAnsi="Times New Roman" w:cs="Times New Roman"/>
          <w:sz w:val="24"/>
          <w:szCs w:val="24"/>
        </w:rPr>
        <w:t xml:space="preserve"> </w:t>
      </w:r>
      <w:r w:rsidR="00BB4204">
        <w:rPr>
          <w:rFonts w:ascii="Times New Roman" w:hAnsi="Times New Roman" w:cs="Times New Roman"/>
          <w:sz w:val="24"/>
          <w:szCs w:val="24"/>
        </w:rPr>
        <w:t>7</w:t>
      </w:r>
      <w:r w:rsidR="00917AF9" w:rsidRPr="00A83ACC">
        <w:rPr>
          <w:rFonts w:ascii="Times New Roman" w:hAnsi="Times New Roman" w:cs="Times New Roman"/>
          <w:sz w:val="24"/>
          <w:szCs w:val="24"/>
        </w:rPr>
        <w:t xml:space="preserve"> March 2022</w:t>
      </w:r>
    </w:p>
    <w:p w:rsidR="00A709AF" w:rsidRDefault="00A709AF" w:rsidP="00A709AF">
      <w:pPr>
        <w:spacing w:after="0" w:line="240" w:lineRule="auto"/>
        <w:rPr>
          <w:rFonts w:ascii="Times New Roman" w:hAnsi="Times New Roman" w:cs="Times New Roman"/>
          <w:b/>
          <w:sz w:val="24"/>
          <w:szCs w:val="24"/>
        </w:rPr>
      </w:pPr>
    </w:p>
    <w:p w:rsidR="007D68DD" w:rsidRPr="00A83ACC" w:rsidRDefault="007D68DD" w:rsidP="00A709AF">
      <w:pPr>
        <w:spacing w:after="0" w:line="240" w:lineRule="auto"/>
        <w:rPr>
          <w:rFonts w:ascii="Times New Roman" w:hAnsi="Times New Roman" w:cs="Times New Roman"/>
          <w:b/>
          <w:sz w:val="24"/>
          <w:szCs w:val="24"/>
        </w:rPr>
      </w:pPr>
    </w:p>
    <w:p w:rsidR="003C7077" w:rsidRDefault="003C7077" w:rsidP="00A709AF">
      <w:pPr>
        <w:spacing w:after="0" w:line="240" w:lineRule="auto"/>
        <w:rPr>
          <w:rFonts w:ascii="Times New Roman" w:hAnsi="Times New Roman" w:cs="Times New Roman"/>
          <w:b/>
          <w:sz w:val="24"/>
          <w:szCs w:val="24"/>
        </w:rPr>
      </w:pPr>
    </w:p>
    <w:p w:rsidR="003C7077" w:rsidRDefault="003C7077" w:rsidP="00A709AF">
      <w:pPr>
        <w:spacing w:after="0" w:line="240" w:lineRule="auto"/>
        <w:rPr>
          <w:rFonts w:ascii="Times New Roman" w:hAnsi="Times New Roman" w:cs="Times New Roman"/>
          <w:b/>
          <w:sz w:val="24"/>
          <w:szCs w:val="24"/>
        </w:rPr>
      </w:pPr>
    </w:p>
    <w:p w:rsidR="003C7077" w:rsidRDefault="003C7077" w:rsidP="00A709AF">
      <w:pPr>
        <w:spacing w:after="0" w:line="240" w:lineRule="auto"/>
        <w:rPr>
          <w:rFonts w:ascii="Times New Roman" w:hAnsi="Times New Roman" w:cs="Times New Roman"/>
          <w:b/>
          <w:sz w:val="24"/>
          <w:szCs w:val="24"/>
        </w:rPr>
      </w:pPr>
    </w:p>
    <w:p w:rsidR="00A709AF" w:rsidRPr="00A83ACC" w:rsidRDefault="00851FC7" w:rsidP="00A709A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Civil T</w:t>
      </w:r>
      <w:r w:rsidRPr="00A83ACC">
        <w:rPr>
          <w:rFonts w:ascii="Times New Roman" w:hAnsi="Times New Roman" w:cs="Times New Roman"/>
          <w:b/>
          <w:sz w:val="24"/>
          <w:szCs w:val="24"/>
        </w:rPr>
        <w:t>rial</w:t>
      </w:r>
    </w:p>
    <w:p w:rsidR="00A709AF" w:rsidRDefault="00A709AF" w:rsidP="00A709AF">
      <w:pPr>
        <w:spacing w:after="0" w:line="240" w:lineRule="auto"/>
        <w:jc w:val="both"/>
        <w:rPr>
          <w:rFonts w:ascii="Times New Roman" w:hAnsi="Times New Roman" w:cs="Times New Roman"/>
          <w:sz w:val="24"/>
          <w:szCs w:val="24"/>
        </w:rPr>
      </w:pPr>
    </w:p>
    <w:p w:rsidR="007D68DD" w:rsidRPr="00A83ACC" w:rsidRDefault="007D68DD" w:rsidP="00A709AF">
      <w:pPr>
        <w:spacing w:after="0" w:line="240" w:lineRule="auto"/>
        <w:jc w:val="both"/>
        <w:rPr>
          <w:rFonts w:ascii="Times New Roman" w:hAnsi="Times New Roman" w:cs="Times New Roman"/>
          <w:sz w:val="24"/>
          <w:szCs w:val="24"/>
        </w:rPr>
      </w:pPr>
      <w:bookmarkStart w:id="0" w:name="_GoBack"/>
      <w:bookmarkEnd w:id="0"/>
    </w:p>
    <w:p w:rsidR="00A709AF" w:rsidRPr="00A83ACC" w:rsidRDefault="00917AF9" w:rsidP="00A709AF">
      <w:pPr>
        <w:spacing w:after="0" w:line="240" w:lineRule="auto"/>
        <w:jc w:val="both"/>
        <w:rPr>
          <w:rFonts w:ascii="Times New Roman" w:hAnsi="Times New Roman" w:cs="Times New Roman"/>
          <w:sz w:val="24"/>
          <w:szCs w:val="24"/>
        </w:rPr>
      </w:pPr>
      <w:r w:rsidRPr="00B54FAE">
        <w:rPr>
          <w:rFonts w:ascii="Times New Roman" w:hAnsi="Times New Roman" w:cs="Times New Roman"/>
          <w:i/>
          <w:sz w:val="24"/>
          <w:szCs w:val="24"/>
        </w:rPr>
        <w:t>D Drury with A Dracos</w:t>
      </w:r>
      <w:r w:rsidRPr="00A83ACC">
        <w:rPr>
          <w:rFonts w:ascii="Times New Roman" w:hAnsi="Times New Roman" w:cs="Times New Roman"/>
          <w:sz w:val="24"/>
          <w:szCs w:val="24"/>
        </w:rPr>
        <w:t>, for the plaintiff</w:t>
      </w:r>
    </w:p>
    <w:p w:rsidR="00A709AF" w:rsidRPr="00A83ACC" w:rsidRDefault="00917AF9" w:rsidP="00A709AF">
      <w:pPr>
        <w:spacing w:after="0" w:line="240" w:lineRule="auto"/>
        <w:jc w:val="both"/>
        <w:rPr>
          <w:rFonts w:ascii="Times New Roman" w:hAnsi="Times New Roman" w:cs="Times New Roman"/>
          <w:sz w:val="24"/>
          <w:szCs w:val="24"/>
        </w:rPr>
      </w:pPr>
      <w:r w:rsidRPr="00B54FAE">
        <w:rPr>
          <w:rFonts w:ascii="Times New Roman" w:hAnsi="Times New Roman" w:cs="Times New Roman"/>
          <w:i/>
          <w:sz w:val="24"/>
          <w:szCs w:val="24"/>
        </w:rPr>
        <w:t>O Shava</w:t>
      </w:r>
      <w:r w:rsidRPr="00A83ACC">
        <w:rPr>
          <w:rFonts w:ascii="Times New Roman" w:hAnsi="Times New Roman" w:cs="Times New Roman"/>
          <w:sz w:val="24"/>
          <w:szCs w:val="24"/>
        </w:rPr>
        <w:t>, for the defendant</w:t>
      </w:r>
    </w:p>
    <w:p w:rsidR="00A709AF" w:rsidRPr="00A83ACC" w:rsidRDefault="00A709AF" w:rsidP="00A709AF">
      <w:pPr>
        <w:spacing w:after="0" w:line="240" w:lineRule="auto"/>
        <w:jc w:val="both"/>
        <w:rPr>
          <w:rFonts w:ascii="Times New Roman" w:hAnsi="Times New Roman" w:cs="Times New Roman"/>
          <w:sz w:val="24"/>
          <w:szCs w:val="24"/>
        </w:rPr>
      </w:pPr>
    </w:p>
    <w:p w:rsidR="00410AD5" w:rsidRPr="00A83ACC" w:rsidRDefault="00F9100F" w:rsidP="007D68DD">
      <w:pPr>
        <w:spacing w:line="360" w:lineRule="auto"/>
        <w:ind w:firstLine="720"/>
        <w:jc w:val="both"/>
        <w:rPr>
          <w:rFonts w:ascii="Times New Roman" w:hAnsi="Times New Roman" w:cs="Times New Roman"/>
          <w:sz w:val="24"/>
          <w:szCs w:val="24"/>
        </w:rPr>
      </w:pPr>
      <w:r w:rsidRPr="00976E55">
        <w:rPr>
          <w:rFonts w:ascii="Times New Roman" w:hAnsi="Times New Roman" w:cs="Times New Roman"/>
          <w:smallCaps/>
          <w:sz w:val="32"/>
          <w:szCs w:val="24"/>
        </w:rPr>
        <w:t>manzunzu</w:t>
      </w:r>
      <w:r w:rsidRPr="00976E55">
        <w:rPr>
          <w:rFonts w:ascii="Times New Roman" w:hAnsi="Times New Roman" w:cs="Times New Roman"/>
          <w:sz w:val="32"/>
          <w:szCs w:val="24"/>
        </w:rPr>
        <w:t xml:space="preserve"> </w:t>
      </w:r>
      <w:r w:rsidR="00917AF9" w:rsidRPr="00A83ACC">
        <w:rPr>
          <w:rFonts w:ascii="Times New Roman" w:hAnsi="Times New Roman" w:cs="Times New Roman"/>
          <w:sz w:val="24"/>
          <w:szCs w:val="24"/>
        </w:rPr>
        <w:t>J</w:t>
      </w:r>
      <w:r>
        <w:rPr>
          <w:rFonts w:ascii="Times New Roman" w:hAnsi="Times New Roman" w:cs="Times New Roman"/>
          <w:sz w:val="24"/>
          <w:szCs w:val="24"/>
        </w:rPr>
        <w:t>:</w:t>
      </w:r>
      <w:r w:rsidR="00917AF9" w:rsidRPr="00A83ACC">
        <w:rPr>
          <w:rFonts w:ascii="Times New Roman" w:hAnsi="Times New Roman" w:cs="Times New Roman"/>
          <w:sz w:val="24"/>
          <w:szCs w:val="24"/>
        </w:rPr>
        <w:t xml:space="preserve"> </w:t>
      </w:r>
      <w:r w:rsidR="009B3731" w:rsidRPr="00A83ACC">
        <w:rPr>
          <w:rFonts w:ascii="Times New Roman" w:hAnsi="Times New Roman" w:cs="Times New Roman"/>
          <w:sz w:val="24"/>
          <w:szCs w:val="24"/>
        </w:rPr>
        <w:t>The plai</w:t>
      </w:r>
      <w:r w:rsidR="00D83031">
        <w:rPr>
          <w:rFonts w:ascii="Times New Roman" w:hAnsi="Times New Roman" w:cs="Times New Roman"/>
          <w:sz w:val="24"/>
          <w:szCs w:val="24"/>
        </w:rPr>
        <w:t xml:space="preserve">ntiffs sued the </w:t>
      </w:r>
      <w:r w:rsidR="00851FC7">
        <w:rPr>
          <w:rFonts w:ascii="Times New Roman" w:hAnsi="Times New Roman" w:cs="Times New Roman"/>
          <w:sz w:val="24"/>
          <w:szCs w:val="24"/>
        </w:rPr>
        <w:t>eighteen (</w:t>
      </w:r>
      <w:r w:rsidR="00D83031">
        <w:rPr>
          <w:rFonts w:ascii="Times New Roman" w:hAnsi="Times New Roman" w:cs="Times New Roman"/>
          <w:sz w:val="24"/>
          <w:szCs w:val="24"/>
        </w:rPr>
        <w:t xml:space="preserve">18) </w:t>
      </w:r>
      <w:r w:rsidR="009B3731" w:rsidRPr="00A83ACC">
        <w:rPr>
          <w:rFonts w:ascii="Times New Roman" w:hAnsi="Times New Roman" w:cs="Times New Roman"/>
          <w:sz w:val="24"/>
          <w:szCs w:val="24"/>
        </w:rPr>
        <w:t xml:space="preserve">defendants for eviction from their different housing units situate in RAN Mine compound. </w:t>
      </w:r>
      <w:r w:rsidR="00AF3543" w:rsidRPr="00A83ACC">
        <w:rPr>
          <w:rFonts w:ascii="Times New Roman" w:hAnsi="Times New Roman" w:cs="Times New Roman"/>
          <w:sz w:val="24"/>
          <w:szCs w:val="24"/>
        </w:rPr>
        <w:t>The defendants entered appearance to defend the action.</w:t>
      </w:r>
    </w:p>
    <w:p w:rsidR="00AF3543" w:rsidRPr="007D68DD" w:rsidRDefault="007D68DD" w:rsidP="007D68DD">
      <w:pPr>
        <w:ind w:firstLine="720"/>
        <w:jc w:val="both"/>
        <w:rPr>
          <w:rFonts w:ascii="Times New Roman" w:hAnsi="Times New Roman" w:cs="Times New Roman"/>
          <w:b/>
          <w:sz w:val="24"/>
          <w:szCs w:val="24"/>
          <w:u w:val="single"/>
        </w:rPr>
      </w:pPr>
      <w:r w:rsidRPr="007D68DD">
        <w:rPr>
          <w:rFonts w:ascii="Times New Roman" w:hAnsi="Times New Roman" w:cs="Times New Roman"/>
          <w:b/>
          <w:sz w:val="24"/>
          <w:szCs w:val="24"/>
          <w:u w:val="single"/>
        </w:rPr>
        <w:t>PLAINTIFFS’ CASE</w:t>
      </w:r>
    </w:p>
    <w:p w:rsidR="00AF3543" w:rsidRPr="00A83ACC" w:rsidRDefault="00F9100F" w:rsidP="007D68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F3543" w:rsidRPr="00A83ACC">
        <w:rPr>
          <w:rFonts w:ascii="Times New Roman" w:hAnsi="Times New Roman" w:cs="Times New Roman"/>
          <w:sz w:val="24"/>
          <w:szCs w:val="24"/>
        </w:rPr>
        <w:t>The plaintiffs’ case is that they own certain housing units situ</w:t>
      </w:r>
      <w:r w:rsidR="00D83031">
        <w:rPr>
          <w:rFonts w:ascii="Times New Roman" w:hAnsi="Times New Roman" w:cs="Times New Roman"/>
          <w:sz w:val="24"/>
          <w:szCs w:val="24"/>
        </w:rPr>
        <w:t>ate in RAN mine compound. The 18</w:t>
      </w:r>
      <w:r w:rsidR="00AF3543" w:rsidRPr="00A83ACC">
        <w:rPr>
          <w:rFonts w:ascii="Times New Roman" w:hAnsi="Times New Roman" w:cs="Times New Roman"/>
          <w:sz w:val="24"/>
          <w:szCs w:val="24"/>
        </w:rPr>
        <w:t xml:space="preserve"> defendants were among other employees who were employed by RAN mine. They were given </w:t>
      </w:r>
      <w:r w:rsidR="006F23F2" w:rsidRPr="00A83ACC">
        <w:rPr>
          <w:rFonts w:ascii="Times New Roman" w:hAnsi="Times New Roman" w:cs="Times New Roman"/>
          <w:sz w:val="24"/>
          <w:szCs w:val="24"/>
        </w:rPr>
        <w:t>accommodation</w:t>
      </w:r>
      <w:r w:rsidR="00AF3543" w:rsidRPr="00A83ACC">
        <w:rPr>
          <w:rFonts w:ascii="Times New Roman" w:hAnsi="Times New Roman" w:cs="Times New Roman"/>
          <w:sz w:val="24"/>
          <w:szCs w:val="24"/>
        </w:rPr>
        <w:t xml:space="preserve"> as part of their employment benefits. </w:t>
      </w:r>
      <w:r w:rsidR="006F23F2" w:rsidRPr="00A83ACC">
        <w:rPr>
          <w:rFonts w:ascii="Times New Roman" w:hAnsi="Times New Roman" w:cs="Times New Roman"/>
          <w:sz w:val="24"/>
          <w:szCs w:val="24"/>
        </w:rPr>
        <w:t>In 1999</w:t>
      </w:r>
      <w:r w:rsidR="0014068A">
        <w:rPr>
          <w:rFonts w:ascii="Times New Roman" w:hAnsi="Times New Roman" w:cs="Times New Roman"/>
          <w:sz w:val="24"/>
          <w:szCs w:val="24"/>
        </w:rPr>
        <w:t xml:space="preserve"> the</w:t>
      </w:r>
      <w:r w:rsidR="006F23F2" w:rsidRPr="00A83ACC">
        <w:rPr>
          <w:rFonts w:ascii="Times New Roman" w:hAnsi="Times New Roman" w:cs="Times New Roman"/>
          <w:sz w:val="24"/>
          <w:szCs w:val="24"/>
        </w:rPr>
        <w:t xml:space="preserve"> mine workers, including the defendant</w:t>
      </w:r>
      <w:r w:rsidR="00076857" w:rsidRPr="00A83ACC">
        <w:rPr>
          <w:rFonts w:ascii="Times New Roman" w:hAnsi="Times New Roman" w:cs="Times New Roman"/>
          <w:sz w:val="24"/>
          <w:szCs w:val="24"/>
        </w:rPr>
        <w:t>s</w:t>
      </w:r>
      <w:r w:rsidR="006F23F2" w:rsidRPr="00A83ACC">
        <w:rPr>
          <w:rFonts w:ascii="Times New Roman" w:hAnsi="Times New Roman" w:cs="Times New Roman"/>
          <w:sz w:val="24"/>
          <w:szCs w:val="24"/>
        </w:rPr>
        <w:t xml:space="preserve">, </w:t>
      </w:r>
      <w:r w:rsidR="00D83031" w:rsidRPr="00A83ACC">
        <w:rPr>
          <w:rFonts w:ascii="Times New Roman" w:hAnsi="Times New Roman" w:cs="Times New Roman"/>
          <w:sz w:val="24"/>
          <w:szCs w:val="24"/>
        </w:rPr>
        <w:t>were retrenched</w:t>
      </w:r>
      <w:r w:rsidR="006F23F2" w:rsidRPr="00A83ACC">
        <w:rPr>
          <w:rFonts w:ascii="Times New Roman" w:hAnsi="Times New Roman" w:cs="Times New Roman"/>
          <w:sz w:val="24"/>
          <w:szCs w:val="24"/>
        </w:rPr>
        <w:t xml:space="preserve"> from work and paid their retrenchment package which included a relocation allowance of $5000. The plaintiffs said th</w:t>
      </w:r>
      <w:r w:rsidR="00076857" w:rsidRPr="00A83ACC">
        <w:rPr>
          <w:rFonts w:ascii="Times New Roman" w:hAnsi="Times New Roman" w:cs="Times New Roman"/>
          <w:sz w:val="24"/>
          <w:szCs w:val="24"/>
        </w:rPr>
        <w:t>e retrenchment was approved by</w:t>
      </w:r>
      <w:r w:rsidR="006F23F2" w:rsidRPr="00A83ACC">
        <w:rPr>
          <w:rFonts w:ascii="Times New Roman" w:hAnsi="Times New Roman" w:cs="Times New Roman"/>
          <w:sz w:val="24"/>
          <w:szCs w:val="24"/>
        </w:rPr>
        <w:t xml:space="preserve"> the Ministry of Labour in line with labour laws and that the </w:t>
      </w:r>
      <w:r w:rsidR="00076857" w:rsidRPr="00A83ACC">
        <w:rPr>
          <w:rFonts w:ascii="Times New Roman" w:hAnsi="Times New Roman" w:cs="Times New Roman"/>
          <w:sz w:val="24"/>
          <w:szCs w:val="24"/>
        </w:rPr>
        <w:t>retrenchment</w:t>
      </w:r>
      <w:r w:rsidR="006F23F2" w:rsidRPr="00A83ACC">
        <w:rPr>
          <w:rFonts w:ascii="Times New Roman" w:hAnsi="Times New Roman" w:cs="Times New Roman"/>
          <w:sz w:val="24"/>
          <w:szCs w:val="24"/>
        </w:rPr>
        <w:t xml:space="preserve"> package was one agre</w:t>
      </w:r>
      <w:r w:rsidR="0014068A">
        <w:rPr>
          <w:rFonts w:ascii="Times New Roman" w:hAnsi="Times New Roman" w:cs="Times New Roman"/>
          <w:sz w:val="24"/>
          <w:szCs w:val="24"/>
        </w:rPr>
        <w:t>ed to by the Works Council and M</w:t>
      </w:r>
      <w:r w:rsidR="006F23F2" w:rsidRPr="00A83ACC">
        <w:rPr>
          <w:rFonts w:ascii="Times New Roman" w:hAnsi="Times New Roman" w:cs="Times New Roman"/>
          <w:sz w:val="24"/>
          <w:szCs w:val="24"/>
        </w:rPr>
        <w:t xml:space="preserve">anagement.  </w:t>
      </w:r>
      <w:r w:rsidR="00076857" w:rsidRPr="00A83ACC">
        <w:rPr>
          <w:rFonts w:ascii="Times New Roman" w:hAnsi="Times New Roman" w:cs="Times New Roman"/>
          <w:sz w:val="24"/>
          <w:szCs w:val="24"/>
        </w:rPr>
        <w:t xml:space="preserve">Despite demand, it is </w:t>
      </w:r>
      <w:r w:rsidR="006F23F2" w:rsidRPr="00A83ACC">
        <w:rPr>
          <w:rFonts w:ascii="Times New Roman" w:hAnsi="Times New Roman" w:cs="Times New Roman"/>
          <w:sz w:val="24"/>
          <w:szCs w:val="24"/>
        </w:rPr>
        <w:t xml:space="preserve">alleged </w:t>
      </w:r>
      <w:r w:rsidR="00D83031">
        <w:rPr>
          <w:rFonts w:ascii="Times New Roman" w:hAnsi="Times New Roman" w:cs="Times New Roman"/>
          <w:sz w:val="24"/>
          <w:szCs w:val="24"/>
        </w:rPr>
        <w:t>the 18</w:t>
      </w:r>
      <w:r w:rsidR="00076857" w:rsidRPr="00A83ACC">
        <w:rPr>
          <w:rFonts w:ascii="Times New Roman" w:hAnsi="Times New Roman" w:cs="Times New Roman"/>
          <w:sz w:val="24"/>
          <w:szCs w:val="24"/>
        </w:rPr>
        <w:t xml:space="preserve"> de</w:t>
      </w:r>
      <w:r w:rsidR="00D83031">
        <w:rPr>
          <w:rFonts w:ascii="Times New Roman" w:hAnsi="Times New Roman" w:cs="Times New Roman"/>
          <w:sz w:val="24"/>
          <w:szCs w:val="24"/>
        </w:rPr>
        <w:t xml:space="preserve">fendants refused to vacate </w:t>
      </w:r>
      <w:r w:rsidR="00076857" w:rsidRPr="00A83ACC">
        <w:rPr>
          <w:rFonts w:ascii="Times New Roman" w:hAnsi="Times New Roman" w:cs="Times New Roman"/>
          <w:sz w:val="24"/>
          <w:szCs w:val="24"/>
        </w:rPr>
        <w:t>the mine houses.</w:t>
      </w:r>
      <w:r w:rsidR="006F23F2" w:rsidRPr="00A83ACC">
        <w:rPr>
          <w:rFonts w:ascii="Times New Roman" w:hAnsi="Times New Roman" w:cs="Times New Roman"/>
          <w:sz w:val="24"/>
          <w:szCs w:val="24"/>
        </w:rPr>
        <w:t xml:space="preserve"> </w:t>
      </w:r>
    </w:p>
    <w:p w:rsidR="005F0986" w:rsidRPr="007D68DD" w:rsidRDefault="005F0986" w:rsidP="007D68DD">
      <w:pPr>
        <w:ind w:firstLine="720"/>
        <w:jc w:val="both"/>
        <w:rPr>
          <w:rFonts w:ascii="Times New Roman" w:hAnsi="Times New Roman" w:cs="Times New Roman"/>
          <w:b/>
          <w:sz w:val="24"/>
          <w:szCs w:val="24"/>
          <w:u w:val="single"/>
        </w:rPr>
      </w:pPr>
      <w:r w:rsidRPr="007D68DD">
        <w:rPr>
          <w:rFonts w:ascii="Times New Roman" w:hAnsi="Times New Roman" w:cs="Times New Roman"/>
          <w:b/>
          <w:sz w:val="24"/>
          <w:szCs w:val="24"/>
          <w:u w:val="single"/>
        </w:rPr>
        <w:t>DEFENDANTS’ CASE</w:t>
      </w:r>
    </w:p>
    <w:p w:rsidR="00F9100F" w:rsidRPr="00B55A17" w:rsidRDefault="00F9100F" w:rsidP="007D68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F0986" w:rsidRPr="00A83ACC">
        <w:rPr>
          <w:rFonts w:ascii="Times New Roman" w:hAnsi="Times New Roman" w:cs="Times New Roman"/>
          <w:sz w:val="24"/>
          <w:szCs w:val="24"/>
        </w:rPr>
        <w:t>The defendants’ case is that they are in occupation of the houses by virtue of their employment contracts which were not terminated by the plaintiffs. They deny that they are former employees of the plaintiffs. They said they are not privy to any retrenchment proceedings and packages as alleged by the plaintiffs.</w:t>
      </w:r>
    </w:p>
    <w:p w:rsidR="005F0986" w:rsidRPr="007D68DD" w:rsidRDefault="005F0986" w:rsidP="007D68DD">
      <w:pPr>
        <w:ind w:firstLine="720"/>
        <w:jc w:val="both"/>
        <w:rPr>
          <w:rFonts w:ascii="Times New Roman" w:hAnsi="Times New Roman" w:cs="Times New Roman"/>
          <w:b/>
          <w:sz w:val="24"/>
          <w:szCs w:val="24"/>
          <w:u w:val="single"/>
        </w:rPr>
      </w:pPr>
      <w:r w:rsidRPr="007D68DD">
        <w:rPr>
          <w:rFonts w:ascii="Times New Roman" w:hAnsi="Times New Roman" w:cs="Times New Roman"/>
          <w:b/>
          <w:sz w:val="24"/>
          <w:szCs w:val="24"/>
          <w:u w:val="single"/>
        </w:rPr>
        <w:t>ISSUES FOR DETERMINATION</w:t>
      </w:r>
    </w:p>
    <w:p w:rsidR="005F0986" w:rsidRPr="00A83ACC" w:rsidRDefault="005F0986" w:rsidP="007D68DD">
      <w:pPr>
        <w:ind w:firstLine="720"/>
        <w:jc w:val="both"/>
        <w:rPr>
          <w:rFonts w:ascii="Times New Roman" w:hAnsi="Times New Roman" w:cs="Times New Roman"/>
          <w:sz w:val="24"/>
          <w:szCs w:val="24"/>
        </w:rPr>
      </w:pPr>
      <w:r w:rsidRPr="00A83ACC">
        <w:rPr>
          <w:rFonts w:ascii="Times New Roman" w:hAnsi="Times New Roman" w:cs="Times New Roman"/>
          <w:sz w:val="24"/>
          <w:szCs w:val="24"/>
        </w:rPr>
        <w:t>At the pre-trial conference the parties agreed on two issues being:</w:t>
      </w:r>
    </w:p>
    <w:p w:rsidR="005F0986" w:rsidRPr="00A83ACC" w:rsidRDefault="005F0986" w:rsidP="00B55A17">
      <w:pPr>
        <w:pStyle w:val="ListParagraph"/>
        <w:numPr>
          <w:ilvl w:val="0"/>
          <w:numId w:val="1"/>
        </w:numPr>
        <w:jc w:val="both"/>
        <w:rPr>
          <w:rFonts w:ascii="Times New Roman" w:hAnsi="Times New Roman" w:cs="Times New Roman"/>
          <w:sz w:val="24"/>
          <w:szCs w:val="24"/>
        </w:rPr>
      </w:pPr>
      <w:r w:rsidRPr="00A83ACC">
        <w:rPr>
          <w:rFonts w:ascii="Times New Roman" w:hAnsi="Times New Roman" w:cs="Times New Roman"/>
          <w:sz w:val="24"/>
          <w:szCs w:val="24"/>
        </w:rPr>
        <w:t xml:space="preserve">Whether or not the </w:t>
      </w:r>
      <w:r w:rsidR="009C75D1" w:rsidRPr="00A83ACC">
        <w:rPr>
          <w:rFonts w:ascii="Times New Roman" w:hAnsi="Times New Roman" w:cs="Times New Roman"/>
          <w:sz w:val="24"/>
          <w:szCs w:val="24"/>
        </w:rPr>
        <w:t>defendants</w:t>
      </w:r>
      <w:r w:rsidRPr="00A83ACC">
        <w:rPr>
          <w:rFonts w:ascii="Times New Roman" w:hAnsi="Times New Roman" w:cs="Times New Roman"/>
          <w:sz w:val="24"/>
          <w:szCs w:val="24"/>
        </w:rPr>
        <w:t xml:space="preserve"> are still employed by the plaintiffs and concomitantly whether defendants’ employment contracts were </w:t>
      </w:r>
      <w:r w:rsidR="009C75D1" w:rsidRPr="00A83ACC">
        <w:rPr>
          <w:rFonts w:ascii="Times New Roman" w:hAnsi="Times New Roman" w:cs="Times New Roman"/>
          <w:sz w:val="24"/>
          <w:szCs w:val="24"/>
        </w:rPr>
        <w:t>terminated</w:t>
      </w:r>
      <w:r w:rsidRPr="00A83ACC">
        <w:rPr>
          <w:rFonts w:ascii="Times New Roman" w:hAnsi="Times New Roman" w:cs="Times New Roman"/>
          <w:sz w:val="24"/>
          <w:szCs w:val="24"/>
        </w:rPr>
        <w:t>?</w:t>
      </w:r>
    </w:p>
    <w:p w:rsidR="005F0986" w:rsidRPr="00A83ACC" w:rsidRDefault="005F0986" w:rsidP="00B55A17">
      <w:pPr>
        <w:pStyle w:val="ListParagraph"/>
        <w:numPr>
          <w:ilvl w:val="0"/>
          <w:numId w:val="1"/>
        </w:numPr>
        <w:jc w:val="both"/>
      </w:pPr>
      <w:r w:rsidRPr="00A83ACC">
        <w:rPr>
          <w:rFonts w:ascii="Times New Roman" w:hAnsi="Times New Roman" w:cs="Times New Roman"/>
          <w:sz w:val="24"/>
          <w:szCs w:val="24"/>
        </w:rPr>
        <w:t>Wh</w:t>
      </w:r>
      <w:r w:rsidR="009C75D1" w:rsidRPr="00A83ACC">
        <w:rPr>
          <w:rFonts w:ascii="Times New Roman" w:hAnsi="Times New Roman" w:cs="Times New Roman"/>
          <w:sz w:val="24"/>
          <w:szCs w:val="24"/>
        </w:rPr>
        <w:t>e</w:t>
      </w:r>
      <w:r w:rsidRPr="00A83ACC">
        <w:rPr>
          <w:rFonts w:ascii="Times New Roman" w:hAnsi="Times New Roman" w:cs="Times New Roman"/>
          <w:sz w:val="24"/>
          <w:szCs w:val="24"/>
        </w:rPr>
        <w:t xml:space="preserve">ther </w:t>
      </w:r>
      <w:r w:rsidR="009C75D1" w:rsidRPr="00A83ACC">
        <w:rPr>
          <w:rFonts w:ascii="Times New Roman" w:hAnsi="Times New Roman" w:cs="Times New Roman"/>
          <w:sz w:val="24"/>
          <w:szCs w:val="24"/>
        </w:rPr>
        <w:t>or not defendants have any right to occupy the plaintiffs’ properties and concomitantly whether or not plaintiffs are entitled to evict the defendants?</w:t>
      </w:r>
    </w:p>
    <w:p w:rsidR="00A83ACC" w:rsidRPr="007D68DD" w:rsidRDefault="00A83ACC" w:rsidP="007D68DD">
      <w:pPr>
        <w:ind w:firstLine="720"/>
        <w:jc w:val="both"/>
        <w:rPr>
          <w:rFonts w:ascii="Times New Roman" w:hAnsi="Times New Roman" w:cs="Times New Roman"/>
          <w:b/>
          <w:sz w:val="24"/>
          <w:szCs w:val="24"/>
          <w:u w:val="single"/>
        </w:rPr>
      </w:pPr>
      <w:r w:rsidRPr="007D68DD">
        <w:rPr>
          <w:rFonts w:ascii="Times New Roman" w:hAnsi="Times New Roman" w:cs="Times New Roman"/>
          <w:b/>
          <w:sz w:val="24"/>
          <w:szCs w:val="24"/>
          <w:u w:val="single"/>
        </w:rPr>
        <w:t>THE LAW</w:t>
      </w:r>
    </w:p>
    <w:p w:rsidR="004F21D8" w:rsidRPr="004F21D8" w:rsidRDefault="00784745" w:rsidP="007D68DD">
      <w:pPr>
        <w:spacing w:line="360" w:lineRule="auto"/>
        <w:ind w:firstLine="720"/>
        <w:jc w:val="both"/>
        <w:rPr>
          <w:rFonts w:ascii="Times New Roman" w:hAnsi="Times New Roman" w:cs="Times New Roman"/>
          <w:sz w:val="24"/>
          <w:szCs w:val="24"/>
        </w:rPr>
      </w:pPr>
      <w:r w:rsidRPr="006532DA">
        <w:rPr>
          <w:rFonts w:ascii="Times New Roman" w:hAnsi="Times New Roman" w:cs="Times New Roman"/>
          <w:sz w:val="24"/>
          <w:szCs w:val="24"/>
        </w:rPr>
        <w:t xml:space="preserve">This is an action for </w:t>
      </w:r>
      <w:r w:rsidRPr="006532DA">
        <w:rPr>
          <w:rFonts w:ascii="Times New Roman" w:hAnsi="Times New Roman" w:cs="Times New Roman"/>
          <w:i/>
          <w:sz w:val="24"/>
          <w:szCs w:val="24"/>
        </w:rPr>
        <w:t xml:space="preserve">rei </w:t>
      </w:r>
      <w:r w:rsidR="0014068A">
        <w:rPr>
          <w:rFonts w:ascii="Times New Roman" w:hAnsi="Times New Roman" w:cs="Times New Roman"/>
          <w:i/>
          <w:sz w:val="24"/>
          <w:szCs w:val="24"/>
        </w:rPr>
        <w:t>vindicatio</w:t>
      </w:r>
      <w:r w:rsidR="006532DA">
        <w:rPr>
          <w:rFonts w:ascii="Times New Roman" w:hAnsi="Times New Roman" w:cs="Times New Roman"/>
          <w:i/>
          <w:sz w:val="24"/>
          <w:szCs w:val="24"/>
        </w:rPr>
        <w:t>.</w:t>
      </w:r>
      <w:r w:rsidR="006532DA">
        <w:rPr>
          <w:rFonts w:ascii="Times New Roman" w:hAnsi="Times New Roman" w:cs="Times New Roman"/>
          <w:sz w:val="24"/>
          <w:szCs w:val="24"/>
        </w:rPr>
        <w:t xml:space="preserve"> A </w:t>
      </w:r>
      <w:r w:rsidR="00F9100F">
        <w:rPr>
          <w:rFonts w:ascii="Times New Roman" w:hAnsi="Times New Roman" w:cs="Times New Roman"/>
          <w:sz w:val="24"/>
          <w:szCs w:val="24"/>
        </w:rPr>
        <w:t xml:space="preserve">party </w:t>
      </w:r>
      <w:r w:rsidR="00F9100F" w:rsidRPr="004F21D8">
        <w:rPr>
          <w:rFonts w:ascii="Times New Roman" w:hAnsi="Times New Roman" w:cs="Times New Roman"/>
          <w:sz w:val="24"/>
          <w:szCs w:val="24"/>
        </w:rPr>
        <w:t>who</w:t>
      </w:r>
      <w:r w:rsidR="004F21D8" w:rsidRPr="004F21D8">
        <w:rPr>
          <w:rFonts w:ascii="Times New Roman" w:hAnsi="Times New Roman" w:cs="Times New Roman"/>
          <w:sz w:val="24"/>
          <w:szCs w:val="24"/>
        </w:rPr>
        <w:t xml:space="preserve"> brings </w:t>
      </w:r>
      <w:r w:rsidR="004F21D8" w:rsidRPr="00851FC7">
        <w:rPr>
          <w:rFonts w:ascii="Times New Roman" w:hAnsi="Times New Roman" w:cs="Times New Roman"/>
          <w:sz w:val="24"/>
          <w:szCs w:val="24"/>
        </w:rPr>
        <w:t>a</w:t>
      </w:r>
      <w:r w:rsidR="004F21D8" w:rsidRPr="00851FC7">
        <w:rPr>
          <w:rFonts w:ascii="Times New Roman" w:hAnsi="Times New Roman" w:cs="Times New Roman"/>
          <w:i/>
          <w:sz w:val="24"/>
          <w:szCs w:val="24"/>
        </w:rPr>
        <w:t xml:space="preserve"> res </w:t>
      </w:r>
      <w:r w:rsidR="00851FC7" w:rsidRPr="00851FC7">
        <w:rPr>
          <w:rFonts w:ascii="Times New Roman" w:hAnsi="Times New Roman" w:cs="Times New Roman"/>
          <w:i/>
          <w:sz w:val="24"/>
          <w:szCs w:val="24"/>
        </w:rPr>
        <w:t>vindicatio</w:t>
      </w:r>
      <w:r w:rsidR="00851FC7">
        <w:rPr>
          <w:rFonts w:ascii="Times New Roman" w:hAnsi="Times New Roman" w:cs="Times New Roman"/>
          <w:sz w:val="24"/>
          <w:szCs w:val="24"/>
        </w:rPr>
        <w:t xml:space="preserve"> </w:t>
      </w:r>
      <w:r w:rsidR="004F21D8" w:rsidRPr="004F21D8">
        <w:rPr>
          <w:rFonts w:ascii="Times New Roman" w:hAnsi="Times New Roman" w:cs="Times New Roman"/>
          <w:sz w:val="24"/>
          <w:szCs w:val="24"/>
        </w:rPr>
        <w:t>is required to satisfy the following requirements,</w:t>
      </w:r>
    </w:p>
    <w:p w:rsidR="004F21D8" w:rsidRPr="004F21D8" w:rsidRDefault="007D68DD"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F21D8" w:rsidRPr="004F21D8">
        <w:rPr>
          <w:rFonts w:ascii="Times New Roman" w:hAnsi="Times New Roman" w:cs="Times New Roman"/>
          <w:sz w:val="24"/>
          <w:szCs w:val="24"/>
        </w:rPr>
        <w:t>1)</w:t>
      </w:r>
      <w:r w:rsidR="004F21D8" w:rsidRPr="004F21D8">
        <w:rPr>
          <w:rFonts w:ascii="Times New Roman" w:hAnsi="Times New Roman" w:cs="Times New Roman"/>
          <w:sz w:val="24"/>
          <w:szCs w:val="24"/>
        </w:rPr>
        <w:tab/>
        <w:t>that he</w:t>
      </w:r>
      <w:r w:rsidR="00851FC7">
        <w:rPr>
          <w:rFonts w:ascii="Times New Roman" w:hAnsi="Times New Roman" w:cs="Times New Roman"/>
          <w:sz w:val="24"/>
          <w:szCs w:val="24"/>
        </w:rPr>
        <w:t>/she</w:t>
      </w:r>
      <w:r w:rsidR="004F21D8" w:rsidRPr="004F21D8">
        <w:rPr>
          <w:rFonts w:ascii="Times New Roman" w:hAnsi="Times New Roman" w:cs="Times New Roman"/>
          <w:sz w:val="24"/>
          <w:szCs w:val="24"/>
        </w:rPr>
        <w:t xml:space="preserve"> is the owner of the property</w:t>
      </w:r>
    </w:p>
    <w:p w:rsidR="004F21D8" w:rsidRPr="004F21D8" w:rsidRDefault="007D68DD"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F21D8" w:rsidRPr="004F21D8">
        <w:rPr>
          <w:rFonts w:ascii="Times New Roman" w:hAnsi="Times New Roman" w:cs="Times New Roman"/>
          <w:sz w:val="24"/>
          <w:szCs w:val="24"/>
        </w:rPr>
        <w:t>2)</w:t>
      </w:r>
      <w:r w:rsidR="004F21D8" w:rsidRPr="004F21D8">
        <w:rPr>
          <w:rFonts w:ascii="Times New Roman" w:hAnsi="Times New Roman" w:cs="Times New Roman"/>
          <w:sz w:val="24"/>
          <w:szCs w:val="24"/>
        </w:rPr>
        <w:tab/>
        <w:t>that the property is possessed by the possessor</w:t>
      </w:r>
    </w:p>
    <w:p w:rsidR="004F21D8" w:rsidRPr="004F21D8" w:rsidRDefault="007D68DD"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F21D8" w:rsidRPr="004F21D8">
        <w:rPr>
          <w:rFonts w:ascii="Times New Roman" w:hAnsi="Times New Roman" w:cs="Times New Roman"/>
          <w:sz w:val="24"/>
          <w:szCs w:val="24"/>
        </w:rPr>
        <w:t>3)</w:t>
      </w:r>
      <w:r w:rsidR="004F21D8" w:rsidRPr="004F21D8">
        <w:rPr>
          <w:rFonts w:ascii="Times New Roman" w:hAnsi="Times New Roman" w:cs="Times New Roman"/>
          <w:sz w:val="24"/>
          <w:szCs w:val="24"/>
        </w:rPr>
        <w:tab/>
        <w:t>he</w:t>
      </w:r>
      <w:r w:rsidR="0014068A">
        <w:rPr>
          <w:rFonts w:ascii="Times New Roman" w:hAnsi="Times New Roman" w:cs="Times New Roman"/>
          <w:sz w:val="24"/>
          <w:szCs w:val="24"/>
        </w:rPr>
        <w:t>/she</w:t>
      </w:r>
      <w:r w:rsidR="004F21D8" w:rsidRPr="004F21D8">
        <w:rPr>
          <w:rFonts w:ascii="Times New Roman" w:hAnsi="Times New Roman" w:cs="Times New Roman"/>
          <w:sz w:val="24"/>
          <w:szCs w:val="24"/>
        </w:rPr>
        <w:t xml:space="preserve"> is being deprived of the property without his</w:t>
      </w:r>
      <w:r w:rsidR="00BB4204">
        <w:rPr>
          <w:rFonts w:ascii="Times New Roman" w:hAnsi="Times New Roman" w:cs="Times New Roman"/>
          <w:sz w:val="24"/>
          <w:szCs w:val="24"/>
        </w:rPr>
        <w:t>/her</w:t>
      </w:r>
      <w:r w:rsidR="004F21D8" w:rsidRPr="004F21D8">
        <w:rPr>
          <w:rFonts w:ascii="Times New Roman" w:hAnsi="Times New Roman" w:cs="Times New Roman"/>
          <w:sz w:val="24"/>
          <w:szCs w:val="24"/>
        </w:rPr>
        <w:t xml:space="preserve"> consent.</w:t>
      </w:r>
    </w:p>
    <w:p w:rsidR="004F21D8" w:rsidRPr="004F21D8"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21D8" w:rsidRPr="004F21D8">
        <w:rPr>
          <w:rFonts w:ascii="Times New Roman" w:hAnsi="Times New Roman" w:cs="Times New Roman"/>
          <w:sz w:val="24"/>
          <w:szCs w:val="24"/>
        </w:rPr>
        <w:t>Once an owner has proved that he</w:t>
      </w:r>
      <w:r w:rsidR="0014068A">
        <w:rPr>
          <w:rFonts w:ascii="Times New Roman" w:hAnsi="Times New Roman" w:cs="Times New Roman"/>
          <w:sz w:val="24"/>
          <w:szCs w:val="24"/>
        </w:rPr>
        <w:t>/she</w:t>
      </w:r>
      <w:r w:rsidR="004F21D8" w:rsidRPr="004F21D8">
        <w:rPr>
          <w:rFonts w:ascii="Times New Roman" w:hAnsi="Times New Roman" w:cs="Times New Roman"/>
          <w:sz w:val="24"/>
          <w:szCs w:val="24"/>
        </w:rPr>
        <w:t xml:space="preserve"> is the owner of t</w:t>
      </w:r>
      <w:r w:rsidR="006532DA">
        <w:rPr>
          <w:rFonts w:ascii="Times New Roman" w:hAnsi="Times New Roman" w:cs="Times New Roman"/>
          <w:sz w:val="24"/>
          <w:szCs w:val="24"/>
        </w:rPr>
        <w:t>he property held by a possessor</w:t>
      </w:r>
      <w:r w:rsidR="004F21D8" w:rsidRPr="004F21D8">
        <w:rPr>
          <w:rFonts w:ascii="Times New Roman" w:hAnsi="Times New Roman" w:cs="Times New Roman"/>
          <w:sz w:val="24"/>
          <w:szCs w:val="24"/>
        </w:rPr>
        <w:t>, the onus shifts onto the possessor to show an entitlement to continue holding onto the property.</w:t>
      </w:r>
    </w:p>
    <w:p w:rsidR="004F21D8" w:rsidRPr="004F21D8" w:rsidRDefault="004F21D8" w:rsidP="007D68DD">
      <w:pPr>
        <w:spacing w:after="0" w:line="360" w:lineRule="auto"/>
        <w:ind w:firstLine="720"/>
        <w:jc w:val="both"/>
        <w:rPr>
          <w:rFonts w:ascii="Times New Roman" w:hAnsi="Times New Roman" w:cs="Times New Roman"/>
          <w:sz w:val="24"/>
          <w:szCs w:val="24"/>
        </w:rPr>
      </w:pPr>
      <w:r w:rsidRPr="004F21D8">
        <w:rPr>
          <w:rFonts w:ascii="Times New Roman" w:hAnsi="Times New Roman" w:cs="Times New Roman"/>
          <w:sz w:val="24"/>
          <w:szCs w:val="24"/>
        </w:rPr>
        <w:t xml:space="preserve">In </w:t>
      </w:r>
      <w:r w:rsidRPr="004F21D8">
        <w:rPr>
          <w:rFonts w:ascii="Times New Roman" w:hAnsi="Times New Roman" w:cs="Times New Roman"/>
          <w:i/>
          <w:sz w:val="24"/>
          <w:szCs w:val="24"/>
        </w:rPr>
        <w:t xml:space="preserve">Chetty </w:t>
      </w:r>
      <w:r w:rsidRPr="004F21D8">
        <w:rPr>
          <w:rFonts w:ascii="Times New Roman" w:hAnsi="Times New Roman" w:cs="Times New Roman"/>
          <w:sz w:val="24"/>
          <w:szCs w:val="24"/>
        </w:rPr>
        <w:t xml:space="preserve">v </w:t>
      </w:r>
      <w:r w:rsidRPr="004F21D8">
        <w:rPr>
          <w:rFonts w:ascii="Times New Roman" w:hAnsi="Times New Roman" w:cs="Times New Roman"/>
          <w:i/>
          <w:sz w:val="24"/>
          <w:szCs w:val="24"/>
        </w:rPr>
        <w:t xml:space="preserve">Naidoo </w:t>
      </w:r>
      <w:r w:rsidR="006532DA">
        <w:rPr>
          <w:rFonts w:ascii="Times New Roman" w:hAnsi="Times New Roman" w:cs="Times New Roman"/>
          <w:sz w:val="24"/>
          <w:szCs w:val="24"/>
        </w:rPr>
        <w:t>1974 (3) SA 13</w:t>
      </w:r>
      <w:r w:rsidR="00F9100F">
        <w:rPr>
          <w:rFonts w:ascii="Times New Roman" w:hAnsi="Times New Roman" w:cs="Times New Roman"/>
          <w:sz w:val="24"/>
          <w:szCs w:val="24"/>
        </w:rPr>
        <w:t xml:space="preserve">, </w:t>
      </w:r>
      <w:r w:rsidR="00F9100F" w:rsidRPr="004F21D8">
        <w:rPr>
          <w:rFonts w:ascii="Times New Roman" w:hAnsi="Times New Roman" w:cs="Times New Roman"/>
          <w:sz w:val="24"/>
          <w:szCs w:val="24"/>
        </w:rPr>
        <w:t>the</w:t>
      </w:r>
      <w:r w:rsidRPr="004F21D8">
        <w:rPr>
          <w:rFonts w:ascii="Times New Roman" w:hAnsi="Times New Roman" w:cs="Times New Roman"/>
          <w:sz w:val="24"/>
          <w:szCs w:val="24"/>
        </w:rPr>
        <w:t xml:space="preserve"> court remarked</w:t>
      </w:r>
      <w:r w:rsidR="007D68DD">
        <w:rPr>
          <w:rFonts w:ascii="Times New Roman" w:hAnsi="Times New Roman" w:cs="Times New Roman"/>
          <w:sz w:val="24"/>
          <w:szCs w:val="24"/>
        </w:rPr>
        <w:t xml:space="preserve"> as follows regarding ownership:</w:t>
      </w:r>
    </w:p>
    <w:p w:rsidR="004F21D8" w:rsidRPr="007D68DD" w:rsidRDefault="004F21D8" w:rsidP="00B55A17">
      <w:pPr>
        <w:spacing w:after="0" w:line="240" w:lineRule="auto"/>
        <w:ind w:left="720"/>
        <w:jc w:val="both"/>
        <w:rPr>
          <w:rFonts w:ascii="Times New Roman" w:hAnsi="Times New Roman" w:cs="Times New Roman"/>
        </w:rPr>
      </w:pPr>
      <w:r w:rsidRPr="007D68DD">
        <w:rPr>
          <w:rFonts w:ascii="Times New Roman" w:hAnsi="Times New Roman" w:cs="Times New Roman"/>
        </w:rPr>
        <w:t xml:space="preserve">“The owner may claim his property wherever found, from who-so ever is holding it. It is inherent in the nature of ownership that possession of the </w:t>
      </w:r>
      <w:r w:rsidRPr="007D68DD">
        <w:rPr>
          <w:rFonts w:ascii="Times New Roman" w:hAnsi="Times New Roman" w:cs="Times New Roman"/>
          <w:i/>
        </w:rPr>
        <w:t xml:space="preserve">rei </w:t>
      </w:r>
      <w:r w:rsidRPr="007D68DD">
        <w:rPr>
          <w:rFonts w:ascii="Times New Roman" w:hAnsi="Times New Roman" w:cs="Times New Roman"/>
        </w:rPr>
        <w:t xml:space="preserve">should normally be with the owner and it follows that no other person may withhold it from the owner unless he is vested with some right enforceable against the owner (e.g. a right of retention or a contractual right). The owner, in instituting a </w:t>
      </w:r>
      <w:r w:rsidRPr="007D68DD">
        <w:rPr>
          <w:rFonts w:ascii="Times New Roman" w:hAnsi="Times New Roman" w:cs="Times New Roman"/>
          <w:i/>
        </w:rPr>
        <w:t>rei  vindicatio</w:t>
      </w:r>
      <w:r w:rsidRPr="007D68DD">
        <w:rPr>
          <w:rFonts w:ascii="Times New Roman" w:hAnsi="Times New Roman" w:cs="Times New Roman"/>
        </w:rPr>
        <w:t xml:space="preserve">, need, therefore, do no more than allege and prove that he is the owner and that the defendant  is holding the res, the onus being on the defendant to allege and establish any right to continue to hold against the owner” See also </w:t>
      </w:r>
      <w:r w:rsidRPr="007D68DD">
        <w:rPr>
          <w:rFonts w:ascii="Times New Roman" w:hAnsi="Times New Roman" w:cs="Times New Roman"/>
          <w:i/>
        </w:rPr>
        <w:t>Stanbic Finance Zimbabwe</w:t>
      </w:r>
      <w:r w:rsidRPr="007D68DD">
        <w:rPr>
          <w:rFonts w:ascii="Times New Roman" w:hAnsi="Times New Roman" w:cs="Times New Roman"/>
        </w:rPr>
        <w:t xml:space="preserve"> v </w:t>
      </w:r>
      <w:r w:rsidRPr="007D68DD">
        <w:rPr>
          <w:rFonts w:ascii="Times New Roman" w:hAnsi="Times New Roman" w:cs="Times New Roman"/>
          <w:i/>
        </w:rPr>
        <w:t>Chivhunga</w:t>
      </w:r>
      <w:r w:rsidRPr="007D68DD">
        <w:rPr>
          <w:rFonts w:ascii="Times New Roman" w:hAnsi="Times New Roman" w:cs="Times New Roman"/>
        </w:rPr>
        <w:t xml:space="preserve"> 1999 (1) ZLR 262 (HC). </w:t>
      </w:r>
      <w:r w:rsidRPr="007D68DD">
        <w:rPr>
          <w:rFonts w:ascii="Times New Roman" w:hAnsi="Times New Roman" w:cs="Times New Roman"/>
          <w:i/>
        </w:rPr>
        <w:t>Hwange Colliery Company</w:t>
      </w:r>
      <w:r w:rsidRPr="007D68DD">
        <w:rPr>
          <w:rFonts w:ascii="Times New Roman" w:hAnsi="Times New Roman" w:cs="Times New Roman"/>
        </w:rPr>
        <w:t xml:space="preserve"> v </w:t>
      </w:r>
      <w:r w:rsidRPr="007D68DD">
        <w:rPr>
          <w:rFonts w:ascii="Times New Roman" w:hAnsi="Times New Roman" w:cs="Times New Roman"/>
          <w:i/>
        </w:rPr>
        <w:t>Tendai Savanhu</w:t>
      </w:r>
      <w:r w:rsidRPr="007D68DD">
        <w:rPr>
          <w:rFonts w:ascii="Times New Roman" w:hAnsi="Times New Roman" w:cs="Times New Roman"/>
        </w:rPr>
        <w:t>, HH 395/13.”</w:t>
      </w:r>
    </w:p>
    <w:p w:rsidR="006532DA" w:rsidRDefault="006532DA" w:rsidP="00B55A17">
      <w:pPr>
        <w:spacing w:after="0" w:line="240" w:lineRule="auto"/>
        <w:jc w:val="both"/>
        <w:rPr>
          <w:rFonts w:ascii="Times New Roman" w:hAnsi="Times New Roman" w:cs="Times New Roman"/>
          <w:sz w:val="24"/>
          <w:szCs w:val="24"/>
        </w:rPr>
      </w:pPr>
    </w:p>
    <w:p w:rsidR="006532DA" w:rsidRPr="004F21D8" w:rsidRDefault="006532DA" w:rsidP="007D68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now settled that a former employee, who occupied the former employer’s house by virtue of his</w:t>
      </w:r>
      <w:r w:rsidR="0014068A">
        <w:rPr>
          <w:rFonts w:ascii="Times New Roman" w:hAnsi="Times New Roman" w:cs="Times New Roman"/>
          <w:sz w:val="24"/>
          <w:szCs w:val="24"/>
        </w:rPr>
        <w:t>/her</w:t>
      </w:r>
      <w:r>
        <w:rPr>
          <w:rFonts w:ascii="Times New Roman" w:hAnsi="Times New Roman" w:cs="Times New Roman"/>
          <w:sz w:val="24"/>
          <w:szCs w:val="24"/>
        </w:rPr>
        <w:t xml:space="preserve"> employment, cannot continue to do so without the consent of the owner. The rights to occupation terminates with the termination of the employment contract.</w:t>
      </w:r>
    </w:p>
    <w:p w:rsidR="004F21D8" w:rsidRPr="004F21D8" w:rsidRDefault="00F9100F" w:rsidP="007D68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21D8" w:rsidRPr="004F21D8">
        <w:rPr>
          <w:rFonts w:ascii="Times New Roman" w:hAnsi="Times New Roman" w:cs="Times New Roman"/>
          <w:sz w:val="24"/>
          <w:szCs w:val="24"/>
        </w:rPr>
        <w:t xml:space="preserve">In  </w:t>
      </w:r>
      <w:r w:rsidR="004F21D8" w:rsidRPr="004F21D8">
        <w:rPr>
          <w:rFonts w:ascii="Times New Roman" w:hAnsi="Times New Roman" w:cs="Times New Roman"/>
          <w:i/>
          <w:sz w:val="24"/>
          <w:szCs w:val="24"/>
        </w:rPr>
        <w:t xml:space="preserve">Zimbabwe Broadcasting Corp </w:t>
      </w:r>
      <w:r w:rsidR="004F21D8" w:rsidRPr="0014068A">
        <w:rPr>
          <w:rFonts w:ascii="Times New Roman" w:hAnsi="Times New Roman" w:cs="Times New Roman"/>
          <w:sz w:val="24"/>
          <w:szCs w:val="24"/>
        </w:rPr>
        <w:t xml:space="preserve">v </w:t>
      </w:r>
      <w:r w:rsidR="004F21D8" w:rsidRPr="004F21D8">
        <w:rPr>
          <w:rFonts w:ascii="Times New Roman" w:hAnsi="Times New Roman" w:cs="Times New Roman"/>
          <w:i/>
          <w:sz w:val="24"/>
          <w:szCs w:val="24"/>
        </w:rPr>
        <w:t xml:space="preserve">Gomo </w:t>
      </w:r>
      <w:r w:rsidR="004F21D8" w:rsidRPr="004F21D8">
        <w:rPr>
          <w:rFonts w:ascii="Times New Roman" w:hAnsi="Times New Roman" w:cs="Times New Roman"/>
          <w:sz w:val="24"/>
          <w:szCs w:val="24"/>
        </w:rPr>
        <w:t>2010 (1) ZLR 8 (H) at 9G-H and 10A, the court  dealt with a matter involving  an employee who refused to hand over company property after his dismissal  and  remarked as follows,</w:t>
      </w:r>
    </w:p>
    <w:p w:rsidR="004F21D8" w:rsidRPr="007D68DD" w:rsidRDefault="004F21D8" w:rsidP="007D68DD">
      <w:pPr>
        <w:spacing w:after="0" w:line="240" w:lineRule="auto"/>
        <w:ind w:left="720"/>
        <w:jc w:val="both"/>
        <w:rPr>
          <w:rFonts w:ascii="Times New Roman" w:hAnsi="Times New Roman" w:cs="Times New Roman"/>
          <w:sz w:val="24"/>
          <w:szCs w:val="24"/>
        </w:rPr>
      </w:pPr>
      <w:r w:rsidRPr="007D68DD">
        <w:rPr>
          <w:rFonts w:ascii="Times New Roman" w:hAnsi="Times New Roman" w:cs="Times New Roman"/>
          <w:sz w:val="24"/>
          <w:szCs w:val="24"/>
        </w:rPr>
        <w:t>“Our law is to the effect that once an employee has been suspended or dismissed from employment, any benefits extended to such employee fr</w:t>
      </w:r>
      <w:r w:rsidR="00174B1F" w:rsidRPr="007D68DD">
        <w:rPr>
          <w:rFonts w:ascii="Times New Roman" w:hAnsi="Times New Roman" w:cs="Times New Roman"/>
          <w:sz w:val="24"/>
          <w:szCs w:val="24"/>
        </w:rPr>
        <w:t xml:space="preserve">om that relationship cease. In </w:t>
      </w:r>
      <w:r w:rsidRPr="0014068A">
        <w:rPr>
          <w:rFonts w:ascii="Times New Roman" w:hAnsi="Times New Roman" w:cs="Times New Roman"/>
          <w:i/>
          <w:sz w:val="24"/>
          <w:szCs w:val="24"/>
        </w:rPr>
        <w:t>Chisipite Schools Trust (Pvt) Ltd</w:t>
      </w:r>
      <w:r w:rsidRPr="007D68DD">
        <w:rPr>
          <w:rFonts w:ascii="Times New Roman" w:hAnsi="Times New Roman" w:cs="Times New Roman"/>
          <w:sz w:val="24"/>
          <w:szCs w:val="24"/>
        </w:rPr>
        <w:t xml:space="preserve"> v </w:t>
      </w:r>
      <w:r w:rsidRPr="0014068A">
        <w:rPr>
          <w:rFonts w:ascii="Times New Roman" w:hAnsi="Times New Roman" w:cs="Times New Roman"/>
          <w:i/>
          <w:sz w:val="24"/>
          <w:szCs w:val="24"/>
        </w:rPr>
        <w:t>Clark</w:t>
      </w:r>
      <w:r w:rsidRPr="007D68DD">
        <w:rPr>
          <w:rFonts w:ascii="Times New Roman" w:hAnsi="Times New Roman" w:cs="Times New Roman"/>
          <w:sz w:val="24"/>
          <w:szCs w:val="24"/>
        </w:rPr>
        <w:t xml:space="preserve"> 1992 (2) ZLR 324 (S) GUBBAY CJ</w:t>
      </w:r>
      <w:r w:rsidR="00174B1F" w:rsidRPr="007D68DD">
        <w:rPr>
          <w:rFonts w:ascii="Times New Roman" w:hAnsi="Times New Roman" w:cs="Times New Roman"/>
          <w:sz w:val="24"/>
          <w:szCs w:val="24"/>
        </w:rPr>
        <w:t xml:space="preserve">, as he then </w:t>
      </w:r>
      <w:r w:rsidR="007D68DD">
        <w:rPr>
          <w:rFonts w:ascii="Times New Roman" w:hAnsi="Times New Roman" w:cs="Times New Roman"/>
          <w:sz w:val="24"/>
          <w:szCs w:val="24"/>
        </w:rPr>
        <w:t>was,</w:t>
      </w:r>
      <w:r w:rsidRPr="007D68DD">
        <w:rPr>
          <w:rFonts w:ascii="Times New Roman" w:hAnsi="Times New Roman" w:cs="Times New Roman"/>
          <w:sz w:val="24"/>
          <w:szCs w:val="24"/>
        </w:rPr>
        <w:t xml:space="preserve"> stated;-</w:t>
      </w:r>
      <w:r w:rsidR="00174B1F" w:rsidRPr="007D68DD">
        <w:rPr>
          <w:rFonts w:ascii="Times New Roman" w:hAnsi="Times New Roman" w:cs="Times New Roman"/>
          <w:sz w:val="24"/>
          <w:szCs w:val="24"/>
        </w:rPr>
        <w:t>“</w:t>
      </w:r>
      <w:r w:rsidRPr="007D68DD">
        <w:rPr>
          <w:rFonts w:ascii="Times New Roman" w:hAnsi="Times New Roman" w:cs="Times New Roman"/>
          <w:sz w:val="24"/>
          <w:szCs w:val="24"/>
        </w:rPr>
        <w:t>Pending the removal of suspension, the Respondent was not entitled, to the continued enjoyment of the benefits comprising the f</w:t>
      </w:r>
      <w:r w:rsidR="00174B1F" w:rsidRPr="007D68DD">
        <w:rPr>
          <w:rFonts w:ascii="Times New Roman" w:hAnsi="Times New Roman" w:cs="Times New Roman"/>
          <w:sz w:val="24"/>
          <w:szCs w:val="24"/>
        </w:rPr>
        <w:t>ree occupation of the</w:t>
      </w:r>
      <w:r w:rsidR="00B23F2F" w:rsidRPr="007D68DD">
        <w:rPr>
          <w:rFonts w:ascii="Times New Roman" w:hAnsi="Times New Roman" w:cs="Times New Roman"/>
          <w:sz w:val="24"/>
          <w:szCs w:val="24"/>
        </w:rPr>
        <w:t xml:space="preserve"> </w:t>
      </w:r>
      <w:r w:rsidRPr="007D68DD">
        <w:rPr>
          <w:rFonts w:ascii="Times New Roman" w:hAnsi="Times New Roman" w:cs="Times New Roman"/>
          <w:sz w:val="24"/>
          <w:szCs w:val="24"/>
        </w:rPr>
        <w:t>Headmistress’s house and the cont</w:t>
      </w:r>
      <w:r w:rsidR="00174B1F" w:rsidRPr="007D68DD">
        <w:rPr>
          <w:rFonts w:ascii="Times New Roman" w:hAnsi="Times New Roman" w:cs="Times New Roman"/>
          <w:sz w:val="24"/>
          <w:szCs w:val="24"/>
        </w:rPr>
        <w:t xml:space="preserve">inued use of the motor vehicle.” </w:t>
      </w:r>
      <w:r w:rsidRPr="007D68DD">
        <w:rPr>
          <w:rFonts w:ascii="Times New Roman" w:hAnsi="Times New Roman" w:cs="Times New Roman"/>
          <w:sz w:val="24"/>
          <w:szCs w:val="24"/>
        </w:rPr>
        <w:t xml:space="preserve">See </w:t>
      </w:r>
      <w:r w:rsidR="00F9100F" w:rsidRPr="007D68DD">
        <w:rPr>
          <w:rFonts w:ascii="Times New Roman" w:hAnsi="Times New Roman" w:cs="Times New Roman"/>
          <w:sz w:val="24"/>
          <w:szCs w:val="24"/>
        </w:rPr>
        <w:t xml:space="preserve">also </w:t>
      </w:r>
      <w:r w:rsidR="00F9100F" w:rsidRPr="0014068A">
        <w:rPr>
          <w:rFonts w:ascii="Times New Roman" w:hAnsi="Times New Roman" w:cs="Times New Roman"/>
          <w:i/>
          <w:sz w:val="24"/>
          <w:szCs w:val="24"/>
        </w:rPr>
        <w:t>Surface</w:t>
      </w:r>
      <w:r w:rsidRPr="0014068A">
        <w:rPr>
          <w:rFonts w:ascii="Times New Roman" w:hAnsi="Times New Roman" w:cs="Times New Roman"/>
          <w:i/>
          <w:sz w:val="24"/>
          <w:szCs w:val="24"/>
        </w:rPr>
        <w:t xml:space="preserve"> Investments Pvt Ltd </w:t>
      </w:r>
      <w:r w:rsidRPr="0014068A">
        <w:rPr>
          <w:rFonts w:ascii="Times New Roman" w:hAnsi="Times New Roman" w:cs="Times New Roman"/>
          <w:sz w:val="24"/>
          <w:szCs w:val="24"/>
        </w:rPr>
        <w:t>v</w:t>
      </w:r>
      <w:r w:rsidRPr="0014068A">
        <w:rPr>
          <w:rFonts w:ascii="Times New Roman" w:hAnsi="Times New Roman" w:cs="Times New Roman"/>
          <w:i/>
          <w:sz w:val="24"/>
          <w:szCs w:val="24"/>
        </w:rPr>
        <w:t xml:space="preserve"> Chinyani</w:t>
      </w:r>
      <w:r w:rsidRPr="007D68DD">
        <w:rPr>
          <w:rFonts w:ascii="Times New Roman" w:hAnsi="Times New Roman" w:cs="Times New Roman"/>
          <w:sz w:val="24"/>
          <w:szCs w:val="24"/>
        </w:rPr>
        <w:t xml:space="preserve"> HH 295-14</w:t>
      </w:r>
      <w:r w:rsidRPr="0014068A">
        <w:rPr>
          <w:rFonts w:ascii="Times New Roman" w:hAnsi="Times New Roman" w:cs="Times New Roman"/>
          <w:i/>
          <w:sz w:val="24"/>
          <w:szCs w:val="24"/>
        </w:rPr>
        <w:t>, Zimasco Private Limited</w:t>
      </w:r>
      <w:r w:rsidRPr="007D68DD">
        <w:rPr>
          <w:rFonts w:ascii="Times New Roman" w:hAnsi="Times New Roman" w:cs="Times New Roman"/>
          <w:sz w:val="24"/>
          <w:szCs w:val="24"/>
        </w:rPr>
        <w:t xml:space="preserve"> v </w:t>
      </w:r>
      <w:r w:rsidRPr="0014068A">
        <w:rPr>
          <w:rFonts w:ascii="Times New Roman" w:hAnsi="Times New Roman" w:cs="Times New Roman"/>
          <w:i/>
          <w:sz w:val="24"/>
          <w:szCs w:val="24"/>
        </w:rPr>
        <w:t>Farai Maynard Marikano</w:t>
      </w:r>
      <w:r w:rsidRPr="007D68DD">
        <w:rPr>
          <w:rFonts w:ascii="Times New Roman" w:hAnsi="Times New Roman" w:cs="Times New Roman"/>
          <w:sz w:val="24"/>
          <w:szCs w:val="24"/>
        </w:rPr>
        <w:t xml:space="preserve"> SC181-10.</w:t>
      </w:r>
      <w:r w:rsidR="00F9100F" w:rsidRPr="007D68DD">
        <w:rPr>
          <w:rFonts w:ascii="Times New Roman" w:hAnsi="Times New Roman" w:cs="Times New Roman"/>
          <w:sz w:val="24"/>
          <w:szCs w:val="24"/>
        </w:rPr>
        <w:t>”</w:t>
      </w:r>
    </w:p>
    <w:p w:rsidR="000005FD" w:rsidRDefault="000005FD" w:rsidP="00B55A17">
      <w:pPr>
        <w:spacing w:after="0" w:line="360" w:lineRule="auto"/>
        <w:jc w:val="both"/>
        <w:rPr>
          <w:rFonts w:ascii="Times New Roman" w:hAnsi="Times New Roman" w:cs="Times New Roman"/>
          <w:sz w:val="24"/>
          <w:szCs w:val="24"/>
        </w:rPr>
      </w:pPr>
    </w:p>
    <w:p w:rsidR="000005FD" w:rsidRPr="00F9100F" w:rsidRDefault="000005FD" w:rsidP="00A77F50">
      <w:pPr>
        <w:spacing w:after="0" w:line="360" w:lineRule="auto"/>
        <w:ind w:firstLine="720"/>
        <w:jc w:val="both"/>
        <w:rPr>
          <w:rFonts w:ascii="Times New Roman" w:hAnsi="Times New Roman" w:cs="Times New Roman"/>
          <w:b/>
          <w:sz w:val="24"/>
          <w:szCs w:val="24"/>
        </w:rPr>
      </w:pPr>
      <w:r w:rsidRPr="00A77F50">
        <w:rPr>
          <w:rFonts w:ascii="Times New Roman" w:hAnsi="Times New Roman" w:cs="Times New Roman"/>
          <w:b/>
          <w:sz w:val="24"/>
          <w:szCs w:val="24"/>
          <w:u w:val="single"/>
        </w:rPr>
        <w:t>ANALYSIS OF EVIDENCE</w:t>
      </w:r>
      <w:r w:rsidRPr="00F9100F">
        <w:rPr>
          <w:rFonts w:ascii="Times New Roman" w:hAnsi="Times New Roman" w:cs="Times New Roman"/>
          <w:b/>
          <w:sz w:val="24"/>
          <w:szCs w:val="24"/>
        </w:rPr>
        <w:t>.</w:t>
      </w:r>
    </w:p>
    <w:p w:rsidR="00597DA4"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05FD">
        <w:rPr>
          <w:rFonts w:ascii="Times New Roman" w:hAnsi="Times New Roman" w:cs="Times New Roman"/>
          <w:sz w:val="24"/>
          <w:szCs w:val="24"/>
        </w:rPr>
        <w:t xml:space="preserve">The plaintiffs led evidence from two witnesses. The defendants relied on the evidence of the first defendant whose evidence was said to materially represent all the defendants. At the time of </w:t>
      </w:r>
      <w:r>
        <w:rPr>
          <w:rFonts w:ascii="Times New Roman" w:hAnsi="Times New Roman" w:cs="Times New Roman"/>
          <w:sz w:val="24"/>
          <w:szCs w:val="24"/>
        </w:rPr>
        <w:t>hearing the</w:t>
      </w:r>
      <w:r w:rsidR="000005FD">
        <w:rPr>
          <w:rFonts w:ascii="Times New Roman" w:hAnsi="Times New Roman" w:cs="Times New Roman"/>
          <w:sz w:val="24"/>
          <w:szCs w:val="24"/>
        </w:rPr>
        <w:t xml:space="preserve"> 9</w:t>
      </w:r>
      <w:r w:rsidR="000005FD" w:rsidRPr="000005FD">
        <w:rPr>
          <w:rFonts w:ascii="Times New Roman" w:hAnsi="Times New Roman" w:cs="Times New Roman"/>
          <w:sz w:val="24"/>
          <w:szCs w:val="24"/>
          <w:vertAlign w:val="superscript"/>
        </w:rPr>
        <w:t>th</w:t>
      </w:r>
      <w:r w:rsidR="000005FD">
        <w:rPr>
          <w:rFonts w:ascii="Times New Roman" w:hAnsi="Times New Roman" w:cs="Times New Roman"/>
          <w:sz w:val="24"/>
          <w:szCs w:val="24"/>
        </w:rPr>
        <w:t xml:space="preserve"> and 18</w:t>
      </w:r>
      <w:r w:rsidR="000005FD" w:rsidRPr="000005FD">
        <w:rPr>
          <w:rFonts w:ascii="Times New Roman" w:hAnsi="Times New Roman" w:cs="Times New Roman"/>
          <w:sz w:val="24"/>
          <w:szCs w:val="24"/>
          <w:vertAlign w:val="superscript"/>
        </w:rPr>
        <w:t>th</w:t>
      </w:r>
      <w:r w:rsidR="000005FD">
        <w:rPr>
          <w:rFonts w:ascii="Times New Roman" w:hAnsi="Times New Roman" w:cs="Times New Roman"/>
          <w:sz w:val="24"/>
          <w:szCs w:val="24"/>
        </w:rPr>
        <w:t xml:space="preserve"> </w:t>
      </w:r>
      <w:r w:rsidR="00901B8F">
        <w:rPr>
          <w:rFonts w:ascii="Times New Roman" w:hAnsi="Times New Roman" w:cs="Times New Roman"/>
          <w:sz w:val="24"/>
          <w:szCs w:val="24"/>
        </w:rPr>
        <w:t>defendants</w:t>
      </w:r>
      <w:r w:rsidR="000005FD">
        <w:rPr>
          <w:rFonts w:ascii="Times New Roman" w:hAnsi="Times New Roman" w:cs="Times New Roman"/>
          <w:sz w:val="24"/>
          <w:szCs w:val="24"/>
        </w:rPr>
        <w:t xml:space="preserve"> </w:t>
      </w:r>
      <w:r w:rsidR="00901B8F">
        <w:rPr>
          <w:rFonts w:ascii="Times New Roman" w:hAnsi="Times New Roman" w:cs="Times New Roman"/>
          <w:sz w:val="24"/>
          <w:szCs w:val="24"/>
        </w:rPr>
        <w:t>were reported deceased. The 4</w:t>
      </w:r>
      <w:r w:rsidR="00901B8F" w:rsidRPr="00901B8F">
        <w:rPr>
          <w:rFonts w:ascii="Times New Roman" w:hAnsi="Times New Roman" w:cs="Times New Roman"/>
          <w:sz w:val="24"/>
          <w:szCs w:val="24"/>
          <w:vertAlign w:val="superscript"/>
        </w:rPr>
        <w:t>th</w:t>
      </w:r>
      <w:r w:rsidR="00901B8F">
        <w:rPr>
          <w:rFonts w:ascii="Times New Roman" w:hAnsi="Times New Roman" w:cs="Times New Roman"/>
          <w:sz w:val="24"/>
          <w:szCs w:val="24"/>
        </w:rPr>
        <w:t xml:space="preserve"> defendant was indisposed. </w:t>
      </w:r>
    </w:p>
    <w:p w:rsidR="00EA4EEA"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1B8F">
        <w:rPr>
          <w:rFonts w:ascii="Times New Roman" w:hAnsi="Times New Roman" w:cs="Times New Roman"/>
          <w:sz w:val="24"/>
          <w:szCs w:val="24"/>
        </w:rPr>
        <w:t>The plaintiffs called the evidence of their Human Resources Manager, Johannes Makurumidze. While he admitted that due to passage of time the plaintiffs were unable to avail all the relevant docu</w:t>
      </w:r>
      <w:r w:rsidR="00597DA4">
        <w:rPr>
          <w:rFonts w:ascii="Times New Roman" w:hAnsi="Times New Roman" w:cs="Times New Roman"/>
          <w:sz w:val="24"/>
          <w:szCs w:val="24"/>
        </w:rPr>
        <w:t xml:space="preserve">ments to this case, </w:t>
      </w:r>
      <w:r w:rsidR="00901B8F">
        <w:rPr>
          <w:rFonts w:ascii="Times New Roman" w:hAnsi="Times New Roman" w:cs="Times New Roman"/>
          <w:sz w:val="24"/>
          <w:szCs w:val="24"/>
        </w:rPr>
        <w:t>his evidence was systematic</w:t>
      </w:r>
      <w:r w:rsidR="00B23F2F">
        <w:rPr>
          <w:rFonts w:ascii="Times New Roman" w:hAnsi="Times New Roman" w:cs="Times New Roman"/>
          <w:sz w:val="24"/>
          <w:szCs w:val="24"/>
        </w:rPr>
        <w:t>ally</w:t>
      </w:r>
      <w:r w:rsidR="00901B8F">
        <w:rPr>
          <w:rFonts w:ascii="Times New Roman" w:hAnsi="Times New Roman" w:cs="Times New Roman"/>
          <w:sz w:val="24"/>
          <w:szCs w:val="24"/>
        </w:rPr>
        <w:t xml:space="preserve"> based on the discovered documents.</w:t>
      </w:r>
      <w:r w:rsidR="00597DA4">
        <w:rPr>
          <w:rFonts w:ascii="Times New Roman" w:hAnsi="Times New Roman" w:cs="Times New Roman"/>
          <w:sz w:val="24"/>
          <w:szCs w:val="24"/>
        </w:rPr>
        <w:t xml:space="preserve"> </w:t>
      </w:r>
      <w:r w:rsidR="0014068A">
        <w:rPr>
          <w:rFonts w:ascii="Times New Roman" w:hAnsi="Times New Roman" w:cs="Times New Roman"/>
          <w:sz w:val="24"/>
          <w:szCs w:val="24"/>
        </w:rPr>
        <w:t xml:space="preserve">He said RAN </w:t>
      </w:r>
      <w:r w:rsidR="00B23F2F">
        <w:rPr>
          <w:rFonts w:ascii="Times New Roman" w:hAnsi="Times New Roman" w:cs="Times New Roman"/>
          <w:sz w:val="24"/>
          <w:szCs w:val="24"/>
        </w:rPr>
        <w:t xml:space="preserve">mine closed in 1999. </w:t>
      </w:r>
      <w:r w:rsidR="003E5392">
        <w:rPr>
          <w:rFonts w:ascii="Times New Roman" w:hAnsi="Times New Roman" w:cs="Times New Roman"/>
          <w:sz w:val="24"/>
          <w:szCs w:val="24"/>
        </w:rPr>
        <w:t xml:space="preserve">There were 85 employees (defendants </w:t>
      </w:r>
      <w:r w:rsidR="003E5392">
        <w:rPr>
          <w:rFonts w:ascii="Times New Roman" w:hAnsi="Times New Roman" w:cs="Times New Roman"/>
          <w:sz w:val="24"/>
          <w:szCs w:val="24"/>
        </w:rPr>
        <w:lastRenderedPageBreak/>
        <w:t>inclusive</w:t>
      </w:r>
      <w:r>
        <w:rPr>
          <w:rFonts w:ascii="Times New Roman" w:hAnsi="Times New Roman" w:cs="Times New Roman"/>
          <w:sz w:val="24"/>
          <w:szCs w:val="24"/>
        </w:rPr>
        <w:t>) who</w:t>
      </w:r>
      <w:r w:rsidR="003E5392">
        <w:rPr>
          <w:rFonts w:ascii="Times New Roman" w:hAnsi="Times New Roman" w:cs="Times New Roman"/>
          <w:sz w:val="24"/>
          <w:szCs w:val="24"/>
        </w:rPr>
        <w:t xml:space="preserve"> were retrenched.</w:t>
      </w:r>
      <w:r w:rsidR="00901B8F">
        <w:rPr>
          <w:rFonts w:ascii="Times New Roman" w:hAnsi="Times New Roman" w:cs="Times New Roman"/>
          <w:sz w:val="24"/>
          <w:szCs w:val="24"/>
        </w:rPr>
        <w:t xml:space="preserve"> </w:t>
      </w:r>
      <w:r w:rsidR="003E5392">
        <w:rPr>
          <w:rFonts w:ascii="Times New Roman" w:hAnsi="Times New Roman" w:cs="Times New Roman"/>
          <w:sz w:val="24"/>
          <w:szCs w:val="24"/>
        </w:rPr>
        <w:t xml:space="preserve">A letter by G &amp; P Industries (Pvt) Ltd (G &amp; P) of 18 November </w:t>
      </w:r>
      <w:r>
        <w:rPr>
          <w:rFonts w:ascii="Times New Roman" w:hAnsi="Times New Roman" w:cs="Times New Roman"/>
          <w:sz w:val="24"/>
          <w:szCs w:val="24"/>
        </w:rPr>
        <w:t>1999 to</w:t>
      </w:r>
      <w:r w:rsidR="003E5392">
        <w:rPr>
          <w:rFonts w:ascii="Times New Roman" w:hAnsi="Times New Roman" w:cs="Times New Roman"/>
          <w:sz w:val="24"/>
          <w:szCs w:val="24"/>
        </w:rPr>
        <w:t xml:space="preserve"> Ministry of Labour which sought for the approval of the retrenchment was produced as exhibit ‘P1’. The witness explained the relationship between G &amp; P and </w:t>
      </w:r>
      <w:r w:rsidR="006B3491">
        <w:rPr>
          <w:rFonts w:ascii="Times New Roman" w:hAnsi="Times New Roman" w:cs="Times New Roman"/>
          <w:sz w:val="24"/>
          <w:szCs w:val="24"/>
        </w:rPr>
        <w:t>R.A.N. Mines (</w:t>
      </w:r>
      <w:r>
        <w:rPr>
          <w:rFonts w:ascii="Times New Roman" w:hAnsi="Times New Roman" w:cs="Times New Roman"/>
          <w:sz w:val="24"/>
          <w:szCs w:val="24"/>
        </w:rPr>
        <w:t>Private)</w:t>
      </w:r>
      <w:r w:rsidR="006B3491">
        <w:rPr>
          <w:rFonts w:ascii="Times New Roman" w:hAnsi="Times New Roman" w:cs="Times New Roman"/>
          <w:sz w:val="24"/>
          <w:szCs w:val="24"/>
        </w:rPr>
        <w:t xml:space="preserve"> Limited (RAN</w:t>
      </w:r>
      <w:r w:rsidR="00905C85">
        <w:rPr>
          <w:rFonts w:ascii="Times New Roman" w:hAnsi="Times New Roman" w:cs="Times New Roman"/>
          <w:sz w:val="24"/>
          <w:szCs w:val="24"/>
        </w:rPr>
        <w:t xml:space="preserve"> mine). It became clear that G</w:t>
      </w:r>
      <w:r w:rsidR="006B3491">
        <w:rPr>
          <w:rFonts w:ascii="Times New Roman" w:hAnsi="Times New Roman" w:cs="Times New Roman"/>
          <w:sz w:val="24"/>
          <w:szCs w:val="24"/>
        </w:rPr>
        <w:t xml:space="preserve"> &amp; P is the mother company with the investment drive while RAN mine is more of a subsidiary company. It is clear from form LRR 1 which was marked as exhibit </w:t>
      </w:r>
      <w:r w:rsidR="00BB4204">
        <w:rPr>
          <w:rFonts w:ascii="Times New Roman" w:hAnsi="Times New Roman" w:cs="Times New Roman"/>
          <w:sz w:val="24"/>
          <w:szCs w:val="24"/>
        </w:rPr>
        <w:t>P</w:t>
      </w:r>
      <w:r w:rsidR="006B3491">
        <w:rPr>
          <w:rFonts w:ascii="Times New Roman" w:hAnsi="Times New Roman" w:cs="Times New Roman"/>
          <w:sz w:val="24"/>
          <w:szCs w:val="24"/>
        </w:rPr>
        <w:t>2 that the retrenchment of the employees (defendants include</w:t>
      </w:r>
      <w:r w:rsidR="00113FAE">
        <w:rPr>
          <w:rFonts w:ascii="Times New Roman" w:hAnsi="Times New Roman" w:cs="Times New Roman"/>
          <w:sz w:val="24"/>
          <w:szCs w:val="24"/>
        </w:rPr>
        <w:t>d</w:t>
      </w:r>
      <w:r w:rsidR="006B3491">
        <w:rPr>
          <w:rFonts w:ascii="Times New Roman" w:hAnsi="Times New Roman" w:cs="Times New Roman"/>
          <w:sz w:val="24"/>
          <w:szCs w:val="24"/>
        </w:rPr>
        <w:t xml:space="preserve">) was approved by the relevant Ministry.  </w:t>
      </w:r>
      <w:r w:rsidR="00113FAE">
        <w:rPr>
          <w:rFonts w:ascii="Times New Roman" w:hAnsi="Times New Roman" w:cs="Times New Roman"/>
          <w:sz w:val="24"/>
          <w:szCs w:val="24"/>
        </w:rPr>
        <w:t xml:space="preserve">It is also clear from exhibit P4 that the retrenchment package was agreed to by the Works Council and Management on 5 November 1999. David Phiri who gave evidence on behalf of all the defendants admitted that the defendants </w:t>
      </w:r>
      <w:r w:rsidR="00EA4EEA">
        <w:rPr>
          <w:rFonts w:ascii="Times New Roman" w:hAnsi="Times New Roman" w:cs="Times New Roman"/>
          <w:sz w:val="24"/>
          <w:szCs w:val="24"/>
        </w:rPr>
        <w:t xml:space="preserve">were represented in the Workers Committee and Trade Union which formed part of the Works Council. The defendants do not deny that a retrenchment package was agreed to. All they say is that they were not paid any package. </w:t>
      </w:r>
    </w:p>
    <w:p w:rsidR="00B658C0"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4EEA">
        <w:rPr>
          <w:rFonts w:ascii="Times New Roman" w:hAnsi="Times New Roman" w:cs="Times New Roman"/>
          <w:sz w:val="24"/>
          <w:szCs w:val="24"/>
        </w:rPr>
        <w:t xml:space="preserve">Nipper Hamadziripi was the second witness for the plaintiffs. He too was an employee who was retrenched and received his package. He denied any of the retrenched </w:t>
      </w:r>
      <w:r w:rsidR="00B658C0">
        <w:rPr>
          <w:rFonts w:ascii="Times New Roman" w:hAnsi="Times New Roman" w:cs="Times New Roman"/>
          <w:sz w:val="24"/>
          <w:szCs w:val="24"/>
        </w:rPr>
        <w:t>employees</w:t>
      </w:r>
      <w:r w:rsidR="00EA4EEA">
        <w:rPr>
          <w:rFonts w:ascii="Times New Roman" w:hAnsi="Times New Roman" w:cs="Times New Roman"/>
          <w:sz w:val="24"/>
          <w:szCs w:val="24"/>
        </w:rPr>
        <w:t xml:space="preserve"> remained unpaid as claimed by the defendants.  </w:t>
      </w:r>
    </w:p>
    <w:p w:rsidR="000005FD"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58C0">
        <w:rPr>
          <w:rFonts w:ascii="Times New Roman" w:hAnsi="Times New Roman" w:cs="Times New Roman"/>
          <w:sz w:val="24"/>
          <w:szCs w:val="24"/>
        </w:rPr>
        <w:t xml:space="preserve">Despite the long cross examination the plaintiffs’ witnesses were subjected to I found them credible. The same cannot be said of David Phiri’s evidence. He proved to be economic with the truth. He was evasive in his answers in many respects. He started by saying he was not aware of any retrenchment. Later in his evidence he acknowledges that there </w:t>
      </w:r>
      <w:r w:rsidR="009819C7">
        <w:rPr>
          <w:rFonts w:ascii="Times New Roman" w:hAnsi="Times New Roman" w:cs="Times New Roman"/>
          <w:sz w:val="24"/>
          <w:szCs w:val="24"/>
        </w:rPr>
        <w:t xml:space="preserve">were </w:t>
      </w:r>
      <w:r w:rsidR="00B658C0">
        <w:rPr>
          <w:rFonts w:ascii="Times New Roman" w:hAnsi="Times New Roman" w:cs="Times New Roman"/>
          <w:sz w:val="24"/>
          <w:szCs w:val="24"/>
        </w:rPr>
        <w:t xml:space="preserve">retrenchment negotiations in which the defendants were represented. </w:t>
      </w:r>
      <w:r w:rsidR="009819C7">
        <w:rPr>
          <w:rFonts w:ascii="Times New Roman" w:hAnsi="Times New Roman" w:cs="Times New Roman"/>
          <w:sz w:val="24"/>
          <w:szCs w:val="24"/>
        </w:rPr>
        <w:t xml:space="preserve">Despite this </w:t>
      </w:r>
      <w:r>
        <w:rPr>
          <w:rFonts w:ascii="Times New Roman" w:hAnsi="Times New Roman" w:cs="Times New Roman"/>
          <w:sz w:val="24"/>
          <w:szCs w:val="24"/>
        </w:rPr>
        <w:t>representation during</w:t>
      </w:r>
      <w:r w:rsidR="00B658C0">
        <w:rPr>
          <w:rFonts w:ascii="Times New Roman" w:hAnsi="Times New Roman" w:cs="Times New Roman"/>
          <w:sz w:val="24"/>
          <w:szCs w:val="24"/>
        </w:rPr>
        <w:t xml:space="preserve"> negotiations for the retrenchment package </w:t>
      </w:r>
      <w:r w:rsidR="002E7F59">
        <w:rPr>
          <w:rFonts w:ascii="Times New Roman" w:hAnsi="Times New Roman" w:cs="Times New Roman"/>
          <w:sz w:val="24"/>
          <w:szCs w:val="24"/>
        </w:rPr>
        <w:t>he was not keen to be drawn into the details of the outcome. He kept on saying their represent</w:t>
      </w:r>
      <w:r w:rsidR="009819C7">
        <w:rPr>
          <w:rFonts w:ascii="Times New Roman" w:hAnsi="Times New Roman" w:cs="Times New Roman"/>
          <w:sz w:val="24"/>
          <w:szCs w:val="24"/>
        </w:rPr>
        <w:t xml:space="preserve">atives referred to some notes </w:t>
      </w:r>
      <w:r>
        <w:rPr>
          <w:rFonts w:ascii="Times New Roman" w:hAnsi="Times New Roman" w:cs="Times New Roman"/>
          <w:sz w:val="24"/>
          <w:szCs w:val="24"/>
        </w:rPr>
        <w:t>during their</w:t>
      </w:r>
      <w:r w:rsidR="002E7F59">
        <w:rPr>
          <w:rFonts w:ascii="Times New Roman" w:hAnsi="Times New Roman" w:cs="Times New Roman"/>
          <w:sz w:val="24"/>
          <w:szCs w:val="24"/>
        </w:rPr>
        <w:t xml:space="preserve"> feedback to them.</w:t>
      </w:r>
      <w:r w:rsidR="00EA089B">
        <w:rPr>
          <w:rFonts w:ascii="Times New Roman" w:hAnsi="Times New Roman" w:cs="Times New Roman"/>
          <w:sz w:val="24"/>
          <w:szCs w:val="24"/>
        </w:rPr>
        <w:t xml:space="preserve"> This is where he even became more evasive because when he was asked to divulge the package agreed upon he kept saying the representative’s notes had that which was agreed upon. </w:t>
      </w:r>
    </w:p>
    <w:p w:rsidR="0022207F"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089B">
        <w:rPr>
          <w:rFonts w:ascii="Times New Roman" w:hAnsi="Times New Roman" w:cs="Times New Roman"/>
          <w:sz w:val="24"/>
          <w:szCs w:val="24"/>
        </w:rPr>
        <w:t>Despite the defendants’ claim that they are still employees of RAN mine, they accept that they have not report</w:t>
      </w:r>
      <w:r w:rsidR="009819C7">
        <w:rPr>
          <w:rFonts w:ascii="Times New Roman" w:hAnsi="Times New Roman" w:cs="Times New Roman"/>
          <w:sz w:val="24"/>
          <w:szCs w:val="24"/>
        </w:rPr>
        <w:t xml:space="preserve">ed for work since December 1999 </w:t>
      </w:r>
      <w:r>
        <w:rPr>
          <w:rFonts w:ascii="Times New Roman" w:hAnsi="Times New Roman" w:cs="Times New Roman"/>
          <w:sz w:val="24"/>
          <w:szCs w:val="24"/>
        </w:rPr>
        <w:t>and that</w:t>
      </w:r>
      <w:r w:rsidR="00EA089B">
        <w:rPr>
          <w:rFonts w:ascii="Times New Roman" w:hAnsi="Times New Roman" w:cs="Times New Roman"/>
          <w:sz w:val="24"/>
          <w:szCs w:val="24"/>
        </w:rPr>
        <w:t xml:space="preserve"> they have not </w:t>
      </w:r>
      <w:r w:rsidR="0022207F">
        <w:rPr>
          <w:rFonts w:ascii="Times New Roman" w:hAnsi="Times New Roman" w:cs="Times New Roman"/>
          <w:sz w:val="24"/>
          <w:szCs w:val="24"/>
        </w:rPr>
        <w:t>been paid any wage since then. They then want the court to believe that they have lived with that situation for the past 22 years and</w:t>
      </w:r>
      <w:r w:rsidR="00905C85">
        <w:rPr>
          <w:rFonts w:ascii="Times New Roman" w:hAnsi="Times New Roman" w:cs="Times New Roman"/>
          <w:sz w:val="24"/>
          <w:szCs w:val="24"/>
        </w:rPr>
        <w:t xml:space="preserve"> yet</w:t>
      </w:r>
      <w:r w:rsidR="0022207F">
        <w:rPr>
          <w:rFonts w:ascii="Times New Roman" w:hAnsi="Times New Roman" w:cs="Times New Roman"/>
          <w:sz w:val="24"/>
          <w:szCs w:val="24"/>
        </w:rPr>
        <w:t xml:space="preserve"> have done nothing about it. These are the workers with a Workers Committee and are members of a Trade Union. </w:t>
      </w:r>
      <w:r w:rsidR="009819C7">
        <w:rPr>
          <w:rFonts w:ascii="Times New Roman" w:hAnsi="Times New Roman" w:cs="Times New Roman"/>
          <w:sz w:val="24"/>
          <w:szCs w:val="24"/>
        </w:rPr>
        <w:t xml:space="preserve">It is highly probable that the defendants were retrenched and paid their retrenchment package like the rest of the employees. </w:t>
      </w:r>
    </w:p>
    <w:p w:rsidR="00EA089B"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207F">
        <w:rPr>
          <w:rFonts w:ascii="Times New Roman" w:hAnsi="Times New Roman" w:cs="Times New Roman"/>
          <w:sz w:val="24"/>
          <w:szCs w:val="24"/>
        </w:rPr>
        <w:t xml:space="preserve">The defendants admit the houses are owned by the plaintiffs. Their only pleaded defence was that they are still employees of the plaintiff. </w:t>
      </w:r>
      <w:r w:rsidR="009D4ED8">
        <w:rPr>
          <w:rFonts w:ascii="Times New Roman" w:hAnsi="Times New Roman" w:cs="Times New Roman"/>
          <w:sz w:val="24"/>
          <w:szCs w:val="24"/>
        </w:rPr>
        <w:t xml:space="preserve">This they claimed to be a recognizable </w:t>
      </w:r>
      <w:r w:rsidR="009D4ED8">
        <w:rPr>
          <w:rFonts w:ascii="Times New Roman" w:hAnsi="Times New Roman" w:cs="Times New Roman"/>
          <w:sz w:val="24"/>
          <w:szCs w:val="24"/>
        </w:rPr>
        <w:lastRenderedPageBreak/>
        <w:t xml:space="preserve">right at law to remain in occupation. </w:t>
      </w:r>
      <w:r w:rsidR="00345E22">
        <w:rPr>
          <w:rFonts w:ascii="Times New Roman" w:hAnsi="Times New Roman" w:cs="Times New Roman"/>
          <w:sz w:val="24"/>
          <w:szCs w:val="24"/>
        </w:rPr>
        <w:t>In an about turn during re-examination of the evidence the witness was asked</w:t>
      </w:r>
      <w:r w:rsidR="00024797">
        <w:rPr>
          <w:rFonts w:ascii="Times New Roman" w:hAnsi="Times New Roman" w:cs="Times New Roman"/>
          <w:sz w:val="24"/>
          <w:szCs w:val="24"/>
        </w:rPr>
        <w:t>, “What was discussed about accommodation when the company closed?” and the response was, “When the company closed they told us that the houses were ours.”</w:t>
      </w:r>
      <w:r w:rsidR="00345E22">
        <w:rPr>
          <w:rFonts w:ascii="Times New Roman" w:hAnsi="Times New Roman" w:cs="Times New Roman"/>
          <w:sz w:val="24"/>
          <w:szCs w:val="24"/>
        </w:rPr>
        <w:t xml:space="preserve"> </w:t>
      </w:r>
      <w:r w:rsidR="00EA089B">
        <w:rPr>
          <w:rFonts w:ascii="Times New Roman" w:hAnsi="Times New Roman" w:cs="Times New Roman"/>
          <w:sz w:val="24"/>
          <w:szCs w:val="24"/>
        </w:rPr>
        <w:t xml:space="preserve"> </w:t>
      </w:r>
    </w:p>
    <w:p w:rsidR="009819C7"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19C7">
        <w:rPr>
          <w:rFonts w:ascii="Times New Roman" w:hAnsi="Times New Roman" w:cs="Times New Roman"/>
          <w:sz w:val="24"/>
          <w:szCs w:val="24"/>
        </w:rPr>
        <w:t xml:space="preserve">It emerged during the evidence of Hamadziripi that some of the reasons why some defendants cling on to the houses is because they do not have any alternative place to go. In some instances some of the houses are rented out by the occupiers. Hamadziripi confirmed was one of those who </w:t>
      </w:r>
      <w:r w:rsidR="00DD59D9">
        <w:rPr>
          <w:rFonts w:ascii="Times New Roman" w:hAnsi="Times New Roman" w:cs="Times New Roman"/>
          <w:sz w:val="24"/>
          <w:szCs w:val="24"/>
        </w:rPr>
        <w:t>receives rent from a tenant. There is nothing which still points out that the defendants are employees of the plaintiffs.  There is no cogent reason to suggest that the defendants are employees of the plaintiffs</w:t>
      </w:r>
      <w:r w:rsidR="00D9668A">
        <w:rPr>
          <w:rFonts w:ascii="Times New Roman" w:hAnsi="Times New Roman" w:cs="Times New Roman"/>
          <w:sz w:val="24"/>
          <w:szCs w:val="24"/>
        </w:rPr>
        <w:t>.</w:t>
      </w:r>
      <w:r w:rsidR="00DD59D9">
        <w:rPr>
          <w:rFonts w:ascii="Times New Roman" w:hAnsi="Times New Roman" w:cs="Times New Roman"/>
          <w:sz w:val="24"/>
          <w:szCs w:val="24"/>
        </w:rPr>
        <w:t xml:space="preserve"> </w:t>
      </w:r>
      <w:r w:rsidR="00D9668A">
        <w:rPr>
          <w:rFonts w:ascii="Times New Roman" w:hAnsi="Times New Roman" w:cs="Times New Roman"/>
          <w:sz w:val="24"/>
          <w:szCs w:val="24"/>
        </w:rPr>
        <w:t>There was no explanation as to</w:t>
      </w:r>
      <w:r w:rsidR="00ED04BC">
        <w:rPr>
          <w:rFonts w:ascii="Times New Roman" w:hAnsi="Times New Roman" w:cs="Times New Roman"/>
          <w:sz w:val="24"/>
          <w:szCs w:val="24"/>
        </w:rPr>
        <w:t xml:space="preserve"> why they were</w:t>
      </w:r>
      <w:r w:rsidR="00DD59D9">
        <w:rPr>
          <w:rFonts w:ascii="Times New Roman" w:hAnsi="Times New Roman" w:cs="Times New Roman"/>
          <w:sz w:val="24"/>
          <w:szCs w:val="24"/>
        </w:rPr>
        <w:t xml:space="preserve"> treated differently from others. The defendants could not put the court into their confidence that there exist an employer/employee relationship.</w:t>
      </w:r>
    </w:p>
    <w:p w:rsidR="002A4F3D" w:rsidRDefault="00F9100F"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04BC">
        <w:rPr>
          <w:rFonts w:ascii="Times New Roman" w:hAnsi="Times New Roman" w:cs="Times New Roman"/>
          <w:sz w:val="24"/>
          <w:szCs w:val="24"/>
        </w:rPr>
        <w:t xml:space="preserve">The plaintiffs proved their </w:t>
      </w:r>
      <w:r w:rsidR="00D9668A">
        <w:rPr>
          <w:rFonts w:ascii="Times New Roman" w:hAnsi="Times New Roman" w:cs="Times New Roman"/>
          <w:sz w:val="24"/>
          <w:szCs w:val="24"/>
        </w:rPr>
        <w:t>case on a balance of probabilities</w:t>
      </w:r>
      <w:r w:rsidR="00ED04BC">
        <w:rPr>
          <w:rFonts w:ascii="Times New Roman" w:hAnsi="Times New Roman" w:cs="Times New Roman"/>
          <w:sz w:val="24"/>
          <w:szCs w:val="24"/>
        </w:rPr>
        <w:t xml:space="preserve"> in showing that the defendants are no longer employees of RAN mine. Realizing the shortcomings in their case David Phiri shifted to then say they were given the houses when the company closed. That cannot possibly be true when such is brought at the evening of the case. The defendants failed to discharge the onus upon them to show an entitlement to continue holding on to the houses. The plaintiffs intend to do open cast mining which involves blasting. It is also in the</w:t>
      </w:r>
      <w:r w:rsidR="002A4F3D">
        <w:rPr>
          <w:rFonts w:ascii="Times New Roman" w:hAnsi="Times New Roman" w:cs="Times New Roman"/>
          <w:sz w:val="24"/>
          <w:szCs w:val="24"/>
        </w:rPr>
        <w:t xml:space="preserve"> defendants’ interest and safety that they vacate the houses which plaintiffs say are destined for destruction to give way to mine operations.</w:t>
      </w:r>
    </w:p>
    <w:p w:rsidR="002A4F3D" w:rsidRPr="00A77F50" w:rsidRDefault="002A4F3D" w:rsidP="0014068A">
      <w:pPr>
        <w:spacing w:after="0" w:line="360" w:lineRule="auto"/>
        <w:ind w:firstLine="720"/>
        <w:jc w:val="both"/>
        <w:rPr>
          <w:rFonts w:ascii="Times New Roman" w:hAnsi="Times New Roman" w:cs="Times New Roman"/>
          <w:b/>
          <w:sz w:val="24"/>
          <w:szCs w:val="24"/>
          <w:u w:val="single"/>
        </w:rPr>
      </w:pPr>
      <w:r w:rsidRPr="00A77F50">
        <w:rPr>
          <w:rFonts w:ascii="Times New Roman" w:hAnsi="Times New Roman" w:cs="Times New Roman"/>
          <w:b/>
          <w:sz w:val="24"/>
          <w:szCs w:val="24"/>
          <w:u w:val="single"/>
        </w:rPr>
        <w:t>COSTS</w:t>
      </w:r>
    </w:p>
    <w:p w:rsidR="00C63510" w:rsidRDefault="006F6208"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plaintiffs asked for costs on a higher scale in the summons such was not pursued in the oral arguments.</w:t>
      </w:r>
    </w:p>
    <w:p w:rsidR="002A4F3D" w:rsidRPr="00A77F50" w:rsidRDefault="00B54FAE" w:rsidP="0014068A">
      <w:pPr>
        <w:spacing w:after="0" w:line="360" w:lineRule="auto"/>
        <w:ind w:firstLine="720"/>
        <w:jc w:val="both"/>
        <w:rPr>
          <w:rFonts w:ascii="Times New Roman" w:hAnsi="Times New Roman" w:cs="Times New Roman"/>
          <w:b/>
          <w:sz w:val="24"/>
          <w:szCs w:val="24"/>
          <w:u w:val="single"/>
        </w:rPr>
      </w:pPr>
      <w:r w:rsidRPr="00A77F50">
        <w:rPr>
          <w:rFonts w:ascii="Times New Roman" w:hAnsi="Times New Roman" w:cs="Times New Roman"/>
          <w:b/>
          <w:sz w:val="24"/>
          <w:szCs w:val="24"/>
          <w:u w:val="single"/>
        </w:rPr>
        <w:t>DISPOSITION:</w:t>
      </w:r>
    </w:p>
    <w:p w:rsidR="002A4F3D" w:rsidRDefault="002A4F3D"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rsidR="006F6208" w:rsidRDefault="006F6208" w:rsidP="00B55A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and all persons claiming occupation through them and/or of all other persons in use, possession and control of any part of the RAN Mine Compound without the consent of the Plaintiffs shall forthwith vacate the RAN Mine Compound</w:t>
      </w:r>
      <w:r w:rsidR="00B2468E">
        <w:rPr>
          <w:rFonts w:ascii="Times New Roman" w:hAnsi="Times New Roman" w:cs="Times New Roman"/>
          <w:sz w:val="24"/>
          <w:szCs w:val="24"/>
        </w:rPr>
        <w:t>, Bindura.</w:t>
      </w:r>
    </w:p>
    <w:p w:rsidR="00AA00D4" w:rsidRDefault="00AA00D4" w:rsidP="00B55A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vacation, the Sheriff</w:t>
      </w:r>
      <w:r w:rsidR="00F9100F">
        <w:rPr>
          <w:rFonts w:ascii="Times New Roman" w:hAnsi="Times New Roman" w:cs="Times New Roman"/>
          <w:sz w:val="24"/>
          <w:szCs w:val="24"/>
        </w:rPr>
        <w:t>, with</w:t>
      </w:r>
      <w:r>
        <w:rPr>
          <w:rFonts w:ascii="Times New Roman" w:hAnsi="Times New Roman" w:cs="Times New Roman"/>
          <w:sz w:val="24"/>
          <w:szCs w:val="24"/>
        </w:rPr>
        <w:t xml:space="preserve"> the assistance of the Zimbabwe Republic Police if necessary, is authorized to eject the defendants and all persons claiming occupation through them and/or of all other persons in use, possession and control of any part of the RAN Mine Compound without the consent of the Plaintiffs </w:t>
      </w:r>
      <w:r w:rsidR="00F9100F">
        <w:rPr>
          <w:rFonts w:ascii="Times New Roman" w:hAnsi="Times New Roman" w:cs="Times New Roman"/>
          <w:sz w:val="24"/>
          <w:szCs w:val="24"/>
        </w:rPr>
        <w:t>from RAN</w:t>
      </w:r>
      <w:r>
        <w:rPr>
          <w:rFonts w:ascii="Times New Roman" w:hAnsi="Times New Roman" w:cs="Times New Roman"/>
          <w:sz w:val="24"/>
          <w:szCs w:val="24"/>
        </w:rPr>
        <w:t xml:space="preserve"> Mine Compound</w:t>
      </w:r>
      <w:r w:rsidR="00B2468E">
        <w:rPr>
          <w:rFonts w:ascii="Times New Roman" w:hAnsi="Times New Roman" w:cs="Times New Roman"/>
          <w:sz w:val="24"/>
          <w:szCs w:val="24"/>
        </w:rPr>
        <w:t>, Bindura.</w:t>
      </w:r>
    </w:p>
    <w:p w:rsidR="0014068A" w:rsidRDefault="0014068A" w:rsidP="0014068A">
      <w:pPr>
        <w:spacing w:after="0" w:line="360" w:lineRule="auto"/>
        <w:jc w:val="both"/>
        <w:rPr>
          <w:rFonts w:ascii="Times New Roman" w:hAnsi="Times New Roman" w:cs="Times New Roman"/>
          <w:sz w:val="24"/>
          <w:szCs w:val="24"/>
        </w:rPr>
      </w:pPr>
    </w:p>
    <w:p w:rsidR="0014068A" w:rsidRPr="0014068A" w:rsidRDefault="0014068A" w:rsidP="0014068A">
      <w:pPr>
        <w:spacing w:after="0" w:line="360" w:lineRule="auto"/>
        <w:jc w:val="both"/>
        <w:rPr>
          <w:rFonts w:ascii="Times New Roman" w:hAnsi="Times New Roman" w:cs="Times New Roman"/>
          <w:sz w:val="24"/>
          <w:szCs w:val="24"/>
        </w:rPr>
      </w:pPr>
    </w:p>
    <w:p w:rsidR="006F6208" w:rsidRDefault="00B2468E" w:rsidP="00B55A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shall pay costs of suit jointly and severally the one paying the other to be absolved.</w:t>
      </w:r>
    </w:p>
    <w:p w:rsidR="00B2468E" w:rsidRDefault="00B2468E" w:rsidP="00B55A17">
      <w:pPr>
        <w:spacing w:after="0" w:line="360" w:lineRule="auto"/>
        <w:jc w:val="both"/>
        <w:rPr>
          <w:rFonts w:ascii="Times New Roman" w:hAnsi="Times New Roman" w:cs="Times New Roman"/>
          <w:sz w:val="24"/>
          <w:szCs w:val="24"/>
        </w:rPr>
      </w:pPr>
    </w:p>
    <w:p w:rsidR="00B2468E" w:rsidRDefault="00B2468E" w:rsidP="00B55A17">
      <w:pPr>
        <w:spacing w:after="0" w:line="360" w:lineRule="auto"/>
        <w:jc w:val="both"/>
        <w:rPr>
          <w:rFonts w:ascii="Times New Roman" w:hAnsi="Times New Roman" w:cs="Times New Roman"/>
          <w:sz w:val="24"/>
          <w:szCs w:val="24"/>
        </w:rPr>
      </w:pPr>
    </w:p>
    <w:p w:rsidR="0014068A" w:rsidRDefault="0014068A" w:rsidP="00B55A17">
      <w:pPr>
        <w:spacing w:after="0" w:line="360" w:lineRule="auto"/>
        <w:jc w:val="both"/>
        <w:rPr>
          <w:rFonts w:ascii="Times New Roman" w:hAnsi="Times New Roman" w:cs="Times New Roman"/>
          <w:sz w:val="24"/>
          <w:szCs w:val="24"/>
        </w:rPr>
      </w:pPr>
    </w:p>
    <w:p w:rsidR="0014068A" w:rsidRDefault="0014068A" w:rsidP="00B55A17">
      <w:pPr>
        <w:spacing w:after="0" w:line="360" w:lineRule="auto"/>
        <w:jc w:val="both"/>
        <w:rPr>
          <w:rFonts w:ascii="Times New Roman" w:hAnsi="Times New Roman" w:cs="Times New Roman"/>
          <w:sz w:val="24"/>
          <w:szCs w:val="24"/>
        </w:rPr>
      </w:pPr>
    </w:p>
    <w:p w:rsidR="00B2468E" w:rsidRDefault="00B2468E" w:rsidP="00B55A17">
      <w:pPr>
        <w:spacing w:after="0" w:line="240" w:lineRule="auto"/>
        <w:jc w:val="both"/>
        <w:rPr>
          <w:rFonts w:ascii="Times New Roman" w:hAnsi="Times New Roman" w:cs="Times New Roman"/>
          <w:sz w:val="24"/>
          <w:szCs w:val="24"/>
        </w:rPr>
      </w:pPr>
      <w:r w:rsidRPr="00B2468E">
        <w:rPr>
          <w:rFonts w:ascii="Times New Roman" w:hAnsi="Times New Roman" w:cs="Times New Roman"/>
          <w:i/>
          <w:sz w:val="24"/>
          <w:szCs w:val="24"/>
        </w:rPr>
        <w:t>Honey and Blankenberg</w:t>
      </w:r>
      <w:r>
        <w:rPr>
          <w:rFonts w:ascii="Times New Roman" w:hAnsi="Times New Roman" w:cs="Times New Roman"/>
          <w:sz w:val="24"/>
          <w:szCs w:val="24"/>
        </w:rPr>
        <w:t xml:space="preserve">, </w:t>
      </w:r>
      <w:r w:rsidR="00F9100F">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F9100F">
        <w:rPr>
          <w:rFonts w:ascii="Times New Roman" w:hAnsi="Times New Roman" w:cs="Times New Roman"/>
          <w:sz w:val="24"/>
          <w:szCs w:val="24"/>
        </w:rPr>
        <w:t xml:space="preserve">second </w:t>
      </w:r>
      <w:r>
        <w:rPr>
          <w:rFonts w:ascii="Times New Roman" w:hAnsi="Times New Roman" w:cs="Times New Roman"/>
          <w:sz w:val="24"/>
          <w:szCs w:val="24"/>
        </w:rPr>
        <w:t>plaintiffs ‘legal practitioners</w:t>
      </w:r>
    </w:p>
    <w:p w:rsidR="00B2468E" w:rsidRDefault="00B2468E" w:rsidP="00B55A17">
      <w:pPr>
        <w:spacing w:after="0" w:line="240" w:lineRule="auto"/>
        <w:jc w:val="both"/>
        <w:rPr>
          <w:rFonts w:ascii="Times New Roman" w:hAnsi="Times New Roman" w:cs="Times New Roman"/>
          <w:sz w:val="24"/>
          <w:szCs w:val="24"/>
        </w:rPr>
      </w:pPr>
      <w:r w:rsidRPr="00B2468E">
        <w:rPr>
          <w:rFonts w:ascii="Times New Roman" w:hAnsi="Times New Roman" w:cs="Times New Roman"/>
          <w:i/>
          <w:sz w:val="24"/>
          <w:szCs w:val="24"/>
        </w:rPr>
        <w:t>Shava Law Chambers</w:t>
      </w:r>
      <w:r>
        <w:rPr>
          <w:rFonts w:ascii="Times New Roman" w:hAnsi="Times New Roman" w:cs="Times New Roman"/>
          <w:sz w:val="24"/>
          <w:szCs w:val="24"/>
        </w:rPr>
        <w:t>, the defendants’ legal practitioners</w:t>
      </w:r>
    </w:p>
    <w:p w:rsidR="00B2468E" w:rsidRPr="00B2468E" w:rsidRDefault="00B2468E" w:rsidP="00B55A17">
      <w:pPr>
        <w:spacing w:after="0" w:line="360" w:lineRule="auto"/>
        <w:jc w:val="both"/>
        <w:rPr>
          <w:rFonts w:ascii="Times New Roman" w:hAnsi="Times New Roman" w:cs="Times New Roman"/>
          <w:sz w:val="24"/>
          <w:szCs w:val="24"/>
        </w:rPr>
      </w:pPr>
    </w:p>
    <w:p w:rsidR="00ED04BC" w:rsidRDefault="00ED04BC" w:rsidP="00B55A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D59D9" w:rsidRPr="004F21D8" w:rsidRDefault="00DD59D9" w:rsidP="00B55A17">
      <w:pPr>
        <w:spacing w:after="0" w:line="360" w:lineRule="auto"/>
        <w:jc w:val="both"/>
        <w:rPr>
          <w:rFonts w:ascii="Times New Roman" w:hAnsi="Times New Roman" w:cs="Times New Roman"/>
          <w:sz w:val="24"/>
          <w:szCs w:val="24"/>
        </w:rPr>
      </w:pPr>
    </w:p>
    <w:p w:rsidR="004F21D8" w:rsidRPr="004F21D8" w:rsidRDefault="004F21D8" w:rsidP="00B55A17">
      <w:pPr>
        <w:spacing w:line="259" w:lineRule="auto"/>
        <w:jc w:val="both"/>
        <w:rPr>
          <w:rFonts w:ascii="Times New Roman" w:hAnsi="Times New Roman" w:cs="Times New Roman"/>
          <w:sz w:val="24"/>
          <w:szCs w:val="24"/>
        </w:rPr>
      </w:pPr>
    </w:p>
    <w:p w:rsidR="004F21D8" w:rsidRPr="006532DA" w:rsidRDefault="004F21D8" w:rsidP="00B55A17">
      <w:pPr>
        <w:jc w:val="both"/>
        <w:rPr>
          <w:rFonts w:ascii="Times New Roman" w:hAnsi="Times New Roman" w:cs="Times New Roman"/>
          <w:sz w:val="24"/>
          <w:szCs w:val="24"/>
        </w:rPr>
      </w:pPr>
    </w:p>
    <w:sectPr w:rsidR="004F21D8" w:rsidRPr="006532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39D" w:rsidRDefault="0015139D" w:rsidP="00ED04BC">
      <w:pPr>
        <w:spacing w:after="0" w:line="240" w:lineRule="auto"/>
      </w:pPr>
      <w:r>
        <w:separator/>
      </w:r>
    </w:p>
  </w:endnote>
  <w:endnote w:type="continuationSeparator" w:id="0">
    <w:p w:rsidR="0015139D" w:rsidRDefault="0015139D" w:rsidP="00ED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39D" w:rsidRDefault="0015139D" w:rsidP="00ED04BC">
      <w:pPr>
        <w:spacing w:after="0" w:line="240" w:lineRule="auto"/>
      </w:pPr>
      <w:r>
        <w:separator/>
      </w:r>
    </w:p>
  </w:footnote>
  <w:footnote w:type="continuationSeparator" w:id="0">
    <w:p w:rsidR="0015139D" w:rsidRDefault="0015139D" w:rsidP="00ED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024025"/>
      <w:docPartObj>
        <w:docPartGallery w:val="Page Numbers (Top of Page)"/>
        <w:docPartUnique/>
      </w:docPartObj>
    </w:sdtPr>
    <w:sdtEndPr>
      <w:rPr>
        <w:noProof/>
      </w:rPr>
    </w:sdtEndPr>
    <w:sdtContent>
      <w:p w:rsidR="00F9100F" w:rsidRDefault="00ED04BC">
        <w:pPr>
          <w:pStyle w:val="Header"/>
          <w:jc w:val="right"/>
          <w:rPr>
            <w:noProof/>
          </w:rPr>
        </w:pPr>
        <w:r>
          <w:fldChar w:fldCharType="begin"/>
        </w:r>
        <w:r>
          <w:instrText xml:space="preserve"> PAGE   \* MERGEFORMAT </w:instrText>
        </w:r>
        <w:r>
          <w:fldChar w:fldCharType="separate"/>
        </w:r>
        <w:r w:rsidR="00976E55">
          <w:rPr>
            <w:noProof/>
          </w:rPr>
          <w:t>2</w:t>
        </w:r>
        <w:r>
          <w:rPr>
            <w:noProof/>
          </w:rPr>
          <w:fldChar w:fldCharType="end"/>
        </w:r>
      </w:p>
      <w:p w:rsidR="00F9100F" w:rsidRDefault="006A5D81">
        <w:pPr>
          <w:pStyle w:val="Header"/>
          <w:jc w:val="right"/>
          <w:rPr>
            <w:noProof/>
          </w:rPr>
        </w:pPr>
        <w:r>
          <w:rPr>
            <w:noProof/>
          </w:rPr>
          <w:t>HH 134-22</w:t>
        </w:r>
      </w:p>
      <w:p w:rsidR="00ED04BC" w:rsidRDefault="00F9100F">
        <w:pPr>
          <w:pStyle w:val="Header"/>
          <w:jc w:val="right"/>
        </w:pPr>
        <w:r>
          <w:rPr>
            <w:noProof/>
          </w:rPr>
          <w:t>HC 6705/19</w:t>
        </w:r>
      </w:p>
    </w:sdtContent>
  </w:sdt>
  <w:p w:rsidR="00ED04BC" w:rsidRDefault="00ED04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1DF"/>
    <w:multiLevelType w:val="hybridMultilevel"/>
    <w:tmpl w:val="6B9258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03609A4"/>
    <w:multiLevelType w:val="hybridMultilevel"/>
    <w:tmpl w:val="4240F3B4"/>
    <w:lvl w:ilvl="0" w:tplc="4FD65598">
      <w:start w:val="1"/>
      <w:numFmt w:val="lowerLetter"/>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AF"/>
    <w:rsid w:val="000005FD"/>
    <w:rsid w:val="0000396F"/>
    <w:rsid w:val="00024797"/>
    <w:rsid w:val="00072208"/>
    <w:rsid w:val="00076857"/>
    <w:rsid w:val="000B3E51"/>
    <w:rsid w:val="00113FAE"/>
    <w:rsid w:val="0014068A"/>
    <w:rsid w:val="0015139D"/>
    <w:rsid w:val="00174B1F"/>
    <w:rsid w:val="001A7FEE"/>
    <w:rsid w:val="001F09CB"/>
    <w:rsid w:val="00203DE5"/>
    <w:rsid w:val="0022207F"/>
    <w:rsid w:val="0023344E"/>
    <w:rsid w:val="002419E5"/>
    <w:rsid w:val="002A4F3D"/>
    <w:rsid w:val="002E7F59"/>
    <w:rsid w:val="00345E22"/>
    <w:rsid w:val="003B2939"/>
    <w:rsid w:val="003C7077"/>
    <w:rsid w:val="003E5392"/>
    <w:rsid w:val="00410AD5"/>
    <w:rsid w:val="00425134"/>
    <w:rsid w:val="004F21D8"/>
    <w:rsid w:val="00597DA4"/>
    <w:rsid w:val="005F0986"/>
    <w:rsid w:val="006532DA"/>
    <w:rsid w:val="006A5D81"/>
    <w:rsid w:val="006B3491"/>
    <w:rsid w:val="006F23F2"/>
    <w:rsid w:val="006F6208"/>
    <w:rsid w:val="007524CE"/>
    <w:rsid w:val="00784745"/>
    <w:rsid w:val="007A2BBF"/>
    <w:rsid w:val="007D68DD"/>
    <w:rsid w:val="00851FC7"/>
    <w:rsid w:val="00901B8F"/>
    <w:rsid w:val="00905C85"/>
    <w:rsid w:val="00917AF9"/>
    <w:rsid w:val="00976E55"/>
    <w:rsid w:val="009819C7"/>
    <w:rsid w:val="009B3731"/>
    <w:rsid w:val="009C75D1"/>
    <w:rsid w:val="009D4ED8"/>
    <w:rsid w:val="00A709AF"/>
    <w:rsid w:val="00A77F50"/>
    <w:rsid w:val="00A83ACC"/>
    <w:rsid w:val="00AA00D4"/>
    <w:rsid w:val="00AF3543"/>
    <w:rsid w:val="00B23F2F"/>
    <w:rsid w:val="00B2468E"/>
    <w:rsid w:val="00B36BBC"/>
    <w:rsid w:val="00B54FAE"/>
    <w:rsid w:val="00B55A17"/>
    <w:rsid w:val="00B658C0"/>
    <w:rsid w:val="00B73B74"/>
    <w:rsid w:val="00BB4204"/>
    <w:rsid w:val="00BF4CDB"/>
    <w:rsid w:val="00C63510"/>
    <w:rsid w:val="00D83031"/>
    <w:rsid w:val="00D9668A"/>
    <w:rsid w:val="00DD59D9"/>
    <w:rsid w:val="00EA089B"/>
    <w:rsid w:val="00EA4EEA"/>
    <w:rsid w:val="00EC6A4C"/>
    <w:rsid w:val="00ED04BC"/>
    <w:rsid w:val="00F910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67004-4696-40ED-966F-8C0AB5BB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9A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986"/>
    <w:pPr>
      <w:ind w:left="720"/>
      <w:contextualSpacing/>
    </w:pPr>
  </w:style>
  <w:style w:type="paragraph" w:styleId="Header">
    <w:name w:val="header"/>
    <w:basedOn w:val="Normal"/>
    <w:link w:val="HeaderChar"/>
    <w:uiPriority w:val="99"/>
    <w:unhideWhenUsed/>
    <w:rsid w:val="00ED0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4BC"/>
  </w:style>
  <w:style w:type="paragraph" w:styleId="Footer">
    <w:name w:val="footer"/>
    <w:basedOn w:val="Normal"/>
    <w:link w:val="FooterChar"/>
    <w:uiPriority w:val="99"/>
    <w:unhideWhenUsed/>
    <w:rsid w:val="00ED0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4BC"/>
  </w:style>
  <w:style w:type="paragraph" w:styleId="BalloonText">
    <w:name w:val="Balloon Text"/>
    <w:basedOn w:val="Normal"/>
    <w:link w:val="BalloonTextChar"/>
    <w:uiPriority w:val="99"/>
    <w:semiHidden/>
    <w:unhideWhenUsed/>
    <w:rsid w:val="00EC6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9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EA63-7361-43F4-9E19-19E6DBCD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2022-03-04T08:54:00Z</cp:lastPrinted>
  <dcterms:created xsi:type="dcterms:W3CDTF">2022-03-11T09:33:00Z</dcterms:created>
  <dcterms:modified xsi:type="dcterms:W3CDTF">2022-03-11T09:33:00Z</dcterms:modified>
</cp:coreProperties>
</file>