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6BB4" w14:textId="77777777" w:rsidR="00B55B56" w:rsidRDefault="00000000">
      <w:pPr>
        <w:pStyle w:val="Heading1"/>
        <w:tabs>
          <w:tab w:val="left" w:pos="6061"/>
        </w:tabs>
        <w:spacing w:before="79" w:line="360" w:lineRule="auto"/>
        <w:ind w:left="360" w:right="783"/>
      </w:pPr>
      <w:r>
        <w:t>IN THE LABOUR COURT OF ZIMBABWE</w:t>
      </w:r>
      <w:r>
        <w:tab/>
        <w:t>JUDGMENT</w:t>
      </w:r>
      <w:r>
        <w:rPr>
          <w:spacing w:val="-15"/>
        </w:rPr>
        <w:t xml:space="preserve"> </w:t>
      </w:r>
      <w:r>
        <w:t>NO.</w:t>
      </w:r>
      <w:r>
        <w:rPr>
          <w:spacing w:val="-15"/>
        </w:rPr>
        <w:t xml:space="preserve"> </w:t>
      </w:r>
      <w:r>
        <w:t>LC/H/412/25 HARARE, 20 OCTOBER, 2025</w:t>
      </w:r>
    </w:p>
    <w:p w14:paraId="79C1C33C" w14:textId="77777777" w:rsidR="00B55B56" w:rsidRDefault="00000000">
      <w:pPr>
        <w:tabs>
          <w:tab w:val="left" w:pos="6078"/>
          <w:tab w:val="left" w:pos="7499"/>
        </w:tabs>
        <w:ind w:left="360"/>
        <w:rPr>
          <w:b/>
          <w:sz w:val="24"/>
        </w:rPr>
      </w:pPr>
      <w:r>
        <w:rPr>
          <w:b/>
          <w:sz w:val="24"/>
        </w:rPr>
        <w:t>And 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OCTOBER </w:t>
      </w:r>
      <w:r>
        <w:rPr>
          <w:b/>
          <w:spacing w:val="-4"/>
          <w:sz w:val="24"/>
        </w:rPr>
        <w:t>2025</w:t>
      </w:r>
      <w:r>
        <w:rPr>
          <w:b/>
          <w:sz w:val="24"/>
        </w:rPr>
        <w:tab/>
        <w:t xml:space="preserve">CASE </w:t>
      </w:r>
      <w:r>
        <w:rPr>
          <w:b/>
          <w:spacing w:val="-5"/>
          <w:sz w:val="24"/>
        </w:rPr>
        <w:t>NO.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LC/H/690/25</w:t>
      </w:r>
    </w:p>
    <w:p w14:paraId="196BD5C0" w14:textId="77777777" w:rsidR="00B55B56" w:rsidRDefault="00B55B56">
      <w:pPr>
        <w:pStyle w:val="BodyText"/>
        <w:rPr>
          <w:b/>
          <w:i w:val="0"/>
          <w:sz w:val="24"/>
        </w:rPr>
      </w:pPr>
    </w:p>
    <w:p w14:paraId="58F3F174" w14:textId="77777777" w:rsidR="00B55B56" w:rsidRDefault="00B55B56">
      <w:pPr>
        <w:pStyle w:val="BodyText"/>
        <w:rPr>
          <w:b/>
          <w:i w:val="0"/>
          <w:sz w:val="24"/>
        </w:rPr>
      </w:pPr>
    </w:p>
    <w:p w14:paraId="2182CCA7" w14:textId="77777777" w:rsidR="00B55B56" w:rsidRDefault="00B55B56">
      <w:pPr>
        <w:pStyle w:val="BodyText"/>
        <w:rPr>
          <w:b/>
          <w:i w:val="0"/>
          <w:sz w:val="24"/>
        </w:rPr>
      </w:pPr>
    </w:p>
    <w:p w14:paraId="31F1F085" w14:textId="77777777" w:rsidR="00B55B56" w:rsidRDefault="00B55B56">
      <w:pPr>
        <w:pStyle w:val="BodyText"/>
        <w:rPr>
          <w:b/>
          <w:i w:val="0"/>
          <w:sz w:val="24"/>
        </w:rPr>
      </w:pPr>
    </w:p>
    <w:p w14:paraId="29A4ED98" w14:textId="77777777" w:rsidR="00B55B56" w:rsidRDefault="00B55B56">
      <w:pPr>
        <w:pStyle w:val="BodyText"/>
        <w:rPr>
          <w:b/>
          <w:i w:val="0"/>
          <w:sz w:val="24"/>
        </w:rPr>
      </w:pPr>
    </w:p>
    <w:p w14:paraId="373B9A70" w14:textId="77777777" w:rsidR="00B55B56" w:rsidRDefault="00000000">
      <w:pPr>
        <w:pStyle w:val="Heading1"/>
        <w:tabs>
          <w:tab w:val="left" w:pos="6841"/>
        </w:tabs>
        <w:ind w:left="360" w:right="1838"/>
      </w:pPr>
      <w:r>
        <w:t>QUICKHAIL TRANSPORT SERVICES</w:t>
      </w:r>
      <w:r>
        <w:tab/>
      </w:r>
      <w:r>
        <w:rPr>
          <w:spacing w:val="-2"/>
        </w:rPr>
        <w:t xml:space="preserve">APPLICANT </w:t>
      </w:r>
      <w:r>
        <w:t>ZIMBABWE (PRIVATE) LIMITED</w:t>
      </w:r>
    </w:p>
    <w:p w14:paraId="04A099B3" w14:textId="77777777" w:rsidR="00B55B56" w:rsidRDefault="00B55B56">
      <w:pPr>
        <w:pStyle w:val="BodyText"/>
        <w:rPr>
          <w:b/>
          <w:i w:val="0"/>
          <w:sz w:val="24"/>
        </w:rPr>
      </w:pPr>
    </w:p>
    <w:p w14:paraId="203527CB" w14:textId="77777777" w:rsidR="00B55B56" w:rsidRDefault="00B55B56">
      <w:pPr>
        <w:pStyle w:val="BodyText"/>
        <w:rPr>
          <w:b/>
          <w:i w:val="0"/>
          <w:sz w:val="24"/>
        </w:rPr>
      </w:pPr>
    </w:p>
    <w:p w14:paraId="32446054" w14:textId="77777777" w:rsidR="00B55B56" w:rsidRDefault="00B55B56">
      <w:pPr>
        <w:pStyle w:val="BodyText"/>
        <w:rPr>
          <w:b/>
          <w:i w:val="0"/>
          <w:sz w:val="24"/>
        </w:rPr>
      </w:pPr>
    </w:p>
    <w:p w14:paraId="0430383B" w14:textId="77777777" w:rsidR="00B55B56" w:rsidRDefault="00B55B56">
      <w:pPr>
        <w:pStyle w:val="BodyText"/>
        <w:rPr>
          <w:b/>
          <w:i w:val="0"/>
          <w:sz w:val="24"/>
        </w:rPr>
      </w:pPr>
    </w:p>
    <w:p w14:paraId="48E9EE60" w14:textId="77777777" w:rsidR="00B55B56" w:rsidRDefault="00B55B56">
      <w:pPr>
        <w:pStyle w:val="BodyText"/>
        <w:rPr>
          <w:b/>
          <w:i w:val="0"/>
          <w:sz w:val="24"/>
        </w:rPr>
      </w:pPr>
    </w:p>
    <w:p w14:paraId="516AA287" w14:textId="77777777" w:rsidR="00B55B56" w:rsidRDefault="00B55B56">
      <w:pPr>
        <w:pStyle w:val="BodyText"/>
        <w:rPr>
          <w:b/>
          <w:i w:val="0"/>
          <w:sz w:val="24"/>
        </w:rPr>
      </w:pPr>
    </w:p>
    <w:p w14:paraId="02EA0417" w14:textId="77777777" w:rsidR="00B55B56" w:rsidRDefault="00B55B56">
      <w:pPr>
        <w:pStyle w:val="BodyText"/>
        <w:rPr>
          <w:b/>
          <w:i w:val="0"/>
          <w:sz w:val="24"/>
        </w:rPr>
      </w:pPr>
    </w:p>
    <w:p w14:paraId="66ABA12C" w14:textId="77777777" w:rsidR="00B55B56" w:rsidRDefault="00B55B56">
      <w:pPr>
        <w:pStyle w:val="BodyText"/>
        <w:rPr>
          <w:b/>
          <w:i w:val="0"/>
          <w:sz w:val="24"/>
        </w:rPr>
      </w:pPr>
    </w:p>
    <w:p w14:paraId="61530561" w14:textId="77777777" w:rsidR="00B55B56" w:rsidRDefault="00B55B56">
      <w:pPr>
        <w:pStyle w:val="BodyText"/>
        <w:spacing w:before="1"/>
        <w:rPr>
          <w:b/>
          <w:i w:val="0"/>
          <w:sz w:val="24"/>
        </w:rPr>
      </w:pPr>
    </w:p>
    <w:p w14:paraId="49023666" w14:textId="28709C5F" w:rsidR="00B55B56" w:rsidRDefault="00000000">
      <w:pPr>
        <w:tabs>
          <w:tab w:val="left" w:pos="6901"/>
        </w:tabs>
        <w:ind w:left="360"/>
        <w:rPr>
          <w:b/>
          <w:sz w:val="24"/>
        </w:rPr>
      </w:pPr>
      <w:r>
        <w:rPr>
          <w:b/>
          <w:sz w:val="24"/>
        </w:rPr>
        <w:t>PAUL</w:t>
      </w:r>
      <w:r>
        <w:rPr>
          <w:b/>
          <w:spacing w:val="-2"/>
          <w:sz w:val="24"/>
        </w:rPr>
        <w:t xml:space="preserve"> BROWN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74EDD0ED" w14:textId="77777777" w:rsidR="00B55B56" w:rsidRDefault="00B55B56">
      <w:pPr>
        <w:pStyle w:val="BodyText"/>
        <w:rPr>
          <w:b/>
          <w:i w:val="0"/>
          <w:sz w:val="24"/>
        </w:rPr>
      </w:pPr>
    </w:p>
    <w:p w14:paraId="62750730" w14:textId="77777777" w:rsidR="00B55B56" w:rsidRDefault="00B55B56">
      <w:pPr>
        <w:pStyle w:val="BodyText"/>
        <w:rPr>
          <w:b/>
          <w:i w:val="0"/>
          <w:sz w:val="24"/>
        </w:rPr>
      </w:pPr>
    </w:p>
    <w:p w14:paraId="3EA19647" w14:textId="77777777" w:rsidR="00B55B56" w:rsidRDefault="00B55B56">
      <w:pPr>
        <w:pStyle w:val="BodyText"/>
        <w:rPr>
          <w:b/>
          <w:i w:val="0"/>
          <w:sz w:val="24"/>
        </w:rPr>
      </w:pPr>
    </w:p>
    <w:p w14:paraId="580EF377" w14:textId="77777777" w:rsidR="00B55B56" w:rsidRDefault="00B55B56">
      <w:pPr>
        <w:pStyle w:val="BodyText"/>
        <w:rPr>
          <w:b/>
          <w:i w:val="0"/>
          <w:sz w:val="24"/>
        </w:rPr>
      </w:pPr>
    </w:p>
    <w:p w14:paraId="509EF59F" w14:textId="77777777" w:rsidR="00B55B56" w:rsidRDefault="00B55B56">
      <w:pPr>
        <w:pStyle w:val="BodyText"/>
        <w:rPr>
          <w:b/>
          <w:i w:val="0"/>
          <w:sz w:val="24"/>
        </w:rPr>
      </w:pPr>
    </w:p>
    <w:p w14:paraId="7D41A2FC" w14:textId="77777777" w:rsidR="00B55B56" w:rsidRDefault="00B55B56">
      <w:pPr>
        <w:pStyle w:val="BodyText"/>
        <w:rPr>
          <w:b/>
          <w:i w:val="0"/>
          <w:sz w:val="24"/>
        </w:rPr>
      </w:pPr>
    </w:p>
    <w:p w14:paraId="5A168FA9" w14:textId="77777777" w:rsidR="00B55B56" w:rsidRDefault="00B55B56">
      <w:pPr>
        <w:pStyle w:val="BodyText"/>
        <w:rPr>
          <w:b/>
          <w:i w:val="0"/>
          <w:sz w:val="24"/>
        </w:rPr>
      </w:pPr>
    </w:p>
    <w:p w14:paraId="2E9238D0" w14:textId="77777777" w:rsidR="00B55B56" w:rsidRDefault="00B55B56">
      <w:pPr>
        <w:pStyle w:val="BodyText"/>
        <w:spacing w:before="1"/>
        <w:rPr>
          <w:b/>
          <w:i w:val="0"/>
          <w:sz w:val="24"/>
        </w:rPr>
      </w:pPr>
    </w:p>
    <w:p w14:paraId="3A9A450D" w14:textId="77777777" w:rsidR="00B55B56" w:rsidRDefault="00000000">
      <w:pPr>
        <w:ind w:left="360"/>
        <w:jc w:val="both"/>
        <w:rPr>
          <w:sz w:val="24"/>
        </w:rPr>
      </w:pP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Honourable</w:t>
      </w:r>
      <w:proofErr w:type="spellEnd"/>
      <w:r>
        <w:rPr>
          <w:sz w:val="24"/>
        </w:rPr>
        <w:t xml:space="preserve"> G.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Musariri, </w:t>
      </w:r>
      <w:r>
        <w:rPr>
          <w:spacing w:val="-2"/>
          <w:sz w:val="24"/>
        </w:rPr>
        <w:t>Judge:</w:t>
      </w:r>
    </w:p>
    <w:p w14:paraId="4B57D41F" w14:textId="77777777" w:rsidR="00B55B56" w:rsidRDefault="00B55B56">
      <w:pPr>
        <w:pStyle w:val="BodyText"/>
        <w:rPr>
          <w:i w:val="0"/>
          <w:sz w:val="24"/>
        </w:rPr>
      </w:pPr>
    </w:p>
    <w:p w14:paraId="03717F49" w14:textId="77777777" w:rsidR="00B55B56" w:rsidRDefault="00B55B56">
      <w:pPr>
        <w:pStyle w:val="BodyText"/>
        <w:rPr>
          <w:i w:val="0"/>
          <w:sz w:val="24"/>
        </w:rPr>
      </w:pPr>
    </w:p>
    <w:p w14:paraId="342CB4B7" w14:textId="77777777" w:rsidR="00B55B56" w:rsidRDefault="00000000">
      <w:pPr>
        <w:tabs>
          <w:tab w:val="left" w:pos="3240"/>
        </w:tabs>
        <w:ind w:left="360"/>
        <w:jc w:val="both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Applicant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r>
        <w:rPr>
          <w:sz w:val="24"/>
        </w:rPr>
        <w:t>Runganga,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Attorney</w:t>
      </w:r>
    </w:p>
    <w:p w14:paraId="321D95DE" w14:textId="77777777" w:rsidR="00B55B56" w:rsidRDefault="00000000">
      <w:pPr>
        <w:tabs>
          <w:tab w:val="left" w:pos="3240"/>
        </w:tabs>
        <w:spacing w:before="137"/>
        <w:ind w:left="360"/>
        <w:jc w:val="both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Makonya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Unionist</w:t>
      </w:r>
    </w:p>
    <w:p w14:paraId="340B20C5" w14:textId="77777777" w:rsidR="00B55B56" w:rsidRDefault="00B55B56">
      <w:pPr>
        <w:pStyle w:val="BodyText"/>
        <w:rPr>
          <w:i w:val="0"/>
          <w:sz w:val="24"/>
        </w:rPr>
      </w:pPr>
    </w:p>
    <w:p w14:paraId="29F4E51B" w14:textId="77777777" w:rsidR="00B55B56" w:rsidRDefault="00B55B56">
      <w:pPr>
        <w:pStyle w:val="BodyText"/>
        <w:rPr>
          <w:i w:val="0"/>
          <w:sz w:val="24"/>
        </w:rPr>
      </w:pPr>
    </w:p>
    <w:p w14:paraId="330617D9" w14:textId="77777777" w:rsidR="00B55B56" w:rsidRDefault="00B55B56">
      <w:pPr>
        <w:pStyle w:val="BodyText"/>
        <w:spacing w:before="140"/>
        <w:rPr>
          <w:i w:val="0"/>
          <w:sz w:val="24"/>
        </w:rPr>
      </w:pPr>
    </w:p>
    <w:p w14:paraId="0BCDADE9" w14:textId="77777777" w:rsidR="00B55B56" w:rsidRDefault="00000000">
      <w:pPr>
        <w:pStyle w:val="Heading1"/>
        <w:ind w:left="360"/>
      </w:pPr>
      <w:r>
        <w:t>MUSARIRI,</w:t>
      </w:r>
      <w:r>
        <w:rPr>
          <w:spacing w:val="-2"/>
        </w:rPr>
        <w:t xml:space="preserve"> </w:t>
      </w:r>
      <w:r>
        <w:rPr>
          <w:spacing w:val="-5"/>
        </w:rPr>
        <w:t>J:</w:t>
      </w:r>
    </w:p>
    <w:p w14:paraId="6C958175" w14:textId="77777777" w:rsidR="00B55B56" w:rsidRDefault="00000000">
      <w:pPr>
        <w:spacing w:before="137" w:line="360" w:lineRule="auto"/>
        <w:ind w:left="360" w:right="357" w:firstLine="719"/>
        <w:jc w:val="both"/>
        <w:rPr>
          <w:sz w:val="24"/>
        </w:rPr>
      </w:pPr>
      <w:r>
        <w:rPr>
          <w:sz w:val="24"/>
        </w:rPr>
        <w:t>Applicant applied for rescission of this Court’s judgment issued on 16 July 2025.</w:t>
      </w:r>
      <w:r>
        <w:rPr>
          <w:spacing w:val="40"/>
          <w:sz w:val="24"/>
        </w:rPr>
        <w:t xml:space="preserve"> </w:t>
      </w:r>
      <w:r>
        <w:rPr>
          <w:sz w:val="24"/>
        </w:rPr>
        <w:t>The application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provided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92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28:01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hereafter</w:t>
      </w:r>
      <w:r>
        <w:rPr>
          <w:spacing w:val="-10"/>
          <w:sz w:val="24"/>
        </w:rPr>
        <w:t xml:space="preserve"> </w:t>
      </w:r>
      <w:r>
        <w:rPr>
          <w:sz w:val="24"/>
        </w:rPr>
        <w:t>called</w:t>
      </w:r>
      <w:r>
        <w:rPr>
          <w:spacing w:val="-10"/>
          <w:sz w:val="24"/>
        </w:rPr>
        <w:t xml:space="preserve"> </w:t>
      </w:r>
      <w:r>
        <w:rPr>
          <w:sz w:val="24"/>
        </w:rPr>
        <w:t>the Act.</w:t>
      </w:r>
      <w:r>
        <w:rPr>
          <w:spacing w:val="40"/>
          <w:sz w:val="24"/>
        </w:rPr>
        <w:t xml:space="preserve"> </w:t>
      </w:r>
      <w:r>
        <w:rPr>
          <w:sz w:val="24"/>
        </w:rPr>
        <w:t>Respondent opposed the application.</w:t>
      </w:r>
    </w:p>
    <w:p w14:paraId="3E946016" w14:textId="77777777" w:rsidR="00B55B56" w:rsidRDefault="00000000">
      <w:pPr>
        <w:spacing w:before="1"/>
        <w:ind w:left="360"/>
        <w:jc w:val="both"/>
        <w:rPr>
          <w:b/>
          <w:sz w:val="24"/>
        </w:rPr>
      </w:pPr>
      <w:r>
        <w:rPr>
          <w:b/>
          <w:sz w:val="24"/>
          <w:u w:val="single"/>
        </w:rPr>
        <w:t>Applicant’s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case</w:t>
      </w:r>
    </w:p>
    <w:p w14:paraId="5D370C20" w14:textId="77777777" w:rsidR="00B55B56" w:rsidRDefault="00B55B56">
      <w:pPr>
        <w:jc w:val="both"/>
        <w:rPr>
          <w:b/>
          <w:sz w:val="24"/>
        </w:rPr>
        <w:sectPr w:rsidR="00B55B56">
          <w:footerReference w:type="default" r:id="rId7"/>
          <w:type w:val="continuous"/>
          <w:pgSz w:w="12240" w:h="15840"/>
          <w:pgMar w:top="1360" w:right="1080" w:bottom="1600" w:left="1080" w:header="0" w:footer="1411" w:gutter="0"/>
          <w:pgNumType w:start="1"/>
          <w:cols w:space="720"/>
        </w:sectPr>
      </w:pPr>
    </w:p>
    <w:p w14:paraId="23D90330" w14:textId="77777777" w:rsidR="00B55B56" w:rsidRDefault="00000000">
      <w:pPr>
        <w:spacing w:before="170"/>
        <w:ind w:left="360"/>
        <w:jc w:val="both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parts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3"/>
          <w:sz w:val="24"/>
        </w:rPr>
        <w:t xml:space="preserve"> </w:t>
      </w:r>
      <w:r>
        <w:rPr>
          <w:sz w:val="24"/>
        </w:rPr>
        <w:t>founding</w:t>
      </w:r>
      <w:r>
        <w:rPr>
          <w:spacing w:val="-1"/>
          <w:sz w:val="24"/>
        </w:rPr>
        <w:t xml:space="preserve"> </w:t>
      </w:r>
      <w:r>
        <w:rPr>
          <w:sz w:val="24"/>
        </w:rPr>
        <w:t>affidavit</w:t>
      </w:r>
      <w:r>
        <w:rPr>
          <w:spacing w:val="-2"/>
          <w:sz w:val="24"/>
        </w:rPr>
        <w:t xml:space="preserve"> </w:t>
      </w:r>
      <w:r>
        <w:rPr>
          <w:sz w:val="24"/>
        </w:rPr>
        <w:t>stated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that,</w:t>
      </w:r>
    </w:p>
    <w:p w14:paraId="575C20ED" w14:textId="77777777" w:rsidR="00B55B56" w:rsidRDefault="00000000">
      <w:pPr>
        <w:pStyle w:val="BodyText"/>
        <w:spacing w:before="136"/>
        <w:ind w:left="1800" w:right="354" w:hanging="720"/>
        <w:jc w:val="both"/>
      </w:pPr>
      <w:r>
        <w:t>“5.</w:t>
      </w:r>
      <w:r>
        <w:rPr>
          <w:spacing w:val="40"/>
        </w:rPr>
        <w:t xml:space="preserve">  </w:t>
      </w:r>
      <w:r>
        <w:t xml:space="preserve">This is an application for the setting aside of the default judgment granted against Applicants by </w:t>
      </w:r>
      <w:proofErr w:type="spellStart"/>
      <w:r>
        <w:t>Honourable</w:t>
      </w:r>
      <w:proofErr w:type="spellEnd"/>
      <w:r>
        <w:t xml:space="preserve"> Justice Musariri, sitting at Harare</w:t>
      </w:r>
      <w:r>
        <w:rPr>
          <w:spacing w:val="40"/>
        </w:rPr>
        <w:t xml:space="preserve"> </w:t>
      </w:r>
      <w:r>
        <w:t>on the 16</w:t>
      </w:r>
      <w:r>
        <w:rPr>
          <w:vertAlign w:val="superscript"/>
        </w:rPr>
        <w:t>th</w:t>
      </w:r>
      <w:r>
        <w:t xml:space="preserve"> of July 2024 in case number </w:t>
      </w:r>
      <w:r>
        <w:rPr>
          <w:b/>
        </w:rPr>
        <w:t>LC/H/405/25</w:t>
      </w:r>
      <w:r>
        <w:t>.</w:t>
      </w:r>
    </w:p>
    <w:p w14:paraId="046811CC" w14:textId="77777777" w:rsidR="00B55B56" w:rsidRDefault="00B55B56">
      <w:pPr>
        <w:pStyle w:val="BodyText"/>
        <w:spacing w:before="1"/>
      </w:pPr>
    </w:p>
    <w:p w14:paraId="277F6F97" w14:textId="77777777" w:rsidR="00B55B56" w:rsidRDefault="00000000">
      <w:pPr>
        <w:pStyle w:val="ListParagraph"/>
        <w:numPr>
          <w:ilvl w:val="0"/>
          <w:numId w:val="4"/>
        </w:numPr>
        <w:tabs>
          <w:tab w:val="left" w:pos="1800"/>
        </w:tabs>
        <w:ind w:right="356"/>
        <w:jc w:val="both"/>
        <w:rPr>
          <w:i/>
        </w:rPr>
      </w:pPr>
      <w:r>
        <w:rPr>
          <w:i/>
        </w:rPr>
        <w:t>What transpired is that Applicant forwarded heads of argument prepared by the undersigned</w:t>
      </w:r>
      <w:r>
        <w:rPr>
          <w:i/>
          <w:spacing w:val="-9"/>
        </w:rPr>
        <w:t xml:space="preserve"> </w:t>
      </w:r>
      <w:r>
        <w:rPr>
          <w:i/>
        </w:rPr>
        <w:t>Legal</w:t>
      </w:r>
      <w:r>
        <w:rPr>
          <w:i/>
          <w:spacing w:val="-9"/>
        </w:rPr>
        <w:t xml:space="preserve"> </w:t>
      </w:r>
      <w:r>
        <w:rPr>
          <w:i/>
        </w:rPr>
        <w:t>Practitioner</w:t>
      </w:r>
      <w:r>
        <w:rPr>
          <w:i/>
          <w:spacing w:val="-11"/>
        </w:rPr>
        <w:t xml:space="preserve"> </w:t>
      </w:r>
      <w:r>
        <w:rPr>
          <w:i/>
        </w:rPr>
        <w:t>to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Mr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K.</w:t>
      </w:r>
      <w:r>
        <w:rPr>
          <w:i/>
          <w:spacing w:val="-12"/>
        </w:rPr>
        <w:t xml:space="preserve"> </w:t>
      </w:r>
      <w:r>
        <w:rPr>
          <w:i/>
        </w:rPr>
        <w:t>Musoni</w:t>
      </w:r>
      <w:r>
        <w:rPr>
          <w:i/>
          <w:spacing w:val="-9"/>
        </w:rPr>
        <w:t xml:space="preserve"> </w:t>
      </w:r>
      <w:r>
        <w:rPr>
          <w:i/>
        </w:rPr>
        <w:t>who</w:t>
      </w:r>
      <w:r>
        <w:rPr>
          <w:i/>
          <w:spacing w:val="-12"/>
        </w:rPr>
        <w:t xml:space="preserve"> </w:t>
      </w:r>
      <w:r>
        <w:rPr>
          <w:i/>
        </w:rPr>
        <w:t>also</w:t>
      </w:r>
      <w:r>
        <w:rPr>
          <w:i/>
          <w:spacing w:val="-11"/>
        </w:rPr>
        <w:t xml:space="preserve"> </w:t>
      </w:r>
      <w:r>
        <w:rPr>
          <w:i/>
        </w:rPr>
        <w:t>happened</w:t>
      </w:r>
      <w:r>
        <w:rPr>
          <w:i/>
          <w:spacing w:val="-12"/>
        </w:rPr>
        <w:t xml:space="preserve"> </w:t>
      </w:r>
      <w:r>
        <w:rPr>
          <w:i/>
        </w:rPr>
        <w:t>to</w:t>
      </w:r>
      <w:r>
        <w:rPr>
          <w:i/>
          <w:spacing w:val="-10"/>
        </w:rPr>
        <w:t xml:space="preserve"> </w:t>
      </w:r>
      <w:r>
        <w:rPr>
          <w:i/>
        </w:rPr>
        <w:t>be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Disciplinary Officer in the hearing against which the Respondent made the application for review.</w:t>
      </w:r>
    </w:p>
    <w:p w14:paraId="5EE8BB56" w14:textId="77777777" w:rsidR="00B55B56" w:rsidRDefault="00B55B56">
      <w:pPr>
        <w:pStyle w:val="BodyText"/>
        <w:spacing w:before="1"/>
      </w:pPr>
    </w:p>
    <w:p w14:paraId="2167B706" w14:textId="77777777" w:rsidR="00B55B56" w:rsidRDefault="00000000">
      <w:pPr>
        <w:pStyle w:val="ListParagraph"/>
        <w:numPr>
          <w:ilvl w:val="0"/>
          <w:numId w:val="4"/>
        </w:numPr>
        <w:tabs>
          <w:tab w:val="left" w:pos="1800"/>
        </w:tabs>
        <w:ind w:right="355"/>
        <w:jc w:val="both"/>
        <w:rPr>
          <w:i/>
        </w:rPr>
      </w:pP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advertently,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Mr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K.</w:t>
      </w:r>
      <w:r>
        <w:rPr>
          <w:i/>
          <w:spacing w:val="-7"/>
        </w:rPr>
        <w:t xml:space="preserve"> </w:t>
      </w:r>
      <w:r>
        <w:rPr>
          <w:i/>
        </w:rPr>
        <w:t>Musoni</w:t>
      </w:r>
      <w:r>
        <w:rPr>
          <w:i/>
          <w:spacing w:val="-5"/>
        </w:rPr>
        <w:t xml:space="preserve"> </w:t>
      </w:r>
      <w:r>
        <w:rPr>
          <w:i/>
        </w:rPr>
        <w:t>singed</w:t>
      </w:r>
      <w:r>
        <w:rPr>
          <w:i/>
          <w:spacing w:val="-7"/>
        </w:rPr>
        <w:t xml:space="preserve"> </w:t>
      </w:r>
      <w:r>
        <w:rPr>
          <w:i/>
        </w:rPr>
        <w:t>(sic)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heads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argument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forwarded</w:t>
      </w:r>
      <w:r>
        <w:rPr>
          <w:i/>
          <w:spacing w:val="-7"/>
        </w:rPr>
        <w:t xml:space="preserve"> </w:t>
      </w:r>
      <w:r>
        <w:rPr>
          <w:i/>
        </w:rPr>
        <w:t>them</w:t>
      </w:r>
      <w:r>
        <w:rPr>
          <w:i/>
          <w:spacing w:val="-8"/>
        </w:rPr>
        <w:t xml:space="preserve"> </w:t>
      </w:r>
      <w:r>
        <w:rPr>
          <w:i/>
        </w:rPr>
        <w:t>back to the Applicants who also forwarded to their legal practitioner.</w:t>
      </w:r>
      <w:r>
        <w:rPr>
          <w:i/>
          <w:spacing w:val="40"/>
        </w:rPr>
        <w:t xml:space="preserve"> </w:t>
      </w:r>
      <w:r>
        <w:rPr>
          <w:i/>
        </w:rPr>
        <w:t>The legal practitioners erroneously uploaded the signed Heads of Argument which rendered them irregular and they correctly elected to have them expunged from the record.</w:t>
      </w:r>
    </w:p>
    <w:p w14:paraId="22E5206C" w14:textId="77777777" w:rsidR="00B55B56" w:rsidRDefault="00B55B56">
      <w:pPr>
        <w:pStyle w:val="BodyText"/>
      </w:pPr>
    </w:p>
    <w:p w14:paraId="4B198E66" w14:textId="77777777" w:rsidR="00B55B56" w:rsidRDefault="00000000">
      <w:pPr>
        <w:pStyle w:val="ListParagraph"/>
        <w:numPr>
          <w:ilvl w:val="0"/>
          <w:numId w:val="4"/>
        </w:numPr>
        <w:tabs>
          <w:tab w:val="left" w:pos="1800"/>
        </w:tabs>
        <w:ind w:right="354"/>
        <w:jc w:val="both"/>
        <w:rPr>
          <w:i/>
        </w:rPr>
      </w:pPr>
      <w:r>
        <w:rPr>
          <w:i/>
        </w:rPr>
        <w:t>The matter proceed to be heard as unopposed and judgment was granted in default.</w:t>
      </w:r>
      <w:r>
        <w:rPr>
          <w:i/>
          <w:spacing w:val="40"/>
        </w:rPr>
        <w:t xml:space="preserve"> </w:t>
      </w:r>
      <w:r>
        <w:rPr>
          <w:i/>
        </w:rPr>
        <w:t>In that</w:t>
      </w:r>
      <w:r>
        <w:rPr>
          <w:i/>
          <w:spacing w:val="-6"/>
        </w:rPr>
        <w:t xml:space="preserve"> </w:t>
      </w:r>
      <w:r>
        <w:rPr>
          <w:i/>
        </w:rPr>
        <w:t>regard,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urge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court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condone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now</w:t>
      </w:r>
      <w:r>
        <w:rPr>
          <w:i/>
          <w:spacing w:val="-6"/>
        </w:rPr>
        <w:t xml:space="preserve"> </w:t>
      </w:r>
      <w:r>
        <w:rPr>
          <w:i/>
        </w:rPr>
        <w:t>(sic)</w:t>
      </w:r>
      <w:r>
        <w:rPr>
          <w:i/>
          <w:spacing w:val="-8"/>
        </w:rPr>
        <w:t xml:space="preserve"> </w:t>
      </w:r>
      <w:r>
        <w:rPr>
          <w:i/>
        </w:rPr>
        <w:t>appearance</w:t>
      </w:r>
      <w:r>
        <w:rPr>
          <w:i/>
          <w:spacing w:val="-5"/>
        </w:rPr>
        <w:t xml:space="preserve"> </w:t>
      </w:r>
      <w:r>
        <w:rPr>
          <w:i/>
        </w:rPr>
        <w:t>which</w:t>
      </w:r>
      <w:r>
        <w:rPr>
          <w:i/>
          <w:spacing w:val="-7"/>
        </w:rPr>
        <w:t xml:space="preserve"> </w:t>
      </w:r>
      <w:r>
        <w:rPr>
          <w:i/>
        </w:rPr>
        <w:t>was</w:t>
      </w:r>
      <w:r>
        <w:rPr>
          <w:i/>
          <w:spacing w:val="-7"/>
        </w:rPr>
        <w:t xml:space="preserve"> </w:t>
      </w:r>
      <w:r>
        <w:rPr>
          <w:i/>
        </w:rPr>
        <w:t>technical</w:t>
      </w:r>
      <w:r>
        <w:rPr>
          <w:i/>
          <w:spacing w:val="-1"/>
        </w:rPr>
        <w:t xml:space="preserve"> </w:t>
      </w:r>
      <w:r>
        <w:rPr>
          <w:i/>
        </w:rPr>
        <w:t>but for all intents and purposes Applicant desired that the Applicant be heard on the merits. May the Court allow Applicant to properly file its heads of argument before it.</w:t>
      </w:r>
    </w:p>
    <w:p w14:paraId="2E78BD9E" w14:textId="77777777" w:rsidR="00B55B56" w:rsidRDefault="00B55B56">
      <w:pPr>
        <w:pStyle w:val="BodyText"/>
      </w:pPr>
    </w:p>
    <w:p w14:paraId="690F12B7" w14:textId="77777777" w:rsidR="00B55B56" w:rsidRDefault="00000000">
      <w:pPr>
        <w:pStyle w:val="ListParagraph"/>
        <w:numPr>
          <w:ilvl w:val="0"/>
          <w:numId w:val="4"/>
        </w:numPr>
        <w:tabs>
          <w:tab w:val="left" w:pos="1800"/>
        </w:tabs>
        <w:ind w:right="357"/>
        <w:jc w:val="both"/>
        <w:rPr>
          <w:i/>
        </w:rPr>
      </w:pPr>
      <w:r>
        <w:rPr>
          <w:i/>
        </w:rPr>
        <w:t>On</w:t>
      </w:r>
      <w:r>
        <w:rPr>
          <w:i/>
          <w:spacing w:val="-14"/>
        </w:rPr>
        <w:t xml:space="preserve"> </w:t>
      </w: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second</w:t>
      </w:r>
      <w:r>
        <w:rPr>
          <w:i/>
          <w:spacing w:val="-14"/>
        </w:rPr>
        <w:t xml:space="preserve"> </w:t>
      </w:r>
      <w:r>
        <w:rPr>
          <w:i/>
        </w:rPr>
        <w:t>ground</w:t>
      </w:r>
      <w:r>
        <w:rPr>
          <w:i/>
          <w:spacing w:val="-13"/>
        </w:rPr>
        <w:t xml:space="preserve"> </w:t>
      </w:r>
      <w:r>
        <w:rPr>
          <w:i/>
        </w:rPr>
        <w:t>which</w:t>
      </w:r>
      <w:r>
        <w:rPr>
          <w:i/>
          <w:spacing w:val="-14"/>
        </w:rPr>
        <w:t xml:space="preserve"> </w:t>
      </w:r>
      <w:r>
        <w:rPr>
          <w:i/>
        </w:rPr>
        <w:t>is</w:t>
      </w:r>
      <w:r>
        <w:rPr>
          <w:i/>
          <w:spacing w:val="-14"/>
        </w:rPr>
        <w:t xml:space="preserve"> </w:t>
      </w: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correction</w:t>
      </w:r>
      <w:r>
        <w:rPr>
          <w:i/>
          <w:spacing w:val="-13"/>
        </w:rPr>
        <w:t xml:space="preserve"> </w:t>
      </w:r>
      <w:r>
        <w:rPr>
          <w:i/>
        </w:rPr>
        <w:t>of</w:t>
      </w:r>
      <w:r>
        <w:rPr>
          <w:i/>
          <w:spacing w:val="-14"/>
        </w:rPr>
        <w:t xml:space="preserve"> </w:t>
      </w:r>
      <w:r>
        <w:rPr>
          <w:i/>
        </w:rPr>
        <w:t>patent</w:t>
      </w:r>
      <w:r>
        <w:rPr>
          <w:i/>
          <w:spacing w:val="-14"/>
        </w:rPr>
        <w:t xml:space="preserve"> </w:t>
      </w:r>
      <w:r>
        <w:rPr>
          <w:i/>
        </w:rPr>
        <w:t>error,</w:t>
      </w:r>
      <w:r>
        <w:rPr>
          <w:i/>
          <w:spacing w:val="-14"/>
        </w:rPr>
        <w:t xml:space="preserve"> </w:t>
      </w:r>
      <w:r>
        <w:rPr>
          <w:i/>
        </w:rPr>
        <w:t>the</w:t>
      </w:r>
      <w:r>
        <w:rPr>
          <w:i/>
          <w:spacing w:val="-13"/>
        </w:rPr>
        <w:t xml:space="preserve"> </w:t>
      </w:r>
      <w:r>
        <w:rPr>
          <w:i/>
        </w:rPr>
        <w:t>court</w:t>
      </w:r>
      <w:r>
        <w:rPr>
          <w:i/>
          <w:spacing w:val="-14"/>
        </w:rPr>
        <w:t xml:space="preserve"> </w:t>
      </w:r>
      <w:r>
        <w:rPr>
          <w:i/>
        </w:rPr>
        <w:t>erroneously</w:t>
      </w:r>
      <w:r>
        <w:rPr>
          <w:i/>
          <w:spacing w:val="-14"/>
        </w:rPr>
        <w:t xml:space="preserve"> </w:t>
      </w:r>
      <w:r>
        <w:rPr>
          <w:i/>
        </w:rPr>
        <w:t>omitted the option</w:t>
      </w:r>
      <w:r>
        <w:rPr>
          <w:i/>
          <w:spacing w:val="-1"/>
        </w:rPr>
        <w:t xml:space="preserve"> </w:t>
      </w:r>
      <w:r>
        <w:rPr>
          <w:i/>
        </w:rPr>
        <w:t>for the hearing</w:t>
      </w:r>
      <w:r>
        <w:rPr>
          <w:i/>
          <w:spacing w:val="-1"/>
        </w:rPr>
        <w:t xml:space="preserve"> </w:t>
      </w:r>
      <w:r>
        <w:rPr>
          <w:i/>
        </w:rPr>
        <w:t>to be heard de novo and proceeded to order damages in lieu of reinstatement which is an issue that was not before it.</w:t>
      </w:r>
    </w:p>
    <w:p w14:paraId="024DD8CA" w14:textId="77777777" w:rsidR="00B55B56" w:rsidRDefault="00000000">
      <w:pPr>
        <w:pStyle w:val="BodyText"/>
        <w:spacing w:before="252"/>
        <w:ind w:left="1080"/>
        <w:jc w:val="both"/>
      </w:pPr>
      <w:r>
        <w:t>16(c)</w:t>
      </w:r>
      <w:r>
        <w:rPr>
          <w:spacing w:val="70"/>
        </w:rPr>
        <w:t xml:space="preserve">  </w:t>
      </w:r>
      <w:r>
        <w:t>Prospects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success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merits;</w:t>
      </w:r>
    </w:p>
    <w:p w14:paraId="7F827CD8" w14:textId="77777777" w:rsidR="00B55B56" w:rsidRDefault="00000000">
      <w:pPr>
        <w:pStyle w:val="BodyText"/>
        <w:spacing w:before="1"/>
        <w:ind w:left="1800" w:right="358"/>
        <w:jc w:val="both"/>
      </w:pPr>
      <w:r>
        <w:t>Applicants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good</w:t>
      </w:r>
      <w:r>
        <w:rPr>
          <w:spacing w:val="-14"/>
        </w:rPr>
        <w:t xml:space="preserve"> </w:t>
      </w:r>
      <w:r>
        <w:t>prospects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success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main</w:t>
      </w:r>
      <w:r>
        <w:rPr>
          <w:spacing w:val="-14"/>
        </w:rPr>
        <w:t xml:space="preserve"> </w:t>
      </w:r>
      <w:r>
        <w:t>matter.</w:t>
      </w:r>
      <w:r>
        <w:rPr>
          <w:spacing w:val="18"/>
        </w:rPr>
        <w:t xml:space="preserve"> </w:t>
      </w:r>
      <w:r>
        <w:t>Respondents</w:t>
      </w:r>
      <w:r>
        <w:rPr>
          <w:spacing w:val="-14"/>
        </w:rPr>
        <w:t xml:space="preserve"> </w:t>
      </w:r>
      <w:r>
        <w:t>failed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prove that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Disciplinary</w:t>
      </w:r>
      <w:r>
        <w:rPr>
          <w:spacing w:val="-13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did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jurisdiction,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jurisdiction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am</w:t>
      </w:r>
      <w:r>
        <w:rPr>
          <w:spacing w:val="-14"/>
        </w:rPr>
        <w:t xml:space="preserve"> </w:t>
      </w:r>
      <w:r>
        <w:t>advised,</w:t>
      </w:r>
      <w:r>
        <w:rPr>
          <w:spacing w:val="-12"/>
        </w:rPr>
        <w:t xml:space="preserve"> </w:t>
      </w:r>
      <w:r>
        <w:t xml:space="preserve">was clearly established in the Collective Bargaining Agreement for the Transport Operating Industry </w:t>
      </w:r>
      <w:r>
        <w:rPr>
          <w:b/>
        </w:rPr>
        <w:t>Statutory Instrument 42/2022</w:t>
      </w:r>
      <w:r>
        <w:t>.</w:t>
      </w:r>
    </w:p>
    <w:p w14:paraId="4BFC64E7" w14:textId="77777777" w:rsidR="00B55B56" w:rsidRDefault="00000000">
      <w:pPr>
        <w:pStyle w:val="BodyText"/>
        <w:ind w:left="1800" w:right="358"/>
        <w:jc w:val="both"/>
      </w:pPr>
      <w:r>
        <w:t>The</w:t>
      </w:r>
      <w:r>
        <w:rPr>
          <w:spacing w:val="-1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conducted and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hence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have good</w:t>
      </w:r>
      <w:r>
        <w:rPr>
          <w:spacing w:val="-5"/>
        </w:rPr>
        <w:t xml:space="preserve"> </w:t>
      </w:r>
      <w:r>
        <w:t>prospects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succeeding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dismissed.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the Respondent</w:t>
      </w:r>
      <w:r>
        <w:rPr>
          <w:spacing w:val="-8"/>
        </w:rPr>
        <w:t xml:space="preserve"> </w:t>
      </w:r>
      <w:r>
        <w:t>filed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outside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timelines</w:t>
      </w:r>
      <w:r>
        <w:rPr>
          <w:spacing w:val="-7"/>
        </w:rPr>
        <w:t xml:space="preserve"> </w:t>
      </w:r>
      <w:r>
        <w:t>prescribed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court.”</w:t>
      </w:r>
    </w:p>
    <w:p w14:paraId="2CB7DB32" w14:textId="77777777" w:rsidR="00B55B56" w:rsidRDefault="00B55B56">
      <w:pPr>
        <w:pStyle w:val="BodyText"/>
      </w:pPr>
    </w:p>
    <w:p w14:paraId="2460C882" w14:textId="77777777" w:rsidR="00B55B56" w:rsidRDefault="00000000">
      <w:pPr>
        <w:spacing w:before="1"/>
        <w:ind w:left="360"/>
        <w:jc w:val="both"/>
        <w:rPr>
          <w:sz w:val="24"/>
        </w:rPr>
      </w:pP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prayed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rescission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judgment.</w:t>
      </w:r>
    </w:p>
    <w:p w14:paraId="2FF8F7AC" w14:textId="77777777" w:rsidR="00B55B56" w:rsidRDefault="00000000">
      <w:pPr>
        <w:spacing w:before="139"/>
        <w:ind w:left="360"/>
        <w:jc w:val="both"/>
        <w:rPr>
          <w:b/>
          <w:sz w:val="24"/>
        </w:rPr>
      </w:pPr>
      <w:r>
        <w:rPr>
          <w:b/>
          <w:sz w:val="24"/>
          <w:u w:val="single"/>
        </w:rPr>
        <w:t>Respondent’s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case</w:t>
      </w:r>
    </w:p>
    <w:p w14:paraId="7D425028" w14:textId="77777777" w:rsidR="00B55B56" w:rsidRDefault="00000000">
      <w:pPr>
        <w:spacing w:before="137"/>
        <w:ind w:left="360"/>
        <w:jc w:val="both"/>
        <w:rPr>
          <w:sz w:val="24"/>
        </w:rPr>
      </w:pPr>
      <w:r>
        <w:rPr>
          <w:sz w:val="24"/>
        </w:rPr>
        <w:t>Respondent’s</w:t>
      </w:r>
      <w:r>
        <w:rPr>
          <w:spacing w:val="-3"/>
          <w:sz w:val="24"/>
        </w:rPr>
        <w:t xml:space="preserve"> </w:t>
      </w:r>
      <w:r>
        <w:rPr>
          <w:sz w:val="24"/>
        </w:rPr>
        <w:t>opposing</w:t>
      </w:r>
      <w:r>
        <w:rPr>
          <w:spacing w:val="-3"/>
          <w:sz w:val="24"/>
        </w:rPr>
        <w:t xml:space="preserve"> </w:t>
      </w:r>
      <w:r>
        <w:rPr>
          <w:sz w:val="24"/>
        </w:rPr>
        <w:t>affidavit</w:t>
      </w:r>
      <w:r>
        <w:rPr>
          <w:spacing w:val="-2"/>
          <w:sz w:val="24"/>
        </w:rPr>
        <w:t xml:space="preserve"> </w:t>
      </w:r>
      <w:r>
        <w:rPr>
          <w:sz w:val="24"/>
        </w:rPr>
        <w:t>countered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thus,</w:t>
      </w:r>
    </w:p>
    <w:p w14:paraId="740A0417" w14:textId="77777777" w:rsidR="00B55B56" w:rsidRDefault="00000000">
      <w:pPr>
        <w:pStyle w:val="BodyText"/>
        <w:spacing w:before="138"/>
        <w:ind w:left="1800" w:right="356" w:hanging="720"/>
        <w:jc w:val="both"/>
      </w:pPr>
      <w:r>
        <w:t>“20.</w:t>
      </w:r>
      <w:r>
        <w:rPr>
          <w:spacing w:val="40"/>
        </w:rPr>
        <w:t xml:space="preserve">  </w:t>
      </w:r>
      <w:r>
        <w:t>Agreed</w:t>
      </w:r>
      <w:r>
        <w:rPr>
          <w:spacing w:val="-1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satisfied</w:t>
      </w:r>
      <w:r>
        <w:rPr>
          <w:spacing w:val="-1"/>
        </w:rPr>
        <w:t xml:space="preserve"> </w:t>
      </w:r>
      <w:r>
        <w:t>(sic)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present application.</w:t>
      </w:r>
      <w:r>
        <w:rPr>
          <w:spacing w:val="40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has been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default</w:t>
      </w:r>
      <w:r>
        <w:rPr>
          <w:spacing w:val="-1"/>
        </w:rPr>
        <w:t xml:space="preserve"> </w:t>
      </w:r>
      <w:r>
        <w:t>by applicant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rescind an order made with the consent of the parties.</w:t>
      </w:r>
    </w:p>
    <w:p w14:paraId="3F4BE669" w14:textId="77777777" w:rsidR="00B55B56" w:rsidRDefault="00000000">
      <w:pPr>
        <w:pStyle w:val="ListParagraph"/>
        <w:numPr>
          <w:ilvl w:val="0"/>
          <w:numId w:val="3"/>
        </w:numPr>
        <w:tabs>
          <w:tab w:val="left" w:pos="1800"/>
        </w:tabs>
        <w:spacing w:before="252"/>
        <w:ind w:right="354"/>
        <w:jc w:val="both"/>
        <w:rPr>
          <w:i/>
        </w:rPr>
      </w:pPr>
      <w:r>
        <w:rPr>
          <w:i/>
        </w:rPr>
        <w:t>Litigants ought to be candid with the Court and trying to mislead the Court should disqualify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litigant.</w:t>
      </w:r>
      <w:r>
        <w:rPr>
          <w:i/>
          <w:spacing w:val="40"/>
        </w:rPr>
        <w:t xml:space="preserve"> </w:t>
      </w: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18</w:t>
      </w:r>
      <w:r>
        <w:rPr>
          <w:i/>
          <w:vertAlign w:val="superscript"/>
        </w:rPr>
        <w:t>th</w:t>
      </w:r>
      <w:r>
        <w:rPr>
          <w:i/>
          <w:spacing w:val="-2"/>
        </w:rPr>
        <w:t xml:space="preserve"> </w:t>
      </w:r>
      <w:r>
        <w:rPr>
          <w:i/>
        </w:rPr>
        <w:t>July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2025</w:t>
      </w:r>
      <w:r>
        <w:rPr>
          <w:i/>
          <w:spacing w:val="-2"/>
        </w:rPr>
        <w:t xml:space="preserve"> </w:t>
      </w:r>
      <w:r>
        <w:rPr>
          <w:i/>
        </w:rPr>
        <w:t>applicant</w:t>
      </w:r>
      <w:r>
        <w:rPr>
          <w:i/>
          <w:spacing w:val="-2"/>
        </w:rPr>
        <w:t xml:space="preserve"> </w:t>
      </w:r>
      <w:r>
        <w:rPr>
          <w:i/>
        </w:rPr>
        <w:t>was</w:t>
      </w:r>
      <w:r>
        <w:rPr>
          <w:i/>
          <w:spacing w:val="-4"/>
        </w:rPr>
        <w:t xml:space="preserve"> </w:t>
      </w:r>
      <w:r>
        <w:rPr>
          <w:i/>
        </w:rPr>
        <w:t>aware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Court</w:t>
      </w:r>
      <w:r>
        <w:rPr>
          <w:i/>
          <w:spacing w:val="-2"/>
        </w:rPr>
        <w:t xml:space="preserve"> </w:t>
      </w:r>
      <w:r>
        <w:rPr>
          <w:i/>
        </w:rPr>
        <w:t>decision and even attempted to institute disciplinary proceedings on respondent.</w:t>
      </w:r>
    </w:p>
    <w:p w14:paraId="5DD30DF4" w14:textId="77777777" w:rsidR="00B55B56" w:rsidRDefault="00B55B56">
      <w:pPr>
        <w:pStyle w:val="BodyText"/>
        <w:spacing w:before="1"/>
      </w:pPr>
    </w:p>
    <w:p w14:paraId="04CB323F" w14:textId="77777777" w:rsidR="00B55B56" w:rsidRDefault="00000000">
      <w:pPr>
        <w:pStyle w:val="ListParagraph"/>
        <w:numPr>
          <w:ilvl w:val="0"/>
          <w:numId w:val="3"/>
        </w:numPr>
        <w:tabs>
          <w:tab w:val="left" w:pos="1800"/>
        </w:tabs>
        <w:ind w:right="353"/>
        <w:jc w:val="both"/>
        <w:rPr>
          <w:i/>
        </w:rPr>
      </w:pPr>
      <w:r>
        <w:rPr>
          <w:i/>
        </w:rPr>
        <w:t>The reasons tendered are not satisfactory and even if the court were to grant the application</w:t>
      </w:r>
      <w:r>
        <w:rPr>
          <w:i/>
          <w:spacing w:val="-7"/>
        </w:rPr>
        <w:t xml:space="preserve"> </w:t>
      </w:r>
      <w:r>
        <w:rPr>
          <w:i/>
        </w:rPr>
        <w:t>that</w:t>
      </w:r>
      <w:r>
        <w:rPr>
          <w:i/>
          <w:spacing w:val="-4"/>
        </w:rPr>
        <w:t xml:space="preserve"> </w:t>
      </w:r>
      <w:r>
        <w:rPr>
          <w:i/>
        </w:rPr>
        <w:t>would</w:t>
      </w:r>
      <w:r>
        <w:rPr>
          <w:i/>
          <w:spacing w:val="-5"/>
        </w:rPr>
        <w:t xml:space="preserve"> </w:t>
      </w:r>
      <w:r>
        <w:rPr>
          <w:i/>
        </w:rPr>
        <w:t>not</w:t>
      </w:r>
      <w:r>
        <w:rPr>
          <w:i/>
          <w:spacing w:val="-6"/>
        </w:rPr>
        <w:t xml:space="preserve"> </w:t>
      </w:r>
      <w:r>
        <w:rPr>
          <w:i/>
        </w:rPr>
        <w:t>cure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defect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6"/>
        </w:rPr>
        <w:t xml:space="preserve"> </w:t>
      </w:r>
      <w:r>
        <w:rPr>
          <w:i/>
        </w:rPr>
        <w:t>there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6"/>
        </w:rPr>
        <w:t xml:space="preserve"> </w:t>
      </w:r>
      <w:r>
        <w:rPr>
          <w:i/>
        </w:rPr>
        <w:t>still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no</w:t>
      </w:r>
      <w:r>
        <w:rPr>
          <w:i/>
          <w:spacing w:val="-5"/>
        </w:rPr>
        <w:t xml:space="preserve"> </w:t>
      </w:r>
      <w:r>
        <w:rPr>
          <w:i/>
        </w:rPr>
        <w:t>papers</w:t>
      </w:r>
      <w:r>
        <w:rPr>
          <w:i/>
          <w:spacing w:val="-7"/>
        </w:rPr>
        <w:t xml:space="preserve"> </w:t>
      </w:r>
      <w:r>
        <w:rPr>
          <w:i/>
        </w:rPr>
        <w:t>before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Court. The remedy being sought here is incompetent.</w:t>
      </w:r>
    </w:p>
    <w:p w14:paraId="02533DE2" w14:textId="77777777" w:rsidR="00B55B56" w:rsidRDefault="00B55B56">
      <w:pPr>
        <w:pStyle w:val="ListParagraph"/>
        <w:rPr>
          <w:i/>
        </w:rPr>
        <w:sectPr w:rsidR="00B55B56">
          <w:headerReference w:type="default" r:id="rId8"/>
          <w:footerReference w:type="default" r:id="rId9"/>
          <w:pgSz w:w="12240" w:h="15840"/>
          <w:pgMar w:top="1260" w:right="1080" w:bottom="1600" w:left="1080" w:header="729" w:footer="1411" w:gutter="0"/>
          <w:cols w:space="720"/>
        </w:sectPr>
      </w:pPr>
    </w:p>
    <w:p w14:paraId="4E79B3E8" w14:textId="77777777" w:rsidR="00B55B56" w:rsidRDefault="00000000">
      <w:pPr>
        <w:pStyle w:val="ListParagraph"/>
        <w:numPr>
          <w:ilvl w:val="0"/>
          <w:numId w:val="3"/>
        </w:numPr>
        <w:tabs>
          <w:tab w:val="left" w:pos="1800"/>
        </w:tabs>
        <w:spacing w:before="169"/>
        <w:ind w:right="354"/>
        <w:jc w:val="both"/>
        <w:rPr>
          <w:i/>
        </w:rPr>
      </w:pPr>
      <w:r>
        <w:rPr>
          <w:i/>
        </w:rPr>
        <w:lastRenderedPageBreak/>
        <w:t>There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no</w:t>
      </w:r>
      <w:r>
        <w:rPr>
          <w:i/>
          <w:spacing w:val="-5"/>
        </w:rPr>
        <w:t xml:space="preserve"> </w:t>
      </w:r>
      <w:r>
        <w:rPr>
          <w:i/>
        </w:rPr>
        <w:t>prospects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success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talk</w:t>
      </w:r>
      <w:r>
        <w:rPr>
          <w:i/>
          <w:spacing w:val="-4"/>
        </w:rPr>
        <w:t xml:space="preserve"> </w:t>
      </w:r>
      <w:r>
        <w:rPr>
          <w:i/>
        </w:rPr>
        <w:t>about.</w:t>
      </w:r>
      <w:r>
        <w:rPr>
          <w:i/>
          <w:spacing w:val="40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application</w:t>
      </w:r>
      <w:r>
        <w:rPr>
          <w:i/>
          <w:spacing w:val="-5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fatally</w:t>
      </w:r>
      <w:r>
        <w:rPr>
          <w:i/>
          <w:spacing w:val="-4"/>
        </w:rPr>
        <w:t xml:space="preserve"> </w:t>
      </w:r>
      <w:r>
        <w:rPr>
          <w:i/>
        </w:rPr>
        <w:t>defective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is typically</w:t>
      </w:r>
      <w:r>
        <w:rPr>
          <w:i/>
          <w:spacing w:val="-4"/>
        </w:rPr>
        <w:t xml:space="preserve"> </w:t>
      </w:r>
      <w:r>
        <w:rPr>
          <w:i/>
        </w:rPr>
        <w:t>example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sour</w:t>
      </w:r>
      <w:r>
        <w:rPr>
          <w:i/>
          <w:spacing w:val="-4"/>
        </w:rPr>
        <w:t xml:space="preserve"> </w:t>
      </w:r>
      <w:r>
        <w:rPr>
          <w:i/>
        </w:rPr>
        <w:t>grapes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should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treated</w:t>
      </w:r>
      <w:r>
        <w:rPr>
          <w:i/>
          <w:spacing w:val="-7"/>
        </w:rPr>
        <w:t xml:space="preserve"> </w:t>
      </w:r>
      <w:r>
        <w:rPr>
          <w:i/>
        </w:rPr>
        <w:t>with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contempt</w:t>
      </w:r>
      <w:r>
        <w:rPr>
          <w:i/>
          <w:spacing w:val="-4"/>
        </w:rPr>
        <w:t xml:space="preserve"> </w:t>
      </w:r>
      <w:r>
        <w:rPr>
          <w:i/>
        </w:rPr>
        <w:t>it</w:t>
      </w:r>
      <w:r>
        <w:rPr>
          <w:i/>
          <w:spacing w:val="-4"/>
        </w:rPr>
        <w:t xml:space="preserve"> </w:t>
      </w:r>
      <w:r>
        <w:rPr>
          <w:i/>
        </w:rPr>
        <w:t>deserves.</w:t>
      </w:r>
      <w:r>
        <w:rPr>
          <w:i/>
          <w:spacing w:val="40"/>
        </w:rPr>
        <w:t xml:space="preserve"> </w:t>
      </w:r>
      <w:r>
        <w:rPr>
          <w:i/>
        </w:rPr>
        <w:t>The circumstances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case</w:t>
      </w:r>
      <w:r>
        <w:rPr>
          <w:i/>
          <w:spacing w:val="-13"/>
        </w:rPr>
        <w:t xml:space="preserve"> </w:t>
      </w:r>
      <w:r>
        <w:rPr>
          <w:i/>
        </w:rPr>
        <w:t>clearly</w:t>
      </w:r>
      <w:r>
        <w:rPr>
          <w:i/>
          <w:spacing w:val="-12"/>
        </w:rPr>
        <w:t xml:space="preserve"> </w:t>
      </w:r>
      <w:r>
        <w:rPr>
          <w:i/>
        </w:rPr>
        <w:t>shows</w:t>
      </w:r>
      <w:r>
        <w:rPr>
          <w:i/>
          <w:spacing w:val="-14"/>
        </w:rPr>
        <w:t xml:space="preserve"> </w:t>
      </w:r>
      <w:r>
        <w:rPr>
          <w:i/>
        </w:rPr>
        <w:t>that</w:t>
      </w:r>
      <w:r>
        <w:rPr>
          <w:i/>
          <w:spacing w:val="-13"/>
        </w:rPr>
        <w:t xml:space="preserve"> </w:t>
      </w:r>
      <w:r>
        <w:rPr>
          <w:i/>
        </w:rPr>
        <w:t>applicant</w:t>
      </w:r>
      <w:r>
        <w:rPr>
          <w:i/>
          <w:spacing w:val="-13"/>
        </w:rPr>
        <w:t xml:space="preserve"> </w:t>
      </w:r>
      <w:r>
        <w:rPr>
          <w:i/>
        </w:rPr>
        <w:t>has</w:t>
      </w:r>
      <w:r>
        <w:rPr>
          <w:i/>
          <w:spacing w:val="-11"/>
        </w:rPr>
        <w:t xml:space="preserve"> </w:t>
      </w:r>
      <w:r>
        <w:rPr>
          <w:i/>
        </w:rPr>
        <w:t>failed</w:t>
      </w:r>
      <w:r>
        <w:rPr>
          <w:i/>
          <w:spacing w:val="-14"/>
        </w:rPr>
        <w:t xml:space="preserve"> </w:t>
      </w:r>
      <w:r>
        <w:rPr>
          <w:i/>
        </w:rPr>
        <w:t>to</w:t>
      </w:r>
      <w:r>
        <w:rPr>
          <w:i/>
          <w:spacing w:val="-12"/>
        </w:rPr>
        <w:t xml:space="preserve"> </w:t>
      </w:r>
      <w:r>
        <w:rPr>
          <w:i/>
        </w:rPr>
        <w:t>prove</w:t>
      </w:r>
      <w:r>
        <w:rPr>
          <w:i/>
          <w:spacing w:val="-12"/>
        </w:rPr>
        <w:t xml:space="preserve"> </w:t>
      </w:r>
      <w:r>
        <w:rPr>
          <w:i/>
        </w:rPr>
        <w:t>that</w:t>
      </w:r>
      <w:r>
        <w:rPr>
          <w:i/>
          <w:spacing w:val="-13"/>
        </w:rPr>
        <w:t xml:space="preserve"> </w:t>
      </w:r>
      <w:r>
        <w:rPr>
          <w:i/>
        </w:rPr>
        <w:t>he</w:t>
      </w:r>
      <w:r>
        <w:rPr>
          <w:i/>
          <w:spacing w:val="-14"/>
        </w:rPr>
        <w:t xml:space="preserve"> </w:t>
      </w:r>
      <w:r>
        <w:rPr>
          <w:i/>
        </w:rPr>
        <w:t>is</w:t>
      </w:r>
      <w:r>
        <w:rPr>
          <w:i/>
          <w:spacing w:val="-14"/>
        </w:rPr>
        <w:t xml:space="preserve"> </w:t>
      </w:r>
      <w:r>
        <w:rPr>
          <w:i/>
        </w:rPr>
        <w:t>entitled to the remedy being sought.”</w:t>
      </w:r>
    </w:p>
    <w:p w14:paraId="2DF7BCF4" w14:textId="77777777" w:rsidR="00B55B56" w:rsidRDefault="00B55B56">
      <w:pPr>
        <w:pStyle w:val="BodyText"/>
        <w:spacing w:before="1"/>
      </w:pPr>
    </w:p>
    <w:p w14:paraId="141895D0" w14:textId="77777777" w:rsidR="00B55B56" w:rsidRDefault="00000000">
      <w:pPr>
        <w:ind w:left="360"/>
        <w:rPr>
          <w:sz w:val="24"/>
        </w:rPr>
      </w:pPr>
      <w:r>
        <w:rPr>
          <w:sz w:val="24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prayed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dismissed.</w:t>
      </w:r>
    </w:p>
    <w:p w14:paraId="0E3816BF" w14:textId="77777777" w:rsidR="00B55B56" w:rsidRDefault="00000000">
      <w:pPr>
        <w:spacing w:before="139"/>
        <w:ind w:left="360"/>
        <w:rPr>
          <w:b/>
          <w:sz w:val="24"/>
        </w:rPr>
      </w:pPr>
      <w:r>
        <w:rPr>
          <w:b/>
          <w:spacing w:val="-2"/>
          <w:sz w:val="24"/>
        </w:rPr>
        <w:t>Analysis</w:t>
      </w:r>
    </w:p>
    <w:p w14:paraId="18CD4A1F" w14:textId="77777777" w:rsidR="00B55B56" w:rsidRDefault="00000000">
      <w:pPr>
        <w:spacing w:before="137"/>
        <w:ind w:left="360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analysis the court is</w:t>
      </w:r>
      <w:r>
        <w:rPr>
          <w:spacing w:val="-1"/>
          <w:sz w:val="24"/>
        </w:rPr>
        <w:t xml:space="preserve"> </w:t>
      </w:r>
      <w:r>
        <w:rPr>
          <w:sz w:val="24"/>
        </w:rPr>
        <w:t>guided 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dicta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16A14B99" w14:textId="77777777" w:rsidR="00B55B56" w:rsidRDefault="00000000">
      <w:pPr>
        <w:pStyle w:val="Heading2"/>
        <w:spacing w:before="137"/>
        <w:jc w:val="left"/>
      </w:pPr>
      <w:proofErr w:type="spellStart"/>
      <w:r>
        <w:t>Chihwayi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Atish 2002</w:t>
      </w:r>
      <w:r>
        <w:rPr>
          <w:spacing w:val="-1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ZLR</w:t>
      </w:r>
      <w:r>
        <w:rPr>
          <w:spacing w:val="-1"/>
        </w:rPr>
        <w:t xml:space="preserve"> </w:t>
      </w:r>
      <w:r>
        <w:rPr>
          <w:spacing w:val="-5"/>
        </w:rPr>
        <w:t>89</w:t>
      </w:r>
    </w:p>
    <w:p w14:paraId="44DDF93C" w14:textId="77777777" w:rsidR="00B55B56" w:rsidRDefault="00000000">
      <w:pPr>
        <w:spacing w:before="139"/>
        <w:ind w:left="1080"/>
        <w:rPr>
          <w:b/>
          <w:sz w:val="24"/>
        </w:rPr>
      </w:pPr>
      <w:proofErr w:type="spellStart"/>
      <w:r>
        <w:rPr>
          <w:sz w:val="24"/>
        </w:rPr>
        <w:t>Saundura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quoted thus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98H-</w:t>
      </w:r>
      <w:r>
        <w:rPr>
          <w:b/>
          <w:spacing w:val="-5"/>
          <w:sz w:val="24"/>
        </w:rPr>
        <w:t>95A</w:t>
      </w:r>
    </w:p>
    <w:p w14:paraId="12AF45AC" w14:textId="77777777" w:rsidR="00B55B56" w:rsidRDefault="00000000">
      <w:pPr>
        <w:pStyle w:val="BodyText"/>
        <w:spacing w:before="137"/>
        <w:ind w:left="1080"/>
      </w:pPr>
      <w:r>
        <w:t xml:space="preserve">“But it is clear in principle and in long standing practice of our court two essential elements of ‘sufficient cause’ for </w:t>
      </w:r>
      <w:r>
        <w:rPr>
          <w:u w:val="single"/>
        </w:rPr>
        <w:t>rescission</w:t>
      </w:r>
      <w:r>
        <w:t xml:space="preserve"> of </w:t>
      </w:r>
      <w:r>
        <w:rPr>
          <w:u w:val="single"/>
        </w:rPr>
        <w:t xml:space="preserve">judgment </w:t>
      </w:r>
      <w:r>
        <w:t>by default.</w:t>
      </w:r>
    </w:p>
    <w:p w14:paraId="691086E9" w14:textId="77777777" w:rsidR="00B55B56" w:rsidRDefault="00B55B56">
      <w:pPr>
        <w:pStyle w:val="BodyText"/>
        <w:spacing w:before="1"/>
      </w:pPr>
    </w:p>
    <w:p w14:paraId="3A149806" w14:textId="77777777" w:rsidR="00B55B56" w:rsidRDefault="00000000">
      <w:pPr>
        <w:pStyle w:val="BodyText"/>
        <w:tabs>
          <w:tab w:val="left" w:pos="1800"/>
        </w:tabs>
        <w:spacing w:before="1"/>
        <w:ind w:left="1800" w:right="361" w:hanging="720"/>
      </w:pPr>
      <w:r>
        <w:rPr>
          <w:spacing w:val="-4"/>
        </w:rPr>
        <w:t>(</w:t>
      </w:r>
      <w:proofErr w:type="spellStart"/>
      <w:r>
        <w:rPr>
          <w:spacing w:val="-4"/>
        </w:rPr>
        <w:t>i</w:t>
      </w:r>
      <w:proofErr w:type="spellEnd"/>
      <w:r>
        <w:rPr>
          <w:spacing w:val="-4"/>
        </w:rPr>
        <w:t>)</w:t>
      </w:r>
      <w:r>
        <w:tab/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relief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present a</w:t>
      </w:r>
      <w:r>
        <w:rPr>
          <w:spacing w:val="-4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and acceptable</w:t>
      </w:r>
      <w:r>
        <w:rPr>
          <w:spacing w:val="-3"/>
        </w:rPr>
        <w:t xml:space="preserve"> </w:t>
      </w:r>
      <w:r>
        <w:t>explanation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his default; and</w:t>
      </w:r>
    </w:p>
    <w:p w14:paraId="4318EFED" w14:textId="77777777" w:rsidR="00B55B56" w:rsidRDefault="00000000">
      <w:pPr>
        <w:pStyle w:val="BodyText"/>
        <w:spacing w:line="252" w:lineRule="exact"/>
        <w:ind w:left="1080"/>
      </w:pPr>
      <w:r>
        <w:rPr>
          <w:spacing w:val="-4"/>
        </w:rPr>
        <w:t>(ii)</w:t>
      </w:r>
    </w:p>
    <w:p w14:paraId="2EB93775" w14:textId="77777777" w:rsidR="00B55B56" w:rsidRDefault="00000000">
      <w:pPr>
        <w:pStyle w:val="BodyText"/>
        <w:tabs>
          <w:tab w:val="left" w:pos="1800"/>
        </w:tabs>
        <w:ind w:left="1800" w:right="361" w:hanging="720"/>
      </w:pPr>
      <w:r>
        <w:rPr>
          <w:spacing w:val="-2"/>
        </w:rPr>
        <w:t>(iii)</w:t>
      </w:r>
      <w:r>
        <w:tab/>
        <w:t>that</w:t>
      </w:r>
      <w:r>
        <w:rPr>
          <w:spacing w:val="18"/>
        </w:rPr>
        <w:t xml:space="preserve"> </w:t>
      </w:r>
      <w:r>
        <w:t xml:space="preserve">on the merits such party has a bona fide </w:t>
      </w:r>
      <w:proofErr w:type="spellStart"/>
      <w:r>
        <w:t>defence</w:t>
      </w:r>
      <w:proofErr w:type="spellEnd"/>
      <w:r>
        <w:t xml:space="preserve"> which</w:t>
      </w:r>
      <w:r>
        <w:rPr>
          <w:spacing w:val="80"/>
        </w:rPr>
        <w:t xml:space="preserve"> </w:t>
      </w:r>
      <w:r>
        <w:t>prima facie, carries some</w:t>
      </w:r>
      <w:r>
        <w:rPr>
          <w:spacing w:val="80"/>
        </w:rPr>
        <w:t xml:space="preserve"> </w:t>
      </w:r>
      <w:r>
        <w:t>prospect of success.”</w:t>
      </w:r>
    </w:p>
    <w:p w14:paraId="12914D9C" w14:textId="77777777" w:rsidR="00B55B56" w:rsidRDefault="00000000">
      <w:pPr>
        <w:pStyle w:val="Heading2"/>
        <w:spacing w:before="253"/>
        <w:ind w:left="360"/>
      </w:pPr>
      <w:r>
        <w:rPr>
          <w:u w:val="single"/>
        </w:rPr>
        <w:t>Explanation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Default</w:t>
      </w:r>
    </w:p>
    <w:p w14:paraId="6B5B25CC" w14:textId="77777777" w:rsidR="00B55B56" w:rsidRDefault="00000000">
      <w:pPr>
        <w:spacing w:before="139" w:line="360" w:lineRule="auto"/>
        <w:ind w:left="360" w:right="358" w:firstLine="719"/>
        <w:jc w:val="both"/>
        <w:rPr>
          <w:sz w:val="24"/>
        </w:rPr>
      </w:pPr>
      <w:r>
        <w:rPr>
          <w:sz w:val="24"/>
        </w:rPr>
        <w:t xml:space="preserve">The default </w:t>
      </w:r>
      <w:r>
        <w:rPr>
          <w:i/>
          <w:sz w:val="24"/>
        </w:rPr>
        <w:t xml:space="preserve">in </w:t>
      </w:r>
      <w:proofErr w:type="spellStart"/>
      <w:r>
        <w:rPr>
          <w:i/>
          <w:sz w:val="24"/>
        </w:rPr>
        <w:t>casu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arose from the fact that applicant was barred for failure to file valid heads of argument.</w:t>
      </w:r>
      <w:r>
        <w:rPr>
          <w:spacing w:val="40"/>
          <w:sz w:val="24"/>
        </w:rPr>
        <w:t xml:space="preserve"> </w:t>
      </w:r>
      <w:r>
        <w:rPr>
          <w:sz w:val="24"/>
        </w:rPr>
        <w:t>As a result a default judgment was entered against it.</w:t>
      </w:r>
      <w:r>
        <w:rPr>
          <w:spacing w:val="40"/>
          <w:sz w:val="24"/>
        </w:rPr>
        <w:t xml:space="preserve"> </w:t>
      </w:r>
      <w:r>
        <w:rPr>
          <w:sz w:val="24"/>
        </w:rPr>
        <w:t>The heads filed by applicant were defective because they</w:t>
      </w:r>
      <w:r>
        <w:rPr>
          <w:spacing w:val="-3"/>
          <w:sz w:val="24"/>
        </w:rPr>
        <w:t xml:space="preserve"> </w:t>
      </w:r>
      <w:r>
        <w:rPr>
          <w:sz w:val="24"/>
        </w:rPr>
        <w:t>were not signed by</w:t>
      </w:r>
      <w:r>
        <w:rPr>
          <w:spacing w:val="-3"/>
          <w:sz w:val="24"/>
        </w:rPr>
        <w:t xml:space="preserve"> </w:t>
      </w:r>
      <w:r>
        <w:rPr>
          <w:sz w:val="24"/>
        </w:rPr>
        <w:t>applicant’s legal practitioners.</w:t>
      </w:r>
      <w:r>
        <w:rPr>
          <w:spacing w:val="40"/>
          <w:sz w:val="24"/>
        </w:rPr>
        <w:t xml:space="preserve"> </w:t>
      </w:r>
      <w:r>
        <w:rPr>
          <w:sz w:val="24"/>
        </w:rPr>
        <w:t>Instead they were signed by the Designated Officer who presided over the impugned disciplinary proceedings.</w:t>
      </w:r>
      <w:r>
        <w:rPr>
          <w:spacing w:val="40"/>
          <w:sz w:val="24"/>
        </w:rPr>
        <w:t xml:space="preserve"> </w:t>
      </w:r>
      <w:r>
        <w:rPr>
          <w:sz w:val="24"/>
        </w:rPr>
        <w:t>The key question is why were applicant’s heads of argument signed by the Designated</w:t>
      </w:r>
      <w:r>
        <w:rPr>
          <w:spacing w:val="-2"/>
          <w:sz w:val="24"/>
        </w:rPr>
        <w:t xml:space="preserve"> </w:t>
      </w:r>
      <w:r>
        <w:rPr>
          <w:sz w:val="24"/>
        </w:rPr>
        <w:t>Officer??</w:t>
      </w:r>
      <w:r>
        <w:rPr>
          <w:spacing w:val="40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5"/>
          <w:sz w:val="24"/>
        </w:rPr>
        <w:t xml:space="preserve"> </w:t>
      </w:r>
      <w:r>
        <w:rPr>
          <w:sz w:val="24"/>
        </w:rPr>
        <w:t>papers</w:t>
      </w:r>
      <w:r>
        <w:rPr>
          <w:spacing w:val="-5"/>
          <w:sz w:val="24"/>
        </w:rPr>
        <w:t xml:space="preserve"> </w:t>
      </w:r>
      <w:r>
        <w:rPr>
          <w:sz w:val="24"/>
        </w:rPr>
        <w:t>say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heads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forwarded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Designated</w:t>
      </w:r>
      <w:r>
        <w:rPr>
          <w:spacing w:val="-5"/>
          <w:sz w:val="24"/>
        </w:rPr>
        <w:t xml:space="preserve"> </w:t>
      </w:r>
      <w:r>
        <w:rPr>
          <w:sz w:val="24"/>
        </w:rPr>
        <w:t>Officer in error upon receipt from their attorneys.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It is common cause that the Designated Officer is an attorney who was engaged by applicant to act as the Designated Officer </w:t>
      </w:r>
      <w:r>
        <w:rPr>
          <w:i/>
          <w:sz w:val="24"/>
        </w:rPr>
        <w:t xml:space="preserve">in </w:t>
      </w:r>
      <w:proofErr w:type="spellStart"/>
      <w:r>
        <w:rPr>
          <w:i/>
          <w:sz w:val="24"/>
        </w:rPr>
        <w:t>casu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instead of an in- house disciplinary committee.</w:t>
      </w:r>
      <w:r>
        <w:rPr>
          <w:spacing w:val="40"/>
          <w:sz w:val="24"/>
        </w:rPr>
        <w:t xml:space="preserve"> </w:t>
      </w:r>
      <w:r>
        <w:rPr>
          <w:sz w:val="24"/>
        </w:rPr>
        <w:t>If it was a mistake then why did the attorney sign the heads on behalf applicant’s attorney No explanation was given.</w:t>
      </w:r>
      <w:r>
        <w:rPr>
          <w:spacing w:val="40"/>
          <w:sz w:val="24"/>
        </w:rPr>
        <w:t xml:space="preserve"> </w:t>
      </w:r>
      <w:r>
        <w:rPr>
          <w:sz w:val="24"/>
        </w:rPr>
        <w:t>Neither was an affidavit tendered by the 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confusing</w:t>
      </w:r>
      <w:r>
        <w:rPr>
          <w:spacing w:val="-3"/>
          <w:sz w:val="24"/>
        </w:rPr>
        <w:t xml:space="preserve"> </w:t>
      </w:r>
      <w:r>
        <w:rPr>
          <w:sz w:val="24"/>
        </w:rPr>
        <w:t>conduct.</w:t>
      </w:r>
      <w:r>
        <w:rPr>
          <w:spacing w:val="40"/>
          <w:sz w:val="24"/>
        </w:rPr>
        <w:t xml:space="preserve"> </w:t>
      </w:r>
      <w:r>
        <w:rPr>
          <w:sz w:val="24"/>
        </w:rPr>
        <w:t>To that</w:t>
      </w:r>
      <w:r>
        <w:rPr>
          <w:spacing w:val="-2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default</w:t>
      </w:r>
      <w:r>
        <w:rPr>
          <w:spacing w:val="-2"/>
          <w:sz w:val="24"/>
        </w:rPr>
        <w:t xml:space="preserve"> </w:t>
      </w:r>
      <w:r>
        <w:rPr>
          <w:sz w:val="24"/>
        </w:rPr>
        <w:t>is incomplete and thus unsatisfactory.</w:t>
      </w:r>
    </w:p>
    <w:p w14:paraId="22C5F1EE" w14:textId="77777777" w:rsidR="00B55B56" w:rsidRDefault="00B55B56">
      <w:pPr>
        <w:pStyle w:val="BodyText"/>
        <w:spacing w:before="138"/>
        <w:rPr>
          <w:i w:val="0"/>
          <w:sz w:val="24"/>
        </w:rPr>
      </w:pPr>
    </w:p>
    <w:p w14:paraId="1EDF03D1" w14:textId="77777777" w:rsidR="00B55B56" w:rsidRDefault="00000000">
      <w:pPr>
        <w:ind w:left="360"/>
        <w:jc w:val="both"/>
        <w:rPr>
          <w:sz w:val="24"/>
        </w:rPr>
      </w:pPr>
      <w:r>
        <w:rPr>
          <w:b/>
          <w:sz w:val="24"/>
          <w:u w:val="single"/>
        </w:rPr>
        <w:t>Prospects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of success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on the </w:t>
      </w:r>
      <w:r>
        <w:rPr>
          <w:b/>
          <w:spacing w:val="-2"/>
          <w:sz w:val="24"/>
          <w:u w:val="single"/>
        </w:rPr>
        <w:t>merits</w:t>
      </w:r>
      <w:r>
        <w:rPr>
          <w:spacing w:val="-2"/>
          <w:sz w:val="24"/>
        </w:rPr>
        <w:t>;</w:t>
      </w:r>
    </w:p>
    <w:p w14:paraId="6CA21FEC" w14:textId="77777777" w:rsidR="00B55B56" w:rsidRDefault="00000000">
      <w:pPr>
        <w:spacing w:before="137" w:line="360" w:lineRule="auto"/>
        <w:ind w:left="360" w:right="359" w:firstLine="719"/>
        <w:jc w:val="both"/>
        <w:rPr>
          <w:sz w:val="24"/>
        </w:rPr>
      </w:pPr>
      <w:r>
        <w:rPr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z w:val="24"/>
        </w:rPr>
        <w:t>both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papers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record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oral</w:t>
      </w:r>
      <w:r>
        <w:rPr>
          <w:spacing w:val="-15"/>
          <w:sz w:val="24"/>
        </w:rPr>
        <w:t xml:space="preserve"> </w:t>
      </w:r>
      <w:r>
        <w:rPr>
          <w:sz w:val="24"/>
        </w:rPr>
        <w:t>arguments</w:t>
      </w:r>
      <w:r>
        <w:rPr>
          <w:spacing w:val="-15"/>
          <w:sz w:val="24"/>
        </w:rPr>
        <w:t xml:space="preserve"> </w:t>
      </w: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clear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big</w:t>
      </w:r>
      <w:r>
        <w:rPr>
          <w:spacing w:val="-15"/>
          <w:sz w:val="24"/>
        </w:rPr>
        <w:t xml:space="preserve"> </w:t>
      </w:r>
      <w:r>
        <w:rPr>
          <w:sz w:val="24"/>
        </w:rPr>
        <w:t>bone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contention was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neutrality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5"/>
          <w:sz w:val="24"/>
        </w:rPr>
        <w:t xml:space="preserve"> </w:t>
      </w:r>
      <w:r>
        <w:rPr>
          <w:sz w:val="24"/>
        </w:rPr>
        <w:t>Officer.</w:t>
      </w:r>
      <w:r>
        <w:rPr>
          <w:spacing w:val="17"/>
          <w:sz w:val="24"/>
        </w:rPr>
        <w:t xml:space="preserve"> </w:t>
      </w:r>
      <w:r>
        <w:rPr>
          <w:sz w:val="24"/>
        </w:rPr>
        <w:t>Yet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15"/>
          <w:sz w:val="24"/>
        </w:rPr>
        <w:t xml:space="preserve"> </w:t>
      </w:r>
      <w:r>
        <w:rPr>
          <w:sz w:val="24"/>
        </w:rPr>
        <w:t>founding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affidavit</w:t>
      </w:r>
    </w:p>
    <w:p w14:paraId="22AF8703" w14:textId="77777777" w:rsidR="00B55B56" w:rsidRDefault="00B55B56">
      <w:pPr>
        <w:spacing w:line="360" w:lineRule="auto"/>
        <w:jc w:val="both"/>
        <w:rPr>
          <w:sz w:val="24"/>
        </w:rPr>
        <w:sectPr w:rsidR="00B55B56">
          <w:headerReference w:type="default" r:id="rId10"/>
          <w:footerReference w:type="default" r:id="rId11"/>
          <w:pgSz w:w="12240" w:h="15840"/>
          <w:pgMar w:top="1260" w:right="1080" w:bottom="1600" w:left="1080" w:header="727" w:footer="1411" w:gutter="0"/>
          <w:cols w:space="720"/>
        </w:sectPr>
      </w:pPr>
    </w:p>
    <w:p w14:paraId="42DB55AE" w14:textId="77777777" w:rsidR="00B55B56" w:rsidRDefault="00000000">
      <w:pPr>
        <w:spacing w:before="170" w:line="360" w:lineRule="auto"/>
        <w:ind w:left="360" w:right="356"/>
        <w:jc w:val="both"/>
        <w:rPr>
          <w:sz w:val="24"/>
        </w:rPr>
      </w:pPr>
      <w:r>
        <w:rPr>
          <w:sz w:val="24"/>
        </w:rPr>
        <w:lastRenderedPageBreak/>
        <w:t>simply</w:t>
      </w:r>
      <w:r>
        <w:rPr>
          <w:spacing w:val="-15"/>
          <w:sz w:val="24"/>
        </w:rPr>
        <w:t xml:space="preserve"> </w:t>
      </w:r>
      <w:r>
        <w:rPr>
          <w:sz w:val="24"/>
        </w:rPr>
        <w:t>stated</w:t>
      </w:r>
      <w:r>
        <w:rPr>
          <w:spacing w:val="-15"/>
          <w:sz w:val="24"/>
        </w:rPr>
        <w:t xml:space="preserve"> </w:t>
      </w:r>
      <w:r>
        <w:rPr>
          <w:sz w:val="24"/>
        </w:rPr>
        <w:t>‘which</w:t>
      </w:r>
      <w:r>
        <w:rPr>
          <w:spacing w:val="-15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am</w:t>
      </w:r>
      <w:r>
        <w:rPr>
          <w:spacing w:val="-15"/>
          <w:sz w:val="24"/>
        </w:rPr>
        <w:t xml:space="preserve"> </w:t>
      </w:r>
      <w:r>
        <w:rPr>
          <w:sz w:val="24"/>
        </w:rPr>
        <w:t>advised,</w:t>
      </w:r>
      <w:r>
        <w:rPr>
          <w:spacing w:val="-15"/>
          <w:sz w:val="24"/>
        </w:rPr>
        <w:t xml:space="preserve"> </w:t>
      </w:r>
      <w:r>
        <w:rPr>
          <w:sz w:val="24"/>
        </w:rPr>
        <w:t>was</w:t>
      </w:r>
      <w:r>
        <w:rPr>
          <w:spacing w:val="-15"/>
          <w:sz w:val="24"/>
        </w:rPr>
        <w:t xml:space="preserve"> </w:t>
      </w:r>
      <w:r>
        <w:rPr>
          <w:sz w:val="24"/>
        </w:rPr>
        <w:t>clearly</w:t>
      </w:r>
      <w:r>
        <w:rPr>
          <w:spacing w:val="-1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Collective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Bargaining Agreement for the Transport Operating Industry </w:t>
      </w:r>
      <w:r>
        <w:rPr>
          <w:b/>
          <w:sz w:val="24"/>
        </w:rPr>
        <w:t>Statutory Instrument 142/2022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The hearing was properly conducted…’</w:t>
      </w:r>
      <w:r>
        <w:rPr>
          <w:spacing w:val="40"/>
          <w:sz w:val="24"/>
        </w:rPr>
        <w:t xml:space="preserve"> </w:t>
      </w:r>
      <w:r>
        <w:rPr>
          <w:sz w:val="24"/>
        </w:rPr>
        <w:t>No attempt was made to unpack the relevant provisions of the CBA and</w:t>
      </w:r>
      <w:r>
        <w:rPr>
          <w:spacing w:val="-6"/>
          <w:sz w:val="24"/>
        </w:rPr>
        <w:t xml:space="preserve"> </w:t>
      </w:r>
      <w:r>
        <w:rPr>
          <w:sz w:val="24"/>
        </w:rPr>
        <w:t>show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11"/>
          <w:sz w:val="24"/>
        </w:rPr>
        <w:t xml:space="preserve"> </w:t>
      </w:r>
      <w:r>
        <w:rPr>
          <w:sz w:val="24"/>
        </w:rPr>
        <w:t>gave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outsourced</w:t>
      </w:r>
      <w:r>
        <w:rPr>
          <w:spacing w:val="-6"/>
          <w:sz w:val="24"/>
        </w:rPr>
        <w:t xml:space="preserve"> </w:t>
      </w:r>
      <w:r>
        <w:rPr>
          <w:sz w:val="24"/>
        </w:rPr>
        <w:t>Designated</w:t>
      </w:r>
      <w:r>
        <w:rPr>
          <w:spacing w:val="-6"/>
          <w:sz w:val="24"/>
        </w:rPr>
        <w:t xml:space="preserve"> </w:t>
      </w:r>
      <w:r>
        <w:rPr>
          <w:sz w:val="24"/>
        </w:rPr>
        <w:t>Officer</w:t>
      </w:r>
      <w:r>
        <w:rPr>
          <w:spacing w:val="-7"/>
          <w:sz w:val="24"/>
        </w:rPr>
        <w:t xml:space="preserve"> </w:t>
      </w:r>
      <w:r>
        <w:rPr>
          <w:sz w:val="24"/>
        </w:rPr>
        <w:t>authority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conduct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hearing.</w:t>
      </w:r>
      <w:r>
        <w:rPr>
          <w:spacing w:val="40"/>
          <w:sz w:val="24"/>
        </w:rPr>
        <w:t xml:space="preserve"> </w:t>
      </w:r>
      <w:r>
        <w:rPr>
          <w:sz w:val="24"/>
        </w:rPr>
        <w:t>The merits were thus dealt in curt and conclusory</w:t>
      </w:r>
      <w:r>
        <w:rPr>
          <w:spacing w:val="-2"/>
          <w:sz w:val="24"/>
        </w:rPr>
        <w:t xml:space="preserve"> </w:t>
      </w:r>
      <w:r>
        <w:rPr>
          <w:sz w:val="24"/>
        </w:rPr>
        <w:t>terms.</w:t>
      </w:r>
      <w:r>
        <w:rPr>
          <w:spacing w:val="67"/>
          <w:sz w:val="24"/>
        </w:rPr>
        <w:t xml:space="preserve"> </w:t>
      </w:r>
      <w:r>
        <w:rPr>
          <w:sz w:val="24"/>
        </w:rPr>
        <w:t>However, it is not for the Court to tease out a party’s case from pleadings that fail to fully disclose the case.</w:t>
      </w:r>
      <w:r>
        <w:rPr>
          <w:spacing w:val="40"/>
          <w:sz w:val="24"/>
        </w:rPr>
        <w:t xml:space="preserve"> </w:t>
      </w:r>
      <w:r>
        <w:rPr>
          <w:sz w:val="24"/>
        </w:rPr>
        <w:t>Such failure inevitably leads to the</w:t>
      </w:r>
      <w:r>
        <w:rPr>
          <w:spacing w:val="-4"/>
          <w:sz w:val="24"/>
        </w:rPr>
        <w:t xml:space="preserve"> </w:t>
      </w:r>
      <w:r>
        <w:rPr>
          <w:sz w:val="24"/>
        </w:rPr>
        <w:t>conclusion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8"/>
          <w:sz w:val="24"/>
        </w:rPr>
        <w:t xml:space="preserve"> </w:t>
      </w:r>
      <w:r>
        <w:rPr>
          <w:sz w:val="24"/>
        </w:rPr>
        <w:t>lacks</w:t>
      </w:r>
      <w:r>
        <w:rPr>
          <w:spacing w:val="-3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prospects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main</w:t>
      </w:r>
      <w:r>
        <w:rPr>
          <w:spacing w:val="-3"/>
          <w:sz w:val="24"/>
        </w:rPr>
        <w:t xml:space="preserve"> </w:t>
      </w:r>
      <w:r>
        <w:rPr>
          <w:sz w:val="24"/>
        </w:rPr>
        <w:t>matter.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fortified in this conclusion by the case of</w:t>
      </w:r>
    </w:p>
    <w:p w14:paraId="7372DB02" w14:textId="77777777" w:rsidR="00B55B56" w:rsidRDefault="00B55B56">
      <w:pPr>
        <w:pStyle w:val="BodyText"/>
        <w:spacing w:before="137"/>
        <w:rPr>
          <w:i w:val="0"/>
          <w:sz w:val="24"/>
        </w:rPr>
      </w:pPr>
    </w:p>
    <w:p w14:paraId="1848E406" w14:textId="77777777" w:rsidR="00B55B56" w:rsidRDefault="00000000">
      <w:pPr>
        <w:pStyle w:val="Heading2"/>
      </w:pPr>
      <w:r>
        <w:t>Lunat</w:t>
      </w:r>
      <w:r>
        <w:rPr>
          <w:spacing w:val="-1"/>
        </w:rPr>
        <w:t xml:space="preserve"> </w:t>
      </w:r>
      <w:r>
        <w:t xml:space="preserve">v Patel SC </w:t>
      </w:r>
      <w:r>
        <w:rPr>
          <w:spacing w:val="-2"/>
        </w:rPr>
        <w:t>142/21</w:t>
      </w:r>
    </w:p>
    <w:p w14:paraId="3F607D3E" w14:textId="77777777" w:rsidR="00B55B56" w:rsidRDefault="00000000">
      <w:pPr>
        <w:spacing w:before="139"/>
        <w:ind w:left="1080"/>
        <w:jc w:val="both"/>
        <w:rPr>
          <w:sz w:val="24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Mathonsi</w:t>
      </w:r>
      <w:r>
        <w:rPr>
          <w:spacing w:val="-1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 </w:t>
      </w:r>
      <w:r>
        <w:rPr>
          <w:spacing w:val="-5"/>
          <w:sz w:val="24"/>
        </w:rPr>
        <w:t>p7</w:t>
      </w:r>
    </w:p>
    <w:p w14:paraId="73B17CCD" w14:textId="77777777" w:rsidR="00B55B56" w:rsidRDefault="00000000">
      <w:pPr>
        <w:pStyle w:val="BodyText"/>
        <w:spacing w:before="136"/>
        <w:ind w:left="1080" w:right="354"/>
        <w:jc w:val="both"/>
      </w:pPr>
      <w:r>
        <w:t>“The passages in the founding affidavit I have reproduced above do not even begin to show prospects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success.</w:t>
      </w:r>
      <w:r>
        <w:rPr>
          <w:spacing w:val="3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enough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refer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grounds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expect the court to extrapolate what the prospects of success are.</w:t>
      </w:r>
      <w:r>
        <w:rPr>
          <w:spacing w:val="40"/>
        </w:rPr>
        <w:t xml:space="preserve"> </w:t>
      </w:r>
      <w:r>
        <w:t>The founding affidavit presents the applicant with an opportunity</w:t>
      </w:r>
      <w:r>
        <w:rPr>
          <w:spacing w:val="-1"/>
        </w:rPr>
        <w:t xml:space="preserve"> </w:t>
      </w:r>
      <w:r>
        <w:t>to set out his case, I cannot piece it together for him …. a bare and unsubstantiated averment that prospects of success exist is not sufficient.”</w:t>
      </w:r>
    </w:p>
    <w:p w14:paraId="7B0DB709" w14:textId="77777777" w:rsidR="00B55B56" w:rsidRDefault="00B55B56">
      <w:pPr>
        <w:pStyle w:val="BodyText"/>
        <w:spacing w:before="163"/>
      </w:pPr>
    </w:p>
    <w:p w14:paraId="5833CA21" w14:textId="77777777" w:rsidR="00B55B56" w:rsidRDefault="00000000">
      <w:pPr>
        <w:ind w:left="360"/>
        <w:rPr>
          <w:b/>
          <w:sz w:val="24"/>
        </w:rPr>
      </w:pPr>
      <w:r>
        <w:rPr>
          <w:b/>
          <w:spacing w:val="-2"/>
          <w:sz w:val="24"/>
        </w:rPr>
        <w:t>Conclusion</w:t>
      </w:r>
    </w:p>
    <w:p w14:paraId="55DE498D" w14:textId="77777777" w:rsidR="00B55B56" w:rsidRDefault="00B55B56">
      <w:pPr>
        <w:pStyle w:val="BodyText"/>
        <w:rPr>
          <w:b/>
          <w:i w:val="0"/>
          <w:sz w:val="24"/>
        </w:rPr>
      </w:pPr>
    </w:p>
    <w:p w14:paraId="4BB87FD6" w14:textId="77777777" w:rsidR="00B55B56" w:rsidRDefault="00B55B56">
      <w:pPr>
        <w:pStyle w:val="BodyText"/>
        <w:rPr>
          <w:b/>
          <w:i w:val="0"/>
          <w:sz w:val="24"/>
        </w:rPr>
      </w:pPr>
    </w:p>
    <w:p w14:paraId="000D17E0" w14:textId="77777777" w:rsidR="00B55B56" w:rsidRDefault="00B55B56">
      <w:pPr>
        <w:pStyle w:val="BodyText"/>
        <w:spacing w:before="137"/>
        <w:rPr>
          <w:b/>
          <w:i w:val="0"/>
          <w:sz w:val="24"/>
        </w:rPr>
      </w:pPr>
    </w:p>
    <w:p w14:paraId="1159ABC4" w14:textId="77777777" w:rsidR="00B55B56" w:rsidRDefault="00000000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default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inadequate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thus</w:t>
      </w:r>
      <w:r>
        <w:rPr>
          <w:spacing w:val="2"/>
          <w:sz w:val="24"/>
        </w:rPr>
        <w:t xml:space="preserve"> </w:t>
      </w:r>
      <w:r>
        <w:rPr>
          <w:sz w:val="24"/>
        </w:rPr>
        <w:t>unreasonable;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81F4B4E" w14:textId="77777777" w:rsidR="00B55B56" w:rsidRDefault="00B55B56">
      <w:pPr>
        <w:pStyle w:val="BodyText"/>
        <w:rPr>
          <w:i w:val="0"/>
          <w:sz w:val="24"/>
        </w:rPr>
      </w:pPr>
    </w:p>
    <w:p w14:paraId="2398D350" w14:textId="77777777" w:rsidR="00B55B56" w:rsidRDefault="00B55B56">
      <w:pPr>
        <w:pStyle w:val="BodyText"/>
        <w:rPr>
          <w:i w:val="0"/>
          <w:sz w:val="24"/>
        </w:rPr>
      </w:pPr>
    </w:p>
    <w:p w14:paraId="38EF5B83" w14:textId="77777777" w:rsidR="00B55B56" w:rsidRDefault="00B55B56">
      <w:pPr>
        <w:pStyle w:val="BodyText"/>
        <w:rPr>
          <w:i w:val="0"/>
          <w:sz w:val="24"/>
        </w:rPr>
      </w:pPr>
    </w:p>
    <w:p w14:paraId="519673F3" w14:textId="77777777" w:rsidR="00B55B56" w:rsidRDefault="00B55B56">
      <w:pPr>
        <w:pStyle w:val="BodyText"/>
        <w:rPr>
          <w:i w:val="0"/>
          <w:sz w:val="24"/>
        </w:rPr>
      </w:pPr>
    </w:p>
    <w:p w14:paraId="13EB166F" w14:textId="77777777" w:rsidR="00B55B56" w:rsidRDefault="00B55B56">
      <w:pPr>
        <w:pStyle w:val="BodyText"/>
        <w:rPr>
          <w:i w:val="0"/>
          <w:sz w:val="24"/>
        </w:rPr>
      </w:pPr>
    </w:p>
    <w:p w14:paraId="3CC85C0B" w14:textId="77777777" w:rsidR="00B55B56" w:rsidRDefault="00B55B56">
      <w:pPr>
        <w:pStyle w:val="BodyText"/>
        <w:rPr>
          <w:i w:val="0"/>
          <w:sz w:val="24"/>
        </w:rPr>
      </w:pPr>
    </w:p>
    <w:p w14:paraId="6D7FE2EB" w14:textId="77777777" w:rsidR="00B55B56" w:rsidRDefault="00B55B56">
      <w:pPr>
        <w:pStyle w:val="BodyText"/>
        <w:rPr>
          <w:i w:val="0"/>
          <w:sz w:val="24"/>
        </w:rPr>
      </w:pPr>
    </w:p>
    <w:p w14:paraId="5E3131CD" w14:textId="77777777" w:rsidR="00B55B56" w:rsidRDefault="00B55B56">
      <w:pPr>
        <w:pStyle w:val="BodyText"/>
        <w:spacing w:before="1"/>
        <w:rPr>
          <w:i w:val="0"/>
          <w:sz w:val="24"/>
        </w:rPr>
      </w:pPr>
    </w:p>
    <w:p w14:paraId="20507CFC" w14:textId="77777777" w:rsidR="00B55B56" w:rsidRDefault="00000000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success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merits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demonstrated.</w:t>
      </w:r>
    </w:p>
    <w:p w14:paraId="4AD79E85" w14:textId="77777777" w:rsidR="00B55B56" w:rsidRDefault="00B55B56">
      <w:pPr>
        <w:pStyle w:val="ListParagraph"/>
        <w:jc w:val="left"/>
        <w:rPr>
          <w:sz w:val="24"/>
        </w:rPr>
        <w:sectPr w:rsidR="00B55B56">
          <w:headerReference w:type="default" r:id="rId12"/>
          <w:footerReference w:type="default" r:id="rId13"/>
          <w:pgSz w:w="12240" w:h="15840"/>
          <w:pgMar w:top="1260" w:right="1080" w:bottom="1600" w:left="1080" w:header="727" w:footer="1411" w:gutter="0"/>
          <w:cols w:space="720"/>
        </w:sectPr>
      </w:pPr>
    </w:p>
    <w:p w14:paraId="4CE93F63" w14:textId="77777777" w:rsidR="00B55B56" w:rsidRDefault="00B55B56">
      <w:pPr>
        <w:pStyle w:val="BodyText"/>
        <w:rPr>
          <w:i w:val="0"/>
          <w:sz w:val="24"/>
        </w:rPr>
      </w:pPr>
    </w:p>
    <w:p w14:paraId="2B31A876" w14:textId="77777777" w:rsidR="00B55B56" w:rsidRDefault="00B55B56">
      <w:pPr>
        <w:pStyle w:val="BodyText"/>
        <w:spacing w:before="30"/>
        <w:rPr>
          <w:i w:val="0"/>
          <w:sz w:val="24"/>
        </w:rPr>
      </w:pPr>
    </w:p>
    <w:p w14:paraId="2B187522" w14:textId="77777777" w:rsidR="00B55B56" w:rsidRDefault="00000000">
      <w:pPr>
        <w:spacing w:before="1"/>
        <w:ind w:left="360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that,</w:t>
      </w:r>
    </w:p>
    <w:p w14:paraId="64527104" w14:textId="77777777" w:rsidR="00B55B56" w:rsidRDefault="00B55B56">
      <w:pPr>
        <w:pStyle w:val="BodyText"/>
        <w:rPr>
          <w:b/>
          <w:i w:val="0"/>
          <w:sz w:val="24"/>
        </w:rPr>
      </w:pPr>
    </w:p>
    <w:p w14:paraId="49C69439" w14:textId="77777777" w:rsidR="00B55B56" w:rsidRDefault="00B55B56">
      <w:pPr>
        <w:pStyle w:val="BodyText"/>
        <w:rPr>
          <w:b/>
          <w:i w:val="0"/>
          <w:sz w:val="24"/>
        </w:rPr>
      </w:pPr>
    </w:p>
    <w:p w14:paraId="62312C84" w14:textId="77777777" w:rsidR="00B55B56" w:rsidRDefault="00B55B56">
      <w:pPr>
        <w:pStyle w:val="BodyText"/>
        <w:rPr>
          <w:b/>
          <w:i w:val="0"/>
          <w:sz w:val="24"/>
        </w:rPr>
      </w:pPr>
    </w:p>
    <w:p w14:paraId="1385ADAE" w14:textId="77777777" w:rsidR="00B55B56" w:rsidRDefault="00B55B56">
      <w:pPr>
        <w:pStyle w:val="BodyText"/>
        <w:rPr>
          <w:b/>
          <w:i w:val="0"/>
          <w:sz w:val="24"/>
        </w:rPr>
      </w:pPr>
    </w:p>
    <w:p w14:paraId="0A64AB01" w14:textId="77777777" w:rsidR="00B55B56" w:rsidRDefault="00B55B56">
      <w:pPr>
        <w:pStyle w:val="BodyText"/>
        <w:rPr>
          <w:b/>
          <w:i w:val="0"/>
          <w:sz w:val="24"/>
        </w:rPr>
      </w:pPr>
    </w:p>
    <w:p w14:paraId="53010115" w14:textId="77777777" w:rsidR="00B55B56" w:rsidRDefault="00B55B56">
      <w:pPr>
        <w:pStyle w:val="BodyText"/>
        <w:rPr>
          <w:b/>
          <w:i w:val="0"/>
          <w:sz w:val="24"/>
        </w:rPr>
      </w:pPr>
    </w:p>
    <w:p w14:paraId="6893538D" w14:textId="77777777" w:rsidR="00B55B56" w:rsidRDefault="00B55B56">
      <w:pPr>
        <w:pStyle w:val="BodyText"/>
        <w:spacing w:before="242"/>
        <w:rPr>
          <w:b/>
          <w:i w:val="0"/>
          <w:sz w:val="24"/>
        </w:rPr>
      </w:pPr>
    </w:p>
    <w:p w14:paraId="76F928A7" w14:textId="77777777" w:rsidR="00B55B56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rescission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judgment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dismissed;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4F99861A" w14:textId="77777777" w:rsidR="00B55B56" w:rsidRDefault="00B55B56">
      <w:pPr>
        <w:pStyle w:val="BodyText"/>
        <w:rPr>
          <w:b/>
          <w:i w:val="0"/>
          <w:sz w:val="24"/>
        </w:rPr>
      </w:pPr>
    </w:p>
    <w:p w14:paraId="4FBA81F7" w14:textId="77777777" w:rsidR="00B55B56" w:rsidRDefault="00B55B56">
      <w:pPr>
        <w:pStyle w:val="BodyText"/>
        <w:rPr>
          <w:b/>
          <w:i w:val="0"/>
          <w:sz w:val="24"/>
        </w:rPr>
      </w:pPr>
    </w:p>
    <w:p w14:paraId="4118B77F" w14:textId="77777777" w:rsidR="00B55B56" w:rsidRDefault="00B55B56">
      <w:pPr>
        <w:pStyle w:val="BodyText"/>
        <w:rPr>
          <w:b/>
          <w:i w:val="0"/>
          <w:sz w:val="24"/>
        </w:rPr>
      </w:pPr>
    </w:p>
    <w:p w14:paraId="6C446A03" w14:textId="77777777" w:rsidR="00B55B56" w:rsidRDefault="00B55B56">
      <w:pPr>
        <w:pStyle w:val="BodyText"/>
        <w:rPr>
          <w:b/>
          <w:i w:val="0"/>
          <w:sz w:val="24"/>
        </w:rPr>
      </w:pPr>
    </w:p>
    <w:p w14:paraId="17A3DDFE" w14:textId="77777777" w:rsidR="00B55B56" w:rsidRDefault="00B55B56">
      <w:pPr>
        <w:pStyle w:val="BodyText"/>
        <w:spacing w:before="37"/>
        <w:rPr>
          <w:b/>
          <w:i w:val="0"/>
          <w:sz w:val="24"/>
        </w:rPr>
      </w:pPr>
    </w:p>
    <w:p w14:paraId="04881824" w14:textId="77777777" w:rsidR="00B55B56" w:rsidRDefault="00000000">
      <w:pPr>
        <w:pStyle w:val="ListParagraph"/>
        <w:numPr>
          <w:ilvl w:val="0"/>
          <w:numId w:val="1"/>
        </w:numPr>
        <w:tabs>
          <w:tab w:val="left" w:pos="1081"/>
        </w:tabs>
        <w:ind w:left="1081" w:hanging="359"/>
        <w:rPr>
          <w:b/>
          <w:sz w:val="24"/>
        </w:rPr>
      </w:pPr>
      <w:r>
        <w:rPr>
          <w:b/>
          <w:sz w:val="24"/>
        </w:rPr>
        <w:t>Applicant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costs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suit.</w:t>
      </w:r>
    </w:p>
    <w:p w14:paraId="7412DFC3" w14:textId="77777777" w:rsidR="00B55B56" w:rsidRDefault="00B55B56">
      <w:pPr>
        <w:pStyle w:val="BodyText"/>
        <w:rPr>
          <w:b/>
          <w:i w:val="0"/>
          <w:sz w:val="20"/>
        </w:rPr>
      </w:pPr>
    </w:p>
    <w:p w14:paraId="131F2F02" w14:textId="77777777" w:rsidR="00B55B56" w:rsidRDefault="00B55B56">
      <w:pPr>
        <w:pStyle w:val="BodyText"/>
        <w:rPr>
          <w:b/>
          <w:i w:val="0"/>
          <w:sz w:val="20"/>
        </w:rPr>
      </w:pPr>
    </w:p>
    <w:p w14:paraId="2E5B1A3F" w14:textId="77777777" w:rsidR="00B55B56" w:rsidRDefault="00B55B56">
      <w:pPr>
        <w:pStyle w:val="BodyText"/>
        <w:rPr>
          <w:b/>
          <w:i w:val="0"/>
          <w:sz w:val="20"/>
        </w:rPr>
      </w:pPr>
    </w:p>
    <w:p w14:paraId="780AB767" w14:textId="77777777" w:rsidR="00B55B56" w:rsidRDefault="00B55B56">
      <w:pPr>
        <w:pStyle w:val="BodyText"/>
        <w:rPr>
          <w:b/>
          <w:i w:val="0"/>
          <w:sz w:val="20"/>
        </w:rPr>
      </w:pPr>
    </w:p>
    <w:p w14:paraId="4E2AE66C" w14:textId="77777777" w:rsidR="00B55B56" w:rsidRDefault="00B55B56">
      <w:pPr>
        <w:pStyle w:val="BodyText"/>
        <w:rPr>
          <w:b/>
          <w:i w:val="0"/>
          <w:sz w:val="20"/>
        </w:rPr>
      </w:pPr>
    </w:p>
    <w:p w14:paraId="5ED6AEC0" w14:textId="77777777" w:rsidR="00B55B56" w:rsidRDefault="00B55B56">
      <w:pPr>
        <w:pStyle w:val="BodyText"/>
        <w:rPr>
          <w:b/>
          <w:i w:val="0"/>
          <w:sz w:val="20"/>
        </w:rPr>
      </w:pPr>
    </w:p>
    <w:p w14:paraId="6CFADCB4" w14:textId="77777777" w:rsidR="00B55B56" w:rsidRDefault="00B55B56">
      <w:pPr>
        <w:pStyle w:val="BodyText"/>
        <w:rPr>
          <w:b/>
          <w:i w:val="0"/>
          <w:sz w:val="20"/>
        </w:rPr>
      </w:pPr>
    </w:p>
    <w:p w14:paraId="6EF1E73D" w14:textId="77777777" w:rsidR="00B55B56" w:rsidRDefault="00B55B56">
      <w:pPr>
        <w:pStyle w:val="BodyText"/>
        <w:rPr>
          <w:b/>
          <w:i w:val="0"/>
          <w:sz w:val="20"/>
        </w:rPr>
      </w:pPr>
    </w:p>
    <w:p w14:paraId="5141071F" w14:textId="77777777" w:rsidR="00B55B56" w:rsidRDefault="00B55B56">
      <w:pPr>
        <w:pStyle w:val="BodyText"/>
        <w:rPr>
          <w:b/>
          <w:i w:val="0"/>
          <w:sz w:val="20"/>
        </w:rPr>
      </w:pPr>
    </w:p>
    <w:p w14:paraId="46BB02C2" w14:textId="77777777" w:rsidR="00B55B56" w:rsidRDefault="00B55B56">
      <w:pPr>
        <w:pStyle w:val="BodyText"/>
        <w:rPr>
          <w:b/>
          <w:i w:val="0"/>
          <w:sz w:val="20"/>
        </w:rPr>
      </w:pPr>
    </w:p>
    <w:p w14:paraId="0F65A5CB" w14:textId="77777777" w:rsidR="00B55B56" w:rsidRDefault="00B55B56">
      <w:pPr>
        <w:pStyle w:val="BodyText"/>
        <w:rPr>
          <w:b/>
          <w:i w:val="0"/>
          <w:sz w:val="20"/>
        </w:rPr>
      </w:pPr>
    </w:p>
    <w:p w14:paraId="49962401" w14:textId="77777777" w:rsidR="00B55B56" w:rsidRDefault="00B55B56">
      <w:pPr>
        <w:pStyle w:val="BodyText"/>
        <w:rPr>
          <w:b/>
          <w:i w:val="0"/>
          <w:sz w:val="20"/>
        </w:rPr>
      </w:pPr>
    </w:p>
    <w:p w14:paraId="1FF00A3D" w14:textId="77777777" w:rsidR="00B55B56" w:rsidRDefault="00B55B56">
      <w:pPr>
        <w:pStyle w:val="BodyText"/>
        <w:rPr>
          <w:b/>
          <w:i w:val="0"/>
          <w:sz w:val="20"/>
        </w:rPr>
      </w:pPr>
    </w:p>
    <w:p w14:paraId="56C591C3" w14:textId="77777777" w:rsidR="00B55B56" w:rsidRDefault="00B55B56">
      <w:pPr>
        <w:pStyle w:val="BodyText"/>
        <w:rPr>
          <w:b/>
          <w:i w:val="0"/>
          <w:sz w:val="20"/>
        </w:rPr>
      </w:pPr>
    </w:p>
    <w:p w14:paraId="7475CA3E" w14:textId="77777777" w:rsidR="00B55B56" w:rsidRDefault="00B55B56">
      <w:pPr>
        <w:pStyle w:val="BodyText"/>
        <w:rPr>
          <w:b/>
          <w:i w:val="0"/>
          <w:sz w:val="20"/>
        </w:rPr>
      </w:pPr>
    </w:p>
    <w:p w14:paraId="65DC95A5" w14:textId="77777777" w:rsidR="00B55B56" w:rsidRDefault="00B55B56">
      <w:pPr>
        <w:pStyle w:val="BodyText"/>
        <w:rPr>
          <w:b/>
          <w:i w:val="0"/>
          <w:sz w:val="20"/>
        </w:rPr>
      </w:pPr>
    </w:p>
    <w:p w14:paraId="5A65D526" w14:textId="725DFDC5" w:rsidR="00B55B56" w:rsidRDefault="00B55B56">
      <w:pPr>
        <w:pStyle w:val="BodyText"/>
        <w:spacing w:before="55"/>
        <w:rPr>
          <w:b/>
          <w:i w:val="0"/>
          <w:sz w:val="20"/>
        </w:rPr>
      </w:pPr>
    </w:p>
    <w:p w14:paraId="0FAEF676" w14:textId="77777777" w:rsidR="00B55B56" w:rsidRDefault="00B55B56">
      <w:pPr>
        <w:pStyle w:val="BodyText"/>
        <w:rPr>
          <w:b/>
          <w:i w:val="0"/>
          <w:sz w:val="24"/>
        </w:rPr>
      </w:pPr>
    </w:p>
    <w:p w14:paraId="4631D6AC" w14:textId="77777777" w:rsidR="00B55B56" w:rsidRDefault="00B55B56">
      <w:pPr>
        <w:pStyle w:val="BodyText"/>
        <w:rPr>
          <w:b/>
          <w:i w:val="0"/>
          <w:sz w:val="24"/>
        </w:rPr>
      </w:pPr>
    </w:p>
    <w:p w14:paraId="01055B1B" w14:textId="77777777" w:rsidR="00B55B56" w:rsidRDefault="00B55B56">
      <w:pPr>
        <w:pStyle w:val="BodyText"/>
        <w:spacing w:before="5"/>
        <w:rPr>
          <w:b/>
          <w:i w:val="0"/>
          <w:sz w:val="24"/>
        </w:rPr>
      </w:pPr>
    </w:p>
    <w:p w14:paraId="4584CD63" w14:textId="77777777" w:rsidR="00B55B56" w:rsidRDefault="00000000">
      <w:pPr>
        <w:ind w:left="4681"/>
        <w:rPr>
          <w:b/>
          <w:sz w:val="24"/>
        </w:rPr>
      </w:pPr>
      <w:r>
        <w:rPr>
          <w:b/>
          <w:sz w:val="24"/>
        </w:rPr>
        <w:t xml:space="preserve">G. </w:t>
      </w:r>
      <w:r>
        <w:rPr>
          <w:b/>
          <w:spacing w:val="-2"/>
          <w:sz w:val="24"/>
        </w:rPr>
        <w:t>MUSARIRI</w:t>
      </w:r>
    </w:p>
    <w:p w14:paraId="12C819BF" w14:textId="77777777" w:rsidR="00B55B56" w:rsidRDefault="00B55B56">
      <w:pPr>
        <w:rPr>
          <w:b/>
          <w:sz w:val="24"/>
        </w:rPr>
        <w:sectPr w:rsidR="00B55B56">
          <w:pgSz w:w="12240" w:h="15840"/>
          <w:pgMar w:top="1260" w:right="1080" w:bottom="1600" w:left="1080" w:header="727" w:footer="1411" w:gutter="0"/>
          <w:cols w:space="720"/>
        </w:sectPr>
      </w:pPr>
    </w:p>
    <w:p w14:paraId="21907DF8" w14:textId="4DBD4DC9" w:rsidR="00B55B56" w:rsidRDefault="00B55B56">
      <w:pPr>
        <w:pStyle w:val="BodyText"/>
        <w:spacing w:before="7" w:after="1"/>
        <w:rPr>
          <w:b/>
          <w:i w:val="0"/>
          <w:sz w:val="15"/>
        </w:rPr>
      </w:pPr>
    </w:p>
    <w:p w14:paraId="3F3D54CE" w14:textId="77777777" w:rsidR="00B55B56" w:rsidRDefault="00000000">
      <w:pPr>
        <w:pStyle w:val="BodyText"/>
        <w:ind w:left="483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53605CC5" wp14:editId="32D3E3FC">
                <wp:extent cx="730885" cy="16891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885" cy="168910"/>
                          <a:chOff x="0" y="0"/>
                          <a:chExt cx="730885" cy="16891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308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245E2B" w14:textId="77777777" w:rsidR="00B55B56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J-U-D-G-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05CC5" id="Group 13" o:spid="_x0000_s1026" style="width:57.55pt;height:13.3pt;mso-position-horizontal-relative:char;mso-position-vertical-relative:line" coordsize="7308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7" type="#_x0000_t202" style="position:absolute;width:730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0245E2B" w14:textId="77777777" w:rsidR="00B55B56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J-U-D-G-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55B56">
      <w:headerReference w:type="default" r:id="rId14"/>
      <w:footerReference w:type="default" r:id="rId15"/>
      <w:pgSz w:w="12240" w:h="15840"/>
      <w:pgMar w:top="1260" w:right="1080" w:bottom="1600" w:left="1080" w:header="729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DA6FF" w14:textId="77777777" w:rsidR="00A930C3" w:rsidRDefault="00A930C3">
      <w:r>
        <w:separator/>
      </w:r>
    </w:p>
  </w:endnote>
  <w:endnote w:type="continuationSeparator" w:id="0">
    <w:p w14:paraId="3907F43E" w14:textId="77777777" w:rsidR="00A930C3" w:rsidRDefault="00A9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7A83" w14:textId="77777777" w:rsidR="00B55B56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09432FBE" wp14:editId="718B48B6">
              <wp:simplePos x="0" y="0"/>
              <wp:positionH relativeFrom="page">
                <wp:posOffset>4036440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1C3F52" w14:textId="77777777" w:rsidR="00B55B5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32F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17.85pt;margin-top:710.45pt;width:12.6pt;height:13.0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O9kTuvhAAAADQEA&#10;AA8AAAAAAAAAAAAAAAAA6wMAAGRycy9kb3ducmV2LnhtbFBLBQYAAAAABAAEAPMAAAD5BAAAAAA=&#10;" filled="f" stroked="f">
              <v:textbox inset="0,0,0,0">
                <w:txbxContent>
                  <w:p w14:paraId="761C3F52" w14:textId="77777777" w:rsidR="00B55B5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47B9" w14:textId="77777777" w:rsidR="00B55B56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43AEE1E9" wp14:editId="271D8A7A">
              <wp:simplePos x="0" y="0"/>
              <wp:positionH relativeFrom="page">
                <wp:posOffset>4036440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BBC20" w14:textId="77777777" w:rsidR="00B55B5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EE1E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317.85pt;margin-top:710.45pt;width:12.6pt;height:13.0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" filled="f" stroked="f">
              <v:textbox inset="0,0,0,0">
                <w:txbxContent>
                  <w:p w14:paraId="78DBBC20" w14:textId="77777777" w:rsidR="00B55B5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7791" w14:textId="77777777" w:rsidR="00B55B56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3BE33B5B" wp14:editId="1768DD37">
              <wp:simplePos x="0" y="0"/>
              <wp:positionH relativeFrom="page">
                <wp:posOffset>4036440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FEA65" w14:textId="77777777" w:rsidR="00B55B5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33B5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2" type="#_x0000_t202" style="position:absolute;margin-left:317.85pt;margin-top:710.45pt;width:12.6pt;height:13.0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1ilgEAACEDAAAOAAAAZHJzL2Uyb0RvYy54bWysUsGO0zAQvSPxD5bvNGlhC4qaroAVCGkF&#10;SAsf4Dp2YxF7zIzbpH/P2E1bBDfEZTz2jJ/fe+PN/eQHcTRIDkIrl4taChM0dC7sW/n924cXb6S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" filled="f" stroked="f">
              <v:textbox inset="0,0,0,0">
                <w:txbxContent>
                  <w:p w14:paraId="428FEA65" w14:textId="77777777" w:rsidR="00B55B5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78E2" w14:textId="77777777" w:rsidR="00B55B56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73AA1F59" wp14:editId="60818B25">
              <wp:simplePos x="0" y="0"/>
              <wp:positionH relativeFrom="page">
                <wp:posOffset>4036440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A33AB1" w14:textId="77777777" w:rsidR="00B55B5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A1F5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4" type="#_x0000_t202" style="position:absolute;margin-left:317.85pt;margin-top:710.45pt;width:12.6pt;height:13.0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SB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" filled="f" stroked="f">
              <v:textbox inset="0,0,0,0">
                <w:txbxContent>
                  <w:p w14:paraId="19A33AB1" w14:textId="77777777" w:rsidR="00B55B5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3F11" w14:textId="77777777" w:rsidR="00B55B56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659D863C" wp14:editId="67338FE6">
              <wp:simplePos x="0" y="0"/>
              <wp:positionH relativeFrom="page">
                <wp:posOffset>4036440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8E8D53" w14:textId="77777777" w:rsidR="00B55B5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D863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317.85pt;margin-top:710.45pt;width:12.6pt;height:13.0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" filled="f" stroked="f">
              <v:textbox inset="0,0,0,0">
                <w:txbxContent>
                  <w:p w14:paraId="4A8E8D53" w14:textId="77777777" w:rsidR="00B55B5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0751" w14:textId="77777777" w:rsidR="00A930C3" w:rsidRDefault="00A930C3">
      <w:r>
        <w:separator/>
      </w:r>
    </w:p>
  </w:footnote>
  <w:footnote w:type="continuationSeparator" w:id="0">
    <w:p w14:paraId="60A354A6" w14:textId="77777777" w:rsidR="00A930C3" w:rsidRDefault="00A9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728C" w14:textId="77777777" w:rsidR="00B55B56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07717345" wp14:editId="265FC901">
              <wp:simplePos x="0" y="0"/>
              <wp:positionH relativeFrom="page">
                <wp:posOffset>4614595</wp:posOffset>
              </wp:positionH>
              <wp:positionV relativeFrom="page">
                <wp:posOffset>450361</wp:posOffset>
              </wp:positionV>
              <wp:extent cx="2078989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898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95A66" w14:textId="77777777" w:rsidR="00B55B56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JUDGMENT NO.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LC/H/412/25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1734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363.35pt;margin-top:35.45pt;width:163.7pt;height:15.3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" filled="f" stroked="f">
              <v:textbox inset="0,0,0,0">
                <w:txbxContent>
                  <w:p w14:paraId="4C395A66" w14:textId="77777777" w:rsidR="00B55B56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JUDGMENT NO. </w:t>
                    </w:r>
                    <w:r>
                      <w:rPr>
                        <w:b/>
                        <w:spacing w:val="-2"/>
                        <w:sz w:val="24"/>
                      </w:rPr>
                      <w:t>LC/H/412/25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81C2" w14:textId="77777777" w:rsidR="00B55B56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33563433" wp14:editId="0D1D661E">
              <wp:simplePos x="0" y="0"/>
              <wp:positionH relativeFrom="page">
                <wp:posOffset>4399381</wp:posOffset>
              </wp:positionH>
              <wp:positionV relativeFrom="page">
                <wp:posOffset>448699</wp:posOffset>
              </wp:positionV>
              <wp:extent cx="2078989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898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24CE6" w14:textId="77777777" w:rsidR="00B55B56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JUDGMENT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NO.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LC/H/412/25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6343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346.4pt;margin-top:35.35pt;width:163.7pt;height:15.3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" filled="f" stroked="f">
              <v:textbox inset="0,0,0,0">
                <w:txbxContent>
                  <w:p w14:paraId="77824CE6" w14:textId="77777777" w:rsidR="00B55B56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JUDGMENT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LC/H/412/25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1853" w14:textId="77777777" w:rsidR="00B55B56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2CFB4193" wp14:editId="3E0F7FE4">
              <wp:simplePos x="0" y="0"/>
              <wp:positionH relativeFrom="page">
                <wp:posOffset>4502099</wp:posOffset>
              </wp:positionH>
              <wp:positionV relativeFrom="page">
                <wp:posOffset>448699</wp:posOffset>
              </wp:positionV>
              <wp:extent cx="2078989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898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73397" w14:textId="77777777" w:rsidR="00B55B56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JUDGMENT NO.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LC/H/412/25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B419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3" type="#_x0000_t202" style="position:absolute;margin-left:354.5pt;margin-top:35.35pt;width:163.7pt;height:15.3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" filled="f" stroked="f">
              <v:textbox inset="0,0,0,0">
                <w:txbxContent>
                  <w:p w14:paraId="32273397" w14:textId="77777777" w:rsidR="00B55B56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JUDGMENT NO. </w:t>
                    </w:r>
                    <w:r>
                      <w:rPr>
                        <w:b/>
                        <w:spacing w:val="-2"/>
                        <w:sz w:val="24"/>
                      </w:rPr>
                      <w:t>LC/H/412/25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5AB9" w14:textId="77777777" w:rsidR="00B55B56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64C40758" wp14:editId="4F5AB34E">
              <wp:simplePos x="0" y="0"/>
              <wp:positionH relativeFrom="page">
                <wp:posOffset>4839601</wp:posOffset>
              </wp:positionH>
              <wp:positionV relativeFrom="page">
                <wp:posOffset>450362</wp:posOffset>
              </wp:positionV>
              <wp:extent cx="2040889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088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2E517" w14:textId="77777777" w:rsidR="00B55B56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JUDGMENT NO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LC/H/412/25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4075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381.05pt;margin-top:35.45pt;width:160.7pt;height:15.3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" filled="f" stroked="f">
              <v:textbox inset="0,0,0,0">
                <w:txbxContent>
                  <w:p w14:paraId="3672E517" w14:textId="77777777" w:rsidR="00B55B56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JUDGMENT NO </w:t>
                    </w:r>
                    <w:r>
                      <w:rPr>
                        <w:b/>
                        <w:spacing w:val="-2"/>
                        <w:sz w:val="24"/>
                      </w:rPr>
                      <w:t>LC/H/412/25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0960"/>
    <w:multiLevelType w:val="hybridMultilevel"/>
    <w:tmpl w:val="908017F4"/>
    <w:lvl w:ilvl="0" w:tplc="62A8607C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EB0819F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6644A73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20860E3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7374BEC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8CAE8AB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B5D67C4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6C84624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ACC373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9858E7"/>
    <w:multiLevelType w:val="hybridMultilevel"/>
    <w:tmpl w:val="AC80226E"/>
    <w:lvl w:ilvl="0" w:tplc="331C456A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6EB0BAC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860317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486DA8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0DF83B8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08E0EE4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3BEA7E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E9EA741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5A23E2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C60ECF"/>
    <w:multiLevelType w:val="hybridMultilevel"/>
    <w:tmpl w:val="BF2A53D6"/>
    <w:lvl w:ilvl="0" w:tplc="C3201B10">
      <w:start w:val="21"/>
      <w:numFmt w:val="decimal"/>
      <w:lvlText w:val="%1."/>
      <w:lvlJc w:val="left"/>
      <w:pPr>
        <w:ind w:left="18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97A408D4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2" w:tplc="F91C4D36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 w:tplc="66C85FC2">
      <w:numFmt w:val="bullet"/>
      <w:lvlText w:val="•"/>
      <w:lvlJc w:val="left"/>
      <w:pPr>
        <w:ind w:left="4284" w:hanging="720"/>
      </w:pPr>
      <w:rPr>
        <w:rFonts w:hint="default"/>
        <w:lang w:val="en-US" w:eastAsia="en-US" w:bidi="ar-SA"/>
      </w:rPr>
    </w:lvl>
    <w:lvl w:ilvl="4" w:tplc="0C128428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5" w:tplc="8FA2AF88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A9E08A46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7" w:tplc="3D30ABDE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 w:tplc="E5DCD1A2">
      <w:numFmt w:val="bullet"/>
      <w:lvlText w:val="•"/>
      <w:lvlJc w:val="left"/>
      <w:pPr>
        <w:ind w:left="842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5C382BC3"/>
    <w:multiLevelType w:val="hybridMultilevel"/>
    <w:tmpl w:val="3B966152"/>
    <w:lvl w:ilvl="0" w:tplc="F88CB04E">
      <w:start w:val="8"/>
      <w:numFmt w:val="decimal"/>
      <w:lvlText w:val="%1."/>
      <w:lvlJc w:val="left"/>
      <w:pPr>
        <w:ind w:left="18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503EDFD0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2" w:tplc="CB565DCC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 w:tplc="D0EC9530">
      <w:numFmt w:val="bullet"/>
      <w:lvlText w:val="•"/>
      <w:lvlJc w:val="left"/>
      <w:pPr>
        <w:ind w:left="4284" w:hanging="720"/>
      </w:pPr>
      <w:rPr>
        <w:rFonts w:hint="default"/>
        <w:lang w:val="en-US" w:eastAsia="en-US" w:bidi="ar-SA"/>
      </w:rPr>
    </w:lvl>
    <w:lvl w:ilvl="4" w:tplc="D11EEFCA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5" w:tplc="C0E49820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9FD6489E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7" w:tplc="5F12BB42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 w:tplc="670A8AAA">
      <w:numFmt w:val="bullet"/>
      <w:lvlText w:val="•"/>
      <w:lvlJc w:val="left"/>
      <w:pPr>
        <w:ind w:left="8424" w:hanging="720"/>
      </w:pPr>
      <w:rPr>
        <w:rFonts w:hint="default"/>
        <w:lang w:val="en-US" w:eastAsia="en-US" w:bidi="ar-SA"/>
      </w:rPr>
    </w:lvl>
  </w:abstractNum>
  <w:num w:numId="1" w16cid:durableId="1124928048">
    <w:abstractNumId w:val="1"/>
  </w:num>
  <w:num w:numId="2" w16cid:durableId="1372264884">
    <w:abstractNumId w:val="0"/>
  </w:num>
  <w:num w:numId="3" w16cid:durableId="1731688851">
    <w:abstractNumId w:val="2"/>
  </w:num>
  <w:num w:numId="4" w16cid:durableId="788088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5B56"/>
    <w:rsid w:val="00330328"/>
    <w:rsid w:val="007B4D61"/>
    <w:rsid w:val="00A930C3"/>
    <w:rsid w:val="00B5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272C"/>
  <w15:docId w15:val="{9D3E6878-BE4E-49B1-A6F0-F0B80406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80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180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1085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Dzagona</cp:lastModifiedBy>
  <cp:revision>2</cp:revision>
  <dcterms:created xsi:type="dcterms:W3CDTF">2025-10-31T08:14:00Z</dcterms:created>
  <dcterms:modified xsi:type="dcterms:W3CDTF">2025-10-31T08:22:00Z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䵩捲潳潦璮⁗潲搠㈰ㄹ㬠浯摩晩敤⁵獩湧⁩呥硴′⸱⸷⁢礠ㅔ㍘吀</vt:lpwstr>
  </property>
</Properties>
</file>