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DA2" w:rsidRDefault="001443E5">
      <w:pPr>
        <w:rPr>
          <w:b/>
          <w:sz w:val="28"/>
          <w:szCs w:val="28"/>
        </w:rPr>
      </w:pPr>
      <w:r>
        <w:rPr>
          <w:b/>
          <w:sz w:val="28"/>
          <w:szCs w:val="28"/>
        </w:rPr>
        <w:t>IN THE LABOUR COURT OF ZIMBA</w:t>
      </w:r>
      <w:r w:rsidR="008B0177">
        <w:rPr>
          <w:b/>
          <w:sz w:val="28"/>
          <w:szCs w:val="28"/>
        </w:rPr>
        <w:t>BWE</w:t>
      </w:r>
      <w:r w:rsidR="008B0177">
        <w:rPr>
          <w:b/>
          <w:sz w:val="28"/>
          <w:szCs w:val="28"/>
        </w:rPr>
        <w:tab/>
        <w:t xml:space="preserve">    JUDGMENT NO LC/H/363/2013</w:t>
      </w:r>
    </w:p>
    <w:p w:rsidR="001443E5" w:rsidRDefault="00ED1DA2">
      <w:pPr>
        <w:rPr>
          <w:b/>
          <w:sz w:val="28"/>
          <w:szCs w:val="28"/>
        </w:rPr>
      </w:pPr>
      <w:r w:rsidRPr="00ED1DA2">
        <w:rPr>
          <w:b/>
          <w:sz w:val="28"/>
          <w:szCs w:val="28"/>
        </w:rPr>
        <w:t>19</w:t>
      </w:r>
      <w:r w:rsidRPr="00ED1DA2">
        <w:rPr>
          <w:b/>
          <w:sz w:val="28"/>
          <w:szCs w:val="28"/>
          <w:vertAlign w:val="superscript"/>
        </w:rPr>
        <w:t>TH</w:t>
      </w:r>
      <w:r w:rsidRPr="00ED1DA2">
        <w:rPr>
          <w:b/>
          <w:sz w:val="28"/>
          <w:szCs w:val="28"/>
        </w:rPr>
        <w:t xml:space="preserve"> MARCH 2013 &amp;02 AUGUST 2013 </w:t>
      </w:r>
      <w:bookmarkStart w:id="0" w:name="_GoBack"/>
      <w:bookmarkEnd w:id="0"/>
      <w:r>
        <w:rPr>
          <w:b/>
          <w:sz w:val="28"/>
          <w:szCs w:val="28"/>
        </w:rPr>
        <w:tab/>
      </w:r>
      <w:r w:rsidR="008B0177">
        <w:rPr>
          <w:b/>
          <w:sz w:val="28"/>
          <w:szCs w:val="28"/>
        </w:rPr>
        <w:t>CASE NO LC/ORD/H/203/2012</w:t>
      </w:r>
    </w:p>
    <w:p w:rsidR="001443E5" w:rsidRDefault="001443E5">
      <w:pPr>
        <w:rPr>
          <w:sz w:val="28"/>
          <w:szCs w:val="28"/>
        </w:rPr>
      </w:pPr>
      <w:r>
        <w:rPr>
          <w:sz w:val="28"/>
          <w:szCs w:val="28"/>
        </w:rPr>
        <w:t>In the matter between:-</w:t>
      </w:r>
    </w:p>
    <w:p w:rsidR="008B0177" w:rsidRDefault="008B0177">
      <w:pPr>
        <w:rPr>
          <w:b/>
          <w:sz w:val="28"/>
          <w:szCs w:val="28"/>
        </w:rPr>
      </w:pPr>
    </w:p>
    <w:p w:rsidR="001443E5" w:rsidRDefault="008B0177">
      <w:pPr>
        <w:rPr>
          <w:b/>
          <w:sz w:val="28"/>
          <w:szCs w:val="28"/>
        </w:rPr>
      </w:pPr>
      <w:r>
        <w:rPr>
          <w:b/>
          <w:sz w:val="28"/>
          <w:szCs w:val="28"/>
        </w:rPr>
        <w:t>QUENTING MARAIS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w:t>
      </w:r>
      <w:r>
        <w:rPr>
          <w:b/>
          <w:sz w:val="28"/>
          <w:szCs w:val="28"/>
          <w:vertAlign w:val="superscript"/>
        </w:rPr>
        <w:t xml:space="preserve">st </w:t>
      </w:r>
      <w:r>
        <w:rPr>
          <w:b/>
          <w:sz w:val="28"/>
          <w:szCs w:val="28"/>
        </w:rPr>
        <w:t>Applic</w:t>
      </w:r>
      <w:r w:rsidR="001443E5">
        <w:rPr>
          <w:b/>
          <w:sz w:val="28"/>
          <w:szCs w:val="28"/>
        </w:rPr>
        <w:t>ant</w:t>
      </w:r>
    </w:p>
    <w:p w:rsidR="008B0177" w:rsidRDefault="008B0177">
      <w:pPr>
        <w:rPr>
          <w:b/>
          <w:sz w:val="28"/>
          <w:szCs w:val="28"/>
        </w:rPr>
      </w:pPr>
      <w:r>
        <w:rPr>
          <w:b/>
          <w:sz w:val="28"/>
          <w:szCs w:val="28"/>
        </w:rPr>
        <w:t>GERHARDUS JOHANNES PIENNAR</w:t>
      </w:r>
      <w:r>
        <w:rPr>
          <w:b/>
          <w:sz w:val="28"/>
          <w:szCs w:val="28"/>
        </w:rPr>
        <w:tab/>
      </w:r>
      <w:r>
        <w:rPr>
          <w:b/>
          <w:sz w:val="28"/>
          <w:szCs w:val="28"/>
        </w:rPr>
        <w:tab/>
      </w:r>
      <w:r>
        <w:rPr>
          <w:b/>
          <w:sz w:val="28"/>
          <w:szCs w:val="28"/>
        </w:rPr>
        <w:tab/>
      </w:r>
      <w:r>
        <w:rPr>
          <w:b/>
          <w:sz w:val="28"/>
          <w:szCs w:val="28"/>
        </w:rPr>
        <w:tab/>
        <w:t>2</w:t>
      </w:r>
      <w:r w:rsidRPr="008B0177">
        <w:rPr>
          <w:b/>
          <w:sz w:val="28"/>
          <w:szCs w:val="28"/>
          <w:vertAlign w:val="superscript"/>
        </w:rPr>
        <w:t>nd</w:t>
      </w:r>
      <w:r>
        <w:rPr>
          <w:b/>
          <w:sz w:val="28"/>
          <w:szCs w:val="28"/>
        </w:rPr>
        <w:t xml:space="preserve"> Applicant</w:t>
      </w:r>
    </w:p>
    <w:p w:rsidR="001443E5" w:rsidRDefault="001443E5">
      <w:pPr>
        <w:rPr>
          <w:b/>
          <w:sz w:val="28"/>
          <w:szCs w:val="28"/>
        </w:rPr>
      </w:pPr>
      <w:r>
        <w:rPr>
          <w:b/>
          <w:sz w:val="28"/>
          <w:szCs w:val="28"/>
        </w:rPr>
        <w:t>And</w:t>
      </w:r>
    </w:p>
    <w:p w:rsidR="001443E5" w:rsidRDefault="008B0177">
      <w:pPr>
        <w:rPr>
          <w:b/>
          <w:sz w:val="28"/>
          <w:szCs w:val="28"/>
        </w:rPr>
      </w:pPr>
      <w:r>
        <w:rPr>
          <w:b/>
          <w:sz w:val="28"/>
          <w:szCs w:val="28"/>
        </w:rPr>
        <w:t>QUARRYING ENTERPRISES (PVT) LIMITED</w:t>
      </w:r>
      <w:r>
        <w:rPr>
          <w:b/>
          <w:sz w:val="28"/>
          <w:szCs w:val="28"/>
        </w:rPr>
        <w:tab/>
      </w:r>
      <w:r>
        <w:rPr>
          <w:b/>
          <w:sz w:val="28"/>
          <w:szCs w:val="28"/>
        </w:rPr>
        <w:tab/>
      </w:r>
      <w:r>
        <w:rPr>
          <w:b/>
          <w:sz w:val="28"/>
          <w:szCs w:val="28"/>
        </w:rPr>
        <w:tab/>
        <w:t>1</w:t>
      </w:r>
      <w:r w:rsidRPr="008B0177">
        <w:rPr>
          <w:b/>
          <w:sz w:val="28"/>
          <w:szCs w:val="28"/>
          <w:vertAlign w:val="superscript"/>
        </w:rPr>
        <w:t>st</w:t>
      </w:r>
      <w:r>
        <w:rPr>
          <w:b/>
          <w:sz w:val="28"/>
          <w:szCs w:val="28"/>
        </w:rPr>
        <w:t xml:space="preserve"> </w:t>
      </w:r>
      <w:r w:rsidR="001443E5">
        <w:rPr>
          <w:b/>
          <w:sz w:val="28"/>
          <w:szCs w:val="28"/>
        </w:rPr>
        <w:t>Respondent</w:t>
      </w:r>
    </w:p>
    <w:p w:rsidR="008B0177" w:rsidRPr="008B0177" w:rsidRDefault="008B0177" w:rsidP="008B0177">
      <w:pPr>
        <w:rPr>
          <w:b/>
          <w:sz w:val="28"/>
          <w:szCs w:val="28"/>
        </w:rPr>
      </w:pPr>
      <w:r>
        <w:rPr>
          <w:b/>
          <w:sz w:val="28"/>
          <w:szCs w:val="28"/>
        </w:rPr>
        <w:t xml:space="preserve">A. </w:t>
      </w:r>
      <w:r w:rsidRPr="008B0177">
        <w:rPr>
          <w:b/>
          <w:sz w:val="28"/>
          <w:szCs w:val="28"/>
        </w:rPr>
        <w:t>REHAMAN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2</w:t>
      </w:r>
      <w:r w:rsidRPr="008B0177">
        <w:rPr>
          <w:b/>
          <w:sz w:val="28"/>
          <w:szCs w:val="28"/>
          <w:vertAlign w:val="superscript"/>
        </w:rPr>
        <w:t>nd</w:t>
      </w:r>
      <w:r>
        <w:rPr>
          <w:b/>
          <w:sz w:val="28"/>
          <w:szCs w:val="28"/>
        </w:rPr>
        <w:t xml:space="preserve"> Respondent</w:t>
      </w:r>
    </w:p>
    <w:p w:rsidR="008B0177" w:rsidRDefault="008B0177">
      <w:pPr>
        <w:rPr>
          <w:sz w:val="28"/>
          <w:szCs w:val="28"/>
        </w:rPr>
      </w:pPr>
    </w:p>
    <w:p w:rsidR="001443E5" w:rsidRDefault="001443E5">
      <w:pPr>
        <w:rPr>
          <w:sz w:val="28"/>
          <w:szCs w:val="28"/>
        </w:rPr>
      </w:pPr>
      <w:r>
        <w:rPr>
          <w:sz w:val="28"/>
          <w:szCs w:val="28"/>
        </w:rPr>
        <w:t xml:space="preserve">Before The Honourable L </w:t>
      </w:r>
      <w:proofErr w:type="spellStart"/>
      <w:r>
        <w:rPr>
          <w:sz w:val="28"/>
          <w:szCs w:val="28"/>
        </w:rPr>
        <w:t>Matanda</w:t>
      </w:r>
      <w:proofErr w:type="spellEnd"/>
      <w:r>
        <w:rPr>
          <w:sz w:val="28"/>
          <w:szCs w:val="28"/>
        </w:rPr>
        <w:t xml:space="preserve"> – </w:t>
      </w:r>
      <w:proofErr w:type="spellStart"/>
      <w:r>
        <w:rPr>
          <w:sz w:val="28"/>
          <w:szCs w:val="28"/>
        </w:rPr>
        <w:t>Moyo</w:t>
      </w:r>
      <w:proofErr w:type="spellEnd"/>
      <w:r>
        <w:rPr>
          <w:sz w:val="28"/>
          <w:szCs w:val="28"/>
        </w:rPr>
        <w:t>, President</w:t>
      </w:r>
    </w:p>
    <w:p w:rsidR="001443E5" w:rsidRDefault="008B0177">
      <w:pPr>
        <w:rPr>
          <w:b/>
          <w:sz w:val="28"/>
          <w:szCs w:val="28"/>
        </w:rPr>
      </w:pPr>
      <w:r>
        <w:rPr>
          <w:b/>
          <w:sz w:val="28"/>
          <w:szCs w:val="28"/>
        </w:rPr>
        <w:t>For App</w:t>
      </w:r>
      <w:r w:rsidR="001443E5">
        <w:rPr>
          <w:b/>
          <w:sz w:val="28"/>
          <w:szCs w:val="28"/>
        </w:rPr>
        <w:t>l</w:t>
      </w:r>
      <w:r>
        <w:rPr>
          <w:b/>
          <w:sz w:val="28"/>
          <w:szCs w:val="28"/>
        </w:rPr>
        <w:t>ic</w:t>
      </w:r>
      <w:r w:rsidR="001443E5">
        <w:rPr>
          <w:b/>
          <w:sz w:val="28"/>
          <w:szCs w:val="28"/>
        </w:rPr>
        <w:t>ant</w:t>
      </w:r>
      <w:r>
        <w:rPr>
          <w:b/>
          <w:sz w:val="28"/>
          <w:szCs w:val="28"/>
        </w:rPr>
        <w:t>s</w:t>
      </w:r>
      <w:r w:rsidR="001443E5">
        <w:rPr>
          <w:b/>
          <w:sz w:val="28"/>
          <w:szCs w:val="28"/>
        </w:rPr>
        <w:tab/>
      </w:r>
      <w:r w:rsidR="001443E5">
        <w:rPr>
          <w:b/>
          <w:sz w:val="28"/>
          <w:szCs w:val="28"/>
        </w:rPr>
        <w:tab/>
      </w:r>
      <w:r w:rsidR="00471009">
        <w:rPr>
          <w:b/>
          <w:sz w:val="28"/>
          <w:szCs w:val="28"/>
        </w:rPr>
        <w:t>In person</w:t>
      </w:r>
    </w:p>
    <w:p w:rsidR="001443E5" w:rsidRDefault="001443E5">
      <w:pPr>
        <w:rPr>
          <w:b/>
          <w:sz w:val="28"/>
          <w:szCs w:val="28"/>
        </w:rPr>
      </w:pPr>
      <w:r>
        <w:rPr>
          <w:b/>
          <w:sz w:val="28"/>
          <w:szCs w:val="28"/>
        </w:rPr>
        <w:t>For Respondent</w:t>
      </w:r>
      <w:r>
        <w:rPr>
          <w:b/>
          <w:sz w:val="28"/>
          <w:szCs w:val="28"/>
        </w:rPr>
        <w:tab/>
      </w:r>
      <w:r>
        <w:rPr>
          <w:b/>
          <w:sz w:val="28"/>
          <w:szCs w:val="28"/>
        </w:rPr>
        <w:tab/>
      </w:r>
      <w:r w:rsidR="00471009">
        <w:rPr>
          <w:b/>
          <w:sz w:val="28"/>
          <w:szCs w:val="28"/>
        </w:rPr>
        <w:t xml:space="preserve">M. </w:t>
      </w:r>
      <w:proofErr w:type="spellStart"/>
      <w:r w:rsidR="00471009">
        <w:rPr>
          <w:b/>
          <w:sz w:val="28"/>
          <w:szCs w:val="28"/>
        </w:rPr>
        <w:t>Chitewe</w:t>
      </w:r>
      <w:proofErr w:type="spellEnd"/>
      <w:r w:rsidR="00471009">
        <w:rPr>
          <w:b/>
          <w:sz w:val="28"/>
          <w:szCs w:val="28"/>
        </w:rPr>
        <w:t xml:space="preserve"> </w:t>
      </w:r>
      <w:proofErr w:type="spellStart"/>
      <w:r w:rsidR="00471009">
        <w:rPr>
          <w:b/>
          <w:sz w:val="28"/>
          <w:szCs w:val="28"/>
        </w:rPr>
        <w:t>Gula</w:t>
      </w:r>
      <w:proofErr w:type="spellEnd"/>
      <w:r w:rsidR="00471009">
        <w:rPr>
          <w:b/>
          <w:sz w:val="28"/>
          <w:szCs w:val="28"/>
        </w:rPr>
        <w:t xml:space="preserve"> - Ndebele</w:t>
      </w:r>
      <w:r>
        <w:rPr>
          <w:b/>
          <w:sz w:val="28"/>
          <w:szCs w:val="28"/>
        </w:rPr>
        <w:t xml:space="preserve"> (Legal Practitioner)</w:t>
      </w:r>
    </w:p>
    <w:p w:rsidR="001443E5" w:rsidRDefault="001443E5">
      <w:pPr>
        <w:rPr>
          <w:sz w:val="28"/>
          <w:szCs w:val="28"/>
        </w:rPr>
      </w:pPr>
    </w:p>
    <w:p w:rsidR="001443E5" w:rsidRDefault="001443E5">
      <w:pPr>
        <w:rPr>
          <w:b/>
          <w:sz w:val="28"/>
          <w:szCs w:val="28"/>
        </w:rPr>
      </w:pPr>
      <w:r w:rsidRPr="001443E5">
        <w:rPr>
          <w:b/>
          <w:sz w:val="28"/>
          <w:szCs w:val="28"/>
        </w:rPr>
        <w:t>MATANDA</w:t>
      </w:r>
      <w:r>
        <w:rPr>
          <w:b/>
          <w:sz w:val="28"/>
          <w:szCs w:val="28"/>
        </w:rPr>
        <w:t xml:space="preserve"> – MOYO, L:</w:t>
      </w:r>
    </w:p>
    <w:p w:rsidR="00471009" w:rsidRDefault="00471009">
      <w:pPr>
        <w:rPr>
          <w:b/>
          <w:sz w:val="28"/>
          <w:szCs w:val="28"/>
        </w:rPr>
      </w:pPr>
    </w:p>
    <w:p w:rsidR="00471009" w:rsidRDefault="00471009">
      <w:pPr>
        <w:rPr>
          <w:sz w:val="28"/>
          <w:szCs w:val="28"/>
        </w:rPr>
      </w:pPr>
      <w:r>
        <w:rPr>
          <w:b/>
          <w:sz w:val="28"/>
          <w:szCs w:val="28"/>
        </w:rPr>
        <w:tab/>
      </w:r>
      <w:r w:rsidRPr="00471009">
        <w:rPr>
          <w:sz w:val="28"/>
          <w:szCs w:val="28"/>
        </w:rPr>
        <w:t xml:space="preserve">On </w:t>
      </w:r>
      <w:r>
        <w:rPr>
          <w:sz w:val="28"/>
          <w:szCs w:val="28"/>
        </w:rPr>
        <w:t xml:space="preserve">24 April 2013 </w:t>
      </w:r>
      <w:r w:rsidR="00031B5F">
        <w:rPr>
          <w:sz w:val="28"/>
          <w:szCs w:val="28"/>
        </w:rPr>
        <w:t>I</w:t>
      </w:r>
      <w:r>
        <w:rPr>
          <w:sz w:val="28"/>
          <w:szCs w:val="28"/>
        </w:rPr>
        <w:t xml:space="preserve"> dismissed Applicants’ application.  Applicants </w:t>
      </w:r>
      <w:proofErr w:type="gramStart"/>
      <w:r>
        <w:rPr>
          <w:sz w:val="28"/>
          <w:szCs w:val="28"/>
        </w:rPr>
        <w:t>request</w:t>
      </w:r>
      <w:r w:rsidR="00B77C6A">
        <w:rPr>
          <w:sz w:val="28"/>
          <w:szCs w:val="28"/>
        </w:rPr>
        <w:t xml:space="preserve">s </w:t>
      </w:r>
      <w:r w:rsidR="0050635B">
        <w:rPr>
          <w:sz w:val="28"/>
          <w:szCs w:val="28"/>
        </w:rPr>
        <w:t xml:space="preserve"> reasons</w:t>
      </w:r>
      <w:proofErr w:type="gramEnd"/>
      <w:r w:rsidR="00B77C6A">
        <w:rPr>
          <w:sz w:val="28"/>
          <w:szCs w:val="28"/>
        </w:rPr>
        <w:t xml:space="preserve"> for such dismissal</w:t>
      </w:r>
      <w:r w:rsidR="0050635B">
        <w:rPr>
          <w:sz w:val="28"/>
          <w:szCs w:val="28"/>
        </w:rPr>
        <w:t>.  These are they;</w:t>
      </w:r>
    </w:p>
    <w:p w:rsidR="00002363" w:rsidRDefault="00471009" w:rsidP="0050635B">
      <w:pPr>
        <w:ind w:firstLine="720"/>
        <w:rPr>
          <w:sz w:val="28"/>
          <w:szCs w:val="28"/>
        </w:rPr>
      </w:pPr>
      <w:r>
        <w:rPr>
          <w:sz w:val="28"/>
          <w:szCs w:val="28"/>
        </w:rPr>
        <w:t>Applicants made an application to this court in terms of section 89(2) (b)</w:t>
      </w:r>
      <w:proofErr w:type="gramStart"/>
      <w:r>
        <w:rPr>
          <w:sz w:val="28"/>
          <w:szCs w:val="28"/>
        </w:rPr>
        <w:t>,</w:t>
      </w:r>
      <w:r w:rsidR="00B04678">
        <w:rPr>
          <w:sz w:val="28"/>
          <w:szCs w:val="28"/>
        </w:rPr>
        <w:t>(</w:t>
      </w:r>
      <w:proofErr w:type="gramEnd"/>
      <w:r>
        <w:rPr>
          <w:sz w:val="28"/>
          <w:szCs w:val="28"/>
        </w:rPr>
        <w:t>c) (d) of</w:t>
      </w:r>
      <w:r w:rsidR="0050635B">
        <w:rPr>
          <w:sz w:val="28"/>
          <w:szCs w:val="28"/>
        </w:rPr>
        <w:t xml:space="preserve"> the Labour Act as read with Rule 14(1) (b) </w:t>
      </w:r>
      <w:r>
        <w:rPr>
          <w:sz w:val="28"/>
          <w:szCs w:val="28"/>
        </w:rPr>
        <w:t xml:space="preserve"> this court</w:t>
      </w:r>
      <w:r w:rsidR="0050635B">
        <w:rPr>
          <w:sz w:val="28"/>
          <w:szCs w:val="28"/>
        </w:rPr>
        <w:t>’s</w:t>
      </w:r>
      <w:r>
        <w:rPr>
          <w:sz w:val="28"/>
          <w:szCs w:val="28"/>
        </w:rPr>
        <w:t xml:space="preserve"> rules.  Applicants </w:t>
      </w:r>
      <w:r w:rsidR="00505015">
        <w:rPr>
          <w:sz w:val="28"/>
          <w:szCs w:val="28"/>
        </w:rPr>
        <w:t>alleged</w:t>
      </w:r>
      <w:r>
        <w:rPr>
          <w:sz w:val="28"/>
          <w:szCs w:val="28"/>
        </w:rPr>
        <w:t xml:space="preserve"> that a Labour Office</w:t>
      </w:r>
      <w:r w:rsidR="0050635B">
        <w:rPr>
          <w:sz w:val="28"/>
          <w:szCs w:val="28"/>
        </w:rPr>
        <w:t>r</w:t>
      </w:r>
      <w:r>
        <w:rPr>
          <w:sz w:val="28"/>
          <w:szCs w:val="28"/>
        </w:rPr>
        <w:t xml:space="preserve"> failed for s</w:t>
      </w:r>
      <w:r w:rsidR="00B77C6A">
        <w:rPr>
          <w:sz w:val="28"/>
          <w:szCs w:val="28"/>
        </w:rPr>
        <w:t>o</w:t>
      </w:r>
      <w:r>
        <w:rPr>
          <w:sz w:val="28"/>
          <w:szCs w:val="28"/>
        </w:rPr>
        <w:t xml:space="preserve">me reason to issue a </w:t>
      </w:r>
      <w:r w:rsidR="0050635B">
        <w:rPr>
          <w:sz w:val="28"/>
          <w:szCs w:val="28"/>
        </w:rPr>
        <w:t>Certificate of No S</w:t>
      </w:r>
      <w:r>
        <w:rPr>
          <w:sz w:val="28"/>
          <w:szCs w:val="28"/>
        </w:rPr>
        <w:t>ettlement, in relation to the disput</w:t>
      </w:r>
      <w:r w:rsidR="005A4040">
        <w:rPr>
          <w:sz w:val="28"/>
          <w:szCs w:val="28"/>
        </w:rPr>
        <w:t xml:space="preserve">e in terms of Section 93(3) of the Act after the expiry of 30 days.  The initial day </w:t>
      </w:r>
      <w:r w:rsidR="00505015">
        <w:rPr>
          <w:sz w:val="28"/>
          <w:szCs w:val="28"/>
        </w:rPr>
        <w:t>of conciliation</w:t>
      </w:r>
      <w:r w:rsidR="005A4040">
        <w:rPr>
          <w:sz w:val="28"/>
          <w:szCs w:val="28"/>
        </w:rPr>
        <w:t xml:space="preserve"> was 21 November 2012</w:t>
      </w:r>
      <w:r w:rsidR="00505015">
        <w:rPr>
          <w:sz w:val="28"/>
          <w:szCs w:val="28"/>
        </w:rPr>
        <w:t xml:space="preserve">. </w:t>
      </w:r>
      <w:r w:rsidR="005A4040">
        <w:rPr>
          <w:sz w:val="28"/>
          <w:szCs w:val="28"/>
        </w:rPr>
        <w:t xml:space="preserve"> 30 days there from was 9 January 2013.  On 14 </w:t>
      </w:r>
      <w:r w:rsidR="00505015">
        <w:rPr>
          <w:sz w:val="28"/>
          <w:szCs w:val="28"/>
        </w:rPr>
        <w:t>December</w:t>
      </w:r>
      <w:r w:rsidR="00B77C6A">
        <w:rPr>
          <w:sz w:val="28"/>
          <w:szCs w:val="28"/>
        </w:rPr>
        <w:t xml:space="preserve"> 2012,</w:t>
      </w:r>
      <w:r w:rsidR="00505015">
        <w:rPr>
          <w:sz w:val="28"/>
          <w:szCs w:val="28"/>
        </w:rPr>
        <w:t xml:space="preserve"> Applicants brought this application before this court.  The Labour Officer had 30 days from the date of filing to </w:t>
      </w:r>
      <w:r w:rsidR="00FB2264">
        <w:rPr>
          <w:sz w:val="28"/>
          <w:szCs w:val="28"/>
        </w:rPr>
        <w:t>either</w:t>
      </w:r>
      <w:r w:rsidR="00505015">
        <w:rPr>
          <w:sz w:val="28"/>
          <w:szCs w:val="28"/>
        </w:rPr>
        <w:t xml:space="preserve"> conciliate the matter or issue a </w:t>
      </w:r>
    </w:p>
    <w:p w:rsidR="00002363" w:rsidRPr="00002363" w:rsidRDefault="00002363" w:rsidP="00002363">
      <w:pPr>
        <w:spacing w:after="0"/>
        <w:ind w:left="5040"/>
        <w:rPr>
          <w:b/>
          <w:sz w:val="28"/>
          <w:szCs w:val="28"/>
        </w:rPr>
      </w:pPr>
      <w:r>
        <w:rPr>
          <w:b/>
          <w:sz w:val="28"/>
          <w:szCs w:val="28"/>
        </w:rPr>
        <w:lastRenderedPageBreak/>
        <w:t>JUDGMENT NO LC/H/363/2013</w:t>
      </w:r>
    </w:p>
    <w:p w:rsidR="00505015" w:rsidRDefault="00505015">
      <w:pPr>
        <w:rPr>
          <w:sz w:val="28"/>
          <w:szCs w:val="28"/>
        </w:rPr>
      </w:pPr>
      <w:proofErr w:type="gramStart"/>
      <w:r>
        <w:rPr>
          <w:sz w:val="28"/>
          <w:szCs w:val="28"/>
        </w:rPr>
        <w:t>Certificate of No Settlement.</w:t>
      </w:r>
      <w:proofErr w:type="gramEnd"/>
      <w:r>
        <w:rPr>
          <w:sz w:val="28"/>
          <w:szCs w:val="28"/>
        </w:rPr>
        <w:t xml:space="preserve">  The Applicants acted in haste in bringing this application.  It is my finding therefore that this Application was filed prematurely.</w:t>
      </w:r>
    </w:p>
    <w:p w:rsidR="002B4028" w:rsidRPr="002B4028" w:rsidRDefault="00505015">
      <w:pPr>
        <w:rPr>
          <w:b/>
          <w:sz w:val="28"/>
          <w:szCs w:val="28"/>
        </w:rPr>
      </w:pPr>
      <w:r>
        <w:rPr>
          <w:sz w:val="28"/>
          <w:szCs w:val="28"/>
        </w:rPr>
        <w:tab/>
        <w:t>The Applicants have also failed to make use of domestic remedies available to them in terms of the law.  No attempt was made to follow the internal dispute resolution</w:t>
      </w:r>
      <w:r w:rsidR="00B04678">
        <w:rPr>
          <w:sz w:val="28"/>
          <w:szCs w:val="28"/>
        </w:rPr>
        <w:t xml:space="preserve"> procedures.  It is trite that an aggrieved employee should first exhaust domestic remedies before approaching this Court.  The Applicants have not even proffered any reasons why it became necessary not to follow such proceedings.  Without such justification it is my </w:t>
      </w:r>
      <w:r w:rsidR="002B4028">
        <w:rPr>
          <w:sz w:val="28"/>
          <w:szCs w:val="28"/>
        </w:rPr>
        <w:t>finding</w:t>
      </w:r>
      <w:r w:rsidR="00B04678">
        <w:rPr>
          <w:sz w:val="28"/>
          <w:szCs w:val="28"/>
        </w:rPr>
        <w:t xml:space="preserve"> that the Applicants </w:t>
      </w:r>
      <w:r w:rsidR="002B4028">
        <w:rPr>
          <w:sz w:val="28"/>
          <w:szCs w:val="28"/>
        </w:rPr>
        <w:t>pursue</w:t>
      </w:r>
      <w:r w:rsidR="00B04678">
        <w:rPr>
          <w:sz w:val="28"/>
          <w:szCs w:val="28"/>
        </w:rPr>
        <w:t xml:space="preserve"> such domestic</w:t>
      </w:r>
      <w:r w:rsidR="002B4028">
        <w:rPr>
          <w:sz w:val="28"/>
          <w:szCs w:val="28"/>
        </w:rPr>
        <w:t xml:space="preserve"> issues before approaching this court.  See </w:t>
      </w:r>
      <w:r w:rsidR="002B4028" w:rsidRPr="002B4028">
        <w:rPr>
          <w:b/>
          <w:sz w:val="28"/>
          <w:szCs w:val="28"/>
        </w:rPr>
        <w:t xml:space="preserve">Chubb Union of Zimbabwe (Pvt) Limited </w:t>
      </w:r>
      <w:proofErr w:type="spellStart"/>
      <w:r w:rsidR="002B4028" w:rsidRPr="002B4028">
        <w:rPr>
          <w:b/>
          <w:sz w:val="28"/>
          <w:szCs w:val="28"/>
        </w:rPr>
        <w:t>vs</w:t>
      </w:r>
      <w:proofErr w:type="spellEnd"/>
      <w:r w:rsidR="002B4028" w:rsidRPr="002B4028">
        <w:rPr>
          <w:b/>
          <w:sz w:val="28"/>
          <w:szCs w:val="28"/>
        </w:rPr>
        <w:t xml:space="preserve"> Chubb Union Workers Committee SC 01/2001, </w:t>
      </w:r>
      <w:proofErr w:type="spellStart"/>
      <w:r w:rsidR="002B4028" w:rsidRPr="002B4028">
        <w:rPr>
          <w:b/>
          <w:sz w:val="28"/>
          <w:szCs w:val="28"/>
        </w:rPr>
        <w:t>Rushwaya</w:t>
      </w:r>
      <w:proofErr w:type="spellEnd"/>
      <w:r w:rsidR="002B4028" w:rsidRPr="002B4028">
        <w:rPr>
          <w:b/>
          <w:sz w:val="28"/>
          <w:szCs w:val="28"/>
        </w:rPr>
        <w:t xml:space="preserve"> </w:t>
      </w:r>
      <w:proofErr w:type="spellStart"/>
      <w:r w:rsidR="002B4028" w:rsidRPr="002B4028">
        <w:rPr>
          <w:b/>
          <w:sz w:val="28"/>
          <w:szCs w:val="28"/>
        </w:rPr>
        <w:t>vs</w:t>
      </w:r>
      <w:proofErr w:type="spellEnd"/>
      <w:r w:rsidR="002B4028" w:rsidRPr="002B4028">
        <w:rPr>
          <w:b/>
          <w:sz w:val="28"/>
          <w:szCs w:val="28"/>
        </w:rPr>
        <w:t xml:space="preserve"> </w:t>
      </w:r>
      <w:proofErr w:type="spellStart"/>
      <w:r w:rsidR="002B4028" w:rsidRPr="002B4028">
        <w:rPr>
          <w:b/>
          <w:sz w:val="28"/>
          <w:szCs w:val="28"/>
        </w:rPr>
        <w:t>Enbee</w:t>
      </w:r>
      <w:proofErr w:type="spellEnd"/>
      <w:r w:rsidR="002B4028" w:rsidRPr="002B4028">
        <w:rPr>
          <w:b/>
          <w:sz w:val="28"/>
          <w:szCs w:val="28"/>
        </w:rPr>
        <w:t xml:space="preserve"> Stores SC 79/2000.</w:t>
      </w:r>
    </w:p>
    <w:p w:rsidR="002B4028" w:rsidRDefault="002B4028">
      <w:pPr>
        <w:rPr>
          <w:sz w:val="28"/>
          <w:szCs w:val="28"/>
        </w:rPr>
      </w:pPr>
    </w:p>
    <w:p w:rsidR="002B4028" w:rsidRDefault="002B4028">
      <w:pPr>
        <w:rPr>
          <w:sz w:val="28"/>
          <w:szCs w:val="28"/>
        </w:rPr>
      </w:pPr>
      <w:r>
        <w:rPr>
          <w:sz w:val="28"/>
          <w:szCs w:val="28"/>
        </w:rPr>
        <w:tab/>
        <w:t>During the conciliation proceedings Applicants were represented by a Labour Consultant in violation of Section 4 of the Labour (Settlement of Disputes) Regulations, SI 217/03 which provides;</w:t>
      </w:r>
    </w:p>
    <w:p w:rsidR="002B4028" w:rsidRDefault="002B4028">
      <w:pPr>
        <w:rPr>
          <w:sz w:val="28"/>
          <w:szCs w:val="28"/>
        </w:rPr>
      </w:pPr>
    </w:p>
    <w:p w:rsidR="002B4028" w:rsidRPr="002B4028" w:rsidRDefault="002B4028" w:rsidP="002B4028">
      <w:pPr>
        <w:ind w:left="720"/>
        <w:rPr>
          <w:rFonts w:ascii="Times New Roman" w:hAnsi="Times New Roman" w:cs="Times New Roman"/>
          <w:i/>
        </w:rPr>
      </w:pPr>
      <w:r w:rsidRPr="002B4028">
        <w:rPr>
          <w:rFonts w:ascii="Times New Roman" w:hAnsi="Times New Roman" w:cs="Times New Roman"/>
          <w:i/>
        </w:rPr>
        <w:t>“A party to a matter before a Labour Officer may be represented by a fellow employee, an official of a registered trade union, employers’ organisation or a legal practitioner.”</w:t>
      </w:r>
    </w:p>
    <w:p w:rsidR="002B4028" w:rsidRDefault="002B4028">
      <w:pPr>
        <w:rPr>
          <w:sz w:val="28"/>
          <w:szCs w:val="28"/>
        </w:rPr>
      </w:pPr>
    </w:p>
    <w:p w:rsidR="002B4028" w:rsidRDefault="002B4028" w:rsidP="002B4028">
      <w:pPr>
        <w:ind w:firstLine="720"/>
        <w:rPr>
          <w:sz w:val="28"/>
          <w:szCs w:val="28"/>
        </w:rPr>
      </w:pPr>
      <w:r>
        <w:rPr>
          <w:sz w:val="28"/>
          <w:szCs w:val="28"/>
        </w:rPr>
        <w:t>Such representation was incompetent and any submissions by such representative were incompetent.  Anything that flew from such proceedings became a nullity.</w:t>
      </w:r>
    </w:p>
    <w:p w:rsidR="002B4028" w:rsidRDefault="002B4028" w:rsidP="002B4028">
      <w:pPr>
        <w:ind w:firstLine="720"/>
        <w:rPr>
          <w:sz w:val="28"/>
          <w:szCs w:val="28"/>
        </w:rPr>
      </w:pPr>
    </w:p>
    <w:p w:rsidR="00EB6E63" w:rsidRPr="00002363" w:rsidRDefault="002B4028" w:rsidP="00002363">
      <w:pPr>
        <w:rPr>
          <w:sz w:val="28"/>
          <w:szCs w:val="28"/>
        </w:rPr>
      </w:pPr>
      <w:r>
        <w:rPr>
          <w:sz w:val="28"/>
          <w:szCs w:val="28"/>
        </w:rPr>
        <w:t>As a result I ordered as did</w:t>
      </w:r>
      <w:r w:rsidR="00B77C6A">
        <w:rPr>
          <w:sz w:val="28"/>
          <w:szCs w:val="28"/>
        </w:rPr>
        <w:t xml:space="preserve"> </w:t>
      </w:r>
      <w:proofErr w:type="gramStart"/>
      <w:r w:rsidR="00B77C6A">
        <w:rPr>
          <w:sz w:val="28"/>
          <w:szCs w:val="28"/>
        </w:rPr>
        <w:t xml:space="preserve">I </w:t>
      </w:r>
      <w:r>
        <w:rPr>
          <w:sz w:val="28"/>
          <w:szCs w:val="28"/>
        </w:rPr>
        <w:t xml:space="preserve"> on</w:t>
      </w:r>
      <w:proofErr w:type="gramEnd"/>
      <w:r>
        <w:rPr>
          <w:sz w:val="28"/>
          <w:szCs w:val="28"/>
        </w:rPr>
        <w:t xml:space="preserve"> 29 April 2013</w:t>
      </w:r>
      <w:r w:rsidR="00002363">
        <w:rPr>
          <w:sz w:val="28"/>
          <w:szCs w:val="28"/>
        </w:rPr>
        <w:t>.</w:t>
      </w:r>
    </w:p>
    <w:p w:rsidR="00EB6E63" w:rsidRDefault="00EB6E63" w:rsidP="005F4B23">
      <w:pPr>
        <w:spacing w:after="0"/>
        <w:rPr>
          <w:sz w:val="28"/>
          <w:szCs w:val="28"/>
        </w:rPr>
      </w:pPr>
    </w:p>
    <w:p w:rsidR="00EB6E63" w:rsidRDefault="00EB6E63" w:rsidP="005F4B23">
      <w:pPr>
        <w:spacing w:after="0"/>
        <w:rPr>
          <w:sz w:val="28"/>
          <w:szCs w:val="28"/>
        </w:rPr>
      </w:pPr>
    </w:p>
    <w:p w:rsidR="0099658A" w:rsidRPr="00002363" w:rsidRDefault="00002363" w:rsidP="00002363">
      <w:pPr>
        <w:spacing w:after="0"/>
        <w:rPr>
          <w:b/>
          <w:i/>
          <w:sz w:val="28"/>
          <w:szCs w:val="28"/>
        </w:rPr>
      </w:pPr>
      <w:proofErr w:type="spellStart"/>
      <w:r>
        <w:rPr>
          <w:b/>
          <w:i/>
          <w:sz w:val="28"/>
          <w:szCs w:val="28"/>
        </w:rPr>
        <w:t>Gula</w:t>
      </w:r>
      <w:proofErr w:type="spellEnd"/>
      <w:r>
        <w:rPr>
          <w:b/>
          <w:i/>
          <w:sz w:val="28"/>
          <w:szCs w:val="28"/>
        </w:rPr>
        <w:t xml:space="preserve"> Ndebele and Partners-</w:t>
      </w:r>
      <w:r w:rsidR="00EB6E63">
        <w:rPr>
          <w:b/>
          <w:i/>
          <w:sz w:val="28"/>
          <w:szCs w:val="28"/>
        </w:rPr>
        <w:t xml:space="preserve"> Respondent’s Legal Practitione</w:t>
      </w:r>
      <w:r>
        <w:rPr>
          <w:b/>
          <w:i/>
          <w:sz w:val="28"/>
          <w:szCs w:val="28"/>
        </w:rPr>
        <w:t>rs</w:t>
      </w:r>
    </w:p>
    <w:sectPr w:rsidR="0099658A" w:rsidRPr="00002363" w:rsidSect="00195A49">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C7" w:rsidRDefault="001F6BC7" w:rsidP="00566931">
      <w:pPr>
        <w:spacing w:after="0" w:line="240" w:lineRule="auto"/>
      </w:pPr>
      <w:r>
        <w:separator/>
      </w:r>
    </w:p>
  </w:endnote>
  <w:endnote w:type="continuationSeparator" w:id="0">
    <w:p w:rsidR="001F6BC7" w:rsidRDefault="001F6BC7" w:rsidP="0056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8449"/>
      <w:docPartObj>
        <w:docPartGallery w:val="Page Numbers (Bottom of Page)"/>
        <w:docPartUnique/>
      </w:docPartObj>
    </w:sdtPr>
    <w:sdtEndPr/>
    <w:sdtContent>
      <w:p w:rsidR="00B04678" w:rsidRDefault="001F6BC7">
        <w:pPr>
          <w:pStyle w:val="Footer"/>
          <w:jc w:val="right"/>
        </w:pPr>
        <w:r>
          <w:fldChar w:fldCharType="begin"/>
        </w:r>
        <w:r>
          <w:instrText xml:space="preserve"> PAGE   \* MERGEFORMAT </w:instrText>
        </w:r>
        <w:r>
          <w:fldChar w:fldCharType="separate"/>
        </w:r>
        <w:r w:rsidR="00ED1DA2">
          <w:rPr>
            <w:noProof/>
          </w:rPr>
          <w:t>2</w:t>
        </w:r>
        <w:r>
          <w:rPr>
            <w:noProof/>
          </w:rPr>
          <w:fldChar w:fldCharType="end"/>
        </w:r>
      </w:p>
    </w:sdtContent>
  </w:sdt>
  <w:p w:rsidR="00B04678" w:rsidRDefault="00B04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C7" w:rsidRDefault="001F6BC7" w:rsidP="00566931">
      <w:pPr>
        <w:spacing w:after="0" w:line="240" w:lineRule="auto"/>
      </w:pPr>
      <w:r>
        <w:separator/>
      </w:r>
    </w:p>
  </w:footnote>
  <w:footnote w:type="continuationSeparator" w:id="0">
    <w:p w:rsidR="001F6BC7" w:rsidRDefault="001F6BC7" w:rsidP="00566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90CBF"/>
    <w:multiLevelType w:val="hybridMultilevel"/>
    <w:tmpl w:val="90241A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02A4B89"/>
    <w:multiLevelType w:val="hybridMultilevel"/>
    <w:tmpl w:val="4F9C8692"/>
    <w:lvl w:ilvl="0" w:tplc="5ABAF5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520021C"/>
    <w:multiLevelType w:val="hybridMultilevel"/>
    <w:tmpl w:val="E39C885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43E5"/>
    <w:rsid w:val="00002363"/>
    <w:rsid w:val="00031B5F"/>
    <w:rsid w:val="000C2852"/>
    <w:rsid w:val="001443E5"/>
    <w:rsid w:val="001538AC"/>
    <w:rsid w:val="00195A49"/>
    <w:rsid w:val="00197ABB"/>
    <w:rsid w:val="001F6BC7"/>
    <w:rsid w:val="002B4028"/>
    <w:rsid w:val="002C4C83"/>
    <w:rsid w:val="00383905"/>
    <w:rsid w:val="00471009"/>
    <w:rsid w:val="00505015"/>
    <w:rsid w:val="0050635B"/>
    <w:rsid w:val="0055145F"/>
    <w:rsid w:val="00566931"/>
    <w:rsid w:val="0057079E"/>
    <w:rsid w:val="005A4040"/>
    <w:rsid w:val="005F4B23"/>
    <w:rsid w:val="0065789C"/>
    <w:rsid w:val="006F6C7C"/>
    <w:rsid w:val="00711F26"/>
    <w:rsid w:val="00730402"/>
    <w:rsid w:val="00737B8F"/>
    <w:rsid w:val="00752A49"/>
    <w:rsid w:val="007F6341"/>
    <w:rsid w:val="00890EF1"/>
    <w:rsid w:val="008B0177"/>
    <w:rsid w:val="0099658A"/>
    <w:rsid w:val="00AC7526"/>
    <w:rsid w:val="00B04678"/>
    <w:rsid w:val="00B71CED"/>
    <w:rsid w:val="00B77C6A"/>
    <w:rsid w:val="00EB6E63"/>
    <w:rsid w:val="00ED1DA2"/>
    <w:rsid w:val="00F7492D"/>
    <w:rsid w:val="00FB22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58A"/>
    <w:pPr>
      <w:ind w:left="720"/>
      <w:contextualSpacing/>
    </w:pPr>
  </w:style>
  <w:style w:type="paragraph" w:styleId="Header">
    <w:name w:val="header"/>
    <w:basedOn w:val="Normal"/>
    <w:link w:val="HeaderChar"/>
    <w:uiPriority w:val="99"/>
    <w:semiHidden/>
    <w:unhideWhenUsed/>
    <w:rsid w:val="005669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6931"/>
  </w:style>
  <w:style w:type="paragraph" w:styleId="Footer">
    <w:name w:val="footer"/>
    <w:basedOn w:val="Normal"/>
    <w:link w:val="FooterChar"/>
    <w:uiPriority w:val="99"/>
    <w:unhideWhenUsed/>
    <w:rsid w:val="00566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9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LabourCourt</cp:lastModifiedBy>
  <cp:revision>9</cp:revision>
  <cp:lastPrinted>2013-07-30T05:53:00Z</cp:lastPrinted>
  <dcterms:created xsi:type="dcterms:W3CDTF">2013-07-25T08:51:00Z</dcterms:created>
  <dcterms:modified xsi:type="dcterms:W3CDTF">2013-07-30T06:17:00Z</dcterms:modified>
</cp:coreProperties>
</file>