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82C5" w14:textId="77777777" w:rsidR="000C79FC" w:rsidRDefault="00000000">
      <w:pPr>
        <w:spacing w:before="79" w:line="417" w:lineRule="auto"/>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4 JUNE 2025</w:t>
      </w:r>
    </w:p>
    <w:p w14:paraId="2FBE8759" w14:textId="77777777" w:rsidR="000C79FC" w:rsidRDefault="00000000">
      <w:pPr>
        <w:spacing w:line="276" w:lineRule="exact"/>
        <w:rPr>
          <w:b/>
          <w:sz w:val="24"/>
        </w:rPr>
      </w:pPr>
      <w:r>
        <w:rPr>
          <w:b/>
          <w:sz w:val="24"/>
        </w:rPr>
        <w:t>AND</w:t>
      </w:r>
      <w:r>
        <w:rPr>
          <w:b/>
          <w:spacing w:val="-5"/>
          <w:sz w:val="24"/>
        </w:rPr>
        <w:t xml:space="preserve"> </w:t>
      </w:r>
      <w:r>
        <w:rPr>
          <w:b/>
          <w:sz w:val="24"/>
        </w:rPr>
        <w:t>22</w:t>
      </w:r>
      <w:r>
        <w:rPr>
          <w:b/>
          <w:spacing w:val="-2"/>
          <w:sz w:val="24"/>
        </w:rPr>
        <w:t xml:space="preserve"> </w:t>
      </w:r>
      <w:r>
        <w:rPr>
          <w:b/>
          <w:sz w:val="24"/>
        </w:rPr>
        <w:t>JULY</w:t>
      </w:r>
      <w:r>
        <w:rPr>
          <w:b/>
          <w:spacing w:val="-2"/>
          <w:sz w:val="24"/>
        </w:rPr>
        <w:t xml:space="preserve"> </w:t>
      </w:r>
      <w:r>
        <w:rPr>
          <w:b/>
          <w:spacing w:val="-4"/>
          <w:sz w:val="24"/>
        </w:rPr>
        <w:t>2025</w:t>
      </w:r>
    </w:p>
    <w:p w14:paraId="3B5B3B9F" w14:textId="77777777" w:rsidR="000C79FC" w:rsidRDefault="00000000">
      <w:pPr>
        <w:spacing w:before="204"/>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360B17E2" w14:textId="77777777" w:rsidR="000C79FC" w:rsidRDefault="00000000">
      <w:pPr>
        <w:spacing w:before="79" w:line="417" w:lineRule="auto"/>
        <w:ind w:right="723"/>
        <w:jc w:val="both"/>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LC/H/252/25 CASE</w:t>
      </w:r>
      <w:r>
        <w:rPr>
          <w:b/>
          <w:spacing w:val="-7"/>
          <w:sz w:val="24"/>
        </w:rPr>
        <w:t xml:space="preserve"> </w:t>
      </w:r>
      <w:r>
        <w:rPr>
          <w:b/>
          <w:sz w:val="24"/>
        </w:rPr>
        <w:t>NO.</w:t>
      </w:r>
      <w:r>
        <w:rPr>
          <w:b/>
          <w:spacing w:val="-7"/>
          <w:sz w:val="24"/>
        </w:rPr>
        <w:t xml:space="preserve"> </w:t>
      </w:r>
      <w:r>
        <w:rPr>
          <w:b/>
          <w:sz w:val="24"/>
        </w:rPr>
        <w:t>LC/H/295/25</w:t>
      </w:r>
      <w:r>
        <w:rPr>
          <w:b/>
          <w:spacing w:val="-7"/>
          <w:sz w:val="24"/>
        </w:rPr>
        <w:t xml:space="preserve"> </w:t>
      </w:r>
      <w:r>
        <w:rPr>
          <w:b/>
          <w:sz w:val="24"/>
        </w:rPr>
        <w:t>&amp;</w:t>
      </w:r>
      <w:r>
        <w:rPr>
          <w:b/>
          <w:spacing w:val="-7"/>
          <w:sz w:val="24"/>
        </w:rPr>
        <w:t xml:space="preserve"> </w:t>
      </w:r>
      <w:r>
        <w:rPr>
          <w:b/>
          <w:sz w:val="24"/>
        </w:rPr>
        <w:t xml:space="preserve">LC/ </w:t>
      </w:r>
      <w:r>
        <w:rPr>
          <w:b/>
          <w:spacing w:val="-2"/>
          <w:sz w:val="24"/>
        </w:rPr>
        <w:t>H/315/25</w:t>
      </w:r>
    </w:p>
    <w:p w14:paraId="629FF9C3" w14:textId="77777777" w:rsidR="000C79FC" w:rsidRDefault="000C79FC">
      <w:pPr>
        <w:spacing w:line="417" w:lineRule="auto"/>
        <w:jc w:val="both"/>
        <w:rPr>
          <w:b/>
          <w:sz w:val="24"/>
        </w:rPr>
        <w:sectPr w:rsidR="000C79FC">
          <w:footerReference w:type="default" r:id="rId7"/>
          <w:type w:val="continuous"/>
          <w:pgSz w:w="12240" w:h="15840"/>
          <w:pgMar w:top="1360" w:right="1080" w:bottom="1300" w:left="1440" w:header="0" w:footer="1103" w:gutter="0"/>
          <w:pgNumType w:start="1"/>
          <w:cols w:num="2" w:space="720" w:equalWidth="0">
            <w:col w:w="4674" w:space="1087"/>
            <w:col w:w="3959"/>
          </w:cols>
        </w:sectPr>
      </w:pPr>
    </w:p>
    <w:p w14:paraId="2E3DA4AD" w14:textId="77777777" w:rsidR="000C79FC" w:rsidRDefault="000C79FC">
      <w:pPr>
        <w:pStyle w:val="BodyText"/>
        <w:jc w:val="left"/>
        <w:rPr>
          <w:b/>
        </w:rPr>
      </w:pPr>
    </w:p>
    <w:p w14:paraId="0DE35DD6" w14:textId="77777777" w:rsidR="000C79FC" w:rsidRDefault="000C79FC">
      <w:pPr>
        <w:pStyle w:val="BodyText"/>
        <w:spacing w:before="130"/>
        <w:jc w:val="left"/>
        <w:rPr>
          <w:b/>
        </w:rPr>
      </w:pPr>
    </w:p>
    <w:p w14:paraId="66939E2D" w14:textId="425D6881" w:rsidR="000C79FC" w:rsidRDefault="00000000">
      <w:pPr>
        <w:rPr>
          <w:b/>
          <w:sz w:val="24"/>
        </w:rPr>
      </w:pPr>
      <w:r>
        <w:rPr>
          <w:b/>
          <w:sz w:val="24"/>
        </w:rPr>
        <w:t>PULSE</w:t>
      </w:r>
      <w:r>
        <w:rPr>
          <w:b/>
          <w:spacing w:val="-4"/>
          <w:sz w:val="24"/>
        </w:rPr>
        <w:t xml:space="preserve"> </w:t>
      </w:r>
      <w:r>
        <w:rPr>
          <w:b/>
          <w:sz w:val="24"/>
        </w:rPr>
        <w:t>MEDICAL</w:t>
      </w:r>
      <w:r>
        <w:rPr>
          <w:b/>
          <w:spacing w:val="-2"/>
          <w:sz w:val="24"/>
        </w:rPr>
        <w:t xml:space="preserve"> </w:t>
      </w:r>
      <w:r>
        <w:rPr>
          <w:b/>
          <w:sz w:val="24"/>
        </w:rPr>
        <w:t>CARE</w:t>
      </w:r>
      <w:r>
        <w:rPr>
          <w:b/>
          <w:spacing w:val="-2"/>
          <w:sz w:val="24"/>
        </w:rPr>
        <w:t xml:space="preserve"> </w:t>
      </w:r>
      <w:r>
        <w:rPr>
          <w:b/>
          <w:sz w:val="24"/>
        </w:rPr>
        <w:t>(PVT)</w:t>
      </w:r>
      <w:r>
        <w:rPr>
          <w:b/>
          <w:spacing w:val="-2"/>
          <w:sz w:val="24"/>
        </w:rPr>
        <w:t xml:space="preserve"> </w:t>
      </w:r>
      <w:r>
        <w:rPr>
          <w:b/>
          <w:sz w:val="24"/>
        </w:rPr>
        <w:t>LTD</w:t>
      </w:r>
      <w:r>
        <w:rPr>
          <w:b/>
          <w:spacing w:val="-2"/>
          <w:sz w:val="24"/>
        </w:rPr>
        <w:t xml:space="preserve"> </w:t>
      </w:r>
      <w:r>
        <w:rPr>
          <w:b/>
          <w:spacing w:val="-5"/>
          <w:sz w:val="24"/>
        </w:rPr>
        <w:t>t/a</w:t>
      </w:r>
    </w:p>
    <w:p w14:paraId="48281078" w14:textId="77777777" w:rsidR="000C79FC" w:rsidRDefault="00000000">
      <w:pPr>
        <w:tabs>
          <w:tab w:val="left" w:pos="5761"/>
        </w:tabs>
        <w:spacing w:before="204" w:line="417" w:lineRule="auto"/>
        <w:ind w:right="1037"/>
        <w:rPr>
          <w:b/>
          <w:sz w:val="24"/>
        </w:rPr>
      </w:pPr>
      <w:r>
        <w:rPr>
          <w:b/>
          <w:sz w:val="24"/>
        </w:rPr>
        <w:t>PULSE PHARMACEUTICALS</w:t>
      </w:r>
      <w:r>
        <w:rPr>
          <w:b/>
          <w:sz w:val="24"/>
        </w:rPr>
        <w:tab/>
      </w:r>
      <w:r>
        <w:rPr>
          <w:b/>
          <w:spacing w:val="-2"/>
          <w:sz w:val="24"/>
        </w:rPr>
        <w:t xml:space="preserve">APPLICANT/APPELLANT </w:t>
      </w:r>
      <w:r>
        <w:rPr>
          <w:b/>
          <w:spacing w:val="-4"/>
          <w:sz w:val="24"/>
        </w:rPr>
        <w:t>AND</w:t>
      </w:r>
    </w:p>
    <w:p w14:paraId="440CA98E" w14:textId="77777777" w:rsidR="000C79FC" w:rsidRDefault="00000000">
      <w:pPr>
        <w:tabs>
          <w:tab w:val="left" w:pos="5761"/>
        </w:tabs>
        <w:rPr>
          <w:b/>
          <w:sz w:val="24"/>
        </w:rPr>
      </w:pPr>
      <w:r>
        <w:rPr>
          <w:b/>
          <w:sz w:val="24"/>
        </w:rPr>
        <w:t>TINAAPI</w:t>
      </w:r>
      <w:r>
        <w:rPr>
          <w:b/>
          <w:spacing w:val="-5"/>
          <w:sz w:val="24"/>
        </w:rPr>
        <w:t xml:space="preserve"> </w:t>
      </w:r>
      <w:r>
        <w:rPr>
          <w:b/>
          <w:spacing w:val="-2"/>
          <w:sz w:val="24"/>
        </w:rPr>
        <w:t>NYAWO</w:t>
      </w:r>
      <w:r>
        <w:rPr>
          <w:b/>
          <w:sz w:val="24"/>
        </w:rPr>
        <w:tab/>
        <w:t xml:space="preserve">FIRST </w:t>
      </w:r>
      <w:r>
        <w:rPr>
          <w:b/>
          <w:spacing w:val="-2"/>
          <w:sz w:val="24"/>
        </w:rPr>
        <w:t>RESPONDENT</w:t>
      </w:r>
    </w:p>
    <w:p w14:paraId="34D17DE2" w14:textId="77777777" w:rsidR="000C79FC" w:rsidRDefault="00000000">
      <w:pPr>
        <w:tabs>
          <w:tab w:val="left" w:pos="5761"/>
        </w:tabs>
        <w:spacing w:before="204"/>
        <w:rPr>
          <w:b/>
          <w:sz w:val="24"/>
        </w:rPr>
      </w:pPr>
      <w:r>
        <w:rPr>
          <w:b/>
          <w:sz w:val="24"/>
        </w:rPr>
        <w:t>SARAH</w:t>
      </w:r>
      <w:r>
        <w:rPr>
          <w:b/>
          <w:spacing w:val="-3"/>
          <w:sz w:val="24"/>
        </w:rPr>
        <w:t xml:space="preserve"> </w:t>
      </w:r>
      <w:r>
        <w:rPr>
          <w:b/>
          <w:sz w:val="24"/>
        </w:rPr>
        <w:t>MUDIMU</w:t>
      </w:r>
      <w:r>
        <w:rPr>
          <w:b/>
          <w:spacing w:val="-2"/>
          <w:sz w:val="24"/>
        </w:rPr>
        <w:t xml:space="preserve"> </w:t>
      </w:r>
      <w:r>
        <w:rPr>
          <w:b/>
          <w:spacing w:val="-4"/>
          <w:sz w:val="24"/>
        </w:rPr>
        <w:t>N.O.</w:t>
      </w:r>
      <w:r>
        <w:rPr>
          <w:b/>
          <w:sz w:val="24"/>
        </w:rPr>
        <w:tab/>
        <w:t>SECOND</w:t>
      </w:r>
      <w:r>
        <w:rPr>
          <w:b/>
          <w:spacing w:val="-4"/>
          <w:sz w:val="24"/>
        </w:rPr>
        <w:t xml:space="preserve"> </w:t>
      </w:r>
      <w:r>
        <w:rPr>
          <w:b/>
          <w:spacing w:val="-2"/>
          <w:sz w:val="24"/>
        </w:rPr>
        <w:t>RESPONDENT</w:t>
      </w:r>
    </w:p>
    <w:p w14:paraId="63D72403" w14:textId="77777777" w:rsidR="000C79FC" w:rsidRDefault="000C79FC">
      <w:pPr>
        <w:pStyle w:val="BodyText"/>
        <w:jc w:val="left"/>
        <w:rPr>
          <w:b/>
        </w:rPr>
      </w:pPr>
    </w:p>
    <w:p w14:paraId="4F8D69EB" w14:textId="77777777" w:rsidR="000C79FC" w:rsidRDefault="000C79FC">
      <w:pPr>
        <w:pStyle w:val="BodyText"/>
        <w:spacing w:before="132"/>
        <w:jc w:val="left"/>
        <w:rPr>
          <w:b/>
        </w:rPr>
      </w:pPr>
    </w:p>
    <w:p w14:paraId="7F254C9C" w14:textId="77777777" w:rsidR="000C79FC" w:rsidRDefault="00000000">
      <w:pPr>
        <w:rPr>
          <w:b/>
          <w:sz w:val="24"/>
        </w:rPr>
      </w:pPr>
      <w:r>
        <w:rPr>
          <w:b/>
          <w:sz w:val="24"/>
        </w:rPr>
        <w:t>Before</w:t>
      </w:r>
      <w:r>
        <w:rPr>
          <w:b/>
          <w:spacing w:val="-6"/>
          <w:sz w:val="24"/>
        </w:rPr>
        <w:t xml:space="preserve"> </w:t>
      </w:r>
      <w:r>
        <w:rPr>
          <w:b/>
          <w:sz w:val="24"/>
        </w:rPr>
        <w:t>Honourable</w:t>
      </w:r>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Murasi</w:t>
      </w:r>
    </w:p>
    <w:p w14:paraId="54F9009F" w14:textId="77777777" w:rsidR="000C79FC" w:rsidRDefault="000C79FC">
      <w:pPr>
        <w:pStyle w:val="BodyText"/>
        <w:jc w:val="left"/>
        <w:rPr>
          <w:b/>
        </w:rPr>
      </w:pPr>
    </w:p>
    <w:p w14:paraId="6F99A8A7" w14:textId="77777777" w:rsidR="000C79FC" w:rsidRDefault="000C79FC">
      <w:pPr>
        <w:pStyle w:val="BodyText"/>
        <w:spacing w:before="130"/>
        <w:jc w:val="left"/>
        <w:rPr>
          <w:b/>
        </w:rPr>
      </w:pPr>
    </w:p>
    <w:p w14:paraId="74E80726" w14:textId="77777777" w:rsidR="000C79FC" w:rsidRDefault="00000000">
      <w:pPr>
        <w:tabs>
          <w:tab w:val="left" w:pos="5040"/>
        </w:tabs>
        <w:rPr>
          <w:b/>
          <w:sz w:val="24"/>
        </w:rPr>
      </w:pPr>
      <w:r>
        <w:rPr>
          <w:b/>
          <w:sz w:val="24"/>
        </w:rPr>
        <w:t>For</w:t>
      </w:r>
      <w:r>
        <w:rPr>
          <w:b/>
          <w:spacing w:val="-2"/>
          <w:sz w:val="24"/>
        </w:rPr>
        <w:t xml:space="preserve"> Applicant/Appellant</w:t>
      </w:r>
      <w:r>
        <w:rPr>
          <w:b/>
          <w:sz w:val="24"/>
        </w:rPr>
        <w:tab/>
        <w:t>Mr.</w:t>
      </w:r>
      <w:r>
        <w:rPr>
          <w:b/>
          <w:spacing w:val="-3"/>
          <w:sz w:val="24"/>
        </w:rPr>
        <w:t xml:space="preserve"> </w:t>
      </w:r>
      <w:r>
        <w:rPr>
          <w:b/>
          <w:sz w:val="24"/>
        </w:rPr>
        <w:t>A.K.</w:t>
      </w:r>
      <w:r>
        <w:rPr>
          <w:b/>
          <w:spacing w:val="-1"/>
          <w:sz w:val="24"/>
        </w:rPr>
        <w:t xml:space="preserve"> </w:t>
      </w:r>
      <w:r>
        <w:rPr>
          <w:b/>
          <w:spacing w:val="-2"/>
          <w:sz w:val="24"/>
        </w:rPr>
        <w:t>Maguchu</w:t>
      </w:r>
    </w:p>
    <w:p w14:paraId="04674002" w14:textId="77777777" w:rsidR="000C79FC" w:rsidRDefault="00000000">
      <w:pPr>
        <w:tabs>
          <w:tab w:val="left" w:pos="5040"/>
        </w:tabs>
        <w:spacing w:before="204" w:line="417" w:lineRule="auto"/>
        <w:ind w:left="5041" w:right="2549" w:hanging="5041"/>
        <w:rPr>
          <w:b/>
          <w:sz w:val="24"/>
        </w:rPr>
      </w:pPr>
      <w:r>
        <w:rPr>
          <w:b/>
          <w:sz w:val="24"/>
        </w:rPr>
        <w:t>For First Respondent</w:t>
      </w:r>
      <w:r>
        <w:rPr>
          <w:b/>
          <w:sz w:val="24"/>
        </w:rPr>
        <w:tab/>
        <w:t>Mr.</w:t>
      </w:r>
      <w:r>
        <w:rPr>
          <w:b/>
          <w:spacing w:val="-8"/>
          <w:sz w:val="24"/>
        </w:rPr>
        <w:t xml:space="preserve"> </w:t>
      </w:r>
      <w:r>
        <w:rPr>
          <w:b/>
          <w:sz w:val="24"/>
        </w:rPr>
        <w:t>T.</w:t>
      </w:r>
      <w:r>
        <w:rPr>
          <w:b/>
          <w:spacing w:val="-8"/>
          <w:sz w:val="24"/>
        </w:rPr>
        <w:t xml:space="preserve"> </w:t>
      </w:r>
      <w:r>
        <w:rPr>
          <w:b/>
          <w:sz w:val="24"/>
        </w:rPr>
        <w:t>Mupamhadzi With</w:t>
      </w:r>
      <w:r>
        <w:rPr>
          <w:b/>
          <w:spacing w:val="-4"/>
          <w:sz w:val="24"/>
        </w:rPr>
        <w:t xml:space="preserve"> </w:t>
      </w:r>
      <w:r>
        <w:rPr>
          <w:b/>
          <w:sz w:val="24"/>
        </w:rPr>
        <w:t>Mr.</w:t>
      </w:r>
      <w:r>
        <w:rPr>
          <w:b/>
          <w:spacing w:val="-2"/>
          <w:sz w:val="24"/>
        </w:rPr>
        <w:t xml:space="preserve"> </w:t>
      </w:r>
      <w:r>
        <w:rPr>
          <w:b/>
          <w:sz w:val="24"/>
        </w:rPr>
        <w:t>T.</w:t>
      </w:r>
      <w:r>
        <w:rPr>
          <w:b/>
          <w:spacing w:val="-1"/>
          <w:sz w:val="24"/>
        </w:rPr>
        <w:t xml:space="preserve"> </w:t>
      </w:r>
      <w:r>
        <w:rPr>
          <w:b/>
          <w:spacing w:val="-2"/>
          <w:sz w:val="24"/>
        </w:rPr>
        <w:t>Kabuya</w:t>
      </w:r>
    </w:p>
    <w:p w14:paraId="080F424E" w14:textId="77777777" w:rsidR="000C79FC" w:rsidRDefault="00000000">
      <w:pPr>
        <w:jc w:val="both"/>
        <w:rPr>
          <w:b/>
          <w:sz w:val="24"/>
        </w:rPr>
      </w:pPr>
      <w:r>
        <w:rPr>
          <w:b/>
          <w:sz w:val="24"/>
        </w:rPr>
        <w:t>No</w:t>
      </w:r>
      <w:r>
        <w:rPr>
          <w:b/>
          <w:spacing w:val="-2"/>
          <w:sz w:val="24"/>
        </w:rPr>
        <w:t xml:space="preserve"> </w:t>
      </w:r>
      <w:r>
        <w:rPr>
          <w:b/>
          <w:sz w:val="24"/>
        </w:rPr>
        <w:t>Appearance</w:t>
      </w:r>
      <w:r>
        <w:rPr>
          <w:b/>
          <w:spacing w:val="-2"/>
          <w:sz w:val="24"/>
        </w:rPr>
        <w:t xml:space="preserve"> </w:t>
      </w:r>
      <w:r>
        <w:rPr>
          <w:b/>
          <w:sz w:val="24"/>
        </w:rPr>
        <w:t>for</w:t>
      </w:r>
      <w:r>
        <w:rPr>
          <w:b/>
          <w:spacing w:val="-2"/>
          <w:sz w:val="24"/>
        </w:rPr>
        <w:t xml:space="preserve"> </w:t>
      </w:r>
      <w:r>
        <w:rPr>
          <w:b/>
          <w:sz w:val="24"/>
        </w:rPr>
        <w:t>Second</w:t>
      </w:r>
      <w:r>
        <w:rPr>
          <w:b/>
          <w:spacing w:val="-1"/>
          <w:sz w:val="24"/>
        </w:rPr>
        <w:t xml:space="preserve"> </w:t>
      </w:r>
      <w:r>
        <w:rPr>
          <w:b/>
          <w:spacing w:val="-2"/>
          <w:sz w:val="24"/>
        </w:rPr>
        <w:t>Respondent</w:t>
      </w:r>
    </w:p>
    <w:p w14:paraId="4C6F58F1" w14:textId="77777777" w:rsidR="000C79FC" w:rsidRDefault="000C79FC">
      <w:pPr>
        <w:pStyle w:val="BodyText"/>
        <w:jc w:val="left"/>
        <w:rPr>
          <w:b/>
        </w:rPr>
      </w:pPr>
    </w:p>
    <w:p w14:paraId="66B3EEA3" w14:textId="77777777" w:rsidR="000C79FC" w:rsidRDefault="000C79FC">
      <w:pPr>
        <w:pStyle w:val="BodyText"/>
        <w:spacing w:before="132"/>
        <w:jc w:val="left"/>
        <w:rPr>
          <w:b/>
        </w:rPr>
      </w:pPr>
    </w:p>
    <w:p w14:paraId="1FD6E24C" w14:textId="77777777" w:rsidR="000C79FC" w:rsidRDefault="00000000">
      <w:pPr>
        <w:jc w:val="both"/>
        <w:rPr>
          <w:b/>
          <w:sz w:val="24"/>
        </w:rPr>
      </w:pPr>
      <w:r>
        <w:rPr>
          <w:b/>
          <w:sz w:val="24"/>
        </w:rPr>
        <w:t>MURASI</w:t>
      </w:r>
      <w:r>
        <w:rPr>
          <w:b/>
          <w:spacing w:val="-6"/>
          <w:sz w:val="24"/>
        </w:rPr>
        <w:t xml:space="preserve"> </w:t>
      </w:r>
      <w:r>
        <w:rPr>
          <w:b/>
          <w:spacing w:val="-5"/>
          <w:sz w:val="24"/>
        </w:rPr>
        <w:t>J.,</w:t>
      </w:r>
    </w:p>
    <w:p w14:paraId="11B4337C" w14:textId="77777777" w:rsidR="000C79FC" w:rsidRDefault="00000000">
      <w:pPr>
        <w:pStyle w:val="BodyText"/>
        <w:spacing w:before="202" w:line="280" w:lineRule="auto"/>
        <w:ind w:right="356"/>
      </w:pPr>
      <w:r>
        <w:t>The</w:t>
      </w:r>
      <w:r>
        <w:rPr>
          <w:spacing w:val="-5"/>
        </w:rPr>
        <w:t xml:space="preserve"> </w:t>
      </w:r>
      <w:r>
        <w:t>two</w:t>
      </w:r>
      <w:r>
        <w:rPr>
          <w:spacing w:val="-4"/>
        </w:rPr>
        <w:t xml:space="preserve"> </w:t>
      </w:r>
      <w:r>
        <w:t>cases</w:t>
      </w:r>
      <w:r>
        <w:rPr>
          <w:spacing w:val="-5"/>
        </w:rPr>
        <w:t xml:space="preserve"> </w:t>
      </w:r>
      <w:r>
        <w:t>involve</w:t>
      </w:r>
      <w:r>
        <w:rPr>
          <w:spacing w:val="-4"/>
        </w:rPr>
        <w:t xml:space="preserve"> </w:t>
      </w:r>
      <w:r>
        <w:t>an</w:t>
      </w:r>
      <w:r>
        <w:rPr>
          <w:spacing w:val="-4"/>
        </w:rPr>
        <w:t xml:space="preserve"> </w:t>
      </w:r>
      <w:r>
        <w:t>application</w:t>
      </w:r>
      <w:r>
        <w:rPr>
          <w:spacing w:val="-4"/>
        </w:rPr>
        <w:t xml:space="preserve"> </w:t>
      </w:r>
      <w:r>
        <w:t>for</w:t>
      </w:r>
      <w:r>
        <w:rPr>
          <w:spacing w:val="-4"/>
        </w:rPr>
        <w:t xml:space="preserve"> </w:t>
      </w:r>
      <w:r>
        <w:t>review</w:t>
      </w:r>
      <w:r>
        <w:rPr>
          <w:spacing w:val="-5"/>
        </w:rPr>
        <w:t xml:space="preserve"> </w:t>
      </w:r>
      <w:r>
        <w:t>and</w:t>
      </w:r>
      <w:r>
        <w:rPr>
          <w:spacing w:val="-4"/>
        </w:rPr>
        <w:t xml:space="preserve"> </w:t>
      </w:r>
      <w:r>
        <w:t>an</w:t>
      </w:r>
      <w:r>
        <w:rPr>
          <w:spacing w:val="-4"/>
        </w:rPr>
        <w:t xml:space="preserve"> </w:t>
      </w:r>
      <w:r>
        <w:t>appeal,</w:t>
      </w:r>
      <w:r>
        <w:rPr>
          <w:spacing w:val="-4"/>
        </w:rPr>
        <w:t xml:space="preserve"> </w:t>
      </w:r>
      <w:r>
        <w:t>against</w:t>
      </w:r>
      <w:r>
        <w:rPr>
          <w:spacing w:val="-3"/>
        </w:rPr>
        <w:t xml:space="preserve"> </w:t>
      </w:r>
      <w:r>
        <w:t>the</w:t>
      </w:r>
      <w:r>
        <w:rPr>
          <w:spacing w:val="-4"/>
        </w:rPr>
        <w:t xml:space="preserve"> </w:t>
      </w:r>
      <w:r>
        <w:t>decision</w:t>
      </w:r>
      <w:r>
        <w:rPr>
          <w:spacing w:val="-4"/>
        </w:rPr>
        <w:t xml:space="preserve"> </w:t>
      </w:r>
      <w:r>
        <w:t>of</w:t>
      </w:r>
      <w:r>
        <w:rPr>
          <w:spacing w:val="-5"/>
        </w:rPr>
        <w:t xml:space="preserve"> </w:t>
      </w:r>
      <w:r>
        <w:t>the</w:t>
      </w:r>
      <w:r>
        <w:rPr>
          <w:spacing w:val="-4"/>
        </w:rPr>
        <w:t xml:space="preserve"> </w:t>
      </w:r>
      <w:r>
        <w:t>Second Respondent. The matters were filed separately but had to be joined at the hearing.</w:t>
      </w:r>
    </w:p>
    <w:p w14:paraId="4927E686" w14:textId="77777777" w:rsidR="000C79FC" w:rsidRDefault="00000000">
      <w:pPr>
        <w:pStyle w:val="BodyText"/>
        <w:spacing w:before="153" w:line="278" w:lineRule="auto"/>
        <w:ind w:right="356"/>
      </w:pPr>
      <w:r>
        <w:t>I should hasten to make the observation that Applicant/Appellant appealed against the initial decision of the Second Respondent wherein it was contended that Second Respondent lacked jurisdiction</w:t>
      </w:r>
      <w:r>
        <w:rPr>
          <w:spacing w:val="-11"/>
        </w:rPr>
        <w:t xml:space="preserve"> </w:t>
      </w:r>
      <w:r>
        <w:t>to</w:t>
      </w:r>
      <w:r>
        <w:rPr>
          <w:spacing w:val="-8"/>
        </w:rPr>
        <w:t xml:space="preserve"> </w:t>
      </w:r>
      <w:r>
        <w:t>determine</w:t>
      </w:r>
      <w:r>
        <w:rPr>
          <w:spacing w:val="-6"/>
        </w:rPr>
        <w:t xml:space="preserve"> </w:t>
      </w:r>
      <w:r>
        <w:t>the</w:t>
      </w:r>
      <w:r>
        <w:rPr>
          <w:spacing w:val="-9"/>
        </w:rPr>
        <w:t xml:space="preserve"> </w:t>
      </w:r>
      <w:r>
        <w:t>matter</w:t>
      </w:r>
      <w:r>
        <w:rPr>
          <w:spacing w:val="-10"/>
        </w:rPr>
        <w:t xml:space="preserve"> </w:t>
      </w:r>
      <w:r>
        <w:t>in</w:t>
      </w:r>
      <w:r>
        <w:rPr>
          <w:spacing w:val="-7"/>
        </w:rPr>
        <w:t xml:space="preserve"> </w:t>
      </w:r>
      <w:r>
        <w:t>matter.</w:t>
      </w:r>
      <w:r>
        <w:rPr>
          <w:spacing w:val="-9"/>
        </w:rPr>
        <w:t xml:space="preserve"> </w:t>
      </w:r>
      <w:r>
        <w:t>That</w:t>
      </w:r>
      <w:r>
        <w:rPr>
          <w:spacing w:val="-5"/>
        </w:rPr>
        <w:t xml:space="preserve"> </w:t>
      </w:r>
      <w:r>
        <w:t>matter</w:t>
      </w:r>
      <w:r>
        <w:rPr>
          <w:spacing w:val="-10"/>
        </w:rPr>
        <w:t xml:space="preserve"> </w:t>
      </w:r>
      <w:r>
        <w:t>was</w:t>
      </w:r>
      <w:r>
        <w:rPr>
          <w:spacing w:val="-8"/>
        </w:rPr>
        <w:t xml:space="preserve"> </w:t>
      </w:r>
      <w:r>
        <w:t>placed</w:t>
      </w:r>
      <w:r>
        <w:rPr>
          <w:spacing w:val="-8"/>
        </w:rPr>
        <w:t xml:space="preserve"> </w:t>
      </w:r>
      <w:r>
        <w:t>before</w:t>
      </w:r>
      <w:r>
        <w:rPr>
          <w:spacing w:val="-7"/>
        </w:rPr>
        <w:t xml:space="preserve"> </w:t>
      </w:r>
      <w:r>
        <w:t>Honourable</w:t>
      </w:r>
      <w:r>
        <w:rPr>
          <w:spacing w:val="-8"/>
        </w:rPr>
        <w:t xml:space="preserve"> </w:t>
      </w:r>
      <w:r>
        <w:rPr>
          <w:spacing w:val="-2"/>
        </w:rPr>
        <w:t>Chivizhe</w:t>
      </w:r>
    </w:p>
    <w:p w14:paraId="1AC391A7" w14:textId="77777777" w:rsidR="000C79FC" w:rsidRDefault="00000000">
      <w:pPr>
        <w:pStyle w:val="BodyText"/>
        <w:spacing w:line="278" w:lineRule="auto"/>
        <w:ind w:right="359"/>
      </w:pPr>
      <w:r>
        <w:t>J. What is surprising nis that Applicant/Appellant proceeded to file the present matters before a determination was made by Honourable Chivizhe J. This was tantamount to placing other issues for</w:t>
      </w:r>
      <w:r>
        <w:rPr>
          <w:spacing w:val="-14"/>
        </w:rPr>
        <w:t xml:space="preserve"> </w:t>
      </w:r>
      <w:r>
        <w:t>determination</w:t>
      </w:r>
      <w:r>
        <w:rPr>
          <w:spacing w:val="-12"/>
        </w:rPr>
        <w:t xml:space="preserve"> </w:t>
      </w:r>
      <w:r>
        <w:t>before</w:t>
      </w:r>
      <w:r>
        <w:rPr>
          <w:spacing w:val="-14"/>
        </w:rPr>
        <w:t xml:space="preserve"> </w:t>
      </w:r>
      <w:r>
        <w:t>the</w:t>
      </w:r>
      <w:r>
        <w:rPr>
          <w:spacing w:val="-13"/>
        </w:rPr>
        <w:t xml:space="preserve"> </w:t>
      </w:r>
      <w:r>
        <w:t>crucial</w:t>
      </w:r>
      <w:r>
        <w:rPr>
          <w:spacing w:val="-12"/>
        </w:rPr>
        <w:t xml:space="preserve"> </w:t>
      </w:r>
      <w:r>
        <w:t>issue</w:t>
      </w:r>
      <w:r>
        <w:rPr>
          <w:spacing w:val="-13"/>
        </w:rPr>
        <w:t xml:space="preserve"> </w:t>
      </w:r>
      <w:r>
        <w:t>of</w:t>
      </w:r>
      <w:r>
        <w:rPr>
          <w:spacing w:val="-13"/>
        </w:rPr>
        <w:t xml:space="preserve"> </w:t>
      </w:r>
      <w:r>
        <w:t>jurisdiction</w:t>
      </w:r>
      <w:r>
        <w:rPr>
          <w:spacing w:val="-12"/>
        </w:rPr>
        <w:t xml:space="preserve"> </w:t>
      </w:r>
      <w:r>
        <w:t>was</w:t>
      </w:r>
      <w:r>
        <w:rPr>
          <w:spacing w:val="-12"/>
        </w:rPr>
        <w:t xml:space="preserve"> </w:t>
      </w:r>
      <w:r>
        <w:t>finalised.</w:t>
      </w:r>
      <w:r>
        <w:rPr>
          <w:spacing w:val="-10"/>
        </w:rPr>
        <w:t xml:space="preserve"> </w:t>
      </w:r>
      <w:r>
        <w:t>The</w:t>
      </w:r>
      <w:r>
        <w:rPr>
          <w:spacing w:val="-11"/>
        </w:rPr>
        <w:t xml:space="preserve"> </w:t>
      </w:r>
      <w:r>
        <w:t>more</w:t>
      </w:r>
      <w:r>
        <w:rPr>
          <w:spacing w:val="-13"/>
        </w:rPr>
        <w:t xml:space="preserve"> </w:t>
      </w:r>
      <w:r>
        <w:t>surprising</w:t>
      </w:r>
      <w:r>
        <w:rPr>
          <w:spacing w:val="-12"/>
        </w:rPr>
        <w:t xml:space="preserve"> </w:t>
      </w:r>
      <w:r>
        <w:t>feature was that none of the parties whom appeared before this Court made any reference to those proceedings. On discovering this, after judgment had been reserved, the Court inquired of the parties</w:t>
      </w:r>
      <w:r>
        <w:rPr>
          <w:spacing w:val="54"/>
        </w:rPr>
        <w:t xml:space="preserve"> </w:t>
      </w:r>
      <w:r>
        <w:t>as</w:t>
      </w:r>
      <w:r>
        <w:rPr>
          <w:spacing w:val="57"/>
        </w:rPr>
        <w:t xml:space="preserve"> </w:t>
      </w:r>
      <w:r>
        <w:t>to</w:t>
      </w:r>
      <w:r>
        <w:rPr>
          <w:spacing w:val="55"/>
        </w:rPr>
        <w:t xml:space="preserve"> </w:t>
      </w:r>
      <w:r>
        <w:t>the</w:t>
      </w:r>
      <w:r>
        <w:rPr>
          <w:spacing w:val="56"/>
        </w:rPr>
        <w:t xml:space="preserve"> </w:t>
      </w:r>
      <w:r>
        <w:t>reasons</w:t>
      </w:r>
      <w:r>
        <w:rPr>
          <w:spacing w:val="54"/>
        </w:rPr>
        <w:t xml:space="preserve"> </w:t>
      </w:r>
      <w:r>
        <w:t>for</w:t>
      </w:r>
      <w:r>
        <w:rPr>
          <w:spacing w:val="55"/>
        </w:rPr>
        <w:t xml:space="preserve"> </w:t>
      </w:r>
      <w:r>
        <w:t>so-doing.</w:t>
      </w:r>
      <w:r>
        <w:rPr>
          <w:spacing w:val="55"/>
        </w:rPr>
        <w:t xml:space="preserve"> </w:t>
      </w:r>
      <w:r>
        <w:t>It</w:t>
      </w:r>
      <w:r>
        <w:rPr>
          <w:spacing w:val="56"/>
        </w:rPr>
        <w:t xml:space="preserve"> </w:t>
      </w:r>
      <w:r>
        <w:t>was</w:t>
      </w:r>
      <w:r>
        <w:rPr>
          <w:spacing w:val="56"/>
        </w:rPr>
        <w:t xml:space="preserve"> </w:t>
      </w:r>
      <w:r>
        <w:t>fortuitous</w:t>
      </w:r>
      <w:r>
        <w:rPr>
          <w:spacing w:val="55"/>
        </w:rPr>
        <w:t xml:space="preserve"> </w:t>
      </w:r>
      <w:r>
        <w:t>that</w:t>
      </w:r>
      <w:r>
        <w:rPr>
          <w:spacing w:val="55"/>
        </w:rPr>
        <w:t xml:space="preserve"> </w:t>
      </w:r>
      <w:r>
        <w:t>a</w:t>
      </w:r>
      <w:r>
        <w:rPr>
          <w:spacing w:val="54"/>
        </w:rPr>
        <w:t xml:space="preserve"> </w:t>
      </w:r>
      <w:r>
        <w:t>decision</w:t>
      </w:r>
      <w:r>
        <w:rPr>
          <w:spacing w:val="53"/>
        </w:rPr>
        <w:t xml:space="preserve"> </w:t>
      </w:r>
      <w:r>
        <w:t>was</w:t>
      </w:r>
      <w:r>
        <w:rPr>
          <w:spacing w:val="57"/>
        </w:rPr>
        <w:t xml:space="preserve"> </w:t>
      </w:r>
      <w:r>
        <w:t>later</w:t>
      </w:r>
      <w:r>
        <w:rPr>
          <w:spacing w:val="56"/>
        </w:rPr>
        <w:t xml:space="preserve"> </w:t>
      </w:r>
      <w:r>
        <w:t>made</w:t>
      </w:r>
      <w:r>
        <w:rPr>
          <w:spacing w:val="55"/>
        </w:rPr>
        <w:t xml:space="preserve"> </w:t>
      </w:r>
      <w:r>
        <w:rPr>
          <w:spacing w:val="-5"/>
        </w:rPr>
        <w:t>by</w:t>
      </w:r>
    </w:p>
    <w:p w14:paraId="5BB76784" w14:textId="77777777" w:rsidR="000C79FC" w:rsidRDefault="000C79FC">
      <w:pPr>
        <w:pStyle w:val="BodyText"/>
        <w:spacing w:line="278" w:lineRule="auto"/>
        <w:sectPr w:rsidR="000C79FC">
          <w:type w:val="continuous"/>
          <w:pgSz w:w="12240" w:h="15840"/>
          <w:pgMar w:top="1360" w:right="1080" w:bottom="1300" w:left="1440" w:header="0" w:footer="1103" w:gutter="0"/>
          <w:cols w:space="720"/>
        </w:sectPr>
      </w:pPr>
    </w:p>
    <w:p w14:paraId="260B2778" w14:textId="77777777" w:rsidR="000C79FC" w:rsidRDefault="00000000">
      <w:pPr>
        <w:pStyle w:val="BodyText"/>
        <w:spacing w:before="79" w:line="278" w:lineRule="auto"/>
        <w:ind w:right="363"/>
      </w:pPr>
      <w:r>
        <w:lastRenderedPageBreak/>
        <w:t>Honourable Chivizhe J before this Court made a determination on the matter. Such behaviour cannot be condoned.</w:t>
      </w:r>
    </w:p>
    <w:p w14:paraId="14F5EB62" w14:textId="77777777" w:rsidR="000C79FC" w:rsidRDefault="00000000">
      <w:pPr>
        <w:spacing w:before="159"/>
        <w:jc w:val="both"/>
        <w:rPr>
          <w:b/>
          <w:sz w:val="24"/>
        </w:rPr>
      </w:pPr>
      <w:r>
        <w:rPr>
          <w:b/>
          <w:sz w:val="24"/>
        </w:rPr>
        <w:t>Background</w:t>
      </w:r>
      <w:r>
        <w:rPr>
          <w:b/>
          <w:spacing w:val="-3"/>
          <w:sz w:val="24"/>
        </w:rPr>
        <w:t xml:space="preserve"> </w:t>
      </w:r>
      <w:r>
        <w:rPr>
          <w:b/>
          <w:spacing w:val="-2"/>
          <w:sz w:val="24"/>
        </w:rPr>
        <w:t>Facts</w:t>
      </w:r>
    </w:p>
    <w:p w14:paraId="3953B856" w14:textId="77777777" w:rsidR="000C79FC" w:rsidRDefault="00000000">
      <w:pPr>
        <w:pStyle w:val="BodyText"/>
        <w:spacing w:before="204" w:line="278" w:lineRule="auto"/>
        <w:ind w:right="356"/>
      </w:pPr>
      <w:r>
        <w:t>First</w:t>
      </w:r>
      <w:r>
        <w:rPr>
          <w:spacing w:val="-2"/>
        </w:rPr>
        <w:t xml:space="preserve"> </w:t>
      </w:r>
      <w:r>
        <w:t>Respondent</w:t>
      </w:r>
      <w:r>
        <w:rPr>
          <w:spacing w:val="-2"/>
        </w:rPr>
        <w:t xml:space="preserve"> </w:t>
      </w:r>
      <w:r>
        <w:t>was employed</w:t>
      </w:r>
      <w:r>
        <w:rPr>
          <w:spacing w:val="-2"/>
        </w:rPr>
        <w:t xml:space="preserve"> </w:t>
      </w:r>
      <w:r>
        <w:t>by</w:t>
      </w:r>
      <w:r>
        <w:rPr>
          <w:spacing w:val="-2"/>
        </w:rPr>
        <w:t xml:space="preserve"> </w:t>
      </w:r>
      <w:r>
        <w:t>the</w:t>
      </w:r>
      <w:r>
        <w:rPr>
          <w:spacing w:val="-1"/>
        </w:rPr>
        <w:t xml:space="preserve"> </w:t>
      </w:r>
      <w:r>
        <w:t>Applicant. The</w:t>
      </w:r>
      <w:r>
        <w:rPr>
          <w:spacing w:val="-4"/>
        </w:rPr>
        <w:t xml:space="preserve"> </w:t>
      </w:r>
      <w:r>
        <w:t>facts</w:t>
      </w:r>
      <w:r>
        <w:rPr>
          <w:spacing w:val="-3"/>
        </w:rPr>
        <w:t xml:space="preserve"> </w:t>
      </w:r>
      <w:r>
        <w:t>show</w:t>
      </w:r>
      <w:r>
        <w:rPr>
          <w:spacing w:val="-1"/>
        </w:rPr>
        <w:t xml:space="preserve"> </w:t>
      </w:r>
      <w:r>
        <w:t>that</w:t>
      </w:r>
      <w:r>
        <w:rPr>
          <w:spacing w:val="-2"/>
        </w:rPr>
        <w:t xml:space="preserve"> </w:t>
      </w:r>
      <w:r>
        <w:t>a</w:t>
      </w:r>
      <w:r>
        <w:rPr>
          <w:spacing w:val="-1"/>
        </w:rPr>
        <w:t xml:space="preserve"> </w:t>
      </w:r>
      <w:r>
        <w:t>lot of</w:t>
      </w:r>
      <w:r>
        <w:rPr>
          <w:spacing w:val="-2"/>
        </w:rPr>
        <w:t xml:space="preserve"> </w:t>
      </w:r>
      <w:r>
        <w:t>mistrust</w:t>
      </w:r>
      <w:r>
        <w:rPr>
          <w:spacing w:val="-2"/>
        </w:rPr>
        <w:t xml:space="preserve"> </w:t>
      </w:r>
      <w:r>
        <w:t>developed between Applicant and First Respondent. The reasons for this development are wide and varied and</w:t>
      </w:r>
      <w:r>
        <w:rPr>
          <w:spacing w:val="-14"/>
        </w:rPr>
        <w:t xml:space="preserve"> </w:t>
      </w:r>
      <w:r>
        <w:t>there</w:t>
      </w:r>
      <w:r>
        <w:rPr>
          <w:spacing w:val="-15"/>
        </w:rPr>
        <w:t xml:space="preserve"> </w:t>
      </w:r>
      <w:r>
        <w:t>is</w:t>
      </w:r>
      <w:r>
        <w:rPr>
          <w:spacing w:val="-14"/>
        </w:rPr>
        <w:t xml:space="preserve"> </w:t>
      </w:r>
      <w:r>
        <w:t>no</w:t>
      </w:r>
      <w:r>
        <w:rPr>
          <w:spacing w:val="-12"/>
        </w:rPr>
        <w:t xml:space="preserve"> </w:t>
      </w:r>
      <w:r>
        <w:t>consensus</w:t>
      </w:r>
      <w:r>
        <w:rPr>
          <w:spacing w:val="-12"/>
        </w:rPr>
        <w:t xml:space="preserve"> </w:t>
      </w:r>
      <w:r>
        <w:t>between</w:t>
      </w:r>
      <w:r>
        <w:rPr>
          <w:spacing w:val="-14"/>
        </w:rPr>
        <w:t xml:space="preserve"> </w:t>
      </w:r>
      <w:r>
        <w:t>the</w:t>
      </w:r>
      <w:r>
        <w:rPr>
          <w:spacing w:val="-15"/>
        </w:rPr>
        <w:t xml:space="preserve"> </w:t>
      </w:r>
      <w:r>
        <w:t>parties</w:t>
      </w:r>
      <w:r>
        <w:rPr>
          <w:spacing w:val="-14"/>
        </w:rPr>
        <w:t xml:space="preserve"> </w:t>
      </w:r>
      <w:r>
        <w:t>as</w:t>
      </w:r>
      <w:r>
        <w:rPr>
          <w:spacing w:val="-14"/>
        </w:rPr>
        <w:t xml:space="preserve"> </w:t>
      </w:r>
      <w:r>
        <w:t>to</w:t>
      </w:r>
      <w:r>
        <w:rPr>
          <w:spacing w:val="-12"/>
        </w:rPr>
        <w:t xml:space="preserve"> </w:t>
      </w:r>
      <w:r>
        <w:t>what</w:t>
      </w:r>
      <w:r>
        <w:rPr>
          <w:spacing w:val="-14"/>
        </w:rPr>
        <w:t xml:space="preserve"> </w:t>
      </w:r>
      <w:r>
        <w:t>was</w:t>
      </w:r>
      <w:r>
        <w:rPr>
          <w:spacing w:val="-12"/>
        </w:rPr>
        <w:t xml:space="preserve"> </w:t>
      </w:r>
      <w:r>
        <w:t>the</w:t>
      </w:r>
      <w:r>
        <w:rPr>
          <w:spacing w:val="-15"/>
        </w:rPr>
        <w:t xml:space="preserve"> </w:t>
      </w:r>
      <w:r>
        <w:t>cause.</w:t>
      </w:r>
      <w:r>
        <w:rPr>
          <w:spacing w:val="-14"/>
        </w:rPr>
        <w:t xml:space="preserve"> </w:t>
      </w:r>
      <w:r>
        <w:t>The</w:t>
      </w:r>
      <w:r>
        <w:rPr>
          <w:spacing w:val="-15"/>
        </w:rPr>
        <w:t xml:space="preserve"> </w:t>
      </w:r>
      <w:r>
        <w:t>same</w:t>
      </w:r>
      <w:r>
        <w:rPr>
          <w:spacing w:val="-15"/>
        </w:rPr>
        <w:t xml:space="preserve"> </w:t>
      </w:r>
      <w:r>
        <w:t>lack</w:t>
      </w:r>
      <w:r>
        <w:rPr>
          <w:spacing w:val="-12"/>
        </w:rPr>
        <w:t xml:space="preserve"> </w:t>
      </w:r>
      <w:r>
        <w:t>of</w:t>
      </w:r>
      <w:r>
        <w:rPr>
          <w:spacing w:val="-13"/>
        </w:rPr>
        <w:t xml:space="preserve"> </w:t>
      </w:r>
      <w:r>
        <w:t>consensus bedevilled</w:t>
      </w:r>
      <w:r>
        <w:rPr>
          <w:spacing w:val="-11"/>
        </w:rPr>
        <w:t xml:space="preserve"> </w:t>
      </w:r>
      <w:r>
        <w:t>the</w:t>
      </w:r>
      <w:r>
        <w:rPr>
          <w:spacing w:val="-11"/>
        </w:rPr>
        <w:t xml:space="preserve"> </w:t>
      </w:r>
      <w:r>
        <w:t>manner</w:t>
      </w:r>
      <w:r>
        <w:rPr>
          <w:spacing w:val="-11"/>
        </w:rPr>
        <w:t xml:space="preserve"> </w:t>
      </w:r>
      <w:r>
        <w:t>in</w:t>
      </w:r>
      <w:r>
        <w:rPr>
          <w:spacing w:val="-10"/>
        </w:rPr>
        <w:t xml:space="preserve"> </w:t>
      </w:r>
      <w:r>
        <w:t>which</w:t>
      </w:r>
      <w:r>
        <w:rPr>
          <w:spacing w:val="-11"/>
        </w:rPr>
        <w:t xml:space="preserve"> </w:t>
      </w:r>
      <w:r>
        <w:t>either</w:t>
      </w:r>
      <w:r>
        <w:rPr>
          <w:spacing w:val="-11"/>
        </w:rPr>
        <w:t xml:space="preserve"> </w:t>
      </w:r>
      <w:r>
        <w:t>party</w:t>
      </w:r>
      <w:r>
        <w:rPr>
          <w:spacing w:val="-11"/>
        </w:rPr>
        <w:t xml:space="preserve"> </w:t>
      </w:r>
      <w:r>
        <w:t>explains</w:t>
      </w:r>
      <w:r>
        <w:rPr>
          <w:spacing w:val="-10"/>
        </w:rPr>
        <w:t xml:space="preserve"> </w:t>
      </w:r>
      <w:r>
        <w:t>as</w:t>
      </w:r>
      <w:r>
        <w:rPr>
          <w:spacing w:val="-10"/>
        </w:rPr>
        <w:t xml:space="preserve"> </w:t>
      </w:r>
      <w:r>
        <w:t>how</w:t>
      </w:r>
      <w:r>
        <w:rPr>
          <w:spacing w:val="-11"/>
        </w:rPr>
        <w:t xml:space="preserve"> </w:t>
      </w:r>
      <w:r>
        <w:t>the</w:t>
      </w:r>
      <w:r>
        <w:rPr>
          <w:spacing w:val="-11"/>
        </w:rPr>
        <w:t xml:space="preserve"> </w:t>
      </w:r>
      <w:r>
        <w:t>employment</w:t>
      </w:r>
      <w:r>
        <w:rPr>
          <w:spacing w:val="-11"/>
        </w:rPr>
        <w:t xml:space="preserve"> </w:t>
      </w:r>
      <w:r>
        <w:t>was</w:t>
      </w:r>
      <w:r>
        <w:rPr>
          <w:spacing w:val="-10"/>
        </w:rPr>
        <w:t xml:space="preserve"> </w:t>
      </w:r>
      <w:r>
        <w:t>terminated.</w:t>
      </w:r>
      <w:r>
        <w:rPr>
          <w:spacing w:val="-11"/>
        </w:rPr>
        <w:t xml:space="preserve"> </w:t>
      </w:r>
      <w:r>
        <w:t>First Respondent’s version is that he resigned as a result of the unfavourable working conditions presented to him by the Applicant. Applicant has a separate version touching on dismissal following</w:t>
      </w:r>
      <w:r>
        <w:rPr>
          <w:spacing w:val="-3"/>
        </w:rPr>
        <w:t xml:space="preserve"> </w:t>
      </w:r>
      <w:r>
        <w:t>a</w:t>
      </w:r>
      <w:r>
        <w:rPr>
          <w:spacing w:val="-4"/>
        </w:rPr>
        <w:t xml:space="preserve"> </w:t>
      </w:r>
      <w:r>
        <w:t>disciplinary</w:t>
      </w:r>
      <w:r>
        <w:rPr>
          <w:spacing w:val="-3"/>
        </w:rPr>
        <w:t xml:space="preserve"> </w:t>
      </w:r>
      <w:r>
        <w:t>hearing</w:t>
      </w:r>
      <w:r>
        <w:rPr>
          <w:spacing w:val="-3"/>
        </w:rPr>
        <w:t xml:space="preserve"> </w:t>
      </w:r>
      <w:r>
        <w:t>held</w:t>
      </w:r>
      <w:r>
        <w:rPr>
          <w:spacing w:val="-3"/>
        </w:rPr>
        <w:t xml:space="preserve"> </w:t>
      </w:r>
      <w:r>
        <w:t>in</w:t>
      </w:r>
      <w:r>
        <w:rPr>
          <w:spacing w:val="-3"/>
        </w:rPr>
        <w:t xml:space="preserve"> </w:t>
      </w:r>
      <w:r>
        <w:t>First</w:t>
      </w:r>
      <w:r>
        <w:rPr>
          <w:spacing w:val="-3"/>
        </w:rPr>
        <w:t xml:space="preserve"> </w:t>
      </w:r>
      <w:r>
        <w:t>Respondent’s</w:t>
      </w:r>
      <w:r>
        <w:rPr>
          <w:spacing w:val="-4"/>
        </w:rPr>
        <w:t xml:space="preserve"> </w:t>
      </w:r>
      <w:r>
        <w:t>absence.</w:t>
      </w:r>
      <w:r>
        <w:rPr>
          <w:spacing w:val="-3"/>
        </w:rPr>
        <w:t xml:space="preserve"> </w:t>
      </w:r>
      <w:r>
        <w:t>This</w:t>
      </w:r>
      <w:r>
        <w:rPr>
          <w:spacing w:val="-4"/>
        </w:rPr>
        <w:t xml:space="preserve"> </w:t>
      </w:r>
      <w:r>
        <w:t>led</w:t>
      </w:r>
      <w:r>
        <w:rPr>
          <w:spacing w:val="-3"/>
        </w:rPr>
        <w:t xml:space="preserve"> </w:t>
      </w:r>
      <w:r>
        <w:t>to</w:t>
      </w:r>
      <w:r>
        <w:rPr>
          <w:spacing w:val="-3"/>
        </w:rPr>
        <w:t xml:space="preserve"> </w:t>
      </w:r>
      <w:r>
        <w:t>then</w:t>
      </w:r>
      <w:r>
        <w:rPr>
          <w:spacing w:val="-3"/>
        </w:rPr>
        <w:t xml:space="preserve"> </w:t>
      </w:r>
      <w:r>
        <w:t>matter</w:t>
      </w:r>
      <w:r>
        <w:rPr>
          <w:spacing w:val="-5"/>
        </w:rPr>
        <w:t xml:space="preserve"> </w:t>
      </w:r>
      <w:r>
        <w:t>being brought before the Second Respondent.</w:t>
      </w:r>
    </w:p>
    <w:p w14:paraId="5BD39BC0" w14:textId="77777777" w:rsidR="000C79FC" w:rsidRDefault="00000000">
      <w:pPr>
        <w:spacing w:before="157"/>
        <w:jc w:val="both"/>
        <w:rPr>
          <w:b/>
          <w:sz w:val="24"/>
        </w:rPr>
      </w:pPr>
      <w:r>
        <w:rPr>
          <w:b/>
          <w:sz w:val="24"/>
        </w:rPr>
        <w:t>Application</w:t>
      </w:r>
      <w:r>
        <w:rPr>
          <w:b/>
          <w:spacing w:val="-3"/>
          <w:sz w:val="24"/>
        </w:rPr>
        <w:t xml:space="preserve"> </w:t>
      </w:r>
      <w:r>
        <w:rPr>
          <w:b/>
          <w:sz w:val="24"/>
        </w:rPr>
        <w:t>for</w:t>
      </w:r>
      <w:r>
        <w:rPr>
          <w:b/>
          <w:spacing w:val="-5"/>
          <w:sz w:val="24"/>
        </w:rPr>
        <w:t xml:space="preserve"> </w:t>
      </w:r>
      <w:r>
        <w:rPr>
          <w:b/>
          <w:sz w:val="24"/>
        </w:rPr>
        <w:t>Review</w:t>
      </w:r>
      <w:r>
        <w:rPr>
          <w:b/>
          <w:spacing w:val="-1"/>
          <w:sz w:val="24"/>
        </w:rPr>
        <w:t xml:space="preserve"> </w:t>
      </w:r>
      <w:r>
        <w:rPr>
          <w:b/>
          <w:sz w:val="24"/>
        </w:rPr>
        <w:t>LCH</w:t>
      </w:r>
      <w:r>
        <w:rPr>
          <w:b/>
          <w:spacing w:val="-2"/>
          <w:sz w:val="24"/>
        </w:rPr>
        <w:t xml:space="preserve"> 295/25</w:t>
      </w:r>
    </w:p>
    <w:p w14:paraId="600AECCA" w14:textId="77777777" w:rsidR="000C79FC" w:rsidRDefault="00000000">
      <w:pPr>
        <w:pStyle w:val="BodyText"/>
        <w:spacing w:before="204"/>
      </w:pPr>
      <w:r>
        <w:t>The</w:t>
      </w:r>
      <w:r>
        <w:rPr>
          <w:spacing w:val="-4"/>
        </w:rPr>
        <w:t xml:space="preserve"> </w:t>
      </w:r>
      <w:r>
        <w:t>grounds</w:t>
      </w:r>
      <w:r>
        <w:rPr>
          <w:spacing w:val="-2"/>
        </w:rPr>
        <w:t xml:space="preserve"> </w:t>
      </w:r>
      <w:r>
        <w:t>for</w:t>
      </w:r>
      <w:r>
        <w:rPr>
          <w:spacing w:val="-1"/>
        </w:rPr>
        <w:t xml:space="preserve"> </w:t>
      </w:r>
      <w:r>
        <w:t>review</w:t>
      </w:r>
      <w:r>
        <w:rPr>
          <w:spacing w:val="-1"/>
        </w:rPr>
        <w:t xml:space="preserve"> </w:t>
      </w:r>
      <w:r>
        <w:t>are</w:t>
      </w:r>
      <w:r>
        <w:rPr>
          <w:spacing w:val="-3"/>
        </w:rPr>
        <w:t xml:space="preserve"> </w:t>
      </w:r>
      <w:r>
        <w:t>as</w:t>
      </w:r>
      <w:r>
        <w:rPr>
          <w:spacing w:val="-2"/>
        </w:rPr>
        <w:t xml:space="preserve"> follows:</w:t>
      </w:r>
    </w:p>
    <w:p w14:paraId="1E2AEBA2" w14:textId="77777777" w:rsidR="000C79FC" w:rsidRDefault="00000000">
      <w:pPr>
        <w:pStyle w:val="ListParagraph"/>
        <w:numPr>
          <w:ilvl w:val="0"/>
          <w:numId w:val="5"/>
        </w:numPr>
        <w:tabs>
          <w:tab w:val="left" w:pos="720"/>
        </w:tabs>
        <w:spacing w:before="204" w:line="278" w:lineRule="auto"/>
        <w:ind w:right="357"/>
        <w:jc w:val="both"/>
        <w:rPr>
          <w:sz w:val="24"/>
        </w:rPr>
      </w:pPr>
      <w:r>
        <w:rPr>
          <w:sz w:val="24"/>
        </w:rPr>
        <w:t>The</w:t>
      </w:r>
      <w:r>
        <w:rPr>
          <w:spacing w:val="-4"/>
          <w:sz w:val="24"/>
        </w:rPr>
        <w:t xml:space="preserve"> </w:t>
      </w:r>
      <w:r>
        <w:rPr>
          <w:sz w:val="24"/>
        </w:rPr>
        <w:t>award</w:t>
      </w:r>
      <w:r>
        <w:rPr>
          <w:spacing w:val="-1"/>
          <w:sz w:val="24"/>
        </w:rPr>
        <w:t xml:space="preserve"> </w:t>
      </w:r>
      <w:r>
        <w:rPr>
          <w:sz w:val="24"/>
        </w:rPr>
        <w:t>is</w:t>
      </w:r>
      <w:r>
        <w:rPr>
          <w:spacing w:val="-3"/>
          <w:sz w:val="24"/>
        </w:rPr>
        <w:t xml:space="preserve"> </w:t>
      </w:r>
      <w:r>
        <w:rPr>
          <w:sz w:val="24"/>
        </w:rPr>
        <w:t>grossly</w:t>
      </w:r>
      <w:r>
        <w:rPr>
          <w:spacing w:val="-2"/>
          <w:sz w:val="24"/>
        </w:rPr>
        <w:t xml:space="preserve"> </w:t>
      </w:r>
      <w:r>
        <w:rPr>
          <w:sz w:val="24"/>
        </w:rPr>
        <w:t>irregular</w:t>
      </w:r>
      <w:r>
        <w:rPr>
          <w:spacing w:val="-4"/>
          <w:sz w:val="24"/>
        </w:rPr>
        <w:t xml:space="preserve"> </w:t>
      </w:r>
      <w:r>
        <w:rPr>
          <w:sz w:val="24"/>
        </w:rPr>
        <w:t>in</w:t>
      </w:r>
      <w:r>
        <w:rPr>
          <w:spacing w:val="-2"/>
          <w:sz w:val="24"/>
        </w:rPr>
        <w:t xml:space="preserve"> </w:t>
      </w:r>
      <w:r>
        <w:rPr>
          <w:sz w:val="24"/>
        </w:rPr>
        <w:t>that the</w:t>
      </w:r>
      <w:r>
        <w:rPr>
          <w:spacing w:val="-1"/>
          <w:sz w:val="24"/>
        </w:rPr>
        <w:t xml:space="preserve"> </w:t>
      </w:r>
      <w:r>
        <w:rPr>
          <w:sz w:val="24"/>
        </w:rPr>
        <w:t>arbitrator</w:t>
      </w:r>
      <w:r>
        <w:rPr>
          <w:spacing w:val="-2"/>
          <w:sz w:val="24"/>
        </w:rPr>
        <w:t xml:space="preserve"> </w:t>
      </w:r>
      <w:r>
        <w:rPr>
          <w:sz w:val="24"/>
        </w:rPr>
        <w:t>proceeded</w:t>
      </w:r>
      <w:r>
        <w:rPr>
          <w:spacing w:val="-2"/>
          <w:sz w:val="24"/>
        </w:rPr>
        <w:t xml:space="preserve"> </w:t>
      </w:r>
      <w:r>
        <w:rPr>
          <w:sz w:val="24"/>
        </w:rPr>
        <w:t>to</w:t>
      </w:r>
      <w:r>
        <w:rPr>
          <w:spacing w:val="-2"/>
          <w:sz w:val="24"/>
        </w:rPr>
        <w:t xml:space="preserve"> </w:t>
      </w:r>
      <w:r>
        <w:rPr>
          <w:sz w:val="24"/>
        </w:rPr>
        <w:t>quantify</w:t>
      </w:r>
      <w:r>
        <w:rPr>
          <w:spacing w:val="-2"/>
          <w:sz w:val="24"/>
        </w:rPr>
        <w:t xml:space="preserve"> </w:t>
      </w:r>
      <w:r>
        <w:rPr>
          <w:sz w:val="24"/>
        </w:rPr>
        <w:t>damages</w:t>
      </w:r>
      <w:r>
        <w:rPr>
          <w:spacing w:val="-3"/>
          <w:sz w:val="24"/>
        </w:rPr>
        <w:t xml:space="preserve"> </w:t>
      </w:r>
      <w:r>
        <w:rPr>
          <w:sz w:val="24"/>
        </w:rPr>
        <w:t>inn the award after having made a ruling that damages would only be quantified in a secondary hearing</w:t>
      </w:r>
      <w:r>
        <w:rPr>
          <w:spacing w:val="-6"/>
          <w:sz w:val="24"/>
        </w:rPr>
        <w:t xml:space="preserve"> </w:t>
      </w:r>
      <w:r>
        <w:rPr>
          <w:sz w:val="24"/>
        </w:rPr>
        <w:t>which</w:t>
      </w:r>
      <w:r>
        <w:rPr>
          <w:spacing w:val="-6"/>
          <w:sz w:val="24"/>
        </w:rPr>
        <w:t xml:space="preserve"> </w:t>
      </w:r>
      <w:r>
        <w:rPr>
          <w:sz w:val="24"/>
        </w:rPr>
        <w:t>was</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held</w:t>
      </w:r>
      <w:r>
        <w:rPr>
          <w:spacing w:val="-5"/>
          <w:sz w:val="24"/>
        </w:rPr>
        <w:t xml:space="preserve"> </w:t>
      </w:r>
      <w:r>
        <w:rPr>
          <w:sz w:val="24"/>
        </w:rPr>
        <w:t>after</w:t>
      </w:r>
      <w:r>
        <w:rPr>
          <w:spacing w:val="-7"/>
          <w:sz w:val="24"/>
        </w:rPr>
        <w:t xml:space="preserve"> </w:t>
      </w:r>
      <w:r>
        <w:rPr>
          <w:sz w:val="24"/>
        </w:rPr>
        <w:t>the</w:t>
      </w:r>
      <w:r>
        <w:rPr>
          <w:spacing w:val="-6"/>
          <w:sz w:val="24"/>
        </w:rPr>
        <w:t xml:space="preserve"> </w:t>
      </w:r>
      <w:r>
        <w:rPr>
          <w:sz w:val="24"/>
        </w:rPr>
        <w:t>handing</w:t>
      </w:r>
      <w:r>
        <w:rPr>
          <w:spacing w:val="-5"/>
          <w:sz w:val="24"/>
        </w:rPr>
        <w:t xml:space="preserve"> </w:t>
      </w:r>
      <w:r>
        <w:rPr>
          <w:sz w:val="24"/>
        </w:rPr>
        <w:t>down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determination</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question</w:t>
      </w:r>
      <w:r>
        <w:rPr>
          <w:spacing w:val="-6"/>
          <w:sz w:val="24"/>
        </w:rPr>
        <w:t xml:space="preserve"> </w:t>
      </w:r>
      <w:r>
        <w:rPr>
          <w:sz w:val="24"/>
        </w:rPr>
        <w:t>of the applicant’s liability on constructive dismissal.</w:t>
      </w:r>
    </w:p>
    <w:p w14:paraId="6F9E6F0E" w14:textId="77777777" w:rsidR="000C79FC" w:rsidRDefault="00000000">
      <w:pPr>
        <w:pStyle w:val="ListParagraph"/>
        <w:numPr>
          <w:ilvl w:val="0"/>
          <w:numId w:val="5"/>
        </w:numPr>
        <w:tabs>
          <w:tab w:val="left" w:pos="720"/>
        </w:tabs>
        <w:spacing w:line="278" w:lineRule="auto"/>
        <w:ind w:right="360"/>
        <w:jc w:val="both"/>
        <w:rPr>
          <w:sz w:val="24"/>
        </w:rPr>
      </w:pPr>
      <w:r>
        <w:rPr>
          <w:sz w:val="24"/>
        </w:rPr>
        <w:t>The</w:t>
      </w:r>
      <w:r>
        <w:rPr>
          <w:spacing w:val="-7"/>
          <w:sz w:val="24"/>
        </w:rPr>
        <w:t xml:space="preserve"> </w:t>
      </w:r>
      <w:r>
        <w:rPr>
          <w:sz w:val="24"/>
        </w:rPr>
        <w:t>proceedings</w:t>
      </w:r>
      <w:r>
        <w:rPr>
          <w:spacing w:val="-5"/>
          <w:sz w:val="24"/>
        </w:rPr>
        <w:t xml:space="preserve"> </w:t>
      </w:r>
      <w:r>
        <w:rPr>
          <w:sz w:val="24"/>
        </w:rPr>
        <w:t>were</w:t>
      </w:r>
      <w:r>
        <w:rPr>
          <w:spacing w:val="-8"/>
          <w:sz w:val="24"/>
        </w:rPr>
        <w:t xml:space="preserve"> </w:t>
      </w:r>
      <w:r>
        <w:rPr>
          <w:sz w:val="24"/>
        </w:rPr>
        <w:t>grossly</w:t>
      </w:r>
      <w:r>
        <w:rPr>
          <w:spacing w:val="-6"/>
          <w:sz w:val="24"/>
        </w:rPr>
        <w:t xml:space="preserve"> </w:t>
      </w:r>
      <w:r>
        <w:rPr>
          <w:sz w:val="24"/>
        </w:rPr>
        <w:t>irregular</w:t>
      </w:r>
      <w:r>
        <w:rPr>
          <w:spacing w:val="-7"/>
          <w:sz w:val="24"/>
        </w:rPr>
        <w:t xml:space="preserve"> </w:t>
      </w:r>
      <w:r>
        <w:rPr>
          <w:sz w:val="24"/>
        </w:rPr>
        <w:t>in</w:t>
      </w:r>
      <w:r>
        <w:rPr>
          <w:spacing w:val="-5"/>
          <w:sz w:val="24"/>
        </w:rPr>
        <w:t xml:space="preserve"> </w:t>
      </w:r>
      <w:r>
        <w:rPr>
          <w:sz w:val="24"/>
        </w:rPr>
        <w:t>that</w:t>
      </w:r>
      <w:r>
        <w:rPr>
          <w:spacing w:val="-6"/>
          <w:sz w:val="24"/>
        </w:rPr>
        <w:t xml:space="preserve"> </w:t>
      </w:r>
      <w:r>
        <w:rPr>
          <w:sz w:val="24"/>
        </w:rPr>
        <w:t>the</w:t>
      </w:r>
      <w:r>
        <w:rPr>
          <w:spacing w:val="-3"/>
          <w:sz w:val="24"/>
        </w:rPr>
        <w:t xml:space="preserve"> </w:t>
      </w:r>
      <w:r>
        <w:rPr>
          <w:sz w:val="24"/>
        </w:rPr>
        <w:t>arbitrator</w:t>
      </w:r>
      <w:r>
        <w:rPr>
          <w:spacing w:val="-6"/>
          <w:sz w:val="24"/>
        </w:rPr>
        <w:t xml:space="preserve"> </w:t>
      </w:r>
      <w:r>
        <w:rPr>
          <w:sz w:val="24"/>
        </w:rPr>
        <w:t>quantified</w:t>
      </w:r>
      <w:r>
        <w:rPr>
          <w:spacing w:val="-6"/>
          <w:sz w:val="24"/>
        </w:rPr>
        <w:t xml:space="preserve"> </w:t>
      </w:r>
      <w:r>
        <w:rPr>
          <w:sz w:val="24"/>
        </w:rPr>
        <w:t>damages</w:t>
      </w:r>
      <w:r>
        <w:rPr>
          <w:spacing w:val="-6"/>
          <w:sz w:val="24"/>
        </w:rPr>
        <w:t xml:space="preserve"> </w:t>
      </w:r>
      <w:r>
        <w:rPr>
          <w:sz w:val="24"/>
        </w:rPr>
        <w:t>due</w:t>
      </w:r>
      <w:r>
        <w:rPr>
          <w:spacing w:val="-7"/>
          <w:sz w:val="24"/>
        </w:rPr>
        <w:t xml:space="preserve"> </w:t>
      </w:r>
      <w:r>
        <w:rPr>
          <w:sz w:val="24"/>
        </w:rPr>
        <w:t>to</w:t>
      </w:r>
      <w:r>
        <w:rPr>
          <w:spacing w:val="-5"/>
          <w:sz w:val="24"/>
        </w:rPr>
        <w:t xml:space="preserve"> </w:t>
      </w:r>
      <w:r>
        <w:rPr>
          <w:sz w:val="24"/>
        </w:rPr>
        <w:t>the respondent without giving the parties an opportunity to be heard on quantification and without giving the parties an opportunity to lead evidence on quantification.</w:t>
      </w:r>
    </w:p>
    <w:p w14:paraId="2C1757AF" w14:textId="77777777" w:rsidR="000C79FC" w:rsidRDefault="00000000">
      <w:pPr>
        <w:pStyle w:val="ListParagraph"/>
        <w:numPr>
          <w:ilvl w:val="0"/>
          <w:numId w:val="5"/>
        </w:numPr>
        <w:tabs>
          <w:tab w:val="left" w:pos="720"/>
        </w:tabs>
        <w:spacing w:line="278" w:lineRule="auto"/>
        <w:ind w:right="357"/>
        <w:jc w:val="both"/>
        <w:rPr>
          <w:sz w:val="24"/>
        </w:rPr>
      </w:pPr>
      <w:r>
        <w:rPr>
          <w:sz w:val="24"/>
        </w:rPr>
        <w:t>The</w:t>
      </w:r>
      <w:r>
        <w:rPr>
          <w:spacing w:val="-9"/>
          <w:sz w:val="24"/>
        </w:rPr>
        <w:t xml:space="preserve"> </w:t>
      </w:r>
      <w:r>
        <w:rPr>
          <w:sz w:val="24"/>
        </w:rPr>
        <w:t>award</w:t>
      </w:r>
      <w:r>
        <w:rPr>
          <w:spacing w:val="-9"/>
          <w:sz w:val="24"/>
        </w:rPr>
        <w:t xml:space="preserve"> </w:t>
      </w:r>
      <w:r>
        <w:rPr>
          <w:sz w:val="24"/>
        </w:rPr>
        <w:t>is</w:t>
      </w:r>
      <w:r>
        <w:rPr>
          <w:spacing w:val="-8"/>
          <w:sz w:val="24"/>
        </w:rPr>
        <w:t xml:space="preserve"> </w:t>
      </w:r>
      <w:r>
        <w:rPr>
          <w:sz w:val="24"/>
        </w:rPr>
        <w:t>grossly</w:t>
      </w:r>
      <w:r>
        <w:rPr>
          <w:spacing w:val="-8"/>
          <w:sz w:val="24"/>
        </w:rPr>
        <w:t xml:space="preserve"> </w:t>
      </w:r>
      <w:r>
        <w:rPr>
          <w:sz w:val="24"/>
        </w:rPr>
        <w:t>irregular</w:t>
      </w:r>
      <w:r>
        <w:rPr>
          <w:spacing w:val="-9"/>
          <w:sz w:val="24"/>
        </w:rPr>
        <w:t xml:space="preserve"> </w:t>
      </w:r>
      <w:r>
        <w:rPr>
          <w:sz w:val="24"/>
        </w:rPr>
        <w:t>inn</w:t>
      </w:r>
      <w:r>
        <w:rPr>
          <w:spacing w:val="-8"/>
          <w:sz w:val="24"/>
        </w:rPr>
        <w:t xml:space="preserve"> </w:t>
      </w:r>
      <w:r>
        <w:rPr>
          <w:sz w:val="24"/>
        </w:rPr>
        <w:t>that</w:t>
      </w:r>
      <w:r>
        <w:rPr>
          <w:spacing w:val="-8"/>
          <w:sz w:val="24"/>
        </w:rPr>
        <w:t xml:space="preserve"> </w:t>
      </w:r>
      <w:r>
        <w:rPr>
          <w:sz w:val="24"/>
        </w:rPr>
        <w:t>the</w:t>
      </w:r>
      <w:r>
        <w:rPr>
          <w:spacing w:val="-9"/>
          <w:sz w:val="24"/>
        </w:rPr>
        <w:t xml:space="preserve"> </w:t>
      </w:r>
      <w:r>
        <w:rPr>
          <w:sz w:val="24"/>
        </w:rPr>
        <w:t>arbitrator</w:t>
      </w:r>
      <w:r>
        <w:rPr>
          <w:spacing w:val="-9"/>
          <w:sz w:val="24"/>
        </w:rPr>
        <w:t xml:space="preserve"> </w:t>
      </w:r>
      <w:r>
        <w:rPr>
          <w:sz w:val="24"/>
        </w:rPr>
        <w:t>abdicated</w:t>
      </w:r>
      <w:r>
        <w:rPr>
          <w:spacing w:val="-9"/>
          <w:sz w:val="24"/>
        </w:rPr>
        <w:t xml:space="preserve"> </w:t>
      </w:r>
      <w:r>
        <w:rPr>
          <w:sz w:val="24"/>
        </w:rPr>
        <w:t>on</w:t>
      </w:r>
      <w:r>
        <w:rPr>
          <w:spacing w:val="-8"/>
          <w:sz w:val="24"/>
        </w:rPr>
        <w:t xml:space="preserve"> </w:t>
      </w:r>
      <w:r>
        <w:rPr>
          <w:sz w:val="24"/>
        </w:rPr>
        <w:t>her</w:t>
      </w:r>
      <w:r>
        <w:rPr>
          <w:spacing w:val="-9"/>
          <w:sz w:val="24"/>
        </w:rPr>
        <w:t xml:space="preserve"> </w:t>
      </w:r>
      <w:r>
        <w:rPr>
          <w:sz w:val="24"/>
        </w:rPr>
        <w:t>duty</w:t>
      </w:r>
      <w:r>
        <w:rPr>
          <w:spacing w:val="-8"/>
          <w:sz w:val="24"/>
        </w:rPr>
        <w:t xml:space="preserve"> </w:t>
      </w:r>
      <w:r>
        <w:rPr>
          <w:sz w:val="24"/>
        </w:rPr>
        <w:t>to</w:t>
      </w:r>
      <w:r>
        <w:rPr>
          <w:spacing w:val="-8"/>
          <w:sz w:val="24"/>
        </w:rPr>
        <w:t xml:space="preserve"> </w:t>
      </w:r>
      <w:r>
        <w:rPr>
          <w:sz w:val="24"/>
        </w:rPr>
        <w:t>determine</w:t>
      </w:r>
      <w:r>
        <w:rPr>
          <w:spacing w:val="-9"/>
          <w:sz w:val="24"/>
        </w:rPr>
        <w:t xml:space="preserve"> </w:t>
      </w:r>
      <w:r>
        <w:rPr>
          <w:sz w:val="24"/>
        </w:rPr>
        <w:t>the central and contested issue of whether the respondent’s claim was incurably self- destructive</w:t>
      </w:r>
      <w:r>
        <w:rPr>
          <w:spacing w:val="-12"/>
          <w:sz w:val="24"/>
        </w:rPr>
        <w:t xml:space="preserve"> </w:t>
      </w:r>
      <w:r>
        <w:rPr>
          <w:sz w:val="24"/>
        </w:rPr>
        <w:t>in</w:t>
      </w:r>
      <w:r>
        <w:rPr>
          <w:spacing w:val="-10"/>
          <w:sz w:val="24"/>
        </w:rPr>
        <w:t xml:space="preserve"> </w:t>
      </w:r>
      <w:r>
        <w:rPr>
          <w:sz w:val="24"/>
        </w:rPr>
        <w:t>tat</w:t>
      </w:r>
      <w:r>
        <w:rPr>
          <w:spacing w:val="-11"/>
          <w:sz w:val="24"/>
        </w:rPr>
        <w:t xml:space="preserve"> </w:t>
      </w:r>
      <w:r>
        <w:rPr>
          <w:sz w:val="24"/>
        </w:rPr>
        <w:t>the</w:t>
      </w:r>
      <w:r>
        <w:rPr>
          <w:spacing w:val="-11"/>
          <w:sz w:val="24"/>
        </w:rPr>
        <w:t xml:space="preserve"> </w:t>
      </w:r>
      <w:r>
        <w:rPr>
          <w:sz w:val="24"/>
        </w:rPr>
        <w:t>respondent</w:t>
      </w:r>
      <w:r>
        <w:rPr>
          <w:spacing w:val="-10"/>
          <w:sz w:val="24"/>
        </w:rPr>
        <w:t xml:space="preserve"> </w:t>
      </w:r>
      <w:r>
        <w:rPr>
          <w:sz w:val="24"/>
        </w:rPr>
        <w:t>averred</w:t>
      </w:r>
      <w:r>
        <w:rPr>
          <w:spacing w:val="-11"/>
          <w:sz w:val="24"/>
        </w:rPr>
        <w:t xml:space="preserve"> </w:t>
      </w:r>
      <w:r>
        <w:rPr>
          <w:sz w:val="24"/>
        </w:rPr>
        <w:t>that</w:t>
      </w:r>
      <w:r>
        <w:rPr>
          <w:spacing w:val="-11"/>
          <w:sz w:val="24"/>
        </w:rPr>
        <w:t xml:space="preserve"> </w:t>
      </w:r>
      <w:r>
        <w:rPr>
          <w:sz w:val="24"/>
        </w:rPr>
        <w:t>he</w:t>
      </w:r>
      <w:r>
        <w:rPr>
          <w:spacing w:val="-12"/>
          <w:sz w:val="24"/>
        </w:rPr>
        <w:t xml:space="preserve"> </w:t>
      </w:r>
      <w:r>
        <w:rPr>
          <w:sz w:val="24"/>
        </w:rPr>
        <w:t>was</w:t>
      </w:r>
      <w:r>
        <w:rPr>
          <w:spacing w:val="-10"/>
          <w:sz w:val="24"/>
        </w:rPr>
        <w:t xml:space="preserve"> </w:t>
      </w:r>
      <w:r>
        <w:rPr>
          <w:sz w:val="24"/>
        </w:rPr>
        <w:t>verbally</w:t>
      </w:r>
      <w:r>
        <w:rPr>
          <w:spacing w:val="-11"/>
          <w:sz w:val="24"/>
        </w:rPr>
        <w:t xml:space="preserve"> </w:t>
      </w:r>
      <w:r>
        <w:rPr>
          <w:sz w:val="24"/>
        </w:rPr>
        <w:t>dismissed</w:t>
      </w:r>
      <w:r>
        <w:rPr>
          <w:spacing w:val="-11"/>
          <w:sz w:val="24"/>
        </w:rPr>
        <w:t xml:space="preserve"> </w:t>
      </w:r>
      <w:r>
        <w:rPr>
          <w:sz w:val="24"/>
        </w:rPr>
        <w:t>before</w:t>
      </w:r>
      <w:r>
        <w:rPr>
          <w:spacing w:val="-12"/>
          <w:sz w:val="24"/>
        </w:rPr>
        <w:t xml:space="preserve"> </w:t>
      </w:r>
      <w:r>
        <w:rPr>
          <w:sz w:val="24"/>
        </w:rPr>
        <w:t>he</w:t>
      </w:r>
      <w:r>
        <w:rPr>
          <w:spacing w:val="-12"/>
          <w:sz w:val="24"/>
        </w:rPr>
        <w:t xml:space="preserve"> </w:t>
      </w:r>
      <w:r>
        <w:rPr>
          <w:sz w:val="24"/>
        </w:rPr>
        <w:t>allegedly handed over his letter of resignation.</w:t>
      </w:r>
    </w:p>
    <w:p w14:paraId="168BA81F" w14:textId="77777777" w:rsidR="000C79FC" w:rsidRDefault="00000000">
      <w:pPr>
        <w:pStyle w:val="ListParagraph"/>
        <w:numPr>
          <w:ilvl w:val="0"/>
          <w:numId w:val="5"/>
        </w:numPr>
        <w:tabs>
          <w:tab w:val="left" w:pos="720"/>
        </w:tabs>
        <w:spacing w:line="278" w:lineRule="auto"/>
        <w:ind w:right="357"/>
        <w:jc w:val="both"/>
        <w:rPr>
          <w:sz w:val="24"/>
        </w:rPr>
      </w:pPr>
      <w:r>
        <w:rPr>
          <w:sz w:val="24"/>
        </w:rPr>
        <w:t>The</w:t>
      </w:r>
      <w:r>
        <w:rPr>
          <w:spacing w:val="-11"/>
          <w:sz w:val="24"/>
        </w:rPr>
        <w:t xml:space="preserve"> </w:t>
      </w:r>
      <w:r>
        <w:rPr>
          <w:sz w:val="24"/>
        </w:rPr>
        <w:t>award</w:t>
      </w:r>
      <w:r>
        <w:rPr>
          <w:spacing w:val="-10"/>
          <w:sz w:val="24"/>
        </w:rPr>
        <w:t xml:space="preserve"> </w:t>
      </w:r>
      <w:r>
        <w:rPr>
          <w:sz w:val="24"/>
        </w:rPr>
        <w:t>ought</w:t>
      </w:r>
      <w:r>
        <w:rPr>
          <w:spacing w:val="-9"/>
          <w:sz w:val="24"/>
        </w:rPr>
        <w:t xml:space="preserve"> </w:t>
      </w:r>
      <w:r>
        <w:rPr>
          <w:sz w:val="24"/>
        </w:rPr>
        <w:t>to</w:t>
      </w:r>
      <w:r>
        <w:rPr>
          <w:spacing w:val="-9"/>
          <w:sz w:val="24"/>
        </w:rPr>
        <w:t xml:space="preserve"> </w:t>
      </w:r>
      <w:r>
        <w:rPr>
          <w:sz w:val="24"/>
        </w:rPr>
        <w:t>be</w:t>
      </w:r>
      <w:r>
        <w:rPr>
          <w:spacing w:val="-11"/>
          <w:sz w:val="24"/>
        </w:rPr>
        <w:t xml:space="preserve"> </w:t>
      </w:r>
      <w:r>
        <w:rPr>
          <w:sz w:val="24"/>
        </w:rPr>
        <w:t>vacated</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ground</w:t>
      </w:r>
      <w:r>
        <w:rPr>
          <w:spacing w:val="-10"/>
          <w:sz w:val="24"/>
        </w:rPr>
        <w:t xml:space="preserve"> </w:t>
      </w:r>
      <w:r>
        <w:rPr>
          <w:sz w:val="24"/>
        </w:rPr>
        <w:t>that</w:t>
      </w:r>
      <w:r>
        <w:rPr>
          <w:spacing w:val="-10"/>
          <w:sz w:val="24"/>
        </w:rPr>
        <w:t xml:space="preserve"> </w:t>
      </w:r>
      <w:r>
        <w:rPr>
          <w:sz w:val="24"/>
        </w:rPr>
        <w:t>the</w:t>
      </w:r>
      <w:r>
        <w:rPr>
          <w:spacing w:val="-11"/>
          <w:sz w:val="24"/>
        </w:rPr>
        <w:t xml:space="preserve"> </w:t>
      </w:r>
      <w:r>
        <w:rPr>
          <w:sz w:val="24"/>
        </w:rPr>
        <w:t>arbitrator</w:t>
      </w:r>
      <w:r>
        <w:rPr>
          <w:spacing w:val="-10"/>
          <w:sz w:val="24"/>
        </w:rPr>
        <w:t xml:space="preserve"> </w:t>
      </w:r>
      <w:r>
        <w:rPr>
          <w:sz w:val="24"/>
        </w:rPr>
        <w:t>lacked</w:t>
      </w:r>
      <w:r>
        <w:rPr>
          <w:spacing w:val="-10"/>
          <w:sz w:val="24"/>
        </w:rPr>
        <w:t xml:space="preserve"> </w:t>
      </w:r>
      <w:r>
        <w:rPr>
          <w:sz w:val="24"/>
        </w:rPr>
        <w:t>jurisdiction</w:t>
      </w:r>
      <w:r>
        <w:rPr>
          <w:spacing w:val="-9"/>
          <w:sz w:val="24"/>
        </w:rPr>
        <w:t xml:space="preserve"> </w:t>
      </w:r>
      <w:r>
        <w:rPr>
          <w:sz w:val="24"/>
        </w:rPr>
        <w:t>over</w:t>
      </w:r>
      <w:r>
        <w:rPr>
          <w:spacing w:val="-10"/>
          <w:sz w:val="24"/>
        </w:rPr>
        <w:t xml:space="preserve"> </w:t>
      </w:r>
      <w:r>
        <w:rPr>
          <w:sz w:val="24"/>
        </w:rPr>
        <w:t>the claims for</w:t>
      </w:r>
      <w:r>
        <w:rPr>
          <w:spacing w:val="-2"/>
          <w:sz w:val="24"/>
        </w:rPr>
        <w:t xml:space="preserve"> </w:t>
      </w:r>
      <w:r>
        <w:rPr>
          <w:sz w:val="24"/>
        </w:rPr>
        <w:t>salary</w:t>
      </w:r>
      <w:r>
        <w:rPr>
          <w:spacing w:val="-1"/>
          <w:sz w:val="24"/>
        </w:rPr>
        <w:t xml:space="preserve"> </w:t>
      </w:r>
      <w:r>
        <w:rPr>
          <w:sz w:val="24"/>
        </w:rPr>
        <w:t>arrears, medical aid and fuel as such claims did not fall into the</w:t>
      </w:r>
      <w:r>
        <w:rPr>
          <w:spacing w:val="-1"/>
          <w:sz w:val="24"/>
        </w:rPr>
        <w:t xml:space="preserve"> </w:t>
      </w:r>
      <w:r>
        <w:rPr>
          <w:sz w:val="24"/>
        </w:rPr>
        <w:t>scope</w:t>
      </w:r>
      <w:r>
        <w:rPr>
          <w:spacing w:val="-1"/>
          <w:sz w:val="24"/>
        </w:rPr>
        <w:t xml:space="preserve"> </w:t>
      </w:r>
      <w:r>
        <w:rPr>
          <w:sz w:val="24"/>
        </w:rPr>
        <w:t>of the terms of reference to arbitration.</w:t>
      </w:r>
    </w:p>
    <w:p w14:paraId="06BD750C" w14:textId="77777777" w:rsidR="000C79FC" w:rsidRDefault="00000000">
      <w:pPr>
        <w:pStyle w:val="ListParagraph"/>
        <w:numPr>
          <w:ilvl w:val="0"/>
          <w:numId w:val="5"/>
        </w:numPr>
        <w:tabs>
          <w:tab w:val="left" w:pos="720"/>
        </w:tabs>
        <w:spacing w:line="278" w:lineRule="auto"/>
        <w:ind w:right="358"/>
        <w:jc w:val="both"/>
        <w:rPr>
          <w:sz w:val="24"/>
        </w:rPr>
      </w:pPr>
      <w:r>
        <w:rPr>
          <w:sz w:val="24"/>
        </w:rPr>
        <w:t>The proceedings were grossly irregular in nthat the arbitrator imputed non-resistance or consent by the applicant to claims where there was none in the following instances;</w:t>
      </w:r>
    </w:p>
    <w:p w14:paraId="2D400149" w14:textId="77777777" w:rsidR="000C79FC" w:rsidRDefault="00000000">
      <w:pPr>
        <w:pStyle w:val="ListParagraph"/>
        <w:numPr>
          <w:ilvl w:val="1"/>
          <w:numId w:val="5"/>
        </w:numPr>
        <w:tabs>
          <w:tab w:val="left" w:pos="1440"/>
        </w:tabs>
        <w:spacing w:line="274" w:lineRule="exact"/>
        <w:rPr>
          <w:sz w:val="24"/>
        </w:rPr>
      </w:pPr>
      <w:r>
        <w:rPr>
          <w:sz w:val="24"/>
        </w:rPr>
        <w:t>That</w:t>
      </w:r>
      <w:r>
        <w:rPr>
          <w:spacing w:val="-3"/>
          <w:sz w:val="24"/>
        </w:rPr>
        <w:t xml:space="preserve"> </w:t>
      </w:r>
      <w:r>
        <w:rPr>
          <w:sz w:val="24"/>
        </w:rPr>
        <w:t>respondent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one</w:t>
      </w:r>
      <w:r>
        <w:rPr>
          <w:spacing w:val="-1"/>
          <w:sz w:val="24"/>
        </w:rPr>
        <w:t xml:space="preserve"> </w:t>
      </w:r>
      <w:r>
        <w:rPr>
          <w:sz w:val="24"/>
        </w:rPr>
        <w:t>who</w:t>
      </w:r>
      <w:r>
        <w:rPr>
          <w:spacing w:val="-1"/>
          <w:sz w:val="24"/>
        </w:rPr>
        <w:t xml:space="preserve"> </w:t>
      </w:r>
      <w:r>
        <w:rPr>
          <w:sz w:val="24"/>
        </w:rPr>
        <w:t>terminated</w:t>
      </w:r>
      <w:r>
        <w:rPr>
          <w:spacing w:val="-1"/>
          <w:sz w:val="24"/>
        </w:rPr>
        <w:t xml:space="preserve"> </w:t>
      </w:r>
      <w:r>
        <w:rPr>
          <w:sz w:val="24"/>
        </w:rPr>
        <w:t>the contract</w:t>
      </w:r>
      <w:r>
        <w:rPr>
          <w:spacing w:val="-1"/>
          <w:sz w:val="24"/>
        </w:rPr>
        <w:t xml:space="preserve"> </w:t>
      </w:r>
      <w:r>
        <w:rPr>
          <w:sz w:val="24"/>
        </w:rPr>
        <w:t xml:space="preserve">of </w:t>
      </w:r>
      <w:r>
        <w:rPr>
          <w:spacing w:val="-2"/>
          <w:sz w:val="24"/>
        </w:rPr>
        <w:t>employment.</w:t>
      </w:r>
    </w:p>
    <w:p w14:paraId="0B7E22A4" w14:textId="77777777" w:rsidR="000C79FC" w:rsidRDefault="00000000">
      <w:pPr>
        <w:pStyle w:val="ListParagraph"/>
        <w:numPr>
          <w:ilvl w:val="1"/>
          <w:numId w:val="5"/>
        </w:numPr>
        <w:tabs>
          <w:tab w:val="left" w:pos="1440"/>
        </w:tabs>
        <w:spacing w:before="38"/>
        <w:rPr>
          <w:sz w:val="24"/>
        </w:rPr>
      </w:pPr>
      <w:r>
        <w:rPr>
          <w:sz w:val="24"/>
        </w:rPr>
        <w:t>That</w:t>
      </w:r>
      <w:r>
        <w:rPr>
          <w:spacing w:val="-1"/>
          <w:sz w:val="24"/>
        </w:rPr>
        <w:t xml:space="preserve"> </w:t>
      </w:r>
      <w:r>
        <w:rPr>
          <w:sz w:val="24"/>
        </w:rPr>
        <w:t>respondent</w:t>
      </w:r>
      <w:r>
        <w:rPr>
          <w:spacing w:val="-1"/>
          <w:sz w:val="24"/>
        </w:rPr>
        <w:t xml:space="preserve"> </w:t>
      </w:r>
      <w:r>
        <w:rPr>
          <w:sz w:val="24"/>
        </w:rPr>
        <w:t>was</w:t>
      </w:r>
      <w:r>
        <w:rPr>
          <w:spacing w:val="-2"/>
          <w:sz w:val="24"/>
        </w:rPr>
        <w:t xml:space="preserve"> </w:t>
      </w:r>
      <w:r>
        <w:rPr>
          <w:sz w:val="24"/>
        </w:rPr>
        <w:t>entitled</w:t>
      </w:r>
      <w:r>
        <w:rPr>
          <w:spacing w:val="-1"/>
          <w:sz w:val="24"/>
        </w:rPr>
        <w:t xml:space="preserve"> </w:t>
      </w:r>
      <w:r>
        <w:rPr>
          <w:sz w:val="24"/>
        </w:rPr>
        <w:t>to</w:t>
      </w:r>
      <w:r>
        <w:rPr>
          <w:spacing w:val="-1"/>
          <w:sz w:val="24"/>
        </w:rPr>
        <w:t xml:space="preserve"> </w:t>
      </w:r>
      <w:r>
        <w:rPr>
          <w:sz w:val="24"/>
        </w:rPr>
        <w:t>his</w:t>
      </w:r>
      <w:r>
        <w:rPr>
          <w:spacing w:val="-1"/>
          <w:sz w:val="24"/>
        </w:rPr>
        <w:t xml:space="preserve"> </w:t>
      </w:r>
      <w:r>
        <w:rPr>
          <w:sz w:val="24"/>
        </w:rPr>
        <w:t>claim</w:t>
      </w:r>
      <w:r>
        <w:rPr>
          <w:spacing w:val="-1"/>
          <w:sz w:val="24"/>
        </w:rPr>
        <w:t xml:space="preserve"> </w:t>
      </w:r>
      <w:r>
        <w:rPr>
          <w:sz w:val="24"/>
        </w:rPr>
        <w:t>for</w:t>
      </w:r>
      <w:r>
        <w:rPr>
          <w:spacing w:val="-2"/>
          <w:sz w:val="24"/>
        </w:rPr>
        <w:t xml:space="preserve"> </w:t>
      </w:r>
      <w:r>
        <w:rPr>
          <w:sz w:val="24"/>
        </w:rPr>
        <w:t>leave days</w:t>
      </w:r>
      <w:r>
        <w:rPr>
          <w:spacing w:val="-2"/>
          <w:sz w:val="24"/>
        </w:rPr>
        <w:t xml:space="preserve"> </w:t>
      </w:r>
      <w:r>
        <w:rPr>
          <w:sz w:val="24"/>
        </w:rPr>
        <w:t>as</w:t>
      </w:r>
      <w:r>
        <w:rPr>
          <w:spacing w:val="-1"/>
          <w:sz w:val="24"/>
        </w:rPr>
        <w:t xml:space="preserve"> </w:t>
      </w:r>
      <w:r>
        <w:rPr>
          <w:spacing w:val="-2"/>
          <w:sz w:val="24"/>
        </w:rPr>
        <w:t>claimed.</w:t>
      </w:r>
    </w:p>
    <w:p w14:paraId="0103AE3F" w14:textId="77777777" w:rsidR="000C79FC" w:rsidRDefault="00000000">
      <w:pPr>
        <w:pStyle w:val="ListParagraph"/>
        <w:numPr>
          <w:ilvl w:val="1"/>
          <w:numId w:val="5"/>
        </w:numPr>
        <w:tabs>
          <w:tab w:val="left" w:pos="1440"/>
        </w:tabs>
        <w:spacing w:before="43"/>
        <w:rPr>
          <w:sz w:val="24"/>
        </w:rPr>
      </w:pPr>
      <w:r>
        <w:rPr>
          <w:sz w:val="24"/>
        </w:rPr>
        <w:t>That</w:t>
      </w:r>
      <w:r>
        <w:rPr>
          <w:spacing w:val="-1"/>
          <w:sz w:val="24"/>
        </w:rPr>
        <w:t xml:space="preserve"> </w:t>
      </w:r>
      <w:r>
        <w:rPr>
          <w:sz w:val="24"/>
        </w:rPr>
        <w:t>respondent</w:t>
      </w:r>
      <w:r>
        <w:rPr>
          <w:spacing w:val="-1"/>
          <w:sz w:val="24"/>
        </w:rPr>
        <w:t xml:space="preserve"> </w:t>
      </w:r>
      <w:r>
        <w:rPr>
          <w:sz w:val="24"/>
        </w:rPr>
        <w:t>was</w:t>
      </w:r>
      <w:r>
        <w:rPr>
          <w:spacing w:val="-2"/>
          <w:sz w:val="24"/>
        </w:rPr>
        <w:t xml:space="preserve"> </w:t>
      </w:r>
      <w:r>
        <w:rPr>
          <w:sz w:val="24"/>
        </w:rPr>
        <w:t>entitled</w:t>
      </w:r>
      <w:r>
        <w:rPr>
          <w:spacing w:val="-1"/>
          <w:sz w:val="24"/>
        </w:rPr>
        <w:t xml:space="preserve"> </w:t>
      </w:r>
      <w:r>
        <w:rPr>
          <w:sz w:val="24"/>
        </w:rPr>
        <w:t>to</w:t>
      </w:r>
      <w:r>
        <w:rPr>
          <w:spacing w:val="-1"/>
          <w:sz w:val="24"/>
        </w:rPr>
        <w:t xml:space="preserve"> </w:t>
      </w:r>
      <w:r>
        <w:rPr>
          <w:sz w:val="24"/>
        </w:rPr>
        <w:t>salary arrears,</w:t>
      </w:r>
      <w:r>
        <w:rPr>
          <w:spacing w:val="-1"/>
          <w:sz w:val="24"/>
        </w:rPr>
        <w:t xml:space="preserve"> </w:t>
      </w:r>
      <w:r>
        <w:rPr>
          <w:sz w:val="24"/>
        </w:rPr>
        <w:t>medical</w:t>
      </w:r>
      <w:r>
        <w:rPr>
          <w:spacing w:val="-1"/>
          <w:sz w:val="24"/>
        </w:rPr>
        <w:t xml:space="preserve"> </w:t>
      </w:r>
      <w:r>
        <w:rPr>
          <w:sz w:val="24"/>
        </w:rPr>
        <w:t>aid</w:t>
      </w:r>
      <w:r>
        <w:rPr>
          <w:spacing w:val="-1"/>
          <w:sz w:val="24"/>
        </w:rPr>
        <w:t xml:space="preserve"> </w:t>
      </w:r>
      <w:r>
        <w:rPr>
          <w:sz w:val="24"/>
        </w:rPr>
        <w:t>and</w:t>
      </w:r>
      <w:r>
        <w:rPr>
          <w:spacing w:val="-1"/>
          <w:sz w:val="24"/>
        </w:rPr>
        <w:t xml:space="preserve"> </w:t>
      </w:r>
      <w:r>
        <w:rPr>
          <w:sz w:val="24"/>
        </w:rPr>
        <w:t>fuel</w:t>
      </w:r>
      <w:r>
        <w:rPr>
          <w:spacing w:val="-1"/>
          <w:sz w:val="24"/>
        </w:rPr>
        <w:t xml:space="preserve"> </w:t>
      </w:r>
      <w:r>
        <w:rPr>
          <w:sz w:val="24"/>
        </w:rPr>
        <w:t>as</w:t>
      </w:r>
      <w:r>
        <w:rPr>
          <w:spacing w:val="-1"/>
          <w:sz w:val="24"/>
        </w:rPr>
        <w:t xml:space="preserve"> </w:t>
      </w:r>
      <w:r>
        <w:rPr>
          <w:spacing w:val="-2"/>
          <w:sz w:val="24"/>
        </w:rPr>
        <w:t>claimed.</w:t>
      </w:r>
    </w:p>
    <w:p w14:paraId="05405100" w14:textId="77777777" w:rsidR="000C79FC" w:rsidRDefault="00000000">
      <w:pPr>
        <w:spacing w:before="204"/>
        <w:jc w:val="both"/>
        <w:rPr>
          <w:b/>
          <w:sz w:val="24"/>
        </w:rPr>
      </w:pPr>
      <w:r>
        <w:rPr>
          <w:b/>
          <w:sz w:val="24"/>
        </w:rPr>
        <w:t>Grounds</w:t>
      </w:r>
      <w:r>
        <w:rPr>
          <w:b/>
          <w:spacing w:val="-5"/>
          <w:sz w:val="24"/>
        </w:rPr>
        <w:t xml:space="preserve"> </w:t>
      </w:r>
      <w:r>
        <w:rPr>
          <w:b/>
          <w:sz w:val="24"/>
        </w:rPr>
        <w:t>of</w:t>
      </w:r>
      <w:r>
        <w:rPr>
          <w:b/>
          <w:spacing w:val="-3"/>
          <w:sz w:val="24"/>
        </w:rPr>
        <w:t xml:space="preserve"> </w:t>
      </w:r>
      <w:r>
        <w:rPr>
          <w:b/>
          <w:sz w:val="24"/>
        </w:rPr>
        <w:t>Appeal</w:t>
      </w:r>
      <w:r>
        <w:rPr>
          <w:b/>
          <w:spacing w:val="-2"/>
          <w:sz w:val="24"/>
        </w:rPr>
        <w:t xml:space="preserve"> </w:t>
      </w:r>
      <w:r>
        <w:rPr>
          <w:b/>
          <w:sz w:val="24"/>
        </w:rPr>
        <w:t>Case</w:t>
      </w:r>
      <w:r>
        <w:rPr>
          <w:b/>
          <w:spacing w:val="-3"/>
          <w:sz w:val="24"/>
        </w:rPr>
        <w:t xml:space="preserve"> </w:t>
      </w:r>
      <w:r>
        <w:rPr>
          <w:b/>
          <w:sz w:val="24"/>
        </w:rPr>
        <w:t>Number</w:t>
      </w:r>
      <w:r>
        <w:rPr>
          <w:b/>
          <w:spacing w:val="-3"/>
          <w:sz w:val="24"/>
        </w:rPr>
        <w:t xml:space="preserve"> </w:t>
      </w:r>
      <w:r>
        <w:rPr>
          <w:b/>
          <w:spacing w:val="-2"/>
          <w:sz w:val="24"/>
        </w:rPr>
        <w:t>LCH/315/25</w:t>
      </w:r>
    </w:p>
    <w:p w14:paraId="0F7023A1" w14:textId="77777777" w:rsidR="000C79FC" w:rsidRDefault="00000000">
      <w:pPr>
        <w:pStyle w:val="BodyText"/>
        <w:spacing w:before="204"/>
      </w:pPr>
      <w:r>
        <w:t>Appellant’s</w:t>
      </w:r>
      <w:r>
        <w:rPr>
          <w:spacing w:val="-5"/>
        </w:rPr>
        <w:t xml:space="preserve"> </w:t>
      </w:r>
      <w:r>
        <w:t>grounds</w:t>
      </w:r>
      <w:r>
        <w:rPr>
          <w:spacing w:val="-2"/>
        </w:rPr>
        <w:t xml:space="preserve"> </w:t>
      </w:r>
      <w:r>
        <w:t>of appeal</w:t>
      </w:r>
      <w:r>
        <w:rPr>
          <w:spacing w:val="-1"/>
        </w:rPr>
        <w:t xml:space="preserve"> </w:t>
      </w:r>
      <w:r>
        <w:t>were</w:t>
      </w:r>
      <w:r>
        <w:rPr>
          <w:spacing w:val="-3"/>
        </w:rPr>
        <w:t xml:space="preserve"> </w:t>
      </w:r>
      <w:r>
        <w:t>couched</w:t>
      </w:r>
      <w:r>
        <w:rPr>
          <w:spacing w:val="-1"/>
        </w:rPr>
        <w:t xml:space="preserve"> </w:t>
      </w:r>
      <w:r>
        <w:t>in</w:t>
      </w:r>
      <w:r>
        <w:rPr>
          <w:spacing w:val="-1"/>
        </w:rPr>
        <w:t xml:space="preserve"> </w:t>
      </w:r>
      <w:r>
        <w:t>the</w:t>
      </w:r>
      <w:r>
        <w:rPr>
          <w:spacing w:val="-2"/>
        </w:rPr>
        <w:t xml:space="preserve"> </w:t>
      </w:r>
      <w:r>
        <w:t>following</w:t>
      </w:r>
      <w:r>
        <w:rPr>
          <w:spacing w:val="-1"/>
        </w:rPr>
        <w:t xml:space="preserve"> </w:t>
      </w:r>
      <w:r>
        <w:rPr>
          <w:spacing w:val="-2"/>
        </w:rPr>
        <w:t>manner:</w:t>
      </w:r>
    </w:p>
    <w:p w14:paraId="5C13800E" w14:textId="77777777" w:rsidR="000C79FC" w:rsidRDefault="00000000">
      <w:pPr>
        <w:pStyle w:val="ListParagraph"/>
        <w:numPr>
          <w:ilvl w:val="0"/>
          <w:numId w:val="4"/>
        </w:numPr>
        <w:tabs>
          <w:tab w:val="left" w:pos="720"/>
        </w:tabs>
        <w:spacing w:before="204" w:line="278" w:lineRule="auto"/>
        <w:ind w:right="358"/>
        <w:jc w:val="both"/>
        <w:rPr>
          <w:sz w:val="24"/>
        </w:rPr>
      </w:pPr>
      <w:r>
        <w:rPr>
          <w:sz w:val="24"/>
        </w:rPr>
        <w:t>The arbitrator erred at law in determining the issue of applicant’s (appellant) liability for constructive</w:t>
      </w:r>
      <w:r>
        <w:rPr>
          <w:spacing w:val="19"/>
          <w:sz w:val="24"/>
        </w:rPr>
        <w:t xml:space="preserve"> </w:t>
      </w:r>
      <w:r>
        <w:rPr>
          <w:sz w:val="24"/>
        </w:rPr>
        <w:t>dismissal,</w:t>
      </w:r>
      <w:r>
        <w:rPr>
          <w:spacing w:val="21"/>
          <w:sz w:val="24"/>
        </w:rPr>
        <w:t xml:space="preserve"> </w:t>
      </w:r>
      <w:r>
        <w:rPr>
          <w:sz w:val="24"/>
        </w:rPr>
        <w:t>cash</w:t>
      </w:r>
      <w:r>
        <w:rPr>
          <w:spacing w:val="21"/>
          <w:sz w:val="24"/>
        </w:rPr>
        <w:t xml:space="preserve"> </w:t>
      </w:r>
      <w:r>
        <w:rPr>
          <w:sz w:val="24"/>
        </w:rPr>
        <w:t>in</w:t>
      </w:r>
      <w:r>
        <w:rPr>
          <w:spacing w:val="21"/>
          <w:sz w:val="24"/>
        </w:rPr>
        <w:t xml:space="preserve"> </w:t>
      </w:r>
      <w:r>
        <w:rPr>
          <w:sz w:val="24"/>
        </w:rPr>
        <w:t>lieu</w:t>
      </w:r>
      <w:r>
        <w:rPr>
          <w:spacing w:val="20"/>
          <w:sz w:val="24"/>
        </w:rPr>
        <w:t xml:space="preserve"> </w:t>
      </w:r>
      <w:r>
        <w:rPr>
          <w:sz w:val="24"/>
        </w:rPr>
        <w:t>of</w:t>
      </w:r>
      <w:r>
        <w:rPr>
          <w:spacing w:val="20"/>
          <w:sz w:val="24"/>
        </w:rPr>
        <w:t xml:space="preserve"> </w:t>
      </w:r>
      <w:r>
        <w:rPr>
          <w:sz w:val="24"/>
        </w:rPr>
        <w:t>leave,</w:t>
      </w:r>
      <w:r>
        <w:rPr>
          <w:spacing w:val="20"/>
          <w:sz w:val="24"/>
        </w:rPr>
        <w:t xml:space="preserve"> </w:t>
      </w:r>
      <w:r>
        <w:rPr>
          <w:sz w:val="24"/>
        </w:rPr>
        <w:t>arrear</w:t>
      </w:r>
      <w:r>
        <w:rPr>
          <w:spacing w:val="20"/>
          <w:sz w:val="24"/>
        </w:rPr>
        <w:t xml:space="preserve"> </w:t>
      </w:r>
      <w:r>
        <w:rPr>
          <w:sz w:val="24"/>
        </w:rPr>
        <w:t>salary,</w:t>
      </w:r>
      <w:r>
        <w:rPr>
          <w:spacing w:val="20"/>
          <w:sz w:val="24"/>
        </w:rPr>
        <w:t xml:space="preserve"> </w:t>
      </w:r>
      <w:r>
        <w:rPr>
          <w:sz w:val="24"/>
        </w:rPr>
        <w:t>medical</w:t>
      </w:r>
      <w:r>
        <w:rPr>
          <w:spacing w:val="21"/>
          <w:sz w:val="24"/>
        </w:rPr>
        <w:t xml:space="preserve"> </w:t>
      </w:r>
      <w:r>
        <w:rPr>
          <w:sz w:val="24"/>
        </w:rPr>
        <w:t>aid</w:t>
      </w:r>
      <w:r>
        <w:rPr>
          <w:spacing w:val="21"/>
          <w:sz w:val="24"/>
        </w:rPr>
        <w:t xml:space="preserve"> </w:t>
      </w:r>
      <w:r>
        <w:rPr>
          <w:sz w:val="24"/>
        </w:rPr>
        <w:t>and</w:t>
      </w:r>
      <w:r>
        <w:rPr>
          <w:spacing w:val="20"/>
          <w:sz w:val="24"/>
        </w:rPr>
        <w:t xml:space="preserve"> </w:t>
      </w:r>
      <w:r>
        <w:rPr>
          <w:sz w:val="24"/>
        </w:rPr>
        <w:t>fuel</w:t>
      </w:r>
      <w:r>
        <w:rPr>
          <w:spacing w:val="21"/>
          <w:sz w:val="24"/>
        </w:rPr>
        <w:t xml:space="preserve"> </w:t>
      </w:r>
      <w:r>
        <w:rPr>
          <w:sz w:val="24"/>
        </w:rPr>
        <w:t>and</w:t>
      </w:r>
      <w:r>
        <w:rPr>
          <w:spacing w:val="20"/>
          <w:sz w:val="24"/>
        </w:rPr>
        <w:t xml:space="preserve"> </w:t>
      </w:r>
      <w:r>
        <w:rPr>
          <w:sz w:val="24"/>
        </w:rPr>
        <w:t>the</w:t>
      </w:r>
    </w:p>
    <w:p w14:paraId="73248C3B" w14:textId="77777777" w:rsidR="000C79FC" w:rsidRDefault="000C79FC">
      <w:pPr>
        <w:pStyle w:val="ListParagraph"/>
        <w:spacing w:line="278" w:lineRule="auto"/>
        <w:rPr>
          <w:sz w:val="24"/>
        </w:rPr>
        <w:sectPr w:rsidR="000C79FC">
          <w:pgSz w:w="12240" w:h="15840"/>
          <w:pgMar w:top="1360" w:right="1080" w:bottom="1300" w:left="1440" w:header="0" w:footer="1103" w:gutter="0"/>
          <w:cols w:space="720"/>
        </w:sectPr>
      </w:pPr>
    </w:p>
    <w:p w14:paraId="5C249C1B" w14:textId="77777777" w:rsidR="000C79FC" w:rsidRDefault="00000000">
      <w:pPr>
        <w:pStyle w:val="BodyText"/>
        <w:spacing w:before="79" w:line="278" w:lineRule="auto"/>
        <w:ind w:left="720" w:right="365"/>
      </w:pPr>
      <w:r>
        <w:lastRenderedPageBreak/>
        <w:t>quantum of such liability in the absence of any evidence from respondent, the party with the onus.</w:t>
      </w:r>
    </w:p>
    <w:p w14:paraId="0385AE93" w14:textId="77777777" w:rsidR="000C79FC" w:rsidRDefault="00000000">
      <w:pPr>
        <w:pStyle w:val="ListParagraph"/>
        <w:numPr>
          <w:ilvl w:val="0"/>
          <w:numId w:val="4"/>
        </w:numPr>
        <w:tabs>
          <w:tab w:val="left" w:pos="720"/>
        </w:tabs>
        <w:spacing w:line="278" w:lineRule="auto"/>
        <w:ind w:right="354"/>
        <w:jc w:val="both"/>
        <w:rPr>
          <w:sz w:val="24"/>
        </w:rPr>
      </w:pPr>
      <w:r>
        <w:rPr>
          <w:sz w:val="24"/>
        </w:rPr>
        <w:t>The arbitrator erred at law in failing to determine whether the respondent’s claim was presented in an incurably self-destructive manner in that claimant averred that he only handed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resignation</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(appellant)</w:t>
      </w:r>
      <w:r>
        <w:rPr>
          <w:spacing w:val="-15"/>
          <w:sz w:val="24"/>
        </w:rPr>
        <w:t xml:space="preserve"> </w:t>
      </w:r>
      <w:r>
        <w:rPr>
          <w:sz w:val="24"/>
        </w:rPr>
        <w:t>had</w:t>
      </w:r>
      <w:r>
        <w:rPr>
          <w:spacing w:val="-14"/>
          <w:sz w:val="24"/>
        </w:rPr>
        <w:t xml:space="preserve"> </w:t>
      </w:r>
      <w:r>
        <w:rPr>
          <w:sz w:val="24"/>
        </w:rPr>
        <w:t>already</w:t>
      </w:r>
      <w:r>
        <w:rPr>
          <w:spacing w:val="-13"/>
          <w:sz w:val="24"/>
        </w:rPr>
        <w:t xml:space="preserve"> </w:t>
      </w:r>
      <w:r>
        <w:rPr>
          <w:sz w:val="24"/>
        </w:rPr>
        <w:t>dismissed</w:t>
      </w:r>
      <w:r>
        <w:rPr>
          <w:spacing w:val="-15"/>
          <w:sz w:val="24"/>
        </w:rPr>
        <w:t xml:space="preserve"> </w:t>
      </w:r>
      <w:r>
        <w:rPr>
          <w:sz w:val="24"/>
        </w:rPr>
        <w:t>him.</w:t>
      </w:r>
    </w:p>
    <w:p w14:paraId="3A86ED0F" w14:textId="77777777" w:rsidR="000C79FC" w:rsidRDefault="00000000">
      <w:pPr>
        <w:pStyle w:val="ListParagraph"/>
        <w:numPr>
          <w:ilvl w:val="0"/>
          <w:numId w:val="4"/>
        </w:numPr>
        <w:tabs>
          <w:tab w:val="left" w:pos="720"/>
        </w:tabs>
        <w:spacing w:line="278" w:lineRule="auto"/>
        <w:ind w:right="361"/>
        <w:jc w:val="both"/>
        <w:rPr>
          <w:sz w:val="24"/>
        </w:rPr>
      </w:pPr>
      <w:r>
        <w:rPr>
          <w:sz w:val="24"/>
        </w:rPr>
        <w:t>The arbitrator seriously misdirected herself on the facts in finding that it was common cause that respondent terminated the contract of employment. Contrary to the arbitrator’s finding, whether respondent had terminated the contract was a contested fact.</w:t>
      </w:r>
    </w:p>
    <w:p w14:paraId="65412001" w14:textId="77777777" w:rsidR="000C79FC" w:rsidRDefault="00000000">
      <w:pPr>
        <w:pStyle w:val="ListParagraph"/>
        <w:numPr>
          <w:ilvl w:val="0"/>
          <w:numId w:val="4"/>
        </w:numPr>
        <w:tabs>
          <w:tab w:val="left" w:pos="720"/>
        </w:tabs>
        <w:spacing w:line="278" w:lineRule="auto"/>
        <w:ind w:right="356"/>
        <w:jc w:val="both"/>
        <w:rPr>
          <w:sz w:val="24"/>
        </w:rPr>
      </w:pPr>
      <w:r>
        <w:rPr>
          <w:sz w:val="24"/>
        </w:rPr>
        <w:t>The arbitrator seriously misdirected herself on the facts in relying on the variation of te contract</w:t>
      </w:r>
      <w:r>
        <w:rPr>
          <w:spacing w:val="-14"/>
          <w:sz w:val="24"/>
        </w:rPr>
        <w:t xml:space="preserve"> </w:t>
      </w:r>
      <w:r>
        <w:rPr>
          <w:sz w:val="24"/>
        </w:rPr>
        <w:t>of</w:t>
      </w:r>
      <w:r>
        <w:rPr>
          <w:spacing w:val="-15"/>
          <w:sz w:val="24"/>
        </w:rPr>
        <w:t xml:space="preserve"> </w:t>
      </w:r>
      <w:r>
        <w:rPr>
          <w:sz w:val="24"/>
        </w:rPr>
        <w:t>employment</w:t>
      </w:r>
      <w:r>
        <w:rPr>
          <w:spacing w:val="-14"/>
          <w:sz w:val="24"/>
        </w:rPr>
        <w:t xml:space="preserve"> </w:t>
      </w:r>
      <w:r>
        <w:rPr>
          <w:sz w:val="24"/>
        </w:rPr>
        <w:t>as</w:t>
      </w:r>
      <w:r>
        <w:rPr>
          <w:spacing w:val="-14"/>
          <w:sz w:val="24"/>
        </w:rPr>
        <w:t xml:space="preserve"> </w:t>
      </w:r>
      <w:r>
        <w:rPr>
          <w:sz w:val="24"/>
        </w:rPr>
        <w:t>an</w:t>
      </w:r>
      <w:r>
        <w:rPr>
          <w:spacing w:val="-14"/>
          <w:sz w:val="24"/>
        </w:rPr>
        <w:t xml:space="preserve"> </w:t>
      </w:r>
      <w:r>
        <w:rPr>
          <w:sz w:val="24"/>
        </w:rPr>
        <w:t>occurrence</w:t>
      </w:r>
      <w:r>
        <w:rPr>
          <w:spacing w:val="-15"/>
          <w:sz w:val="24"/>
        </w:rPr>
        <w:t xml:space="preserve"> </w:t>
      </w:r>
      <w:r>
        <w:rPr>
          <w:sz w:val="24"/>
        </w:rPr>
        <w:t>entitling</w:t>
      </w:r>
      <w:r>
        <w:rPr>
          <w:spacing w:val="-14"/>
          <w:sz w:val="24"/>
        </w:rPr>
        <w:t xml:space="preserve"> </w:t>
      </w:r>
      <w:r>
        <w:rPr>
          <w:sz w:val="24"/>
        </w:rPr>
        <w:t>respondent</w:t>
      </w:r>
      <w:r>
        <w:rPr>
          <w:spacing w:val="-14"/>
          <w:sz w:val="24"/>
        </w:rPr>
        <w:t xml:space="preserve"> </w:t>
      </w:r>
      <w:r>
        <w:rPr>
          <w:sz w:val="24"/>
        </w:rPr>
        <w:t>to</w:t>
      </w:r>
      <w:r>
        <w:rPr>
          <w:spacing w:val="-14"/>
          <w:sz w:val="24"/>
        </w:rPr>
        <w:t xml:space="preserve"> </w:t>
      </w:r>
      <w:r>
        <w:rPr>
          <w:sz w:val="24"/>
        </w:rPr>
        <w:t>resign</w:t>
      </w:r>
      <w:r>
        <w:rPr>
          <w:spacing w:val="-13"/>
          <w:sz w:val="24"/>
        </w:rPr>
        <w:t xml:space="preserve"> </w:t>
      </w:r>
      <w:r>
        <w:rPr>
          <w:sz w:val="24"/>
        </w:rPr>
        <w:t>inn</w:t>
      </w:r>
      <w:r>
        <w:rPr>
          <w:spacing w:val="-14"/>
          <w:sz w:val="24"/>
        </w:rPr>
        <w:t xml:space="preserve"> </w:t>
      </w:r>
      <w:r>
        <w:rPr>
          <w:sz w:val="24"/>
        </w:rPr>
        <w:t>terms</w:t>
      </w:r>
      <w:r>
        <w:rPr>
          <w:spacing w:val="-14"/>
          <w:sz w:val="24"/>
        </w:rPr>
        <w:t xml:space="preserve"> </w:t>
      </w:r>
      <w:r>
        <w:rPr>
          <w:sz w:val="24"/>
        </w:rPr>
        <w:t>of</w:t>
      </w:r>
      <w:r>
        <w:rPr>
          <w:spacing w:val="-15"/>
          <w:sz w:val="24"/>
        </w:rPr>
        <w:t xml:space="preserve"> </w:t>
      </w:r>
      <w:r>
        <w:rPr>
          <w:sz w:val="24"/>
        </w:rPr>
        <w:t>section 12B (3) (a) of the Labour Act (Chapter 28:01) yet the respondent had expressly affirmed the contract post this variation.</w:t>
      </w:r>
    </w:p>
    <w:p w14:paraId="0E75B21D" w14:textId="77777777" w:rsidR="000C79FC" w:rsidRDefault="00000000">
      <w:pPr>
        <w:pStyle w:val="ListParagraph"/>
        <w:numPr>
          <w:ilvl w:val="0"/>
          <w:numId w:val="4"/>
        </w:numPr>
        <w:tabs>
          <w:tab w:val="left" w:pos="720"/>
        </w:tabs>
        <w:spacing w:line="278" w:lineRule="auto"/>
        <w:ind w:right="355"/>
        <w:jc w:val="both"/>
        <w:rPr>
          <w:sz w:val="24"/>
        </w:rPr>
      </w:pPr>
      <w:r>
        <w:rPr>
          <w:sz w:val="24"/>
        </w:rPr>
        <w:t>The arbitrator seriously misdirected herself on the facts in finding that appellant’s suspension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respondent</w:t>
      </w:r>
      <w:r>
        <w:rPr>
          <w:spacing w:val="-15"/>
          <w:sz w:val="24"/>
        </w:rPr>
        <w:t xml:space="preserve"> </w:t>
      </w:r>
      <w:r>
        <w:rPr>
          <w:sz w:val="24"/>
        </w:rPr>
        <w:t>with</w:t>
      </w:r>
      <w:r>
        <w:rPr>
          <w:spacing w:val="-15"/>
          <w:sz w:val="24"/>
        </w:rPr>
        <w:t xml:space="preserve"> </w:t>
      </w:r>
      <w:r>
        <w:rPr>
          <w:sz w:val="24"/>
        </w:rPr>
        <w:t>pay</w:t>
      </w:r>
      <w:r>
        <w:rPr>
          <w:spacing w:val="-15"/>
          <w:sz w:val="24"/>
        </w:rPr>
        <w:t xml:space="preserve"> </w:t>
      </w:r>
      <w:r>
        <w:rPr>
          <w:sz w:val="24"/>
        </w:rPr>
        <w:t>and</w:t>
      </w:r>
      <w:r>
        <w:rPr>
          <w:spacing w:val="-15"/>
          <w:sz w:val="24"/>
        </w:rPr>
        <w:t xml:space="preserve"> </w:t>
      </w:r>
      <w:r>
        <w:rPr>
          <w:sz w:val="24"/>
        </w:rPr>
        <w:t>benefits</w:t>
      </w:r>
      <w:r>
        <w:rPr>
          <w:spacing w:val="-15"/>
          <w:sz w:val="24"/>
        </w:rPr>
        <w:t xml:space="preserve"> </w:t>
      </w:r>
      <w:r>
        <w:rPr>
          <w:sz w:val="24"/>
        </w:rPr>
        <w:t>amounts</w:t>
      </w:r>
      <w:r>
        <w:rPr>
          <w:spacing w:val="-15"/>
          <w:sz w:val="24"/>
        </w:rPr>
        <w:t xml:space="preserve"> </w:t>
      </w:r>
      <w:r>
        <w:rPr>
          <w:sz w:val="24"/>
        </w:rPr>
        <w:t>to</w:t>
      </w:r>
      <w:r>
        <w:rPr>
          <w:spacing w:val="-15"/>
          <w:sz w:val="24"/>
        </w:rPr>
        <w:t xml:space="preserve"> </w:t>
      </w:r>
      <w:r>
        <w:rPr>
          <w:sz w:val="24"/>
        </w:rPr>
        <w:t>constructive</w:t>
      </w:r>
      <w:r>
        <w:rPr>
          <w:spacing w:val="-15"/>
          <w:sz w:val="24"/>
        </w:rPr>
        <w:t xml:space="preserve"> </w:t>
      </w:r>
      <w:r>
        <w:rPr>
          <w:sz w:val="24"/>
        </w:rPr>
        <w:t>dismissal</w:t>
      </w:r>
      <w:r>
        <w:rPr>
          <w:spacing w:val="-15"/>
          <w:sz w:val="24"/>
        </w:rPr>
        <w:t xml:space="preserve"> </w:t>
      </w:r>
      <w:r>
        <w:rPr>
          <w:sz w:val="24"/>
        </w:rPr>
        <w:t>when the suspension was based on genuine concerns of misconduct and was meant to allow parties a period of reflection as they sought a resolution of the allegations.</w:t>
      </w:r>
    </w:p>
    <w:p w14:paraId="543EBDA7" w14:textId="77777777" w:rsidR="000C79FC" w:rsidRDefault="00000000">
      <w:pPr>
        <w:pStyle w:val="ListParagraph"/>
        <w:numPr>
          <w:ilvl w:val="0"/>
          <w:numId w:val="4"/>
        </w:numPr>
        <w:tabs>
          <w:tab w:val="left" w:pos="720"/>
        </w:tabs>
        <w:spacing w:line="278" w:lineRule="auto"/>
        <w:ind w:right="355"/>
        <w:jc w:val="both"/>
        <w:rPr>
          <w:sz w:val="24"/>
        </w:rPr>
      </w:pPr>
      <w:r>
        <w:rPr>
          <w:sz w:val="24"/>
        </w:rPr>
        <w:t>The arbitrator erred at law in failing to find that the appellant’s letter of 20 October 2022 as read with the respondent’s undated response demonstrate that the parties mutually agreed to a termination of the contract and hence, the respondent did not satisfy the requirement that he unilaterally terminated the contract.</w:t>
      </w:r>
    </w:p>
    <w:p w14:paraId="05FE9593" w14:textId="77777777" w:rsidR="000C79FC" w:rsidRDefault="00000000">
      <w:pPr>
        <w:pStyle w:val="ListParagraph"/>
        <w:numPr>
          <w:ilvl w:val="0"/>
          <w:numId w:val="4"/>
        </w:numPr>
        <w:tabs>
          <w:tab w:val="left" w:pos="720"/>
        </w:tabs>
        <w:spacing w:line="278" w:lineRule="auto"/>
        <w:ind w:right="367"/>
        <w:jc w:val="both"/>
        <w:rPr>
          <w:sz w:val="24"/>
        </w:rPr>
      </w:pPr>
      <w:r>
        <w:rPr>
          <w:sz w:val="24"/>
        </w:rPr>
        <w:t>The arbitrator erred at law in determining claims for salary arrears, medical aid and fuel when these claims did not form part of the issues placed before her.</w:t>
      </w:r>
    </w:p>
    <w:p w14:paraId="12BCDD14" w14:textId="77777777" w:rsidR="000C79FC" w:rsidRDefault="00000000">
      <w:pPr>
        <w:pStyle w:val="ListParagraph"/>
        <w:numPr>
          <w:ilvl w:val="0"/>
          <w:numId w:val="4"/>
        </w:numPr>
        <w:tabs>
          <w:tab w:val="left" w:pos="720"/>
        </w:tabs>
        <w:spacing w:line="278" w:lineRule="auto"/>
        <w:ind w:right="358"/>
        <w:jc w:val="both"/>
        <w:rPr>
          <w:sz w:val="24"/>
        </w:rPr>
      </w:pPr>
      <w:r>
        <w:rPr>
          <w:sz w:val="24"/>
        </w:rPr>
        <w:t>The arbitrator seriously misdirected herself on the facts in finding that appellant did not dispute liability and quantum on the cash in lieu of leave claim when both liability and quantum were contested.</w:t>
      </w:r>
    </w:p>
    <w:p w14:paraId="727A1657" w14:textId="77777777" w:rsidR="000C79FC" w:rsidRDefault="00000000">
      <w:pPr>
        <w:spacing w:before="151"/>
        <w:jc w:val="both"/>
        <w:rPr>
          <w:b/>
          <w:sz w:val="24"/>
        </w:rPr>
      </w:pPr>
      <w:r>
        <w:rPr>
          <w:b/>
          <w:sz w:val="24"/>
        </w:rPr>
        <w:t>SUBMISSIONS</w:t>
      </w:r>
      <w:r>
        <w:rPr>
          <w:b/>
          <w:spacing w:val="-5"/>
          <w:sz w:val="24"/>
        </w:rPr>
        <w:t xml:space="preserve"> </w:t>
      </w:r>
      <w:r>
        <w:rPr>
          <w:b/>
          <w:sz w:val="24"/>
        </w:rPr>
        <w:t>ON</w:t>
      </w:r>
      <w:r>
        <w:rPr>
          <w:b/>
          <w:spacing w:val="-4"/>
          <w:sz w:val="24"/>
        </w:rPr>
        <w:t xml:space="preserve"> </w:t>
      </w:r>
      <w:r>
        <w:rPr>
          <w:b/>
          <w:spacing w:val="-2"/>
          <w:sz w:val="24"/>
        </w:rPr>
        <w:t>REVIEW</w:t>
      </w:r>
    </w:p>
    <w:p w14:paraId="50B7EBC9" w14:textId="77777777" w:rsidR="000C79FC" w:rsidRDefault="00000000">
      <w:pPr>
        <w:pStyle w:val="BodyText"/>
        <w:spacing w:before="201" w:line="278" w:lineRule="auto"/>
        <w:ind w:right="357"/>
      </w:pPr>
      <w:r>
        <w:rPr>
          <w:i/>
        </w:rPr>
        <w:t xml:space="preserve">Mr. Maguchu </w:t>
      </w:r>
      <w:r>
        <w:t>stated that he was abiding by the documents filed of record and added that the precedents cited in the heads of argument had not been addressed by the First Respondent. He submitted</w:t>
      </w:r>
      <w:r>
        <w:rPr>
          <w:spacing w:val="-14"/>
        </w:rPr>
        <w:t xml:space="preserve"> </w:t>
      </w:r>
      <w:r>
        <w:t>that</w:t>
      </w:r>
      <w:r>
        <w:rPr>
          <w:spacing w:val="-13"/>
        </w:rPr>
        <w:t xml:space="preserve"> </w:t>
      </w:r>
      <w:r>
        <w:t>the</w:t>
      </w:r>
      <w:r>
        <w:rPr>
          <w:spacing w:val="-14"/>
        </w:rPr>
        <w:t xml:space="preserve"> </w:t>
      </w:r>
      <w:r>
        <w:t>first</w:t>
      </w:r>
      <w:r>
        <w:rPr>
          <w:spacing w:val="-12"/>
        </w:rPr>
        <w:t xml:space="preserve"> </w:t>
      </w:r>
      <w:r>
        <w:t>and</w:t>
      </w:r>
      <w:r>
        <w:rPr>
          <w:spacing w:val="-13"/>
        </w:rPr>
        <w:t xml:space="preserve"> </w:t>
      </w:r>
      <w:r>
        <w:t>second</w:t>
      </w:r>
      <w:r>
        <w:rPr>
          <w:spacing w:val="-13"/>
        </w:rPr>
        <w:t xml:space="preserve"> </w:t>
      </w:r>
      <w:r>
        <w:t>grounds</w:t>
      </w:r>
      <w:r>
        <w:rPr>
          <w:spacing w:val="-13"/>
        </w:rPr>
        <w:t xml:space="preserve"> </w:t>
      </w:r>
      <w:r>
        <w:t>for</w:t>
      </w:r>
      <w:r>
        <w:rPr>
          <w:spacing w:val="-15"/>
        </w:rPr>
        <w:t xml:space="preserve"> </w:t>
      </w:r>
      <w:r>
        <w:t>review</w:t>
      </w:r>
      <w:r>
        <w:rPr>
          <w:spacing w:val="-14"/>
        </w:rPr>
        <w:t xml:space="preserve"> </w:t>
      </w:r>
      <w:r>
        <w:t>related</w:t>
      </w:r>
      <w:r>
        <w:rPr>
          <w:spacing w:val="-13"/>
        </w:rPr>
        <w:t xml:space="preserve"> </w:t>
      </w:r>
      <w:r>
        <w:t>to</w:t>
      </w:r>
      <w:r>
        <w:rPr>
          <w:spacing w:val="-13"/>
        </w:rPr>
        <w:t xml:space="preserve"> </w:t>
      </w:r>
      <w:r>
        <w:t>facts</w:t>
      </w:r>
      <w:r>
        <w:rPr>
          <w:spacing w:val="-12"/>
        </w:rPr>
        <w:t xml:space="preserve"> </w:t>
      </w:r>
      <w:r>
        <w:t>which</w:t>
      </w:r>
      <w:r>
        <w:rPr>
          <w:spacing w:val="-11"/>
        </w:rPr>
        <w:t xml:space="preserve"> </w:t>
      </w:r>
      <w:r>
        <w:t>were</w:t>
      </w:r>
      <w:r>
        <w:rPr>
          <w:spacing w:val="-13"/>
        </w:rPr>
        <w:t xml:space="preserve"> </w:t>
      </w:r>
      <w:r>
        <w:t>not</w:t>
      </w:r>
      <w:r>
        <w:rPr>
          <w:spacing w:val="-13"/>
        </w:rPr>
        <w:t xml:space="preserve"> </w:t>
      </w:r>
      <w:r>
        <w:t>in</w:t>
      </w:r>
      <w:r>
        <w:rPr>
          <w:spacing w:val="-13"/>
        </w:rPr>
        <w:t xml:space="preserve"> </w:t>
      </w:r>
      <w:r>
        <w:t>contention in that the Second Respondent had proceeded to deal with the issue of quantification without hearing</w:t>
      </w:r>
      <w:r>
        <w:rPr>
          <w:spacing w:val="-6"/>
        </w:rPr>
        <w:t xml:space="preserve"> </w:t>
      </w:r>
      <w:r>
        <w:t>evidence</w:t>
      </w:r>
      <w:r>
        <w:rPr>
          <w:spacing w:val="-8"/>
        </w:rPr>
        <w:t xml:space="preserve"> </w:t>
      </w:r>
      <w:r>
        <w:t>from</w:t>
      </w:r>
      <w:r>
        <w:rPr>
          <w:spacing w:val="-8"/>
        </w:rPr>
        <w:t xml:space="preserve"> </w:t>
      </w:r>
      <w:r>
        <w:t>the</w:t>
      </w:r>
      <w:r>
        <w:rPr>
          <w:spacing w:val="-8"/>
        </w:rPr>
        <w:t xml:space="preserve"> </w:t>
      </w:r>
      <w:r>
        <w:t>parties.</w:t>
      </w:r>
      <w:r>
        <w:rPr>
          <w:spacing w:val="-6"/>
        </w:rPr>
        <w:t xml:space="preserve"> </w:t>
      </w:r>
      <w:r>
        <w:t>He</w:t>
      </w:r>
      <w:r>
        <w:rPr>
          <w:spacing w:val="-8"/>
        </w:rPr>
        <w:t xml:space="preserve"> </w:t>
      </w:r>
      <w:r>
        <w:t>further</w:t>
      </w:r>
      <w:r>
        <w:rPr>
          <w:spacing w:val="-8"/>
        </w:rPr>
        <w:t xml:space="preserve"> </w:t>
      </w:r>
      <w:r>
        <w:t>submitted</w:t>
      </w:r>
      <w:r>
        <w:rPr>
          <w:spacing w:val="-8"/>
        </w:rPr>
        <w:t xml:space="preserve"> </w:t>
      </w:r>
      <w:r>
        <w:t>that</w:t>
      </w:r>
      <w:r>
        <w:rPr>
          <w:spacing w:val="-8"/>
        </w:rPr>
        <w:t xml:space="preserve"> </w:t>
      </w:r>
      <w:r>
        <w:t>the</w:t>
      </w:r>
      <w:r>
        <w:rPr>
          <w:spacing w:val="-8"/>
        </w:rPr>
        <w:t xml:space="preserve"> </w:t>
      </w:r>
      <w:r>
        <w:t>Second</w:t>
      </w:r>
      <w:r>
        <w:rPr>
          <w:spacing w:val="-6"/>
        </w:rPr>
        <w:t xml:space="preserve"> </w:t>
      </w:r>
      <w:r>
        <w:t>Respondent</w:t>
      </w:r>
      <w:r>
        <w:rPr>
          <w:spacing w:val="-8"/>
        </w:rPr>
        <w:t xml:space="preserve"> </w:t>
      </w:r>
      <w:r>
        <w:t>had</w:t>
      </w:r>
      <w:r>
        <w:rPr>
          <w:spacing w:val="-6"/>
        </w:rPr>
        <w:t xml:space="preserve"> </w:t>
      </w:r>
      <w:r>
        <w:t>indicated that</w:t>
      </w:r>
      <w:r>
        <w:rPr>
          <w:spacing w:val="-1"/>
        </w:rPr>
        <w:t xml:space="preserve"> </w:t>
      </w:r>
      <w:r>
        <w:t>the</w:t>
      </w:r>
      <w:r>
        <w:rPr>
          <w:spacing w:val="-2"/>
        </w:rPr>
        <w:t xml:space="preserve"> </w:t>
      </w:r>
      <w:r>
        <w:t>parties would</w:t>
      </w:r>
      <w:r>
        <w:rPr>
          <w:spacing w:val="-1"/>
        </w:rPr>
        <w:t xml:space="preserve"> </w:t>
      </w:r>
      <w:r>
        <w:t>be heard. He argued that</w:t>
      </w:r>
      <w:r>
        <w:rPr>
          <w:spacing w:val="-1"/>
        </w:rPr>
        <w:t xml:space="preserve"> </w:t>
      </w:r>
      <w:r>
        <w:t>contrary</w:t>
      </w:r>
      <w:r>
        <w:rPr>
          <w:spacing w:val="-2"/>
        </w:rPr>
        <w:t xml:space="preserve"> </w:t>
      </w:r>
      <w:r>
        <w:t>to</w:t>
      </w:r>
      <w:r>
        <w:rPr>
          <w:spacing w:val="-1"/>
        </w:rPr>
        <w:t xml:space="preserve"> </w:t>
      </w:r>
      <w:r>
        <w:t>such undertaking,</w:t>
      </w:r>
      <w:r>
        <w:rPr>
          <w:spacing w:val="-1"/>
        </w:rPr>
        <w:t xml:space="preserve"> </w:t>
      </w:r>
      <w:r>
        <w:t>Second</w:t>
      </w:r>
      <w:r>
        <w:rPr>
          <w:spacing w:val="-1"/>
        </w:rPr>
        <w:t xml:space="preserve"> </w:t>
      </w:r>
      <w:r>
        <w:t>Respondent had quantified the damages without evidence as submissions made by the parties did not amount to evidence placed before the Second Respondent.</w:t>
      </w:r>
    </w:p>
    <w:p w14:paraId="3ADD5251" w14:textId="77777777" w:rsidR="000C79FC" w:rsidRDefault="00000000">
      <w:pPr>
        <w:pStyle w:val="BodyText"/>
        <w:spacing w:before="159" w:line="278" w:lineRule="auto"/>
        <w:ind w:right="359"/>
      </w:pPr>
      <w:r>
        <w:t xml:space="preserve">As far as the third ground for review was concerned, </w:t>
      </w:r>
      <w:r>
        <w:rPr>
          <w:i/>
        </w:rPr>
        <w:t xml:space="preserve">Mr. Maguchu </w:t>
      </w:r>
      <w:r>
        <w:t>stated that First Respondent had narrated the events when he had met Applicant’s Chief Executive Officer whom he alleged had</w:t>
      </w:r>
      <w:r>
        <w:rPr>
          <w:spacing w:val="-1"/>
        </w:rPr>
        <w:t xml:space="preserve"> </w:t>
      </w:r>
      <w:r>
        <w:t>proceeded</w:t>
      </w:r>
      <w:r>
        <w:rPr>
          <w:spacing w:val="-1"/>
        </w:rPr>
        <w:t xml:space="preserve"> </w:t>
      </w:r>
      <w:r>
        <w:t>to</w:t>
      </w:r>
      <w:r>
        <w:rPr>
          <w:spacing w:val="-1"/>
        </w:rPr>
        <w:t xml:space="preserve"> </w:t>
      </w:r>
      <w:r>
        <w:t>dismiss</w:t>
      </w:r>
      <w:r>
        <w:rPr>
          <w:spacing w:val="-3"/>
        </w:rPr>
        <w:t xml:space="preserve"> </w:t>
      </w:r>
      <w:r>
        <w:t>him</w:t>
      </w:r>
      <w:r>
        <w:rPr>
          <w:spacing w:val="-1"/>
        </w:rPr>
        <w:t xml:space="preserve"> </w:t>
      </w:r>
      <w:r>
        <w:t>verbally.</w:t>
      </w:r>
      <w:r>
        <w:rPr>
          <w:spacing w:val="-1"/>
        </w:rPr>
        <w:t xml:space="preserve"> </w:t>
      </w:r>
      <w:r>
        <w:t>It</w:t>
      </w:r>
      <w:r>
        <w:rPr>
          <w:spacing w:val="-2"/>
        </w:rPr>
        <w:t xml:space="preserve"> </w:t>
      </w:r>
      <w:r>
        <w:t>was</w:t>
      </w:r>
      <w:r>
        <w:rPr>
          <w:spacing w:val="-1"/>
        </w:rPr>
        <w:t xml:space="preserve"> </w:t>
      </w:r>
      <w:r>
        <w:t>argued</w:t>
      </w:r>
      <w:r>
        <w:rPr>
          <w:spacing w:val="-1"/>
        </w:rPr>
        <w:t xml:space="preserve"> </w:t>
      </w:r>
      <w:r>
        <w:t>that</w:t>
      </w:r>
      <w:r>
        <w:rPr>
          <w:spacing w:val="-1"/>
        </w:rPr>
        <w:t xml:space="preserve"> </w:t>
      </w:r>
      <w:r>
        <w:t>this</w:t>
      </w:r>
      <w:r>
        <w:rPr>
          <w:spacing w:val="-1"/>
        </w:rPr>
        <w:t xml:space="preserve"> </w:t>
      </w:r>
      <w:r>
        <w:t>version</w:t>
      </w:r>
      <w:r>
        <w:rPr>
          <w:spacing w:val="-1"/>
        </w:rPr>
        <w:t xml:space="preserve"> </w:t>
      </w:r>
      <w:r>
        <w:t>of</w:t>
      </w:r>
      <w:r>
        <w:rPr>
          <w:spacing w:val="-2"/>
        </w:rPr>
        <w:t xml:space="preserve"> </w:t>
      </w:r>
      <w:r>
        <w:t>events</w:t>
      </w:r>
      <w:r>
        <w:rPr>
          <w:spacing w:val="-1"/>
        </w:rPr>
        <w:t xml:space="preserve"> </w:t>
      </w:r>
      <w:r>
        <w:t>differed</w:t>
      </w:r>
      <w:r>
        <w:rPr>
          <w:spacing w:val="-1"/>
        </w:rPr>
        <w:t xml:space="preserve"> </w:t>
      </w:r>
      <w:r>
        <w:t>from</w:t>
      </w:r>
      <w:r>
        <w:rPr>
          <w:spacing w:val="-1"/>
        </w:rPr>
        <w:t xml:space="preserve"> </w:t>
      </w:r>
      <w:r>
        <w:t>the version where he insisted that he had tendered his resignation to the Chief Executive Officer. He argued</w:t>
      </w:r>
      <w:r>
        <w:rPr>
          <w:spacing w:val="3"/>
        </w:rPr>
        <w:t xml:space="preserve"> </w:t>
      </w:r>
      <w:r>
        <w:t>that</w:t>
      </w:r>
      <w:r>
        <w:rPr>
          <w:spacing w:val="6"/>
        </w:rPr>
        <w:t xml:space="preserve"> </w:t>
      </w:r>
      <w:r>
        <w:t>this</w:t>
      </w:r>
      <w:r>
        <w:rPr>
          <w:spacing w:val="6"/>
        </w:rPr>
        <w:t xml:space="preserve"> </w:t>
      </w:r>
      <w:r>
        <w:t>an</w:t>
      </w:r>
      <w:r>
        <w:rPr>
          <w:spacing w:val="8"/>
        </w:rPr>
        <w:t xml:space="preserve"> </w:t>
      </w:r>
      <w:r>
        <w:t>anomaly</w:t>
      </w:r>
      <w:r>
        <w:rPr>
          <w:spacing w:val="6"/>
        </w:rPr>
        <w:t xml:space="preserve"> </w:t>
      </w:r>
      <w:r>
        <w:t>which</w:t>
      </w:r>
      <w:r>
        <w:rPr>
          <w:spacing w:val="8"/>
        </w:rPr>
        <w:t xml:space="preserve"> </w:t>
      </w:r>
      <w:r>
        <w:t>was</w:t>
      </w:r>
      <w:r>
        <w:rPr>
          <w:spacing w:val="6"/>
        </w:rPr>
        <w:t xml:space="preserve"> </w:t>
      </w:r>
      <w:r>
        <w:t>supposed</w:t>
      </w:r>
      <w:r>
        <w:rPr>
          <w:spacing w:val="9"/>
        </w:rPr>
        <w:t xml:space="preserve"> </w:t>
      </w:r>
      <w:r>
        <w:t>to</w:t>
      </w:r>
      <w:r>
        <w:rPr>
          <w:spacing w:val="6"/>
        </w:rPr>
        <w:t xml:space="preserve"> </w:t>
      </w:r>
      <w:r>
        <w:t>be</w:t>
      </w:r>
      <w:r>
        <w:rPr>
          <w:spacing w:val="5"/>
        </w:rPr>
        <w:t xml:space="preserve"> </w:t>
      </w:r>
      <w:r>
        <w:t>addressed</w:t>
      </w:r>
      <w:r>
        <w:rPr>
          <w:spacing w:val="7"/>
        </w:rPr>
        <w:t xml:space="preserve"> </w:t>
      </w:r>
      <w:r>
        <w:t>by</w:t>
      </w:r>
      <w:r>
        <w:rPr>
          <w:spacing w:val="5"/>
        </w:rPr>
        <w:t xml:space="preserve"> </w:t>
      </w:r>
      <w:r>
        <w:t>the</w:t>
      </w:r>
      <w:r>
        <w:rPr>
          <w:spacing w:val="7"/>
        </w:rPr>
        <w:t xml:space="preserve"> </w:t>
      </w:r>
      <w:r>
        <w:t>Second</w:t>
      </w:r>
      <w:r>
        <w:rPr>
          <w:spacing w:val="5"/>
        </w:rPr>
        <w:t xml:space="preserve"> </w:t>
      </w:r>
      <w:r>
        <w:t>Respondent.</w:t>
      </w:r>
      <w:r>
        <w:rPr>
          <w:spacing w:val="7"/>
        </w:rPr>
        <w:t xml:space="preserve"> </w:t>
      </w:r>
      <w:r>
        <w:rPr>
          <w:spacing w:val="-5"/>
        </w:rPr>
        <w:t>He</w:t>
      </w:r>
    </w:p>
    <w:p w14:paraId="57ABAE2A" w14:textId="77777777" w:rsidR="000C79FC" w:rsidRDefault="000C79FC">
      <w:pPr>
        <w:pStyle w:val="BodyText"/>
        <w:spacing w:line="278" w:lineRule="auto"/>
        <w:sectPr w:rsidR="000C79FC">
          <w:pgSz w:w="12240" w:h="15840"/>
          <w:pgMar w:top="1360" w:right="1080" w:bottom="1300" w:left="1440" w:header="0" w:footer="1103" w:gutter="0"/>
          <w:cols w:space="720"/>
        </w:sectPr>
      </w:pPr>
    </w:p>
    <w:p w14:paraId="704558B2" w14:textId="77777777" w:rsidR="000C79FC" w:rsidRDefault="00000000">
      <w:pPr>
        <w:pStyle w:val="BodyText"/>
        <w:spacing w:before="79" w:line="278" w:lineRule="auto"/>
        <w:ind w:right="357"/>
      </w:pPr>
      <w:r>
        <w:lastRenderedPageBreak/>
        <w:t>added that the fourth ground for review related to the fact that the Second Respondent had proceeded to deal with issues that were not referred to her in the terms of reference. In the fifth ground</w:t>
      </w:r>
      <w:r>
        <w:rPr>
          <w:spacing w:val="-6"/>
        </w:rPr>
        <w:t xml:space="preserve"> </w:t>
      </w:r>
      <w:r>
        <w:t>for</w:t>
      </w:r>
      <w:r>
        <w:rPr>
          <w:spacing w:val="-7"/>
        </w:rPr>
        <w:t xml:space="preserve"> </w:t>
      </w:r>
      <w:r>
        <w:t>review,</w:t>
      </w:r>
      <w:r>
        <w:rPr>
          <w:spacing w:val="-6"/>
        </w:rPr>
        <w:t xml:space="preserve"> </w:t>
      </w:r>
      <w:r>
        <w:t>it</w:t>
      </w:r>
      <w:r>
        <w:rPr>
          <w:spacing w:val="-5"/>
        </w:rPr>
        <w:t xml:space="preserve"> </w:t>
      </w:r>
      <w:r>
        <w:t>was</w:t>
      </w:r>
      <w:r>
        <w:rPr>
          <w:spacing w:val="-4"/>
        </w:rPr>
        <w:t xml:space="preserve"> </w:t>
      </w:r>
      <w:r>
        <w:t>submitted</w:t>
      </w:r>
      <w:r>
        <w:rPr>
          <w:spacing w:val="-6"/>
        </w:rPr>
        <w:t xml:space="preserve"> </w:t>
      </w:r>
      <w:r>
        <w:t>that</w:t>
      </w:r>
      <w:r>
        <w:rPr>
          <w:spacing w:val="-6"/>
        </w:rPr>
        <w:t xml:space="preserve"> </w:t>
      </w:r>
      <w:r>
        <w:t>the</w:t>
      </w:r>
      <w:r>
        <w:rPr>
          <w:spacing w:val="-6"/>
        </w:rPr>
        <w:t xml:space="preserve"> </w:t>
      </w:r>
      <w:r>
        <w:t>Second</w:t>
      </w:r>
      <w:r>
        <w:rPr>
          <w:spacing w:val="-6"/>
        </w:rPr>
        <w:t xml:space="preserve"> </w:t>
      </w:r>
      <w:r>
        <w:t>Respondent</w:t>
      </w:r>
      <w:r>
        <w:rPr>
          <w:spacing w:val="-5"/>
        </w:rPr>
        <w:t xml:space="preserve"> </w:t>
      </w:r>
      <w:r>
        <w:t>had</w:t>
      </w:r>
      <w:r>
        <w:rPr>
          <w:spacing w:val="-6"/>
        </w:rPr>
        <w:t xml:space="preserve"> </w:t>
      </w:r>
      <w:r>
        <w:t>made</w:t>
      </w:r>
      <w:r>
        <w:rPr>
          <w:spacing w:val="-7"/>
        </w:rPr>
        <w:t xml:space="preserve"> </w:t>
      </w:r>
      <w:r>
        <w:t>averments</w:t>
      </w:r>
      <w:r>
        <w:rPr>
          <w:spacing w:val="-5"/>
        </w:rPr>
        <w:t xml:space="preserve"> </w:t>
      </w:r>
      <w:r>
        <w:t>to</w:t>
      </w:r>
      <w:r>
        <w:rPr>
          <w:spacing w:val="-5"/>
        </w:rPr>
        <w:t xml:space="preserve"> </w:t>
      </w:r>
      <w:r>
        <w:t>the</w:t>
      </w:r>
      <w:r>
        <w:rPr>
          <w:spacing w:val="-6"/>
        </w:rPr>
        <w:t xml:space="preserve"> </w:t>
      </w:r>
      <w:r>
        <w:t>effect that there was no resistance on the Applicant which was not factually correct.</w:t>
      </w:r>
    </w:p>
    <w:p w14:paraId="2F68A3E5" w14:textId="77777777" w:rsidR="000C79FC" w:rsidRDefault="00000000">
      <w:pPr>
        <w:pStyle w:val="BodyText"/>
        <w:spacing w:before="157" w:line="278" w:lineRule="auto"/>
        <w:ind w:right="355"/>
      </w:pPr>
      <w:r>
        <w:t xml:space="preserve">In response, </w:t>
      </w:r>
      <w:r>
        <w:rPr>
          <w:i/>
        </w:rPr>
        <w:t xml:space="preserve">Mr. Mupamhadzi </w:t>
      </w:r>
      <w:r>
        <w:t xml:space="preserve">submitted that First Respondent was abandoning the preliminary point raised in the papers filed of record. He further submitted that averments made by the Applicant had undertaken to call the parties to a hearing was not contained in the record of the proceedings. He added that without that part of the record, a finding of whether there was an irregularity could not be made. His further argument was to the effect that the award itself does not address the fact that there was such an undertaking </w:t>
      </w:r>
      <w:r>
        <w:rPr>
          <w:i/>
        </w:rPr>
        <w:t xml:space="preserve">Mr. Mupamhadzi </w:t>
      </w:r>
      <w:r>
        <w:t>submitted that First Respondent’s</w:t>
      </w:r>
      <w:r>
        <w:rPr>
          <w:spacing w:val="-9"/>
        </w:rPr>
        <w:t xml:space="preserve"> </w:t>
      </w:r>
      <w:r>
        <w:t>statement</w:t>
      </w:r>
      <w:r>
        <w:rPr>
          <w:spacing w:val="-9"/>
        </w:rPr>
        <w:t xml:space="preserve"> </w:t>
      </w:r>
      <w:r>
        <w:t>of</w:t>
      </w:r>
      <w:r>
        <w:rPr>
          <w:spacing w:val="-10"/>
        </w:rPr>
        <w:t xml:space="preserve"> </w:t>
      </w:r>
      <w:r>
        <w:t>claim</w:t>
      </w:r>
      <w:r>
        <w:rPr>
          <w:spacing w:val="-9"/>
        </w:rPr>
        <w:t xml:space="preserve"> </w:t>
      </w:r>
      <w:r>
        <w:t>contained</w:t>
      </w:r>
      <w:r>
        <w:rPr>
          <w:spacing w:val="-9"/>
        </w:rPr>
        <w:t xml:space="preserve"> </w:t>
      </w:r>
      <w:r>
        <w:t>the</w:t>
      </w:r>
      <w:r>
        <w:rPr>
          <w:spacing w:val="-10"/>
        </w:rPr>
        <w:t xml:space="preserve"> </w:t>
      </w:r>
      <w:r>
        <w:t>figures</w:t>
      </w:r>
      <w:r>
        <w:rPr>
          <w:spacing w:val="-9"/>
        </w:rPr>
        <w:t xml:space="preserve"> </w:t>
      </w:r>
      <w:r>
        <w:t>used</w:t>
      </w:r>
      <w:r>
        <w:rPr>
          <w:spacing w:val="-9"/>
        </w:rPr>
        <w:t xml:space="preserve"> </w:t>
      </w:r>
      <w:r>
        <w:t>by</w:t>
      </w:r>
      <w:r>
        <w:rPr>
          <w:spacing w:val="-9"/>
        </w:rPr>
        <w:t xml:space="preserve"> </w:t>
      </w:r>
      <w:r>
        <w:t>the</w:t>
      </w:r>
      <w:r>
        <w:rPr>
          <w:spacing w:val="-10"/>
        </w:rPr>
        <w:t xml:space="preserve"> </w:t>
      </w:r>
      <w:r>
        <w:t>Second</w:t>
      </w:r>
      <w:r>
        <w:rPr>
          <w:spacing w:val="-9"/>
        </w:rPr>
        <w:t xml:space="preserve"> </w:t>
      </w:r>
      <w:r>
        <w:t>Respondent.</w:t>
      </w:r>
      <w:r>
        <w:rPr>
          <w:spacing w:val="-9"/>
        </w:rPr>
        <w:t xml:space="preserve"> </w:t>
      </w:r>
      <w:r>
        <w:t>He</w:t>
      </w:r>
      <w:r>
        <w:rPr>
          <w:spacing w:val="-11"/>
        </w:rPr>
        <w:t xml:space="preserve"> </w:t>
      </w:r>
      <w:r>
        <w:t>further argued</w:t>
      </w:r>
      <w:r>
        <w:rPr>
          <w:spacing w:val="-9"/>
        </w:rPr>
        <w:t xml:space="preserve"> </w:t>
      </w:r>
      <w:r>
        <w:t>that</w:t>
      </w:r>
      <w:r>
        <w:rPr>
          <w:spacing w:val="-8"/>
        </w:rPr>
        <w:t xml:space="preserve"> </w:t>
      </w:r>
      <w:r>
        <w:t>Applicant</w:t>
      </w:r>
      <w:r>
        <w:rPr>
          <w:spacing w:val="-7"/>
        </w:rPr>
        <w:t xml:space="preserve"> </w:t>
      </w:r>
      <w:r>
        <w:t>was</w:t>
      </w:r>
      <w:r>
        <w:rPr>
          <w:spacing w:val="-8"/>
        </w:rPr>
        <w:t xml:space="preserve"> </w:t>
      </w:r>
      <w:r>
        <w:t>supposed</w:t>
      </w:r>
      <w:r>
        <w:rPr>
          <w:spacing w:val="-8"/>
        </w:rPr>
        <w:t xml:space="preserve"> </w:t>
      </w:r>
      <w:r>
        <w:t>to</w:t>
      </w:r>
      <w:r>
        <w:rPr>
          <w:spacing w:val="-7"/>
        </w:rPr>
        <w:t xml:space="preserve"> </w:t>
      </w:r>
      <w:r>
        <w:t>give</w:t>
      </w:r>
      <w:r>
        <w:rPr>
          <w:spacing w:val="-9"/>
        </w:rPr>
        <w:t xml:space="preserve"> </w:t>
      </w:r>
      <w:r>
        <w:t>responses</w:t>
      </w:r>
      <w:r>
        <w:rPr>
          <w:spacing w:val="-8"/>
        </w:rPr>
        <w:t xml:space="preserve"> </w:t>
      </w:r>
      <w:r>
        <w:t>to</w:t>
      </w:r>
      <w:r>
        <w:rPr>
          <w:spacing w:val="-7"/>
        </w:rPr>
        <w:t xml:space="preserve"> </w:t>
      </w:r>
      <w:r>
        <w:t>the</w:t>
      </w:r>
      <w:r>
        <w:rPr>
          <w:spacing w:val="-6"/>
        </w:rPr>
        <w:t xml:space="preserve"> </w:t>
      </w:r>
      <w:r>
        <w:t>claims</w:t>
      </w:r>
      <w:r>
        <w:rPr>
          <w:spacing w:val="-7"/>
        </w:rPr>
        <w:t xml:space="preserve"> </w:t>
      </w:r>
      <w:r>
        <w:t>made</w:t>
      </w:r>
      <w:r>
        <w:rPr>
          <w:spacing w:val="-10"/>
        </w:rPr>
        <w:t xml:space="preserve"> </w:t>
      </w:r>
      <w:r>
        <w:t>by</w:t>
      </w:r>
      <w:r>
        <w:rPr>
          <w:spacing w:val="-6"/>
        </w:rPr>
        <w:t xml:space="preserve"> </w:t>
      </w:r>
      <w:r>
        <w:t>the</w:t>
      </w:r>
      <w:r>
        <w:rPr>
          <w:spacing w:val="-8"/>
        </w:rPr>
        <w:t xml:space="preserve"> </w:t>
      </w:r>
      <w:r>
        <w:t>First</w:t>
      </w:r>
      <w:r>
        <w:rPr>
          <w:spacing w:val="-7"/>
        </w:rPr>
        <w:t xml:space="preserve"> </w:t>
      </w:r>
      <w:r>
        <w:rPr>
          <w:spacing w:val="-2"/>
        </w:rPr>
        <w:t>Respondent.</w:t>
      </w:r>
    </w:p>
    <w:p w14:paraId="5C644C26" w14:textId="77777777" w:rsidR="000C79FC" w:rsidRDefault="00000000">
      <w:pPr>
        <w:pStyle w:val="BodyText"/>
        <w:spacing w:before="159" w:line="278" w:lineRule="auto"/>
        <w:ind w:right="359"/>
      </w:pPr>
      <w:r>
        <w:t xml:space="preserve">As far as the third ground for review was concerned, </w:t>
      </w:r>
      <w:r>
        <w:rPr>
          <w:i/>
        </w:rPr>
        <w:t xml:space="preserve">Mr. Mupamhadzi </w:t>
      </w:r>
      <w:r>
        <w:t>submitted that Applicant was tendering three versions of the mode of termination of the contract of employment and was therefore asking the Court to pick any one of them as the correct one. He further stated that the Court</w:t>
      </w:r>
      <w:r>
        <w:rPr>
          <w:spacing w:val="-2"/>
        </w:rPr>
        <w:t xml:space="preserve"> </w:t>
      </w:r>
      <w:r>
        <w:t>must find,</w:t>
      </w:r>
      <w:r>
        <w:rPr>
          <w:spacing w:val="-2"/>
        </w:rPr>
        <w:t xml:space="preserve"> </w:t>
      </w:r>
      <w:r>
        <w:t>as</w:t>
      </w:r>
      <w:r>
        <w:rPr>
          <w:spacing w:val="-1"/>
        </w:rPr>
        <w:t xml:space="preserve"> </w:t>
      </w:r>
      <w:r>
        <w:t>did</w:t>
      </w:r>
      <w:r>
        <w:rPr>
          <w:spacing w:val="-1"/>
        </w:rPr>
        <w:t xml:space="preserve"> </w:t>
      </w:r>
      <w:r>
        <w:t>the</w:t>
      </w:r>
      <w:r>
        <w:rPr>
          <w:spacing w:val="-2"/>
        </w:rPr>
        <w:t xml:space="preserve"> </w:t>
      </w:r>
      <w:r>
        <w:t>arbitrator,</w:t>
      </w:r>
      <w:r>
        <w:rPr>
          <w:spacing w:val="-2"/>
        </w:rPr>
        <w:t xml:space="preserve"> </w:t>
      </w:r>
      <w:r>
        <w:t>that</w:t>
      </w:r>
      <w:r>
        <w:rPr>
          <w:spacing w:val="-1"/>
        </w:rPr>
        <w:t xml:space="preserve"> </w:t>
      </w:r>
      <w:r>
        <w:t>termination</w:t>
      </w:r>
      <w:r>
        <w:rPr>
          <w:spacing w:val="-1"/>
        </w:rPr>
        <w:t xml:space="preserve"> </w:t>
      </w:r>
      <w:r>
        <w:t>was</w:t>
      </w:r>
      <w:r>
        <w:rPr>
          <w:spacing w:val="-1"/>
        </w:rPr>
        <w:t xml:space="preserve"> </w:t>
      </w:r>
      <w:r>
        <w:t>at</w:t>
      </w:r>
      <w:r>
        <w:rPr>
          <w:spacing w:val="-1"/>
        </w:rPr>
        <w:t xml:space="preserve"> </w:t>
      </w:r>
      <w:r>
        <w:t>the</w:t>
      </w:r>
      <w:r>
        <w:rPr>
          <w:spacing w:val="-2"/>
        </w:rPr>
        <w:t xml:space="preserve"> </w:t>
      </w:r>
      <w:r>
        <w:t>instance</w:t>
      </w:r>
      <w:r>
        <w:rPr>
          <w:spacing w:val="-2"/>
        </w:rPr>
        <w:t xml:space="preserve"> </w:t>
      </w:r>
      <w:r>
        <w:t>of</w:t>
      </w:r>
      <w:r>
        <w:rPr>
          <w:spacing w:val="-2"/>
        </w:rPr>
        <w:t xml:space="preserve"> </w:t>
      </w:r>
      <w:r>
        <w:t>the</w:t>
      </w:r>
      <w:r>
        <w:rPr>
          <w:spacing w:val="-2"/>
        </w:rPr>
        <w:t xml:space="preserve"> </w:t>
      </w:r>
      <w:r>
        <w:t>First</w:t>
      </w:r>
      <w:r>
        <w:rPr>
          <w:spacing w:val="-1"/>
        </w:rPr>
        <w:t xml:space="preserve"> </w:t>
      </w:r>
      <w:r>
        <w:t>Respondent and</w:t>
      </w:r>
      <w:r>
        <w:rPr>
          <w:spacing w:val="-6"/>
        </w:rPr>
        <w:t xml:space="preserve"> </w:t>
      </w:r>
      <w:r>
        <w:t>that</w:t>
      </w:r>
      <w:r>
        <w:rPr>
          <w:spacing w:val="-3"/>
        </w:rPr>
        <w:t xml:space="preserve"> </w:t>
      </w:r>
      <w:r>
        <w:t>this</w:t>
      </w:r>
      <w:r>
        <w:rPr>
          <w:spacing w:val="-4"/>
        </w:rPr>
        <w:t xml:space="preserve"> </w:t>
      </w:r>
      <w:r>
        <w:t>would</w:t>
      </w:r>
      <w:r>
        <w:rPr>
          <w:spacing w:val="-1"/>
        </w:rPr>
        <w:t xml:space="preserve"> </w:t>
      </w:r>
      <w:r>
        <w:t>lead</w:t>
      </w:r>
      <w:r>
        <w:rPr>
          <w:spacing w:val="-2"/>
        </w:rPr>
        <w:t xml:space="preserve"> </w:t>
      </w:r>
      <w:r>
        <w:t>to</w:t>
      </w:r>
      <w:r>
        <w:rPr>
          <w:spacing w:val="-2"/>
        </w:rPr>
        <w:t xml:space="preserve"> </w:t>
      </w:r>
      <w:r>
        <w:t>the</w:t>
      </w:r>
      <w:r>
        <w:rPr>
          <w:spacing w:val="-4"/>
        </w:rPr>
        <w:t xml:space="preserve"> </w:t>
      </w:r>
      <w:r>
        <w:t>conclusion</w:t>
      </w:r>
      <w:r>
        <w:rPr>
          <w:spacing w:val="-3"/>
        </w:rPr>
        <w:t xml:space="preserve"> </w:t>
      </w:r>
      <w:r>
        <w:t>that</w:t>
      </w:r>
      <w:r>
        <w:rPr>
          <w:spacing w:val="-4"/>
        </w:rPr>
        <w:t xml:space="preserve"> </w:t>
      </w:r>
      <w:r>
        <w:t>the</w:t>
      </w:r>
      <w:r>
        <w:rPr>
          <w:spacing w:val="1"/>
        </w:rPr>
        <w:t xml:space="preserve"> </w:t>
      </w:r>
      <w:r>
        <w:t>First</w:t>
      </w:r>
      <w:r>
        <w:rPr>
          <w:spacing w:val="-3"/>
        </w:rPr>
        <w:t xml:space="preserve"> </w:t>
      </w:r>
      <w:r>
        <w:t>Respondent</w:t>
      </w:r>
      <w:r>
        <w:rPr>
          <w:spacing w:val="-2"/>
        </w:rPr>
        <w:t xml:space="preserve"> </w:t>
      </w:r>
      <w:r>
        <w:t>was</w:t>
      </w:r>
      <w:r>
        <w:rPr>
          <w:spacing w:val="-2"/>
        </w:rPr>
        <w:t xml:space="preserve"> </w:t>
      </w:r>
      <w:r>
        <w:t>constructively</w:t>
      </w:r>
      <w:r>
        <w:rPr>
          <w:spacing w:val="-2"/>
        </w:rPr>
        <w:t xml:space="preserve"> dismissed.</w:t>
      </w:r>
    </w:p>
    <w:p w14:paraId="0ECA4458" w14:textId="77777777" w:rsidR="000C79FC" w:rsidRDefault="00000000">
      <w:pPr>
        <w:pStyle w:val="BodyText"/>
        <w:spacing w:before="156" w:line="278" w:lineRule="auto"/>
        <w:ind w:right="358"/>
      </w:pPr>
      <w:r>
        <w:t xml:space="preserve">In respect of the fourth ground for review, </w:t>
      </w:r>
      <w:r>
        <w:rPr>
          <w:i/>
        </w:rPr>
        <w:t xml:space="preserve">Mr.Mupamhadzi </w:t>
      </w:r>
      <w:r>
        <w:t>submitted the issues referred to the Second</w:t>
      </w:r>
      <w:r>
        <w:rPr>
          <w:spacing w:val="-12"/>
        </w:rPr>
        <w:t xml:space="preserve"> </w:t>
      </w:r>
      <w:r>
        <w:t>Respondent</w:t>
      </w:r>
      <w:r>
        <w:rPr>
          <w:spacing w:val="-10"/>
        </w:rPr>
        <w:t xml:space="preserve"> </w:t>
      </w:r>
      <w:r>
        <w:t>for</w:t>
      </w:r>
      <w:r>
        <w:rPr>
          <w:spacing w:val="-12"/>
        </w:rPr>
        <w:t xml:space="preserve"> </w:t>
      </w:r>
      <w:r>
        <w:t>adjudication</w:t>
      </w:r>
      <w:r>
        <w:rPr>
          <w:spacing w:val="-12"/>
        </w:rPr>
        <w:t xml:space="preserve"> </w:t>
      </w:r>
      <w:r>
        <w:t>were</w:t>
      </w:r>
      <w:r>
        <w:rPr>
          <w:spacing w:val="-12"/>
        </w:rPr>
        <w:t xml:space="preserve"> </w:t>
      </w:r>
      <w:r>
        <w:t>clear,</w:t>
      </w:r>
      <w:r>
        <w:rPr>
          <w:spacing w:val="-12"/>
        </w:rPr>
        <w:t xml:space="preserve"> </w:t>
      </w:r>
      <w:r>
        <w:t>that</w:t>
      </w:r>
      <w:r>
        <w:rPr>
          <w:spacing w:val="-12"/>
        </w:rPr>
        <w:t xml:space="preserve"> </w:t>
      </w:r>
      <w:r>
        <w:t>is,</w:t>
      </w:r>
      <w:r>
        <w:rPr>
          <w:spacing w:val="-12"/>
        </w:rPr>
        <w:t xml:space="preserve"> </w:t>
      </w:r>
      <w:r>
        <w:t>whether</w:t>
      </w:r>
      <w:r>
        <w:rPr>
          <w:spacing w:val="-13"/>
        </w:rPr>
        <w:t xml:space="preserve"> </w:t>
      </w:r>
      <w:r>
        <w:t>there</w:t>
      </w:r>
      <w:r>
        <w:rPr>
          <w:spacing w:val="-12"/>
        </w:rPr>
        <w:t xml:space="preserve"> </w:t>
      </w:r>
      <w:r>
        <w:t>was</w:t>
      </w:r>
      <w:r>
        <w:rPr>
          <w:spacing w:val="-11"/>
        </w:rPr>
        <w:t xml:space="preserve"> </w:t>
      </w:r>
      <w:r>
        <w:t>an</w:t>
      </w:r>
      <w:r>
        <w:rPr>
          <w:spacing w:val="-12"/>
        </w:rPr>
        <w:t xml:space="preserve"> </w:t>
      </w:r>
      <w:r>
        <w:t>unlawful</w:t>
      </w:r>
      <w:r>
        <w:rPr>
          <w:spacing w:val="-12"/>
        </w:rPr>
        <w:t xml:space="preserve"> </w:t>
      </w:r>
      <w:r>
        <w:t xml:space="preserve">termination of the employment contract, and, if so, the remedy thereof and that Second Respondent had not gone on a frolic of her own. He also added that the issue of leave days was part of the First Respondent’s claim and forms part of the record and should be determined by the Court in that </w:t>
      </w:r>
      <w:r>
        <w:rPr>
          <w:spacing w:val="-2"/>
        </w:rPr>
        <w:t>spirit.</w:t>
      </w:r>
    </w:p>
    <w:p w14:paraId="00ACA516" w14:textId="77777777" w:rsidR="000C79FC" w:rsidRDefault="00000000">
      <w:pPr>
        <w:spacing w:before="158"/>
        <w:jc w:val="both"/>
        <w:rPr>
          <w:b/>
          <w:sz w:val="24"/>
        </w:rPr>
      </w:pPr>
      <w:r>
        <w:rPr>
          <w:b/>
          <w:sz w:val="24"/>
        </w:rPr>
        <w:t>SUBMISSIONS</w:t>
      </w:r>
      <w:r>
        <w:rPr>
          <w:b/>
          <w:spacing w:val="-5"/>
          <w:sz w:val="24"/>
        </w:rPr>
        <w:t xml:space="preserve"> </w:t>
      </w:r>
      <w:r>
        <w:rPr>
          <w:b/>
          <w:sz w:val="24"/>
        </w:rPr>
        <w:t>ON</w:t>
      </w:r>
      <w:r>
        <w:rPr>
          <w:b/>
          <w:spacing w:val="-4"/>
          <w:sz w:val="24"/>
        </w:rPr>
        <w:t xml:space="preserve"> </w:t>
      </w:r>
      <w:r>
        <w:rPr>
          <w:b/>
          <w:spacing w:val="-2"/>
          <w:sz w:val="24"/>
        </w:rPr>
        <w:t>APPEAL</w:t>
      </w:r>
    </w:p>
    <w:p w14:paraId="7A45EA8C" w14:textId="77777777" w:rsidR="000C79FC" w:rsidRDefault="00000000">
      <w:pPr>
        <w:pStyle w:val="BodyText"/>
        <w:spacing w:before="204" w:line="278" w:lineRule="auto"/>
        <w:ind w:right="361"/>
      </w:pPr>
      <w:r>
        <w:rPr>
          <w:i/>
        </w:rPr>
        <w:t xml:space="preserve">Mr. Maguchu </w:t>
      </w:r>
      <w:r>
        <w:t xml:space="preserve">abided by the documents filed of record. He submitted that there was no evidence led before the arbitrator and that submissions do not suffice as evidence. In respect of the second ground of appeal, </w:t>
      </w:r>
      <w:r>
        <w:rPr>
          <w:i/>
        </w:rPr>
        <w:t xml:space="preserve">Mr. Maguchu </w:t>
      </w:r>
      <w:r>
        <w:t>stated that Respondent had alleged that he had been verbally dismissed yet there was evidence on record of a letter written by the Respondent where he had agreed to a</w:t>
      </w:r>
      <w:r>
        <w:rPr>
          <w:spacing w:val="-1"/>
        </w:rPr>
        <w:t xml:space="preserve"> </w:t>
      </w:r>
      <w:r>
        <w:t>mutual termination of</w:t>
      </w:r>
      <w:r>
        <w:rPr>
          <w:spacing w:val="-1"/>
        </w:rPr>
        <w:t xml:space="preserve"> </w:t>
      </w:r>
      <w:r>
        <w:t>contract well after</w:t>
      </w:r>
      <w:r>
        <w:rPr>
          <w:spacing w:val="-2"/>
        </w:rPr>
        <w:t xml:space="preserve"> </w:t>
      </w:r>
      <w:r>
        <w:t>the</w:t>
      </w:r>
      <w:r>
        <w:rPr>
          <w:spacing w:val="-1"/>
        </w:rPr>
        <w:t xml:space="preserve"> </w:t>
      </w:r>
      <w:r>
        <w:t>purported date</w:t>
      </w:r>
      <w:r>
        <w:rPr>
          <w:spacing w:val="-1"/>
        </w:rPr>
        <w:t xml:space="preserve"> </w:t>
      </w:r>
      <w:r>
        <w:t>of resignation. He argued that the arbitrator should have found in favour of the Appellant in the circumstances.</w:t>
      </w:r>
    </w:p>
    <w:p w14:paraId="6743E77B" w14:textId="77777777" w:rsidR="000C79FC" w:rsidRDefault="00000000">
      <w:pPr>
        <w:pStyle w:val="BodyText"/>
        <w:spacing w:before="158" w:line="278" w:lineRule="auto"/>
        <w:ind w:right="354"/>
      </w:pPr>
      <w:r>
        <w:t>It</w:t>
      </w:r>
      <w:r>
        <w:rPr>
          <w:spacing w:val="-3"/>
        </w:rPr>
        <w:t xml:space="preserve"> </w:t>
      </w:r>
      <w:r>
        <w:t>was</w:t>
      </w:r>
      <w:r>
        <w:rPr>
          <w:spacing w:val="-4"/>
        </w:rPr>
        <w:t xml:space="preserve"> </w:t>
      </w:r>
      <w:r>
        <w:t>also</w:t>
      </w:r>
      <w:r>
        <w:rPr>
          <w:spacing w:val="-3"/>
        </w:rPr>
        <w:t xml:space="preserve"> </w:t>
      </w:r>
      <w:r>
        <w:t>submitted</w:t>
      </w:r>
      <w:r>
        <w:rPr>
          <w:spacing w:val="-3"/>
        </w:rPr>
        <w:t xml:space="preserve"> </w:t>
      </w:r>
      <w:r>
        <w:t>that</w:t>
      </w:r>
      <w:r>
        <w:rPr>
          <w:spacing w:val="-5"/>
        </w:rPr>
        <w:t xml:space="preserve"> </w:t>
      </w:r>
      <w:r>
        <w:t>arbitrator</w:t>
      </w:r>
      <w:r>
        <w:rPr>
          <w:spacing w:val="-4"/>
        </w:rPr>
        <w:t xml:space="preserve"> </w:t>
      </w:r>
      <w:r>
        <w:t>could</w:t>
      </w:r>
      <w:r>
        <w:rPr>
          <w:spacing w:val="-3"/>
        </w:rPr>
        <w:t xml:space="preserve"> </w:t>
      </w:r>
      <w:r>
        <w:t>not</w:t>
      </w:r>
      <w:r>
        <w:rPr>
          <w:spacing w:val="-3"/>
        </w:rPr>
        <w:t xml:space="preserve"> </w:t>
      </w:r>
      <w:r>
        <w:t>have</w:t>
      </w:r>
      <w:r>
        <w:rPr>
          <w:spacing w:val="-2"/>
        </w:rPr>
        <w:t xml:space="preserve"> </w:t>
      </w:r>
      <w:r>
        <w:t>made</w:t>
      </w:r>
      <w:r>
        <w:rPr>
          <w:spacing w:val="-5"/>
        </w:rPr>
        <w:t xml:space="preserve"> </w:t>
      </w:r>
      <w:r>
        <w:t>a</w:t>
      </w:r>
      <w:r>
        <w:rPr>
          <w:spacing w:val="-4"/>
        </w:rPr>
        <w:t xml:space="preserve"> </w:t>
      </w:r>
      <w:r>
        <w:t>finding</w:t>
      </w:r>
      <w:r>
        <w:rPr>
          <w:spacing w:val="-3"/>
        </w:rPr>
        <w:t xml:space="preserve"> </w:t>
      </w:r>
      <w:r>
        <w:t>that</w:t>
      </w:r>
      <w:r>
        <w:rPr>
          <w:spacing w:val="-3"/>
        </w:rPr>
        <w:t xml:space="preserve"> </w:t>
      </w:r>
      <w:r>
        <w:t>Appellant</w:t>
      </w:r>
      <w:r>
        <w:rPr>
          <w:spacing w:val="-3"/>
        </w:rPr>
        <w:t xml:space="preserve"> </w:t>
      </w:r>
      <w:r>
        <w:t>had</w:t>
      </w:r>
      <w:r>
        <w:rPr>
          <w:spacing w:val="-3"/>
        </w:rPr>
        <w:t xml:space="preserve"> </w:t>
      </w:r>
      <w:r>
        <w:t>not</w:t>
      </w:r>
      <w:r>
        <w:rPr>
          <w:spacing w:val="-3"/>
        </w:rPr>
        <w:t xml:space="preserve"> </w:t>
      </w:r>
      <w:r>
        <w:t xml:space="preserve">resisted the averments made by the Respondent when the record shows that the letter supposedly written by the Respondent was not produced in evidence. </w:t>
      </w:r>
      <w:r>
        <w:rPr>
          <w:i/>
        </w:rPr>
        <w:t xml:space="preserve">Mr. Maguchu </w:t>
      </w:r>
      <w:r>
        <w:t>further stated that there was a variation of contract and that there had been no protest on the part of the Respondent and that Respondent had affirmed that he still wanted to continue with employment with the Appellant even after the variation of the contract. It was also submitted that the parties’ legal practitioners had engaged with each other with a view to finalising the issue but this had not happened.</w:t>
      </w:r>
    </w:p>
    <w:p w14:paraId="33145158" w14:textId="77777777" w:rsidR="000C79FC" w:rsidRDefault="000C79FC">
      <w:pPr>
        <w:pStyle w:val="BodyText"/>
        <w:spacing w:line="278" w:lineRule="auto"/>
        <w:sectPr w:rsidR="000C79FC">
          <w:pgSz w:w="12240" w:h="15840"/>
          <w:pgMar w:top="1360" w:right="1080" w:bottom="1300" w:left="1440" w:header="0" w:footer="1103" w:gutter="0"/>
          <w:cols w:space="720"/>
        </w:sectPr>
      </w:pPr>
    </w:p>
    <w:p w14:paraId="2D8179E2" w14:textId="77777777" w:rsidR="000C79FC" w:rsidRDefault="00000000">
      <w:pPr>
        <w:pStyle w:val="BodyText"/>
        <w:spacing w:before="79" w:line="278" w:lineRule="auto"/>
        <w:ind w:right="359"/>
      </w:pPr>
      <w:r>
        <w:lastRenderedPageBreak/>
        <w:t>In</w:t>
      </w:r>
      <w:r>
        <w:rPr>
          <w:spacing w:val="-8"/>
        </w:rPr>
        <w:t xml:space="preserve"> </w:t>
      </w:r>
      <w:r>
        <w:t>response,</w:t>
      </w:r>
      <w:r>
        <w:rPr>
          <w:spacing w:val="-7"/>
        </w:rPr>
        <w:t xml:space="preserve"> </w:t>
      </w:r>
      <w:r>
        <w:rPr>
          <w:i/>
        </w:rPr>
        <w:t>Mr.</w:t>
      </w:r>
      <w:r>
        <w:rPr>
          <w:i/>
          <w:spacing w:val="-7"/>
        </w:rPr>
        <w:t xml:space="preserve"> </w:t>
      </w:r>
      <w:r>
        <w:rPr>
          <w:i/>
        </w:rPr>
        <w:t>Kabuya</w:t>
      </w:r>
      <w:r>
        <w:rPr>
          <w:i/>
          <w:spacing w:val="-5"/>
        </w:rPr>
        <w:t xml:space="preserve"> </w:t>
      </w:r>
      <w:r>
        <w:t>stated</w:t>
      </w:r>
      <w:r>
        <w:rPr>
          <w:spacing w:val="-7"/>
        </w:rPr>
        <w:t xml:space="preserve"> </w:t>
      </w:r>
      <w:r>
        <w:t>that</w:t>
      </w:r>
      <w:r>
        <w:rPr>
          <w:spacing w:val="-7"/>
        </w:rPr>
        <w:t xml:space="preserve"> </w:t>
      </w:r>
      <w:r>
        <w:t>the</w:t>
      </w:r>
      <w:r>
        <w:rPr>
          <w:spacing w:val="-5"/>
        </w:rPr>
        <w:t xml:space="preserve"> </w:t>
      </w:r>
      <w:r>
        <w:t>first</w:t>
      </w:r>
      <w:r>
        <w:rPr>
          <w:spacing w:val="-7"/>
        </w:rPr>
        <w:t xml:space="preserve"> </w:t>
      </w:r>
      <w:r>
        <w:t>and</w:t>
      </w:r>
      <w:r>
        <w:rPr>
          <w:spacing w:val="-5"/>
        </w:rPr>
        <w:t xml:space="preserve"> </w:t>
      </w:r>
      <w:r>
        <w:t>second</w:t>
      </w:r>
      <w:r>
        <w:rPr>
          <w:spacing w:val="-7"/>
        </w:rPr>
        <w:t xml:space="preserve"> </w:t>
      </w:r>
      <w:r>
        <w:t>grounds</w:t>
      </w:r>
      <w:r>
        <w:rPr>
          <w:spacing w:val="-7"/>
        </w:rPr>
        <w:t xml:space="preserve"> </w:t>
      </w:r>
      <w:r>
        <w:t>of</w:t>
      </w:r>
      <w:r>
        <w:rPr>
          <w:spacing w:val="-8"/>
        </w:rPr>
        <w:t xml:space="preserve"> </w:t>
      </w:r>
      <w:r>
        <w:t>appeal</w:t>
      </w:r>
      <w:r>
        <w:rPr>
          <w:spacing w:val="-5"/>
        </w:rPr>
        <w:t xml:space="preserve"> </w:t>
      </w:r>
      <w:r>
        <w:t>raise</w:t>
      </w:r>
      <w:r>
        <w:rPr>
          <w:spacing w:val="-7"/>
        </w:rPr>
        <w:t xml:space="preserve"> </w:t>
      </w:r>
      <w:r>
        <w:t>procedural</w:t>
      </w:r>
      <w:r>
        <w:rPr>
          <w:spacing w:val="40"/>
        </w:rPr>
        <w:t xml:space="preserve"> </w:t>
      </w:r>
      <w:r>
        <w:t>issues and as such were improperly before the Court and should be struck off. He submitted that the record was replete with evidence submitted on the issue of liability and quantification. He also added that the letter of resignation part of the claim and that the claim for damages was accompanied by documentary evidence.</w:t>
      </w:r>
    </w:p>
    <w:p w14:paraId="5B2D8F91" w14:textId="77777777" w:rsidR="000C79FC" w:rsidRDefault="00000000">
      <w:pPr>
        <w:pStyle w:val="BodyText"/>
        <w:spacing w:before="159" w:line="278" w:lineRule="auto"/>
        <w:ind w:right="355"/>
      </w:pPr>
      <w:r>
        <w:rPr>
          <w:i/>
        </w:rPr>
        <w:t>Mr.</w:t>
      </w:r>
      <w:r>
        <w:rPr>
          <w:i/>
          <w:spacing w:val="-5"/>
        </w:rPr>
        <w:t xml:space="preserve"> </w:t>
      </w:r>
      <w:r>
        <w:rPr>
          <w:i/>
        </w:rPr>
        <w:t>Kabuya</w:t>
      </w:r>
      <w:r>
        <w:rPr>
          <w:i/>
          <w:spacing w:val="-5"/>
        </w:rPr>
        <w:t xml:space="preserve"> </w:t>
      </w:r>
      <w:r>
        <w:t>also</w:t>
      </w:r>
      <w:r>
        <w:rPr>
          <w:spacing w:val="-4"/>
        </w:rPr>
        <w:t xml:space="preserve"> </w:t>
      </w:r>
      <w:r>
        <w:t>submitted</w:t>
      </w:r>
      <w:r>
        <w:rPr>
          <w:spacing w:val="-5"/>
        </w:rPr>
        <w:t xml:space="preserve"> </w:t>
      </w:r>
      <w:r>
        <w:t>that</w:t>
      </w:r>
      <w:r>
        <w:rPr>
          <w:spacing w:val="-5"/>
        </w:rPr>
        <w:t xml:space="preserve"> </w:t>
      </w:r>
      <w:r>
        <w:t>what</w:t>
      </w:r>
      <w:r>
        <w:rPr>
          <w:spacing w:val="-2"/>
        </w:rPr>
        <w:t xml:space="preserve"> </w:t>
      </w:r>
      <w:r>
        <w:t>came</w:t>
      </w:r>
      <w:r>
        <w:rPr>
          <w:spacing w:val="-5"/>
        </w:rPr>
        <w:t xml:space="preserve"> </w:t>
      </w:r>
      <w:r>
        <w:t>out</w:t>
      </w:r>
      <w:r>
        <w:rPr>
          <w:spacing w:val="-4"/>
        </w:rPr>
        <w:t xml:space="preserve"> </w:t>
      </w:r>
      <w:r>
        <w:t>of</w:t>
      </w:r>
      <w:r>
        <w:rPr>
          <w:spacing w:val="-2"/>
        </w:rPr>
        <w:t xml:space="preserve"> </w:t>
      </w:r>
      <w:r>
        <w:t>the</w:t>
      </w:r>
      <w:r>
        <w:rPr>
          <w:spacing w:val="-6"/>
        </w:rPr>
        <w:t xml:space="preserve"> </w:t>
      </w:r>
      <w:r>
        <w:t>submissions</w:t>
      </w:r>
      <w:r>
        <w:rPr>
          <w:spacing w:val="-4"/>
        </w:rPr>
        <w:t xml:space="preserve"> </w:t>
      </w:r>
      <w:r>
        <w:t>by</w:t>
      </w:r>
      <w:r>
        <w:rPr>
          <w:spacing w:val="-5"/>
        </w:rPr>
        <w:t xml:space="preserve"> </w:t>
      </w:r>
      <w:r>
        <w:t>the</w:t>
      </w:r>
      <w:r>
        <w:rPr>
          <w:spacing w:val="-5"/>
        </w:rPr>
        <w:t xml:space="preserve"> </w:t>
      </w:r>
      <w:r>
        <w:t>Appellant</w:t>
      </w:r>
      <w:r>
        <w:rPr>
          <w:spacing w:val="-4"/>
        </w:rPr>
        <w:t xml:space="preserve"> </w:t>
      </w:r>
      <w:r>
        <w:t>was</w:t>
      </w:r>
      <w:r>
        <w:rPr>
          <w:spacing w:val="-5"/>
        </w:rPr>
        <w:t xml:space="preserve"> </w:t>
      </w:r>
      <w:r>
        <w:t>that</w:t>
      </w:r>
      <w:r>
        <w:rPr>
          <w:spacing w:val="-5"/>
        </w:rPr>
        <w:t xml:space="preserve"> </w:t>
      </w:r>
      <w:r>
        <w:t>there was no mutual separation and that nothing was agreed to in writing. He argued that the finding made by the arbitrator that there was a resignation by the Respondent was correct. AS to the fact that</w:t>
      </w:r>
      <w:r>
        <w:rPr>
          <w:spacing w:val="-8"/>
        </w:rPr>
        <w:t xml:space="preserve"> </w:t>
      </w:r>
      <w:r>
        <w:t>the</w:t>
      </w:r>
      <w:r>
        <w:rPr>
          <w:spacing w:val="-9"/>
        </w:rPr>
        <w:t xml:space="preserve"> </w:t>
      </w:r>
      <w:r>
        <w:t>arbitrator</w:t>
      </w:r>
      <w:r>
        <w:rPr>
          <w:spacing w:val="-9"/>
        </w:rPr>
        <w:t xml:space="preserve"> </w:t>
      </w:r>
      <w:r>
        <w:t>was</w:t>
      </w:r>
      <w:r>
        <w:rPr>
          <w:spacing w:val="-8"/>
        </w:rPr>
        <w:t xml:space="preserve"> </w:t>
      </w:r>
      <w:r>
        <w:t>not</w:t>
      </w:r>
      <w:r>
        <w:rPr>
          <w:spacing w:val="-8"/>
        </w:rPr>
        <w:t xml:space="preserve"> </w:t>
      </w:r>
      <w:r>
        <w:t>correct</w:t>
      </w:r>
      <w:r>
        <w:rPr>
          <w:spacing w:val="-8"/>
        </w:rPr>
        <w:t xml:space="preserve"> </w:t>
      </w:r>
      <w:r>
        <w:t>in</w:t>
      </w:r>
      <w:r>
        <w:rPr>
          <w:spacing w:val="-8"/>
        </w:rPr>
        <w:t xml:space="preserve"> </w:t>
      </w:r>
      <w:r>
        <w:t>stating</w:t>
      </w:r>
      <w:r>
        <w:rPr>
          <w:spacing w:val="-8"/>
        </w:rPr>
        <w:t xml:space="preserve"> </w:t>
      </w:r>
      <w:r>
        <w:t>the</w:t>
      </w:r>
      <w:r>
        <w:rPr>
          <w:spacing w:val="-9"/>
        </w:rPr>
        <w:t xml:space="preserve"> </w:t>
      </w:r>
      <w:r>
        <w:t>issues</w:t>
      </w:r>
      <w:r>
        <w:rPr>
          <w:spacing w:val="-8"/>
        </w:rPr>
        <w:t xml:space="preserve"> </w:t>
      </w:r>
      <w:r>
        <w:t>to</w:t>
      </w:r>
      <w:r>
        <w:rPr>
          <w:spacing w:val="-8"/>
        </w:rPr>
        <w:t xml:space="preserve"> </w:t>
      </w:r>
      <w:r>
        <w:t>be</w:t>
      </w:r>
      <w:r>
        <w:rPr>
          <w:spacing w:val="-9"/>
        </w:rPr>
        <w:t xml:space="preserve"> </w:t>
      </w:r>
      <w:r>
        <w:t>common</w:t>
      </w:r>
      <w:r>
        <w:rPr>
          <w:spacing w:val="-8"/>
        </w:rPr>
        <w:t xml:space="preserve"> </w:t>
      </w:r>
      <w:r>
        <w:t>cause,</w:t>
      </w:r>
      <w:r>
        <w:rPr>
          <w:spacing w:val="-4"/>
        </w:rPr>
        <w:t xml:space="preserve"> </w:t>
      </w:r>
      <w:r>
        <w:rPr>
          <w:i/>
        </w:rPr>
        <w:t>Mr.</w:t>
      </w:r>
      <w:r>
        <w:rPr>
          <w:i/>
          <w:spacing w:val="-8"/>
        </w:rPr>
        <w:t xml:space="preserve"> </w:t>
      </w:r>
      <w:r>
        <w:rPr>
          <w:i/>
        </w:rPr>
        <w:t>Kabuya</w:t>
      </w:r>
      <w:r>
        <w:rPr>
          <w:i/>
          <w:spacing w:val="-8"/>
        </w:rPr>
        <w:t xml:space="preserve"> </w:t>
      </w:r>
      <w:r>
        <w:t xml:space="preserve">submitted it became common cause because there was no mutual termination and no verbal dismissal and that from the facts the arbitrator made the correct finding that Respondent was constructively </w:t>
      </w:r>
      <w:r>
        <w:rPr>
          <w:spacing w:val="-2"/>
        </w:rPr>
        <w:t>dismissed.</w:t>
      </w:r>
    </w:p>
    <w:p w14:paraId="7DE99DEA" w14:textId="77777777" w:rsidR="000C79FC" w:rsidRDefault="00000000">
      <w:pPr>
        <w:pStyle w:val="BodyText"/>
        <w:spacing w:before="157" w:line="278" w:lineRule="auto"/>
        <w:ind w:right="355"/>
      </w:pPr>
      <w:r>
        <w:rPr>
          <w:i/>
        </w:rPr>
        <w:t xml:space="preserve">Mr. Kabuya </w:t>
      </w:r>
      <w:r>
        <w:t xml:space="preserve">further argued that the findings were not made purely on the unilateral variation of the employment contract and meeting at the gym, but that Appellant had made the working conditions intolerable. He stated that the issue of the unilateral variation of the employment contract remained a component thereof. He denied that it was ever the arbitrator’s reasoning that the Respondent’s suspension amounted to constructive dismissal. </w:t>
      </w:r>
      <w:r>
        <w:rPr>
          <w:i/>
        </w:rPr>
        <w:t xml:space="preserve">Mr. Kabuya </w:t>
      </w:r>
      <w:r>
        <w:t>further stated that the</w:t>
      </w:r>
      <w:r>
        <w:rPr>
          <w:spacing w:val="-11"/>
        </w:rPr>
        <w:t xml:space="preserve"> </w:t>
      </w:r>
      <w:r>
        <w:t>letter</w:t>
      </w:r>
      <w:r>
        <w:rPr>
          <w:spacing w:val="-12"/>
        </w:rPr>
        <w:t xml:space="preserve"> </w:t>
      </w:r>
      <w:r>
        <w:t>of</w:t>
      </w:r>
      <w:r>
        <w:rPr>
          <w:spacing w:val="-11"/>
        </w:rPr>
        <w:t xml:space="preserve"> </w:t>
      </w:r>
      <w:r>
        <w:t>October</w:t>
      </w:r>
      <w:r>
        <w:rPr>
          <w:spacing w:val="-12"/>
        </w:rPr>
        <w:t xml:space="preserve"> </w:t>
      </w:r>
      <w:r>
        <w:t>referred</w:t>
      </w:r>
      <w:r>
        <w:rPr>
          <w:spacing w:val="-11"/>
        </w:rPr>
        <w:t xml:space="preserve"> </w:t>
      </w:r>
      <w:r>
        <w:t>to</w:t>
      </w:r>
      <w:r>
        <w:rPr>
          <w:spacing w:val="-10"/>
        </w:rPr>
        <w:t xml:space="preserve"> </w:t>
      </w:r>
      <w:r>
        <w:t>by</w:t>
      </w:r>
      <w:r>
        <w:rPr>
          <w:spacing w:val="-11"/>
        </w:rPr>
        <w:t xml:space="preserve"> </w:t>
      </w:r>
      <w:r>
        <w:t>the</w:t>
      </w:r>
      <w:r>
        <w:rPr>
          <w:spacing w:val="-10"/>
        </w:rPr>
        <w:t xml:space="preserve"> </w:t>
      </w:r>
      <w:r>
        <w:t>Appellant</w:t>
      </w:r>
      <w:r>
        <w:rPr>
          <w:spacing w:val="-10"/>
        </w:rPr>
        <w:t xml:space="preserve"> </w:t>
      </w:r>
      <w:r>
        <w:t>came</w:t>
      </w:r>
      <w:r>
        <w:rPr>
          <w:spacing w:val="-11"/>
        </w:rPr>
        <w:t xml:space="preserve"> </w:t>
      </w:r>
      <w:r>
        <w:t>after</w:t>
      </w:r>
      <w:r>
        <w:rPr>
          <w:spacing w:val="-11"/>
        </w:rPr>
        <w:t xml:space="preserve"> </w:t>
      </w:r>
      <w:r>
        <w:t>the</w:t>
      </w:r>
      <w:r>
        <w:rPr>
          <w:spacing w:val="-11"/>
        </w:rPr>
        <w:t xml:space="preserve"> </w:t>
      </w:r>
      <w:r>
        <w:t>resignation.</w:t>
      </w:r>
      <w:r>
        <w:rPr>
          <w:spacing w:val="-11"/>
        </w:rPr>
        <w:t xml:space="preserve"> </w:t>
      </w:r>
      <w:r>
        <w:t>In</w:t>
      </w:r>
      <w:r>
        <w:rPr>
          <w:spacing w:val="-11"/>
        </w:rPr>
        <w:t xml:space="preserve"> </w:t>
      </w:r>
      <w:r>
        <w:t>respect</w:t>
      </w:r>
      <w:r>
        <w:rPr>
          <w:spacing w:val="-10"/>
        </w:rPr>
        <w:t xml:space="preserve"> </w:t>
      </w:r>
      <w:r>
        <w:t>of</w:t>
      </w:r>
      <w:r>
        <w:rPr>
          <w:spacing w:val="-11"/>
        </w:rPr>
        <w:t xml:space="preserve"> </w:t>
      </w:r>
      <w:r>
        <w:t>the</w:t>
      </w:r>
      <w:r>
        <w:rPr>
          <w:spacing w:val="-11"/>
        </w:rPr>
        <w:t xml:space="preserve"> </w:t>
      </w:r>
      <w:r>
        <w:t xml:space="preserve">arrear salaries, he submitted that after making the finding that there was constructive dismissal, the arbitrator had to proceed to the next stage of determining the remedy thereof which included any issues related to what was owed to the Respondent on termination of the employment contract. </w:t>
      </w:r>
      <w:r>
        <w:rPr>
          <w:i/>
        </w:rPr>
        <w:t xml:space="preserve">Mr. Kabuya </w:t>
      </w:r>
      <w:r>
        <w:t xml:space="preserve">submitted that Appellant had not opposed the issue of the quantum of damages and what was not denied should be taken as having been admitted. He prayed for the dismissal of the </w:t>
      </w:r>
      <w:r>
        <w:rPr>
          <w:spacing w:val="-2"/>
        </w:rPr>
        <w:t>appeal.</w:t>
      </w:r>
    </w:p>
    <w:p w14:paraId="065C1DF6" w14:textId="77777777" w:rsidR="000C79FC" w:rsidRDefault="00000000">
      <w:pPr>
        <w:spacing w:before="155"/>
        <w:jc w:val="both"/>
        <w:rPr>
          <w:b/>
          <w:sz w:val="24"/>
        </w:rPr>
      </w:pPr>
      <w:r>
        <w:rPr>
          <w:b/>
          <w:sz w:val="24"/>
        </w:rPr>
        <w:t>ANALYSIS</w:t>
      </w:r>
      <w:r>
        <w:rPr>
          <w:b/>
          <w:spacing w:val="-8"/>
          <w:sz w:val="24"/>
        </w:rPr>
        <w:t xml:space="preserve"> </w:t>
      </w:r>
      <w:r>
        <w:rPr>
          <w:b/>
          <w:sz w:val="24"/>
        </w:rPr>
        <w:t>AND</w:t>
      </w:r>
      <w:r>
        <w:rPr>
          <w:b/>
          <w:spacing w:val="-8"/>
          <w:sz w:val="24"/>
        </w:rPr>
        <w:t xml:space="preserve"> </w:t>
      </w:r>
      <w:r>
        <w:rPr>
          <w:b/>
          <w:sz w:val="24"/>
        </w:rPr>
        <w:t>DETERMINATION-</w:t>
      </w:r>
      <w:r>
        <w:rPr>
          <w:b/>
          <w:spacing w:val="-2"/>
          <w:sz w:val="24"/>
        </w:rPr>
        <w:t>REVIEW</w:t>
      </w:r>
    </w:p>
    <w:p w14:paraId="16F614E7" w14:textId="77777777" w:rsidR="000C79FC" w:rsidRDefault="00000000">
      <w:pPr>
        <w:pStyle w:val="BodyText"/>
        <w:spacing w:before="204" w:line="278" w:lineRule="auto"/>
        <w:ind w:right="352"/>
      </w:pPr>
      <w:r>
        <w:t>Generally, in a review, what the court is looking for is whether the court or tribunal a quo has conducted</w:t>
      </w:r>
      <w:r>
        <w:rPr>
          <w:spacing w:val="-13"/>
        </w:rPr>
        <w:t xml:space="preserve"> </w:t>
      </w:r>
      <w:r>
        <w:t>a</w:t>
      </w:r>
      <w:r>
        <w:rPr>
          <w:spacing w:val="-13"/>
        </w:rPr>
        <w:t xml:space="preserve"> </w:t>
      </w:r>
      <w:r>
        <w:t>hearing</w:t>
      </w:r>
      <w:r>
        <w:rPr>
          <w:spacing w:val="-12"/>
        </w:rPr>
        <w:t xml:space="preserve"> </w:t>
      </w:r>
      <w:r>
        <w:t>in</w:t>
      </w:r>
      <w:r>
        <w:rPr>
          <w:spacing w:val="-11"/>
        </w:rPr>
        <w:t xml:space="preserve"> </w:t>
      </w:r>
      <w:r>
        <w:t>terms</w:t>
      </w:r>
      <w:r>
        <w:rPr>
          <w:spacing w:val="-10"/>
        </w:rPr>
        <w:t xml:space="preserve"> </w:t>
      </w:r>
      <w:r>
        <w:t>of</w:t>
      </w:r>
      <w:r>
        <w:rPr>
          <w:spacing w:val="-13"/>
        </w:rPr>
        <w:t xml:space="preserve"> </w:t>
      </w:r>
      <w:r>
        <w:t>the</w:t>
      </w:r>
      <w:r>
        <w:rPr>
          <w:spacing w:val="-13"/>
        </w:rPr>
        <w:t xml:space="preserve"> </w:t>
      </w:r>
      <w:r>
        <w:t>law</w:t>
      </w:r>
      <w:r>
        <w:rPr>
          <w:spacing w:val="-13"/>
        </w:rPr>
        <w:t xml:space="preserve"> </w:t>
      </w:r>
      <w:r>
        <w:t>or</w:t>
      </w:r>
      <w:r>
        <w:rPr>
          <w:spacing w:val="-13"/>
        </w:rPr>
        <w:t xml:space="preserve"> </w:t>
      </w:r>
      <w:r>
        <w:t>otherwise.</w:t>
      </w:r>
      <w:r>
        <w:rPr>
          <w:spacing w:val="-12"/>
        </w:rPr>
        <w:t xml:space="preserve"> </w:t>
      </w:r>
      <w:r>
        <w:t>Review</w:t>
      </w:r>
      <w:r>
        <w:rPr>
          <w:spacing w:val="-13"/>
        </w:rPr>
        <w:t xml:space="preserve"> </w:t>
      </w:r>
      <w:r>
        <w:t>is</w:t>
      </w:r>
      <w:r>
        <w:rPr>
          <w:spacing w:val="-11"/>
        </w:rPr>
        <w:t xml:space="preserve"> </w:t>
      </w:r>
      <w:r>
        <w:t>a</w:t>
      </w:r>
      <w:r>
        <w:rPr>
          <w:spacing w:val="-13"/>
        </w:rPr>
        <w:t xml:space="preserve"> </w:t>
      </w:r>
      <w:r>
        <w:t>limited</w:t>
      </w:r>
      <w:r>
        <w:rPr>
          <w:spacing w:val="-13"/>
        </w:rPr>
        <w:t xml:space="preserve"> </w:t>
      </w:r>
      <w:r>
        <w:t>remedy.</w:t>
      </w:r>
      <w:r>
        <w:rPr>
          <w:spacing w:val="-13"/>
        </w:rPr>
        <w:t xml:space="preserve"> </w:t>
      </w:r>
      <w:r>
        <w:t>It</w:t>
      </w:r>
      <w:r>
        <w:rPr>
          <w:spacing w:val="-12"/>
        </w:rPr>
        <w:t xml:space="preserve"> </w:t>
      </w:r>
      <w:r>
        <w:t>concerns</w:t>
      </w:r>
      <w:r>
        <w:rPr>
          <w:spacing w:val="-13"/>
        </w:rPr>
        <w:t xml:space="preserve"> </w:t>
      </w:r>
      <w:r>
        <w:t>itself with the decision-making process and, in limited circumstances, the end result. Where the decision-making process has been conducted inn terms of the law, there is hardly ever a ground for review except in exceptional circumstances. Essentially when a party is aggrieved by the method</w:t>
      </w:r>
      <w:r>
        <w:rPr>
          <w:spacing w:val="-2"/>
        </w:rPr>
        <w:t xml:space="preserve"> </w:t>
      </w:r>
      <w:r>
        <w:t>or</w:t>
      </w:r>
      <w:r>
        <w:rPr>
          <w:spacing w:val="-3"/>
        </w:rPr>
        <w:t xml:space="preserve"> </w:t>
      </w:r>
      <w:r>
        <w:t>process</w:t>
      </w:r>
      <w:r>
        <w:rPr>
          <w:spacing w:val="-2"/>
        </w:rPr>
        <w:t xml:space="preserve"> </w:t>
      </w:r>
      <w:r>
        <w:t>which led</w:t>
      </w:r>
      <w:r>
        <w:rPr>
          <w:spacing w:val="-2"/>
        </w:rPr>
        <w:t xml:space="preserve"> </w:t>
      </w:r>
      <w:r>
        <w:t>to</w:t>
      </w:r>
      <w:r>
        <w:rPr>
          <w:spacing w:val="-2"/>
        </w:rPr>
        <w:t xml:space="preserve"> </w:t>
      </w:r>
      <w:r>
        <w:t>the</w:t>
      </w:r>
      <w:r>
        <w:rPr>
          <w:spacing w:val="-2"/>
        </w:rPr>
        <w:t xml:space="preserve"> </w:t>
      </w:r>
      <w:r>
        <w:t>decision,</w:t>
      </w:r>
      <w:r>
        <w:rPr>
          <w:spacing w:val="-2"/>
        </w:rPr>
        <w:t xml:space="preserve"> </w:t>
      </w:r>
      <w:r>
        <w:t>that</w:t>
      </w:r>
      <w:r>
        <w:rPr>
          <w:spacing w:val="-2"/>
        </w:rPr>
        <w:t xml:space="preserve"> </w:t>
      </w:r>
      <w:r>
        <w:t>party</w:t>
      </w:r>
      <w:r>
        <w:rPr>
          <w:spacing w:val="-2"/>
        </w:rPr>
        <w:t xml:space="preserve"> </w:t>
      </w:r>
      <w:r>
        <w:t>applies</w:t>
      </w:r>
      <w:r>
        <w:rPr>
          <w:spacing w:val="-3"/>
        </w:rPr>
        <w:t xml:space="preserve"> </w:t>
      </w:r>
      <w:r>
        <w:t>for</w:t>
      </w:r>
      <w:r>
        <w:rPr>
          <w:spacing w:val="-2"/>
        </w:rPr>
        <w:t xml:space="preserve"> </w:t>
      </w:r>
      <w:r>
        <w:t>a</w:t>
      </w:r>
      <w:r>
        <w:rPr>
          <w:spacing w:val="-3"/>
        </w:rPr>
        <w:t xml:space="preserve"> </w:t>
      </w:r>
      <w:r>
        <w:t>review.</w:t>
      </w:r>
      <w:r>
        <w:rPr>
          <w:spacing w:val="-2"/>
        </w:rPr>
        <w:t xml:space="preserve"> </w:t>
      </w:r>
      <w:r>
        <w:t>A</w:t>
      </w:r>
      <w:r>
        <w:rPr>
          <w:spacing w:val="-3"/>
        </w:rPr>
        <w:t xml:space="preserve"> </w:t>
      </w:r>
      <w:r>
        <w:t>review</w:t>
      </w:r>
      <w:r>
        <w:rPr>
          <w:spacing w:val="-3"/>
        </w:rPr>
        <w:t xml:space="preserve"> </w:t>
      </w:r>
      <w:r>
        <w:t>is</w:t>
      </w:r>
      <w:r>
        <w:rPr>
          <w:spacing w:val="-3"/>
        </w:rPr>
        <w:t xml:space="preserve"> </w:t>
      </w:r>
      <w:r>
        <w:t xml:space="preserve">therefore not concerned with correcting a decision on the merits, but it is aimed at the maintenance of legality. It is concerned with the process that was used in coming up with the decision. (See </w:t>
      </w:r>
      <w:r>
        <w:rPr>
          <w:b/>
          <w:i/>
        </w:rPr>
        <w:t xml:space="preserve">Pretoria Portland Cement Co. Ltd v Competition Commission </w:t>
      </w:r>
      <w:r>
        <w:t>2003 (2) SA 385 at 402.)</w:t>
      </w:r>
    </w:p>
    <w:p w14:paraId="798C8DAC" w14:textId="77777777" w:rsidR="000C79FC" w:rsidRDefault="00000000">
      <w:pPr>
        <w:pStyle w:val="BodyText"/>
        <w:spacing w:before="155" w:line="278" w:lineRule="auto"/>
        <w:ind w:right="356"/>
      </w:pPr>
      <w:r>
        <w:t>In the first and second grounds for review, Applicant makes the averment that the Arbitrator proceeded</w:t>
      </w:r>
      <w:r>
        <w:rPr>
          <w:spacing w:val="-15"/>
        </w:rPr>
        <w:t xml:space="preserve"> </w:t>
      </w:r>
      <w:r>
        <w:t>to</w:t>
      </w:r>
      <w:r>
        <w:rPr>
          <w:spacing w:val="-15"/>
        </w:rPr>
        <w:t xml:space="preserve"> </w:t>
      </w:r>
      <w:r>
        <w:t>quantify</w:t>
      </w:r>
      <w:r>
        <w:rPr>
          <w:spacing w:val="-15"/>
        </w:rPr>
        <w:t xml:space="preserve"> </w:t>
      </w:r>
      <w:r>
        <w:t>damages</w:t>
      </w:r>
      <w:r>
        <w:rPr>
          <w:spacing w:val="-15"/>
        </w:rPr>
        <w:t xml:space="preserve"> </w:t>
      </w:r>
      <w:r>
        <w:t>without</w:t>
      </w:r>
      <w:r>
        <w:rPr>
          <w:spacing w:val="-15"/>
        </w:rPr>
        <w:t xml:space="preserve"> </w:t>
      </w:r>
      <w:r>
        <w:t>hearing</w:t>
      </w:r>
      <w:r>
        <w:rPr>
          <w:spacing w:val="-15"/>
        </w:rPr>
        <w:t xml:space="preserve"> </w:t>
      </w:r>
      <w:r>
        <w:t>evidence</w:t>
      </w:r>
      <w:r>
        <w:rPr>
          <w:spacing w:val="-15"/>
        </w:rPr>
        <w:t xml:space="preserve"> </w:t>
      </w:r>
      <w:r>
        <w:t>from</w:t>
      </w:r>
      <w:r>
        <w:rPr>
          <w:spacing w:val="-15"/>
        </w:rPr>
        <w:t xml:space="preserve"> </w:t>
      </w:r>
      <w:r>
        <w:t>the</w:t>
      </w:r>
      <w:r>
        <w:rPr>
          <w:spacing w:val="-15"/>
        </w:rPr>
        <w:t xml:space="preserve"> </w:t>
      </w:r>
      <w:r>
        <w:t>parties.</w:t>
      </w:r>
      <w:r>
        <w:rPr>
          <w:spacing w:val="-15"/>
        </w:rPr>
        <w:t xml:space="preserve"> </w:t>
      </w:r>
      <w:r>
        <w:t>Applicant</w:t>
      </w:r>
      <w:r>
        <w:rPr>
          <w:spacing w:val="-15"/>
        </w:rPr>
        <w:t xml:space="preserve"> </w:t>
      </w:r>
      <w:r>
        <w:t>further</w:t>
      </w:r>
      <w:r>
        <w:rPr>
          <w:spacing w:val="-15"/>
        </w:rPr>
        <w:t xml:space="preserve"> </w:t>
      </w:r>
      <w:r>
        <w:t>argues that the Arbitrator could not have proceeded to do so without hearing the parties especially the Employee.</w:t>
      </w:r>
      <w:r>
        <w:rPr>
          <w:spacing w:val="1"/>
        </w:rPr>
        <w:t xml:space="preserve"> </w:t>
      </w:r>
      <w:r>
        <w:t>In this</w:t>
      </w:r>
      <w:r>
        <w:rPr>
          <w:spacing w:val="1"/>
        </w:rPr>
        <w:t xml:space="preserve"> </w:t>
      </w:r>
      <w:r>
        <w:t>regard,</w:t>
      </w:r>
      <w:r>
        <w:rPr>
          <w:spacing w:val="2"/>
        </w:rPr>
        <w:t xml:space="preserve"> </w:t>
      </w:r>
      <w:r>
        <w:t>it</w:t>
      </w:r>
      <w:r>
        <w:rPr>
          <w:spacing w:val="1"/>
        </w:rPr>
        <w:t xml:space="preserve"> </w:t>
      </w:r>
      <w:r>
        <w:t>was</w:t>
      </w:r>
      <w:r>
        <w:rPr>
          <w:spacing w:val="1"/>
        </w:rPr>
        <w:t xml:space="preserve"> </w:t>
      </w:r>
      <w:r>
        <w:t>submitted</w:t>
      </w:r>
      <w:r>
        <w:rPr>
          <w:spacing w:val="1"/>
        </w:rPr>
        <w:t xml:space="preserve"> </w:t>
      </w:r>
      <w:r>
        <w:t>that</w:t>
      </w:r>
      <w:r>
        <w:rPr>
          <w:spacing w:val="1"/>
        </w:rPr>
        <w:t xml:space="preserve"> </w:t>
      </w:r>
      <w:r>
        <w:t>no</w:t>
      </w:r>
      <w:r>
        <w:rPr>
          <w:spacing w:val="-1"/>
        </w:rPr>
        <w:t xml:space="preserve"> </w:t>
      </w:r>
      <w:r>
        <w:t>meaningful</w:t>
      </w:r>
      <w:r>
        <w:rPr>
          <w:spacing w:val="1"/>
        </w:rPr>
        <w:t xml:space="preserve"> </w:t>
      </w:r>
      <w:r>
        <w:t>assessment</w:t>
      </w:r>
      <w:r>
        <w:rPr>
          <w:spacing w:val="1"/>
        </w:rPr>
        <w:t xml:space="preserve"> </w:t>
      </w:r>
      <w:r>
        <w:t>of</w:t>
      </w:r>
      <w:r>
        <w:rPr>
          <w:spacing w:val="4"/>
        </w:rPr>
        <w:t xml:space="preserve"> </w:t>
      </w:r>
      <w:r>
        <w:t>damages</w:t>
      </w:r>
      <w:r>
        <w:rPr>
          <w:spacing w:val="1"/>
        </w:rPr>
        <w:t xml:space="preserve"> </w:t>
      </w:r>
      <w:r>
        <w:t>could</w:t>
      </w:r>
      <w:r>
        <w:rPr>
          <w:spacing w:val="2"/>
        </w:rPr>
        <w:t xml:space="preserve"> </w:t>
      </w:r>
      <w:r>
        <w:rPr>
          <w:spacing w:val="-4"/>
        </w:rPr>
        <w:t>have</w:t>
      </w:r>
    </w:p>
    <w:p w14:paraId="202402B0" w14:textId="77777777" w:rsidR="000C79FC" w:rsidRDefault="000C79FC">
      <w:pPr>
        <w:pStyle w:val="BodyText"/>
        <w:spacing w:line="278" w:lineRule="auto"/>
        <w:sectPr w:rsidR="000C79FC">
          <w:pgSz w:w="12240" w:h="15840"/>
          <w:pgMar w:top="1360" w:right="1080" w:bottom="1300" w:left="1440" w:header="0" w:footer="1103" w:gutter="0"/>
          <w:cols w:space="720"/>
        </w:sectPr>
      </w:pPr>
    </w:p>
    <w:p w14:paraId="2087CF83" w14:textId="77777777" w:rsidR="000C79FC" w:rsidRDefault="00000000">
      <w:pPr>
        <w:pStyle w:val="BodyText"/>
        <w:spacing w:before="79" w:line="278" w:lineRule="auto"/>
        <w:ind w:right="356"/>
      </w:pPr>
      <w:r>
        <w:lastRenderedPageBreak/>
        <w:t>been made in the circumstances. Respondent submitted that the Employee made submissions in respect</w:t>
      </w:r>
      <w:r>
        <w:rPr>
          <w:spacing w:val="-13"/>
        </w:rPr>
        <w:t xml:space="preserve"> </w:t>
      </w:r>
      <w:r>
        <w:t>of</w:t>
      </w:r>
      <w:r>
        <w:rPr>
          <w:spacing w:val="-14"/>
        </w:rPr>
        <w:t xml:space="preserve"> </w:t>
      </w:r>
      <w:r>
        <w:t>the</w:t>
      </w:r>
      <w:r>
        <w:rPr>
          <w:spacing w:val="-14"/>
        </w:rPr>
        <w:t xml:space="preserve"> </w:t>
      </w:r>
      <w:r>
        <w:t>losses</w:t>
      </w:r>
      <w:r>
        <w:rPr>
          <w:spacing w:val="-13"/>
        </w:rPr>
        <w:t xml:space="preserve"> </w:t>
      </w:r>
      <w:r>
        <w:t>he</w:t>
      </w:r>
      <w:r>
        <w:rPr>
          <w:spacing w:val="-14"/>
        </w:rPr>
        <w:t xml:space="preserve"> </w:t>
      </w:r>
      <w:r>
        <w:t>suffered</w:t>
      </w:r>
      <w:r>
        <w:rPr>
          <w:spacing w:val="-13"/>
        </w:rPr>
        <w:t xml:space="preserve"> </w:t>
      </w:r>
      <w:r>
        <w:t>in</w:t>
      </w:r>
      <w:r>
        <w:rPr>
          <w:spacing w:val="-12"/>
        </w:rPr>
        <w:t xml:space="preserve"> </w:t>
      </w:r>
      <w:r>
        <w:t>the</w:t>
      </w:r>
      <w:r>
        <w:rPr>
          <w:spacing w:val="-14"/>
        </w:rPr>
        <w:t xml:space="preserve"> </w:t>
      </w:r>
      <w:r>
        <w:t>claim.</w:t>
      </w:r>
      <w:r>
        <w:rPr>
          <w:spacing w:val="-13"/>
        </w:rPr>
        <w:t xml:space="preserve"> </w:t>
      </w:r>
      <w:r>
        <w:t>It</w:t>
      </w:r>
      <w:r>
        <w:rPr>
          <w:spacing w:val="-13"/>
        </w:rPr>
        <w:t xml:space="preserve"> </w:t>
      </w:r>
      <w:r>
        <w:t>was</w:t>
      </w:r>
      <w:r>
        <w:rPr>
          <w:spacing w:val="-15"/>
        </w:rPr>
        <w:t xml:space="preserve"> </w:t>
      </w:r>
      <w:r>
        <w:t>also</w:t>
      </w:r>
      <w:r>
        <w:rPr>
          <w:spacing w:val="-12"/>
        </w:rPr>
        <w:t xml:space="preserve"> </w:t>
      </w:r>
      <w:r>
        <w:t>argued</w:t>
      </w:r>
      <w:r>
        <w:rPr>
          <w:spacing w:val="-13"/>
        </w:rPr>
        <w:t xml:space="preserve"> </w:t>
      </w:r>
      <w:r>
        <w:t>that</w:t>
      </w:r>
      <w:r>
        <w:rPr>
          <w:spacing w:val="-13"/>
        </w:rPr>
        <w:t xml:space="preserve"> </w:t>
      </w:r>
      <w:r>
        <w:t>the</w:t>
      </w:r>
      <w:r>
        <w:rPr>
          <w:spacing w:val="-14"/>
        </w:rPr>
        <w:t xml:space="preserve"> </w:t>
      </w:r>
      <w:r>
        <w:t>claim</w:t>
      </w:r>
      <w:r>
        <w:rPr>
          <w:spacing w:val="-13"/>
        </w:rPr>
        <w:t xml:space="preserve"> </w:t>
      </w:r>
      <w:r>
        <w:t>contained</w:t>
      </w:r>
      <w:r>
        <w:rPr>
          <w:spacing w:val="-13"/>
        </w:rPr>
        <w:t xml:space="preserve"> </w:t>
      </w:r>
      <w:r>
        <w:t>the</w:t>
      </w:r>
      <w:r>
        <w:rPr>
          <w:spacing w:val="-14"/>
        </w:rPr>
        <w:t xml:space="preserve"> </w:t>
      </w:r>
      <w:r>
        <w:t>figures that were used by the Arbitrator in the quantification process. Respondent further averred that Applicant had not placed any contrary arguments inn this respect before the Arbitrator and was therefore taken to have admitted that which it had not opposed. Av reading of Respondent’s submissions</w:t>
      </w:r>
      <w:r>
        <w:rPr>
          <w:spacing w:val="-4"/>
        </w:rPr>
        <w:t xml:space="preserve"> </w:t>
      </w:r>
      <w:r>
        <w:t>does</w:t>
      </w:r>
      <w:r>
        <w:rPr>
          <w:spacing w:val="-5"/>
        </w:rPr>
        <w:t xml:space="preserve"> </w:t>
      </w:r>
      <w:r>
        <w:t>not</w:t>
      </w:r>
      <w:r>
        <w:rPr>
          <w:spacing w:val="-4"/>
        </w:rPr>
        <w:t xml:space="preserve"> </w:t>
      </w:r>
      <w:r>
        <w:t>show</w:t>
      </w:r>
      <w:r>
        <w:rPr>
          <w:spacing w:val="-5"/>
        </w:rPr>
        <w:t xml:space="preserve"> </w:t>
      </w:r>
      <w:r>
        <w:t>that</w:t>
      </w:r>
      <w:r>
        <w:rPr>
          <w:spacing w:val="-5"/>
        </w:rPr>
        <w:t xml:space="preserve"> </w:t>
      </w:r>
      <w:r>
        <w:t>it</w:t>
      </w:r>
      <w:r>
        <w:rPr>
          <w:spacing w:val="-4"/>
        </w:rPr>
        <w:t xml:space="preserve"> </w:t>
      </w:r>
      <w:r>
        <w:t>states</w:t>
      </w:r>
      <w:r>
        <w:rPr>
          <w:spacing w:val="-5"/>
        </w:rPr>
        <w:t xml:space="preserve"> </w:t>
      </w:r>
      <w:r>
        <w:t>categorically</w:t>
      </w:r>
      <w:r>
        <w:rPr>
          <w:spacing w:val="-5"/>
        </w:rPr>
        <w:t xml:space="preserve"> </w:t>
      </w:r>
      <w:r>
        <w:t>that</w:t>
      </w:r>
      <w:r>
        <w:rPr>
          <w:spacing w:val="-5"/>
        </w:rPr>
        <w:t xml:space="preserve"> </w:t>
      </w:r>
      <w:r>
        <w:t>evidence</w:t>
      </w:r>
      <w:r>
        <w:rPr>
          <w:spacing w:val="-3"/>
        </w:rPr>
        <w:t xml:space="preserve"> </w:t>
      </w:r>
      <w:r>
        <w:t>was</w:t>
      </w:r>
      <w:r>
        <w:rPr>
          <w:spacing w:val="-5"/>
        </w:rPr>
        <w:t xml:space="preserve"> </w:t>
      </w:r>
      <w:r>
        <w:t>heard</w:t>
      </w:r>
      <w:r>
        <w:rPr>
          <w:spacing w:val="-6"/>
        </w:rPr>
        <w:t xml:space="preserve"> </w:t>
      </w:r>
      <w:r>
        <w:t>by</w:t>
      </w:r>
      <w:r>
        <w:rPr>
          <w:spacing w:val="-5"/>
        </w:rPr>
        <w:t xml:space="preserve"> </w:t>
      </w:r>
      <w:r>
        <w:t>the</w:t>
      </w:r>
      <w:r>
        <w:rPr>
          <w:spacing w:val="-5"/>
        </w:rPr>
        <w:t xml:space="preserve"> </w:t>
      </w:r>
      <w:r>
        <w:t>Arbitrator</w:t>
      </w:r>
      <w:r>
        <w:rPr>
          <w:spacing w:val="-5"/>
        </w:rPr>
        <w:t xml:space="preserve"> </w:t>
      </w:r>
      <w:r>
        <w:t>in the quantification process.</w:t>
      </w:r>
    </w:p>
    <w:p w14:paraId="1530A990" w14:textId="77777777" w:rsidR="000C79FC" w:rsidRDefault="00000000">
      <w:pPr>
        <w:pStyle w:val="BodyText"/>
        <w:spacing w:before="157"/>
      </w:pPr>
      <w:r>
        <w:t>The</w:t>
      </w:r>
      <w:r>
        <w:rPr>
          <w:spacing w:val="-3"/>
        </w:rPr>
        <w:t xml:space="preserve"> </w:t>
      </w:r>
      <w:r>
        <w:t>Arbitrator had</w:t>
      </w:r>
      <w:r>
        <w:rPr>
          <w:spacing w:val="-1"/>
        </w:rPr>
        <w:t xml:space="preserve"> </w:t>
      </w:r>
      <w:r>
        <w:t>this</w:t>
      </w:r>
      <w:r>
        <w:rPr>
          <w:spacing w:val="-1"/>
        </w:rPr>
        <w:t xml:space="preserve"> </w:t>
      </w:r>
      <w:r>
        <w:t>to say</w:t>
      </w:r>
      <w:r>
        <w:rPr>
          <w:spacing w:val="-1"/>
        </w:rPr>
        <w:t xml:space="preserve"> </w:t>
      </w:r>
      <w:r>
        <w:t>at page</w:t>
      </w:r>
      <w:r>
        <w:rPr>
          <w:spacing w:val="-2"/>
        </w:rPr>
        <w:t xml:space="preserve"> </w:t>
      </w:r>
      <w:r>
        <w:t>235</w:t>
      </w:r>
      <w:r>
        <w:rPr>
          <w:spacing w:val="-1"/>
        </w:rPr>
        <w:t xml:space="preserve"> </w:t>
      </w:r>
      <w:r>
        <w:t>of the</w:t>
      </w:r>
      <w:r>
        <w:rPr>
          <w:spacing w:val="-2"/>
        </w:rPr>
        <w:t xml:space="preserve"> record:</w:t>
      </w:r>
    </w:p>
    <w:p w14:paraId="06E5AC0B" w14:textId="77777777" w:rsidR="000C79FC" w:rsidRDefault="00000000">
      <w:pPr>
        <w:pStyle w:val="BodyText"/>
        <w:spacing w:before="204" w:line="278" w:lineRule="auto"/>
        <w:ind w:left="720" w:right="358"/>
      </w:pPr>
      <w:r>
        <w:t>“The claimant submitted that it is difficult for him to find alternative employment after several attempts shown in annexures T1 to T7 which are application letters and the responses. When one’s dismissal is found to be unlawful, the claim of damages quickly arises from the date of unfair dismissal.”</w:t>
      </w:r>
    </w:p>
    <w:p w14:paraId="3405D459" w14:textId="77777777" w:rsidR="000C79FC" w:rsidRDefault="00000000">
      <w:pPr>
        <w:pStyle w:val="BodyText"/>
        <w:spacing w:before="158" w:line="278" w:lineRule="auto"/>
        <w:ind w:right="356"/>
      </w:pPr>
      <w:r>
        <w:t>In the next paragraph, the Arbitrator proceeds to state that she agreed with the submissions made by the Respondent and relates what should happen in mitigating one’s losses. The following paragraph shows that the Arbitrator has arrived at the reasonable period within the Respondent was reasonably expected to have found employment. The period is given as 36 months and that the monthly salary was USD$15 010-00 per month.</w:t>
      </w:r>
    </w:p>
    <w:p w14:paraId="5EB03691" w14:textId="77777777" w:rsidR="000C79FC" w:rsidRDefault="00000000">
      <w:pPr>
        <w:pStyle w:val="BodyText"/>
        <w:spacing w:before="158" w:line="278" w:lineRule="auto"/>
        <w:ind w:right="353"/>
      </w:pPr>
      <w:r>
        <w:t>What</w:t>
      </w:r>
      <w:r>
        <w:rPr>
          <w:spacing w:val="-8"/>
        </w:rPr>
        <w:t xml:space="preserve"> </w:t>
      </w:r>
      <w:r>
        <w:t>is</w:t>
      </w:r>
      <w:r>
        <w:rPr>
          <w:spacing w:val="-8"/>
        </w:rPr>
        <w:t xml:space="preserve"> </w:t>
      </w:r>
      <w:r>
        <w:t>interesting</w:t>
      </w:r>
      <w:r>
        <w:rPr>
          <w:spacing w:val="-8"/>
        </w:rPr>
        <w:t xml:space="preserve"> </w:t>
      </w:r>
      <w:r>
        <w:t>about</w:t>
      </w:r>
      <w:r>
        <w:rPr>
          <w:spacing w:val="-10"/>
        </w:rPr>
        <w:t xml:space="preserve"> </w:t>
      </w:r>
      <w:r>
        <w:t>this</w:t>
      </w:r>
      <w:r>
        <w:rPr>
          <w:spacing w:val="-8"/>
        </w:rPr>
        <w:t xml:space="preserve"> </w:t>
      </w:r>
      <w:r>
        <w:t>process</w:t>
      </w:r>
      <w:r>
        <w:rPr>
          <w:spacing w:val="-8"/>
        </w:rPr>
        <w:t xml:space="preserve"> </w:t>
      </w:r>
      <w:r>
        <w:t>is</w:t>
      </w:r>
      <w:r>
        <w:rPr>
          <w:spacing w:val="-8"/>
        </w:rPr>
        <w:t xml:space="preserve"> </w:t>
      </w:r>
      <w:r>
        <w:t>that</w:t>
      </w:r>
      <w:r>
        <w:rPr>
          <w:spacing w:val="-8"/>
        </w:rPr>
        <w:t xml:space="preserve"> </w:t>
      </w:r>
      <w:r>
        <w:t>there</w:t>
      </w:r>
      <w:r>
        <w:rPr>
          <w:spacing w:val="-9"/>
        </w:rPr>
        <w:t xml:space="preserve"> </w:t>
      </w:r>
      <w:r>
        <w:t>is</w:t>
      </w:r>
      <w:r>
        <w:rPr>
          <w:spacing w:val="-8"/>
        </w:rPr>
        <w:t xml:space="preserve"> </w:t>
      </w:r>
      <w:r>
        <w:t>no</w:t>
      </w:r>
      <w:r>
        <w:rPr>
          <w:spacing w:val="-8"/>
        </w:rPr>
        <w:t xml:space="preserve"> </w:t>
      </w:r>
      <w:r>
        <w:t>reference</w:t>
      </w:r>
      <w:r>
        <w:rPr>
          <w:spacing w:val="-8"/>
        </w:rPr>
        <w:t xml:space="preserve"> </w:t>
      </w:r>
      <w:r>
        <w:t>whatever</w:t>
      </w:r>
      <w:r>
        <w:rPr>
          <w:spacing w:val="-9"/>
        </w:rPr>
        <w:t xml:space="preserve"> </w:t>
      </w:r>
      <w:r>
        <w:t>to</w:t>
      </w:r>
      <w:r>
        <w:rPr>
          <w:spacing w:val="-8"/>
        </w:rPr>
        <w:t xml:space="preserve"> </w:t>
      </w:r>
      <w:r>
        <w:t>Applicant’s</w:t>
      </w:r>
      <w:r>
        <w:rPr>
          <w:spacing w:val="-9"/>
        </w:rPr>
        <w:t xml:space="preserve"> </w:t>
      </w:r>
      <w:r>
        <w:t>position on the issue of quantification. There was no evidence showing:</w:t>
      </w:r>
    </w:p>
    <w:p w14:paraId="292A4985" w14:textId="77777777" w:rsidR="000C79FC" w:rsidRDefault="00000000">
      <w:pPr>
        <w:pStyle w:val="ListParagraph"/>
        <w:numPr>
          <w:ilvl w:val="0"/>
          <w:numId w:val="3"/>
        </w:numPr>
        <w:tabs>
          <w:tab w:val="left" w:pos="720"/>
        </w:tabs>
        <w:spacing w:before="161"/>
        <w:jc w:val="left"/>
        <w:rPr>
          <w:sz w:val="24"/>
        </w:rPr>
      </w:pPr>
      <w:r>
        <w:rPr>
          <w:sz w:val="24"/>
        </w:rPr>
        <w:t>The</w:t>
      </w:r>
      <w:r>
        <w:rPr>
          <w:spacing w:val="-4"/>
          <w:sz w:val="24"/>
        </w:rPr>
        <w:t xml:space="preserve"> </w:t>
      </w:r>
      <w:r>
        <w:rPr>
          <w:sz w:val="24"/>
        </w:rPr>
        <w:t xml:space="preserve">Employee’s </w:t>
      </w:r>
      <w:r>
        <w:rPr>
          <w:spacing w:val="-5"/>
          <w:sz w:val="24"/>
        </w:rPr>
        <w:t>age</w:t>
      </w:r>
    </w:p>
    <w:p w14:paraId="56533BEC" w14:textId="77777777" w:rsidR="000C79FC" w:rsidRDefault="00000000">
      <w:pPr>
        <w:pStyle w:val="ListParagraph"/>
        <w:numPr>
          <w:ilvl w:val="0"/>
          <w:numId w:val="3"/>
        </w:numPr>
        <w:tabs>
          <w:tab w:val="left" w:pos="720"/>
        </w:tabs>
        <w:spacing w:before="42"/>
        <w:jc w:val="left"/>
        <w:rPr>
          <w:sz w:val="24"/>
        </w:rPr>
      </w:pPr>
      <w:r>
        <w:rPr>
          <w:sz w:val="24"/>
        </w:rPr>
        <w:t>The</w:t>
      </w:r>
      <w:r>
        <w:rPr>
          <w:spacing w:val="-3"/>
          <w:sz w:val="24"/>
        </w:rPr>
        <w:t xml:space="preserve"> </w:t>
      </w:r>
      <w:r>
        <w:rPr>
          <w:sz w:val="24"/>
        </w:rPr>
        <w:t>employee’s</w:t>
      </w:r>
      <w:r>
        <w:rPr>
          <w:spacing w:val="-2"/>
          <w:sz w:val="24"/>
        </w:rPr>
        <w:t xml:space="preserve"> qualifications</w:t>
      </w:r>
    </w:p>
    <w:p w14:paraId="522EA6F2" w14:textId="77777777" w:rsidR="000C79FC" w:rsidRDefault="00000000">
      <w:pPr>
        <w:pStyle w:val="ListParagraph"/>
        <w:numPr>
          <w:ilvl w:val="0"/>
          <w:numId w:val="3"/>
        </w:numPr>
        <w:tabs>
          <w:tab w:val="left" w:pos="720"/>
        </w:tabs>
        <w:spacing w:before="45"/>
        <w:jc w:val="left"/>
        <w:rPr>
          <w:sz w:val="24"/>
        </w:rPr>
      </w:pPr>
      <w:r>
        <w:rPr>
          <w:sz w:val="24"/>
        </w:rPr>
        <w:t>How</w:t>
      </w:r>
      <w:r>
        <w:rPr>
          <w:spacing w:val="-2"/>
          <w:sz w:val="24"/>
        </w:rPr>
        <w:t xml:space="preserve"> </w:t>
      </w:r>
      <w:r>
        <w:rPr>
          <w:sz w:val="24"/>
        </w:rPr>
        <w:t>the</w:t>
      </w:r>
      <w:r>
        <w:rPr>
          <w:spacing w:val="-1"/>
          <w:sz w:val="24"/>
        </w:rPr>
        <w:t xml:space="preserve"> </w:t>
      </w:r>
      <w:r>
        <w:rPr>
          <w:sz w:val="24"/>
        </w:rPr>
        <w:t>Employee</w:t>
      </w:r>
      <w:r>
        <w:rPr>
          <w:spacing w:val="-1"/>
          <w:sz w:val="24"/>
        </w:rPr>
        <w:t xml:space="preserve"> </w:t>
      </w:r>
      <w:r>
        <w:rPr>
          <w:sz w:val="24"/>
        </w:rPr>
        <w:t>had</w:t>
      </w:r>
      <w:r>
        <w:rPr>
          <w:spacing w:val="-1"/>
          <w:sz w:val="24"/>
        </w:rPr>
        <w:t xml:space="preserve"> </w:t>
      </w:r>
      <w:r>
        <w:rPr>
          <w:sz w:val="24"/>
        </w:rPr>
        <w:t>been surviving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2"/>
          <w:sz w:val="24"/>
        </w:rPr>
        <w:t xml:space="preserve"> dismissal.</w:t>
      </w:r>
    </w:p>
    <w:p w14:paraId="62C7866D" w14:textId="77777777" w:rsidR="000C79FC" w:rsidRDefault="00000000">
      <w:pPr>
        <w:pStyle w:val="ListParagraph"/>
        <w:numPr>
          <w:ilvl w:val="0"/>
          <w:numId w:val="3"/>
        </w:numPr>
        <w:tabs>
          <w:tab w:val="left" w:pos="720"/>
        </w:tabs>
        <w:spacing w:before="42"/>
        <w:jc w:val="left"/>
        <w:rPr>
          <w:sz w:val="24"/>
        </w:rPr>
      </w:pPr>
      <w:r>
        <w:rPr>
          <w:sz w:val="24"/>
        </w:rPr>
        <w:t>What</w:t>
      </w:r>
      <w:r>
        <w:rPr>
          <w:spacing w:val="-2"/>
          <w:sz w:val="24"/>
        </w:rPr>
        <w:t xml:space="preserve"> </w:t>
      </w:r>
      <w:r>
        <w:rPr>
          <w:sz w:val="24"/>
        </w:rPr>
        <w:t>amounts</w:t>
      </w:r>
      <w:r>
        <w:rPr>
          <w:spacing w:val="-1"/>
          <w:sz w:val="24"/>
        </w:rPr>
        <w:t xml:space="preserve"> </w:t>
      </w:r>
      <w:r>
        <w:rPr>
          <w:sz w:val="24"/>
        </w:rPr>
        <w:t>the</w:t>
      </w:r>
      <w:r>
        <w:rPr>
          <w:spacing w:val="-2"/>
          <w:sz w:val="24"/>
        </w:rPr>
        <w:t xml:space="preserve"> </w:t>
      </w:r>
      <w:r>
        <w:rPr>
          <w:sz w:val="24"/>
        </w:rPr>
        <w:t>Employee</w:t>
      </w:r>
      <w:r>
        <w:rPr>
          <w:spacing w:val="-2"/>
          <w:sz w:val="24"/>
        </w:rPr>
        <w:t xml:space="preserve"> </w:t>
      </w:r>
      <w:r>
        <w:rPr>
          <w:sz w:val="24"/>
        </w:rPr>
        <w:t>got</w:t>
      </w:r>
      <w:r>
        <w:rPr>
          <w:spacing w:val="-2"/>
          <w:sz w:val="24"/>
        </w:rPr>
        <w:t xml:space="preserve"> </w:t>
      </w:r>
      <w:r>
        <w:rPr>
          <w:sz w:val="24"/>
        </w:rPr>
        <w:t>during that</w:t>
      </w:r>
      <w:r>
        <w:rPr>
          <w:spacing w:val="-1"/>
          <w:sz w:val="24"/>
        </w:rPr>
        <w:t xml:space="preserve"> </w:t>
      </w:r>
      <w:r>
        <w:rPr>
          <w:spacing w:val="-2"/>
          <w:sz w:val="24"/>
        </w:rPr>
        <w:t>period.</w:t>
      </w:r>
    </w:p>
    <w:p w14:paraId="1B7CEEBF" w14:textId="77777777" w:rsidR="000C79FC" w:rsidRDefault="00000000">
      <w:pPr>
        <w:pStyle w:val="BodyText"/>
        <w:spacing w:before="201" w:line="278" w:lineRule="auto"/>
        <w:ind w:right="354"/>
      </w:pPr>
      <w:r>
        <w:t xml:space="preserve">More importantly, the Applicant’s side of the story was not heard. In </w:t>
      </w:r>
      <w:r>
        <w:rPr>
          <w:b/>
          <w:i/>
        </w:rPr>
        <w:t xml:space="preserve">Taylor v Ministry of Education &amp; Anor </w:t>
      </w:r>
      <w:r>
        <w:t xml:space="preserve">1996 (2) ZLR 772 (S), it was held that the </w:t>
      </w:r>
      <w:r>
        <w:rPr>
          <w:i/>
        </w:rPr>
        <w:t xml:space="preserve">audi alteram partem </w:t>
      </w:r>
      <w:r>
        <w:t>principle applies both where a person’s existing rights are adversely affected and where he has legitimate expectation that he will be heard before a decision is taken that affects some substantive benefit, advantage</w:t>
      </w:r>
      <w:r>
        <w:rPr>
          <w:spacing w:val="-4"/>
        </w:rPr>
        <w:t xml:space="preserve"> </w:t>
      </w:r>
      <w:r>
        <w:t>or</w:t>
      </w:r>
      <w:r>
        <w:rPr>
          <w:spacing w:val="-2"/>
        </w:rPr>
        <w:t xml:space="preserve"> </w:t>
      </w:r>
      <w:r>
        <w:t>privilege</w:t>
      </w:r>
      <w:r>
        <w:rPr>
          <w:spacing w:val="-4"/>
        </w:rPr>
        <w:t xml:space="preserve"> </w:t>
      </w:r>
      <w:r>
        <w:t>that</w:t>
      </w:r>
      <w:r>
        <w:rPr>
          <w:spacing w:val="-2"/>
        </w:rPr>
        <w:t xml:space="preserve"> </w:t>
      </w:r>
      <w:r>
        <w:t>he</w:t>
      </w:r>
      <w:r>
        <w:rPr>
          <w:spacing w:val="-2"/>
        </w:rPr>
        <w:t xml:space="preserve"> </w:t>
      </w:r>
      <w:r>
        <w:t>expects</w:t>
      </w:r>
      <w:r>
        <w:rPr>
          <w:spacing w:val="-3"/>
        </w:rPr>
        <w:t xml:space="preserve"> </w:t>
      </w:r>
      <w:r>
        <w:t>to</w:t>
      </w:r>
      <w:r>
        <w:rPr>
          <w:spacing w:val="-2"/>
        </w:rPr>
        <w:t xml:space="preserve"> </w:t>
      </w:r>
      <w:r>
        <w:t>acquire</w:t>
      </w:r>
      <w:r>
        <w:rPr>
          <w:spacing w:val="-4"/>
        </w:rPr>
        <w:t xml:space="preserve"> </w:t>
      </w:r>
      <w:r>
        <w:t>or</w:t>
      </w:r>
      <w:r>
        <w:rPr>
          <w:spacing w:val="-2"/>
        </w:rPr>
        <w:t xml:space="preserve"> </w:t>
      </w:r>
      <w:r>
        <w:t>retain</w:t>
      </w:r>
      <w:r>
        <w:rPr>
          <w:spacing w:val="-2"/>
        </w:rPr>
        <w:t xml:space="preserve"> </w:t>
      </w:r>
      <w:r>
        <w:t>and</w:t>
      </w:r>
      <w:r>
        <w:rPr>
          <w:spacing w:val="-2"/>
        </w:rPr>
        <w:t xml:space="preserve"> </w:t>
      </w:r>
      <w:r>
        <w:t>which</w:t>
      </w:r>
      <w:r>
        <w:rPr>
          <w:spacing w:val="-2"/>
        </w:rPr>
        <w:t xml:space="preserve"> </w:t>
      </w:r>
      <w:r>
        <w:t>it</w:t>
      </w:r>
      <w:r>
        <w:rPr>
          <w:spacing w:val="-2"/>
        </w:rPr>
        <w:t xml:space="preserve"> </w:t>
      </w:r>
      <w:r>
        <w:t>would</w:t>
      </w:r>
      <w:r>
        <w:rPr>
          <w:spacing w:val="-2"/>
        </w:rPr>
        <w:t xml:space="preserve"> </w:t>
      </w:r>
      <w:r>
        <w:t>be</w:t>
      </w:r>
      <w:r>
        <w:rPr>
          <w:spacing w:val="-3"/>
        </w:rPr>
        <w:t xml:space="preserve"> </w:t>
      </w:r>
      <w:r>
        <w:t>unfair</w:t>
      </w:r>
      <w:r>
        <w:rPr>
          <w:spacing w:val="-2"/>
        </w:rPr>
        <w:t xml:space="preserve"> </w:t>
      </w:r>
      <w:r>
        <w:t>to</w:t>
      </w:r>
      <w:r>
        <w:rPr>
          <w:spacing w:val="-2"/>
        </w:rPr>
        <w:t xml:space="preserve"> </w:t>
      </w:r>
      <w:r>
        <w:t>deprive him without first consulting with him.</w:t>
      </w:r>
    </w:p>
    <w:p w14:paraId="22DFE57D" w14:textId="77777777" w:rsidR="000C79FC" w:rsidRDefault="00000000">
      <w:pPr>
        <w:pStyle w:val="BodyText"/>
        <w:spacing w:before="158"/>
      </w:pPr>
      <w:r>
        <w:t>I</w:t>
      </w:r>
      <w:r>
        <w:rPr>
          <w:spacing w:val="-1"/>
        </w:rPr>
        <w:t xml:space="preserve"> </w:t>
      </w:r>
      <w:r>
        <w:t>now</w:t>
      </w:r>
      <w:r>
        <w:rPr>
          <w:spacing w:val="-3"/>
        </w:rPr>
        <w:t xml:space="preserve"> </w:t>
      </w:r>
      <w:r>
        <w:t>turn</w:t>
      </w:r>
      <w:r>
        <w:rPr>
          <w:spacing w:val="-1"/>
        </w:rPr>
        <w:t xml:space="preserve"> </w:t>
      </w:r>
      <w:r>
        <w:t>to</w:t>
      </w:r>
      <w:r>
        <w:rPr>
          <w:spacing w:val="-1"/>
        </w:rPr>
        <w:t xml:space="preserve"> </w:t>
      </w:r>
      <w:r>
        <w:t>the</w:t>
      </w:r>
      <w:r>
        <w:rPr>
          <w:spacing w:val="-2"/>
        </w:rPr>
        <w:t xml:space="preserve"> </w:t>
      </w:r>
      <w:r>
        <w:t>Respondent’s</w:t>
      </w:r>
      <w:r>
        <w:rPr>
          <w:spacing w:val="-2"/>
        </w:rPr>
        <w:t xml:space="preserve"> </w:t>
      </w:r>
      <w:r>
        <w:t>submissions</w:t>
      </w:r>
      <w:r>
        <w:rPr>
          <w:spacing w:val="-2"/>
        </w:rPr>
        <w:t xml:space="preserve"> </w:t>
      </w:r>
      <w:r>
        <w:t>in this</w:t>
      </w:r>
      <w:r>
        <w:rPr>
          <w:spacing w:val="-1"/>
        </w:rPr>
        <w:t xml:space="preserve"> </w:t>
      </w:r>
      <w:r>
        <w:t>respect.</w:t>
      </w:r>
      <w:r>
        <w:rPr>
          <w:spacing w:val="-1"/>
        </w:rPr>
        <w:t xml:space="preserve"> </w:t>
      </w:r>
      <w:r>
        <w:t>At</w:t>
      </w:r>
      <w:r>
        <w:rPr>
          <w:spacing w:val="-1"/>
        </w:rPr>
        <w:t xml:space="preserve"> </w:t>
      </w:r>
      <w:r>
        <w:t>page</w:t>
      </w:r>
      <w:r>
        <w:rPr>
          <w:spacing w:val="-2"/>
        </w:rPr>
        <w:t xml:space="preserve"> </w:t>
      </w:r>
      <w:r>
        <w:t>249,</w:t>
      </w:r>
      <w:r>
        <w:rPr>
          <w:spacing w:val="-1"/>
        </w:rPr>
        <w:t xml:space="preserve"> </w:t>
      </w:r>
      <w:r>
        <w:t>it</w:t>
      </w:r>
      <w:r>
        <w:rPr>
          <w:spacing w:val="-1"/>
        </w:rPr>
        <w:t xml:space="preserve"> </w:t>
      </w:r>
      <w:r>
        <w:t>is</w:t>
      </w:r>
      <w:r>
        <w:rPr>
          <w:spacing w:val="-2"/>
        </w:rPr>
        <w:t xml:space="preserve"> </w:t>
      </w:r>
      <w:r>
        <w:t xml:space="preserve">recorded </w:t>
      </w:r>
      <w:r>
        <w:rPr>
          <w:spacing w:val="-2"/>
        </w:rPr>
        <w:t>thus:</w:t>
      </w:r>
    </w:p>
    <w:p w14:paraId="0273A68F" w14:textId="77777777" w:rsidR="000C79FC" w:rsidRDefault="00000000">
      <w:pPr>
        <w:pStyle w:val="BodyText"/>
        <w:spacing w:before="204" w:line="278" w:lineRule="auto"/>
        <w:ind w:left="720" w:right="356"/>
      </w:pPr>
      <w:r>
        <w:t>“After the Arbitrator found the Applicant liable for my constructive dismissal it then proceeded to deal with the</w:t>
      </w:r>
      <w:r>
        <w:rPr>
          <w:spacing w:val="-1"/>
        </w:rPr>
        <w:t xml:space="preserve"> </w:t>
      </w:r>
      <w:r>
        <w:t>issue</w:t>
      </w:r>
      <w:r>
        <w:rPr>
          <w:spacing w:val="-1"/>
        </w:rPr>
        <w:t xml:space="preserve"> </w:t>
      </w:r>
      <w:r>
        <w:t>of quantum of liability well in accordance with the</w:t>
      </w:r>
      <w:r>
        <w:rPr>
          <w:spacing w:val="-1"/>
        </w:rPr>
        <w:t xml:space="preserve"> </w:t>
      </w:r>
      <w:r>
        <w:t>terms of reference.”</w:t>
      </w:r>
    </w:p>
    <w:p w14:paraId="29C96DA1" w14:textId="77777777" w:rsidR="000C79FC" w:rsidRDefault="00000000">
      <w:pPr>
        <w:pStyle w:val="BodyText"/>
        <w:spacing w:before="158" w:line="278" w:lineRule="auto"/>
        <w:ind w:right="356"/>
      </w:pPr>
      <w:r>
        <w:t>There</w:t>
      </w:r>
      <w:r>
        <w:rPr>
          <w:spacing w:val="-2"/>
        </w:rPr>
        <w:t xml:space="preserve"> </w:t>
      </w:r>
      <w:r>
        <w:t>is no single</w:t>
      </w:r>
      <w:r>
        <w:rPr>
          <w:spacing w:val="-1"/>
        </w:rPr>
        <w:t xml:space="preserve"> </w:t>
      </w:r>
      <w:r>
        <w:t>averment that the</w:t>
      </w:r>
      <w:r>
        <w:rPr>
          <w:spacing w:val="-1"/>
        </w:rPr>
        <w:t xml:space="preserve"> </w:t>
      </w:r>
      <w:r>
        <w:t>Arbitrator</w:t>
      </w:r>
      <w:r>
        <w:rPr>
          <w:spacing w:val="-1"/>
        </w:rPr>
        <w:t xml:space="preserve"> </w:t>
      </w:r>
      <w:r>
        <w:t>called the</w:t>
      </w:r>
      <w:r>
        <w:rPr>
          <w:spacing w:val="-1"/>
        </w:rPr>
        <w:t xml:space="preserve"> </w:t>
      </w:r>
      <w:r>
        <w:t>parties to give</w:t>
      </w:r>
      <w:r>
        <w:rPr>
          <w:spacing w:val="-1"/>
        </w:rPr>
        <w:t xml:space="preserve"> </w:t>
      </w:r>
      <w:r>
        <w:t>evidence</w:t>
      </w:r>
      <w:r>
        <w:rPr>
          <w:spacing w:val="-1"/>
        </w:rPr>
        <w:t xml:space="preserve"> </w:t>
      </w:r>
      <w:r>
        <w:t>on the</w:t>
      </w:r>
      <w:r>
        <w:rPr>
          <w:spacing w:val="-1"/>
        </w:rPr>
        <w:t xml:space="preserve"> </w:t>
      </w:r>
      <w:r>
        <w:t>issues of evidence</w:t>
      </w:r>
      <w:r>
        <w:rPr>
          <w:spacing w:val="5"/>
        </w:rPr>
        <w:t xml:space="preserve"> </w:t>
      </w:r>
      <w:r>
        <w:t>in</w:t>
      </w:r>
      <w:r>
        <w:rPr>
          <w:spacing w:val="6"/>
        </w:rPr>
        <w:t xml:space="preserve"> </w:t>
      </w:r>
      <w:r>
        <w:t>the</w:t>
      </w:r>
      <w:r>
        <w:rPr>
          <w:spacing w:val="7"/>
        </w:rPr>
        <w:t xml:space="preserve"> </w:t>
      </w:r>
      <w:r>
        <w:t>process</w:t>
      </w:r>
      <w:r>
        <w:rPr>
          <w:spacing w:val="6"/>
        </w:rPr>
        <w:t xml:space="preserve"> </w:t>
      </w:r>
      <w:r>
        <w:t>of</w:t>
      </w:r>
      <w:r>
        <w:rPr>
          <w:spacing w:val="5"/>
        </w:rPr>
        <w:t xml:space="preserve"> </w:t>
      </w:r>
      <w:r>
        <w:t>quantification</w:t>
      </w:r>
      <w:r>
        <w:rPr>
          <w:spacing w:val="5"/>
        </w:rPr>
        <w:t xml:space="preserve"> </w:t>
      </w:r>
      <w:r>
        <w:t>of</w:t>
      </w:r>
      <w:r>
        <w:rPr>
          <w:spacing w:val="8"/>
        </w:rPr>
        <w:t xml:space="preserve"> </w:t>
      </w:r>
      <w:r>
        <w:t>damages</w:t>
      </w:r>
      <w:r>
        <w:rPr>
          <w:spacing w:val="6"/>
        </w:rPr>
        <w:t xml:space="preserve"> </w:t>
      </w:r>
      <w:r>
        <w:t>by</w:t>
      </w:r>
      <w:r>
        <w:rPr>
          <w:spacing w:val="6"/>
        </w:rPr>
        <w:t xml:space="preserve"> </w:t>
      </w:r>
      <w:r>
        <w:t>the</w:t>
      </w:r>
      <w:r>
        <w:rPr>
          <w:spacing w:val="5"/>
        </w:rPr>
        <w:t xml:space="preserve"> </w:t>
      </w:r>
      <w:r>
        <w:t>Arbitrator.</w:t>
      </w:r>
      <w:r>
        <w:rPr>
          <w:spacing w:val="5"/>
        </w:rPr>
        <w:t xml:space="preserve"> </w:t>
      </w:r>
      <w:r>
        <w:t>Countless</w:t>
      </w:r>
      <w:r>
        <w:rPr>
          <w:spacing w:val="8"/>
        </w:rPr>
        <w:t xml:space="preserve"> </w:t>
      </w:r>
      <w:r>
        <w:t>decisions</w:t>
      </w:r>
      <w:r>
        <w:rPr>
          <w:spacing w:val="6"/>
        </w:rPr>
        <w:t xml:space="preserve"> </w:t>
      </w:r>
      <w:r>
        <w:rPr>
          <w:spacing w:val="-4"/>
        </w:rPr>
        <w:t>from</w:t>
      </w:r>
    </w:p>
    <w:p w14:paraId="2F7F7D61" w14:textId="77777777" w:rsidR="000C79FC" w:rsidRDefault="000C79FC">
      <w:pPr>
        <w:pStyle w:val="BodyText"/>
        <w:spacing w:line="278" w:lineRule="auto"/>
        <w:sectPr w:rsidR="000C79FC">
          <w:pgSz w:w="12240" w:h="15840"/>
          <w:pgMar w:top="1360" w:right="1080" w:bottom="1300" w:left="1440" w:header="0" w:footer="1103" w:gutter="0"/>
          <w:cols w:space="720"/>
        </w:sectPr>
      </w:pPr>
    </w:p>
    <w:p w14:paraId="48F9AC15" w14:textId="3C523C1F" w:rsidR="000C79FC" w:rsidRDefault="00000000">
      <w:pPr>
        <w:pStyle w:val="BodyText"/>
        <w:spacing w:before="79" w:line="278" w:lineRule="auto"/>
        <w:ind w:right="356"/>
      </w:pPr>
      <w:r>
        <w:lastRenderedPageBreak/>
        <w:t>the Supreme Court have implored the court and tribunal to ensure that evidence is led during quantification proceedings. The Arbitrator in cause, failed or neglected to do so. This certainly amounts to a procedural irregularity.</w:t>
      </w:r>
    </w:p>
    <w:p w14:paraId="2D4B8429" w14:textId="77777777" w:rsidR="000C79FC" w:rsidRDefault="00000000">
      <w:pPr>
        <w:pStyle w:val="BodyText"/>
        <w:spacing w:before="158" w:line="278" w:lineRule="auto"/>
        <w:ind w:right="358"/>
      </w:pPr>
      <w:r>
        <w:t>Having</w:t>
      </w:r>
      <w:r>
        <w:rPr>
          <w:spacing w:val="-12"/>
        </w:rPr>
        <w:t xml:space="preserve"> </w:t>
      </w:r>
      <w:r>
        <w:t>found</w:t>
      </w:r>
      <w:r>
        <w:rPr>
          <w:spacing w:val="-13"/>
        </w:rPr>
        <w:t xml:space="preserve"> </w:t>
      </w:r>
      <w:r>
        <w:t>that</w:t>
      </w:r>
      <w:r>
        <w:rPr>
          <w:spacing w:val="-12"/>
        </w:rPr>
        <w:t xml:space="preserve"> </w:t>
      </w:r>
      <w:r>
        <w:t>that</w:t>
      </w:r>
      <w:r>
        <w:rPr>
          <w:spacing w:val="-12"/>
        </w:rPr>
        <w:t xml:space="preserve"> </w:t>
      </w:r>
      <w:r>
        <w:t>there</w:t>
      </w:r>
      <w:r>
        <w:rPr>
          <w:spacing w:val="-13"/>
        </w:rPr>
        <w:t xml:space="preserve"> </w:t>
      </w:r>
      <w:r>
        <w:t>were</w:t>
      </w:r>
      <w:r>
        <w:rPr>
          <w:spacing w:val="-13"/>
        </w:rPr>
        <w:t xml:space="preserve"> </w:t>
      </w:r>
      <w:r>
        <w:t>procedural</w:t>
      </w:r>
      <w:r>
        <w:rPr>
          <w:spacing w:val="-12"/>
        </w:rPr>
        <w:t xml:space="preserve"> </w:t>
      </w:r>
      <w:r>
        <w:t>irregularities</w:t>
      </w:r>
      <w:r>
        <w:rPr>
          <w:spacing w:val="-12"/>
        </w:rPr>
        <w:t xml:space="preserve"> </w:t>
      </w:r>
      <w:r>
        <w:t>when</w:t>
      </w:r>
      <w:r>
        <w:rPr>
          <w:spacing w:val="-12"/>
        </w:rPr>
        <w:t xml:space="preserve"> </w:t>
      </w:r>
      <w:r>
        <w:t>dealing</w:t>
      </w:r>
      <w:r>
        <w:rPr>
          <w:spacing w:val="-12"/>
        </w:rPr>
        <w:t xml:space="preserve"> </w:t>
      </w:r>
      <w:r>
        <w:t>with</w:t>
      </w:r>
      <w:r>
        <w:rPr>
          <w:spacing w:val="-12"/>
        </w:rPr>
        <w:t xml:space="preserve"> </w:t>
      </w:r>
      <w:r>
        <w:t>the</w:t>
      </w:r>
      <w:r>
        <w:rPr>
          <w:spacing w:val="-13"/>
        </w:rPr>
        <w:t xml:space="preserve"> </w:t>
      </w:r>
      <w:r>
        <w:t>first</w:t>
      </w:r>
      <w:r>
        <w:rPr>
          <w:spacing w:val="-12"/>
        </w:rPr>
        <w:t xml:space="preserve"> </w:t>
      </w:r>
      <w:r>
        <w:t>two</w:t>
      </w:r>
      <w:r>
        <w:rPr>
          <w:spacing w:val="-11"/>
        </w:rPr>
        <w:t xml:space="preserve"> </w:t>
      </w:r>
      <w:r>
        <w:t>grounds for review, it becomes unnecessary to deal with the rest of the grounds for review.</w:t>
      </w:r>
    </w:p>
    <w:p w14:paraId="4519ED44" w14:textId="77777777" w:rsidR="000C79FC" w:rsidRDefault="00000000">
      <w:pPr>
        <w:pStyle w:val="BodyText"/>
        <w:spacing w:before="159"/>
      </w:pPr>
      <w:r>
        <w:t>In</w:t>
      </w:r>
      <w:r>
        <w:rPr>
          <w:spacing w:val="-1"/>
        </w:rPr>
        <w:t xml:space="preserve"> </w:t>
      </w:r>
      <w:r>
        <w:t>the</w:t>
      </w:r>
      <w:r>
        <w:rPr>
          <w:spacing w:val="-2"/>
        </w:rPr>
        <w:t xml:space="preserve"> </w:t>
      </w:r>
      <w:r>
        <w:t>result,</w:t>
      </w:r>
      <w:r>
        <w:rPr>
          <w:spacing w:val="-1"/>
        </w:rPr>
        <w:t xml:space="preserve"> </w:t>
      </w:r>
      <w:r>
        <w:t>the Court</w:t>
      </w:r>
      <w:r>
        <w:rPr>
          <w:spacing w:val="-1"/>
        </w:rPr>
        <w:t xml:space="preserve"> </w:t>
      </w:r>
      <w:r>
        <w:t>makes</w:t>
      </w:r>
      <w:r>
        <w:rPr>
          <w:spacing w:val="-1"/>
        </w:rPr>
        <w:t xml:space="preserve"> </w:t>
      </w:r>
      <w:r>
        <w:t>the</w:t>
      </w:r>
      <w:r>
        <w:rPr>
          <w:spacing w:val="-1"/>
        </w:rPr>
        <w:t xml:space="preserve"> </w:t>
      </w:r>
      <w:r>
        <w:t xml:space="preserve">following </w:t>
      </w:r>
      <w:r>
        <w:rPr>
          <w:spacing w:val="-2"/>
        </w:rPr>
        <w:t>Order:</w:t>
      </w:r>
    </w:p>
    <w:p w14:paraId="0EB0116A" w14:textId="77777777" w:rsidR="000C79FC" w:rsidRDefault="00000000">
      <w:pPr>
        <w:pStyle w:val="ListParagraph"/>
        <w:numPr>
          <w:ilvl w:val="0"/>
          <w:numId w:val="2"/>
        </w:numPr>
        <w:tabs>
          <w:tab w:val="left" w:pos="719"/>
        </w:tabs>
        <w:spacing w:before="204"/>
        <w:ind w:left="719" w:hanging="359"/>
        <w:jc w:val="both"/>
        <w:rPr>
          <w:sz w:val="24"/>
        </w:rPr>
      </w:pPr>
      <w:r>
        <w:rPr>
          <w:sz w:val="24"/>
        </w:rPr>
        <w:t>The</w:t>
      </w:r>
      <w:r>
        <w:rPr>
          <w:spacing w:val="-4"/>
          <w:sz w:val="24"/>
        </w:rPr>
        <w:t xml:space="preserve"> </w:t>
      </w:r>
      <w:r>
        <w:rPr>
          <w:sz w:val="24"/>
        </w:rPr>
        <w:t>application</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pacing w:val="-2"/>
          <w:sz w:val="24"/>
        </w:rPr>
        <w:t>granted.</w:t>
      </w:r>
    </w:p>
    <w:p w14:paraId="1398BC78" w14:textId="77777777" w:rsidR="000C79FC" w:rsidRDefault="00000000">
      <w:pPr>
        <w:pStyle w:val="ListParagraph"/>
        <w:numPr>
          <w:ilvl w:val="0"/>
          <w:numId w:val="2"/>
        </w:numPr>
        <w:tabs>
          <w:tab w:val="left" w:pos="719"/>
        </w:tabs>
        <w:spacing w:before="43"/>
        <w:ind w:left="719" w:hanging="359"/>
        <w:jc w:val="both"/>
        <w:rPr>
          <w:sz w:val="24"/>
        </w:rPr>
      </w:pPr>
      <w:r>
        <w:rPr>
          <w:sz w:val="24"/>
        </w:rPr>
        <w:t>The</w:t>
      </w:r>
      <w:r>
        <w:rPr>
          <w:spacing w:val="-5"/>
          <w:sz w:val="24"/>
        </w:rPr>
        <w:t xml:space="preserve"> </w:t>
      </w:r>
      <w:r>
        <w:rPr>
          <w:sz w:val="24"/>
        </w:rPr>
        <w:t>decision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Second Respondent</w:t>
      </w:r>
      <w:r>
        <w:rPr>
          <w:spacing w:val="-1"/>
          <w:sz w:val="24"/>
        </w:rPr>
        <w:t xml:space="preserve"> </w:t>
      </w:r>
      <w:r>
        <w:rPr>
          <w:sz w:val="24"/>
        </w:rPr>
        <w:t>dated 30</w:t>
      </w:r>
      <w:r>
        <w:rPr>
          <w:spacing w:val="1"/>
          <w:sz w:val="24"/>
        </w:rPr>
        <w:t xml:space="preserve"> </w:t>
      </w:r>
      <w:r>
        <w:rPr>
          <w:sz w:val="24"/>
        </w:rPr>
        <w:t>December 2024</w:t>
      </w:r>
      <w:r>
        <w:rPr>
          <w:spacing w:val="-1"/>
          <w:sz w:val="24"/>
        </w:rPr>
        <w:t xml:space="preserve"> </w:t>
      </w:r>
      <w:r>
        <w:rPr>
          <w:sz w:val="24"/>
        </w:rPr>
        <w:t>is</w:t>
      </w:r>
      <w:r>
        <w:rPr>
          <w:spacing w:val="-1"/>
          <w:sz w:val="24"/>
        </w:rPr>
        <w:t xml:space="preserve"> </w:t>
      </w:r>
      <w:r>
        <w:rPr>
          <w:sz w:val="24"/>
        </w:rPr>
        <w:t>hereby</w:t>
      </w:r>
      <w:r>
        <w:rPr>
          <w:spacing w:val="-1"/>
          <w:sz w:val="24"/>
        </w:rPr>
        <w:t xml:space="preserve"> </w:t>
      </w:r>
      <w:r>
        <w:rPr>
          <w:sz w:val="24"/>
        </w:rPr>
        <w:t xml:space="preserve">set </w:t>
      </w:r>
      <w:r>
        <w:rPr>
          <w:spacing w:val="-2"/>
          <w:sz w:val="24"/>
        </w:rPr>
        <w:t>aside.</w:t>
      </w:r>
    </w:p>
    <w:p w14:paraId="6582FA78" w14:textId="77777777" w:rsidR="000C79FC" w:rsidRDefault="00000000">
      <w:pPr>
        <w:pStyle w:val="ListParagraph"/>
        <w:numPr>
          <w:ilvl w:val="0"/>
          <w:numId w:val="2"/>
        </w:numPr>
        <w:tabs>
          <w:tab w:val="left" w:pos="720"/>
        </w:tabs>
        <w:spacing w:before="46" w:line="278" w:lineRule="auto"/>
        <w:ind w:right="353"/>
        <w:jc w:val="both"/>
        <w:rPr>
          <w:sz w:val="24"/>
        </w:rPr>
      </w:pPr>
      <w:r>
        <w:rPr>
          <w:sz w:val="24"/>
        </w:rPr>
        <w:t>The</w:t>
      </w:r>
      <w:r>
        <w:rPr>
          <w:spacing w:val="-4"/>
          <w:sz w:val="24"/>
        </w:rPr>
        <w:t xml:space="preserve"> </w:t>
      </w:r>
      <w:r>
        <w:rPr>
          <w:sz w:val="24"/>
        </w:rPr>
        <w:t>matter</w:t>
      </w:r>
      <w:r>
        <w:rPr>
          <w:spacing w:val="-4"/>
          <w:sz w:val="24"/>
        </w:rPr>
        <w:t xml:space="preserve"> </w:t>
      </w:r>
      <w:r>
        <w:rPr>
          <w:sz w:val="24"/>
        </w:rPr>
        <w:t>is</w:t>
      </w:r>
      <w:r>
        <w:rPr>
          <w:spacing w:val="-3"/>
          <w:sz w:val="24"/>
        </w:rPr>
        <w:t xml:space="preserve"> </w:t>
      </w:r>
      <w:r>
        <w:rPr>
          <w:sz w:val="24"/>
        </w:rPr>
        <w:t>remitted</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hearing</w:t>
      </w:r>
      <w:r>
        <w:rPr>
          <w:spacing w:val="-2"/>
          <w:sz w:val="24"/>
        </w:rPr>
        <w:t xml:space="preserve"> </w:t>
      </w:r>
      <w:r>
        <w:rPr>
          <w:sz w:val="24"/>
        </w:rPr>
        <w:t>de</w:t>
      </w:r>
      <w:r>
        <w:rPr>
          <w:spacing w:val="-4"/>
          <w:sz w:val="24"/>
        </w:rPr>
        <w:t xml:space="preserve"> </w:t>
      </w:r>
      <w:r>
        <w:rPr>
          <w:sz w:val="24"/>
        </w:rPr>
        <w:t>novo</w:t>
      </w:r>
      <w:r>
        <w:rPr>
          <w:spacing w:val="-2"/>
          <w:sz w:val="24"/>
        </w:rPr>
        <w:t xml:space="preserve"> </w:t>
      </w:r>
      <w:r>
        <w:rPr>
          <w:sz w:val="24"/>
        </w:rPr>
        <w:t>before</w:t>
      </w:r>
      <w:r>
        <w:rPr>
          <w:spacing w:val="-3"/>
          <w:sz w:val="24"/>
        </w:rPr>
        <w:t xml:space="preserve"> </w:t>
      </w:r>
      <w:r>
        <w:rPr>
          <w:sz w:val="24"/>
        </w:rPr>
        <w:t>a</w:t>
      </w:r>
      <w:r>
        <w:rPr>
          <w:spacing w:val="-3"/>
          <w:sz w:val="24"/>
        </w:rPr>
        <w:t xml:space="preserve"> </w:t>
      </w:r>
      <w:r>
        <w:rPr>
          <w:sz w:val="24"/>
        </w:rPr>
        <w:t>different Arbitrator</w:t>
      </w:r>
      <w:r>
        <w:rPr>
          <w:spacing w:val="-2"/>
          <w:sz w:val="24"/>
        </w:rPr>
        <w:t xml:space="preserve"> </w:t>
      </w:r>
      <w:r>
        <w:rPr>
          <w:sz w:val="24"/>
        </w:rPr>
        <w:t>appointed</w:t>
      </w:r>
      <w:r>
        <w:rPr>
          <w:spacing w:val="-2"/>
          <w:sz w:val="24"/>
        </w:rPr>
        <w:t xml:space="preserve"> </w:t>
      </w:r>
      <w:r>
        <w:rPr>
          <w:sz w:val="24"/>
        </w:rPr>
        <w:t>by</w:t>
      </w:r>
      <w:r>
        <w:rPr>
          <w:spacing w:val="-2"/>
          <w:sz w:val="24"/>
        </w:rPr>
        <w:t xml:space="preserve"> </w:t>
      </w:r>
      <w:r>
        <w:rPr>
          <w:sz w:val="24"/>
        </w:rPr>
        <w:t>the Principal Labour Officer from a list of arbitrators appointed in terms of section 98 (6) of the Labour Act, (Chapter 28:01).</w:t>
      </w:r>
    </w:p>
    <w:p w14:paraId="6CCFB43E" w14:textId="77777777" w:rsidR="000C79FC" w:rsidRDefault="00000000">
      <w:pPr>
        <w:pStyle w:val="ListParagraph"/>
        <w:numPr>
          <w:ilvl w:val="0"/>
          <w:numId w:val="2"/>
        </w:numPr>
        <w:tabs>
          <w:tab w:val="left" w:pos="719"/>
        </w:tabs>
        <w:spacing w:line="274" w:lineRule="exact"/>
        <w:ind w:left="719" w:hanging="359"/>
        <w:jc w:val="both"/>
        <w:rPr>
          <w:sz w:val="24"/>
        </w:rPr>
      </w:pPr>
      <w:r>
        <w:rPr>
          <w:sz w:val="24"/>
        </w:rPr>
        <w:t>The</w:t>
      </w:r>
      <w:r>
        <w:rPr>
          <w:spacing w:val="-3"/>
          <w:sz w:val="24"/>
        </w:rPr>
        <w:t xml:space="preserve"> </w:t>
      </w:r>
      <w:r>
        <w:rPr>
          <w:sz w:val="24"/>
        </w:rPr>
        <w:t>Terms</w:t>
      </w:r>
      <w:r>
        <w:rPr>
          <w:spacing w:val="-2"/>
          <w:sz w:val="24"/>
        </w:rPr>
        <w:t xml:space="preserve"> </w:t>
      </w:r>
      <w:r>
        <w:rPr>
          <w:sz w:val="24"/>
        </w:rPr>
        <w:t>of</w:t>
      </w:r>
      <w:r>
        <w:rPr>
          <w:spacing w:val="-2"/>
          <w:sz w:val="24"/>
        </w:rPr>
        <w:t xml:space="preserve"> </w:t>
      </w:r>
      <w:r>
        <w:rPr>
          <w:sz w:val="24"/>
        </w:rPr>
        <w:t>Reference</w:t>
      </w:r>
      <w:r>
        <w:rPr>
          <w:spacing w:val="1"/>
          <w:sz w:val="24"/>
        </w:rPr>
        <w:t xml:space="preserve"> </w:t>
      </w:r>
      <w:r>
        <w:rPr>
          <w:sz w:val="24"/>
        </w:rPr>
        <w:t>before</w:t>
      </w:r>
      <w:r>
        <w:rPr>
          <w:spacing w:val="-2"/>
          <w:sz w:val="24"/>
        </w:rPr>
        <w:t xml:space="preserve"> </w:t>
      </w:r>
      <w:r>
        <w:rPr>
          <w:sz w:val="24"/>
        </w:rPr>
        <w:t>that</w:t>
      </w:r>
      <w:r>
        <w:rPr>
          <w:spacing w:val="-1"/>
          <w:sz w:val="24"/>
        </w:rPr>
        <w:t xml:space="preserve"> </w:t>
      </w:r>
      <w:r>
        <w:rPr>
          <w:sz w:val="24"/>
        </w:rPr>
        <w:t>Arbitrator shall</w:t>
      </w:r>
      <w:r>
        <w:rPr>
          <w:spacing w:val="-1"/>
          <w:sz w:val="24"/>
        </w:rPr>
        <w:t xml:space="preserve"> </w:t>
      </w:r>
      <w:r>
        <w:rPr>
          <w:sz w:val="24"/>
        </w:rPr>
        <w:t>be</w:t>
      </w:r>
      <w:r>
        <w:rPr>
          <w:spacing w:val="-2"/>
          <w:sz w:val="24"/>
        </w:rPr>
        <w:t xml:space="preserve"> </w:t>
      </w:r>
      <w:r>
        <w:rPr>
          <w:sz w:val="24"/>
        </w:rPr>
        <w:t>as</w:t>
      </w:r>
      <w:r>
        <w:rPr>
          <w:spacing w:val="-1"/>
          <w:sz w:val="24"/>
        </w:rPr>
        <w:t xml:space="preserve"> </w:t>
      </w:r>
      <w:r>
        <w:rPr>
          <w:spacing w:val="-2"/>
          <w:sz w:val="24"/>
        </w:rPr>
        <w:t>follows:</w:t>
      </w:r>
    </w:p>
    <w:p w14:paraId="7742A8E1" w14:textId="77777777" w:rsidR="000C79FC" w:rsidRDefault="00000000">
      <w:pPr>
        <w:pStyle w:val="ListParagraph"/>
        <w:numPr>
          <w:ilvl w:val="1"/>
          <w:numId w:val="2"/>
        </w:numPr>
        <w:tabs>
          <w:tab w:val="left" w:pos="1079"/>
        </w:tabs>
        <w:spacing w:before="43"/>
        <w:ind w:left="1079" w:hanging="359"/>
        <w:jc w:val="both"/>
        <w:rPr>
          <w:sz w:val="24"/>
        </w:rPr>
      </w:pPr>
      <w:r>
        <w:rPr>
          <w:sz w:val="24"/>
        </w:rPr>
        <w:t>Whether</w:t>
      </w:r>
      <w:r>
        <w:rPr>
          <w:spacing w:val="-5"/>
          <w:sz w:val="24"/>
        </w:rPr>
        <w:t xml:space="preserve"> </w:t>
      </w:r>
      <w:r>
        <w:rPr>
          <w:sz w:val="24"/>
        </w:rPr>
        <w:t>the Employee</w:t>
      </w:r>
      <w:r>
        <w:rPr>
          <w:spacing w:val="-1"/>
          <w:sz w:val="24"/>
        </w:rPr>
        <w:t xml:space="preserve"> </w:t>
      </w:r>
      <w:r>
        <w:rPr>
          <w:sz w:val="24"/>
        </w:rPr>
        <w:t>was</w:t>
      </w:r>
      <w:r>
        <w:rPr>
          <w:spacing w:val="-1"/>
          <w:sz w:val="24"/>
        </w:rPr>
        <w:t xml:space="preserve"> </w:t>
      </w:r>
      <w:r>
        <w:rPr>
          <w:sz w:val="24"/>
        </w:rPr>
        <w:t>constructively dismissed,</w:t>
      </w:r>
      <w:r>
        <w:rPr>
          <w:spacing w:val="-1"/>
          <w:sz w:val="24"/>
        </w:rPr>
        <w:t xml:space="preserve"> </w:t>
      </w:r>
      <w:r>
        <w:rPr>
          <w:sz w:val="24"/>
        </w:rPr>
        <w:t>if</w:t>
      </w:r>
      <w:r>
        <w:rPr>
          <w:spacing w:val="-2"/>
          <w:sz w:val="24"/>
        </w:rPr>
        <w:t xml:space="preserve"> </w:t>
      </w:r>
      <w:r>
        <w:rPr>
          <w:sz w:val="24"/>
        </w:rPr>
        <w:t>so,</w:t>
      </w:r>
      <w:r>
        <w:rPr>
          <w:spacing w:val="-1"/>
          <w:sz w:val="24"/>
        </w:rPr>
        <w:t xml:space="preserve"> </w:t>
      </w:r>
      <w:r>
        <w:rPr>
          <w:sz w:val="24"/>
        </w:rPr>
        <w:t>the</w:t>
      </w:r>
      <w:r>
        <w:rPr>
          <w:spacing w:val="-2"/>
          <w:sz w:val="24"/>
        </w:rPr>
        <w:t xml:space="preserve"> </w:t>
      </w:r>
      <w:r>
        <w:rPr>
          <w:sz w:val="24"/>
        </w:rPr>
        <w:t xml:space="preserve">remedy </w:t>
      </w:r>
      <w:r>
        <w:rPr>
          <w:spacing w:val="-2"/>
          <w:sz w:val="24"/>
        </w:rPr>
        <w:t>thereof.</w:t>
      </w:r>
    </w:p>
    <w:p w14:paraId="5355B167" w14:textId="77777777" w:rsidR="000C79FC" w:rsidRDefault="00000000">
      <w:pPr>
        <w:pStyle w:val="ListParagraph"/>
        <w:numPr>
          <w:ilvl w:val="1"/>
          <w:numId w:val="2"/>
        </w:numPr>
        <w:tabs>
          <w:tab w:val="left" w:pos="1080"/>
        </w:tabs>
        <w:spacing w:before="46"/>
        <w:jc w:val="both"/>
        <w:rPr>
          <w:sz w:val="24"/>
        </w:rPr>
      </w:pPr>
      <w:r>
        <w:rPr>
          <w:sz w:val="24"/>
        </w:rPr>
        <w:t>Whether</w:t>
      </w:r>
      <w:r>
        <w:rPr>
          <w:spacing w:val="-5"/>
          <w:sz w:val="24"/>
        </w:rPr>
        <w:t xml:space="preserve"> </w:t>
      </w:r>
      <w:r>
        <w:rPr>
          <w:sz w:val="24"/>
        </w:rPr>
        <w:t>the Employee</w:t>
      </w:r>
      <w:r>
        <w:rPr>
          <w:spacing w:val="-2"/>
          <w:sz w:val="24"/>
        </w:rPr>
        <w:t xml:space="preserve"> </w:t>
      </w:r>
      <w:r>
        <w:rPr>
          <w:sz w:val="24"/>
        </w:rPr>
        <w:t>is</w:t>
      </w:r>
      <w:r>
        <w:rPr>
          <w:spacing w:val="1"/>
          <w:sz w:val="24"/>
        </w:rPr>
        <w:t xml:space="preserve"> </w:t>
      </w:r>
      <w:r>
        <w:rPr>
          <w:sz w:val="24"/>
        </w:rPr>
        <w:t>entitled</w:t>
      </w:r>
      <w:r>
        <w:rPr>
          <w:spacing w:val="-1"/>
          <w:sz w:val="24"/>
        </w:rPr>
        <w:t xml:space="preserve"> </w:t>
      </w:r>
      <w:r>
        <w:rPr>
          <w:sz w:val="24"/>
        </w:rPr>
        <w:t>to</w:t>
      </w:r>
      <w:r>
        <w:rPr>
          <w:spacing w:val="-1"/>
          <w:sz w:val="24"/>
        </w:rPr>
        <w:t xml:space="preserve"> </w:t>
      </w:r>
      <w:r>
        <w:rPr>
          <w:sz w:val="24"/>
        </w:rPr>
        <w:t>leave</w:t>
      </w:r>
      <w:r>
        <w:rPr>
          <w:spacing w:val="-2"/>
          <w:sz w:val="24"/>
        </w:rPr>
        <w:t xml:space="preserve"> </w:t>
      </w:r>
      <w:r>
        <w:rPr>
          <w:sz w:val="24"/>
        </w:rPr>
        <w:t>numbering</w:t>
      </w:r>
      <w:r>
        <w:rPr>
          <w:spacing w:val="-1"/>
          <w:sz w:val="24"/>
        </w:rPr>
        <w:t xml:space="preserve"> </w:t>
      </w:r>
      <w:r>
        <w:rPr>
          <w:sz w:val="24"/>
        </w:rPr>
        <w:t xml:space="preserve">405.4 </w:t>
      </w:r>
      <w:r>
        <w:rPr>
          <w:spacing w:val="-2"/>
          <w:sz w:val="24"/>
        </w:rPr>
        <w:t>days.</w:t>
      </w:r>
    </w:p>
    <w:p w14:paraId="1983AB64" w14:textId="77777777" w:rsidR="000C79FC" w:rsidRDefault="00000000">
      <w:pPr>
        <w:pStyle w:val="ListParagraph"/>
        <w:numPr>
          <w:ilvl w:val="0"/>
          <w:numId w:val="2"/>
        </w:numPr>
        <w:tabs>
          <w:tab w:val="left" w:pos="719"/>
        </w:tabs>
        <w:spacing w:before="43"/>
        <w:ind w:left="719" w:hanging="359"/>
        <w:jc w:val="both"/>
        <w:rPr>
          <w:sz w:val="24"/>
        </w:rPr>
      </w:pPr>
      <w:r>
        <w:rPr>
          <w:sz w:val="24"/>
        </w:rPr>
        <w:t>The</w:t>
      </w:r>
      <w:r>
        <w:rPr>
          <w:spacing w:val="-3"/>
          <w:sz w:val="24"/>
        </w:rPr>
        <w:t xml:space="preserve"> </w:t>
      </w:r>
      <w:r>
        <w:rPr>
          <w:sz w:val="24"/>
        </w:rPr>
        <w:t>costs</w:t>
      </w:r>
      <w:r>
        <w:rPr>
          <w:spacing w:val="-1"/>
          <w:sz w:val="24"/>
        </w:rPr>
        <w:t xml:space="preserve"> </w:t>
      </w:r>
      <w:r>
        <w:rPr>
          <w:sz w:val="24"/>
        </w:rPr>
        <w:t>of</w:t>
      </w:r>
      <w:r>
        <w:rPr>
          <w:spacing w:val="-1"/>
          <w:sz w:val="24"/>
        </w:rPr>
        <w:t xml:space="preserve"> </w:t>
      </w:r>
      <w:r>
        <w:rPr>
          <w:sz w:val="24"/>
        </w:rPr>
        <w:t>arbitration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borne</w:t>
      </w:r>
      <w:r>
        <w:rPr>
          <w:spacing w:val="-1"/>
          <w:sz w:val="24"/>
        </w:rPr>
        <w:t xml:space="preserve"> </w:t>
      </w:r>
      <w:r>
        <w:rPr>
          <w:sz w:val="24"/>
        </w:rPr>
        <w:t>by</w:t>
      </w:r>
      <w:r>
        <w:rPr>
          <w:spacing w:val="-1"/>
          <w:sz w:val="24"/>
        </w:rPr>
        <w:t xml:space="preserve"> </w:t>
      </w:r>
      <w:r>
        <w:rPr>
          <w:sz w:val="24"/>
        </w:rPr>
        <w:t xml:space="preserve">the </w:t>
      </w:r>
      <w:r>
        <w:rPr>
          <w:spacing w:val="-2"/>
          <w:sz w:val="24"/>
        </w:rPr>
        <w:t>Applicant.</w:t>
      </w:r>
    </w:p>
    <w:p w14:paraId="6B52CF2D" w14:textId="77777777" w:rsidR="000C79FC" w:rsidRDefault="00000000">
      <w:pPr>
        <w:pStyle w:val="ListParagraph"/>
        <w:numPr>
          <w:ilvl w:val="0"/>
          <w:numId w:val="2"/>
        </w:numPr>
        <w:tabs>
          <w:tab w:val="left" w:pos="719"/>
        </w:tabs>
        <w:spacing w:before="43"/>
        <w:ind w:left="719" w:hanging="359"/>
        <w:jc w:val="both"/>
        <w:rPr>
          <w:sz w:val="24"/>
        </w:rPr>
      </w:pPr>
      <w:r>
        <w:rPr>
          <w:sz w:val="24"/>
        </w:rPr>
        <w:t>In</w:t>
      </w:r>
      <w:r>
        <w:rPr>
          <w:spacing w:val="-1"/>
          <w:sz w:val="24"/>
        </w:rPr>
        <w:t xml:space="preserve"> </w:t>
      </w:r>
      <w:r>
        <w:rPr>
          <w:sz w:val="24"/>
        </w:rPr>
        <w:t>the</w:t>
      </w:r>
      <w:r>
        <w:rPr>
          <w:spacing w:val="-3"/>
          <w:sz w:val="24"/>
        </w:rPr>
        <w:t xml:space="preserve"> </w:t>
      </w:r>
      <w:r>
        <w:rPr>
          <w:sz w:val="24"/>
        </w:rPr>
        <w:t>present</w:t>
      </w:r>
      <w:r>
        <w:rPr>
          <w:spacing w:val="1"/>
          <w:sz w:val="24"/>
        </w:rPr>
        <w:t xml:space="preserve"> </w:t>
      </w:r>
      <w:r>
        <w:rPr>
          <w:sz w:val="24"/>
        </w:rPr>
        <w:t>application,</w:t>
      </w:r>
      <w:r>
        <w:rPr>
          <w:spacing w:val="-1"/>
          <w:sz w:val="24"/>
        </w:rPr>
        <w:t xml:space="preserve"> </w:t>
      </w:r>
      <w:r>
        <w:rPr>
          <w:sz w:val="24"/>
        </w:rPr>
        <w:t>each party</w:t>
      </w:r>
      <w:r>
        <w:rPr>
          <w:spacing w:val="-1"/>
          <w:sz w:val="24"/>
        </w:rPr>
        <w:t xml:space="preserve"> </w:t>
      </w:r>
      <w:r>
        <w:rPr>
          <w:sz w:val="24"/>
        </w:rPr>
        <w:t>shall</w:t>
      </w:r>
      <w:r>
        <w:rPr>
          <w:spacing w:val="-1"/>
          <w:sz w:val="24"/>
        </w:rPr>
        <w:t xml:space="preserve"> </w:t>
      </w:r>
      <w:r>
        <w:rPr>
          <w:sz w:val="24"/>
        </w:rPr>
        <w:t>bear</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62E2E5DC" w14:textId="77777777" w:rsidR="000C79FC" w:rsidRDefault="000C79FC">
      <w:pPr>
        <w:pStyle w:val="BodyText"/>
        <w:jc w:val="left"/>
      </w:pPr>
    </w:p>
    <w:p w14:paraId="35991425" w14:textId="77777777" w:rsidR="000C79FC" w:rsidRDefault="000C79FC">
      <w:pPr>
        <w:pStyle w:val="BodyText"/>
        <w:jc w:val="left"/>
      </w:pPr>
    </w:p>
    <w:p w14:paraId="4CA6A682" w14:textId="77777777" w:rsidR="000C79FC" w:rsidRDefault="000C79FC">
      <w:pPr>
        <w:pStyle w:val="BodyText"/>
        <w:jc w:val="left"/>
      </w:pPr>
    </w:p>
    <w:p w14:paraId="304EA59D" w14:textId="77777777" w:rsidR="000C79FC" w:rsidRDefault="000C79FC">
      <w:pPr>
        <w:pStyle w:val="BodyText"/>
        <w:spacing w:before="60"/>
        <w:jc w:val="left"/>
      </w:pPr>
    </w:p>
    <w:p w14:paraId="54345073" w14:textId="77777777" w:rsidR="000C79FC" w:rsidRDefault="00000000">
      <w:pPr>
        <w:rPr>
          <w:b/>
          <w:sz w:val="24"/>
        </w:rPr>
      </w:pPr>
      <w:r>
        <w:rPr>
          <w:b/>
          <w:spacing w:val="-2"/>
          <w:sz w:val="24"/>
        </w:rPr>
        <w:t>APPEAL</w:t>
      </w:r>
    </w:p>
    <w:p w14:paraId="75FF3280" w14:textId="77777777" w:rsidR="000C79FC" w:rsidRDefault="00000000">
      <w:pPr>
        <w:pStyle w:val="BodyText"/>
        <w:spacing w:before="202" w:line="280" w:lineRule="auto"/>
        <w:jc w:val="left"/>
      </w:pPr>
      <w:r>
        <w:t xml:space="preserve">The Court, having set aside the proceedings in Case Number LC/H/295/25, makes the following </w:t>
      </w:r>
      <w:r>
        <w:rPr>
          <w:spacing w:val="-2"/>
        </w:rPr>
        <w:t>Order:</w:t>
      </w:r>
    </w:p>
    <w:p w14:paraId="5A4159D3" w14:textId="77777777" w:rsidR="000C79FC" w:rsidRDefault="00000000">
      <w:pPr>
        <w:pStyle w:val="ListParagraph"/>
        <w:numPr>
          <w:ilvl w:val="0"/>
          <w:numId w:val="1"/>
        </w:numPr>
        <w:tabs>
          <w:tab w:val="left" w:pos="720"/>
        </w:tabs>
        <w:spacing w:before="154" w:line="280" w:lineRule="auto"/>
        <w:ind w:right="356"/>
        <w:rPr>
          <w:sz w:val="24"/>
        </w:rPr>
      </w:pPr>
      <w:r>
        <w:rPr>
          <w:sz w:val="24"/>
        </w:rPr>
        <w:t>The</w:t>
      </w:r>
      <w:r>
        <w:rPr>
          <w:spacing w:val="-1"/>
          <w:sz w:val="24"/>
        </w:rPr>
        <w:t xml:space="preserve"> </w:t>
      </w:r>
      <w:r>
        <w:rPr>
          <w:sz w:val="24"/>
        </w:rPr>
        <w:t>appeal is hereby struck off</w:t>
      </w:r>
      <w:r>
        <w:rPr>
          <w:spacing w:val="-2"/>
          <w:sz w:val="24"/>
        </w:rPr>
        <w:t xml:space="preserve"> </w:t>
      </w:r>
      <w:r>
        <w:rPr>
          <w:sz w:val="24"/>
        </w:rPr>
        <w:t>the</w:t>
      </w:r>
      <w:r>
        <w:rPr>
          <w:spacing w:val="-1"/>
          <w:sz w:val="24"/>
        </w:rPr>
        <w:t xml:space="preserve"> </w:t>
      </w:r>
      <w:r>
        <w:rPr>
          <w:sz w:val="24"/>
        </w:rPr>
        <w:t>roll by reason of</w:t>
      </w:r>
      <w:r>
        <w:rPr>
          <w:spacing w:val="-1"/>
          <w:sz w:val="24"/>
        </w:rPr>
        <w:t xml:space="preserve"> </w:t>
      </w:r>
      <w:r>
        <w:rPr>
          <w:sz w:val="24"/>
        </w:rPr>
        <w:t>it becoming moot,</w:t>
      </w:r>
      <w:r>
        <w:rPr>
          <w:spacing w:val="-2"/>
          <w:sz w:val="24"/>
        </w:rPr>
        <w:t xml:space="preserve"> </w:t>
      </w:r>
      <w:r>
        <w:rPr>
          <w:sz w:val="24"/>
        </w:rPr>
        <w:t>the</w:t>
      </w:r>
      <w:r>
        <w:rPr>
          <w:spacing w:val="-1"/>
          <w:sz w:val="24"/>
        </w:rPr>
        <w:t xml:space="preserve"> </w:t>
      </w:r>
      <w:r>
        <w:rPr>
          <w:sz w:val="24"/>
        </w:rPr>
        <w:t>decision of</w:t>
      </w:r>
      <w:r>
        <w:rPr>
          <w:spacing w:val="-1"/>
          <w:sz w:val="24"/>
        </w:rPr>
        <w:t xml:space="preserve"> </w:t>
      </w:r>
      <w:r>
        <w:rPr>
          <w:sz w:val="24"/>
        </w:rPr>
        <w:t>the Arbitrator having been set aside in Case Number LC/H/295/25.</w:t>
      </w:r>
    </w:p>
    <w:p w14:paraId="181FE146" w14:textId="77777777" w:rsidR="000C79FC" w:rsidRDefault="00000000">
      <w:pPr>
        <w:pStyle w:val="ListParagraph"/>
        <w:numPr>
          <w:ilvl w:val="0"/>
          <w:numId w:val="1"/>
        </w:numPr>
        <w:tabs>
          <w:tab w:val="left" w:pos="719"/>
        </w:tabs>
        <w:spacing w:line="271" w:lineRule="exact"/>
        <w:ind w:left="719" w:hanging="359"/>
        <w:rPr>
          <w:sz w:val="24"/>
        </w:rPr>
      </w:pPr>
      <w:r>
        <w:rPr>
          <w:sz w:val="24"/>
        </w:rPr>
        <w:t>Each</w:t>
      </w:r>
      <w:r>
        <w:rPr>
          <w:spacing w:val="-1"/>
          <w:sz w:val="24"/>
        </w:rPr>
        <w:t xml:space="preserve"> </w:t>
      </w:r>
      <w:r>
        <w:rPr>
          <w:sz w:val="24"/>
        </w:rPr>
        <w:t>Party</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1A120A4E" w14:textId="77777777" w:rsidR="000C79FC" w:rsidRDefault="000C79FC">
      <w:pPr>
        <w:pStyle w:val="BodyText"/>
        <w:jc w:val="left"/>
      </w:pPr>
    </w:p>
    <w:p w14:paraId="41221DF0" w14:textId="77777777" w:rsidR="000C79FC" w:rsidRDefault="000C79FC">
      <w:pPr>
        <w:pStyle w:val="BodyText"/>
        <w:jc w:val="left"/>
      </w:pPr>
    </w:p>
    <w:p w14:paraId="54E36497" w14:textId="77777777" w:rsidR="000C79FC" w:rsidRDefault="000C79FC">
      <w:pPr>
        <w:pStyle w:val="BodyText"/>
        <w:jc w:val="left"/>
      </w:pPr>
    </w:p>
    <w:p w14:paraId="3296DDFB" w14:textId="77777777" w:rsidR="000C79FC" w:rsidRDefault="000C79FC">
      <w:pPr>
        <w:pStyle w:val="BodyText"/>
        <w:spacing w:before="57"/>
        <w:jc w:val="left"/>
      </w:pPr>
    </w:p>
    <w:p w14:paraId="60CEB9F4" w14:textId="77777777" w:rsidR="000C79FC" w:rsidRDefault="00000000">
      <w:pPr>
        <w:pStyle w:val="BodyText"/>
        <w:tabs>
          <w:tab w:val="left" w:pos="4320"/>
        </w:tabs>
        <w:spacing w:before="1" w:line="417" w:lineRule="auto"/>
        <w:ind w:right="1304"/>
        <w:jc w:val="left"/>
      </w:pPr>
      <w:r>
        <w:t>Maguchu &amp; Muchada Legal Practitioners-</w:t>
      </w:r>
      <w:r>
        <w:tab/>
        <w:t>Applicant’s/Appellant’s</w:t>
      </w:r>
      <w:r>
        <w:rPr>
          <w:spacing w:val="-15"/>
        </w:rPr>
        <w:t xml:space="preserve"> </w:t>
      </w:r>
      <w:r>
        <w:t>legal</w:t>
      </w:r>
      <w:r>
        <w:rPr>
          <w:spacing w:val="-15"/>
        </w:rPr>
        <w:t xml:space="preserve"> </w:t>
      </w:r>
      <w:r>
        <w:t>practitioners MATLAW Attorneys-at–Law</w:t>
      </w:r>
      <w:r>
        <w:tab/>
        <w:t>First Respondent’s legal practitioners.</w:t>
      </w:r>
    </w:p>
    <w:sectPr w:rsidR="000C79FC">
      <w:pgSz w:w="12240" w:h="15840"/>
      <w:pgMar w:top="1360" w:right="1080" w:bottom="1300" w:left="144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94CC" w14:textId="77777777" w:rsidR="00A16A85" w:rsidRDefault="00A16A85">
      <w:r>
        <w:separator/>
      </w:r>
    </w:p>
  </w:endnote>
  <w:endnote w:type="continuationSeparator" w:id="0">
    <w:p w14:paraId="40565135" w14:textId="77777777" w:rsidR="00A16A85" w:rsidRDefault="00A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AD01" w14:textId="77777777" w:rsidR="000C79FC" w:rsidRDefault="00000000">
    <w:pPr>
      <w:pStyle w:val="BodyText"/>
      <w:spacing w:line="14" w:lineRule="auto"/>
      <w:jc w:val="left"/>
      <w:rPr>
        <w:sz w:val="20"/>
      </w:rPr>
    </w:pPr>
    <w:r>
      <w:rPr>
        <w:noProof/>
        <w:sz w:val="20"/>
      </w:rPr>
      <mc:AlternateContent>
        <mc:Choice Requires="wps">
          <w:drawing>
            <wp:anchor distT="0" distB="0" distL="0" distR="0" simplePos="0" relativeHeight="487504896" behindDoc="1" locked="0" layoutInCell="1" allowOverlap="1" wp14:anchorId="21505EC5" wp14:editId="235060EB">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5DA2D76F" w14:textId="77777777" w:rsidR="000C79FC"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21505EC5"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5DA2D76F" w14:textId="77777777" w:rsidR="000C79FC" w:rsidRDefault="00000000">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91F5" w14:textId="77777777" w:rsidR="00A16A85" w:rsidRDefault="00A16A85">
      <w:r>
        <w:separator/>
      </w:r>
    </w:p>
  </w:footnote>
  <w:footnote w:type="continuationSeparator" w:id="0">
    <w:p w14:paraId="25F517E8" w14:textId="77777777" w:rsidR="00A16A85" w:rsidRDefault="00A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60581"/>
    <w:multiLevelType w:val="hybridMultilevel"/>
    <w:tmpl w:val="B450D9B2"/>
    <w:lvl w:ilvl="0" w:tplc="3CD2ADA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627370">
      <w:numFmt w:val="bullet"/>
      <w:lvlText w:val="•"/>
      <w:lvlJc w:val="left"/>
      <w:pPr>
        <w:ind w:left="1620" w:hanging="360"/>
      </w:pPr>
      <w:rPr>
        <w:rFonts w:hint="default"/>
        <w:lang w:val="en-US" w:eastAsia="en-US" w:bidi="ar-SA"/>
      </w:rPr>
    </w:lvl>
    <w:lvl w:ilvl="2" w:tplc="10B0727A">
      <w:numFmt w:val="bullet"/>
      <w:lvlText w:val="•"/>
      <w:lvlJc w:val="left"/>
      <w:pPr>
        <w:ind w:left="2520" w:hanging="360"/>
      </w:pPr>
      <w:rPr>
        <w:rFonts w:hint="default"/>
        <w:lang w:val="en-US" w:eastAsia="en-US" w:bidi="ar-SA"/>
      </w:rPr>
    </w:lvl>
    <w:lvl w:ilvl="3" w:tplc="28EEBF06">
      <w:numFmt w:val="bullet"/>
      <w:lvlText w:val="•"/>
      <w:lvlJc w:val="left"/>
      <w:pPr>
        <w:ind w:left="3420" w:hanging="360"/>
      </w:pPr>
      <w:rPr>
        <w:rFonts w:hint="default"/>
        <w:lang w:val="en-US" w:eastAsia="en-US" w:bidi="ar-SA"/>
      </w:rPr>
    </w:lvl>
    <w:lvl w:ilvl="4" w:tplc="F24E64E4">
      <w:numFmt w:val="bullet"/>
      <w:lvlText w:val="•"/>
      <w:lvlJc w:val="left"/>
      <w:pPr>
        <w:ind w:left="4320" w:hanging="360"/>
      </w:pPr>
      <w:rPr>
        <w:rFonts w:hint="default"/>
        <w:lang w:val="en-US" w:eastAsia="en-US" w:bidi="ar-SA"/>
      </w:rPr>
    </w:lvl>
    <w:lvl w:ilvl="5" w:tplc="E098D1C2">
      <w:numFmt w:val="bullet"/>
      <w:lvlText w:val="•"/>
      <w:lvlJc w:val="left"/>
      <w:pPr>
        <w:ind w:left="5220" w:hanging="360"/>
      </w:pPr>
      <w:rPr>
        <w:rFonts w:hint="default"/>
        <w:lang w:val="en-US" w:eastAsia="en-US" w:bidi="ar-SA"/>
      </w:rPr>
    </w:lvl>
    <w:lvl w:ilvl="6" w:tplc="8E3C0426">
      <w:numFmt w:val="bullet"/>
      <w:lvlText w:val="•"/>
      <w:lvlJc w:val="left"/>
      <w:pPr>
        <w:ind w:left="6120" w:hanging="360"/>
      </w:pPr>
      <w:rPr>
        <w:rFonts w:hint="default"/>
        <w:lang w:val="en-US" w:eastAsia="en-US" w:bidi="ar-SA"/>
      </w:rPr>
    </w:lvl>
    <w:lvl w:ilvl="7" w:tplc="6BD44256">
      <w:numFmt w:val="bullet"/>
      <w:lvlText w:val="•"/>
      <w:lvlJc w:val="left"/>
      <w:pPr>
        <w:ind w:left="7020" w:hanging="360"/>
      </w:pPr>
      <w:rPr>
        <w:rFonts w:hint="default"/>
        <w:lang w:val="en-US" w:eastAsia="en-US" w:bidi="ar-SA"/>
      </w:rPr>
    </w:lvl>
    <w:lvl w:ilvl="8" w:tplc="5B72B4E6">
      <w:numFmt w:val="bullet"/>
      <w:lvlText w:val="•"/>
      <w:lvlJc w:val="left"/>
      <w:pPr>
        <w:ind w:left="7920" w:hanging="360"/>
      </w:pPr>
      <w:rPr>
        <w:rFonts w:hint="default"/>
        <w:lang w:val="en-US" w:eastAsia="en-US" w:bidi="ar-SA"/>
      </w:rPr>
    </w:lvl>
  </w:abstractNum>
  <w:abstractNum w:abstractNumId="1" w15:restartNumberingAfterBreak="0">
    <w:nsid w:val="1A56199A"/>
    <w:multiLevelType w:val="hybridMultilevel"/>
    <w:tmpl w:val="A60229FA"/>
    <w:lvl w:ilvl="0" w:tplc="E506D64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B85DFC">
      <w:numFmt w:val="bullet"/>
      <w:lvlText w:val="•"/>
      <w:lvlJc w:val="left"/>
      <w:pPr>
        <w:ind w:left="1620" w:hanging="360"/>
      </w:pPr>
      <w:rPr>
        <w:rFonts w:hint="default"/>
        <w:lang w:val="en-US" w:eastAsia="en-US" w:bidi="ar-SA"/>
      </w:rPr>
    </w:lvl>
    <w:lvl w:ilvl="2" w:tplc="E16CABE6">
      <w:numFmt w:val="bullet"/>
      <w:lvlText w:val="•"/>
      <w:lvlJc w:val="left"/>
      <w:pPr>
        <w:ind w:left="2520" w:hanging="360"/>
      </w:pPr>
      <w:rPr>
        <w:rFonts w:hint="default"/>
        <w:lang w:val="en-US" w:eastAsia="en-US" w:bidi="ar-SA"/>
      </w:rPr>
    </w:lvl>
    <w:lvl w:ilvl="3" w:tplc="0BC606DA">
      <w:numFmt w:val="bullet"/>
      <w:lvlText w:val="•"/>
      <w:lvlJc w:val="left"/>
      <w:pPr>
        <w:ind w:left="3420" w:hanging="360"/>
      </w:pPr>
      <w:rPr>
        <w:rFonts w:hint="default"/>
        <w:lang w:val="en-US" w:eastAsia="en-US" w:bidi="ar-SA"/>
      </w:rPr>
    </w:lvl>
    <w:lvl w:ilvl="4" w:tplc="57DCF424">
      <w:numFmt w:val="bullet"/>
      <w:lvlText w:val="•"/>
      <w:lvlJc w:val="left"/>
      <w:pPr>
        <w:ind w:left="4320" w:hanging="360"/>
      </w:pPr>
      <w:rPr>
        <w:rFonts w:hint="default"/>
        <w:lang w:val="en-US" w:eastAsia="en-US" w:bidi="ar-SA"/>
      </w:rPr>
    </w:lvl>
    <w:lvl w:ilvl="5" w:tplc="CCF8F190">
      <w:numFmt w:val="bullet"/>
      <w:lvlText w:val="•"/>
      <w:lvlJc w:val="left"/>
      <w:pPr>
        <w:ind w:left="5220" w:hanging="360"/>
      </w:pPr>
      <w:rPr>
        <w:rFonts w:hint="default"/>
        <w:lang w:val="en-US" w:eastAsia="en-US" w:bidi="ar-SA"/>
      </w:rPr>
    </w:lvl>
    <w:lvl w:ilvl="6" w:tplc="E7EE2A3E">
      <w:numFmt w:val="bullet"/>
      <w:lvlText w:val="•"/>
      <w:lvlJc w:val="left"/>
      <w:pPr>
        <w:ind w:left="6120" w:hanging="360"/>
      </w:pPr>
      <w:rPr>
        <w:rFonts w:hint="default"/>
        <w:lang w:val="en-US" w:eastAsia="en-US" w:bidi="ar-SA"/>
      </w:rPr>
    </w:lvl>
    <w:lvl w:ilvl="7" w:tplc="1AA205AC">
      <w:numFmt w:val="bullet"/>
      <w:lvlText w:val="•"/>
      <w:lvlJc w:val="left"/>
      <w:pPr>
        <w:ind w:left="7020" w:hanging="360"/>
      </w:pPr>
      <w:rPr>
        <w:rFonts w:hint="default"/>
        <w:lang w:val="en-US" w:eastAsia="en-US" w:bidi="ar-SA"/>
      </w:rPr>
    </w:lvl>
    <w:lvl w:ilvl="8" w:tplc="E1E0D7DC">
      <w:numFmt w:val="bullet"/>
      <w:lvlText w:val="•"/>
      <w:lvlJc w:val="left"/>
      <w:pPr>
        <w:ind w:left="7920" w:hanging="360"/>
      </w:pPr>
      <w:rPr>
        <w:rFonts w:hint="default"/>
        <w:lang w:val="en-US" w:eastAsia="en-US" w:bidi="ar-SA"/>
      </w:rPr>
    </w:lvl>
  </w:abstractNum>
  <w:abstractNum w:abstractNumId="2" w15:restartNumberingAfterBreak="0">
    <w:nsid w:val="1E183A32"/>
    <w:multiLevelType w:val="hybridMultilevel"/>
    <w:tmpl w:val="80C20F6C"/>
    <w:lvl w:ilvl="0" w:tplc="2156217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CED9AA">
      <w:start w:val="1"/>
      <w:numFmt w:val="lowerRoman"/>
      <w:lvlText w:val="(%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07CFA40">
      <w:numFmt w:val="bullet"/>
      <w:lvlText w:val="•"/>
      <w:lvlJc w:val="left"/>
      <w:pPr>
        <w:ind w:left="2360" w:hanging="720"/>
      </w:pPr>
      <w:rPr>
        <w:rFonts w:hint="default"/>
        <w:lang w:val="en-US" w:eastAsia="en-US" w:bidi="ar-SA"/>
      </w:rPr>
    </w:lvl>
    <w:lvl w:ilvl="3" w:tplc="EE48DADC">
      <w:numFmt w:val="bullet"/>
      <w:lvlText w:val="•"/>
      <w:lvlJc w:val="left"/>
      <w:pPr>
        <w:ind w:left="3280" w:hanging="720"/>
      </w:pPr>
      <w:rPr>
        <w:rFonts w:hint="default"/>
        <w:lang w:val="en-US" w:eastAsia="en-US" w:bidi="ar-SA"/>
      </w:rPr>
    </w:lvl>
    <w:lvl w:ilvl="4" w:tplc="EA20593E">
      <w:numFmt w:val="bullet"/>
      <w:lvlText w:val="•"/>
      <w:lvlJc w:val="left"/>
      <w:pPr>
        <w:ind w:left="4200" w:hanging="720"/>
      </w:pPr>
      <w:rPr>
        <w:rFonts w:hint="default"/>
        <w:lang w:val="en-US" w:eastAsia="en-US" w:bidi="ar-SA"/>
      </w:rPr>
    </w:lvl>
    <w:lvl w:ilvl="5" w:tplc="23E43360">
      <w:numFmt w:val="bullet"/>
      <w:lvlText w:val="•"/>
      <w:lvlJc w:val="left"/>
      <w:pPr>
        <w:ind w:left="5120" w:hanging="720"/>
      </w:pPr>
      <w:rPr>
        <w:rFonts w:hint="default"/>
        <w:lang w:val="en-US" w:eastAsia="en-US" w:bidi="ar-SA"/>
      </w:rPr>
    </w:lvl>
    <w:lvl w:ilvl="6" w:tplc="578AE436">
      <w:numFmt w:val="bullet"/>
      <w:lvlText w:val="•"/>
      <w:lvlJc w:val="left"/>
      <w:pPr>
        <w:ind w:left="6040" w:hanging="720"/>
      </w:pPr>
      <w:rPr>
        <w:rFonts w:hint="default"/>
        <w:lang w:val="en-US" w:eastAsia="en-US" w:bidi="ar-SA"/>
      </w:rPr>
    </w:lvl>
    <w:lvl w:ilvl="7" w:tplc="9996BCA4">
      <w:numFmt w:val="bullet"/>
      <w:lvlText w:val="•"/>
      <w:lvlJc w:val="left"/>
      <w:pPr>
        <w:ind w:left="6960" w:hanging="720"/>
      </w:pPr>
      <w:rPr>
        <w:rFonts w:hint="default"/>
        <w:lang w:val="en-US" w:eastAsia="en-US" w:bidi="ar-SA"/>
      </w:rPr>
    </w:lvl>
    <w:lvl w:ilvl="8" w:tplc="74BA60A6">
      <w:numFmt w:val="bullet"/>
      <w:lvlText w:val="•"/>
      <w:lvlJc w:val="left"/>
      <w:pPr>
        <w:ind w:left="7880" w:hanging="720"/>
      </w:pPr>
      <w:rPr>
        <w:rFonts w:hint="default"/>
        <w:lang w:val="en-US" w:eastAsia="en-US" w:bidi="ar-SA"/>
      </w:rPr>
    </w:lvl>
  </w:abstractNum>
  <w:abstractNum w:abstractNumId="3" w15:restartNumberingAfterBreak="0">
    <w:nsid w:val="4373546F"/>
    <w:multiLevelType w:val="hybridMultilevel"/>
    <w:tmpl w:val="E572F9A0"/>
    <w:lvl w:ilvl="0" w:tplc="FF54E27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642360">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2044D50">
      <w:numFmt w:val="bullet"/>
      <w:lvlText w:val="•"/>
      <w:lvlJc w:val="left"/>
      <w:pPr>
        <w:ind w:left="2040" w:hanging="360"/>
      </w:pPr>
      <w:rPr>
        <w:rFonts w:hint="default"/>
        <w:lang w:val="en-US" w:eastAsia="en-US" w:bidi="ar-SA"/>
      </w:rPr>
    </w:lvl>
    <w:lvl w:ilvl="3" w:tplc="692E8634">
      <w:numFmt w:val="bullet"/>
      <w:lvlText w:val="•"/>
      <w:lvlJc w:val="left"/>
      <w:pPr>
        <w:ind w:left="3000" w:hanging="360"/>
      </w:pPr>
      <w:rPr>
        <w:rFonts w:hint="default"/>
        <w:lang w:val="en-US" w:eastAsia="en-US" w:bidi="ar-SA"/>
      </w:rPr>
    </w:lvl>
    <w:lvl w:ilvl="4" w:tplc="18EEBFD4">
      <w:numFmt w:val="bullet"/>
      <w:lvlText w:val="•"/>
      <w:lvlJc w:val="left"/>
      <w:pPr>
        <w:ind w:left="3960" w:hanging="360"/>
      </w:pPr>
      <w:rPr>
        <w:rFonts w:hint="default"/>
        <w:lang w:val="en-US" w:eastAsia="en-US" w:bidi="ar-SA"/>
      </w:rPr>
    </w:lvl>
    <w:lvl w:ilvl="5" w:tplc="C64ABADC">
      <w:numFmt w:val="bullet"/>
      <w:lvlText w:val="•"/>
      <w:lvlJc w:val="left"/>
      <w:pPr>
        <w:ind w:left="4920" w:hanging="360"/>
      </w:pPr>
      <w:rPr>
        <w:rFonts w:hint="default"/>
        <w:lang w:val="en-US" w:eastAsia="en-US" w:bidi="ar-SA"/>
      </w:rPr>
    </w:lvl>
    <w:lvl w:ilvl="6" w:tplc="1B4A3FEC">
      <w:numFmt w:val="bullet"/>
      <w:lvlText w:val="•"/>
      <w:lvlJc w:val="left"/>
      <w:pPr>
        <w:ind w:left="5880" w:hanging="360"/>
      </w:pPr>
      <w:rPr>
        <w:rFonts w:hint="default"/>
        <w:lang w:val="en-US" w:eastAsia="en-US" w:bidi="ar-SA"/>
      </w:rPr>
    </w:lvl>
    <w:lvl w:ilvl="7" w:tplc="91D89BD8">
      <w:numFmt w:val="bullet"/>
      <w:lvlText w:val="•"/>
      <w:lvlJc w:val="left"/>
      <w:pPr>
        <w:ind w:left="6840" w:hanging="360"/>
      </w:pPr>
      <w:rPr>
        <w:rFonts w:hint="default"/>
        <w:lang w:val="en-US" w:eastAsia="en-US" w:bidi="ar-SA"/>
      </w:rPr>
    </w:lvl>
    <w:lvl w:ilvl="8" w:tplc="3EF4A75C">
      <w:numFmt w:val="bullet"/>
      <w:lvlText w:val="•"/>
      <w:lvlJc w:val="left"/>
      <w:pPr>
        <w:ind w:left="7800" w:hanging="360"/>
      </w:pPr>
      <w:rPr>
        <w:rFonts w:hint="default"/>
        <w:lang w:val="en-US" w:eastAsia="en-US" w:bidi="ar-SA"/>
      </w:rPr>
    </w:lvl>
  </w:abstractNum>
  <w:abstractNum w:abstractNumId="4" w15:restartNumberingAfterBreak="0">
    <w:nsid w:val="450C1485"/>
    <w:multiLevelType w:val="hybridMultilevel"/>
    <w:tmpl w:val="EEDC13E2"/>
    <w:lvl w:ilvl="0" w:tplc="0ADA93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5C2E9B2">
      <w:numFmt w:val="bullet"/>
      <w:lvlText w:val="•"/>
      <w:lvlJc w:val="left"/>
      <w:pPr>
        <w:ind w:left="1620" w:hanging="360"/>
      </w:pPr>
      <w:rPr>
        <w:rFonts w:hint="default"/>
        <w:lang w:val="en-US" w:eastAsia="en-US" w:bidi="ar-SA"/>
      </w:rPr>
    </w:lvl>
    <w:lvl w:ilvl="2" w:tplc="0A54983C">
      <w:numFmt w:val="bullet"/>
      <w:lvlText w:val="•"/>
      <w:lvlJc w:val="left"/>
      <w:pPr>
        <w:ind w:left="2520" w:hanging="360"/>
      </w:pPr>
      <w:rPr>
        <w:rFonts w:hint="default"/>
        <w:lang w:val="en-US" w:eastAsia="en-US" w:bidi="ar-SA"/>
      </w:rPr>
    </w:lvl>
    <w:lvl w:ilvl="3" w:tplc="D2F0BDB2">
      <w:numFmt w:val="bullet"/>
      <w:lvlText w:val="•"/>
      <w:lvlJc w:val="left"/>
      <w:pPr>
        <w:ind w:left="3420" w:hanging="360"/>
      </w:pPr>
      <w:rPr>
        <w:rFonts w:hint="default"/>
        <w:lang w:val="en-US" w:eastAsia="en-US" w:bidi="ar-SA"/>
      </w:rPr>
    </w:lvl>
    <w:lvl w:ilvl="4" w:tplc="FEF8FAB0">
      <w:numFmt w:val="bullet"/>
      <w:lvlText w:val="•"/>
      <w:lvlJc w:val="left"/>
      <w:pPr>
        <w:ind w:left="4320" w:hanging="360"/>
      </w:pPr>
      <w:rPr>
        <w:rFonts w:hint="default"/>
        <w:lang w:val="en-US" w:eastAsia="en-US" w:bidi="ar-SA"/>
      </w:rPr>
    </w:lvl>
    <w:lvl w:ilvl="5" w:tplc="DFB8549C">
      <w:numFmt w:val="bullet"/>
      <w:lvlText w:val="•"/>
      <w:lvlJc w:val="left"/>
      <w:pPr>
        <w:ind w:left="5220" w:hanging="360"/>
      </w:pPr>
      <w:rPr>
        <w:rFonts w:hint="default"/>
        <w:lang w:val="en-US" w:eastAsia="en-US" w:bidi="ar-SA"/>
      </w:rPr>
    </w:lvl>
    <w:lvl w:ilvl="6" w:tplc="68C238AE">
      <w:numFmt w:val="bullet"/>
      <w:lvlText w:val="•"/>
      <w:lvlJc w:val="left"/>
      <w:pPr>
        <w:ind w:left="6120" w:hanging="360"/>
      </w:pPr>
      <w:rPr>
        <w:rFonts w:hint="default"/>
        <w:lang w:val="en-US" w:eastAsia="en-US" w:bidi="ar-SA"/>
      </w:rPr>
    </w:lvl>
    <w:lvl w:ilvl="7" w:tplc="E0A23F1A">
      <w:numFmt w:val="bullet"/>
      <w:lvlText w:val="•"/>
      <w:lvlJc w:val="left"/>
      <w:pPr>
        <w:ind w:left="7020" w:hanging="360"/>
      </w:pPr>
      <w:rPr>
        <w:rFonts w:hint="default"/>
        <w:lang w:val="en-US" w:eastAsia="en-US" w:bidi="ar-SA"/>
      </w:rPr>
    </w:lvl>
    <w:lvl w:ilvl="8" w:tplc="486A723E">
      <w:numFmt w:val="bullet"/>
      <w:lvlText w:val="•"/>
      <w:lvlJc w:val="left"/>
      <w:pPr>
        <w:ind w:left="7920" w:hanging="360"/>
      </w:pPr>
      <w:rPr>
        <w:rFonts w:hint="default"/>
        <w:lang w:val="en-US" w:eastAsia="en-US" w:bidi="ar-SA"/>
      </w:rPr>
    </w:lvl>
  </w:abstractNum>
  <w:num w:numId="1" w16cid:durableId="1602911815">
    <w:abstractNumId w:val="0"/>
  </w:num>
  <w:num w:numId="2" w16cid:durableId="1054088440">
    <w:abstractNumId w:val="3"/>
  </w:num>
  <w:num w:numId="3" w16cid:durableId="1101336218">
    <w:abstractNumId w:val="4"/>
  </w:num>
  <w:num w:numId="4" w16cid:durableId="495531727">
    <w:abstractNumId w:val="1"/>
  </w:num>
  <w:num w:numId="5" w16cid:durableId="47483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79FC"/>
    <w:rsid w:val="000C79FC"/>
    <w:rsid w:val="004D2FEB"/>
    <w:rsid w:val="007A2EAD"/>
    <w:rsid w:val="00A1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8EDA"/>
  <w15:docId w15:val="{302F3273-F8B2-41A8-A3F7-0216AC1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2742</Words>
  <Characters>15634</Characters>
  <Application>Microsoft Office Word</Application>
  <DocSecurity>0</DocSecurity>
  <Lines>130</Lines>
  <Paragraphs>36</Paragraphs>
  <ScaleCrop>false</ScaleCrop>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2025-07-25T12:23:00Z</dcterms:created>
  <dcterms:modified xsi:type="dcterms:W3CDTF">2025-07-25T12:27:00Z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䵩捲潳潦璮⁗潲搠㈰ㄶ㬠浯摩晩敤⁵獩湧⁩呥硴′⸱⸷⁢礠ㅔ㍘吀</vt:lpwstr>
  </property>
</Properties>
</file>