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C1" w:rsidRPr="0082589A" w:rsidRDefault="009F436E" w:rsidP="009F436E">
      <w:pPr>
        <w:spacing w:after="0" w:line="240" w:lineRule="auto"/>
        <w:rPr>
          <w:rFonts w:ascii="Tahoma" w:hAnsi="Tahoma" w:cs="Tahoma"/>
          <w:b/>
          <w:sz w:val="24"/>
          <w:szCs w:val="24"/>
        </w:rPr>
      </w:pPr>
      <w:r w:rsidRPr="0082589A">
        <w:rPr>
          <w:rFonts w:ascii="Tahoma" w:hAnsi="Tahoma" w:cs="Tahoma"/>
          <w:b/>
          <w:sz w:val="24"/>
          <w:szCs w:val="24"/>
        </w:rPr>
        <w:t>IN THE LABOUR COURT OF ZIMBABWE</w:t>
      </w:r>
      <w:r w:rsidRPr="0082589A">
        <w:rPr>
          <w:rFonts w:ascii="Tahoma" w:hAnsi="Tahoma" w:cs="Tahoma"/>
          <w:b/>
          <w:sz w:val="24"/>
          <w:szCs w:val="24"/>
        </w:rPr>
        <w:tab/>
        <w:t>JUDGMENT NO LC/H/</w:t>
      </w:r>
      <w:r w:rsidR="00732ED8">
        <w:rPr>
          <w:rFonts w:ascii="Tahoma" w:hAnsi="Tahoma" w:cs="Tahoma"/>
          <w:b/>
          <w:sz w:val="24"/>
          <w:szCs w:val="24"/>
        </w:rPr>
        <w:t>804</w:t>
      </w:r>
      <w:r w:rsidRPr="0082589A">
        <w:rPr>
          <w:rFonts w:ascii="Tahoma" w:hAnsi="Tahoma" w:cs="Tahoma"/>
          <w:b/>
          <w:sz w:val="24"/>
          <w:szCs w:val="24"/>
        </w:rPr>
        <w:t>/2014</w:t>
      </w:r>
    </w:p>
    <w:p w:rsidR="009F436E" w:rsidRPr="0082589A" w:rsidRDefault="009F436E" w:rsidP="009F436E">
      <w:pPr>
        <w:spacing w:after="0" w:line="240" w:lineRule="auto"/>
        <w:rPr>
          <w:rFonts w:ascii="Tahoma" w:hAnsi="Tahoma" w:cs="Tahoma"/>
          <w:b/>
          <w:sz w:val="24"/>
          <w:szCs w:val="24"/>
        </w:rPr>
      </w:pPr>
    </w:p>
    <w:p w:rsidR="009F436E" w:rsidRDefault="009F436E" w:rsidP="009F436E">
      <w:pPr>
        <w:spacing w:after="0" w:line="240" w:lineRule="auto"/>
        <w:rPr>
          <w:rFonts w:ascii="Tahoma" w:hAnsi="Tahoma" w:cs="Tahoma"/>
          <w:b/>
          <w:sz w:val="24"/>
          <w:szCs w:val="24"/>
        </w:rPr>
      </w:pPr>
      <w:r w:rsidRPr="0082589A">
        <w:rPr>
          <w:rFonts w:ascii="Tahoma" w:hAnsi="Tahoma" w:cs="Tahoma"/>
          <w:b/>
          <w:sz w:val="24"/>
          <w:szCs w:val="24"/>
        </w:rPr>
        <w:t>HARARE, 2 SEPTEMBER 2014 &amp;</w:t>
      </w:r>
      <w:r w:rsidRPr="0082589A">
        <w:rPr>
          <w:rFonts w:ascii="Tahoma" w:hAnsi="Tahoma" w:cs="Tahoma"/>
          <w:b/>
          <w:sz w:val="24"/>
          <w:szCs w:val="24"/>
        </w:rPr>
        <w:tab/>
      </w:r>
      <w:r w:rsidRPr="0082589A">
        <w:rPr>
          <w:rFonts w:ascii="Tahoma" w:hAnsi="Tahoma" w:cs="Tahoma"/>
          <w:b/>
          <w:sz w:val="24"/>
          <w:szCs w:val="24"/>
        </w:rPr>
        <w:tab/>
        <w:t xml:space="preserve">      </w:t>
      </w:r>
      <w:r w:rsidR="0082589A">
        <w:rPr>
          <w:rFonts w:ascii="Tahoma" w:hAnsi="Tahoma" w:cs="Tahoma"/>
          <w:b/>
          <w:sz w:val="24"/>
          <w:szCs w:val="24"/>
        </w:rPr>
        <w:t xml:space="preserve">   </w:t>
      </w:r>
      <w:r w:rsidRPr="0082589A">
        <w:rPr>
          <w:rFonts w:ascii="Tahoma" w:hAnsi="Tahoma" w:cs="Tahoma"/>
          <w:b/>
          <w:sz w:val="24"/>
          <w:szCs w:val="24"/>
        </w:rPr>
        <w:t>CASE NO LC/H</w:t>
      </w:r>
      <w:r w:rsidR="00732ED8">
        <w:rPr>
          <w:rFonts w:ascii="Tahoma" w:hAnsi="Tahoma" w:cs="Tahoma"/>
          <w:b/>
          <w:sz w:val="24"/>
          <w:szCs w:val="24"/>
        </w:rPr>
        <w:t>/</w:t>
      </w:r>
      <w:r w:rsidRPr="0082589A">
        <w:rPr>
          <w:rFonts w:ascii="Tahoma" w:hAnsi="Tahoma" w:cs="Tahoma"/>
          <w:b/>
          <w:sz w:val="24"/>
          <w:szCs w:val="24"/>
        </w:rPr>
        <w:t>986/2013</w:t>
      </w:r>
    </w:p>
    <w:p w:rsidR="00732ED8" w:rsidRPr="0082589A" w:rsidRDefault="00732ED8" w:rsidP="009F436E">
      <w:pPr>
        <w:spacing w:after="0" w:line="240" w:lineRule="auto"/>
        <w:rPr>
          <w:rFonts w:ascii="Tahoma" w:hAnsi="Tahoma" w:cs="Tahoma"/>
          <w:b/>
          <w:sz w:val="24"/>
          <w:szCs w:val="24"/>
        </w:rPr>
      </w:pPr>
      <w:r>
        <w:rPr>
          <w:rFonts w:ascii="Tahoma" w:hAnsi="Tahoma" w:cs="Tahoma"/>
          <w:b/>
          <w:sz w:val="24"/>
          <w:szCs w:val="24"/>
        </w:rPr>
        <w:t>5 DECEMBER 2014</w:t>
      </w:r>
    </w:p>
    <w:p w:rsidR="009F436E" w:rsidRDefault="009F436E" w:rsidP="009F436E">
      <w:pPr>
        <w:spacing w:after="0" w:line="240" w:lineRule="auto"/>
        <w:rPr>
          <w:rFonts w:ascii="Tahoma" w:hAnsi="Tahoma" w:cs="Tahoma"/>
          <w:sz w:val="24"/>
          <w:szCs w:val="24"/>
        </w:rPr>
      </w:pPr>
    </w:p>
    <w:p w:rsidR="009F436E" w:rsidRDefault="009F436E" w:rsidP="009F436E">
      <w:pPr>
        <w:spacing w:after="0" w:line="240" w:lineRule="auto"/>
        <w:rPr>
          <w:rFonts w:ascii="Tahoma" w:hAnsi="Tahoma" w:cs="Tahoma"/>
          <w:sz w:val="24"/>
          <w:szCs w:val="24"/>
        </w:rPr>
      </w:pPr>
    </w:p>
    <w:p w:rsidR="009F436E" w:rsidRDefault="009F436E" w:rsidP="009F436E">
      <w:pPr>
        <w:spacing w:after="0" w:line="240" w:lineRule="auto"/>
        <w:rPr>
          <w:rFonts w:ascii="Tahoma" w:hAnsi="Tahoma" w:cs="Tahoma"/>
          <w:sz w:val="24"/>
          <w:szCs w:val="24"/>
        </w:rPr>
      </w:pPr>
      <w:r>
        <w:rPr>
          <w:rFonts w:ascii="Tahoma" w:hAnsi="Tahoma" w:cs="Tahoma"/>
          <w:sz w:val="24"/>
          <w:szCs w:val="24"/>
        </w:rPr>
        <w:t>In the matter between:</w:t>
      </w:r>
    </w:p>
    <w:p w:rsidR="009F436E" w:rsidRDefault="009F436E" w:rsidP="009F436E">
      <w:pPr>
        <w:spacing w:after="0" w:line="240" w:lineRule="auto"/>
        <w:rPr>
          <w:rFonts w:ascii="Tahoma" w:hAnsi="Tahoma" w:cs="Tahoma"/>
          <w:sz w:val="24"/>
          <w:szCs w:val="24"/>
        </w:rPr>
      </w:pPr>
    </w:p>
    <w:p w:rsidR="009F436E" w:rsidRDefault="009F436E" w:rsidP="009F436E">
      <w:pPr>
        <w:spacing w:after="0" w:line="240" w:lineRule="auto"/>
        <w:rPr>
          <w:rFonts w:ascii="Tahoma" w:hAnsi="Tahoma" w:cs="Tahoma"/>
          <w:sz w:val="24"/>
          <w:szCs w:val="24"/>
        </w:rPr>
      </w:pPr>
    </w:p>
    <w:p w:rsidR="009F436E" w:rsidRPr="0082589A" w:rsidRDefault="009F436E" w:rsidP="009F436E">
      <w:pPr>
        <w:spacing w:after="0" w:line="240" w:lineRule="auto"/>
        <w:rPr>
          <w:rFonts w:ascii="Tahoma" w:hAnsi="Tahoma" w:cs="Tahoma"/>
          <w:b/>
          <w:sz w:val="24"/>
          <w:szCs w:val="24"/>
        </w:rPr>
      </w:pPr>
      <w:r w:rsidRPr="0082589A">
        <w:rPr>
          <w:rFonts w:ascii="Tahoma" w:hAnsi="Tahoma" w:cs="Tahoma"/>
          <w:b/>
          <w:sz w:val="24"/>
          <w:szCs w:val="24"/>
        </w:rPr>
        <w:t>PROSPER MUSHONGA</w:t>
      </w:r>
      <w:r w:rsidRPr="0082589A">
        <w:rPr>
          <w:rFonts w:ascii="Tahoma" w:hAnsi="Tahoma" w:cs="Tahoma"/>
          <w:b/>
          <w:sz w:val="24"/>
          <w:szCs w:val="24"/>
        </w:rPr>
        <w:tab/>
      </w:r>
      <w:r w:rsidRPr="0082589A">
        <w:rPr>
          <w:rFonts w:ascii="Tahoma" w:hAnsi="Tahoma" w:cs="Tahoma"/>
          <w:b/>
          <w:sz w:val="24"/>
          <w:szCs w:val="24"/>
        </w:rPr>
        <w:tab/>
      </w:r>
      <w:r w:rsidRPr="0082589A">
        <w:rPr>
          <w:rFonts w:ascii="Tahoma" w:hAnsi="Tahoma" w:cs="Tahoma"/>
          <w:b/>
          <w:sz w:val="24"/>
          <w:szCs w:val="24"/>
        </w:rPr>
        <w:tab/>
      </w:r>
      <w:r w:rsidRPr="0082589A">
        <w:rPr>
          <w:rFonts w:ascii="Tahoma" w:hAnsi="Tahoma" w:cs="Tahoma"/>
          <w:b/>
          <w:sz w:val="24"/>
          <w:szCs w:val="24"/>
        </w:rPr>
        <w:tab/>
      </w:r>
      <w:r w:rsidRPr="0082589A">
        <w:rPr>
          <w:rFonts w:ascii="Tahoma" w:hAnsi="Tahoma" w:cs="Tahoma"/>
          <w:b/>
          <w:sz w:val="24"/>
          <w:szCs w:val="24"/>
        </w:rPr>
        <w:tab/>
      </w:r>
      <w:r w:rsidRPr="0082589A">
        <w:rPr>
          <w:rFonts w:ascii="Tahoma" w:hAnsi="Tahoma" w:cs="Tahoma"/>
          <w:b/>
          <w:sz w:val="24"/>
          <w:szCs w:val="24"/>
        </w:rPr>
        <w:tab/>
        <w:t>APPELLANT</w:t>
      </w:r>
    </w:p>
    <w:p w:rsidR="009F436E" w:rsidRDefault="009F436E" w:rsidP="009F436E">
      <w:pPr>
        <w:spacing w:after="0" w:line="240" w:lineRule="auto"/>
        <w:rPr>
          <w:rFonts w:ascii="Tahoma" w:hAnsi="Tahoma" w:cs="Tahoma"/>
          <w:sz w:val="24"/>
          <w:szCs w:val="24"/>
        </w:rPr>
      </w:pPr>
    </w:p>
    <w:p w:rsidR="009F436E" w:rsidRDefault="009F436E" w:rsidP="009F436E">
      <w:pPr>
        <w:spacing w:after="0" w:line="240" w:lineRule="auto"/>
        <w:rPr>
          <w:rFonts w:ascii="Tahoma" w:hAnsi="Tahoma" w:cs="Tahoma"/>
          <w:sz w:val="24"/>
          <w:szCs w:val="24"/>
        </w:rPr>
      </w:pPr>
    </w:p>
    <w:p w:rsidR="009F436E" w:rsidRDefault="009F436E" w:rsidP="009F436E">
      <w:pPr>
        <w:spacing w:after="0" w:line="240" w:lineRule="auto"/>
        <w:rPr>
          <w:rFonts w:ascii="Tahoma" w:hAnsi="Tahoma" w:cs="Tahoma"/>
          <w:sz w:val="24"/>
          <w:szCs w:val="24"/>
        </w:rPr>
      </w:pPr>
      <w:r>
        <w:rPr>
          <w:rFonts w:ascii="Tahoma" w:hAnsi="Tahoma" w:cs="Tahoma"/>
          <w:sz w:val="24"/>
          <w:szCs w:val="24"/>
        </w:rPr>
        <w:t>Versus</w:t>
      </w:r>
    </w:p>
    <w:p w:rsidR="009F436E" w:rsidRDefault="009F436E" w:rsidP="009F436E">
      <w:pPr>
        <w:spacing w:after="0" w:line="240" w:lineRule="auto"/>
        <w:rPr>
          <w:rFonts w:ascii="Tahoma" w:hAnsi="Tahoma" w:cs="Tahoma"/>
          <w:sz w:val="24"/>
          <w:szCs w:val="24"/>
        </w:rPr>
      </w:pPr>
    </w:p>
    <w:p w:rsidR="009F436E" w:rsidRDefault="009F436E" w:rsidP="009F436E">
      <w:pPr>
        <w:spacing w:after="0" w:line="240" w:lineRule="auto"/>
        <w:rPr>
          <w:rFonts w:ascii="Tahoma" w:hAnsi="Tahoma" w:cs="Tahoma"/>
          <w:sz w:val="24"/>
          <w:szCs w:val="24"/>
        </w:rPr>
      </w:pPr>
    </w:p>
    <w:p w:rsidR="009F436E" w:rsidRPr="0082589A" w:rsidRDefault="009F436E" w:rsidP="009F436E">
      <w:pPr>
        <w:spacing w:after="0" w:line="240" w:lineRule="auto"/>
        <w:rPr>
          <w:rFonts w:ascii="Tahoma" w:hAnsi="Tahoma" w:cs="Tahoma"/>
          <w:b/>
          <w:sz w:val="24"/>
          <w:szCs w:val="24"/>
        </w:rPr>
      </w:pPr>
      <w:r w:rsidRPr="0082589A">
        <w:rPr>
          <w:rFonts w:ascii="Tahoma" w:hAnsi="Tahoma" w:cs="Tahoma"/>
          <w:b/>
          <w:sz w:val="24"/>
          <w:szCs w:val="24"/>
        </w:rPr>
        <w:t>CHITUNGWIZA MUNICIPALITY</w:t>
      </w:r>
      <w:r w:rsidRPr="0082589A">
        <w:rPr>
          <w:rFonts w:ascii="Tahoma" w:hAnsi="Tahoma" w:cs="Tahoma"/>
          <w:b/>
          <w:sz w:val="24"/>
          <w:szCs w:val="24"/>
        </w:rPr>
        <w:tab/>
      </w:r>
      <w:r w:rsidRPr="0082589A">
        <w:rPr>
          <w:rFonts w:ascii="Tahoma" w:hAnsi="Tahoma" w:cs="Tahoma"/>
          <w:b/>
          <w:sz w:val="24"/>
          <w:szCs w:val="24"/>
        </w:rPr>
        <w:tab/>
      </w:r>
      <w:r w:rsidRPr="0082589A">
        <w:rPr>
          <w:rFonts w:ascii="Tahoma" w:hAnsi="Tahoma" w:cs="Tahoma"/>
          <w:b/>
          <w:sz w:val="24"/>
          <w:szCs w:val="24"/>
        </w:rPr>
        <w:tab/>
      </w:r>
      <w:r w:rsidRPr="0082589A">
        <w:rPr>
          <w:rFonts w:ascii="Tahoma" w:hAnsi="Tahoma" w:cs="Tahoma"/>
          <w:b/>
          <w:sz w:val="24"/>
          <w:szCs w:val="24"/>
        </w:rPr>
        <w:tab/>
        <w:t>RESPONDENT</w:t>
      </w:r>
    </w:p>
    <w:p w:rsidR="009F436E" w:rsidRDefault="009F436E" w:rsidP="009F436E">
      <w:pPr>
        <w:spacing w:after="0" w:line="240" w:lineRule="auto"/>
        <w:rPr>
          <w:rFonts w:ascii="Tahoma" w:hAnsi="Tahoma" w:cs="Tahoma"/>
          <w:sz w:val="24"/>
          <w:szCs w:val="24"/>
        </w:rPr>
      </w:pPr>
    </w:p>
    <w:p w:rsidR="009F436E" w:rsidRDefault="009F436E" w:rsidP="009F436E">
      <w:pPr>
        <w:spacing w:after="0" w:line="240" w:lineRule="auto"/>
        <w:rPr>
          <w:rFonts w:ascii="Tahoma" w:hAnsi="Tahoma" w:cs="Tahoma"/>
          <w:sz w:val="24"/>
          <w:szCs w:val="24"/>
        </w:rPr>
      </w:pPr>
    </w:p>
    <w:p w:rsidR="009F436E" w:rsidRDefault="009F436E" w:rsidP="009F436E">
      <w:pPr>
        <w:spacing w:after="0" w:line="240" w:lineRule="auto"/>
        <w:rPr>
          <w:rFonts w:ascii="Tahoma" w:hAnsi="Tahoma" w:cs="Tahoma"/>
          <w:sz w:val="24"/>
          <w:szCs w:val="24"/>
        </w:rPr>
      </w:pPr>
      <w:r>
        <w:rPr>
          <w:rFonts w:ascii="Tahoma" w:hAnsi="Tahoma" w:cs="Tahoma"/>
          <w:sz w:val="24"/>
          <w:szCs w:val="24"/>
        </w:rPr>
        <w:t xml:space="preserve">Before The Honourable R F </w:t>
      </w:r>
      <w:proofErr w:type="spellStart"/>
      <w:r>
        <w:rPr>
          <w:rFonts w:ascii="Tahoma" w:hAnsi="Tahoma" w:cs="Tahoma"/>
          <w:sz w:val="24"/>
          <w:szCs w:val="24"/>
        </w:rPr>
        <w:t>Mangangadze</w:t>
      </w:r>
      <w:proofErr w:type="spellEnd"/>
      <w:r>
        <w:rPr>
          <w:rFonts w:ascii="Tahoma" w:hAnsi="Tahoma" w:cs="Tahoma"/>
          <w:sz w:val="24"/>
          <w:szCs w:val="24"/>
        </w:rPr>
        <w:tab/>
        <w:t>:</w:t>
      </w:r>
      <w:r>
        <w:rPr>
          <w:rFonts w:ascii="Tahoma" w:hAnsi="Tahoma" w:cs="Tahoma"/>
          <w:sz w:val="24"/>
          <w:szCs w:val="24"/>
        </w:rPr>
        <w:tab/>
        <w:t>Judge</w:t>
      </w:r>
    </w:p>
    <w:p w:rsidR="009F436E" w:rsidRDefault="009F436E" w:rsidP="009F436E">
      <w:pPr>
        <w:spacing w:after="0" w:line="240" w:lineRule="auto"/>
        <w:rPr>
          <w:rFonts w:ascii="Tahoma" w:hAnsi="Tahoma" w:cs="Tahoma"/>
          <w:sz w:val="24"/>
          <w:szCs w:val="24"/>
        </w:rPr>
      </w:pPr>
    </w:p>
    <w:p w:rsidR="002F575F" w:rsidRPr="0082589A" w:rsidRDefault="002F575F" w:rsidP="009F436E">
      <w:pPr>
        <w:spacing w:after="0" w:line="240" w:lineRule="auto"/>
        <w:rPr>
          <w:rFonts w:ascii="Tahoma" w:hAnsi="Tahoma" w:cs="Tahoma"/>
          <w:b/>
          <w:sz w:val="24"/>
          <w:szCs w:val="24"/>
        </w:rPr>
      </w:pPr>
      <w:r w:rsidRPr="0082589A">
        <w:rPr>
          <w:rFonts w:ascii="Tahoma" w:hAnsi="Tahoma" w:cs="Tahoma"/>
          <w:b/>
          <w:sz w:val="24"/>
          <w:szCs w:val="24"/>
        </w:rPr>
        <w:t>For the Appellant</w:t>
      </w:r>
      <w:r w:rsidRPr="0082589A">
        <w:rPr>
          <w:rFonts w:ascii="Tahoma" w:hAnsi="Tahoma" w:cs="Tahoma"/>
          <w:b/>
          <w:sz w:val="24"/>
          <w:szCs w:val="24"/>
        </w:rPr>
        <w:tab/>
      </w:r>
      <w:r w:rsidRPr="0082589A">
        <w:rPr>
          <w:rFonts w:ascii="Tahoma" w:hAnsi="Tahoma" w:cs="Tahoma"/>
          <w:b/>
          <w:sz w:val="24"/>
          <w:szCs w:val="24"/>
        </w:rPr>
        <w:tab/>
        <w:t xml:space="preserve">W </w:t>
      </w:r>
      <w:proofErr w:type="spellStart"/>
      <w:proofErr w:type="gramStart"/>
      <w:r w:rsidR="00381FDB" w:rsidRPr="0082589A">
        <w:rPr>
          <w:rFonts w:ascii="Tahoma" w:hAnsi="Tahoma" w:cs="Tahoma"/>
          <w:b/>
          <w:sz w:val="24"/>
          <w:szCs w:val="24"/>
        </w:rPr>
        <w:t>M</w:t>
      </w:r>
      <w:r w:rsidRPr="0082589A">
        <w:rPr>
          <w:rFonts w:ascii="Tahoma" w:hAnsi="Tahoma" w:cs="Tahoma"/>
          <w:b/>
          <w:sz w:val="24"/>
          <w:szCs w:val="24"/>
        </w:rPr>
        <w:t>adzimbamuto</w:t>
      </w:r>
      <w:proofErr w:type="spellEnd"/>
      <w:r w:rsidRPr="0082589A">
        <w:rPr>
          <w:rFonts w:ascii="Tahoma" w:hAnsi="Tahoma" w:cs="Tahoma"/>
          <w:b/>
          <w:sz w:val="24"/>
          <w:szCs w:val="24"/>
        </w:rPr>
        <w:t xml:space="preserve">  (</w:t>
      </w:r>
      <w:proofErr w:type="gramEnd"/>
      <w:r w:rsidRPr="0082589A">
        <w:rPr>
          <w:rFonts w:ascii="Tahoma" w:hAnsi="Tahoma" w:cs="Tahoma"/>
          <w:b/>
          <w:sz w:val="24"/>
          <w:szCs w:val="24"/>
        </w:rPr>
        <w:t>Legal Practitioner)</w:t>
      </w:r>
    </w:p>
    <w:p w:rsidR="002F575F" w:rsidRPr="0082589A" w:rsidRDefault="002F575F" w:rsidP="009F436E">
      <w:pPr>
        <w:spacing w:after="0" w:line="240" w:lineRule="auto"/>
        <w:rPr>
          <w:rFonts w:ascii="Tahoma" w:hAnsi="Tahoma" w:cs="Tahoma"/>
          <w:b/>
          <w:sz w:val="24"/>
          <w:szCs w:val="24"/>
        </w:rPr>
      </w:pPr>
    </w:p>
    <w:p w:rsidR="002F575F" w:rsidRPr="0082589A" w:rsidRDefault="002F575F" w:rsidP="009F436E">
      <w:pPr>
        <w:spacing w:after="0" w:line="240" w:lineRule="auto"/>
        <w:rPr>
          <w:rFonts w:ascii="Tahoma" w:hAnsi="Tahoma" w:cs="Tahoma"/>
          <w:b/>
          <w:sz w:val="24"/>
          <w:szCs w:val="24"/>
        </w:rPr>
      </w:pPr>
      <w:r w:rsidRPr="0082589A">
        <w:rPr>
          <w:rFonts w:ascii="Tahoma" w:hAnsi="Tahoma" w:cs="Tahoma"/>
          <w:b/>
          <w:sz w:val="24"/>
          <w:szCs w:val="24"/>
        </w:rPr>
        <w:t>For the Respondent</w:t>
      </w:r>
      <w:r w:rsidRPr="0082589A">
        <w:rPr>
          <w:rFonts w:ascii="Tahoma" w:hAnsi="Tahoma" w:cs="Tahoma"/>
          <w:b/>
          <w:sz w:val="24"/>
          <w:szCs w:val="24"/>
        </w:rPr>
        <w:tab/>
        <w:t xml:space="preserve">R </w:t>
      </w:r>
      <w:proofErr w:type="spellStart"/>
      <w:proofErr w:type="gramStart"/>
      <w:r w:rsidRPr="0082589A">
        <w:rPr>
          <w:rFonts w:ascii="Tahoma" w:hAnsi="Tahoma" w:cs="Tahoma"/>
          <w:b/>
          <w:sz w:val="24"/>
          <w:szCs w:val="24"/>
        </w:rPr>
        <w:t>Matsikidze</w:t>
      </w:r>
      <w:proofErr w:type="spellEnd"/>
      <w:r w:rsidRPr="0082589A">
        <w:rPr>
          <w:rFonts w:ascii="Tahoma" w:hAnsi="Tahoma" w:cs="Tahoma"/>
          <w:b/>
          <w:sz w:val="24"/>
          <w:szCs w:val="24"/>
        </w:rPr>
        <w:t xml:space="preserve">  (</w:t>
      </w:r>
      <w:proofErr w:type="gramEnd"/>
      <w:r w:rsidRPr="0082589A">
        <w:rPr>
          <w:rFonts w:ascii="Tahoma" w:hAnsi="Tahoma" w:cs="Tahoma"/>
          <w:b/>
          <w:sz w:val="24"/>
          <w:szCs w:val="24"/>
        </w:rPr>
        <w:t>Legal Practitioner)</w:t>
      </w:r>
    </w:p>
    <w:p w:rsidR="002F575F" w:rsidRDefault="002F575F" w:rsidP="009F436E">
      <w:pPr>
        <w:spacing w:after="0" w:line="240" w:lineRule="auto"/>
        <w:rPr>
          <w:rFonts w:ascii="Tahoma" w:hAnsi="Tahoma" w:cs="Tahoma"/>
          <w:sz w:val="24"/>
          <w:szCs w:val="24"/>
        </w:rPr>
      </w:pPr>
    </w:p>
    <w:p w:rsidR="002F575F" w:rsidRDefault="002F575F" w:rsidP="009F436E">
      <w:pPr>
        <w:spacing w:after="0" w:line="240" w:lineRule="auto"/>
        <w:rPr>
          <w:rFonts w:ascii="Tahoma" w:hAnsi="Tahoma" w:cs="Tahoma"/>
          <w:sz w:val="24"/>
          <w:szCs w:val="24"/>
        </w:rPr>
      </w:pPr>
    </w:p>
    <w:p w:rsidR="002F575F" w:rsidRPr="0082589A" w:rsidRDefault="002F575F" w:rsidP="009F436E">
      <w:pPr>
        <w:spacing w:after="0" w:line="240" w:lineRule="auto"/>
        <w:rPr>
          <w:rFonts w:ascii="Tahoma" w:hAnsi="Tahoma" w:cs="Tahoma"/>
          <w:b/>
          <w:sz w:val="24"/>
          <w:szCs w:val="24"/>
        </w:rPr>
      </w:pPr>
      <w:r w:rsidRPr="0082589A">
        <w:rPr>
          <w:rFonts w:ascii="Tahoma" w:hAnsi="Tahoma" w:cs="Tahoma"/>
          <w:b/>
          <w:sz w:val="24"/>
          <w:szCs w:val="24"/>
        </w:rPr>
        <w:t>MANYANGADZE J:</w:t>
      </w:r>
    </w:p>
    <w:p w:rsidR="002F575F" w:rsidRDefault="002F575F" w:rsidP="009F436E">
      <w:pPr>
        <w:spacing w:after="0" w:line="240" w:lineRule="auto"/>
        <w:rPr>
          <w:rFonts w:ascii="Tahoma" w:hAnsi="Tahoma" w:cs="Tahoma"/>
          <w:sz w:val="24"/>
          <w:szCs w:val="24"/>
        </w:rPr>
      </w:pPr>
    </w:p>
    <w:p w:rsidR="002F575F" w:rsidRDefault="002F575F" w:rsidP="0082589A">
      <w:pPr>
        <w:spacing w:after="0" w:line="360" w:lineRule="auto"/>
        <w:ind w:firstLine="720"/>
        <w:jc w:val="both"/>
        <w:rPr>
          <w:rFonts w:ascii="Tahoma" w:hAnsi="Tahoma" w:cs="Tahoma"/>
          <w:sz w:val="24"/>
          <w:szCs w:val="24"/>
        </w:rPr>
      </w:pPr>
      <w:r>
        <w:rPr>
          <w:rFonts w:ascii="Tahoma" w:hAnsi="Tahoma" w:cs="Tahoma"/>
          <w:sz w:val="24"/>
          <w:szCs w:val="24"/>
        </w:rPr>
        <w:t xml:space="preserve">This is an appeal against an arbitral award issued by Honourable K </w:t>
      </w:r>
      <w:proofErr w:type="spellStart"/>
      <w:r>
        <w:rPr>
          <w:rFonts w:ascii="Tahoma" w:hAnsi="Tahoma" w:cs="Tahoma"/>
          <w:sz w:val="24"/>
          <w:szCs w:val="24"/>
        </w:rPr>
        <w:t>Segula</w:t>
      </w:r>
      <w:proofErr w:type="spellEnd"/>
      <w:r>
        <w:rPr>
          <w:rFonts w:ascii="Tahoma" w:hAnsi="Tahoma" w:cs="Tahoma"/>
          <w:sz w:val="24"/>
          <w:szCs w:val="24"/>
        </w:rPr>
        <w:t xml:space="preserve"> on 1 August 2013. The arbitral award upheld the decision of the respondent’s Disciplinary Committee which found the appellant guilty of misconduct and imposed a penalty of dismissal.</w:t>
      </w:r>
    </w:p>
    <w:p w:rsidR="002F575F" w:rsidRDefault="002F575F" w:rsidP="00DF2CAB">
      <w:pPr>
        <w:spacing w:after="0" w:line="240" w:lineRule="auto"/>
        <w:ind w:firstLine="720"/>
        <w:jc w:val="both"/>
        <w:rPr>
          <w:rFonts w:ascii="Tahoma" w:hAnsi="Tahoma" w:cs="Tahoma"/>
          <w:sz w:val="24"/>
          <w:szCs w:val="24"/>
        </w:rPr>
      </w:pPr>
    </w:p>
    <w:p w:rsidR="002F575F" w:rsidRDefault="002F575F" w:rsidP="0082589A">
      <w:pPr>
        <w:spacing w:after="0" w:line="360" w:lineRule="auto"/>
        <w:ind w:firstLine="720"/>
        <w:jc w:val="both"/>
        <w:rPr>
          <w:rFonts w:ascii="Tahoma" w:hAnsi="Tahoma" w:cs="Tahoma"/>
          <w:sz w:val="24"/>
          <w:szCs w:val="24"/>
        </w:rPr>
      </w:pPr>
      <w:r>
        <w:rPr>
          <w:rFonts w:ascii="Tahoma" w:hAnsi="Tahoma" w:cs="Tahoma"/>
          <w:sz w:val="24"/>
          <w:szCs w:val="24"/>
        </w:rPr>
        <w:t>The brief facts of the matter are that the appellant was employed by the respondent. Disciplinary proceedings were instituted against the appellant for his participation in an unlawful collective job action sometime in 2012. The dispute went for conciliation and subsequently arbitration. The arbitrator found nothing improper with the disciplinary proceedings leading to the dismissal of the appellant and upheld his dismissal. This prompted the appeal to this court.</w:t>
      </w:r>
    </w:p>
    <w:p w:rsidR="002F575F" w:rsidRDefault="002F575F" w:rsidP="00DF2CAB">
      <w:pPr>
        <w:spacing w:after="0" w:line="240" w:lineRule="auto"/>
        <w:ind w:firstLine="720"/>
        <w:jc w:val="both"/>
        <w:rPr>
          <w:rFonts w:ascii="Tahoma" w:hAnsi="Tahoma" w:cs="Tahoma"/>
          <w:sz w:val="24"/>
          <w:szCs w:val="24"/>
        </w:rPr>
      </w:pPr>
    </w:p>
    <w:p w:rsidR="002F575F" w:rsidRDefault="002F575F" w:rsidP="0082589A">
      <w:pPr>
        <w:spacing w:after="0" w:line="360" w:lineRule="auto"/>
        <w:ind w:firstLine="720"/>
        <w:jc w:val="both"/>
        <w:rPr>
          <w:rFonts w:ascii="Tahoma" w:hAnsi="Tahoma" w:cs="Tahoma"/>
          <w:sz w:val="24"/>
          <w:szCs w:val="24"/>
        </w:rPr>
      </w:pPr>
      <w:r>
        <w:rPr>
          <w:rFonts w:ascii="Tahoma" w:hAnsi="Tahoma" w:cs="Tahoma"/>
          <w:sz w:val="24"/>
          <w:szCs w:val="24"/>
        </w:rPr>
        <w:t>The grounds of appeal are as follows:</w:t>
      </w:r>
      <w:bookmarkStart w:id="0" w:name="_GoBack"/>
      <w:bookmarkEnd w:id="0"/>
    </w:p>
    <w:p w:rsidR="002F575F" w:rsidRDefault="002F575F" w:rsidP="00DF2CAB">
      <w:pPr>
        <w:spacing w:after="0" w:line="240" w:lineRule="auto"/>
        <w:jc w:val="both"/>
        <w:rPr>
          <w:rFonts w:ascii="Tahoma" w:hAnsi="Tahoma" w:cs="Tahoma"/>
          <w:sz w:val="24"/>
          <w:szCs w:val="24"/>
        </w:rPr>
      </w:pPr>
    </w:p>
    <w:p w:rsidR="002F575F" w:rsidRDefault="00E45C50" w:rsidP="0082589A">
      <w:pPr>
        <w:spacing w:after="0" w:line="240" w:lineRule="auto"/>
        <w:ind w:left="1440" w:hanging="720"/>
        <w:jc w:val="both"/>
        <w:rPr>
          <w:rFonts w:ascii="Tahoma" w:hAnsi="Tahoma" w:cs="Tahoma"/>
          <w:sz w:val="24"/>
          <w:szCs w:val="24"/>
        </w:rPr>
      </w:pPr>
      <w:r>
        <w:rPr>
          <w:rFonts w:ascii="Tahoma" w:hAnsi="Tahoma" w:cs="Tahoma"/>
          <w:sz w:val="24"/>
          <w:szCs w:val="24"/>
        </w:rPr>
        <w:lastRenderedPageBreak/>
        <w:t>“1.</w:t>
      </w:r>
      <w:r>
        <w:rPr>
          <w:rFonts w:ascii="Tahoma" w:hAnsi="Tahoma" w:cs="Tahoma"/>
          <w:sz w:val="24"/>
          <w:szCs w:val="24"/>
        </w:rPr>
        <w:tab/>
      </w:r>
      <w:proofErr w:type="gramStart"/>
      <w:r w:rsidR="002F575F" w:rsidRPr="00E45C50">
        <w:rPr>
          <w:rFonts w:ascii="Tahoma" w:hAnsi="Tahoma" w:cs="Tahoma"/>
          <w:sz w:val="24"/>
          <w:szCs w:val="24"/>
        </w:rPr>
        <w:t>The</w:t>
      </w:r>
      <w:proofErr w:type="gramEnd"/>
      <w:r w:rsidR="002F575F" w:rsidRPr="00E45C50">
        <w:rPr>
          <w:rFonts w:ascii="Tahoma" w:hAnsi="Tahoma" w:cs="Tahoma"/>
          <w:sz w:val="24"/>
          <w:szCs w:val="24"/>
        </w:rPr>
        <w:t xml:space="preserve"> findings by the arbitrator on the facts were so unreasonable as to amount to a misdirection at law in that:</w:t>
      </w:r>
    </w:p>
    <w:p w:rsidR="002F575F" w:rsidRDefault="002F575F" w:rsidP="0082589A">
      <w:pPr>
        <w:pStyle w:val="ListParagraph"/>
        <w:numPr>
          <w:ilvl w:val="0"/>
          <w:numId w:val="2"/>
        </w:numPr>
        <w:spacing w:after="0" w:line="240" w:lineRule="auto"/>
        <w:jc w:val="both"/>
        <w:rPr>
          <w:rFonts w:ascii="Tahoma" w:hAnsi="Tahoma" w:cs="Tahoma"/>
          <w:sz w:val="24"/>
          <w:szCs w:val="24"/>
        </w:rPr>
      </w:pPr>
      <w:r>
        <w:rPr>
          <w:rFonts w:ascii="Tahoma" w:hAnsi="Tahoma" w:cs="Tahoma"/>
          <w:sz w:val="24"/>
          <w:szCs w:val="24"/>
        </w:rPr>
        <w:t>The arbitrator failed to determine that the conduct of the appellant did not amount to participation or incitement of an unlawful job action.</w:t>
      </w:r>
    </w:p>
    <w:p w:rsidR="002F575F" w:rsidRDefault="002F575F" w:rsidP="0082589A">
      <w:pPr>
        <w:pStyle w:val="ListParagraph"/>
        <w:numPr>
          <w:ilvl w:val="0"/>
          <w:numId w:val="2"/>
        </w:numPr>
        <w:spacing w:after="0" w:line="240" w:lineRule="auto"/>
        <w:jc w:val="both"/>
        <w:rPr>
          <w:rFonts w:ascii="Tahoma" w:hAnsi="Tahoma" w:cs="Tahoma"/>
          <w:sz w:val="24"/>
          <w:szCs w:val="24"/>
        </w:rPr>
      </w:pPr>
      <w:r>
        <w:rPr>
          <w:rFonts w:ascii="Tahoma" w:hAnsi="Tahoma" w:cs="Tahoma"/>
          <w:sz w:val="24"/>
          <w:szCs w:val="24"/>
        </w:rPr>
        <w:t>The arbitrator failed to determine the charges of misconduct as laid by the respondent amounted to splitting of charges.</w:t>
      </w:r>
    </w:p>
    <w:p w:rsidR="002F575F" w:rsidRDefault="002F575F" w:rsidP="0082589A">
      <w:pPr>
        <w:pStyle w:val="ListParagraph"/>
        <w:numPr>
          <w:ilvl w:val="0"/>
          <w:numId w:val="2"/>
        </w:numPr>
        <w:spacing w:after="0" w:line="240" w:lineRule="auto"/>
        <w:jc w:val="both"/>
        <w:rPr>
          <w:rFonts w:ascii="Tahoma" w:hAnsi="Tahoma" w:cs="Tahoma"/>
          <w:sz w:val="24"/>
          <w:szCs w:val="24"/>
        </w:rPr>
      </w:pPr>
      <w:r>
        <w:rPr>
          <w:rFonts w:ascii="Tahoma" w:hAnsi="Tahoma" w:cs="Tahoma"/>
          <w:sz w:val="24"/>
          <w:szCs w:val="24"/>
        </w:rPr>
        <w:t>The arbitrator failed to determine that the disciplinary hearing of the appellant was tainted with serious procedural irregularities which legally vitiated the whole proceedings.</w:t>
      </w:r>
    </w:p>
    <w:p w:rsidR="00E45C50" w:rsidRPr="00E45C50" w:rsidRDefault="00E45C50" w:rsidP="0082589A">
      <w:pPr>
        <w:spacing w:after="0" w:line="240" w:lineRule="auto"/>
        <w:ind w:left="720"/>
        <w:jc w:val="both"/>
        <w:rPr>
          <w:rFonts w:ascii="Tahoma" w:hAnsi="Tahoma" w:cs="Tahoma"/>
          <w:sz w:val="24"/>
          <w:szCs w:val="24"/>
        </w:rPr>
      </w:pPr>
    </w:p>
    <w:p w:rsidR="00E45C50" w:rsidRDefault="00E45C50" w:rsidP="0082589A">
      <w:pPr>
        <w:spacing w:after="0" w:line="240" w:lineRule="auto"/>
        <w:ind w:left="144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r>
      <w:r w:rsidR="002F575F" w:rsidRPr="00E45C50">
        <w:rPr>
          <w:rFonts w:ascii="Tahoma" w:hAnsi="Tahoma" w:cs="Tahoma"/>
          <w:sz w:val="24"/>
          <w:szCs w:val="24"/>
        </w:rPr>
        <w:t xml:space="preserve">The Honourable arbitrator erred on a point of law by holding that the respondent properly exercised its discretion to dismiss the appellant even though the penalty imposed was </w:t>
      </w:r>
      <w:r w:rsidR="002F575F" w:rsidRPr="00E45C50">
        <w:rPr>
          <w:rFonts w:ascii="Tahoma" w:hAnsi="Tahoma" w:cs="Tahoma"/>
          <w:i/>
          <w:sz w:val="24"/>
          <w:szCs w:val="24"/>
        </w:rPr>
        <w:t>ultra vires</w:t>
      </w:r>
      <w:r w:rsidR="002F575F" w:rsidRPr="00E45C50">
        <w:rPr>
          <w:rFonts w:ascii="Tahoma" w:hAnsi="Tahoma" w:cs="Tahoma"/>
          <w:sz w:val="24"/>
          <w:szCs w:val="24"/>
        </w:rPr>
        <w:t xml:space="preserve"> the Code of Conduct.</w:t>
      </w:r>
      <w:r>
        <w:rPr>
          <w:rFonts w:ascii="Tahoma" w:hAnsi="Tahoma" w:cs="Tahoma"/>
          <w:sz w:val="24"/>
          <w:szCs w:val="24"/>
        </w:rPr>
        <w:t>”</w:t>
      </w:r>
    </w:p>
    <w:p w:rsidR="00E45C50" w:rsidRDefault="00E45C50" w:rsidP="0082589A">
      <w:pPr>
        <w:spacing w:after="0" w:line="240" w:lineRule="auto"/>
        <w:jc w:val="both"/>
        <w:rPr>
          <w:rFonts w:ascii="Tahoma" w:hAnsi="Tahoma" w:cs="Tahoma"/>
          <w:sz w:val="24"/>
          <w:szCs w:val="24"/>
        </w:rPr>
      </w:pPr>
    </w:p>
    <w:p w:rsidR="00E45C50" w:rsidRDefault="00E45C50" w:rsidP="0082589A">
      <w:pPr>
        <w:spacing w:after="0" w:line="360" w:lineRule="auto"/>
        <w:ind w:firstLine="720"/>
        <w:jc w:val="both"/>
        <w:rPr>
          <w:rFonts w:ascii="Tahoma" w:hAnsi="Tahoma" w:cs="Tahoma"/>
          <w:sz w:val="24"/>
          <w:szCs w:val="24"/>
        </w:rPr>
      </w:pPr>
      <w:r>
        <w:rPr>
          <w:rFonts w:ascii="Tahoma" w:hAnsi="Tahoma" w:cs="Tahoma"/>
          <w:sz w:val="24"/>
          <w:szCs w:val="24"/>
        </w:rPr>
        <w:t>From the outset, it must be stated that the question of the unlawfulness of the collective job action is not in issue. The Labour Court, in a three-judge decision of 3 April 2013, held that the collective job action was illegal. The court, acting in terms of section 107 (2) (a) of the Labour Act, [</w:t>
      </w:r>
      <w:r>
        <w:rPr>
          <w:rFonts w:ascii="Tahoma" w:hAnsi="Tahoma" w:cs="Tahoma"/>
          <w:i/>
          <w:sz w:val="24"/>
          <w:szCs w:val="24"/>
        </w:rPr>
        <w:t>Cap 28</w:t>
      </w:r>
      <w:r>
        <w:rPr>
          <w:rFonts w:ascii="Tahoma" w:hAnsi="Tahoma" w:cs="Tahoma"/>
          <w:sz w:val="24"/>
          <w:szCs w:val="24"/>
        </w:rPr>
        <w:t>:</w:t>
      </w:r>
      <w:r>
        <w:rPr>
          <w:rFonts w:ascii="Tahoma" w:hAnsi="Tahoma" w:cs="Tahoma"/>
          <w:i/>
          <w:sz w:val="24"/>
          <w:szCs w:val="24"/>
        </w:rPr>
        <w:t>01</w:t>
      </w:r>
      <w:r>
        <w:rPr>
          <w:rFonts w:ascii="Tahoma" w:hAnsi="Tahoma" w:cs="Tahoma"/>
          <w:sz w:val="24"/>
          <w:szCs w:val="24"/>
        </w:rPr>
        <w:t>], also issued a disposal order, in terms of which the respondent was authorised to take disciplinary action against those involved in the unlawful job action.</w:t>
      </w:r>
    </w:p>
    <w:p w:rsidR="00E45C50" w:rsidRDefault="00E45C50" w:rsidP="00DF2CAB">
      <w:pPr>
        <w:spacing w:after="0" w:line="240" w:lineRule="auto"/>
        <w:ind w:firstLine="720"/>
        <w:jc w:val="both"/>
        <w:rPr>
          <w:rFonts w:ascii="Tahoma" w:hAnsi="Tahoma" w:cs="Tahoma"/>
          <w:sz w:val="24"/>
          <w:szCs w:val="24"/>
        </w:rPr>
      </w:pPr>
    </w:p>
    <w:p w:rsidR="00E45C50" w:rsidRDefault="00E45C50" w:rsidP="0082589A">
      <w:pPr>
        <w:spacing w:after="0" w:line="360" w:lineRule="auto"/>
        <w:ind w:firstLine="720"/>
        <w:jc w:val="both"/>
        <w:rPr>
          <w:rFonts w:ascii="Tahoma" w:hAnsi="Tahoma" w:cs="Tahoma"/>
          <w:sz w:val="24"/>
          <w:szCs w:val="24"/>
        </w:rPr>
      </w:pPr>
      <w:r>
        <w:rPr>
          <w:rFonts w:ascii="Tahoma" w:hAnsi="Tahoma" w:cs="Tahoma"/>
          <w:sz w:val="24"/>
          <w:szCs w:val="24"/>
        </w:rPr>
        <w:t>The issue before the court is whether the evidence established the appellant’s participation in the unlawful job action. The appellant was charged with six offences, all emanating from alleged participation in the unlawful collective job action. The offences were:</w:t>
      </w:r>
    </w:p>
    <w:p w:rsidR="00E45C50" w:rsidRDefault="00E45C50" w:rsidP="00DF2CAB">
      <w:pPr>
        <w:spacing w:after="0" w:line="240" w:lineRule="auto"/>
        <w:jc w:val="both"/>
        <w:rPr>
          <w:rFonts w:ascii="Tahoma" w:hAnsi="Tahoma" w:cs="Tahoma"/>
          <w:sz w:val="24"/>
          <w:szCs w:val="24"/>
        </w:rPr>
      </w:pPr>
    </w:p>
    <w:p w:rsidR="00E45C50" w:rsidRDefault="00E45C50" w:rsidP="0082589A">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Participating in an unlawful job action.</w:t>
      </w:r>
    </w:p>
    <w:p w:rsidR="00E45C50" w:rsidRDefault="00E45C50" w:rsidP="0082589A">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Def</w:t>
      </w:r>
      <w:r w:rsidR="00646048">
        <w:rPr>
          <w:rFonts w:ascii="Tahoma" w:hAnsi="Tahoma" w:cs="Tahoma"/>
          <w:sz w:val="24"/>
          <w:szCs w:val="24"/>
        </w:rPr>
        <w:t>ying</w:t>
      </w:r>
      <w:r>
        <w:rPr>
          <w:rFonts w:ascii="Tahoma" w:hAnsi="Tahoma" w:cs="Tahoma"/>
          <w:sz w:val="24"/>
          <w:szCs w:val="24"/>
        </w:rPr>
        <w:t xml:space="preserve"> the Minister’s show cause order.</w:t>
      </w:r>
    </w:p>
    <w:p w:rsidR="00E45C50" w:rsidRDefault="00E45C50" w:rsidP="0082589A">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Absenteeism.</w:t>
      </w:r>
    </w:p>
    <w:p w:rsidR="00E45C50" w:rsidRDefault="00E45C50" w:rsidP="0082589A">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Disorderly conduct; Assault.</w:t>
      </w:r>
    </w:p>
    <w:p w:rsidR="00E45C50" w:rsidRDefault="002829B6" w:rsidP="0082589A">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Disorderly</w:t>
      </w:r>
      <w:r w:rsidR="00E45C50">
        <w:rPr>
          <w:rFonts w:ascii="Tahoma" w:hAnsi="Tahoma" w:cs="Tahoma"/>
          <w:sz w:val="24"/>
          <w:szCs w:val="24"/>
        </w:rPr>
        <w:t xml:space="preserve"> Conduct; engage in or incite others to indulge in disorderly behaviour.</w:t>
      </w:r>
    </w:p>
    <w:p w:rsidR="00E45C50" w:rsidRDefault="00E45C50" w:rsidP="0082589A">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Disorderly conduct: Physical violence at work, on council property.</w:t>
      </w:r>
    </w:p>
    <w:p w:rsidR="002829B6" w:rsidRDefault="002829B6" w:rsidP="00DF2CAB">
      <w:pPr>
        <w:spacing w:after="0" w:line="240" w:lineRule="auto"/>
        <w:jc w:val="both"/>
        <w:rPr>
          <w:rFonts w:ascii="Tahoma" w:hAnsi="Tahoma" w:cs="Tahoma"/>
          <w:sz w:val="24"/>
          <w:szCs w:val="24"/>
        </w:rPr>
      </w:pPr>
    </w:p>
    <w:p w:rsidR="002829B6" w:rsidRDefault="002829B6" w:rsidP="0082589A">
      <w:pPr>
        <w:spacing w:after="0" w:line="360" w:lineRule="auto"/>
        <w:ind w:firstLine="720"/>
        <w:jc w:val="both"/>
        <w:rPr>
          <w:rFonts w:ascii="Tahoma" w:hAnsi="Tahoma" w:cs="Tahoma"/>
          <w:sz w:val="24"/>
          <w:szCs w:val="24"/>
        </w:rPr>
      </w:pPr>
      <w:r>
        <w:rPr>
          <w:rFonts w:ascii="Tahoma" w:hAnsi="Tahoma" w:cs="Tahoma"/>
          <w:sz w:val="24"/>
          <w:szCs w:val="24"/>
        </w:rPr>
        <w:t xml:space="preserve">The appellant was found guilty of offences </w:t>
      </w:r>
      <w:r w:rsidR="00C10ADA">
        <w:rPr>
          <w:rFonts w:ascii="Tahoma" w:hAnsi="Tahoma" w:cs="Tahoma"/>
          <w:sz w:val="24"/>
          <w:szCs w:val="24"/>
        </w:rPr>
        <w:t>one to four, and not guilty of offences five and six.</w:t>
      </w:r>
    </w:p>
    <w:p w:rsidR="00C10ADA" w:rsidRDefault="00C10ADA" w:rsidP="00DF2CAB">
      <w:pPr>
        <w:spacing w:after="0" w:line="240" w:lineRule="auto"/>
        <w:ind w:firstLine="720"/>
        <w:jc w:val="both"/>
        <w:rPr>
          <w:rFonts w:ascii="Tahoma" w:hAnsi="Tahoma" w:cs="Tahoma"/>
          <w:sz w:val="24"/>
          <w:szCs w:val="24"/>
        </w:rPr>
      </w:pPr>
    </w:p>
    <w:p w:rsidR="00C10ADA" w:rsidRDefault="00C10ADA" w:rsidP="0082589A">
      <w:pPr>
        <w:spacing w:after="0" w:line="360" w:lineRule="auto"/>
        <w:ind w:firstLine="720"/>
        <w:jc w:val="both"/>
        <w:rPr>
          <w:rFonts w:ascii="Tahoma" w:hAnsi="Tahoma" w:cs="Tahoma"/>
          <w:sz w:val="24"/>
          <w:szCs w:val="24"/>
        </w:rPr>
      </w:pPr>
      <w:r>
        <w:rPr>
          <w:rFonts w:ascii="Tahoma" w:hAnsi="Tahoma" w:cs="Tahoma"/>
          <w:sz w:val="24"/>
          <w:szCs w:val="24"/>
        </w:rPr>
        <w:lastRenderedPageBreak/>
        <w:t>The basis of the appellant’s defence is that there is no evidence to substantiate the allegations against him.</w:t>
      </w:r>
    </w:p>
    <w:p w:rsidR="00C10ADA" w:rsidRDefault="00C10ADA" w:rsidP="00DF2CAB">
      <w:pPr>
        <w:spacing w:after="0" w:line="240" w:lineRule="auto"/>
        <w:ind w:firstLine="720"/>
        <w:jc w:val="both"/>
        <w:rPr>
          <w:rFonts w:ascii="Tahoma" w:hAnsi="Tahoma" w:cs="Tahoma"/>
          <w:sz w:val="24"/>
          <w:szCs w:val="24"/>
        </w:rPr>
      </w:pPr>
    </w:p>
    <w:p w:rsidR="00C10ADA" w:rsidRDefault="00C10ADA" w:rsidP="0082589A">
      <w:pPr>
        <w:spacing w:after="0" w:line="360" w:lineRule="auto"/>
        <w:ind w:firstLine="720"/>
        <w:jc w:val="both"/>
        <w:rPr>
          <w:rFonts w:ascii="Tahoma" w:hAnsi="Tahoma" w:cs="Tahoma"/>
          <w:sz w:val="24"/>
          <w:szCs w:val="24"/>
        </w:rPr>
      </w:pPr>
      <w:r>
        <w:rPr>
          <w:rFonts w:ascii="Tahoma" w:hAnsi="Tahoma" w:cs="Tahoma"/>
          <w:sz w:val="24"/>
          <w:szCs w:val="24"/>
        </w:rPr>
        <w:t>The appellant averred that the respondent failed to produce evidence to establish his participation in the unlawful job action. The respondent also failed to show that the appellant incited others to participate in the job action.</w:t>
      </w:r>
    </w:p>
    <w:p w:rsidR="00C10ADA" w:rsidRDefault="00C10ADA" w:rsidP="00DF2CAB">
      <w:pPr>
        <w:spacing w:after="0" w:line="240" w:lineRule="auto"/>
        <w:ind w:firstLine="720"/>
        <w:jc w:val="both"/>
        <w:rPr>
          <w:rFonts w:ascii="Tahoma" w:hAnsi="Tahoma" w:cs="Tahoma"/>
          <w:sz w:val="24"/>
          <w:szCs w:val="24"/>
        </w:rPr>
      </w:pPr>
    </w:p>
    <w:p w:rsidR="00C10ADA" w:rsidRDefault="00C10ADA" w:rsidP="0082589A">
      <w:pPr>
        <w:spacing w:after="0" w:line="360" w:lineRule="auto"/>
        <w:ind w:firstLine="720"/>
        <w:jc w:val="both"/>
        <w:rPr>
          <w:rFonts w:ascii="Tahoma" w:hAnsi="Tahoma" w:cs="Tahoma"/>
          <w:sz w:val="24"/>
          <w:szCs w:val="24"/>
        </w:rPr>
      </w:pPr>
      <w:r>
        <w:rPr>
          <w:rFonts w:ascii="Tahoma" w:hAnsi="Tahoma" w:cs="Tahoma"/>
          <w:sz w:val="24"/>
          <w:szCs w:val="24"/>
        </w:rPr>
        <w:t xml:space="preserve">On the other hand, the respondent averred that there was sufficient evidence proving the appellant’s participation. The respondent’s Heads of Argument emphatically state, in </w:t>
      </w:r>
      <w:r w:rsidR="00F365F2">
        <w:rPr>
          <w:rFonts w:ascii="Tahoma" w:hAnsi="Tahoma" w:cs="Tahoma"/>
          <w:sz w:val="24"/>
          <w:szCs w:val="24"/>
        </w:rPr>
        <w:t>paragraph 4.19:</w:t>
      </w:r>
    </w:p>
    <w:p w:rsidR="00F365F2" w:rsidRDefault="00F365F2" w:rsidP="00DF2CAB">
      <w:pPr>
        <w:spacing w:after="0" w:line="240" w:lineRule="auto"/>
        <w:jc w:val="both"/>
        <w:rPr>
          <w:rFonts w:ascii="Tahoma" w:hAnsi="Tahoma" w:cs="Tahoma"/>
          <w:sz w:val="24"/>
          <w:szCs w:val="24"/>
        </w:rPr>
      </w:pPr>
    </w:p>
    <w:p w:rsidR="00F365F2" w:rsidRDefault="00F365F2" w:rsidP="0082589A">
      <w:pPr>
        <w:spacing w:after="0" w:line="240" w:lineRule="auto"/>
        <w:ind w:left="720"/>
        <w:jc w:val="both"/>
        <w:rPr>
          <w:rFonts w:ascii="Tahoma" w:hAnsi="Tahoma" w:cs="Tahoma"/>
          <w:sz w:val="24"/>
          <w:szCs w:val="24"/>
        </w:rPr>
      </w:pPr>
      <w:r>
        <w:rPr>
          <w:rFonts w:ascii="Tahoma" w:hAnsi="Tahoma" w:cs="Tahoma"/>
          <w:sz w:val="24"/>
          <w:szCs w:val="24"/>
        </w:rPr>
        <w:t>“Evidence was adduced at the hearing that indeed the appellant participated in the unlawful collective job action…”</w:t>
      </w:r>
    </w:p>
    <w:p w:rsidR="00F365F2" w:rsidRDefault="00F365F2" w:rsidP="0082589A">
      <w:pPr>
        <w:spacing w:after="0" w:line="240" w:lineRule="auto"/>
        <w:jc w:val="both"/>
        <w:rPr>
          <w:rFonts w:ascii="Tahoma" w:hAnsi="Tahoma" w:cs="Tahoma"/>
          <w:sz w:val="24"/>
          <w:szCs w:val="24"/>
        </w:rPr>
      </w:pPr>
    </w:p>
    <w:p w:rsidR="00F365F2" w:rsidRDefault="00F365F2" w:rsidP="0082589A">
      <w:pPr>
        <w:spacing w:after="0" w:line="360" w:lineRule="auto"/>
        <w:ind w:firstLine="720"/>
        <w:jc w:val="both"/>
        <w:rPr>
          <w:rFonts w:ascii="Tahoma" w:hAnsi="Tahoma" w:cs="Tahoma"/>
          <w:sz w:val="24"/>
          <w:szCs w:val="24"/>
        </w:rPr>
      </w:pPr>
      <w:r>
        <w:rPr>
          <w:rFonts w:ascii="Tahoma" w:hAnsi="Tahoma" w:cs="Tahoma"/>
          <w:sz w:val="24"/>
          <w:szCs w:val="24"/>
        </w:rPr>
        <w:t>The respondent also averred that the appellant admitted participating in an unlawful job action. Paragraph 3.10 of its Heads of Argument states:</w:t>
      </w:r>
    </w:p>
    <w:p w:rsidR="00F365F2" w:rsidRDefault="00F365F2" w:rsidP="00DF2CAB">
      <w:pPr>
        <w:spacing w:after="0" w:line="240" w:lineRule="auto"/>
        <w:jc w:val="both"/>
        <w:rPr>
          <w:rFonts w:ascii="Tahoma" w:hAnsi="Tahoma" w:cs="Tahoma"/>
          <w:sz w:val="24"/>
          <w:szCs w:val="24"/>
        </w:rPr>
      </w:pPr>
    </w:p>
    <w:p w:rsidR="00F365F2" w:rsidRDefault="00F365F2" w:rsidP="0082589A">
      <w:pPr>
        <w:spacing w:after="0" w:line="240" w:lineRule="auto"/>
        <w:ind w:left="720"/>
        <w:jc w:val="both"/>
        <w:rPr>
          <w:rFonts w:ascii="Tahoma" w:hAnsi="Tahoma" w:cs="Tahoma"/>
          <w:sz w:val="24"/>
          <w:szCs w:val="24"/>
        </w:rPr>
      </w:pPr>
      <w:r>
        <w:rPr>
          <w:rFonts w:ascii="Tahoma" w:hAnsi="Tahoma" w:cs="Tahoma"/>
          <w:sz w:val="24"/>
          <w:szCs w:val="24"/>
        </w:rPr>
        <w:t>“In the present matter, the appellant admitted to the committal (sic) of the offence, therefore, why would one seek to be reinstated when he admitted to the offence.”</w:t>
      </w:r>
    </w:p>
    <w:p w:rsidR="00F365F2" w:rsidRDefault="00F365F2" w:rsidP="0082589A">
      <w:pPr>
        <w:spacing w:after="0" w:line="360" w:lineRule="auto"/>
        <w:jc w:val="both"/>
        <w:rPr>
          <w:rFonts w:ascii="Tahoma" w:hAnsi="Tahoma" w:cs="Tahoma"/>
          <w:sz w:val="24"/>
          <w:szCs w:val="24"/>
        </w:rPr>
      </w:pPr>
    </w:p>
    <w:p w:rsidR="00F365F2" w:rsidRDefault="00F365F2" w:rsidP="0082589A">
      <w:pPr>
        <w:spacing w:after="0" w:line="360" w:lineRule="auto"/>
        <w:ind w:firstLine="720"/>
        <w:jc w:val="both"/>
        <w:rPr>
          <w:rFonts w:ascii="Tahoma" w:hAnsi="Tahoma" w:cs="Tahoma"/>
          <w:sz w:val="24"/>
          <w:szCs w:val="24"/>
        </w:rPr>
      </w:pPr>
      <w:r>
        <w:rPr>
          <w:rFonts w:ascii="Tahoma" w:hAnsi="Tahoma" w:cs="Tahoma"/>
          <w:sz w:val="24"/>
          <w:szCs w:val="24"/>
        </w:rPr>
        <w:t xml:space="preserve">In the circumstances, the court is being called upon to assess the factual findings of the tribunal </w:t>
      </w:r>
      <w:r w:rsidRPr="00F365F2">
        <w:rPr>
          <w:rFonts w:ascii="Tahoma" w:hAnsi="Tahoma" w:cs="Tahoma"/>
          <w:sz w:val="24"/>
          <w:szCs w:val="24"/>
        </w:rPr>
        <w:t>a</w:t>
      </w:r>
      <w:r>
        <w:rPr>
          <w:rFonts w:ascii="Tahoma" w:hAnsi="Tahoma" w:cs="Tahoma"/>
          <w:i/>
          <w:sz w:val="24"/>
          <w:szCs w:val="24"/>
        </w:rPr>
        <w:t xml:space="preserve"> quo</w:t>
      </w:r>
      <w:r>
        <w:rPr>
          <w:rFonts w:ascii="Tahoma" w:hAnsi="Tahoma" w:cs="Tahoma"/>
          <w:sz w:val="24"/>
          <w:szCs w:val="24"/>
        </w:rPr>
        <w:t>. The decision appealed against is that of the arbitrator.</w:t>
      </w:r>
    </w:p>
    <w:p w:rsidR="00F365F2" w:rsidRDefault="00F365F2" w:rsidP="00DF2CAB">
      <w:pPr>
        <w:spacing w:after="0" w:line="240" w:lineRule="auto"/>
        <w:ind w:firstLine="720"/>
        <w:jc w:val="both"/>
        <w:rPr>
          <w:rFonts w:ascii="Tahoma" w:hAnsi="Tahoma" w:cs="Tahoma"/>
          <w:sz w:val="24"/>
          <w:szCs w:val="24"/>
        </w:rPr>
      </w:pPr>
    </w:p>
    <w:p w:rsidR="00F365F2" w:rsidRDefault="00F365F2" w:rsidP="0082589A">
      <w:pPr>
        <w:spacing w:after="0" w:line="360" w:lineRule="auto"/>
        <w:ind w:firstLine="720"/>
        <w:jc w:val="both"/>
        <w:rPr>
          <w:rFonts w:ascii="Tahoma" w:hAnsi="Tahoma" w:cs="Tahoma"/>
          <w:sz w:val="24"/>
          <w:szCs w:val="24"/>
        </w:rPr>
      </w:pPr>
      <w:r>
        <w:rPr>
          <w:rFonts w:ascii="Tahoma" w:hAnsi="Tahoma" w:cs="Tahoma"/>
          <w:sz w:val="24"/>
          <w:szCs w:val="24"/>
        </w:rPr>
        <w:t xml:space="preserve">The position is well established that an appellate </w:t>
      </w:r>
      <w:proofErr w:type="gramStart"/>
      <w:r>
        <w:rPr>
          <w:rFonts w:ascii="Tahoma" w:hAnsi="Tahoma" w:cs="Tahoma"/>
          <w:sz w:val="24"/>
          <w:szCs w:val="24"/>
        </w:rPr>
        <w:t>court,</w:t>
      </w:r>
      <w:proofErr w:type="gramEnd"/>
      <w:r>
        <w:rPr>
          <w:rFonts w:ascii="Tahoma" w:hAnsi="Tahoma" w:cs="Tahoma"/>
          <w:sz w:val="24"/>
          <w:szCs w:val="24"/>
        </w:rPr>
        <w:t xml:space="preserve"> cannot easily interfere with the factual findings of the court a </w:t>
      </w:r>
      <w:r>
        <w:rPr>
          <w:rFonts w:ascii="Tahoma" w:hAnsi="Tahoma" w:cs="Tahoma"/>
          <w:i/>
          <w:sz w:val="24"/>
          <w:szCs w:val="24"/>
        </w:rPr>
        <w:t>quo</w:t>
      </w:r>
      <w:r>
        <w:rPr>
          <w:rFonts w:ascii="Tahoma" w:hAnsi="Tahoma" w:cs="Tahoma"/>
          <w:sz w:val="24"/>
          <w:szCs w:val="24"/>
        </w:rPr>
        <w:t xml:space="preserve">, unless such findings are shown to be grossly unreasonable. The respondent referred the court to cases which underscored this principle. The cases include </w:t>
      </w:r>
      <w:proofErr w:type="spellStart"/>
      <w:r>
        <w:rPr>
          <w:rFonts w:ascii="Tahoma" w:hAnsi="Tahoma" w:cs="Tahoma"/>
          <w:i/>
          <w:sz w:val="24"/>
          <w:szCs w:val="24"/>
        </w:rPr>
        <w:t>Baross</w:t>
      </w:r>
      <w:proofErr w:type="spellEnd"/>
      <w:r>
        <w:rPr>
          <w:rFonts w:ascii="Tahoma" w:hAnsi="Tahoma" w:cs="Tahoma"/>
          <w:sz w:val="24"/>
          <w:szCs w:val="24"/>
        </w:rPr>
        <w:t xml:space="preserve"> v </w:t>
      </w:r>
      <w:proofErr w:type="spellStart"/>
      <w:r>
        <w:rPr>
          <w:rFonts w:ascii="Tahoma" w:hAnsi="Tahoma" w:cs="Tahoma"/>
          <w:i/>
          <w:sz w:val="24"/>
          <w:szCs w:val="24"/>
        </w:rPr>
        <w:t>Chimphala</w:t>
      </w:r>
      <w:proofErr w:type="spellEnd"/>
      <w:r>
        <w:rPr>
          <w:rFonts w:ascii="Tahoma" w:hAnsi="Tahoma" w:cs="Tahoma"/>
          <w:sz w:val="24"/>
          <w:szCs w:val="24"/>
        </w:rPr>
        <w:t xml:space="preserve"> 1999 (1) ZLR</w:t>
      </w:r>
      <w:r w:rsidR="00843F7F">
        <w:rPr>
          <w:rFonts w:ascii="Tahoma" w:hAnsi="Tahoma" w:cs="Tahoma"/>
          <w:sz w:val="24"/>
          <w:szCs w:val="24"/>
        </w:rPr>
        <w:t xml:space="preserve"> 58, 62G – 63A, </w:t>
      </w:r>
      <w:r w:rsidR="00843F7F">
        <w:rPr>
          <w:rFonts w:ascii="Tahoma" w:hAnsi="Tahoma" w:cs="Tahoma"/>
          <w:i/>
          <w:sz w:val="24"/>
          <w:szCs w:val="24"/>
        </w:rPr>
        <w:t>Hama</w:t>
      </w:r>
      <w:r w:rsidR="00843F7F">
        <w:rPr>
          <w:rFonts w:ascii="Tahoma" w:hAnsi="Tahoma" w:cs="Tahoma"/>
          <w:sz w:val="24"/>
          <w:szCs w:val="24"/>
        </w:rPr>
        <w:t xml:space="preserve"> v </w:t>
      </w:r>
      <w:r w:rsidR="00843F7F">
        <w:rPr>
          <w:rFonts w:ascii="Tahoma" w:hAnsi="Tahoma" w:cs="Tahoma"/>
          <w:i/>
          <w:sz w:val="24"/>
          <w:szCs w:val="24"/>
        </w:rPr>
        <w:t>NRZ</w:t>
      </w:r>
      <w:r w:rsidR="00843F7F">
        <w:rPr>
          <w:rFonts w:ascii="Tahoma" w:hAnsi="Tahoma" w:cs="Tahoma"/>
          <w:sz w:val="24"/>
          <w:szCs w:val="24"/>
        </w:rPr>
        <w:t xml:space="preserve"> 1996 (1) ZLR &amp; </w:t>
      </w:r>
      <w:r w:rsidR="00843F7F">
        <w:rPr>
          <w:rFonts w:ascii="Tahoma" w:hAnsi="Tahoma" w:cs="Tahoma"/>
          <w:i/>
          <w:sz w:val="24"/>
          <w:szCs w:val="24"/>
        </w:rPr>
        <w:t>Reserve Bank of Zimbabwe</w:t>
      </w:r>
      <w:r w:rsidR="00843F7F">
        <w:rPr>
          <w:rFonts w:ascii="Tahoma" w:hAnsi="Tahoma" w:cs="Tahoma"/>
          <w:sz w:val="24"/>
          <w:szCs w:val="24"/>
        </w:rPr>
        <w:t xml:space="preserve"> v </w:t>
      </w:r>
      <w:r w:rsidR="00843F7F">
        <w:rPr>
          <w:rFonts w:ascii="Tahoma" w:hAnsi="Tahoma" w:cs="Tahoma"/>
          <w:i/>
          <w:sz w:val="24"/>
          <w:szCs w:val="24"/>
        </w:rPr>
        <w:t>Granger</w:t>
      </w:r>
      <w:r w:rsidR="00843F7F">
        <w:rPr>
          <w:rFonts w:ascii="Tahoma" w:hAnsi="Tahoma" w:cs="Tahoma"/>
          <w:sz w:val="24"/>
          <w:szCs w:val="24"/>
        </w:rPr>
        <w:t xml:space="preserve"> SC-34-01.</w:t>
      </w:r>
    </w:p>
    <w:p w:rsidR="00843F7F" w:rsidRDefault="00843F7F" w:rsidP="00DF2CAB">
      <w:pPr>
        <w:spacing w:after="0" w:line="240" w:lineRule="auto"/>
        <w:ind w:firstLine="720"/>
        <w:jc w:val="both"/>
        <w:rPr>
          <w:rFonts w:ascii="Tahoma" w:hAnsi="Tahoma" w:cs="Tahoma"/>
          <w:sz w:val="24"/>
          <w:szCs w:val="24"/>
        </w:rPr>
      </w:pPr>
    </w:p>
    <w:p w:rsidR="00843F7F" w:rsidRDefault="00843F7F" w:rsidP="0082589A">
      <w:pPr>
        <w:spacing w:after="0" w:line="360" w:lineRule="auto"/>
        <w:ind w:firstLine="720"/>
        <w:jc w:val="both"/>
        <w:rPr>
          <w:rFonts w:ascii="Tahoma" w:hAnsi="Tahoma" w:cs="Tahoma"/>
          <w:sz w:val="24"/>
          <w:szCs w:val="24"/>
        </w:rPr>
      </w:pPr>
      <w:r>
        <w:rPr>
          <w:rFonts w:ascii="Tahoma" w:hAnsi="Tahoma" w:cs="Tahoma"/>
          <w:sz w:val="24"/>
          <w:szCs w:val="24"/>
        </w:rPr>
        <w:t>The court was alive to this fundamental principle in its approach to this appeal.</w:t>
      </w:r>
    </w:p>
    <w:p w:rsidR="00843F7F" w:rsidRDefault="00843F7F" w:rsidP="00DF2CAB">
      <w:pPr>
        <w:spacing w:after="0" w:line="240" w:lineRule="auto"/>
        <w:ind w:firstLine="720"/>
        <w:jc w:val="both"/>
        <w:rPr>
          <w:rFonts w:ascii="Tahoma" w:hAnsi="Tahoma" w:cs="Tahoma"/>
          <w:sz w:val="24"/>
          <w:szCs w:val="24"/>
        </w:rPr>
      </w:pPr>
    </w:p>
    <w:p w:rsidR="00843F7F" w:rsidRDefault="00843F7F" w:rsidP="0082589A">
      <w:pPr>
        <w:spacing w:after="0" w:line="360" w:lineRule="auto"/>
        <w:ind w:firstLine="720"/>
        <w:jc w:val="both"/>
        <w:rPr>
          <w:rFonts w:ascii="Tahoma" w:hAnsi="Tahoma" w:cs="Tahoma"/>
          <w:sz w:val="24"/>
          <w:szCs w:val="24"/>
        </w:rPr>
      </w:pPr>
      <w:r>
        <w:rPr>
          <w:rFonts w:ascii="Tahoma" w:hAnsi="Tahoma" w:cs="Tahoma"/>
          <w:sz w:val="24"/>
          <w:szCs w:val="24"/>
        </w:rPr>
        <w:t xml:space="preserve">In this regard the court had to carefully look at the arbitral award, for an appreciation of its findings and reasons thereof. I found it difficult to appreciate the basis on which the arbitrator arrived at the conclusion that the appellant participated </w:t>
      </w:r>
      <w:r>
        <w:rPr>
          <w:rFonts w:ascii="Tahoma" w:hAnsi="Tahoma" w:cs="Tahoma"/>
          <w:sz w:val="24"/>
          <w:szCs w:val="24"/>
        </w:rPr>
        <w:lastRenderedPageBreak/>
        <w:t>in the alleged job action. In fact, a reading of the arbitral award, under “Analysis of evidence and arguments” shows no reasons for the arbitrator’s findings. The analysis sounds very much like a summary of the parties’ submissions preceding it. The closest reference to the participation in question reads, on page 6 of the arbitral award:</w:t>
      </w:r>
    </w:p>
    <w:p w:rsidR="00843F7F" w:rsidRDefault="00843F7F" w:rsidP="00DF2CAB">
      <w:pPr>
        <w:spacing w:after="0" w:line="240" w:lineRule="auto"/>
        <w:jc w:val="both"/>
        <w:rPr>
          <w:rFonts w:ascii="Tahoma" w:hAnsi="Tahoma" w:cs="Tahoma"/>
          <w:sz w:val="24"/>
          <w:szCs w:val="24"/>
        </w:rPr>
      </w:pPr>
    </w:p>
    <w:p w:rsidR="00843F7F" w:rsidRDefault="00843F7F" w:rsidP="0082589A">
      <w:pPr>
        <w:spacing w:after="0" w:line="240" w:lineRule="auto"/>
        <w:ind w:left="720"/>
        <w:jc w:val="both"/>
        <w:rPr>
          <w:rFonts w:ascii="Tahoma" w:hAnsi="Tahoma" w:cs="Tahoma"/>
          <w:sz w:val="24"/>
          <w:szCs w:val="24"/>
        </w:rPr>
      </w:pPr>
      <w:r>
        <w:rPr>
          <w:rFonts w:ascii="Tahoma" w:hAnsi="Tahoma" w:cs="Tahoma"/>
          <w:sz w:val="24"/>
          <w:szCs w:val="24"/>
        </w:rPr>
        <w:t>“From what was submitted a factual enquiring was done before dismissal to determine whether claimant participated in the alleged collective job action and whether any particular mitigation factors apply of which claimant and his defence counsel said were not able to put</w:t>
      </w:r>
      <w:r w:rsidR="00646048">
        <w:rPr>
          <w:rFonts w:ascii="Tahoma" w:hAnsi="Tahoma" w:cs="Tahoma"/>
          <w:sz w:val="24"/>
          <w:szCs w:val="24"/>
        </w:rPr>
        <w:t xml:space="preserve"> (</w:t>
      </w:r>
      <w:r w:rsidR="00646048">
        <w:rPr>
          <w:rFonts w:ascii="Tahoma" w:hAnsi="Tahoma" w:cs="Tahoma"/>
          <w:i/>
          <w:sz w:val="24"/>
          <w:szCs w:val="24"/>
        </w:rPr>
        <w:t>sic</w:t>
      </w:r>
      <w:r w:rsidR="00646048">
        <w:rPr>
          <w:rFonts w:ascii="Tahoma" w:hAnsi="Tahoma" w:cs="Tahoma"/>
          <w:sz w:val="24"/>
          <w:szCs w:val="24"/>
        </w:rPr>
        <w:t>)</w:t>
      </w:r>
      <w:r>
        <w:rPr>
          <w:rFonts w:ascii="Tahoma" w:hAnsi="Tahoma" w:cs="Tahoma"/>
          <w:sz w:val="24"/>
          <w:szCs w:val="24"/>
        </w:rPr>
        <w:t xml:space="preserve"> address into mitigation factors apply of which claimant and her defence counsel said were not able to put</w:t>
      </w:r>
      <w:r w:rsidR="00646048">
        <w:rPr>
          <w:rFonts w:ascii="Tahoma" w:hAnsi="Tahoma" w:cs="Tahoma"/>
          <w:sz w:val="24"/>
          <w:szCs w:val="24"/>
        </w:rPr>
        <w:t xml:space="preserve"> (sic)</w:t>
      </w:r>
      <w:r>
        <w:rPr>
          <w:rFonts w:ascii="Tahoma" w:hAnsi="Tahoma" w:cs="Tahoma"/>
          <w:sz w:val="24"/>
          <w:szCs w:val="24"/>
        </w:rPr>
        <w:t xml:space="preserve"> address into mitigation because the board of inquiry was out of time and they walked out.”</w:t>
      </w:r>
    </w:p>
    <w:p w:rsidR="00843F7F" w:rsidRDefault="00843F7F" w:rsidP="00646048">
      <w:pPr>
        <w:spacing w:after="0" w:line="240" w:lineRule="auto"/>
        <w:jc w:val="both"/>
        <w:rPr>
          <w:rFonts w:ascii="Tahoma" w:hAnsi="Tahoma" w:cs="Tahoma"/>
          <w:sz w:val="24"/>
          <w:szCs w:val="24"/>
        </w:rPr>
      </w:pPr>
    </w:p>
    <w:p w:rsidR="00843F7F" w:rsidRDefault="00843F7F" w:rsidP="0082589A">
      <w:pPr>
        <w:spacing w:after="0" w:line="360" w:lineRule="auto"/>
        <w:ind w:firstLine="720"/>
        <w:jc w:val="both"/>
        <w:rPr>
          <w:rFonts w:ascii="Tahoma" w:hAnsi="Tahoma" w:cs="Tahoma"/>
          <w:sz w:val="24"/>
          <w:szCs w:val="24"/>
        </w:rPr>
      </w:pPr>
      <w:proofErr w:type="gramStart"/>
      <w:r>
        <w:rPr>
          <w:rFonts w:ascii="Tahoma" w:hAnsi="Tahoma" w:cs="Tahoma"/>
          <w:sz w:val="24"/>
          <w:szCs w:val="24"/>
        </w:rPr>
        <w:t>All the</w:t>
      </w:r>
      <w:proofErr w:type="gramEnd"/>
      <w:r>
        <w:rPr>
          <w:rFonts w:ascii="Tahoma" w:hAnsi="Tahoma" w:cs="Tahoma"/>
          <w:sz w:val="24"/>
          <w:szCs w:val="24"/>
        </w:rPr>
        <w:t xml:space="preserve"> arbitrator stated was that a factual enquiry was done to determine whether the appellant participated in the alleged collective job action. There is nothing to </w:t>
      </w:r>
      <w:r w:rsidR="00B709D3">
        <w:rPr>
          <w:rFonts w:ascii="Tahoma" w:hAnsi="Tahoma" w:cs="Tahoma"/>
          <w:sz w:val="24"/>
          <w:szCs w:val="24"/>
        </w:rPr>
        <w:t>in</w:t>
      </w:r>
      <w:r w:rsidR="00646048">
        <w:rPr>
          <w:rFonts w:ascii="Tahoma" w:hAnsi="Tahoma" w:cs="Tahoma"/>
          <w:sz w:val="24"/>
          <w:szCs w:val="24"/>
        </w:rPr>
        <w:t>dicate</w:t>
      </w:r>
      <w:r w:rsidR="00B709D3">
        <w:rPr>
          <w:rFonts w:ascii="Tahoma" w:hAnsi="Tahoma" w:cs="Tahoma"/>
          <w:sz w:val="24"/>
          <w:szCs w:val="24"/>
        </w:rPr>
        <w:t xml:space="preserve"> whether that factual enquiry established the appellant’s participation. Put differently, there are no reasons for judgment. Such reasons would have assisted this court in determining whether the arbitrator’s conclusion was well founded. The award does not point to any evidence assessed by the Disciplinary Committee, on the basis of which the arbitrator upheld the committee’s decision. </w:t>
      </w:r>
    </w:p>
    <w:p w:rsidR="00B709D3" w:rsidRDefault="00B709D3" w:rsidP="00DF2CAB">
      <w:pPr>
        <w:spacing w:after="0" w:line="240" w:lineRule="auto"/>
        <w:ind w:firstLine="720"/>
        <w:jc w:val="both"/>
        <w:rPr>
          <w:rFonts w:ascii="Tahoma" w:hAnsi="Tahoma" w:cs="Tahoma"/>
          <w:sz w:val="24"/>
          <w:szCs w:val="24"/>
        </w:rPr>
      </w:pPr>
    </w:p>
    <w:p w:rsidR="00B709D3" w:rsidRDefault="00B709D3" w:rsidP="0082589A">
      <w:pPr>
        <w:spacing w:after="0" w:line="360" w:lineRule="auto"/>
        <w:ind w:firstLine="720"/>
        <w:jc w:val="both"/>
        <w:rPr>
          <w:rFonts w:ascii="Tahoma" w:hAnsi="Tahoma" w:cs="Tahoma"/>
          <w:sz w:val="24"/>
          <w:szCs w:val="24"/>
        </w:rPr>
      </w:pPr>
      <w:r>
        <w:rPr>
          <w:rFonts w:ascii="Tahoma" w:hAnsi="Tahoma" w:cs="Tahoma"/>
          <w:sz w:val="24"/>
          <w:szCs w:val="24"/>
        </w:rPr>
        <w:t>The court had to go further and look at the record of the disciplinary hearing. This was necessary to determine whether the record sustains the respondent’s averments that the appellant admitted committing the offence, and also that there was evidence proving the appellant’s participation in the job action. The record shows no such evidence. A careful perusal of the minutes from page 46 to 60 of the records does not show any admission of the commission of the offence, as alleged by the respondent. It is not clear on what basis this assertion was made. The minutes do not also record any evidence placing the appellant at or near the scene of the job action in question.</w:t>
      </w:r>
    </w:p>
    <w:p w:rsidR="00B709D3" w:rsidRDefault="00B709D3" w:rsidP="00DF2CAB">
      <w:pPr>
        <w:spacing w:after="0" w:line="240" w:lineRule="auto"/>
        <w:ind w:firstLine="720"/>
        <w:jc w:val="both"/>
        <w:rPr>
          <w:rFonts w:ascii="Tahoma" w:hAnsi="Tahoma" w:cs="Tahoma"/>
          <w:sz w:val="24"/>
          <w:szCs w:val="24"/>
        </w:rPr>
      </w:pPr>
    </w:p>
    <w:p w:rsidR="00B709D3" w:rsidRDefault="00B709D3" w:rsidP="0082589A">
      <w:pPr>
        <w:spacing w:after="0" w:line="360" w:lineRule="auto"/>
        <w:ind w:firstLine="720"/>
        <w:jc w:val="both"/>
        <w:rPr>
          <w:rFonts w:ascii="Tahoma" w:hAnsi="Tahoma" w:cs="Tahoma"/>
          <w:sz w:val="24"/>
          <w:szCs w:val="24"/>
        </w:rPr>
      </w:pPr>
      <w:r>
        <w:rPr>
          <w:rFonts w:ascii="Tahoma" w:hAnsi="Tahoma" w:cs="Tahoma"/>
          <w:sz w:val="24"/>
          <w:szCs w:val="24"/>
        </w:rPr>
        <w:t>During oral submissions, reference was made to page 8 of the minutes (page 53 of the record)</w:t>
      </w:r>
      <w:r w:rsidR="00DD0BB0">
        <w:rPr>
          <w:rFonts w:ascii="Tahoma" w:hAnsi="Tahoma" w:cs="Tahoma"/>
          <w:sz w:val="24"/>
          <w:szCs w:val="24"/>
        </w:rPr>
        <w:t>. An exchange between the chairperson and the appellant reads:</w:t>
      </w:r>
    </w:p>
    <w:p w:rsidR="00DD0BB0" w:rsidRDefault="00DD0BB0" w:rsidP="00DF2CAB">
      <w:pPr>
        <w:spacing w:after="0" w:line="240" w:lineRule="auto"/>
        <w:jc w:val="both"/>
        <w:rPr>
          <w:rFonts w:ascii="Tahoma" w:hAnsi="Tahoma" w:cs="Tahoma"/>
          <w:sz w:val="24"/>
          <w:szCs w:val="24"/>
        </w:rPr>
      </w:pPr>
    </w:p>
    <w:p w:rsidR="00DD0BB0" w:rsidRDefault="00DD0BB0" w:rsidP="0082589A">
      <w:pPr>
        <w:spacing w:after="0" w:line="360" w:lineRule="auto"/>
        <w:ind w:left="720"/>
        <w:jc w:val="both"/>
        <w:rPr>
          <w:rFonts w:ascii="Tahoma" w:hAnsi="Tahoma" w:cs="Tahoma"/>
          <w:sz w:val="24"/>
          <w:szCs w:val="24"/>
        </w:rPr>
      </w:pPr>
      <w:r>
        <w:rPr>
          <w:rFonts w:ascii="Tahoma" w:hAnsi="Tahoma" w:cs="Tahoma"/>
          <w:sz w:val="24"/>
          <w:szCs w:val="24"/>
        </w:rPr>
        <w:t>“Chairperson:</w:t>
      </w:r>
      <w:r>
        <w:rPr>
          <w:rFonts w:ascii="Tahoma" w:hAnsi="Tahoma" w:cs="Tahoma"/>
          <w:sz w:val="24"/>
          <w:szCs w:val="24"/>
        </w:rPr>
        <w:tab/>
        <w:t>Were you aware of the strike planned by ZURCWU?</w:t>
      </w:r>
    </w:p>
    <w:p w:rsidR="00DD0BB0" w:rsidRDefault="00DD0BB0" w:rsidP="0082589A">
      <w:pPr>
        <w:spacing w:after="0" w:line="360" w:lineRule="auto"/>
        <w:ind w:left="720"/>
        <w:jc w:val="both"/>
        <w:rPr>
          <w:rFonts w:ascii="Tahoma" w:hAnsi="Tahoma" w:cs="Tahoma"/>
          <w:sz w:val="24"/>
          <w:szCs w:val="24"/>
        </w:rPr>
      </w:pPr>
      <w:r>
        <w:rPr>
          <w:rFonts w:ascii="Tahoma" w:hAnsi="Tahoma" w:cs="Tahoma"/>
          <w:sz w:val="24"/>
          <w:szCs w:val="24"/>
        </w:rPr>
        <w:lastRenderedPageBreak/>
        <w:t xml:space="preserve">Mr P </w:t>
      </w:r>
      <w:proofErr w:type="spellStart"/>
      <w:r>
        <w:rPr>
          <w:rFonts w:ascii="Tahoma" w:hAnsi="Tahoma" w:cs="Tahoma"/>
          <w:sz w:val="24"/>
          <w:szCs w:val="24"/>
        </w:rPr>
        <w:t>Mushonga</w:t>
      </w:r>
      <w:proofErr w:type="spellEnd"/>
      <w:r>
        <w:rPr>
          <w:rFonts w:ascii="Tahoma" w:hAnsi="Tahoma" w:cs="Tahoma"/>
          <w:sz w:val="24"/>
          <w:szCs w:val="24"/>
        </w:rPr>
        <w:t>:</w:t>
      </w:r>
      <w:r>
        <w:rPr>
          <w:rFonts w:ascii="Tahoma" w:hAnsi="Tahoma" w:cs="Tahoma"/>
          <w:sz w:val="24"/>
          <w:szCs w:val="24"/>
        </w:rPr>
        <w:tab/>
        <w:t>Yes.</w:t>
      </w:r>
    </w:p>
    <w:p w:rsidR="00DD0BB0" w:rsidRDefault="00DD0BB0" w:rsidP="0082589A">
      <w:pPr>
        <w:spacing w:after="0" w:line="360" w:lineRule="auto"/>
        <w:ind w:left="2880" w:hanging="2160"/>
        <w:jc w:val="both"/>
        <w:rPr>
          <w:rFonts w:ascii="Tahoma" w:hAnsi="Tahoma" w:cs="Tahoma"/>
          <w:sz w:val="24"/>
          <w:szCs w:val="24"/>
        </w:rPr>
      </w:pPr>
      <w:r>
        <w:rPr>
          <w:rFonts w:ascii="Tahoma" w:hAnsi="Tahoma" w:cs="Tahoma"/>
          <w:sz w:val="24"/>
          <w:szCs w:val="24"/>
        </w:rPr>
        <w:t>Chairperson:</w:t>
      </w:r>
      <w:r>
        <w:rPr>
          <w:rFonts w:ascii="Tahoma" w:hAnsi="Tahoma" w:cs="Tahoma"/>
          <w:sz w:val="24"/>
          <w:szCs w:val="24"/>
        </w:rPr>
        <w:tab/>
        <w:t>Are you a member of ZURCWU and what role did you play?</w:t>
      </w:r>
    </w:p>
    <w:p w:rsidR="00DD0BB0" w:rsidRDefault="00DD0BB0" w:rsidP="0082589A">
      <w:pPr>
        <w:spacing w:after="0" w:line="360" w:lineRule="auto"/>
        <w:ind w:left="2880" w:hanging="2160"/>
        <w:jc w:val="both"/>
        <w:rPr>
          <w:rFonts w:ascii="Tahoma" w:hAnsi="Tahoma" w:cs="Tahoma"/>
          <w:sz w:val="24"/>
          <w:szCs w:val="24"/>
        </w:rPr>
      </w:pPr>
      <w:r>
        <w:rPr>
          <w:rFonts w:ascii="Tahoma" w:hAnsi="Tahoma" w:cs="Tahoma"/>
          <w:sz w:val="24"/>
          <w:szCs w:val="24"/>
        </w:rPr>
        <w:t xml:space="preserve">Mr P </w:t>
      </w:r>
      <w:proofErr w:type="spellStart"/>
      <w:r>
        <w:rPr>
          <w:rFonts w:ascii="Tahoma" w:hAnsi="Tahoma" w:cs="Tahoma"/>
          <w:sz w:val="24"/>
          <w:szCs w:val="24"/>
        </w:rPr>
        <w:t>Mushonga</w:t>
      </w:r>
      <w:proofErr w:type="spellEnd"/>
      <w:r>
        <w:rPr>
          <w:rFonts w:ascii="Tahoma" w:hAnsi="Tahoma" w:cs="Tahoma"/>
          <w:sz w:val="24"/>
          <w:szCs w:val="24"/>
        </w:rPr>
        <w:t>:</w:t>
      </w:r>
      <w:r>
        <w:rPr>
          <w:rFonts w:ascii="Tahoma" w:hAnsi="Tahoma" w:cs="Tahoma"/>
          <w:sz w:val="24"/>
          <w:szCs w:val="24"/>
        </w:rPr>
        <w:tab/>
        <w:t>We get instructions from our mother board but I saw a circular or memo that had advised employees not to engage in the illegal Industrial Action from the Chamber Secretary and then I went to work after the advice of the Chamber Secretary.”</w:t>
      </w:r>
    </w:p>
    <w:p w:rsidR="00DD0BB0" w:rsidRDefault="00DD0BB0" w:rsidP="00DF2CAB">
      <w:pPr>
        <w:spacing w:after="0" w:line="240" w:lineRule="auto"/>
        <w:jc w:val="both"/>
        <w:rPr>
          <w:rFonts w:ascii="Tahoma" w:hAnsi="Tahoma" w:cs="Tahoma"/>
          <w:sz w:val="24"/>
          <w:szCs w:val="24"/>
        </w:rPr>
      </w:pPr>
    </w:p>
    <w:p w:rsidR="00DD0BB0" w:rsidRDefault="00DD0BB0" w:rsidP="0082589A">
      <w:pPr>
        <w:spacing w:after="0" w:line="360" w:lineRule="auto"/>
        <w:ind w:firstLine="720"/>
        <w:jc w:val="both"/>
        <w:rPr>
          <w:rFonts w:ascii="Tahoma" w:hAnsi="Tahoma" w:cs="Tahoma"/>
          <w:sz w:val="24"/>
          <w:szCs w:val="24"/>
        </w:rPr>
      </w:pPr>
      <w:r>
        <w:rPr>
          <w:rFonts w:ascii="Tahoma" w:hAnsi="Tahoma" w:cs="Tahoma"/>
          <w:sz w:val="24"/>
          <w:szCs w:val="24"/>
        </w:rPr>
        <w:t>It appears this is all there is, linking the appellant to the commission of the alleged offence. This is what is establishing the appellant’s participation in the unlawful job action. It is apparently the basis for the alleged admission. Admitting he is a member of the Workers’ Union executive, is not the same thing as admitting that he participated in the strike action.</w:t>
      </w:r>
    </w:p>
    <w:p w:rsidR="00DD0BB0" w:rsidRDefault="00DD0BB0" w:rsidP="00DF2CAB">
      <w:pPr>
        <w:spacing w:after="0" w:line="240" w:lineRule="auto"/>
        <w:ind w:firstLine="720"/>
        <w:jc w:val="both"/>
        <w:rPr>
          <w:rFonts w:ascii="Tahoma" w:hAnsi="Tahoma" w:cs="Tahoma"/>
          <w:sz w:val="24"/>
          <w:szCs w:val="24"/>
        </w:rPr>
      </w:pPr>
    </w:p>
    <w:p w:rsidR="00DD0BB0" w:rsidRDefault="00DD0BB0" w:rsidP="0082589A">
      <w:pPr>
        <w:spacing w:after="0" w:line="360" w:lineRule="auto"/>
        <w:ind w:firstLine="720"/>
        <w:jc w:val="both"/>
        <w:rPr>
          <w:rFonts w:ascii="Tahoma" w:hAnsi="Tahoma" w:cs="Tahoma"/>
          <w:sz w:val="24"/>
          <w:szCs w:val="24"/>
        </w:rPr>
      </w:pPr>
      <w:r>
        <w:rPr>
          <w:rFonts w:ascii="Tahoma" w:hAnsi="Tahoma" w:cs="Tahoma"/>
          <w:sz w:val="24"/>
          <w:szCs w:val="24"/>
        </w:rPr>
        <w:t>The findings of the Disciplinary Committee seem to be based on that. They read as follows:</w:t>
      </w:r>
    </w:p>
    <w:p w:rsidR="00646048" w:rsidRDefault="00646048" w:rsidP="00902433">
      <w:pPr>
        <w:spacing w:after="0" w:line="240" w:lineRule="auto"/>
        <w:jc w:val="both"/>
        <w:rPr>
          <w:rFonts w:ascii="Tahoma" w:hAnsi="Tahoma" w:cs="Tahoma"/>
          <w:sz w:val="24"/>
          <w:szCs w:val="24"/>
        </w:rPr>
      </w:pPr>
    </w:p>
    <w:p w:rsidR="00646048" w:rsidRDefault="00215B98" w:rsidP="00215B98">
      <w:pPr>
        <w:spacing w:after="0" w:line="240" w:lineRule="auto"/>
        <w:ind w:left="720"/>
        <w:jc w:val="both"/>
        <w:rPr>
          <w:rFonts w:ascii="Tahoma" w:hAnsi="Tahoma" w:cs="Tahoma"/>
          <w:sz w:val="24"/>
          <w:szCs w:val="24"/>
        </w:rPr>
      </w:pPr>
      <w:r>
        <w:rPr>
          <w:rFonts w:ascii="Tahoma" w:hAnsi="Tahoma" w:cs="Tahoma"/>
          <w:sz w:val="24"/>
          <w:szCs w:val="24"/>
        </w:rPr>
        <w:t>“</w:t>
      </w:r>
      <w:r w:rsidR="00646048">
        <w:rPr>
          <w:rFonts w:ascii="Tahoma" w:hAnsi="Tahoma" w:cs="Tahoma"/>
          <w:sz w:val="24"/>
          <w:szCs w:val="24"/>
        </w:rPr>
        <w:t xml:space="preserve">Mr </w:t>
      </w:r>
      <w:proofErr w:type="spellStart"/>
      <w:r w:rsidR="00646048">
        <w:rPr>
          <w:rFonts w:ascii="Tahoma" w:hAnsi="Tahoma" w:cs="Tahoma"/>
          <w:sz w:val="24"/>
          <w:szCs w:val="24"/>
        </w:rPr>
        <w:t>Muchesa</w:t>
      </w:r>
      <w:proofErr w:type="spellEnd"/>
      <w:r w:rsidR="00646048">
        <w:rPr>
          <w:rFonts w:ascii="Tahoma" w:hAnsi="Tahoma" w:cs="Tahoma"/>
          <w:sz w:val="24"/>
          <w:szCs w:val="24"/>
        </w:rPr>
        <w:t xml:space="preserve"> said it was his view that Mr </w:t>
      </w:r>
      <w:proofErr w:type="spellStart"/>
      <w:r w:rsidR="00646048">
        <w:rPr>
          <w:rFonts w:ascii="Tahoma" w:hAnsi="Tahoma" w:cs="Tahoma"/>
          <w:sz w:val="24"/>
          <w:szCs w:val="24"/>
        </w:rPr>
        <w:t>Mushonga</w:t>
      </w:r>
      <w:proofErr w:type="spellEnd"/>
      <w:r w:rsidR="00646048">
        <w:rPr>
          <w:rFonts w:ascii="Tahoma" w:hAnsi="Tahoma" w:cs="Tahoma"/>
          <w:sz w:val="24"/>
          <w:szCs w:val="24"/>
        </w:rPr>
        <w:t xml:space="preserve"> was a member of the ZURCWU executive </w:t>
      </w:r>
      <w:proofErr w:type="gramStart"/>
      <w:r w:rsidR="00646048">
        <w:rPr>
          <w:rFonts w:ascii="Tahoma" w:hAnsi="Tahoma" w:cs="Tahoma"/>
          <w:sz w:val="24"/>
          <w:szCs w:val="24"/>
        </w:rPr>
        <w:t>which</w:t>
      </w:r>
      <w:proofErr w:type="gramEnd"/>
      <w:r w:rsidR="00646048">
        <w:rPr>
          <w:rFonts w:ascii="Tahoma" w:hAnsi="Tahoma" w:cs="Tahoma"/>
          <w:sz w:val="24"/>
          <w:szCs w:val="24"/>
        </w:rPr>
        <w:t xml:space="preserve"> participated in the strike and defied the Minister’s Show Cause Order hence guilty of participating in unlawful job action and defying the Minister’s Show Cause order. On the charge of Absenteeism Mr </w:t>
      </w:r>
      <w:proofErr w:type="spellStart"/>
      <w:r w:rsidR="00646048">
        <w:rPr>
          <w:rFonts w:ascii="Tahoma" w:hAnsi="Tahoma" w:cs="Tahoma"/>
          <w:sz w:val="24"/>
          <w:szCs w:val="24"/>
        </w:rPr>
        <w:t>Muchesa</w:t>
      </w:r>
      <w:proofErr w:type="spellEnd"/>
      <w:r w:rsidR="00646048">
        <w:rPr>
          <w:rFonts w:ascii="Tahoma" w:hAnsi="Tahoma" w:cs="Tahoma"/>
          <w:sz w:val="24"/>
          <w:szCs w:val="24"/>
        </w:rPr>
        <w:t xml:space="preserve"> argued that Mr </w:t>
      </w:r>
      <w:proofErr w:type="spellStart"/>
      <w:r w:rsidR="00646048">
        <w:rPr>
          <w:rFonts w:ascii="Tahoma" w:hAnsi="Tahoma" w:cs="Tahoma"/>
          <w:sz w:val="24"/>
          <w:szCs w:val="24"/>
        </w:rPr>
        <w:t>Mushonga</w:t>
      </w:r>
      <w:proofErr w:type="spellEnd"/>
      <w:r w:rsidR="00646048">
        <w:rPr>
          <w:rFonts w:ascii="Tahoma" w:hAnsi="Tahoma" w:cs="Tahoma"/>
          <w:sz w:val="24"/>
          <w:szCs w:val="24"/>
        </w:rPr>
        <w:t xml:space="preserve"> was guilty since he received the suspension letter on 29 November 2012.</w:t>
      </w:r>
    </w:p>
    <w:p w:rsidR="00646048" w:rsidRDefault="00646048" w:rsidP="00902433">
      <w:pPr>
        <w:spacing w:after="0" w:line="240" w:lineRule="auto"/>
        <w:ind w:firstLine="720"/>
        <w:jc w:val="both"/>
        <w:rPr>
          <w:rFonts w:ascii="Tahoma" w:hAnsi="Tahoma" w:cs="Tahoma"/>
          <w:sz w:val="24"/>
          <w:szCs w:val="24"/>
        </w:rPr>
      </w:pPr>
    </w:p>
    <w:p w:rsidR="00646048" w:rsidRDefault="00646048" w:rsidP="00215B98">
      <w:pPr>
        <w:spacing w:after="0" w:line="240" w:lineRule="auto"/>
        <w:ind w:left="720"/>
        <w:jc w:val="both"/>
        <w:rPr>
          <w:rFonts w:ascii="Tahoma" w:hAnsi="Tahoma" w:cs="Tahoma"/>
          <w:sz w:val="24"/>
          <w:szCs w:val="24"/>
        </w:rPr>
      </w:pPr>
      <w:r>
        <w:rPr>
          <w:rFonts w:ascii="Tahoma" w:hAnsi="Tahoma" w:cs="Tahoma"/>
          <w:sz w:val="24"/>
          <w:szCs w:val="24"/>
        </w:rPr>
        <w:t xml:space="preserve">Mr </w:t>
      </w:r>
      <w:proofErr w:type="spellStart"/>
      <w:r>
        <w:rPr>
          <w:rFonts w:ascii="Tahoma" w:hAnsi="Tahoma" w:cs="Tahoma"/>
          <w:sz w:val="24"/>
          <w:szCs w:val="24"/>
        </w:rPr>
        <w:t>Muchesa</w:t>
      </w:r>
      <w:proofErr w:type="spellEnd"/>
      <w:r>
        <w:rPr>
          <w:rFonts w:ascii="Tahoma" w:hAnsi="Tahoma" w:cs="Tahoma"/>
          <w:sz w:val="24"/>
          <w:szCs w:val="24"/>
        </w:rPr>
        <w:t xml:space="preserve"> felt Mr </w:t>
      </w:r>
      <w:proofErr w:type="spellStart"/>
      <w:r>
        <w:rPr>
          <w:rFonts w:ascii="Tahoma" w:hAnsi="Tahoma" w:cs="Tahoma"/>
          <w:sz w:val="24"/>
          <w:szCs w:val="24"/>
        </w:rPr>
        <w:t>Mushonga</w:t>
      </w:r>
      <w:proofErr w:type="spellEnd"/>
      <w:r>
        <w:rPr>
          <w:rFonts w:ascii="Tahoma" w:hAnsi="Tahoma" w:cs="Tahoma"/>
          <w:sz w:val="24"/>
          <w:szCs w:val="24"/>
        </w:rPr>
        <w:t xml:space="preserve"> was guilty of inciting others to indulge in disorderly behaviour since the ZURCWU executive that he is one of the members organized the strike; therefore breaching Section D, Category 3, subsection 3.12 of the </w:t>
      </w:r>
      <w:proofErr w:type="spellStart"/>
      <w:r>
        <w:rPr>
          <w:rFonts w:ascii="Tahoma" w:hAnsi="Tahoma" w:cs="Tahoma"/>
          <w:sz w:val="24"/>
          <w:szCs w:val="24"/>
        </w:rPr>
        <w:t>Chitungwiza</w:t>
      </w:r>
      <w:proofErr w:type="spellEnd"/>
      <w:r>
        <w:rPr>
          <w:rFonts w:ascii="Tahoma" w:hAnsi="Tahoma" w:cs="Tahoma"/>
          <w:sz w:val="24"/>
          <w:szCs w:val="24"/>
        </w:rPr>
        <w:t xml:space="preserve"> Code of Conduct.</w:t>
      </w:r>
    </w:p>
    <w:p w:rsidR="00646048" w:rsidRDefault="00646048" w:rsidP="00215B98">
      <w:pPr>
        <w:spacing w:after="0" w:line="240" w:lineRule="auto"/>
        <w:ind w:firstLine="720"/>
        <w:jc w:val="both"/>
        <w:rPr>
          <w:rFonts w:ascii="Tahoma" w:hAnsi="Tahoma" w:cs="Tahoma"/>
          <w:sz w:val="24"/>
          <w:szCs w:val="24"/>
        </w:rPr>
      </w:pPr>
    </w:p>
    <w:p w:rsidR="00646048" w:rsidRDefault="00646048" w:rsidP="00215B98">
      <w:pPr>
        <w:spacing w:after="0" w:line="240" w:lineRule="auto"/>
        <w:ind w:left="720"/>
        <w:jc w:val="both"/>
        <w:rPr>
          <w:rFonts w:ascii="Tahoma" w:hAnsi="Tahoma" w:cs="Tahoma"/>
          <w:sz w:val="24"/>
          <w:szCs w:val="24"/>
        </w:rPr>
      </w:pPr>
      <w:r>
        <w:rPr>
          <w:rFonts w:ascii="Tahoma" w:hAnsi="Tahoma" w:cs="Tahoma"/>
          <w:sz w:val="24"/>
          <w:szCs w:val="24"/>
        </w:rPr>
        <w:t xml:space="preserve">Mr </w:t>
      </w:r>
      <w:proofErr w:type="spellStart"/>
      <w:r>
        <w:rPr>
          <w:rFonts w:ascii="Tahoma" w:hAnsi="Tahoma" w:cs="Tahoma"/>
          <w:sz w:val="24"/>
          <w:szCs w:val="24"/>
        </w:rPr>
        <w:t>Muchesa</w:t>
      </w:r>
      <w:proofErr w:type="spellEnd"/>
      <w:r>
        <w:rPr>
          <w:rFonts w:ascii="Tahoma" w:hAnsi="Tahoma" w:cs="Tahoma"/>
          <w:sz w:val="24"/>
          <w:szCs w:val="24"/>
        </w:rPr>
        <w:t xml:space="preserve"> found Mr </w:t>
      </w:r>
      <w:proofErr w:type="spellStart"/>
      <w:r>
        <w:rPr>
          <w:rFonts w:ascii="Tahoma" w:hAnsi="Tahoma" w:cs="Tahoma"/>
          <w:sz w:val="24"/>
          <w:szCs w:val="24"/>
        </w:rPr>
        <w:t>Mushonga</w:t>
      </w:r>
      <w:proofErr w:type="spellEnd"/>
      <w:r>
        <w:rPr>
          <w:rFonts w:ascii="Tahoma" w:hAnsi="Tahoma" w:cs="Tahoma"/>
          <w:sz w:val="24"/>
          <w:szCs w:val="24"/>
        </w:rPr>
        <w:t xml:space="preserve"> not guilty on two counts; that of breaching Section D, Category 3 Subsection 3.10; Assault and Section D Category 3 Subsection 3.9 Physical violence at work on Council property because there was no evidence to incriminate him on that.</w:t>
      </w:r>
    </w:p>
    <w:p w:rsidR="00902433" w:rsidRDefault="00902433" w:rsidP="00215B98">
      <w:pPr>
        <w:spacing w:after="0" w:line="240" w:lineRule="auto"/>
        <w:ind w:firstLine="720"/>
        <w:jc w:val="both"/>
        <w:rPr>
          <w:rFonts w:ascii="Tahoma" w:hAnsi="Tahoma" w:cs="Tahoma"/>
          <w:sz w:val="24"/>
          <w:szCs w:val="24"/>
        </w:rPr>
      </w:pPr>
    </w:p>
    <w:p w:rsidR="00902433" w:rsidRDefault="00902433" w:rsidP="00215B98">
      <w:pPr>
        <w:spacing w:after="0" w:line="240" w:lineRule="auto"/>
        <w:ind w:left="720"/>
        <w:jc w:val="both"/>
        <w:rPr>
          <w:rFonts w:ascii="Tahoma" w:hAnsi="Tahoma" w:cs="Tahoma"/>
          <w:sz w:val="24"/>
          <w:szCs w:val="24"/>
        </w:rPr>
      </w:pPr>
      <w:r>
        <w:rPr>
          <w:rFonts w:ascii="Tahoma" w:hAnsi="Tahoma" w:cs="Tahoma"/>
          <w:sz w:val="24"/>
          <w:szCs w:val="24"/>
        </w:rPr>
        <w:t xml:space="preserve">Mr </w:t>
      </w:r>
      <w:proofErr w:type="spellStart"/>
      <w:r>
        <w:rPr>
          <w:rFonts w:ascii="Tahoma" w:hAnsi="Tahoma" w:cs="Tahoma"/>
          <w:sz w:val="24"/>
          <w:szCs w:val="24"/>
        </w:rPr>
        <w:t>Gwanzura</w:t>
      </w:r>
      <w:proofErr w:type="spellEnd"/>
      <w:r>
        <w:rPr>
          <w:rFonts w:ascii="Tahoma" w:hAnsi="Tahoma" w:cs="Tahoma"/>
          <w:sz w:val="24"/>
          <w:szCs w:val="24"/>
        </w:rPr>
        <w:t xml:space="preserve"> said since Mr </w:t>
      </w:r>
      <w:proofErr w:type="spellStart"/>
      <w:r>
        <w:rPr>
          <w:rFonts w:ascii="Tahoma" w:hAnsi="Tahoma" w:cs="Tahoma"/>
          <w:sz w:val="24"/>
          <w:szCs w:val="24"/>
        </w:rPr>
        <w:t>Mushonga</w:t>
      </w:r>
      <w:proofErr w:type="spellEnd"/>
      <w:r>
        <w:rPr>
          <w:rFonts w:ascii="Tahoma" w:hAnsi="Tahoma" w:cs="Tahoma"/>
          <w:sz w:val="24"/>
          <w:szCs w:val="24"/>
        </w:rPr>
        <w:t xml:space="preserve"> was the Deputy Secretary of ZURCWU, he knew what was happening and should have written a letter distancing himself from the strike if that was the case as he claims.</w:t>
      </w:r>
      <w:r w:rsidR="00215B98">
        <w:rPr>
          <w:rFonts w:ascii="Tahoma" w:hAnsi="Tahoma" w:cs="Tahoma"/>
          <w:sz w:val="24"/>
          <w:szCs w:val="24"/>
        </w:rPr>
        <w:t>”</w:t>
      </w:r>
      <w:r>
        <w:rPr>
          <w:rFonts w:ascii="Tahoma" w:hAnsi="Tahoma" w:cs="Tahoma"/>
          <w:sz w:val="24"/>
          <w:szCs w:val="24"/>
        </w:rPr>
        <w:t xml:space="preserve"> </w:t>
      </w:r>
    </w:p>
    <w:p w:rsidR="00646048" w:rsidRDefault="00646048" w:rsidP="00902433">
      <w:pPr>
        <w:spacing w:after="0" w:line="240" w:lineRule="auto"/>
        <w:ind w:left="720"/>
        <w:jc w:val="both"/>
        <w:rPr>
          <w:rFonts w:ascii="Tahoma" w:hAnsi="Tahoma" w:cs="Tahoma"/>
          <w:sz w:val="24"/>
          <w:szCs w:val="24"/>
        </w:rPr>
      </w:pPr>
    </w:p>
    <w:p w:rsidR="00DD0BB0" w:rsidRDefault="00DD0BB0" w:rsidP="00902433">
      <w:pPr>
        <w:spacing w:after="0" w:line="360" w:lineRule="auto"/>
        <w:ind w:firstLine="720"/>
        <w:jc w:val="both"/>
        <w:rPr>
          <w:rFonts w:ascii="Tahoma" w:hAnsi="Tahoma" w:cs="Tahoma"/>
          <w:sz w:val="24"/>
          <w:szCs w:val="24"/>
        </w:rPr>
      </w:pPr>
      <w:r>
        <w:rPr>
          <w:rFonts w:ascii="Tahoma" w:hAnsi="Tahoma" w:cs="Tahoma"/>
          <w:sz w:val="24"/>
          <w:szCs w:val="24"/>
        </w:rPr>
        <w:lastRenderedPageBreak/>
        <w:t xml:space="preserve">It is quite clear the appellant’s conviction was based on inferential reasoning. It was based on circumstantial evidence. The principle on </w:t>
      </w:r>
      <w:r w:rsidR="0078112D">
        <w:rPr>
          <w:rFonts w:ascii="Tahoma" w:hAnsi="Tahoma" w:cs="Tahoma"/>
          <w:sz w:val="24"/>
          <w:szCs w:val="24"/>
        </w:rPr>
        <w:t xml:space="preserve">circumstantial evidence spelt out in the criminal cases of </w:t>
      </w:r>
      <w:r w:rsidR="0078112D">
        <w:rPr>
          <w:rFonts w:ascii="Tahoma" w:hAnsi="Tahoma" w:cs="Tahoma"/>
          <w:i/>
          <w:sz w:val="24"/>
          <w:szCs w:val="24"/>
        </w:rPr>
        <w:t xml:space="preserve">R </w:t>
      </w:r>
      <w:r w:rsidR="0078112D">
        <w:rPr>
          <w:rFonts w:ascii="Tahoma" w:hAnsi="Tahoma" w:cs="Tahoma"/>
          <w:sz w:val="24"/>
          <w:szCs w:val="24"/>
        </w:rPr>
        <w:t xml:space="preserve">v </w:t>
      </w:r>
      <w:proofErr w:type="spellStart"/>
      <w:r w:rsidR="0078112D">
        <w:rPr>
          <w:rFonts w:ascii="Tahoma" w:hAnsi="Tahoma" w:cs="Tahoma"/>
          <w:i/>
          <w:sz w:val="24"/>
          <w:szCs w:val="24"/>
        </w:rPr>
        <w:t>Blom</w:t>
      </w:r>
      <w:proofErr w:type="spellEnd"/>
      <w:r w:rsidR="0078112D">
        <w:rPr>
          <w:rFonts w:ascii="Tahoma" w:hAnsi="Tahoma" w:cs="Tahoma"/>
          <w:sz w:val="24"/>
          <w:szCs w:val="24"/>
        </w:rPr>
        <w:t xml:space="preserve"> 1939 AD 202, </w:t>
      </w:r>
      <w:r w:rsidR="0078112D">
        <w:rPr>
          <w:rFonts w:ascii="Tahoma" w:hAnsi="Tahoma" w:cs="Tahoma"/>
          <w:i/>
          <w:sz w:val="24"/>
          <w:szCs w:val="24"/>
        </w:rPr>
        <w:t xml:space="preserve">S </w:t>
      </w:r>
      <w:r w:rsidR="0078112D">
        <w:rPr>
          <w:rFonts w:ascii="Tahoma" w:hAnsi="Tahoma" w:cs="Tahoma"/>
          <w:sz w:val="24"/>
          <w:szCs w:val="24"/>
        </w:rPr>
        <w:t xml:space="preserve">v </w:t>
      </w:r>
      <w:proofErr w:type="spellStart"/>
      <w:r w:rsidR="0078112D">
        <w:rPr>
          <w:rFonts w:ascii="Tahoma" w:hAnsi="Tahoma" w:cs="Tahoma"/>
          <w:i/>
          <w:sz w:val="24"/>
          <w:szCs w:val="24"/>
        </w:rPr>
        <w:t>Marange</w:t>
      </w:r>
      <w:proofErr w:type="spellEnd"/>
      <w:r w:rsidR="0078112D">
        <w:rPr>
          <w:rFonts w:ascii="Tahoma" w:hAnsi="Tahoma" w:cs="Tahoma"/>
          <w:sz w:val="24"/>
          <w:szCs w:val="24"/>
        </w:rPr>
        <w:t xml:space="preserve"> 1991 (1) ZLR 244 and </w:t>
      </w:r>
      <w:r w:rsidR="0078112D">
        <w:rPr>
          <w:rFonts w:ascii="Tahoma" w:hAnsi="Tahoma" w:cs="Tahoma"/>
          <w:i/>
          <w:sz w:val="24"/>
          <w:szCs w:val="24"/>
        </w:rPr>
        <w:t>S</w:t>
      </w:r>
      <w:r w:rsidR="0078112D">
        <w:rPr>
          <w:rFonts w:ascii="Tahoma" w:hAnsi="Tahoma" w:cs="Tahoma"/>
          <w:sz w:val="24"/>
          <w:szCs w:val="24"/>
        </w:rPr>
        <w:t xml:space="preserve"> v </w:t>
      </w:r>
      <w:proofErr w:type="spellStart"/>
      <w:r w:rsidR="0078112D">
        <w:rPr>
          <w:rFonts w:ascii="Tahoma" w:hAnsi="Tahoma" w:cs="Tahoma"/>
          <w:i/>
          <w:sz w:val="24"/>
          <w:szCs w:val="24"/>
        </w:rPr>
        <w:t>Masawi</w:t>
      </w:r>
      <w:proofErr w:type="spellEnd"/>
      <w:r w:rsidR="0078112D">
        <w:rPr>
          <w:rFonts w:ascii="Tahoma" w:hAnsi="Tahoma" w:cs="Tahoma"/>
          <w:i/>
          <w:sz w:val="24"/>
          <w:szCs w:val="24"/>
        </w:rPr>
        <w:t xml:space="preserve"> &amp; </w:t>
      </w:r>
      <w:proofErr w:type="spellStart"/>
      <w:r w:rsidR="0078112D">
        <w:rPr>
          <w:rFonts w:ascii="Tahoma" w:hAnsi="Tahoma" w:cs="Tahoma"/>
          <w:i/>
          <w:sz w:val="24"/>
          <w:szCs w:val="24"/>
        </w:rPr>
        <w:t>Anor</w:t>
      </w:r>
      <w:proofErr w:type="spellEnd"/>
      <w:r w:rsidR="0078112D">
        <w:rPr>
          <w:rFonts w:ascii="Tahoma" w:hAnsi="Tahoma" w:cs="Tahoma"/>
          <w:sz w:val="24"/>
          <w:szCs w:val="24"/>
        </w:rPr>
        <w:t xml:space="preserve"> 1996 (2) ZLR 472, appl</w:t>
      </w:r>
      <w:r w:rsidR="00902433">
        <w:rPr>
          <w:rFonts w:ascii="Tahoma" w:hAnsi="Tahoma" w:cs="Tahoma"/>
          <w:sz w:val="24"/>
          <w:szCs w:val="24"/>
        </w:rPr>
        <w:t>ies</w:t>
      </w:r>
      <w:r w:rsidR="0078112D">
        <w:rPr>
          <w:rFonts w:ascii="Tahoma" w:hAnsi="Tahoma" w:cs="Tahoma"/>
          <w:sz w:val="24"/>
          <w:szCs w:val="24"/>
        </w:rPr>
        <w:t xml:space="preserve"> with equal measure to civil proceedings. </w:t>
      </w:r>
      <w:r w:rsidR="00902433">
        <w:rPr>
          <w:rFonts w:ascii="Tahoma" w:hAnsi="Tahoma" w:cs="Tahoma"/>
          <w:sz w:val="24"/>
          <w:szCs w:val="24"/>
        </w:rPr>
        <w:t>It is</w:t>
      </w:r>
      <w:r w:rsidR="0078112D">
        <w:rPr>
          <w:rFonts w:ascii="Tahoma" w:hAnsi="Tahoma" w:cs="Tahoma"/>
          <w:sz w:val="24"/>
          <w:szCs w:val="24"/>
        </w:rPr>
        <w:t xml:space="preserve"> to the effect that the inference sought to be drawn must be the only one that can be reasonably drawn from the circumstantial evidence</w:t>
      </w:r>
      <w:r w:rsidR="00902433">
        <w:rPr>
          <w:rFonts w:ascii="Tahoma" w:hAnsi="Tahoma" w:cs="Tahoma"/>
          <w:sz w:val="24"/>
          <w:szCs w:val="24"/>
        </w:rPr>
        <w:t>.</w:t>
      </w:r>
    </w:p>
    <w:p w:rsidR="0078112D" w:rsidRDefault="0078112D" w:rsidP="0082589A">
      <w:pPr>
        <w:spacing w:after="0" w:line="240" w:lineRule="auto"/>
        <w:jc w:val="both"/>
        <w:rPr>
          <w:rFonts w:ascii="Tahoma" w:hAnsi="Tahoma" w:cs="Tahoma"/>
          <w:sz w:val="24"/>
          <w:szCs w:val="24"/>
        </w:rPr>
      </w:pPr>
    </w:p>
    <w:p w:rsidR="0078112D" w:rsidRDefault="0078112D" w:rsidP="0082589A">
      <w:pPr>
        <w:spacing w:after="0" w:line="360" w:lineRule="auto"/>
        <w:ind w:firstLine="720"/>
        <w:jc w:val="both"/>
        <w:rPr>
          <w:rFonts w:ascii="Tahoma" w:hAnsi="Tahoma" w:cs="Tahoma"/>
          <w:sz w:val="24"/>
          <w:szCs w:val="24"/>
        </w:rPr>
      </w:pPr>
      <w:r>
        <w:rPr>
          <w:rFonts w:ascii="Tahoma" w:hAnsi="Tahoma" w:cs="Tahoma"/>
          <w:sz w:val="24"/>
          <w:szCs w:val="24"/>
        </w:rPr>
        <w:t xml:space="preserve">In </w:t>
      </w:r>
      <w:proofErr w:type="spellStart"/>
      <w:r>
        <w:rPr>
          <w:rFonts w:ascii="Tahoma" w:hAnsi="Tahoma" w:cs="Tahoma"/>
          <w:i/>
          <w:sz w:val="24"/>
          <w:szCs w:val="24"/>
        </w:rPr>
        <w:t>casu</w:t>
      </w:r>
      <w:proofErr w:type="spellEnd"/>
      <w:r>
        <w:rPr>
          <w:rFonts w:ascii="Tahoma" w:hAnsi="Tahoma" w:cs="Tahoma"/>
          <w:sz w:val="24"/>
          <w:szCs w:val="24"/>
        </w:rPr>
        <w:t xml:space="preserve">, the basis of the inference of guilt, of participation in the illegal strike, </w:t>
      </w:r>
      <w:r w:rsidR="00902433">
        <w:rPr>
          <w:rFonts w:ascii="Tahoma" w:hAnsi="Tahoma" w:cs="Tahoma"/>
          <w:sz w:val="24"/>
          <w:szCs w:val="24"/>
        </w:rPr>
        <w:t>was</w:t>
      </w:r>
      <w:r>
        <w:rPr>
          <w:rFonts w:ascii="Tahoma" w:hAnsi="Tahoma" w:cs="Tahoma"/>
          <w:sz w:val="24"/>
          <w:szCs w:val="24"/>
        </w:rPr>
        <w:t xml:space="preserve"> the appellant’s membership of the Workers Union Executive, where he held the post of Deputy Secretary. The facts show nothing more than this. </w:t>
      </w:r>
    </w:p>
    <w:p w:rsidR="0078112D" w:rsidRDefault="0078112D" w:rsidP="0082589A">
      <w:pPr>
        <w:spacing w:after="0" w:line="240" w:lineRule="auto"/>
        <w:ind w:firstLine="720"/>
        <w:jc w:val="both"/>
        <w:rPr>
          <w:rFonts w:ascii="Tahoma" w:hAnsi="Tahoma" w:cs="Tahoma"/>
          <w:sz w:val="24"/>
          <w:szCs w:val="24"/>
        </w:rPr>
      </w:pPr>
    </w:p>
    <w:p w:rsidR="0078112D" w:rsidRDefault="0078112D" w:rsidP="0082589A">
      <w:pPr>
        <w:spacing w:after="0" w:line="360" w:lineRule="auto"/>
        <w:ind w:firstLine="720"/>
        <w:jc w:val="both"/>
        <w:rPr>
          <w:rFonts w:ascii="Tahoma" w:hAnsi="Tahoma" w:cs="Tahoma"/>
          <w:sz w:val="24"/>
          <w:szCs w:val="24"/>
        </w:rPr>
      </w:pPr>
      <w:r>
        <w:rPr>
          <w:rFonts w:ascii="Tahoma" w:hAnsi="Tahoma" w:cs="Tahoma"/>
          <w:sz w:val="24"/>
          <w:szCs w:val="24"/>
        </w:rPr>
        <w:t>This case is clearly distinguishable from the one dealt with by MURASI J</w:t>
      </w:r>
      <w:r w:rsidR="008D544E">
        <w:rPr>
          <w:rFonts w:ascii="Tahoma" w:hAnsi="Tahoma" w:cs="Tahoma"/>
          <w:sz w:val="24"/>
          <w:szCs w:val="24"/>
        </w:rPr>
        <w:t xml:space="preserve"> in </w:t>
      </w:r>
      <w:proofErr w:type="spellStart"/>
      <w:r w:rsidR="008D544E">
        <w:rPr>
          <w:rFonts w:ascii="Tahoma" w:hAnsi="Tahoma" w:cs="Tahoma"/>
          <w:i/>
          <w:sz w:val="24"/>
          <w:szCs w:val="24"/>
        </w:rPr>
        <w:t>Muronzi</w:t>
      </w:r>
      <w:proofErr w:type="spellEnd"/>
      <w:r w:rsidR="008D544E">
        <w:rPr>
          <w:rFonts w:ascii="Tahoma" w:hAnsi="Tahoma" w:cs="Tahoma"/>
          <w:i/>
          <w:sz w:val="24"/>
          <w:szCs w:val="24"/>
        </w:rPr>
        <w:t xml:space="preserve"> </w:t>
      </w:r>
      <w:proofErr w:type="spellStart"/>
      <w:r w:rsidR="008D544E">
        <w:rPr>
          <w:rFonts w:ascii="Tahoma" w:hAnsi="Tahoma" w:cs="Tahoma"/>
          <w:i/>
          <w:sz w:val="24"/>
          <w:szCs w:val="24"/>
        </w:rPr>
        <w:t>Keresencia</w:t>
      </w:r>
      <w:proofErr w:type="spellEnd"/>
      <w:r w:rsidR="008D544E">
        <w:rPr>
          <w:rFonts w:ascii="Tahoma" w:hAnsi="Tahoma" w:cs="Tahoma"/>
          <w:i/>
          <w:sz w:val="24"/>
          <w:szCs w:val="24"/>
        </w:rPr>
        <w:t xml:space="preserve"> </w:t>
      </w:r>
      <w:r w:rsidR="008D544E" w:rsidRPr="0078112D">
        <w:rPr>
          <w:rFonts w:ascii="Tahoma" w:hAnsi="Tahoma" w:cs="Tahoma"/>
          <w:sz w:val="24"/>
          <w:szCs w:val="24"/>
        </w:rPr>
        <w:t>v</w:t>
      </w:r>
      <w:r w:rsidR="008D544E">
        <w:rPr>
          <w:rFonts w:ascii="Tahoma" w:hAnsi="Tahoma" w:cs="Tahoma"/>
          <w:i/>
          <w:sz w:val="24"/>
          <w:szCs w:val="24"/>
        </w:rPr>
        <w:t xml:space="preserve"> </w:t>
      </w:r>
      <w:proofErr w:type="spellStart"/>
      <w:r w:rsidR="008D544E" w:rsidRPr="0078112D">
        <w:rPr>
          <w:rFonts w:ascii="Tahoma" w:hAnsi="Tahoma" w:cs="Tahoma"/>
          <w:i/>
          <w:sz w:val="24"/>
          <w:szCs w:val="24"/>
        </w:rPr>
        <w:t>Chitungwiza</w:t>
      </w:r>
      <w:proofErr w:type="spellEnd"/>
      <w:r w:rsidR="008D544E" w:rsidRPr="0078112D">
        <w:rPr>
          <w:rFonts w:ascii="Tahoma" w:hAnsi="Tahoma" w:cs="Tahoma"/>
          <w:i/>
          <w:sz w:val="24"/>
          <w:szCs w:val="24"/>
        </w:rPr>
        <w:t xml:space="preserve"> Municipality</w:t>
      </w:r>
      <w:r w:rsidR="008D544E">
        <w:rPr>
          <w:rFonts w:ascii="Tahoma" w:hAnsi="Tahoma" w:cs="Tahoma"/>
          <w:sz w:val="24"/>
          <w:szCs w:val="24"/>
        </w:rPr>
        <w:t xml:space="preserve"> LC/H/525/14 which emanated from the same cause of action. The judge dismissed Mrs </w:t>
      </w:r>
      <w:proofErr w:type="spellStart"/>
      <w:r w:rsidR="008D544E">
        <w:rPr>
          <w:rFonts w:ascii="Tahoma" w:hAnsi="Tahoma" w:cs="Tahoma"/>
          <w:sz w:val="24"/>
          <w:szCs w:val="24"/>
        </w:rPr>
        <w:t>Muronzi’s</w:t>
      </w:r>
      <w:proofErr w:type="spellEnd"/>
      <w:r w:rsidR="008D544E">
        <w:rPr>
          <w:rFonts w:ascii="Tahoma" w:hAnsi="Tahoma" w:cs="Tahoma"/>
          <w:sz w:val="24"/>
          <w:szCs w:val="24"/>
        </w:rPr>
        <w:t xml:space="preserve"> appeal as being devoid of merit. The court had a solid basis for doing so, as shown on page 4 of the judgment. The relevant excerpt reads:</w:t>
      </w:r>
    </w:p>
    <w:p w:rsidR="00560496" w:rsidRDefault="00560496" w:rsidP="0082589A">
      <w:pPr>
        <w:spacing w:after="0" w:line="240" w:lineRule="auto"/>
        <w:jc w:val="both"/>
        <w:rPr>
          <w:rFonts w:ascii="Tahoma" w:hAnsi="Tahoma" w:cs="Tahoma"/>
          <w:sz w:val="24"/>
          <w:szCs w:val="24"/>
        </w:rPr>
      </w:pPr>
    </w:p>
    <w:p w:rsidR="00560496" w:rsidRDefault="00560496" w:rsidP="0082589A">
      <w:pPr>
        <w:spacing w:after="0" w:line="240" w:lineRule="auto"/>
        <w:ind w:left="720"/>
        <w:jc w:val="both"/>
        <w:rPr>
          <w:rFonts w:ascii="Tahoma" w:hAnsi="Tahoma" w:cs="Tahoma"/>
          <w:sz w:val="24"/>
          <w:szCs w:val="24"/>
        </w:rPr>
      </w:pPr>
      <w:r>
        <w:rPr>
          <w:rFonts w:ascii="Tahoma" w:hAnsi="Tahoma" w:cs="Tahoma"/>
          <w:sz w:val="24"/>
          <w:szCs w:val="24"/>
        </w:rPr>
        <w:t>“The Finance Director read the report on Mrs</w:t>
      </w:r>
      <w:r w:rsidR="00902433">
        <w:rPr>
          <w:rFonts w:ascii="Tahoma" w:hAnsi="Tahoma" w:cs="Tahoma"/>
          <w:sz w:val="24"/>
          <w:szCs w:val="24"/>
        </w:rPr>
        <w:t xml:space="preserve"> </w:t>
      </w:r>
      <w:proofErr w:type="spellStart"/>
      <w:r>
        <w:rPr>
          <w:rFonts w:ascii="Tahoma" w:hAnsi="Tahoma" w:cs="Tahoma"/>
          <w:sz w:val="24"/>
          <w:szCs w:val="24"/>
        </w:rPr>
        <w:t>Muronzi</w:t>
      </w:r>
      <w:proofErr w:type="spellEnd"/>
      <w:r>
        <w:rPr>
          <w:rFonts w:ascii="Tahoma" w:hAnsi="Tahoma" w:cs="Tahoma"/>
          <w:sz w:val="24"/>
          <w:szCs w:val="24"/>
        </w:rPr>
        <w:t xml:space="preserve"> concerning closure of St Mary’s Clinic.</w:t>
      </w:r>
    </w:p>
    <w:p w:rsidR="00560496" w:rsidRDefault="00560496" w:rsidP="0082589A">
      <w:pPr>
        <w:spacing w:after="0" w:line="240" w:lineRule="auto"/>
        <w:ind w:left="720"/>
        <w:jc w:val="both"/>
        <w:rPr>
          <w:rFonts w:ascii="Tahoma" w:hAnsi="Tahoma" w:cs="Tahoma"/>
          <w:sz w:val="24"/>
          <w:szCs w:val="24"/>
        </w:rPr>
      </w:pPr>
    </w:p>
    <w:p w:rsidR="00560496" w:rsidRDefault="00560496" w:rsidP="0082589A">
      <w:pPr>
        <w:pStyle w:val="ListParagraph"/>
        <w:numPr>
          <w:ilvl w:val="0"/>
          <w:numId w:val="4"/>
        </w:numPr>
        <w:spacing w:after="0" w:line="240" w:lineRule="auto"/>
        <w:jc w:val="both"/>
        <w:rPr>
          <w:rFonts w:ascii="Tahoma" w:hAnsi="Tahoma" w:cs="Tahoma"/>
          <w:sz w:val="24"/>
          <w:szCs w:val="24"/>
        </w:rPr>
      </w:pPr>
      <w:r>
        <w:rPr>
          <w:rFonts w:ascii="Tahoma" w:hAnsi="Tahoma" w:cs="Tahoma"/>
          <w:sz w:val="24"/>
          <w:szCs w:val="24"/>
        </w:rPr>
        <w:t xml:space="preserve">It was pointed out that Mrs </w:t>
      </w:r>
      <w:proofErr w:type="spellStart"/>
      <w:r>
        <w:rPr>
          <w:rFonts w:ascii="Tahoma" w:hAnsi="Tahoma" w:cs="Tahoma"/>
          <w:sz w:val="24"/>
          <w:szCs w:val="24"/>
        </w:rPr>
        <w:t>Muronzi</w:t>
      </w:r>
      <w:proofErr w:type="spellEnd"/>
      <w:r>
        <w:rPr>
          <w:rFonts w:ascii="Tahoma" w:hAnsi="Tahoma" w:cs="Tahoma"/>
          <w:sz w:val="24"/>
          <w:szCs w:val="24"/>
        </w:rPr>
        <w:t xml:space="preserve"> participated in the illegal collective job action.</w:t>
      </w:r>
    </w:p>
    <w:p w:rsidR="00560496" w:rsidRDefault="00560496" w:rsidP="0082589A">
      <w:pPr>
        <w:pStyle w:val="ListParagraph"/>
        <w:numPr>
          <w:ilvl w:val="0"/>
          <w:numId w:val="4"/>
        </w:numPr>
        <w:spacing w:after="0" w:line="240" w:lineRule="auto"/>
        <w:jc w:val="both"/>
        <w:rPr>
          <w:rFonts w:ascii="Tahoma" w:hAnsi="Tahoma" w:cs="Tahoma"/>
          <w:sz w:val="24"/>
          <w:szCs w:val="24"/>
        </w:rPr>
      </w:pPr>
      <w:r>
        <w:rPr>
          <w:rFonts w:ascii="Tahoma" w:hAnsi="Tahoma" w:cs="Tahoma"/>
          <w:sz w:val="24"/>
          <w:szCs w:val="24"/>
        </w:rPr>
        <w:t>That as a senior member of the ZURWU executive she had powers to stop the strike and could control and order employees to go back to work.</w:t>
      </w:r>
    </w:p>
    <w:p w:rsidR="00560496" w:rsidRDefault="00560496" w:rsidP="0082589A">
      <w:pPr>
        <w:pStyle w:val="ListParagraph"/>
        <w:numPr>
          <w:ilvl w:val="0"/>
          <w:numId w:val="4"/>
        </w:numPr>
        <w:spacing w:after="0" w:line="240" w:lineRule="auto"/>
        <w:jc w:val="both"/>
        <w:rPr>
          <w:rFonts w:ascii="Tahoma" w:hAnsi="Tahoma" w:cs="Tahoma"/>
          <w:sz w:val="24"/>
          <w:szCs w:val="24"/>
        </w:rPr>
      </w:pPr>
      <w:r>
        <w:rPr>
          <w:rFonts w:ascii="Tahoma" w:hAnsi="Tahoma" w:cs="Tahoma"/>
          <w:sz w:val="24"/>
          <w:szCs w:val="24"/>
        </w:rPr>
        <w:t xml:space="preserve">Both Mr </w:t>
      </w:r>
      <w:proofErr w:type="spellStart"/>
      <w:r>
        <w:rPr>
          <w:rFonts w:ascii="Tahoma" w:hAnsi="Tahoma" w:cs="Tahoma"/>
          <w:sz w:val="24"/>
          <w:szCs w:val="24"/>
        </w:rPr>
        <w:t>Marau</w:t>
      </w:r>
      <w:proofErr w:type="spellEnd"/>
      <w:r>
        <w:rPr>
          <w:rFonts w:ascii="Tahoma" w:hAnsi="Tahoma" w:cs="Tahoma"/>
          <w:sz w:val="24"/>
          <w:szCs w:val="24"/>
        </w:rPr>
        <w:t xml:space="preserve"> and Mr </w:t>
      </w:r>
      <w:proofErr w:type="spellStart"/>
      <w:r>
        <w:rPr>
          <w:rFonts w:ascii="Tahoma" w:hAnsi="Tahoma" w:cs="Tahoma"/>
          <w:sz w:val="24"/>
          <w:szCs w:val="24"/>
        </w:rPr>
        <w:t>Kapamba</w:t>
      </w:r>
      <w:proofErr w:type="spellEnd"/>
      <w:r>
        <w:rPr>
          <w:rFonts w:ascii="Tahoma" w:hAnsi="Tahoma" w:cs="Tahoma"/>
          <w:sz w:val="24"/>
          <w:szCs w:val="24"/>
        </w:rPr>
        <w:t xml:space="preserve"> agreed that basing on evidence presented to the Board, Mrs </w:t>
      </w:r>
      <w:proofErr w:type="spellStart"/>
      <w:r>
        <w:rPr>
          <w:rFonts w:ascii="Tahoma" w:hAnsi="Tahoma" w:cs="Tahoma"/>
          <w:sz w:val="24"/>
          <w:szCs w:val="24"/>
        </w:rPr>
        <w:t>Muronzi</w:t>
      </w:r>
      <w:proofErr w:type="spellEnd"/>
      <w:r>
        <w:rPr>
          <w:rFonts w:ascii="Tahoma" w:hAnsi="Tahoma" w:cs="Tahoma"/>
          <w:sz w:val="24"/>
          <w:szCs w:val="24"/>
        </w:rPr>
        <w:t xml:space="preserve"> could be charged with Absenteeism and participating in illegal strike.”(Mr </w:t>
      </w:r>
      <w:proofErr w:type="spellStart"/>
      <w:r>
        <w:rPr>
          <w:rFonts w:ascii="Tahoma" w:hAnsi="Tahoma" w:cs="Tahoma"/>
          <w:sz w:val="24"/>
          <w:szCs w:val="24"/>
        </w:rPr>
        <w:t>Marau</w:t>
      </w:r>
      <w:proofErr w:type="spellEnd"/>
      <w:r>
        <w:rPr>
          <w:rFonts w:ascii="Tahoma" w:hAnsi="Tahoma" w:cs="Tahoma"/>
          <w:sz w:val="24"/>
          <w:szCs w:val="24"/>
        </w:rPr>
        <w:t xml:space="preserve"> and Mr </w:t>
      </w:r>
      <w:proofErr w:type="spellStart"/>
      <w:r>
        <w:rPr>
          <w:rFonts w:ascii="Tahoma" w:hAnsi="Tahoma" w:cs="Tahoma"/>
          <w:sz w:val="24"/>
          <w:szCs w:val="24"/>
        </w:rPr>
        <w:t>Kapamba</w:t>
      </w:r>
      <w:proofErr w:type="spellEnd"/>
      <w:r>
        <w:rPr>
          <w:rFonts w:ascii="Tahoma" w:hAnsi="Tahoma" w:cs="Tahoma"/>
          <w:sz w:val="24"/>
          <w:szCs w:val="24"/>
        </w:rPr>
        <w:t xml:space="preserve"> were workers’ representatives)</w:t>
      </w:r>
    </w:p>
    <w:p w:rsidR="00560496" w:rsidRDefault="00560496" w:rsidP="0082589A">
      <w:pPr>
        <w:spacing w:after="0" w:line="240" w:lineRule="auto"/>
        <w:ind w:left="720"/>
        <w:jc w:val="both"/>
        <w:rPr>
          <w:rFonts w:ascii="Tahoma" w:hAnsi="Tahoma" w:cs="Tahoma"/>
          <w:sz w:val="24"/>
          <w:szCs w:val="24"/>
        </w:rPr>
      </w:pPr>
    </w:p>
    <w:p w:rsidR="00560496" w:rsidRDefault="00560496" w:rsidP="00902433">
      <w:pPr>
        <w:spacing w:after="0" w:line="240" w:lineRule="auto"/>
        <w:ind w:left="720"/>
        <w:jc w:val="both"/>
        <w:rPr>
          <w:rFonts w:ascii="Tahoma" w:hAnsi="Tahoma" w:cs="Tahoma"/>
          <w:sz w:val="24"/>
          <w:szCs w:val="24"/>
        </w:rPr>
      </w:pPr>
      <w:r>
        <w:rPr>
          <w:rFonts w:ascii="Tahoma" w:hAnsi="Tahoma" w:cs="Tahoma"/>
          <w:sz w:val="24"/>
          <w:szCs w:val="24"/>
        </w:rPr>
        <w:t>The record further shows that in its deliberations, the Board of Inquiry found that the appellant had caused disorder. She had not reported for duty and did not perform duties as she was involved in inciting workers to strike.</w:t>
      </w:r>
      <w:r w:rsidR="00902433">
        <w:rPr>
          <w:rFonts w:ascii="Tahoma" w:hAnsi="Tahoma" w:cs="Tahoma"/>
          <w:sz w:val="24"/>
          <w:szCs w:val="24"/>
        </w:rPr>
        <w:t>”</w:t>
      </w:r>
    </w:p>
    <w:p w:rsidR="0016696B" w:rsidRDefault="0016696B" w:rsidP="0082589A">
      <w:pPr>
        <w:spacing w:after="0" w:line="240" w:lineRule="auto"/>
        <w:jc w:val="both"/>
        <w:rPr>
          <w:rFonts w:ascii="Tahoma" w:hAnsi="Tahoma" w:cs="Tahoma"/>
          <w:sz w:val="24"/>
          <w:szCs w:val="24"/>
        </w:rPr>
      </w:pPr>
    </w:p>
    <w:p w:rsidR="0016696B" w:rsidRDefault="0016696B" w:rsidP="0082589A">
      <w:pPr>
        <w:spacing w:after="0" w:line="360" w:lineRule="auto"/>
        <w:ind w:firstLine="720"/>
        <w:jc w:val="both"/>
        <w:rPr>
          <w:rFonts w:ascii="Tahoma" w:hAnsi="Tahoma" w:cs="Tahoma"/>
          <w:sz w:val="24"/>
          <w:szCs w:val="24"/>
        </w:rPr>
      </w:pPr>
      <w:r>
        <w:rPr>
          <w:rFonts w:ascii="Tahoma" w:hAnsi="Tahoma" w:cs="Tahoma"/>
          <w:sz w:val="24"/>
          <w:szCs w:val="24"/>
        </w:rPr>
        <w:t xml:space="preserve">The same cannot be said in the instant case. No senior </w:t>
      </w:r>
      <w:proofErr w:type="gramStart"/>
      <w:r>
        <w:rPr>
          <w:rFonts w:ascii="Tahoma" w:hAnsi="Tahoma" w:cs="Tahoma"/>
          <w:sz w:val="24"/>
          <w:szCs w:val="24"/>
        </w:rPr>
        <w:t>official,</w:t>
      </w:r>
      <w:proofErr w:type="gramEnd"/>
      <w:r>
        <w:rPr>
          <w:rFonts w:ascii="Tahoma" w:hAnsi="Tahoma" w:cs="Tahoma"/>
          <w:sz w:val="24"/>
          <w:szCs w:val="24"/>
        </w:rPr>
        <w:t xml:space="preserve"> or any council official at all, was called to provide evidence of the appellant’s participation, like what the Finance Director did in Mrs </w:t>
      </w:r>
      <w:proofErr w:type="spellStart"/>
      <w:r>
        <w:rPr>
          <w:rFonts w:ascii="Tahoma" w:hAnsi="Tahoma" w:cs="Tahoma"/>
          <w:sz w:val="24"/>
          <w:szCs w:val="24"/>
        </w:rPr>
        <w:t>Muronzi’s</w:t>
      </w:r>
      <w:proofErr w:type="spellEnd"/>
      <w:r>
        <w:rPr>
          <w:rFonts w:ascii="Tahoma" w:hAnsi="Tahoma" w:cs="Tahoma"/>
          <w:sz w:val="24"/>
          <w:szCs w:val="24"/>
        </w:rPr>
        <w:t xml:space="preserve"> case. The council made </w:t>
      </w:r>
      <w:r w:rsidR="00902433">
        <w:rPr>
          <w:rFonts w:ascii="Tahoma" w:hAnsi="Tahoma" w:cs="Tahoma"/>
          <w:sz w:val="24"/>
          <w:szCs w:val="24"/>
        </w:rPr>
        <w:t>some</w:t>
      </w:r>
      <w:r>
        <w:rPr>
          <w:rFonts w:ascii="Tahoma" w:hAnsi="Tahoma" w:cs="Tahoma"/>
          <w:sz w:val="24"/>
          <w:szCs w:val="24"/>
        </w:rPr>
        <w:t xml:space="preserve"> effort in placing evidence </w:t>
      </w:r>
      <w:r w:rsidR="00894ED7">
        <w:rPr>
          <w:rFonts w:ascii="Tahoma" w:hAnsi="Tahoma" w:cs="Tahoma"/>
          <w:sz w:val="24"/>
          <w:szCs w:val="24"/>
        </w:rPr>
        <w:t xml:space="preserve">before the disciplinary board. It was on the basis of that evidence Mrs </w:t>
      </w:r>
      <w:proofErr w:type="spellStart"/>
      <w:r w:rsidR="00894ED7">
        <w:rPr>
          <w:rFonts w:ascii="Tahoma" w:hAnsi="Tahoma" w:cs="Tahoma"/>
          <w:sz w:val="24"/>
          <w:szCs w:val="24"/>
        </w:rPr>
        <w:t>Muronzi</w:t>
      </w:r>
      <w:proofErr w:type="spellEnd"/>
      <w:r w:rsidR="00894ED7">
        <w:rPr>
          <w:rFonts w:ascii="Tahoma" w:hAnsi="Tahoma" w:cs="Tahoma"/>
          <w:sz w:val="24"/>
          <w:szCs w:val="24"/>
        </w:rPr>
        <w:t xml:space="preserve"> was found guilty and dismissed from employment.</w:t>
      </w:r>
    </w:p>
    <w:p w:rsidR="00894ED7" w:rsidRDefault="00894ED7" w:rsidP="0082589A">
      <w:pPr>
        <w:spacing w:after="0" w:line="240" w:lineRule="auto"/>
        <w:ind w:firstLine="720"/>
        <w:jc w:val="both"/>
        <w:rPr>
          <w:rFonts w:ascii="Tahoma" w:hAnsi="Tahoma" w:cs="Tahoma"/>
          <w:sz w:val="24"/>
          <w:szCs w:val="24"/>
        </w:rPr>
      </w:pPr>
    </w:p>
    <w:p w:rsidR="00894ED7" w:rsidRDefault="00894ED7" w:rsidP="0082589A">
      <w:pPr>
        <w:spacing w:after="0" w:line="360" w:lineRule="auto"/>
        <w:ind w:firstLine="720"/>
        <w:jc w:val="both"/>
        <w:rPr>
          <w:rFonts w:ascii="Tahoma" w:hAnsi="Tahoma" w:cs="Tahoma"/>
          <w:sz w:val="24"/>
          <w:szCs w:val="24"/>
        </w:rPr>
      </w:pPr>
      <w:r>
        <w:rPr>
          <w:rFonts w:ascii="Tahoma" w:hAnsi="Tahoma" w:cs="Tahoma"/>
          <w:sz w:val="24"/>
          <w:szCs w:val="24"/>
        </w:rPr>
        <w:t xml:space="preserve">There was no such evidential basis in </w:t>
      </w:r>
      <w:proofErr w:type="spellStart"/>
      <w:r>
        <w:rPr>
          <w:rFonts w:ascii="Tahoma" w:hAnsi="Tahoma" w:cs="Tahoma"/>
          <w:i/>
          <w:sz w:val="24"/>
          <w:szCs w:val="24"/>
        </w:rPr>
        <w:t>casu</w:t>
      </w:r>
      <w:proofErr w:type="spellEnd"/>
      <w:r>
        <w:rPr>
          <w:rFonts w:ascii="Tahoma" w:hAnsi="Tahoma" w:cs="Tahoma"/>
          <w:i/>
          <w:sz w:val="24"/>
          <w:szCs w:val="24"/>
        </w:rPr>
        <w:t xml:space="preserve">. </w:t>
      </w:r>
      <w:r w:rsidRPr="00894ED7">
        <w:rPr>
          <w:rFonts w:ascii="Tahoma" w:hAnsi="Tahoma" w:cs="Tahoma"/>
          <w:sz w:val="24"/>
          <w:szCs w:val="24"/>
        </w:rPr>
        <w:t>All the other charges were linked to, or emanated from, the alleged particip</w:t>
      </w:r>
      <w:r>
        <w:rPr>
          <w:rFonts w:ascii="Tahoma" w:hAnsi="Tahoma" w:cs="Tahoma"/>
          <w:sz w:val="24"/>
          <w:szCs w:val="24"/>
        </w:rPr>
        <w:t xml:space="preserve">ation and </w:t>
      </w:r>
      <w:r w:rsidR="00902433">
        <w:rPr>
          <w:rFonts w:ascii="Tahoma" w:hAnsi="Tahoma" w:cs="Tahoma"/>
          <w:sz w:val="24"/>
          <w:szCs w:val="24"/>
        </w:rPr>
        <w:t>incitement.</w:t>
      </w:r>
      <w:r>
        <w:rPr>
          <w:rFonts w:ascii="Tahoma" w:hAnsi="Tahoma" w:cs="Tahoma"/>
          <w:sz w:val="24"/>
          <w:szCs w:val="24"/>
        </w:rPr>
        <w:t xml:space="preserve"> There was also no reason why the respondent did not call the Chamber Secretary to rebut the appellant’s assertion that she is the one who instructed him, at the council meeting of 26 November 2012, not to report for work pending issuance of a formal suspension letter.</w:t>
      </w:r>
    </w:p>
    <w:p w:rsidR="00894ED7" w:rsidRDefault="00894ED7" w:rsidP="0082589A">
      <w:pPr>
        <w:spacing w:after="0" w:line="240" w:lineRule="auto"/>
        <w:ind w:firstLine="720"/>
        <w:jc w:val="both"/>
        <w:rPr>
          <w:rFonts w:ascii="Tahoma" w:hAnsi="Tahoma" w:cs="Tahoma"/>
          <w:sz w:val="24"/>
          <w:szCs w:val="24"/>
        </w:rPr>
      </w:pPr>
    </w:p>
    <w:p w:rsidR="00894ED7" w:rsidRDefault="00894ED7" w:rsidP="0082589A">
      <w:pPr>
        <w:spacing w:after="0" w:line="360" w:lineRule="auto"/>
        <w:ind w:firstLine="720"/>
        <w:jc w:val="both"/>
        <w:rPr>
          <w:rFonts w:ascii="Tahoma" w:hAnsi="Tahoma" w:cs="Tahoma"/>
          <w:sz w:val="24"/>
          <w:szCs w:val="24"/>
        </w:rPr>
      </w:pPr>
      <w:r>
        <w:rPr>
          <w:rFonts w:ascii="Tahoma" w:hAnsi="Tahoma" w:cs="Tahoma"/>
          <w:sz w:val="24"/>
          <w:szCs w:val="24"/>
        </w:rPr>
        <w:t>The arbitrator’s findings, as already indicated</w:t>
      </w:r>
      <w:r w:rsidR="00902433">
        <w:rPr>
          <w:rFonts w:ascii="Tahoma" w:hAnsi="Tahoma" w:cs="Tahoma"/>
          <w:sz w:val="24"/>
          <w:szCs w:val="24"/>
        </w:rPr>
        <w:t>,</w:t>
      </w:r>
      <w:r>
        <w:rPr>
          <w:rFonts w:ascii="Tahoma" w:hAnsi="Tahoma" w:cs="Tahoma"/>
          <w:sz w:val="24"/>
          <w:szCs w:val="24"/>
        </w:rPr>
        <w:t xml:space="preserve"> were terse and did not assist this court with reasons thereof. It appears the arbitral award simply endorsed the decision of the Disciplinary Committee, without giving reasons for doing so. Having regard to the absence of evidence </w:t>
      </w:r>
      <w:r w:rsidR="00902433">
        <w:rPr>
          <w:rFonts w:ascii="Tahoma" w:hAnsi="Tahoma" w:cs="Tahoma"/>
          <w:sz w:val="24"/>
          <w:szCs w:val="24"/>
        </w:rPr>
        <w:t>i</w:t>
      </w:r>
      <w:r>
        <w:rPr>
          <w:rFonts w:ascii="Tahoma" w:hAnsi="Tahoma" w:cs="Tahoma"/>
          <w:sz w:val="24"/>
          <w:szCs w:val="24"/>
        </w:rPr>
        <w:t xml:space="preserve">n the disciplinary hearing record </w:t>
      </w:r>
      <w:r w:rsidR="0082589A">
        <w:rPr>
          <w:rFonts w:ascii="Tahoma" w:hAnsi="Tahoma" w:cs="Tahoma"/>
          <w:sz w:val="24"/>
          <w:szCs w:val="24"/>
        </w:rPr>
        <w:t>to support the decision made, the arbitrator seriously misdirected herself in upholding the same. In my view, this is one of those cases where interference with the arbitral award is justified. In the circumstances, the appeal succeeds and it is accordingly ordered that:</w:t>
      </w:r>
    </w:p>
    <w:p w:rsidR="0082589A" w:rsidRDefault="0082589A" w:rsidP="0082589A">
      <w:pPr>
        <w:spacing w:after="0" w:line="240" w:lineRule="auto"/>
        <w:jc w:val="both"/>
        <w:rPr>
          <w:rFonts w:ascii="Tahoma" w:hAnsi="Tahoma" w:cs="Tahoma"/>
          <w:sz w:val="24"/>
          <w:szCs w:val="24"/>
        </w:rPr>
      </w:pPr>
    </w:p>
    <w:p w:rsidR="0082589A" w:rsidRDefault="0082589A" w:rsidP="0082589A">
      <w:pPr>
        <w:pStyle w:val="ListParagraph"/>
        <w:numPr>
          <w:ilvl w:val="0"/>
          <w:numId w:val="5"/>
        </w:numPr>
        <w:spacing w:after="0" w:line="360" w:lineRule="auto"/>
        <w:jc w:val="both"/>
        <w:rPr>
          <w:rFonts w:ascii="Tahoma" w:hAnsi="Tahoma" w:cs="Tahoma"/>
          <w:sz w:val="24"/>
          <w:szCs w:val="24"/>
        </w:rPr>
      </w:pPr>
      <w:r>
        <w:rPr>
          <w:rFonts w:ascii="Tahoma" w:hAnsi="Tahoma" w:cs="Tahoma"/>
          <w:sz w:val="24"/>
          <w:szCs w:val="24"/>
        </w:rPr>
        <w:t>The appeal be and is hereby allowed in its entirety with costs.</w:t>
      </w:r>
    </w:p>
    <w:p w:rsidR="0082589A" w:rsidRDefault="0082589A" w:rsidP="0082589A">
      <w:pPr>
        <w:pStyle w:val="ListParagraph"/>
        <w:numPr>
          <w:ilvl w:val="0"/>
          <w:numId w:val="5"/>
        </w:numPr>
        <w:spacing w:after="0" w:line="360" w:lineRule="auto"/>
        <w:jc w:val="both"/>
        <w:rPr>
          <w:rFonts w:ascii="Tahoma" w:hAnsi="Tahoma" w:cs="Tahoma"/>
          <w:sz w:val="24"/>
          <w:szCs w:val="24"/>
        </w:rPr>
      </w:pPr>
      <w:r>
        <w:rPr>
          <w:rFonts w:ascii="Tahoma" w:hAnsi="Tahoma" w:cs="Tahoma"/>
          <w:sz w:val="24"/>
          <w:szCs w:val="24"/>
        </w:rPr>
        <w:t>The arbitral award issued on 1 August 2013 be and is hereby set aside.</w:t>
      </w:r>
    </w:p>
    <w:p w:rsidR="0082589A" w:rsidRDefault="0082589A" w:rsidP="0082589A">
      <w:pPr>
        <w:pStyle w:val="ListParagraph"/>
        <w:numPr>
          <w:ilvl w:val="0"/>
          <w:numId w:val="5"/>
        </w:numPr>
        <w:spacing w:after="0" w:line="360" w:lineRule="auto"/>
        <w:jc w:val="both"/>
        <w:rPr>
          <w:rFonts w:ascii="Tahoma" w:hAnsi="Tahoma" w:cs="Tahoma"/>
          <w:sz w:val="24"/>
          <w:szCs w:val="24"/>
        </w:rPr>
      </w:pPr>
      <w:r>
        <w:rPr>
          <w:rFonts w:ascii="Tahoma" w:hAnsi="Tahoma" w:cs="Tahoma"/>
          <w:sz w:val="24"/>
          <w:szCs w:val="24"/>
        </w:rPr>
        <w:t>The respondent shall reinstate the appellant without loss of pay and benefits with effect from the date of dismissal.</w:t>
      </w:r>
    </w:p>
    <w:p w:rsidR="0082589A" w:rsidRDefault="0082589A" w:rsidP="0082589A">
      <w:pPr>
        <w:pStyle w:val="ListParagraph"/>
        <w:numPr>
          <w:ilvl w:val="0"/>
          <w:numId w:val="5"/>
        </w:numPr>
        <w:spacing w:after="0" w:line="360" w:lineRule="auto"/>
        <w:jc w:val="both"/>
        <w:rPr>
          <w:rFonts w:ascii="Tahoma" w:hAnsi="Tahoma" w:cs="Tahoma"/>
          <w:sz w:val="24"/>
          <w:szCs w:val="24"/>
        </w:rPr>
      </w:pPr>
      <w:r>
        <w:rPr>
          <w:rFonts w:ascii="Tahoma" w:hAnsi="Tahoma" w:cs="Tahoma"/>
          <w:sz w:val="24"/>
          <w:szCs w:val="24"/>
        </w:rPr>
        <w:t>If reinstatement is no longer an option, the respondent shall pay the appellant damages for loss of employment, the quantum of which shall be agreed by the parties, failing which either party shall approach the court for quantification.</w:t>
      </w:r>
    </w:p>
    <w:p w:rsidR="0082589A" w:rsidRDefault="0082589A" w:rsidP="0082589A">
      <w:pPr>
        <w:spacing w:after="0" w:line="360" w:lineRule="auto"/>
        <w:jc w:val="both"/>
        <w:rPr>
          <w:rFonts w:ascii="Tahoma" w:hAnsi="Tahoma" w:cs="Tahoma"/>
          <w:sz w:val="24"/>
          <w:szCs w:val="24"/>
        </w:rPr>
      </w:pPr>
    </w:p>
    <w:p w:rsidR="0082589A" w:rsidRPr="0082589A" w:rsidRDefault="0082589A" w:rsidP="0082589A">
      <w:pPr>
        <w:spacing w:after="0" w:line="360" w:lineRule="auto"/>
        <w:jc w:val="both"/>
        <w:rPr>
          <w:rFonts w:ascii="Tahoma" w:hAnsi="Tahoma" w:cs="Tahoma"/>
          <w:b/>
          <w:sz w:val="24"/>
          <w:szCs w:val="24"/>
        </w:rPr>
      </w:pPr>
      <w:proofErr w:type="spellStart"/>
      <w:r w:rsidRPr="0082589A">
        <w:rPr>
          <w:rFonts w:ascii="Tahoma" w:hAnsi="Tahoma" w:cs="Tahoma"/>
          <w:b/>
          <w:i/>
          <w:sz w:val="24"/>
          <w:szCs w:val="24"/>
        </w:rPr>
        <w:t>Nyikadzino</w:t>
      </w:r>
      <w:proofErr w:type="spellEnd"/>
      <w:r w:rsidRPr="0082589A">
        <w:rPr>
          <w:rFonts w:ascii="Tahoma" w:hAnsi="Tahoma" w:cs="Tahoma"/>
          <w:b/>
          <w:sz w:val="24"/>
          <w:szCs w:val="24"/>
        </w:rPr>
        <w:t>,</w:t>
      </w:r>
      <w:r w:rsidRPr="0082589A">
        <w:rPr>
          <w:rFonts w:ascii="Tahoma" w:hAnsi="Tahoma" w:cs="Tahoma"/>
          <w:b/>
          <w:i/>
          <w:sz w:val="24"/>
          <w:szCs w:val="24"/>
        </w:rPr>
        <w:t xml:space="preserve"> </w:t>
      </w:r>
      <w:proofErr w:type="spellStart"/>
      <w:r w:rsidRPr="0082589A">
        <w:rPr>
          <w:rFonts w:ascii="Tahoma" w:hAnsi="Tahoma" w:cs="Tahoma"/>
          <w:b/>
          <w:i/>
          <w:sz w:val="24"/>
          <w:szCs w:val="24"/>
        </w:rPr>
        <w:t>Simango</w:t>
      </w:r>
      <w:proofErr w:type="spellEnd"/>
      <w:r w:rsidRPr="0082589A">
        <w:rPr>
          <w:rFonts w:ascii="Tahoma" w:hAnsi="Tahoma" w:cs="Tahoma"/>
          <w:b/>
          <w:i/>
          <w:sz w:val="24"/>
          <w:szCs w:val="24"/>
        </w:rPr>
        <w:t xml:space="preserve"> &amp; Associates</w:t>
      </w:r>
      <w:r w:rsidRPr="0082589A">
        <w:rPr>
          <w:rFonts w:ascii="Tahoma" w:hAnsi="Tahoma" w:cs="Tahoma"/>
          <w:b/>
          <w:sz w:val="24"/>
          <w:szCs w:val="24"/>
        </w:rPr>
        <w:t>, appellant’s legal practitioners</w:t>
      </w:r>
    </w:p>
    <w:p w:rsidR="009F436E" w:rsidRPr="00894ED7" w:rsidRDefault="0082589A" w:rsidP="0082589A">
      <w:pPr>
        <w:spacing w:after="0" w:line="360" w:lineRule="auto"/>
        <w:jc w:val="both"/>
        <w:rPr>
          <w:rFonts w:ascii="Tahoma" w:hAnsi="Tahoma" w:cs="Tahoma"/>
          <w:sz w:val="24"/>
          <w:szCs w:val="24"/>
        </w:rPr>
      </w:pPr>
      <w:proofErr w:type="spellStart"/>
      <w:r w:rsidRPr="0082589A">
        <w:rPr>
          <w:rFonts w:ascii="Tahoma" w:hAnsi="Tahoma" w:cs="Tahoma"/>
          <w:b/>
          <w:i/>
          <w:sz w:val="24"/>
          <w:szCs w:val="24"/>
        </w:rPr>
        <w:t>Matsikidze</w:t>
      </w:r>
      <w:proofErr w:type="spellEnd"/>
      <w:r w:rsidRPr="0082589A">
        <w:rPr>
          <w:rFonts w:ascii="Tahoma" w:hAnsi="Tahoma" w:cs="Tahoma"/>
          <w:b/>
          <w:i/>
          <w:sz w:val="24"/>
          <w:szCs w:val="24"/>
        </w:rPr>
        <w:t xml:space="preserve"> &amp; </w:t>
      </w:r>
      <w:proofErr w:type="spellStart"/>
      <w:r w:rsidRPr="0082589A">
        <w:rPr>
          <w:rFonts w:ascii="Tahoma" w:hAnsi="Tahoma" w:cs="Tahoma"/>
          <w:b/>
          <w:i/>
          <w:sz w:val="24"/>
          <w:szCs w:val="24"/>
        </w:rPr>
        <w:t>Mucheche</w:t>
      </w:r>
      <w:proofErr w:type="spellEnd"/>
      <w:r w:rsidRPr="0082589A">
        <w:rPr>
          <w:rFonts w:ascii="Tahoma" w:hAnsi="Tahoma" w:cs="Tahoma"/>
          <w:b/>
          <w:sz w:val="24"/>
          <w:szCs w:val="24"/>
        </w:rPr>
        <w:t xml:space="preserve"> respondent’s legal practitioners</w:t>
      </w:r>
      <w:r w:rsidR="002F575F" w:rsidRPr="00894ED7">
        <w:rPr>
          <w:rFonts w:ascii="Tahoma" w:hAnsi="Tahoma" w:cs="Tahoma"/>
          <w:sz w:val="24"/>
          <w:szCs w:val="24"/>
        </w:rPr>
        <w:t xml:space="preserve">  </w:t>
      </w:r>
    </w:p>
    <w:sectPr w:rsidR="009F436E" w:rsidRPr="00894ED7" w:rsidSect="00DF2CAB">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786" w:rsidRDefault="00E02786" w:rsidP="00DF2CAB">
      <w:pPr>
        <w:spacing w:after="0" w:line="240" w:lineRule="auto"/>
      </w:pPr>
      <w:r>
        <w:separator/>
      </w:r>
    </w:p>
  </w:endnote>
  <w:endnote w:type="continuationSeparator" w:id="0">
    <w:p w:rsidR="00E02786" w:rsidRDefault="00E02786" w:rsidP="00DF2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8048145"/>
      <w:docPartObj>
        <w:docPartGallery w:val="Page Numbers (Bottom of Page)"/>
        <w:docPartUnique/>
      </w:docPartObj>
    </w:sdtPr>
    <w:sdtEndPr>
      <w:rPr>
        <w:noProof/>
      </w:rPr>
    </w:sdtEndPr>
    <w:sdtContent>
      <w:p w:rsidR="00646048" w:rsidRDefault="00646048">
        <w:pPr>
          <w:pStyle w:val="Footer"/>
          <w:jc w:val="center"/>
        </w:pPr>
        <w:r>
          <w:fldChar w:fldCharType="begin"/>
        </w:r>
        <w:r>
          <w:instrText xml:space="preserve"> PAGE   \* MERGEFORMAT </w:instrText>
        </w:r>
        <w:r>
          <w:fldChar w:fldCharType="separate"/>
        </w:r>
        <w:r w:rsidR="00732ED8">
          <w:rPr>
            <w:noProof/>
          </w:rPr>
          <w:t>2</w:t>
        </w:r>
        <w:r>
          <w:rPr>
            <w:noProof/>
          </w:rPr>
          <w:fldChar w:fldCharType="end"/>
        </w:r>
      </w:p>
    </w:sdtContent>
  </w:sdt>
  <w:p w:rsidR="00646048" w:rsidRDefault="006460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786" w:rsidRDefault="00E02786" w:rsidP="00DF2CAB">
      <w:pPr>
        <w:spacing w:after="0" w:line="240" w:lineRule="auto"/>
      </w:pPr>
      <w:r>
        <w:separator/>
      </w:r>
    </w:p>
  </w:footnote>
  <w:footnote w:type="continuationSeparator" w:id="0">
    <w:p w:rsidR="00E02786" w:rsidRDefault="00E02786" w:rsidP="00DF2C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048" w:rsidRDefault="00646048">
    <w:pPr>
      <w:pStyle w:val="Header"/>
    </w:pPr>
    <w:r>
      <w:rPr>
        <w:rFonts w:ascii="Tahoma" w:hAnsi="Tahoma" w:cs="Tahoma"/>
        <w:b/>
        <w:sz w:val="24"/>
        <w:szCs w:val="24"/>
      </w:rPr>
      <w:tab/>
    </w:r>
    <w:r>
      <w:rPr>
        <w:rFonts w:ascii="Tahoma" w:hAnsi="Tahoma" w:cs="Tahoma"/>
        <w:b/>
        <w:sz w:val="24"/>
        <w:szCs w:val="24"/>
      </w:rPr>
      <w:tab/>
    </w:r>
    <w:r w:rsidRPr="0082589A">
      <w:rPr>
        <w:rFonts w:ascii="Tahoma" w:hAnsi="Tahoma" w:cs="Tahoma"/>
        <w:b/>
        <w:sz w:val="24"/>
        <w:szCs w:val="24"/>
      </w:rPr>
      <w:t>JUDGMENT NO LC/H/</w:t>
    </w:r>
    <w:r w:rsidR="00732ED8">
      <w:rPr>
        <w:rFonts w:ascii="Tahoma" w:hAnsi="Tahoma" w:cs="Tahoma"/>
        <w:b/>
        <w:sz w:val="24"/>
        <w:szCs w:val="24"/>
      </w:rPr>
      <w:t>804</w:t>
    </w:r>
    <w:r w:rsidRPr="0082589A">
      <w:rPr>
        <w:rFonts w:ascii="Tahoma" w:hAnsi="Tahoma" w:cs="Tahoma"/>
        <w:b/>
        <w:sz w:val="24"/>
        <w:szCs w:val="24"/>
      </w:rPr>
      <w:t>/2014</w:t>
    </w:r>
  </w:p>
  <w:p w:rsidR="00646048" w:rsidRDefault="006460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32048"/>
    <w:multiLevelType w:val="hybridMultilevel"/>
    <w:tmpl w:val="2A16E1CA"/>
    <w:lvl w:ilvl="0" w:tplc="30090005">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
    <w:nsid w:val="2A955BAE"/>
    <w:multiLevelType w:val="hybridMultilevel"/>
    <w:tmpl w:val="2D8CB16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BC25C3A"/>
    <w:multiLevelType w:val="hybridMultilevel"/>
    <w:tmpl w:val="AAD2B0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FC82575"/>
    <w:multiLevelType w:val="hybridMultilevel"/>
    <w:tmpl w:val="10863366"/>
    <w:lvl w:ilvl="0" w:tplc="9280AE6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79EB05B1"/>
    <w:multiLevelType w:val="hybridMultilevel"/>
    <w:tmpl w:val="FF9A82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36E"/>
    <w:rsid w:val="00043921"/>
    <w:rsid w:val="000F4221"/>
    <w:rsid w:val="0016696B"/>
    <w:rsid w:val="001F13A9"/>
    <w:rsid w:val="00215B98"/>
    <w:rsid w:val="002829B6"/>
    <w:rsid w:val="002F575F"/>
    <w:rsid w:val="00381FDB"/>
    <w:rsid w:val="00560496"/>
    <w:rsid w:val="00646048"/>
    <w:rsid w:val="00732ED8"/>
    <w:rsid w:val="0078112D"/>
    <w:rsid w:val="0082589A"/>
    <w:rsid w:val="00843F7F"/>
    <w:rsid w:val="00894ED7"/>
    <w:rsid w:val="008D544E"/>
    <w:rsid w:val="00902433"/>
    <w:rsid w:val="009F436E"/>
    <w:rsid w:val="00B709D3"/>
    <w:rsid w:val="00C10ADA"/>
    <w:rsid w:val="00C14EC1"/>
    <w:rsid w:val="00D02344"/>
    <w:rsid w:val="00DD0BB0"/>
    <w:rsid w:val="00DF2CAB"/>
    <w:rsid w:val="00E02786"/>
    <w:rsid w:val="00E45C50"/>
    <w:rsid w:val="00F365F2"/>
    <w:rsid w:val="00F86CF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75F"/>
    <w:pPr>
      <w:ind w:left="720"/>
      <w:contextualSpacing/>
    </w:pPr>
  </w:style>
  <w:style w:type="paragraph" w:styleId="Header">
    <w:name w:val="header"/>
    <w:basedOn w:val="Normal"/>
    <w:link w:val="HeaderChar"/>
    <w:uiPriority w:val="99"/>
    <w:unhideWhenUsed/>
    <w:rsid w:val="00DF2C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CAB"/>
  </w:style>
  <w:style w:type="paragraph" w:styleId="Footer">
    <w:name w:val="footer"/>
    <w:basedOn w:val="Normal"/>
    <w:link w:val="FooterChar"/>
    <w:uiPriority w:val="99"/>
    <w:unhideWhenUsed/>
    <w:rsid w:val="00DF2C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CAB"/>
  </w:style>
  <w:style w:type="paragraph" w:styleId="BalloonText">
    <w:name w:val="Balloon Text"/>
    <w:basedOn w:val="Normal"/>
    <w:link w:val="BalloonTextChar"/>
    <w:uiPriority w:val="99"/>
    <w:semiHidden/>
    <w:unhideWhenUsed/>
    <w:rsid w:val="00DF2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C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75F"/>
    <w:pPr>
      <w:ind w:left="720"/>
      <w:contextualSpacing/>
    </w:pPr>
  </w:style>
  <w:style w:type="paragraph" w:styleId="Header">
    <w:name w:val="header"/>
    <w:basedOn w:val="Normal"/>
    <w:link w:val="HeaderChar"/>
    <w:uiPriority w:val="99"/>
    <w:unhideWhenUsed/>
    <w:rsid w:val="00DF2C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CAB"/>
  </w:style>
  <w:style w:type="paragraph" w:styleId="Footer">
    <w:name w:val="footer"/>
    <w:basedOn w:val="Normal"/>
    <w:link w:val="FooterChar"/>
    <w:uiPriority w:val="99"/>
    <w:unhideWhenUsed/>
    <w:rsid w:val="00DF2C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CAB"/>
  </w:style>
  <w:style w:type="paragraph" w:styleId="BalloonText">
    <w:name w:val="Balloon Text"/>
    <w:basedOn w:val="Normal"/>
    <w:link w:val="BalloonTextChar"/>
    <w:uiPriority w:val="99"/>
    <w:semiHidden/>
    <w:unhideWhenUsed/>
    <w:rsid w:val="00DF2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C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7</Pages>
  <Words>1944</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7</cp:revision>
  <cp:lastPrinted>2014-11-14T13:30:00Z</cp:lastPrinted>
  <dcterms:created xsi:type="dcterms:W3CDTF">2014-11-14T09:07:00Z</dcterms:created>
  <dcterms:modified xsi:type="dcterms:W3CDTF">2014-11-24T14:02:00Z</dcterms:modified>
</cp:coreProperties>
</file>