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428" w:rsidRDefault="00043428" w:rsidP="00043428">
      <w:pPr>
        <w:spacing w:after="0" w:line="240" w:lineRule="auto"/>
        <w:rPr>
          <w:rFonts w:ascii="Times New Roman" w:hAnsi="Times New Roman" w:cs="Times New Roman"/>
          <w:sz w:val="24"/>
          <w:szCs w:val="24"/>
        </w:rPr>
      </w:pPr>
      <w:bookmarkStart w:id="0" w:name="_GoBack"/>
      <w:bookmarkEnd w:id="0"/>
      <w:r w:rsidRPr="00043428">
        <w:rPr>
          <w:rFonts w:ascii="Times New Roman" w:hAnsi="Times New Roman" w:cs="Times New Roman"/>
          <w:sz w:val="24"/>
          <w:szCs w:val="24"/>
        </w:rPr>
        <w:t xml:space="preserve">PROSECUTOR GENERAL </w:t>
      </w:r>
    </w:p>
    <w:p w:rsidR="00043428" w:rsidRDefault="00043428" w:rsidP="0004342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43428" w:rsidRDefault="00043428" w:rsidP="00043428">
      <w:pPr>
        <w:spacing w:after="0" w:line="240" w:lineRule="auto"/>
        <w:rPr>
          <w:rFonts w:ascii="Times New Roman" w:hAnsi="Times New Roman" w:cs="Times New Roman"/>
          <w:sz w:val="24"/>
          <w:szCs w:val="24"/>
        </w:rPr>
      </w:pPr>
      <w:r>
        <w:rPr>
          <w:rFonts w:ascii="Times New Roman" w:hAnsi="Times New Roman" w:cs="Times New Roman"/>
          <w:sz w:val="24"/>
          <w:szCs w:val="24"/>
        </w:rPr>
        <w:t>FRANK CHITUKUTUKU</w:t>
      </w:r>
    </w:p>
    <w:p w:rsidR="00043428" w:rsidRDefault="00043428" w:rsidP="0004342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43428" w:rsidRDefault="00512B3C" w:rsidP="00043428">
      <w:pPr>
        <w:spacing w:after="0" w:line="240" w:lineRule="auto"/>
        <w:rPr>
          <w:rFonts w:ascii="Times New Roman" w:hAnsi="Times New Roman" w:cs="Times New Roman"/>
          <w:sz w:val="24"/>
          <w:szCs w:val="24"/>
        </w:rPr>
      </w:pPr>
      <w:r>
        <w:rPr>
          <w:rFonts w:ascii="Times New Roman" w:hAnsi="Times New Roman" w:cs="Times New Roman"/>
          <w:sz w:val="24"/>
          <w:szCs w:val="24"/>
        </w:rPr>
        <w:t>NYASHA CHITUKUTUKU</w:t>
      </w:r>
    </w:p>
    <w:p w:rsidR="00043428" w:rsidRDefault="00043428" w:rsidP="0004342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43428" w:rsidRDefault="00043428" w:rsidP="00043428">
      <w:pPr>
        <w:spacing w:after="0" w:line="240" w:lineRule="auto"/>
        <w:rPr>
          <w:rFonts w:ascii="Times New Roman" w:hAnsi="Times New Roman" w:cs="Times New Roman"/>
          <w:sz w:val="24"/>
          <w:szCs w:val="24"/>
        </w:rPr>
      </w:pPr>
      <w:r>
        <w:rPr>
          <w:rFonts w:ascii="Times New Roman" w:hAnsi="Times New Roman" w:cs="Times New Roman"/>
          <w:sz w:val="24"/>
          <w:szCs w:val="24"/>
        </w:rPr>
        <w:t>HOTSPIKES (PVT)LTD</w:t>
      </w:r>
    </w:p>
    <w:p w:rsidR="007A3832" w:rsidRDefault="007A3832" w:rsidP="0004342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A3832" w:rsidRDefault="007A3832" w:rsidP="00043428">
      <w:pPr>
        <w:spacing w:after="0" w:line="240" w:lineRule="auto"/>
        <w:rPr>
          <w:rFonts w:ascii="Times New Roman" w:hAnsi="Times New Roman" w:cs="Times New Roman"/>
          <w:sz w:val="24"/>
          <w:szCs w:val="24"/>
        </w:rPr>
      </w:pPr>
      <w:r>
        <w:rPr>
          <w:rFonts w:ascii="Times New Roman" w:hAnsi="Times New Roman" w:cs="Times New Roman"/>
          <w:sz w:val="24"/>
          <w:szCs w:val="24"/>
        </w:rPr>
        <w:t>REGISTRAR OF DEEDS</w:t>
      </w:r>
    </w:p>
    <w:p w:rsidR="007A3832" w:rsidRDefault="007A3832" w:rsidP="0004342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A3832" w:rsidRDefault="00ED12E9" w:rsidP="00043428">
      <w:pPr>
        <w:spacing w:after="0" w:line="240" w:lineRule="auto"/>
        <w:rPr>
          <w:rFonts w:ascii="Times New Roman" w:hAnsi="Times New Roman" w:cs="Times New Roman"/>
          <w:sz w:val="24"/>
          <w:szCs w:val="24"/>
        </w:rPr>
      </w:pPr>
      <w:r>
        <w:rPr>
          <w:rFonts w:ascii="Times New Roman" w:hAnsi="Times New Roman" w:cs="Times New Roman"/>
          <w:sz w:val="24"/>
          <w:szCs w:val="24"/>
        </w:rPr>
        <w:t>REGISTRAR OF M</w:t>
      </w:r>
      <w:r w:rsidR="007A3832">
        <w:rPr>
          <w:rFonts w:ascii="Times New Roman" w:hAnsi="Times New Roman" w:cs="Times New Roman"/>
          <w:sz w:val="24"/>
          <w:szCs w:val="24"/>
        </w:rPr>
        <w:t>OTOR VEHICLES</w:t>
      </w:r>
    </w:p>
    <w:p w:rsidR="007A3832" w:rsidRDefault="007A3832" w:rsidP="00043428">
      <w:pPr>
        <w:spacing w:after="0" w:line="240" w:lineRule="auto"/>
        <w:rPr>
          <w:rFonts w:ascii="Times New Roman" w:hAnsi="Times New Roman" w:cs="Times New Roman"/>
          <w:sz w:val="24"/>
          <w:szCs w:val="24"/>
        </w:rPr>
      </w:pPr>
    </w:p>
    <w:p w:rsidR="007A3832" w:rsidRDefault="007A3832" w:rsidP="00043428">
      <w:pPr>
        <w:spacing w:after="0" w:line="240" w:lineRule="auto"/>
        <w:rPr>
          <w:rFonts w:ascii="Times New Roman" w:hAnsi="Times New Roman" w:cs="Times New Roman"/>
          <w:sz w:val="24"/>
          <w:szCs w:val="24"/>
        </w:rPr>
      </w:pPr>
    </w:p>
    <w:p w:rsidR="007A3832" w:rsidRDefault="007A3832" w:rsidP="000434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w:t>
      </w:r>
      <w:r w:rsidR="00E14EE9">
        <w:rPr>
          <w:rFonts w:ascii="Times New Roman" w:hAnsi="Times New Roman" w:cs="Times New Roman"/>
          <w:sz w:val="24"/>
          <w:szCs w:val="24"/>
        </w:rPr>
        <w:t>COURT OF</w:t>
      </w:r>
      <w:r>
        <w:rPr>
          <w:rFonts w:ascii="Times New Roman" w:hAnsi="Times New Roman" w:cs="Times New Roman"/>
          <w:sz w:val="24"/>
          <w:szCs w:val="24"/>
        </w:rPr>
        <w:t xml:space="preserve"> ZIMBABWE</w:t>
      </w:r>
    </w:p>
    <w:p w:rsidR="007A3832" w:rsidRDefault="007A3832" w:rsidP="00043428">
      <w:pPr>
        <w:spacing w:after="0" w:line="240" w:lineRule="auto"/>
        <w:rPr>
          <w:rFonts w:ascii="Times New Roman" w:hAnsi="Times New Roman" w:cs="Times New Roman"/>
          <w:sz w:val="24"/>
          <w:szCs w:val="24"/>
        </w:rPr>
      </w:pPr>
      <w:r>
        <w:rPr>
          <w:rFonts w:ascii="Times New Roman" w:hAnsi="Times New Roman" w:cs="Times New Roman"/>
          <w:sz w:val="24"/>
          <w:szCs w:val="24"/>
        </w:rPr>
        <w:t>CHIKOWERO J</w:t>
      </w:r>
    </w:p>
    <w:p w:rsidR="007A3832" w:rsidRDefault="003917D9" w:rsidP="00043428">
      <w:pPr>
        <w:spacing w:after="0" w:line="240" w:lineRule="auto"/>
        <w:rPr>
          <w:rFonts w:ascii="Times New Roman" w:hAnsi="Times New Roman" w:cs="Times New Roman"/>
          <w:sz w:val="24"/>
          <w:szCs w:val="24"/>
        </w:rPr>
      </w:pPr>
      <w:r>
        <w:rPr>
          <w:rFonts w:ascii="Times New Roman" w:hAnsi="Times New Roman" w:cs="Times New Roman"/>
          <w:sz w:val="24"/>
          <w:szCs w:val="24"/>
        </w:rPr>
        <w:t>HARARE,14 September 2022 &amp; 24 July 2023</w:t>
      </w:r>
    </w:p>
    <w:p w:rsidR="007A3832" w:rsidRDefault="007A3832" w:rsidP="00043428">
      <w:pPr>
        <w:spacing w:after="0" w:line="240" w:lineRule="auto"/>
        <w:rPr>
          <w:rFonts w:ascii="Times New Roman" w:hAnsi="Times New Roman" w:cs="Times New Roman"/>
          <w:sz w:val="24"/>
          <w:szCs w:val="24"/>
        </w:rPr>
      </w:pPr>
    </w:p>
    <w:p w:rsidR="007A3832" w:rsidRDefault="007A3832" w:rsidP="00043428">
      <w:pPr>
        <w:spacing w:after="0" w:line="240" w:lineRule="auto"/>
        <w:rPr>
          <w:rFonts w:ascii="Times New Roman" w:hAnsi="Times New Roman" w:cs="Times New Roman"/>
          <w:b/>
          <w:sz w:val="24"/>
          <w:szCs w:val="24"/>
        </w:rPr>
      </w:pPr>
      <w:r w:rsidRPr="007A3832">
        <w:rPr>
          <w:rFonts w:ascii="Times New Roman" w:hAnsi="Times New Roman" w:cs="Times New Roman"/>
          <w:b/>
          <w:sz w:val="24"/>
          <w:szCs w:val="24"/>
        </w:rPr>
        <w:t>Opposed Application</w:t>
      </w:r>
    </w:p>
    <w:p w:rsidR="007A3832" w:rsidRDefault="007A3832" w:rsidP="00043428">
      <w:pPr>
        <w:spacing w:after="0" w:line="240" w:lineRule="auto"/>
        <w:rPr>
          <w:rFonts w:ascii="Times New Roman" w:hAnsi="Times New Roman" w:cs="Times New Roman"/>
          <w:b/>
          <w:sz w:val="24"/>
          <w:szCs w:val="24"/>
        </w:rPr>
      </w:pPr>
    </w:p>
    <w:p w:rsidR="007A3832" w:rsidRPr="002407DC" w:rsidRDefault="002407DC" w:rsidP="00043428">
      <w:pPr>
        <w:spacing w:after="0" w:line="240" w:lineRule="auto"/>
        <w:rPr>
          <w:rFonts w:ascii="Times New Roman" w:hAnsi="Times New Roman" w:cs="Times New Roman"/>
          <w:sz w:val="24"/>
          <w:szCs w:val="24"/>
        </w:rPr>
      </w:pPr>
      <w:r w:rsidRPr="002407DC">
        <w:rPr>
          <w:rFonts w:ascii="Times New Roman" w:hAnsi="Times New Roman" w:cs="Times New Roman"/>
          <w:i/>
          <w:sz w:val="24"/>
          <w:szCs w:val="24"/>
        </w:rPr>
        <w:t>C Mutangadura</w:t>
      </w:r>
      <w:r w:rsidRPr="002407DC">
        <w:rPr>
          <w:rFonts w:ascii="Times New Roman" w:hAnsi="Times New Roman" w:cs="Times New Roman"/>
          <w:sz w:val="24"/>
          <w:szCs w:val="24"/>
        </w:rPr>
        <w:t>, for the applicant</w:t>
      </w:r>
    </w:p>
    <w:p w:rsidR="002407DC" w:rsidRPr="002407DC" w:rsidRDefault="002407DC" w:rsidP="00043428">
      <w:pPr>
        <w:spacing w:after="0" w:line="240" w:lineRule="auto"/>
        <w:rPr>
          <w:rFonts w:ascii="Times New Roman" w:hAnsi="Times New Roman" w:cs="Times New Roman"/>
          <w:sz w:val="24"/>
          <w:szCs w:val="24"/>
        </w:rPr>
      </w:pPr>
      <w:r w:rsidRPr="002407DC">
        <w:rPr>
          <w:rFonts w:ascii="Times New Roman" w:hAnsi="Times New Roman" w:cs="Times New Roman"/>
          <w:i/>
          <w:sz w:val="24"/>
          <w:szCs w:val="24"/>
        </w:rPr>
        <w:t>J Dondo and E Nyakunika</w:t>
      </w:r>
      <w:r>
        <w:rPr>
          <w:rFonts w:ascii="Times New Roman" w:hAnsi="Times New Roman" w:cs="Times New Roman"/>
          <w:sz w:val="24"/>
          <w:szCs w:val="24"/>
        </w:rPr>
        <w:t>,</w:t>
      </w:r>
      <w:r w:rsidRPr="002407DC">
        <w:rPr>
          <w:rFonts w:ascii="Times New Roman" w:hAnsi="Times New Roman" w:cs="Times New Roman"/>
          <w:sz w:val="24"/>
          <w:szCs w:val="24"/>
        </w:rPr>
        <w:t xml:space="preserve"> for the 1</w:t>
      </w:r>
      <w:r w:rsidRPr="002407DC">
        <w:rPr>
          <w:rFonts w:ascii="Times New Roman" w:hAnsi="Times New Roman" w:cs="Times New Roman"/>
          <w:sz w:val="24"/>
          <w:szCs w:val="24"/>
          <w:vertAlign w:val="superscript"/>
        </w:rPr>
        <w:t>st</w:t>
      </w:r>
      <w:r>
        <w:rPr>
          <w:rFonts w:ascii="Times New Roman" w:hAnsi="Times New Roman" w:cs="Times New Roman"/>
          <w:sz w:val="24"/>
          <w:szCs w:val="24"/>
        </w:rPr>
        <w:t>,</w:t>
      </w:r>
      <w:r w:rsidRPr="002407DC">
        <w:rPr>
          <w:rFonts w:ascii="Times New Roman" w:hAnsi="Times New Roman" w:cs="Times New Roman"/>
          <w:sz w:val="24"/>
          <w:szCs w:val="24"/>
        </w:rPr>
        <w:t xml:space="preserve"> 2</w:t>
      </w:r>
      <w:r w:rsidRPr="002407DC">
        <w:rPr>
          <w:rFonts w:ascii="Times New Roman" w:hAnsi="Times New Roman" w:cs="Times New Roman"/>
          <w:sz w:val="24"/>
          <w:szCs w:val="24"/>
          <w:vertAlign w:val="superscript"/>
        </w:rPr>
        <w:t>nd</w:t>
      </w:r>
      <w:r w:rsidRPr="002407DC">
        <w:rPr>
          <w:rFonts w:ascii="Times New Roman" w:hAnsi="Times New Roman" w:cs="Times New Roman"/>
          <w:sz w:val="24"/>
          <w:szCs w:val="24"/>
        </w:rPr>
        <w:t xml:space="preserve"> &amp; 3</w:t>
      </w:r>
      <w:r w:rsidRPr="002407DC">
        <w:rPr>
          <w:rFonts w:ascii="Times New Roman" w:hAnsi="Times New Roman" w:cs="Times New Roman"/>
          <w:sz w:val="24"/>
          <w:szCs w:val="24"/>
          <w:vertAlign w:val="superscript"/>
        </w:rPr>
        <w:t>rd</w:t>
      </w:r>
      <w:r w:rsidRPr="002407DC">
        <w:rPr>
          <w:rFonts w:ascii="Times New Roman" w:hAnsi="Times New Roman" w:cs="Times New Roman"/>
          <w:sz w:val="24"/>
          <w:szCs w:val="24"/>
        </w:rPr>
        <w:t xml:space="preserve">  respondents</w:t>
      </w:r>
    </w:p>
    <w:p w:rsidR="002407DC" w:rsidRDefault="002407DC" w:rsidP="00043428">
      <w:pPr>
        <w:spacing w:after="0" w:line="240" w:lineRule="auto"/>
        <w:rPr>
          <w:rFonts w:ascii="Times New Roman" w:hAnsi="Times New Roman" w:cs="Times New Roman"/>
          <w:sz w:val="24"/>
          <w:szCs w:val="24"/>
        </w:rPr>
      </w:pPr>
      <w:r w:rsidRPr="002407DC">
        <w:rPr>
          <w:rFonts w:ascii="Times New Roman" w:hAnsi="Times New Roman" w:cs="Times New Roman"/>
          <w:sz w:val="24"/>
          <w:szCs w:val="24"/>
        </w:rPr>
        <w:t>No appearance for the 4</w:t>
      </w:r>
      <w:r w:rsidRPr="002407DC">
        <w:rPr>
          <w:rFonts w:ascii="Times New Roman" w:hAnsi="Times New Roman" w:cs="Times New Roman"/>
          <w:sz w:val="24"/>
          <w:szCs w:val="24"/>
          <w:vertAlign w:val="superscript"/>
        </w:rPr>
        <w:t>th</w:t>
      </w:r>
      <w:r w:rsidRPr="002407DC">
        <w:rPr>
          <w:rFonts w:ascii="Times New Roman" w:hAnsi="Times New Roman" w:cs="Times New Roman"/>
          <w:sz w:val="24"/>
          <w:szCs w:val="24"/>
        </w:rPr>
        <w:t xml:space="preserve"> &amp;5</w:t>
      </w:r>
      <w:r w:rsidRPr="002407DC">
        <w:rPr>
          <w:rFonts w:ascii="Times New Roman" w:hAnsi="Times New Roman" w:cs="Times New Roman"/>
          <w:sz w:val="24"/>
          <w:szCs w:val="24"/>
          <w:vertAlign w:val="superscript"/>
        </w:rPr>
        <w:t>th</w:t>
      </w:r>
      <w:r w:rsidRPr="002407DC">
        <w:rPr>
          <w:rFonts w:ascii="Times New Roman" w:hAnsi="Times New Roman" w:cs="Times New Roman"/>
          <w:sz w:val="24"/>
          <w:szCs w:val="24"/>
        </w:rPr>
        <w:t xml:space="preserve"> respondents</w:t>
      </w:r>
    </w:p>
    <w:p w:rsidR="002407DC" w:rsidRDefault="002407DC" w:rsidP="00043428">
      <w:pPr>
        <w:spacing w:after="0" w:line="240" w:lineRule="auto"/>
        <w:rPr>
          <w:rFonts w:ascii="Times New Roman" w:hAnsi="Times New Roman" w:cs="Times New Roman"/>
          <w:sz w:val="24"/>
          <w:szCs w:val="24"/>
        </w:rPr>
      </w:pPr>
    </w:p>
    <w:p w:rsidR="002407DC" w:rsidRDefault="002407DC" w:rsidP="00043428">
      <w:pPr>
        <w:spacing w:after="0" w:line="240" w:lineRule="auto"/>
        <w:rPr>
          <w:rFonts w:ascii="Times New Roman" w:hAnsi="Times New Roman" w:cs="Times New Roman"/>
          <w:b/>
          <w:sz w:val="24"/>
          <w:szCs w:val="24"/>
        </w:rPr>
      </w:pPr>
      <w:r w:rsidRPr="002407DC">
        <w:rPr>
          <w:rFonts w:ascii="Times New Roman" w:hAnsi="Times New Roman" w:cs="Times New Roman"/>
          <w:b/>
          <w:sz w:val="24"/>
          <w:szCs w:val="24"/>
        </w:rPr>
        <w:t>CHIKOWERO J:</w:t>
      </w:r>
    </w:p>
    <w:p w:rsidR="002407DC" w:rsidRDefault="002407DC" w:rsidP="00043428">
      <w:pPr>
        <w:spacing w:after="0" w:line="240" w:lineRule="auto"/>
        <w:rPr>
          <w:rFonts w:ascii="Times New Roman" w:hAnsi="Times New Roman" w:cs="Times New Roman"/>
          <w:b/>
          <w:sz w:val="24"/>
          <w:szCs w:val="24"/>
        </w:rPr>
      </w:pPr>
    </w:p>
    <w:p w:rsidR="002407DC" w:rsidRDefault="002407DC" w:rsidP="00043428">
      <w:pPr>
        <w:spacing w:after="0" w:line="240" w:lineRule="auto"/>
        <w:rPr>
          <w:rFonts w:ascii="Times New Roman" w:hAnsi="Times New Roman" w:cs="Times New Roman"/>
          <w:b/>
          <w:sz w:val="24"/>
          <w:szCs w:val="24"/>
          <w:u w:val="single"/>
        </w:rPr>
      </w:pPr>
      <w:r w:rsidRPr="002407DC">
        <w:rPr>
          <w:rFonts w:ascii="Times New Roman" w:hAnsi="Times New Roman" w:cs="Times New Roman"/>
          <w:b/>
          <w:sz w:val="24"/>
          <w:szCs w:val="24"/>
          <w:u w:val="single"/>
        </w:rPr>
        <w:t xml:space="preserve">INTRODUCTION </w:t>
      </w:r>
    </w:p>
    <w:p w:rsidR="002407DC" w:rsidRDefault="002407DC" w:rsidP="006F0D69">
      <w:pPr>
        <w:spacing w:after="0" w:line="240" w:lineRule="auto"/>
        <w:jc w:val="both"/>
        <w:rPr>
          <w:rFonts w:ascii="Times New Roman" w:hAnsi="Times New Roman" w:cs="Times New Roman"/>
          <w:b/>
          <w:sz w:val="24"/>
          <w:szCs w:val="24"/>
          <w:u w:val="single"/>
        </w:rPr>
      </w:pPr>
    </w:p>
    <w:p w:rsidR="002407DC" w:rsidRDefault="002407DC" w:rsidP="006F0D69">
      <w:pPr>
        <w:pStyle w:val="ListParagraph"/>
        <w:numPr>
          <w:ilvl w:val="0"/>
          <w:numId w:val="2"/>
        </w:numPr>
        <w:spacing w:after="0" w:line="360" w:lineRule="auto"/>
        <w:jc w:val="both"/>
        <w:rPr>
          <w:rFonts w:ascii="Times New Roman" w:hAnsi="Times New Roman" w:cs="Times New Roman"/>
          <w:sz w:val="24"/>
          <w:szCs w:val="24"/>
        </w:rPr>
      </w:pPr>
      <w:r w:rsidRPr="002407DC">
        <w:rPr>
          <w:rFonts w:ascii="Times New Roman" w:hAnsi="Times New Roman" w:cs="Times New Roman"/>
          <w:sz w:val="24"/>
          <w:szCs w:val="24"/>
        </w:rPr>
        <w:t xml:space="preserve">This is an application for a civil forfeiture order brought in terms of SS 79 and  80 of the </w:t>
      </w:r>
      <w:r>
        <w:rPr>
          <w:rFonts w:ascii="Times New Roman" w:hAnsi="Times New Roman" w:cs="Times New Roman"/>
          <w:sz w:val="24"/>
          <w:szCs w:val="24"/>
        </w:rPr>
        <w:t>M</w:t>
      </w:r>
      <w:r w:rsidRPr="002407DC">
        <w:rPr>
          <w:rFonts w:ascii="Times New Roman" w:hAnsi="Times New Roman" w:cs="Times New Roman"/>
          <w:sz w:val="24"/>
          <w:szCs w:val="24"/>
        </w:rPr>
        <w:t>oney</w:t>
      </w:r>
      <w:r>
        <w:rPr>
          <w:rFonts w:ascii="Times New Roman" w:hAnsi="Times New Roman" w:cs="Times New Roman"/>
          <w:sz w:val="24"/>
          <w:szCs w:val="24"/>
        </w:rPr>
        <w:t xml:space="preserve"> Laundering and Proceeds of Crime Act [</w:t>
      </w:r>
      <w:r w:rsidRPr="002407DC">
        <w:rPr>
          <w:rFonts w:ascii="Times New Roman" w:hAnsi="Times New Roman" w:cs="Times New Roman"/>
          <w:i/>
          <w:sz w:val="24"/>
          <w:szCs w:val="24"/>
        </w:rPr>
        <w:t>Chapter 9:24</w:t>
      </w:r>
      <w:r>
        <w:rPr>
          <w:rFonts w:ascii="Times New Roman" w:hAnsi="Times New Roman" w:cs="Times New Roman"/>
          <w:sz w:val="24"/>
          <w:szCs w:val="24"/>
        </w:rPr>
        <w:t>](“ the Money Laundering Act” or simply “ the  Act”).</w:t>
      </w:r>
    </w:p>
    <w:p w:rsidR="00FA23D4" w:rsidRDefault="002407DC"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targeted property includes motor vehicles</w:t>
      </w:r>
      <w:r w:rsidR="00512B3C">
        <w:rPr>
          <w:rFonts w:ascii="Times New Roman" w:hAnsi="Times New Roman" w:cs="Times New Roman"/>
          <w:sz w:val="24"/>
          <w:szCs w:val="24"/>
        </w:rPr>
        <w:t>,</w:t>
      </w:r>
      <w:r>
        <w:rPr>
          <w:rFonts w:ascii="Times New Roman" w:hAnsi="Times New Roman" w:cs="Times New Roman"/>
          <w:sz w:val="24"/>
          <w:szCs w:val="24"/>
        </w:rPr>
        <w:t xml:space="preserve"> shares and </w:t>
      </w:r>
      <w:r w:rsidR="00FA23D4">
        <w:rPr>
          <w:rFonts w:ascii="Times New Roman" w:hAnsi="Times New Roman" w:cs="Times New Roman"/>
          <w:sz w:val="24"/>
          <w:szCs w:val="24"/>
        </w:rPr>
        <w:t>immovable</w:t>
      </w:r>
      <w:r w:rsidR="00512B3C">
        <w:rPr>
          <w:rFonts w:ascii="Times New Roman" w:hAnsi="Times New Roman" w:cs="Times New Roman"/>
          <w:sz w:val="24"/>
          <w:szCs w:val="24"/>
        </w:rPr>
        <w:t>s</w:t>
      </w:r>
      <w:r w:rsidR="00FA23D4">
        <w:rPr>
          <w:rFonts w:ascii="Times New Roman" w:hAnsi="Times New Roman" w:cs="Times New Roman"/>
          <w:sz w:val="24"/>
          <w:szCs w:val="24"/>
        </w:rPr>
        <w:t>.</w:t>
      </w:r>
    </w:p>
    <w:p w:rsidR="00FA23D4" w:rsidRDefault="00FA23D4" w:rsidP="006F0D69">
      <w:pPr>
        <w:spacing w:after="0" w:line="360" w:lineRule="auto"/>
        <w:jc w:val="both"/>
        <w:rPr>
          <w:rFonts w:ascii="Times New Roman" w:hAnsi="Times New Roman" w:cs="Times New Roman"/>
          <w:sz w:val="24"/>
          <w:szCs w:val="24"/>
        </w:rPr>
      </w:pPr>
    </w:p>
    <w:p w:rsidR="00FA23D4" w:rsidRDefault="00FA23D4" w:rsidP="006F0D69">
      <w:pPr>
        <w:spacing w:after="0" w:line="360" w:lineRule="auto"/>
        <w:jc w:val="both"/>
        <w:rPr>
          <w:rFonts w:ascii="Times New Roman" w:hAnsi="Times New Roman" w:cs="Times New Roman"/>
          <w:sz w:val="24"/>
          <w:szCs w:val="24"/>
          <w:u w:val="single"/>
        </w:rPr>
      </w:pPr>
      <w:r w:rsidRPr="00FA23D4">
        <w:rPr>
          <w:rFonts w:ascii="Times New Roman" w:hAnsi="Times New Roman" w:cs="Times New Roman"/>
          <w:sz w:val="24"/>
          <w:szCs w:val="24"/>
          <w:u w:val="single"/>
        </w:rPr>
        <w:t xml:space="preserve">THE APPLICATION </w:t>
      </w:r>
    </w:p>
    <w:p w:rsidR="000C5ADA" w:rsidRDefault="00FA23D4" w:rsidP="006F0D69">
      <w:pPr>
        <w:pStyle w:val="ListParagraph"/>
        <w:numPr>
          <w:ilvl w:val="0"/>
          <w:numId w:val="2"/>
        </w:numPr>
        <w:spacing w:after="0" w:line="360" w:lineRule="auto"/>
        <w:jc w:val="both"/>
        <w:rPr>
          <w:rFonts w:ascii="Times New Roman" w:hAnsi="Times New Roman" w:cs="Times New Roman"/>
          <w:sz w:val="24"/>
          <w:szCs w:val="24"/>
        </w:rPr>
      </w:pPr>
      <w:r w:rsidRPr="00FA23D4">
        <w:rPr>
          <w:rFonts w:ascii="Times New Roman" w:hAnsi="Times New Roman" w:cs="Times New Roman"/>
          <w:sz w:val="24"/>
          <w:szCs w:val="24"/>
        </w:rPr>
        <w:t xml:space="preserve">The </w:t>
      </w:r>
      <w:r>
        <w:rPr>
          <w:rFonts w:ascii="Times New Roman" w:hAnsi="Times New Roman" w:cs="Times New Roman"/>
          <w:sz w:val="24"/>
          <w:szCs w:val="24"/>
        </w:rPr>
        <w:t xml:space="preserve"> applicant contends that the  first respondent acquired the  property using proceeds of serious  offences which he  committed when he was the Chief Executive officer of the Zimbabwe National Road  Administ</w:t>
      </w:r>
      <w:r w:rsidR="009717BC">
        <w:rPr>
          <w:rFonts w:ascii="Times New Roman" w:hAnsi="Times New Roman" w:cs="Times New Roman"/>
          <w:sz w:val="24"/>
          <w:szCs w:val="24"/>
        </w:rPr>
        <w:t xml:space="preserve">ration (“Zinara’’). The futher contention is made </w:t>
      </w:r>
      <w:r w:rsidR="00E14EE9">
        <w:rPr>
          <w:rFonts w:ascii="Times New Roman" w:hAnsi="Times New Roman" w:cs="Times New Roman"/>
          <w:sz w:val="24"/>
          <w:szCs w:val="24"/>
        </w:rPr>
        <w:t>that he</w:t>
      </w:r>
      <w:r w:rsidR="009717BC">
        <w:rPr>
          <w:rFonts w:ascii="Times New Roman" w:hAnsi="Times New Roman" w:cs="Times New Roman"/>
          <w:sz w:val="24"/>
          <w:szCs w:val="24"/>
        </w:rPr>
        <w:t xml:space="preserve"> then registered </w:t>
      </w:r>
      <w:r w:rsidR="00512B3C">
        <w:rPr>
          <w:rFonts w:ascii="Times New Roman" w:hAnsi="Times New Roman" w:cs="Times New Roman"/>
          <w:sz w:val="24"/>
          <w:szCs w:val="24"/>
        </w:rPr>
        <w:t xml:space="preserve">some of the property in his name, </w:t>
      </w:r>
      <w:r w:rsidR="009717BC">
        <w:rPr>
          <w:rFonts w:ascii="Times New Roman" w:hAnsi="Times New Roman" w:cs="Times New Roman"/>
          <w:sz w:val="24"/>
          <w:szCs w:val="24"/>
        </w:rPr>
        <w:t xml:space="preserve">some jointly with the second respondent (who </w:t>
      </w:r>
      <w:r w:rsidR="00E14EE9">
        <w:rPr>
          <w:rFonts w:ascii="Times New Roman" w:hAnsi="Times New Roman" w:cs="Times New Roman"/>
          <w:sz w:val="24"/>
          <w:szCs w:val="24"/>
        </w:rPr>
        <w:t>is his</w:t>
      </w:r>
      <w:r w:rsidR="009717BC">
        <w:rPr>
          <w:rFonts w:ascii="Times New Roman" w:hAnsi="Times New Roman" w:cs="Times New Roman"/>
          <w:sz w:val="24"/>
          <w:szCs w:val="24"/>
        </w:rPr>
        <w:t xml:space="preserve"> spouse) and the rest as belonging to </w:t>
      </w:r>
      <w:r w:rsidR="00E14EE9">
        <w:rPr>
          <w:rFonts w:ascii="Times New Roman" w:hAnsi="Times New Roman" w:cs="Times New Roman"/>
          <w:sz w:val="24"/>
          <w:szCs w:val="24"/>
        </w:rPr>
        <w:t>the third</w:t>
      </w:r>
      <w:r w:rsidR="009717BC">
        <w:rPr>
          <w:rFonts w:ascii="Times New Roman" w:hAnsi="Times New Roman" w:cs="Times New Roman"/>
          <w:sz w:val="24"/>
          <w:szCs w:val="24"/>
        </w:rPr>
        <w:t xml:space="preserve"> respondent. </w:t>
      </w:r>
      <w:r w:rsidR="00E14EE9">
        <w:rPr>
          <w:rFonts w:ascii="Times New Roman" w:hAnsi="Times New Roman" w:cs="Times New Roman"/>
          <w:sz w:val="24"/>
          <w:szCs w:val="24"/>
        </w:rPr>
        <w:t>The first</w:t>
      </w:r>
      <w:r w:rsidR="009717BC">
        <w:rPr>
          <w:rFonts w:ascii="Times New Roman" w:hAnsi="Times New Roman" w:cs="Times New Roman"/>
          <w:sz w:val="24"/>
          <w:szCs w:val="24"/>
        </w:rPr>
        <w:t xml:space="preserve"> and second respondents are the directors of </w:t>
      </w:r>
      <w:r w:rsidR="00E14EE9">
        <w:rPr>
          <w:rFonts w:ascii="Times New Roman" w:hAnsi="Times New Roman" w:cs="Times New Roman"/>
          <w:sz w:val="24"/>
          <w:szCs w:val="24"/>
        </w:rPr>
        <w:t>the third</w:t>
      </w:r>
      <w:r w:rsidR="009717BC">
        <w:rPr>
          <w:rFonts w:ascii="Times New Roman" w:hAnsi="Times New Roman" w:cs="Times New Roman"/>
          <w:sz w:val="24"/>
          <w:szCs w:val="24"/>
        </w:rPr>
        <w:t xml:space="preserve"> respondent.</w:t>
      </w:r>
    </w:p>
    <w:p w:rsidR="000C5ADA" w:rsidRDefault="000C5ADA"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serious crimes allunded to  are fraud, bribery and criminal abuse of duty as a public officer as  defined in SS 136, 170 and 174 of  the Criminal Law(Codification and Reform) </w:t>
      </w:r>
      <w:r>
        <w:rPr>
          <w:rFonts w:ascii="Times New Roman" w:hAnsi="Times New Roman" w:cs="Times New Roman"/>
          <w:sz w:val="24"/>
          <w:szCs w:val="24"/>
        </w:rPr>
        <w:lastRenderedPageBreak/>
        <w:t>Act [</w:t>
      </w:r>
      <w:r w:rsidRPr="00E14EE9">
        <w:rPr>
          <w:rFonts w:ascii="Times New Roman" w:hAnsi="Times New Roman" w:cs="Times New Roman"/>
          <w:i/>
          <w:sz w:val="24"/>
          <w:szCs w:val="24"/>
        </w:rPr>
        <w:t>Chapter9:23</w:t>
      </w:r>
      <w:r>
        <w:rPr>
          <w:rFonts w:ascii="Times New Roman" w:hAnsi="Times New Roman" w:cs="Times New Roman"/>
          <w:sz w:val="24"/>
          <w:szCs w:val="24"/>
        </w:rPr>
        <w:t>](“ the Criminal Law  Code”).The other crimes are the  money laundering offences set out in S 8 of the Money Laundering Act.</w:t>
      </w:r>
    </w:p>
    <w:p w:rsidR="00F74D92" w:rsidRDefault="000C5ADA"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applicant’s case is that the first respondent  engaged in some  conduct constituting or associated with  any one or more of the offences that  I have mentioned and, as a  consequence, obtained money which he then used to acquire and in  some cases develop the  property that  is the subject of this matter. Put  differently, the applicant urges  me to find that the first respondent  abused his office as Chief Executive  Officer of Zinara</w:t>
      </w:r>
      <w:r w:rsidR="00006D7E">
        <w:rPr>
          <w:rFonts w:ascii="Times New Roman" w:hAnsi="Times New Roman" w:cs="Times New Roman"/>
          <w:sz w:val="24"/>
          <w:szCs w:val="24"/>
        </w:rPr>
        <w:t xml:space="preserve"> by handpicking  three companies- without going  through tender procedure- to </w:t>
      </w:r>
      <w:r w:rsidR="00AA0A03">
        <w:rPr>
          <w:rFonts w:ascii="Times New Roman" w:hAnsi="Times New Roman" w:cs="Times New Roman"/>
          <w:sz w:val="24"/>
          <w:szCs w:val="24"/>
        </w:rPr>
        <w:t xml:space="preserve"> provide road  rehabilitation  services within the juris</w:t>
      </w:r>
      <w:r w:rsidR="00512B3C">
        <w:rPr>
          <w:rFonts w:ascii="Times New Roman" w:hAnsi="Times New Roman" w:cs="Times New Roman"/>
          <w:sz w:val="24"/>
          <w:szCs w:val="24"/>
        </w:rPr>
        <w:t>dictions of some rural district</w:t>
      </w:r>
      <w:r w:rsidR="00AA0A03">
        <w:rPr>
          <w:rFonts w:ascii="Times New Roman" w:hAnsi="Times New Roman" w:cs="Times New Roman"/>
          <w:sz w:val="24"/>
          <w:szCs w:val="24"/>
        </w:rPr>
        <w:t xml:space="preserve"> Councils in this country. Having identified those companies, he then exerted pr</w:t>
      </w:r>
      <w:r w:rsidR="00512B3C">
        <w:rPr>
          <w:rFonts w:ascii="Times New Roman" w:hAnsi="Times New Roman" w:cs="Times New Roman"/>
          <w:sz w:val="24"/>
          <w:szCs w:val="24"/>
        </w:rPr>
        <w:t>essure on some officials of th</w:t>
      </w:r>
      <w:r w:rsidR="00AA0A03">
        <w:rPr>
          <w:rFonts w:ascii="Times New Roman" w:hAnsi="Times New Roman" w:cs="Times New Roman"/>
          <w:sz w:val="24"/>
          <w:szCs w:val="24"/>
        </w:rPr>
        <w:t xml:space="preserve">e local authorities to sign contracts on behalf of their respective councils. </w:t>
      </w:r>
      <w:r>
        <w:rPr>
          <w:rFonts w:ascii="Times New Roman" w:hAnsi="Times New Roman" w:cs="Times New Roman"/>
          <w:sz w:val="24"/>
          <w:szCs w:val="24"/>
        </w:rPr>
        <w:t xml:space="preserve"> </w:t>
      </w:r>
    </w:p>
    <w:p w:rsidR="00F74D92" w:rsidRDefault="00F74D92" w:rsidP="006F0D69">
      <w:pPr>
        <w:pStyle w:val="ListParagraph"/>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Representatives of the companies appended their signatures on behalf of the latter. </w:t>
      </w:r>
      <w:r w:rsidR="00E14EE9">
        <w:rPr>
          <w:rFonts w:ascii="Times New Roman" w:hAnsi="Times New Roman" w:cs="Times New Roman"/>
          <w:sz w:val="24"/>
          <w:szCs w:val="24"/>
        </w:rPr>
        <w:t>The first</w:t>
      </w:r>
      <w:r>
        <w:rPr>
          <w:rFonts w:ascii="Times New Roman" w:hAnsi="Times New Roman" w:cs="Times New Roman"/>
          <w:sz w:val="24"/>
          <w:szCs w:val="24"/>
        </w:rPr>
        <w:t xml:space="preserve"> respondent then signed numerous requisition </w:t>
      </w:r>
      <w:r w:rsidR="00512B3C">
        <w:rPr>
          <w:rFonts w:ascii="Times New Roman" w:hAnsi="Times New Roman" w:cs="Times New Roman"/>
          <w:sz w:val="24"/>
          <w:szCs w:val="24"/>
        </w:rPr>
        <w:t>and fu</w:t>
      </w:r>
      <w:r w:rsidR="00E14EE9">
        <w:rPr>
          <w:rFonts w:ascii="Times New Roman" w:hAnsi="Times New Roman" w:cs="Times New Roman"/>
          <w:sz w:val="24"/>
          <w:szCs w:val="24"/>
        </w:rPr>
        <w:t>nds</w:t>
      </w:r>
      <w:r>
        <w:rPr>
          <w:rFonts w:ascii="Times New Roman" w:hAnsi="Times New Roman" w:cs="Times New Roman"/>
          <w:sz w:val="24"/>
          <w:szCs w:val="24"/>
        </w:rPr>
        <w:t xml:space="preserve"> </w:t>
      </w:r>
      <w:r w:rsidR="00E14EE9">
        <w:rPr>
          <w:rFonts w:ascii="Times New Roman" w:hAnsi="Times New Roman" w:cs="Times New Roman"/>
          <w:sz w:val="24"/>
          <w:szCs w:val="24"/>
        </w:rPr>
        <w:t>transfer documents</w:t>
      </w:r>
      <w:r>
        <w:rPr>
          <w:rFonts w:ascii="Times New Roman" w:hAnsi="Times New Roman" w:cs="Times New Roman"/>
          <w:sz w:val="24"/>
          <w:szCs w:val="24"/>
        </w:rPr>
        <w:t xml:space="preserve"> authorising </w:t>
      </w:r>
      <w:r w:rsidR="00E14EE9">
        <w:rPr>
          <w:rFonts w:ascii="Times New Roman" w:hAnsi="Times New Roman" w:cs="Times New Roman"/>
          <w:sz w:val="24"/>
          <w:szCs w:val="24"/>
        </w:rPr>
        <w:t>Zinara’s bankers</w:t>
      </w:r>
      <w:r>
        <w:rPr>
          <w:rFonts w:ascii="Times New Roman" w:hAnsi="Times New Roman" w:cs="Times New Roman"/>
          <w:sz w:val="24"/>
          <w:szCs w:val="24"/>
        </w:rPr>
        <w:t xml:space="preserve"> to pay huge sums </w:t>
      </w:r>
      <w:r w:rsidR="00E14EE9">
        <w:rPr>
          <w:rFonts w:ascii="Times New Roman" w:hAnsi="Times New Roman" w:cs="Times New Roman"/>
          <w:sz w:val="24"/>
          <w:szCs w:val="24"/>
        </w:rPr>
        <w:t>of money</w:t>
      </w:r>
      <w:r>
        <w:rPr>
          <w:rFonts w:ascii="Times New Roman" w:hAnsi="Times New Roman" w:cs="Times New Roman"/>
          <w:sz w:val="24"/>
          <w:szCs w:val="24"/>
        </w:rPr>
        <w:t xml:space="preserve"> to each of the companies in question. The applicant asks me to find that  the companies returned the  favour to the first respondent  in the form of  what was referred to  as “ kickbacks”- which the first respondent  then used to  acquire and develop the  property that is sought to be forfeited.</w:t>
      </w:r>
    </w:p>
    <w:p w:rsidR="00F74D92" w:rsidRDefault="00F74D92" w:rsidP="006F0D69">
      <w:pPr>
        <w:pStyle w:val="ListParagraph"/>
        <w:numPr>
          <w:ilvl w:val="0"/>
          <w:numId w:val="2"/>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On his part the first respondent </w:t>
      </w:r>
      <w:r w:rsidR="00E14EE9">
        <w:rPr>
          <w:rFonts w:ascii="Times New Roman" w:hAnsi="Times New Roman" w:cs="Times New Roman"/>
          <w:sz w:val="24"/>
          <w:szCs w:val="24"/>
        </w:rPr>
        <w:t>denies that</w:t>
      </w:r>
      <w:r>
        <w:rPr>
          <w:rFonts w:ascii="Times New Roman" w:hAnsi="Times New Roman" w:cs="Times New Roman"/>
          <w:sz w:val="24"/>
          <w:szCs w:val="24"/>
        </w:rPr>
        <w:t xml:space="preserve"> he handpicked any of the three companies. He says the various officials of  the local authorities ,knowing very  well that they  contravened the criminal laws  of the  land by entering</w:t>
      </w:r>
      <w:r w:rsidR="00512B3C">
        <w:rPr>
          <w:rFonts w:ascii="Times New Roman" w:hAnsi="Times New Roman" w:cs="Times New Roman"/>
          <w:sz w:val="24"/>
          <w:szCs w:val="24"/>
        </w:rPr>
        <w:t>,</w:t>
      </w:r>
      <w:r>
        <w:rPr>
          <w:rFonts w:ascii="Times New Roman" w:hAnsi="Times New Roman" w:cs="Times New Roman"/>
          <w:sz w:val="24"/>
          <w:szCs w:val="24"/>
        </w:rPr>
        <w:t xml:space="preserve">  on behalf of the local authorities</w:t>
      </w:r>
      <w:r w:rsidR="00512B3C">
        <w:rPr>
          <w:rFonts w:ascii="Times New Roman" w:hAnsi="Times New Roman" w:cs="Times New Roman"/>
          <w:sz w:val="24"/>
          <w:szCs w:val="24"/>
        </w:rPr>
        <w:t>,</w:t>
      </w:r>
      <w:r>
        <w:rPr>
          <w:rFonts w:ascii="Times New Roman" w:hAnsi="Times New Roman" w:cs="Times New Roman"/>
          <w:sz w:val="24"/>
          <w:szCs w:val="24"/>
        </w:rPr>
        <w:t xml:space="preserve"> into  road rehabilitation contracts  with Notify Enterprises(Pvt) Ltd (“Notify”), Twalumba Civi</w:t>
      </w:r>
      <w:r w:rsidR="00512B3C">
        <w:rPr>
          <w:rFonts w:ascii="Times New Roman" w:hAnsi="Times New Roman" w:cs="Times New Roman"/>
          <w:sz w:val="24"/>
          <w:szCs w:val="24"/>
        </w:rPr>
        <w:t>ls (Pvt) Ltd (“Twalumba”) and  F</w:t>
      </w:r>
      <w:r>
        <w:rPr>
          <w:rFonts w:ascii="Times New Roman" w:hAnsi="Times New Roman" w:cs="Times New Roman"/>
          <w:sz w:val="24"/>
          <w:szCs w:val="24"/>
        </w:rPr>
        <w:t>remus (pvt) Ltd (“Fremus”) without  complying w</w:t>
      </w:r>
      <w:r w:rsidR="00512B3C">
        <w:rPr>
          <w:rFonts w:ascii="Times New Roman" w:hAnsi="Times New Roman" w:cs="Times New Roman"/>
          <w:sz w:val="24"/>
          <w:szCs w:val="24"/>
        </w:rPr>
        <w:t>ith the law relating  to tender</w:t>
      </w:r>
      <w:r>
        <w:rPr>
          <w:rFonts w:ascii="Times New Roman" w:hAnsi="Times New Roman" w:cs="Times New Roman"/>
          <w:sz w:val="24"/>
          <w:szCs w:val="24"/>
        </w:rPr>
        <w:t>, are now all singing  from the same hymn book, namely  raising the false allegations that  it is the first respondent who  handpicked  and  imposed Notify  on Bubi and  Umzingwane  Rural District Councils, Twalumba on Goromonzi Rural District</w:t>
      </w:r>
      <w:r w:rsidR="00512B3C">
        <w:rPr>
          <w:rFonts w:ascii="Times New Roman" w:hAnsi="Times New Roman" w:cs="Times New Roman"/>
          <w:sz w:val="24"/>
          <w:szCs w:val="24"/>
        </w:rPr>
        <w:t xml:space="preserve"> Council and Fremus on Gutu, Za</w:t>
      </w:r>
      <w:r>
        <w:rPr>
          <w:rFonts w:ascii="Times New Roman" w:hAnsi="Times New Roman" w:cs="Times New Roman"/>
          <w:sz w:val="24"/>
          <w:szCs w:val="24"/>
        </w:rPr>
        <w:t>ka</w:t>
      </w:r>
      <w:r w:rsidR="003917D9">
        <w:rPr>
          <w:rFonts w:ascii="Times New Roman" w:hAnsi="Times New Roman" w:cs="Times New Roman"/>
          <w:sz w:val="24"/>
          <w:szCs w:val="24"/>
        </w:rPr>
        <w:t>,</w:t>
      </w:r>
      <w:r>
        <w:rPr>
          <w:rFonts w:ascii="Times New Roman" w:hAnsi="Times New Roman" w:cs="Times New Roman"/>
          <w:sz w:val="24"/>
          <w:szCs w:val="24"/>
        </w:rPr>
        <w:t xml:space="preserve"> Buhera and Mhondoro</w:t>
      </w:r>
      <w:r w:rsidR="00512B3C">
        <w:rPr>
          <w:rFonts w:ascii="Times New Roman" w:hAnsi="Times New Roman" w:cs="Times New Roman"/>
          <w:sz w:val="24"/>
          <w:szCs w:val="24"/>
        </w:rPr>
        <w:t>- N</w:t>
      </w:r>
      <w:r>
        <w:rPr>
          <w:rFonts w:ascii="Times New Roman" w:hAnsi="Times New Roman" w:cs="Times New Roman"/>
          <w:sz w:val="24"/>
          <w:szCs w:val="24"/>
        </w:rPr>
        <w:t xml:space="preserve">gezi Rural District Councils. He says his wealth, </w:t>
      </w:r>
      <w:r w:rsidR="006C6F87">
        <w:rPr>
          <w:rFonts w:ascii="Times New Roman" w:hAnsi="Times New Roman" w:cs="Times New Roman"/>
          <w:sz w:val="24"/>
          <w:szCs w:val="24"/>
        </w:rPr>
        <w:t>in the</w:t>
      </w:r>
      <w:r w:rsidR="00E14EE9">
        <w:rPr>
          <w:rFonts w:ascii="Times New Roman" w:hAnsi="Times New Roman" w:cs="Times New Roman"/>
          <w:sz w:val="24"/>
          <w:szCs w:val="24"/>
        </w:rPr>
        <w:t xml:space="preserve"> form</w:t>
      </w:r>
      <w:r>
        <w:rPr>
          <w:rFonts w:ascii="Times New Roman" w:hAnsi="Times New Roman" w:cs="Times New Roman"/>
          <w:sz w:val="24"/>
          <w:szCs w:val="24"/>
        </w:rPr>
        <w:t xml:space="preserve"> of the </w:t>
      </w:r>
      <w:r w:rsidR="006C6F87">
        <w:rPr>
          <w:rFonts w:ascii="Times New Roman" w:hAnsi="Times New Roman" w:cs="Times New Roman"/>
          <w:sz w:val="24"/>
          <w:szCs w:val="24"/>
        </w:rPr>
        <w:t>property that</w:t>
      </w:r>
      <w:r>
        <w:rPr>
          <w:rFonts w:ascii="Times New Roman" w:hAnsi="Times New Roman" w:cs="Times New Roman"/>
          <w:sz w:val="24"/>
          <w:szCs w:val="24"/>
        </w:rPr>
        <w:t xml:space="preserve"> </w:t>
      </w:r>
      <w:r w:rsidR="006C6F87">
        <w:rPr>
          <w:rFonts w:ascii="Times New Roman" w:hAnsi="Times New Roman" w:cs="Times New Roman"/>
          <w:sz w:val="24"/>
          <w:szCs w:val="24"/>
        </w:rPr>
        <w:t>I have</w:t>
      </w:r>
      <w:r>
        <w:rPr>
          <w:rFonts w:ascii="Times New Roman" w:hAnsi="Times New Roman" w:cs="Times New Roman"/>
          <w:sz w:val="24"/>
          <w:szCs w:val="24"/>
        </w:rPr>
        <w:t xml:space="preserve"> alluded to</w:t>
      </w:r>
      <w:r w:rsidR="00512B3C">
        <w:rPr>
          <w:rFonts w:ascii="Times New Roman" w:hAnsi="Times New Roman" w:cs="Times New Roman"/>
          <w:sz w:val="24"/>
          <w:szCs w:val="24"/>
        </w:rPr>
        <w:t>,</w:t>
      </w:r>
      <w:r>
        <w:rPr>
          <w:rFonts w:ascii="Times New Roman" w:hAnsi="Times New Roman" w:cs="Times New Roman"/>
          <w:sz w:val="24"/>
          <w:szCs w:val="24"/>
        </w:rPr>
        <w:t xml:space="preserve"> was </w:t>
      </w:r>
      <w:r w:rsidR="006C6F87">
        <w:rPr>
          <w:rFonts w:ascii="Times New Roman" w:hAnsi="Times New Roman" w:cs="Times New Roman"/>
          <w:sz w:val="24"/>
          <w:szCs w:val="24"/>
        </w:rPr>
        <w:t>lawfully acquired</w:t>
      </w:r>
      <w:r>
        <w:rPr>
          <w:rFonts w:ascii="Times New Roman" w:hAnsi="Times New Roman" w:cs="Times New Roman"/>
          <w:sz w:val="24"/>
          <w:szCs w:val="24"/>
        </w:rPr>
        <w:t xml:space="preserve"> by him. He earned money while employed  not only by the Air Force  of</w:t>
      </w:r>
      <w:r w:rsidR="00512B3C">
        <w:rPr>
          <w:rFonts w:ascii="Times New Roman" w:hAnsi="Times New Roman" w:cs="Times New Roman"/>
          <w:sz w:val="24"/>
          <w:szCs w:val="24"/>
        </w:rPr>
        <w:t xml:space="preserve"> Zimbabwe ,as Chief Executive  O</w:t>
      </w:r>
      <w:r>
        <w:rPr>
          <w:rFonts w:ascii="Times New Roman" w:hAnsi="Times New Roman" w:cs="Times New Roman"/>
          <w:sz w:val="24"/>
          <w:szCs w:val="24"/>
        </w:rPr>
        <w:t xml:space="preserve">fficer of Zinara,  but also from  his farming activities at  subdivision </w:t>
      </w:r>
      <w:r w:rsidR="00512B3C">
        <w:rPr>
          <w:rFonts w:ascii="Times New Roman" w:hAnsi="Times New Roman" w:cs="Times New Roman"/>
          <w:sz w:val="24"/>
          <w:szCs w:val="24"/>
        </w:rPr>
        <w:t xml:space="preserve"> 1 of Ru</w:t>
      </w:r>
      <w:r>
        <w:rPr>
          <w:rFonts w:ascii="Times New Roman" w:hAnsi="Times New Roman" w:cs="Times New Roman"/>
          <w:sz w:val="24"/>
          <w:szCs w:val="24"/>
        </w:rPr>
        <w:t>wonde Farm in Goromonzi carried out through  the third respondent as well as  interest free loans and dividends paid to him as a shareholder of Champions Insurance (Pvt)Ltd.</w:t>
      </w:r>
      <w:r>
        <w:rPr>
          <w:rFonts w:ascii="Times New Roman" w:hAnsi="Times New Roman" w:cs="Times New Roman"/>
          <w:sz w:val="24"/>
          <w:szCs w:val="24"/>
        </w:rPr>
        <w:tab/>
      </w:r>
    </w:p>
    <w:p w:rsidR="00512B3C" w:rsidRDefault="00512B3C" w:rsidP="00512B3C">
      <w:pPr>
        <w:pStyle w:val="ListParagraph"/>
        <w:spacing w:after="0" w:line="360" w:lineRule="auto"/>
        <w:ind w:left="567"/>
        <w:jc w:val="both"/>
        <w:rPr>
          <w:rFonts w:ascii="Times New Roman" w:hAnsi="Times New Roman" w:cs="Times New Roman"/>
          <w:sz w:val="24"/>
          <w:szCs w:val="24"/>
        </w:rPr>
      </w:pPr>
    </w:p>
    <w:p w:rsidR="00F74D92" w:rsidRPr="00E71716" w:rsidRDefault="00F74D92" w:rsidP="006F0D69">
      <w:pPr>
        <w:pStyle w:val="ListParagraph"/>
        <w:spacing w:after="0" w:line="360" w:lineRule="auto"/>
        <w:ind w:left="567"/>
        <w:jc w:val="both"/>
        <w:rPr>
          <w:rFonts w:ascii="Times New Roman" w:hAnsi="Times New Roman" w:cs="Times New Roman"/>
          <w:sz w:val="24"/>
          <w:szCs w:val="24"/>
          <w:u w:val="single"/>
        </w:rPr>
      </w:pPr>
      <w:r w:rsidRPr="00E71716">
        <w:rPr>
          <w:rFonts w:ascii="Times New Roman" w:hAnsi="Times New Roman" w:cs="Times New Roman"/>
          <w:sz w:val="24"/>
          <w:szCs w:val="24"/>
          <w:u w:val="single"/>
        </w:rPr>
        <w:lastRenderedPageBreak/>
        <w:t>THE LAW</w:t>
      </w:r>
    </w:p>
    <w:p w:rsidR="00F74D92" w:rsidRDefault="00F74D92"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Court had occasion, </w:t>
      </w:r>
      <w:r w:rsidR="006C6F87">
        <w:rPr>
          <w:rFonts w:ascii="Times New Roman" w:hAnsi="Times New Roman" w:cs="Times New Roman"/>
          <w:sz w:val="24"/>
          <w:szCs w:val="24"/>
        </w:rPr>
        <w:t>in the</w:t>
      </w:r>
      <w:r>
        <w:rPr>
          <w:rFonts w:ascii="Times New Roman" w:hAnsi="Times New Roman" w:cs="Times New Roman"/>
          <w:sz w:val="24"/>
          <w:szCs w:val="24"/>
        </w:rPr>
        <w:t xml:space="preserve"> matter of </w:t>
      </w:r>
      <w:r w:rsidRPr="00F74D92">
        <w:rPr>
          <w:rFonts w:ascii="Times New Roman" w:hAnsi="Times New Roman" w:cs="Times New Roman"/>
          <w:i/>
          <w:sz w:val="24"/>
          <w:szCs w:val="24"/>
        </w:rPr>
        <w:t>The Prosecutor- General</w:t>
      </w:r>
      <w:r>
        <w:rPr>
          <w:rFonts w:ascii="Times New Roman" w:hAnsi="Times New Roman" w:cs="Times New Roman"/>
          <w:sz w:val="24"/>
          <w:szCs w:val="24"/>
        </w:rPr>
        <w:t xml:space="preserve"> v </w:t>
      </w:r>
      <w:r w:rsidRPr="00F74D92">
        <w:rPr>
          <w:rFonts w:ascii="Times New Roman" w:hAnsi="Times New Roman" w:cs="Times New Roman"/>
          <w:i/>
          <w:sz w:val="24"/>
          <w:szCs w:val="24"/>
        </w:rPr>
        <w:t>Chidemo and Ors</w:t>
      </w:r>
      <w:r w:rsidR="00E71716">
        <w:rPr>
          <w:rFonts w:ascii="Times New Roman" w:hAnsi="Times New Roman" w:cs="Times New Roman"/>
          <w:sz w:val="24"/>
          <w:szCs w:val="24"/>
        </w:rPr>
        <w:t xml:space="preserve">  </w:t>
      </w:r>
      <w:r w:rsidR="00FE5FE2">
        <w:rPr>
          <w:rFonts w:ascii="Times New Roman" w:hAnsi="Times New Roman" w:cs="Times New Roman"/>
          <w:sz w:val="24"/>
          <w:szCs w:val="24"/>
        </w:rPr>
        <w:t>HH 416/22, to</w:t>
      </w:r>
      <w:r w:rsidR="00F016DB">
        <w:rPr>
          <w:rFonts w:ascii="Times New Roman" w:hAnsi="Times New Roman" w:cs="Times New Roman"/>
          <w:sz w:val="24"/>
          <w:szCs w:val="24"/>
        </w:rPr>
        <w:t xml:space="preserve"> discuss </w:t>
      </w:r>
      <w:r w:rsidR="00316EA9">
        <w:rPr>
          <w:rFonts w:ascii="Times New Roman" w:hAnsi="Times New Roman" w:cs="Times New Roman"/>
          <w:sz w:val="24"/>
          <w:szCs w:val="24"/>
        </w:rPr>
        <w:t>the pertinent</w:t>
      </w:r>
      <w:r w:rsidR="00FE5FE2">
        <w:rPr>
          <w:rFonts w:ascii="Times New Roman" w:hAnsi="Times New Roman" w:cs="Times New Roman"/>
          <w:sz w:val="24"/>
          <w:szCs w:val="24"/>
        </w:rPr>
        <w:t xml:space="preserve"> </w:t>
      </w:r>
      <w:r w:rsidR="006C6F87">
        <w:rPr>
          <w:rFonts w:ascii="Times New Roman" w:hAnsi="Times New Roman" w:cs="Times New Roman"/>
          <w:sz w:val="24"/>
          <w:szCs w:val="24"/>
        </w:rPr>
        <w:t>legal provisions</w:t>
      </w:r>
      <w:r w:rsidR="00FE5FE2">
        <w:rPr>
          <w:rFonts w:ascii="Times New Roman" w:hAnsi="Times New Roman" w:cs="Times New Roman"/>
          <w:sz w:val="24"/>
          <w:szCs w:val="24"/>
        </w:rPr>
        <w:t xml:space="preserve"> in an application </w:t>
      </w:r>
      <w:r w:rsidR="006C6F87">
        <w:rPr>
          <w:rFonts w:ascii="Times New Roman" w:hAnsi="Times New Roman" w:cs="Times New Roman"/>
          <w:sz w:val="24"/>
          <w:szCs w:val="24"/>
        </w:rPr>
        <w:t>for an</w:t>
      </w:r>
      <w:r w:rsidR="00FE5FE2">
        <w:rPr>
          <w:rFonts w:ascii="Times New Roman" w:hAnsi="Times New Roman" w:cs="Times New Roman"/>
          <w:sz w:val="24"/>
          <w:szCs w:val="24"/>
        </w:rPr>
        <w:t xml:space="preserve"> order for </w:t>
      </w:r>
      <w:r w:rsidR="006C6F87">
        <w:rPr>
          <w:rFonts w:ascii="Times New Roman" w:hAnsi="Times New Roman" w:cs="Times New Roman"/>
          <w:sz w:val="24"/>
          <w:szCs w:val="24"/>
        </w:rPr>
        <w:t>civil</w:t>
      </w:r>
      <w:r w:rsidR="00FE5FE2">
        <w:rPr>
          <w:rFonts w:ascii="Times New Roman" w:hAnsi="Times New Roman" w:cs="Times New Roman"/>
          <w:sz w:val="24"/>
          <w:szCs w:val="24"/>
        </w:rPr>
        <w:t xml:space="preserve"> fo</w:t>
      </w:r>
      <w:r w:rsidR="00F016DB">
        <w:rPr>
          <w:rFonts w:ascii="Times New Roman" w:hAnsi="Times New Roman" w:cs="Times New Roman"/>
          <w:sz w:val="24"/>
          <w:szCs w:val="24"/>
        </w:rPr>
        <w:t>rfeiture of property said to be tainted.</w:t>
      </w:r>
    </w:p>
    <w:p w:rsidR="00FE5FE2" w:rsidRDefault="00FE5FE2"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 think it necessary to highlight the provisions of s 80 of the Act. They read:</w:t>
      </w:r>
    </w:p>
    <w:p w:rsidR="00D477D6" w:rsidRPr="006C6F87" w:rsidRDefault="00D477D6" w:rsidP="006F0D69">
      <w:pPr>
        <w:pStyle w:val="ListParagraph"/>
        <w:spacing w:after="0" w:line="240" w:lineRule="auto"/>
        <w:ind w:left="502"/>
        <w:jc w:val="both"/>
        <w:rPr>
          <w:rFonts w:ascii="Times New Roman" w:hAnsi="Times New Roman" w:cs="Times New Roman"/>
        </w:rPr>
      </w:pPr>
      <w:r>
        <w:rPr>
          <w:rFonts w:ascii="Times New Roman" w:hAnsi="Times New Roman" w:cs="Times New Roman"/>
          <w:sz w:val="24"/>
          <w:szCs w:val="24"/>
        </w:rPr>
        <w:t xml:space="preserve">     “</w:t>
      </w:r>
      <w:r w:rsidRPr="006C6F87">
        <w:rPr>
          <w:rFonts w:ascii="Times New Roman" w:hAnsi="Times New Roman" w:cs="Times New Roman"/>
        </w:rPr>
        <w:t>80. Civil forfeiture Orders</w:t>
      </w:r>
    </w:p>
    <w:p w:rsidR="00D477D6" w:rsidRPr="006C6F87" w:rsidRDefault="00D477D6" w:rsidP="006F0D69">
      <w:pPr>
        <w:pStyle w:val="ListParagraph"/>
        <w:numPr>
          <w:ilvl w:val="0"/>
          <w:numId w:val="3"/>
        </w:numPr>
        <w:spacing w:after="0" w:line="240" w:lineRule="auto"/>
        <w:jc w:val="both"/>
        <w:rPr>
          <w:rFonts w:ascii="Times New Roman" w:hAnsi="Times New Roman" w:cs="Times New Roman"/>
        </w:rPr>
      </w:pPr>
      <w:r w:rsidRPr="006C6F87">
        <w:rPr>
          <w:rFonts w:ascii="Times New Roman" w:hAnsi="Times New Roman" w:cs="Times New Roman"/>
        </w:rPr>
        <w:t>An order for civil forfeiture is an order in rem granted by a Court with civil jurisdiction to forfei</w:t>
      </w:r>
      <w:r w:rsidR="00E71716">
        <w:rPr>
          <w:rFonts w:ascii="Times New Roman" w:hAnsi="Times New Roman" w:cs="Times New Roman"/>
        </w:rPr>
        <w:t>t to the State tainted property</w:t>
      </w:r>
      <w:r w:rsidRPr="006C6F87">
        <w:rPr>
          <w:rFonts w:ascii="Times New Roman" w:hAnsi="Times New Roman" w:cs="Times New Roman"/>
        </w:rPr>
        <w:t>.</w:t>
      </w:r>
    </w:p>
    <w:p w:rsidR="00D477D6" w:rsidRPr="006C6F87" w:rsidRDefault="00D477D6" w:rsidP="006F0D69">
      <w:pPr>
        <w:pStyle w:val="ListParagraph"/>
        <w:numPr>
          <w:ilvl w:val="0"/>
          <w:numId w:val="3"/>
        </w:numPr>
        <w:spacing w:after="0" w:line="240" w:lineRule="auto"/>
        <w:jc w:val="both"/>
        <w:rPr>
          <w:rFonts w:ascii="Times New Roman" w:hAnsi="Times New Roman" w:cs="Times New Roman"/>
        </w:rPr>
      </w:pPr>
      <w:r w:rsidRPr="006C6F87">
        <w:rPr>
          <w:rFonts w:ascii="Times New Roman" w:hAnsi="Times New Roman" w:cs="Times New Roman"/>
        </w:rPr>
        <w:t xml:space="preserve"> The Court, on an application by the Prosecutor – General shall grant a forfeiture order in respect of property within the jurisdiction of Zimbabwe, where the Court finds on a balance of probabilities that such property is tainted…..</w:t>
      </w:r>
    </w:p>
    <w:p w:rsidR="00D477D6" w:rsidRPr="006C6F87" w:rsidRDefault="00D477D6" w:rsidP="006F0D69">
      <w:pPr>
        <w:pStyle w:val="ListParagraph"/>
        <w:numPr>
          <w:ilvl w:val="0"/>
          <w:numId w:val="3"/>
        </w:numPr>
        <w:spacing w:after="0" w:line="240" w:lineRule="auto"/>
        <w:jc w:val="both"/>
        <w:rPr>
          <w:rFonts w:ascii="Times New Roman" w:hAnsi="Times New Roman" w:cs="Times New Roman"/>
        </w:rPr>
      </w:pPr>
      <w:r w:rsidRPr="006C6F87">
        <w:rPr>
          <w:rFonts w:ascii="Times New Roman" w:hAnsi="Times New Roman" w:cs="Times New Roman"/>
        </w:rPr>
        <w:t>In order to satisfy the Court under Sub-section (2)-</w:t>
      </w:r>
    </w:p>
    <w:p w:rsidR="00D477D6" w:rsidRPr="006C6F87" w:rsidRDefault="00D477D6" w:rsidP="006F0D69">
      <w:pPr>
        <w:pStyle w:val="ListParagraph"/>
        <w:numPr>
          <w:ilvl w:val="0"/>
          <w:numId w:val="4"/>
        </w:numPr>
        <w:spacing w:after="0" w:line="240" w:lineRule="auto"/>
        <w:jc w:val="both"/>
        <w:rPr>
          <w:rFonts w:ascii="Times New Roman" w:hAnsi="Times New Roman" w:cs="Times New Roman"/>
        </w:rPr>
      </w:pPr>
      <w:r w:rsidRPr="006C6F87">
        <w:rPr>
          <w:rFonts w:ascii="Times New Roman" w:hAnsi="Times New Roman" w:cs="Times New Roman"/>
        </w:rPr>
        <w:t>That property is proceeds of a serious offence …… it is  not necessary  to show that the property was derived directly or indirectly, in whole or in part from a particular serious offence…….. or that any person has  been charged in relation to such an  offence or act</w:t>
      </w:r>
      <w:r w:rsidR="00E71716">
        <w:rPr>
          <w:rFonts w:ascii="Times New Roman" w:hAnsi="Times New Roman" w:cs="Times New Roman"/>
        </w:rPr>
        <w:t>,</w:t>
      </w:r>
      <w:r w:rsidRPr="006C6F87">
        <w:rPr>
          <w:rFonts w:ascii="Times New Roman" w:hAnsi="Times New Roman" w:cs="Times New Roman"/>
        </w:rPr>
        <w:t xml:space="preserve"> only </w:t>
      </w:r>
      <w:r w:rsidRPr="006C6F87">
        <w:rPr>
          <w:rFonts w:ascii="Times New Roman" w:hAnsi="Times New Roman" w:cs="Times New Roman"/>
          <w:u w:val="single"/>
        </w:rPr>
        <w:t>that  it is proceeds  from some conduct  constituting or associated with the serious offence…..</w:t>
      </w:r>
    </w:p>
    <w:p w:rsidR="00D477D6" w:rsidRPr="006C6F87" w:rsidRDefault="00D477D6" w:rsidP="006F0D69">
      <w:pPr>
        <w:pStyle w:val="ListParagraph"/>
        <w:numPr>
          <w:ilvl w:val="0"/>
          <w:numId w:val="4"/>
        </w:numPr>
        <w:spacing w:after="0" w:line="240" w:lineRule="auto"/>
        <w:jc w:val="both"/>
        <w:rPr>
          <w:rFonts w:ascii="Times New Roman" w:hAnsi="Times New Roman" w:cs="Times New Roman"/>
          <w:u w:val="single"/>
        </w:rPr>
      </w:pPr>
      <w:r w:rsidRPr="006C6F87">
        <w:rPr>
          <w:rFonts w:ascii="Times New Roman" w:hAnsi="Times New Roman" w:cs="Times New Roman"/>
          <w:u w:val="single"/>
        </w:rPr>
        <w:t>that property is tainted property ….. it is not necessary to show  that the property-</w:t>
      </w:r>
    </w:p>
    <w:p w:rsidR="00D477D6" w:rsidRPr="006C6F87" w:rsidRDefault="00D477D6" w:rsidP="006F0D69">
      <w:pPr>
        <w:pStyle w:val="ListParagraph"/>
        <w:numPr>
          <w:ilvl w:val="0"/>
          <w:numId w:val="5"/>
        </w:numPr>
        <w:spacing w:after="0" w:line="240" w:lineRule="auto"/>
        <w:jc w:val="both"/>
        <w:rPr>
          <w:rFonts w:ascii="Times New Roman" w:hAnsi="Times New Roman" w:cs="Times New Roman"/>
          <w:sz w:val="24"/>
          <w:szCs w:val="24"/>
          <w:u w:val="single"/>
        </w:rPr>
      </w:pPr>
      <w:r w:rsidRPr="006C6F87">
        <w:rPr>
          <w:rFonts w:ascii="Times New Roman" w:hAnsi="Times New Roman" w:cs="Times New Roman"/>
          <w:u w:val="single"/>
        </w:rPr>
        <w:t>Was derived from a specific serious offence as long as it is shown it was derived from some serious offence…..”</w:t>
      </w:r>
    </w:p>
    <w:p w:rsidR="009424DC" w:rsidRPr="00E71716" w:rsidRDefault="00F016DB" w:rsidP="00F016DB">
      <w:pPr>
        <w:pStyle w:val="ListParagraph"/>
        <w:spacing w:after="0" w:line="240" w:lineRule="auto"/>
        <w:ind w:left="3202"/>
        <w:jc w:val="both"/>
        <w:rPr>
          <w:rFonts w:ascii="Times New Roman" w:hAnsi="Times New Roman" w:cs="Times New Roman"/>
          <w:sz w:val="24"/>
          <w:szCs w:val="24"/>
        </w:rPr>
      </w:pPr>
      <w:r w:rsidRPr="00E71716">
        <w:rPr>
          <w:rFonts w:ascii="Times New Roman" w:hAnsi="Times New Roman" w:cs="Times New Roman"/>
          <w:sz w:val="24"/>
          <w:szCs w:val="24"/>
        </w:rPr>
        <w:t>(the underlining is mine)</w:t>
      </w:r>
    </w:p>
    <w:p w:rsidR="006C6F87" w:rsidRPr="00E71716" w:rsidRDefault="006C6F87" w:rsidP="006F0D69">
      <w:pPr>
        <w:pStyle w:val="ListParagraph"/>
        <w:spacing w:after="0" w:line="240" w:lineRule="auto"/>
        <w:ind w:left="3202"/>
        <w:jc w:val="both"/>
        <w:rPr>
          <w:rFonts w:ascii="Times New Roman" w:hAnsi="Times New Roman" w:cs="Times New Roman"/>
          <w:sz w:val="24"/>
          <w:szCs w:val="24"/>
        </w:rPr>
      </w:pPr>
    </w:p>
    <w:p w:rsidR="009424DC" w:rsidRDefault="002B132A" w:rsidP="006F0D69">
      <w:pPr>
        <w:pStyle w:val="ListParagraph"/>
        <w:numPr>
          <w:ilvl w:val="0"/>
          <w:numId w:val="2"/>
        </w:numPr>
        <w:spacing w:after="0" w:line="360" w:lineRule="auto"/>
        <w:jc w:val="both"/>
        <w:rPr>
          <w:rFonts w:ascii="Times New Roman" w:hAnsi="Times New Roman" w:cs="Times New Roman"/>
          <w:sz w:val="24"/>
          <w:szCs w:val="24"/>
        </w:rPr>
      </w:pPr>
      <w:r w:rsidRPr="002B132A">
        <w:rPr>
          <w:rFonts w:ascii="Times New Roman" w:hAnsi="Times New Roman" w:cs="Times New Roman"/>
          <w:sz w:val="24"/>
          <w:szCs w:val="24"/>
        </w:rPr>
        <w:t xml:space="preserve"> I </w:t>
      </w:r>
      <w:r w:rsidR="00D477D6" w:rsidRPr="002B132A">
        <w:rPr>
          <w:rFonts w:ascii="Times New Roman" w:hAnsi="Times New Roman" w:cs="Times New Roman"/>
          <w:sz w:val="24"/>
          <w:szCs w:val="24"/>
        </w:rPr>
        <w:t>shall</w:t>
      </w:r>
      <w:r w:rsidR="00D477D6">
        <w:rPr>
          <w:rFonts w:ascii="Times New Roman" w:hAnsi="Times New Roman" w:cs="Times New Roman"/>
          <w:sz w:val="24"/>
          <w:szCs w:val="24"/>
        </w:rPr>
        <w:t xml:space="preserve"> explain</w:t>
      </w:r>
      <w:r>
        <w:rPr>
          <w:rFonts w:ascii="Times New Roman" w:hAnsi="Times New Roman" w:cs="Times New Roman"/>
          <w:sz w:val="24"/>
          <w:szCs w:val="24"/>
        </w:rPr>
        <w:t xml:space="preserve"> these provisions as I apply them to the facts of this matter. </w:t>
      </w:r>
    </w:p>
    <w:p w:rsidR="002B132A" w:rsidRDefault="002B132A"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Kenyan case of </w:t>
      </w:r>
      <w:r w:rsidR="00C73812">
        <w:rPr>
          <w:rFonts w:ascii="Times New Roman" w:hAnsi="Times New Roman" w:cs="Times New Roman"/>
          <w:sz w:val="24"/>
          <w:szCs w:val="24"/>
        </w:rPr>
        <w:t xml:space="preserve"> </w:t>
      </w:r>
      <w:r w:rsidR="00C73812" w:rsidRPr="00C73812">
        <w:rPr>
          <w:rFonts w:ascii="Times New Roman" w:hAnsi="Times New Roman" w:cs="Times New Roman"/>
          <w:i/>
          <w:sz w:val="24"/>
          <w:szCs w:val="24"/>
        </w:rPr>
        <w:t>Erad Supplies and General Contractors Ltd</w:t>
      </w:r>
      <w:r w:rsidR="00C73812">
        <w:rPr>
          <w:rFonts w:ascii="Times New Roman" w:hAnsi="Times New Roman" w:cs="Times New Roman"/>
          <w:sz w:val="24"/>
          <w:szCs w:val="24"/>
        </w:rPr>
        <w:t xml:space="preserve"> v NCPB [2012</w:t>
      </w:r>
      <w:r w:rsidR="00E71716">
        <w:rPr>
          <w:rFonts w:ascii="Times New Roman" w:hAnsi="Times New Roman" w:cs="Times New Roman"/>
          <w:sz w:val="24"/>
          <w:szCs w:val="24"/>
        </w:rPr>
        <w:t>]</w:t>
      </w:r>
      <w:r w:rsidR="00C73812">
        <w:rPr>
          <w:rFonts w:ascii="Times New Roman" w:hAnsi="Times New Roman" w:cs="Times New Roman"/>
          <w:sz w:val="24"/>
          <w:szCs w:val="24"/>
        </w:rPr>
        <w:t xml:space="preserve">  eklr the following  sentiments  were expressed: </w:t>
      </w:r>
    </w:p>
    <w:p w:rsidR="007502C3" w:rsidRDefault="00C73812" w:rsidP="006F0D69">
      <w:pPr>
        <w:pStyle w:val="ListParagraph"/>
        <w:spacing w:after="0" w:line="240" w:lineRule="auto"/>
        <w:ind w:left="1440" w:firstLine="82"/>
        <w:jc w:val="both"/>
        <w:rPr>
          <w:rFonts w:ascii="Times New Roman" w:hAnsi="Times New Roman" w:cs="Times New Roman"/>
        </w:rPr>
      </w:pPr>
      <w:r>
        <w:rPr>
          <w:rFonts w:ascii="Times New Roman" w:hAnsi="Times New Roman" w:cs="Times New Roman"/>
          <w:sz w:val="24"/>
          <w:szCs w:val="24"/>
        </w:rPr>
        <w:t xml:space="preserve">“(79) </w:t>
      </w:r>
      <w:r w:rsidRPr="006C6F87">
        <w:rPr>
          <w:rFonts w:ascii="Times New Roman" w:hAnsi="Times New Roman" w:cs="Times New Roman"/>
        </w:rPr>
        <w:t>Under Section 55 (2) of the ACE</w:t>
      </w:r>
      <w:r w:rsidR="00191BF2">
        <w:rPr>
          <w:rFonts w:ascii="Times New Roman" w:hAnsi="Times New Roman" w:cs="Times New Roman"/>
        </w:rPr>
        <w:t>C</w:t>
      </w:r>
      <w:r w:rsidRPr="006C6F87">
        <w:rPr>
          <w:rFonts w:ascii="Times New Roman" w:hAnsi="Times New Roman" w:cs="Times New Roman"/>
        </w:rPr>
        <w:t xml:space="preserve">A </w:t>
      </w:r>
      <w:r w:rsidR="00D477D6" w:rsidRPr="006C6F87">
        <w:rPr>
          <w:rFonts w:ascii="Times New Roman" w:hAnsi="Times New Roman" w:cs="Times New Roman"/>
        </w:rPr>
        <w:t>[Anti</w:t>
      </w:r>
      <w:r w:rsidRPr="006C6F87">
        <w:rPr>
          <w:rFonts w:ascii="Times New Roman" w:hAnsi="Times New Roman" w:cs="Times New Roman"/>
        </w:rPr>
        <w:t>- Corruption and</w:t>
      </w:r>
      <w:r w:rsidR="003C09BA" w:rsidRPr="006C6F87">
        <w:rPr>
          <w:rFonts w:ascii="Times New Roman" w:hAnsi="Times New Roman" w:cs="Times New Roman"/>
        </w:rPr>
        <w:t xml:space="preserve"> Economic Crimes Act of 2003] the theme in </w:t>
      </w:r>
      <w:r w:rsidR="00D477D6" w:rsidRPr="006C6F87">
        <w:rPr>
          <w:rFonts w:ascii="Times New Roman" w:hAnsi="Times New Roman" w:cs="Times New Roman"/>
        </w:rPr>
        <w:t>evidentiary burden</w:t>
      </w:r>
      <w:r w:rsidR="003C09BA" w:rsidRPr="006C6F87">
        <w:rPr>
          <w:rFonts w:ascii="Times New Roman" w:hAnsi="Times New Roman" w:cs="Times New Roman"/>
        </w:rPr>
        <w:t xml:space="preserve"> in relation </w:t>
      </w:r>
      <w:r w:rsidR="00D477D6" w:rsidRPr="006C6F87">
        <w:rPr>
          <w:rFonts w:ascii="Times New Roman" w:hAnsi="Times New Roman" w:cs="Times New Roman"/>
        </w:rPr>
        <w:t>to unexplained</w:t>
      </w:r>
      <w:r w:rsidR="003C09BA" w:rsidRPr="006C6F87">
        <w:rPr>
          <w:rFonts w:ascii="Times New Roman" w:hAnsi="Times New Roman" w:cs="Times New Roman"/>
        </w:rPr>
        <w:t xml:space="preserve"> assets </w:t>
      </w:r>
      <w:r w:rsidR="00D477D6" w:rsidRPr="006C6F87">
        <w:rPr>
          <w:rFonts w:ascii="Times New Roman" w:hAnsi="Times New Roman" w:cs="Times New Roman"/>
        </w:rPr>
        <w:t>is prove</w:t>
      </w:r>
      <w:r w:rsidR="003C09BA" w:rsidRPr="006C6F87">
        <w:rPr>
          <w:rFonts w:ascii="Times New Roman" w:hAnsi="Times New Roman" w:cs="Times New Roman"/>
        </w:rPr>
        <w:t xml:space="preserve"> it or lose it. In other words, an individual has the evidentiary burden to offer satisfactory explanation for legitimate acquisition of the asset or forfeit such asset. </w:t>
      </w:r>
      <w:r w:rsidR="00D477D6" w:rsidRPr="006C6F87">
        <w:rPr>
          <w:rFonts w:ascii="Times New Roman" w:hAnsi="Times New Roman" w:cs="Times New Roman"/>
        </w:rPr>
        <w:t>The cornerstone</w:t>
      </w:r>
      <w:r w:rsidR="003C09BA" w:rsidRPr="006C6F87">
        <w:rPr>
          <w:rFonts w:ascii="Times New Roman" w:hAnsi="Times New Roman" w:cs="Times New Roman"/>
        </w:rPr>
        <w:t xml:space="preserve"> </w:t>
      </w:r>
      <w:r w:rsidR="00D477D6" w:rsidRPr="006C6F87">
        <w:rPr>
          <w:rFonts w:ascii="Times New Roman" w:hAnsi="Times New Roman" w:cs="Times New Roman"/>
        </w:rPr>
        <w:t>for forfeiture</w:t>
      </w:r>
      <w:r w:rsidR="003C09BA" w:rsidRPr="006C6F87">
        <w:rPr>
          <w:rFonts w:ascii="Times New Roman" w:hAnsi="Times New Roman" w:cs="Times New Roman"/>
        </w:rPr>
        <w:t xml:space="preserve"> proceedings of unexplained </w:t>
      </w:r>
      <w:r w:rsidR="00D477D6" w:rsidRPr="006C6F87">
        <w:rPr>
          <w:rFonts w:ascii="Times New Roman" w:hAnsi="Times New Roman" w:cs="Times New Roman"/>
        </w:rPr>
        <w:t>assets is</w:t>
      </w:r>
      <w:r w:rsidR="003C09BA" w:rsidRPr="006C6F87">
        <w:rPr>
          <w:rFonts w:ascii="Times New Roman" w:hAnsi="Times New Roman" w:cs="Times New Roman"/>
        </w:rPr>
        <w:t xml:space="preserve"> having assets disproportionate </w:t>
      </w:r>
      <w:r w:rsidR="00D477D6" w:rsidRPr="006C6F87">
        <w:rPr>
          <w:rFonts w:ascii="Times New Roman" w:hAnsi="Times New Roman" w:cs="Times New Roman"/>
        </w:rPr>
        <w:t>to known</w:t>
      </w:r>
      <w:r w:rsidR="008B0BF2" w:rsidRPr="006C6F87">
        <w:rPr>
          <w:rFonts w:ascii="Times New Roman" w:hAnsi="Times New Roman" w:cs="Times New Roman"/>
        </w:rPr>
        <w:t xml:space="preserve"> legitimate source of inco</w:t>
      </w:r>
      <w:r w:rsidR="00191BF2">
        <w:rPr>
          <w:rFonts w:ascii="Times New Roman" w:hAnsi="Times New Roman" w:cs="Times New Roman"/>
        </w:rPr>
        <w:t>me. Ti</w:t>
      </w:r>
      <w:r w:rsidR="008B0BF2" w:rsidRPr="006C6F87">
        <w:rPr>
          <w:rFonts w:ascii="Times New Roman" w:hAnsi="Times New Roman" w:cs="Times New Roman"/>
        </w:rPr>
        <w:t xml:space="preserve">ed to </w:t>
      </w:r>
      <w:r w:rsidR="00D477D6" w:rsidRPr="006C6F87">
        <w:rPr>
          <w:rFonts w:ascii="Times New Roman" w:hAnsi="Times New Roman" w:cs="Times New Roman"/>
        </w:rPr>
        <w:t>this is</w:t>
      </w:r>
      <w:r w:rsidR="008B0BF2" w:rsidRPr="006C6F87">
        <w:rPr>
          <w:rFonts w:ascii="Times New Roman" w:hAnsi="Times New Roman" w:cs="Times New Roman"/>
        </w:rPr>
        <w:t xml:space="preserve"> </w:t>
      </w:r>
      <w:r w:rsidR="00D477D6" w:rsidRPr="006C6F87">
        <w:rPr>
          <w:rFonts w:ascii="Times New Roman" w:hAnsi="Times New Roman" w:cs="Times New Roman"/>
        </w:rPr>
        <w:t>the inability</w:t>
      </w:r>
      <w:r w:rsidR="008B0BF2" w:rsidRPr="006C6F87">
        <w:rPr>
          <w:rFonts w:ascii="Times New Roman" w:hAnsi="Times New Roman" w:cs="Times New Roman"/>
        </w:rPr>
        <w:t xml:space="preserve"> of </w:t>
      </w:r>
      <w:r w:rsidR="00D477D6" w:rsidRPr="006C6F87">
        <w:rPr>
          <w:rFonts w:ascii="Times New Roman" w:hAnsi="Times New Roman" w:cs="Times New Roman"/>
        </w:rPr>
        <w:t>an individual</w:t>
      </w:r>
      <w:r w:rsidR="008B0BF2" w:rsidRPr="006C6F87">
        <w:rPr>
          <w:rFonts w:ascii="Times New Roman" w:hAnsi="Times New Roman" w:cs="Times New Roman"/>
        </w:rPr>
        <w:t xml:space="preserve"> </w:t>
      </w:r>
      <w:r w:rsidR="00D477D6" w:rsidRPr="006C6F87">
        <w:rPr>
          <w:rFonts w:ascii="Times New Roman" w:hAnsi="Times New Roman" w:cs="Times New Roman"/>
        </w:rPr>
        <w:t>to satisfactorily</w:t>
      </w:r>
      <w:r w:rsidR="008B0BF2" w:rsidRPr="006C6F87">
        <w:rPr>
          <w:rFonts w:ascii="Times New Roman" w:hAnsi="Times New Roman" w:cs="Times New Roman"/>
        </w:rPr>
        <w:t xml:space="preserve"> </w:t>
      </w:r>
      <w:r w:rsidR="00D477D6" w:rsidRPr="006C6F87">
        <w:rPr>
          <w:rFonts w:ascii="Times New Roman" w:hAnsi="Times New Roman" w:cs="Times New Roman"/>
        </w:rPr>
        <w:t>explain the</w:t>
      </w:r>
      <w:r w:rsidR="008B0BF2" w:rsidRPr="006C6F87">
        <w:rPr>
          <w:rFonts w:ascii="Times New Roman" w:hAnsi="Times New Roman" w:cs="Times New Roman"/>
        </w:rPr>
        <w:t xml:space="preserve"> disproportionate asset. A </w:t>
      </w:r>
      <w:r w:rsidR="00715BD7" w:rsidRPr="006C6F87">
        <w:rPr>
          <w:rFonts w:ascii="Times New Roman" w:hAnsi="Times New Roman" w:cs="Times New Roman"/>
        </w:rPr>
        <w:t>forfeiture order</w:t>
      </w:r>
      <w:r w:rsidR="008B0BF2" w:rsidRPr="006C6F87">
        <w:rPr>
          <w:rFonts w:ascii="Times New Roman" w:hAnsi="Times New Roman" w:cs="Times New Roman"/>
        </w:rPr>
        <w:t xml:space="preserve"> under ACECA</w:t>
      </w:r>
      <w:r w:rsidR="00715BD7" w:rsidRPr="006C6F87">
        <w:rPr>
          <w:rFonts w:ascii="Times New Roman" w:hAnsi="Times New Roman" w:cs="Times New Roman"/>
        </w:rPr>
        <w:t xml:space="preserve"> is brought  against  unexplained assets  which is tainted  property; if legitimate  acquisition of such  property is not satisfactorily explained, such  tainted property risk  categorisation as  property that has  been  unlawfully acquired……”</w:t>
      </w:r>
    </w:p>
    <w:p w:rsidR="006C6F87" w:rsidRPr="006C6F87" w:rsidRDefault="006C6F87" w:rsidP="006F0D69">
      <w:pPr>
        <w:pStyle w:val="ListParagraph"/>
        <w:spacing w:after="0" w:line="240" w:lineRule="auto"/>
        <w:ind w:left="1440" w:firstLine="82"/>
        <w:jc w:val="both"/>
        <w:rPr>
          <w:rFonts w:ascii="Times New Roman" w:hAnsi="Times New Roman" w:cs="Times New Roman"/>
        </w:rPr>
      </w:pPr>
    </w:p>
    <w:p w:rsidR="007502C3" w:rsidRDefault="007502C3"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D477D6">
        <w:rPr>
          <w:rFonts w:ascii="Times New Roman" w:hAnsi="Times New Roman" w:cs="Times New Roman"/>
          <w:sz w:val="24"/>
          <w:szCs w:val="24"/>
        </w:rPr>
        <w:t>have referred</w:t>
      </w:r>
      <w:r>
        <w:rPr>
          <w:rFonts w:ascii="Times New Roman" w:hAnsi="Times New Roman" w:cs="Times New Roman"/>
          <w:sz w:val="24"/>
          <w:szCs w:val="24"/>
        </w:rPr>
        <w:t xml:space="preserve"> to the Kenyan case of Erad Supplies (Supra) in lig</w:t>
      </w:r>
      <w:r w:rsidR="00117583">
        <w:rPr>
          <w:rFonts w:ascii="Times New Roman" w:hAnsi="Times New Roman" w:cs="Times New Roman"/>
          <w:sz w:val="24"/>
          <w:szCs w:val="24"/>
        </w:rPr>
        <w:t>ht of the frame</w:t>
      </w:r>
      <w:r>
        <w:rPr>
          <w:rFonts w:ascii="Times New Roman" w:hAnsi="Times New Roman" w:cs="Times New Roman"/>
          <w:sz w:val="24"/>
          <w:szCs w:val="24"/>
        </w:rPr>
        <w:t xml:space="preserve">work </w:t>
      </w:r>
      <w:r w:rsidR="00D477D6">
        <w:rPr>
          <w:rFonts w:ascii="Times New Roman" w:hAnsi="Times New Roman" w:cs="Times New Roman"/>
          <w:sz w:val="24"/>
          <w:szCs w:val="24"/>
        </w:rPr>
        <w:t>of our</w:t>
      </w:r>
      <w:r>
        <w:rPr>
          <w:rFonts w:ascii="Times New Roman" w:hAnsi="Times New Roman" w:cs="Times New Roman"/>
          <w:sz w:val="24"/>
          <w:szCs w:val="24"/>
        </w:rPr>
        <w:t xml:space="preserve"> own Act as a whole, </w:t>
      </w:r>
      <w:r w:rsidR="00D477D6">
        <w:rPr>
          <w:rFonts w:ascii="Times New Roman" w:hAnsi="Times New Roman" w:cs="Times New Roman"/>
          <w:sz w:val="24"/>
          <w:szCs w:val="24"/>
        </w:rPr>
        <w:t>and being mindful</w:t>
      </w:r>
      <w:r>
        <w:rPr>
          <w:rFonts w:ascii="Times New Roman" w:hAnsi="Times New Roman" w:cs="Times New Roman"/>
          <w:sz w:val="24"/>
          <w:szCs w:val="24"/>
        </w:rPr>
        <w:t xml:space="preserve"> of the </w:t>
      </w:r>
      <w:r w:rsidR="00D477D6">
        <w:rPr>
          <w:rFonts w:ascii="Times New Roman" w:hAnsi="Times New Roman" w:cs="Times New Roman"/>
          <w:sz w:val="24"/>
          <w:szCs w:val="24"/>
        </w:rPr>
        <w:t>history of</w:t>
      </w:r>
      <w:r>
        <w:rPr>
          <w:rFonts w:ascii="Times New Roman" w:hAnsi="Times New Roman" w:cs="Times New Roman"/>
          <w:sz w:val="24"/>
          <w:szCs w:val="24"/>
        </w:rPr>
        <w:t xml:space="preserve"> the </w:t>
      </w:r>
      <w:r w:rsidR="00D477D6">
        <w:rPr>
          <w:rFonts w:ascii="Times New Roman" w:hAnsi="Times New Roman" w:cs="Times New Roman"/>
          <w:sz w:val="24"/>
          <w:szCs w:val="24"/>
        </w:rPr>
        <w:t>matter before</w:t>
      </w:r>
      <w:r>
        <w:rPr>
          <w:rFonts w:ascii="Times New Roman" w:hAnsi="Times New Roman" w:cs="Times New Roman"/>
          <w:sz w:val="24"/>
          <w:szCs w:val="24"/>
        </w:rPr>
        <w:t xml:space="preserve"> me. SS 37 B </w:t>
      </w:r>
      <w:r w:rsidR="00D477D6">
        <w:rPr>
          <w:rFonts w:ascii="Times New Roman" w:hAnsi="Times New Roman" w:cs="Times New Roman"/>
          <w:sz w:val="24"/>
          <w:szCs w:val="24"/>
        </w:rPr>
        <w:t>and 37C</w:t>
      </w:r>
      <w:r>
        <w:rPr>
          <w:rFonts w:ascii="Times New Roman" w:hAnsi="Times New Roman" w:cs="Times New Roman"/>
          <w:sz w:val="24"/>
          <w:szCs w:val="24"/>
        </w:rPr>
        <w:t xml:space="preserve"> of the Act, </w:t>
      </w:r>
      <w:r w:rsidR="00D477D6">
        <w:rPr>
          <w:rFonts w:ascii="Times New Roman" w:hAnsi="Times New Roman" w:cs="Times New Roman"/>
          <w:sz w:val="24"/>
          <w:szCs w:val="24"/>
        </w:rPr>
        <w:t>among others</w:t>
      </w:r>
      <w:r>
        <w:rPr>
          <w:rFonts w:ascii="Times New Roman" w:hAnsi="Times New Roman" w:cs="Times New Roman"/>
          <w:sz w:val="24"/>
          <w:szCs w:val="24"/>
        </w:rPr>
        <w:t xml:space="preserve">, deal with </w:t>
      </w:r>
      <w:r w:rsidR="00D477D6">
        <w:rPr>
          <w:rFonts w:ascii="Times New Roman" w:hAnsi="Times New Roman" w:cs="Times New Roman"/>
          <w:sz w:val="24"/>
          <w:szCs w:val="24"/>
        </w:rPr>
        <w:t>unexplained wealth</w:t>
      </w:r>
      <w:r>
        <w:rPr>
          <w:rFonts w:ascii="Times New Roman" w:hAnsi="Times New Roman" w:cs="Times New Roman"/>
          <w:sz w:val="24"/>
          <w:szCs w:val="24"/>
        </w:rPr>
        <w:t xml:space="preserve"> orders. </w:t>
      </w:r>
      <w:r w:rsidR="00D477D6">
        <w:rPr>
          <w:rFonts w:ascii="Times New Roman" w:hAnsi="Times New Roman" w:cs="Times New Roman"/>
          <w:sz w:val="24"/>
          <w:szCs w:val="24"/>
        </w:rPr>
        <w:t>This application</w:t>
      </w:r>
      <w:r>
        <w:rPr>
          <w:rFonts w:ascii="Times New Roman" w:hAnsi="Times New Roman" w:cs="Times New Roman"/>
          <w:sz w:val="24"/>
          <w:szCs w:val="24"/>
        </w:rPr>
        <w:t xml:space="preserve"> was preceded by a successful application for an </w:t>
      </w:r>
      <w:r w:rsidR="00D477D6">
        <w:rPr>
          <w:rFonts w:ascii="Times New Roman" w:hAnsi="Times New Roman" w:cs="Times New Roman"/>
          <w:sz w:val="24"/>
          <w:szCs w:val="24"/>
        </w:rPr>
        <w:t>unexplained wealth</w:t>
      </w:r>
      <w:r>
        <w:rPr>
          <w:rFonts w:ascii="Times New Roman" w:hAnsi="Times New Roman" w:cs="Times New Roman"/>
          <w:sz w:val="24"/>
          <w:szCs w:val="24"/>
        </w:rPr>
        <w:t xml:space="preserve"> order. </w:t>
      </w:r>
    </w:p>
    <w:p w:rsidR="00C73812" w:rsidRDefault="00191BF2"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pause to highlight that </w:t>
      </w:r>
      <w:r w:rsidR="007502C3">
        <w:rPr>
          <w:rFonts w:ascii="Times New Roman" w:hAnsi="Times New Roman" w:cs="Times New Roman"/>
          <w:sz w:val="24"/>
          <w:szCs w:val="24"/>
        </w:rPr>
        <w:t xml:space="preserve"> I am aware that the burden remains with the applicant to satisfy me that it is more  probable  tha</w:t>
      </w:r>
      <w:r w:rsidR="00316EA9">
        <w:rPr>
          <w:rFonts w:ascii="Times New Roman" w:hAnsi="Times New Roman" w:cs="Times New Roman"/>
          <w:sz w:val="24"/>
          <w:szCs w:val="24"/>
        </w:rPr>
        <w:t>n not that the target</w:t>
      </w:r>
      <w:r w:rsidR="00117583">
        <w:rPr>
          <w:rFonts w:ascii="Times New Roman" w:hAnsi="Times New Roman" w:cs="Times New Roman"/>
          <w:sz w:val="24"/>
          <w:szCs w:val="24"/>
        </w:rPr>
        <w:t>ed</w:t>
      </w:r>
      <w:r w:rsidR="00316EA9">
        <w:rPr>
          <w:rFonts w:ascii="Times New Roman" w:hAnsi="Times New Roman" w:cs="Times New Roman"/>
          <w:sz w:val="24"/>
          <w:szCs w:val="24"/>
        </w:rPr>
        <w:t xml:space="preserve">  property</w:t>
      </w:r>
      <w:r>
        <w:rPr>
          <w:rFonts w:ascii="Times New Roman" w:hAnsi="Times New Roman" w:cs="Times New Roman"/>
          <w:sz w:val="24"/>
          <w:szCs w:val="24"/>
        </w:rPr>
        <w:t xml:space="preserve"> is</w:t>
      </w:r>
      <w:r w:rsidR="007502C3">
        <w:rPr>
          <w:rFonts w:ascii="Times New Roman" w:hAnsi="Times New Roman" w:cs="Times New Roman"/>
          <w:sz w:val="24"/>
          <w:szCs w:val="24"/>
        </w:rPr>
        <w:t xml:space="preserve"> tainted. </w:t>
      </w:r>
      <w:r w:rsidR="00D477D6">
        <w:rPr>
          <w:rFonts w:ascii="Times New Roman" w:hAnsi="Times New Roman" w:cs="Times New Roman"/>
          <w:sz w:val="24"/>
          <w:szCs w:val="24"/>
        </w:rPr>
        <w:t>In other words</w:t>
      </w:r>
      <w:r w:rsidR="007502C3">
        <w:rPr>
          <w:rFonts w:ascii="Times New Roman" w:hAnsi="Times New Roman" w:cs="Times New Roman"/>
          <w:sz w:val="24"/>
          <w:szCs w:val="24"/>
        </w:rPr>
        <w:t xml:space="preserve">, </w:t>
      </w:r>
      <w:r w:rsidR="007502C3">
        <w:rPr>
          <w:rFonts w:ascii="Times New Roman" w:hAnsi="Times New Roman" w:cs="Times New Roman"/>
          <w:sz w:val="24"/>
          <w:szCs w:val="24"/>
        </w:rPr>
        <w:lastRenderedPageBreak/>
        <w:t xml:space="preserve">that the onus is </w:t>
      </w:r>
      <w:r w:rsidR="00D477D6">
        <w:rPr>
          <w:rFonts w:ascii="Times New Roman" w:hAnsi="Times New Roman" w:cs="Times New Roman"/>
          <w:sz w:val="24"/>
          <w:szCs w:val="24"/>
        </w:rPr>
        <w:t>on the</w:t>
      </w:r>
      <w:r w:rsidR="007502C3">
        <w:rPr>
          <w:rFonts w:ascii="Times New Roman" w:hAnsi="Times New Roman" w:cs="Times New Roman"/>
          <w:sz w:val="24"/>
          <w:szCs w:val="24"/>
        </w:rPr>
        <w:t xml:space="preserve"> applicant to prove </w:t>
      </w:r>
      <w:r w:rsidR="00D477D6">
        <w:rPr>
          <w:rFonts w:ascii="Times New Roman" w:hAnsi="Times New Roman" w:cs="Times New Roman"/>
          <w:sz w:val="24"/>
          <w:szCs w:val="24"/>
        </w:rPr>
        <w:t>its case</w:t>
      </w:r>
      <w:r w:rsidR="007502C3">
        <w:rPr>
          <w:rFonts w:ascii="Times New Roman" w:hAnsi="Times New Roman" w:cs="Times New Roman"/>
          <w:sz w:val="24"/>
          <w:szCs w:val="24"/>
        </w:rPr>
        <w:t xml:space="preserve"> on </w:t>
      </w:r>
      <w:r w:rsidR="00D477D6">
        <w:rPr>
          <w:rFonts w:ascii="Times New Roman" w:hAnsi="Times New Roman" w:cs="Times New Roman"/>
          <w:sz w:val="24"/>
          <w:szCs w:val="24"/>
        </w:rPr>
        <w:t>a balance</w:t>
      </w:r>
      <w:r w:rsidR="007502C3">
        <w:rPr>
          <w:rFonts w:ascii="Times New Roman" w:hAnsi="Times New Roman" w:cs="Times New Roman"/>
          <w:sz w:val="24"/>
          <w:szCs w:val="24"/>
        </w:rPr>
        <w:t xml:space="preserve"> of </w:t>
      </w:r>
      <w:r w:rsidR="00D477D6">
        <w:rPr>
          <w:rFonts w:ascii="Times New Roman" w:hAnsi="Times New Roman" w:cs="Times New Roman"/>
          <w:sz w:val="24"/>
          <w:szCs w:val="24"/>
        </w:rPr>
        <w:t>probabilities</w:t>
      </w:r>
      <w:r w:rsidR="00316EA9">
        <w:rPr>
          <w:rFonts w:ascii="Times New Roman" w:hAnsi="Times New Roman" w:cs="Times New Roman"/>
          <w:sz w:val="24"/>
          <w:szCs w:val="24"/>
        </w:rPr>
        <w:t>, for</w:t>
      </w:r>
      <w:r w:rsidR="007502C3">
        <w:rPr>
          <w:rFonts w:ascii="Times New Roman" w:hAnsi="Times New Roman" w:cs="Times New Roman"/>
          <w:sz w:val="24"/>
          <w:szCs w:val="24"/>
        </w:rPr>
        <w:t xml:space="preserve"> that is what is </w:t>
      </w:r>
      <w:r w:rsidR="00D477D6">
        <w:rPr>
          <w:rFonts w:ascii="Times New Roman" w:hAnsi="Times New Roman" w:cs="Times New Roman"/>
          <w:sz w:val="24"/>
          <w:szCs w:val="24"/>
        </w:rPr>
        <w:t>meant by</w:t>
      </w:r>
      <w:r>
        <w:rPr>
          <w:rFonts w:ascii="Times New Roman" w:hAnsi="Times New Roman" w:cs="Times New Roman"/>
          <w:sz w:val="24"/>
          <w:szCs w:val="24"/>
        </w:rPr>
        <w:t xml:space="preserve"> the phrase “</w:t>
      </w:r>
      <w:r w:rsidR="007502C3">
        <w:rPr>
          <w:rFonts w:ascii="Times New Roman" w:hAnsi="Times New Roman" w:cs="Times New Roman"/>
          <w:sz w:val="24"/>
          <w:szCs w:val="24"/>
        </w:rPr>
        <w:t xml:space="preserve">it is more </w:t>
      </w:r>
      <w:r w:rsidR="00D477D6">
        <w:rPr>
          <w:rFonts w:ascii="Times New Roman" w:hAnsi="Times New Roman" w:cs="Times New Roman"/>
          <w:sz w:val="24"/>
          <w:szCs w:val="24"/>
        </w:rPr>
        <w:t>probable than</w:t>
      </w:r>
      <w:r w:rsidR="007502C3">
        <w:rPr>
          <w:rFonts w:ascii="Times New Roman" w:hAnsi="Times New Roman" w:cs="Times New Roman"/>
          <w:sz w:val="24"/>
          <w:szCs w:val="24"/>
        </w:rPr>
        <w:t xml:space="preserve"> not”. See </w:t>
      </w:r>
      <w:r w:rsidR="007502C3" w:rsidRPr="002F4173">
        <w:rPr>
          <w:rFonts w:ascii="Times New Roman" w:hAnsi="Times New Roman" w:cs="Times New Roman"/>
          <w:i/>
          <w:sz w:val="24"/>
          <w:szCs w:val="24"/>
        </w:rPr>
        <w:t>British American Tobacco</w:t>
      </w:r>
      <w:r w:rsidR="002F4173" w:rsidRPr="002F4173">
        <w:rPr>
          <w:rFonts w:ascii="Times New Roman" w:hAnsi="Times New Roman" w:cs="Times New Roman"/>
          <w:i/>
          <w:sz w:val="24"/>
          <w:szCs w:val="24"/>
        </w:rPr>
        <w:t xml:space="preserve"> Zimbabwe</w:t>
      </w:r>
      <w:r w:rsidR="002F4173">
        <w:rPr>
          <w:rFonts w:ascii="Times New Roman" w:hAnsi="Times New Roman" w:cs="Times New Roman"/>
          <w:sz w:val="24"/>
          <w:szCs w:val="24"/>
        </w:rPr>
        <w:t xml:space="preserve"> v </w:t>
      </w:r>
      <w:r w:rsidR="002F4173" w:rsidRPr="002F4173">
        <w:rPr>
          <w:rFonts w:ascii="Times New Roman" w:hAnsi="Times New Roman" w:cs="Times New Roman"/>
          <w:i/>
          <w:sz w:val="24"/>
          <w:szCs w:val="24"/>
        </w:rPr>
        <w:t>Chibaya</w:t>
      </w:r>
      <w:r w:rsidR="002F4173">
        <w:rPr>
          <w:rFonts w:ascii="Times New Roman" w:hAnsi="Times New Roman" w:cs="Times New Roman"/>
          <w:sz w:val="24"/>
          <w:szCs w:val="24"/>
        </w:rPr>
        <w:t xml:space="preserve"> SC</w:t>
      </w:r>
      <w:r w:rsidR="007502C3">
        <w:rPr>
          <w:rFonts w:ascii="Times New Roman" w:hAnsi="Times New Roman" w:cs="Times New Roman"/>
          <w:sz w:val="24"/>
          <w:szCs w:val="24"/>
        </w:rPr>
        <w:t xml:space="preserve"> </w:t>
      </w:r>
      <w:r w:rsidR="00715BD7">
        <w:rPr>
          <w:rFonts w:ascii="Times New Roman" w:hAnsi="Times New Roman" w:cs="Times New Roman"/>
          <w:sz w:val="24"/>
          <w:szCs w:val="24"/>
        </w:rPr>
        <w:t xml:space="preserve"> </w:t>
      </w:r>
      <w:r w:rsidR="002F4173">
        <w:rPr>
          <w:rFonts w:ascii="Times New Roman" w:hAnsi="Times New Roman" w:cs="Times New Roman"/>
          <w:sz w:val="24"/>
          <w:szCs w:val="24"/>
        </w:rPr>
        <w:t xml:space="preserve"> 30/19.</w:t>
      </w:r>
    </w:p>
    <w:p w:rsidR="002F4173" w:rsidRDefault="002F4173"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If I have to draw an inference, I am mindful of the requirements that such an inference must be consistent with all the proved facts</w:t>
      </w:r>
      <w:r w:rsidR="00D477D6">
        <w:rPr>
          <w:rFonts w:ascii="Times New Roman" w:hAnsi="Times New Roman" w:cs="Times New Roman"/>
          <w:sz w:val="24"/>
          <w:szCs w:val="24"/>
        </w:rPr>
        <w:t>, but</w:t>
      </w:r>
      <w:r>
        <w:rPr>
          <w:rFonts w:ascii="Times New Roman" w:hAnsi="Times New Roman" w:cs="Times New Roman"/>
          <w:sz w:val="24"/>
          <w:szCs w:val="24"/>
        </w:rPr>
        <w:t xml:space="preserve"> it </w:t>
      </w:r>
      <w:r w:rsidR="00D477D6">
        <w:rPr>
          <w:rFonts w:ascii="Times New Roman" w:hAnsi="Times New Roman" w:cs="Times New Roman"/>
          <w:sz w:val="24"/>
          <w:szCs w:val="24"/>
        </w:rPr>
        <w:t>need not</w:t>
      </w:r>
      <w:r>
        <w:rPr>
          <w:rFonts w:ascii="Times New Roman" w:hAnsi="Times New Roman" w:cs="Times New Roman"/>
          <w:sz w:val="24"/>
          <w:szCs w:val="24"/>
        </w:rPr>
        <w:t xml:space="preserve"> be the </w:t>
      </w:r>
      <w:r w:rsidR="00D477D6">
        <w:rPr>
          <w:rFonts w:ascii="Times New Roman" w:hAnsi="Times New Roman" w:cs="Times New Roman"/>
          <w:sz w:val="24"/>
          <w:szCs w:val="24"/>
        </w:rPr>
        <w:t>only reasonable</w:t>
      </w:r>
      <w:r>
        <w:rPr>
          <w:rFonts w:ascii="Times New Roman" w:hAnsi="Times New Roman" w:cs="Times New Roman"/>
          <w:sz w:val="24"/>
          <w:szCs w:val="24"/>
        </w:rPr>
        <w:t xml:space="preserve"> inference. It suffices that it be the most p</w:t>
      </w:r>
      <w:r w:rsidR="00191BF2">
        <w:rPr>
          <w:rFonts w:ascii="Times New Roman" w:hAnsi="Times New Roman" w:cs="Times New Roman"/>
          <w:sz w:val="24"/>
          <w:szCs w:val="24"/>
        </w:rPr>
        <w:t>robable inference. See Madefit Investments (P</w:t>
      </w:r>
      <w:r>
        <w:rPr>
          <w:rFonts w:ascii="Times New Roman" w:hAnsi="Times New Roman" w:cs="Times New Roman"/>
          <w:sz w:val="24"/>
          <w:szCs w:val="24"/>
        </w:rPr>
        <w:t>rivate) Limited v Prosecutor General SC 139/21.</w:t>
      </w:r>
    </w:p>
    <w:p w:rsidR="00002528" w:rsidRDefault="002F4173"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unexplained wealth order is a standard against which the first respondent’s explanation of his wealth is measured. That explanation, together with everything else that has been placed before me</w:t>
      </w:r>
      <w:r w:rsidR="00191BF2">
        <w:rPr>
          <w:rFonts w:ascii="Times New Roman" w:hAnsi="Times New Roman" w:cs="Times New Roman"/>
          <w:sz w:val="24"/>
          <w:szCs w:val="24"/>
        </w:rPr>
        <w:t xml:space="preserve">, </w:t>
      </w:r>
      <w:r>
        <w:rPr>
          <w:rFonts w:ascii="Times New Roman" w:hAnsi="Times New Roman" w:cs="Times New Roman"/>
          <w:sz w:val="24"/>
          <w:szCs w:val="24"/>
        </w:rPr>
        <w:t>ultimately determines whether the applicant has proved th</w:t>
      </w:r>
      <w:r w:rsidR="00191BF2">
        <w:rPr>
          <w:rFonts w:ascii="Times New Roman" w:hAnsi="Times New Roman" w:cs="Times New Roman"/>
          <w:sz w:val="24"/>
          <w:szCs w:val="24"/>
        </w:rPr>
        <w:t>a</w:t>
      </w:r>
      <w:r>
        <w:rPr>
          <w:rFonts w:ascii="Times New Roman" w:hAnsi="Times New Roman" w:cs="Times New Roman"/>
          <w:sz w:val="24"/>
          <w:szCs w:val="24"/>
        </w:rPr>
        <w:t xml:space="preserve">t the assets are tainted property. </w:t>
      </w:r>
    </w:p>
    <w:p w:rsidR="00677782" w:rsidRPr="00677782" w:rsidRDefault="00002528" w:rsidP="006F0D69">
      <w:pPr>
        <w:pStyle w:val="ListParagraph"/>
        <w:spacing w:after="0" w:line="360" w:lineRule="auto"/>
        <w:ind w:left="502"/>
        <w:jc w:val="both"/>
        <w:rPr>
          <w:rFonts w:ascii="Times New Roman" w:hAnsi="Times New Roman" w:cs="Times New Roman"/>
          <w:sz w:val="24"/>
          <w:szCs w:val="24"/>
          <w:u w:val="single"/>
        </w:rPr>
      </w:pPr>
      <w:r w:rsidRPr="00677782">
        <w:rPr>
          <w:rFonts w:ascii="Times New Roman" w:hAnsi="Times New Roman" w:cs="Times New Roman"/>
          <w:sz w:val="24"/>
          <w:szCs w:val="24"/>
          <w:u w:val="single"/>
        </w:rPr>
        <w:t>WAS THE FIRST RESPONDENT</w:t>
      </w:r>
      <w:r w:rsidR="00191BF2">
        <w:rPr>
          <w:rFonts w:ascii="Times New Roman" w:hAnsi="Times New Roman" w:cs="Times New Roman"/>
          <w:sz w:val="24"/>
          <w:szCs w:val="24"/>
          <w:u w:val="single"/>
        </w:rPr>
        <w:t>,</w:t>
      </w:r>
      <w:r w:rsidR="00316EA9">
        <w:rPr>
          <w:rFonts w:ascii="Times New Roman" w:hAnsi="Times New Roman" w:cs="Times New Roman"/>
          <w:sz w:val="24"/>
          <w:szCs w:val="24"/>
          <w:u w:val="single"/>
        </w:rPr>
        <w:t xml:space="preserve"> </w:t>
      </w:r>
      <w:r w:rsidRPr="00677782">
        <w:rPr>
          <w:rFonts w:ascii="Times New Roman" w:hAnsi="Times New Roman" w:cs="Times New Roman"/>
          <w:sz w:val="24"/>
          <w:szCs w:val="24"/>
          <w:u w:val="single"/>
        </w:rPr>
        <w:t>ON A BALANCE OF PROBABILITIES, INVOLVED IN SOME KIND OF CRIMINAL ACTIVITY DURING HIS TENURE AS CHIEF EXCUTIVE OFFICER OF ZINARA?</w:t>
      </w:r>
    </w:p>
    <w:p w:rsidR="00982A8C" w:rsidRDefault="00677782"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982A8C">
        <w:rPr>
          <w:rFonts w:ascii="Times New Roman" w:hAnsi="Times New Roman" w:cs="Times New Roman"/>
          <w:sz w:val="24"/>
          <w:szCs w:val="24"/>
        </w:rPr>
        <w:t>am satisfied</w:t>
      </w:r>
      <w:r>
        <w:rPr>
          <w:rFonts w:ascii="Times New Roman" w:hAnsi="Times New Roman" w:cs="Times New Roman"/>
          <w:sz w:val="24"/>
          <w:szCs w:val="24"/>
        </w:rPr>
        <w:t xml:space="preserve"> that he was.</w:t>
      </w:r>
    </w:p>
    <w:p w:rsidR="00C438E8" w:rsidRDefault="00982A8C"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was at the centre </w:t>
      </w:r>
      <w:r w:rsidR="008C1BA6">
        <w:rPr>
          <w:rFonts w:ascii="Times New Roman" w:hAnsi="Times New Roman" w:cs="Times New Roman"/>
          <w:sz w:val="24"/>
          <w:szCs w:val="24"/>
        </w:rPr>
        <w:t>of what</w:t>
      </w:r>
      <w:r>
        <w:rPr>
          <w:rFonts w:ascii="Times New Roman" w:hAnsi="Times New Roman" w:cs="Times New Roman"/>
          <w:sz w:val="24"/>
          <w:szCs w:val="24"/>
        </w:rPr>
        <w:t xml:space="preserve"> clearly were irregularities </w:t>
      </w:r>
      <w:r w:rsidR="008C1BA6">
        <w:rPr>
          <w:rFonts w:ascii="Times New Roman" w:hAnsi="Times New Roman" w:cs="Times New Roman"/>
          <w:sz w:val="24"/>
          <w:szCs w:val="24"/>
        </w:rPr>
        <w:t>in the</w:t>
      </w:r>
      <w:r>
        <w:rPr>
          <w:rFonts w:ascii="Times New Roman" w:hAnsi="Times New Roman" w:cs="Times New Roman"/>
          <w:sz w:val="24"/>
          <w:szCs w:val="24"/>
        </w:rPr>
        <w:t xml:space="preserve"> engagement of Notify, Twalumba </w:t>
      </w:r>
      <w:r w:rsidR="0096143A">
        <w:rPr>
          <w:rFonts w:ascii="Times New Roman" w:hAnsi="Times New Roman" w:cs="Times New Roman"/>
          <w:sz w:val="24"/>
          <w:szCs w:val="24"/>
        </w:rPr>
        <w:t>and Fremus</w:t>
      </w:r>
      <w:r>
        <w:rPr>
          <w:rFonts w:ascii="Times New Roman" w:hAnsi="Times New Roman" w:cs="Times New Roman"/>
          <w:sz w:val="24"/>
          <w:szCs w:val="24"/>
        </w:rPr>
        <w:t xml:space="preserve">. </w:t>
      </w:r>
      <w:r w:rsidR="008C1BA6">
        <w:rPr>
          <w:rFonts w:ascii="Times New Roman" w:hAnsi="Times New Roman" w:cs="Times New Roman"/>
          <w:sz w:val="24"/>
          <w:szCs w:val="24"/>
        </w:rPr>
        <w:t>All three</w:t>
      </w:r>
      <w:r>
        <w:rPr>
          <w:rFonts w:ascii="Times New Roman" w:hAnsi="Times New Roman" w:cs="Times New Roman"/>
          <w:sz w:val="24"/>
          <w:szCs w:val="24"/>
        </w:rPr>
        <w:t xml:space="preserve"> </w:t>
      </w:r>
      <w:r w:rsidR="008C1BA6">
        <w:rPr>
          <w:rFonts w:ascii="Times New Roman" w:hAnsi="Times New Roman" w:cs="Times New Roman"/>
          <w:sz w:val="24"/>
          <w:szCs w:val="24"/>
        </w:rPr>
        <w:t>companies were</w:t>
      </w:r>
      <w:r>
        <w:rPr>
          <w:rFonts w:ascii="Times New Roman" w:hAnsi="Times New Roman" w:cs="Times New Roman"/>
          <w:sz w:val="24"/>
          <w:szCs w:val="24"/>
        </w:rPr>
        <w:t xml:space="preserve"> favoured with highly </w:t>
      </w:r>
      <w:r w:rsidR="008C1BA6">
        <w:rPr>
          <w:rFonts w:ascii="Times New Roman" w:hAnsi="Times New Roman" w:cs="Times New Roman"/>
          <w:sz w:val="24"/>
          <w:szCs w:val="24"/>
        </w:rPr>
        <w:t>lucrative road</w:t>
      </w:r>
      <w:r>
        <w:rPr>
          <w:rFonts w:ascii="Times New Roman" w:hAnsi="Times New Roman" w:cs="Times New Roman"/>
          <w:sz w:val="24"/>
          <w:szCs w:val="24"/>
        </w:rPr>
        <w:t xml:space="preserve"> rehabilitation contracts </w:t>
      </w:r>
      <w:r w:rsidR="008C1BA6">
        <w:rPr>
          <w:rFonts w:ascii="Times New Roman" w:hAnsi="Times New Roman" w:cs="Times New Roman"/>
          <w:sz w:val="24"/>
          <w:szCs w:val="24"/>
        </w:rPr>
        <w:t>without</w:t>
      </w:r>
      <w:r w:rsidR="00191BF2">
        <w:rPr>
          <w:rFonts w:ascii="Times New Roman" w:hAnsi="Times New Roman" w:cs="Times New Roman"/>
          <w:sz w:val="24"/>
          <w:szCs w:val="24"/>
        </w:rPr>
        <w:t xml:space="preserve"> going through tender procedure</w:t>
      </w:r>
      <w:r w:rsidR="00316EA9">
        <w:rPr>
          <w:rFonts w:ascii="Times New Roman" w:hAnsi="Times New Roman" w:cs="Times New Roman"/>
          <w:sz w:val="24"/>
          <w:szCs w:val="24"/>
        </w:rPr>
        <w:t>s</w:t>
      </w:r>
      <w:r w:rsidR="008C1BA6">
        <w:rPr>
          <w:rFonts w:ascii="Times New Roman" w:hAnsi="Times New Roman" w:cs="Times New Roman"/>
          <w:sz w:val="24"/>
          <w:szCs w:val="24"/>
        </w:rPr>
        <w:t xml:space="preserve">.  This is common cause. All that the </w:t>
      </w:r>
      <w:r w:rsidR="0096143A">
        <w:rPr>
          <w:rFonts w:ascii="Times New Roman" w:hAnsi="Times New Roman" w:cs="Times New Roman"/>
          <w:sz w:val="24"/>
          <w:szCs w:val="24"/>
        </w:rPr>
        <w:t>first respondent</w:t>
      </w:r>
      <w:r w:rsidR="008C1BA6">
        <w:rPr>
          <w:rFonts w:ascii="Times New Roman" w:hAnsi="Times New Roman" w:cs="Times New Roman"/>
          <w:sz w:val="24"/>
          <w:szCs w:val="24"/>
        </w:rPr>
        <w:t xml:space="preserve"> says is that </w:t>
      </w:r>
      <w:r w:rsidR="0096143A">
        <w:rPr>
          <w:rFonts w:ascii="Times New Roman" w:hAnsi="Times New Roman" w:cs="Times New Roman"/>
          <w:sz w:val="24"/>
          <w:szCs w:val="24"/>
        </w:rPr>
        <w:t>he was</w:t>
      </w:r>
      <w:r w:rsidR="008C1BA6">
        <w:rPr>
          <w:rFonts w:ascii="Times New Roman" w:hAnsi="Times New Roman" w:cs="Times New Roman"/>
          <w:sz w:val="24"/>
          <w:szCs w:val="24"/>
        </w:rPr>
        <w:t xml:space="preserve"> not involved in the handpicking of these </w:t>
      </w:r>
      <w:r w:rsidR="0096143A">
        <w:rPr>
          <w:rFonts w:ascii="Times New Roman" w:hAnsi="Times New Roman" w:cs="Times New Roman"/>
          <w:sz w:val="24"/>
          <w:szCs w:val="24"/>
        </w:rPr>
        <w:t xml:space="preserve">companies. </w:t>
      </w:r>
      <w:r w:rsidR="008C1BA6">
        <w:rPr>
          <w:rFonts w:ascii="Times New Roman" w:hAnsi="Times New Roman" w:cs="Times New Roman"/>
          <w:sz w:val="24"/>
          <w:szCs w:val="24"/>
        </w:rPr>
        <w:t xml:space="preserve">There is overwhelming evidence to </w:t>
      </w:r>
      <w:r w:rsidR="0096143A">
        <w:rPr>
          <w:rFonts w:ascii="Times New Roman" w:hAnsi="Times New Roman" w:cs="Times New Roman"/>
          <w:sz w:val="24"/>
          <w:szCs w:val="24"/>
        </w:rPr>
        <w:t>the contrary</w:t>
      </w:r>
      <w:r w:rsidR="008C1BA6">
        <w:rPr>
          <w:rFonts w:ascii="Times New Roman" w:hAnsi="Times New Roman" w:cs="Times New Roman"/>
          <w:sz w:val="24"/>
          <w:szCs w:val="24"/>
        </w:rPr>
        <w:t xml:space="preserve">. Notify received some direct payments from </w:t>
      </w:r>
      <w:r w:rsidR="00D477D6">
        <w:rPr>
          <w:rFonts w:ascii="Times New Roman" w:hAnsi="Times New Roman" w:cs="Times New Roman"/>
          <w:sz w:val="24"/>
          <w:szCs w:val="24"/>
        </w:rPr>
        <w:t>Zinara</w:t>
      </w:r>
      <w:r w:rsidR="00191BF2">
        <w:rPr>
          <w:rFonts w:ascii="Times New Roman" w:hAnsi="Times New Roman" w:cs="Times New Roman"/>
          <w:sz w:val="24"/>
          <w:szCs w:val="24"/>
        </w:rPr>
        <w:t>,</w:t>
      </w:r>
      <w:r w:rsidR="00D477D6">
        <w:rPr>
          <w:rFonts w:ascii="Times New Roman" w:hAnsi="Times New Roman" w:cs="Times New Roman"/>
          <w:sz w:val="24"/>
          <w:szCs w:val="24"/>
        </w:rPr>
        <w:t xml:space="preserve"> which</w:t>
      </w:r>
      <w:r w:rsidR="008C1BA6">
        <w:rPr>
          <w:rFonts w:ascii="Times New Roman" w:hAnsi="Times New Roman" w:cs="Times New Roman"/>
          <w:sz w:val="24"/>
          <w:szCs w:val="24"/>
        </w:rPr>
        <w:t xml:space="preserve"> were authorised by</w:t>
      </w:r>
      <w:r w:rsidR="00717C71">
        <w:rPr>
          <w:rFonts w:ascii="Times New Roman" w:hAnsi="Times New Roman" w:cs="Times New Roman"/>
          <w:sz w:val="24"/>
          <w:szCs w:val="24"/>
        </w:rPr>
        <w:t xml:space="preserve"> the first respondent, </w:t>
      </w:r>
      <w:r w:rsidR="00D477D6">
        <w:rPr>
          <w:rFonts w:ascii="Times New Roman" w:hAnsi="Times New Roman" w:cs="Times New Roman"/>
          <w:sz w:val="24"/>
          <w:szCs w:val="24"/>
        </w:rPr>
        <w:t>before it</w:t>
      </w:r>
      <w:r w:rsidR="00717C71">
        <w:rPr>
          <w:rFonts w:ascii="Times New Roman" w:hAnsi="Times New Roman" w:cs="Times New Roman"/>
          <w:sz w:val="24"/>
          <w:szCs w:val="24"/>
        </w:rPr>
        <w:t xml:space="preserve"> had </w:t>
      </w:r>
      <w:r w:rsidR="00D477D6">
        <w:rPr>
          <w:rFonts w:ascii="Times New Roman" w:hAnsi="Times New Roman" w:cs="Times New Roman"/>
          <w:sz w:val="24"/>
          <w:szCs w:val="24"/>
        </w:rPr>
        <w:t>even signed</w:t>
      </w:r>
      <w:r w:rsidR="00717C71">
        <w:rPr>
          <w:rFonts w:ascii="Times New Roman" w:hAnsi="Times New Roman" w:cs="Times New Roman"/>
          <w:sz w:val="24"/>
          <w:szCs w:val="24"/>
        </w:rPr>
        <w:t xml:space="preserve"> any contracts with Umguza </w:t>
      </w:r>
      <w:r w:rsidR="00D477D6">
        <w:rPr>
          <w:rFonts w:ascii="Times New Roman" w:hAnsi="Times New Roman" w:cs="Times New Roman"/>
          <w:sz w:val="24"/>
          <w:szCs w:val="24"/>
        </w:rPr>
        <w:t>and Bubi</w:t>
      </w:r>
      <w:r w:rsidR="00717C71">
        <w:rPr>
          <w:rFonts w:ascii="Times New Roman" w:hAnsi="Times New Roman" w:cs="Times New Roman"/>
          <w:sz w:val="24"/>
          <w:szCs w:val="24"/>
        </w:rPr>
        <w:t xml:space="preserve"> </w:t>
      </w:r>
      <w:r w:rsidR="00D477D6">
        <w:rPr>
          <w:rFonts w:ascii="Times New Roman" w:hAnsi="Times New Roman" w:cs="Times New Roman"/>
          <w:sz w:val="24"/>
          <w:szCs w:val="24"/>
        </w:rPr>
        <w:t>Rural District</w:t>
      </w:r>
      <w:r w:rsidR="00717C71">
        <w:rPr>
          <w:rFonts w:ascii="Times New Roman" w:hAnsi="Times New Roman" w:cs="Times New Roman"/>
          <w:sz w:val="24"/>
          <w:szCs w:val="24"/>
        </w:rPr>
        <w:t xml:space="preserve"> Council</w:t>
      </w:r>
      <w:r w:rsidR="00191BF2">
        <w:rPr>
          <w:rFonts w:ascii="Times New Roman" w:hAnsi="Times New Roman" w:cs="Times New Roman"/>
          <w:sz w:val="24"/>
          <w:szCs w:val="24"/>
        </w:rPr>
        <w:t>s</w:t>
      </w:r>
      <w:r w:rsidR="00717C71">
        <w:rPr>
          <w:rFonts w:ascii="Times New Roman" w:hAnsi="Times New Roman" w:cs="Times New Roman"/>
          <w:sz w:val="24"/>
          <w:szCs w:val="24"/>
        </w:rPr>
        <w:t xml:space="preserve">. The </w:t>
      </w:r>
      <w:r w:rsidR="00D477D6">
        <w:rPr>
          <w:rFonts w:ascii="Times New Roman" w:hAnsi="Times New Roman" w:cs="Times New Roman"/>
          <w:sz w:val="24"/>
          <w:szCs w:val="24"/>
        </w:rPr>
        <w:t>first respondent</w:t>
      </w:r>
      <w:r w:rsidR="00191BF2">
        <w:rPr>
          <w:rFonts w:ascii="Times New Roman" w:hAnsi="Times New Roman" w:cs="Times New Roman"/>
          <w:sz w:val="24"/>
          <w:szCs w:val="24"/>
        </w:rPr>
        <w:t xml:space="preserve"> was not a simpleton. He ha</w:t>
      </w:r>
      <w:r w:rsidR="00717C71">
        <w:rPr>
          <w:rFonts w:ascii="Times New Roman" w:hAnsi="Times New Roman" w:cs="Times New Roman"/>
          <w:sz w:val="24"/>
          <w:szCs w:val="24"/>
        </w:rPr>
        <w:t xml:space="preserve">d been employed </w:t>
      </w:r>
      <w:r w:rsidR="00D477D6">
        <w:rPr>
          <w:rFonts w:ascii="Times New Roman" w:hAnsi="Times New Roman" w:cs="Times New Roman"/>
          <w:sz w:val="24"/>
          <w:szCs w:val="24"/>
        </w:rPr>
        <w:t>as auditor</w:t>
      </w:r>
      <w:r w:rsidR="00717C71">
        <w:rPr>
          <w:rFonts w:ascii="Times New Roman" w:hAnsi="Times New Roman" w:cs="Times New Roman"/>
          <w:sz w:val="24"/>
          <w:szCs w:val="24"/>
        </w:rPr>
        <w:t xml:space="preserve"> by the Airforce of Zimbabwe for many </w:t>
      </w:r>
      <w:r w:rsidR="00D477D6">
        <w:rPr>
          <w:rFonts w:ascii="Times New Roman" w:hAnsi="Times New Roman" w:cs="Times New Roman"/>
          <w:sz w:val="24"/>
          <w:szCs w:val="24"/>
        </w:rPr>
        <w:t>years before</w:t>
      </w:r>
      <w:r w:rsidR="00717C71">
        <w:rPr>
          <w:rFonts w:ascii="Times New Roman" w:hAnsi="Times New Roman" w:cs="Times New Roman"/>
          <w:sz w:val="24"/>
          <w:szCs w:val="24"/>
        </w:rPr>
        <w:t xml:space="preserve"> he left to join Zinara.  He was then employed by Zinara in the same capacity </w:t>
      </w:r>
      <w:r w:rsidR="00D477D6">
        <w:rPr>
          <w:rFonts w:ascii="Times New Roman" w:hAnsi="Times New Roman" w:cs="Times New Roman"/>
          <w:sz w:val="24"/>
          <w:szCs w:val="24"/>
        </w:rPr>
        <w:t>before rising</w:t>
      </w:r>
      <w:r w:rsidR="00717C71">
        <w:rPr>
          <w:rFonts w:ascii="Times New Roman" w:hAnsi="Times New Roman" w:cs="Times New Roman"/>
          <w:sz w:val="24"/>
          <w:szCs w:val="24"/>
        </w:rPr>
        <w:t xml:space="preserve"> through the ranks </w:t>
      </w:r>
      <w:r w:rsidR="00D477D6">
        <w:rPr>
          <w:rFonts w:ascii="Times New Roman" w:hAnsi="Times New Roman" w:cs="Times New Roman"/>
          <w:sz w:val="24"/>
          <w:szCs w:val="24"/>
        </w:rPr>
        <w:t>to be</w:t>
      </w:r>
      <w:r w:rsidR="00717C71">
        <w:rPr>
          <w:rFonts w:ascii="Times New Roman" w:hAnsi="Times New Roman" w:cs="Times New Roman"/>
          <w:sz w:val="24"/>
          <w:szCs w:val="24"/>
        </w:rPr>
        <w:t xml:space="preserve"> its Chief Executive Officer. He served close to two terms before he resigned. He was a director and shareholder of two companies. He could not be authorising payment to Notify wit</w:t>
      </w:r>
      <w:r w:rsidR="00316EA9">
        <w:rPr>
          <w:rFonts w:ascii="Times New Roman" w:hAnsi="Times New Roman" w:cs="Times New Roman"/>
          <w:sz w:val="24"/>
          <w:szCs w:val="24"/>
        </w:rPr>
        <w:t xml:space="preserve">hout any supporting paperwork. </w:t>
      </w:r>
      <w:r w:rsidR="00717C71">
        <w:rPr>
          <w:rFonts w:ascii="Times New Roman" w:hAnsi="Times New Roman" w:cs="Times New Roman"/>
          <w:sz w:val="24"/>
          <w:szCs w:val="24"/>
        </w:rPr>
        <w:t>To conceal the irregular  engagement of Notify, the Chief  Executive Offic</w:t>
      </w:r>
      <w:r w:rsidR="00117583">
        <w:rPr>
          <w:rFonts w:ascii="Times New Roman" w:hAnsi="Times New Roman" w:cs="Times New Roman"/>
          <w:sz w:val="24"/>
          <w:szCs w:val="24"/>
        </w:rPr>
        <w:t>ers of the two  local authorities</w:t>
      </w:r>
      <w:r w:rsidR="00717C71">
        <w:rPr>
          <w:rFonts w:ascii="Times New Roman" w:hAnsi="Times New Roman" w:cs="Times New Roman"/>
          <w:sz w:val="24"/>
          <w:szCs w:val="24"/>
        </w:rPr>
        <w:t xml:space="preserve"> were caused to  place notices in the  pri</w:t>
      </w:r>
      <w:r w:rsidR="00191BF2">
        <w:rPr>
          <w:rFonts w:ascii="Times New Roman" w:hAnsi="Times New Roman" w:cs="Times New Roman"/>
          <w:sz w:val="24"/>
          <w:szCs w:val="24"/>
        </w:rPr>
        <w:t>nt media purportedly inviting te</w:t>
      </w:r>
      <w:r w:rsidR="00717C71">
        <w:rPr>
          <w:rFonts w:ascii="Times New Roman" w:hAnsi="Times New Roman" w:cs="Times New Roman"/>
          <w:sz w:val="24"/>
          <w:szCs w:val="24"/>
        </w:rPr>
        <w:t>nders for the rehabilitation  of a stretch of road within  Bubi Rural District Council’s</w:t>
      </w:r>
      <w:r w:rsidR="00B86D67">
        <w:rPr>
          <w:rFonts w:ascii="Times New Roman" w:hAnsi="Times New Roman" w:cs="Times New Roman"/>
          <w:sz w:val="24"/>
          <w:szCs w:val="24"/>
        </w:rPr>
        <w:t xml:space="preserve"> area of  jurisdiction and a bridge  in Umguza district. Yet Notify had already been paid, </w:t>
      </w:r>
      <w:r w:rsidR="00D477D6">
        <w:rPr>
          <w:rFonts w:ascii="Times New Roman" w:hAnsi="Times New Roman" w:cs="Times New Roman"/>
          <w:sz w:val="24"/>
          <w:szCs w:val="24"/>
        </w:rPr>
        <w:t>by Zinara</w:t>
      </w:r>
      <w:r w:rsidR="00B86D67">
        <w:rPr>
          <w:rFonts w:ascii="Times New Roman" w:hAnsi="Times New Roman" w:cs="Times New Roman"/>
          <w:sz w:val="24"/>
          <w:szCs w:val="24"/>
        </w:rPr>
        <w:t xml:space="preserve">, under the first </w:t>
      </w:r>
      <w:r w:rsidR="00D477D6">
        <w:rPr>
          <w:rFonts w:ascii="Times New Roman" w:hAnsi="Times New Roman" w:cs="Times New Roman"/>
          <w:sz w:val="24"/>
          <w:szCs w:val="24"/>
        </w:rPr>
        <w:t>respondent’s hand</w:t>
      </w:r>
      <w:r w:rsidR="00B86D67">
        <w:rPr>
          <w:rFonts w:ascii="Times New Roman" w:hAnsi="Times New Roman" w:cs="Times New Roman"/>
          <w:sz w:val="24"/>
          <w:szCs w:val="24"/>
        </w:rPr>
        <w:t xml:space="preserve">, when </w:t>
      </w:r>
      <w:r w:rsidR="00D477D6">
        <w:rPr>
          <w:rFonts w:ascii="Times New Roman" w:hAnsi="Times New Roman" w:cs="Times New Roman"/>
          <w:sz w:val="24"/>
          <w:szCs w:val="24"/>
        </w:rPr>
        <w:t>the farcical</w:t>
      </w:r>
      <w:r w:rsidR="00B86D67">
        <w:rPr>
          <w:rFonts w:ascii="Times New Roman" w:hAnsi="Times New Roman" w:cs="Times New Roman"/>
          <w:sz w:val="24"/>
          <w:szCs w:val="24"/>
        </w:rPr>
        <w:t xml:space="preserve"> notices were published. As if this was not enough, Notify later proceed</w:t>
      </w:r>
      <w:r w:rsidR="00191BF2">
        <w:rPr>
          <w:rFonts w:ascii="Times New Roman" w:hAnsi="Times New Roman" w:cs="Times New Roman"/>
          <w:sz w:val="24"/>
          <w:szCs w:val="24"/>
        </w:rPr>
        <w:t>ed</w:t>
      </w:r>
      <w:r w:rsidR="00B86D67">
        <w:rPr>
          <w:rFonts w:ascii="Times New Roman" w:hAnsi="Times New Roman" w:cs="Times New Roman"/>
          <w:sz w:val="24"/>
          <w:szCs w:val="24"/>
        </w:rPr>
        <w:t xml:space="preserve"> to </w:t>
      </w:r>
      <w:r w:rsidR="00D477D6">
        <w:rPr>
          <w:rFonts w:ascii="Times New Roman" w:hAnsi="Times New Roman" w:cs="Times New Roman"/>
          <w:sz w:val="24"/>
          <w:szCs w:val="24"/>
        </w:rPr>
        <w:t>sign contract</w:t>
      </w:r>
      <w:r w:rsidR="00191BF2">
        <w:rPr>
          <w:rFonts w:ascii="Times New Roman" w:hAnsi="Times New Roman" w:cs="Times New Roman"/>
          <w:sz w:val="24"/>
          <w:szCs w:val="24"/>
        </w:rPr>
        <w:t>s</w:t>
      </w:r>
      <w:r w:rsidR="00B86D67">
        <w:rPr>
          <w:rFonts w:ascii="Times New Roman" w:hAnsi="Times New Roman" w:cs="Times New Roman"/>
          <w:sz w:val="24"/>
          <w:szCs w:val="24"/>
        </w:rPr>
        <w:t xml:space="preserve"> with both </w:t>
      </w:r>
      <w:r w:rsidR="00D477D6">
        <w:rPr>
          <w:rFonts w:ascii="Times New Roman" w:hAnsi="Times New Roman" w:cs="Times New Roman"/>
          <w:sz w:val="24"/>
          <w:szCs w:val="24"/>
        </w:rPr>
        <w:t>Bubi and</w:t>
      </w:r>
      <w:r w:rsidR="0067532E">
        <w:rPr>
          <w:rFonts w:ascii="Times New Roman" w:hAnsi="Times New Roman" w:cs="Times New Roman"/>
          <w:sz w:val="24"/>
          <w:szCs w:val="24"/>
        </w:rPr>
        <w:t xml:space="preserve"> Umguza Rural </w:t>
      </w:r>
      <w:r w:rsidR="0067532E">
        <w:rPr>
          <w:rFonts w:ascii="Times New Roman" w:hAnsi="Times New Roman" w:cs="Times New Roman"/>
          <w:sz w:val="24"/>
          <w:szCs w:val="24"/>
        </w:rPr>
        <w:lastRenderedPageBreak/>
        <w:t>District Cou</w:t>
      </w:r>
      <w:r w:rsidR="00191BF2">
        <w:rPr>
          <w:rFonts w:ascii="Times New Roman" w:hAnsi="Times New Roman" w:cs="Times New Roman"/>
          <w:sz w:val="24"/>
          <w:szCs w:val="24"/>
        </w:rPr>
        <w:t>ncils. It</w:t>
      </w:r>
      <w:r w:rsidR="004619BB">
        <w:rPr>
          <w:rFonts w:ascii="Times New Roman" w:hAnsi="Times New Roman" w:cs="Times New Roman"/>
          <w:sz w:val="24"/>
          <w:szCs w:val="24"/>
        </w:rPr>
        <w:t xml:space="preserve"> </w:t>
      </w:r>
      <w:r w:rsidR="0067532E">
        <w:rPr>
          <w:rFonts w:ascii="Times New Roman" w:hAnsi="Times New Roman" w:cs="Times New Roman"/>
          <w:sz w:val="24"/>
          <w:szCs w:val="24"/>
        </w:rPr>
        <w:t xml:space="preserve"> did not render any services. The projects reflected in the contracts were fictitious. Despite this, the first respondent  put pen to  pa</w:t>
      </w:r>
      <w:r w:rsidR="001716D3">
        <w:rPr>
          <w:rFonts w:ascii="Times New Roman" w:hAnsi="Times New Roman" w:cs="Times New Roman"/>
          <w:sz w:val="24"/>
          <w:szCs w:val="24"/>
        </w:rPr>
        <w:t xml:space="preserve">per authorising Zinara to  pay </w:t>
      </w:r>
      <w:r w:rsidR="0067532E">
        <w:rPr>
          <w:rFonts w:ascii="Times New Roman" w:hAnsi="Times New Roman" w:cs="Times New Roman"/>
          <w:sz w:val="24"/>
          <w:szCs w:val="24"/>
        </w:rPr>
        <w:t xml:space="preserve">Notify, not on one but  twenty-nine  divers occasions, an  amount  totalling  US$ 3 199 250-00. He </w:t>
      </w:r>
      <w:r w:rsidR="00926559">
        <w:rPr>
          <w:rFonts w:ascii="Times New Roman" w:hAnsi="Times New Roman" w:cs="Times New Roman"/>
          <w:sz w:val="24"/>
          <w:szCs w:val="24"/>
        </w:rPr>
        <w:t>could not</w:t>
      </w:r>
      <w:r w:rsidR="0067532E">
        <w:rPr>
          <w:rFonts w:ascii="Times New Roman" w:hAnsi="Times New Roman" w:cs="Times New Roman"/>
          <w:sz w:val="24"/>
          <w:szCs w:val="24"/>
        </w:rPr>
        <w:t xml:space="preserve"> have been taking such </w:t>
      </w:r>
      <w:r w:rsidR="00926559">
        <w:rPr>
          <w:rFonts w:ascii="Times New Roman" w:hAnsi="Times New Roman" w:cs="Times New Roman"/>
          <w:sz w:val="24"/>
          <w:szCs w:val="24"/>
        </w:rPr>
        <w:t>a huge</w:t>
      </w:r>
      <w:r w:rsidR="0067532E">
        <w:rPr>
          <w:rFonts w:ascii="Times New Roman" w:hAnsi="Times New Roman" w:cs="Times New Roman"/>
          <w:sz w:val="24"/>
          <w:szCs w:val="24"/>
        </w:rPr>
        <w:t xml:space="preserve"> risk for no reward. I </w:t>
      </w:r>
      <w:r w:rsidR="00926559">
        <w:rPr>
          <w:rFonts w:ascii="Times New Roman" w:hAnsi="Times New Roman" w:cs="Times New Roman"/>
          <w:sz w:val="24"/>
          <w:szCs w:val="24"/>
        </w:rPr>
        <w:t>reject his</w:t>
      </w:r>
      <w:r w:rsidR="0067532E">
        <w:rPr>
          <w:rFonts w:ascii="Times New Roman" w:hAnsi="Times New Roman" w:cs="Times New Roman"/>
          <w:sz w:val="24"/>
          <w:szCs w:val="24"/>
        </w:rPr>
        <w:t xml:space="preserve"> explanation </w:t>
      </w:r>
      <w:r w:rsidR="00926559">
        <w:rPr>
          <w:rFonts w:ascii="Times New Roman" w:hAnsi="Times New Roman" w:cs="Times New Roman"/>
          <w:sz w:val="24"/>
          <w:szCs w:val="24"/>
        </w:rPr>
        <w:t>that he</w:t>
      </w:r>
      <w:r w:rsidR="0067532E">
        <w:rPr>
          <w:rFonts w:ascii="Times New Roman" w:hAnsi="Times New Roman" w:cs="Times New Roman"/>
          <w:sz w:val="24"/>
          <w:szCs w:val="24"/>
        </w:rPr>
        <w:t xml:space="preserve"> authorised the payments, which sailed through, in </w:t>
      </w:r>
      <w:r w:rsidR="00926559">
        <w:rPr>
          <w:rFonts w:ascii="Times New Roman" w:hAnsi="Times New Roman" w:cs="Times New Roman"/>
          <w:sz w:val="24"/>
          <w:szCs w:val="24"/>
        </w:rPr>
        <w:t>good faith</w:t>
      </w:r>
      <w:r w:rsidR="0067532E">
        <w:rPr>
          <w:rFonts w:ascii="Times New Roman" w:hAnsi="Times New Roman" w:cs="Times New Roman"/>
          <w:sz w:val="24"/>
          <w:szCs w:val="24"/>
        </w:rPr>
        <w:t xml:space="preserve">. He connived </w:t>
      </w:r>
      <w:r w:rsidR="00926559">
        <w:rPr>
          <w:rFonts w:ascii="Times New Roman" w:hAnsi="Times New Roman" w:cs="Times New Roman"/>
          <w:sz w:val="24"/>
          <w:szCs w:val="24"/>
        </w:rPr>
        <w:t>with the</w:t>
      </w:r>
      <w:r w:rsidR="0067532E">
        <w:rPr>
          <w:rFonts w:ascii="Times New Roman" w:hAnsi="Times New Roman" w:cs="Times New Roman"/>
          <w:sz w:val="24"/>
          <w:szCs w:val="24"/>
        </w:rPr>
        <w:t xml:space="preserve"> Managing Director of Notify and the Chief Executive Officers of Bubi and </w:t>
      </w:r>
      <w:r w:rsidR="001716D3">
        <w:rPr>
          <w:rFonts w:ascii="Times New Roman" w:hAnsi="Times New Roman" w:cs="Times New Roman"/>
          <w:sz w:val="24"/>
          <w:szCs w:val="24"/>
        </w:rPr>
        <w:t>Um</w:t>
      </w:r>
      <w:r w:rsidR="00117583">
        <w:rPr>
          <w:rFonts w:ascii="Times New Roman" w:hAnsi="Times New Roman" w:cs="Times New Roman"/>
          <w:sz w:val="24"/>
          <w:szCs w:val="24"/>
        </w:rPr>
        <w:t>guz</w:t>
      </w:r>
      <w:r w:rsidR="00926559">
        <w:rPr>
          <w:rFonts w:ascii="Times New Roman" w:hAnsi="Times New Roman" w:cs="Times New Roman"/>
          <w:sz w:val="24"/>
          <w:szCs w:val="24"/>
        </w:rPr>
        <w:t>a Rural</w:t>
      </w:r>
      <w:r w:rsidR="0067532E">
        <w:rPr>
          <w:rFonts w:ascii="Times New Roman" w:hAnsi="Times New Roman" w:cs="Times New Roman"/>
          <w:sz w:val="24"/>
          <w:szCs w:val="24"/>
        </w:rPr>
        <w:t xml:space="preserve"> District Councils </w:t>
      </w:r>
      <w:r w:rsidR="00926559">
        <w:rPr>
          <w:rFonts w:ascii="Times New Roman" w:hAnsi="Times New Roman" w:cs="Times New Roman"/>
          <w:sz w:val="24"/>
          <w:szCs w:val="24"/>
        </w:rPr>
        <w:t>in perpetrating some</w:t>
      </w:r>
      <w:r w:rsidR="0067532E">
        <w:rPr>
          <w:rFonts w:ascii="Times New Roman" w:hAnsi="Times New Roman" w:cs="Times New Roman"/>
          <w:sz w:val="24"/>
          <w:szCs w:val="24"/>
        </w:rPr>
        <w:t xml:space="preserve"> kind </w:t>
      </w:r>
      <w:r w:rsidR="00926559">
        <w:rPr>
          <w:rFonts w:ascii="Times New Roman" w:hAnsi="Times New Roman" w:cs="Times New Roman"/>
          <w:sz w:val="24"/>
          <w:szCs w:val="24"/>
        </w:rPr>
        <w:t>of criminal</w:t>
      </w:r>
      <w:r w:rsidR="0067532E">
        <w:rPr>
          <w:rFonts w:ascii="Times New Roman" w:hAnsi="Times New Roman" w:cs="Times New Roman"/>
          <w:sz w:val="24"/>
          <w:szCs w:val="24"/>
        </w:rPr>
        <w:t xml:space="preserve"> conduct the </w:t>
      </w:r>
      <w:r w:rsidR="00926559">
        <w:rPr>
          <w:rFonts w:ascii="Times New Roman" w:hAnsi="Times New Roman" w:cs="Times New Roman"/>
          <w:sz w:val="24"/>
          <w:szCs w:val="24"/>
        </w:rPr>
        <w:t>result of</w:t>
      </w:r>
      <w:r w:rsidR="0067532E">
        <w:rPr>
          <w:rFonts w:ascii="Times New Roman" w:hAnsi="Times New Roman" w:cs="Times New Roman"/>
          <w:sz w:val="24"/>
          <w:szCs w:val="24"/>
        </w:rPr>
        <w:t xml:space="preserve"> which was the loss by </w:t>
      </w:r>
      <w:r w:rsidR="00D477D6">
        <w:rPr>
          <w:rFonts w:ascii="Times New Roman" w:hAnsi="Times New Roman" w:cs="Times New Roman"/>
          <w:sz w:val="24"/>
          <w:szCs w:val="24"/>
        </w:rPr>
        <w:t>Zinara of</w:t>
      </w:r>
      <w:r w:rsidR="00C438E8">
        <w:rPr>
          <w:rFonts w:ascii="Times New Roman" w:hAnsi="Times New Roman" w:cs="Times New Roman"/>
          <w:sz w:val="24"/>
          <w:szCs w:val="24"/>
        </w:rPr>
        <w:t xml:space="preserve"> the amount that I have mentioned. These were public funds. The  road rehabilitation and  bridge construction contracts</w:t>
      </w:r>
      <w:r w:rsidR="001716D3">
        <w:rPr>
          <w:rFonts w:ascii="Times New Roman" w:hAnsi="Times New Roman" w:cs="Times New Roman"/>
          <w:sz w:val="24"/>
          <w:szCs w:val="24"/>
        </w:rPr>
        <w:t>,</w:t>
      </w:r>
      <w:r w:rsidR="00C438E8">
        <w:rPr>
          <w:rFonts w:ascii="Times New Roman" w:hAnsi="Times New Roman" w:cs="Times New Roman"/>
          <w:sz w:val="24"/>
          <w:szCs w:val="24"/>
        </w:rPr>
        <w:t xml:space="preserve"> the notices calling for tenders as well as the twenty-nine  requisitions to pay Notify all amounted to documentation  designed to facilitate and conceal the kind of  criminal activity th</w:t>
      </w:r>
      <w:r w:rsidR="001716D3">
        <w:rPr>
          <w:rFonts w:ascii="Times New Roman" w:hAnsi="Times New Roman" w:cs="Times New Roman"/>
          <w:sz w:val="24"/>
          <w:szCs w:val="24"/>
        </w:rPr>
        <w:t>a</w:t>
      </w:r>
      <w:r w:rsidR="00C438E8">
        <w:rPr>
          <w:rFonts w:ascii="Times New Roman" w:hAnsi="Times New Roman" w:cs="Times New Roman"/>
          <w:sz w:val="24"/>
          <w:szCs w:val="24"/>
        </w:rPr>
        <w:t xml:space="preserve">t the  first respondent was involved in.  I am </w:t>
      </w:r>
      <w:r w:rsidR="00D477D6">
        <w:rPr>
          <w:rFonts w:ascii="Times New Roman" w:hAnsi="Times New Roman" w:cs="Times New Roman"/>
          <w:sz w:val="24"/>
          <w:szCs w:val="24"/>
        </w:rPr>
        <w:t xml:space="preserve">not </w:t>
      </w:r>
      <w:r w:rsidR="00C438E8">
        <w:rPr>
          <w:rFonts w:ascii="Times New Roman" w:hAnsi="Times New Roman" w:cs="Times New Roman"/>
          <w:sz w:val="24"/>
          <w:szCs w:val="24"/>
        </w:rPr>
        <w:t xml:space="preserve">required to pronounce myself </w:t>
      </w:r>
      <w:r w:rsidR="00D477D6">
        <w:rPr>
          <w:rFonts w:ascii="Times New Roman" w:hAnsi="Times New Roman" w:cs="Times New Roman"/>
          <w:sz w:val="24"/>
          <w:szCs w:val="24"/>
        </w:rPr>
        <w:t>on the</w:t>
      </w:r>
      <w:r w:rsidR="001716D3">
        <w:rPr>
          <w:rFonts w:ascii="Times New Roman" w:hAnsi="Times New Roman" w:cs="Times New Roman"/>
          <w:sz w:val="24"/>
          <w:szCs w:val="24"/>
        </w:rPr>
        <w:t xml:space="preserve"> kind</w:t>
      </w:r>
      <w:r w:rsidR="00C438E8">
        <w:rPr>
          <w:rFonts w:ascii="Times New Roman" w:hAnsi="Times New Roman" w:cs="Times New Roman"/>
          <w:sz w:val="24"/>
          <w:szCs w:val="24"/>
        </w:rPr>
        <w:t xml:space="preserve"> of criminal activity in question. </w:t>
      </w:r>
    </w:p>
    <w:p w:rsidR="00B9578B" w:rsidRDefault="00C438E8"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late Nkululeko Sibanda </w:t>
      </w:r>
      <w:r w:rsidR="00D477D6">
        <w:rPr>
          <w:rFonts w:ascii="Times New Roman" w:hAnsi="Times New Roman" w:cs="Times New Roman"/>
          <w:sz w:val="24"/>
          <w:szCs w:val="24"/>
        </w:rPr>
        <w:t>and his</w:t>
      </w:r>
      <w:r w:rsidR="001716D3">
        <w:rPr>
          <w:rFonts w:ascii="Times New Roman" w:hAnsi="Times New Roman" w:cs="Times New Roman"/>
          <w:sz w:val="24"/>
          <w:szCs w:val="24"/>
        </w:rPr>
        <w:t xml:space="preserve"> wife were</w:t>
      </w:r>
      <w:r>
        <w:rPr>
          <w:rFonts w:ascii="Times New Roman" w:hAnsi="Times New Roman" w:cs="Times New Roman"/>
          <w:sz w:val="24"/>
          <w:szCs w:val="24"/>
        </w:rPr>
        <w:t xml:space="preserve"> not only the </w:t>
      </w:r>
      <w:r w:rsidR="00D477D6">
        <w:rPr>
          <w:rFonts w:ascii="Times New Roman" w:hAnsi="Times New Roman" w:cs="Times New Roman"/>
          <w:sz w:val="24"/>
          <w:szCs w:val="24"/>
        </w:rPr>
        <w:t>directors of</w:t>
      </w:r>
      <w:r>
        <w:rPr>
          <w:rFonts w:ascii="Times New Roman" w:hAnsi="Times New Roman" w:cs="Times New Roman"/>
          <w:sz w:val="24"/>
          <w:szCs w:val="24"/>
        </w:rPr>
        <w:t xml:space="preserve"> Notify. They were also </w:t>
      </w:r>
      <w:r w:rsidR="00D477D6">
        <w:rPr>
          <w:rFonts w:ascii="Times New Roman" w:hAnsi="Times New Roman" w:cs="Times New Roman"/>
          <w:sz w:val="24"/>
          <w:szCs w:val="24"/>
        </w:rPr>
        <w:t>the only</w:t>
      </w:r>
      <w:r>
        <w:rPr>
          <w:rFonts w:ascii="Times New Roman" w:hAnsi="Times New Roman" w:cs="Times New Roman"/>
          <w:sz w:val="24"/>
          <w:szCs w:val="24"/>
        </w:rPr>
        <w:t xml:space="preserve"> directors of Twalumba.  The Chief Executive </w:t>
      </w:r>
      <w:r w:rsidR="00D477D6">
        <w:rPr>
          <w:rFonts w:ascii="Times New Roman" w:hAnsi="Times New Roman" w:cs="Times New Roman"/>
          <w:sz w:val="24"/>
          <w:szCs w:val="24"/>
        </w:rPr>
        <w:t>Officer of</w:t>
      </w:r>
      <w:r>
        <w:rPr>
          <w:rFonts w:ascii="Times New Roman" w:hAnsi="Times New Roman" w:cs="Times New Roman"/>
          <w:sz w:val="24"/>
          <w:szCs w:val="24"/>
        </w:rPr>
        <w:t xml:space="preserve"> Goromonzi R</w:t>
      </w:r>
      <w:r w:rsidR="00926559">
        <w:rPr>
          <w:rFonts w:ascii="Times New Roman" w:hAnsi="Times New Roman" w:cs="Times New Roman"/>
          <w:sz w:val="24"/>
          <w:szCs w:val="24"/>
        </w:rPr>
        <w:t xml:space="preserve">ural </w:t>
      </w:r>
      <w:r w:rsidR="00D477D6">
        <w:rPr>
          <w:rFonts w:ascii="Times New Roman" w:hAnsi="Times New Roman" w:cs="Times New Roman"/>
          <w:sz w:val="24"/>
          <w:szCs w:val="24"/>
        </w:rPr>
        <w:t>District Council</w:t>
      </w:r>
      <w:r w:rsidR="00926559">
        <w:rPr>
          <w:rFonts w:ascii="Times New Roman" w:hAnsi="Times New Roman" w:cs="Times New Roman"/>
          <w:sz w:val="24"/>
          <w:szCs w:val="24"/>
        </w:rPr>
        <w:t>, Trust Madhovi</w:t>
      </w:r>
      <w:r w:rsidR="00D477D6">
        <w:rPr>
          <w:rFonts w:ascii="Times New Roman" w:hAnsi="Times New Roman" w:cs="Times New Roman"/>
          <w:sz w:val="24"/>
          <w:szCs w:val="24"/>
        </w:rPr>
        <w:t>, deposed</w:t>
      </w:r>
      <w:r w:rsidR="00926559">
        <w:rPr>
          <w:rFonts w:ascii="Times New Roman" w:hAnsi="Times New Roman" w:cs="Times New Roman"/>
          <w:sz w:val="24"/>
          <w:szCs w:val="24"/>
        </w:rPr>
        <w:t xml:space="preserve"> to </w:t>
      </w:r>
      <w:r w:rsidR="00D477D6">
        <w:rPr>
          <w:rFonts w:ascii="Times New Roman" w:hAnsi="Times New Roman" w:cs="Times New Roman"/>
          <w:sz w:val="24"/>
          <w:szCs w:val="24"/>
        </w:rPr>
        <w:t>an affidavit</w:t>
      </w:r>
      <w:r w:rsidR="00926559">
        <w:rPr>
          <w:rFonts w:ascii="Times New Roman" w:hAnsi="Times New Roman" w:cs="Times New Roman"/>
          <w:sz w:val="24"/>
          <w:szCs w:val="24"/>
        </w:rPr>
        <w:t xml:space="preserve"> </w:t>
      </w:r>
      <w:r w:rsidR="00D477D6">
        <w:rPr>
          <w:rFonts w:ascii="Times New Roman" w:hAnsi="Times New Roman" w:cs="Times New Roman"/>
          <w:sz w:val="24"/>
          <w:szCs w:val="24"/>
        </w:rPr>
        <w:t>stating the</w:t>
      </w:r>
      <w:r w:rsidR="00926559">
        <w:rPr>
          <w:rFonts w:ascii="Times New Roman" w:hAnsi="Times New Roman" w:cs="Times New Roman"/>
          <w:sz w:val="24"/>
          <w:szCs w:val="24"/>
        </w:rPr>
        <w:t xml:space="preserve"> date that Nkululeko Sibanda and </w:t>
      </w:r>
      <w:r w:rsidR="00D477D6">
        <w:rPr>
          <w:rFonts w:ascii="Times New Roman" w:hAnsi="Times New Roman" w:cs="Times New Roman"/>
          <w:sz w:val="24"/>
          <w:szCs w:val="24"/>
        </w:rPr>
        <w:t>the first</w:t>
      </w:r>
      <w:r w:rsidR="00926559">
        <w:rPr>
          <w:rFonts w:ascii="Times New Roman" w:hAnsi="Times New Roman" w:cs="Times New Roman"/>
          <w:sz w:val="24"/>
          <w:szCs w:val="24"/>
        </w:rPr>
        <w:t xml:space="preserve"> respondent appeared at the former</w:t>
      </w:r>
      <w:r w:rsidR="001716D3">
        <w:rPr>
          <w:rFonts w:ascii="Times New Roman" w:hAnsi="Times New Roman" w:cs="Times New Roman"/>
          <w:sz w:val="24"/>
          <w:szCs w:val="24"/>
        </w:rPr>
        <w:t>’</w:t>
      </w:r>
      <w:r w:rsidR="00926559">
        <w:rPr>
          <w:rFonts w:ascii="Times New Roman" w:hAnsi="Times New Roman" w:cs="Times New Roman"/>
          <w:sz w:val="24"/>
          <w:szCs w:val="24"/>
        </w:rPr>
        <w:t xml:space="preserve">s offices. Trevor Magwaza, the </w:t>
      </w:r>
      <w:r w:rsidR="00D477D6">
        <w:rPr>
          <w:rFonts w:ascii="Times New Roman" w:hAnsi="Times New Roman" w:cs="Times New Roman"/>
          <w:sz w:val="24"/>
          <w:szCs w:val="24"/>
        </w:rPr>
        <w:t>Council Engineer</w:t>
      </w:r>
      <w:r w:rsidR="00926559">
        <w:rPr>
          <w:rFonts w:ascii="Times New Roman" w:hAnsi="Times New Roman" w:cs="Times New Roman"/>
          <w:sz w:val="24"/>
          <w:szCs w:val="24"/>
        </w:rPr>
        <w:t xml:space="preserve">, was present. The first  respondent explained that Central Government, through Zinara,  had come up with a special  project to carry out road works  throughout the country and that  Goromonzi Rural District Council was earmarked to benefit from  the same. </w:t>
      </w:r>
      <w:r w:rsidR="001716D3">
        <w:rPr>
          <w:rFonts w:ascii="Times New Roman" w:hAnsi="Times New Roman" w:cs="Times New Roman"/>
          <w:sz w:val="24"/>
          <w:szCs w:val="24"/>
        </w:rPr>
        <w:t>Zinara would provide both the fu</w:t>
      </w:r>
      <w:r w:rsidR="00926559">
        <w:rPr>
          <w:rFonts w:ascii="Times New Roman" w:hAnsi="Times New Roman" w:cs="Times New Roman"/>
          <w:sz w:val="24"/>
          <w:szCs w:val="24"/>
        </w:rPr>
        <w:t xml:space="preserve">nding and the contractors. The first respondent directed Council to open an </w:t>
      </w:r>
      <w:r w:rsidR="00D477D6">
        <w:rPr>
          <w:rFonts w:ascii="Times New Roman" w:hAnsi="Times New Roman" w:cs="Times New Roman"/>
          <w:sz w:val="24"/>
          <w:szCs w:val="24"/>
        </w:rPr>
        <w:t>account with</w:t>
      </w:r>
      <w:r w:rsidR="00926559">
        <w:rPr>
          <w:rFonts w:ascii="Times New Roman" w:hAnsi="Times New Roman" w:cs="Times New Roman"/>
          <w:sz w:val="24"/>
          <w:szCs w:val="24"/>
        </w:rPr>
        <w:t xml:space="preserve"> </w:t>
      </w:r>
      <w:r w:rsidR="00D477D6">
        <w:rPr>
          <w:rFonts w:ascii="Times New Roman" w:hAnsi="Times New Roman" w:cs="Times New Roman"/>
          <w:sz w:val="24"/>
          <w:szCs w:val="24"/>
        </w:rPr>
        <w:t>the nearest</w:t>
      </w:r>
      <w:r w:rsidR="00926559">
        <w:rPr>
          <w:rFonts w:ascii="Times New Roman" w:hAnsi="Times New Roman" w:cs="Times New Roman"/>
          <w:sz w:val="24"/>
          <w:szCs w:val="24"/>
        </w:rPr>
        <w:t xml:space="preserve"> branch </w:t>
      </w:r>
      <w:r w:rsidR="00D477D6">
        <w:rPr>
          <w:rFonts w:ascii="Times New Roman" w:hAnsi="Times New Roman" w:cs="Times New Roman"/>
          <w:sz w:val="24"/>
          <w:szCs w:val="24"/>
        </w:rPr>
        <w:t>of a</w:t>
      </w:r>
      <w:r w:rsidR="00B9578B">
        <w:rPr>
          <w:rFonts w:ascii="Times New Roman" w:hAnsi="Times New Roman" w:cs="Times New Roman"/>
          <w:sz w:val="24"/>
          <w:szCs w:val="24"/>
        </w:rPr>
        <w:t xml:space="preserve"> named bank to handle the funds, as Zinara </w:t>
      </w:r>
      <w:r w:rsidR="00D477D6">
        <w:rPr>
          <w:rFonts w:ascii="Times New Roman" w:hAnsi="Times New Roman" w:cs="Times New Roman"/>
          <w:sz w:val="24"/>
          <w:szCs w:val="24"/>
        </w:rPr>
        <w:t>was a</w:t>
      </w:r>
      <w:r w:rsidR="00B9578B">
        <w:rPr>
          <w:rFonts w:ascii="Times New Roman" w:hAnsi="Times New Roman" w:cs="Times New Roman"/>
          <w:sz w:val="24"/>
          <w:szCs w:val="24"/>
        </w:rPr>
        <w:t xml:space="preserve"> customer </w:t>
      </w:r>
      <w:r w:rsidR="00D477D6">
        <w:rPr>
          <w:rFonts w:ascii="Times New Roman" w:hAnsi="Times New Roman" w:cs="Times New Roman"/>
          <w:sz w:val="24"/>
          <w:szCs w:val="24"/>
        </w:rPr>
        <w:t>of the</w:t>
      </w:r>
      <w:r w:rsidR="00B9578B">
        <w:rPr>
          <w:rFonts w:ascii="Times New Roman" w:hAnsi="Times New Roman" w:cs="Times New Roman"/>
          <w:sz w:val="24"/>
          <w:szCs w:val="24"/>
        </w:rPr>
        <w:t xml:space="preserve"> same bank. The first respondent introduced Nkululeko </w:t>
      </w:r>
      <w:r w:rsidR="00D477D6">
        <w:rPr>
          <w:rFonts w:ascii="Times New Roman" w:hAnsi="Times New Roman" w:cs="Times New Roman"/>
          <w:sz w:val="24"/>
          <w:szCs w:val="24"/>
        </w:rPr>
        <w:t>Sibanda as</w:t>
      </w:r>
      <w:r w:rsidR="00B9578B">
        <w:rPr>
          <w:rFonts w:ascii="Times New Roman" w:hAnsi="Times New Roman" w:cs="Times New Roman"/>
          <w:sz w:val="24"/>
          <w:szCs w:val="24"/>
        </w:rPr>
        <w:t xml:space="preserve"> </w:t>
      </w:r>
      <w:r w:rsidR="00D477D6">
        <w:rPr>
          <w:rFonts w:ascii="Times New Roman" w:hAnsi="Times New Roman" w:cs="Times New Roman"/>
          <w:sz w:val="24"/>
          <w:szCs w:val="24"/>
        </w:rPr>
        <w:t>the Director in</w:t>
      </w:r>
      <w:r w:rsidR="00B9578B">
        <w:rPr>
          <w:rFonts w:ascii="Times New Roman" w:hAnsi="Times New Roman" w:cs="Times New Roman"/>
          <w:sz w:val="24"/>
          <w:szCs w:val="24"/>
        </w:rPr>
        <w:t xml:space="preserve"> the Office of the President and Cabinet </w:t>
      </w:r>
      <w:r w:rsidR="00D477D6">
        <w:rPr>
          <w:rFonts w:ascii="Times New Roman" w:hAnsi="Times New Roman" w:cs="Times New Roman"/>
          <w:sz w:val="24"/>
          <w:szCs w:val="24"/>
        </w:rPr>
        <w:t>in charge</w:t>
      </w:r>
      <w:r w:rsidR="00B9578B">
        <w:rPr>
          <w:rFonts w:ascii="Times New Roman" w:hAnsi="Times New Roman" w:cs="Times New Roman"/>
          <w:sz w:val="24"/>
          <w:szCs w:val="24"/>
        </w:rPr>
        <w:t xml:space="preserve"> of </w:t>
      </w:r>
      <w:r w:rsidR="00D477D6">
        <w:rPr>
          <w:rFonts w:ascii="Times New Roman" w:hAnsi="Times New Roman" w:cs="Times New Roman"/>
          <w:sz w:val="24"/>
          <w:szCs w:val="24"/>
        </w:rPr>
        <w:t>spearheading special</w:t>
      </w:r>
      <w:r w:rsidR="00B9578B">
        <w:rPr>
          <w:rFonts w:ascii="Times New Roman" w:hAnsi="Times New Roman" w:cs="Times New Roman"/>
          <w:sz w:val="24"/>
          <w:szCs w:val="24"/>
        </w:rPr>
        <w:t xml:space="preserve"> projects in the Country.</w:t>
      </w:r>
    </w:p>
    <w:p w:rsidR="001D2CFD" w:rsidRDefault="00B9578B"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have before me a letter written by Madhovi in his c</w:t>
      </w:r>
      <w:r w:rsidR="001716D3">
        <w:rPr>
          <w:rFonts w:ascii="Times New Roman" w:hAnsi="Times New Roman" w:cs="Times New Roman"/>
          <w:sz w:val="24"/>
          <w:szCs w:val="24"/>
        </w:rPr>
        <w:t>apacity as the Chief Executive O</w:t>
      </w:r>
      <w:r>
        <w:rPr>
          <w:rFonts w:ascii="Times New Roman" w:hAnsi="Times New Roman" w:cs="Times New Roman"/>
          <w:sz w:val="24"/>
          <w:szCs w:val="24"/>
        </w:rPr>
        <w:t>fficer of Goromonzi Rural District Council. It was addressed to the Chief Executive Officer of Zinara for the attention of the first respondent. It referred to the meeting</w:t>
      </w:r>
      <w:r w:rsidR="001716D3">
        <w:rPr>
          <w:rFonts w:ascii="Times New Roman" w:hAnsi="Times New Roman" w:cs="Times New Roman"/>
          <w:sz w:val="24"/>
          <w:szCs w:val="24"/>
        </w:rPr>
        <w:t>,</w:t>
      </w:r>
      <w:r>
        <w:rPr>
          <w:rFonts w:ascii="Times New Roman" w:hAnsi="Times New Roman" w:cs="Times New Roman"/>
          <w:sz w:val="24"/>
          <w:szCs w:val="24"/>
        </w:rPr>
        <w:t xml:space="preserve"> confirmed the items covered</w:t>
      </w:r>
      <w:r w:rsidR="001716D3">
        <w:rPr>
          <w:rFonts w:ascii="Times New Roman" w:hAnsi="Times New Roman" w:cs="Times New Roman"/>
          <w:sz w:val="24"/>
          <w:szCs w:val="24"/>
        </w:rPr>
        <w:t>,</w:t>
      </w:r>
      <w:r>
        <w:rPr>
          <w:rFonts w:ascii="Times New Roman" w:hAnsi="Times New Roman" w:cs="Times New Roman"/>
          <w:sz w:val="24"/>
          <w:szCs w:val="24"/>
        </w:rPr>
        <w:t xml:space="preserve"> furnished the bank account details and requested that </w:t>
      </w:r>
      <w:r w:rsidR="001716D3">
        <w:rPr>
          <w:rFonts w:ascii="Times New Roman" w:hAnsi="Times New Roman" w:cs="Times New Roman"/>
          <w:sz w:val="24"/>
          <w:szCs w:val="24"/>
        </w:rPr>
        <w:t>the fu</w:t>
      </w:r>
      <w:r w:rsidR="007D5022">
        <w:rPr>
          <w:rFonts w:ascii="Times New Roman" w:hAnsi="Times New Roman" w:cs="Times New Roman"/>
          <w:sz w:val="24"/>
          <w:szCs w:val="24"/>
        </w:rPr>
        <w:t>nds</w:t>
      </w:r>
      <w:r>
        <w:rPr>
          <w:rFonts w:ascii="Times New Roman" w:hAnsi="Times New Roman" w:cs="Times New Roman"/>
          <w:sz w:val="24"/>
          <w:szCs w:val="24"/>
        </w:rPr>
        <w:t xml:space="preserve"> be released. Having</w:t>
      </w:r>
      <w:r w:rsidR="00743F9B">
        <w:rPr>
          <w:rFonts w:ascii="Times New Roman" w:hAnsi="Times New Roman" w:cs="Times New Roman"/>
          <w:sz w:val="24"/>
          <w:szCs w:val="24"/>
        </w:rPr>
        <w:t xml:space="preserve"> received the contract document </w:t>
      </w:r>
      <w:r w:rsidR="007D5022">
        <w:rPr>
          <w:rFonts w:ascii="Times New Roman" w:hAnsi="Times New Roman" w:cs="Times New Roman"/>
          <w:sz w:val="24"/>
          <w:szCs w:val="24"/>
        </w:rPr>
        <w:t>reflecting the</w:t>
      </w:r>
      <w:r w:rsidR="00743F9B">
        <w:rPr>
          <w:rFonts w:ascii="Times New Roman" w:hAnsi="Times New Roman" w:cs="Times New Roman"/>
          <w:sz w:val="24"/>
          <w:szCs w:val="24"/>
        </w:rPr>
        <w:t xml:space="preserve"> parties as Council and </w:t>
      </w:r>
      <w:r w:rsidR="00D477D6">
        <w:rPr>
          <w:rFonts w:ascii="Times New Roman" w:hAnsi="Times New Roman" w:cs="Times New Roman"/>
          <w:sz w:val="24"/>
          <w:szCs w:val="24"/>
        </w:rPr>
        <w:t>Twalumba on</w:t>
      </w:r>
      <w:r w:rsidR="00894667">
        <w:rPr>
          <w:rFonts w:ascii="Times New Roman" w:hAnsi="Times New Roman" w:cs="Times New Roman"/>
          <w:sz w:val="24"/>
          <w:szCs w:val="24"/>
        </w:rPr>
        <w:t xml:space="preserve"> the same day, Madhovi</w:t>
      </w:r>
      <w:r w:rsidR="00743F9B">
        <w:rPr>
          <w:rFonts w:ascii="Times New Roman" w:hAnsi="Times New Roman" w:cs="Times New Roman"/>
          <w:sz w:val="24"/>
          <w:szCs w:val="24"/>
        </w:rPr>
        <w:t xml:space="preserve"> attached it to his letter. </w:t>
      </w:r>
      <w:r w:rsidR="007D5022">
        <w:rPr>
          <w:rFonts w:ascii="Times New Roman" w:hAnsi="Times New Roman" w:cs="Times New Roman"/>
          <w:sz w:val="24"/>
          <w:szCs w:val="24"/>
        </w:rPr>
        <w:t>He and</w:t>
      </w:r>
      <w:r w:rsidR="00743F9B">
        <w:rPr>
          <w:rFonts w:ascii="Times New Roman" w:hAnsi="Times New Roman" w:cs="Times New Roman"/>
          <w:sz w:val="24"/>
          <w:szCs w:val="24"/>
        </w:rPr>
        <w:t xml:space="preserve"> the </w:t>
      </w:r>
      <w:r w:rsidR="007D5022">
        <w:rPr>
          <w:rFonts w:ascii="Times New Roman" w:hAnsi="Times New Roman" w:cs="Times New Roman"/>
          <w:sz w:val="24"/>
          <w:szCs w:val="24"/>
        </w:rPr>
        <w:t>Council Chairperson</w:t>
      </w:r>
      <w:r w:rsidR="00EC70ED">
        <w:rPr>
          <w:rFonts w:ascii="Times New Roman" w:hAnsi="Times New Roman" w:cs="Times New Roman"/>
          <w:sz w:val="24"/>
          <w:szCs w:val="24"/>
        </w:rPr>
        <w:t xml:space="preserve"> </w:t>
      </w:r>
      <w:r w:rsidR="007D5022">
        <w:rPr>
          <w:rFonts w:ascii="Times New Roman" w:hAnsi="Times New Roman" w:cs="Times New Roman"/>
          <w:sz w:val="24"/>
          <w:szCs w:val="24"/>
        </w:rPr>
        <w:t>had signed</w:t>
      </w:r>
      <w:r w:rsidR="00EC70ED">
        <w:rPr>
          <w:rFonts w:ascii="Times New Roman" w:hAnsi="Times New Roman" w:cs="Times New Roman"/>
          <w:sz w:val="24"/>
          <w:szCs w:val="24"/>
        </w:rPr>
        <w:t xml:space="preserve"> the contract on </w:t>
      </w:r>
      <w:r w:rsidR="00D477D6">
        <w:rPr>
          <w:rFonts w:ascii="Times New Roman" w:hAnsi="Times New Roman" w:cs="Times New Roman"/>
          <w:sz w:val="24"/>
          <w:szCs w:val="24"/>
        </w:rPr>
        <w:t>behalf of</w:t>
      </w:r>
      <w:r w:rsidR="00EC70ED">
        <w:rPr>
          <w:rFonts w:ascii="Times New Roman" w:hAnsi="Times New Roman" w:cs="Times New Roman"/>
          <w:sz w:val="24"/>
          <w:szCs w:val="24"/>
        </w:rPr>
        <w:t xml:space="preserve"> Council with the Finance Chairperson appending </w:t>
      </w:r>
      <w:r w:rsidR="00D477D6">
        <w:rPr>
          <w:rFonts w:ascii="Times New Roman" w:hAnsi="Times New Roman" w:cs="Times New Roman"/>
          <w:sz w:val="24"/>
          <w:szCs w:val="24"/>
        </w:rPr>
        <w:t>his signature</w:t>
      </w:r>
      <w:r w:rsidR="00EC70ED">
        <w:rPr>
          <w:rFonts w:ascii="Times New Roman" w:hAnsi="Times New Roman" w:cs="Times New Roman"/>
          <w:sz w:val="24"/>
          <w:szCs w:val="24"/>
        </w:rPr>
        <w:t xml:space="preserve"> as a witness.  Lameck Ruzvidzo, Twalumba’s Projects </w:t>
      </w:r>
      <w:r w:rsidR="007D5022">
        <w:rPr>
          <w:rFonts w:ascii="Times New Roman" w:hAnsi="Times New Roman" w:cs="Times New Roman"/>
          <w:sz w:val="24"/>
          <w:szCs w:val="24"/>
        </w:rPr>
        <w:t>Manager</w:t>
      </w:r>
      <w:r w:rsidR="001716D3">
        <w:rPr>
          <w:rFonts w:ascii="Times New Roman" w:hAnsi="Times New Roman" w:cs="Times New Roman"/>
          <w:sz w:val="24"/>
          <w:szCs w:val="24"/>
        </w:rPr>
        <w:t>,</w:t>
      </w:r>
      <w:r w:rsidR="007D5022">
        <w:rPr>
          <w:rFonts w:ascii="Times New Roman" w:hAnsi="Times New Roman" w:cs="Times New Roman"/>
          <w:sz w:val="24"/>
          <w:szCs w:val="24"/>
        </w:rPr>
        <w:t xml:space="preserve"> had already</w:t>
      </w:r>
      <w:r w:rsidR="00EC70ED">
        <w:rPr>
          <w:rFonts w:ascii="Times New Roman" w:hAnsi="Times New Roman" w:cs="Times New Roman"/>
          <w:sz w:val="24"/>
          <w:szCs w:val="24"/>
        </w:rPr>
        <w:t xml:space="preserve"> </w:t>
      </w:r>
      <w:r w:rsidR="007D5022">
        <w:rPr>
          <w:rFonts w:ascii="Times New Roman" w:hAnsi="Times New Roman" w:cs="Times New Roman"/>
          <w:sz w:val="24"/>
          <w:szCs w:val="24"/>
        </w:rPr>
        <w:lastRenderedPageBreak/>
        <w:t>signed the</w:t>
      </w:r>
      <w:r w:rsidR="00EC70ED">
        <w:rPr>
          <w:rFonts w:ascii="Times New Roman" w:hAnsi="Times New Roman" w:cs="Times New Roman"/>
          <w:sz w:val="24"/>
          <w:szCs w:val="24"/>
        </w:rPr>
        <w:t xml:space="preserve"> contract, as </w:t>
      </w:r>
      <w:r w:rsidR="007D5022">
        <w:rPr>
          <w:rFonts w:ascii="Times New Roman" w:hAnsi="Times New Roman" w:cs="Times New Roman"/>
          <w:sz w:val="24"/>
          <w:szCs w:val="24"/>
        </w:rPr>
        <w:t>had two</w:t>
      </w:r>
      <w:r w:rsidR="00EC70ED">
        <w:rPr>
          <w:rFonts w:ascii="Times New Roman" w:hAnsi="Times New Roman" w:cs="Times New Roman"/>
          <w:sz w:val="24"/>
          <w:szCs w:val="24"/>
        </w:rPr>
        <w:t xml:space="preserve"> witnesses, </w:t>
      </w:r>
      <w:r w:rsidR="007D5022">
        <w:rPr>
          <w:rFonts w:ascii="Times New Roman" w:hAnsi="Times New Roman" w:cs="Times New Roman"/>
          <w:sz w:val="24"/>
          <w:szCs w:val="24"/>
        </w:rPr>
        <w:t>when the</w:t>
      </w:r>
      <w:r w:rsidR="00EC70ED">
        <w:rPr>
          <w:rFonts w:ascii="Times New Roman" w:hAnsi="Times New Roman" w:cs="Times New Roman"/>
          <w:sz w:val="24"/>
          <w:szCs w:val="24"/>
        </w:rPr>
        <w:t xml:space="preserve"> document was received by Madhovi. From </w:t>
      </w:r>
      <w:r w:rsidR="007D5022">
        <w:rPr>
          <w:rFonts w:ascii="Times New Roman" w:hAnsi="Times New Roman" w:cs="Times New Roman"/>
          <w:sz w:val="24"/>
          <w:szCs w:val="24"/>
        </w:rPr>
        <w:t>the date</w:t>
      </w:r>
      <w:r w:rsidR="00EC70ED">
        <w:rPr>
          <w:rFonts w:ascii="Times New Roman" w:hAnsi="Times New Roman" w:cs="Times New Roman"/>
          <w:sz w:val="24"/>
          <w:szCs w:val="24"/>
        </w:rPr>
        <w:t xml:space="preserve">- stamp on the face </w:t>
      </w:r>
      <w:r w:rsidR="007D5022">
        <w:rPr>
          <w:rFonts w:ascii="Times New Roman" w:hAnsi="Times New Roman" w:cs="Times New Roman"/>
          <w:sz w:val="24"/>
          <w:szCs w:val="24"/>
        </w:rPr>
        <w:t>of the</w:t>
      </w:r>
      <w:r w:rsidR="00EC70ED">
        <w:rPr>
          <w:rFonts w:ascii="Times New Roman" w:hAnsi="Times New Roman" w:cs="Times New Roman"/>
          <w:sz w:val="24"/>
          <w:szCs w:val="24"/>
        </w:rPr>
        <w:t xml:space="preserve"> letter the correspondence was received at Zinara on the following day. Thereafter, the</w:t>
      </w:r>
      <w:r w:rsidR="006609EA">
        <w:rPr>
          <w:rFonts w:ascii="Times New Roman" w:hAnsi="Times New Roman" w:cs="Times New Roman"/>
          <w:sz w:val="24"/>
          <w:szCs w:val="24"/>
        </w:rPr>
        <w:t xml:space="preserve"> first </w:t>
      </w:r>
      <w:r w:rsidR="007D5022">
        <w:rPr>
          <w:rFonts w:ascii="Times New Roman" w:hAnsi="Times New Roman" w:cs="Times New Roman"/>
          <w:sz w:val="24"/>
          <w:szCs w:val="24"/>
        </w:rPr>
        <w:t>respondent authorised</w:t>
      </w:r>
      <w:r w:rsidR="007F4F38">
        <w:rPr>
          <w:rFonts w:ascii="Times New Roman" w:hAnsi="Times New Roman" w:cs="Times New Roman"/>
          <w:sz w:val="24"/>
          <w:szCs w:val="24"/>
        </w:rPr>
        <w:t xml:space="preserve"> </w:t>
      </w:r>
      <w:r w:rsidR="007D5022">
        <w:rPr>
          <w:rFonts w:ascii="Times New Roman" w:hAnsi="Times New Roman" w:cs="Times New Roman"/>
          <w:sz w:val="24"/>
          <w:szCs w:val="24"/>
        </w:rPr>
        <w:t>Zinara’s bankers</w:t>
      </w:r>
      <w:r w:rsidR="007F4F38">
        <w:rPr>
          <w:rFonts w:ascii="Times New Roman" w:hAnsi="Times New Roman" w:cs="Times New Roman"/>
          <w:sz w:val="24"/>
          <w:szCs w:val="24"/>
        </w:rPr>
        <w:t xml:space="preserve"> to transfer US $ 70 000 into Council’s account, which</w:t>
      </w:r>
      <w:r w:rsidR="00894667">
        <w:rPr>
          <w:rFonts w:ascii="Times New Roman" w:hAnsi="Times New Roman" w:cs="Times New Roman"/>
          <w:sz w:val="24"/>
          <w:szCs w:val="24"/>
        </w:rPr>
        <w:t xml:space="preserve"> was in turn further</w:t>
      </w:r>
      <w:r w:rsidR="007F4F38">
        <w:rPr>
          <w:rFonts w:ascii="Times New Roman" w:hAnsi="Times New Roman" w:cs="Times New Roman"/>
          <w:sz w:val="24"/>
          <w:szCs w:val="24"/>
        </w:rPr>
        <w:t xml:space="preserve"> transferred </w:t>
      </w:r>
      <w:r w:rsidR="007D5022">
        <w:rPr>
          <w:rFonts w:ascii="Times New Roman" w:hAnsi="Times New Roman" w:cs="Times New Roman"/>
          <w:sz w:val="24"/>
          <w:szCs w:val="24"/>
        </w:rPr>
        <w:t>to Twalumba on</w:t>
      </w:r>
      <w:r w:rsidR="007F4F38">
        <w:rPr>
          <w:rFonts w:ascii="Times New Roman" w:hAnsi="Times New Roman" w:cs="Times New Roman"/>
          <w:sz w:val="24"/>
          <w:szCs w:val="24"/>
        </w:rPr>
        <w:t xml:space="preserve"> the same date. </w:t>
      </w:r>
      <w:r w:rsidR="00D477D6">
        <w:rPr>
          <w:rFonts w:ascii="Times New Roman" w:hAnsi="Times New Roman" w:cs="Times New Roman"/>
          <w:sz w:val="24"/>
          <w:szCs w:val="24"/>
        </w:rPr>
        <w:t xml:space="preserve">The same </w:t>
      </w:r>
      <w:r w:rsidR="00894667">
        <w:rPr>
          <w:rFonts w:ascii="Times New Roman" w:hAnsi="Times New Roman" w:cs="Times New Roman"/>
          <w:sz w:val="24"/>
          <w:szCs w:val="24"/>
        </w:rPr>
        <w:t xml:space="preserve">transpired in </w:t>
      </w:r>
      <w:r w:rsidR="007F4F38">
        <w:rPr>
          <w:rFonts w:ascii="Times New Roman" w:hAnsi="Times New Roman" w:cs="Times New Roman"/>
          <w:sz w:val="24"/>
          <w:szCs w:val="24"/>
        </w:rPr>
        <w:t>re</w:t>
      </w:r>
      <w:r w:rsidR="007D5022">
        <w:rPr>
          <w:rFonts w:ascii="Times New Roman" w:hAnsi="Times New Roman" w:cs="Times New Roman"/>
          <w:sz w:val="24"/>
          <w:szCs w:val="24"/>
        </w:rPr>
        <w:t xml:space="preserve">spect of a payment </w:t>
      </w:r>
      <w:r w:rsidR="00D477D6">
        <w:rPr>
          <w:rFonts w:ascii="Times New Roman" w:hAnsi="Times New Roman" w:cs="Times New Roman"/>
          <w:sz w:val="24"/>
          <w:szCs w:val="24"/>
        </w:rPr>
        <w:t>of US</w:t>
      </w:r>
      <w:r w:rsidR="007D5022">
        <w:rPr>
          <w:rFonts w:ascii="Times New Roman" w:hAnsi="Times New Roman" w:cs="Times New Roman"/>
          <w:sz w:val="24"/>
          <w:szCs w:val="24"/>
        </w:rPr>
        <w:t xml:space="preserve">$ 108 000. The Twalumba contract became a topical issue </w:t>
      </w:r>
      <w:r w:rsidR="00D477D6">
        <w:rPr>
          <w:rFonts w:ascii="Times New Roman" w:hAnsi="Times New Roman" w:cs="Times New Roman"/>
          <w:sz w:val="24"/>
          <w:szCs w:val="24"/>
        </w:rPr>
        <w:t>resulting in</w:t>
      </w:r>
      <w:r w:rsidR="007D5022">
        <w:rPr>
          <w:rFonts w:ascii="Times New Roman" w:hAnsi="Times New Roman" w:cs="Times New Roman"/>
          <w:sz w:val="24"/>
          <w:szCs w:val="24"/>
        </w:rPr>
        <w:t xml:space="preserve"> the Roads and </w:t>
      </w:r>
      <w:r w:rsidR="00894667">
        <w:rPr>
          <w:rFonts w:ascii="Times New Roman" w:hAnsi="Times New Roman" w:cs="Times New Roman"/>
          <w:sz w:val="24"/>
          <w:szCs w:val="24"/>
        </w:rPr>
        <w:t>W</w:t>
      </w:r>
      <w:r w:rsidR="00D477D6">
        <w:rPr>
          <w:rFonts w:ascii="Times New Roman" w:hAnsi="Times New Roman" w:cs="Times New Roman"/>
          <w:sz w:val="24"/>
          <w:szCs w:val="24"/>
        </w:rPr>
        <w:t>orks committee</w:t>
      </w:r>
      <w:r w:rsidR="00894667">
        <w:rPr>
          <w:rFonts w:ascii="Times New Roman" w:hAnsi="Times New Roman" w:cs="Times New Roman"/>
          <w:sz w:val="24"/>
          <w:szCs w:val="24"/>
        </w:rPr>
        <w:t xml:space="preserve"> of Council</w:t>
      </w:r>
      <w:r w:rsidR="007D5022">
        <w:rPr>
          <w:rFonts w:ascii="Times New Roman" w:hAnsi="Times New Roman" w:cs="Times New Roman"/>
          <w:sz w:val="24"/>
          <w:szCs w:val="24"/>
        </w:rPr>
        <w:t xml:space="preserve"> holding a meeting to discuss </w:t>
      </w:r>
      <w:r w:rsidR="00E348F7">
        <w:rPr>
          <w:rFonts w:ascii="Times New Roman" w:hAnsi="Times New Roman" w:cs="Times New Roman"/>
          <w:sz w:val="24"/>
          <w:szCs w:val="24"/>
        </w:rPr>
        <w:t>it</w:t>
      </w:r>
      <w:r w:rsidR="00894667">
        <w:rPr>
          <w:rFonts w:ascii="Times New Roman" w:hAnsi="Times New Roman" w:cs="Times New Roman"/>
          <w:sz w:val="24"/>
          <w:szCs w:val="24"/>
        </w:rPr>
        <w:t>,</w:t>
      </w:r>
      <w:r w:rsidR="00E348F7">
        <w:rPr>
          <w:rFonts w:ascii="Times New Roman" w:hAnsi="Times New Roman" w:cs="Times New Roman"/>
          <w:sz w:val="24"/>
          <w:szCs w:val="24"/>
        </w:rPr>
        <w:t xml:space="preserve"> among</w:t>
      </w:r>
      <w:r w:rsidR="007D5022">
        <w:rPr>
          <w:rFonts w:ascii="Times New Roman" w:hAnsi="Times New Roman" w:cs="Times New Roman"/>
          <w:sz w:val="24"/>
          <w:szCs w:val="24"/>
        </w:rPr>
        <w:t xml:space="preserve"> other items on </w:t>
      </w:r>
      <w:r w:rsidR="00E348F7">
        <w:rPr>
          <w:rFonts w:ascii="Times New Roman" w:hAnsi="Times New Roman" w:cs="Times New Roman"/>
          <w:sz w:val="24"/>
          <w:szCs w:val="24"/>
        </w:rPr>
        <w:t>the agenda</w:t>
      </w:r>
      <w:r w:rsidR="007D5022">
        <w:rPr>
          <w:rFonts w:ascii="Times New Roman" w:hAnsi="Times New Roman" w:cs="Times New Roman"/>
          <w:sz w:val="24"/>
          <w:szCs w:val="24"/>
        </w:rPr>
        <w:t xml:space="preserve">. The </w:t>
      </w:r>
      <w:r w:rsidR="001D2CFD">
        <w:rPr>
          <w:rFonts w:ascii="Times New Roman" w:hAnsi="Times New Roman" w:cs="Times New Roman"/>
          <w:sz w:val="24"/>
          <w:szCs w:val="24"/>
        </w:rPr>
        <w:t xml:space="preserve"> material part of the  minutes, copy of  which is part of the founding papers, reads  as  follows:</w:t>
      </w:r>
    </w:p>
    <w:p w:rsidR="001D2CFD" w:rsidRPr="00075CC5" w:rsidRDefault="001D2CFD" w:rsidP="006F0D69">
      <w:pPr>
        <w:pStyle w:val="ListParagraph"/>
        <w:spacing w:after="0" w:line="240" w:lineRule="auto"/>
        <w:ind w:left="1080"/>
        <w:jc w:val="both"/>
        <w:rPr>
          <w:rFonts w:ascii="Times New Roman" w:hAnsi="Times New Roman" w:cs="Times New Roman"/>
        </w:rPr>
      </w:pPr>
      <w:r w:rsidRPr="00075CC5">
        <w:rPr>
          <w:rFonts w:ascii="Times New Roman" w:hAnsi="Times New Roman" w:cs="Times New Roman"/>
        </w:rPr>
        <w:t xml:space="preserve">“…… He </w:t>
      </w:r>
      <w:r w:rsidR="00075CC5" w:rsidRPr="00075CC5">
        <w:rPr>
          <w:rFonts w:ascii="Times New Roman" w:hAnsi="Times New Roman" w:cs="Times New Roman"/>
        </w:rPr>
        <w:t>[E.O</w:t>
      </w:r>
      <w:r w:rsidR="00894667">
        <w:rPr>
          <w:rFonts w:ascii="Times New Roman" w:hAnsi="Times New Roman" w:cs="Times New Roman"/>
        </w:rPr>
        <w:t xml:space="preserve"> Technical S</w:t>
      </w:r>
      <w:r w:rsidRPr="00075CC5">
        <w:rPr>
          <w:rFonts w:ascii="Times New Roman" w:hAnsi="Times New Roman" w:cs="Times New Roman"/>
        </w:rPr>
        <w:t xml:space="preserve">ervices] </w:t>
      </w:r>
      <w:r w:rsidR="00075CC5" w:rsidRPr="00075CC5">
        <w:rPr>
          <w:rFonts w:ascii="Times New Roman" w:hAnsi="Times New Roman" w:cs="Times New Roman"/>
        </w:rPr>
        <w:t>told members</w:t>
      </w:r>
      <w:r w:rsidRPr="00075CC5">
        <w:rPr>
          <w:rFonts w:ascii="Times New Roman" w:hAnsi="Times New Roman" w:cs="Times New Roman"/>
        </w:rPr>
        <w:t xml:space="preserve"> that under </w:t>
      </w:r>
      <w:r w:rsidR="00075CC5" w:rsidRPr="00075CC5">
        <w:rPr>
          <w:rFonts w:ascii="Times New Roman" w:hAnsi="Times New Roman" w:cs="Times New Roman"/>
        </w:rPr>
        <w:t>the Zinara</w:t>
      </w:r>
      <w:r w:rsidRPr="00075CC5">
        <w:rPr>
          <w:rFonts w:ascii="Times New Roman" w:hAnsi="Times New Roman" w:cs="Times New Roman"/>
        </w:rPr>
        <w:t xml:space="preserve"> funded </w:t>
      </w:r>
      <w:r w:rsidR="00075CC5" w:rsidRPr="00075CC5">
        <w:rPr>
          <w:rFonts w:ascii="Times New Roman" w:hAnsi="Times New Roman" w:cs="Times New Roman"/>
        </w:rPr>
        <w:t>special projects</w:t>
      </w:r>
      <w:r w:rsidRPr="00075CC5">
        <w:rPr>
          <w:rFonts w:ascii="Times New Roman" w:hAnsi="Times New Roman" w:cs="Times New Roman"/>
        </w:rPr>
        <w:t xml:space="preserve"> the following </w:t>
      </w:r>
      <w:r w:rsidR="00075CC5" w:rsidRPr="00075CC5">
        <w:rPr>
          <w:rFonts w:ascii="Times New Roman" w:hAnsi="Times New Roman" w:cs="Times New Roman"/>
        </w:rPr>
        <w:t>roads were</w:t>
      </w:r>
      <w:r w:rsidRPr="00075CC5">
        <w:rPr>
          <w:rFonts w:ascii="Times New Roman" w:hAnsi="Times New Roman" w:cs="Times New Roman"/>
        </w:rPr>
        <w:t xml:space="preserve"> regravelled </w:t>
      </w:r>
      <w:r w:rsidR="00E348F7" w:rsidRPr="00075CC5">
        <w:rPr>
          <w:rFonts w:ascii="Times New Roman" w:hAnsi="Times New Roman" w:cs="Times New Roman"/>
        </w:rPr>
        <w:t>and were</w:t>
      </w:r>
      <w:r w:rsidRPr="00075CC5">
        <w:rPr>
          <w:rFonts w:ascii="Times New Roman" w:hAnsi="Times New Roman" w:cs="Times New Roman"/>
        </w:rPr>
        <w:t xml:space="preserve"> at 50% completion.</w:t>
      </w:r>
    </w:p>
    <w:p w:rsidR="001D2CFD" w:rsidRPr="00075CC5" w:rsidRDefault="001D2CFD" w:rsidP="006F0D69">
      <w:pPr>
        <w:pStyle w:val="ListParagraph"/>
        <w:numPr>
          <w:ilvl w:val="0"/>
          <w:numId w:val="6"/>
        </w:numPr>
        <w:spacing w:after="0" w:line="240" w:lineRule="auto"/>
        <w:jc w:val="both"/>
        <w:rPr>
          <w:rFonts w:ascii="Times New Roman" w:hAnsi="Times New Roman" w:cs="Times New Roman"/>
        </w:rPr>
      </w:pPr>
      <w:r w:rsidRPr="00075CC5">
        <w:rPr>
          <w:rFonts w:ascii="Times New Roman" w:hAnsi="Times New Roman" w:cs="Times New Roman"/>
        </w:rPr>
        <w:t>Atlanta 50%.</w:t>
      </w:r>
    </w:p>
    <w:p w:rsidR="001D2CFD" w:rsidRPr="00075CC5" w:rsidRDefault="001D2CFD" w:rsidP="006F0D69">
      <w:pPr>
        <w:pStyle w:val="ListParagraph"/>
        <w:numPr>
          <w:ilvl w:val="0"/>
          <w:numId w:val="6"/>
        </w:numPr>
        <w:spacing w:after="0" w:line="240" w:lineRule="auto"/>
        <w:jc w:val="both"/>
        <w:rPr>
          <w:rFonts w:ascii="Times New Roman" w:hAnsi="Times New Roman" w:cs="Times New Roman"/>
        </w:rPr>
      </w:pPr>
      <w:r w:rsidRPr="00075CC5">
        <w:rPr>
          <w:rFonts w:ascii="Times New Roman" w:hAnsi="Times New Roman" w:cs="Times New Roman"/>
        </w:rPr>
        <w:t>Vhuta 50%</w:t>
      </w:r>
    </w:p>
    <w:p w:rsidR="00075CC5" w:rsidRDefault="001D2CFD" w:rsidP="006F0D69">
      <w:pPr>
        <w:pStyle w:val="ListParagraph"/>
        <w:spacing w:after="0" w:line="240" w:lineRule="auto"/>
        <w:ind w:left="1080"/>
        <w:jc w:val="both"/>
        <w:rPr>
          <w:rFonts w:ascii="Times New Roman" w:hAnsi="Times New Roman" w:cs="Times New Roman"/>
        </w:rPr>
      </w:pPr>
      <w:r w:rsidRPr="00075CC5">
        <w:rPr>
          <w:rFonts w:ascii="Times New Roman" w:hAnsi="Times New Roman" w:cs="Times New Roman"/>
        </w:rPr>
        <w:t>The E.O Technical s</w:t>
      </w:r>
      <w:r w:rsidR="00894667">
        <w:rPr>
          <w:rFonts w:ascii="Times New Roman" w:hAnsi="Times New Roman" w:cs="Times New Roman"/>
        </w:rPr>
        <w:t>ervices reported that Zinara ha</w:t>
      </w:r>
      <w:r w:rsidRPr="00075CC5">
        <w:rPr>
          <w:rFonts w:ascii="Times New Roman" w:hAnsi="Times New Roman" w:cs="Times New Roman"/>
        </w:rPr>
        <w:t>d sent contractors on site. He told members that it should be noted the contractor</w:t>
      </w:r>
      <w:r w:rsidR="005908BA">
        <w:rPr>
          <w:rFonts w:ascii="Times New Roman" w:hAnsi="Times New Roman" w:cs="Times New Roman"/>
        </w:rPr>
        <w:t>’s</w:t>
      </w:r>
      <w:r w:rsidRPr="00075CC5">
        <w:rPr>
          <w:rFonts w:ascii="Times New Roman" w:hAnsi="Times New Roman" w:cs="Times New Roman"/>
        </w:rPr>
        <w:t xml:space="preserve"> payments were being managed by Zinara, and that Council staff would supervise the works done by the contractor. Members were of the opinion that although </w:t>
      </w:r>
      <w:r w:rsidR="00075CC5" w:rsidRPr="00075CC5">
        <w:rPr>
          <w:rFonts w:ascii="Times New Roman" w:hAnsi="Times New Roman" w:cs="Times New Roman"/>
        </w:rPr>
        <w:t>contractors were</w:t>
      </w:r>
      <w:r w:rsidRPr="00075CC5">
        <w:rPr>
          <w:rFonts w:ascii="Times New Roman" w:hAnsi="Times New Roman" w:cs="Times New Roman"/>
        </w:rPr>
        <w:t xml:space="preserve"> being </w:t>
      </w:r>
      <w:r w:rsidR="00075CC5" w:rsidRPr="00075CC5">
        <w:rPr>
          <w:rFonts w:ascii="Times New Roman" w:hAnsi="Times New Roman" w:cs="Times New Roman"/>
        </w:rPr>
        <w:t>appointed by</w:t>
      </w:r>
      <w:r w:rsidRPr="00075CC5">
        <w:rPr>
          <w:rFonts w:ascii="Times New Roman" w:hAnsi="Times New Roman" w:cs="Times New Roman"/>
        </w:rPr>
        <w:t xml:space="preserve"> Zinara, </w:t>
      </w:r>
      <w:r w:rsidR="00075CC5" w:rsidRPr="00075CC5">
        <w:rPr>
          <w:rFonts w:ascii="Times New Roman" w:hAnsi="Times New Roman" w:cs="Times New Roman"/>
        </w:rPr>
        <w:t xml:space="preserve">Council had no choice </w:t>
      </w:r>
      <w:r w:rsidR="00075CC5">
        <w:rPr>
          <w:rFonts w:ascii="Times New Roman" w:hAnsi="Times New Roman" w:cs="Times New Roman"/>
        </w:rPr>
        <w:t xml:space="preserve">but to </w:t>
      </w:r>
      <w:r w:rsidR="00075CC5" w:rsidRPr="00075CC5">
        <w:rPr>
          <w:rFonts w:ascii="Times New Roman" w:hAnsi="Times New Roman" w:cs="Times New Roman"/>
        </w:rPr>
        <w:t>proceed with the arrangement as the district roads were in urgent need of rehabilitation….”</w:t>
      </w:r>
      <w:r w:rsidRPr="00075CC5">
        <w:rPr>
          <w:rFonts w:ascii="Times New Roman" w:hAnsi="Times New Roman" w:cs="Times New Roman"/>
        </w:rPr>
        <w:t xml:space="preserve">  </w:t>
      </w:r>
      <w:r w:rsidR="006609EA" w:rsidRPr="00075CC5">
        <w:rPr>
          <w:rFonts w:ascii="Times New Roman" w:hAnsi="Times New Roman" w:cs="Times New Roman"/>
        </w:rPr>
        <w:t xml:space="preserve">  </w:t>
      </w:r>
    </w:p>
    <w:p w:rsidR="00075CC5" w:rsidRDefault="00075CC5" w:rsidP="006F0D69">
      <w:pPr>
        <w:pStyle w:val="ListParagraph"/>
        <w:spacing w:after="0" w:line="240" w:lineRule="auto"/>
        <w:ind w:left="1080"/>
        <w:jc w:val="both"/>
        <w:rPr>
          <w:rFonts w:ascii="Times New Roman" w:hAnsi="Times New Roman" w:cs="Times New Roman"/>
        </w:rPr>
      </w:pPr>
    </w:p>
    <w:p w:rsidR="00075CC5" w:rsidRDefault="00075CC5" w:rsidP="006F0D69">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The meeting was attended by five councillor</w:t>
      </w:r>
      <w:r w:rsidR="005908BA">
        <w:rPr>
          <w:rFonts w:ascii="Times New Roman" w:hAnsi="Times New Roman" w:cs="Times New Roman"/>
          <w:sz w:val="24"/>
          <w:szCs w:val="24"/>
        </w:rPr>
        <w:t>s</w:t>
      </w:r>
      <w:r>
        <w:rPr>
          <w:rFonts w:ascii="Times New Roman" w:hAnsi="Times New Roman" w:cs="Times New Roman"/>
          <w:sz w:val="24"/>
          <w:szCs w:val="24"/>
        </w:rPr>
        <w:t>, three staff members with a P Chinomona from the District Development Fund as an invitee. There were no absentees, with or without apology. The minutes were, on a later date</w:t>
      </w:r>
      <w:r w:rsidR="005908BA">
        <w:rPr>
          <w:rFonts w:ascii="Times New Roman" w:hAnsi="Times New Roman" w:cs="Times New Roman"/>
          <w:sz w:val="24"/>
          <w:szCs w:val="24"/>
        </w:rPr>
        <w:t>,</w:t>
      </w:r>
      <w:r>
        <w:rPr>
          <w:rFonts w:ascii="Times New Roman" w:hAnsi="Times New Roman" w:cs="Times New Roman"/>
          <w:sz w:val="24"/>
          <w:szCs w:val="24"/>
        </w:rPr>
        <w:t xml:space="preserve"> confirmed as a correct record of the deliberations.</w:t>
      </w:r>
    </w:p>
    <w:p w:rsidR="00D01321" w:rsidRDefault="00075CC5"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first respondent denies appearing in </w:t>
      </w:r>
      <w:r w:rsidR="00D01321">
        <w:rPr>
          <w:rFonts w:ascii="Times New Roman" w:hAnsi="Times New Roman" w:cs="Times New Roman"/>
          <w:sz w:val="24"/>
          <w:szCs w:val="24"/>
        </w:rPr>
        <w:t>Madhovi’s chamber</w:t>
      </w:r>
      <w:r w:rsidR="005908BA">
        <w:rPr>
          <w:rFonts w:ascii="Times New Roman" w:hAnsi="Times New Roman" w:cs="Times New Roman"/>
          <w:sz w:val="24"/>
          <w:szCs w:val="24"/>
        </w:rPr>
        <w:t>s</w:t>
      </w:r>
      <w:r>
        <w:rPr>
          <w:rFonts w:ascii="Times New Roman" w:hAnsi="Times New Roman" w:cs="Times New Roman"/>
          <w:sz w:val="24"/>
          <w:szCs w:val="24"/>
        </w:rPr>
        <w:t xml:space="preserve">. </w:t>
      </w:r>
      <w:r w:rsidR="00D01321">
        <w:rPr>
          <w:rFonts w:ascii="Times New Roman" w:hAnsi="Times New Roman" w:cs="Times New Roman"/>
          <w:sz w:val="24"/>
          <w:szCs w:val="24"/>
        </w:rPr>
        <w:t xml:space="preserve">I </w:t>
      </w:r>
      <w:r>
        <w:rPr>
          <w:rFonts w:ascii="Times New Roman" w:hAnsi="Times New Roman" w:cs="Times New Roman"/>
          <w:sz w:val="24"/>
          <w:szCs w:val="24"/>
        </w:rPr>
        <w:t>have</w:t>
      </w:r>
      <w:r w:rsidR="00D01321">
        <w:rPr>
          <w:rFonts w:ascii="Times New Roman" w:hAnsi="Times New Roman" w:cs="Times New Roman"/>
          <w:sz w:val="24"/>
          <w:szCs w:val="24"/>
        </w:rPr>
        <w:t xml:space="preserve"> no difficult</w:t>
      </w:r>
      <w:r w:rsidR="005908BA">
        <w:rPr>
          <w:rFonts w:ascii="Times New Roman" w:hAnsi="Times New Roman" w:cs="Times New Roman"/>
          <w:sz w:val="24"/>
          <w:szCs w:val="24"/>
        </w:rPr>
        <w:t>y</w:t>
      </w:r>
      <w:r w:rsidR="00D01321">
        <w:rPr>
          <w:rFonts w:ascii="Times New Roman" w:hAnsi="Times New Roman" w:cs="Times New Roman"/>
          <w:sz w:val="24"/>
          <w:szCs w:val="24"/>
        </w:rPr>
        <w:t xml:space="preserve"> in rejecting that bare denial</w:t>
      </w:r>
      <w:r w:rsidR="005908BA">
        <w:rPr>
          <w:rFonts w:ascii="Times New Roman" w:hAnsi="Times New Roman" w:cs="Times New Roman"/>
          <w:sz w:val="24"/>
          <w:szCs w:val="24"/>
        </w:rPr>
        <w:t>.</w:t>
      </w:r>
      <w:r w:rsidR="00D01321">
        <w:rPr>
          <w:rFonts w:ascii="Times New Roman" w:hAnsi="Times New Roman" w:cs="Times New Roman"/>
          <w:sz w:val="24"/>
          <w:szCs w:val="24"/>
        </w:rPr>
        <w:t xml:space="preserve"> Madhovi gives a detailed account of the incident and attaches his letter and the minutes of the Roads and Works Committee.  These documents </w:t>
      </w:r>
      <w:r w:rsidR="00E348F7">
        <w:rPr>
          <w:rFonts w:ascii="Times New Roman" w:hAnsi="Times New Roman" w:cs="Times New Roman"/>
          <w:sz w:val="24"/>
          <w:szCs w:val="24"/>
        </w:rPr>
        <w:t>substantiate the</w:t>
      </w:r>
      <w:r w:rsidR="00D01321">
        <w:rPr>
          <w:rFonts w:ascii="Times New Roman" w:hAnsi="Times New Roman" w:cs="Times New Roman"/>
          <w:sz w:val="24"/>
          <w:szCs w:val="24"/>
        </w:rPr>
        <w:t xml:space="preserve"> contents of his affidavit. Indeed</w:t>
      </w:r>
      <w:r w:rsidR="005908BA">
        <w:rPr>
          <w:rFonts w:ascii="Times New Roman" w:hAnsi="Times New Roman" w:cs="Times New Roman"/>
          <w:sz w:val="24"/>
          <w:szCs w:val="24"/>
        </w:rPr>
        <w:t xml:space="preserve">, </w:t>
      </w:r>
      <w:r w:rsidR="00D01321">
        <w:rPr>
          <w:rFonts w:ascii="Times New Roman" w:hAnsi="Times New Roman" w:cs="Times New Roman"/>
          <w:sz w:val="24"/>
          <w:szCs w:val="24"/>
        </w:rPr>
        <w:t xml:space="preserve">the first respondent </w:t>
      </w:r>
      <w:r w:rsidR="00D33505">
        <w:rPr>
          <w:rFonts w:ascii="Times New Roman" w:hAnsi="Times New Roman" w:cs="Times New Roman"/>
          <w:sz w:val="24"/>
          <w:szCs w:val="24"/>
        </w:rPr>
        <w:t>does not dispute</w:t>
      </w:r>
      <w:r w:rsidR="00D01321">
        <w:rPr>
          <w:rFonts w:ascii="Times New Roman" w:hAnsi="Times New Roman" w:cs="Times New Roman"/>
          <w:sz w:val="24"/>
          <w:szCs w:val="24"/>
        </w:rPr>
        <w:t xml:space="preserve"> that he </w:t>
      </w:r>
      <w:r w:rsidR="00D33505">
        <w:rPr>
          <w:rFonts w:ascii="Times New Roman" w:hAnsi="Times New Roman" w:cs="Times New Roman"/>
          <w:sz w:val="24"/>
          <w:szCs w:val="24"/>
        </w:rPr>
        <w:t>authorised payment</w:t>
      </w:r>
      <w:r w:rsidR="00D01321">
        <w:rPr>
          <w:rFonts w:ascii="Times New Roman" w:hAnsi="Times New Roman" w:cs="Times New Roman"/>
          <w:sz w:val="24"/>
          <w:szCs w:val="24"/>
        </w:rPr>
        <w:t xml:space="preserve"> to Council </w:t>
      </w:r>
      <w:r w:rsidR="00D33505">
        <w:rPr>
          <w:rFonts w:ascii="Times New Roman" w:hAnsi="Times New Roman" w:cs="Times New Roman"/>
          <w:sz w:val="24"/>
          <w:szCs w:val="24"/>
        </w:rPr>
        <w:t>in the</w:t>
      </w:r>
      <w:r w:rsidR="00D01321">
        <w:rPr>
          <w:rFonts w:ascii="Times New Roman" w:hAnsi="Times New Roman" w:cs="Times New Roman"/>
          <w:sz w:val="24"/>
          <w:szCs w:val="24"/>
        </w:rPr>
        <w:t xml:space="preserve"> sum already indicated</w:t>
      </w:r>
      <w:r w:rsidR="005908BA">
        <w:rPr>
          <w:rFonts w:ascii="Times New Roman" w:hAnsi="Times New Roman" w:cs="Times New Roman"/>
          <w:sz w:val="24"/>
          <w:szCs w:val="24"/>
        </w:rPr>
        <w:t>.  W</w:t>
      </w:r>
      <w:r w:rsidR="00D01321">
        <w:rPr>
          <w:rFonts w:ascii="Times New Roman" w:hAnsi="Times New Roman" w:cs="Times New Roman"/>
          <w:sz w:val="24"/>
          <w:szCs w:val="24"/>
        </w:rPr>
        <w:t xml:space="preserve">hat he </w:t>
      </w:r>
      <w:r w:rsidR="00D33505">
        <w:rPr>
          <w:rFonts w:ascii="Times New Roman" w:hAnsi="Times New Roman" w:cs="Times New Roman"/>
          <w:sz w:val="24"/>
          <w:szCs w:val="24"/>
        </w:rPr>
        <w:t>says is that he did not know, then,</w:t>
      </w:r>
      <w:r w:rsidR="00D01321">
        <w:rPr>
          <w:rFonts w:ascii="Times New Roman" w:hAnsi="Times New Roman" w:cs="Times New Roman"/>
          <w:sz w:val="24"/>
          <w:szCs w:val="24"/>
        </w:rPr>
        <w:t xml:space="preserve"> that </w:t>
      </w:r>
      <w:r w:rsidR="00D33505">
        <w:rPr>
          <w:rFonts w:ascii="Times New Roman" w:hAnsi="Times New Roman" w:cs="Times New Roman"/>
          <w:sz w:val="24"/>
          <w:szCs w:val="24"/>
        </w:rPr>
        <w:t>council had</w:t>
      </w:r>
      <w:r w:rsidR="00D01321">
        <w:rPr>
          <w:rFonts w:ascii="Times New Roman" w:hAnsi="Times New Roman" w:cs="Times New Roman"/>
          <w:sz w:val="24"/>
          <w:szCs w:val="24"/>
        </w:rPr>
        <w:t xml:space="preserve"> not complied </w:t>
      </w:r>
      <w:r w:rsidR="00D33505">
        <w:rPr>
          <w:rFonts w:ascii="Times New Roman" w:hAnsi="Times New Roman" w:cs="Times New Roman"/>
          <w:sz w:val="24"/>
          <w:szCs w:val="24"/>
        </w:rPr>
        <w:t>with tender</w:t>
      </w:r>
      <w:r w:rsidR="00D01321">
        <w:rPr>
          <w:rFonts w:ascii="Times New Roman" w:hAnsi="Times New Roman" w:cs="Times New Roman"/>
          <w:sz w:val="24"/>
          <w:szCs w:val="24"/>
        </w:rPr>
        <w:t xml:space="preserve"> processes and </w:t>
      </w:r>
      <w:r w:rsidR="00D33505">
        <w:rPr>
          <w:rFonts w:ascii="Times New Roman" w:hAnsi="Times New Roman" w:cs="Times New Roman"/>
          <w:sz w:val="24"/>
          <w:szCs w:val="24"/>
        </w:rPr>
        <w:t>that what</w:t>
      </w:r>
      <w:r w:rsidR="00D01321">
        <w:rPr>
          <w:rFonts w:ascii="Times New Roman" w:hAnsi="Times New Roman" w:cs="Times New Roman"/>
          <w:sz w:val="24"/>
          <w:szCs w:val="24"/>
        </w:rPr>
        <w:t xml:space="preserve"> Madhovi and his peers </w:t>
      </w:r>
      <w:r w:rsidR="00D33505">
        <w:rPr>
          <w:rFonts w:ascii="Times New Roman" w:hAnsi="Times New Roman" w:cs="Times New Roman"/>
          <w:sz w:val="24"/>
          <w:szCs w:val="24"/>
        </w:rPr>
        <w:t>at Council</w:t>
      </w:r>
      <w:r w:rsidR="00D01321">
        <w:rPr>
          <w:rFonts w:ascii="Times New Roman" w:hAnsi="Times New Roman" w:cs="Times New Roman"/>
          <w:sz w:val="24"/>
          <w:szCs w:val="24"/>
        </w:rPr>
        <w:t xml:space="preserve"> are doing is </w:t>
      </w:r>
      <w:r w:rsidR="00D33505">
        <w:rPr>
          <w:rFonts w:ascii="Times New Roman" w:hAnsi="Times New Roman" w:cs="Times New Roman"/>
          <w:sz w:val="24"/>
          <w:szCs w:val="24"/>
        </w:rPr>
        <w:t>fighting to</w:t>
      </w:r>
      <w:r w:rsidR="00D01321">
        <w:rPr>
          <w:rFonts w:ascii="Times New Roman" w:hAnsi="Times New Roman" w:cs="Times New Roman"/>
          <w:sz w:val="24"/>
          <w:szCs w:val="24"/>
        </w:rPr>
        <w:t xml:space="preserve"> save their own skins by falsely claiming that he, the first respondent, was involved </w:t>
      </w:r>
      <w:r w:rsidR="00117583">
        <w:rPr>
          <w:rFonts w:ascii="Times New Roman" w:hAnsi="Times New Roman" w:cs="Times New Roman"/>
          <w:sz w:val="24"/>
          <w:szCs w:val="24"/>
        </w:rPr>
        <w:t xml:space="preserve">in </w:t>
      </w:r>
      <w:r w:rsidR="004B6E8D">
        <w:rPr>
          <w:rFonts w:ascii="Times New Roman" w:hAnsi="Times New Roman" w:cs="Times New Roman"/>
          <w:sz w:val="24"/>
          <w:szCs w:val="24"/>
        </w:rPr>
        <w:t>the appointment</w:t>
      </w:r>
      <w:r w:rsidR="00D01321">
        <w:rPr>
          <w:rFonts w:ascii="Times New Roman" w:hAnsi="Times New Roman" w:cs="Times New Roman"/>
          <w:sz w:val="24"/>
          <w:szCs w:val="24"/>
        </w:rPr>
        <w:t xml:space="preserve"> of </w:t>
      </w:r>
      <w:r w:rsidR="004B6E8D">
        <w:rPr>
          <w:rFonts w:ascii="Times New Roman" w:hAnsi="Times New Roman" w:cs="Times New Roman"/>
          <w:sz w:val="24"/>
          <w:szCs w:val="24"/>
        </w:rPr>
        <w:t>the Contractor</w:t>
      </w:r>
      <w:r w:rsidR="00D01321">
        <w:rPr>
          <w:rFonts w:ascii="Times New Roman" w:hAnsi="Times New Roman" w:cs="Times New Roman"/>
          <w:sz w:val="24"/>
          <w:szCs w:val="24"/>
        </w:rPr>
        <w:t xml:space="preserve">. I agree with Mr Mutangadura that </w:t>
      </w:r>
      <w:r w:rsidR="00D33505">
        <w:rPr>
          <w:rFonts w:ascii="Times New Roman" w:hAnsi="Times New Roman" w:cs="Times New Roman"/>
          <w:sz w:val="24"/>
          <w:szCs w:val="24"/>
        </w:rPr>
        <w:t>it is improbable that the eight</w:t>
      </w:r>
      <w:r w:rsidR="00D01321">
        <w:rPr>
          <w:rFonts w:ascii="Times New Roman" w:hAnsi="Times New Roman" w:cs="Times New Roman"/>
          <w:sz w:val="24"/>
          <w:szCs w:val="24"/>
        </w:rPr>
        <w:t xml:space="preserve"> person</w:t>
      </w:r>
      <w:r w:rsidR="00D33505">
        <w:rPr>
          <w:rFonts w:ascii="Times New Roman" w:hAnsi="Times New Roman" w:cs="Times New Roman"/>
          <w:sz w:val="24"/>
          <w:szCs w:val="24"/>
        </w:rPr>
        <w:t>s who attended C</w:t>
      </w:r>
      <w:r w:rsidR="00D01321">
        <w:rPr>
          <w:rFonts w:ascii="Times New Roman" w:hAnsi="Times New Roman" w:cs="Times New Roman"/>
          <w:sz w:val="24"/>
          <w:szCs w:val="24"/>
        </w:rPr>
        <w:t>ouncil</w:t>
      </w:r>
      <w:r w:rsidR="004B6E8D">
        <w:rPr>
          <w:rFonts w:ascii="Times New Roman" w:hAnsi="Times New Roman" w:cs="Times New Roman"/>
          <w:sz w:val="24"/>
          <w:szCs w:val="24"/>
        </w:rPr>
        <w:t>’</w:t>
      </w:r>
      <w:r w:rsidR="00D01321">
        <w:rPr>
          <w:rFonts w:ascii="Times New Roman" w:hAnsi="Times New Roman" w:cs="Times New Roman"/>
          <w:sz w:val="24"/>
          <w:szCs w:val="24"/>
        </w:rPr>
        <w:t xml:space="preserve">s Roads </w:t>
      </w:r>
      <w:r w:rsidR="00D33505">
        <w:rPr>
          <w:rFonts w:ascii="Times New Roman" w:hAnsi="Times New Roman" w:cs="Times New Roman"/>
          <w:sz w:val="24"/>
          <w:szCs w:val="24"/>
        </w:rPr>
        <w:t>and W</w:t>
      </w:r>
      <w:r w:rsidR="007722B8">
        <w:rPr>
          <w:rFonts w:ascii="Times New Roman" w:hAnsi="Times New Roman" w:cs="Times New Roman"/>
          <w:sz w:val="24"/>
          <w:szCs w:val="24"/>
        </w:rPr>
        <w:t>orks</w:t>
      </w:r>
      <w:r w:rsidR="00D01321">
        <w:rPr>
          <w:rFonts w:ascii="Times New Roman" w:hAnsi="Times New Roman" w:cs="Times New Roman"/>
          <w:sz w:val="24"/>
          <w:szCs w:val="24"/>
        </w:rPr>
        <w:t xml:space="preserve"> Committee meeting </w:t>
      </w:r>
      <w:r w:rsidR="00D33505">
        <w:rPr>
          <w:rFonts w:ascii="Times New Roman" w:hAnsi="Times New Roman" w:cs="Times New Roman"/>
          <w:sz w:val="24"/>
          <w:szCs w:val="24"/>
        </w:rPr>
        <w:t>all ganged</w:t>
      </w:r>
      <w:r w:rsidR="00D01321">
        <w:rPr>
          <w:rFonts w:ascii="Times New Roman" w:hAnsi="Times New Roman" w:cs="Times New Roman"/>
          <w:sz w:val="24"/>
          <w:szCs w:val="24"/>
        </w:rPr>
        <w:t xml:space="preserve"> up against </w:t>
      </w:r>
      <w:r w:rsidR="00E348F7">
        <w:rPr>
          <w:rFonts w:ascii="Times New Roman" w:hAnsi="Times New Roman" w:cs="Times New Roman"/>
          <w:sz w:val="24"/>
          <w:szCs w:val="24"/>
        </w:rPr>
        <w:t>the first</w:t>
      </w:r>
      <w:r w:rsidR="00D01321">
        <w:rPr>
          <w:rFonts w:ascii="Times New Roman" w:hAnsi="Times New Roman" w:cs="Times New Roman"/>
          <w:sz w:val="24"/>
          <w:szCs w:val="24"/>
        </w:rPr>
        <w:t xml:space="preserve"> </w:t>
      </w:r>
      <w:r w:rsidR="00D33505">
        <w:rPr>
          <w:rFonts w:ascii="Times New Roman" w:hAnsi="Times New Roman" w:cs="Times New Roman"/>
          <w:sz w:val="24"/>
          <w:szCs w:val="24"/>
        </w:rPr>
        <w:t>respondent</w:t>
      </w:r>
      <w:r w:rsidR="007F0866">
        <w:rPr>
          <w:rFonts w:ascii="Times New Roman" w:hAnsi="Times New Roman" w:cs="Times New Roman"/>
          <w:sz w:val="24"/>
          <w:szCs w:val="24"/>
        </w:rPr>
        <w:t>.</w:t>
      </w:r>
      <w:r w:rsidR="00E348F7">
        <w:rPr>
          <w:rFonts w:ascii="Times New Roman" w:hAnsi="Times New Roman" w:cs="Times New Roman"/>
          <w:sz w:val="24"/>
          <w:szCs w:val="24"/>
        </w:rPr>
        <w:t xml:space="preserve"> </w:t>
      </w:r>
      <w:r w:rsidR="004B6E8D">
        <w:rPr>
          <w:rFonts w:ascii="Times New Roman" w:hAnsi="Times New Roman" w:cs="Times New Roman"/>
          <w:sz w:val="24"/>
          <w:szCs w:val="24"/>
        </w:rPr>
        <w:t>I</w:t>
      </w:r>
      <w:r w:rsidR="00D33505">
        <w:rPr>
          <w:rFonts w:ascii="Times New Roman" w:hAnsi="Times New Roman" w:cs="Times New Roman"/>
          <w:sz w:val="24"/>
          <w:szCs w:val="24"/>
        </w:rPr>
        <w:t>n fact ,ne</w:t>
      </w:r>
      <w:r w:rsidR="007F0866">
        <w:rPr>
          <w:rFonts w:ascii="Times New Roman" w:hAnsi="Times New Roman" w:cs="Times New Roman"/>
          <w:sz w:val="24"/>
          <w:szCs w:val="24"/>
        </w:rPr>
        <w:t>i</w:t>
      </w:r>
      <w:r w:rsidR="00D33505">
        <w:rPr>
          <w:rFonts w:ascii="Times New Roman" w:hAnsi="Times New Roman" w:cs="Times New Roman"/>
          <w:sz w:val="24"/>
          <w:szCs w:val="24"/>
        </w:rPr>
        <w:t xml:space="preserve">ther the first  respondent’s </w:t>
      </w:r>
      <w:r w:rsidR="00E348F7">
        <w:rPr>
          <w:rFonts w:ascii="Times New Roman" w:hAnsi="Times New Roman" w:cs="Times New Roman"/>
          <w:sz w:val="24"/>
          <w:szCs w:val="24"/>
        </w:rPr>
        <w:t>office</w:t>
      </w:r>
      <w:r w:rsidR="00D01321">
        <w:rPr>
          <w:rFonts w:ascii="Times New Roman" w:hAnsi="Times New Roman" w:cs="Times New Roman"/>
          <w:sz w:val="24"/>
          <w:szCs w:val="24"/>
        </w:rPr>
        <w:t xml:space="preserve"> nor name appears </w:t>
      </w:r>
      <w:r w:rsidR="00E348F7">
        <w:rPr>
          <w:rFonts w:ascii="Times New Roman" w:hAnsi="Times New Roman" w:cs="Times New Roman"/>
          <w:sz w:val="24"/>
          <w:szCs w:val="24"/>
        </w:rPr>
        <w:t>in the</w:t>
      </w:r>
      <w:r w:rsidR="00D01321">
        <w:rPr>
          <w:rFonts w:ascii="Times New Roman" w:hAnsi="Times New Roman" w:cs="Times New Roman"/>
          <w:sz w:val="24"/>
          <w:szCs w:val="24"/>
        </w:rPr>
        <w:t xml:space="preserve"> minutes of that meeting. Madhovi, not being </w:t>
      </w:r>
      <w:r w:rsidR="007722B8">
        <w:rPr>
          <w:rFonts w:ascii="Times New Roman" w:hAnsi="Times New Roman" w:cs="Times New Roman"/>
          <w:sz w:val="24"/>
          <w:szCs w:val="24"/>
        </w:rPr>
        <w:t>a member</w:t>
      </w:r>
      <w:r w:rsidR="00D01321">
        <w:rPr>
          <w:rFonts w:ascii="Times New Roman" w:hAnsi="Times New Roman" w:cs="Times New Roman"/>
          <w:sz w:val="24"/>
          <w:szCs w:val="24"/>
        </w:rPr>
        <w:t xml:space="preserve"> of the Committee</w:t>
      </w:r>
      <w:r w:rsidR="00D33505">
        <w:rPr>
          <w:rFonts w:ascii="Times New Roman" w:hAnsi="Times New Roman" w:cs="Times New Roman"/>
          <w:sz w:val="24"/>
          <w:szCs w:val="24"/>
        </w:rPr>
        <w:t>,</w:t>
      </w:r>
      <w:r w:rsidR="00D01321">
        <w:rPr>
          <w:rFonts w:ascii="Times New Roman" w:hAnsi="Times New Roman" w:cs="Times New Roman"/>
          <w:sz w:val="24"/>
          <w:szCs w:val="24"/>
        </w:rPr>
        <w:t xml:space="preserve"> </w:t>
      </w:r>
      <w:r w:rsidR="007722B8">
        <w:rPr>
          <w:rFonts w:ascii="Times New Roman" w:hAnsi="Times New Roman" w:cs="Times New Roman"/>
          <w:sz w:val="24"/>
          <w:szCs w:val="24"/>
        </w:rPr>
        <w:t>did not</w:t>
      </w:r>
      <w:r w:rsidR="00D01321">
        <w:rPr>
          <w:rFonts w:ascii="Times New Roman" w:hAnsi="Times New Roman" w:cs="Times New Roman"/>
          <w:sz w:val="24"/>
          <w:szCs w:val="24"/>
        </w:rPr>
        <w:t xml:space="preserve"> attend the </w:t>
      </w:r>
      <w:r w:rsidR="007722B8">
        <w:rPr>
          <w:rFonts w:ascii="Times New Roman" w:hAnsi="Times New Roman" w:cs="Times New Roman"/>
          <w:sz w:val="24"/>
          <w:szCs w:val="24"/>
        </w:rPr>
        <w:t xml:space="preserve">meeting. </w:t>
      </w:r>
    </w:p>
    <w:p w:rsidR="007722B8" w:rsidRDefault="007722B8"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Again,</w:t>
      </w:r>
      <w:r w:rsidR="00D01321">
        <w:rPr>
          <w:rFonts w:ascii="Times New Roman" w:hAnsi="Times New Roman" w:cs="Times New Roman"/>
          <w:sz w:val="24"/>
          <w:szCs w:val="24"/>
        </w:rPr>
        <w:t xml:space="preserve"> I find that the </w:t>
      </w:r>
      <w:r>
        <w:rPr>
          <w:rFonts w:ascii="Times New Roman" w:hAnsi="Times New Roman" w:cs="Times New Roman"/>
          <w:sz w:val="24"/>
          <w:szCs w:val="24"/>
        </w:rPr>
        <w:t>first respondent</w:t>
      </w:r>
      <w:r w:rsidR="00D01321">
        <w:rPr>
          <w:rFonts w:ascii="Times New Roman" w:hAnsi="Times New Roman" w:cs="Times New Roman"/>
          <w:sz w:val="24"/>
          <w:szCs w:val="24"/>
        </w:rPr>
        <w:t xml:space="preserve"> </w:t>
      </w:r>
      <w:r>
        <w:rPr>
          <w:rFonts w:ascii="Times New Roman" w:hAnsi="Times New Roman" w:cs="Times New Roman"/>
          <w:sz w:val="24"/>
          <w:szCs w:val="24"/>
        </w:rPr>
        <w:t>was rewarded by Twalumba</w:t>
      </w:r>
      <w:r w:rsidR="00D33505">
        <w:rPr>
          <w:rFonts w:ascii="Times New Roman" w:hAnsi="Times New Roman" w:cs="Times New Roman"/>
          <w:sz w:val="24"/>
          <w:szCs w:val="24"/>
        </w:rPr>
        <w:t xml:space="preserve"> for having been favoured with</w:t>
      </w:r>
      <w:r>
        <w:rPr>
          <w:rFonts w:ascii="Times New Roman" w:hAnsi="Times New Roman" w:cs="Times New Roman"/>
          <w:sz w:val="24"/>
          <w:szCs w:val="24"/>
        </w:rPr>
        <w:t xml:space="preserve"> a road rehabilitation contract without going through the rigours of a tender process. That I cannot make </w:t>
      </w:r>
      <w:r w:rsidR="004B6E8D">
        <w:rPr>
          <w:rFonts w:ascii="Times New Roman" w:hAnsi="Times New Roman" w:cs="Times New Roman"/>
          <w:sz w:val="24"/>
          <w:szCs w:val="24"/>
        </w:rPr>
        <w:t>a finding on the quantum of the “</w:t>
      </w:r>
      <w:r>
        <w:rPr>
          <w:rFonts w:ascii="Times New Roman" w:hAnsi="Times New Roman" w:cs="Times New Roman"/>
          <w:sz w:val="24"/>
          <w:szCs w:val="24"/>
        </w:rPr>
        <w:t xml:space="preserve"> kickback” is </w:t>
      </w:r>
      <w:r w:rsidR="005608B4">
        <w:rPr>
          <w:rFonts w:ascii="Times New Roman" w:hAnsi="Times New Roman" w:cs="Times New Roman"/>
          <w:sz w:val="24"/>
          <w:szCs w:val="24"/>
        </w:rPr>
        <w:t>besides</w:t>
      </w:r>
      <w:r>
        <w:rPr>
          <w:rFonts w:ascii="Times New Roman" w:hAnsi="Times New Roman" w:cs="Times New Roman"/>
          <w:sz w:val="24"/>
          <w:szCs w:val="24"/>
        </w:rPr>
        <w:t xml:space="preserve"> the point. That is hardly surprising in light of the kind of Criminal activity involved, which is suggestive of criminal abuse of duty as a public officer, among other apparent crimes. </w:t>
      </w:r>
    </w:p>
    <w:p w:rsidR="00EA5963" w:rsidRPr="00E348F7" w:rsidRDefault="007722B8" w:rsidP="006F0D69">
      <w:pPr>
        <w:pStyle w:val="ListParagraph"/>
        <w:numPr>
          <w:ilvl w:val="0"/>
          <w:numId w:val="2"/>
        </w:numPr>
        <w:spacing w:after="0" w:line="276" w:lineRule="auto"/>
        <w:jc w:val="both"/>
        <w:rPr>
          <w:rFonts w:ascii="Times New Roman" w:hAnsi="Times New Roman" w:cs="Times New Roman"/>
          <w:sz w:val="24"/>
          <w:szCs w:val="24"/>
        </w:rPr>
      </w:pPr>
      <w:r w:rsidRPr="00E348F7">
        <w:rPr>
          <w:rFonts w:ascii="Times New Roman" w:hAnsi="Times New Roman" w:cs="Times New Roman"/>
          <w:sz w:val="24"/>
          <w:szCs w:val="24"/>
        </w:rPr>
        <w:t xml:space="preserve">On being appointed to act </w:t>
      </w:r>
      <w:r w:rsidR="00EA5963" w:rsidRPr="00E348F7">
        <w:rPr>
          <w:rFonts w:ascii="Times New Roman" w:hAnsi="Times New Roman" w:cs="Times New Roman"/>
          <w:sz w:val="24"/>
          <w:szCs w:val="24"/>
        </w:rPr>
        <w:t>as the</w:t>
      </w:r>
      <w:r w:rsidRPr="00E348F7">
        <w:rPr>
          <w:rFonts w:ascii="Times New Roman" w:hAnsi="Times New Roman" w:cs="Times New Roman"/>
          <w:sz w:val="24"/>
          <w:szCs w:val="24"/>
        </w:rPr>
        <w:t xml:space="preserve"> Chief Executive Officer of Gutu Rural District </w:t>
      </w:r>
      <w:r w:rsidR="00EA5963" w:rsidRPr="00E348F7">
        <w:rPr>
          <w:rFonts w:ascii="Times New Roman" w:hAnsi="Times New Roman" w:cs="Times New Roman"/>
          <w:sz w:val="24"/>
          <w:szCs w:val="24"/>
        </w:rPr>
        <w:t>Council, so</w:t>
      </w:r>
      <w:r w:rsidRPr="00E348F7">
        <w:rPr>
          <w:rFonts w:ascii="Times New Roman" w:hAnsi="Times New Roman" w:cs="Times New Roman"/>
          <w:sz w:val="24"/>
          <w:szCs w:val="24"/>
        </w:rPr>
        <w:t xml:space="preserve"> says Alexander Mtembwa</w:t>
      </w:r>
      <w:r w:rsidR="00EA5963" w:rsidRPr="00E348F7">
        <w:rPr>
          <w:rFonts w:ascii="Times New Roman" w:hAnsi="Times New Roman" w:cs="Times New Roman"/>
          <w:sz w:val="24"/>
          <w:szCs w:val="24"/>
        </w:rPr>
        <w:t>, he</w:t>
      </w:r>
      <w:r w:rsidRPr="00E348F7">
        <w:rPr>
          <w:rFonts w:ascii="Times New Roman" w:hAnsi="Times New Roman" w:cs="Times New Roman"/>
          <w:sz w:val="24"/>
          <w:szCs w:val="24"/>
        </w:rPr>
        <w:t xml:space="preserve"> noted that there was </w:t>
      </w:r>
      <w:r w:rsidR="00EA5963" w:rsidRPr="00E348F7">
        <w:rPr>
          <w:rFonts w:ascii="Times New Roman" w:hAnsi="Times New Roman" w:cs="Times New Roman"/>
          <w:sz w:val="24"/>
          <w:szCs w:val="24"/>
        </w:rPr>
        <w:t>a contract</w:t>
      </w:r>
      <w:r w:rsidRPr="00E348F7">
        <w:rPr>
          <w:rFonts w:ascii="Times New Roman" w:hAnsi="Times New Roman" w:cs="Times New Roman"/>
          <w:sz w:val="24"/>
          <w:szCs w:val="24"/>
        </w:rPr>
        <w:t xml:space="preserve"> in </w:t>
      </w:r>
      <w:r w:rsidR="00EA5963" w:rsidRPr="00E348F7">
        <w:rPr>
          <w:rFonts w:ascii="Times New Roman" w:hAnsi="Times New Roman" w:cs="Times New Roman"/>
          <w:sz w:val="24"/>
          <w:szCs w:val="24"/>
        </w:rPr>
        <w:t>terms whereof</w:t>
      </w:r>
      <w:r w:rsidRPr="00E348F7">
        <w:rPr>
          <w:rFonts w:ascii="Times New Roman" w:hAnsi="Times New Roman" w:cs="Times New Roman"/>
          <w:sz w:val="24"/>
          <w:szCs w:val="24"/>
        </w:rPr>
        <w:t xml:space="preserve"> Fremus was to </w:t>
      </w:r>
      <w:r w:rsidR="00EA5963" w:rsidRPr="00E348F7">
        <w:rPr>
          <w:rFonts w:ascii="Times New Roman" w:hAnsi="Times New Roman" w:cs="Times New Roman"/>
          <w:sz w:val="24"/>
          <w:szCs w:val="24"/>
        </w:rPr>
        <w:t>rehabilitate a</w:t>
      </w:r>
      <w:r w:rsidRPr="00E348F7">
        <w:rPr>
          <w:rFonts w:ascii="Times New Roman" w:hAnsi="Times New Roman" w:cs="Times New Roman"/>
          <w:sz w:val="24"/>
          <w:szCs w:val="24"/>
        </w:rPr>
        <w:t xml:space="preserve"> 30km stretch of road in Gutu. He caused the convening of a full Council </w:t>
      </w:r>
      <w:r w:rsidR="00984FBD" w:rsidRPr="00E348F7">
        <w:rPr>
          <w:rFonts w:ascii="Times New Roman" w:hAnsi="Times New Roman" w:cs="Times New Roman"/>
          <w:sz w:val="24"/>
          <w:szCs w:val="24"/>
        </w:rPr>
        <w:t>meeting to afford</w:t>
      </w:r>
      <w:r w:rsidRPr="00E348F7">
        <w:rPr>
          <w:rFonts w:ascii="Times New Roman" w:hAnsi="Times New Roman" w:cs="Times New Roman"/>
          <w:sz w:val="24"/>
          <w:szCs w:val="24"/>
        </w:rPr>
        <w:t xml:space="preserve"> councillors the</w:t>
      </w:r>
      <w:r w:rsidR="00EA5963" w:rsidRPr="00E348F7">
        <w:rPr>
          <w:rFonts w:ascii="Times New Roman" w:hAnsi="Times New Roman" w:cs="Times New Roman"/>
          <w:sz w:val="24"/>
          <w:szCs w:val="24"/>
        </w:rPr>
        <w:t xml:space="preserve"> opportunity to deliberate on the contract among other issues. The material portions of the minutes is in these words:</w:t>
      </w:r>
    </w:p>
    <w:p w:rsidR="00E348F7" w:rsidRPr="00E348F7" w:rsidRDefault="00E348F7" w:rsidP="006F0D69">
      <w:pPr>
        <w:pStyle w:val="ListParagraph"/>
        <w:spacing w:after="0" w:line="276" w:lineRule="auto"/>
        <w:ind w:left="502"/>
        <w:jc w:val="both"/>
        <w:rPr>
          <w:rFonts w:ascii="Times New Roman" w:hAnsi="Times New Roman" w:cs="Times New Roman"/>
          <w:sz w:val="24"/>
          <w:szCs w:val="24"/>
        </w:rPr>
      </w:pPr>
    </w:p>
    <w:p w:rsidR="0009182D" w:rsidRPr="00AA3F31" w:rsidRDefault="00EA5963" w:rsidP="006F0D69">
      <w:pPr>
        <w:pStyle w:val="ListParagraph"/>
        <w:spacing w:after="0" w:line="240" w:lineRule="auto"/>
        <w:jc w:val="both"/>
        <w:rPr>
          <w:rFonts w:ascii="Times New Roman" w:hAnsi="Times New Roman" w:cs="Times New Roman"/>
        </w:rPr>
      </w:pPr>
      <w:r w:rsidRPr="00AA3F31">
        <w:rPr>
          <w:rFonts w:ascii="Times New Roman" w:hAnsi="Times New Roman" w:cs="Times New Roman"/>
        </w:rPr>
        <w:t xml:space="preserve">“……… There was a </w:t>
      </w:r>
      <w:r w:rsidR="00936C34" w:rsidRPr="00AA3F31">
        <w:rPr>
          <w:rFonts w:ascii="Times New Roman" w:hAnsi="Times New Roman" w:cs="Times New Roman"/>
        </w:rPr>
        <w:t>long debate</w:t>
      </w:r>
      <w:r w:rsidRPr="00AA3F31">
        <w:rPr>
          <w:rFonts w:ascii="Times New Roman" w:hAnsi="Times New Roman" w:cs="Times New Roman"/>
        </w:rPr>
        <w:t xml:space="preserve"> on the issue </w:t>
      </w:r>
      <w:r w:rsidR="00936C34" w:rsidRPr="00AA3F31">
        <w:rPr>
          <w:rFonts w:ascii="Times New Roman" w:hAnsi="Times New Roman" w:cs="Times New Roman"/>
        </w:rPr>
        <w:t>of the</w:t>
      </w:r>
      <w:r w:rsidRPr="00AA3F31">
        <w:rPr>
          <w:rFonts w:ascii="Times New Roman" w:hAnsi="Times New Roman" w:cs="Times New Roman"/>
        </w:rPr>
        <w:t xml:space="preserve"> roads to be funded by Zinara .  The </w:t>
      </w:r>
      <w:r w:rsidR="00936C34" w:rsidRPr="00AA3F31">
        <w:rPr>
          <w:rFonts w:ascii="Times New Roman" w:hAnsi="Times New Roman" w:cs="Times New Roman"/>
        </w:rPr>
        <w:t>house wanted</w:t>
      </w:r>
      <w:r w:rsidRPr="00AA3F31">
        <w:rPr>
          <w:rFonts w:ascii="Times New Roman" w:hAnsi="Times New Roman" w:cs="Times New Roman"/>
        </w:rPr>
        <w:t xml:space="preserve"> to know </w:t>
      </w:r>
      <w:r w:rsidR="00936C34" w:rsidRPr="00AA3F31">
        <w:rPr>
          <w:rFonts w:ascii="Times New Roman" w:hAnsi="Times New Roman" w:cs="Times New Roman"/>
        </w:rPr>
        <w:t>the criteria</w:t>
      </w:r>
      <w:r w:rsidRPr="00AA3F31">
        <w:rPr>
          <w:rFonts w:ascii="Times New Roman" w:hAnsi="Times New Roman" w:cs="Times New Roman"/>
        </w:rPr>
        <w:t xml:space="preserve"> used to </w:t>
      </w:r>
      <w:r w:rsidR="00936C34" w:rsidRPr="00AA3F31">
        <w:rPr>
          <w:rFonts w:ascii="Times New Roman" w:hAnsi="Times New Roman" w:cs="Times New Roman"/>
        </w:rPr>
        <w:t>select the</w:t>
      </w:r>
      <w:r w:rsidRPr="00AA3F31">
        <w:rPr>
          <w:rFonts w:ascii="Times New Roman" w:hAnsi="Times New Roman" w:cs="Times New Roman"/>
        </w:rPr>
        <w:t xml:space="preserve"> roads because Council has an annual </w:t>
      </w:r>
      <w:r w:rsidR="00936C34" w:rsidRPr="00AA3F31">
        <w:rPr>
          <w:rFonts w:ascii="Times New Roman" w:hAnsi="Times New Roman" w:cs="Times New Roman"/>
        </w:rPr>
        <w:t>plan which</w:t>
      </w:r>
      <w:r w:rsidRPr="00AA3F31">
        <w:rPr>
          <w:rFonts w:ascii="Times New Roman" w:hAnsi="Times New Roman" w:cs="Times New Roman"/>
        </w:rPr>
        <w:t xml:space="preserve"> clearly </w:t>
      </w:r>
      <w:r w:rsidR="00936C34" w:rsidRPr="00AA3F31">
        <w:rPr>
          <w:rFonts w:ascii="Times New Roman" w:hAnsi="Times New Roman" w:cs="Times New Roman"/>
        </w:rPr>
        <w:t>spells the</w:t>
      </w:r>
      <w:r w:rsidRPr="00AA3F31">
        <w:rPr>
          <w:rFonts w:ascii="Times New Roman" w:hAnsi="Times New Roman" w:cs="Times New Roman"/>
        </w:rPr>
        <w:t xml:space="preserve"> roads to be </w:t>
      </w:r>
      <w:r w:rsidR="00936C34" w:rsidRPr="00AA3F31">
        <w:rPr>
          <w:rFonts w:ascii="Times New Roman" w:hAnsi="Times New Roman" w:cs="Times New Roman"/>
        </w:rPr>
        <w:t>funded first</w:t>
      </w:r>
      <w:r w:rsidRPr="00AA3F31">
        <w:rPr>
          <w:rFonts w:ascii="Times New Roman" w:hAnsi="Times New Roman" w:cs="Times New Roman"/>
        </w:rPr>
        <w:t xml:space="preserve">. The second issue was on the already signed contract </w:t>
      </w:r>
      <w:r w:rsidR="00936C34" w:rsidRPr="00AA3F31">
        <w:rPr>
          <w:rFonts w:ascii="Times New Roman" w:hAnsi="Times New Roman" w:cs="Times New Roman"/>
        </w:rPr>
        <w:t>without going</w:t>
      </w:r>
      <w:r w:rsidRPr="00AA3F31">
        <w:rPr>
          <w:rFonts w:ascii="Times New Roman" w:hAnsi="Times New Roman" w:cs="Times New Roman"/>
        </w:rPr>
        <w:t xml:space="preserve"> through tender. The Council </w:t>
      </w:r>
      <w:r w:rsidR="00936C34" w:rsidRPr="00AA3F31">
        <w:rPr>
          <w:rFonts w:ascii="Times New Roman" w:hAnsi="Times New Roman" w:cs="Times New Roman"/>
        </w:rPr>
        <w:t>Chairman explained</w:t>
      </w:r>
      <w:r w:rsidRPr="00AA3F31">
        <w:rPr>
          <w:rFonts w:ascii="Times New Roman" w:hAnsi="Times New Roman" w:cs="Times New Roman"/>
        </w:rPr>
        <w:t xml:space="preserve"> th</w:t>
      </w:r>
      <w:r w:rsidR="00D33505">
        <w:rPr>
          <w:rFonts w:ascii="Times New Roman" w:hAnsi="Times New Roman" w:cs="Times New Roman"/>
        </w:rPr>
        <w:t>a</w:t>
      </w:r>
      <w:r w:rsidRPr="00AA3F31">
        <w:rPr>
          <w:rFonts w:ascii="Times New Roman" w:hAnsi="Times New Roman" w:cs="Times New Roman"/>
        </w:rPr>
        <w:t xml:space="preserve">t </w:t>
      </w:r>
      <w:r w:rsidR="00936C34" w:rsidRPr="00AA3F31">
        <w:rPr>
          <w:rFonts w:ascii="Times New Roman" w:hAnsi="Times New Roman" w:cs="Times New Roman"/>
        </w:rPr>
        <w:t>the contractor</w:t>
      </w:r>
      <w:r w:rsidRPr="00AA3F31">
        <w:rPr>
          <w:rFonts w:ascii="Times New Roman" w:hAnsi="Times New Roman" w:cs="Times New Roman"/>
        </w:rPr>
        <w:t xml:space="preserve"> was contracted by Zinara and </w:t>
      </w:r>
      <w:r w:rsidR="00936C34" w:rsidRPr="00AA3F31">
        <w:rPr>
          <w:rFonts w:ascii="Times New Roman" w:hAnsi="Times New Roman" w:cs="Times New Roman"/>
        </w:rPr>
        <w:t>this was</w:t>
      </w:r>
      <w:r w:rsidRPr="00AA3F31">
        <w:rPr>
          <w:rFonts w:ascii="Times New Roman" w:hAnsi="Times New Roman" w:cs="Times New Roman"/>
        </w:rPr>
        <w:t xml:space="preserve"> done to all provinces. The house argued that the engagement </w:t>
      </w:r>
      <w:r w:rsidR="00936C34" w:rsidRPr="00AA3F31">
        <w:rPr>
          <w:rFonts w:ascii="Times New Roman" w:hAnsi="Times New Roman" w:cs="Times New Roman"/>
        </w:rPr>
        <w:t>of the</w:t>
      </w:r>
      <w:r w:rsidRPr="00AA3F31">
        <w:rPr>
          <w:rFonts w:ascii="Times New Roman" w:hAnsi="Times New Roman" w:cs="Times New Roman"/>
        </w:rPr>
        <w:t xml:space="preserve"> contractor </w:t>
      </w:r>
      <w:r w:rsidR="00936C34" w:rsidRPr="00AA3F31">
        <w:rPr>
          <w:rFonts w:ascii="Times New Roman" w:hAnsi="Times New Roman" w:cs="Times New Roman"/>
        </w:rPr>
        <w:t>was to</w:t>
      </w:r>
      <w:r w:rsidRPr="00AA3F31">
        <w:rPr>
          <w:rFonts w:ascii="Times New Roman" w:hAnsi="Times New Roman" w:cs="Times New Roman"/>
        </w:rPr>
        <w:t xml:space="preserve"> go </w:t>
      </w:r>
      <w:r w:rsidR="00936C34" w:rsidRPr="00AA3F31">
        <w:rPr>
          <w:rFonts w:ascii="Times New Roman" w:hAnsi="Times New Roman" w:cs="Times New Roman"/>
        </w:rPr>
        <w:t>through tender</w:t>
      </w:r>
      <w:r w:rsidRPr="00AA3F31">
        <w:rPr>
          <w:rFonts w:ascii="Times New Roman" w:hAnsi="Times New Roman" w:cs="Times New Roman"/>
        </w:rPr>
        <w:t xml:space="preserve">. The A/DA intervened pointing out that </w:t>
      </w:r>
      <w:r w:rsidR="00936C34" w:rsidRPr="00AA3F31">
        <w:rPr>
          <w:rFonts w:ascii="Times New Roman" w:hAnsi="Times New Roman" w:cs="Times New Roman"/>
        </w:rPr>
        <w:t>the right</w:t>
      </w:r>
      <w:r w:rsidRPr="00AA3F31">
        <w:rPr>
          <w:rFonts w:ascii="Times New Roman" w:hAnsi="Times New Roman" w:cs="Times New Roman"/>
        </w:rPr>
        <w:t xml:space="preserve"> procedures </w:t>
      </w:r>
      <w:r w:rsidR="00936C34" w:rsidRPr="00AA3F31">
        <w:rPr>
          <w:rFonts w:ascii="Times New Roman" w:hAnsi="Times New Roman" w:cs="Times New Roman"/>
        </w:rPr>
        <w:t>were to</w:t>
      </w:r>
      <w:r w:rsidRPr="00AA3F31">
        <w:rPr>
          <w:rFonts w:ascii="Times New Roman" w:hAnsi="Times New Roman" w:cs="Times New Roman"/>
        </w:rPr>
        <w:t xml:space="preserve"> be followed on the engagement </w:t>
      </w:r>
      <w:r w:rsidR="00936C34" w:rsidRPr="00AA3F31">
        <w:rPr>
          <w:rFonts w:ascii="Times New Roman" w:hAnsi="Times New Roman" w:cs="Times New Roman"/>
        </w:rPr>
        <w:t>of the</w:t>
      </w:r>
      <w:r w:rsidRPr="00AA3F31">
        <w:rPr>
          <w:rFonts w:ascii="Times New Roman" w:hAnsi="Times New Roman" w:cs="Times New Roman"/>
        </w:rPr>
        <w:t xml:space="preserve"> contractor. He  pointed to the house  that he  had a  covering letter written  by the </w:t>
      </w:r>
      <w:r w:rsidR="00936C34" w:rsidRPr="00AA3F31">
        <w:rPr>
          <w:rFonts w:ascii="Times New Roman" w:hAnsi="Times New Roman" w:cs="Times New Roman"/>
        </w:rPr>
        <w:t xml:space="preserve"> Council  Chairman  pointing  out that there was a Council  resolution to this effect and yet the resolution was to be formulated  today……..and the contract was  already in place and signed. He went on saying that the </w:t>
      </w:r>
      <w:r w:rsidR="001B5986">
        <w:rPr>
          <w:rFonts w:ascii="Times New Roman" w:hAnsi="Times New Roman" w:cs="Times New Roman"/>
        </w:rPr>
        <w:t>A</w:t>
      </w:r>
      <w:r w:rsidR="00936C34" w:rsidRPr="00AA3F31">
        <w:rPr>
          <w:rFonts w:ascii="Times New Roman" w:hAnsi="Times New Roman" w:cs="Times New Roman"/>
        </w:rPr>
        <w:t xml:space="preserve">DA’S office has since </w:t>
      </w:r>
      <w:r w:rsidR="004B6E8D" w:rsidRPr="00AA3F31">
        <w:rPr>
          <w:rFonts w:ascii="Times New Roman" w:hAnsi="Times New Roman" w:cs="Times New Roman"/>
        </w:rPr>
        <w:t>written a</w:t>
      </w:r>
      <w:r w:rsidR="00936C34" w:rsidRPr="00AA3F31">
        <w:rPr>
          <w:rFonts w:ascii="Times New Roman" w:hAnsi="Times New Roman" w:cs="Times New Roman"/>
        </w:rPr>
        <w:t xml:space="preserve"> letter to the PA’s office on this issue </w:t>
      </w:r>
      <w:r w:rsidR="004B6E8D" w:rsidRPr="00AA3F31">
        <w:rPr>
          <w:rFonts w:ascii="Times New Roman" w:hAnsi="Times New Roman" w:cs="Times New Roman"/>
        </w:rPr>
        <w:t>and the</w:t>
      </w:r>
      <w:r w:rsidR="00936C34" w:rsidRPr="00AA3F31">
        <w:rPr>
          <w:rFonts w:ascii="Times New Roman" w:hAnsi="Times New Roman" w:cs="Times New Roman"/>
        </w:rPr>
        <w:t xml:space="preserve"> response was that the funds </w:t>
      </w:r>
      <w:r w:rsidR="004B6E8D" w:rsidRPr="00AA3F31">
        <w:rPr>
          <w:rFonts w:ascii="Times New Roman" w:hAnsi="Times New Roman" w:cs="Times New Roman"/>
        </w:rPr>
        <w:t>were to</w:t>
      </w:r>
      <w:r w:rsidR="00936C34" w:rsidRPr="00AA3F31">
        <w:rPr>
          <w:rFonts w:ascii="Times New Roman" w:hAnsi="Times New Roman" w:cs="Times New Roman"/>
        </w:rPr>
        <w:t xml:space="preserve"> be frozen </w:t>
      </w:r>
      <w:r w:rsidR="004B6E8D" w:rsidRPr="00AA3F31">
        <w:rPr>
          <w:rFonts w:ascii="Times New Roman" w:hAnsi="Times New Roman" w:cs="Times New Roman"/>
        </w:rPr>
        <w:t>until proper</w:t>
      </w:r>
      <w:r w:rsidR="00936C34" w:rsidRPr="00AA3F31">
        <w:rPr>
          <w:rFonts w:ascii="Times New Roman" w:hAnsi="Times New Roman" w:cs="Times New Roman"/>
        </w:rPr>
        <w:t xml:space="preserve"> </w:t>
      </w:r>
      <w:r w:rsidR="004B6E8D" w:rsidRPr="00AA3F31">
        <w:rPr>
          <w:rFonts w:ascii="Times New Roman" w:hAnsi="Times New Roman" w:cs="Times New Roman"/>
        </w:rPr>
        <w:t>procedures were</w:t>
      </w:r>
      <w:r w:rsidR="00936C34" w:rsidRPr="00AA3F31">
        <w:rPr>
          <w:rFonts w:ascii="Times New Roman" w:hAnsi="Times New Roman" w:cs="Times New Roman"/>
        </w:rPr>
        <w:t xml:space="preserve"> followed. Council Chairman argued th</w:t>
      </w:r>
      <w:r w:rsidR="00D33505">
        <w:rPr>
          <w:rFonts w:ascii="Times New Roman" w:hAnsi="Times New Roman" w:cs="Times New Roman"/>
        </w:rPr>
        <w:t>a</w:t>
      </w:r>
      <w:r w:rsidR="00936C34" w:rsidRPr="00AA3F31">
        <w:rPr>
          <w:rFonts w:ascii="Times New Roman" w:hAnsi="Times New Roman" w:cs="Times New Roman"/>
        </w:rPr>
        <w:t xml:space="preserve">t, </w:t>
      </w:r>
      <w:r w:rsidR="004B6E8D" w:rsidRPr="00AA3F31">
        <w:rPr>
          <w:rFonts w:ascii="Times New Roman" w:hAnsi="Times New Roman" w:cs="Times New Roman"/>
        </w:rPr>
        <w:t>if decisions</w:t>
      </w:r>
      <w:r w:rsidR="004B6E8D">
        <w:rPr>
          <w:rFonts w:ascii="Times New Roman" w:hAnsi="Times New Roman" w:cs="Times New Roman"/>
        </w:rPr>
        <w:t xml:space="preserve"> were to take so long, the funds</w:t>
      </w:r>
      <w:r w:rsidR="00936C34" w:rsidRPr="00AA3F31">
        <w:rPr>
          <w:rFonts w:ascii="Times New Roman" w:hAnsi="Times New Roman" w:cs="Times New Roman"/>
        </w:rPr>
        <w:t xml:space="preserve">, were going </w:t>
      </w:r>
      <w:r w:rsidR="004B6E8D" w:rsidRPr="00AA3F31">
        <w:rPr>
          <w:rFonts w:ascii="Times New Roman" w:hAnsi="Times New Roman" w:cs="Times New Roman"/>
        </w:rPr>
        <w:t>to be</w:t>
      </w:r>
      <w:r w:rsidR="00936C34" w:rsidRPr="00AA3F31">
        <w:rPr>
          <w:rFonts w:ascii="Times New Roman" w:hAnsi="Times New Roman" w:cs="Times New Roman"/>
        </w:rPr>
        <w:t xml:space="preserve"> diverted to other provinces and </w:t>
      </w:r>
      <w:r w:rsidR="004B6E8D" w:rsidRPr="00AA3F31">
        <w:rPr>
          <w:rFonts w:ascii="Times New Roman" w:hAnsi="Times New Roman" w:cs="Times New Roman"/>
        </w:rPr>
        <w:t>this was</w:t>
      </w:r>
      <w:r w:rsidR="00936C34" w:rsidRPr="00AA3F31">
        <w:rPr>
          <w:rFonts w:ascii="Times New Roman" w:hAnsi="Times New Roman" w:cs="Times New Roman"/>
        </w:rPr>
        <w:t xml:space="preserve"> going to </w:t>
      </w:r>
      <w:r w:rsidR="004B6E8D" w:rsidRPr="00AA3F31">
        <w:rPr>
          <w:rFonts w:ascii="Times New Roman" w:hAnsi="Times New Roman" w:cs="Times New Roman"/>
        </w:rPr>
        <w:t>hinder development</w:t>
      </w:r>
      <w:r w:rsidR="00936C34" w:rsidRPr="00AA3F31">
        <w:rPr>
          <w:rFonts w:ascii="Times New Roman" w:hAnsi="Times New Roman" w:cs="Times New Roman"/>
        </w:rPr>
        <w:t xml:space="preserve"> in </w:t>
      </w:r>
      <w:r w:rsidR="004B6E8D" w:rsidRPr="00AA3F31">
        <w:rPr>
          <w:rFonts w:ascii="Times New Roman" w:hAnsi="Times New Roman" w:cs="Times New Roman"/>
        </w:rPr>
        <w:t>this district</w:t>
      </w:r>
      <w:r w:rsidR="00936C34" w:rsidRPr="00AA3F31">
        <w:rPr>
          <w:rFonts w:ascii="Times New Roman" w:hAnsi="Times New Roman" w:cs="Times New Roman"/>
        </w:rPr>
        <w:t xml:space="preserve"> and the distr</w:t>
      </w:r>
      <w:r w:rsidR="004B6E8D">
        <w:rPr>
          <w:rFonts w:ascii="Times New Roman" w:hAnsi="Times New Roman" w:cs="Times New Roman"/>
        </w:rPr>
        <w:t xml:space="preserve">ict will be disadvantaged. The </w:t>
      </w:r>
      <w:r w:rsidR="008D7719">
        <w:rPr>
          <w:rFonts w:ascii="Times New Roman" w:hAnsi="Times New Roman" w:cs="Times New Roman"/>
        </w:rPr>
        <w:t>A</w:t>
      </w:r>
      <w:r w:rsidR="00936C34" w:rsidRPr="00AA3F31">
        <w:rPr>
          <w:rFonts w:ascii="Times New Roman" w:hAnsi="Times New Roman" w:cs="Times New Roman"/>
        </w:rPr>
        <w:t>DA stood firm with his po</w:t>
      </w:r>
      <w:r w:rsidR="0009182D" w:rsidRPr="00AA3F31">
        <w:rPr>
          <w:rFonts w:ascii="Times New Roman" w:hAnsi="Times New Roman" w:cs="Times New Roman"/>
        </w:rPr>
        <w:t xml:space="preserve">int </w:t>
      </w:r>
      <w:r w:rsidR="004B6E8D" w:rsidRPr="00AA3F31">
        <w:rPr>
          <w:rFonts w:ascii="Times New Roman" w:hAnsi="Times New Roman" w:cs="Times New Roman"/>
        </w:rPr>
        <w:t>that everything</w:t>
      </w:r>
      <w:r w:rsidR="0009182D" w:rsidRPr="00AA3F31">
        <w:rPr>
          <w:rFonts w:ascii="Times New Roman" w:hAnsi="Times New Roman" w:cs="Times New Roman"/>
        </w:rPr>
        <w:t xml:space="preserve"> was to be at halt until proper </w:t>
      </w:r>
      <w:r w:rsidR="004B6E8D" w:rsidRPr="00AA3F31">
        <w:rPr>
          <w:rFonts w:ascii="Times New Roman" w:hAnsi="Times New Roman" w:cs="Times New Roman"/>
        </w:rPr>
        <w:t>procedures were</w:t>
      </w:r>
      <w:r w:rsidR="004B6E8D">
        <w:rPr>
          <w:rFonts w:ascii="Times New Roman" w:hAnsi="Times New Roman" w:cs="Times New Roman"/>
        </w:rPr>
        <w:t xml:space="preserve"> followed. </w:t>
      </w:r>
      <w:r w:rsidR="0009182D" w:rsidRPr="00AA3F31">
        <w:rPr>
          <w:rFonts w:ascii="Times New Roman" w:hAnsi="Times New Roman" w:cs="Times New Roman"/>
        </w:rPr>
        <w:t xml:space="preserve">After these deliberations, Council adopted other RWP recommendations and left out the once pertaining roads to be funded </w:t>
      </w:r>
      <w:r w:rsidR="004B6E8D" w:rsidRPr="00AA3F31">
        <w:rPr>
          <w:rFonts w:ascii="Times New Roman" w:hAnsi="Times New Roman" w:cs="Times New Roman"/>
        </w:rPr>
        <w:t>by ZINARA until</w:t>
      </w:r>
      <w:r w:rsidR="0009182D" w:rsidRPr="00AA3F31">
        <w:rPr>
          <w:rFonts w:ascii="Times New Roman" w:hAnsi="Times New Roman" w:cs="Times New Roman"/>
        </w:rPr>
        <w:t xml:space="preserve"> proper procedures were followed. </w:t>
      </w:r>
    </w:p>
    <w:p w:rsidR="0009182D" w:rsidRPr="00AA3F31" w:rsidRDefault="0009182D" w:rsidP="006F0D69">
      <w:pPr>
        <w:pStyle w:val="ListParagraph"/>
        <w:spacing w:after="0" w:line="240" w:lineRule="auto"/>
        <w:ind w:left="1942"/>
        <w:jc w:val="both"/>
        <w:rPr>
          <w:rFonts w:ascii="Times New Roman" w:hAnsi="Times New Roman" w:cs="Times New Roman"/>
        </w:rPr>
      </w:pPr>
      <w:r w:rsidRPr="00AA3F31">
        <w:rPr>
          <w:rFonts w:ascii="Times New Roman" w:hAnsi="Times New Roman" w:cs="Times New Roman"/>
        </w:rPr>
        <w:t xml:space="preserve"> Pro</w:t>
      </w:r>
      <w:r w:rsidR="00D33505">
        <w:rPr>
          <w:rFonts w:ascii="Times New Roman" w:hAnsi="Times New Roman" w:cs="Times New Roman"/>
        </w:rPr>
        <w:t>po</w:t>
      </w:r>
      <w:r w:rsidRPr="00AA3F31">
        <w:rPr>
          <w:rFonts w:ascii="Times New Roman" w:hAnsi="Times New Roman" w:cs="Times New Roman"/>
        </w:rPr>
        <w:t>ser : Cllr Zambara</w:t>
      </w:r>
    </w:p>
    <w:p w:rsidR="00BC1A7C" w:rsidRPr="00AA3F31" w:rsidRDefault="0009182D" w:rsidP="006F0D69">
      <w:pPr>
        <w:pStyle w:val="ListParagraph"/>
        <w:spacing w:after="0" w:line="240" w:lineRule="auto"/>
        <w:ind w:left="502"/>
        <w:jc w:val="both"/>
        <w:rPr>
          <w:rFonts w:ascii="Times New Roman" w:hAnsi="Times New Roman" w:cs="Times New Roman"/>
        </w:rPr>
      </w:pPr>
      <w:r w:rsidRPr="00AA3F31">
        <w:rPr>
          <w:rFonts w:ascii="Times New Roman" w:hAnsi="Times New Roman" w:cs="Times New Roman"/>
        </w:rPr>
        <w:t xml:space="preserve">                     </w:t>
      </w:r>
      <w:r w:rsidR="00D33505">
        <w:rPr>
          <w:rFonts w:ascii="Times New Roman" w:hAnsi="Times New Roman" w:cs="Times New Roman"/>
        </w:rPr>
        <w:t xml:space="preserve">      Seconder:Cllr Madzingo…….</w:t>
      </w:r>
      <w:r w:rsidR="00AA3F31" w:rsidRPr="00AA3F31">
        <w:rPr>
          <w:rFonts w:ascii="Times New Roman" w:hAnsi="Times New Roman" w:cs="Times New Roman"/>
        </w:rPr>
        <w:t xml:space="preserve"> </w:t>
      </w:r>
    </w:p>
    <w:p w:rsidR="00AA3F31" w:rsidRPr="00AA3F31" w:rsidRDefault="00BC1A7C" w:rsidP="006F0D69">
      <w:pPr>
        <w:spacing w:after="0" w:line="240" w:lineRule="auto"/>
        <w:ind w:firstLine="502"/>
        <w:jc w:val="both"/>
        <w:rPr>
          <w:rFonts w:ascii="Times New Roman" w:hAnsi="Times New Roman" w:cs="Times New Roman"/>
          <w:u w:val="single"/>
        </w:rPr>
      </w:pPr>
      <w:r w:rsidRPr="00AA3F31">
        <w:rPr>
          <w:rFonts w:ascii="Times New Roman" w:hAnsi="Times New Roman" w:cs="Times New Roman"/>
          <w:u w:val="single"/>
        </w:rPr>
        <w:t>Closure of M</w:t>
      </w:r>
      <w:r w:rsidR="00AA3F31" w:rsidRPr="00AA3F31">
        <w:rPr>
          <w:rFonts w:ascii="Times New Roman" w:hAnsi="Times New Roman" w:cs="Times New Roman"/>
          <w:u w:val="single"/>
        </w:rPr>
        <w:t>eeti</w:t>
      </w:r>
      <w:r w:rsidR="00984FBD">
        <w:rPr>
          <w:rFonts w:ascii="Times New Roman" w:hAnsi="Times New Roman" w:cs="Times New Roman"/>
          <w:u w:val="single"/>
        </w:rPr>
        <w:t xml:space="preserve">ng </w:t>
      </w:r>
    </w:p>
    <w:p w:rsidR="00BC1A7C" w:rsidRDefault="00BC1A7C" w:rsidP="006F0D69">
      <w:pPr>
        <w:spacing w:after="0" w:line="240" w:lineRule="auto"/>
        <w:ind w:left="502"/>
        <w:jc w:val="both"/>
        <w:rPr>
          <w:rFonts w:ascii="Times New Roman" w:hAnsi="Times New Roman" w:cs="Times New Roman"/>
        </w:rPr>
      </w:pPr>
      <w:r w:rsidRPr="00AA3F31">
        <w:rPr>
          <w:rFonts w:ascii="Times New Roman" w:hAnsi="Times New Roman" w:cs="Times New Roman"/>
        </w:rPr>
        <w:t xml:space="preserve">Council Chairman thanked all those who attended the meeting but was not happy because of the issue </w:t>
      </w:r>
      <w:r w:rsidR="00B84267" w:rsidRPr="00AA3F31">
        <w:rPr>
          <w:rFonts w:ascii="Times New Roman" w:hAnsi="Times New Roman" w:cs="Times New Roman"/>
        </w:rPr>
        <w:t>of freezing</w:t>
      </w:r>
      <w:r w:rsidR="00AA3F31" w:rsidRPr="00AA3F31">
        <w:rPr>
          <w:rFonts w:ascii="Times New Roman" w:hAnsi="Times New Roman" w:cs="Times New Roman"/>
        </w:rPr>
        <w:t xml:space="preserve"> of ZINARA funds.  He pointed out that development was hindered by this situation and </w:t>
      </w:r>
      <w:r w:rsidR="00B84267" w:rsidRPr="00AA3F31">
        <w:rPr>
          <w:rFonts w:ascii="Times New Roman" w:hAnsi="Times New Roman" w:cs="Times New Roman"/>
        </w:rPr>
        <w:t>the funds</w:t>
      </w:r>
      <w:r w:rsidR="00AA3F31" w:rsidRPr="00AA3F31">
        <w:rPr>
          <w:rFonts w:ascii="Times New Roman" w:hAnsi="Times New Roman" w:cs="Times New Roman"/>
        </w:rPr>
        <w:t xml:space="preserve"> will </w:t>
      </w:r>
      <w:r w:rsidR="00B84267" w:rsidRPr="00AA3F31">
        <w:rPr>
          <w:rFonts w:ascii="Times New Roman" w:hAnsi="Times New Roman" w:cs="Times New Roman"/>
        </w:rPr>
        <w:t>be diverted</w:t>
      </w:r>
      <w:r w:rsidR="00AA3F31" w:rsidRPr="00AA3F31">
        <w:rPr>
          <w:rFonts w:ascii="Times New Roman" w:hAnsi="Times New Roman" w:cs="Times New Roman"/>
        </w:rPr>
        <w:t xml:space="preserve"> to </w:t>
      </w:r>
      <w:r w:rsidR="00B84267" w:rsidRPr="00AA3F31">
        <w:rPr>
          <w:rFonts w:ascii="Times New Roman" w:hAnsi="Times New Roman" w:cs="Times New Roman"/>
        </w:rPr>
        <w:t>other provinces</w:t>
      </w:r>
      <w:r w:rsidR="00AA3F31" w:rsidRPr="00AA3F31">
        <w:rPr>
          <w:rFonts w:ascii="Times New Roman" w:hAnsi="Times New Roman" w:cs="Times New Roman"/>
        </w:rPr>
        <w:t xml:space="preserve"> if Gutu was </w:t>
      </w:r>
      <w:r w:rsidR="008151A3" w:rsidRPr="00AA3F31">
        <w:rPr>
          <w:rFonts w:ascii="Times New Roman" w:hAnsi="Times New Roman" w:cs="Times New Roman"/>
        </w:rPr>
        <w:t>not serious in</w:t>
      </w:r>
      <w:r w:rsidR="00AA3F31" w:rsidRPr="00AA3F31">
        <w:rPr>
          <w:rFonts w:ascii="Times New Roman" w:hAnsi="Times New Roman" w:cs="Times New Roman"/>
        </w:rPr>
        <w:t xml:space="preserve"> terms of development ………” </w:t>
      </w:r>
    </w:p>
    <w:p w:rsidR="00F92B60" w:rsidRDefault="00F92B60" w:rsidP="006F0D69">
      <w:pPr>
        <w:spacing w:after="0" w:line="240" w:lineRule="auto"/>
        <w:jc w:val="both"/>
        <w:rPr>
          <w:rFonts w:ascii="Times New Roman" w:hAnsi="Times New Roman" w:cs="Times New Roman"/>
        </w:rPr>
      </w:pPr>
    </w:p>
    <w:p w:rsidR="00F92B60" w:rsidRPr="00F92B60" w:rsidRDefault="00984FBD" w:rsidP="006F0D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minutes were confirmed.</w:t>
      </w:r>
    </w:p>
    <w:p w:rsidR="00F92B60" w:rsidRPr="00F92B60" w:rsidRDefault="00F92B60" w:rsidP="006F0D69">
      <w:pPr>
        <w:pStyle w:val="ListParagraph"/>
        <w:numPr>
          <w:ilvl w:val="0"/>
          <w:numId w:val="2"/>
        </w:numPr>
        <w:spacing w:after="0" w:line="360" w:lineRule="auto"/>
        <w:jc w:val="both"/>
        <w:rPr>
          <w:rFonts w:ascii="Times New Roman" w:hAnsi="Times New Roman" w:cs="Times New Roman"/>
          <w:sz w:val="24"/>
          <w:szCs w:val="24"/>
        </w:rPr>
      </w:pPr>
      <w:r w:rsidRPr="00F92B60">
        <w:rPr>
          <w:rFonts w:ascii="Times New Roman" w:hAnsi="Times New Roman" w:cs="Times New Roman"/>
          <w:sz w:val="24"/>
          <w:szCs w:val="24"/>
        </w:rPr>
        <w:t>Tempers flared in a</w:t>
      </w:r>
      <w:r w:rsidR="008151A3">
        <w:rPr>
          <w:rFonts w:ascii="Times New Roman" w:hAnsi="Times New Roman" w:cs="Times New Roman"/>
          <w:sz w:val="24"/>
          <w:szCs w:val="24"/>
        </w:rPr>
        <w:t xml:space="preserve"> Special full council meeting he</w:t>
      </w:r>
      <w:r w:rsidRPr="00F92B60">
        <w:rPr>
          <w:rFonts w:ascii="Times New Roman" w:hAnsi="Times New Roman" w:cs="Times New Roman"/>
          <w:sz w:val="24"/>
          <w:szCs w:val="24"/>
        </w:rPr>
        <w:t>ld a month later. I quote  the Minu</w:t>
      </w:r>
      <w:r w:rsidR="008151A3">
        <w:rPr>
          <w:rFonts w:ascii="Times New Roman" w:hAnsi="Times New Roman" w:cs="Times New Roman"/>
          <w:sz w:val="24"/>
          <w:szCs w:val="24"/>
        </w:rPr>
        <w:t>tes of that meeting  in extenso</w:t>
      </w:r>
      <w:r w:rsidRPr="00F92B60">
        <w:rPr>
          <w:rFonts w:ascii="Times New Roman" w:hAnsi="Times New Roman" w:cs="Times New Roman"/>
          <w:sz w:val="24"/>
          <w:szCs w:val="24"/>
        </w:rPr>
        <w:t>:</w:t>
      </w:r>
    </w:p>
    <w:p w:rsidR="00F92B60" w:rsidRPr="00D955A5" w:rsidRDefault="00F92B60" w:rsidP="006F0D69">
      <w:pPr>
        <w:spacing w:after="0" w:line="240" w:lineRule="auto"/>
        <w:ind w:firstLine="720"/>
        <w:jc w:val="both"/>
        <w:rPr>
          <w:rFonts w:ascii="Times New Roman" w:hAnsi="Times New Roman" w:cs="Times New Roman"/>
        </w:rPr>
      </w:pPr>
      <w:r w:rsidRPr="00D955A5">
        <w:rPr>
          <w:rFonts w:ascii="Times New Roman" w:hAnsi="Times New Roman" w:cs="Times New Roman"/>
          <w:sz w:val="24"/>
          <w:szCs w:val="24"/>
        </w:rPr>
        <w:t>“</w:t>
      </w:r>
      <w:r w:rsidRPr="00D955A5">
        <w:rPr>
          <w:rFonts w:ascii="Times New Roman" w:hAnsi="Times New Roman" w:cs="Times New Roman"/>
          <w:u w:val="single"/>
        </w:rPr>
        <w:t>Chairperson’s opening Remarks</w:t>
      </w:r>
      <w:r w:rsidRPr="00D955A5">
        <w:rPr>
          <w:rFonts w:ascii="Times New Roman" w:hAnsi="Times New Roman" w:cs="Times New Roman"/>
        </w:rPr>
        <w:t xml:space="preserve"> </w:t>
      </w:r>
    </w:p>
    <w:p w:rsidR="00F92B60" w:rsidRPr="00424246" w:rsidRDefault="00F92B60" w:rsidP="006F0D69">
      <w:pPr>
        <w:pStyle w:val="ListParagraph"/>
        <w:spacing w:after="0" w:line="240" w:lineRule="auto"/>
        <w:ind w:left="502"/>
        <w:jc w:val="both"/>
        <w:rPr>
          <w:rFonts w:ascii="Times New Roman" w:hAnsi="Times New Roman" w:cs="Times New Roman"/>
        </w:rPr>
      </w:pPr>
      <w:r w:rsidRPr="00424246">
        <w:rPr>
          <w:rFonts w:ascii="Times New Roman" w:hAnsi="Times New Roman" w:cs="Times New Roman"/>
        </w:rPr>
        <w:t xml:space="preserve"> </w:t>
      </w:r>
    </w:p>
    <w:p w:rsidR="00C16E5F" w:rsidRPr="00424246" w:rsidRDefault="00F92B60" w:rsidP="006F0D69">
      <w:pPr>
        <w:pStyle w:val="ListParagraph"/>
        <w:spacing w:after="0" w:line="240" w:lineRule="auto"/>
        <w:jc w:val="both"/>
        <w:rPr>
          <w:rFonts w:ascii="Times New Roman" w:hAnsi="Times New Roman" w:cs="Times New Roman"/>
        </w:rPr>
      </w:pPr>
      <w:r w:rsidRPr="00424246">
        <w:rPr>
          <w:rFonts w:ascii="Times New Roman" w:hAnsi="Times New Roman" w:cs="Times New Roman"/>
        </w:rPr>
        <w:t>The Council Chairman welcomed all present and Councillor M</w:t>
      </w:r>
      <w:r w:rsidR="00C16E5F" w:rsidRPr="00424246">
        <w:rPr>
          <w:rFonts w:ascii="Times New Roman" w:hAnsi="Times New Roman" w:cs="Times New Roman"/>
        </w:rPr>
        <w:t xml:space="preserve">achawira gave </w:t>
      </w:r>
      <w:r w:rsidR="00B84267" w:rsidRPr="00424246">
        <w:rPr>
          <w:rFonts w:ascii="Times New Roman" w:hAnsi="Times New Roman" w:cs="Times New Roman"/>
        </w:rPr>
        <w:t>the opening</w:t>
      </w:r>
      <w:r w:rsidR="00C16E5F" w:rsidRPr="00424246">
        <w:rPr>
          <w:rFonts w:ascii="Times New Roman" w:hAnsi="Times New Roman" w:cs="Times New Roman"/>
        </w:rPr>
        <w:t xml:space="preserve"> prayer. The Council Chairman emphasised that he was not happy with what transpired </w:t>
      </w:r>
      <w:r w:rsidR="00B84267" w:rsidRPr="00424246">
        <w:rPr>
          <w:rFonts w:ascii="Times New Roman" w:hAnsi="Times New Roman" w:cs="Times New Roman"/>
        </w:rPr>
        <w:t>in the</w:t>
      </w:r>
      <w:r w:rsidR="00C16E5F" w:rsidRPr="00424246">
        <w:rPr>
          <w:rFonts w:ascii="Times New Roman" w:hAnsi="Times New Roman" w:cs="Times New Roman"/>
        </w:rPr>
        <w:t xml:space="preserve"> last </w:t>
      </w:r>
      <w:r w:rsidR="00B84267" w:rsidRPr="00424246">
        <w:rPr>
          <w:rFonts w:ascii="Times New Roman" w:hAnsi="Times New Roman" w:cs="Times New Roman"/>
        </w:rPr>
        <w:t>full council meeting</w:t>
      </w:r>
      <w:r w:rsidR="00C16E5F" w:rsidRPr="00424246">
        <w:rPr>
          <w:rFonts w:ascii="Times New Roman" w:hAnsi="Times New Roman" w:cs="Times New Roman"/>
        </w:rPr>
        <w:t xml:space="preserve"> </w:t>
      </w:r>
      <w:r w:rsidR="00B84267" w:rsidRPr="00424246">
        <w:rPr>
          <w:rFonts w:ascii="Times New Roman" w:hAnsi="Times New Roman" w:cs="Times New Roman"/>
        </w:rPr>
        <w:t>pertaining development</w:t>
      </w:r>
      <w:r w:rsidR="00C16E5F" w:rsidRPr="00424246">
        <w:rPr>
          <w:rFonts w:ascii="Times New Roman" w:hAnsi="Times New Roman" w:cs="Times New Roman"/>
        </w:rPr>
        <w:t xml:space="preserve"> in </w:t>
      </w:r>
      <w:r w:rsidR="00B84267" w:rsidRPr="00424246">
        <w:rPr>
          <w:rFonts w:ascii="Times New Roman" w:hAnsi="Times New Roman" w:cs="Times New Roman"/>
        </w:rPr>
        <w:t>Gutu that</w:t>
      </w:r>
      <w:r w:rsidR="00C16E5F" w:rsidRPr="00424246">
        <w:rPr>
          <w:rFonts w:ascii="Times New Roman" w:hAnsi="Times New Roman" w:cs="Times New Roman"/>
        </w:rPr>
        <w:t xml:space="preserve"> is freezing of ZINARA funds. He </w:t>
      </w:r>
      <w:r w:rsidR="00B84267" w:rsidRPr="00424246">
        <w:rPr>
          <w:rFonts w:ascii="Times New Roman" w:hAnsi="Times New Roman" w:cs="Times New Roman"/>
        </w:rPr>
        <w:t>told the</w:t>
      </w:r>
      <w:r w:rsidR="00C16E5F" w:rsidRPr="00424246">
        <w:rPr>
          <w:rFonts w:ascii="Times New Roman" w:hAnsi="Times New Roman" w:cs="Times New Roman"/>
        </w:rPr>
        <w:t xml:space="preserve"> house that </w:t>
      </w:r>
      <w:r w:rsidR="00B84267" w:rsidRPr="00424246">
        <w:rPr>
          <w:rFonts w:ascii="Times New Roman" w:hAnsi="Times New Roman" w:cs="Times New Roman"/>
        </w:rPr>
        <w:t>this meeting</w:t>
      </w:r>
      <w:r w:rsidR="00C16E5F" w:rsidRPr="00424246">
        <w:rPr>
          <w:rFonts w:ascii="Times New Roman" w:hAnsi="Times New Roman" w:cs="Times New Roman"/>
        </w:rPr>
        <w:t xml:space="preserve"> was </w:t>
      </w:r>
      <w:r w:rsidR="00B84267" w:rsidRPr="00424246">
        <w:rPr>
          <w:rFonts w:ascii="Times New Roman" w:hAnsi="Times New Roman" w:cs="Times New Roman"/>
        </w:rPr>
        <w:t>urgently called</w:t>
      </w:r>
      <w:r w:rsidR="00C16E5F" w:rsidRPr="00424246">
        <w:rPr>
          <w:rFonts w:ascii="Times New Roman" w:hAnsi="Times New Roman" w:cs="Times New Roman"/>
        </w:rPr>
        <w:t xml:space="preserve"> in order </w:t>
      </w:r>
      <w:r w:rsidR="00B84267" w:rsidRPr="00424246">
        <w:rPr>
          <w:rFonts w:ascii="Times New Roman" w:hAnsi="Times New Roman" w:cs="Times New Roman"/>
        </w:rPr>
        <w:t>to secure</w:t>
      </w:r>
      <w:r w:rsidR="00C16E5F" w:rsidRPr="00424246">
        <w:rPr>
          <w:rFonts w:ascii="Times New Roman" w:hAnsi="Times New Roman" w:cs="Times New Roman"/>
        </w:rPr>
        <w:t xml:space="preserve"> the ZINARA funds </w:t>
      </w:r>
      <w:r w:rsidR="00B84267" w:rsidRPr="00424246">
        <w:rPr>
          <w:rFonts w:ascii="Times New Roman" w:hAnsi="Times New Roman" w:cs="Times New Roman"/>
        </w:rPr>
        <w:t>meant for</w:t>
      </w:r>
      <w:r w:rsidR="00C16E5F" w:rsidRPr="00424246">
        <w:rPr>
          <w:rFonts w:ascii="Times New Roman" w:hAnsi="Times New Roman" w:cs="Times New Roman"/>
        </w:rPr>
        <w:t xml:space="preserve"> Gutu not be diverted to other provinces as it </w:t>
      </w:r>
      <w:r w:rsidR="00B84267" w:rsidRPr="00424246">
        <w:rPr>
          <w:rFonts w:ascii="Times New Roman" w:hAnsi="Times New Roman" w:cs="Times New Roman"/>
        </w:rPr>
        <w:t>was the</w:t>
      </w:r>
      <w:r w:rsidR="00C16E5F" w:rsidRPr="00424246">
        <w:rPr>
          <w:rFonts w:ascii="Times New Roman" w:hAnsi="Times New Roman" w:cs="Times New Roman"/>
        </w:rPr>
        <w:t xml:space="preserve"> case.</w:t>
      </w:r>
    </w:p>
    <w:p w:rsidR="00C16E5F" w:rsidRPr="00424246" w:rsidRDefault="00C16E5F" w:rsidP="006F0D69">
      <w:pPr>
        <w:pStyle w:val="ListParagraph"/>
        <w:spacing w:after="0" w:line="240" w:lineRule="auto"/>
        <w:ind w:left="502"/>
        <w:jc w:val="both"/>
        <w:rPr>
          <w:rFonts w:ascii="Times New Roman" w:hAnsi="Times New Roman" w:cs="Times New Roman"/>
        </w:rPr>
      </w:pPr>
    </w:p>
    <w:p w:rsidR="00F92B60" w:rsidRPr="00424246" w:rsidRDefault="00C16E5F" w:rsidP="006F0D69">
      <w:pPr>
        <w:pStyle w:val="ListParagraph"/>
        <w:spacing w:after="0" w:line="240" w:lineRule="auto"/>
        <w:ind w:left="502"/>
        <w:jc w:val="both"/>
        <w:rPr>
          <w:rFonts w:ascii="Times New Roman" w:hAnsi="Times New Roman" w:cs="Times New Roman"/>
        </w:rPr>
      </w:pPr>
      <w:r w:rsidRPr="00424246">
        <w:rPr>
          <w:rFonts w:ascii="Times New Roman" w:hAnsi="Times New Roman" w:cs="Times New Roman"/>
        </w:rPr>
        <w:lastRenderedPageBreak/>
        <w:t xml:space="preserve">                         NEW BUSINESS  </w:t>
      </w:r>
    </w:p>
    <w:p w:rsidR="00C16E5F" w:rsidRPr="00424246" w:rsidRDefault="007A4EFB" w:rsidP="006F0D69">
      <w:pPr>
        <w:pStyle w:val="ListParagraph"/>
        <w:spacing w:after="0" w:line="240" w:lineRule="auto"/>
        <w:ind w:left="502"/>
        <w:jc w:val="both"/>
        <w:rPr>
          <w:rFonts w:ascii="Times New Roman" w:hAnsi="Times New Roman" w:cs="Times New Roman"/>
          <w:u w:val="single"/>
        </w:rPr>
      </w:pPr>
      <w:r w:rsidRPr="00424246">
        <w:rPr>
          <w:rFonts w:ascii="Times New Roman" w:hAnsi="Times New Roman" w:cs="Times New Roman"/>
        </w:rPr>
        <w:tab/>
      </w:r>
      <w:r w:rsidR="00C16E5F" w:rsidRPr="00424246">
        <w:rPr>
          <w:rFonts w:ascii="Times New Roman" w:hAnsi="Times New Roman" w:cs="Times New Roman"/>
          <w:u w:val="single"/>
        </w:rPr>
        <w:t>Disbursement of ZINARA Funds for Roads Maintenance and Rehabilitation</w:t>
      </w:r>
    </w:p>
    <w:p w:rsidR="00224458" w:rsidRPr="00424246" w:rsidRDefault="00C16E5F" w:rsidP="006F0D69">
      <w:pPr>
        <w:spacing w:after="0" w:line="240" w:lineRule="auto"/>
        <w:ind w:left="502" w:firstLine="98"/>
        <w:jc w:val="both"/>
        <w:rPr>
          <w:rFonts w:ascii="Times New Roman" w:hAnsi="Times New Roman" w:cs="Times New Roman"/>
        </w:rPr>
      </w:pPr>
      <w:r w:rsidRPr="00424246">
        <w:rPr>
          <w:rFonts w:ascii="Times New Roman" w:hAnsi="Times New Roman" w:cs="Times New Roman"/>
        </w:rPr>
        <w:t xml:space="preserve">The Council Chairman told the house that the business of </w:t>
      </w:r>
      <w:r w:rsidR="007A4EFB" w:rsidRPr="00424246">
        <w:rPr>
          <w:rFonts w:ascii="Times New Roman" w:hAnsi="Times New Roman" w:cs="Times New Roman"/>
        </w:rPr>
        <w:t>the day</w:t>
      </w:r>
      <w:r w:rsidRPr="00424246">
        <w:rPr>
          <w:rFonts w:ascii="Times New Roman" w:hAnsi="Times New Roman" w:cs="Times New Roman"/>
        </w:rPr>
        <w:t xml:space="preserve"> was to dwell on the </w:t>
      </w:r>
      <w:r w:rsidR="007A4EFB" w:rsidRPr="00424246">
        <w:rPr>
          <w:rFonts w:ascii="Times New Roman" w:hAnsi="Times New Roman" w:cs="Times New Roman"/>
        </w:rPr>
        <w:t xml:space="preserve">  </w:t>
      </w:r>
      <w:r w:rsidRPr="00424246">
        <w:rPr>
          <w:rFonts w:ascii="Times New Roman" w:hAnsi="Times New Roman" w:cs="Times New Roman"/>
        </w:rPr>
        <w:t>disbursement of ZINARA Funds</w:t>
      </w:r>
      <w:r w:rsidR="007A4EFB" w:rsidRPr="00424246">
        <w:rPr>
          <w:rFonts w:ascii="Times New Roman" w:hAnsi="Times New Roman" w:cs="Times New Roman"/>
        </w:rPr>
        <w:t xml:space="preserve"> to Gutu and nothing else. He </w:t>
      </w:r>
      <w:r w:rsidR="00224458" w:rsidRPr="00424246">
        <w:rPr>
          <w:rFonts w:ascii="Times New Roman" w:hAnsi="Times New Roman" w:cs="Times New Roman"/>
        </w:rPr>
        <w:t>went on</w:t>
      </w:r>
      <w:r w:rsidR="007A4EFB" w:rsidRPr="00424246">
        <w:rPr>
          <w:rFonts w:ascii="Times New Roman" w:hAnsi="Times New Roman" w:cs="Times New Roman"/>
        </w:rPr>
        <w:t xml:space="preserve"> saying that the </w:t>
      </w:r>
      <w:r w:rsidR="008151A3">
        <w:rPr>
          <w:rFonts w:ascii="Times New Roman" w:hAnsi="Times New Roman" w:cs="Times New Roman"/>
        </w:rPr>
        <w:t xml:space="preserve">un </w:t>
      </w:r>
      <w:r w:rsidR="0046134E" w:rsidRPr="00424246">
        <w:rPr>
          <w:rFonts w:ascii="Times New Roman" w:hAnsi="Times New Roman" w:cs="Times New Roman"/>
        </w:rPr>
        <w:t>procedurally</w:t>
      </w:r>
      <w:r w:rsidR="007A4EFB" w:rsidRPr="00424246">
        <w:rPr>
          <w:rFonts w:ascii="Times New Roman" w:hAnsi="Times New Roman" w:cs="Times New Roman"/>
        </w:rPr>
        <w:t xml:space="preserve"> signed contract was </w:t>
      </w:r>
      <w:r w:rsidR="00224458" w:rsidRPr="00424246">
        <w:rPr>
          <w:rFonts w:ascii="Times New Roman" w:hAnsi="Times New Roman" w:cs="Times New Roman"/>
        </w:rPr>
        <w:t>not the issue</w:t>
      </w:r>
      <w:r w:rsidR="0046134E" w:rsidRPr="00424246">
        <w:rPr>
          <w:rFonts w:ascii="Times New Roman" w:hAnsi="Times New Roman" w:cs="Times New Roman"/>
        </w:rPr>
        <w:t xml:space="preserve"> of the day. He </w:t>
      </w:r>
      <w:r w:rsidR="00224458" w:rsidRPr="00424246">
        <w:rPr>
          <w:rFonts w:ascii="Times New Roman" w:hAnsi="Times New Roman" w:cs="Times New Roman"/>
        </w:rPr>
        <w:t>gave the</w:t>
      </w:r>
      <w:r w:rsidR="0046134E" w:rsidRPr="00424246">
        <w:rPr>
          <w:rFonts w:ascii="Times New Roman" w:hAnsi="Times New Roman" w:cs="Times New Roman"/>
        </w:rPr>
        <w:t xml:space="preserve"> acting C.E.O the floor and the </w:t>
      </w:r>
      <w:r w:rsidR="00224458" w:rsidRPr="00424246">
        <w:rPr>
          <w:rFonts w:ascii="Times New Roman" w:hAnsi="Times New Roman" w:cs="Times New Roman"/>
        </w:rPr>
        <w:t>Acting C.E.O</w:t>
      </w:r>
      <w:r w:rsidR="0046134E" w:rsidRPr="00424246">
        <w:rPr>
          <w:rFonts w:ascii="Times New Roman" w:hAnsi="Times New Roman" w:cs="Times New Roman"/>
        </w:rPr>
        <w:t xml:space="preserve"> told the </w:t>
      </w:r>
      <w:r w:rsidR="00224458" w:rsidRPr="00424246">
        <w:rPr>
          <w:rFonts w:ascii="Times New Roman" w:hAnsi="Times New Roman" w:cs="Times New Roman"/>
        </w:rPr>
        <w:t>house that</w:t>
      </w:r>
      <w:r w:rsidR="0046134E" w:rsidRPr="00424246">
        <w:rPr>
          <w:rFonts w:ascii="Times New Roman" w:hAnsi="Times New Roman" w:cs="Times New Roman"/>
        </w:rPr>
        <w:t xml:space="preserve"> he had </w:t>
      </w:r>
      <w:r w:rsidR="00224458" w:rsidRPr="00424246">
        <w:rPr>
          <w:rFonts w:ascii="Times New Roman" w:hAnsi="Times New Roman" w:cs="Times New Roman"/>
        </w:rPr>
        <w:t>pressure from</w:t>
      </w:r>
      <w:r w:rsidR="0046134E" w:rsidRPr="00424246">
        <w:rPr>
          <w:rFonts w:ascii="Times New Roman" w:hAnsi="Times New Roman" w:cs="Times New Roman"/>
        </w:rPr>
        <w:t xml:space="preserve"> ZINARA </w:t>
      </w:r>
      <w:r w:rsidR="00224458" w:rsidRPr="00424246">
        <w:rPr>
          <w:rFonts w:ascii="Times New Roman" w:hAnsi="Times New Roman" w:cs="Times New Roman"/>
        </w:rPr>
        <w:t>Office that</w:t>
      </w:r>
      <w:r w:rsidR="0046134E" w:rsidRPr="00424246">
        <w:rPr>
          <w:rFonts w:ascii="Times New Roman" w:hAnsi="Times New Roman" w:cs="Times New Roman"/>
        </w:rPr>
        <w:t xml:space="preserve"> they were going  to divert the funds  meant for Gutu to  Buhe</w:t>
      </w:r>
      <w:r w:rsidR="008151A3">
        <w:rPr>
          <w:rFonts w:ascii="Times New Roman" w:hAnsi="Times New Roman" w:cs="Times New Roman"/>
        </w:rPr>
        <w:t xml:space="preserve">ra RDC. He was  only given one and a half </w:t>
      </w:r>
      <w:r w:rsidR="0046134E" w:rsidRPr="00424246">
        <w:rPr>
          <w:rFonts w:ascii="Times New Roman" w:hAnsi="Times New Roman" w:cs="Times New Roman"/>
        </w:rPr>
        <w:t>days  to put his house in  order a</w:t>
      </w:r>
      <w:r w:rsidR="008151A3">
        <w:rPr>
          <w:rFonts w:ascii="Times New Roman" w:hAnsi="Times New Roman" w:cs="Times New Roman"/>
        </w:rPr>
        <w:t>nd failure  to which a committee</w:t>
      </w:r>
      <w:r w:rsidR="0046134E" w:rsidRPr="00424246">
        <w:rPr>
          <w:rFonts w:ascii="Times New Roman" w:hAnsi="Times New Roman" w:cs="Times New Roman"/>
        </w:rPr>
        <w:t xml:space="preserve"> from Buhera RDC was going to sign for  the  Gutu  funds on …….as per invitation  by ZINARA. With  that , the acting C.E.O </w:t>
      </w:r>
      <w:r w:rsidR="0007256C" w:rsidRPr="00424246">
        <w:rPr>
          <w:rFonts w:ascii="Times New Roman" w:hAnsi="Times New Roman" w:cs="Times New Roman"/>
        </w:rPr>
        <w:t xml:space="preserve"> quickly invited the  contractor to be  on site and by  this time the  graders were at  work in ward  1.  The Acting C.E.O apologised to the house for his quick actions</w:t>
      </w:r>
      <w:r w:rsidR="00224458" w:rsidRPr="00424246">
        <w:rPr>
          <w:rFonts w:ascii="Times New Roman" w:hAnsi="Times New Roman" w:cs="Times New Roman"/>
        </w:rPr>
        <w:t xml:space="preserve"> without a Council resolution to which the house appreciated what he had done for that secured the Gutu meant funds.</w:t>
      </w:r>
    </w:p>
    <w:p w:rsidR="003466A6" w:rsidRPr="00424246" w:rsidRDefault="00224458" w:rsidP="006F0D69">
      <w:pPr>
        <w:spacing w:after="0" w:line="240" w:lineRule="auto"/>
        <w:ind w:left="502" w:firstLine="98"/>
        <w:jc w:val="both"/>
        <w:rPr>
          <w:rFonts w:ascii="Times New Roman" w:hAnsi="Times New Roman" w:cs="Times New Roman"/>
        </w:rPr>
      </w:pPr>
      <w:r w:rsidRPr="00424246">
        <w:rPr>
          <w:rFonts w:ascii="Times New Roman" w:hAnsi="Times New Roman" w:cs="Times New Roman"/>
        </w:rPr>
        <w:t xml:space="preserve">The house wanted to know which roads were to be done </w:t>
      </w:r>
      <w:r w:rsidR="004A3B7D" w:rsidRPr="00424246">
        <w:rPr>
          <w:rFonts w:ascii="Times New Roman" w:hAnsi="Times New Roman" w:cs="Times New Roman"/>
        </w:rPr>
        <w:t>but the</w:t>
      </w:r>
      <w:r w:rsidR="003503EE" w:rsidRPr="00424246">
        <w:rPr>
          <w:rFonts w:ascii="Times New Roman" w:hAnsi="Times New Roman" w:cs="Times New Roman"/>
        </w:rPr>
        <w:t xml:space="preserve"> </w:t>
      </w:r>
      <w:r w:rsidR="00991F85" w:rsidRPr="00424246">
        <w:rPr>
          <w:rFonts w:ascii="Times New Roman" w:hAnsi="Times New Roman" w:cs="Times New Roman"/>
        </w:rPr>
        <w:t>Council Chairman emphasised</w:t>
      </w:r>
      <w:r w:rsidR="003503EE" w:rsidRPr="00424246">
        <w:rPr>
          <w:rFonts w:ascii="Times New Roman" w:hAnsi="Times New Roman" w:cs="Times New Roman"/>
        </w:rPr>
        <w:t xml:space="preserve"> that </w:t>
      </w:r>
      <w:r w:rsidR="00991F85" w:rsidRPr="00424246">
        <w:rPr>
          <w:rFonts w:ascii="Times New Roman" w:hAnsi="Times New Roman" w:cs="Times New Roman"/>
        </w:rPr>
        <w:t>the business</w:t>
      </w:r>
      <w:r w:rsidR="003503EE" w:rsidRPr="00424246">
        <w:rPr>
          <w:rFonts w:ascii="Times New Roman" w:hAnsi="Times New Roman" w:cs="Times New Roman"/>
        </w:rPr>
        <w:t xml:space="preserve"> of the </w:t>
      </w:r>
      <w:r w:rsidR="00B84267" w:rsidRPr="00424246">
        <w:rPr>
          <w:rFonts w:ascii="Times New Roman" w:hAnsi="Times New Roman" w:cs="Times New Roman"/>
        </w:rPr>
        <w:t>day was</w:t>
      </w:r>
      <w:r w:rsidR="003503EE" w:rsidRPr="00424246">
        <w:rPr>
          <w:rFonts w:ascii="Times New Roman" w:hAnsi="Times New Roman" w:cs="Times New Roman"/>
        </w:rPr>
        <w:t xml:space="preserve"> only to make sure</w:t>
      </w:r>
      <w:r w:rsidR="004A3B7D" w:rsidRPr="00424246">
        <w:rPr>
          <w:rFonts w:ascii="Times New Roman" w:hAnsi="Times New Roman" w:cs="Times New Roman"/>
        </w:rPr>
        <w:t xml:space="preserve"> that funds were reserved </w:t>
      </w:r>
      <w:r w:rsidR="00B84267" w:rsidRPr="00424246">
        <w:rPr>
          <w:rFonts w:ascii="Times New Roman" w:hAnsi="Times New Roman" w:cs="Times New Roman"/>
        </w:rPr>
        <w:t>for Gutu R.D.C</w:t>
      </w:r>
      <w:r w:rsidR="004A3B7D" w:rsidRPr="00424246">
        <w:rPr>
          <w:rFonts w:ascii="Times New Roman" w:hAnsi="Times New Roman" w:cs="Times New Roman"/>
        </w:rPr>
        <w:t xml:space="preserve">. </w:t>
      </w:r>
      <w:r w:rsidR="00991F85" w:rsidRPr="00424246">
        <w:rPr>
          <w:rFonts w:ascii="Times New Roman" w:hAnsi="Times New Roman" w:cs="Times New Roman"/>
        </w:rPr>
        <w:t>All other</w:t>
      </w:r>
      <w:r w:rsidR="004A3B7D" w:rsidRPr="00424246">
        <w:rPr>
          <w:rFonts w:ascii="Times New Roman" w:hAnsi="Times New Roman" w:cs="Times New Roman"/>
        </w:rPr>
        <w:t xml:space="preserve"> questions </w:t>
      </w:r>
      <w:r w:rsidR="00991F85" w:rsidRPr="00424246">
        <w:rPr>
          <w:rFonts w:ascii="Times New Roman" w:hAnsi="Times New Roman" w:cs="Times New Roman"/>
        </w:rPr>
        <w:t>and queries</w:t>
      </w:r>
      <w:r w:rsidR="004A3B7D" w:rsidRPr="00424246">
        <w:rPr>
          <w:rFonts w:ascii="Times New Roman" w:hAnsi="Times New Roman" w:cs="Times New Roman"/>
        </w:rPr>
        <w:t xml:space="preserve"> were to </w:t>
      </w:r>
      <w:r w:rsidR="00991F85" w:rsidRPr="00424246">
        <w:rPr>
          <w:rFonts w:ascii="Times New Roman" w:hAnsi="Times New Roman" w:cs="Times New Roman"/>
        </w:rPr>
        <w:t>be dealt</w:t>
      </w:r>
      <w:r w:rsidR="004A3B7D" w:rsidRPr="00424246">
        <w:rPr>
          <w:rFonts w:ascii="Times New Roman" w:hAnsi="Times New Roman" w:cs="Times New Roman"/>
        </w:rPr>
        <w:t xml:space="preserve"> with later. He went on saying that development was to be done in  </w:t>
      </w:r>
      <w:r w:rsidR="003466A6" w:rsidRPr="00424246">
        <w:rPr>
          <w:rFonts w:ascii="Times New Roman" w:hAnsi="Times New Roman" w:cs="Times New Roman"/>
        </w:rPr>
        <w:t xml:space="preserve"> Gu</w:t>
      </w:r>
      <w:r w:rsidR="008151A3">
        <w:rPr>
          <w:rFonts w:ascii="Times New Roman" w:hAnsi="Times New Roman" w:cs="Times New Roman"/>
        </w:rPr>
        <w:t xml:space="preserve">tu so that we could have town  </w:t>
      </w:r>
      <w:r w:rsidR="003466A6" w:rsidRPr="00424246">
        <w:rPr>
          <w:rFonts w:ascii="Times New Roman" w:hAnsi="Times New Roman" w:cs="Times New Roman"/>
        </w:rPr>
        <w:t xml:space="preserve">status. </w:t>
      </w:r>
      <w:r w:rsidR="00991F85" w:rsidRPr="00424246">
        <w:rPr>
          <w:rFonts w:ascii="Times New Roman" w:hAnsi="Times New Roman" w:cs="Times New Roman"/>
        </w:rPr>
        <w:t>After the</w:t>
      </w:r>
      <w:r w:rsidR="003466A6" w:rsidRPr="00424246">
        <w:rPr>
          <w:rFonts w:ascii="Times New Roman" w:hAnsi="Times New Roman" w:cs="Times New Roman"/>
        </w:rPr>
        <w:t xml:space="preserve"> above considerations, the house resolved that </w:t>
      </w:r>
    </w:p>
    <w:p w:rsidR="003466A6" w:rsidRPr="00424246" w:rsidRDefault="003466A6" w:rsidP="006F0D69">
      <w:pPr>
        <w:spacing w:after="0" w:line="240" w:lineRule="auto"/>
        <w:ind w:left="502" w:firstLine="98"/>
        <w:jc w:val="both"/>
        <w:rPr>
          <w:rFonts w:ascii="Times New Roman" w:hAnsi="Times New Roman" w:cs="Times New Roman"/>
        </w:rPr>
      </w:pPr>
    </w:p>
    <w:p w:rsidR="003466A6" w:rsidRPr="00424246" w:rsidRDefault="003466A6" w:rsidP="006F0D69">
      <w:pPr>
        <w:pStyle w:val="ListParagraph"/>
        <w:numPr>
          <w:ilvl w:val="0"/>
          <w:numId w:val="6"/>
        </w:numPr>
        <w:spacing w:after="0" w:line="240" w:lineRule="auto"/>
        <w:jc w:val="both"/>
        <w:rPr>
          <w:rFonts w:ascii="Times New Roman" w:hAnsi="Times New Roman" w:cs="Times New Roman"/>
        </w:rPr>
      </w:pPr>
      <w:r w:rsidRPr="00424246">
        <w:rPr>
          <w:rFonts w:ascii="Times New Roman" w:hAnsi="Times New Roman" w:cs="Times New Roman"/>
        </w:rPr>
        <w:t xml:space="preserve">ZINARA funds for road maintenance and </w:t>
      </w:r>
      <w:r w:rsidR="008E0BD4" w:rsidRPr="00424246">
        <w:rPr>
          <w:rFonts w:ascii="Times New Roman" w:hAnsi="Times New Roman" w:cs="Times New Roman"/>
        </w:rPr>
        <w:t>rehabilitation be</w:t>
      </w:r>
      <w:r w:rsidRPr="00424246">
        <w:rPr>
          <w:rFonts w:ascii="Times New Roman" w:hAnsi="Times New Roman" w:cs="Times New Roman"/>
        </w:rPr>
        <w:t xml:space="preserve"> disbursed to Gutu RDC </w:t>
      </w:r>
      <w:r w:rsidR="00991F85" w:rsidRPr="00424246">
        <w:rPr>
          <w:rFonts w:ascii="Times New Roman" w:hAnsi="Times New Roman" w:cs="Times New Roman"/>
        </w:rPr>
        <w:t>and not</w:t>
      </w:r>
      <w:r w:rsidRPr="00424246">
        <w:rPr>
          <w:rFonts w:ascii="Times New Roman" w:hAnsi="Times New Roman" w:cs="Times New Roman"/>
        </w:rPr>
        <w:t xml:space="preserve"> diverted </w:t>
      </w:r>
      <w:r w:rsidR="00991F85" w:rsidRPr="00424246">
        <w:rPr>
          <w:rFonts w:ascii="Times New Roman" w:hAnsi="Times New Roman" w:cs="Times New Roman"/>
        </w:rPr>
        <w:t>to other</w:t>
      </w:r>
      <w:r w:rsidRPr="00424246">
        <w:rPr>
          <w:rFonts w:ascii="Times New Roman" w:hAnsi="Times New Roman" w:cs="Times New Roman"/>
        </w:rPr>
        <w:t xml:space="preserve"> districts.</w:t>
      </w:r>
    </w:p>
    <w:p w:rsidR="003466A6" w:rsidRPr="00424246" w:rsidRDefault="003466A6" w:rsidP="006F0D69">
      <w:pPr>
        <w:pStyle w:val="ListParagraph"/>
        <w:spacing w:after="0" w:line="240" w:lineRule="auto"/>
        <w:ind w:left="1440"/>
        <w:jc w:val="both"/>
        <w:rPr>
          <w:rFonts w:ascii="Times New Roman" w:hAnsi="Times New Roman" w:cs="Times New Roman"/>
        </w:rPr>
      </w:pPr>
      <w:r w:rsidRPr="00424246">
        <w:rPr>
          <w:rFonts w:ascii="Times New Roman" w:hAnsi="Times New Roman" w:cs="Times New Roman"/>
        </w:rPr>
        <w:t xml:space="preserve">           Proposer: Cllr Chagwaza</w:t>
      </w:r>
    </w:p>
    <w:p w:rsidR="003466A6" w:rsidRPr="00424246" w:rsidRDefault="003466A6" w:rsidP="006F0D69">
      <w:pPr>
        <w:pStyle w:val="ListParagraph"/>
        <w:spacing w:after="0" w:line="240" w:lineRule="auto"/>
        <w:ind w:left="1440"/>
        <w:jc w:val="both"/>
        <w:rPr>
          <w:rFonts w:ascii="Times New Roman" w:hAnsi="Times New Roman" w:cs="Times New Roman"/>
        </w:rPr>
      </w:pPr>
      <w:r w:rsidRPr="00424246">
        <w:rPr>
          <w:rFonts w:ascii="Times New Roman" w:hAnsi="Times New Roman" w:cs="Times New Roman"/>
        </w:rPr>
        <w:t xml:space="preserve">           Seconder: Cllr Madondo</w:t>
      </w:r>
    </w:p>
    <w:p w:rsidR="00D955A5" w:rsidRDefault="003466A6" w:rsidP="006F0D69">
      <w:pPr>
        <w:pStyle w:val="ListParagraph"/>
        <w:spacing w:after="0" w:line="240" w:lineRule="auto"/>
        <w:ind w:left="1440"/>
        <w:jc w:val="both"/>
        <w:rPr>
          <w:rFonts w:ascii="Times New Roman" w:hAnsi="Times New Roman" w:cs="Times New Roman"/>
        </w:rPr>
      </w:pPr>
      <w:r w:rsidRPr="00424246">
        <w:rPr>
          <w:rFonts w:ascii="Times New Roman" w:hAnsi="Times New Roman" w:cs="Times New Roman"/>
        </w:rPr>
        <w:t xml:space="preserve">The acting D.A asked the </w:t>
      </w:r>
      <w:r w:rsidR="008E0BD4" w:rsidRPr="00424246">
        <w:rPr>
          <w:rFonts w:ascii="Times New Roman" w:hAnsi="Times New Roman" w:cs="Times New Roman"/>
        </w:rPr>
        <w:t xml:space="preserve">  house on what basis they wanted funds to be disbursed to Gutu RDC, was the house basing on the </w:t>
      </w:r>
      <w:r w:rsidR="00991F85" w:rsidRPr="00424246">
        <w:rPr>
          <w:rFonts w:ascii="Times New Roman" w:hAnsi="Times New Roman" w:cs="Times New Roman"/>
        </w:rPr>
        <w:t>unprocedurally signed</w:t>
      </w:r>
      <w:r w:rsidR="008151A3">
        <w:rPr>
          <w:rFonts w:ascii="Times New Roman" w:hAnsi="Times New Roman" w:cs="Times New Roman"/>
        </w:rPr>
        <w:t xml:space="preserve"> contract? The basis of clai</w:t>
      </w:r>
      <w:r w:rsidR="008E0BD4" w:rsidRPr="00424246">
        <w:rPr>
          <w:rFonts w:ascii="Times New Roman" w:hAnsi="Times New Roman" w:cs="Times New Roman"/>
        </w:rPr>
        <w:t xml:space="preserve">ming funds was only through a contract and the contract which was in place was an illegal document. He asked the </w:t>
      </w:r>
      <w:r w:rsidR="00991F85" w:rsidRPr="00424246">
        <w:rPr>
          <w:rFonts w:ascii="Times New Roman" w:hAnsi="Times New Roman" w:cs="Times New Roman"/>
        </w:rPr>
        <w:t>house whether</w:t>
      </w:r>
      <w:r w:rsidR="008E0BD4" w:rsidRPr="00424246">
        <w:rPr>
          <w:rFonts w:ascii="Times New Roman" w:hAnsi="Times New Roman" w:cs="Times New Roman"/>
        </w:rPr>
        <w:t xml:space="preserve"> they </w:t>
      </w:r>
      <w:r w:rsidR="00991F85" w:rsidRPr="00424246">
        <w:rPr>
          <w:rFonts w:ascii="Times New Roman" w:hAnsi="Times New Roman" w:cs="Times New Roman"/>
        </w:rPr>
        <w:t>were going</w:t>
      </w:r>
      <w:r w:rsidR="008E0BD4" w:rsidRPr="00424246">
        <w:rPr>
          <w:rFonts w:ascii="Times New Roman" w:hAnsi="Times New Roman" w:cs="Times New Roman"/>
        </w:rPr>
        <w:t xml:space="preserve"> to accept </w:t>
      </w:r>
      <w:r w:rsidR="00991F85" w:rsidRPr="00424246">
        <w:rPr>
          <w:rFonts w:ascii="Times New Roman" w:hAnsi="Times New Roman" w:cs="Times New Roman"/>
        </w:rPr>
        <w:t>all what</w:t>
      </w:r>
      <w:r w:rsidR="008E0BD4" w:rsidRPr="00424246">
        <w:rPr>
          <w:rFonts w:ascii="Times New Roman" w:hAnsi="Times New Roman" w:cs="Times New Roman"/>
        </w:rPr>
        <w:t xml:space="preserve"> they </w:t>
      </w:r>
      <w:r w:rsidR="00991F85" w:rsidRPr="00424246">
        <w:rPr>
          <w:rFonts w:ascii="Times New Roman" w:hAnsi="Times New Roman" w:cs="Times New Roman"/>
        </w:rPr>
        <w:t>have done</w:t>
      </w:r>
      <w:r w:rsidR="008E0BD4" w:rsidRPr="00424246">
        <w:rPr>
          <w:rFonts w:ascii="Times New Roman" w:hAnsi="Times New Roman" w:cs="Times New Roman"/>
        </w:rPr>
        <w:t xml:space="preserve"> in </w:t>
      </w:r>
      <w:r w:rsidR="00991F85" w:rsidRPr="00424246">
        <w:rPr>
          <w:rFonts w:ascii="Times New Roman" w:hAnsi="Times New Roman" w:cs="Times New Roman"/>
        </w:rPr>
        <w:t>this meeting</w:t>
      </w:r>
      <w:r w:rsidR="008E0BD4" w:rsidRPr="00424246">
        <w:rPr>
          <w:rFonts w:ascii="Times New Roman" w:hAnsi="Times New Roman" w:cs="Times New Roman"/>
        </w:rPr>
        <w:t xml:space="preserve">. Some councillors were furious with </w:t>
      </w:r>
      <w:r w:rsidR="00991F85" w:rsidRPr="00424246">
        <w:rPr>
          <w:rFonts w:ascii="Times New Roman" w:hAnsi="Times New Roman" w:cs="Times New Roman"/>
        </w:rPr>
        <w:t>the A.D.A</w:t>
      </w:r>
      <w:r w:rsidR="00D425A4" w:rsidRPr="00424246">
        <w:rPr>
          <w:rFonts w:ascii="Times New Roman" w:hAnsi="Times New Roman" w:cs="Times New Roman"/>
        </w:rPr>
        <w:t xml:space="preserve">. </w:t>
      </w:r>
      <w:r w:rsidR="00991F85" w:rsidRPr="00424246">
        <w:rPr>
          <w:rFonts w:ascii="Times New Roman" w:hAnsi="Times New Roman" w:cs="Times New Roman"/>
        </w:rPr>
        <w:t>They accused</w:t>
      </w:r>
      <w:r w:rsidR="00D425A4" w:rsidRPr="00424246">
        <w:rPr>
          <w:rFonts w:ascii="Times New Roman" w:hAnsi="Times New Roman" w:cs="Times New Roman"/>
        </w:rPr>
        <w:t xml:space="preserve"> D.A’S office saying </w:t>
      </w:r>
      <w:r w:rsidR="00991F85" w:rsidRPr="00424246">
        <w:rPr>
          <w:rFonts w:ascii="Times New Roman" w:hAnsi="Times New Roman" w:cs="Times New Roman"/>
        </w:rPr>
        <w:t>that they</w:t>
      </w:r>
      <w:r w:rsidR="00D425A4" w:rsidRPr="00424246">
        <w:rPr>
          <w:rFonts w:ascii="Times New Roman" w:hAnsi="Times New Roman" w:cs="Times New Roman"/>
        </w:rPr>
        <w:t xml:space="preserve"> were against development. </w:t>
      </w:r>
      <w:r w:rsidR="00424246" w:rsidRPr="00424246">
        <w:rPr>
          <w:rFonts w:ascii="Times New Roman" w:hAnsi="Times New Roman" w:cs="Times New Roman"/>
        </w:rPr>
        <w:t>It</w:t>
      </w:r>
      <w:r w:rsidR="00D425A4" w:rsidRPr="00424246">
        <w:rPr>
          <w:rFonts w:ascii="Times New Roman" w:hAnsi="Times New Roman" w:cs="Times New Roman"/>
        </w:rPr>
        <w:t xml:space="preserve"> was finger pointing until </w:t>
      </w:r>
      <w:r w:rsidR="00991F85" w:rsidRPr="00424246">
        <w:rPr>
          <w:rFonts w:ascii="Times New Roman" w:hAnsi="Times New Roman" w:cs="Times New Roman"/>
        </w:rPr>
        <w:t>the A</w:t>
      </w:r>
      <w:r w:rsidR="00424246" w:rsidRPr="00424246">
        <w:rPr>
          <w:rFonts w:ascii="Times New Roman" w:hAnsi="Times New Roman" w:cs="Times New Roman"/>
        </w:rPr>
        <w:t xml:space="preserve">/DA left </w:t>
      </w:r>
      <w:r w:rsidR="00991F85" w:rsidRPr="00424246">
        <w:rPr>
          <w:rFonts w:ascii="Times New Roman" w:hAnsi="Times New Roman" w:cs="Times New Roman"/>
        </w:rPr>
        <w:t>the house</w:t>
      </w:r>
      <w:r w:rsidR="00424246" w:rsidRPr="00424246">
        <w:rPr>
          <w:rFonts w:ascii="Times New Roman" w:hAnsi="Times New Roman" w:cs="Times New Roman"/>
        </w:rPr>
        <w:t xml:space="preserve">. The  house  seeing that they  have made a  mistake by  attacking the DA’S </w:t>
      </w:r>
      <w:r w:rsidR="008151A3">
        <w:rPr>
          <w:rFonts w:ascii="Times New Roman" w:hAnsi="Times New Roman" w:cs="Times New Roman"/>
        </w:rPr>
        <w:t xml:space="preserve"> office and also  wanting to map</w:t>
      </w:r>
      <w:r w:rsidR="00424246" w:rsidRPr="00424246">
        <w:rPr>
          <w:rFonts w:ascii="Times New Roman" w:hAnsi="Times New Roman" w:cs="Times New Roman"/>
        </w:rPr>
        <w:t xml:space="preserve"> a way forward  set a team  to </w:t>
      </w:r>
      <w:r w:rsidR="008151A3">
        <w:rPr>
          <w:rFonts w:ascii="Times New Roman" w:hAnsi="Times New Roman" w:cs="Times New Roman"/>
        </w:rPr>
        <w:t xml:space="preserve"> first apologise to the  DA then</w:t>
      </w:r>
      <w:r w:rsidR="00424246" w:rsidRPr="00424246">
        <w:rPr>
          <w:rFonts w:ascii="Times New Roman" w:hAnsi="Times New Roman" w:cs="Times New Roman"/>
        </w:rPr>
        <w:t xml:space="preserve"> find  a way forward  for the matter concerning the  unprocedurally  signed  contract……..”.</w:t>
      </w:r>
      <w:r w:rsidR="00D425A4" w:rsidRPr="00424246">
        <w:rPr>
          <w:rFonts w:ascii="Times New Roman" w:hAnsi="Times New Roman" w:cs="Times New Roman"/>
        </w:rPr>
        <w:t xml:space="preserve"> </w:t>
      </w:r>
    </w:p>
    <w:p w:rsidR="00D955A5" w:rsidRPr="00D955A5" w:rsidRDefault="00D425A4" w:rsidP="006F0D69">
      <w:pPr>
        <w:pStyle w:val="ListParagraph"/>
        <w:spacing w:after="0" w:line="240" w:lineRule="auto"/>
        <w:ind w:left="1440"/>
        <w:jc w:val="both"/>
        <w:rPr>
          <w:rFonts w:ascii="Times New Roman" w:hAnsi="Times New Roman" w:cs="Times New Roman"/>
          <w:sz w:val="24"/>
          <w:szCs w:val="24"/>
        </w:rPr>
      </w:pPr>
      <w:r w:rsidRPr="00D955A5">
        <w:rPr>
          <w:rFonts w:ascii="Times New Roman" w:hAnsi="Times New Roman" w:cs="Times New Roman"/>
          <w:sz w:val="24"/>
          <w:szCs w:val="24"/>
        </w:rPr>
        <w:t xml:space="preserve">   </w:t>
      </w:r>
    </w:p>
    <w:p w:rsidR="00D955A5" w:rsidRPr="00D955A5" w:rsidRDefault="00D955A5" w:rsidP="006F0D69">
      <w:pPr>
        <w:spacing w:after="0" w:line="360" w:lineRule="auto"/>
        <w:jc w:val="both"/>
        <w:rPr>
          <w:rFonts w:ascii="Times New Roman" w:hAnsi="Times New Roman" w:cs="Times New Roman"/>
          <w:sz w:val="24"/>
          <w:szCs w:val="24"/>
        </w:rPr>
      </w:pPr>
      <w:r w:rsidRPr="00D955A5">
        <w:rPr>
          <w:rFonts w:ascii="Times New Roman" w:hAnsi="Times New Roman" w:cs="Times New Roman"/>
          <w:sz w:val="24"/>
          <w:szCs w:val="24"/>
        </w:rPr>
        <w:t>These minutes were also confirmed</w:t>
      </w:r>
    </w:p>
    <w:p w:rsidR="00D955A5" w:rsidRPr="00D955A5" w:rsidRDefault="00D955A5" w:rsidP="006F0D69">
      <w:pPr>
        <w:spacing w:after="0" w:line="360" w:lineRule="auto"/>
        <w:jc w:val="both"/>
        <w:rPr>
          <w:rFonts w:ascii="Times New Roman" w:hAnsi="Times New Roman" w:cs="Times New Roman"/>
          <w:sz w:val="24"/>
          <w:szCs w:val="24"/>
        </w:rPr>
      </w:pPr>
    </w:p>
    <w:p w:rsidR="00D955A5" w:rsidRDefault="00D955A5" w:rsidP="006F0D69">
      <w:pPr>
        <w:pStyle w:val="ListParagraph"/>
        <w:numPr>
          <w:ilvl w:val="0"/>
          <w:numId w:val="2"/>
        </w:numPr>
        <w:spacing w:after="0" w:line="360" w:lineRule="auto"/>
        <w:jc w:val="both"/>
        <w:rPr>
          <w:rFonts w:ascii="Times New Roman" w:hAnsi="Times New Roman" w:cs="Times New Roman"/>
          <w:sz w:val="24"/>
          <w:szCs w:val="24"/>
        </w:rPr>
      </w:pPr>
      <w:r w:rsidRPr="00D955A5">
        <w:rPr>
          <w:rFonts w:ascii="Times New Roman" w:hAnsi="Times New Roman" w:cs="Times New Roman"/>
          <w:sz w:val="24"/>
          <w:szCs w:val="24"/>
        </w:rPr>
        <w:t>The fi</w:t>
      </w:r>
      <w:r w:rsidR="008151A3">
        <w:rPr>
          <w:rFonts w:ascii="Times New Roman" w:hAnsi="Times New Roman" w:cs="Times New Roman"/>
          <w:sz w:val="24"/>
          <w:szCs w:val="24"/>
        </w:rPr>
        <w:t>rst respondent denies imposing F</w:t>
      </w:r>
      <w:r w:rsidRPr="00D955A5">
        <w:rPr>
          <w:rFonts w:ascii="Times New Roman" w:hAnsi="Times New Roman" w:cs="Times New Roman"/>
          <w:sz w:val="24"/>
          <w:szCs w:val="24"/>
        </w:rPr>
        <w:t>remus on Gutu</w:t>
      </w:r>
      <w:r>
        <w:rPr>
          <w:rFonts w:ascii="Times New Roman" w:hAnsi="Times New Roman" w:cs="Times New Roman"/>
          <w:sz w:val="24"/>
          <w:szCs w:val="24"/>
        </w:rPr>
        <w:t xml:space="preserve"> Rural District Council. He says he was not involved in the engagement of </w:t>
      </w:r>
      <w:r w:rsidR="00E67699">
        <w:rPr>
          <w:rFonts w:ascii="Times New Roman" w:hAnsi="Times New Roman" w:cs="Times New Roman"/>
          <w:sz w:val="24"/>
          <w:szCs w:val="24"/>
        </w:rPr>
        <w:t xml:space="preserve">that </w:t>
      </w:r>
      <w:r>
        <w:rPr>
          <w:rFonts w:ascii="Times New Roman" w:hAnsi="Times New Roman" w:cs="Times New Roman"/>
          <w:sz w:val="24"/>
          <w:szCs w:val="24"/>
        </w:rPr>
        <w:t xml:space="preserve">company. He </w:t>
      </w:r>
      <w:r w:rsidR="00991F85">
        <w:rPr>
          <w:rFonts w:ascii="Times New Roman" w:hAnsi="Times New Roman" w:cs="Times New Roman"/>
          <w:sz w:val="24"/>
          <w:szCs w:val="24"/>
        </w:rPr>
        <w:t>authorised payment</w:t>
      </w:r>
      <w:r>
        <w:rPr>
          <w:rFonts w:ascii="Times New Roman" w:hAnsi="Times New Roman" w:cs="Times New Roman"/>
          <w:sz w:val="24"/>
          <w:szCs w:val="24"/>
        </w:rPr>
        <w:t xml:space="preserve"> by ZINARA to Fremus </w:t>
      </w:r>
      <w:r w:rsidR="00991F85">
        <w:rPr>
          <w:rFonts w:ascii="Times New Roman" w:hAnsi="Times New Roman" w:cs="Times New Roman"/>
          <w:sz w:val="24"/>
          <w:szCs w:val="24"/>
        </w:rPr>
        <w:t>pertaining to</w:t>
      </w:r>
      <w:r>
        <w:rPr>
          <w:rFonts w:ascii="Times New Roman" w:hAnsi="Times New Roman" w:cs="Times New Roman"/>
          <w:sz w:val="24"/>
          <w:szCs w:val="24"/>
        </w:rPr>
        <w:t xml:space="preserve"> the road rehabilitation works in Gutu on being satisfied with the interim payment certificates presented</w:t>
      </w:r>
      <w:r w:rsidR="004879F1">
        <w:rPr>
          <w:rFonts w:ascii="Times New Roman" w:hAnsi="Times New Roman" w:cs="Times New Roman"/>
          <w:sz w:val="24"/>
          <w:szCs w:val="24"/>
        </w:rPr>
        <w:t xml:space="preserve"> to</w:t>
      </w:r>
      <w:r>
        <w:rPr>
          <w:rFonts w:ascii="Times New Roman" w:hAnsi="Times New Roman" w:cs="Times New Roman"/>
          <w:sz w:val="24"/>
          <w:szCs w:val="24"/>
        </w:rPr>
        <w:t xml:space="preserve"> him. Those documents were effectively invoices for work done. </w:t>
      </w:r>
    </w:p>
    <w:p w:rsidR="007F08A2" w:rsidRDefault="00D955A5"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was no tender </w:t>
      </w:r>
      <w:r w:rsidR="00E67699">
        <w:rPr>
          <w:rFonts w:ascii="Times New Roman" w:hAnsi="Times New Roman" w:cs="Times New Roman"/>
          <w:sz w:val="24"/>
          <w:szCs w:val="24"/>
        </w:rPr>
        <w:t>before F</w:t>
      </w:r>
      <w:r w:rsidR="00991F85">
        <w:rPr>
          <w:rFonts w:ascii="Times New Roman" w:hAnsi="Times New Roman" w:cs="Times New Roman"/>
          <w:sz w:val="24"/>
          <w:szCs w:val="24"/>
        </w:rPr>
        <w:t>remus</w:t>
      </w:r>
      <w:r>
        <w:rPr>
          <w:rFonts w:ascii="Times New Roman" w:hAnsi="Times New Roman" w:cs="Times New Roman"/>
          <w:sz w:val="24"/>
          <w:szCs w:val="24"/>
        </w:rPr>
        <w:t xml:space="preserve"> </w:t>
      </w:r>
      <w:r w:rsidR="00991F85">
        <w:rPr>
          <w:rFonts w:ascii="Times New Roman" w:hAnsi="Times New Roman" w:cs="Times New Roman"/>
          <w:sz w:val="24"/>
          <w:szCs w:val="24"/>
        </w:rPr>
        <w:t>was contracted</w:t>
      </w:r>
      <w:r>
        <w:rPr>
          <w:rFonts w:ascii="Times New Roman" w:hAnsi="Times New Roman" w:cs="Times New Roman"/>
          <w:sz w:val="24"/>
          <w:szCs w:val="24"/>
        </w:rPr>
        <w:t xml:space="preserve"> </w:t>
      </w:r>
      <w:r w:rsidR="00991F85">
        <w:rPr>
          <w:rFonts w:ascii="Times New Roman" w:hAnsi="Times New Roman" w:cs="Times New Roman"/>
          <w:sz w:val="24"/>
          <w:szCs w:val="24"/>
        </w:rPr>
        <w:t>to carry</w:t>
      </w:r>
      <w:r>
        <w:rPr>
          <w:rFonts w:ascii="Times New Roman" w:hAnsi="Times New Roman" w:cs="Times New Roman"/>
          <w:sz w:val="24"/>
          <w:szCs w:val="24"/>
        </w:rPr>
        <w:t xml:space="preserve"> out road rehabilitation </w:t>
      </w:r>
      <w:r w:rsidR="00991F85">
        <w:rPr>
          <w:rFonts w:ascii="Times New Roman" w:hAnsi="Times New Roman" w:cs="Times New Roman"/>
          <w:sz w:val="24"/>
          <w:szCs w:val="24"/>
        </w:rPr>
        <w:t>work within</w:t>
      </w:r>
      <w:r>
        <w:rPr>
          <w:rFonts w:ascii="Times New Roman" w:hAnsi="Times New Roman" w:cs="Times New Roman"/>
          <w:sz w:val="24"/>
          <w:szCs w:val="24"/>
        </w:rPr>
        <w:t xml:space="preserve"> the </w:t>
      </w:r>
      <w:r w:rsidR="00991F85">
        <w:rPr>
          <w:rFonts w:ascii="Times New Roman" w:hAnsi="Times New Roman" w:cs="Times New Roman"/>
          <w:sz w:val="24"/>
          <w:szCs w:val="24"/>
        </w:rPr>
        <w:t>area of</w:t>
      </w:r>
      <w:r>
        <w:rPr>
          <w:rFonts w:ascii="Times New Roman" w:hAnsi="Times New Roman" w:cs="Times New Roman"/>
          <w:sz w:val="24"/>
          <w:szCs w:val="24"/>
        </w:rPr>
        <w:t xml:space="preserve"> Zaka Rural District Council. </w:t>
      </w:r>
      <w:r w:rsidR="00FD458B">
        <w:rPr>
          <w:rFonts w:ascii="Times New Roman" w:hAnsi="Times New Roman" w:cs="Times New Roman"/>
          <w:sz w:val="24"/>
          <w:szCs w:val="24"/>
        </w:rPr>
        <w:t xml:space="preserve"> The Council’s </w:t>
      </w:r>
      <w:r w:rsidR="00991F85">
        <w:rPr>
          <w:rFonts w:ascii="Times New Roman" w:hAnsi="Times New Roman" w:cs="Times New Roman"/>
          <w:sz w:val="24"/>
          <w:szCs w:val="24"/>
        </w:rPr>
        <w:t>Chief Executive</w:t>
      </w:r>
      <w:r w:rsidR="00E67699">
        <w:rPr>
          <w:rFonts w:ascii="Times New Roman" w:hAnsi="Times New Roman" w:cs="Times New Roman"/>
          <w:sz w:val="24"/>
          <w:szCs w:val="24"/>
        </w:rPr>
        <w:t xml:space="preserve"> Officer says</w:t>
      </w:r>
      <w:r w:rsidR="00FD458B">
        <w:rPr>
          <w:rFonts w:ascii="Times New Roman" w:hAnsi="Times New Roman" w:cs="Times New Roman"/>
          <w:sz w:val="24"/>
          <w:szCs w:val="24"/>
        </w:rPr>
        <w:t xml:space="preserve">, in his affidavit, that it was the Council </w:t>
      </w:r>
      <w:r w:rsidR="00991F85">
        <w:rPr>
          <w:rFonts w:ascii="Times New Roman" w:hAnsi="Times New Roman" w:cs="Times New Roman"/>
          <w:sz w:val="24"/>
          <w:szCs w:val="24"/>
        </w:rPr>
        <w:t xml:space="preserve">Engineer </w:t>
      </w:r>
      <w:r w:rsidR="00E67699">
        <w:rPr>
          <w:rFonts w:ascii="Times New Roman" w:hAnsi="Times New Roman" w:cs="Times New Roman"/>
          <w:sz w:val="24"/>
          <w:szCs w:val="24"/>
        </w:rPr>
        <w:t xml:space="preserve"> on  returning from secondment to</w:t>
      </w:r>
      <w:r w:rsidR="00FD458B">
        <w:rPr>
          <w:rFonts w:ascii="Times New Roman" w:hAnsi="Times New Roman" w:cs="Times New Roman"/>
          <w:sz w:val="24"/>
          <w:szCs w:val="24"/>
        </w:rPr>
        <w:t xml:space="preserve"> </w:t>
      </w:r>
      <w:r w:rsidR="00991F85">
        <w:rPr>
          <w:rFonts w:ascii="Times New Roman" w:hAnsi="Times New Roman" w:cs="Times New Roman"/>
          <w:sz w:val="24"/>
          <w:szCs w:val="24"/>
        </w:rPr>
        <w:t>Gutu Rural</w:t>
      </w:r>
      <w:r w:rsidR="00FD458B">
        <w:rPr>
          <w:rFonts w:ascii="Times New Roman" w:hAnsi="Times New Roman" w:cs="Times New Roman"/>
          <w:sz w:val="24"/>
          <w:szCs w:val="24"/>
        </w:rPr>
        <w:t xml:space="preserve"> District</w:t>
      </w:r>
      <w:r w:rsidR="007F08A2">
        <w:rPr>
          <w:rFonts w:ascii="Times New Roman" w:hAnsi="Times New Roman" w:cs="Times New Roman"/>
          <w:sz w:val="24"/>
          <w:szCs w:val="24"/>
        </w:rPr>
        <w:t xml:space="preserve"> Council, </w:t>
      </w:r>
      <w:r w:rsidR="00991F85">
        <w:rPr>
          <w:rFonts w:ascii="Times New Roman" w:hAnsi="Times New Roman" w:cs="Times New Roman"/>
          <w:sz w:val="24"/>
          <w:szCs w:val="24"/>
        </w:rPr>
        <w:t>who told</w:t>
      </w:r>
      <w:r w:rsidR="007F08A2">
        <w:rPr>
          <w:rFonts w:ascii="Times New Roman" w:hAnsi="Times New Roman" w:cs="Times New Roman"/>
          <w:sz w:val="24"/>
          <w:szCs w:val="24"/>
        </w:rPr>
        <w:t xml:space="preserve"> the former of the availability of the Zinara special </w:t>
      </w:r>
      <w:r w:rsidR="00991F85">
        <w:rPr>
          <w:rFonts w:ascii="Times New Roman" w:hAnsi="Times New Roman" w:cs="Times New Roman"/>
          <w:sz w:val="24"/>
          <w:szCs w:val="24"/>
        </w:rPr>
        <w:t>fund project</w:t>
      </w:r>
      <w:r w:rsidR="007F08A2">
        <w:rPr>
          <w:rFonts w:ascii="Times New Roman" w:hAnsi="Times New Roman" w:cs="Times New Roman"/>
          <w:sz w:val="24"/>
          <w:szCs w:val="24"/>
        </w:rPr>
        <w:t xml:space="preserve"> for rural district Councils.</w:t>
      </w:r>
    </w:p>
    <w:p w:rsidR="007F08A2" w:rsidRDefault="007F08A2"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Engineer, one Samuel Chivasa, prepared a project proposal which he submitted at the Zinara head office in Harare.</w:t>
      </w:r>
    </w:p>
    <w:p w:rsidR="00FC06CE" w:rsidRDefault="007F08A2"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a date mentioned in the Chief Executive Officer</w:t>
      </w:r>
      <w:r w:rsidR="00E67699">
        <w:rPr>
          <w:rFonts w:ascii="Times New Roman" w:hAnsi="Times New Roman" w:cs="Times New Roman"/>
          <w:sz w:val="24"/>
          <w:szCs w:val="24"/>
        </w:rPr>
        <w:t xml:space="preserve">’s affidavit the Council Engineer, </w:t>
      </w:r>
      <w:r>
        <w:rPr>
          <w:rFonts w:ascii="Times New Roman" w:hAnsi="Times New Roman" w:cs="Times New Roman"/>
          <w:sz w:val="24"/>
          <w:szCs w:val="24"/>
        </w:rPr>
        <w:t>the Council Chairperson</w:t>
      </w:r>
      <w:r w:rsidR="00E67699">
        <w:rPr>
          <w:rFonts w:ascii="Times New Roman" w:hAnsi="Times New Roman" w:cs="Times New Roman"/>
          <w:sz w:val="24"/>
          <w:szCs w:val="24"/>
        </w:rPr>
        <w:t xml:space="preserve"> ( Peter Imbayar</w:t>
      </w:r>
      <w:r w:rsidR="001B5986">
        <w:rPr>
          <w:rFonts w:ascii="Times New Roman" w:hAnsi="Times New Roman" w:cs="Times New Roman"/>
          <w:sz w:val="24"/>
          <w:szCs w:val="24"/>
        </w:rPr>
        <w:t>o</w:t>
      </w:r>
      <w:r w:rsidR="001A62E1">
        <w:rPr>
          <w:rFonts w:ascii="Times New Roman" w:hAnsi="Times New Roman" w:cs="Times New Roman"/>
          <w:sz w:val="24"/>
          <w:szCs w:val="24"/>
        </w:rPr>
        <w:t>)</w:t>
      </w:r>
      <w:r w:rsidR="00FC06CE">
        <w:rPr>
          <w:rFonts w:ascii="Times New Roman" w:hAnsi="Times New Roman" w:cs="Times New Roman"/>
          <w:sz w:val="24"/>
          <w:szCs w:val="24"/>
        </w:rPr>
        <w:t xml:space="preserve"> and the  Roads Plann</w:t>
      </w:r>
      <w:r w:rsidR="00E67699">
        <w:rPr>
          <w:rFonts w:ascii="Times New Roman" w:hAnsi="Times New Roman" w:cs="Times New Roman"/>
          <w:sz w:val="24"/>
          <w:szCs w:val="24"/>
        </w:rPr>
        <w:t>ing and  Works Chairperson ( Hen</w:t>
      </w:r>
      <w:r w:rsidR="00FC06CE">
        <w:rPr>
          <w:rFonts w:ascii="Times New Roman" w:hAnsi="Times New Roman" w:cs="Times New Roman"/>
          <w:sz w:val="24"/>
          <w:szCs w:val="24"/>
        </w:rPr>
        <w:t>ry Chitapa) were invited  by one Moses Juma and  the first respondent to attend  a special  projects</w:t>
      </w:r>
      <w:r w:rsidR="00E67699">
        <w:rPr>
          <w:rFonts w:ascii="Times New Roman" w:hAnsi="Times New Roman" w:cs="Times New Roman"/>
          <w:sz w:val="24"/>
          <w:szCs w:val="24"/>
        </w:rPr>
        <w:t xml:space="preserve"> workshop </w:t>
      </w:r>
      <w:r w:rsidR="00FC06CE">
        <w:rPr>
          <w:rFonts w:ascii="Times New Roman" w:hAnsi="Times New Roman" w:cs="Times New Roman"/>
          <w:sz w:val="24"/>
          <w:szCs w:val="24"/>
        </w:rPr>
        <w:t>on road</w:t>
      </w:r>
      <w:r w:rsidR="00E67699">
        <w:rPr>
          <w:rFonts w:ascii="Times New Roman" w:hAnsi="Times New Roman" w:cs="Times New Roman"/>
          <w:sz w:val="24"/>
          <w:szCs w:val="24"/>
        </w:rPr>
        <w:t>s</w:t>
      </w:r>
      <w:r w:rsidR="00FC06CE">
        <w:rPr>
          <w:rFonts w:ascii="Times New Roman" w:hAnsi="Times New Roman" w:cs="Times New Roman"/>
          <w:sz w:val="24"/>
          <w:szCs w:val="24"/>
        </w:rPr>
        <w:t xml:space="preserve"> at  Zinara’s head office in Harare. They obliged.</w:t>
      </w:r>
    </w:p>
    <w:p w:rsidR="00127D3A" w:rsidRDefault="00FC06CE"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There, Juma and the first respondent presented a prepared contract between Zaka </w:t>
      </w:r>
      <w:r w:rsidR="00991F85">
        <w:rPr>
          <w:rFonts w:ascii="Times New Roman" w:hAnsi="Times New Roman" w:cs="Times New Roman"/>
          <w:sz w:val="24"/>
          <w:szCs w:val="24"/>
        </w:rPr>
        <w:t>Rural District</w:t>
      </w:r>
      <w:r>
        <w:rPr>
          <w:rFonts w:ascii="Times New Roman" w:hAnsi="Times New Roman" w:cs="Times New Roman"/>
          <w:sz w:val="24"/>
          <w:szCs w:val="24"/>
        </w:rPr>
        <w:t xml:space="preserve"> Council and </w:t>
      </w:r>
      <w:r w:rsidR="00991F85">
        <w:rPr>
          <w:rFonts w:ascii="Times New Roman" w:hAnsi="Times New Roman" w:cs="Times New Roman"/>
          <w:sz w:val="24"/>
          <w:szCs w:val="24"/>
        </w:rPr>
        <w:t>Fremus coupled</w:t>
      </w:r>
      <w:r>
        <w:rPr>
          <w:rFonts w:ascii="Times New Roman" w:hAnsi="Times New Roman" w:cs="Times New Roman"/>
          <w:sz w:val="24"/>
          <w:szCs w:val="24"/>
        </w:rPr>
        <w:t xml:space="preserve"> with pressure </w:t>
      </w:r>
      <w:r w:rsidR="00991F85">
        <w:rPr>
          <w:rFonts w:ascii="Times New Roman" w:hAnsi="Times New Roman" w:cs="Times New Roman"/>
          <w:sz w:val="24"/>
          <w:szCs w:val="24"/>
        </w:rPr>
        <w:t>that the</w:t>
      </w:r>
      <w:r>
        <w:rPr>
          <w:rFonts w:ascii="Times New Roman" w:hAnsi="Times New Roman" w:cs="Times New Roman"/>
          <w:sz w:val="24"/>
          <w:szCs w:val="24"/>
        </w:rPr>
        <w:t xml:space="preserve"> three sign the </w:t>
      </w:r>
      <w:r w:rsidR="00991F85">
        <w:rPr>
          <w:rFonts w:ascii="Times New Roman" w:hAnsi="Times New Roman" w:cs="Times New Roman"/>
          <w:sz w:val="24"/>
          <w:szCs w:val="24"/>
        </w:rPr>
        <w:t>document on</w:t>
      </w:r>
      <w:r>
        <w:rPr>
          <w:rFonts w:ascii="Times New Roman" w:hAnsi="Times New Roman" w:cs="Times New Roman"/>
          <w:sz w:val="24"/>
          <w:szCs w:val="24"/>
        </w:rPr>
        <w:t xml:space="preserve"> behalf of Council </w:t>
      </w:r>
      <w:r w:rsidR="00991F85">
        <w:rPr>
          <w:rFonts w:ascii="Times New Roman" w:hAnsi="Times New Roman" w:cs="Times New Roman"/>
          <w:sz w:val="24"/>
          <w:szCs w:val="24"/>
        </w:rPr>
        <w:t>on pain</w:t>
      </w:r>
      <w:r>
        <w:rPr>
          <w:rFonts w:ascii="Times New Roman" w:hAnsi="Times New Roman" w:cs="Times New Roman"/>
          <w:sz w:val="24"/>
          <w:szCs w:val="24"/>
        </w:rPr>
        <w:t xml:space="preserve"> of </w:t>
      </w:r>
      <w:r w:rsidR="00991F85">
        <w:rPr>
          <w:rFonts w:ascii="Times New Roman" w:hAnsi="Times New Roman" w:cs="Times New Roman"/>
          <w:sz w:val="24"/>
          <w:szCs w:val="24"/>
        </w:rPr>
        <w:t>Zinara roping in</w:t>
      </w:r>
      <w:r>
        <w:rPr>
          <w:rFonts w:ascii="Times New Roman" w:hAnsi="Times New Roman" w:cs="Times New Roman"/>
          <w:sz w:val="24"/>
          <w:szCs w:val="24"/>
        </w:rPr>
        <w:t xml:space="preserve"> </w:t>
      </w:r>
      <w:r w:rsidR="00991F85">
        <w:rPr>
          <w:rFonts w:ascii="Times New Roman" w:hAnsi="Times New Roman" w:cs="Times New Roman"/>
          <w:sz w:val="24"/>
          <w:szCs w:val="24"/>
        </w:rPr>
        <w:t>other councils</w:t>
      </w:r>
      <w:r w:rsidR="00127D3A">
        <w:rPr>
          <w:rFonts w:ascii="Times New Roman" w:hAnsi="Times New Roman" w:cs="Times New Roman"/>
          <w:sz w:val="24"/>
          <w:szCs w:val="24"/>
        </w:rPr>
        <w:t xml:space="preserve"> as partners to </w:t>
      </w:r>
      <w:r w:rsidR="00991F85">
        <w:rPr>
          <w:rFonts w:ascii="Times New Roman" w:hAnsi="Times New Roman" w:cs="Times New Roman"/>
          <w:sz w:val="24"/>
          <w:szCs w:val="24"/>
        </w:rPr>
        <w:t>the contract</w:t>
      </w:r>
      <w:r w:rsidR="00E67699">
        <w:rPr>
          <w:rFonts w:ascii="Times New Roman" w:hAnsi="Times New Roman" w:cs="Times New Roman"/>
          <w:sz w:val="24"/>
          <w:szCs w:val="24"/>
        </w:rPr>
        <w:t xml:space="preserve"> with F</w:t>
      </w:r>
      <w:r w:rsidR="00127D3A">
        <w:rPr>
          <w:rFonts w:ascii="Times New Roman" w:hAnsi="Times New Roman" w:cs="Times New Roman"/>
          <w:sz w:val="24"/>
          <w:szCs w:val="24"/>
        </w:rPr>
        <w:t xml:space="preserve">remus. In those </w:t>
      </w:r>
      <w:r w:rsidR="00E67699">
        <w:rPr>
          <w:rFonts w:ascii="Times New Roman" w:hAnsi="Times New Roman" w:cs="Times New Roman"/>
          <w:sz w:val="24"/>
          <w:szCs w:val="24"/>
        </w:rPr>
        <w:t>circumstance</w:t>
      </w:r>
      <w:r w:rsidR="00DC00A9">
        <w:rPr>
          <w:rFonts w:ascii="Times New Roman" w:hAnsi="Times New Roman" w:cs="Times New Roman"/>
          <w:sz w:val="24"/>
          <w:szCs w:val="24"/>
        </w:rPr>
        <w:t>s</w:t>
      </w:r>
      <w:r w:rsidR="00E67699">
        <w:rPr>
          <w:rFonts w:ascii="Times New Roman" w:hAnsi="Times New Roman" w:cs="Times New Roman"/>
          <w:sz w:val="24"/>
          <w:szCs w:val="24"/>
        </w:rPr>
        <w:t xml:space="preserve">, the three affixed </w:t>
      </w:r>
      <w:r w:rsidR="00127D3A">
        <w:rPr>
          <w:rFonts w:ascii="Times New Roman" w:hAnsi="Times New Roman" w:cs="Times New Roman"/>
          <w:sz w:val="24"/>
          <w:szCs w:val="24"/>
        </w:rPr>
        <w:t xml:space="preserve">their signatures to the contract. So did one Freddy Chimbari on behalf of Fremus. </w:t>
      </w:r>
    </w:p>
    <w:p w:rsidR="00127D3A" w:rsidRDefault="00127D3A"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Thereafter, the first respo</w:t>
      </w:r>
      <w:r w:rsidR="00E67699">
        <w:rPr>
          <w:rFonts w:ascii="Times New Roman" w:hAnsi="Times New Roman" w:cs="Times New Roman"/>
          <w:sz w:val="24"/>
          <w:szCs w:val="24"/>
        </w:rPr>
        <w:t>ndent instructed the Council   E</w:t>
      </w:r>
      <w:r w:rsidR="00DC00A9">
        <w:rPr>
          <w:rFonts w:ascii="Times New Roman" w:hAnsi="Times New Roman" w:cs="Times New Roman"/>
          <w:sz w:val="24"/>
          <w:szCs w:val="24"/>
        </w:rPr>
        <w:t>ngineer</w:t>
      </w:r>
      <w:r>
        <w:rPr>
          <w:rFonts w:ascii="Times New Roman" w:hAnsi="Times New Roman" w:cs="Times New Roman"/>
          <w:sz w:val="24"/>
          <w:szCs w:val="24"/>
        </w:rPr>
        <w:t xml:space="preserve"> to draft   two letters</w:t>
      </w:r>
      <w:r w:rsidR="00E67699">
        <w:rPr>
          <w:rFonts w:ascii="Times New Roman" w:hAnsi="Times New Roman" w:cs="Times New Roman"/>
          <w:sz w:val="24"/>
          <w:szCs w:val="24"/>
        </w:rPr>
        <w:t>,</w:t>
      </w:r>
      <w:r>
        <w:rPr>
          <w:rFonts w:ascii="Times New Roman" w:hAnsi="Times New Roman" w:cs="Times New Roman"/>
          <w:sz w:val="24"/>
          <w:szCs w:val="24"/>
        </w:rPr>
        <w:t xml:space="preserve"> in retrospect</w:t>
      </w:r>
      <w:r w:rsidR="00E67699">
        <w:rPr>
          <w:rFonts w:ascii="Times New Roman" w:hAnsi="Times New Roman" w:cs="Times New Roman"/>
          <w:sz w:val="24"/>
          <w:szCs w:val="24"/>
        </w:rPr>
        <w:t>,</w:t>
      </w:r>
      <w:r>
        <w:rPr>
          <w:rFonts w:ascii="Times New Roman" w:hAnsi="Times New Roman" w:cs="Times New Roman"/>
          <w:sz w:val="24"/>
          <w:szCs w:val="24"/>
        </w:rPr>
        <w:t xml:space="preserve"> engaging Fremus</w:t>
      </w:r>
      <w:r w:rsidR="00E67699">
        <w:rPr>
          <w:rFonts w:ascii="Times New Roman" w:hAnsi="Times New Roman" w:cs="Times New Roman"/>
          <w:sz w:val="24"/>
          <w:szCs w:val="24"/>
        </w:rPr>
        <w:t xml:space="preserve"> to</w:t>
      </w:r>
      <w:r>
        <w:rPr>
          <w:rFonts w:ascii="Times New Roman" w:hAnsi="Times New Roman" w:cs="Times New Roman"/>
          <w:sz w:val="24"/>
          <w:szCs w:val="24"/>
        </w:rPr>
        <w:t xml:space="preserve"> survey  the  condition  of the roads for the purpose of producing</w:t>
      </w:r>
      <w:r w:rsidR="00E67699">
        <w:rPr>
          <w:rFonts w:ascii="Times New Roman" w:hAnsi="Times New Roman" w:cs="Times New Roman"/>
          <w:sz w:val="24"/>
          <w:szCs w:val="24"/>
        </w:rPr>
        <w:t xml:space="preserve"> a</w:t>
      </w:r>
      <w:r>
        <w:rPr>
          <w:rFonts w:ascii="Times New Roman" w:hAnsi="Times New Roman" w:cs="Times New Roman"/>
          <w:sz w:val="24"/>
          <w:szCs w:val="24"/>
        </w:rPr>
        <w:t xml:space="preserve"> Bill of Quantities  and to sign the contract (Fremus had already signed  the contract.)</w:t>
      </w:r>
    </w:p>
    <w:p w:rsidR="00127D3A" w:rsidRDefault="00127D3A"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first respondent </w:t>
      </w:r>
      <w:r w:rsidR="00991F85">
        <w:rPr>
          <w:rFonts w:ascii="Times New Roman" w:hAnsi="Times New Roman" w:cs="Times New Roman"/>
          <w:sz w:val="24"/>
          <w:szCs w:val="24"/>
        </w:rPr>
        <w:t>and Juma also</w:t>
      </w:r>
      <w:r>
        <w:rPr>
          <w:rFonts w:ascii="Times New Roman" w:hAnsi="Times New Roman" w:cs="Times New Roman"/>
          <w:sz w:val="24"/>
          <w:szCs w:val="24"/>
        </w:rPr>
        <w:t xml:space="preserve"> instructed Council to make a </w:t>
      </w:r>
      <w:r w:rsidR="00991F85">
        <w:rPr>
          <w:rFonts w:ascii="Times New Roman" w:hAnsi="Times New Roman" w:cs="Times New Roman"/>
          <w:sz w:val="24"/>
          <w:szCs w:val="24"/>
        </w:rPr>
        <w:t>resolution</w:t>
      </w:r>
      <w:r w:rsidR="00E67699">
        <w:rPr>
          <w:rFonts w:ascii="Times New Roman" w:hAnsi="Times New Roman" w:cs="Times New Roman"/>
          <w:sz w:val="24"/>
          <w:szCs w:val="24"/>
        </w:rPr>
        <w:t xml:space="preserve">, again </w:t>
      </w:r>
      <w:r w:rsidR="00991F85">
        <w:rPr>
          <w:rFonts w:ascii="Times New Roman" w:hAnsi="Times New Roman" w:cs="Times New Roman"/>
          <w:sz w:val="24"/>
          <w:szCs w:val="24"/>
        </w:rPr>
        <w:t xml:space="preserve"> in</w:t>
      </w:r>
      <w:r>
        <w:rPr>
          <w:rFonts w:ascii="Times New Roman" w:hAnsi="Times New Roman" w:cs="Times New Roman"/>
          <w:sz w:val="24"/>
          <w:szCs w:val="24"/>
        </w:rPr>
        <w:t xml:space="preserve"> retrospect</w:t>
      </w:r>
      <w:r w:rsidR="00E67699">
        <w:rPr>
          <w:rFonts w:ascii="Times New Roman" w:hAnsi="Times New Roman" w:cs="Times New Roman"/>
          <w:sz w:val="24"/>
          <w:szCs w:val="24"/>
        </w:rPr>
        <w:t>,</w:t>
      </w:r>
      <w:r>
        <w:rPr>
          <w:rFonts w:ascii="Times New Roman" w:hAnsi="Times New Roman" w:cs="Times New Roman"/>
          <w:sz w:val="24"/>
          <w:szCs w:val="24"/>
        </w:rPr>
        <w:t xml:space="preserve"> awarding   the r</w:t>
      </w:r>
      <w:r w:rsidR="00991F85">
        <w:rPr>
          <w:rFonts w:ascii="Times New Roman" w:hAnsi="Times New Roman" w:cs="Times New Roman"/>
          <w:sz w:val="24"/>
          <w:szCs w:val="24"/>
        </w:rPr>
        <w:t>oad rehabilitation contract to F</w:t>
      </w:r>
      <w:r>
        <w:rPr>
          <w:rFonts w:ascii="Times New Roman" w:hAnsi="Times New Roman" w:cs="Times New Roman"/>
          <w:sz w:val="24"/>
          <w:szCs w:val="24"/>
        </w:rPr>
        <w:t xml:space="preserve">remus. </w:t>
      </w:r>
    </w:p>
    <w:p w:rsidR="00127D3A" w:rsidRDefault="00E67699"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Imbayar</w:t>
      </w:r>
      <w:r w:rsidR="00127D3A">
        <w:rPr>
          <w:rFonts w:ascii="Times New Roman" w:hAnsi="Times New Roman" w:cs="Times New Roman"/>
          <w:sz w:val="24"/>
          <w:szCs w:val="24"/>
        </w:rPr>
        <w:t>o</w:t>
      </w:r>
      <w:r>
        <w:rPr>
          <w:rFonts w:ascii="Times New Roman" w:hAnsi="Times New Roman" w:cs="Times New Roman"/>
          <w:sz w:val="24"/>
          <w:szCs w:val="24"/>
        </w:rPr>
        <w:t>,</w:t>
      </w:r>
      <w:r w:rsidR="00127D3A">
        <w:rPr>
          <w:rFonts w:ascii="Times New Roman" w:hAnsi="Times New Roman" w:cs="Times New Roman"/>
          <w:sz w:val="24"/>
          <w:szCs w:val="24"/>
        </w:rPr>
        <w:t xml:space="preserve"> Chitapa and Chivasa </w:t>
      </w:r>
      <w:r w:rsidR="00991F85">
        <w:rPr>
          <w:rFonts w:ascii="Times New Roman" w:hAnsi="Times New Roman" w:cs="Times New Roman"/>
          <w:sz w:val="24"/>
          <w:szCs w:val="24"/>
        </w:rPr>
        <w:t>all deposed</w:t>
      </w:r>
      <w:r w:rsidR="00127D3A">
        <w:rPr>
          <w:rFonts w:ascii="Times New Roman" w:hAnsi="Times New Roman" w:cs="Times New Roman"/>
          <w:sz w:val="24"/>
          <w:szCs w:val="24"/>
        </w:rPr>
        <w:t xml:space="preserve"> to affidavits</w:t>
      </w:r>
      <w:r>
        <w:rPr>
          <w:rFonts w:ascii="Times New Roman" w:hAnsi="Times New Roman" w:cs="Times New Roman"/>
          <w:sz w:val="24"/>
          <w:szCs w:val="24"/>
        </w:rPr>
        <w:t xml:space="preserve"> speaking to </w:t>
      </w:r>
      <w:r w:rsidR="00127D3A">
        <w:rPr>
          <w:rFonts w:ascii="Times New Roman" w:hAnsi="Times New Roman" w:cs="Times New Roman"/>
          <w:sz w:val="24"/>
          <w:szCs w:val="24"/>
        </w:rPr>
        <w:t xml:space="preserve"> their appearance at Zinara’s head office on </w:t>
      </w:r>
      <w:r w:rsidR="00766693">
        <w:rPr>
          <w:rFonts w:ascii="Times New Roman" w:hAnsi="Times New Roman" w:cs="Times New Roman"/>
          <w:sz w:val="24"/>
          <w:szCs w:val="24"/>
        </w:rPr>
        <w:t>the given</w:t>
      </w:r>
      <w:r w:rsidR="00127D3A">
        <w:rPr>
          <w:rFonts w:ascii="Times New Roman" w:hAnsi="Times New Roman" w:cs="Times New Roman"/>
          <w:sz w:val="24"/>
          <w:szCs w:val="24"/>
        </w:rPr>
        <w:t xml:space="preserve"> date and the pressure exerted on </w:t>
      </w:r>
      <w:r w:rsidR="00766693">
        <w:rPr>
          <w:rFonts w:ascii="Times New Roman" w:hAnsi="Times New Roman" w:cs="Times New Roman"/>
          <w:sz w:val="24"/>
          <w:szCs w:val="24"/>
        </w:rPr>
        <w:t>them to</w:t>
      </w:r>
      <w:r w:rsidR="00127D3A">
        <w:rPr>
          <w:rFonts w:ascii="Times New Roman" w:hAnsi="Times New Roman" w:cs="Times New Roman"/>
          <w:sz w:val="24"/>
          <w:szCs w:val="24"/>
        </w:rPr>
        <w:t xml:space="preserve"> sign the contract on behalf of </w:t>
      </w:r>
      <w:r w:rsidR="00766693">
        <w:rPr>
          <w:rFonts w:ascii="Times New Roman" w:hAnsi="Times New Roman" w:cs="Times New Roman"/>
          <w:sz w:val="24"/>
          <w:szCs w:val="24"/>
        </w:rPr>
        <w:t>council as</w:t>
      </w:r>
      <w:r w:rsidR="00127D3A">
        <w:rPr>
          <w:rFonts w:ascii="Times New Roman" w:hAnsi="Times New Roman" w:cs="Times New Roman"/>
          <w:sz w:val="24"/>
          <w:szCs w:val="24"/>
        </w:rPr>
        <w:t xml:space="preserve"> well as </w:t>
      </w:r>
      <w:r w:rsidR="00766693">
        <w:rPr>
          <w:rFonts w:ascii="Times New Roman" w:hAnsi="Times New Roman" w:cs="Times New Roman"/>
          <w:sz w:val="24"/>
          <w:szCs w:val="24"/>
        </w:rPr>
        <w:t>the issuance</w:t>
      </w:r>
      <w:r w:rsidR="00127D3A">
        <w:rPr>
          <w:rFonts w:ascii="Times New Roman" w:hAnsi="Times New Roman" w:cs="Times New Roman"/>
          <w:sz w:val="24"/>
          <w:szCs w:val="24"/>
        </w:rPr>
        <w:t xml:space="preserve"> of instructions to pen the retrospective correspondence and resolution aforesaid. </w:t>
      </w:r>
    </w:p>
    <w:p w:rsidR="008741CA" w:rsidRPr="00766693" w:rsidRDefault="00127D3A"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Indeed</w:t>
      </w:r>
      <w:r w:rsidR="00E67699">
        <w:rPr>
          <w:rFonts w:ascii="Times New Roman" w:hAnsi="Times New Roman" w:cs="Times New Roman"/>
          <w:sz w:val="24"/>
          <w:szCs w:val="24"/>
        </w:rPr>
        <w:t>,</w:t>
      </w:r>
      <w:r>
        <w:rPr>
          <w:rFonts w:ascii="Times New Roman" w:hAnsi="Times New Roman" w:cs="Times New Roman"/>
          <w:sz w:val="24"/>
          <w:szCs w:val="24"/>
        </w:rPr>
        <w:t xml:space="preserve"> Zaka Rural District Council held a Management Meeting to receive feedback on the</w:t>
      </w:r>
      <w:r w:rsidR="00E67699">
        <w:rPr>
          <w:rFonts w:ascii="Times New Roman" w:hAnsi="Times New Roman" w:cs="Times New Roman"/>
          <w:sz w:val="24"/>
          <w:szCs w:val="24"/>
        </w:rPr>
        <w:t xml:space="preserve"> trio’s</w:t>
      </w:r>
      <w:r>
        <w:rPr>
          <w:rFonts w:ascii="Times New Roman" w:hAnsi="Times New Roman" w:cs="Times New Roman"/>
          <w:sz w:val="24"/>
          <w:szCs w:val="24"/>
        </w:rPr>
        <w:t xml:space="preserve"> trip to Harare and to map the way forward.</w:t>
      </w:r>
      <w:r w:rsidR="00275FC4">
        <w:rPr>
          <w:rFonts w:ascii="Times New Roman" w:hAnsi="Times New Roman" w:cs="Times New Roman"/>
          <w:sz w:val="24"/>
          <w:szCs w:val="24"/>
        </w:rPr>
        <w:t xml:space="preserve"> The meeting had a single </w:t>
      </w:r>
      <w:r w:rsidR="00766693">
        <w:rPr>
          <w:rFonts w:ascii="Times New Roman" w:hAnsi="Times New Roman" w:cs="Times New Roman"/>
          <w:sz w:val="24"/>
          <w:szCs w:val="24"/>
        </w:rPr>
        <w:t>item on</w:t>
      </w:r>
      <w:r w:rsidR="00275FC4">
        <w:rPr>
          <w:rFonts w:ascii="Times New Roman" w:hAnsi="Times New Roman" w:cs="Times New Roman"/>
          <w:sz w:val="24"/>
          <w:szCs w:val="24"/>
        </w:rPr>
        <w:t xml:space="preserve"> the agenda. The document reads:</w:t>
      </w:r>
    </w:p>
    <w:p w:rsidR="00275FC4" w:rsidRPr="00766693" w:rsidRDefault="00275FC4" w:rsidP="006F0D69">
      <w:pPr>
        <w:pStyle w:val="ListParagraph"/>
        <w:spacing w:after="0" w:line="240" w:lineRule="auto"/>
        <w:ind w:left="502"/>
        <w:jc w:val="both"/>
        <w:rPr>
          <w:rFonts w:ascii="Times New Roman" w:hAnsi="Times New Roman" w:cs="Times New Roman"/>
        </w:rPr>
      </w:pPr>
      <w:r w:rsidRPr="00766693">
        <w:rPr>
          <w:rFonts w:ascii="Times New Roman" w:hAnsi="Times New Roman" w:cs="Times New Roman"/>
        </w:rPr>
        <w:t>“AGENDA</w:t>
      </w:r>
    </w:p>
    <w:p w:rsidR="00275FC4" w:rsidRPr="00766693" w:rsidRDefault="00275FC4" w:rsidP="006F0D69">
      <w:pPr>
        <w:pStyle w:val="ListParagraph"/>
        <w:numPr>
          <w:ilvl w:val="0"/>
          <w:numId w:val="7"/>
        </w:numPr>
        <w:spacing w:after="0" w:line="240" w:lineRule="auto"/>
        <w:jc w:val="both"/>
        <w:rPr>
          <w:rFonts w:ascii="Times New Roman" w:hAnsi="Times New Roman" w:cs="Times New Roman"/>
        </w:rPr>
      </w:pPr>
      <w:r w:rsidRPr="00766693">
        <w:rPr>
          <w:rFonts w:ascii="Times New Roman" w:hAnsi="Times New Roman" w:cs="Times New Roman"/>
        </w:rPr>
        <w:t>Feedback on Zinara workshop</w:t>
      </w:r>
    </w:p>
    <w:p w:rsidR="00275FC4" w:rsidRPr="00766693" w:rsidRDefault="00275FC4" w:rsidP="006F0D69">
      <w:pPr>
        <w:pStyle w:val="ListParagraph"/>
        <w:spacing w:after="0" w:line="240" w:lineRule="auto"/>
        <w:jc w:val="both"/>
        <w:rPr>
          <w:rFonts w:ascii="Times New Roman" w:hAnsi="Times New Roman" w:cs="Times New Roman"/>
          <w:u w:val="single"/>
        </w:rPr>
      </w:pPr>
      <w:r w:rsidRPr="00766693">
        <w:rPr>
          <w:rFonts w:ascii="Times New Roman" w:hAnsi="Times New Roman" w:cs="Times New Roman"/>
          <w:u w:val="single"/>
        </w:rPr>
        <w:t xml:space="preserve">Feedback on ZINARA workshop </w:t>
      </w:r>
      <w:r w:rsidR="00127D3A" w:rsidRPr="00766693">
        <w:rPr>
          <w:rFonts w:ascii="Times New Roman" w:hAnsi="Times New Roman" w:cs="Times New Roman"/>
          <w:u w:val="single"/>
        </w:rPr>
        <w:t xml:space="preserve"> </w:t>
      </w:r>
    </w:p>
    <w:p w:rsidR="008C3801" w:rsidRPr="00766693" w:rsidRDefault="00275FC4" w:rsidP="006F0D69">
      <w:pPr>
        <w:pStyle w:val="ListParagraph"/>
        <w:spacing w:after="0" w:line="240" w:lineRule="auto"/>
        <w:jc w:val="both"/>
        <w:rPr>
          <w:rFonts w:ascii="Times New Roman" w:hAnsi="Times New Roman" w:cs="Times New Roman"/>
        </w:rPr>
      </w:pPr>
      <w:r w:rsidRPr="00766693">
        <w:rPr>
          <w:rFonts w:ascii="Times New Roman" w:hAnsi="Times New Roman" w:cs="Times New Roman"/>
        </w:rPr>
        <w:t xml:space="preserve">The CEO said that </w:t>
      </w:r>
      <w:r w:rsidR="00766693" w:rsidRPr="00766693">
        <w:rPr>
          <w:rFonts w:ascii="Times New Roman" w:hAnsi="Times New Roman" w:cs="Times New Roman"/>
        </w:rPr>
        <w:t>the purpose</w:t>
      </w:r>
      <w:r w:rsidRPr="00766693">
        <w:rPr>
          <w:rFonts w:ascii="Times New Roman" w:hAnsi="Times New Roman" w:cs="Times New Roman"/>
        </w:rPr>
        <w:t xml:space="preserve"> of the meeting was to have a briefing on the outcome of the </w:t>
      </w:r>
      <w:r w:rsidR="00766693" w:rsidRPr="00766693">
        <w:rPr>
          <w:rFonts w:ascii="Times New Roman" w:hAnsi="Times New Roman" w:cs="Times New Roman"/>
        </w:rPr>
        <w:t>meeting that</w:t>
      </w:r>
      <w:r w:rsidRPr="00766693">
        <w:rPr>
          <w:rFonts w:ascii="Times New Roman" w:hAnsi="Times New Roman" w:cs="Times New Roman"/>
        </w:rPr>
        <w:t xml:space="preserve"> was attended by </w:t>
      </w:r>
      <w:r w:rsidR="00F70E39" w:rsidRPr="00766693">
        <w:rPr>
          <w:rFonts w:ascii="Times New Roman" w:hAnsi="Times New Roman" w:cs="Times New Roman"/>
        </w:rPr>
        <w:t xml:space="preserve">the Council Chairman, Planning Roads and Works Committee Chairman and </w:t>
      </w:r>
      <w:r w:rsidR="00766693" w:rsidRPr="00766693">
        <w:rPr>
          <w:rFonts w:ascii="Times New Roman" w:hAnsi="Times New Roman" w:cs="Times New Roman"/>
        </w:rPr>
        <w:t>the Engineer</w:t>
      </w:r>
      <w:r w:rsidR="00F70E39" w:rsidRPr="00766693">
        <w:rPr>
          <w:rFonts w:ascii="Times New Roman" w:hAnsi="Times New Roman" w:cs="Times New Roman"/>
        </w:rPr>
        <w:t xml:space="preserve"> with a roads </w:t>
      </w:r>
      <w:r w:rsidR="00766693" w:rsidRPr="00766693">
        <w:rPr>
          <w:rFonts w:ascii="Times New Roman" w:hAnsi="Times New Roman" w:cs="Times New Roman"/>
        </w:rPr>
        <w:t>Contractor as</w:t>
      </w:r>
      <w:r w:rsidR="00F70E39" w:rsidRPr="00766693">
        <w:rPr>
          <w:rFonts w:ascii="Times New Roman" w:hAnsi="Times New Roman" w:cs="Times New Roman"/>
        </w:rPr>
        <w:t xml:space="preserve"> requested by ZINARA. The </w:t>
      </w:r>
      <w:r w:rsidR="00766693" w:rsidRPr="00766693">
        <w:rPr>
          <w:rFonts w:ascii="Times New Roman" w:hAnsi="Times New Roman" w:cs="Times New Roman"/>
        </w:rPr>
        <w:t>meeting was</w:t>
      </w:r>
      <w:r w:rsidR="00F70E39" w:rsidRPr="00766693">
        <w:rPr>
          <w:rFonts w:ascii="Times New Roman" w:hAnsi="Times New Roman" w:cs="Times New Roman"/>
        </w:rPr>
        <w:t xml:space="preserve"> all about </w:t>
      </w:r>
      <w:r w:rsidR="00766693" w:rsidRPr="00766693">
        <w:rPr>
          <w:rFonts w:ascii="Times New Roman" w:hAnsi="Times New Roman" w:cs="Times New Roman"/>
        </w:rPr>
        <w:t>the maintenance of</w:t>
      </w:r>
      <w:r w:rsidR="00F70E39" w:rsidRPr="00766693">
        <w:rPr>
          <w:rFonts w:ascii="Times New Roman" w:hAnsi="Times New Roman" w:cs="Times New Roman"/>
        </w:rPr>
        <w:t xml:space="preserve"> roads in the </w:t>
      </w:r>
      <w:r w:rsidR="00766693" w:rsidRPr="00766693">
        <w:rPr>
          <w:rFonts w:ascii="Times New Roman" w:hAnsi="Times New Roman" w:cs="Times New Roman"/>
        </w:rPr>
        <w:t>district by</w:t>
      </w:r>
      <w:r w:rsidR="00F70E39" w:rsidRPr="00766693">
        <w:rPr>
          <w:rFonts w:ascii="Times New Roman" w:hAnsi="Times New Roman" w:cs="Times New Roman"/>
        </w:rPr>
        <w:t xml:space="preserve"> ZINARA. He went on to say that a contract document </w:t>
      </w:r>
      <w:r w:rsidR="00766693" w:rsidRPr="00766693">
        <w:rPr>
          <w:rFonts w:ascii="Times New Roman" w:hAnsi="Times New Roman" w:cs="Times New Roman"/>
        </w:rPr>
        <w:t>was signed</w:t>
      </w:r>
      <w:r w:rsidR="00F70E39" w:rsidRPr="00766693">
        <w:rPr>
          <w:rFonts w:ascii="Times New Roman" w:hAnsi="Times New Roman" w:cs="Times New Roman"/>
        </w:rPr>
        <w:t xml:space="preserve"> between the council and a private contractor that was going </w:t>
      </w:r>
      <w:r w:rsidR="00766693" w:rsidRPr="00766693">
        <w:rPr>
          <w:rFonts w:ascii="Times New Roman" w:hAnsi="Times New Roman" w:cs="Times New Roman"/>
        </w:rPr>
        <w:t>to carry</w:t>
      </w:r>
      <w:r w:rsidR="00F70E39" w:rsidRPr="00766693">
        <w:rPr>
          <w:rFonts w:ascii="Times New Roman" w:hAnsi="Times New Roman" w:cs="Times New Roman"/>
        </w:rPr>
        <w:t xml:space="preserve"> out maintenance works. He went </w:t>
      </w:r>
      <w:r w:rsidR="00766693" w:rsidRPr="00766693">
        <w:rPr>
          <w:rFonts w:ascii="Times New Roman" w:hAnsi="Times New Roman" w:cs="Times New Roman"/>
        </w:rPr>
        <w:t>on to</w:t>
      </w:r>
      <w:r w:rsidR="00F70E39" w:rsidRPr="00766693">
        <w:rPr>
          <w:rFonts w:ascii="Times New Roman" w:hAnsi="Times New Roman" w:cs="Times New Roman"/>
        </w:rPr>
        <w:t xml:space="preserve"> read </w:t>
      </w:r>
      <w:r w:rsidR="00766693" w:rsidRPr="00766693">
        <w:rPr>
          <w:rFonts w:ascii="Times New Roman" w:hAnsi="Times New Roman" w:cs="Times New Roman"/>
        </w:rPr>
        <w:t>the contract</w:t>
      </w:r>
      <w:r w:rsidR="00F70E39" w:rsidRPr="00766693">
        <w:rPr>
          <w:rFonts w:ascii="Times New Roman" w:hAnsi="Times New Roman" w:cs="Times New Roman"/>
        </w:rPr>
        <w:t xml:space="preserve"> agreement </w:t>
      </w:r>
      <w:r w:rsidR="00766693" w:rsidRPr="00766693">
        <w:rPr>
          <w:rFonts w:ascii="Times New Roman" w:hAnsi="Times New Roman" w:cs="Times New Roman"/>
        </w:rPr>
        <w:t>and he</w:t>
      </w:r>
      <w:r w:rsidR="00F70E39" w:rsidRPr="00766693">
        <w:rPr>
          <w:rFonts w:ascii="Times New Roman" w:hAnsi="Times New Roman" w:cs="Times New Roman"/>
        </w:rPr>
        <w:t xml:space="preserve"> commented that part of the </w:t>
      </w:r>
      <w:r w:rsidR="00766693" w:rsidRPr="00766693">
        <w:rPr>
          <w:rFonts w:ascii="Times New Roman" w:hAnsi="Times New Roman" w:cs="Times New Roman"/>
        </w:rPr>
        <w:t>agreement seem missing</w:t>
      </w:r>
      <w:r w:rsidR="00F70E39" w:rsidRPr="00766693">
        <w:rPr>
          <w:rFonts w:ascii="Times New Roman" w:hAnsi="Times New Roman" w:cs="Times New Roman"/>
        </w:rPr>
        <w:t xml:space="preserve">. </w:t>
      </w:r>
      <w:r w:rsidR="00766693" w:rsidRPr="00766693">
        <w:rPr>
          <w:rFonts w:ascii="Times New Roman" w:hAnsi="Times New Roman" w:cs="Times New Roman"/>
        </w:rPr>
        <w:t>The CEO</w:t>
      </w:r>
      <w:r w:rsidR="00F70E39" w:rsidRPr="00766693">
        <w:rPr>
          <w:rFonts w:ascii="Times New Roman" w:hAnsi="Times New Roman" w:cs="Times New Roman"/>
        </w:rPr>
        <w:t xml:space="preserve"> then requested Mr </w:t>
      </w:r>
      <w:r w:rsidR="00766693" w:rsidRPr="00766693">
        <w:rPr>
          <w:rFonts w:ascii="Times New Roman" w:hAnsi="Times New Roman" w:cs="Times New Roman"/>
        </w:rPr>
        <w:t>Chivasa to</w:t>
      </w:r>
      <w:r w:rsidR="00F70E39" w:rsidRPr="00766693">
        <w:rPr>
          <w:rFonts w:ascii="Times New Roman" w:hAnsi="Times New Roman" w:cs="Times New Roman"/>
        </w:rPr>
        <w:t xml:space="preserve"> </w:t>
      </w:r>
      <w:r w:rsidR="00766693" w:rsidRPr="00766693">
        <w:rPr>
          <w:rFonts w:ascii="Times New Roman" w:hAnsi="Times New Roman" w:cs="Times New Roman"/>
        </w:rPr>
        <w:t>give details</w:t>
      </w:r>
      <w:r w:rsidR="008C3801" w:rsidRPr="00766693">
        <w:rPr>
          <w:rFonts w:ascii="Times New Roman" w:hAnsi="Times New Roman" w:cs="Times New Roman"/>
        </w:rPr>
        <w:t xml:space="preserve"> </w:t>
      </w:r>
      <w:r w:rsidR="00766693" w:rsidRPr="00766693">
        <w:rPr>
          <w:rFonts w:ascii="Times New Roman" w:hAnsi="Times New Roman" w:cs="Times New Roman"/>
        </w:rPr>
        <w:t>of what</w:t>
      </w:r>
      <w:r w:rsidR="008C3801" w:rsidRPr="00766693">
        <w:rPr>
          <w:rFonts w:ascii="Times New Roman" w:hAnsi="Times New Roman" w:cs="Times New Roman"/>
        </w:rPr>
        <w:t xml:space="preserve"> took place and </w:t>
      </w:r>
      <w:r w:rsidR="00766693" w:rsidRPr="00766693">
        <w:rPr>
          <w:rFonts w:ascii="Times New Roman" w:hAnsi="Times New Roman" w:cs="Times New Roman"/>
        </w:rPr>
        <w:t>is taking</w:t>
      </w:r>
      <w:r w:rsidR="008C3801" w:rsidRPr="00766693">
        <w:rPr>
          <w:rFonts w:ascii="Times New Roman" w:hAnsi="Times New Roman" w:cs="Times New Roman"/>
        </w:rPr>
        <w:t xml:space="preserve"> place.</w:t>
      </w:r>
    </w:p>
    <w:p w:rsidR="008741CA" w:rsidRPr="00766693" w:rsidRDefault="008C3801" w:rsidP="006F0D69">
      <w:pPr>
        <w:pStyle w:val="ListParagraph"/>
        <w:spacing w:after="0" w:line="240" w:lineRule="auto"/>
        <w:jc w:val="both"/>
        <w:rPr>
          <w:rFonts w:ascii="Times New Roman" w:hAnsi="Times New Roman" w:cs="Times New Roman"/>
        </w:rPr>
      </w:pPr>
      <w:r w:rsidRPr="00766693">
        <w:rPr>
          <w:rFonts w:ascii="Times New Roman" w:hAnsi="Times New Roman" w:cs="Times New Roman"/>
        </w:rPr>
        <w:t xml:space="preserve">Mr Chivasa said that the Council Chairman was supposed to brief </w:t>
      </w:r>
      <w:r w:rsidR="00766693" w:rsidRPr="00766693">
        <w:rPr>
          <w:rFonts w:ascii="Times New Roman" w:hAnsi="Times New Roman" w:cs="Times New Roman"/>
        </w:rPr>
        <w:t>the house</w:t>
      </w:r>
      <w:r w:rsidRPr="00766693">
        <w:rPr>
          <w:rFonts w:ascii="Times New Roman" w:hAnsi="Times New Roman" w:cs="Times New Roman"/>
        </w:rPr>
        <w:t xml:space="preserve"> but as he </w:t>
      </w:r>
      <w:r w:rsidR="00766693" w:rsidRPr="00766693">
        <w:rPr>
          <w:rFonts w:ascii="Times New Roman" w:hAnsi="Times New Roman" w:cs="Times New Roman"/>
        </w:rPr>
        <w:t>was away</w:t>
      </w:r>
      <w:r w:rsidRPr="00766693">
        <w:rPr>
          <w:rFonts w:ascii="Times New Roman" w:hAnsi="Times New Roman" w:cs="Times New Roman"/>
        </w:rPr>
        <w:t xml:space="preserve"> he had </w:t>
      </w:r>
      <w:r w:rsidR="00766693" w:rsidRPr="00766693">
        <w:rPr>
          <w:rFonts w:ascii="Times New Roman" w:hAnsi="Times New Roman" w:cs="Times New Roman"/>
        </w:rPr>
        <w:t>no way</w:t>
      </w:r>
      <w:r w:rsidRPr="00766693">
        <w:rPr>
          <w:rFonts w:ascii="Times New Roman" w:hAnsi="Times New Roman" w:cs="Times New Roman"/>
        </w:rPr>
        <w:t xml:space="preserve"> out. He said that they attended a meeting </w:t>
      </w:r>
      <w:r w:rsidR="00766693" w:rsidRPr="00766693">
        <w:rPr>
          <w:rFonts w:ascii="Times New Roman" w:hAnsi="Times New Roman" w:cs="Times New Roman"/>
        </w:rPr>
        <w:t>and had</w:t>
      </w:r>
      <w:r w:rsidRPr="00766693">
        <w:rPr>
          <w:rFonts w:ascii="Times New Roman" w:hAnsi="Times New Roman" w:cs="Times New Roman"/>
        </w:rPr>
        <w:t xml:space="preserve"> signed a contract document with </w:t>
      </w:r>
      <w:r w:rsidR="00766693" w:rsidRPr="00766693">
        <w:rPr>
          <w:rFonts w:ascii="Times New Roman" w:hAnsi="Times New Roman" w:cs="Times New Roman"/>
        </w:rPr>
        <w:t>Fremus Enterprises</w:t>
      </w:r>
      <w:r w:rsidRPr="00766693">
        <w:rPr>
          <w:rFonts w:ascii="Times New Roman" w:hAnsi="Times New Roman" w:cs="Times New Roman"/>
        </w:rPr>
        <w:t xml:space="preserve">, a private </w:t>
      </w:r>
      <w:r w:rsidR="00766693" w:rsidRPr="00766693">
        <w:rPr>
          <w:rFonts w:ascii="Times New Roman" w:hAnsi="Times New Roman" w:cs="Times New Roman"/>
        </w:rPr>
        <w:t>company chosen by</w:t>
      </w:r>
      <w:r w:rsidRPr="00766693">
        <w:rPr>
          <w:rFonts w:ascii="Times New Roman" w:hAnsi="Times New Roman" w:cs="Times New Roman"/>
        </w:rPr>
        <w:t xml:space="preserve"> the Government to do </w:t>
      </w:r>
      <w:r w:rsidR="00766693" w:rsidRPr="00766693">
        <w:rPr>
          <w:rFonts w:ascii="Times New Roman" w:hAnsi="Times New Roman" w:cs="Times New Roman"/>
        </w:rPr>
        <w:t>maintenance of</w:t>
      </w:r>
      <w:r w:rsidRPr="00766693">
        <w:rPr>
          <w:rFonts w:ascii="Times New Roman" w:hAnsi="Times New Roman" w:cs="Times New Roman"/>
        </w:rPr>
        <w:t xml:space="preserve"> </w:t>
      </w:r>
      <w:r w:rsidRPr="00766693">
        <w:rPr>
          <w:rFonts w:ascii="Times New Roman" w:hAnsi="Times New Roman" w:cs="Times New Roman"/>
        </w:rPr>
        <w:lastRenderedPageBreak/>
        <w:t xml:space="preserve">roads in </w:t>
      </w:r>
      <w:r w:rsidR="00766693" w:rsidRPr="00766693">
        <w:rPr>
          <w:rFonts w:ascii="Times New Roman" w:hAnsi="Times New Roman" w:cs="Times New Roman"/>
        </w:rPr>
        <w:t>the country</w:t>
      </w:r>
      <w:r w:rsidRPr="00766693">
        <w:rPr>
          <w:rFonts w:ascii="Times New Roman" w:hAnsi="Times New Roman" w:cs="Times New Roman"/>
        </w:rPr>
        <w:t xml:space="preserve">. </w:t>
      </w:r>
      <w:r w:rsidR="00766693" w:rsidRPr="00766693">
        <w:rPr>
          <w:rFonts w:ascii="Times New Roman" w:hAnsi="Times New Roman" w:cs="Times New Roman"/>
        </w:rPr>
        <w:t>He added</w:t>
      </w:r>
      <w:r w:rsidRPr="00766693">
        <w:rPr>
          <w:rFonts w:ascii="Times New Roman" w:hAnsi="Times New Roman" w:cs="Times New Roman"/>
        </w:rPr>
        <w:t xml:space="preserve"> that the </w:t>
      </w:r>
      <w:r w:rsidR="00766693" w:rsidRPr="00766693">
        <w:rPr>
          <w:rFonts w:ascii="Times New Roman" w:hAnsi="Times New Roman" w:cs="Times New Roman"/>
        </w:rPr>
        <w:t>programme is</w:t>
      </w:r>
      <w:r w:rsidRPr="00766693">
        <w:rPr>
          <w:rFonts w:ascii="Times New Roman" w:hAnsi="Times New Roman" w:cs="Times New Roman"/>
        </w:rPr>
        <w:t xml:space="preserve"> funded and </w:t>
      </w:r>
      <w:r w:rsidR="00766693" w:rsidRPr="00766693">
        <w:rPr>
          <w:rFonts w:ascii="Times New Roman" w:hAnsi="Times New Roman" w:cs="Times New Roman"/>
        </w:rPr>
        <w:t>monitored by</w:t>
      </w:r>
      <w:r w:rsidRPr="00766693">
        <w:rPr>
          <w:rFonts w:ascii="Times New Roman" w:hAnsi="Times New Roman" w:cs="Times New Roman"/>
        </w:rPr>
        <w:t xml:space="preserve"> ZINARA </w:t>
      </w:r>
      <w:r w:rsidR="00766693" w:rsidRPr="00766693">
        <w:rPr>
          <w:rFonts w:ascii="Times New Roman" w:hAnsi="Times New Roman" w:cs="Times New Roman"/>
        </w:rPr>
        <w:t>and payments</w:t>
      </w:r>
      <w:r w:rsidRPr="00766693">
        <w:rPr>
          <w:rFonts w:ascii="Times New Roman" w:hAnsi="Times New Roman" w:cs="Times New Roman"/>
        </w:rPr>
        <w:t xml:space="preserve"> are made directly by ZINARA after the Engineer certifies the completion of the works. He said that the  condition was take or leave so they agreed and  signed the contract but  they were advised by ZINARA to  write letters in  retrospect </w:t>
      </w:r>
      <w:r w:rsidR="00317B0F" w:rsidRPr="00766693">
        <w:rPr>
          <w:rFonts w:ascii="Times New Roman" w:hAnsi="Times New Roman" w:cs="Times New Roman"/>
        </w:rPr>
        <w:t>requesting  Fremus to come and survey the condition of  the roads for the  purpose</w:t>
      </w:r>
      <w:r w:rsidR="00DC00A9">
        <w:rPr>
          <w:rFonts w:ascii="Times New Roman" w:hAnsi="Times New Roman" w:cs="Times New Roman"/>
        </w:rPr>
        <w:t xml:space="preserve"> of</w:t>
      </w:r>
      <w:r w:rsidR="00317B0F" w:rsidRPr="00766693">
        <w:rPr>
          <w:rFonts w:ascii="Times New Roman" w:hAnsi="Times New Roman" w:cs="Times New Roman"/>
        </w:rPr>
        <w:t xml:space="preserve"> signing of the  contract since this  was already done. The two letters must be submitted to the company as well as to the CEO ZINARA today…….the   council </w:t>
      </w:r>
      <w:r w:rsidR="00766693" w:rsidRPr="00766693">
        <w:rPr>
          <w:rFonts w:ascii="Times New Roman" w:hAnsi="Times New Roman" w:cs="Times New Roman"/>
        </w:rPr>
        <w:t>chairman was</w:t>
      </w:r>
      <w:r w:rsidR="00317B0F" w:rsidRPr="00766693">
        <w:rPr>
          <w:rFonts w:ascii="Times New Roman" w:hAnsi="Times New Roman" w:cs="Times New Roman"/>
        </w:rPr>
        <w:t xml:space="preserve"> notified about the </w:t>
      </w:r>
      <w:r w:rsidR="00766693" w:rsidRPr="00766693">
        <w:rPr>
          <w:rFonts w:ascii="Times New Roman" w:hAnsi="Times New Roman" w:cs="Times New Roman"/>
        </w:rPr>
        <w:t>two letters</w:t>
      </w:r>
      <w:r w:rsidR="00317B0F" w:rsidRPr="00766693">
        <w:rPr>
          <w:rFonts w:ascii="Times New Roman" w:hAnsi="Times New Roman" w:cs="Times New Roman"/>
        </w:rPr>
        <w:t xml:space="preserve"> and he concurred that they </w:t>
      </w:r>
      <w:r w:rsidR="00766693" w:rsidRPr="00766693">
        <w:rPr>
          <w:rFonts w:ascii="Times New Roman" w:hAnsi="Times New Roman" w:cs="Times New Roman"/>
        </w:rPr>
        <w:t>must be</w:t>
      </w:r>
      <w:r w:rsidR="00317B0F" w:rsidRPr="00766693">
        <w:rPr>
          <w:rFonts w:ascii="Times New Roman" w:hAnsi="Times New Roman" w:cs="Times New Roman"/>
        </w:rPr>
        <w:t xml:space="preserve"> written. The house wanted to be clarified why such an important activity was not formally communicated to the CEO as well as why the CEO </w:t>
      </w:r>
      <w:r w:rsidR="00766693" w:rsidRPr="00766693">
        <w:rPr>
          <w:rFonts w:ascii="Times New Roman" w:hAnsi="Times New Roman" w:cs="Times New Roman"/>
        </w:rPr>
        <w:t>was not</w:t>
      </w:r>
      <w:r w:rsidR="00317B0F" w:rsidRPr="00766693">
        <w:rPr>
          <w:rFonts w:ascii="Times New Roman" w:hAnsi="Times New Roman" w:cs="Times New Roman"/>
        </w:rPr>
        <w:t xml:space="preserve"> invited to the meeting to discuss </w:t>
      </w:r>
      <w:r w:rsidR="00766693" w:rsidRPr="00766693">
        <w:rPr>
          <w:rFonts w:ascii="Times New Roman" w:hAnsi="Times New Roman" w:cs="Times New Roman"/>
        </w:rPr>
        <w:t>and sign</w:t>
      </w:r>
      <w:r w:rsidR="00317B0F" w:rsidRPr="00766693">
        <w:rPr>
          <w:rFonts w:ascii="Times New Roman" w:hAnsi="Times New Roman" w:cs="Times New Roman"/>
        </w:rPr>
        <w:t xml:space="preserve"> the contract documents. The A/ Engineer </w:t>
      </w:r>
      <w:r w:rsidR="00A5700B" w:rsidRPr="00766693">
        <w:rPr>
          <w:rFonts w:ascii="Times New Roman" w:hAnsi="Times New Roman" w:cs="Times New Roman"/>
        </w:rPr>
        <w:t xml:space="preserve">and the EO Finance  clarified that this was because the  concerned parties – ZINARA and the contracted company  strictly </w:t>
      </w:r>
      <w:r w:rsidR="008741CA" w:rsidRPr="00766693">
        <w:rPr>
          <w:rFonts w:ascii="Times New Roman" w:hAnsi="Times New Roman" w:cs="Times New Roman"/>
        </w:rPr>
        <w:t>want the Engineer as the  focal  person who knows  about the works to be  done so the Engineer  represents management  while the Council Chairman  represents the Council in the whole process of work execution.</w:t>
      </w:r>
    </w:p>
    <w:p w:rsidR="008741CA" w:rsidRPr="00766693" w:rsidRDefault="008741CA" w:rsidP="006F0D69">
      <w:pPr>
        <w:pStyle w:val="ListParagraph"/>
        <w:spacing w:after="0" w:line="240" w:lineRule="auto"/>
        <w:jc w:val="both"/>
        <w:rPr>
          <w:rFonts w:ascii="Times New Roman" w:hAnsi="Times New Roman" w:cs="Times New Roman"/>
          <w:u w:val="single"/>
        </w:rPr>
      </w:pPr>
      <w:r w:rsidRPr="00766693">
        <w:rPr>
          <w:rFonts w:ascii="Times New Roman" w:hAnsi="Times New Roman" w:cs="Times New Roman"/>
          <w:u w:val="single"/>
        </w:rPr>
        <w:t>RECOMMENDED</w:t>
      </w:r>
    </w:p>
    <w:p w:rsidR="008741CA" w:rsidRPr="00766693" w:rsidRDefault="008741CA" w:rsidP="006F0D69">
      <w:pPr>
        <w:pStyle w:val="ListParagraph"/>
        <w:numPr>
          <w:ilvl w:val="0"/>
          <w:numId w:val="6"/>
        </w:numPr>
        <w:spacing w:after="0" w:line="240" w:lineRule="auto"/>
        <w:jc w:val="both"/>
        <w:rPr>
          <w:rFonts w:ascii="Times New Roman" w:hAnsi="Times New Roman" w:cs="Times New Roman"/>
        </w:rPr>
      </w:pPr>
      <w:r w:rsidRPr="00766693">
        <w:rPr>
          <w:rFonts w:ascii="Times New Roman" w:hAnsi="Times New Roman" w:cs="Times New Roman"/>
        </w:rPr>
        <w:t xml:space="preserve">That the  letters be written and Mr Chivasa submits them </w:t>
      </w:r>
    </w:p>
    <w:p w:rsidR="008741CA" w:rsidRPr="00766693" w:rsidRDefault="008741CA" w:rsidP="006F0D69">
      <w:pPr>
        <w:pStyle w:val="ListParagraph"/>
        <w:numPr>
          <w:ilvl w:val="0"/>
          <w:numId w:val="6"/>
        </w:numPr>
        <w:spacing w:after="0" w:line="240" w:lineRule="auto"/>
        <w:jc w:val="both"/>
        <w:rPr>
          <w:rFonts w:ascii="Times New Roman" w:hAnsi="Times New Roman" w:cs="Times New Roman"/>
        </w:rPr>
      </w:pPr>
      <w:r w:rsidRPr="00766693">
        <w:rPr>
          <w:rFonts w:ascii="Times New Roman" w:hAnsi="Times New Roman" w:cs="Times New Roman"/>
        </w:rPr>
        <w:t xml:space="preserve">That Mr Chivasa request for part of  the agreement that  appear to be missing </w:t>
      </w:r>
    </w:p>
    <w:p w:rsidR="008741CA" w:rsidRPr="00766693" w:rsidRDefault="00766693" w:rsidP="006F0D69">
      <w:pPr>
        <w:pStyle w:val="ListParagraph"/>
        <w:numPr>
          <w:ilvl w:val="0"/>
          <w:numId w:val="6"/>
        </w:numPr>
        <w:spacing w:after="0" w:line="240" w:lineRule="auto"/>
        <w:jc w:val="both"/>
        <w:rPr>
          <w:rFonts w:ascii="Times New Roman" w:hAnsi="Times New Roman" w:cs="Times New Roman"/>
        </w:rPr>
      </w:pPr>
      <w:r w:rsidRPr="00766693">
        <w:rPr>
          <w:rFonts w:ascii="Times New Roman" w:hAnsi="Times New Roman" w:cs="Times New Roman"/>
        </w:rPr>
        <w:t>That the council</w:t>
      </w:r>
      <w:r w:rsidR="008741CA" w:rsidRPr="00766693">
        <w:rPr>
          <w:rFonts w:ascii="Times New Roman" w:hAnsi="Times New Roman" w:cs="Times New Roman"/>
        </w:rPr>
        <w:t xml:space="preserve"> Chairman </w:t>
      </w:r>
      <w:r w:rsidRPr="00766693">
        <w:rPr>
          <w:rFonts w:ascii="Times New Roman" w:hAnsi="Times New Roman" w:cs="Times New Roman"/>
        </w:rPr>
        <w:t>should counter</w:t>
      </w:r>
      <w:r w:rsidR="008741CA" w:rsidRPr="00766693">
        <w:rPr>
          <w:rFonts w:ascii="Times New Roman" w:hAnsi="Times New Roman" w:cs="Times New Roman"/>
        </w:rPr>
        <w:t xml:space="preserve"> sign </w:t>
      </w:r>
      <w:r w:rsidRPr="00766693">
        <w:rPr>
          <w:rFonts w:ascii="Times New Roman" w:hAnsi="Times New Roman" w:cs="Times New Roman"/>
        </w:rPr>
        <w:t>the letters</w:t>
      </w:r>
      <w:r w:rsidR="008741CA" w:rsidRPr="00766693">
        <w:rPr>
          <w:rFonts w:ascii="Times New Roman" w:hAnsi="Times New Roman" w:cs="Times New Roman"/>
        </w:rPr>
        <w:t xml:space="preserve"> as notation for having </w:t>
      </w:r>
      <w:r w:rsidRPr="00766693">
        <w:rPr>
          <w:rFonts w:ascii="Times New Roman" w:hAnsi="Times New Roman" w:cs="Times New Roman"/>
        </w:rPr>
        <w:t>authorised them</w:t>
      </w:r>
      <w:r w:rsidR="008741CA" w:rsidRPr="00766693">
        <w:rPr>
          <w:rFonts w:ascii="Times New Roman" w:hAnsi="Times New Roman" w:cs="Times New Roman"/>
        </w:rPr>
        <w:t>.</w:t>
      </w:r>
    </w:p>
    <w:p w:rsidR="00FD3635" w:rsidRPr="00766693" w:rsidRDefault="008741CA" w:rsidP="006F0D69">
      <w:pPr>
        <w:pStyle w:val="ListParagraph"/>
        <w:spacing w:after="0" w:line="240" w:lineRule="auto"/>
        <w:ind w:left="1440"/>
        <w:jc w:val="both"/>
        <w:rPr>
          <w:rFonts w:ascii="Times New Roman" w:hAnsi="Times New Roman" w:cs="Times New Roman"/>
        </w:rPr>
      </w:pPr>
      <w:r w:rsidRPr="00766693">
        <w:rPr>
          <w:rFonts w:ascii="Times New Roman" w:hAnsi="Times New Roman" w:cs="Times New Roman"/>
        </w:rPr>
        <w:t xml:space="preserve">The CEO thanked </w:t>
      </w:r>
      <w:r w:rsidR="00DC00A9">
        <w:rPr>
          <w:rFonts w:ascii="Times New Roman" w:hAnsi="Times New Roman" w:cs="Times New Roman"/>
        </w:rPr>
        <w:t xml:space="preserve">the members and declared the </w:t>
      </w:r>
      <w:r w:rsidRPr="00766693">
        <w:rPr>
          <w:rFonts w:ascii="Times New Roman" w:hAnsi="Times New Roman" w:cs="Times New Roman"/>
        </w:rPr>
        <w:t xml:space="preserve"> meeting closed at 0900.”  </w:t>
      </w:r>
    </w:p>
    <w:p w:rsidR="00766693" w:rsidRPr="00766693" w:rsidRDefault="00766693" w:rsidP="006F0D69">
      <w:pPr>
        <w:pStyle w:val="ListParagraph"/>
        <w:spacing w:after="0" w:line="240" w:lineRule="auto"/>
        <w:ind w:left="1440"/>
        <w:jc w:val="both"/>
        <w:rPr>
          <w:rFonts w:ascii="Times New Roman" w:hAnsi="Times New Roman" w:cs="Times New Roman"/>
        </w:rPr>
      </w:pPr>
    </w:p>
    <w:p w:rsidR="0078666F" w:rsidRDefault="00FD3635"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meeting was held in the </w:t>
      </w:r>
      <w:r w:rsidR="00766693">
        <w:rPr>
          <w:rFonts w:ascii="Times New Roman" w:hAnsi="Times New Roman" w:cs="Times New Roman"/>
          <w:sz w:val="24"/>
          <w:szCs w:val="24"/>
        </w:rPr>
        <w:t>Chief Executive</w:t>
      </w:r>
      <w:r>
        <w:rPr>
          <w:rFonts w:ascii="Times New Roman" w:hAnsi="Times New Roman" w:cs="Times New Roman"/>
          <w:sz w:val="24"/>
          <w:szCs w:val="24"/>
        </w:rPr>
        <w:t xml:space="preserve"> Officer’s office. He chaired the meeting. Alongside him, the  other persons who </w:t>
      </w:r>
      <w:r w:rsidR="00CF0F4A">
        <w:rPr>
          <w:rFonts w:ascii="Times New Roman" w:hAnsi="Times New Roman" w:cs="Times New Roman"/>
          <w:sz w:val="24"/>
          <w:szCs w:val="24"/>
        </w:rPr>
        <w:t>were in attendance were the EO F</w:t>
      </w:r>
      <w:r>
        <w:rPr>
          <w:rFonts w:ascii="Times New Roman" w:hAnsi="Times New Roman" w:cs="Times New Roman"/>
          <w:sz w:val="24"/>
          <w:szCs w:val="24"/>
        </w:rPr>
        <w:t>inance, Planning Officer,</w:t>
      </w:r>
      <w:r w:rsidR="00DC00A9">
        <w:rPr>
          <w:rFonts w:ascii="Times New Roman" w:hAnsi="Times New Roman" w:cs="Times New Roman"/>
          <w:sz w:val="24"/>
          <w:szCs w:val="24"/>
        </w:rPr>
        <w:t xml:space="preserve"> Acting Engineer, EO C</w:t>
      </w:r>
      <w:r w:rsidR="00BD77C0">
        <w:rPr>
          <w:rFonts w:ascii="Times New Roman" w:hAnsi="Times New Roman" w:cs="Times New Roman"/>
          <w:sz w:val="24"/>
          <w:szCs w:val="24"/>
        </w:rPr>
        <w:t>ommunity S</w:t>
      </w:r>
      <w:r w:rsidR="00CF0F4A">
        <w:rPr>
          <w:rFonts w:ascii="Times New Roman" w:hAnsi="Times New Roman" w:cs="Times New Roman"/>
          <w:sz w:val="24"/>
          <w:szCs w:val="24"/>
        </w:rPr>
        <w:t>ervices, Internal Auditor and  P /S</w:t>
      </w:r>
      <w:r w:rsidR="00BD77C0">
        <w:rPr>
          <w:rFonts w:ascii="Times New Roman" w:hAnsi="Times New Roman" w:cs="Times New Roman"/>
          <w:sz w:val="24"/>
          <w:szCs w:val="24"/>
        </w:rPr>
        <w:t xml:space="preserve">ecretary (Minuting). These </w:t>
      </w:r>
      <w:r w:rsidR="00766693">
        <w:rPr>
          <w:rFonts w:ascii="Times New Roman" w:hAnsi="Times New Roman" w:cs="Times New Roman"/>
          <w:sz w:val="24"/>
          <w:szCs w:val="24"/>
        </w:rPr>
        <w:t>were Messrs</w:t>
      </w:r>
      <w:r w:rsidR="00BD77C0">
        <w:rPr>
          <w:rFonts w:ascii="Times New Roman" w:hAnsi="Times New Roman" w:cs="Times New Roman"/>
          <w:sz w:val="24"/>
          <w:szCs w:val="24"/>
        </w:rPr>
        <w:t xml:space="preserve"> Majaura, Machemedze</w:t>
      </w:r>
      <w:r w:rsidR="00CF0F4A">
        <w:rPr>
          <w:rFonts w:ascii="Times New Roman" w:hAnsi="Times New Roman" w:cs="Times New Roman"/>
          <w:sz w:val="24"/>
          <w:szCs w:val="24"/>
        </w:rPr>
        <w:t>,</w:t>
      </w:r>
      <w:r w:rsidR="00DC00A9">
        <w:rPr>
          <w:rFonts w:ascii="Times New Roman" w:hAnsi="Times New Roman" w:cs="Times New Roman"/>
          <w:sz w:val="24"/>
          <w:szCs w:val="24"/>
        </w:rPr>
        <w:t xml:space="preserve"> Ndawi and Chi</w:t>
      </w:r>
      <w:r w:rsidR="00BD77C0">
        <w:rPr>
          <w:rFonts w:ascii="Times New Roman" w:hAnsi="Times New Roman" w:cs="Times New Roman"/>
          <w:sz w:val="24"/>
          <w:szCs w:val="24"/>
        </w:rPr>
        <w:t xml:space="preserve">vasa as </w:t>
      </w:r>
      <w:r w:rsidR="00766693">
        <w:rPr>
          <w:rFonts w:ascii="Times New Roman" w:hAnsi="Times New Roman" w:cs="Times New Roman"/>
          <w:sz w:val="24"/>
          <w:szCs w:val="24"/>
        </w:rPr>
        <w:t>well as</w:t>
      </w:r>
      <w:r w:rsidR="00BD77C0">
        <w:rPr>
          <w:rFonts w:ascii="Times New Roman" w:hAnsi="Times New Roman" w:cs="Times New Roman"/>
          <w:sz w:val="24"/>
          <w:szCs w:val="24"/>
        </w:rPr>
        <w:t xml:space="preserve"> Mesda</w:t>
      </w:r>
      <w:r w:rsidR="00CF0F4A">
        <w:rPr>
          <w:rFonts w:ascii="Times New Roman" w:hAnsi="Times New Roman" w:cs="Times New Roman"/>
          <w:sz w:val="24"/>
          <w:szCs w:val="24"/>
        </w:rPr>
        <w:t>mes Mudhugu, Dzingiso and Muchen</w:t>
      </w:r>
      <w:r w:rsidR="00BD77C0">
        <w:rPr>
          <w:rFonts w:ascii="Times New Roman" w:hAnsi="Times New Roman" w:cs="Times New Roman"/>
          <w:sz w:val="24"/>
          <w:szCs w:val="24"/>
        </w:rPr>
        <w:t>a</w:t>
      </w:r>
      <w:r w:rsidR="0078666F">
        <w:rPr>
          <w:rFonts w:ascii="Times New Roman" w:hAnsi="Times New Roman" w:cs="Times New Roman"/>
          <w:sz w:val="24"/>
          <w:szCs w:val="24"/>
        </w:rPr>
        <w:t xml:space="preserve">.  The minutes were </w:t>
      </w:r>
      <w:r w:rsidR="00766693">
        <w:rPr>
          <w:rFonts w:ascii="Times New Roman" w:hAnsi="Times New Roman" w:cs="Times New Roman"/>
          <w:sz w:val="24"/>
          <w:szCs w:val="24"/>
        </w:rPr>
        <w:t>confirmed as</w:t>
      </w:r>
      <w:r w:rsidR="0078666F">
        <w:rPr>
          <w:rFonts w:ascii="Times New Roman" w:hAnsi="Times New Roman" w:cs="Times New Roman"/>
          <w:sz w:val="24"/>
          <w:szCs w:val="24"/>
        </w:rPr>
        <w:t xml:space="preserve"> a correct record of </w:t>
      </w:r>
      <w:r w:rsidR="00766693">
        <w:rPr>
          <w:rFonts w:ascii="Times New Roman" w:hAnsi="Times New Roman" w:cs="Times New Roman"/>
          <w:sz w:val="24"/>
          <w:szCs w:val="24"/>
        </w:rPr>
        <w:t>the deliberations</w:t>
      </w:r>
      <w:r w:rsidR="0078666F">
        <w:rPr>
          <w:rFonts w:ascii="Times New Roman" w:hAnsi="Times New Roman" w:cs="Times New Roman"/>
          <w:sz w:val="24"/>
          <w:szCs w:val="24"/>
        </w:rPr>
        <w:t xml:space="preserve"> and resolutions made.</w:t>
      </w:r>
    </w:p>
    <w:p w:rsidR="0078666F" w:rsidRDefault="0078666F"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contract itself is headed </w:t>
      </w:r>
      <w:r w:rsidR="00766693">
        <w:rPr>
          <w:rFonts w:ascii="Times New Roman" w:hAnsi="Times New Roman" w:cs="Times New Roman"/>
          <w:sz w:val="24"/>
          <w:szCs w:val="24"/>
        </w:rPr>
        <w:t>“ZAKA RURAL</w:t>
      </w:r>
      <w:r>
        <w:rPr>
          <w:rFonts w:ascii="Times New Roman" w:hAnsi="Times New Roman" w:cs="Times New Roman"/>
          <w:sz w:val="24"/>
          <w:szCs w:val="24"/>
        </w:rPr>
        <w:t xml:space="preserve"> DISTRICT COUNCIL” as if </w:t>
      </w:r>
      <w:r w:rsidR="00766693">
        <w:rPr>
          <w:rFonts w:ascii="Times New Roman" w:hAnsi="Times New Roman" w:cs="Times New Roman"/>
          <w:sz w:val="24"/>
          <w:szCs w:val="24"/>
        </w:rPr>
        <w:t>to compensate</w:t>
      </w:r>
      <w:r>
        <w:rPr>
          <w:rFonts w:ascii="Times New Roman" w:hAnsi="Times New Roman" w:cs="Times New Roman"/>
          <w:sz w:val="24"/>
          <w:szCs w:val="24"/>
        </w:rPr>
        <w:t xml:space="preserve"> for not having been </w:t>
      </w:r>
      <w:r w:rsidR="00766693">
        <w:rPr>
          <w:rFonts w:ascii="Times New Roman" w:hAnsi="Times New Roman" w:cs="Times New Roman"/>
          <w:sz w:val="24"/>
          <w:szCs w:val="24"/>
        </w:rPr>
        <w:t>prepared on</w:t>
      </w:r>
      <w:r>
        <w:rPr>
          <w:rFonts w:ascii="Times New Roman" w:hAnsi="Times New Roman" w:cs="Times New Roman"/>
          <w:sz w:val="24"/>
          <w:szCs w:val="24"/>
        </w:rPr>
        <w:t xml:space="preserve"> that local authority’s stationery.  It was not pre</w:t>
      </w:r>
      <w:r w:rsidR="00CF0F4A">
        <w:rPr>
          <w:rFonts w:ascii="Times New Roman" w:hAnsi="Times New Roman" w:cs="Times New Roman"/>
          <w:sz w:val="24"/>
          <w:szCs w:val="24"/>
        </w:rPr>
        <w:t xml:space="preserve">pared on Council’s  </w:t>
      </w:r>
      <w:r w:rsidR="00DC00A9">
        <w:rPr>
          <w:rFonts w:ascii="Times New Roman" w:hAnsi="Times New Roman" w:cs="Times New Roman"/>
          <w:sz w:val="24"/>
          <w:szCs w:val="24"/>
        </w:rPr>
        <w:t>letter</w:t>
      </w:r>
      <w:r w:rsidR="00CF0F4A">
        <w:rPr>
          <w:rFonts w:ascii="Times New Roman" w:hAnsi="Times New Roman" w:cs="Times New Roman"/>
          <w:sz w:val="24"/>
          <w:szCs w:val="24"/>
        </w:rPr>
        <w:t>head</w:t>
      </w:r>
      <w:r w:rsidR="00DC00A9">
        <w:rPr>
          <w:rFonts w:ascii="Times New Roman" w:hAnsi="Times New Roman" w:cs="Times New Roman"/>
          <w:sz w:val="24"/>
          <w:szCs w:val="24"/>
        </w:rPr>
        <w:t>.</w:t>
      </w:r>
      <w:r>
        <w:rPr>
          <w:rFonts w:ascii="Times New Roman" w:hAnsi="Times New Roman" w:cs="Times New Roman"/>
          <w:sz w:val="24"/>
          <w:szCs w:val="24"/>
        </w:rPr>
        <w:t xml:space="preserve"> It records the names of  the</w:t>
      </w:r>
      <w:r w:rsidR="00CF0F4A">
        <w:rPr>
          <w:rFonts w:ascii="Times New Roman" w:hAnsi="Times New Roman" w:cs="Times New Roman"/>
          <w:sz w:val="24"/>
          <w:szCs w:val="24"/>
        </w:rPr>
        <w:t xml:space="preserve"> parties</w:t>
      </w:r>
      <w:r>
        <w:rPr>
          <w:rFonts w:ascii="Times New Roman" w:hAnsi="Times New Roman" w:cs="Times New Roman"/>
          <w:sz w:val="24"/>
          <w:szCs w:val="24"/>
        </w:rPr>
        <w:t xml:space="preserve"> thereto, their physical  address</w:t>
      </w:r>
      <w:r w:rsidR="00CF0F4A">
        <w:rPr>
          <w:rFonts w:ascii="Times New Roman" w:hAnsi="Times New Roman" w:cs="Times New Roman"/>
          <w:sz w:val="24"/>
          <w:szCs w:val="24"/>
        </w:rPr>
        <w:t>es</w:t>
      </w:r>
      <w:r>
        <w:rPr>
          <w:rFonts w:ascii="Times New Roman" w:hAnsi="Times New Roman" w:cs="Times New Roman"/>
          <w:sz w:val="24"/>
          <w:szCs w:val="24"/>
        </w:rPr>
        <w:t xml:space="preserve"> and sets out the prea</w:t>
      </w:r>
      <w:r w:rsidR="00CF0F4A">
        <w:rPr>
          <w:rFonts w:ascii="Times New Roman" w:hAnsi="Times New Roman" w:cs="Times New Roman"/>
          <w:sz w:val="24"/>
          <w:szCs w:val="24"/>
        </w:rPr>
        <w:t>mble with the opening statement</w:t>
      </w:r>
      <w:r>
        <w:rPr>
          <w:rFonts w:ascii="Times New Roman" w:hAnsi="Times New Roman" w:cs="Times New Roman"/>
          <w:sz w:val="24"/>
          <w:szCs w:val="24"/>
        </w:rPr>
        <w:t>:</w:t>
      </w:r>
    </w:p>
    <w:p w:rsidR="0078666F" w:rsidRDefault="00766693" w:rsidP="006F0D69">
      <w:pPr>
        <w:pStyle w:val="ListParagraph"/>
        <w:spacing w:after="0" w:line="360" w:lineRule="auto"/>
        <w:ind w:left="502" w:firstLine="218"/>
        <w:jc w:val="both"/>
        <w:rPr>
          <w:rFonts w:ascii="Times New Roman" w:hAnsi="Times New Roman" w:cs="Times New Roman"/>
          <w:sz w:val="24"/>
          <w:szCs w:val="24"/>
        </w:rPr>
      </w:pPr>
      <w:r>
        <w:rPr>
          <w:rFonts w:ascii="Times New Roman" w:hAnsi="Times New Roman" w:cs="Times New Roman"/>
          <w:sz w:val="24"/>
          <w:szCs w:val="24"/>
        </w:rPr>
        <w:t>“Whereas</w:t>
      </w:r>
      <w:r w:rsidR="0078666F" w:rsidRPr="0078666F">
        <w:rPr>
          <w:rFonts w:ascii="Times New Roman" w:hAnsi="Times New Roman" w:cs="Times New Roman"/>
        </w:rPr>
        <w:t xml:space="preserve"> the employer is desirous </w:t>
      </w:r>
      <w:r w:rsidRPr="0078666F">
        <w:rPr>
          <w:rFonts w:ascii="Times New Roman" w:hAnsi="Times New Roman" w:cs="Times New Roman"/>
        </w:rPr>
        <w:t>that certain</w:t>
      </w:r>
      <w:r w:rsidR="0078666F" w:rsidRPr="0078666F">
        <w:rPr>
          <w:rFonts w:ascii="Times New Roman" w:hAnsi="Times New Roman" w:cs="Times New Roman"/>
        </w:rPr>
        <w:t xml:space="preserve"> works be executed vis……….."</w:t>
      </w:r>
      <w:r w:rsidR="0078666F">
        <w:rPr>
          <w:rFonts w:ascii="Times New Roman" w:hAnsi="Times New Roman" w:cs="Times New Roman"/>
          <w:sz w:val="24"/>
          <w:szCs w:val="24"/>
        </w:rPr>
        <w:t xml:space="preserve">  </w:t>
      </w:r>
    </w:p>
    <w:p w:rsidR="003A194F" w:rsidRDefault="0078666F"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then lists the works as removal of in situ of 30km</w:t>
      </w:r>
      <w:r w:rsidR="00DC00A9">
        <w:rPr>
          <w:rFonts w:ascii="Times New Roman" w:hAnsi="Times New Roman" w:cs="Times New Roman"/>
          <w:sz w:val="24"/>
          <w:szCs w:val="24"/>
        </w:rPr>
        <w:t>,</w:t>
      </w:r>
      <w:r>
        <w:rPr>
          <w:rFonts w:ascii="Times New Roman" w:hAnsi="Times New Roman" w:cs="Times New Roman"/>
          <w:sz w:val="24"/>
          <w:szCs w:val="24"/>
        </w:rPr>
        <w:t xml:space="preserve"> gravelling of 30km roads, motorised grading of 30km, installation of  drainage structures, compactions, repair of small bridges and construction</w:t>
      </w:r>
      <w:r w:rsidR="00CF0F4A">
        <w:rPr>
          <w:rFonts w:ascii="Times New Roman" w:hAnsi="Times New Roman" w:cs="Times New Roman"/>
          <w:sz w:val="24"/>
          <w:szCs w:val="24"/>
        </w:rPr>
        <w:t xml:space="preserve"> of piped drifts and  culverts.I</w:t>
      </w:r>
      <w:r>
        <w:rPr>
          <w:rFonts w:ascii="Times New Roman" w:hAnsi="Times New Roman" w:cs="Times New Roman"/>
          <w:sz w:val="24"/>
          <w:szCs w:val="24"/>
        </w:rPr>
        <w:t>t  records that the  contract documents are the agreement ,  quotations submitted</w:t>
      </w:r>
      <w:r w:rsidR="003A194F">
        <w:rPr>
          <w:rFonts w:ascii="Times New Roman" w:hAnsi="Times New Roman" w:cs="Times New Roman"/>
          <w:sz w:val="24"/>
          <w:szCs w:val="24"/>
        </w:rPr>
        <w:t xml:space="preserve"> by the contractor and letter of  acceptance. The scope of the  contract is reflected as :</w:t>
      </w:r>
    </w:p>
    <w:p w:rsidR="003A194F" w:rsidRPr="00766693" w:rsidRDefault="003A194F" w:rsidP="006F0D69">
      <w:pPr>
        <w:pStyle w:val="ListParagraph"/>
        <w:spacing w:after="0" w:line="240" w:lineRule="auto"/>
        <w:ind w:left="502" w:firstLine="218"/>
        <w:jc w:val="both"/>
        <w:rPr>
          <w:rFonts w:ascii="Times New Roman" w:hAnsi="Times New Roman" w:cs="Times New Roman"/>
        </w:rPr>
      </w:pPr>
      <w:r>
        <w:rPr>
          <w:rFonts w:ascii="Times New Roman" w:hAnsi="Times New Roman" w:cs="Times New Roman"/>
          <w:sz w:val="24"/>
          <w:szCs w:val="24"/>
        </w:rPr>
        <w:t>“</w:t>
      </w:r>
      <w:r w:rsidRPr="00766693">
        <w:rPr>
          <w:rFonts w:ascii="Times New Roman" w:hAnsi="Times New Roman" w:cs="Times New Roman"/>
        </w:rPr>
        <w:t xml:space="preserve">CHIVAMBA – CHIPFUNDE 14.4 KM in ward 27 </w:t>
      </w:r>
    </w:p>
    <w:p w:rsidR="003A194F" w:rsidRPr="00766693" w:rsidRDefault="003A194F" w:rsidP="006F0D69">
      <w:pPr>
        <w:pStyle w:val="ListParagraph"/>
        <w:spacing w:after="0" w:line="240" w:lineRule="auto"/>
        <w:ind w:left="502" w:firstLine="218"/>
        <w:jc w:val="both"/>
        <w:rPr>
          <w:rFonts w:ascii="Times New Roman" w:hAnsi="Times New Roman" w:cs="Times New Roman"/>
        </w:rPr>
      </w:pPr>
      <w:r w:rsidRPr="00766693">
        <w:rPr>
          <w:rFonts w:ascii="Times New Roman" w:hAnsi="Times New Roman" w:cs="Times New Roman"/>
        </w:rPr>
        <w:t xml:space="preserve">CHARUKA – CHIPFUTI 13.8 km in </w:t>
      </w:r>
      <w:r w:rsidR="00766693" w:rsidRPr="00766693">
        <w:rPr>
          <w:rFonts w:ascii="Times New Roman" w:hAnsi="Times New Roman" w:cs="Times New Roman"/>
        </w:rPr>
        <w:t>ward 24</w:t>
      </w:r>
    </w:p>
    <w:p w:rsidR="003A194F" w:rsidRPr="00766693" w:rsidRDefault="003A194F" w:rsidP="006F0D69">
      <w:pPr>
        <w:pStyle w:val="ListParagraph"/>
        <w:spacing w:after="0" w:line="240" w:lineRule="auto"/>
        <w:ind w:left="502" w:firstLine="218"/>
        <w:jc w:val="both"/>
        <w:rPr>
          <w:rFonts w:ascii="Times New Roman" w:hAnsi="Times New Roman" w:cs="Times New Roman"/>
        </w:rPr>
      </w:pPr>
      <w:r w:rsidRPr="00766693">
        <w:rPr>
          <w:rFonts w:ascii="Times New Roman" w:hAnsi="Times New Roman" w:cs="Times New Roman"/>
        </w:rPr>
        <w:t xml:space="preserve">NDANGA LOOP RD 1.1KM in ward 3 </w:t>
      </w:r>
    </w:p>
    <w:p w:rsidR="003A194F" w:rsidRPr="00766693" w:rsidRDefault="003A194F" w:rsidP="006F0D69">
      <w:pPr>
        <w:pStyle w:val="ListParagraph"/>
        <w:spacing w:after="0" w:line="240" w:lineRule="auto"/>
        <w:ind w:left="502" w:firstLine="218"/>
        <w:jc w:val="both"/>
        <w:rPr>
          <w:rFonts w:ascii="Times New Roman" w:hAnsi="Times New Roman" w:cs="Times New Roman"/>
        </w:rPr>
      </w:pPr>
      <w:r w:rsidRPr="00766693">
        <w:rPr>
          <w:rFonts w:ascii="Times New Roman" w:hAnsi="Times New Roman" w:cs="Times New Roman"/>
        </w:rPr>
        <w:t>GUMBO LOOPRD 0.9 KM in ward 4”</w:t>
      </w:r>
    </w:p>
    <w:p w:rsidR="003A194F" w:rsidRDefault="003A194F"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Then comes the following:</w:t>
      </w:r>
    </w:p>
    <w:p w:rsidR="003A194F" w:rsidRPr="003A194F" w:rsidRDefault="003A194F" w:rsidP="006F0D69">
      <w:pPr>
        <w:pStyle w:val="ListParagraph"/>
        <w:spacing w:after="0" w:line="240" w:lineRule="auto"/>
        <w:ind w:left="502" w:firstLine="218"/>
        <w:jc w:val="both"/>
        <w:rPr>
          <w:rFonts w:ascii="Times New Roman" w:hAnsi="Times New Roman" w:cs="Times New Roman"/>
        </w:rPr>
      </w:pPr>
      <w:r>
        <w:rPr>
          <w:rFonts w:ascii="Times New Roman" w:hAnsi="Times New Roman" w:cs="Times New Roman"/>
          <w:sz w:val="24"/>
          <w:szCs w:val="24"/>
        </w:rPr>
        <w:lastRenderedPageBreak/>
        <w:t>“</w:t>
      </w:r>
      <w:r w:rsidRPr="003A194F">
        <w:rPr>
          <w:rFonts w:ascii="Times New Roman" w:hAnsi="Times New Roman" w:cs="Times New Roman"/>
        </w:rPr>
        <w:t xml:space="preserve">NATURE OF CONTRACT </w:t>
      </w:r>
    </w:p>
    <w:p w:rsidR="003A194F" w:rsidRPr="003A194F" w:rsidRDefault="003A194F" w:rsidP="006F0D69">
      <w:pPr>
        <w:pStyle w:val="ListParagraph"/>
        <w:spacing w:after="0" w:line="240" w:lineRule="auto"/>
        <w:jc w:val="both"/>
        <w:rPr>
          <w:rFonts w:ascii="Times New Roman" w:hAnsi="Times New Roman" w:cs="Times New Roman"/>
        </w:rPr>
      </w:pPr>
      <w:r w:rsidRPr="003A194F">
        <w:rPr>
          <w:rFonts w:ascii="Times New Roman" w:hAnsi="Times New Roman" w:cs="Times New Roman"/>
        </w:rPr>
        <w:t xml:space="preserve">The contract shall be a </w:t>
      </w:r>
      <w:r w:rsidR="00766693" w:rsidRPr="003A194F">
        <w:rPr>
          <w:rFonts w:ascii="Times New Roman" w:hAnsi="Times New Roman" w:cs="Times New Roman"/>
        </w:rPr>
        <w:t>negotiated contract</w:t>
      </w:r>
      <w:r w:rsidRPr="003A194F">
        <w:rPr>
          <w:rFonts w:ascii="Times New Roman" w:hAnsi="Times New Roman" w:cs="Times New Roman"/>
        </w:rPr>
        <w:t xml:space="preserve"> with reference being made to submitted rates on quotations. The contractor shall accept to work in the presence of </w:t>
      </w:r>
      <w:r w:rsidR="00766693" w:rsidRPr="003A194F">
        <w:rPr>
          <w:rFonts w:ascii="Times New Roman" w:hAnsi="Times New Roman" w:cs="Times New Roman"/>
        </w:rPr>
        <w:t>the employer</w:t>
      </w:r>
      <w:r w:rsidRPr="003A194F">
        <w:rPr>
          <w:rFonts w:ascii="Times New Roman" w:hAnsi="Times New Roman" w:cs="Times New Roman"/>
        </w:rPr>
        <w:t>.</w:t>
      </w:r>
    </w:p>
    <w:p w:rsidR="003A194F" w:rsidRPr="003A194F" w:rsidRDefault="003A194F" w:rsidP="006F0D69">
      <w:pPr>
        <w:pStyle w:val="ListParagraph"/>
        <w:spacing w:after="0" w:line="240" w:lineRule="auto"/>
        <w:ind w:left="502" w:firstLine="218"/>
        <w:jc w:val="both"/>
        <w:rPr>
          <w:rFonts w:ascii="Times New Roman" w:hAnsi="Times New Roman" w:cs="Times New Roman"/>
        </w:rPr>
      </w:pPr>
      <w:r w:rsidRPr="003A194F">
        <w:rPr>
          <w:rFonts w:ascii="Times New Roman" w:hAnsi="Times New Roman" w:cs="Times New Roman"/>
        </w:rPr>
        <w:t>PAYMENTS</w:t>
      </w:r>
    </w:p>
    <w:p w:rsidR="003A194F" w:rsidRDefault="003A194F" w:rsidP="006F0D69">
      <w:pPr>
        <w:pStyle w:val="ListParagraph"/>
        <w:spacing w:after="0" w:line="240" w:lineRule="auto"/>
        <w:jc w:val="both"/>
        <w:rPr>
          <w:rFonts w:ascii="Times New Roman" w:hAnsi="Times New Roman" w:cs="Times New Roman"/>
        </w:rPr>
      </w:pPr>
      <w:r w:rsidRPr="003A194F">
        <w:rPr>
          <w:rFonts w:ascii="Times New Roman" w:hAnsi="Times New Roman" w:cs="Times New Roman"/>
        </w:rPr>
        <w:t xml:space="preserve">ZINARA shall make payments to </w:t>
      </w:r>
      <w:r w:rsidR="00766693" w:rsidRPr="003A194F">
        <w:rPr>
          <w:rFonts w:ascii="Times New Roman" w:hAnsi="Times New Roman" w:cs="Times New Roman"/>
        </w:rPr>
        <w:t>the contractor</w:t>
      </w:r>
      <w:r w:rsidRPr="003A194F">
        <w:rPr>
          <w:rFonts w:ascii="Times New Roman" w:hAnsi="Times New Roman" w:cs="Times New Roman"/>
        </w:rPr>
        <w:t xml:space="preserve"> upon presentation of certified certificates of work done”</w:t>
      </w:r>
    </w:p>
    <w:p w:rsidR="003A194F" w:rsidRDefault="003A194F" w:rsidP="006F0D69">
      <w:pPr>
        <w:pStyle w:val="ListParagraph"/>
        <w:numPr>
          <w:ilvl w:val="0"/>
          <w:numId w:val="2"/>
        </w:numPr>
        <w:spacing w:after="0" w:line="360" w:lineRule="auto"/>
        <w:jc w:val="both"/>
        <w:rPr>
          <w:rFonts w:ascii="Times New Roman" w:hAnsi="Times New Roman" w:cs="Times New Roman"/>
          <w:sz w:val="24"/>
          <w:szCs w:val="24"/>
        </w:rPr>
      </w:pPr>
      <w:r w:rsidRPr="003A194F">
        <w:rPr>
          <w:rFonts w:ascii="Times New Roman" w:hAnsi="Times New Roman" w:cs="Times New Roman"/>
          <w:sz w:val="24"/>
          <w:szCs w:val="24"/>
        </w:rPr>
        <w:t>Imme</w:t>
      </w:r>
      <w:r>
        <w:rPr>
          <w:rFonts w:ascii="Times New Roman" w:hAnsi="Times New Roman" w:cs="Times New Roman"/>
          <w:sz w:val="24"/>
          <w:szCs w:val="24"/>
        </w:rPr>
        <w:t>diately after this comes the signature page with the execution clause reading thus:</w:t>
      </w:r>
    </w:p>
    <w:p w:rsidR="003A194F" w:rsidRDefault="00766693" w:rsidP="006F0D69">
      <w:pPr>
        <w:spacing w:after="0" w:line="360" w:lineRule="auto"/>
        <w:ind w:left="502" w:firstLine="218"/>
        <w:jc w:val="both"/>
        <w:rPr>
          <w:rFonts w:ascii="Times New Roman" w:hAnsi="Times New Roman" w:cs="Times New Roman"/>
        </w:rPr>
      </w:pPr>
      <w:r>
        <w:rPr>
          <w:rFonts w:ascii="Times New Roman" w:hAnsi="Times New Roman" w:cs="Times New Roman"/>
          <w:sz w:val="24"/>
          <w:szCs w:val="24"/>
        </w:rPr>
        <w:t>“This</w:t>
      </w:r>
      <w:r w:rsidR="000B228E" w:rsidRPr="000B228E">
        <w:rPr>
          <w:rFonts w:ascii="Times New Roman" w:hAnsi="Times New Roman" w:cs="Times New Roman"/>
        </w:rPr>
        <w:t xml:space="preserve"> Agreed and signed this 5</w:t>
      </w:r>
      <w:r w:rsidR="000B228E" w:rsidRPr="000B228E">
        <w:rPr>
          <w:rFonts w:ascii="Times New Roman" w:hAnsi="Times New Roman" w:cs="Times New Roman"/>
          <w:vertAlign w:val="superscript"/>
        </w:rPr>
        <w:t>th</w:t>
      </w:r>
      <w:r w:rsidR="000B228E" w:rsidRPr="000B228E">
        <w:rPr>
          <w:rFonts w:ascii="Times New Roman" w:hAnsi="Times New Roman" w:cs="Times New Roman"/>
        </w:rPr>
        <w:t xml:space="preserve"> day of August in the year 2011”</w:t>
      </w:r>
    </w:p>
    <w:p w:rsidR="000B228E" w:rsidRDefault="000B228E" w:rsidP="006F0D69">
      <w:pPr>
        <w:pStyle w:val="ListParagraph"/>
        <w:numPr>
          <w:ilvl w:val="0"/>
          <w:numId w:val="2"/>
        </w:numPr>
        <w:spacing w:after="0" w:line="360" w:lineRule="auto"/>
        <w:jc w:val="both"/>
        <w:rPr>
          <w:rFonts w:ascii="Times New Roman" w:hAnsi="Times New Roman" w:cs="Times New Roman"/>
          <w:sz w:val="24"/>
          <w:szCs w:val="24"/>
        </w:rPr>
      </w:pPr>
      <w:r w:rsidRPr="000B228E">
        <w:rPr>
          <w:rFonts w:ascii="Times New Roman" w:hAnsi="Times New Roman" w:cs="Times New Roman"/>
          <w:sz w:val="24"/>
          <w:szCs w:val="24"/>
        </w:rPr>
        <w:t>The place where the</w:t>
      </w:r>
      <w:r>
        <w:rPr>
          <w:rFonts w:ascii="Times New Roman" w:hAnsi="Times New Roman" w:cs="Times New Roman"/>
          <w:sz w:val="24"/>
          <w:szCs w:val="24"/>
        </w:rPr>
        <w:t xml:space="preserve"> contract</w:t>
      </w:r>
      <w:r w:rsidR="00CF0F4A">
        <w:rPr>
          <w:rFonts w:ascii="Times New Roman" w:hAnsi="Times New Roman" w:cs="Times New Roman"/>
          <w:sz w:val="24"/>
          <w:szCs w:val="24"/>
        </w:rPr>
        <w:t>,</w:t>
      </w:r>
      <w:r>
        <w:rPr>
          <w:rFonts w:ascii="Times New Roman" w:hAnsi="Times New Roman" w:cs="Times New Roman"/>
          <w:sz w:val="24"/>
          <w:szCs w:val="24"/>
        </w:rPr>
        <w:t xml:space="preserve"> if such it be called, was entered into and signed is not recorded.  The three Council Officials signed the agreement</w:t>
      </w:r>
      <w:r w:rsidR="00CF0F4A">
        <w:rPr>
          <w:rFonts w:ascii="Times New Roman" w:hAnsi="Times New Roman" w:cs="Times New Roman"/>
          <w:sz w:val="24"/>
          <w:szCs w:val="24"/>
        </w:rPr>
        <w:t>. S</w:t>
      </w:r>
      <w:r>
        <w:rPr>
          <w:rFonts w:ascii="Times New Roman" w:hAnsi="Times New Roman" w:cs="Times New Roman"/>
          <w:sz w:val="24"/>
          <w:szCs w:val="24"/>
        </w:rPr>
        <w:t xml:space="preserve">o did Freddy Chimbari </w:t>
      </w:r>
      <w:r w:rsidR="00CF0F4A">
        <w:rPr>
          <w:rFonts w:ascii="Times New Roman" w:hAnsi="Times New Roman" w:cs="Times New Roman"/>
          <w:sz w:val="24"/>
          <w:szCs w:val="24"/>
        </w:rPr>
        <w:t>(a</w:t>
      </w:r>
      <w:r w:rsidR="00766693">
        <w:rPr>
          <w:rFonts w:ascii="Times New Roman" w:hAnsi="Times New Roman" w:cs="Times New Roman"/>
          <w:sz w:val="24"/>
          <w:szCs w:val="24"/>
        </w:rPr>
        <w:t>ccording</w:t>
      </w:r>
      <w:r>
        <w:rPr>
          <w:rFonts w:ascii="Times New Roman" w:hAnsi="Times New Roman" w:cs="Times New Roman"/>
          <w:sz w:val="24"/>
          <w:szCs w:val="24"/>
        </w:rPr>
        <w:t xml:space="preserve"> to the trio) for Fremus. Just </w:t>
      </w:r>
      <w:r w:rsidR="00766693">
        <w:rPr>
          <w:rFonts w:ascii="Times New Roman" w:hAnsi="Times New Roman" w:cs="Times New Roman"/>
          <w:sz w:val="24"/>
          <w:szCs w:val="24"/>
        </w:rPr>
        <w:t>below his</w:t>
      </w:r>
      <w:r>
        <w:rPr>
          <w:rFonts w:ascii="Times New Roman" w:hAnsi="Times New Roman" w:cs="Times New Roman"/>
          <w:sz w:val="24"/>
          <w:szCs w:val="24"/>
        </w:rPr>
        <w:t xml:space="preserve"> signature date </w:t>
      </w:r>
      <w:r w:rsidR="00DC00A9">
        <w:rPr>
          <w:rFonts w:ascii="Times New Roman" w:hAnsi="Times New Roman" w:cs="Times New Roman"/>
          <w:sz w:val="24"/>
          <w:szCs w:val="24"/>
        </w:rPr>
        <w:t>appears stamp</w:t>
      </w:r>
      <w:r>
        <w:rPr>
          <w:rFonts w:ascii="Times New Roman" w:hAnsi="Times New Roman" w:cs="Times New Roman"/>
          <w:sz w:val="24"/>
          <w:szCs w:val="24"/>
        </w:rPr>
        <w:t xml:space="preserve"> bearing the name and </w:t>
      </w:r>
      <w:r w:rsidR="00766693">
        <w:rPr>
          <w:rFonts w:ascii="Times New Roman" w:hAnsi="Times New Roman" w:cs="Times New Roman"/>
          <w:sz w:val="24"/>
          <w:szCs w:val="24"/>
        </w:rPr>
        <w:t>Harare postal</w:t>
      </w:r>
      <w:r>
        <w:rPr>
          <w:rFonts w:ascii="Times New Roman" w:hAnsi="Times New Roman" w:cs="Times New Roman"/>
          <w:sz w:val="24"/>
          <w:szCs w:val="24"/>
        </w:rPr>
        <w:t xml:space="preserve"> address of Fremus. No witness</w:t>
      </w:r>
      <w:r w:rsidR="00DC00A9">
        <w:rPr>
          <w:rFonts w:ascii="Times New Roman" w:hAnsi="Times New Roman" w:cs="Times New Roman"/>
          <w:sz w:val="24"/>
          <w:szCs w:val="24"/>
        </w:rPr>
        <w:t>es</w:t>
      </w:r>
      <w:r>
        <w:rPr>
          <w:rFonts w:ascii="Times New Roman" w:hAnsi="Times New Roman" w:cs="Times New Roman"/>
          <w:sz w:val="24"/>
          <w:szCs w:val="24"/>
        </w:rPr>
        <w:t xml:space="preserve"> appended their signatures on the document. In fact, no </w:t>
      </w:r>
      <w:r w:rsidR="00766693">
        <w:rPr>
          <w:rFonts w:ascii="Times New Roman" w:hAnsi="Times New Roman" w:cs="Times New Roman"/>
          <w:sz w:val="24"/>
          <w:szCs w:val="24"/>
        </w:rPr>
        <w:t>provision was</w:t>
      </w:r>
      <w:r>
        <w:rPr>
          <w:rFonts w:ascii="Times New Roman" w:hAnsi="Times New Roman" w:cs="Times New Roman"/>
          <w:sz w:val="24"/>
          <w:szCs w:val="24"/>
        </w:rPr>
        <w:t xml:space="preserve"> </w:t>
      </w:r>
      <w:r w:rsidR="00766693">
        <w:rPr>
          <w:rFonts w:ascii="Times New Roman" w:hAnsi="Times New Roman" w:cs="Times New Roman"/>
          <w:sz w:val="24"/>
          <w:szCs w:val="24"/>
        </w:rPr>
        <w:t>made for</w:t>
      </w:r>
      <w:r>
        <w:rPr>
          <w:rFonts w:ascii="Times New Roman" w:hAnsi="Times New Roman" w:cs="Times New Roman"/>
          <w:sz w:val="24"/>
          <w:szCs w:val="24"/>
        </w:rPr>
        <w:t xml:space="preserve"> </w:t>
      </w:r>
      <w:r w:rsidR="00DC00A9">
        <w:rPr>
          <w:rFonts w:ascii="Times New Roman" w:hAnsi="Times New Roman" w:cs="Times New Roman"/>
          <w:sz w:val="24"/>
          <w:szCs w:val="24"/>
        </w:rPr>
        <w:t>witnesses</w:t>
      </w:r>
      <w:r>
        <w:rPr>
          <w:rFonts w:ascii="Times New Roman" w:hAnsi="Times New Roman" w:cs="Times New Roman"/>
          <w:sz w:val="24"/>
          <w:szCs w:val="24"/>
        </w:rPr>
        <w:t xml:space="preserve"> to append </w:t>
      </w:r>
      <w:r w:rsidR="00766693">
        <w:rPr>
          <w:rFonts w:ascii="Times New Roman" w:hAnsi="Times New Roman" w:cs="Times New Roman"/>
          <w:sz w:val="24"/>
          <w:szCs w:val="24"/>
        </w:rPr>
        <w:t>their signatures</w:t>
      </w:r>
      <w:r>
        <w:rPr>
          <w:rFonts w:ascii="Times New Roman" w:hAnsi="Times New Roman" w:cs="Times New Roman"/>
          <w:sz w:val="24"/>
          <w:szCs w:val="24"/>
        </w:rPr>
        <w:t xml:space="preserve"> on the document.</w:t>
      </w:r>
    </w:p>
    <w:p w:rsidR="00497734" w:rsidRDefault="000B228E"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do not accept the first </w:t>
      </w:r>
      <w:r w:rsidR="00766693">
        <w:rPr>
          <w:rFonts w:ascii="Times New Roman" w:hAnsi="Times New Roman" w:cs="Times New Roman"/>
          <w:sz w:val="24"/>
          <w:szCs w:val="24"/>
        </w:rPr>
        <w:t>respondent’s</w:t>
      </w:r>
      <w:r>
        <w:rPr>
          <w:rFonts w:ascii="Times New Roman" w:hAnsi="Times New Roman" w:cs="Times New Roman"/>
          <w:sz w:val="24"/>
          <w:szCs w:val="24"/>
        </w:rPr>
        <w:t xml:space="preserve"> averment that he did not invite the three Council Officials to appear at </w:t>
      </w:r>
      <w:r w:rsidR="00766693">
        <w:rPr>
          <w:rFonts w:ascii="Times New Roman" w:hAnsi="Times New Roman" w:cs="Times New Roman"/>
          <w:sz w:val="24"/>
          <w:szCs w:val="24"/>
        </w:rPr>
        <w:t>Zinara head</w:t>
      </w:r>
      <w:r>
        <w:rPr>
          <w:rFonts w:ascii="Times New Roman" w:hAnsi="Times New Roman" w:cs="Times New Roman"/>
          <w:sz w:val="24"/>
          <w:szCs w:val="24"/>
        </w:rPr>
        <w:t xml:space="preserve"> office. I reject his </w:t>
      </w:r>
      <w:r w:rsidR="00766693">
        <w:rPr>
          <w:rFonts w:ascii="Times New Roman" w:hAnsi="Times New Roman" w:cs="Times New Roman"/>
          <w:sz w:val="24"/>
          <w:szCs w:val="24"/>
        </w:rPr>
        <w:t>contention that</w:t>
      </w:r>
      <w:r>
        <w:rPr>
          <w:rFonts w:ascii="Times New Roman" w:hAnsi="Times New Roman" w:cs="Times New Roman"/>
          <w:sz w:val="24"/>
          <w:szCs w:val="24"/>
        </w:rPr>
        <w:t xml:space="preserve"> he did not present </w:t>
      </w:r>
      <w:r w:rsidR="00766693">
        <w:rPr>
          <w:rFonts w:ascii="Times New Roman" w:hAnsi="Times New Roman" w:cs="Times New Roman"/>
          <w:sz w:val="24"/>
          <w:szCs w:val="24"/>
        </w:rPr>
        <w:t>the contract to</w:t>
      </w:r>
      <w:r>
        <w:rPr>
          <w:rFonts w:ascii="Times New Roman" w:hAnsi="Times New Roman" w:cs="Times New Roman"/>
          <w:sz w:val="24"/>
          <w:szCs w:val="24"/>
        </w:rPr>
        <w:t xml:space="preserve"> them and, in the presence of Freddy Chimbari</w:t>
      </w:r>
      <w:r w:rsidR="00766693">
        <w:rPr>
          <w:rFonts w:ascii="Times New Roman" w:hAnsi="Times New Roman" w:cs="Times New Roman"/>
          <w:sz w:val="24"/>
          <w:szCs w:val="24"/>
        </w:rPr>
        <w:t>, pressurised</w:t>
      </w:r>
      <w:r>
        <w:rPr>
          <w:rFonts w:ascii="Times New Roman" w:hAnsi="Times New Roman" w:cs="Times New Roman"/>
          <w:sz w:val="24"/>
          <w:szCs w:val="24"/>
        </w:rPr>
        <w:t xml:space="preserve"> them to sign it. </w:t>
      </w:r>
      <w:r w:rsidR="00766693">
        <w:rPr>
          <w:rFonts w:ascii="Times New Roman" w:hAnsi="Times New Roman" w:cs="Times New Roman"/>
          <w:sz w:val="24"/>
          <w:szCs w:val="24"/>
        </w:rPr>
        <w:t>To hold</w:t>
      </w:r>
      <w:r>
        <w:rPr>
          <w:rFonts w:ascii="Times New Roman" w:hAnsi="Times New Roman" w:cs="Times New Roman"/>
          <w:sz w:val="24"/>
          <w:szCs w:val="24"/>
        </w:rPr>
        <w:t xml:space="preserve"> otherwise would </w:t>
      </w:r>
      <w:r w:rsidR="00766693">
        <w:rPr>
          <w:rFonts w:ascii="Times New Roman" w:hAnsi="Times New Roman" w:cs="Times New Roman"/>
          <w:sz w:val="24"/>
          <w:szCs w:val="24"/>
        </w:rPr>
        <w:t>be to</w:t>
      </w:r>
      <w:r>
        <w:rPr>
          <w:rFonts w:ascii="Times New Roman" w:hAnsi="Times New Roman" w:cs="Times New Roman"/>
          <w:sz w:val="24"/>
          <w:szCs w:val="24"/>
        </w:rPr>
        <w:t xml:space="preserve"> </w:t>
      </w:r>
      <w:r w:rsidR="00766693">
        <w:rPr>
          <w:rFonts w:ascii="Times New Roman" w:hAnsi="Times New Roman" w:cs="Times New Roman"/>
          <w:sz w:val="24"/>
          <w:szCs w:val="24"/>
        </w:rPr>
        <w:t>make a</w:t>
      </w:r>
      <w:r>
        <w:rPr>
          <w:rFonts w:ascii="Times New Roman" w:hAnsi="Times New Roman" w:cs="Times New Roman"/>
          <w:sz w:val="24"/>
          <w:szCs w:val="24"/>
        </w:rPr>
        <w:t xml:space="preserve"> mockery of </w:t>
      </w:r>
      <w:r w:rsidR="00766693">
        <w:rPr>
          <w:rFonts w:ascii="Times New Roman" w:hAnsi="Times New Roman" w:cs="Times New Roman"/>
          <w:sz w:val="24"/>
          <w:szCs w:val="24"/>
        </w:rPr>
        <w:t>the three</w:t>
      </w:r>
      <w:r>
        <w:rPr>
          <w:rFonts w:ascii="Times New Roman" w:hAnsi="Times New Roman" w:cs="Times New Roman"/>
          <w:sz w:val="24"/>
          <w:szCs w:val="24"/>
        </w:rPr>
        <w:t xml:space="preserve"> </w:t>
      </w:r>
      <w:r w:rsidR="00766693">
        <w:rPr>
          <w:rFonts w:ascii="Times New Roman" w:hAnsi="Times New Roman" w:cs="Times New Roman"/>
          <w:sz w:val="24"/>
          <w:szCs w:val="24"/>
        </w:rPr>
        <w:t>official</w:t>
      </w:r>
      <w:r w:rsidR="00DC00A9">
        <w:rPr>
          <w:rFonts w:ascii="Times New Roman" w:hAnsi="Times New Roman" w:cs="Times New Roman"/>
          <w:sz w:val="24"/>
          <w:szCs w:val="24"/>
        </w:rPr>
        <w:t>’</w:t>
      </w:r>
      <w:r w:rsidR="00766693">
        <w:rPr>
          <w:rFonts w:ascii="Times New Roman" w:hAnsi="Times New Roman" w:cs="Times New Roman"/>
          <w:sz w:val="24"/>
          <w:szCs w:val="24"/>
        </w:rPr>
        <w:t>s detailed</w:t>
      </w:r>
      <w:r>
        <w:rPr>
          <w:rFonts w:ascii="Times New Roman" w:hAnsi="Times New Roman" w:cs="Times New Roman"/>
          <w:sz w:val="24"/>
          <w:szCs w:val="24"/>
        </w:rPr>
        <w:t xml:space="preserve"> affidavits and the equally elaborate council </w:t>
      </w:r>
      <w:r w:rsidR="00766693">
        <w:rPr>
          <w:rFonts w:ascii="Times New Roman" w:hAnsi="Times New Roman" w:cs="Times New Roman"/>
          <w:sz w:val="24"/>
          <w:szCs w:val="24"/>
        </w:rPr>
        <w:t>minutes whose</w:t>
      </w:r>
      <w:r>
        <w:rPr>
          <w:rFonts w:ascii="Times New Roman" w:hAnsi="Times New Roman" w:cs="Times New Roman"/>
          <w:sz w:val="24"/>
          <w:szCs w:val="24"/>
        </w:rPr>
        <w:t xml:space="preserve"> contents I have reproduced. I note also </w:t>
      </w:r>
      <w:r w:rsidR="00766693">
        <w:rPr>
          <w:rFonts w:ascii="Times New Roman" w:hAnsi="Times New Roman" w:cs="Times New Roman"/>
          <w:sz w:val="24"/>
          <w:szCs w:val="24"/>
        </w:rPr>
        <w:t>that there</w:t>
      </w:r>
      <w:r w:rsidR="00497734">
        <w:rPr>
          <w:rFonts w:ascii="Times New Roman" w:hAnsi="Times New Roman" w:cs="Times New Roman"/>
          <w:sz w:val="24"/>
          <w:szCs w:val="24"/>
        </w:rPr>
        <w:t xml:space="preserve"> is </w:t>
      </w:r>
      <w:r w:rsidR="00766693">
        <w:rPr>
          <w:rFonts w:ascii="Times New Roman" w:hAnsi="Times New Roman" w:cs="Times New Roman"/>
          <w:sz w:val="24"/>
          <w:szCs w:val="24"/>
        </w:rPr>
        <w:t>no council</w:t>
      </w:r>
      <w:r w:rsidR="00497734">
        <w:rPr>
          <w:rFonts w:ascii="Times New Roman" w:hAnsi="Times New Roman" w:cs="Times New Roman"/>
          <w:sz w:val="24"/>
          <w:szCs w:val="24"/>
        </w:rPr>
        <w:t xml:space="preserve"> resolution </w:t>
      </w:r>
      <w:r w:rsidR="00766693">
        <w:rPr>
          <w:rFonts w:ascii="Times New Roman" w:hAnsi="Times New Roman" w:cs="Times New Roman"/>
          <w:sz w:val="24"/>
          <w:szCs w:val="24"/>
        </w:rPr>
        <w:t>authorising its</w:t>
      </w:r>
      <w:r w:rsidR="00497734">
        <w:rPr>
          <w:rFonts w:ascii="Times New Roman" w:hAnsi="Times New Roman" w:cs="Times New Roman"/>
          <w:sz w:val="24"/>
          <w:szCs w:val="24"/>
        </w:rPr>
        <w:t xml:space="preserve"> named officials to </w:t>
      </w:r>
      <w:r w:rsidR="00766693">
        <w:rPr>
          <w:rFonts w:ascii="Times New Roman" w:hAnsi="Times New Roman" w:cs="Times New Roman"/>
          <w:sz w:val="24"/>
          <w:szCs w:val="24"/>
        </w:rPr>
        <w:t>enter into</w:t>
      </w:r>
      <w:r w:rsidR="00497734">
        <w:rPr>
          <w:rFonts w:ascii="Times New Roman" w:hAnsi="Times New Roman" w:cs="Times New Roman"/>
          <w:sz w:val="24"/>
          <w:szCs w:val="24"/>
        </w:rPr>
        <w:t xml:space="preserve"> </w:t>
      </w:r>
      <w:r w:rsidR="00766693">
        <w:rPr>
          <w:rFonts w:ascii="Times New Roman" w:hAnsi="Times New Roman" w:cs="Times New Roman"/>
          <w:sz w:val="24"/>
          <w:szCs w:val="24"/>
        </w:rPr>
        <w:t>the contract</w:t>
      </w:r>
      <w:r w:rsidR="00497734">
        <w:rPr>
          <w:rFonts w:ascii="Times New Roman" w:hAnsi="Times New Roman" w:cs="Times New Roman"/>
          <w:sz w:val="24"/>
          <w:szCs w:val="24"/>
        </w:rPr>
        <w:t xml:space="preserve">, on behalf of Council, with Fremus. I think </w:t>
      </w:r>
      <w:r w:rsidR="00766693">
        <w:rPr>
          <w:rFonts w:ascii="Times New Roman" w:hAnsi="Times New Roman" w:cs="Times New Roman"/>
          <w:sz w:val="24"/>
          <w:szCs w:val="24"/>
        </w:rPr>
        <w:t>the omission</w:t>
      </w:r>
      <w:r w:rsidR="00497734">
        <w:rPr>
          <w:rFonts w:ascii="Times New Roman" w:hAnsi="Times New Roman" w:cs="Times New Roman"/>
          <w:sz w:val="24"/>
          <w:szCs w:val="24"/>
        </w:rPr>
        <w:t xml:space="preserve"> of the place of signature, in </w:t>
      </w:r>
      <w:r w:rsidR="00766693">
        <w:rPr>
          <w:rFonts w:ascii="Times New Roman" w:hAnsi="Times New Roman" w:cs="Times New Roman"/>
          <w:sz w:val="24"/>
          <w:szCs w:val="24"/>
        </w:rPr>
        <w:t>the contract</w:t>
      </w:r>
      <w:r w:rsidR="00497734">
        <w:rPr>
          <w:rFonts w:ascii="Times New Roman" w:hAnsi="Times New Roman" w:cs="Times New Roman"/>
          <w:sz w:val="24"/>
          <w:szCs w:val="24"/>
        </w:rPr>
        <w:t xml:space="preserve"> </w:t>
      </w:r>
      <w:r w:rsidR="00CF0F4A">
        <w:rPr>
          <w:rFonts w:ascii="Times New Roman" w:hAnsi="Times New Roman" w:cs="Times New Roman"/>
          <w:sz w:val="24"/>
          <w:szCs w:val="24"/>
        </w:rPr>
        <w:t xml:space="preserve"> document </w:t>
      </w:r>
      <w:r w:rsidR="00497734">
        <w:rPr>
          <w:rFonts w:ascii="Times New Roman" w:hAnsi="Times New Roman" w:cs="Times New Roman"/>
          <w:sz w:val="24"/>
          <w:szCs w:val="24"/>
        </w:rPr>
        <w:t xml:space="preserve">itself, was deliberate. It seems to me the </w:t>
      </w:r>
      <w:r w:rsidR="00766693">
        <w:rPr>
          <w:rFonts w:ascii="Times New Roman" w:hAnsi="Times New Roman" w:cs="Times New Roman"/>
          <w:sz w:val="24"/>
          <w:szCs w:val="24"/>
        </w:rPr>
        <w:t>document was</w:t>
      </w:r>
      <w:r w:rsidR="00497734">
        <w:rPr>
          <w:rFonts w:ascii="Times New Roman" w:hAnsi="Times New Roman" w:cs="Times New Roman"/>
          <w:sz w:val="24"/>
          <w:szCs w:val="24"/>
        </w:rPr>
        <w:t xml:space="preserve"> hurriedly prepared hence its manifest shortcomings. </w:t>
      </w:r>
    </w:p>
    <w:p w:rsidR="00120272" w:rsidRDefault="00497734"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Looking at the bigger picture</w:t>
      </w:r>
      <w:r w:rsidR="00CF0F4A">
        <w:rPr>
          <w:rFonts w:ascii="Times New Roman" w:hAnsi="Times New Roman" w:cs="Times New Roman"/>
          <w:sz w:val="24"/>
          <w:szCs w:val="24"/>
        </w:rPr>
        <w:t xml:space="preserve">, I </w:t>
      </w:r>
      <w:r>
        <w:rPr>
          <w:rFonts w:ascii="Times New Roman" w:hAnsi="Times New Roman" w:cs="Times New Roman"/>
          <w:sz w:val="24"/>
          <w:szCs w:val="24"/>
        </w:rPr>
        <w:t xml:space="preserve">cannot agree that the </w:t>
      </w:r>
      <w:r w:rsidR="00766693">
        <w:rPr>
          <w:rFonts w:ascii="Times New Roman" w:hAnsi="Times New Roman" w:cs="Times New Roman"/>
          <w:sz w:val="24"/>
          <w:szCs w:val="24"/>
        </w:rPr>
        <w:t>officials of</w:t>
      </w:r>
      <w:r>
        <w:rPr>
          <w:rFonts w:ascii="Times New Roman" w:hAnsi="Times New Roman" w:cs="Times New Roman"/>
          <w:sz w:val="24"/>
          <w:szCs w:val="24"/>
        </w:rPr>
        <w:t xml:space="preserve"> Goromo</w:t>
      </w:r>
      <w:r w:rsidR="00CF0F4A">
        <w:rPr>
          <w:rFonts w:ascii="Times New Roman" w:hAnsi="Times New Roman" w:cs="Times New Roman"/>
          <w:sz w:val="24"/>
          <w:szCs w:val="24"/>
        </w:rPr>
        <w:t>n</w:t>
      </w:r>
      <w:r>
        <w:rPr>
          <w:rFonts w:ascii="Times New Roman" w:hAnsi="Times New Roman" w:cs="Times New Roman"/>
          <w:sz w:val="24"/>
          <w:szCs w:val="24"/>
        </w:rPr>
        <w:t>zi, Bubi Umzingwane, Gutu and Zaka Rural District Council</w:t>
      </w:r>
      <w:r w:rsidR="00CF0F4A">
        <w:rPr>
          <w:rFonts w:ascii="Times New Roman" w:hAnsi="Times New Roman" w:cs="Times New Roman"/>
          <w:sz w:val="24"/>
          <w:szCs w:val="24"/>
        </w:rPr>
        <w:t>s</w:t>
      </w:r>
      <w:r>
        <w:rPr>
          <w:rFonts w:ascii="Times New Roman" w:hAnsi="Times New Roman" w:cs="Times New Roman"/>
          <w:sz w:val="24"/>
          <w:szCs w:val="24"/>
        </w:rPr>
        <w:t xml:space="preserve"> all </w:t>
      </w:r>
      <w:r w:rsidR="00766693">
        <w:rPr>
          <w:rFonts w:ascii="Times New Roman" w:hAnsi="Times New Roman" w:cs="Times New Roman"/>
          <w:sz w:val="24"/>
          <w:szCs w:val="24"/>
        </w:rPr>
        <w:t>connived to</w:t>
      </w:r>
      <w:r>
        <w:rPr>
          <w:rFonts w:ascii="Times New Roman" w:hAnsi="Times New Roman" w:cs="Times New Roman"/>
          <w:sz w:val="24"/>
          <w:szCs w:val="24"/>
        </w:rPr>
        <w:t xml:space="preserve"> take the position that </w:t>
      </w:r>
      <w:r w:rsidR="00766693">
        <w:rPr>
          <w:rFonts w:ascii="Times New Roman" w:hAnsi="Times New Roman" w:cs="Times New Roman"/>
          <w:sz w:val="24"/>
          <w:szCs w:val="24"/>
        </w:rPr>
        <w:t>the first</w:t>
      </w:r>
      <w:r>
        <w:rPr>
          <w:rFonts w:ascii="Times New Roman" w:hAnsi="Times New Roman" w:cs="Times New Roman"/>
          <w:sz w:val="24"/>
          <w:szCs w:val="24"/>
        </w:rPr>
        <w:t xml:space="preserve"> respondent imposed Notify, Twalumba and Fremus, </w:t>
      </w:r>
      <w:r w:rsidR="00766693">
        <w:rPr>
          <w:rFonts w:ascii="Times New Roman" w:hAnsi="Times New Roman" w:cs="Times New Roman"/>
          <w:sz w:val="24"/>
          <w:szCs w:val="24"/>
        </w:rPr>
        <w:t>as it</w:t>
      </w:r>
      <w:r>
        <w:rPr>
          <w:rFonts w:ascii="Times New Roman" w:hAnsi="Times New Roman" w:cs="Times New Roman"/>
          <w:sz w:val="24"/>
          <w:szCs w:val="24"/>
        </w:rPr>
        <w:t xml:space="preserve"> were, upon </w:t>
      </w:r>
      <w:r w:rsidR="00766693">
        <w:rPr>
          <w:rFonts w:ascii="Times New Roman" w:hAnsi="Times New Roman" w:cs="Times New Roman"/>
          <w:sz w:val="24"/>
          <w:szCs w:val="24"/>
        </w:rPr>
        <w:t xml:space="preserve">these </w:t>
      </w:r>
      <w:r>
        <w:rPr>
          <w:rFonts w:ascii="Times New Roman" w:hAnsi="Times New Roman" w:cs="Times New Roman"/>
          <w:sz w:val="24"/>
          <w:szCs w:val="24"/>
        </w:rPr>
        <w:t xml:space="preserve">councils. </w:t>
      </w:r>
      <w:r w:rsidR="00766693">
        <w:rPr>
          <w:rFonts w:ascii="Times New Roman" w:hAnsi="Times New Roman" w:cs="Times New Roman"/>
          <w:sz w:val="24"/>
          <w:szCs w:val="24"/>
        </w:rPr>
        <w:t>I cannot</w:t>
      </w:r>
      <w:r>
        <w:rPr>
          <w:rFonts w:ascii="Times New Roman" w:hAnsi="Times New Roman" w:cs="Times New Roman"/>
          <w:sz w:val="24"/>
          <w:szCs w:val="24"/>
        </w:rPr>
        <w:t xml:space="preserve"> accept that </w:t>
      </w:r>
      <w:r w:rsidR="00766693">
        <w:rPr>
          <w:rFonts w:ascii="Times New Roman" w:hAnsi="Times New Roman" w:cs="Times New Roman"/>
          <w:sz w:val="24"/>
          <w:szCs w:val="24"/>
        </w:rPr>
        <w:t>the minutes</w:t>
      </w:r>
      <w:r w:rsidR="00120272">
        <w:rPr>
          <w:rFonts w:ascii="Times New Roman" w:hAnsi="Times New Roman" w:cs="Times New Roman"/>
          <w:sz w:val="24"/>
          <w:szCs w:val="24"/>
        </w:rPr>
        <w:t xml:space="preserve"> </w:t>
      </w:r>
      <w:r w:rsidR="00766693">
        <w:rPr>
          <w:rFonts w:ascii="Times New Roman" w:hAnsi="Times New Roman" w:cs="Times New Roman"/>
          <w:sz w:val="24"/>
          <w:szCs w:val="24"/>
        </w:rPr>
        <w:t>of</w:t>
      </w:r>
      <w:r w:rsidR="00766693" w:rsidRPr="00497734">
        <w:rPr>
          <w:rFonts w:ascii="Times New Roman" w:hAnsi="Times New Roman" w:cs="Times New Roman"/>
          <w:sz w:val="24"/>
          <w:szCs w:val="24"/>
        </w:rPr>
        <w:t xml:space="preserve"> </w:t>
      </w:r>
      <w:r w:rsidR="00766693">
        <w:rPr>
          <w:rFonts w:ascii="Times New Roman" w:hAnsi="Times New Roman" w:cs="Times New Roman"/>
          <w:sz w:val="24"/>
          <w:szCs w:val="24"/>
        </w:rPr>
        <w:t>the</w:t>
      </w:r>
      <w:r w:rsidR="00120272">
        <w:rPr>
          <w:rFonts w:ascii="Times New Roman" w:hAnsi="Times New Roman" w:cs="Times New Roman"/>
          <w:sz w:val="24"/>
          <w:szCs w:val="24"/>
        </w:rPr>
        <w:t xml:space="preserve"> various Councils were doctored, for </w:t>
      </w:r>
      <w:r w:rsidR="00766693">
        <w:rPr>
          <w:rFonts w:ascii="Times New Roman" w:hAnsi="Times New Roman" w:cs="Times New Roman"/>
          <w:sz w:val="24"/>
          <w:szCs w:val="24"/>
        </w:rPr>
        <w:t>that would</w:t>
      </w:r>
      <w:r w:rsidR="00120272">
        <w:rPr>
          <w:rFonts w:ascii="Times New Roman" w:hAnsi="Times New Roman" w:cs="Times New Roman"/>
          <w:sz w:val="24"/>
          <w:szCs w:val="24"/>
        </w:rPr>
        <w:t xml:space="preserve"> be the logical conclusion </w:t>
      </w:r>
      <w:r w:rsidR="00766693">
        <w:rPr>
          <w:rFonts w:ascii="Times New Roman" w:hAnsi="Times New Roman" w:cs="Times New Roman"/>
          <w:sz w:val="24"/>
          <w:szCs w:val="24"/>
        </w:rPr>
        <w:t>of the</w:t>
      </w:r>
      <w:r w:rsidR="00120272">
        <w:rPr>
          <w:rFonts w:ascii="Times New Roman" w:hAnsi="Times New Roman" w:cs="Times New Roman"/>
          <w:sz w:val="24"/>
          <w:szCs w:val="24"/>
        </w:rPr>
        <w:t xml:space="preserve"> contentions taken </w:t>
      </w:r>
      <w:r w:rsidR="00766693">
        <w:rPr>
          <w:rFonts w:ascii="Times New Roman" w:hAnsi="Times New Roman" w:cs="Times New Roman"/>
          <w:sz w:val="24"/>
          <w:szCs w:val="24"/>
        </w:rPr>
        <w:t>by the first</w:t>
      </w:r>
      <w:r w:rsidR="00120272">
        <w:rPr>
          <w:rFonts w:ascii="Times New Roman" w:hAnsi="Times New Roman" w:cs="Times New Roman"/>
          <w:sz w:val="24"/>
          <w:szCs w:val="24"/>
        </w:rPr>
        <w:t xml:space="preserve"> respondent. </w:t>
      </w:r>
    </w:p>
    <w:p w:rsidR="0035304C" w:rsidRDefault="00120272"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have not lost sight </w:t>
      </w:r>
      <w:r w:rsidR="00766693">
        <w:rPr>
          <w:rFonts w:ascii="Times New Roman" w:hAnsi="Times New Roman" w:cs="Times New Roman"/>
          <w:sz w:val="24"/>
          <w:szCs w:val="24"/>
        </w:rPr>
        <w:t>of the</w:t>
      </w:r>
      <w:r>
        <w:rPr>
          <w:rFonts w:ascii="Times New Roman" w:hAnsi="Times New Roman" w:cs="Times New Roman"/>
          <w:sz w:val="24"/>
          <w:szCs w:val="24"/>
        </w:rPr>
        <w:t xml:space="preserve"> following evidence, which I have no reason to reject. Nkululeko Sibanda, </w:t>
      </w:r>
      <w:r w:rsidR="00766693">
        <w:rPr>
          <w:rFonts w:ascii="Times New Roman" w:hAnsi="Times New Roman" w:cs="Times New Roman"/>
          <w:sz w:val="24"/>
          <w:szCs w:val="24"/>
        </w:rPr>
        <w:t>then one</w:t>
      </w:r>
      <w:r>
        <w:rPr>
          <w:rFonts w:ascii="Times New Roman" w:hAnsi="Times New Roman" w:cs="Times New Roman"/>
          <w:sz w:val="24"/>
          <w:szCs w:val="24"/>
        </w:rPr>
        <w:t xml:space="preserve"> </w:t>
      </w:r>
      <w:r w:rsidR="00766693">
        <w:rPr>
          <w:rFonts w:ascii="Times New Roman" w:hAnsi="Times New Roman" w:cs="Times New Roman"/>
          <w:sz w:val="24"/>
          <w:szCs w:val="24"/>
        </w:rPr>
        <w:t>of the</w:t>
      </w:r>
      <w:r>
        <w:rPr>
          <w:rFonts w:ascii="Times New Roman" w:hAnsi="Times New Roman" w:cs="Times New Roman"/>
          <w:sz w:val="24"/>
          <w:szCs w:val="24"/>
        </w:rPr>
        <w:t xml:space="preserve"> two directors </w:t>
      </w:r>
      <w:r w:rsidR="00766693">
        <w:rPr>
          <w:rFonts w:ascii="Times New Roman" w:hAnsi="Times New Roman" w:cs="Times New Roman"/>
          <w:sz w:val="24"/>
          <w:szCs w:val="24"/>
        </w:rPr>
        <w:t>(the other</w:t>
      </w:r>
      <w:r>
        <w:rPr>
          <w:rFonts w:ascii="Times New Roman" w:hAnsi="Times New Roman" w:cs="Times New Roman"/>
          <w:sz w:val="24"/>
          <w:szCs w:val="24"/>
        </w:rPr>
        <w:t xml:space="preserve"> being hi</w:t>
      </w:r>
      <w:r w:rsidR="00B84267">
        <w:rPr>
          <w:rFonts w:ascii="Times New Roman" w:hAnsi="Times New Roman" w:cs="Times New Roman"/>
          <w:sz w:val="24"/>
          <w:szCs w:val="24"/>
        </w:rPr>
        <w:t>s wife) of Notify and Twalumba appeared</w:t>
      </w:r>
      <w:r>
        <w:rPr>
          <w:rFonts w:ascii="Times New Roman" w:hAnsi="Times New Roman" w:cs="Times New Roman"/>
          <w:sz w:val="24"/>
          <w:szCs w:val="24"/>
        </w:rPr>
        <w:t xml:space="preserve"> at Goromonzi Rural District Council. He</w:t>
      </w:r>
      <w:r w:rsidR="007924A1">
        <w:rPr>
          <w:rFonts w:ascii="Times New Roman" w:hAnsi="Times New Roman" w:cs="Times New Roman"/>
          <w:sz w:val="24"/>
          <w:szCs w:val="24"/>
        </w:rPr>
        <w:t xml:space="preserve"> was falsely introduced, by the first respondent</w:t>
      </w:r>
      <w:r w:rsidR="00ED5B7E">
        <w:rPr>
          <w:rFonts w:ascii="Times New Roman" w:hAnsi="Times New Roman" w:cs="Times New Roman"/>
          <w:sz w:val="24"/>
          <w:szCs w:val="24"/>
        </w:rPr>
        <w:t>,</w:t>
      </w:r>
      <w:r w:rsidR="007924A1">
        <w:rPr>
          <w:rFonts w:ascii="Times New Roman" w:hAnsi="Times New Roman" w:cs="Times New Roman"/>
          <w:sz w:val="24"/>
          <w:szCs w:val="24"/>
        </w:rPr>
        <w:t xml:space="preserve"> as </w:t>
      </w:r>
      <w:r w:rsidR="00766693">
        <w:rPr>
          <w:rFonts w:ascii="Times New Roman" w:hAnsi="Times New Roman" w:cs="Times New Roman"/>
          <w:sz w:val="24"/>
          <w:szCs w:val="24"/>
        </w:rPr>
        <w:t>a Director</w:t>
      </w:r>
      <w:r w:rsidR="00ED5B7E">
        <w:rPr>
          <w:rFonts w:ascii="Times New Roman" w:hAnsi="Times New Roman" w:cs="Times New Roman"/>
          <w:sz w:val="24"/>
          <w:szCs w:val="24"/>
        </w:rPr>
        <w:t xml:space="preserve"> for S</w:t>
      </w:r>
      <w:r w:rsidR="007924A1">
        <w:rPr>
          <w:rFonts w:ascii="Times New Roman" w:hAnsi="Times New Roman" w:cs="Times New Roman"/>
          <w:sz w:val="24"/>
          <w:szCs w:val="24"/>
        </w:rPr>
        <w:t>pecial Projects in the office of the President and Cabinet. Freddy Chimbari</w:t>
      </w:r>
      <w:r w:rsidR="00766693">
        <w:rPr>
          <w:rFonts w:ascii="Times New Roman" w:hAnsi="Times New Roman" w:cs="Times New Roman"/>
          <w:sz w:val="24"/>
          <w:szCs w:val="24"/>
        </w:rPr>
        <w:t>, through</w:t>
      </w:r>
      <w:r w:rsidR="007924A1">
        <w:rPr>
          <w:rFonts w:ascii="Times New Roman" w:hAnsi="Times New Roman" w:cs="Times New Roman"/>
          <w:sz w:val="24"/>
          <w:szCs w:val="24"/>
        </w:rPr>
        <w:t xml:space="preserve"> Fremus</w:t>
      </w:r>
      <w:r w:rsidR="00766693">
        <w:rPr>
          <w:rFonts w:ascii="Times New Roman" w:hAnsi="Times New Roman" w:cs="Times New Roman"/>
          <w:sz w:val="24"/>
          <w:szCs w:val="24"/>
        </w:rPr>
        <w:t>, hold</w:t>
      </w:r>
      <w:r w:rsidR="00DC00A9">
        <w:rPr>
          <w:rFonts w:ascii="Times New Roman" w:hAnsi="Times New Roman" w:cs="Times New Roman"/>
          <w:sz w:val="24"/>
          <w:szCs w:val="24"/>
        </w:rPr>
        <w:t xml:space="preserve">s </w:t>
      </w:r>
      <w:r w:rsidR="007924A1">
        <w:rPr>
          <w:rFonts w:ascii="Times New Roman" w:hAnsi="Times New Roman" w:cs="Times New Roman"/>
          <w:sz w:val="24"/>
          <w:szCs w:val="24"/>
        </w:rPr>
        <w:t xml:space="preserve"> 40% shareholding </w:t>
      </w:r>
      <w:r w:rsidR="00766693">
        <w:rPr>
          <w:rFonts w:ascii="Times New Roman" w:hAnsi="Times New Roman" w:cs="Times New Roman"/>
          <w:sz w:val="24"/>
          <w:szCs w:val="24"/>
        </w:rPr>
        <w:t>in Champions</w:t>
      </w:r>
      <w:r w:rsidR="007924A1">
        <w:rPr>
          <w:rFonts w:ascii="Times New Roman" w:hAnsi="Times New Roman" w:cs="Times New Roman"/>
          <w:sz w:val="24"/>
          <w:szCs w:val="24"/>
        </w:rPr>
        <w:t xml:space="preserve"> Insurance. So </w:t>
      </w:r>
      <w:r w:rsidR="00766693">
        <w:rPr>
          <w:rFonts w:ascii="Times New Roman" w:hAnsi="Times New Roman" w:cs="Times New Roman"/>
          <w:sz w:val="24"/>
          <w:szCs w:val="24"/>
        </w:rPr>
        <w:t>does the</w:t>
      </w:r>
      <w:r w:rsidR="007924A1">
        <w:rPr>
          <w:rFonts w:ascii="Times New Roman" w:hAnsi="Times New Roman" w:cs="Times New Roman"/>
          <w:sz w:val="24"/>
          <w:szCs w:val="24"/>
        </w:rPr>
        <w:t xml:space="preserve"> first respondent, </w:t>
      </w:r>
      <w:r w:rsidR="00766693">
        <w:rPr>
          <w:rFonts w:ascii="Times New Roman" w:hAnsi="Times New Roman" w:cs="Times New Roman"/>
          <w:sz w:val="24"/>
          <w:szCs w:val="24"/>
        </w:rPr>
        <w:t>through the</w:t>
      </w:r>
      <w:r w:rsidR="007924A1">
        <w:rPr>
          <w:rFonts w:ascii="Times New Roman" w:hAnsi="Times New Roman" w:cs="Times New Roman"/>
          <w:sz w:val="24"/>
          <w:szCs w:val="24"/>
        </w:rPr>
        <w:t xml:space="preserve"> third respondent.  Chimbari paid an amount of one hundred and </w:t>
      </w:r>
      <w:r w:rsidR="00766693">
        <w:rPr>
          <w:rFonts w:ascii="Times New Roman" w:hAnsi="Times New Roman" w:cs="Times New Roman"/>
          <w:sz w:val="24"/>
          <w:szCs w:val="24"/>
        </w:rPr>
        <w:t>fourteen thousand</w:t>
      </w:r>
      <w:r w:rsidR="007924A1">
        <w:rPr>
          <w:rFonts w:ascii="Times New Roman" w:hAnsi="Times New Roman" w:cs="Times New Roman"/>
          <w:sz w:val="24"/>
          <w:szCs w:val="24"/>
        </w:rPr>
        <w:t xml:space="preserve"> United States dollars to the </w:t>
      </w:r>
      <w:r w:rsidR="00766693">
        <w:rPr>
          <w:rFonts w:ascii="Times New Roman" w:hAnsi="Times New Roman" w:cs="Times New Roman"/>
          <w:sz w:val="24"/>
          <w:szCs w:val="24"/>
        </w:rPr>
        <w:t>first respondent</w:t>
      </w:r>
      <w:r w:rsidR="007924A1">
        <w:rPr>
          <w:rFonts w:ascii="Times New Roman" w:hAnsi="Times New Roman" w:cs="Times New Roman"/>
          <w:sz w:val="24"/>
          <w:szCs w:val="24"/>
        </w:rPr>
        <w:t xml:space="preserve"> at a time </w:t>
      </w:r>
      <w:r w:rsidR="00DC00A9">
        <w:rPr>
          <w:rFonts w:ascii="Times New Roman" w:hAnsi="Times New Roman" w:cs="Times New Roman"/>
          <w:sz w:val="24"/>
          <w:szCs w:val="24"/>
        </w:rPr>
        <w:t>when</w:t>
      </w:r>
      <w:r w:rsidR="00766693">
        <w:rPr>
          <w:rFonts w:ascii="Times New Roman" w:hAnsi="Times New Roman" w:cs="Times New Roman"/>
          <w:sz w:val="24"/>
          <w:szCs w:val="24"/>
        </w:rPr>
        <w:t xml:space="preserve"> </w:t>
      </w:r>
      <w:r w:rsidR="00ED5B7E">
        <w:rPr>
          <w:rFonts w:ascii="Times New Roman" w:hAnsi="Times New Roman" w:cs="Times New Roman"/>
          <w:sz w:val="24"/>
          <w:szCs w:val="24"/>
        </w:rPr>
        <w:t xml:space="preserve">  </w:t>
      </w:r>
      <w:r w:rsidR="00ED5B7E">
        <w:rPr>
          <w:rFonts w:ascii="Times New Roman" w:hAnsi="Times New Roman" w:cs="Times New Roman"/>
          <w:sz w:val="24"/>
          <w:szCs w:val="24"/>
        </w:rPr>
        <w:lastRenderedPageBreak/>
        <w:t xml:space="preserve">Fremus </w:t>
      </w:r>
      <w:r w:rsidR="00766693">
        <w:rPr>
          <w:rFonts w:ascii="Times New Roman" w:hAnsi="Times New Roman" w:cs="Times New Roman"/>
          <w:sz w:val="24"/>
          <w:szCs w:val="24"/>
        </w:rPr>
        <w:t>had</w:t>
      </w:r>
      <w:r w:rsidR="007924A1">
        <w:rPr>
          <w:rFonts w:ascii="Times New Roman" w:hAnsi="Times New Roman" w:cs="Times New Roman"/>
          <w:sz w:val="24"/>
          <w:szCs w:val="24"/>
        </w:rPr>
        <w:t xml:space="preserve"> been irregularly </w:t>
      </w:r>
      <w:r w:rsidR="00766693">
        <w:rPr>
          <w:rFonts w:ascii="Times New Roman" w:hAnsi="Times New Roman" w:cs="Times New Roman"/>
          <w:sz w:val="24"/>
          <w:szCs w:val="24"/>
        </w:rPr>
        <w:t>awarded contracts</w:t>
      </w:r>
      <w:r w:rsidR="007924A1">
        <w:rPr>
          <w:rFonts w:ascii="Times New Roman" w:hAnsi="Times New Roman" w:cs="Times New Roman"/>
          <w:sz w:val="24"/>
          <w:szCs w:val="24"/>
        </w:rPr>
        <w:t xml:space="preserve"> to carry out </w:t>
      </w:r>
      <w:r w:rsidR="00ED5B7E">
        <w:rPr>
          <w:rFonts w:ascii="Times New Roman" w:hAnsi="Times New Roman" w:cs="Times New Roman"/>
          <w:sz w:val="24"/>
          <w:szCs w:val="24"/>
        </w:rPr>
        <w:t>ro</w:t>
      </w:r>
      <w:r w:rsidR="00766693">
        <w:rPr>
          <w:rFonts w:ascii="Times New Roman" w:hAnsi="Times New Roman" w:cs="Times New Roman"/>
          <w:sz w:val="24"/>
          <w:szCs w:val="24"/>
        </w:rPr>
        <w:t>ad rehabilitation</w:t>
      </w:r>
      <w:r w:rsidR="007924A1">
        <w:rPr>
          <w:rFonts w:ascii="Times New Roman" w:hAnsi="Times New Roman" w:cs="Times New Roman"/>
          <w:sz w:val="24"/>
          <w:szCs w:val="24"/>
        </w:rPr>
        <w:t xml:space="preserve"> work for Gutu and Zaka Rural District Councils.  I will relate to this in much more detail later. I mention</w:t>
      </w:r>
      <w:r w:rsidR="00D3238C">
        <w:rPr>
          <w:rFonts w:ascii="Times New Roman" w:hAnsi="Times New Roman" w:cs="Times New Roman"/>
          <w:sz w:val="24"/>
          <w:szCs w:val="24"/>
        </w:rPr>
        <w:t xml:space="preserve"> that the first </w:t>
      </w:r>
      <w:r w:rsidR="00766693">
        <w:rPr>
          <w:rFonts w:ascii="Times New Roman" w:hAnsi="Times New Roman" w:cs="Times New Roman"/>
          <w:sz w:val="24"/>
          <w:szCs w:val="24"/>
        </w:rPr>
        <w:t>respondent did</w:t>
      </w:r>
      <w:r w:rsidR="00D3238C">
        <w:rPr>
          <w:rFonts w:ascii="Times New Roman" w:hAnsi="Times New Roman" w:cs="Times New Roman"/>
          <w:sz w:val="24"/>
          <w:szCs w:val="24"/>
        </w:rPr>
        <w:t xml:space="preserve"> not dispute that </w:t>
      </w:r>
      <w:r w:rsidR="00766693">
        <w:rPr>
          <w:rFonts w:ascii="Times New Roman" w:hAnsi="Times New Roman" w:cs="Times New Roman"/>
          <w:sz w:val="24"/>
          <w:szCs w:val="24"/>
        </w:rPr>
        <w:t>Fremus was</w:t>
      </w:r>
      <w:r w:rsidR="00D3238C">
        <w:rPr>
          <w:rFonts w:ascii="Times New Roman" w:hAnsi="Times New Roman" w:cs="Times New Roman"/>
          <w:sz w:val="24"/>
          <w:szCs w:val="24"/>
        </w:rPr>
        <w:t xml:space="preserve"> also the beneficiary </w:t>
      </w:r>
      <w:r w:rsidR="00766693">
        <w:rPr>
          <w:rFonts w:ascii="Times New Roman" w:hAnsi="Times New Roman" w:cs="Times New Roman"/>
          <w:sz w:val="24"/>
          <w:szCs w:val="24"/>
        </w:rPr>
        <w:t>of road rehabilitation contract</w:t>
      </w:r>
      <w:r w:rsidR="0020524A">
        <w:rPr>
          <w:rFonts w:ascii="Times New Roman" w:hAnsi="Times New Roman" w:cs="Times New Roman"/>
          <w:sz w:val="24"/>
          <w:szCs w:val="24"/>
        </w:rPr>
        <w:t>s</w:t>
      </w:r>
      <w:r w:rsidR="00D3238C">
        <w:rPr>
          <w:rFonts w:ascii="Times New Roman" w:hAnsi="Times New Roman" w:cs="Times New Roman"/>
          <w:sz w:val="24"/>
          <w:szCs w:val="24"/>
        </w:rPr>
        <w:t xml:space="preserve"> </w:t>
      </w:r>
      <w:r w:rsidR="00766693">
        <w:rPr>
          <w:rFonts w:ascii="Times New Roman" w:hAnsi="Times New Roman" w:cs="Times New Roman"/>
          <w:sz w:val="24"/>
          <w:szCs w:val="24"/>
        </w:rPr>
        <w:t>pertaining to</w:t>
      </w:r>
      <w:r w:rsidR="00D3238C">
        <w:rPr>
          <w:rFonts w:ascii="Times New Roman" w:hAnsi="Times New Roman" w:cs="Times New Roman"/>
          <w:sz w:val="24"/>
          <w:szCs w:val="24"/>
        </w:rPr>
        <w:t xml:space="preserve"> Mhondoro Ngezi and Buhera Rural District Councils. All he said was that he did not know </w:t>
      </w:r>
      <w:r w:rsidR="00766693">
        <w:rPr>
          <w:rFonts w:ascii="Times New Roman" w:hAnsi="Times New Roman" w:cs="Times New Roman"/>
          <w:sz w:val="24"/>
          <w:szCs w:val="24"/>
        </w:rPr>
        <w:t>that all</w:t>
      </w:r>
      <w:r w:rsidR="00D3238C">
        <w:rPr>
          <w:rFonts w:ascii="Times New Roman" w:hAnsi="Times New Roman" w:cs="Times New Roman"/>
          <w:sz w:val="24"/>
          <w:szCs w:val="24"/>
        </w:rPr>
        <w:t xml:space="preserve"> </w:t>
      </w:r>
      <w:r w:rsidR="00766693">
        <w:rPr>
          <w:rFonts w:ascii="Times New Roman" w:hAnsi="Times New Roman" w:cs="Times New Roman"/>
          <w:sz w:val="24"/>
          <w:szCs w:val="24"/>
        </w:rPr>
        <w:t>these local</w:t>
      </w:r>
      <w:r w:rsidR="00D3238C">
        <w:rPr>
          <w:rFonts w:ascii="Times New Roman" w:hAnsi="Times New Roman" w:cs="Times New Roman"/>
          <w:sz w:val="24"/>
          <w:szCs w:val="24"/>
        </w:rPr>
        <w:t xml:space="preserve"> authorities, scattered throughout </w:t>
      </w:r>
      <w:r w:rsidR="00766693">
        <w:rPr>
          <w:rFonts w:ascii="Times New Roman" w:hAnsi="Times New Roman" w:cs="Times New Roman"/>
          <w:sz w:val="24"/>
          <w:szCs w:val="24"/>
        </w:rPr>
        <w:t>the country,</w:t>
      </w:r>
      <w:r w:rsidR="0020524A">
        <w:rPr>
          <w:rFonts w:ascii="Times New Roman" w:hAnsi="Times New Roman" w:cs="Times New Roman"/>
          <w:sz w:val="24"/>
          <w:szCs w:val="24"/>
        </w:rPr>
        <w:t xml:space="preserve"> had not complied</w:t>
      </w:r>
      <w:r w:rsidR="00D3238C">
        <w:rPr>
          <w:rFonts w:ascii="Times New Roman" w:hAnsi="Times New Roman" w:cs="Times New Roman"/>
          <w:sz w:val="24"/>
          <w:szCs w:val="24"/>
        </w:rPr>
        <w:t xml:space="preserve"> with tender </w:t>
      </w:r>
      <w:r w:rsidR="00FD77E2">
        <w:rPr>
          <w:rFonts w:ascii="Times New Roman" w:hAnsi="Times New Roman" w:cs="Times New Roman"/>
          <w:sz w:val="24"/>
          <w:szCs w:val="24"/>
        </w:rPr>
        <w:t>requirements</w:t>
      </w:r>
      <w:r w:rsidR="00D3238C">
        <w:rPr>
          <w:rFonts w:ascii="Times New Roman" w:hAnsi="Times New Roman" w:cs="Times New Roman"/>
          <w:sz w:val="24"/>
          <w:szCs w:val="24"/>
        </w:rPr>
        <w:t xml:space="preserve"> before contracting with Fremus. Why, one </w:t>
      </w:r>
      <w:r w:rsidR="00FD77E2">
        <w:rPr>
          <w:rFonts w:ascii="Times New Roman" w:hAnsi="Times New Roman" w:cs="Times New Roman"/>
          <w:sz w:val="24"/>
          <w:szCs w:val="24"/>
        </w:rPr>
        <w:t>would ask</w:t>
      </w:r>
      <w:r w:rsidR="00D3238C">
        <w:rPr>
          <w:rFonts w:ascii="Times New Roman" w:hAnsi="Times New Roman" w:cs="Times New Roman"/>
          <w:sz w:val="24"/>
          <w:szCs w:val="24"/>
        </w:rPr>
        <w:t xml:space="preserve">, did Fremus alone </w:t>
      </w:r>
      <w:r w:rsidR="00FD77E2">
        <w:rPr>
          <w:rFonts w:ascii="Times New Roman" w:hAnsi="Times New Roman" w:cs="Times New Roman"/>
          <w:sz w:val="24"/>
          <w:szCs w:val="24"/>
        </w:rPr>
        <w:t xml:space="preserve">end </w:t>
      </w:r>
      <w:r w:rsidR="005D7112">
        <w:rPr>
          <w:rFonts w:ascii="Times New Roman" w:hAnsi="Times New Roman" w:cs="Times New Roman"/>
          <w:sz w:val="24"/>
          <w:szCs w:val="24"/>
        </w:rPr>
        <w:t>up “</w:t>
      </w:r>
      <w:r w:rsidR="00D3238C">
        <w:rPr>
          <w:rFonts w:ascii="Times New Roman" w:hAnsi="Times New Roman" w:cs="Times New Roman"/>
          <w:sz w:val="24"/>
          <w:szCs w:val="24"/>
        </w:rPr>
        <w:t xml:space="preserve">winning” road rehabilitation contracts, funded by Zinara, in all these </w:t>
      </w:r>
      <w:r w:rsidR="00FD77E2">
        <w:rPr>
          <w:rFonts w:ascii="Times New Roman" w:hAnsi="Times New Roman" w:cs="Times New Roman"/>
          <w:sz w:val="24"/>
          <w:szCs w:val="24"/>
        </w:rPr>
        <w:t>local authorities</w:t>
      </w:r>
      <w:r w:rsidR="00DC00A9">
        <w:rPr>
          <w:rFonts w:ascii="Times New Roman" w:hAnsi="Times New Roman" w:cs="Times New Roman"/>
          <w:sz w:val="24"/>
          <w:szCs w:val="24"/>
        </w:rPr>
        <w:t>?</w:t>
      </w:r>
      <w:r w:rsidR="00D3238C">
        <w:rPr>
          <w:rFonts w:ascii="Times New Roman" w:hAnsi="Times New Roman" w:cs="Times New Roman"/>
          <w:sz w:val="24"/>
          <w:szCs w:val="24"/>
        </w:rPr>
        <w:t xml:space="preserve"> It is not  insignificant, in all the circumstances</w:t>
      </w:r>
      <w:r w:rsidR="0020524A">
        <w:rPr>
          <w:rFonts w:ascii="Times New Roman" w:hAnsi="Times New Roman" w:cs="Times New Roman"/>
          <w:sz w:val="24"/>
          <w:szCs w:val="24"/>
        </w:rPr>
        <w:t xml:space="preserve">, </w:t>
      </w:r>
      <w:r w:rsidR="00D3238C">
        <w:rPr>
          <w:rFonts w:ascii="Times New Roman" w:hAnsi="Times New Roman" w:cs="Times New Roman"/>
          <w:sz w:val="24"/>
          <w:szCs w:val="24"/>
        </w:rPr>
        <w:t>th</w:t>
      </w:r>
      <w:r w:rsidR="0020524A">
        <w:rPr>
          <w:rFonts w:ascii="Times New Roman" w:hAnsi="Times New Roman" w:cs="Times New Roman"/>
          <w:sz w:val="24"/>
          <w:szCs w:val="24"/>
        </w:rPr>
        <w:t>at the first respondent and  Chimbari fellowshipped at the sa</w:t>
      </w:r>
      <w:r w:rsidR="00D3238C">
        <w:rPr>
          <w:rFonts w:ascii="Times New Roman" w:hAnsi="Times New Roman" w:cs="Times New Roman"/>
          <w:sz w:val="24"/>
          <w:szCs w:val="24"/>
        </w:rPr>
        <w:t>me ZAOGA assembly  in Ruwa</w:t>
      </w:r>
      <w:r w:rsidR="00E355A8">
        <w:rPr>
          <w:rFonts w:ascii="Times New Roman" w:hAnsi="Times New Roman" w:cs="Times New Roman"/>
          <w:sz w:val="24"/>
          <w:szCs w:val="24"/>
        </w:rPr>
        <w:t xml:space="preserve"> and hel</w:t>
      </w:r>
      <w:r w:rsidR="001B5986">
        <w:rPr>
          <w:rFonts w:ascii="Times New Roman" w:hAnsi="Times New Roman" w:cs="Times New Roman"/>
          <w:sz w:val="24"/>
          <w:szCs w:val="24"/>
        </w:rPr>
        <w:t>d equal shareholding in Champions I</w:t>
      </w:r>
      <w:r w:rsidR="00E355A8">
        <w:rPr>
          <w:rFonts w:ascii="Times New Roman" w:hAnsi="Times New Roman" w:cs="Times New Roman"/>
          <w:sz w:val="24"/>
          <w:szCs w:val="24"/>
        </w:rPr>
        <w:t>nsurance.</w:t>
      </w:r>
    </w:p>
    <w:p w:rsidR="0035304C" w:rsidRPr="0020524A" w:rsidRDefault="0035304C" w:rsidP="006F0D69">
      <w:pPr>
        <w:pStyle w:val="ListParagraph"/>
        <w:spacing w:after="0" w:line="360" w:lineRule="auto"/>
        <w:ind w:left="502"/>
        <w:jc w:val="both"/>
        <w:rPr>
          <w:rFonts w:ascii="Times New Roman" w:hAnsi="Times New Roman" w:cs="Times New Roman"/>
          <w:sz w:val="24"/>
          <w:szCs w:val="24"/>
          <w:u w:val="single"/>
        </w:rPr>
      </w:pPr>
      <w:r w:rsidRPr="0020524A">
        <w:rPr>
          <w:rFonts w:ascii="Times New Roman" w:hAnsi="Times New Roman" w:cs="Times New Roman"/>
          <w:sz w:val="24"/>
          <w:szCs w:val="24"/>
          <w:u w:val="single"/>
        </w:rPr>
        <w:t>THE DRAFT ORDER</w:t>
      </w:r>
    </w:p>
    <w:p w:rsidR="0035304C" w:rsidRDefault="0035304C"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Having </w:t>
      </w:r>
      <w:r w:rsidR="00FD77E2">
        <w:rPr>
          <w:rFonts w:ascii="Times New Roman" w:hAnsi="Times New Roman" w:cs="Times New Roman"/>
          <w:sz w:val="24"/>
          <w:szCs w:val="24"/>
        </w:rPr>
        <w:t>put together</w:t>
      </w:r>
      <w:r>
        <w:rPr>
          <w:rFonts w:ascii="Times New Roman" w:hAnsi="Times New Roman" w:cs="Times New Roman"/>
          <w:sz w:val="24"/>
          <w:szCs w:val="24"/>
        </w:rPr>
        <w:t xml:space="preserve"> an application made </w:t>
      </w:r>
      <w:r w:rsidR="00FD77E2">
        <w:rPr>
          <w:rFonts w:ascii="Times New Roman" w:hAnsi="Times New Roman" w:cs="Times New Roman"/>
          <w:sz w:val="24"/>
          <w:szCs w:val="24"/>
        </w:rPr>
        <w:t>up of</w:t>
      </w:r>
      <w:r>
        <w:rPr>
          <w:rFonts w:ascii="Times New Roman" w:hAnsi="Times New Roman" w:cs="Times New Roman"/>
          <w:sz w:val="24"/>
          <w:szCs w:val="24"/>
        </w:rPr>
        <w:t xml:space="preserve"> nine affidavits and forty- one annexures, it </w:t>
      </w:r>
      <w:r w:rsidR="00FD77E2">
        <w:rPr>
          <w:rFonts w:ascii="Times New Roman" w:hAnsi="Times New Roman" w:cs="Times New Roman"/>
          <w:sz w:val="24"/>
          <w:szCs w:val="24"/>
        </w:rPr>
        <w:t>appears the</w:t>
      </w:r>
      <w:r w:rsidR="00E355A8">
        <w:rPr>
          <w:rFonts w:ascii="Times New Roman" w:hAnsi="Times New Roman" w:cs="Times New Roman"/>
          <w:sz w:val="24"/>
          <w:szCs w:val="24"/>
        </w:rPr>
        <w:t xml:space="preserve"> applicant could have </w:t>
      </w:r>
      <w:r>
        <w:rPr>
          <w:rFonts w:ascii="Times New Roman" w:hAnsi="Times New Roman" w:cs="Times New Roman"/>
          <w:sz w:val="24"/>
          <w:szCs w:val="24"/>
        </w:rPr>
        <w:t xml:space="preserve">been exhausted </w:t>
      </w:r>
      <w:r w:rsidR="00FD77E2">
        <w:rPr>
          <w:rFonts w:ascii="Times New Roman" w:hAnsi="Times New Roman" w:cs="Times New Roman"/>
          <w:sz w:val="24"/>
          <w:szCs w:val="24"/>
        </w:rPr>
        <w:t>by the</w:t>
      </w:r>
      <w:r w:rsidR="0020524A">
        <w:rPr>
          <w:rFonts w:ascii="Times New Roman" w:hAnsi="Times New Roman" w:cs="Times New Roman"/>
          <w:sz w:val="24"/>
          <w:szCs w:val="24"/>
        </w:rPr>
        <w:t xml:space="preserve"> time</w:t>
      </w:r>
      <w:r>
        <w:rPr>
          <w:rFonts w:ascii="Times New Roman" w:hAnsi="Times New Roman" w:cs="Times New Roman"/>
          <w:sz w:val="24"/>
          <w:szCs w:val="24"/>
        </w:rPr>
        <w:t xml:space="preserve"> he prepared the draft order. I </w:t>
      </w:r>
      <w:r w:rsidR="005D7112">
        <w:rPr>
          <w:rFonts w:ascii="Times New Roman" w:hAnsi="Times New Roman" w:cs="Times New Roman"/>
          <w:sz w:val="24"/>
          <w:szCs w:val="24"/>
        </w:rPr>
        <w:t>think this</w:t>
      </w:r>
      <w:r>
        <w:rPr>
          <w:rFonts w:ascii="Times New Roman" w:hAnsi="Times New Roman" w:cs="Times New Roman"/>
          <w:sz w:val="24"/>
          <w:szCs w:val="24"/>
        </w:rPr>
        <w:t xml:space="preserve"> explains why the draft </w:t>
      </w:r>
      <w:r w:rsidR="005D7112">
        <w:rPr>
          <w:rFonts w:ascii="Times New Roman" w:hAnsi="Times New Roman" w:cs="Times New Roman"/>
          <w:sz w:val="24"/>
          <w:szCs w:val="24"/>
        </w:rPr>
        <w:t>order includes</w:t>
      </w:r>
      <w:r>
        <w:rPr>
          <w:rFonts w:ascii="Times New Roman" w:hAnsi="Times New Roman" w:cs="Times New Roman"/>
          <w:sz w:val="24"/>
          <w:szCs w:val="24"/>
        </w:rPr>
        <w:t xml:space="preserve"> some things that </w:t>
      </w:r>
      <w:r w:rsidR="005D7112">
        <w:rPr>
          <w:rFonts w:ascii="Times New Roman" w:hAnsi="Times New Roman" w:cs="Times New Roman"/>
          <w:sz w:val="24"/>
          <w:szCs w:val="24"/>
        </w:rPr>
        <w:t>fall outside</w:t>
      </w:r>
      <w:r>
        <w:rPr>
          <w:rFonts w:ascii="Times New Roman" w:hAnsi="Times New Roman" w:cs="Times New Roman"/>
          <w:sz w:val="24"/>
          <w:szCs w:val="24"/>
        </w:rPr>
        <w:t xml:space="preserve"> </w:t>
      </w:r>
      <w:r w:rsidR="005D7112">
        <w:rPr>
          <w:rFonts w:ascii="Times New Roman" w:hAnsi="Times New Roman" w:cs="Times New Roman"/>
          <w:sz w:val="24"/>
          <w:szCs w:val="24"/>
        </w:rPr>
        <w:t>the scope of</w:t>
      </w:r>
      <w:r>
        <w:rPr>
          <w:rFonts w:ascii="Times New Roman" w:hAnsi="Times New Roman" w:cs="Times New Roman"/>
          <w:sz w:val="24"/>
          <w:szCs w:val="24"/>
        </w:rPr>
        <w:t xml:space="preserve"> an application for a civil </w:t>
      </w:r>
      <w:r w:rsidR="005D7112">
        <w:rPr>
          <w:rFonts w:ascii="Times New Roman" w:hAnsi="Times New Roman" w:cs="Times New Roman"/>
          <w:sz w:val="24"/>
          <w:szCs w:val="24"/>
        </w:rPr>
        <w:t>forfeiture order</w:t>
      </w:r>
      <w:r>
        <w:rPr>
          <w:rFonts w:ascii="Times New Roman" w:hAnsi="Times New Roman" w:cs="Times New Roman"/>
          <w:sz w:val="24"/>
          <w:szCs w:val="24"/>
        </w:rPr>
        <w:t xml:space="preserve"> as well as property </w:t>
      </w:r>
      <w:r w:rsidR="005D7112">
        <w:rPr>
          <w:rFonts w:ascii="Times New Roman" w:hAnsi="Times New Roman" w:cs="Times New Roman"/>
          <w:sz w:val="24"/>
          <w:szCs w:val="24"/>
        </w:rPr>
        <w:t>that the</w:t>
      </w:r>
      <w:r>
        <w:rPr>
          <w:rFonts w:ascii="Times New Roman" w:hAnsi="Times New Roman" w:cs="Times New Roman"/>
          <w:sz w:val="24"/>
          <w:szCs w:val="24"/>
        </w:rPr>
        <w:t xml:space="preserve"> applicant had conceded, in the  founding affidavit, not</w:t>
      </w:r>
      <w:r w:rsidR="0020524A">
        <w:rPr>
          <w:rFonts w:ascii="Times New Roman" w:hAnsi="Times New Roman" w:cs="Times New Roman"/>
          <w:sz w:val="24"/>
          <w:szCs w:val="24"/>
        </w:rPr>
        <w:t xml:space="preserve"> to</w:t>
      </w:r>
      <w:r>
        <w:rPr>
          <w:rFonts w:ascii="Times New Roman" w:hAnsi="Times New Roman" w:cs="Times New Roman"/>
          <w:sz w:val="24"/>
          <w:szCs w:val="24"/>
        </w:rPr>
        <w:t xml:space="preserve"> be tainted. </w:t>
      </w:r>
    </w:p>
    <w:p w:rsidR="0035304C" w:rsidRPr="0020524A" w:rsidRDefault="0035304C" w:rsidP="006F0D69">
      <w:pPr>
        <w:pStyle w:val="ListParagraph"/>
        <w:spacing w:after="0" w:line="360" w:lineRule="auto"/>
        <w:ind w:left="502"/>
        <w:jc w:val="both"/>
        <w:rPr>
          <w:rFonts w:ascii="Times New Roman" w:hAnsi="Times New Roman" w:cs="Times New Roman"/>
          <w:sz w:val="24"/>
          <w:szCs w:val="24"/>
          <w:u w:val="single"/>
        </w:rPr>
      </w:pPr>
      <w:r w:rsidRPr="0020524A">
        <w:rPr>
          <w:rFonts w:ascii="Times New Roman" w:hAnsi="Times New Roman" w:cs="Times New Roman"/>
          <w:sz w:val="24"/>
          <w:szCs w:val="24"/>
          <w:u w:val="single"/>
        </w:rPr>
        <w:t>FARMPRIDE PVT LTD CHISIPITE ROAD 49 KENT ROAD CHISIPITE</w:t>
      </w:r>
    </w:p>
    <w:p w:rsidR="0035304C" w:rsidRDefault="0035304C"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a combination of the third </w:t>
      </w:r>
      <w:r w:rsidR="00FD77E2">
        <w:rPr>
          <w:rFonts w:ascii="Times New Roman" w:hAnsi="Times New Roman" w:cs="Times New Roman"/>
          <w:sz w:val="24"/>
          <w:szCs w:val="24"/>
        </w:rPr>
        <w:t>respondent’s trading</w:t>
      </w:r>
      <w:r>
        <w:rPr>
          <w:rFonts w:ascii="Times New Roman" w:hAnsi="Times New Roman" w:cs="Times New Roman"/>
          <w:sz w:val="24"/>
          <w:szCs w:val="24"/>
        </w:rPr>
        <w:t xml:space="preserve"> name and its registered </w:t>
      </w:r>
      <w:r w:rsidR="00FD77E2">
        <w:rPr>
          <w:rFonts w:ascii="Times New Roman" w:hAnsi="Times New Roman" w:cs="Times New Roman"/>
          <w:sz w:val="24"/>
          <w:szCs w:val="24"/>
        </w:rPr>
        <w:t xml:space="preserve">office. </w:t>
      </w:r>
      <w:r>
        <w:rPr>
          <w:rFonts w:ascii="Times New Roman" w:hAnsi="Times New Roman" w:cs="Times New Roman"/>
          <w:sz w:val="24"/>
          <w:szCs w:val="24"/>
        </w:rPr>
        <w:t>Third respondent was</w:t>
      </w:r>
      <w:r w:rsidR="0020524A">
        <w:rPr>
          <w:rFonts w:ascii="Times New Roman" w:hAnsi="Times New Roman" w:cs="Times New Roman"/>
          <w:sz w:val="24"/>
          <w:szCs w:val="24"/>
        </w:rPr>
        <w:t xml:space="preserve"> incorporated under the  then  C</w:t>
      </w:r>
      <w:r>
        <w:rPr>
          <w:rFonts w:ascii="Times New Roman" w:hAnsi="Times New Roman" w:cs="Times New Roman"/>
          <w:sz w:val="24"/>
          <w:szCs w:val="24"/>
        </w:rPr>
        <w:t>ompanies Act [</w:t>
      </w:r>
      <w:r w:rsidRPr="00FD77E2">
        <w:rPr>
          <w:rFonts w:ascii="Times New Roman" w:hAnsi="Times New Roman" w:cs="Times New Roman"/>
          <w:i/>
          <w:sz w:val="24"/>
          <w:szCs w:val="24"/>
        </w:rPr>
        <w:t>Chapter 24:03</w:t>
      </w:r>
      <w:r>
        <w:rPr>
          <w:rFonts w:ascii="Times New Roman" w:hAnsi="Times New Roman" w:cs="Times New Roman"/>
          <w:sz w:val="24"/>
          <w:szCs w:val="24"/>
        </w:rPr>
        <w:t>] on 1 Novemb</w:t>
      </w:r>
      <w:r w:rsidR="0020524A">
        <w:rPr>
          <w:rFonts w:ascii="Times New Roman" w:hAnsi="Times New Roman" w:cs="Times New Roman"/>
          <w:sz w:val="24"/>
          <w:szCs w:val="24"/>
        </w:rPr>
        <w:t>er 2000 as Hot Spike Trading ( P</w:t>
      </w:r>
      <w:r>
        <w:rPr>
          <w:rFonts w:ascii="Times New Roman" w:hAnsi="Times New Roman" w:cs="Times New Roman"/>
          <w:sz w:val="24"/>
          <w:szCs w:val="24"/>
        </w:rPr>
        <w:t xml:space="preserve">rivate) Limited according to  the certificate of  incorporation copy of which  appears on p 290 of the founding papers. </w:t>
      </w:r>
    </w:p>
    <w:p w:rsidR="000E71E6" w:rsidRDefault="0035304C" w:rsidP="006F0D69">
      <w:pPr>
        <w:pStyle w:val="ListParagraph"/>
        <w:numPr>
          <w:ilvl w:val="0"/>
          <w:numId w:val="2"/>
        </w:numPr>
        <w:tabs>
          <w:tab w:val="left" w:pos="510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unnecessary for me to discuss </w:t>
      </w:r>
      <w:r w:rsidR="00FD77E2">
        <w:rPr>
          <w:rFonts w:ascii="Times New Roman" w:hAnsi="Times New Roman" w:cs="Times New Roman"/>
          <w:sz w:val="24"/>
          <w:szCs w:val="24"/>
        </w:rPr>
        <w:t>the reasons</w:t>
      </w:r>
      <w:r>
        <w:rPr>
          <w:rFonts w:ascii="Times New Roman" w:hAnsi="Times New Roman" w:cs="Times New Roman"/>
          <w:sz w:val="24"/>
          <w:szCs w:val="24"/>
        </w:rPr>
        <w:t xml:space="preserve"> for and against the </w:t>
      </w:r>
      <w:r w:rsidR="0020524A">
        <w:rPr>
          <w:rFonts w:ascii="Times New Roman" w:hAnsi="Times New Roman" w:cs="Times New Roman"/>
          <w:sz w:val="24"/>
          <w:szCs w:val="24"/>
        </w:rPr>
        <w:t xml:space="preserve">application </w:t>
      </w:r>
      <w:r w:rsidR="00FD77E2">
        <w:rPr>
          <w:rFonts w:ascii="Times New Roman" w:hAnsi="Times New Roman" w:cs="Times New Roman"/>
          <w:sz w:val="24"/>
          <w:szCs w:val="24"/>
        </w:rPr>
        <w:t>f</w:t>
      </w:r>
      <w:r w:rsidR="0020524A">
        <w:rPr>
          <w:rFonts w:ascii="Times New Roman" w:hAnsi="Times New Roman" w:cs="Times New Roman"/>
          <w:sz w:val="24"/>
          <w:szCs w:val="24"/>
        </w:rPr>
        <w:t xml:space="preserve">or </w:t>
      </w:r>
      <w:r w:rsidR="00932795">
        <w:rPr>
          <w:rFonts w:ascii="Times New Roman" w:hAnsi="Times New Roman" w:cs="Times New Roman"/>
          <w:sz w:val="24"/>
          <w:szCs w:val="24"/>
        </w:rPr>
        <w:t>forfeiture of</w:t>
      </w:r>
      <w:r>
        <w:rPr>
          <w:rFonts w:ascii="Times New Roman" w:hAnsi="Times New Roman" w:cs="Times New Roman"/>
          <w:sz w:val="24"/>
          <w:szCs w:val="24"/>
        </w:rPr>
        <w:t xml:space="preserve"> this co</w:t>
      </w:r>
      <w:r w:rsidR="0020524A">
        <w:rPr>
          <w:rFonts w:ascii="Times New Roman" w:hAnsi="Times New Roman" w:cs="Times New Roman"/>
          <w:sz w:val="24"/>
          <w:szCs w:val="24"/>
        </w:rPr>
        <w:t>mpany.  SS 79 (1) and</w:t>
      </w:r>
      <w:r>
        <w:rPr>
          <w:rFonts w:ascii="Times New Roman" w:hAnsi="Times New Roman" w:cs="Times New Roman"/>
          <w:sz w:val="24"/>
          <w:szCs w:val="24"/>
        </w:rPr>
        <w:t xml:space="preserve"> 80 (1)(2), (3) and (4) of the Money  Laundering Act</w:t>
      </w:r>
      <w:r w:rsidR="000E71E6">
        <w:rPr>
          <w:rFonts w:ascii="Times New Roman" w:hAnsi="Times New Roman" w:cs="Times New Roman"/>
          <w:sz w:val="24"/>
          <w:szCs w:val="24"/>
        </w:rPr>
        <w:t xml:space="preserve"> make it c</w:t>
      </w:r>
      <w:r w:rsidR="00932795">
        <w:rPr>
          <w:rFonts w:ascii="Times New Roman" w:hAnsi="Times New Roman" w:cs="Times New Roman"/>
          <w:sz w:val="24"/>
          <w:szCs w:val="24"/>
        </w:rPr>
        <w:t>lear that the  Lawgiver intended</w:t>
      </w:r>
      <w:r w:rsidR="000E71E6">
        <w:rPr>
          <w:rFonts w:ascii="Times New Roman" w:hAnsi="Times New Roman" w:cs="Times New Roman"/>
          <w:sz w:val="24"/>
          <w:szCs w:val="24"/>
        </w:rPr>
        <w:t xml:space="preserve"> tainted property, not a person, to be the  subject of an  application for an order for civil forfeiture.</w:t>
      </w:r>
    </w:p>
    <w:p w:rsidR="000E71E6" w:rsidRDefault="000E71E6" w:rsidP="006F0D69">
      <w:pPr>
        <w:pStyle w:val="ListParagraph"/>
        <w:numPr>
          <w:ilvl w:val="0"/>
          <w:numId w:val="2"/>
        </w:numPr>
        <w:tabs>
          <w:tab w:val="left" w:pos="510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Although it has ‘neither a body to be  kicked nor a soul to be damned</w:t>
      </w:r>
      <w:r w:rsidR="0020524A">
        <w:rPr>
          <w:rFonts w:ascii="Times New Roman" w:hAnsi="Times New Roman" w:cs="Times New Roman"/>
          <w:sz w:val="24"/>
          <w:szCs w:val="24"/>
        </w:rPr>
        <w:t>’( see Ellison Ka</w:t>
      </w:r>
      <w:r>
        <w:rPr>
          <w:rFonts w:ascii="Times New Roman" w:hAnsi="Times New Roman" w:cs="Times New Roman"/>
          <w:sz w:val="24"/>
          <w:szCs w:val="24"/>
        </w:rPr>
        <w:t xml:space="preserve">hn ( 1982) 99 SALJ 305, the  third respondent  is a juristic person. </w:t>
      </w:r>
      <w:r w:rsidR="0020524A">
        <w:rPr>
          <w:rFonts w:ascii="Times New Roman" w:hAnsi="Times New Roman" w:cs="Times New Roman"/>
          <w:i/>
          <w:sz w:val="24"/>
          <w:szCs w:val="24"/>
        </w:rPr>
        <w:t>See S</w:t>
      </w:r>
      <w:r w:rsidR="00932795">
        <w:rPr>
          <w:rFonts w:ascii="Times New Roman" w:hAnsi="Times New Roman" w:cs="Times New Roman"/>
          <w:i/>
          <w:sz w:val="24"/>
          <w:szCs w:val="24"/>
        </w:rPr>
        <w:t>a</w:t>
      </w:r>
      <w:r w:rsidRPr="000E71E6">
        <w:rPr>
          <w:rFonts w:ascii="Times New Roman" w:hAnsi="Times New Roman" w:cs="Times New Roman"/>
          <w:i/>
          <w:sz w:val="24"/>
          <w:szCs w:val="24"/>
        </w:rPr>
        <w:t>lomon</w:t>
      </w:r>
      <w:r>
        <w:rPr>
          <w:rFonts w:ascii="Times New Roman" w:hAnsi="Times New Roman" w:cs="Times New Roman"/>
          <w:sz w:val="24"/>
          <w:szCs w:val="24"/>
        </w:rPr>
        <w:t xml:space="preserve"> v </w:t>
      </w:r>
      <w:r w:rsidRPr="000E71E6">
        <w:rPr>
          <w:rFonts w:ascii="Times New Roman" w:hAnsi="Times New Roman" w:cs="Times New Roman"/>
          <w:i/>
          <w:sz w:val="24"/>
          <w:szCs w:val="24"/>
        </w:rPr>
        <w:t>Salomon and Co Ltd</w:t>
      </w:r>
      <w:r>
        <w:rPr>
          <w:rFonts w:ascii="Times New Roman" w:hAnsi="Times New Roman" w:cs="Times New Roman"/>
          <w:sz w:val="24"/>
          <w:szCs w:val="24"/>
        </w:rPr>
        <w:t xml:space="preserve"> [1897] AC 22 (HL)</w:t>
      </w:r>
      <w:r w:rsidR="0035304C">
        <w:rPr>
          <w:rFonts w:ascii="Times New Roman" w:hAnsi="Times New Roman" w:cs="Times New Roman"/>
          <w:sz w:val="24"/>
          <w:szCs w:val="24"/>
        </w:rPr>
        <w:t xml:space="preserve"> </w:t>
      </w:r>
    </w:p>
    <w:p w:rsidR="000E71E6" w:rsidRDefault="000E71E6" w:rsidP="006F0D69">
      <w:pPr>
        <w:pStyle w:val="ListParagraph"/>
        <w:numPr>
          <w:ilvl w:val="0"/>
          <w:numId w:val="2"/>
        </w:numPr>
        <w:tabs>
          <w:tab w:val="left" w:pos="510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w:t>
      </w:r>
      <w:r w:rsidR="00FD77E2">
        <w:rPr>
          <w:rFonts w:ascii="Times New Roman" w:hAnsi="Times New Roman" w:cs="Times New Roman"/>
          <w:sz w:val="24"/>
          <w:szCs w:val="24"/>
        </w:rPr>
        <w:t>circumstances,</w:t>
      </w:r>
      <w:r>
        <w:rPr>
          <w:rFonts w:ascii="Times New Roman" w:hAnsi="Times New Roman" w:cs="Times New Roman"/>
          <w:sz w:val="24"/>
          <w:szCs w:val="24"/>
        </w:rPr>
        <w:t xml:space="preserve"> I cannot accede to an application for the civil </w:t>
      </w:r>
      <w:r w:rsidR="00FD77E2">
        <w:rPr>
          <w:rFonts w:ascii="Times New Roman" w:hAnsi="Times New Roman" w:cs="Times New Roman"/>
          <w:sz w:val="24"/>
          <w:szCs w:val="24"/>
        </w:rPr>
        <w:t>forfeiture of</w:t>
      </w:r>
      <w:r>
        <w:rPr>
          <w:rFonts w:ascii="Times New Roman" w:hAnsi="Times New Roman" w:cs="Times New Roman"/>
          <w:sz w:val="24"/>
          <w:szCs w:val="24"/>
        </w:rPr>
        <w:t xml:space="preserve"> a party to these proceedings, namely the third respondent.</w:t>
      </w:r>
    </w:p>
    <w:p w:rsidR="009D38FA" w:rsidRDefault="009D38FA" w:rsidP="009D38FA">
      <w:pPr>
        <w:tabs>
          <w:tab w:val="left" w:pos="5103"/>
        </w:tabs>
        <w:spacing w:after="0" w:line="360" w:lineRule="auto"/>
        <w:jc w:val="both"/>
        <w:rPr>
          <w:rFonts w:ascii="Times New Roman" w:hAnsi="Times New Roman" w:cs="Times New Roman"/>
          <w:sz w:val="24"/>
          <w:szCs w:val="24"/>
        </w:rPr>
      </w:pPr>
    </w:p>
    <w:p w:rsidR="009D38FA" w:rsidRDefault="009D38FA" w:rsidP="009D38FA">
      <w:pPr>
        <w:tabs>
          <w:tab w:val="left" w:pos="5103"/>
        </w:tabs>
        <w:spacing w:after="0" w:line="360" w:lineRule="auto"/>
        <w:jc w:val="both"/>
        <w:rPr>
          <w:rFonts w:ascii="Times New Roman" w:hAnsi="Times New Roman" w:cs="Times New Roman"/>
          <w:sz w:val="24"/>
          <w:szCs w:val="24"/>
        </w:rPr>
      </w:pPr>
    </w:p>
    <w:p w:rsidR="009D38FA" w:rsidRPr="009D38FA" w:rsidRDefault="009D38FA" w:rsidP="009D38FA">
      <w:pPr>
        <w:tabs>
          <w:tab w:val="left" w:pos="5103"/>
        </w:tabs>
        <w:spacing w:after="0" w:line="360" w:lineRule="auto"/>
        <w:jc w:val="both"/>
        <w:rPr>
          <w:rFonts w:ascii="Times New Roman" w:hAnsi="Times New Roman" w:cs="Times New Roman"/>
          <w:sz w:val="24"/>
          <w:szCs w:val="24"/>
        </w:rPr>
      </w:pPr>
    </w:p>
    <w:p w:rsidR="000E71E6" w:rsidRPr="00DF2B08" w:rsidRDefault="000E71E6" w:rsidP="006F0D69">
      <w:pPr>
        <w:spacing w:after="0" w:line="360" w:lineRule="auto"/>
        <w:ind w:left="142" w:firstLine="360"/>
        <w:jc w:val="both"/>
        <w:rPr>
          <w:rFonts w:ascii="Times New Roman" w:hAnsi="Times New Roman" w:cs="Times New Roman"/>
          <w:sz w:val="24"/>
          <w:szCs w:val="24"/>
        </w:rPr>
      </w:pPr>
      <w:r w:rsidRPr="00DF2B08">
        <w:rPr>
          <w:rFonts w:ascii="Times New Roman" w:hAnsi="Times New Roman" w:cs="Times New Roman"/>
          <w:sz w:val="24"/>
          <w:szCs w:val="24"/>
          <w:u w:val="single"/>
        </w:rPr>
        <w:lastRenderedPageBreak/>
        <w:t>N</w:t>
      </w:r>
      <w:r w:rsidR="009D38FA">
        <w:rPr>
          <w:rFonts w:ascii="Times New Roman" w:hAnsi="Times New Roman" w:cs="Times New Roman"/>
          <w:sz w:val="24"/>
          <w:szCs w:val="24"/>
          <w:u w:val="single"/>
        </w:rPr>
        <w:t>ISSAN NP 200 ACN</w:t>
      </w:r>
      <w:r w:rsidRPr="00DF2B08">
        <w:rPr>
          <w:rFonts w:ascii="Times New Roman" w:hAnsi="Times New Roman" w:cs="Times New Roman"/>
          <w:sz w:val="24"/>
          <w:szCs w:val="24"/>
          <w:u w:val="single"/>
        </w:rPr>
        <w:t xml:space="preserve"> 0713</w:t>
      </w:r>
      <w:r w:rsidR="0035304C" w:rsidRPr="00DF2B08">
        <w:rPr>
          <w:rFonts w:ascii="Times New Roman" w:hAnsi="Times New Roman" w:cs="Times New Roman"/>
          <w:sz w:val="24"/>
          <w:szCs w:val="24"/>
          <w:u w:val="single"/>
        </w:rPr>
        <w:t xml:space="preserve">  </w:t>
      </w:r>
    </w:p>
    <w:p w:rsidR="002D3A2C" w:rsidRDefault="00DF2B08" w:rsidP="006F0D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71E6" w:rsidRPr="00DF2B08">
        <w:rPr>
          <w:rFonts w:ascii="Times New Roman" w:hAnsi="Times New Roman" w:cs="Times New Roman"/>
          <w:sz w:val="24"/>
          <w:szCs w:val="24"/>
        </w:rPr>
        <w:t xml:space="preserve">In his founding </w:t>
      </w:r>
      <w:r w:rsidR="009D38FA">
        <w:rPr>
          <w:rFonts w:ascii="Times New Roman" w:hAnsi="Times New Roman" w:cs="Times New Roman"/>
          <w:sz w:val="24"/>
          <w:szCs w:val="24"/>
        </w:rPr>
        <w:t>affidavit the applicant accepts</w:t>
      </w:r>
      <w:r w:rsidR="000E71E6" w:rsidRPr="00DF2B08">
        <w:rPr>
          <w:rFonts w:ascii="Times New Roman" w:hAnsi="Times New Roman" w:cs="Times New Roman"/>
          <w:sz w:val="24"/>
          <w:szCs w:val="24"/>
        </w:rPr>
        <w:t xml:space="preserve"> the </w:t>
      </w:r>
      <w:r w:rsidR="00E14EE9" w:rsidRPr="00DF2B08">
        <w:rPr>
          <w:rFonts w:ascii="Times New Roman" w:hAnsi="Times New Roman" w:cs="Times New Roman"/>
          <w:sz w:val="24"/>
          <w:szCs w:val="24"/>
        </w:rPr>
        <w:t>explanation tendered</w:t>
      </w:r>
      <w:r w:rsidR="000E71E6" w:rsidRPr="00DF2B08">
        <w:rPr>
          <w:rFonts w:ascii="Times New Roman" w:hAnsi="Times New Roman" w:cs="Times New Roman"/>
          <w:sz w:val="24"/>
          <w:szCs w:val="24"/>
        </w:rPr>
        <w:t xml:space="preserve"> by the first </w:t>
      </w:r>
      <w:r w:rsidR="00FD77E2" w:rsidRPr="00DF2B08">
        <w:rPr>
          <w:rFonts w:ascii="Times New Roman" w:hAnsi="Times New Roman" w:cs="Times New Roman"/>
          <w:sz w:val="24"/>
          <w:szCs w:val="24"/>
        </w:rPr>
        <w:t>respondent in</w:t>
      </w:r>
      <w:r w:rsidR="000E71E6" w:rsidRPr="00DF2B08">
        <w:rPr>
          <w:rFonts w:ascii="Times New Roman" w:hAnsi="Times New Roman" w:cs="Times New Roman"/>
          <w:sz w:val="24"/>
          <w:szCs w:val="24"/>
        </w:rPr>
        <w:t xml:space="preserve"> the affidavit explaining </w:t>
      </w:r>
      <w:r w:rsidR="009D38FA">
        <w:rPr>
          <w:rFonts w:ascii="Times New Roman" w:hAnsi="Times New Roman" w:cs="Times New Roman"/>
          <w:sz w:val="24"/>
          <w:szCs w:val="24"/>
        </w:rPr>
        <w:t>the</w:t>
      </w:r>
      <w:r w:rsidR="00FD77E2" w:rsidRPr="00DF2B08">
        <w:rPr>
          <w:rFonts w:ascii="Times New Roman" w:hAnsi="Times New Roman" w:cs="Times New Roman"/>
          <w:sz w:val="24"/>
          <w:szCs w:val="24"/>
        </w:rPr>
        <w:t xml:space="preserve"> wealth</w:t>
      </w:r>
      <w:r w:rsidR="000E71E6" w:rsidRPr="00DF2B08">
        <w:rPr>
          <w:rFonts w:ascii="Times New Roman" w:hAnsi="Times New Roman" w:cs="Times New Roman"/>
          <w:sz w:val="24"/>
          <w:szCs w:val="24"/>
        </w:rPr>
        <w:t xml:space="preserve"> that this vehicle was involved in an accident and was </w:t>
      </w:r>
      <w:r w:rsidR="00FD77E2" w:rsidRPr="00DF2B08">
        <w:rPr>
          <w:rFonts w:ascii="Times New Roman" w:hAnsi="Times New Roman" w:cs="Times New Roman"/>
          <w:sz w:val="24"/>
          <w:szCs w:val="24"/>
        </w:rPr>
        <w:t>written off</w:t>
      </w:r>
      <w:r w:rsidR="000E71E6" w:rsidRPr="00DF2B08">
        <w:rPr>
          <w:rFonts w:ascii="Times New Roman" w:hAnsi="Times New Roman" w:cs="Times New Roman"/>
          <w:sz w:val="24"/>
          <w:szCs w:val="24"/>
        </w:rPr>
        <w:t xml:space="preserve"> by </w:t>
      </w:r>
    </w:p>
    <w:p w:rsidR="000B228E" w:rsidRPr="00DF2B08" w:rsidRDefault="008E3DC2" w:rsidP="009D38FA">
      <w:pPr>
        <w:pStyle w:val="ListParagraph"/>
        <w:spacing w:after="0" w:line="360" w:lineRule="auto"/>
        <w:ind w:left="502"/>
        <w:jc w:val="both"/>
        <w:rPr>
          <w:rFonts w:ascii="Times New Roman" w:hAnsi="Times New Roman" w:cs="Times New Roman"/>
          <w:sz w:val="24"/>
          <w:szCs w:val="24"/>
        </w:rPr>
      </w:pPr>
      <w:r w:rsidRPr="00DF2B08">
        <w:rPr>
          <w:rFonts w:ascii="Times New Roman" w:hAnsi="Times New Roman" w:cs="Times New Roman"/>
          <w:sz w:val="24"/>
          <w:szCs w:val="24"/>
        </w:rPr>
        <w:t>the insurer</w:t>
      </w:r>
      <w:r w:rsidR="000E71E6" w:rsidRPr="00DF2B08">
        <w:rPr>
          <w:rFonts w:ascii="Times New Roman" w:hAnsi="Times New Roman" w:cs="Times New Roman"/>
          <w:sz w:val="24"/>
          <w:szCs w:val="24"/>
        </w:rPr>
        <w:t xml:space="preserve">. </w:t>
      </w:r>
    </w:p>
    <w:p w:rsidR="000E71E6" w:rsidRPr="00DF2B08" w:rsidRDefault="000E71E6" w:rsidP="006F0D69">
      <w:pPr>
        <w:pStyle w:val="ListParagraph"/>
        <w:numPr>
          <w:ilvl w:val="0"/>
          <w:numId w:val="2"/>
        </w:numPr>
        <w:spacing w:after="0" w:line="360" w:lineRule="auto"/>
        <w:jc w:val="both"/>
        <w:rPr>
          <w:rFonts w:ascii="Times New Roman" w:hAnsi="Times New Roman" w:cs="Times New Roman"/>
          <w:sz w:val="24"/>
          <w:szCs w:val="24"/>
        </w:rPr>
      </w:pPr>
      <w:r w:rsidRPr="00DF2B08">
        <w:rPr>
          <w:rFonts w:ascii="Times New Roman" w:hAnsi="Times New Roman" w:cs="Times New Roman"/>
          <w:sz w:val="24"/>
          <w:szCs w:val="24"/>
        </w:rPr>
        <w:t xml:space="preserve">The applicant did not seek an order for the </w:t>
      </w:r>
      <w:r w:rsidR="00E14EE9" w:rsidRPr="00DF2B08">
        <w:rPr>
          <w:rFonts w:ascii="Times New Roman" w:hAnsi="Times New Roman" w:cs="Times New Roman"/>
          <w:sz w:val="24"/>
          <w:szCs w:val="24"/>
        </w:rPr>
        <w:t>civil</w:t>
      </w:r>
      <w:r w:rsidRPr="00DF2B08">
        <w:rPr>
          <w:rFonts w:ascii="Times New Roman" w:hAnsi="Times New Roman" w:cs="Times New Roman"/>
          <w:sz w:val="24"/>
          <w:szCs w:val="24"/>
        </w:rPr>
        <w:t xml:space="preserve"> forfeiture of this </w:t>
      </w:r>
      <w:r w:rsidR="00E14EE9" w:rsidRPr="00DF2B08">
        <w:rPr>
          <w:rFonts w:ascii="Times New Roman" w:hAnsi="Times New Roman" w:cs="Times New Roman"/>
          <w:sz w:val="24"/>
          <w:szCs w:val="24"/>
        </w:rPr>
        <w:t>vehicle,</w:t>
      </w:r>
      <w:r w:rsidRPr="00DF2B08">
        <w:rPr>
          <w:rFonts w:ascii="Times New Roman" w:hAnsi="Times New Roman" w:cs="Times New Roman"/>
          <w:sz w:val="24"/>
          <w:szCs w:val="24"/>
        </w:rPr>
        <w:t xml:space="preserve"> yet the property found </w:t>
      </w:r>
      <w:r w:rsidR="00E14EE9" w:rsidRPr="00DF2B08">
        <w:rPr>
          <w:rFonts w:ascii="Times New Roman" w:hAnsi="Times New Roman" w:cs="Times New Roman"/>
          <w:sz w:val="24"/>
          <w:szCs w:val="24"/>
        </w:rPr>
        <w:t>its way</w:t>
      </w:r>
      <w:r w:rsidRPr="00DF2B08">
        <w:rPr>
          <w:rFonts w:ascii="Times New Roman" w:hAnsi="Times New Roman" w:cs="Times New Roman"/>
          <w:sz w:val="24"/>
          <w:szCs w:val="24"/>
        </w:rPr>
        <w:t xml:space="preserve"> into </w:t>
      </w:r>
      <w:r w:rsidR="009D38FA">
        <w:rPr>
          <w:rFonts w:ascii="Times New Roman" w:hAnsi="Times New Roman" w:cs="Times New Roman"/>
          <w:sz w:val="24"/>
          <w:szCs w:val="24"/>
        </w:rPr>
        <w:t xml:space="preserve"> the </w:t>
      </w:r>
      <w:r w:rsidRPr="00DF2B08">
        <w:rPr>
          <w:rFonts w:ascii="Times New Roman" w:hAnsi="Times New Roman" w:cs="Times New Roman"/>
          <w:sz w:val="24"/>
          <w:szCs w:val="24"/>
        </w:rPr>
        <w:t xml:space="preserve">draft order. </w:t>
      </w:r>
    </w:p>
    <w:p w:rsidR="000E71E6" w:rsidRPr="00DF2B08" w:rsidRDefault="000E71E6" w:rsidP="006F0D69">
      <w:pPr>
        <w:pStyle w:val="ListParagraph"/>
        <w:numPr>
          <w:ilvl w:val="0"/>
          <w:numId w:val="2"/>
        </w:numPr>
        <w:spacing w:after="0" w:line="360" w:lineRule="auto"/>
        <w:jc w:val="both"/>
        <w:rPr>
          <w:rFonts w:ascii="Times New Roman" w:hAnsi="Times New Roman" w:cs="Times New Roman"/>
          <w:sz w:val="24"/>
          <w:szCs w:val="24"/>
        </w:rPr>
      </w:pPr>
      <w:r w:rsidRPr="00DF2B08">
        <w:rPr>
          <w:rFonts w:ascii="Times New Roman" w:hAnsi="Times New Roman" w:cs="Times New Roman"/>
          <w:sz w:val="24"/>
          <w:szCs w:val="24"/>
        </w:rPr>
        <w:t xml:space="preserve">What the applicant said was </w:t>
      </w:r>
      <w:r w:rsidR="00DC66B4" w:rsidRPr="00DF2B08">
        <w:rPr>
          <w:rFonts w:ascii="Times New Roman" w:hAnsi="Times New Roman" w:cs="Times New Roman"/>
          <w:sz w:val="24"/>
          <w:szCs w:val="24"/>
        </w:rPr>
        <w:t>that this</w:t>
      </w:r>
      <w:r w:rsidRPr="00DF2B08">
        <w:rPr>
          <w:rFonts w:ascii="Times New Roman" w:hAnsi="Times New Roman" w:cs="Times New Roman"/>
          <w:sz w:val="24"/>
          <w:szCs w:val="24"/>
        </w:rPr>
        <w:t xml:space="preserve"> property was </w:t>
      </w:r>
      <w:r w:rsidR="00E14EE9" w:rsidRPr="00DF2B08">
        <w:rPr>
          <w:rFonts w:ascii="Times New Roman" w:hAnsi="Times New Roman" w:cs="Times New Roman"/>
          <w:sz w:val="24"/>
          <w:szCs w:val="24"/>
        </w:rPr>
        <w:t>acquired by</w:t>
      </w:r>
      <w:r w:rsidRPr="00DF2B08">
        <w:rPr>
          <w:rFonts w:ascii="Times New Roman" w:hAnsi="Times New Roman" w:cs="Times New Roman"/>
          <w:sz w:val="24"/>
          <w:szCs w:val="24"/>
        </w:rPr>
        <w:t xml:space="preserve"> the first respondent using </w:t>
      </w:r>
      <w:r w:rsidR="00FD77E2" w:rsidRPr="00DF2B08">
        <w:rPr>
          <w:rFonts w:ascii="Times New Roman" w:hAnsi="Times New Roman" w:cs="Times New Roman"/>
          <w:sz w:val="24"/>
          <w:szCs w:val="24"/>
        </w:rPr>
        <w:t>proceeds of</w:t>
      </w:r>
      <w:r w:rsidRPr="00DF2B08">
        <w:rPr>
          <w:rFonts w:ascii="Times New Roman" w:hAnsi="Times New Roman" w:cs="Times New Roman"/>
          <w:sz w:val="24"/>
          <w:szCs w:val="24"/>
        </w:rPr>
        <w:t xml:space="preserve"> </w:t>
      </w:r>
      <w:r w:rsidR="009D38FA">
        <w:rPr>
          <w:rFonts w:ascii="Times New Roman" w:hAnsi="Times New Roman" w:cs="Times New Roman"/>
          <w:sz w:val="24"/>
          <w:szCs w:val="24"/>
        </w:rPr>
        <w:t>c</w:t>
      </w:r>
      <w:r w:rsidRPr="00DF2B08">
        <w:rPr>
          <w:rFonts w:ascii="Times New Roman" w:hAnsi="Times New Roman" w:cs="Times New Roman"/>
          <w:sz w:val="24"/>
          <w:szCs w:val="24"/>
        </w:rPr>
        <w:t xml:space="preserve">rime </w:t>
      </w:r>
      <w:r w:rsidR="00FD77E2" w:rsidRPr="00DF2B08">
        <w:rPr>
          <w:rFonts w:ascii="Times New Roman" w:hAnsi="Times New Roman" w:cs="Times New Roman"/>
          <w:sz w:val="24"/>
          <w:szCs w:val="24"/>
        </w:rPr>
        <w:t>and was</w:t>
      </w:r>
      <w:r w:rsidR="009D38FA">
        <w:rPr>
          <w:rFonts w:ascii="Times New Roman" w:hAnsi="Times New Roman" w:cs="Times New Roman"/>
          <w:sz w:val="24"/>
          <w:szCs w:val="24"/>
        </w:rPr>
        <w:t xml:space="preserve"> thu</w:t>
      </w:r>
      <w:r w:rsidRPr="00DF2B08">
        <w:rPr>
          <w:rFonts w:ascii="Times New Roman" w:hAnsi="Times New Roman" w:cs="Times New Roman"/>
          <w:sz w:val="24"/>
          <w:szCs w:val="24"/>
        </w:rPr>
        <w:t xml:space="preserve">s tainted. </w:t>
      </w:r>
      <w:r w:rsidR="00DC66B4" w:rsidRPr="00DF2B08">
        <w:rPr>
          <w:rFonts w:ascii="Times New Roman" w:hAnsi="Times New Roman" w:cs="Times New Roman"/>
          <w:sz w:val="24"/>
          <w:szCs w:val="24"/>
        </w:rPr>
        <w:t>Therefore, the applicant deposed in  his founding affidavit:</w:t>
      </w:r>
    </w:p>
    <w:p w:rsidR="00DC66B4" w:rsidRDefault="00DC66B4" w:rsidP="006F0D69">
      <w:pPr>
        <w:pStyle w:val="ListParagraph"/>
        <w:spacing w:after="0" w:line="240" w:lineRule="auto"/>
        <w:ind w:left="502"/>
        <w:jc w:val="both"/>
        <w:rPr>
          <w:rFonts w:ascii="Times New Roman" w:hAnsi="Times New Roman" w:cs="Times New Roman"/>
        </w:rPr>
      </w:pPr>
      <w:r>
        <w:rPr>
          <w:rFonts w:ascii="Times New Roman" w:hAnsi="Times New Roman" w:cs="Times New Roman"/>
        </w:rPr>
        <w:t>“the applicant applies for the value of the vehicle</w:t>
      </w:r>
      <w:r w:rsidR="00DF2B08">
        <w:rPr>
          <w:rFonts w:ascii="Times New Roman" w:hAnsi="Times New Roman" w:cs="Times New Roman"/>
        </w:rPr>
        <w:t xml:space="preserve"> </w:t>
      </w:r>
      <w:r w:rsidR="00FD77E2">
        <w:rPr>
          <w:rFonts w:ascii="Times New Roman" w:hAnsi="Times New Roman" w:cs="Times New Roman"/>
        </w:rPr>
        <w:t>which corresponds</w:t>
      </w:r>
      <w:r w:rsidR="00DF2B08">
        <w:rPr>
          <w:rFonts w:ascii="Times New Roman" w:hAnsi="Times New Roman" w:cs="Times New Roman"/>
        </w:rPr>
        <w:t xml:space="preserve"> to the  value of the written off car to be part of the forfeiture order.”</w:t>
      </w:r>
    </w:p>
    <w:p w:rsidR="00DF2B08" w:rsidRDefault="00DF2B08" w:rsidP="006F0D69">
      <w:pPr>
        <w:pStyle w:val="ListParagraph"/>
        <w:spacing w:after="0" w:line="240" w:lineRule="auto"/>
        <w:ind w:left="502"/>
        <w:jc w:val="both"/>
        <w:rPr>
          <w:rFonts w:ascii="Times New Roman" w:hAnsi="Times New Roman" w:cs="Times New Roman"/>
        </w:rPr>
      </w:pPr>
    </w:p>
    <w:p w:rsidR="00DF2B08" w:rsidRDefault="00DF2B08" w:rsidP="006F0D69">
      <w:pPr>
        <w:pStyle w:val="ListParagraph"/>
        <w:numPr>
          <w:ilvl w:val="0"/>
          <w:numId w:val="2"/>
        </w:numPr>
        <w:spacing w:after="0" w:line="360" w:lineRule="auto"/>
        <w:jc w:val="both"/>
        <w:rPr>
          <w:rFonts w:ascii="Times New Roman" w:hAnsi="Times New Roman" w:cs="Times New Roman"/>
          <w:sz w:val="24"/>
          <w:szCs w:val="24"/>
        </w:rPr>
      </w:pPr>
      <w:r w:rsidRPr="00DF2B08">
        <w:rPr>
          <w:rFonts w:ascii="Times New Roman" w:hAnsi="Times New Roman" w:cs="Times New Roman"/>
          <w:sz w:val="24"/>
          <w:szCs w:val="24"/>
        </w:rPr>
        <w:t xml:space="preserve">I </w:t>
      </w:r>
      <w:r w:rsidR="00E14EE9" w:rsidRPr="00DF2B08">
        <w:rPr>
          <w:rFonts w:ascii="Times New Roman" w:hAnsi="Times New Roman" w:cs="Times New Roman"/>
          <w:sz w:val="24"/>
          <w:szCs w:val="24"/>
        </w:rPr>
        <w:t>think</w:t>
      </w:r>
      <w:r w:rsidRPr="00DF2B08">
        <w:rPr>
          <w:rFonts w:ascii="Times New Roman" w:hAnsi="Times New Roman" w:cs="Times New Roman"/>
          <w:sz w:val="24"/>
          <w:szCs w:val="24"/>
        </w:rPr>
        <w:t xml:space="preserve"> the applicant was digressing. I say this for a variety of reasons.</w:t>
      </w:r>
    </w:p>
    <w:p w:rsidR="00B84267" w:rsidRPr="00B84267" w:rsidRDefault="00B84267" w:rsidP="006F0D69">
      <w:pPr>
        <w:pStyle w:val="ListParagraph"/>
        <w:numPr>
          <w:ilvl w:val="0"/>
          <w:numId w:val="2"/>
        </w:numPr>
        <w:spacing w:after="0" w:line="360" w:lineRule="auto"/>
        <w:jc w:val="both"/>
        <w:rPr>
          <w:rFonts w:ascii="Times New Roman" w:hAnsi="Times New Roman" w:cs="Times New Roman"/>
          <w:sz w:val="24"/>
          <w:szCs w:val="24"/>
        </w:rPr>
      </w:pPr>
      <w:r w:rsidRPr="00B84267">
        <w:rPr>
          <w:rFonts w:ascii="Times New Roman" w:hAnsi="Times New Roman" w:cs="Times New Roman"/>
          <w:sz w:val="24"/>
          <w:szCs w:val="24"/>
        </w:rPr>
        <w:t>Section 78(2) of the Money Laundering Act reads as follows:</w:t>
      </w:r>
    </w:p>
    <w:p w:rsidR="00B84267" w:rsidRDefault="00B84267" w:rsidP="006F0D69">
      <w:pPr>
        <w:pStyle w:val="ListParagraph"/>
        <w:spacing w:after="0" w:line="240" w:lineRule="auto"/>
        <w:ind w:left="502"/>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“Where any property that would have been liable to seizure or c</w:t>
      </w:r>
      <w:r w:rsidR="00932795">
        <w:rPr>
          <w:rFonts w:ascii="Times New Roman" w:hAnsi="Times New Roman" w:cs="Times New Roman"/>
        </w:rPr>
        <w:t xml:space="preserve">onfiscation cannot be </w:t>
      </w:r>
      <w:r w:rsidR="00932795">
        <w:rPr>
          <w:rFonts w:ascii="Times New Roman" w:hAnsi="Times New Roman" w:cs="Times New Roman"/>
        </w:rPr>
        <w:tab/>
        <w:t xml:space="preserve">located </w:t>
      </w:r>
      <w:r>
        <w:rPr>
          <w:rFonts w:ascii="Times New Roman" w:hAnsi="Times New Roman" w:cs="Times New Roman"/>
        </w:rPr>
        <w:t>o</w:t>
      </w:r>
      <w:r w:rsidR="00932795">
        <w:rPr>
          <w:rFonts w:ascii="Times New Roman" w:hAnsi="Times New Roman" w:cs="Times New Roman"/>
        </w:rPr>
        <w:t>r</w:t>
      </w:r>
      <w:r>
        <w:rPr>
          <w:rFonts w:ascii="Times New Roman" w:hAnsi="Times New Roman" w:cs="Times New Roman"/>
        </w:rPr>
        <w:t xml:space="preserve"> identified or, for whatever reason, it is not practical or convenient to seize or </w:t>
      </w:r>
      <w:r>
        <w:rPr>
          <w:rFonts w:ascii="Times New Roman" w:hAnsi="Times New Roman" w:cs="Times New Roman"/>
        </w:rPr>
        <w:tab/>
        <w:t xml:space="preserve">confiscate the property, a competent court may order the seizure or confiscation of property </w:t>
      </w:r>
      <w:r>
        <w:rPr>
          <w:rFonts w:ascii="Times New Roman" w:hAnsi="Times New Roman" w:cs="Times New Roman"/>
        </w:rPr>
        <w:tab/>
        <w:t xml:space="preserve">equivalent in value from the defendant whether or not such property is tainted property or </w:t>
      </w:r>
      <w:r>
        <w:rPr>
          <w:rFonts w:ascii="Times New Roman" w:hAnsi="Times New Roman" w:cs="Times New Roman"/>
        </w:rPr>
        <w:tab/>
        <w:t>represents proceeds of crime.”</w:t>
      </w:r>
    </w:p>
    <w:p w:rsidR="00B84267" w:rsidRPr="003A0ADF" w:rsidRDefault="00B84267" w:rsidP="006F0D69">
      <w:pPr>
        <w:pStyle w:val="ListParagraph"/>
        <w:spacing w:after="0" w:line="240" w:lineRule="auto"/>
        <w:ind w:left="502"/>
        <w:jc w:val="both"/>
        <w:rPr>
          <w:rFonts w:ascii="Times New Roman" w:hAnsi="Times New Roman" w:cs="Times New Roman"/>
        </w:rPr>
      </w:pPr>
    </w:p>
    <w:p w:rsidR="00B84267" w:rsidRPr="00B84267" w:rsidRDefault="009D38FA" w:rsidP="006F0D69">
      <w:pPr>
        <w:pStyle w:val="ListParagraph"/>
        <w:spacing w:after="0" w:line="360" w:lineRule="auto"/>
        <w:ind w:left="567" w:hanging="425"/>
        <w:jc w:val="both"/>
        <w:rPr>
          <w:rFonts w:ascii="Times New Roman" w:hAnsi="Times New Roman" w:cs="Times New Roman"/>
          <w:sz w:val="24"/>
          <w:szCs w:val="24"/>
        </w:rPr>
      </w:pPr>
      <w:r>
        <w:rPr>
          <w:rFonts w:ascii="Times New Roman" w:hAnsi="Times New Roman" w:cs="Times New Roman"/>
          <w:sz w:val="24"/>
          <w:szCs w:val="24"/>
        </w:rPr>
        <w:t>51</w:t>
      </w:r>
      <w:r w:rsidR="00B84267" w:rsidRPr="00B84267">
        <w:rPr>
          <w:rFonts w:ascii="Times New Roman" w:hAnsi="Times New Roman" w:cs="Times New Roman"/>
          <w:sz w:val="24"/>
          <w:szCs w:val="24"/>
        </w:rPr>
        <w:t xml:space="preserve">. </w:t>
      </w:r>
      <w:r>
        <w:rPr>
          <w:rFonts w:ascii="Times New Roman" w:hAnsi="Times New Roman" w:cs="Times New Roman"/>
          <w:sz w:val="24"/>
          <w:szCs w:val="24"/>
        </w:rPr>
        <w:t xml:space="preserve"> </w:t>
      </w:r>
      <w:r w:rsidR="00B84267" w:rsidRPr="00B84267">
        <w:rPr>
          <w:rFonts w:ascii="Times New Roman" w:hAnsi="Times New Roman" w:cs="Times New Roman"/>
          <w:sz w:val="24"/>
          <w:szCs w:val="24"/>
        </w:rPr>
        <w:t>What is envisaged in s 78(2) is an order to confiscate property of equivalent value to tainted property or property which is the proceeds of crime. The property liable for seizure or confiscation would itself not be tainted. It would not be proceeds of crime.  But because the tainted property or property which is the proceeds of crime cannot be located or identified or, for whatever reason, it is not practical or convenient to seize the tainted property or the property</w:t>
      </w:r>
      <w:r>
        <w:rPr>
          <w:rFonts w:ascii="Times New Roman" w:hAnsi="Times New Roman" w:cs="Times New Roman"/>
          <w:sz w:val="24"/>
          <w:szCs w:val="24"/>
        </w:rPr>
        <w:t xml:space="preserve"> which is the proceeds of crime</w:t>
      </w:r>
      <w:r w:rsidR="00932795">
        <w:rPr>
          <w:rFonts w:ascii="Times New Roman" w:hAnsi="Times New Roman" w:cs="Times New Roman"/>
          <w:sz w:val="24"/>
          <w:szCs w:val="24"/>
        </w:rPr>
        <w:t>,</w:t>
      </w:r>
      <w:r>
        <w:rPr>
          <w:rFonts w:ascii="Times New Roman" w:hAnsi="Times New Roman" w:cs="Times New Roman"/>
          <w:sz w:val="24"/>
          <w:szCs w:val="24"/>
        </w:rPr>
        <w:t xml:space="preserve"> the court is the</w:t>
      </w:r>
      <w:r w:rsidR="00932795">
        <w:rPr>
          <w:rFonts w:ascii="Times New Roman" w:hAnsi="Times New Roman" w:cs="Times New Roman"/>
          <w:sz w:val="24"/>
          <w:szCs w:val="24"/>
        </w:rPr>
        <w:t>n</w:t>
      </w:r>
      <w:r>
        <w:rPr>
          <w:rFonts w:ascii="Times New Roman" w:hAnsi="Times New Roman" w:cs="Times New Roman"/>
          <w:sz w:val="24"/>
          <w:szCs w:val="24"/>
        </w:rPr>
        <w:t xml:space="preserve"> empowered to order  forfeiture of property not </w:t>
      </w:r>
      <w:r w:rsidR="00932795">
        <w:rPr>
          <w:rFonts w:ascii="Times New Roman" w:hAnsi="Times New Roman" w:cs="Times New Roman"/>
          <w:sz w:val="24"/>
          <w:szCs w:val="24"/>
        </w:rPr>
        <w:t>tainted.</w:t>
      </w:r>
      <w:r w:rsidR="00932795" w:rsidRPr="00B84267">
        <w:rPr>
          <w:rFonts w:ascii="Times New Roman" w:hAnsi="Times New Roman" w:cs="Times New Roman"/>
          <w:sz w:val="24"/>
          <w:szCs w:val="24"/>
        </w:rPr>
        <w:t xml:space="preserve"> The</w:t>
      </w:r>
      <w:r w:rsidR="00B84267" w:rsidRPr="00B84267">
        <w:rPr>
          <w:rFonts w:ascii="Times New Roman" w:hAnsi="Times New Roman" w:cs="Times New Roman"/>
          <w:sz w:val="24"/>
          <w:szCs w:val="24"/>
        </w:rPr>
        <w:t xml:space="preserve"> court can only be called upon to determine whether to grant a s 78(2) order in an application brought under that statutory provision. The present is not such an application.  Even if it were, and I say </w:t>
      </w:r>
      <w:r w:rsidR="00932795">
        <w:rPr>
          <w:rFonts w:ascii="Times New Roman" w:hAnsi="Times New Roman" w:cs="Times New Roman"/>
          <w:sz w:val="24"/>
          <w:szCs w:val="24"/>
        </w:rPr>
        <w:t xml:space="preserve"> this </w:t>
      </w:r>
      <w:r w:rsidR="00B84267" w:rsidRPr="00B84267">
        <w:rPr>
          <w:rFonts w:ascii="Times New Roman" w:hAnsi="Times New Roman" w:cs="Times New Roman"/>
          <w:sz w:val="24"/>
          <w:szCs w:val="24"/>
        </w:rPr>
        <w:t xml:space="preserve">in passing, what the applicant </w:t>
      </w:r>
      <w:r>
        <w:rPr>
          <w:rFonts w:ascii="Times New Roman" w:hAnsi="Times New Roman" w:cs="Times New Roman"/>
          <w:sz w:val="24"/>
          <w:szCs w:val="24"/>
        </w:rPr>
        <w:t xml:space="preserve">set out </w:t>
      </w:r>
      <w:r w:rsidR="00B84267" w:rsidRPr="00B84267">
        <w:rPr>
          <w:rFonts w:ascii="Times New Roman" w:hAnsi="Times New Roman" w:cs="Times New Roman"/>
          <w:sz w:val="24"/>
          <w:szCs w:val="24"/>
        </w:rPr>
        <w:t xml:space="preserve">in the draft order and in that portion of the founding affidavit </w:t>
      </w:r>
      <w:r w:rsidR="00B84267" w:rsidRPr="00B84267">
        <w:rPr>
          <w:rFonts w:ascii="Times New Roman" w:hAnsi="Times New Roman" w:cs="Times New Roman"/>
          <w:sz w:val="24"/>
          <w:szCs w:val="24"/>
        </w:rPr>
        <w:tab/>
        <w:t>which I quoted do</w:t>
      </w:r>
      <w:r w:rsidR="00932795">
        <w:rPr>
          <w:rFonts w:ascii="Times New Roman" w:hAnsi="Times New Roman" w:cs="Times New Roman"/>
          <w:sz w:val="24"/>
          <w:szCs w:val="24"/>
        </w:rPr>
        <w:t>es</w:t>
      </w:r>
      <w:r w:rsidR="00B84267" w:rsidRPr="00B84267">
        <w:rPr>
          <w:rFonts w:ascii="Times New Roman" w:hAnsi="Times New Roman" w:cs="Times New Roman"/>
          <w:sz w:val="24"/>
          <w:szCs w:val="24"/>
        </w:rPr>
        <w:t xml:space="preserve"> not constitute the relief intended in s 78(2) of the Act. </w:t>
      </w:r>
    </w:p>
    <w:p w:rsidR="00B84267" w:rsidRPr="009D38FA" w:rsidRDefault="00B84267" w:rsidP="009D38FA">
      <w:pPr>
        <w:pStyle w:val="ListParagraph"/>
        <w:numPr>
          <w:ilvl w:val="0"/>
          <w:numId w:val="13"/>
        </w:numPr>
        <w:spacing w:after="0" w:line="360" w:lineRule="auto"/>
        <w:jc w:val="both"/>
        <w:rPr>
          <w:rFonts w:ascii="Times New Roman" w:hAnsi="Times New Roman" w:cs="Times New Roman"/>
          <w:sz w:val="24"/>
          <w:szCs w:val="24"/>
        </w:rPr>
      </w:pPr>
      <w:r w:rsidRPr="009D38FA">
        <w:rPr>
          <w:rFonts w:ascii="Times New Roman" w:hAnsi="Times New Roman" w:cs="Times New Roman"/>
          <w:sz w:val="24"/>
          <w:szCs w:val="24"/>
        </w:rPr>
        <w:t>For the foregoing reasons</w:t>
      </w:r>
      <w:r w:rsidR="009D38FA" w:rsidRPr="009D38FA">
        <w:rPr>
          <w:rFonts w:ascii="Times New Roman" w:hAnsi="Times New Roman" w:cs="Times New Roman"/>
          <w:sz w:val="24"/>
          <w:szCs w:val="24"/>
        </w:rPr>
        <w:t>,</w:t>
      </w:r>
      <w:r w:rsidRPr="009D38FA">
        <w:rPr>
          <w:rFonts w:ascii="Times New Roman" w:hAnsi="Times New Roman" w:cs="Times New Roman"/>
          <w:sz w:val="24"/>
          <w:szCs w:val="24"/>
        </w:rPr>
        <w:t xml:space="preserve"> I cannot grant an order for the civil forfeiture of the Nissan</w:t>
      </w:r>
      <w:r w:rsidR="009D38FA">
        <w:rPr>
          <w:rFonts w:ascii="Times New Roman" w:hAnsi="Times New Roman" w:cs="Times New Roman"/>
          <w:sz w:val="24"/>
          <w:szCs w:val="24"/>
        </w:rPr>
        <w:t xml:space="preserve"> NP  200 </w:t>
      </w:r>
      <w:r w:rsidRPr="009D38FA">
        <w:rPr>
          <w:rFonts w:ascii="Times New Roman" w:hAnsi="Times New Roman" w:cs="Times New Roman"/>
          <w:sz w:val="24"/>
          <w:szCs w:val="24"/>
        </w:rPr>
        <w:t xml:space="preserve">ACN 0713. </w:t>
      </w:r>
    </w:p>
    <w:p w:rsidR="009D38FA" w:rsidRDefault="009D38FA" w:rsidP="009D38FA">
      <w:pPr>
        <w:spacing w:after="0" w:line="360" w:lineRule="auto"/>
        <w:jc w:val="both"/>
        <w:rPr>
          <w:rFonts w:ascii="Times New Roman" w:hAnsi="Times New Roman" w:cs="Times New Roman"/>
          <w:sz w:val="24"/>
          <w:szCs w:val="24"/>
        </w:rPr>
      </w:pPr>
    </w:p>
    <w:p w:rsidR="009D38FA" w:rsidRPr="009D38FA" w:rsidRDefault="009D38FA" w:rsidP="009D38FA">
      <w:pPr>
        <w:spacing w:after="0" w:line="360" w:lineRule="auto"/>
        <w:jc w:val="both"/>
        <w:rPr>
          <w:rFonts w:ascii="Times New Roman" w:hAnsi="Times New Roman" w:cs="Times New Roman"/>
          <w:sz w:val="24"/>
          <w:szCs w:val="24"/>
        </w:rPr>
      </w:pPr>
    </w:p>
    <w:p w:rsidR="00B84267" w:rsidRPr="00B84267" w:rsidRDefault="00B84267" w:rsidP="006F0D69">
      <w:pPr>
        <w:pStyle w:val="ListParagraph"/>
        <w:spacing w:after="0" w:line="360" w:lineRule="auto"/>
        <w:ind w:left="502"/>
        <w:jc w:val="both"/>
        <w:rPr>
          <w:rFonts w:ascii="Times New Roman" w:hAnsi="Times New Roman" w:cs="Times New Roman"/>
          <w:b/>
          <w:sz w:val="24"/>
          <w:szCs w:val="24"/>
          <w:u w:val="single"/>
        </w:rPr>
      </w:pPr>
      <w:r w:rsidRPr="00B84267">
        <w:rPr>
          <w:rFonts w:ascii="Times New Roman" w:hAnsi="Times New Roman" w:cs="Times New Roman"/>
          <w:b/>
          <w:sz w:val="24"/>
          <w:szCs w:val="24"/>
          <w:u w:val="single"/>
        </w:rPr>
        <w:lastRenderedPageBreak/>
        <w:t>FARM HOUSE</w:t>
      </w:r>
    </w:p>
    <w:p w:rsidR="00B84267" w:rsidRPr="00B84267" w:rsidRDefault="00B84267" w:rsidP="009D38FA">
      <w:pPr>
        <w:pStyle w:val="ListParagraph"/>
        <w:numPr>
          <w:ilvl w:val="0"/>
          <w:numId w:val="13"/>
        </w:numPr>
        <w:spacing w:after="0" w:line="360" w:lineRule="auto"/>
        <w:jc w:val="both"/>
        <w:rPr>
          <w:rFonts w:ascii="Times New Roman" w:hAnsi="Times New Roman" w:cs="Times New Roman"/>
          <w:sz w:val="24"/>
          <w:szCs w:val="24"/>
        </w:rPr>
      </w:pPr>
      <w:r w:rsidRPr="00B84267">
        <w:rPr>
          <w:rFonts w:ascii="Times New Roman" w:hAnsi="Times New Roman" w:cs="Times New Roman"/>
          <w:sz w:val="24"/>
          <w:szCs w:val="24"/>
        </w:rPr>
        <w:t xml:space="preserve">The description of this property </w:t>
      </w:r>
      <w:r w:rsidR="00EB6D1D">
        <w:rPr>
          <w:rFonts w:ascii="Times New Roman" w:hAnsi="Times New Roman" w:cs="Times New Roman"/>
          <w:sz w:val="24"/>
          <w:szCs w:val="24"/>
        </w:rPr>
        <w:t>appears to be Subdivision 1 of Ru</w:t>
      </w:r>
      <w:r w:rsidRPr="00B84267">
        <w:rPr>
          <w:rFonts w:ascii="Times New Roman" w:hAnsi="Times New Roman" w:cs="Times New Roman"/>
          <w:sz w:val="24"/>
          <w:szCs w:val="24"/>
        </w:rPr>
        <w:t>wonde Farm measuring 295 hectares situate in Goromonzi District</w:t>
      </w:r>
      <w:r w:rsidR="00EB6D1D">
        <w:rPr>
          <w:rFonts w:ascii="Times New Roman" w:hAnsi="Times New Roman" w:cs="Times New Roman"/>
          <w:sz w:val="24"/>
          <w:szCs w:val="24"/>
        </w:rPr>
        <w:t>,</w:t>
      </w:r>
      <w:r w:rsidRPr="00B84267">
        <w:rPr>
          <w:rFonts w:ascii="Times New Roman" w:hAnsi="Times New Roman" w:cs="Times New Roman"/>
          <w:sz w:val="24"/>
          <w:szCs w:val="24"/>
        </w:rPr>
        <w:t xml:space="preserve"> Mashonaland East Province.   </w:t>
      </w:r>
    </w:p>
    <w:p w:rsidR="00B84267" w:rsidRPr="00B84267" w:rsidRDefault="00B84267" w:rsidP="009D38FA">
      <w:pPr>
        <w:pStyle w:val="ListParagraph"/>
        <w:numPr>
          <w:ilvl w:val="0"/>
          <w:numId w:val="13"/>
        </w:numPr>
        <w:spacing w:after="0" w:line="360" w:lineRule="auto"/>
        <w:jc w:val="both"/>
        <w:rPr>
          <w:rFonts w:ascii="Times New Roman" w:hAnsi="Times New Roman" w:cs="Times New Roman"/>
          <w:sz w:val="24"/>
          <w:szCs w:val="24"/>
        </w:rPr>
      </w:pPr>
      <w:r w:rsidRPr="00B84267">
        <w:rPr>
          <w:rFonts w:ascii="Times New Roman" w:hAnsi="Times New Roman" w:cs="Times New Roman"/>
          <w:sz w:val="24"/>
          <w:szCs w:val="24"/>
        </w:rPr>
        <w:t>It was common cause, although the parties placed not the offer letter before me</w:t>
      </w:r>
      <w:r w:rsidR="00EB6D1D">
        <w:rPr>
          <w:rFonts w:ascii="Times New Roman" w:hAnsi="Times New Roman" w:cs="Times New Roman"/>
          <w:sz w:val="24"/>
          <w:szCs w:val="24"/>
        </w:rPr>
        <w:t>,</w:t>
      </w:r>
      <w:r w:rsidRPr="00B84267">
        <w:rPr>
          <w:rFonts w:ascii="Times New Roman" w:hAnsi="Times New Roman" w:cs="Times New Roman"/>
          <w:sz w:val="24"/>
          <w:szCs w:val="24"/>
        </w:rPr>
        <w:t xml:space="preserve"> that the property was offered to the first respondent by the </w:t>
      </w:r>
      <w:r w:rsidR="00932795">
        <w:rPr>
          <w:rFonts w:ascii="Times New Roman" w:hAnsi="Times New Roman" w:cs="Times New Roman"/>
          <w:sz w:val="24"/>
          <w:szCs w:val="24"/>
        </w:rPr>
        <w:t xml:space="preserve">state </w:t>
      </w:r>
      <w:r w:rsidRPr="00B84267">
        <w:rPr>
          <w:rFonts w:ascii="Times New Roman" w:hAnsi="Times New Roman" w:cs="Times New Roman"/>
          <w:sz w:val="24"/>
          <w:szCs w:val="24"/>
        </w:rPr>
        <w:t xml:space="preserve">under the Land Reform and Resettlement Programme on a date which is not at all clear on my reading of the papers.  Be that as it may, land acquired under the national programme that I have referred to is owned by the </w:t>
      </w:r>
      <w:r w:rsidR="00932795">
        <w:rPr>
          <w:rFonts w:ascii="Times New Roman" w:hAnsi="Times New Roman" w:cs="Times New Roman"/>
          <w:sz w:val="24"/>
          <w:szCs w:val="24"/>
        </w:rPr>
        <w:t xml:space="preserve">state </w:t>
      </w:r>
      <w:r w:rsidRPr="00B84267">
        <w:rPr>
          <w:rFonts w:ascii="Times New Roman" w:hAnsi="Times New Roman" w:cs="Times New Roman"/>
          <w:sz w:val="24"/>
          <w:szCs w:val="24"/>
        </w:rPr>
        <w:t>even after,</w:t>
      </w:r>
      <w:r w:rsidR="00932795">
        <w:rPr>
          <w:rFonts w:ascii="Times New Roman" w:hAnsi="Times New Roman" w:cs="Times New Roman"/>
          <w:sz w:val="24"/>
          <w:szCs w:val="24"/>
        </w:rPr>
        <w:t xml:space="preserve"> as in this case, the state has gone on to offer the rights to occupy and use the  land </w:t>
      </w:r>
      <w:r w:rsidRPr="00B84267">
        <w:rPr>
          <w:rFonts w:ascii="Times New Roman" w:hAnsi="Times New Roman" w:cs="Times New Roman"/>
          <w:sz w:val="24"/>
          <w:szCs w:val="24"/>
        </w:rPr>
        <w:t>to the first respondent.</w:t>
      </w:r>
    </w:p>
    <w:p w:rsidR="00B84267" w:rsidRPr="00B84267" w:rsidRDefault="00B84267" w:rsidP="009D38FA">
      <w:pPr>
        <w:pStyle w:val="ListParagraph"/>
        <w:numPr>
          <w:ilvl w:val="0"/>
          <w:numId w:val="13"/>
        </w:numPr>
        <w:spacing w:after="0" w:line="360" w:lineRule="auto"/>
        <w:jc w:val="both"/>
        <w:rPr>
          <w:rFonts w:ascii="Times New Roman" w:hAnsi="Times New Roman" w:cs="Times New Roman"/>
          <w:sz w:val="24"/>
          <w:szCs w:val="24"/>
        </w:rPr>
      </w:pPr>
      <w:r w:rsidRPr="00B84267">
        <w:rPr>
          <w:rFonts w:ascii="Times New Roman" w:hAnsi="Times New Roman" w:cs="Times New Roman"/>
          <w:sz w:val="24"/>
          <w:szCs w:val="24"/>
        </w:rPr>
        <w:t xml:space="preserve">There was a heated debate on </w:t>
      </w:r>
      <w:r w:rsidR="00EB6D1D">
        <w:rPr>
          <w:rFonts w:ascii="Times New Roman" w:hAnsi="Times New Roman" w:cs="Times New Roman"/>
          <w:sz w:val="24"/>
          <w:szCs w:val="24"/>
        </w:rPr>
        <w:t xml:space="preserve">whether the first respondent </w:t>
      </w:r>
      <w:r w:rsidRPr="00B84267">
        <w:rPr>
          <w:rFonts w:ascii="Times New Roman" w:hAnsi="Times New Roman" w:cs="Times New Roman"/>
          <w:sz w:val="24"/>
          <w:szCs w:val="24"/>
        </w:rPr>
        <w:t xml:space="preserve"> proceeded to construct a mansion on top of the mountain which I was told is on t</w:t>
      </w:r>
      <w:r w:rsidR="00EB6D1D">
        <w:rPr>
          <w:rFonts w:ascii="Times New Roman" w:hAnsi="Times New Roman" w:cs="Times New Roman"/>
          <w:sz w:val="24"/>
          <w:szCs w:val="24"/>
        </w:rPr>
        <w:t xml:space="preserve">hat land. The first respondent </w:t>
      </w:r>
      <w:r w:rsidRPr="00B84267">
        <w:rPr>
          <w:rFonts w:ascii="Times New Roman" w:hAnsi="Times New Roman" w:cs="Times New Roman"/>
          <w:sz w:val="24"/>
          <w:szCs w:val="24"/>
        </w:rPr>
        <w:t xml:space="preserve">argued that all that he did was to construct a modest farm </w:t>
      </w:r>
      <w:r w:rsidR="00EB6D1D">
        <w:rPr>
          <w:rFonts w:ascii="Times New Roman" w:hAnsi="Times New Roman" w:cs="Times New Roman"/>
          <w:sz w:val="24"/>
          <w:szCs w:val="24"/>
        </w:rPr>
        <w:t xml:space="preserve">house, using lawfully obtained </w:t>
      </w:r>
      <w:r w:rsidRPr="00B84267">
        <w:rPr>
          <w:rFonts w:ascii="Times New Roman" w:hAnsi="Times New Roman" w:cs="Times New Roman"/>
          <w:sz w:val="24"/>
          <w:szCs w:val="24"/>
        </w:rPr>
        <w:t>income and natural resources available on the land itself. The applicant would have no</w:t>
      </w:r>
      <w:r>
        <w:rPr>
          <w:rFonts w:ascii="Times New Roman" w:hAnsi="Times New Roman" w:cs="Times New Roman"/>
          <w:sz w:val="24"/>
          <w:szCs w:val="24"/>
        </w:rPr>
        <w:t xml:space="preserve">ne </w:t>
      </w:r>
      <w:r w:rsidRPr="00B84267">
        <w:rPr>
          <w:rFonts w:ascii="Times New Roman" w:hAnsi="Times New Roman" w:cs="Times New Roman"/>
          <w:sz w:val="24"/>
          <w:szCs w:val="24"/>
        </w:rPr>
        <w:t xml:space="preserve">of it, and asked me to grant an order forfeiting the farm house to the State.  </w:t>
      </w:r>
    </w:p>
    <w:p w:rsidR="00B84267" w:rsidRDefault="00B84267" w:rsidP="009D38FA">
      <w:pPr>
        <w:pStyle w:val="ListParagraph"/>
        <w:numPr>
          <w:ilvl w:val="0"/>
          <w:numId w:val="13"/>
        </w:numPr>
        <w:spacing w:after="0" w:line="360" w:lineRule="auto"/>
        <w:jc w:val="both"/>
        <w:rPr>
          <w:rFonts w:ascii="Times New Roman" w:hAnsi="Times New Roman" w:cs="Times New Roman"/>
          <w:sz w:val="24"/>
          <w:szCs w:val="24"/>
        </w:rPr>
      </w:pPr>
      <w:r w:rsidRPr="00B84267">
        <w:rPr>
          <w:rFonts w:ascii="Times New Roman" w:hAnsi="Times New Roman" w:cs="Times New Roman"/>
          <w:sz w:val="24"/>
          <w:szCs w:val="24"/>
        </w:rPr>
        <w:t>I engaged counsel on whether it is competent, in any event, t</w:t>
      </w:r>
      <w:r>
        <w:rPr>
          <w:rFonts w:ascii="Times New Roman" w:hAnsi="Times New Roman" w:cs="Times New Roman"/>
          <w:sz w:val="24"/>
          <w:szCs w:val="24"/>
        </w:rPr>
        <w:t xml:space="preserve">o order that the farm house be </w:t>
      </w:r>
      <w:r w:rsidRPr="00B84267">
        <w:rPr>
          <w:rFonts w:ascii="Times New Roman" w:hAnsi="Times New Roman" w:cs="Times New Roman"/>
          <w:sz w:val="24"/>
          <w:szCs w:val="24"/>
        </w:rPr>
        <w:t>forfeited to the State.  I am grateful to counsel for their assistance in t</w:t>
      </w:r>
      <w:r>
        <w:rPr>
          <w:rFonts w:ascii="Times New Roman" w:hAnsi="Times New Roman" w:cs="Times New Roman"/>
          <w:sz w:val="24"/>
          <w:szCs w:val="24"/>
        </w:rPr>
        <w:t xml:space="preserve">his regard.  My view </w:t>
      </w:r>
      <w:r w:rsidRPr="00B84267">
        <w:rPr>
          <w:rFonts w:ascii="Times New Roman" w:hAnsi="Times New Roman" w:cs="Times New Roman"/>
          <w:sz w:val="24"/>
          <w:szCs w:val="24"/>
        </w:rPr>
        <w:t xml:space="preserve">is that the property is the piece of land itself.  That property already belongs to the State.  The farm house, an improvement, is affixed </w:t>
      </w:r>
      <w:r w:rsidR="00932795">
        <w:rPr>
          <w:rFonts w:ascii="Times New Roman" w:hAnsi="Times New Roman" w:cs="Times New Roman"/>
          <w:sz w:val="24"/>
          <w:szCs w:val="24"/>
        </w:rPr>
        <w:t>to</w:t>
      </w:r>
      <w:r w:rsidRPr="00B84267">
        <w:rPr>
          <w:rFonts w:ascii="Times New Roman" w:hAnsi="Times New Roman" w:cs="Times New Roman"/>
          <w:sz w:val="24"/>
          <w:szCs w:val="24"/>
        </w:rPr>
        <w:t xml:space="preserve"> the land.  It is part of the land.  The farm house, mansion or otherwise, is now part of the land.  It cannot be separate</w:t>
      </w:r>
      <w:r w:rsidR="00EB6D1D">
        <w:rPr>
          <w:rFonts w:ascii="Times New Roman" w:hAnsi="Times New Roman" w:cs="Times New Roman"/>
          <w:sz w:val="24"/>
          <w:szCs w:val="24"/>
        </w:rPr>
        <w:t>d</w:t>
      </w:r>
      <w:r w:rsidRPr="00B84267">
        <w:rPr>
          <w:rFonts w:ascii="Times New Roman" w:hAnsi="Times New Roman" w:cs="Times New Roman"/>
          <w:sz w:val="24"/>
          <w:szCs w:val="24"/>
        </w:rPr>
        <w:t xml:space="preserve"> from the land</w:t>
      </w:r>
      <w:r w:rsidR="00EB6D1D">
        <w:rPr>
          <w:rFonts w:ascii="Times New Roman" w:hAnsi="Times New Roman" w:cs="Times New Roman"/>
          <w:sz w:val="24"/>
          <w:szCs w:val="24"/>
        </w:rPr>
        <w:t>.</w:t>
      </w:r>
      <w:r w:rsidRPr="00B84267">
        <w:rPr>
          <w:rFonts w:ascii="Times New Roman" w:hAnsi="Times New Roman" w:cs="Times New Roman"/>
          <w:sz w:val="24"/>
          <w:szCs w:val="24"/>
        </w:rPr>
        <w:t xml:space="preserve"> </w:t>
      </w:r>
      <w:r w:rsidR="00EB6D1D">
        <w:rPr>
          <w:rFonts w:ascii="Times New Roman" w:hAnsi="Times New Roman" w:cs="Times New Roman"/>
          <w:sz w:val="24"/>
          <w:szCs w:val="24"/>
        </w:rPr>
        <w:t>It can only be demolished, which is not</w:t>
      </w:r>
      <w:r w:rsidR="00932795">
        <w:rPr>
          <w:rFonts w:ascii="Times New Roman" w:hAnsi="Times New Roman" w:cs="Times New Roman"/>
          <w:sz w:val="24"/>
          <w:szCs w:val="24"/>
        </w:rPr>
        <w:t xml:space="preserve"> an </w:t>
      </w:r>
      <w:r w:rsidR="00EB6D1D">
        <w:rPr>
          <w:rFonts w:ascii="Times New Roman" w:hAnsi="Times New Roman" w:cs="Times New Roman"/>
          <w:sz w:val="24"/>
          <w:szCs w:val="24"/>
        </w:rPr>
        <w:t xml:space="preserve"> issue before me.</w:t>
      </w:r>
      <w:r w:rsidRPr="00B84267">
        <w:rPr>
          <w:rFonts w:ascii="Times New Roman" w:hAnsi="Times New Roman" w:cs="Times New Roman"/>
          <w:sz w:val="24"/>
          <w:szCs w:val="24"/>
        </w:rPr>
        <w:t xml:space="preserve">  I have said the property, which is immovable, is the land itself.  I </w:t>
      </w:r>
      <w:r w:rsidRPr="00B84267">
        <w:rPr>
          <w:rFonts w:ascii="Times New Roman" w:hAnsi="Times New Roman" w:cs="Times New Roman"/>
          <w:sz w:val="24"/>
          <w:szCs w:val="24"/>
        </w:rPr>
        <w:tab/>
        <w:t xml:space="preserve">do not read ss 79 and 80 of the Act as availing any jurisprudential basis to excise the farm </w:t>
      </w:r>
      <w:r w:rsidRPr="00B84267">
        <w:rPr>
          <w:rFonts w:ascii="Times New Roman" w:hAnsi="Times New Roman" w:cs="Times New Roman"/>
          <w:sz w:val="24"/>
          <w:szCs w:val="24"/>
        </w:rPr>
        <w:tab/>
        <w:t>house from the land and to forfeit the house to the State. I decline to so order. This conclusion renders it unnecessary to determine whether the first respondent used proceed</w:t>
      </w:r>
      <w:r w:rsidR="00932795">
        <w:rPr>
          <w:rFonts w:ascii="Times New Roman" w:hAnsi="Times New Roman" w:cs="Times New Roman"/>
          <w:sz w:val="24"/>
          <w:szCs w:val="24"/>
        </w:rPr>
        <w:t xml:space="preserve">s </w:t>
      </w:r>
      <w:r w:rsidRPr="00B84267">
        <w:rPr>
          <w:rFonts w:ascii="Times New Roman" w:hAnsi="Times New Roman" w:cs="Times New Roman"/>
          <w:sz w:val="24"/>
          <w:szCs w:val="24"/>
        </w:rPr>
        <w:t>of crime in enhancing the value of property owned by the State.</w:t>
      </w:r>
    </w:p>
    <w:p w:rsidR="00EB6D1D" w:rsidRPr="00EB6D1D" w:rsidRDefault="00EB6D1D" w:rsidP="00EB6D1D">
      <w:pPr>
        <w:pStyle w:val="ListParagraph"/>
        <w:spacing w:after="0" w:line="360" w:lineRule="auto"/>
        <w:ind w:left="862"/>
        <w:jc w:val="both"/>
        <w:rPr>
          <w:rFonts w:ascii="Times New Roman" w:hAnsi="Times New Roman" w:cs="Times New Roman"/>
          <w:sz w:val="24"/>
          <w:szCs w:val="24"/>
          <w:u w:val="single"/>
        </w:rPr>
      </w:pPr>
      <w:r w:rsidRPr="00EB6D1D">
        <w:rPr>
          <w:rFonts w:ascii="Times New Roman" w:hAnsi="Times New Roman" w:cs="Times New Roman"/>
          <w:sz w:val="24"/>
          <w:szCs w:val="24"/>
          <w:u w:val="single"/>
        </w:rPr>
        <w:t>THE PRADO ACP 9977 AND RANGE ROVER ACM 2555</w:t>
      </w:r>
    </w:p>
    <w:p w:rsidR="00B84267" w:rsidRPr="00B84267" w:rsidRDefault="00B84267" w:rsidP="009D38FA">
      <w:pPr>
        <w:pStyle w:val="ListParagraph"/>
        <w:numPr>
          <w:ilvl w:val="0"/>
          <w:numId w:val="13"/>
        </w:numPr>
        <w:spacing w:after="0" w:line="360" w:lineRule="auto"/>
        <w:jc w:val="both"/>
        <w:rPr>
          <w:rFonts w:ascii="Times New Roman" w:hAnsi="Times New Roman" w:cs="Times New Roman"/>
          <w:sz w:val="24"/>
          <w:szCs w:val="24"/>
        </w:rPr>
      </w:pPr>
      <w:r w:rsidRPr="00B84267">
        <w:rPr>
          <w:rFonts w:ascii="Times New Roman" w:hAnsi="Times New Roman" w:cs="Times New Roman"/>
          <w:sz w:val="24"/>
          <w:szCs w:val="24"/>
        </w:rPr>
        <w:t>In his founding affidavit, the applicant accepted the first r</w:t>
      </w:r>
      <w:r w:rsidR="003F00F6">
        <w:rPr>
          <w:rFonts w:ascii="Times New Roman" w:hAnsi="Times New Roman" w:cs="Times New Roman"/>
          <w:sz w:val="24"/>
          <w:szCs w:val="24"/>
        </w:rPr>
        <w:t xml:space="preserve">espondent’s explanation that </w:t>
      </w:r>
      <w:r w:rsidR="00395A27">
        <w:rPr>
          <w:rFonts w:ascii="Times New Roman" w:hAnsi="Times New Roman" w:cs="Times New Roman"/>
          <w:sz w:val="24"/>
          <w:szCs w:val="24"/>
        </w:rPr>
        <w:t xml:space="preserve"> the latter </w:t>
      </w:r>
      <w:r w:rsidRPr="00B84267">
        <w:rPr>
          <w:rFonts w:ascii="Times New Roman" w:hAnsi="Times New Roman" w:cs="Times New Roman"/>
          <w:sz w:val="24"/>
          <w:szCs w:val="24"/>
        </w:rPr>
        <w:t>received these vehicles from Zinara as part of his conditi</w:t>
      </w:r>
      <w:r w:rsidR="003F00F6">
        <w:rPr>
          <w:rFonts w:ascii="Times New Roman" w:hAnsi="Times New Roman" w:cs="Times New Roman"/>
          <w:sz w:val="24"/>
          <w:szCs w:val="24"/>
        </w:rPr>
        <w:t xml:space="preserve">ons of service. The concession </w:t>
      </w:r>
      <w:r w:rsidRPr="00B84267">
        <w:rPr>
          <w:rFonts w:ascii="Times New Roman" w:hAnsi="Times New Roman" w:cs="Times New Roman"/>
          <w:sz w:val="24"/>
          <w:szCs w:val="24"/>
        </w:rPr>
        <w:t>was there made</w:t>
      </w:r>
      <w:r w:rsidR="00395A27">
        <w:rPr>
          <w:rFonts w:ascii="Times New Roman" w:hAnsi="Times New Roman" w:cs="Times New Roman"/>
          <w:sz w:val="24"/>
          <w:szCs w:val="24"/>
        </w:rPr>
        <w:t xml:space="preserve"> </w:t>
      </w:r>
      <w:r w:rsidR="00932795">
        <w:rPr>
          <w:rFonts w:ascii="Times New Roman" w:hAnsi="Times New Roman" w:cs="Times New Roman"/>
          <w:sz w:val="24"/>
          <w:szCs w:val="24"/>
        </w:rPr>
        <w:t xml:space="preserve">that </w:t>
      </w:r>
      <w:r w:rsidR="00932795" w:rsidRPr="00B84267">
        <w:rPr>
          <w:rFonts w:ascii="Times New Roman" w:hAnsi="Times New Roman" w:cs="Times New Roman"/>
          <w:sz w:val="24"/>
          <w:szCs w:val="24"/>
        </w:rPr>
        <w:t>no</w:t>
      </w:r>
      <w:r w:rsidRPr="00B84267">
        <w:rPr>
          <w:rFonts w:ascii="Times New Roman" w:hAnsi="Times New Roman" w:cs="Times New Roman"/>
          <w:sz w:val="24"/>
          <w:szCs w:val="24"/>
        </w:rPr>
        <w:t xml:space="preserve"> order for civil forfeiture of these vehicles was being sought. </w:t>
      </w:r>
    </w:p>
    <w:p w:rsidR="00B84267" w:rsidRPr="00B84267" w:rsidRDefault="00B84267" w:rsidP="009D38FA">
      <w:pPr>
        <w:pStyle w:val="ListParagraph"/>
        <w:numPr>
          <w:ilvl w:val="0"/>
          <w:numId w:val="13"/>
        </w:numPr>
        <w:spacing w:after="0" w:line="360" w:lineRule="auto"/>
        <w:jc w:val="both"/>
        <w:rPr>
          <w:rFonts w:ascii="Times New Roman" w:hAnsi="Times New Roman" w:cs="Times New Roman"/>
          <w:sz w:val="24"/>
          <w:szCs w:val="24"/>
        </w:rPr>
      </w:pPr>
      <w:r w:rsidRPr="00B84267">
        <w:rPr>
          <w:rFonts w:ascii="Times New Roman" w:hAnsi="Times New Roman" w:cs="Times New Roman"/>
          <w:sz w:val="24"/>
          <w:szCs w:val="24"/>
        </w:rPr>
        <w:t xml:space="preserve">It was, in the circumstances, an anomaly to clutter the draft order by including what the </w:t>
      </w:r>
      <w:r w:rsidRPr="00B84267">
        <w:rPr>
          <w:rFonts w:ascii="Times New Roman" w:hAnsi="Times New Roman" w:cs="Times New Roman"/>
          <w:sz w:val="24"/>
          <w:szCs w:val="24"/>
        </w:rPr>
        <w:tab/>
        <w:t xml:space="preserve">applicant was not praying for. </w:t>
      </w:r>
    </w:p>
    <w:p w:rsidR="00B84267" w:rsidRPr="00B84267" w:rsidRDefault="00B84267" w:rsidP="006F0D69">
      <w:pPr>
        <w:pStyle w:val="ListParagraph"/>
        <w:spacing w:after="0" w:line="360" w:lineRule="auto"/>
        <w:ind w:left="502"/>
        <w:jc w:val="both"/>
        <w:rPr>
          <w:rFonts w:ascii="Times New Roman" w:hAnsi="Times New Roman" w:cs="Times New Roman"/>
          <w:b/>
          <w:sz w:val="24"/>
          <w:szCs w:val="24"/>
          <w:u w:val="single"/>
        </w:rPr>
      </w:pPr>
      <w:r w:rsidRPr="00B84267">
        <w:rPr>
          <w:rFonts w:ascii="Times New Roman" w:hAnsi="Times New Roman" w:cs="Times New Roman"/>
          <w:sz w:val="24"/>
          <w:szCs w:val="24"/>
        </w:rPr>
        <w:lastRenderedPageBreak/>
        <w:tab/>
      </w:r>
      <w:r w:rsidRPr="00B84267">
        <w:rPr>
          <w:rFonts w:ascii="Times New Roman" w:hAnsi="Times New Roman" w:cs="Times New Roman"/>
          <w:b/>
          <w:sz w:val="24"/>
          <w:szCs w:val="24"/>
          <w:u w:val="single"/>
        </w:rPr>
        <w:t>RANGE ROVER DISCOVERY ADA 7621</w:t>
      </w:r>
    </w:p>
    <w:p w:rsidR="00B84267" w:rsidRPr="00B84267" w:rsidRDefault="00B84267" w:rsidP="009D38FA">
      <w:pPr>
        <w:pStyle w:val="ListParagraph"/>
        <w:numPr>
          <w:ilvl w:val="0"/>
          <w:numId w:val="13"/>
        </w:numPr>
        <w:spacing w:after="0" w:line="360" w:lineRule="auto"/>
        <w:jc w:val="both"/>
        <w:rPr>
          <w:rFonts w:ascii="Times New Roman" w:hAnsi="Times New Roman" w:cs="Times New Roman"/>
          <w:sz w:val="24"/>
          <w:szCs w:val="24"/>
        </w:rPr>
      </w:pPr>
      <w:r w:rsidRPr="00B84267">
        <w:rPr>
          <w:rFonts w:ascii="Times New Roman" w:hAnsi="Times New Roman" w:cs="Times New Roman"/>
          <w:sz w:val="24"/>
          <w:szCs w:val="24"/>
        </w:rPr>
        <w:tab/>
        <w:t>The applicant, in his founding affidavit, accepted the first respondent’s explanati</w:t>
      </w:r>
      <w:r w:rsidR="00932795">
        <w:rPr>
          <w:rFonts w:ascii="Times New Roman" w:hAnsi="Times New Roman" w:cs="Times New Roman"/>
          <w:sz w:val="24"/>
          <w:szCs w:val="24"/>
        </w:rPr>
        <w:t xml:space="preserve">on </w:t>
      </w:r>
      <w:r w:rsidR="0092000A">
        <w:rPr>
          <w:rFonts w:ascii="Times New Roman" w:hAnsi="Times New Roman" w:cs="Times New Roman"/>
          <w:sz w:val="24"/>
          <w:szCs w:val="24"/>
        </w:rPr>
        <w:t>that after</w:t>
      </w:r>
      <w:r w:rsidRPr="00B84267">
        <w:rPr>
          <w:rFonts w:ascii="Times New Roman" w:hAnsi="Times New Roman" w:cs="Times New Roman"/>
          <w:sz w:val="24"/>
          <w:szCs w:val="24"/>
        </w:rPr>
        <w:t xml:space="preserve"> using the condition of service vehicle, namely the Range Rover </w:t>
      </w:r>
      <w:r w:rsidR="003F00F6">
        <w:rPr>
          <w:rFonts w:ascii="Times New Roman" w:hAnsi="Times New Roman" w:cs="Times New Roman"/>
          <w:sz w:val="24"/>
          <w:szCs w:val="24"/>
        </w:rPr>
        <w:t xml:space="preserve">ACM 2555 for a few </w:t>
      </w:r>
      <w:r w:rsidRPr="00B84267">
        <w:rPr>
          <w:rFonts w:ascii="Times New Roman" w:hAnsi="Times New Roman" w:cs="Times New Roman"/>
          <w:sz w:val="24"/>
          <w:szCs w:val="24"/>
        </w:rPr>
        <w:t>months the applicant then sold it and, using the proceeds o</w:t>
      </w:r>
      <w:r w:rsidR="003F00F6">
        <w:rPr>
          <w:rFonts w:ascii="Times New Roman" w:hAnsi="Times New Roman" w:cs="Times New Roman"/>
          <w:sz w:val="24"/>
          <w:szCs w:val="24"/>
        </w:rPr>
        <w:t xml:space="preserve">f such sale, purchased a newer </w:t>
      </w:r>
      <w:r w:rsidRPr="00B84267">
        <w:rPr>
          <w:rFonts w:ascii="Times New Roman" w:hAnsi="Times New Roman" w:cs="Times New Roman"/>
          <w:sz w:val="24"/>
          <w:szCs w:val="24"/>
        </w:rPr>
        <w:t>version of the same type of vehicle. That newer version was the Range Rover Discovery ADA 7621. Effectively, this appears to mean that the replacement vehicle became the first respondent’s condition of service vehicle. The applicant urges me to order forfeiture of the same to the State in the event, firstly, that I find that the</w:t>
      </w:r>
      <w:r w:rsidR="003F00F6">
        <w:rPr>
          <w:rFonts w:ascii="Times New Roman" w:hAnsi="Times New Roman" w:cs="Times New Roman"/>
          <w:sz w:val="24"/>
          <w:szCs w:val="24"/>
        </w:rPr>
        <w:t xml:space="preserve"> State lost huge sums of money </w:t>
      </w:r>
      <w:r w:rsidRPr="00B84267">
        <w:rPr>
          <w:rFonts w:ascii="Times New Roman" w:hAnsi="Times New Roman" w:cs="Times New Roman"/>
          <w:sz w:val="24"/>
          <w:szCs w:val="24"/>
        </w:rPr>
        <w:t>pursuant to the first respondent’s unlawful activities at Zinar</w:t>
      </w:r>
      <w:r w:rsidR="00395A27">
        <w:rPr>
          <w:rFonts w:ascii="Times New Roman" w:hAnsi="Times New Roman" w:cs="Times New Roman"/>
          <w:sz w:val="24"/>
          <w:szCs w:val="24"/>
        </w:rPr>
        <w:t xml:space="preserve">a and, secondly, that there is </w:t>
      </w:r>
      <w:r w:rsidRPr="00B84267">
        <w:rPr>
          <w:rFonts w:ascii="Times New Roman" w:hAnsi="Times New Roman" w:cs="Times New Roman"/>
          <w:sz w:val="24"/>
          <w:szCs w:val="24"/>
        </w:rPr>
        <w:t>no other property to forfeit to recoup such monetary loss.  I d</w:t>
      </w:r>
      <w:r w:rsidR="003F00F6">
        <w:rPr>
          <w:rFonts w:ascii="Times New Roman" w:hAnsi="Times New Roman" w:cs="Times New Roman"/>
          <w:sz w:val="24"/>
          <w:szCs w:val="24"/>
        </w:rPr>
        <w:t xml:space="preserve">o not think this is the proper </w:t>
      </w:r>
      <w:r w:rsidRPr="00B84267">
        <w:rPr>
          <w:rFonts w:ascii="Times New Roman" w:hAnsi="Times New Roman" w:cs="Times New Roman"/>
          <w:sz w:val="24"/>
          <w:szCs w:val="24"/>
        </w:rPr>
        <w:t>way to proceed. The present is not an application for dam</w:t>
      </w:r>
      <w:r w:rsidR="003F00F6">
        <w:rPr>
          <w:rFonts w:ascii="Times New Roman" w:hAnsi="Times New Roman" w:cs="Times New Roman"/>
          <w:sz w:val="24"/>
          <w:szCs w:val="24"/>
        </w:rPr>
        <w:t xml:space="preserve">ages. The vehicle sought to be </w:t>
      </w:r>
      <w:r w:rsidRPr="00B84267">
        <w:rPr>
          <w:rFonts w:ascii="Times New Roman" w:hAnsi="Times New Roman" w:cs="Times New Roman"/>
          <w:sz w:val="24"/>
          <w:szCs w:val="24"/>
        </w:rPr>
        <w:t>forfeited is not damages. Neither is this an application for the c</w:t>
      </w:r>
      <w:r w:rsidR="003F00F6">
        <w:rPr>
          <w:rFonts w:ascii="Times New Roman" w:hAnsi="Times New Roman" w:cs="Times New Roman"/>
          <w:sz w:val="24"/>
          <w:szCs w:val="24"/>
        </w:rPr>
        <w:t xml:space="preserve">ivil forfeiture of property of </w:t>
      </w:r>
      <w:r w:rsidR="00395A27">
        <w:rPr>
          <w:rFonts w:ascii="Times New Roman" w:hAnsi="Times New Roman" w:cs="Times New Roman"/>
          <w:sz w:val="24"/>
          <w:szCs w:val="24"/>
        </w:rPr>
        <w:t>equivalent value.</w:t>
      </w:r>
      <w:r w:rsidRPr="00B84267">
        <w:rPr>
          <w:rFonts w:ascii="Times New Roman" w:hAnsi="Times New Roman" w:cs="Times New Roman"/>
          <w:sz w:val="24"/>
          <w:szCs w:val="24"/>
        </w:rPr>
        <w:t xml:space="preserve"> Having conceded that the property called</w:t>
      </w:r>
      <w:r w:rsidR="00395A27">
        <w:rPr>
          <w:rFonts w:ascii="Times New Roman" w:hAnsi="Times New Roman" w:cs="Times New Roman"/>
          <w:sz w:val="24"/>
          <w:szCs w:val="24"/>
        </w:rPr>
        <w:t xml:space="preserve"> the Range Rover Discovery ADA </w:t>
      </w:r>
      <w:r w:rsidRPr="00B84267">
        <w:rPr>
          <w:rFonts w:ascii="Times New Roman" w:hAnsi="Times New Roman" w:cs="Times New Roman"/>
          <w:sz w:val="24"/>
          <w:szCs w:val="24"/>
        </w:rPr>
        <w:t>7621 is neither tainted nor proceeds of crime</w:t>
      </w:r>
      <w:r w:rsidR="00395A27">
        <w:rPr>
          <w:rFonts w:ascii="Times New Roman" w:hAnsi="Times New Roman" w:cs="Times New Roman"/>
          <w:sz w:val="24"/>
          <w:szCs w:val="24"/>
        </w:rPr>
        <w:t xml:space="preserve">, </w:t>
      </w:r>
      <w:r w:rsidR="003F00F6" w:rsidRPr="00B84267">
        <w:rPr>
          <w:rFonts w:ascii="Times New Roman" w:hAnsi="Times New Roman" w:cs="Times New Roman"/>
          <w:sz w:val="24"/>
          <w:szCs w:val="24"/>
        </w:rPr>
        <w:t xml:space="preserve"> it too</w:t>
      </w:r>
      <w:r w:rsidR="00395A27">
        <w:rPr>
          <w:rFonts w:ascii="Times New Roman" w:hAnsi="Times New Roman" w:cs="Times New Roman"/>
          <w:sz w:val="24"/>
          <w:szCs w:val="24"/>
        </w:rPr>
        <w:t xml:space="preserve"> ought </w:t>
      </w:r>
      <w:r w:rsidR="003F00F6" w:rsidRPr="00B84267">
        <w:rPr>
          <w:rFonts w:ascii="Times New Roman" w:hAnsi="Times New Roman" w:cs="Times New Roman"/>
          <w:sz w:val="24"/>
          <w:szCs w:val="24"/>
        </w:rPr>
        <w:t xml:space="preserve"> not to have found its place in the</w:t>
      </w:r>
      <w:r w:rsidR="003F00F6">
        <w:rPr>
          <w:rFonts w:ascii="Times New Roman" w:hAnsi="Times New Roman" w:cs="Times New Roman"/>
          <w:sz w:val="24"/>
          <w:szCs w:val="24"/>
        </w:rPr>
        <w:t xml:space="preserve"> </w:t>
      </w:r>
      <w:r w:rsidRPr="00B84267">
        <w:rPr>
          <w:rFonts w:ascii="Times New Roman" w:hAnsi="Times New Roman" w:cs="Times New Roman"/>
          <w:sz w:val="24"/>
          <w:szCs w:val="24"/>
        </w:rPr>
        <w:t xml:space="preserve">draft order.  </w:t>
      </w:r>
    </w:p>
    <w:p w:rsidR="00B84267" w:rsidRPr="00B84267" w:rsidRDefault="00B84267" w:rsidP="009D38FA">
      <w:pPr>
        <w:pStyle w:val="ListParagraph"/>
        <w:numPr>
          <w:ilvl w:val="0"/>
          <w:numId w:val="13"/>
        </w:numPr>
        <w:spacing w:after="0" w:line="360" w:lineRule="auto"/>
        <w:jc w:val="both"/>
        <w:rPr>
          <w:rFonts w:ascii="Times New Roman" w:hAnsi="Times New Roman" w:cs="Times New Roman"/>
          <w:sz w:val="24"/>
          <w:szCs w:val="24"/>
        </w:rPr>
      </w:pPr>
      <w:r w:rsidRPr="00B84267">
        <w:rPr>
          <w:rFonts w:ascii="Times New Roman" w:hAnsi="Times New Roman" w:cs="Times New Roman"/>
          <w:sz w:val="24"/>
          <w:szCs w:val="24"/>
        </w:rPr>
        <w:t xml:space="preserve">Resultantly, the relief sought, in respect of this property, cannot succeed.  </w:t>
      </w:r>
    </w:p>
    <w:p w:rsidR="00B84267" w:rsidRPr="00B84267" w:rsidRDefault="00B84267" w:rsidP="00395A27">
      <w:pPr>
        <w:pStyle w:val="ListParagraph"/>
        <w:numPr>
          <w:ilvl w:val="0"/>
          <w:numId w:val="13"/>
        </w:numPr>
        <w:spacing w:after="0" w:line="360" w:lineRule="auto"/>
        <w:jc w:val="both"/>
        <w:rPr>
          <w:rFonts w:ascii="Times New Roman" w:hAnsi="Times New Roman" w:cs="Times New Roman"/>
          <w:b/>
          <w:sz w:val="24"/>
          <w:szCs w:val="24"/>
          <w:u w:val="single"/>
        </w:rPr>
      </w:pPr>
      <w:r w:rsidRPr="00B84267">
        <w:rPr>
          <w:rFonts w:ascii="Times New Roman" w:hAnsi="Times New Roman" w:cs="Times New Roman"/>
          <w:b/>
          <w:sz w:val="24"/>
          <w:szCs w:val="24"/>
          <w:u w:val="single"/>
        </w:rPr>
        <w:t xml:space="preserve">REMAINDER OF LOT 1 OF LOT E OF COLNE VALLEY OF REINFONTEIN HARARE MEASURING 4552 sqm. ACQUIRED ON 18 SEPTEMBER 2009 FOR US$172 000 AND REGISTERED IN FAVOUR OF THIRD RESPONDENT ON 22 JANUARY 2010 </w:t>
      </w:r>
    </w:p>
    <w:p w:rsidR="00B84267" w:rsidRPr="003F00F6" w:rsidRDefault="00B84267" w:rsidP="00395A27">
      <w:pPr>
        <w:pStyle w:val="ListParagraph"/>
        <w:spacing w:after="0" w:line="360" w:lineRule="auto"/>
        <w:ind w:left="502" w:firstLine="218"/>
        <w:jc w:val="both"/>
        <w:rPr>
          <w:rFonts w:ascii="Times New Roman" w:hAnsi="Times New Roman" w:cs="Times New Roman"/>
          <w:sz w:val="24"/>
          <w:szCs w:val="24"/>
        </w:rPr>
      </w:pPr>
      <w:r w:rsidRPr="003F00F6">
        <w:rPr>
          <w:rFonts w:ascii="Times New Roman" w:hAnsi="Times New Roman" w:cs="Times New Roman"/>
          <w:sz w:val="24"/>
          <w:szCs w:val="24"/>
        </w:rPr>
        <w:t>And</w:t>
      </w:r>
    </w:p>
    <w:p w:rsidR="00B84267" w:rsidRPr="00B84267" w:rsidRDefault="00B84267" w:rsidP="009D38FA">
      <w:pPr>
        <w:pStyle w:val="ListParagraph"/>
        <w:numPr>
          <w:ilvl w:val="0"/>
          <w:numId w:val="13"/>
        </w:numPr>
        <w:spacing w:after="0" w:line="360" w:lineRule="auto"/>
        <w:jc w:val="both"/>
        <w:rPr>
          <w:rFonts w:ascii="Times New Roman" w:hAnsi="Times New Roman" w:cs="Times New Roman"/>
          <w:b/>
          <w:sz w:val="24"/>
          <w:szCs w:val="24"/>
          <w:u w:val="single"/>
        </w:rPr>
      </w:pPr>
      <w:r w:rsidRPr="00B84267">
        <w:rPr>
          <w:rFonts w:ascii="Times New Roman" w:hAnsi="Times New Roman" w:cs="Times New Roman"/>
          <w:b/>
          <w:sz w:val="24"/>
          <w:szCs w:val="24"/>
          <w:u w:val="single"/>
        </w:rPr>
        <w:t>SUBDIVISION A OF SENTOSA MABELREIGN MEASURING 9536 SQM REGISTERED IN TERMS OF S 15(2) OF THE TI</w:t>
      </w:r>
      <w:r w:rsidR="00395A27">
        <w:rPr>
          <w:rFonts w:ascii="Times New Roman" w:hAnsi="Times New Roman" w:cs="Times New Roman"/>
          <w:b/>
          <w:sz w:val="24"/>
          <w:szCs w:val="24"/>
          <w:u w:val="single"/>
        </w:rPr>
        <w:t>T</w:t>
      </w:r>
      <w:r w:rsidRPr="00B84267">
        <w:rPr>
          <w:rFonts w:ascii="Times New Roman" w:hAnsi="Times New Roman" w:cs="Times New Roman"/>
          <w:b/>
          <w:sz w:val="24"/>
          <w:szCs w:val="24"/>
          <w:u w:val="single"/>
        </w:rPr>
        <w:t>LES REGISTRATION AND DERELICT LANDS ACT [</w:t>
      </w:r>
      <w:r w:rsidRPr="00B84267">
        <w:rPr>
          <w:rFonts w:ascii="Times New Roman" w:hAnsi="Times New Roman" w:cs="Times New Roman"/>
          <w:b/>
          <w:i/>
          <w:sz w:val="24"/>
          <w:szCs w:val="24"/>
          <w:u w:val="single"/>
        </w:rPr>
        <w:t>CHAPTER 20:20</w:t>
      </w:r>
      <w:r w:rsidRPr="00B84267">
        <w:rPr>
          <w:rFonts w:ascii="Times New Roman" w:hAnsi="Times New Roman" w:cs="Times New Roman"/>
          <w:b/>
          <w:sz w:val="24"/>
          <w:szCs w:val="24"/>
          <w:u w:val="single"/>
        </w:rPr>
        <w:t>] DEED OF TRANSFER REGISTERED NUMBER 1635/11</w:t>
      </w:r>
    </w:p>
    <w:p w:rsidR="00B84267" w:rsidRPr="00B84267" w:rsidRDefault="00B84267" w:rsidP="006F0D69">
      <w:pPr>
        <w:pStyle w:val="ListParagraph"/>
        <w:spacing w:after="0" w:line="360" w:lineRule="auto"/>
        <w:ind w:left="502"/>
        <w:jc w:val="both"/>
        <w:rPr>
          <w:rFonts w:ascii="Times New Roman" w:hAnsi="Times New Roman" w:cs="Times New Roman"/>
          <w:b/>
          <w:sz w:val="24"/>
          <w:szCs w:val="24"/>
          <w:u w:val="single"/>
        </w:rPr>
      </w:pPr>
    </w:p>
    <w:p w:rsidR="00B84267" w:rsidRPr="00B84267" w:rsidRDefault="00B84267" w:rsidP="009D38FA">
      <w:pPr>
        <w:pStyle w:val="ListParagraph"/>
        <w:numPr>
          <w:ilvl w:val="0"/>
          <w:numId w:val="13"/>
        </w:numPr>
        <w:spacing w:after="0" w:line="360" w:lineRule="auto"/>
        <w:jc w:val="both"/>
        <w:rPr>
          <w:rFonts w:ascii="Times New Roman" w:hAnsi="Times New Roman" w:cs="Times New Roman"/>
          <w:sz w:val="24"/>
          <w:szCs w:val="24"/>
        </w:rPr>
      </w:pPr>
      <w:r w:rsidRPr="00B84267">
        <w:rPr>
          <w:rFonts w:ascii="Times New Roman" w:hAnsi="Times New Roman" w:cs="Times New Roman"/>
          <w:sz w:val="24"/>
          <w:szCs w:val="24"/>
        </w:rPr>
        <w:t>Both properties, although not fully described in these proce</w:t>
      </w:r>
      <w:r w:rsidR="00395A27">
        <w:rPr>
          <w:rFonts w:ascii="Times New Roman" w:hAnsi="Times New Roman" w:cs="Times New Roman"/>
          <w:sz w:val="24"/>
          <w:szCs w:val="24"/>
        </w:rPr>
        <w:t>e</w:t>
      </w:r>
      <w:r w:rsidRPr="00B84267">
        <w:rPr>
          <w:rFonts w:ascii="Times New Roman" w:hAnsi="Times New Roman" w:cs="Times New Roman"/>
          <w:sz w:val="24"/>
          <w:szCs w:val="24"/>
        </w:rPr>
        <w:t>dings, belong to the third respondent. The third respondent owns the first in terms of a Deed of Transfer registered on 22 January 2010, having purchased the same on 18 September 2009 for the sum of US$172 000. As for the second, this court</w:t>
      </w:r>
      <w:r w:rsidR="00395A27">
        <w:rPr>
          <w:rFonts w:ascii="Times New Roman" w:hAnsi="Times New Roman" w:cs="Times New Roman"/>
          <w:sz w:val="24"/>
          <w:szCs w:val="24"/>
        </w:rPr>
        <w:t xml:space="preserve"> granted a default judgement on </w:t>
      </w:r>
      <w:r w:rsidRPr="00B84267">
        <w:rPr>
          <w:rFonts w:ascii="Times New Roman" w:hAnsi="Times New Roman" w:cs="Times New Roman"/>
          <w:sz w:val="24"/>
          <w:szCs w:val="24"/>
        </w:rPr>
        <w:t xml:space="preserve">23 March 2011 in an application brought by the third respondent against the seller, one John Fraser Bell. The application was brought in terms of s 15(3) of the </w:t>
      </w:r>
      <w:r w:rsidR="0092000A">
        <w:rPr>
          <w:rFonts w:ascii="Times New Roman" w:hAnsi="Times New Roman" w:cs="Times New Roman"/>
          <w:sz w:val="24"/>
          <w:szCs w:val="24"/>
        </w:rPr>
        <w:t xml:space="preserve"> Titles </w:t>
      </w:r>
      <w:r w:rsidR="0092000A">
        <w:rPr>
          <w:rFonts w:ascii="Times New Roman" w:hAnsi="Times New Roman" w:cs="Times New Roman"/>
          <w:sz w:val="24"/>
          <w:szCs w:val="24"/>
        </w:rPr>
        <w:lastRenderedPageBreak/>
        <w:t xml:space="preserve">Registration and </w:t>
      </w:r>
      <w:r w:rsidRPr="00B84267">
        <w:rPr>
          <w:rFonts w:ascii="Times New Roman" w:hAnsi="Times New Roman" w:cs="Times New Roman"/>
          <w:sz w:val="24"/>
          <w:szCs w:val="24"/>
        </w:rPr>
        <w:t>Dere</w:t>
      </w:r>
      <w:r w:rsidR="003F00F6">
        <w:rPr>
          <w:rFonts w:ascii="Times New Roman" w:hAnsi="Times New Roman" w:cs="Times New Roman"/>
          <w:sz w:val="24"/>
          <w:szCs w:val="24"/>
        </w:rPr>
        <w:t xml:space="preserve">lict Lands </w:t>
      </w:r>
      <w:r w:rsidRPr="00B84267">
        <w:rPr>
          <w:rFonts w:ascii="Times New Roman" w:hAnsi="Times New Roman" w:cs="Times New Roman"/>
          <w:sz w:val="24"/>
          <w:szCs w:val="24"/>
        </w:rPr>
        <w:t>Act [</w:t>
      </w:r>
      <w:r w:rsidRPr="00B84267">
        <w:rPr>
          <w:rFonts w:ascii="Times New Roman" w:hAnsi="Times New Roman" w:cs="Times New Roman"/>
          <w:i/>
          <w:sz w:val="24"/>
          <w:szCs w:val="24"/>
        </w:rPr>
        <w:t>Chapter 20:20</w:t>
      </w:r>
      <w:r w:rsidRPr="00B84267">
        <w:rPr>
          <w:rFonts w:ascii="Times New Roman" w:hAnsi="Times New Roman" w:cs="Times New Roman"/>
          <w:sz w:val="24"/>
          <w:szCs w:val="24"/>
        </w:rPr>
        <w:t xml:space="preserve">]. The default judgement enabled the third respondent to obtain title to the property, under Deed of Transfer Registered Number 1635/11. </w:t>
      </w:r>
    </w:p>
    <w:p w:rsidR="00B84267" w:rsidRPr="00B84267" w:rsidRDefault="00B84267" w:rsidP="009D38FA">
      <w:pPr>
        <w:pStyle w:val="ListParagraph"/>
        <w:numPr>
          <w:ilvl w:val="0"/>
          <w:numId w:val="13"/>
        </w:numPr>
        <w:spacing w:after="0" w:line="360" w:lineRule="auto"/>
        <w:jc w:val="both"/>
        <w:rPr>
          <w:rFonts w:ascii="Times New Roman" w:hAnsi="Times New Roman" w:cs="Times New Roman"/>
          <w:sz w:val="24"/>
          <w:szCs w:val="24"/>
        </w:rPr>
      </w:pPr>
      <w:r w:rsidRPr="00B84267">
        <w:rPr>
          <w:rFonts w:ascii="Times New Roman" w:hAnsi="Times New Roman" w:cs="Times New Roman"/>
          <w:sz w:val="24"/>
          <w:szCs w:val="24"/>
        </w:rPr>
        <w:t xml:space="preserve">In </w:t>
      </w:r>
      <w:r w:rsidRPr="00B84267">
        <w:rPr>
          <w:rFonts w:ascii="Times New Roman" w:hAnsi="Times New Roman" w:cs="Times New Roman"/>
          <w:i/>
          <w:sz w:val="24"/>
          <w:szCs w:val="24"/>
        </w:rPr>
        <w:t xml:space="preserve">Prosecutor General </w:t>
      </w:r>
      <w:r w:rsidRPr="00B84267">
        <w:rPr>
          <w:rFonts w:ascii="Times New Roman" w:hAnsi="Times New Roman" w:cs="Times New Roman"/>
          <w:sz w:val="24"/>
          <w:szCs w:val="24"/>
        </w:rPr>
        <w:t>v</w:t>
      </w:r>
      <w:r w:rsidRPr="00B84267">
        <w:rPr>
          <w:rFonts w:ascii="Times New Roman" w:hAnsi="Times New Roman" w:cs="Times New Roman"/>
          <w:i/>
          <w:sz w:val="24"/>
          <w:szCs w:val="24"/>
        </w:rPr>
        <w:t xml:space="preserve"> Chidemo &amp; Ors</w:t>
      </w:r>
      <w:r w:rsidRPr="00B84267">
        <w:rPr>
          <w:rFonts w:ascii="Times New Roman" w:hAnsi="Times New Roman" w:cs="Times New Roman"/>
          <w:sz w:val="24"/>
          <w:szCs w:val="24"/>
        </w:rPr>
        <w:t xml:space="preserve"> (</w:t>
      </w:r>
      <w:r w:rsidRPr="00B84267">
        <w:rPr>
          <w:rFonts w:ascii="Times New Roman" w:hAnsi="Times New Roman" w:cs="Times New Roman"/>
          <w:i/>
          <w:sz w:val="24"/>
          <w:szCs w:val="24"/>
        </w:rPr>
        <w:t>supra</w:t>
      </w:r>
      <w:r w:rsidRPr="00B84267">
        <w:rPr>
          <w:rFonts w:ascii="Times New Roman" w:hAnsi="Times New Roman" w:cs="Times New Roman"/>
          <w:sz w:val="24"/>
          <w:szCs w:val="24"/>
        </w:rPr>
        <w:t xml:space="preserve">) this court, </w:t>
      </w:r>
      <w:r w:rsidR="003F00F6">
        <w:rPr>
          <w:rFonts w:ascii="Times New Roman" w:hAnsi="Times New Roman" w:cs="Times New Roman"/>
          <w:sz w:val="24"/>
          <w:szCs w:val="24"/>
        </w:rPr>
        <w:t xml:space="preserve">after referring to a number of </w:t>
      </w:r>
      <w:r w:rsidRPr="00B84267">
        <w:rPr>
          <w:rFonts w:ascii="Times New Roman" w:hAnsi="Times New Roman" w:cs="Times New Roman"/>
          <w:sz w:val="24"/>
          <w:szCs w:val="24"/>
        </w:rPr>
        <w:t>Supreme Court decisions and a judgement of the Appel</w:t>
      </w:r>
      <w:r w:rsidR="003F00F6">
        <w:rPr>
          <w:rFonts w:ascii="Times New Roman" w:hAnsi="Times New Roman" w:cs="Times New Roman"/>
          <w:sz w:val="24"/>
          <w:szCs w:val="24"/>
        </w:rPr>
        <w:t xml:space="preserve">late Division in South Africa, </w:t>
      </w:r>
      <w:r w:rsidRPr="00B84267">
        <w:rPr>
          <w:rFonts w:ascii="Times New Roman" w:hAnsi="Times New Roman" w:cs="Times New Roman"/>
          <w:sz w:val="24"/>
          <w:szCs w:val="24"/>
        </w:rPr>
        <w:t>concluded that s 79(2) of the Money Laundering Act does not</w:t>
      </w:r>
      <w:r w:rsidR="003F2B72">
        <w:rPr>
          <w:rFonts w:ascii="Times New Roman" w:hAnsi="Times New Roman" w:cs="Times New Roman"/>
          <w:sz w:val="24"/>
          <w:szCs w:val="24"/>
        </w:rPr>
        <w:t xml:space="preserve"> have retrospective effect. It </w:t>
      </w:r>
      <w:r w:rsidRPr="00B84267">
        <w:rPr>
          <w:rFonts w:ascii="Times New Roman" w:hAnsi="Times New Roman" w:cs="Times New Roman"/>
          <w:sz w:val="24"/>
          <w:szCs w:val="24"/>
        </w:rPr>
        <w:t xml:space="preserve">reads: </w:t>
      </w:r>
    </w:p>
    <w:p w:rsidR="00B84267" w:rsidRPr="00B84267" w:rsidRDefault="00B84267" w:rsidP="006F0D69">
      <w:pPr>
        <w:pStyle w:val="ListParagraph"/>
        <w:spacing w:after="0" w:line="240" w:lineRule="auto"/>
        <w:ind w:left="502"/>
        <w:jc w:val="both"/>
        <w:rPr>
          <w:rFonts w:ascii="Times New Roman" w:hAnsi="Times New Roman" w:cs="Times New Roman"/>
        </w:rPr>
      </w:pPr>
      <w:r w:rsidRPr="00B84267">
        <w:rPr>
          <w:rFonts w:ascii="Times New Roman" w:hAnsi="Times New Roman" w:cs="Times New Roman"/>
        </w:rPr>
        <w:t>“79(1)</w:t>
      </w:r>
      <w:r w:rsidRPr="00B84267">
        <w:rPr>
          <w:rFonts w:ascii="Times New Roman" w:hAnsi="Times New Roman" w:cs="Times New Roman"/>
        </w:rPr>
        <w:tab/>
        <w:t>……</w:t>
      </w:r>
    </w:p>
    <w:p w:rsidR="00B84267" w:rsidRPr="003F00F6" w:rsidRDefault="003F00F6" w:rsidP="006F0D69">
      <w:pPr>
        <w:spacing w:after="0" w:line="240" w:lineRule="auto"/>
        <w:ind w:firstLine="502"/>
        <w:jc w:val="both"/>
        <w:rPr>
          <w:rFonts w:ascii="Times New Roman" w:hAnsi="Times New Roman" w:cs="Times New Roman"/>
          <w:sz w:val="24"/>
          <w:szCs w:val="24"/>
        </w:rPr>
      </w:pPr>
      <w:r>
        <w:rPr>
          <w:rFonts w:ascii="Times New Roman" w:hAnsi="Times New Roman" w:cs="Times New Roman"/>
        </w:rPr>
        <w:t xml:space="preserve"> (2) </w:t>
      </w:r>
      <w:r w:rsidR="00B84267" w:rsidRPr="003F00F6">
        <w:rPr>
          <w:rFonts w:ascii="Times New Roman" w:hAnsi="Times New Roman" w:cs="Times New Roman"/>
        </w:rPr>
        <w:t>Orders for civil forfeiture may not be granted with res</w:t>
      </w:r>
      <w:r>
        <w:rPr>
          <w:rFonts w:ascii="Times New Roman" w:hAnsi="Times New Roman" w:cs="Times New Roman"/>
        </w:rPr>
        <w:t xml:space="preserve">pect to property acquired or </w:t>
      </w:r>
      <w:r>
        <w:rPr>
          <w:rFonts w:ascii="Times New Roman" w:hAnsi="Times New Roman" w:cs="Times New Roman"/>
        </w:rPr>
        <w:tab/>
      </w:r>
      <w:r>
        <w:rPr>
          <w:rFonts w:ascii="Times New Roman" w:hAnsi="Times New Roman" w:cs="Times New Roman"/>
        </w:rPr>
        <w:tab/>
      </w:r>
      <w:r w:rsidR="00B84267" w:rsidRPr="003F00F6">
        <w:rPr>
          <w:rFonts w:ascii="Times New Roman" w:hAnsi="Times New Roman" w:cs="Times New Roman"/>
        </w:rPr>
        <w:t>used before this Act came into force.”</w:t>
      </w:r>
      <w:r w:rsidR="00B84267" w:rsidRPr="003F00F6">
        <w:rPr>
          <w:rFonts w:ascii="Times New Roman" w:hAnsi="Times New Roman" w:cs="Times New Roman"/>
          <w:sz w:val="24"/>
          <w:szCs w:val="24"/>
        </w:rPr>
        <w:t xml:space="preserve">  </w:t>
      </w:r>
    </w:p>
    <w:p w:rsidR="00B84267" w:rsidRPr="00B84267" w:rsidRDefault="00B84267" w:rsidP="006F0D69">
      <w:pPr>
        <w:pStyle w:val="ListParagraph"/>
        <w:spacing w:after="0" w:line="240" w:lineRule="auto"/>
        <w:ind w:left="502"/>
        <w:jc w:val="both"/>
        <w:rPr>
          <w:rFonts w:ascii="Times New Roman" w:hAnsi="Times New Roman" w:cs="Times New Roman"/>
          <w:sz w:val="24"/>
          <w:szCs w:val="24"/>
        </w:rPr>
      </w:pPr>
    </w:p>
    <w:p w:rsidR="00B84267" w:rsidRPr="00B84267" w:rsidRDefault="00B84267" w:rsidP="009D38FA">
      <w:pPr>
        <w:pStyle w:val="ListParagraph"/>
        <w:numPr>
          <w:ilvl w:val="0"/>
          <w:numId w:val="13"/>
        </w:numPr>
        <w:spacing w:after="0" w:line="240" w:lineRule="auto"/>
        <w:jc w:val="both"/>
        <w:rPr>
          <w:rFonts w:ascii="Times New Roman" w:hAnsi="Times New Roman" w:cs="Times New Roman"/>
          <w:sz w:val="24"/>
          <w:szCs w:val="24"/>
        </w:rPr>
      </w:pPr>
      <w:r w:rsidRPr="00B84267">
        <w:rPr>
          <w:rFonts w:ascii="Times New Roman" w:hAnsi="Times New Roman" w:cs="Times New Roman"/>
          <w:sz w:val="24"/>
          <w:szCs w:val="24"/>
        </w:rPr>
        <w:tab/>
        <w:t>I am aw</w:t>
      </w:r>
      <w:r w:rsidR="0092000A">
        <w:rPr>
          <w:rFonts w:ascii="Times New Roman" w:hAnsi="Times New Roman" w:cs="Times New Roman"/>
          <w:sz w:val="24"/>
          <w:szCs w:val="24"/>
        </w:rPr>
        <w:t>are of the provisions of s 37C</w:t>
      </w:r>
      <w:r w:rsidRPr="00B84267">
        <w:rPr>
          <w:rFonts w:ascii="Times New Roman" w:hAnsi="Times New Roman" w:cs="Times New Roman"/>
          <w:sz w:val="24"/>
          <w:szCs w:val="24"/>
        </w:rPr>
        <w:t xml:space="preserve"> of the same Act.  They read, in relevant part:</w:t>
      </w:r>
    </w:p>
    <w:p w:rsidR="00B84267" w:rsidRPr="003F00F6" w:rsidRDefault="00B84267" w:rsidP="006F0D69">
      <w:pPr>
        <w:spacing w:after="0" w:line="240" w:lineRule="auto"/>
        <w:ind w:left="142" w:firstLine="360"/>
        <w:jc w:val="both"/>
        <w:rPr>
          <w:rFonts w:ascii="Times New Roman" w:hAnsi="Times New Roman" w:cs="Times New Roman"/>
          <w:b/>
          <w:u w:val="single"/>
        </w:rPr>
      </w:pPr>
      <w:r w:rsidRPr="003F00F6">
        <w:rPr>
          <w:rFonts w:ascii="Times New Roman" w:hAnsi="Times New Roman" w:cs="Times New Roman"/>
          <w:b/>
        </w:rPr>
        <w:t xml:space="preserve">“37C </w:t>
      </w:r>
      <w:r w:rsidRPr="003F00F6">
        <w:rPr>
          <w:rFonts w:ascii="Times New Roman" w:hAnsi="Times New Roman" w:cs="Times New Roman"/>
          <w:b/>
          <w:u w:val="single"/>
        </w:rPr>
        <w:t>Requirements for making of unexplained wealth order</w:t>
      </w:r>
    </w:p>
    <w:p w:rsidR="00B84267" w:rsidRPr="003F00F6" w:rsidRDefault="003F00F6" w:rsidP="006F0D69">
      <w:pPr>
        <w:spacing w:after="0" w:line="240" w:lineRule="auto"/>
        <w:ind w:firstLine="502"/>
        <w:jc w:val="both"/>
        <w:rPr>
          <w:rFonts w:ascii="Times New Roman" w:hAnsi="Times New Roman" w:cs="Times New Roman"/>
        </w:rPr>
      </w:pPr>
      <w:r>
        <w:rPr>
          <w:rFonts w:ascii="Times New Roman" w:hAnsi="Times New Roman" w:cs="Times New Roman"/>
        </w:rPr>
        <w:t xml:space="preserve">(1) </w:t>
      </w:r>
      <w:r w:rsidR="00B84267" w:rsidRPr="003F00F6">
        <w:rPr>
          <w:rFonts w:ascii="Times New Roman" w:hAnsi="Times New Roman" w:cs="Times New Roman"/>
        </w:rPr>
        <w:t xml:space="preserve">In deciding whether to make an unexplained wealth </w:t>
      </w:r>
      <w:r>
        <w:rPr>
          <w:rFonts w:ascii="Times New Roman" w:hAnsi="Times New Roman" w:cs="Times New Roman"/>
        </w:rPr>
        <w:t xml:space="preserve">order the High Court must be </w:t>
      </w:r>
      <w:r>
        <w:rPr>
          <w:rFonts w:ascii="Times New Roman" w:hAnsi="Times New Roman" w:cs="Times New Roman"/>
        </w:rPr>
        <w:tab/>
      </w:r>
      <w:r>
        <w:rPr>
          <w:rFonts w:ascii="Times New Roman" w:hAnsi="Times New Roman" w:cs="Times New Roman"/>
        </w:rPr>
        <w:tab/>
      </w:r>
      <w:r w:rsidR="00B84267" w:rsidRPr="003F00F6">
        <w:rPr>
          <w:rFonts w:ascii="Times New Roman" w:hAnsi="Times New Roman" w:cs="Times New Roman"/>
        </w:rPr>
        <w:t>satisfied that there is reasonable cause to believe that –</w:t>
      </w:r>
    </w:p>
    <w:p w:rsidR="00B84267" w:rsidRPr="00B84267" w:rsidRDefault="003F00F6" w:rsidP="006F0D69">
      <w:pPr>
        <w:pStyle w:val="ListParagraph"/>
        <w:spacing w:after="0" w:line="240" w:lineRule="auto"/>
        <w:ind w:left="502"/>
        <w:jc w:val="both"/>
        <w:rPr>
          <w:rFonts w:ascii="Times New Roman" w:hAnsi="Times New Roman" w:cs="Times New Roman"/>
        </w:rPr>
      </w:pPr>
      <w:r>
        <w:rPr>
          <w:rFonts w:ascii="Times New Roman" w:hAnsi="Times New Roman" w:cs="Times New Roman"/>
        </w:rPr>
        <w:tab/>
      </w:r>
      <w:r w:rsidR="00B84267" w:rsidRPr="00B84267">
        <w:rPr>
          <w:rFonts w:ascii="Times New Roman" w:hAnsi="Times New Roman" w:cs="Times New Roman"/>
        </w:rPr>
        <w:t xml:space="preserve">(a)   </w:t>
      </w:r>
      <w:r w:rsidR="00B84267" w:rsidRPr="00041121">
        <w:rPr>
          <w:rFonts w:ascii="Times New Roman" w:hAnsi="Times New Roman" w:cs="Times New Roman"/>
          <w:sz w:val="24"/>
          <w:szCs w:val="24"/>
        </w:rPr>
        <w:t>the</w:t>
      </w:r>
      <w:r w:rsidR="00B84267" w:rsidRPr="00B84267">
        <w:rPr>
          <w:rFonts w:ascii="Times New Roman" w:hAnsi="Times New Roman" w:cs="Times New Roman"/>
        </w:rPr>
        <w:t xml:space="preserve"> respondent holds the property; and </w:t>
      </w:r>
    </w:p>
    <w:p w:rsidR="00B84267" w:rsidRPr="003F00F6" w:rsidRDefault="003F00F6" w:rsidP="006F0D69">
      <w:pPr>
        <w:spacing w:after="0" w:line="240" w:lineRule="auto"/>
        <w:jc w:val="both"/>
        <w:rPr>
          <w:rFonts w:ascii="Times New Roman" w:hAnsi="Times New Roman" w:cs="Times New Roman"/>
        </w:rPr>
      </w:pPr>
      <w:r>
        <w:rPr>
          <w:rFonts w:ascii="Times New Roman" w:hAnsi="Times New Roman" w:cs="Times New Roman"/>
        </w:rPr>
        <w:tab/>
      </w:r>
      <w:r w:rsidR="00B84267" w:rsidRPr="003F00F6">
        <w:rPr>
          <w:rFonts w:ascii="Times New Roman" w:hAnsi="Times New Roman" w:cs="Times New Roman"/>
        </w:rPr>
        <w:t>(b)  the value of the property is greater than one hundred th</w:t>
      </w:r>
      <w:r>
        <w:rPr>
          <w:rFonts w:ascii="Times New Roman" w:hAnsi="Times New Roman" w:cs="Times New Roman"/>
        </w:rPr>
        <w:t xml:space="preserve">ousand United States </w:t>
      </w:r>
      <w:r>
        <w:rPr>
          <w:rFonts w:ascii="Times New Roman" w:hAnsi="Times New Roman" w:cs="Times New Roman"/>
        </w:rPr>
        <w:tab/>
      </w:r>
      <w:r>
        <w:rPr>
          <w:rFonts w:ascii="Times New Roman" w:hAnsi="Times New Roman" w:cs="Times New Roman"/>
        </w:rPr>
        <w:tab/>
      </w:r>
      <w:r w:rsidR="00B84267" w:rsidRPr="003F00F6">
        <w:rPr>
          <w:rFonts w:ascii="Times New Roman" w:hAnsi="Times New Roman" w:cs="Times New Roman"/>
        </w:rPr>
        <w:t>Dollars or its equivalent in any currency.</w:t>
      </w:r>
    </w:p>
    <w:p w:rsidR="003F00F6" w:rsidRDefault="003F00F6" w:rsidP="006F0D69">
      <w:pPr>
        <w:pStyle w:val="ListParagraph"/>
        <w:spacing w:after="0" w:line="240" w:lineRule="auto"/>
        <w:ind w:left="502"/>
        <w:jc w:val="both"/>
        <w:rPr>
          <w:rFonts w:ascii="Times New Roman" w:hAnsi="Times New Roman" w:cs="Times New Roman"/>
        </w:rPr>
      </w:pPr>
      <w:r>
        <w:rPr>
          <w:rFonts w:ascii="Times New Roman" w:hAnsi="Times New Roman" w:cs="Times New Roman"/>
        </w:rPr>
        <w:t xml:space="preserve">(2) </w:t>
      </w:r>
      <w:r w:rsidR="00B84267" w:rsidRPr="00B84267">
        <w:rPr>
          <w:rFonts w:ascii="Times New Roman" w:hAnsi="Times New Roman" w:cs="Times New Roman"/>
        </w:rPr>
        <w:t>The High Court must be satisfied that there are reasonable ground</w:t>
      </w:r>
      <w:r w:rsidR="003F2B72">
        <w:rPr>
          <w:rFonts w:ascii="Times New Roman" w:hAnsi="Times New Roman" w:cs="Times New Roman"/>
        </w:rPr>
        <w:t>s</w:t>
      </w:r>
      <w:r w:rsidR="00B84267" w:rsidRPr="00B84267">
        <w:rPr>
          <w:rFonts w:ascii="Times New Roman" w:hAnsi="Times New Roman" w:cs="Times New Roman"/>
        </w:rPr>
        <w:t xml:space="preserve"> for suspecting that the </w:t>
      </w:r>
      <w:r>
        <w:rPr>
          <w:rFonts w:ascii="Times New Roman" w:hAnsi="Times New Roman" w:cs="Times New Roman"/>
        </w:rPr>
        <w:t xml:space="preserve">   </w:t>
      </w:r>
    </w:p>
    <w:p w:rsidR="00B84267" w:rsidRPr="00B84267" w:rsidRDefault="00B84267" w:rsidP="006F0D69">
      <w:pPr>
        <w:pStyle w:val="ListParagraph"/>
        <w:spacing w:after="0" w:line="240" w:lineRule="auto"/>
        <w:ind w:left="502"/>
        <w:jc w:val="both"/>
        <w:rPr>
          <w:rFonts w:ascii="Times New Roman" w:hAnsi="Times New Roman" w:cs="Times New Roman"/>
        </w:rPr>
      </w:pPr>
      <w:r w:rsidRPr="00B84267">
        <w:rPr>
          <w:rFonts w:ascii="Times New Roman" w:hAnsi="Times New Roman" w:cs="Times New Roman"/>
        </w:rPr>
        <w:t>known sources of the respondent’s lawfully obtained income would have been insufficient for the purposes of enabling the respondent to obtain or hold the</w:t>
      </w:r>
      <w:r w:rsidR="003F00F6">
        <w:rPr>
          <w:rFonts w:ascii="Times New Roman" w:hAnsi="Times New Roman" w:cs="Times New Roman"/>
        </w:rPr>
        <w:t xml:space="preserve"> </w:t>
      </w:r>
      <w:r w:rsidRPr="00B84267">
        <w:rPr>
          <w:rFonts w:ascii="Times New Roman" w:hAnsi="Times New Roman" w:cs="Times New Roman"/>
        </w:rPr>
        <w:t xml:space="preserve">property.  </w:t>
      </w:r>
    </w:p>
    <w:p w:rsidR="00B84267" w:rsidRPr="00B84267" w:rsidRDefault="00B84267" w:rsidP="006F0D69">
      <w:pPr>
        <w:pStyle w:val="ListParagraph"/>
        <w:spacing w:after="0" w:line="240" w:lineRule="auto"/>
        <w:ind w:left="502"/>
        <w:jc w:val="both"/>
        <w:rPr>
          <w:rFonts w:ascii="Times New Roman" w:hAnsi="Times New Roman" w:cs="Times New Roman"/>
        </w:rPr>
      </w:pPr>
      <w:r w:rsidRPr="00B84267">
        <w:rPr>
          <w:rFonts w:ascii="Times New Roman" w:hAnsi="Times New Roman" w:cs="Times New Roman"/>
        </w:rPr>
        <w:t xml:space="preserve">(3)The High Court must be satisfied that there are reasonable grounds for suspecting </w:t>
      </w:r>
      <w:r w:rsidRPr="00B84267">
        <w:rPr>
          <w:rFonts w:ascii="Times New Roman" w:hAnsi="Times New Roman" w:cs="Times New Roman"/>
        </w:rPr>
        <w:tab/>
      </w:r>
      <w:r w:rsidRPr="00B84267">
        <w:rPr>
          <w:rFonts w:ascii="Times New Roman" w:hAnsi="Times New Roman" w:cs="Times New Roman"/>
        </w:rPr>
        <w:tab/>
      </w:r>
      <w:r w:rsidRPr="00B84267">
        <w:rPr>
          <w:rFonts w:ascii="Times New Roman" w:hAnsi="Times New Roman" w:cs="Times New Roman"/>
        </w:rPr>
        <w:tab/>
        <w:t xml:space="preserve">that – </w:t>
      </w:r>
    </w:p>
    <w:p w:rsidR="00B84267" w:rsidRPr="003F00F6" w:rsidRDefault="00C4552D" w:rsidP="006F0D69">
      <w:pPr>
        <w:spacing w:after="0" w:line="240" w:lineRule="auto"/>
        <w:ind w:left="142"/>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84267" w:rsidRPr="003F00F6">
        <w:rPr>
          <w:rFonts w:ascii="Times New Roman" w:hAnsi="Times New Roman" w:cs="Times New Roman"/>
        </w:rPr>
        <w:t>(a)   the respondent is, or has been, involved in ser</w:t>
      </w:r>
      <w:r>
        <w:rPr>
          <w:rFonts w:ascii="Times New Roman" w:hAnsi="Times New Roman" w:cs="Times New Roman"/>
        </w:rPr>
        <w:t xml:space="preserve">ious crime (whether in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B84267" w:rsidRPr="003F00F6">
        <w:rPr>
          <w:rFonts w:ascii="Times New Roman" w:hAnsi="Times New Roman" w:cs="Times New Roman"/>
        </w:rPr>
        <w:t xml:space="preserve">   Zimbabwe or elsewhere); or</w:t>
      </w:r>
    </w:p>
    <w:p w:rsidR="00B84267" w:rsidRPr="003F00F6" w:rsidRDefault="00C4552D" w:rsidP="006F0D69">
      <w:pPr>
        <w:spacing w:after="0" w:line="240" w:lineRule="auto"/>
        <w:ind w:left="142"/>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84267" w:rsidRPr="003F00F6">
        <w:rPr>
          <w:rFonts w:ascii="Times New Roman" w:hAnsi="Times New Roman" w:cs="Times New Roman"/>
        </w:rPr>
        <w:t>(b)   a person connected with the respondent is, or has been, so involved.</w:t>
      </w:r>
    </w:p>
    <w:p w:rsidR="00B84267" w:rsidRPr="003F00F6" w:rsidRDefault="00C4552D" w:rsidP="006F0D69">
      <w:pPr>
        <w:spacing w:after="0" w:line="240" w:lineRule="auto"/>
        <w:ind w:left="142"/>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(4) </w:t>
      </w:r>
      <w:r w:rsidR="0092000A" w:rsidRPr="003F00F6">
        <w:rPr>
          <w:rFonts w:ascii="Times New Roman" w:hAnsi="Times New Roman" w:cs="Times New Roman"/>
        </w:rPr>
        <w:t>It</w:t>
      </w:r>
      <w:r w:rsidR="00B84267" w:rsidRPr="003F00F6">
        <w:rPr>
          <w:rFonts w:ascii="Times New Roman" w:hAnsi="Times New Roman" w:cs="Times New Roman"/>
        </w:rPr>
        <w:t xml:space="preserve"> does not matter for the purposes of subsection (1)</w:t>
      </w:r>
      <w:r w:rsidR="0092000A">
        <w:rPr>
          <w:rFonts w:ascii="Times New Roman" w:hAnsi="Times New Roman" w:cs="Times New Roman"/>
        </w:rPr>
        <w:t>-</w:t>
      </w:r>
    </w:p>
    <w:p w:rsidR="00B84267" w:rsidRPr="003F00F6" w:rsidRDefault="00C4552D" w:rsidP="006F0D69">
      <w:pPr>
        <w:spacing w:after="0" w:line="240" w:lineRule="auto"/>
        <w:ind w:left="142"/>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84267" w:rsidRPr="003F00F6">
        <w:rPr>
          <w:rFonts w:ascii="Times New Roman" w:hAnsi="Times New Roman" w:cs="Times New Roman"/>
        </w:rPr>
        <w:t>(a)  whether there are other persons who also hold the property;</w:t>
      </w:r>
    </w:p>
    <w:p w:rsidR="00B84267" w:rsidRPr="003F00F6" w:rsidRDefault="00C4552D" w:rsidP="006F0D69">
      <w:pPr>
        <w:spacing w:after="0" w:line="240" w:lineRule="auto"/>
        <w:ind w:left="142"/>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84267" w:rsidRPr="003F00F6">
        <w:rPr>
          <w:rFonts w:ascii="Times New Roman" w:hAnsi="Times New Roman" w:cs="Times New Roman"/>
        </w:rPr>
        <w:t>(b)  whether the property was obtained by the respondent befor</w:t>
      </w:r>
      <w:r>
        <w:rPr>
          <w:rFonts w:ascii="Times New Roman" w:hAnsi="Times New Roman" w:cs="Times New Roman"/>
        </w:rPr>
        <w:t xml:space="preserve">e or after the coming </w:t>
      </w:r>
      <w:r>
        <w:rPr>
          <w:rFonts w:ascii="Times New Roman" w:hAnsi="Times New Roman" w:cs="Times New Roman"/>
        </w:rPr>
        <w:tab/>
        <w:t xml:space="preserve">                </w:t>
      </w:r>
      <w:r w:rsidR="00B84267" w:rsidRPr="003F00F6">
        <w:rPr>
          <w:rFonts w:ascii="Times New Roman" w:hAnsi="Times New Roman" w:cs="Times New Roman"/>
        </w:rPr>
        <w:t>into force of this section.”</w:t>
      </w:r>
    </w:p>
    <w:p w:rsidR="00B84267" w:rsidRPr="00B84267" w:rsidRDefault="00B84267" w:rsidP="006F0D69">
      <w:pPr>
        <w:pStyle w:val="ListParagraph"/>
        <w:spacing w:after="0" w:line="240" w:lineRule="auto"/>
        <w:ind w:left="502"/>
        <w:jc w:val="both"/>
        <w:rPr>
          <w:rFonts w:ascii="Times New Roman" w:hAnsi="Times New Roman" w:cs="Times New Roman"/>
        </w:rPr>
      </w:pPr>
    </w:p>
    <w:p w:rsidR="00B84267" w:rsidRPr="00B84267" w:rsidRDefault="00B84267" w:rsidP="009D38FA">
      <w:pPr>
        <w:pStyle w:val="ListParagraph"/>
        <w:numPr>
          <w:ilvl w:val="0"/>
          <w:numId w:val="13"/>
        </w:numPr>
        <w:spacing w:after="0" w:line="360" w:lineRule="auto"/>
        <w:jc w:val="both"/>
        <w:rPr>
          <w:rFonts w:ascii="Times New Roman" w:hAnsi="Times New Roman" w:cs="Times New Roman"/>
          <w:sz w:val="24"/>
          <w:szCs w:val="24"/>
        </w:rPr>
      </w:pPr>
      <w:r w:rsidRPr="00B84267">
        <w:rPr>
          <w:rFonts w:ascii="Times New Roman" w:hAnsi="Times New Roman" w:cs="Times New Roman"/>
          <w:sz w:val="24"/>
          <w:szCs w:val="24"/>
        </w:rPr>
        <w:tab/>
        <w:t>Mr Mutangadura argued that a reading of ss 37(4)(a) and 7</w:t>
      </w:r>
      <w:r w:rsidR="003F2B72">
        <w:rPr>
          <w:rFonts w:ascii="Times New Roman" w:hAnsi="Times New Roman" w:cs="Times New Roman"/>
          <w:sz w:val="24"/>
          <w:szCs w:val="24"/>
        </w:rPr>
        <w:t xml:space="preserve">9(2) of the Act must lead to a </w:t>
      </w:r>
      <w:r w:rsidRPr="00B84267">
        <w:rPr>
          <w:rFonts w:ascii="Times New Roman" w:hAnsi="Times New Roman" w:cs="Times New Roman"/>
          <w:sz w:val="24"/>
          <w:szCs w:val="24"/>
        </w:rPr>
        <w:t>conclusion that it also does not matter</w:t>
      </w:r>
      <w:r w:rsidR="003F2B72">
        <w:rPr>
          <w:rFonts w:ascii="Times New Roman" w:hAnsi="Times New Roman" w:cs="Times New Roman"/>
          <w:sz w:val="24"/>
          <w:szCs w:val="24"/>
        </w:rPr>
        <w:t>,</w:t>
      </w:r>
      <w:r w:rsidRPr="00B84267">
        <w:rPr>
          <w:rFonts w:ascii="Times New Roman" w:hAnsi="Times New Roman" w:cs="Times New Roman"/>
          <w:sz w:val="24"/>
          <w:szCs w:val="24"/>
        </w:rPr>
        <w:t xml:space="preserve"> for the purposes of ss</w:t>
      </w:r>
      <w:r w:rsidR="003F2B72">
        <w:rPr>
          <w:rFonts w:ascii="Times New Roman" w:hAnsi="Times New Roman" w:cs="Times New Roman"/>
          <w:sz w:val="24"/>
          <w:szCs w:val="24"/>
        </w:rPr>
        <w:t xml:space="preserve"> 79 and 80 of the Act, whether </w:t>
      </w:r>
      <w:r w:rsidRPr="00B84267">
        <w:rPr>
          <w:rFonts w:ascii="Times New Roman" w:hAnsi="Times New Roman" w:cs="Times New Roman"/>
          <w:sz w:val="24"/>
          <w:szCs w:val="24"/>
        </w:rPr>
        <w:t>the property the sub</w:t>
      </w:r>
      <w:r w:rsidR="003F2B72">
        <w:rPr>
          <w:rFonts w:ascii="Times New Roman" w:hAnsi="Times New Roman" w:cs="Times New Roman"/>
          <w:sz w:val="24"/>
          <w:szCs w:val="24"/>
        </w:rPr>
        <w:t xml:space="preserve">ject of a civil forfeiture application </w:t>
      </w:r>
      <w:r w:rsidRPr="00B84267">
        <w:rPr>
          <w:rFonts w:ascii="Times New Roman" w:hAnsi="Times New Roman" w:cs="Times New Roman"/>
          <w:sz w:val="24"/>
          <w:szCs w:val="24"/>
        </w:rPr>
        <w:t xml:space="preserve"> was acquired</w:t>
      </w:r>
      <w:r w:rsidR="00C4552D">
        <w:rPr>
          <w:rFonts w:ascii="Times New Roman" w:hAnsi="Times New Roman" w:cs="Times New Roman"/>
          <w:sz w:val="24"/>
          <w:szCs w:val="24"/>
        </w:rPr>
        <w:t xml:space="preserve"> or used before the Act itself </w:t>
      </w:r>
      <w:r w:rsidRPr="00B84267">
        <w:rPr>
          <w:rFonts w:ascii="Times New Roman" w:hAnsi="Times New Roman" w:cs="Times New Roman"/>
          <w:sz w:val="24"/>
          <w:szCs w:val="24"/>
        </w:rPr>
        <w:t>came into force.</w:t>
      </w:r>
    </w:p>
    <w:p w:rsidR="00B84267" w:rsidRPr="00B84267" w:rsidRDefault="00B84267" w:rsidP="009D38FA">
      <w:pPr>
        <w:pStyle w:val="ListParagraph"/>
        <w:numPr>
          <w:ilvl w:val="0"/>
          <w:numId w:val="13"/>
        </w:numPr>
        <w:spacing w:after="0" w:line="360" w:lineRule="auto"/>
        <w:jc w:val="both"/>
        <w:rPr>
          <w:rFonts w:ascii="Times New Roman" w:hAnsi="Times New Roman" w:cs="Times New Roman"/>
          <w:sz w:val="24"/>
          <w:szCs w:val="24"/>
        </w:rPr>
      </w:pPr>
      <w:r w:rsidRPr="00B84267">
        <w:rPr>
          <w:rFonts w:ascii="Times New Roman" w:hAnsi="Times New Roman" w:cs="Times New Roman"/>
          <w:sz w:val="24"/>
          <w:szCs w:val="24"/>
        </w:rPr>
        <w:t xml:space="preserve"> I cannot agree.</w:t>
      </w:r>
    </w:p>
    <w:p w:rsidR="00B84267" w:rsidRPr="00B84267" w:rsidRDefault="00B84267" w:rsidP="009D38FA">
      <w:pPr>
        <w:pStyle w:val="ListParagraph"/>
        <w:numPr>
          <w:ilvl w:val="0"/>
          <w:numId w:val="13"/>
        </w:numPr>
        <w:spacing w:after="0" w:line="360" w:lineRule="auto"/>
        <w:jc w:val="both"/>
        <w:rPr>
          <w:rFonts w:ascii="Times New Roman" w:hAnsi="Times New Roman" w:cs="Times New Roman"/>
          <w:sz w:val="24"/>
          <w:szCs w:val="24"/>
        </w:rPr>
      </w:pPr>
      <w:r w:rsidRPr="00B84267">
        <w:rPr>
          <w:rFonts w:ascii="Times New Roman" w:hAnsi="Times New Roman" w:cs="Times New Roman"/>
          <w:sz w:val="24"/>
          <w:szCs w:val="24"/>
        </w:rPr>
        <w:t>The intention of the legislature is to be discovered from the language employed by it.  In so far as the granting of unexplained wealth orders is concerned, there can be no doubt, given the</w:t>
      </w:r>
      <w:r w:rsidR="003F2B72">
        <w:rPr>
          <w:rFonts w:ascii="Times New Roman" w:hAnsi="Times New Roman" w:cs="Times New Roman"/>
          <w:sz w:val="24"/>
          <w:szCs w:val="24"/>
        </w:rPr>
        <w:t xml:space="preserve"> language</w:t>
      </w:r>
      <w:r w:rsidRPr="00B84267">
        <w:rPr>
          <w:rFonts w:ascii="Times New Roman" w:hAnsi="Times New Roman" w:cs="Times New Roman"/>
          <w:sz w:val="24"/>
          <w:szCs w:val="24"/>
        </w:rPr>
        <w:t xml:space="preserve"> used by it in s 37(4)(b), what the intention of the legislature is.  At the stage of the granting of an unexplained wealth order</w:t>
      </w:r>
      <w:r w:rsidR="003F2B72">
        <w:rPr>
          <w:rFonts w:ascii="Times New Roman" w:hAnsi="Times New Roman" w:cs="Times New Roman"/>
          <w:sz w:val="24"/>
          <w:szCs w:val="24"/>
        </w:rPr>
        <w:t xml:space="preserve"> the</w:t>
      </w:r>
      <w:r w:rsidRPr="00B84267">
        <w:rPr>
          <w:rFonts w:ascii="Times New Roman" w:hAnsi="Times New Roman" w:cs="Times New Roman"/>
          <w:sz w:val="24"/>
          <w:szCs w:val="24"/>
        </w:rPr>
        <w:t xml:space="preserve"> respondent is not losing any property.  That is why the bar is so low – reasonable suspicion – and why </w:t>
      </w:r>
      <w:r w:rsidRPr="00B84267">
        <w:rPr>
          <w:rFonts w:ascii="Times New Roman" w:hAnsi="Times New Roman" w:cs="Times New Roman"/>
          <w:sz w:val="24"/>
          <w:szCs w:val="24"/>
        </w:rPr>
        <w:lastRenderedPageBreak/>
        <w:t xml:space="preserve">it matters not whether the property </w:t>
      </w:r>
      <w:r w:rsidRPr="00B84267">
        <w:rPr>
          <w:rFonts w:ascii="Times New Roman" w:hAnsi="Times New Roman" w:cs="Times New Roman"/>
          <w:sz w:val="24"/>
          <w:szCs w:val="24"/>
        </w:rPr>
        <w:tab/>
        <w:t>was acquired before or after the coming into force of the Act.  An unexplained wealth order is a judicial tool fashioned by Parliament to facilitate investigation into cases of suspected illicit wealth. What the respondent is called upon to do by that order is to</w:t>
      </w:r>
      <w:r w:rsidR="00C4552D">
        <w:rPr>
          <w:rFonts w:ascii="Times New Roman" w:hAnsi="Times New Roman" w:cs="Times New Roman"/>
          <w:sz w:val="24"/>
          <w:szCs w:val="24"/>
        </w:rPr>
        <w:t xml:space="preserve"> explain the source </w:t>
      </w:r>
      <w:r w:rsidR="003F2B72">
        <w:rPr>
          <w:rFonts w:ascii="Times New Roman" w:hAnsi="Times New Roman" w:cs="Times New Roman"/>
          <w:sz w:val="24"/>
          <w:szCs w:val="24"/>
        </w:rPr>
        <w:t xml:space="preserve">of his wealth.  I agree with </w:t>
      </w:r>
      <w:r w:rsidRPr="00B84267">
        <w:rPr>
          <w:rFonts w:ascii="Times New Roman" w:hAnsi="Times New Roman" w:cs="Times New Roman"/>
          <w:sz w:val="24"/>
          <w:szCs w:val="24"/>
        </w:rPr>
        <w:t xml:space="preserve"> Mr Dondo that civil forfeitu</w:t>
      </w:r>
      <w:r w:rsidR="00C4552D">
        <w:rPr>
          <w:rFonts w:ascii="Times New Roman" w:hAnsi="Times New Roman" w:cs="Times New Roman"/>
          <w:sz w:val="24"/>
          <w:szCs w:val="24"/>
        </w:rPr>
        <w:t xml:space="preserve">re of property is a completely </w:t>
      </w:r>
      <w:r w:rsidRPr="00B84267">
        <w:rPr>
          <w:rFonts w:ascii="Times New Roman" w:hAnsi="Times New Roman" w:cs="Times New Roman"/>
          <w:sz w:val="24"/>
          <w:szCs w:val="24"/>
        </w:rPr>
        <w:t xml:space="preserve">different ball game, so to speak.  That is why the lawgiver restricts it to property acquired </w:t>
      </w:r>
      <w:r w:rsidRPr="00B84267">
        <w:rPr>
          <w:rFonts w:ascii="Times New Roman" w:hAnsi="Times New Roman" w:cs="Times New Roman"/>
          <w:sz w:val="24"/>
          <w:szCs w:val="24"/>
        </w:rPr>
        <w:tab/>
        <w:t xml:space="preserve">or used after the coming into force of the Act.  If the intention was otherwise I do not see </w:t>
      </w:r>
      <w:r w:rsidRPr="00B84267">
        <w:rPr>
          <w:rFonts w:ascii="Times New Roman" w:hAnsi="Times New Roman" w:cs="Times New Roman"/>
          <w:sz w:val="24"/>
          <w:szCs w:val="24"/>
        </w:rPr>
        <w:tab/>
        <w:t xml:space="preserve">any reason why Parliament did not enact the provisions of s 79(2) using the same language </w:t>
      </w:r>
      <w:r w:rsidRPr="00B84267">
        <w:rPr>
          <w:rFonts w:ascii="Times New Roman" w:hAnsi="Times New Roman" w:cs="Times New Roman"/>
          <w:sz w:val="24"/>
          <w:szCs w:val="24"/>
        </w:rPr>
        <w:tab/>
        <w:t xml:space="preserve">that it did in enacting s 37(4)(b) of the Act.  </w:t>
      </w:r>
    </w:p>
    <w:p w:rsidR="00B84267" w:rsidRPr="00B84267" w:rsidRDefault="00B84267" w:rsidP="009D38FA">
      <w:pPr>
        <w:pStyle w:val="ListParagraph"/>
        <w:numPr>
          <w:ilvl w:val="0"/>
          <w:numId w:val="13"/>
        </w:numPr>
        <w:spacing w:after="0" w:line="360" w:lineRule="auto"/>
        <w:jc w:val="both"/>
        <w:rPr>
          <w:rFonts w:ascii="Times New Roman" w:hAnsi="Times New Roman" w:cs="Times New Roman"/>
          <w:sz w:val="24"/>
          <w:szCs w:val="24"/>
        </w:rPr>
      </w:pPr>
      <w:r w:rsidRPr="00B84267">
        <w:rPr>
          <w:rFonts w:ascii="Times New Roman" w:hAnsi="Times New Roman" w:cs="Times New Roman"/>
          <w:sz w:val="24"/>
          <w:szCs w:val="24"/>
        </w:rPr>
        <w:t>The Act came into force on 28 June 2013.  The two properti</w:t>
      </w:r>
      <w:r w:rsidR="00C4552D">
        <w:rPr>
          <w:rFonts w:ascii="Times New Roman" w:hAnsi="Times New Roman" w:cs="Times New Roman"/>
          <w:sz w:val="24"/>
          <w:szCs w:val="24"/>
        </w:rPr>
        <w:t xml:space="preserve">es were acquired before then.  </w:t>
      </w:r>
      <w:r w:rsidRPr="00B84267">
        <w:rPr>
          <w:rFonts w:ascii="Times New Roman" w:hAnsi="Times New Roman" w:cs="Times New Roman"/>
          <w:sz w:val="24"/>
          <w:szCs w:val="24"/>
        </w:rPr>
        <w:t>Therefore, ss 79 and 80 of the Act cannot be the legal framewo</w:t>
      </w:r>
      <w:r w:rsidR="00C4552D">
        <w:rPr>
          <w:rFonts w:ascii="Times New Roman" w:hAnsi="Times New Roman" w:cs="Times New Roman"/>
          <w:sz w:val="24"/>
          <w:szCs w:val="24"/>
        </w:rPr>
        <w:t xml:space="preserve">rk for civil forfeiture of the </w:t>
      </w:r>
      <w:r w:rsidRPr="00B84267">
        <w:rPr>
          <w:rFonts w:ascii="Times New Roman" w:hAnsi="Times New Roman" w:cs="Times New Roman"/>
          <w:sz w:val="24"/>
          <w:szCs w:val="24"/>
        </w:rPr>
        <w:t xml:space="preserve">two properties. The application, in this respect, fails.  </w:t>
      </w:r>
    </w:p>
    <w:p w:rsidR="00C4552D" w:rsidRDefault="00C4552D" w:rsidP="006F0D69">
      <w:pPr>
        <w:pStyle w:val="ListParagraph"/>
        <w:spacing w:after="0" w:line="360" w:lineRule="auto"/>
        <w:ind w:left="502"/>
        <w:jc w:val="both"/>
        <w:rPr>
          <w:rFonts w:ascii="Times New Roman" w:hAnsi="Times New Roman" w:cs="Times New Roman"/>
          <w:b/>
          <w:sz w:val="24"/>
          <w:szCs w:val="24"/>
          <w:u w:val="single"/>
        </w:rPr>
      </w:pPr>
    </w:p>
    <w:p w:rsidR="00C4552D" w:rsidRDefault="00C4552D" w:rsidP="006F0D69">
      <w:pPr>
        <w:pStyle w:val="ListParagraph"/>
        <w:spacing w:after="0" w:line="360" w:lineRule="auto"/>
        <w:ind w:left="502"/>
        <w:jc w:val="both"/>
        <w:rPr>
          <w:rFonts w:ascii="Times New Roman" w:hAnsi="Times New Roman" w:cs="Times New Roman"/>
          <w:b/>
          <w:sz w:val="24"/>
          <w:szCs w:val="24"/>
          <w:u w:val="single"/>
        </w:rPr>
      </w:pPr>
    </w:p>
    <w:p w:rsidR="00C4552D" w:rsidRDefault="00C4552D" w:rsidP="006F0D69">
      <w:pPr>
        <w:pStyle w:val="ListParagraph"/>
        <w:spacing w:after="0" w:line="360" w:lineRule="auto"/>
        <w:ind w:left="502"/>
        <w:jc w:val="both"/>
        <w:rPr>
          <w:rFonts w:ascii="Times New Roman" w:hAnsi="Times New Roman" w:cs="Times New Roman"/>
          <w:b/>
          <w:sz w:val="24"/>
          <w:szCs w:val="24"/>
          <w:u w:val="single"/>
        </w:rPr>
      </w:pPr>
    </w:p>
    <w:p w:rsidR="00B84267" w:rsidRPr="00B84267" w:rsidRDefault="00B84267" w:rsidP="006F0D69">
      <w:pPr>
        <w:pStyle w:val="ListParagraph"/>
        <w:spacing w:after="0" w:line="360" w:lineRule="auto"/>
        <w:ind w:left="502"/>
        <w:jc w:val="both"/>
        <w:rPr>
          <w:rFonts w:ascii="Times New Roman" w:hAnsi="Times New Roman" w:cs="Times New Roman"/>
          <w:b/>
          <w:sz w:val="24"/>
          <w:szCs w:val="24"/>
          <w:u w:val="single"/>
        </w:rPr>
      </w:pPr>
      <w:r w:rsidRPr="00B84267">
        <w:rPr>
          <w:rFonts w:ascii="Times New Roman" w:hAnsi="Times New Roman" w:cs="Times New Roman"/>
          <w:b/>
          <w:sz w:val="24"/>
          <w:szCs w:val="24"/>
          <w:u w:val="single"/>
        </w:rPr>
        <w:t>HINO RANGER ACU 6845</w:t>
      </w:r>
    </w:p>
    <w:p w:rsidR="00B84267" w:rsidRPr="00B84267" w:rsidRDefault="00B84267" w:rsidP="009D38FA">
      <w:pPr>
        <w:pStyle w:val="ListParagraph"/>
        <w:numPr>
          <w:ilvl w:val="0"/>
          <w:numId w:val="13"/>
        </w:numPr>
        <w:spacing w:after="0" w:line="360" w:lineRule="auto"/>
        <w:jc w:val="both"/>
        <w:rPr>
          <w:rFonts w:ascii="Times New Roman" w:hAnsi="Times New Roman" w:cs="Times New Roman"/>
          <w:sz w:val="24"/>
          <w:szCs w:val="24"/>
        </w:rPr>
      </w:pPr>
      <w:r w:rsidRPr="00B84267">
        <w:rPr>
          <w:rFonts w:ascii="Times New Roman" w:hAnsi="Times New Roman" w:cs="Times New Roman"/>
          <w:sz w:val="24"/>
          <w:szCs w:val="24"/>
        </w:rPr>
        <w:t>The first respondent explained that he purchased the vehi</w:t>
      </w:r>
      <w:r w:rsidR="00C4552D">
        <w:rPr>
          <w:rFonts w:ascii="Times New Roman" w:hAnsi="Times New Roman" w:cs="Times New Roman"/>
          <w:sz w:val="24"/>
          <w:szCs w:val="24"/>
        </w:rPr>
        <w:t xml:space="preserve">cle from lawful income derived </w:t>
      </w:r>
      <w:r w:rsidRPr="00B84267">
        <w:rPr>
          <w:rFonts w:ascii="Times New Roman" w:hAnsi="Times New Roman" w:cs="Times New Roman"/>
          <w:sz w:val="24"/>
          <w:szCs w:val="24"/>
        </w:rPr>
        <w:t>from the sale of eggs produced at the Goromonzi Farm th</w:t>
      </w:r>
      <w:r w:rsidR="00C4552D">
        <w:rPr>
          <w:rFonts w:ascii="Times New Roman" w:hAnsi="Times New Roman" w:cs="Times New Roman"/>
          <w:sz w:val="24"/>
          <w:szCs w:val="24"/>
        </w:rPr>
        <w:t xml:space="preserve">at I have already mentioned in </w:t>
      </w:r>
      <w:r w:rsidRPr="00B84267">
        <w:rPr>
          <w:rFonts w:ascii="Times New Roman" w:hAnsi="Times New Roman" w:cs="Times New Roman"/>
          <w:sz w:val="24"/>
          <w:szCs w:val="24"/>
        </w:rPr>
        <w:t>this judgement.  He</w:t>
      </w:r>
      <w:r w:rsidR="003F2B72">
        <w:rPr>
          <w:rFonts w:ascii="Times New Roman" w:hAnsi="Times New Roman" w:cs="Times New Roman"/>
          <w:sz w:val="24"/>
          <w:szCs w:val="24"/>
        </w:rPr>
        <w:t xml:space="preserve"> stated that he purchased it in </w:t>
      </w:r>
      <w:r w:rsidRPr="00B84267">
        <w:rPr>
          <w:rFonts w:ascii="Times New Roman" w:hAnsi="Times New Roman" w:cs="Times New Roman"/>
          <w:sz w:val="24"/>
          <w:szCs w:val="24"/>
        </w:rPr>
        <w:t>2013, for US$7 500.</w:t>
      </w:r>
    </w:p>
    <w:p w:rsidR="00B84267" w:rsidRPr="00B84267" w:rsidRDefault="00B84267" w:rsidP="009D38FA">
      <w:pPr>
        <w:pStyle w:val="ListParagraph"/>
        <w:numPr>
          <w:ilvl w:val="0"/>
          <w:numId w:val="13"/>
        </w:numPr>
        <w:spacing w:after="0" w:line="360" w:lineRule="auto"/>
        <w:jc w:val="both"/>
        <w:rPr>
          <w:rFonts w:ascii="Times New Roman" w:hAnsi="Times New Roman" w:cs="Times New Roman"/>
          <w:sz w:val="24"/>
          <w:szCs w:val="24"/>
        </w:rPr>
      </w:pPr>
      <w:r w:rsidRPr="00B84267">
        <w:rPr>
          <w:rFonts w:ascii="Times New Roman" w:hAnsi="Times New Roman" w:cs="Times New Roman"/>
          <w:sz w:val="24"/>
          <w:szCs w:val="24"/>
        </w:rPr>
        <w:t>The need to discuss the merits of the matter</w:t>
      </w:r>
      <w:r w:rsidR="003F2B72">
        <w:rPr>
          <w:rFonts w:ascii="Times New Roman" w:hAnsi="Times New Roman" w:cs="Times New Roman"/>
          <w:sz w:val="24"/>
          <w:szCs w:val="24"/>
        </w:rPr>
        <w:t xml:space="preserve"> in respect of this property does not arise</w:t>
      </w:r>
      <w:r w:rsidRPr="00B84267">
        <w:rPr>
          <w:rFonts w:ascii="Times New Roman" w:hAnsi="Times New Roman" w:cs="Times New Roman"/>
          <w:sz w:val="24"/>
          <w:szCs w:val="24"/>
        </w:rPr>
        <w:t xml:space="preserve"> because the documents placed before me by the applicant show that this vehicle was first registered in Zimbabwe on 9 January 2013.  It was imported from Botswana.  Its registration history reflects the first </w:t>
      </w:r>
      <w:r w:rsidR="00C4552D">
        <w:rPr>
          <w:rFonts w:ascii="Times New Roman" w:hAnsi="Times New Roman" w:cs="Times New Roman"/>
          <w:sz w:val="24"/>
          <w:szCs w:val="24"/>
        </w:rPr>
        <w:t xml:space="preserve">respondent as the </w:t>
      </w:r>
      <w:r w:rsidRPr="00B84267">
        <w:rPr>
          <w:rFonts w:ascii="Times New Roman" w:hAnsi="Times New Roman" w:cs="Times New Roman"/>
          <w:sz w:val="24"/>
          <w:szCs w:val="24"/>
        </w:rPr>
        <w:t>first and only registered owner of the vehicle</w:t>
      </w:r>
      <w:r w:rsidR="003F2B72">
        <w:rPr>
          <w:rFonts w:ascii="Times New Roman" w:hAnsi="Times New Roman" w:cs="Times New Roman"/>
          <w:sz w:val="24"/>
          <w:szCs w:val="24"/>
        </w:rPr>
        <w:t>,</w:t>
      </w:r>
      <w:r w:rsidRPr="00B84267">
        <w:rPr>
          <w:rFonts w:ascii="Times New Roman" w:hAnsi="Times New Roman" w:cs="Times New Roman"/>
          <w:sz w:val="24"/>
          <w:szCs w:val="24"/>
        </w:rPr>
        <w:t xml:space="preserve"> in Zimbabwe</w:t>
      </w:r>
      <w:r w:rsidR="003F2B72">
        <w:rPr>
          <w:rFonts w:ascii="Times New Roman" w:hAnsi="Times New Roman" w:cs="Times New Roman"/>
          <w:sz w:val="24"/>
          <w:szCs w:val="24"/>
        </w:rPr>
        <w:t>,</w:t>
      </w:r>
      <w:r w:rsidRPr="00B84267">
        <w:rPr>
          <w:rFonts w:ascii="Times New Roman" w:hAnsi="Times New Roman" w:cs="Times New Roman"/>
          <w:sz w:val="24"/>
          <w:szCs w:val="24"/>
        </w:rPr>
        <w:t xml:space="preserve"> since 9 January 2013.</w:t>
      </w:r>
    </w:p>
    <w:p w:rsidR="00B84267" w:rsidRPr="00B84267" w:rsidRDefault="00B84267" w:rsidP="009D38FA">
      <w:pPr>
        <w:pStyle w:val="ListParagraph"/>
        <w:numPr>
          <w:ilvl w:val="0"/>
          <w:numId w:val="13"/>
        </w:numPr>
        <w:spacing w:after="0" w:line="360" w:lineRule="auto"/>
        <w:jc w:val="both"/>
        <w:rPr>
          <w:rFonts w:ascii="Times New Roman" w:hAnsi="Times New Roman" w:cs="Times New Roman"/>
          <w:sz w:val="24"/>
          <w:szCs w:val="24"/>
        </w:rPr>
      </w:pPr>
      <w:r w:rsidRPr="00B84267">
        <w:rPr>
          <w:rFonts w:ascii="Times New Roman" w:hAnsi="Times New Roman" w:cs="Times New Roman"/>
          <w:sz w:val="24"/>
          <w:szCs w:val="24"/>
        </w:rPr>
        <w:t xml:space="preserve">I therefore find that the first respondent indeed acquired the </w:t>
      </w:r>
      <w:r w:rsidR="00C4552D">
        <w:rPr>
          <w:rFonts w:ascii="Times New Roman" w:hAnsi="Times New Roman" w:cs="Times New Roman"/>
          <w:sz w:val="24"/>
          <w:szCs w:val="24"/>
        </w:rPr>
        <w:t xml:space="preserve">vehicle in January 2013, which </w:t>
      </w:r>
      <w:r w:rsidRPr="00B84267">
        <w:rPr>
          <w:rFonts w:ascii="Times New Roman" w:hAnsi="Times New Roman" w:cs="Times New Roman"/>
          <w:sz w:val="24"/>
          <w:szCs w:val="24"/>
        </w:rPr>
        <w:t>was before the coming into force of the Act.  On this basis, it is not competent t</w:t>
      </w:r>
      <w:r w:rsidR="00C4552D">
        <w:rPr>
          <w:rFonts w:ascii="Times New Roman" w:hAnsi="Times New Roman" w:cs="Times New Roman"/>
          <w:sz w:val="24"/>
          <w:szCs w:val="24"/>
        </w:rPr>
        <w:t xml:space="preserve">o grant an </w:t>
      </w:r>
      <w:r w:rsidR="004850D6">
        <w:rPr>
          <w:rFonts w:ascii="Times New Roman" w:hAnsi="Times New Roman" w:cs="Times New Roman"/>
          <w:sz w:val="24"/>
          <w:szCs w:val="24"/>
        </w:rPr>
        <w:t xml:space="preserve">order </w:t>
      </w:r>
      <w:r w:rsidR="001C1A5D">
        <w:rPr>
          <w:rFonts w:ascii="Times New Roman" w:hAnsi="Times New Roman" w:cs="Times New Roman"/>
          <w:sz w:val="24"/>
          <w:szCs w:val="24"/>
        </w:rPr>
        <w:t xml:space="preserve">for </w:t>
      </w:r>
      <w:r w:rsidR="001C1A5D" w:rsidRPr="00B84267">
        <w:rPr>
          <w:rFonts w:ascii="Times New Roman" w:hAnsi="Times New Roman" w:cs="Times New Roman"/>
          <w:sz w:val="24"/>
          <w:szCs w:val="24"/>
        </w:rPr>
        <w:t>civil</w:t>
      </w:r>
      <w:r w:rsidRPr="00B84267">
        <w:rPr>
          <w:rFonts w:ascii="Times New Roman" w:hAnsi="Times New Roman" w:cs="Times New Roman"/>
          <w:sz w:val="24"/>
          <w:szCs w:val="24"/>
        </w:rPr>
        <w:t xml:space="preserve"> forfeiture of this property. The application also fails in this respect. </w:t>
      </w:r>
    </w:p>
    <w:p w:rsidR="00B84267" w:rsidRPr="00B84267" w:rsidRDefault="00B84267" w:rsidP="006F0D69">
      <w:pPr>
        <w:pStyle w:val="ListParagraph"/>
        <w:spacing w:after="0" w:line="360" w:lineRule="auto"/>
        <w:ind w:left="502"/>
        <w:jc w:val="both"/>
        <w:rPr>
          <w:rFonts w:ascii="Times New Roman" w:hAnsi="Times New Roman" w:cs="Times New Roman"/>
          <w:b/>
          <w:sz w:val="24"/>
          <w:szCs w:val="24"/>
          <w:u w:val="single"/>
        </w:rPr>
      </w:pPr>
      <w:r w:rsidRPr="00B84267">
        <w:rPr>
          <w:rFonts w:ascii="Times New Roman" w:hAnsi="Times New Roman" w:cs="Times New Roman"/>
          <w:b/>
          <w:sz w:val="24"/>
          <w:szCs w:val="24"/>
          <w:u w:val="single"/>
        </w:rPr>
        <w:t>HINO DUTRO ABI 2738</w:t>
      </w:r>
    </w:p>
    <w:p w:rsidR="00B84267" w:rsidRPr="00B84267" w:rsidRDefault="00B84267" w:rsidP="009D38FA">
      <w:pPr>
        <w:pStyle w:val="ListParagraph"/>
        <w:numPr>
          <w:ilvl w:val="0"/>
          <w:numId w:val="13"/>
        </w:numPr>
        <w:spacing w:after="0" w:line="360" w:lineRule="auto"/>
        <w:jc w:val="both"/>
        <w:rPr>
          <w:rFonts w:ascii="Times New Roman" w:hAnsi="Times New Roman" w:cs="Times New Roman"/>
          <w:sz w:val="24"/>
          <w:szCs w:val="24"/>
        </w:rPr>
      </w:pPr>
      <w:r w:rsidRPr="00B84267">
        <w:rPr>
          <w:rFonts w:ascii="Times New Roman" w:hAnsi="Times New Roman" w:cs="Times New Roman"/>
          <w:sz w:val="24"/>
          <w:szCs w:val="24"/>
        </w:rPr>
        <w:t>The documents issued by the Central Vehicle Regist</w:t>
      </w:r>
      <w:r w:rsidR="00C4552D">
        <w:rPr>
          <w:rFonts w:ascii="Times New Roman" w:hAnsi="Times New Roman" w:cs="Times New Roman"/>
          <w:sz w:val="24"/>
          <w:szCs w:val="24"/>
        </w:rPr>
        <w:t xml:space="preserve">ry and placed before me by the </w:t>
      </w:r>
      <w:r w:rsidRPr="00B84267">
        <w:rPr>
          <w:rFonts w:ascii="Times New Roman" w:hAnsi="Times New Roman" w:cs="Times New Roman"/>
          <w:sz w:val="24"/>
          <w:szCs w:val="24"/>
        </w:rPr>
        <w:t>applicant prove that this vehicle was imported from Botswa</w:t>
      </w:r>
      <w:r w:rsidR="00C4552D">
        <w:rPr>
          <w:rFonts w:ascii="Times New Roman" w:hAnsi="Times New Roman" w:cs="Times New Roman"/>
          <w:sz w:val="24"/>
          <w:szCs w:val="24"/>
        </w:rPr>
        <w:t xml:space="preserve">na and was first registered in </w:t>
      </w:r>
      <w:r w:rsidRPr="00B84267">
        <w:rPr>
          <w:rFonts w:ascii="Times New Roman" w:hAnsi="Times New Roman" w:cs="Times New Roman"/>
          <w:sz w:val="24"/>
          <w:szCs w:val="24"/>
        </w:rPr>
        <w:t>Zimbabwe, with the first respondent as the registered owner, on 30 April 2009.</w:t>
      </w:r>
    </w:p>
    <w:p w:rsidR="00B84267" w:rsidRPr="00B84267" w:rsidRDefault="00B84267" w:rsidP="009D38FA">
      <w:pPr>
        <w:pStyle w:val="ListParagraph"/>
        <w:numPr>
          <w:ilvl w:val="0"/>
          <w:numId w:val="13"/>
        </w:numPr>
        <w:spacing w:after="0" w:line="360" w:lineRule="auto"/>
        <w:jc w:val="both"/>
        <w:rPr>
          <w:rFonts w:ascii="Times New Roman" w:hAnsi="Times New Roman" w:cs="Times New Roman"/>
          <w:sz w:val="24"/>
          <w:szCs w:val="24"/>
        </w:rPr>
      </w:pPr>
      <w:r w:rsidRPr="00B84267">
        <w:rPr>
          <w:rFonts w:ascii="Times New Roman" w:hAnsi="Times New Roman" w:cs="Times New Roman"/>
          <w:sz w:val="24"/>
          <w:szCs w:val="24"/>
        </w:rPr>
        <w:lastRenderedPageBreak/>
        <w:t>The first respondent himself, in opposing the application for its forfeiture, had averre</w:t>
      </w:r>
      <w:r w:rsidR="00C4552D">
        <w:rPr>
          <w:rFonts w:ascii="Times New Roman" w:hAnsi="Times New Roman" w:cs="Times New Roman"/>
          <w:sz w:val="24"/>
          <w:szCs w:val="24"/>
        </w:rPr>
        <w:t xml:space="preserve">d that </w:t>
      </w:r>
      <w:r w:rsidRPr="00B84267">
        <w:rPr>
          <w:rFonts w:ascii="Times New Roman" w:hAnsi="Times New Roman" w:cs="Times New Roman"/>
          <w:sz w:val="24"/>
          <w:szCs w:val="24"/>
        </w:rPr>
        <w:t xml:space="preserve">he acquired the same in 2010 for US$6 000.  In light of the official records I have </w:t>
      </w:r>
      <w:r w:rsidR="003F2B72">
        <w:rPr>
          <w:rFonts w:ascii="Times New Roman" w:hAnsi="Times New Roman" w:cs="Times New Roman"/>
          <w:sz w:val="24"/>
          <w:szCs w:val="24"/>
        </w:rPr>
        <w:t xml:space="preserve">referred </w:t>
      </w:r>
      <w:r w:rsidRPr="00B84267">
        <w:rPr>
          <w:rFonts w:ascii="Times New Roman" w:hAnsi="Times New Roman" w:cs="Times New Roman"/>
          <w:sz w:val="24"/>
          <w:szCs w:val="24"/>
        </w:rPr>
        <w:t xml:space="preserve">to, I proceed on the basis that the first respondent made a marginal error </w:t>
      </w:r>
      <w:r w:rsidRPr="00B84267">
        <w:rPr>
          <w:rFonts w:ascii="Times New Roman" w:hAnsi="Times New Roman" w:cs="Times New Roman"/>
          <w:i/>
          <w:sz w:val="24"/>
          <w:szCs w:val="24"/>
        </w:rPr>
        <w:t>vis-à-vis</w:t>
      </w:r>
      <w:r w:rsidR="00C4552D">
        <w:rPr>
          <w:rFonts w:ascii="Times New Roman" w:hAnsi="Times New Roman" w:cs="Times New Roman"/>
          <w:sz w:val="24"/>
          <w:szCs w:val="24"/>
        </w:rPr>
        <w:t xml:space="preserve"> the year </w:t>
      </w:r>
      <w:r w:rsidRPr="00B84267">
        <w:rPr>
          <w:rFonts w:ascii="Times New Roman" w:hAnsi="Times New Roman" w:cs="Times New Roman"/>
          <w:sz w:val="24"/>
          <w:szCs w:val="24"/>
        </w:rPr>
        <w:t>that he acquired this property.</w:t>
      </w:r>
    </w:p>
    <w:p w:rsidR="00B84267" w:rsidRPr="00B84267" w:rsidRDefault="00B84267" w:rsidP="009D38FA">
      <w:pPr>
        <w:pStyle w:val="ListParagraph"/>
        <w:numPr>
          <w:ilvl w:val="0"/>
          <w:numId w:val="13"/>
        </w:numPr>
        <w:spacing w:after="0" w:line="360" w:lineRule="auto"/>
        <w:jc w:val="both"/>
        <w:rPr>
          <w:rFonts w:ascii="Times New Roman" w:hAnsi="Times New Roman" w:cs="Times New Roman"/>
          <w:sz w:val="24"/>
          <w:szCs w:val="24"/>
        </w:rPr>
      </w:pPr>
      <w:r w:rsidRPr="00B84267">
        <w:rPr>
          <w:rFonts w:ascii="Times New Roman" w:hAnsi="Times New Roman" w:cs="Times New Roman"/>
          <w:sz w:val="24"/>
          <w:szCs w:val="24"/>
        </w:rPr>
        <w:t>All the same, since it is not competent to order the civil f</w:t>
      </w:r>
      <w:r w:rsidR="00C4552D">
        <w:rPr>
          <w:rFonts w:ascii="Times New Roman" w:hAnsi="Times New Roman" w:cs="Times New Roman"/>
          <w:sz w:val="24"/>
          <w:szCs w:val="24"/>
        </w:rPr>
        <w:t xml:space="preserve">orfeiture of property acquired </w:t>
      </w:r>
      <w:r w:rsidRPr="00B84267">
        <w:rPr>
          <w:rFonts w:ascii="Times New Roman" w:hAnsi="Times New Roman" w:cs="Times New Roman"/>
          <w:sz w:val="24"/>
          <w:szCs w:val="24"/>
        </w:rPr>
        <w:t>before the Act came into force, the application, in so far as it</w:t>
      </w:r>
      <w:r w:rsidR="00C4552D">
        <w:rPr>
          <w:rFonts w:ascii="Times New Roman" w:hAnsi="Times New Roman" w:cs="Times New Roman"/>
          <w:sz w:val="24"/>
          <w:szCs w:val="24"/>
        </w:rPr>
        <w:t xml:space="preserve"> pertains to this property, is </w:t>
      </w:r>
      <w:r w:rsidRPr="00B84267">
        <w:rPr>
          <w:rFonts w:ascii="Times New Roman" w:hAnsi="Times New Roman" w:cs="Times New Roman"/>
          <w:sz w:val="24"/>
          <w:szCs w:val="24"/>
        </w:rPr>
        <w:t xml:space="preserve">dismissed.   </w:t>
      </w:r>
    </w:p>
    <w:p w:rsidR="00B84267" w:rsidRPr="003F2B72" w:rsidRDefault="00C4552D" w:rsidP="006F0D69">
      <w:pPr>
        <w:spacing w:after="0" w:line="360" w:lineRule="auto"/>
        <w:ind w:left="142"/>
        <w:jc w:val="both"/>
        <w:rPr>
          <w:rFonts w:ascii="Times New Roman" w:hAnsi="Times New Roman" w:cs="Times New Roman"/>
          <w:b/>
          <w:sz w:val="24"/>
          <w:szCs w:val="24"/>
          <w:u w:val="single"/>
        </w:rPr>
      </w:pPr>
      <w:r w:rsidRPr="00C4552D">
        <w:rPr>
          <w:rFonts w:ascii="Times New Roman" w:hAnsi="Times New Roman" w:cs="Times New Roman"/>
          <w:b/>
          <w:sz w:val="24"/>
          <w:szCs w:val="24"/>
        </w:rPr>
        <w:t xml:space="preserve">      </w:t>
      </w:r>
      <w:r w:rsidR="003F2B72">
        <w:rPr>
          <w:rFonts w:ascii="Times New Roman" w:hAnsi="Times New Roman" w:cs="Times New Roman"/>
          <w:b/>
          <w:sz w:val="24"/>
          <w:szCs w:val="24"/>
          <w:u w:val="single"/>
        </w:rPr>
        <w:t xml:space="preserve">MAZDA T </w:t>
      </w:r>
      <w:r w:rsidR="001C1A5D">
        <w:rPr>
          <w:rFonts w:ascii="Times New Roman" w:hAnsi="Times New Roman" w:cs="Times New Roman"/>
          <w:b/>
          <w:sz w:val="24"/>
          <w:szCs w:val="24"/>
          <w:u w:val="single"/>
        </w:rPr>
        <w:t>3500 ACN</w:t>
      </w:r>
      <w:r w:rsidR="00B84267" w:rsidRPr="003F2B72">
        <w:rPr>
          <w:rFonts w:ascii="Times New Roman" w:hAnsi="Times New Roman" w:cs="Times New Roman"/>
          <w:b/>
          <w:sz w:val="24"/>
          <w:szCs w:val="24"/>
          <w:u w:val="single"/>
        </w:rPr>
        <w:t xml:space="preserve"> 2758</w:t>
      </w:r>
    </w:p>
    <w:p w:rsidR="00B84267" w:rsidRPr="00B84267" w:rsidRDefault="00B84267" w:rsidP="009D38FA">
      <w:pPr>
        <w:pStyle w:val="ListParagraph"/>
        <w:numPr>
          <w:ilvl w:val="0"/>
          <w:numId w:val="13"/>
        </w:numPr>
        <w:spacing w:after="0" w:line="360" w:lineRule="auto"/>
        <w:jc w:val="both"/>
        <w:rPr>
          <w:rFonts w:ascii="Times New Roman" w:hAnsi="Times New Roman" w:cs="Times New Roman"/>
          <w:sz w:val="24"/>
          <w:szCs w:val="24"/>
        </w:rPr>
      </w:pPr>
      <w:r w:rsidRPr="00B84267">
        <w:rPr>
          <w:rFonts w:ascii="Times New Roman" w:hAnsi="Times New Roman" w:cs="Times New Roman"/>
          <w:sz w:val="24"/>
          <w:szCs w:val="24"/>
        </w:rPr>
        <w:tab/>
        <w:t>Having been manufactured in 199</w:t>
      </w:r>
      <w:r w:rsidR="003F2B72">
        <w:rPr>
          <w:rFonts w:ascii="Times New Roman" w:hAnsi="Times New Roman" w:cs="Times New Roman"/>
          <w:sz w:val="24"/>
          <w:szCs w:val="24"/>
        </w:rPr>
        <w:t>9</w:t>
      </w:r>
      <w:r w:rsidRPr="00B84267">
        <w:rPr>
          <w:rFonts w:ascii="Times New Roman" w:hAnsi="Times New Roman" w:cs="Times New Roman"/>
          <w:sz w:val="24"/>
          <w:szCs w:val="24"/>
        </w:rPr>
        <w:t>, the vehicle was firs</w:t>
      </w:r>
      <w:r w:rsidR="003F2B72">
        <w:rPr>
          <w:rFonts w:ascii="Times New Roman" w:hAnsi="Times New Roman" w:cs="Times New Roman"/>
          <w:sz w:val="24"/>
          <w:szCs w:val="24"/>
        </w:rPr>
        <w:t xml:space="preserve">t registered in Zimbabwe on 25 </w:t>
      </w:r>
      <w:r w:rsidRPr="00B84267">
        <w:rPr>
          <w:rFonts w:ascii="Times New Roman" w:hAnsi="Times New Roman" w:cs="Times New Roman"/>
          <w:sz w:val="24"/>
          <w:szCs w:val="24"/>
        </w:rPr>
        <w:t>August of the same year.  Official records reflect that the vehicle was registered in the first respondent’s name before the Act came into force. He says he acquired owne</w:t>
      </w:r>
      <w:r w:rsidR="00C4552D">
        <w:rPr>
          <w:rFonts w:ascii="Times New Roman" w:hAnsi="Times New Roman" w:cs="Times New Roman"/>
          <w:sz w:val="24"/>
          <w:szCs w:val="24"/>
        </w:rPr>
        <w:t xml:space="preserve">rship thereof </w:t>
      </w:r>
      <w:r w:rsidRPr="00B84267">
        <w:rPr>
          <w:rFonts w:ascii="Times New Roman" w:hAnsi="Times New Roman" w:cs="Times New Roman"/>
          <w:sz w:val="24"/>
          <w:szCs w:val="24"/>
        </w:rPr>
        <w:t>in 2012.  Either way, it is not competent to order civil for</w:t>
      </w:r>
      <w:r w:rsidR="00C4552D">
        <w:rPr>
          <w:rFonts w:ascii="Times New Roman" w:hAnsi="Times New Roman" w:cs="Times New Roman"/>
          <w:sz w:val="24"/>
          <w:szCs w:val="24"/>
        </w:rPr>
        <w:t xml:space="preserve">feiture of this property.  The </w:t>
      </w:r>
      <w:r w:rsidRPr="00B84267">
        <w:rPr>
          <w:rFonts w:ascii="Times New Roman" w:hAnsi="Times New Roman" w:cs="Times New Roman"/>
          <w:sz w:val="24"/>
          <w:szCs w:val="24"/>
        </w:rPr>
        <w:t xml:space="preserve">prayer to do so is declined.  </w:t>
      </w:r>
    </w:p>
    <w:p w:rsidR="00B84267" w:rsidRPr="00B84267" w:rsidRDefault="00C4552D" w:rsidP="006F0D69">
      <w:pPr>
        <w:pStyle w:val="ListParagraph"/>
        <w:spacing w:after="0" w:line="360" w:lineRule="auto"/>
        <w:ind w:left="502"/>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r w:rsidR="00B84267" w:rsidRPr="00B84267">
        <w:rPr>
          <w:rFonts w:ascii="Times New Roman" w:hAnsi="Times New Roman" w:cs="Times New Roman"/>
          <w:b/>
          <w:sz w:val="24"/>
          <w:szCs w:val="24"/>
          <w:u w:val="single"/>
        </w:rPr>
        <w:t>10 TONNE UD TRUCK</w:t>
      </w:r>
    </w:p>
    <w:p w:rsidR="00B84267" w:rsidRPr="00B84267" w:rsidRDefault="00B84267" w:rsidP="009D38FA">
      <w:pPr>
        <w:pStyle w:val="ListParagraph"/>
        <w:numPr>
          <w:ilvl w:val="0"/>
          <w:numId w:val="13"/>
        </w:numPr>
        <w:spacing w:after="0" w:line="360" w:lineRule="auto"/>
        <w:jc w:val="both"/>
        <w:rPr>
          <w:rFonts w:ascii="Times New Roman" w:hAnsi="Times New Roman" w:cs="Times New Roman"/>
          <w:sz w:val="24"/>
          <w:szCs w:val="24"/>
        </w:rPr>
      </w:pPr>
      <w:r w:rsidRPr="00B84267">
        <w:rPr>
          <w:rFonts w:ascii="Times New Roman" w:hAnsi="Times New Roman" w:cs="Times New Roman"/>
          <w:sz w:val="24"/>
          <w:szCs w:val="24"/>
        </w:rPr>
        <w:t>It is true that the applicant did not furnish the registration number of this vehicle.</w:t>
      </w:r>
    </w:p>
    <w:p w:rsidR="00B84267" w:rsidRPr="00C4552D" w:rsidRDefault="00B84267" w:rsidP="009D38FA">
      <w:pPr>
        <w:pStyle w:val="ListParagraph"/>
        <w:numPr>
          <w:ilvl w:val="0"/>
          <w:numId w:val="13"/>
        </w:numPr>
        <w:spacing w:after="0" w:line="360" w:lineRule="auto"/>
        <w:jc w:val="both"/>
        <w:rPr>
          <w:rFonts w:ascii="Times New Roman" w:hAnsi="Times New Roman" w:cs="Times New Roman"/>
          <w:sz w:val="24"/>
          <w:szCs w:val="24"/>
        </w:rPr>
      </w:pPr>
      <w:r w:rsidRPr="00B84267">
        <w:rPr>
          <w:rFonts w:ascii="Times New Roman" w:hAnsi="Times New Roman" w:cs="Times New Roman"/>
          <w:sz w:val="24"/>
          <w:szCs w:val="24"/>
        </w:rPr>
        <w:t>In applying for the unexplained wealth order the applicant made it clear that the motor vehicle, as was the case with five tractors comprising th</w:t>
      </w:r>
      <w:r w:rsidR="003F2B72">
        <w:rPr>
          <w:rFonts w:ascii="Times New Roman" w:hAnsi="Times New Roman" w:cs="Times New Roman"/>
          <w:sz w:val="24"/>
          <w:szCs w:val="24"/>
        </w:rPr>
        <w:t xml:space="preserve">ree John Deeres and two Kias, a </w:t>
      </w:r>
      <w:r w:rsidRPr="00B84267">
        <w:rPr>
          <w:rFonts w:ascii="Times New Roman" w:hAnsi="Times New Roman" w:cs="Times New Roman"/>
          <w:sz w:val="24"/>
          <w:szCs w:val="24"/>
        </w:rPr>
        <w:t>trailer, four 200 litre PVC water tanks, a multi-million dollar thatched durawalled house, six fowl runs and several buildings</w:t>
      </w:r>
      <w:r w:rsidR="001B5986">
        <w:rPr>
          <w:rFonts w:ascii="Times New Roman" w:hAnsi="Times New Roman" w:cs="Times New Roman"/>
          <w:sz w:val="24"/>
          <w:szCs w:val="24"/>
        </w:rPr>
        <w:t xml:space="preserve"> was</w:t>
      </w:r>
      <w:r w:rsidRPr="00B84267">
        <w:rPr>
          <w:rFonts w:ascii="Times New Roman" w:hAnsi="Times New Roman" w:cs="Times New Roman"/>
          <w:sz w:val="24"/>
          <w:szCs w:val="24"/>
        </w:rPr>
        <w:t xml:space="preserve"> </w:t>
      </w:r>
      <w:r w:rsidR="003F2B72">
        <w:rPr>
          <w:rFonts w:ascii="Times New Roman" w:hAnsi="Times New Roman" w:cs="Times New Roman"/>
          <w:sz w:val="24"/>
          <w:szCs w:val="24"/>
        </w:rPr>
        <w:t>at</w:t>
      </w:r>
      <w:r w:rsidRPr="00B84267">
        <w:rPr>
          <w:rFonts w:ascii="Times New Roman" w:hAnsi="Times New Roman" w:cs="Times New Roman"/>
          <w:sz w:val="24"/>
          <w:szCs w:val="24"/>
        </w:rPr>
        <w:t xml:space="preserve"> Belmont Farm (Ruwonde Farm) in Goromonzi. </w:t>
      </w:r>
      <w:r w:rsidRPr="00C4552D">
        <w:rPr>
          <w:rFonts w:ascii="Times New Roman" w:hAnsi="Times New Roman" w:cs="Times New Roman"/>
          <w:sz w:val="24"/>
          <w:szCs w:val="24"/>
        </w:rPr>
        <w:tab/>
      </w:r>
    </w:p>
    <w:p w:rsidR="00B84267" w:rsidRPr="00B84267" w:rsidRDefault="00B84267" w:rsidP="009D38FA">
      <w:pPr>
        <w:pStyle w:val="ListParagraph"/>
        <w:numPr>
          <w:ilvl w:val="0"/>
          <w:numId w:val="13"/>
        </w:numPr>
        <w:spacing w:after="0" w:line="360" w:lineRule="auto"/>
        <w:jc w:val="both"/>
        <w:rPr>
          <w:rFonts w:ascii="Times New Roman" w:hAnsi="Times New Roman" w:cs="Times New Roman"/>
          <w:sz w:val="24"/>
          <w:szCs w:val="24"/>
        </w:rPr>
      </w:pPr>
      <w:r w:rsidRPr="00B84267">
        <w:rPr>
          <w:rFonts w:ascii="Times New Roman" w:hAnsi="Times New Roman" w:cs="Times New Roman"/>
          <w:sz w:val="24"/>
          <w:szCs w:val="24"/>
        </w:rPr>
        <w:tab/>
        <w:t>That application also listed nine other motor vehicle</w:t>
      </w:r>
      <w:r w:rsidR="002E7D52">
        <w:rPr>
          <w:rFonts w:ascii="Times New Roman" w:hAnsi="Times New Roman" w:cs="Times New Roman"/>
          <w:sz w:val="24"/>
          <w:szCs w:val="24"/>
        </w:rPr>
        <w:t>s</w:t>
      </w:r>
      <w:r w:rsidRPr="00B84267">
        <w:rPr>
          <w:rFonts w:ascii="Times New Roman" w:hAnsi="Times New Roman" w:cs="Times New Roman"/>
          <w:sz w:val="24"/>
          <w:szCs w:val="24"/>
        </w:rPr>
        <w:t>, complete with registration numbers, as well as a motor cycle, whose registration number was not furnished. To cap it all, two more immova</w:t>
      </w:r>
      <w:r w:rsidR="00C4552D">
        <w:rPr>
          <w:rFonts w:ascii="Times New Roman" w:hAnsi="Times New Roman" w:cs="Times New Roman"/>
          <w:sz w:val="24"/>
          <w:szCs w:val="24"/>
        </w:rPr>
        <w:t xml:space="preserve">ble properties were mentioned. </w:t>
      </w:r>
      <w:r w:rsidRPr="00B84267">
        <w:rPr>
          <w:rFonts w:ascii="Times New Roman" w:hAnsi="Times New Roman" w:cs="Times New Roman"/>
          <w:sz w:val="24"/>
          <w:szCs w:val="24"/>
        </w:rPr>
        <w:t>The court granted the order, which clearly indicated</w:t>
      </w:r>
      <w:r w:rsidR="002E7D52">
        <w:rPr>
          <w:rFonts w:ascii="Times New Roman" w:hAnsi="Times New Roman" w:cs="Times New Roman"/>
          <w:sz w:val="24"/>
          <w:szCs w:val="24"/>
        </w:rPr>
        <w:t xml:space="preserve"> </w:t>
      </w:r>
      <w:r w:rsidR="000041FA">
        <w:rPr>
          <w:rFonts w:ascii="Times New Roman" w:hAnsi="Times New Roman" w:cs="Times New Roman"/>
          <w:sz w:val="24"/>
          <w:szCs w:val="24"/>
        </w:rPr>
        <w:t xml:space="preserve">that </w:t>
      </w:r>
      <w:r w:rsidR="000041FA" w:rsidRPr="00B84267">
        <w:rPr>
          <w:rFonts w:ascii="Times New Roman" w:hAnsi="Times New Roman" w:cs="Times New Roman"/>
          <w:sz w:val="24"/>
          <w:szCs w:val="24"/>
        </w:rPr>
        <w:t>the</w:t>
      </w:r>
      <w:r w:rsidRPr="00B84267">
        <w:rPr>
          <w:rFonts w:ascii="Times New Roman" w:hAnsi="Times New Roman" w:cs="Times New Roman"/>
          <w:sz w:val="24"/>
          <w:szCs w:val="24"/>
        </w:rPr>
        <w:t xml:space="preserve"> registration </w:t>
      </w:r>
      <w:r w:rsidR="002E7D52">
        <w:rPr>
          <w:rFonts w:ascii="Times New Roman" w:hAnsi="Times New Roman" w:cs="Times New Roman"/>
          <w:sz w:val="24"/>
          <w:szCs w:val="24"/>
        </w:rPr>
        <w:t xml:space="preserve">number of the 10 tonne </w:t>
      </w:r>
      <w:r w:rsidR="000041FA">
        <w:rPr>
          <w:rFonts w:ascii="Times New Roman" w:hAnsi="Times New Roman" w:cs="Times New Roman"/>
          <w:sz w:val="24"/>
          <w:szCs w:val="24"/>
        </w:rPr>
        <w:t>UD truck</w:t>
      </w:r>
      <w:r w:rsidR="002E7D52">
        <w:rPr>
          <w:rFonts w:ascii="Times New Roman" w:hAnsi="Times New Roman" w:cs="Times New Roman"/>
          <w:sz w:val="24"/>
          <w:szCs w:val="24"/>
        </w:rPr>
        <w:t xml:space="preserve"> </w:t>
      </w:r>
      <w:r w:rsidRPr="00B84267">
        <w:rPr>
          <w:rFonts w:ascii="Times New Roman" w:hAnsi="Times New Roman" w:cs="Times New Roman"/>
          <w:sz w:val="24"/>
          <w:szCs w:val="24"/>
        </w:rPr>
        <w:t xml:space="preserve">was yet to be identified.  </w:t>
      </w:r>
    </w:p>
    <w:p w:rsidR="00B84267" w:rsidRPr="00B84267" w:rsidRDefault="00B84267" w:rsidP="009D38FA">
      <w:pPr>
        <w:pStyle w:val="ListParagraph"/>
        <w:numPr>
          <w:ilvl w:val="0"/>
          <w:numId w:val="13"/>
        </w:numPr>
        <w:spacing w:after="0" w:line="360" w:lineRule="auto"/>
        <w:jc w:val="both"/>
        <w:rPr>
          <w:rFonts w:ascii="Times New Roman" w:hAnsi="Times New Roman" w:cs="Times New Roman"/>
          <w:sz w:val="24"/>
          <w:szCs w:val="24"/>
        </w:rPr>
      </w:pPr>
      <w:r w:rsidRPr="00B84267">
        <w:rPr>
          <w:rFonts w:ascii="Times New Roman" w:hAnsi="Times New Roman" w:cs="Times New Roman"/>
          <w:sz w:val="24"/>
          <w:szCs w:val="24"/>
        </w:rPr>
        <w:tab/>
        <w:t>The respondent, in reacting to the unexplained wealth order, tendered an explanation on how he acquired the property</w:t>
      </w:r>
      <w:r w:rsidR="002E7D52">
        <w:rPr>
          <w:rFonts w:ascii="Times New Roman" w:hAnsi="Times New Roman" w:cs="Times New Roman"/>
          <w:sz w:val="24"/>
          <w:szCs w:val="24"/>
        </w:rPr>
        <w:t>,</w:t>
      </w:r>
      <w:r w:rsidRPr="00B84267">
        <w:rPr>
          <w:rFonts w:ascii="Times New Roman" w:hAnsi="Times New Roman" w:cs="Times New Roman"/>
          <w:sz w:val="24"/>
          <w:szCs w:val="24"/>
        </w:rPr>
        <w:t xml:space="preserve"> minus one of the tractors, down to the motor cycle. He also decided not to say anything in respect of the 10 tonne UD lorry. He deposed to that affidavit on 17 June 2019.  On 8 August 2019 he filed another affidavit, as an addendum to the first</w:t>
      </w:r>
      <w:r w:rsidR="002E7D52">
        <w:rPr>
          <w:rFonts w:ascii="Times New Roman" w:hAnsi="Times New Roman" w:cs="Times New Roman"/>
          <w:sz w:val="24"/>
          <w:szCs w:val="24"/>
        </w:rPr>
        <w:t>,</w:t>
      </w:r>
      <w:r w:rsidRPr="00B84267">
        <w:rPr>
          <w:rFonts w:ascii="Times New Roman" w:hAnsi="Times New Roman" w:cs="Times New Roman"/>
          <w:sz w:val="24"/>
          <w:szCs w:val="24"/>
        </w:rPr>
        <w:t xml:space="preserve"> but again chose not to say anything about the fi</w:t>
      </w:r>
      <w:r w:rsidR="00C4552D">
        <w:rPr>
          <w:rFonts w:ascii="Times New Roman" w:hAnsi="Times New Roman" w:cs="Times New Roman"/>
          <w:sz w:val="24"/>
          <w:szCs w:val="24"/>
        </w:rPr>
        <w:t>fth tractor and the 10 tonne U</w:t>
      </w:r>
      <w:r w:rsidR="002E7D52">
        <w:rPr>
          <w:rFonts w:ascii="Times New Roman" w:hAnsi="Times New Roman" w:cs="Times New Roman"/>
          <w:sz w:val="24"/>
          <w:szCs w:val="24"/>
        </w:rPr>
        <w:t>D</w:t>
      </w:r>
      <w:r w:rsidR="00C4552D">
        <w:rPr>
          <w:rFonts w:ascii="Times New Roman" w:hAnsi="Times New Roman" w:cs="Times New Roman"/>
          <w:sz w:val="24"/>
          <w:szCs w:val="24"/>
        </w:rPr>
        <w:t xml:space="preserve"> </w:t>
      </w:r>
      <w:r w:rsidRPr="00B84267">
        <w:rPr>
          <w:rFonts w:ascii="Times New Roman" w:hAnsi="Times New Roman" w:cs="Times New Roman"/>
          <w:sz w:val="24"/>
          <w:szCs w:val="24"/>
        </w:rPr>
        <w:t>lorry. It was only on 24 September 2021, in deposin</w:t>
      </w:r>
      <w:r w:rsidR="00C4552D">
        <w:rPr>
          <w:rFonts w:ascii="Times New Roman" w:hAnsi="Times New Roman" w:cs="Times New Roman"/>
          <w:sz w:val="24"/>
          <w:szCs w:val="24"/>
        </w:rPr>
        <w:t xml:space="preserve">g to the affidavit opposing the </w:t>
      </w:r>
      <w:r w:rsidRPr="00B84267">
        <w:rPr>
          <w:rFonts w:ascii="Times New Roman" w:hAnsi="Times New Roman" w:cs="Times New Roman"/>
          <w:sz w:val="24"/>
          <w:szCs w:val="24"/>
        </w:rPr>
        <w:t xml:space="preserve">application for a civil forfeiture order, that the first respondent tersely remarked: </w:t>
      </w:r>
    </w:p>
    <w:p w:rsidR="00B84267" w:rsidRPr="00B84267" w:rsidRDefault="00B84267" w:rsidP="006F0D69">
      <w:pPr>
        <w:pStyle w:val="ListParagraph"/>
        <w:spacing w:after="0" w:line="240" w:lineRule="auto"/>
        <w:ind w:left="502"/>
        <w:jc w:val="both"/>
        <w:rPr>
          <w:rFonts w:ascii="Times New Roman" w:hAnsi="Times New Roman" w:cs="Times New Roman"/>
        </w:rPr>
      </w:pPr>
      <w:r w:rsidRPr="00B84267">
        <w:rPr>
          <w:rFonts w:ascii="Times New Roman" w:hAnsi="Times New Roman" w:cs="Times New Roman"/>
          <w:sz w:val="24"/>
          <w:szCs w:val="24"/>
        </w:rPr>
        <w:lastRenderedPageBreak/>
        <w:tab/>
      </w:r>
      <w:r w:rsidRPr="00B84267">
        <w:rPr>
          <w:rFonts w:ascii="Times New Roman" w:hAnsi="Times New Roman" w:cs="Times New Roman"/>
        </w:rPr>
        <w:t>“</w:t>
      </w:r>
      <w:r w:rsidRPr="00B84267">
        <w:rPr>
          <w:rFonts w:ascii="Times New Roman" w:hAnsi="Times New Roman" w:cs="Times New Roman"/>
          <w:b/>
        </w:rPr>
        <w:t>10 Tonne UD Truck</w:t>
      </w:r>
    </w:p>
    <w:p w:rsidR="00B84267" w:rsidRPr="00B84267" w:rsidRDefault="00B84267" w:rsidP="006F0D69">
      <w:pPr>
        <w:pStyle w:val="ListParagraph"/>
        <w:spacing w:after="0" w:line="240" w:lineRule="auto"/>
        <w:ind w:left="502"/>
        <w:jc w:val="both"/>
        <w:rPr>
          <w:rFonts w:ascii="Times New Roman" w:hAnsi="Times New Roman" w:cs="Times New Roman"/>
        </w:rPr>
      </w:pPr>
      <w:r w:rsidRPr="00B84267">
        <w:rPr>
          <w:rFonts w:ascii="Times New Roman" w:hAnsi="Times New Roman" w:cs="Times New Roman"/>
        </w:rPr>
        <w:tab/>
        <w:t xml:space="preserve"> This vehicle was never owned by me.  No details have been given for the vehicle.”</w:t>
      </w:r>
    </w:p>
    <w:p w:rsidR="00B84267" w:rsidRPr="00C4552D" w:rsidRDefault="00B84267" w:rsidP="006F0D69">
      <w:pPr>
        <w:spacing w:after="0" w:line="240" w:lineRule="auto"/>
        <w:ind w:left="142"/>
        <w:jc w:val="both"/>
        <w:rPr>
          <w:rFonts w:ascii="Times New Roman" w:hAnsi="Times New Roman" w:cs="Times New Roman"/>
        </w:rPr>
      </w:pPr>
    </w:p>
    <w:p w:rsidR="00B84267" w:rsidRPr="00B84267" w:rsidRDefault="00B84267" w:rsidP="009D38FA">
      <w:pPr>
        <w:pStyle w:val="ListParagraph"/>
        <w:numPr>
          <w:ilvl w:val="0"/>
          <w:numId w:val="13"/>
        </w:numPr>
        <w:spacing w:after="0" w:line="360" w:lineRule="auto"/>
        <w:jc w:val="both"/>
        <w:rPr>
          <w:rFonts w:ascii="Times New Roman" w:hAnsi="Times New Roman" w:cs="Times New Roman"/>
          <w:sz w:val="24"/>
          <w:szCs w:val="24"/>
        </w:rPr>
      </w:pPr>
      <w:r w:rsidRPr="00B84267">
        <w:rPr>
          <w:rFonts w:ascii="Times New Roman" w:hAnsi="Times New Roman" w:cs="Times New Roman"/>
          <w:sz w:val="24"/>
          <w:szCs w:val="24"/>
        </w:rPr>
        <w:tab/>
        <w:t>It must be remembered</w:t>
      </w:r>
      <w:r w:rsidR="002E7D52">
        <w:rPr>
          <w:rFonts w:ascii="Times New Roman" w:hAnsi="Times New Roman" w:cs="Times New Roman"/>
          <w:sz w:val="24"/>
          <w:szCs w:val="24"/>
        </w:rPr>
        <w:t xml:space="preserve"> that there is an extant order </w:t>
      </w:r>
      <w:r w:rsidRPr="00B84267">
        <w:rPr>
          <w:rFonts w:ascii="Times New Roman" w:hAnsi="Times New Roman" w:cs="Times New Roman"/>
          <w:sz w:val="24"/>
          <w:szCs w:val="24"/>
        </w:rPr>
        <w:t>o</w:t>
      </w:r>
      <w:r w:rsidR="002E7D52">
        <w:rPr>
          <w:rFonts w:ascii="Times New Roman" w:hAnsi="Times New Roman" w:cs="Times New Roman"/>
          <w:sz w:val="24"/>
          <w:szCs w:val="24"/>
        </w:rPr>
        <w:t>f</w:t>
      </w:r>
      <w:r w:rsidRPr="00B84267">
        <w:rPr>
          <w:rFonts w:ascii="Times New Roman" w:hAnsi="Times New Roman" w:cs="Times New Roman"/>
          <w:sz w:val="24"/>
          <w:szCs w:val="24"/>
        </w:rPr>
        <w:t xml:space="preserve"> this</w:t>
      </w:r>
      <w:r w:rsidR="002E7D52">
        <w:rPr>
          <w:rFonts w:ascii="Times New Roman" w:hAnsi="Times New Roman" w:cs="Times New Roman"/>
          <w:sz w:val="24"/>
          <w:szCs w:val="24"/>
        </w:rPr>
        <w:t xml:space="preserve"> court relating to this vehicle, </w:t>
      </w:r>
      <w:r w:rsidRPr="00B84267">
        <w:rPr>
          <w:rFonts w:ascii="Times New Roman" w:hAnsi="Times New Roman" w:cs="Times New Roman"/>
          <w:sz w:val="24"/>
          <w:szCs w:val="24"/>
        </w:rPr>
        <w:t>which the first respondent, on two occasions, chose not t</w:t>
      </w:r>
      <w:r w:rsidR="002E7D52">
        <w:rPr>
          <w:rFonts w:ascii="Times New Roman" w:hAnsi="Times New Roman" w:cs="Times New Roman"/>
          <w:sz w:val="24"/>
          <w:szCs w:val="24"/>
        </w:rPr>
        <w:t>o comply with.  Indeed, he has never complied with that order in respect of the truck</w:t>
      </w:r>
      <w:r w:rsidR="000041FA">
        <w:rPr>
          <w:rFonts w:ascii="Times New Roman" w:hAnsi="Times New Roman" w:cs="Times New Roman"/>
          <w:sz w:val="24"/>
          <w:szCs w:val="24"/>
        </w:rPr>
        <w:t>. I</w:t>
      </w:r>
      <w:r w:rsidRPr="00B84267">
        <w:rPr>
          <w:rFonts w:ascii="Times New Roman" w:hAnsi="Times New Roman" w:cs="Times New Roman"/>
          <w:sz w:val="24"/>
          <w:szCs w:val="24"/>
        </w:rPr>
        <w:t>f it be the position that he</w:t>
      </w:r>
      <w:r w:rsidR="002E7D52">
        <w:rPr>
          <w:rFonts w:ascii="Times New Roman" w:hAnsi="Times New Roman" w:cs="Times New Roman"/>
          <w:sz w:val="24"/>
          <w:szCs w:val="24"/>
        </w:rPr>
        <w:t xml:space="preserve"> never owned that huge vehicle </w:t>
      </w:r>
      <w:r w:rsidRPr="00B84267">
        <w:rPr>
          <w:rFonts w:ascii="Times New Roman" w:hAnsi="Times New Roman" w:cs="Times New Roman"/>
          <w:sz w:val="24"/>
          <w:szCs w:val="24"/>
        </w:rPr>
        <w:t xml:space="preserve">that is what he should have said on either 17 June 2019 or 8 August 2019 and not merely ended by explaining how he acquired less valuable property such as a motor cycle.  Right from the word go, the applicant has always made it clear exactly where the vehicle is, as well as its tonnage and type. Even as he deposed to the opposing affidavit, the first </w:t>
      </w:r>
      <w:r w:rsidRPr="00B84267">
        <w:rPr>
          <w:rFonts w:ascii="Times New Roman" w:hAnsi="Times New Roman" w:cs="Times New Roman"/>
          <w:sz w:val="24"/>
          <w:szCs w:val="24"/>
        </w:rPr>
        <w:tab/>
        <w:t xml:space="preserve">respondent did not dispute the existence of the vehicle, choosing to limit himself to the contention that it was never owned by him. For all these reasons, I find that the first respondent’s position, as recorded in his opposing affidavit, was an afterthought. The vehicle is presumed to be tainted.  It is forfeited to the State. </w:t>
      </w:r>
    </w:p>
    <w:p w:rsidR="00B84267" w:rsidRPr="002E7D52" w:rsidRDefault="00B84267" w:rsidP="006F0D69">
      <w:pPr>
        <w:pStyle w:val="ListParagraph"/>
        <w:spacing w:after="0" w:line="360" w:lineRule="auto"/>
        <w:ind w:left="502"/>
        <w:jc w:val="both"/>
        <w:rPr>
          <w:rFonts w:ascii="Times New Roman" w:hAnsi="Times New Roman" w:cs="Times New Roman"/>
          <w:b/>
          <w:sz w:val="24"/>
          <w:szCs w:val="24"/>
          <w:u w:val="single"/>
        </w:rPr>
      </w:pPr>
      <w:r w:rsidRPr="002E7D52">
        <w:rPr>
          <w:rFonts w:ascii="Times New Roman" w:hAnsi="Times New Roman" w:cs="Times New Roman"/>
          <w:b/>
          <w:sz w:val="24"/>
          <w:szCs w:val="24"/>
          <w:u w:val="single"/>
        </w:rPr>
        <w:t>THE OTHER PROPERTY:  THE MERITS</w:t>
      </w:r>
    </w:p>
    <w:p w:rsidR="003D0391" w:rsidRDefault="002521CF" w:rsidP="009D38FA">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also prayed for   an order of civil forfeiture of some other property, namely two motor vehicles</w:t>
      </w:r>
      <w:r w:rsidR="000041FA">
        <w:rPr>
          <w:rFonts w:ascii="Times New Roman" w:hAnsi="Times New Roman" w:cs="Times New Roman"/>
          <w:sz w:val="24"/>
          <w:szCs w:val="24"/>
        </w:rPr>
        <w:t>,</w:t>
      </w:r>
      <w:r>
        <w:rPr>
          <w:rFonts w:ascii="Times New Roman" w:hAnsi="Times New Roman" w:cs="Times New Roman"/>
          <w:sz w:val="24"/>
          <w:szCs w:val="24"/>
        </w:rPr>
        <w:t xml:space="preserve"> five</w:t>
      </w:r>
      <w:r w:rsidR="002E7D52">
        <w:rPr>
          <w:rFonts w:ascii="Times New Roman" w:hAnsi="Times New Roman" w:cs="Times New Roman"/>
          <w:sz w:val="24"/>
          <w:szCs w:val="24"/>
        </w:rPr>
        <w:t xml:space="preserve"> </w:t>
      </w:r>
      <w:r>
        <w:rPr>
          <w:rFonts w:ascii="Times New Roman" w:hAnsi="Times New Roman" w:cs="Times New Roman"/>
          <w:sz w:val="24"/>
          <w:szCs w:val="24"/>
        </w:rPr>
        <w:t>tractors, four  water tanks, shares in an  insura</w:t>
      </w:r>
      <w:r w:rsidR="002E7D52">
        <w:rPr>
          <w:rFonts w:ascii="Times New Roman" w:hAnsi="Times New Roman" w:cs="Times New Roman"/>
          <w:sz w:val="24"/>
          <w:szCs w:val="24"/>
        </w:rPr>
        <w:t>nce company and certain pieces o</w:t>
      </w:r>
      <w:r>
        <w:rPr>
          <w:rFonts w:ascii="Times New Roman" w:hAnsi="Times New Roman" w:cs="Times New Roman"/>
          <w:sz w:val="24"/>
          <w:szCs w:val="24"/>
        </w:rPr>
        <w:t>f land .</w:t>
      </w:r>
    </w:p>
    <w:p w:rsidR="002521CF" w:rsidRDefault="002521CF" w:rsidP="009D38FA">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Asked to explain</w:t>
      </w:r>
      <w:r w:rsidR="002E7D52">
        <w:rPr>
          <w:rFonts w:ascii="Times New Roman" w:hAnsi="Times New Roman" w:cs="Times New Roman"/>
          <w:sz w:val="24"/>
          <w:szCs w:val="24"/>
        </w:rPr>
        <w:t xml:space="preserve"> how  he raised the fu</w:t>
      </w:r>
      <w:r>
        <w:rPr>
          <w:rFonts w:ascii="Times New Roman" w:hAnsi="Times New Roman" w:cs="Times New Roman"/>
          <w:sz w:val="24"/>
          <w:szCs w:val="24"/>
        </w:rPr>
        <w:t>nds used  to acquire the property in  question, the first respondent  fell back principally  on  his salary when he was still employed by Zinara; divide</w:t>
      </w:r>
      <w:r w:rsidR="002E7D52">
        <w:rPr>
          <w:rFonts w:ascii="Times New Roman" w:hAnsi="Times New Roman" w:cs="Times New Roman"/>
          <w:sz w:val="24"/>
          <w:szCs w:val="24"/>
        </w:rPr>
        <w:t>nds</w:t>
      </w:r>
      <w:r>
        <w:rPr>
          <w:rFonts w:ascii="Times New Roman" w:hAnsi="Times New Roman" w:cs="Times New Roman"/>
          <w:sz w:val="24"/>
          <w:szCs w:val="24"/>
        </w:rPr>
        <w:t xml:space="preserve"> he received by virtue of  </w:t>
      </w:r>
      <w:r w:rsidR="002E7D52">
        <w:rPr>
          <w:rFonts w:ascii="Times New Roman" w:hAnsi="Times New Roman" w:cs="Times New Roman"/>
          <w:sz w:val="24"/>
          <w:szCs w:val="24"/>
        </w:rPr>
        <w:t>his shareholding in Champions  Insurance Company (Pvt) Ltd;</w:t>
      </w:r>
      <w:r w:rsidR="000041FA">
        <w:rPr>
          <w:rFonts w:ascii="Times New Roman" w:hAnsi="Times New Roman" w:cs="Times New Roman"/>
          <w:sz w:val="24"/>
          <w:szCs w:val="24"/>
        </w:rPr>
        <w:t xml:space="preserve"> i</w:t>
      </w:r>
      <w:r>
        <w:rPr>
          <w:rFonts w:ascii="Times New Roman" w:hAnsi="Times New Roman" w:cs="Times New Roman"/>
          <w:sz w:val="24"/>
          <w:szCs w:val="24"/>
        </w:rPr>
        <w:t>nterest- free loans  received from the same company ;overdraft  facilities received by third respondent from CBZ Bank Limited used to fund the  third respondent’s farming operat</w:t>
      </w:r>
      <w:r w:rsidR="002E7D52">
        <w:rPr>
          <w:rFonts w:ascii="Times New Roman" w:hAnsi="Times New Roman" w:cs="Times New Roman"/>
          <w:sz w:val="24"/>
          <w:szCs w:val="24"/>
        </w:rPr>
        <w:t>ions at  Subdivision  1  of Ruwo</w:t>
      </w:r>
      <w:r>
        <w:rPr>
          <w:rFonts w:ascii="Times New Roman" w:hAnsi="Times New Roman" w:cs="Times New Roman"/>
          <w:sz w:val="24"/>
          <w:szCs w:val="24"/>
        </w:rPr>
        <w:t>nde farm in</w:t>
      </w:r>
      <w:r w:rsidR="002E7D52">
        <w:rPr>
          <w:rFonts w:ascii="Times New Roman" w:hAnsi="Times New Roman" w:cs="Times New Roman"/>
          <w:sz w:val="24"/>
          <w:szCs w:val="24"/>
        </w:rPr>
        <w:t xml:space="preserve"> Goromonzi and  the earnings realised from the sale of such  </w:t>
      </w:r>
      <w:r w:rsidR="00821070">
        <w:rPr>
          <w:rFonts w:ascii="Times New Roman" w:hAnsi="Times New Roman" w:cs="Times New Roman"/>
          <w:sz w:val="24"/>
          <w:szCs w:val="24"/>
        </w:rPr>
        <w:t>agricultural</w:t>
      </w:r>
      <w:r w:rsidR="00B6144F">
        <w:rPr>
          <w:rFonts w:ascii="Times New Roman" w:hAnsi="Times New Roman" w:cs="Times New Roman"/>
          <w:sz w:val="24"/>
          <w:szCs w:val="24"/>
        </w:rPr>
        <w:t xml:space="preserve"> produce, principally eggs.</w:t>
      </w:r>
    </w:p>
    <w:p w:rsidR="00716B23" w:rsidRDefault="00B6144F" w:rsidP="009D38FA">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0360">
        <w:rPr>
          <w:rFonts w:ascii="Times New Roman" w:hAnsi="Times New Roman" w:cs="Times New Roman"/>
          <w:sz w:val="24"/>
          <w:szCs w:val="24"/>
        </w:rPr>
        <w:t>Documents placed</w:t>
      </w:r>
      <w:r>
        <w:rPr>
          <w:rFonts w:ascii="Times New Roman" w:hAnsi="Times New Roman" w:cs="Times New Roman"/>
          <w:sz w:val="24"/>
          <w:szCs w:val="24"/>
        </w:rPr>
        <w:t xml:space="preserve"> before me reflect </w:t>
      </w:r>
      <w:r w:rsidR="00500360">
        <w:rPr>
          <w:rFonts w:ascii="Times New Roman" w:hAnsi="Times New Roman" w:cs="Times New Roman"/>
          <w:sz w:val="24"/>
          <w:szCs w:val="24"/>
        </w:rPr>
        <w:t>that CBZ</w:t>
      </w:r>
      <w:r>
        <w:rPr>
          <w:rFonts w:ascii="Times New Roman" w:hAnsi="Times New Roman" w:cs="Times New Roman"/>
          <w:sz w:val="24"/>
          <w:szCs w:val="24"/>
        </w:rPr>
        <w:t xml:space="preserve"> Bank </w:t>
      </w:r>
      <w:r w:rsidR="00500360">
        <w:rPr>
          <w:rFonts w:ascii="Times New Roman" w:hAnsi="Times New Roman" w:cs="Times New Roman"/>
          <w:sz w:val="24"/>
          <w:szCs w:val="24"/>
        </w:rPr>
        <w:t>Limited availed</w:t>
      </w:r>
      <w:r>
        <w:rPr>
          <w:rFonts w:ascii="Times New Roman" w:hAnsi="Times New Roman" w:cs="Times New Roman"/>
          <w:sz w:val="24"/>
          <w:szCs w:val="24"/>
        </w:rPr>
        <w:t xml:space="preserve"> overdraft finance to the </w:t>
      </w:r>
      <w:r w:rsidR="00500360">
        <w:rPr>
          <w:rFonts w:ascii="Times New Roman" w:hAnsi="Times New Roman" w:cs="Times New Roman"/>
          <w:sz w:val="24"/>
          <w:szCs w:val="24"/>
        </w:rPr>
        <w:t>third respondent</w:t>
      </w:r>
      <w:r w:rsidR="00821070">
        <w:rPr>
          <w:rFonts w:ascii="Times New Roman" w:hAnsi="Times New Roman" w:cs="Times New Roman"/>
          <w:sz w:val="24"/>
          <w:szCs w:val="24"/>
        </w:rPr>
        <w:t xml:space="preserve">, covering the period from 7 </w:t>
      </w:r>
      <w:r>
        <w:rPr>
          <w:rFonts w:ascii="Times New Roman" w:hAnsi="Times New Roman" w:cs="Times New Roman"/>
          <w:sz w:val="24"/>
          <w:szCs w:val="24"/>
        </w:rPr>
        <w:t xml:space="preserve">December 2015 </w:t>
      </w:r>
      <w:r w:rsidR="00500360">
        <w:rPr>
          <w:rFonts w:ascii="Times New Roman" w:hAnsi="Times New Roman" w:cs="Times New Roman"/>
          <w:sz w:val="24"/>
          <w:szCs w:val="24"/>
        </w:rPr>
        <w:t>to February 2019</w:t>
      </w:r>
      <w:r>
        <w:rPr>
          <w:rFonts w:ascii="Times New Roman" w:hAnsi="Times New Roman" w:cs="Times New Roman"/>
          <w:sz w:val="24"/>
          <w:szCs w:val="24"/>
        </w:rPr>
        <w:t xml:space="preserve">, </w:t>
      </w:r>
      <w:r w:rsidR="00500360">
        <w:rPr>
          <w:rFonts w:ascii="Times New Roman" w:hAnsi="Times New Roman" w:cs="Times New Roman"/>
          <w:sz w:val="24"/>
          <w:szCs w:val="24"/>
        </w:rPr>
        <w:t>totalling US</w:t>
      </w:r>
      <w:r>
        <w:rPr>
          <w:rFonts w:ascii="Times New Roman" w:hAnsi="Times New Roman" w:cs="Times New Roman"/>
          <w:sz w:val="24"/>
          <w:szCs w:val="24"/>
        </w:rPr>
        <w:t xml:space="preserve">$ 443 000.00. </w:t>
      </w:r>
      <w:r w:rsidR="002D3A2C">
        <w:rPr>
          <w:rFonts w:ascii="Times New Roman" w:hAnsi="Times New Roman" w:cs="Times New Roman"/>
          <w:sz w:val="24"/>
          <w:szCs w:val="24"/>
        </w:rPr>
        <w:t>The</w:t>
      </w:r>
      <w:r>
        <w:rPr>
          <w:rFonts w:ascii="Times New Roman" w:hAnsi="Times New Roman" w:cs="Times New Roman"/>
          <w:sz w:val="24"/>
          <w:szCs w:val="24"/>
        </w:rPr>
        <w:t xml:space="preserve"> first respondent apparently </w:t>
      </w:r>
      <w:r w:rsidR="002D3A2C">
        <w:rPr>
          <w:rFonts w:ascii="Times New Roman" w:hAnsi="Times New Roman" w:cs="Times New Roman"/>
          <w:sz w:val="24"/>
          <w:szCs w:val="24"/>
        </w:rPr>
        <w:t>received dividends</w:t>
      </w:r>
      <w:r>
        <w:rPr>
          <w:rFonts w:ascii="Times New Roman" w:hAnsi="Times New Roman" w:cs="Times New Roman"/>
          <w:sz w:val="24"/>
          <w:szCs w:val="24"/>
        </w:rPr>
        <w:t xml:space="preserve"> from Champions </w:t>
      </w:r>
      <w:r w:rsidR="002D3A2C">
        <w:rPr>
          <w:rFonts w:ascii="Times New Roman" w:hAnsi="Times New Roman" w:cs="Times New Roman"/>
          <w:sz w:val="24"/>
          <w:szCs w:val="24"/>
        </w:rPr>
        <w:t>Insurance for</w:t>
      </w:r>
      <w:r>
        <w:rPr>
          <w:rFonts w:ascii="Times New Roman" w:hAnsi="Times New Roman" w:cs="Times New Roman"/>
          <w:sz w:val="24"/>
          <w:szCs w:val="24"/>
        </w:rPr>
        <w:t xml:space="preserve"> the period from 2012 </w:t>
      </w:r>
      <w:r w:rsidR="002D3A2C">
        <w:rPr>
          <w:rFonts w:ascii="Times New Roman" w:hAnsi="Times New Roman" w:cs="Times New Roman"/>
          <w:sz w:val="24"/>
          <w:szCs w:val="24"/>
        </w:rPr>
        <w:t>to 2018</w:t>
      </w:r>
      <w:r>
        <w:rPr>
          <w:rFonts w:ascii="Times New Roman" w:hAnsi="Times New Roman" w:cs="Times New Roman"/>
          <w:sz w:val="24"/>
          <w:szCs w:val="24"/>
        </w:rPr>
        <w:t xml:space="preserve"> amounting to US $ 619 498.38.Such </w:t>
      </w:r>
      <w:r w:rsidR="002D3A2C">
        <w:rPr>
          <w:rFonts w:ascii="Times New Roman" w:hAnsi="Times New Roman" w:cs="Times New Roman"/>
          <w:sz w:val="24"/>
          <w:szCs w:val="24"/>
        </w:rPr>
        <w:t>dividends were</w:t>
      </w:r>
      <w:r>
        <w:rPr>
          <w:rFonts w:ascii="Times New Roman" w:hAnsi="Times New Roman" w:cs="Times New Roman"/>
          <w:sz w:val="24"/>
          <w:szCs w:val="24"/>
        </w:rPr>
        <w:t xml:space="preserve"> said to have been </w:t>
      </w:r>
      <w:r w:rsidR="00500360">
        <w:rPr>
          <w:rFonts w:ascii="Times New Roman" w:hAnsi="Times New Roman" w:cs="Times New Roman"/>
          <w:sz w:val="24"/>
          <w:szCs w:val="24"/>
        </w:rPr>
        <w:t>paid by</w:t>
      </w:r>
      <w:r>
        <w:rPr>
          <w:rFonts w:ascii="Times New Roman" w:hAnsi="Times New Roman" w:cs="Times New Roman"/>
          <w:sz w:val="24"/>
          <w:szCs w:val="24"/>
        </w:rPr>
        <w:t xml:space="preserve"> virtue of the first respondent’s 40% shar</w:t>
      </w:r>
      <w:r w:rsidR="00821070">
        <w:rPr>
          <w:rFonts w:ascii="Times New Roman" w:hAnsi="Times New Roman" w:cs="Times New Roman"/>
          <w:sz w:val="24"/>
          <w:szCs w:val="24"/>
        </w:rPr>
        <w:t>eholding in Champions Insurance</w:t>
      </w:r>
      <w:r>
        <w:rPr>
          <w:rFonts w:ascii="Times New Roman" w:hAnsi="Times New Roman" w:cs="Times New Roman"/>
          <w:sz w:val="24"/>
          <w:szCs w:val="24"/>
        </w:rPr>
        <w:t xml:space="preserve">, held through the </w:t>
      </w:r>
      <w:r w:rsidR="00821070">
        <w:rPr>
          <w:rFonts w:ascii="Times New Roman" w:hAnsi="Times New Roman" w:cs="Times New Roman"/>
          <w:sz w:val="24"/>
          <w:szCs w:val="24"/>
        </w:rPr>
        <w:t xml:space="preserve">third </w:t>
      </w:r>
      <w:r>
        <w:rPr>
          <w:rFonts w:ascii="Times New Roman" w:hAnsi="Times New Roman" w:cs="Times New Roman"/>
          <w:sz w:val="24"/>
          <w:szCs w:val="24"/>
        </w:rPr>
        <w:t xml:space="preserve">respondent. The documents suggest </w:t>
      </w:r>
      <w:r w:rsidR="00821070">
        <w:rPr>
          <w:rFonts w:ascii="Times New Roman" w:hAnsi="Times New Roman" w:cs="Times New Roman"/>
          <w:sz w:val="24"/>
          <w:szCs w:val="24"/>
        </w:rPr>
        <w:t xml:space="preserve">also that </w:t>
      </w:r>
      <w:r>
        <w:rPr>
          <w:rFonts w:ascii="Times New Roman" w:hAnsi="Times New Roman" w:cs="Times New Roman"/>
          <w:sz w:val="24"/>
          <w:szCs w:val="24"/>
        </w:rPr>
        <w:t xml:space="preserve">for the period from 2012 to 2018 </w:t>
      </w:r>
      <w:r w:rsidR="00192C96">
        <w:rPr>
          <w:rFonts w:ascii="Times New Roman" w:hAnsi="Times New Roman" w:cs="Times New Roman"/>
          <w:sz w:val="24"/>
          <w:szCs w:val="24"/>
        </w:rPr>
        <w:t>the first</w:t>
      </w:r>
      <w:r>
        <w:rPr>
          <w:rFonts w:ascii="Times New Roman" w:hAnsi="Times New Roman" w:cs="Times New Roman"/>
          <w:sz w:val="24"/>
          <w:szCs w:val="24"/>
        </w:rPr>
        <w:t xml:space="preserve"> </w:t>
      </w:r>
      <w:r>
        <w:rPr>
          <w:rFonts w:ascii="Times New Roman" w:hAnsi="Times New Roman" w:cs="Times New Roman"/>
          <w:sz w:val="24"/>
          <w:szCs w:val="24"/>
        </w:rPr>
        <w:lastRenderedPageBreak/>
        <w:t>respondent received interest free loans, totalling US$1406 088.08, from</w:t>
      </w:r>
      <w:r w:rsidR="00AE083C">
        <w:rPr>
          <w:rFonts w:ascii="Times New Roman" w:hAnsi="Times New Roman" w:cs="Times New Roman"/>
          <w:sz w:val="24"/>
          <w:szCs w:val="24"/>
        </w:rPr>
        <w:t xml:space="preserve"> Champions Insurance. The </w:t>
      </w:r>
      <w:r w:rsidR="00192C96">
        <w:rPr>
          <w:rFonts w:ascii="Times New Roman" w:hAnsi="Times New Roman" w:cs="Times New Roman"/>
          <w:sz w:val="24"/>
          <w:szCs w:val="24"/>
        </w:rPr>
        <w:t>first</w:t>
      </w:r>
      <w:r w:rsidR="00821070">
        <w:rPr>
          <w:rFonts w:ascii="Times New Roman" w:hAnsi="Times New Roman" w:cs="Times New Roman"/>
          <w:sz w:val="24"/>
          <w:szCs w:val="24"/>
        </w:rPr>
        <w:t>,</w:t>
      </w:r>
      <w:r w:rsidR="00192C96">
        <w:rPr>
          <w:rFonts w:ascii="Times New Roman" w:hAnsi="Times New Roman" w:cs="Times New Roman"/>
          <w:sz w:val="24"/>
          <w:szCs w:val="24"/>
        </w:rPr>
        <w:t xml:space="preserve"> second</w:t>
      </w:r>
      <w:r w:rsidR="00AE083C">
        <w:rPr>
          <w:rFonts w:ascii="Times New Roman" w:hAnsi="Times New Roman" w:cs="Times New Roman"/>
          <w:sz w:val="24"/>
          <w:szCs w:val="24"/>
        </w:rPr>
        <w:t xml:space="preserve"> and third respondents also produced a schedule of the </w:t>
      </w:r>
      <w:r w:rsidR="00192C96">
        <w:rPr>
          <w:rFonts w:ascii="Times New Roman" w:hAnsi="Times New Roman" w:cs="Times New Roman"/>
          <w:sz w:val="24"/>
          <w:szCs w:val="24"/>
        </w:rPr>
        <w:t>income</w:t>
      </w:r>
      <w:r w:rsidR="00AE083C">
        <w:rPr>
          <w:rFonts w:ascii="Times New Roman" w:hAnsi="Times New Roman" w:cs="Times New Roman"/>
          <w:sz w:val="24"/>
          <w:szCs w:val="24"/>
        </w:rPr>
        <w:t xml:space="preserve"> that they said they received, in cash</w:t>
      </w:r>
      <w:r w:rsidR="00821070">
        <w:rPr>
          <w:rFonts w:ascii="Times New Roman" w:hAnsi="Times New Roman" w:cs="Times New Roman"/>
          <w:sz w:val="24"/>
          <w:szCs w:val="24"/>
        </w:rPr>
        <w:t>,</w:t>
      </w:r>
      <w:r w:rsidR="00716B23">
        <w:rPr>
          <w:rFonts w:ascii="Times New Roman" w:hAnsi="Times New Roman" w:cs="Times New Roman"/>
          <w:sz w:val="24"/>
          <w:szCs w:val="24"/>
        </w:rPr>
        <w:t xml:space="preserve"> from </w:t>
      </w:r>
      <w:r w:rsidR="00192C96">
        <w:rPr>
          <w:rFonts w:ascii="Times New Roman" w:hAnsi="Times New Roman" w:cs="Times New Roman"/>
          <w:sz w:val="24"/>
          <w:szCs w:val="24"/>
        </w:rPr>
        <w:t>the egg</w:t>
      </w:r>
      <w:r w:rsidR="00716B23">
        <w:rPr>
          <w:rFonts w:ascii="Times New Roman" w:hAnsi="Times New Roman" w:cs="Times New Roman"/>
          <w:sz w:val="24"/>
          <w:szCs w:val="24"/>
        </w:rPr>
        <w:t xml:space="preserve"> sales for the period </w:t>
      </w:r>
      <w:r w:rsidR="00192C96">
        <w:rPr>
          <w:rFonts w:ascii="Times New Roman" w:hAnsi="Times New Roman" w:cs="Times New Roman"/>
          <w:sz w:val="24"/>
          <w:szCs w:val="24"/>
        </w:rPr>
        <w:t>from 2011</w:t>
      </w:r>
      <w:r w:rsidR="00716B23">
        <w:rPr>
          <w:rFonts w:ascii="Times New Roman" w:hAnsi="Times New Roman" w:cs="Times New Roman"/>
          <w:sz w:val="24"/>
          <w:szCs w:val="24"/>
        </w:rPr>
        <w:t xml:space="preserve"> to 2016, totalling US$ 2841 009.90. The first</w:t>
      </w:r>
      <w:r w:rsidR="00821070">
        <w:rPr>
          <w:rFonts w:ascii="Times New Roman" w:hAnsi="Times New Roman" w:cs="Times New Roman"/>
          <w:sz w:val="24"/>
          <w:szCs w:val="24"/>
        </w:rPr>
        <w:t>,</w:t>
      </w:r>
      <w:r w:rsidR="00716B23">
        <w:rPr>
          <w:rFonts w:ascii="Times New Roman" w:hAnsi="Times New Roman" w:cs="Times New Roman"/>
          <w:sz w:val="24"/>
          <w:szCs w:val="24"/>
        </w:rPr>
        <w:t xml:space="preserve"> second and </w:t>
      </w:r>
      <w:r w:rsidR="00500360">
        <w:rPr>
          <w:rFonts w:ascii="Times New Roman" w:hAnsi="Times New Roman" w:cs="Times New Roman"/>
          <w:sz w:val="24"/>
          <w:szCs w:val="24"/>
        </w:rPr>
        <w:t>third respondent</w:t>
      </w:r>
      <w:r w:rsidR="00192C96">
        <w:rPr>
          <w:rFonts w:ascii="Times New Roman" w:hAnsi="Times New Roman" w:cs="Times New Roman"/>
          <w:sz w:val="24"/>
          <w:szCs w:val="24"/>
        </w:rPr>
        <w:t>s</w:t>
      </w:r>
      <w:r w:rsidR="00716B23">
        <w:rPr>
          <w:rFonts w:ascii="Times New Roman" w:hAnsi="Times New Roman" w:cs="Times New Roman"/>
          <w:sz w:val="24"/>
          <w:szCs w:val="24"/>
        </w:rPr>
        <w:t xml:space="preserve"> also attached </w:t>
      </w:r>
      <w:r w:rsidR="00192C96">
        <w:rPr>
          <w:rFonts w:ascii="Times New Roman" w:hAnsi="Times New Roman" w:cs="Times New Roman"/>
          <w:sz w:val="24"/>
          <w:szCs w:val="24"/>
        </w:rPr>
        <w:t>documents indicating</w:t>
      </w:r>
      <w:r w:rsidR="00716B23">
        <w:rPr>
          <w:rFonts w:ascii="Times New Roman" w:hAnsi="Times New Roman" w:cs="Times New Roman"/>
          <w:sz w:val="24"/>
          <w:szCs w:val="24"/>
        </w:rPr>
        <w:t xml:space="preserve"> </w:t>
      </w:r>
      <w:r w:rsidR="00192C96">
        <w:rPr>
          <w:rFonts w:ascii="Times New Roman" w:hAnsi="Times New Roman" w:cs="Times New Roman"/>
          <w:sz w:val="24"/>
          <w:szCs w:val="24"/>
        </w:rPr>
        <w:t>that the</w:t>
      </w:r>
      <w:r w:rsidR="00716B23">
        <w:rPr>
          <w:rFonts w:ascii="Times New Roman" w:hAnsi="Times New Roman" w:cs="Times New Roman"/>
          <w:sz w:val="24"/>
          <w:szCs w:val="24"/>
        </w:rPr>
        <w:t xml:space="preserve"> third respondent </w:t>
      </w:r>
      <w:r w:rsidR="00192C96">
        <w:rPr>
          <w:rFonts w:ascii="Times New Roman" w:hAnsi="Times New Roman" w:cs="Times New Roman"/>
          <w:sz w:val="24"/>
          <w:szCs w:val="24"/>
        </w:rPr>
        <w:t>was registered</w:t>
      </w:r>
      <w:r w:rsidR="00716B23">
        <w:rPr>
          <w:rFonts w:ascii="Times New Roman" w:hAnsi="Times New Roman" w:cs="Times New Roman"/>
          <w:sz w:val="24"/>
          <w:szCs w:val="24"/>
        </w:rPr>
        <w:t xml:space="preserve"> as an exporter of fresh </w:t>
      </w:r>
      <w:r w:rsidR="00192C96">
        <w:rPr>
          <w:rFonts w:ascii="Times New Roman" w:hAnsi="Times New Roman" w:cs="Times New Roman"/>
          <w:sz w:val="24"/>
          <w:szCs w:val="24"/>
        </w:rPr>
        <w:t>farm produce</w:t>
      </w:r>
      <w:r w:rsidR="00716B23">
        <w:rPr>
          <w:rFonts w:ascii="Times New Roman" w:hAnsi="Times New Roman" w:cs="Times New Roman"/>
          <w:sz w:val="24"/>
          <w:szCs w:val="24"/>
        </w:rPr>
        <w:t>.</w:t>
      </w:r>
    </w:p>
    <w:p w:rsidR="00716B23" w:rsidRDefault="00716B23" w:rsidP="009D38FA">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the fir</w:t>
      </w:r>
      <w:r w:rsidR="000041FA">
        <w:rPr>
          <w:rFonts w:ascii="Times New Roman" w:hAnsi="Times New Roman" w:cs="Times New Roman"/>
          <w:sz w:val="24"/>
          <w:szCs w:val="24"/>
        </w:rPr>
        <w:t>st, second and third respondent</w:t>
      </w:r>
      <w:r>
        <w:rPr>
          <w:rFonts w:ascii="Times New Roman" w:hAnsi="Times New Roman" w:cs="Times New Roman"/>
          <w:sz w:val="24"/>
          <w:szCs w:val="24"/>
        </w:rPr>
        <w:t>s</w:t>
      </w:r>
      <w:r w:rsidR="000041FA">
        <w:rPr>
          <w:rFonts w:ascii="Times New Roman" w:hAnsi="Times New Roman" w:cs="Times New Roman"/>
          <w:sz w:val="24"/>
          <w:szCs w:val="24"/>
        </w:rPr>
        <w:t>’</w:t>
      </w:r>
      <w:r>
        <w:rPr>
          <w:rFonts w:ascii="Times New Roman" w:hAnsi="Times New Roman" w:cs="Times New Roman"/>
          <w:sz w:val="24"/>
          <w:szCs w:val="24"/>
        </w:rPr>
        <w:t xml:space="preserve"> efforts,  I am  satisfied</w:t>
      </w:r>
      <w:r w:rsidR="00500360">
        <w:rPr>
          <w:rFonts w:ascii="Times New Roman" w:hAnsi="Times New Roman" w:cs="Times New Roman"/>
          <w:sz w:val="24"/>
          <w:szCs w:val="24"/>
        </w:rPr>
        <w:t>,</w:t>
      </w:r>
      <w:r>
        <w:rPr>
          <w:rFonts w:ascii="Times New Roman" w:hAnsi="Times New Roman" w:cs="Times New Roman"/>
          <w:sz w:val="24"/>
          <w:szCs w:val="24"/>
        </w:rPr>
        <w:t xml:space="preserve"> on a balance of  prob</w:t>
      </w:r>
      <w:r w:rsidR="000041FA">
        <w:rPr>
          <w:rFonts w:ascii="Times New Roman" w:hAnsi="Times New Roman" w:cs="Times New Roman"/>
          <w:sz w:val="24"/>
          <w:szCs w:val="24"/>
        </w:rPr>
        <w:t>abilities that these respondent</w:t>
      </w:r>
      <w:r>
        <w:rPr>
          <w:rFonts w:ascii="Times New Roman" w:hAnsi="Times New Roman" w:cs="Times New Roman"/>
          <w:sz w:val="24"/>
          <w:szCs w:val="24"/>
        </w:rPr>
        <w:t>s  lau</w:t>
      </w:r>
      <w:r w:rsidR="00500360">
        <w:rPr>
          <w:rFonts w:ascii="Times New Roman" w:hAnsi="Times New Roman" w:cs="Times New Roman"/>
          <w:sz w:val="24"/>
          <w:szCs w:val="24"/>
        </w:rPr>
        <w:t>ndered the proceeds of Criminal</w:t>
      </w:r>
      <w:r>
        <w:rPr>
          <w:rFonts w:ascii="Times New Roman" w:hAnsi="Times New Roman" w:cs="Times New Roman"/>
          <w:sz w:val="24"/>
          <w:szCs w:val="24"/>
        </w:rPr>
        <w:t xml:space="preserve"> activities</w:t>
      </w:r>
      <w:r w:rsidR="00500360">
        <w:rPr>
          <w:rFonts w:ascii="Times New Roman" w:hAnsi="Times New Roman" w:cs="Times New Roman"/>
          <w:sz w:val="24"/>
          <w:szCs w:val="24"/>
        </w:rPr>
        <w:t>,</w:t>
      </w:r>
      <w:r w:rsidR="000041FA">
        <w:rPr>
          <w:rFonts w:ascii="Times New Roman" w:hAnsi="Times New Roman" w:cs="Times New Roman"/>
          <w:sz w:val="24"/>
          <w:szCs w:val="24"/>
        </w:rPr>
        <w:t xml:space="preserve"> through Champions I</w:t>
      </w:r>
      <w:r>
        <w:rPr>
          <w:rFonts w:ascii="Times New Roman" w:hAnsi="Times New Roman" w:cs="Times New Roman"/>
          <w:sz w:val="24"/>
          <w:szCs w:val="24"/>
        </w:rPr>
        <w:t>nsurance, the  farming activities at  subdivision 1 of Ruwonde farm and the acquisition  and improvement of the  property that  I am now dealing with.</w:t>
      </w:r>
      <w:r w:rsidR="00CA3871">
        <w:rPr>
          <w:rFonts w:ascii="Times New Roman" w:hAnsi="Times New Roman" w:cs="Times New Roman"/>
          <w:sz w:val="24"/>
          <w:szCs w:val="24"/>
        </w:rPr>
        <w:t xml:space="preserve"> </w:t>
      </w:r>
    </w:p>
    <w:p w:rsidR="00B6144F" w:rsidRDefault="00716B23" w:rsidP="009D38FA">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have already found that the </w:t>
      </w:r>
      <w:r w:rsidR="00192C96">
        <w:rPr>
          <w:rFonts w:ascii="Times New Roman" w:hAnsi="Times New Roman" w:cs="Times New Roman"/>
          <w:sz w:val="24"/>
          <w:szCs w:val="24"/>
        </w:rPr>
        <w:t>first respondent</w:t>
      </w:r>
      <w:r>
        <w:rPr>
          <w:rFonts w:ascii="Times New Roman" w:hAnsi="Times New Roman" w:cs="Times New Roman"/>
          <w:sz w:val="24"/>
          <w:szCs w:val="24"/>
        </w:rPr>
        <w:t xml:space="preserve">, at a time when </w:t>
      </w:r>
      <w:r w:rsidR="00192C96">
        <w:rPr>
          <w:rFonts w:ascii="Times New Roman" w:hAnsi="Times New Roman" w:cs="Times New Roman"/>
          <w:sz w:val="24"/>
          <w:szCs w:val="24"/>
        </w:rPr>
        <w:t>he was</w:t>
      </w:r>
      <w:r w:rsidR="00500360">
        <w:rPr>
          <w:rFonts w:ascii="Times New Roman" w:hAnsi="Times New Roman" w:cs="Times New Roman"/>
          <w:sz w:val="24"/>
          <w:szCs w:val="24"/>
        </w:rPr>
        <w:t xml:space="preserve"> the C</w:t>
      </w:r>
      <w:r>
        <w:rPr>
          <w:rFonts w:ascii="Times New Roman" w:hAnsi="Times New Roman" w:cs="Times New Roman"/>
          <w:sz w:val="24"/>
          <w:szCs w:val="24"/>
        </w:rPr>
        <w:t xml:space="preserve">hief Executive Officer of Zinara , was involved in the unlawful awarding of road rehabilitation contracts to Notify, Twalumba and Fremus.  I have recorded the huge amount paid </w:t>
      </w:r>
      <w:r w:rsidR="00192C96">
        <w:rPr>
          <w:rFonts w:ascii="Times New Roman" w:hAnsi="Times New Roman" w:cs="Times New Roman"/>
          <w:sz w:val="24"/>
          <w:szCs w:val="24"/>
        </w:rPr>
        <w:t>to Notify despite</w:t>
      </w:r>
      <w:r>
        <w:rPr>
          <w:rFonts w:ascii="Times New Roman" w:hAnsi="Times New Roman" w:cs="Times New Roman"/>
          <w:sz w:val="24"/>
          <w:szCs w:val="24"/>
        </w:rPr>
        <w:t xml:space="preserve"> it not having rendered any service at all as </w:t>
      </w:r>
      <w:r w:rsidR="00192C96">
        <w:rPr>
          <w:rFonts w:ascii="Times New Roman" w:hAnsi="Times New Roman" w:cs="Times New Roman"/>
          <w:sz w:val="24"/>
          <w:szCs w:val="24"/>
        </w:rPr>
        <w:t>the projects</w:t>
      </w:r>
      <w:r>
        <w:rPr>
          <w:rFonts w:ascii="Times New Roman" w:hAnsi="Times New Roman" w:cs="Times New Roman"/>
          <w:sz w:val="24"/>
          <w:szCs w:val="24"/>
        </w:rPr>
        <w:t xml:space="preserve"> pertaining </w:t>
      </w:r>
      <w:r w:rsidR="00192C96">
        <w:rPr>
          <w:rFonts w:ascii="Times New Roman" w:hAnsi="Times New Roman" w:cs="Times New Roman"/>
          <w:sz w:val="24"/>
          <w:szCs w:val="24"/>
        </w:rPr>
        <w:t>to it</w:t>
      </w:r>
      <w:r>
        <w:rPr>
          <w:rFonts w:ascii="Times New Roman" w:hAnsi="Times New Roman" w:cs="Times New Roman"/>
          <w:sz w:val="24"/>
          <w:szCs w:val="24"/>
        </w:rPr>
        <w:t xml:space="preserve"> were fictitious</w:t>
      </w:r>
      <w:r w:rsidR="00192C96">
        <w:rPr>
          <w:rFonts w:ascii="Times New Roman" w:hAnsi="Times New Roman" w:cs="Times New Roman"/>
          <w:sz w:val="24"/>
          <w:szCs w:val="24"/>
        </w:rPr>
        <w:t>. In other words Notify was simply used as a</w:t>
      </w:r>
      <w:r w:rsidR="00500360">
        <w:rPr>
          <w:rFonts w:ascii="Times New Roman" w:hAnsi="Times New Roman" w:cs="Times New Roman"/>
          <w:sz w:val="24"/>
          <w:szCs w:val="24"/>
        </w:rPr>
        <w:t xml:space="preserve"> vehicle to sy</w:t>
      </w:r>
      <w:r w:rsidR="00192C96">
        <w:rPr>
          <w:rFonts w:ascii="Times New Roman" w:hAnsi="Times New Roman" w:cs="Times New Roman"/>
          <w:sz w:val="24"/>
          <w:szCs w:val="24"/>
        </w:rPr>
        <w:t xml:space="preserve">phon funds from Zinara.The first respondent authorised disbursement of huge amounts of money in favour </w:t>
      </w:r>
      <w:r w:rsidR="00500360">
        <w:rPr>
          <w:rFonts w:ascii="Times New Roman" w:hAnsi="Times New Roman" w:cs="Times New Roman"/>
          <w:sz w:val="24"/>
          <w:szCs w:val="24"/>
        </w:rPr>
        <w:t xml:space="preserve">of Notify, Twalumba and Fremus. The most </w:t>
      </w:r>
      <w:r w:rsidR="001C1A5D">
        <w:rPr>
          <w:rFonts w:ascii="Times New Roman" w:hAnsi="Times New Roman" w:cs="Times New Roman"/>
          <w:sz w:val="24"/>
          <w:szCs w:val="24"/>
        </w:rPr>
        <w:t>probable inference</w:t>
      </w:r>
      <w:r w:rsidR="00500360">
        <w:rPr>
          <w:rFonts w:ascii="Times New Roman" w:hAnsi="Times New Roman" w:cs="Times New Roman"/>
          <w:sz w:val="24"/>
          <w:szCs w:val="24"/>
        </w:rPr>
        <w:t xml:space="preserve"> </w:t>
      </w:r>
      <w:r w:rsidR="001C1A5D">
        <w:rPr>
          <w:rFonts w:ascii="Times New Roman" w:hAnsi="Times New Roman" w:cs="Times New Roman"/>
          <w:sz w:val="24"/>
          <w:szCs w:val="24"/>
        </w:rPr>
        <w:t>that I</w:t>
      </w:r>
      <w:r w:rsidR="00500360">
        <w:rPr>
          <w:rFonts w:ascii="Times New Roman" w:hAnsi="Times New Roman" w:cs="Times New Roman"/>
          <w:sz w:val="24"/>
          <w:szCs w:val="24"/>
        </w:rPr>
        <w:t xml:space="preserve"> draw from these </w:t>
      </w:r>
      <w:r w:rsidR="001C1A5D">
        <w:rPr>
          <w:rFonts w:ascii="Times New Roman" w:hAnsi="Times New Roman" w:cs="Times New Roman"/>
          <w:sz w:val="24"/>
          <w:szCs w:val="24"/>
        </w:rPr>
        <w:t>proved facts</w:t>
      </w:r>
      <w:r w:rsidR="00192C96">
        <w:rPr>
          <w:rFonts w:ascii="Times New Roman" w:hAnsi="Times New Roman" w:cs="Times New Roman"/>
          <w:sz w:val="24"/>
          <w:szCs w:val="24"/>
        </w:rPr>
        <w:t xml:space="preserve"> is that the first respondent was </w:t>
      </w:r>
      <w:r w:rsidR="001C1A5D">
        <w:rPr>
          <w:rFonts w:ascii="Times New Roman" w:hAnsi="Times New Roman" w:cs="Times New Roman"/>
          <w:sz w:val="24"/>
          <w:szCs w:val="24"/>
        </w:rPr>
        <w:t>handsomely rewarded</w:t>
      </w:r>
      <w:r w:rsidR="00192C96">
        <w:rPr>
          <w:rFonts w:ascii="Times New Roman" w:hAnsi="Times New Roman" w:cs="Times New Roman"/>
          <w:sz w:val="24"/>
          <w:szCs w:val="24"/>
        </w:rPr>
        <w:t xml:space="preserve"> </w:t>
      </w:r>
      <w:r w:rsidR="001C1A5D">
        <w:rPr>
          <w:rFonts w:ascii="Times New Roman" w:hAnsi="Times New Roman" w:cs="Times New Roman"/>
          <w:sz w:val="24"/>
          <w:szCs w:val="24"/>
        </w:rPr>
        <w:t>for his</w:t>
      </w:r>
      <w:r w:rsidR="00192C96">
        <w:rPr>
          <w:rFonts w:ascii="Times New Roman" w:hAnsi="Times New Roman" w:cs="Times New Roman"/>
          <w:sz w:val="24"/>
          <w:szCs w:val="24"/>
        </w:rPr>
        <w:t xml:space="preserve"> dual role of h</w:t>
      </w:r>
      <w:r w:rsidR="00500360">
        <w:rPr>
          <w:rFonts w:ascii="Times New Roman" w:hAnsi="Times New Roman" w:cs="Times New Roman"/>
          <w:sz w:val="24"/>
          <w:szCs w:val="24"/>
        </w:rPr>
        <w:t>and- picking the three companies</w:t>
      </w:r>
      <w:r w:rsidR="00192C96">
        <w:rPr>
          <w:rFonts w:ascii="Times New Roman" w:hAnsi="Times New Roman" w:cs="Times New Roman"/>
          <w:sz w:val="24"/>
          <w:szCs w:val="24"/>
        </w:rPr>
        <w:t xml:space="preserve"> </w:t>
      </w:r>
      <w:r w:rsidR="001C1A5D">
        <w:rPr>
          <w:rFonts w:ascii="Times New Roman" w:hAnsi="Times New Roman" w:cs="Times New Roman"/>
          <w:sz w:val="24"/>
          <w:szCs w:val="24"/>
        </w:rPr>
        <w:t>and authorising</w:t>
      </w:r>
      <w:r w:rsidR="00500360">
        <w:rPr>
          <w:rFonts w:ascii="Times New Roman" w:hAnsi="Times New Roman" w:cs="Times New Roman"/>
          <w:sz w:val="24"/>
          <w:szCs w:val="24"/>
        </w:rPr>
        <w:t xml:space="preserve"> Zinara to pay them</w:t>
      </w:r>
      <w:r w:rsidR="000041FA">
        <w:rPr>
          <w:rFonts w:ascii="Times New Roman" w:hAnsi="Times New Roman" w:cs="Times New Roman"/>
          <w:sz w:val="24"/>
          <w:szCs w:val="24"/>
        </w:rPr>
        <w:t>.</w:t>
      </w:r>
      <w:r w:rsidR="00192C96">
        <w:rPr>
          <w:rFonts w:ascii="Times New Roman" w:hAnsi="Times New Roman" w:cs="Times New Roman"/>
          <w:sz w:val="24"/>
          <w:szCs w:val="24"/>
        </w:rPr>
        <w:t xml:space="preserve"> </w:t>
      </w:r>
      <w:r w:rsidR="00500360">
        <w:rPr>
          <w:rFonts w:ascii="Times New Roman" w:hAnsi="Times New Roman" w:cs="Times New Roman"/>
          <w:sz w:val="24"/>
          <w:szCs w:val="24"/>
        </w:rPr>
        <w:t>Fremus received</w:t>
      </w:r>
      <w:r w:rsidR="00192C96">
        <w:rPr>
          <w:rFonts w:ascii="Times New Roman" w:hAnsi="Times New Roman" w:cs="Times New Roman"/>
          <w:sz w:val="24"/>
          <w:szCs w:val="24"/>
        </w:rPr>
        <w:t xml:space="preserve"> US$ 1902 902 .85 from Zinara in respect of the Z</w:t>
      </w:r>
      <w:r w:rsidR="000041FA">
        <w:rPr>
          <w:rFonts w:ascii="Times New Roman" w:hAnsi="Times New Roman" w:cs="Times New Roman"/>
          <w:sz w:val="24"/>
          <w:szCs w:val="24"/>
        </w:rPr>
        <w:t>aka road rehabilitation project alone.</w:t>
      </w:r>
      <w:r w:rsidR="00192C96">
        <w:rPr>
          <w:rFonts w:ascii="Times New Roman" w:hAnsi="Times New Roman" w:cs="Times New Roman"/>
          <w:sz w:val="24"/>
          <w:szCs w:val="24"/>
        </w:rPr>
        <w:t xml:space="preserve"> </w:t>
      </w:r>
      <w:r>
        <w:rPr>
          <w:rFonts w:ascii="Times New Roman" w:hAnsi="Times New Roman" w:cs="Times New Roman"/>
          <w:sz w:val="24"/>
          <w:szCs w:val="24"/>
        </w:rPr>
        <w:t xml:space="preserve">  </w:t>
      </w:r>
      <w:r w:rsidR="00AE083C">
        <w:rPr>
          <w:rFonts w:ascii="Times New Roman" w:hAnsi="Times New Roman" w:cs="Times New Roman"/>
          <w:sz w:val="24"/>
          <w:szCs w:val="24"/>
        </w:rPr>
        <w:t xml:space="preserve"> </w:t>
      </w:r>
      <w:r w:rsidR="00B6144F">
        <w:rPr>
          <w:rFonts w:ascii="Times New Roman" w:hAnsi="Times New Roman" w:cs="Times New Roman"/>
          <w:sz w:val="24"/>
          <w:szCs w:val="24"/>
        </w:rPr>
        <w:t xml:space="preserve"> </w:t>
      </w:r>
    </w:p>
    <w:p w:rsidR="009E5A9D" w:rsidRPr="009E5A9D" w:rsidRDefault="009E5A9D" w:rsidP="009D38FA">
      <w:pPr>
        <w:pStyle w:val="ListParagraph"/>
        <w:numPr>
          <w:ilvl w:val="0"/>
          <w:numId w:val="13"/>
        </w:numPr>
        <w:spacing w:after="0" w:line="360" w:lineRule="auto"/>
        <w:jc w:val="both"/>
        <w:rPr>
          <w:rFonts w:ascii="Times New Roman" w:hAnsi="Times New Roman" w:cs="Times New Roman"/>
          <w:sz w:val="24"/>
          <w:szCs w:val="24"/>
        </w:rPr>
      </w:pPr>
      <w:r w:rsidRPr="009E5A9D">
        <w:rPr>
          <w:rFonts w:ascii="Times New Roman" w:hAnsi="Times New Roman" w:cs="Times New Roman"/>
          <w:sz w:val="24"/>
          <w:szCs w:val="24"/>
        </w:rPr>
        <w:t xml:space="preserve"> Documents speaking to payment of dividends and loans by Champion</w:t>
      </w:r>
      <w:r w:rsidR="00500360">
        <w:rPr>
          <w:rFonts w:ascii="Times New Roman" w:hAnsi="Times New Roman" w:cs="Times New Roman"/>
          <w:sz w:val="24"/>
          <w:szCs w:val="24"/>
        </w:rPr>
        <w:t>s Insurance, in my judgment, reflect</w:t>
      </w:r>
      <w:r w:rsidR="000041FA">
        <w:rPr>
          <w:rFonts w:ascii="Times New Roman" w:hAnsi="Times New Roman" w:cs="Times New Roman"/>
          <w:sz w:val="24"/>
          <w:szCs w:val="24"/>
        </w:rPr>
        <w:t xml:space="preserve"> layering, </w:t>
      </w:r>
      <w:r w:rsidRPr="009E5A9D">
        <w:rPr>
          <w:rFonts w:ascii="Times New Roman" w:hAnsi="Times New Roman" w:cs="Times New Roman"/>
          <w:sz w:val="24"/>
          <w:szCs w:val="24"/>
        </w:rPr>
        <w:t xml:space="preserve">being the creation of reasons and the accompanying paper trail for the movement of proceeds of crime from Champions Insurance to the first </w:t>
      </w:r>
      <w:r w:rsidR="001C1A5D" w:rsidRPr="009E5A9D">
        <w:rPr>
          <w:rFonts w:ascii="Times New Roman" w:hAnsi="Times New Roman" w:cs="Times New Roman"/>
          <w:sz w:val="24"/>
          <w:szCs w:val="24"/>
        </w:rPr>
        <w:t xml:space="preserve">and </w:t>
      </w:r>
      <w:r w:rsidR="001C1A5D">
        <w:rPr>
          <w:rFonts w:ascii="Times New Roman" w:hAnsi="Times New Roman" w:cs="Times New Roman"/>
          <w:sz w:val="24"/>
          <w:szCs w:val="24"/>
        </w:rPr>
        <w:t>third</w:t>
      </w:r>
      <w:r w:rsidR="00500360">
        <w:rPr>
          <w:rFonts w:ascii="Times New Roman" w:hAnsi="Times New Roman" w:cs="Times New Roman"/>
          <w:sz w:val="24"/>
          <w:szCs w:val="24"/>
        </w:rPr>
        <w:t xml:space="preserve"> </w:t>
      </w:r>
      <w:r w:rsidRPr="009E5A9D">
        <w:rPr>
          <w:rFonts w:ascii="Times New Roman" w:hAnsi="Times New Roman" w:cs="Times New Roman"/>
          <w:sz w:val="24"/>
          <w:szCs w:val="24"/>
        </w:rPr>
        <w:t>respondents.  The first respondent averred that the US$114 033 that he received from Chimbari through Fremus was for the 40% shareholding that Fremus acquired in Champions Insurance.  He attached corres</w:t>
      </w:r>
      <w:r w:rsidR="00500360">
        <w:rPr>
          <w:rFonts w:ascii="Times New Roman" w:hAnsi="Times New Roman" w:cs="Times New Roman"/>
          <w:sz w:val="24"/>
          <w:szCs w:val="24"/>
        </w:rPr>
        <w:t>pondence and an agreement of sal</w:t>
      </w:r>
      <w:r w:rsidRPr="009E5A9D">
        <w:rPr>
          <w:rFonts w:ascii="Times New Roman" w:hAnsi="Times New Roman" w:cs="Times New Roman"/>
          <w:sz w:val="24"/>
          <w:szCs w:val="24"/>
        </w:rPr>
        <w:t>e suggesting that this was the case.  But the extent of Fremus’ benefit from the unlawful award of road rehabilitation contracts by the first respondent must not be forgotten.  The sum of US$114 300 paid to the first respondent by Chimbari</w:t>
      </w:r>
      <w:r w:rsidR="000041FA">
        <w:rPr>
          <w:rFonts w:ascii="Times New Roman" w:hAnsi="Times New Roman" w:cs="Times New Roman"/>
          <w:sz w:val="24"/>
          <w:szCs w:val="24"/>
        </w:rPr>
        <w:t>,</w:t>
      </w:r>
      <w:r w:rsidRPr="009E5A9D">
        <w:rPr>
          <w:rFonts w:ascii="Times New Roman" w:hAnsi="Times New Roman" w:cs="Times New Roman"/>
          <w:sz w:val="24"/>
          <w:szCs w:val="24"/>
        </w:rPr>
        <w:t xml:space="preserve"> was</w:t>
      </w:r>
      <w:r w:rsidR="000041FA">
        <w:rPr>
          <w:rFonts w:ascii="Times New Roman" w:hAnsi="Times New Roman" w:cs="Times New Roman"/>
          <w:sz w:val="24"/>
          <w:szCs w:val="24"/>
        </w:rPr>
        <w:t>,</w:t>
      </w:r>
      <w:r w:rsidRPr="009E5A9D">
        <w:rPr>
          <w:rFonts w:ascii="Times New Roman" w:hAnsi="Times New Roman" w:cs="Times New Roman"/>
          <w:sz w:val="24"/>
          <w:szCs w:val="24"/>
        </w:rPr>
        <w:t xml:space="preserve"> to me, associated with the favour shown to Fremus in obtaining the road rehabilitation work in Gutu, Zaka, Buhera and Mhondoro-Ngezi.  Of the US$114 033, an amount </w:t>
      </w:r>
      <w:r w:rsidRPr="009E5A9D">
        <w:rPr>
          <w:rFonts w:ascii="Times New Roman" w:hAnsi="Times New Roman" w:cs="Times New Roman"/>
          <w:sz w:val="24"/>
          <w:szCs w:val="24"/>
        </w:rPr>
        <w:lastRenderedPageBreak/>
        <w:t>of US$40 000 was paid on 4 July 2013, into the first respondent</w:t>
      </w:r>
      <w:r w:rsidR="004B23B2">
        <w:rPr>
          <w:rFonts w:ascii="Times New Roman" w:hAnsi="Times New Roman" w:cs="Times New Roman"/>
          <w:sz w:val="24"/>
          <w:szCs w:val="24"/>
        </w:rPr>
        <w:t>’</w:t>
      </w:r>
      <w:r w:rsidRPr="009E5A9D">
        <w:rPr>
          <w:rFonts w:ascii="Times New Roman" w:hAnsi="Times New Roman" w:cs="Times New Roman"/>
          <w:sz w:val="24"/>
          <w:szCs w:val="24"/>
        </w:rPr>
        <w:t>s personal bank account towards the purchase price</w:t>
      </w:r>
      <w:r w:rsidR="000041FA">
        <w:rPr>
          <w:rFonts w:ascii="Times New Roman" w:hAnsi="Times New Roman" w:cs="Times New Roman"/>
          <w:sz w:val="24"/>
          <w:szCs w:val="24"/>
        </w:rPr>
        <w:t xml:space="preserve"> of  property loosely referred</w:t>
      </w:r>
      <w:r w:rsidR="00F73F17">
        <w:rPr>
          <w:rFonts w:ascii="Times New Roman" w:hAnsi="Times New Roman" w:cs="Times New Roman"/>
          <w:sz w:val="24"/>
          <w:szCs w:val="24"/>
        </w:rPr>
        <w:t xml:space="preserve"> to as l</w:t>
      </w:r>
      <w:r w:rsidRPr="009E5A9D">
        <w:rPr>
          <w:rFonts w:ascii="Times New Roman" w:hAnsi="Times New Roman" w:cs="Times New Roman"/>
          <w:sz w:val="24"/>
          <w:szCs w:val="24"/>
        </w:rPr>
        <w:t>ot 3 of subdivision C of subdivision B of subdivision D of Nt</w:t>
      </w:r>
      <w:r w:rsidR="000041FA">
        <w:rPr>
          <w:rFonts w:ascii="Times New Roman" w:hAnsi="Times New Roman" w:cs="Times New Roman"/>
          <w:sz w:val="24"/>
          <w:szCs w:val="24"/>
        </w:rPr>
        <w:t>h</w:t>
      </w:r>
      <w:r w:rsidRPr="009E5A9D">
        <w:rPr>
          <w:rFonts w:ascii="Times New Roman" w:hAnsi="Times New Roman" w:cs="Times New Roman"/>
          <w:sz w:val="24"/>
          <w:szCs w:val="24"/>
        </w:rPr>
        <w:t>aba of Glen Lorne.  It is not only the sum of US$40 000 which makes this immoveable property the proceeds of crime but also that the first respondent used funds received from Champions Insurance towards payment of the purchase price and to develop the property.  I do not accept his explanation that the funds which he received from Champions Insurance were loans.  No loan agreement was placed before me.  There was no evidence indicating when the supposed loan was repaid, or was to be repaid.  No documentation was placed before me tending to indicate that the first respondent was entitled to the amount which he said was a dividend.  A company is a juristic person and does not just pay out money as dividend in the absence of documents</w:t>
      </w:r>
      <w:r w:rsidR="00F73F17">
        <w:rPr>
          <w:rFonts w:ascii="Times New Roman" w:hAnsi="Times New Roman" w:cs="Times New Roman"/>
          <w:sz w:val="24"/>
          <w:szCs w:val="24"/>
        </w:rPr>
        <w:t xml:space="preserve"> demonstrating</w:t>
      </w:r>
      <w:r w:rsidRPr="009E5A9D">
        <w:rPr>
          <w:rFonts w:ascii="Times New Roman" w:hAnsi="Times New Roman" w:cs="Times New Roman"/>
          <w:sz w:val="24"/>
          <w:szCs w:val="24"/>
        </w:rPr>
        <w:t xml:space="preserve"> that it made a profit and declared a dividend to be paid to shareholders.  That the first respondent says this particular immoveable property was developed partly from funds realised from the agricultural activities carried out at the Goromonzi farm is an additional reason why the property is tainted.  Those farming activities were partly funded by proceeds of unlawful activities carried out by the first respondent.  </w:t>
      </w:r>
      <w:r w:rsidR="00F73F17">
        <w:rPr>
          <w:rFonts w:ascii="Times New Roman" w:hAnsi="Times New Roman" w:cs="Times New Roman"/>
          <w:sz w:val="24"/>
          <w:szCs w:val="24"/>
        </w:rPr>
        <w:t>That t</w:t>
      </w:r>
      <w:r w:rsidRPr="009E5A9D">
        <w:rPr>
          <w:rFonts w:ascii="Times New Roman" w:hAnsi="Times New Roman" w:cs="Times New Roman"/>
          <w:sz w:val="24"/>
          <w:szCs w:val="24"/>
        </w:rPr>
        <w:t>he first respondent stated that he purchased the immoveable property itself i</w:t>
      </w:r>
      <w:r w:rsidR="00F73F17">
        <w:rPr>
          <w:rFonts w:ascii="Times New Roman" w:hAnsi="Times New Roman" w:cs="Times New Roman"/>
          <w:sz w:val="24"/>
          <w:szCs w:val="24"/>
        </w:rPr>
        <w:t>n 2011, does not, in these circumstances</w:t>
      </w:r>
      <w:r w:rsidR="000041FA">
        <w:rPr>
          <w:rFonts w:ascii="Times New Roman" w:hAnsi="Times New Roman" w:cs="Times New Roman"/>
          <w:sz w:val="24"/>
          <w:szCs w:val="24"/>
        </w:rPr>
        <w:t>,</w:t>
      </w:r>
      <w:r w:rsidR="00F73F17">
        <w:rPr>
          <w:rFonts w:ascii="Times New Roman" w:hAnsi="Times New Roman" w:cs="Times New Roman"/>
          <w:sz w:val="24"/>
          <w:szCs w:val="24"/>
        </w:rPr>
        <w:t xml:space="preserve"> save it from forfeiture. </w:t>
      </w:r>
    </w:p>
    <w:p w:rsidR="009E5A9D" w:rsidRPr="008E3DC2" w:rsidRDefault="009E5A9D" w:rsidP="009D38FA">
      <w:pPr>
        <w:pStyle w:val="ListParagraph"/>
        <w:numPr>
          <w:ilvl w:val="0"/>
          <w:numId w:val="13"/>
        </w:numPr>
        <w:spacing w:after="0" w:line="360" w:lineRule="auto"/>
        <w:jc w:val="both"/>
        <w:rPr>
          <w:rFonts w:ascii="Times New Roman" w:hAnsi="Times New Roman" w:cs="Times New Roman"/>
          <w:sz w:val="24"/>
          <w:szCs w:val="24"/>
        </w:rPr>
      </w:pPr>
      <w:r w:rsidRPr="008E3DC2">
        <w:rPr>
          <w:rFonts w:ascii="Times New Roman" w:hAnsi="Times New Roman" w:cs="Times New Roman"/>
          <w:sz w:val="24"/>
          <w:szCs w:val="24"/>
        </w:rPr>
        <w:t>Lot 1 of Lot 3 of Lot 56A Borrowdale Estate is also forfeited to the state.  I have no difficulty in accepting that the first respondent acquired this property in 2011.  He obtained a mortgage bond for the full purchase price of US$200 00.00.  He said, without demonstrating it, that he used his salary, before he left Zinara, towards paying off the mortgage bond.  He said also, again without any documentary evidence to substantiate his explanation, that he also used income from his business activities towards liquidating the mortgage bond, when he left employment.  That means he failed to explain his wealth which, in this instance, is the immoveable property in question.  This is a property situated in Borrowdale</w:t>
      </w:r>
      <w:r w:rsidR="00891707">
        <w:rPr>
          <w:rFonts w:ascii="Times New Roman" w:hAnsi="Times New Roman" w:cs="Times New Roman"/>
          <w:sz w:val="24"/>
          <w:szCs w:val="24"/>
        </w:rPr>
        <w:t>,</w:t>
      </w:r>
      <w:r w:rsidRPr="008E3DC2">
        <w:rPr>
          <w:rFonts w:ascii="Times New Roman" w:hAnsi="Times New Roman" w:cs="Times New Roman"/>
          <w:sz w:val="24"/>
          <w:szCs w:val="24"/>
        </w:rPr>
        <w:t xml:space="preserve"> of all places.</w:t>
      </w:r>
      <w:r w:rsidR="00891707">
        <w:rPr>
          <w:rFonts w:ascii="Times New Roman" w:hAnsi="Times New Roman" w:cs="Times New Roman"/>
          <w:sz w:val="24"/>
          <w:szCs w:val="24"/>
        </w:rPr>
        <w:t xml:space="preserve"> Borrowdale is one of the low density suburbs in Harare</w:t>
      </w:r>
      <w:r w:rsidR="000041FA">
        <w:rPr>
          <w:rFonts w:ascii="Times New Roman" w:hAnsi="Times New Roman" w:cs="Times New Roman"/>
          <w:sz w:val="24"/>
          <w:szCs w:val="24"/>
        </w:rPr>
        <w:t>,</w:t>
      </w:r>
      <w:r w:rsidR="00891707">
        <w:rPr>
          <w:rFonts w:ascii="Times New Roman" w:hAnsi="Times New Roman" w:cs="Times New Roman"/>
          <w:sz w:val="24"/>
          <w:szCs w:val="24"/>
        </w:rPr>
        <w:t xml:space="preserve"> the capital city of Zimbabwe </w:t>
      </w:r>
      <w:r w:rsidRPr="008E3DC2">
        <w:rPr>
          <w:rFonts w:ascii="Times New Roman" w:hAnsi="Times New Roman" w:cs="Times New Roman"/>
          <w:sz w:val="24"/>
          <w:szCs w:val="24"/>
        </w:rPr>
        <w:t xml:space="preserve">  The costs incurred in repaying the mortgage could not have been undocumented.  That is most improbable.</w:t>
      </w:r>
    </w:p>
    <w:p w:rsidR="009E5A9D" w:rsidRDefault="009E5A9D" w:rsidP="009D38FA">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17 June 2019 the respondent deposed to an affidavit seeking to explain that his wealth</w:t>
      </w:r>
      <w:r w:rsidR="00891707">
        <w:rPr>
          <w:rFonts w:ascii="Times New Roman" w:hAnsi="Times New Roman" w:cs="Times New Roman"/>
          <w:sz w:val="24"/>
          <w:szCs w:val="24"/>
        </w:rPr>
        <w:t>,</w:t>
      </w:r>
      <w:r w:rsidR="00CA3871">
        <w:rPr>
          <w:rFonts w:ascii="Times New Roman" w:hAnsi="Times New Roman" w:cs="Times New Roman"/>
          <w:sz w:val="24"/>
          <w:szCs w:val="24"/>
        </w:rPr>
        <w:t xml:space="preserve"> namely the immov</w:t>
      </w:r>
      <w:r>
        <w:rPr>
          <w:rFonts w:ascii="Times New Roman" w:hAnsi="Times New Roman" w:cs="Times New Roman"/>
          <w:sz w:val="24"/>
          <w:szCs w:val="24"/>
        </w:rPr>
        <w:t xml:space="preserve">able property in question, was not proceeds of crime.  The </w:t>
      </w:r>
      <w:r>
        <w:rPr>
          <w:rFonts w:ascii="Times New Roman" w:hAnsi="Times New Roman" w:cs="Times New Roman"/>
          <w:sz w:val="24"/>
          <w:szCs w:val="24"/>
        </w:rPr>
        <w:lastRenderedPageBreak/>
        <w:t>unexplained wealth order, granted on 22 May 2019, required him to depose to such an affidavit.  In addition to whatever explanation pertaining to his acquisition and the source of the financing of the costs of such acquisition, I think that he should have disclosed that, as at the date of that deposition, he had long since sold the property.  He did not do so.  It was only on 24 September 2021, in an affidavit opposing the present application, that the first respondent, for the very first time, averred that he sold the property to Luke Teketeke on 18 December 2018 for the sum of US$300 000.  If that were so, he should have said so in his unexplained wealth affidavit because the alleged sale predated the making of that affidavit.  Copy of the supposed agreement of sale was not</w:t>
      </w:r>
      <w:r w:rsidR="000041FA">
        <w:rPr>
          <w:rFonts w:ascii="Times New Roman" w:hAnsi="Times New Roman" w:cs="Times New Roman"/>
          <w:sz w:val="24"/>
          <w:szCs w:val="24"/>
        </w:rPr>
        <w:t xml:space="preserve"> </w:t>
      </w:r>
      <w:r w:rsidR="001C1A5D">
        <w:rPr>
          <w:rFonts w:ascii="Times New Roman" w:hAnsi="Times New Roman" w:cs="Times New Roman"/>
          <w:sz w:val="24"/>
          <w:szCs w:val="24"/>
        </w:rPr>
        <w:t>even attached</w:t>
      </w:r>
      <w:r>
        <w:rPr>
          <w:rFonts w:ascii="Times New Roman" w:hAnsi="Times New Roman" w:cs="Times New Roman"/>
          <w:sz w:val="24"/>
          <w:szCs w:val="24"/>
        </w:rPr>
        <w:t xml:space="preserve"> to the unexplained wealth affidavit.  The only persons who appended their signatures to the supposed agreement of sale</w:t>
      </w:r>
      <w:r w:rsidR="00891707">
        <w:rPr>
          <w:rFonts w:ascii="Times New Roman" w:hAnsi="Times New Roman" w:cs="Times New Roman"/>
          <w:sz w:val="24"/>
          <w:szCs w:val="24"/>
        </w:rPr>
        <w:t>, copy of which was attached to</w:t>
      </w:r>
      <w:r>
        <w:rPr>
          <w:rFonts w:ascii="Times New Roman" w:hAnsi="Times New Roman" w:cs="Times New Roman"/>
          <w:sz w:val="24"/>
          <w:szCs w:val="24"/>
        </w:rPr>
        <w:t xml:space="preserve"> the first respondent’s opposing affidavit, were Luke Teketeke (as purchaser) and the first respondent (as seller).  The document reflects that the latter signed the same at Harare on 18 December 2018.  Provision was made for a single person to sign the document as the</w:t>
      </w:r>
      <w:r w:rsidR="00891707">
        <w:rPr>
          <w:rFonts w:ascii="Times New Roman" w:hAnsi="Times New Roman" w:cs="Times New Roman"/>
          <w:sz w:val="24"/>
          <w:szCs w:val="24"/>
        </w:rPr>
        <w:t xml:space="preserve"> seller’s witness.  Neither the name</w:t>
      </w:r>
      <w:r>
        <w:rPr>
          <w:rFonts w:ascii="Times New Roman" w:hAnsi="Times New Roman" w:cs="Times New Roman"/>
          <w:sz w:val="24"/>
          <w:szCs w:val="24"/>
        </w:rPr>
        <w:t xml:space="preserve"> nor signature of such a person appears thereon.  The witness, as I write this judgment, is yet to affix his or her signature to the </w:t>
      </w:r>
      <w:r w:rsidR="00891707">
        <w:rPr>
          <w:rFonts w:ascii="Times New Roman" w:hAnsi="Times New Roman" w:cs="Times New Roman"/>
          <w:sz w:val="24"/>
          <w:szCs w:val="24"/>
        </w:rPr>
        <w:t>“</w:t>
      </w:r>
      <w:r>
        <w:rPr>
          <w:rFonts w:ascii="Times New Roman" w:hAnsi="Times New Roman" w:cs="Times New Roman"/>
          <w:sz w:val="24"/>
          <w:szCs w:val="24"/>
        </w:rPr>
        <w:t>agreement of sale</w:t>
      </w:r>
      <w:r w:rsidR="00891707">
        <w:rPr>
          <w:rFonts w:ascii="Times New Roman" w:hAnsi="Times New Roman" w:cs="Times New Roman"/>
          <w:sz w:val="24"/>
          <w:szCs w:val="24"/>
        </w:rPr>
        <w:t>”</w:t>
      </w:r>
      <w:r>
        <w:rPr>
          <w:rFonts w:ascii="Times New Roman" w:hAnsi="Times New Roman" w:cs="Times New Roman"/>
          <w:sz w:val="24"/>
          <w:szCs w:val="24"/>
        </w:rPr>
        <w:t xml:space="preserve">.  Although separate provision was also made for Luke Teketeke to fill in the date that he signed the agreement of sale, he is yet to do so.  The names of his two witnesses and their signatures are yet to find their way into the agreement of sale.  Although it was a term of the “agreement of sale” that Teketeke would pay the full purchase price within seven days of the first respondent signing that document, the first respondent is silent on whether the purchase price was paid.  Certainly, no proof of such payment was placed before me.  Perhaps more fundamentally, it was never explained why the first respondent, if he sold the property, is the person resisting the forfeiture of the same.  Teketeke did not file an affidavit supporting the first respondent’s averments pertaining to the sale.  US$300 000 is, I think, a huge amount.  Indeed, I think it only logical that if it be </w:t>
      </w:r>
      <w:r w:rsidR="00811A83">
        <w:rPr>
          <w:rFonts w:ascii="Times New Roman" w:hAnsi="Times New Roman" w:cs="Times New Roman"/>
          <w:sz w:val="24"/>
          <w:szCs w:val="24"/>
        </w:rPr>
        <w:t xml:space="preserve">probable </w:t>
      </w:r>
      <w:r w:rsidR="000041FA">
        <w:rPr>
          <w:rFonts w:ascii="Times New Roman" w:hAnsi="Times New Roman" w:cs="Times New Roman"/>
          <w:sz w:val="24"/>
          <w:szCs w:val="24"/>
        </w:rPr>
        <w:t xml:space="preserve">that </w:t>
      </w:r>
      <w:r>
        <w:rPr>
          <w:rFonts w:ascii="Times New Roman" w:hAnsi="Times New Roman" w:cs="Times New Roman"/>
          <w:sz w:val="24"/>
          <w:szCs w:val="24"/>
        </w:rPr>
        <w:t>Tekekete purchased this Borrowdale property, the subject of an application for a civil forfeiture order filed on 10 September 2021, he should have applied for an order to be joined as an</w:t>
      </w:r>
      <w:r w:rsidR="00694DB5">
        <w:rPr>
          <w:rFonts w:ascii="Times New Roman" w:hAnsi="Times New Roman" w:cs="Times New Roman"/>
          <w:sz w:val="24"/>
          <w:szCs w:val="24"/>
        </w:rPr>
        <w:t xml:space="preserve"> interested party.  I heard the present </w:t>
      </w:r>
      <w:r>
        <w:rPr>
          <w:rFonts w:ascii="Times New Roman" w:hAnsi="Times New Roman" w:cs="Times New Roman"/>
          <w:sz w:val="24"/>
          <w:szCs w:val="24"/>
        </w:rPr>
        <w:t>application on 14 September 2022.  That was almost a ye</w:t>
      </w:r>
      <w:r w:rsidR="00694DB5">
        <w:rPr>
          <w:rFonts w:ascii="Times New Roman" w:hAnsi="Times New Roman" w:cs="Times New Roman"/>
          <w:sz w:val="24"/>
          <w:szCs w:val="24"/>
        </w:rPr>
        <w:t>ar from the date of its filing</w:t>
      </w:r>
      <w:r>
        <w:rPr>
          <w:rFonts w:ascii="Times New Roman" w:hAnsi="Times New Roman" w:cs="Times New Roman"/>
          <w:sz w:val="24"/>
          <w:szCs w:val="24"/>
        </w:rPr>
        <w:t>.  No application for the joinder of T</w:t>
      </w:r>
      <w:r w:rsidR="00694DB5">
        <w:rPr>
          <w:rFonts w:ascii="Times New Roman" w:hAnsi="Times New Roman" w:cs="Times New Roman"/>
          <w:sz w:val="24"/>
          <w:szCs w:val="24"/>
        </w:rPr>
        <w:t xml:space="preserve">eketeke was filed either </w:t>
      </w:r>
      <w:r w:rsidR="001C1A5D">
        <w:rPr>
          <w:rFonts w:ascii="Times New Roman" w:hAnsi="Times New Roman" w:cs="Times New Roman"/>
          <w:sz w:val="24"/>
          <w:szCs w:val="24"/>
        </w:rPr>
        <w:t>by him</w:t>
      </w:r>
      <w:r>
        <w:rPr>
          <w:rFonts w:ascii="Times New Roman" w:hAnsi="Times New Roman" w:cs="Times New Roman"/>
          <w:sz w:val="24"/>
          <w:szCs w:val="24"/>
        </w:rPr>
        <w:t xml:space="preserve"> or by the first respondent.  The “agre</w:t>
      </w:r>
      <w:r w:rsidR="000041FA">
        <w:rPr>
          <w:rFonts w:ascii="Times New Roman" w:hAnsi="Times New Roman" w:cs="Times New Roman"/>
          <w:sz w:val="24"/>
          <w:szCs w:val="24"/>
        </w:rPr>
        <w:t>ement of sale” is a sham.  It i</w:t>
      </w:r>
      <w:r>
        <w:rPr>
          <w:rFonts w:ascii="Times New Roman" w:hAnsi="Times New Roman" w:cs="Times New Roman"/>
          <w:sz w:val="24"/>
          <w:szCs w:val="24"/>
        </w:rPr>
        <w:t xml:space="preserve">s a document hurriedly prepared, </w:t>
      </w:r>
      <w:r>
        <w:rPr>
          <w:rFonts w:ascii="Times New Roman" w:hAnsi="Times New Roman" w:cs="Times New Roman"/>
          <w:sz w:val="24"/>
          <w:szCs w:val="24"/>
        </w:rPr>
        <w:lastRenderedPageBreak/>
        <w:t>after the first respondent realised that his unexplained wealth affidavit, as it pertained to this property, had found no favou</w:t>
      </w:r>
      <w:r w:rsidR="00590E9B">
        <w:rPr>
          <w:rFonts w:ascii="Times New Roman" w:hAnsi="Times New Roman" w:cs="Times New Roman"/>
          <w:sz w:val="24"/>
          <w:szCs w:val="24"/>
        </w:rPr>
        <w:t xml:space="preserve">r with the applicant.  Hence it miraculously </w:t>
      </w:r>
      <w:r w:rsidR="00694DB5">
        <w:rPr>
          <w:rFonts w:ascii="Times New Roman" w:hAnsi="Times New Roman" w:cs="Times New Roman"/>
          <w:sz w:val="24"/>
          <w:szCs w:val="24"/>
        </w:rPr>
        <w:t>surfaced</w:t>
      </w:r>
      <w:r>
        <w:rPr>
          <w:rFonts w:ascii="Times New Roman" w:hAnsi="Times New Roman" w:cs="Times New Roman"/>
          <w:sz w:val="24"/>
          <w:szCs w:val="24"/>
        </w:rPr>
        <w:t xml:space="preserve"> as an annexure to the first respondent’s affidavit.  The shortcomings in and circumstances surrounding the making of that document satisfy me that this is so.  Title in the property has not been transferred to Teketeke.  The first respondent is still the registered owner of the property.  </w:t>
      </w:r>
    </w:p>
    <w:p w:rsidR="009E5A9D" w:rsidRDefault="009E5A9D" w:rsidP="009D38FA">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am satisfie</w:t>
      </w:r>
      <w:r w:rsidR="00694DB5">
        <w:rPr>
          <w:rFonts w:ascii="Times New Roman" w:hAnsi="Times New Roman" w:cs="Times New Roman"/>
          <w:sz w:val="24"/>
          <w:szCs w:val="24"/>
        </w:rPr>
        <w:t>d also that the Mazda T 3500 ACN</w:t>
      </w:r>
      <w:r>
        <w:rPr>
          <w:rFonts w:ascii="Times New Roman" w:hAnsi="Times New Roman" w:cs="Times New Roman"/>
          <w:sz w:val="24"/>
          <w:szCs w:val="24"/>
        </w:rPr>
        <w:t xml:space="preserve"> 0695 and the Toyota Land Cruiser ADF 8240 are tainted property.  Without any documentation, the first respondent averred that he used income raised from </w:t>
      </w:r>
      <w:r w:rsidR="00694DB5">
        <w:rPr>
          <w:rFonts w:ascii="Times New Roman" w:hAnsi="Times New Roman" w:cs="Times New Roman"/>
          <w:sz w:val="24"/>
          <w:szCs w:val="24"/>
        </w:rPr>
        <w:t>f</w:t>
      </w:r>
      <w:r>
        <w:rPr>
          <w:rFonts w:ascii="Times New Roman" w:hAnsi="Times New Roman" w:cs="Times New Roman"/>
          <w:sz w:val="24"/>
          <w:szCs w:val="24"/>
        </w:rPr>
        <w:t>arming activities at s</w:t>
      </w:r>
      <w:r w:rsidR="00694DB5">
        <w:rPr>
          <w:rFonts w:ascii="Times New Roman" w:hAnsi="Times New Roman" w:cs="Times New Roman"/>
          <w:sz w:val="24"/>
          <w:szCs w:val="24"/>
        </w:rPr>
        <w:t>ubdivision 1 of Ruwonde Farm to</w:t>
      </w:r>
      <w:r>
        <w:rPr>
          <w:rFonts w:ascii="Times New Roman" w:hAnsi="Times New Roman" w:cs="Times New Roman"/>
          <w:sz w:val="24"/>
          <w:szCs w:val="24"/>
        </w:rPr>
        <w:t xml:space="preserve"> purchase the same.  What it means is that the firs</w:t>
      </w:r>
      <w:r w:rsidR="000041FA">
        <w:rPr>
          <w:rFonts w:ascii="Times New Roman" w:hAnsi="Times New Roman" w:cs="Times New Roman"/>
          <w:sz w:val="24"/>
          <w:szCs w:val="24"/>
        </w:rPr>
        <w:t xml:space="preserve">t respondent failed to explain </w:t>
      </w:r>
      <w:r>
        <w:rPr>
          <w:rFonts w:ascii="Times New Roman" w:hAnsi="Times New Roman" w:cs="Times New Roman"/>
          <w:sz w:val="24"/>
          <w:szCs w:val="24"/>
        </w:rPr>
        <w:t>the source of funds used to acquire these assets.  Even if I had found that the acquisition was funded by those farming activities I would still order forfeiture on the basis that the farming itself was partly financed by proceeds of unlawful activities.  The same finding, for the same reasons, is made in respect of the three John Deere tractors, the two Kia tractors and trailer and the four 200 litre PVC water tanks at subdivision 1</w:t>
      </w:r>
      <w:r w:rsidR="000041FA">
        <w:rPr>
          <w:rFonts w:ascii="Times New Roman" w:hAnsi="Times New Roman" w:cs="Times New Roman"/>
          <w:sz w:val="24"/>
          <w:szCs w:val="24"/>
        </w:rPr>
        <w:t xml:space="preserve"> of </w:t>
      </w:r>
      <w:r>
        <w:rPr>
          <w:rFonts w:ascii="Times New Roman" w:hAnsi="Times New Roman" w:cs="Times New Roman"/>
          <w:sz w:val="24"/>
          <w:szCs w:val="24"/>
        </w:rPr>
        <w:t xml:space="preserve"> Ruwonde Farm.  The respondents, in respect of the two motor vehicles, tractors, the trailers and the four water tanks simply pluck</w:t>
      </w:r>
      <w:r w:rsidR="00694DB5">
        <w:rPr>
          <w:rFonts w:ascii="Times New Roman" w:hAnsi="Times New Roman" w:cs="Times New Roman"/>
          <w:sz w:val="24"/>
          <w:szCs w:val="24"/>
        </w:rPr>
        <w:t>ed figures from the air and thre</w:t>
      </w:r>
      <w:r>
        <w:rPr>
          <w:rFonts w:ascii="Times New Roman" w:hAnsi="Times New Roman" w:cs="Times New Roman"/>
          <w:sz w:val="24"/>
          <w:szCs w:val="24"/>
        </w:rPr>
        <w:t xml:space="preserve">w them around.  The three respondents did not even indicate where they purchased the property.  These are valuables assets the purchase of which would have a paper trail in the form of agreements of sale, change of ownership, </w:t>
      </w:r>
      <w:r w:rsidR="001A54AB">
        <w:rPr>
          <w:rFonts w:ascii="Times New Roman" w:hAnsi="Times New Roman" w:cs="Times New Roman"/>
          <w:sz w:val="24"/>
          <w:szCs w:val="24"/>
        </w:rPr>
        <w:t>and proof</w:t>
      </w:r>
      <w:r>
        <w:rPr>
          <w:rFonts w:ascii="Times New Roman" w:hAnsi="Times New Roman" w:cs="Times New Roman"/>
          <w:sz w:val="24"/>
          <w:szCs w:val="24"/>
        </w:rPr>
        <w:t xml:space="preserve"> of payment of the purchase prices and</w:t>
      </w:r>
      <w:r w:rsidR="00992AB8">
        <w:rPr>
          <w:rFonts w:ascii="Times New Roman" w:hAnsi="Times New Roman" w:cs="Times New Roman"/>
          <w:sz w:val="24"/>
          <w:szCs w:val="24"/>
        </w:rPr>
        <w:t>,</w:t>
      </w:r>
      <w:r>
        <w:rPr>
          <w:rFonts w:ascii="Times New Roman" w:hAnsi="Times New Roman" w:cs="Times New Roman"/>
          <w:sz w:val="24"/>
          <w:szCs w:val="24"/>
        </w:rPr>
        <w:t xml:space="preserve"> among others, licence fees receipts in respect of the motor vehicles as well as delivery notes and receipts reflecting the purchase prices paid on acquisition of the water tanks.  All these documents would be dated.  The three respondents decided to conceal the documents.  That means they failed to explain the source of funds used to acquire the property.  I add that the respondents chose not to respond to the application as it pertains to the fifth tractor.  They avoided traversing the subject, as did the first respondent in his tw</w:t>
      </w:r>
      <w:r w:rsidR="008E3DC2">
        <w:rPr>
          <w:rFonts w:ascii="Times New Roman" w:hAnsi="Times New Roman" w:cs="Times New Roman"/>
          <w:sz w:val="24"/>
          <w:szCs w:val="24"/>
        </w:rPr>
        <w:t>o unexplained wealth affidavits.</w:t>
      </w:r>
    </w:p>
    <w:p w:rsidR="009E5A9D" w:rsidRDefault="00992AB8" w:rsidP="009D38FA">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disputed</w:t>
      </w:r>
      <w:r w:rsidR="009E5A9D">
        <w:rPr>
          <w:rFonts w:ascii="Times New Roman" w:hAnsi="Times New Roman" w:cs="Times New Roman"/>
          <w:sz w:val="24"/>
          <w:szCs w:val="24"/>
        </w:rPr>
        <w:t xml:space="preserve"> the first respondent’s explanation on how the latter, together with the second respondent, acquired 40% shareholding in Champions Insurance</w:t>
      </w:r>
      <w:r>
        <w:rPr>
          <w:rFonts w:ascii="Times New Roman" w:hAnsi="Times New Roman" w:cs="Times New Roman"/>
          <w:sz w:val="24"/>
          <w:szCs w:val="24"/>
        </w:rPr>
        <w:t>.  The shareholding was acquired</w:t>
      </w:r>
      <w:r w:rsidR="009E5A9D">
        <w:rPr>
          <w:rFonts w:ascii="Times New Roman" w:hAnsi="Times New Roman" w:cs="Times New Roman"/>
          <w:sz w:val="24"/>
          <w:szCs w:val="24"/>
        </w:rPr>
        <w:t xml:space="preserve"> through the third respondent.  The first respondent explained</w:t>
      </w:r>
      <w:r>
        <w:rPr>
          <w:rFonts w:ascii="Times New Roman" w:hAnsi="Times New Roman" w:cs="Times New Roman"/>
          <w:sz w:val="24"/>
          <w:szCs w:val="24"/>
        </w:rPr>
        <w:t xml:space="preserve"> that</w:t>
      </w:r>
      <w:r w:rsidR="009E5A9D">
        <w:rPr>
          <w:rFonts w:ascii="Times New Roman" w:hAnsi="Times New Roman" w:cs="Times New Roman"/>
          <w:sz w:val="24"/>
          <w:szCs w:val="24"/>
        </w:rPr>
        <w:t xml:space="preserve"> he purchased the shares from Jabulani Shoko in 2009 for US45 000.  He sold his immoveable property, situate in Damafalls, for US$45 000. The purchaser </w:t>
      </w:r>
      <w:r w:rsidR="009E5A9D">
        <w:rPr>
          <w:rFonts w:ascii="Times New Roman" w:hAnsi="Times New Roman" w:cs="Times New Roman"/>
          <w:sz w:val="24"/>
          <w:szCs w:val="24"/>
        </w:rPr>
        <w:lastRenderedPageBreak/>
        <w:t>was Benson Chitukutuku, brother to the first respondent.  This was in July 2009.  The first respondent then transmitted the money raised f</w:t>
      </w:r>
      <w:r w:rsidR="009848BE">
        <w:rPr>
          <w:rFonts w:ascii="Times New Roman" w:hAnsi="Times New Roman" w:cs="Times New Roman"/>
          <w:sz w:val="24"/>
          <w:szCs w:val="24"/>
        </w:rPr>
        <w:t xml:space="preserve">rom the sale of the house </w:t>
      </w:r>
      <w:r w:rsidR="001A54AB">
        <w:rPr>
          <w:rFonts w:ascii="Times New Roman" w:hAnsi="Times New Roman" w:cs="Times New Roman"/>
          <w:sz w:val="24"/>
          <w:szCs w:val="24"/>
        </w:rPr>
        <w:t>to Shoko</w:t>
      </w:r>
      <w:r w:rsidR="009E5A9D">
        <w:rPr>
          <w:rFonts w:ascii="Times New Roman" w:hAnsi="Times New Roman" w:cs="Times New Roman"/>
          <w:sz w:val="24"/>
          <w:szCs w:val="24"/>
        </w:rPr>
        <w:t>.  Hence the acquisition of the shares.  I have seen the agreement of sale between the first, second respondents and Benson Chitukutuku.  I have seen the agreement of sale bet</w:t>
      </w:r>
      <w:r w:rsidR="009848BE">
        <w:rPr>
          <w:rFonts w:ascii="Times New Roman" w:hAnsi="Times New Roman" w:cs="Times New Roman"/>
          <w:sz w:val="24"/>
          <w:szCs w:val="24"/>
        </w:rPr>
        <w:t xml:space="preserve">ween the first and </w:t>
      </w:r>
      <w:r w:rsidR="001A54AB">
        <w:rPr>
          <w:rFonts w:ascii="Times New Roman" w:hAnsi="Times New Roman" w:cs="Times New Roman"/>
          <w:sz w:val="24"/>
          <w:szCs w:val="24"/>
        </w:rPr>
        <w:t>second respondents</w:t>
      </w:r>
      <w:r w:rsidR="009848BE">
        <w:rPr>
          <w:rFonts w:ascii="Times New Roman" w:hAnsi="Times New Roman" w:cs="Times New Roman"/>
          <w:sz w:val="24"/>
          <w:szCs w:val="24"/>
        </w:rPr>
        <w:t xml:space="preserve"> and D</w:t>
      </w:r>
      <w:r w:rsidR="009E5A9D">
        <w:rPr>
          <w:rFonts w:ascii="Times New Roman" w:hAnsi="Times New Roman" w:cs="Times New Roman"/>
          <w:sz w:val="24"/>
          <w:szCs w:val="24"/>
        </w:rPr>
        <w:t>amafalls Investments (Pvt) Ltd in terms whereof the latter sold to them the property called stand number 16898 situate in Ruwa – which property was said to have been later sold to Benson.  I have also seen Shoko’s affidavit, deposed to on 17 July 2019.  It is necessary that I go into that affidavit in some detail.</w:t>
      </w:r>
    </w:p>
    <w:p w:rsidR="009E5A9D" w:rsidRDefault="009E5A9D" w:rsidP="009D38FA">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Shoko is a director of Momentum Insurance Brokers (Pvt) Ltd, Harare.  As one of the directors (he was the founding director) and 40% shareholder of Champions Insurance, he was requested by the Ministry of Finance to pay US$300 000 for capitalization of Champions Insurance.  This was in 2009. I pause to record that this appears to have been the minimum capital requirement which the insur</w:t>
      </w:r>
      <w:r w:rsidR="008E3DC2">
        <w:rPr>
          <w:rFonts w:ascii="Times New Roman" w:hAnsi="Times New Roman" w:cs="Times New Roman"/>
          <w:sz w:val="24"/>
          <w:szCs w:val="24"/>
        </w:rPr>
        <w:t>ance company had to comply with</w:t>
      </w:r>
      <w:r w:rsidR="009848BE">
        <w:rPr>
          <w:rFonts w:ascii="Times New Roman" w:hAnsi="Times New Roman" w:cs="Times New Roman"/>
          <w:sz w:val="24"/>
          <w:szCs w:val="24"/>
        </w:rPr>
        <w:t>.</w:t>
      </w:r>
    </w:p>
    <w:p w:rsidR="009E5A9D" w:rsidRDefault="009E5A9D" w:rsidP="009D38FA">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At the same time, Shoko was also required to pay US$100 000 minimum capital requirement for Momentum Insurance Brokers (Pvt) Ltd.  The net effect was that Shoko had to raise US$400 000 to meet the capital requirements for Champions Insurance and Momentum Insurance Brokers (Pvt) Ltd.</w:t>
      </w:r>
    </w:p>
    <w:p w:rsidR="009E5A9D" w:rsidRDefault="009E5A9D" w:rsidP="009D38FA">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circumstances, Shoko said he decided to sell his 40% shareholding in Champions Insurance to the first respondent, which he did</w:t>
      </w:r>
      <w:r w:rsidR="006B35E0">
        <w:rPr>
          <w:rFonts w:ascii="Times New Roman" w:hAnsi="Times New Roman" w:cs="Times New Roman"/>
          <w:sz w:val="24"/>
          <w:szCs w:val="24"/>
        </w:rPr>
        <w:t>,</w:t>
      </w:r>
      <w:r>
        <w:rPr>
          <w:rFonts w:ascii="Times New Roman" w:hAnsi="Times New Roman" w:cs="Times New Roman"/>
          <w:sz w:val="24"/>
          <w:szCs w:val="24"/>
        </w:rPr>
        <w:t xml:space="preserve"> received his US$45 000 but has no record of the transaction due not only to lapse of time but also because the transaction was effected through Champions Insurance.</w:t>
      </w:r>
    </w:p>
    <w:p w:rsidR="009E5A9D" w:rsidRDefault="009E5A9D" w:rsidP="009D38FA">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respondent, in his opposing affidavit, also stated the following.  Shoko later approached him, still in 2009, and broke the news that the </w:t>
      </w:r>
      <w:r w:rsidR="000041FA">
        <w:rPr>
          <w:rFonts w:ascii="Times New Roman" w:hAnsi="Times New Roman" w:cs="Times New Roman"/>
          <w:sz w:val="24"/>
          <w:szCs w:val="24"/>
        </w:rPr>
        <w:t>other C</w:t>
      </w:r>
      <w:r w:rsidR="001A54AB">
        <w:rPr>
          <w:rFonts w:ascii="Times New Roman" w:hAnsi="Times New Roman" w:cs="Times New Roman"/>
          <w:sz w:val="24"/>
          <w:szCs w:val="24"/>
        </w:rPr>
        <w:t>hampions</w:t>
      </w:r>
      <w:r w:rsidR="000041FA">
        <w:rPr>
          <w:rFonts w:ascii="Times New Roman" w:hAnsi="Times New Roman" w:cs="Times New Roman"/>
          <w:sz w:val="24"/>
          <w:szCs w:val="24"/>
        </w:rPr>
        <w:t xml:space="preserve"> I</w:t>
      </w:r>
      <w:r w:rsidR="006B35E0">
        <w:rPr>
          <w:rFonts w:ascii="Times New Roman" w:hAnsi="Times New Roman" w:cs="Times New Roman"/>
          <w:sz w:val="24"/>
          <w:szCs w:val="24"/>
        </w:rPr>
        <w:t xml:space="preserve">nsurance </w:t>
      </w:r>
      <w:r>
        <w:rPr>
          <w:rFonts w:ascii="Times New Roman" w:hAnsi="Times New Roman" w:cs="Times New Roman"/>
          <w:sz w:val="24"/>
          <w:szCs w:val="24"/>
        </w:rPr>
        <w:t xml:space="preserve">shareholders intended to dispose of 40% of their shareholding.  The first respondent purchased the same, again through the third respondent, for </w:t>
      </w:r>
      <w:r w:rsidR="006B35E0">
        <w:rPr>
          <w:rFonts w:ascii="Times New Roman" w:hAnsi="Times New Roman" w:cs="Times New Roman"/>
          <w:sz w:val="24"/>
          <w:szCs w:val="24"/>
        </w:rPr>
        <w:t>US</w:t>
      </w:r>
      <w:r>
        <w:rPr>
          <w:rFonts w:ascii="Times New Roman" w:hAnsi="Times New Roman" w:cs="Times New Roman"/>
          <w:sz w:val="24"/>
          <w:szCs w:val="24"/>
        </w:rPr>
        <w:t>$40 000.00.  Since he did not have the money to pay for these shares the agreement reached was that the purchase price would be liquidated over a period of time.  This meant that the third respondent then held 80% shareholding in Champions Insurance.</w:t>
      </w:r>
    </w:p>
    <w:p w:rsidR="009E5A9D" w:rsidRDefault="009E5A9D" w:rsidP="009D38FA">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January 2010, the first respondent then received correspondence from the Managing Director of Champions Insurance advising that it was impermissible at law </w:t>
      </w:r>
      <w:r>
        <w:rPr>
          <w:rFonts w:ascii="Times New Roman" w:hAnsi="Times New Roman" w:cs="Times New Roman"/>
          <w:sz w:val="24"/>
          <w:szCs w:val="24"/>
        </w:rPr>
        <w:lastRenderedPageBreak/>
        <w:t>for a single shareholder to hold more that 40% shareholding in an insurance company.  The letter was placed before me.</w:t>
      </w:r>
    </w:p>
    <w:p w:rsidR="009E5A9D" w:rsidRDefault="009E5A9D" w:rsidP="009D38FA">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then decided to dispose of 40% of third respondent’s shareh</w:t>
      </w:r>
      <w:r w:rsidR="006B35E0">
        <w:rPr>
          <w:rFonts w:ascii="Times New Roman" w:hAnsi="Times New Roman" w:cs="Times New Roman"/>
          <w:sz w:val="24"/>
          <w:szCs w:val="24"/>
        </w:rPr>
        <w:t xml:space="preserve">olding in Champions Insurance. </w:t>
      </w:r>
      <w:r>
        <w:rPr>
          <w:rFonts w:ascii="Times New Roman" w:hAnsi="Times New Roman" w:cs="Times New Roman"/>
          <w:sz w:val="24"/>
          <w:szCs w:val="24"/>
        </w:rPr>
        <w:t>He invited Chimbari, who, although not having the money to immediately pay for the shares, purchased the same.  I have seen copy of the shareholders agreement entered into between the third respondent and Fremus in terms whereof the latter is reflected as having purchased the shares for US$100 000.00.  Represented by the first respondent and Chimba</w:t>
      </w:r>
      <w:r w:rsidR="001B5986">
        <w:rPr>
          <w:rFonts w:ascii="Times New Roman" w:hAnsi="Times New Roman" w:cs="Times New Roman"/>
          <w:sz w:val="24"/>
          <w:szCs w:val="24"/>
        </w:rPr>
        <w:t>r</w:t>
      </w:r>
      <w:r w:rsidR="000041FA">
        <w:rPr>
          <w:rFonts w:ascii="Times New Roman" w:hAnsi="Times New Roman" w:cs="Times New Roman"/>
          <w:sz w:val="24"/>
          <w:szCs w:val="24"/>
        </w:rPr>
        <w:t>i</w:t>
      </w:r>
      <w:r>
        <w:rPr>
          <w:rFonts w:ascii="Times New Roman" w:hAnsi="Times New Roman" w:cs="Times New Roman"/>
          <w:sz w:val="24"/>
          <w:szCs w:val="24"/>
        </w:rPr>
        <w:t xml:space="preserve"> respectively, the shareholders’ agreement is dated 10 February 2010.</w:t>
      </w:r>
    </w:p>
    <w:p w:rsidR="009E5A9D" w:rsidRDefault="009E5A9D" w:rsidP="009D38FA">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Also placed before me by the first respondent is his letter dated 24 June 2011 wherein, in his capacity as director of third respondent, he wrote to the Managing Director of Fremus (Chimbari).  He referred to a telephone conversation between them, on a</w:t>
      </w:r>
      <w:r w:rsidR="006B35E0">
        <w:rPr>
          <w:rFonts w:ascii="Times New Roman" w:hAnsi="Times New Roman" w:cs="Times New Roman"/>
          <w:sz w:val="24"/>
          <w:szCs w:val="24"/>
        </w:rPr>
        <w:t>n</w:t>
      </w:r>
      <w:r>
        <w:rPr>
          <w:rFonts w:ascii="Times New Roman" w:hAnsi="Times New Roman" w:cs="Times New Roman"/>
          <w:sz w:val="24"/>
          <w:szCs w:val="24"/>
        </w:rPr>
        <w:t xml:space="preserve"> undisclosed date, in terms whereof Chimbari is said to have indicated that he wanted to start making payments for the 40% shareholding.  The letter directed Fremus to pay$30 000 into Mawere and Sibanda’s trust account the banking details of which were provided</w:t>
      </w:r>
      <w:r w:rsidR="000041FA">
        <w:rPr>
          <w:rFonts w:ascii="Times New Roman" w:hAnsi="Times New Roman" w:cs="Times New Roman"/>
          <w:sz w:val="24"/>
          <w:szCs w:val="24"/>
        </w:rPr>
        <w:t>, as these</w:t>
      </w:r>
      <w:r>
        <w:rPr>
          <w:rFonts w:ascii="Times New Roman" w:hAnsi="Times New Roman" w:cs="Times New Roman"/>
          <w:sz w:val="24"/>
          <w:szCs w:val="24"/>
        </w:rPr>
        <w:t xml:space="preserve"> were the lawyers handling the transfer of an immoveable property purchased by the first respondent.  As for t</w:t>
      </w:r>
      <w:r w:rsidR="006B35E0">
        <w:rPr>
          <w:rFonts w:ascii="Times New Roman" w:hAnsi="Times New Roman" w:cs="Times New Roman"/>
          <w:sz w:val="24"/>
          <w:szCs w:val="24"/>
        </w:rPr>
        <w:t>he balance inclusive of interest</w:t>
      </w:r>
      <w:r>
        <w:rPr>
          <w:rFonts w:ascii="Times New Roman" w:hAnsi="Times New Roman" w:cs="Times New Roman"/>
          <w:sz w:val="24"/>
          <w:szCs w:val="24"/>
        </w:rPr>
        <w:t>, the first respondent instructed Fremus to pay the same directly into his personal bank account, the details of which were given.  Indeed, on 28 June 2011</w:t>
      </w:r>
      <w:r w:rsidR="006B35E0">
        <w:rPr>
          <w:rFonts w:ascii="Times New Roman" w:hAnsi="Times New Roman" w:cs="Times New Roman"/>
          <w:sz w:val="24"/>
          <w:szCs w:val="24"/>
        </w:rPr>
        <w:t>,</w:t>
      </w:r>
      <w:r>
        <w:rPr>
          <w:rFonts w:ascii="Times New Roman" w:hAnsi="Times New Roman" w:cs="Times New Roman"/>
          <w:sz w:val="24"/>
          <w:szCs w:val="24"/>
        </w:rPr>
        <w:t xml:space="preserve"> Fremus transferred the sum of US$30 000 into Mawere and Sibanda’s trust account, the</w:t>
      </w:r>
      <w:r w:rsidR="000041FA">
        <w:rPr>
          <w:rFonts w:ascii="Times New Roman" w:hAnsi="Times New Roman" w:cs="Times New Roman"/>
          <w:sz w:val="24"/>
          <w:szCs w:val="24"/>
        </w:rPr>
        <w:t xml:space="preserve"> payment details of which read</w:t>
      </w:r>
      <w:r>
        <w:rPr>
          <w:rFonts w:ascii="Times New Roman" w:hAnsi="Times New Roman" w:cs="Times New Roman"/>
          <w:sz w:val="24"/>
          <w:szCs w:val="24"/>
        </w:rPr>
        <w:t xml:space="preserve"> as follows:</w:t>
      </w:r>
    </w:p>
    <w:p w:rsidR="009E5A9D" w:rsidRDefault="009E5A9D" w:rsidP="006F0D6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“purchase price of stand.”</w:t>
      </w:r>
    </w:p>
    <w:p w:rsidR="009E5A9D" w:rsidRDefault="009E5A9D" w:rsidP="009D38FA">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have also perused a reconciliation table wherein Fremus is shown as having paid the sum of </w:t>
      </w:r>
      <w:r w:rsidR="006B35E0">
        <w:rPr>
          <w:rFonts w:ascii="Times New Roman" w:hAnsi="Times New Roman" w:cs="Times New Roman"/>
          <w:sz w:val="24"/>
          <w:szCs w:val="24"/>
        </w:rPr>
        <w:t>US$114 033 for purchasing</w:t>
      </w:r>
      <w:r>
        <w:rPr>
          <w:rFonts w:ascii="Times New Roman" w:hAnsi="Times New Roman" w:cs="Times New Roman"/>
          <w:sz w:val="24"/>
          <w:szCs w:val="24"/>
        </w:rPr>
        <w:t xml:space="preserve"> 40% shareholding in Champions Insurance.</w:t>
      </w:r>
    </w:p>
    <w:p w:rsidR="009E5A9D" w:rsidRDefault="009E5A9D" w:rsidP="006B35E0">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contends that the first respondent used tainted money to purchase the initial 40% shareholding in Champions Insurance.  There seems to be an acceptance that those shares were purchased in 2009.  Since the court cannot order the civil forfeiture of property acquired or used before the Act came into use, I proceed on the basis that I am not required to determine whether those shares were a</w:t>
      </w:r>
      <w:r w:rsidR="008E3DC2">
        <w:rPr>
          <w:rFonts w:ascii="Times New Roman" w:hAnsi="Times New Roman" w:cs="Times New Roman"/>
          <w:sz w:val="24"/>
          <w:szCs w:val="24"/>
        </w:rPr>
        <w:t>cquired using proceeds of crime.</w:t>
      </w:r>
    </w:p>
    <w:p w:rsidR="009E5A9D" w:rsidRDefault="009E5A9D" w:rsidP="009D38FA">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what the first respondent did not explain</w:t>
      </w:r>
      <w:r w:rsidR="006B35E0">
        <w:rPr>
          <w:rFonts w:ascii="Times New Roman" w:hAnsi="Times New Roman" w:cs="Times New Roman"/>
          <w:sz w:val="24"/>
          <w:szCs w:val="24"/>
        </w:rPr>
        <w:t xml:space="preserve"> was</w:t>
      </w:r>
      <w:r w:rsidR="000041FA">
        <w:rPr>
          <w:rFonts w:ascii="Times New Roman" w:hAnsi="Times New Roman" w:cs="Times New Roman"/>
          <w:sz w:val="24"/>
          <w:szCs w:val="24"/>
        </w:rPr>
        <w:t xml:space="preserve"> how he met the US$300</w:t>
      </w:r>
      <w:r>
        <w:rPr>
          <w:rFonts w:ascii="Times New Roman" w:hAnsi="Times New Roman" w:cs="Times New Roman"/>
          <w:sz w:val="24"/>
          <w:szCs w:val="24"/>
        </w:rPr>
        <w:t xml:space="preserve"> 000 minimum capital requirements for Champions Insurance on acquisition of the 40% shareholding from Shoko.  This is what the first respondent said:</w:t>
      </w:r>
    </w:p>
    <w:p w:rsidR="008E3DC2" w:rsidRDefault="008E3DC2" w:rsidP="006F0D69">
      <w:pPr>
        <w:spacing w:after="0" w:line="360" w:lineRule="auto"/>
        <w:jc w:val="both"/>
        <w:rPr>
          <w:rFonts w:ascii="Times New Roman" w:hAnsi="Times New Roman" w:cs="Times New Roman"/>
          <w:sz w:val="24"/>
          <w:szCs w:val="24"/>
        </w:rPr>
      </w:pPr>
    </w:p>
    <w:p w:rsidR="008E3DC2" w:rsidRDefault="008E3DC2" w:rsidP="006F0D69">
      <w:pPr>
        <w:spacing w:after="0" w:line="360" w:lineRule="auto"/>
        <w:jc w:val="both"/>
        <w:rPr>
          <w:rFonts w:ascii="Times New Roman" w:hAnsi="Times New Roman" w:cs="Times New Roman"/>
          <w:sz w:val="24"/>
          <w:szCs w:val="24"/>
        </w:rPr>
      </w:pPr>
    </w:p>
    <w:p w:rsidR="008E3DC2" w:rsidRDefault="008E3DC2" w:rsidP="006F0D69">
      <w:pPr>
        <w:spacing w:after="0" w:line="360" w:lineRule="auto"/>
        <w:jc w:val="both"/>
        <w:rPr>
          <w:rFonts w:ascii="Times New Roman" w:hAnsi="Times New Roman" w:cs="Times New Roman"/>
          <w:sz w:val="24"/>
          <w:szCs w:val="24"/>
        </w:rPr>
      </w:pPr>
    </w:p>
    <w:p w:rsidR="008E3DC2" w:rsidRPr="008E3DC2" w:rsidRDefault="008E3DC2" w:rsidP="006F0D69">
      <w:pPr>
        <w:spacing w:after="0" w:line="360" w:lineRule="auto"/>
        <w:jc w:val="both"/>
        <w:rPr>
          <w:rFonts w:ascii="Times New Roman" w:hAnsi="Times New Roman" w:cs="Times New Roman"/>
          <w:sz w:val="24"/>
          <w:szCs w:val="24"/>
        </w:rPr>
      </w:pPr>
    </w:p>
    <w:p w:rsidR="009E5A9D" w:rsidRPr="008E3DC2" w:rsidRDefault="009E5A9D" w:rsidP="006F0D69">
      <w:pPr>
        <w:spacing w:after="0" w:line="240" w:lineRule="auto"/>
        <w:ind w:left="720"/>
        <w:jc w:val="both"/>
        <w:rPr>
          <w:rFonts w:ascii="Times New Roman" w:hAnsi="Times New Roman" w:cs="Times New Roman"/>
        </w:rPr>
      </w:pPr>
      <w:r w:rsidRPr="008E3DC2">
        <w:rPr>
          <w:rFonts w:ascii="Times New Roman" w:hAnsi="Times New Roman" w:cs="Times New Roman"/>
        </w:rPr>
        <w:t>“At the time the Company was not capitalized.  It was basically a company in name with a small capital of about $100 000.</w:t>
      </w:r>
    </w:p>
    <w:p w:rsidR="009E5A9D" w:rsidRDefault="009E5A9D" w:rsidP="006F0D69">
      <w:pPr>
        <w:pStyle w:val="ListParagraph"/>
        <w:spacing w:after="0" w:line="240" w:lineRule="auto"/>
        <w:jc w:val="both"/>
        <w:rPr>
          <w:rFonts w:ascii="Times New Roman" w:hAnsi="Times New Roman" w:cs="Times New Roman"/>
        </w:rPr>
      </w:pPr>
      <w:r w:rsidRPr="00D33872">
        <w:rPr>
          <w:rFonts w:ascii="Times New Roman" w:hAnsi="Times New Roman" w:cs="Times New Roman"/>
        </w:rPr>
        <w:t>Through third respondent I took a risk to take up the shareholding with knowledge that it was possible to make a company capitalize itself without shareholders injecting funds into the company.</w:t>
      </w:r>
    </w:p>
    <w:p w:rsidR="009E5A9D" w:rsidRPr="00D33872" w:rsidRDefault="009E5A9D" w:rsidP="006F0D69">
      <w:pPr>
        <w:pStyle w:val="ListParagraph"/>
        <w:spacing w:after="0" w:line="240" w:lineRule="auto"/>
        <w:jc w:val="both"/>
        <w:rPr>
          <w:rFonts w:ascii="Times New Roman" w:hAnsi="Times New Roman" w:cs="Times New Roman"/>
        </w:rPr>
      </w:pPr>
    </w:p>
    <w:p w:rsidR="009E5A9D" w:rsidRPr="008E3DC2" w:rsidRDefault="009E5A9D" w:rsidP="006F0D69">
      <w:pPr>
        <w:pStyle w:val="ListParagraph"/>
        <w:spacing w:after="0" w:line="240" w:lineRule="auto"/>
        <w:ind w:left="1440"/>
        <w:jc w:val="both"/>
        <w:rPr>
          <w:rFonts w:ascii="Times New Roman" w:hAnsi="Times New Roman" w:cs="Times New Roman"/>
        </w:rPr>
      </w:pPr>
      <w:r w:rsidRPr="00D33872">
        <w:rPr>
          <w:rFonts w:ascii="Times New Roman" w:hAnsi="Times New Roman" w:cs="Times New Roman"/>
        </w:rPr>
        <w:t>By 2010 Champions Insurance was able to purchase a property in Eastlea, which property was converted into offices and Champions Insurance moved in from the rented offices it used to operate from its own property.</w:t>
      </w:r>
    </w:p>
    <w:p w:rsidR="009E5A9D" w:rsidRPr="008E3DC2" w:rsidRDefault="009E5A9D" w:rsidP="006F0D69">
      <w:pPr>
        <w:pStyle w:val="ListParagraph"/>
        <w:spacing w:after="0" w:line="240" w:lineRule="auto"/>
        <w:jc w:val="both"/>
        <w:rPr>
          <w:rFonts w:ascii="Times New Roman" w:hAnsi="Times New Roman" w:cs="Times New Roman"/>
        </w:rPr>
      </w:pPr>
      <w:r w:rsidRPr="00D33872">
        <w:rPr>
          <w:rFonts w:ascii="Times New Roman" w:hAnsi="Times New Roman" w:cs="Times New Roman"/>
        </w:rPr>
        <w:tab/>
        <w:t>The company’s capital was immediately increased to $300 000.</w:t>
      </w:r>
    </w:p>
    <w:p w:rsidR="009E5A9D" w:rsidRPr="008E3DC2" w:rsidRDefault="009E5A9D" w:rsidP="006F0D69">
      <w:pPr>
        <w:pStyle w:val="ListParagraph"/>
        <w:spacing w:after="0" w:line="240" w:lineRule="auto"/>
        <w:ind w:left="1440"/>
        <w:jc w:val="both"/>
        <w:rPr>
          <w:rFonts w:ascii="Times New Roman" w:hAnsi="Times New Roman" w:cs="Times New Roman"/>
        </w:rPr>
      </w:pPr>
      <w:r w:rsidRPr="00D33872">
        <w:rPr>
          <w:rFonts w:ascii="Times New Roman" w:hAnsi="Times New Roman" w:cs="Times New Roman"/>
        </w:rPr>
        <w:t xml:space="preserve">Through good business acumen and diligence by the Management and Board of Directors Champions Insurance Company  has been able to recapitalize itself over the years and the </w:t>
      </w:r>
      <w:r>
        <w:rPr>
          <w:rFonts w:ascii="Times New Roman" w:hAnsi="Times New Roman" w:cs="Times New Roman"/>
        </w:rPr>
        <w:tab/>
      </w:r>
      <w:r w:rsidRPr="00D33872">
        <w:rPr>
          <w:rFonts w:ascii="Times New Roman" w:hAnsi="Times New Roman" w:cs="Times New Roman"/>
        </w:rPr>
        <w:t>company is now val</w:t>
      </w:r>
      <w:r w:rsidR="00FD6FBF">
        <w:rPr>
          <w:rFonts w:ascii="Times New Roman" w:hAnsi="Times New Roman" w:cs="Times New Roman"/>
        </w:rPr>
        <w:t xml:space="preserve">ued at between US$6 million US $ 7 million and not </w:t>
      </w:r>
      <w:r w:rsidRPr="00D33872">
        <w:rPr>
          <w:rFonts w:ascii="Times New Roman" w:hAnsi="Times New Roman" w:cs="Times New Roman"/>
        </w:rPr>
        <w:t>US$20 million as alleged by applicant.</w:t>
      </w:r>
    </w:p>
    <w:p w:rsidR="009E5A9D" w:rsidRPr="008E3DC2" w:rsidRDefault="009E5A9D" w:rsidP="006F0D69">
      <w:pPr>
        <w:pStyle w:val="ListParagraph"/>
        <w:spacing w:after="0" w:line="240" w:lineRule="auto"/>
        <w:ind w:left="1440"/>
        <w:jc w:val="both"/>
        <w:rPr>
          <w:rFonts w:ascii="Times New Roman" w:hAnsi="Times New Roman" w:cs="Times New Roman"/>
        </w:rPr>
      </w:pPr>
      <w:r w:rsidRPr="00D33872">
        <w:rPr>
          <w:rFonts w:ascii="Times New Roman" w:hAnsi="Times New Roman" w:cs="Times New Roman"/>
        </w:rPr>
        <w:t xml:space="preserve">The figure of $17 230 000 quoted by applicant is a value in, RTGS dollars and not United </w:t>
      </w:r>
      <w:r>
        <w:rPr>
          <w:rFonts w:ascii="Times New Roman" w:hAnsi="Times New Roman" w:cs="Times New Roman"/>
        </w:rPr>
        <w:tab/>
      </w:r>
      <w:r w:rsidRPr="00D33872">
        <w:rPr>
          <w:rFonts w:ascii="Times New Roman" w:hAnsi="Times New Roman" w:cs="Times New Roman"/>
        </w:rPr>
        <w:t>States dollars.</w:t>
      </w:r>
    </w:p>
    <w:p w:rsidR="009E5A9D" w:rsidRDefault="009E5A9D" w:rsidP="006F0D69">
      <w:pPr>
        <w:pStyle w:val="ListParagraph"/>
        <w:spacing w:after="0" w:line="240" w:lineRule="auto"/>
        <w:ind w:left="1440"/>
        <w:jc w:val="both"/>
        <w:rPr>
          <w:rFonts w:ascii="Times New Roman" w:hAnsi="Times New Roman" w:cs="Times New Roman"/>
        </w:rPr>
      </w:pPr>
      <w:r w:rsidRPr="00D33872">
        <w:rPr>
          <w:rFonts w:ascii="Times New Roman" w:hAnsi="Times New Roman" w:cs="Times New Roman"/>
        </w:rPr>
        <w:t>The assumption and speculation on the part of the applicant are totally without foundation.  To that extend the averments made by applicant regarding how third respondent acquired the shareholding in Champions Insurance are devoid of merit.”</w:t>
      </w:r>
    </w:p>
    <w:p w:rsidR="009E5A9D" w:rsidRPr="00D33872" w:rsidRDefault="009E5A9D" w:rsidP="006F0D69">
      <w:pPr>
        <w:pStyle w:val="ListParagraph"/>
        <w:spacing w:after="0" w:line="360" w:lineRule="auto"/>
        <w:jc w:val="both"/>
        <w:rPr>
          <w:rFonts w:ascii="Times New Roman" w:hAnsi="Times New Roman" w:cs="Times New Roman"/>
        </w:rPr>
      </w:pPr>
    </w:p>
    <w:p w:rsidR="009E5A9D" w:rsidRDefault="009E5A9D" w:rsidP="009D38FA">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cannot accept that this is a satisfactory explanation of how the first respondent, through the third respondent, met the US$300 000 minimum capital requirements associated with its acquisition of 40% shareholding in Champions Insurance.  US$3000 000 is such a huge amount the payment of whi</w:t>
      </w:r>
      <w:r w:rsidR="00FD6FBF">
        <w:rPr>
          <w:rFonts w:ascii="Times New Roman" w:hAnsi="Times New Roman" w:cs="Times New Roman"/>
          <w:sz w:val="24"/>
          <w:szCs w:val="24"/>
        </w:rPr>
        <w:t>ch</w:t>
      </w:r>
      <w:r>
        <w:rPr>
          <w:rFonts w:ascii="Times New Roman" w:hAnsi="Times New Roman" w:cs="Times New Roman"/>
          <w:sz w:val="24"/>
          <w:szCs w:val="24"/>
        </w:rPr>
        <w:t xml:space="preserve"> would generate a paper trail.  The first respondent is a business person.  He cannot expect the court, which ordered him to</w:t>
      </w:r>
      <w:r w:rsidR="00FD6FBF">
        <w:rPr>
          <w:rFonts w:ascii="Times New Roman" w:hAnsi="Times New Roman" w:cs="Times New Roman"/>
          <w:sz w:val="24"/>
          <w:szCs w:val="24"/>
        </w:rPr>
        <w:t xml:space="preserve"> </w:t>
      </w:r>
      <w:r w:rsidR="001C1A5D">
        <w:rPr>
          <w:rFonts w:ascii="Times New Roman" w:hAnsi="Times New Roman" w:cs="Times New Roman"/>
          <w:sz w:val="24"/>
          <w:szCs w:val="24"/>
        </w:rPr>
        <w:t>explain his</w:t>
      </w:r>
      <w:r>
        <w:rPr>
          <w:rFonts w:ascii="Times New Roman" w:hAnsi="Times New Roman" w:cs="Times New Roman"/>
          <w:sz w:val="24"/>
          <w:szCs w:val="24"/>
        </w:rPr>
        <w:t xml:space="preserve"> wealth, to accept a story told without it being buttressed by any documents.  The first, second and third respondents, again deliberately, have withheld vital material from the court.  They have failed to rebut the presumption that they used proceeds of crime to pay the costs associated with the purchase of the 40% shareholding in Champions Insurance.  As already mentioned, the minimum capital requirement w</w:t>
      </w:r>
      <w:r w:rsidR="000041FA">
        <w:rPr>
          <w:rFonts w:ascii="Times New Roman" w:hAnsi="Times New Roman" w:cs="Times New Roman"/>
          <w:sz w:val="24"/>
          <w:szCs w:val="24"/>
        </w:rPr>
        <w:t>as payment of the sum of US$300</w:t>
      </w:r>
      <w:r>
        <w:rPr>
          <w:rFonts w:ascii="Times New Roman" w:hAnsi="Times New Roman" w:cs="Times New Roman"/>
          <w:sz w:val="24"/>
          <w:szCs w:val="24"/>
        </w:rPr>
        <w:t xml:space="preserve"> 000.00.  This conclusion means that the 40% shareholding itself is tainted.  </w:t>
      </w:r>
    </w:p>
    <w:p w:rsidR="009E5A9D" w:rsidRPr="008E3DC2" w:rsidRDefault="009E5A9D" w:rsidP="009D38FA">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Having said this, I cannot</w:t>
      </w:r>
      <w:r w:rsidR="00FD6FBF">
        <w:rPr>
          <w:rFonts w:ascii="Times New Roman" w:hAnsi="Times New Roman" w:cs="Times New Roman"/>
          <w:sz w:val="24"/>
          <w:szCs w:val="24"/>
        </w:rPr>
        <w:t>,</w:t>
      </w:r>
      <w:r>
        <w:rPr>
          <w:rFonts w:ascii="Times New Roman" w:hAnsi="Times New Roman" w:cs="Times New Roman"/>
          <w:sz w:val="24"/>
          <w:szCs w:val="24"/>
        </w:rPr>
        <w:t xml:space="preserve"> however, accede to the additional prayer to order the forfeiture of the unnamed assets of Champions Insurance.  A company is a juristic person.  Its assets are not the property of its members.  Besides the fact that such assets were never specified and therefore no</w:t>
      </w:r>
      <w:r w:rsidR="00FD6FBF">
        <w:rPr>
          <w:rFonts w:ascii="Times New Roman" w:hAnsi="Times New Roman" w:cs="Times New Roman"/>
          <w:sz w:val="24"/>
          <w:szCs w:val="24"/>
        </w:rPr>
        <w:t>t capable of being related to, no</w:t>
      </w:r>
      <w:r>
        <w:rPr>
          <w:rFonts w:ascii="Times New Roman" w:hAnsi="Times New Roman" w:cs="Times New Roman"/>
          <w:sz w:val="24"/>
          <w:szCs w:val="24"/>
        </w:rPr>
        <w:t xml:space="preserve"> case was pleaded </w:t>
      </w:r>
      <w:r>
        <w:rPr>
          <w:rFonts w:ascii="Times New Roman" w:hAnsi="Times New Roman" w:cs="Times New Roman"/>
          <w:sz w:val="24"/>
          <w:szCs w:val="24"/>
        </w:rPr>
        <w:lastRenderedPageBreak/>
        <w:t xml:space="preserve">nor established by the applicant that any such property, apart from the shares that I have already </w:t>
      </w:r>
      <w:r w:rsidR="00322C3E">
        <w:rPr>
          <w:rFonts w:ascii="Times New Roman" w:hAnsi="Times New Roman" w:cs="Times New Roman"/>
          <w:sz w:val="24"/>
          <w:szCs w:val="24"/>
        </w:rPr>
        <w:t>dealt</w:t>
      </w:r>
      <w:r>
        <w:rPr>
          <w:rFonts w:ascii="Times New Roman" w:hAnsi="Times New Roman" w:cs="Times New Roman"/>
          <w:sz w:val="24"/>
          <w:szCs w:val="24"/>
        </w:rPr>
        <w:t xml:space="preserve"> with, contravened the law.  </w:t>
      </w:r>
    </w:p>
    <w:p w:rsidR="00A30498" w:rsidRDefault="009E5A9D" w:rsidP="006F0D6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p>
    <w:p w:rsidR="009E5A9D" w:rsidRPr="00F60CEC" w:rsidRDefault="009E5A9D" w:rsidP="006F0D69">
      <w:pPr>
        <w:spacing w:after="0" w:line="276" w:lineRule="auto"/>
        <w:jc w:val="both"/>
        <w:rPr>
          <w:rFonts w:ascii="Times New Roman" w:hAnsi="Times New Roman" w:cs="Times New Roman"/>
          <w:sz w:val="24"/>
          <w:szCs w:val="24"/>
          <w:u w:val="single"/>
        </w:rPr>
      </w:pPr>
      <w:r w:rsidRPr="00F60CEC">
        <w:rPr>
          <w:rFonts w:ascii="Times New Roman" w:hAnsi="Times New Roman" w:cs="Times New Roman"/>
          <w:sz w:val="24"/>
          <w:szCs w:val="24"/>
          <w:u w:val="single"/>
        </w:rPr>
        <w:t>COSTS</w:t>
      </w:r>
    </w:p>
    <w:p w:rsidR="009E5A9D" w:rsidRDefault="00572FEC" w:rsidP="006F0D6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103</w:t>
      </w:r>
      <w:r w:rsidR="009E5A9D">
        <w:rPr>
          <w:rFonts w:ascii="Times New Roman" w:hAnsi="Times New Roman" w:cs="Times New Roman"/>
          <w:sz w:val="24"/>
          <w:szCs w:val="24"/>
        </w:rPr>
        <w:t>.    The protagonists have</w:t>
      </w:r>
      <w:r w:rsidR="00302512">
        <w:rPr>
          <w:rFonts w:ascii="Times New Roman" w:hAnsi="Times New Roman" w:cs="Times New Roman"/>
          <w:sz w:val="24"/>
          <w:szCs w:val="24"/>
        </w:rPr>
        <w:t xml:space="preserve"> roughly</w:t>
      </w:r>
      <w:r w:rsidR="009E5A9D">
        <w:rPr>
          <w:rFonts w:ascii="Times New Roman" w:hAnsi="Times New Roman" w:cs="Times New Roman"/>
          <w:sz w:val="24"/>
          <w:szCs w:val="24"/>
        </w:rPr>
        <w:t xml:space="preserve"> achieved an equal measure of success.</w:t>
      </w:r>
      <w:r w:rsidR="001A54AB">
        <w:rPr>
          <w:rFonts w:ascii="Times New Roman" w:hAnsi="Times New Roman" w:cs="Times New Roman"/>
          <w:sz w:val="24"/>
          <w:szCs w:val="24"/>
        </w:rPr>
        <w:t xml:space="preserve">  Accordingly, it is just that </w:t>
      </w:r>
      <w:r w:rsidR="009E5A9D">
        <w:rPr>
          <w:rFonts w:ascii="Times New Roman" w:hAnsi="Times New Roman" w:cs="Times New Roman"/>
          <w:sz w:val="24"/>
          <w:szCs w:val="24"/>
        </w:rPr>
        <w:t>each party bears its own costs.</w:t>
      </w:r>
    </w:p>
    <w:p w:rsidR="009E5A9D" w:rsidRDefault="009E5A9D" w:rsidP="006F0D69">
      <w:pPr>
        <w:spacing w:after="0" w:line="276" w:lineRule="auto"/>
        <w:jc w:val="both"/>
        <w:rPr>
          <w:rFonts w:ascii="Times New Roman" w:hAnsi="Times New Roman" w:cs="Times New Roman"/>
          <w:sz w:val="24"/>
          <w:szCs w:val="24"/>
        </w:rPr>
      </w:pPr>
    </w:p>
    <w:p w:rsidR="009E5A9D" w:rsidRDefault="009E5A9D" w:rsidP="006F0D6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ORDER</w:t>
      </w:r>
    </w:p>
    <w:p w:rsidR="009E5A9D" w:rsidRDefault="009E5A9D" w:rsidP="006F0D6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THAT:</w:t>
      </w:r>
    </w:p>
    <w:p w:rsidR="009E5A9D" w:rsidRDefault="009E5A9D" w:rsidP="006F0D69">
      <w:pPr>
        <w:pStyle w:val="ListParagraph"/>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The application be and is granted in part.</w:t>
      </w:r>
    </w:p>
    <w:p w:rsidR="009E5A9D" w:rsidRDefault="009E5A9D" w:rsidP="006F0D69">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property is forfeited to the State:</w:t>
      </w:r>
    </w:p>
    <w:p w:rsidR="009E5A9D" w:rsidRDefault="009E5A9D" w:rsidP="006F0D69">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10 tonne UD truck</w:t>
      </w:r>
    </w:p>
    <w:p w:rsidR="009E5A9D" w:rsidRDefault="00302512" w:rsidP="006F0D69">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Mazda T 3500 AC</w:t>
      </w:r>
      <w:r w:rsidR="009E5A9D">
        <w:rPr>
          <w:rFonts w:ascii="Times New Roman" w:hAnsi="Times New Roman" w:cs="Times New Roman"/>
          <w:sz w:val="24"/>
          <w:szCs w:val="24"/>
        </w:rPr>
        <w:t xml:space="preserve">N 0695 </w:t>
      </w:r>
    </w:p>
    <w:p w:rsidR="009E5A9D" w:rsidRDefault="009E5A9D" w:rsidP="006F0D69">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Toyota Land Cruiser ADF 8240</w:t>
      </w:r>
    </w:p>
    <w:p w:rsidR="009E5A9D" w:rsidRDefault="009E5A9D" w:rsidP="006F0D69">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Three John Deere tractors </w:t>
      </w:r>
    </w:p>
    <w:p w:rsidR="00302512" w:rsidRDefault="009E5A9D" w:rsidP="006F0D69">
      <w:pPr>
        <w:pStyle w:val="ListParagraph"/>
        <w:numPr>
          <w:ilvl w:val="0"/>
          <w:numId w:val="10"/>
        </w:numPr>
        <w:spacing w:after="0" w:line="360" w:lineRule="auto"/>
        <w:jc w:val="both"/>
        <w:rPr>
          <w:rFonts w:ascii="Times New Roman" w:hAnsi="Times New Roman" w:cs="Times New Roman"/>
          <w:sz w:val="24"/>
          <w:szCs w:val="24"/>
        </w:rPr>
      </w:pPr>
      <w:r w:rsidRPr="00302512">
        <w:rPr>
          <w:rFonts w:ascii="Times New Roman" w:hAnsi="Times New Roman" w:cs="Times New Roman"/>
          <w:sz w:val="24"/>
          <w:szCs w:val="24"/>
        </w:rPr>
        <w:t xml:space="preserve">Two </w:t>
      </w:r>
      <w:r w:rsidR="00302512" w:rsidRPr="00302512">
        <w:rPr>
          <w:rFonts w:ascii="Times New Roman" w:hAnsi="Times New Roman" w:cs="Times New Roman"/>
          <w:sz w:val="24"/>
          <w:szCs w:val="24"/>
        </w:rPr>
        <w:t>kia</w:t>
      </w:r>
      <w:r w:rsidRPr="00302512">
        <w:rPr>
          <w:rFonts w:ascii="Times New Roman" w:hAnsi="Times New Roman" w:cs="Times New Roman"/>
          <w:sz w:val="24"/>
          <w:szCs w:val="24"/>
        </w:rPr>
        <w:t xml:space="preserve"> tractors </w:t>
      </w:r>
    </w:p>
    <w:p w:rsidR="009E5A9D" w:rsidRPr="00302512" w:rsidRDefault="009E5A9D" w:rsidP="006F0D69">
      <w:pPr>
        <w:pStyle w:val="ListParagraph"/>
        <w:numPr>
          <w:ilvl w:val="0"/>
          <w:numId w:val="10"/>
        </w:numPr>
        <w:spacing w:after="0" w:line="360" w:lineRule="auto"/>
        <w:jc w:val="both"/>
        <w:rPr>
          <w:rFonts w:ascii="Times New Roman" w:hAnsi="Times New Roman" w:cs="Times New Roman"/>
          <w:sz w:val="24"/>
          <w:szCs w:val="24"/>
        </w:rPr>
      </w:pPr>
      <w:r w:rsidRPr="00302512">
        <w:rPr>
          <w:rFonts w:ascii="Times New Roman" w:hAnsi="Times New Roman" w:cs="Times New Roman"/>
          <w:sz w:val="24"/>
          <w:szCs w:val="24"/>
        </w:rPr>
        <w:t>One tractor trailer</w:t>
      </w:r>
    </w:p>
    <w:p w:rsidR="009E5A9D" w:rsidRDefault="009E5A9D" w:rsidP="006F0D69">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Four</w:t>
      </w:r>
      <w:r w:rsidR="00302512">
        <w:rPr>
          <w:rFonts w:ascii="Times New Roman" w:hAnsi="Times New Roman" w:cs="Times New Roman"/>
          <w:sz w:val="24"/>
          <w:szCs w:val="24"/>
        </w:rPr>
        <w:t xml:space="preserve"> X</w:t>
      </w:r>
      <w:r>
        <w:rPr>
          <w:rFonts w:ascii="Times New Roman" w:hAnsi="Times New Roman" w:cs="Times New Roman"/>
          <w:sz w:val="24"/>
          <w:szCs w:val="24"/>
        </w:rPr>
        <w:t xml:space="preserve"> 200 litre PVC water tanks</w:t>
      </w:r>
    </w:p>
    <w:p w:rsidR="009E5A9D" w:rsidRDefault="009E5A9D" w:rsidP="006F0D69">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Certain piece of land situate in the </w:t>
      </w:r>
      <w:r w:rsidR="00CB1621">
        <w:rPr>
          <w:rFonts w:ascii="Times New Roman" w:hAnsi="Times New Roman" w:cs="Times New Roman"/>
          <w:sz w:val="24"/>
          <w:szCs w:val="24"/>
        </w:rPr>
        <w:t>District</w:t>
      </w:r>
      <w:r>
        <w:rPr>
          <w:rFonts w:ascii="Times New Roman" w:hAnsi="Times New Roman" w:cs="Times New Roman"/>
          <w:sz w:val="24"/>
          <w:szCs w:val="24"/>
        </w:rPr>
        <w:t xml:space="preserve"> of Salisbury called Lot 1 of Lot 3 of Lot 56A Borrowdale Estate Measuring 4048 square metres as will more fully appear from Deed of Transfer No. 588/70 with diagram annexed made in favour of Francis John Hamp-Adams on 28 January, 1970, and from the subsequent Deeds of Transfer the last of which was made in favour of Frank Chitukutuku (born 31</w:t>
      </w:r>
      <w:r w:rsidRPr="004279FE">
        <w:rPr>
          <w:rFonts w:ascii="Times New Roman" w:hAnsi="Times New Roman" w:cs="Times New Roman"/>
          <w:sz w:val="24"/>
          <w:szCs w:val="24"/>
          <w:vertAlign w:val="superscript"/>
        </w:rPr>
        <w:t>st</w:t>
      </w:r>
      <w:r>
        <w:rPr>
          <w:rFonts w:ascii="Times New Roman" w:hAnsi="Times New Roman" w:cs="Times New Roman"/>
          <w:sz w:val="24"/>
          <w:szCs w:val="24"/>
        </w:rPr>
        <w:t xml:space="preserve"> October 1973) on the 20</w:t>
      </w:r>
      <w:r w:rsidRPr="004279FE">
        <w:rPr>
          <w:rFonts w:ascii="Times New Roman" w:hAnsi="Times New Roman" w:cs="Times New Roman"/>
          <w:sz w:val="24"/>
          <w:szCs w:val="24"/>
          <w:vertAlign w:val="superscript"/>
        </w:rPr>
        <w:t>th</w:t>
      </w:r>
      <w:r>
        <w:rPr>
          <w:rFonts w:ascii="Times New Roman" w:hAnsi="Times New Roman" w:cs="Times New Roman"/>
          <w:sz w:val="24"/>
          <w:szCs w:val="24"/>
        </w:rPr>
        <w:t xml:space="preserve"> day of July 2011, (Registered No. 3232/2011.)</w:t>
      </w:r>
    </w:p>
    <w:p w:rsidR="009E5A9D" w:rsidRDefault="009E5A9D" w:rsidP="006F0D69">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Certain piece of land situate in the District of Salisbury called Lot 3 of subdivision C of s</w:t>
      </w:r>
      <w:r w:rsidR="004A1290">
        <w:rPr>
          <w:rFonts w:ascii="Times New Roman" w:hAnsi="Times New Roman" w:cs="Times New Roman"/>
          <w:sz w:val="24"/>
          <w:szCs w:val="24"/>
        </w:rPr>
        <w:t>ubdivision B of subdivision D of</w:t>
      </w:r>
      <w:r>
        <w:rPr>
          <w:rFonts w:ascii="Times New Roman" w:hAnsi="Times New Roman" w:cs="Times New Roman"/>
          <w:sz w:val="24"/>
          <w:szCs w:val="24"/>
        </w:rPr>
        <w:t xml:space="preserve"> Nthaba of Glen Lorne measuring 8853 square metres as will more fully appear upon reference to the certif</w:t>
      </w:r>
      <w:r w:rsidR="004A1290">
        <w:rPr>
          <w:rFonts w:ascii="Times New Roman" w:hAnsi="Times New Roman" w:cs="Times New Roman"/>
          <w:sz w:val="24"/>
          <w:szCs w:val="24"/>
        </w:rPr>
        <w:t xml:space="preserve">icate of Registered Title </w:t>
      </w:r>
      <w:r>
        <w:rPr>
          <w:rFonts w:ascii="Times New Roman" w:hAnsi="Times New Roman" w:cs="Times New Roman"/>
          <w:sz w:val="24"/>
          <w:szCs w:val="24"/>
        </w:rPr>
        <w:t>(Registered No. 2967/1967</w:t>
      </w:r>
      <w:r w:rsidR="001F5EDE">
        <w:rPr>
          <w:rFonts w:ascii="Times New Roman" w:hAnsi="Times New Roman" w:cs="Times New Roman"/>
          <w:sz w:val="24"/>
          <w:szCs w:val="24"/>
        </w:rPr>
        <w:t>)</w:t>
      </w:r>
      <w:r>
        <w:rPr>
          <w:rFonts w:ascii="Times New Roman" w:hAnsi="Times New Roman" w:cs="Times New Roman"/>
          <w:sz w:val="24"/>
          <w:szCs w:val="24"/>
        </w:rPr>
        <w:t xml:space="preserve"> dated the 25</w:t>
      </w:r>
      <w:r w:rsidRPr="004279FE">
        <w:rPr>
          <w:rFonts w:ascii="Times New Roman" w:hAnsi="Times New Roman" w:cs="Times New Roman"/>
          <w:sz w:val="24"/>
          <w:szCs w:val="24"/>
          <w:vertAlign w:val="superscript"/>
        </w:rPr>
        <w:t>th</w:t>
      </w:r>
      <w:r>
        <w:rPr>
          <w:rFonts w:ascii="Times New Roman" w:hAnsi="Times New Roman" w:cs="Times New Roman"/>
          <w:sz w:val="24"/>
          <w:szCs w:val="24"/>
        </w:rPr>
        <w:t xml:space="preserve"> day of September 1967 with diagram annexed thereto, issued in favour of ARTHUR VALENTINE CURWEN FORTESCUE HUBBARD,  and to the subsequent Deeds of Transfer the last of which was made in favour of FRANK CHITUKUTUKU (BORN 31</w:t>
      </w:r>
      <w:r w:rsidRPr="003766A1">
        <w:rPr>
          <w:rFonts w:ascii="Times New Roman" w:hAnsi="Times New Roman" w:cs="Times New Roman"/>
          <w:sz w:val="24"/>
          <w:szCs w:val="24"/>
          <w:vertAlign w:val="superscript"/>
        </w:rPr>
        <w:t>ST</w:t>
      </w:r>
      <w:r>
        <w:rPr>
          <w:rFonts w:ascii="Times New Roman" w:hAnsi="Times New Roman" w:cs="Times New Roman"/>
          <w:sz w:val="24"/>
          <w:szCs w:val="24"/>
        </w:rPr>
        <w:t xml:space="preserve"> OCTOBER 1973) AND NYASHA </w:t>
      </w:r>
      <w:r>
        <w:rPr>
          <w:rFonts w:ascii="Times New Roman" w:hAnsi="Times New Roman" w:cs="Times New Roman"/>
          <w:sz w:val="24"/>
          <w:szCs w:val="24"/>
        </w:rPr>
        <w:lastRenderedPageBreak/>
        <w:t>CHITUKUTUKU (BORN 25</w:t>
      </w:r>
      <w:r w:rsidRPr="003766A1">
        <w:rPr>
          <w:rFonts w:ascii="Times New Roman" w:hAnsi="Times New Roman" w:cs="Times New Roman"/>
          <w:sz w:val="24"/>
          <w:szCs w:val="24"/>
          <w:vertAlign w:val="superscript"/>
        </w:rPr>
        <w:t>TH</w:t>
      </w:r>
      <w:r>
        <w:rPr>
          <w:rFonts w:ascii="Times New Roman" w:hAnsi="Times New Roman" w:cs="Times New Roman"/>
          <w:sz w:val="24"/>
          <w:szCs w:val="24"/>
        </w:rPr>
        <w:t xml:space="preserve"> AUGUST 1975) (Registered No. 3885/2011.</w:t>
      </w:r>
    </w:p>
    <w:p w:rsidR="009E5A9D" w:rsidRDefault="009E5A9D" w:rsidP="006F0D69">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Hot Spike Trading (Private) Limited</w:t>
      </w:r>
      <w:r w:rsidR="00A6509A">
        <w:rPr>
          <w:rFonts w:ascii="Times New Roman" w:hAnsi="Times New Roman" w:cs="Times New Roman"/>
          <w:sz w:val="24"/>
          <w:szCs w:val="24"/>
        </w:rPr>
        <w:t>’s 40% shareholding</w:t>
      </w:r>
      <w:r>
        <w:rPr>
          <w:rFonts w:ascii="Times New Roman" w:hAnsi="Times New Roman" w:cs="Times New Roman"/>
          <w:sz w:val="24"/>
          <w:szCs w:val="24"/>
        </w:rPr>
        <w:t xml:space="preserve"> in Champions Insurance (Pvt) Ltd.</w:t>
      </w:r>
    </w:p>
    <w:p w:rsidR="009E5A9D" w:rsidRDefault="009E5A9D" w:rsidP="006F0D69">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civil forfeiture of the following property be and is dismissed:</w:t>
      </w:r>
    </w:p>
    <w:p w:rsidR="009E5A9D" w:rsidRDefault="00A6509A" w:rsidP="006F0D69">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Mazda</w:t>
      </w:r>
      <w:r w:rsidR="009E5A9D">
        <w:rPr>
          <w:rFonts w:ascii="Times New Roman" w:hAnsi="Times New Roman" w:cs="Times New Roman"/>
          <w:sz w:val="24"/>
          <w:szCs w:val="24"/>
        </w:rPr>
        <w:t xml:space="preserve"> T3500 ACN 2758 </w:t>
      </w:r>
    </w:p>
    <w:p w:rsidR="009E5A9D" w:rsidRDefault="009E5A9D" w:rsidP="006F0D69">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HINO DUTRO ABI 2738 </w:t>
      </w:r>
    </w:p>
    <w:p w:rsidR="009E5A9D" w:rsidRDefault="009E5A9D" w:rsidP="006F0D69">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PRADO ACP 9977</w:t>
      </w:r>
    </w:p>
    <w:p w:rsidR="009E5A9D" w:rsidRDefault="009E5A9D" w:rsidP="006F0D69">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NISSAN NP 200 0713</w:t>
      </w:r>
    </w:p>
    <w:p w:rsidR="009E5A9D" w:rsidRDefault="009E5A9D" w:rsidP="006F0D69">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Range Rover ACM 2555</w:t>
      </w:r>
    </w:p>
    <w:p w:rsidR="009E5A9D" w:rsidRDefault="009E5A9D" w:rsidP="006F0D69">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HINO RANGER ACU 6845</w:t>
      </w:r>
    </w:p>
    <w:p w:rsidR="009E5A9D" w:rsidRDefault="009E5A9D" w:rsidP="006F0D69">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Land Rover Discovery ADA 7621</w:t>
      </w:r>
    </w:p>
    <w:p w:rsidR="009E5A9D" w:rsidRDefault="009E5A9D" w:rsidP="006F0D69">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Subdivision A of Sentosa of Mabelreign measuring 9536 square metres held under Deed of Transfer (Registered No. 1635/2011) in favour of Hot Spike Trading (Private) Limited.</w:t>
      </w:r>
    </w:p>
    <w:p w:rsidR="009E5A9D" w:rsidRDefault="009E5A9D" w:rsidP="006F0D69">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Rem</w:t>
      </w:r>
      <w:r w:rsidR="001F5EDE">
        <w:rPr>
          <w:rFonts w:ascii="Times New Roman" w:hAnsi="Times New Roman" w:cs="Times New Roman"/>
          <w:sz w:val="24"/>
          <w:szCs w:val="24"/>
        </w:rPr>
        <w:t>a</w:t>
      </w:r>
      <w:r>
        <w:rPr>
          <w:rFonts w:ascii="Times New Roman" w:hAnsi="Times New Roman" w:cs="Times New Roman"/>
          <w:sz w:val="24"/>
          <w:szCs w:val="24"/>
        </w:rPr>
        <w:t>inder of Lot 1 of Lot E of Colne Valley of Reinffontein measuring 4552 square metres</w:t>
      </w:r>
    </w:p>
    <w:p w:rsidR="009E5A9D" w:rsidRDefault="001F5EDE" w:rsidP="006F0D69">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w:t>
      </w:r>
      <w:r w:rsidR="009E5A9D">
        <w:rPr>
          <w:rFonts w:ascii="Times New Roman" w:hAnsi="Times New Roman" w:cs="Times New Roman"/>
          <w:sz w:val="24"/>
          <w:szCs w:val="24"/>
        </w:rPr>
        <w:t xml:space="preserve"> civil forfeiture of Hot Spike Trading (Private) Limited </w:t>
      </w:r>
      <w:r>
        <w:rPr>
          <w:rFonts w:ascii="Times New Roman" w:hAnsi="Times New Roman" w:cs="Times New Roman"/>
          <w:sz w:val="24"/>
          <w:szCs w:val="24"/>
        </w:rPr>
        <w:t xml:space="preserve">Trading </w:t>
      </w:r>
      <w:r w:rsidR="001B5986">
        <w:rPr>
          <w:rFonts w:ascii="Times New Roman" w:hAnsi="Times New Roman" w:cs="Times New Roman"/>
          <w:sz w:val="24"/>
          <w:szCs w:val="24"/>
        </w:rPr>
        <w:t>as Farm Pride (Pvt) Ltd,</w:t>
      </w:r>
      <w:r w:rsidR="00E9253B">
        <w:rPr>
          <w:rFonts w:ascii="Times New Roman" w:hAnsi="Times New Roman" w:cs="Times New Roman"/>
          <w:sz w:val="24"/>
          <w:szCs w:val="24"/>
        </w:rPr>
        <w:t xml:space="preserve"> the </w:t>
      </w:r>
      <w:r w:rsidR="009E5A9D">
        <w:rPr>
          <w:rFonts w:ascii="Times New Roman" w:hAnsi="Times New Roman" w:cs="Times New Roman"/>
          <w:sz w:val="24"/>
          <w:szCs w:val="24"/>
        </w:rPr>
        <w:t>farm house at subdivision 1 of Ruwonde Farm Goromonzi</w:t>
      </w:r>
      <w:r w:rsidR="001B5986">
        <w:rPr>
          <w:rFonts w:ascii="Times New Roman" w:hAnsi="Times New Roman" w:cs="Times New Roman"/>
          <w:sz w:val="24"/>
          <w:szCs w:val="24"/>
        </w:rPr>
        <w:t xml:space="preserve"> and C</w:t>
      </w:r>
      <w:r>
        <w:rPr>
          <w:rFonts w:ascii="Times New Roman" w:hAnsi="Times New Roman" w:cs="Times New Roman"/>
          <w:sz w:val="24"/>
          <w:szCs w:val="24"/>
        </w:rPr>
        <w:t>hampions Insurance’s assets</w:t>
      </w:r>
      <w:r w:rsidR="009E5A9D">
        <w:rPr>
          <w:rFonts w:ascii="Times New Roman" w:hAnsi="Times New Roman" w:cs="Times New Roman"/>
          <w:sz w:val="24"/>
          <w:szCs w:val="24"/>
        </w:rPr>
        <w:t xml:space="preserve"> be and is struck</w:t>
      </w:r>
      <w:r w:rsidR="00A6509A">
        <w:rPr>
          <w:rFonts w:ascii="Times New Roman" w:hAnsi="Times New Roman" w:cs="Times New Roman"/>
          <w:sz w:val="24"/>
          <w:szCs w:val="24"/>
        </w:rPr>
        <w:t xml:space="preserve"> out</w:t>
      </w:r>
      <w:r w:rsidR="009E5A9D">
        <w:rPr>
          <w:rFonts w:ascii="Times New Roman" w:hAnsi="Times New Roman" w:cs="Times New Roman"/>
          <w:sz w:val="24"/>
          <w:szCs w:val="24"/>
        </w:rPr>
        <w:t>.</w:t>
      </w:r>
    </w:p>
    <w:p w:rsidR="009E5A9D" w:rsidRDefault="009E5A9D" w:rsidP="006F0D69">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shall bear its own costs.</w:t>
      </w:r>
    </w:p>
    <w:p w:rsidR="009E5A9D" w:rsidRDefault="009E5A9D" w:rsidP="006F0D69">
      <w:pPr>
        <w:pStyle w:val="ListParagraph"/>
        <w:spacing w:after="0" w:line="360" w:lineRule="auto"/>
        <w:ind w:left="1800"/>
        <w:jc w:val="both"/>
        <w:rPr>
          <w:rFonts w:ascii="Times New Roman" w:hAnsi="Times New Roman" w:cs="Times New Roman"/>
          <w:sz w:val="24"/>
          <w:szCs w:val="24"/>
        </w:rPr>
      </w:pPr>
    </w:p>
    <w:p w:rsidR="009E5A9D" w:rsidRDefault="009E5A9D" w:rsidP="006F0D69">
      <w:pPr>
        <w:pStyle w:val="ListParagraph"/>
        <w:spacing w:after="0" w:line="360" w:lineRule="auto"/>
        <w:ind w:left="1800"/>
        <w:jc w:val="both"/>
        <w:rPr>
          <w:rFonts w:ascii="Times New Roman" w:hAnsi="Times New Roman" w:cs="Times New Roman"/>
          <w:sz w:val="24"/>
          <w:szCs w:val="24"/>
        </w:rPr>
      </w:pPr>
    </w:p>
    <w:p w:rsidR="008E3DC2" w:rsidRDefault="008E3DC2" w:rsidP="009E5A9D">
      <w:pPr>
        <w:pStyle w:val="ListParagraph"/>
        <w:spacing w:after="0" w:line="360" w:lineRule="auto"/>
        <w:ind w:left="1800"/>
        <w:jc w:val="both"/>
        <w:rPr>
          <w:rFonts w:ascii="Times New Roman" w:hAnsi="Times New Roman" w:cs="Times New Roman"/>
          <w:sz w:val="24"/>
          <w:szCs w:val="24"/>
        </w:rPr>
      </w:pPr>
    </w:p>
    <w:p w:rsidR="008E3DC2" w:rsidRDefault="008E3DC2" w:rsidP="009E5A9D">
      <w:pPr>
        <w:pStyle w:val="ListParagraph"/>
        <w:spacing w:after="0" w:line="360" w:lineRule="auto"/>
        <w:ind w:left="1800"/>
        <w:jc w:val="both"/>
        <w:rPr>
          <w:rFonts w:ascii="Times New Roman" w:hAnsi="Times New Roman" w:cs="Times New Roman"/>
          <w:sz w:val="24"/>
          <w:szCs w:val="24"/>
        </w:rPr>
      </w:pPr>
    </w:p>
    <w:p w:rsidR="008E3DC2" w:rsidRDefault="008E3DC2" w:rsidP="009E5A9D">
      <w:pPr>
        <w:pStyle w:val="ListParagraph"/>
        <w:spacing w:after="0" w:line="360" w:lineRule="auto"/>
        <w:ind w:left="1800"/>
        <w:jc w:val="both"/>
        <w:rPr>
          <w:rFonts w:ascii="Times New Roman" w:hAnsi="Times New Roman" w:cs="Times New Roman"/>
          <w:sz w:val="24"/>
          <w:szCs w:val="24"/>
        </w:rPr>
      </w:pPr>
    </w:p>
    <w:p w:rsidR="008E3DC2" w:rsidRDefault="008E3DC2" w:rsidP="009E5A9D">
      <w:pPr>
        <w:pStyle w:val="ListParagraph"/>
        <w:spacing w:after="0" w:line="360" w:lineRule="auto"/>
        <w:ind w:left="1800"/>
        <w:jc w:val="both"/>
        <w:rPr>
          <w:rFonts w:ascii="Times New Roman" w:hAnsi="Times New Roman" w:cs="Times New Roman"/>
          <w:sz w:val="24"/>
          <w:szCs w:val="24"/>
        </w:rPr>
      </w:pPr>
    </w:p>
    <w:p w:rsidR="009E5A9D" w:rsidRDefault="009E5A9D" w:rsidP="009E5A9D">
      <w:pPr>
        <w:pStyle w:val="ListParagraph"/>
        <w:spacing w:after="0" w:line="240" w:lineRule="auto"/>
        <w:ind w:left="1800" w:hanging="1350"/>
        <w:jc w:val="both"/>
        <w:rPr>
          <w:rFonts w:ascii="Times New Roman" w:hAnsi="Times New Roman" w:cs="Times New Roman"/>
          <w:sz w:val="24"/>
          <w:szCs w:val="24"/>
        </w:rPr>
      </w:pPr>
      <w:r w:rsidRPr="00D44C57">
        <w:rPr>
          <w:rFonts w:ascii="Times New Roman" w:hAnsi="Times New Roman" w:cs="Times New Roman"/>
          <w:i/>
          <w:sz w:val="24"/>
          <w:szCs w:val="24"/>
        </w:rPr>
        <w:t>Dondo and Partners</w:t>
      </w:r>
      <w:r>
        <w:rPr>
          <w:rFonts w:ascii="Times New Roman" w:hAnsi="Times New Roman" w:cs="Times New Roman"/>
          <w:sz w:val="24"/>
          <w:szCs w:val="24"/>
        </w:rPr>
        <w:t>, first, second and third applicants’ legal practitioners</w:t>
      </w:r>
    </w:p>
    <w:p w:rsidR="009E5A9D" w:rsidRPr="00F42EBD" w:rsidRDefault="009E5A9D" w:rsidP="009E5A9D">
      <w:pPr>
        <w:pStyle w:val="ListParagraph"/>
        <w:spacing w:after="0" w:line="240" w:lineRule="auto"/>
        <w:ind w:left="1800" w:hanging="1350"/>
        <w:jc w:val="both"/>
        <w:rPr>
          <w:rFonts w:ascii="Times New Roman" w:hAnsi="Times New Roman" w:cs="Times New Roman"/>
          <w:sz w:val="24"/>
          <w:szCs w:val="24"/>
        </w:rPr>
      </w:pPr>
      <w:r w:rsidRPr="00D44C57">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sectPr w:rsidR="009E5A9D" w:rsidRPr="00F42EB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549" w:rsidRDefault="00616549" w:rsidP="00043428">
      <w:pPr>
        <w:spacing w:after="0" w:line="240" w:lineRule="auto"/>
      </w:pPr>
      <w:r>
        <w:separator/>
      </w:r>
    </w:p>
  </w:endnote>
  <w:endnote w:type="continuationSeparator" w:id="0">
    <w:p w:rsidR="00616549" w:rsidRDefault="00616549" w:rsidP="00043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849" w:rsidRDefault="00CE184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849" w:rsidRDefault="00CE184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849" w:rsidRDefault="00CE18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549" w:rsidRDefault="00616549" w:rsidP="00043428">
      <w:pPr>
        <w:spacing w:after="0" w:line="240" w:lineRule="auto"/>
      </w:pPr>
      <w:r>
        <w:separator/>
      </w:r>
    </w:p>
  </w:footnote>
  <w:footnote w:type="continuationSeparator" w:id="0">
    <w:p w:rsidR="00616549" w:rsidRDefault="00616549" w:rsidP="00043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849" w:rsidRDefault="00CE184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783572"/>
      <w:docPartObj>
        <w:docPartGallery w:val="Page Numbers (Top of Page)"/>
        <w:docPartUnique/>
      </w:docPartObj>
    </w:sdtPr>
    <w:sdtEndPr>
      <w:rPr>
        <w:noProof/>
      </w:rPr>
    </w:sdtEndPr>
    <w:sdtContent>
      <w:p w:rsidR="009E5A9D" w:rsidRDefault="009E5A9D">
        <w:pPr>
          <w:pStyle w:val="Header"/>
          <w:jc w:val="right"/>
          <w:rPr>
            <w:noProof/>
          </w:rPr>
        </w:pPr>
        <w:r>
          <w:fldChar w:fldCharType="begin"/>
        </w:r>
        <w:r>
          <w:instrText xml:space="preserve"> PAGE   \* MERGEFORMAT </w:instrText>
        </w:r>
        <w:r>
          <w:fldChar w:fldCharType="separate"/>
        </w:r>
        <w:r w:rsidR="0036313A">
          <w:rPr>
            <w:noProof/>
          </w:rPr>
          <w:t>1</w:t>
        </w:r>
        <w:r>
          <w:rPr>
            <w:noProof/>
          </w:rPr>
          <w:fldChar w:fldCharType="end"/>
        </w:r>
      </w:p>
      <w:p w:rsidR="009E5A9D" w:rsidRDefault="00CE1849">
        <w:pPr>
          <w:pStyle w:val="Header"/>
          <w:jc w:val="right"/>
          <w:rPr>
            <w:noProof/>
          </w:rPr>
        </w:pPr>
        <w:r>
          <w:rPr>
            <w:noProof/>
          </w:rPr>
          <w:t>HH 449-23</w:t>
        </w:r>
      </w:p>
      <w:p w:rsidR="009E5A9D" w:rsidRDefault="009E5A9D">
        <w:pPr>
          <w:pStyle w:val="Header"/>
          <w:jc w:val="right"/>
        </w:pPr>
        <w:r>
          <w:rPr>
            <w:noProof/>
          </w:rPr>
          <w:t>HACC 5/21</w:t>
        </w:r>
      </w:p>
    </w:sdtContent>
  </w:sdt>
  <w:p w:rsidR="009E5A9D" w:rsidRDefault="009E5A9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849" w:rsidRDefault="00CE18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4D23"/>
    <w:multiLevelType w:val="hybridMultilevel"/>
    <w:tmpl w:val="89145450"/>
    <w:lvl w:ilvl="0" w:tplc="C71E5D44">
      <w:start w:val="52"/>
      <w:numFmt w:val="decimal"/>
      <w:lvlText w:val="%1."/>
      <w:lvlJc w:val="left"/>
      <w:pPr>
        <w:ind w:left="862" w:hanging="360"/>
      </w:pPr>
      <w:rPr>
        <w:rFonts w:hint="default"/>
      </w:rPr>
    </w:lvl>
    <w:lvl w:ilvl="1" w:tplc="30090019" w:tentative="1">
      <w:start w:val="1"/>
      <w:numFmt w:val="lowerLetter"/>
      <w:lvlText w:val="%2."/>
      <w:lvlJc w:val="left"/>
      <w:pPr>
        <w:ind w:left="1582" w:hanging="360"/>
      </w:pPr>
    </w:lvl>
    <w:lvl w:ilvl="2" w:tplc="3009001B" w:tentative="1">
      <w:start w:val="1"/>
      <w:numFmt w:val="lowerRoman"/>
      <w:lvlText w:val="%3."/>
      <w:lvlJc w:val="right"/>
      <w:pPr>
        <w:ind w:left="2302" w:hanging="180"/>
      </w:pPr>
    </w:lvl>
    <w:lvl w:ilvl="3" w:tplc="3009000F" w:tentative="1">
      <w:start w:val="1"/>
      <w:numFmt w:val="decimal"/>
      <w:lvlText w:val="%4."/>
      <w:lvlJc w:val="left"/>
      <w:pPr>
        <w:ind w:left="3022" w:hanging="360"/>
      </w:pPr>
    </w:lvl>
    <w:lvl w:ilvl="4" w:tplc="30090019" w:tentative="1">
      <w:start w:val="1"/>
      <w:numFmt w:val="lowerLetter"/>
      <w:lvlText w:val="%5."/>
      <w:lvlJc w:val="left"/>
      <w:pPr>
        <w:ind w:left="3742" w:hanging="360"/>
      </w:pPr>
    </w:lvl>
    <w:lvl w:ilvl="5" w:tplc="3009001B" w:tentative="1">
      <w:start w:val="1"/>
      <w:numFmt w:val="lowerRoman"/>
      <w:lvlText w:val="%6."/>
      <w:lvlJc w:val="right"/>
      <w:pPr>
        <w:ind w:left="4462" w:hanging="180"/>
      </w:pPr>
    </w:lvl>
    <w:lvl w:ilvl="6" w:tplc="3009000F" w:tentative="1">
      <w:start w:val="1"/>
      <w:numFmt w:val="decimal"/>
      <w:lvlText w:val="%7."/>
      <w:lvlJc w:val="left"/>
      <w:pPr>
        <w:ind w:left="5182" w:hanging="360"/>
      </w:pPr>
    </w:lvl>
    <w:lvl w:ilvl="7" w:tplc="30090019" w:tentative="1">
      <w:start w:val="1"/>
      <w:numFmt w:val="lowerLetter"/>
      <w:lvlText w:val="%8."/>
      <w:lvlJc w:val="left"/>
      <w:pPr>
        <w:ind w:left="5902" w:hanging="360"/>
      </w:pPr>
    </w:lvl>
    <w:lvl w:ilvl="8" w:tplc="3009001B" w:tentative="1">
      <w:start w:val="1"/>
      <w:numFmt w:val="lowerRoman"/>
      <w:lvlText w:val="%9."/>
      <w:lvlJc w:val="right"/>
      <w:pPr>
        <w:ind w:left="6622" w:hanging="180"/>
      </w:pPr>
    </w:lvl>
  </w:abstractNum>
  <w:abstractNum w:abstractNumId="1" w15:restartNumberingAfterBreak="0">
    <w:nsid w:val="19D418C8"/>
    <w:multiLevelType w:val="hybridMultilevel"/>
    <w:tmpl w:val="3B524234"/>
    <w:lvl w:ilvl="0" w:tplc="37A4E358">
      <w:start w:val="3"/>
      <w:numFmt w:val="bullet"/>
      <w:lvlText w:val="-"/>
      <w:lvlJc w:val="left"/>
      <w:pPr>
        <w:ind w:left="1440" w:hanging="360"/>
      </w:pPr>
      <w:rPr>
        <w:rFonts w:ascii="Times New Roman" w:eastAsiaTheme="minorHAnsi" w:hAnsi="Times New Roman" w:cs="Times New Roman"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 w15:restartNumberingAfterBreak="0">
    <w:nsid w:val="240F1940"/>
    <w:multiLevelType w:val="hybridMultilevel"/>
    <w:tmpl w:val="44443E8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7203703"/>
    <w:multiLevelType w:val="hybridMultilevel"/>
    <w:tmpl w:val="D9DEC41A"/>
    <w:lvl w:ilvl="0" w:tplc="A7E21D92">
      <w:start w:val="1"/>
      <w:numFmt w:val="lowerLetter"/>
      <w:lvlText w:val="(%1)"/>
      <w:lvlJc w:val="left"/>
      <w:pPr>
        <w:ind w:left="2842" w:hanging="360"/>
      </w:pPr>
      <w:rPr>
        <w:rFonts w:hint="default"/>
      </w:rPr>
    </w:lvl>
    <w:lvl w:ilvl="1" w:tplc="30090019" w:tentative="1">
      <w:start w:val="1"/>
      <w:numFmt w:val="lowerLetter"/>
      <w:lvlText w:val="%2."/>
      <w:lvlJc w:val="left"/>
      <w:pPr>
        <w:ind w:left="3562" w:hanging="360"/>
      </w:pPr>
    </w:lvl>
    <w:lvl w:ilvl="2" w:tplc="3009001B" w:tentative="1">
      <w:start w:val="1"/>
      <w:numFmt w:val="lowerRoman"/>
      <w:lvlText w:val="%3."/>
      <w:lvlJc w:val="right"/>
      <w:pPr>
        <w:ind w:left="4282" w:hanging="180"/>
      </w:pPr>
    </w:lvl>
    <w:lvl w:ilvl="3" w:tplc="3009000F" w:tentative="1">
      <w:start w:val="1"/>
      <w:numFmt w:val="decimal"/>
      <w:lvlText w:val="%4."/>
      <w:lvlJc w:val="left"/>
      <w:pPr>
        <w:ind w:left="5002" w:hanging="360"/>
      </w:pPr>
    </w:lvl>
    <w:lvl w:ilvl="4" w:tplc="30090019" w:tentative="1">
      <w:start w:val="1"/>
      <w:numFmt w:val="lowerLetter"/>
      <w:lvlText w:val="%5."/>
      <w:lvlJc w:val="left"/>
      <w:pPr>
        <w:ind w:left="5722" w:hanging="360"/>
      </w:pPr>
    </w:lvl>
    <w:lvl w:ilvl="5" w:tplc="3009001B" w:tentative="1">
      <w:start w:val="1"/>
      <w:numFmt w:val="lowerRoman"/>
      <w:lvlText w:val="%6."/>
      <w:lvlJc w:val="right"/>
      <w:pPr>
        <w:ind w:left="6442" w:hanging="180"/>
      </w:pPr>
    </w:lvl>
    <w:lvl w:ilvl="6" w:tplc="3009000F" w:tentative="1">
      <w:start w:val="1"/>
      <w:numFmt w:val="decimal"/>
      <w:lvlText w:val="%7."/>
      <w:lvlJc w:val="left"/>
      <w:pPr>
        <w:ind w:left="7162" w:hanging="360"/>
      </w:pPr>
    </w:lvl>
    <w:lvl w:ilvl="7" w:tplc="30090019" w:tentative="1">
      <w:start w:val="1"/>
      <w:numFmt w:val="lowerLetter"/>
      <w:lvlText w:val="%8."/>
      <w:lvlJc w:val="left"/>
      <w:pPr>
        <w:ind w:left="7882" w:hanging="360"/>
      </w:pPr>
    </w:lvl>
    <w:lvl w:ilvl="8" w:tplc="3009001B" w:tentative="1">
      <w:start w:val="1"/>
      <w:numFmt w:val="lowerRoman"/>
      <w:lvlText w:val="%9."/>
      <w:lvlJc w:val="right"/>
      <w:pPr>
        <w:ind w:left="8602" w:hanging="180"/>
      </w:pPr>
    </w:lvl>
  </w:abstractNum>
  <w:abstractNum w:abstractNumId="4" w15:restartNumberingAfterBreak="0">
    <w:nsid w:val="275C367A"/>
    <w:multiLevelType w:val="hybridMultilevel"/>
    <w:tmpl w:val="A594A21A"/>
    <w:lvl w:ilvl="0" w:tplc="65BA10FA">
      <w:start w:val="1"/>
      <w:numFmt w:val="lowerRoman"/>
      <w:lvlText w:val="(%1)"/>
      <w:lvlJc w:val="left"/>
      <w:pPr>
        <w:ind w:left="3202" w:hanging="720"/>
      </w:pPr>
      <w:rPr>
        <w:rFonts w:hint="default"/>
      </w:rPr>
    </w:lvl>
    <w:lvl w:ilvl="1" w:tplc="30090019" w:tentative="1">
      <w:start w:val="1"/>
      <w:numFmt w:val="lowerLetter"/>
      <w:lvlText w:val="%2."/>
      <w:lvlJc w:val="left"/>
      <w:pPr>
        <w:ind w:left="3562" w:hanging="360"/>
      </w:pPr>
    </w:lvl>
    <w:lvl w:ilvl="2" w:tplc="3009001B" w:tentative="1">
      <w:start w:val="1"/>
      <w:numFmt w:val="lowerRoman"/>
      <w:lvlText w:val="%3."/>
      <w:lvlJc w:val="right"/>
      <w:pPr>
        <w:ind w:left="4282" w:hanging="180"/>
      </w:pPr>
    </w:lvl>
    <w:lvl w:ilvl="3" w:tplc="3009000F" w:tentative="1">
      <w:start w:val="1"/>
      <w:numFmt w:val="decimal"/>
      <w:lvlText w:val="%4."/>
      <w:lvlJc w:val="left"/>
      <w:pPr>
        <w:ind w:left="5002" w:hanging="360"/>
      </w:pPr>
    </w:lvl>
    <w:lvl w:ilvl="4" w:tplc="30090019" w:tentative="1">
      <w:start w:val="1"/>
      <w:numFmt w:val="lowerLetter"/>
      <w:lvlText w:val="%5."/>
      <w:lvlJc w:val="left"/>
      <w:pPr>
        <w:ind w:left="5722" w:hanging="360"/>
      </w:pPr>
    </w:lvl>
    <w:lvl w:ilvl="5" w:tplc="3009001B" w:tentative="1">
      <w:start w:val="1"/>
      <w:numFmt w:val="lowerRoman"/>
      <w:lvlText w:val="%6."/>
      <w:lvlJc w:val="right"/>
      <w:pPr>
        <w:ind w:left="6442" w:hanging="180"/>
      </w:pPr>
    </w:lvl>
    <w:lvl w:ilvl="6" w:tplc="3009000F" w:tentative="1">
      <w:start w:val="1"/>
      <w:numFmt w:val="decimal"/>
      <w:lvlText w:val="%7."/>
      <w:lvlJc w:val="left"/>
      <w:pPr>
        <w:ind w:left="7162" w:hanging="360"/>
      </w:pPr>
    </w:lvl>
    <w:lvl w:ilvl="7" w:tplc="30090019" w:tentative="1">
      <w:start w:val="1"/>
      <w:numFmt w:val="lowerLetter"/>
      <w:lvlText w:val="%8."/>
      <w:lvlJc w:val="left"/>
      <w:pPr>
        <w:ind w:left="7882" w:hanging="360"/>
      </w:pPr>
    </w:lvl>
    <w:lvl w:ilvl="8" w:tplc="3009001B" w:tentative="1">
      <w:start w:val="1"/>
      <w:numFmt w:val="lowerRoman"/>
      <w:lvlText w:val="%9."/>
      <w:lvlJc w:val="right"/>
      <w:pPr>
        <w:ind w:left="8602" w:hanging="180"/>
      </w:pPr>
    </w:lvl>
  </w:abstractNum>
  <w:abstractNum w:abstractNumId="5" w15:restartNumberingAfterBreak="0">
    <w:nsid w:val="2A8B512B"/>
    <w:multiLevelType w:val="hybridMultilevel"/>
    <w:tmpl w:val="A3068C02"/>
    <w:lvl w:ilvl="0" w:tplc="42E25C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B3B4134"/>
    <w:multiLevelType w:val="hybridMultilevel"/>
    <w:tmpl w:val="068EB30E"/>
    <w:lvl w:ilvl="0" w:tplc="11C87F74">
      <w:start w:val="1"/>
      <w:numFmt w:val="decimal"/>
      <w:lvlText w:val="(%1)"/>
      <w:lvlJc w:val="left"/>
      <w:pPr>
        <w:ind w:left="2722" w:hanging="360"/>
      </w:pPr>
      <w:rPr>
        <w:rFonts w:hint="default"/>
      </w:rPr>
    </w:lvl>
    <w:lvl w:ilvl="1" w:tplc="30090019" w:tentative="1">
      <w:start w:val="1"/>
      <w:numFmt w:val="lowerLetter"/>
      <w:lvlText w:val="%2."/>
      <w:lvlJc w:val="left"/>
      <w:pPr>
        <w:ind w:left="3442" w:hanging="360"/>
      </w:pPr>
    </w:lvl>
    <w:lvl w:ilvl="2" w:tplc="3009001B" w:tentative="1">
      <w:start w:val="1"/>
      <w:numFmt w:val="lowerRoman"/>
      <w:lvlText w:val="%3."/>
      <w:lvlJc w:val="right"/>
      <w:pPr>
        <w:ind w:left="4162" w:hanging="180"/>
      </w:pPr>
    </w:lvl>
    <w:lvl w:ilvl="3" w:tplc="3009000F" w:tentative="1">
      <w:start w:val="1"/>
      <w:numFmt w:val="decimal"/>
      <w:lvlText w:val="%4."/>
      <w:lvlJc w:val="left"/>
      <w:pPr>
        <w:ind w:left="4882" w:hanging="360"/>
      </w:pPr>
    </w:lvl>
    <w:lvl w:ilvl="4" w:tplc="30090019" w:tentative="1">
      <w:start w:val="1"/>
      <w:numFmt w:val="lowerLetter"/>
      <w:lvlText w:val="%5."/>
      <w:lvlJc w:val="left"/>
      <w:pPr>
        <w:ind w:left="5602" w:hanging="360"/>
      </w:pPr>
    </w:lvl>
    <w:lvl w:ilvl="5" w:tplc="3009001B" w:tentative="1">
      <w:start w:val="1"/>
      <w:numFmt w:val="lowerRoman"/>
      <w:lvlText w:val="%6."/>
      <w:lvlJc w:val="right"/>
      <w:pPr>
        <w:ind w:left="6322" w:hanging="180"/>
      </w:pPr>
    </w:lvl>
    <w:lvl w:ilvl="6" w:tplc="3009000F" w:tentative="1">
      <w:start w:val="1"/>
      <w:numFmt w:val="decimal"/>
      <w:lvlText w:val="%7."/>
      <w:lvlJc w:val="left"/>
      <w:pPr>
        <w:ind w:left="7042" w:hanging="360"/>
      </w:pPr>
    </w:lvl>
    <w:lvl w:ilvl="7" w:tplc="30090019" w:tentative="1">
      <w:start w:val="1"/>
      <w:numFmt w:val="lowerLetter"/>
      <w:lvlText w:val="%8."/>
      <w:lvlJc w:val="left"/>
      <w:pPr>
        <w:ind w:left="7762" w:hanging="360"/>
      </w:pPr>
    </w:lvl>
    <w:lvl w:ilvl="8" w:tplc="3009001B" w:tentative="1">
      <w:start w:val="1"/>
      <w:numFmt w:val="lowerRoman"/>
      <w:lvlText w:val="%9."/>
      <w:lvlJc w:val="right"/>
      <w:pPr>
        <w:ind w:left="8482" w:hanging="180"/>
      </w:pPr>
    </w:lvl>
  </w:abstractNum>
  <w:abstractNum w:abstractNumId="7" w15:restartNumberingAfterBreak="0">
    <w:nsid w:val="361A4919"/>
    <w:multiLevelType w:val="hybridMultilevel"/>
    <w:tmpl w:val="5186147C"/>
    <w:lvl w:ilvl="0" w:tplc="0409000F">
      <w:start w:val="8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AF5D41"/>
    <w:multiLevelType w:val="hybridMultilevel"/>
    <w:tmpl w:val="0D20CEE6"/>
    <w:lvl w:ilvl="0" w:tplc="06868DCC">
      <w:start w:val="1"/>
      <w:numFmt w:val="decimal"/>
      <w:lvlText w:val="%1."/>
      <w:lvlJc w:val="left"/>
      <w:pPr>
        <w:ind w:left="502" w:hanging="360"/>
      </w:pPr>
      <w:rPr>
        <w:rFonts w:hint="default"/>
        <w:b w:val="0"/>
      </w:rPr>
    </w:lvl>
    <w:lvl w:ilvl="1" w:tplc="30090019" w:tentative="1">
      <w:start w:val="1"/>
      <w:numFmt w:val="lowerLetter"/>
      <w:lvlText w:val="%2."/>
      <w:lvlJc w:val="left"/>
      <w:pPr>
        <w:ind w:left="1222" w:hanging="360"/>
      </w:pPr>
    </w:lvl>
    <w:lvl w:ilvl="2" w:tplc="3009001B" w:tentative="1">
      <w:start w:val="1"/>
      <w:numFmt w:val="lowerRoman"/>
      <w:lvlText w:val="%3."/>
      <w:lvlJc w:val="right"/>
      <w:pPr>
        <w:ind w:left="1942" w:hanging="180"/>
      </w:pPr>
    </w:lvl>
    <w:lvl w:ilvl="3" w:tplc="3009000F" w:tentative="1">
      <w:start w:val="1"/>
      <w:numFmt w:val="decimal"/>
      <w:lvlText w:val="%4."/>
      <w:lvlJc w:val="left"/>
      <w:pPr>
        <w:ind w:left="2662" w:hanging="360"/>
      </w:pPr>
    </w:lvl>
    <w:lvl w:ilvl="4" w:tplc="30090019" w:tentative="1">
      <w:start w:val="1"/>
      <w:numFmt w:val="lowerLetter"/>
      <w:lvlText w:val="%5."/>
      <w:lvlJc w:val="left"/>
      <w:pPr>
        <w:ind w:left="3382" w:hanging="360"/>
      </w:pPr>
    </w:lvl>
    <w:lvl w:ilvl="5" w:tplc="3009001B" w:tentative="1">
      <w:start w:val="1"/>
      <w:numFmt w:val="lowerRoman"/>
      <w:lvlText w:val="%6."/>
      <w:lvlJc w:val="right"/>
      <w:pPr>
        <w:ind w:left="4102" w:hanging="180"/>
      </w:pPr>
    </w:lvl>
    <w:lvl w:ilvl="6" w:tplc="3009000F" w:tentative="1">
      <w:start w:val="1"/>
      <w:numFmt w:val="decimal"/>
      <w:lvlText w:val="%7."/>
      <w:lvlJc w:val="left"/>
      <w:pPr>
        <w:ind w:left="4822" w:hanging="360"/>
      </w:pPr>
    </w:lvl>
    <w:lvl w:ilvl="7" w:tplc="30090019" w:tentative="1">
      <w:start w:val="1"/>
      <w:numFmt w:val="lowerLetter"/>
      <w:lvlText w:val="%8."/>
      <w:lvlJc w:val="left"/>
      <w:pPr>
        <w:ind w:left="5542" w:hanging="360"/>
      </w:pPr>
    </w:lvl>
    <w:lvl w:ilvl="8" w:tplc="3009001B" w:tentative="1">
      <w:start w:val="1"/>
      <w:numFmt w:val="lowerRoman"/>
      <w:lvlText w:val="%9."/>
      <w:lvlJc w:val="right"/>
      <w:pPr>
        <w:ind w:left="6262" w:hanging="180"/>
      </w:pPr>
    </w:lvl>
  </w:abstractNum>
  <w:abstractNum w:abstractNumId="9" w15:restartNumberingAfterBreak="0">
    <w:nsid w:val="4E47512D"/>
    <w:multiLevelType w:val="hybridMultilevel"/>
    <w:tmpl w:val="6858744E"/>
    <w:lvl w:ilvl="0" w:tplc="FA925FC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4AE59BD"/>
    <w:multiLevelType w:val="hybridMultilevel"/>
    <w:tmpl w:val="4B7A1D42"/>
    <w:lvl w:ilvl="0" w:tplc="2A1A94A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73C614C"/>
    <w:multiLevelType w:val="hybridMultilevel"/>
    <w:tmpl w:val="FD8EB3F8"/>
    <w:lvl w:ilvl="0" w:tplc="C88415C2">
      <w:start w:val="52"/>
      <w:numFmt w:val="decimal"/>
      <w:lvlText w:val="%1"/>
      <w:lvlJc w:val="left"/>
      <w:pPr>
        <w:ind w:left="502" w:hanging="360"/>
      </w:pPr>
      <w:rPr>
        <w:rFonts w:hint="default"/>
      </w:rPr>
    </w:lvl>
    <w:lvl w:ilvl="1" w:tplc="30090019" w:tentative="1">
      <w:start w:val="1"/>
      <w:numFmt w:val="lowerLetter"/>
      <w:lvlText w:val="%2."/>
      <w:lvlJc w:val="left"/>
      <w:pPr>
        <w:ind w:left="1222" w:hanging="360"/>
      </w:pPr>
    </w:lvl>
    <w:lvl w:ilvl="2" w:tplc="3009001B" w:tentative="1">
      <w:start w:val="1"/>
      <w:numFmt w:val="lowerRoman"/>
      <w:lvlText w:val="%3."/>
      <w:lvlJc w:val="right"/>
      <w:pPr>
        <w:ind w:left="1942" w:hanging="180"/>
      </w:pPr>
    </w:lvl>
    <w:lvl w:ilvl="3" w:tplc="3009000F" w:tentative="1">
      <w:start w:val="1"/>
      <w:numFmt w:val="decimal"/>
      <w:lvlText w:val="%4."/>
      <w:lvlJc w:val="left"/>
      <w:pPr>
        <w:ind w:left="2662" w:hanging="360"/>
      </w:pPr>
    </w:lvl>
    <w:lvl w:ilvl="4" w:tplc="30090019" w:tentative="1">
      <w:start w:val="1"/>
      <w:numFmt w:val="lowerLetter"/>
      <w:lvlText w:val="%5."/>
      <w:lvlJc w:val="left"/>
      <w:pPr>
        <w:ind w:left="3382" w:hanging="360"/>
      </w:pPr>
    </w:lvl>
    <w:lvl w:ilvl="5" w:tplc="3009001B" w:tentative="1">
      <w:start w:val="1"/>
      <w:numFmt w:val="lowerRoman"/>
      <w:lvlText w:val="%6."/>
      <w:lvlJc w:val="right"/>
      <w:pPr>
        <w:ind w:left="4102" w:hanging="180"/>
      </w:pPr>
    </w:lvl>
    <w:lvl w:ilvl="6" w:tplc="3009000F" w:tentative="1">
      <w:start w:val="1"/>
      <w:numFmt w:val="decimal"/>
      <w:lvlText w:val="%7."/>
      <w:lvlJc w:val="left"/>
      <w:pPr>
        <w:ind w:left="4822" w:hanging="360"/>
      </w:pPr>
    </w:lvl>
    <w:lvl w:ilvl="7" w:tplc="30090019" w:tentative="1">
      <w:start w:val="1"/>
      <w:numFmt w:val="lowerLetter"/>
      <w:lvlText w:val="%8."/>
      <w:lvlJc w:val="left"/>
      <w:pPr>
        <w:ind w:left="5542" w:hanging="360"/>
      </w:pPr>
    </w:lvl>
    <w:lvl w:ilvl="8" w:tplc="3009001B" w:tentative="1">
      <w:start w:val="1"/>
      <w:numFmt w:val="lowerRoman"/>
      <w:lvlText w:val="%9."/>
      <w:lvlJc w:val="right"/>
      <w:pPr>
        <w:ind w:left="6262" w:hanging="180"/>
      </w:pPr>
    </w:lvl>
  </w:abstractNum>
  <w:abstractNum w:abstractNumId="12" w15:restartNumberingAfterBreak="0">
    <w:nsid w:val="59D6253C"/>
    <w:multiLevelType w:val="hybridMultilevel"/>
    <w:tmpl w:val="B2C22B9A"/>
    <w:lvl w:ilvl="0" w:tplc="103AC5DE">
      <w:start w:val="1"/>
      <w:numFmt w:val="decimal"/>
      <w:lvlText w:val="%1."/>
      <w:lvlJc w:val="left"/>
      <w:pPr>
        <w:ind w:left="502" w:hanging="360"/>
      </w:pPr>
      <w:rPr>
        <w:rFonts w:hint="default"/>
        <w:b w:val="0"/>
      </w:rPr>
    </w:lvl>
    <w:lvl w:ilvl="1" w:tplc="30090019">
      <w:start w:val="1"/>
      <w:numFmt w:val="lowerLetter"/>
      <w:lvlText w:val="%2."/>
      <w:lvlJc w:val="left"/>
      <w:pPr>
        <w:ind w:left="1222" w:hanging="360"/>
      </w:pPr>
    </w:lvl>
    <w:lvl w:ilvl="2" w:tplc="3009001B" w:tentative="1">
      <w:start w:val="1"/>
      <w:numFmt w:val="lowerRoman"/>
      <w:lvlText w:val="%3."/>
      <w:lvlJc w:val="right"/>
      <w:pPr>
        <w:ind w:left="1942" w:hanging="180"/>
      </w:pPr>
    </w:lvl>
    <w:lvl w:ilvl="3" w:tplc="3009000F" w:tentative="1">
      <w:start w:val="1"/>
      <w:numFmt w:val="decimal"/>
      <w:lvlText w:val="%4."/>
      <w:lvlJc w:val="left"/>
      <w:pPr>
        <w:ind w:left="2662" w:hanging="360"/>
      </w:pPr>
    </w:lvl>
    <w:lvl w:ilvl="4" w:tplc="30090019" w:tentative="1">
      <w:start w:val="1"/>
      <w:numFmt w:val="lowerLetter"/>
      <w:lvlText w:val="%5."/>
      <w:lvlJc w:val="left"/>
      <w:pPr>
        <w:ind w:left="3382" w:hanging="360"/>
      </w:pPr>
    </w:lvl>
    <w:lvl w:ilvl="5" w:tplc="3009001B" w:tentative="1">
      <w:start w:val="1"/>
      <w:numFmt w:val="lowerRoman"/>
      <w:lvlText w:val="%6."/>
      <w:lvlJc w:val="right"/>
      <w:pPr>
        <w:ind w:left="4102" w:hanging="180"/>
      </w:pPr>
    </w:lvl>
    <w:lvl w:ilvl="6" w:tplc="3009000F" w:tentative="1">
      <w:start w:val="1"/>
      <w:numFmt w:val="decimal"/>
      <w:lvlText w:val="%7."/>
      <w:lvlJc w:val="left"/>
      <w:pPr>
        <w:ind w:left="4822" w:hanging="360"/>
      </w:pPr>
    </w:lvl>
    <w:lvl w:ilvl="7" w:tplc="30090019" w:tentative="1">
      <w:start w:val="1"/>
      <w:numFmt w:val="lowerLetter"/>
      <w:lvlText w:val="%8."/>
      <w:lvlJc w:val="left"/>
      <w:pPr>
        <w:ind w:left="5542" w:hanging="360"/>
      </w:pPr>
    </w:lvl>
    <w:lvl w:ilvl="8" w:tplc="3009001B" w:tentative="1">
      <w:start w:val="1"/>
      <w:numFmt w:val="lowerRoman"/>
      <w:lvlText w:val="%9."/>
      <w:lvlJc w:val="right"/>
      <w:pPr>
        <w:ind w:left="6262" w:hanging="180"/>
      </w:pPr>
    </w:lvl>
  </w:abstractNum>
  <w:num w:numId="1">
    <w:abstractNumId w:val="8"/>
  </w:num>
  <w:num w:numId="2">
    <w:abstractNumId w:val="12"/>
  </w:num>
  <w:num w:numId="3">
    <w:abstractNumId w:val="6"/>
  </w:num>
  <w:num w:numId="4">
    <w:abstractNumId w:val="3"/>
  </w:num>
  <w:num w:numId="5">
    <w:abstractNumId w:val="4"/>
  </w:num>
  <w:num w:numId="6">
    <w:abstractNumId w:val="1"/>
  </w:num>
  <w:num w:numId="7">
    <w:abstractNumId w:val="2"/>
  </w:num>
  <w:num w:numId="8">
    <w:abstractNumId w:val="7"/>
  </w:num>
  <w:num w:numId="9">
    <w:abstractNumId w:val="5"/>
  </w:num>
  <w:num w:numId="10">
    <w:abstractNumId w:val="10"/>
  </w:num>
  <w:num w:numId="11">
    <w:abstractNumId w:val="9"/>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28"/>
    <w:rsid w:val="00002528"/>
    <w:rsid w:val="00003441"/>
    <w:rsid w:val="000041FA"/>
    <w:rsid w:val="00006D7E"/>
    <w:rsid w:val="00006ECC"/>
    <w:rsid w:val="00041121"/>
    <w:rsid w:val="00043428"/>
    <w:rsid w:val="0007256C"/>
    <w:rsid w:val="00075CC5"/>
    <w:rsid w:val="0009182D"/>
    <w:rsid w:val="00095577"/>
    <w:rsid w:val="000B228E"/>
    <w:rsid w:val="000B5A0F"/>
    <w:rsid w:val="000C5403"/>
    <w:rsid w:val="000C5ADA"/>
    <w:rsid w:val="000E71E6"/>
    <w:rsid w:val="000F7F2D"/>
    <w:rsid w:val="00117583"/>
    <w:rsid w:val="00120272"/>
    <w:rsid w:val="00127D3A"/>
    <w:rsid w:val="00157CA2"/>
    <w:rsid w:val="00161808"/>
    <w:rsid w:val="001716D3"/>
    <w:rsid w:val="00191BF2"/>
    <w:rsid w:val="00192C96"/>
    <w:rsid w:val="001A54AB"/>
    <w:rsid w:val="001A62E1"/>
    <w:rsid w:val="001B5986"/>
    <w:rsid w:val="001C1A5D"/>
    <w:rsid w:val="001D2CFD"/>
    <w:rsid w:val="001F5EDE"/>
    <w:rsid w:val="0020524A"/>
    <w:rsid w:val="00224458"/>
    <w:rsid w:val="002407DC"/>
    <w:rsid w:val="002521CF"/>
    <w:rsid w:val="002638BD"/>
    <w:rsid w:val="00275FC4"/>
    <w:rsid w:val="002B132A"/>
    <w:rsid w:val="002B2A61"/>
    <w:rsid w:val="002C1D27"/>
    <w:rsid w:val="002D3A2C"/>
    <w:rsid w:val="002E35CB"/>
    <w:rsid w:val="002E7D52"/>
    <w:rsid w:val="002F4173"/>
    <w:rsid w:val="002F4F6F"/>
    <w:rsid w:val="00300059"/>
    <w:rsid w:val="00300671"/>
    <w:rsid w:val="00302512"/>
    <w:rsid w:val="003047D7"/>
    <w:rsid w:val="0030514A"/>
    <w:rsid w:val="00316EA9"/>
    <w:rsid w:val="0031766A"/>
    <w:rsid w:val="00317B0F"/>
    <w:rsid w:val="00322C3E"/>
    <w:rsid w:val="003466A6"/>
    <w:rsid w:val="003503EE"/>
    <w:rsid w:val="0035304C"/>
    <w:rsid w:val="0036313A"/>
    <w:rsid w:val="00377D99"/>
    <w:rsid w:val="003917D9"/>
    <w:rsid w:val="00394E94"/>
    <w:rsid w:val="00395A27"/>
    <w:rsid w:val="003A194F"/>
    <w:rsid w:val="003C09BA"/>
    <w:rsid w:val="003D0391"/>
    <w:rsid w:val="003F00F6"/>
    <w:rsid w:val="003F2B72"/>
    <w:rsid w:val="0041065E"/>
    <w:rsid w:val="00424246"/>
    <w:rsid w:val="00460F3F"/>
    <w:rsid w:val="0046134E"/>
    <w:rsid w:val="004619BB"/>
    <w:rsid w:val="004702FC"/>
    <w:rsid w:val="00472C36"/>
    <w:rsid w:val="004756C5"/>
    <w:rsid w:val="004850D6"/>
    <w:rsid w:val="004879F1"/>
    <w:rsid w:val="00497734"/>
    <w:rsid w:val="004A1290"/>
    <w:rsid w:val="004A3B7D"/>
    <w:rsid w:val="004B2242"/>
    <w:rsid w:val="004B23B2"/>
    <w:rsid w:val="004B6E8D"/>
    <w:rsid w:val="004C4CEE"/>
    <w:rsid w:val="004D2173"/>
    <w:rsid w:val="004F7F76"/>
    <w:rsid w:val="00500360"/>
    <w:rsid w:val="005117C0"/>
    <w:rsid w:val="005118C4"/>
    <w:rsid w:val="00511CF9"/>
    <w:rsid w:val="00512B3C"/>
    <w:rsid w:val="00514970"/>
    <w:rsid w:val="00536AA3"/>
    <w:rsid w:val="005608B4"/>
    <w:rsid w:val="005665B2"/>
    <w:rsid w:val="00572FEC"/>
    <w:rsid w:val="005908BA"/>
    <w:rsid w:val="00590E9B"/>
    <w:rsid w:val="00592D37"/>
    <w:rsid w:val="005A4005"/>
    <w:rsid w:val="005C0049"/>
    <w:rsid w:val="005D7112"/>
    <w:rsid w:val="005E1B79"/>
    <w:rsid w:val="005E4D71"/>
    <w:rsid w:val="00604E3A"/>
    <w:rsid w:val="00616549"/>
    <w:rsid w:val="00624538"/>
    <w:rsid w:val="00626652"/>
    <w:rsid w:val="006609EA"/>
    <w:rsid w:val="0067532E"/>
    <w:rsid w:val="0067578E"/>
    <w:rsid w:val="00677782"/>
    <w:rsid w:val="0069252A"/>
    <w:rsid w:val="00694DB5"/>
    <w:rsid w:val="006B35E0"/>
    <w:rsid w:val="006C6F87"/>
    <w:rsid w:val="006E53EF"/>
    <w:rsid w:val="006F0D69"/>
    <w:rsid w:val="006F2DC7"/>
    <w:rsid w:val="00715BD7"/>
    <w:rsid w:val="00716B23"/>
    <w:rsid w:val="00717C71"/>
    <w:rsid w:val="00743F9B"/>
    <w:rsid w:val="007502C3"/>
    <w:rsid w:val="00766693"/>
    <w:rsid w:val="007722B8"/>
    <w:rsid w:val="0078666F"/>
    <w:rsid w:val="007924A1"/>
    <w:rsid w:val="007A3832"/>
    <w:rsid w:val="007A4EFB"/>
    <w:rsid w:val="007D5022"/>
    <w:rsid w:val="007F0866"/>
    <w:rsid w:val="007F08A2"/>
    <w:rsid w:val="007F4F38"/>
    <w:rsid w:val="008111D7"/>
    <w:rsid w:val="00811A83"/>
    <w:rsid w:val="008151A3"/>
    <w:rsid w:val="00821070"/>
    <w:rsid w:val="0082371D"/>
    <w:rsid w:val="008723A3"/>
    <w:rsid w:val="008741CA"/>
    <w:rsid w:val="00887EA9"/>
    <w:rsid w:val="00891707"/>
    <w:rsid w:val="00894667"/>
    <w:rsid w:val="008B0BF2"/>
    <w:rsid w:val="008B7E2A"/>
    <w:rsid w:val="008C1BA6"/>
    <w:rsid w:val="008C3801"/>
    <w:rsid w:val="008D7719"/>
    <w:rsid w:val="008E0BD4"/>
    <w:rsid w:val="008E3DC2"/>
    <w:rsid w:val="0092000A"/>
    <w:rsid w:val="00926559"/>
    <w:rsid w:val="00932795"/>
    <w:rsid w:val="00936C34"/>
    <w:rsid w:val="009424DC"/>
    <w:rsid w:val="0096143A"/>
    <w:rsid w:val="009717BC"/>
    <w:rsid w:val="00982A8C"/>
    <w:rsid w:val="009848BE"/>
    <w:rsid w:val="00984FBD"/>
    <w:rsid w:val="00991F85"/>
    <w:rsid w:val="00992AB8"/>
    <w:rsid w:val="00992BC6"/>
    <w:rsid w:val="00993425"/>
    <w:rsid w:val="009A2441"/>
    <w:rsid w:val="009D38FA"/>
    <w:rsid w:val="009E5A9D"/>
    <w:rsid w:val="00A30498"/>
    <w:rsid w:val="00A5700B"/>
    <w:rsid w:val="00A6509A"/>
    <w:rsid w:val="00AA0A03"/>
    <w:rsid w:val="00AA3F31"/>
    <w:rsid w:val="00AB02C1"/>
    <w:rsid w:val="00AE083C"/>
    <w:rsid w:val="00B6144F"/>
    <w:rsid w:val="00B74972"/>
    <w:rsid w:val="00B84267"/>
    <w:rsid w:val="00B86D67"/>
    <w:rsid w:val="00B9578B"/>
    <w:rsid w:val="00BC1A7C"/>
    <w:rsid w:val="00BD77C0"/>
    <w:rsid w:val="00BE6EE3"/>
    <w:rsid w:val="00BF6642"/>
    <w:rsid w:val="00BF6D5D"/>
    <w:rsid w:val="00C16E5F"/>
    <w:rsid w:val="00C438E8"/>
    <w:rsid w:val="00C4552D"/>
    <w:rsid w:val="00C634DF"/>
    <w:rsid w:val="00C73812"/>
    <w:rsid w:val="00CA3871"/>
    <w:rsid w:val="00CA5A97"/>
    <w:rsid w:val="00CA6C44"/>
    <w:rsid w:val="00CB1621"/>
    <w:rsid w:val="00CB61C5"/>
    <w:rsid w:val="00CC5827"/>
    <w:rsid w:val="00CE1849"/>
    <w:rsid w:val="00CF0F4A"/>
    <w:rsid w:val="00D01321"/>
    <w:rsid w:val="00D3238C"/>
    <w:rsid w:val="00D33505"/>
    <w:rsid w:val="00D425A4"/>
    <w:rsid w:val="00D477D6"/>
    <w:rsid w:val="00D67F8F"/>
    <w:rsid w:val="00D955A5"/>
    <w:rsid w:val="00DB0EDE"/>
    <w:rsid w:val="00DC00A9"/>
    <w:rsid w:val="00DC66B4"/>
    <w:rsid w:val="00DC76AF"/>
    <w:rsid w:val="00DF2B08"/>
    <w:rsid w:val="00E14EE9"/>
    <w:rsid w:val="00E348F7"/>
    <w:rsid w:val="00E355A8"/>
    <w:rsid w:val="00E5290E"/>
    <w:rsid w:val="00E55C58"/>
    <w:rsid w:val="00E67699"/>
    <w:rsid w:val="00E70B66"/>
    <w:rsid w:val="00E71716"/>
    <w:rsid w:val="00E9253B"/>
    <w:rsid w:val="00EA240F"/>
    <w:rsid w:val="00EA5963"/>
    <w:rsid w:val="00EB6D1D"/>
    <w:rsid w:val="00EC70ED"/>
    <w:rsid w:val="00ED12E9"/>
    <w:rsid w:val="00ED5B7E"/>
    <w:rsid w:val="00F016DB"/>
    <w:rsid w:val="00F017D7"/>
    <w:rsid w:val="00F36F49"/>
    <w:rsid w:val="00F70E39"/>
    <w:rsid w:val="00F73F17"/>
    <w:rsid w:val="00F74D92"/>
    <w:rsid w:val="00F92B60"/>
    <w:rsid w:val="00FA23D4"/>
    <w:rsid w:val="00FC06CE"/>
    <w:rsid w:val="00FC5093"/>
    <w:rsid w:val="00FD3635"/>
    <w:rsid w:val="00FD458B"/>
    <w:rsid w:val="00FD6FBF"/>
    <w:rsid w:val="00FD77E2"/>
    <w:rsid w:val="00FE5FE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AF944-1DB1-4BFB-9EA8-570D9834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4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428"/>
  </w:style>
  <w:style w:type="paragraph" w:styleId="Footer">
    <w:name w:val="footer"/>
    <w:basedOn w:val="Normal"/>
    <w:link w:val="FooterChar"/>
    <w:uiPriority w:val="99"/>
    <w:unhideWhenUsed/>
    <w:rsid w:val="000434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428"/>
  </w:style>
  <w:style w:type="paragraph" w:styleId="ListParagraph">
    <w:name w:val="List Paragraph"/>
    <w:basedOn w:val="Normal"/>
    <w:uiPriority w:val="34"/>
    <w:qFormat/>
    <w:rsid w:val="002407DC"/>
    <w:pPr>
      <w:ind w:left="720"/>
      <w:contextualSpacing/>
    </w:pPr>
  </w:style>
  <w:style w:type="paragraph" w:styleId="BalloonText">
    <w:name w:val="Balloon Text"/>
    <w:basedOn w:val="Normal"/>
    <w:link w:val="BalloonTextChar"/>
    <w:uiPriority w:val="99"/>
    <w:semiHidden/>
    <w:unhideWhenUsed/>
    <w:rsid w:val="00377D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D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F9D16-FAEB-4B82-ABD2-5B8F59FB2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10465</Words>
  <Characters>59657</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cp:lastPrinted>2023-07-24T06:27:00Z</cp:lastPrinted>
  <dcterms:created xsi:type="dcterms:W3CDTF">2023-07-28T10:43:00Z</dcterms:created>
  <dcterms:modified xsi:type="dcterms:W3CDTF">2023-07-28T10:43:00Z</dcterms:modified>
</cp:coreProperties>
</file>