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9DB" w:rsidRDefault="00A169DB" w:rsidP="00F23586">
      <w:pPr>
        <w:spacing w:after="0" w:line="240" w:lineRule="auto"/>
        <w:rPr>
          <w:rFonts w:ascii="Times New Roman" w:hAnsi="Times New Roman" w:cs="Times New Roman"/>
          <w:sz w:val="24"/>
          <w:szCs w:val="24"/>
          <w:lang w:val="en-US"/>
        </w:rPr>
      </w:pPr>
      <w:bookmarkStart w:id="0" w:name="_GoBack"/>
      <w:bookmarkEnd w:id="0"/>
    </w:p>
    <w:p w:rsidR="002706CD" w:rsidRPr="007D6414" w:rsidRDefault="00CB5760" w:rsidP="00F23586">
      <w:pPr>
        <w:spacing w:after="0" w:line="240" w:lineRule="auto"/>
        <w:rPr>
          <w:rFonts w:ascii="Times New Roman" w:hAnsi="Times New Roman" w:cs="Times New Roman"/>
          <w:sz w:val="24"/>
          <w:szCs w:val="24"/>
          <w:lang w:val="en-US"/>
        </w:rPr>
      </w:pPr>
      <w:r w:rsidRPr="007D6414">
        <w:rPr>
          <w:rFonts w:ascii="Times New Roman" w:hAnsi="Times New Roman" w:cs="Times New Roman"/>
          <w:sz w:val="24"/>
          <w:szCs w:val="24"/>
          <w:lang w:val="en-US"/>
        </w:rPr>
        <w:t>PROMETHEUS (P</w:t>
      </w:r>
      <w:r w:rsidR="000A1C57">
        <w:rPr>
          <w:rFonts w:ascii="Times New Roman" w:hAnsi="Times New Roman" w:cs="Times New Roman"/>
          <w:sz w:val="24"/>
          <w:szCs w:val="24"/>
          <w:lang w:val="en-US"/>
        </w:rPr>
        <w:t>RIVATE</w:t>
      </w:r>
      <w:r w:rsidRPr="007D6414">
        <w:rPr>
          <w:rFonts w:ascii="Times New Roman" w:hAnsi="Times New Roman" w:cs="Times New Roman"/>
          <w:sz w:val="24"/>
          <w:szCs w:val="24"/>
          <w:lang w:val="en-US"/>
        </w:rPr>
        <w:t xml:space="preserve">) LIMITED                                                             </w:t>
      </w:r>
    </w:p>
    <w:p w:rsidR="00CB5760" w:rsidRPr="007D6414" w:rsidRDefault="00F23586" w:rsidP="00F23586">
      <w:pPr>
        <w:spacing w:after="0" w:line="240" w:lineRule="auto"/>
        <w:rPr>
          <w:rFonts w:ascii="Times New Roman" w:hAnsi="Times New Roman" w:cs="Times New Roman"/>
          <w:sz w:val="24"/>
          <w:szCs w:val="24"/>
          <w:lang w:val="en-US"/>
        </w:rPr>
      </w:pPr>
      <w:r w:rsidRPr="007D6414">
        <w:rPr>
          <w:rFonts w:ascii="Times New Roman" w:hAnsi="Times New Roman" w:cs="Times New Roman"/>
          <w:sz w:val="24"/>
          <w:szCs w:val="24"/>
          <w:lang w:val="en-US"/>
        </w:rPr>
        <w:t xml:space="preserve">versus </w:t>
      </w:r>
      <w:r w:rsidR="00CB5760" w:rsidRPr="007D6414">
        <w:rPr>
          <w:rFonts w:ascii="Times New Roman" w:hAnsi="Times New Roman" w:cs="Times New Roman"/>
          <w:sz w:val="24"/>
          <w:szCs w:val="24"/>
          <w:lang w:val="en-US"/>
        </w:rPr>
        <w:t xml:space="preserve">                                                                                                   </w:t>
      </w:r>
    </w:p>
    <w:p w:rsidR="00F23586" w:rsidRDefault="00CB5760" w:rsidP="00F23586">
      <w:pPr>
        <w:spacing w:after="0" w:line="240" w:lineRule="auto"/>
        <w:rPr>
          <w:rFonts w:ascii="Times New Roman" w:hAnsi="Times New Roman" w:cs="Times New Roman"/>
          <w:sz w:val="24"/>
          <w:szCs w:val="24"/>
          <w:lang w:val="en-US"/>
        </w:rPr>
      </w:pPr>
      <w:r w:rsidRPr="007D6414">
        <w:rPr>
          <w:rFonts w:ascii="Times New Roman" w:hAnsi="Times New Roman" w:cs="Times New Roman"/>
          <w:sz w:val="24"/>
          <w:szCs w:val="24"/>
          <w:lang w:val="en-US"/>
        </w:rPr>
        <w:t>FAIRDROP TRADING (PVT) LIMITED t/a</w:t>
      </w:r>
      <w:r w:rsidRPr="007D6414">
        <w:rPr>
          <w:rFonts w:ascii="Times New Roman" w:hAnsi="Times New Roman" w:cs="Times New Roman"/>
          <w:sz w:val="24"/>
          <w:szCs w:val="24"/>
          <w:lang w:val="en-US"/>
        </w:rPr>
        <w:br/>
        <w:t>ROCK FOUNDATION MEDICAL CENTRE</w:t>
      </w:r>
      <w:r w:rsidRPr="007D6414">
        <w:rPr>
          <w:rFonts w:ascii="Times New Roman" w:hAnsi="Times New Roman" w:cs="Times New Roman"/>
          <w:sz w:val="24"/>
          <w:szCs w:val="24"/>
          <w:lang w:val="en-US"/>
        </w:rPr>
        <w:br/>
        <w:t xml:space="preserve"> (Under Judicial Management)</w:t>
      </w:r>
    </w:p>
    <w:p w:rsidR="00F23586" w:rsidRDefault="00F23586" w:rsidP="00F23586">
      <w:pPr>
        <w:spacing w:line="240" w:lineRule="auto"/>
        <w:rPr>
          <w:rFonts w:ascii="Times New Roman" w:hAnsi="Times New Roman" w:cs="Times New Roman"/>
          <w:sz w:val="24"/>
          <w:szCs w:val="24"/>
          <w:lang w:val="en-US"/>
        </w:rPr>
      </w:pPr>
    </w:p>
    <w:p w:rsidR="00CB5760" w:rsidRPr="007D6414" w:rsidRDefault="00CB5760" w:rsidP="00F23586">
      <w:pPr>
        <w:spacing w:after="0" w:line="240" w:lineRule="auto"/>
        <w:rPr>
          <w:rFonts w:ascii="Times New Roman" w:hAnsi="Times New Roman" w:cs="Times New Roman"/>
          <w:sz w:val="24"/>
          <w:szCs w:val="24"/>
          <w:lang w:val="en-US"/>
        </w:rPr>
      </w:pPr>
      <w:r w:rsidRPr="007D6414">
        <w:rPr>
          <w:rFonts w:ascii="Times New Roman" w:hAnsi="Times New Roman" w:cs="Times New Roman"/>
          <w:sz w:val="24"/>
          <w:szCs w:val="24"/>
          <w:lang w:val="en-US"/>
        </w:rPr>
        <w:t xml:space="preserve">HIGH COURT OF ZIMBABWE </w:t>
      </w:r>
    </w:p>
    <w:p w:rsidR="00CB5760" w:rsidRPr="007D6414" w:rsidRDefault="00CB5760" w:rsidP="00F23586">
      <w:pPr>
        <w:spacing w:after="0" w:line="240" w:lineRule="auto"/>
        <w:rPr>
          <w:rFonts w:ascii="Times New Roman" w:hAnsi="Times New Roman" w:cs="Times New Roman"/>
          <w:sz w:val="24"/>
          <w:szCs w:val="24"/>
          <w:lang w:val="en-US"/>
        </w:rPr>
      </w:pPr>
      <w:r w:rsidRPr="007D6414">
        <w:rPr>
          <w:rFonts w:ascii="Times New Roman" w:hAnsi="Times New Roman" w:cs="Times New Roman"/>
          <w:sz w:val="24"/>
          <w:szCs w:val="24"/>
          <w:lang w:val="en-US"/>
        </w:rPr>
        <w:t xml:space="preserve">BACHI </w:t>
      </w:r>
      <w:r w:rsidR="00F23586">
        <w:rPr>
          <w:rFonts w:ascii="Times New Roman" w:hAnsi="Times New Roman" w:cs="Times New Roman"/>
          <w:sz w:val="24"/>
          <w:szCs w:val="24"/>
          <w:lang w:val="en-US"/>
        </w:rPr>
        <w:t>-</w:t>
      </w:r>
      <w:r w:rsidRPr="007D6414">
        <w:rPr>
          <w:rFonts w:ascii="Times New Roman" w:hAnsi="Times New Roman" w:cs="Times New Roman"/>
          <w:sz w:val="24"/>
          <w:szCs w:val="24"/>
          <w:lang w:val="en-US"/>
        </w:rPr>
        <w:t>MZAWAZI J</w:t>
      </w:r>
    </w:p>
    <w:p w:rsidR="00CB5760" w:rsidRPr="007D6414" w:rsidRDefault="00CB5760" w:rsidP="00F23586">
      <w:pPr>
        <w:spacing w:after="0" w:line="240" w:lineRule="auto"/>
        <w:rPr>
          <w:rFonts w:ascii="Times New Roman" w:hAnsi="Times New Roman" w:cs="Times New Roman"/>
          <w:sz w:val="24"/>
          <w:szCs w:val="24"/>
          <w:lang w:val="en-US"/>
        </w:rPr>
      </w:pPr>
      <w:r w:rsidRPr="007D6414">
        <w:rPr>
          <w:rFonts w:ascii="Times New Roman" w:hAnsi="Times New Roman" w:cs="Times New Roman"/>
          <w:sz w:val="24"/>
          <w:szCs w:val="24"/>
          <w:lang w:val="en-US"/>
        </w:rPr>
        <w:t>HARARE</w:t>
      </w:r>
      <w:r w:rsidR="00A169DB">
        <w:rPr>
          <w:rFonts w:ascii="Times New Roman" w:hAnsi="Times New Roman" w:cs="Times New Roman"/>
          <w:sz w:val="24"/>
          <w:szCs w:val="24"/>
          <w:lang w:val="en-US"/>
        </w:rPr>
        <w:t>,</w:t>
      </w:r>
      <w:r w:rsidRPr="007D6414">
        <w:rPr>
          <w:rFonts w:ascii="Times New Roman" w:hAnsi="Times New Roman" w:cs="Times New Roman"/>
          <w:sz w:val="24"/>
          <w:szCs w:val="24"/>
          <w:lang w:val="en-US"/>
        </w:rPr>
        <w:t xml:space="preserve"> 26 J</w:t>
      </w:r>
      <w:r w:rsidR="00A169DB" w:rsidRPr="007D6414">
        <w:rPr>
          <w:rFonts w:ascii="Times New Roman" w:hAnsi="Times New Roman" w:cs="Times New Roman"/>
          <w:sz w:val="24"/>
          <w:szCs w:val="24"/>
          <w:lang w:val="en-US"/>
        </w:rPr>
        <w:t xml:space="preserve">uly </w:t>
      </w:r>
      <w:r w:rsidR="00A169DB">
        <w:rPr>
          <w:rFonts w:ascii="Times New Roman" w:hAnsi="Times New Roman" w:cs="Times New Roman"/>
          <w:sz w:val="24"/>
          <w:szCs w:val="24"/>
          <w:lang w:val="en-US"/>
        </w:rPr>
        <w:t>and 7 September 2022</w:t>
      </w:r>
    </w:p>
    <w:p w:rsidR="00F23586" w:rsidRPr="00F23586" w:rsidRDefault="00F23586">
      <w:pPr>
        <w:rPr>
          <w:rFonts w:ascii="Times New Roman" w:hAnsi="Times New Roman" w:cs="Times New Roman"/>
          <w:b/>
          <w:sz w:val="24"/>
          <w:szCs w:val="24"/>
          <w:lang w:val="en-US"/>
        </w:rPr>
      </w:pPr>
    </w:p>
    <w:p w:rsidR="00CB5760" w:rsidRDefault="00F23586" w:rsidP="00E153EF">
      <w:pPr>
        <w:spacing w:after="0" w:line="240" w:lineRule="auto"/>
        <w:rPr>
          <w:rFonts w:ascii="Times New Roman" w:hAnsi="Times New Roman" w:cs="Times New Roman"/>
          <w:b/>
          <w:sz w:val="24"/>
          <w:szCs w:val="24"/>
          <w:lang w:val="en-US"/>
        </w:rPr>
      </w:pPr>
      <w:r w:rsidRPr="00F23586">
        <w:rPr>
          <w:rFonts w:ascii="Times New Roman" w:hAnsi="Times New Roman" w:cs="Times New Roman"/>
          <w:b/>
          <w:sz w:val="24"/>
          <w:szCs w:val="24"/>
          <w:lang w:val="en-US"/>
        </w:rPr>
        <w:t>Opposed Application</w:t>
      </w:r>
    </w:p>
    <w:p w:rsidR="00A169DB" w:rsidRDefault="00A169DB" w:rsidP="00E153EF">
      <w:pPr>
        <w:spacing w:after="0" w:line="240" w:lineRule="auto"/>
        <w:rPr>
          <w:rFonts w:ascii="Times New Roman" w:hAnsi="Times New Roman" w:cs="Times New Roman"/>
          <w:b/>
          <w:sz w:val="24"/>
          <w:szCs w:val="24"/>
          <w:lang w:val="en-US"/>
        </w:rPr>
      </w:pPr>
    </w:p>
    <w:p w:rsidR="00A169DB" w:rsidRDefault="00A169DB" w:rsidP="00E153EF">
      <w:pPr>
        <w:spacing w:after="0" w:line="240" w:lineRule="auto"/>
        <w:rPr>
          <w:rFonts w:ascii="Times New Roman" w:hAnsi="Times New Roman" w:cs="Times New Roman"/>
          <w:b/>
          <w:sz w:val="24"/>
          <w:szCs w:val="24"/>
          <w:lang w:val="en-US"/>
        </w:rPr>
      </w:pPr>
    </w:p>
    <w:p w:rsidR="00A169DB" w:rsidRPr="00A169DB" w:rsidRDefault="00A169DB" w:rsidP="00E153EF">
      <w:pPr>
        <w:spacing w:after="0" w:line="240" w:lineRule="auto"/>
        <w:rPr>
          <w:rFonts w:ascii="Times New Roman" w:hAnsi="Times New Roman" w:cs="Times New Roman"/>
          <w:sz w:val="24"/>
          <w:szCs w:val="24"/>
          <w:lang w:val="en-US"/>
        </w:rPr>
      </w:pPr>
      <w:r w:rsidRPr="00A169DB">
        <w:rPr>
          <w:rFonts w:ascii="Times New Roman" w:hAnsi="Times New Roman" w:cs="Times New Roman"/>
          <w:i/>
          <w:sz w:val="24"/>
          <w:szCs w:val="24"/>
          <w:lang w:val="en-US"/>
        </w:rPr>
        <w:t>O Kandongwe</w:t>
      </w:r>
      <w:r w:rsidRPr="00A169DB">
        <w:rPr>
          <w:rFonts w:ascii="Times New Roman" w:hAnsi="Times New Roman" w:cs="Times New Roman"/>
          <w:sz w:val="24"/>
          <w:szCs w:val="24"/>
          <w:lang w:val="en-US"/>
        </w:rPr>
        <w:t>, for the applicant</w:t>
      </w:r>
    </w:p>
    <w:p w:rsidR="00A169DB" w:rsidRPr="00A169DB" w:rsidRDefault="00A169DB" w:rsidP="00E153EF">
      <w:pPr>
        <w:spacing w:after="0" w:line="240" w:lineRule="auto"/>
        <w:rPr>
          <w:rFonts w:ascii="Times New Roman" w:hAnsi="Times New Roman" w:cs="Times New Roman"/>
          <w:sz w:val="24"/>
          <w:szCs w:val="24"/>
          <w:lang w:val="en-US"/>
        </w:rPr>
      </w:pPr>
      <w:r w:rsidRPr="00A169DB">
        <w:rPr>
          <w:rFonts w:ascii="Times New Roman" w:hAnsi="Times New Roman" w:cs="Times New Roman"/>
          <w:i/>
          <w:sz w:val="24"/>
          <w:szCs w:val="24"/>
          <w:lang w:val="en-US"/>
        </w:rPr>
        <w:t xml:space="preserve">S </w:t>
      </w:r>
      <w:r>
        <w:rPr>
          <w:rFonts w:ascii="Times New Roman" w:hAnsi="Times New Roman" w:cs="Times New Roman"/>
          <w:i/>
          <w:sz w:val="24"/>
          <w:szCs w:val="24"/>
          <w:lang w:val="en-US"/>
        </w:rPr>
        <w:t>M</w:t>
      </w:r>
      <w:r w:rsidRPr="00A169DB">
        <w:rPr>
          <w:rFonts w:ascii="Times New Roman" w:hAnsi="Times New Roman" w:cs="Times New Roman"/>
          <w:i/>
          <w:sz w:val="24"/>
          <w:szCs w:val="24"/>
          <w:lang w:val="en-US"/>
        </w:rPr>
        <w:t>urondoti</w:t>
      </w:r>
      <w:r w:rsidRPr="00A169DB">
        <w:rPr>
          <w:rFonts w:ascii="Times New Roman" w:hAnsi="Times New Roman" w:cs="Times New Roman"/>
          <w:sz w:val="24"/>
          <w:szCs w:val="24"/>
          <w:lang w:val="en-US"/>
        </w:rPr>
        <w:t xml:space="preserve"> with </w:t>
      </w:r>
      <w:r w:rsidRPr="00A169DB">
        <w:rPr>
          <w:rFonts w:ascii="Times New Roman" w:hAnsi="Times New Roman" w:cs="Times New Roman"/>
          <w:i/>
          <w:sz w:val="24"/>
          <w:szCs w:val="24"/>
          <w:lang w:val="en-US"/>
        </w:rPr>
        <w:t>S Muchigere</w:t>
      </w:r>
      <w:r w:rsidRPr="00A169DB">
        <w:rPr>
          <w:rFonts w:ascii="Times New Roman" w:hAnsi="Times New Roman" w:cs="Times New Roman"/>
          <w:sz w:val="24"/>
          <w:szCs w:val="24"/>
          <w:lang w:val="en-US"/>
        </w:rPr>
        <w:t>, for the respondent</w:t>
      </w:r>
    </w:p>
    <w:p w:rsidR="00E153EF" w:rsidRPr="00A169DB" w:rsidRDefault="00E153EF" w:rsidP="00E153EF">
      <w:pPr>
        <w:spacing w:after="0" w:line="240" w:lineRule="auto"/>
        <w:rPr>
          <w:rFonts w:ascii="Times New Roman" w:hAnsi="Times New Roman" w:cs="Times New Roman"/>
          <w:sz w:val="24"/>
          <w:szCs w:val="24"/>
          <w:lang w:val="en-US"/>
        </w:rPr>
      </w:pPr>
    </w:p>
    <w:p w:rsidR="00E153EF" w:rsidRDefault="00E153EF" w:rsidP="00E153EF">
      <w:pPr>
        <w:spacing w:after="0" w:line="240" w:lineRule="auto"/>
        <w:rPr>
          <w:rFonts w:ascii="Times New Roman" w:hAnsi="Times New Roman" w:cs="Times New Roman"/>
          <w:sz w:val="24"/>
          <w:szCs w:val="24"/>
          <w:lang w:val="en-US"/>
        </w:rPr>
      </w:pPr>
    </w:p>
    <w:p w:rsidR="00D069A7" w:rsidRPr="007D6414" w:rsidRDefault="00CB5760" w:rsidP="00154BCE">
      <w:pPr>
        <w:spacing w:after="0" w:line="360" w:lineRule="auto"/>
        <w:ind w:firstLine="720"/>
        <w:jc w:val="both"/>
        <w:rPr>
          <w:rFonts w:ascii="Times New Roman" w:hAnsi="Times New Roman" w:cs="Times New Roman"/>
          <w:sz w:val="24"/>
          <w:szCs w:val="24"/>
          <w:lang w:val="en-US"/>
        </w:rPr>
      </w:pPr>
      <w:r w:rsidRPr="007C21AE">
        <w:rPr>
          <w:rFonts w:ascii="Times New Roman" w:hAnsi="Times New Roman" w:cs="Times New Roman"/>
          <w:b/>
          <w:sz w:val="24"/>
          <w:szCs w:val="24"/>
          <w:lang w:val="en-US"/>
        </w:rPr>
        <w:t>BACHI MZAWAZI J:</w:t>
      </w:r>
      <w:r w:rsidRPr="007D6414">
        <w:rPr>
          <w:rFonts w:ascii="Times New Roman" w:hAnsi="Times New Roman" w:cs="Times New Roman"/>
          <w:sz w:val="24"/>
          <w:szCs w:val="24"/>
          <w:lang w:val="en-US"/>
        </w:rPr>
        <w:t xml:space="preserve"> </w:t>
      </w:r>
      <w:r w:rsidR="00823BA3" w:rsidRPr="007D6414">
        <w:rPr>
          <w:rFonts w:ascii="Times New Roman" w:hAnsi="Times New Roman" w:cs="Times New Roman"/>
          <w:sz w:val="24"/>
          <w:szCs w:val="24"/>
          <w:lang w:val="en-US"/>
        </w:rPr>
        <w:t xml:space="preserve">This is an opposed application for the upholding </w:t>
      </w:r>
      <w:r w:rsidR="00F14F57" w:rsidRPr="007D6414">
        <w:rPr>
          <w:rFonts w:ascii="Times New Roman" w:hAnsi="Times New Roman" w:cs="Times New Roman"/>
          <w:sz w:val="24"/>
          <w:szCs w:val="24"/>
          <w:lang w:val="en-US"/>
        </w:rPr>
        <w:t>of a</w:t>
      </w:r>
      <w:r w:rsidR="00823BA3" w:rsidRPr="007D6414">
        <w:rPr>
          <w:rFonts w:ascii="Times New Roman" w:hAnsi="Times New Roman" w:cs="Times New Roman"/>
          <w:sz w:val="24"/>
          <w:szCs w:val="24"/>
          <w:lang w:val="en-US"/>
        </w:rPr>
        <w:t xml:space="preserve"> special</w:t>
      </w:r>
      <w:r w:rsidR="00D069A7" w:rsidRPr="007D6414">
        <w:rPr>
          <w:rFonts w:ascii="Times New Roman" w:hAnsi="Times New Roman" w:cs="Times New Roman"/>
          <w:sz w:val="24"/>
          <w:szCs w:val="24"/>
          <w:lang w:val="en-US"/>
        </w:rPr>
        <w:t xml:space="preserve"> plea,</w:t>
      </w:r>
      <w:r w:rsidR="00823BA3" w:rsidRPr="007D6414">
        <w:rPr>
          <w:rFonts w:ascii="Times New Roman" w:hAnsi="Times New Roman" w:cs="Times New Roman"/>
          <w:sz w:val="24"/>
          <w:szCs w:val="24"/>
          <w:lang w:val="en-US"/>
        </w:rPr>
        <w:t xml:space="preserve"> raised as </w:t>
      </w:r>
      <w:r w:rsidR="00D069A7" w:rsidRPr="007D6414">
        <w:rPr>
          <w:rFonts w:ascii="Times New Roman" w:hAnsi="Times New Roman" w:cs="Times New Roman"/>
          <w:sz w:val="24"/>
          <w:szCs w:val="24"/>
          <w:lang w:val="en-US"/>
        </w:rPr>
        <w:t xml:space="preserve">a </w:t>
      </w:r>
      <w:r w:rsidR="00823BA3" w:rsidRPr="007D6414">
        <w:rPr>
          <w:rFonts w:ascii="Times New Roman" w:hAnsi="Times New Roman" w:cs="Times New Roman"/>
          <w:sz w:val="24"/>
          <w:szCs w:val="24"/>
          <w:lang w:val="en-US"/>
        </w:rPr>
        <w:t>plea in abatement to the plaintiff’s summons and declaration filed on 18 June 2020 in the case bearing the same case number.</w:t>
      </w:r>
    </w:p>
    <w:p w:rsidR="00593D56" w:rsidRPr="007D6414" w:rsidRDefault="00D069A7" w:rsidP="00154BCE">
      <w:pPr>
        <w:spacing w:after="0" w:line="360" w:lineRule="auto"/>
        <w:ind w:firstLine="720"/>
        <w:jc w:val="both"/>
        <w:rPr>
          <w:rFonts w:ascii="Times New Roman" w:hAnsi="Times New Roman" w:cs="Times New Roman"/>
          <w:sz w:val="24"/>
          <w:szCs w:val="24"/>
          <w:lang w:val="en-US"/>
        </w:rPr>
      </w:pPr>
      <w:r w:rsidRPr="007D6414">
        <w:rPr>
          <w:rFonts w:ascii="Times New Roman" w:hAnsi="Times New Roman" w:cs="Times New Roman"/>
          <w:sz w:val="24"/>
          <w:szCs w:val="24"/>
          <w:lang w:val="en-US"/>
        </w:rPr>
        <w:t xml:space="preserve">The </w:t>
      </w:r>
      <w:r w:rsidR="00AF1A6A">
        <w:rPr>
          <w:rFonts w:ascii="Times New Roman" w:hAnsi="Times New Roman" w:cs="Times New Roman"/>
          <w:sz w:val="24"/>
          <w:szCs w:val="24"/>
          <w:lang w:val="en-US"/>
        </w:rPr>
        <w:t xml:space="preserve">summarized facts are that, the </w:t>
      </w:r>
      <w:r w:rsidRPr="007D6414">
        <w:rPr>
          <w:rFonts w:ascii="Times New Roman" w:hAnsi="Times New Roman" w:cs="Times New Roman"/>
          <w:sz w:val="24"/>
          <w:szCs w:val="24"/>
          <w:lang w:val="en-US"/>
        </w:rPr>
        <w:t>plaintiff</w:t>
      </w:r>
      <w:r w:rsidR="00593D56" w:rsidRPr="007D6414">
        <w:rPr>
          <w:rFonts w:ascii="Times New Roman" w:hAnsi="Times New Roman" w:cs="Times New Roman"/>
          <w:sz w:val="24"/>
          <w:szCs w:val="24"/>
          <w:lang w:val="en-US"/>
        </w:rPr>
        <w:t xml:space="preserve">, </w:t>
      </w:r>
      <w:r w:rsidRPr="007D6414">
        <w:rPr>
          <w:rFonts w:ascii="Times New Roman" w:hAnsi="Times New Roman" w:cs="Times New Roman"/>
          <w:sz w:val="24"/>
          <w:szCs w:val="24"/>
          <w:lang w:val="en-US"/>
        </w:rPr>
        <w:t>issued summons commencing action for the recovery of the sum US850</w:t>
      </w:r>
      <w:r w:rsidR="00E95F6C" w:rsidRPr="007D6414">
        <w:rPr>
          <w:rFonts w:ascii="Times New Roman" w:hAnsi="Times New Roman" w:cs="Times New Roman"/>
          <w:sz w:val="24"/>
          <w:szCs w:val="24"/>
          <w:lang w:val="en-US"/>
        </w:rPr>
        <w:t>, 000.00</w:t>
      </w:r>
      <w:r w:rsidRPr="007D6414">
        <w:rPr>
          <w:rFonts w:ascii="Times New Roman" w:hAnsi="Times New Roman" w:cs="Times New Roman"/>
          <w:sz w:val="24"/>
          <w:szCs w:val="24"/>
          <w:lang w:val="en-US"/>
        </w:rPr>
        <w:t xml:space="preserve"> or its equivalent in Zimbabwean dollars at the prevailing inter-bank rate, which he had paid as security deposit in terms of a lease agreement entered with the defendant. Both parties are duly incorporated companies. It is common cause that the defendant is a Company under judicial Management. A fact known at the time of the conclusion of the lease agreement with the plaintiff. It is not in dispute that the said amount has been paid as security deposit and that the terms of the </w:t>
      </w:r>
      <w:r w:rsidR="00F14F57" w:rsidRPr="007D6414">
        <w:rPr>
          <w:rFonts w:ascii="Times New Roman" w:hAnsi="Times New Roman" w:cs="Times New Roman"/>
          <w:sz w:val="24"/>
          <w:szCs w:val="24"/>
          <w:lang w:val="en-US"/>
        </w:rPr>
        <w:t>lease agreement</w:t>
      </w:r>
      <w:r w:rsidRPr="007D6414">
        <w:rPr>
          <w:rFonts w:ascii="Times New Roman" w:hAnsi="Times New Roman" w:cs="Times New Roman"/>
          <w:sz w:val="24"/>
          <w:szCs w:val="24"/>
          <w:lang w:val="en-US"/>
        </w:rPr>
        <w:t xml:space="preserve"> leading to its termination where complied with. </w:t>
      </w:r>
      <w:r w:rsidR="00593D56" w:rsidRPr="007D6414">
        <w:rPr>
          <w:rFonts w:ascii="Times New Roman" w:hAnsi="Times New Roman" w:cs="Times New Roman"/>
          <w:sz w:val="24"/>
          <w:szCs w:val="24"/>
          <w:lang w:val="en-US"/>
        </w:rPr>
        <w:t>It is also a common fact that the judicial management was granted by this court in terms of the then existing governing laws and a court order to that effect is still in place.  The sequence of events is that, after the issuance of the summons commencing action and declaration and the subsequent entry of an appearance to defend by the defendant, the defendant filed a plea in bar.</w:t>
      </w:r>
    </w:p>
    <w:p w:rsidR="00593D56" w:rsidRPr="007D6414" w:rsidRDefault="00593D56" w:rsidP="00154BCE">
      <w:pPr>
        <w:spacing w:after="0" w:line="360" w:lineRule="auto"/>
        <w:ind w:firstLine="720"/>
        <w:jc w:val="both"/>
        <w:rPr>
          <w:rFonts w:ascii="Times New Roman" w:hAnsi="Times New Roman" w:cs="Times New Roman"/>
          <w:sz w:val="24"/>
          <w:szCs w:val="24"/>
          <w:lang w:val="en-US"/>
        </w:rPr>
      </w:pPr>
      <w:r w:rsidRPr="007D6414">
        <w:rPr>
          <w:rFonts w:ascii="Times New Roman" w:hAnsi="Times New Roman" w:cs="Times New Roman"/>
          <w:sz w:val="24"/>
          <w:szCs w:val="24"/>
          <w:lang w:val="en-US"/>
        </w:rPr>
        <w:t>It</w:t>
      </w:r>
      <w:r w:rsidR="0018366F" w:rsidRPr="007D6414">
        <w:rPr>
          <w:rFonts w:ascii="Times New Roman" w:hAnsi="Times New Roman" w:cs="Times New Roman"/>
          <w:sz w:val="24"/>
          <w:szCs w:val="24"/>
          <w:lang w:val="en-US"/>
        </w:rPr>
        <w:t xml:space="preserve"> i</w:t>
      </w:r>
      <w:r w:rsidRPr="007D6414">
        <w:rPr>
          <w:rFonts w:ascii="Times New Roman" w:hAnsi="Times New Roman" w:cs="Times New Roman"/>
          <w:sz w:val="24"/>
          <w:szCs w:val="24"/>
          <w:lang w:val="en-US"/>
        </w:rPr>
        <w:t>s the defendant’s assertion that</w:t>
      </w:r>
      <w:r w:rsidR="0018366F" w:rsidRPr="007D6414">
        <w:rPr>
          <w:rFonts w:ascii="Times New Roman" w:hAnsi="Times New Roman" w:cs="Times New Roman"/>
          <w:sz w:val="24"/>
          <w:szCs w:val="24"/>
          <w:lang w:val="en-US"/>
        </w:rPr>
        <w:t xml:space="preserve">, in terms of r 42(8) of statutory instrument 202/21, they proceeded to simultaneously file heads of argument in support of and accompanying their plea. </w:t>
      </w:r>
      <w:r w:rsidR="00E95F6C">
        <w:rPr>
          <w:rFonts w:ascii="Times New Roman" w:hAnsi="Times New Roman" w:cs="Times New Roman"/>
          <w:sz w:val="24"/>
          <w:szCs w:val="24"/>
          <w:lang w:val="en-US"/>
        </w:rPr>
        <w:t xml:space="preserve"> </w:t>
      </w:r>
      <w:r w:rsidR="0018366F" w:rsidRPr="007D6414">
        <w:rPr>
          <w:rFonts w:ascii="Times New Roman" w:hAnsi="Times New Roman" w:cs="Times New Roman"/>
          <w:sz w:val="24"/>
          <w:szCs w:val="24"/>
          <w:lang w:val="en-US"/>
        </w:rPr>
        <w:t>Rule 42(8) of the 2021, High Court r reads;</w:t>
      </w:r>
    </w:p>
    <w:p w:rsidR="0018366F" w:rsidRPr="00E153EF" w:rsidRDefault="0051582B" w:rsidP="00154BCE">
      <w:pPr>
        <w:ind w:left="720"/>
        <w:jc w:val="both"/>
        <w:rPr>
          <w:rFonts w:ascii="Times New Roman" w:hAnsi="Times New Roman" w:cs="Times New Roman"/>
          <w:lang w:val="en-US"/>
        </w:rPr>
      </w:pPr>
      <w:r w:rsidRPr="00E153EF">
        <w:rPr>
          <w:rFonts w:ascii="Times New Roman" w:hAnsi="Times New Roman" w:cs="Times New Roman"/>
          <w:lang w:val="en-US"/>
        </w:rPr>
        <w:t>“A</w:t>
      </w:r>
      <w:r w:rsidR="0018366F" w:rsidRPr="00E153EF">
        <w:rPr>
          <w:rFonts w:ascii="Times New Roman" w:hAnsi="Times New Roman" w:cs="Times New Roman"/>
          <w:lang w:val="en-US"/>
        </w:rPr>
        <w:t xml:space="preserve"> party filing an exception, special plea or an application to strike out shall, at the time of filing it, file heads of argument in support </w:t>
      </w:r>
      <w:r w:rsidRPr="00E153EF">
        <w:rPr>
          <w:rFonts w:ascii="Times New Roman" w:hAnsi="Times New Roman" w:cs="Times New Roman"/>
          <w:lang w:val="en-US"/>
        </w:rPr>
        <w:t>of the</w:t>
      </w:r>
      <w:r w:rsidR="0018366F" w:rsidRPr="00E153EF">
        <w:rPr>
          <w:rFonts w:ascii="Times New Roman" w:hAnsi="Times New Roman" w:cs="Times New Roman"/>
          <w:lang w:val="en-US"/>
        </w:rPr>
        <w:t xml:space="preserve"> exception, special plea or application to strike out.”</w:t>
      </w:r>
    </w:p>
    <w:p w:rsidR="00E153EF" w:rsidRDefault="00E153EF" w:rsidP="00154BCE">
      <w:pPr>
        <w:jc w:val="both"/>
        <w:rPr>
          <w:rFonts w:ascii="Times New Roman" w:hAnsi="Times New Roman" w:cs="Times New Roman"/>
          <w:sz w:val="24"/>
          <w:szCs w:val="24"/>
          <w:lang w:val="en-US"/>
        </w:rPr>
      </w:pPr>
    </w:p>
    <w:p w:rsidR="00E153EF" w:rsidRDefault="00E153EF" w:rsidP="00154BCE">
      <w:pPr>
        <w:jc w:val="both"/>
        <w:rPr>
          <w:rFonts w:ascii="Times New Roman" w:hAnsi="Times New Roman" w:cs="Times New Roman"/>
          <w:sz w:val="24"/>
          <w:szCs w:val="24"/>
          <w:lang w:val="en-US"/>
        </w:rPr>
      </w:pPr>
    </w:p>
    <w:p w:rsidR="00E153EF" w:rsidRDefault="00E153EF" w:rsidP="00154BCE">
      <w:pPr>
        <w:jc w:val="both"/>
        <w:rPr>
          <w:rFonts w:ascii="Times New Roman" w:hAnsi="Times New Roman" w:cs="Times New Roman"/>
          <w:sz w:val="24"/>
          <w:szCs w:val="24"/>
          <w:lang w:val="en-US"/>
        </w:rPr>
      </w:pPr>
    </w:p>
    <w:p w:rsidR="0018366F" w:rsidRPr="007D6414" w:rsidRDefault="0018366F" w:rsidP="00154BCE">
      <w:pPr>
        <w:jc w:val="both"/>
        <w:rPr>
          <w:rFonts w:ascii="Times New Roman" w:hAnsi="Times New Roman" w:cs="Times New Roman"/>
          <w:sz w:val="24"/>
          <w:szCs w:val="24"/>
          <w:lang w:val="en-US"/>
        </w:rPr>
      </w:pPr>
      <w:r w:rsidRPr="007D6414">
        <w:rPr>
          <w:rFonts w:ascii="Times New Roman" w:hAnsi="Times New Roman" w:cs="Times New Roman"/>
          <w:sz w:val="24"/>
          <w:szCs w:val="24"/>
          <w:lang w:val="en-US"/>
        </w:rPr>
        <w:t>The</w:t>
      </w:r>
      <w:r w:rsidR="004C280C" w:rsidRPr="007D6414">
        <w:rPr>
          <w:rFonts w:ascii="Times New Roman" w:hAnsi="Times New Roman" w:cs="Times New Roman"/>
          <w:sz w:val="24"/>
          <w:szCs w:val="24"/>
          <w:lang w:val="en-US"/>
        </w:rPr>
        <w:t xml:space="preserve"> pertinent part of their</w:t>
      </w:r>
      <w:r w:rsidRPr="007D6414">
        <w:rPr>
          <w:rFonts w:ascii="Times New Roman" w:hAnsi="Times New Roman" w:cs="Times New Roman"/>
          <w:sz w:val="24"/>
          <w:szCs w:val="24"/>
          <w:lang w:val="en-US"/>
        </w:rPr>
        <w:t xml:space="preserve"> special </w:t>
      </w:r>
      <w:r w:rsidR="0051582B" w:rsidRPr="007D6414">
        <w:rPr>
          <w:rFonts w:ascii="Times New Roman" w:hAnsi="Times New Roman" w:cs="Times New Roman"/>
          <w:sz w:val="24"/>
          <w:szCs w:val="24"/>
          <w:lang w:val="en-US"/>
        </w:rPr>
        <w:t>plea is</w:t>
      </w:r>
      <w:r w:rsidRPr="007D6414">
        <w:rPr>
          <w:rFonts w:ascii="Times New Roman" w:hAnsi="Times New Roman" w:cs="Times New Roman"/>
          <w:sz w:val="24"/>
          <w:szCs w:val="24"/>
          <w:lang w:val="en-US"/>
        </w:rPr>
        <w:t xml:space="preserve"> framed as follows:</w:t>
      </w:r>
    </w:p>
    <w:p w:rsidR="0018366F" w:rsidRPr="007D6414" w:rsidRDefault="0018366F" w:rsidP="00154BCE">
      <w:pPr>
        <w:jc w:val="both"/>
        <w:rPr>
          <w:rFonts w:ascii="Times New Roman" w:hAnsi="Times New Roman" w:cs="Times New Roman"/>
          <w:sz w:val="24"/>
          <w:szCs w:val="24"/>
          <w:lang w:val="en-US"/>
        </w:rPr>
      </w:pPr>
      <w:r w:rsidRPr="007D6414">
        <w:rPr>
          <w:rFonts w:ascii="Times New Roman" w:hAnsi="Times New Roman" w:cs="Times New Roman"/>
          <w:sz w:val="24"/>
          <w:szCs w:val="24"/>
          <w:lang w:val="en-US"/>
        </w:rPr>
        <w:t>DEFENDANT PLEADS IN BAR THAT:</w:t>
      </w:r>
    </w:p>
    <w:p w:rsidR="0018366F" w:rsidRPr="00E153EF" w:rsidRDefault="00E153EF" w:rsidP="00154BCE">
      <w:pPr>
        <w:pStyle w:val="ListParagraph"/>
        <w:spacing w:line="240" w:lineRule="auto"/>
        <w:jc w:val="both"/>
        <w:rPr>
          <w:rFonts w:ascii="Times New Roman" w:hAnsi="Times New Roman" w:cs="Times New Roman"/>
          <w:lang w:val="en-US"/>
        </w:rPr>
      </w:pPr>
      <w:r w:rsidRPr="00E153EF">
        <w:rPr>
          <w:rFonts w:ascii="Times New Roman" w:hAnsi="Times New Roman" w:cs="Times New Roman"/>
          <w:lang w:val="en-US"/>
        </w:rPr>
        <w:t>“</w:t>
      </w:r>
      <w:r w:rsidR="0018366F" w:rsidRPr="00E153EF">
        <w:rPr>
          <w:rFonts w:ascii="Times New Roman" w:hAnsi="Times New Roman" w:cs="Times New Roman"/>
          <w:lang w:val="en-US"/>
        </w:rPr>
        <w:t>The plaintiff did not seek leave before proceeding against the Defendant as required by the express terms of an extant order of this court under case HC</w:t>
      </w:r>
      <w:r w:rsidR="00E95F6C">
        <w:rPr>
          <w:rFonts w:ascii="Times New Roman" w:hAnsi="Times New Roman" w:cs="Times New Roman"/>
          <w:lang w:val="en-US"/>
        </w:rPr>
        <w:t xml:space="preserve"> </w:t>
      </w:r>
      <w:r w:rsidR="0018366F" w:rsidRPr="00E153EF">
        <w:rPr>
          <w:rFonts w:ascii="Times New Roman" w:hAnsi="Times New Roman" w:cs="Times New Roman"/>
          <w:lang w:val="en-US"/>
        </w:rPr>
        <w:t>10095/1</w:t>
      </w:r>
      <w:r w:rsidR="004C280C" w:rsidRPr="00E153EF">
        <w:rPr>
          <w:rFonts w:ascii="Times New Roman" w:hAnsi="Times New Roman" w:cs="Times New Roman"/>
          <w:lang w:val="en-US"/>
        </w:rPr>
        <w:t>4. On that basis therefore. Plaintiff’s claim should fail</w:t>
      </w:r>
      <w:r w:rsidRPr="00E153EF">
        <w:rPr>
          <w:rFonts w:ascii="Times New Roman" w:hAnsi="Times New Roman" w:cs="Times New Roman"/>
          <w:lang w:val="en-US"/>
        </w:rPr>
        <w:t>”</w:t>
      </w:r>
    </w:p>
    <w:p w:rsidR="004C280C" w:rsidRPr="007D6414" w:rsidRDefault="004C280C" w:rsidP="00154BCE">
      <w:pPr>
        <w:spacing w:after="0" w:line="360" w:lineRule="auto"/>
        <w:ind w:firstLine="720"/>
        <w:jc w:val="both"/>
        <w:rPr>
          <w:rFonts w:ascii="Times New Roman" w:hAnsi="Times New Roman" w:cs="Times New Roman"/>
          <w:sz w:val="24"/>
          <w:szCs w:val="24"/>
          <w:lang w:val="en-US"/>
        </w:rPr>
      </w:pPr>
      <w:r w:rsidRPr="007D6414">
        <w:rPr>
          <w:rFonts w:ascii="Times New Roman" w:hAnsi="Times New Roman" w:cs="Times New Roman"/>
          <w:sz w:val="24"/>
          <w:szCs w:val="24"/>
          <w:lang w:val="en-US"/>
        </w:rPr>
        <w:t xml:space="preserve">In light of the above, the defendant argues </w:t>
      </w:r>
      <w:r w:rsidR="0051582B" w:rsidRPr="007D6414">
        <w:rPr>
          <w:rFonts w:ascii="Times New Roman" w:hAnsi="Times New Roman" w:cs="Times New Roman"/>
          <w:sz w:val="24"/>
          <w:szCs w:val="24"/>
          <w:lang w:val="en-US"/>
        </w:rPr>
        <w:t>that,</w:t>
      </w:r>
      <w:r w:rsidRPr="007D6414">
        <w:rPr>
          <w:rFonts w:ascii="Times New Roman" w:hAnsi="Times New Roman" w:cs="Times New Roman"/>
          <w:sz w:val="24"/>
          <w:szCs w:val="24"/>
          <w:lang w:val="en-US"/>
        </w:rPr>
        <w:t xml:space="preserve"> it is a term of the above mentioned, existing court </w:t>
      </w:r>
      <w:r w:rsidR="0051582B" w:rsidRPr="007D6414">
        <w:rPr>
          <w:rFonts w:ascii="Times New Roman" w:hAnsi="Times New Roman" w:cs="Times New Roman"/>
          <w:sz w:val="24"/>
          <w:szCs w:val="24"/>
          <w:lang w:val="en-US"/>
        </w:rPr>
        <w:t>order,</w:t>
      </w:r>
      <w:r w:rsidR="00D87E37">
        <w:rPr>
          <w:rFonts w:ascii="Times New Roman" w:hAnsi="Times New Roman" w:cs="Times New Roman"/>
          <w:sz w:val="24"/>
          <w:szCs w:val="24"/>
          <w:lang w:val="en-US"/>
        </w:rPr>
        <w:t xml:space="preserve"> that</w:t>
      </w:r>
      <w:r w:rsidR="0051582B" w:rsidRPr="007D6414">
        <w:rPr>
          <w:rFonts w:ascii="Times New Roman" w:hAnsi="Times New Roman" w:cs="Times New Roman"/>
          <w:sz w:val="24"/>
          <w:szCs w:val="24"/>
          <w:lang w:val="en-US"/>
        </w:rPr>
        <w:t xml:space="preserve"> </w:t>
      </w:r>
      <w:r w:rsidRPr="007D6414">
        <w:rPr>
          <w:rFonts w:ascii="Times New Roman" w:hAnsi="Times New Roman" w:cs="Times New Roman"/>
          <w:sz w:val="24"/>
          <w:szCs w:val="24"/>
          <w:lang w:val="en-US"/>
        </w:rPr>
        <w:t xml:space="preserve">no legal </w:t>
      </w:r>
      <w:r w:rsidR="0051582B" w:rsidRPr="007D6414">
        <w:rPr>
          <w:rFonts w:ascii="Times New Roman" w:hAnsi="Times New Roman" w:cs="Times New Roman"/>
          <w:sz w:val="24"/>
          <w:szCs w:val="24"/>
          <w:lang w:val="en-US"/>
        </w:rPr>
        <w:t>actions,</w:t>
      </w:r>
      <w:r w:rsidRPr="007D6414">
        <w:rPr>
          <w:rFonts w:ascii="Times New Roman" w:hAnsi="Times New Roman" w:cs="Times New Roman"/>
          <w:sz w:val="24"/>
          <w:szCs w:val="24"/>
          <w:lang w:val="en-US"/>
        </w:rPr>
        <w:t xml:space="preserve"> whatsoever should proceed against the defendant without leave having been firstly sought</w:t>
      </w:r>
      <w:r w:rsidR="00DD4EB8">
        <w:rPr>
          <w:rFonts w:ascii="Times New Roman" w:hAnsi="Times New Roman" w:cs="Times New Roman"/>
          <w:sz w:val="24"/>
          <w:szCs w:val="24"/>
          <w:lang w:val="en-US"/>
        </w:rPr>
        <w:t xml:space="preserve"> and obtained</w:t>
      </w:r>
      <w:r w:rsidRPr="007D6414">
        <w:rPr>
          <w:rFonts w:ascii="Times New Roman" w:hAnsi="Times New Roman" w:cs="Times New Roman"/>
          <w:sz w:val="24"/>
          <w:szCs w:val="24"/>
          <w:lang w:val="en-US"/>
        </w:rPr>
        <w:t xml:space="preserve"> from the court.  </w:t>
      </w:r>
      <w:r w:rsidR="0051582B" w:rsidRPr="007D6414">
        <w:rPr>
          <w:rFonts w:ascii="Times New Roman" w:hAnsi="Times New Roman" w:cs="Times New Roman"/>
          <w:sz w:val="24"/>
          <w:szCs w:val="24"/>
          <w:lang w:val="en-US"/>
        </w:rPr>
        <w:t>Therefore,</w:t>
      </w:r>
      <w:r w:rsidRPr="007D6414">
        <w:rPr>
          <w:rFonts w:ascii="Times New Roman" w:hAnsi="Times New Roman" w:cs="Times New Roman"/>
          <w:sz w:val="24"/>
          <w:szCs w:val="24"/>
          <w:lang w:val="en-US"/>
        </w:rPr>
        <w:t xml:space="preserve"> they state that in the absence of a court order granting such leave to sue defendant</w:t>
      </w:r>
      <w:r w:rsidR="00431CD7">
        <w:rPr>
          <w:rFonts w:ascii="Times New Roman" w:hAnsi="Times New Roman" w:cs="Times New Roman"/>
          <w:sz w:val="24"/>
          <w:szCs w:val="24"/>
          <w:lang w:val="en-US"/>
        </w:rPr>
        <w:t>,</w:t>
      </w:r>
      <w:r w:rsidRPr="007D6414">
        <w:rPr>
          <w:rFonts w:ascii="Times New Roman" w:hAnsi="Times New Roman" w:cs="Times New Roman"/>
          <w:sz w:val="24"/>
          <w:szCs w:val="24"/>
          <w:lang w:val="en-US"/>
        </w:rPr>
        <w:t xml:space="preserve"> the </w:t>
      </w:r>
      <w:r w:rsidR="0051582B" w:rsidRPr="007D6414">
        <w:rPr>
          <w:rFonts w:ascii="Times New Roman" w:hAnsi="Times New Roman" w:cs="Times New Roman"/>
          <w:sz w:val="24"/>
          <w:szCs w:val="24"/>
          <w:lang w:val="en-US"/>
        </w:rPr>
        <w:t>plaintiff’s claim is amiss. In other words, they submit that the</w:t>
      </w:r>
      <w:r w:rsidR="00431CD7">
        <w:rPr>
          <w:rFonts w:ascii="Times New Roman" w:hAnsi="Times New Roman" w:cs="Times New Roman"/>
          <w:sz w:val="24"/>
          <w:szCs w:val="24"/>
          <w:lang w:val="en-US"/>
        </w:rPr>
        <w:t xml:space="preserve"> extant</w:t>
      </w:r>
      <w:r w:rsidR="0051582B" w:rsidRPr="007D6414">
        <w:rPr>
          <w:rFonts w:ascii="Times New Roman" w:hAnsi="Times New Roman" w:cs="Times New Roman"/>
          <w:sz w:val="24"/>
          <w:szCs w:val="24"/>
          <w:lang w:val="en-US"/>
        </w:rPr>
        <w:t xml:space="preserve"> order bars the plaintiff from bring</w:t>
      </w:r>
      <w:r w:rsidR="00DD4EB8">
        <w:rPr>
          <w:rFonts w:ascii="Times New Roman" w:hAnsi="Times New Roman" w:cs="Times New Roman"/>
          <w:sz w:val="24"/>
          <w:szCs w:val="24"/>
          <w:lang w:val="en-US"/>
        </w:rPr>
        <w:t>ing</w:t>
      </w:r>
      <w:r w:rsidR="0051582B" w:rsidRPr="007D6414">
        <w:rPr>
          <w:rFonts w:ascii="Times New Roman" w:hAnsi="Times New Roman" w:cs="Times New Roman"/>
          <w:sz w:val="24"/>
          <w:szCs w:val="24"/>
          <w:lang w:val="en-US"/>
        </w:rPr>
        <w:t xml:space="preserve"> this lawsuit against them in the absence of the leave of the court.</w:t>
      </w:r>
    </w:p>
    <w:p w:rsidR="00E153EF" w:rsidRDefault="0051582B" w:rsidP="00154BCE">
      <w:pPr>
        <w:spacing w:after="0" w:line="360" w:lineRule="auto"/>
        <w:ind w:firstLine="720"/>
        <w:jc w:val="both"/>
        <w:rPr>
          <w:rFonts w:ascii="Times New Roman" w:hAnsi="Times New Roman" w:cs="Times New Roman"/>
          <w:sz w:val="24"/>
          <w:szCs w:val="24"/>
          <w:lang w:val="en-US"/>
        </w:rPr>
      </w:pPr>
      <w:r w:rsidRPr="007D6414">
        <w:rPr>
          <w:rFonts w:ascii="Times New Roman" w:hAnsi="Times New Roman" w:cs="Times New Roman"/>
          <w:sz w:val="24"/>
          <w:szCs w:val="24"/>
          <w:lang w:val="en-US"/>
        </w:rPr>
        <w:t xml:space="preserve">They further </w:t>
      </w:r>
      <w:r w:rsidR="001D34CF" w:rsidRPr="007D6414">
        <w:rPr>
          <w:rFonts w:ascii="Times New Roman" w:hAnsi="Times New Roman" w:cs="Times New Roman"/>
          <w:sz w:val="24"/>
          <w:szCs w:val="24"/>
          <w:lang w:val="en-US"/>
        </w:rPr>
        <w:t xml:space="preserve">argue </w:t>
      </w:r>
      <w:r w:rsidRPr="007D6414">
        <w:rPr>
          <w:rFonts w:ascii="Times New Roman" w:hAnsi="Times New Roman" w:cs="Times New Roman"/>
          <w:sz w:val="24"/>
          <w:szCs w:val="24"/>
          <w:lang w:val="en-US"/>
        </w:rPr>
        <w:t>that</w:t>
      </w:r>
      <w:r w:rsidR="00A169DB">
        <w:rPr>
          <w:rFonts w:ascii="Times New Roman" w:hAnsi="Times New Roman" w:cs="Times New Roman"/>
          <w:sz w:val="24"/>
          <w:szCs w:val="24"/>
          <w:lang w:val="en-US"/>
        </w:rPr>
        <w:t>,</w:t>
      </w:r>
      <w:r w:rsidRPr="007D6414">
        <w:rPr>
          <w:rFonts w:ascii="Times New Roman" w:hAnsi="Times New Roman" w:cs="Times New Roman"/>
          <w:sz w:val="24"/>
          <w:szCs w:val="24"/>
          <w:lang w:val="en-US"/>
        </w:rPr>
        <w:t xml:space="preserve"> the mortarium not to sue a company in distress </w:t>
      </w:r>
      <w:r w:rsidR="00D87E37">
        <w:rPr>
          <w:rFonts w:ascii="Times New Roman" w:hAnsi="Times New Roman" w:cs="Times New Roman"/>
          <w:sz w:val="24"/>
          <w:szCs w:val="24"/>
          <w:lang w:val="en-US"/>
        </w:rPr>
        <w:t>w</w:t>
      </w:r>
      <w:r w:rsidR="00AF1A6A">
        <w:rPr>
          <w:rFonts w:ascii="Times New Roman" w:hAnsi="Times New Roman" w:cs="Times New Roman"/>
          <w:sz w:val="24"/>
          <w:szCs w:val="24"/>
          <w:lang w:val="en-US"/>
        </w:rPr>
        <w:t xml:space="preserve">as an offshoot </w:t>
      </w:r>
      <w:r w:rsidR="000163E2">
        <w:rPr>
          <w:rFonts w:ascii="Times New Roman" w:hAnsi="Times New Roman" w:cs="Times New Roman"/>
          <w:sz w:val="24"/>
          <w:szCs w:val="24"/>
          <w:lang w:val="en-US"/>
        </w:rPr>
        <w:t>of judicial</w:t>
      </w:r>
      <w:r w:rsidRPr="007D6414">
        <w:rPr>
          <w:rFonts w:ascii="Times New Roman" w:hAnsi="Times New Roman" w:cs="Times New Roman"/>
          <w:sz w:val="24"/>
          <w:szCs w:val="24"/>
          <w:lang w:val="en-US"/>
        </w:rPr>
        <w:t xml:space="preserve"> management </w:t>
      </w:r>
      <w:r w:rsidR="00AF1A6A">
        <w:rPr>
          <w:rFonts w:ascii="Times New Roman" w:hAnsi="Times New Roman" w:cs="Times New Roman"/>
          <w:sz w:val="24"/>
          <w:szCs w:val="24"/>
          <w:lang w:val="en-US"/>
        </w:rPr>
        <w:t xml:space="preserve">in terms of </w:t>
      </w:r>
      <w:r w:rsidRPr="007D6414">
        <w:rPr>
          <w:rFonts w:ascii="Times New Roman" w:hAnsi="Times New Roman" w:cs="Times New Roman"/>
          <w:sz w:val="24"/>
          <w:szCs w:val="24"/>
          <w:lang w:val="en-US"/>
        </w:rPr>
        <w:t xml:space="preserve">the then Companies Act </w:t>
      </w:r>
      <w:r w:rsidRPr="00E153EF">
        <w:rPr>
          <w:rFonts w:ascii="Times New Roman" w:hAnsi="Times New Roman" w:cs="Times New Roman"/>
          <w:i/>
          <w:sz w:val="24"/>
          <w:szCs w:val="24"/>
          <w:lang w:val="en-US"/>
        </w:rPr>
        <w:t>[Chapter 24:03</w:t>
      </w:r>
      <w:r w:rsidR="00E153EF" w:rsidRPr="00E153EF">
        <w:rPr>
          <w:rFonts w:ascii="Times New Roman" w:hAnsi="Times New Roman" w:cs="Times New Roman"/>
          <w:i/>
          <w:sz w:val="24"/>
          <w:szCs w:val="24"/>
          <w:lang w:val="en-US"/>
        </w:rPr>
        <w:t>]</w:t>
      </w:r>
      <w:r w:rsidRPr="00E153EF">
        <w:rPr>
          <w:rFonts w:ascii="Times New Roman" w:hAnsi="Times New Roman" w:cs="Times New Roman"/>
          <w:i/>
          <w:sz w:val="24"/>
          <w:szCs w:val="24"/>
          <w:lang w:val="en-US"/>
        </w:rPr>
        <w:t>.</w:t>
      </w:r>
      <w:r w:rsidRPr="007D6414">
        <w:rPr>
          <w:rFonts w:ascii="Times New Roman" w:hAnsi="Times New Roman" w:cs="Times New Roman"/>
          <w:sz w:val="24"/>
          <w:szCs w:val="24"/>
          <w:lang w:val="en-US"/>
        </w:rPr>
        <w:t xml:space="preserve"> </w:t>
      </w:r>
      <w:r w:rsidR="00C32305" w:rsidRPr="007D6414">
        <w:rPr>
          <w:rFonts w:ascii="Times New Roman" w:hAnsi="Times New Roman" w:cs="Times New Roman"/>
          <w:sz w:val="24"/>
          <w:szCs w:val="24"/>
          <w:lang w:val="en-US"/>
        </w:rPr>
        <w:t>Hence,</w:t>
      </w:r>
      <w:r w:rsidRPr="007D6414">
        <w:rPr>
          <w:rFonts w:ascii="Times New Roman" w:hAnsi="Times New Roman" w:cs="Times New Roman"/>
          <w:sz w:val="24"/>
          <w:szCs w:val="24"/>
          <w:lang w:val="en-US"/>
        </w:rPr>
        <w:t xml:space="preserve"> the order was given in terms of a statute which was at the time, in force and cannot be disregarded. In that regard, they motivate that</w:t>
      </w:r>
      <w:r w:rsidR="000163E2">
        <w:rPr>
          <w:rFonts w:ascii="Times New Roman" w:hAnsi="Times New Roman" w:cs="Times New Roman"/>
          <w:sz w:val="24"/>
          <w:szCs w:val="24"/>
          <w:lang w:val="en-US"/>
        </w:rPr>
        <w:t>,</w:t>
      </w:r>
      <w:r w:rsidRPr="007D6414">
        <w:rPr>
          <w:rFonts w:ascii="Times New Roman" w:hAnsi="Times New Roman" w:cs="Times New Roman"/>
          <w:sz w:val="24"/>
          <w:szCs w:val="24"/>
          <w:lang w:val="en-US"/>
        </w:rPr>
        <w:t xml:space="preserve"> they are aware that the old Compan</w:t>
      </w:r>
      <w:r w:rsidR="00B57264">
        <w:rPr>
          <w:rFonts w:ascii="Times New Roman" w:hAnsi="Times New Roman" w:cs="Times New Roman"/>
          <w:sz w:val="24"/>
          <w:szCs w:val="24"/>
          <w:lang w:val="en-US"/>
        </w:rPr>
        <w:t>ies</w:t>
      </w:r>
      <w:r w:rsidRPr="007D6414">
        <w:rPr>
          <w:rFonts w:ascii="Times New Roman" w:hAnsi="Times New Roman" w:cs="Times New Roman"/>
          <w:sz w:val="24"/>
          <w:szCs w:val="24"/>
          <w:lang w:val="en-US"/>
        </w:rPr>
        <w:t xml:space="preserve"> Act was abrogated by its </w:t>
      </w:r>
      <w:r w:rsidR="00C32305" w:rsidRPr="007D6414">
        <w:rPr>
          <w:rFonts w:ascii="Times New Roman" w:hAnsi="Times New Roman" w:cs="Times New Roman"/>
          <w:sz w:val="24"/>
          <w:szCs w:val="24"/>
          <w:lang w:val="en-US"/>
        </w:rPr>
        <w:t xml:space="preserve">successor, Companies and Other Business Entities Act </w:t>
      </w:r>
      <w:r w:rsidR="00E95F6C" w:rsidRPr="00E95F6C">
        <w:rPr>
          <w:rFonts w:ascii="Times New Roman" w:hAnsi="Times New Roman" w:cs="Times New Roman"/>
          <w:i/>
          <w:sz w:val="24"/>
          <w:szCs w:val="24"/>
          <w:lang w:val="en-US"/>
        </w:rPr>
        <w:t>[</w:t>
      </w:r>
      <w:r w:rsidR="00C32305" w:rsidRPr="00E95F6C">
        <w:rPr>
          <w:rFonts w:ascii="Times New Roman" w:hAnsi="Times New Roman" w:cs="Times New Roman"/>
          <w:i/>
          <w:sz w:val="24"/>
          <w:szCs w:val="24"/>
          <w:lang w:val="en-US"/>
        </w:rPr>
        <w:t>Chapter24:31</w:t>
      </w:r>
      <w:r w:rsidR="00E95F6C" w:rsidRPr="00E95F6C">
        <w:rPr>
          <w:rFonts w:ascii="Times New Roman" w:hAnsi="Times New Roman" w:cs="Times New Roman"/>
          <w:i/>
          <w:sz w:val="24"/>
          <w:szCs w:val="24"/>
          <w:lang w:val="en-US"/>
        </w:rPr>
        <w:t>]</w:t>
      </w:r>
      <w:r w:rsidR="00C32305" w:rsidRPr="00E95F6C">
        <w:rPr>
          <w:rFonts w:ascii="Times New Roman" w:hAnsi="Times New Roman" w:cs="Times New Roman"/>
          <w:i/>
          <w:sz w:val="24"/>
          <w:szCs w:val="24"/>
          <w:lang w:val="en-US"/>
        </w:rPr>
        <w:t>,</w:t>
      </w:r>
      <w:r w:rsidR="00C32305" w:rsidRPr="007D6414">
        <w:rPr>
          <w:rFonts w:ascii="Times New Roman" w:hAnsi="Times New Roman" w:cs="Times New Roman"/>
          <w:sz w:val="24"/>
          <w:szCs w:val="24"/>
          <w:lang w:val="en-US"/>
        </w:rPr>
        <w:t xml:space="preserve"> alongside the Insolvency Act </w:t>
      </w:r>
      <w:r w:rsidR="00E153EF" w:rsidRPr="00E153EF">
        <w:rPr>
          <w:rFonts w:ascii="Times New Roman" w:hAnsi="Times New Roman" w:cs="Times New Roman"/>
          <w:i/>
          <w:sz w:val="24"/>
          <w:szCs w:val="24"/>
          <w:lang w:val="en-US"/>
        </w:rPr>
        <w:t>[</w:t>
      </w:r>
      <w:r w:rsidR="00C32305" w:rsidRPr="00E153EF">
        <w:rPr>
          <w:rFonts w:ascii="Times New Roman" w:hAnsi="Times New Roman" w:cs="Times New Roman"/>
          <w:i/>
          <w:sz w:val="24"/>
          <w:szCs w:val="24"/>
          <w:lang w:val="en-US"/>
        </w:rPr>
        <w:t>Chapter 6</w:t>
      </w:r>
      <w:r w:rsidR="00E153EF" w:rsidRPr="00E153EF">
        <w:rPr>
          <w:rFonts w:ascii="Times New Roman" w:hAnsi="Times New Roman" w:cs="Times New Roman"/>
          <w:i/>
          <w:sz w:val="24"/>
          <w:szCs w:val="24"/>
          <w:lang w:val="en-US"/>
        </w:rPr>
        <w:t>:</w:t>
      </w:r>
      <w:r w:rsidR="00C32305" w:rsidRPr="00E153EF">
        <w:rPr>
          <w:rFonts w:ascii="Times New Roman" w:hAnsi="Times New Roman" w:cs="Times New Roman"/>
          <w:i/>
          <w:sz w:val="24"/>
          <w:szCs w:val="24"/>
          <w:lang w:val="en-US"/>
        </w:rPr>
        <w:t>07</w:t>
      </w:r>
      <w:r w:rsidR="00E153EF" w:rsidRPr="00E153EF">
        <w:rPr>
          <w:rFonts w:ascii="Times New Roman" w:hAnsi="Times New Roman" w:cs="Times New Roman"/>
          <w:i/>
          <w:sz w:val="24"/>
          <w:szCs w:val="24"/>
          <w:lang w:val="en-US"/>
        </w:rPr>
        <w:t>]</w:t>
      </w:r>
      <w:r w:rsidR="00C32305" w:rsidRPr="007D6414">
        <w:rPr>
          <w:rFonts w:ascii="Times New Roman" w:hAnsi="Times New Roman" w:cs="Times New Roman"/>
          <w:sz w:val="24"/>
          <w:szCs w:val="24"/>
          <w:lang w:val="en-US"/>
        </w:rPr>
        <w:t xml:space="preserve"> but both have no express provisions that retrogressively ousts or interfere with existing lawful orders.</w:t>
      </w:r>
      <w:r w:rsidRPr="007D6414">
        <w:rPr>
          <w:rFonts w:ascii="Times New Roman" w:hAnsi="Times New Roman" w:cs="Times New Roman"/>
          <w:sz w:val="24"/>
          <w:szCs w:val="24"/>
          <w:lang w:val="en-US"/>
        </w:rPr>
        <w:t xml:space="preserve"> </w:t>
      </w:r>
      <w:r w:rsidR="00C32305" w:rsidRPr="007D6414">
        <w:rPr>
          <w:rFonts w:ascii="Times New Roman" w:hAnsi="Times New Roman" w:cs="Times New Roman"/>
          <w:sz w:val="24"/>
          <w:szCs w:val="24"/>
          <w:lang w:val="en-US"/>
        </w:rPr>
        <w:t xml:space="preserve">In support of their averments they relied on the cases of </w:t>
      </w:r>
      <w:r w:rsidR="00C32305" w:rsidRPr="007D6414">
        <w:rPr>
          <w:rFonts w:ascii="Times New Roman" w:hAnsi="Times New Roman" w:cs="Times New Roman"/>
          <w:i/>
          <w:sz w:val="24"/>
          <w:szCs w:val="24"/>
          <w:lang w:val="en-US"/>
        </w:rPr>
        <w:t>Glens removal and Storage Zimbabwe</w:t>
      </w:r>
      <w:r w:rsidR="00C32305" w:rsidRPr="007D6414">
        <w:rPr>
          <w:rFonts w:ascii="Times New Roman" w:hAnsi="Times New Roman" w:cs="Times New Roman"/>
          <w:sz w:val="24"/>
          <w:szCs w:val="24"/>
          <w:lang w:val="en-US"/>
        </w:rPr>
        <w:t xml:space="preserve"> (</w:t>
      </w:r>
      <w:r w:rsidR="00C32305" w:rsidRPr="007D6414">
        <w:rPr>
          <w:rFonts w:ascii="Times New Roman" w:hAnsi="Times New Roman" w:cs="Times New Roman"/>
          <w:i/>
          <w:sz w:val="24"/>
          <w:szCs w:val="24"/>
          <w:lang w:val="en-US"/>
        </w:rPr>
        <w:t xml:space="preserve">Private)Limited </w:t>
      </w:r>
      <w:r w:rsidR="00C32305" w:rsidRPr="00E153EF">
        <w:rPr>
          <w:rFonts w:ascii="Times New Roman" w:hAnsi="Times New Roman" w:cs="Times New Roman"/>
          <w:sz w:val="24"/>
          <w:szCs w:val="24"/>
          <w:lang w:val="en-US"/>
        </w:rPr>
        <w:t>v</w:t>
      </w:r>
      <w:r w:rsidR="00C32305" w:rsidRPr="007D6414">
        <w:rPr>
          <w:rFonts w:ascii="Times New Roman" w:hAnsi="Times New Roman" w:cs="Times New Roman"/>
          <w:i/>
          <w:sz w:val="24"/>
          <w:szCs w:val="24"/>
          <w:lang w:val="en-US"/>
        </w:rPr>
        <w:t xml:space="preserve"> Patricia</w:t>
      </w:r>
      <w:r w:rsidR="001D34CF" w:rsidRPr="007D6414">
        <w:rPr>
          <w:rFonts w:ascii="Times New Roman" w:hAnsi="Times New Roman" w:cs="Times New Roman"/>
          <w:i/>
          <w:sz w:val="24"/>
          <w:szCs w:val="24"/>
          <w:lang w:val="en-US"/>
        </w:rPr>
        <w:t xml:space="preserve"> Mandala</w:t>
      </w:r>
      <w:r w:rsidR="00C32305" w:rsidRPr="007D6414">
        <w:rPr>
          <w:rFonts w:ascii="Times New Roman" w:hAnsi="Times New Roman" w:cs="Times New Roman"/>
          <w:sz w:val="24"/>
          <w:szCs w:val="24"/>
          <w:lang w:val="en-US"/>
        </w:rPr>
        <w:t xml:space="preserve"> CCZ 6/17</w:t>
      </w:r>
      <w:r w:rsidR="001D34CF" w:rsidRPr="007D6414">
        <w:rPr>
          <w:rFonts w:ascii="Times New Roman" w:hAnsi="Times New Roman" w:cs="Times New Roman"/>
          <w:sz w:val="24"/>
          <w:szCs w:val="24"/>
          <w:lang w:val="en-US"/>
        </w:rPr>
        <w:t>,</w:t>
      </w:r>
      <w:r w:rsidR="00C32305" w:rsidRPr="007D6414">
        <w:rPr>
          <w:rFonts w:ascii="Times New Roman" w:hAnsi="Times New Roman" w:cs="Times New Roman"/>
          <w:sz w:val="24"/>
          <w:szCs w:val="24"/>
          <w:lang w:val="en-US"/>
        </w:rPr>
        <w:t xml:space="preserve"> </w:t>
      </w:r>
      <w:r w:rsidR="00C32305" w:rsidRPr="007D6414">
        <w:rPr>
          <w:rFonts w:ascii="Times New Roman" w:hAnsi="Times New Roman" w:cs="Times New Roman"/>
          <w:i/>
          <w:sz w:val="24"/>
          <w:szCs w:val="24"/>
          <w:lang w:val="en-US"/>
        </w:rPr>
        <w:t xml:space="preserve">Schierhaut </w:t>
      </w:r>
      <w:r w:rsidR="00C32305" w:rsidRPr="00E153EF">
        <w:rPr>
          <w:rFonts w:ascii="Times New Roman" w:hAnsi="Times New Roman" w:cs="Times New Roman"/>
          <w:sz w:val="24"/>
          <w:szCs w:val="24"/>
          <w:lang w:val="en-US"/>
        </w:rPr>
        <w:t>v</w:t>
      </w:r>
      <w:r w:rsidR="00C32305" w:rsidRPr="007D6414">
        <w:rPr>
          <w:rFonts w:ascii="Times New Roman" w:hAnsi="Times New Roman" w:cs="Times New Roman"/>
          <w:i/>
          <w:sz w:val="24"/>
          <w:szCs w:val="24"/>
          <w:lang w:val="en-US"/>
        </w:rPr>
        <w:t xml:space="preserve"> Minister of</w:t>
      </w:r>
      <w:r w:rsidR="00C32305" w:rsidRPr="007D6414">
        <w:rPr>
          <w:rFonts w:ascii="Times New Roman" w:hAnsi="Times New Roman" w:cs="Times New Roman"/>
          <w:sz w:val="24"/>
          <w:szCs w:val="24"/>
          <w:lang w:val="en-US"/>
        </w:rPr>
        <w:t xml:space="preserve"> </w:t>
      </w:r>
      <w:r w:rsidR="00C32305" w:rsidRPr="007D6414">
        <w:rPr>
          <w:rFonts w:ascii="Times New Roman" w:hAnsi="Times New Roman" w:cs="Times New Roman"/>
          <w:i/>
          <w:sz w:val="24"/>
          <w:szCs w:val="24"/>
          <w:lang w:val="en-US"/>
        </w:rPr>
        <w:t>Justice</w:t>
      </w:r>
      <w:r w:rsidR="001D34CF" w:rsidRPr="007D6414">
        <w:rPr>
          <w:rFonts w:ascii="Times New Roman" w:hAnsi="Times New Roman" w:cs="Times New Roman"/>
          <w:i/>
          <w:sz w:val="24"/>
          <w:szCs w:val="24"/>
          <w:lang w:val="en-US"/>
        </w:rPr>
        <w:t>,</w:t>
      </w:r>
      <w:r w:rsidR="00C32305" w:rsidRPr="007D6414">
        <w:rPr>
          <w:rFonts w:ascii="Times New Roman" w:hAnsi="Times New Roman" w:cs="Times New Roman"/>
          <w:i/>
          <w:sz w:val="24"/>
          <w:szCs w:val="24"/>
          <w:lang w:val="en-US"/>
        </w:rPr>
        <w:t xml:space="preserve"> </w:t>
      </w:r>
      <w:r w:rsidR="00C32305" w:rsidRPr="007D6414">
        <w:rPr>
          <w:rFonts w:ascii="Times New Roman" w:hAnsi="Times New Roman" w:cs="Times New Roman"/>
          <w:sz w:val="24"/>
          <w:szCs w:val="24"/>
          <w:lang w:val="en-US"/>
        </w:rPr>
        <w:t xml:space="preserve">1926 AD 99 at 69 amongst others. </w:t>
      </w:r>
      <w:r w:rsidR="00E95F6C">
        <w:rPr>
          <w:rFonts w:ascii="Times New Roman" w:hAnsi="Times New Roman" w:cs="Times New Roman"/>
          <w:sz w:val="24"/>
          <w:szCs w:val="24"/>
          <w:lang w:val="en-US"/>
        </w:rPr>
        <w:t xml:space="preserve"> </w:t>
      </w:r>
      <w:r w:rsidR="00C32305" w:rsidRPr="007D6414">
        <w:rPr>
          <w:rFonts w:ascii="Times New Roman" w:hAnsi="Times New Roman" w:cs="Times New Roman"/>
          <w:sz w:val="24"/>
          <w:szCs w:val="24"/>
          <w:lang w:val="en-US"/>
        </w:rPr>
        <w:t xml:space="preserve">In </w:t>
      </w:r>
      <w:r w:rsidR="001D34CF" w:rsidRPr="007D6414">
        <w:rPr>
          <w:rFonts w:ascii="Times New Roman" w:hAnsi="Times New Roman" w:cs="Times New Roman"/>
          <w:sz w:val="24"/>
          <w:szCs w:val="24"/>
          <w:lang w:val="en-US"/>
        </w:rPr>
        <w:t>that respect</w:t>
      </w:r>
      <w:r w:rsidR="00431CD7">
        <w:rPr>
          <w:rFonts w:ascii="Times New Roman" w:hAnsi="Times New Roman" w:cs="Times New Roman"/>
          <w:sz w:val="24"/>
          <w:szCs w:val="24"/>
          <w:lang w:val="en-US"/>
        </w:rPr>
        <w:t>,</w:t>
      </w:r>
      <w:r w:rsidR="00C32305" w:rsidRPr="007D6414">
        <w:rPr>
          <w:rFonts w:ascii="Times New Roman" w:hAnsi="Times New Roman" w:cs="Times New Roman"/>
          <w:sz w:val="24"/>
          <w:szCs w:val="24"/>
          <w:lang w:val="en-US"/>
        </w:rPr>
        <w:t xml:space="preserve"> they conclude</w:t>
      </w:r>
      <w:r w:rsidR="001D34CF" w:rsidRPr="007D6414">
        <w:rPr>
          <w:rFonts w:ascii="Times New Roman" w:hAnsi="Times New Roman" w:cs="Times New Roman"/>
          <w:sz w:val="24"/>
          <w:szCs w:val="24"/>
          <w:lang w:val="en-US"/>
        </w:rPr>
        <w:t xml:space="preserve"> </w:t>
      </w:r>
      <w:r w:rsidR="00C32305" w:rsidRPr="007D6414">
        <w:rPr>
          <w:rFonts w:ascii="Times New Roman" w:hAnsi="Times New Roman" w:cs="Times New Roman"/>
          <w:sz w:val="24"/>
          <w:szCs w:val="24"/>
          <w:lang w:val="en-US"/>
        </w:rPr>
        <w:t xml:space="preserve">by stating that a thing done in breach of a court order is </w:t>
      </w:r>
      <w:r w:rsidR="001D34CF" w:rsidRPr="00431CD7">
        <w:rPr>
          <w:rFonts w:ascii="Times New Roman" w:hAnsi="Times New Roman" w:cs="Times New Roman"/>
          <w:i/>
          <w:sz w:val="24"/>
          <w:szCs w:val="24"/>
          <w:lang w:val="en-US"/>
        </w:rPr>
        <w:t>void ab initio</w:t>
      </w:r>
      <w:r w:rsidR="001D34CF" w:rsidRPr="007D6414">
        <w:rPr>
          <w:rFonts w:ascii="Times New Roman" w:hAnsi="Times New Roman" w:cs="Times New Roman"/>
          <w:sz w:val="24"/>
          <w:szCs w:val="24"/>
          <w:lang w:val="en-US"/>
        </w:rPr>
        <w:t xml:space="preserve"> and of no force and effect. </w:t>
      </w:r>
      <w:r w:rsidR="00E95F6C">
        <w:rPr>
          <w:rFonts w:ascii="Times New Roman" w:hAnsi="Times New Roman" w:cs="Times New Roman"/>
          <w:sz w:val="24"/>
          <w:szCs w:val="24"/>
          <w:lang w:val="en-US"/>
        </w:rPr>
        <w:t xml:space="preserve"> </w:t>
      </w:r>
      <w:r w:rsidR="001D34CF" w:rsidRPr="007D6414">
        <w:rPr>
          <w:rFonts w:ascii="Times New Roman" w:hAnsi="Times New Roman" w:cs="Times New Roman"/>
          <w:sz w:val="24"/>
          <w:szCs w:val="24"/>
          <w:lang w:val="en-US"/>
        </w:rPr>
        <w:t>On that basis they pray for the dismissal of the</w:t>
      </w:r>
      <w:r w:rsidR="00D3563A" w:rsidRPr="007D6414">
        <w:rPr>
          <w:rFonts w:ascii="Times New Roman" w:hAnsi="Times New Roman" w:cs="Times New Roman"/>
          <w:sz w:val="24"/>
          <w:szCs w:val="24"/>
          <w:lang w:val="en-US"/>
        </w:rPr>
        <w:t xml:space="preserve"> </w:t>
      </w:r>
      <w:r w:rsidR="001D34CF" w:rsidRPr="007D6414">
        <w:rPr>
          <w:rFonts w:ascii="Times New Roman" w:hAnsi="Times New Roman" w:cs="Times New Roman"/>
          <w:sz w:val="24"/>
          <w:szCs w:val="24"/>
          <w:lang w:val="en-US"/>
        </w:rPr>
        <w:t>plai</w:t>
      </w:r>
      <w:r w:rsidR="00D3563A" w:rsidRPr="007D6414">
        <w:rPr>
          <w:rFonts w:ascii="Times New Roman" w:hAnsi="Times New Roman" w:cs="Times New Roman"/>
          <w:sz w:val="24"/>
          <w:szCs w:val="24"/>
          <w:lang w:val="en-US"/>
        </w:rPr>
        <w:t>n</w:t>
      </w:r>
      <w:r w:rsidR="001D34CF" w:rsidRPr="007D6414">
        <w:rPr>
          <w:rFonts w:ascii="Times New Roman" w:hAnsi="Times New Roman" w:cs="Times New Roman"/>
          <w:sz w:val="24"/>
          <w:szCs w:val="24"/>
          <w:lang w:val="en-US"/>
        </w:rPr>
        <w:t>tiff’s claim with costs.</w:t>
      </w:r>
    </w:p>
    <w:p w:rsidR="001D34CF" w:rsidRPr="007D6414" w:rsidRDefault="001D34CF" w:rsidP="00154BCE">
      <w:pPr>
        <w:spacing w:after="0" w:line="360" w:lineRule="auto"/>
        <w:ind w:firstLine="720"/>
        <w:jc w:val="both"/>
        <w:rPr>
          <w:rFonts w:ascii="Times New Roman" w:hAnsi="Times New Roman" w:cs="Times New Roman"/>
          <w:sz w:val="24"/>
          <w:szCs w:val="24"/>
          <w:lang w:val="en-US"/>
        </w:rPr>
      </w:pPr>
      <w:r w:rsidRPr="007D6414">
        <w:rPr>
          <w:rFonts w:ascii="Times New Roman" w:hAnsi="Times New Roman" w:cs="Times New Roman"/>
          <w:sz w:val="24"/>
          <w:szCs w:val="24"/>
          <w:lang w:val="en-US"/>
        </w:rPr>
        <w:t>In rebuttal to the defendant’s plea in bar</w:t>
      </w:r>
      <w:r w:rsidR="00431CD7">
        <w:rPr>
          <w:rFonts w:ascii="Times New Roman" w:hAnsi="Times New Roman" w:cs="Times New Roman"/>
          <w:sz w:val="24"/>
          <w:szCs w:val="24"/>
          <w:lang w:val="en-US"/>
        </w:rPr>
        <w:t>,</w:t>
      </w:r>
      <w:r w:rsidRPr="007D6414">
        <w:rPr>
          <w:rFonts w:ascii="Times New Roman" w:hAnsi="Times New Roman" w:cs="Times New Roman"/>
          <w:sz w:val="24"/>
          <w:szCs w:val="24"/>
          <w:lang w:val="en-US"/>
        </w:rPr>
        <w:t xml:space="preserve"> the </w:t>
      </w:r>
      <w:r w:rsidR="00D3563A" w:rsidRPr="007D6414">
        <w:rPr>
          <w:rFonts w:ascii="Times New Roman" w:hAnsi="Times New Roman" w:cs="Times New Roman"/>
          <w:sz w:val="24"/>
          <w:szCs w:val="24"/>
          <w:lang w:val="en-US"/>
        </w:rPr>
        <w:t>plaintiff procedurally</w:t>
      </w:r>
      <w:r w:rsidRPr="007D6414">
        <w:rPr>
          <w:rFonts w:ascii="Times New Roman" w:hAnsi="Times New Roman" w:cs="Times New Roman"/>
          <w:sz w:val="24"/>
          <w:szCs w:val="24"/>
          <w:lang w:val="en-US"/>
        </w:rPr>
        <w:t xml:space="preserve"> filed its </w:t>
      </w:r>
      <w:r w:rsidR="00D3563A" w:rsidRPr="007D6414">
        <w:rPr>
          <w:rFonts w:ascii="Times New Roman" w:hAnsi="Times New Roman" w:cs="Times New Roman"/>
          <w:sz w:val="24"/>
          <w:szCs w:val="24"/>
          <w:lang w:val="en-US"/>
        </w:rPr>
        <w:t>response and</w:t>
      </w:r>
      <w:r w:rsidRPr="007D6414">
        <w:rPr>
          <w:rFonts w:ascii="Times New Roman" w:hAnsi="Times New Roman" w:cs="Times New Roman"/>
          <w:sz w:val="24"/>
          <w:szCs w:val="24"/>
          <w:lang w:val="en-US"/>
        </w:rPr>
        <w:t xml:space="preserve"> heads of </w:t>
      </w:r>
      <w:r w:rsidR="00DD4EB8" w:rsidRPr="007D6414">
        <w:rPr>
          <w:rFonts w:ascii="Times New Roman" w:hAnsi="Times New Roman" w:cs="Times New Roman"/>
          <w:sz w:val="24"/>
          <w:szCs w:val="24"/>
          <w:lang w:val="en-US"/>
        </w:rPr>
        <w:t>argument.</w:t>
      </w:r>
      <w:r w:rsidRPr="007D6414">
        <w:rPr>
          <w:rFonts w:ascii="Times New Roman" w:hAnsi="Times New Roman" w:cs="Times New Roman"/>
          <w:sz w:val="24"/>
          <w:szCs w:val="24"/>
          <w:lang w:val="en-US"/>
        </w:rPr>
        <w:t xml:space="preserve"> Their replication was couched as follows;</w:t>
      </w:r>
    </w:p>
    <w:p w:rsidR="001D34CF" w:rsidRPr="007D6414" w:rsidRDefault="001D34CF" w:rsidP="00154BCE">
      <w:pPr>
        <w:pStyle w:val="ListParagraph"/>
        <w:numPr>
          <w:ilvl w:val="0"/>
          <w:numId w:val="2"/>
        </w:numPr>
        <w:spacing w:line="360" w:lineRule="auto"/>
        <w:jc w:val="both"/>
        <w:rPr>
          <w:rFonts w:ascii="Times New Roman" w:hAnsi="Times New Roman" w:cs="Times New Roman"/>
          <w:sz w:val="24"/>
          <w:szCs w:val="24"/>
          <w:lang w:val="en-US"/>
        </w:rPr>
      </w:pPr>
      <w:r w:rsidRPr="007D6414">
        <w:rPr>
          <w:rFonts w:ascii="Times New Roman" w:hAnsi="Times New Roman" w:cs="Times New Roman"/>
          <w:sz w:val="24"/>
          <w:szCs w:val="24"/>
          <w:lang w:val="en-US"/>
        </w:rPr>
        <w:t xml:space="preserve">In terms of s 126 (1)(e) of the Insolvency Act, </w:t>
      </w:r>
      <w:r w:rsidR="00E95F6C">
        <w:rPr>
          <w:rFonts w:ascii="Times New Roman" w:hAnsi="Times New Roman" w:cs="Times New Roman"/>
          <w:sz w:val="24"/>
          <w:szCs w:val="24"/>
          <w:lang w:val="en-US"/>
        </w:rPr>
        <w:t>[</w:t>
      </w:r>
      <w:r w:rsidRPr="00E95F6C">
        <w:rPr>
          <w:rFonts w:ascii="Times New Roman" w:hAnsi="Times New Roman" w:cs="Times New Roman"/>
          <w:i/>
          <w:sz w:val="24"/>
          <w:szCs w:val="24"/>
          <w:lang w:val="en-US"/>
        </w:rPr>
        <w:t>Chapter 06:07</w:t>
      </w:r>
      <w:r w:rsidR="00E95F6C" w:rsidRPr="00E95F6C">
        <w:rPr>
          <w:rFonts w:ascii="Times New Roman" w:hAnsi="Times New Roman" w:cs="Times New Roman"/>
          <w:i/>
          <w:sz w:val="24"/>
          <w:szCs w:val="24"/>
          <w:lang w:val="en-US"/>
        </w:rPr>
        <w:t>]</w:t>
      </w:r>
      <w:r w:rsidRPr="00E95F6C">
        <w:rPr>
          <w:rFonts w:ascii="Times New Roman" w:hAnsi="Times New Roman" w:cs="Times New Roman"/>
          <w:i/>
          <w:sz w:val="24"/>
          <w:szCs w:val="24"/>
          <w:lang w:val="en-US"/>
        </w:rPr>
        <w:t>,</w:t>
      </w:r>
      <w:r w:rsidRPr="007D6414">
        <w:rPr>
          <w:rFonts w:ascii="Times New Roman" w:hAnsi="Times New Roman" w:cs="Times New Roman"/>
          <w:sz w:val="24"/>
          <w:szCs w:val="24"/>
          <w:lang w:val="en-US"/>
        </w:rPr>
        <w:t xml:space="preserve"> proceedings concerning any property or right over a company under judicial management or under corporate rescue exercises the powers of a trustee </w:t>
      </w:r>
      <w:r w:rsidR="00D3563A" w:rsidRPr="007D6414">
        <w:rPr>
          <w:rFonts w:ascii="Times New Roman" w:hAnsi="Times New Roman" w:cs="Times New Roman"/>
          <w:sz w:val="24"/>
          <w:szCs w:val="24"/>
          <w:lang w:val="en-US"/>
        </w:rPr>
        <w:t>can be instituted without the leave of the Court. The present proceedings are meant to recover security deposit fee which funds fall under the ambit of trust funds and were being held by the defendant in trust.</w:t>
      </w:r>
    </w:p>
    <w:p w:rsidR="00D3563A" w:rsidRPr="007D6414" w:rsidRDefault="00D3563A" w:rsidP="00154BCE">
      <w:pPr>
        <w:pStyle w:val="ListParagraph"/>
        <w:numPr>
          <w:ilvl w:val="0"/>
          <w:numId w:val="2"/>
        </w:numPr>
        <w:jc w:val="both"/>
        <w:rPr>
          <w:rFonts w:ascii="Times New Roman" w:hAnsi="Times New Roman" w:cs="Times New Roman"/>
          <w:sz w:val="24"/>
          <w:szCs w:val="24"/>
          <w:lang w:val="en-US"/>
        </w:rPr>
      </w:pPr>
      <w:r w:rsidRPr="007D6414">
        <w:rPr>
          <w:rFonts w:ascii="Times New Roman" w:hAnsi="Times New Roman" w:cs="Times New Roman"/>
          <w:sz w:val="24"/>
          <w:szCs w:val="24"/>
          <w:lang w:val="en-US"/>
        </w:rPr>
        <w:lastRenderedPageBreak/>
        <w:t>It follows therefore from the above that the leave to sue the defendant is not required. The special plea carries no merit. It must be dismissed with costs.</w:t>
      </w:r>
    </w:p>
    <w:p w:rsidR="00E153EF" w:rsidRDefault="00D3563A" w:rsidP="00154BCE">
      <w:pPr>
        <w:spacing w:after="0" w:line="360" w:lineRule="auto"/>
        <w:ind w:firstLine="720"/>
        <w:jc w:val="both"/>
        <w:rPr>
          <w:rFonts w:ascii="Times New Roman" w:hAnsi="Times New Roman" w:cs="Times New Roman"/>
          <w:sz w:val="24"/>
          <w:szCs w:val="24"/>
          <w:lang w:val="en-US"/>
        </w:rPr>
      </w:pPr>
      <w:r w:rsidRPr="007D6414">
        <w:rPr>
          <w:rFonts w:ascii="Times New Roman" w:hAnsi="Times New Roman" w:cs="Times New Roman"/>
          <w:sz w:val="24"/>
          <w:szCs w:val="24"/>
          <w:lang w:val="en-US"/>
        </w:rPr>
        <w:t xml:space="preserve">In </w:t>
      </w:r>
      <w:r w:rsidR="007C21AE">
        <w:rPr>
          <w:rFonts w:ascii="Times New Roman" w:hAnsi="Times New Roman" w:cs="Times New Roman"/>
          <w:sz w:val="24"/>
          <w:szCs w:val="24"/>
          <w:lang w:val="en-US"/>
        </w:rPr>
        <w:t xml:space="preserve">the </w:t>
      </w:r>
      <w:r w:rsidRPr="007D6414">
        <w:rPr>
          <w:rFonts w:ascii="Times New Roman" w:hAnsi="Times New Roman" w:cs="Times New Roman"/>
          <w:sz w:val="24"/>
          <w:szCs w:val="24"/>
          <w:lang w:val="en-US"/>
        </w:rPr>
        <w:t xml:space="preserve">furtherance of their </w:t>
      </w:r>
      <w:r w:rsidR="0019175A" w:rsidRPr="007D6414">
        <w:rPr>
          <w:rFonts w:ascii="Times New Roman" w:hAnsi="Times New Roman" w:cs="Times New Roman"/>
          <w:sz w:val="24"/>
          <w:szCs w:val="24"/>
          <w:lang w:val="en-US"/>
        </w:rPr>
        <w:t>position,</w:t>
      </w:r>
      <w:r w:rsidRPr="007D6414">
        <w:rPr>
          <w:rFonts w:ascii="Times New Roman" w:hAnsi="Times New Roman" w:cs="Times New Roman"/>
          <w:sz w:val="24"/>
          <w:szCs w:val="24"/>
          <w:lang w:val="en-US"/>
        </w:rPr>
        <w:t xml:space="preserve"> the plaintiff maintains that</w:t>
      </w:r>
      <w:r w:rsidR="00B57264">
        <w:rPr>
          <w:rFonts w:ascii="Times New Roman" w:hAnsi="Times New Roman" w:cs="Times New Roman"/>
          <w:sz w:val="24"/>
          <w:szCs w:val="24"/>
          <w:lang w:val="en-US"/>
        </w:rPr>
        <w:t>,</w:t>
      </w:r>
      <w:r w:rsidRPr="007D6414">
        <w:rPr>
          <w:rFonts w:ascii="Times New Roman" w:hAnsi="Times New Roman" w:cs="Times New Roman"/>
          <w:sz w:val="24"/>
          <w:szCs w:val="24"/>
          <w:lang w:val="en-US"/>
        </w:rPr>
        <w:t xml:space="preserve"> since judicial management was the birth child of and discarded with the old law, it is now the new legal regime of corporate rescue ushered in by the Insolvency Act</w:t>
      </w:r>
      <w:r w:rsidRPr="00E153EF">
        <w:rPr>
          <w:rFonts w:ascii="Times New Roman" w:hAnsi="Times New Roman" w:cs="Times New Roman"/>
          <w:i/>
          <w:sz w:val="24"/>
          <w:szCs w:val="24"/>
          <w:lang w:val="en-US"/>
        </w:rPr>
        <w:t xml:space="preserve"> </w:t>
      </w:r>
      <w:r w:rsidR="00E153EF" w:rsidRPr="00E153EF">
        <w:rPr>
          <w:rFonts w:ascii="Times New Roman" w:hAnsi="Times New Roman" w:cs="Times New Roman"/>
          <w:i/>
          <w:sz w:val="24"/>
          <w:szCs w:val="24"/>
          <w:lang w:val="en-US"/>
        </w:rPr>
        <w:t>[C</w:t>
      </w:r>
      <w:r w:rsidRPr="00E153EF">
        <w:rPr>
          <w:rFonts w:ascii="Times New Roman" w:hAnsi="Times New Roman" w:cs="Times New Roman"/>
          <w:i/>
          <w:sz w:val="24"/>
          <w:szCs w:val="24"/>
          <w:lang w:val="en-US"/>
        </w:rPr>
        <w:t>hapter 6.07</w:t>
      </w:r>
      <w:r w:rsidR="00E153EF">
        <w:rPr>
          <w:rFonts w:ascii="Times New Roman" w:hAnsi="Times New Roman" w:cs="Times New Roman"/>
          <w:sz w:val="24"/>
          <w:szCs w:val="24"/>
          <w:lang w:val="en-US"/>
        </w:rPr>
        <w:t>]</w:t>
      </w:r>
      <w:r w:rsidR="00431CD7">
        <w:rPr>
          <w:rFonts w:ascii="Times New Roman" w:hAnsi="Times New Roman" w:cs="Times New Roman"/>
          <w:sz w:val="24"/>
          <w:szCs w:val="24"/>
          <w:lang w:val="en-US"/>
        </w:rPr>
        <w:t>,</w:t>
      </w:r>
      <w:r w:rsidRPr="007D6414">
        <w:rPr>
          <w:rFonts w:ascii="Times New Roman" w:hAnsi="Times New Roman" w:cs="Times New Roman"/>
          <w:sz w:val="24"/>
          <w:szCs w:val="24"/>
          <w:lang w:val="en-US"/>
        </w:rPr>
        <w:t xml:space="preserve"> that has r</w:t>
      </w:r>
      <w:r w:rsidR="0019175A" w:rsidRPr="007D6414">
        <w:rPr>
          <w:rFonts w:ascii="Times New Roman" w:hAnsi="Times New Roman" w:cs="Times New Roman"/>
          <w:sz w:val="24"/>
          <w:szCs w:val="24"/>
          <w:lang w:val="en-US"/>
        </w:rPr>
        <w:t>e</w:t>
      </w:r>
      <w:r w:rsidRPr="007D6414">
        <w:rPr>
          <w:rFonts w:ascii="Times New Roman" w:hAnsi="Times New Roman" w:cs="Times New Roman"/>
          <w:sz w:val="24"/>
          <w:szCs w:val="24"/>
          <w:lang w:val="en-US"/>
        </w:rPr>
        <w:t>placed it and carries the day.</w:t>
      </w:r>
      <w:r w:rsidR="0019175A" w:rsidRPr="007D6414">
        <w:rPr>
          <w:rFonts w:ascii="Times New Roman" w:hAnsi="Times New Roman" w:cs="Times New Roman"/>
          <w:sz w:val="24"/>
          <w:szCs w:val="24"/>
          <w:lang w:val="en-US"/>
        </w:rPr>
        <w:t xml:space="preserve"> Therefore, since the old procedure of judicial management has been substituted by corporate rescue, the new law thus provides for an exception as expressed above in s 126(1) (</w:t>
      </w:r>
      <w:r w:rsidR="00E036E8" w:rsidRPr="007D6414">
        <w:rPr>
          <w:rFonts w:ascii="Times New Roman" w:hAnsi="Times New Roman" w:cs="Times New Roman"/>
          <w:sz w:val="24"/>
          <w:szCs w:val="24"/>
          <w:lang w:val="en-US"/>
        </w:rPr>
        <w:t>e)</w:t>
      </w:r>
      <w:r w:rsidR="0019175A" w:rsidRPr="007D6414">
        <w:rPr>
          <w:rFonts w:ascii="Times New Roman" w:hAnsi="Times New Roman" w:cs="Times New Roman"/>
          <w:sz w:val="24"/>
          <w:szCs w:val="24"/>
          <w:lang w:val="en-US"/>
        </w:rPr>
        <w:t xml:space="preserve"> of the Insolvency Act. That being so,</w:t>
      </w:r>
      <w:r w:rsidR="00431CD7">
        <w:rPr>
          <w:rFonts w:ascii="Times New Roman" w:hAnsi="Times New Roman" w:cs="Times New Roman"/>
          <w:sz w:val="24"/>
          <w:szCs w:val="24"/>
          <w:lang w:val="en-US"/>
        </w:rPr>
        <w:t xml:space="preserve"> they argue,</w:t>
      </w:r>
      <w:r w:rsidR="0019175A" w:rsidRPr="007D6414">
        <w:rPr>
          <w:rFonts w:ascii="Times New Roman" w:hAnsi="Times New Roman" w:cs="Times New Roman"/>
          <w:sz w:val="24"/>
          <w:szCs w:val="24"/>
          <w:lang w:val="en-US"/>
        </w:rPr>
        <w:t xml:space="preserve"> there is no need for the </w:t>
      </w:r>
      <w:r w:rsidR="001A5D17" w:rsidRPr="007D6414">
        <w:rPr>
          <w:rFonts w:ascii="Times New Roman" w:hAnsi="Times New Roman" w:cs="Times New Roman"/>
          <w:sz w:val="24"/>
          <w:szCs w:val="24"/>
          <w:lang w:val="en-US"/>
        </w:rPr>
        <w:t>plaintiff‘s</w:t>
      </w:r>
      <w:r w:rsidR="0019175A" w:rsidRPr="007D6414">
        <w:rPr>
          <w:rFonts w:ascii="Times New Roman" w:hAnsi="Times New Roman" w:cs="Times New Roman"/>
          <w:sz w:val="24"/>
          <w:szCs w:val="24"/>
          <w:lang w:val="en-US"/>
        </w:rPr>
        <w:t xml:space="preserve"> claim to be preceded by seeking leave to sue from the court. It is their submission that, it is irrefutable that good tenancy deposit paid to the defendant is </w:t>
      </w:r>
      <w:r w:rsidR="00E036E8" w:rsidRPr="007D6414">
        <w:rPr>
          <w:rFonts w:ascii="Times New Roman" w:hAnsi="Times New Roman" w:cs="Times New Roman"/>
          <w:sz w:val="24"/>
          <w:szCs w:val="24"/>
          <w:lang w:val="en-US"/>
        </w:rPr>
        <w:t>refundable,</w:t>
      </w:r>
      <w:r w:rsidR="0019175A" w:rsidRPr="007D6414">
        <w:rPr>
          <w:rFonts w:ascii="Times New Roman" w:hAnsi="Times New Roman" w:cs="Times New Roman"/>
          <w:sz w:val="24"/>
          <w:szCs w:val="24"/>
          <w:lang w:val="en-US"/>
        </w:rPr>
        <w:t xml:space="preserve"> does not belong to them and it is money held in trust. As </w:t>
      </w:r>
      <w:r w:rsidR="00E036E8" w:rsidRPr="007D6414">
        <w:rPr>
          <w:rFonts w:ascii="Times New Roman" w:hAnsi="Times New Roman" w:cs="Times New Roman"/>
          <w:sz w:val="24"/>
          <w:szCs w:val="24"/>
          <w:lang w:val="en-US"/>
        </w:rPr>
        <w:t>such,</w:t>
      </w:r>
      <w:r w:rsidR="0019175A" w:rsidRPr="007D6414">
        <w:rPr>
          <w:rFonts w:ascii="Times New Roman" w:hAnsi="Times New Roman" w:cs="Times New Roman"/>
          <w:sz w:val="24"/>
          <w:szCs w:val="24"/>
          <w:lang w:val="en-US"/>
        </w:rPr>
        <w:t xml:space="preserve"> </w:t>
      </w:r>
      <w:r w:rsidR="00E036E8" w:rsidRPr="007D6414">
        <w:rPr>
          <w:rFonts w:ascii="Times New Roman" w:hAnsi="Times New Roman" w:cs="Times New Roman"/>
          <w:sz w:val="24"/>
          <w:szCs w:val="24"/>
          <w:lang w:val="en-US"/>
        </w:rPr>
        <w:t xml:space="preserve">the court </w:t>
      </w:r>
      <w:r w:rsidR="0019175A" w:rsidRPr="007D6414">
        <w:rPr>
          <w:rFonts w:ascii="Times New Roman" w:hAnsi="Times New Roman" w:cs="Times New Roman"/>
          <w:sz w:val="24"/>
          <w:szCs w:val="24"/>
          <w:lang w:val="en-US"/>
        </w:rPr>
        <w:t>order directing them to seek leave</w:t>
      </w:r>
      <w:r w:rsidR="00E036E8" w:rsidRPr="007D6414">
        <w:rPr>
          <w:rFonts w:ascii="Times New Roman" w:hAnsi="Times New Roman" w:cs="Times New Roman"/>
          <w:sz w:val="24"/>
          <w:szCs w:val="24"/>
          <w:lang w:val="en-US"/>
        </w:rPr>
        <w:t xml:space="preserve"> being a product of the old law,</w:t>
      </w:r>
      <w:r w:rsidR="0019175A" w:rsidRPr="007D6414">
        <w:rPr>
          <w:rFonts w:ascii="Times New Roman" w:hAnsi="Times New Roman" w:cs="Times New Roman"/>
          <w:sz w:val="24"/>
          <w:szCs w:val="24"/>
          <w:lang w:val="en-US"/>
        </w:rPr>
        <w:t xml:space="preserve"> is waived by the said exception proviso in the </w:t>
      </w:r>
      <w:r w:rsidR="00E036E8" w:rsidRPr="007D6414">
        <w:rPr>
          <w:rFonts w:ascii="Times New Roman" w:hAnsi="Times New Roman" w:cs="Times New Roman"/>
          <w:sz w:val="24"/>
          <w:szCs w:val="24"/>
          <w:lang w:val="en-US"/>
        </w:rPr>
        <w:t>Insolvency</w:t>
      </w:r>
      <w:r w:rsidR="0019175A" w:rsidRPr="007D6414">
        <w:rPr>
          <w:rFonts w:ascii="Times New Roman" w:hAnsi="Times New Roman" w:cs="Times New Roman"/>
          <w:sz w:val="24"/>
          <w:szCs w:val="24"/>
          <w:lang w:val="en-US"/>
        </w:rPr>
        <w:t xml:space="preserve"> </w:t>
      </w:r>
      <w:r w:rsidR="00E036E8" w:rsidRPr="007D6414">
        <w:rPr>
          <w:rFonts w:ascii="Times New Roman" w:hAnsi="Times New Roman" w:cs="Times New Roman"/>
          <w:sz w:val="24"/>
          <w:szCs w:val="24"/>
          <w:lang w:val="en-US"/>
        </w:rPr>
        <w:t>A</w:t>
      </w:r>
      <w:r w:rsidR="0019175A" w:rsidRPr="007D6414">
        <w:rPr>
          <w:rFonts w:ascii="Times New Roman" w:hAnsi="Times New Roman" w:cs="Times New Roman"/>
          <w:sz w:val="24"/>
          <w:szCs w:val="24"/>
          <w:lang w:val="en-US"/>
        </w:rPr>
        <w:t>ct</w:t>
      </w:r>
      <w:r w:rsidR="001A5D17">
        <w:rPr>
          <w:rFonts w:ascii="Times New Roman" w:hAnsi="Times New Roman" w:cs="Times New Roman"/>
          <w:sz w:val="24"/>
          <w:szCs w:val="24"/>
          <w:lang w:val="en-US"/>
        </w:rPr>
        <w:t xml:space="preserve"> </w:t>
      </w:r>
      <w:r w:rsidR="007C21AE">
        <w:rPr>
          <w:rFonts w:ascii="Times New Roman" w:hAnsi="Times New Roman" w:cs="Times New Roman"/>
          <w:sz w:val="24"/>
          <w:szCs w:val="24"/>
          <w:lang w:val="en-US"/>
        </w:rPr>
        <w:t>which abrogated it</w:t>
      </w:r>
      <w:r w:rsidR="00E036E8" w:rsidRPr="007D6414">
        <w:rPr>
          <w:rFonts w:ascii="Times New Roman" w:hAnsi="Times New Roman" w:cs="Times New Roman"/>
          <w:sz w:val="24"/>
          <w:szCs w:val="24"/>
          <w:lang w:val="en-US"/>
        </w:rPr>
        <w:t xml:space="preserve">. </w:t>
      </w:r>
      <w:r w:rsidR="00DD4EB8">
        <w:rPr>
          <w:rFonts w:ascii="Times New Roman" w:hAnsi="Times New Roman" w:cs="Times New Roman"/>
          <w:sz w:val="24"/>
          <w:szCs w:val="24"/>
          <w:lang w:val="en-US"/>
        </w:rPr>
        <w:t>Put differently</w:t>
      </w:r>
      <w:r w:rsidR="00E036E8" w:rsidRPr="007D6414">
        <w:rPr>
          <w:rFonts w:ascii="Times New Roman" w:hAnsi="Times New Roman" w:cs="Times New Roman"/>
          <w:sz w:val="24"/>
          <w:szCs w:val="24"/>
          <w:lang w:val="en-US"/>
        </w:rPr>
        <w:t xml:space="preserve">, they proffer that, in terms of s 126(1)(e) of the Insolvency Act, </w:t>
      </w:r>
      <w:r w:rsidR="00E153EF" w:rsidRPr="00E153EF">
        <w:rPr>
          <w:rFonts w:ascii="Times New Roman" w:hAnsi="Times New Roman" w:cs="Times New Roman"/>
          <w:i/>
          <w:sz w:val="24"/>
          <w:szCs w:val="24"/>
          <w:lang w:val="en-US"/>
        </w:rPr>
        <w:t>[</w:t>
      </w:r>
      <w:r w:rsidR="00E036E8" w:rsidRPr="00E153EF">
        <w:rPr>
          <w:rFonts w:ascii="Times New Roman" w:hAnsi="Times New Roman" w:cs="Times New Roman"/>
          <w:i/>
          <w:sz w:val="24"/>
          <w:szCs w:val="24"/>
          <w:lang w:val="en-US"/>
        </w:rPr>
        <w:t>Chapter 6:07</w:t>
      </w:r>
      <w:r w:rsidR="00E153EF" w:rsidRPr="00E153EF">
        <w:rPr>
          <w:rFonts w:ascii="Times New Roman" w:hAnsi="Times New Roman" w:cs="Times New Roman"/>
          <w:i/>
          <w:sz w:val="24"/>
          <w:szCs w:val="24"/>
          <w:lang w:val="en-US"/>
        </w:rPr>
        <w:t>]</w:t>
      </w:r>
      <w:r w:rsidR="00E036E8" w:rsidRPr="00E153EF">
        <w:rPr>
          <w:rFonts w:ascii="Times New Roman" w:hAnsi="Times New Roman" w:cs="Times New Roman"/>
          <w:i/>
          <w:sz w:val="24"/>
          <w:szCs w:val="24"/>
          <w:lang w:val="en-US"/>
        </w:rPr>
        <w:t>,</w:t>
      </w:r>
      <w:r w:rsidR="00E036E8" w:rsidRPr="007D6414">
        <w:rPr>
          <w:rFonts w:ascii="Times New Roman" w:hAnsi="Times New Roman" w:cs="Times New Roman"/>
          <w:sz w:val="24"/>
          <w:szCs w:val="24"/>
          <w:lang w:val="en-US"/>
        </w:rPr>
        <w:t xml:space="preserve"> proceedings for the recovery of the security </w:t>
      </w:r>
      <w:r w:rsidR="00D87E37" w:rsidRPr="007D6414">
        <w:rPr>
          <w:rFonts w:ascii="Times New Roman" w:hAnsi="Times New Roman" w:cs="Times New Roman"/>
          <w:sz w:val="24"/>
          <w:szCs w:val="24"/>
          <w:lang w:val="en-US"/>
        </w:rPr>
        <w:t>deposit,</w:t>
      </w:r>
      <w:r w:rsidR="00DD4EB8">
        <w:rPr>
          <w:rFonts w:ascii="Times New Roman" w:hAnsi="Times New Roman" w:cs="Times New Roman"/>
          <w:sz w:val="24"/>
          <w:szCs w:val="24"/>
          <w:lang w:val="en-US"/>
        </w:rPr>
        <w:t xml:space="preserve"> which undeniably </w:t>
      </w:r>
      <w:r w:rsidR="000163E2">
        <w:rPr>
          <w:rFonts w:ascii="Times New Roman" w:hAnsi="Times New Roman" w:cs="Times New Roman"/>
          <w:sz w:val="24"/>
          <w:szCs w:val="24"/>
          <w:lang w:val="en-US"/>
        </w:rPr>
        <w:t xml:space="preserve">is </w:t>
      </w:r>
      <w:r w:rsidR="00DD4EB8">
        <w:rPr>
          <w:rFonts w:ascii="Times New Roman" w:hAnsi="Times New Roman" w:cs="Times New Roman"/>
          <w:sz w:val="24"/>
          <w:szCs w:val="24"/>
          <w:lang w:val="en-US"/>
        </w:rPr>
        <w:t xml:space="preserve">trust funds, </w:t>
      </w:r>
      <w:r w:rsidR="00E036E8" w:rsidRPr="007D6414">
        <w:rPr>
          <w:rFonts w:ascii="Times New Roman" w:hAnsi="Times New Roman" w:cs="Times New Roman"/>
          <w:sz w:val="24"/>
          <w:szCs w:val="24"/>
          <w:lang w:val="en-US"/>
        </w:rPr>
        <w:t xml:space="preserve">can be made without having </w:t>
      </w:r>
      <w:r w:rsidR="00431CD7">
        <w:rPr>
          <w:rFonts w:ascii="Times New Roman" w:hAnsi="Times New Roman" w:cs="Times New Roman"/>
          <w:sz w:val="24"/>
          <w:szCs w:val="24"/>
          <w:lang w:val="en-US"/>
        </w:rPr>
        <w:t>to seek</w:t>
      </w:r>
      <w:r w:rsidR="00E036E8" w:rsidRPr="007D6414">
        <w:rPr>
          <w:rFonts w:ascii="Times New Roman" w:hAnsi="Times New Roman" w:cs="Times New Roman"/>
          <w:sz w:val="24"/>
          <w:szCs w:val="24"/>
          <w:lang w:val="en-US"/>
        </w:rPr>
        <w:t xml:space="preserve"> leave from the court.</w:t>
      </w:r>
    </w:p>
    <w:p w:rsidR="00E036E8" w:rsidRPr="007D6414" w:rsidRDefault="000163E2" w:rsidP="00154BC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 analysis, t</w:t>
      </w:r>
      <w:r w:rsidR="00B57264">
        <w:rPr>
          <w:rFonts w:ascii="Times New Roman" w:hAnsi="Times New Roman" w:cs="Times New Roman"/>
          <w:sz w:val="24"/>
          <w:szCs w:val="24"/>
          <w:lang w:val="en-US"/>
        </w:rPr>
        <w:t>he central issue from the foregoing facts and submissions is,</w:t>
      </w:r>
      <w:r w:rsidR="004802D4" w:rsidRPr="007D6414">
        <w:rPr>
          <w:rFonts w:ascii="Times New Roman" w:hAnsi="Times New Roman" w:cs="Times New Roman"/>
          <w:sz w:val="24"/>
          <w:szCs w:val="24"/>
          <w:lang w:val="en-US"/>
        </w:rPr>
        <w:t xml:space="preserve"> </w:t>
      </w:r>
      <w:r w:rsidR="00B57264">
        <w:rPr>
          <w:rFonts w:ascii="Times New Roman" w:hAnsi="Times New Roman" w:cs="Times New Roman"/>
          <w:sz w:val="24"/>
          <w:szCs w:val="24"/>
          <w:lang w:val="en-US"/>
        </w:rPr>
        <w:t>w</w:t>
      </w:r>
      <w:r w:rsidR="004802D4" w:rsidRPr="007D6414">
        <w:rPr>
          <w:rFonts w:ascii="Times New Roman" w:hAnsi="Times New Roman" w:cs="Times New Roman"/>
          <w:sz w:val="24"/>
          <w:szCs w:val="24"/>
          <w:lang w:val="en-US"/>
        </w:rPr>
        <w:t xml:space="preserve">hether or not an abrogating law can repeal an existing court order granted in terms of its </w:t>
      </w:r>
      <w:r w:rsidR="00D87E37" w:rsidRPr="007D6414">
        <w:rPr>
          <w:rFonts w:ascii="Times New Roman" w:hAnsi="Times New Roman" w:cs="Times New Roman"/>
          <w:sz w:val="24"/>
          <w:szCs w:val="24"/>
          <w:lang w:val="en-US"/>
        </w:rPr>
        <w:t>predecessor?</w:t>
      </w:r>
      <w:r w:rsidR="00371C9C">
        <w:rPr>
          <w:rFonts w:ascii="Times New Roman" w:hAnsi="Times New Roman" w:cs="Times New Roman"/>
          <w:sz w:val="24"/>
          <w:szCs w:val="24"/>
          <w:lang w:val="en-US"/>
        </w:rPr>
        <w:t xml:space="preserve">  </w:t>
      </w:r>
      <w:r w:rsidR="00B57264">
        <w:rPr>
          <w:rFonts w:ascii="Times New Roman" w:hAnsi="Times New Roman" w:cs="Times New Roman"/>
          <w:sz w:val="24"/>
          <w:szCs w:val="24"/>
          <w:lang w:val="en-US"/>
        </w:rPr>
        <w:t>W</w:t>
      </w:r>
      <w:r w:rsidR="00371C9C">
        <w:rPr>
          <w:rFonts w:ascii="Times New Roman" w:hAnsi="Times New Roman" w:cs="Times New Roman"/>
          <w:sz w:val="24"/>
          <w:szCs w:val="24"/>
          <w:lang w:val="en-US"/>
        </w:rPr>
        <w:t>hether or not the special plea succeeds</w:t>
      </w:r>
      <w:r w:rsidR="007C21AE">
        <w:rPr>
          <w:rFonts w:ascii="Times New Roman" w:hAnsi="Times New Roman" w:cs="Times New Roman"/>
          <w:sz w:val="24"/>
          <w:szCs w:val="24"/>
          <w:lang w:val="en-US"/>
        </w:rPr>
        <w:t>,</w:t>
      </w:r>
      <w:r w:rsidR="00B57264">
        <w:rPr>
          <w:rFonts w:ascii="Times New Roman" w:hAnsi="Times New Roman" w:cs="Times New Roman"/>
          <w:sz w:val="24"/>
          <w:szCs w:val="24"/>
          <w:lang w:val="en-US"/>
        </w:rPr>
        <w:t xml:space="preserve"> is hinged on the main issue.</w:t>
      </w:r>
    </w:p>
    <w:p w:rsidR="00A85046" w:rsidRDefault="00DD4EB8" w:rsidP="00154BC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order to do so</w:t>
      </w:r>
      <w:r w:rsidR="00D87E3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D87E37">
        <w:rPr>
          <w:rFonts w:ascii="Times New Roman" w:hAnsi="Times New Roman" w:cs="Times New Roman"/>
          <w:sz w:val="24"/>
          <w:szCs w:val="24"/>
          <w:lang w:val="en-US"/>
        </w:rPr>
        <w:t xml:space="preserve">two </w:t>
      </w:r>
      <w:r>
        <w:rPr>
          <w:rFonts w:ascii="Times New Roman" w:hAnsi="Times New Roman" w:cs="Times New Roman"/>
          <w:sz w:val="24"/>
          <w:szCs w:val="24"/>
          <w:lang w:val="en-US"/>
        </w:rPr>
        <w:t xml:space="preserve">critical areas of the law have to be unpacked. </w:t>
      </w:r>
      <w:r w:rsidR="000163E2">
        <w:rPr>
          <w:rFonts w:ascii="Times New Roman" w:hAnsi="Times New Roman" w:cs="Times New Roman"/>
          <w:sz w:val="24"/>
          <w:szCs w:val="24"/>
          <w:lang w:val="en-US"/>
        </w:rPr>
        <w:t>That is</w:t>
      </w:r>
      <w:r>
        <w:rPr>
          <w:rFonts w:ascii="Times New Roman" w:hAnsi="Times New Roman" w:cs="Times New Roman"/>
          <w:sz w:val="24"/>
          <w:szCs w:val="24"/>
          <w:lang w:val="en-US"/>
        </w:rPr>
        <w:t>, the legal position on court orders</w:t>
      </w:r>
      <w:r w:rsidRPr="00BE6978">
        <w:rPr>
          <w:rFonts w:ascii="Times New Roman" w:hAnsi="Times New Roman" w:cs="Times New Roman"/>
          <w:i/>
          <w:sz w:val="24"/>
          <w:szCs w:val="24"/>
          <w:lang w:val="en-US"/>
        </w:rPr>
        <w:t xml:space="preserve"> pe</w:t>
      </w:r>
      <w:r w:rsidR="00A85046">
        <w:rPr>
          <w:rFonts w:ascii="Times New Roman" w:hAnsi="Times New Roman" w:cs="Times New Roman"/>
          <w:i/>
          <w:sz w:val="24"/>
          <w:szCs w:val="24"/>
          <w:lang w:val="en-US"/>
        </w:rPr>
        <w:t xml:space="preserve">r </w:t>
      </w:r>
      <w:r w:rsidRPr="00BE6978">
        <w:rPr>
          <w:rFonts w:ascii="Times New Roman" w:hAnsi="Times New Roman" w:cs="Times New Roman"/>
          <w:i/>
          <w:sz w:val="24"/>
          <w:szCs w:val="24"/>
          <w:lang w:val="en-US"/>
        </w:rPr>
        <w:t>se</w:t>
      </w:r>
      <w:r>
        <w:rPr>
          <w:rFonts w:ascii="Times New Roman" w:hAnsi="Times New Roman" w:cs="Times New Roman"/>
          <w:sz w:val="24"/>
          <w:szCs w:val="24"/>
          <w:lang w:val="en-US"/>
        </w:rPr>
        <w:t xml:space="preserve"> and in particular standing orders</w:t>
      </w:r>
      <w:r w:rsidR="00EC46FD">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the law on </w:t>
      </w:r>
      <w:r w:rsidR="00BE6978">
        <w:rPr>
          <w:rFonts w:ascii="Times New Roman" w:hAnsi="Times New Roman" w:cs="Times New Roman"/>
          <w:sz w:val="24"/>
          <w:szCs w:val="24"/>
          <w:lang w:val="en-US"/>
        </w:rPr>
        <w:t>retrospectivity of legislation.</w:t>
      </w:r>
      <w:r w:rsidR="00EC46FD">
        <w:rPr>
          <w:rFonts w:ascii="Times New Roman" w:hAnsi="Times New Roman" w:cs="Times New Roman"/>
          <w:sz w:val="24"/>
          <w:szCs w:val="24"/>
          <w:lang w:val="en-US"/>
        </w:rPr>
        <w:t xml:space="preserve"> </w:t>
      </w:r>
    </w:p>
    <w:p w:rsidR="00EC46FD" w:rsidRDefault="00EC46FD" w:rsidP="00154BC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court order by a competent court must be obeyed. It is the law </w:t>
      </w:r>
      <w:r w:rsidR="007C21AE">
        <w:rPr>
          <w:rFonts w:ascii="Times New Roman" w:hAnsi="Times New Roman" w:cs="Times New Roman"/>
          <w:sz w:val="24"/>
          <w:szCs w:val="24"/>
          <w:lang w:val="en-US"/>
        </w:rPr>
        <w:t xml:space="preserve">and </w:t>
      </w:r>
      <w:r>
        <w:rPr>
          <w:rFonts w:ascii="Times New Roman" w:hAnsi="Times New Roman" w:cs="Times New Roman"/>
          <w:sz w:val="24"/>
          <w:szCs w:val="24"/>
          <w:lang w:val="en-US"/>
        </w:rPr>
        <w:t>is legally binding until such time it is</w:t>
      </w:r>
      <w:r w:rsidRPr="00EC46FD">
        <w:rPr>
          <w:rFonts w:ascii="Times New Roman" w:hAnsi="Times New Roman" w:cs="Times New Roman"/>
          <w:sz w:val="24"/>
          <w:szCs w:val="24"/>
          <w:lang w:val="en-US"/>
        </w:rPr>
        <w:t xml:space="preserve"> </w:t>
      </w:r>
      <w:r>
        <w:rPr>
          <w:rFonts w:ascii="Times New Roman" w:hAnsi="Times New Roman" w:cs="Times New Roman"/>
          <w:sz w:val="24"/>
          <w:szCs w:val="24"/>
          <w:lang w:val="en-US"/>
        </w:rPr>
        <w:t>lawfully challenged by review or an appeal. This is the established legal position now entrenched is s</w:t>
      </w:r>
      <w:r w:rsidR="001A5D1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164(3) of the Constitution as a key </w:t>
      </w:r>
      <w:r w:rsidR="00E153EF">
        <w:rPr>
          <w:rFonts w:ascii="Times New Roman" w:hAnsi="Times New Roman" w:cs="Times New Roman"/>
          <w:sz w:val="24"/>
          <w:szCs w:val="24"/>
          <w:lang w:val="en-US"/>
        </w:rPr>
        <w:t>tenet of</w:t>
      </w:r>
      <w:r>
        <w:rPr>
          <w:rFonts w:ascii="Times New Roman" w:hAnsi="Times New Roman" w:cs="Times New Roman"/>
          <w:sz w:val="24"/>
          <w:szCs w:val="24"/>
          <w:lang w:val="en-US"/>
        </w:rPr>
        <w:t xml:space="preserve"> judiciary independence. </w:t>
      </w:r>
    </w:p>
    <w:p w:rsidR="00A85046" w:rsidRDefault="00A85046" w:rsidP="00154BCE">
      <w:pPr>
        <w:jc w:val="both"/>
        <w:rPr>
          <w:rFonts w:ascii="Times New Roman" w:hAnsi="Times New Roman" w:cs="Times New Roman"/>
          <w:sz w:val="24"/>
          <w:szCs w:val="24"/>
          <w:lang w:val="en-US"/>
        </w:rPr>
      </w:pPr>
      <w:r>
        <w:rPr>
          <w:rFonts w:ascii="Times New Roman" w:hAnsi="Times New Roman" w:cs="Times New Roman"/>
          <w:sz w:val="24"/>
          <w:szCs w:val="24"/>
          <w:lang w:val="en-US"/>
        </w:rPr>
        <w:t>Section 164(3) of the Constitution, Amendment Act no. 20 of 2013, denotes,</w:t>
      </w:r>
    </w:p>
    <w:p w:rsidR="00A85046" w:rsidRDefault="00A85046" w:rsidP="00154BCE">
      <w:pPr>
        <w:spacing w:line="240" w:lineRule="auto"/>
        <w:ind w:left="720"/>
        <w:jc w:val="both"/>
        <w:rPr>
          <w:rFonts w:ascii="Times New Roman" w:hAnsi="Times New Roman" w:cs="Times New Roman"/>
          <w:lang w:val="en-US"/>
        </w:rPr>
      </w:pPr>
      <w:r w:rsidRPr="008279B6">
        <w:rPr>
          <w:rFonts w:ascii="Times New Roman" w:hAnsi="Times New Roman" w:cs="Times New Roman"/>
          <w:lang w:val="en-US"/>
        </w:rPr>
        <w:t xml:space="preserve">“An order or decision of a court binds </w:t>
      </w:r>
      <w:r w:rsidR="00D87E37" w:rsidRPr="008279B6">
        <w:rPr>
          <w:rFonts w:ascii="Times New Roman" w:hAnsi="Times New Roman" w:cs="Times New Roman"/>
          <w:lang w:val="en-US"/>
        </w:rPr>
        <w:t>the State</w:t>
      </w:r>
      <w:r w:rsidRPr="008279B6">
        <w:rPr>
          <w:rFonts w:ascii="Times New Roman" w:hAnsi="Times New Roman" w:cs="Times New Roman"/>
          <w:lang w:val="en-US"/>
        </w:rPr>
        <w:t xml:space="preserve"> and all persons and governmental institutions and agencies to which it applies and must be obeyed.”</w:t>
      </w:r>
    </w:p>
    <w:p w:rsidR="00E37E02" w:rsidRDefault="00883939" w:rsidP="00154BCE">
      <w:pPr>
        <w:spacing w:line="360" w:lineRule="auto"/>
        <w:ind w:firstLine="720"/>
        <w:jc w:val="both"/>
        <w:rPr>
          <w:rFonts w:ascii="Times New Roman" w:hAnsi="Times New Roman" w:cs="Times New Roman"/>
          <w:sz w:val="24"/>
          <w:szCs w:val="24"/>
          <w:lang w:val="en-US"/>
        </w:rPr>
      </w:pPr>
      <w:r w:rsidRPr="00883939">
        <w:rPr>
          <w:rFonts w:ascii="Times New Roman" w:hAnsi="Times New Roman" w:cs="Times New Roman"/>
          <w:sz w:val="24"/>
          <w:szCs w:val="24"/>
          <w:lang w:val="en-US"/>
        </w:rPr>
        <w:t>It is based on one of the founding democratic principles of our constitution, the rule of law. That is</w:t>
      </w:r>
      <w:r>
        <w:rPr>
          <w:rFonts w:ascii="Times New Roman" w:hAnsi="Times New Roman" w:cs="Times New Roman"/>
          <w:sz w:val="24"/>
          <w:szCs w:val="24"/>
          <w:lang w:val="en-US"/>
        </w:rPr>
        <w:t>,</w:t>
      </w:r>
      <w:r w:rsidRPr="00883939">
        <w:rPr>
          <w:rFonts w:ascii="Times New Roman" w:hAnsi="Times New Roman" w:cs="Times New Roman"/>
          <w:sz w:val="24"/>
          <w:szCs w:val="24"/>
          <w:lang w:val="en-US"/>
        </w:rPr>
        <w:t xml:space="preserve"> </w:t>
      </w:r>
      <w:r w:rsidR="007C39C7" w:rsidRPr="00883939">
        <w:rPr>
          <w:rFonts w:ascii="Times New Roman" w:hAnsi="Times New Roman" w:cs="Times New Roman"/>
          <w:sz w:val="24"/>
          <w:szCs w:val="24"/>
          <w:lang w:val="en-US"/>
        </w:rPr>
        <w:t>adherence to</w:t>
      </w:r>
      <w:r w:rsidRPr="00883939">
        <w:rPr>
          <w:rFonts w:ascii="Times New Roman" w:hAnsi="Times New Roman" w:cs="Times New Roman"/>
          <w:sz w:val="24"/>
          <w:szCs w:val="24"/>
          <w:lang w:val="en-US"/>
        </w:rPr>
        <w:t xml:space="preserve"> and respect of </w:t>
      </w:r>
      <w:r>
        <w:rPr>
          <w:rFonts w:ascii="Times New Roman" w:hAnsi="Times New Roman" w:cs="Times New Roman"/>
          <w:sz w:val="24"/>
          <w:szCs w:val="24"/>
          <w:lang w:val="en-US"/>
        </w:rPr>
        <w:t xml:space="preserve">the </w:t>
      </w:r>
      <w:r w:rsidRPr="00883939">
        <w:rPr>
          <w:rFonts w:ascii="Times New Roman" w:hAnsi="Times New Roman" w:cs="Times New Roman"/>
          <w:sz w:val="24"/>
          <w:szCs w:val="24"/>
          <w:lang w:val="en-US"/>
        </w:rPr>
        <w:t>law by</w:t>
      </w:r>
      <w:r>
        <w:rPr>
          <w:rFonts w:ascii="Times New Roman" w:hAnsi="Times New Roman" w:cs="Times New Roman"/>
          <w:sz w:val="24"/>
          <w:szCs w:val="24"/>
          <w:lang w:val="en-US"/>
        </w:rPr>
        <w:t xml:space="preserve"> </w:t>
      </w:r>
      <w:r w:rsidR="007C39C7">
        <w:rPr>
          <w:rFonts w:ascii="Times New Roman" w:hAnsi="Times New Roman" w:cs="Times New Roman"/>
          <w:sz w:val="24"/>
          <w:szCs w:val="24"/>
          <w:lang w:val="en-US"/>
        </w:rPr>
        <w:t xml:space="preserve">all </w:t>
      </w:r>
      <w:r w:rsidR="007C39C7" w:rsidRPr="00883939">
        <w:rPr>
          <w:rFonts w:ascii="Times New Roman" w:hAnsi="Times New Roman" w:cs="Times New Roman"/>
          <w:sz w:val="24"/>
          <w:szCs w:val="24"/>
          <w:lang w:val="en-US"/>
        </w:rPr>
        <w:t>irrespective</w:t>
      </w:r>
      <w:r w:rsidRPr="00883939">
        <w:rPr>
          <w:rFonts w:ascii="Times New Roman" w:hAnsi="Times New Roman" w:cs="Times New Roman"/>
          <w:sz w:val="24"/>
          <w:szCs w:val="24"/>
          <w:lang w:val="en-US"/>
        </w:rPr>
        <w:t xml:space="preserve"> of status, color or creed. </w:t>
      </w:r>
      <w:r w:rsidR="00EC46FD">
        <w:rPr>
          <w:rFonts w:ascii="Times New Roman" w:hAnsi="Times New Roman" w:cs="Times New Roman"/>
          <w:sz w:val="24"/>
          <w:szCs w:val="24"/>
          <w:lang w:val="en-US"/>
        </w:rPr>
        <w:t>In essence</w:t>
      </w:r>
      <w:r>
        <w:rPr>
          <w:rFonts w:ascii="Times New Roman" w:hAnsi="Times New Roman" w:cs="Times New Roman"/>
          <w:sz w:val="24"/>
          <w:szCs w:val="24"/>
          <w:lang w:val="en-US"/>
        </w:rPr>
        <w:t>,</w:t>
      </w:r>
      <w:r w:rsidR="00EC46FD">
        <w:rPr>
          <w:rFonts w:ascii="Times New Roman" w:hAnsi="Times New Roman" w:cs="Times New Roman"/>
          <w:sz w:val="24"/>
          <w:szCs w:val="24"/>
          <w:lang w:val="en-US"/>
        </w:rPr>
        <w:t xml:space="preserve"> this is what was referred to as</w:t>
      </w:r>
      <w:r w:rsidR="00D87E37">
        <w:rPr>
          <w:rFonts w:ascii="Times New Roman" w:hAnsi="Times New Roman" w:cs="Times New Roman"/>
          <w:sz w:val="24"/>
          <w:szCs w:val="24"/>
          <w:lang w:val="en-US"/>
        </w:rPr>
        <w:t>,</w:t>
      </w:r>
      <w:r w:rsidR="009B6FF8">
        <w:rPr>
          <w:rFonts w:ascii="Times New Roman" w:hAnsi="Times New Roman" w:cs="Times New Roman"/>
          <w:sz w:val="24"/>
          <w:szCs w:val="24"/>
          <w:lang w:val="en-US"/>
        </w:rPr>
        <w:t xml:space="preserve"> the doctrine of</w:t>
      </w:r>
      <w:r w:rsidR="00E37E02">
        <w:rPr>
          <w:rFonts w:ascii="Times New Roman" w:hAnsi="Times New Roman" w:cs="Times New Roman"/>
          <w:sz w:val="24"/>
          <w:szCs w:val="24"/>
          <w:lang w:val="en-US"/>
        </w:rPr>
        <w:t xml:space="preserve"> </w:t>
      </w:r>
      <w:r w:rsidR="00B51F01">
        <w:rPr>
          <w:rFonts w:ascii="Times New Roman" w:hAnsi="Times New Roman" w:cs="Times New Roman"/>
          <w:sz w:val="24"/>
          <w:szCs w:val="24"/>
          <w:lang w:val="en-US"/>
        </w:rPr>
        <w:t xml:space="preserve">obedience of the law until its lawful </w:t>
      </w:r>
      <w:r w:rsidR="007C39C7">
        <w:rPr>
          <w:rFonts w:ascii="Times New Roman" w:hAnsi="Times New Roman" w:cs="Times New Roman"/>
          <w:sz w:val="24"/>
          <w:szCs w:val="24"/>
          <w:lang w:val="en-US"/>
        </w:rPr>
        <w:t>invalidation,</w:t>
      </w:r>
      <w:r w:rsidR="009B6FF8">
        <w:rPr>
          <w:rFonts w:ascii="Times New Roman" w:hAnsi="Times New Roman" w:cs="Times New Roman"/>
          <w:sz w:val="24"/>
          <w:szCs w:val="24"/>
          <w:lang w:val="en-US"/>
        </w:rPr>
        <w:t xml:space="preserve"> by BHUNU J</w:t>
      </w:r>
      <w:r w:rsidR="00EC46FD">
        <w:rPr>
          <w:rFonts w:ascii="Times New Roman" w:hAnsi="Times New Roman" w:cs="Times New Roman"/>
          <w:sz w:val="24"/>
          <w:szCs w:val="24"/>
          <w:lang w:val="en-US"/>
        </w:rPr>
        <w:t>A</w:t>
      </w:r>
      <w:r w:rsidR="00B51F01">
        <w:rPr>
          <w:rFonts w:ascii="Times New Roman" w:hAnsi="Times New Roman" w:cs="Times New Roman"/>
          <w:sz w:val="24"/>
          <w:szCs w:val="24"/>
          <w:lang w:val="en-US"/>
        </w:rPr>
        <w:t>,</w:t>
      </w:r>
      <w:r w:rsidR="009B6FF8">
        <w:rPr>
          <w:rFonts w:ascii="Times New Roman" w:hAnsi="Times New Roman" w:cs="Times New Roman"/>
          <w:sz w:val="24"/>
          <w:szCs w:val="24"/>
          <w:lang w:val="en-US"/>
        </w:rPr>
        <w:t xml:space="preserve"> in </w:t>
      </w:r>
      <w:r w:rsidR="007C39C7">
        <w:rPr>
          <w:rFonts w:ascii="Times New Roman" w:hAnsi="Times New Roman" w:cs="Times New Roman"/>
          <w:sz w:val="24"/>
          <w:szCs w:val="24"/>
          <w:lang w:val="en-US"/>
        </w:rPr>
        <w:t>the supreme</w:t>
      </w:r>
      <w:r w:rsidR="00EC46FD">
        <w:rPr>
          <w:rFonts w:ascii="Times New Roman" w:hAnsi="Times New Roman" w:cs="Times New Roman"/>
          <w:sz w:val="24"/>
          <w:szCs w:val="24"/>
          <w:lang w:val="en-US"/>
        </w:rPr>
        <w:t xml:space="preserve"> court decision in</w:t>
      </w:r>
      <w:r w:rsidR="009B6FF8">
        <w:rPr>
          <w:rFonts w:ascii="Times New Roman" w:hAnsi="Times New Roman" w:cs="Times New Roman"/>
          <w:sz w:val="24"/>
          <w:szCs w:val="24"/>
          <w:lang w:val="en-US"/>
        </w:rPr>
        <w:t xml:space="preserve"> </w:t>
      </w:r>
      <w:r w:rsidR="009B6FF8" w:rsidRPr="009B6FF8">
        <w:rPr>
          <w:rFonts w:ascii="Times New Roman" w:hAnsi="Times New Roman" w:cs="Times New Roman"/>
          <w:i/>
          <w:sz w:val="24"/>
          <w:szCs w:val="24"/>
          <w:lang w:val="en-US"/>
        </w:rPr>
        <w:t>E</w:t>
      </w:r>
      <w:r w:rsidR="009B6FF8">
        <w:rPr>
          <w:rFonts w:ascii="Times New Roman" w:hAnsi="Times New Roman" w:cs="Times New Roman"/>
          <w:i/>
          <w:sz w:val="24"/>
          <w:szCs w:val="24"/>
          <w:lang w:val="en-US"/>
        </w:rPr>
        <w:t>conet wireless (Pvt)</w:t>
      </w:r>
      <w:r w:rsidR="007C39C7">
        <w:rPr>
          <w:rFonts w:ascii="Times New Roman" w:hAnsi="Times New Roman" w:cs="Times New Roman"/>
          <w:i/>
          <w:sz w:val="24"/>
          <w:szCs w:val="24"/>
          <w:lang w:val="en-US"/>
        </w:rPr>
        <w:t xml:space="preserve"> </w:t>
      </w:r>
      <w:r w:rsidR="009B6FF8">
        <w:rPr>
          <w:rFonts w:ascii="Times New Roman" w:hAnsi="Times New Roman" w:cs="Times New Roman"/>
          <w:i/>
          <w:sz w:val="24"/>
          <w:szCs w:val="24"/>
          <w:lang w:val="en-US"/>
        </w:rPr>
        <w:t>Ltd</w:t>
      </w:r>
      <w:r w:rsidR="009B6FF8" w:rsidRPr="007C39C7">
        <w:rPr>
          <w:rFonts w:ascii="Times New Roman" w:hAnsi="Times New Roman" w:cs="Times New Roman"/>
          <w:sz w:val="24"/>
          <w:szCs w:val="24"/>
          <w:lang w:val="en-US"/>
        </w:rPr>
        <w:t xml:space="preserve"> v</w:t>
      </w:r>
      <w:r w:rsidR="009B6FF8">
        <w:rPr>
          <w:rFonts w:ascii="Times New Roman" w:hAnsi="Times New Roman" w:cs="Times New Roman"/>
          <w:i/>
          <w:sz w:val="24"/>
          <w:szCs w:val="24"/>
          <w:lang w:val="en-US"/>
        </w:rPr>
        <w:t xml:space="preserve"> Minister of the Public Service, </w:t>
      </w:r>
      <w:r w:rsidR="008279B6">
        <w:rPr>
          <w:rFonts w:ascii="Times New Roman" w:hAnsi="Times New Roman" w:cs="Times New Roman"/>
          <w:i/>
          <w:sz w:val="24"/>
          <w:szCs w:val="24"/>
          <w:lang w:val="en-US"/>
        </w:rPr>
        <w:t>L</w:t>
      </w:r>
      <w:r w:rsidR="009B6FF8">
        <w:rPr>
          <w:rFonts w:ascii="Times New Roman" w:hAnsi="Times New Roman" w:cs="Times New Roman"/>
          <w:i/>
          <w:sz w:val="24"/>
          <w:szCs w:val="24"/>
          <w:lang w:val="en-US"/>
        </w:rPr>
        <w:t>abour</w:t>
      </w:r>
      <w:r w:rsidR="00E37E02">
        <w:rPr>
          <w:rFonts w:ascii="Times New Roman" w:hAnsi="Times New Roman" w:cs="Times New Roman"/>
          <w:i/>
          <w:sz w:val="24"/>
          <w:szCs w:val="24"/>
          <w:lang w:val="en-US"/>
        </w:rPr>
        <w:t xml:space="preserve"> </w:t>
      </w:r>
      <w:r w:rsidR="009B6FF8">
        <w:rPr>
          <w:rFonts w:ascii="Times New Roman" w:hAnsi="Times New Roman" w:cs="Times New Roman"/>
          <w:i/>
          <w:sz w:val="24"/>
          <w:szCs w:val="24"/>
          <w:lang w:val="en-US"/>
        </w:rPr>
        <w:t xml:space="preserve">and </w:t>
      </w:r>
      <w:r w:rsidR="008279B6">
        <w:rPr>
          <w:rFonts w:ascii="Times New Roman" w:hAnsi="Times New Roman" w:cs="Times New Roman"/>
          <w:i/>
          <w:sz w:val="24"/>
          <w:szCs w:val="24"/>
          <w:lang w:val="en-US"/>
        </w:rPr>
        <w:t>S</w:t>
      </w:r>
      <w:r w:rsidR="009B6FF8">
        <w:rPr>
          <w:rFonts w:ascii="Times New Roman" w:hAnsi="Times New Roman" w:cs="Times New Roman"/>
          <w:i/>
          <w:sz w:val="24"/>
          <w:szCs w:val="24"/>
          <w:lang w:val="en-US"/>
        </w:rPr>
        <w:t>ocial Welfare &amp;</w:t>
      </w:r>
      <w:r w:rsidR="008279B6">
        <w:rPr>
          <w:rFonts w:ascii="Times New Roman" w:hAnsi="Times New Roman" w:cs="Times New Roman"/>
          <w:i/>
          <w:sz w:val="24"/>
          <w:szCs w:val="24"/>
          <w:lang w:val="en-US"/>
        </w:rPr>
        <w:t xml:space="preserve"> </w:t>
      </w:r>
      <w:r w:rsidR="009B6FF8">
        <w:rPr>
          <w:rFonts w:ascii="Times New Roman" w:hAnsi="Times New Roman" w:cs="Times New Roman"/>
          <w:i/>
          <w:sz w:val="24"/>
          <w:szCs w:val="24"/>
          <w:lang w:val="en-US"/>
        </w:rPr>
        <w:t>Ors</w:t>
      </w:r>
      <w:r w:rsidR="000163E2">
        <w:rPr>
          <w:rFonts w:ascii="Times New Roman" w:hAnsi="Times New Roman" w:cs="Times New Roman"/>
          <w:i/>
          <w:sz w:val="24"/>
          <w:szCs w:val="24"/>
          <w:lang w:val="en-US"/>
        </w:rPr>
        <w:t>,</w:t>
      </w:r>
      <w:r w:rsidR="009B6FF8">
        <w:rPr>
          <w:rFonts w:ascii="Times New Roman" w:hAnsi="Times New Roman" w:cs="Times New Roman"/>
          <w:i/>
          <w:sz w:val="24"/>
          <w:szCs w:val="24"/>
          <w:lang w:val="en-US"/>
        </w:rPr>
        <w:t xml:space="preserve"> S</w:t>
      </w:r>
      <w:r w:rsidR="00B51F01">
        <w:rPr>
          <w:rFonts w:ascii="Times New Roman" w:hAnsi="Times New Roman" w:cs="Times New Roman"/>
          <w:i/>
          <w:sz w:val="24"/>
          <w:szCs w:val="24"/>
          <w:lang w:val="en-US"/>
        </w:rPr>
        <w:t>C</w:t>
      </w:r>
      <w:r w:rsidR="009B6FF8">
        <w:rPr>
          <w:rFonts w:ascii="Times New Roman" w:hAnsi="Times New Roman" w:cs="Times New Roman"/>
          <w:i/>
          <w:sz w:val="24"/>
          <w:szCs w:val="24"/>
          <w:lang w:val="en-US"/>
        </w:rPr>
        <w:t>31/</w:t>
      </w:r>
      <w:r w:rsidR="009B6FF8" w:rsidRPr="009B6FF8">
        <w:rPr>
          <w:rFonts w:ascii="Times New Roman" w:hAnsi="Times New Roman" w:cs="Times New Roman"/>
          <w:sz w:val="24"/>
          <w:szCs w:val="24"/>
          <w:lang w:val="en-US"/>
        </w:rPr>
        <w:t>16</w:t>
      </w:r>
      <w:r w:rsidR="00B51F01">
        <w:rPr>
          <w:rFonts w:ascii="Times New Roman" w:hAnsi="Times New Roman" w:cs="Times New Roman"/>
          <w:sz w:val="24"/>
          <w:szCs w:val="24"/>
          <w:lang w:val="en-US"/>
        </w:rPr>
        <w:t>,</w:t>
      </w:r>
      <w:r w:rsidR="009B6FF8">
        <w:rPr>
          <w:rFonts w:ascii="Times New Roman" w:hAnsi="Times New Roman" w:cs="Times New Roman"/>
          <w:sz w:val="24"/>
          <w:szCs w:val="24"/>
          <w:lang w:val="en-US"/>
        </w:rPr>
        <w:t xml:space="preserve"> </w:t>
      </w:r>
      <w:r w:rsidR="009B6FF8" w:rsidRPr="009B6FF8">
        <w:rPr>
          <w:rFonts w:ascii="Times New Roman" w:hAnsi="Times New Roman" w:cs="Times New Roman"/>
          <w:sz w:val="24"/>
          <w:szCs w:val="24"/>
          <w:lang w:val="en-US"/>
        </w:rPr>
        <w:t xml:space="preserve">at page </w:t>
      </w:r>
      <w:r w:rsidR="000163E2" w:rsidRPr="009B6FF8">
        <w:rPr>
          <w:rFonts w:ascii="Times New Roman" w:hAnsi="Times New Roman" w:cs="Times New Roman"/>
          <w:sz w:val="24"/>
          <w:szCs w:val="24"/>
          <w:lang w:val="en-US"/>
        </w:rPr>
        <w:t>6, cit</w:t>
      </w:r>
      <w:r>
        <w:rPr>
          <w:rFonts w:ascii="Times New Roman" w:hAnsi="Times New Roman" w:cs="Times New Roman"/>
          <w:sz w:val="24"/>
          <w:szCs w:val="24"/>
          <w:lang w:val="en-US"/>
        </w:rPr>
        <w:t>ing</w:t>
      </w:r>
      <w:r w:rsidR="00B51F01">
        <w:rPr>
          <w:rFonts w:ascii="Times New Roman" w:hAnsi="Times New Roman" w:cs="Times New Roman"/>
          <w:sz w:val="24"/>
          <w:szCs w:val="24"/>
          <w:lang w:val="en-US"/>
        </w:rPr>
        <w:t xml:space="preserve"> </w:t>
      </w:r>
      <w:r w:rsidR="00B51F01">
        <w:rPr>
          <w:rFonts w:ascii="Times New Roman" w:hAnsi="Times New Roman" w:cs="Times New Roman"/>
          <w:sz w:val="24"/>
          <w:szCs w:val="24"/>
          <w:lang w:val="en-US"/>
        </w:rPr>
        <w:lastRenderedPageBreak/>
        <w:t>the dictum by</w:t>
      </w:r>
      <w:r w:rsidR="00B51F01" w:rsidRPr="00B51F01">
        <w:rPr>
          <w:rFonts w:ascii="Times New Roman" w:hAnsi="Times New Roman" w:cs="Times New Roman"/>
          <w:sz w:val="24"/>
          <w:szCs w:val="24"/>
          <w:lang w:val="en-US"/>
        </w:rPr>
        <w:t xml:space="preserve"> </w:t>
      </w:r>
      <w:r w:rsidR="00B51F01">
        <w:rPr>
          <w:rFonts w:ascii="Times New Roman" w:hAnsi="Times New Roman" w:cs="Times New Roman"/>
          <w:sz w:val="24"/>
          <w:szCs w:val="24"/>
          <w:lang w:val="en-US"/>
        </w:rPr>
        <w:t>Lord Radcliffe, i</w:t>
      </w:r>
      <w:r w:rsidR="00E37E02">
        <w:rPr>
          <w:rFonts w:ascii="Times New Roman" w:hAnsi="Times New Roman" w:cs="Times New Roman"/>
          <w:sz w:val="24"/>
          <w:szCs w:val="24"/>
          <w:lang w:val="en-US"/>
        </w:rPr>
        <w:t xml:space="preserve">n </w:t>
      </w:r>
      <w:r w:rsidR="00E37E02" w:rsidRPr="00B51F01">
        <w:rPr>
          <w:rFonts w:ascii="Times New Roman" w:hAnsi="Times New Roman" w:cs="Times New Roman"/>
          <w:i/>
          <w:sz w:val="24"/>
          <w:szCs w:val="24"/>
          <w:lang w:val="en-US"/>
        </w:rPr>
        <w:t xml:space="preserve">Smith </w:t>
      </w:r>
      <w:r w:rsidR="00E37E02" w:rsidRPr="00E95F6C">
        <w:rPr>
          <w:rFonts w:ascii="Times New Roman" w:hAnsi="Times New Roman" w:cs="Times New Roman"/>
          <w:sz w:val="24"/>
          <w:szCs w:val="24"/>
          <w:lang w:val="en-US"/>
        </w:rPr>
        <w:t>v</w:t>
      </w:r>
      <w:r w:rsidR="00E37E02" w:rsidRPr="00B51F01">
        <w:rPr>
          <w:rFonts w:ascii="Times New Roman" w:hAnsi="Times New Roman" w:cs="Times New Roman"/>
          <w:i/>
          <w:sz w:val="24"/>
          <w:szCs w:val="24"/>
          <w:lang w:val="en-US"/>
        </w:rPr>
        <w:t xml:space="preserve"> East Elloe Rural District Council</w:t>
      </w:r>
      <w:r w:rsidR="00E37E02">
        <w:rPr>
          <w:rFonts w:ascii="Times New Roman" w:hAnsi="Times New Roman" w:cs="Times New Roman"/>
          <w:sz w:val="24"/>
          <w:szCs w:val="24"/>
          <w:lang w:val="en-US"/>
        </w:rPr>
        <w:t xml:space="preserve"> [1956] AC 736 at 769, </w:t>
      </w:r>
      <w:r w:rsidR="00B51F01">
        <w:rPr>
          <w:rFonts w:ascii="Times New Roman" w:hAnsi="Times New Roman" w:cs="Times New Roman"/>
          <w:sz w:val="24"/>
          <w:szCs w:val="24"/>
          <w:lang w:val="en-US"/>
        </w:rPr>
        <w:t>wherein it was proclaimed,</w:t>
      </w:r>
    </w:p>
    <w:p w:rsidR="00E95F6C" w:rsidRDefault="00E95F6C" w:rsidP="00154BCE">
      <w:pPr>
        <w:spacing w:line="276"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00E37E02" w:rsidRPr="008279B6">
        <w:rPr>
          <w:rFonts w:ascii="Times New Roman" w:hAnsi="Times New Roman" w:cs="Times New Roman"/>
          <w:lang w:val="en-US"/>
        </w:rPr>
        <w:t>An order, even if not made in good faith, is still an act capable of legal consequ</w:t>
      </w:r>
      <w:r w:rsidR="0015213D" w:rsidRPr="008279B6">
        <w:rPr>
          <w:rFonts w:ascii="Times New Roman" w:hAnsi="Times New Roman" w:cs="Times New Roman"/>
          <w:lang w:val="en-US"/>
        </w:rPr>
        <w:t>e</w:t>
      </w:r>
      <w:r w:rsidR="00E37E02" w:rsidRPr="008279B6">
        <w:rPr>
          <w:rFonts w:ascii="Times New Roman" w:hAnsi="Times New Roman" w:cs="Times New Roman"/>
          <w:lang w:val="en-US"/>
        </w:rPr>
        <w:t>nces. It bears that no brand of illegality on its forehead. Unless the necessary procedures are taken at law to establish the cause of invalidity and</w:t>
      </w:r>
      <w:r w:rsidR="004A36E7" w:rsidRPr="008279B6">
        <w:rPr>
          <w:rFonts w:ascii="Times New Roman" w:hAnsi="Times New Roman" w:cs="Times New Roman"/>
          <w:lang w:val="en-US"/>
        </w:rPr>
        <w:t xml:space="preserve"> </w:t>
      </w:r>
      <w:r w:rsidR="00B51F01" w:rsidRPr="008279B6">
        <w:rPr>
          <w:rFonts w:ascii="Times New Roman" w:hAnsi="Times New Roman" w:cs="Times New Roman"/>
          <w:lang w:val="en-US"/>
        </w:rPr>
        <w:t>to</w:t>
      </w:r>
      <w:r w:rsidR="00E37E02" w:rsidRPr="008279B6">
        <w:rPr>
          <w:rFonts w:ascii="Times New Roman" w:hAnsi="Times New Roman" w:cs="Times New Roman"/>
          <w:lang w:val="en-US"/>
        </w:rPr>
        <w:t xml:space="preserve"> get it quas</w:t>
      </w:r>
      <w:r w:rsidR="00B51F01" w:rsidRPr="008279B6">
        <w:rPr>
          <w:rFonts w:ascii="Times New Roman" w:hAnsi="Times New Roman" w:cs="Times New Roman"/>
          <w:lang w:val="en-US"/>
        </w:rPr>
        <w:t>h</w:t>
      </w:r>
      <w:r w:rsidR="00E37E02" w:rsidRPr="008279B6">
        <w:rPr>
          <w:rFonts w:ascii="Times New Roman" w:hAnsi="Times New Roman" w:cs="Times New Roman"/>
          <w:lang w:val="en-US"/>
        </w:rPr>
        <w:t xml:space="preserve">ed or otherwise upset, it will remain as effective for its ostensible purpose as the most </w:t>
      </w:r>
      <w:r w:rsidR="0015213D" w:rsidRPr="008279B6">
        <w:rPr>
          <w:rFonts w:ascii="Times New Roman" w:hAnsi="Times New Roman" w:cs="Times New Roman"/>
          <w:lang w:val="en-US"/>
        </w:rPr>
        <w:t>impeccable of orders</w:t>
      </w:r>
      <w:r w:rsidR="00B51F01" w:rsidRPr="008279B6">
        <w:rPr>
          <w:rFonts w:ascii="Times New Roman" w:hAnsi="Times New Roman" w:cs="Times New Roman"/>
          <w:lang w:val="en-US"/>
        </w:rPr>
        <w:t>,”</w:t>
      </w:r>
      <w:r w:rsidR="0015213D" w:rsidRPr="008279B6">
        <w:rPr>
          <w:rFonts w:ascii="Times New Roman" w:hAnsi="Times New Roman" w:cs="Times New Roman"/>
          <w:lang w:val="en-US"/>
        </w:rPr>
        <w:t xml:space="preserve"> </w:t>
      </w:r>
      <w:r w:rsidR="00B51F01" w:rsidRPr="008279B6">
        <w:rPr>
          <w:rFonts w:ascii="Times New Roman" w:hAnsi="Times New Roman" w:cs="Times New Roman"/>
          <w:lang w:val="en-US"/>
        </w:rPr>
        <w:t>If</w:t>
      </w:r>
      <w:r w:rsidR="0015213D" w:rsidRPr="008279B6">
        <w:rPr>
          <w:rFonts w:ascii="Times New Roman" w:hAnsi="Times New Roman" w:cs="Times New Roman"/>
          <w:lang w:val="en-US"/>
        </w:rPr>
        <w:t xml:space="preserve"> it were not so, and every litigant challenging the validity of the law was excused from obeying the law pending determination of its validity there would be absolute chaos and confusion rendering the application of the rule of the law virtually impossible. This is because anyone could challenge the validity of any law just to throw spanners into the works to defeat or e</w:t>
      </w:r>
      <w:r w:rsidR="00B51F01" w:rsidRPr="008279B6">
        <w:rPr>
          <w:rFonts w:ascii="Times New Roman" w:hAnsi="Times New Roman" w:cs="Times New Roman"/>
          <w:lang w:val="en-US"/>
        </w:rPr>
        <w:t>v</w:t>
      </w:r>
      <w:r w:rsidR="0015213D" w:rsidRPr="008279B6">
        <w:rPr>
          <w:rFonts w:ascii="Times New Roman" w:hAnsi="Times New Roman" w:cs="Times New Roman"/>
          <w:lang w:val="en-US"/>
        </w:rPr>
        <w:t>a</w:t>
      </w:r>
      <w:r w:rsidR="008279B6" w:rsidRPr="008279B6">
        <w:rPr>
          <w:rFonts w:ascii="Times New Roman" w:hAnsi="Times New Roman" w:cs="Times New Roman"/>
          <w:lang w:val="en-US"/>
        </w:rPr>
        <w:t>de</w:t>
      </w:r>
      <w:r w:rsidR="0015213D" w:rsidRPr="008279B6">
        <w:rPr>
          <w:rFonts w:ascii="Times New Roman" w:hAnsi="Times New Roman" w:cs="Times New Roman"/>
          <w:lang w:val="en-US"/>
        </w:rPr>
        <w:t xml:space="preserve"> compliance with the</w:t>
      </w:r>
      <w:r>
        <w:rPr>
          <w:rFonts w:ascii="Times New Roman" w:hAnsi="Times New Roman" w:cs="Times New Roman"/>
          <w:lang w:val="en-US"/>
        </w:rPr>
        <w:t xml:space="preserve"> law.”</w:t>
      </w:r>
    </w:p>
    <w:p w:rsidR="0015213D" w:rsidRPr="00E95F6C" w:rsidRDefault="008279B6" w:rsidP="00154BCE">
      <w:pPr>
        <w:spacing w:line="276" w:lineRule="auto"/>
        <w:ind w:firstLine="720"/>
        <w:jc w:val="both"/>
        <w:rPr>
          <w:rFonts w:ascii="Times New Roman" w:hAnsi="Times New Roman" w:cs="Times New Roman"/>
          <w:lang w:val="en-US"/>
        </w:rPr>
      </w:pPr>
      <w:r>
        <w:rPr>
          <w:rFonts w:ascii="Times New Roman" w:hAnsi="Times New Roman" w:cs="Times New Roman"/>
          <w:sz w:val="24"/>
          <w:szCs w:val="24"/>
          <w:lang w:val="en-US"/>
        </w:rPr>
        <w:t>The same had been pronounced i</w:t>
      </w:r>
      <w:r w:rsidRPr="008279B6">
        <w:rPr>
          <w:rFonts w:ascii="Times New Roman" w:hAnsi="Times New Roman" w:cs="Times New Roman"/>
          <w:sz w:val="24"/>
          <w:szCs w:val="24"/>
          <w:lang w:val="en-US"/>
        </w:rPr>
        <w:t>n the English case of</w:t>
      </w:r>
      <w:r>
        <w:rPr>
          <w:rFonts w:ascii="Times New Roman" w:hAnsi="Times New Roman" w:cs="Times New Roman"/>
          <w:i/>
          <w:sz w:val="24"/>
          <w:szCs w:val="24"/>
          <w:lang w:val="en-US"/>
        </w:rPr>
        <w:t xml:space="preserve"> </w:t>
      </w:r>
      <w:r w:rsidR="0015213D" w:rsidRPr="008279B6">
        <w:rPr>
          <w:rFonts w:ascii="Times New Roman" w:hAnsi="Times New Roman" w:cs="Times New Roman"/>
          <w:i/>
          <w:sz w:val="24"/>
          <w:szCs w:val="24"/>
          <w:lang w:val="en-US"/>
        </w:rPr>
        <w:t>Hodkinson</w:t>
      </w:r>
      <w:r w:rsidR="00E95F6C">
        <w:rPr>
          <w:rFonts w:ascii="Times New Roman" w:hAnsi="Times New Roman" w:cs="Times New Roman"/>
          <w:i/>
          <w:sz w:val="24"/>
          <w:szCs w:val="24"/>
          <w:lang w:val="en-US"/>
        </w:rPr>
        <w:t xml:space="preserve"> </w:t>
      </w:r>
      <w:r w:rsidR="00E95F6C" w:rsidRPr="00E95F6C">
        <w:rPr>
          <w:rFonts w:ascii="Times New Roman" w:hAnsi="Times New Roman" w:cs="Times New Roman"/>
          <w:sz w:val="24"/>
          <w:szCs w:val="24"/>
          <w:lang w:val="en-US"/>
        </w:rPr>
        <w:t>v</w:t>
      </w:r>
      <w:r w:rsidR="0015213D" w:rsidRPr="008279B6">
        <w:rPr>
          <w:rFonts w:ascii="Times New Roman" w:hAnsi="Times New Roman" w:cs="Times New Roman"/>
          <w:i/>
          <w:sz w:val="24"/>
          <w:szCs w:val="24"/>
          <w:lang w:val="en-US"/>
        </w:rPr>
        <w:t xml:space="preserve"> Hodkinson [1952] (2) ALL ER 567 CCD at 569</w:t>
      </w:r>
      <w:r w:rsidR="00D87E37" w:rsidRPr="008279B6">
        <w:rPr>
          <w:rFonts w:ascii="Times New Roman" w:hAnsi="Times New Roman" w:cs="Times New Roman"/>
          <w:i/>
          <w:sz w:val="24"/>
          <w:szCs w:val="24"/>
          <w:lang w:val="en-US"/>
        </w:rPr>
        <w:t>C</w:t>
      </w:r>
      <w:r w:rsidR="00D87E37">
        <w:rPr>
          <w:rFonts w:ascii="Times New Roman" w:hAnsi="Times New Roman" w:cs="Times New Roman"/>
          <w:i/>
          <w:sz w:val="24"/>
          <w:szCs w:val="24"/>
          <w:lang w:val="en-US"/>
        </w:rPr>
        <w:t>,</w:t>
      </w:r>
      <w:r>
        <w:rPr>
          <w:rFonts w:ascii="Times New Roman" w:hAnsi="Times New Roman" w:cs="Times New Roman"/>
          <w:i/>
          <w:sz w:val="24"/>
          <w:szCs w:val="24"/>
          <w:lang w:val="en-US"/>
        </w:rPr>
        <w:t xml:space="preserve"> </w:t>
      </w:r>
      <w:r w:rsidRPr="00D87E37">
        <w:rPr>
          <w:rFonts w:ascii="Times New Roman" w:hAnsi="Times New Roman" w:cs="Times New Roman"/>
          <w:sz w:val="24"/>
          <w:szCs w:val="24"/>
          <w:lang w:val="en-US"/>
        </w:rPr>
        <w:t>as follows</w:t>
      </w:r>
      <w:r>
        <w:rPr>
          <w:rFonts w:ascii="Times New Roman" w:hAnsi="Times New Roman" w:cs="Times New Roman"/>
          <w:i/>
          <w:sz w:val="24"/>
          <w:szCs w:val="24"/>
          <w:lang w:val="en-US"/>
        </w:rPr>
        <w:t>;</w:t>
      </w:r>
    </w:p>
    <w:p w:rsidR="008279B6" w:rsidRPr="00E95F6C" w:rsidRDefault="00E95F6C" w:rsidP="00154BCE">
      <w:pPr>
        <w:spacing w:line="276" w:lineRule="auto"/>
        <w:ind w:left="720"/>
        <w:jc w:val="both"/>
        <w:rPr>
          <w:rFonts w:ascii="Times New Roman" w:hAnsi="Times New Roman" w:cs="Times New Roman"/>
          <w:lang w:val="en-US"/>
        </w:rPr>
      </w:pPr>
      <w:r w:rsidRPr="00E95F6C">
        <w:rPr>
          <w:rFonts w:ascii="Times New Roman" w:hAnsi="Times New Roman" w:cs="Times New Roman"/>
          <w:lang w:val="en-US"/>
        </w:rPr>
        <w:t>“</w:t>
      </w:r>
      <w:r w:rsidR="0015213D" w:rsidRPr="00E95F6C">
        <w:rPr>
          <w:rFonts w:ascii="Times New Roman" w:hAnsi="Times New Roman" w:cs="Times New Roman"/>
          <w:lang w:val="en-US"/>
        </w:rPr>
        <w:t>It is the plain unqualified obligation of every person ag</w:t>
      </w:r>
      <w:r w:rsidR="00B51F01" w:rsidRPr="00E95F6C">
        <w:rPr>
          <w:rFonts w:ascii="Times New Roman" w:hAnsi="Times New Roman" w:cs="Times New Roman"/>
          <w:lang w:val="en-US"/>
        </w:rPr>
        <w:t xml:space="preserve">ainst, </w:t>
      </w:r>
      <w:r w:rsidR="0015213D" w:rsidRPr="00E95F6C">
        <w:rPr>
          <w:rFonts w:ascii="Times New Roman" w:hAnsi="Times New Roman" w:cs="Times New Roman"/>
          <w:lang w:val="en-US"/>
        </w:rPr>
        <w:t>or in respect of whom, an order is made by a court of competent jurisdiction to obey it unless and until that order is discharge</w:t>
      </w:r>
      <w:r w:rsidR="00B51F01" w:rsidRPr="00E95F6C">
        <w:rPr>
          <w:rFonts w:ascii="Times New Roman" w:hAnsi="Times New Roman" w:cs="Times New Roman"/>
          <w:lang w:val="en-US"/>
        </w:rPr>
        <w:t>d</w:t>
      </w:r>
      <w:r w:rsidR="0015213D" w:rsidRPr="00E95F6C">
        <w:rPr>
          <w:rFonts w:ascii="Times New Roman" w:hAnsi="Times New Roman" w:cs="Times New Roman"/>
          <w:lang w:val="en-US"/>
        </w:rPr>
        <w:t>. The uncompromising nature of this obligation is shown by the fact that it even extends to cases where the affected believes i</w:t>
      </w:r>
      <w:r w:rsidRPr="00E95F6C">
        <w:rPr>
          <w:rFonts w:ascii="Times New Roman" w:hAnsi="Times New Roman" w:cs="Times New Roman"/>
          <w:lang w:val="en-US"/>
        </w:rPr>
        <w:t>t to be irregular or even void.”</w:t>
      </w:r>
      <w:r w:rsidR="008279B6" w:rsidRPr="00E95F6C">
        <w:rPr>
          <w:rFonts w:ascii="Times New Roman" w:hAnsi="Times New Roman" w:cs="Times New Roman"/>
          <w:lang w:val="en-US"/>
        </w:rPr>
        <w:t xml:space="preserve"> </w:t>
      </w:r>
    </w:p>
    <w:p w:rsidR="0015213D" w:rsidRDefault="008279B6" w:rsidP="00154BCE">
      <w:pPr>
        <w:spacing w:line="276" w:lineRule="auto"/>
        <w:ind w:firstLine="720"/>
        <w:jc w:val="both"/>
        <w:rPr>
          <w:rFonts w:ascii="Times New Roman" w:hAnsi="Times New Roman" w:cs="Times New Roman"/>
          <w:sz w:val="24"/>
          <w:szCs w:val="24"/>
          <w:lang w:val="en-US"/>
        </w:rPr>
      </w:pPr>
      <w:r w:rsidRPr="008279B6">
        <w:rPr>
          <w:rFonts w:ascii="Times New Roman" w:hAnsi="Times New Roman" w:cs="Times New Roman"/>
          <w:sz w:val="24"/>
          <w:szCs w:val="24"/>
          <w:lang w:val="en-US"/>
        </w:rPr>
        <w:t>See also</w:t>
      </w:r>
      <w:r>
        <w:rPr>
          <w:rFonts w:ascii="Times New Roman" w:hAnsi="Times New Roman" w:cs="Times New Roman"/>
          <w:sz w:val="24"/>
          <w:szCs w:val="24"/>
          <w:lang w:val="en-US"/>
        </w:rPr>
        <w:t>,</w:t>
      </w:r>
      <w:r w:rsidRPr="008279B6">
        <w:rPr>
          <w:rFonts w:ascii="Times New Roman" w:hAnsi="Times New Roman" w:cs="Times New Roman"/>
          <w:sz w:val="24"/>
          <w:szCs w:val="24"/>
          <w:lang w:val="en-US"/>
        </w:rPr>
        <w:t xml:space="preserve"> </w:t>
      </w:r>
      <w:r w:rsidRPr="008279B6">
        <w:rPr>
          <w:rFonts w:ascii="Times New Roman" w:hAnsi="Times New Roman" w:cs="Times New Roman"/>
          <w:i/>
          <w:sz w:val="24"/>
          <w:szCs w:val="24"/>
          <w:lang w:val="en-US"/>
        </w:rPr>
        <w:t xml:space="preserve">Munyikwa </w:t>
      </w:r>
      <w:r w:rsidRPr="00E95F6C">
        <w:rPr>
          <w:rFonts w:ascii="Times New Roman" w:hAnsi="Times New Roman" w:cs="Times New Roman"/>
          <w:sz w:val="24"/>
          <w:szCs w:val="24"/>
          <w:lang w:val="en-US"/>
        </w:rPr>
        <w:t>v</w:t>
      </w:r>
      <w:r w:rsidRPr="008279B6">
        <w:rPr>
          <w:rFonts w:ascii="Times New Roman" w:hAnsi="Times New Roman" w:cs="Times New Roman"/>
          <w:i/>
          <w:sz w:val="24"/>
          <w:szCs w:val="24"/>
          <w:lang w:val="en-US"/>
        </w:rPr>
        <w:t xml:space="preserve"> Mapenzauswa and Anor</w:t>
      </w:r>
      <w:r>
        <w:rPr>
          <w:rFonts w:ascii="Times New Roman" w:hAnsi="Times New Roman" w:cs="Times New Roman"/>
          <w:i/>
          <w:sz w:val="24"/>
          <w:szCs w:val="24"/>
          <w:lang w:val="en-US"/>
        </w:rPr>
        <w:t>,</w:t>
      </w:r>
      <w:r w:rsidRPr="008279B6">
        <w:rPr>
          <w:rFonts w:ascii="Times New Roman" w:hAnsi="Times New Roman" w:cs="Times New Roman"/>
          <w:sz w:val="24"/>
          <w:szCs w:val="24"/>
          <w:lang w:val="en-US"/>
        </w:rPr>
        <w:t xml:space="preserve"> SC91/05</w:t>
      </w:r>
      <w:r>
        <w:rPr>
          <w:rFonts w:ascii="Times New Roman" w:hAnsi="Times New Roman" w:cs="Times New Roman"/>
          <w:sz w:val="24"/>
          <w:szCs w:val="24"/>
          <w:lang w:val="en-US"/>
        </w:rPr>
        <w:t xml:space="preserve">, buttressing that court </w:t>
      </w:r>
      <w:r w:rsidR="005640F7">
        <w:rPr>
          <w:rFonts w:ascii="Times New Roman" w:hAnsi="Times New Roman" w:cs="Times New Roman"/>
          <w:sz w:val="24"/>
          <w:szCs w:val="24"/>
          <w:lang w:val="en-US"/>
        </w:rPr>
        <w:t>orders</w:t>
      </w:r>
      <w:r>
        <w:rPr>
          <w:rFonts w:ascii="Times New Roman" w:hAnsi="Times New Roman" w:cs="Times New Roman"/>
          <w:sz w:val="24"/>
          <w:szCs w:val="24"/>
          <w:lang w:val="en-US"/>
        </w:rPr>
        <w:t xml:space="preserve"> are made so that they can be complied with</w:t>
      </w:r>
      <w:r w:rsidR="005640F7">
        <w:rPr>
          <w:rFonts w:ascii="Times New Roman" w:hAnsi="Times New Roman" w:cs="Times New Roman"/>
          <w:sz w:val="24"/>
          <w:szCs w:val="24"/>
          <w:lang w:val="en-US"/>
        </w:rPr>
        <w:t>.</w:t>
      </w:r>
    </w:p>
    <w:p w:rsidR="005640F7" w:rsidRDefault="00F71E99" w:rsidP="00154BCE">
      <w:pPr>
        <w:spacing w:line="360" w:lineRule="auto"/>
        <w:ind w:firstLine="720"/>
        <w:jc w:val="both"/>
        <w:rPr>
          <w:rFonts w:ascii="Times New Roman" w:hAnsi="Times New Roman" w:cs="Times New Roman"/>
          <w:sz w:val="24"/>
          <w:szCs w:val="24"/>
          <w:lang w:val="en-US"/>
        </w:rPr>
      </w:pPr>
      <w:r w:rsidRPr="00F71E99">
        <w:rPr>
          <w:rFonts w:ascii="Times New Roman" w:hAnsi="Times New Roman" w:cs="Times New Roman"/>
          <w:i/>
          <w:sz w:val="24"/>
          <w:szCs w:val="24"/>
          <w:lang w:val="en-US"/>
        </w:rPr>
        <w:t>In casu</w:t>
      </w:r>
      <w:r>
        <w:rPr>
          <w:rFonts w:ascii="Times New Roman" w:hAnsi="Times New Roman" w:cs="Times New Roman"/>
          <w:sz w:val="24"/>
          <w:szCs w:val="24"/>
          <w:lang w:val="en-US"/>
        </w:rPr>
        <w:t xml:space="preserve"> there is a court order granted in terms of and during the life span of a now repealed Act of Parliament.</w:t>
      </w:r>
      <w:r w:rsidR="005640F7">
        <w:rPr>
          <w:rFonts w:ascii="Times New Roman" w:hAnsi="Times New Roman" w:cs="Times New Roman"/>
          <w:sz w:val="24"/>
          <w:szCs w:val="24"/>
          <w:lang w:val="en-US"/>
        </w:rPr>
        <w:t xml:space="preserve"> </w:t>
      </w:r>
      <w:r>
        <w:rPr>
          <w:rFonts w:ascii="Times New Roman" w:hAnsi="Times New Roman" w:cs="Times New Roman"/>
          <w:sz w:val="24"/>
          <w:szCs w:val="24"/>
          <w:lang w:val="en-US"/>
        </w:rPr>
        <w:t>The order</w:t>
      </w:r>
      <w:r w:rsidR="005640F7">
        <w:rPr>
          <w:rFonts w:ascii="Times New Roman" w:hAnsi="Times New Roman" w:cs="Times New Roman"/>
          <w:sz w:val="24"/>
          <w:szCs w:val="24"/>
          <w:lang w:val="en-US"/>
        </w:rPr>
        <w:t xml:space="preserve"> </w:t>
      </w:r>
      <w:r w:rsidR="00371C9C">
        <w:rPr>
          <w:rFonts w:ascii="Times New Roman" w:hAnsi="Times New Roman" w:cs="Times New Roman"/>
          <w:sz w:val="24"/>
          <w:szCs w:val="24"/>
          <w:lang w:val="en-US"/>
        </w:rPr>
        <w:t>by</w:t>
      </w:r>
      <w:r w:rsidR="005640F7">
        <w:rPr>
          <w:rFonts w:ascii="Times New Roman" w:hAnsi="Times New Roman" w:cs="Times New Roman"/>
          <w:sz w:val="24"/>
          <w:szCs w:val="24"/>
          <w:lang w:val="en-US"/>
        </w:rPr>
        <w:t xml:space="preserve"> </w:t>
      </w:r>
      <w:r w:rsidR="005640F7" w:rsidRPr="00E95F6C">
        <w:rPr>
          <w:rFonts w:ascii="Times New Roman" w:hAnsi="Times New Roman" w:cs="Times New Roman"/>
          <w:smallCaps/>
          <w:sz w:val="24"/>
          <w:szCs w:val="24"/>
          <w:lang w:val="en-US"/>
        </w:rPr>
        <w:t>M</w:t>
      </w:r>
      <w:r w:rsidR="00E95F6C" w:rsidRPr="00E95F6C">
        <w:rPr>
          <w:rFonts w:ascii="Times New Roman" w:hAnsi="Times New Roman" w:cs="Times New Roman"/>
          <w:smallCaps/>
          <w:sz w:val="24"/>
          <w:szCs w:val="24"/>
          <w:lang w:val="en-US"/>
        </w:rPr>
        <w:t>akoni</w:t>
      </w:r>
      <w:r w:rsidR="005640F7">
        <w:rPr>
          <w:rFonts w:ascii="Times New Roman" w:hAnsi="Times New Roman" w:cs="Times New Roman"/>
          <w:sz w:val="24"/>
          <w:szCs w:val="24"/>
          <w:lang w:val="en-US"/>
        </w:rPr>
        <w:t xml:space="preserve"> J, (as she then was), dated 11 March 2015, in case HC</w:t>
      </w:r>
      <w:r w:rsidR="001A5D17">
        <w:rPr>
          <w:rFonts w:ascii="Times New Roman" w:hAnsi="Times New Roman" w:cs="Times New Roman"/>
          <w:sz w:val="24"/>
          <w:szCs w:val="24"/>
          <w:lang w:val="en-US"/>
        </w:rPr>
        <w:t xml:space="preserve"> </w:t>
      </w:r>
      <w:r w:rsidR="005640F7">
        <w:rPr>
          <w:rFonts w:ascii="Times New Roman" w:hAnsi="Times New Roman" w:cs="Times New Roman"/>
          <w:sz w:val="24"/>
          <w:szCs w:val="24"/>
          <w:lang w:val="en-US"/>
        </w:rPr>
        <w:t>10095/</w:t>
      </w:r>
      <w:r w:rsidR="00635814">
        <w:rPr>
          <w:rFonts w:ascii="Times New Roman" w:hAnsi="Times New Roman" w:cs="Times New Roman"/>
          <w:sz w:val="24"/>
          <w:szCs w:val="24"/>
          <w:lang w:val="en-US"/>
        </w:rPr>
        <w:t>14</w:t>
      </w:r>
      <w:r>
        <w:rPr>
          <w:rFonts w:ascii="Times New Roman" w:hAnsi="Times New Roman" w:cs="Times New Roman"/>
          <w:sz w:val="24"/>
          <w:szCs w:val="24"/>
          <w:lang w:val="en-US"/>
        </w:rPr>
        <w:t xml:space="preserve"> in part, reads;</w:t>
      </w:r>
    </w:p>
    <w:p w:rsidR="005640F7" w:rsidRPr="005640F7" w:rsidRDefault="00E95F6C" w:rsidP="00A169DB">
      <w:pPr>
        <w:spacing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005640F7">
        <w:rPr>
          <w:rFonts w:ascii="Times New Roman" w:hAnsi="Times New Roman" w:cs="Times New Roman"/>
          <w:sz w:val="24"/>
          <w:szCs w:val="24"/>
          <w:lang w:val="en-US"/>
        </w:rPr>
        <w:t>(d</w:t>
      </w:r>
      <w:r w:rsidR="005640F7" w:rsidRPr="005640F7">
        <w:rPr>
          <w:rFonts w:ascii="Times New Roman" w:hAnsi="Times New Roman" w:cs="Times New Roman"/>
          <w:lang w:val="en-US"/>
        </w:rPr>
        <w:t>) All actions and applications and the execution of all writs, summons and other process against the Company shall be stayed and not proceeded with without the leave of the court</w:t>
      </w:r>
      <w:r>
        <w:rPr>
          <w:rFonts w:ascii="Times New Roman" w:hAnsi="Times New Roman" w:cs="Times New Roman"/>
          <w:lang w:val="en-US"/>
        </w:rPr>
        <w:t>.”</w:t>
      </w:r>
    </w:p>
    <w:p w:rsidR="00944CC8" w:rsidRDefault="005640F7" w:rsidP="00377D73">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w:t>
      </w:r>
      <w:r w:rsidR="00F71E9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common cause that th</w:t>
      </w:r>
      <w:r w:rsidR="00883939">
        <w:rPr>
          <w:rFonts w:ascii="Times New Roman" w:hAnsi="Times New Roman" w:cs="Times New Roman"/>
          <w:sz w:val="24"/>
          <w:szCs w:val="24"/>
          <w:lang w:val="en-US"/>
        </w:rPr>
        <w:t xml:space="preserve">is was a </w:t>
      </w:r>
      <w:r w:rsidR="00F71E99">
        <w:rPr>
          <w:rFonts w:ascii="Times New Roman" w:hAnsi="Times New Roman" w:cs="Times New Roman"/>
          <w:sz w:val="24"/>
          <w:szCs w:val="24"/>
          <w:lang w:val="en-US"/>
        </w:rPr>
        <w:t>term of an</w:t>
      </w:r>
      <w:r w:rsidR="00656C45">
        <w:rPr>
          <w:rFonts w:ascii="Times New Roman" w:hAnsi="Times New Roman" w:cs="Times New Roman"/>
          <w:sz w:val="24"/>
          <w:szCs w:val="24"/>
          <w:lang w:val="en-US"/>
        </w:rPr>
        <w:t xml:space="preserve"> order granted in terms of s305 of </w:t>
      </w:r>
      <w:r w:rsidR="00D87E37">
        <w:rPr>
          <w:rFonts w:ascii="Times New Roman" w:hAnsi="Times New Roman" w:cs="Times New Roman"/>
          <w:sz w:val="24"/>
          <w:szCs w:val="24"/>
          <w:lang w:val="en-US"/>
        </w:rPr>
        <w:t>the then</w:t>
      </w:r>
      <w:r w:rsidR="00656C45">
        <w:rPr>
          <w:rFonts w:ascii="Times New Roman" w:hAnsi="Times New Roman" w:cs="Times New Roman"/>
          <w:sz w:val="24"/>
          <w:szCs w:val="24"/>
          <w:lang w:val="en-US"/>
        </w:rPr>
        <w:t xml:space="preserve">, Companies Act </w:t>
      </w:r>
      <w:r w:rsidR="00E95F6C" w:rsidRPr="00E95F6C">
        <w:rPr>
          <w:rFonts w:ascii="Times New Roman" w:hAnsi="Times New Roman" w:cs="Times New Roman"/>
          <w:i/>
          <w:sz w:val="24"/>
          <w:szCs w:val="24"/>
          <w:lang w:val="en-US"/>
        </w:rPr>
        <w:t>[</w:t>
      </w:r>
      <w:r w:rsidR="00656C45" w:rsidRPr="00E95F6C">
        <w:rPr>
          <w:rFonts w:ascii="Times New Roman" w:hAnsi="Times New Roman" w:cs="Times New Roman"/>
          <w:i/>
          <w:sz w:val="24"/>
          <w:szCs w:val="24"/>
          <w:lang w:val="en-US"/>
        </w:rPr>
        <w:t>Chapter 24:03</w:t>
      </w:r>
      <w:r w:rsidR="00E95F6C">
        <w:rPr>
          <w:rFonts w:ascii="Times New Roman" w:hAnsi="Times New Roman" w:cs="Times New Roman"/>
          <w:sz w:val="24"/>
          <w:szCs w:val="24"/>
          <w:lang w:val="en-US"/>
        </w:rPr>
        <w:t>]</w:t>
      </w:r>
      <w:r w:rsidR="00656C45">
        <w:rPr>
          <w:rFonts w:ascii="Times New Roman" w:hAnsi="Times New Roman" w:cs="Times New Roman"/>
          <w:sz w:val="24"/>
          <w:szCs w:val="24"/>
          <w:lang w:val="en-US"/>
        </w:rPr>
        <w:t xml:space="preserve">, confirming an application by the defendants </w:t>
      </w:r>
      <w:r w:rsidR="00656C45" w:rsidRPr="00656C45">
        <w:rPr>
          <w:rFonts w:ascii="Times New Roman" w:hAnsi="Times New Roman" w:cs="Times New Roman"/>
          <w:i/>
          <w:sz w:val="24"/>
          <w:szCs w:val="24"/>
          <w:lang w:val="en-US"/>
        </w:rPr>
        <w:t xml:space="preserve">cum </w:t>
      </w:r>
      <w:r w:rsidR="00656C45">
        <w:rPr>
          <w:rFonts w:ascii="Times New Roman" w:hAnsi="Times New Roman" w:cs="Times New Roman"/>
          <w:sz w:val="24"/>
          <w:szCs w:val="24"/>
          <w:lang w:val="en-US"/>
        </w:rPr>
        <w:t>applicants herein, for a provisional judicial management order which had been granted on 3 December 2014 and extended on January,</w:t>
      </w:r>
      <w:r w:rsidR="00F71E99">
        <w:rPr>
          <w:rFonts w:ascii="Times New Roman" w:hAnsi="Times New Roman" w:cs="Times New Roman"/>
          <w:sz w:val="24"/>
          <w:szCs w:val="24"/>
          <w:lang w:val="en-US"/>
        </w:rPr>
        <w:t xml:space="preserve"> </w:t>
      </w:r>
      <w:r w:rsidR="00656C45">
        <w:rPr>
          <w:rFonts w:ascii="Times New Roman" w:hAnsi="Times New Roman" w:cs="Times New Roman"/>
          <w:sz w:val="24"/>
          <w:szCs w:val="24"/>
          <w:lang w:val="en-US"/>
        </w:rPr>
        <w:t>2015.</w:t>
      </w:r>
      <w:r w:rsidR="00F71E99">
        <w:rPr>
          <w:rFonts w:ascii="Times New Roman" w:hAnsi="Times New Roman" w:cs="Times New Roman"/>
          <w:sz w:val="24"/>
          <w:szCs w:val="24"/>
          <w:lang w:val="en-US"/>
        </w:rPr>
        <w:t xml:space="preserve"> A</w:t>
      </w:r>
      <w:r w:rsidR="00656C45">
        <w:rPr>
          <w:rFonts w:ascii="Times New Roman" w:hAnsi="Times New Roman" w:cs="Times New Roman"/>
          <w:sz w:val="24"/>
          <w:szCs w:val="24"/>
          <w:lang w:val="en-US"/>
        </w:rPr>
        <w:t>s earlier stated</w:t>
      </w:r>
      <w:r w:rsidR="00F71E99">
        <w:rPr>
          <w:rFonts w:ascii="Times New Roman" w:hAnsi="Times New Roman" w:cs="Times New Roman"/>
          <w:sz w:val="24"/>
          <w:szCs w:val="24"/>
          <w:lang w:val="en-US"/>
        </w:rPr>
        <w:t>,</w:t>
      </w:r>
      <w:r w:rsidR="00656C45">
        <w:rPr>
          <w:rFonts w:ascii="Times New Roman" w:hAnsi="Times New Roman" w:cs="Times New Roman"/>
          <w:sz w:val="24"/>
          <w:szCs w:val="24"/>
          <w:lang w:val="en-US"/>
        </w:rPr>
        <w:t xml:space="preserve"> the order is still </w:t>
      </w:r>
      <w:r w:rsidR="00120244">
        <w:rPr>
          <w:rFonts w:ascii="Times New Roman" w:hAnsi="Times New Roman" w:cs="Times New Roman"/>
          <w:sz w:val="24"/>
          <w:szCs w:val="24"/>
          <w:lang w:val="en-US"/>
        </w:rPr>
        <w:t>operational</w:t>
      </w:r>
      <w:r w:rsidR="00656C45">
        <w:rPr>
          <w:rFonts w:ascii="Times New Roman" w:hAnsi="Times New Roman" w:cs="Times New Roman"/>
          <w:sz w:val="24"/>
          <w:szCs w:val="24"/>
          <w:lang w:val="en-US"/>
        </w:rPr>
        <w:t xml:space="preserve"> as it has not been challenged. </w:t>
      </w:r>
      <w:r w:rsidR="00120244">
        <w:rPr>
          <w:rFonts w:ascii="Times New Roman" w:hAnsi="Times New Roman" w:cs="Times New Roman"/>
          <w:sz w:val="24"/>
          <w:szCs w:val="24"/>
          <w:lang w:val="en-US"/>
        </w:rPr>
        <w:t xml:space="preserve">The position of the law as detailed above </w:t>
      </w:r>
      <w:r w:rsidR="003F17BC">
        <w:rPr>
          <w:rFonts w:ascii="Times New Roman" w:hAnsi="Times New Roman" w:cs="Times New Roman"/>
          <w:sz w:val="24"/>
          <w:szCs w:val="24"/>
          <w:lang w:val="en-US"/>
        </w:rPr>
        <w:t>is very</w:t>
      </w:r>
      <w:r w:rsidR="00120244">
        <w:rPr>
          <w:rFonts w:ascii="Times New Roman" w:hAnsi="Times New Roman" w:cs="Times New Roman"/>
          <w:sz w:val="24"/>
          <w:szCs w:val="24"/>
          <w:lang w:val="en-US"/>
        </w:rPr>
        <w:t xml:space="preserve"> clear</w:t>
      </w:r>
      <w:r w:rsidR="007C21AE">
        <w:rPr>
          <w:rFonts w:ascii="Times New Roman" w:hAnsi="Times New Roman" w:cs="Times New Roman"/>
          <w:sz w:val="24"/>
          <w:szCs w:val="24"/>
          <w:lang w:val="en-US"/>
        </w:rPr>
        <w:t>.</w:t>
      </w:r>
      <w:r w:rsidR="00944CC8">
        <w:rPr>
          <w:rFonts w:ascii="Times New Roman" w:hAnsi="Times New Roman" w:cs="Times New Roman"/>
          <w:sz w:val="24"/>
          <w:szCs w:val="24"/>
          <w:lang w:val="en-US"/>
        </w:rPr>
        <w:t xml:space="preserve"> </w:t>
      </w:r>
      <w:r w:rsidR="007C21AE">
        <w:rPr>
          <w:rFonts w:ascii="Times New Roman" w:hAnsi="Times New Roman" w:cs="Times New Roman"/>
          <w:sz w:val="24"/>
          <w:szCs w:val="24"/>
          <w:lang w:val="en-US"/>
        </w:rPr>
        <w:t xml:space="preserve"> </w:t>
      </w:r>
      <w:r w:rsidR="00994962">
        <w:rPr>
          <w:rFonts w:ascii="Times New Roman" w:hAnsi="Times New Roman" w:cs="Times New Roman"/>
          <w:sz w:val="24"/>
          <w:szCs w:val="24"/>
          <w:lang w:val="en-US"/>
        </w:rPr>
        <w:t>W</w:t>
      </w:r>
      <w:r w:rsidR="007C21AE">
        <w:rPr>
          <w:rFonts w:ascii="Times New Roman" w:hAnsi="Times New Roman" w:cs="Times New Roman"/>
          <w:sz w:val="24"/>
          <w:szCs w:val="24"/>
          <w:lang w:val="en-US"/>
        </w:rPr>
        <w:t>h</w:t>
      </w:r>
      <w:r w:rsidR="00E1061C">
        <w:rPr>
          <w:rFonts w:ascii="Times New Roman" w:hAnsi="Times New Roman" w:cs="Times New Roman"/>
          <w:sz w:val="24"/>
          <w:szCs w:val="24"/>
          <w:lang w:val="en-US"/>
        </w:rPr>
        <w:t>at has been repeal</w:t>
      </w:r>
      <w:r w:rsidR="00994962">
        <w:rPr>
          <w:rFonts w:ascii="Times New Roman" w:hAnsi="Times New Roman" w:cs="Times New Roman"/>
          <w:sz w:val="24"/>
          <w:szCs w:val="24"/>
          <w:lang w:val="en-US"/>
        </w:rPr>
        <w:t>ed is the concept of judicial management.  It no longer exists.  In its place is corporate rescue and the excep</w:t>
      </w:r>
      <w:r w:rsidR="00E1061C">
        <w:rPr>
          <w:rFonts w:ascii="Times New Roman" w:hAnsi="Times New Roman" w:cs="Times New Roman"/>
          <w:sz w:val="24"/>
          <w:szCs w:val="24"/>
          <w:lang w:val="en-US"/>
        </w:rPr>
        <w:t>tions therein apply hence forth,</w:t>
      </w:r>
      <w:r w:rsidR="00994962">
        <w:rPr>
          <w:rFonts w:ascii="Times New Roman" w:hAnsi="Times New Roman" w:cs="Times New Roman"/>
          <w:sz w:val="24"/>
          <w:szCs w:val="24"/>
          <w:lang w:val="en-US"/>
        </w:rPr>
        <w:t xml:space="preserve"> but can </w:t>
      </w:r>
      <w:r w:rsidR="00E1061C">
        <w:rPr>
          <w:rFonts w:ascii="Times New Roman" w:hAnsi="Times New Roman" w:cs="Times New Roman"/>
          <w:sz w:val="24"/>
          <w:szCs w:val="24"/>
          <w:lang w:val="en-US"/>
        </w:rPr>
        <w:t>they</w:t>
      </w:r>
      <w:r w:rsidR="00994962">
        <w:rPr>
          <w:rFonts w:ascii="Times New Roman" w:hAnsi="Times New Roman" w:cs="Times New Roman"/>
          <w:sz w:val="24"/>
          <w:szCs w:val="24"/>
          <w:lang w:val="en-US"/>
        </w:rPr>
        <w:t xml:space="preserve"> apply to a court order that had been issued by this court in terms of the now defunct provisions?  That is the question.  Can the exception in the new law apply </w:t>
      </w:r>
      <w:r w:rsidR="00994962" w:rsidRPr="00994962">
        <w:rPr>
          <w:rFonts w:ascii="Times New Roman" w:hAnsi="Times New Roman" w:cs="Times New Roman"/>
          <w:i/>
          <w:sz w:val="24"/>
          <w:szCs w:val="24"/>
          <w:lang w:val="en-US"/>
        </w:rPr>
        <w:t>mutatis mutandis</w:t>
      </w:r>
      <w:r w:rsidR="00994962">
        <w:rPr>
          <w:rFonts w:ascii="Times New Roman" w:hAnsi="Times New Roman" w:cs="Times New Roman"/>
          <w:sz w:val="24"/>
          <w:szCs w:val="24"/>
          <w:lang w:val="en-US"/>
        </w:rPr>
        <w:t xml:space="preserve"> to </w:t>
      </w:r>
      <w:r w:rsidR="00E1061C">
        <w:rPr>
          <w:rFonts w:ascii="Times New Roman" w:hAnsi="Times New Roman" w:cs="Times New Roman"/>
          <w:sz w:val="24"/>
          <w:szCs w:val="24"/>
          <w:lang w:val="en-US"/>
        </w:rPr>
        <w:t>a</w:t>
      </w:r>
      <w:r w:rsidR="00635814">
        <w:rPr>
          <w:rFonts w:ascii="Times New Roman" w:hAnsi="Times New Roman" w:cs="Times New Roman"/>
          <w:sz w:val="24"/>
          <w:szCs w:val="24"/>
          <w:lang w:val="en-US"/>
        </w:rPr>
        <w:t xml:space="preserve">n </w:t>
      </w:r>
      <w:r w:rsidR="00994962">
        <w:rPr>
          <w:rFonts w:ascii="Times New Roman" w:hAnsi="Times New Roman" w:cs="Times New Roman"/>
          <w:sz w:val="24"/>
          <w:szCs w:val="24"/>
          <w:lang w:val="en-US"/>
        </w:rPr>
        <w:t xml:space="preserve">order of the court?  </w:t>
      </w:r>
    </w:p>
    <w:p w:rsidR="00944CC8" w:rsidRDefault="00120244" w:rsidP="00377D7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In essence what they are stating is that</w:t>
      </w:r>
      <w:r w:rsidR="00D87E37">
        <w:rPr>
          <w:rFonts w:ascii="Times New Roman" w:hAnsi="Times New Roman" w:cs="Times New Roman"/>
          <w:sz w:val="24"/>
          <w:szCs w:val="24"/>
          <w:lang w:val="en-US"/>
        </w:rPr>
        <w:t>,</w:t>
      </w:r>
      <w:r>
        <w:rPr>
          <w:rFonts w:ascii="Times New Roman" w:hAnsi="Times New Roman" w:cs="Times New Roman"/>
          <w:sz w:val="24"/>
          <w:szCs w:val="24"/>
          <w:lang w:val="en-US"/>
        </w:rPr>
        <w:t xml:space="preserve"> s</w:t>
      </w:r>
      <w:r w:rsidR="00E95F6C">
        <w:rPr>
          <w:rFonts w:ascii="Times New Roman" w:hAnsi="Times New Roman" w:cs="Times New Roman"/>
          <w:sz w:val="24"/>
          <w:szCs w:val="24"/>
          <w:lang w:val="en-US"/>
        </w:rPr>
        <w:t xml:space="preserve"> </w:t>
      </w:r>
      <w:r>
        <w:rPr>
          <w:rFonts w:ascii="Times New Roman" w:hAnsi="Times New Roman" w:cs="Times New Roman"/>
          <w:sz w:val="24"/>
          <w:szCs w:val="24"/>
          <w:lang w:val="en-US"/>
        </w:rPr>
        <w:t>126(1)(e) applies in retrospect to actions done before the principal act was promulgated.</w:t>
      </w:r>
    </w:p>
    <w:p w:rsidR="0044316F" w:rsidRDefault="00120244" w:rsidP="00154BC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cannot be overemphasized that the Companies Act </w:t>
      </w:r>
      <w:r w:rsidR="00E95F6C" w:rsidRPr="00E95F6C">
        <w:rPr>
          <w:rFonts w:ascii="Times New Roman" w:hAnsi="Times New Roman" w:cs="Times New Roman"/>
          <w:i/>
          <w:sz w:val="24"/>
          <w:szCs w:val="24"/>
          <w:lang w:val="en-US"/>
        </w:rPr>
        <w:t>[C</w:t>
      </w:r>
      <w:r w:rsidRPr="00E95F6C">
        <w:rPr>
          <w:rFonts w:ascii="Times New Roman" w:hAnsi="Times New Roman" w:cs="Times New Roman"/>
          <w:i/>
          <w:sz w:val="24"/>
          <w:szCs w:val="24"/>
          <w:lang w:val="en-US"/>
        </w:rPr>
        <w:t>hapter, 24:03</w:t>
      </w:r>
      <w:r w:rsidR="00E95F6C">
        <w:rPr>
          <w:rFonts w:ascii="Times New Roman" w:hAnsi="Times New Roman" w:cs="Times New Roman"/>
          <w:sz w:val="24"/>
          <w:szCs w:val="24"/>
          <w:lang w:val="en-US"/>
        </w:rPr>
        <w:t>]</w:t>
      </w:r>
      <w:r>
        <w:rPr>
          <w:rFonts w:ascii="Times New Roman" w:hAnsi="Times New Roman" w:cs="Times New Roman"/>
          <w:sz w:val="24"/>
          <w:szCs w:val="24"/>
          <w:lang w:val="en-US"/>
        </w:rPr>
        <w:t xml:space="preserve"> and the Private business Corporations Act </w:t>
      </w:r>
      <w:r w:rsidR="00E95F6C" w:rsidRPr="00E95F6C">
        <w:rPr>
          <w:rFonts w:ascii="Times New Roman" w:hAnsi="Times New Roman" w:cs="Times New Roman"/>
          <w:i/>
          <w:sz w:val="24"/>
          <w:szCs w:val="24"/>
          <w:lang w:val="en-US"/>
        </w:rPr>
        <w:t>[</w:t>
      </w:r>
      <w:r w:rsidRPr="00E95F6C">
        <w:rPr>
          <w:rFonts w:ascii="Times New Roman" w:hAnsi="Times New Roman" w:cs="Times New Roman"/>
          <w:i/>
          <w:sz w:val="24"/>
          <w:szCs w:val="24"/>
          <w:lang w:val="en-US"/>
        </w:rPr>
        <w:t>Chapter, 24:11</w:t>
      </w:r>
      <w:r w:rsidR="00E95F6C" w:rsidRPr="00E95F6C">
        <w:rPr>
          <w:rFonts w:ascii="Times New Roman" w:hAnsi="Times New Roman" w:cs="Times New Roman"/>
          <w:i/>
          <w:sz w:val="24"/>
          <w:szCs w:val="24"/>
          <w:lang w:val="en-US"/>
        </w:rPr>
        <w:t>]</w:t>
      </w:r>
      <w:r w:rsidRPr="00E95F6C">
        <w:rPr>
          <w:rFonts w:ascii="Times New Roman" w:hAnsi="Times New Roman" w:cs="Times New Roman"/>
          <w:i/>
          <w:sz w:val="24"/>
          <w:szCs w:val="24"/>
          <w:lang w:val="en-US"/>
        </w:rPr>
        <w:t>,</w:t>
      </w:r>
      <w:r>
        <w:rPr>
          <w:rFonts w:ascii="Times New Roman" w:hAnsi="Times New Roman" w:cs="Times New Roman"/>
          <w:sz w:val="24"/>
          <w:szCs w:val="24"/>
          <w:lang w:val="en-US"/>
        </w:rPr>
        <w:t xml:space="preserve"> where both repealed by the Companies and Other Business Entities Act </w:t>
      </w:r>
      <w:r w:rsidR="00E95F6C">
        <w:rPr>
          <w:rFonts w:ascii="Times New Roman" w:hAnsi="Times New Roman" w:cs="Times New Roman"/>
          <w:sz w:val="24"/>
          <w:szCs w:val="24"/>
          <w:lang w:val="en-US"/>
        </w:rPr>
        <w:t>[</w:t>
      </w:r>
      <w:r w:rsidRPr="00E95F6C">
        <w:rPr>
          <w:rFonts w:ascii="Times New Roman" w:hAnsi="Times New Roman" w:cs="Times New Roman"/>
          <w:i/>
          <w:sz w:val="24"/>
          <w:szCs w:val="24"/>
          <w:lang w:val="en-US"/>
        </w:rPr>
        <w:t>Chapter 24:31</w:t>
      </w:r>
      <w:r w:rsidR="00E95F6C">
        <w:rPr>
          <w:rFonts w:ascii="Times New Roman" w:hAnsi="Times New Roman" w:cs="Times New Roman"/>
          <w:sz w:val="24"/>
          <w:szCs w:val="24"/>
          <w:lang w:val="en-US"/>
        </w:rPr>
        <w:t>]</w:t>
      </w:r>
      <w:r>
        <w:rPr>
          <w:rFonts w:ascii="Times New Roman" w:hAnsi="Times New Roman" w:cs="Times New Roman"/>
          <w:sz w:val="24"/>
          <w:szCs w:val="24"/>
          <w:lang w:val="en-US"/>
        </w:rPr>
        <w:t>.  It is also trite</w:t>
      </w:r>
      <w:r w:rsidR="00CF633B">
        <w:rPr>
          <w:rFonts w:ascii="Times New Roman" w:hAnsi="Times New Roman" w:cs="Times New Roman"/>
          <w:sz w:val="24"/>
          <w:szCs w:val="24"/>
          <w:lang w:val="en-US"/>
        </w:rPr>
        <w:t xml:space="preserve">, </w:t>
      </w:r>
      <w:r w:rsidR="00466430">
        <w:rPr>
          <w:rFonts w:ascii="Times New Roman" w:hAnsi="Times New Roman" w:cs="Times New Roman"/>
          <w:sz w:val="24"/>
          <w:szCs w:val="24"/>
          <w:lang w:val="en-US"/>
        </w:rPr>
        <w:t>as noted before,</w:t>
      </w:r>
      <w:r>
        <w:rPr>
          <w:rFonts w:ascii="Times New Roman" w:hAnsi="Times New Roman" w:cs="Times New Roman"/>
          <w:sz w:val="24"/>
          <w:szCs w:val="24"/>
          <w:lang w:val="en-US"/>
        </w:rPr>
        <w:t xml:space="preserve"> that judicial management, a creature of the old </w:t>
      </w:r>
      <w:r w:rsidR="00D3725E">
        <w:rPr>
          <w:rFonts w:ascii="Times New Roman" w:hAnsi="Times New Roman" w:cs="Times New Roman"/>
          <w:sz w:val="24"/>
          <w:szCs w:val="24"/>
          <w:lang w:val="en-US"/>
        </w:rPr>
        <w:t>O</w:t>
      </w:r>
      <w:r>
        <w:rPr>
          <w:rFonts w:ascii="Times New Roman" w:hAnsi="Times New Roman" w:cs="Times New Roman"/>
          <w:sz w:val="24"/>
          <w:szCs w:val="24"/>
          <w:lang w:val="en-US"/>
        </w:rPr>
        <w:t>rder</w:t>
      </w:r>
      <w:r w:rsidR="00466430">
        <w:rPr>
          <w:rFonts w:ascii="Times New Roman" w:hAnsi="Times New Roman" w:cs="Times New Roman"/>
          <w:sz w:val="24"/>
          <w:szCs w:val="24"/>
          <w:lang w:val="en-US"/>
        </w:rPr>
        <w:t>,</w:t>
      </w:r>
      <w:r>
        <w:rPr>
          <w:rFonts w:ascii="Times New Roman" w:hAnsi="Times New Roman" w:cs="Times New Roman"/>
          <w:sz w:val="24"/>
          <w:szCs w:val="24"/>
          <w:lang w:val="en-US"/>
        </w:rPr>
        <w:t xml:space="preserve"> Act, </w:t>
      </w:r>
      <w:r w:rsidR="00E95F6C" w:rsidRPr="00E95F6C">
        <w:rPr>
          <w:rFonts w:ascii="Times New Roman" w:hAnsi="Times New Roman" w:cs="Times New Roman"/>
          <w:i/>
          <w:sz w:val="24"/>
          <w:szCs w:val="24"/>
          <w:lang w:val="en-US"/>
        </w:rPr>
        <w:t>[</w:t>
      </w:r>
      <w:r w:rsidR="00154BCE">
        <w:rPr>
          <w:rFonts w:ascii="Times New Roman" w:hAnsi="Times New Roman" w:cs="Times New Roman"/>
          <w:i/>
          <w:sz w:val="24"/>
          <w:szCs w:val="24"/>
          <w:lang w:val="en-US"/>
        </w:rPr>
        <w:t xml:space="preserve">Chapter </w:t>
      </w:r>
      <w:r w:rsidRPr="00E95F6C">
        <w:rPr>
          <w:rFonts w:ascii="Times New Roman" w:hAnsi="Times New Roman" w:cs="Times New Roman"/>
          <w:i/>
          <w:sz w:val="24"/>
          <w:szCs w:val="24"/>
          <w:lang w:val="en-US"/>
        </w:rPr>
        <w:t>24: 03</w:t>
      </w:r>
      <w:r w:rsidR="00E95F6C">
        <w:rPr>
          <w:rFonts w:ascii="Times New Roman" w:hAnsi="Times New Roman" w:cs="Times New Roman"/>
          <w:sz w:val="24"/>
          <w:szCs w:val="24"/>
          <w:lang w:val="en-US"/>
        </w:rPr>
        <w:t>]</w:t>
      </w:r>
      <w:r w:rsidR="00D87E37">
        <w:rPr>
          <w:rFonts w:ascii="Times New Roman" w:hAnsi="Times New Roman" w:cs="Times New Roman"/>
          <w:sz w:val="24"/>
          <w:szCs w:val="24"/>
          <w:lang w:val="en-US"/>
        </w:rPr>
        <w:t>,</w:t>
      </w:r>
      <w:r>
        <w:rPr>
          <w:rFonts w:ascii="Times New Roman" w:hAnsi="Times New Roman" w:cs="Times New Roman"/>
          <w:sz w:val="24"/>
          <w:szCs w:val="24"/>
          <w:lang w:val="en-US"/>
        </w:rPr>
        <w:t xml:space="preserve"> with its discovered shortcomings was ousted by the repeal of the old law and </w:t>
      </w:r>
      <w:r w:rsidR="00E95F6C">
        <w:rPr>
          <w:rFonts w:ascii="Times New Roman" w:hAnsi="Times New Roman" w:cs="Times New Roman"/>
          <w:sz w:val="24"/>
          <w:szCs w:val="24"/>
          <w:lang w:val="en-US"/>
        </w:rPr>
        <w:t>replaced with</w:t>
      </w:r>
      <w:r>
        <w:rPr>
          <w:rFonts w:ascii="Times New Roman" w:hAnsi="Times New Roman" w:cs="Times New Roman"/>
          <w:sz w:val="24"/>
          <w:szCs w:val="24"/>
          <w:lang w:val="en-US"/>
        </w:rPr>
        <w:t xml:space="preserve"> corporate rescue </w:t>
      </w:r>
      <w:r w:rsidR="00466430">
        <w:rPr>
          <w:rFonts w:ascii="Times New Roman" w:hAnsi="Times New Roman" w:cs="Times New Roman"/>
          <w:sz w:val="24"/>
          <w:szCs w:val="24"/>
          <w:lang w:val="en-US"/>
        </w:rPr>
        <w:t xml:space="preserve">in terms of </w:t>
      </w:r>
      <w:r w:rsidR="00E95F6C">
        <w:rPr>
          <w:rFonts w:ascii="Times New Roman" w:hAnsi="Times New Roman" w:cs="Times New Roman"/>
          <w:sz w:val="24"/>
          <w:szCs w:val="24"/>
          <w:lang w:val="en-US"/>
        </w:rPr>
        <w:t>[</w:t>
      </w:r>
      <w:r w:rsidR="00466430" w:rsidRPr="00E95F6C">
        <w:rPr>
          <w:rFonts w:ascii="Times New Roman" w:hAnsi="Times New Roman" w:cs="Times New Roman"/>
          <w:i/>
          <w:sz w:val="24"/>
          <w:szCs w:val="24"/>
          <w:lang w:val="en-US"/>
        </w:rPr>
        <w:t>Chapters 24:11</w:t>
      </w:r>
      <w:r w:rsidR="00E95F6C">
        <w:rPr>
          <w:rFonts w:ascii="Times New Roman" w:hAnsi="Times New Roman" w:cs="Times New Roman"/>
          <w:sz w:val="24"/>
          <w:szCs w:val="24"/>
          <w:lang w:val="en-US"/>
        </w:rPr>
        <w:t>] in</w:t>
      </w:r>
      <w:r>
        <w:rPr>
          <w:rFonts w:ascii="Times New Roman" w:hAnsi="Times New Roman" w:cs="Times New Roman"/>
          <w:sz w:val="24"/>
          <w:szCs w:val="24"/>
          <w:lang w:val="en-US"/>
        </w:rPr>
        <w:t xml:space="preserve"> consonance</w:t>
      </w:r>
      <w:r w:rsidR="00E95F6C">
        <w:rPr>
          <w:rFonts w:ascii="Times New Roman" w:hAnsi="Times New Roman" w:cs="Times New Roman"/>
          <w:sz w:val="24"/>
          <w:szCs w:val="24"/>
          <w:lang w:val="en-US"/>
        </w:rPr>
        <w:t>, with</w:t>
      </w:r>
      <w:r>
        <w:rPr>
          <w:rFonts w:ascii="Times New Roman" w:hAnsi="Times New Roman" w:cs="Times New Roman"/>
          <w:sz w:val="24"/>
          <w:szCs w:val="24"/>
          <w:lang w:val="en-US"/>
        </w:rPr>
        <w:t xml:space="preserve"> the new provisions in chapter </w:t>
      </w:r>
      <w:r w:rsidR="0044316F">
        <w:rPr>
          <w:rFonts w:ascii="Times New Roman" w:hAnsi="Times New Roman" w:cs="Times New Roman"/>
          <w:sz w:val="24"/>
          <w:szCs w:val="24"/>
          <w:lang w:val="en-US"/>
        </w:rPr>
        <w:t>twenty three</w:t>
      </w:r>
      <w:r>
        <w:rPr>
          <w:rFonts w:ascii="Times New Roman" w:hAnsi="Times New Roman" w:cs="Times New Roman"/>
          <w:sz w:val="24"/>
          <w:szCs w:val="24"/>
          <w:lang w:val="en-US"/>
        </w:rPr>
        <w:t xml:space="preserve"> of the new Insolvency Act </w:t>
      </w:r>
      <w:r w:rsidR="00D3725E" w:rsidRPr="00D3725E">
        <w:rPr>
          <w:rFonts w:ascii="Times New Roman" w:hAnsi="Times New Roman" w:cs="Times New Roman"/>
          <w:i/>
          <w:sz w:val="24"/>
          <w:szCs w:val="24"/>
          <w:lang w:val="en-US"/>
        </w:rPr>
        <w:t>[C</w:t>
      </w:r>
      <w:r w:rsidRPr="00D3725E">
        <w:rPr>
          <w:rFonts w:ascii="Times New Roman" w:hAnsi="Times New Roman" w:cs="Times New Roman"/>
          <w:i/>
          <w:sz w:val="24"/>
          <w:szCs w:val="24"/>
          <w:lang w:val="en-US"/>
        </w:rPr>
        <w:t>hapter</w:t>
      </w:r>
      <w:r w:rsidR="00466430" w:rsidRPr="00D3725E">
        <w:rPr>
          <w:rFonts w:ascii="Times New Roman" w:hAnsi="Times New Roman" w:cs="Times New Roman"/>
          <w:i/>
          <w:sz w:val="24"/>
          <w:szCs w:val="24"/>
          <w:lang w:val="en-US"/>
        </w:rPr>
        <w:t xml:space="preserve"> 6:07</w:t>
      </w:r>
      <w:r w:rsidR="00D3725E" w:rsidRPr="00D3725E">
        <w:rPr>
          <w:rFonts w:ascii="Times New Roman" w:hAnsi="Times New Roman" w:cs="Times New Roman"/>
          <w:i/>
          <w:sz w:val="24"/>
          <w:szCs w:val="24"/>
          <w:lang w:val="en-US"/>
        </w:rPr>
        <w:t>]</w:t>
      </w:r>
      <w:r w:rsidR="00466430" w:rsidRPr="00D3725E">
        <w:rPr>
          <w:rFonts w:ascii="Times New Roman" w:hAnsi="Times New Roman" w:cs="Times New Roman"/>
          <w:i/>
          <w:sz w:val="24"/>
          <w:szCs w:val="24"/>
          <w:lang w:val="en-US"/>
        </w:rPr>
        <w:t>,</w:t>
      </w:r>
      <w:r>
        <w:rPr>
          <w:rFonts w:ascii="Times New Roman" w:hAnsi="Times New Roman" w:cs="Times New Roman"/>
          <w:sz w:val="24"/>
          <w:szCs w:val="24"/>
          <w:lang w:val="en-US"/>
        </w:rPr>
        <w:t xml:space="preserve"> which also repealed the old Insolven</w:t>
      </w:r>
      <w:r w:rsidR="00466430">
        <w:rPr>
          <w:rFonts w:ascii="Times New Roman" w:hAnsi="Times New Roman" w:cs="Times New Roman"/>
          <w:sz w:val="24"/>
          <w:szCs w:val="24"/>
          <w:lang w:val="en-US"/>
        </w:rPr>
        <w:t>c</w:t>
      </w:r>
      <w:r>
        <w:rPr>
          <w:rFonts w:ascii="Times New Roman" w:hAnsi="Times New Roman" w:cs="Times New Roman"/>
          <w:sz w:val="24"/>
          <w:szCs w:val="24"/>
          <w:lang w:val="en-US"/>
        </w:rPr>
        <w:t>y Act</w:t>
      </w:r>
      <w:r w:rsidR="0046643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95F6C" w:rsidRPr="00E95F6C">
        <w:rPr>
          <w:rFonts w:ascii="Times New Roman" w:hAnsi="Times New Roman" w:cs="Times New Roman"/>
          <w:i/>
          <w:sz w:val="24"/>
          <w:szCs w:val="24"/>
          <w:lang w:val="en-US"/>
        </w:rPr>
        <w:t>[</w:t>
      </w:r>
      <w:r w:rsidR="00466430" w:rsidRPr="00E95F6C">
        <w:rPr>
          <w:rFonts w:ascii="Times New Roman" w:hAnsi="Times New Roman" w:cs="Times New Roman"/>
          <w:i/>
          <w:sz w:val="24"/>
          <w:szCs w:val="24"/>
          <w:lang w:val="en-US"/>
        </w:rPr>
        <w:t>C</w:t>
      </w:r>
      <w:r w:rsidRPr="00E95F6C">
        <w:rPr>
          <w:rFonts w:ascii="Times New Roman" w:hAnsi="Times New Roman" w:cs="Times New Roman"/>
          <w:i/>
          <w:sz w:val="24"/>
          <w:szCs w:val="24"/>
          <w:lang w:val="en-US"/>
        </w:rPr>
        <w:t>hapter 6.04</w:t>
      </w:r>
      <w:r w:rsidR="00E95F6C" w:rsidRPr="00E95F6C">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p>
    <w:p w:rsidR="0044316F" w:rsidRDefault="00120244" w:rsidP="00154BC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Notably</w:t>
      </w:r>
      <w:r w:rsidR="00A169DB">
        <w:rPr>
          <w:rFonts w:ascii="Times New Roman" w:hAnsi="Times New Roman" w:cs="Times New Roman"/>
          <w:sz w:val="24"/>
          <w:szCs w:val="24"/>
          <w:lang w:val="en-US"/>
        </w:rPr>
        <w:t>,</w:t>
      </w:r>
      <w:r>
        <w:rPr>
          <w:rFonts w:ascii="Times New Roman" w:hAnsi="Times New Roman" w:cs="Times New Roman"/>
          <w:sz w:val="24"/>
          <w:szCs w:val="24"/>
          <w:lang w:val="en-US"/>
        </w:rPr>
        <w:t xml:space="preserve"> the spirit behind</w:t>
      </w:r>
      <w:r w:rsidR="00466430">
        <w:rPr>
          <w:rFonts w:ascii="Times New Roman" w:hAnsi="Times New Roman" w:cs="Times New Roman"/>
          <w:sz w:val="24"/>
          <w:szCs w:val="24"/>
          <w:lang w:val="en-US"/>
        </w:rPr>
        <w:t xml:space="preserve"> both concepts of</w:t>
      </w:r>
      <w:r>
        <w:rPr>
          <w:rFonts w:ascii="Times New Roman" w:hAnsi="Times New Roman" w:cs="Times New Roman"/>
          <w:sz w:val="24"/>
          <w:szCs w:val="24"/>
          <w:lang w:val="en-US"/>
        </w:rPr>
        <w:t xml:space="preserve"> judicial management and Corpora</w:t>
      </w:r>
      <w:r w:rsidR="00466430">
        <w:rPr>
          <w:rFonts w:ascii="Times New Roman" w:hAnsi="Times New Roman" w:cs="Times New Roman"/>
          <w:sz w:val="24"/>
          <w:szCs w:val="24"/>
          <w:lang w:val="en-US"/>
        </w:rPr>
        <w:t>t</w:t>
      </w:r>
      <w:r>
        <w:rPr>
          <w:rFonts w:ascii="Times New Roman" w:hAnsi="Times New Roman" w:cs="Times New Roman"/>
          <w:sz w:val="24"/>
          <w:szCs w:val="24"/>
          <w:lang w:val="en-US"/>
        </w:rPr>
        <w:t xml:space="preserve">e social rescue is to rescue or bail out </w:t>
      </w:r>
      <w:r w:rsidR="00466430">
        <w:rPr>
          <w:rFonts w:ascii="Times New Roman" w:hAnsi="Times New Roman" w:cs="Times New Roman"/>
          <w:sz w:val="24"/>
          <w:szCs w:val="24"/>
          <w:lang w:val="en-US"/>
        </w:rPr>
        <w:t>companies in financial dire</w:t>
      </w:r>
      <w:r w:rsidR="00466430" w:rsidRPr="00466430">
        <w:rPr>
          <w:rFonts w:ascii="Times New Roman" w:hAnsi="Times New Roman" w:cs="Times New Roman"/>
          <w:i/>
          <w:sz w:val="24"/>
          <w:szCs w:val="24"/>
          <w:lang w:val="en-US"/>
        </w:rPr>
        <w:t xml:space="preserve"> straits</w:t>
      </w:r>
      <w:r w:rsidR="00466430">
        <w:rPr>
          <w:rFonts w:ascii="Times New Roman" w:hAnsi="Times New Roman" w:cs="Times New Roman"/>
          <w:i/>
          <w:sz w:val="24"/>
          <w:szCs w:val="24"/>
          <w:lang w:val="en-US"/>
        </w:rPr>
        <w:t xml:space="preserve">.  </w:t>
      </w:r>
      <w:r w:rsidR="00466430" w:rsidRPr="00466430">
        <w:rPr>
          <w:rFonts w:ascii="Times New Roman" w:hAnsi="Times New Roman" w:cs="Times New Roman"/>
          <w:sz w:val="24"/>
          <w:szCs w:val="24"/>
          <w:lang w:val="en-US"/>
        </w:rPr>
        <w:t>As it were</w:t>
      </w:r>
      <w:r w:rsidR="00466430">
        <w:rPr>
          <w:rFonts w:ascii="Times New Roman" w:hAnsi="Times New Roman" w:cs="Times New Roman"/>
          <w:sz w:val="24"/>
          <w:szCs w:val="24"/>
          <w:lang w:val="en-US"/>
        </w:rPr>
        <w:t>, the current position is tha</w:t>
      </w:r>
      <w:r w:rsidR="00667441">
        <w:rPr>
          <w:rFonts w:ascii="Times New Roman" w:hAnsi="Times New Roman" w:cs="Times New Roman"/>
          <w:sz w:val="24"/>
          <w:szCs w:val="24"/>
          <w:lang w:val="en-US"/>
        </w:rPr>
        <w:t>t the</w:t>
      </w:r>
      <w:r w:rsidR="00667441" w:rsidRPr="00667441">
        <w:rPr>
          <w:rFonts w:ascii="Times New Roman" w:hAnsi="Times New Roman" w:cs="Times New Roman"/>
          <w:sz w:val="24"/>
          <w:szCs w:val="24"/>
          <w:lang w:val="en-US"/>
        </w:rPr>
        <w:t xml:space="preserve"> </w:t>
      </w:r>
      <w:r w:rsidR="00667441">
        <w:rPr>
          <w:rFonts w:ascii="Times New Roman" w:hAnsi="Times New Roman" w:cs="Times New Roman"/>
          <w:sz w:val="24"/>
          <w:szCs w:val="24"/>
          <w:lang w:val="en-US"/>
        </w:rPr>
        <w:t xml:space="preserve">Insolvency Act </w:t>
      </w:r>
      <w:r w:rsidR="00D3725E" w:rsidRPr="00D3725E">
        <w:rPr>
          <w:rFonts w:ascii="Times New Roman" w:hAnsi="Times New Roman" w:cs="Times New Roman"/>
          <w:i/>
          <w:sz w:val="24"/>
          <w:szCs w:val="24"/>
          <w:lang w:val="en-US"/>
        </w:rPr>
        <w:t>[C</w:t>
      </w:r>
      <w:r w:rsidR="00667441" w:rsidRPr="00D3725E">
        <w:rPr>
          <w:rFonts w:ascii="Times New Roman" w:hAnsi="Times New Roman" w:cs="Times New Roman"/>
          <w:i/>
          <w:sz w:val="24"/>
          <w:szCs w:val="24"/>
          <w:lang w:val="en-US"/>
        </w:rPr>
        <w:t>hapter 6:07</w:t>
      </w:r>
      <w:r w:rsidR="00D3725E" w:rsidRPr="00D3725E">
        <w:rPr>
          <w:rFonts w:ascii="Times New Roman" w:hAnsi="Times New Roman" w:cs="Times New Roman"/>
          <w:i/>
          <w:sz w:val="24"/>
          <w:szCs w:val="24"/>
          <w:lang w:val="en-US"/>
        </w:rPr>
        <w:t>]</w:t>
      </w:r>
      <w:r w:rsidR="00667441" w:rsidRPr="00D3725E">
        <w:rPr>
          <w:rFonts w:ascii="Times New Roman" w:hAnsi="Times New Roman" w:cs="Times New Roman"/>
          <w:i/>
          <w:sz w:val="24"/>
          <w:szCs w:val="24"/>
          <w:lang w:val="en-US"/>
        </w:rPr>
        <w:t>,</w:t>
      </w:r>
      <w:r w:rsidR="00667441">
        <w:rPr>
          <w:rFonts w:ascii="Times New Roman" w:hAnsi="Times New Roman" w:cs="Times New Roman"/>
          <w:sz w:val="24"/>
          <w:szCs w:val="24"/>
          <w:lang w:val="en-US"/>
        </w:rPr>
        <w:t xml:space="preserve"> the repealing </w:t>
      </w:r>
      <w:r w:rsidR="00D87E37">
        <w:rPr>
          <w:rFonts w:ascii="Times New Roman" w:hAnsi="Times New Roman" w:cs="Times New Roman"/>
          <w:sz w:val="24"/>
          <w:szCs w:val="24"/>
          <w:lang w:val="en-US"/>
        </w:rPr>
        <w:t>enactment, through</w:t>
      </w:r>
      <w:r w:rsidR="00667441">
        <w:rPr>
          <w:rFonts w:ascii="Times New Roman" w:hAnsi="Times New Roman" w:cs="Times New Roman"/>
          <w:sz w:val="24"/>
          <w:szCs w:val="24"/>
          <w:lang w:val="en-US"/>
        </w:rPr>
        <w:t xml:space="preserve"> the general notice 423/12018, </w:t>
      </w:r>
      <w:r w:rsidR="00D87E37">
        <w:rPr>
          <w:rFonts w:ascii="Times New Roman" w:hAnsi="Times New Roman" w:cs="Times New Roman"/>
          <w:sz w:val="24"/>
          <w:szCs w:val="24"/>
          <w:lang w:val="en-US"/>
        </w:rPr>
        <w:t>promulgated,</w:t>
      </w:r>
      <w:r w:rsidR="00667441">
        <w:rPr>
          <w:rFonts w:ascii="Times New Roman" w:hAnsi="Times New Roman" w:cs="Times New Roman"/>
          <w:sz w:val="24"/>
          <w:szCs w:val="24"/>
          <w:lang w:val="en-US"/>
        </w:rPr>
        <w:t xml:space="preserve"> on  and from 28 June 2018, </w:t>
      </w:r>
      <w:r w:rsidR="00667441" w:rsidRPr="00667441">
        <w:rPr>
          <w:rFonts w:ascii="Times New Roman" w:hAnsi="Times New Roman" w:cs="Times New Roman"/>
          <w:sz w:val="24"/>
          <w:szCs w:val="24"/>
          <w:lang w:val="en-US"/>
        </w:rPr>
        <w:t xml:space="preserve"> </w:t>
      </w:r>
      <w:r w:rsidR="00667441">
        <w:rPr>
          <w:rFonts w:ascii="Times New Roman" w:hAnsi="Times New Roman" w:cs="Times New Roman"/>
          <w:sz w:val="24"/>
          <w:szCs w:val="24"/>
          <w:lang w:val="en-US"/>
        </w:rPr>
        <w:t xml:space="preserve">became the law and all struggling corporates in financial distress fall under the new statutory provisions. </w:t>
      </w:r>
      <w:r w:rsidR="00611B81">
        <w:rPr>
          <w:rFonts w:ascii="Times New Roman" w:hAnsi="Times New Roman" w:cs="Times New Roman"/>
          <w:sz w:val="24"/>
          <w:szCs w:val="24"/>
          <w:lang w:val="en-US"/>
        </w:rPr>
        <w:t xml:space="preserve"> See, </w:t>
      </w:r>
      <w:r w:rsidR="00611B81" w:rsidRPr="000B10F9">
        <w:rPr>
          <w:rFonts w:ascii="Times New Roman" w:hAnsi="Times New Roman" w:cs="Times New Roman"/>
          <w:i/>
          <w:sz w:val="24"/>
          <w:szCs w:val="24"/>
          <w:lang w:val="en-US"/>
        </w:rPr>
        <w:t>Metallion Gold Zimbabwe</w:t>
      </w:r>
      <w:r w:rsidR="00611B81">
        <w:rPr>
          <w:rFonts w:ascii="Times New Roman" w:hAnsi="Times New Roman" w:cs="Times New Roman"/>
          <w:sz w:val="24"/>
          <w:szCs w:val="24"/>
          <w:lang w:val="en-US"/>
        </w:rPr>
        <w:t xml:space="preserve"> (</w:t>
      </w:r>
      <w:r w:rsidR="00611B81" w:rsidRPr="000B10F9">
        <w:rPr>
          <w:rFonts w:ascii="Times New Roman" w:hAnsi="Times New Roman" w:cs="Times New Roman"/>
          <w:i/>
          <w:sz w:val="24"/>
          <w:szCs w:val="24"/>
          <w:lang w:val="en-US"/>
        </w:rPr>
        <w:t xml:space="preserve">Private) Limited and Others </w:t>
      </w:r>
      <w:r w:rsidR="00611B81" w:rsidRPr="00D3725E">
        <w:rPr>
          <w:rFonts w:ascii="Times New Roman" w:hAnsi="Times New Roman" w:cs="Times New Roman"/>
          <w:sz w:val="24"/>
          <w:szCs w:val="24"/>
          <w:lang w:val="en-US"/>
        </w:rPr>
        <w:t>v</w:t>
      </w:r>
      <w:r w:rsidR="00611B81" w:rsidRPr="000B10F9">
        <w:rPr>
          <w:rFonts w:ascii="Times New Roman" w:hAnsi="Times New Roman" w:cs="Times New Roman"/>
          <w:i/>
          <w:sz w:val="24"/>
          <w:szCs w:val="24"/>
          <w:lang w:val="en-US"/>
        </w:rPr>
        <w:t xml:space="preserve"> Shariwa</w:t>
      </w:r>
      <w:r w:rsidR="00611B81">
        <w:rPr>
          <w:rFonts w:ascii="Times New Roman" w:hAnsi="Times New Roman" w:cs="Times New Roman"/>
          <w:sz w:val="24"/>
          <w:szCs w:val="24"/>
          <w:lang w:val="en-US"/>
        </w:rPr>
        <w:t xml:space="preserve"> SC107/21.</w:t>
      </w:r>
      <w:r w:rsidR="009B103D">
        <w:rPr>
          <w:rFonts w:ascii="Times New Roman" w:hAnsi="Times New Roman" w:cs="Times New Roman"/>
          <w:sz w:val="24"/>
          <w:szCs w:val="24"/>
          <w:lang w:val="en-US"/>
        </w:rPr>
        <w:t xml:space="preserve"> </w:t>
      </w:r>
    </w:p>
    <w:p w:rsidR="00BE1420" w:rsidRDefault="009B103D" w:rsidP="00154BC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Interestingly, </w:t>
      </w:r>
      <w:r w:rsidR="00A169DB">
        <w:rPr>
          <w:rFonts w:ascii="Times New Roman" w:hAnsi="Times New Roman" w:cs="Times New Roman"/>
          <w:sz w:val="24"/>
          <w:szCs w:val="24"/>
          <w:lang w:val="en-US"/>
        </w:rPr>
        <w:t xml:space="preserve">as already alluded to </w:t>
      </w:r>
      <w:r>
        <w:rPr>
          <w:rFonts w:ascii="Times New Roman" w:hAnsi="Times New Roman" w:cs="Times New Roman"/>
          <w:sz w:val="24"/>
          <w:szCs w:val="24"/>
          <w:lang w:val="en-US"/>
        </w:rPr>
        <w:t>both the new Insolvency and Companies</w:t>
      </w:r>
      <w:r w:rsidR="00BE1420">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ct are silent </w:t>
      </w:r>
      <w:r w:rsidR="00BF1051">
        <w:rPr>
          <w:rFonts w:ascii="Times New Roman" w:hAnsi="Times New Roman" w:cs="Times New Roman"/>
          <w:sz w:val="24"/>
          <w:szCs w:val="24"/>
          <w:lang w:val="en-US"/>
        </w:rPr>
        <w:t>on retrospectivity applications of their provisions.</w:t>
      </w:r>
      <w:r w:rsidR="00BE1420">
        <w:rPr>
          <w:rFonts w:ascii="Times New Roman" w:hAnsi="Times New Roman" w:cs="Times New Roman"/>
          <w:sz w:val="24"/>
          <w:szCs w:val="24"/>
          <w:lang w:val="en-US"/>
        </w:rPr>
        <w:t xml:space="preserve"> </w:t>
      </w:r>
      <w:r w:rsidR="00D3725E">
        <w:rPr>
          <w:rFonts w:ascii="Times New Roman" w:hAnsi="Times New Roman" w:cs="Times New Roman"/>
          <w:sz w:val="24"/>
          <w:szCs w:val="24"/>
          <w:lang w:val="en-US"/>
        </w:rPr>
        <w:t xml:space="preserve"> </w:t>
      </w:r>
      <w:r w:rsidR="00BE1420">
        <w:rPr>
          <w:rFonts w:ascii="Times New Roman" w:hAnsi="Times New Roman" w:cs="Times New Roman"/>
          <w:sz w:val="24"/>
          <w:szCs w:val="24"/>
          <w:lang w:val="en-US"/>
        </w:rPr>
        <w:t>That gives rise to the question of what is the effect of the abrogating law on actions that would have been done whilst the repealed legislation was in force?</w:t>
      </w:r>
      <w:r w:rsidR="00BF1051">
        <w:rPr>
          <w:rFonts w:ascii="Times New Roman" w:hAnsi="Times New Roman" w:cs="Times New Roman"/>
          <w:sz w:val="24"/>
          <w:szCs w:val="24"/>
          <w:lang w:val="en-US"/>
        </w:rPr>
        <w:t xml:space="preserve"> </w:t>
      </w:r>
      <w:r w:rsidR="00384C4E">
        <w:rPr>
          <w:rFonts w:ascii="Times New Roman" w:hAnsi="Times New Roman" w:cs="Times New Roman"/>
          <w:sz w:val="24"/>
          <w:szCs w:val="24"/>
          <w:lang w:val="en-US"/>
        </w:rPr>
        <w:t>Inevitably</w:t>
      </w:r>
      <w:r w:rsidR="0044316F">
        <w:rPr>
          <w:rFonts w:ascii="Times New Roman" w:hAnsi="Times New Roman" w:cs="Times New Roman"/>
          <w:sz w:val="24"/>
          <w:szCs w:val="24"/>
          <w:lang w:val="en-US"/>
        </w:rPr>
        <w:t>,</w:t>
      </w:r>
      <w:r w:rsidR="00BF1051">
        <w:rPr>
          <w:rFonts w:ascii="Times New Roman" w:hAnsi="Times New Roman" w:cs="Times New Roman"/>
          <w:sz w:val="24"/>
          <w:szCs w:val="24"/>
          <w:lang w:val="en-US"/>
        </w:rPr>
        <w:t xml:space="preserve"> the question </w:t>
      </w:r>
      <w:r w:rsidR="00D87E37">
        <w:rPr>
          <w:rFonts w:ascii="Times New Roman" w:hAnsi="Times New Roman" w:cs="Times New Roman"/>
          <w:sz w:val="24"/>
          <w:szCs w:val="24"/>
          <w:lang w:val="en-US"/>
        </w:rPr>
        <w:t>is best</w:t>
      </w:r>
      <w:r w:rsidR="00BE1420">
        <w:rPr>
          <w:rFonts w:ascii="Times New Roman" w:hAnsi="Times New Roman" w:cs="Times New Roman"/>
          <w:sz w:val="24"/>
          <w:szCs w:val="24"/>
          <w:lang w:val="en-US"/>
        </w:rPr>
        <w:t xml:space="preserve"> answered after exploring the second on</w:t>
      </w:r>
      <w:r w:rsidR="0027761C">
        <w:rPr>
          <w:rFonts w:ascii="Times New Roman" w:hAnsi="Times New Roman" w:cs="Times New Roman"/>
          <w:sz w:val="24"/>
          <w:szCs w:val="24"/>
          <w:lang w:val="en-US"/>
        </w:rPr>
        <w:t>e</w:t>
      </w:r>
      <w:r w:rsidR="00D87E37">
        <w:rPr>
          <w:rFonts w:ascii="Times New Roman" w:hAnsi="Times New Roman" w:cs="Times New Roman"/>
          <w:sz w:val="24"/>
          <w:szCs w:val="24"/>
          <w:lang w:val="en-US"/>
        </w:rPr>
        <w:t>,</w:t>
      </w:r>
      <w:r w:rsidR="00BE1420">
        <w:rPr>
          <w:rFonts w:ascii="Times New Roman" w:hAnsi="Times New Roman" w:cs="Times New Roman"/>
          <w:sz w:val="24"/>
          <w:szCs w:val="24"/>
          <w:lang w:val="en-US"/>
        </w:rPr>
        <w:t xml:space="preserve"> on</w:t>
      </w:r>
      <w:r w:rsidR="00384C4E">
        <w:rPr>
          <w:rFonts w:ascii="Times New Roman" w:hAnsi="Times New Roman" w:cs="Times New Roman"/>
          <w:sz w:val="24"/>
          <w:szCs w:val="24"/>
          <w:lang w:val="en-US"/>
        </w:rPr>
        <w:t xml:space="preserve"> what does the law say on the retrospectivity of legislation given the respondents’ standpoint</w:t>
      </w:r>
      <w:r w:rsidR="004C585D">
        <w:rPr>
          <w:rFonts w:ascii="Times New Roman" w:hAnsi="Times New Roman" w:cs="Times New Roman"/>
          <w:sz w:val="24"/>
          <w:szCs w:val="24"/>
          <w:lang w:val="en-US"/>
        </w:rPr>
        <w:t>?</w:t>
      </w:r>
    </w:p>
    <w:p w:rsidR="00466430" w:rsidRDefault="00384C4E" w:rsidP="00154BC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Of </w:t>
      </w:r>
      <w:r w:rsidR="00D87E37">
        <w:rPr>
          <w:rFonts w:ascii="Times New Roman" w:hAnsi="Times New Roman" w:cs="Times New Roman"/>
          <w:sz w:val="24"/>
          <w:szCs w:val="24"/>
          <w:lang w:val="en-US"/>
        </w:rPr>
        <w:t>note, there</w:t>
      </w:r>
      <w:r>
        <w:rPr>
          <w:rFonts w:ascii="Times New Roman" w:hAnsi="Times New Roman" w:cs="Times New Roman"/>
          <w:sz w:val="24"/>
          <w:szCs w:val="24"/>
          <w:lang w:val="en-US"/>
        </w:rPr>
        <w:t xml:space="preserve"> is a presumption against retrospectivity of legislation as soundly advanced by the applicants herein.</w:t>
      </w:r>
      <w:r w:rsidR="00D3725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It is a rule of Roman Dutch and English law that a law is presumed not to be retrospective unless such is clearly the intention of the legislature. In the case of </w:t>
      </w:r>
      <w:r w:rsidRPr="006B73F2">
        <w:rPr>
          <w:rFonts w:ascii="Times New Roman" w:hAnsi="Times New Roman" w:cs="Times New Roman"/>
          <w:i/>
          <w:sz w:val="24"/>
          <w:szCs w:val="24"/>
          <w:lang w:val="en-US"/>
        </w:rPr>
        <w:t xml:space="preserve">Faria </w:t>
      </w:r>
      <w:r w:rsidRPr="00D3725E">
        <w:rPr>
          <w:rFonts w:ascii="Times New Roman" w:hAnsi="Times New Roman" w:cs="Times New Roman"/>
          <w:sz w:val="24"/>
          <w:szCs w:val="24"/>
          <w:lang w:val="en-US"/>
        </w:rPr>
        <w:t>v</w:t>
      </w:r>
      <w:r w:rsidRPr="006B73F2">
        <w:rPr>
          <w:rFonts w:ascii="Times New Roman" w:hAnsi="Times New Roman" w:cs="Times New Roman"/>
          <w:i/>
          <w:sz w:val="24"/>
          <w:szCs w:val="24"/>
          <w:lang w:val="en-US"/>
        </w:rPr>
        <w:t xml:space="preserve"> Claridge</w:t>
      </w:r>
      <w:r w:rsidR="0027761C">
        <w:rPr>
          <w:rFonts w:ascii="Times New Roman" w:hAnsi="Times New Roman" w:cs="Times New Roman"/>
          <w:i/>
          <w:sz w:val="24"/>
          <w:szCs w:val="24"/>
          <w:lang w:val="en-US"/>
        </w:rPr>
        <w:t>, 1988</w:t>
      </w:r>
      <w:r w:rsidR="006B73F2">
        <w:rPr>
          <w:rFonts w:ascii="Times New Roman" w:hAnsi="Times New Roman" w:cs="Times New Roman"/>
          <w:i/>
          <w:sz w:val="24"/>
          <w:szCs w:val="24"/>
          <w:lang w:val="en-US"/>
        </w:rPr>
        <w:t>.</w:t>
      </w:r>
      <w:r>
        <w:rPr>
          <w:rFonts w:ascii="Times New Roman" w:hAnsi="Times New Roman" w:cs="Times New Roman"/>
          <w:sz w:val="24"/>
          <w:szCs w:val="24"/>
          <w:lang w:val="en-US"/>
        </w:rPr>
        <w:t xml:space="preserve"> (2) ZLR</w:t>
      </w:r>
      <w:r w:rsidR="0027761C">
        <w:rPr>
          <w:rFonts w:ascii="Times New Roman" w:hAnsi="Times New Roman" w:cs="Times New Roman"/>
          <w:sz w:val="24"/>
          <w:szCs w:val="24"/>
          <w:lang w:val="en-US"/>
        </w:rPr>
        <w:t xml:space="preserve"> 202</w:t>
      </w:r>
      <w:r>
        <w:rPr>
          <w:rFonts w:ascii="Times New Roman" w:hAnsi="Times New Roman" w:cs="Times New Roman"/>
          <w:sz w:val="24"/>
          <w:szCs w:val="24"/>
          <w:lang w:val="en-US"/>
        </w:rPr>
        <w:t xml:space="preserve"> (HC)</w:t>
      </w:r>
      <w:r w:rsidR="00BF1051">
        <w:rPr>
          <w:rFonts w:ascii="Times New Roman" w:hAnsi="Times New Roman" w:cs="Times New Roman"/>
          <w:sz w:val="24"/>
          <w:szCs w:val="24"/>
          <w:lang w:val="en-US"/>
        </w:rPr>
        <w:t>,</w:t>
      </w:r>
      <w:r>
        <w:rPr>
          <w:rFonts w:ascii="Times New Roman" w:hAnsi="Times New Roman" w:cs="Times New Roman"/>
          <w:sz w:val="24"/>
          <w:szCs w:val="24"/>
          <w:lang w:val="en-US"/>
        </w:rPr>
        <w:t xml:space="preserve"> it was expressed that,</w:t>
      </w:r>
    </w:p>
    <w:p w:rsidR="006B73F2" w:rsidRPr="00BE1420" w:rsidRDefault="00384C4E" w:rsidP="00154BCE">
      <w:pPr>
        <w:spacing w:line="240" w:lineRule="auto"/>
        <w:ind w:left="720"/>
        <w:jc w:val="both"/>
        <w:rPr>
          <w:rFonts w:ascii="Times New Roman" w:hAnsi="Times New Roman" w:cs="Times New Roman"/>
          <w:lang w:val="en-US"/>
        </w:rPr>
      </w:pPr>
      <w:r w:rsidRPr="00BE1420">
        <w:rPr>
          <w:rFonts w:ascii="Times New Roman" w:hAnsi="Times New Roman" w:cs="Times New Roman"/>
          <w:lang w:val="en-US"/>
        </w:rPr>
        <w:t>“In the absence of an express provision</w:t>
      </w:r>
      <w:r w:rsidR="006B73F2" w:rsidRPr="00BE1420">
        <w:rPr>
          <w:rFonts w:ascii="Times New Roman" w:hAnsi="Times New Roman" w:cs="Times New Roman"/>
          <w:lang w:val="en-US"/>
        </w:rPr>
        <w:t>s</w:t>
      </w:r>
      <w:r w:rsidRPr="00BE1420">
        <w:rPr>
          <w:rFonts w:ascii="Times New Roman" w:hAnsi="Times New Roman" w:cs="Times New Roman"/>
          <w:lang w:val="en-US"/>
        </w:rPr>
        <w:t xml:space="preserve"> to th</w:t>
      </w:r>
      <w:r w:rsidR="006B73F2" w:rsidRPr="00BE1420">
        <w:rPr>
          <w:rFonts w:ascii="Times New Roman" w:hAnsi="Times New Roman" w:cs="Times New Roman"/>
          <w:lang w:val="en-US"/>
        </w:rPr>
        <w:t>e contrar</w:t>
      </w:r>
      <w:r w:rsidRPr="00BE1420">
        <w:rPr>
          <w:rFonts w:ascii="Times New Roman" w:hAnsi="Times New Roman" w:cs="Times New Roman"/>
          <w:lang w:val="en-US"/>
        </w:rPr>
        <w:t>y</w:t>
      </w:r>
      <w:r w:rsidR="006B73F2" w:rsidRPr="00BE1420">
        <w:rPr>
          <w:rFonts w:ascii="Times New Roman" w:hAnsi="Times New Roman" w:cs="Times New Roman"/>
          <w:lang w:val="en-US"/>
        </w:rPr>
        <w:t>,</w:t>
      </w:r>
      <w:r w:rsidRPr="00BE1420">
        <w:rPr>
          <w:rFonts w:ascii="Times New Roman" w:hAnsi="Times New Roman" w:cs="Times New Roman"/>
          <w:lang w:val="en-US"/>
        </w:rPr>
        <w:t xml:space="preserve"> the law giver is presumed to leg</w:t>
      </w:r>
      <w:r w:rsidR="006B73F2" w:rsidRPr="00BE1420">
        <w:rPr>
          <w:rFonts w:ascii="Times New Roman" w:hAnsi="Times New Roman" w:cs="Times New Roman"/>
          <w:lang w:val="en-US"/>
        </w:rPr>
        <w:t>i</w:t>
      </w:r>
      <w:r w:rsidRPr="00BE1420">
        <w:rPr>
          <w:rFonts w:ascii="Times New Roman" w:hAnsi="Times New Roman" w:cs="Times New Roman"/>
          <w:lang w:val="en-US"/>
        </w:rPr>
        <w:t>slate only for the future. Therefore</w:t>
      </w:r>
      <w:r w:rsidR="006B73F2" w:rsidRPr="00BE1420">
        <w:rPr>
          <w:rFonts w:ascii="Times New Roman" w:hAnsi="Times New Roman" w:cs="Times New Roman"/>
          <w:lang w:val="en-US"/>
        </w:rPr>
        <w:t>,</w:t>
      </w:r>
      <w:r w:rsidRPr="00BE1420">
        <w:rPr>
          <w:rFonts w:ascii="Times New Roman" w:hAnsi="Times New Roman" w:cs="Times New Roman"/>
          <w:lang w:val="en-US"/>
        </w:rPr>
        <w:t xml:space="preserve"> a statute which r</w:t>
      </w:r>
      <w:r w:rsidR="006B73F2" w:rsidRPr="00BE1420">
        <w:rPr>
          <w:rFonts w:ascii="Times New Roman" w:hAnsi="Times New Roman" w:cs="Times New Roman"/>
          <w:lang w:val="en-US"/>
        </w:rPr>
        <w:t>e</w:t>
      </w:r>
      <w:r w:rsidRPr="00BE1420">
        <w:rPr>
          <w:rFonts w:ascii="Times New Roman" w:hAnsi="Times New Roman" w:cs="Times New Roman"/>
          <w:lang w:val="en-US"/>
        </w:rPr>
        <w:t xml:space="preserve">peals another is not considered to interfere with </w:t>
      </w:r>
      <w:r w:rsidR="006B73F2" w:rsidRPr="00BE1420">
        <w:rPr>
          <w:rFonts w:ascii="Times New Roman" w:hAnsi="Times New Roman" w:cs="Times New Roman"/>
          <w:lang w:val="en-US"/>
        </w:rPr>
        <w:t>vested rights unless it does so in clear terms.”</w:t>
      </w:r>
      <w:r w:rsidR="004C585D" w:rsidRPr="00BE1420">
        <w:rPr>
          <w:rFonts w:ascii="Times New Roman" w:hAnsi="Times New Roman" w:cs="Times New Roman"/>
          <w:lang w:val="en-US"/>
        </w:rPr>
        <w:t xml:space="preserve"> </w:t>
      </w:r>
    </w:p>
    <w:p w:rsidR="008D309E" w:rsidRDefault="004C585D" w:rsidP="00154BCE">
      <w:pPr>
        <w:ind w:firstLine="720"/>
        <w:jc w:val="both"/>
        <w:rPr>
          <w:rFonts w:ascii="Times New Roman" w:hAnsi="Times New Roman" w:cs="Times New Roman"/>
          <w:sz w:val="24"/>
          <w:szCs w:val="24"/>
          <w:lang w:val="en-US"/>
        </w:rPr>
      </w:pPr>
      <w:r w:rsidRPr="004C585D">
        <w:rPr>
          <w:rFonts w:ascii="Times New Roman" w:hAnsi="Times New Roman" w:cs="Times New Roman"/>
          <w:sz w:val="24"/>
          <w:szCs w:val="24"/>
          <w:lang w:val="en-US"/>
        </w:rPr>
        <w:t>In</w:t>
      </w:r>
      <w:r>
        <w:rPr>
          <w:rFonts w:ascii="Times New Roman" w:hAnsi="Times New Roman" w:cs="Times New Roman"/>
          <w:i/>
          <w:sz w:val="24"/>
          <w:szCs w:val="24"/>
          <w:lang w:val="en-US"/>
        </w:rPr>
        <w:t xml:space="preserve"> </w:t>
      </w:r>
      <w:r w:rsidRPr="004C585D">
        <w:rPr>
          <w:rFonts w:ascii="Times New Roman" w:hAnsi="Times New Roman" w:cs="Times New Roman"/>
          <w:sz w:val="24"/>
          <w:szCs w:val="24"/>
          <w:lang w:val="en-US"/>
        </w:rPr>
        <w:t xml:space="preserve">the </w:t>
      </w:r>
      <w:r w:rsidR="009B103D">
        <w:rPr>
          <w:rFonts w:ascii="Times New Roman" w:hAnsi="Times New Roman" w:cs="Times New Roman"/>
          <w:sz w:val="24"/>
          <w:szCs w:val="24"/>
          <w:lang w:val="en-US"/>
        </w:rPr>
        <w:t>S</w:t>
      </w:r>
      <w:r w:rsidRPr="004C585D">
        <w:rPr>
          <w:rFonts w:ascii="Times New Roman" w:hAnsi="Times New Roman" w:cs="Times New Roman"/>
          <w:sz w:val="24"/>
          <w:szCs w:val="24"/>
          <w:lang w:val="en-US"/>
        </w:rPr>
        <w:t>outh African case</w:t>
      </w:r>
      <w:r>
        <w:rPr>
          <w:rFonts w:ascii="Times New Roman" w:hAnsi="Times New Roman" w:cs="Times New Roman"/>
          <w:i/>
          <w:sz w:val="24"/>
          <w:szCs w:val="24"/>
          <w:lang w:val="en-US"/>
        </w:rPr>
        <w:t xml:space="preserve">, </w:t>
      </w:r>
      <w:r w:rsidR="008D309E" w:rsidRPr="004C585D">
        <w:rPr>
          <w:rFonts w:ascii="Times New Roman" w:hAnsi="Times New Roman" w:cs="Times New Roman"/>
          <w:i/>
          <w:sz w:val="24"/>
          <w:szCs w:val="24"/>
          <w:lang w:val="en-US"/>
        </w:rPr>
        <w:t xml:space="preserve">Curtis </w:t>
      </w:r>
      <w:r w:rsidR="00D3725E" w:rsidRPr="00D3725E">
        <w:rPr>
          <w:rFonts w:ascii="Times New Roman" w:hAnsi="Times New Roman" w:cs="Times New Roman"/>
          <w:sz w:val="24"/>
          <w:szCs w:val="24"/>
          <w:lang w:val="en-US"/>
        </w:rPr>
        <w:t>v</w:t>
      </w:r>
      <w:r w:rsidR="008D309E" w:rsidRPr="004C585D">
        <w:rPr>
          <w:rFonts w:ascii="Times New Roman" w:hAnsi="Times New Roman" w:cs="Times New Roman"/>
          <w:i/>
          <w:sz w:val="24"/>
          <w:szCs w:val="24"/>
          <w:lang w:val="en-US"/>
        </w:rPr>
        <w:t xml:space="preserve"> Johannesburg Municipality</w:t>
      </w:r>
      <w:r w:rsidR="008D309E">
        <w:rPr>
          <w:rFonts w:ascii="Times New Roman" w:hAnsi="Times New Roman" w:cs="Times New Roman"/>
          <w:sz w:val="24"/>
          <w:szCs w:val="24"/>
          <w:lang w:val="en-US"/>
        </w:rPr>
        <w:t xml:space="preserve"> 1906 T.S 308 at 311 said:</w:t>
      </w:r>
      <w:r w:rsidR="009B103D" w:rsidRPr="009B103D">
        <w:rPr>
          <w:rFonts w:ascii="Times New Roman" w:hAnsi="Times New Roman" w:cs="Times New Roman"/>
          <w:sz w:val="24"/>
          <w:szCs w:val="24"/>
          <w:lang w:val="en-US"/>
        </w:rPr>
        <w:t xml:space="preserve"> </w:t>
      </w:r>
      <w:r w:rsidR="009B103D" w:rsidRPr="00D3725E">
        <w:rPr>
          <w:rFonts w:ascii="Times New Roman" w:hAnsi="Times New Roman" w:cs="Times New Roman"/>
          <w:smallCaps/>
          <w:sz w:val="24"/>
          <w:szCs w:val="24"/>
          <w:lang w:val="en-US"/>
        </w:rPr>
        <w:t>I</w:t>
      </w:r>
      <w:r w:rsidR="00D3725E" w:rsidRPr="00D3725E">
        <w:rPr>
          <w:rFonts w:ascii="Times New Roman" w:hAnsi="Times New Roman" w:cs="Times New Roman"/>
          <w:smallCaps/>
          <w:sz w:val="24"/>
          <w:szCs w:val="24"/>
          <w:lang w:val="en-US"/>
        </w:rPr>
        <w:t>nnes</w:t>
      </w:r>
      <w:r w:rsidR="009B103D">
        <w:rPr>
          <w:rFonts w:ascii="Times New Roman" w:hAnsi="Times New Roman" w:cs="Times New Roman"/>
          <w:sz w:val="24"/>
          <w:szCs w:val="24"/>
          <w:lang w:val="en-US"/>
        </w:rPr>
        <w:t xml:space="preserve"> </w:t>
      </w:r>
      <w:r w:rsidR="00D87E37">
        <w:rPr>
          <w:rFonts w:ascii="Times New Roman" w:hAnsi="Times New Roman" w:cs="Times New Roman"/>
          <w:sz w:val="24"/>
          <w:szCs w:val="24"/>
          <w:lang w:val="en-US"/>
        </w:rPr>
        <w:t>J, (</w:t>
      </w:r>
      <w:r w:rsidR="009B103D">
        <w:rPr>
          <w:rFonts w:ascii="Times New Roman" w:hAnsi="Times New Roman" w:cs="Times New Roman"/>
          <w:sz w:val="24"/>
          <w:szCs w:val="24"/>
          <w:lang w:val="en-US"/>
        </w:rPr>
        <w:t xml:space="preserve">as he then </w:t>
      </w:r>
      <w:r w:rsidR="00D87E37">
        <w:rPr>
          <w:rFonts w:ascii="Times New Roman" w:hAnsi="Times New Roman" w:cs="Times New Roman"/>
          <w:sz w:val="24"/>
          <w:szCs w:val="24"/>
          <w:lang w:val="en-US"/>
        </w:rPr>
        <w:t>was)</w:t>
      </w:r>
      <w:r w:rsidR="009B103D">
        <w:rPr>
          <w:rFonts w:ascii="Times New Roman" w:hAnsi="Times New Roman" w:cs="Times New Roman"/>
          <w:sz w:val="24"/>
          <w:szCs w:val="24"/>
          <w:lang w:val="en-US"/>
        </w:rPr>
        <w:t>, noted,</w:t>
      </w:r>
    </w:p>
    <w:p w:rsidR="008D309E" w:rsidRPr="009B103D" w:rsidRDefault="00D3725E" w:rsidP="00154BCE">
      <w:pPr>
        <w:spacing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008D309E" w:rsidRPr="009B103D">
        <w:rPr>
          <w:rFonts w:ascii="Times New Roman" w:hAnsi="Times New Roman" w:cs="Times New Roman"/>
          <w:lang w:val="en-US"/>
        </w:rPr>
        <w:t>The general rule is that, in the absence of express provisions to be contrary, statutes should be considered as affecting future matters only, and more especially that try should if possible be so interpreted as not to take away rights vested at the time of their promulgation.</w:t>
      </w:r>
      <w:r>
        <w:rPr>
          <w:rFonts w:ascii="Times New Roman" w:hAnsi="Times New Roman" w:cs="Times New Roman"/>
          <w:lang w:val="en-US"/>
        </w:rPr>
        <w:t>”</w:t>
      </w:r>
    </w:p>
    <w:p w:rsidR="008D309E" w:rsidRDefault="009B103D" w:rsidP="00154BCE">
      <w:pPr>
        <w:ind w:firstLine="720"/>
        <w:jc w:val="both"/>
        <w:rPr>
          <w:rFonts w:ascii="Times New Roman" w:hAnsi="Times New Roman" w:cs="Times New Roman"/>
          <w:sz w:val="24"/>
          <w:szCs w:val="24"/>
          <w:lang w:val="en-US"/>
        </w:rPr>
      </w:pPr>
      <w:r w:rsidRPr="00D3725E">
        <w:rPr>
          <w:rFonts w:ascii="Times New Roman" w:hAnsi="Times New Roman" w:cs="Times New Roman"/>
          <w:smallCaps/>
          <w:sz w:val="24"/>
          <w:szCs w:val="24"/>
          <w:lang w:val="en-US"/>
        </w:rPr>
        <w:lastRenderedPageBreak/>
        <w:t>G</w:t>
      </w:r>
      <w:r w:rsidR="00D3725E" w:rsidRPr="00D3725E">
        <w:rPr>
          <w:rFonts w:ascii="Times New Roman" w:hAnsi="Times New Roman" w:cs="Times New Roman"/>
          <w:smallCaps/>
          <w:sz w:val="24"/>
          <w:szCs w:val="24"/>
          <w:lang w:val="en-US"/>
        </w:rPr>
        <w:t>ubbay</w:t>
      </w:r>
      <w:r>
        <w:rPr>
          <w:rFonts w:ascii="Times New Roman" w:hAnsi="Times New Roman" w:cs="Times New Roman"/>
          <w:sz w:val="24"/>
          <w:szCs w:val="24"/>
          <w:lang w:val="en-US"/>
        </w:rPr>
        <w:t xml:space="preserve"> J, </w:t>
      </w:r>
      <w:r w:rsidR="008D309E">
        <w:rPr>
          <w:rFonts w:ascii="Times New Roman" w:hAnsi="Times New Roman" w:cs="Times New Roman"/>
          <w:sz w:val="24"/>
          <w:szCs w:val="24"/>
          <w:lang w:val="en-US"/>
        </w:rPr>
        <w:t xml:space="preserve">in </w:t>
      </w:r>
      <w:r w:rsidR="008D309E" w:rsidRPr="004C585D">
        <w:rPr>
          <w:rFonts w:ascii="Times New Roman" w:hAnsi="Times New Roman" w:cs="Times New Roman"/>
          <w:i/>
          <w:sz w:val="24"/>
          <w:szCs w:val="24"/>
          <w:lang w:val="en-US"/>
        </w:rPr>
        <w:t>Nkomo and An</w:t>
      </w:r>
      <w:r w:rsidR="00727102">
        <w:rPr>
          <w:rFonts w:ascii="Times New Roman" w:hAnsi="Times New Roman" w:cs="Times New Roman"/>
          <w:i/>
          <w:sz w:val="24"/>
          <w:szCs w:val="24"/>
          <w:lang w:val="en-US"/>
        </w:rPr>
        <w:t>oth</w:t>
      </w:r>
      <w:r w:rsidR="008D309E" w:rsidRPr="004C585D">
        <w:rPr>
          <w:rFonts w:ascii="Times New Roman" w:hAnsi="Times New Roman" w:cs="Times New Roman"/>
          <w:i/>
          <w:sz w:val="24"/>
          <w:szCs w:val="24"/>
          <w:lang w:val="en-US"/>
        </w:rPr>
        <w:t>er</w:t>
      </w:r>
      <w:r w:rsidR="00727102">
        <w:rPr>
          <w:rFonts w:ascii="Times New Roman" w:hAnsi="Times New Roman" w:cs="Times New Roman"/>
          <w:sz w:val="24"/>
          <w:szCs w:val="24"/>
          <w:lang w:val="en-US"/>
        </w:rPr>
        <w:t xml:space="preserve"> v </w:t>
      </w:r>
      <w:r w:rsidR="00BE1420">
        <w:rPr>
          <w:rFonts w:ascii="Times New Roman" w:hAnsi="Times New Roman" w:cs="Times New Roman"/>
          <w:i/>
          <w:sz w:val="24"/>
          <w:szCs w:val="24"/>
          <w:lang w:val="en-US"/>
        </w:rPr>
        <w:t>A</w:t>
      </w:r>
      <w:r w:rsidR="00727102" w:rsidRPr="00BE1420">
        <w:rPr>
          <w:rFonts w:ascii="Times New Roman" w:hAnsi="Times New Roman" w:cs="Times New Roman"/>
          <w:i/>
          <w:sz w:val="24"/>
          <w:szCs w:val="24"/>
          <w:lang w:val="en-US"/>
        </w:rPr>
        <w:t xml:space="preserve">ttorney </w:t>
      </w:r>
      <w:r w:rsidR="00D3725E">
        <w:rPr>
          <w:rFonts w:ascii="Times New Roman" w:hAnsi="Times New Roman" w:cs="Times New Roman"/>
          <w:i/>
          <w:sz w:val="24"/>
          <w:szCs w:val="24"/>
          <w:lang w:val="en-US"/>
        </w:rPr>
        <w:t>Ge</w:t>
      </w:r>
      <w:r w:rsidR="00D3725E" w:rsidRPr="00BE1420">
        <w:rPr>
          <w:rFonts w:ascii="Times New Roman" w:hAnsi="Times New Roman" w:cs="Times New Roman"/>
          <w:i/>
          <w:sz w:val="24"/>
          <w:szCs w:val="24"/>
          <w:lang w:val="en-US"/>
        </w:rPr>
        <w:t>neral  &amp;</w:t>
      </w:r>
      <w:r w:rsidR="00727102" w:rsidRPr="00BE1420">
        <w:rPr>
          <w:rFonts w:ascii="Times New Roman" w:hAnsi="Times New Roman" w:cs="Times New Roman"/>
          <w:i/>
          <w:sz w:val="24"/>
          <w:szCs w:val="24"/>
          <w:lang w:val="en-US"/>
        </w:rPr>
        <w:t xml:space="preserve"> Ors</w:t>
      </w:r>
      <w:r w:rsidR="00D3725E" w:rsidRPr="00BE1420">
        <w:rPr>
          <w:rFonts w:ascii="Times New Roman" w:hAnsi="Times New Roman" w:cs="Times New Roman"/>
          <w:i/>
          <w:sz w:val="24"/>
          <w:szCs w:val="24"/>
          <w:lang w:val="en-US"/>
        </w:rPr>
        <w:t>,</w:t>
      </w:r>
      <w:r w:rsidR="00D3725E">
        <w:rPr>
          <w:rFonts w:ascii="Times New Roman" w:hAnsi="Times New Roman" w:cs="Times New Roman"/>
          <w:sz w:val="24"/>
          <w:szCs w:val="24"/>
          <w:lang w:val="en-US"/>
        </w:rPr>
        <w:t xml:space="preserve"> 1993</w:t>
      </w:r>
      <w:r w:rsidR="008D309E">
        <w:rPr>
          <w:rFonts w:ascii="Times New Roman" w:hAnsi="Times New Roman" w:cs="Times New Roman"/>
          <w:sz w:val="24"/>
          <w:szCs w:val="24"/>
          <w:lang w:val="en-US"/>
        </w:rPr>
        <w:t xml:space="preserve"> (</w:t>
      </w:r>
      <w:r w:rsidR="00D87E37">
        <w:rPr>
          <w:rFonts w:ascii="Times New Roman" w:hAnsi="Times New Roman" w:cs="Times New Roman"/>
          <w:sz w:val="24"/>
          <w:szCs w:val="24"/>
          <w:lang w:val="en-US"/>
        </w:rPr>
        <w:t>2) ZLR</w:t>
      </w:r>
      <w:r w:rsidR="008D309E">
        <w:rPr>
          <w:rFonts w:ascii="Times New Roman" w:hAnsi="Times New Roman" w:cs="Times New Roman"/>
          <w:sz w:val="24"/>
          <w:szCs w:val="24"/>
          <w:lang w:val="en-US"/>
        </w:rPr>
        <w:t xml:space="preserve"> 422 (S</w:t>
      </w:r>
      <w:r w:rsidR="00D87E3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8D309E">
        <w:rPr>
          <w:rFonts w:ascii="Times New Roman" w:hAnsi="Times New Roman" w:cs="Times New Roman"/>
          <w:sz w:val="24"/>
          <w:szCs w:val="24"/>
          <w:lang w:val="en-US"/>
        </w:rPr>
        <w:t>at 427</w:t>
      </w:r>
      <w:r>
        <w:rPr>
          <w:rFonts w:ascii="Times New Roman" w:hAnsi="Times New Roman" w:cs="Times New Roman"/>
          <w:sz w:val="24"/>
          <w:szCs w:val="24"/>
          <w:lang w:val="en-US"/>
        </w:rPr>
        <w:t xml:space="preserve">, </w:t>
      </w:r>
      <w:r w:rsidR="00BE1420">
        <w:rPr>
          <w:rFonts w:ascii="Times New Roman" w:hAnsi="Times New Roman" w:cs="Times New Roman"/>
          <w:sz w:val="24"/>
          <w:szCs w:val="24"/>
          <w:lang w:val="en-US"/>
        </w:rPr>
        <w:t>exclaimed</w:t>
      </w:r>
      <w:r>
        <w:rPr>
          <w:rFonts w:ascii="Times New Roman" w:hAnsi="Times New Roman" w:cs="Times New Roman"/>
          <w:sz w:val="24"/>
          <w:szCs w:val="24"/>
          <w:lang w:val="en-US"/>
        </w:rPr>
        <w:t xml:space="preserve"> that,</w:t>
      </w:r>
    </w:p>
    <w:p w:rsidR="008D309E" w:rsidRPr="00D3725E" w:rsidRDefault="00D3725E" w:rsidP="00154BCE">
      <w:pPr>
        <w:spacing w:line="240" w:lineRule="auto"/>
        <w:ind w:left="1080"/>
        <w:jc w:val="both"/>
        <w:rPr>
          <w:rFonts w:ascii="Times New Roman" w:hAnsi="Times New Roman" w:cs="Times New Roman"/>
          <w:lang w:val="en-US"/>
        </w:rPr>
      </w:pPr>
      <w:r w:rsidRPr="00D3725E">
        <w:rPr>
          <w:rFonts w:ascii="Times New Roman" w:hAnsi="Times New Roman" w:cs="Times New Roman"/>
          <w:lang w:val="en-US"/>
        </w:rPr>
        <w:t>“</w:t>
      </w:r>
      <w:r w:rsidR="008D309E" w:rsidRPr="00D3725E">
        <w:rPr>
          <w:rFonts w:ascii="Times New Roman" w:hAnsi="Times New Roman" w:cs="Times New Roman"/>
          <w:lang w:val="en-US"/>
        </w:rPr>
        <w:t>Care must always be taken to ensure that retrospectively is confi</w:t>
      </w:r>
      <w:r w:rsidR="00B2068F" w:rsidRPr="00D3725E">
        <w:rPr>
          <w:rFonts w:ascii="Times New Roman" w:hAnsi="Times New Roman" w:cs="Times New Roman"/>
          <w:lang w:val="en-US"/>
        </w:rPr>
        <w:t xml:space="preserve">ned to the exact extent which the section of the </w:t>
      </w:r>
      <w:r w:rsidR="009B103D" w:rsidRPr="00D3725E">
        <w:rPr>
          <w:rFonts w:ascii="Times New Roman" w:hAnsi="Times New Roman" w:cs="Times New Roman"/>
          <w:lang w:val="en-US"/>
        </w:rPr>
        <w:t>A</w:t>
      </w:r>
      <w:r w:rsidR="00B2068F" w:rsidRPr="00D3725E">
        <w:rPr>
          <w:rFonts w:ascii="Times New Roman" w:hAnsi="Times New Roman" w:cs="Times New Roman"/>
          <w:lang w:val="en-US"/>
        </w:rPr>
        <w:t>ct provides.</w:t>
      </w:r>
      <w:r w:rsidRPr="00D3725E">
        <w:rPr>
          <w:rFonts w:ascii="Times New Roman" w:hAnsi="Times New Roman" w:cs="Times New Roman"/>
          <w:lang w:val="en-US"/>
        </w:rPr>
        <w:t>”</w:t>
      </w:r>
    </w:p>
    <w:p w:rsidR="0027761C" w:rsidRPr="00D3725E" w:rsidRDefault="00B2068F" w:rsidP="00154BCE">
      <w:pPr>
        <w:ind w:firstLine="720"/>
        <w:jc w:val="both"/>
        <w:rPr>
          <w:rFonts w:ascii="Times New Roman" w:hAnsi="Times New Roman" w:cs="Times New Roman"/>
          <w:i/>
          <w:sz w:val="24"/>
          <w:szCs w:val="24"/>
          <w:lang w:val="en-US"/>
        </w:rPr>
      </w:pPr>
      <w:r>
        <w:rPr>
          <w:rFonts w:ascii="Times New Roman" w:hAnsi="Times New Roman" w:cs="Times New Roman"/>
          <w:sz w:val="24"/>
          <w:szCs w:val="24"/>
          <w:lang w:val="en-US"/>
        </w:rPr>
        <w:t>See</w:t>
      </w:r>
      <w:r w:rsidR="009B103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B103D">
        <w:rPr>
          <w:rFonts w:ascii="Times New Roman" w:hAnsi="Times New Roman" w:cs="Times New Roman"/>
          <w:i/>
          <w:sz w:val="24"/>
          <w:szCs w:val="24"/>
          <w:lang w:val="en-US"/>
        </w:rPr>
        <w:t>Ager</w:t>
      </w:r>
      <w:r w:rsidR="009B103D" w:rsidRPr="009B103D">
        <w:rPr>
          <w:rFonts w:ascii="Times New Roman" w:hAnsi="Times New Roman" w:cs="Times New Roman"/>
          <w:i/>
          <w:sz w:val="24"/>
          <w:szCs w:val="24"/>
          <w:lang w:val="en-US"/>
        </w:rPr>
        <w:t>e</w:t>
      </w:r>
      <w:r w:rsidRPr="009B103D">
        <w:rPr>
          <w:rFonts w:ascii="Times New Roman" w:hAnsi="Times New Roman" w:cs="Times New Roman"/>
          <w:i/>
          <w:sz w:val="24"/>
          <w:szCs w:val="24"/>
          <w:lang w:val="en-US"/>
        </w:rPr>
        <w:t xml:space="preserve"> </w:t>
      </w:r>
      <w:r w:rsidR="00D3725E">
        <w:rPr>
          <w:rFonts w:ascii="Times New Roman" w:hAnsi="Times New Roman" w:cs="Times New Roman"/>
          <w:sz w:val="24"/>
          <w:szCs w:val="24"/>
          <w:lang w:val="en-US"/>
        </w:rPr>
        <w:t>v</w:t>
      </w:r>
      <w:r w:rsidRPr="009B103D">
        <w:rPr>
          <w:rFonts w:ascii="Times New Roman" w:hAnsi="Times New Roman" w:cs="Times New Roman"/>
          <w:i/>
          <w:sz w:val="24"/>
          <w:szCs w:val="24"/>
          <w:lang w:val="en-US"/>
        </w:rPr>
        <w:t xml:space="preserve"> Nyambuya</w:t>
      </w:r>
      <w:r>
        <w:rPr>
          <w:rFonts w:ascii="Times New Roman" w:hAnsi="Times New Roman" w:cs="Times New Roman"/>
          <w:sz w:val="24"/>
          <w:szCs w:val="24"/>
          <w:lang w:val="en-US"/>
        </w:rPr>
        <w:t xml:space="preserve"> 1985 (2) </w:t>
      </w:r>
      <w:r w:rsidR="00727102">
        <w:rPr>
          <w:rFonts w:ascii="Times New Roman" w:hAnsi="Times New Roman" w:cs="Times New Roman"/>
          <w:sz w:val="24"/>
          <w:szCs w:val="24"/>
          <w:lang w:val="en-US"/>
        </w:rPr>
        <w:t>Z</w:t>
      </w:r>
      <w:r>
        <w:rPr>
          <w:rFonts w:ascii="Times New Roman" w:hAnsi="Times New Roman" w:cs="Times New Roman"/>
          <w:sz w:val="24"/>
          <w:szCs w:val="24"/>
          <w:lang w:val="en-US"/>
        </w:rPr>
        <w:t xml:space="preserve">LR (S) 338 </w:t>
      </w:r>
      <w:r w:rsidR="009B103D">
        <w:rPr>
          <w:rFonts w:ascii="Times New Roman" w:hAnsi="Times New Roman" w:cs="Times New Roman"/>
          <w:sz w:val="24"/>
          <w:szCs w:val="24"/>
          <w:lang w:val="en-US"/>
        </w:rPr>
        <w:t>-</w:t>
      </w:r>
      <w:r>
        <w:rPr>
          <w:rFonts w:ascii="Times New Roman" w:hAnsi="Times New Roman" w:cs="Times New Roman"/>
          <w:sz w:val="24"/>
          <w:szCs w:val="24"/>
          <w:lang w:val="en-US"/>
        </w:rPr>
        <w:t>G</w:t>
      </w:r>
      <w:r w:rsidR="00D3725E">
        <w:rPr>
          <w:rFonts w:ascii="Times New Roman" w:hAnsi="Times New Roman" w:cs="Times New Roman"/>
          <w:sz w:val="24"/>
          <w:szCs w:val="24"/>
          <w:lang w:val="en-US"/>
        </w:rPr>
        <w:t>, and</w:t>
      </w:r>
      <w:r w:rsidR="009B103D">
        <w:rPr>
          <w:rFonts w:ascii="Times New Roman" w:hAnsi="Times New Roman" w:cs="Times New Roman"/>
          <w:sz w:val="24"/>
          <w:szCs w:val="24"/>
          <w:lang w:val="en-US"/>
        </w:rPr>
        <w:t xml:space="preserve"> </w:t>
      </w:r>
      <w:r w:rsidRPr="009B103D">
        <w:rPr>
          <w:rFonts w:ascii="Times New Roman" w:hAnsi="Times New Roman" w:cs="Times New Roman"/>
          <w:i/>
          <w:sz w:val="24"/>
          <w:szCs w:val="24"/>
          <w:lang w:val="en-US"/>
        </w:rPr>
        <w:t>Zimbabwe Phosphate Industries</w:t>
      </w:r>
      <w:r>
        <w:rPr>
          <w:rFonts w:ascii="Times New Roman" w:hAnsi="Times New Roman" w:cs="Times New Roman"/>
          <w:sz w:val="24"/>
          <w:szCs w:val="24"/>
          <w:lang w:val="en-US"/>
        </w:rPr>
        <w:t xml:space="preserve"> </w:t>
      </w:r>
      <w:r w:rsidRPr="009B103D">
        <w:rPr>
          <w:rFonts w:ascii="Times New Roman" w:hAnsi="Times New Roman" w:cs="Times New Roman"/>
          <w:i/>
          <w:sz w:val="24"/>
          <w:szCs w:val="24"/>
          <w:lang w:val="en-US"/>
        </w:rPr>
        <w:t xml:space="preserve">Limited </w:t>
      </w:r>
      <w:r w:rsidR="00D3725E" w:rsidRPr="00D3725E">
        <w:rPr>
          <w:rFonts w:ascii="Times New Roman" w:hAnsi="Times New Roman" w:cs="Times New Roman"/>
          <w:sz w:val="24"/>
          <w:szCs w:val="24"/>
          <w:lang w:val="en-US"/>
        </w:rPr>
        <w:t>v</w:t>
      </w:r>
      <w:r w:rsidRPr="009B103D">
        <w:rPr>
          <w:rFonts w:ascii="Times New Roman" w:hAnsi="Times New Roman" w:cs="Times New Roman"/>
          <w:i/>
          <w:sz w:val="24"/>
          <w:szCs w:val="24"/>
          <w:lang w:val="en-US"/>
        </w:rPr>
        <w:t xml:space="preserve"> Elias Ma</w:t>
      </w:r>
      <w:r w:rsidR="009B103D" w:rsidRPr="009B103D">
        <w:rPr>
          <w:rFonts w:ascii="Times New Roman" w:hAnsi="Times New Roman" w:cs="Times New Roman"/>
          <w:i/>
          <w:sz w:val="24"/>
          <w:szCs w:val="24"/>
          <w:lang w:val="en-US"/>
        </w:rPr>
        <w:t>fa</w:t>
      </w:r>
      <w:r w:rsidRPr="009B103D">
        <w:rPr>
          <w:rFonts w:ascii="Times New Roman" w:hAnsi="Times New Roman" w:cs="Times New Roman"/>
          <w:i/>
          <w:sz w:val="24"/>
          <w:szCs w:val="24"/>
          <w:lang w:val="en-US"/>
        </w:rPr>
        <w:t>ra &amp; Ors SC 44/05</w:t>
      </w:r>
      <w:r w:rsidR="009B103D" w:rsidRPr="009B103D">
        <w:rPr>
          <w:rFonts w:ascii="Times New Roman" w:hAnsi="Times New Roman" w:cs="Times New Roman"/>
          <w:i/>
          <w:sz w:val="24"/>
          <w:szCs w:val="24"/>
          <w:lang w:val="en-US"/>
        </w:rPr>
        <w:t>.</w:t>
      </w:r>
    </w:p>
    <w:p w:rsidR="00B2068F" w:rsidRPr="004C585D" w:rsidRDefault="00BF1051" w:rsidP="00154BCE">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position outlined in the above case authorities finds expression in the Interpretation Act </w:t>
      </w:r>
      <w:r w:rsidR="00D3725E" w:rsidRPr="00D3725E">
        <w:rPr>
          <w:rFonts w:ascii="Times New Roman" w:hAnsi="Times New Roman" w:cs="Times New Roman"/>
          <w:i/>
          <w:sz w:val="24"/>
          <w:szCs w:val="24"/>
          <w:lang w:val="en-US"/>
        </w:rPr>
        <w:t>[</w:t>
      </w:r>
      <w:r w:rsidRPr="00D3725E">
        <w:rPr>
          <w:rFonts w:ascii="Times New Roman" w:hAnsi="Times New Roman" w:cs="Times New Roman"/>
          <w:i/>
          <w:sz w:val="24"/>
          <w:szCs w:val="24"/>
          <w:lang w:val="en-US"/>
        </w:rPr>
        <w:t>Chapter 1.01</w:t>
      </w:r>
      <w:r w:rsidR="00D3725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D3725E">
        <w:rPr>
          <w:rFonts w:ascii="Times New Roman" w:hAnsi="Times New Roman" w:cs="Times New Roman"/>
          <w:sz w:val="24"/>
          <w:szCs w:val="24"/>
          <w:lang w:val="en-US"/>
        </w:rPr>
        <w:t xml:space="preserve"> </w:t>
      </w:r>
      <w:r>
        <w:rPr>
          <w:rFonts w:ascii="Times New Roman" w:hAnsi="Times New Roman" w:cs="Times New Roman"/>
          <w:sz w:val="24"/>
          <w:szCs w:val="24"/>
          <w:lang w:val="en-US"/>
        </w:rPr>
        <w:t>Section 17 of the same reads;</w:t>
      </w:r>
      <w:r>
        <w:rPr>
          <w:lang w:val="en-US"/>
        </w:rPr>
        <w:t xml:space="preserve"> </w:t>
      </w:r>
    </w:p>
    <w:p w:rsidR="00A566FB" w:rsidRDefault="00BF1051" w:rsidP="00154BCE">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S 17-</w:t>
      </w:r>
      <w:r w:rsidR="00A566FB">
        <w:rPr>
          <w:rFonts w:ascii="Times New Roman" w:hAnsi="Times New Roman" w:cs="Times New Roman"/>
          <w:sz w:val="24"/>
          <w:szCs w:val="24"/>
          <w:lang w:val="en-US"/>
        </w:rPr>
        <w:t>Effect of repeal of enactment</w:t>
      </w:r>
    </w:p>
    <w:p w:rsidR="00A566FB" w:rsidRDefault="00A566FB" w:rsidP="00154BCE">
      <w:pPr>
        <w:pStyle w:val="ListParagraph"/>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Where an enactment repeals another enactment, the repeal shall not-</w:t>
      </w:r>
    </w:p>
    <w:p w:rsidR="00A566FB" w:rsidRDefault="00A566FB" w:rsidP="00154BCE">
      <w:pPr>
        <w:pStyle w:val="ListParagraph"/>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revive</w:t>
      </w:r>
      <w:r w:rsidR="00873F5C">
        <w:rPr>
          <w:rFonts w:ascii="Times New Roman" w:hAnsi="Times New Roman" w:cs="Times New Roman"/>
          <w:sz w:val="24"/>
          <w:szCs w:val="24"/>
          <w:lang w:val="en-US"/>
        </w:rPr>
        <w:t xml:space="preserve"> </w:t>
      </w:r>
      <w:r>
        <w:rPr>
          <w:rFonts w:ascii="Times New Roman" w:hAnsi="Times New Roman" w:cs="Times New Roman"/>
          <w:sz w:val="24"/>
          <w:szCs w:val="24"/>
          <w:lang w:val="en-US"/>
        </w:rPr>
        <w:t>anything not in force or existing at the time at which the repeal take</w:t>
      </w:r>
      <w:r w:rsidR="00873F5C">
        <w:rPr>
          <w:rFonts w:ascii="Times New Roman" w:hAnsi="Times New Roman" w:cs="Times New Roman"/>
          <w:sz w:val="24"/>
          <w:szCs w:val="24"/>
          <w:lang w:val="en-US"/>
        </w:rPr>
        <w:t>s effect;</w:t>
      </w:r>
      <w:r w:rsidR="00BF1051">
        <w:rPr>
          <w:rFonts w:ascii="Times New Roman" w:hAnsi="Times New Roman" w:cs="Times New Roman"/>
          <w:sz w:val="24"/>
          <w:szCs w:val="24"/>
          <w:lang w:val="en-US"/>
        </w:rPr>
        <w:t xml:space="preserve"> </w:t>
      </w:r>
      <w:r w:rsidR="00873F5C">
        <w:rPr>
          <w:rFonts w:ascii="Times New Roman" w:hAnsi="Times New Roman" w:cs="Times New Roman"/>
          <w:sz w:val="24"/>
          <w:szCs w:val="24"/>
          <w:lang w:val="en-US"/>
        </w:rPr>
        <w:t>or</w:t>
      </w:r>
    </w:p>
    <w:p w:rsidR="00873F5C" w:rsidRDefault="00873F5C" w:rsidP="00154BCE">
      <w:pPr>
        <w:pStyle w:val="ListParagraph"/>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affect the previous operation of any enactment repealed or anything duly done or suffered under the enactment so repealed; or</w:t>
      </w:r>
    </w:p>
    <w:p w:rsidR="00873F5C" w:rsidRDefault="00873F5C" w:rsidP="00154BCE">
      <w:pPr>
        <w:pStyle w:val="ListParagraph"/>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affect any right, privilege, obligation or liability acquired, accrued or incurred under the enactment so repealed; or</w:t>
      </w:r>
    </w:p>
    <w:p w:rsidR="00EF0DDC" w:rsidRDefault="0044316F" w:rsidP="00154BC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Applying the primary rule of interpretation and according s 17(b</w:t>
      </w:r>
      <w:r w:rsidR="000A69D3">
        <w:rPr>
          <w:rFonts w:ascii="Times New Roman" w:hAnsi="Times New Roman" w:cs="Times New Roman"/>
          <w:sz w:val="24"/>
          <w:szCs w:val="24"/>
          <w:lang w:val="en-US"/>
        </w:rPr>
        <w:t>),</w:t>
      </w:r>
      <w:r>
        <w:rPr>
          <w:rFonts w:ascii="Times New Roman" w:hAnsi="Times New Roman" w:cs="Times New Roman"/>
          <w:sz w:val="24"/>
          <w:szCs w:val="24"/>
          <w:lang w:val="en-US"/>
        </w:rPr>
        <w:t xml:space="preserve"> in my considered view, it leaves little doubt that, the order granted by this court in case HC</w:t>
      </w:r>
      <w:r w:rsidR="00D3725E">
        <w:rPr>
          <w:rFonts w:ascii="Times New Roman" w:hAnsi="Times New Roman" w:cs="Times New Roman"/>
          <w:sz w:val="24"/>
          <w:szCs w:val="24"/>
          <w:lang w:val="en-US"/>
        </w:rPr>
        <w:t xml:space="preserve"> </w:t>
      </w:r>
      <w:r>
        <w:rPr>
          <w:rFonts w:ascii="Times New Roman" w:hAnsi="Times New Roman" w:cs="Times New Roman"/>
          <w:sz w:val="24"/>
          <w:szCs w:val="24"/>
          <w:lang w:val="en-US"/>
        </w:rPr>
        <w:t>10095/14 is encompassed.</w:t>
      </w:r>
      <w:r w:rsidR="00D3725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It </w:t>
      </w:r>
      <w:r w:rsidR="000A69D3">
        <w:rPr>
          <w:rFonts w:ascii="Times New Roman" w:hAnsi="Times New Roman" w:cs="Times New Roman"/>
          <w:sz w:val="24"/>
          <w:szCs w:val="24"/>
          <w:lang w:val="en-US"/>
        </w:rPr>
        <w:t>is an</w:t>
      </w:r>
      <w:r>
        <w:rPr>
          <w:rFonts w:ascii="Times New Roman" w:hAnsi="Times New Roman" w:cs="Times New Roman"/>
          <w:sz w:val="24"/>
          <w:szCs w:val="24"/>
          <w:lang w:val="en-US"/>
        </w:rPr>
        <w:t xml:space="preserve"> order </w:t>
      </w:r>
      <w:r w:rsidR="000A69D3">
        <w:rPr>
          <w:rFonts w:ascii="Times New Roman" w:hAnsi="Times New Roman" w:cs="Times New Roman"/>
          <w:sz w:val="24"/>
          <w:szCs w:val="24"/>
          <w:lang w:val="en-US"/>
        </w:rPr>
        <w:t>granted under</w:t>
      </w:r>
      <w:r>
        <w:rPr>
          <w:rFonts w:ascii="Times New Roman" w:hAnsi="Times New Roman" w:cs="Times New Roman"/>
          <w:sz w:val="24"/>
          <w:szCs w:val="24"/>
          <w:lang w:val="en-US"/>
        </w:rPr>
        <w:t xml:space="preserve"> the repealed law</w:t>
      </w:r>
      <w:r w:rsidR="000A69D3">
        <w:rPr>
          <w:rFonts w:ascii="Times New Roman" w:hAnsi="Times New Roman" w:cs="Times New Roman"/>
          <w:sz w:val="24"/>
          <w:szCs w:val="24"/>
          <w:lang w:val="en-US"/>
        </w:rPr>
        <w:t xml:space="preserve"> and in terms of section b cannot be affected.</w:t>
      </w:r>
      <w:r w:rsidR="00EF0DDC" w:rsidRPr="004B6C49">
        <w:rPr>
          <w:rFonts w:ascii="Times New Roman" w:hAnsi="Times New Roman" w:cs="Times New Roman"/>
          <w:sz w:val="24"/>
          <w:szCs w:val="24"/>
          <w:lang w:val="en-US"/>
        </w:rPr>
        <w:t xml:space="preserve"> In </w:t>
      </w:r>
      <w:r w:rsidR="00EF0DDC" w:rsidRPr="004B6C49">
        <w:rPr>
          <w:rFonts w:ascii="Times New Roman" w:hAnsi="Times New Roman" w:cs="Times New Roman"/>
          <w:i/>
          <w:sz w:val="24"/>
          <w:szCs w:val="24"/>
          <w:lang w:val="en-US"/>
        </w:rPr>
        <w:t>Chigovera</w:t>
      </w:r>
      <w:r w:rsidR="00EF0DDC" w:rsidRPr="004B6C49">
        <w:rPr>
          <w:rFonts w:ascii="Times New Roman" w:hAnsi="Times New Roman" w:cs="Times New Roman"/>
          <w:sz w:val="24"/>
          <w:szCs w:val="24"/>
          <w:lang w:val="en-US"/>
        </w:rPr>
        <w:t xml:space="preserve"> v </w:t>
      </w:r>
      <w:r w:rsidR="00EF0DDC" w:rsidRPr="004B6C49">
        <w:rPr>
          <w:rFonts w:ascii="Times New Roman" w:hAnsi="Times New Roman" w:cs="Times New Roman"/>
          <w:i/>
          <w:sz w:val="24"/>
          <w:szCs w:val="24"/>
          <w:lang w:val="en-US"/>
        </w:rPr>
        <w:t>Minister of Energy and Power Development</w:t>
      </w:r>
      <w:r w:rsidR="00EF0DDC" w:rsidRPr="004B6C49">
        <w:rPr>
          <w:rFonts w:ascii="Times New Roman" w:hAnsi="Times New Roman" w:cs="Times New Roman"/>
          <w:sz w:val="24"/>
          <w:szCs w:val="24"/>
          <w:lang w:val="en-US"/>
        </w:rPr>
        <w:t xml:space="preserve"> and Another SC115/21, </w:t>
      </w:r>
      <w:r w:rsidR="00EF0DDC" w:rsidRPr="00D3725E">
        <w:rPr>
          <w:rFonts w:ascii="Times New Roman" w:hAnsi="Times New Roman" w:cs="Times New Roman"/>
          <w:smallCaps/>
          <w:sz w:val="24"/>
          <w:szCs w:val="24"/>
          <w:lang w:val="en-US"/>
        </w:rPr>
        <w:t>K</w:t>
      </w:r>
      <w:r w:rsidR="00D3725E" w:rsidRPr="00D3725E">
        <w:rPr>
          <w:rFonts w:ascii="Times New Roman" w:hAnsi="Times New Roman" w:cs="Times New Roman"/>
          <w:smallCaps/>
          <w:sz w:val="24"/>
          <w:szCs w:val="24"/>
          <w:lang w:val="en-US"/>
        </w:rPr>
        <w:t>udya</w:t>
      </w:r>
      <w:r w:rsidR="00EF0DDC" w:rsidRPr="004B6C49">
        <w:rPr>
          <w:rFonts w:ascii="Times New Roman" w:hAnsi="Times New Roman" w:cs="Times New Roman"/>
          <w:sz w:val="24"/>
          <w:szCs w:val="24"/>
          <w:lang w:val="en-US"/>
        </w:rPr>
        <w:t xml:space="preserve"> JA, held that, s 17(1)(c) of </w:t>
      </w:r>
      <w:r w:rsidR="00D3725E">
        <w:rPr>
          <w:rFonts w:ascii="Times New Roman" w:hAnsi="Times New Roman" w:cs="Times New Roman"/>
          <w:sz w:val="24"/>
          <w:szCs w:val="24"/>
          <w:lang w:val="en-US"/>
        </w:rPr>
        <w:t>[</w:t>
      </w:r>
      <w:r w:rsidR="00EF0DDC" w:rsidRPr="00D3725E">
        <w:rPr>
          <w:rFonts w:ascii="Times New Roman" w:hAnsi="Times New Roman" w:cs="Times New Roman"/>
          <w:i/>
          <w:sz w:val="24"/>
          <w:szCs w:val="24"/>
          <w:lang w:val="en-US"/>
        </w:rPr>
        <w:t>Chapter 1.01</w:t>
      </w:r>
      <w:r w:rsidR="00D3725E">
        <w:rPr>
          <w:rFonts w:ascii="Times New Roman" w:hAnsi="Times New Roman" w:cs="Times New Roman"/>
          <w:sz w:val="24"/>
          <w:szCs w:val="24"/>
          <w:lang w:val="en-US"/>
        </w:rPr>
        <w:t>]</w:t>
      </w:r>
      <w:r w:rsidR="00EF0DDC" w:rsidRPr="004B6C49">
        <w:rPr>
          <w:rFonts w:ascii="Times New Roman" w:hAnsi="Times New Roman" w:cs="Times New Roman"/>
          <w:sz w:val="24"/>
          <w:szCs w:val="24"/>
          <w:lang w:val="en-US"/>
        </w:rPr>
        <w:t xml:space="preserve"> preserves the effects of the repealed enactment. These include any accrued obligation and liability.</w:t>
      </w:r>
    </w:p>
    <w:p w:rsidR="00592C1E" w:rsidRDefault="00592C1E" w:rsidP="00154BC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am swayed by the applicant’s argument that s 126(1)(e) does not apply in retrospect to offset a court order granted under the law which was then in force., I am further swayed by their submissions that, s 126(1)(e) does not apply in retrospect to offset a court order granted under the law which was then in force.  In applying the</w:t>
      </w:r>
      <w:r w:rsidRPr="004B6C49">
        <w:rPr>
          <w:rFonts w:ascii="Times New Roman" w:hAnsi="Times New Roman" w:cs="Times New Roman"/>
          <w:sz w:val="24"/>
          <w:szCs w:val="24"/>
          <w:lang w:val="en-US"/>
        </w:rPr>
        <w:t xml:space="preserve"> </w:t>
      </w:r>
      <w:r>
        <w:rPr>
          <w:rFonts w:ascii="Times New Roman" w:hAnsi="Times New Roman" w:cs="Times New Roman"/>
          <w:sz w:val="24"/>
          <w:szCs w:val="24"/>
          <w:lang w:val="en-US"/>
        </w:rPr>
        <w:t>maxim, e</w:t>
      </w:r>
      <w:r w:rsidRPr="00E73BBB">
        <w:rPr>
          <w:rFonts w:ascii="Times New Roman" w:hAnsi="Times New Roman" w:cs="Times New Roman"/>
          <w:i/>
          <w:sz w:val="24"/>
          <w:szCs w:val="24"/>
          <w:lang w:val="en-US"/>
        </w:rPr>
        <w:t>xpressio unis</w:t>
      </w:r>
      <w:r>
        <w:rPr>
          <w:rFonts w:ascii="Times New Roman" w:hAnsi="Times New Roman" w:cs="Times New Roman"/>
          <w:sz w:val="24"/>
          <w:szCs w:val="24"/>
          <w:lang w:val="en-US"/>
        </w:rPr>
        <w:t xml:space="preserve"> as amplified </w:t>
      </w:r>
      <w:r w:rsidR="000A69D3">
        <w:rPr>
          <w:rFonts w:ascii="Times New Roman" w:hAnsi="Times New Roman" w:cs="Times New Roman"/>
          <w:sz w:val="24"/>
          <w:szCs w:val="24"/>
          <w:lang w:val="en-US"/>
        </w:rPr>
        <w:t xml:space="preserve">in, </w:t>
      </w:r>
      <w:r w:rsidR="000A69D3" w:rsidRPr="000A69D3">
        <w:rPr>
          <w:rFonts w:ascii="Times New Roman" w:hAnsi="Times New Roman" w:cs="Times New Roman"/>
          <w:i/>
          <w:sz w:val="24"/>
          <w:szCs w:val="24"/>
          <w:lang w:val="en-US"/>
        </w:rPr>
        <w:t>Tapedza</w:t>
      </w:r>
      <w:r w:rsidRPr="000A69D3">
        <w:rPr>
          <w:rFonts w:ascii="Times New Roman" w:hAnsi="Times New Roman" w:cs="Times New Roman"/>
          <w:i/>
          <w:sz w:val="24"/>
          <w:szCs w:val="24"/>
          <w:lang w:val="en-US"/>
        </w:rPr>
        <w:t xml:space="preserve"> </w:t>
      </w:r>
      <w:r w:rsidRPr="00E73BBB">
        <w:rPr>
          <w:rFonts w:ascii="Times New Roman" w:hAnsi="Times New Roman" w:cs="Times New Roman"/>
          <w:i/>
          <w:sz w:val="24"/>
          <w:szCs w:val="24"/>
          <w:lang w:val="en-US"/>
        </w:rPr>
        <w:t>&amp; Others</w:t>
      </w:r>
      <w:r>
        <w:rPr>
          <w:rFonts w:ascii="Times New Roman" w:hAnsi="Times New Roman" w:cs="Times New Roman"/>
          <w:sz w:val="24"/>
          <w:szCs w:val="24"/>
          <w:lang w:val="en-US"/>
        </w:rPr>
        <w:t xml:space="preserve"> v </w:t>
      </w:r>
      <w:r w:rsidRPr="00E73BBB">
        <w:rPr>
          <w:rFonts w:ascii="Times New Roman" w:hAnsi="Times New Roman" w:cs="Times New Roman"/>
          <w:i/>
          <w:sz w:val="24"/>
          <w:szCs w:val="24"/>
          <w:lang w:val="en-US"/>
        </w:rPr>
        <w:t>ZERA &amp;</w:t>
      </w:r>
      <w:r w:rsidR="0071441E">
        <w:rPr>
          <w:rFonts w:ascii="Times New Roman" w:hAnsi="Times New Roman" w:cs="Times New Roman"/>
          <w:i/>
          <w:sz w:val="24"/>
          <w:szCs w:val="24"/>
          <w:lang w:val="en-US"/>
        </w:rPr>
        <w:t xml:space="preserve"> </w:t>
      </w:r>
      <w:r w:rsidRPr="00E73BBB">
        <w:rPr>
          <w:rFonts w:ascii="Times New Roman" w:hAnsi="Times New Roman" w:cs="Times New Roman"/>
          <w:i/>
          <w:sz w:val="24"/>
          <w:szCs w:val="24"/>
          <w:lang w:val="en-US"/>
        </w:rPr>
        <w:t>O</w:t>
      </w:r>
      <w:r>
        <w:rPr>
          <w:rFonts w:ascii="Times New Roman" w:hAnsi="Times New Roman" w:cs="Times New Roman"/>
          <w:i/>
          <w:sz w:val="24"/>
          <w:szCs w:val="24"/>
          <w:lang w:val="en-US"/>
        </w:rPr>
        <w:t>rs,</w:t>
      </w:r>
      <w:r>
        <w:rPr>
          <w:rFonts w:ascii="Times New Roman" w:hAnsi="Times New Roman" w:cs="Times New Roman"/>
          <w:sz w:val="24"/>
          <w:szCs w:val="24"/>
          <w:lang w:val="en-US"/>
        </w:rPr>
        <w:t xml:space="preserve"> SC30/20</w:t>
      </w:r>
      <w:r w:rsidR="000A69D3">
        <w:rPr>
          <w:rFonts w:ascii="Times New Roman" w:hAnsi="Times New Roman" w:cs="Times New Roman"/>
          <w:sz w:val="24"/>
          <w:szCs w:val="24"/>
          <w:lang w:val="en-US"/>
        </w:rPr>
        <w:t>. As such,</w:t>
      </w:r>
      <w:r>
        <w:rPr>
          <w:rFonts w:ascii="Times New Roman" w:hAnsi="Times New Roman" w:cs="Times New Roman"/>
          <w:sz w:val="24"/>
          <w:szCs w:val="24"/>
          <w:lang w:val="en-US"/>
        </w:rPr>
        <w:t xml:space="preserve"> </w:t>
      </w:r>
      <w:r w:rsidR="00DC71FF">
        <w:rPr>
          <w:rFonts w:ascii="Times New Roman" w:hAnsi="Times New Roman" w:cs="Times New Roman"/>
          <w:sz w:val="24"/>
          <w:szCs w:val="24"/>
          <w:lang w:val="en-US"/>
        </w:rPr>
        <w:t>if the</w:t>
      </w:r>
      <w:r>
        <w:rPr>
          <w:rFonts w:ascii="Times New Roman" w:hAnsi="Times New Roman" w:cs="Times New Roman"/>
          <w:sz w:val="24"/>
          <w:szCs w:val="24"/>
          <w:lang w:val="en-US"/>
        </w:rPr>
        <w:t xml:space="preserve"> legislature, had intended the section to apply in that manner it would have expressly stated so. </w:t>
      </w:r>
    </w:p>
    <w:p w:rsidR="00592C1E" w:rsidRDefault="00592C1E" w:rsidP="00154BCE">
      <w:pPr>
        <w:spacing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Section 126(</w:t>
      </w:r>
      <w:r w:rsidR="00DC71FF">
        <w:rPr>
          <w:rFonts w:ascii="Times New Roman" w:hAnsi="Times New Roman" w:cs="Times New Roman"/>
          <w:sz w:val="24"/>
          <w:szCs w:val="24"/>
          <w:lang w:val="en-US"/>
        </w:rPr>
        <w:t>1) (e</w:t>
      </w:r>
      <w:r w:rsidR="000A69D3">
        <w:rPr>
          <w:rFonts w:ascii="Times New Roman" w:hAnsi="Times New Roman" w:cs="Times New Roman"/>
          <w:sz w:val="24"/>
          <w:szCs w:val="24"/>
          <w:lang w:val="en-US"/>
        </w:rPr>
        <w:t>) I</w:t>
      </w:r>
      <w:r>
        <w:rPr>
          <w:rFonts w:ascii="Times New Roman" w:hAnsi="Times New Roman" w:cs="Times New Roman"/>
          <w:sz w:val="24"/>
          <w:szCs w:val="24"/>
          <w:lang w:val="en-US"/>
        </w:rPr>
        <w:t xml:space="preserve">nsolvency Act </w:t>
      </w:r>
      <w:r w:rsidRPr="0071441E">
        <w:rPr>
          <w:rFonts w:ascii="Times New Roman" w:hAnsi="Times New Roman" w:cs="Times New Roman"/>
          <w:i/>
          <w:sz w:val="24"/>
          <w:szCs w:val="24"/>
          <w:lang w:val="en-US"/>
        </w:rPr>
        <w:t>[Chapter 6:07</w:t>
      </w:r>
      <w:r w:rsidR="0071441E">
        <w:rPr>
          <w:rFonts w:ascii="Times New Roman" w:hAnsi="Times New Roman" w:cs="Times New Roman"/>
          <w:sz w:val="24"/>
          <w:szCs w:val="24"/>
          <w:lang w:val="en-US"/>
        </w:rPr>
        <w:t>]</w:t>
      </w:r>
      <w:r w:rsidR="000A69D3">
        <w:rPr>
          <w:rFonts w:ascii="Times New Roman" w:hAnsi="Times New Roman" w:cs="Times New Roman"/>
          <w:sz w:val="24"/>
          <w:szCs w:val="24"/>
          <w:lang w:val="en-US"/>
        </w:rPr>
        <w:t>, provides that,</w:t>
      </w:r>
    </w:p>
    <w:p w:rsidR="0071441E" w:rsidRDefault="0071441E" w:rsidP="00154BCE">
      <w:pPr>
        <w:spacing w:after="0" w:line="240" w:lineRule="auto"/>
        <w:ind w:left="720"/>
        <w:jc w:val="both"/>
        <w:rPr>
          <w:rFonts w:ascii="Times New Roman" w:hAnsi="Times New Roman" w:cs="Times New Roman"/>
          <w:lang w:val="en-US"/>
        </w:rPr>
      </w:pPr>
      <w:r w:rsidRPr="0071441E">
        <w:rPr>
          <w:rFonts w:ascii="Times New Roman" w:hAnsi="Times New Roman" w:cs="Times New Roman"/>
          <w:lang w:val="en-US"/>
        </w:rPr>
        <w:t>“</w:t>
      </w:r>
      <w:r w:rsidR="000A69D3" w:rsidRPr="0071441E">
        <w:rPr>
          <w:rFonts w:ascii="Times New Roman" w:hAnsi="Times New Roman" w:cs="Times New Roman"/>
          <w:lang w:val="en-US"/>
        </w:rPr>
        <w:t>During corporate rescue proceedings no legal proceedings, including enforcement actions</w:t>
      </w:r>
      <w:r w:rsidR="00314A65" w:rsidRPr="0071441E">
        <w:rPr>
          <w:rFonts w:ascii="Times New Roman" w:hAnsi="Times New Roman" w:cs="Times New Roman"/>
          <w:lang w:val="en-US"/>
        </w:rPr>
        <w:t xml:space="preserve"> against the comp</w:t>
      </w:r>
      <w:r w:rsidR="00EF0DDC" w:rsidRPr="0071441E">
        <w:rPr>
          <w:rFonts w:ascii="Times New Roman" w:hAnsi="Times New Roman" w:cs="Times New Roman"/>
          <w:lang w:val="en-US"/>
        </w:rPr>
        <w:t>a</w:t>
      </w:r>
      <w:r w:rsidR="00314A65" w:rsidRPr="0071441E">
        <w:rPr>
          <w:rFonts w:ascii="Times New Roman" w:hAnsi="Times New Roman" w:cs="Times New Roman"/>
          <w:lang w:val="en-US"/>
        </w:rPr>
        <w:t>ny, or in relation to any property belongin</w:t>
      </w:r>
      <w:r w:rsidR="00EF0DDC" w:rsidRPr="0071441E">
        <w:rPr>
          <w:rFonts w:ascii="Times New Roman" w:hAnsi="Times New Roman" w:cs="Times New Roman"/>
          <w:lang w:val="en-US"/>
        </w:rPr>
        <w:t>g</w:t>
      </w:r>
      <w:r w:rsidR="00314A65" w:rsidRPr="0071441E">
        <w:rPr>
          <w:rFonts w:ascii="Times New Roman" w:hAnsi="Times New Roman" w:cs="Times New Roman"/>
          <w:lang w:val="en-US"/>
        </w:rPr>
        <w:t xml:space="preserve"> to the company, or lawfully in possession may be commenced or proceeded with any forum, except …proceedings concerning any property or right over which the company exercise the power of a trustee.</w:t>
      </w:r>
      <w:r w:rsidRPr="0071441E">
        <w:rPr>
          <w:rFonts w:ascii="Times New Roman" w:hAnsi="Times New Roman" w:cs="Times New Roman"/>
          <w:lang w:val="en-US"/>
        </w:rPr>
        <w:t>”</w:t>
      </w:r>
    </w:p>
    <w:p w:rsidR="0071441E" w:rsidRDefault="0071441E" w:rsidP="00154BCE">
      <w:pPr>
        <w:spacing w:after="0" w:line="360" w:lineRule="auto"/>
        <w:jc w:val="both"/>
        <w:rPr>
          <w:rFonts w:ascii="Times New Roman" w:hAnsi="Times New Roman" w:cs="Times New Roman"/>
          <w:sz w:val="24"/>
          <w:szCs w:val="24"/>
          <w:lang w:val="en-US"/>
        </w:rPr>
      </w:pPr>
    </w:p>
    <w:p w:rsidR="0071441E" w:rsidRDefault="00EF0DDC" w:rsidP="00154BCE">
      <w:pPr>
        <w:spacing w:after="0" w:line="360" w:lineRule="auto"/>
        <w:ind w:firstLine="720"/>
        <w:jc w:val="both"/>
        <w:rPr>
          <w:rFonts w:ascii="Times New Roman" w:hAnsi="Times New Roman" w:cs="Times New Roman"/>
          <w:lang w:val="en-US"/>
        </w:rPr>
      </w:pPr>
      <w:r>
        <w:rPr>
          <w:rFonts w:ascii="Times New Roman" w:hAnsi="Times New Roman" w:cs="Times New Roman"/>
          <w:sz w:val="24"/>
          <w:szCs w:val="24"/>
          <w:lang w:val="en-US"/>
        </w:rPr>
        <w:t xml:space="preserve">The section states that,” during corporate rescue proceedings”. I would like to conclude that these are proceedings commenced in terms of that section and the new laws. Hence, it </w:t>
      </w:r>
      <w:r>
        <w:rPr>
          <w:rFonts w:ascii="Times New Roman" w:hAnsi="Times New Roman" w:cs="Times New Roman"/>
          <w:sz w:val="24"/>
          <w:szCs w:val="24"/>
          <w:lang w:val="en-US"/>
        </w:rPr>
        <w:lastRenderedPageBreak/>
        <w:t>eliminates proceedings under a judicial management as borne out of the law sanctioning judicial management. For there is no longer anything known as such.</w:t>
      </w:r>
      <w:r w:rsidR="00592C1E">
        <w:rPr>
          <w:rFonts w:ascii="Times New Roman" w:hAnsi="Times New Roman" w:cs="Times New Roman"/>
          <w:sz w:val="24"/>
          <w:szCs w:val="24"/>
          <w:lang w:val="en-US"/>
        </w:rPr>
        <w:t xml:space="preserve"> </w:t>
      </w:r>
    </w:p>
    <w:p w:rsidR="00D555FD" w:rsidRPr="0071441E" w:rsidRDefault="0071441E" w:rsidP="00154BCE">
      <w:pPr>
        <w:spacing w:after="0" w:line="360" w:lineRule="auto"/>
        <w:ind w:firstLine="720"/>
        <w:jc w:val="both"/>
        <w:rPr>
          <w:rFonts w:ascii="Times New Roman" w:hAnsi="Times New Roman" w:cs="Times New Roman"/>
          <w:lang w:val="en-US"/>
        </w:rPr>
      </w:pPr>
      <w:r w:rsidRPr="0071441E">
        <w:rPr>
          <w:rFonts w:ascii="Times New Roman" w:hAnsi="Times New Roman" w:cs="Times New Roman"/>
          <w:smallCaps/>
          <w:sz w:val="24"/>
          <w:szCs w:val="24"/>
          <w:lang w:val="en-US"/>
        </w:rPr>
        <w:t>Justice</w:t>
      </w:r>
      <w:r>
        <w:rPr>
          <w:rFonts w:ascii="Times New Roman" w:hAnsi="Times New Roman" w:cs="Times New Roman"/>
          <w:sz w:val="24"/>
          <w:szCs w:val="24"/>
          <w:lang w:val="en-US"/>
        </w:rPr>
        <w:t xml:space="preserve"> </w:t>
      </w:r>
      <w:r w:rsidRPr="0071441E">
        <w:rPr>
          <w:rFonts w:ascii="Times New Roman" w:hAnsi="Times New Roman" w:cs="Times New Roman"/>
          <w:smallCaps/>
          <w:sz w:val="24"/>
          <w:szCs w:val="24"/>
          <w:lang w:val="en-US"/>
        </w:rPr>
        <w:t>Mavhangira</w:t>
      </w:r>
      <w:r w:rsidR="003A6B44">
        <w:rPr>
          <w:rFonts w:ascii="Times New Roman" w:hAnsi="Times New Roman" w:cs="Times New Roman"/>
          <w:sz w:val="24"/>
          <w:szCs w:val="24"/>
          <w:lang w:val="en-US"/>
        </w:rPr>
        <w:t xml:space="preserve">, </w:t>
      </w:r>
      <w:r w:rsidR="00EF0DDC">
        <w:rPr>
          <w:rFonts w:ascii="Times New Roman" w:hAnsi="Times New Roman" w:cs="Times New Roman"/>
          <w:sz w:val="24"/>
          <w:szCs w:val="24"/>
          <w:lang w:val="en-US"/>
        </w:rPr>
        <w:t xml:space="preserve">in the case of </w:t>
      </w:r>
      <w:r w:rsidR="00EF0DDC" w:rsidRPr="00D916E3">
        <w:rPr>
          <w:rFonts w:ascii="Times New Roman" w:hAnsi="Times New Roman" w:cs="Times New Roman"/>
          <w:i/>
          <w:sz w:val="24"/>
          <w:szCs w:val="24"/>
          <w:lang w:val="en-US"/>
        </w:rPr>
        <w:t>MCA</w:t>
      </w:r>
      <w:r w:rsidR="00D555FD">
        <w:rPr>
          <w:rFonts w:ascii="Times New Roman" w:hAnsi="Times New Roman" w:cs="Times New Roman"/>
          <w:i/>
          <w:sz w:val="24"/>
          <w:szCs w:val="24"/>
          <w:lang w:val="en-US"/>
        </w:rPr>
        <w:t xml:space="preserve"> </w:t>
      </w:r>
      <w:r w:rsidR="00EF0DDC" w:rsidRPr="00D916E3">
        <w:rPr>
          <w:rFonts w:ascii="Times New Roman" w:hAnsi="Times New Roman" w:cs="Times New Roman"/>
          <w:i/>
          <w:sz w:val="24"/>
          <w:szCs w:val="24"/>
          <w:lang w:val="en-US"/>
        </w:rPr>
        <w:t>Venture Capital (Private)</w:t>
      </w:r>
      <w:r>
        <w:rPr>
          <w:rFonts w:ascii="Times New Roman" w:hAnsi="Times New Roman" w:cs="Times New Roman"/>
          <w:i/>
          <w:sz w:val="24"/>
          <w:szCs w:val="24"/>
          <w:lang w:val="en-US"/>
        </w:rPr>
        <w:t xml:space="preserve"> </w:t>
      </w:r>
      <w:r w:rsidR="00EF0DDC" w:rsidRPr="00D916E3">
        <w:rPr>
          <w:rFonts w:ascii="Times New Roman" w:hAnsi="Times New Roman" w:cs="Times New Roman"/>
          <w:i/>
          <w:sz w:val="24"/>
          <w:szCs w:val="24"/>
          <w:lang w:val="en-US"/>
        </w:rPr>
        <w:t xml:space="preserve">Limited </w:t>
      </w:r>
      <w:r w:rsidR="00EF0DDC" w:rsidRPr="0071441E">
        <w:rPr>
          <w:rFonts w:ascii="Times New Roman" w:hAnsi="Times New Roman" w:cs="Times New Roman"/>
          <w:sz w:val="24"/>
          <w:szCs w:val="24"/>
          <w:lang w:val="en-US"/>
        </w:rPr>
        <w:t>v</w:t>
      </w:r>
      <w:r w:rsidR="00EF0DDC" w:rsidRPr="00D916E3">
        <w:rPr>
          <w:rFonts w:ascii="Times New Roman" w:hAnsi="Times New Roman" w:cs="Times New Roman"/>
          <w:i/>
          <w:sz w:val="24"/>
          <w:szCs w:val="24"/>
          <w:lang w:val="en-US"/>
        </w:rPr>
        <w:t xml:space="preserve"> Secretary for</w:t>
      </w:r>
      <w:r w:rsidR="00EF0DDC">
        <w:rPr>
          <w:rFonts w:ascii="Times New Roman" w:hAnsi="Times New Roman" w:cs="Times New Roman"/>
          <w:sz w:val="24"/>
          <w:szCs w:val="24"/>
          <w:lang w:val="en-US"/>
        </w:rPr>
        <w:t xml:space="preserve"> </w:t>
      </w:r>
      <w:r w:rsidR="00EF0DDC" w:rsidRPr="00D916E3">
        <w:rPr>
          <w:rFonts w:ascii="Times New Roman" w:hAnsi="Times New Roman" w:cs="Times New Roman"/>
          <w:i/>
          <w:sz w:val="24"/>
          <w:szCs w:val="24"/>
          <w:lang w:val="en-US"/>
        </w:rPr>
        <w:t>Mines and Mining Development and Others</w:t>
      </w:r>
      <w:r w:rsidR="00D555FD">
        <w:rPr>
          <w:rFonts w:ascii="Times New Roman" w:hAnsi="Times New Roman" w:cs="Times New Roman"/>
          <w:i/>
          <w:sz w:val="24"/>
          <w:szCs w:val="24"/>
          <w:lang w:val="en-US"/>
        </w:rPr>
        <w:t>,</w:t>
      </w:r>
      <w:r w:rsidR="00EF0DDC">
        <w:rPr>
          <w:rFonts w:ascii="Times New Roman" w:hAnsi="Times New Roman" w:cs="Times New Roman"/>
          <w:sz w:val="24"/>
          <w:szCs w:val="24"/>
          <w:lang w:val="en-US"/>
        </w:rPr>
        <w:t xml:space="preserve"> SC43/21</w:t>
      </w:r>
      <w:r w:rsidR="00D555FD">
        <w:rPr>
          <w:rFonts w:ascii="Times New Roman" w:hAnsi="Times New Roman" w:cs="Times New Roman"/>
          <w:sz w:val="24"/>
          <w:szCs w:val="24"/>
          <w:lang w:val="en-US"/>
        </w:rPr>
        <w:t>,</w:t>
      </w:r>
      <w:r w:rsidR="00EF0DDC">
        <w:rPr>
          <w:rFonts w:ascii="Times New Roman" w:hAnsi="Times New Roman" w:cs="Times New Roman"/>
          <w:sz w:val="24"/>
          <w:szCs w:val="24"/>
          <w:lang w:val="en-US"/>
        </w:rPr>
        <w:t xml:space="preserve"> has settled the position that section 126 of the Insolvency Act does not apply in retrospect. She had the </w:t>
      </w:r>
      <w:r w:rsidR="00502DDE">
        <w:rPr>
          <w:rFonts w:ascii="Times New Roman" w:hAnsi="Times New Roman" w:cs="Times New Roman"/>
          <w:sz w:val="24"/>
          <w:szCs w:val="24"/>
          <w:lang w:val="en-US"/>
        </w:rPr>
        <w:t xml:space="preserve">occasion to conclude </w:t>
      </w:r>
      <w:r w:rsidR="00D555FD">
        <w:rPr>
          <w:rFonts w:ascii="Times New Roman" w:hAnsi="Times New Roman" w:cs="Times New Roman"/>
          <w:sz w:val="24"/>
          <w:szCs w:val="24"/>
          <w:lang w:val="en-US"/>
        </w:rPr>
        <w:t>that in</w:t>
      </w:r>
      <w:r w:rsidR="00502DDE">
        <w:rPr>
          <w:rFonts w:ascii="Times New Roman" w:hAnsi="Times New Roman" w:cs="Times New Roman"/>
          <w:sz w:val="24"/>
          <w:szCs w:val="24"/>
          <w:lang w:val="en-US"/>
        </w:rPr>
        <w:t xml:space="preserve"> the case </w:t>
      </w:r>
      <w:r w:rsidR="00B04382">
        <w:rPr>
          <w:rFonts w:ascii="Times New Roman" w:hAnsi="Times New Roman" w:cs="Times New Roman"/>
          <w:sz w:val="24"/>
          <w:szCs w:val="24"/>
          <w:lang w:val="en-US"/>
        </w:rPr>
        <w:t xml:space="preserve">of </w:t>
      </w:r>
      <w:r w:rsidR="00B04382">
        <w:rPr>
          <w:rFonts w:ascii="Times New Roman" w:hAnsi="Times New Roman" w:cs="Times New Roman"/>
          <w:i/>
          <w:sz w:val="24"/>
          <w:szCs w:val="24"/>
          <w:lang w:val="en-US"/>
        </w:rPr>
        <w:t>ZFC</w:t>
      </w:r>
      <w:r w:rsidR="00502DDE">
        <w:rPr>
          <w:rFonts w:ascii="Times New Roman" w:hAnsi="Times New Roman" w:cs="Times New Roman"/>
          <w:i/>
          <w:sz w:val="24"/>
          <w:szCs w:val="24"/>
          <w:lang w:val="en-US"/>
        </w:rPr>
        <w:t xml:space="preserve"> limited </w:t>
      </w:r>
      <w:r w:rsidR="00502DDE" w:rsidRPr="0071441E">
        <w:rPr>
          <w:rFonts w:ascii="Times New Roman" w:hAnsi="Times New Roman" w:cs="Times New Roman"/>
          <w:sz w:val="24"/>
          <w:szCs w:val="24"/>
          <w:lang w:val="en-US"/>
        </w:rPr>
        <w:t>v</w:t>
      </w:r>
      <w:r w:rsidR="00502DDE">
        <w:rPr>
          <w:rFonts w:ascii="Times New Roman" w:hAnsi="Times New Roman" w:cs="Times New Roman"/>
          <w:i/>
          <w:sz w:val="24"/>
          <w:szCs w:val="24"/>
          <w:lang w:val="en-US"/>
        </w:rPr>
        <w:t xml:space="preserve"> KM </w:t>
      </w:r>
      <w:r w:rsidR="00D555FD">
        <w:rPr>
          <w:rFonts w:ascii="Times New Roman" w:hAnsi="Times New Roman" w:cs="Times New Roman"/>
          <w:i/>
          <w:sz w:val="24"/>
          <w:szCs w:val="24"/>
          <w:lang w:val="en-US"/>
        </w:rPr>
        <w:t>F</w:t>
      </w:r>
      <w:r w:rsidR="00502DDE">
        <w:rPr>
          <w:rFonts w:ascii="Times New Roman" w:hAnsi="Times New Roman" w:cs="Times New Roman"/>
          <w:i/>
          <w:sz w:val="24"/>
          <w:szCs w:val="24"/>
          <w:lang w:val="en-US"/>
        </w:rPr>
        <w:t xml:space="preserve">inancial Solutions Pvt </w:t>
      </w:r>
      <w:r w:rsidR="00D555FD">
        <w:rPr>
          <w:rFonts w:ascii="Times New Roman" w:hAnsi="Times New Roman" w:cs="Times New Roman"/>
          <w:i/>
          <w:sz w:val="24"/>
          <w:szCs w:val="24"/>
          <w:lang w:val="en-US"/>
        </w:rPr>
        <w:t>L</w:t>
      </w:r>
      <w:r w:rsidR="00502DDE">
        <w:rPr>
          <w:rFonts w:ascii="Times New Roman" w:hAnsi="Times New Roman" w:cs="Times New Roman"/>
          <w:i/>
          <w:sz w:val="24"/>
          <w:szCs w:val="24"/>
          <w:lang w:val="en-US"/>
        </w:rPr>
        <w:t>imited HH</w:t>
      </w:r>
      <w:r>
        <w:rPr>
          <w:rFonts w:ascii="Times New Roman" w:hAnsi="Times New Roman" w:cs="Times New Roman"/>
          <w:i/>
          <w:sz w:val="24"/>
          <w:szCs w:val="24"/>
          <w:lang w:val="en-US"/>
        </w:rPr>
        <w:t xml:space="preserve"> </w:t>
      </w:r>
      <w:r w:rsidR="00502DDE">
        <w:rPr>
          <w:rFonts w:ascii="Times New Roman" w:hAnsi="Times New Roman" w:cs="Times New Roman"/>
          <w:i/>
          <w:sz w:val="24"/>
          <w:szCs w:val="24"/>
          <w:lang w:val="en-US"/>
        </w:rPr>
        <w:t>47/15</w:t>
      </w:r>
      <w:r w:rsidR="00502DDE" w:rsidRPr="00502DDE">
        <w:rPr>
          <w:rFonts w:ascii="Times New Roman" w:hAnsi="Times New Roman" w:cs="Times New Roman"/>
          <w:sz w:val="24"/>
          <w:szCs w:val="24"/>
          <w:lang w:val="en-US"/>
        </w:rPr>
        <w:t>, the same</w:t>
      </w:r>
      <w:r w:rsidR="00502DDE">
        <w:rPr>
          <w:rFonts w:ascii="Times New Roman" w:hAnsi="Times New Roman" w:cs="Times New Roman"/>
          <w:i/>
          <w:sz w:val="24"/>
          <w:szCs w:val="24"/>
          <w:lang w:val="en-US"/>
        </w:rPr>
        <w:t xml:space="preserve"> </w:t>
      </w:r>
      <w:r w:rsidR="00502DDE" w:rsidRPr="00502DDE">
        <w:rPr>
          <w:rFonts w:ascii="Times New Roman" w:hAnsi="Times New Roman" w:cs="Times New Roman"/>
          <w:sz w:val="24"/>
          <w:szCs w:val="24"/>
          <w:lang w:val="en-US"/>
        </w:rPr>
        <w:t>provision was</w:t>
      </w:r>
      <w:r w:rsidR="00502DDE">
        <w:rPr>
          <w:rFonts w:ascii="Times New Roman" w:hAnsi="Times New Roman" w:cs="Times New Roman"/>
          <w:i/>
          <w:sz w:val="24"/>
          <w:szCs w:val="24"/>
          <w:lang w:val="en-US"/>
        </w:rPr>
        <w:t xml:space="preserve"> </w:t>
      </w:r>
      <w:r w:rsidR="00502DDE">
        <w:rPr>
          <w:rFonts w:ascii="Times New Roman" w:hAnsi="Times New Roman" w:cs="Times New Roman"/>
          <w:sz w:val="24"/>
          <w:szCs w:val="24"/>
          <w:lang w:val="en-US"/>
        </w:rPr>
        <w:t xml:space="preserve">interpreted to be applicable only in actions and proceedings that were in existence at the time that the provisional order was granted. On the other hand, in </w:t>
      </w:r>
      <w:r w:rsidR="00502DDE">
        <w:rPr>
          <w:rFonts w:ascii="Times New Roman" w:hAnsi="Times New Roman" w:cs="Times New Roman"/>
          <w:i/>
          <w:sz w:val="24"/>
          <w:szCs w:val="24"/>
          <w:lang w:val="en-US"/>
        </w:rPr>
        <w:t>G.</w:t>
      </w:r>
      <w:r w:rsidR="00502DDE" w:rsidRPr="000B10F9">
        <w:rPr>
          <w:rFonts w:ascii="Times New Roman" w:hAnsi="Times New Roman" w:cs="Times New Roman"/>
          <w:i/>
          <w:sz w:val="24"/>
          <w:szCs w:val="24"/>
          <w:lang w:val="en-US"/>
        </w:rPr>
        <w:t>N</w:t>
      </w:r>
      <w:r w:rsidR="00502DDE">
        <w:rPr>
          <w:rFonts w:ascii="Times New Roman" w:hAnsi="Times New Roman" w:cs="Times New Roman"/>
          <w:i/>
          <w:sz w:val="24"/>
          <w:szCs w:val="24"/>
          <w:lang w:val="en-US"/>
        </w:rPr>
        <w:t xml:space="preserve">. </w:t>
      </w:r>
      <w:r w:rsidR="00502DDE" w:rsidRPr="000B10F9">
        <w:rPr>
          <w:rFonts w:ascii="Times New Roman" w:hAnsi="Times New Roman" w:cs="Times New Roman"/>
          <w:i/>
          <w:sz w:val="24"/>
          <w:szCs w:val="24"/>
          <w:lang w:val="en-US"/>
        </w:rPr>
        <w:t>Mlotshwa &amp;</w:t>
      </w:r>
      <w:r w:rsidR="00502DDE">
        <w:rPr>
          <w:rFonts w:ascii="Times New Roman" w:hAnsi="Times New Roman" w:cs="Times New Roman"/>
          <w:i/>
          <w:sz w:val="24"/>
          <w:szCs w:val="24"/>
          <w:lang w:val="en-US"/>
        </w:rPr>
        <w:t xml:space="preserve"> </w:t>
      </w:r>
      <w:r w:rsidR="00B04382" w:rsidRPr="000B10F9">
        <w:rPr>
          <w:rFonts w:ascii="Times New Roman" w:hAnsi="Times New Roman" w:cs="Times New Roman"/>
          <w:i/>
          <w:sz w:val="24"/>
          <w:szCs w:val="24"/>
          <w:lang w:val="en-US"/>
        </w:rPr>
        <w:t xml:space="preserve">Company </w:t>
      </w:r>
      <w:r w:rsidR="00B04382" w:rsidRPr="0071441E">
        <w:rPr>
          <w:rFonts w:ascii="Times New Roman" w:hAnsi="Times New Roman" w:cs="Times New Roman"/>
          <w:sz w:val="24"/>
          <w:szCs w:val="24"/>
          <w:lang w:val="en-US"/>
        </w:rPr>
        <w:t>v</w:t>
      </w:r>
      <w:r w:rsidR="00502DDE" w:rsidRPr="000B10F9">
        <w:rPr>
          <w:rFonts w:ascii="Times New Roman" w:hAnsi="Times New Roman" w:cs="Times New Roman"/>
          <w:i/>
          <w:sz w:val="24"/>
          <w:szCs w:val="24"/>
          <w:lang w:val="en-US"/>
        </w:rPr>
        <w:t xml:space="preserve"> David Whitehead </w:t>
      </w:r>
      <w:r w:rsidR="00B04382" w:rsidRPr="000B10F9">
        <w:rPr>
          <w:rFonts w:ascii="Times New Roman" w:hAnsi="Times New Roman" w:cs="Times New Roman"/>
          <w:i/>
          <w:sz w:val="24"/>
          <w:szCs w:val="24"/>
          <w:lang w:val="en-US"/>
        </w:rPr>
        <w:t>Textiles Ltd</w:t>
      </w:r>
      <w:r w:rsidR="00502DDE" w:rsidRPr="00502DDE">
        <w:rPr>
          <w:rFonts w:ascii="Times New Roman" w:hAnsi="Times New Roman" w:cs="Times New Roman"/>
          <w:sz w:val="24"/>
          <w:szCs w:val="24"/>
          <w:lang w:val="en-US"/>
        </w:rPr>
        <w:t xml:space="preserve"> and</w:t>
      </w:r>
      <w:r w:rsidR="003A6B44">
        <w:rPr>
          <w:rFonts w:ascii="Times New Roman" w:hAnsi="Times New Roman" w:cs="Times New Roman"/>
          <w:sz w:val="24"/>
          <w:szCs w:val="24"/>
          <w:lang w:val="en-US"/>
        </w:rPr>
        <w:t xml:space="preserve"> O</w:t>
      </w:r>
      <w:r w:rsidR="003A6B44" w:rsidRPr="000B10F9">
        <w:rPr>
          <w:rFonts w:ascii="Times New Roman" w:hAnsi="Times New Roman" w:cs="Times New Roman"/>
          <w:i/>
          <w:sz w:val="24"/>
          <w:szCs w:val="24"/>
          <w:lang w:val="en-US"/>
        </w:rPr>
        <w:t>thers</w:t>
      </w:r>
      <w:r w:rsidR="003A6B44">
        <w:rPr>
          <w:rFonts w:ascii="Times New Roman" w:hAnsi="Times New Roman" w:cs="Times New Roman"/>
          <w:i/>
          <w:sz w:val="24"/>
          <w:szCs w:val="24"/>
          <w:lang w:val="en-US"/>
        </w:rPr>
        <w:t>,</w:t>
      </w:r>
      <w:r w:rsidR="003A6B44" w:rsidRPr="000B10F9">
        <w:rPr>
          <w:rFonts w:ascii="Times New Roman" w:hAnsi="Times New Roman" w:cs="Times New Roman"/>
          <w:i/>
          <w:sz w:val="24"/>
          <w:szCs w:val="24"/>
          <w:lang w:val="en-US"/>
        </w:rPr>
        <w:t xml:space="preserve"> </w:t>
      </w:r>
      <w:r w:rsidR="003A6B44">
        <w:rPr>
          <w:rFonts w:ascii="Times New Roman" w:hAnsi="Times New Roman" w:cs="Times New Roman"/>
          <w:i/>
          <w:sz w:val="24"/>
          <w:szCs w:val="24"/>
          <w:lang w:val="en-US"/>
        </w:rPr>
        <w:t>HH</w:t>
      </w:r>
      <w:r>
        <w:rPr>
          <w:rFonts w:ascii="Times New Roman" w:hAnsi="Times New Roman" w:cs="Times New Roman"/>
          <w:i/>
          <w:sz w:val="24"/>
          <w:szCs w:val="24"/>
          <w:lang w:val="en-US"/>
        </w:rPr>
        <w:t xml:space="preserve"> </w:t>
      </w:r>
      <w:r w:rsidR="003A6B44" w:rsidRPr="000B10F9">
        <w:rPr>
          <w:rFonts w:ascii="Times New Roman" w:hAnsi="Times New Roman" w:cs="Times New Roman"/>
          <w:i/>
          <w:sz w:val="24"/>
          <w:szCs w:val="24"/>
          <w:lang w:val="en-US"/>
        </w:rPr>
        <w:t>78/2017</w:t>
      </w:r>
      <w:r w:rsidR="003A6B44" w:rsidRPr="00502DDE">
        <w:rPr>
          <w:rFonts w:ascii="Times New Roman" w:hAnsi="Times New Roman" w:cs="Times New Roman"/>
          <w:sz w:val="24"/>
          <w:szCs w:val="24"/>
          <w:lang w:val="en-US"/>
        </w:rPr>
        <w:t xml:space="preserve">, as relied on by the </w:t>
      </w:r>
      <w:r w:rsidR="00B04382" w:rsidRPr="00502DDE">
        <w:rPr>
          <w:rFonts w:ascii="Times New Roman" w:hAnsi="Times New Roman" w:cs="Times New Roman"/>
          <w:sz w:val="24"/>
          <w:szCs w:val="24"/>
          <w:lang w:val="en-US"/>
        </w:rPr>
        <w:t>respondents</w:t>
      </w:r>
      <w:r w:rsidR="00B04382">
        <w:rPr>
          <w:rFonts w:ascii="Times New Roman" w:hAnsi="Times New Roman" w:cs="Times New Roman"/>
          <w:sz w:val="24"/>
          <w:szCs w:val="24"/>
          <w:lang w:val="en-US"/>
        </w:rPr>
        <w:t>, the</w:t>
      </w:r>
      <w:r w:rsidR="003A6B44">
        <w:rPr>
          <w:rFonts w:ascii="Times New Roman" w:hAnsi="Times New Roman" w:cs="Times New Roman"/>
          <w:sz w:val="24"/>
          <w:szCs w:val="24"/>
          <w:lang w:val="en-US"/>
        </w:rPr>
        <w:t xml:space="preserve"> provisions were </w:t>
      </w:r>
      <w:r w:rsidR="00B04382">
        <w:rPr>
          <w:rFonts w:ascii="Times New Roman" w:hAnsi="Times New Roman" w:cs="Times New Roman"/>
          <w:sz w:val="24"/>
          <w:szCs w:val="24"/>
          <w:lang w:val="en-US"/>
        </w:rPr>
        <w:t>held to</w:t>
      </w:r>
      <w:r w:rsidR="003A6B44">
        <w:rPr>
          <w:rFonts w:ascii="Times New Roman" w:hAnsi="Times New Roman" w:cs="Times New Roman"/>
          <w:sz w:val="24"/>
          <w:szCs w:val="24"/>
          <w:lang w:val="en-US"/>
        </w:rPr>
        <w:t xml:space="preserve"> be all </w:t>
      </w:r>
      <w:r w:rsidR="00502DDE">
        <w:rPr>
          <w:rFonts w:ascii="Times New Roman" w:hAnsi="Times New Roman" w:cs="Times New Roman"/>
          <w:sz w:val="24"/>
          <w:szCs w:val="24"/>
          <w:lang w:val="en-US"/>
        </w:rPr>
        <w:t>e</w:t>
      </w:r>
      <w:r w:rsidR="00B7684B">
        <w:rPr>
          <w:rFonts w:ascii="Times New Roman" w:hAnsi="Times New Roman" w:cs="Times New Roman"/>
          <w:sz w:val="24"/>
          <w:szCs w:val="24"/>
          <w:lang w:val="en-US"/>
        </w:rPr>
        <w:t>mb</w:t>
      </w:r>
      <w:r w:rsidR="00994962">
        <w:rPr>
          <w:rFonts w:ascii="Times New Roman" w:hAnsi="Times New Roman" w:cs="Times New Roman"/>
          <w:sz w:val="24"/>
          <w:szCs w:val="24"/>
          <w:lang w:val="en-US"/>
        </w:rPr>
        <w:t>rac</w:t>
      </w:r>
      <w:r w:rsidR="00502DDE">
        <w:rPr>
          <w:rFonts w:ascii="Times New Roman" w:hAnsi="Times New Roman" w:cs="Times New Roman"/>
          <w:sz w:val="24"/>
          <w:szCs w:val="24"/>
          <w:lang w:val="en-US"/>
        </w:rPr>
        <w:t xml:space="preserve">ing for the proceedings that had commenced and that had not. </w:t>
      </w:r>
      <w:r w:rsidR="004C787E">
        <w:rPr>
          <w:rFonts w:ascii="Times New Roman" w:hAnsi="Times New Roman" w:cs="Times New Roman"/>
          <w:sz w:val="24"/>
          <w:szCs w:val="24"/>
          <w:lang w:val="en-US"/>
        </w:rPr>
        <w:t xml:space="preserve"> .  </w:t>
      </w:r>
      <w:r w:rsidR="00502DDE">
        <w:rPr>
          <w:rFonts w:ascii="Times New Roman" w:hAnsi="Times New Roman" w:cs="Times New Roman"/>
          <w:sz w:val="24"/>
          <w:szCs w:val="24"/>
          <w:lang w:val="en-US"/>
        </w:rPr>
        <w:t xml:space="preserve">It was also </w:t>
      </w:r>
      <w:r w:rsidR="00013D27">
        <w:rPr>
          <w:rFonts w:ascii="Times New Roman" w:hAnsi="Times New Roman" w:cs="Times New Roman"/>
          <w:sz w:val="24"/>
          <w:szCs w:val="24"/>
          <w:lang w:val="en-US"/>
        </w:rPr>
        <w:t>observed</w:t>
      </w:r>
      <w:r w:rsidR="00502DDE">
        <w:rPr>
          <w:rFonts w:ascii="Times New Roman" w:hAnsi="Times New Roman" w:cs="Times New Roman"/>
          <w:sz w:val="24"/>
          <w:szCs w:val="24"/>
          <w:lang w:val="en-US"/>
        </w:rPr>
        <w:t xml:space="preserve"> </w:t>
      </w:r>
      <w:r w:rsidR="00B04382">
        <w:rPr>
          <w:rFonts w:ascii="Times New Roman" w:hAnsi="Times New Roman" w:cs="Times New Roman"/>
          <w:sz w:val="24"/>
          <w:szCs w:val="24"/>
          <w:lang w:val="en-US"/>
        </w:rPr>
        <w:t>that since</w:t>
      </w:r>
      <w:r w:rsidR="00013D27">
        <w:rPr>
          <w:rFonts w:ascii="Times New Roman" w:hAnsi="Times New Roman" w:cs="Times New Roman"/>
          <w:sz w:val="24"/>
          <w:szCs w:val="24"/>
          <w:lang w:val="en-US"/>
        </w:rPr>
        <w:t xml:space="preserve"> the above two </w:t>
      </w:r>
      <w:r w:rsidR="00E1061C">
        <w:rPr>
          <w:rFonts w:ascii="Times New Roman" w:hAnsi="Times New Roman" w:cs="Times New Roman"/>
          <w:sz w:val="24"/>
          <w:szCs w:val="24"/>
          <w:lang w:val="en-US"/>
        </w:rPr>
        <w:t xml:space="preserve">authorities are at variance </w:t>
      </w:r>
      <w:r w:rsidR="00994962">
        <w:rPr>
          <w:rFonts w:ascii="Times New Roman" w:hAnsi="Times New Roman" w:cs="Times New Roman"/>
          <w:sz w:val="24"/>
          <w:szCs w:val="24"/>
          <w:lang w:val="en-US"/>
        </w:rPr>
        <w:t xml:space="preserve">in </w:t>
      </w:r>
      <w:r w:rsidR="00994962" w:rsidRPr="004C787E">
        <w:rPr>
          <w:rFonts w:ascii="Times New Roman" w:hAnsi="Times New Roman" w:cs="Times New Roman"/>
          <w:i/>
          <w:sz w:val="24"/>
          <w:szCs w:val="24"/>
          <w:lang w:val="en-US"/>
        </w:rPr>
        <w:t>Zimbabwe (Pvt) Ltd</w:t>
      </w:r>
      <w:r w:rsidR="00994962">
        <w:rPr>
          <w:rFonts w:ascii="Times New Roman" w:hAnsi="Times New Roman" w:cs="Times New Roman"/>
          <w:sz w:val="24"/>
          <w:szCs w:val="24"/>
          <w:lang w:val="en-US"/>
        </w:rPr>
        <w:t xml:space="preserve"> </w:t>
      </w:r>
      <w:r w:rsidR="00994962" w:rsidRPr="004C787E">
        <w:rPr>
          <w:rFonts w:ascii="Times New Roman" w:hAnsi="Times New Roman" w:cs="Times New Roman"/>
          <w:i/>
          <w:sz w:val="24"/>
          <w:szCs w:val="24"/>
          <w:lang w:val="en-US"/>
        </w:rPr>
        <w:t>v N R Barber (Pvt) Ltd &amp; Another</w:t>
      </w:r>
      <w:r w:rsidR="00994962">
        <w:rPr>
          <w:rFonts w:ascii="Times New Roman" w:hAnsi="Times New Roman" w:cs="Times New Roman"/>
          <w:sz w:val="24"/>
          <w:szCs w:val="24"/>
          <w:lang w:val="en-US"/>
        </w:rPr>
        <w:t xml:space="preserve"> SC 3-20</w:t>
      </w:r>
      <w:r w:rsidR="00B7684B">
        <w:rPr>
          <w:rFonts w:ascii="Times New Roman" w:hAnsi="Times New Roman" w:cs="Times New Roman"/>
          <w:sz w:val="24"/>
          <w:szCs w:val="24"/>
          <w:lang w:val="en-US"/>
        </w:rPr>
        <w:t xml:space="preserve"> </w:t>
      </w:r>
      <w:r w:rsidR="00E1061C">
        <w:rPr>
          <w:rFonts w:ascii="Times New Roman" w:hAnsi="Times New Roman" w:cs="Times New Roman"/>
          <w:sz w:val="24"/>
          <w:szCs w:val="24"/>
          <w:lang w:val="en-US"/>
        </w:rPr>
        <w:t xml:space="preserve">the Supreme Court </w:t>
      </w:r>
      <w:r w:rsidR="00013D27">
        <w:rPr>
          <w:rFonts w:ascii="Times New Roman" w:hAnsi="Times New Roman" w:cs="Times New Roman"/>
          <w:sz w:val="24"/>
          <w:szCs w:val="24"/>
          <w:lang w:val="en-US"/>
        </w:rPr>
        <w:t xml:space="preserve">took the position similar to that espoused </w:t>
      </w:r>
      <w:r w:rsidR="00B04382">
        <w:rPr>
          <w:rFonts w:ascii="Times New Roman" w:hAnsi="Times New Roman" w:cs="Times New Roman"/>
          <w:sz w:val="24"/>
          <w:szCs w:val="24"/>
          <w:lang w:val="en-US"/>
        </w:rPr>
        <w:t>in ZFC</w:t>
      </w:r>
      <w:r w:rsidR="008131AA">
        <w:rPr>
          <w:rFonts w:ascii="Times New Roman" w:hAnsi="Times New Roman" w:cs="Times New Roman"/>
          <w:sz w:val="24"/>
          <w:szCs w:val="24"/>
          <w:lang w:val="en-US"/>
        </w:rPr>
        <w:t xml:space="preserve"> </w:t>
      </w:r>
      <w:r w:rsidR="00D555FD">
        <w:rPr>
          <w:rFonts w:ascii="Times New Roman" w:hAnsi="Times New Roman" w:cs="Times New Roman"/>
          <w:i/>
          <w:sz w:val="24"/>
          <w:szCs w:val="24"/>
          <w:lang w:val="en-US"/>
        </w:rPr>
        <w:t>L</w:t>
      </w:r>
      <w:r w:rsidR="008131AA" w:rsidRPr="00D555FD">
        <w:rPr>
          <w:rFonts w:ascii="Times New Roman" w:hAnsi="Times New Roman" w:cs="Times New Roman"/>
          <w:i/>
          <w:sz w:val="24"/>
          <w:szCs w:val="24"/>
          <w:lang w:val="en-US"/>
        </w:rPr>
        <w:t>imited</w:t>
      </w:r>
      <w:r w:rsidR="008131AA">
        <w:rPr>
          <w:rFonts w:ascii="Times New Roman" w:hAnsi="Times New Roman" w:cs="Times New Roman"/>
          <w:sz w:val="24"/>
          <w:szCs w:val="24"/>
          <w:lang w:val="en-US"/>
        </w:rPr>
        <w:t xml:space="preserve"> case above</w:t>
      </w:r>
      <w:r w:rsidR="00D555FD">
        <w:rPr>
          <w:rFonts w:ascii="Times New Roman" w:hAnsi="Times New Roman" w:cs="Times New Roman"/>
          <w:sz w:val="24"/>
          <w:szCs w:val="24"/>
          <w:lang w:val="en-US"/>
        </w:rPr>
        <w:t>.</w:t>
      </w:r>
    </w:p>
    <w:p w:rsidR="00B2068F" w:rsidRDefault="00013D27" w:rsidP="00154BC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view of the decision in </w:t>
      </w:r>
      <w:r w:rsidRPr="00013D27">
        <w:rPr>
          <w:rFonts w:ascii="Times New Roman" w:hAnsi="Times New Roman" w:cs="Times New Roman"/>
          <w:i/>
          <w:sz w:val="24"/>
          <w:szCs w:val="24"/>
          <w:lang w:val="en-US"/>
        </w:rPr>
        <w:t>MCA Venture</w:t>
      </w:r>
      <w:r>
        <w:rPr>
          <w:rFonts w:ascii="Times New Roman" w:hAnsi="Times New Roman" w:cs="Times New Roman"/>
          <w:i/>
          <w:sz w:val="24"/>
          <w:szCs w:val="24"/>
          <w:lang w:val="en-US"/>
        </w:rPr>
        <w:t xml:space="preserve"> Capital</w:t>
      </w:r>
      <w:r w:rsidR="00B04382">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(Private) </w:t>
      </w:r>
      <w:r w:rsidR="00B04382">
        <w:rPr>
          <w:rFonts w:ascii="Times New Roman" w:hAnsi="Times New Roman" w:cs="Times New Roman"/>
          <w:i/>
          <w:sz w:val="24"/>
          <w:szCs w:val="24"/>
          <w:lang w:val="en-US"/>
        </w:rPr>
        <w:t>Limited,</w:t>
      </w:r>
      <w:r>
        <w:rPr>
          <w:rFonts w:ascii="Times New Roman" w:hAnsi="Times New Roman" w:cs="Times New Roman"/>
          <w:sz w:val="24"/>
          <w:szCs w:val="24"/>
          <w:lang w:val="en-US"/>
        </w:rPr>
        <w:t xml:space="preserve"> </w:t>
      </w:r>
      <w:r w:rsidR="00B04382">
        <w:rPr>
          <w:rFonts w:ascii="Times New Roman" w:hAnsi="Times New Roman" w:cs="Times New Roman"/>
          <w:sz w:val="24"/>
          <w:szCs w:val="24"/>
          <w:lang w:val="en-US"/>
        </w:rPr>
        <w:t>above,</w:t>
      </w:r>
      <w:r w:rsidR="003A6B44">
        <w:rPr>
          <w:rFonts w:ascii="Times New Roman" w:hAnsi="Times New Roman" w:cs="Times New Roman"/>
          <w:sz w:val="24"/>
          <w:szCs w:val="24"/>
          <w:lang w:val="en-US"/>
        </w:rPr>
        <w:t xml:space="preserve"> I find that,</w:t>
      </w:r>
      <w:r>
        <w:rPr>
          <w:rFonts w:ascii="Times New Roman" w:hAnsi="Times New Roman" w:cs="Times New Roman"/>
          <w:sz w:val="24"/>
          <w:szCs w:val="24"/>
          <w:lang w:val="en-US"/>
        </w:rPr>
        <w:t xml:space="preserve"> it</w:t>
      </w:r>
      <w:r w:rsidR="003A6B44">
        <w:rPr>
          <w:rFonts w:ascii="Times New Roman" w:hAnsi="Times New Roman" w:cs="Times New Roman"/>
          <w:sz w:val="24"/>
          <w:szCs w:val="24"/>
          <w:lang w:val="en-US"/>
        </w:rPr>
        <w:t xml:space="preserve"> </w:t>
      </w:r>
      <w:r w:rsidR="00B04382">
        <w:rPr>
          <w:rFonts w:ascii="Times New Roman" w:hAnsi="Times New Roman" w:cs="Times New Roman"/>
          <w:sz w:val="24"/>
          <w:szCs w:val="24"/>
          <w:lang w:val="en-US"/>
        </w:rPr>
        <w:t>is not</w:t>
      </w:r>
      <w:r>
        <w:rPr>
          <w:rFonts w:ascii="Times New Roman" w:hAnsi="Times New Roman" w:cs="Times New Roman"/>
          <w:sz w:val="24"/>
          <w:szCs w:val="24"/>
          <w:lang w:val="en-US"/>
        </w:rPr>
        <w:t xml:space="preserve"> necessary to venture any further. That is the legal position. Section 126 does not apply in retrospect</w:t>
      </w:r>
      <w:r w:rsidR="00B0438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B04382">
        <w:rPr>
          <w:rFonts w:ascii="Times New Roman" w:hAnsi="Times New Roman" w:cs="Times New Roman"/>
          <w:sz w:val="24"/>
          <w:szCs w:val="24"/>
          <w:lang w:val="en-US"/>
        </w:rPr>
        <w:t>s</w:t>
      </w:r>
      <w:r w:rsidR="003A6B44">
        <w:rPr>
          <w:rFonts w:ascii="Times New Roman" w:hAnsi="Times New Roman" w:cs="Times New Roman"/>
          <w:sz w:val="24"/>
          <w:szCs w:val="24"/>
          <w:lang w:val="en-US"/>
        </w:rPr>
        <w:t xml:space="preserve">o does its proviso 126(1)(e). Although it is evident that the funds held as security deposit do fall under the category of trust funds or money held in </w:t>
      </w:r>
      <w:r w:rsidR="00B04382">
        <w:rPr>
          <w:rFonts w:ascii="Times New Roman" w:hAnsi="Times New Roman" w:cs="Times New Roman"/>
          <w:sz w:val="24"/>
          <w:szCs w:val="24"/>
          <w:lang w:val="en-US"/>
        </w:rPr>
        <w:t>trust,</w:t>
      </w:r>
      <w:r w:rsidR="003A6B44">
        <w:rPr>
          <w:rFonts w:ascii="Times New Roman" w:hAnsi="Times New Roman" w:cs="Times New Roman"/>
          <w:sz w:val="24"/>
          <w:szCs w:val="24"/>
          <w:lang w:val="en-US"/>
        </w:rPr>
        <w:t xml:space="preserve"> it is an exception beneficial to cases falling under the corporate rescue regime.</w:t>
      </w:r>
      <w:r w:rsidR="00B0438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That being the case the plaintiff is bound by the provisions of the old enactment which had been translated and concretized into a court order. They have to seek leave of the court before bringing any action against the defendants. </w:t>
      </w:r>
    </w:p>
    <w:p w:rsidR="003A6B44" w:rsidRDefault="00D916E3" w:rsidP="00154BC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w:t>
      </w:r>
      <w:r w:rsidR="00A600A0">
        <w:rPr>
          <w:rFonts w:ascii="Times New Roman" w:hAnsi="Times New Roman" w:cs="Times New Roman"/>
          <w:sz w:val="24"/>
          <w:szCs w:val="24"/>
          <w:lang w:val="en-US"/>
        </w:rPr>
        <w:t>will</w:t>
      </w:r>
      <w:r>
        <w:rPr>
          <w:rFonts w:ascii="Times New Roman" w:hAnsi="Times New Roman" w:cs="Times New Roman"/>
          <w:sz w:val="24"/>
          <w:szCs w:val="24"/>
          <w:lang w:val="en-US"/>
        </w:rPr>
        <w:t xml:space="preserve"> be absurd to </w:t>
      </w:r>
      <w:r w:rsidR="00A600A0">
        <w:rPr>
          <w:rFonts w:ascii="Times New Roman" w:hAnsi="Times New Roman" w:cs="Times New Roman"/>
          <w:sz w:val="24"/>
          <w:szCs w:val="24"/>
          <w:lang w:val="en-US"/>
        </w:rPr>
        <w:t>allow</w:t>
      </w:r>
      <w:r>
        <w:rPr>
          <w:rFonts w:ascii="Times New Roman" w:hAnsi="Times New Roman" w:cs="Times New Roman"/>
          <w:sz w:val="24"/>
          <w:szCs w:val="24"/>
          <w:lang w:val="en-US"/>
        </w:rPr>
        <w:t xml:space="preserve"> the new law</w:t>
      </w:r>
      <w:r w:rsidR="003A6B44">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w:t>
      </w:r>
      <w:r w:rsidR="00A600A0">
        <w:rPr>
          <w:rFonts w:ascii="Times New Roman" w:hAnsi="Times New Roman" w:cs="Times New Roman"/>
          <w:sz w:val="24"/>
          <w:szCs w:val="24"/>
          <w:lang w:val="en-US"/>
        </w:rPr>
        <w:t>unravel</w:t>
      </w:r>
      <w:r>
        <w:rPr>
          <w:rFonts w:ascii="Times New Roman" w:hAnsi="Times New Roman" w:cs="Times New Roman"/>
          <w:sz w:val="24"/>
          <w:szCs w:val="24"/>
          <w:lang w:val="en-US"/>
        </w:rPr>
        <w:t xml:space="preserve"> or undo an extant court order in the absence of a specific legislative </w:t>
      </w:r>
      <w:r w:rsidR="00A600A0">
        <w:rPr>
          <w:rFonts w:ascii="Times New Roman" w:hAnsi="Times New Roman" w:cs="Times New Roman"/>
          <w:sz w:val="24"/>
          <w:szCs w:val="24"/>
          <w:lang w:val="en-US"/>
        </w:rPr>
        <w:t>provision</w:t>
      </w:r>
      <w:r>
        <w:rPr>
          <w:rFonts w:ascii="Times New Roman" w:hAnsi="Times New Roman" w:cs="Times New Roman"/>
          <w:sz w:val="24"/>
          <w:szCs w:val="24"/>
          <w:lang w:val="en-US"/>
        </w:rPr>
        <w:t xml:space="preserve"> to that </w:t>
      </w:r>
      <w:r w:rsidR="00A600A0">
        <w:rPr>
          <w:rFonts w:ascii="Times New Roman" w:hAnsi="Times New Roman" w:cs="Times New Roman"/>
          <w:sz w:val="24"/>
          <w:szCs w:val="24"/>
          <w:lang w:val="en-US"/>
        </w:rPr>
        <w:t>effect</w:t>
      </w:r>
      <w:r>
        <w:rPr>
          <w:rFonts w:ascii="Times New Roman" w:hAnsi="Times New Roman" w:cs="Times New Roman"/>
          <w:sz w:val="24"/>
          <w:szCs w:val="24"/>
          <w:lang w:val="en-US"/>
        </w:rPr>
        <w:t>.  The respondents suffer no prejudice by complying with the law and then bring their action.</w:t>
      </w:r>
    </w:p>
    <w:p w:rsidR="003A6B44" w:rsidRPr="003A6B44" w:rsidRDefault="003A6B44" w:rsidP="00154BCE">
      <w:pPr>
        <w:spacing w:line="360" w:lineRule="auto"/>
        <w:ind w:left="360"/>
        <w:jc w:val="both"/>
        <w:rPr>
          <w:rFonts w:ascii="Times New Roman" w:hAnsi="Times New Roman" w:cs="Times New Roman"/>
          <w:b/>
          <w:sz w:val="24"/>
          <w:szCs w:val="24"/>
          <w:lang w:val="en-US"/>
        </w:rPr>
      </w:pPr>
      <w:r w:rsidRPr="003A6B44">
        <w:rPr>
          <w:rFonts w:ascii="Times New Roman" w:hAnsi="Times New Roman" w:cs="Times New Roman"/>
          <w:b/>
          <w:sz w:val="24"/>
          <w:szCs w:val="24"/>
          <w:lang w:val="en-US"/>
        </w:rPr>
        <w:t>Disposition</w:t>
      </w:r>
    </w:p>
    <w:p w:rsidR="00D916E3" w:rsidRDefault="00D916E3" w:rsidP="00154BCE">
      <w:pPr>
        <w:spacing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A6B44">
        <w:rPr>
          <w:rFonts w:ascii="Times New Roman" w:hAnsi="Times New Roman" w:cs="Times New Roman"/>
          <w:sz w:val="24"/>
          <w:szCs w:val="24"/>
          <w:lang w:val="en-US"/>
        </w:rPr>
        <w:t xml:space="preserve">The special plea is upheld. </w:t>
      </w:r>
      <w:r>
        <w:rPr>
          <w:rFonts w:ascii="Times New Roman" w:hAnsi="Times New Roman" w:cs="Times New Roman"/>
          <w:sz w:val="24"/>
          <w:szCs w:val="24"/>
          <w:lang w:val="en-US"/>
        </w:rPr>
        <w:t>There will be no order as to costs.</w:t>
      </w:r>
    </w:p>
    <w:p w:rsidR="003A6B44" w:rsidRDefault="003A6B44" w:rsidP="00154BCE">
      <w:pPr>
        <w:spacing w:line="360" w:lineRule="auto"/>
        <w:ind w:left="360"/>
        <w:jc w:val="both"/>
        <w:rPr>
          <w:rFonts w:ascii="Times New Roman" w:hAnsi="Times New Roman" w:cs="Times New Roman"/>
          <w:sz w:val="24"/>
          <w:szCs w:val="24"/>
          <w:lang w:val="en-US"/>
        </w:rPr>
      </w:pPr>
    </w:p>
    <w:p w:rsidR="00F57E22" w:rsidRDefault="00F57E22" w:rsidP="00154BCE">
      <w:pPr>
        <w:spacing w:after="0" w:line="240" w:lineRule="auto"/>
        <w:ind w:left="360"/>
        <w:jc w:val="both"/>
        <w:rPr>
          <w:rFonts w:ascii="Times New Roman" w:hAnsi="Times New Roman" w:cs="Times New Roman"/>
          <w:i/>
          <w:sz w:val="24"/>
          <w:szCs w:val="24"/>
          <w:lang w:val="en-US"/>
        </w:rPr>
      </w:pPr>
    </w:p>
    <w:p w:rsidR="00F57E22" w:rsidRDefault="00F57E22" w:rsidP="00154BCE">
      <w:pPr>
        <w:spacing w:after="0" w:line="240" w:lineRule="auto"/>
        <w:ind w:left="360"/>
        <w:jc w:val="both"/>
        <w:rPr>
          <w:rFonts w:ascii="Times New Roman" w:hAnsi="Times New Roman" w:cs="Times New Roman"/>
          <w:i/>
          <w:sz w:val="24"/>
          <w:szCs w:val="24"/>
          <w:lang w:val="en-US"/>
        </w:rPr>
      </w:pPr>
    </w:p>
    <w:p w:rsidR="003A6B44" w:rsidRDefault="003A6B44" w:rsidP="007F6A5C">
      <w:pPr>
        <w:spacing w:after="0" w:line="240" w:lineRule="auto"/>
        <w:jc w:val="both"/>
        <w:rPr>
          <w:rFonts w:ascii="Times New Roman" w:hAnsi="Times New Roman" w:cs="Times New Roman"/>
          <w:sz w:val="24"/>
          <w:szCs w:val="24"/>
          <w:lang w:val="en-US"/>
        </w:rPr>
      </w:pPr>
      <w:r w:rsidRPr="0071441E">
        <w:rPr>
          <w:rFonts w:ascii="Times New Roman" w:hAnsi="Times New Roman" w:cs="Times New Roman"/>
          <w:i/>
          <w:sz w:val="24"/>
          <w:szCs w:val="24"/>
          <w:lang w:val="en-US"/>
        </w:rPr>
        <w:t>Dube Manikai &amp; Hwacha</w:t>
      </w:r>
      <w:r w:rsidR="0071441E">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r w:rsidR="0026679D">
        <w:rPr>
          <w:rFonts w:ascii="Times New Roman" w:hAnsi="Times New Roman" w:cs="Times New Roman"/>
          <w:sz w:val="24"/>
          <w:szCs w:val="24"/>
          <w:lang w:val="en-US"/>
        </w:rPr>
        <w:t>plaintiff’s</w:t>
      </w:r>
      <w:r>
        <w:rPr>
          <w:rFonts w:ascii="Times New Roman" w:hAnsi="Times New Roman" w:cs="Times New Roman"/>
          <w:sz w:val="24"/>
          <w:szCs w:val="24"/>
          <w:lang w:val="en-US"/>
        </w:rPr>
        <w:t xml:space="preserve"> </w:t>
      </w:r>
      <w:r w:rsidR="0071441E">
        <w:rPr>
          <w:rFonts w:ascii="Times New Roman" w:hAnsi="Times New Roman" w:cs="Times New Roman"/>
          <w:sz w:val="24"/>
          <w:szCs w:val="24"/>
          <w:lang w:val="en-US"/>
        </w:rPr>
        <w:t>l</w:t>
      </w:r>
      <w:r>
        <w:rPr>
          <w:rFonts w:ascii="Times New Roman" w:hAnsi="Times New Roman" w:cs="Times New Roman"/>
          <w:sz w:val="24"/>
          <w:szCs w:val="24"/>
          <w:lang w:val="en-US"/>
        </w:rPr>
        <w:t>ega</w:t>
      </w:r>
      <w:r w:rsidR="0071441E">
        <w:rPr>
          <w:rFonts w:ascii="Times New Roman" w:hAnsi="Times New Roman" w:cs="Times New Roman"/>
          <w:sz w:val="24"/>
          <w:szCs w:val="24"/>
          <w:lang w:val="en-US"/>
        </w:rPr>
        <w:t>l</w:t>
      </w:r>
      <w:r>
        <w:rPr>
          <w:rFonts w:ascii="Times New Roman" w:hAnsi="Times New Roman" w:cs="Times New Roman"/>
          <w:sz w:val="24"/>
          <w:szCs w:val="24"/>
          <w:lang w:val="en-US"/>
        </w:rPr>
        <w:t xml:space="preserve"> practitioners</w:t>
      </w:r>
    </w:p>
    <w:p w:rsidR="00B04382" w:rsidRDefault="00B04382" w:rsidP="007F6A5C">
      <w:pPr>
        <w:spacing w:after="0" w:line="240" w:lineRule="auto"/>
        <w:jc w:val="both"/>
        <w:rPr>
          <w:rFonts w:ascii="Times New Roman" w:hAnsi="Times New Roman" w:cs="Times New Roman"/>
          <w:sz w:val="24"/>
          <w:szCs w:val="24"/>
          <w:lang w:val="en-US"/>
        </w:rPr>
      </w:pPr>
      <w:r w:rsidRPr="0071441E">
        <w:rPr>
          <w:rFonts w:ascii="Times New Roman" w:hAnsi="Times New Roman" w:cs="Times New Roman"/>
          <w:i/>
          <w:sz w:val="24"/>
          <w:szCs w:val="24"/>
          <w:lang w:val="en-US"/>
        </w:rPr>
        <w:t>Rusinahama-Rabvukwa Attorneys</w:t>
      </w:r>
      <w:r w:rsidR="0071441E" w:rsidRPr="0071441E">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r w:rsidR="0071441E">
        <w:rPr>
          <w:rFonts w:ascii="Times New Roman" w:hAnsi="Times New Roman" w:cs="Times New Roman"/>
          <w:sz w:val="24"/>
          <w:szCs w:val="24"/>
          <w:lang w:val="en-US"/>
        </w:rPr>
        <w:t>d</w:t>
      </w:r>
      <w:r>
        <w:rPr>
          <w:rFonts w:ascii="Times New Roman" w:hAnsi="Times New Roman" w:cs="Times New Roman"/>
          <w:sz w:val="24"/>
          <w:szCs w:val="24"/>
          <w:lang w:val="en-US"/>
        </w:rPr>
        <w:t xml:space="preserve">efendant’s </w:t>
      </w:r>
      <w:r w:rsidR="0071441E">
        <w:rPr>
          <w:rFonts w:ascii="Times New Roman" w:hAnsi="Times New Roman" w:cs="Times New Roman"/>
          <w:sz w:val="24"/>
          <w:szCs w:val="24"/>
          <w:lang w:val="en-US"/>
        </w:rPr>
        <w:t>l</w:t>
      </w:r>
      <w:r>
        <w:rPr>
          <w:rFonts w:ascii="Times New Roman" w:hAnsi="Times New Roman" w:cs="Times New Roman"/>
          <w:sz w:val="24"/>
          <w:szCs w:val="24"/>
          <w:lang w:val="en-US"/>
        </w:rPr>
        <w:t xml:space="preserve">egal </w:t>
      </w:r>
      <w:r w:rsidR="0071441E">
        <w:rPr>
          <w:rFonts w:ascii="Times New Roman" w:hAnsi="Times New Roman" w:cs="Times New Roman"/>
          <w:sz w:val="24"/>
          <w:szCs w:val="24"/>
          <w:lang w:val="en-US"/>
        </w:rPr>
        <w:t>p</w:t>
      </w:r>
      <w:r>
        <w:rPr>
          <w:rFonts w:ascii="Times New Roman" w:hAnsi="Times New Roman" w:cs="Times New Roman"/>
          <w:sz w:val="24"/>
          <w:szCs w:val="24"/>
          <w:lang w:val="en-US"/>
        </w:rPr>
        <w:t>ractitioners.</w:t>
      </w:r>
    </w:p>
    <w:p w:rsidR="003A6B44" w:rsidRPr="007D6414" w:rsidRDefault="003A6B44" w:rsidP="00154BCE">
      <w:pPr>
        <w:spacing w:line="360" w:lineRule="auto"/>
        <w:ind w:left="360"/>
        <w:jc w:val="both"/>
        <w:rPr>
          <w:rFonts w:ascii="Times New Roman" w:hAnsi="Times New Roman" w:cs="Times New Roman"/>
          <w:sz w:val="24"/>
          <w:szCs w:val="24"/>
          <w:lang w:val="en-US"/>
        </w:rPr>
      </w:pPr>
    </w:p>
    <w:sectPr w:rsidR="003A6B44" w:rsidRPr="007D641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925" w:rsidRDefault="00B12925" w:rsidP="00623766">
      <w:pPr>
        <w:spacing w:after="0" w:line="240" w:lineRule="auto"/>
      </w:pPr>
      <w:r>
        <w:separator/>
      </w:r>
    </w:p>
  </w:endnote>
  <w:endnote w:type="continuationSeparator" w:id="0">
    <w:p w:rsidR="00B12925" w:rsidRDefault="00B12925" w:rsidP="00623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925" w:rsidRDefault="00B12925" w:rsidP="00623766">
      <w:pPr>
        <w:spacing w:after="0" w:line="240" w:lineRule="auto"/>
      </w:pPr>
      <w:r>
        <w:separator/>
      </w:r>
    </w:p>
  </w:footnote>
  <w:footnote w:type="continuationSeparator" w:id="0">
    <w:p w:rsidR="00B12925" w:rsidRDefault="00B12925" w:rsidP="00623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738262"/>
      <w:docPartObj>
        <w:docPartGallery w:val="Page Numbers (Top of Page)"/>
        <w:docPartUnique/>
      </w:docPartObj>
    </w:sdtPr>
    <w:sdtEndPr>
      <w:rPr>
        <w:noProof/>
      </w:rPr>
    </w:sdtEndPr>
    <w:sdtContent>
      <w:p w:rsidR="00F23586" w:rsidRDefault="00F23586">
        <w:pPr>
          <w:pStyle w:val="Header"/>
          <w:jc w:val="right"/>
          <w:rPr>
            <w:noProof/>
          </w:rPr>
        </w:pPr>
        <w:r>
          <w:fldChar w:fldCharType="begin"/>
        </w:r>
        <w:r>
          <w:instrText xml:space="preserve"> PAGE   \* MERGEFORMAT </w:instrText>
        </w:r>
        <w:r>
          <w:fldChar w:fldCharType="separate"/>
        </w:r>
        <w:r w:rsidR="00065CC5">
          <w:rPr>
            <w:noProof/>
          </w:rPr>
          <w:t>2</w:t>
        </w:r>
        <w:r>
          <w:rPr>
            <w:noProof/>
          </w:rPr>
          <w:fldChar w:fldCharType="end"/>
        </w:r>
      </w:p>
      <w:p w:rsidR="00F23586" w:rsidRDefault="001F2422">
        <w:pPr>
          <w:pStyle w:val="Header"/>
          <w:jc w:val="right"/>
          <w:rPr>
            <w:noProof/>
          </w:rPr>
        </w:pPr>
        <w:r>
          <w:rPr>
            <w:noProof/>
          </w:rPr>
          <w:t>HH 595-22</w:t>
        </w:r>
      </w:p>
      <w:p w:rsidR="00F23586" w:rsidRDefault="00F23586">
        <w:pPr>
          <w:pStyle w:val="Header"/>
          <w:jc w:val="right"/>
        </w:pPr>
        <w:r>
          <w:rPr>
            <w:noProof/>
          </w:rPr>
          <w:t>HC 3059/20</w:t>
        </w:r>
      </w:p>
    </w:sdtContent>
  </w:sdt>
  <w:p w:rsidR="00F23586" w:rsidRDefault="00F2358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537D0"/>
    <w:multiLevelType w:val="hybridMultilevel"/>
    <w:tmpl w:val="AD16A1EE"/>
    <w:lvl w:ilvl="0" w:tplc="72E2AE4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0DE5EAB"/>
    <w:multiLevelType w:val="hybridMultilevel"/>
    <w:tmpl w:val="938E586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7F74B19"/>
    <w:multiLevelType w:val="hybridMultilevel"/>
    <w:tmpl w:val="61DA85D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7152734"/>
    <w:multiLevelType w:val="hybridMultilevel"/>
    <w:tmpl w:val="5684811A"/>
    <w:lvl w:ilvl="0" w:tplc="C31C91A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760"/>
    <w:rsid w:val="00005795"/>
    <w:rsid w:val="00013D27"/>
    <w:rsid w:val="000163E2"/>
    <w:rsid w:val="00031C83"/>
    <w:rsid w:val="00065CC5"/>
    <w:rsid w:val="000843AC"/>
    <w:rsid w:val="000A1C57"/>
    <w:rsid w:val="000A69D3"/>
    <w:rsid w:val="000B10F9"/>
    <w:rsid w:val="00120244"/>
    <w:rsid w:val="0015213D"/>
    <w:rsid w:val="00154BCE"/>
    <w:rsid w:val="0018366F"/>
    <w:rsid w:val="0019175A"/>
    <w:rsid w:val="001A5D17"/>
    <w:rsid w:val="001D34CF"/>
    <w:rsid w:val="001F2422"/>
    <w:rsid w:val="002114F4"/>
    <w:rsid w:val="0026679D"/>
    <w:rsid w:val="002706CD"/>
    <w:rsid w:val="0027761C"/>
    <w:rsid w:val="00314A65"/>
    <w:rsid w:val="00337CAB"/>
    <w:rsid w:val="00345F17"/>
    <w:rsid w:val="00371C9C"/>
    <w:rsid w:val="00377D73"/>
    <w:rsid w:val="00384C4E"/>
    <w:rsid w:val="003A6B44"/>
    <w:rsid w:val="003F17BC"/>
    <w:rsid w:val="00431CD7"/>
    <w:rsid w:val="0044316F"/>
    <w:rsid w:val="00466430"/>
    <w:rsid w:val="004802D4"/>
    <w:rsid w:val="00482AC3"/>
    <w:rsid w:val="004A36E7"/>
    <w:rsid w:val="004B65E5"/>
    <w:rsid w:val="004B6C49"/>
    <w:rsid w:val="004B7BE2"/>
    <w:rsid w:val="004C280C"/>
    <w:rsid w:val="004C585D"/>
    <w:rsid w:val="004C787E"/>
    <w:rsid w:val="004D0F8E"/>
    <w:rsid w:val="00502DDE"/>
    <w:rsid w:val="0051582B"/>
    <w:rsid w:val="005640F7"/>
    <w:rsid w:val="005726D6"/>
    <w:rsid w:val="00592C1E"/>
    <w:rsid w:val="00593D56"/>
    <w:rsid w:val="005E7707"/>
    <w:rsid w:val="00611B81"/>
    <w:rsid w:val="00615D96"/>
    <w:rsid w:val="00623766"/>
    <w:rsid w:val="0062431F"/>
    <w:rsid w:val="00635814"/>
    <w:rsid w:val="00651C78"/>
    <w:rsid w:val="00656C45"/>
    <w:rsid w:val="00667441"/>
    <w:rsid w:val="006B73F2"/>
    <w:rsid w:val="0071441E"/>
    <w:rsid w:val="00727102"/>
    <w:rsid w:val="007810F8"/>
    <w:rsid w:val="007C21AE"/>
    <w:rsid w:val="007C39C7"/>
    <w:rsid w:val="007C59E9"/>
    <w:rsid w:val="007D6414"/>
    <w:rsid w:val="007F6A5C"/>
    <w:rsid w:val="008131AA"/>
    <w:rsid w:val="00823BA3"/>
    <w:rsid w:val="008279B6"/>
    <w:rsid w:val="00864158"/>
    <w:rsid w:val="00864ABE"/>
    <w:rsid w:val="00873F5C"/>
    <w:rsid w:val="00883939"/>
    <w:rsid w:val="008D309E"/>
    <w:rsid w:val="00915FED"/>
    <w:rsid w:val="00944CC8"/>
    <w:rsid w:val="009451F8"/>
    <w:rsid w:val="00994962"/>
    <w:rsid w:val="00996C06"/>
    <w:rsid w:val="009B103D"/>
    <w:rsid w:val="009B6FF8"/>
    <w:rsid w:val="009D4255"/>
    <w:rsid w:val="00A169DB"/>
    <w:rsid w:val="00A538EB"/>
    <w:rsid w:val="00A566FB"/>
    <w:rsid w:val="00A600A0"/>
    <w:rsid w:val="00A85046"/>
    <w:rsid w:val="00AF1A6A"/>
    <w:rsid w:val="00B04382"/>
    <w:rsid w:val="00B12925"/>
    <w:rsid w:val="00B2068F"/>
    <w:rsid w:val="00B51F01"/>
    <w:rsid w:val="00B57264"/>
    <w:rsid w:val="00B7684B"/>
    <w:rsid w:val="00BA3D99"/>
    <w:rsid w:val="00BD1495"/>
    <w:rsid w:val="00BE1420"/>
    <w:rsid w:val="00BE6978"/>
    <w:rsid w:val="00BF1051"/>
    <w:rsid w:val="00C32305"/>
    <w:rsid w:val="00C9645B"/>
    <w:rsid w:val="00CB5760"/>
    <w:rsid w:val="00CF633B"/>
    <w:rsid w:val="00D069A7"/>
    <w:rsid w:val="00D3514A"/>
    <w:rsid w:val="00D3563A"/>
    <w:rsid w:val="00D3725E"/>
    <w:rsid w:val="00D555FD"/>
    <w:rsid w:val="00D572CE"/>
    <w:rsid w:val="00D87E37"/>
    <w:rsid w:val="00D916E3"/>
    <w:rsid w:val="00DA0F93"/>
    <w:rsid w:val="00DB756E"/>
    <w:rsid w:val="00DC5BCB"/>
    <w:rsid w:val="00DC71FF"/>
    <w:rsid w:val="00DD4EB8"/>
    <w:rsid w:val="00E036E8"/>
    <w:rsid w:val="00E1061C"/>
    <w:rsid w:val="00E153EF"/>
    <w:rsid w:val="00E37E02"/>
    <w:rsid w:val="00E65ABF"/>
    <w:rsid w:val="00E73BBB"/>
    <w:rsid w:val="00E95F6C"/>
    <w:rsid w:val="00EC46FD"/>
    <w:rsid w:val="00EF0DDC"/>
    <w:rsid w:val="00F14F57"/>
    <w:rsid w:val="00F23586"/>
    <w:rsid w:val="00F57E22"/>
    <w:rsid w:val="00F70003"/>
    <w:rsid w:val="00F71E99"/>
    <w:rsid w:val="00F776C8"/>
    <w:rsid w:val="00FB7E54"/>
    <w:rsid w:val="00FE2E5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BECBF-B725-4DDF-8A80-2A38F00E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66F"/>
    <w:pPr>
      <w:ind w:left="720"/>
      <w:contextualSpacing/>
    </w:pPr>
  </w:style>
  <w:style w:type="paragraph" w:styleId="Header">
    <w:name w:val="header"/>
    <w:basedOn w:val="Normal"/>
    <w:link w:val="HeaderChar"/>
    <w:uiPriority w:val="99"/>
    <w:unhideWhenUsed/>
    <w:rsid w:val="006237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766"/>
  </w:style>
  <w:style w:type="paragraph" w:styleId="Footer">
    <w:name w:val="footer"/>
    <w:basedOn w:val="Normal"/>
    <w:link w:val="FooterChar"/>
    <w:uiPriority w:val="99"/>
    <w:unhideWhenUsed/>
    <w:rsid w:val="006237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766"/>
  </w:style>
  <w:style w:type="paragraph" w:styleId="BalloonText">
    <w:name w:val="Balloon Text"/>
    <w:basedOn w:val="Normal"/>
    <w:link w:val="BalloonTextChar"/>
    <w:uiPriority w:val="99"/>
    <w:semiHidden/>
    <w:unhideWhenUsed/>
    <w:rsid w:val="003F17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7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2639</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JSC</cp:lastModifiedBy>
  <cp:revision>2</cp:revision>
  <cp:lastPrinted>2022-09-06T13:18:00Z</cp:lastPrinted>
  <dcterms:created xsi:type="dcterms:W3CDTF">2022-09-09T09:01:00Z</dcterms:created>
  <dcterms:modified xsi:type="dcterms:W3CDTF">2022-09-09T09:01:00Z</dcterms:modified>
</cp:coreProperties>
</file>