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Pr="00CF78F1" w:rsidRDefault="00CF78F1" w:rsidP="00CF78F1">
      <w:pPr>
        <w:spacing w:after="0"/>
        <w:rPr>
          <w:rFonts w:ascii="Times New Roman" w:hAnsi="Times New Roman" w:cs="Times New Roman"/>
          <w:sz w:val="24"/>
          <w:szCs w:val="24"/>
        </w:rPr>
      </w:pPr>
      <w:bookmarkStart w:id="0" w:name="_GoBack"/>
      <w:bookmarkEnd w:id="0"/>
      <w:r w:rsidRPr="00CF78F1">
        <w:rPr>
          <w:rFonts w:ascii="Times New Roman" w:hAnsi="Times New Roman" w:cs="Times New Roman"/>
          <w:sz w:val="24"/>
          <w:szCs w:val="24"/>
        </w:rPr>
        <w:t>PRICCILAR VENGESAI</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 xml:space="preserve">versus </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HOSEA MUJAYA N.O</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and</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NATIONAL PROSECUTING AUTHORITY</w:t>
      </w:r>
    </w:p>
    <w:p w:rsidR="00CF78F1" w:rsidRPr="00CF78F1" w:rsidRDefault="00CF78F1"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HIGH COURT OF ZIMBABWE</w:t>
      </w:r>
    </w:p>
    <w:p w:rsidR="00CF78F1" w:rsidRPr="00CF78F1" w:rsidRDefault="00EC4785" w:rsidP="00CF78F1">
      <w:pPr>
        <w:spacing w:after="0"/>
        <w:rPr>
          <w:rFonts w:ascii="Times New Roman" w:hAnsi="Times New Roman" w:cs="Times New Roman"/>
          <w:sz w:val="24"/>
          <w:szCs w:val="24"/>
        </w:rPr>
      </w:pPr>
      <w:r>
        <w:rPr>
          <w:rFonts w:ascii="Times New Roman" w:hAnsi="Times New Roman" w:cs="Times New Roman"/>
          <w:sz w:val="24"/>
          <w:szCs w:val="24"/>
        </w:rPr>
        <w:t xml:space="preserve">CHIKOWERO &amp; </w:t>
      </w:r>
      <w:r w:rsidR="00CF78F1" w:rsidRPr="00CF78F1">
        <w:rPr>
          <w:rFonts w:ascii="Times New Roman" w:hAnsi="Times New Roman" w:cs="Times New Roman"/>
          <w:sz w:val="24"/>
          <w:szCs w:val="24"/>
        </w:rPr>
        <w:t>KWENDA J</w:t>
      </w:r>
      <w:r>
        <w:rPr>
          <w:rFonts w:ascii="Times New Roman" w:hAnsi="Times New Roman" w:cs="Times New Roman"/>
          <w:sz w:val="24"/>
          <w:szCs w:val="24"/>
        </w:rPr>
        <w:t>J</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HARARE, 15 December 2020, 30 March 2021</w:t>
      </w:r>
      <w:r w:rsidR="00EC4785">
        <w:rPr>
          <w:rFonts w:ascii="Times New Roman" w:hAnsi="Times New Roman" w:cs="Times New Roman"/>
          <w:sz w:val="24"/>
          <w:szCs w:val="24"/>
        </w:rPr>
        <w:t xml:space="preserve"> </w:t>
      </w:r>
      <w:r w:rsidRPr="00CF78F1">
        <w:rPr>
          <w:rFonts w:ascii="Times New Roman" w:hAnsi="Times New Roman" w:cs="Times New Roman"/>
          <w:sz w:val="24"/>
          <w:szCs w:val="24"/>
        </w:rPr>
        <w:t>and</w:t>
      </w:r>
      <w:r w:rsidR="00EC4785">
        <w:rPr>
          <w:rFonts w:ascii="Times New Roman" w:hAnsi="Times New Roman" w:cs="Times New Roman"/>
          <w:sz w:val="24"/>
          <w:szCs w:val="24"/>
        </w:rPr>
        <w:t xml:space="preserve"> </w:t>
      </w:r>
      <w:r w:rsidR="00D6400A">
        <w:rPr>
          <w:rFonts w:ascii="Times New Roman" w:hAnsi="Times New Roman" w:cs="Times New Roman"/>
          <w:sz w:val="24"/>
          <w:szCs w:val="24"/>
        </w:rPr>
        <w:t>17 March</w:t>
      </w:r>
      <w:r w:rsidRPr="00CF78F1">
        <w:rPr>
          <w:rFonts w:ascii="Times New Roman" w:hAnsi="Times New Roman" w:cs="Times New Roman"/>
          <w:sz w:val="24"/>
          <w:szCs w:val="24"/>
        </w:rPr>
        <w:t xml:space="preserve"> 2022</w:t>
      </w:r>
    </w:p>
    <w:p w:rsidR="00CF78F1" w:rsidRPr="00CF78F1" w:rsidRDefault="00CF78F1" w:rsidP="00CF78F1">
      <w:pPr>
        <w:spacing w:after="0"/>
        <w:rPr>
          <w:rFonts w:ascii="Times New Roman" w:hAnsi="Times New Roman" w:cs="Times New Roman"/>
          <w:sz w:val="24"/>
          <w:szCs w:val="24"/>
        </w:rPr>
      </w:pPr>
    </w:p>
    <w:p w:rsidR="00CF78F1" w:rsidRDefault="00CF78F1" w:rsidP="00CF78F1">
      <w:pPr>
        <w:spacing w:after="0"/>
        <w:rPr>
          <w:rFonts w:ascii="Times New Roman" w:hAnsi="Times New Roman" w:cs="Times New Roman"/>
          <w:sz w:val="24"/>
          <w:szCs w:val="24"/>
        </w:rPr>
      </w:pPr>
    </w:p>
    <w:p w:rsidR="00D35F10" w:rsidRDefault="00D35F10" w:rsidP="00CF78F1">
      <w:pPr>
        <w:spacing w:after="0"/>
        <w:rPr>
          <w:rFonts w:ascii="Times New Roman" w:hAnsi="Times New Roman" w:cs="Times New Roman"/>
          <w:b/>
          <w:sz w:val="24"/>
          <w:szCs w:val="24"/>
        </w:rPr>
      </w:pPr>
      <w:r w:rsidRPr="00EB4C3C">
        <w:rPr>
          <w:rFonts w:ascii="Times New Roman" w:hAnsi="Times New Roman" w:cs="Times New Roman"/>
          <w:b/>
          <w:sz w:val="24"/>
          <w:szCs w:val="24"/>
        </w:rPr>
        <w:t xml:space="preserve">Application for Criminal </w:t>
      </w:r>
      <w:r w:rsidR="00EB4C3C" w:rsidRPr="00EB4C3C">
        <w:rPr>
          <w:rFonts w:ascii="Times New Roman" w:hAnsi="Times New Roman" w:cs="Times New Roman"/>
          <w:b/>
          <w:sz w:val="24"/>
          <w:szCs w:val="24"/>
        </w:rPr>
        <w:t>Review</w:t>
      </w:r>
    </w:p>
    <w:p w:rsidR="00EB4C3C" w:rsidRPr="00EB4C3C" w:rsidRDefault="00EB4C3C" w:rsidP="00CF78F1">
      <w:pPr>
        <w:spacing w:after="0"/>
        <w:rPr>
          <w:rFonts w:ascii="Times New Roman" w:hAnsi="Times New Roman" w:cs="Times New Roman"/>
          <w:b/>
          <w:sz w:val="24"/>
          <w:szCs w:val="24"/>
        </w:rPr>
      </w:pPr>
    </w:p>
    <w:p w:rsidR="00896497" w:rsidRPr="00CF78F1" w:rsidRDefault="00896497"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i/>
          <w:sz w:val="24"/>
          <w:szCs w:val="24"/>
        </w:rPr>
        <w:t>T Musarurwa</w:t>
      </w:r>
      <w:r w:rsidRPr="00CF78F1">
        <w:rPr>
          <w:rFonts w:ascii="Times New Roman" w:hAnsi="Times New Roman" w:cs="Times New Roman"/>
          <w:sz w:val="24"/>
          <w:szCs w:val="24"/>
        </w:rPr>
        <w:t>, for the applicant</w:t>
      </w:r>
    </w:p>
    <w:p w:rsidR="00CF78F1" w:rsidRDefault="00CF78F1" w:rsidP="00CF78F1">
      <w:pPr>
        <w:spacing w:after="0"/>
        <w:rPr>
          <w:rFonts w:ascii="Times New Roman" w:hAnsi="Times New Roman" w:cs="Times New Roman"/>
          <w:sz w:val="24"/>
          <w:szCs w:val="24"/>
        </w:rPr>
      </w:pPr>
      <w:r w:rsidRPr="00CF78F1">
        <w:rPr>
          <w:rFonts w:ascii="Times New Roman" w:hAnsi="Times New Roman" w:cs="Times New Roman"/>
          <w:i/>
          <w:sz w:val="24"/>
          <w:szCs w:val="24"/>
        </w:rPr>
        <w:t>T Mapfuwa</w:t>
      </w:r>
      <w:r w:rsidRPr="00CF78F1">
        <w:rPr>
          <w:rFonts w:ascii="Times New Roman" w:hAnsi="Times New Roman" w:cs="Times New Roman"/>
          <w:sz w:val="24"/>
          <w:szCs w:val="24"/>
        </w:rPr>
        <w:t>, for the respondents</w:t>
      </w:r>
    </w:p>
    <w:p w:rsidR="00CF78F1" w:rsidRDefault="00CF78F1" w:rsidP="00CF78F1">
      <w:pPr>
        <w:spacing w:after="0"/>
        <w:rPr>
          <w:rFonts w:ascii="Times New Roman" w:hAnsi="Times New Roman" w:cs="Times New Roman"/>
          <w:sz w:val="24"/>
          <w:szCs w:val="24"/>
        </w:rPr>
      </w:pPr>
    </w:p>
    <w:p w:rsidR="007149B0" w:rsidRDefault="00CF78F1" w:rsidP="00211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The applicant is on trial before the Regional Court </w:t>
      </w:r>
      <w:r w:rsidR="007149B0">
        <w:rPr>
          <w:rFonts w:ascii="Times New Roman" w:hAnsi="Times New Roman" w:cs="Times New Roman"/>
          <w:sz w:val="24"/>
          <w:szCs w:val="24"/>
        </w:rPr>
        <w:t>for</w:t>
      </w:r>
      <w:r>
        <w:rPr>
          <w:rFonts w:ascii="Times New Roman" w:hAnsi="Times New Roman" w:cs="Times New Roman"/>
          <w:sz w:val="24"/>
          <w:szCs w:val="24"/>
        </w:rPr>
        <w:t xml:space="preserve"> the Eastern Division </w:t>
      </w:r>
      <w:r w:rsidR="007149B0">
        <w:rPr>
          <w:rFonts w:ascii="Times New Roman" w:hAnsi="Times New Roman" w:cs="Times New Roman"/>
          <w:sz w:val="24"/>
          <w:szCs w:val="24"/>
        </w:rPr>
        <w:t xml:space="preserve">sitting at Harare on </w:t>
      </w:r>
      <w:r>
        <w:rPr>
          <w:rFonts w:ascii="Times New Roman" w:hAnsi="Times New Roman" w:cs="Times New Roman"/>
          <w:sz w:val="24"/>
          <w:szCs w:val="24"/>
        </w:rPr>
        <w:t>two c</w:t>
      </w:r>
      <w:r w:rsidR="00762291">
        <w:rPr>
          <w:rFonts w:ascii="Times New Roman" w:hAnsi="Times New Roman" w:cs="Times New Roman"/>
          <w:sz w:val="24"/>
          <w:szCs w:val="24"/>
        </w:rPr>
        <w:t>ounts</w:t>
      </w:r>
      <w:r>
        <w:rPr>
          <w:rFonts w:ascii="Times New Roman" w:hAnsi="Times New Roman" w:cs="Times New Roman"/>
          <w:sz w:val="24"/>
          <w:szCs w:val="24"/>
        </w:rPr>
        <w:t xml:space="preserve"> of bribery as defined in s 170 of the Criminal Law (Codification &amp; Reform) Act [</w:t>
      </w:r>
      <w:r w:rsidRPr="00CF78F1">
        <w:rPr>
          <w:rFonts w:ascii="Times New Roman" w:hAnsi="Times New Roman" w:cs="Times New Roman"/>
          <w:i/>
          <w:sz w:val="24"/>
          <w:szCs w:val="24"/>
        </w:rPr>
        <w:t>Chapter 9:23</w:t>
      </w:r>
      <w:r>
        <w:rPr>
          <w:rFonts w:ascii="Times New Roman" w:hAnsi="Times New Roman" w:cs="Times New Roman"/>
          <w:sz w:val="24"/>
          <w:szCs w:val="24"/>
        </w:rPr>
        <w:t>].</w:t>
      </w:r>
      <w:r w:rsidR="00762291">
        <w:rPr>
          <w:rFonts w:ascii="Times New Roman" w:hAnsi="Times New Roman" w:cs="Times New Roman"/>
          <w:sz w:val="24"/>
          <w:szCs w:val="24"/>
        </w:rPr>
        <w:t xml:space="preserve"> </w:t>
      </w:r>
    </w:p>
    <w:p w:rsidR="00EB5CF0" w:rsidRDefault="00762291"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first count it is alleged that </w:t>
      </w:r>
      <w:r w:rsidR="006E7054">
        <w:rPr>
          <w:rFonts w:ascii="Times New Roman" w:hAnsi="Times New Roman" w:cs="Times New Roman"/>
          <w:sz w:val="24"/>
          <w:szCs w:val="24"/>
        </w:rPr>
        <w:t>on or</w:t>
      </w:r>
      <w:r w:rsidR="00CF78F1">
        <w:rPr>
          <w:rFonts w:ascii="Times New Roman" w:hAnsi="Times New Roman" w:cs="Times New Roman"/>
          <w:sz w:val="24"/>
          <w:szCs w:val="24"/>
        </w:rPr>
        <w:t xml:space="preserve"> around 26 June 2014 </w:t>
      </w:r>
      <w:r>
        <w:rPr>
          <w:rFonts w:ascii="Times New Roman" w:hAnsi="Times New Roman" w:cs="Times New Roman"/>
          <w:sz w:val="24"/>
          <w:szCs w:val="24"/>
        </w:rPr>
        <w:t xml:space="preserve">the applicant </w:t>
      </w:r>
      <w:r w:rsidR="00CF78F1">
        <w:rPr>
          <w:rFonts w:ascii="Times New Roman" w:hAnsi="Times New Roman" w:cs="Times New Roman"/>
          <w:sz w:val="24"/>
          <w:szCs w:val="24"/>
        </w:rPr>
        <w:t>corruptly offered</w:t>
      </w:r>
      <w:r w:rsidR="007149B0">
        <w:rPr>
          <w:rFonts w:ascii="Times New Roman" w:hAnsi="Times New Roman" w:cs="Times New Roman"/>
          <w:sz w:val="24"/>
          <w:szCs w:val="24"/>
        </w:rPr>
        <w:t xml:space="preserve"> unsolicited money to</w:t>
      </w:r>
      <w:r w:rsidR="00CF78F1">
        <w:rPr>
          <w:rFonts w:ascii="Times New Roman" w:hAnsi="Times New Roman" w:cs="Times New Roman"/>
          <w:sz w:val="24"/>
          <w:szCs w:val="24"/>
        </w:rPr>
        <w:t xml:space="preserve"> a High Court Judge as a reward </w:t>
      </w:r>
      <w:r w:rsidR="00F1228B">
        <w:rPr>
          <w:rFonts w:ascii="Times New Roman" w:hAnsi="Times New Roman" w:cs="Times New Roman"/>
          <w:sz w:val="24"/>
          <w:szCs w:val="24"/>
        </w:rPr>
        <w:t>to t</w:t>
      </w:r>
      <w:r w:rsidR="007149B0">
        <w:rPr>
          <w:rFonts w:ascii="Times New Roman" w:hAnsi="Times New Roman" w:cs="Times New Roman"/>
          <w:sz w:val="24"/>
          <w:szCs w:val="24"/>
        </w:rPr>
        <w:t xml:space="preserve">he judge </w:t>
      </w:r>
      <w:r w:rsidR="00F1228B">
        <w:rPr>
          <w:rFonts w:ascii="Times New Roman" w:hAnsi="Times New Roman" w:cs="Times New Roman"/>
          <w:sz w:val="24"/>
          <w:szCs w:val="24"/>
        </w:rPr>
        <w:t xml:space="preserve">for rendering a judgment </w:t>
      </w:r>
      <w:r w:rsidR="007149B0">
        <w:rPr>
          <w:rFonts w:ascii="Times New Roman" w:hAnsi="Times New Roman" w:cs="Times New Roman"/>
          <w:sz w:val="24"/>
          <w:szCs w:val="24"/>
        </w:rPr>
        <w:t xml:space="preserve">in case No. HC 4018/14 which happened to be in favour of </w:t>
      </w:r>
      <w:r w:rsidR="00402F78">
        <w:rPr>
          <w:rFonts w:ascii="Times New Roman" w:hAnsi="Times New Roman" w:cs="Times New Roman"/>
          <w:sz w:val="24"/>
          <w:szCs w:val="24"/>
        </w:rPr>
        <w:t>a certain company known as Avondale Holdings (Pvt) Ltd.</w:t>
      </w:r>
      <w:r w:rsidRPr="00762291">
        <w:rPr>
          <w:rFonts w:ascii="Times New Roman" w:hAnsi="Times New Roman" w:cs="Times New Roman"/>
          <w:sz w:val="24"/>
          <w:szCs w:val="24"/>
        </w:rPr>
        <w:t xml:space="preserve"> </w:t>
      </w:r>
      <w:r>
        <w:rPr>
          <w:rFonts w:ascii="Times New Roman" w:hAnsi="Times New Roman" w:cs="Times New Roman"/>
          <w:sz w:val="24"/>
          <w:szCs w:val="24"/>
        </w:rPr>
        <w:t>She sent text messages to the judge on two occasions seeking an appointment to meet the judge. Permission was granted on the 26</w:t>
      </w:r>
      <w:r w:rsidRPr="00C159D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Upon entering the judge’s chambers and being offered a place to sit</w:t>
      </w:r>
      <w:r w:rsidR="007149B0">
        <w:rPr>
          <w:rFonts w:ascii="Times New Roman" w:hAnsi="Times New Roman" w:cs="Times New Roman"/>
          <w:sz w:val="24"/>
          <w:szCs w:val="24"/>
        </w:rPr>
        <w:t>,</w:t>
      </w:r>
      <w:r>
        <w:rPr>
          <w:rFonts w:ascii="Times New Roman" w:hAnsi="Times New Roman" w:cs="Times New Roman"/>
          <w:sz w:val="24"/>
          <w:szCs w:val="24"/>
        </w:rPr>
        <w:t xml:space="preserve"> the applicant pulled out an envelope from her hand bag from which she took out a </w:t>
      </w:r>
      <w:r w:rsidR="00121AC3">
        <w:rPr>
          <w:rFonts w:ascii="Times New Roman" w:hAnsi="Times New Roman" w:cs="Times New Roman"/>
          <w:sz w:val="24"/>
          <w:szCs w:val="24"/>
        </w:rPr>
        <w:t xml:space="preserve">bundle </w:t>
      </w:r>
      <w:r>
        <w:rPr>
          <w:rFonts w:ascii="Times New Roman" w:hAnsi="Times New Roman" w:cs="Times New Roman"/>
          <w:sz w:val="24"/>
          <w:szCs w:val="24"/>
        </w:rPr>
        <w:t xml:space="preserve">of United States Dollar bills </w:t>
      </w:r>
      <w:r w:rsidR="00121AC3">
        <w:rPr>
          <w:rFonts w:ascii="Times New Roman" w:hAnsi="Times New Roman" w:cs="Times New Roman"/>
          <w:sz w:val="24"/>
          <w:szCs w:val="24"/>
        </w:rPr>
        <w:t xml:space="preserve">which she offered to the </w:t>
      </w:r>
      <w:r>
        <w:rPr>
          <w:rFonts w:ascii="Times New Roman" w:hAnsi="Times New Roman" w:cs="Times New Roman"/>
          <w:sz w:val="24"/>
          <w:szCs w:val="24"/>
        </w:rPr>
        <w:t>judge</w:t>
      </w:r>
      <w:r w:rsidR="00121AC3">
        <w:rPr>
          <w:rFonts w:ascii="Times New Roman" w:hAnsi="Times New Roman" w:cs="Times New Roman"/>
          <w:sz w:val="24"/>
          <w:szCs w:val="24"/>
        </w:rPr>
        <w:t xml:space="preserve"> while explaining that it was from</w:t>
      </w:r>
      <w:r>
        <w:rPr>
          <w:rFonts w:ascii="Times New Roman" w:hAnsi="Times New Roman" w:cs="Times New Roman"/>
          <w:sz w:val="24"/>
          <w:szCs w:val="24"/>
        </w:rPr>
        <w:t xml:space="preserve"> Avondale Holdings wh</w:t>
      </w:r>
      <w:r w:rsidR="00121AC3">
        <w:rPr>
          <w:rFonts w:ascii="Times New Roman" w:hAnsi="Times New Roman" w:cs="Times New Roman"/>
          <w:sz w:val="24"/>
          <w:szCs w:val="24"/>
        </w:rPr>
        <w:t>o had succeeded in a matter decided by the judge.</w:t>
      </w:r>
      <w:r>
        <w:rPr>
          <w:rFonts w:ascii="Times New Roman" w:hAnsi="Times New Roman" w:cs="Times New Roman"/>
          <w:sz w:val="24"/>
          <w:szCs w:val="24"/>
        </w:rPr>
        <w:t xml:space="preserve"> The judge </w:t>
      </w:r>
      <w:r w:rsidR="00121AC3">
        <w:rPr>
          <w:rFonts w:ascii="Times New Roman" w:hAnsi="Times New Roman" w:cs="Times New Roman"/>
          <w:sz w:val="24"/>
          <w:szCs w:val="24"/>
        </w:rPr>
        <w:t>recorded the conversation before declining the offer and reporting the matter to the Police.</w:t>
      </w:r>
      <w:r w:rsidR="00EB5CF0">
        <w:rPr>
          <w:rFonts w:ascii="Times New Roman" w:hAnsi="Times New Roman" w:cs="Times New Roman"/>
          <w:sz w:val="24"/>
          <w:szCs w:val="24"/>
        </w:rPr>
        <w:t xml:space="preserve"> </w:t>
      </w:r>
      <w:r w:rsidR="00121AC3">
        <w:rPr>
          <w:rFonts w:ascii="Times New Roman" w:hAnsi="Times New Roman" w:cs="Times New Roman"/>
          <w:sz w:val="24"/>
          <w:szCs w:val="24"/>
        </w:rPr>
        <w:t xml:space="preserve">The applicant was arrested and charged with bribery. </w:t>
      </w:r>
    </w:p>
    <w:p w:rsidR="00C159D4" w:rsidRDefault="00EB5CF0"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 to that, t</w:t>
      </w:r>
      <w:r w:rsidR="00121AC3">
        <w:rPr>
          <w:rFonts w:ascii="Times New Roman" w:hAnsi="Times New Roman" w:cs="Times New Roman"/>
          <w:sz w:val="24"/>
          <w:szCs w:val="24"/>
        </w:rPr>
        <w:t xml:space="preserve">he applicant became aware of the </w:t>
      </w:r>
      <w:r>
        <w:rPr>
          <w:rFonts w:ascii="Times New Roman" w:hAnsi="Times New Roman" w:cs="Times New Roman"/>
          <w:sz w:val="24"/>
          <w:szCs w:val="24"/>
        </w:rPr>
        <w:t xml:space="preserve">name of the </w:t>
      </w:r>
      <w:r w:rsidR="00121AC3">
        <w:rPr>
          <w:rFonts w:ascii="Times New Roman" w:hAnsi="Times New Roman" w:cs="Times New Roman"/>
          <w:sz w:val="24"/>
          <w:szCs w:val="24"/>
        </w:rPr>
        <w:t xml:space="preserve">State counsel seized with prosecuting the bribery </w:t>
      </w:r>
      <w:r>
        <w:rPr>
          <w:rFonts w:ascii="Times New Roman" w:hAnsi="Times New Roman" w:cs="Times New Roman"/>
          <w:sz w:val="24"/>
          <w:szCs w:val="24"/>
        </w:rPr>
        <w:t>case</w:t>
      </w:r>
      <w:r w:rsidR="00121AC3">
        <w:rPr>
          <w:rFonts w:ascii="Times New Roman" w:hAnsi="Times New Roman" w:cs="Times New Roman"/>
          <w:sz w:val="24"/>
          <w:szCs w:val="24"/>
        </w:rPr>
        <w:t>. She telephone</w:t>
      </w:r>
      <w:r>
        <w:rPr>
          <w:rFonts w:ascii="Times New Roman" w:hAnsi="Times New Roman" w:cs="Times New Roman"/>
          <w:sz w:val="24"/>
          <w:szCs w:val="24"/>
        </w:rPr>
        <w:t xml:space="preserve">d him </w:t>
      </w:r>
      <w:r w:rsidR="00121AC3">
        <w:rPr>
          <w:rFonts w:ascii="Times New Roman" w:hAnsi="Times New Roman" w:cs="Times New Roman"/>
          <w:sz w:val="24"/>
          <w:szCs w:val="24"/>
        </w:rPr>
        <w:t>on the 24</w:t>
      </w:r>
      <w:r w:rsidR="00121AC3" w:rsidRPr="00C159D4">
        <w:rPr>
          <w:rFonts w:ascii="Times New Roman" w:hAnsi="Times New Roman" w:cs="Times New Roman"/>
          <w:sz w:val="24"/>
          <w:szCs w:val="24"/>
          <w:vertAlign w:val="superscript"/>
        </w:rPr>
        <w:t>th</w:t>
      </w:r>
      <w:r w:rsidR="00121AC3">
        <w:rPr>
          <w:rFonts w:ascii="Times New Roman" w:hAnsi="Times New Roman" w:cs="Times New Roman"/>
          <w:sz w:val="24"/>
          <w:szCs w:val="24"/>
        </w:rPr>
        <w:t xml:space="preserve"> and 27</w:t>
      </w:r>
      <w:r w:rsidR="00121AC3" w:rsidRPr="00C159D4">
        <w:rPr>
          <w:rFonts w:ascii="Times New Roman" w:hAnsi="Times New Roman" w:cs="Times New Roman"/>
          <w:sz w:val="24"/>
          <w:szCs w:val="24"/>
          <w:vertAlign w:val="superscript"/>
        </w:rPr>
        <w:t>th</w:t>
      </w:r>
      <w:r w:rsidR="00121AC3">
        <w:rPr>
          <w:rFonts w:ascii="Times New Roman" w:hAnsi="Times New Roman" w:cs="Times New Roman"/>
          <w:sz w:val="24"/>
          <w:szCs w:val="24"/>
        </w:rPr>
        <w:t xml:space="preserve"> April, 2018 </w:t>
      </w:r>
      <w:r>
        <w:rPr>
          <w:rFonts w:ascii="Times New Roman" w:hAnsi="Times New Roman" w:cs="Times New Roman"/>
          <w:sz w:val="24"/>
          <w:szCs w:val="24"/>
        </w:rPr>
        <w:t xml:space="preserve">and </w:t>
      </w:r>
      <w:r w:rsidR="00A92D7B">
        <w:rPr>
          <w:rFonts w:ascii="Times New Roman" w:hAnsi="Times New Roman" w:cs="Times New Roman"/>
          <w:sz w:val="24"/>
          <w:szCs w:val="24"/>
        </w:rPr>
        <w:t xml:space="preserve">corruptly </w:t>
      </w:r>
      <w:r w:rsidR="00121AC3">
        <w:rPr>
          <w:rFonts w:ascii="Times New Roman" w:hAnsi="Times New Roman" w:cs="Times New Roman"/>
          <w:sz w:val="24"/>
          <w:szCs w:val="24"/>
        </w:rPr>
        <w:t xml:space="preserve">offered </w:t>
      </w:r>
      <w:r>
        <w:rPr>
          <w:rFonts w:ascii="Times New Roman" w:hAnsi="Times New Roman" w:cs="Times New Roman"/>
          <w:sz w:val="24"/>
          <w:szCs w:val="24"/>
        </w:rPr>
        <w:t xml:space="preserve">him a sum of </w:t>
      </w:r>
      <w:r w:rsidR="00121AC3">
        <w:rPr>
          <w:rFonts w:ascii="Times New Roman" w:hAnsi="Times New Roman" w:cs="Times New Roman"/>
          <w:sz w:val="24"/>
          <w:szCs w:val="24"/>
        </w:rPr>
        <w:t>USD$500 as an</w:t>
      </w:r>
      <w:r w:rsidR="00A92D7B">
        <w:rPr>
          <w:rFonts w:ascii="Times New Roman" w:hAnsi="Times New Roman" w:cs="Times New Roman"/>
          <w:sz w:val="24"/>
          <w:szCs w:val="24"/>
        </w:rPr>
        <w:t xml:space="preserve"> inducement or reward for him to decline prosecution</w:t>
      </w:r>
      <w:r w:rsidR="00121AC3">
        <w:rPr>
          <w:rFonts w:ascii="Times New Roman" w:hAnsi="Times New Roman" w:cs="Times New Roman"/>
          <w:sz w:val="24"/>
          <w:szCs w:val="24"/>
        </w:rPr>
        <w:t xml:space="preserve">. The State counsel </w:t>
      </w:r>
      <w:r w:rsidR="00D56186">
        <w:rPr>
          <w:rFonts w:ascii="Times New Roman" w:hAnsi="Times New Roman" w:cs="Times New Roman"/>
          <w:sz w:val="24"/>
          <w:szCs w:val="24"/>
        </w:rPr>
        <w:t xml:space="preserve">pretended to go along </w:t>
      </w:r>
      <w:r w:rsidR="00A92D7B">
        <w:rPr>
          <w:rFonts w:ascii="Times New Roman" w:hAnsi="Times New Roman" w:cs="Times New Roman"/>
          <w:sz w:val="24"/>
          <w:szCs w:val="24"/>
        </w:rPr>
        <w:t xml:space="preserve">with the </w:t>
      </w:r>
      <w:r w:rsidR="00D56186">
        <w:rPr>
          <w:rFonts w:ascii="Times New Roman" w:hAnsi="Times New Roman" w:cs="Times New Roman"/>
          <w:sz w:val="24"/>
          <w:szCs w:val="24"/>
        </w:rPr>
        <w:t xml:space="preserve">script </w:t>
      </w:r>
      <w:r w:rsidR="00A92D7B">
        <w:rPr>
          <w:rFonts w:ascii="Times New Roman" w:hAnsi="Times New Roman" w:cs="Times New Roman"/>
          <w:sz w:val="24"/>
          <w:szCs w:val="24"/>
        </w:rPr>
        <w:t xml:space="preserve">but set a trap leading to the arrest of </w:t>
      </w:r>
      <w:r w:rsidR="00905492">
        <w:rPr>
          <w:rFonts w:ascii="Times New Roman" w:hAnsi="Times New Roman" w:cs="Times New Roman"/>
          <w:sz w:val="24"/>
          <w:szCs w:val="24"/>
        </w:rPr>
        <w:t>the applicant</w:t>
      </w:r>
      <w:r w:rsidR="00A92D7B">
        <w:rPr>
          <w:rFonts w:ascii="Times New Roman" w:hAnsi="Times New Roman" w:cs="Times New Roman"/>
          <w:sz w:val="24"/>
          <w:szCs w:val="24"/>
        </w:rPr>
        <w:t xml:space="preserve"> a</w:t>
      </w:r>
      <w:r>
        <w:rPr>
          <w:rFonts w:ascii="Times New Roman" w:hAnsi="Times New Roman" w:cs="Times New Roman"/>
          <w:sz w:val="24"/>
          <w:szCs w:val="24"/>
        </w:rPr>
        <w:t xml:space="preserve">s she was </w:t>
      </w:r>
      <w:r w:rsidR="00A92D7B">
        <w:rPr>
          <w:rFonts w:ascii="Times New Roman" w:hAnsi="Times New Roman" w:cs="Times New Roman"/>
          <w:sz w:val="24"/>
          <w:szCs w:val="24"/>
        </w:rPr>
        <w:t>handing over USD</w:t>
      </w:r>
      <w:r w:rsidR="00C159D4">
        <w:rPr>
          <w:rFonts w:ascii="Times New Roman" w:hAnsi="Times New Roman" w:cs="Times New Roman"/>
          <w:sz w:val="24"/>
          <w:szCs w:val="24"/>
        </w:rPr>
        <w:t>$500 to the prosecutor</w:t>
      </w:r>
      <w:r w:rsidR="00A92D7B">
        <w:rPr>
          <w:rFonts w:ascii="Times New Roman" w:hAnsi="Times New Roman" w:cs="Times New Roman"/>
          <w:sz w:val="24"/>
          <w:szCs w:val="24"/>
        </w:rPr>
        <w:t xml:space="preserve"> while, </w:t>
      </w:r>
      <w:r w:rsidR="00A92D7B">
        <w:rPr>
          <w:rFonts w:ascii="Times New Roman" w:hAnsi="Times New Roman" w:cs="Times New Roman"/>
          <w:sz w:val="24"/>
          <w:szCs w:val="24"/>
        </w:rPr>
        <w:lastRenderedPageBreak/>
        <w:t>unbeknown to her, detectives where watching</w:t>
      </w:r>
      <w:r w:rsidR="00C159D4">
        <w:rPr>
          <w:rFonts w:ascii="Times New Roman" w:hAnsi="Times New Roman" w:cs="Times New Roman"/>
          <w:sz w:val="24"/>
          <w:szCs w:val="24"/>
        </w:rPr>
        <w:t>.</w:t>
      </w:r>
      <w:r w:rsidR="00034DE6">
        <w:rPr>
          <w:rFonts w:ascii="Times New Roman" w:hAnsi="Times New Roman" w:cs="Times New Roman"/>
          <w:sz w:val="24"/>
          <w:szCs w:val="24"/>
        </w:rPr>
        <w:t xml:space="preserve"> The applicant was then charged with bribing the State counsel, hence the second count.</w:t>
      </w:r>
    </w:p>
    <w:p w:rsidR="00034DE6" w:rsidRDefault="00C159D4" w:rsidP="00211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905492">
        <w:rPr>
          <w:rFonts w:ascii="Times New Roman" w:hAnsi="Times New Roman" w:cs="Times New Roman"/>
          <w:sz w:val="24"/>
          <w:szCs w:val="24"/>
        </w:rPr>
        <w:t>pplicant</w:t>
      </w:r>
      <w:r w:rsidR="00034DE6">
        <w:rPr>
          <w:rFonts w:ascii="Times New Roman" w:hAnsi="Times New Roman" w:cs="Times New Roman"/>
          <w:sz w:val="24"/>
          <w:szCs w:val="24"/>
        </w:rPr>
        <w:t xml:space="preserve">’s trial on the two counts has commenced before the first respondent. The second respondent is the Prosecutor General who prosecutes criminal cases on behalf of the State. He is represented by </w:t>
      </w:r>
      <w:r w:rsidR="00034DE6">
        <w:rPr>
          <w:rFonts w:ascii="Times New Roman" w:hAnsi="Times New Roman" w:cs="Times New Roman"/>
          <w:i/>
          <w:sz w:val="24"/>
          <w:szCs w:val="24"/>
        </w:rPr>
        <w:t xml:space="preserve">Tinashe Kanyemba </w:t>
      </w:r>
      <w:r w:rsidR="00034DE6">
        <w:rPr>
          <w:rFonts w:ascii="Times New Roman" w:hAnsi="Times New Roman" w:cs="Times New Roman"/>
          <w:sz w:val="24"/>
          <w:szCs w:val="24"/>
        </w:rPr>
        <w:t xml:space="preserve">who is </w:t>
      </w:r>
      <w:r w:rsidR="00A8185D">
        <w:rPr>
          <w:rFonts w:ascii="Times New Roman" w:hAnsi="Times New Roman" w:cs="Times New Roman"/>
          <w:sz w:val="24"/>
          <w:szCs w:val="24"/>
        </w:rPr>
        <w:t>prosecuting</w:t>
      </w:r>
      <w:r w:rsidR="00034DE6">
        <w:rPr>
          <w:rFonts w:ascii="Times New Roman" w:hAnsi="Times New Roman" w:cs="Times New Roman"/>
          <w:sz w:val="24"/>
          <w:szCs w:val="24"/>
        </w:rPr>
        <w:t>.</w:t>
      </w:r>
    </w:p>
    <w:p w:rsidR="00034DE6" w:rsidRDefault="00034DE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denied both</w:t>
      </w:r>
      <w:r w:rsidR="00775041">
        <w:rPr>
          <w:rFonts w:ascii="Times New Roman" w:hAnsi="Times New Roman" w:cs="Times New Roman"/>
          <w:sz w:val="24"/>
          <w:szCs w:val="24"/>
        </w:rPr>
        <w:t xml:space="preserve"> charges.  She was </w:t>
      </w:r>
      <w:r>
        <w:rPr>
          <w:rFonts w:ascii="Times New Roman" w:hAnsi="Times New Roman" w:cs="Times New Roman"/>
          <w:sz w:val="24"/>
          <w:szCs w:val="24"/>
        </w:rPr>
        <w:t>initially</w:t>
      </w:r>
      <w:r w:rsidR="00F276A6">
        <w:rPr>
          <w:rFonts w:ascii="Times New Roman" w:hAnsi="Times New Roman" w:cs="Times New Roman"/>
          <w:sz w:val="24"/>
          <w:szCs w:val="24"/>
        </w:rPr>
        <w:t xml:space="preserve"> legally </w:t>
      </w:r>
      <w:r w:rsidR="00775041">
        <w:rPr>
          <w:rFonts w:ascii="Times New Roman" w:hAnsi="Times New Roman" w:cs="Times New Roman"/>
          <w:sz w:val="24"/>
          <w:szCs w:val="24"/>
        </w:rPr>
        <w:t>represented by</w:t>
      </w:r>
      <w:r w:rsidR="00F276A6">
        <w:rPr>
          <w:rFonts w:ascii="Times New Roman" w:hAnsi="Times New Roman" w:cs="Times New Roman"/>
          <w:sz w:val="24"/>
          <w:szCs w:val="24"/>
        </w:rPr>
        <w:t xml:space="preserve"> </w:t>
      </w:r>
      <w:r w:rsidR="00775041" w:rsidRPr="00775041">
        <w:rPr>
          <w:rFonts w:ascii="Times New Roman" w:hAnsi="Times New Roman" w:cs="Times New Roman"/>
          <w:i/>
          <w:sz w:val="24"/>
          <w:szCs w:val="24"/>
        </w:rPr>
        <w:t>Admire Rubaya</w:t>
      </w:r>
      <w:r w:rsidR="00775041">
        <w:rPr>
          <w:rFonts w:ascii="Times New Roman" w:hAnsi="Times New Roman" w:cs="Times New Roman"/>
          <w:sz w:val="24"/>
          <w:szCs w:val="24"/>
        </w:rPr>
        <w:t>, a legal practitioner</w:t>
      </w:r>
      <w:r w:rsidR="001F004D">
        <w:rPr>
          <w:rFonts w:ascii="Times New Roman" w:hAnsi="Times New Roman" w:cs="Times New Roman"/>
          <w:sz w:val="24"/>
          <w:szCs w:val="24"/>
        </w:rPr>
        <w:t xml:space="preserve"> who renounced agency o</w:t>
      </w:r>
      <w:r w:rsidR="00775041">
        <w:rPr>
          <w:rFonts w:ascii="Times New Roman" w:hAnsi="Times New Roman" w:cs="Times New Roman"/>
          <w:sz w:val="24"/>
          <w:szCs w:val="24"/>
        </w:rPr>
        <w:t>n the 9</w:t>
      </w:r>
      <w:r w:rsidR="00775041" w:rsidRPr="00775041">
        <w:rPr>
          <w:rFonts w:ascii="Times New Roman" w:hAnsi="Times New Roman" w:cs="Times New Roman"/>
          <w:sz w:val="24"/>
          <w:szCs w:val="24"/>
          <w:vertAlign w:val="superscript"/>
        </w:rPr>
        <w:t>th</w:t>
      </w:r>
      <w:r w:rsidR="001F004D">
        <w:rPr>
          <w:rFonts w:ascii="Times New Roman" w:hAnsi="Times New Roman" w:cs="Times New Roman"/>
          <w:sz w:val="24"/>
          <w:szCs w:val="24"/>
        </w:rPr>
        <w:t xml:space="preserve"> August 2018. Another legal practitioner, </w:t>
      </w:r>
      <w:r w:rsidR="00775041" w:rsidRPr="007720A5">
        <w:rPr>
          <w:rFonts w:ascii="Times New Roman" w:hAnsi="Times New Roman" w:cs="Times New Roman"/>
          <w:i/>
          <w:sz w:val="24"/>
          <w:szCs w:val="24"/>
        </w:rPr>
        <w:t xml:space="preserve">Rumbidzayi Venge </w:t>
      </w:r>
      <w:r w:rsidR="001F004D" w:rsidRPr="00A8185D">
        <w:rPr>
          <w:rFonts w:ascii="Times New Roman" w:hAnsi="Times New Roman" w:cs="Times New Roman"/>
          <w:sz w:val="24"/>
          <w:szCs w:val="24"/>
        </w:rPr>
        <w:t>took over representation of the applicant</w:t>
      </w:r>
      <w:r w:rsidR="001F004D">
        <w:rPr>
          <w:rFonts w:ascii="Times New Roman" w:hAnsi="Times New Roman" w:cs="Times New Roman"/>
          <w:i/>
          <w:sz w:val="24"/>
          <w:szCs w:val="24"/>
        </w:rPr>
        <w:t xml:space="preserve"> </w:t>
      </w:r>
      <w:r w:rsidR="00775041">
        <w:rPr>
          <w:rFonts w:ascii="Times New Roman" w:hAnsi="Times New Roman" w:cs="Times New Roman"/>
          <w:sz w:val="24"/>
          <w:szCs w:val="24"/>
        </w:rPr>
        <w:t>on the 14</w:t>
      </w:r>
      <w:r w:rsidR="00775041" w:rsidRPr="00775041">
        <w:rPr>
          <w:rFonts w:ascii="Times New Roman" w:hAnsi="Times New Roman" w:cs="Times New Roman"/>
          <w:sz w:val="24"/>
          <w:szCs w:val="24"/>
          <w:vertAlign w:val="superscript"/>
        </w:rPr>
        <w:t>th</w:t>
      </w:r>
      <w:r w:rsidR="00775041">
        <w:rPr>
          <w:rFonts w:ascii="Times New Roman" w:hAnsi="Times New Roman" w:cs="Times New Roman"/>
          <w:sz w:val="24"/>
          <w:szCs w:val="24"/>
        </w:rPr>
        <w:t xml:space="preserve"> August 2018. On the 15</w:t>
      </w:r>
      <w:r w:rsidR="00775041" w:rsidRPr="00775041">
        <w:rPr>
          <w:rFonts w:ascii="Times New Roman" w:hAnsi="Times New Roman" w:cs="Times New Roman"/>
          <w:sz w:val="24"/>
          <w:szCs w:val="24"/>
          <w:vertAlign w:val="superscript"/>
        </w:rPr>
        <w:t>th</w:t>
      </w:r>
      <w:r w:rsidR="00775041">
        <w:rPr>
          <w:rFonts w:ascii="Times New Roman" w:hAnsi="Times New Roman" w:cs="Times New Roman"/>
          <w:sz w:val="24"/>
          <w:szCs w:val="24"/>
        </w:rPr>
        <w:t xml:space="preserve"> August 2018 </w:t>
      </w:r>
      <w:r w:rsidR="001F004D">
        <w:rPr>
          <w:rFonts w:ascii="Times New Roman" w:hAnsi="Times New Roman" w:cs="Times New Roman"/>
          <w:i/>
          <w:sz w:val="24"/>
          <w:szCs w:val="24"/>
        </w:rPr>
        <w:t>V</w:t>
      </w:r>
      <w:r w:rsidR="009F5D4D">
        <w:rPr>
          <w:rFonts w:ascii="Times New Roman" w:hAnsi="Times New Roman" w:cs="Times New Roman"/>
          <w:i/>
          <w:sz w:val="24"/>
          <w:szCs w:val="24"/>
        </w:rPr>
        <w:t>enge</w:t>
      </w:r>
      <w:r w:rsidR="001F004D" w:rsidRPr="001F004D">
        <w:rPr>
          <w:rFonts w:ascii="Times New Roman" w:hAnsi="Times New Roman" w:cs="Times New Roman"/>
          <w:sz w:val="24"/>
          <w:szCs w:val="24"/>
        </w:rPr>
        <w:t xml:space="preserve"> applied for</w:t>
      </w:r>
      <w:r w:rsidR="001F004D">
        <w:rPr>
          <w:rFonts w:ascii="Times New Roman" w:hAnsi="Times New Roman" w:cs="Times New Roman"/>
          <w:i/>
          <w:sz w:val="24"/>
          <w:szCs w:val="24"/>
        </w:rPr>
        <w:t xml:space="preserve"> </w:t>
      </w:r>
      <w:r w:rsidR="00775041">
        <w:rPr>
          <w:rFonts w:ascii="Times New Roman" w:hAnsi="Times New Roman" w:cs="Times New Roman"/>
          <w:sz w:val="24"/>
          <w:szCs w:val="24"/>
        </w:rPr>
        <w:t xml:space="preserve">postponement </w:t>
      </w:r>
      <w:r w:rsidR="009F5D4D">
        <w:rPr>
          <w:rFonts w:ascii="Times New Roman" w:hAnsi="Times New Roman" w:cs="Times New Roman"/>
          <w:sz w:val="24"/>
          <w:szCs w:val="24"/>
        </w:rPr>
        <w:t xml:space="preserve">of the trial </w:t>
      </w:r>
      <w:r w:rsidR="00775041">
        <w:rPr>
          <w:rFonts w:ascii="Times New Roman" w:hAnsi="Times New Roman" w:cs="Times New Roman"/>
          <w:sz w:val="24"/>
          <w:szCs w:val="24"/>
        </w:rPr>
        <w:t xml:space="preserve">in order to </w:t>
      </w:r>
      <w:r w:rsidR="009F5D4D">
        <w:rPr>
          <w:rFonts w:ascii="Times New Roman" w:hAnsi="Times New Roman" w:cs="Times New Roman"/>
          <w:sz w:val="24"/>
          <w:szCs w:val="24"/>
        </w:rPr>
        <w:t xml:space="preserve">engage a more experienced counsel. The first respondent granted the application grudgingly </w:t>
      </w:r>
      <w:r w:rsidR="007720A5">
        <w:rPr>
          <w:rFonts w:ascii="Times New Roman" w:hAnsi="Times New Roman" w:cs="Times New Roman"/>
          <w:sz w:val="24"/>
          <w:szCs w:val="24"/>
        </w:rPr>
        <w:t xml:space="preserve">giving the applicant </w:t>
      </w:r>
      <w:r w:rsidR="009F5D4D">
        <w:rPr>
          <w:rFonts w:ascii="Times New Roman" w:hAnsi="Times New Roman" w:cs="Times New Roman"/>
          <w:sz w:val="24"/>
          <w:szCs w:val="24"/>
        </w:rPr>
        <w:t xml:space="preserve">only </w:t>
      </w:r>
      <w:r w:rsidR="007720A5">
        <w:rPr>
          <w:rFonts w:ascii="Times New Roman" w:hAnsi="Times New Roman" w:cs="Times New Roman"/>
          <w:sz w:val="24"/>
          <w:szCs w:val="24"/>
        </w:rPr>
        <w:t xml:space="preserve">one day to </w:t>
      </w:r>
      <w:r w:rsidR="009F5D4D">
        <w:rPr>
          <w:rFonts w:ascii="Times New Roman" w:hAnsi="Times New Roman" w:cs="Times New Roman"/>
          <w:sz w:val="24"/>
          <w:szCs w:val="24"/>
        </w:rPr>
        <w:t xml:space="preserve">do so. The applicant was able to secure the services of </w:t>
      </w:r>
      <w:r w:rsidR="009F5D4D" w:rsidRPr="00211A7C">
        <w:rPr>
          <w:rFonts w:ascii="Times New Roman" w:hAnsi="Times New Roman" w:cs="Times New Roman"/>
          <w:i/>
          <w:sz w:val="24"/>
          <w:szCs w:val="24"/>
        </w:rPr>
        <w:t xml:space="preserve">Tazorora </w:t>
      </w:r>
      <w:r w:rsidR="007720A5" w:rsidRPr="007720A5">
        <w:rPr>
          <w:rFonts w:ascii="Times New Roman" w:hAnsi="Times New Roman" w:cs="Times New Roman"/>
          <w:i/>
          <w:sz w:val="24"/>
          <w:szCs w:val="24"/>
        </w:rPr>
        <w:t>Musarurwa</w:t>
      </w:r>
      <w:r w:rsidR="007720A5">
        <w:rPr>
          <w:rFonts w:ascii="Times New Roman" w:hAnsi="Times New Roman" w:cs="Times New Roman"/>
          <w:sz w:val="24"/>
          <w:szCs w:val="24"/>
        </w:rPr>
        <w:t xml:space="preserve"> </w:t>
      </w:r>
      <w:r w:rsidR="009F5D4D">
        <w:rPr>
          <w:rFonts w:ascii="Times New Roman" w:hAnsi="Times New Roman" w:cs="Times New Roman"/>
          <w:sz w:val="24"/>
          <w:szCs w:val="24"/>
        </w:rPr>
        <w:t>who u</w:t>
      </w:r>
      <w:r w:rsidR="007720A5">
        <w:rPr>
          <w:rFonts w:ascii="Times New Roman" w:hAnsi="Times New Roman" w:cs="Times New Roman"/>
          <w:sz w:val="24"/>
          <w:szCs w:val="24"/>
        </w:rPr>
        <w:t>pon perusing the papers</w:t>
      </w:r>
      <w:r w:rsidR="009F5D4D">
        <w:rPr>
          <w:rFonts w:ascii="Times New Roman" w:hAnsi="Times New Roman" w:cs="Times New Roman"/>
          <w:sz w:val="24"/>
          <w:szCs w:val="24"/>
        </w:rPr>
        <w:t xml:space="preserve"> became of </w:t>
      </w:r>
      <w:r w:rsidR="007149B0">
        <w:rPr>
          <w:rFonts w:ascii="Times New Roman" w:hAnsi="Times New Roman" w:cs="Times New Roman"/>
          <w:sz w:val="24"/>
          <w:szCs w:val="24"/>
        </w:rPr>
        <w:t xml:space="preserve">the view that </w:t>
      </w:r>
      <w:r w:rsidR="007720A5">
        <w:rPr>
          <w:rFonts w:ascii="Times New Roman" w:hAnsi="Times New Roman" w:cs="Times New Roman"/>
          <w:sz w:val="24"/>
          <w:szCs w:val="24"/>
        </w:rPr>
        <w:t>applicant w</w:t>
      </w:r>
      <w:r w:rsidR="009F5D4D">
        <w:rPr>
          <w:rFonts w:ascii="Times New Roman" w:hAnsi="Times New Roman" w:cs="Times New Roman"/>
          <w:sz w:val="24"/>
          <w:szCs w:val="24"/>
        </w:rPr>
        <w:t xml:space="preserve">as unlikely to </w:t>
      </w:r>
      <w:r w:rsidR="007720A5">
        <w:rPr>
          <w:rFonts w:ascii="Times New Roman" w:hAnsi="Times New Roman" w:cs="Times New Roman"/>
          <w:sz w:val="24"/>
          <w:szCs w:val="24"/>
        </w:rPr>
        <w:t>receive a fair trial</w:t>
      </w:r>
      <w:r>
        <w:rPr>
          <w:rFonts w:ascii="Times New Roman" w:hAnsi="Times New Roman" w:cs="Times New Roman"/>
          <w:sz w:val="24"/>
          <w:szCs w:val="24"/>
        </w:rPr>
        <w:t xml:space="preserve"> due to what he believed is a personal relationship existing between the informant in the second count and the first respondent</w:t>
      </w:r>
      <w:r w:rsidR="007149B0">
        <w:rPr>
          <w:rFonts w:ascii="Times New Roman" w:hAnsi="Times New Roman" w:cs="Times New Roman"/>
          <w:sz w:val="24"/>
          <w:szCs w:val="24"/>
        </w:rPr>
        <w:t xml:space="preserve"> (the trial magistrate)</w:t>
      </w:r>
      <w:r w:rsidR="009F5D4D">
        <w:rPr>
          <w:rFonts w:ascii="Times New Roman" w:hAnsi="Times New Roman" w:cs="Times New Roman"/>
          <w:sz w:val="24"/>
          <w:szCs w:val="24"/>
        </w:rPr>
        <w:t xml:space="preserve">. </w:t>
      </w:r>
    </w:p>
    <w:p w:rsidR="00626365" w:rsidRDefault="00034DE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w:t>
      </w:r>
      <w:r w:rsidR="00BA6019">
        <w:rPr>
          <w:rFonts w:ascii="Times New Roman" w:hAnsi="Times New Roman" w:cs="Times New Roman"/>
          <w:sz w:val="24"/>
          <w:szCs w:val="24"/>
        </w:rPr>
        <w:t>t</w:t>
      </w:r>
      <w:r>
        <w:rPr>
          <w:rFonts w:ascii="Times New Roman" w:hAnsi="Times New Roman" w:cs="Times New Roman"/>
          <w:sz w:val="24"/>
          <w:szCs w:val="24"/>
        </w:rPr>
        <w:t xml:space="preserve">er came up </w:t>
      </w:r>
      <w:r w:rsidR="00BA6019">
        <w:rPr>
          <w:rFonts w:ascii="Times New Roman" w:hAnsi="Times New Roman" w:cs="Times New Roman"/>
          <w:sz w:val="24"/>
          <w:szCs w:val="24"/>
        </w:rPr>
        <w:t>for continuation on the 1</w:t>
      </w:r>
      <w:r>
        <w:rPr>
          <w:rFonts w:ascii="Times New Roman" w:hAnsi="Times New Roman" w:cs="Times New Roman"/>
          <w:sz w:val="24"/>
          <w:szCs w:val="24"/>
        </w:rPr>
        <w:t>6</w:t>
      </w:r>
      <w:r w:rsidRPr="00034DE6">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the </w:t>
      </w:r>
      <w:r w:rsidR="007720A5">
        <w:rPr>
          <w:rFonts w:ascii="Times New Roman" w:hAnsi="Times New Roman" w:cs="Times New Roman"/>
          <w:sz w:val="24"/>
          <w:szCs w:val="24"/>
        </w:rPr>
        <w:t xml:space="preserve">applicant’s defence team led by Mr </w:t>
      </w:r>
      <w:r w:rsidRPr="009A3095">
        <w:rPr>
          <w:rFonts w:ascii="Times New Roman" w:hAnsi="Times New Roman" w:cs="Times New Roman"/>
          <w:i/>
          <w:sz w:val="24"/>
          <w:szCs w:val="24"/>
        </w:rPr>
        <w:t>Musarurwa</w:t>
      </w:r>
      <w:r w:rsidR="00463386">
        <w:rPr>
          <w:rFonts w:ascii="Times New Roman" w:hAnsi="Times New Roman" w:cs="Times New Roman"/>
          <w:sz w:val="24"/>
          <w:szCs w:val="24"/>
        </w:rPr>
        <w:t xml:space="preserve"> requested audience </w:t>
      </w:r>
      <w:r>
        <w:rPr>
          <w:rFonts w:ascii="Times New Roman" w:hAnsi="Times New Roman" w:cs="Times New Roman"/>
          <w:sz w:val="24"/>
          <w:szCs w:val="24"/>
        </w:rPr>
        <w:t xml:space="preserve">in chambers. The </w:t>
      </w:r>
      <w:r w:rsidR="00626365">
        <w:rPr>
          <w:rFonts w:ascii="Times New Roman" w:hAnsi="Times New Roman" w:cs="Times New Roman"/>
          <w:sz w:val="24"/>
          <w:szCs w:val="24"/>
        </w:rPr>
        <w:t xml:space="preserve">first respondent granted the request whereupon the defence team and the </w:t>
      </w:r>
      <w:r>
        <w:rPr>
          <w:rFonts w:ascii="Times New Roman" w:hAnsi="Times New Roman" w:cs="Times New Roman"/>
          <w:sz w:val="24"/>
          <w:szCs w:val="24"/>
        </w:rPr>
        <w:t>prosecutor</w:t>
      </w:r>
      <w:r w:rsidR="00626365">
        <w:rPr>
          <w:rFonts w:ascii="Times New Roman" w:hAnsi="Times New Roman" w:cs="Times New Roman"/>
          <w:sz w:val="24"/>
          <w:szCs w:val="24"/>
        </w:rPr>
        <w:t xml:space="preserve"> went to the first respondent’s </w:t>
      </w:r>
      <w:r w:rsidR="007720A5">
        <w:rPr>
          <w:rFonts w:ascii="Times New Roman" w:hAnsi="Times New Roman" w:cs="Times New Roman"/>
          <w:sz w:val="24"/>
          <w:szCs w:val="24"/>
        </w:rPr>
        <w:t xml:space="preserve">office where efforts to </w:t>
      </w:r>
      <w:r w:rsidR="00626365">
        <w:rPr>
          <w:rFonts w:ascii="Times New Roman" w:hAnsi="Times New Roman" w:cs="Times New Roman"/>
          <w:sz w:val="24"/>
          <w:szCs w:val="24"/>
        </w:rPr>
        <w:t xml:space="preserve">convince the first respondent </w:t>
      </w:r>
      <w:r w:rsidR="007720A5">
        <w:rPr>
          <w:rFonts w:ascii="Times New Roman" w:hAnsi="Times New Roman" w:cs="Times New Roman"/>
          <w:sz w:val="24"/>
          <w:szCs w:val="24"/>
        </w:rPr>
        <w:t>to step down as the Presiding Officer were unsuccessful.</w:t>
      </w:r>
      <w:r w:rsidR="00626365">
        <w:rPr>
          <w:rFonts w:ascii="Times New Roman" w:hAnsi="Times New Roman" w:cs="Times New Roman"/>
          <w:sz w:val="24"/>
          <w:szCs w:val="24"/>
        </w:rPr>
        <w:t xml:space="preserve"> </w:t>
      </w:r>
    </w:p>
    <w:p w:rsidR="00626365" w:rsidRDefault="007720A5"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26365">
        <w:rPr>
          <w:rFonts w:ascii="Times New Roman" w:hAnsi="Times New Roman" w:cs="Times New Roman"/>
          <w:sz w:val="24"/>
          <w:szCs w:val="24"/>
        </w:rPr>
        <w:t xml:space="preserve">parties went back to court where the </w:t>
      </w:r>
      <w:r>
        <w:rPr>
          <w:rFonts w:ascii="Times New Roman" w:hAnsi="Times New Roman" w:cs="Times New Roman"/>
          <w:sz w:val="24"/>
          <w:szCs w:val="24"/>
        </w:rPr>
        <w:t>applicant made an application</w:t>
      </w:r>
      <w:r w:rsidR="00626365">
        <w:rPr>
          <w:rFonts w:ascii="Times New Roman" w:hAnsi="Times New Roman" w:cs="Times New Roman"/>
          <w:sz w:val="24"/>
          <w:szCs w:val="24"/>
        </w:rPr>
        <w:t xml:space="preserve"> for the first respondent’s </w:t>
      </w:r>
      <w:r w:rsidR="009A3095">
        <w:rPr>
          <w:rFonts w:ascii="Times New Roman" w:hAnsi="Times New Roman" w:cs="Times New Roman"/>
          <w:sz w:val="24"/>
          <w:szCs w:val="24"/>
        </w:rPr>
        <w:t xml:space="preserve">recusal in an open </w:t>
      </w:r>
      <w:r w:rsidR="00626365">
        <w:rPr>
          <w:rFonts w:ascii="Times New Roman" w:hAnsi="Times New Roman" w:cs="Times New Roman"/>
          <w:sz w:val="24"/>
          <w:szCs w:val="24"/>
        </w:rPr>
        <w:t xml:space="preserve">court. The first respondent dismissed the application. The applicant then applied for more time to prepare for the continuation of the trial and that, too, was dismissed. Advocate </w:t>
      </w:r>
      <w:r w:rsidR="00626365" w:rsidRPr="009A3095">
        <w:rPr>
          <w:rFonts w:ascii="Times New Roman" w:hAnsi="Times New Roman" w:cs="Times New Roman"/>
          <w:i/>
          <w:sz w:val="24"/>
          <w:szCs w:val="24"/>
        </w:rPr>
        <w:t>Musarurwa</w:t>
      </w:r>
      <w:r w:rsidR="00626365">
        <w:rPr>
          <w:rFonts w:ascii="Times New Roman" w:hAnsi="Times New Roman" w:cs="Times New Roman"/>
          <w:sz w:val="24"/>
          <w:szCs w:val="24"/>
        </w:rPr>
        <w:t xml:space="preserve"> and Ms </w:t>
      </w:r>
      <w:r w:rsidR="00626365" w:rsidRPr="009A3095">
        <w:rPr>
          <w:rFonts w:ascii="Times New Roman" w:hAnsi="Times New Roman" w:cs="Times New Roman"/>
          <w:i/>
          <w:sz w:val="24"/>
          <w:szCs w:val="24"/>
        </w:rPr>
        <w:t xml:space="preserve">Venge </w:t>
      </w:r>
      <w:r w:rsidR="00626365">
        <w:rPr>
          <w:rFonts w:ascii="Times New Roman" w:hAnsi="Times New Roman" w:cs="Times New Roman"/>
          <w:sz w:val="24"/>
          <w:szCs w:val="24"/>
        </w:rPr>
        <w:t xml:space="preserve">then decided to discontinue their representation of the applicant. They both asked to be excused and the trial progressed with the applicant unrepresented by counsel. </w:t>
      </w:r>
    </w:p>
    <w:p w:rsidR="009A3095" w:rsidRDefault="00626365"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aggrieved by the various decisions made by the first respondent. </w:t>
      </w:r>
      <w:r w:rsidR="004B6E30">
        <w:rPr>
          <w:rFonts w:ascii="Times New Roman" w:hAnsi="Times New Roman" w:cs="Times New Roman"/>
          <w:sz w:val="24"/>
          <w:szCs w:val="24"/>
        </w:rPr>
        <w:t xml:space="preserve">She therefore filed </w:t>
      </w:r>
      <w:r>
        <w:rPr>
          <w:rFonts w:ascii="Times New Roman" w:hAnsi="Times New Roman" w:cs="Times New Roman"/>
          <w:sz w:val="24"/>
          <w:szCs w:val="24"/>
        </w:rPr>
        <w:t xml:space="preserve">this application for review </w:t>
      </w:r>
      <w:r w:rsidR="004B6E30">
        <w:rPr>
          <w:rFonts w:ascii="Times New Roman" w:hAnsi="Times New Roman" w:cs="Times New Roman"/>
          <w:sz w:val="24"/>
          <w:szCs w:val="24"/>
        </w:rPr>
        <w:t>on the 20</w:t>
      </w:r>
      <w:r w:rsidR="004B6E30" w:rsidRPr="009A3095">
        <w:rPr>
          <w:rFonts w:ascii="Times New Roman" w:hAnsi="Times New Roman" w:cs="Times New Roman"/>
          <w:sz w:val="24"/>
          <w:szCs w:val="24"/>
          <w:vertAlign w:val="superscript"/>
        </w:rPr>
        <w:t>th</w:t>
      </w:r>
      <w:r w:rsidR="004B6E30">
        <w:rPr>
          <w:rFonts w:ascii="Times New Roman" w:hAnsi="Times New Roman" w:cs="Times New Roman"/>
          <w:sz w:val="24"/>
          <w:szCs w:val="24"/>
        </w:rPr>
        <w:t xml:space="preserve"> of August 2018 </w:t>
      </w:r>
      <w:r>
        <w:rPr>
          <w:rFonts w:ascii="Times New Roman" w:hAnsi="Times New Roman" w:cs="Times New Roman"/>
          <w:sz w:val="24"/>
          <w:szCs w:val="24"/>
        </w:rPr>
        <w:t xml:space="preserve">and </w:t>
      </w:r>
      <w:r w:rsidR="007149B0">
        <w:rPr>
          <w:rFonts w:ascii="Times New Roman" w:hAnsi="Times New Roman" w:cs="Times New Roman"/>
          <w:sz w:val="24"/>
          <w:szCs w:val="24"/>
        </w:rPr>
        <w:t>a separate application</w:t>
      </w:r>
      <w:r>
        <w:rPr>
          <w:rFonts w:ascii="Times New Roman" w:hAnsi="Times New Roman" w:cs="Times New Roman"/>
          <w:sz w:val="24"/>
          <w:szCs w:val="24"/>
        </w:rPr>
        <w:t xml:space="preserve"> for stay</w:t>
      </w:r>
      <w:r w:rsidR="007149B0">
        <w:rPr>
          <w:rFonts w:ascii="Times New Roman" w:hAnsi="Times New Roman" w:cs="Times New Roman"/>
          <w:sz w:val="24"/>
          <w:szCs w:val="24"/>
        </w:rPr>
        <w:t xml:space="preserve"> of the criminal </w:t>
      </w:r>
      <w:r>
        <w:rPr>
          <w:rFonts w:ascii="Times New Roman" w:hAnsi="Times New Roman" w:cs="Times New Roman"/>
          <w:sz w:val="24"/>
          <w:szCs w:val="24"/>
        </w:rPr>
        <w:t>trial proceedings</w:t>
      </w:r>
      <w:r w:rsidR="007149B0">
        <w:rPr>
          <w:rFonts w:ascii="Times New Roman" w:hAnsi="Times New Roman" w:cs="Times New Roman"/>
          <w:sz w:val="24"/>
          <w:szCs w:val="24"/>
        </w:rPr>
        <w:t xml:space="preserve"> </w:t>
      </w:r>
      <w:r>
        <w:rPr>
          <w:rFonts w:ascii="Times New Roman" w:hAnsi="Times New Roman" w:cs="Times New Roman"/>
          <w:sz w:val="24"/>
          <w:szCs w:val="24"/>
        </w:rPr>
        <w:t>pending the review.</w:t>
      </w:r>
      <w:r w:rsidR="004B6E30">
        <w:rPr>
          <w:rFonts w:ascii="Times New Roman" w:hAnsi="Times New Roman" w:cs="Times New Roman"/>
          <w:sz w:val="24"/>
          <w:szCs w:val="24"/>
        </w:rPr>
        <w:t xml:space="preserve"> The order for stay of proceedings was granted </w:t>
      </w:r>
      <w:r w:rsidR="007149B0">
        <w:rPr>
          <w:rFonts w:ascii="Times New Roman" w:hAnsi="Times New Roman" w:cs="Times New Roman"/>
          <w:sz w:val="24"/>
          <w:szCs w:val="24"/>
        </w:rPr>
        <w:t xml:space="preserve">by this court </w:t>
      </w:r>
      <w:r w:rsidR="004B6E30">
        <w:rPr>
          <w:rFonts w:ascii="Times New Roman" w:hAnsi="Times New Roman" w:cs="Times New Roman"/>
          <w:sz w:val="24"/>
          <w:szCs w:val="24"/>
        </w:rPr>
        <w:t>on the 5</w:t>
      </w:r>
      <w:r w:rsidR="004B6E30" w:rsidRPr="009A3095">
        <w:rPr>
          <w:rFonts w:ascii="Times New Roman" w:hAnsi="Times New Roman" w:cs="Times New Roman"/>
          <w:sz w:val="24"/>
          <w:szCs w:val="24"/>
          <w:vertAlign w:val="superscript"/>
        </w:rPr>
        <w:t>th</w:t>
      </w:r>
      <w:r w:rsidR="004B6E30">
        <w:rPr>
          <w:rFonts w:ascii="Times New Roman" w:hAnsi="Times New Roman" w:cs="Times New Roman"/>
          <w:sz w:val="24"/>
          <w:szCs w:val="24"/>
        </w:rPr>
        <w:t xml:space="preserve"> September 2018 and the trial has not progressed since then.</w:t>
      </w:r>
    </w:p>
    <w:p w:rsidR="009A3095" w:rsidRDefault="009A3095" w:rsidP="00211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4B6E30">
        <w:rPr>
          <w:rFonts w:ascii="Times New Roman" w:hAnsi="Times New Roman" w:cs="Times New Roman"/>
          <w:sz w:val="24"/>
          <w:szCs w:val="24"/>
        </w:rPr>
        <w:t xml:space="preserve">is of </w:t>
      </w:r>
      <w:r>
        <w:rPr>
          <w:rFonts w:ascii="Times New Roman" w:hAnsi="Times New Roman" w:cs="Times New Roman"/>
          <w:sz w:val="24"/>
          <w:szCs w:val="24"/>
        </w:rPr>
        <w:t xml:space="preserve">the opinion that </w:t>
      </w:r>
      <w:r w:rsidR="004B6E30">
        <w:rPr>
          <w:rFonts w:ascii="Times New Roman" w:hAnsi="Times New Roman" w:cs="Times New Roman"/>
          <w:sz w:val="24"/>
          <w:szCs w:val="24"/>
        </w:rPr>
        <w:t>the first applicant is</w:t>
      </w:r>
      <w:r>
        <w:rPr>
          <w:rFonts w:ascii="Times New Roman" w:hAnsi="Times New Roman" w:cs="Times New Roman"/>
          <w:sz w:val="24"/>
          <w:szCs w:val="24"/>
        </w:rPr>
        <w:t xml:space="preserve"> biased against her. She </w:t>
      </w:r>
      <w:r w:rsidR="004B6E30">
        <w:rPr>
          <w:rFonts w:ascii="Times New Roman" w:hAnsi="Times New Roman" w:cs="Times New Roman"/>
          <w:sz w:val="24"/>
          <w:szCs w:val="24"/>
        </w:rPr>
        <w:t xml:space="preserve">has invited this court to descend in the trial arena and grant the </w:t>
      </w:r>
      <w:r>
        <w:rPr>
          <w:rFonts w:ascii="Times New Roman" w:hAnsi="Times New Roman" w:cs="Times New Roman"/>
          <w:sz w:val="24"/>
          <w:szCs w:val="24"/>
        </w:rPr>
        <w:t>reliefs paraphrased below:</w:t>
      </w:r>
    </w:p>
    <w:p w:rsidR="009A3095" w:rsidRPr="009A3095" w:rsidRDefault="004B6E30" w:rsidP="00211A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3095" w:rsidRPr="009A3095">
        <w:rPr>
          <w:rFonts w:ascii="Times New Roman" w:hAnsi="Times New Roman" w:cs="Times New Roman"/>
          <w:sz w:val="24"/>
          <w:szCs w:val="24"/>
        </w:rPr>
        <w:t>hat the first respondent’s refusal to recuse himself be set aside.</w:t>
      </w:r>
    </w:p>
    <w:p w:rsidR="009A3095" w:rsidRDefault="004B6E30" w:rsidP="00211A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w:t>
      </w:r>
      <w:r w:rsidR="009A3095">
        <w:rPr>
          <w:rFonts w:ascii="Times New Roman" w:hAnsi="Times New Roman" w:cs="Times New Roman"/>
          <w:sz w:val="24"/>
          <w:szCs w:val="24"/>
        </w:rPr>
        <w:t>he first respondent’s refusal to postpone the trial to enable her counsel to take further instructions from her be set aside.</w:t>
      </w:r>
    </w:p>
    <w:p w:rsidR="009A3095" w:rsidRDefault="004B6E30" w:rsidP="00211A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3095">
        <w:rPr>
          <w:rFonts w:ascii="Times New Roman" w:hAnsi="Times New Roman" w:cs="Times New Roman"/>
          <w:sz w:val="24"/>
          <w:szCs w:val="24"/>
        </w:rPr>
        <w:t>hat the proceeding be quashed and recommenced before a different Magistrate.</w:t>
      </w:r>
    </w:p>
    <w:p w:rsidR="009A3095" w:rsidRDefault="004B6E30" w:rsidP="00211A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3095">
        <w:rPr>
          <w:rFonts w:ascii="Times New Roman" w:hAnsi="Times New Roman" w:cs="Times New Roman"/>
          <w:sz w:val="24"/>
          <w:szCs w:val="24"/>
        </w:rPr>
        <w:t xml:space="preserve">hat the second respondent (Prosecutor General) </w:t>
      </w:r>
      <w:r>
        <w:rPr>
          <w:rFonts w:ascii="Times New Roman" w:hAnsi="Times New Roman" w:cs="Times New Roman"/>
          <w:sz w:val="24"/>
          <w:szCs w:val="24"/>
        </w:rPr>
        <w:t xml:space="preserve">should be ordered to </w:t>
      </w:r>
      <w:r w:rsidR="009A3095">
        <w:rPr>
          <w:rFonts w:ascii="Times New Roman" w:hAnsi="Times New Roman" w:cs="Times New Roman"/>
          <w:sz w:val="24"/>
          <w:szCs w:val="24"/>
        </w:rPr>
        <w:t xml:space="preserve">remove Tinashe </w:t>
      </w:r>
      <w:r w:rsidR="005D3C37">
        <w:rPr>
          <w:rFonts w:ascii="Times New Roman" w:hAnsi="Times New Roman" w:cs="Times New Roman"/>
          <w:sz w:val="24"/>
          <w:szCs w:val="24"/>
        </w:rPr>
        <w:t>Kanyemba</w:t>
      </w:r>
      <w:r w:rsidR="009A3095">
        <w:rPr>
          <w:rFonts w:ascii="Times New Roman" w:hAnsi="Times New Roman" w:cs="Times New Roman"/>
          <w:sz w:val="24"/>
          <w:szCs w:val="24"/>
        </w:rPr>
        <w:t xml:space="preserve"> a</w:t>
      </w:r>
      <w:r>
        <w:rPr>
          <w:rFonts w:ascii="Times New Roman" w:hAnsi="Times New Roman" w:cs="Times New Roman"/>
          <w:sz w:val="24"/>
          <w:szCs w:val="24"/>
        </w:rPr>
        <w:t>s the prosecutor a</w:t>
      </w:r>
      <w:r w:rsidR="009A3095">
        <w:rPr>
          <w:rFonts w:ascii="Times New Roman" w:hAnsi="Times New Roman" w:cs="Times New Roman"/>
          <w:sz w:val="24"/>
          <w:szCs w:val="24"/>
        </w:rPr>
        <w:t>nd replace her with another.</w:t>
      </w:r>
    </w:p>
    <w:p w:rsidR="009A3095" w:rsidRDefault="009A3095" w:rsidP="00211A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r w:rsidR="004B6E30">
        <w:rPr>
          <w:rFonts w:ascii="Times New Roman" w:hAnsi="Times New Roman" w:cs="Times New Roman"/>
          <w:sz w:val="24"/>
          <w:szCs w:val="24"/>
        </w:rPr>
        <w:t xml:space="preserve"> of suit</w:t>
      </w:r>
      <w:r w:rsidR="00775041" w:rsidRPr="009A3095">
        <w:rPr>
          <w:rFonts w:ascii="Times New Roman" w:hAnsi="Times New Roman" w:cs="Times New Roman"/>
          <w:sz w:val="24"/>
          <w:szCs w:val="24"/>
        </w:rPr>
        <w:t xml:space="preserve">      </w:t>
      </w:r>
    </w:p>
    <w:p w:rsidR="004D3931" w:rsidRDefault="009A3095"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11007D">
        <w:rPr>
          <w:rFonts w:ascii="Times New Roman" w:hAnsi="Times New Roman" w:cs="Times New Roman"/>
          <w:sz w:val="24"/>
          <w:szCs w:val="24"/>
        </w:rPr>
        <w:t xml:space="preserve">neglected </w:t>
      </w:r>
      <w:r w:rsidR="005D3C37">
        <w:rPr>
          <w:rFonts w:ascii="Times New Roman" w:hAnsi="Times New Roman" w:cs="Times New Roman"/>
          <w:sz w:val="24"/>
          <w:szCs w:val="24"/>
        </w:rPr>
        <w:t xml:space="preserve">the </w:t>
      </w:r>
      <w:r>
        <w:rPr>
          <w:rFonts w:ascii="Times New Roman" w:hAnsi="Times New Roman" w:cs="Times New Roman"/>
          <w:sz w:val="24"/>
          <w:szCs w:val="24"/>
        </w:rPr>
        <w:t>application for review resulting in the second respondent filing an application</w:t>
      </w:r>
      <w:r w:rsidR="007D6D29">
        <w:rPr>
          <w:rFonts w:ascii="Times New Roman" w:hAnsi="Times New Roman" w:cs="Times New Roman"/>
          <w:sz w:val="24"/>
          <w:szCs w:val="24"/>
        </w:rPr>
        <w:t>,</w:t>
      </w:r>
      <w:r>
        <w:rPr>
          <w:rFonts w:ascii="Times New Roman" w:hAnsi="Times New Roman" w:cs="Times New Roman"/>
          <w:sz w:val="24"/>
          <w:szCs w:val="24"/>
        </w:rPr>
        <w:t xml:space="preserve"> almost a year later on </w:t>
      </w:r>
      <w:r w:rsidR="005D3C37">
        <w:rPr>
          <w:rFonts w:ascii="Times New Roman" w:hAnsi="Times New Roman" w:cs="Times New Roman"/>
          <w:sz w:val="24"/>
          <w:szCs w:val="24"/>
        </w:rPr>
        <w:t>the (7</w:t>
      </w:r>
      <w:r w:rsidRPr="009A3095">
        <w:rPr>
          <w:rFonts w:ascii="Times New Roman" w:hAnsi="Times New Roman" w:cs="Times New Roman"/>
          <w:sz w:val="24"/>
          <w:szCs w:val="24"/>
          <w:vertAlign w:val="superscript"/>
        </w:rPr>
        <w:t>th</w:t>
      </w:r>
      <w:r>
        <w:rPr>
          <w:rFonts w:ascii="Times New Roman" w:hAnsi="Times New Roman" w:cs="Times New Roman"/>
          <w:sz w:val="24"/>
          <w:szCs w:val="24"/>
        </w:rPr>
        <w:t xml:space="preserve"> of May </w:t>
      </w:r>
      <w:r w:rsidR="005D3C37">
        <w:rPr>
          <w:rFonts w:ascii="Times New Roman" w:hAnsi="Times New Roman" w:cs="Times New Roman"/>
          <w:sz w:val="24"/>
          <w:szCs w:val="24"/>
        </w:rPr>
        <w:t>2019) for</w:t>
      </w:r>
      <w:r w:rsidR="0011007D">
        <w:rPr>
          <w:rFonts w:ascii="Times New Roman" w:hAnsi="Times New Roman" w:cs="Times New Roman"/>
          <w:sz w:val="24"/>
          <w:szCs w:val="24"/>
        </w:rPr>
        <w:t xml:space="preserve"> the </w:t>
      </w:r>
      <w:r>
        <w:rPr>
          <w:rFonts w:ascii="Times New Roman" w:hAnsi="Times New Roman" w:cs="Times New Roman"/>
          <w:sz w:val="24"/>
          <w:szCs w:val="24"/>
        </w:rPr>
        <w:t xml:space="preserve">dismissal of </w:t>
      </w:r>
      <w:r w:rsidR="005D3C37">
        <w:rPr>
          <w:rFonts w:ascii="Times New Roman" w:hAnsi="Times New Roman" w:cs="Times New Roman"/>
          <w:sz w:val="24"/>
          <w:szCs w:val="24"/>
        </w:rPr>
        <w:t>the former</w:t>
      </w:r>
      <w:r>
        <w:rPr>
          <w:rFonts w:ascii="Times New Roman" w:hAnsi="Times New Roman" w:cs="Times New Roman"/>
          <w:sz w:val="24"/>
          <w:szCs w:val="24"/>
        </w:rPr>
        <w:t xml:space="preserve"> for </w:t>
      </w:r>
      <w:r w:rsidR="0011007D">
        <w:rPr>
          <w:rFonts w:ascii="Times New Roman" w:hAnsi="Times New Roman" w:cs="Times New Roman"/>
          <w:sz w:val="24"/>
          <w:szCs w:val="24"/>
        </w:rPr>
        <w:t>want of prosecution</w:t>
      </w:r>
      <w:r>
        <w:rPr>
          <w:rFonts w:ascii="Times New Roman" w:hAnsi="Times New Roman" w:cs="Times New Roman"/>
          <w:sz w:val="24"/>
          <w:szCs w:val="24"/>
        </w:rPr>
        <w:t>.</w:t>
      </w:r>
      <w:r w:rsidR="00667FA2">
        <w:rPr>
          <w:rFonts w:ascii="Times New Roman" w:hAnsi="Times New Roman" w:cs="Times New Roman"/>
          <w:sz w:val="24"/>
          <w:szCs w:val="24"/>
        </w:rPr>
        <w:t xml:space="preserve"> The application was made in terms of r 23</w:t>
      </w:r>
      <w:r w:rsidR="00123165">
        <w:rPr>
          <w:rFonts w:ascii="Times New Roman" w:hAnsi="Times New Roman" w:cs="Times New Roman"/>
          <w:sz w:val="24"/>
          <w:szCs w:val="24"/>
        </w:rPr>
        <w:t xml:space="preserve">6 (4) </w:t>
      </w:r>
      <w:r w:rsidR="00667FA2">
        <w:rPr>
          <w:rFonts w:ascii="Times New Roman" w:hAnsi="Times New Roman" w:cs="Times New Roman"/>
          <w:sz w:val="24"/>
          <w:szCs w:val="24"/>
        </w:rPr>
        <w:t xml:space="preserve">of the High Court Rules, 1971. The rule </w:t>
      </w:r>
      <w:r w:rsidR="001070C0">
        <w:rPr>
          <w:rFonts w:ascii="Times New Roman" w:hAnsi="Times New Roman" w:cs="Times New Roman"/>
          <w:sz w:val="24"/>
          <w:szCs w:val="24"/>
        </w:rPr>
        <w:t>provided [the rules have been repealed]</w:t>
      </w:r>
      <w:r w:rsidR="001F1592">
        <w:rPr>
          <w:rFonts w:ascii="Times New Roman" w:hAnsi="Times New Roman" w:cs="Times New Roman"/>
          <w:sz w:val="24"/>
          <w:szCs w:val="24"/>
        </w:rPr>
        <w:t xml:space="preserve"> as </w:t>
      </w:r>
      <w:r w:rsidR="001070C0">
        <w:rPr>
          <w:rFonts w:ascii="Times New Roman" w:hAnsi="Times New Roman" w:cs="Times New Roman"/>
          <w:sz w:val="24"/>
          <w:szCs w:val="24"/>
        </w:rPr>
        <w:t>follows: -</w:t>
      </w:r>
    </w:p>
    <w:p w:rsidR="007149B0" w:rsidRPr="006E4F9A" w:rsidRDefault="00211A7C" w:rsidP="00211A7C">
      <w:pPr>
        <w:autoSpaceDE w:val="0"/>
        <w:autoSpaceDN w:val="0"/>
        <w:adjustRightInd w:val="0"/>
        <w:spacing w:after="0" w:line="240" w:lineRule="auto"/>
        <w:ind w:left="720"/>
        <w:jc w:val="both"/>
        <w:rPr>
          <w:rFonts w:ascii="Times New Roman" w:hAnsi="Times New Roman" w:cs="Times New Roman"/>
          <w:b/>
          <w:bCs/>
          <w:i/>
          <w:iCs/>
        </w:rPr>
      </w:pPr>
      <w:r>
        <w:rPr>
          <w:rFonts w:ascii="Times New Roman" w:hAnsi="Times New Roman" w:cs="Times New Roman"/>
          <w:b/>
          <w:bCs/>
          <w:i/>
          <w:iCs/>
        </w:rPr>
        <w:t>“</w:t>
      </w:r>
      <w:r w:rsidR="007149B0" w:rsidRPr="006E4F9A">
        <w:rPr>
          <w:rFonts w:ascii="Times New Roman" w:hAnsi="Times New Roman" w:cs="Times New Roman"/>
          <w:b/>
          <w:bCs/>
          <w:i/>
          <w:iCs/>
        </w:rPr>
        <w:t>236. Set down of applications</w:t>
      </w:r>
    </w:p>
    <w:p w:rsidR="007149B0" w:rsidRPr="006E4F9A" w:rsidRDefault="007149B0" w:rsidP="00211A7C">
      <w:pPr>
        <w:autoSpaceDE w:val="0"/>
        <w:autoSpaceDN w:val="0"/>
        <w:adjustRightInd w:val="0"/>
        <w:spacing w:after="0" w:line="240" w:lineRule="auto"/>
        <w:ind w:left="720"/>
        <w:jc w:val="both"/>
        <w:rPr>
          <w:rFonts w:ascii="Times New Roman" w:hAnsi="Times New Roman" w:cs="Times New Roman"/>
        </w:rPr>
      </w:pPr>
      <w:r w:rsidRPr="006E4F9A">
        <w:rPr>
          <w:rFonts w:ascii="Times New Roman" w:hAnsi="Times New Roman" w:cs="Times New Roman"/>
        </w:rPr>
        <w:t>(1) ………...</w:t>
      </w:r>
    </w:p>
    <w:p w:rsidR="007149B0" w:rsidRPr="006E4F9A" w:rsidRDefault="007149B0" w:rsidP="00211A7C">
      <w:pPr>
        <w:autoSpaceDE w:val="0"/>
        <w:autoSpaceDN w:val="0"/>
        <w:adjustRightInd w:val="0"/>
        <w:spacing w:after="0" w:line="240" w:lineRule="auto"/>
        <w:ind w:left="720"/>
        <w:jc w:val="both"/>
        <w:rPr>
          <w:rFonts w:ascii="Times New Roman" w:hAnsi="Times New Roman" w:cs="Times New Roman"/>
        </w:rPr>
      </w:pPr>
      <w:r w:rsidRPr="006E4F9A">
        <w:rPr>
          <w:rFonts w:ascii="Times New Roman" w:hAnsi="Times New Roman" w:cs="Times New Roman"/>
        </w:rPr>
        <w:t>(2) Where the respondent has filed a notice of opposition and an opposing affidavit and the applicant has filed any answering affidavit he may wish to file; the applicant may set the matter down for hearing in terms of rule 223.</w:t>
      </w:r>
    </w:p>
    <w:p w:rsidR="007149B0" w:rsidRPr="006E4F9A" w:rsidRDefault="007149B0" w:rsidP="00211A7C">
      <w:pPr>
        <w:autoSpaceDE w:val="0"/>
        <w:autoSpaceDN w:val="0"/>
        <w:adjustRightInd w:val="0"/>
        <w:spacing w:after="0" w:line="240" w:lineRule="auto"/>
        <w:ind w:left="720"/>
        <w:jc w:val="both"/>
        <w:rPr>
          <w:rFonts w:ascii="Times New Roman" w:hAnsi="Times New Roman" w:cs="Times New Roman"/>
        </w:rPr>
      </w:pPr>
      <w:r w:rsidRPr="006E4F9A">
        <w:rPr>
          <w:rFonts w:ascii="Times New Roman" w:hAnsi="Times New Roman" w:cs="Times New Roman"/>
        </w:rPr>
        <w:t xml:space="preserve">(3) </w:t>
      </w:r>
      <w:r>
        <w:rPr>
          <w:rFonts w:ascii="Times New Roman" w:hAnsi="Times New Roman" w:cs="Times New Roman"/>
        </w:rPr>
        <w:t>………………..</w:t>
      </w:r>
    </w:p>
    <w:p w:rsidR="007149B0" w:rsidRPr="00123165" w:rsidRDefault="007149B0" w:rsidP="00211A7C">
      <w:pPr>
        <w:autoSpaceDE w:val="0"/>
        <w:autoSpaceDN w:val="0"/>
        <w:adjustRightInd w:val="0"/>
        <w:spacing w:after="0" w:line="240" w:lineRule="auto"/>
        <w:ind w:left="720"/>
        <w:jc w:val="both"/>
        <w:rPr>
          <w:rFonts w:ascii="Times New Roman" w:hAnsi="Times New Roman" w:cs="Times New Roman"/>
        </w:rPr>
      </w:pPr>
      <w:r w:rsidRPr="00123165">
        <w:rPr>
          <w:rFonts w:ascii="Times New Roman" w:hAnsi="Times New Roman" w:cs="Times New Roman"/>
        </w:rPr>
        <w:t>(4) Where the applicant has filed an answering affidavit in response to the respondent’s opposing affidavit but has not, within a month thereafter, set the matter down for hearing, the respondent, on notice to the applicant, may either—</w:t>
      </w:r>
    </w:p>
    <w:p w:rsidR="007149B0" w:rsidRPr="00123165" w:rsidRDefault="007149B0" w:rsidP="00211A7C">
      <w:pPr>
        <w:autoSpaceDE w:val="0"/>
        <w:autoSpaceDN w:val="0"/>
        <w:adjustRightInd w:val="0"/>
        <w:spacing w:after="0" w:line="240" w:lineRule="auto"/>
        <w:ind w:left="720"/>
        <w:jc w:val="both"/>
        <w:rPr>
          <w:rFonts w:ascii="Times New Roman" w:hAnsi="Times New Roman" w:cs="Times New Roman"/>
        </w:rPr>
      </w:pPr>
      <w:r w:rsidRPr="00123165">
        <w:rPr>
          <w:rFonts w:ascii="Times New Roman" w:hAnsi="Times New Roman" w:cs="Times New Roman"/>
        </w:rPr>
        <w:t>(</w:t>
      </w:r>
      <w:r w:rsidRPr="00123165">
        <w:rPr>
          <w:rFonts w:ascii="Times New Roman" w:hAnsi="Times New Roman" w:cs="Times New Roman"/>
          <w:i/>
          <w:iCs/>
        </w:rPr>
        <w:t>a</w:t>
      </w:r>
      <w:r w:rsidRPr="00123165">
        <w:rPr>
          <w:rFonts w:ascii="Times New Roman" w:hAnsi="Times New Roman" w:cs="Times New Roman"/>
        </w:rPr>
        <w:t>) set the matter down for hearing in terms of rule 223; or</w:t>
      </w:r>
    </w:p>
    <w:p w:rsidR="007149B0" w:rsidRDefault="007149B0" w:rsidP="00211A7C">
      <w:pPr>
        <w:autoSpaceDE w:val="0"/>
        <w:autoSpaceDN w:val="0"/>
        <w:adjustRightInd w:val="0"/>
        <w:spacing w:after="0" w:line="240" w:lineRule="auto"/>
        <w:ind w:left="720"/>
        <w:jc w:val="both"/>
        <w:rPr>
          <w:rFonts w:ascii="Times New Roman" w:hAnsi="Times New Roman" w:cs="Times New Roman"/>
        </w:rPr>
      </w:pPr>
      <w:r w:rsidRPr="00123165">
        <w:rPr>
          <w:rFonts w:ascii="Times New Roman" w:hAnsi="Times New Roman" w:cs="Times New Roman"/>
        </w:rPr>
        <w:t>(</w:t>
      </w:r>
      <w:r w:rsidRPr="00123165">
        <w:rPr>
          <w:rFonts w:ascii="Times New Roman" w:hAnsi="Times New Roman" w:cs="Times New Roman"/>
          <w:i/>
          <w:iCs/>
        </w:rPr>
        <w:t>b</w:t>
      </w:r>
      <w:r w:rsidRPr="00123165">
        <w:rPr>
          <w:rFonts w:ascii="Times New Roman" w:hAnsi="Times New Roman" w:cs="Times New Roman"/>
        </w:rPr>
        <w:t>) make a chamber application to dismiss the matter for want of prosecution, and the judge may order the</w:t>
      </w:r>
      <w:r>
        <w:rPr>
          <w:rFonts w:ascii="Times New Roman" w:hAnsi="Times New Roman" w:cs="Times New Roman"/>
        </w:rPr>
        <w:t xml:space="preserve"> </w:t>
      </w:r>
      <w:r w:rsidRPr="00123165">
        <w:rPr>
          <w:rFonts w:ascii="Times New Roman" w:hAnsi="Times New Roman" w:cs="Times New Roman"/>
        </w:rPr>
        <w:t>matter to be dismissed with costs or make such other order on such terms as he thinks fit.</w:t>
      </w:r>
      <w:r w:rsidR="00211A7C">
        <w:rPr>
          <w:rFonts w:ascii="Times New Roman" w:hAnsi="Times New Roman" w:cs="Times New Roman"/>
        </w:rPr>
        <w:t>”</w:t>
      </w:r>
    </w:p>
    <w:p w:rsidR="00211A7C" w:rsidRPr="006E4F9A" w:rsidRDefault="00211A7C" w:rsidP="00211A7C">
      <w:pPr>
        <w:autoSpaceDE w:val="0"/>
        <w:autoSpaceDN w:val="0"/>
        <w:adjustRightInd w:val="0"/>
        <w:spacing w:after="0" w:line="240" w:lineRule="auto"/>
        <w:ind w:left="720"/>
        <w:jc w:val="both"/>
        <w:rPr>
          <w:rFonts w:ascii="Times New Roman" w:hAnsi="Times New Roman" w:cs="Times New Roman"/>
        </w:rPr>
      </w:pPr>
    </w:p>
    <w:p w:rsidR="00123165" w:rsidRDefault="004D3931"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respondent’s application for dismissal was premised on the grounds that he had opposed the application for review on the 12</w:t>
      </w:r>
      <w:r w:rsidRPr="004D393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and thereafter, after filing an answering affidavit on the 5</w:t>
      </w:r>
      <w:r w:rsidRPr="004D3931">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the applicant had not set down her application for review. The Registrar </w:t>
      </w:r>
      <w:r w:rsidR="00463386">
        <w:rPr>
          <w:rFonts w:ascii="Times New Roman" w:hAnsi="Times New Roman" w:cs="Times New Roman"/>
          <w:sz w:val="24"/>
          <w:szCs w:val="24"/>
        </w:rPr>
        <w:t>declined</w:t>
      </w:r>
      <w:r>
        <w:rPr>
          <w:rFonts w:ascii="Times New Roman" w:hAnsi="Times New Roman" w:cs="Times New Roman"/>
          <w:sz w:val="24"/>
          <w:szCs w:val="24"/>
        </w:rPr>
        <w:t xml:space="preserve"> to set the second respondent’s appli</w:t>
      </w:r>
      <w:r w:rsidR="00123165">
        <w:rPr>
          <w:rFonts w:ascii="Times New Roman" w:hAnsi="Times New Roman" w:cs="Times New Roman"/>
          <w:sz w:val="24"/>
          <w:szCs w:val="24"/>
        </w:rPr>
        <w:t xml:space="preserve">cation despite several requests because, as the </w:t>
      </w:r>
      <w:r>
        <w:rPr>
          <w:rFonts w:ascii="Times New Roman" w:hAnsi="Times New Roman" w:cs="Times New Roman"/>
          <w:sz w:val="24"/>
          <w:szCs w:val="24"/>
        </w:rPr>
        <w:t xml:space="preserve">Registrar correctly </w:t>
      </w:r>
      <w:r w:rsidR="00123165">
        <w:rPr>
          <w:rFonts w:ascii="Times New Roman" w:hAnsi="Times New Roman" w:cs="Times New Roman"/>
          <w:sz w:val="24"/>
          <w:szCs w:val="24"/>
        </w:rPr>
        <w:t>pointed out</w:t>
      </w:r>
      <w:r w:rsidR="00463386">
        <w:rPr>
          <w:rFonts w:ascii="Times New Roman" w:hAnsi="Times New Roman" w:cs="Times New Roman"/>
          <w:sz w:val="24"/>
          <w:szCs w:val="24"/>
        </w:rPr>
        <w:t>,</w:t>
      </w:r>
      <w:r w:rsidR="00123165">
        <w:rPr>
          <w:rFonts w:ascii="Times New Roman" w:hAnsi="Times New Roman" w:cs="Times New Roman"/>
          <w:sz w:val="24"/>
          <w:szCs w:val="24"/>
        </w:rPr>
        <w:t xml:space="preserve"> the</w:t>
      </w:r>
      <w:r>
        <w:rPr>
          <w:rFonts w:ascii="Times New Roman" w:hAnsi="Times New Roman" w:cs="Times New Roman"/>
          <w:sz w:val="24"/>
          <w:szCs w:val="24"/>
        </w:rPr>
        <w:t xml:space="preserve"> second respondent </w:t>
      </w:r>
      <w:r w:rsidR="00463386">
        <w:rPr>
          <w:rFonts w:ascii="Times New Roman" w:hAnsi="Times New Roman" w:cs="Times New Roman"/>
          <w:sz w:val="24"/>
          <w:szCs w:val="24"/>
        </w:rPr>
        <w:t>was required to file heads of argument before the matter could be set down. See</w:t>
      </w:r>
      <w:r w:rsidR="00123165">
        <w:rPr>
          <w:rFonts w:ascii="Times New Roman" w:hAnsi="Times New Roman" w:cs="Times New Roman"/>
          <w:sz w:val="24"/>
          <w:szCs w:val="24"/>
        </w:rPr>
        <w:t xml:space="preserve"> r</w:t>
      </w:r>
      <w:r>
        <w:rPr>
          <w:rFonts w:ascii="Times New Roman" w:hAnsi="Times New Roman" w:cs="Times New Roman"/>
          <w:sz w:val="24"/>
          <w:szCs w:val="24"/>
        </w:rPr>
        <w:t xml:space="preserve"> 2</w:t>
      </w:r>
      <w:r w:rsidR="00123165">
        <w:rPr>
          <w:rFonts w:ascii="Times New Roman" w:hAnsi="Times New Roman" w:cs="Times New Roman"/>
          <w:sz w:val="24"/>
          <w:szCs w:val="24"/>
        </w:rPr>
        <w:t>3</w:t>
      </w:r>
      <w:r w:rsidR="007149B0">
        <w:rPr>
          <w:rFonts w:ascii="Times New Roman" w:hAnsi="Times New Roman" w:cs="Times New Roman"/>
          <w:sz w:val="24"/>
          <w:szCs w:val="24"/>
        </w:rPr>
        <w:t>8</w:t>
      </w:r>
      <w:r>
        <w:rPr>
          <w:rFonts w:ascii="Times New Roman" w:hAnsi="Times New Roman" w:cs="Times New Roman"/>
          <w:sz w:val="24"/>
          <w:szCs w:val="24"/>
        </w:rPr>
        <w:t xml:space="preserve"> </w:t>
      </w:r>
      <w:r w:rsidR="00463386">
        <w:rPr>
          <w:rFonts w:ascii="Times New Roman" w:hAnsi="Times New Roman" w:cs="Times New Roman"/>
          <w:sz w:val="24"/>
          <w:szCs w:val="24"/>
        </w:rPr>
        <w:t>of the High Court rules, 1971</w:t>
      </w:r>
      <w:r>
        <w:rPr>
          <w:rFonts w:ascii="Times New Roman" w:hAnsi="Times New Roman" w:cs="Times New Roman"/>
          <w:sz w:val="24"/>
          <w:szCs w:val="24"/>
        </w:rPr>
        <w:t xml:space="preserve"> worded as </w:t>
      </w:r>
      <w:r w:rsidR="00211A7C">
        <w:rPr>
          <w:rFonts w:ascii="Times New Roman" w:hAnsi="Times New Roman" w:cs="Times New Roman"/>
          <w:sz w:val="24"/>
          <w:szCs w:val="24"/>
        </w:rPr>
        <w:t xml:space="preserve">follows: </w:t>
      </w:r>
    </w:p>
    <w:p w:rsidR="007149B0" w:rsidRPr="00211A7C" w:rsidRDefault="00211A7C" w:rsidP="00211A7C">
      <w:pPr>
        <w:autoSpaceDE w:val="0"/>
        <w:autoSpaceDN w:val="0"/>
        <w:adjustRightInd w:val="0"/>
        <w:spacing w:after="0" w:line="240" w:lineRule="auto"/>
        <w:ind w:left="720"/>
        <w:jc w:val="both"/>
        <w:rPr>
          <w:rFonts w:ascii="Times New Roman" w:hAnsi="Times New Roman" w:cs="Times New Roman"/>
          <w:b/>
          <w:bCs/>
          <w:iCs/>
        </w:rPr>
      </w:pPr>
      <w:r>
        <w:rPr>
          <w:rFonts w:ascii="Times New Roman" w:hAnsi="Times New Roman" w:cs="Times New Roman"/>
          <w:b/>
          <w:bCs/>
          <w:i/>
          <w:iCs/>
        </w:rPr>
        <w:t>“</w:t>
      </w:r>
      <w:r w:rsidR="007149B0" w:rsidRPr="00211A7C">
        <w:rPr>
          <w:rFonts w:ascii="Times New Roman" w:hAnsi="Times New Roman" w:cs="Times New Roman"/>
          <w:b/>
          <w:bCs/>
          <w:iCs/>
        </w:rPr>
        <w:t>238. Heads of Argument</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(1) If, at the hearing of an application, exception or application to strike out, the applicant or excipient, as the case may be, is to be represented by a legal practitioner—</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w:t>
      </w:r>
      <w:r w:rsidRPr="001070C0">
        <w:rPr>
          <w:rFonts w:ascii="Times New Roman" w:hAnsi="Times New Roman" w:cs="Times New Roman"/>
          <w:i/>
          <w:iCs/>
        </w:rPr>
        <w:t>a</w:t>
      </w:r>
      <w:r w:rsidRPr="001070C0">
        <w:rPr>
          <w:rFonts w:ascii="Times New Roman" w:hAnsi="Times New Roman" w:cs="Times New Roman"/>
        </w:rPr>
        <w:t>) before the matter is set down for hearing, the legal practitioner shall file with the registrar heads of argument clearly outlining the submissions he intends to rely on and setting out the authorities, if any, which he intends to cite; and</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w:t>
      </w:r>
      <w:r w:rsidRPr="001070C0">
        <w:rPr>
          <w:rFonts w:ascii="Times New Roman" w:hAnsi="Times New Roman" w:cs="Times New Roman"/>
          <w:i/>
          <w:iCs/>
        </w:rPr>
        <w:t>b</w:t>
      </w:r>
      <w:r w:rsidRPr="001070C0">
        <w:rPr>
          <w:rFonts w:ascii="Times New Roman" w:hAnsi="Times New Roman" w:cs="Times New Roman"/>
        </w:rPr>
        <w:t xml:space="preserve">) </w:t>
      </w:r>
      <w:r>
        <w:rPr>
          <w:rFonts w:ascii="Times New Roman" w:hAnsi="Times New Roman" w:cs="Times New Roman"/>
        </w:rPr>
        <w:t>……………….</w:t>
      </w:r>
      <w:r w:rsidRPr="001070C0">
        <w:rPr>
          <w:rFonts w:ascii="Times New Roman" w:hAnsi="Times New Roman" w:cs="Times New Roman"/>
        </w:rPr>
        <w:t>.</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(1a) An application, exception or application to strike out to which sub rule (1) applies shall not be set down for hearing at the instance of the applicant or excipients, as the case may be, unless—</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lastRenderedPageBreak/>
        <w:t>(</w:t>
      </w:r>
      <w:r w:rsidRPr="001070C0">
        <w:rPr>
          <w:rFonts w:ascii="Times New Roman" w:hAnsi="Times New Roman" w:cs="Times New Roman"/>
          <w:i/>
          <w:iCs/>
        </w:rPr>
        <w:t>a</w:t>
      </w:r>
      <w:r w:rsidRPr="001070C0">
        <w:rPr>
          <w:rFonts w:ascii="Times New Roman" w:hAnsi="Times New Roman" w:cs="Times New Roman"/>
        </w:rPr>
        <w:t>) his legal practitioner has filed with the registrar in accordance with sub rule (1)—</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(i) heads of argument; and</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(ii) proof that a copy of the heads of argument has been delivered to every other party; and</w:t>
      </w:r>
    </w:p>
    <w:p w:rsidR="007149B0" w:rsidRPr="001070C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w:t>
      </w:r>
      <w:r w:rsidRPr="001070C0">
        <w:rPr>
          <w:rFonts w:ascii="Times New Roman" w:hAnsi="Times New Roman" w:cs="Times New Roman"/>
          <w:i/>
          <w:iCs/>
        </w:rPr>
        <w:t>b</w:t>
      </w:r>
      <w:r w:rsidRPr="001070C0">
        <w:rPr>
          <w:rFonts w:ascii="Times New Roman" w:hAnsi="Times New Roman" w:cs="Times New Roman"/>
        </w:rPr>
        <w:t>) in the case of an application, the pages have been numbered in accordance with paragraph (</w:t>
      </w:r>
      <w:r w:rsidRPr="001070C0">
        <w:rPr>
          <w:rFonts w:ascii="Times New Roman" w:hAnsi="Times New Roman" w:cs="Times New Roman"/>
          <w:i/>
          <w:iCs/>
        </w:rPr>
        <w:t>c</w:t>
      </w:r>
      <w:r w:rsidRPr="001070C0">
        <w:rPr>
          <w:rFonts w:ascii="Times New Roman" w:hAnsi="Times New Roman" w:cs="Times New Roman"/>
        </w:rPr>
        <w:t>) of sub rule (1) of rule 227.</w:t>
      </w:r>
    </w:p>
    <w:p w:rsidR="007149B0" w:rsidRDefault="007149B0" w:rsidP="00211A7C">
      <w:pPr>
        <w:autoSpaceDE w:val="0"/>
        <w:autoSpaceDN w:val="0"/>
        <w:adjustRightInd w:val="0"/>
        <w:spacing w:after="0" w:line="240" w:lineRule="auto"/>
        <w:ind w:left="720"/>
        <w:jc w:val="both"/>
        <w:rPr>
          <w:rFonts w:ascii="Times New Roman" w:hAnsi="Times New Roman" w:cs="Times New Roman"/>
        </w:rPr>
      </w:pPr>
      <w:r w:rsidRPr="001070C0">
        <w:rPr>
          <w:rFonts w:ascii="Times New Roman" w:hAnsi="Times New Roman" w:cs="Times New Roman"/>
        </w:rPr>
        <w:t xml:space="preserve">(2) </w:t>
      </w:r>
      <w:r>
        <w:rPr>
          <w:rFonts w:ascii="Times New Roman" w:hAnsi="Times New Roman" w:cs="Times New Roman"/>
        </w:rPr>
        <w:t>……………</w:t>
      </w:r>
      <w:r w:rsidR="00211A7C">
        <w:rPr>
          <w:rFonts w:ascii="Times New Roman" w:hAnsi="Times New Roman" w:cs="Times New Roman"/>
        </w:rPr>
        <w:t>”</w:t>
      </w:r>
    </w:p>
    <w:p w:rsidR="00211A7C" w:rsidRDefault="00211A7C" w:rsidP="00211A7C">
      <w:pPr>
        <w:autoSpaceDE w:val="0"/>
        <w:autoSpaceDN w:val="0"/>
        <w:adjustRightInd w:val="0"/>
        <w:spacing w:after="0" w:line="240" w:lineRule="auto"/>
        <w:ind w:left="720"/>
        <w:jc w:val="both"/>
        <w:rPr>
          <w:rFonts w:ascii="Times New Roman" w:hAnsi="Times New Roman" w:cs="Times New Roman"/>
        </w:rPr>
      </w:pPr>
    </w:p>
    <w:p w:rsidR="00BB4676" w:rsidRDefault="00BB467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applicant</w:t>
      </w:r>
      <w:r w:rsidR="00463386">
        <w:rPr>
          <w:rFonts w:ascii="Times New Roman" w:hAnsi="Times New Roman" w:cs="Times New Roman"/>
          <w:sz w:val="24"/>
          <w:szCs w:val="24"/>
        </w:rPr>
        <w:t xml:space="preserve"> had set this matter down for hearing as unopposed on the 13</w:t>
      </w:r>
      <w:r w:rsidR="00463386" w:rsidRPr="00BB4676">
        <w:rPr>
          <w:rFonts w:ascii="Times New Roman" w:hAnsi="Times New Roman" w:cs="Times New Roman"/>
          <w:sz w:val="24"/>
          <w:szCs w:val="24"/>
          <w:vertAlign w:val="superscript"/>
        </w:rPr>
        <w:t>th</w:t>
      </w:r>
      <w:r w:rsidR="005D3C37">
        <w:rPr>
          <w:rFonts w:ascii="Times New Roman" w:hAnsi="Times New Roman" w:cs="Times New Roman"/>
          <w:sz w:val="24"/>
          <w:szCs w:val="24"/>
        </w:rPr>
        <w:t xml:space="preserve"> of June 2019</w:t>
      </w:r>
      <w:r>
        <w:rPr>
          <w:rFonts w:ascii="Times New Roman" w:hAnsi="Times New Roman" w:cs="Times New Roman"/>
          <w:sz w:val="24"/>
          <w:szCs w:val="24"/>
        </w:rPr>
        <w:t>.  Fortuitously</w:t>
      </w:r>
      <w:r w:rsidR="00463386">
        <w:rPr>
          <w:rFonts w:ascii="Times New Roman" w:hAnsi="Times New Roman" w:cs="Times New Roman"/>
          <w:sz w:val="24"/>
          <w:szCs w:val="24"/>
        </w:rPr>
        <w:t>,</w:t>
      </w:r>
      <w:r>
        <w:rPr>
          <w:rFonts w:ascii="Times New Roman" w:hAnsi="Times New Roman" w:cs="Times New Roman"/>
          <w:sz w:val="24"/>
          <w:szCs w:val="24"/>
        </w:rPr>
        <w:t xml:space="preserve"> the judge</w:t>
      </w:r>
      <w:r w:rsidR="00463386">
        <w:rPr>
          <w:rFonts w:ascii="Times New Roman" w:hAnsi="Times New Roman" w:cs="Times New Roman"/>
          <w:sz w:val="24"/>
          <w:szCs w:val="24"/>
        </w:rPr>
        <w:t xml:space="preserve"> presiding on the unopposed roll</w:t>
      </w:r>
      <w:r>
        <w:rPr>
          <w:rFonts w:ascii="Times New Roman" w:hAnsi="Times New Roman" w:cs="Times New Roman"/>
          <w:sz w:val="24"/>
          <w:szCs w:val="24"/>
        </w:rPr>
        <w:t xml:space="preserve">, JUSTICE CHAREWA, discovered </w:t>
      </w:r>
      <w:r w:rsidR="005D3C37">
        <w:rPr>
          <w:rFonts w:ascii="Times New Roman" w:hAnsi="Times New Roman" w:cs="Times New Roman"/>
          <w:sz w:val="24"/>
          <w:szCs w:val="24"/>
        </w:rPr>
        <w:t xml:space="preserve">that </w:t>
      </w:r>
      <w:r>
        <w:rPr>
          <w:rFonts w:ascii="Times New Roman" w:hAnsi="Times New Roman" w:cs="Times New Roman"/>
          <w:sz w:val="24"/>
          <w:szCs w:val="24"/>
        </w:rPr>
        <w:t>there was another matter</w:t>
      </w:r>
      <w:r w:rsidR="007D6D29">
        <w:rPr>
          <w:rFonts w:ascii="Times New Roman" w:hAnsi="Times New Roman" w:cs="Times New Roman"/>
          <w:sz w:val="24"/>
          <w:szCs w:val="24"/>
        </w:rPr>
        <w:t>, C</w:t>
      </w:r>
      <w:r w:rsidR="005D3C37">
        <w:rPr>
          <w:rFonts w:ascii="Times New Roman" w:hAnsi="Times New Roman" w:cs="Times New Roman"/>
          <w:sz w:val="24"/>
          <w:szCs w:val="24"/>
        </w:rPr>
        <w:t xml:space="preserve">ase </w:t>
      </w:r>
      <w:r>
        <w:rPr>
          <w:rFonts w:ascii="Times New Roman" w:hAnsi="Times New Roman" w:cs="Times New Roman"/>
          <w:sz w:val="24"/>
          <w:szCs w:val="24"/>
        </w:rPr>
        <w:t>No. HC 3758/19</w:t>
      </w:r>
      <w:r w:rsidR="005D3C37">
        <w:rPr>
          <w:rFonts w:ascii="Times New Roman" w:hAnsi="Times New Roman" w:cs="Times New Roman"/>
          <w:sz w:val="24"/>
          <w:szCs w:val="24"/>
        </w:rPr>
        <w:t>,</w:t>
      </w:r>
      <w:r>
        <w:rPr>
          <w:rFonts w:ascii="Times New Roman" w:hAnsi="Times New Roman" w:cs="Times New Roman"/>
          <w:sz w:val="24"/>
          <w:szCs w:val="24"/>
        </w:rPr>
        <w:t xml:space="preserve"> being the application for dismissal, which </w:t>
      </w:r>
      <w:r w:rsidR="00463386">
        <w:rPr>
          <w:rFonts w:ascii="Times New Roman" w:hAnsi="Times New Roman" w:cs="Times New Roman"/>
          <w:sz w:val="24"/>
          <w:szCs w:val="24"/>
        </w:rPr>
        <w:t>remained pending and in any event this application had been opposed.  She therefore</w:t>
      </w:r>
      <w:r w:rsidR="00211A7C">
        <w:rPr>
          <w:rFonts w:ascii="Times New Roman" w:hAnsi="Times New Roman" w:cs="Times New Roman"/>
          <w:sz w:val="24"/>
          <w:szCs w:val="24"/>
        </w:rPr>
        <w:t xml:space="preserve"> did not e</w:t>
      </w:r>
      <w:r w:rsidR="00463386">
        <w:rPr>
          <w:rFonts w:ascii="Times New Roman" w:hAnsi="Times New Roman" w:cs="Times New Roman"/>
          <w:sz w:val="24"/>
          <w:szCs w:val="24"/>
        </w:rPr>
        <w:t xml:space="preserve">ntertain this matter and proceeded to remove it </w:t>
      </w:r>
      <w:r>
        <w:rPr>
          <w:rFonts w:ascii="Times New Roman" w:hAnsi="Times New Roman" w:cs="Times New Roman"/>
          <w:sz w:val="24"/>
          <w:szCs w:val="24"/>
        </w:rPr>
        <w:t>from the roll.</w:t>
      </w:r>
    </w:p>
    <w:p w:rsidR="00BB4676" w:rsidRDefault="00BB467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once again was happy to let sleeping dogs lie and she did not do much to progress her application for review except to file a blank notice of set down from November 2020</w:t>
      </w:r>
      <w:r w:rsidR="009E2436">
        <w:rPr>
          <w:rFonts w:ascii="Times New Roman" w:hAnsi="Times New Roman" w:cs="Times New Roman"/>
          <w:sz w:val="24"/>
          <w:szCs w:val="24"/>
        </w:rPr>
        <w:t xml:space="preserve"> until a </w:t>
      </w:r>
      <w:r w:rsidR="00463386">
        <w:rPr>
          <w:rFonts w:ascii="Times New Roman" w:hAnsi="Times New Roman" w:cs="Times New Roman"/>
          <w:sz w:val="24"/>
          <w:szCs w:val="24"/>
        </w:rPr>
        <w:t xml:space="preserve">routine systems </w:t>
      </w:r>
      <w:r>
        <w:rPr>
          <w:rFonts w:ascii="Times New Roman" w:hAnsi="Times New Roman" w:cs="Times New Roman"/>
          <w:sz w:val="24"/>
          <w:szCs w:val="24"/>
        </w:rPr>
        <w:t xml:space="preserve">audit </w:t>
      </w:r>
      <w:r w:rsidR="009E2436">
        <w:rPr>
          <w:rFonts w:ascii="Times New Roman" w:hAnsi="Times New Roman" w:cs="Times New Roman"/>
          <w:sz w:val="24"/>
          <w:szCs w:val="24"/>
        </w:rPr>
        <w:t xml:space="preserve">picked </w:t>
      </w:r>
      <w:r>
        <w:rPr>
          <w:rFonts w:ascii="Times New Roman" w:hAnsi="Times New Roman" w:cs="Times New Roman"/>
          <w:sz w:val="24"/>
          <w:szCs w:val="24"/>
        </w:rPr>
        <w:t xml:space="preserve">that there were two matters which </w:t>
      </w:r>
      <w:r w:rsidR="009E2436">
        <w:rPr>
          <w:rFonts w:ascii="Times New Roman" w:hAnsi="Times New Roman" w:cs="Times New Roman"/>
          <w:sz w:val="24"/>
          <w:szCs w:val="24"/>
        </w:rPr>
        <w:t xml:space="preserve">appeared abandoned namely; </w:t>
      </w:r>
      <w:r>
        <w:rPr>
          <w:rFonts w:ascii="Times New Roman" w:hAnsi="Times New Roman" w:cs="Times New Roman"/>
          <w:sz w:val="24"/>
          <w:szCs w:val="24"/>
        </w:rPr>
        <w:t>the applicant’s review application for review and the second respondent’s application for dismissal.</w:t>
      </w:r>
      <w:r w:rsidR="009E2436">
        <w:rPr>
          <w:rFonts w:ascii="Times New Roman" w:hAnsi="Times New Roman" w:cs="Times New Roman"/>
          <w:sz w:val="24"/>
          <w:szCs w:val="24"/>
        </w:rPr>
        <w:t xml:space="preserve"> </w:t>
      </w:r>
      <w:r>
        <w:rPr>
          <w:rFonts w:ascii="Times New Roman" w:hAnsi="Times New Roman" w:cs="Times New Roman"/>
          <w:sz w:val="24"/>
          <w:szCs w:val="24"/>
        </w:rPr>
        <w:t xml:space="preserve">The applicant was </w:t>
      </w:r>
      <w:r w:rsidR="009E2436">
        <w:rPr>
          <w:rFonts w:ascii="Times New Roman" w:hAnsi="Times New Roman" w:cs="Times New Roman"/>
          <w:sz w:val="24"/>
          <w:szCs w:val="24"/>
        </w:rPr>
        <w:t xml:space="preserve">probably </w:t>
      </w:r>
      <w:r>
        <w:rPr>
          <w:rFonts w:ascii="Times New Roman" w:hAnsi="Times New Roman" w:cs="Times New Roman"/>
          <w:sz w:val="24"/>
          <w:szCs w:val="24"/>
        </w:rPr>
        <w:t xml:space="preserve">content that the trial before the second respondent had been </w:t>
      </w:r>
      <w:r w:rsidR="009E2436">
        <w:rPr>
          <w:rFonts w:ascii="Times New Roman" w:hAnsi="Times New Roman" w:cs="Times New Roman"/>
          <w:sz w:val="24"/>
          <w:szCs w:val="24"/>
        </w:rPr>
        <w:t xml:space="preserve">stayed </w:t>
      </w:r>
      <w:r>
        <w:rPr>
          <w:rFonts w:ascii="Times New Roman" w:hAnsi="Times New Roman" w:cs="Times New Roman"/>
          <w:sz w:val="24"/>
          <w:szCs w:val="24"/>
        </w:rPr>
        <w:t xml:space="preserve">indefinitely </w:t>
      </w:r>
      <w:r w:rsidR="009E2436">
        <w:rPr>
          <w:rFonts w:ascii="Times New Roman" w:hAnsi="Times New Roman" w:cs="Times New Roman"/>
          <w:sz w:val="24"/>
          <w:szCs w:val="24"/>
        </w:rPr>
        <w:t xml:space="preserve">from </w:t>
      </w:r>
      <w:r>
        <w:rPr>
          <w:rFonts w:ascii="Times New Roman" w:hAnsi="Times New Roman" w:cs="Times New Roman"/>
          <w:sz w:val="24"/>
          <w:szCs w:val="24"/>
        </w:rPr>
        <w:t>September 2018.</w:t>
      </w:r>
      <w:r w:rsidR="00126F23">
        <w:rPr>
          <w:rFonts w:ascii="Times New Roman" w:hAnsi="Times New Roman" w:cs="Times New Roman"/>
          <w:sz w:val="24"/>
          <w:szCs w:val="24"/>
        </w:rPr>
        <w:t xml:space="preserve"> </w:t>
      </w:r>
      <w:r>
        <w:rPr>
          <w:rFonts w:ascii="Times New Roman" w:hAnsi="Times New Roman" w:cs="Times New Roman"/>
          <w:sz w:val="24"/>
          <w:szCs w:val="24"/>
        </w:rPr>
        <w:t xml:space="preserve">The audit led to </w:t>
      </w:r>
      <w:r w:rsidR="009E2436">
        <w:rPr>
          <w:rFonts w:ascii="Times New Roman" w:hAnsi="Times New Roman" w:cs="Times New Roman"/>
          <w:sz w:val="24"/>
          <w:szCs w:val="24"/>
        </w:rPr>
        <w:t>a</w:t>
      </w:r>
      <w:r w:rsidR="00126F23">
        <w:rPr>
          <w:rFonts w:ascii="Times New Roman" w:hAnsi="Times New Roman" w:cs="Times New Roman"/>
          <w:sz w:val="24"/>
          <w:szCs w:val="24"/>
        </w:rPr>
        <w:t xml:space="preserve"> set down of this matter before us.</w:t>
      </w:r>
    </w:p>
    <w:p w:rsidR="00BB4676" w:rsidRDefault="00BB467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26F23">
        <w:rPr>
          <w:rFonts w:ascii="Times New Roman" w:hAnsi="Times New Roman" w:cs="Times New Roman"/>
          <w:sz w:val="24"/>
          <w:szCs w:val="24"/>
        </w:rPr>
        <w:t>applicant has through this application identified certain i</w:t>
      </w:r>
      <w:r w:rsidR="00211A7C">
        <w:rPr>
          <w:rFonts w:ascii="Times New Roman" w:hAnsi="Times New Roman" w:cs="Times New Roman"/>
          <w:sz w:val="24"/>
          <w:szCs w:val="24"/>
        </w:rPr>
        <w:t xml:space="preserve">nterlocutory decisions/rulings </w:t>
      </w:r>
      <w:r w:rsidR="00126F23">
        <w:rPr>
          <w:rFonts w:ascii="Times New Roman" w:hAnsi="Times New Roman" w:cs="Times New Roman"/>
          <w:sz w:val="24"/>
          <w:szCs w:val="24"/>
        </w:rPr>
        <w:t xml:space="preserve">so far allegedly made by the </w:t>
      </w:r>
      <w:r>
        <w:rPr>
          <w:rFonts w:ascii="Times New Roman" w:hAnsi="Times New Roman" w:cs="Times New Roman"/>
          <w:sz w:val="24"/>
          <w:szCs w:val="24"/>
        </w:rPr>
        <w:t xml:space="preserve">first respondent </w:t>
      </w:r>
      <w:r w:rsidR="00126F23">
        <w:rPr>
          <w:rFonts w:ascii="Times New Roman" w:hAnsi="Times New Roman" w:cs="Times New Roman"/>
          <w:sz w:val="24"/>
          <w:szCs w:val="24"/>
        </w:rPr>
        <w:t xml:space="preserve">which she wants set aside and in addition to that she has moved this court to direct the </w:t>
      </w:r>
      <w:r>
        <w:rPr>
          <w:rFonts w:ascii="Times New Roman" w:hAnsi="Times New Roman" w:cs="Times New Roman"/>
          <w:sz w:val="24"/>
          <w:szCs w:val="24"/>
        </w:rPr>
        <w:t xml:space="preserve">second respondent </w:t>
      </w:r>
      <w:r w:rsidR="00126F23">
        <w:rPr>
          <w:rFonts w:ascii="Times New Roman" w:hAnsi="Times New Roman" w:cs="Times New Roman"/>
          <w:sz w:val="24"/>
          <w:szCs w:val="24"/>
        </w:rPr>
        <w:t>(</w:t>
      </w:r>
      <w:r w:rsidR="005D3C37">
        <w:rPr>
          <w:rFonts w:ascii="Times New Roman" w:hAnsi="Times New Roman" w:cs="Times New Roman"/>
          <w:sz w:val="24"/>
          <w:szCs w:val="24"/>
        </w:rPr>
        <w:t xml:space="preserve">the </w:t>
      </w:r>
      <w:r w:rsidR="00126F23">
        <w:rPr>
          <w:rFonts w:ascii="Times New Roman" w:hAnsi="Times New Roman" w:cs="Times New Roman"/>
          <w:sz w:val="24"/>
          <w:szCs w:val="24"/>
        </w:rPr>
        <w:t xml:space="preserve">Prosecutor General) to remove and </w:t>
      </w:r>
      <w:r>
        <w:rPr>
          <w:rFonts w:ascii="Times New Roman" w:hAnsi="Times New Roman" w:cs="Times New Roman"/>
          <w:sz w:val="24"/>
          <w:szCs w:val="24"/>
        </w:rPr>
        <w:t>replace the prosecutor hand</w:t>
      </w:r>
      <w:r w:rsidR="005D3C37">
        <w:rPr>
          <w:rFonts w:ascii="Times New Roman" w:hAnsi="Times New Roman" w:cs="Times New Roman"/>
          <w:sz w:val="24"/>
          <w:szCs w:val="24"/>
        </w:rPr>
        <w:t>l</w:t>
      </w:r>
      <w:r>
        <w:rPr>
          <w:rFonts w:ascii="Times New Roman" w:hAnsi="Times New Roman" w:cs="Times New Roman"/>
          <w:sz w:val="24"/>
          <w:szCs w:val="24"/>
        </w:rPr>
        <w:t>ing the applicant’s trial.</w:t>
      </w:r>
    </w:p>
    <w:p w:rsidR="00D97C24" w:rsidRDefault="00BB467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not advanced any grounds for the removal of the prosecutor.  She has not approached </w:t>
      </w:r>
      <w:r w:rsidR="00D97C24">
        <w:rPr>
          <w:rFonts w:ascii="Times New Roman" w:hAnsi="Times New Roman" w:cs="Times New Roman"/>
          <w:sz w:val="24"/>
          <w:szCs w:val="24"/>
        </w:rPr>
        <w:t>the Prosecutor General.</w:t>
      </w:r>
      <w:r w:rsidR="00481A55">
        <w:rPr>
          <w:rFonts w:ascii="Times New Roman" w:hAnsi="Times New Roman" w:cs="Times New Roman"/>
          <w:sz w:val="24"/>
          <w:szCs w:val="24"/>
        </w:rPr>
        <w:t xml:space="preserve"> </w:t>
      </w:r>
      <w:r w:rsidR="00D97C24">
        <w:rPr>
          <w:rFonts w:ascii="Times New Roman" w:hAnsi="Times New Roman" w:cs="Times New Roman"/>
          <w:sz w:val="24"/>
          <w:szCs w:val="24"/>
        </w:rPr>
        <w:t xml:space="preserve">There is therefore no decision </w:t>
      </w:r>
      <w:r w:rsidR="009E2436">
        <w:rPr>
          <w:rFonts w:ascii="Times New Roman" w:hAnsi="Times New Roman" w:cs="Times New Roman"/>
          <w:sz w:val="24"/>
          <w:szCs w:val="24"/>
        </w:rPr>
        <w:t xml:space="preserve">by the second </w:t>
      </w:r>
      <w:r w:rsidR="00481A55">
        <w:rPr>
          <w:rFonts w:ascii="Times New Roman" w:hAnsi="Times New Roman" w:cs="Times New Roman"/>
          <w:sz w:val="24"/>
          <w:szCs w:val="24"/>
        </w:rPr>
        <w:t>respondent</w:t>
      </w:r>
      <w:r w:rsidR="009E2436">
        <w:rPr>
          <w:rFonts w:ascii="Times New Roman" w:hAnsi="Times New Roman" w:cs="Times New Roman"/>
          <w:sz w:val="24"/>
          <w:szCs w:val="24"/>
        </w:rPr>
        <w:t xml:space="preserve"> which can be </w:t>
      </w:r>
      <w:r w:rsidR="00126F23">
        <w:rPr>
          <w:rFonts w:ascii="Times New Roman" w:hAnsi="Times New Roman" w:cs="Times New Roman"/>
          <w:sz w:val="24"/>
          <w:szCs w:val="24"/>
        </w:rPr>
        <w:t>subject</w:t>
      </w:r>
      <w:r w:rsidR="005D3C37">
        <w:rPr>
          <w:rFonts w:ascii="Times New Roman" w:hAnsi="Times New Roman" w:cs="Times New Roman"/>
          <w:sz w:val="24"/>
          <w:szCs w:val="24"/>
        </w:rPr>
        <w:t xml:space="preserve"> o</w:t>
      </w:r>
      <w:r w:rsidR="00126F23">
        <w:rPr>
          <w:rFonts w:ascii="Times New Roman" w:hAnsi="Times New Roman" w:cs="Times New Roman"/>
          <w:sz w:val="24"/>
          <w:szCs w:val="24"/>
        </w:rPr>
        <w:t>f</w:t>
      </w:r>
      <w:r w:rsidR="009E2436">
        <w:rPr>
          <w:rFonts w:ascii="Times New Roman" w:hAnsi="Times New Roman" w:cs="Times New Roman"/>
          <w:sz w:val="24"/>
          <w:szCs w:val="24"/>
        </w:rPr>
        <w:t xml:space="preserve"> </w:t>
      </w:r>
      <w:r w:rsidR="00126F23">
        <w:rPr>
          <w:rFonts w:ascii="Times New Roman" w:hAnsi="Times New Roman" w:cs="Times New Roman"/>
          <w:sz w:val="24"/>
          <w:szCs w:val="24"/>
        </w:rPr>
        <w:t xml:space="preserve">review. The applicant has no cause of action against the </w:t>
      </w:r>
      <w:r w:rsidR="00481A55">
        <w:rPr>
          <w:rFonts w:ascii="Times New Roman" w:hAnsi="Times New Roman" w:cs="Times New Roman"/>
          <w:sz w:val="24"/>
          <w:szCs w:val="24"/>
        </w:rPr>
        <w:t xml:space="preserve">second respondent </w:t>
      </w:r>
      <w:r w:rsidR="00126F23">
        <w:rPr>
          <w:rFonts w:ascii="Times New Roman" w:hAnsi="Times New Roman" w:cs="Times New Roman"/>
          <w:sz w:val="24"/>
          <w:szCs w:val="24"/>
        </w:rPr>
        <w:t>and the matter ends there.</w:t>
      </w:r>
    </w:p>
    <w:p w:rsidR="00126F23" w:rsidRDefault="009E2436"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w:t>
      </w:r>
      <w:r w:rsidR="00D97C24">
        <w:rPr>
          <w:rFonts w:ascii="Times New Roman" w:hAnsi="Times New Roman" w:cs="Times New Roman"/>
          <w:sz w:val="24"/>
          <w:szCs w:val="24"/>
        </w:rPr>
        <w:t xml:space="preserve"> regards to the first </w:t>
      </w:r>
      <w:r>
        <w:rPr>
          <w:rFonts w:ascii="Times New Roman" w:hAnsi="Times New Roman" w:cs="Times New Roman"/>
          <w:sz w:val="24"/>
          <w:szCs w:val="24"/>
        </w:rPr>
        <w:t>respondent we do not find any</w:t>
      </w:r>
      <w:r w:rsidR="00D97C24">
        <w:rPr>
          <w:rFonts w:ascii="Times New Roman" w:hAnsi="Times New Roman" w:cs="Times New Roman"/>
          <w:sz w:val="24"/>
          <w:szCs w:val="24"/>
        </w:rPr>
        <w:t xml:space="preserve">thing unprocedural </w:t>
      </w:r>
      <w:r w:rsidR="005D3C37">
        <w:rPr>
          <w:rFonts w:ascii="Times New Roman" w:hAnsi="Times New Roman" w:cs="Times New Roman"/>
          <w:sz w:val="24"/>
          <w:szCs w:val="24"/>
        </w:rPr>
        <w:t xml:space="preserve">in how he handled </w:t>
      </w:r>
      <w:r w:rsidR="007D6D29">
        <w:rPr>
          <w:rFonts w:ascii="Times New Roman" w:hAnsi="Times New Roman" w:cs="Times New Roman"/>
          <w:sz w:val="24"/>
          <w:szCs w:val="24"/>
        </w:rPr>
        <w:t>t</w:t>
      </w:r>
      <w:r w:rsidR="005D3C37">
        <w:rPr>
          <w:rFonts w:ascii="Times New Roman" w:hAnsi="Times New Roman" w:cs="Times New Roman"/>
          <w:sz w:val="24"/>
          <w:szCs w:val="24"/>
        </w:rPr>
        <w:t xml:space="preserve">he </w:t>
      </w:r>
      <w:r w:rsidR="007D6D29">
        <w:rPr>
          <w:rFonts w:ascii="Times New Roman" w:hAnsi="Times New Roman" w:cs="Times New Roman"/>
          <w:sz w:val="24"/>
          <w:szCs w:val="24"/>
        </w:rPr>
        <w:t>matter l</w:t>
      </w:r>
      <w:r w:rsidR="005D3C37">
        <w:rPr>
          <w:rFonts w:ascii="Times New Roman" w:hAnsi="Times New Roman" w:cs="Times New Roman"/>
          <w:sz w:val="24"/>
          <w:szCs w:val="24"/>
        </w:rPr>
        <w:t>eading to</w:t>
      </w:r>
      <w:r w:rsidR="00E8696E">
        <w:rPr>
          <w:rFonts w:ascii="Times New Roman" w:hAnsi="Times New Roman" w:cs="Times New Roman"/>
          <w:sz w:val="24"/>
          <w:szCs w:val="24"/>
        </w:rPr>
        <w:t xml:space="preserve"> the decisions to dismiss </w:t>
      </w:r>
      <w:r w:rsidR="005D3C37">
        <w:rPr>
          <w:rFonts w:ascii="Times New Roman" w:hAnsi="Times New Roman" w:cs="Times New Roman"/>
          <w:sz w:val="24"/>
          <w:szCs w:val="24"/>
        </w:rPr>
        <w:t>the</w:t>
      </w:r>
      <w:r w:rsidR="00E8696E">
        <w:rPr>
          <w:rFonts w:ascii="Times New Roman" w:hAnsi="Times New Roman" w:cs="Times New Roman"/>
          <w:sz w:val="24"/>
          <w:szCs w:val="24"/>
        </w:rPr>
        <w:t xml:space="preserve"> application</w:t>
      </w:r>
      <w:r w:rsidR="005D3C37">
        <w:rPr>
          <w:rFonts w:ascii="Times New Roman" w:hAnsi="Times New Roman" w:cs="Times New Roman"/>
          <w:sz w:val="24"/>
          <w:szCs w:val="24"/>
        </w:rPr>
        <w:t>s</w:t>
      </w:r>
      <w:r w:rsidR="00E8696E">
        <w:rPr>
          <w:rFonts w:ascii="Times New Roman" w:hAnsi="Times New Roman" w:cs="Times New Roman"/>
          <w:sz w:val="24"/>
          <w:szCs w:val="24"/>
        </w:rPr>
        <w:t xml:space="preserve"> for recusal</w:t>
      </w:r>
      <w:r w:rsidR="00126F23">
        <w:rPr>
          <w:rFonts w:ascii="Times New Roman" w:hAnsi="Times New Roman" w:cs="Times New Roman"/>
          <w:sz w:val="24"/>
          <w:szCs w:val="24"/>
        </w:rPr>
        <w:t xml:space="preserve"> </w:t>
      </w:r>
      <w:r w:rsidR="005D3C37">
        <w:rPr>
          <w:rFonts w:ascii="Times New Roman" w:hAnsi="Times New Roman" w:cs="Times New Roman"/>
          <w:sz w:val="24"/>
          <w:szCs w:val="24"/>
        </w:rPr>
        <w:t>and</w:t>
      </w:r>
      <w:r w:rsidR="00E8696E">
        <w:rPr>
          <w:rFonts w:ascii="Times New Roman" w:hAnsi="Times New Roman" w:cs="Times New Roman"/>
          <w:sz w:val="24"/>
          <w:szCs w:val="24"/>
        </w:rPr>
        <w:t xml:space="preserve"> postponement of</w:t>
      </w:r>
      <w:r w:rsidR="00D97C24">
        <w:rPr>
          <w:rFonts w:ascii="Times New Roman" w:hAnsi="Times New Roman" w:cs="Times New Roman"/>
          <w:sz w:val="24"/>
          <w:szCs w:val="24"/>
        </w:rPr>
        <w:t xml:space="preserve"> the trial.</w:t>
      </w:r>
      <w:r w:rsidR="00E8696E">
        <w:rPr>
          <w:rFonts w:ascii="Times New Roman" w:hAnsi="Times New Roman" w:cs="Times New Roman"/>
          <w:sz w:val="24"/>
          <w:szCs w:val="24"/>
        </w:rPr>
        <w:t xml:space="preserve"> </w:t>
      </w:r>
      <w:r w:rsidR="00D97C24">
        <w:rPr>
          <w:rFonts w:ascii="Times New Roman" w:hAnsi="Times New Roman" w:cs="Times New Roman"/>
          <w:sz w:val="24"/>
          <w:szCs w:val="24"/>
        </w:rPr>
        <w:t xml:space="preserve">He gave the parties ample opportunity to present their respective arguments before ruling </w:t>
      </w:r>
      <w:r w:rsidR="005D3C37">
        <w:rPr>
          <w:rFonts w:ascii="Times New Roman" w:hAnsi="Times New Roman" w:cs="Times New Roman"/>
          <w:sz w:val="24"/>
          <w:szCs w:val="24"/>
        </w:rPr>
        <w:t xml:space="preserve">on </w:t>
      </w:r>
      <w:r w:rsidR="00D97C24">
        <w:rPr>
          <w:rFonts w:ascii="Times New Roman" w:hAnsi="Times New Roman" w:cs="Times New Roman"/>
          <w:sz w:val="24"/>
          <w:szCs w:val="24"/>
        </w:rPr>
        <w:t xml:space="preserve">the matter. </w:t>
      </w:r>
      <w:r w:rsidR="00E8696E">
        <w:rPr>
          <w:rFonts w:ascii="Times New Roman" w:hAnsi="Times New Roman" w:cs="Times New Roman"/>
          <w:sz w:val="24"/>
          <w:szCs w:val="24"/>
        </w:rPr>
        <w:t xml:space="preserve">He had the legal </w:t>
      </w:r>
      <w:r w:rsidR="00D97C24">
        <w:rPr>
          <w:rFonts w:ascii="Times New Roman" w:hAnsi="Times New Roman" w:cs="Times New Roman"/>
          <w:sz w:val="24"/>
          <w:szCs w:val="24"/>
        </w:rPr>
        <w:t xml:space="preserve">competence to rule in the matter at his discretion. </w:t>
      </w:r>
      <w:r w:rsidR="00126F23">
        <w:rPr>
          <w:rFonts w:ascii="Times New Roman" w:hAnsi="Times New Roman" w:cs="Times New Roman"/>
          <w:sz w:val="24"/>
          <w:szCs w:val="24"/>
        </w:rPr>
        <w:t xml:space="preserve">If his ruling turns out to be wrong </w:t>
      </w:r>
      <w:r w:rsidR="005D3C37">
        <w:rPr>
          <w:rFonts w:ascii="Times New Roman" w:hAnsi="Times New Roman" w:cs="Times New Roman"/>
          <w:sz w:val="24"/>
          <w:szCs w:val="24"/>
        </w:rPr>
        <w:t xml:space="preserve">that can only be subject of </w:t>
      </w:r>
      <w:r w:rsidR="00E8696E">
        <w:rPr>
          <w:rFonts w:ascii="Times New Roman" w:hAnsi="Times New Roman" w:cs="Times New Roman"/>
          <w:sz w:val="24"/>
          <w:szCs w:val="24"/>
        </w:rPr>
        <w:t>an appeal</w:t>
      </w:r>
      <w:r w:rsidR="00126F23">
        <w:rPr>
          <w:rFonts w:ascii="Times New Roman" w:hAnsi="Times New Roman" w:cs="Times New Roman"/>
          <w:sz w:val="24"/>
          <w:szCs w:val="24"/>
        </w:rPr>
        <w:t xml:space="preserve"> at the conclusion of the trial.</w:t>
      </w:r>
    </w:p>
    <w:p w:rsidR="00DD0ACD" w:rsidRDefault="00E8696E"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D97C24">
        <w:rPr>
          <w:rFonts w:ascii="Times New Roman" w:hAnsi="Times New Roman" w:cs="Times New Roman"/>
          <w:sz w:val="24"/>
          <w:szCs w:val="24"/>
        </w:rPr>
        <w:t>he distinction between a review and an appeal has been stated</w:t>
      </w:r>
      <w:r>
        <w:rPr>
          <w:rFonts w:ascii="Times New Roman" w:hAnsi="Times New Roman" w:cs="Times New Roman"/>
          <w:sz w:val="24"/>
          <w:szCs w:val="24"/>
        </w:rPr>
        <w:t xml:space="preserve"> in case law</w:t>
      </w:r>
      <w:r w:rsidR="00126F23">
        <w:rPr>
          <w:rFonts w:ascii="Times New Roman" w:hAnsi="Times New Roman" w:cs="Times New Roman"/>
          <w:sz w:val="24"/>
          <w:szCs w:val="24"/>
        </w:rPr>
        <w:t xml:space="preserve">. </w:t>
      </w:r>
      <w:r w:rsidR="00481A55">
        <w:rPr>
          <w:rFonts w:ascii="Times New Roman" w:hAnsi="Times New Roman" w:cs="Times New Roman"/>
          <w:sz w:val="24"/>
          <w:szCs w:val="24"/>
        </w:rPr>
        <w:t xml:space="preserve">In many instances some </w:t>
      </w:r>
      <w:r w:rsidR="00D97C24">
        <w:rPr>
          <w:rFonts w:ascii="Times New Roman" w:hAnsi="Times New Roman" w:cs="Times New Roman"/>
          <w:sz w:val="24"/>
          <w:szCs w:val="24"/>
        </w:rPr>
        <w:t xml:space="preserve">litigants </w:t>
      </w:r>
      <w:r w:rsidR="00481A55">
        <w:rPr>
          <w:rFonts w:ascii="Times New Roman" w:hAnsi="Times New Roman" w:cs="Times New Roman"/>
          <w:sz w:val="24"/>
          <w:szCs w:val="24"/>
        </w:rPr>
        <w:t xml:space="preserve">have used and insisted </w:t>
      </w:r>
      <w:r w:rsidR="00D97C24">
        <w:rPr>
          <w:rFonts w:ascii="Times New Roman" w:hAnsi="Times New Roman" w:cs="Times New Roman"/>
          <w:sz w:val="24"/>
          <w:szCs w:val="24"/>
        </w:rPr>
        <w:t xml:space="preserve">on the review procedure </w:t>
      </w:r>
      <w:r w:rsidR="001C3212">
        <w:rPr>
          <w:rFonts w:ascii="Times New Roman" w:hAnsi="Times New Roman" w:cs="Times New Roman"/>
          <w:sz w:val="24"/>
          <w:szCs w:val="24"/>
        </w:rPr>
        <w:t xml:space="preserve">to challenge </w:t>
      </w:r>
      <w:r w:rsidR="001C3212">
        <w:rPr>
          <w:rFonts w:ascii="Times New Roman" w:hAnsi="Times New Roman" w:cs="Times New Roman"/>
          <w:sz w:val="24"/>
          <w:szCs w:val="24"/>
        </w:rPr>
        <w:lastRenderedPageBreak/>
        <w:t xml:space="preserve">interlocutory decisions </w:t>
      </w:r>
      <w:r w:rsidR="00D97C24">
        <w:rPr>
          <w:rFonts w:ascii="Times New Roman" w:hAnsi="Times New Roman" w:cs="Times New Roman"/>
          <w:sz w:val="24"/>
          <w:szCs w:val="24"/>
        </w:rPr>
        <w:t>in circumstances where they should be appealing taking advantage of the thin line between the defin</w:t>
      </w:r>
      <w:r w:rsidR="00481A55">
        <w:rPr>
          <w:rFonts w:ascii="Times New Roman" w:hAnsi="Times New Roman" w:cs="Times New Roman"/>
          <w:sz w:val="24"/>
          <w:szCs w:val="24"/>
        </w:rPr>
        <w:t>ition or the phrases ‘</w:t>
      </w:r>
      <w:r w:rsidR="00D97C24">
        <w:rPr>
          <w:rFonts w:ascii="Times New Roman" w:hAnsi="Times New Roman" w:cs="Times New Roman"/>
          <w:sz w:val="24"/>
          <w:szCs w:val="24"/>
        </w:rPr>
        <w:t>a wrong decision</w:t>
      </w:r>
      <w:r w:rsidR="00481A55">
        <w:rPr>
          <w:rFonts w:ascii="Times New Roman" w:hAnsi="Times New Roman" w:cs="Times New Roman"/>
          <w:sz w:val="24"/>
          <w:szCs w:val="24"/>
        </w:rPr>
        <w:t>’</w:t>
      </w:r>
      <w:r w:rsidR="00D97C24">
        <w:rPr>
          <w:rFonts w:ascii="Times New Roman" w:hAnsi="Times New Roman" w:cs="Times New Roman"/>
          <w:sz w:val="24"/>
          <w:szCs w:val="24"/>
        </w:rPr>
        <w:t xml:space="preserve">, </w:t>
      </w:r>
      <w:r w:rsidR="00481A55">
        <w:rPr>
          <w:rFonts w:ascii="Times New Roman" w:hAnsi="Times New Roman" w:cs="Times New Roman"/>
          <w:sz w:val="24"/>
          <w:szCs w:val="24"/>
        </w:rPr>
        <w:t>‘</w:t>
      </w:r>
      <w:r w:rsidR="00D97C24">
        <w:rPr>
          <w:rFonts w:ascii="Times New Roman" w:hAnsi="Times New Roman" w:cs="Times New Roman"/>
          <w:sz w:val="24"/>
          <w:szCs w:val="24"/>
        </w:rPr>
        <w:t>a misdirection</w:t>
      </w:r>
      <w:r w:rsidR="00481A55">
        <w:rPr>
          <w:rFonts w:ascii="Times New Roman" w:hAnsi="Times New Roman" w:cs="Times New Roman"/>
          <w:sz w:val="24"/>
          <w:szCs w:val="24"/>
        </w:rPr>
        <w:t>’</w:t>
      </w:r>
      <w:r w:rsidR="00D97C24">
        <w:rPr>
          <w:rFonts w:ascii="Times New Roman" w:hAnsi="Times New Roman" w:cs="Times New Roman"/>
          <w:sz w:val="24"/>
          <w:szCs w:val="24"/>
        </w:rPr>
        <w:t xml:space="preserve"> and </w:t>
      </w:r>
      <w:r w:rsidR="00481A55">
        <w:rPr>
          <w:rFonts w:ascii="Times New Roman" w:hAnsi="Times New Roman" w:cs="Times New Roman"/>
          <w:sz w:val="24"/>
          <w:szCs w:val="24"/>
        </w:rPr>
        <w:t>‘</w:t>
      </w:r>
      <w:r w:rsidR="00D97C24">
        <w:rPr>
          <w:rFonts w:ascii="Times New Roman" w:hAnsi="Times New Roman" w:cs="Times New Roman"/>
          <w:sz w:val="24"/>
          <w:szCs w:val="24"/>
        </w:rPr>
        <w:t xml:space="preserve">a decision so wrong and irrational that </w:t>
      </w:r>
      <w:r w:rsidR="00F07D3E">
        <w:rPr>
          <w:rFonts w:ascii="Times New Roman" w:hAnsi="Times New Roman" w:cs="Times New Roman"/>
          <w:sz w:val="24"/>
          <w:szCs w:val="24"/>
        </w:rPr>
        <w:t xml:space="preserve">no reasonable court acting </w:t>
      </w:r>
      <w:r w:rsidR="00AB6848">
        <w:rPr>
          <w:rFonts w:ascii="Times New Roman" w:hAnsi="Times New Roman" w:cs="Times New Roman"/>
          <w:sz w:val="24"/>
          <w:szCs w:val="24"/>
        </w:rPr>
        <w:t>reasonably</w:t>
      </w:r>
      <w:r w:rsidR="00F07D3E">
        <w:rPr>
          <w:rFonts w:ascii="Times New Roman" w:hAnsi="Times New Roman" w:cs="Times New Roman"/>
          <w:sz w:val="24"/>
          <w:szCs w:val="24"/>
        </w:rPr>
        <w:t xml:space="preserve"> could arrive at the decision.</w:t>
      </w:r>
      <w:r w:rsidR="00481A55">
        <w:rPr>
          <w:rFonts w:ascii="Times New Roman" w:hAnsi="Times New Roman" w:cs="Times New Roman"/>
          <w:sz w:val="24"/>
          <w:szCs w:val="24"/>
        </w:rPr>
        <w:t>’</w:t>
      </w:r>
      <w:r w:rsidR="00AB6848">
        <w:rPr>
          <w:rFonts w:ascii="Times New Roman" w:hAnsi="Times New Roman" w:cs="Times New Roman"/>
          <w:sz w:val="24"/>
          <w:szCs w:val="24"/>
        </w:rPr>
        <w:t xml:space="preserve"> </w:t>
      </w:r>
      <w:r w:rsidR="001C3212">
        <w:rPr>
          <w:rFonts w:ascii="Times New Roman" w:hAnsi="Times New Roman" w:cs="Times New Roman"/>
          <w:sz w:val="24"/>
          <w:szCs w:val="24"/>
        </w:rPr>
        <w:t xml:space="preserve">The obvious motivation would be avoid seeking leave, since leave is required to appeal against interlocutory decisions with a few exceptions. </w:t>
      </w:r>
      <w:r w:rsidR="00AB6848">
        <w:rPr>
          <w:rFonts w:ascii="Times New Roman" w:hAnsi="Times New Roman" w:cs="Times New Roman"/>
          <w:sz w:val="24"/>
          <w:szCs w:val="24"/>
        </w:rPr>
        <w:t xml:space="preserve">In my view that </w:t>
      </w:r>
      <w:r w:rsidR="00F07D3E">
        <w:rPr>
          <w:rFonts w:ascii="Times New Roman" w:hAnsi="Times New Roman" w:cs="Times New Roman"/>
          <w:sz w:val="24"/>
          <w:szCs w:val="24"/>
        </w:rPr>
        <w:t>debate</w:t>
      </w:r>
      <w:r w:rsidR="00AB6848">
        <w:rPr>
          <w:rFonts w:ascii="Times New Roman" w:hAnsi="Times New Roman" w:cs="Times New Roman"/>
          <w:sz w:val="24"/>
          <w:szCs w:val="24"/>
        </w:rPr>
        <w:t xml:space="preserve"> </w:t>
      </w:r>
      <w:r w:rsidR="001C3212">
        <w:rPr>
          <w:rFonts w:ascii="Times New Roman" w:hAnsi="Times New Roman" w:cs="Times New Roman"/>
          <w:sz w:val="24"/>
          <w:szCs w:val="24"/>
        </w:rPr>
        <w:t>around the distinction among the terms ‘wrong decision’, ‘a misdirection’ and ‘a decision so wrong and irrational that no reasonable court acting reasonably could arrive at the decision’ would</w:t>
      </w:r>
      <w:r w:rsidR="0081653B">
        <w:rPr>
          <w:rFonts w:ascii="Times New Roman" w:hAnsi="Times New Roman" w:cs="Times New Roman"/>
          <w:sz w:val="24"/>
          <w:szCs w:val="24"/>
        </w:rPr>
        <w:t xml:space="preserve"> not detain this court </w:t>
      </w:r>
      <w:r w:rsidR="00AB6848">
        <w:rPr>
          <w:rFonts w:ascii="Times New Roman" w:hAnsi="Times New Roman" w:cs="Times New Roman"/>
          <w:sz w:val="24"/>
          <w:szCs w:val="24"/>
        </w:rPr>
        <w:t>if the timing of either the review or appeal is correct, that is, at the end of the trial</w:t>
      </w:r>
      <w:r w:rsidR="00F07D3E">
        <w:rPr>
          <w:rFonts w:ascii="Times New Roman" w:hAnsi="Times New Roman" w:cs="Times New Roman"/>
          <w:sz w:val="24"/>
          <w:szCs w:val="24"/>
        </w:rPr>
        <w:t xml:space="preserve">.  </w:t>
      </w:r>
      <w:r w:rsidR="0081653B">
        <w:rPr>
          <w:rFonts w:ascii="Times New Roman" w:hAnsi="Times New Roman" w:cs="Times New Roman"/>
          <w:sz w:val="24"/>
          <w:szCs w:val="24"/>
        </w:rPr>
        <w:t>The primary function of the appeal and review procedures is to</w:t>
      </w:r>
      <w:r w:rsidR="001C3212">
        <w:rPr>
          <w:rFonts w:ascii="Times New Roman" w:hAnsi="Times New Roman" w:cs="Times New Roman"/>
          <w:sz w:val="24"/>
          <w:szCs w:val="24"/>
        </w:rPr>
        <w:t xml:space="preserve"> </w:t>
      </w:r>
      <w:r w:rsidR="005D3C37">
        <w:rPr>
          <w:rFonts w:ascii="Times New Roman" w:hAnsi="Times New Roman" w:cs="Times New Roman"/>
          <w:sz w:val="24"/>
          <w:szCs w:val="24"/>
        </w:rPr>
        <w:t xml:space="preserve">afford </w:t>
      </w:r>
      <w:r w:rsidR="0081653B">
        <w:rPr>
          <w:rFonts w:ascii="Times New Roman" w:hAnsi="Times New Roman" w:cs="Times New Roman"/>
          <w:sz w:val="24"/>
          <w:szCs w:val="24"/>
        </w:rPr>
        <w:t>protect</w:t>
      </w:r>
      <w:r w:rsidR="005D3C37">
        <w:rPr>
          <w:rFonts w:ascii="Times New Roman" w:hAnsi="Times New Roman" w:cs="Times New Roman"/>
          <w:sz w:val="24"/>
          <w:szCs w:val="24"/>
        </w:rPr>
        <w:t>ion against miscarriage</w:t>
      </w:r>
      <w:r w:rsidR="0081653B">
        <w:rPr>
          <w:rFonts w:ascii="Times New Roman" w:hAnsi="Times New Roman" w:cs="Times New Roman"/>
          <w:sz w:val="24"/>
          <w:szCs w:val="24"/>
        </w:rPr>
        <w:t xml:space="preserve"> of justice.</w:t>
      </w:r>
      <w:r w:rsidR="001C3212">
        <w:rPr>
          <w:rFonts w:ascii="Times New Roman" w:hAnsi="Times New Roman" w:cs="Times New Roman"/>
          <w:sz w:val="24"/>
          <w:szCs w:val="24"/>
        </w:rPr>
        <w:t xml:space="preserve"> </w:t>
      </w:r>
      <w:r w:rsidR="005D3C37">
        <w:rPr>
          <w:rFonts w:ascii="Times New Roman" w:hAnsi="Times New Roman" w:cs="Times New Roman"/>
          <w:sz w:val="24"/>
          <w:szCs w:val="24"/>
        </w:rPr>
        <w:t>Herbstein &amp;</w:t>
      </w:r>
      <w:r w:rsidR="0081653B">
        <w:rPr>
          <w:rFonts w:ascii="Times New Roman" w:hAnsi="Times New Roman" w:cs="Times New Roman"/>
          <w:sz w:val="24"/>
          <w:szCs w:val="24"/>
        </w:rPr>
        <w:t xml:space="preserve"> Van Winsen </w:t>
      </w:r>
      <w:r w:rsidR="0081653B">
        <w:rPr>
          <w:rFonts w:ascii="Times New Roman" w:hAnsi="Times New Roman" w:cs="Times New Roman"/>
          <w:i/>
          <w:sz w:val="24"/>
          <w:szCs w:val="24"/>
        </w:rPr>
        <w:t xml:space="preserve">Civil Practice of the High Courts and Supreme Courts of South Africa </w:t>
      </w:r>
      <w:r w:rsidR="002D3E13">
        <w:rPr>
          <w:rFonts w:ascii="Times New Roman" w:hAnsi="Times New Roman" w:cs="Times New Roman"/>
          <w:sz w:val="24"/>
          <w:szCs w:val="24"/>
        </w:rPr>
        <w:t>5</w:t>
      </w:r>
      <w:r w:rsidR="002D3E13" w:rsidRPr="002D3E13">
        <w:rPr>
          <w:rFonts w:ascii="Times New Roman" w:hAnsi="Times New Roman" w:cs="Times New Roman"/>
          <w:sz w:val="24"/>
          <w:szCs w:val="24"/>
          <w:vertAlign w:val="superscript"/>
        </w:rPr>
        <w:t>th</w:t>
      </w:r>
      <w:r w:rsidR="0081653B">
        <w:rPr>
          <w:rFonts w:ascii="Times New Roman" w:hAnsi="Times New Roman" w:cs="Times New Roman"/>
          <w:sz w:val="24"/>
          <w:szCs w:val="24"/>
        </w:rPr>
        <w:t xml:space="preserve"> Ed </w:t>
      </w:r>
      <w:r w:rsidR="00DD0ACD">
        <w:rPr>
          <w:rFonts w:ascii="Times New Roman" w:hAnsi="Times New Roman" w:cs="Times New Roman"/>
          <w:sz w:val="24"/>
          <w:szCs w:val="24"/>
        </w:rPr>
        <w:t xml:space="preserve">p 1271 </w:t>
      </w:r>
      <w:r w:rsidR="00D67209">
        <w:rPr>
          <w:rFonts w:ascii="Times New Roman" w:hAnsi="Times New Roman" w:cs="Times New Roman"/>
          <w:sz w:val="24"/>
          <w:szCs w:val="24"/>
        </w:rPr>
        <w:t>states</w:t>
      </w:r>
      <w:r w:rsidR="00DD0ACD">
        <w:rPr>
          <w:rFonts w:ascii="Times New Roman" w:hAnsi="Times New Roman" w:cs="Times New Roman"/>
          <w:sz w:val="24"/>
          <w:szCs w:val="24"/>
        </w:rPr>
        <w:t xml:space="preserve"> as </w:t>
      </w:r>
      <w:r w:rsidR="00D67209">
        <w:rPr>
          <w:rFonts w:ascii="Times New Roman" w:hAnsi="Times New Roman" w:cs="Times New Roman"/>
          <w:sz w:val="24"/>
          <w:szCs w:val="24"/>
        </w:rPr>
        <w:t>one of the distinguishing feature between a review and an appeal the following</w:t>
      </w:r>
      <w:r w:rsidR="002D3E13">
        <w:rPr>
          <w:rFonts w:ascii="Times New Roman" w:hAnsi="Times New Roman" w:cs="Times New Roman"/>
          <w:sz w:val="24"/>
          <w:szCs w:val="24"/>
        </w:rPr>
        <w:t>:</w:t>
      </w:r>
    </w:p>
    <w:p w:rsidR="00D67209" w:rsidRDefault="002D3E13" w:rsidP="002D3E13">
      <w:pPr>
        <w:spacing w:after="0" w:line="240" w:lineRule="auto"/>
        <w:ind w:left="720"/>
        <w:jc w:val="both"/>
        <w:rPr>
          <w:rFonts w:ascii="Times New Roman" w:hAnsi="Times New Roman" w:cs="Times New Roman"/>
        </w:rPr>
      </w:pPr>
      <w:r>
        <w:rPr>
          <w:rFonts w:ascii="Times New Roman" w:hAnsi="Times New Roman" w:cs="Times New Roman"/>
        </w:rPr>
        <w:t>“</w:t>
      </w:r>
      <w:r w:rsidR="00DD0ACD" w:rsidRPr="00D67209">
        <w:rPr>
          <w:rFonts w:ascii="Times New Roman" w:hAnsi="Times New Roman" w:cs="Times New Roman"/>
        </w:rPr>
        <w:t xml:space="preserve">The reason for bringing proceedings under review or an appeal is usually the same, viz to have the judgment set aside. Where the reason for wanting this is that the court came to a wrong conclusion on the facts or the law, the appropriate procedure is by way of appeal. Where, however, the real grievance is against the method of the </w:t>
      </w:r>
      <w:r w:rsidR="00D67209" w:rsidRPr="00D67209">
        <w:rPr>
          <w:rFonts w:ascii="Times New Roman" w:hAnsi="Times New Roman" w:cs="Times New Roman"/>
        </w:rPr>
        <w:t>trial,</w:t>
      </w:r>
      <w:r w:rsidR="00DD0ACD" w:rsidRPr="00D67209">
        <w:rPr>
          <w:rFonts w:ascii="Times New Roman" w:hAnsi="Times New Roman" w:cs="Times New Roman"/>
        </w:rPr>
        <w:t xml:space="preserve"> it is proper to bring </w:t>
      </w:r>
      <w:r w:rsidR="00D67209" w:rsidRPr="00D67209">
        <w:rPr>
          <w:rFonts w:ascii="Times New Roman" w:hAnsi="Times New Roman" w:cs="Times New Roman"/>
        </w:rPr>
        <w:t>the</w:t>
      </w:r>
      <w:r w:rsidR="00DD0ACD" w:rsidRPr="00D67209">
        <w:rPr>
          <w:rFonts w:ascii="Times New Roman" w:hAnsi="Times New Roman" w:cs="Times New Roman"/>
        </w:rPr>
        <w:t xml:space="preserve"> case on review. The first distinction </w:t>
      </w:r>
      <w:r w:rsidR="00D67209" w:rsidRPr="00D67209">
        <w:rPr>
          <w:rFonts w:ascii="Times New Roman" w:hAnsi="Times New Roman" w:cs="Times New Roman"/>
        </w:rPr>
        <w:t>depends,</w:t>
      </w:r>
      <w:r w:rsidR="00DD0ACD" w:rsidRPr="00D67209">
        <w:rPr>
          <w:rFonts w:ascii="Times New Roman" w:hAnsi="Times New Roman" w:cs="Times New Roman"/>
        </w:rPr>
        <w:t xml:space="preserve"> therefore on whether it is the result only or rather the method of trial which is to be attacked. Naturally, the method of trial will be attacked on review only when the result of the trial is regarded as</w:t>
      </w:r>
      <w:r w:rsidR="00D67209" w:rsidRPr="00D67209">
        <w:rPr>
          <w:rFonts w:ascii="Times New Roman" w:hAnsi="Times New Roman" w:cs="Times New Roman"/>
        </w:rPr>
        <w:t xml:space="preserve"> unsatisfactory</w:t>
      </w:r>
      <w:r w:rsidR="00DD0ACD" w:rsidRPr="00D67209">
        <w:rPr>
          <w:rFonts w:ascii="Times New Roman" w:hAnsi="Times New Roman" w:cs="Times New Roman"/>
        </w:rPr>
        <w:t xml:space="preserve"> as well. The giving of a judgment not justified by the evidence would be a matter of appeal and</w:t>
      </w:r>
      <w:r w:rsidR="00D67209" w:rsidRPr="00D67209">
        <w:rPr>
          <w:rFonts w:ascii="Times New Roman" w:hAnsi="Times New Roman" w:cs="Times New Roman"/>
        </w:rPr>
        <w:t xml:space="preserve"> not of review, upon this test. The essential question in review proceedings is not the correctness of the decision under review but its validity.</w:t>
      </w:r>
      <w:r>
        <w:rPr>
          <w:rFonts w:ascii="Times New Roman" w:hAnsi="Times New Roman" w:cs="Times New Roman"/>
        </w:rPr>
        <w:t>”</w:t>
      </w:r>
    </w:p>
    <w:p w:rsidR="002D3E13" w:rsidRPr="00D67209" w:rsidRDefault="002D3E13" w:rsidP="002D3E13">
      <w:pPr>
        <w:spacing w:after="0" w:line="240" w:lineRule="auto"/>
        <w:ind w:left="720"/>
        <w:jc w:val="both"/>
        <w:rPr>
          <w:rFonts w:ascii="Times New Roman" w:hAnsi="Times New Roman" w:cs="Times New Roman"/>
        </w:rPr>
      </w:pPr>
    </w:p>
    <w:p w:rsidR="00F07D3E" w:rsidRDefault="00F07D3E"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Review and appeal should normally take place after a matter has been determined with finality. A court may make </w:t>
      </w:r>
      <w:r w:rsidR="005D3C37">
        <w:rPr>
          <w:rFonts w:ascii="Times New Roman" w:hAnsi="Times New Roman" w:cs="Times New Roman"/>
          <w:sz w:val="24"/>
          <w:szCs w:val="24"/>
        </w:rPr>
        <w:t xml:space="preserve">a </w:t>
      </w:r>
      <w:r>
        <w:rPr>
          <w:rFonts w:ascii="Times New Roman" w:hAnsi="Times New Roman" w:cs="Times New Roman"/>
          <w:sz w:val="24"/>
          <w:szCs w:val="24"/>
        </w:rPr>
        <w:t>decision which may</w:t>
      </w:r>
      <w:r w:rsidR="00464F04">
        <w:rPr>
          <w:rFonts w:ascii="Times New Roman" w:hAnsi="Times New Roman" w:cs="Times New Roman"/>
          <w:sz w:val="24"/>
          <w:szCs w:val="24"/>
        </w:rPr>
        <w:t xml:space="preserve">be contestable but the contestation must await the outcome of the trial because for all we know the decision to take up the allegedly wrong </w:t>
      </w:r>
      <w:r w:rsidR="005D3C37">
        <w:rPr>
          <w:rFonts w:ascii="Times New Roman" w:hAnsi="Times New Roman" w:cs="Times New Roman"/>
          <w:sz w:val="24"/>
          <w:szCs w:val="24"/>
        </w:rPr>
        <w:t>d</w:t>
      </w:r>
      <w:r w:rsidR="00464F04">
        <w:rPr>
          <w:rFonts w:ascii="Times New Roman" w:hAnsi="Times New Roman" w:cs="Times New Roman"/>
          <w:sz w:val="24"/>
          <w:szCs w:val="24"/>
        </w:rPr>
        <w:t>ecision on appeal or review will be largely influenced by the outcome of the process.</w:t>
      </w:r>
      <w:r>
        <w:rPr>
          <w:rFonts w:ascii="Times New Roman" w:hAnsi="Times New Roman" w:cs="Times New Roman"/>
          <w:sz w:val="24"/>
          <w:szCs w:val="24"/>
        </w:rPr>
        <w:t xml:space="preserve"> </w:t>
      </w:r>
      <w:r w:rsidR="007C6F71">
        <w:rPr>
          <w:rFonts w:ascii="Times New Roman" w:hAnsi="Times New Roman" w:cs="Times New Roman"/>
          <w:sz w:val="24"/>
          <w:szCs w:val="24"/>
        </w:rPr>
        <w:t>Therefore,</w:t>
      </w:r>
      <w:r w:rsidR="00464F04">
        <w:rPr>
          <w:rFonts w:ascii="Times New Roman" w:hAnsi="Times New Roman" w:cs="Times New Roman"/>
          <w:sz w:val="24"/>
          <w:szCs w:val="24"/>
        </w:rPr>
        <w:t xml:space="preserve"> the </w:t>
      </w:r>
      <w:r w:rsidR="00E5243D">
        <w:rPr>
          <w:rFonts w:ascii="Times New Roman" w:hAnsi="Times New Roman" w:cs="Times New Roman"/>
          <w:sz w:val="24"/>
          <w:szCs w:val="24"/>
        </w:rPr>
        <w:t xml:space="preserve">power of this court </w:t>
      </w:r>
      <w:r w:rsidR="00D67209">
        <w:rPr>
          <w:rFonts w:ascii="Times New Roman" w:hAnsi="Times New Roman" w:cs="Times New Roman"/>
          <w:sz w:val="24"/>
          <w:szCs w:val="24"/>
        </w:rPr>
        <w:t xml:space="preserve">to </w:t>
      </w:r>
      <w:r>
        <w:rPr>
          <w:rFonts w:ascii="Times New Roman" w:hAnsi="Times New Roman" w:cs="Times New Roman"/>
          <w:sz w:val="24"/>
          <w:szCs w:val="24"/>
        </w:rPr>
        <w:t>descen</w:t>
      </w:r>
      <w:r w:rsidR="005D3C37">
        <w:rPr>
          <w:rFonts w:ascii="Times New Roman" w:hAnsi="Times New Roman" w:cs="Times New Roman"/>
          <w:sz w:val="24"/>
          <w:szCs w:val="24"/>
        </w:rPr>
        <w:t>d</w:t>
      </w:r>
      <w:r>
        <w:rPr>
          <w:rFonts w:ascii="Times New Roman" w:hAnsi="Times New Roman" w:cs="Times New Roman"/>
          <w:sz w:val="24"/>
          <w:szCs w:val="24"/>
        </w:rPr>
        <w:t xml:space="preserve"> into the arena of a </w:t>
      </w:r>
      <w:r w:rsidR="008B5A0B">
        <w:rPr>
          <w:rFonts w:ascii="Times New Roman" w:hAnsi="Times New Roman" w:cs="Times New Roman"/>
          <w:sz w:val="24"/>
          <w:szCs w:val="24"/>
        </w:rPr>
        <w:t xml:space="preserve">criminal </w:t>
      </w:r>
      <w:r>
        <w:rPr>
          <w:rFonts w:ascii="Times New Roman" w:hAnsi="Times New Roman" w:cs="Times New Roman"/>
          <w:sz w:val="24"/>
          <w:szCs w:val="24"/>
        </w:rPr>
        <w:t xml:space="preserve">trial </w:t>
      </w:r>
      <w:r w:rsidR="008B5A0B">
        <w:rPr>
          <w:rFonts w:ascii="Times New Roman" w:hAnsi="Times New Roman" w:cs="Times New Roman"/>
          <w:sz w:val="24"/>
          <w:szCs w:val="24"/>
        </w:rPr>
        <w:t xml:space="preserve">in progress before another judicial officer </w:t>
      </w:r>
      <w:r w:rsidR="00464F04">
        <w:rPr>
          <w:rFonts w:ascii="Times New Roman" w:hAnsi="Times New Roman" w:cs="Times New Roman"/>
          <w:sz w:val="24"/>
          <w:szCs w:val="24"/>
        </w:rPr>
        <w:t xml:space="preserve">is not </w:t>
      </w:r>
      <w:r w:rsidR="00464F04">
        <w:rPr>
          <w:rFonts w:ascii="Times New Roman" w:hAnsi="Times New Roman" w:cs="Times New Roman"/>
          <w:i/>
          <w:sz w:val="24"/>
          <w:szCs w:val="24"/>
        </w:rPr>
        <w:t>carte blanche</w:t>
      </w:r>
      <w:r w:rsidR="007C6F71">
        <w:rPr>
          <w:rFonts w:ascii="Times New Roman" w:hAnsi="Times New Roman" w:cs="Times New Roman"/>
          <w:i/>
          <w:sz w:val="24"/>
          <w:szCs w:val="24"/>
        </w:rPr>
        <w:t xml:space="preserve">. </w:t>
      </w:r>
      <w:r w:rsidR="007C6F71">
        <w:rPr>
          <w:rFonts w:ascii="Times New Roman" w:hAnsi="Times New Roman" w:cs="Times New Roman"/>
          <w:sz w:val="24"/>
          <w:szCs w:val="24"/>
        </w:rPr>
        <w:t xml:space="preserve">In other words, this court does not have the unrestricted power to side track a criminal trial </w:t>
      </w:r>
      <w:r w:rsidR="00D67209">
        <w:rPr>
          <w:rFonts w:ascii="Times New Roman" w:hAnsi="Times New Roman" w:cs="Times New Roman"/>
          <w:sz w:val="24"/>
          <w:szCs w:val="24"/>
        </w:rPr>
        <w:t xml:space="preserve">in progress </w:t>
      </w:r>
      <w:r w:rsidR="007C6F71">
        <w:rPr>
          <w:rFonts w:ascii="Times New Roman" w:hAnsi="Times New Roman" w:cs="Times New Roman"/>
          <w:sz w:val="24"/>
          <w:szCs w:val="24"/>
        </w:rPr>
        <w:t>before another court, albeit</w:t>
      </w:r>
      <w:r w:rsidR="007C6F71">
        <w:rPr>
          <w:rFonts w:ascii="Times New Roman" w:hAnsi="Times New Roman" w:cs="Times New Roman"/>
          <w:i/>
          <w:sz w:val="24"/>
          <w:szCs w:val="24"/>
        </w:rPr>
        <w:t xml:space="preserve"> </w:t>
      </w:r>
      <w:r w:rsidR="007C6F71">
        <w:rPr>
          <w:rFonts w:ascii="Times New Roman" w:hAnsi="Times New Roman" w:cs="Times New Roman"/>
          <w:sz w:val="24"/>
          <w:szCs w:val="24"/>
        </w:rPr>
        <w:t xml:space="preserve">of inferior jurisdiction, ticking </w:t>
      </w:r>
      <w:r>
        <w:rPr>
          <w:rFonts w:ascii="Times New Roman" w:hAnsi="Times New Roman" w:cs="Times New Roman"/>
          <w:sz w:val="24"/>
          <w:szCs w:val="24"/>
        </w:rPr>
        <w:t xml:space="preserve">boxes as the trial progresses </w:t>
      </w:r>
      <w:r w:rsidR="007C6F71">
        <w:rPr>
          <w:rFonts w:ascii="Times New Roman" w:hAnsi="Times New Roman" w:cs="Times New Roman"/>
          <w:sz w:val="24"/>
          <w:szCs w:val="24"/>
        </w:rPr>
        <w:t xml:space="preserve">and ruling on every queried decision; for </w:t>
      </w:r>
      <w:r>
        <w:rPr>
          <w:rFonts w:ascii="Times New Roman" w:hAnsi="Times New Roman" w:cs="Times New Roman"/>
          <w:sz w:val="24"/>
          <w:szCs w:val="24"/>
        </w:rPr>
        <w:t xml:space="preserve">to do so </w:t>
      </w:r>
      <w:r w:rsidR="00D67209">
        <w:rPr>
          <w:rFonts w:ascii="Times New Roman" w:hAnsi="Times New Roman" w:cs="Times New Roman"/>
          <w:sz w:val="24"/>
          <w:szCs w:val="24"/>
        </w:rPr>
        <w:t>is</w:t>
      </w:r>
      <w:r>
        <w:rPr>
          <w:rFonts w:ascii="Times New Roman" w:hAnsi="Times New Roman" w:cs="Times New Roman"/>
          <w:sz w:val="24"/>
          <w:szCs w:val="24"/>
        </w:rPr>
        <w:t xml:space="preserve"> to interfere with a judicial function. </w:t>
      </w:r>
      <w:r w:rsidR="007C6F71">
        <w:rPr>
          <w:rFonts w:ascii="Times New Roman" w:hAnsi="Times New Roman" w:cs="Times New Roman"/>
          <w:sz w:val="24"/>
          <w:szCs w:val="24"/>
        </w:rPr>
        <w:t>It does not matter that such side tracking is emanating from the top, it remains interference.</w:t>
      </w:r>
    </w:p>
    <w:p w:rsidR="00611054" w:rsidRDefault="002B6170"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611054" w:rsidRPr="005B2023">
        <w:rPr>
          <w:rFonts w:ascii="Times New Roman" w:hAnsi="Times New Roman" w:cs="Times New Roman"/>
          <w:i/>
          <w:sz w:val="24"/>
          <w:szCs w:val="24"/>
        </w:rPr>
        <w:t xml:space="preserve"> Prosecutor</w:t>
      </w:r>
      <w:r w:rsidR="00630B0E">
        <w:rPr>
          <w:rFonts w:ascii="Times New Roman" w:hAnsi="Times New Roman" w:cs="Times New Roman"/>
          <w:i/>
          <w:sz w:val="24"/>
          <w:szCs w:val="24"/>
        </w:rPr>
        <w:t xml:space="preserve"> </w:t>
      </w:r>
      <w:r w:rsidR="00611054" w:rsidRPr="005B2023">
        <w:rPr>
          <w:rFonts w:ascii="Times New Roman" w:hAnsi="Times New Roman" w:cs="Times New Roman"/>
          <w:i/>
          <w:sz w:val="24"/>
          <w:szCs w:val="24"/>
        </w:rPr>
        <w:t xml:space="preserve">General of Zimbabwe </w:t>
      </w:r>
      <w:r w:rsidRPr="00630B0E">
        <w:rPr>
          <w:rFonts w:ascii="Times New Roman" w:hAnsi="Times New Roman" w:cs="Times New Roman"/>
          <w:sz w:val="24"/>
          <w:szCs w:val="24"/>
        </w:rPr>
        <w:t>v</w:t>
      </w:r>
      <w:r>
        <w:rPr>
          <w:rFonts w:ascii="Times New Roman" w:hAnsi="Times New Roman" w:cs="Times New Roman"/>
          <w:i/>
          <w:sz w:val="24"/>
          <w:szCs w:val="24"/>
        </w:rPr>
        <w:t xml:space="preserve"> </w:t>
      </w:r>
      <w:r w:rsidR="00611054" w:rsidRPr="005B2023">
        <w:rPr>
          <w:rFonts w:ascii="Times New Roman" w:hAnsi="Times New Roman" w:cs="Times New Roman"/>
          <w:i/>
          <w:sz w:val="24"/>
          <w:szCs w:val="24"/>
        </w:rPr>
        <w:t>Intratrek Zimbabwe (Pvt) Ltd, Wicknell Chivhayo and Anor</w:t>
      </w:r>
      <w:r w:rsidR="00611054">
        <w:rPr>
          <w:rFonts w:ascii="Times New Roman" w:hAnsi="Times New Roman" w:cs="Times New Roman"/>
          <w:sz w:val="24"/>
          <w:szCs w:val="24"/>
        </w:rPr>
        <w:t xml:space="preserve"> SC 59/2019</w:t>
      </w:r>
      <w:r>
        <w:rPr>
          <w:rFonts w:ascii="Times New Roman" w:hAnsi="Times New Roman" w:cs="Times New Roman"/>
          <w:sz w:val="24"/>
          <w:szCs w:val="24"/>
        </w:rPr>
        <w:t xml:space="preserve"> the Supreme Court quoted with approval the following excerpt </w:t>
      </w:r>
      <w:r>
        <w:rPr>
          <w:rFonts w:ascii="Times New Roman" w:hAnsi="Times New Roman" w:cs="Times New Roman"/>
          <w:sz w:val="24"/>
          <w:szCs w:val="24"/>
        </w:rPr>
        <w:lastRenderedPageBreak/>
        <w:t>from</w:t>
      </w:r>
      <w:r w:rsidR="00611054">
        <w:rPr>
          <w:rFonts w:ascii="Times New Roman" w:hAnsi="Times New Roman" w:cs="Times New Roman"/>
          <w:sz w:val="24"/>
          <w:szCs w:val="24"/>
        </w:rPr>
        <w:t xml:space="preserve"> </w:t>
      </w:r>
      <w:r w:rsidR="00611054" w:rsidRPr="00DB7F39">
        <w:rPr>
          <w:rFonts w:ascii="Times New Roman" w:hAnsi="Times New Roman" w:cs="Times New Roman"/>
          <w:i/>
          <w:sz w:val="24"/>
          <w:szCs w:val="24"/>
        </w:rPr>
        <w:t xml:space="preserve">Walhaus &amp;Ors </w:t>
      </w:r>
      <w:r w:rsidR="00611054" w:rsidRPr="00234F2F">
        <w:rPr>
          <w:rFonts w:ascii="Times New Roman" w:hAnsi="Times New Roman" w:cs="Times New Roman"/>
          <w:sz w:val="24"/>
          <w:szCs w:val="24"/>
        </w:rPr>
        <w:t>v</w:t>
      </w:r>
      <w:r w:rsidR="00611054" w:rsidRPr="00DB7F39">
        <w:rPr>
          <w:rFonts w:ascii="Times New Roman" w:hAnsi="Times New Roman" w:cs="Times New Roman"/>
          <w:i/>
          <w:sz w:val="24"/>
          <w:szCs w:val="24"/>
        </w:rPr>
        <w:t xml:space="preserve"> Additional Magistrate, Johannesburg &amp; Anor</w:t>
      </w:r>
      <w:r w:rsidR="00611054">
        <w:rPr>
          <w:rFonts w:ascii="Times New Roman" w:hAnsi="Times New Roman" w:cs="Times New Roman"/>
          <w:sz w:val="24"/>
          <w:szCs w:val="24"/>
        </w:rPr>
        <w:t xml:space="preserve"> 1959(3) SA (AD) 119D-120E</w:t>
      </w:r>
    </w:p>
    <w:p w:rsidR="00611054" w:rsidRPr="00234F2F" w:rsidRDefault="00611054" w:rsidP="00211A7C">
      <w:pPr>
        <w:spacing w:after="0" w:line="240" w:lineRule="auto"/>
        <w:ind w:left="720"/>
        <w:rPr>
          <w:rFonts w:ascii="Times New Roman" w:hAnsi="Times New Roman" w:cs="Times New Roman"/>
        </w:rPr>
      </w:pPr>
      <w:r>
        <w:rPr>
          <w:rFonts w:ascii="Times New Roman" w:hAnsi="Times New Roman" w:cs="Times New Roman"/>
          <w:sz w:val="24"/>
          <w:szCs w:val="24"/>
        </w:rPr>
        <w:t>“</w:t>
      </w:r>
      <w:r w:rsidRPr="00234F2F">
        <w:rPr>
          <w:rFonts w:ascii="Times New Roman" w:hAnsi="Times New Roman" w:cs="Times New Roman"/>
        </w:rPr>
        <w:t>If, as appellants contend, the magistrate erred in dismissing their exception to the charge, his error was that, in the performance of his statutory functions, he gave a wrong decision. The normal remedy against a wrong decision of that kind is an appeal after conviction. The practical effect of entertaining applicant’s position would be to bring the magistrate’s decision under appeal at the present, unconcluded, stage of the criminal proceedings against them in the magistrate’s court. No statutory provision exists directly sanctioning such a course…. It is true that, by virtue of its inherent power to restrain illegalities in inferior courts, the Supreme court may, in a proper case, grant relief-by way of review, interdict or</w:t>
      </w:r>
      <w:r w:rsidRPr="00234F2F">
        <w:rPr>
          <w:rFonts w:ascii="Times New Roman" w:hAnsi="Times New Roman" w:cs="Times New Roman"/>
          <w:i/>
        </w:rPr>
        <w:t xml:space="preserve"> mandamus-</w:t>
      </w:r>
      <w:r w:rsidRPr="00234F2F">
        <w:rPr>
          <w:rFonts w:ascii="Times New Roman" w:hAnsi="Times New Roman" w:cs="Times New Roman"/>
        </w:rPr>
        <w:t xml:space="preserve">against a decision of the magistrate’s court before conviction…., This, however, is a power which is sparingly exercised. It is impracticable to attempt any precise definition of the ambit of this power; for each case must depend upon its circumstances. The learned authors of </w:t>
      </w:r>
      <w:r w:rsidRPr="002D3E13">
        <w:rPr>
          <w:rFonts w:ascii="Times New Roman" w:hAnsi="Times New Roman" w:cs="Times New Roman"/>
          <w:i/>
        </w:rPr>
        <w:t>Gardiner and Lansdown</w:t>
      </w:r>
      <w:r w:rsidRPr="00234F2F">
        <w:rPr>
          <w:rFonts w:ascii="Times New Roman" w:hAnsi="Times New Roman" w:cs="Times New Roman"/>
        </w:rPr>
        <w:t xml:space="preserve"> (6</w:t>
      </w:r>
      <w:r>
        <w:rPr>
          <w:rFonts w:ascii="Times New Roman" w:hAnsi="Times New Roman" w:cs="Times New Roman"/>
          <w:vertAlign w:val="superscript"/>
        </w:rPr>
        <w:t xml:space="preserve"> </w:t>
      </w:r>
      <w:r w:rsidRPr="00234F2F">
        <w:rPr>
          <w:rFonts w:ascii="Times New Roman" w:hAnsi="Times New Roman" w:cs="Times New Roman"/>
        </w:rPr>
        <w:t>ed, vol.1</w:t>
      </w:r>
      <w:r>
        <w:rPr>
          <w:rFonts w:ascii="Times New Roman" w:hAnsi="Times New Roman" w:cs="Times New Roman"/>
        </w:rPr>
        <w:t xml:space="preserve"> </w:t>
      </w:r>
      <w:r w:rsidRPr="00234F2F">
        <w:rPr>
          <w:rFonts w:ascii="Times New Roman" w:hAnsi="Times New Roman" w:cs="Times New Roman"/>
        </w:rPr>
        <w:t>p.750) state:</w:t>
      </w:r>
    </w:p>
    <w:p w:rsidR="00611054" w:rsidRDefault="00611054" w:rsidP="00211A7C">
      <w:pPr>
        <w:spacing w:after="0" w:line="240" w:lineRule="auto"/>
        <w:ind w:left="1440"/>
        <w:rPr>
          <w:rFonts w:ascii="Times New Roman" w:hAnsi="Times New Roman" w:cs="Times New Roman"/>
          <w:lang w:val="en-GB"/>
        </w:rPr>
      </w:pPr>
      <w:r>
        <w:rPr>
          <w:rFonts w:ascii="Times New Roman" w:hAnsi="Times New Roman" w:cs="Times New Roman"/>
          <w:lang w:val="en-GB"/>
        </w:rPr>
        <w:t>‘</w:t>
      </w:r>
      <w:r w:rsidRPr="00DB7F39">
        <w:rPr>
          <w:rFonts w:ascii="Times New Roman" w:hAnsi="Times New Roman" w:cs="Times New Roman"/>
          <w:lang w:val="en-GB"/>
        </w:rPr>
        <w:t xml:space="preserve">While a superior court on review or appeal will be slow to exercise any power, whether by </w:t>
      </w:r>
      <w:r w:rsidRPr="00DB7F39">
        <w:rPr>
          <w:rFonts w:ascii="Times New Roman" w:hAnsi="Times New Roman" w:cs="Times New Roman"/>
          <w:i/>
          <w:lang w:val="en-GB"/>
        </w:rPr>
        <w:t xml:space="preserve">mandamus </w:t>
      </w:r>
      <w:r w:rsidRPr="00DB7F39">
        <w:rPr>
          <w:rFonts w:ascii="Times New Roman" w:hAnsi="Times New Roman" w:cs="Times New Roman"/>
          <w:lang w:val="en-GB"/>
        </w:rPr>
        <w:t>or otherwise, upon the unterminated course of proceedings in a court below, it certainly has the power to do so, and do so in the magistrates’ court except in those rare cases where grave injustice might otherwise result or justice might not by other means be attained…In general however, it will hesitate to intervene, especially having regard to the effect of such a procedure upon the continuity of proceedings in the court below, and to the fact that redress by means of review or appeal would ordinarily be available</w:t>
      </w:r>
      <w:r>
        <w:rPr>
          <w:rFonts w:ascii="Times New Roman" w:hAnsi="Times New Roman" w:cs="Times New Roman"/>
          <w:lang w:val="en-GB"/>
        </w:rPr>
        <w:t>’</w:t>
      </w:r>
    </w:p>
    <w:p w:rsidR="00611054" w:rsidRDefault="00611054" w:rsidP="00211A7C">
      <w:pPr>
        <w:spacing w:after="0" w:line="240" w:lineRule="auto"/>
        <w:ind w:left="1440"/>
        <w:rPr>
          <w:rFonts w:ascii="Times New Roman" w:hAnsi="Times New Roman" w:cs="Times New Roman"/>
          <w:lang w:val="en-GB"/>
        </w:rPr>
      </w:pPr>
    </w:p>
    <w:p w:rsidR="00611054" w:rsidRDefault="00611054" w:rsidP="00211A7C">
      <w:pPr>
        <w:spacing w:after="0" w:line="240" w:lineRule="auto"/>
        <w:ind w:left="720"/>
        <w:rPr>
          <w:rFonts w:ascii="Times New Roman" w:hAnsi="Times New Roman" w:cs="Times New Roman"/>
        </w:rPr>
      </w:pPr>
      <w:r>
        <w:rPr>
          <w:rFonts w:ascii="Times New Roman" w:hAnsi="Times New Roman" w:cs="Times New Roman"/>
          <w:lang w:val="en-GB"/>
        </w:rPr>
        <w:t xml:space="preserve">In my judgment, that statement correctly reflects the position in relation to unconcluded criminal proceedings in the magistrate’s courts… [The] prejudice, inherent in an accused’s being obliged to proceed to trial, and possible conviction, in a magistrate’s court before he is accorded an opportunity of testing in the Supreme court the correctness of the magistrate’s decision overruling a preliminary, and perhaps fundamental contention raised by the accused, does not </w:t>
      </w:r>
      <w:r>
        <w:rPr>
          <w:rFonts w:ascii="Times New Roman" w:hAnsi="Times New Roman" w:cs="Times New Roman"/>
          <w:i/>
          <w:lang w:val="en-GB"/>
        </w:rPr>
        <w:t xml:space="preserve">per se </w:t>
      </w:r>
      <w:r>
        <w:rPr>
          <w:rFonts w:ascii="Times New Roman" w:hAnsi="Times New Roman" w:cs="Times New Roman"/>
          <w:lang w:val="en-GB"/>
        </w:rPr>
        <w:t>necessarily justify the Supreme court in granting relief before conviction.”</w:t>
      </w:r>
    </w:p>
    <w:p w:rsidR="00383554" w:rsidRDefault="00383554"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F58E2">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1F58E2">
        <w:rPr>
          <w:rFonts w:ascii="Times New Roman" w:hAnsi="Times New Roman" w:cs="Times New Roman"/>
          <w:i/>
          <w:sz w:val="24"/>
          <w:szCs w:val="24"/>
        </w:rPr>
        <w:t>Makamba</w:t>
      </w:r>
      <w:r>
        <w:rPr>
          <w:rFonts w:ascii="Times New Roman" w:hAnsi="Times New Roman" w:cs="Times New Roman"/>
          <w:sz w:val="24"/>
          <w:szCs w:val="24"/>
        </w:rPr>
        <w:t xml:space="preserve"> , supra, MALABA JA as he then</w:t>
      </w:r>
      <w:r w:rsidR="002D3E13">
        <w:rPr>
          <w:rFonts w:ascii="Times New Roman" w:hAnsi="Times New Roman" w:cs="Times New Roman"/>
          <w:sz w:val="24"/>
          <w:szCs w:val="24"/>
        </w:rPr>
        <w:t xml:space="preserve"> was, stated as follows at 64 C:</w:t>
      </w:r>
    </w:p>
    <w:p w:rsidR="00383554" w:rsidRPr="001F58E2" w:rsidRDefault="00383554" w:rsidP="00211A7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general rule is that a superior court should intervene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383554" w:rsidRDefault="00383554" w:rsidP="00211A7C">
      <w:pPr>
        <w:spacing w:after="0" w:line="120" w:lineRule="auto"/>
        <w:jc w:val="both"/>
        <w:rPr>
          <w:rFonts w:ascii="Times New Roman" w:hAnsi="Times New Roman" w:cs="Times New Roman"/>
          <w:sz w:val="24"/>
          <w:szCs w:val="24"/>
        </w:rPr>
      </w:pPr>
      <w:r>
        <w:rPr>
          <w:rFonts w:ascii="Times New Roman" w:hAnsi="Times New Roman" w:cs="Times New Roman"/>
          <w:sz w:val="24"/>
          <w:szCs w:val="24"/>
        </w:rPr>
        <w:tab/>
      </w:r>
    </w:p>
    <w:p w:rsidR="00383554" w:rsidRDefault="00383554"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ingredients must be present before this court intervenes in uncompleted proceedings. In other words, the accused seeking review must prove that all the following exist: </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t>
      </w:r>
      <w:r w:rsidRPr="00201DA1">
        <w:rPr>
          <w:rFonts w:ascii="Times New Roman" w:hAnsi="Times New Roman" w:cs="Times New Roman"/>
          <w:sz w:val="24"/>
          <w:szCs w:val="24"/>
        </w:rPr>
        <w:t xml:space="preserve">are exceptional circumstances </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sidRPr="00201DA1">
        <w:rPr>
          <w:rFonts w:ascii="Times New Roman" w:hAnsi="Times New Roman" w:cs="Times New Roman"/>
          <w:sz w:val="24"/>
          <w:szCs w:val="24"/>
        </w:rPr>
        <w:t xml:space="preserve">arising from a proven irregularity </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irregularity has the effect of vitiating</w:t>
      </w:r>
      <w:r w:rsidRPr="00201DA1">
        <w:rPr>
          <w:rFonts w:ascii="Times New Roman" w:hAnsi="Times New Roman" w:cs="Times New Roman"/>
          <w:sz w:val="24"/>
          <w:szCs w:val="24"/>
        </w:rPr>
        <w:t xml:space="preserve"> the proceedings </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sidRPr="00201DA1">
        <w:rPr>
          <w:rFonts w:ascii="Times New Roman" w:hAnsi="Times New Roman" w:cs="Times New Roman"/>
          <w:sz w:val="24"/>
          <w:szCs w:val="24"/>
        </w:rPr>
        <w:t xml:space="preserve">resulting in miscarriage of justice </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nexus between the miscarriage of justice and the </w:t>
      </w:r>
      <w:r w:rsidRPr="00201DA1">
        <w:rPr>
          <w:rFonts w:ascii="Times New Roman" w:hAnsi="Times New Roman" w:cs="Times New Roman"/>
          <w:sz w:val="24"/>
          <w:szCs w:val="24"/>
        </w:rPr>
        <w:t>interlocutory order which is clearly wrong</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 that there is proven </w:t>
      </w:r>
      <w:r w:rsidRPr="00201DA1">
        <w:rPr>
          <w:rFonts w:ascii="Times New Roman" w:hAnsi="Times New Roman" w:cs="Times New Roman"/>
          <w:sz w:val="24"/>
          <w:szCs w:val="24"/>
        </w:rPr>
        <w:t>serious prejudice to the rights of the litigant</w:t>
      </w:r>
    </w:p>
    <w:p w:rsidR="00383554" w:rsidRPr="00201DA1" w:rsidRDefault="00383554" w:rsidP="00211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prejudice </w:t>
      </w:r>
      <w:r w:rsidRPr="00201DA1">
        <w:rPr>
          <w:rFonts w:ascii="Times New Roman" w:hAnsi="Times New Roman" w:cs="Times New Roman"/>
          <w:sz w:val="24"/>
          <w:szCs w:val="24"/>
        </w:rPr>
        <w:t>cannot be redressed by any other means</w:t>
      </w:r>
    </w:p>
    <w:p w:rsidR="00896497" w:rsidRDefault="00F76278"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t</w:t>
      </w:r>
      <w:r w:rsidR="00DC0A78">
        <w:rPr>
          <w:rFonts w:ascii="Times New Roman" w:hAnsi="Times New Roman" w:cs="Times New Roman"/>
          <w:sz w:val="24"/>
          <w:szCs w:val="24"/>
        </w:rPr>
        <w:t xml:space="preserve">he commission of an irregularity </w:t>
      </w:r>
      <w:r>
        <w:rPr>
          <w:rFonts w:ascii="Times New Roman" w:hAnsi="Times New Roman" w:cs="Times New Roman"/>
          <w:sz w:val="24"/>
          <w:szCs w:val="24"/>
        </w:rPr>
        <w:t xml:space="preserve">by a judicial officer presiding at a trial </w:t>
      </w:r>
      <w:r w:rsidR="00DC0A78">
        <w:rPr>
          <w:rFonts w:ascii="Times New Roman" w:hAnsi="Times New Roman" w:cs="Times New Roman"/>
          <w:sz w:val="24"/>
          <w:szCs w:val="24"/>
        </w:rPr>
        <w:t xml:space="preserve">is not </w:t>
      </w:r>
      <w:r w:rsidR="00DC0A78">
        <w:rPr>
          <w:rFonts w:ascii="Times New Roman" w:hAnsi="Times New Roman" w:cs="Times New Roman"/>
          <w:i/>
          <w:sz w:val="24"/>
          <w:szCs w:val="24"/>
        </w:rPr>
        <w:t xml:space="preserve">per </w:t>
      </w:r>
      <w:r>
        <w:rPr>
          <w:rFonts w:ascii="Times New Roman" w:hAnsi="Times New Roman" w:cs="Times New Roman"/>
          <w:i/>
          <w:sz w:val="24"/>
          <w:szCs w:val="24"/>
        </w:rPr>
        <w:t xml:space="preserve">se </w:t>
      </w:r>
      <w:r>
        <w:rPr>
          <w:rFonts w:ascii="Times New Roman" w:hAnsi="Times New Roman" w:cs="Times New Roman"/>
          <w:sz w:val="24"/>
          <w:szCs w:val="24"/>
        </w:rPr>
        <w:t>justification</w:t>
      </w:r>
      <w:r w:rsidR="00DC0A78">
        <w:rPr>
          <w:rFonts w:ascii="Times New Roman" w:hAnsi="Times New Roman" w:cs="Times New Roman"/>
          <w:sz w:val="24"/>
          <w:szCs w:val="24"/>
        </w:rPr>
        <w:t xml:space="preserve"> to interfere</w:t>
      </w:r>
      <w:r>
        <w:rPr>
          <w:rFonts w:ascii="Times New Roman" w:hAnsi="Times New Roman" w:cs="Times New Roman"/>
          <w:sz w:val="24"/>
          <w:szCs w:val="24"/>
        </w:rPr>
        <w:t xml:space="preserve">. </w:t>
      </w:r>
      <w:r w:rsidR="00DC0A78">
        <w:rPr>
          <w:rFonts w:ascii="Times New Roman" w:hAnsi="Times New Roman" w:cs="Times New Roman"/>
          <w:sz w:val="24"/>
          <w:szCs w:val="24"/>
        </w:rPr>
        <w:t xml:space="preserve">This court only interferes where the irregularity committed is such that the proceedings have lost </w:t>
      </w:r>
      <w:r>
        <w:rPr>
          <w:rFonts w:ascii="Times New Roman" w:hAnsi="Times New Roman" w:cs="Times New Roman"/>
          <w:sz w:val="24"/>
          <w:szCs w:val="24"/>
        </w:rPr>
        <w:t>legal validity</w:t>
      </w:r>
      <w:r w:rsidR="00DC0A78">
        <w:rPr>
          <w:rFonts w:ascii="Times New Roman" w:hAnsi="Times New Roman" w:cs="Times New Roman"/>
          <w:sz w:val="24"/>
          <w:szCs w:val="24"/>
        </w:rPr>
        <w:t>.</w:t>
      </w:r>
      <w:r w:rsidR="00775041" w:rsidRPr="009A3095">
        <w:rPr>
          <w:rFonts w:ascii="Times New Roman" w:hAnsi="Times New Roman" w:cs="Times New Roman"/>
          <w:sz w:val="24"/>
          <w:szCs w:val="24"/>
        </w:rPr>
        <w:t xml:space="preserve">      </w:t>
      </w:r>
    </w:p>
    <w:p w:rsidR="00A50E41" w:rsidRDefault="006B349A"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adopted the correct procedure before arriving at the decisions that are now impu</w:t>
      </w:r>
      <w:r w:rsidR="00A50E41">
        <w:rPr>
          <w:rFonts w:ascii="Times New Roman" w:hAnsi="Times New Roman" w:cs="Times New Roman"/>
          <w:sz w:val="24"/>
          <w:szCs w:val="24"/>
        </w:rPr>
        <w:t>gn</w:t>
      </w:r>
      <w:r>
        <w:rPr>
          <w:rFonts w:ascii="Times New Roman" w:hAnsi="Times New Roman" w:cs="Times New Roman"/>
          <w:sz w:val="24"/>
          <w:szCs w:val="24"/>
        </w:rPr>
        <w:t xml:space="preserve">ed. </w:t>
      </w:r>
      <w:r w:rsidR="00D6400A">
        <w:rPr>
          <w:rFonts w:ascii="Times New Roman" w:hAnsi="Times New Roman" w:cs="Times New Roman"/>
          <w:sz w:val="24"/>
          <w:szCs w:val="24"/>
        </w:rPr>
        <w:t>All the parties were given am</w:t>
      </w:r>
      <w:r w:rsidR="00A50E41">
        <w:rPr>
          <w:rFonts w:ascii="Times New Roman" w:hAnsi="Times New Roman" w:cs="Times New Roman"/>
          <w:sz w:val="24"/>
          <w:szCs w:val="24"/>
        </w:rPr>
        <w:t xml:space="preserve">ple opportunity to make submissions. </w:t>
      </w:r>
    </w:p>
    <w:p w:rsidR="006B349A" w:rsidRDefault="006B349A" w:rsidP="00211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this stage we do not have to agree with the rulings. If the rulings were competently made after following the correct </w:t>
      </w:r>
      <w:r w:rsidR="00A50E41">
        <w:rPr>
          <w:rFonts w:ascii="Times New Roman" w:hAnsi="Times New Roman" w:cs="Times New Roman"/>
          <w:sz w:val="24"/>
          <w:szCs w:val="24"/>
        </w:rPr>
        <w:t>procedure,</w:t>
      </w:r>
      <w:r>
        <w:rPr>
          <w:rFonts w:ascii="Times New Roman" w:hAnsi="Times New Roman" w:cs="Times New Roman"/>
          <w:sz w:val="24"/>
          <w:szCs w:val="24"/>
        </w:rPr>
        <w:t xml:space="preserve"> w</w:t>
      </w:r>
      <w:r w:rsidR="00A50E41">
        <w:rPr>
          <w:rFonts w:ascii="Times New Roman" w:hAnsi="Times New Roman" w:cs="Times New Roman"/>
          <w:sz w:val="24"/>
          <w:szCs w:val="24"/>
        </w:rPr>
        <w:t>e</w:t>
      </w:r>
      <w:r>
        <w:rPr>
          <w:rFonts w:ascii="Times New Roman" w:hAnsi="Times New Roman" w:cs="Times New Roman"/>
          <w:sz w:val="24"/>
          <w:szCs w:val="24"/>
        </w:rPr>
        <w:t xml:space="preserve"> may not interfere</w:t>
      </w:r>
      <w:r w:rsidR="00A50E41">
        <w:rPr>
          <w:rFonts w:ascii="Times New Roman" w:hAnsi="Times New Roman" w:cs="Times New Roman"/>
          <w:sz w:val="24"/>
          <w:szCs w:val="24"/>
        </w:rPr>
        <w:t xml:space="preserve"> now even if had the same argument been presented before us we would have ruled differently</w:t>
      </w:r>
      <w:r>
        <w:rPr>
          <w:rFonts w:ascii="Times New Roman" w:hAnsi="Times New Roman" w:cs="Times New Roman"/>
          <w:sz w:val="24"/>
          <w:szCs w:val="24"/>
        </w:rPr>
        <w:t>.</w:t>
      </w:r>
      <w:r w:rsidR="00A50E41">
        <w:rPr>
          <w:rFonts w:ascii="Times New Roman" w:hAnsi="Times New Roman" w:cs="Times New Roman"/>
          <w:sz w:val="24"/>
          <w:szCs w:val="24"/>
        </w:rPr>
        <w:t xml:space="preserve"> The time will come in the hierarchy of the courts when the court will be able to pronounce itself on the matter after the trial has concluded. </w:t>
      </w:r>
    </w:p>
    <w:p w:rsidR="00F33F88" w:rsidRDefault="00F33F88" w:rsidP="009F4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order as follows:</w:t>
      </w:r>
    </w:p>
    <w:p w:rsidR="00F33F88" w:rsidRPr="00857300" w:rsidRDefault="00F33F88" w:rsidP="009F4CD5">
      <w:pPr>
        <w:spacing w:after="0" w:line="360" w:lineRule="auto"/>
        <w:ind w:firstLine="720"/>
        <w:jc w:val="both"/>
        <w:rPr>
          <w:rFonts w:ascii="Times New Roman" w:hAnsi="Times New Roman" w:cs="Times New Roman"/>
          <w:sz w:val="24"/>
          <w:szCs w:val="24"/>
        </w:rPr>
      </w:pPr>
      <w:r w:rsidRPr="00857300">
        <w:rPr>
          <w:rFonts w:ascii="Times New Roman" w:hAnsi="Times New Roman" w:cs="Times New Roman"/>
          <w:sz w:val="24"/>
          <w:szCs w:val="24"/>
        </w:rPr>
        <w:t>The application is dismissed.</w:t>
      </w:r>
    </w:p>
    <w:p w:rsidR="00211A7C" w:rsidRDefault="00211A7C" w:rsidP="00211A7C">
      <w:pPr>
        <w:spacing w:after="0" w:line="360" w:lineRule="auto"/>
        <w:jc w:val="both"/>
        <w:rPr>
          <w:rFonts w:ascii="Times New Roman" w:hAnsi="Times New Roman" w:cs="Times New Roman"/>
          <w:sz w:val="24"/>
          <w:szCs w:val="24"/>
        </w:rPr>
      </w:pPr>
    </w:p>
    <w:p w:rsidR="009F4CD5" w:rsidRDefault="009F4CD5" w:rsidP="00211A7C">
      <w:pPr>
        <w:spacing w:after="0" w:line="360" w:lineRule="auto"/>
        <w:jc w:val="both"/>
        <w:rPr>
          <w:rFonts w:ascii="Times New Roman" w:hAnsi="Times New Roman" w:cs="Times New Roman"/>
          <w:sz w:val="24"/>
          <w:szCs w:val="24"/>
        </w:rPr>
      </w:pPr>
    </w:p>
    <w:p w:rsidR="009F4CD5" w:rsidRPr="00211A7C" w:rsidRDefault="009F4CD5" w:rsidP="00211A7C">
      <w:pPr>
        <w:spacing w:after="0" w:line="360" w:lineRule="auto"/>
        <w:jc w:val="both"/>
        <w:rPr>
          <w:rFonts w:ascii="Times New Roman" w:hAnsi="Times New Roman" w:cs="Times New Roman"/>
          <w:sz w:val="24"/>
          <w:szCs w:val="24"/>
        </w:rPr>
      </w:pPr>
    </w:p>
    <w:p w:rsidR="00F33F88" w:rsidRPr="00F33F88" w:rsidRDefault="00F33F88" w:rsidP="00211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400095">
        <w:rPr>
          <w:rFonts w:ascii="Times New Roman" w:hAnsi="Times New Roman" w:cs="Times New Roman"/>
          <w:sz w:val="24"/>
          <w:szCs w:val="24"/>
        </w:rPr>
        <w:t>,</w:t>
      </w:r>
      <w:r>
        <w:rPr>
          <w:rFonts w:ascii="Times New Roman" w:hAnsi="Times New Roman" w:cs="Times New Roman"/>
          <w:sz w:val="24"/>
          <w:szCs w:val="24"/>
        </w:rPr>
        <w:t xml:space="preserve"> agrees</w:t>
      </w:r>
      <w:r w:rsidR="00400095">
        <w:rPr>
          <w:rFonts w:ascii="Times New Roman" w:hAnsi="Times New Roman" w:cs="Times New Roman"/>
          <w:sz w:val="24"/>
          <w:szCs w:val="24"/>
        </w:rPr>
        <w:t>: ……</w:t>
      </w:r>
      <w:r w:rsidR="00DF2D9A">
        <w:rPr>
          <w:rFonts w:ascii="Times New Roman" w:hAnsi="Times New Roman" w:cs="Times New Roman"/>
          <w:sz w:val="24"/>
          <w:szCs w:val="24"/>
        </w:rPr>
        <w:t>.</w:t>
      </w:r>
      <w:r>
        <w:rPr>
          <w:rFonts w:ascii="Times New Roman" w:hAnsi="Times New Roman" w:cs="Times New Roman"/>
          <w:sz w:val="24"/>
          <w:szCs w:val="24"/>
        </w:rPr>
        <w:t xml:space="preserve"> ………………</w:t>
      </w:r>
      <w:r w:rsidR="00631334">
        <w:rPr>
          <w:rFonts w:ascii="Times New Roman" w:hAnsi="Times New Roman" w:cs="Times New Roman"/>
          <w:sz w:val="24"/>
          <w:szCs w:val="24"/>
        </w:rPr>
        <w:t>….</w:t>
      </w:r>
    </w:p>
    <w:p w:rsidR="00A50E41" w:rsidRDefault="00A50E41" w:rsidP="00211A7C">
      <w:pPr>
        <w:spacing w:after="0" w:line="240" w:lineRule="auto"/>
        <w:jc w:val="both"/>
        <w:rPr>
          <w:rFonts w:ascii="Times New Roman" w:hAnsi="Times New Roman" w:cs="Times New Roman"/>
          <w:i/>
          <w:sz w:val="24"/>
          <w:szCs w:val="24"/>
        </w:rPr>
      </w:pPr>
    </w:p>
    <w:p w:rsidR="00211A7C" w:rsidRDefault="00211A7C" w:rsidP="00211A7C">
      <w:pPr>
        <w:spacing w:after="0" w:line="240" w:lineRule="auto"/>
        <w:jc w:val="both"/>
        <w:rPr>
          <w:rFonts w:ascii="Times New Roman" w:hAnsi="Times New Roman" w:cs="Times New Roman"/>
          <w:i/>
          <w:sz w:val="24"/>
          <w:szCs w:val="24"/>
        </w:rPr>
      </w:pPr>
    </w:p>
    <w:p w:rsidR="009A1835" w:rsidRDefault="009A1835" w:rsidP="00211A7C">
      <w:pPr>
        <w:spacing w:after="0" w:line="240" w:lineRule="auto"/>
        <w:jc w:val="both"/>
        <w:rPr>
          <w:rFonts w:ascii="Times New Roman" w:hAnsi="Times New Roman" w:cs="Times New Roman"/>
          <w:i/>
          <w:sz w:val="24"/>
          <w:szCs w:val="24"/>
        </w:rPr>
      </w:pPr>
    </w:p>
    <w:p w:rsidR="00211A7C" w:rsidRDefault="00211A7C" w:rsidP="00211A7C">
      <w:pPr>
        <w:spacing w:after="0" w:line="240" w:lineRule="auto"/>
        <w:jc w:val="both"/>
        <w:rPr>
          <w:rFonts w:ascii="Times New Roman" w:hAnsi="Times New Roman" w:cs="Times New Roman"/>
          <w:i/>
          <w:sz w:val="24"/>
          <w:szCs w:val="24"/>
        </w:rPr>
      </w:pPr>
    </w:p>
    <w:p w:rsidR="00896497" w:rsidRPr="00896497" w:rsidRDefault="009F4CD5" w:rsidP="00211A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00EB4C3C">
        <w:rPr>
          <w:rFonts w:ascii="Times New Roman" w:hAnsi="Times New Roman" w:cs="Times New Roman"/>
          <w:i/>
          <w:sz w:val="24"/>
          <w:szCs w:val="24"/>
        </w:rPr>
        <w:t xml:space="preserve"> Gijima </w:t>
      </w:r>
      <w:r>
        <w:rPr>
          <w:rFonts w:ascii="Times New Roman" w:hAnsi="Times New Roman" w:cs="Times New Roman"/>
          <w:i/>
          <w:sz w:val="24"/>
          <w:szCs w:val="24"/>
        </w:rPr>
        <w:t>Attorneys</w:t>
      </w:r>
      <w:r w:rsidR="00896497" w:rsidRPr="00896497">
        <w:rPr>
          <w:rFonts w:ascii="Times New Roman" w:hAnsi="Times New Roman" w:cs="Times New Roman"/>
          <w:i/>
          <w:sz w:val="24"/>
          <w:szCs w:val="24"/>
        </w:rPr>
        <w:t xml:space="preserve">, </w:t>
      </w:r>
      <w:r w:rsidR="00896497" w:rsidRPr="00896497">
        <w:rPr>
          <w:rFonts w:ascii="Times New Roman" w:hAnsi="Times New Roman" w:cs="Times New Roman"/>
          <w:sz w:val="24"/>
          <w:szCs w:val="24"/>
        </w:rPr>
        <w:t>applicant’s legal practitioners</w:t>
      </w:r>
    </w:p>
    <w:p w:rsidR="00C159D4" w:rsidRPr="009A3095" w:rsidRDefault="00EB4C3C" w:rsidP="00211A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96497" w:rsidRPr="00896497">
        <w:rPr>
          <w:rFonts w:ascii="Times New Roman" w:hAnsi="Times New Roman" w:cs="Times New Roman"/>
          <w:i/>
          <w:sz w:val="24"/>
          <w:szCs w:val="24"/>
        </w:rPr>
        <w:t>.</w:t>
      </w:r>
      <w:r w:rsidR="00896497">
        <w:rPr>
          <w:rFonts w:ascii="Times New Roman" w:hAnsi="Times New Roman" w:cs="Times New Roman"/>
          <w:sz w:val="24"/>
          <w:szCs w:val="24"/>
        </w:rPr>
        <w:t>, respondent’s legal practitioners</w:t>
      </w:r>
      <w:r w:rsidR="00775041" w:rsidRPr="009A3095">
        <w:rPr>
          <w:rFonts w:ascii="Times New Roman" w:hAnsi="Times New Roman" w:cs="Times New Roman"/>
          <w:sz w:val="24"/>
          <w:szCs w:val="24"/>
        </w:rPr>
        <w:t xml:space="preserve">                                                                                                                                                                                                                                                                                                                                                                                                                                                                                                                     </w:t>
      </w:r>
    </w:p>
    <w:sectPr w:rsidR="00C159D4" w:rsidRPr="009A30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D88" w:rsidRDefault="002D6D88" w:rsidP="003162E8">
      <w:pPr>
        <w:spacing w:after="0" w:line="240" w:lineRule="auto"/>
      </w:pPr>
      <w:r>
        <w:separator/>
      </w:r>
    </w:p>
  </w:endnote>
  <w:endnote w:type="continuationSeparator" w:id="0">
    <w:p w:rsidR="002D6D88" w:rsidRDefault="002D6D88" w:rsidP="0031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D88" w:rsidRDefault="002D6D88" w:rsidP="003162E8">
      <w:pPr>
        <w:spacing w:after="0" w:line="240" w:lineRule="auto"/>
      </w:pPr>
      <w:r>
        <w:separator/>
      </w:r>
    </w:p>
  </w:footnote>
  <w:footnote w:type="continuationSeparator" w:id="0">
    <w:p w:rsidR="002D6D88" w:rsidRDefault="002D6D88" w:rsidP="0031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28577"/>
      <w:docPartObj>
        <w:docPartGallery w:val="Page Numbers (Top of Page)"/>
        <w:docPartUnique/>
      </w:docPartObj>
    </w:sdtPr>
    <w:sdtEndPr>
      <w:rPr>
        <w:noProof/>
      </w:rPr>
    </w:sdtEndPr>
    <w:sdtContent>
      <w:p w:rsidR="003162E8" w:rsidRDefault="003162E8">
        <w:pPr>
          <w:pStyle w:val="Header"/>
          <w:jc w:val="right"/>
          <w:rPr>
            <w:noProof/>
          </w:rPr>
        </w:pPr>
        <w:r>
          <w:fldChar w:fldCharType="begin"/>
        </w:r>
        <w:r>
          <w:instrText xml:space="preserve"> PAGE   \* MERGEFORMAT </w:instrText>
        </w:r>
        <w:r>
          <w:fldChar w:fldCharType="separate"/>
        </w:r>
        <w:r w:rsidR="00CA069C">
          <w:rPr>
            <w:noProof/>
          </w:rPr>
          <w:t>1</w:t>
        </w:r>
        <w:r>
          <w:rPr>
            <w:noProof/>
          </w:rPr>
          <w:fldChar w:fldCharType="end"/>
        </w:r>
      </w:p>
      <w:p w:rsidR="003162E8" w:rsidRDefault="003162E8">
        <w:pPr>
          <w:pStyle w:val="Header"/>
          <w:jc w:val="right"/>
          <w:rPr>
            <w:noProof/>
          </w:rPr>
        </w:pPr>
        <w:r>
          <w:rPr>
            <w:noProof/>
          </w:rPr>
          <w:t>HH</w:t>
        </w:r>
        <w:r w:rsidR="00CD2CB9">
          <w:rPr>
            <w:noProof/>
          </w:rPr>
          <w:t xml:space="preserve"> 163</w:t>
        </w:r>
        <w:r w:rsidR="00823B69">
          <w:rPr>
            <w:noProof/>
          </w:rPr>
          <w:t>-22</w:t>
        </w:r>
      </w:p>
      <w:p w:rsidR="009F4CD5" w:rsidRDefault="009F4CD5">
        <w:pPr>
          <w:pStyle w:val="Header"/>
          <w:jc w:val="right"/>
          <w:rPr>
            <w:noProof/>
          </w:rPr>
        </w:pPr>
        <w:r>
          <w:rPr>
            <w:noProof/>
          </w:rPr>
          <w:t>HACC 3758/19</w:t>
        </w:r>
      </w:p>
      <w:p w:rsidR="003162E8" w:rsidRDefault="009F4CD5">
        <w:pPr>
          <w:pStyle w:val="Header"/>
          <w:jc w:val="right"/>
        </w:pPr>
        <w:r>
          <w:rPr>
            <w:noProof/>
          </w:rPr>
          <w:t xml:space="preserve">Ref Case No. </w:t>
        </w:r>
        <w:r w:rsidR="003162E8">
          <w:rPr>
            <w:noProof/>
          </w:rPr>
          <w:t>HC 7</w:t>
        </w:r>
        <w:r>
          <w:rPr>
            <w:noProof/>
          </w:rPr>
          <w:t>556/</w:t>
        </w:r>
        <w:r w:rsidR="003162E8">
          <w:rPr>
            <w:noProof/>
          </w:rPr>
          <w:t>18</w:t>
        </w:r>
      </w:p>
    </w:sdtContent>
  </w:sdt>
  <w:p w:rsidR="003162E8" w:rsidRDefault="003162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6AD"/>
    <w:multiLevelType w:val="hybridMultilevel"/>
    <w:tmpl w:val="3C8878FE"/>
    <w:lvl w:ilvl="0" w:tplc="3009000F">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 w15:restartNumberingAfterBreak="0">
    <w:nsid w:val="18A0799F"/>
    <w:multiLevelType w:val="hybridMultilevel"/>
    <w:tmpl w:val="2C620F7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B9512A"/>
    <w:multiLevelType w:val="hybridMultilevel"/>
    <w:tmpl w:val="7ECE4224"/>
    <w:lvl w:ilvl="0" w:tplc="C1C648CC">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F1"/>
    <w:rsid w:val="00001674"/>
    <w:rsid w:val="00005355"/>
    <w:rsid w:val="00017A51"/>
    <w:rsid w:val="000208C7"/>
    <w:rsid w:val="00034DE6"/>
    <w:rsid w:val="001028D2"/>
    <w:rsid w:val="001070C0"/>
    <w:rsid w:val="0011007D"/>
    <w:rsid w:val="00121AC3"/>
    <w:rsid w:val="00123165"/>
    <w:rsid w:val="00126F23"/>
    <w:rsid w:val="001C3212"/>
    <w:rsid w:val="001F004D"/>
    <w:rsid w:val="001F1592"/>
    <w:rsid w:val="001F2FA9"/>
    <w:rsid w:val="00211A7C"/>
    <w:rsid w:val="00231E2E"/>
    <w:rsid w:val="00255A98"/>
    <w:rsid w:val="0027218A"/>
    <w:rsid w:val="002B4201"/>
    <w:rsid w:val="002B6170"/>
    <w:rsid w:val="002C1812"/>
    <w:rsid w:val="002D3E13"/>
    <w:rsid w:val="002D6D88"/>
    <w:rsid w:val="003162E8"/>
    <w:rsid w:val="00383554"/>
    <w:rsid w:val="00400095"/>
    <w:rsid w:val="00402F78"/>
    <w:rsid w:val="00463386"/>
    <w:rsid w:val="00464F04"/>
    <w:rsid w:val="00481A55"/>
    <w:rsid w:val="004B6E30"/>
    <w:rsid w:val="004D3931"/>
    <w:rsid w:val="00507D8B"/>
    <w:rsid w:val="005305BA"/>
    <w:rsid w:val="005D3C37"/>
    <w:rsid w:val="00611054"/>
    <w:rsid w:val="00626365"/>
    <w:rsid w:val="00630B0E"/>
    <w:rsid w:val="00631334"/>
    <w:rsid w:val="00667FA2"/>
    <w:rsid w:val="006B349A"/>
    <w:rsid w:val="006E4F9A"/>
    <w:rsid w:val="006E6959"/>
    <w:rsid w:val="006E7054"/>
    <w:rsid w:val="007149B0"/>
    <w:rsid w:val="00762291"/>
    <w:rsid w:val="007720A5"/>
    <w:rsid w:val="00775041"/>
    <w:rsid w:val="00787073"/>
    <w:rsid w:val="007C1397"/>
    <w:rsid w:val="007C6F71"/>
    <w:rsid w:val="007D6D29"/>
    <w:rsid w:val="0081653B"/>
    <w:rsid w:val="00823B69"/>
    <w:rsid w:val="00837F72"/>
    <w:rsid w:val="00857300"/>
    <w:rsid w:val="00896497"/>
    <w:rsid w:val="008B5A0B"/>
    <w:rsid w:val="008B661D"/>
    <w:rsid w:val="00904712"/>
    <w:rsid w:val="00905492"/>
    <w:rsid w:val="009A1835"/>
    <w:rsid w:val="009A3095"/>
    <w:rsid w:val="009E2436"/>
    <w:rsid w:val="009F4CD5"/>
    <w:rsid w:val="009F5D4D"/>
    <w:rsid w:val="00A50E41"/>
    <w:rsid w:val="00A8185D"/>
    <w:rsid w:val="00A846ED"/>
    <w:rsid w:val="00A92D7B"/>
    <w:rsid w:val="00AB6848"/>
    <w:rsid w:val="00B27E8C"/>
    <w:rsid w:val="00B54FE9"/>
    <w:rsid w:val="00BA6019"/>
    <w:rsid w:val="00BB4676"/>
    <w:rsid w:val="00C159D4"/>
    <w:rsid w:val="00C20F07"/>
    <w:rsid w:val="00C63E6E"/>
    <w:rsid w:val="00CA069C"/>
    <w:rsid w:val="00CD2CB9"/>
    <w:rsid w:val="00CF78F1"/>
    <w:rsid w:val="00D208B1"/>
    <w:rsid w:val="00D35F10"/>
    <w:rsid w:val="00D56186"/>
    <w:rsid w:val="00D631AA"/>
    <w:rsid w:val="00D6400A"/>
    <w:rsid w:val="00D67209"/>
    <w:rsid w:val="00D85D5E"/>
    <w:rsid w:val="00D97C24"/>
    <w:rsid w:val="00DC0A78"/>
    <w:rsid w:val="00DD0ACD"/>
    <w:rsid w:val="00DD3946"/>
    <w:rsid w:val="00DF2D9A"/>
    <w:rsid w:val="00E21FF3"/>
    <w:rsid w:val="00E5243D"/>
    <w:rsid w:val="00E80985"/>
    <w:rsid w:val="00E80AA6"/>
    <w:rsid w:val="00E8696E"/>
    <w:rsid w:val="00EB4C3C"/>
    <w:rsid w:val="00EB5CF0"/>
    <w:rsid w:val="00EC4785"/>
    <w:rsid w:val="00EC4A6B"/>
    <w:rsid w:val="00F07D3E"/>
    <w:rsid w:val="00F10E89"/>
    <w:rsid w:val="00F1228B"/>
    <w:rsid w:val="00F223E2"/>
    <w:rsid w:val="00F276A6"/>
    <w:rsid w:val="00F33F88"/>
    <w:rsid w:val="00F622CE"/>
    <w:rsid w:val="00F762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E419-77D6-43C5-9576-BEB68ACB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95"/>
    <w:pPr>
      <w:ind w:left="720"/>
      <w:contextualSpacing/>
    </w:pPr>
  </w:style>
  <w:style w:type="paragraph" w:styleId="Header">
    <w:name w:val="header"/>
    <w:basedOn w:val="Normal"/>
    <w:link w:val="HeaderChar"/>
    <w:uiPriority w:val="99"/>
    <w:unhideWhenUsed/>
    <w:rsid w:val="003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E8"/>
  </w:style>
  <w:style w:type="paragraph" w:styleId="Footer">
    <w:name w:val="footer"/>
    <w:basedOn w:val="Normal"/>
    <w:link w:val="FooterChar"/>
    <w:uiPriority w:val="99"/>
    <w:unhideWhenUsed/>
    <w:rsid w:val="003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E8"/>
  </w:style>
  <w:style w:type="paragraph" w:styleId="BalloonText">
    <w:name w:val="Balloon Text"/>
    <w:basedOn w:val="Normal"/>
    <w:link w:val="BalloonTextChar"/>
    <w:uiPriority w:val="99"/>
    <w:semiHidden/>
    <w:unhideWhenUsed/>
    <w:rsid w:val="004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2022-03-07T10:42:00Z</cp:lastPrinted>
  <dcterms:created xsi:type="dcterms:W3CDTF">2022-03-18T08:18:00Z</dcterms:created>
  <dcterms:modified xsi:type="dcterms:W3CDTF">2022-03-18T08:18:00Z</dcterms:modified>
</cp:coreProperties>
</file>