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82" w:rsidRDefault="00DF1D82" w:rsidP="00DF1D8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3A7B57">
        <w:rPr>
          <w:rFonts w:ascii="Times New Roman" w:hAnsi="Times New Roman" w:cs="Times New Roman"/>
          <w:sz w:val="24"/>
          <w:szCs w:val="24"/>
        </w:rPr>
        <w:t xml:space="preserve">                       </w:t>
      </w:r>
    </w:p>
    <w:p w:rsidR="00DF1D82" w:rsidRDefault="00DF1D82" w:rsidP="009F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PREMIUM LEAF ZIMBABWE (PRIVATE) LIMITED</w:t>
      </w:r>
    </w:p>
    <w:p w:rsidR="00DF1D82" w:rsidRDefault="00DF1D82" w:rsidP="009F4FC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F1D82" w:rsidRDefault="00DF1D82" w:rsidP="009F4FC4">
      <w:pPr>
        <w:spacing w:after="0" w:line="240" w:lineRule="auto"/>
        <w:rPr>
          <w:rFonts w:ascii="Times New Roman" w:hAnsi="Times New Roman" w:cs="Times New Roman"/>
          <w:sz w:val="24"/>
          <w:szCs w:val="24"/>
        </w:rPr>
      </w:pPr>
      <w:r>
        <w:rPr>
          <w:rFonts w:ascii="Times New Roman" w:hAnsi="Times New Roman" w:cs="Times New Roman"/>
          <w:sz w:val="24"/>
          <w:szCs w:val="24"/>
        </w:rPr>
        <w:t>TILROY ENTERPRISES (PRIVATE) LIMITED</w:t>
      </w:r>
    </w:p>
    <w:p w:rsidR="00DF1D82" w:rsidRDefault="00DF1D82" w:rsidP="009F4FC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1D82" w:rsidRDefault="00DF1D82" w:rsidP="009F4FC4">
      <w:pPr>
        <w:spacing w:after="0" w:line="240" w:lineRule="auto"/>
        <w:rPr>
          <w:rFonts w:ascii="Times New Roman" w:hAnsi="Times New Roman" w:cs="Times New Roman"/>
          <w:sz w:val="24"/>
          <w:szCs w:val="24"/>
        </w:rPr>
      </w:pPr>
      <w:r>
        <w:rPr>
          <w:rFonts w:ascii="Times New Roman" w:hAnsi="Times New Roman" w:cs="Times New Roman"/>
          <w:sz w:val="24"/>
          <w:szCs w:val="24"/>
        </w:rPr>
        <w:t>ADVOCATE FIROZ GIRACH</w:t>
      </w:r>
    </w:p>
    <w:p w:rsidR="00DF1D82" w:rsidRDefault="00DF1D82" w:rsidP="00DF1D82">
      <w:pPr>
        <w:spacing w:after="0" w:line="240" w:lineRule="auto"/>
        <w:rPr>
          <w:rFonts w:ascii="Times New Roman" w:hAnsi="Times New Roman" w:cs="Times New Roman"/>
          <w:sz w:val="24"/>
          <w:szCs w:val="24"/>
        </w:rPr>
      </w:pPr>
    </w:p>
    <w:p w:rsidR="003A7B57" w:rsidRDefault="003A7B57" w:rsidP="00DF1D82">
      <w:pPr>
        <w:spacing w:after="0" w:line="240" w:lineRule="auto"/>
        <w:rPr>
          <w:rFonts w:ascii="Times New Roman" w:hAnsi="Times New Roman" w:cs="Times New Roman"/>
          <w:sz w:val="24"/>
          <w:szCs w:val="24"/>
        </w:rPr>
      </w:pPr>
    </w:p>
    <w:p w:rsidR="00DF1D82" w:rsidRDefault="00DF1D82" w:rsidP="00DF1D8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F1D82" w:rsidRDefault="00DF1D82" w:rsidP="00DF1D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DF1D82" w:rsidRDefault="009A1C44" w:rsidP="00DF1D82">
      <w:pPr>
        <w:spacing w:after="0" w:line="240" w:lineRule="auto"/>
        <w:rPr>
          <w:rFonts w:ascii="Times New Roman" w:hAnsi="Times New Roman" w:cs="Times New Roman"/>
          <w:sz w:val="24"/>
          <w:szCs w:val="24"/>
        </w:rPr>
      </w:pPr>
      <w:r>
        <w:rPr>
          <w:rFonts w:ascii="Times New Roman" w:hAnsi="Times New Roman" w:cs="Times New Roman"/>
          <w:sz w:val="24"/>
          <w:szCs w:val="24"/>
        </w:rPr>
        <w:t>HARARE, 28 July</w:t>
      </w:r>
      <w:r w:rsidR="003A7B57">
        <w:rPr>
          <w:rFonts w:ascii="Times New Roman" w:hAnsi="Times New Roman" w:cs="Times New Roman"/>
          <w:sz w:val="24"/>
          <w:szCs w:val="24"/>
        </w:rPr>
        <w:t>,</w:t>
      </w:r>
      <w:r>
        <w:rPr>
          <w:rFonts w:ascii="Times New Roman" w:hAnsi="Times New Roman" w:cs="Times New Roman"/>
          <w:sz w:val="24"/>
          <w:szCs w:val="24"/>
        </w:rPr>
        <w:t xml:space="preserve"> </w:t>
      </w:r>
      <w:r w:rsidR="003A7B57">
        <w:rPr>
          <w:rFonts w:ascii="Times New Roman" w:hAnsi="Times New Roman" w:cs="Times New Roman"/>
          <w:sz w:val="24"/>
          <w:szCs w:val="24"/>
        </w:rPr>
        <w:t>2021 and</w:t>
      </w:r>
      <w:r>
        <w:rPr>
          <w:rFonts w:ascii="Times New Roman" w:hAnsi="Times New Roman" w:cs="Times New Roman"/>
          <w:sz w:val="24"/>
          <w:szCs w:val="24"/>
        </w:rPr>
        <w:t xml:space="preserve"> </w:t>
      </w:r>
      <w:r w:rsidR="008A608E">
        <w:rPr>
          <w:rFonts w:ascii="Times New Roman" w:hAnsi="Times New Roman" w:cs="Times New Roman"/>
          <w:sz w:val="24"/>
          <w:szCs w:val="24"/>
        </w:rPr>
        <w:t>20</w:t>
      </w:r>
      <w:r w:rsidR="00DF1D82">
        <w:rPr>
          <w:rFonts w:ascii="Times New Roman" w:hAnsi="Times New Roman" w:cs="Times New Roman"/>
          <w:sz w:val="24"/>
          <w:szCs w:val="24"/>
        </w:rPr>
        <w:t xml:space="preserve"> January</w:t>
      </w:r>
      <w:r w:rsidR="003A7B57">
        <w:rPr>
          <w:rFonts w:ascii="Times New Roman" w:hAnsi="Times New Roman" w:cs="Times New Roman"/>
          <w:sz w:val="24"/>
          <w:szCs w:val="24"/>
        </w:rPr>
        <w:t>, 2022</w:t>
      </w:r>
    </w:p>
    <w:p w:rsidR="00DF1D82" w:rsidRDefault="00DF1D82" w:rsidP="00DF1D82">
      <w:pPr>
        <w:spacing w:after="0" w:line="240" w:lineRule="auto"/>
        <w:rPr>
          <w:rFonts w:ascii="Times New Roman" w:hAnsi="Times New Roman" w:cs="Times New Roman"/>
          <w:b/>
          <w:sz w:val="24"/>
          <w:szCs w:val="24"/>
        </w:rPr>
      </w:pPr>
    </w:p>
    <w:p w:rsidR="009F4FC4" w:rsidRDefault="009F4FC4" w:rsidP="00DF1D82">
      <w:pPr>
        <w:spacing w:after="0" w:line="240" w:lineRule="auto"/>
        <w:rPr>
          <w:rFonts w:ascii="Times New Roman" w:hAnsi="Times New Roman" w:cs="Times New Roman"/>
          <w:b/>
          <w:sz w:val="24"/>
          <w:szCs w:val="24"/>
        </w:rPr>
      </w:pPr>
    </w:p>
    <w:p w:rsidR="00DF1D82" w:rsidRDefault="00DF1D82" w:rsidP="00DF1D82">
      <w:pPr>
        <w:spacing w:after="0" w:line="240" w:lineRule="auto"/>
        <w:rPr>
          <w:rFonts w:ascii="Times New Roman" w:hAnsi="Times New Roman" w:cs="Times New Roman"/>
          <w:b/>
          <w:sz w:val="24"/>
          <w:szCs w:val="24"/>
        </w:rPr>
      </w:pPr>
      <w:r>
        <w:rPr>
          <w:rFonts w:ascii="Times New Roman" w:hAnsi="Times New Roman" w:cs="Times New Roman"/>
          <w:b/>
          <w:sz w:val="24"/>
          <w:szCs w:val="24"/>
        </w:rPr>
        <w:t>COURT APPLICATION</w:t>
      </w:r>
    </w:p>
    <w:p w:rsidR="009F4FC4" w:rsidRDefault="009F4FC4" w:rsidP="00DF1D82">
      <w:pPr>
        <w:spacing w:after="0" w:line="240" w:lineRule="auto"/>
        <w:rPr>
          <w:rFonts w:ascii="Times New Roman" w:hAnsi="Times New Roman" w:cs="Times New Roman"/>
          <w:b/>
          <w:sz w:val="24"/>
          <w:szCs w:val="24"/>
        </w:rPr>
      </w:pPr>
    </w:p>
    <w:p w:rsidR="00DF1D82" w:rsidRDefault="00DF1D82" w:rsidP="00DF1D82">
      <w:pPr>
        <w:spacing w:after="0" w:line="240" w:lineRule="auto"/>
        <w:jc w:val="both"/>
        <w:rPr>
          <w:rFonts w:ascii="Times New Roman" w:hAnsi="Times New Roman" w:cs="Times New Roman"/>
          <w:sz w:val="24"/>
          <w:szCs w:val="24"/>
        </w:rPr>
      </w:pPr>
    </w:p>
    <w:p w:rsidR="00DF1D82" w:rsidRDefault="00DF1D82" w:rsidP="00DF1D82">
      <w:pPr>
        <w:spacing w:after="0" w:line="240" w:lineRule="auto"/>
        <w:jc w:val="both"/>
        <w:rPr>
          <w:rFonts w:ascii="Times New Roman" w:hAnsi="Times New Roman" w:cs="Times New Roman"/>
          <w:sz w:val="24"/>
          <w:szCs w:val="24"/>
        </w:rPr>
      </w:pPr>
      <w:r w:rsidRPr="003A7B57">
        <w:rPr>
          <w:rFonts w:ascii="Times New Roman" w:hAnsi="Times New Roman" w:cs="Times New Roman"/>
          <w:i/>
          <w:sz w:val="24"/>
          <w:szCs w:val="24"/>
        </w:rPr>
        <w:t>D Ochieng</w:t>
      </w:r>
      <w:r>
        <w:rPr>
          <w:rFonts w:ascii="Times New Roman" w:hAnsi="Times New Roman" w:cs="Times New Roman"/>
          <w:sz w:val="24"/>
          <w:szCs w:val="24"/>
        </w:rPr>
        <w:t>, for the applicant</w:t>
      </w:r>
    </w:p>
    <w:p w:rsidR="00DF1D82" w:rsidRDefault="00DF1D82" w:rsidP="00DF1D82">
      <w:pPr>
        <w:spacing w:after="0" w:line="240" w:lineRule="auto"/>
        <w:jc w:val="both"/>
        <w:rPr>
          <w:rFonts w:ascii="Times New Roman" w:hAnsi="Times New Roman" w:cs="Times New Roman"/>
          <w:sz w:val="24"/>
          <w:szCs w:val="24"/>
        </w:rPr>
      </w:pPr>
      <w:r w:rsidRPr="003A7B57">
        <w:rPr>
          <w:rFonts w:ascii="Times New Roman" w:hAnsi="Times New Roman" w:cs="Times New Roman"/>
          <w:i/>
          <w:sz w:val="24"/>
          <w:szCs w:val="24"/>
        </w:rPr>
        <w:t>R Stewart</w:t>
      </w:r>
      <w:r>
        <w:rPr>
          <w:rFonts w:ascii="Times New Roman" w:hAnsi="Times New Roman" w:cs="Times New Roman"/>
          <w:sz w:val="24"/>
          <w:szCs w:val="24"/>
        </w:rPr>
        <w:t xml:space="preserve">, for the </w:t>
      </w:r>
      <w:r w:rsidR="003A7B57">
        <w:rPr>
          <w:rFonts w:ascii="Times New Roman" w:hAnsi="Times New Roman" w:cs="Times New Roman"/>
          <w:sz w:val="24"/>
          <w:szCs w:val="24"/>
        </w:rPr>
        <w:t>1</w:t>
      </w:r>
      <w:r w:rsidR="003A7B57">
        <w:rPr>
          <w:rFonts w:ascii="Times New Roman" w:hAnsi="Times New Roman" w:cs="Times New Roman"/>
          <w:sz w:val="24"/>
          <w:szCs w:val="24"/>
          <w:vertAlign w:val="superscript"/>
        </w:rPr>
        <w:t>st</w:t>
      </w:r>
      <w:r w:rsidR="003A7B57">
        <w:rPr>
          <w:rFonts w:ascii="Times New Roman" w:hAnsi="Times New Roman" w:cs="Times New Roman"/>
          <w:sz w:val="24"/>
          <w:szCs w:val="24"/>
        </w:rPr>
        <w:t xml:space="preserve"> respondent</w:t>
      </w:r>
    </w:p>
    <w:p w:rsidR="00DF1D82" w:rsidRDefault="00DF1D82" w:rsidP="00DF1D82">
      <w:pPr>
        <w:spacing w:after="0" w:line="240" w:lineRule="auto"/>
        <w:jc w:val="both"/>
        <w:rPr>
          <w:rFonts w:ascii="Times New Roman" w:hAnsi="Times New Roman" w:cs="Times New Roman"/>
          <w:sz w:val="24"/>
          <w:szCs w:val="24"/>
        </w:rPr>
      </w:pPr>
    </w:p>
    <w:p w:rsidR="00DF1D82" w:rsidRDefault="00DF1D82" w:rsidP="00DF1D82">
      <w:pPr>
        <w:spacing w:after="0" w:line="240" w:lineRule="auto"/>
        <w:jc w:val="both"/>
        <w:rPr>
          <w:rFonts w:ascii="Times New Roman" w:hAnsi="Times New Roman" w:cs="Times New Roman"/>
          <w:sz w:val="24"/>
          <w:szCs w:val="24"/>
        </w:rPr>
      </w:pPr>
    </w:p>
    <w:p w:rsidR="00DF1D82" w:rsidRDefault="00DF1D82" w:rsidP="00553E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MANZUNZU </w:t>
      </w:r>
      <w:r w:rsidR="003A7B57">
        <w:rPr>
          <w:rFonts w:ascii="Times New Roman" w:hAnsi="Times New Roman" w:cs="Times New Roman"/>
          <w:sz w:val="24"/>
          <w:szCs w:val="24"/>
        </w:rPr>
        <w:t>J: This</w:t>
      </w:r>
      <w:r>
        <w:rPr>
          <w:rFonts w:ascii="Times New Roman" w:hAnsi="Times New Roman" w:cs="Times New Roman"/>
          <w:sz w:val="24"/>
          <w:szCs w:val="24"/>
        </w:rPr>
        <w:t xml:space="preserve"> is a </w:t>
      </w:r>
      <w:r w:rsidR="003A7B57">
        <w:rPr>
          <w:rFonts w:ascii="Times New Roman" w:hAnsi="Times New Roman" w:cs="Times New Roman"/>
          <w:sz w:val="24"/>
          <w:szCs w:val="24"/>
        </w:rPr>
        <w:t>court application</w:t>
      </w:r>
      <w:r w:rsidR="00F7656D">
        <w:rPr>
          <w:rFonts w:ascii="Times New Roman" w:hAnsi="Times New Roman" w:cs="Times New Roman"/>
          <w:sz w:val="24"/>
          <w:szCs w:val="24"/>
        </w:rPr>
        <w:t xml:space="preserve"> seeking to set aside an arbitral award issued by the </w:t>
      </w:r>
      <w:r w:rsidR="003A7B57">
        <w:rPr>
          <w:rFonts w:ascii="Times New Roman" w:hAnsi="Times New Roman" w:cs="Times New Roman"/>
          <w:sz w:val="24"/>
          <w:szCs w:val="24"/>
        </w:rPr>
        <w:t>second</w:t>
      </w:r>
      <w:r w:rsidR="00F7656D">
        <w:rPr>
          <w:rFonts w:ascii="Times New Roman" w:hAnsi="Times New Roman" w:cs="Times New Roman"/>
          <w:sz w:val="24"/>
          <w:szCs w:val="24"/>
        </w:rPr>
        <w:t xml:space="preserve"> respondent on 25 February 2021 for the reason that it is contrary to public policy.</w:t>
      </w:r>
    </w:p>
    <w:p w:rsidR="00F7656D" w:rsidRPr="00DC2808" w:rsidRDefault="00F7656D" w:rsidP="009F4FC4">
      <w:pPr>
        <w:autoSpaceDE w:val="0"/>
        <w:autoSpaceDN w:val="0"/>
        <w:adjustRightInd w:val="0"/>
        <w:spacing w:after="0" w:line="360" w:lineRule="auto"/>
        <w:ind w:firstLine="720"/>
        <w:rPr>
          <w:rFonts w:ascii="Times New Roman" w:hAnsi="Times New Roman" w:cs="Times New Roman"/>
          <w:sz w:val="24"/>
          <w:szCs w:val="24"/>
        </w:rPr>
      </w:pPr>
      <w:r w:rsidRPr="00DC2808">
        <w:rPr>
          <w:rFonts w:ascii="Times New Roman" w:hAnsi="Times New Roman" w:cs="Times New Roman"/>
          <w:sz w:val="24"/>
          <w:szCs w:val="24"/>
        </w:rPr>
        <w:t>The application is made in t</w:t>
      </w:r>
      <w:r w:rsidR="00404476" w:rsidRPr="00DC2808">
        <w:rPr>
          <w:rFonts w:ascii="Times New Roman" w:hAnsi="Times New Roman" w:cs="Times New Roman"/>
          <w:sz w:val="24"/>
          <w:szCs w:val="24"/>
        </w:rPr>
        <w:t xml:space="preserve">erms of </w:t>
      </w:r>
      <w:r w:rsidR="003A7B57">
        <w:rPr>
          <w:rFonts w:ascii="Times New Roman" w:hAnsi="Times New Roman" w:cs="Times New Roman"/>
          <w:sz w:val="24"/>
          <w:szCs w:val="24"/>
        </w:rPr>
        <w:t>Article 34 (2)(b)</w:t>
      </w:r>
      <w:r w:rsidR="00404476" w:rsidRPr="00DC2808">
        <w:rPr>
          <w:rFonts w:ascii="Times New Roman" w:hAnsi="Times New Roman" w:cs="Times New Roman"/>
          <w:sz w:val="24"/>
          <w:szCs w:val="24"/>
        </w:rPr>
        <w:t>(ii) of the Model Law</w:t>
      </w:r>
      <w:r w:rsidR="00DC2808" w:rsidRPr="00DC2808">
        <w:rPr>
          <w:rFonts w:ascii="Times New Roman" w:hAnsi="Times New Roman" w:cs="Times New Roman"/>
          <w:i/>
          <w:iCs/>
          <w:color w:val="4A4A4A"/>
          <w:sz w:val="24"/>
          <w:szCs w:val="24"/>
          <w:shd w:val="clear" w:color="auto" w:fill="FFFFFF"/>
        </w:rPr>
        <w:t xml:space="preserve"> </w:t>
      </w:r>
      <w:r w:rsidR="00DC2808" w:rsidRPr="000A2E0A">
        <w:rPr>
          <w:rFonts w:ascii="Times New Roman" w:hAnsi="Times New Roman" w:cs="Times New Roman"/>
          <w:iCs/>
          <w:color w:val="000000" w:themeColor="text1"/>
          <w:sz w:val="24"/>
          <w:szCs w:val="24"/>
          <w:shd w:val="clear" w:color="auto" w:fill="FFFFFF"/>
        </w:rPr>
        <w:t>on</w:t>
      </w:r>
      <w:r w:rsidR="00DC2808" w:rsidRPr="00DC2808">
        <w:rPr>
          <w:rFonts w:ascii="Times New Roman" w:hAnsi="Times New Roman" w:cs="Times New Roman"/>
          <w:iCs/>
          <w:color w:val="4A4A4A"/>
          <w:sz w:val="24"/>
          <w:szCs w:val="24"/>
          <w:shd w:val="clear" w:color="auto" w:fill="FFFFFF"/>
        </w:rPr>
        <w:t xml:space="preserve"> </w:t>
      </w:r>
      <w:r w:rsidR="00DC2808" w:rsidRPr="000A2E0A">
        <w:rPr>
          <w:rFonts w:ascii="Times New Roman" w:hAnsi="Times New Roman" w:cs="Times New Roman"/>
          <w:iCs/>
          <w:color w:val="000000" w:themeColor="text1"/>
          <w:sz w:val="24"/>
          <w:szCs w:val="24"/>
          <w:shd w:val="clear" w:color="auto" w:fill="FFFFFF"/>
        </w:rPr>
        <w:t>International</w:t>
      </w:r>
      <w:r w:rsidR="00DC2808" w:rsidRPr="00DC2808">
        <w:rPr>
          <w:rFonts w:ascii="Times New Roman" w:hAnsi="Times New Roman" w:cs="Times New Roman"/>
          <w:i/>
          <w:iCs/>
          <w:color w:val="4A4A4A"/>
          <w:sz w:val="24"/>
          <w:szCs w:val="24"/>
          <w:shd w:val="clear" w:color="auto" w:fill="FFFFFF"/>
        </w:rPr>
        <w:t xml:space="preserve"> </w:t>
      </w:r>
      <w:r w:rsidR="00DC2808" w:rsidRPr="003A7B57">
        <w:rPr>
          <w:rFonts w:ascii="Times New Roman" w:hAnsi="Times New Roman" w:cs="Times New Roman"/>
          <w:iCs/>
          <w:color w:val="000000" w:themeColor="text1"/>
          <w:sz w:val="24"/>
          <w:szCs w:val="24"/>
          <w:shd w:val="clear" w:color="auto" w:fill="FFFFFF"/>
        </w:rPr>
        <w:t>Commercial Arbitration</w:t>
      </w:r>
      <w:r w:rsidR="00DC2808" w:rsidRPr="003A7B57">
        <w:rPr>
          <w:rFonts w:ascii="Times New Roman" w:hAnsi="Times New Roman" w:cs="Times New Roman"/>
          <w:color w:val="000000" w:themeColor="text1"/>
          <w:sz w:val="24"/>
          <w:szCs w:val="24"/>
          <w:shd w:val="clear" w:color="auto" w:fill="FFFFFF"/>
        </w:rPr>
        <w:t> adopted</w:t>
      </w:r>
      <w:r w:rsidR="00DC2808" w:rsidRPr="003A7B57">
        <w:rPr>
          <w:rFonts w:ascii="Times New Roman" w:hAnsi="Times New Roman" w:cs="Times New Roman"/>
          <w:color w:val="000000" w:themeColor="text1"/>
          <w:sz w:val="24"/>
          <w:szCs w:val="24"/>
        </w:rPr>
        <w:t xml:space="preserve"> </w:t>
      </w:r>
      <w:r w:rsidR="00DC2808" w:rsidRPr="003A7B57">
        <w:rPr>
          <w:rFonts w:ascii="Times New Roman" w:hAnsi="Times New Roman" w:cs="Times New Roman"/>
          <w:color w:val="000000" w:themeColor="text1"/>
          <w:sz w:val="24"/>
          <w:szCs w:val="24"/>
          <w:shd w:val="clear" w:color="auto" w:fill="FFFFFF"/>
        </w:rPr>
        <w:t>by the United Nations Commission on International Trade Law on 21 June 1985, which is set out, with modifications, in</w:t>
      </w:r>
      <w:r w:rsidR="00DC2808" w:rsidRPr="003A7B57">
        <w:rPr>
          <w:rFonts w:ascii="Times New Roman" w:hAnsi="Times New Roman" w:cs="Times New Roman"/>
          <w:color w:val="000000" w:themeColor="text1"/>
          <w:sz w:val="24"/>
          <w:szCs w:val="24"/>
        </w:rPr>
        <w:t xml:space="preserve"> </w:t>
      </w:r>
      <w:r w:rsidR="00DC2808" w:rsidRPr="003A7B57">
        <w:rPr>
          <w:rFonts w:ascii="Times New Roman" w:hAnsi="Times New Roman" w:cs="Times New Roman"/>
          <w:color w:val="000000" w:themeColor="text1"/>
          <w:sz w:val="24"/>
          <w:szCs w:val="24"/>
          <w:shd w:val="clear" w:color="auto" w:fill="FFFFFF"/>
        </w:rPr>
        <w:t>the First</w:t>
      </w:r>
      <w:r w:rsidR="00DC2808" w:rsidRPr="003A7B57">
        <w:rPr>
          <w:rFonts w:ascii="Times New Roman" w:hAnsi="Times New Roman" w:cs="Times New Roman"/>
          <w:color w:val="000000" w:themeColor="text1"/>
          <w:sz w:val="24"/>
          <w:szCs w:val="24"/>
        </w:rPr>
        <w:t xml:space="preserve"> </w:t>
      </w:r>
      <w:r w:rsidR="009F4FC4">
        <w:rPr>
          <w:rFonts w:ascii="Times New Roman" w:hAnsi="Times New Roman" w:cs="Times New Roman"/>
          <w:color w:val="000000" w:themeColor="text1"/>
          <w:sz w:val="24"/>
          <w:szCs w:val="24"/>
          <w:shd w:val="clear" w:color="auto" w:fill="FFFFFF"/>
        </w:rPr>
        <w:t xml:space="preserve">Schedule </w:t>
      </w:r>
      <w:r w:rsidR="00DC2808" w:rsidRPr="003A7B57">
        <w:rPr>
          <w:rFonts w:ascii="Times New Roman" w:hAnsi="Times New Roman" w:cs="Times New Roman"/>
          <w:color w:val="000000" w:themeColor="text1"/>
          <w:sz w:val="24"/>
          <w:szCs w:val="24"/>
          <w:shd w:val="clear" w:color="auto" w:fill="FFFFFF"/>
        </w:rPr>
        <w:t>to the Arbitration Act [</w:t>
      </w:r>
      <w:r w:rsidR="00DC2808" w:rsidRPr="003A7B57">
        <w:rPr>
          <w:rFonts w:ascii="Times New Roman" w:hAnsi="Times New Roman" w:cs="Times New Roman"/>
          <w:i/>
          <w:iCs/>
          <w:color w:val="000000" w:themeColor="text1"/>
          <w:sz w:val="24"/>
          <w:szCs w:val="24"/>
          <w:shd w:val="clear" w:color="auto" w:fill="FFFFFF"/>
        </w:rPr>
        <w:t>C</w:t>
      </w:r>
      <w:r w:rsidR="000A2E0A">
        <w:rPr>
          <w:rFonts w:ascii="Times New Roman" w:hAnsi="Times New Roman" w:cs="Times New Roman"/>
          <w:i/>
          <w:iCs/>
          <w:color w:val="000000" w:themeColor="text1"/>
          <w:sz w:val="24"/>
          <w:szCs w:val="24"/>
          <w:shd w:val="clear" w:color="auto" w:fill="FFFFFF"/>
        </w:rPr>
        <w:t>h</w:t>
      </w:r>
      <w:r w:rsidR="009F4FC4">
        <w:rPr>
          <w:rFonts w:ascii="Times New Roman" w:hAnsi="Times New Roman" w:cs="Times New Roman"/>
          <w:i/>
          <w:iCs/>
          <w:color w:val="000000" w:themeColor="text1"/>
          <w:sz w:val="24"/>
          <w:szCs w:val="24"/>
          <w:shd w:val="clear" w:color="auto" w:fill="FFFFFF"/>
        </w:rPr>
        <w:t>apter</w:t>
      </w:r>
      <w:r w:rsidR="00DC2808" w:rsidRPr="003A7B57">
        <w:rPr>
          <w:rFonts w:ascii="Times New Roman" w:hAnsi="Times New Roman" w:cs="Times New Roman"/>
          <w:i/>
          <w:iCs/>
          <w:color w:val="000000" w:themeColor="text1"/>
          <w:sz w:val="24"/>
          <w:szCs w:val="24"/>
          <w:shd w:val="clear" w:color="auto" w:fill="FFFFFF"/>
        </w:rPr>
        <w:t> 7:15</w:t>
      </w:r>
      <w:r w:rsidR="009F4FC4">
        <w:rPr>
          <w:rFonts w:ascii="Times New Roman" w:hAnsi="Times New Roman" w:cs="Times New Roman"/>
          <w:color w:val="000000" w:themeColor="text1"/>
          <w:sz w:val="24"/>
          <w:szCs w:val="24"/>
          <w:shd w:val="clear" w:color="auto" w:fill="FFFFFF"/>
        </w:rPr>
        <w:t xml:space="preserve">] (the </w:t>
      </w:r>
      <w:r w:rsidR="009F4FC4">
        <w:rPr>
          <w:rFonts w:ascii="Times New Roman" w:hAnsi="Times New Roman" w:cs="Times New Roman"/>
          <w:i/>
          <w:iCs/>
          <w:color w:val="000000" w:themeColor="text1"/>
          <w:sz w:val="24"/>
          <w:szCs w:val="24"/>
          <w:shd w:val="clear" w:color="auto" w:fill="FFFFFF"/>
        </w:rPr>
        <w:t xml:space="preserve">Model </w:t>
      </w:r>
      <w:r w:rsidR="00DC2808" w:rsidRPr="000A2E0A">
        <w:rPr>
          <w:rFonts w:ascii="Times New Roman" w:hAnsi="Times New Roman" w:cs="Times New Roman"/>
          <w:i/>
          <w:iCs/>
          <w:color w:val="000000" w:themeColor="text1"/>
          <w:sz w:val="24"/>
          <w:szCs w:val="24"/>
          <w:shd w:val="clear" w:color="auto" w:fill="FFFFFF"/>
        </w:rPr>
        <w:t>Law</w:t>
      </w:r>
      <w:r w:rsidR="00DC2808" w:rsidRPr="00DC2808">
        <w:rPr>
          <w:rFonts w:ascii="Times New Roman" w:hAnsi="Times New Roman" w:cs="Times New Roman"/>
          <w:color w:val="4A4A4A"/>
          <w:sz w:val="24"/>
          <w:szCs w:val="24"/>
          <w:shd w:val="clear" w:color="auto" w:fill="FFFFFF"/>
        </w:rPr>
        <w:t xml:space="preserve">), </w:t>
      </w:r>
      <w:r w:rsidR="00404476" w:rsidRPr="00DC2808">
        <w:rPr>
          <w:rFonts w:ascii="Times New Roman" w:hAnsi="Times New Roman" w:cs="Times New Roman"/>
          <w:sz w:val="24"/>
          <w:szCs w:val="24"/>
        </w:rPr>
        <w:t>which provides that;</w:t>
      </w:r>
    </w:p>
    <w:p w:rsidR="00404476" w:rsidRPr="000A2E0A" w:rsidRDefault="00404476" w:rsidP="00553E0C">
      <w:pPr>
        <w:autoSpaceDE w:val="0"/>
        <w:autoSpaceDN w:val="0"/>
        <w:adjustRightInd w:val="0"/>
        <w:spacing w:after="0" w:line="240" w:lineRule="auto"/>
        <w:ind w:firstLine="720"/>
        <w:jc w:val="both"/>
        <w:rPr>
          <w:rFonts w:ascii="Times New Roman" w:hAnsi="Times New Roman" w:cs="Times New Roman"/>
          <w:sz w:val="21"/>
          <w:szCs w:val="21"/>
        </w:rPr>
      </w:pPr>
      <w:r w:rsidRPr="000A2E0A">
        <w:rPr>
          <w:rFonts w:ascii="Times New Roman" w:hAnsi="Times New Roman" w:cs="Times New Roman"/>
          <w:sz w:val="21"/>
          <w:szCs w:val="21"/>
        </w:rPr>
        <w:t xml:space="preserve">“(2) An arbitral award may be set aside by the </w:t>
      </w:r>
      <w:r w:rsidRPr="000A2E0A">
        <w:rPr>
          <w:rFonts w:ascii="Times New Roman" w:hAnsi="Times New Roman" w:cs="Times New Roman"/>
          <w:iCs/>
          <w:sz w:val="21"/>
          <w:szCs w:val="21"/>
        </w:rPr>
        <w:t xml:space="preserve">High Court </w:t>
      </w:r>
      <w:r w:rsidRPr="000A2E0A">
        <w:rPr>
          <w:rFonts w:ascii="Times New Roman" w:hAnsi="Times New Roman" w:cs="Times New Roman"/>
          <w:sz w:val="21"/>
          <w:szCs w:val="21"/>
        </w:rPr>
        <w:t>only if—</w:t>
      </w:r>
    </w:p>
    <w:p w:rsidR="00404476" w:rsidRPr="000A2E0A" w:rsidRDefault="00404476" w:rsidP="00553E0C">
      <w:pPr>
        <w:autoSpaceDE w:val="0"/>
        <w:autoSpaceDN w:val="0"/>
        <w:adjustRightInd w:val="0"/>
        <w:spacing w:after="0" w:line="240" w:lineRule="auto"/>
        <w:ind w:firstLine="720"/>
        <w:jc w:val="both"/>
        <w:rPr>
          <w:rFonts w:ascii="Times New Roman" w:hAnsi="Times New Roman" w:cs="Times New Roman"/>
          <w:sz w:val="17"/>
          <w:szCs w:val="17"/>
        </w:rPr>
      </w:pPr>
      <w:r w:rsidRPr="000A2E0A">
        <w:rPr>
          <w:rFonts w:ascii="Times New Roman" w:hAnsi="Times New Roman" w:cs="Times New Roman"/>
          <w:sz w:val="21"/>
          <w:szCs w:val="21"/>
        </w:rPr>
        <w:t>(</w:t>
      </w:r>
      <w:r w:rsidRPr="000A2E0A">
        <w:rPr>
          <w:rFonts w:ascii="Times New Roman" w:hAnsi="Times New Roman" w:cs="Times New Roman"/>
          <w:iCs/>
          <w:sz w:val="21"/>
          <w:szCs w:val="21"/>
        </w:rPr>
        <w:t>a</w:t>
      </w:r>
      <w:r w:rsidRPr="000A2E0A">
        <w:rPr>
          <w:rFonts w:ascii="Times New Roman" w:hAnsi="Times New Roman" w:cs="Times New Roman"/>
          <w:sz w:val="21"/>
          <w:szCs w:val="21"/>
        </w:rPr>
        <w:t>) …</w:t>
      </w:r>
    </w:p>
    <w:p w:rsidR="00404476" w:rsidRPr="000A2E0A" w:rsidRDefault="00404476" w:rsidP="00553E0C">
      <w:pPr>
        <w:autoSpaceDE w:val="0"/>
        <w:autoSpaceDN w:val="0"/>
        <w:adjustRightInd w:val="0"/>
        <w:spacing w:after="0" w:line="240" w:lineRule="auto"/>
        <w:ind w:firstLine="720"/>
        <w:jc w:val="both"/>
        <w:rPr>
          <w:rFonts w:ascii="Times New Roman" w:hAnsi="Times New Roman" w:cs="Times New Roman"/>
          <w:sz w:val="21"/>
          <w:szCs w:val="21"/>
        </w:rPr>
      </w:pPr>
      <w:r w:rsidRPr="000A2E0A">
        <w:rPr>
          <w:rFonts w:ascii="Times New Roman" w:hAnsi="Times New Roman" w:cs="Times New Roman"/>
          <w:sz w:val="21"/>
          <w:szCs w:val="21"/>
        </w:rPr>
        <w:t>(</w:t>
      </w:r>
      <w:r w:rsidRPr="000A2E0A">
        <w:rPr>
          <w:rFonts w:ascii="Times New Roman" w:hAnsi="Times New Roman" w:cs="Times New Roman"/>
          <w:iCs/>
          <w:sz w:val="21"/>
          <w:szCs w:val="21"/>
        </w:rPr>
        <w:t>b</w:t>
      </w:r>
      <w:r w:rsidRPr="000A2E0A">
        <w:rPr>
          <w:rFonts w:ascii="Times New Roman" w:hAnsi="Times New Roman" w:cs="Times New Roman"/>
          <w:sz w:val="21"/>
          <w:szCs w:val="21"/>
        </w:rPr>
        <w:t xml:space="preserve">) the </w:t>
      </w:r>
      <w:r w:rsidRPr="000A2E0A">
        <w:rPr>
          <w:rFonts w:ascii="Times New Roman" w:hAnsi="Times New Roman" w:cs="Times New Roman"/>
          <w:iCs/>
          <w:sz w:val="21"/>
          <w:szCs w:val="21"/>
        </w:rPr>
        <w:t xml:space="preserve">High Court </w:t>
      </w:r>
      <w:r w:rsidRPr="000A2E0A">
        <w:rPr>
          <w:rFonts w:ascii="Times New Roman" w:hAnsi="Times New Roman" w:cs="Times New Roman"/>
          <w:sz w:val="21"/>
          <w:szCs w:val="21"/>
        </w:rPr>
        <w:t>finds, that—</w:t>
      </w:r>
    </w:p>
    <w:p w:rsidR="00404476" w:rsidRPr="000A2E0A" w:rsidRDefault="00404476" w:rsidP="00553E0C">
      <w:pPr>
        <w:autoSpaceDE w:val="0"/>
        <w:autoSpaceDN w:val="0"/>
        <w:adjustRightInd w:val="0"/>
        <w:spacing w:after="0" w:line="240" w:lineRule="auto"/>
        <w:ind w:firstLine="720"/>
        <w:jc w:val="both"/>
        <w:rPr>
          <w:rFonts w:ascii="Times New Roman" w:hAnsi="Times New Roman" w:cs="Times New Roman"/>
          <w:sz w:val="21"/>
          <w:szCs w:val="21"/>
        </w:rPr>
      </w:pPr>
      <w:r w:rsidRPr="000A2E0A">
        <w:rPr>
          <w:rFonts w:ascii="Times New Roman" w:hAnsi="Times New Roman" w:cs="Times New Roman"/>
          <w:sz w:val="21"/>
          <w:szCs w:val="21"/>
        </w:rPr>
        <w:t>(i) …</w:t>
      </w:r>
    </w:p>
    <w:p w:rsidR="00404476" w:rsidRPr="000A2E0A" w:rsidRDefault="00404476" w:rsidP="00553E0C">
      <w:pPr>
        <w:autoSpaceDE w:val="0"/>
        <w:autoSpaceDN w:val="0"/>
        <w:adjustRightInd w:val="0"/>
        <w:spacing w:after="0" w:line="240" w:lineRule="auto"/>
        <w:ind w:firstLine="720"/>
        <w:jc w:val="both"/>
        <w:rPr>
          <w:rFonts w:ascii="Times New Roman" w:hAnsi="Times New Roman" w:cs="Times New Roman"/>
          <w:sz w:val="21"/>
          <w:szCs w:val="21"/>
        </w:rPr>
      </w:pPr>
      <w:r w:rsidRPr="000A2E0A">
        <w:rPr>
          <w:rFonts w:ascii="Times New Roman" w:hAnsi="Times New Roman" w:cs="Times New Roman"/>
          <w:sz w:val="21"/>
          <w:szCs w:val="21"/>
        </w:rPr>
        <w:t xml:space="preserve">(ii) the award is in conflict with the public policy of </w:t>
      </w:r>
      <w:r w:rsidRPr="000A2E0A">
        <w:rPr>
          <w:rFonts w:ascii="Times New Roman" w:hAnsi="Times New Roman" w:cs="Times New Roman"/>
          <w:iCs/>
          <w:sz w:val="21"/>
          <w:szCs w:val="21"/>
        </w:rPr>
        <w:t>Zimbabwe</w:t>
      </w:r>
      <w:r w:rsidRPr="000A2E0A">
        <w:rPr>
          <w:rFonts w:ascii="Times New Roman" w:hAnsi="Times New Roman" w:cs="Times New Roman"/>
          <w:sz w:val="21"/>
          <w:szCs w:val="21"/>
        </w:rPr>
        <w:t>.”</w:t>
      </w:r>
    </w:p>
    <w:p w:rsidR="000A2E0A" w:rsidRDefault="000A2E0A" w:rsidP="00553E0C">
      <w:pPr>
        <w:autoSpaceDE w:val="0"/>
        <w:autoSpaceDN w:val="0"/>
        <w:adjustRightInd w:val="0"/>
        <w:spacing w:after="0" w:line="360" w:lineRule="auto"/>
        <w:jc w:val="both"/>
        <w:rPr>
          <w:rFonts w:ascii="Times New Roman" w:hAnsi="Times New Roman" w:cs="Times New Roman"/>
          <w:sz w:val="21"/>
          <w:szCs w:val="21"/>
        </w:rPr>
      </w:pPr>
    </w:p>
    <w:p w:rsidR="00404476" w:rsidRPr="002E74FB" w:rsidRDefault="00404476" w:rsidP="00553E0C">
      <w:pPr>
        <w:autoSpaceDE w:val="0"/>
        <w:autoSpaceDN w:val="0"/>
        <w:adjustRightInd w:val="0"/>
        <w:spacing w:after="0" w:line="360" w:lineRule="auto"/>
        <w:ind w:firstLine="720"/>
        <w:jc w:val="both"/>
        <w:rPr>
          <w:rFonts w:ascii="Times New Roman" w:hAnsi="Times New Roman" w:cs="Times New Roman"/>
          <w:sz w:val="24"/>
          <w:szCs w:val="24"/>
        </w:rPr>
      </w:pPr>
      <w:r w:rsidRPr="002E74FB">
        <w:rPr>
          <w:rFonts w:ascii="Times New Roman" w:hAnsi="Times New Roman" w:cs="Times New Roman"/>
          <w:sz w:val="24"/>
          <w:szCs w:val="24"/>
        </w:rPr>
        <w:t>The applicant is a tobacco merchant</w:t>
      </w:r>
      <w:r w:rsidR="00024B18" w:rsidRPr="002E74FB">
        <w:rPr>
          <w:rFonts w:ascii="Times New Roman" w:hAnsi="Times New Roman" w:cs="Times New Roman"/>
          <w:sz w:val="24"/>
          <w:szCs w:val="24"/>
        </w:rPr>
        <w:t>.</w:t>
      </w:r>
      <w:r w:rsidR="00F7644F">
        <w:rPr>
          <w:rFonts w:ascii="Times New Roman" w:hAnsi="Times New Roman" w:cs="Times New Roman"/>
          <w:sz w:val="24"/>
          <w:szCs w:val="24"/>
        </w:rPr>
        <w:t xml:space="preserve"> </w:t>
      </w:r>
      <w:r w:rsidR="00024B18" w:rsidRPr="002E74FB">
        <w:rPr>
          <w:rFonts w:ascii="Times New Roman" w:hAnsi="Times New Roman" w:cs="Times New Roman"/>
          <w:sz w:val="24"/>
          <w:szCs w:val="24"/>
        </w:rPr>
        <w:t xml:space="preserve"> It lends money to competent growers who raise </w:t>
      </w:r>
      <w:r w:rsidR="003A7B57" w:rsidRPr="002E74FB">
        <w:rPr>
          <w:rFonts w:ascii="Times New Roman" w:hAnsi="Times New Roman" w:cs="Times New Roman"/>
          <w:sz w:val="24"/>
          <w:szCs w:val="24"/>
        </w:rPr>
        <w:t>crops and</w:t>
      </w:r>
      <w:r w:rsidR="00024B18" w:rsidRPr="002E74FB">
        <w:rPr>
          <w:rFonts w:ascii="Times New Roman" w:hAnsi="Times New Roman" w:cs="Times New Roman"/>
          <w:sz w:val="24"/>
          <w:szCs w:val="24"/>
        </w:rPr>
        <w:t xml:space="preserve"> then sells the whole crop to the applicant and the purchase price of the tobacco is then set off against the</w:t>
      </w:r>
      <w:r w:rsidR="000E06D5">
        <w:rPr>
          <w:rFonts w:ascii="Times New Roman" w:hAnsi="Times New Roman" w:cs="Times New Roman"/>
          <w:sz w:val="24"/>
          <w:szCs w:val="24"/>
        </w:rPr>
        <w:t xml:space="preserve"> loan.</w:t>
      </w:r>
      <w:r w:rsidR="00F7644F">
        <w:rPr>
          <w:rFonts w:ascii="Times New Roman" w:hAnsi="Times New Roman" w:cs="Times New Roman"/>
          <w:sz w:val="24"/>
          <w:szCs w:val="24"/>
        </w:rPr>
        <w:t xml:space="preserve"> </w:t>
      </w:r>
      <w:r w:rsidR="000E06D5">
        <w:rPr>
          <w:rFonts w:ascii="Times New Roman" w:hAnsi="Times New Roman" w:cs="Times New Roman"/>
          <w:sz w:val="24"/>
          <w:szCs w:val="24"/>
        </w:rPr>
        <w:t xml:space="preserve"> The applicant borrows </w:t>
      </w:r>
      <w:r w:rsidR="00D64599">
        <w:rPr>
          <w:rFonts w:ascii="Times New Roman" w:hAnsi="Times New Roman" w:cs="Times New Roman"/>
          <w:sz w:val="24"/>
          <w:szCs w:val="24"/>
        </w:rPr>
        <w:t xml:space="preserve">money from offshore </w:t>
      </w:r>
      <w:r w:rsidR="002E74FB">
        <w:rPr>
          <w:rFonts w:ascii="Times New Roman" w:hAnsi="Times New Roman" w:cs="Times New Roman"/>
          <w:sz w:val="24"/>
          <w:szCs w:val="24"/>
        </w:rPr>
        <w:t>creditors to fund the farmers.</w:t>
      </w:r>
    </w:p>
    <w:p w:rsidR="00024B18" w:rsidRDefault="00024B18" w:rsidP="00553E0C">
      <w:pPr>
        <w:autoSpaceDE w:val="0"/>
        <w:autoSpaceDN w:val="0"/>
        <w:adjustRightInd w:val="0"/>
        <w:spacing w:after="0" w:line="360" w:lineRule="auto"/>
        <w:ind w:firstLine="720"/>
        <w:jc w:val="both"/>
        <w:rPr>
          <w:rFonts w:ascii="Times New Roman" w:hAnsi="Times New Roman" w:cs="Times New Roman"/>
          <w:sz w:val="24"/>
          <w:szCs w:val="24"/>
        </w:rPr>
      </w:pPr>
      <w:r w:rsidRPr="002E74FB">
        <w:rPr>
          <w:rFonts w:ascii="Times New Roman" w:hAnsi="Times New Roman" w:cs="Times New Roman"/>
          <w:sz w:val="24"/>
          <w:szCs w:val="24"/>
        </w:rPr>
        <w:t xml:space="preserve">The applicant contracted the </w:t>
      </w:r>
      <w:r w:rsidR="000A2E0A">
        <w:rPr>
          <w:rFonts w:ascii="Times New Roman" w:hAnsi="Times New Roman" w:cs="Times New Roman"/>
          <w:sz w:val="24"/>
          <w:szCs w:val="24"/>
        </w:rPr>
        <w:t>first</w:t>
      </w:r>
      <w:r w:rsidR="000E06D5">
        <w:rPr>
          <w:rFonts w:ascii="Times New Roman" w:hAnsi="Times New Roman" w:cs="Times New Roman"/>
          <w:sz w:val="24"/>
          <w:szCs w:val="24"/>
        </w:rPr>
        <w:t xml:space="preserve"> respondent </w:t>
      </w:r>
      <w:r w:rsidRPr="002E74FB">
        <w:rPr>
          <w:rFonts w:ascii="Times New Roman" w:hAnsi="Times New Roman" w:cs="Times New Roman"/>
          <w:sz w:val="24"/>
          <w:szCs w:val="24"/>
        </w:rPr>
        <w:t>to raise a crop in the 2018/19 tobacco farming season.</w:t>
      </w:r>
      <w:r w:rsidR="002E74FB">
        <w:rPr>
          <w:rFonts w:ascii="Times New Roman" w:hAnsi="Times New Roman" w:cs="Times New Roman"/>
          <w:sz w:val="24"/>
          <w:szCs w:val="24"/>
        </w:rPr>
        <w:t xml:space="preserve"> Under the commercial tobacco growers’ contract, the applicant provided the </w:t>
      </w:r>
      <w:r w:rsidR="000A2E0A">
        <w:rPr>
          <w:rFonts w:ascii="Times New Roman" w:hAnsi="Times New Roman" w:cs="Times New Roman"/>
          <w:sz w:val="24"/>
          <w:szCs w:val="24"/>
        </w:rPr>
        <w:t>first</w:t>
      </w:r>
      <w:r w:rsidR="002E74FB">
        <w:rPr>
          <w:rFonts w:ascii="Times New Roman" w:hAnsi="Times New Roman" w:cs="Times New Roman"/>
          <w:sz w:val="24"/>
          <w:szCs w:val="24"/>
        </w:rPr>
        <w:t xml:space="preserve"> respondent with working capital in United States dollars. Clause 11 of the agreement provides a dispute </w:t>
      </w:r>
      <w:r w:rsidR="00DC078F">
        <w:rPr>
          <w:rFonts w:ascii="Times New Roman" w:hAnsi="Times New Roman" w:cs="Times New Roman"/>
          <w:sz w:val="24"/>
          <w:szCs w:val="24"/>
        </w:rPr>
        <w:t xml:space="preserve">resolution </w:t>
      </w:r>
      <w:r w:rsidR="002E74FB">
        <w:rPr>
          <w:rFonts w:ascii="Times New Roman" w:hAnsi="Times New Roman" w:cs="Times New Roman"/>
          <w:sz w:val="24"/>
          <w:szCs w:val="24"/>
        </w:rPr>
        <w:t xml:space="preserve">mechanism through arbitration. </w:t>
      </w:r>
    </w:p>
    <w:p w:rsidR="00DC078F" w:rsidRDefault="00DC078F" w:rsidP="00553E0C">
      <w:pPr>
        <w:autoSpaceDE w:val="0"/>
        <w:autoSpaceDN w:val="0"/>
        <w:adjustRightInd w:val="0"/>
        <w:spacing w:after="0" w:line="360" w:lineRule="auto"/>
        <w:jc w:val="both"/>
        <w:rPr>
          <w:rFonts w:ascii="Times New Roman" w:hAnsi="Times New Roman" w:cs="Times New Roman"/>
          <w:sz w:val="24"/>
          <w:szCs w:val="24"/>
        </w:rPr>
      </w:pPr>
    </w:p>
    <w:p w:rsidR="00C16C02" w:rsidRDefault="00DC078F" w:rsidP="00553E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was ultimately liable to pay applicant the sum of US$510 388.39 as at 30 September 2019.</w:t>
      </w:r>
      <w:r w:rsidR="000A2E0A">
        <w:rPr>
          <w:rFonts w:ascii="Times New Roman" w:hAnsi="Times New Roman" w:cs="Times New Roman"/>
          <w:sz w:val="24"/>
          <w:szCs w:val="24"/>
        </w:rPr>
        <w:t xml:space="preserve"> </w:t>
      </w:r>
      <w:r>
        <w:rPr>
          <w:rFonts w:ascii="Times New Roman" w:hAnsi="Times New Roman" w:cs="Times New Roman"/>
          <w:sz w:val="24"/>
          <w:szCs w:val="24"/>
        </w:rPr>
        <w:t xml:space="preserve"> While the </w:t>
      </w:r>
      <w:r w:rsidR="000A2E0A">
        <w:rPr>
          <w:rFonts w:ascii="Times New Roman" w:hAnsi="Times New Roman" w:cs="Times New Roman"/>
          <w:sz w:val="24"/>
          <w:szCs w:val="24"/>
        </w:rPr>
        <w:t>first</w:t>
      </w:r>
      <w:r>
        <w:rPr>
          <w:rFonts w:ascii="Times New Roman" w:hAnsi="Times New Roman" w:cs="Times New Roman"/>
          <w:sz w:val="24"/>
          <w:szCs w:val="24"/>
        </w:rPr>
        <w:t xml:space="preserve"> respondent accepted liability to pay</w:t>
      </w:r>
      <w:r w:rsidR="00093CA5">
        <w:rPr>
          <w:rFonts w:ascii="Times New Roman" w:hAnsi="Times New Roman" w:cs="Times New Roman"/>
          <w:sz w:val="24"/>
          <w:szCs w:val="24"/>
        </w:rPr>
        <w:t>,</w:t>
      </w:r>
      <w:r>
        <w:rPr>
          <w:rFonts w:ascii="Times New Roman" w:hAnsi="Times New Roman" w:cs="Times New Roman"/>
          <w:sz w:val="24"/>
          <w:szCs w:val="24"/>
        </w:rPr>
        <w:t xml:space="preserve"> it contended that it was liable to pay the portion of the debt that arose from advances made up to 22 February 2019 in Zimbabwean dollars at the rate of 1:1. </w:t>
      </w:r>
      <w:r w:rsidR="000A2E0A">
        <w:rPr>
          <w:rFonts w:ascii="Times New Roman" w:hAnsi="Times New Roman" w:cs="Times New Roman"/>
          <w:sz w:val="24"/>
          <w:szCs w:val="24"/>
        </w:rPr>
        <w:t xml:space="preserve"> </w:t>
      </w:r>
      <w:r>
        <w:rPr>
          <w:rFonts w:ascii="Times New Roman" w:hAnsi="Times New Roman" w:cs="Times New Roman"/>
          <w:sz w:val="24"/>
          <w:szCs w:val="24"/>
        </w:rPr>
        <w:t xml:space="preserve">In respect to the advances after 22 February 2019, the </w:t>
      </w:r>
      <w:r w:rsidR="000A2E0A">
        <w:rPr>
          <w:rFonts w:ascii="Times New Roman" w:hAnsi="Times New Roman" w:cs="Times New Roman"/>
          <w:sz w:val="24"/>
          <w:szCs w:val="24"/>
        </w:rPr>
        <w:t>first</w:t>
      </w:r>
      <w:r>
        <w:rPr>
          <w:rFonts w:ascii="Times New Roman" w:hAnsi="Times New Roman" w:cs="Times New Roman"/>
          <w:sz w:val="24"/>
          <w:szCs w:val="24"/>
        </w:rPr>
        <w:t xml:space="preserve"> respondent accept</w:t>
      </w:r>
      <w:r w:rsidR="00CD3DBB">
        <w:rPr>
          <w:rFonts w:ascii="Times New Roman" w:hAnsi="Times New Roman" w:cs="Times New Roman"/>
          <w:sz w:val="24"/>
          <w:szCs w:val="24"/>
        </w:rPr>
        <w:t>e</w:t>
      </w:r>
      <w:r>
        <w:rPr>
          <w:rFonts w:ascii="Times New Roman" w:hAnsi="Times New Roman" w:cs="Times New Roman"/>
          <w:sz w:val="24"/>
          <w:szCs w:val="24"/>
        </w:rPr>
        <w:t xml:space="preserve">d liability in United States dollars but </w:t>
      </w:r>
      <w:r w:rsidR="00CD3DBB">
        <w:rPr>
          <w:rFonts w:ascii="Times New Roman" w:hAnsi="Times New Roman" w:cs="Times New Roman"/>
          <w:sz w:val="24"/>
          <w:szCs w:val="24"/>
        </w:rPr>
        <w:t>argued it was repayable in Zimbabwe dollars at the prevailing Reserve Bank of Zimbabwe auction rate of exch</w:t>
      </w:r>
      <w:r w:rsidR="00C16C02">
        <w:rPr>
          <w:rFonts w:ascii="Times New Roman" w:hAnsi="Times New Roman" w:cs="Times New Roman"/>
          <w:sz w:val="24"/>
          <w:szCs w:val="24"/>
        </w:rPr>
        <w:t>ange.</w:t>
      </w:r>
    </w:p>
    <w:p w:rsidR="00C16C02" w:rsidRDefault="00C16C02" w:rsidP="00553E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w:t>
      </w:r>
      <w:r w:rsidR="000A2E0A">
        <w:rPr>
          <w:rFonts w:ascii="Times New Roman" w:hAnsi="Times New Roman" w:cs="Times New Roman"/>
          <w:sz w:val="24"/>
          <w:szCs w:val="24"/>
        </w:rPr>
        <w:t>first</w:t>
      </w:r>
      <w:r>
        <w:rPr>
          <w:rFonts w:ascii="Times New Roman" w:hAnsi="Times New Roman" w:cs="Times New Roman"/>
          <w:sz w:val="24"/>
          <w:szCs w:val="24"/>
        </w:rPr>
        <w:t xml:space="preserve"> respondent argued the insurance premium paid on its behalf was to be</w:t>
      </w:r>
      <w:r w:rsidR="00D64599">
        <w:rPr>
          <w:rFonts w:ascii="Times New Roman" w:hAnsi="Times New Roman" w:cs="Times New Roman"/>
          <w:sz w:val="24"/>
          <w:szCs w:val="24"/>
        </w:rPr>
        <w:t xml:space="preserve"> recovered from it in Zimbabwe </w:t>
      </w:r>
      <w:r>
        <w:rPr>
          <w:rFonts w:ascii="Times New Roman" w:hAnsi="Times New Roman" w:cs="Times New Roman"/>
          <w:sz w:val="24"/>
          <w:szCs w:val="24"/>
        </w:rPr>
        <w:t>dollar</w:t>
      </w:r>
      <w:r w:rsidR="00D64599">
        <w:rPr>
          <w:rFonts w:ascii="Times New Roman" w:hAnsi="Times New Roman" w:cs="Times New Roman"/>
          <w:sz w:val="24"/>
          <w:szCs w:val="24"/>
        </w:rPr>
        <w:t>s</w:t>
      </w:r>
      <w:r>
        <w:rPr>
          <w:rFonts w:ascii="Times New Roman" w:hAnsi="Times New Roman" w:cs="Times New Roman"/>
          <w:sz w:val="24"/>
          <w:szCs w:val="24"/>
        </w:rPr>
        <w:t xml:space="preserve">. </w:t>
      </w:r>
    </w:p>
    <w:p w:rsidR="00C9574E" w:rsidRDefault="00C9574E" w:rsidP="009F4FC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64599">
        <w:rPr>
          <w:rFonts w:ascii="Times New Roman" w:hAnsi="Times New Roman" w:cs="Times New Roman"/>
          <w:sz w:val="24"/>
          <w:szCs w:val="24"/>
        </w:rPr>
        <w:t>se</w:t>
      </w:r>
      <w:r>
        <w:rPr>
          <w:rFonts w:ascii="Times New Roman" w:hAnsi="Times New Roman" w:cs="Times New Roman"/>
          <w:sz w:val="24"/>
          <w:szCs w:val="24"/>
        </w:rPr>
        <w:t xml:space="preserve"> material facts are basically common cause. </w:t>
      </w:r>
    </w:p>
    <w:p w:rsidR="00093CA5" w:rsidRPr="00D64599" w:rsidRDefault="00D64599" w:rsidP="00553E0C">
      <w:pPr>
        <w:autoSpaceDE w:val="0"/>
        <w:autoSpaceDN w:val="0"/>
        <w:adjustRightInd w:val="0"/>
        <w:spacing w:after="0" w:line="360" w:lineRule="auto"/>
        <w:jc w:val="both"/>
        <w:rPr>
          <w:rFonts w:ascii="Times New Roman" w:hAnsi="Times New Roman" w:cs="Times New Roman"/>
          <w:sz w:val="24"/>
          <w:szCs w:val="24"/>
        </w:rPr>
      </w:pPr>
      <w:r w:rsidRPr="00D64599">
        <w:rPr>
          <w:rFonts w:ascii="Times New Roman" w:hAnsi="Times New Roman" w:cs="Times New Roman"/>
          <w:sz w:val="24"/>
          <w:szCs w:val="24"/>
        </w:rPr>
        <w:t xml:space="preserve">Following the </w:t>
      </w:r>
      <w:r w:rsidR="00CC0BE6">
        <w:rPr>
          <w:rFonts w:ascii="Times New Roman" w:hAnsi="Times New Roman" w:cs="Times New Roman"/>
          <w:sz w:val="24"/>
          <w:szCs w:val="24"/>
        </w:rPr>
        <w:t xml:space="preserve">declaration of </w:t>
      </w:r>
      <w:r w:rsidR="005D20D3" w:rsidRPr="00D64599">
        <w:rPr>
          <w:rFonts w:ascii="Times New Roman" w:hAnsi="Times New Roman" w:cs="Times New Roman"/>
          <w:sz w:val="24"/>
          <w:szCs w:val="24"/>
        </w:rPr>
        <w:t>a dispute</w:t>
      </w:r>
      <w:r w:rsidR="000A2E0A" w:rsidRPr="00D64599">
        <w:rPr>
          <w:rFonts w:ascii="Times New Roman" w:hAnsi="Times New Roman" w:cs="Times New Roman"/>
          <w:sz w:val="24"/>
          <w:szCs w:val="24"/>
        </w:rPr>
        <w:t>, the</w:t>
      </w:r>
      <w:r w:rsidR="005D20D3" w:rsidRPr="00D64599">
        <w:rPr>
          <w:rFonts w:ascii="Times New Roman" w:hAnsi="Times New Roman" w:cs="Times New Roman"/>
          <w:sz w:val="24"/>
          <w:szCs w:val="24"/>
        </w:rPr>
        <w:t xml:space="preserve"> matter was referred to the </w:t>
      </w:r>
      <w:r w:rsidR="000A2E0A">
        <w:rPr>
          <w:rFonts w:ascii="Times New Roman" w:hAnsi="Times New Roman" w:cs="Times New Roman"/>
          <w:sz w:val="24"/>
          <w:szCs w:val="24"/>
        </w:rPr>
        <w:t>second</w:t>
      </w:r>
      <w:r w:rsidR="005D20D3" w:rsidRPr="00D64599">
        <w:rPr>
          <w:rFonts w:ascii="Times New Roman" w:hAnsi="Times New Roman" w:cs="Times New Roman"/>
          <w:sz w:val="24"/>
          <w:szCs w:val="24"/>
        </w:rPr>
        <w:t xml:space="preserve"> respondent for </w:t>
      </w:r>
      <w:r w:rsidR="0066368E" w:rsidRPr="00D64599">
        <w:rPr>
          <w:rFonts w:ascii="Times New Roman" w:hAnsi="Times New Roman" w:cs="Times New Roman"/>
          <w:sz w:val="24"/>
          <w:szCs w:val="24"/>
        </w:rPr>
        <w:t>arbitration</w:t>
      </w:r>
      <w:r w:rsidR="005D20D3" w:rsidRPr="00D64599">
        <w:rPr>
          <w:rFonts w:ascii="Times New Roman" w:hAnsi="Times New Roman" w:cs="Times New Roman"/>
          <w:sz w:val="24"/>
          <w:szCs w:val="24"/>
        </w:rPr>
        <w:t>.</w:t>
      </w:r>
      <w:r w:rsidR="0066368E" w:rsidRPr="00D64599">
        <w:rPr>
          <w:rFonts w:ascii="Times New Roman" w:hAnsi="Times New Roman" w:cs="Times New Roman"/>
          <w:sz w:val="24"/>
          <w:szCs w:val="24"/>
        </w:rPr>
        <w:t xml:space="preserve"> All the necessary documentations were fi</w:t>
      </w:r>
      <w:r w:rsidR="00093CA5" w:rsidRPr="00D64599">
        <w:rPr>
          <w:rFonts w:ascii="Times New Roman" w:hAnsi="Times New Roman" w:cs="Times New Roman"/>
          <w:sz w:val="24"/>
          <w:szCs w:val="24"/>
        </w:rPr>
        <w:t>l</w:t>
      </w:r>
      <w:r w:rsidR="0066368E" w:rsidRPr="00D64599">
        <w:rPr>
          <w:rFonts w:ascii="Times New Roman" w:hAnsi="Times New Roman" w:cs="Times New Roman"/>
          <w:sz w:val="24"/>
          <w:szCs w:val="24"/>
        </w:rPr>
        <w:t xml:space="preserve">ed with the </w:t>
      </w:r>
      <w:r w:rsidR="000A2E0A">
        <w:rPr>
          <w:rFonts w:ascii="Times New Roman" w:hAnsi="Times New Roman" w:cs="Times New Roman"/>
          <w:sz w:val="24"/>
          <w:szCs w:val="24"/>
        </w:rPr>
        <w:t>second</w:t>
      </w:r>
      <w:r w:rsidR="0066368E" w:rsidRPr="00D64599">
        <w:rPr>
          <w:rFonts w:ascii="Times New Roman" w:hAnsi="Times New Roman" w:cs="Times New Roman"/>
          <w:sz w:val="24"/>
          <w:szCs w:val="24"/>
        </w:rPr>
        <w:t xml:space="preserve"> respondent. </w:t>
      </w:r>
    </w:p>
    <w:p w:rsidR="00D64599" w:rsidRDefault="00C9574E" w:rsidP="00553E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to be resolved in the ar</w:t>
      </w:r>
      <w:r w:rsidR="00D64599">
        <w:rPr>
          <w:rFonts w:ascii="Times New Roman" w:hAnsi="Times New Roman" w:cs="Times New Roman"/>
          <w:sz w:val="24"/>
          <w:szCs w:val="24"/>
        </w:rPr>
        <w:t>bitration between the parties was</w:t>
      </w:r>
      <w:r>
        <w:rPr>
          <w:rFonts w:ascii="Times New Roman" w:hAnsi="Times New Roman" w:cs="Times New Roman"/>
          <w:sz w:val="24"/>
          <w:szCs w:val="24"/>
        </w:rPr>
        <w:t xml:space="preserve"> really one of law. This is whether or not a tobacco merchant who made advances to a grower in United States dollars from funds that the merchant had sourced offshore is entitled to repayment in United States dollars despite the provisions of SI 33 of 2019. </w:t>
      </w:r>
    </w:p>
    <w:p w:rsidR="0057155F" w:rsidRDefault="00093CA5" w:rsidP="00553E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A2E0A">
        <w:rPr>
          <w:rFonts w:ascii="Times New Roman" w:hAnsi="Times New Roman" w:cs="Times New Roman"/>
          <w:sz w:val="24"/>
          <w:szCs w:val="24"/>
        </w:rPr>
        <w:t>second</w:t>
      </w:r>
      <w:r>
        <w:rPr>
          <w:rFonts w:ascii="Times New Roman" w:hAnsi="Times New Roman" w:cs="Times New Roman"/>
          <w:sz w:val="24"/>
          <w:szCs w:val="24"/>
        </w:rPr>
        <w:t xml:space="preserve"> respondent identified three issues for determination between the parties</w:t>
      </w:r>
      <w:r w:rsidR="00867B97">
        <w:rPr>
          <w:rFonts w:ascii="Times New Roman" w:hAnsi="Times New Roman" w:cs="Times New Roman"/>
          <w:sz w:val="24"/>
          <w:szCs w:val="24"/>
        </w:rPr>
        <w:t xml:space="preserve"> which more or less boil to the issue as identified above.</w:t>
      </w:r>
      <w:r w:rsidR="00F7644F">
        <w:rPr>
          <w:rFonts w:ascii="Times New Roman" w:hAnsi="Times New Roman" w:cs="Times New Roman"/>
          <w:sz w:val="24"/>
          <w:szCs w:val="24"/>
        </w:rPr>
        <w:t xml:space="preserve"> </w:t>
      </w:r>
      <w:r w:rsidR="00867B97">
        <w:rPr>
          <w:rFonts w:ascii="Times New Roman" w:hAnsi="Times New Roman" w:cs="Times New Roman"/>
          <w:sz w:val="24"/>
          <w:szCs w:val="24"/>
        </w:rPr>
        <w:t xml:space="preserve"> The </w:t>
      </w:r>
      <w:r w:rsidR="000A2E0A">
        <w:rPr>
          <w:rFonts w:ascii="Times New Roman" w:hAnsi="Times New Roman" w:cs="Times New Roman"/>
          <w:sz w:val="24"/>
          <w:szCs w:val="24"/>
        </w:rPr>
        <w:t>second</w:t>
      </w:r>
      <w:r w:rsidR="00867B97">
        <w:rPr>
          <w:rFonts w:ascii="Times New Roman" w:hAnsi="Times New Roman" w:cs="Times New Roman"/>
          <w:sz w:val="24"/>
          <w:szCs w:val="24"/>
        </w:rPr>
        <w:t xml:space="preserve"> respondent </w:t>
      </w:r>
      <w:r w:rsidR="0057155F">
        <w:rPr>
          <w:rFonts w:ascii="Times New Roman" w:hAnsi="Times New Roman" w:cs="Times New Roman"/>
          <w:sz w:val="24"/>
          <w:szCs w:val="24"/>
        </w:rPr>
        <w:t>examined the evidence placed before him and the applicable law and made the following award</w:t>
      </w:r>
      <w:r w:rsidR="00CC0BE6">
        <w:rPr>
          <w:rFonts w:ascii="Times New Roman" w:hAnsi="Times New Roman" w:cs="Times New Roman"/>
          <w:sz w:val="24"/>
          <w:szCs w:val="24"/>
        </w:rPr>
        <w:t xml:space="preserve"> on</w:t>
      </w:r>
      <w:r w:rsidR="00867B97">
        <w:rPr>
          <w:rFonts w:ascii="Times New Roman" w:hAnsi="Times New Roman" w:cs="Times New Roman"/>
          <w:sz w:val="24"/>
          <w:szCs w:val="24"/>
        </w:rPr>
        <w:t xml:space="preserve"> 5 February 2021</w:t>
      </w:r>
      <w:r w:rsidR="0057155F">
        <w:rPr>
          <w:rFonts w:ascii="Times New Roman" w:hAnsi="Times New Roman" w:cs="Times New Roman"/>
          <w:sz w:val="24"/>
          <w:szCs w:val="24"/>
        </w:rPr>
        <w:t xml:space="preserve">; </w:t>
      </w:r>
    </w:p>
    <w:p w:rsidR="0057155F" w:rsidRPr="000A2E0A" w:rsidRDefault="0057155F" w:rsidP="00553E0C">
      <w:pPr>
        <w:autoSpaceDE w:val="0"/>
        <w:autoSpaceDN w:val="0"/>
        <w:adjustRightInd w:val="0"/>
        <w:spacing w:after="0" w:line="240" w:lineRule="auto"/>
        <w:ind w:left="720"/>
        <w:jc w:val="both"/>
        <w:rPr>
          <w:rFonts w:ascii="Times New Roman" w:hAnsi="Times New Roman" w:cs="Times New Roman"/>
        </w:rPr>
      </w:pPr>
      <w:r w:rsidRPr="000A2E0A">
        <w:rPr>
          <w:rFonts w:ascii="Times New Roman" w:hAnsi="Times New Roman" w:cs="Times New Roman"/>
        </w:rPr>
        <w:t xml:space="preserve">“(a) it is declared </w:t>
      </w:r>
      <w:r w:rsidR="00572D67" w:rsidRPr="000A2E0A">
        <w:rPr>
          <w:rFonts w:ascii="Times New Roman" w:hAnsi="Times New Roman" w:cs="Times New Roman"/>
        </w:rPr>
        <w:t>t</w:t>
      </w:r>
      <w:r w:rsidRPr="000A2E0A">
        <w:rPr>
          <w:rFonts w:ascii="Times New Roman" w:hAnsi="Times New Roman" w:cs="Times New Roman"/>
        </w:rPr>
        <w:t>hat the portion of the claimant’s debt to the respondent which accrued prior to 22 February 2019 was, by operation of law, converted to a debt sounding in Real Time Gross Settlement Dollars at the rate of one-to-one.</w:t>
      </w:r>
    </w:p>
    <w:p w:rsidR="0057155F" w:rsidRPr="000A2E0A" w:rsidRDefault="0057155F" w:rsidP="00553E0C">
      <w:pPr>
        <w:autoSpaceDE w:val="0"/>
        <w:autoSpaceDN w:val="0"/>
        <w:adjustRightInd w:val="0"/>
        <w:spacing w:after="0" w:line="240" w:lineRule="auto"/>
        <w:ind w:firstLine="720"/>
        <w:jc w:val="both"/>
        <w:rPr>
          <w:rFonts w:ascii="Times New Roman" w:hAnsi="Times New Roman" w:cs="Times New Roman"/>
        </w:rPr>
      </w:pPr>
      <w:r w:rsidRPr="000A2E0A">
        <w:rPr>
          <w:rFonts w:ascii="Times New Roman" w:hAnsi="Times New Roman" w:cs="Times New Roman"/>
        </w:rPr>
        <w:t>(b) Accordingly, the claimant shall pay the respondent the following sums:</w:t>
      </w:r>
    </w:p>
    <w:p w:rsidR="004B5F97" w:rsidRPr="000A2E0A" w:rsidRDefault="0057155F" w:rsidP="00553E0C">
      <w:pPr>
        <w:autoSpaceDE w:val="0"/>
        <w:autoSpaceDN w:val="0"/>
        <w:adjustRightInd w:val="0"/>
        <w:spacing w:after="0" w:line="240" w:lineRule="auto"/>
        <w:ind w:left="720"/>
        <w:jc w:val="both"/>
        <w:rPr>
          <w:rFonts w:ascii="Times New Roman" w:hAnsi="Times New Roman" w:cs="Times New Roman"/>
        </w:rPr>
      </w:pPr>
      <w:r w:rsidRPr="000A2E0A">
        <w:rPr>
          <w:rFonts w:ascii="Times New Roman" w:hAnsi="Times New Roman" w:cs="Times New Roman"/>
        </w:rPr>
        <w:t>(i) RTGS$198 226.74, together with interest th</w:t>
      </w:r>
      <w:r w:rsidR="00572D67" w:rsidRPr="000A2E0A">
        <w:rPr>
          <w:rFonts w:ascii="Times New Roman" w:hAnsi="Times New Roman" w:cs="Times New Roman"/>
        </w:rPr>
        <w:t>e</w:t>
      </w:r>
      <w:r w:rsidRPr="000A2E0A">
        <w:rPr>
          <w:rFonts w:ascii="Times New Roman" w:hAnsi="Times New Roman" w:cs="Times New Roman"/>
        </w:rPr>
        <w:t xml:space="preserve">reon at the rate of </w:t>
      </w:r>
      <w:r w:rsidR="004B5F97" w:rsidRPr="000A2E0A">
        <w:rPr>
          <w:rFonts w:ascii="Times New Roman" w:hAnsi="Times New Roman" w:cs="Times New Roman"/>
        </w:rPr>
        <w:t xml:space="preserve">charged by the respondent’s bankers from time to time from 1 October 2019 to the date of payment in full; and </w:t>
      </w:r>
    </w:p>
    <w:p w:rsidR="005D20D3" w:rsidRPr="000A2E0A" w:rsidRDefault="004B5F97" w:rsidP="00553E0C">
      <w:pPr>
        <w:autoSpaceDE w:val="0"/>
        <w:autoSpaceDN w:val="0"/>
        <w:adjustRightInd w:val="0"/>
        <w:spacing w:after="0" w:line="240" w:lineRule="auto"/>
        <w:ind w:left="720"/>
        <w:jc w:val="both"/>
        <w:rPr>
          <w:rFonts w:ascii="Times New Roman" w:hAnsi="Times New Roman" w:cs="Times New Roman"/>
        </w:rPr>
      </w:pPr>
      <w:r w:rsidRPr="000A2E0A">
        <w:rPr>
          <w:rFonts w:ascii="Times New Roman" w:hAnsi="Times New Roman" w:cs="Times New Roman"/>
        </w:rPr>
        <w:t>(ii) US$312 161.65 together with interest thereon at the rate of 9.5% per annum from 1 October 2019 until the date of payment in full, which sum shall be payable in Zimbabwe dollars at the inter</w:t>
      </w:r>
      <w:r w:rsidR="00867B97" w:rsidRPr="000A2E0A">
        <w:rPr>
          <w:rFonts w:ascii="Times New Roman" w:hAnsi="Times New Roman" w:cs="Times New Roman"/>
        </w:rPr>
        <w:t>bank rate prevailing on the date of payment.”</w:t>
      </w:r>
      <w:r w:rsidR="005D20D3" w:rsidRPr="000A2E0A">
        <w:rPr>
          <w:rFonts w:ascii="Times New Roman" w:hAnsi="Times New Roman" w:cs="Times New Roman"/>
        </w:rPr>
        <w:t xml:space="preserve"> </w:t>
      </w:r>
    </w:p>
    <w:p w:rsidR="00F337DB" w:rsidRDefault="00F337DB" w:rsidP="00553E0C">
      <w:pPr>
        <w:autoSpaceDE w:val="0"/>
        <w:autoSpaceDN w:val="0"/>
        <w:adjustRightInd w:val="0"/>
        <w:spacing w:after="0" w:line="360" w:lineRule="auto"/>
        <w:jc w:val="both"/>
        <w:rPr>
          <w:rFonts w:ascii="Times New Roman" w:hAnsi="Times New Roman" w:cs="Times New Roman"/>
          <w:i/>
          <w:sz w:val="24"/>
          <w:szCs w:val="24"/>
        </w:rPr>
      </w:pPr>
    </w:p>
    <w:p w:rsidR="00F337DB" w:rsidRPr="00671DDB" w:rsidRDefault="00F337DB" w:rsidP="00553E0C">
      <w:pPr>
        <w:autoSpaceDE w:val="0"/>
        <w:autoSpaceDN w:val="0"/>
        <w:adjustRightInd w:val="0"/>
        <w:spacing w:after="0" w:line="360" w:lineRule="auto"/>
        <w:ind w:firstLine="720"/>
        <w:jc w:val="both"/>
        <w:rPr>
          <w:rFonts w:ascii="Times New Roman" w:hAnsi="Times New Roman" w:cs="Times New Roman"/>
          <w:sz w:val="24"/>
          <w:szCs w:val="24"/>
        </w:rPr>
      </w:pPr>
      <w:r w:rsidRPr="00671DDB">
        <w:rPr>
          <w:rFonts w:ascii="Times New Roman" w:hAnsi="Times New Roman" w:cs="Times New Roman"/>
          <w:sz w:val="24"/>
          <w:szCs w:val="24"/>
        </w:rPr>
        <w:t xml:space="preserve">This court settled the position of the law in </w:t>
      </w:r>
      <w:r w:rsidRPr="000A2E0A">
        <w:rPr>
          <w:rFonts w:ascii="Times New Roman" w:hAnsi="Times New Roman" w:cs="Times New Roman"/>
          <w:i/>
          <w:sz w:val="24"/>
          <w:szCs w:val="24"/>
        </w:rPr>
        <w:t xml:space="preserve">Zimbabwe Leaf Tobacco Company (Pvt) Ltd </w:t>
      </w:r>
      <w:r w:rsidRPr="000A2E0A">
        <w:rPr>
          <w:rFonts w:ascii="Times New Roman" w:hAnsi="Times New Roman" w:cs="Times New Roman"/>
          <w:sz w:val="24"/>
          <w:szCs w:val="24"/>
        </w:rPr>
        <w:t>v</w:t>
      </w:r>
      <w:r w:rsidRPr="000A2E0A">
        <w:rPr>
          <w:rFonts w:ascii="Times New Roman" w:hAnsi="Times New Roman" w:cs="Times New Roman"/>
          <w:i/>
          <w:sz w:val="24"/>
          <w:szCs w:val="24"/>
        </w:rPr>
        <w:t xml:space="preserve"> Mushayakarara</w:t>
      </w:r>
      <w:r w:rsidRPr="00671DDB">
        <w:rPr>
          <w:rFonts w:ascii="Times New Roman" w:hAnsi="Times New Roman" w:cs="Times New Roman"/>
          <w:sz w:val="24"/>
          <w:szCs w:val="24"/>
        </w:rPr>
        <w:t xml:space="preserve"> HH 220/</w:t>
      </w:r>
      <w:r w:rsidR="000A2E0A" w:rsidRPr="00671DDB">
        <w:rPr>
          <w:rFonts w:ascii="Times New Roman" w:hAnsi="Times New Roman" w:cs="Times New Roman"/>
          <w:sz w:val="24"/>
          <w:szCs w:val="24"/>
        </w:rPr>
        <w:t>20 when</w:t>
      </w:r>
      <w:r w:rsidRPr="00671DDB">
        <w:rPr>
          <w:rFonts w:ascii="Times New Roman" w:hAnsi="Times New Roman" w:cs="Times New Roman"/>
          <w:sz w:val="24"/>
          <w:szCs w:val="24"/>
        </w:rPr>
        <w:t xml:space="preserve"> it said the repayment must be in United States dollars the decision of which was upheld by the Supreme Court.</w:t>
      </w:r>
    </w:p>
    <w:p w:rsidR="00F337DB" w:rsidRDefault="00F337DB" w:rsidP="00553E0C">
      <w:pPr>
        <w:autoSpaceDE w:val="0"/>
        <w:autoSpaceDN w:val="0"/>
        <w:adjustRightInd w:val="0"/>
        <w:spacing w:after="0" w:line="360" w:lineRule="auto"/>
        <w:ind w:firstLine="720"/>
        <w:jc w:val="both"/>
        <w:rPr>
          <w:rFonts w:ascii="Times New Roman" w:hAnsi="Times New Roman" w:cs="Times New Roman"/>
          <w:sz w:val="24"/>
          <w:szCs w:val="24"/>
        </w:rPr>
      </w:pPr>
      <w:r w:rsidRPr="00671DDB">
        <w:rPr>
          <w:rFonts w:ascii="Times New Roman" w:hAnsi="Times New Roman" w:cs="Times New Roman"/>
          <w:sz w:val="24"/>
          <w:szCs w:val="24"/>
        </w:rPr>
        <w:t xml:space="preserve">The applicant said the </w:t>
      </w:r>
      <w:r w:rsidRPr="009F4FC4">
        <w:rPr>
          <w:rFonts w:ascii="Times New Roman" w:hAnsi="Times New Roman" w:cs="Times New Roman"/>
          <w:i/>
          <w:sz w:val="24"/>
          <w:szCs w:val="24"/>
        </w:rPr>
        <w:t>Mushayakarara</w:t>
      </w:r>
      <w:r w:rsidRPr="00671DDB">
        <w:rPr>
          <w:rFonts w:ascii="Times New Roman" w:hAnsi="Times New Roman" w:cs="Times New Roman"/>
          <w:sz w:val="24"/>
          <w:szCs w:val="24"/>
        </w:rPr>
        <w:t xml:space="preserve"> case was on all fours with the dispute between the applicant and </w:t>
      </w:r>
      <w:r w:rsidR="000A2E0A">
        <w:rPr>
          <w:rFonts w:ascii="Times New Roman" w:hAnsi="Times New Roman" w:cs="Times New Roman"/>
          <w:sz w:val="24"/>
          <w:szCs w:val="24"/>
        </w:rPr>
        <w:t>first</w:t>
      </w:r>
      <w:r w:rsidRPr="00671DDB">
        <w:rPr>
          <w:rFonts w:ascii="Times New Roman" w:hAnsi="Times New Roman" w:cs="Times New Roman"/>
          <w:sz w:val="24"/>
          <w:szCs w:val="24"/>
        </w:rPr>
        <w:t xml:space="preserve"> respondent. </w:t>
      </w:r>
      <w:r w:rsidR="000A2E0A">
        <w:rPr>
          <w:rFonts w:ascii="Times New Roman" w:hAnsi="Times New Roman" w:cs="Times New Roman"/>
          <w:sz w:val="24"/>
          <w:szCs w:val="24"/>
        </w:rPr>
        <w:t xml:space="preserve"> </w:t>
      </w:r>
      <w:r w:rsidRPr="00671DDB">
        <w:rPr>
          <w:rFonts w:ascii="Times New Roman" w:hAnsi="Times New Roman" w:cs="Times New Roman"/>
          <w:sz w:val="24"/>
          <w:szCs w:val="24"/>
        </w:rPr>
        <w:t xml:space="preserve">The judgment came </w:t>
      </w:r>
      <w:r w:rsidR="000A2E0A" w:rsidRPr="00671DDB">
        <w:rPr>
          <w:rFonts w:ascii="Times New Roman" w:hAnsi="Times New Roman" w:cs="Times New Roman"/>
          <w:sz w:val="24"/>
          <w:szCs w:val="24"/>
        </w:rPr>
        <w:t>out on</w:t>
      </w:r>
      <w:r w:rsidR="006B09BE" w:rsidRPr="00671DDB">
        <w:rPr>
          <w:rFonts w:ascii="Times New Roman" w:hAnsi="Times New Roman" w:cs="Times New Roman"/>
          <w:sz w:val="24"/>
          <w:szCs w:val="24"/>
        </w:rPr>
        <w:t xml:space="preserve"> 18 March 2020 </w:t>
      </w:r>
      <w:r w:rsidRPr="00671DDB">
        <w:rPr>
          <w:rFonts w:ascii="Times New Roman" w:hAnsi="Times New Roman" w:cs="Times New Roman"/>
          <w:sz w:val="24"/>
          <w:szCs w:val="24"/>
        </w:rPr>
        <w:t xml:space="preserve">after the parties had filed their submissions with the arbitrator. However applicant availed a copy of the judgment </w:t>
      </w:r>
      <w:r w:rsidR="00CC0BE6">
        <w:rPr>
          <w:rFonts w:ascii="Times New Roman" w:hAnsi="Times New Roman" w:cs="Times New Roman"/>
          <w:sz w:val="24"/>
          <w:szCs w:val="24"/>
        </w:rPr>
        <w:t xml:space="preserve">on 27 March 2020 </w:t>
      </w:r>
      <w:r w:rsidRPr="00671DDB">
        <w:rPr>
          <w:rFonts w:ascii="Times New Roman" w:hAnsi="Times New Roman" w:cs="Times New Roman"/>
          <w:sz w:val="24"/>
          <w:szCs w:val="24"/>
        </w:rPr>
        <w:t xml:space="preserve">and </w:t>
      </w:r>
      <w:r w:rsidR="00671DDB">
        <w:rPr>
          <w:rFonts w:ascii="Times New Roman" w:hAnsi="Times New Roman" w:cs="Times New Roman"/>
          <w:sz w:val="24"/>
          <w:szCs w:val="24"/>
        </w:rPr>
        <w:t xml:space="preserve">later the </w:t>
      </w:r>
      <w:r w:rsidRPr="00671DDB">
        <w:rPr>
          <w:rFonts w:ascii="Times New Roman" w:hAnsi="Times New Roman" w:cs="Times New Roman"/>
          <w:sz w:val="24"/>
          <w:szCs w:val="24"/>
        </w:rPr>
        <w:t xml:space="preserve">order of the Supreme Court </w:t>
      </w:r>
      <w:r w:rsidR="006B09BE" w:rsidRPr="00671DDB">
        <w:rPr>
          <w:rFonts w:ascii="Times New Roman" w:hAnsi="Times New Roman" w:cs="Times New Roman"/>
          <w:sz w:val="24"/>
          <w:szCs w:val="24"/>
        </w:rPr>
        <w:t>dated 16 November</w:t>
      </w:r>
      <w:r w:rsidR="00671DDB">
        <w:rPr>
          <w:rFonts w:ascii="Times New Roman" w:hAnsi="Times New Roman" w:cs="Times New Roman"/>
          <w:sz w:val="24"/>
          <w:szCs w:val="24"/>
        </w:rPr>
        <w:t xml:space="preserve"> </w:t>
      </w:r>
      <w:r w:rsidR="006B09BE" w:rsidRPr="00671DDB">
        <w:rPr>
          <w:rFonts w:ascii="Times New Roman" w:hAnsi="Times New Roman" w:cs="Times New Roman"/>
          <w:sz w:val="24"/>
          <w:szCs w:val="24"/>
        </w:rPr>
        <w:t xml:space="preserve">2020 </w:t>
      </w:r>
      <w:r w:rsidRPr="00671DDB">
        <w:rPr>
          <w:rFonts w:ascii="Times New Roman" w:hAnsi="Times New Roman" w:cs="Times New Roman"/>
          <w:sz w:val="24"/>
          <w:szCs w:val="24"/>
        </w:rPr>
        <w:lastRenderedPageBreak/>
        <w:t xml:space="preserve">to the respondents. This necessitated the filing of amended </w:t>
      </w:r>
      <w:r w:rsidR="006B09BE" w:rsidRPr="00671DDB">
        <w:rPr>
          <w:rFonts w:ascii="Times New Roman" w:hAnsi="Times New Roman" w:cs="Times New Roman"/>
          <w:sz w:val="24"/>
          <w:szCs w:val="24"/>
        </w:rPr>
        <w:t xml:space="preserve">statement of agreed facts and issues by the applicant and </w:t>
      </w:r>
      <w:r w:rsidR="000A2E0A">
        <w:rPr>
          <w:rFonts w:ascii="Times New Roman" w:hAnsi="Times New Roman" w:cs="Times New Roman"/>
          <w:sz w:val="24"/>
          <w:szCs w:val="24"/>
        </w:rPr>
        <w:t>first</w:t>
      </w:r>
      <w:r w:rsidR="006B09BE" w:rsidRPr="00671DDB">
        <w:rPr>
          <w:rFonts w:ascii="Times New Roman" w:hAnsi="Times New Roman" w:cs="Times New Roman"/>
          <w:sz w:val="24"/>
          <w:szCs w:val="24"/>
        </w:rPr>
        <w:t xml:space="preserve"> respondent on 29 June 2020.</w:t>
      </w:r>
      <w:r w:rsidR="00671DDB">
        <w:rPr>
          <w:rFonts w:ascii="Times New Roman" w:hAnsi="Times New Roman" w:cs="Times New Roman"/>
          <w:sz w:val="24"/>
          <w:szCs w:val="24"/>
        </w:rPr>
        <w:t xml:space="preserve"> </w:t>
      </w:r>
    </w:p>
    <w:p w:rsidR="00946778" w:rsidRDefault="00946778" w:rsidP="00553E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said it was apparent the </w:t>
      </w:r>
      <w:r w:rsidR="000A2E0A">
        <w:rPr>
          <w:rFonts w:ascii="Times New Roman" w:hAnsi="Times New Roman" w:cs="Times New Roman"/>
          <w:sz w:val="24"/>
          <w:szCs w:val="24"/>
        </w:rPr>
        <w:t>first</w:t>
      </w:r>
      <w:r>
        <w:rPr>
          <w:rFonts w:ascii="Times New Roman" w:hAnsi="Times New Roman" w:cs="Times New Roman"/>
          <w:sz w:val="24"/>
          <w:szCs w:val="24"/>
        </w:rPr>
        <w:t xml:space="preserve"> respondent was seeking a relief that was contrary to the express pronouncements of the regulator and contrary to the judgment of this court that was upheld by the Supreme Court.</w:t>
      </w:r>
      <w:r w:rsidR="00F7644F">
        <w:rPr>
          <w:rFonts w:ascii="Times New Roman" w:hAnsi="Times New Roman" w:cs="Times New Roman"/>
          <w:sz w:val="24"/>
          <w:szCs w:val="24"/>
        </w:rPr>
        <w:t xml:space="preserve"> </w:t>
      </w:r>
      <w:r>
        <w:rPr>
          <w:rFonts w:ascii="Times New Roman" w:hAnsi="Times New Roman" w:cs="Times New Roman"/>
          <w:sz w:val="24"/>
          <w:szCs w:val="24"/>
        </w:rPr>
        <w:t xml:space="preserve"> The </w:t>
      </w:r>
      <w:r w:rsidR="000A2E0A">
        <w:rPr>
          <w:rFonts w:ascii="Times New Roman" w:hAnsi="Times New Roman" w:cs="Times New Roman"/>
          <w:sz w:val="24"/>
          <w:szCs w:val="24"/>
        </w:rPr>
        <w:t>second</w:t>
      </w:r>
      <w:r>
        <w:rPr>
          <w:rFonts w:ascii="Times New Roman" w:hAnsi="Times New Roman" w:cs="Times New Roman"/>
          <w:sz w:val="24"/>
          <w:szCs w:val="24"/>
        </w:rPr>
        <w:t xml:space="preserve"> respondent was then urged to follow the decisions of this court and dismiss the </w:t>
      </w:r>
      <w:r w:rsidR="000A2E0A">
        <w:rPr>
          <w:rFonts w:ascii="Times New Roman" w:hAnsi="Times New Roman" w:cs="Times New Roman"/>
          <w:sz w:val="24"/>
          <w:szCs w:val="24"/>
        </w:rPr>
        <w:t>first</w:t>
      </w:r>
      <w:r>
        <w:rPr>
          <w:rFonts w:ascii="Times New Roman" w:hAnsi="Times New Roman" w:cs="Times New Roman"/>
          <w:sz w:val="24"/>
          <w:szCs w:val="24"/>
        </w:rPr>
        <w:t xml:space="preserve"> respondent’s claim. </w:t>
      </w:r>
    </w:p>
    <w:p w:rsidR="002C1516" w:rsidRPr="000A2E0A" w:rsidRDefault="002C1516" w:rsidP="00553E0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A2E0A">
        <w:rPr>
          <w:rFonts w:ascii="Times New Roman" w:hAnsi="Times New Roman" w:cs="Times New Roman"/>
          <w:color w:val="000000" w:themeColor="text1"/>
          <w:sz w:val="24"/>
          <w:szCs w:val="24"/>
        </w:rPr>
        <w:t>The question for determination is w</w:t>
      </w:r>
      <w:r w:rsidRPr="000A2E0A">
        <w:rPr>
          <w:rFonts w:ascii="Times New Roman" w:hAnsi="Times New Roman" w:cs="Times New Roman"/>
          <w:color w:val="000000" w:themeColor="text1"/>
          <w:sz w:val="24"/>
          <w:szCs w:val="24"/>
          <w:shd w:val="clear" w:color="auto" w:fill="FFFFFF"/>
        </w:rPr>
        <w:t>hether the award was in conflict with the public policy</w:t>
      </w:r>
      <w:r w:rsidR="00074DFB">
        <w:rPr>
          <w:rFonts w:ascii="Times New Roman" w:hAnsi="Times New Roman" w:cs="Times New Roman"/>
          <w:color w:val="000000" w:themeColor="text1"/>
          <w:sz w:val="24"/>
          <w:szCs w:val="24"/>
        </w:rPr>
        <w:t xml:space="preserve"> </w:t>
      </w:r>
      <w:r w:rsidRPr="000A2E0A">
        <w:rPr>
          <w:rFonts w:ascii="Times New Roman" w:hAnsi="Times New Roman" w:cs="Times New Roman"/>
          <w:color w:val="000000" w:themeColor="text1"/>
          <w:sz w:val="24"/>
          <w:szCs w:val="24"/>
          <w:shd w:val="clear" w:color="auto" w:fill="FFFFFF"/>
        </w:rPr>
        <w:t>of Zimbabwe.</w:t>
      </w:r>
    </w:p>
    <w:p w:rsidR="00074DFB" w:rsidRDefault="009050B3" w:rsidP="00553E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para 20 of the founding affidavit the applicant stated in part; </w:t>
      </w:r>
    </w:p>
    <w:p w:rsidR="009050B3" w:rsidRDefault="009050B3" w:rsidP="00553E0C">
      <w:pPr>
        <w:autoSpaceDE w:val="0"/>
        <w:autoSpaceDN w:val="0"/>
        <w:adjustRightInd w:val="0"/>
        <w:spacing w:after="0" w:line="240" w:lineRule="auto"/>
        <w:ind w:left="720"/>
        <w:jc w:val="both"/>
        <w:rPr>
          <w:rFonts w:ascii="Times New Roman" w:hAnsi="Times New Roman" w:cs="Times New Roman"/>
          <w:i/>
          <w:sz w:val="24"/>
          <w:szCs w:val="24"/>
        </w:rPr>
      </w:pPr>
      <w:r w:rsidRPr="00074DFB">
        <w:rPr>
          <w:rFonts w:ascii="Times New Roman" w:hAnsi="Times New Roman" w:cs="Times New Roman"/>
        </w:rPr>
        <w:t>“However, there had been placed before the</w:t>
      </w:r>
      <w:r w:rsidR="001301EB">
        <w:rPr>
          <w:rFonts w:ascii="Times New Roman" w:hAnsi="Times New Roman" w:cs="Times New Roman"/>
        </w:rPr>
        <w:t xml:space="preserve"> second respondent a judgment of this c</w:t>
      </w:r>
      <w:r w:rsidRPr="00074DFB">
        <w:rPr>
          <w:rFonts w:ascii="Times New Roman" w:hAnsi="Times New Roman" w:cs="Times New Roman"/>
        </w:rPr>
        <w:t xml:space="preserve">ourt confirming what that effect was, together with a record of that decision having been upheld by the Supreme Court. </w:t>
      </w:r>
      <w:r w:rsidR="00F7644F">
        <w:rPr>
          <w:rFonts w:ascii="Times New Roman" w:hAnsi="Times New Roman" w:cs="Times New Roman"/>
        </w:rPr>
        <w:t xml:space="preserve"> </w:t>
      </w:r>
      <w:r w:rsidRPr="00074DFB">
        <w:rPr>
          <w:rFonts w:ascii="Times New Roman" w:hAnsi="Times New Roman" w:cs="Times New Roman"/>
          <w:u w:val="single"/>
        </w:rPr>
        <w:t>The award does not include any reasoning whatsoever that addresses these decisions.</w:t>
      </w:r>
      <w:r w:rsidR="00F7644F">
        <w:rPr>
          <w:rFonts w:ascii="Times New Roman" w:hAnsi="Times New Roman" w:cs="Times New Roman"/>
          <w:u w:val="single"/>
        </w:rPr>
        <w:t xml:space="preserve"> </w:t>
      </w:r>
      <w:r w:rsidRPr="00074DFB">
        <w:rPr>
          <w:rFonts w:ascii="Times New Roman" w:hAnsi="Times New Roman" w:cs="Times New Roman"/>
          <w:u w:val="single"/>
        </w:rPr>
        <w:t xml:space="preserve"> The indication is that the second respondent did not apply his mind to that vital material</w:t>
      </w:r>
      <w:r w:rsidRPr="00074DFB">
        <w:rPr>
          <w:rFonts w:ascii="Times New Roman" w:hAnsi="Times New Roman" w:cs="Times New Roman"/>
        </w:rPr>
        <w:t xml:space="preserve"> and thus proceeded grossly irrational.” (my emphasis</w:t>
      </w:r>
      <w:r w:rsidRPr="009050B3">
        <w:rPr>
          <w:rFonts w:ascii="Times New Roman" w:hAnsi="Times New Roman" w:cs="Times New Roman"/>
          <w:i/>
          <w:sz w:val="24"/>
          <w:szCs w:val="24"/>
        </w:rPr>
        <w:t>).</w:t>
      </w:r>
    </w:p>
    <w:p w:rsidR="00074DFB" w:rsidRDefault="00074DFB" w:rsidP="00553E0C">
      <w:pPr>
        <w:autoSpaceDE w:val="0"/>
        <w:autoSpaceDN w:val="0"/>
        <w:adjustRightInd w:val="0"/>
        <w:spacing w:after="0" w:line="360" w:lineRule="auto"/>
        <w:jc w:val="both"/>
        <w:rPr>
          <w:rFonts w:ascii="Times New Roman" w:hAnsi="Times New Roman" w:cs="Times New Roman"/>
          <w:i/>
          <w:sz w:val="24"/>
          <w:szCs w:val="24"/>
        </w:rPr>
      </w:pPr>
    </w:p>
    <w:p w:rsidR="00074DFB" w:rsidRDefault="009050B3" w:rsidP="00553E0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the </w:t>
      </w:r>
      <w:r w:rsidR="00074DFB">
        <w:rPr>
          <w:rFonts w:ascii="Times New Roman" w:hAnsi="Times New Roman" w:cs="Times New Roman"/>
          <w:sz w:val="24"/>
          <w:szCs w:val="24"/>
        </w:rPr>
        <w:t>first</w:t>
      </w:r>
      <w:r>
        <w:rPr>
          <w:rFonts w:ascii="Times New Roman" w:hAnsi="Times New Roman" w:cs="Times New Roman"/>
          <w:sz w:val="24"/>
          <w:szCs w:val="24"/>
        </w:rPr>
        <w:t xml:space="preserve"> respondent said, </w:t>
      </w:r>
    </w:p>
    <w:p w:rsidR="009F4FC4" w:rsidRDefault="009050B3" w:rsidP="009F4FC4">
      <w:pPr>
        <w:autoSpaceDE w:val="0"/>
        <w:autoSpaceDN w:val="0"/>
        <w:adjustRightInd w:val="0"/>
        <w:spacing w:after="0" w:line="240" w:lineRule="auto"/>
        <w:ind w:left="720"/>
        <w:jc w:val="both"/>
        <w:rPr>
          <w:rFonts w:ascii="Times New Roman" w:hAnsi="Times New Roman" w:cs="Times New Roman"/>
        </w:rPr>
      </w:pPr>
      <w:r w:rsidRPr="00074DFB">
        <w:rPr>
          <w:rFonts w:ascii="Times New Roman" w:hAnsi="Times New Roman" w:cs="Times New Roman"/>
          <w:i/>
          <w:sz w:val="24"/>
          <w:szCs w:val="24"/>
        </w:rPr>
        <w:t xml:space="preserve">“… </w:t>
      </w:r>
      <w:r w:rsidRPr="00074DFB">
        <w:rPr>
          <w:rFonts w:ascii="Times New Roman" w:hAnsi="Times New Roman" w:cs="Times New Roman"/>
        </w:rPr>
        <w:t xml:space="preserve">It is categorically denied that the </w:t>
      </w:r>
      <w:r w:rsidR="001301EB">
        <w:rPr>
          <w:rFonts w:ascii="Times New Roman" w:hAnsi="Times New Roman" w:cs="Times New Roman"/>
        </w:rPr>
        <w:t xml:space="preserve">second </w:t>
      </w:r>
      <w:r w:rsidRPr="00074DFB">
        <w:rPr>
          <w:rFonts w:ascii="Times New Roman" w:hAnsi="Times New Roman" w:cs="Times New Roman"/>
        </w:rPr>
        <w:t>respondent failed to apply his mind to the matter</w:t>
      </w:r>
      <w:r w:rsidR="00E13024" w:rsidRPr="00074DFB">
        <w:rPr>
          <w:rFonts w:ascii="Times New Roman" w:hAnsi="Times New Roman" w:cs="Times New Roman"/>
        </w:rPr>
        <w:t>…..”</w:t>
      </w:r>
    </w:p>
    <w:p w:rsidR="00074DFB" w:rsidRDefault="00E13024" w:rsidP="009F4FC4">
      <w:pPr>
        <w:autoSpaceDE w:val="0"/>
        <w:autoSpaceDN w:val="0"/>
        <w:adjustRightInd w:val="0"/>
        <w:spacing w:after="0" w:line="240" w:lineRule="auto"/>
        <w:ind w:left="720"/>
        <w:jc w:val="both"/>
        <w:rPr>
          <w:rFonts w:ascii="Times New Roman" w:hAnsi="Times New Roman" w:cs="Times New Roman"/>
        </w:rPr>
      </w:pPr>
      <w:r w:rsidRPr="00074DFB">
        <w:rPr>
          <w:rFonts w:ascii="Times New Roman" w:hAnsi="Times New Roman" w:cs="Times New Roman"/>
        </w:rPr>
        <w:t xml:space="preserve">  </w:t>
      </w:r>
    </w:p>
    <w:p w:rsidR="009050B3" w:rsidRDefault="00E13024" w:rsidP="00553E0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was said</w:t>
      </w:r>
      <w:r w:rsidR="00074DFB">
        <w:rPr>
          <w:rFonts w:ascii="Times New Roman" w:hAnsi="Times New Roman" w:cs="Times New Roman"/>
          <w:sz w:val="24"/>
          <w:szCs w:val="24"/>
        </w:rPr>
        <w:t xml:space="preserve"> without demonstrating how the second</w:t>
      </w:r>
      <w:r>
        <w:rPr>
          <w:rFonts w:ascii="Times New Roman" w:hAnsi="Times New Roman" w:cs="Times New Roman"/>
          <w:sz w:val="24"/>
          <w:szCs w:val="24"/>
        </w:rPr>
        <w:t xml:space="preserve"> respondent applied the </w:t>
      </w:r>
      <w:r w:rsidRPr="009F4FC4">
        <w:rPr>
          <w:rFonts w:ascii="Times New Roman" w:hAnsi="Times New Roman" w:cs="Times New Roman"/>
          <w:i/>
          <w:sz w:val="24"/>
          <w:szCs w:val="24"/>
        </w:rPr>
        <w:t>Mushayakarara</w:t>
      </w:r>
      <w:r>
        <w:rPr>
          <w:rFonts w:ascii="Times New Roman" w:hAnsi="Times New Roman" w:cs="Times New Roman"/>
          <w:sz w:val="24"/>
          <w:szCs w:val="24"/>
        </w:rPr>
        <w:t xml:space="preserve"> case in the award. </w:t>
      </w:r>
    </w:p>
    <w:p w:rsidR="00DE2DD7" w:rsidRDefault="00DE2DD7" w:rsidP="00553E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argued that the </w:t>
      </w:r>
      <w:r w:rsidR="00074DFB">
        <w:rPr>
          <w:rFonts w:ascii="Times New Roman" w:hAnsi="Times New Roman" w:cs="Times New Roman"/>
          <w:sz w:val="24"/>
          <w:szCs w:val="24"/>
        </w:rPr>
        <w:t>second</w:t>
      </w:r>
      <w:r>
        <w:rPr>
          <w:rFonts w:ascii="Times New Roman" w:hAnsi="Times New Roman" w:cs="Times New Roman"/>
          <w:sz w:val="24"/>
          <w:szCs w:val="24"/>
        </w:rPr>
        <w:t xml:space="preserve"> respondent was bound by the decision in </w:t>
      </w:r>
      <w:r w:rsidRPr="009F4FC4">
        <w:rPr>
          <w:rFonts w:ascii="Times New Roman" w:hAnsi="Times New Roman" w:cs="Times New Roman"/>
          <w:i/>
          <w:sz w:val="24"/>
          <w:szCs w:val="24"/>
        </w:rPr>
        <w:t>Mushayakarara</w:t>
      </w:r>
      <w:r>
        <w:rPr>
          <w:rFonts w:ascii="Times New Roman" w:hAnsi="Times New Roman" w:cs="Times New Roman"/>
          <w:sz w:val="24"/>
          <w:szCs w:val="24"/>
        </w:rPr>
        <w:t xml:space="preserve"> case as a matter of public policy.</w:t>
      </w:r>
      <w:r w:rsidR="00F7644F">
        <w:rPr>
          <w:rFonts w:ascii="Times New Roman" w:hAnsi="Times New Roman" w:cs="Times New Roman"/>
          <w:sz w:val="24"/>
          <w:szCs w:val="24"/>
        </w:rPr>
        <w:t xml:space="preserve"> </w:t>
      </w:r>
      <w:r>
        <w:rPr>
          <w:rFonts w:ascii="Times New Roman" w:hAnsi="Times New Roman" w:cs="Times New Roman"/>
          <w:sz w:val="24"/>
          <w:szCs w:val="24"/>
        </w:rPr>
        <w:t xml:space="preserve"> Further that the </w:t>
      </w:r>
      <w:r w:rsidR="00074DFB">
        <w:rPr>
          <w:rFonts w:ascii="Times New Roman" w:hAnsi="Times New Roman" w:cs="Times New Roman"/>
          <w:sz w:val="24"/>
          <w:szCs w:val="24"/>
        </w:rPr>
        <w:t>second</w:t>
      </w:r>
      <w:r>
        <w:rPr>
          <w:rFonts w:ascii="Times New Roman" w:hAnsi="Times New Roman" w:cs="Times New Roman"/>
          <w:sz w:val="24"/>
          <w:szCs w:val="24"/>
        </w:rPr>
        <w:t xml:space="preserve"> respondent had no right to ignore the pronouncements of the law as that is against public policy. </w:t>
      </w:r>
    </w:p>
    <w:p w:rsidR="006F6DBA" w:rsidRDefault="006F6DBA" w:rsidP="00553E0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Article 34 (5) defines conflict with the public policy in the following words;</w:t>
      </w:r>
    </w:p>
    <w:p w:rsidR="006F6DBA" w:rsidRPr="00074DFB" w:rsidRDefault="006F6DBA" w:rsidP="00553E0C">
      <w:pPr>
        <w:autoSpaceDE w:val="0"/>
        <w:autoSpaceDN w:val="0"/>
        <w:adjustRightInd w:val="0"/>
        <w:spacing w:after="0" w:line="240" w:lineRule="auto"/>
        <w:ind w:left="720"/>
        <w:jc w:val="both"/>
        <w:rPr>
          <w:rFonts w:ascii="Times New Roman" w:hAnsi="Times New Roman" w:cs="Times New Roman"/>
          <w:iCs/>
        </w:rPr>
      </w:pPr>
      <w:r w:rsidRPr="00074DFB">
        <w:rPr>
          <w:rFonts w:ascii="Times New Roman" w:hAnsi="Times New Roman" w:cs="Times New Roman"/>
        </w:rPr>
        <w:t>“(</w:t>
      </w:r>
      <w:r w:rsidRPr="00074DFB">
        <w:rPr>
          <w:rFonts w:ascii="Times New Roman" w:hAnsi="Times New Roman" w:cs="Times New Roman"/>
          <w:iCs/>
        </w:rPr>
        <w:t>5</w:t>
      </w:r>
      <w:r w:rsidRPr="00074DFB">
        <w:rPr>
          <w:rFonts w:ascii="Times New Roman" w:hAnsi="Times New Roman" w:cs="Times New Roman"/>
        </w:rPr>
        <w:t xml:space="preserve">) </w:t>
      </w:r>
      <w:r w:rsidRPr="00074DFB">
        <w:rPr>
          <w:rFonts w:ascii="Times New Roman" w:hAnsi="Times New Roman" w:cs="Times New Roman"/>
          <w:iCs/>
        </w:rPr>
        <w:t xml:space="preserve">For the avoidance of doubt, and without limiting the generality of paragraph </w:t>
      </w:r>
      <w:r w:rsidRPr="00074DFB">
        <w:rPr>
          <w:rFonts w:ascii="Times New Roman" w:hAnsi="Times New Roman" w:cs="Times New Roman"/>
        </w:rPr>
        <w:t>(</w:t>
      </w:r>
      <w:r w:rsidRPr="00074DFB">
        <w:rPr>
          <w:rFonts w:ascii="Times New Roman" w:hAnsi="Times New Roman" w:cs="Times New Roman"/>
          <w:iCs/>
        </w:rPr>
        <w:t>2</w:t>
      </w:r>
      <w:r w:rsidRPr="00074DFB">
        <w:rPr>
          <w:rFonts w:ascii="Times New Roman" w:hAnsi="Times New Roman" w:cs="Times New Roman"/>
        </w:rPr>
        <w:t>) (</w:t>
      </w:r>
      <w:r w:rsidRPr="00074DFB">
        <w:rPr>
          <w:rFonts w:ascii="Times New Roman" w:hAnsi="Times New Roman" w:cs="Times New Roman"/>
          <w:iCs/>
        </w:rPr>
        <w:t>b</w:t>
      </w:r>
      <w:r w:rsidRPr="00074DFB">
        <w:rPr>
          <w:rFonts w:ascii="Times New Roman" w:hAnsi="Times New Roman" w:cs="Times New Roman"/>
        </w:rPr>
        <w:t>) (</w:t>
      </w:r>
      <w:r w:rsidRPr="00074DFB">
        <w:rPr>
          <w:rFonts w:ascii="Times New Roman" w:hAnsi="Times New Roman" w:cs="Times New Roman"/>
          <w:iCs/>
        </w:rPr>
        <w:t>ii</w:t>
      </w:r>
      <w:r w:rsidRPr="00074DFB">
        <w:rPr>
          <w:rFonts w:ascii="Times New Roman" w:hAnsi="Times New Roman" w:cs="Times New Roman"/>
        </w:rPr>
        <w:t xml:space="preserve">) </w:t>
      </w:r>
      <w:r w:rsidRPr="00074DFB">
        <w:rPr>
          <w:rFonts w:ascii="Times New Roman" w:hAnsi="Times New Roman" w:cs="Times New Roman"/>
          <w:iCs/>
        </w:rPr>
        <w:t>of this article, it is declared that an award is in conflict with the public policy of Zimbabwe if—</w:t>
      </w:r>
    </w:p>
    <w:p w:rsidR="006F6DBA" w:rsidRPr="00074DFB" w:rsidRDefault="006F6DBA" w:rsidP="00553E0C">
      <w:pPr>
        <w:autoSpaceDE w:val="0"/>
        <w:autoSpaceDN w:val="0"/>
        <w:adjustRightInd w:val="0"/>
        <w:spacing w:after="0" w:line="240" w:lineRule="auto"/>
        <w:ind w:firstLine="720"/>
        <w:jc w:val="both"/>
        <w:rPr>
          <w:rFonts w:ascii="Times New Roman" w:hAnsi="Times New Roman" w:cs="Times New Roman"/>
          <w:iCs/>
        </w:rPr>
      </w:pPr>
      <w:r w:rsidRPr="00074DFB">
        <w:rPr>
          <w:rFonts w:ascii="Times New Roman" w:hAnsi="Times New Roman" w:cs="Times New Roman"/>
        </w:rPr>
        <w:t>(</w:t>
      </w:r>
      <w:r w:rsidRPr="00074DFB">
        <w:rPr>
          <w:rFonts w:ascii="Times New Roman" w:hAnsi="Times New Roman" w:cs="Times New Roman"/>
          <w:iCs/>
        </w:rPr>
        <w:t>a</w:t>
      </w:r>
      <w:r w:rsidRPr="00074DFB">
        <w:rPr>
          <w:rFonts w:ascii="Times New Roman" w:hAnsi="Times New Roman" w:cs="Times New Roman"/>
        </w:rPr>
        <w:t xml:space="preserve">) </w:t>
      </w:r>
      <w:r w:rsidRPr="00074DFB">
        <w:rPr>
          <w:rFonts w:ascii="Times New Roman" w:hAnsi="Times New Roman" w:cs="Times New Roman"/>
          <w:iCs/>
        </w:rPr>
        <w:t>the making of the award was induced or effected by fraud or corruption; or</w:t>
      </w:r>
    </w:p>
    <w:p w:rsidR="006F6DBA" w:rsidRPr="00074DFB" w:rsidRDefault="006F6DBA" w:rsidP="00553E0C">
      <w:pPr>
        <w:autoSpaceDE w:val="0"/>
        <w:autoSpaceDN w:val="0"/>
        <w:adjustRightInd w:val="0"/>
        <w:spacing w:after="0" w:line="240" w:lineRule="auto"/>
        <w:ind w:left="720"/>
        <w:jc w:val="both"/>
        <w:rPr>
          <w:rFonts w:ascii="Times New Roman" w:hAnsi="Times New Roman" w:cs="Times New Roman"/>
          <w:iCs/>
        </w:rPr>
      </w:pPr>
      <w:r w:rsidRPr="00074DFB">
        <w:rPr>
          <w:rFonts w:ascii="Times New Roman" w:hAnsi="Times New Roman" w:cs="Times New Roman"/>
        </w:rPr>
        <w:t>(</w:t>
      </w:r>
      <w:r w:rsidRPr="00074DFB">
        <w:rPr>
          <w:rFonts w:ascii="Times New Roman" w:hAnsi="Times New Roman" w:cs="Times New Roman"/>
          <w:iCs/>
        </w:rPr>
        <w:t>b</w:t>
      </w:r>
      <w:r w:rsidRPr="00074DFB">
        <w:rPr>
          <w:rFonts w:ascii="Times New Roman" w:hAnsi="Times New Roman" w:cs="Times New Roman"/>
        </w:rPr>
        <w:t xml:space="preserve">) </w:t>
      </w:r>
      <w:r w:rsidRPr="00074DFB">
        <w:rPr>
          <w:rFonts w:ascii="Times New Roman" w:hAnsi="Times New Roman" w:cs="Times New Roman"/>
          <w:iCs/>
        </w:rPr>
        <w:t>a breach of the rules of natural justice occurred in connection with the making of the award.”</w:t>
      </w:r>
    </w:p>
    <w:p w:rsidR="001301EB" w:rsidRDefault="001301EB" w:rsidP="001301EB">
      <w:pPr>
        <w:autoSpaceDE w:val="0"/>
        <w:autoSpaceDN w:val="0"/>
        <w:adjustRightInd w:val="0"/>
        <w:spacing w:after="0" w:line="360" w:lineRule="auto"/>
        <w:ind w:firstLine="720"/>
        <w:jc w:val="both"/>
        <w:rPr>
          <w:rFonts w:ascii="Times New Roman" w:hAnsi="Times New Roman" w:cs="Times New Roman"/>
          <w:iCs/>
          <w:sz w:val="24"/>
          <w:szCs w:val="24"/>
        </w:rPr>
      </w:pPr>
    </w:p>
    <w:p w:rsidR="00A64D10" w:rsidRPr="00A64D10" w:rsidRDefault="006F6DBA" w:rsidP="009F4FC4">
      <w:pPr>
        <w:autoSpaceDE w:val="0"/>
        <w:autoSpaceDN w:val="0"/>
        <w:adjustRightInd w:val="0"/>
        <w:spacing w:after="0" w:line="360" w:lineRule="auto"/>
        <w:ind w:firstLine="720"/>
        <w:rPr>
          <w:rFonts w:ascii="Times New Roman" w:hAnsi="Times New Roman" w:cs="Times New Roman"/>
          <w:sz w:val="24"/>
          <w:szCs w:val="24"/>
        </w:rPr>
      </w:pPr>
      <w:r w:rsidRPr="006F6DBA">
        <w:rPr>
          <w:rFonts w:ascii="Times New Roman" w:hAnsi="Times New Roman" w:cs="Times New Roman"/>
          <w:iCs/>
          <w:sz w:val="24"/>
          <w:szCs w:val="24"/>
        </w:rPr>
        <w:t>This means the term conflict with the public policy is not only limited to the above definition.</w:t>
      </w:r>
      <w:r w:rsidRPr="006F6DBA">
        <w:rPr>
          <w:rFonts w:ascii="Times New Roman" w:hAnsi="Times New Roman" w:cs="Times New Roman"/>
          <w:sz w:val="24"/>
          <w:szCs w:val="24"/>
        </w:rPr>
        <w:t xml:space="preserve"> </w:t>
      </w:r>
      <w:r w:rsidR="00A64D10" w:rsidRPr="00A64D10">
        <w:rPr>
          <w:rFonts w:ascii="Times New Roman" w:eastAsia="Times New Roman" w:hAnsi="Times New Roman" w:cs="Times New Roman"/>
          <w:sz w:val="24"/>
          <w:szCs w:val="24"/>
          <w:lang w:eastAsia="en-ZW"/>
        </w:rPr>
        <w:t xml:space="preserve">The test to be applied in determining whether </w:t>
      </w:r>
      <w:r w:rsidR="009F4FC4">
        <w:rPr>
          <w:rFonts w:ascii="Times New Roman" w:eastAsia="Times New Roman" w:hAnsi="Times New Roman" w:cs="Times New Roman"/>
          <w:sz w:val="24"/>
          <w:szCs w:val="24"/>
          <w:lang w:eastAsia="en-ZW"/>
        </w:rPr>
        <w:t xml:space="preserve">an award is in </w:t>
      </w:r>
      <w:r w:rsidR="00A64D10" w:rsidRPr="00A64D10">
        <w:rPr>
          <w:rFonts w:ascii="Times New Roman" w:eastAsia="Times New Roman" w:hAnsi="Times New Roman" w:cs="Times New Roman"/>
          <w:sz w:val="24"/>
          <w:szCs w:val="24"/>
          <w:lang w:eastAsia="en-ZW"/>
        </w:rPr>
        <w:t>conflict with the public policy</w:t>
      </w:r>
      <w:r w:rsidRPr="006F6DBA">
        <w:rPr>
          <w:rFonts w:ascii="Times New Roman" w:eastAsia="Times New Roman" w:hAnsi="Times New Roman" w:cs="Times New Roman"/>
          <w:sz w:val="24"/>
          <w:szCs w:val="24"/>
          <w:lang w:eastAsia="en-ZW"/>
        </w:rPr>
        <w:t xml:space="preserve"> of Zimbabwe was set out by the Supreme </w:t>
      </w:r>
      <w:r w:rsidR="009F4FC4">
        <w:rPr>
          <w:rFonts w:ascii="Times New Roman" w:eastAsia="Times New Roman" w:hAnsi="Times New Roman" w:cs="Times New Roman"/>
          <w:sz w:val="24"/>
          <w:szCs w:val="24"/>
          <w:lang w:eastAsia="en-ZW"/>
        </w:rPr>
        <w:t xml:space="preserve"> Court </w:t>
      </w:r>
      <w:r w:rsidR="00A64D10" w:rsidRPr="00A64D10">
        <w:rPr>
          <w:rFonts w:ascii="Times New Roman" w:eastAsia="Times New Roman" w:hAnsi="Times New Roman" w:cs="Times New Roman"/>
          <w:sz w:val="24"/>
          <w:szCs w:val="24"/>
          <w:lang w:eastAsia="en-ZW"/>
        </w:rPr>
        <w:t>in </w:t>
      </w:r>
      <w:r w:rsidR="00A64D10" w:rsidRPr="00A64D10">
        <w:rPr>
          <w:rFonts w:ascii="Times New Roman" w:eastAsia="Times New Roman" w:hAnsi="Times New Roman" w:cs="Times New Roman"/>
          <w:i/>
          <w:iCs/>
          <w:sz w:val="24"/>
          <w:szCs w:val="24"/>
          <w:lang w:eastAsia="en-ZW"/>
        </w:rPr>
        <w:t xml:space="preserve">Zimbabwe Electricity Supply Authority </w:t>
      </w:r>
      <w:r w:rsidR="00A64D10" w:rsidRPr="00074DFB">
        <w:rPr>
          <w:rFonts w:ascii="Times New Roman" w:eastAsia="Times New Roman" w:hAnsi="Times New Roman" w:cs="Times New Roman"/>
          <w:iCs/>
          <w:sz w:val="24"/>
          <w:szCs w:val="24"/>
          <w:lang w:eastAsia="en-ZW"/>
        </w:rPr>
        <w:t>v</w:t>
      </w:r>
      <w:r w:rsidR="00A64D10" w:rsidRPr="00A64D10">
        <w:rPr>
          <w:rFonts w:ascii="Times New Roman" w:eastAsia="Times New Roman" w:hAnsi="Times New Roman" w:cs="Times New Roman"/>
          <w:i/>
          <w:iCs/>
          <w:sz w:val="24"/>
          <w:szCs w:val="24"/>
          <w:lang w:eastAsia="en-ZW"/>
        </w:rPr>
        <w:t xml:space="preserve"> Maposa</w:t>
      </w:r>
      <w:r w:rsidR="00A64D10" w:rsidRPr="00A64D10">
        <w:rPr>
          <w:rFonts w:ascii="Times New Roman" w:eastAsia="Times New Roman" w:hAnsi="Times New Roman" w:cs="Times New Roman"/>
          <w:sz w:val="24"/>
          <w:szCs w:val="24"/>
          <w:lang w:eastAsia="en-ZW"/>
        </w:rPr>
        <w:t> </w:t>
      </w:r>
      <w:r w:rsidRPr="006F6DBA">
        <w:rPr>
          <w:rFonts w:ascii="Times New Roman" w:eastAsia="Times New Roman" w:hAnsi="Times New Roman" w:cs="Times New Roman"/>
          <w:sz w:val="24"/>
          <w:szCs w:val="24"/>
          <w:lang w:eastAsia="en-ZW"/>
        </w:rPr>
        <w:t>1999 (2) ZLR</w:t>
      </w:r>
      <w:r w:rsidRPr="006F6DBA">
        <w:rPr>
          <w:rFonts w:ascii="Times New Roman" w:eastAsia="Times New Roman" w:hAnsi="Times New Roman" w:cs="Times New Roman"/>
          <w:sz w:val="24"/>
          <w:szCs w:val="24"/>
          <w:lang w:eastAsia="en-ZW"/>
        </w:rPr>
        <w:br/>
        <w:t>452 (S) where it was held that</w:t>
      </w:r>
      <w:r>
        <w:rPr>
          <w:rFonts w:ascii="Times New Roman" w:eastAsia="Times New Roman" w:hAnsi="Times New Roman" w:cs="Times New Roman"/>
          <w:sz w:val="24"/>
          <w:szCs w:val="24"/>
          <w:lang w:eastAsia="en-ZW"/>
        </w:rPr>
        <w:t>;</w:t>
      </w:r>
      <w:r w:rsidRPr="006F6DBA">
        <w:rPr>
          <w:rFonts w:ascii="Times New Roman" w:eastAsia="Times New Roman" w:hAnsi="Times New Roman" w:cs="Times New Roman"/>
          <w:sz w:val="24"/>
          <w:szCs w:val="24"/>
          <w:lang w:eastAsia="en-ZW"/>
        </w:rPr>
        <w:t xml:space="preserve"> </w:t>
      </w:r>
    </w:p>
    <w:p w:rsidR="00F337DB" w:rsidRPr="00074DFB" w:rsidRDefault="006F6DBA" w:rsidP="004A3130">
      <w:pPr>
        <w:spacing w:after="0" w:line="240" w:lineRule="auto"/>
        <w:ind w:left="720"/>
        <w:jc w:val="both"/>
        <w:rPr>
          <w:rFonts w:ascii="Times New Roman" w:hAnsi="Times New Roman" w:cs="Times New Roman"/>
          <w:sz w:val="24"/>
          <w:szCs w:val="24"/>
        </w:rPr>
      </w:pPr>
      <w:r w:rsidRPr="00074DFB">
        <w:rPr>
          <w:rFonts w:ascii="Times New Roman" w:eastAsia="Times New Roman" w:hAnsi="Times New Roman" w:cs="Times New Roman"/>
          <w:sz w:val="21"/>
          <w:szCs w:val="21"/>
          <w:lang w:eastAsia="en-ZW"/>
        </w:rPr>
        <w:t>“</w:t>
      </w:r>
      <w:r w:rsidR="008F08EC" w:rsidRPr="00074DFB">
        <w:rPr>
          <w:rFonts w:ascii="Times New Roman" w:hAnsi="Times New Roman" w:cs="Times New Roman"/>
          <w:sz w:val="24"/>
          <w:szCs w:val="24"/>
        </w:rPr>
        <w:t xml:space="preserve"> the approach to be adopted is to construe the public policy defence, as being applicable to either a foreign or domestic award, restrictively in order to preserve and recognise the basic objective of finality in all arbitrations, and to </w:t>
      </w:r>
      <w:r w:rsidR="008F08EC" w:rsidRPr="00074DFB">
        <w:rPr>
          <w:rFonts w:ascii="Times New Roman" w:hAnsi="Times New Roman" w:cs="Times New Roman"/>
          <w:sz w:val="24"/>
          <w:szCs w:val="24"/>
          <w:u w:val="single"/>
        </w:rPr>
        <w:t>hold such defence applicable only if some fundamental principle of the law or morality or justice is violated</w:t>
      </w:r>
      <w:r w:rsidR="008F08EC" w:rsidRPr="00074DFB">
        <w:rPr>
          <w:rFonts w:ascii="Times New Roman" w:hAnsi="Times New Roman" w:cs="Times New Roman"/>
          <w:sz w:val="24"/>
          <w:szCs w:val="24"/>
        </w:rPr>
        <w:t xml:space="preserve">. An </w:t>
      </w:r>
      <w:r w:rsidR="008F08EC" w:rsidRPr="00074DFB">
        <w:rPr>
          <w:rFonts w:ascii="Times New Roman" w:hAnsi="Times New Roman" w:cs="Times New Roman"/>
          <w:sz w:val="24"/>
          <w:szCs w:val="24"/>
        </w:rPr>
        <w:lastRenderedPageBreak/>
        <w:t>award will not be contrary to public policy merely because the reasoning or conclusions of the arbitrator are wrong in fact or in law. Where, however, the reasoning or concl</w:t>
      </w:r>
      <w:r w:rsidRPr="00074DFB">
        <w:rPr>
          <w:rFonts w:ascii="Times New Roman" w:hAnsi="Times New Roman" w:cs="Times New Roman"/>
          <w:sz w:val="24"/>
          <w:szCs w:val="24"/>
        </w:rPr>
        <w:t xml:space="preserve">usion in an award goes beyond </w:t>
      </w:r>
      <w:r w:rsidR="008F08EC" w:rsidRPr="00074DFB">
        <w:rPr>
          <w:rFonts w:ascii="Times New Roman" w:hAnsi="Times New Roman" w:cs="Times New Roman"/>
          <w:sz w:val="24"/>
          <w:szCs w:val="24"/>
        </w:rPr>
        <w:t xml:space="preserve">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 The same consequences apply where the arbitrator has not applied his mind to the question or has totally misunderstood the issue, and the resultant injustice reaches the point mentioned.</w:t>
      </w:r>
      <w:r w:rsidRPr="00074DFB">
        <w:rPr>
          <w:rFonts w:ascii="Times New Roman" w:hAnsi="Times New Roman" w:cs="Times New Roman"/>
          <w:sz w:val="24"/>
          <w:szCs w:val="24"/>
        </w:rPr>
        <w:t>”</w:t>
      </w:r>
    </w:p>
    <w:p w:rsidR="00A46A6F" w:rsidRPr="00074DFB" w:rsidRDefault="00A46A6F" w:rsidP="00553E0C">
      <w:pPr>
        <w:spacing w:after="0" w:line="240" w:lineRule="auto"/>
        <w:jc w:val="both"/>
        <w:rPr>
          <w:rFonts w:ascii="Times New Roman" w:hAnsi="Times New Roman" w:cs="Times New Roman"/>
          <w:sz w:val="24"/>
          <w:szCs w:val="24"/>
        </w:rPr>
      </w:pPr>
    </w:p>
    <w:p w:rsidR="00A46A6F" w:rsidRDefault="006C3CA1" w:rsidP="00553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argued that by ignoring the pronouncements of the law in </w:t>
      </w:r>
      <w:r w:rsidRPr="00553E0C">
        <w:rPr>
          <w:rFonts w:ascii="Times New Roman" w:hAnsi="Times New Roman" w:cs="Times New Roman"/>
          <w:i/>
          <w:sz w:val="24"/>
          <w:szCs w:val="24"/>
        </w:rPr>
        <w:t>Mushayakarara</w:t>
      </w:r>
      <w:r>
        <w:rPr>
          <w:rFonts w:ascii="Times New Roman" w:hAnsi="Times New Roman" w:cs="Times New Roman"/>
          <w:sz w:val="24"/>
          <w:szCs w:val="24"/>
        </w:rPr>
        <w:t xml:space="preserve"> case the award is against public policy. </w:t>
      </w:r>
      <w:r w:rsidR="00074DFB">
        <w:rPr>
          <w:rFonts w:ascii="Times New Roman" w:hAnsi="Times New Roman" w:cs="Times New Roman"/>
          <w:sz w:val="24"/>
          <w:szCs w:val="24"/>
        </w:rPr>
        <w:t xml:space="preserve"> See </w:t>
      </w:r>
      <w:r w:rsidR="00074DFB" w:rsidRPr="00553E0C">
        <w:rPr>
          <w:rFonts w:ascii="Times New Roman" w:hAnsi="Times New Roman" w:cs="Times New Roman"/>
          <w:i/>
          <w:sz w:val="24"/>
          <w:szCs w:val="24"/>
        </w:rPr>
        <w:t>Delta</w:t>
      </w:r>
      <w:r w:rsidR="00A46A6F" w:rsidRPr="00553E0C">
        <w:rPr>
          <w:rFonts w:ascii="Times New Roman" w:hAnsi="Times New Roman" w:cs="Times New Roman"/>
          <w:i/>
          <w:sz w:val="24"/>
          <w:szCs w:val="24"/>
        </w:rPr>
        <w:t xml:space="preserve"> Operations (Pvt) Ltd </w:t>
      </w:r>
      <w:r w:rsidR="00A46A6F" w:rsidRPr="00553E0C">
        <w:rPr>
          <w:rFonts w:ascii="Times New Roman" w:hAnsi="Times New Roman" w:cs="Times New Roman"/>
          <w:sz w:val="24"/>
          <w:szCs w:val="24"/>
        </w:rPr>
        <w:t>v</w:t>
      </w:r>
      <w:r w:rsidR="00A46A6F" w:rsidRPr="00553E0C">
        <w:rPr>
          <w:rFonts w:ascii="Times New Roman" w:hAnsi="Times New Roman" w:cs="Times New Roman"/>
          <w:i/>
          <w:sz w:val="24"/>
          <w:szCs w:val="24"/>
        </w:rPr>
        <w:t xml:space="preserve"> Origen Corporation (Pvt) Ltd </w:t>
      </w:r>
      <w:r w:rsidR="00A46A6F">
        <w:rPr>
          <w:rFonts w:ascii="Times New Roman" w:hAnsi="Times New Roman" w:cs="Times New Roman"/>
          <w:sz w:val="24"/>
          <w:szCs w:val="24"/>
        </w:rPr>
        <w:t>2007 (2) ZLR (S)</w:t>
      </w:r>
      <w:r w:rsidR="008521A6">
        <w:rPr>
          <w:rFonts w:ascii="Times New Roman" w:hAnsi="Times New Roman" w:cs="Times New Roman"/>
          <w:sz w:val="24"/>
          <w:szCs w:val="24"/>
        </w:rPr>
        <w:t xml:space="preserve">. While the </w:t>
      </w:r>
      <w:r w:rsidR="001372C6">
        <w:rPr>
          <w:rFonts w:ascii="Times New Roman" w:hAnsi="Times New Roman" w:cs="Times New Roman"/>
          <w:sz w:val="24"/>
          <w:szCs w:val="24"/>
        </w:rPr>
        <w:t>applicant accepts</w:t>
      </w:r>
      <w:r>
        <w:rPr>
          <w:rFonts w:ascii="Times New Roman" w:hAnsi="Times New Roman" w:cs="Times New Roman"/>
          <w:sz w:val="24"/>
          <w:szCs w:val="24"/>
        </w:rPr>
        <w:t xml:space="preserve"> that </w:t>
      </w:r>
      <w:r w:rsidR="001372C6">
        <w:rPr>
          <w:rFonts w:ascii="Times New Roman" w:hAnsi="Times New Roman" w:cs="Times New Roman"/>
          <w:sz w:val="24"/>
          <w:szCs w:val="24"/>
        </w:rPr>
        <w:t>the arbitrator could be right or</w:t>
      </w:r>
      <w:r w:rsidR="008521A6">
        <w:rPr>
          <w:rFonts w:ascii="Times New Roman" w:hAnsi="Times New Roman" w:cs="Times New Roman"/>
          <w:sz w:val="24"/>
          <w:szCs w:val="24"/>
        </w:rPr>
        <w:t xml:space="preserve"> wrong about the law it argued that the arbitrator </w:t>
      </w:r>
      <w:r w:rsidR="00074DFB">
        <w:rPr>
          <w:rFonts w:ascii="Times New Roman" w:hAnsi="Times New Roman" w:cs="Times New Roman"/>
          <w:sz w:val="24"/>
          <w:szCs w:val="24"/>
        </w:rPr>
        <w:t>must consider</w:t>
      </w:r>
      <w:r>
        <w:rPr>
          <w:rFonts w:ascii="Times New Roman" w:hAnsi="Times New Roman" w:cs="Times New Roman"/>
          <w:sz w:val="24"/>
          <w:szCs w:val="24"/>
        </w:rPr>
        <w:t xml:space="preserve"> the a</w:t>
      </w:r>
      <w:r w:rsidR="008521A6">
        <w:rPr>
          <w:rFonts w:ascii="Times New Roman" w:hAnsi="Times New Roman" w:cs="Times New Roman"/>
          <w:sz w:val="24"/>
          <w:szCs w:val="24"/>
        </w:rPr>
        <w:t xml:space="preserve">uthorities placed before </w:t>
      </w:r>
      <w:r w:rsidR="00074DFB">
        <w:rPr>
          <w:rFonts w:ascii="Times New Roman" w:hAnsi="Times New Roman" w:cs="Times New Roman"/>
          <w:sz w:val="24"/>
          <w:szCs w:val="24"/>
        </w:rPr>
        <w:t>him in</w:t>
      </w:r>
      <w:r w:rsidR="008521A6">
        <w:rPr>
          <w:rFonts w:ascii="Times New Roman" w:hAnsi="Times New Roman" w:cs="Times New Roman"/>
          <w:sz w:val="24"/>
          <w:szCs w:val="24"/>
        </w:rPr>
        <w:t xml:space="preserve"> </w:t>
      </w:r>
      <w:r>
        <w:rPr>
          <w:rFonts w:ascii="Times New Roman" w:hAnsi="Times New Roman" w:cs="Times New Roman"/>
          <w:sz w:val="24"/>
          <w:szCs w:val="24"/>
        </w:rPr>
        <w:t>which case</w:t>
      </w:r>
      <w:r w:rsidR="008521A6">
        <w:rPr>
          <w:rFonts w:ascii="Times New Roman" w:hAnsi="Times New Roman" w:cs="Times New Roman"/>
          <w:sz w:val="24"/>
          <w:szCs w:val="24"/>
        </w:rPr>
        <w:t xml:space="preserve"> he </w:t>
      </w:r>
      <w:r w:rsidR="00074DFB">
        <w:rPr>
          <w:rFonts w:ascii="Times New Roman" w:hAnsi="Times New Roman" w:cs="Times New Roman"/>
          <w:sz w:val="24"/>
          <w:szCs w:val="24"/>
        </w:rPr>
        <w:t>can agree</w:t>
      </w:r>
      <w:r>
        <w:rPr>
          <w:rFonts w:ascii="Times New Roman" w:hAnsi="Times New Roman" w:cs="Times New Roman"/>
          <w:sz w:val="24"/>
          <w:szCs w:val="24"/>
        </w:rPr>
        <w:t xml:space="preserve"> or distinguish them from the circumstances of the applicant and </w:t>
      </w:r>
      <w:r w:rsidR="00074DFB">
        <w:rPr>
          <w:rFonts w:ascii="Times New Roman" w:hAnsi="Times New Roman" w:cs="Times New Roman"/>
          <w:sz w:val="24"/>
          <w:szCs w:val="24"/>
        </w:rPr>
        <w:t>first</w:t>
      </w:r>
      <w:r>
        <w:rPr>
          <w:rFonts w:ascii="Times New Roman" w:hAnsi="Times New Roman" w:cs="Times New Roman"/>
          <w:sz w:val="24"/>
          <w:szCs w:val="24"/>
        </w:rPr>
        <w:t xml:space="preserve"> respondent.</w:t>
      </w:r>
      <w:r w:rsidR="001372C6">
        <w:rPr>
          <w:rFonts w:ascii="Times New Roman" w:hAnsi="Times New Roman" w:cs="Times New Roman"/>
          <w:sz w:val="24"/>
          <w:szCs w:val="24"/>
        </w:rPr>
        <w:t xml:space="preserve"> That was not done.</w:t>
      </w:r>
    </w:p>
    <w:p w:rsidR="009F4FC4" w:rsidRDefault="00223BD6" w:rsidP="00553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attack on the award as against pu</w:t>
      </w:r>
      <w:r w:rsidR="009F4FC4">
        <w:rPr>
          <w:rFonts w:ascii="Times New Roman" w:hAnsi="Times New Roman" w:cs="Times New Roman"/>
          <w:sz w:val="24"/>
          <w:szCs w:val="24"/>
        </w:rPr>
        <w:t>blic policy is the finding that;</w:t>
      </w:r>
      <w:r>
        <w:rPr>
          <w:rFonts w:ascii="Times New Roman" w:hAnsi="Times New Roman" w:cs="Times New Roman"/>
          <w:sz w:val="24"/>
          <w:szCs w:val="24"/>
        </w:rPr>
        <w:t xml:space="preserve"> </w:t>
      </w:r>
    </w:p>
    <w:p w:rsidR="009F4FC4" w:rsidRDefault="00223BD6" w:rsidP="009F4FC4">
      <w:pPr>
        <w:spacing w:after="0" w:line="360" w:lineRule="auto"/>
        <w:ind w:firstLine="720"/>
        <w:jc w:val="both"/>
        <w:rPr>
          <w:rFonts w:ascii="Times New Roman" w:hAnsi="Times New Roman" w:cs="Times New Roman"/>
        </w:rPr>
      </w:pPr>
      <w:r w:rsidRPr="00AB36B2">
        <w:rPr>
          <w:rFonts w:ascii="Times New Roman" w:hAnsi="Times New Roman" w:cs="Times New Roman"/>
        </w:rPr>
        <w:t>“tha</w:t>
      </w:r>
      <w:r w:rsidR="00553E0C">
        <w:rPr>
          <w:rFonts w:ascii="Times New Roman" w:hAnsi="Times New Roman" w:cs="Times New Roman"/>
        </w:rPr>
        <w:t>t</w:t>
      </w:r>
      <w:r w:rsidRPr="00AB36B2">
        <w:rPr>
          <w:rFonts w:ascii="Times New Roman" w:hAnsi="Times New Roman" w:cs="Times New Roman"/>
        </w:rPr>
        <w:t xml:space="preserve"> contract makes no mention of the currency in which payment is to be effected.” </w:t>
      </w:r>
    </w:p>
    <w:p w:rsidR="00223BD6" w:rsidRPr="00553E0C" w:rsidRDefault="00223BD6" w:rsidP="00553E0C">
      <w:pPr>
        <w:spacing w:after="0" w:line="360" w:lineRule="auto"/>
        <w:ind w:firstLine="720"/>
        <w:jc w:val="both"/>
        <w:rPr>
          <w:rFonts w:ascii="Times New Roman" w:hAnsi="Times New Roman" w:cs="Times New Roman"/>
          <w:sz w:val="24"/>
          <w:szCs w:val="24"/>
        </w:rPr>
      </w:pPr>
      <w:r w:rsidRPr="00553E0C">
        <w:rPr>
          <w:rFonts w:ascii="Times New Roman" w:hAnsi="Times New Roman" w:cs="Times New Roman"/>
          <w:sz w:val="24"/>
          <w:szCs w:val="24"/>
        </w:rPr>
        <w:t xml:space="preserve">Contrary to this finding, reference was made to Clause 9.3 of the agreement which refers to schedules of funding and repayment with figures denominated in United States dollars. </w:t>
      </w:r>
    </w:p>
    <w:p w:rsidR="00553E0C" w:rsidRDefault="00223BD6" w:rsidP="00553E0C">
      <w:pPr>
        <w:spacing w:line="360" w:lineRule="auto"/>
        <w:ind w:firstLine="720"/>
        <w:jc w:val="both"/>
        <w:rPr>
          <w:rFonts w:ascii="Times New Roman" w:hAnsi="Times New Roman" w:cs="Times New Roman"/>
          <w:sz w:val="24"/>
          <w:szCs w:val="24"/>
        </w:rPr>
      </w:pPr>
      <w:r w:rsidRPr="00553E0C">
        <w:rPr>
          <w:rFonts w:ascii="Times New Roman" w:hAnsi="Times New Roman" w:cs="Times New Roman"/>
          <w:sz w:val="24"/>
          <w:szCs w:val="24"/>
        </w:rPr>
        <w:t xml:space="preserve">The third attack by the applicant was that the award </w:t>
      </w:r>
      <w:r w:rsidR="00633A0B" w:rsidRPr="00553E0C">
        <w:rPr>
          <w:rFonts w:ascii="Times New Roman" w:hAnsi="Times New Roman" w:cs="Times New Roman"/>
        </w:rPr>
        <w:t>“would patently fail to meet the justice of this case.”</w:t>
      </w:r>
      <w:r w:rsidR="00633A0B">
        <w:rPr>
          <w:rFonts w:ascii="Times New Roman" w:hAnsi="Times New Roman" w:cs="Times New Roman"/>
          <w:sz w:val="24"/>
          <w:szCs w:val="24"/>
        </w:rPr>
        <w:t xml:space="preserve"> </w:t>
      </w:r>
      <w:r w:rsidR="00633A0B" w:rsidRPr="00553E0C">
        <w:rPr>
          <w:rFonts w:ascii="Times New Roman" w:hAnsi="Times New Roman" w:cs="Times New Roman"/>
          <w:sz w:val="24"/>
          <w:szCs w:val="24"/>
        </w:rPr>
        <w:t>See</w:t>
      </w:r>
      <w:r w:rsidR="00633A0B" w:rsidRPr="00553E0C">
        <w:rPr>
          <w:rFonts w:ascii="Times New Roman" w:hAnsi="Times New Roman" w:cs="Times New Roman"/>
          <w:i/>
          <w:sz w:val="24"/>
          <w:szCs w:val="24"/>
        </w:rPr>
        <w:t xml:space="preserve"> </w:t>
      </w:r>
      <w:r w:rsidR="002A231A" w:rsidRPr="00553E0C">
        <w:rPr>
          <w:rFonts w:ascii="Times New Roman" w:hAnsi="Times New Roman" w:cs="Times New Roman"/>
          <w:i/>
          <w:sz w:val="24"/>
          <w:szCs w:val="24"/>
        </w:rPr>
        <w:t xml:space="preserve">Zimbabwe Development Bank </w:t>
      </w:r>
      <w:r w:rsidR="002A231A" w:rsidRPr="00553E0C">
        <w:rPr>
          <w:rFonts w:ascii="Times New Roman" w:hAnsi="Times New Roman" w:cs="Times New Roman"/>
          <w:sz w:val="24"/>
          <w:szCs w:val="24"/>
        </w:rPr>
        <w:t>v</w:t>
      </w:r>
      <w:r w:rsidR="002A231A" w:rsidRPr="00553E0C">
        <w:rPr>
          <w:rFonts w:ascii="Times New Roman" w:hAnsi="Times New Roman" w:cs="Times New Roman"/>
          <w:i/>
          <w:sz w:val="24"/>
          <w:szCs w:val="24"/>
        </w:rPr>
        <w:t xml:space="preserve"> Zambezi Safari Lodges (Pvt) Ltd &amp; Ors </w:t>
      </w:r>
      <w:r w:rsidR="002A231A">
        <w:rPr>
          <w:rFonts w:ascii="Times New Roman" w:hAnsi="Times New Roman" w:cs="Times New Roman"/>
          <w:sz w:val="24"/>
          <w:szCs w:val="24"/>
        </w:rPr>
        <w:t>2006 (2) ZLR 118 (H)</w:t>
      </w:r>
      <w:r w:rsidR="006B5967">
        <w:rPr>
          <w:rFonts w:ascii="Times New Roman" w:hAnsi="Times New Roman" w:cs="Times New Roman"/>
          <w:sz w:val="24"/>
          <w:szCs w:val="24"/>
        </w:rPr>
        <w:t xml:space="preserve"> </w:t>
      </w:r>
      <w:r w:rsidR="002A231A">
        <w:rPr>
          <w:rFonts w:ascii="Times New Roman" w:hAnsi="Times New Roman" w:cs="Times New Roman"/>
          <w:sz w:val="24"/>
          <w:szCs w:val="24"/>
        </w:rPr>
        <w:t>at 125E-F.</w:t>
      </w:r>
    </w:p>
    <w:p w:rsidR="00553E0C" w:rsidRDefault="002A231A" w:rsidP="00553E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respondent largely argued on the interpretation of the law provided for in SI 33 of 2019 and the Finance Act (No. 2). The </w:t>
      </w:r>
      <w:r w:rsidR="00553E0C">
        <w:rPr>
          <w:rFonts w:ascii="Times New Roman" w:hAnsi="Times New Roman" w:cs="Times New Roman"/>
          <w:sz w:val="24"/>
          <w:szCs w:val="24"/>
        </w:rPr>
        <w:t>first</w:t>
      </w:r>
      <w:r>
        <w:rPr>
          <w:rFonts w:ascii="Times New Roman" w:hAnsi="Times New Roman" w:cs="Times New Roman"/>
          <w:sz w:val="24"/>
          <w:szCs w:val="24"/>
        </w:rPr>
        <w:t xml:space="preserve"> respondent further argued that the </w:t>
      </w:r>
      <w:r w:rsidRPr="009F4FC4">
        <w:rPr>
          <w:rFonts w:ascii="Times New Roman" w:hAnsi="Times New Roman" w:cs="Times New Roman"/>
          <w:i/>
          <w:sz w:val="24"/>
          <w:szCs w:val="24"/>
        </w:rPr>
        <w:t>Mushayakarara</w:t>
      </w:r>
      <w:r>
        <w:rPr>
          <w:rFonts w:ascii="Times New Roman" w:hAnsi="Times New Roman" w:cs="Times New Roman"/>
          <w:sz w:val="24"/>
          <w:szCs w:val="24"/>
        </w:rPr>
        <w:t xml:space="preserve"> was distinguishable from the parti</w:t>
      </w:r>
      <w:r w:rsidR="00F305E5">
        <w:rPr>
          <w:rFonts w:ascii="Times New Roman" w:hAnsi="Times New Roman" w:cs="Times New Roman"/>
          <w:sz w:val="24"/>
          <w:szCs w:val="24"/>
        </w:rPr>
        <w:t>e</w:t>
      </w:r>
      <w:r>
        <w:rPr>
          <w:rFonts w:ascii="Times New Roman" w:hAnsi="Times New Roman" w:cs="Times New Roman"/>
          <w:sz w:val="24"/>
          <w:szCs w:val="24"/>
        </w:rPr>
        <w:t xml:space="preserve">s’ case. That may well be so but the issue by the </w:t>
      </w:r>
      <w:r w:rsidR="00F305E5">
        <w:rPr>
          <w:rFonts w:ascii="Times New Roman" w:hAnsi="Times New Roman" w:cs="Times New Roman"/>
          <w:sz w:val="24"/>
          <w:szCs w:val="24"/>
        </w:rPr>
        <w:t xml:space="preserve">applicant is that the arbitrator did not recognise its existence. </w:t>
      </w:r>
    </w:p>
    <w:p w:rsidR="00F305E5" w:rsidRDefault="00F305E5" w:rsidP="00553E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and </w:t>
      </w:r>
      <w:r w:rsidR="00074DFB">
        <w:rPr>
          <w:rFonts w:ascii="Times New Roman" w:hAnsi="Times New Roman" w:cs="Times New Roman"/>
          <w:sz w:val="24"/>
          <w:szCs w:val="24"/>
        </w:rPr>
        <w:t>first</w:t>
      </w:r>
      <w:r>
        <w:rPr>
          <w:rFonts w:ascii="Times New Roman" w:hAnsi="Times New Roman" w:cs="Times New Roman"/>
          <w:sz w:val="24"/>
          <w:szCs w:val="24"/>
        </w:rPr>
        <w:t xml:space="preserve"> respondent in many respects argued their cases as if this court were an appeal court. The decision of the arbitrator is not contrary to public policy because the reasoning or conclusions were wrong in fact or in law. There must be a violation of </w:t>
      </w:r>
      <w:r w:rsidRPr="00553E0C">
        <w:rPr>
          <w:rFonts w:ascii="Times New Roman" w:hAnsi="Times New Roman" w:cs="Times New Roman"/>
        </w:rPr>
        <w:t>“some fundamental principle of the law or morality or justice.”</w:t>
      </w:r>
      <w:r w:rsidRPr="00AF67CE">
        <w:rPr>
          <w:rFonts w:ascii="Times New Roman" w:hAnsi="Times New Roman" w:cs="Times New Roman"/>
          <w:i/>
          <w:sz w:val="24"/>
          <w:szCs w:val="24"/>
        </w:rPr>
        <w:t xml:space="preserve"> </w:t>
      </w:r>
      <w:r w:rsidRPr="00AF67CE">
        <w:rPr>
          <w:rFonts w:ascii="Times New Roman" w:hAnsi="Times New Roman" w:cs="Times New Roman"/>
          <w:sz w:val="24"/>
          <w:szCs w:val="24"/>
        </w:rPr>
        <w:t xml:space="preserve">See </w:t>
      </w:r>
      <w:r w:rsidR="00AF67CE" w:rsidRPr="009F4FC4">
        <w:rPr>
          <w:rFonts w:ascii="Times New Roman" w:hAnsi="Times New Roman" w:cs="Times New Roman"/>
          <w:i/>
          <w:sz w:val="24"/>
          <w:szCs w:val="24"/>
        </w:rPr>
        <w:t>Maposa</w:t>
      </w:r>
      <w:r w:rsidR="00AF67CE" w:rsidRPr="00AF67CE">
        <w:rPr>
          <w:rFonts w:ascii="Times New Roman" w:hAnsi="Times New Roman" w:cs="Times New Roman"/>
          <w:sz w:val="24"/>
          <w:szCs w:val="24"/>
        </w:rPr>
        <w:t xml:space="preserve"> case </w:t>
      </w:r>
      <w:r w:rsidR="00AF67CE" w:rsidRPr="009F4FC4">
        <w:rPr>
          <w:rFonts w:ascii="Times New Roman" w:hAnsi="Times New Roman" w:cs="Times New Roman"/>
          <w:i/>
          <w:sz w:val="24"/>
          <w:szCs w:val="24"/>
        </w:rPr>
        <w:t>supra</w:t>
      </w:r>
      <w:r w:rsidR="00AF67CE" w:rsidRPr="00AF67CE">
        <w:rPr>
          <w:rFonts w:ascii="Times New Roman" w:hAnsi="Times New Roman" w:cs="Times New Roman"/>
          <w:sz w:val="24"/>
          <w:szCs w:val="24"/>
        </w:rPr>
        <w:t>.</w:t>
      </w:r>
    </w:p>
    <w:p w:rsidR="00211EDA" w:rsidRDefault="00211EDA" w:rsidP="00553E0C">
      <w:pPr>
        <w:spacing w:after="0" w:line="360" w:lineRule="auto"/>
        <w:ind w:firstLine="720"/>
        <w:jc w:val="both"/>
        <w:rPr>
          <w:rFonts w:ascii="Times New Roman" w:hAnsi="Times New Roman" w:cs="Times New Roman"/>
          <w:sz w:val="24"/>
          <w:szCs w:val="24"/>
        </w:rPr>
      </w:pPr>
      <w:r w:rsidRPr="009F4FC4">
        <w:rPr>
          <w:rFonts w:ascii="Times New Roman" w:hAnsi="Times New Roman" w:cs="Times New Roman"/>
          <w:i/>
          <w:sz w:val="24"/>
          <w:szCs w:val="24"/>
        </w:rPr>
        <w:t>In case</w:t>
      </w:r>
      <w:r>
        <w:rPr>
          <w:rFonts w:ascii="Times New Roman" w:hAnsi="Times New Roman" w:cs="Times New Roman"/>
          <w:sz w:val="24"/>
          <w:szCs w:val="24"/>
        </w:rPr>
        <w:t xml:space="preserve"> u I say the award by the arbitrator is contrary to public policy in the following respects;</w:t>
      </w:r>
    </w:p>
    <w:p w:rsidR="00211EDA" w:rsidRDefault="00211EDA" w:rsidP="00553E0C">
      <w:pPr>
        <w:spacing w:after="0" w:line="360" w:lineRule="auto"/>
        <w:jc w:val="both"/>
        <w:rPr>
          <w:rFonts w:ascii="Times New Roman" w:hAnsi="Times New Roman" w:cs="Times New Roman"/>
          <w:sz w:val="24"/>
          <w:szCs w:val="24"/>
        </w:rPr>
      </w:pPr>
    </w:p>
    <w:p w:rsidR="00211EDA" w:rsidRDefault="00211EDA" w:rsidP="00553E0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arbitrator did not consider the precedent presented before him in the case of </w:t>
      </w:r>
      <w:r w:rsidR="0081697E" w:rsidRPr="00553E0C">
        <w:rPr>
          <w:rFonts w:ascii="Times New Roman" w:hAnsi="Times New Roman" w:cs="Times New Roman"/>
          <w:i/>
          <w:sz w:val="24"/>
          <w:szCs w:val="24"/>
        </w:rPr>
        <w:t xml:space="preserve">Zimbabwe Leaf Tobacco Company (Pvt) Ltd </w:t>
      </w:r>
      <w:r w:rsidR="0081697E" w:rsidRPr="00553E0C">
        <w:rPr>
          <w:rFonts w:ascii="Times New Roman" w:hAnsi="Times New Roman" w:cs="Times New Roman"/>
          <w:sz w:val="24"/>
          <w:szCs w:val="24"/>
        </w:rPr>
        <w:t>v</w:t>
      </w:r>
      <w:r w:rsidR="0081697E" w:rsidRPr="00553E0C">
        <w:rPr>
          <w:rFonts w:ascii="Times New Roman" w:hAnsi="Times New Roman" w:cs="Times New Roman"/>
          <w:i/>
          <w:sz w:val="24"/>
          <w:szCs w:val="24"/>
        </w:rPr>
        <w:t xml:space="preserve"> Mushayakarara</w:t>
      </w:r>
      <w:r w:rsidR="0081697E" w:rsidRPr="00671DDB">
        <w:rPr>
          <w:rFonts w:ascii="Times New Roman" w:hAnsi="Times New Roman" w:cs="Times New Roman"/>
          <w:sz w:val="24"/>
          <w:szCs w:val="24"/>
        </w:rPr>
        <w:t xml:space="preserve"> HH 220/20</w:t>
      </w:r>
      <w:r w:rsidR="0081697E">
        <w:rPr>
          <w:rFonts w:ascii="Times New Roman" w:hAnsi="Times New Roman" w:cs="Times New Roman"/>
          <w:sz w:val="24"/>
          <w:szCs w:val="24"/>
        </w:rPr>
        <w:t xml:space="preserve">. The arbitrator did not follow the </w:t>
      </w:r>
      <w:r w:rsidR="0081697E" w:rsidRPr="0081697E">
        <w:rPr>
          <w:rFonts w:ascii="Times New Roman" w:hAnsi="Times New Roman" w:cs="Times New Roman"/>
          <w:i/>
          <w:sz w:val="24"/>
          <w:szCs w:val="24"/>
        </w:rPr>
        <w:t>ratio deci</w:t>
      </w:r>
      <w:r w:rsidR="0081697E">
        <w:rPr>
          <w:rFonts w:ascii="Times New Roman" w:hAnsi="Times New Roman" w:cs="Times New Roman"/>
          <w:i/>
          <w:sz w:val="24"/>
          <w:szCs w:val="24"/>
        </w:rPr>
        <w:t>de</w:t>
      </w:r>
      <w:r w:rsidR="0081697E" w:rsidRPr="0081697E">
        <w:rPr>
          <w:rFonts w:ascii="Times New Roman" w:hAnsi="Times New Roman" w:cs="Times New Roman"/>
          <w:i/>
          <w:sz w:val="24"/>
          <w:szCs w:val="24"/>
        </w:rPr>
        <w:t>ndi</w:t>
      </w:r>
      <w:r w:rsidR="0081697E">
        <w:rPr>
          <w:rFonts w:ascii="Times New Roman" w:hAnsi="Times New Roman" w:cs="Times New Roman"/>
          <w:sz w:val="24"/>
          <w:szCs w:val="24"/>
        </w:rPr>
        <w:t xml:space="preserve"> in that case neither did he distinguish it from the facts of the case before him. He ignored the case as if it does not exist yet the tribunal is bound by the decisions of the superior courts.</w:t>
      </w:r>
    </w:p>
    <w:p w:rsidR="00445BF7" w:rsidRPr="00261A06" w:rsidRDefault="00445BF7" w:rsidP="00553E0C">
      <w:pPr>
        <w:pStyle w:val="ListParagraph"/>
        <w:numPr>
          <w:ilvl w:val="0"/>
          <w:numId w:val="2"/>
        </w:numPr>
        <w:spacing w:after="0" w:line="360" w:lineRule="auto"/>
        <w:jc w:val="both"/>
        <w:rPr>
          <w:rFonts w:ascii="Times New Roman" w:hAnsi="Times New Roman" w:cs="Times New Roman"/>
          <w:sz w:val="24"/>
          <w:szCs w:val="24"/>
        </w:rPr>
      </w:pPr>
      <w:r w:rsidRPr="00261A06">
        <w:rPr>
          <w:rFonts w:ascii="Times New Roman" w:hAnsi="Times New Roman" w:cs="Times New Roman"/>
          <w:sz w:val="24"/>
          <w:szCs w:val="24"/>
        </w:rPr>
        <w:t xml:space="preserve">The finding by the arbitrator that; </w:t>
      </w:r>
      <w:r w:rsidRPr="00553E0C">
        <w:rPr>
          <w:rFonts w:ascii="Times New Roman" w:hAnsi="Times New Roman" w:cs="Times New Roman"/>
        </w:rPr>
        <w:t>“the contract makes no mention of the currency in which payment is to be effected.”</w:t>
      </w:r>
      <w:r w:rsidRPr="00261A06">
        <w:rPr>
          <w:rFonts w:ascii="Times New Roman" w:hAnsi="Times New Roman" w:cs="Times New Roman"/>
          <w:sz w:val="24"/>
          <w:szCs w:val="24"/>
        </w:rPr>
        <w:t xml:space="preserve"> </w:t>
      </w:r>
      <w:r w:rsidR="00261A06">
        <w:rPr>
          <w:rFonts w:ascii="Times New Roman" w:hAnsi="Times New Roman" w:cs="Times New Roman"/>
          <w:sz w:val="24"/>
          <w:szCs w:val="24"/>
        </w:rPr>
        <w:t>is c</w:t>
      </w:r>
      <w:r w:rsidRPr="00261A06">
        <w:rPr>
          <w:rFonts w:ascii="Times New Roman" w:hAnsi="Times New Roman" w:cs="Times New Roman"/>
          <w:sz w:val="24"/>
          <w:szCs w:val="24"/>
        </w:rPr>
        <w:t xml:space="preserve">ontrary to Clause 9.3 of the agreement which refers to schedules of funding and repayment with figures denominated in United States dollars. </w:t>
      </w:r>
    </w:p>
    <w:p w:rsidR="00445BF7" w:rsidRDefault="00445BF7" w:rsidP="00553E0C">
      <w:pPr>
        <w:spacing w:after="0" w:line="360" w:lineRule="auto"/>
        <w:jc w:val="both"/>
        <w:rPr>
          <w:rFonts w:ascii="Times New Roman" w:hAnsi="Times New Roman" w:cs="Times New Roman"/>
          <w:sz w:val="24"/>
          <w:szCs w:val="24"/>
        </w:rPr>
      </w:pPr>
    </w:p>
    <w:p w:rsidR="00FE36F6" w:rsidRDefault="00FE36F6" w:rsidP="00553E0C">
      <w:pPr>
        <w:spacing w:after="0" w:line="360" w:lineRule="auto"/>
        <w:jc w:val="both"/>
        <w:rPr>
          <w:rFonts w:ascii="Times New Roman" w:hAnsi="Times New Roman" w:cs="Times New Roman"/>
          <w:sz w:val="24"/>
          <w:szCs w:val="24"/>
        </w:rPr>
      </w:pPr>
    </w:p>
    <w:p w:rsidR="00FE36F6" w:rsidRDefault="00FE36F6" w:rsidP="00553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Disposition: </w:t>
      </w:r>
    </w:p>
    <w:p w:rsidR="00FE36F6" w:rsidRDefault="00FE36F6" w:rsidP="00553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ORDERED THAT </w:t>
      </w:r>
    </w:p>
    <w:p w:rsidR="00FE36F6" w:rsidRDefault="00FE36F6" w:rsidP="00553E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award issued by the Second Respondent dated 25 February 2021 is declared to be contrary to public policy and is hereby set aside.</w:t>
      </w:r>
    </w:p>
    <w:p w:rsidR="00264464" w:rsidRDefault="00264464" w:rsidP="00553E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53E0C">
        <w:rPr>
          <w:rFonts w:ascii="Times New Roman" w:hAnsi="Times New Roman" w:cs="Times New Roman"/>
          <w:sz w:val="24"/>
          <w:szCs w:val="24"/>
        </w:rPr>
        <w:t>first</w:t>
      </w:r>
      <w:r>
        <w:rPr>
          <w:rFonts w:ascii="Times New Roman" w:hAnsi="Times New Roman" w:cs="Times New Roman"/>
          <w:sz w:val="24"/>
          <w:szCs w:val="24"/>
        </w:rPr>
        <w:t xml:space="preserve"> respondent shall pay the applicant’s costs.</w:t>
      </w:r>
    </w:p>
    <w:p w:rsidR="00463F36" w:rsidRDefault="00463F36" w:rsidP="00553E0C">
      <w:pPr>
        <w:spacing w:after="0" w:line="360" w:lineRule="auto"/>
        <w:jc w:val="both"/>
        <w:rPr>
          <w:rFonts w:ascii="Times New Roman" w:hAnsi="Times New Roman" w:cs="Times New Roman"/>
          <w:sz w:val="24"/>
          <w:szCs w:val="24"/>
        </w:rPr>
      </w:pPr>
    </w:p>
    <w:p w:rsidR="00463F36" w:rsidRDefault="00463F36" w:rsidP="00553E0C">
      <w:pPr>
        <w:spacing w:after="0" w:line="360" w:lineRule="auto"/>
        <w:jc w:val="both"/>
        <w:rPr>
          <w:rFonts w:ascii="Times New Roman" w:hAnsi="Times New Roman" w:cs="Times New Roman"/>
          <w:sz w:val="24"/>
          <w:szCs w:val="24"/>
        </w:rPr>
      </w:pPr>
    </w:p>
    <w:p w:rsidR="00463F36" w:rsidRDefault="00463F36" w:rsidP="00553E0C">
      <w:pPr>
        <w:spacing w:after="0" w:line="360" w:lineRule="auto"/>
        <w:jc w:val="both"/>
        <w:rPr>
          <w:rFonts w:ascii="Times New Roman" w:hAnsi="Times New Roman" w:cs="Times New Roman"/>
          <w:sz w:val="24"/>
          <w:szCs w:val="24"/>
        </w:rPr>
      </w:pPr>
    </w:p>
    <w:p w:rsidR="00463F36" w:rsidRDefault="00463F36" w:rsidP="00553E0C">
      <w:pPr>
        <w:spacing w:after="0" w:line="240" w:lineRule="auto"/>
        <w:jc w:val="both"/>
        <w:rPr>
          <w:rFonts w:ascii="Times New Roman" w:hAnsi="Times New Roman" w:cs="Times New Roman"/>
          <w:sz w:val="24"/>
          <w:szCs w:val="24"/>
        </w:rPr>
      </w:pPr>
    </w:p>
    <w:p w:rsidR="00463F36" w:rsidRDefault="00463F36" w:rsidP="00553E0C">
      <w:pPr>
        <w:spacing w:after="0" w:line="240" w:lineRule="auto"/>
        <w:jc w:val="both"/>
        <w:rPr>
          <w:rFonts w:ascii="Times New Roman" w:hAnsi="Times New Roman" w:cs="Times New Roman"/>
          <w:sz w:val="24"/>
          <w:szCs w:val="24"/>
        </w:rPr>
      </w:pPr>
    </w:p>
    <w:p w:rsidR="00463F36" w:rsidRDefault="00463F36" w:rsidP="00553E0C">
      <w:pPr>
        <w:spacing w:after="0" w:line="240" w:lineRule="auto"/>
        <w:jc w:val="both"/>
        <w:rPr>
          <w:rFonts w:ascii="Times New Roman" w:hAnsi="Times New Roman" w:cs="Times New Roman"/>
          <w:sz w:val="24"/>
          <w:szCs w:val="24"/>
        </w:rPr>
      </w:pPr>
      <w:r w:rsidRPr="00463F36">
        <w:rPr>
          <w:rFonts w:ascii="Times New Roman" w:hAnsi="Times New Roman" w:cs="Times New Roman"/>
          <w:i/>
          <w:sz w:val="24"/>
          <w:szCs w:val="24"/>
        </w:rPr>
        <w:t>Coghlan, Welsh and Guest</w:t>
      </w:r>
      <w:r>
        <w:rPr>
          <w:rFonts w:ascii="Times New Roman" w:hAnsi="Times New Roman" w:cs="Times New Roman"/>
          <w:sz w:val="24"/>
          <w:szCs w:val="24"/>
        </w:rPr>
        <w:t>, applicant’s legal practitioners</w:t>
      </w:r>
    </w:p>
    <w:p w:rsidR="00463F36" w:rsidRPr="00463F36" w:rsidRDefault="00463F36" w:rsidP="00553E0C">
      <w:pPr>
        <w:spacing w:after="0" w:line="240" w:lineRule="auto"/>
        <w:jc w:val="both"/>
        <w:rPr>
          <w:rFonts w:ascii="Times New Roman" w:hAnsi="Times New Roman" w:cs="Times New Roman"/>
          <w:sz w:val="24"/>
          <w:szCs w:val="24"/>
        </w:rPr>
      </w:pPr>
      <w:r w:rsidRPr="00463F36">
        <w:rPr>
          <w:rFonts w:ascii="Times New Roman" w:hAnsi="Times New Roman" w:cs="Times New Roman"/>
          <w:i/>
          <w:sz w:val="24"/>
          <w:szCs w:val="24"/>
        </w:rPr>
        <w:t>Whatman and Stewart</w:t>
      </w:r>
      <w:r>
        <w:rPr>
          <w:rFonts w:ascii="Times New Roman" w:hAnsi="Times New Roman" w:cs="Times New Roman"/>
          <w:sz w:val="24"/>
          <w:szCs w:val="24"/>
        </w:rPr>
        <w:t>, 1</w:t>
      </w:r>
      <w:r w:rsidRPr="00463F3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6C3CA1" w:rsidRPr="00AF67CE" w:rsidRDefault="006C3CA1" w:rsidP="006F6DBA">
      <w:pPr>
        <w:spacing w:after="0" w:line="240" w:lineRule="auto"/>
        <w:rPr>
          <w:rFonts w:ascii="Times New Roman" w:hAnsi="Times New Roman" w:cs="Times New Roman"/>
          <w:sz w:val="24"/>
          <w:szCs w:val="24"/>
        </w:rPr>
      </w:pPr>
    </w:p>
    <w:p w:rsidR="006C3CA1" w:rsidRPr="00A46A6F" w:rsidRDefault="006C3CA1" w:rsidP="006F6DBA">
      <w:pPr>
        <w:spacing w:after="0" w:line="240" w:lineRule="auto"/>
        <w:rPr>
          <w:rFonts w:ascii="Times New Roman" w:eastAsia="Times New Roman" w:hAnsi="Times New Roman" w:cs="Times New Roman"/>
          <w:sz w:val="24"/>
          <w:szCs w:val="24"/>
          <w:lang w:eastAsia="en-ZW"/>
        </w:rPr>
      </w:pPr>
    </w:p>
    <w:sectPr w:rsidR="006C3CA1" w:rsidRPr="00A46A6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7CD" w:rsidRDefault="003657CD" w:rsidP="00FE36F6">
      <w:pPr>
        <w:spacing w:after="0" w:line="240" w:lineRule="auto"/>
      </w:pPr>
      <w:r>
        <w:separator/>
      </w:r>
    </w:p>
  </w:endnote>
  <w:endnote w:type="continuationSeparator" w:id="0">
    <w:p w:rsidR="003657CD" w:rsidRDefault="003657CD" w:rsidP="00FE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7CD" w:rsidRDefault="003657CD" w:rsidP="00FE36F6">
      <w:pPr>
        <w:spacing w:after="0" w:line="240" w:lineRule="auto"/>
      </w:pPr>
      <w:r>
        <w:separator/>
      </w:r>
    </w:p>
  </w:footnote>
  <w:footnote w:type="continuationSeparator" w:id="0">
    <w:p w:rsidR="003657CD" w:rsidRDefault="003657CD" w:rsidP="00FE3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521141"/>
      <w:docPartObj>
        <w:docPartGallery w:val="Page Numbers (Top of Page)"/>
        <w:docPartUnique/>
      </w:docPartObj>
    </w:sdtPr>
    <w:sdtEndPr>
      <w:rPr>
        <w:noProof/>
      </w:rPr>
    </w:sdtEndPr>
    <w:sdtContent>
      <w:p w:rsidR="003A7B57" w:rsidRDefault="00FE36F6">
        <w:pPr>
          <w:pStyle w:val="Header"/>
          <w:jc w:val="right"/>
          <w:rPr>
            <w:noProof/>
          </w:rPr>
        </w:pPr>
        <w:r>
          <w:fldChar w:fldCharType="begin"/>
        </w:r>
        <w:r>
          <w:instrText xml:space="preserve"> PAGE   \* MERGEFORMAT </w:instrText>
        </w:r>
        <w:r>
          <w:fldChar w:fldCharType="separate"/>
        </w:r>
        <w:r w:rsidR="00157C44">
          <w:rPr>
            <w:noProof/>
          </w:rPr>
          <w:t>1</w:t>
        </w:r>
        <w:r>
          <w:rPr>
            <w:noProof/>
          </w:rPr>
          <w:fldChar w:fldCharType="end"/>
        </w:r>
      </w:p>
      <w:p w:rsidR="003A7B57" w:rsidRDefault="003A7B57">
        <w:pPr>
          <w:pStyle w:val="Header"/>
          <w:jc w:val="right"/>
          <w:rPr>
            <w:noProof/>
          </w:rPr>
        </w:pPr>
        <w:r>
          <w:rPr>
            <w:noProof/>
          </w:rPr>
          <w:t>HH</w:t>
        </w:r>
        <w:r w:rsidR="00432D53">
          <w:rPr>
            <w:noProof/>
          </w:rPr>
          <w:t xml:space="preserve"> 43-22</w:t>
        </w:r>
      </w:p>
      <w:p w:rsidR="00FE36F6" w:rsidRDefault="003A7B57">
        <w:pPr>
          <w:pStyle w:val="Header"/>
          <w:jc w:val="right"/>
        </w:pPr>
        <w:r>
          <w:rPr>
            <w:noProof/>
          </w:rPr>
          <w:t>HC 498/21</w:t>
        </w:r>
      </w:p>
    </w:sdtContent>
  </w:sdt>
  <w:p w:rsidR="00FE36F6" w:rsidRDefault="00FE36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B7AEA"/>
    <w:multiLevelType w:val="hybridMultilevel"/>
    <w:tmpl w:val="168E8AD6"/>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31C5B80"/>
    <w:multiLevelType w:val="hybridMultilevel"/>
    <w:tmpl w:val="CC8EE66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FD42C14"/>
    <w:multiLevelType w:val="hybridMultilevel"/>
    <w:tmpl w:val="F0D608C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82"/>
    <w:rsid w:val="00024B18"/>
    <w:rsid w:val="00074DFB"/>
    <w:rsid w:val="00093CA5"/>
    <w:rsid w:val="000A2E0A"/>
    <w:rsid w:val="000E06D5"/>
    <w:rsid w:val="001301EB"/>
    <w:rsid w:val="001372C6"/>
    <w:rsid w:val="00157C44"/>
    <w:rsid w:val="001A78E3"/>
    <w:rsid w:val="001B0B41"/>
    <w:rsid w:val="00211EDA"/>
    <w:rsid w:val="00223BD6"/>
    <w:rsid w:val="00261A06"/>
    <w:rsid w:val="00264464"/>
    <w:rsid w:val="002A231A"/>
    <w:rsid w:val="002C1516"/>
    <w:rsid w:val="002E74FB"/>
    <w:rsid w:val="003657CD"/>
    <w:rsid w:val="003A7B57"/>
    <w:rsid w:val="00404476"/>
    <w:rsid w:val="00412FF4"/>
    <w:rsid w:val="00432D53"/>
    <w:rsid w:val="00445BF7"/>
    <w:rsid w:val="00455BB6"/>
    <w:rsid w:val="00463F36"/>
    <w:rsid w:val="004A3130"/>
    <w:rsid w:val="004B5F97"/>
    <w:rsid w:val="005053E4"/>
    <w:rsid w:val="00547A35"/>
    <w:rsid w:val="00553E0C"/>
    <w:rsid w:val="00555A43"/>
    <w:rsid w:val="005671B1"/>
    <w:rsid w:val="0057155F"/>
    <w:rsid w:val="00572D67"/>
    <w:rsid w:val="005D20D3"/>
    <w:rsid w:val="00633A0B"/>
    <w:rsid w:val="0066368E"/>
    <w:rsid w:val="00671DDB"/>
    <w:rsid w:val="006B09BE"/>
    <w:rsid w:val="006B5967"/>
    <w:rsid w:val="006C3CA1"/>
    <w:rsid w:val="006F6DBA"/>
    <w:rsid w:val="00774005"/>
    <w:rsid w:val="00794355"/>
    <w:rsid w:val="0081697E"/>
    <w:rsid w:val="008521A6"/>
    <w:rsid w:val="00862787"/>
    <w:rsid w:val="00867B97"/>
    <w:rsid w:val="008A608E"/>
    <w:rsid w:val="008C0147"/>
    <w:rsid w:val="008F08EC"/>
    <w:rsid w:val="009050B3"/>
    <w:rsid w:val="00946778"/>
    <w:rsid w:val="0099248F"/>
    <w:rsid w:val="009A1C44"/>
    <w:rsid w:val="009F4FC4"/>
    <w:rsid w:val="00A46A6F"/>
    <w:rsid w:val="00A64D10"/>
    <w:rsid w:val="00A94245"/>
    <w:rsid w:val="00AB36B2"/>
    <w:rsid w:val="00AF67CE"/>
    <w:rsid w:val="00B4372D"/>
    <w:rsid w:val="00B452A7"/>
    <w:rsid w:val="00B95DB3"/>
    <w:rsid w:val="00C16C02"/>
    <w:rsid w:val="00C5651A"/>
    <w:rsid w:val="00C9574E"/>
    <w:rsid w:val="00CC0BE6"/>
    <w:rsid w:val="00CD3DBB"/>
    <w:rsid w:val="00D64599"/>
    <w:rsid w:val="00DC078F"/>
    <w:rsid w:val="00DC2808"/>
    <w:rsid w:val="00DE2DD7"/>
    <w:rsid w:val="00DF1D82"/>
    <w:rsid w:val="00E13024"/>
    <w:rsid w:val="00F305E5"/>
    <w:rsid w:val="00F337DB"/>
    <w:rsid w:val="00F7644F"/>
    <w:rsid w:val="00F7656D"/>
    <w:rsid w:val="00F97E47"/>
    <w:rsid w:val="00FE36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A5B86-61C1-4C4A-B8C2-DE185723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D8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D82"/>
    <w:pPr>
      <w:ind w:left="720"/>
      <w:contextualSpacing/>
    </w:pPr>
  </w:style>
  <w:style w:type="paragraph" w:styleId="NoSpacing">
    <w:name w:val="No Spacing"/>
    <w:uiPriority w:val="1"/>
    <w:qFormat/>
    <w:rsid w:val="0099248F"/>
    <w:pPr>
      <w:spacing w:after="0" w:line="240" w:lineRule="auto"/>
    </w:pPr>
  </w:style>
  <w:style w:type="paragraph" w:styleId="Header">
    <w:name w:val="header"/>
    <w:basedOn w:val="Normal"/>
    <w:link w:val="HeaderChar"/>
    <w:uiPriority w:val="99"/>
    <w:unhideWhenUsed/>
    <w:rsid w:val="00FE3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6F6"/>
  </w:style>
  <w:style w:type="paragraph" w:styleId="Footer">
    <w:name w:val="footer"/>
    <w:basedOn w:val="Normal"/>
    <w:link w:val="FooterChar"/>
    <w:uiPriority w:val="99"/>
    <w:unhideWhenUsed/>
    <w:rsid w:val="00FE3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6F6"/>
  </w:style>
  <w:style w:type="paragraph" w:styleId="BalloonText">
    <w:name w:val="Balloon Text"/>
    <w:basedOn w:val="Normal"/>
    <w:link w:val="BalloonTextChar"/>
    <w:uiPriority w:val="99"/>
    <w:semiHidden/>
    <w:unhideWhenUsed/>
    <w:rsid w:val="00B45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67551">
      <w:bodyDiv w:val="1"/>
      <w:marLeft w:val="0"/>
      <w:marRight w:val="0"/>
      <w:marTop w:val="0"/>
      <w:marBottom w:val="0"/>
      <w:divBdr>
        <w:top w:val="none" w:sz="0" w:space="0" w:color="auto"/>
        <w:left w:val="none" w:sz="0" w:space="0" w:color="auto"/>
        <w:bottom w:val="none" w:sz="0" w:space="0" w:color="auto"/>
        <w:right w:val="none" w:sz="0" w:space="0" w:color="auto"/>
      </w:divBdr>
    </w:div>
    <w:div w:id="16514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DF7E-0771-4865-9244-F1D9E067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2022-01-20T12:57:00Z</cp:lastPrinted>
  <dcterms:created xsi:type="dcterms:W3CDTF">2022-01-21T07:39:00Z</dcterms:created>
  <dcterms:modified xsi:type="dcterms:W3CDTF">2022-01-21T07:39:00Z</dcterms:modified>
</cp:coreProperties>
</file>