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749" w:rsidRPr="002E2AD1" w:rsidRDefault="00D51653" w:rsidP="00D51653">
      <w:pPr>
        <w:spacing w:after="0" w:line="240" w:lineRule="auto"/>
        <w:rPr>
          <w:rFonts w:ascii="Times New Roman" w:hAnsi="Times New Roman" w:cs="Times New Roman"/>
          <w:b/>
          <w:sz w:val="24"/>
          <w:szCs w:val="24"/>
        </w:rPr>
      </w:pPr>
      <w:r w:rsidRPr="002E2AD1">
        <w:rPr>
          <w:rFonts w:ascii="Times New Roman" w:hAnsi="Times New Roman" w:cs="Times New Roman"/>
          <w:b/>
          <w:sz w:val="24"/>
          <w:szCs w:val="24"/>
        </w:rPr>
        <w:t>IN THE LABOUR COURT OF ZIMBABWE</w:t>
      </w:r>
      <w:r w:rsidRPr="002E2AD1">
        <w:rPr>
          <w:rFonts w:ascii="Times New Roman" w:hAnsi="Times New Roman" w:cs="Times New Roman"/>
          <w:b/>
          <w:sz w:val="24"/>
          <w:szCs w:val="24"/>
        </w:rPr>
        <w:tab/>
      </w:r>
      <w:r w:rsidR="00294C57">
        <w:rPr>
          <w:rFonts w:ascii="Times New Roman" w:hAnsi="Times New Roman" w:cs="Times New Roman"/>
          <w:b/>
          <w:sz w:val="24"/>
          <w:szCs w:val="24"/>
        </w:rPr>
        <w:t xml:space="preserve">   </w:t>
      </w:r>
      <w:bookmarkStart w:id="0" w:name="_GoBack"/>
      <w:bookmarkEnd w:id="0"/>
      <w:r w:rsidRPr="002E2AD1">
        <w:rPr>
          <w:rFonts w:ascii="Times New Roman" w:hAnsi="Times New Roman" w:cs="Times New Roman"/>
          <w:b/>
          <w:sz w:val="24"/>
          <w:szCs w:val="24"/>
        </w:rPr>
        <w:t>JUDGMENT NO LC/H/</w:t>
      </w:r>
      <w:r w:rsidR="00294C57">
        <w:rPr>
          <w:rFonts w:ascii="Times New Roman" w:hAnsi="Times New Roman" w:cs="Times New Roman"/>
          <w:b/>
          <w:sz w:val="24"/>
          <w:szCs w:val="24"/>
        </w:rPr>
        <w:t>07</w:t>
      </w:r>
      <w:r w:rsidRPr="002E2AD1">
        <w:rPr>
          <w:rFonts w:ascii="Times New Roman" w:hAnsi="Times New Roman" w:cs="Times New Roman"/>
          <w:b/>
          <w:sz w:val="24"/>
          <w:szCs w:val="24"/>
        </w:rPr>
        <w:t>/201</w:t>
      </w:r>
      <w:r w:rsidR="00294C57">
        <w:rPr>
          <w:rFonts w:ascii="Times New Roman" w:hAnsi="Times New Roman" w:cs="Times New Roman"/>
          <w:b/>
          <w:sz w:val="24"/>
          <w:szCs w:val="24"/>
        </w:rPr>
        <w:t>6</w:t>
      </w:r>
    </w:p>
    <w:p w:rsidR="00D51653" w:rsidRPr="002E2AD1" w:rsidRDefault="00D51653" w:rsidP="00D51653">
      <w:pPr>
        <w:spacing w:after="0" w:line="240" w:lineRule="auto"/>
        <w:rPr>
          <w:rFonts w:ascii="Times New Roman" w:hAnsi="Times New Roman" w:cs="Times New Roman"/>
          <w:b/>
          <w:sz w:val="24"/>
          <w:szCs w:val="24"/>
        </w:rPr>
      </w:pPr>
    </w:p>
    <w:p w:rsidR="00D51653" w:rsidRPr="002E2AD1" w:rsidRDefault="00D51653" w:rsidP="00D51653">
      <w:pPr>
        <w:spacing w:after="0" w:line="240" w:lineRule="auto"/>
        <w:rPr>
          <w:rFonts w:ascii="Times New Roman" w:hAnsi="Times New Roman" w:cs="Times New Roman"/>
          <w:b/>
          <w:sz w:val="24"/>
          <w:szCs w:val="24"/>
        </w:rPr>
      </w:pPr>
      <w:r w:rsidRPr="002E2AD1">
        <w:rPr>
          <w:rFonts w:ascii="Times New Roman" w:hAnsi="Times New Roman" w:cs="Times New Roman"/>
          <w:b/>
          <w:sz w:val="24"/>
          <w:szCs w:val="24"/>
        </w:rPr>
        <w:t>HARARE, 23 OCTOBER 2015 &amp;</w:t>
      </w:r>
      <w:r w:rsidRPr="002E2AD1">
        <w:rPr>
          <w:rFonts w:ascii="Times New Roman" w:hAnsi="Times New Roman" w:cs="Times New Roman"/>
          <w:b/>
          <w:sz w:val="24"/>
          <w:szCs w:val="24"/>
        </w:rPr>
        <w:tab/>
      </w:r>
      <w:r w:rsidRPr="002E2AD1">
        <w:rPr>
          <w:rFonts w:ascii="Times New Roman" w:hAnsi="Times New Roman" w:cs="Times New Roman"/>
          <w:b/>
          <w:sz w:val="24"/>
          <w:szCs w:val="24"/>
        </w:rPr>
        <w:tab/>
      </w:r>
      <w:r w:rsidRPr="002E2AD1">
        <w:rPr>
          <w:rFonts w:ascii="Times New Roman" w:hAnsi="Times New Roman" w:cs="Times New Roman"/>
          <w:b/>
          <w:sz w:val="24"/>
          <w:szCs w:val="24"/>
        </w:rPr>
        <w:tab/>
        <w:t xml:space="preserve">  </w:t>
      </w:r>
      <w:r w:rsidR="00294C57">
        <w:rPr>
          <w:rFonts w:ascii="Times New Roman" w:hAnsi="Times New Roman" w:cs="Times New Roman"/>
          <w:b/>
          <w:sz w:val="24"/>
          <w:szCs w:val="24"/>
        </w:rPr>
        <w:t xml:space="preserve">   </w:t>
      </w:r>
      <w:r w:rsidRPr="002E2AD1">
        <w:rPr>
          <w:rFonts w:ascii="Times New Roman" w:hAnsi="Times New Roman" w:cs="Times New Roman"/>
          <w:b/>
          <w:sz w:val="24"/>
          <w:szCs w:val="24"/>
        </w:rPr>
        <w:t>CASE NO LC/H/APP/626/2015</w:t>
      </w:r>
    </w:p>
    <w:p w:rsidR="00D51653" w:rsidRDefault="00294C57" w:rsidP="00D51653">
      <w:pPr>
        <w:spacing w:after="0" w:line="240" w:lineRule="auto"/>
        <w:rPr>
          <w:rFonts w:ascii="Times New Roman" w:hAnsi="Times New Roman" w:cs="Times New Roman"/>
          <w:b/>
          <w:sz w:val="24"/>
          <w:szCs w:val="24"/>
        </w:rPr>
      </w:pPr>
      <w:r w:rsidRPr="00294C57">
        <w:rPr>
          <w:rFonts w:ascii="Times New Roman" w:hAnsi="Times New Roman" w:cs="Times New Roman"/>
          <w:b/>
          <w:sz w:val="24"/>
          <w:szCs w:val="24"/>
        </w:rPr>
        <w:t>8 JANUARY 2016</w:t>
      </w:r>
    </w:p>
    <w:p w:rsidR="00294C57" w:rsidRPr="00294C57" w:rsidRDefault="00294C57" w:rsidP="00D51653">
      <w:pPr>
        <w:spacing w:after="0" w:line="240" w:lineRule="auto"/>
        <w:rPr>
          <w:rFonts w:ascii="Times New Roman" w:hAnsi="Times New Roman" w:cs="Times New Roman"/>
          <w:b/>
          <w:sz w:val="24"/>
          <w:szCs w:val="24"/>
        </w:rPr>
      </w:pPr>
    </w:p>
    <w:p w:rsidR="00D51653" w:rsidRDefault="00D51653" w:rsidP="00D51653">
      <w:pPr>
        <w:spacing w:after="0" w:line="240" w:lineRule="auto"/>
        <w:rPr>
          <w:rFonts w:ascii="Times New Roman" w:hAnsi="Times New Roman" w:cs="Times New Roman"/>
          <w:sz w:val="24"/>
          <w:szCs w:val="24"/>
        </w:rPr>
      </w:pPr>
    </w:p>
    <w:p w:rsidR="00D51653" w:rsidRDefault="00D51653" w:rsidP="00D5165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51653" w:rsidRDefault="00D51653" w:rsidP="00D51653">
      <w:pPr>
        <w:spacing w:after="0" w:line="240" w:lineRule="auto"/>
        <w:rPr>
          <w:rFonts w:ascii="Times New Roman" w:hAnsi="Times New Roman" w:cs="Times New Roman"/>
          <w:sz w:val="24"/>
          <w:szCs w:val="24"/>
        </w:rPr>
      </w:pPr>
    </w:p>
    <w:p w:rsidR="00D51653" w:rsidRDefault="00D51653" w:rsidP="00D51653">
      <w:pPr>
        <w:spacing w:after="0" w:line="240" w:lineRule="auto"/>
        <w:rPr>
          <w:rFonts w:ascii="Times New Roman" w:hAnsi="Times New Roman" w:cs="Times New Roman"/>
          <w:sz w:val="24"/>
          <w:szCs w:val="24"/>
        </w:rPr>
      </w:pPr>
    </w:p>
    <w:p w:rsidR="00D51653" w:rsidRPr="002E2AD1" w:rsidRDefault="00D51653" w:rsidP="00D51653">
      <w:pPr>
        <w:spacing w:after="0" w:line="240" w:lineRule="auto"/>
        <w:rPr>
          <w:rFonts w:ascii="Times New Roman" w:hAnsi="Times New Roman" w:cs="Times New Roman"/>
          <w:b/>
          <w:sz w:val="24"/>
          <w:szCs w:val="24"/>
        </w:rPr>
      </w:pPr>
      <w:r w:rsidRPr="002E2AD1">
        <w:rPr>
          <w:rFonts w:ascii="Times New Roman" w:hAnsi="Times New Roman" w:cs="Times New Roman"/>
          <w:b/>
          <w:sz w:val="24"/>
          <w:szCs w:val="24"/>
        </w:rPr>
        <w:t>PRACTICAL ACTION SOUTHERN AFRICA</w:t>
      </w:r>
      <w:r w:rsidRPr="002E2AD1">
        <w:rPr>
          <w:rFonts w:ascii="Times New Roman" w:hAnsi="Times New Roman" w:cs="Times New Roman"/>
          <w:b/>
          <w:sz w:val="24"/>
          <w:szCs w:val="24"/>
        </w:rPr>
        <w:tab/>
      </w:r>
      <w:r w:rsidRPr="002E2AD1">
        <w:rPr>
          <w:rFonts w:ascii="Times New Roman" w:hAnsi="Times New Roman" w:cs="Times New Roman"/>
          <w:b/>
          <w:sz w:val="24"/>
          <w:szCs w:val="24"/>
        </w:rPr>
        <w:tab/>
      </w:r>
      <w:r w:rsidRPr="002E2AD1">
        <w:rPr>
          <w:rFonts w:ascii="Times New Roman" w:hAnsi="Times New Roman" w:cs="Times New Roman"/>
          <w:b/>
          <w:sz w:val="24"/>
          <w:szCs w:val="24"/>
        </w:rPr>
        <w:tab/>
        <w:t>APPLICANT</w:t>
      </w:r>
    </w:p>
    <w:p w:rsidR="00D51653" w:rsidRDefault="00D51653" w:rsidP="00D51653">
      <w:pPr>
        <w:spacing w:after="0" w:line="240" w:lineRule="auto"/>
        <w:rPr>
          <w:rFonts w:ascii="Times New Roman" w:hAnsi="Times New Roman" w:cs="Times New Roman"/>
          <w:sz w:val="24"/>
          <w:szCs w:val="24"/>
        </w:rPr>
      </w:pPr>
    </w:p>
    <w:p w:rsidR="00D51653" w:rsidRDefault="00D51653" w:rsidP="00D51653">
      <w:pPr>
        <w:spacing w:after="0" w:line="240" w:lineRule="auto"/>
        <w:rPr>
          <w:rFonts w:ascii="Times New Roman" w:hAnsi="Times New Roman" w:cs="Times New Roman"/>
          <w:sz w:val="24"/>
          <w:szCs w:val="24"/>
        </w:rPr>
      </w:pPr>
    </w:p>
    <w:p w:rsidR="00D51653" w:rsidRDefault="00D51653" w:rsidP="00D5165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51653" w:rsidRDefault="00D51653" w:rsidP="00D51653">
      <w:pPr>
        <w:spacing w:after="0" w:line="240" w:lineRule="auto"/>
        <w:rPr>
          <w:rFonts w:ascii="Times New Roman" w:hAnsi="Times New Roman" w:cs="Times New Roman"/>
          <w:sz w:val="24"/>
          <w:szCs w:val="24"/>
        </w:rPr>
      </w:pPr>
    </w:p>
    <w:p w:rsidR="00D51653" w:rsidRDefault="00D51653" w:rsidP="00D51653">
      <w:pPr>
        <w:spacing w:after="0" w:line="240" w:lineRule="auto"/>
        <w:rPr>
          <w:rFonts w:ascii="Times New Roman" w:hAnsi="Times New Roman" w:cs="Times New Roman"/>
          <w:sz w:val="24"/>
          <w:szCs w:val="24"/>
        </w:rPr>
      </w:pPr>
    </w:p>
    <w:p w:rsidR="00D51653" w:rsidRPr="002E2AD1" w:rsidRDefault="00D51653" w:rsidP="00D51653">
      <w:pPr>
        <w:spacing w:after="0" w:line="240" w:lineRule="auto"/>
        <w:rPr>
          <w:rFonts w:ascii="Times New Roman" w:hAnsi="Times New Roman" w:cs="Times New Roman"/>
          <w:b/>
          <w:sz w:val="24"/>
          <w:szCs w:val="24"/>
        </w:rPr>
      </w:pPr>
      <w:r w:rsidRPr="002E2AD1">
        <w:rPr>
          <w:rFonts w:ascii="Times New Roman" w:hAnsi="Times New Roman" w:cs="Times New Roman"/>
          <w:b/>
          <w:sz w:val="24"/>
          <w:szCs w:val="24"/>
        </w:rPr>
        <w:t>SYLVIA N MAKOMVA</w:t>
      </w:r>
      <w:r w:rsidRPr="002E2AD1">
        <w:rPr>
          <w:rFonts w:ascii="Times New Roman" w:hAnsi="Times New Roman" w:cs="Times New Roman"/>
          <w:b/>
          <w:sz w:val="24"/>
          <w:szCs w:val="24"/>
        </w:rPr>
        <w:tab/>
      </w:r>
      <w:r w:rsidRPr="002E2AD1">
        <w:rPr>
          <w:rFonts w:ascii="Times New Roman" w:hAnsi="Times New Roman" w:cs="Times New Roman"/>
          <w:b/>
          <w:sz w:val="24"/>
          <w:szCs w:val="24"/>
        </w:rPr>
        <w:tab/>
      </w:r>
      <w:r w:rsidRPr="002E2AD1">
        <w:rPr>
          <w:rFonts w:ascii="Times New Roman" w:hAnsi="Times New Roman" w:cs="Times New Roman"/>
          <w:b/>
          <w:sz w:val="24"/>
          <w:szCs w:val="24"/>
        </w:rPr>
        <w:tab/>
      </w:r>
      <w:r w:rsidRPr="002E2AD1">
        <w:rPr>
          <w:rFonts w:ascii="Times New Roman" w:hAnsi="Times New Roman" w:cs="Times New Roman"/>
          <w:b/>
          <w:sz w:val="24"/>
          <w:szCs w:val="24"/>
        </w:rPr>
        <w:tab/>
      </w:r>
      <w:r w:rsidRPr="002E2AD1">
        <w:rPr>
          <w:rFonts w:ascii="Times New Roman" w:hAnsi="Times New Roman" w:cs="Times New Roman"/>
          <w:b/>
          <w:sz w:val="24"/>
          <w:szCs w:val="24"/>
        </w:rPr>
        <w:tab/>
      </w:r>
      <w:r w:rsidRPr="002E2AD1">
        <w:rPr>
          <w:rFonts w:ascii="Times New Roman" w:hAnsi="Times New Roman" w:cs="Times New Roman"/>
          <w:b/>
          <w:sz w:val="24"/>
          <w:szCs w:val="24"/>
        </w:rPr>
        <w:tab/>
        <w:t>RESPONDENT</w:t>
      </w:r>
    </w:p>
    <w:p w:rsidR="00D51653" w:rsidRDefault="00D51653" w:rsidP="00D51653">
      <w:pPr>
        <w:spacing w:after="0" w:line="240" w:lineRule="auto"/>
        <w:rPr>
          <w:rFonts w:ascii="Times New Roman" w:hAnsi="Times New Roman" w:cs="Times New Roman"/>
          <w:sz w:val="24"/>
          <w:szCs w:val="24"/>
        </w:rPr>
      </w:pPr>
    </w:p>
    <w:p w:rsidR="00D51653" w:rsidRDefault="00D51653" w:rsidP="00D51653">
      <w:pPr>
        <w:spacing w:after="0" w:line="240" w:lineRule="auto"/>
        <w:rPr>
          <w:rFonts w:ascii="Times New Roman" w:hAnsi="Times New Roman" w:cs="Times New Roman"/>
          <w:sz w:val="24"/>
          <w:szCs w:val="24"/>
        </w:rPr>
      </w:pPr>
    </w:p>
    <w:p w:rsidR="00D51653" w:rsidRDefault="00D51653" w:rsidP="00D516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D51653" w:rsidRDefault="00D51653" w:rsidP="00D51653">
      <w:pPr>
        <w:spacing w:after="0" w:line="240" w:lineRule="auto"/>
        <w:rPr>
          <w:rFonts w:ascii="Times New Roman" w:hAnsi="Times New Roman" w:cs="Times New Roman"/>
          <w:sz w:val="24"/>
          <w:szCs w:val="24"/>
        </w:rPr>
      </w:pPr>
    </w:p>
    <w:p w:rsidR="00D51653" w:rsidRDefault="00D51653" w:rsidP="00D51653">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P </w:t>
      </w:r>
      <w:proofErr w:type="spellStart"/>
      <w:r>
        <w:rPr>
          <w:rFonts w:ascii="Times New Roman" w:hAnsi="Times New Roman" w:cs="Times New Roman"/>
          <w:sz w:val="24"/>
          <w:szCs w:val="24"/>
        </w:rPr>
        <w:t>Chakasikwa</w:t>
      </w:r>
      <w:proofErr w:type="spellEnd"/>
      <w:r>
        <w:rPr>
          <w:rFonts w:ascii="Times New Roman" w:hAnsi="Times New Roman" w:cs="Times New Roman"/>
          <w:sz w:val="24"/>
          <w:szCs w:val="24"/>
        </w:rPr>
        <w:t xml:space="preserve">   (Legal Practitioner)</w:t>
      </w:r>
    </w:p>
    <w:p w:rsidR="00D51653" w:rsidRDefault="00D51653" w:rsidP="00D51653">
      <w:pPr>
        <w:spacing w:after="0" w:line="240" w:lineRule="auto"/>
        <w:rPr>
          <w:rFonts w:ascii="Times New Roman" w:hAnsi="Times New Roman" w:cs="Times New Roman"/>
          <w:sz w:val="24"/>
          <w:szCs w:val="24"/>
        </w:rPr>
      </w:pPr>
    </w:p>
    <w:p w:rsidR="00D51653" w:rsidRDefault="00D51653" w:rsidP="00D51653">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S </w:t>
      </w:r>
      <w:proofErr w:type="spellStart"/>
      <w:proofErr w:type="gramStart"/>
      <w:r>
        <w:rPr>
          <w:rFonts w:ascii="Times New Roman" w:hAnsi="Times New Roman" w:cs="Times New Roman"/>
          <w:sz w:val="24"/>
          <w:szCs w:val="24"/>
        </w:rPr>
        <w:t>Nyagura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D51653" w:rsidRDefault="00D51653" w:rsidP="00D51653">
      <w:pPr>
        <w:spacing w:after="0" w:line="240" w:lineRule="auto"/>
        <w:rPr>
          <w:rFonts w:ascii="Times New Roman" w:hAnsi="Times New Roman" w:cs="Times New Roman"/>
          <w:sz w:val="24"/>
          <w:szCs w:val="24"/>
        </w:rPr>
      </w:pPr>
    </w:p>
    <w:p w:rsidR="00D51653" w:rsidRDefault="00D51653" w:rsidP="00D51653">
      <w:pPr>
        <w:spacing w:after="0" w:line="240" w:lineRule="auto"/>
        <w:rPr>
          <w:rFonts w:ascii="Times New Roman" w:hAnsi="Times New Roman" w:cs="Times New Roman"/>
          <w:sz w:val="24"/>
          <w:szCs w:val="24"/>
        </w:rPr>
      </w:pPr>
    </w:p>
    <w:p w:rsidR="00D51653" w:rsidRPr="002E2AD1" w:rsidRDefault="00D51653" w:rsidP="00D51653">
      <w:pPr>
        <w:spacing w:after="0" w:line="240" w:lineRule="auto"/>
        <w:rPr>
          <w:rFonts w:ascii="Times New Roman" w:hAnsi="Times New Roman" w:cs="Times New Roman"/>
          <w:b/>
          <w:sz w:val="24"/>
          <w:szCs w:val="24"/>
        </w:rPr>
      </w:pPr>
      <w:r w:rsidRPr="002E2AD1">
        <w:rPr>
          <w:rFonts w:ascii="Times New Roman" w:hAnsi="Times New Roman" w:cs="Times New Roman"/>
          <w:b/>
          <w:sz w:val="24"/>
          <w:szCs w:val="24"/>
        </w:rPr>
        <w:t>MANYANGADZE J:</w:t>
      </w:r>
    </w:p>
    <w:p w:rsidR="00D51653" w:rsidRDefault="00D51653" w:rsidP="00D51653">
      <w:pPr>
        <w:spacing w:after="0" w:line="240" w:lineRule="auto"/>
        <w:rPr>
          <w:rFonts w:ascii="Times New Roman" w:hAnsi="Times New Roman" w:cs="Times New Roman"/>
          <w:sz w:val="24"/>
          <w:szCs w:val="24"/>
        </w:rPr>
      </w:pPr>
    </w:p>
    <w:p w:rsidR="00D51653" w:rsidRDefault="00D51653"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stay of execution of an arbitral award, in terms of which the termination of the respondent’s employment was ruled unlawful.</w:t>
      </w:r>
    </w:p>
    <w:p w:rsidR="00D51653" w:rsidRDefault="00D51653"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facts of this matter are common cause.</w:t>
      </w:r>
    </w:p>
    <w:p w:rsidR="003B04EE" w:rsidRDefault="003B04EE"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was employed by the appellant as its Human Capital and Administration Manager. She was so employed in a fixed term contract, which was renewed every two years for a period of eight years. At the end of October, 2013, the appellant notified the respondent that it was not going to renew the fixed term contract at its next expiry date, which was 28 February 2014.</w:t>
      </w:r>
    </w:p>
    <w:p w:rsidR="003B04EE" w:rsidRDefault="003B04EE"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lodged a complaint with the </w:t>
      </w:r>
      <w:r w:rsidR="005C7A3E">
        <w:rPr>
          <w:rFonts w:ascii="Times New Roman" w:hAnsi="Times New Roman" w:cs="Times New Roman"/>
          <w:sz w:val="24"/>
          <w:szCs w:val="24"/>
        </w:rPr>
        <w:t>M</w:t>
      </w:r>
      <w:r>
        <w:rPr>
          <w:rFonts w:ascii="Times New Roman" w:hAnsi="Times New Roman" w:cs="Times New Roman"/>
          <w:sz w:val="24"/>
          <w:szCs w:val="24"/>
        </w:rPr>
        <w:t>inistry of Labour, alleging unlawful termination of her employment contract. Basically, her complaint was that the contract was being terminated in circumstances that amounted to retrenchment, which obliged the appellant to follow the required retrenchment procedures.</w:t>
      </w:r>
    </w:p>
    <w:p w:rsidR="003B04EE" w:rsidRDefault="003B04EE"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eventually went to arbitration, resulting in the contested arbitral award. The arbitrator ruled that termination of the respondent’s employment should have followed retrenchment procedures, and was therefore unlawful.</w:t>
      </w:r>
    </w:p>
    <w:p w:rsidR="003B04EE" w:rsidRDefault="003B04EE"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21 May 2015, the applicant noted an appeal in this court, against the arbitral award. This was followed on 27 May 2015, by the filing of an application for interim relief, in terms of section 92 E (3) of the </w:t>
      </w:r>
      <w:r w:rsidR="005C7A3E">
        <w:rPr>
          <w:rFonts w:ascii="Times New Roman" w:hAnsi="Times New Roman" w:cs="Times New Roman"/>
          <w:sz w:val="24"/>
          <w:szCs w:val="24"/>
        </w:rPr>
        <w:t>L</w:t>
      </w:r>
      <w:r>
        <w:rPr>
          <w:rFonts w:ascii="Times New Roman" w:hAnsi="Times New Roman" w:cs="Times New Roman"/>
          <w:sz w:val="24"/>
          <w:szCs w:val="24"/>
        </w:rPr>
        <w:t>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Act)</w:t>
      </w:r>
      <w:r w:rsidR="004976B0">
        <w:rPr>
          <w:rFonts w:ascii="Times New Roman" w:hAnsi="Times New Roman" w:cs="Times New Roman"/>
          <w:sz w:val="24"/>
          <w:szCs w:val="24"/>
        </w:rPr>
        <w:t>.</w:t>
      </w:r>
    </w:p>
    <w:p w:rsidR="004976B0" w:rsidRDefault="004976B0"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w:t>
      </w:r>
      <w:r w:rsidR="002E2AD1">
        <w:rPr>
          <w:rFonts w:ascii="Times New Roman" w:hAnsi="Times New Roman" w:cs="Times New Roman"/>
          <w:sz w:val="24"/>
          <w:szCs w:val="24"/>
        </w:rPr>
        <w:t>parties’</w:t>
      </w:r>
      <w:r>
        <w:rPr>
          <w:rFonts w:ascii="Times New Roman" w:hAnsi="Times New Roman" w:cs="Times New Roman"/>
          <w:sz w:val="24"/>
          <w:szCs w:val="24"/>
        </w:rPr>
        <w:t xml:space="preserve"> submissions shows that there is no issue regarding the legal principles governing an application for stay of execution</w:t>
      </w:r>
      <w:r w:rsidR="005C7A3E">
        <w:rPr>
          <w:rFonts w:ascii="Times New Roman" w:hAnsi="Times New Roman" w:cs="Times New Roman"/>
          <w:sz w:val="24"/>
          <w:szCs w:val="24"/>
        </w:rPr>
        <w:t>.</w:t>
      </w:r>
      <w:r>
        <w:rPr>
          <w:rFonts w:ascii="Times New Roman" w:hAnsi="Times New Roman" w:cs="Times New Roman"/>
          <w:sz w:val="24"/>
          <w:szCs w:val="24"/>
        </w:rPr>
        <w:t xml:space="preserve"> </w:t>
      </w:r>
      <w:r w:rsidR="005C7A3E">
        <w:rPr>
          <w:rFonts w:ascii="Times New Roman" w:hAnsi="Times New Roman" w:cs="Times New Roman"/>
          <w:sz w:val="24"/>
          <w:szCs w:val="24"/>
        </w:rPr>
        <w:t>T</w:t>
      </w:r>
      <w:r>
        <w:rPr>
          <w:rFonts w:ascii="Times New Roman" w:hAnsi="Times New Roman" w:cs="Times New Roman"/>
          <w:sz w:val="24"/>
          <w:szCs w:val="24"/>
        </w:rPr>
        <w:t>he requirements are:</w:t>
      </w:r>
    </w:p>
    <w:p w:rsidR="004976B0" w:rsidRDefault="004976B0" w:rsidP="002E2AD1">
      <w:pPr>
        <w:spacing w:after="0" w:line="240" w:lineRule="auto"/>
        <w:jc w:val="both"/>
        <w:rPr>
          <w:rFonts w:ascii="Times New Roman" w:hAnsi="Times New Roman" w:cs="Times New Roman"/>
          <w:sz w:val="24"/>
          <w:szCs w:val="24"/>
        </w:rPr>
      </w:pPr>
    </w:p>
    <w:p w:rsidR="004976B0" w:rsidRDefault="004976B0" w:rsidP="002E2A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potential of irreparable harm occurring if the application is refused.</w:t>
      </w:r>
    </w:p>
    <w:p w:rsidR="004976B0" w:rsidRDefault="004976B0" w:rsidP="002E2A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 on appeal.</w:t>
      </w:r>
    </w:p>
    <w:p w:rsidR="004976B0" w:rsidRDefault="004976B0" w:rsidP="002E2AD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balance of convenience.</w:t>
      </w:r>
      <w:r w:rsidRPr="004976B0">
        <w:rPr>
          <w:rFonts w:ascii="Times New Roman" w:hAnsi="Times New Roman" w:cs="Times New Roman"/>
          <w:sz w:val="24"/>
          <w:szCs w:val="24"/>
        </w:rPr>
        <w:t xml:space="preserve"> </w:t>
      </w:r>
    </w:p>
    <w:p w:rsidR="004976B0" w:rsidRDefault="004976B0" w:rsidP="005C7A3E">
      <w:pPr>
        <w:spacing w:after="0" w:line="240" w:lineRule="auto"/>
        <w:jc w:val="both"/>
        <w:rPr>
          <w:rFonts w:ascii="Times New Roman" w:hAnsi="Times New Roman" w:cs="Times New Roman"/>
          <w:sz w:val="24"/>
          <w:szCs w:val="24"/>
        </w:rPr>
      </w:pPr>
    </w:p>
    <w:p w:rsidR="004976B0" w:rsidRDefault="004976B0" w:rsidP="002E2AD1">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factors are clearly set out in the cases both parties made reference to. There include:</w:t>
      </w:r>
    </w:p>
    <w:p w:rsidR="005C7A3E" w:rsidRDefault="005C7A3E" w:rsidP="005C7A3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Zimbabwe Open University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Magaramombe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SC 20-2012;</w:t>
      </w:r>
    </w:p>
    <w:p w:rsidR="005C7A3E" w:rsidRDefault="005C7A3E" w:rsidP="005C7A3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Standard Chartered Bank Ltd</w:t>
      </w:r>
      <w:r>
        <w:rPr>
          <w:rFonts w:ascii="Times New Roman" w:hAnsi="Times New Roman" w:cs="Times New Roman"/>
          <w:sz w:val="24"/>
          <w:szCs w:val="24"/>
        </w:rPr>
        <w:t xml:space="preserve"> v </w:t>
      </w:r>
      <w:proofErr w:type="spellStart"/>
      <w:r w:rsidRPr="005C7A3E">
        <w:rPr>
          <w:rFonts w:ascii="Times New Roman" w:hAnsi="Times New Roman" w:cs="Times New Roman"/>
          <w:i/>
          <w:sz w:val="24"/>
          <w:szCs w:val="24"/>
        </w:rPr>
        <w:t>Musanhu</w:t>
      </w:r>
      <w:proofErr w:type="spellEnd"/>
      <w:r>
        <w:rPr>
          <w:rFonts w:ascii="Times New Roman" w:hAnsi="Times New Roman" w:cs="Times New Roman"/>
          <w:i/>
          <w:sz w:val="24"/>
          <w:szCs w:val="24"/>
        </w:rPr>
        <w:t xml:space="preserve"> </w:t>
      </w:r>
      <w:r w:rsidRPr="005C7A3E">
        <w:rPr>
          <w:rFonts w:ascii="Times New Roman" w:hAnsi="Times New Roman" w:cs="Times New Roman"/>
          <w:sz w:val="24"/>
          <w:szCs w:val="24"/>
        </w:rPr>
        <w:t>SC 122-04</w:t>
      </w:r>
      <w:r>
        <w:rPr>
          <w:rFonts w:ascii="Times New Roman" w:hAnsi="Times New Roman" w:cs="Times New Roman"/>
          <w:sz w:val="24"/>
          <w:szCs w:val="24"/>
        </w:rPr>
        <w:t>; and</w:t>
      </w:r>
    </w:p>
    <w:p w:rsidR="005C7A3E" w:rsidRPr="005C7A3E" w:rsidRDefault="005C7A3E" w:rsidP="005C7A3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Mobil Oil Zimbabwe</w:t>
      </w:r>
      <w:r>
        <w:rPr>
          <w:rFonts w:ascii="Times New Roman" w:hAnsi="Times New Roman" w:cs="Times New Roman"/>
          <w:sz w:val="24"/>
          <w:szCs w:val="24"/>
        </w:rPr>
        <w:t xml:space="preserve"> (</w:t>
      </w:r>
      <w:r w:rsidRPr="005C7A3E">
        <w:rPr>
          <w:rFonts w:ascii="Times New Roman" w:hAnsi="Times New Roman" w:cs="Times New Roman"/>
          <w:sz w:val="24"/>
          <w:szCs w:val="24"/>
        </w:rPr>
        <w:t>Pvt</w:t>
      </w:r>
      <w:r>
        <w:rPr>
          <w:rFonts w:ascii="Times New Roman" w:hAnsi="Times New Roman" w:cs="Times New Roman"/>
          <w:sz w:val="24"/>
          <w:szCs w:val="24"/>
        </w:rPr>
        <w:t xml:space="preserve">) </w:t>
      </w:r>
      <w:r w:rsidRPr="005C7A3E">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Travel Forum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1990 (1) 67 (H).</w:t>
      </w:r>
    </w:p>
    <w:p w:rsidR="002E2AD1" w:rsidRDefault="002E2AD1" w:rsidP="002E2AD1">
      <w:pPr>
        <w:spacing w:after="0" w:line="240" w:lineRule="auto"/>
        <w:ind w:left="360"/>
        <w:jc w:val="both"/>
        <w:rPr>
          <w:rFonts w:ascii="Times New Roman" w:hAnsi="Times New Roman" w:cs="Times New Roman"/>
          <w:sz w:val="24"/>
          <w:szCs w:val="24"/>
        </w:rPr>
      </w:pPr>
    </w:p>
    <w:p w:rsidR="004976B0" w:rsidRDefault="004976B0"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possibility of irreparable harm occurring, the applicant contended that if the respondent is paid a retrenchment package, she would not be in a position to refund it if the appeal succeeds. Further to that, the applicant pointed out that since retrenchment procedures are often protracted, it will be forced to keep the respondent in its employment beyond the expiry of her fixed term contract of employment.</w:t>
      </w:r>
    </w:p>
    <w:p w:rsidR="004976B0" w:rsidRDefault="004976B0"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there is considerable merit in this contention. It has not been demonstrated that the respondent will be able to restore the status </w:t>
      </w:r>
      <w:r>
        <w:rPr>
          <w:rFonts w:ascii="Times New Roman" w:hAnsi="Times New Roman" w:cs="Times New Roman"/>
          <w:i/>
          <w:sz w:val="24"/>
          <w:szCs w:val="24"/>
        </w:rPr>
        <w:t>quo ante</w:t>
      </w:r>
      <w:r>
        <w:rPr>
          <w:rFonts w:ascii="Times New Roman" w:hAnsi="Times New Roman" w:cs="Times New Roman"/>
          <w:sz w:val="24"/>
          <w:szCs w:val="24"/>
        </w:rPr>
        <w:t xml:space="preserve"> if the appeal does not go her way.</w:t>
      </w:r>
    </w:p>
    <w:p w:rsidR="004976B0" w:rsidRDefault="004976B0"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prospects of success, it is common cause that the contract of employment was a fixed</w:t>
      </w:r>
      <w:r w:rsidR="00295E5F">
        <w:rPr>
          <w:rFonts w:ascii="Times New Roman" w:hAnsi="Times New Roman" w:cs="Times New Roman"/>
          <w:sz w:val="24"/>
          <w:szCs w:val="24"/>
        </w:rPr>
        <w:t xml:space="preserve"> term contract. It is also common cause that it was due to expire on 28 February 2014. The respondent was notified of the appellant’s intention not to renew the contract, more than three months before the expiry date. A misunderstanding arose because the appellant cited, as a reason for its non-renewal of the fixed term contract, abolition of the Human Capital and Administration Manager </w:t>
      </w:r>
      <w:proofErr w:type="gramStart"/>
      <w:r w:rsidR="00EC171C">
        <w:rPr>
          <w:rFonts w:ascii="Times New Roman" w:hAnsi="Times New Roman" w:cs="Times New Roman"/>
          <w:sz w:val="24"/>
          <w:szCs w:val="24"/>
        </w:rPr>
        <w:t>p</w:t>
      </w:r>
      <w:r w:rsidR="00C82DB3">
        <w:rPr>
          <w:rFonts w:ascii="Times New Roman" w:hAnsi="Times New Roman" w:cs="Times New Roman"/>
          <w:sz w:val="24"/>
          <w:szCs w:val="24"/>
        </w:rPr>
        <w:t>ost</w:t>
      </w:r>
      <w:proofErr w:type="gramEnd"/>
      <w:r w:rsidR="00295E5F">
        <w:rPr>
          <w:rFonts w:ascii="Times New Roman" w:hAnsi="Times New Roman" w:cs="Times New Roman"/>
          <w:sz w:val="24"/>
          <w:szCs w:val="24"/>
        </w:rPr>
        <w:t>. This led the respondent to perceive this as a disguised retrenchment.</w:t>
      </w:r>
    </w:p>
    <w:p w:rsidR="00295E5F" w:rsidRDefault="00295E5F"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in the circumstances, for the question whether this was a retrenchment or simple termination of a fixed term contract to be decided on appeal, before execution is carried out. This point is well captured in paragraph 9 of the applicant’s heads of argument:</w:t>
      </w:r>
    </w:p>
    <w:p w:rsidR="00295E5F" w:rsidRDefault="00295E5F" w:rsidP="002E2AD1">
      <w:pPr>
        <w:spacing w:after="0" w:line="240" w:lineRule="auto"/>
        <w:jc w:val="both"/>
        <w:rPr>
          <w:rFonts w:ascii="Times New Roman" w:hAnsi="Times New Roman" w:cs="Times New Roman"/>
          <w:sz w:val="24"/>
          <w:szCs w:val="24"/>
        </w:rPr>
      </w:pPr>
    </w:p>
    <w:p w:rsidR="00295E5F" w:rsidRDefault="00295E5F" w:rsidP="002E2AD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would be more appropriate for a determination to be made by this Honourable Court as to whether or not the respondent’s contract of employment terminated by </w:t>
      </w:r>
      <w:proofErr w:type="spellStart"/>
      <w:r>
        <w:rPr>
          <w:rFonts w:ascii="Times New Roman" w:hAnsi="Times New Roman" w:cs="Times New Roman"/>
          <w:sz w:val="24"/>
          <w:szCs w:val="24"/>
        </w:rPr>
        <w:t>effluxion</w:t>
      </w:r>
      <w:proofErr w:type="spellEnd"/>
      <w:r>
        <w:rPr>
          <w:rFonts w:ascii="Times New Roman" w:hAnsi="Times New Roman" w:cs="Times New Roman"/>
          <w:sz w:val="24"/>
          <w:szCs w:val="24"/>
        </w:rPr>
        <w:t xml:space="preserve"> of time, or whether it is still binding, but subject to the implementation of the retrenchment process.”</w:t>
      </w:r>
    </w:p>
    <w:p w:rsidR="00295E5F" w:rsidRDefault="00295E5F" w:rsidP="002E2AD1">
      <w:pPr>
        <w:spacing w:after="0" w:line="240" w:lineRule="auto"/>
        <w:jc w:val="both"/>
        <w:rPr>
          <w:rFonts w:ascii="Times New Roman" w:hAnsi="Times New Roman" w:cs="Times New Roman"/>
          <w:sz w:val="24"/>
          <w:szCs w:val="24"/>
        </w:rPr>
      </w:pPr>
    </w:p>
    <w:p w:rsidR="00295E5F" w:rsidRDefault="00295E5F"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applicant has </w:t>
      </w:r>
      <w:r w:rsidR="005C7A3E">
        <w:rPr>
          <w:rFonts w:ascii="Times New Roman" w:hAnsi="Times New Roman" w:cs="Times New Roman"/>
          <w:sz w:val="24"/>
          <w:szCs w:val="24"/>
        </w:rPr>
        <w:t>met</w:t>
      </w:r>
      <w:r>
        <w:rPr>
          <w:rFonts w:ascii="Times New Roman" w:hAnsi="Times New Roman" w:cs="Times New Roman"/>
          <w:sz w:val="24"/>
          <w:szCs w:val="24"/>
        </w:rPr>
        <w:t xml:space="preserve"> the requirements for the granting of the relief it seeks.</w:t>
      </w:r>
    </w:p>
    <w:p w:rsidR="002E2AD1" w:rsidRDefault="002E2AD1" w:rsidP="002E2AD1">
      <w:pPr>
        <w:spacing w:after="0" w:line="240" w:lineRule="auto"/>
        <w:ind w:firstLine="720"/>
        <w:jc w:val="both"/>
        <w:rPr>
          <w:rFonts w:ascii="Times New Roman" w:hAnsi="Times New Roman" w:cs="Times New Roman"/>
          <w:sz w:val="24"/>
          <w:szCs w:val="24"/>
        </w:rPr>
      </w:pPr>
    </w:p>
    <w:p w:rsidR="00295E5F" w:rsidRDefault="00295E5F" w:rsidP="002E2AD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295E5F" w:rsidRDefault="00295E5F" w:rsidP="002E2AD1">
      <w:pPr>
        <w:spacing w:after="0" w:line="240" w:lineRule="auto"/>
        <w:jc w:val="both"/>
        <w:rPr>
          <w:rFonts w:ascii="Times New Roman" w:hAnsi="Times New Roman" w:cs="Times New Roman"/>
          <w:sz w:val="24"/>
          <w:szCs w:val="24"/>
        </w:rPr>
      </w:pPr>
    </w:p>
    <w:p w:rsidR="00295E5F" w:rsidRDefault="00295E5F" w:rsidP="002E2AD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interim relief be and is hereby granted.</w:t>
      </w:r>
    </w:p>
    <w:p w:rsidR="00295E5F" w:rsidRDefault="00295E5F" w:rsidP="002E2AD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Execution of the arbitral award granted in favour of the respondent on 11 May </w:t>
      </w:r>
      <w:r w:rsidR="002E2AD1">
        <w:rPr>
          <w:rFonts w:ascii="Times New Roman" w:hAnsi="Times New Roman" w:cs="Times New Roman"/>
          <w:sz w:val="24"/>
          <w:szCs w:val="24"/>
        </w:rPr>
        <w:t xml:space="preserve">2015 </w:t>
      </w:r>
      <w:proofErr w:type="gramStart"/>
      <w:r w:rsidR="002E2AD1">
        <w:rPr>
          <w:rFonts w:ascii="Times New Roman" w:hAnsi="Times New Roman" w:cs="Times New Roman"/>
          <w:sz w:val="24"/>
          <w:szCs w:val="24"/>
        </w:rPr>
        <w:t>be</w:t>
      </w:r>
      <w:proofErr w:type="gramEnd"/>
      <w:r w:rsidR="002E2AD1">
        <w:rPr>
          <w:rFonts w:ascii="Times New Roman" w:hAnsi="Times New Roman" w:cs="Times New Roman"/>
          <w:sz w:val="24"/>
          <w:szCs w:val="24"/>
        </w:rPr>
        <w:t xml:space="preserve"> and is hereby stayed pending determination of the appeal filed under Case No LC/H/462/2015.</w:t>
      </w:r>
    </w:p>
    <w:p w:rsidR="002E2AD1" w:rsidRDefault="002E2AD1" w:rsidP="002E2AD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shall be in the cause.</w:t>
      </w:r>
    </w:p>
    <w:p w:rsidR="002E2AD1" w:rsidRDefault="002E2AD1" w:rsidP="002E2AD1">
      <w:pPr>
        <w:spacing w:after="0" w:line="360" w:lineRule="auto"/>
        <w:jc w:val="both"/>
        <w:rPr>
          <w:rFonts w:ascii="Times New Roman" w:hAnsi="Times New Roman" w:cs="Times New Roman"/>
          <w:sz w:val="24"/>
          <w:szCs w:val="24"/>
        </w:rPr>
      </w:pPr>
    </w:p>
    <w:p w:rsidR="002E2AD1" w:rsidRDefault="002E2AD1" w:rsidP="002E2AD1">
      <w:pPr>
        <w:spacing w:after="0" w:line="360" w:lineRule="auto"/>
        <w:jc w:val="both"/>
        <w:rPr>
          <w:rFonts w:ascii="Times New Roman" w:hAnsi="Times New Roman" w:cs="Times New Roman"/>
          <w:sz w:val="24"/>
          <w:szCs w:val="24"/>
        </w:rPr>
      </w:pPr>
    </w:p>
    <w:p w:rsidR="002E2AD1" w:rsidRDefault="002E2AD1" w:rsidP="002E2AD1">
      <w:pPr>
        <w:spacing w:after="0" w:line="360" w:lineRule="auto"/>
        <w:rPr>
          <w:rFonts w:ascii="Times New Roman" w:hAnsi="Times New Roman" w:cs="Times New Roman"/>
          <w:sz w:val="24"/>
          <w:szCs w:val="24"/>
        </w:rPr>
      </w:pPr>
    </w:p>
    <w:p w:rsidR="002E2AD1" w:rsidRDefault="002E2AD1" w:rsidP="002E2AD1">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Kantor &amp; </w:t>
      </w:r>
      <w:proofErr w:type="spellStart"/>
      <w:r>
        <w:rPr>
          <w:rFonts w:ascii="Times New Roman" w:hAnsi="Times New Roman" w:cs="Times New Roman"/>
          <w:i/>
          <w:sz w:val="24"/>
          <w:szCs w:val="24"/>
        </w:rPr>
        <w:t>Immerman</w:t>
      </w:r>
      <w:proofErr w:type="spellEnd"/>
      <w:r>
        <w:rPr>
          <w:rFonts w:ascii="Times New Roman" w:hAnsi="Times New Roman" w:cs="Times New Roman"/>
          <w:sz w:val="24"/>
          <w:szCs w:val="24"/>
        </w:rPr>
        <w:t>, applicant’s legal practitioners</w:t>
      </w:r>
    </w:p>
    <w:p w:rsidR="002E2AD1" w:rsidRPr="002E2AD1" w:rsidRDefault="002E2AD1" w:rsidP="002E2AD1">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respondent’s legal practitioners</w:t>
      </w:r>
    </w:p>
    <w:p w:rsidR="00295E5F" w:rsidRPr="004976B0" w:rsidRDefault="00295E5F" w:rsidP="00295E5F">
      <w:pPr>
        <w:spacing w:after="0" w:line="240" w:lineRule="auto"/>
        <w:ind w:left="720"/>
        <w:rPr>
          <w:rFonts w:ascii="Times New Roman" w:hAnsi="Times New Roman" w:cs="Times New Roman"/>
          <w:sz w:val="24"/>
          <w:szCs w:val="24"/>
        </w:rPr>
      </w:pPr>
    </w:p>
    <w:p w:rsidR="00D51653" w:rsidRPr="00D51653" w:rsidRDefault="00D51653" w:rsidP="00D516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D51653" w:rsidRPr="00D51653" w:rsidSect="002E2AD1">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AAA" w:rsidRDefault="00637AAA" w:rsidP="002E2AD1">
      <w:pPr>
        <w:spacing w:after="0" w:line="240" w:lineRule="auto"/>
      </w:pPr>
      <w:r>
        <w:separator/>
      </w:r>
    </w:p>
  </w:endnote>
  <w:endnote w:type="continuationSeparator" w:id="0">
    <w:p w:rsidR="00637AAA" w:rsidRDefault="00637AAA" w:rsidP="002E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AAA" w:rsidRDefault="00637AAA" w:rsidP="002E2AD1">
      <w:pPr>
        <w:spacing w:after="0" w:line="240" w:lineRule="auto"/>
      </w:pPr>
      <w:r>
        <w:separator/>
      </w:r>
    </w:p>
  </w:footnote>
  <w:footnote w:type="continuationSeparator" w:id="0">
    <w:p w:rsidR="00637AAA" w:rsidRDefault="00637AAA" w:rsidP="002E2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894699"/>
      <w:docPartObj>
        <w:docPartGallery w:val="Page Numbers (Top of Page)"/>
        <w:docPartUnique/>
      </w:docPartObj>
    </w:sdtPr>
    <w:sdtEndPr>
      <w:rPr>
        <w:noProof/>
      </w:rPr>
    </w:sdtEndPr>
    <w:sdtContent>
      <w:p w:rsidR="002E2AD1" w:rsidRDefault="002E2AD1">
        <w:pPr>
          <w:pStyle w:val="Header"/>
          <w:jc w:val="right"/>
          <w:rPr>
            <w:noProof/>
          </w:rPr>
        </w:pPr>
        <w:r>
          <w:fldChar w:fldCharType="begin"/>
        </w:r>
        <w:r>
          <w:instrText xml:space="preserve"> PAGE   \* MERGEFORMAT </w:instrText>
        </w:r>
        <w:r>
          <w:fldChar w:fldCharType="separate"/>
        </w:r>
        <w:r w:rsidR="00294C57">
          <w:rPr>
            <w:noProof/>
          </w:rPr>
          <w:t>2</w:t>
        </w:r>
        <w:r>
          <w:rPr>
            <w:noProof/>
          </w:rPr>
          <w:fldChar w:fldCharType="end"/>
        </w:r>
      </w:p>
      <w:p w:rsidR="002E2AD1" w:rsidRDefault="002E2AD1">
        <w:pPr>
          <w:pStyle w:val="Header"/>
          <w:jc w:val="right"/>
          <w:rPr>
            <w:noProof/>
          </w:rPr>
        </w:pPr>
        <w:r>
          <w:rPr>
            <w:noProof/>
          </w:rPr>
          <w:t>JUDGMENT NO  LC/H/</w:t>
        </w:r>
        <w:r w:rsidR="00294C57">
          <w:rPr>
            <w:noProof/>
          </w:rPr>
          <w:t>07</w:t>
        </w:r>
        <w:r>
          <w:rPr>
            <w:noProof/>
          </w:rPr>
          <w:t>/201</w:t>
        </w:r>
        <w:r w:rsidR="00294C57">
          <w:rPr>
            <w:noProof/>
          </w:rPr>
          <w:t>6</w:t>
        </w:r>
      </w:p>
      <w:p w:rsidR="002E2AD1" w:rsidRDefault="002E2AD1">
        <w:pPr>
          <w:pStyle w:val="Header"/>
          <w:jc w:val="right"/>
        </w:pPr>
        <w:r>
          <w:rPr>
            <w:noProof/>
          </w:rPr>
          <w:t>CASE NO LC/H/APP/626/2015</w:t>
        </w:r>
      </w:p>
    </w:sdtContent>
  </w:sdt>
  <w:p w:rsidR="002E2AD1" w:rsidRDefault="002E2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6A5B"/>
    <w:multiLevelType w:val="hybridMultilevel"/>
    <w:tmpl w:val="E18408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85A4B61"/>
    <w:multiLevelType w:val="hybridMultilevel"/>
    <w:tmpl w:val="220A1E22"/>
    <w:lvl w:ilvl="0" w:tplc="30090005">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51556A7F"/>
    <w:multiLevelType w:val="hybridMultilevel"/>
    <w:tmpl w:val="F4169CD6"/>
    <w:lvl w:ilvl="0" w:tplc="C182233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53"/>
    <w:rsid w:val="000011BA"/>
    <w:rsid w:val="002067CC"/>
    <w:rsid w:val="00294C57"/>
    <w:rsid w:val="00295E5F"/>
    <w:rsid w:val="002E2AD1"/>
    <w:rsid w:val="003B04EE"/>
    <w:rsid w:val="004976B0"/>
    <w:rsid w:val="005C7A3E"/>
    <w:rsid w:val="00637AAA"/>
    <w:rsid w:val="008B2749"/>
    <w:rsid w:val="00C82DB3"/>
    <w:rsid w:val="00D51653"/>
    <w:rsid w:val="00EC17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6B0"/>
    <w:pPr>
      <w:ind w:left="720"/>
      <w:contextualSpacing/>
    </w:pPr>
  </w:style>
  <w:style w:type="paragraph" w:styleId="Header">
    <w:name w:val="header"/>
    <w:basedOn w:val="Normal"/>
    <w:link w:val="HeaderChar"/>
    <w:uiPriority w:val="99"/>
    <w:unhideWhenUsed/>
    <w:rsid w:val="002E2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AD1"/>
  </w:style>
  <w:style w:type="paragraph" w:styleId="Footer">
    <w:name w:val="footer"/>
    <w:basedOn w:val="Normal"/>
    <w:link w:val="FooterChar"/>
    <w:uiPriority w:val="99"/>
    <w:unhideWhenUsed/>
    <w:rsid w:val="002E2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A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6B0"/>
    <w:pPr>
      <w:ind w:left="720"/>
      <w:contextualSpacing/>
    </w:pPr>
  </w:style>
  <w:style w:type="paragraph" w:styleId="Header">
    <w:name w:val="header"/>
    <w:basedOn w:val="Normal"/>
    <w:link w:val="HeaderChar"/>
    <w:uiPriority w:val="99"/>
    <w:unhideWhenUsed/>
    <w:rsid w:val="002E2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AD1"/>
  </w:style>
  <w:style w:type="paragraph" w:styleId="Footer">
    <w:name w:val="footer"/>
    <w:basedOn w:val="Normal"/>
    <w:link w:val="FooterChar"/>
    <w:uiPriority w:val="99"/>
    <w:unhideWhenUsed/>
    <w:rsid w:val="002E2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cp:lastPrinted>2016-01-05T08:09:00Z</cp:lastPrinted>
  <dcterms:created xsi:type="dcterms:W3CDTF">2015-12-15T06:43:00Z</dcterms:created>
  <dcterms:modified xsi:type="dcterms:W3CDTF">2016-01-06T10:48:00Z</dcterms:modified>
</cp:coreProperties>
</file>