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50E" w:rsidRPr="00C40094" w:rsidRDefault="00C40094" w:rsidP="00C40094">
      <w:pPr>
        <w:spacing w:after="0"/>
        <w:rPr>
          <w:rFonts w:ascii="Times New Roman" w:hAnsi="Times New Roman"/>
          <w:b/>
          <w:sz w:val="24"/>
          <w:szCs w:val="24"/>
          <w:lang w:val="en-ZW"/>
        </w:rPr>
      </w:pPr>
      <w:bookmarkStart w:id="0" w:name="_GoBack"/>
      <w:bookmarkEnd w:id="0"/>
      <w:r w:rsidRPr="00C40094">
        <w:rPr>
          <w:rFonts w:ascii="Times New Roman" w:hAnsi="Times New Roman"/>
          <w:b/>
          <w:sz w:val="24"/>
          <w:szCs w:val="24"/>
          <w:u w:val="single"/>
          <w:lang w:val="en-ZW"/>
        </w:rPr>
        <w:t>REPORTABLE</w:t>
      </w:r>
      <w:r>
        <w:rPr>
          <w:rFonts w:ascii="Times New Roman" w:hAnsi="Times New Roman"/>
          <w:b/>
          <w:sz w:val="24"/>
          <w:szCs w:val="24"/>
          <w:lang w:val="en-ZW"/>
        </w:rPr>
        <w:tab/>
        <w:t>(25)</w:t>
      </w:r>
    </w:p>
    <w:p w:rsidR="00C40094" w:rsidRPr="00C40094" w:rsidRDefault="00C40094">
      <w:pPr>
        <w:spacing w:after="0"/>
        <w:jc w:val="center"/>
        <w:rPr>
          <w:rFonts w:ascii="Times New Roman" w:hAnsi="Times New Roman"/>
          <w:b/>
          <w:sz w:val="24"/>
          <w:szCs w:val="24"/>
          <w:lang w:val="en-ZW"/>
        </w:rPr>
      </w:pPr>
    </w:p>
    <w:p w:rsidR="00C40094" w:rsidRPr="00C40094" w:rsidRDefault="00C40094">
      <w:pPr>
        <w:spacing w:after="0"/>
        <w:jc w:val="center"/>
        <w:rPr>
          <w:rFonts w:ascii="Times New Roman" w:hAnsi="Times New Roman"/>
          <w:b/>
          <w:sz w:val="24"/>
          <w:szCs w:val="24"/>
          <w:lang w:val="en-ZW"/>
        </w:rPr>
      </w:pPr>
    </w:p>
    <w:p w:rsidR="00C40094" w:rsidRPr="00C40094" w:rsidRDefault="00C40094">
      <w:pPr>
        <w:spacing w:after="0"/>
        <w:jc w:val="center"/>
        <w:rPr>
          <w:rFonts w:ascii="Times New Roman" w:hAnsi="Times New Roman"/>
          <w:b/>
          <w:sz w:val="24"/>
          <w:szCs w:val="24"/>
          <w:lang w:val="en-ZW"/>
        </w:rPr>
      </w:pPr>
    </w:p>
    <w:p w:rsidR="0039450E" w:rsidRPr="00C40094" w:rsidRDefault="00F572F8" w:rsidP="002C43C2">
      <w:pPr>
        <w:spacing w:after="0"/>
        <w:jc w:val="center"/>
        <w:rPr>
          <w:rFonts w:ascii="Times New Roman" w:hAnsi="Times New Roman"/>
          <w:b/>
          <w:sz w:val="24"/>
          <w:szCs w:val="24"/>
          <w:lang w:val="en-ZW"/>
        </w:rPr>
      </w:pPr>
      <w:r w:rsidRPr="00C40094">
        <w:rPr>
          <w:rFonts w:ascii="Times New Roman" w:hAnsi="Times New Roman"/>
          <w:b/>
          <w:sz w:val="24"/>
          <w:szCs w:val="24"/>
          <w:lang w:val="en-ZW"/>
        </w:rPr>
        <w:t xml:space="preserve">POWERSPEED     ELECTRICAL   </w:t>
      </w:r>
      <w:r w:rsidR="00C40094">
        <w:rPr>
          <w:rFonts w:ascii="Times New Roman" w:hAnsi="Times New Roman"/>
          <w:b/>
          <w:sz w:val="24"/>
          <w:szCs w:val="24"/>
          <w:lang w:val="en-ZW"/>
        </w:rPr>
        <w:t xml:space="preserve">  </w:t>
      </w:r>
      <w:r w:rsidRPr="00C40094">
        <w:rPr>
          <w:rFonts w:ascii="Times New Roman" w:hAnsi="Times New Roman"/>
          <w:b/>
          <w:sz w:val="24"/>
          <w:szCs w:val="24"/>
          <w:lang w:val="en-ZW"/>
        </w:rPr>
        <w:t>LIMITED</w:t>
      </w:r>
      <w:r w:rsidR="002C43C2">
        <w:rPr>
          <w:rFonts w:ascii="Times New Roman" w:hAnsi="Times New Roman"/>
          <w:b/>
          <w:sz w:val="24"/>
          <w:szCs w:val="24"/>
          <w:lang w:val="en-ZW"/>
        </w:rPr>
        <w:t xml:space="preserve">     </w:t>
      </w:r>
      <w:r w:rsidRPr="00C40094">
        <w:rPr>
          <w:rFonts w:ascii="Times New Roman" w:hAnsi="Times New Roman"/>
          <w:b/>
          <w:sz w:val="24"/>
          <w:szCs w:val="24"/>
          <w:lang w:val="en-ZW"/>
        </w:rPr>
        <w:t xml:space="preserve">t/a   </w:t>
      </w:r>
      <w:r w:rsidR="007D7FCD">
        <w:rPr>
          <w:rFonts w:ascii="Times New Roman" w:hAnsi="Times New Roman"/>
          <w:b/>
          <w:sz w:val="24"/>
          <w:szCs w:val="24"/>
          <w:lang w:val="en-ZW"/>
        </w:rPr>
        <w:t xml:space="preserve">  </w:t>
      </w:r>
      <w:r w:rsidRPr="00C40094">
        <w:rPr>
          <w:rFonts w:ascii="Times New Roman" w:hAnsi="Times New Roman"/>
          <w:b/>
          <w:sz w:val="24"/>
          <w:szCs w:val="24"/>
          <w:lang w:val="en-ZW"/>
        </w:rPr>
        <w:t>ELEC</w:t>
      </w:r>
      <w:r w:rsidR="00276C74" w:rsidRPr="00C40094">
        <w:rPr>
          <w:rFonts w:ascii="Times New Roman" w:hAnsi="Times New Roman"/>
          <w:b/>
          <w:sz w:val="24"/>
          <w:szCs w:val="24"/>
          <w:lang w:val="en-ZW"/>
        </w:rPr>
        <w:t>T</w:t>
      </w:r>
      <w:r w:rsidRPr="00C40094">
        <w:rPr>
          <w:rFonts w:ascii="Times New Roman" w:hAnsi="Times New Roman"/>
          <w:b/>
          <w:sz w:val="24"/>
          <w:szCs w:val="24"/>
          <w:lang w:val="en-ZW"/>
        </w:rPr>
        <w:t>ROSALES</w:t>
      </w:r>
    </w:p>
    <w:p w:rsidR="0039450E" w:rsidRPr="00C40094" w:rsidRDefault="00F572F8">
      <w:pPr>
        <w:spacing w:after="0"/>
        <w:jc w:val="center"/>
        <w:rPr>
          <w:rFonts w:ascii="Times New Roman" w:hAnsi="Times New Roman"/>
          <w:b/>
          <w:sz w:val="24"/>
          <w:szCs w:val="24"/>
          <w:lang w:val="en-ZW"/>
        </w:rPr>
      </w:pPr>
      <w:r w:rsidRPr="00C40094">
        <w:rPr>
          <w:rFonts w:ascii="Times New Roman" w:hAnsi="Times New Roman"/>
          <w:b/>
          <w:sz w:val="24"/>
          <w:szCs w:val="24"/>
          <w:lang w:val="en-ZW"/>
        </w:rPr>
        <w:t>v</w:t>
      </w:r>
    </w:p>
    <w:p w:rsidR="0039450E" w:rsidRPr="00C40094" w:rsidRDefault="00F572F8">
      <w:pPr>
        <w:spacing w:after="0"/>
        <w:jc w:val="center"/>
        <w:rPr>
          <w:rFonts w:ascii="Times New Roman" w:hAnsi="Times New Roman"/>
          <w:b/>
          <w:sz w:val="24"/>
          <w:szCs w:val="24"/>
          <w:lang w:val="en-ZW"/>
        </w:rPr>
      </w:pPr>
      <w:r w:rsidRPr="00C40094">
        <w:rPr>
          <w:rFonts w:ascii="Times New Roman" w:hAnsi="Times New Roman"/>
          <w:b/>
          <w:sz w:val="24"/>
          <w:szCs w:val="24"/>
          <w:lang w:val="en-ZW"/>
        </w:rPr>
        <w:t xml:space="preserve">FIDELITY    </w:t>
      </w:r>
      <w:r w:rsidR="00C40094">
        <w:rPr>
          <w:rFonts w:ascii="Times New Roman" w:hAnsi="Times New Roman"/>
          <w:b/>
          <w:sz w:val="24"/>
          <w:szCs w:val="24"/>
          <w:lang w:val="en-ZW"/>
        </w:rPr>
        <w:t xml:space="preserve"> </w:t>
      </w:r>
      <w:r w:rsidRPr="00C40094">
        <w:rPr>
          <w:rFonts w:ascii="Times New Roman" w:hAnsi="Times New Roman"/>
          <w:b/>
          <w:sz w:val="24"/>
          <w:szCs w:val="24"/>
          <w:lang w:val="en-ZW"/>
        </w:rPr>
        <w:t xml:space="preserve">COMMERCIAL    </w:t>
      </w:r>
      <w:r w:rsidR="00C40094">
        <w:rPr>
          <w:rFonts w:ascii="Times New Roman" w:hAnsi="Times New Roman"/>
          <w:b/>
          <w:sz w:val="24"/>
          <w:szCs w:val="24"/>
          <w:lang w:val="en-ZW"/>
        </w:rPr>
        <w:t xml:space="preserve"> </w:t>
      </w:r>
      <w:r w:rsidRPr="00C40094">
        <w:rPr>
          <w:rFonts w:ascii="Times New Roman" w:hAnsi="Times New Roman"/>
          <w:b/>
          <w:sz w:val="24"/>
          <w:szCs w:val="24"/>
          <w:lang w:val="en-ZW"/>
        </w:rPr>
        <w:t xml:space="preserve">TRADES    </w:t>
      </w:r>
      <w:r w:rsidR="00C40094">
        <w:rPr>
          <w:rFonts w:ascii="Times New Roman" w:hAnsi="Times New Roman"/>
          <w:b/>
          <w:sz w:val="24"/>
          <w:szCs w:val="24"/>
          <w:lang w:val="en-ZW"/>
        </w:rPr>
        <w:t xml:space="preserve"> </w:t>
      </w:r>
      <w:r w:rsidRPr="00C40094">
        <w:rPr>
          <w:rFonts w:ascii="Times New Roman" w:hAnsi="Times New Roman"/>
          <w:b/>
          <w:sz w:val="24"/>
          <w:szCs w:val="24"/>
          <w:lang w:val="en-ZW"/>
        </w:rPr>
        <w:t xml:space="preserve">AND   </w:t>
      </w:r>
      <w:r w:rsidR="00C40094">
        <w:rPr>
          <w:rFonts w:ascii="Times New Roman" w:hAnsi="Times New Roman"/>
          <w:b/>
          <w:sz w:val="24"/>
          <w:szCs w:val="24"/>
          <w:lang w:val="en-ZW"/>
        </w:rPr>
        <w:t xml:space="preserve">  </w:t>
      </w:r>
      <w:r w:rsidRPr="00C40094">
        <w:rPr>
          <w:rFonts w:ascii="Times New Roman" w:hAnsi="Times New Roman"/>
          <w:b/>
          <w:sz w:val="24"/>
          <w:szCs w:val="24"/>
          <w:lang w:val="en-ZW"/>
        </w:rPr>
        <w:t xml:space="preserve">ALLIED    </w:t>
      </w:r>
      <w:r w:rsidR="00C40094">
        <w:rPr>
          <w:rFonts w:ascii="Times New Roman" w:hAnsi="Times New Roman"/>
          <w:b/>
          <w:sz w:val="24"/>
          <w:szCs w:val="24"/>
          <w:lang w:val="en-ZW"/>
        </w:rPr>
        <w:t xml:space="preserve"> </w:t>
      </w:r>
      <w:r w:rsidRPr="00C40094">
        <w:rPr>
          <w:rFonts w:ascii="Times New Roman" w:hAnsi="Times New Roman"/>
          <w:b/>
          <w:sz w:val="24"/>
          <w:szCs w:val="24"/>
          <w:lang w:val="en-ZW"/>
        </w:rPr>
        <w:t xml:space="preserve">WORKERS </w:t>
      </w:r>
      <w:r w:rsidR="00C40094">
        <w:rPr>
          <w:rFonts w:ascii="Times New Roman" w:hAnsi="Times New Roman"/>
          <w:b/>
          <w:sz w:val="24"/>
          <w:szCs w:val="24"/>
          <w:lang w:val="en-ZW"/>
        </w:rPr>
        <w:t xml:space="preserve">    UNION</w:t>
      </w:r>
    </w:p>
    <w:p w:rsidR="0039450E" w:rsidRPr="00C40094" w:rsidRDefault="0039450E">
      <w:pPr>
        <w:spacing w:after="0"/>
        <w:jc w:val="center"/>
        <w:rPr>
          <w:rFonts w:ascii="Times New Roman" w:hAnsi="Times New Roman"/>
          <w:b/>
          <w:sz w:val="24"/>
          <w:szCs w:val="24"/>
          <w:lang w:val="en-ZW"/>
        </w:rPr>
      </w:pPr>
    </w:p>
    <w:p w:rsidR="0039450E" w:rsidRPr="00C40094" w:rsidRDefault="0039450E">
      <w:pPr>
        <w:spacing w:after="0"/>
        <w:rPr>
          <w:rFonts w:ascii="Times New Roman" w:hAnsi="Times New Roman"/>
          <w:b/>
          <w:sz w:val="24"/>
          <w:szCs w:val="24"/>
          <w:lang w:val="en-ZW"/>
        </w:rPr>
      </w:pPr>
    </w:p>
    <w:p w:rsidR="0039450E" w:rsidRDefault="0039450E">
      <w:pPr>
        <w:spacing w:after="0"/>
        <w:rPr>
          <w:rFonts w:ascii="Times New Roman" w:hAnsi="Times New Roman"/>
          <w:b/>
          <w:sz w:val="24"/>
          <w:szCs w:val="24"/>
          <w:lang w:val="en-ZW"/>
        </w:rPr>
      </w:pPr>
    </w:p>
    <w:p w:rsidR="007D7FCD" w:rsidRPr="00C40094" w:rsidRDefault="007D7FCD">
      <w:pPr>
        <w:spacing w:after="0"/>
        <w:rPr>
          <w:rFonts w:ascii="Times New Roman" w:hAnsi="Times New Roman"/>
          <w:b/>
          <w:sz w:val="24"/>
          <w:szCs w:val="24"/>
          <w:lang w:val="en-ZW"/>
        </w:rPr>
      </w:pPr>
    </w:p>
    <w:p w:rsidR="0039450E" w:rsidRPr="00C40094" w:rsidRDefault="00F572F8">
      <w:pPr>
        <w:spacing w:after="0"/>
        <w:rPr>
          <w:rFonts w:ascii="Times New Roman" w:hAnsi="Times New Roman"/>
          <w:b/>
          <w:sz w:val="24"/>
          <w:szCs w:val="24"/>
          <w:lang w:val="en-ZW"/>
        </w:rPr>
      </w:pPr>
      <w:r w:rsidRPr="00C40094">
        <w:rPr>
          <w:rFonts w:ascii="Times New Roman" w:hAnsi="Times New Roman"/>
          <w:b/>
          <w:sz w:val="24"/>
          <w:szCs w:val="24"/>
          <w:lang w:val="en-ZW"/>
        </w:rPr>
        <w:t>SUPREME COURT OF ZIMBABWE</w:t>
      </w:r>
    </w:p>
    <w:p w:rsidR="0039450E" w:rsidRPr="00C40094" w:rsidRDefault="00F572F8">
      <w:pPr>
        <w:spacing w:after="0"/>
        <w:rPr>
          <w:rFonts w:ascii="Times New Roman" w:hAnsi="Times New Roman"/>
          <w:b/>
          <w:sz w:val="24"/>
          <w:szCs w:val="24"/>
          <w:lang w:val="en-ZW"/>
        </w:rPr>
      </w:pPr>
      <w:r w:rsidRPr="00C40094">
        <w:rPr>
          <w:rFonts w:ascii="Times New Roman" w:hAnsi="Times New Roman"/>
          <w:b/>
          <w:sz w:val="24"/>
          <w:szCs w:val="24"/>
          <w:lang w:val="en-ZW"/>
        </w:rPr>
        <w:t xml:space="preserve">GWAUNZA DCJ, BHUNU JA </w:t>
      </w:r>
      <w:r w:rsidR="00BD1148">
        <w:rPr>
          <w:rFonts w:ascii="Times New Roman" w:hAnsi="Times New Roman"/>
          <w:b/>
          <w:sz w:val="24"/>
          <w:szCs w:val="24"/>
          <w:lang w:val="en-ZW"/>
        </w:rPr>
        <w:t xml:space="preserve">&amp; </w:t>
      </w:r>
      <w:r w:rsidRPr="00C40094">
        <w:rPr>
          <w:rFonts w:ascii="Times New Roman" w:hAnsi="Times New Roman"/>
          <w:b/>
          <w:sz w:val="24"/>
          <w:szCs w:val="24"/>
          <w:lang w:val="en-ZW"/>
        </w:rPr>
        <w:t xml:space="preserve">MUSAKWA JA </w:t>
      </w:r>
    </w:p>
    <w:p w:rsidR="0039450E" w:rsidRPr="00C40094" w:rsidRDefault="00C40094">
      <w:pPr>
        <w:spacing w:after="0"/>
        <w:rPr>
          <w:rFonts w:ascii="Times New Roman" w:hAnsi="Times New Roman"/>
          <w:b/>
          <w:sz w:val="24"/>
          <w:szCs w:val="24"/>
          <w:lang w:val="en-ZW"/>
        </w:rPr>
      </w:pPr>
      <w:r>
        <w:rPr>
          <w:rFonts w:ascii="Times New Roman" w:hAnsi="Times New Roman"/>
          <w:b/>
          <w:sz w:val="24"/>
          <w:szCs w:val="24"/>
          <w:lang w:val="en-ZW"/>
        </w:rPr>
        <w:t xml:space="preserve">BULAWAYO: </w:t>
      </w:r>
      <w:r w:rsidR="00FD413C" w:rsidRPr="00C40094">
        <w:rPr>
          <w:rFonts w:ascii="Times New Roman" w:hAnsi="Times New Roman"/>
          <w:b/>
          <w:sz w:val="24"/>
          <w:szCs w:val="24"/>
          <w:lang w:val="en-ZW"/>
        </w:rPr>
        <w:t xml:space="preserve">11 </w:t>
      </w:r>
      <w:r w:rsidR="00F572F8" w:rsidRPr="00C40094">
        <w:rPr>
          <w:rFonts w:ascii="Times New Roman" w:hAnsi="Times New Roman"/>
          <w:b/>
          <w:sz w:val="24"/>
          <w:szCs w:val="24"/>
          <w:lang w:val="en-ZW"/>
        </w:rPr>
        <w:t>NOVEMBER 2022</w:t>
      </w:r>
    </w:p>
    <w:p w:rsidR="0039450E" w:rsidRPr="00C40094" w:rsidRDefault="0039450E">
      <w:pPr>
        <w:spacing w:after="0"/>
        <w:rPr>
          <w:rFonts w:ascii="Times New Roman" w:hAnsi="Times New Roman"/>
          <w:b/>
          <w:sz w:val="24"/>
          <w:szCs w:val="24"/>
          <w:lang w:val="en-ZW"/>
        </w:rPr>
      </w:pPr>
    </w:p>
    <w:p w:rsidR="0039450E" w:rsidRPr="00C40094" w:rsidRDefault="0039450E" w:rsidP="00BD1148">
      <w:pPr>
        <w:spacing w:after="0"/>
        <w:rPr>
          <w:rFonts w:ascii="Times New Roman" w:hAnsi="Times New Roman"/>
          <w:b/>
          <w:sz w:val="24"/>
          <w:szCs w:val="24"/>
          <w:lang w:val="en-ZW"/>
        </w:rPr>
      </w:pPr>
    </w:p>
    <w:p w:rsidR="0039450E" w:rsidRDefault="0039450E" w:rsidP="00BD1148">
      <w:pPr>
        <w:spacing w:after="0"/>
        <w:rPr>
          <w:rFonts w:ascii="Times New Roman" w:hAnsi="Times New Roman"/>
          <w:sz w:val="24"/>
          <w:szCs w:val="24"/>
          <w:lang w:val="en-ZW"/>
        </w:rPr>
      </w:pPr>
    </w:p>
    <w:p w:rsidR="007D7FCD" w:rsidRPr="00C40094" w:rsidRDefault="007D7FCD" w:rsidP="00BD1148">
      <w:pPr>
        <w:spacing w:after="0"/>
        <w:rPr>
          <w:rFonts w:ascii="Times New Roman" w:hAnsi="Times New Roman"/>
          <w:sz w:val="24"/>
          <w:szCs w:val="24"/>
          <w:lang w:val="en-ZW"/>
        </w:rPr>
      </w:pPr>
    </w:p>
    <w:p w:rsidR="0039450E" w:rsidRPr="00C40094" w:rsidRDefault="007D7FCD">
      <w:pPr>
        <w:spacing w:after="0"/>
        <w:rPr>
          <w:rFonts w:ascii="Times New Roman" w:hAnsi="Times New Roman"/>
          <w:i/>
          <w:sz w:val="24"/>
          <w:szCs w:val="24"/>
          <w:lang w:val="en-ZW"/>
        </w:rPr>
      </w:pPr>
      <w:r>
        <w:rPr>
          <w:rFonts w:ascii="Times New Roman" w:hAnsi="Times New Roman"/>
          <w:i/>
          <w:sz w:val="24"/>
          <w:szCs w:val="24"/>
          <w:lang w:val="en-ZW"/>
        </w:rPr>
        <w:t xml:space="preserve">E. T. Moyo, </w:t>
      </w:r>
      <w:r w:rsidRPr="007D7FCD">
        <w:rPr>
          <w:rFonts w:ascii="Times New Roman" w:hAnsi="Times New Roman"/>
          <w:sz w:val="24"/>
          <w:szCs w:val="24"/>
          <w:lang w:val="en-ZW"/>
        </w:rPr>
        <w:t>for the a</w:t>
      </w:r>
      <w:r w:rsidR="00F572F8" w:rsidRPr="007D7FCD">
        <w:rPr>
          <w:rFonts w:ascii="Times New Roman" w:hAnsi="Times New Roman"/>
          <w:sz w:val="24"/>
          <w:szCs w:val="24"/>
          <w:lang w:val="en-ZW"/>
        </w:rPr>
        <w:t>ppellant</w:t>
      </w:r>
    </w:p>
    <w:p w:rsidR="0039450E" w:rsidRPr="00C40094" w:rsidRDefault="0039450E">
      <w:pPr>
        <w:spacing w:after="0"/>
        <w:rPr>
          <w:rFonts w:ascii="Times New Roman" w:hAnsi="Times New Roman"/>
          <w:i/>
          <w:sz w:val="24"/>
          <w:szCs w:val="24"/>
          <w:lang w:val="en-ZW"/>
        </w:rPr>
      </w:pPr>
    </w:p>
    <w:p w:rsidR="0039450E" w:rsidRPr="00C40094" w:rsidRDefault="00F572F8">
      <w:pPr>
        <w:spacing w:after="0"/>
        <w:rPr>
          <w:rFonts w:ascii="Times New Roman" w:hAnsi="Times New Roman"/>
          <w:i/>
          <w:sz w:val="24"/>
          <w:szCs w:val="24"/>
          <w:lang w:val="en-ZW"/>
        </w:rPr>
      </w:pPr>
      <w:r w:rsidRPr="00C40094">
        <w:rPr>
          <w:rFonts w:ascii="Times New Roman" w:hAnsi="Times New Roman"/>
          <w:i/>
          <w:sz w:val="24"/>
          <w:szCs w:val="24"/>
          <w:lang w:val="en-ZW"/>
        </w:rPr>
        <w:t>N</w:t>
      </w:r>
      <w:r w:rsidR="007D7FCD">
        <w:rPr>
          <w:rFonts w:ascii="Times New Roman" w:hAnsi="Times New Roman"/>
          <w:i/>
          <w:sz w:val="24"/>
          <w:szCs w:val="24"/>
          <w:lang w:val="en-ZW"/>
        </w:rPr>
        <w:t>.</w:t>
      </w:r>
      <w:r w:rsidRPr="00C40094">
        <w:rPr>
          <w:rFonts w:ascii="Times New Roman" w:hAnsi="Times New Roman"/>
          <w:i/>
          <w:sz w:val="24"/>
          <w:szCs w:val="24"/>
          <w:lang w:val="en-ZW"/>
        </w:rPr>
        <w:t xml:space="preserve"> D</w:t>
      </w:r>
      <w:r w:rsidR="007D7FCD">
        <w:rPr>
          <w:rFonts w:ascii="Times New Roman" w:hAnsi="Times New Roman"/>
          <w:i/>
          <w:sz w:val="24"/>
          <w:szCs w:val="24"/>
          <w:lang w:val="en-ZW"/>
        </w:rPr>
        <w:t>.</w:t>
      </w:r>
      <w:r w:rsidRPr="00C40094">
        <w:rPr>
          <w:rFonts w:ascii="Times New Roman" w:hAnsi="Times New Roman"/>
          <w:i/>
          <w:sz w:val="24"/>
          <w:szCs w:val="24"/>
          <w:lang w:val="en-ZW"/>
        </w:rPr>
        <w:t xml:space="preserve"> </w:t>
      </w:r>
      <w:r w:rsidR="007D7FCD">
        <w:rPr>
          <w:rFonts w:ascii="Times New Roman" w:hAnsi="Times New Roman"/>
          <w:i/>
          <w:sz w:val="24"/>
          <w:szCs w:val="24"/>
          <w:lang w:val="en-ZW"/>
        </w:rPr>
        <w:t xml:space="preserve">Dube, </w:t>
      </w:r>
      <w:r w:rsidR="007D7FCD" w:rsidRPr="007D7FCD">
        <w:rPr>
          <w:rFonts w:ascii="Times New Roman" w:hAnsi="Times New Roman"/>
          <w:sz w:val="24"/>
          <w:szCs w:val="24"/>
          <w:lang w:val="en-ZW"/>
        </w:rPr>
        <w:t>for the r</w:t>
      </w:r>
      <w:r w:rsidRPr="007D7FCD">
        <w:rPr>
          <w:rFonts w:ascii="Times New Roman" w:hAnsi="Times New Roman"/>
          <w:sz w:val="24"/>
          <w:szCs w:val="24"/>
          <w:lang w:val="en-ZW"/>
        </w:rPr>
        <w:t>espondent</w:t>
      </w:r>
    </w:p>
    <w:p w:rsidR="0039450E" w:rsidRPr="00C40094" w:rsidRDefault="0039450E">
      <w:pPr>
        <w:spacing w:after="0"/>
        <w:rPr>
          <w:rFonts w:ascii="Times New Roman" w:hAnsi="Times New Roman"/>
          <w:i/>
          <w:sz w:val="24"/>
          <w:szCs w:val="24"/>
          <w:lang w:val="en-ZW"/>
        </w:rPr>
      </w:pPr>
    </w:p>
    <w:p w:rsidR="0039450E" w:rsidRDefault="0039450E">
      <w:pPr>
        <w:spacing w:after="0"/>
        <w:rPr>
          <w:rFonts w:ascii="Times New Roman" w:hAnsi="Times New Roman"/>
          <w:sz w:val="24"/>
          <w:szCs w:val="24"/>
          <w:lang w:val="en-ZW"/>
        </w:rPr>
      </w:pPr>
    </w:p>
    <w:p w:rsidR="007D7FCD" w:rsidRPr="007D7FCD" w:rsidRDefault="007D7FCD">
      <w:pPr>
        <w:spacing w:after="0"/>
        <w:rPr>
          <w:rFonts w:ascii="Times New Roman" w:hAnsi="Times New Roman"/>
          <w:sz w:val="24"/>
          <w:szCs w:val="24"/>
          <w:lang w:val="en-ZW"/>
        </w:rPr>
      </w:pPr>
    </w:p>
    <w:p w:rsidR="0039450E" w:rsidRPr="00BD1148" w:rsidRDefault="0039450E" w:rsidP="00BD1148">
      <w:pPr>
        <w:spacing w:after="0"/>
        <w:rPr>
          <w:rFonts w:ascii="Times New Roman" w:hAnsi="Times New Roman"/>
          <w:sz w:val="24"/>
          <w:szCs w:val="24"/>
          <w:lang w:val="en-ZW"/>
        </w:rPr>
      </w:pPr>
    </w:p>
    <w:p w:rsidR="0039450E" w:rsidRPr="00C40094" w:rsidRDefault="00F572F8">
      <w:pPr>
        <w:spacing w:after="0"/>
        <w:ind w:left="2160" w:hanging="2160"/>
        <w:rPr>
          <w:rFonts w:ascii="Times New Roman" w:hAnsi="Times New Roman"/>
          <w:b/>
          <w:sz w:val="24"/>
          <w:szCs w:val="24"/>
          <w:lang w:val="en-ZW"/>
        </w:rPr>
      </w:pPr>
      <w:r w:rsidRPr="00C40094">
        <w:rPr>
          <w:rFonts w:ascii="Times New Roman" w:hAnsi="Times New Roman"/>
          <w:b/>
          <w:sz w:val="24"/>
          <w:szCs w:val="24"/>
          <w:lang w:val="en-ZW"/>
        </w:rPr>
        <w:t>BHUNU</w:t>
      </w:r>
    </w:p>
    <w:p w:rsidR="0039450E" w:rsidRPr="00C40094" w:rsidRDefault="0039450E">
      <w:pPr>
        <w:spacing w:after="0"/>
        <w:ind w:left="2160" w:hanging="2160"/>
        <w:rPr>
          <w:rFonts w:ascii="Times New Roman" w:hAnsi="Times New Roman"/>
          <w:sz w:val="24"/>
          <w:szCs w:val="24"/>
          <w:lang w:val="en-ZW"/>
        </w:rPr>
      </w:pPr>
    </w:p>
    <w:p w:rsidR="0039450E" w:rsidRPr="00C40094" w:rsidRDefault="00F572F8">
      <w:pPr>
        <w:spacing w:after="0" w:line="480" w:lineRule="auto"/>
        <w:ind w:left="851" w:hanging="851"/>
        <w:rPr>
          <w:rFonts w:ascii="Times New Roman" w:hAnsi="Times New Roman"/>
          <w:sz w:val="24"/>
          <w:szCs w:val="24"/>
        </w:rPr>
      </w:pPr>
      <w:r w:rsidRPr="00C40094">
        <w:rPr>
          <w:rFonts w:ascii="Times New Roman" w:hAnsi="Times New Roman"/>
          <w:sz w:val="24"/>
          <w:szCs w:val="24"/>
          <w:lang w:val="en-ZW"/>
        </w:rPr>
        <w:t xml:space="preserve"> [1]</w:t>
      </w:r>
      <w:r w:rsidRPr="00C40094">
        <w:rPr>
          <w:rFonts w:ascii="Times New Roman" w:hAnsi="Times New Roman"/>
          <w:sz w:val="24"/>
          <w:szCs w:val="24"/>
          <w:lang w:val="en-ZW"/>
        </w:rPr>
        <w:tab/>
        <w:t xml:space="preserve">This is an appeal against the judgment of the Labour Court (the Court </w:t>
      </w:r>
      <w:r w:rsidRPr="00C40094">
        <w:rPr>
          <w:rFonts w:ascii="Times New Roman" w:hAnsi="Times New Roman"/>
          <w:i/>
          <w:sz w:val="24"/>
          <w:szCs w:val="24"/>
          <w:lang w:val="en-ZW"/>
        </w:rPr>
        <w:t>a quo</w:t>
      </w:r>
      <w:r w:rsidRPr="00C40094">
        <w:rPr>
          <w:rFonts w:ascii="Times New Roman" w:hAnsi="Times New Roman"/>
          <w:sz w:val="24"/>
          <w:szCs w:val="24"/>
          <w:lang w:val="en-ZW"/>
        </w:rPr>
        <w:t>) which allowed the respondent access to the appellant’s employe</w:t>
      </w:r>
      <w:r w:rsidR="007D7FCD">
        <w:rPr>
          <w:rFonts w:ascii="Times New Roman" w:hAnsi="Times New Roman"/>
          <w:sz w:val="24"/>
          <w:szCs w:val="24"/>
          <w:lang w:val="en-ZW"/>
        </w:rPr>
        <w:t>es purportedly in terms of s 46 </w:t>
      </w:r>
      <w:r w:rsidRPr="00C40094">
        <w:rPr>
          <w:rFonts w:ascii="Times New Roman" w:hAnsi="Times New Roman"/>
          <w:sz w:val="24"/>
          <w:szCs w:val="24"/>
          <w:lang w:val="en-ZW"/>
        </w:rPr>
        <w:t>(a) of the Labour Act [Chapter 28:01] (the Act). At the close of s</w:t>
      </w:r>
      <w:r w:rsidR="00F26684">
        <w:rPr>
          <w:rFonts w:ascii="Times New Roman" w:hAnsi="Times New Roman"/>
          <w:sz w:val="24"/>
          <w:szCs w:val="24"/>
          <w:lang w:val="en-ZW"/>
        </w:rPr>
        <w:t>ubmissions by both counsel the c</w:t>
      </w:r>
      <w:r w:rsidRPr="00C40094">
        <w:rPr>
          <w:rFonts w:ascii="Times New Roman" w:hAnsi="Times New Roman"/>
          <w:sz w:val="24"/>
          <w:szCs w:val="24"/>
          <w:lang w:val="en-ZW"/>
        </w:rPr>
        <w:t xml:space="preserve">ourt issued an order with reasons to follow. The order is couched in the following terms: </w:t>
      </w:r>
    </w:p>
    <w:p w:rsidR="0039450E" w:rsidRPr="00C40094" w:rsidRDefault="0039450E">
      <w:pPr>
        <w:spacing w:after="0"/>
        <w:rPr>
          <w:rFonts w:ascii="Times New Roman" w:hAnsi="Times New Roman"/>
          <w:sz w:val="24"/>
          <w:szCs w:val="24"/>
          <w:lang w:val="en-ZW"/>
        </w:rPr>
      </w:pPr>
    </w:p>
    <w:p w:rsidR="0039450E" w:rsidRPr="00C40094" w:rsidRDefault="00F572F8" w:rsidP="00CF0E76">
      <w:pPr>
        <w:tabs>
          <w:tab w:val="left" w:pos="993"/>
        </w:tabs>
        <w:spacing w:after="0"/>
        <w:rPr>
          <w:rFonts w:ascii="Times New Roman" w:hAnsi="Times New Roman"/>
          <w:sz w:val="24"/>
          <w:szCs w:val="24"/>
          <w:lang w:val="en-ZW"/>
        </w:rPr>
      </w:pPr>
      <w:r w:rsidRPr="00C40094">
        <w:rPr>
          <w:rFonts w:ascii="Times New Roman" w:hAnsi="Times New Roman"/>
          <w:sz w:val="24"/>
          <w:szCs w:val="24"/>
          <w:lang w:val="en-ZW"/>
        </w:rPr>
        <w:tab/>
        <w:t xml:space="preserve"> </w:t>
      </w:r>
      <w:r w:rsidR="007D7FCD">
        <w:rPr>
          <w:rFonts w:ascii="Times New Roman" w:hAnsi="Times New Roman"/>
          <w:sz w:val="24"/>
          <w:szCs w:val="24"/>
          <w:lang w:val="en-ZW"/>
        </w:rPr>
        <w:tab/>
      </w:r>
      <w:r w:rsidRPr="00C40094">
        <w:rPr>
          <w:rFonts w:ascii="Times New Roman" w:hAnsi="Times New Roman"/>
          <w:sz w:val="24"/>
          <w:szCs w:val="24"/>
          <w:lang w:val="en-ZW"/>
        </w:rPr>
        <w:t>“In the result it is ordered as follows:</w:t>
      </w:r>
    </w:p>
    <w:p w:rsidR="0039450E" w:rsidRPr="00C40094" w:rsidRDefault="0039450E">
      <w:pPr>
        <w:spacing w:after="0"/>
        <w:rPr>
          <w:rFonts w:ascii="Times New Roman" w:hAnsi="Times New Roman"/>
          <w:sz w:val="24"/>
          <w:szCs w:val="24"/>
          <w:lang w:val="en-ZW"/>
        </w:rPr>
      </w:pPr>
    </w:p>
    <w:p w:rsidR="0039450E" w:rsidRPr="00C40094" w:rsidRDefault="00F572F8">
      <w:pPr>
        <w:pStyle w:val="ListParagraph"/>
        <w:numPr>
          <w:ilvl w:val="0"/>
          <w:numId w:val="1"/>
        </w:numPr>
        <w:spacing w:after="0"/>
        <w:ind w:firstLine="54"/>
        <w:rPr>
          <w:rFonts w:ascii="Times New Roman" w:hAnsi="Times New Roman"/>
          <w:sz w:val="24"/>
          <w:szCs w:val="24"/>
          <w:lang w:val="en-ZW"/>
        </w:rPr>
      </w:pPr>
      <w:r w:rsidRPr="00C40094">
        <w:rPr>
          <w:rFonts w:ascii="Times New Roman" w:hAnsi="Times New Roman"/>
          <w:sz w:val="24"/>
          <w:szCs w:val="24"/>
          <w:lang w:val="en-ZW"/>
        </w:rPr>
        <w:t>The appeal be and is hereby allowed with costs.</w:t>
      </w:r>
    </w:p>
    <w:p w:rsidR="0039450E" w:rsidRPr="00C40094" w:rsidRDefault="0039450E">
      <w:pPr>
        <w:pStyle w:val="ListParagraph"/>
        <w:spacing w:after="0"/>
        <w:ind w:left="1134"/>
        <w:rPr>
          <w:rFonts w:ascii="Times New Roman" w:hAnsi="Times New Roman"/>
          <w:sz w:val="24"/>
          <w:szCs w:val="24"/>
          <w:lang w:val="en-ZW"/>
        </w:rPr>
      </w:pPr>
    </w:p>
    <w:p w:rsidR="0039450E" w:rsidRPr="00C40094" w:rsidRDefault="0039450E">
      <w:pPr>
        <w:pStyle w:val="ListParagraph"/>
        <w:spacing w:after="0"/>
        <w:ind w:left="1134"/>
        <w:rPr>
          <w:rFonts w:ascii="Times New Roman" w:hAnsi="Times New Roman"/>
          <w:sz w:val="24"/>
          <w:szCs w:val="24"/>
          <w:lang w:val="en-ZW"/>
        </w:rPr>
      </w:pPr>
    </w:p>
    <w:p w:rsidR="0039450E" w:rsidRPr="007D7FCD" w:rsidRDefault="00F572F8" w:rsidP="007D7FCD">
      <w:pPr>
        <w:pStyle w:val="ListParagraph"/>
        <w:numPr>
          <w:ilvl w:val="0"/>
          <w:numId w:val="1"/>
        </w:numPr>
        <w:spacing w:after="0" w:line="480" w:lineRule="auto"/>
        <w:ind w:left="1418" w:hanging="284"/>
        <w:rPr>
          <w:rFonts w:ascii="Times New Roman" w:hAnsi="Times New Roman"/>
          <w:sz w:val="24"/>
          <w:szCs w:val="24"/>
        </w:rPr>
      </w:pPr>
      <w:r w:rsidRPr="00C40094">
        <w:rPr>
          <w:rFonts w:ascii="Times New Roman" w:hAnsi="Times New Roman"/>
          <w:sz w:val="24"/>
          <w:szCs w:val="24"/>
          <w:lang w:val="en-ZW"/>
        </w:rPr>
        <w:t xml:space="preserve">The judgment of the court </w:t>
      </w:r>
      <w:r w:rsidRPr="00C40094">
        <w:rPr>
          <w:rFonts w:ascii="Times New Roman" w:hAnsi="Times New Roman"/>
          <w:i/>
          <w:sz w:val="24"/>
          <w:szCs w:val="24"/>
          <w:lang w:val="en-ZW"/>
        </w:rPr>
        <w:t>a quo</w:t>
      </w:r>
      <w:r w:rsidRPr="00C40094">
        <w:rPr>
          <w:rFonts w:ascii="Times New Roman" w:hAnsi="Times New Roman"/>
          <w:sz w:val="24"/>
          <w:szCs w:val="24"/>
          <w:lang w:val="en-ZW"/>
        </w:rPr>
        <w:t xml:space="preserve"> being LC/MT/25/22 be and is hereby set aside and substituted with the following:</w:t>
      </w:r>
    </w:p>
    <w:p w:rsidR="0039450E" w:rsidRDefault="00F572F8">
      <w:pPr>
        <w:spacing w:after="0"/>
        <w:ind w:left="1701"/>
        <w:rPr>
          <w:rFonts w:ascii="Times New Roman" w:hAnsi="Times New Roman"/>
          <w:sz w:val="24"/>
          <w:szCs w:val="24"/>
          <w:lang w:val="en-ZW"/>
        </w:rPr>
      </w:pPr>
      <w:r w:rsidRPr="00C40094">
        <w:rPr>
          <w:rFonts w:ascii="Times New Roman" w:hAnsi="Times New Roman"/>
          <w:sz w:val="24"/>
          <w:szCs w:val="24"/>
          <w:lang w:val="en-ZW"/>
        </w:rPr>
        <w:lastRenderedPageBreak/>
        <w:t xml:space="preserve">“The court declines jurisdiction with no order as to costs.” </w:t>
      </w:r>
    </w:p>
    <w:p w:rsidR="007D7FCD" w:rsidRDefault="007D7FCD">
      <w:pPr>
        <w:spacing w:after="0"/>
        <w:ind w:left="1701"/>
        <w:rPr>
          <w:rFonts w:ascii="Times New Roman" w:hAnsi="Times New Roman"/>
          <w:sz w:val="24"/>
          <w:szCs w:val="24"/>
          <w:lang w:val="en-ZW"/>
        </w:rPr>
      </w:pPr>
    </w:p>
    <w:p w:rsidR="007D7FCD" w:rsidRPr="00C40094" w:rsidRDefault="007D7FCD">
      <w:pPr>
        <w:spacing w:after="0"/>
        <w:ind w:left="1701"/>
        <w:rPr>
          <w:rFonts w:ascii="Times New Roman" w:hAnsi="Times New Roman"/>
          <w:sz w:val="24"/>
          <w:szCs w:val="24"/>
          <w:lang w:val="en-ZW"/>
        </w:rPr>
      </w:pPr>
    </w:p>
    <w:p w:rsidR="0039450E" w:rsidRPr="00C40094" w:rsidRDefault="0039450E">
      <w:pPr>
        <w:spacing w:after="0"/>
        <w:rPr>
          <w:rFonts w:ascii="Times New Roman" w:hAnsi="Times New Roman"/>
          <w:sz w:val="24"/>
          <w:szCs w:val="24"/>
          <w:lang w:val="en-ZW"/>
        </w:rPr>
      </w:pPr>
    </w:p>
    <w:p w:rsidR="0039450E" w:rsidRPr="00C40094" w:rsidRDefault="00F572F8">
      <w:pPr>
        <w:spacing w:after="0"/>
        <w:ind w:left="720" w:hanging="720"/>
        <w:rPr>
          <w:rFonts w:ascii="Times New Roman" w:hAnsi="Times New Roman"/>
          <w:sz w:val="24"/>
          <w:szCs w:val="24"/>
          <w:lang w:val="en-ZW"/>
        </w:rPr>
      </w:pPr>
      <w:r w:rsidRPr="00C40094">
        <w:rPr>
          <w:rFonts w:ascii="Times New Roman" w:hAnsi="Times New Roman"/>
          <w:sz w:val="24"/>
          <w:szCs w:val="24"/>
          <w:lang w:val="en-ZW"/>
        </w:rPr>
        <w:t>[2</w:t>
      </w:r>
      <w:r w:rsidR="007D7FCD">
        <w:rPr>
          <w:rFonts w:ascii="Times New Roman" w:hAnsi="Times New Roman"/>
          <w:sz w:val="24"/>
          <w:szCs w:val="24"/>
          <w:lang w:val="en-ZW"/>
        </w:rPr>
        <w:t>]</w:t>
      </w:r>
      <w:r w:rsidR="007D7FCD">
        <w:rPr>
          <w:rFonts w:ascii="Times New Roman" w:hAnsi="Times New Roman"/>
          <w:sz w:val="24"/>
          <w:szCs w:val="24"/>
          <w:lang w:val="en-ZW"/>
        </w:rPr>
        <w:tab/>
        <w:t>I now proceed to proffer the c</w:t>
      </w:r>
      <w:r w:rsidRPr="00C40094">
        <w:rPr>
          <w:rFonts w:ascii="Times New Roman" w:hAnsi="Times New Roman"/>
          <w:sz w:val="24"/>
          <w:szCs w:val="24"/>
          <w:lang w:val="en-ZW"/>
        </w:rPr>
        <w:t>ourt’s reasons for the order.</w:t>
      </w:r>
    </w:p>
    <w:p w:rsidR="0039450E" w:rsidRPr="00C40094" w:rsidRDefault="0039450E">
      <w:pPr>
        <w:spacing w:after="0"/>
        <w:ind w:left="720" w:hanging="720"/>
        <w:rPr>
          <w:rFonts w:ascii="Times New Roman" w:hAnsi="Times New Roman"/>
          <w:sz w:val="24"/>
          <w:szCs w:val="24"/>
          <w:lang w:val="en-ZW"/>
        </w:rPr>
      </w:pPr>
    </w:p>
    <w:p w:rsidR="0039450E" w:rsidRPr="00C40094" w:rsidRDefault="0039450E">
      <w:pPr>
        <w:spacing w:after="0"/>
        <w:ind w:left="720" w:hanging="720"/>
        <w:rPr>
          <w:rFonts w:ascii="Times New Roman" w:hAnsi="Times New Roman"/>
          <w:sz w:val="24"/>
          <w:szCs w:val="24"/>
          <w:lang w:val="en-ZW"/>
        </w:rPr>
      </w:pPr>
    </w:p>
    <w:p w:rsidR="0039450E" w:rsidRPr="00C40094" w:rsidRDefault="0039450E">
      <w:pPr>
        <w:spacing w:after="0"/>
        <w:rPr>
          <w:rFonts w:ascii="Times New Roman" w:hAnsi="Times New Roman"/>
          <w:sz w:val="24"/>
          <w:szCs w:val="24"/>
          <w:lang w:val="en-ZW"/>
        </w:rPr>
      </w:pPr>
    </w:p>
    <w:p w:rsidR="0039450E" w:rsidRPr="00C40094" w:rsidRDefault="00F572F8">
      <w:pPr>
        <w:spacing w:after="0"/>
        <w:rPr>
          <w:rFonts w:ascii="Times New Roman" w:hAnsi="Times New Roman"/>
          <w:b/>
          <w:sz w:val="24"/>
          <w:szCs w:val="24"/>
          <w:lang w:val="en-ZW"/>
        </w:rPr>
      </w:pPr>
      <w:r w:rsidRPr="00C40094">
        <w:rPr>
          <w:rFonts w:ascii="Times New Roman" w:hAnsi="Times New Roman"/>
          <w:b/>
          <w:sz w:val="24"/>
          <w:szCs w:val="24"/>
          <w:lang w:val="en-ZW"/>
        </w:rPr>
        <w:t>THE PARTIES</w:t>
      </w:r>
    </w:p>
    <w:p w:rsidR="0039450E" w:rsidRPr="00C40094" w:rsidRDefault="0039450E">
      <w:pPr>
        <w:spacing w:after="0"/>
        <w:rPr>
          <w:rFonts w:ascii="Times New Roman" w:hAnsi="Times New Roman"/>
          <w:b/>
          <w:sz w:val="24"/>
          <w:szCs w:val="24"/>
          <w:lang w:val="en-ZW"/>
        </w:rPr>
      </w:pPr>
    </w:p>
    <w:p w:rsidR="0039450E" w:rsidRPr="00C40094" w:rsidRDefault="00F572F8">
      <w:pPr>
        <w:spacing w:after="0" w:line="480" w:lineRule="auto"/>
        <w:ind w:left="720" w:hanging="720"/>
        <w:jc w:val="both"/>
        <w:rPr>
          <w:rFonts w:ascii="Times New Roman" w:hAnsi="Times New Roman"/>
          <w:sz w:val="24"/>
          <w:szCs w:val="24"/>
          <w:lang w:val="en-ZW"/>
        </w:rPr>
      </w:pPr>
      <w:r w:rsidRPr="00C40094">
        <w:rPr>
          <w:rFonts w:ascii="Times New Roman" w:hAnsi="Times New Roman"/>
          <w:sz w:val="24"/>
          <w:szCs w:val="24"/>
          <w:lang w:val="en-ZW"/>
        </w:rPr>
        <w:t xml:space="preserve">[3] </w:t>
      </w:r>
      <w:r w:rsidRPr="00C40094">
        <w:rPr>
          <w:rFonts w:ascii="Times New Roman" w:hAnsi="Times New Roman"/>
          <w:sz w:val="24"/>
          <w:szCs w:val="24"/>
          <w:lang w:val="en-ZW"/>
        </w:rPr>
        <w:tab/>
        <w:t>The appellant is a registered company in terms of the laws of Zimbabwe. It operates in the retail industry supplying electrical hardware, building materials, home imp</w:t>
      </w:r>
      <w:r w:rsidR="00C27883" w:rsidRPr="00C40094">
        <w:rPr>
          <w:rFonts w:ascii="Times New Roman" w:hAnsi="Times New Roman"/>
          <w:sz w:val="24"/>
          <w:szCs w:val="24"/>
          <w:lang w:val="en-ZW"/>
        </w:rPr>
        <w:t>rovement products, industrial fa</w:t>
      </w:r>
      <w:r w:rsidRPr="00C40094">
        <w:rPr>
          <w:rFonts w:ascii="Times New Roman" w:hAnsi="Times New Roman"/>
          <w:sz w:val="24"/>
          <w:szCs w:val="24"/>
          <w:lang w:val="en-ZW"/>
        </w:rPr>
        <w:t>ns and products manufactured in the Engineering industry. It employs a sizable number of employees. On the o</w:t>
      </w:r>
      <w:r w:rsidR="00C27883" w:rsidRPr="00C40094">
        <w:rPr>
          <w:rFonts w:ascii="Times New Roman" w:hAnsi="Times New Roman"/>
          <w:sz w:val="24"/>
          <w:szCs w:val="24"/>
          <w:lang w:val="en-ZW"/>
        </w:rPr>
        <w:t>ther hand, the respondent is a Trade Union dul</w:t>
      </w:r>
      <w:r w:rsidRPr="00C40094">
        <w:rPr>
          <w:rFonts w:ascii="Times New Roman" w:hAnsi="Times New Roman"/>
          <w:sz w:val="24"/>
          <w:szCs w:val="24"/>
          <w:lang w:val="en-ZW"/>
        </w:rPr>
        <w:t xml:space="preserve">y registered in terms of s 53 of the Act. Its scope of operations covers most of the employees in the commercial sector industry. </w:t>
      </w:r>
    </w:p>
    <w:p w:rsidR="0039450E" w:rsidRPr="00C40094" w:rsidRDefault="0039450E">
      <w:pPr>
        <w:spacing w:after="0"/>
        <w:ind w:left="1080"/>
        <w:jc w:val="both"/>
        <w:rPr>
          <w:rFonts w:ascii="Times New Roman" w:hAnsi="Times New Roman"/>
          <w:sz w:val="24"/>
          <w:szCs w:val="24"/>
          <w:lang w:val="en-ZW"/>
        </w:rPr>
      </w:pPr>
    </w:p>
    <w:p w:rsidR="0039450E" w:rsidRPr="00C40094" w:rsidRDefault="0039450E">
      <w:pPr>
        <w:spacing w:after="0"/>
        <w:jc w:val="both"/>
        <w:rPr>
          <w:rFonts w:ascii="Times New Roman" w:hAnsi="Times New Roman"/>
          <w:sz w:val="24"/>
          <w:szCs w:val="24"/>
          <w:lang w:val="en-ZW"/>
        </w:rPr>
      </w:pPr>
    </w:p>
    <w:p w:rsidR="0039450E" w:rsidRPr="00C40094" w:rsidRDefault="00F572F8">
      <w:pPr>
        <w:spacing w:after="0"/>
        <w:jc w:val="both"/>
        <w:rPr>
          <w:rFonts w:ascii="Times New Roman" w:hAnsi="Times New Roman"/>
          <w:b/>
          <w:sz w:val="24"/>
          <w:szCs w:val="24"/>
          <w:lang w:val="en-ZW"/>
        </w:rPr>
      </w:pPr>
      <w:r w:rsidRPr="00C40094">
        <w:rPr>
          <w:rFonts w:ascii="Times New Roman" w:hAnsi="Times New Roman"/>
          <w:b/>
          <w:sz w:val="24"/>
          <w:szCs w:val="24"/>
          <w:lang w:val="en-ZW"/>
        </w:rPr>
        <w:t>THE BRIEF SUMMARY OF FACTS</w:t>
      </w:r>
    </w:p>
    <w:p w:rsidR="0039450E" w:rsidRPr="00C40094" w:rsidRDefault="0039450E">
      <w:pPr>
        <w:spacing w:after="0"/>
        <w:jc w:val="both"/>
        <w:rPr>
          <w:rFonts w:ascii="Times New Roman" w:hAnsi="Times New Roman"/>
          <w:b/>
          <w:sz w:val="24"/>
          <w:szCs w:val="24"/>
          <w:lang w:val="en-ZW"/>
        </w:rPr>
      </w:pPr>
    </w:p>
    <w:p w:rsidR="0039450E" w:rsidRPr="00C40094" w:rsidRDefault="00F572F8">
      <w:pPr>
        <w:spacing w:after="0" w:line="480" w:lineRule="auto"/>
        <w:ind w:left="720" w:hanging="720"/>
        <w:jc w:val="both"/>
        <w:rPr>
          <w:rFonts w:ascii="Times New Roman" w:hAnsi="Times New Roman"/>
          <w:sz w:val="24"/>
          <w:szCs w:val="24"/>
          <w:lang w:val="en-ZW"/>
        </w:rPr>
      </w:pPr>
      <w:r w:rsidRPr="00C40094">
        <w:rPr>
          <w:rFonts w:ascii="Times New Roman" w:hAnsi="Times New Roman"/>
          <w:sz w:val="24"/>
          <w:szCs w:val="24"/>
          <w:lang w:val="en-ZW"/>
        </w:rPr>
        <w:t>[4]</w:t>
      </w:r>
      <w:r w:rsidRPr="00C40094">
        <w:rPr>
          <w:rFonts w:ascii="Times New Roman" w:hAnsi="Times New Roman"/>
          <w:sz w:val="24"/>
          <w:szCs w:val="24"/>
          <w:lang w:val="en-ZW"/>
        </w:rPr>
        <w:tab/>
        <w:t xml:space="preserve">The parties are embroiled in a labour </w:t>
      </w:r>
      <w:r w:rsidR="00C27883" w:rsidRPr="00C40094">
        <w:rPr>
          <w:rFonts w:ascii="Times New Roman" w:hAnsi="Times New Roman"/>
          <w:sz w:val="24"/>
          <w:szCs w:val="24"/>
          <w:lang w:val="en-ZW"/>
        </w:rPr>
        <w:t>dispute concerning the respondent</w:t>
      </w:r>
      <w:r w:rsidRPr="00C40094">
        <w:rPr>
          <w:rFonts w:ascii="Times New Roman" w:hAnsi="Times New Roman"/>
          <w:sz w:val="24"/>
          <w:szCs w:val="24"/>
          <w:lang w:val="en-ZW"/>
        </w:rPr>
        <w:t>’s r</w:t>
      </w:r>
      <w:r w:rsidR="00C27883" w:rsidRPr="00C40094">
        <w:rPr>
          <w:rFonts w:ascii="Times New Roman" w:hAnsi="Times New Roman"/>
          <w:sz w:val="24"/>
          <w:szCs w:val="24"/>
          <w:lang w:val="en-ZW"/>
        </w:rPr>
        <w:t>ight of access to the appellant</w:t>
      </w:r>
      <w:r w:rsidRPr="00C40094">
        <w:rPr>
          <w:rFonts w:ascii="Times New Roman" w:hAnsi="Times New Roman"/>
          <w:sz w:val="24"/>
          <w:szCs w:val="24"/>
          <w:lang w:val="en-ZW"/>
        </w:rPr>
        <w:t>’s workers in terms of s 7 (2) of the Act. The dispute has however spilled over to encroach onto issues to do with the scope of coverage of two rival trade unions. That dispute ought to be fought between the respondent and the Trade Union for Engineering which is not a party to these proceedings. The cause of action however rem</w:t>
      </w:r>
      <w:r w:rsidR="00C27883" w:rsidRPr="00C40094">
        <w:rPr>
          <w:rFonts w:ascii="Times New Roman" w:hAnsi="Times New Roman"/>
          <w:sz w:val="24"/>
          <w:szCs w:val="24"/>
          <w:lang w:val="en-ZW"/>
        </w:rPr>
        <w:t>ains the respondent</w:t>
      </w:r>
      <w:r w:rsidRPr="00C40094">
        <w:rPr>
          <w:rFonts w:ascii="Times New Roman" w:hAnsi="Times New Roman"/>
          <w:sz w:val="24"/>
          <w:szCs w:val="24"/>
          <w:lang w:val="en-ZW"/>
        </w:rPr>
        <w:t>’s r</w:t>
      </w:r>
      <w:r w:rsidR="00C27883" w:rsidRPr="00C40094">
        <w:rPr>
          <w:rFonts w:ascii="Times New Roman" w:hAnsi="Times New Roman"/>
          <w:sz w:val="24"/>
          <w:szCs w:val="24"/>
          <w:lang w:val="en-ZW"/>
        </w:rPr>
        <w:t>ight of access to the appellant</w:t>
      </w:r>
      <w:r w:rsidRPr="00C40094">
        <w:rPr>
          <w:rFonts w:ascii="Times New Roman" w:hAnsi="Times New Roman"/>
          <w:sz w:val="24"/>
          <w:szCs w:val="24"/>
          <w:lang w:val="en-ZW"/>
        </w:rPr>
        <w:t>’s workers now disguised as a dispute over the scop</w:t>
      </w:r>
      <w:r w:rsidR="00C27883" w:rsidRPr="00C40094">
        <w:rPr>
          <w:rFonts w:ascii="Times New Roman" w:hAnsi="Times New Roman"/>
          <w:sz w:val="24"/>
          <w:szCs w:val="24"/>
          <w:lang w:val="en-ZW"/>
        </w:rPr>
        <w:t>e of operation of the appellant</w:t>
      </w:r>
      <w:r w:rsidRPr="00C40094">
        <w:rPr>
          <w:rFonts w:ascii="Times New Roman" w:hAnsi="Times New Roman"/>
          <w:sz w:val="24"/>
          <w:szCs w:val="24"/>
          <w:lang w:val="en-ZW"/>
        </w:rPr>
        <w:t xml:space="preserve"> under s 46 of the Act  </w:t>
      </w:r>
    </w:p>
    <w:p w:rsidR="0039450E" w:rsidRPr="00C40094" w:rsidRDefault="0039450E">
      <w:pPr>
        <w:spacing w:after="0"/>
        <w:ind w:left="720" w:hanging="720"/>
        <w:jc w:val="both"/>
        <w:rPr>
          <w:rFonts w:ascii="Times New Roman" w:hAnsi="Times New Roman"/>
          <w:sz w:val="24"/>
          <w:szCs w:val="24"/>
          <w:lang w:val="en-ZW"/>
        </w:rPr>
      </w:pPr>
    </w:p>
    <w:p w:rsidR="0039450E" w:rsidRPr="00C40094" w:rsidRDefault="0039450E">
      <w:pPr>
        <w:spacing w:after="0"/>
        <w:jc w:val="both"/>
        <w:rPr>
          <w:rFonts w:ascii="Times New Roman" w:hAnsi="Times New Roman"/>
          <w:sz w:val="24"/>
          <w:szCs w:val="24"/>
          <w:lang w:val="en-ZW"/>
        </w:rPr>
      </w:pPr>
    </w:p>
    <w:p w:rsidR="0039450E" w:rsidRPr="00C40094" w:rsidRDefault="00F572F8">
      <w:pPr>
        <w:spacing w:after="0" w:line="480" w:lineRule="auto"/>
        <w:ind w:left="720" w:hanging="720"/>
        <w:jc w:val="both"/>
        <w:rPr>
          <w:rFonts w:ascii="Times New Roman" w:hAnsi="Times New Roman"/>
          <w:sz w:val="24"/>
          <w:szCs w:val="24"/>
          <w:lang w:val="en-ZW"/>
        </w:rPr>
      </w:pPr>
      <w:r w:rsidRPr="00C40094">
        <w:rPr>
          <w:rFonts w:ascii="Times New Roman" w:hAnsi="Times New Roman"/>
          <w:sz w:val="24"/>
          <w:szCs w:val="24"/>
          <w:lang w:val="en-ZW"/>
        </w:rPr>
        <w:t>[5]</w:t>
      </w:r>
      <w:r w:rsidRPr="00C40094">
        <w:rPr>
          <w:rFonts w:ascii="Times New Roman" w:hAnsi="Times New Roman"/>
          <w:sz w:val="24"/>
          <w:szCs w:val="24"/>
          <w:lang w:val="en-ZW"/>
        </w:rPr>
        <w:tab/>
        <w:t xml:space="preserve">On 10 November 2021, the respondent wrote to the appellant seeking access to all its employees in pursuit of its trade union business. The appellant turned down the request on </w:t>
      </w:r>
      <w:r w:rsidRPr="00C40094">
        <w:rPr>
          <w:rFonts w:ascii="Times New Roman" w:hAnsi="Times New Roman"/>
          <w:sz w:val="24"/>
          <w:szCs w:val="24"/>
          <w:lang w:val="en-ZW"/>
        </w:rPr>
        <w:lastRenderedPageBreak/>
        <w:t>account that its employees were already covered by the trade union for the Engineering Industry.</w:t>
      </w:r>
    </w:p>
    <w:p w:rsidR="0039450E" w:rsidRPr="00C40094" w:rsidRDefault="0039450E">
      <w:pPr>
        <w:spacing w:after="0"/>
        <w:ind w:left="720" w:hanging="720"/>
        <w:jc w:val="both"/>
        <w:rPr>
          <w:rFonts w:ascii="Times New Roman" w:hAnsi="Times New Roman"/>
          <w:sz w:val="24"/>
          <w:szCs w:val="24"/>
          <w:lang w:val="en-ZW"/>
        </w:rPr>
      </w:pPr>
    </w:p>
    <w:p w:rsidR="0039450E" w:rsidRPr="00C40094" w:rsidRDefault="0039450E">
      <w:pPr>
        <w:spacing w:after="0"/>
        <w:jc w:val="both"/>
        <w:rPr>
          <w:rFonts w:ascii="Times New Roman" w:hAnsi="Times New Roman"/>
          <w:sz w:val="24"/>
          <w:szCs w:val="24"/>
          <w:lang w:val="en-ZW"/>
        </w:rPr>
      </w:pPr>
    </w:p>
    <w:p w:rsidR="0039450E" w:rsidRPr="00C40094" w:rsidRDefault="00F572F8">
      <w:pPr>
        <w:spacing w:after="0" w:line="480" w:lineRule="auto"/>
        <w:ind w:left="720" w:hanging="720"/>
        <w:jc w:val="both"/>
        <w:rPr>
          <w:rFonts w:ascii="Times New Roman" w:hAnsi="Times New Roman"/>
          <w:sz w:val="24"/>
          <w:szCs w:val="24"/>
          <w:lang w:val="en-ZW"/>
        </w:rPr>
      </w:pPr>
      <w:r w:rsidRPr="00C40094">
        <w:rPr>
          <w:rFonts w:ascii="Times New Roman" w:hAnsi="Times New Roman"/>
          <w:sz w:val="24"/>
          <w:szCs w:val="24"/>
          <w:lang w:val="en-ZW"/>
        </w:rPr>
        <w:t xml:space="preserve">[6] </w:t>
      </w:r>
      <w:r w:rsidRPr="00C40094">
        <w:rPr>
          <w:rFonts w:ascii="Times New Roman" w:hAnsi="Times New Roman"/>
          <w:sz w:val="24"/>
          <w:szCs w:val="24"/>
          <w:lang w:val="en-ZW"/>
        </w:rPr>
        <w:tab/>
        <w:t xml:space="preserve">Disconcerted, the respondent approached the labour officer for conciliation during which it applied in terms of s 46 (a) of the Act for a description of the appellant’s industry. It argued that its scope of coverage encompassed all employees under the commercial sector. It was therefore the appropriate trade union for the appellant’s employees. </w:t>
      </w:r>
    </w:p>
    <w:p w:rsidR="0039450E" w:rsidRPr="00C40094" w:rsidRDefault="0039450E">
      <w:pPr>
        <w:spacing w:after="0"/>
        <w:jc w:val="both"/>
        <w:rPr>
          <w:rFonts w:ascii="Times New Roman" w:hAnsi="Times New Roman"/>
          <w:sz w:val="24"/>
          <w:szCs w:val="24"/>
          <w:lang w:val="en-ZW"/>
        </w:rPr>
      </w:pPr>
    </w:p>
    <w:p w:rsidR="0039450E" w:rsidRPr="00C40094" w:rsidRDefault="0039450E">
      <w:pPr>
        <w:spacing w:after="0"/>
        <w:jc w:val="both"/>
        <w:rPr>
          <w:rFonts w:ascii="Times New Roman" w:hAnsi="Times New Roman"/>
          <w:sz w:val="24"/>
          <w:szCs w:val="24"/>
          <w:lang w:val="en-ZW"/>
        </w:rPr>
      </w:pPr>
    </w:p>
    <w:p w:rsidR="0039450E" w:rsidRPr="00C40094" w:rsidRDefault="00F572F8">
      <w:pPr>
        <w:spacing w:after="0" w:line="480" w:lineRule="auto"/>
        <w:ind w:left="720" w:hanging="720"/>
        <w:jc w:val="both"/>
        <w:rPr>
          <w:rFonts w:ascii="Times New Roman" w:hAnsi="Times New Roman"/>
          <w:sz w:val="24"/>
          <w:szCs w:val="24"/>
          <w:lang w:val="en-ZW"/>
        </w:rPr>
      </w:pPr>
      <w:r w:rsidRPr="00C40094">
        <w:rPr>
          <w:rFonts w:ascii="Times New Roman" w:hAnsi="Times New Roman"/>
          <w:sz w:val="24"/>
          <w:szCs w:val="24"/>
          <w:lang w:val="en-ZW"/>
        </w:rPr>
        <w:t>[7]</w:t>
      </w:r>
      <w:r w:rsidRPr="00C40094">
        <w:rPr>
          <w:rFonts w:ascii="Times New Roman" w:hAnsi="Times New Roman"/>
          <w:sz w:val="24"/>
          <w:szCs w:val="24"/>
          <w:lang w:val="en-ZW"/>
        </w:rPr>
        <w:tab/>
        <w:t xml:space="preserve">The appellant resisted the respondent’s claim citing s 2 </w:t>
      </w:r>
      <w:r w:rsidR="00D13776" w:rsidRPr="00C40094">
        <w:rPr>
          <w:rFonts w:ascii="Times New Roman" w:hAnsi="Times New Roman"/>
          <w:sz w:val="24"/>
          <w:szCs w:val="24"/>
          <w:lang w:val="en-ZW"/>
        </w:rPr>
        <w:t>of the Act. It countered that its employees</w:t>
      </w:r>
      <w:r w:rsidRPr="00C40094">
        <w:rPr>
          <w:rFonts w:ascii="Times New Roman" w:hAnsi="Times New Roman"/>
          <w:sz w:val="24"/>
          <w:szCs w:val="24"/>
          <w:lang w:val="en-ZW"/>
        </w:rPr>
        <w:t xml:space="preserve"> were already registered and represented by the</w:t>
      </w:r>
      <w:r w:rsidR="00D13776" w:rsidRPr="00C40094">
        <w:rPr>
          <w:rFonts w:ascii="Times New Roman" w:hAnsi="Times New Roman"/>
          <w:sz w:val="24"/>
          <w:szCs w:val="24"/>
          <w:lang w:val="en-ZW"/>
        </w:rPr>
        <w:t xml:space="preserve"> National Engineering Employment Workers</w:t>
      </w:r>
      <w:r w:rsidRPr="00C40094">
        <w:rPr>
          <w:rFonts w:ascii="Times New Roman" w:hAnsi="Times New Roman"/>
          <w:sz w:val="24"/>
          <w:szCs w:val="24"/>
          <w:lang w:val="en-ZW"/>
        </w:rPr>
        <w:t xml:space="preserve"> Union in terms of s 2 of the Act. It is not in dispute that the appellant’s employees were already represented by another trade union, the National Engineering Employment Workers Union which covers most of the appellant’s employees. It is also not in dispute that the existing rival trade union was not cited as an interested party to the proceedings. </w:t>
      </w:r>
    </w:p>
    <w:p w:rsidR="0039450E" w:rsidRPr="00C40094" w:rsidRDefault="0039450E">
      <w:pPr>
        <w:spacing w:after="0"/>
        <w:jc w:val="both"/>
        <w:rPr>
          <w:rFonts w:ascii="Times New Roman" w:hAnsi="Times New Roman"/>
          <w:sz w:val="24"/>
          <w:szCs w:val="24"/>
          <w:lang w:val="en-ZW"/>
        </w:rPr>
      </w:pPr>
    </w:p>
    <w:p w:rsidR="0039450E" w:rsidRPr="00C40094" w:rsidRDefault="0039450E">
      <w:pPr>
        <w:spacing w:after="0"/>
        <w:jc w:val="both"/>
        <w:rPr>
          <w:rFonts w:ascii="Times New Roman" w:hAnsi="Times New Roman"/>
          <w:sz w:val="24"/>
          <w:szCs w:val="24"/>
          <w:lang w:val="en-ZW"/>
        </w:rPr>
      </w:pPr>
    </w:p>
    <w:p w:rsidR="0039450E" w:rsidRPr="007D7FCD" w:rsidRDefault="00F572F8" w:rsidP="007D7FCD">
      <w:pPr>
        <w:spacing w:after="0" w:line="480" w:lineRule="auto"/>
        <w:ind w:left="720" w:hanging="720"/>
        <w:jc w:val="both"/>
        <w:rPr>
          <w:rFonts w:ascii="Times New Roman" w:hAnsi="Times New Roman"/>
          <w:sz w:val="24"/>
          <w:szCs w:val="24"/>
        </w:rPr>
      </w:pPr>
      <w:r w:rsidRPr="00C40094">
        <w:rPr>
          <w:rFonts w:ascii="Times New Roman" w:hAnsi="Times New Roman"/>
          <w:sz w:val="24"/>
          <w:szCs w:val="24"/>
          <w:lang w:val="en-ZW"/>
        </w:rPr>
        <w:t>(8</w:t>
      </w:r>
      <w:r w:rsidR="007D7FCD">
        <w:rPr>
          <w:rFonts w:ascii="Times New Roman" w:hAnsi="Times New Roman"/>
          <w:sz w:val="24"/>
          <w:szCs w:val="24"/>
          <w:lang w:val="en-ZW"/>
        </w:rPr>
        <w:t>)</w:t>
      </w:r>
      <w:r w:rsidR="007D7FCD">
        <w:rPr>
          <w:rFonts w:ascii="Times New Roman" w:hAnsi="Times New Roman"/>
          <w:sz w:val="24"/>
          <w:szCs w:val="24"/>
          <w:lang w:val="en-ZW"/>
        </w:rPr>
        <w:tab/>
        <w:t>The dispute spilled to the c</w:t>
      </w:r>
      <w:r w:rsidRPr="00C40094">
        <w:rPr>
          <w:rFonts w:ascii="Times New Roman" w:hAnsi="Times New Roman"/>
          <w:sz w:val="24"/>
          <w:szCs w:val="24"/>
          <w:lang w:val="en-ZW"/>
        </w:rPr>
        <w:t xml:space="preserve">ourt </w:t>
      </w:r>
      <w:r w:rsidRPr="00C40094">
        <w:rPr>
          <w:rFonts w:ascii="Times New Roman" w:hAnsi="Times New Roman"/>
          <w:i/>
          <w:sz w:val="24"/>
          <w:szCs w:val="24"/>
          <w:lang w:val="en-ZW"/>
        </w:rPr>
        <w:t xml:space="preserve">a quo </w:t>
      </w:r>
      <w:r w:rsidRPr="00C40094">
        <w:rPr>
          <w:rFonts w:ascii="Times New Roman" w:hAnsi="Times New Roman"/>
          <w:sz w:val="24"/>
          <w:szCs w:val="24"/>
          <w:lang w:val="en-ZW"/>
        </w:rPr>
        <w:t xml:space="preserve">which held that the respondent had established that its scope of operation covered the appellant’s undertaking. It therefore concluded that the respondent was an appropriate trade union entitled to access the appellant’s employees in terms of s 7 (2) of the Act. It thus ordered the appellant to grant the respondent access to its employees. </w:t>
      </w:r>
    </w:p>
    <w:p w:rsidR="0039450E" w:rsidRPr="00C40094" w:rsidRDefault="00F572F8">
      <w:pPr>
        <w:spacing w:after="0"/>
        <w:jc w:val="both"/>
        <w:rPr>
          <w:rFonts w:ascii="Times New Roman" w:hAnsi="Times New Roman"/>
          <w:b/>
          <w:sz w:val="24"/>
          <w:szCs w:val="24"/>
          <w:lang w:val="en-ZW"/>
        </w:rPr>
      </w:pPr>
      <w:r w:rsidRPr="00C40094">
        <w:rPr>
          <w:rFonts w:ascii="Times New Roman" w:hAnsi="Times New Roman"/>
          <w:b/>
          <w:sz w:val="24"/>
          <w:szCs w:val="24"/>
          <w:lang w:val="en-ZW"/>
        </w:rPr>
        <w:t>GROUNDS OF APPEAL</w:t>
      </w:r>
    </w:p>
    <w:p w:rsidR="0039450E" w:rsidRPr="00C40094" w:rsidRDefault="0039450E">
      <w:pPr>
        <w:spacing w:after="0"/>
        <w:jc w:val="both"/>
        <w:rPr>
          <w:rFonts w:ascii="Times New Roman" w:hAnsi="Times New Roman"/>
          <w:b/>
          <w:sz w:val="24"/>
          <w:szCs w:val="24"/>
          <w:lang w:val="en-ZW"/>
        </w:rPr>
      </w:pPr>
    </w:p>
    <w:p w:rsidR="0039450E" w:rsidRPr="00C40094" w:rsidRDefault="00F572F8" w:rsidP="00BD1148">
      <w:pPr>
        <w:spacing w:after="0" w:line="480" w:lineRule="auto"/>
        <w:ind w:left="720" w:hanging="720"/>
        <w:jc w:val="both"/>
        <w:rPr>
          <w:rFonts w:ascii="Times New Roman" w:hAnsi="Times New Roman"/>
          <w:sz w:val="24"/>
          <w:szCs w:val="24"/>
          <w:lang w:val="en-ZW"/>
        </w:rPr>
      </w:pPr>
      <w:r w:rsidRPr="00C40094">
        <w:rPr>
          <w:rFonts w:ascii="Times New Roman" w:hAnsi="Times New Roman"/>
          <w:sz w:val="24"/>
          <w:szCs w:val="24"/>
          <w:lang w:val="en-ZW"/>
        </w:rPr>
        <w:t>[9]</w:t>
      </w:r>
      <w:r w:rsidRPr="00C40094">
        <w:rPr>
          <w:rFonts w:ascii="Times New Roman" w:hAnsi="Times New Roman"/>
          <w:sz w:val="24"/>
          <w:szCs w:val="24"/>
          <w:lang w:val="en-ZW"/>
        </w:rPr>
        <w:tab/>
        <w:t>Aggrieved, the appellant appealed to this court on the following grounds of appeal:</w:t>
      </w:r>
    </w:p>
    <w:p w:rsidR="0039450E" w:rsidRPr="00C40094" w:rsidRDefault="00F572F8">
      <w:pPr>
        <w:spacing w:after="0"/>
        <w:ind w:left="1440" w:hanging="447"/>
        <w:jc w:val="both"/>
        <w:rPr>
          <w:rFonts w:ascii="Times New Roman" w:hAnsi="Times New Roman"/>
          <w:sz w:val="24"/>
          <w:szCs w:val="24"/>
        </w:rPr>
      </w:pPr>
      <w:r w:rsidRPr="00C40094">
        <w:rPr>
          <w:rFonts w:ascii="Times New Roman" w:hAnsi="Times New Roman"/>
          <w:sz w:val="24"/>
          <w:szCs w:val="24"/>
          <w:lang w:val="en-ZW"/>
        </w:rPr>
        <w:lastRenderedPageBreak/>
        <w:t>“1.</w:t>
      </w:r>
      <w:r w:rsidRPr="00C40094">
        <w:rPr>
          <w:rFonts w:ascii="Times New Roman" w:hAnsi="Times New Roman"/>
          <w:sz w:val="24"/>
          <w:szCs w:val="24"/>
          <w:lang w:val="en-ZW"/>
        </w:rPr>
        <w:tab/>
        <w:t xml:space="preserve">The learned judge of the court </w:t>
      </w:r>
      <w:r w:rsidRPr="00C40094">
        <w:rPr>
          <w:rFonts w:ascii="Times New Roman" w:hAnsi="Times New Roman"/>
          <w:i/>
          <w:sz w:val="24"/>
          <w:szCs w:val="24"/>
          <w:lang w:val="en-ZW"/>
        </w:rPr>
        <w:t>a quo</w:t>
      </w:r>
      <w:r w:rsidR="0053007B" w:rsidRPr="00C40094">
        <w:rPr>
          <w:rFonts w:ascii="Times New Roman" w:hAnsi="Times New Roman"/>
          <w:sz w:val="24"/>
          <w:szCs w:val="24"/>
          <w:lang w:val="en-ZW"/>
        </w:rPr>
        <w:t xml:space="preserve"> erred and misdirected her</w:t>
      </w:r>
      <w:r w:rsidRPr="00C40094">
        <w:rPr>
          <w:rFonts w:ascii="Times New Roman" w:hAnsi="Times New Roman"/>
          <w:sz w:val="24"/>
          <w:szCs w:val="24"/>
          <w:lang w:val="en-ZW"/>
        </w:rPr>
        <w:t xml:space="preserve">self at law in </w:t>
      </w:r>
      <w:r w:rsidRPr="00C40094">
        <w:rPr>
          <w:rFonts w:ascii="Times New Roman" w:hAnsi="Times New Roman"/>
          <w:i/>
          <w:sz w:val="24"/>
          <w:szCs w:val="24"/>
          <w:lang w:val="en-ZW"/>
        </w:rPr>
        <w:t>assuming</w:t>
      </w:r>
      <w:r w:rsidRPr="00C40094">
        <w:rPr>
          <w:rFonts w:ascii="Times New Roman" w:hAnsi="Times New Roman"/>
          <w:sz w:val="24"/>
          <w:szCs w:val="24"/>
          <w:lang w:val="en-ZW"/>
        </w:rPr>
        <w:t xml:space="preserve"> jurisdiction in terms of s 46 (a) of the Labour Act </w:t>
      </w:r>
      <w:r w:rsidRPr="00C40094">
        <w:rPr>
          <w:rFonts w:ascii="Times New Roman" w:hAnsi="Times New Roman"/>
          <w:i/>
          <w:sz w:val="24"/>
          <w:szCs w:val="24"/>
          <w:lang w:val="en-ZW"/>
        </w:rPr>
        <w:t xml:space="preserve">[Chapter 28:01] </w:t>
      </w:r>
      <w:r w:rsidRPr="00C40094">
        <w:rPr>
          <w:rFonts w:ascii="Times New Roman" w:hAnsi="Times New Roman"/>
          <w:sz w:val="24"/>
          <w:szCs w:val="24"/>
          <w:lang w:val="en-ZW"/>
        </w:rPr>
        <w:t>over a matter which on a proper construction of the dispute did not turn on that provision.</w:t>
      </w:r>
    </w:p>
    <w:p w:rsidR="0039450E" w:rsidRPr="00C40094" w:rsidRDefault="0039450E">
      <w:pPr>
        <w:spacing w:after="0"/>
        <w:ind w:left="1440" w:hanging="720"/>
        <w:jc w:val="both"/>
        <w:rPr>
          <w:rFonts w:ascii="Times New Roman" w:hAnsi="Times New Roman"/>
          <w:sz w:val="24"/>
          <w:szCs w:val="24"/>
          <w:lang w:val="en-ZW"/>
        </w:rPr>
      </w:pPr>
    </w:p>
    <w:p w:rsidR="0039450E" w:rsidRPr="00C40094" w:rsidRDefault="00F572F8">
      <w:pPr>
        <w:pStyle w:val="ListParagraph"/>
        <w:numPr>
          <w:ilvl w:val="0"/>
          <w:numId w:val="2"/>
        </w:numPr>
        <w:spacing w:after="0"/>
        <w:jc w:val="both"/>
        <w:rPr>
          <w:rFonts w:ascii="Times New Roman" w:hAnsi="Times New Roman"/>
          <w:sz w:val="24"/>
          <w:szCs w:val="24"/>
        </w:rPr>
      </w:pPr>
      <w:r w:rsidRPr="00C40094">
        <w:rPr>
          <w:rFonts w:ascii="Times New Roman" w:hAnsi="Times New Roman"/>
          <w:sz w:val="24"/>
          <w:szCs w:val="24"/>
          <w:lang w:val="en-ZW"/>
        </w:rPr>
        <w:t xml:space="preserve">The learned judge of the court </w:t>
      </w:r>
      <w:r w:rsidRPr="00C40094">
        <w:rPr>
          <w:rFonts w:ascii="Times New Roman" w:hAnsi="Times New Roman"/>
          <w:i/>
          <w:sz w:val="24"/>
          <w:szCs w:val="24"/>
          <w:lang w:val="en-ZW"/>
        </w:rPr>
        <w:t xml:space="preserve">a quo </w:t>
      </w:r>
      <w:r w:rsidRPr="00C40094">
        <w:rPr>
          <w:rFonts w:ascii="Times New Roman" w:hAnsi="Times New Roman"/>
          <w:sz w:val="24"/>
          <w:szCs w:val="24"/>
          <w:lang w:val="en-ZW"/>
        </w:rPr>
        <w:t>erred at law and misdirected herself in failing to consider that the definition of an appropriate trade union in terms of s 2 of the Labour Act requires a two-staged inquiry, which inquiry (the) court did not undertake.</w:t>
      </w:r>
    </w:p>
    <w:p w:rsidR="0039450E" w:rsidRPr="00C40094" w:rsidRDefault="0039450E">
      <w:pPr>
        <w:pStyle w:val="ListParagraph"/>
        <w:spacing w:after="0"/>
        <w:ind w:left="1140"/>
        <w:jc w:val="both"/>
        <w:rPr>
          <w:rFonts w:ascii="Times New Roman" w:hAnsi="Times New Roman"/>
          <w:sz w:val="24"/>
          <w:szCs w:val="24"/>
          <w:lang w:val="en-ZW"/>
        </w:rPr>
      </w:pPr>
    </w:p>
    <w:p w:rsidR="0039450E" w:rsidRPr="00C40094" w:rsidRDefault="00F572F8">
      <w:pPr>
        <w:pStyle w:val="ListParagraph"/>
        <w:numPr>
          <w:ilvl w:val="0"/>
          <w:numId w:val="2"/>
        </w:numPr>
        <w:spacing w:after="0"/>
        <w:jc w:val="both"/>
        <w:rPr>
          <w:rFonts w:ascii="Times New Roman" w:hAnsi="Times New Roman"/>
          <w:sz w:val="24"/>
          <w:szCs w:val="24"/>
          <w:lang w:val="en-ZW"/>
        </w:rPr>
      </w:pPr>
      <w:r w:rsidRPr="00C40094">
        <w:rPr>
          <w:rFonts w:ascii="Times New Roman" w:hAnsi="Times New Roman"/>
          <w:sz w:val="24"/>
          <w:szCs w:val="24"/>
          <w:lang w:val="en-ZW"/>
        </w:rPr>
        <w:t xml:space="preserve">In the circumstances the court </w:t>
      </w:r>
      <w:r w:rsidRPr="007D7FCD">
        <w:rPr>
          <w:rFonts w:ascii="Times New Roman" w:hAnsi="Times New Roman"/>
          <w:i/>
          <w:sz w:val="24"/>
          <w:szCs w:val="24"/>
          <w:lang w:val="en-ZW"/>
        </w:rPr>
        <w:t>a quo</w:t>
      </w:r>
      <w:r w:rsidRPr="00C40094">
        <w:rPr>
          <w:rFonts w:ascii="Times New Roman" w:hAnsi="Times New Roman"/>
          <w:sz w:val="24"/>
          <w:szCs w:val="24"/>
          <w:lang w:val="en-ZW"/>
        </w:rPr>
        <w:t xml:space="preserve"> grossly misdirected itself and erred at law in finding where there was an agent union for the employees concerned already and which agent union was </w:t>
      </w:r>
      <w:r w:rsidR="007D7FCD">
        <w:rPr>
          <w:rFonts w:ascii="Times New Roman" w:hAnsi="Times New Roman"/>
          <w:sz w:val="24"/>
          <w:szCs w:val="24"/>
          <w:lang w:val="en-ZW"/>
        </w:rPr>
        <w:t>not cited as a party, that the r</w:t>
      </w:r>
      <w:r w:rsidRPr="00C40094">
        <w:rPr>
          <w:rFonts w:ascii="Times New Roman" w:hAnsi="Times New Roman"/>
          <w:sz w:val="24"/>
          <w:szCs w:val="24"/>
          <w:lang w:val="en-ZW"/>
        </w:rPr>
        <w:t xml:space="preserve">espondent was the appropriate trade union in terms of s 2 for purposes of s 7 (2) of the Labour Act.” </w:t>
      </w:r>
    </w:p>
    <w:p w:rsidR="0039450E" w:rsidRPr="00C40094" w:rsidRDefault="00F572F8">
      <w:pPr>
        <w:pStyle w:val="ListParagraph"/>
        <w:rPr>
          <w:rFonts w:ascii="Times New Roman" w:hAnsi="Times New Roman"/>
          <w:sz w:val="24"/>
          <w:szCs w:val="24"/>
          <w:lang w:val="en-ZW"/>
        </w:rPr>
      </w:pPr>
      <w:r w:rsidRPr="00C40094">
        <w:rPr>
          <w:rFonts w:ascii="Times New Roman" w:hAnsi="Times New Roman"/>
          <w:sz w:val="24"/>
          <w:szCs w:val="24"/>
          <w:lang w:val="en-ZW"/>
        </w:rPr>
        <w:t xml:space="preserve"> </w:t>
      </w:r>
    </w:p>
    <w:p w:rsidR="0039450E" w:rsidRPr="00C40094" w:rsidRDefault="0039450E">
      <w:pPr>
        <w:pStyle w:val="ListParagraph"/>
        <w:rPr>
          <w:rFonts w:ascii="Times New Roman" w:hAnsi="Times New Roman"/>
          <w:sz w:val="24"/>
          <w:szCs w:val="24"/>
          <w:lang w:val="en-ZW"/>
        </w:rPr>
      </w:pPr>
    </w:p>
    <w:p w:rsidR="0039450E" w:rsidRPr="00C40094" w:rsidRDefault="00F572F8">
      <w:pPr>
        <w:spacing w:after="0" w:line="480" w:lineRule="auto"/>
        <w:ind w:left="720" w:hanging="720"/>
        <w:jc w:val="both"/>
        <w:rPr>
          <w:rFonts w:ascii="Times New Roman" w:hAnsi="Times New Roman"/>
          <w:sz w:val="24"/>
          <w:szCs w:val="24"/>
        </w:rPr>
      </w:pPr>
      <w:r w:rsidRPr="00C40094">
        <w:rPr>
          <w:rFonts w:ascii="Times New Roman" w:hAnsi="Times New Roman"/>
          <w:sz w:val="24"/>
          <w:szCs w:val="24"/>
          <w:lang w:val="en-ZW"/>
        </w:rPr>
        <w:t>[10]</w:t>
      </w:r>
      <w:r w:rsidRPr="00C40094">
        <w:rPr>
          <w:rFonts w:ascii="Times New Roman" w:hAnsi="Times New Roman"/>
          <w:sz w:val="24"/>
          <w:szCs w:val="24"/>
          <w:lang w:val="en-ZW"/>
        </w:rPr>
        <w:tab/>
        <w:t>The issue of jurisdiction is paramount and dispositive of a matter without any further ado whenever a court finds that it has no jurisdiction. Thus</w:t>
      </w:r>
      <w:r w:rsidR="00276C74" w:rsidRPr="00C40094">
        <w:rPr>
          <w:rFonts w:ascii="Times New Roman" w:hAnsi="Times New Roman"/>
          <w:sz w:val="24"/>
          <w:szCs w:val="24"/>
          <w:lang w:val="en-ZW"/>
        </w:rPr>
        <w:t>,</w:t>
      </w:r>
      <w:r w:rsidRPr="00C40094">
        <w:rPr>
          <w:rFonts w:ascii="Times New Roman" w:hAnsi="Times New Roman"/>
          <w:sz w:val="24"/>
          <w:szCs w:val="24"/>
          <w:lang w:val="en-ZW"/>
        </w:rPr>
        <w:t xml:space="preserve"> the sole issue for determination at this juncture is whether or not the court </w:t>
      </w:r>
      <w:r w:rsidRPr="00C40094">
        <w:rPr>
          <w:rFonts w:ascii="Times New Roman" w:hAnsi="Times New Roman"/>
          <w:i/>
          <w:sz w:val="24"/>
          <w:szCs w:val="24"/>
          <w:lang w:val="en-ZW"/>
        </w:rPr>
        <w:t>a quo</w:t>
      </w:r>
      <w:r w:rsidRPr="00C40094">
        <w:rPr>
          <w:rFonts w:ascii="Times New Roman" w:hAnsi="Times New Roman"/>
          <w:sz w:val="24"/>
          <w:szCs w:val="24"/>
          <w:lang w:val="en-ZW"/>
        </w:rPr>
        <w:t xml:space="preserve"> and the labour officer had jurisdiction to hear and determine the matter.</w:t>
      </w:r>
    </w:p>
    <w:p w:rsidR="0039450E" w:rsidRPr="00C40094" w:rsidRDefault="0039450E">
      <w:pPr>
        <w:spacing w:after="0" w:line="480" w:lineRule="auto"/>
        <w:ind w:left="720" w:hanging="720"/>
        <w:jc w:val="both"/>
        <w:rPr>
          <w:rFonts w:ascii="Times New Roman" w:hAnsi="Times New Roman"/>
          <w:sz w:val="24"/>
          <w:szCs w:val="24"/>
          <w:lang w:val="en-ZW"/>
        </w:rPr>
      </w:pPr>
    </w:p>
    <w:p w:rsidR="0039450E" w:rsidRPr="00C40094" w:rsidRDefault="00F572F8">
      <w:pPr>
        <w:spacing w:after="0"/>
        <w:ind w:left="720" w:hanging="720"/>
        <w:jc w:val="both"/>
        <w:rPr>
          <w:rFonts w:ascii="Times New Roman" w:hAnsi="Times New Roman"/>
          <w:b/>
          <w:sz w:val="24"/>
          <w:szCs w:val="24"/>
          <w:lang w:val="en-ZW"/>
        </w:rPr>
      </w:pPr>
      <w:r w:rsidRPr="00C40094">
        <w:rPr>
          <w:rFonts w:ascii="Times New Roman" w:hAnsi="Times New Roman"/>
          <w:b/>
          <w:sz w:val="24"/>
          <w:szCs w:val="24"/>
          <w:lang w:val="en-ZW"/>
        </w:rPr>
        <w:t>SUBMISSIONS OF THE PARTIES</w:t>
      </w:r>
    </w:p>
    <w:p w:rsidR="0039450E" w:rsidRPr="00C40094" w:rsidRDefault="0039450E">
      <w:pPr>
        <w:spacing w:after="0"/>
        <w:ind w:left="720" w:hanging="720"/>
        <w:jc w:val="both"/>
        <w:rPr>
          <w:rFonts w:ascii="Times New Roman" w:hAnsi="Times New Roman"/>
          <w:b/>
          <w:sz w:val="24"/>
          <w:szCs w:val="24"/>
          <w:lang w:val="en-ZW"/>
        </w:rPr>
      </w:pPr>
    </w:p>
    <w:p w:rsidR="0039450E" w:rsidRPr="007D7FCD" w:rsidRDefault="00F572F8" w:rsidP="007D7FCD">
      <w:pPr>
        <w:spacing w:after="0" w:line="480" w:lineRule="auto"/>
        <w:ind w:left="720" w:hanging="720"/>
        <w:jc w:val="both"/>
        <w:rPr>
          <w:rFonts w:ascii="Times New Roman" w:hAnsi="Times New Roman"/>
          <w:sz w:val="24"/>
          <w:szCs w:val="24"/>
        </w:rPr>
      </w:pPr>
      <w:r w:rsidRPr="00C40094">
        <w:rPr>
          <w:rFonts w:ascii="Times New Roman" w:hAnsi="Times New Roman"/>
          <w:sz w:val="24"/>
          <w:szCs w:val="24"/>
          <w:lang w:val="en-ZW"/>
        </w:rPr>
        <w:t>[11]</w:t>
      </w:r>
      <w:r w:rsidRPr="00C40094">
        <w:rPr>
          <w:rFonts w:ascii="Times New Roman" w:hAnsi="Times New Roman"/>
          <w:sz w:val="24"/>
          <w:szCs w:val="24"/>
          <w:lang w:val="en-ZW"/>
        </w:rPr>
        <w:tab/>
        <w:t xml:space="preserve">The appellant’s argument is essentially that the court </w:t>
      </w:r>
      <w:r w:rsidRPr="00C40094">
        <w:rPr>
          <w:rFonts w:ascii="Times New Roman" w:hAnsi="Times New Roman"/>
          <w:i/>
          <w:sz w:val="24"/>
          <w:szCs w:val="24"/>
          <w:lang w:val="en-ZW"/>
        </w:rPr>
        <w:t xml:space="preserve">a quo </w:t>
      </w:r>
      <w:r w:rsidRPr="00C40094">
        <w:rPr>
          <w:rFonts w:ascii="Times New Roman" w:hAnsi="Times New Roman"/>
          <w:sz w:val="24"/>
          <w:szCs w:val="24"/>
          <w:lang w:val="en-ZW"/>
        </w:rPr>
        <w:t>inappropriately assumed jurisdiction under s 46 which is inapplicable to the dispute between the parties. That section is only applicable to disputes concerning the name or description of a particular industry or its extent or scope of coverage. The dispute at hand had nothing to do with the name, description or extent of the scope of coverage of the respondent.  It was about the respondent’s right of access to appellant’s employees in terms of s 7 (2) of the Act which regulates the right of access of trade unions to employees at the work place.</w:t>
      </w:r>
    </w:p>
    <w:p w:rsidR="0039450E" w:rsidRPr="00C40094" w:rsidRDefault="00F572F8">
      <w:pPr>
        <w:spacing w:after="0"/>
        <w:ind w:left="720" w:hanging="720"/>
        <w:jc w:val="both"/>
        <w:rPr>
          <w:rFonts w:ascii="Times New Roman" w:hAnsi="Times New Roman"/>
          <w:sz w:val="24"/>
          <w:szCs w:val="24"/>
          <w:lang w:val="en-ZW"/>
        </w:rPr>
      </w:pPr>
      <w:r w:rsidRPr="00C40094">
        <w:rPr>
          <w:rFonts w:ascii="Times New Roman" w:hAnsi="Times New Roman"/>
          <w:sz w:val="24"/>
          <w:szCs w:val="24"/>
          <w:lang w:val="en-ZW"/>
        </w:rPr>
        <w:t>[12]</w:t>
      </w:r>
      <w:r w:rsidRPr="00C40094">
        <w:rPr>
          <w:rFonts w:ascii="Times New Roman" w:hAnsi="Times New Roman"/>
          <w:sz w:val="24"/>
          <w:szCs w:val="24"/>
          <w:lang w:val="en-ZW"/>
        </w:rPr>
        <w:tab/>
        <w:t xml:space="preserve"> The section provides as follows:</w:t>
      </w:r>
    </w:p>
    <w:p w:rsidR="0039450E" w:rsidRPr="00C40094" w:rsidRDefault="0039450E">
      <w:pPr>
        <w:spacing w:after="0"/>
        <w:ind w:left="720" w:hanging="720"/>
        <w:jc w:val="both"/>
        <w:rPr>
          <w:rFonts w:ascii="Times New Roman" w:hAnsi="Times New Roman"/>
          <w:sz w:val="24"/>
          <w:szCs w:val="24"/>
          <w:lang w:val="en-ZW"/>
        </w:rPr>
      </w:pPr>
    </w:p>
    <w:p w:rsidR="0039450E" w:rsidRPr="00C40094" w:rsidRDefault="00F572F8" w:rsidP="00CF0E76">
      <w:pPr>
        <w:spacing w:after="0"/>
        <w:ind w:left="1560" w:hanging="567"/>
        <w:jc w:val="both"/>
        <w:rPr>
          <w:rFonts w:ascii="Times New Roman" w:hAnsi="Times New Roman"/>
          <w:sz w:val="24"/>
          <w:szCs w:val="24"/>
        </w:rPr>
      </w:pPr>
      <w:r w:rsidRPr="00C40094">
        <w:rPr>
          <w:rFonts w:ascii="Times New Roman" w:hAnsi="Times New Roman"/>
          <w:sz w:val="24"/>
          <w:szCs w:val="24"/>
          <w:lang w:val="en-ZW"/>
        </w:rPr>
        <w:lastRenderedPageBreak/>
        <w:t>“</w:t>
      </w:r>
      <w:r w:rsidRPr="00C40094">
        <w:rPr>
          <w:rFonts w:ascii="Times New Roman" w:hAnsi="Times New Roman"/>
          <w:sz w:val="24"/>
          <w:szCs w:val="24"/>
        </w:rPr>
        <w:t>(2)</w:t>
      </w:r>
      <w:r w:rsidRPr="00C40094">
        <w:rPr>
          <w:rFonts w:ascii="Times New Roman" w:hAnsi="Times New Roman"/>
          <w:sz w:val="24"/>
          <w:szCs w:val="24"/>
        </w:rPr>
        <w:tab/>
        <w:t>Every employer shall permit a Labour officer or a representative of the appropriate trade union, if any, to have reasonable access to his employees at their place of work during working hours</w:t>
      </w:r>
      <w:r w:rsidR="00CF0E76">
        <w:rPr>
          <w:rFonts w:ascii="Times New Roman" w:hAnsi="Times New Roman"/>
          <w:sz w:val="24"/>
          <w:szCs w:val="24"/>
        </w:rPr>
        <w:t> </w:t>
      </w:r>
      <w:r w:rsidR="00276C74" w:rsidRPr="00C40094">
        <w:rPr>
          <w:rFonts w:ascii="Times New Roman" w:hAnsi="Times New Roman"/>
          <w:sz w:val="24"/>
          <w:szCs w:val="24"/>
        </w:rPr>
        <w:t>f</w:t>
      </w:r>
      <w:r w:rsidRPr="00C40094">
        <w:rPr>
          <w:rFonts w:ascii="Times New Roman" w:hAnsi="Times New Roman"/>
          <w:sz w:val="24"/>
          <w:szCs w:val="24"/>
        </w:rPr>
        <w:t>or the purpose of—</w:t>
      </w:r>
    </w:p>
    <w:p w:rsidR="0039450E" w:rsidRPr="00C40094" w:rsidRDefault="0039450E">
      <w:pPr>
        <w:spacing w:after="0"/>
        <w:ind w:left="1440" w:firstLine="720"/>
        <w:jc w:val="both"/>
        <w:rPr>
          <w:rFonts w:ascii="Times New Roman" w:hAnsi="Times New Roman"/>
          <w:sz w:val="24"/>
          <w:szCs w:val="24"/>
        </w:rPr>
      </w:pPr>
    </w:p>
    <w:p w:rsidR="0039450E" w:rsidRPr="00C40094" w:rsidRDefault="00F572F8" w:rsidP="00CF0E76">
      <w:pPr>
        <w:spacing w:after="0"/>
        <w:ind w:left="2694" w:hanging="567"/>
        <w:jc w:val="both"/>
        <w:rPr>
          <w:rFonts w:ascii="Times New Roman" w:hAnsi="Times New Roman"/>
          <w:sz w:val="24"/>
          <w:szCs w:val="24"/>
        </w:rPr>
      </w:pPr>
      <w:r w:rsidRPr="00C40094">
        <w:rPr>
          <w:rFonts w:ascii="Times New Roman" w:hAnsi="Times New Roman"/>
          <w:sz w:val="24"/>
          <w:szCs w:val="24"/>
        </w:rPr>
        <w:t>(</w:t>
      </w:r>
      <w:r w:rsidRPr="00C40094">
        <w:rPr>
          <w:rFonts w:ascii="Times New Roman" w:hAnsi="Times New Roman"/>
          <w:i/>
          <w:iCs/>
          <w:sz w:val="24"/>
          <w:szCs w:val="24"/>
        </w:rPr>
        <w:t>a</w:t>
      </w:r>
      <w:r w:rsidRPr="00C40094">
        <w:rPr>
          <w:rFonts w:ascii="Times New Roman" w:hAnsi="Times New Roman"/>
          <w:sz w:val="24"/>
          <w:szCs w:val="24"/>
        </w:rPr>
        <w:t xml:space="preserve">) </w:t>
      </w:r>
      <w:r w:rsidRPr="00C40094">
        <w:rPr>
          <w:rFonts w:ascii="Times New Roman" w:hAnsi="Times New Roman"/>
          <w:sz w:val="24"/>
          <w:szCs w:val="24"/>
        </w:rPr>
        <w:tab/>
        <w:t>advising the employees on the law relating to their employment; and</w:t>
      </w:r>
    </w:p>
    <w:p w:rsidR="0039450E" w:rsidRPr="00C40094" w:rsidRDefault="00F572F8" w:rsidP="00CF0E76">
      <w:pPr>
        <w:spacing w:after="0"/>
        <w:ind w:left="2694" w:hanging="567"/>
        <w:jc w:val="both"/>
        <w:rPr>
          <w:rFonts w:ascii="Times New Roman" w:hAnsi="Times New Roman"/>
          <w:sz w:val="24"/>
          <w:szCs w:val="24"/>
        </w:rPr>
      </w:pPr>
      <w:r w:rsidRPr="00C40094">
        <w:rPr>
          <w:rFonts w:ascii="Times New Roman" w:hAnsi="Times New Roman"/>
          <w:sz w:val="24"/>
          <w:szCs w:val="24"/>
        </w:rPr>
        <w:t>(</w:t>
      </w:r>
      <w:r w:rsidRPr="00C40094">
        <w:rPr>
          <w:rFonts w:ascii="Times New Roman" w:hAnsi="Times New Roman"/>
          <w:i/>
          <w:iCs/>
          <w:sz w:val="24"/>
          <w:szCs w:val="24"/>
        </w:rPr>
        <w:t>b</w:t>
      </w:r>
      <w:r w:rsidRPr="00C40094">
        <w:rPr>
          <w:rFonts w:ascii="Times New Roman" w:hAnsi="Times New Roman"/>
          <w:sz w:val="24"/>
          <w:szCs w:val="24"/>
        </w:rPr>
        <w:t xml:space="preserve">) </w:t>
      </w:r>
      <w:r w:rsidRPr="00C40094">
        <w:rPr>
          <w:rFonts w:ascii="Times New Roman" w:hAnsi="Times New Roman"/>
          <w:sz w:val="24"/>
          <w:szCs w:val="24"/>
        </w:rPr>
        <w:tab/>
        <w:t>advising and assisting the employees in regard to the formation or conducting of workers committees and trade unions; and</w:t>
      </w:r>
    </w:p>
    <w:p w:rsidR="0039450E" w:rsidRPr="00C40094" w:rsidRDefault="00F572F8" w:rsidP="00CF0E76">
      <w:pPr>
        <w:spacing w:after="0"/>
        <w:ind w:left="2694" w:hanging="567"/>
        <w:jc w:val="both"/>
        <w:rPr>
          <w:rFonts w:ascii="Times New Roman" w:hAnsi="Times New Roman"/>
          <w:sz w:val="24"/>
          <w:szCs w:val="24"/>
        </w:rPr>
      </w:pPr>
      <w:r w:rsidRPr="00C40094">
        <w:rPr>
          <w:rFonts w:ascii="Times New Roman" w:hAnsi="Times New Roman"/>
          <w:sz w:val="24"/>
          <w:szCs w:val="24"/>
        </w:rPr>
        <w:t>(</w:t>
      </w:r>
      <w:r w:rsidRPr="00C40094">
        <w:rPr>
          <w:rFonts w:ascii="Times New Roman" w:hAnsi="Times New Roman"/>
          <w:i/>
          <w:iCs/>
          <w:sz w:val="24"/>
          <w:szCs w:val="24"/>
        </w:rPr>
        <w:t>c</w:t>
      </w:r>
      <w:r w:rsidRPr="00C40094">
        <w:rPr>
          <w:rFonts w:ascii="Times New Roman" w:hAnsi="Times New Roman"/>
          <w:sz w:val="24"/>
          <w:szCs w:val="24"/>
        </w:rPr>
        <w:t>)</w:t>
      </w:r>
      <w:r w:rsidRPr="00C40094">
        <w:rPr>
          <w:rFonts w:ascii="Times New Roman" w:hAnsi="Times New Roman"/>
          <w:sz w:val="24"/>
          <w:szCs w:val="24"/>
        </w:rPr>
        <w:tab/>
        <w:t>ensuring that the rights and interests of the employees are protected and advanced; and shall provide such Labour officer or representative of the appropriate trade union, if any, with reasonable facilities and access for the exercise of such functions.”</w:t>
      </w:r>
    </w:p>
    <w:p w:rsidR="0039450E" w:rsidRPr="00C40094" w:rsidRDefault="0039450E">
      <w:pPr>
        <w:spacing w:after="0"/>
        <w:jc w:val="both"/>
        <w:rPr>
          <w:rFonts w:ascii="Times New Roman" w:hAnsi="Times New Roman"/>
          <w:sz w:val="24"/>
          <w:szCs w:val="24"/>
        </w:rPr>
      </w:pPr>
    </w:p>
    <w:p w:rsidR="0039450E" w:rsidRPr="00C40094" w:rsidRDefault="0039450E">
      <w:pPr>
        <w:spacing w:after="0"/>
        <w:jc w:val="both"/>
        <w:rPr>
          <w:rFonts w:ascii="Times New Roman" w:hAnsi="Times New Roman"/>
          <w:sz w:val="24"/>
          <w:szCs w:val="24"/>
        </w:rPr>
      </w:pPr>
    </w:p>
    <w:p w:rsidR="0039450E" w:rsidRPr="00C40094" w:rsidRDefault="0039450E">
      <w:pPr>
        <w:spacing w:after="0"/>
        <w:jc w:val="both"/>
        <w:rPr>
          <w:rFonts w:ascii="Times New Roman" w:hAnsi="Times New Roman"/>
          <w:sz w:val="24"/>
          <w:szCs w:val="24"/>
        </w:rPr>
      </w:pPr>
    </w:p>
    <w:p w:rsidR="0039450E" w:rsidRPr="00C40094" w:rsidRDefault="00F572F8">
      <w:pPr>
        <w:spacing w:after="0" w:line="480" w:lineRule="auto"/>
        <w:ind w:left="720" w:hanging="720"/>
        <w:jc w:val="both"/>
        <w:rPr>
          <w:rFonts w:ascii="Times New Roman" w:hAnsi="Times New Roman"/>
          <w:sz w:val="24"/>
          <w:szCs w:val="24"/>
        </w:rPr>
      </w:pPr>
      <w:r w:rsidRPr="00C40094">
        <w:rPr>
          <w:rFonts w:ascii="Times New Roman" w:hAnsi="Times New Roman"/>
          <w:sz w:val="24"/>
          <w:szCs w:val="24"/>
        </w:rPr>
        <w:t>[13]</w:t>
      </w:r>
      <w:r w:rsidRPr="00C40094">
        <w:rPr>
          <w:rFonts w:ascii="Times New Roman" w:hAnsi="Times New Roman"/>
          <w:sz w:val="24"/>
          <w:szCs w:val="24"/>
        </w:rPr>
        <w:tab/>
        <w:t xml:space="preserve">On the other hand the respondent countered that the applicable section in resolving the dispute between the parties is s 46 of the Act because it confers on the court </w:t>
      </w:r>
      <w:r w:rsidRPr="00C40094">
        <w:rPr>
          <w:rFonts w:ascii="Times New Roman" w:hAnsi="Times New Roman"/>
          <w:i/>
          <w:sz w:val="24"/>
          <w:szCs w:val="24"/>
        </w:rPr>
        <w:t>a quo</w:t>
      </w:r>
      <w:r w:rsidRPr="00C40094">
        <w:rPr>
          <w:rFonts w:ascii="Times New Roman" w:hAnsi="Times New Roman"/>
          <w:sz w:val="24"/>
          <w:szCs w:val="24"/>
        </w:rPr>
        <w:t xml:space="preserve"> the power to determine the scope of operation of a trade union. It therefore submitted that the court </w:t>
      </w:r>
      <w:r w:rsidRPr="00C40094">
        <w:rPr>
          <w:rFonts w:ascii="Times New Roman" w:hAnsi="Times New Roman"/>
          <w:i/>
          <w:sz w:val="24"/>
          <w:szCs w:val="24"/>
        </w:rPr>
        <w:t>a quo</w:t>
      </w:r>
      <w:r w:rsidRPr="00C40094">
        <w:rPr>
          <w:rFonts w:ascii="Times New Roman" w:hAnsi="Times New Roman"/>
          <w:sz w:val="24"/>
          <w:szCs w:val="24"/>
        </w:rPr>
        <w:t xml:space="preserve"> properly exercised its jurisdiction in determining that its scope of operation covered the appellant’s industry. That being the case, it was the appropriate trade union entitled to access the appellant’s employees.</w:t>
      </w:r>
    </w:p>
    <w:p w:rsidR="0039450E" w:rsidRPr="00C40094" w:rsidRDefault="00F572F8">
      <w:pPr>
        <w:spacing w:after="0"/>
        <w:ind w:left="720" w:hanging="720"/>
        <w:jc w:val="both"/>
        <w:rPr>
          <w:rFonts w:ascii="Times New Roman" w:hAnsi="Times New Roman"/>
          <w:b/>
          <w:sz w:val="24"/>
          <w:szCs w:val="24"/>
        </w:rPr>
      </w:pPr>
      <w:r w:rsidRPr="00C40094">
        <w:rPr>
          <w:rFonts w:ascii="Times New Roman" w:hAnsi="Times New Roman"/>
          <w:b/>
          <w:sz w:val="24"/>
          <w:szCs w:val="24"/>
        </w:rPr>
        <w:t xml:space="preserve"> </w:t>
      </w:r>
    </w:p>
    <w:p w:rsidR="0039450E" w:rsidRPr="00C40094" w:rsidRDefault="0039450E">
      <w:pPr>
        <w:spacing w:after="0"/>
        <w:ind w:left="720" w:hanging="720"/>
        <w:jc w:val="both"/>
        <w:rPr>
          <w:rFonts w:ascii="Times New Roman" w:hAnsi="Times New Roman"/>
          <w:sz w:val="24"/>
          <w:szCs w:val="24"/>
        </w:rPr>
      </w:pPr>
    </w:p>
    <w:p w:rsidR="0039450E" w:rsidRPr="00C40094" w:rsidRDefault="00F572F8">
      <w:pPr>
        <w:spacing w:after="0"/>
        <w:ind w:left="720" w:hanging="720"/>
        <w:jc w:val="both"/>
        <w:rPr>
          <w:rFonts w:ascii="Times New Roman" w:hAnsi="Times New Roman"/>
          <w:sz w:val="24"/>
          <w:szCs w:val="24"/>
        </w:rPr>
      </w:pPr>
      <w:r w:rsidRPr="00C40094">
        <w:rPr>
          <w:rFonts w:ascii="Times New Roman" w:hAnsi="Times New Roman"/>
          <w:sz w:val="24"/>
          <w:szCs w:val="24"/>
        </w:rPr>
        <w:t>[14]</w:t>
      </w:r>
      <w:r w:rsidRPr="00C40094">
        <w:rPr>
          <w:rFonts w:ascii="Times New Roman" w:hAnsi="Times New Roman"/>
          <w:sz w:val="24"/>
          <w:szCs w:val="24"/>
        </w:rPr>
        <w:tab/>
        <w:t xml:space="preserve">Section 46 of the Act provides as follows: </w:t>
      </w:r>
    </w:p>
    <w:p w:rsidR="0039450E" w:rsidRPr="00C40094" w:rsidRDefault="00F572F8">
      <w:pPr>
        <w:spacing w:after="0"/>
        <w:ind w:left="720" w:hanging="720"/>
        <w:jc w:val="both"/>
        <w:rPr>
          <w:rFonts w:ascii="Times New Roman" w:hAnsi="Times New Roman"/>
          <w:sz w:val="24"/>
          <w:szCs w:val="24"/>
        </w:rPr>
      </w:pPr>
      <w:r w:rsidRPr="00C40094">
        <w:rPr>
          <w:rFonts w:ascii="Times New Roman" w:hAnsi="Times New Roman"/>
          <w:sz w:val="24"/>
          <w:szCs w:val="24"/>
        </w:rPr>
        <w:tab/>
      </w:r>
    </w:p>
    <w:p w:rsidR="0039450E" w:rsidRPr="00C40094" w:rsidRDefault="00F572F8" w:rsidP="00CF0E76">
      <w:pPr>
        <w:spacing w:after="0"/>
        <w:ind w:left="993" w:hanging="993"/>
        <w:jc w:val="both"/>
        <w:rPr>
          <w:rFonts w:ascii="Times New Roman" w:hAnsi="Times New Roman"/>
          <w:sz w:val="24"/>
          <w:szCs w:val="24"/>
        </w:rPr>
      </w:pPr>
      <w:r w:rsidRPr="00C40094">
        <w:rPr>
          <w:rFonts w:ascii="Times New Roman" w:hAnsi="Times New Roman"/>
          <w:sz w:val="24"/>
          <w:szCs w:val="24"/>
        </w:rPr>
        <w:tab/>
        <w:t xml:space="preserve">  “</w:t>
      </w:r>
      <w:r w:rsidRPr="00C40094">
        <w:rPr>
          <w:rFonts w:ascii="Times New Roman" w:hAnsi="Times New Roman"/>
          <w:b/>
          <w:bCs/>
          <w:sz w:val="24"/>
          <w:szCs w:val="24"/>
        </w:rPr>
        <w:t>46 Matters to be determined by Labour Court</w:t>
      </w:r>
    </w:p>
    <w:p w:rsidR="0039450E" w:rsidRPr="00C40094" w:rsidRDefault="0039450E">
      <w:pPr>
        <w:spacing w:after="0"/>
        <w:ind w:left="720" w:hanging="720"/>
        <w:jc w:val="both"/>
        <w:rPr>
          <w:rFonts w:ascii="Times New Roman" w:hAnsi="Times New Roman"/>
          <w:b/>
          <w:bCs/>
          <w:sz w:val="24"/>
          <w:szCs w:val="24"/>
        </w:rPr>
      </w:pPr>
    </w:p>
    <w:p w:rsidR="0039450E" w:rsidRPr="00C40094" w:rsidRDefault="00F572F8" w:rsidP="00CF0E76">
      <w:pPr>
        <w:spacing w:after="0"/>
        <w:ind w:left="1843" w:hanging="720"/>
        <w:jc w:val="both"/>
        <w:rPr>
          <w:rFonts w:ascii="Times New Roman" w:hAnsi="Times New Roman"/>
          <w:sz w:val="24"/>
          <w:szCs w:val="24"/>
        </w:rPr>
      </w:pPr>
      <w:r w:rsidRPr="00C40094">
        <w:rPr>
          <w:rFonts w:ascii="Times New Roman" w:hAnsi="Times New Roman"/>
          <w:sz w:val="24"/>
          <w:szCs w:val="24"/>
        </w:rPr>
        <w:t>In the event of any dispute as to —</w:t>
      </w:r>
    </w:p>
    <w:p w:rsidR="0039450E" w:rsidRPr="00C40094" w:rsidRDefault="0039450E">
      <w:pPr>
        <w:spacing w:after="0"/>
        <w:ind w:left="2160" w:hanging="720"/>
        <w:jc w:val="both"/>
        <w:rPr>
          <w:rFonts w:ascii="Times New Roman" w:hAnsi="Times New Roman"/>
          <w:sz w:val="24"/>
          <w:szCs w:val="24"/>
        </w:rPr>
      </w:pPr>
    </w:p>
    <w:p w:rsidR="0039450E" w:rsidRPr="00C40094" w:rsidRDefault="00F572F8" w:rsidP="00CF0E76">
      <w:pPr>
        <w:pStyle w:val="ListParagraph"/>
        <w:numPr>
          <w:ilvl w:val="0"/>
          <w:numId w:val="3"/>
        </w:numPr>
        <w:spacing w:after="0"/>
        <w:ind w:left="1560" w:hanging="426"/>
        <w:jc w:val="both"/>
        <w:rPr>
          <w:rFonts w:ascii="Times New Roman" w:hAnsi="Times New Roman"/>
          <w:sz w:val="24"/>
          <w:szCs w:val="24"/>
        </w:rPr>
      </w:pPr>
      <w:r w:rsidRPr="00C40094">
        <w:rPr>
          <w:rFonts w:ascii="Times New Roman" w:hAnsi="Times New Roman"/>
          <w:sz w:val="24"/>
          <w:szCs w:val="24"/>
        </w:rPr>
        <w:t>the extent or description of any undertaking or industry; or</w:t>
      </w:r>
    </w:p>
    <w:p w:rsidR="0039450E" w:rsidRPr="00C40094" w:rsidRDefault="00F572F8" w:rsidP="00CF0E76">
      <w:pPr>
        <w:pStyle w:val="ListParagraph"/>
        <w:numPr>
          <w:ilvl w:val="0"/>
          <w:numId w:val="3"/>
        </w:numPr>
        <w:spacing w:after="0"/>
        <w:ind w:left="1134" w:firstLine="0"/>
        <w:jc w:val="both"/>
        <w:rPr>
          <w:rFonts w:ascii="Times New Roman" w:hAnsi="Times New Roman"/>
          <w:sz w:val="24"/>
          <w:szCs w:val="24"/>
        </w:rPr>
      </w:pPr>
      <w:r w:rsidRPr="00C40094">
        <w:rPr>
          <w:rFonts w:ascii="Times New Roman" w:hAnsi="Times New Roman"/>
          <w:sz w:val="24"/>
          <w:szCs w:val="24"/>
        </w:rPr>
        <w:t xml:space="preserve"> whether any employees are managerial employees;</w:t>
      </w:r>
    </w:p>
    <w:p w:rsidR="0039450E" w:rsidRPr="00C40094" w:rsidRDefault="00F572F8" w:rsidP="00CF0E76">
      <w:pPr>
        <w:spacing w:after="0"/>
        <w:ind w:left="720" w:firstLine="720"/>
        <w:jc w:val="both"/>
        <w:rPr>
          <w:rFonts w:ascii="Times New Roman" w:hAnsi="Times New Roman"/>
          <w:sz w:val="24"/>
          <w:szCs w:val="24"/>
        </w:rPr>
      </w:pPr>
      <w:r w:rsidRPr="00C40094">
        <w:rPr>
          <w:rFonts w:ascii="Times New Roman" w:hAnsi="Times New Roman"/>
          <w:sz w:val="24"/>
          <w:szCs w:val="24"/>
        </w:rPr>
        <w:t>the matter shall be referred to the Labour Court for determination.”</w:t>
      </w:r>
    </w:p>
    <w:p w:rsidR="0039450E" w:rsidRPr="00C40094" w:rsidRDefault="0039450E">
      <w:pPr>
        <w:spacing w:after="0"/>
        <w:ind w:left="2410"/>
        <w:jc w:val="both"/>
        <w:rPr>
          <w:rFonts w:ascii="Times New Roman" w:hAnsi="Times New Roman"/>
          <w:sz w:val="24"/>
          <w:szCs w:val="24"/>
        </w:rPr>
      </w:pPr>
    </w:p>
    <w:p w:rsidR="0039450E" w:rsidRDefault="0039450E">
      <w:pPr>
        <w:spacing w:after="0"/>
        <w:ind w:left="2410"/>
        <w:jc w:val="both"/>
        <w:rPr>
          <w:rFonts w:ascii="Times New Roman" w:hAnsi="Times New Roman"/>
          <w:sz w:val="24"/>
          <w:szCs w:val="24"/>
        </w:rPr>
      </w:pPr>
    </w:p>
    <w:p w:rsidR="00CF0E76" w:rsidRDefault="00CF0E76">
      <w:pPr>
        <w:spacing w:after="0"/>
        <w:ind w:left="2410"/>
        <w:jc w:val="both"/>
        <w:rPr>
          <w:rFonts w:ascii="Times New Roman" w:hAnsi="Times New Roman"/>
          <w:sz w:val="24"/>
          <w:szCs w:val="24"/>
        </w:rPr>
      </w:pPr>
    </w:p>
    <w:p w:rsidR="00CF0E76" w:rsidRDefault="00CF0E76">
      <w:pPr>
        <w:spacing w:after="0"/>
        <w:ind w:left="2410"/>
        <w:jc w:val="both"/>
        <w:rPr>
          <w:rFonts w:ascii="Times New Roman" w:hAnsi="Times New Roman"/>
          <w:sz w:val="24"/>
          <w:szCs w:val="24"/>
        </w:rPr>
      </w:pPr>
    </w:p>
    <w:p w:rsidR="00CF0E76" w:rsidRDefault="00CF0E76">
      <w:pPr>
        <w:spacing w:after="0"/>
        <w:ind w:left="2410"/>
        <w:jc w:val="both"/>
        <w:rPr>
          <w:rFonts w:ascii="Times New Roman" w:hAnsi="Times New Roman"/>
          <w:sz w:val="24"/>
          <w:szCs w:val="24"/>
        </w:rPr>
      </w:pPr>
    </w:p>
    <w:p w:rsidR="00CF0E76" w:rsidRPr="00C40094" w:rsidRDefault="00CF0E76">
      <w:pPr>
        <w:spacing w:after="0"/>
        <w:ind w:left="2410"/>
        <w:jc w:val="both"/>
        <w:rPr>
          <w:rFonts w:ascii="Times New Roman" w:hAnsi="Times New Roman"/>
          <w:sz w:val="24"/>
          <w:szCs w:val="24"/>
        </w:rPr>
      </w:pPr>
    </w:p>
    <w:p w:rsidR="0039450E" w:rsidRPr="00C40094" w:rsidRDefault="0039450E">
      <w:pPr>
        <w:spacing w:after="0"/>
        <w:jc w:val="both"/>
        <w:rPr>
          <w:rFonts w:ascii="Times New Roman" w:hAnsi="Times New Roman"/>
          <w:sz w:val="24"/>
          <w:szCs w:val="24"/>
        </w:rPr>
      </w:pPr>
    </w:p>
    <w:p w:rsidR="0039450E" w:rsidRPr="00C40094" w:rsidRDefault="00F572F8">
      <w:pPr>
        <w:spacing w:after="0"/>
        <w:jc w:val="both"/>
        <w:rPr>
          <w:rFonts w:ascii="Times New Roman" w:hAnsi="Times New Roman"/>
          <w:b/>
          <w:sz w:val="24"/>
          <w:szCs w:val="24"/>
        </w:rPr>
      </w:pPr>
      <w:r w:rsidRPr="00C40094">
        <w:rPr>
          <w:rFonts w:ascii="Times New Roman" w:hAnsi="Times New Roman"/>
          <w:b/>
          <w:sz w:val="24"/>
          <w:szCs w:val="24"/>
        </w:rPr>
        <w:t>THE DISPUTE</w:t>
      </w:r>
    </w:p>
    <w:p w:rsidR="0039450E" w:rsidRPr="00C40094" w:rsidRDefault="0039450E">
      <w:pPr>
        <w:spacing w:after="0"/>
        <w:jc w:val="both"/>
        <w:rPr>
          <w:rFonts w:ascii="Times New Roman" w:hAnsi="Times New Roman"/>
          <w:b/>
          <w:sz w:val="24"/>
          <w:szCs w:val="24"/>
        </w:rPr>
      </w:pPr>
    </w:p>
    <w:p w:rsidR="0039450E" w:rsidRPr="00C40094" w:rsidRDefault="00F572F8">
      <w:pPr>
        <w:spacing w:after="0" w:line="480" w:lineRule="auto"/>
        <w:ind w:left="720" w:hanging="720"/>
        <w:jc w:val="both"/>
        <w:rPr>
          <w:rFonts w:ascii="Times New Roman" w:hAnsi="Times New Roman"/>
          <w:sz w:val="24"/>
          <w:szCs w:val="24"/>
        </w:rPr>
      </w:pPr>
      <w:r w:rsidRPr="00C40094">
        <w:rPr>
          <w:rFonts w:ascii="Times New Roman" w:hAnsi="Times New Roman"/>
          <w:sz w:val="24"/>
          <w:szCs w:val="24"/>
        </w:rPr>
        <w:lastRenderedPageBreak/>
        <w:t xml:space="preserve">[15] </w:t>
      </w:r>
      <w:r w:rsidR="00CF0E76">
        <w:rPr>
          <w:rFonts w:ascii="Times New Roman" w:hAnsi="Times New Roman"/>
          <w:sz w:val="24"/>
          <w:szCs w:val="24"/>
        </w:rPr>
        <w:tab/>
      </w:r>
      <w:r w:rsidRPr="00C40094">
        <w:rPr>
          <w:rFonts w:ascii="Times New Roman" w:hAnsi="Times New Roman"/>
          <w:sz w:val="24"/>
          <w:szCs w:val="24"/>
        </w:rPr>
        <w:t>It is common cause that the appellant denied the respondent access to its employees on the basis that its employees were already represented by a registered agent union, that is to say, the</w:t>
      </w:r>
      <w:r w:rsidR="00D13776" w:rsidRPr="00C40094">
        <w:rPr>
          <w:rFonts w:ascii="Times New Roman" w:hAnsi="Times New Roman"/>
          <w:sz w:val="24"/>
          <w:szCs w:val="24"/>
        </w:rPr>
        <w:t xml:space="preserve"> National Engineering Employment Workers Union</w:t>
      </w:r>
      <w:r w:rsidRPr="00C40094">
        <w:rPr>
          <w:rFonts w:ascii="Times New Roman" w:hAnsi="Times New Roman"/>
          <w:sz w:val="24"/>
          <w:szCs w:val="24"/>
        </w:rPr>
        <w:t>. Thus the issue for determination by the Labour officer was the right of access to the appellant’s employees and not the scope of operation of the respondent in its capacity as a trade union. The dispute before the Labour</w:t>
      </w:r>
      <w:r w:rsidR="00C27883" w:rsidRPr="00C40094">
        <w:rPr>
          <w:rFonts w:ascii="Times New Roman" w:hAnsi="Times New Roman"/>
          <w:sz w:val="24"/>
          <w:szCs w:val="24"/>
        </w:rPr>
        <w:t xml:space="preserve"> Officer had to do with unfair l</w:t>
      </w:r>
      <w:r w:rsidRPr="00C40094">
        <w:rPr>
          <w:rFonts w:ascii="Times New Roman" w:hAnsi="Times New Roman"/>
          <w:sz w:val="24"/>
          <w:szCs w:val="24"/>
        </w:rPr>
        <w:t>abour practice for which the Labour Officer had jurisdiction to hear and determine.</w:t>
      </w:r>
    </w:p>
    <w:p w:rsidR="0039450E" w:rsidRPr="00C40094" w:rsidRDefault="0039450E">
      <w:pPr>
        <w:spacing w:after="0"/>
        <w:ind w:left="720" w:hanging="720"/>
        <w:jc w:val="both"/>
        <w:rPr>
          <w:rFonts w:ascii="Times New Roman" w:hAnsi="Times New Roman"/>
          <w:sz w:val="24"/>
          <w:szCs w:val="24"/>
        </w:rPr>
      </w:pPr>
    </w:p>
    <w:p w:rsidR="0039450E" w:rsidRPr="00C40094" w:rsidRDefault="0039450E">
      <w:pPr>
        <w:spacing w:after="0"/>
        <w:jc w:val="both"/>
        <w:rPr>
          <w:rFonts w:ascii="Times New Roman" w:hAnsi="Times New Roman"/>
          <w:sz w:val="24"/>
          <w:szCs w:val="24"/>
        </w:rPr>
      </w:pPr>
    </w:p>
    <w:p w:rsidR="0039450E" w:rsidRPr="00C40094" w:rsidRDefault="00F572F8">
      <w:pPr>
        <w:spacing w:after="0"/>
        <w:jc w:val="both"/>
        <w:rPr>
          <w:rFonts w:ascii="Times New Roman" w:hAnsi="Times New Roman"/>
          <w:b/>
          <w:sz w:val="24"/>
          <w:szCs w:val="24"/>
        </w:rPr>
      </w:pPr>
      <w:r w:rsidRPr="00C40094">
        <w:rPr>
          <w:rFonts w:ascii="Times New Roman" w:hAnsi="Times New Roman"/>
          <w:b/>
          <w:sz w:val="24"/>
          <w:szCs w:val="24"/>
        </w:rPr>
        <w:t>THE ISSUE BEFORE THE LABOUR OFFICER</w:t>
      </w:r>
    </w:p>
    <w:p w:rsidR="0039450E" w:rsidRPr="00C40094" w:rsidRDefault="0039450E">
      <w:pPr>
        <w:spacing w:after="0"/>
        <w:jc w:val="both"/>
        <w:rPr>
          <w:rFonts w:ascii="Times New Roman" w:hAnsi="Times New Roman"/>
          <w:b/>
          <w:sz w:val="24"/>
          <w:szCs w:val="24"/>
        </w:rPr>
      </w:pPr>
    </w:p>
    <w:p w:rsidR="0039450E" w:rsidRPr="00C40094" w:rsidRDefault="00F572F8">
      <w:pPr>
        <w:spacing w:after="0" w:line="480" w:lineRule="auto"/>
        <w:ind w:left="720" w:hanging="720"/>
        <w:jc w:val="both"/>
        <w:rPr>
          <w:rFonts w:ascii="Times New Roman" w:hAnsi="Times New Roman"/>
          <w:sz w:val="24"/>
          <w:szCs w:val="24"/>
        </w:rPr>
      </w:pPr>
      <w:r w:rsidRPr="00C40094">
        <w:rPr>
          <w:rFonts w:ascii="Times New Roman" w:hAnsi="Times New Roman"/>
          <w:sz w:val="24"/>
          <w:szCs w:val="24"/>
        </w:rPr>
        <w:t>[16]</w:t>
      </w:r>
      <w:r w:rsidRPr="00C40094">
        <w:rPr>
          <w:rFonts w:ascii="Times New Roman" w:hAnsi="Times New Roman"/>
          <w:sz w:val="24"/>
          <w:szCs w:val="24"/>
        </w:rPr>
        <w:tab/>
        <w:t>The crisp issue arising from the dispute between the parties was, whether or not the respondent had right of access to the appellant’s employees who were already represented by another registered trade union.</w:t>
      </w:r>
    </w:p>
    <w:p w:rsidR="0039450E" w:rsidRDefault="0039450E">
      <w:pPr>
        <w:spacing w:after="0"/>
        <w:jc w:val="both"/>
        <w:rPr>
          <w:rFonts w:ascii="Times New Roman" w:hAnsi="Times New Roman"/>
          <w:sz w:val="24"/>
          <w:szCs w:val="24"/>
        </w:rPr>
      </w:pPr>
    </w:p>
    <w:p w:rsidR="00CF0E76" w:rsidRPr="00C40094" w:rsidRDefault="00CF0E76">
      <w:pPr>
        <w:spacing w:after="0"/>
        <w:jc w:val="both"/>
        <w:rPr>
          <w:rFonts w:ascii="Times New Roman" w:hAnsi="Times New Roman"/>
          <w:sz w:val="24"/>
          <w:szCs w:val="24"/>
        </w:rPr>
      </w:pPr>
    </w:p>
    <w:p w:rsidR="0039450E" w:rsidRPr="00C40094" w:rsidRDefault="00F572F8">
      <w:pPr>
        <w:spacing w:after="0"/>
        <w:jc w:val="both"/>
        <w:rPr>
          <w:rFonts w:ascii="Times New Roman" w:hAnsi="Times New Roman"/>
          <w:sz w:val="24"/>
          <w:szCs w:val="24"/>
        </w:rPr>
      </w:pPr>
      <w:r w:rsidRPr="00C40094">
        <w:rPr>
          <w:rFonts w:ascii="Times New Roman" w:hAnsi="Times New Roman"/>
          <w:b/>
          <w:sz w:val="24"/>
          <w:szCs w:val="24"/>
        </w:rPr>
        <w:t xml:space="preserve">THE ISSUE BEFORE THE COURT </w:t>
      </w:r>
      <w:r w:rsidRPr="00C40094">
        <w:rPr>
          <w:rFonts w:ascii="Times New Roman" w:hAnsi="Times New Roman"/>
          <w:b/>
          <w:i/>
          <w:sz w:val="24"/>
          <w:szCs w:val="24"/>
        </w:rPr>
        <w:t>A QUO</w:t>
      </w:r>
    </w:p>
    <w:p w:rsidR="0039450E" w:rsidRPr="00C40094" w:rsidRDefault="0039450E">
      <w:pPr>
        <w:spacing w:after="0"/>
        <w:jc w:val="both"/>
        <w:rPr>
          <w:rFonts w:ascii="Times New Roman" w:hAnsi="Times New Roman"/>
          <w:b/>
          <w:sz w:val="24"/>
          <w:szCs w:val="24"/>
        </w:rPr>
      </w:pPr>
    </w:p>
    <w:p w:rsidR="0039450E" w:rsidRPr="00C40094" w:rsidRDefault="00F572F8">
      <w:pPr>
        <w:spacing w:after="0" w:line="480" w:lineRule="auto"/>
        <w:ind w:left="851" w:hanging="851"/>
        <w:jc w:val="both"/>
        <w:rPr>
          <w:rFonts w:ascii="Times New Roman" w:hAnsi="Times New Roman"/>
          <w:sz w:val="24"/>
          <w:szCs w:val="24"/>
        </w:rPr>
      </w:pPr>
      <w:r w:rsidRPr="00C40094">
        <w:rPr>
          <w:rFonts w:ascii="Times New Roman" w:hAnsi="Times New Roman"/>
          <w:sz w:val="24"/>
          <w:szCs w:val="24"/>
        </w:rPr>
        <w:t xml:space="preserve">[17] </w:t>
      </w:r>
      <w:r w:rsidRPr="00C40094">
        <w:rPr>
          <w:rFonts w:ascii="Times New Roman" w:hAnsi="Times New Roman"/>
          <w:sz w:val="24"/>
          <w:szCs w:val="24"/>
        </w:rPr>
        <w:tab/>
        <w:t xml:space="preserve">Counsel for the respondent submitted that it abandoned and withdrew the unfair labour issue it had placed before the Labour Officer and launched an application before the court </w:t>
      </w:r>
      <w:r w:rsidRPr="00C40094">
        <w:rPr>
          <w:rFonts w:ascii="Times New Roman" w:hAnsi="Times New Roman"/>
          <w:i/>
          <w:sz w:val="24"/>
          <w:szCs w:val="24"/>
        </w:rPr>
        <w:t>a quo</w:t>
      </w:r>
      <w:r w:rsidRPr="00C40094">
        <w:rPr>
          <w:rFonts w:ascii="Times New Roman" w:hAnsi="Times New Roman"/>
          <w:sz w:val="24"/>
          <w:szCs w:val="24"/>
        </w:rPr>
        <w:t xml:space="preserve"> for a determination that the appellant falls under its scope of operation encompassing the commercial industry. Thus the application before the court </w:t>
      </w:r>
      <w:r w:rsidRPr="00C40094">
        <w:rPr>
          <w:rFonts w:ascii="Times New Roman" w:hAnsi="Times New Roman"/>
          <w:i/>
          <w:sz w:val="24"/>
          <w:szCs w:val="24"/>
        </w:rPr>
        <w:t>a quo</w:t>
      </w:r>
      <w:r w:rsidRPr="00C40094">
        <w:rPr>
          <w:rFonts w:ascii="Times New Roman" w:hAnsi="Times New Roman"/>
          <w:sz w:val="24"/>
          <w:szCs w:val="24"/>
        </w:rPr>
        <w:t xml:space="preserve"> raised a fresh issue as to whether the respondent’s scope of operation covered the appellant’s employees.</w:t>
      </w:r>
    </w:p>
    <w:p w:rsidR="0039450E" w:rsidRPr="00C40094" w:rsidRDefault="0039450E">
      <w:pPr>
        <w:spacing w:after="0"/>
        <w:jc w:val="both"/>
        <w:rPr>
          <w:rFonts w:ascii="Times New Roman" w:hAnsi="Times New Roman"/>
          <w:sz w:val="24"/>
          <w:szCs w:val="24"/>
        </w:rPr>
      </w:pPr>
    </w:p>
    <w:p w:rsidR="0039450E" w:rsidRDefault="0039450E">
      <w:pPr>
        <w:spacing w:after="0"/>
        <w:jc w:val="both"/>
        <w:rPr>
          <w:rFonts w:ascii="Times New Roman" w:hAnsi="Times New Roman"/>
          <w:sz w:val="24"/>
          <w:szCs w:val="24"/>
        </w:rPr>
      </w:pPr>
    </w:p>
    <w:p w:rsidR="00CF0E76" w:rsidRDefault="00CF0E76">
      <w:pPr>
        <w:spacing w:after="0"/>
        <w:jc w:val="both"/>
        <w:rPr>
          <w:rFonts w:ascii="Times New Roman" w:hAnsi="Times New Roman"/>
          <w:sz w:val="24"/>
          <w:szCs w:val="24"/>
        </w:rPr>
      </w:pPr>
    </w:p>
    <w:p w:rsidR="00CF0E76" w:rsidRPr="00C40094" w:rsidRDefault="00CF0E76">
      <w:pPr>
        <w:spacing w:after="0"/>
        <w:jc w:val="both"/>
        <w:rPr>
          <w:rFonts w:ascii="Times New Roman" w:hAnsi="Times New Roman"/>
          <w:sz w:val="24"/>
          <w:szCs w:val="24"/>
        </w:rPr>
      </w:pPr>
    </w:p>
    <w:p w:rsidR="0039450E" w:rsidRPr="00C40094" w:rsidRDefault="00F572F8">
      <w:pPr>
        <w:spacing w:after="0"/>
        <w:jc w:val="both"/>
        <w:rPr>
          <w:rFonts w:ascii="Times New Roman" w:hAnsi="Times New Roman"/>
          <w:b/>
          <w:sz w:val="24"/>
          <w:szCs w:val="24"/>
        </w:rPr>
      </w:pPr>
      <w:r w:rsidRPr="00C40094">
        <w:rPr>
          <w:rFonts w:ascii="Times New Roman" w:hAnsi="Times New Roman"/>
          <w:b/>
          <w:sz w:val="24"/>
          <w:szCs w:val="24"/>
        </w:rPr>
        <w:t>ANALYSIS AND DETERMINATION OF THE MATTER.</w:t>
      </w:r>
    </w:p>
    <w:p w:rsidR="0039450E" w:rsidRPr="00C40094" w:rsidRDefault="0039450E">
      <w:pPr>
        <w:spacing w:after="0"/>
        <w:jc w:val="both"/>
        <w:rPr>
          <w:rFonts w:ascii="Times New Roman" w:hAnsi="Times New Roman"/>
          <w:b/>
          <w:sz w:val="24"/>
          <w:szCs w:val="24"/>
        </w:rPr>
      </w:pPr>
    </w:p>
    <w:p w:rsidR="0039450E" w:rsidRPr="00C40094" w:rsidRDefault="00F572F8">
      <w:pPr>
        <w:spacing w:after="0" w:line="480" w:lineRule="auto"/>
        <w:ind w:left="720" w:hanging="720"/>
        <w:jc w:val="both"/>
        <w:rPr>
          <w:rFonts w:ascii="Times New Roman" w:hAnsi="Times New Roman"/>
          <w:sz w:val="24"/>
          <w:szCs w:val="24"/>
        </w:rPr>
      </w:pPr>
      <w:r w:rsidRPr="00C40094">
        <w:rPr>
          <w:rFonts w:ascii="Times New Roman" w:hAnsi="Times New Roman"/>
          <w:sz w:val="24"/>
          <w:szCs w:val="24"/>
        </w:rPr>
        <w:lastRenderedPageBreak/>
        <w:t xml:space="preserve">[18] </w:t>
      </w:r>
      <w:r w:rsidR="00CF0E76">
        <w:rPr>
          <w:rFonts w:ascii="Times New Roman" w:hAnsi="Times New Roman"/>
          <w:sz w:val="24"/>
          <w:szCs w:val="24"/>
        </w:rPr>
        <w:tab/>
      </w:r>
      <w:r w:rsidRPr="00C40094">
        <w:rPr>
          <w:rFonts w:ascii="Times New Roman" w:hAnsi="Times New Roman"/>
          <w:sz w:val="24"/>
          <w:szCs w:val="24"/>
        </w:rPr>
        <w:t xml:space="preserve">It is needless to say that the appellant adopted a strange confused procedure in which it withdrew its claim before the Labour Officer and then sought to convert the withdrawn claim into an application before the court </w:t>
      </w:r>
      <w:r w:rsidRPr="00C40094">
        <w:rPr>
          <w:rFonts w:ascii="Times New Roman" w:hAnsi="Times New Roman"/>
          <w:i/>
          <w:sz w:val="24"/>
          <w:szCs w:val="24"/>
        </w:rPr>
        <w:t>a quo</w:t>
      </w:r>
      <w:r w:rsidRPr="00C40094">
        <w:rPr>
          <w:rFonts w:ascii="Times New Roman" w:hAnsi="Times New Roman"/>
          <w:sz w:val="24"/>
          <w:szCs w:val="24"/>
        </w:rPr>
        <w:t xml:space="preserve"> under the guise of obtaining a relief which it had abandoned and withdrawn in the lower tribunal. In prosecuting its misplaced application</w:t>
      </w:r>
      <w:r w:rsidR="00276C74" w:rsidRPr="00C40094">
        <w:rPr>
          <w:rFonts w:ascii="Times New Roman" w:hAnsi="Times New Roman"/>
          <w:sz w:val="24"/>
          <w:szCs w:val="24"/>
        </w:rPr>
        <w:t>,</w:t>
      </w:r>
      <w:r w:rsidRPr="00C40094">
        <w:rPr>
          <w:rFonts w:ascii="Times New Roman" w:hAnsi="Times New Roman"/>
          <w:sz w:val="24"/>
          <w:szCs w:val="24"/>
        </w:rPr>
        <w:t xml:space="preserve"> the respondent sought a relief not provided for under s 46 of the Act. The section excludes the jurisdiction of the Labour Officer and confers it on the court </w:t>
      </w:r>
      <w:r w:rsidRPr="00C40094">
        <w:rPr>
          <w:rFonts w:ascii="Times New Roman" w:hAnsi="Times New Roman"/>
          <w:i/>
          <w:sz w:val="24"/>
          <w:szCs w:val="24"/>
        </w:rPr>
        <w:t>a quo</w:t>
      </w:r>
      <w:r w:rsidRPr="00C40094">
        <w:rPr>
          <w:rFonts w:ascii="Times New Roman" w:hAnsi="Times New Roman"/>
          <w:sz w:val="24"/>
          <w:szCs w:val="24"/>
        </w:rPr>
        <w:t xml:space="preserve">. Section 46 (a) however makes it clear that the court </w:t>
      </w:r>
      <w:r w:rsidRPr="00C40094">
        <w:rPr>
          <w:rFonts w:ascii="Times New Roman" w:hAnsi="Times New Roman"/>
          <w:i/>
          <w:sz w:val="24"/>
          <w:szCs w:val="24"/>
        </w:rPr>
        <w:t>a quo’s</w:t>
      </w:r>
      <w:r w:rsidRPr="00C40094">
        <w:rPr>
          <w:rFonts w:ascii="Times New Roman" w:hAnsi="Times New Roman"/>
          <w:sz w:val="24"/>
          <w:szCs w:val="24"/>
        </w:rPr>
        <w:t xml:space="preserve"> jurisdiction in this respect is limited to disputes concerning the extent or description of any undertaking or industry. Its jurisdiction under this section does not extend to the right of access over which the Labour Officer has jurisdiction as a tribunal of first instance under s 7 (2). </w:t>
      </w:r>
      <w:r w:rsidR="00CF0E76">
        <w:rPr>
          <w:rFonts w:ascii="Times New Roman" w:hAnsi="Times New Roman"/>
          <w:sz w:val="24"/>
          <w:szCs w:val="24"/>
        </w:rPr>
        <w:t xml:space="preserve"> </w:t>
      </w:r>
      <w:r w:rsidRPr="00C40094">
        <w:rPr>
          <w:rFonts w:ascii="Times New Roman" w:hAnsi="Times New Roman"/>
          <w:sz w:val="24"/>
          <w:szCs w:val="24"/>
        </w:rPr>
        <w:t xml:space="preserve">Section 8 (b) constitutes the contravention of s 7 (2) as an unfair labour practice which falls under the jurisdiction of the Labour Officer under s 93 of the Act. The applicable law is couched in clear unambiguous peremptory terms hardly permitting any exceptions. </w:t>
      </w:r>
    </w:p>
    <w:p w:rsidR="0039450E" w:rsidRPr="00C40094" w:rsidRDefault="0039450E">
      <w:pPr>
        <w:spacing w:after="0" w:line="480" w:lineRule="auto"/>
        <w:ind w:left="720" w:hanging="720"/>
        <w:jc w:val="both"/>
        <w:rPr>
          <w:rFonts w:ascii="Times New Roman" w:hAnsi="Times New Roman"/>
          <w:sz w:val="24"/>
          <w:szCs w:val="24"/>
        </w:rPr>
      </w:pPr>
    </w:p>
    <w:p w:rsidR="0039450E" w:rsidRPr="00C40094" w:rsidRDefault="00F572F8">
      <w:pPr>
        <w:spacing w:after="0" w:line="480" w:lineRule="auto"/>
        <w:ind w:left="720" w:hanging="720"/>
        <w:jc w:val="both"/>
        <w:rPr>
          <w:rFonts w:ascii="Times New Roman" w:hAnsi="Times New Roman"/>
          <w:sz w:val="24"/>
          <w:szCs w:val="24"/>
        </w:rPr>
      </w:pPr>
      <w:r w:rsidRPr="00C40094">
        <w:rPr>
          <w:rFonts w:ascii="Times New Roman" w:hAnsi="Times New Roman"/>
          <w:sz w:val="24"/>
          <w:szCs w:val="24"/>
        </w:rPr>
        <w:t>[19]</w:t>
      </w:r>
      <w:r w:rsidRPr="00C40094">
        <w:rPr>
          <w:rFonts w:ascii="Times New Roman" w:hAnsi="Times New Roman"/>
          <w:sz w:val="24"/>
          <w:szCs w:val="24"/>
        </w:rPr>
        <w:tab/>
        <w:t xml:space="preserve">In conclusion I am constrained to remark that the nature of the dispute placed before the court </w:t>
      </w:r>
      <w:r w:rsidRPr="00C40094">
        <w:rPr>
          <w:rFonts w:ascii="Times New Roman" w:hAnsi="Times New Roman"/>
          <w:i/>
          <w:sz w:val="24"/>
          <w:szCs w:val="24"/>
        </w:rPr>
        <w:t>a quo</w:t>
      </w:r>
      <w:r w:rsidRPr="00C40094">
        <w:rPr>
          <w:rFonts w:ascii="Times New Roman" w:hAnsi="Times New Roman"/>
          <w:sz w:val="24"/>
          <w:szCs w:val="24"/>
        </w:rPr>
        <w:t xml:space="preserve"> had absolutely nothing to do with the appellant. It is a battle that ought to be fought between the competing trade unions. Thus, the court </w:t>
      </w:r>
      <w:r w:rsidRPr="00C40094">
        <w:rPr>
          <w:rFonts w:ascii="Times New Roman" w:hAnsi="Times New Roman"/>
          <w:i/>
          <w:sz w:val="24"/>
          <w:szCs w:val="24"/>
        </w:rPr>
        <w:t xml:space="preserve">a quo </w:t>
      </w:r>
      <w:r w:rsidRPr="00C40094">
        <w:rPr>
          <w:rFonts w:ascii="Times New Roman" w:hAnsi="Times New Roman"/>
          <w:sz w:val="24"/>
          <w:szCs w:val="24"/>
        </w:rPr>
        <w:t>could not assume jurisdiction over a dispute that was not between the parties appearing before it. The part</w:t>
      </w:r>
      <w:r w:rsidR="00C27883" w:rsidRPr="00C40094">
        <w:rPr>
          <w:rFonts w:ascii="Times New Roman" w:hAnsi="Times New Roman"/>
          <w:sz w:val="24"/>
          <w:szCs w:val="24"/>
        </w:rPr>
        <w:t>ies’ dispute which the respondent</w:t>
      </w:r>
      <w:r w:rsidRPr="00C40094">
        <w:rPr>
          <w:rFonts w:ascii="Times New Roman" w:hAnsi="Times New Roman"/>
          <w:sz w:val="24"/>
          <w:szCs w:val="24"/>
        </w:rPr>
        <w:t xml:space="preserve"> withdrew from the Labour Officer arose out of the application and enforcement of s 7 (2). It had nothing to do with s 46 of the Act. The fresh application in the court </w:t>
      </w:r>
      <w:r w:rsidRPr="00C40094">
        <w:rPr>
          <w:rFonts w:ascii="Times New Roman" w:hAnsi="Times New Roman"/>
          <w:i/>
          <w:sz w:val="24"/>
          <w:szCs w:val="24"/>
        </w:rPr>
        <w:t>a quo</w:t>
      </w:r>
      <w:r w:rsidRPr="00C40094">
        <w:rPr>
          <w:rFonts w:ascii="Times New Roman" w:hAnsi="Times New Roman"/>
          <w:sz w:val="24"/>
          <w:szCs w:val="24"/>
        </w:rPr>
        <w:t xml:space="preserve"> could not be brought under the guise of prosecuting an application under that section. Doing so is tantamount to getting access to the employees through the back door in pursuit of a matter that it had withdrawn in the first instance tribunal. Under the </w:t>
      </w:r>
      <w:r w:rsidRPr="00C40094">
        <w:rPr>
          <w:rFonts w:ascii="Times New Roman" w:hAnsi="Times New Roman"/>
          <w:sz w:val="24"/>
          <w:szCs w:val="24"/>
        </w:rPr>
        <w:lastRenderedPageBreak/>
        <w:t xml:space="preserve">circumstances the court </w:t>
      </w:r>
      <w:r w:rsidRPr="00C40094">
        <w:rPr>
          <w:rFonts w:ascii="Times New Roman" w:hAnsi="Times New Roman"/>
          <w:i/>
          <w:sz w:val="24"/>
          <w:szCs w:val="24"/>
        </w:rPr>
        <w:t>a quo</w:t>
      </w:r>
      <w:r w:rsidRPr="00C40094">
        <w:rPr>
          <w:rFonts w:ascii="Times New Roman" w:hAnsi="Times New Roman"/>
          <w:sz w:val="24"/>
          <w:szCs w:val="24"/>
        </w:rPr>
        <w:t xml:space="preserve"> had no jurisdiction to grant the dubious order sought in a bid to evade the agent union already in place from contesting the application.</w:t>
      </w:r>
    </w:p>
    <w:p w:rsidR="0039450E" w:rsidRPr="00C40094" w:rsidRDefault="0039450E">
      <w:pPr>
        <w:spacing w:after="0" w:line="480" w:lineRule="auto"/>
        <w:ind w:left="720" w:hanging="720"/>
        <w:jc w:val="both"/>
        <w:rPr>
          <w:rFonts w:ascii="Times New Roman" w:hAnsi="Times New Roman"/>
          <w:sz w:val="24"/>
          <w:szCs w:val="24"/>
        </w:rPr>
      </w:pPr>
    </w:p>
    <w:p w:rsidR="0039450E" w:rsidRPr="00C40094" w:rsidRDefault="00F572F8">
      <w:pPr>
        <w:spacing w:after="0"/>
        <w:ind w:left="720" w:hanging="720"/>
        <w:jc w:val="both"/>
        <w:rPr>
          <w:rFonts w:ascii="Times New Roman" w:hAnsi="Times New Roman"/>
          <w:b/>
          <w:sz w:val="24"/>
          <w:szCs w:val="24"/>
        </w:rPr>
      </w:pPr>
      <w:r w:rsidRPr="00C40094">
        <w:rPr>
          <w:rFonts w:ascii="Times New Roman" w:hAnsi="Times New Roman"/>
          <w:b/>
          <w:sz w:val="24"/>
          <w:szCs w:val="24"/>
        </w:rPr>
        <w:t>COSTS</w:t>
      </w:r>
    </w:p>
    <w:p w:rsidR="0039450E" w:rsidRPr="00C40094" w:rsidRDefault="0039450E">
      <w:pPr>
        <w:spacing w:after="0"/>
        <w:ind w:left="720" w:hanging="720"/>
        <w:jc w:val="both"/>
        <w:rPr>
          <w:rFonts w:ascii="Times New Roman" w:hAnsi="Times New Roman"/>
          <w:b/>
          <w:sz w:val="24"/>
          <w:szCs w:val="24"/>
        </w:rPr>
      </w:pPr>
    </w:p>
    <w:p w:rsidR="0039450E" w:rsidRPr="00C40094" w:rsidRDefault="00F572F8">
      <w:pPr>
        <w:spacing w:after="0" w:line="480" w:lineRule="auto"/>
        <w:ind w:left="720" w:hanging="720"/>
        <w:jc w:val="both"/>
        <w:rPr>
          <w:rFonts w:ascii="Times New Roman" w:hAnsi="Times New Roman"/>
          <w:sz w:val="24"/>
          <w:szCs w:val="24"/>
        </w:rPr>
      </w:pPr>
      <w:r w:rsidRPr="00C40094">
        <w:rPr>
          <w:rFonts w:ascii="Times New Roman" w:hAnsi="Times New Roman"/>
          <w:sz w:val="24"/>
          <w:szCs w:val="24"/>
        </w:rPr>
        <w:t>[20]</w:t>
      </w:r>
      <w:r w:rsidRPr="00C40094">
        <w:rPr>
          <w:rFonts w:ascii="Times New Roman" w:hAnsi="Times New Roman"/>
          <w:sz w:val="24"/>
          <w:szCs w:val="24"/>
        </w:rPr>
        <w:tab/>
        <w:t>Neither party deserved any award of co</w:t>
      </w:r>
      <w:r w:rsidR="00D13776" w:rsidRPr="00C40094">
        <w:rPr>
          <w:rFonts w:ascii="Times New Roman" w:hAnsi="Times New Roman"/>
          <w:sz w:val="24"/>
          <w:szCs w:val="24"/>
        </w:rPr>
        <w:t>sts because the jurisdictional issue</w:t>
      </w:r>
      <w:r w:rsidRPr="00C40094">
        <w:rPr>
          <w:rFonts w:ascii="Times New Roman" w:hAnsi="Times New Roman"/>
          <w:sz w:val="24"/>
          <w:szCs w:val="24"/>
        </w:rPr>
        <w:t xml:space="preserve"> was raised </w:t>
      </w:r>
      <w:r w:rsidRPr="00C40094">
        <w:rPr>
          <w:rFonts w:ascii="Times New Roman" w:hAnsi="Times New Roman"/>
          <w:i/>
          <w:sz w:val="24"/>
          <w:szCs w:val="24"/>
        </w:rPr>
        <w:t>mero motu</w:t>
      </w:r>
      <w:r w:rsidR="00CF0E76">
        <w:rPr>
          <w:rFonts w:ascii="Times New Roman" w:hAnsi="Times New Roman"/>
          <w:sz w:val="24"/>
          <w:szCs w:val="24"/>
        </w:rPr>
        <w:t xml:space="preserve"> by the c</w:t>
      </w:r>
      <w:r w:rsidRPr="00C40094">
        <w:rPr>
          <w:rFonts w:ascii="Times New Roman" w:hAnsi="Times New Roman"/>
          <w:sz w:val="24"/>
          <w:szCs w:val="24"/>
        </w:rPr>
        <w:t>ourt.</w:t>
      </w:r>
    </w:p>
    <w:p w:rsidR="0039450E" w:rsidRPr="00C40094" w:rsidRDefault="0039450E" w:rsidP="00CF0E76">
      <w:pPr>
        <w:spacing w:after="0" w:line="480" w:lineRule="auto"/>
        <w:jc w:val="both"/>
        <w:rPr>
          <w:rFonts w:ascii="Times New Roman" w:hAnsi="Times New Roman"/>
          <w:sz w:val="24"/>
          <w:szCs w:val="24"/>
        </w:rPr>
      </w:pPr>
    </w:p>
    <w:p w:rsidR="0039450E" w:rsidRPr="00C40094" w:rsidRDefault="00F572F8">
      <w:pPr>
        <w:spacing w:after="0"/>
        <w:ind w:left="720" w:hanging="720"/>
        <w:jc w:val="both"/>
        <w:rPr>
          <w:rFonts w:ascii="Times New Roman" w:hAnsi="Times New Roman"/>
          <w:b/>
          <w:sz w:val="24"/>
          <w:szCs w:val="24"/>
        </w:rPr>
      </w:pPr>
      <w:r w:rsidRPr="00C40094">
        <w:rPr>
          <w:rFonts w:ascii="Times New Roman" w:hAnsi="Times New Roman"/>
          <w:b/>
          <w:sz w:val="24"/>
          <w:szCs w:val="24"/>
        </w:rPr>
        <w:t>DISPOSITION</w:t>
      </w:r>
    </w:p>
    <w:p w:rsidR="0039450E" w:rsidRPr="00C40094" w:rsidRDefault="0039450E">
      <w:pPr>
        <w:spacing w:after="0"/>
        <w:ind w:left="720" w:hanging="720"/>
        <w:jc w:val="both"/>
        <w:rPr>
          <w:rFonts w:ascii="Times New Roman" w:hAnsi="Times New Roman"/>
          <w:sz w:val="24"/>
          <w:szCs w:val="24"/>
        </w:rPr>
      </w:pPr>
    </w:p>
    <w:p w:rsidR="0039450E" w:rsidRPr="00C40094" w:rsidRDefault="00F572F8" w:rsidP="00CF0E76">
      <w:pPr>
        <w:spacing w:after="0" w:line="480" w:lineRule="auto"/>
        <w:ind w:left="720" w:hanging="720"/>
        <w:jc w:val="both"/>
        <w:rPr>
          <w:rFonts w:ascii="Times New Roman" w:hAnsi="Times New Roman"/>
          <w:sz w:val="24"/>
          <w:szCs w:val="24"/>
        </w:rPr>
      </w:pPr>
      <w:r w:rsidRPr="00C40094">
        <w:rPr>
          <w:rFonts w:ascii="Times New Roman" w:hAnsi="Times New Roman"/>
          <w:sz w:val="24"/>
          <w:szCs w:val="24"/>
        </w:rPr>
        <w:t>[19]</w:t>
      </w:r>
      <w:r w:rsidRPr="00C40094">
        <w:rPr>
          <w:rFonts w:ascii="Times New Roman" w:hAnsi="Times New Roman"/>
          <w:sz w:val="24"/>
          <w:szCs w:val="24"/>
        </w:rPr>
        <w:tab/>
        <w:t xml:space="preserve">The long and short of it all </w:t>
      </w:r>
      <w:r w:rsidRPr="00C40094">
        <w:rPr>
          <w:rFonts w:ascii="Times New Roman" w:hAnsi="Times New Roman"/>
          <w:i/>
          <w:sz w:val="24"/>
          <w:szCs w:val="24"/>
        </w:rPr>
        <w:t>is</w:t>
      </w:r>
      <w:r w:rsidR="00276C74" w:rsidRPr="00C40094">
        <w:rPr>
          <w:rFonts w:ascii="Times New Roman" w:hAnsi="Times New Roman"/>
          <w:sz w:val="24"/>
          <w:szCs w:val="24"/>
        </w:rPr>
        <w:t xml:space="preserve"> that the </w:t>
      </w:r>
      <w:r w:rsidRPr="00C40094">
        <w:rPr>
          <w:rFonts w:ascii="Times New Roman" w:hAnsi="Times New Roman"/>
          <w:sz w:val="24"/>
          <w:szCs w:val="24"/>
        </w:rPr>
        <w:t xml:space="preserve">court </w:t>
      </w:r>
      <w:r w:rsidRPr="00C40094">
        <w:rPr>
          <w:rFonts w:ascii="Times New Roman" w:hAnsi="Times New Roman"/>
          <w:i/>
          <w:sz w:val="24"/>
          <w:szCs w:val="24"/>
        </w:rPr>
        <w:t>a quo</w:t>
      </w:r>
      <w:r w:rsidRPr="00C40094">
        <w:rPr>
          <w:rFonts w:ascii="Times New Roman" w:hAnsi="Times New Roman"/>
          <w:sz w:val="24"/>
          <w:szCs w:val="24"/>
        </w:rPr>
        <w:t xml:space="preserve"> could not assume jurisdiction on appeal over a claim that had been withdrawn under the subterfuge of executing the provisions of s 46 of the Act over which </w:t>
      </w:r>
      <w:r w:rsidR="00C27883" w:rsidRPr="00C40094">
        <w:rPr>
          <w:rFonts w:ascii="Times New Roman" w:hAnsi="Times New Roman"/>
          <w:sz w:val="24"/>
          <w:szCs w:val="24"/>
        </w:rPr>
        <w:t>the</w:t>
      </w:r>
      <w:r w:rsidRPr="00C40094">
        <w:rPr>
          <w:rFonts w:ascii="Times New Roman" w:hAnsi="Times New Roman"/>
          <w:sz w:val="24"/>
          <w:szCs w:val="24"/>
        </w:rPr>
        <w:t xml:space="preserve"> court </w:t>
      </w:r>
      <w:r w:rsidRPr="00C40094">
        <w:rPr>
          <w:rFonts w:ascii="Times New Roman" w:hAnsi="Times New Roman"/>
          <w:i/>
          <w:sz w:val="24"/>
          <w:szCs w:val="24"/>
        </w:rPr>
        <w:t>a quo</w:t>
      </w:r>
      <w:r w:rsidRPr="00C40094">
        <w:rPr>
          <w:rFonts w:ascii="Times New Roman" w:hAnsi="Times New Roman"/>
          <w:sz w:val="24"/>
          <w:szCs w:val="24"/>
        </w:rPr>
        <w:t xml:space="preserve"> had no jurisdiction. Thus the court </w:t>
      </w:r>
      <w:r w:rsidRPr="00C40094">
        <w:rPr>
          <w:rFonts w:ascii="Times New Roman" w:hAnsi="Times New Roman"/>
          <w:i/>
          <w:sz w:val="24"/>
          <w:szCs w:val="24"/>
        </w:rPr>
        <w:t xml:space="preserve">a quo </w:t>
      </w:r>
      <w:r w:rsidRPr="00C40094">
        <w:rPr>
          <w:rFonts w:ascii="Times New Roman" w:hAnsi="Times New Roman"/>
          <w:sz w:val="24"/>
          <w:szCs w:val="24"/>
        </w:rPr>
        <w:t xml:space="preserve">erred and seriously misdirected itself in assuming jurisdiction over a matter it had no jurisdiction to hear and determine. We accordingly held that the court </w:t>
      </w:r>
      <w:r w:rsidRPr="00C40094">
        <w:rPr>
          <w:rFonts w:ascii="Times New Roman" w:hAnsi="Times New Roman"/>
          <w:i/>
          <w:sz w:val="24"/>
          <w:szCs w:val="24"/>
        </w:rPr>
        <w:t>a quo</w:t>
      </w:r>
      <w:r w:rsidRPr="00C40094">
        <w:rPr>
          <w:rFonts w:ascii="Times New Roman" w:hAnsi="Times New Roman"/>
          <w:sz w:val="24"/>
          <w:szCs w:val="24"/>
        </w:rPr>
        <w:t xml:space="preserve"> ought to have declined jurisdiction.</w:t>
      </w:r>
    </w:p>
    <w:p w:rsidR="0039450E" w:rsidRPr="00CF0E76" w:rsidRDefault="0039450E" w:rsidP="00CF0E76">
      <w:pPr>
        <w:spacing w:after="0"/>
        <w:jc w:val="both"/>
        <w:rPr>
          <w:rFonts w:ascii="Times New Roman" w:hAnsi="Times New Roman"/>
          <w:sz w:val="20"/>
          <w:szCs w:val="24"/>
        </w:rPr>
      </w:pPr>
    </w:p>
    <w:p w:rsidR="0039450E" w:rsidRDefault="0039450E" w:rsidP="00CF0E76">
      <w:pPr>
        <w:spacing w:after="0"/>
        <w:jc w:val="both"/>
        <w:rPr>
          <w:rFonts w:ascii="Times New Roman" w:hAnsi="Times New Roman"/>
          <w:sz w:val="24"/>
          <w:szCs w:val="24"/>
        </w:rPr>
      </w:pPr>
    </w:p>
    <w:p w:rsidR="00CF0E76" w:rsidRPr="00BD1148" w:rsidRDefault="00CF0E76">
      <w:pPr>
        <w:spacing w:after="0"/>
        <w:jc w:val="both"/>
        <w:rPr>
          <w:rFonts w:ascii="Times New Roman" w:hAnsi="Times New Roman"/>
          <w:sz w:val="10"/>
          <w:szCs w:val="24"/>
        </w:rPr>
      </w:pPr>
    </w:p>
    <w:p w:rsidR="0039450E" w:rsidRPr="00C40094" w:rsidRDefault="00F572F8">
      <w:pPr>
        <w:spacing w:after="0" w:line="480" w:lineRule="auto"/>
        <w:ind w:left="720" w:hanging="720"/>
        <w:jc w:val="both"/>
        <w:rPr>
          <w:rFonts w:ascii="Times New Roman" w:hAnsi="Times New Roman"/>
          <w:sz w:val="24"/>
          <w:szCs w:val="24"/>
        </w:rPr>
      </w:pPr>
      <w:r w:rsidRPr="00C40094">
        <w:rPr>
          <w:rFonts w:ascii="Times New Roman" w:hAnsi="Times New Roman"/>
          <w:sz w:val="24"/>
          <w:szCs w:val="24"/>
        </w:rPr>
        <w:t>[20]</w:t>
      </w:r>
      <w:r w:rsidRPr="00C40094">
        <w:rPr>
          <w:rFonts w:ascii="Times New Roman" w:hAnsi="Times New Roman"/>
          <w:sz w:val="24"/>
          <w:szCs w:val="24"/>
        </w:rPr>
        <w:tab/>
        <w:t xml:space="preserve">Having come to that conclusion we found it unnecessary to consider all the other remaining issues as the finding on the issue of jurisdiction was dispositive of the matter. It is for </w:t>
      </w:r>
      <w:r w:rsidRPr="00C40094">
        <w:rPr>
          <w:rFonts w:ascii="Times New Roman" w:hAnsi="Times New Roman"/>
          <w:i/>
          <w:sz w:val="24"/>
          <w:szCs w:val="24"/>
        </w:rPr>
        <w:t>the</w:t>
      </w:r>
      <w:r w:rsidRPr="00C40094">
        <w:rPr>
          <w:rFonts w:ascii="Times New Roman" w:hAnsi="Times New Roman"/>
          <w:sz w:val="24"/>
          <w:szCs w:val="24"/>
        </w:rPr>
        <w:t xml:space="preserve"> foregoing reasons that we issued the order in para 1 of this judgment.</w:t>
      </w:r>
    </w:p>
    <w:p w:rsidR="0039450E" w:rsidRDefault="0039450E" w:rsidP="00BD1148">
      <w:pPr>
        <w:spacing w:after="0" w:line="480" w:lineRule="auto"/>
        <w:jc w:val="both"/>
        <w:rPr>
          <w:rFonts w:ascii="Times New Roman" w:hAnsi="Times New Roman"/>
          <w:sz w:val="24"/>
          <w:szCs w:val="24"/>
        </w:rPr>
      </w:pPr>
    </w:p>
    <w:p w:rsidR="00BD1148" w:rsidRDefault="00BD1148" w:rsidP="00BD1148">
      <w:pPr>
        <w:spacing w:after="0" w:line="480" w:lineRule="auto"/>
        <w:jc w:val="both"/>
        <w:rPr>
          <w:rFonts w:ascii="Times New Roman" w:hAnsi="Times New Roman"/>
          <w:sz w:val="24"/>
          <w:szCs w:val="24"/>
        </w:rPr>
      </w:pPr>
    </w:p>
    <w:p w:rsidR="00BD1148" w:rsidRDefault="00BD1148" w:rsidP="00BD1148">
      <w:pPr>
        <w:spacing w:after="0" w:line="480" w:lineRule="auto"/>
        <w:jc w:val="both"/>
        <w:rPr>
          <w:rFonts w:ascii="Times New Roman" w:hAnsi="Times New Roman"/>
          <w:sz w:val="24"/>
          <w:szCs w:val="24"/>
        </w:rPr>
      </w:pPr>
    </w:p>
    <w:p w:rsidR="00BD1148" w:rsidRPr="00C40094" w:rsidRDefault="00BD1148" w:rsidP="00BD1148">
      <w:pPr>
        <w:spacing w:after="0" w:line="480" w:lineRule="auto"/>
        <w:jc w:val="both"/>
        <w:rPr>
          <w:rFonts w:ascii="Times New Roman" w:hAnsi="Times New Roman"/>
          <w:sz w:val="24"/>
          <w:szCs w:val="24"/>
        </w:rPr>
      </w:pPr>
    </w:p>
    <w:p w:rsidR="00BD1148" w:rsidRDefault="00F572F8">
      <w:pPr>
        <w:spacing w:after="0" w:line="480" w:lineRule="auto"/>
        <w:ind w:left="720" w:hanging="720"/>
        <w:jc w:val="both"/>
        <w:rPr>
          <w:rFonts w:ascii="Times New Roman" w:hAnsi="Times New Roman"/>
          <w:sz w:val="24"/>
          <w:szCs w:val="24"/>
        </w:rPr>
      </w:pPr>
      <w:r w:rsidRPr="00C40094">
        <w:rPr>
          <w:rFonts w:ascii="Times New Roman" w:hAnsi="Times New Roman"/>
          <w:sz w:val="24"/>
          <w:szCs w:val="24"/>
        </w:rPr>
        <w:tab/>
      </w:r>
      <w:r w:rsidRPr="00C40094">
        <w:rPr>
          <w:rFonts w:ascii="Times New Roman" w:hAnsi="Times New Roman"/>
          <w:sz w:val="24"/>
          <w:szCs w:val="24"/>
        </w:rPr>
        <w:tab/>
      </w:r>
    </w:p>
    <w:p w:rsidR="0039450E" w:rsidRPr="00C40094" w:rsidRDefault="00F572F8" w:rsidP="00BD1148">
      <w:pPr>
        <w:spacing w:after="0" w:line="480" w:lineRule="auto"/>
        <w:ind w:left="720" w:firstLine="720"/>
        <w:jc w:val="both"/>
        <w:rPr>
          <w:rFonts w:ascii="Times New Roman" w:hAnsi="Times New Roman"/>
          <w:sz w:val="24"/>
          <w:szCs w:val="24"/>
        </w:rPr>
      </w:pPr>
      <w:r w:rsidRPr="00C40094">
        <w:rPr>
          <w:rFonts w:ascii="Times New Roman" w:hAnsi="Times New Roman"/>
          <w:b/>
          <w:sz w:val="24"/>
          <w:szCs w:val="24"/>
        </w:rPr>
        <w:lastRenderedPageBreak/>
        <w:t>GWAUNZA DCJ</w:t>
      </w:r>
      <w:r w:rsidR="00BD1148">
        <w:rPr>
          <w:rFonts w:ascii="Times New Roman" w:hAnsi="Times New Roman"/>
          <w:b/>
          <w:sz w:val="24"/>
          <w:szCs w:val="24"/>
        </w:rPr>
        <w:t>:</w:t>
      </w:r>
      <w:r w:rsidRPr="00C40094">
        <w:rPr>
          <w:rFonts w:ascii="Times New Roman" w:hAnsi="Times New Roman"/>
          <w:b/>
          <w:sz w:val="24"/>
          <w:szCs w:val="24"/>
        </w:rPr>
        <w:tab/>
      </w:r>
      <w:r w:rsidRPr="00C40094">
        <w:rPr>
          <w:rFonts w:ascii="Times New Roman" w:hAnsi="Times New Roman"/>
          <w:b/>
          <w:sz w:val="24"/>
          <w:szCs w:val="24"/>
        </w:rPr>
        <w:tab/>
      </w:r>
      <w:r w:rsidRPr="00C40094">
        <w:rPr>
          <w:rFonts w:ascii="Times New Roman" w:hAnsi="Times New Roman"/>
          <w:b/>
          <w:sz w:val="24"/>
          <w:szCs w:val="24"/>
        </w:rPr>
        <w:tab/>
      </w:r>
      <w:r w:rsidRPr="00C40094">
        <w:rPr>
          <w:rFonts w:ascii="Times New Roman" w:hAnsi="Times New Roman"/>
          <w:b/>
          <w:sz w:val="24"/>
          <w:szCs w:val="24"/>
        </w:rPr>
        <w:tab/>
      </w:r>
      <w:r w:rsidRPr="00CF0E76">
        <w:rPr>
          <w:rFonts w:ascii="Times New Roman" w:hAnsi="Times New Roman"/>
          <w:sz w:val="24"/>
          <w:szCs w:val="24"/>
        </w:rPr>
        <w:t>I agree</w:t>
      </w:r>
    </w:p>
    <w:p w:rsidR="0039450E" w:rsidRPr="00C40094" w:rsidRDefault="0039450E">
      <w:pPr>
        <w:spacing w:after="0" w:line="480" w:lineRule="auto"/>
        <w:ind w:left="720" w:hanging="720"/>
        <w:jc w:val="both"/>
        <w:rPr>
          <w:rFonts w:ascii="Times New Roman" w:hAnsi="Times New Roman"/>
          <w:b/>
          <w:sz w:val="24"/>
          <w:szCs w:val="24"/>
        </w:rPr>
      </w:pPr>
    </w:p>
    <w:p w:rsidR="0039450E" w:rsidRPr="00C40094" w:rsidRDefault="0039450E">
      <w:pPr>
        <w:spacing w:after="0" w:line="480" w:lineRule="auto"/>
        <w:ind w:left="720" w:hanging="720"/>
        <w:jc w:val="both"/>
        <w:rPr>
          <w:rFonts w:ascii="Times New Roman" w:hAnsi="Times New Roman"/>
          <w:b/>
          <w:sz w:val="24"/>
          <w:szCs w:val="24"/>
        </w:rPr>
      </w:pPr>
    </w:p>
    <w:p w:rsidR="0039450E" w:rsidRPr="00C40094" w:rsidRDefault="00F572F8">
      <w:pPr>
        <w:spacing w:after="0" w:line="480" w:lineRule="auto"/>
        <w:ind w:left="720" w:hanging="720"/>
        <w:jc w:val="both"/>
        <w:rPr>
          <w:rFonts w:ascii="Times New Roman" w:hAnsi="Times New Roman"/>
          <w:sz w:val="24"/>
          <w:szCs w:val="24"/>
        </w:rPr>
      </w:pPr>
      <w:r w:rsidRPr="00C40094">
        <w:rPr>
          <w:rFonts w:ascii="Times New Roman" w:hAnsi="Times New Roman"/>
          <w:b/>
          <w:sz w:val="24"/>
          <w:szCs w:val="24"/>
        </w:rPr>
        <w:tab/>
      </w:r>
      <w:r w:rsidRPr="00C40094">
        <w:rPr>
          <w:rFonts w:ascii="Times New Roman" w:hAnsi="Times New Roman"/>
          <w:b/>
          <w:sz w:val="24"/>
          <w:szCs w:val="24"/>
        </w:rPr>
        <w:tab/>
        <w:t>MUSAKWA JA</w:t>
      </w:r>
      <w:r w:rsidR="00BD1148">
        <w:rPr>
          <w:rFonts w:ascii="Times New Roman" w:hAnsi="Times New Roman"/>
          <w:b/>
          <w:sz w:val="24"/>
          <w:szCs w:val="24"/>
        </w:rPr>
        <w:t>:</w:t>
      </w:r>
      <w:r w:rsidRPr="00C40094">
        <w:rPr>
          <w:rFonts w:ascii="Times New Roman" w:hAnsi="Times New Roman"/>
          <w:b/>
          <w:sz w:val="24"/>
          <w:szCs w:val="24"/>
        </w:rPr>
        <w:tab/>
      </w:r>
      <w:r w:rsidRPr="00C40094">
        <w:rPr>
          <w:rFonts w:ascii="Times New Roman" w:hAnsi="Times New Roman"/>
          <w:b/>
          <w:sz w:val="24"/>
          <w:szCs w:val="24"/>
        </w:rPr>
        <w:tab/>
      </w:r>
      <w:r w:rsidRPr="00C40094">
        <w:rPr>
          <w:rFonts w:ascii="Times New Roman" w:hAnsi="Times New Roman"/>
          <w:b/>
          <w:sz w:val="24"/>
          <w:szCs w:val="24"/>
        </w:rPr>
        <w:tab/>
      </w:r>
      <w:r w:rsidRPr="00C40094">
        <w:rPr>
          <w:rFonts w:ascii="Times New Roman" w:hAnsi="Times New Roman"/>
          <w:b/>
          <w:sz w:val="24"/>
          <w:szCs w:val="24"/>
        </w:rPr>
        <w:tab/>
      </w:r>
      <w:r w:rsidRPr="00CF0E76">
        <w:rPr>
          <w:rFonts w:ascii="Times New Roman" w:hAnsi="Times New Roman"/>
          <w:sz w:val="24"/>
          <w:szCs w:val="24"/>
        </w:rPr>
        <w:t>I agree</w:t>
      </w:r>
    </w:p>
    <w:p w:rsidR="0039450E" w:rsidRPr="00C40094" w:rsidRDefault="0039450E">
      <w:pPr>
        <w:spacing w:after="0" w:line="480" w:lineRule="auto"/>
        <w:ind w:left="720" w:hanging="720"/>
        <w:jc w:val="both"/>
        <w:rPr>
          <w:rFonts w:ascii="Times New Roman" w:hAnsi="Times New Roman"/>
          <w:sz w:val="24"/>
          <w:szCs w:val="24"/>
        </w:rPr>
      </w:pPr>
    </w:p>
    <w:p w:rsidR="0039450E" w:rsidRDefault="0039450E">
      <w:pPr>
        <w:spacing w:after="0"/>
        <w:ind w:left="720" w:hanging="720"/>
        <w:jc w:val="both"/>
        <w:rPr>
          <w:rFonts w:ascii="Times New Roman" w:hAnsi="Times New Roman"/>
          <w:sz w:val="24"/>
          <w:szCs w:val="24"/>
        </w:rPr>
      </w:pPr>
    </w:p>
    <w:p w:rsidR="00BD1148" w:rsidRPr="00C40094" w:rsidRDefault="00BD1148">
      <w:pPr>
        <w:spacing w:after="0"/>
        <w:ind w:left="720" w:hanging="720"/>
        <w:jc w:val="both"/>
        <w:rPr>
          <w:rFonts w:ascii="Times New Roman" w:hAnsi="Times New Roman"/>
          <w:sz w:val="24"/>
          <w:szCs w:val="24"/>
        </w:rPr>
      </w:pPr>
    </w:p>
    <w:p w:rsidR="0039450E" w:rsidRPr="00C40094" w:rsidRDefault="00F572F8">
      <w:pPr>
        <w:spacing w:after="0"/>
        <w:ind w:left="720" w:hanging="720"/>
        <w:jc w:val="both"/>
        <w:rPr>
          <w:rFonts w:ascii="Times New Roman" w:hAnsi="Times New Roman"/>
          <w:sz w:val="24"/>
          <w:szCs w:val="24"/>
        </w:rPr>
      </w:pPr>
      <w:r w:rsidRPr="00C40094">
        <w:rPr>
          <w:rFonts w:ascii="Times New Roman" w:hAnsi="Times New Roman"/>
          <w:i/>
          <w:sz w:val="24"/>
          <w:szCs w:val="24"/>
        </w:rPr>
        <w:t xml:space="preserve">Scanlen and Holderness, </w:t>
      </w:r>
      <w:r w:rsidRPr="00C40094">
        <w:rPr>
          <w:rFonts w:ascii="Times New Roman" w:hAnsi="Times New Roman"/>
          <w:sz w:val="24"/>
          <w:szCs w:val="24"/>
        </w:rPr>
        <w:t>appellant’s legal practitioners</w:t>
      </w:r>
    </w:p>
    <w:p w:rsidR="0039450E" w:rsidRPr="00C40094" w:rsidRDefault="0039450E">
      <w:pPr>
        <w:spacing w:after="0"/>
        <w:ind w:left="720" w:hanging="720"/>
        <w:jc w:val="both"/>
        <w:rPr>
          <w:rFonts w:ascii="Times New Roman" w:hAnsi="Times New Roman"/>
          <w:sz w:val="24"/>
          <w:szCs w:val="24"/>
        </w:rPr>
      </w:pPr>
    </w:p>
    <w:p w:rsidR="0039450E" w:rsidRPr="00C40094" w:rsidRDefault="0039450E">
      <w:pPr>
        <w:spacing w:after="0"/>
        <w:jc w:val="both"/>
        <w:rPr>
          <w:rFonts w:ascii="Times New Roman" w:hAnsi="Times New Roman"/>
          <w:sz w:val="24"/>
          <w:szCs w:val="24"/>
        </w:rPr>
      </w:pPr>
    </w:p>
    <w:p w:rsidR="0039450E" w:rsidRPr="00C40094" w:rsidRDefault="0039450E">
      <w:pPr>
        <w:spacing w:after="0"/>
        <w:jc w:val="both"/>
        <w:rPr>
          <w:rFonts w:ascii="Times New Roman" w:hAnsi="Times New Roman"/>
          <w:sz w:val="24"/>
          <w:szCs w:val="24"/>
        </w:rPr>
      </w:pPr>
    </w:p>
    <w:sectPr w:rsidR="0039450E" w:rsidRPr="00C40094">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956" w:rsidRDefault="00347956">
      <w:pPr>
        <w:spacing w:after="0"/>
      </w:pPr>
      <w:r>
        <w:separator/>
      </w:r>
    </w:p>
  </w:endnote>
  <w:endnote w:type="continuationSeparator" w:id="0">
    <w:p w:rsidR="00347956" w:rsidRDefault="003479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956" w:rsidRDefault="00347956">
      <w:pPr>
        <w:spacing w:after="0"/>
      </w:pPr>
      <w:r>
        <w:rPr>
          <w:color w:val="000000"/>
        </w:rPr>
        <w:separator/>
      </w:r>
    </w:p>
  </w:footnote>
  <w:footnote w:type="continuationSeparator" w:id="0">
    <w:p w:rsidR="00347956" w:rsidRDefault="0034795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FF0" w:rsidRDefault="00C40094">
    <w:pPr>
      <w:pStyle w:val="Header"/>
    </w:pPr>
    <w:r>
      <w:rPr>
        <w:noProof/>
        <w:lang w:val="en-ZW"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094" w:rsidRDefault="00C40094">
                          <w:pPr>
                            <w:spacing w:after="0"/>
                            <w:jc w:val="right"/>
                            <w:rPr>
                              <w:noProof/>
                              <w:lang w:val="en-ZW"/>
                            </w:rPr>
                          </w:pPr>
                          <w:r>
                            <w:rPr>
                              <w:noProof/>
                              <w:lang w:val="en-ZW"/>
                            </w:rPr>
                            <w:t>Judgment No. SC 25/23</w:t>
                          </w:r>
                        </w:p>
                        <w:p w:rsidR="00C40094" w:rsidRPr="00C40094" w:rsidRDefault="00C40094">
                          <w:pPr>
                            <w:spacing w:after="0"/>
                            <w:jc w:val="right"/>
                            <w:rPr>
                              <w:noProof/>
                              <w:lang w:val="en-ZW"/>
                            </w:rPr>
                          </w:pPr>
                          <w:r>
                            <w:rPr>
                              <w:noProof/>
                              <w:lang w:val="en-ZW"/>
                            </w:rPr>
                            <w:t>Civil Appeal No. SCB 61/22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" o:allowincell="f" filled="f" stroked="f">
              <v:textbox style="mso-fit-shape-to-text:t" inset=",0,,0">
                <w:txbxContent>
                  <w:p w:rsidR="00C40094" w:rsidRDefault="00C40094">
                    <w:pPr>
                      <w:spacing w:after="0"/>
                      <w:jc w:val="right"/>
                      <w:rPr>
                        <w:noProof/>
                        <w:lang w:val="en-ZW"/>
                      </w:rPr>
                    </w:pPr>
                    <w:r>
                      <w:rPr>
                        <w:noProof/>
                        <w:lang w:val="en-ZW"/>
                      </w:rPr>
                      <w:t>Judgment No. SC 25/23</w:t>
                    </w:r>
                  </w:p>
                  <w:p w:rsidR="00C40094" w:rsidRPr="00C40094" w:rsidRDefault="00C40094">
                    <w:pPr>
                      <w:spacing w:after="0"/>
                      <w:jc w:val="right"/>
                      <w:rPr>
                        <w:noProof/>
                        <w:lang w:val="en-ZW"/>
                      </w:rPr>
                    </w:pPr>
                    <w:r>
                      <w:rPr>
                        <w:noProof/>
                        <w:lang w:val="en-ZW"/>
                      </w:rPr>
                      <w:t>Civil Appeal No. SCB 61/22</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C40094" w:rsidRDefault="00C40094">
                          <w:pPr>
                            <w:spacing w:after="0"/>
                            <w:rPr>
                              <w:color w:val="FFFFFF" w:themeColor="background1"/>
                            </w:rPr>
                          </w:pPr>
                          <w:r>
                            <w:fldChar w:fldCharType="begin"/>
                          </w:r>
                          <w:r>
                            <w:instrText xml:space="preserve"> PAGE   \* MERGEFORMAT </w:instrText>
                          </w:r>
                          <w:r>
                            <w:fldChar w:fldCharType="separate"/>
                          </w:r>
                          <w:r w:rsidR="004134FE" w:rsidRPr="004134FE">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C40094" w:rsidRDefault="00C40094">
                    <w:pPr>
                      <w:spacing w:after="0"/>
                      <w:rPr>
                        <w:color w:val="FFFFFF" w:themeColor="background1"/>
                      </w:rPr>
                    </w:pPr>
                    <w:r>
                      <w:fldChar w:fldCharType="begin"/>
                    </w:r>
                    <w:r>
                      <w:instrText xml:space="preserve"> PAGE   \* MERGEFORMAT </w:instrText>
                    </w:r>
                    <w:r>
                      <w:fldChar w:fldCharType="separate"/>
                    </w:r>
                    <w:r w:rsidR="004134FE" w:rsidRPr="004134FE">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067CE"/>
    <w:multiLevelType w:val="multilevel"/>
    <w:tmpl w:val="399C6F72"/>
    <w:lvl w:ilvl="0">
      <w:start w:val="2"/>
      <w:numFmt w:val="decimal"/>
      <w:lvlText w:val="%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 w15:restartNumberingAfterBreak="0">
    <w:nsid w:val="1C0639F4"/>
    <w:multiLevelType w:val="multilevel"/>
    <w:tmpl w:val="F1B44930"/>
    <w:lvl w:ilvl="0">
      <w:start w:val="1"/>
      <w:numFmt w:val="lowerLetter"/>
      <w:lvlText w:val="(%1)"/>
      <w:lvlJc w:val="left"/>
      <w:pPr>
        <w:ind w:left="1830" w:hanging="390"/>
      </w:pPr>
      <w:rPr>
        <w:i/>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5DAC5068"/>
    <w:multiLevelType w:val="multilevel"/>
    <w:tmpl w:val="C9D0E0A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50E"/>
    <w:rsid w:val="00276C74"/>
    <w:rsid w:val="00285278"/>
    <w:rsid w:val="002C43C2"/>
    <w:rsid w:val="00347956"/>
    <w:rsid w:val="0037052D"/>
    <w:rsid w:val="0039450E"/>
    <w:rsid w:val="003A7B4E"/>
    <w:rsid w:val="004134FE"/>
    <w:rsid w:val="0053007B"/>
    <w:rsid w:val="005C6FE0"/>
    <w:rsid w:val="007237BE"/>
    <w:rsid w:val="007D0286"/>
    <w:rsid w:val="007D30AE"/>
    <w:rsid w:val="007D7FCD"/>
    <w:rsid w:val="00876D79"/>
    <w:rsid w:val="00BD1148"/>
    <w:rsid w:val="00C27883"/>
    <w:rsid w:val="00C40094"/>
    <w:rsid w:val="00CF0E76"/>
    <w:rsid w:val="00D13776"/>
    <w:rsid w:val="00DC33AD"/>
    <w:rsid w:val="00F26684"/>
    <w:rsid w:val="00F4097F"/>
    <w:rsid w:val="00F572F8"/>
    <w:rsid w:val="00FD4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076C077-0CBB-453B-9640-D8C972FB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F9154-7E13-49AB-8366-5DE259B69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1746</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usr</cp:lastModifiedBy>
  <cp:revision>2</cp:revision>
  <cp:lastPrinted>2023-02-22T16:32:00Z</cp:lastPrinted>
  <dcterms:created xsi:type="dcterms:W3CDTF">2023-03-29T12:59:00Z</dcterms:created>
  <dcterms:modified xsi:type="dcterms:W3CDTF">2023-03-29T12:59:00Z</dcterms:modified>
</cp:coreProperties>
</file>