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282A" w14:textId="538898EE" w:rsidR="002B3A2D" w:rsidRPr="0081524C" w:rsidRDefault="0081524C" w:rsidP="000E4917">
      <w:pPr>
        <w:tabs>
          <w:tab w:val="left" w:pos="8302"/>
        </w:tabs>
        <w:spacing w:after="0"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p>
    <w:p w14:paraId="4102B14E" w14:textId="5920B43E" w:rsidR="003C66CC" w:rsidRPr="0081524C" w:rsidRDefault="00E009C5" w:rsidP="000E49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PORTIA CHITOTOMBE</w:t>
      </w:r>
    </w:p>
    <w:p w14:paraId="104F8A5C" w14:textId="1EDF32D9" w:rsidR="004740C8" w:rsidRPr="0081524C" w:rsidRDefault="001819D4" w:rsidP="000E4917">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v</w:t>
      </w:r>
      <w:r w:rsidR="004740C8" w:rsidRPr="0081524C">
        <w:rPr>
          <w:rFonts w:ascii="Times New Roman" w:hAnsi="Times New Roman" w:cs="Times New Roman"/>
          <w:sz w:val="24"/>
          <w:szCs w:val="24"/>
          <w:lang w:val="en-US"/>
        </w:rPr>
        <w:t>ersus</w:t>
      </w:r>
    </w:p>
    <w:p w14:paraId="00AF0A33" w14:textId="2B3C7959" w:rsidR="004740C8" w:rsidRDefault="00E009C5" w:rsidP="000E49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PROSPER CHITOTOMBE</w:t>
      </w:r>
    </w:p>
    <w:p w14:paraId="2B83B82A" w14:textId="70619444" w:rsidR="008E6C14" w:rsidRDefault="008E6C14" w:rsidP="000E49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5B308B2" w14:textId="35AF18D9" w:rsidR="008E6C14" w:rsidRPr="0081524C" w:rsidRDefault="00E009C5" w:rsidP="000E49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3EEAC988" w14:textId="77777777" w:rsidR="009258FB" w:rsidRDefault="009258FB" w:rsidP="000E4917">
      <w:pPr>
        <w:spacing w:after="0" w:line="240" w:lineRule="auto"/>
        <w:jc w:val="both"/>
        <w:rPr>
          <w:rFonts w:ascii="Times New Roman" w:hAnsi="Times New Roman" w:cs="Times New Roman"/>
          <w:sz w:val="24"/>
          <w:szCs w:val="24"/>
          <w:lang w:val="en-US"/>
        </w:rPr>
      </w:pPr>
    </w:p>
    <w:p w14:paraId="504246EA" w14:textId="77777777" w:rsidR="009258FB" w:rsidRDefault="009258FB" w:rsidP="000E4917">
      <w:pPr>
        <w:spacing w:after="0" w:line="240" w:lineRule="auto"/>
        <w:jc w:val="both"/>
        <w:rPr>
          <w:rFonts w:ascii="Times New Roman" w:hAnsi="Times New Roman" w:cs="Times New Roman"/>
          <w:sz w:val="24"/>
          <w:szCs w:val="24"/>
          <w:lang w:val="en-US"/>
        </w:rPr>
      </w:pPr>
    </w:p>
    <w:p w14:paraId="2B6A7B8D" w14:textId="3733F663" w:rsidR="004740C8" w:rsidRPr="0081524C" w:rsidRDefault="004740C8" w:rsidP="000E4917">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HIGH COURT OF ZIMBABWE</w:t>
      </w:r>
    </w:p>
    <w:p w14:paraId="5F7FF2C1" w14:textId="422AFB30" w:rsidR="004740C8" w:rsidRPr="0081524C" w:rsidRDefault="004740C8" w:rsidP="000E4917">
      <w:pPr>
        <w:spacing w:after="0" w:line="24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MAXWELL J</w:t>
      </w:r>
    </w:p>
    <w:p w14:paraId="05F33077" w14:textId="0B3FA402" w:rsidR="004740C8" w:rsidRPr="0081524C" w:rsidRDefault="004740C8" w:rsidP="000E4917">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HARARE, </w:t>
      </w:r>
      <w:r w:rsidR="008E6C14">
        <w:rPr>
          <w:rFonts w:ascii="Times New Roman" w:hAnsi="Times New Roman" w:cs="Times New Roman"/>
          <w:sz w:val="24"/>
          <w:szCs w:val="24"/>
          <w:lang w:val="en-US"/>
        </w:rPr>
        <w:t xml:space="preserve">7 May </w:t>
      </w:r>
      <w:r w:rsidR="005D0CD2">
        <w:rPr>
          <w:rFonts w:ascii="Times New Roman" w:hAnsi="Times New Roman" w:cs="Times New Roman"/>
          <w:sz w:val="24"/>
          <w:szCs w:val="24"/>
          <w:lang w:val="en-US"/>
        </w:rPr>
        <w:t>2024</w:t>
      </w:r>
      <w:r w:rsidR="000E4917">
        <w:rPr>
          <w:rFonts w:ascii="Times New Roman" w:hAnsi="Times New Roman" w:cs="Times New Roman"/>
          <w:sz w:val="24"/>
          <w:szCs w:val="24"/>
          <w:lang w:val="en-US"/>
        </w:rPr>
        <w:t xml:space="preserve"> &amp; 24 May 2024</w:t>
      </w:r>
    </w:p>
    <w:p w14:paraId="0F3AD44E" w14:textId="5EEF705A" w:rsidR="004740C8" w:rsidRPr="0081524C" w:rsidRDefault="004740C8" w:rsidP="000E4917">
      <w:pPr>
        <w:spacing w:after="0" w:line="360" w:lineRule="auto"/>
        <w:jc w:val="both"/>
        <w:rPr>
          <w:rFonts w:ascii="Times New Roman" w:hAnsi="Times New Roman" w:cs="Times New Roman"/>
          <w:sz w:val="24"/>
          <w:szCs w:val="24"/>
          <w:lang w:val="en-US"/>
        </w:rPr>
      </w:pPr>
    </w:p>
    <w:p w14:paraId="6B2BE967" w14:textId="3CD28C61" w:rsidR="004740C8" w:rsidRDefault="008E6C14" w:rsidP="000E491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Opposed Matter</w:t>
      </w:r>
    </w:p>
    <w:p w14:paraId="74CE6F95" w14:textId="77777777" w:rsidR="009258FB" w:rsidRDefault="009258FB" w:rsidP="000E4917">
      <w:pPr>
        <w:spacing w:after="0" w:line="360" w:lineRule="auto"/>
        <w:jc w:val="both"/>
        <w:rPr>
          <w:rFonts w:ascii="Times New Roman" w:hAnsi="Times New Roman" w:cs="Times New Roman"/>
          <w:b/>
          <w:bCs/>
          <w:sz w:val="24"/>
          <w:szCs w:val="24"/>
          <w:lang w:val="en-US"/>
        </w:rPr>
      </w:pPr>
    </w:p>
    <w:p w14:paraId="73A044E5" w14:textId="1B2AF8B2" w:rsidR="004740C8" w:rsidRPr="0081524C" w:rsidRDefault="008E6C14" w:rsidP="000E4917">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S Dizwani</w:t>
      </w:r>
      <w:r w:rsidR="0081524C" w:rsidRPr="0081524C">
        <w:rPr>
          <w:rFonts w:ascii="Times New Roman" w:hAnsi="Times New Roman" w:cs="Times New Roman"/>
          <w:i/>
          <w:iCs/>
          <w:sz w:val="24"/>
          <w:szCs w:val="24"/>
          <w:lang w:val="en-US"/>
        </w:rPr>
        <w:t xml:space="preserve"> &amp; </w:t>
      </w:r>
      <w:r>
        <w:rPr>
          <w:rFonts w:ascii="Times New Roman" w:hAnsi="Times New Roman" w:cs="Times New Roman"/>
          <w:i/>
          <w:iCs/>
          <w:sz w:val="24"/>
          <w:szCs w:val="24"/>
          <w:lang w:val="en-US"/>
        </w:rPr>
        <w:t>N Makoni</w:t>
      </w:r>
      <w:r w:rsidR="001819D4" w:rsidRPr="0081524C">
        <w:rPr>
          <w:rFonts w:ascii="Times New Roman" w:hAnsi="Times New Roman" w:cs="Times New Roman"/>
          <w:i/>
          <w:iCs/>
          <w:sz w:val="24"/>
          <w:szCs w:val="24"/>
          <w:lang w:val="en-US"/>
        </w:rPr>
        <w:t>,</w:t>
      </w:r>
      <w:r w:rsidR="001819D4" w:rsidRPr="0081524C">
        <w:rPr>
          <w:rFonts w:ascii="Times New Roman" w:hAnsi="Times New Roman" w:cs="Times New Roman"/>
          <w:sz w:val="24"/>
          <w:szCs w:val="24"/>
          <w:lang w:val="en-US"/>
        </w:rPr>
        <w:t xml:space="preserve"> for</w:t>
      </w:r>
      <w:r w:rsidR="004740C8" w:rsidRPr="0081524C">
        <w:rPr>
          <w:rFonts w:ascii="Times New Roman" w:hAnsi="Times New Roman" w:cs="Times New Roman"/>
          <w:sz w:val="24"/>
          <w:szCs w:val="24"/>
          <w:lang w:val="en-US"/>
        </w:rPr>
        <w:t xml:space="preserve"> the </w:t>
      </w:r>
      <w:r w:rsidR="00D67E73">
        <w:rPr>
          <w:rFonts w:ascii="Times New Roman" w:hAnsi="Times New Roman" w:cs="Times New Roman"/>
          <w:sz w:val="24"/>
          <w:szCs w:val="24"/>
          <w:lang w:val="en-US"/>
        </w:rPr>
        <w:t>Applicant</w:t>
      </w:r>
    </w:p>
    <w:p w14:paraId="143B0E61" w14:textId="1CF9ACD3" w:rsidR="004740C8" w:rsidRDefault="008E6C14" w:rsidP="000E4917">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P M Sagwete</w:t>
      </w:r>
      <w:r w:rsidR="001819D4" w:rsidRPr="0081524C">
        <w:rPr>
          <w:rFonts w:ascii="Times New Roman" w:hAnsi="Times New Roman" w:cs="Times New Roman"/>
          <w:i/>
          <w:iCs/>
          <w:sz w:val="24"/>
          <w:szCs w:val="24"/>
          <w:lang w:val="en-US"/>
        </w:rPr>
        <w:t>,</w:t>
      </w:r>
      <w:r w:rsidR="001819D4" w:rsidRPr="0081524C">
        <w:rPr>
          <w:rFonts w:ascii="Times New Roman" w:hAnsi="Times New Roman" w:cs="Times New Roman"/>
          <w:sz w:val="24"/>
          <w:szCs w:val="24"/>
          <w:lang w:val="en-US"/>
        </w:rPr>
        <w:t xml:space="preserve"> for</w:t>
      </w:r>
      <w:r w:rsidR="004740C8" w:rsidRPr="0081524C">
        <w:rPr>
          <w:rFonts w:ascii="Times New Roman" w:hAnsi="Times New Roman" w:cs="Times New Roman"/>
          <w:sz w:val="24"/>
          <w:szCs w:val="24"/>
          <w:lang w:val="en-US"/>
        </w:rPr>
        <w:t xml:space="preserve"> the </w:t>
      </w:r>
      <w:r>
        <w:rPr>
          <w:rFonts w:ascii="Times New Roman" w:hAnsi="Times New Roman" w:cs="Times New Roman"/>
          <w:sz w:val="24"/>
          <w:szCs w:val="24"/>
          <w:lang w:val="en-US"/>
        </w:rPr>
        <w:t>1</w:t>
      </w:r>
      <w:r w:rsidRPr="008E6C1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14:paraId="7BBD01C4" w14:textId="6C3C6958" w:rsidR="008E6C14" w:rsidRPr="0081524C" w:rsidRDefault="008E6C14" w:rsidP="000E49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appearance for the 2</w:t>
      </w:r>
      <w:r w:rsidRPr="008E6C1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w:t>
      </w:r>
    </w:p>
    <w:p w14:paraId="2E259BE8" w14:textId="77777777" w:rsidR="004740C8" w:rsidRPr="0081524C" w:rsidRDefault="004740C8" w:rsidP="000E4917">
      <w:pPr>
        <w:spacing w:line="360" w:lineRule="auto"/>
        <w:jc w:val="both"/>
        <w:rPr>
          <w:rFonts w:ascii="Times New Roman" w:hAnsi="Times New Roman" w:cs="Times New Roman"/>
          <w:sz w:val="24"/>
          <w:szCs w:val="24"/>
          <w:lang w:val="en-US"/>
        </w:rPr>
      </w:pPr>
    </w:p>
    <w:p w14:paraId="0DB2CCB7" w14:textId="3AEDEF55" w:rsidR="000C02AC" w:rsidRDefault="004740C8" w:rsidP="000E4917">
      <w:pPr>
        <w:spacing w:after="0" w:line="360" w:lineRule="auto"/>
        <w:jc w:val="both"/>
        <w:rPr>
          <w:rFonts w:ascii="Times New Roman" w:hAnsi="Times New Roman" w:cs="Times New Roman"/>
          <w:bCs/>
          <w:sz w:val="24"/>
          <w:szCs w:val="24"/>
          <w:lang w:val="en-US"/>
        </w:rPr>
      </w:pPr>
      <w:r w:rsidRPr="0081524C">
        <w:rPr>
          <w:rFonts w:ascii="Times New Roman" w:hAnsi="Times New Roman" w:cs="Times New Roman"/>
          <w:b/>
          <w:bCs/>
          <w:sz w:val="24"/>
          <w:szCs w:val="24"/>
          <w:lang w:val="en-US"/>
        </w:rPr>
        <w:t xml:space="preserve">           </w:t>
      </w:r>
      <w:r w:rsidRPr="008E6C14">
        <w:rPr>
          <w:rFonts w:ascii="Times New Roman" w:hAnsi="Times New Roman" w:cs="Times New Roman"/>
          <w:bCs/>
          <w:sz w:val="24"/>
          <w:szCs w:val="24"/>
          <w:lang w:val="en-US"/>
        </w:rPr>
        <w:t>MAXWELL J</w:t>
      </w:r>
      <w:r w:rsidR="00BC4240" w:rsidRPr="008E6C14">
        <w:rPr>
          <w:rFonts w:ascii="Times New Roman" w:hAnsi="Times New Roman" w:cs="Times New Roman"/>
          <w:bCs/>
          <w:sz w:val="24"/>
          <w:szCs w:val="24"/>
          <w:lang w:val="en-US"/>
        </w:rPr>
        <w:t>:</w:t>
      </w:r>
      <w:r w:rsidR="008E6C14">
        <w:rPr>
          <w:rFonts w:ascii="Times New Roman" w:hAnsi="Times New Roman" w:cs="Times New Roman"/>
          <w:bCs/>
          <w:sz w:val="24"/>
          <w:szCs w:val="24"/>
          <w:lang w:val="en-US"/>
        </w:rPr>
        <w:t xml:space="preserve">   This is an application for the placement of caveats on immovable properties.  </w:t>
      </w:r>
      <w:r w:rsidR="00D67E73">
        <w:rPr>
          <w:rFonts w:ascii="Times New Roman" w:hAnsi="Times New Roman" w:cs="Times New Roman"/>
          <w:bCs/>
          <w:sz w:val="24"/>
          <w:szCs w:val="24"/>
          <w:lang w:val="en-US"/>
        </w:rPr>
        <w:t>Applicant</w:t>
      </w:r>
      <w:r w:rsidR="008E6C14">
        <w:rPr>
          <w:rFonts w:ascii="Times New Roman" w:hAnsi="Times New Roman" w:cs="Times New Roman"/>
          <w:bCs/>
          <w:sz w:val="24"/>
          <w:szCs w:val="24"/>
          <w:lang w:val="en-US"/>
        </w:rPr>
        <w:t xml:space="preserve"> states </w:t>
      </w:r>
      <w:r w:rsidR="000C02AC">
        <w:rPr>
          <w:rFonts w:ascii="Times New Roman" w:hAnsi="Times New Roman" w:cs="Times New Roman"/>
          <w:bCs/>
          <w:sz w:val="24"/>
          <w:szCs w:val="24"/>
          <w:lang w:val="en-US"/>
        </w:rPr>
        <w:t xml:space="preserve">in her founding affidavit that the </w:t>
      </w:r>
      <w:r w:rsidR="00D67E73">
        <w:rPr>
          <w:rFonts w:ascii="Times New Roman" w:hAnsi="Times New Roman" w:cs="Times New Roman"/>
          <w:bCs/>
          <w:sz w:val="24"/>
          <w:szCs w:val="24"/>
          <w:lang w:val="en-US"/>
        </w:rPr>
        <w:t>First Respondent</w:t>
      </w:r>
      <w:r w:rsidR="000C02AC">
        <w:rPr>
          <w:rFonts w:ascii="Times New Roman" w:hAnsi="Times New Roman" w:cs="Times New Roman"/>
          <w:bCs/>
          <w:sz w:val="24"/>
          <w:szCs w:val="24"/>
          <w:lang w:val="en-US"/>
        </w:rPr>
        <w:t xml:space="preserve"> is her husband.  She seeks an order directing the </w:t>
      </w:r>
      <w:r w:rsidR="00D67E73">
        <w:rPr>
          <w:rFonts w:ascii="Times New Roman" w:hAnsi="Times New Roman" w:cs="Times New Roman"/>
          <w:bCs/>
          <w:sz w:val="24"/>
          <w:szCs w:val="24"/>
          <w:lang w:val="en-US"/>
        </w:rPr>
        <w:t>Second Respondent</w:t>
      </w:r>
      <w:r w:rsidR="000C02AC">
        <w:rPr>
          <w:rFonts w:ascii="Times New Roman" w:hAnsi="Times New Roman" w:cs="Times New Roman"/>
          <w:bCs/>
          <w:sz w:val="24"/>
          <w:szCs w:val="24"/>
          <w:lang w:val="en-US"/>
        </w:rPr>
        <w:t xml:space="preserve"> to place caveats on three immovable properties that </w:t>
      </w:r>
      <w:r w:rsidR="00D67E73">
        <w:rPr>
          <w:rFonts w:ascii="Times New Roman" w:hAnsi="Times New Roman" w:cs="Times New Roman"/>
          <w:bCs/>
          <w:sz w:val="24"/>
          <w:szCs w:val="24"/>
          <w:lang w:val="en-US"/>
        </w:rPr>
        <w:t xml:space="preserve">she claims </w:t>
      </w:r>
      <w:r w:rsidR="000C02AC">
        <w:rPr>
          <w:rFonts w:ascii="Times New Roman" w:hAnsi="Times New Roman" w:cs="Times New Roman"/>
          <w:bCs/>
          <w:sz w:val="24"/>
          <w:szCs w:val="24"/>
          <w:lang w:val="en-US"/>
        </w:rPr>
        <w:t xml:space="preserve">form part of her matrimonial estate with the </w:t>
      </w:r>
      <w:r w:rsidR="00D67E73">
        <w:rPr>
          <w:rFonts w:ascii="Times New Roman" w:hAnsi="Times New Roman" w:cs="Times New Roman"/>
          <w:bCs/>
          <w:sz w:val="24"/>
          <w:szCs w:val="24"/>
          <w:lang w:val="en-US"/>
        </w:rPr>
        <w:t>First Respondent</w:t>
      </w:r>
      <w:r w:rsidR="000C02AC">
        <w:rPr>
          <w:rFonts w:ascii="Times New Roman" w:hAnsi="Times New Roman" w:cs="Times New Roman"/>
          <w:bCs/>
          <w:sz w:val="24"/>
          <w:szCs w:val="24"/>
          <w:lang w:val="en-US"/>
        </w:rPr>
        <w:t xml:space="preserve">. The properties are: </w:t>
      </w:r>
    </w:p>
    <w:p w14:paraId="773BD7C3" w14:textId="52FBEC71" w:rsidR="0068259E" w:rsidRDefault="00AE2BC2" w:rsidP="000E4917">
      <w:pPr>
        <w:pStyle w:val="ListParagraph"/>
        <w:numPr>
          <w:ilvl w:val="0"/>
          <w:numId w:val="5"/>
        </w:numPr>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w:t>
      </w:r>
      <w:r w:rsidR="00B319B3">
        <w:rPr>
          <w:rFonts w:ascii="Times New Roman" w:hAnsi="Times New Roman" w:cs="Times New Roman"/>
          <w:sz w:val="24"/>
          <w:szCs w:val="24"/>
          <w:lang w:val="en-US"/>
        </w:rPr>
        <w:t>undivided</w:t>
      </w:r>
      <w:r>
        <w:rPr>
          <w:rFonts w:ascii="Times New Roman" w:hAnsi="Times New Roman" w:cs="Times New Roman"/>
          <w:sz w:val="24"/>
          <w:szCs w:val="24"/>
          <w:lang w:val="en-US"/>
        </w:rPr>
        <w:t xml:space="preserve"> share in 0,0298 percent </w:t>
      </w:r>
      <w:r w:rsidR="00B319B3">
        <w:rPr>
          <w:rFonts w:ascii="Times New Roman" w:hAnsi="Times New Roman" w:cs="Times New Roman"/>
          <w:sz w:val="24"/>
          <w:szCs w:val="24"/>
          <w:lang w:val="en-US"/>
        </w:rPr>
        <w:t>being share number 2886 of Lot J</w:t>
      </w:r>
      <w:r>
        <w:rPr>
          <w:rFonts w:ascii="Times New Roman" w:hAnsi="Times New Roman" w:cs="Times New Roman"/>
          <w:sz w:val="24"/>
          <w:szCs w:val="24"/>
          <w:lang w:val="en-US"/>
        </w:rPr>
        <w:t xml:space="preserve"> of Borrowdale, Hara</w:t>
      </w:r>
      <w:r w:rsidR="00B319B3">
        <w:rPr>
          <w:rFonts w:ascii="Times New Roman" w:hAnsi="Times New Roman" w:cs="Times New Roman"/>
          <w:sz w:val="24"/>
          <w:szCs w:val="24"/>
          <w:lang w:val="en-US"/>
        </w:rPr>
        <w:t>re held under Deed of Transfer 7</w:t>
      </w:r>
      <w:r>
        <w:rPr>
          <w:rFonts w:ascii="Times New Roman" w:hAnsi="Times New Roman" w:cs="Times New Roman"/>
          <w:sz w:val="24"/>
          <w:szCs w:val="24"/>
          <w:lang w:val="en-US"/>
        </w:rPr>
        <w:t>150/22.</w:t>
      </w:r>
    </w:p>
    <w:p w14:paraId="257C91F7" w14:textId="18D5DAB8" w:rsidR="00ED1195" w:rsidRDefault="00ED1195" w:rsidP="000E4917">
      <w:pPr>
        <w:pStyle w:val="ListParagraph"/>
        <w:numPr>
          <w:ilvl w:val="0"/>
          <w:numId w:val="5"/>
        </w:numPr>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Stand </w:t>
      </w:r>
      <w:r w:rsidR="00B319B3">
        <w:rPr>
          <w:rFonts w:ascii="Times New Roman" w:hAnsi="Times New Roman" w:cs="Times New Roman"/>
          <w:sz w:val="24"/>
          <w:szCs w:val="24"/>
          <w:lang w:val="en-US"/>
        </w:rPr>
        <w:t>N</w:t>
      </w:r>
      <w:r>
        <w:rPr>
          <w:rFonts w:ascii="Times New Roman" w:hAnsi="Times New Roman" w:cs="Times New Roman"/>
          <w:sz w:val="24"/>
          <w:szCs w:val="24"/>
          <w:lang w:val="en-US"/>
        </w:rPr>
        <w:t>umber 13015 Mbizo Extension, Mbizo, Kwekwe registered under Deed of Transfer 267 of 1999.</w:t>
      </w:r>
    </w:p>
    <w:p w14:paraId="56B1158C" w14:textId="5EE012B0" w:rsidR="00ED1195" w:rsidRDefault="00B319B3" w:rsidP="000E4917">
      <w:pPr>
        <w:pStyle w:val="ListParagraph"/>
        <w:numPr>
          <w:ilvl w:val="0"/>
          <w:numId w:val="5"/>
        </w:numPr>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Stand N</w:t>
      </w:r>
      <w:r w:rsidR="00ED1195">
        <w:rPr>
          <w:rFonts w:ascii="Times New Roman" w:hAnsi="Times New Roman" w:cs="Times New Roman"/>
          <w:sz w:val="24"/>
          <w:szCs w:val="24"/>
          <w:lang w:val="en-US"/>
        </w:rPr>
        <w:t xml:space="preserve">umber 40 Buma Road, Newtown, Kwekwe, also known as the remainder of Subdivision A of Subdivion A of Judds Farm registered under Deed of Transfer 2582 of 2002, situated in the district of Kwekwe. </w:t>
      </w:r>
    </w:p>
    <w:p w14:paraId="24A5F164" w14:textId="68D953AE" w:rsidR="00EB2F08" w:rsidRDefault="00ED1195" w:rsidP="000E49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stated that she and </w:t>
      </w:r>
      <w:r w:rsidR="00D67E73">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(the parties) are in the process of negotiating a divorce settlement. The divorce proceedings are likely to be instituted in Australia</w:t>
      </w:r>
      <w:r w:rsidR="001C1A0A">
        <w:rPr>
          <w:rFonts w:ascii="Times New Roman" w:hAnsi="Times New Roman" w:cs="Times New Roman"/>
          <w:sz w:val="24"/>
          <w:szCs w:val="24"/>
          <w:lang w:val="en-US"/>
        </w:rPr>
        <w:t>. The parties</w:t>
      </w:r>
      <w:r w:rsidR="00EB2F08">
        <w:rPr>
          <w:rFonts w:ascii="Times New Roman" w:hAnsi="Times New Roman" w:cs="Times New Roman"/>
          <w:sz w:val="24"/>
          <w:szCs w:val="24"/>
          <w:lang w:val="en-US"/>
        </w:rPr>
        <w:t xml:space="preserve"> have been married since 1994 having married under customary law before upgrading the marriage to a civil marriage in 2000. Both parties were gainfully employed before relocating to Australia in 2006.  Through their joint efforts they acquired the property listed in 2 and 3 above. </w:t>
      </w:r>
    </w:p>
    <w:p w14:paraId="432CF4F1" w14:textId="0D81A9B3" w:rsidR="005D463F" w:rsidRDefault="00EB2F08" w:rsidP="000E49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During their stay in Australia, they continued to invest back home and acquired more property including the one listed in </w:t>
      </w:r>
      <w:r w:rsidR="00F77387">
        <w:rPr>
          <w:rFonts w:ascii="Times New Roman" w:hAnsi="Times New Roman" w:cs="Times New Roman"/>
          <w:sz w:val="24"/>
          <w:szCs w:val="24"/>
          <w:lang w:val="en-US"/>
        </w:rPr>
        <w:t>(</w:t>
      </w:r>
      <w:r>
        <w:rPr>
          <w:rFonts w:ascii="Times New Roman" w:hAnsi="Times New Roman" w:cs="Times New Roman"/>
          <w:sz w:val="24"/>
          <w:szCs w:val="24"/>
          <w:lang w:val="en-US"/>
        </w:rPr>
        <w:t>1</w:t>
      </w:r>
      <w:r w:rsidR="00F77387">
        <w:rPr>
          <w:rFonts w:ascii="Times New Roman" w:hAnsi="Times New Roman" w:cs="Times New Roman"/>
          <w:sz w:val="24"/>
          <w:szCs w:val="24"/>
          <w:lang w:val="en-US"/>
        </w:rPr>
        <w:t>)</w:t>
      </w:r>
      <w:r>
        <w:rPr>
          <w:rFonts w:ascii="Times New Roman" w:hAnsi="Times New Roman" w:cs="Times New Roman"/>
          <w:sz w:val="24"/>
          <w:szCs w:val="24"/>
          <w:lang w:val="en-US"/>
        </w:rPr>
        <w:t xml:space="preserve"> above.  </w:t>
      </w:r>
      <w:r w:rsidR="005D463F">
        <w:rPr>
          <w:rFonts w:ascii="Times New Roman" w:hAnsi="Times New Roman" w:cs="Times New Roman"/>
          <w:sz w:val="24"/>
          <w:szCs w:val="24"/>
          <w:lang w:val="en-US"/>
        </w:rPr>
        <w:t xml:space="preserve">She never intended for </w:t>
      </w:r>
      <w:r w:rsidR="00D67E73">
        <w:rPr>
          <w:rFonts w:ascii="Times New Roman" w:hAnsi="Times New Roman" w:cs="Times New Roman"/>
          <w:sz w:val="24"/>
          <w:szCs w:val="24"/>
          <w:lang w:val="en-US"/>
        </w:rPr>
        <w:t>First Respondent</w:t>
      </w:r>
      <w:r w:rsidR="005D463F">
        <w:rPr>
          <w:rFonts w:ascii="Times New Roman" w:hAnsi="Times New Roman" w:cs="Times New Roman"/>
          <w:sz w:val="24"/>
          <w:szCs w:val="24"/>
          <w:lang w:val="en-US"/>
        </w:rPr>
        <w:t xml:space="preserve"> to have the properties registered in his name only.  However</w:t>
      </w:r>
      <w:r w:rsidR="00D67E73">
        <w:rPr>
          <w:rFonts w:ascii="Times New Roman" w:hAnsi="Times New Roman" w:cs="Times New Roman"/>
          <w:sz w:val="24"/>
          <w:szCs w:val="24"/>
          <w:lang w:val="en-US"/>
        </w:rPr>
        <w:t>,</w:t>
      </w:r>
      <w:r w:rsidR="005D463F">
        <w:rPr>
          <w:rFonts w:ascii="Times New Roman" w:hAnsi="Times New Roman" w:cs="Times New Roman"/>
          <w:sz w:val="24"/>
          <w:szCs w:val="24"/>
          <w:lang w:val="en-US"/>
        </w:rPr>
        <w:t xml:space="preserve"> the </w:t>
      </w:r>
      <w:r w:rsidR="00D67E73">
        <w:rPr>
          <w:rFonts w:ascii="Times New Roman" w:hAnsi="Times New Roman" w:cs="Times New Roman"/>
          <w:sz w:val="24"/>
          <w:szCs w:val="24"/>
          <w:lang w:val="en-US"/>
        </w:rPr>
        <w:t>First Respondent</w:t>
      </w:r>
      <w:r w:rsidR="005D463F">
        <w:rPr>
          <w:rFonts w:ascii="Times New Roman" w:hAnsi="Times New Roman" w:cs="Times New Roman"/>
          <w:sz w:val="24"/>
          <w:szCs w:val="24"/>
          <w:lang w:val="en-US"/>
        </w:rPr>
        <w:t xml:space="preserve"> cunningly excluded her name from being registered on the properties. Irreconcilable difference caused them to separate.  </w:t>
      </w:r>
    </w:p>
    <w:p w14:paraId="2F99687C" w14:textId="7A8D1786" w:rsidR="00ED1195" w:rsidRDefault="005D463F" w:rsidP="000E49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She was advised that in Australia, before divorce proceedings for a final decree are instituted, property sharing is a pre-requisite.  The parties are therefore negotiating the stage of property sharing with help from legal counsel. </w:t>
      </w:r>
      <w:r w:rsidR="00302C58">
        <w:rPr>
          <w:rFonts w:ascii="Times New Roman" w:hAnsi="Times New Roman" w:cs="Times New Roman"/>
          <w:sz w:val="24"/>
          <w:szCs w:val="24"/>
          <w:lang w:val="en-US"/>
        </w:rPr>
        <w:t xml:space="preserve">The conduct of </w:t>
      </w:r>
      <w:r w:rsidR="00D67E73">
        <w:rPr>
          <w:rFonts w:ascii="Times New Roman" w:hAnsi="Times New Roman" w:cs="Times New Roman"/>
          <w:sz w:val="24"/>
          <w:szCs w:val="24"/>
          <w:lang w:val="en-US"/>
        </w:rPr>
        <w:t>First Respondent</w:t>
      </w:r>
      <w:r w:rsidR="00302C58">
        <w:rPr>
          <w:rFonts w:ascii="Times New Roman" w:hAnsi="Times New Roman" w:cs="Times New Roman"/>
          <w:sz w:val="24"/>
          <w:szCs w:val="24"/>
          <w:lang w:val="en-US"/>
        </w:rPr>
        <w:t xml:space="preserve"> upon separation made her realise that his intention all this long had been to exclude her from co-owning the properties and financially prejudicing her.  </w:t>
      </w:r>
      <w:r w:rsidR="00917550">
        <w:rPr>
          <w:rFonts w:ascii="Times New Roman" w:hAnsi="Times New Roman" w:cs="Times New Roman"/>
          <w:sz w:val="24"/>
          <w:szCs w:val="24"/>
          <w:lang w:val="en-US"/>
        </w:rPr>
        <w:t>He s</w:t>
      </w:r>
      <w:r w:rsidR="00C1597C">
        <w:rPr>
          <w:rFonts w:ascii="Times New Roman" w:hAnsi="Times New Roman" w:cs="Times New Roman"/>
          <w:sz w:val="24"/>
          <w:szCs w:val="24"/>
          <w:lang w:val="en-US"/>
        </w:rPr>
        <w:t>t</w:t>
      </w:r>
      <w:r w:rsidR="00917550">
        <w:rPr>
          <w:rFonts w:ascii="Times New Roman" w:hAnsi="Times New Roman" w:cs="Times New Roman"/>
          <w:sz w:val="24"/>
          <w:szCs w:val="24"/>
          <w:lang w:val="en-US"/>
        </w:rPr>
        <w:t>opped advising her of how rentals from the properties were utili</w:t>
      </w:r>
      <w:r w:rsidR="00C1597C">
        <w:rPr>
          <w:rFonts w:ascii="Times New Roman" w:hAnsi="Times New Roman" w:cs="Times New Roman"/>
          <w:sz w:val="24"/>
          <w:szCs w:val="24"/>
          <w:lang w:val="en-US"/>
        </w:rPr>
        <w:t>s</w:t>
      </w:r>
      <w:r w:rsidR="00917550">
        <w:rPr>
          <w:rFonts w:ascii="Times New Roman" w:hAnsi="Times New Roman" w:cs="Times New Roman"/>
          <w:sz w:val="24"/>
          <w:szCs w:val="24"/>
          <w:lang w:val="en-US"/>
        </w:rPr>
        <w:t xml:space="preserve">ed and also stopped giving an allowance to </w:t>
      </w:r>
      <w:r w:rsidR="00D67E73">
        <w:rPr>
          <w:rFonts w:ascii="Times New Roman" w:hAnsi="Times New Roman" w:cs="Times New Roman"/>
          <w:sz w:val="24"/>
          <w:szCs w:val="24"/>
          <w:lang w:val="en-US"/>
        </w:rPr>
        <w:t>Applicant</w:t>
      </w:r>
      <w:r w:rsidR="00917550">
        <w:rPr>
          <w:rFonts w:ascii="Times New Roman" w:hAnsi="Times New Roman" w:cs="Times New Roman"/>
          <w:sz w:val="24"/>
          <w:szCs w:val="24"/>
          <w:lang w:val="en-US"/>
        </w:rPr>
        <w:t xml:space="preserve">’s mother as was previously done. He also boasted that she has no right to benefit from the rental proceeds because all the properties are registered in his name and belong to him alone.  </w:t>
      </w:r>
      <w:r>
        <w:rPr>
          <w:rFonts w:ascii="Times New Roman" w:hAnsi="Times New Roman" w:cs="Times New Roman"/>
          <w:sz w:val="24"/>
          <w:szCs w:val="24"/>
          <w:lang w:val="en-US"/>
        </w:rPr>
        <w:t xml:space="preserve">  </w:t>
      </w:r>
      <w:r w:rsidR="00EB2F08">
        <w:rPr>
          <w:rFonts w:ascii="Times New Roman" w:hAnsi="Times New Roman" w:cs="Times New Roman"/>
          <w:sz w:val="24"/>
          <w:szCs w:val="24"/>
          <w:lang w:val="en-US"/>
        </w:rPr>
        <w:t xml:space="preserve"> </w:t>
      </w:r>
      <w:r w:rsidR="001C1A0A">
        <w:rPr>
          <w:rFonts w:ascii="Times New Roman" w:hAnsi="Times New Roman" w:cs="Times New Roman"/>
          <w:sz w:val="24"/>
          <w:szCs w:val="24"/>
          <w:lang w:val="en-US"/>
        </w:rPr>
        <w:t xml:space="preserve">  </w:t>
      </w:r>
    </w:p>
    <w:p w14:paraId="46C85434" w14:textId="6C825089" w:rsidR="00917550" w:rsidRDefault="00917550" w:rsidP="000E49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stated that the </w:t>
      </w:r>
      <w:r w:rsidR="00D67E73">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’s conduct left her exposed to financial prejudice and she fears that she may lose out substantially on the properties. She therefore seeks an order that caveats be placed on the deeds of the immovable properties until they are shared and the parties’ marriage dissolved.  </w:t>
      </w:r>
    </w:p>
    <w:p w14:paraId="136D6B9B" w14:textId="5331F01D" w:rsidR="00235DB1" w:rsidRDefault="00917550" w:rsidP="000E4917">
      <w:pPr>
        <w:tabs>
          <w:tab w:val="left" w:pos="72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w:t>
      </w:r>
      <w:r w:rsidR="00C1597C">
        <w:rPr>
          <w:rFonts w:ascii="Times New Roman" w:hAnsi="Times New Roman" w:cs="Times New Roman"/>
          <w:sz w:val="24"/>
          <w:szCs w:val="24"/>
          <w:lang w:val="en-US"/>
        </w:rPr>
        <w:t xml:space="preserve">ation was opposed by the </w:t>
      </w:r>
      <w:r w:rsidR="00D67E73">
        <w:rPr>
          <w:rFonts w:ascii="Times New Roman" w:hAnsi="Times New Roman" w:cs="Times New Roman"/>
          <w:sz w:val="24"/>
          <w:szCs w:val="24"/>
          <w:lang w:val="en-US"/>
        </w:rPr>
        <w:t>First Respondent</w:t>
      </w:r>
      <w:r>
        <w:rPr>
          <w:rFonts w:ascii="Times New Roman" w:hAnsi="Times New Roman" w:cs="Times New Roman"/>
          <w:sz w:val="24"/>
          <w:szCs w:val="24"/>
          <w:lang w:val="en-US"/>
        </w:rPr>
        <w:t>. In his opposing affidavit he stated tha</w:t>
      </w:r>
      <w:r w:rsidR="009E3727">
        <w:rPr>
          <w:rFonts w:ascii="Times New Roman" w:hAnsi="Times New Roman" w:cs="Times New Roman"/>
          <w:sz w:val="24"/>
          <w:szCs w:val="24"/>
          <w:lang w:val="en-US"/>
        </w:rPr>
        <w:t xml:space="preserve">t there was improper service of the process as </w:t>
      </w:r>
      <w:r w:rsidR="00D67E73">
        <w:rPr>
          <w:rFonts w:ascii="Times New Roman" w:hAnsi="Times New Roman" w:cs="Times New Roman"/>
          <w:sz w:val="24"/>
          <w:szCs w:val="24"/>
          <w:lang w:val="en-US"/>
        </w:rPr>
        <w:t>Applicant</w:t>
      </w:r>
      <w:r w:rsidR="009E3727">
        <w:rPr>
          <w:rFonts w:ascii="Times New Roman" w:hAnsi="Times New Roman" w:cs="Times New Roman"/>
          <w:sz w:val="24"/>
          <w:szCs w:val="24"/>
          <w:lang w:val="en-US"/>
        </w:rPr>
        <w:t xml:space="preserve"> did not seek leave to serve the process outside Zimbabwe. On the merits, he stated that no divorce proceedings have been instituted. He disputed being domiciled in Australia and that the property in issue is matrimonial property.  He pointed out that as the property in Borrowdale is jointly owned, each party is entitled </w:t>
      </w:r>
      <w:r w:rsidR="00D2358F">
        <w:rPr>
          <w:rFonts w:ascii="Times New Roman" w:hAnsi="Times New Roman" w:cs="Times New Roman"/>
          <w:sz w:val="24"/>
          <w:szCs w:val="24"/>
          <w:lang w:val="en-US"/>
        </w:rPr>
        <w:t xml:space="preserve">to </w:t>
      </w:r>
      <w:r w:rsidR="00C1597C">
        <w:rPr>
          <w:rFonts w:ascii="Times New Roman" w:hAnsi="Times New Roman" w:cs="Times New Roman"/>
          <w:sz w:val="24"/>
          <w:szCs w:val="24"/>
          <w:lang w:val="en-US"/>
        </w:rPr>
        <w:t>(</w:t>
      </w:r>
      <w:r w:rsidR="00D2358F">
        <w:rPr>
          <w:rFonts w:ascii="Times New Roman" w:hAnsi="Times New Roman" w:cs="Times New Roman"/>
          <w:sz w:val="24"/>
          <w:szCs w:val="24"/>
          <w:lang w:val="en-US"/>
        </w:rPr>
        <w:t>50</w:t>
      </w:r>
      <w:r w:rsidR="00C1597C">
        <w:rPr>
          <w:rFonts w:ascii="Times New Roman" w:hAnsi="Times New Roman" w:cs="Times New Roman"/>
          <w:sz w:val="24"/>
          <w:szCs w:val="24"/>
          <w:lang w:val="en-US"/>
        </w:rPr>
        <w:t>)</w:t>
      </w:r>
      <w:r w:rsidR="00D2358F">
        <w:rPr>
          <w:rFonts w:ascii="Times New Roman" w:hAnsi="Times New Roman" w:cs="Times New Roman"/>
          <w:sz w:val="24"/>
          <w:szCs w:val="24"/>
          <w:lang w:val="en-US"/>
        </w:rPr>
        <w:t xml:space="preserve"> percent and </w:t>
      </w:r>
      <w:r w:rsidR="00D67E73">
        <w:rPr>
          <w:rFonts w:ascii="Times New Roman" w:hAnsi="Times New Roman" w:cs="Times New Roman"/>
          <w:sz w:val="24"/>
          <w:szCs w:val="24"/>
          <w:lang w:val="en-US"/>
        </w:rPr>
        <w:t>Applicant</w:t>
      </w:r>
      <w:r w:rsidR="00D2358F">
        <w:rPr>
          <w:rFonts w:ascii="Times New Roman" w:hAnsi="Times New Roman" w:cs="Times New Roman"/>
          <w:sz w:val="24"/>
          <w:szCs w:val="24"/>
          <w:lang w:val="en-US"/>
        </w:rPr>
        <w:t xml:space="preserve"> cannot bar him from disposing of his </w:t>
      </w:r>
      <w:r w:rsidR="00717D61">
        <w:rPr>
          <w:rFonts w:ascii="Times New Roman" w:hAnsi="Times New Roman" w:cs="Times New Roman"/>
          <w:sz w:val="24"/>
          <w:szCs w:val="24"/>
          <w:lang w:val="en-US"/>
        </w:rPr>
        <w:t>(</w:t>
      </w:r>
      <w:r w:rsidR="00D2358F">
        <w:rPr>
          <w:rFonts w:ascii="Times New Roman" w:hAnsi="Times New Roman" w:cs="Times New Roman"/>
          <w:sz w:val="24"/>
          <w:szCs w:val="24"/>
          <w:lang w:val="en-US"/>
        </w:rPr>
        <w:t>50</w:t>
      </w:r>
      <w:r w:rsidR="00717D61">
        <w:rPr>
          <w:rFonts w:ascii="Times New Roman" w:hAnsi="Times New Roman" w:cs="Times New Roman"/>
          <w:sz w:val="24"/>
          <w:szCs w:val="24"/>
          <w:lang w:val="en-US"/>
        </w:rPr>
        <w:t>)</w:t>
      </w:r>
      <w:r w:rsidR="00D2358F">
        <w:rPr>
          <w:rFonts w:ascii="Times New Roman" w:hAnsi="Times New Roman" w:cs="Times New Roman"/>
          <w:sz w:val="24"/>
          <w:szCs w:val="24"/>
          <w:lang w:val="en-US"/>
        </w:rPr>
        <w:t xml:space="preserve"> percent share.  He disputed withholding any rentals. In his view</w:t>
      </w:r>
      <w:r w:rsidR="00D67E73">
        <w:rPr>
          <w:rFonts w:ascii="Times New Roman" w:hAnsi="Times New Roman" w:cs="Times New Roman"/>
          <w:sz w:val="24"/>
          <w:szCs w:val="24"/>
          <w:lang w:val="en-US"/>
        </w:rPr>
        <w:t>,</w:t>
      </w:r>
      <w:r w:rsidR="00D2358F">
        <w:rPr>
          <w:rFonts w:ascii="Times New Roman" w:hAnsi="Times New Roman" w:cs="Times New Roman"/>
          <w:sz w:val="24"/>
          <w:szCs w:val="24"/>
          <w:lang w:val="en-US"/>
        </w:rPr>
        <w:t xml:space="preserve"> the application is based on non-existing fears</w:t>
      </w:r>
      <w:r w:rsidR="00D67E73">
        <w:rPr>
          <w:rFonts w:ascii="Times New Roman" w:hAnsi="Times New Roman" w:cs="Times New Roman"/>
          <w:sz w:val="24"/>
          <w:szCs w:val="24"/>
          <w:lang w:val="en-US"/>
        </w:rPr>
        <w:t xml:space="preserve"> and the Applicant</w:t>
      </w:r>
      <w:r w:rsidR="00D2358F">
        <w:rPr>
          <w:rFonts w:ascii="Times New Roman" w:hAnsi="Times New Roman" w:cs="Times New Roman"/>
          <w:sz w:val="24"/>
          <w:szCs w:val="24"/>
          <w:lang w:val="en-US"/>
        </w:rPr>
        <w:t xml:space="preserve">’s interest in the sharing of the property will arise in </w:t>
      </w:r>
      <w:r w:rsidR="00D67E73">
        <w:rPr>
          <w:rFonts w:ascii="Times New Roman" w:hAnsi="Times New Roman" w:cs="Times New Roman"/>
          <w:sz w:val="24"/>
          <w:szCs w:val="24"/>
          <w:lang w:val="en-US"/>
        </w:rPr>
        <w:t xml:space="preserve">the </w:t>
      </w:r>
      <w:r w:rsidR="00D2358F">
        <w:rPr>
          <w:rFonts w:ascii="Times New Roman" w:hAnsi="Times New Roman" w:cs="Times New Roman"/>
          <w:sz w:val="24"/>
          <w:szCs w:val="24"/>
          <w:lang w:val="en-US"/>
        </w:rPr>
        <w:t>future when divorce proceedings are instituted. To him</w:t>
      </w:r>
      <w:r w:rsidR="00D67E73">
        <w:rPr>
          <w:rFonts w:ascii="Times New Roman" w:hAnsi="Times New Roman" w:cs="Times New Roman"/>
          <w:sz w:val="24"/>
          <w:szCs w:val="24"/>
          <w:lang w:val="en-US"/>
        </w:rPr>
        <w:t>,</w:t>
      </w:r>
      <w:r w:rsidR="00D2358F">
        <w:rPr>
          <w:rFonts w:ascii="Times New Roman" w:hAnsi="Times New Roman" w:cs="Times New Roman"/>
          <w:sz w:val="24"/>
          <w:szCs w:val="24"/>
          <w:lang w:val="en-US"/>
        </w:rPr>
        <w:t xml:space="preserve"> the application is premature as the divorce proceedings may not even be instituted. A</w:t>
      </w:r>
      <w:r w:rsidR="008A754D">
        <w:rPr>
          <w:rFonts w:ascii="Times New Roman" w:hAnsi="Times New Roman" w:cs="Times New Roman"/>
          <w:sz w:val="24"/>
          <w:szCs w:val="24"/>
          <w:lang w:val="en-US"/>
        </w:rPr>
        <w:t xml:space="preserve">t the hearing of the matter counsel for the </w:t>
      </w:r>
      <w:r w:rsidR="00D67E73">
        <w:rPr>
          <w:rFonts w:ascii="Times New Roman" w:hAnsi="Times New Roman" w:cs="Times New Roman"/>
          <w:sz w:val="24"/>
          <w:szCs w:val="24"/>
          <w:lang w:val="en-US"/>
        </w:rPr>
        <w:t>First Respondent</w:t>
      </w:r>
      <w:r w:rsidR="008A754D">
        <w:rPr>
          <w:rFonts w:ascii="Times New Roman" w:hAnsi="Times New Roman" w:cs="Times New Roman"/>
          <w:sz w:val="24"/>
          <w:szCs w:val="24"/>
          <w:lang w:val="en-US"/>
        </w:rPr>
        <w:t xml:space="preserve"> raised three </w:t>
      </w:r>
      <w:r w:rsidR="00235DB1">
        <w:rPr>
          <w:rFonts w:ascii="Times New Roman" w:hAnsi="Times New Roman" w:cs="Times New Roman"/>
          <w:sz w:val="24"/>
          <w:szCs w:val="24"/>
          <w:lang w:val="en-US"/>
        </w:rPr>
        <w:t>preliminary</w:t>
      </w:r>
      <w:r w:rsidR="008A754D">
        <w:rPr>
          <w:rFonts w:ascii="Times New Roman" w:hAnsi="Times New Roman" w:cs="Times New Roman"/>
          <w:sz w:val="24"/>
          <w:szCs w:val="24"/>
          <w:lang w:val="en-US"/>
        </w:rPr>
        <w:t xml:space="preserve"> points.</w:t>
      </w:r>
    </w:p>
    <w:p w14:paraId="064863B0" w14:textId="694A62A5" w:rsidR="00917550" w:rsidRPr="00BE5FB7" w:rsidRDefault="00235DB1" w:rsidP="000E4917">
      <w:pPr>
        <w:pStyle w:val="ListParagraph"/>
        <w:numPr>
          <w:ilvl w:val="0"/>
          <w:numId w:val="6"/>
        </w:numPr>
        <w:tabs>
          <w:tab w:val="left" w:pos="1080"/>
        </w:tabs>
        <w:spacing w:after="0" w:line="360" w:lineRule="auto"/>
        <w:ind w:hanging="120"/>
        <w:jc w:val="both"/>
        <w:rPr>
          <w:rFonts w:ascii="Times New Roman" w:hAnsi="Times New Roman" w:cs="Times New Roman"/>
          <w:b/>
          <w:sz w:val="24"/>
          <w:szCs w:val="24"/>
          <w:u w:val="single"/>
          <w:lang w:val="en-US"/>
        </w:rPr>
      </w:pPr>
      <w:r w:rsidRPr="00BE5FB7">
        <w:rPr>
          <w:rFonts w:ascii="Times New Roman" w:hAnsi="Times New Roman" w:cs="Times New Roman"/>
          <w:b/>
          <w:sz w:val="24"/>
          <w:szCs w:val="24"/>
          <w:u w:val="single"/>
          <w:lang w:val="en-US"/>
        </w:rPr>
        <w:t>Improper Service</w:t>
      </w:r>
    </w:p>
    <w:p w14:paraId="53494AD5" w14:textId="63DD5A1C" w:rsidR="00BD5215" w:rsidRPr="00D67E73" w:rsidRDefault="00235DB1" w:rsidP="000E4917">
      <w:pPr>
        <w:tabs>
          <w:tab w:val="left" w:pos="1080"/>
        </w:tabs>
        <w:spacing w:after="0" w:line="360" w:lineRule="auto"/>
        <w:jc w:val="both"/>
        <w:rPr>
          <w:rFonts w:ascii="Times New Roman" w:hAnsi="Times New Roman" w:cs="Times New Roman"/>
          <w:sz w:val="24"/>
          <w:szCs w:val="24"/>
          <w:lang w:val="en-US"/>
        </w:rPr>
      </w:pPr>
      <w:r w:rsidRPr="00D67E73">
        <w:rPr>
          <w:rFonts w:ascii="Times New Roman" w:hAnsi="Times New Roman" w:cs="Times New Roman"/>
          <w:sz w:val="24"/>
          <w:szCs w:val="24"/>
          <w:lang w:val="en-US"/>
        </w:rPr>
        <w:t xml:space="preserve">Mr </w:t>
      </w:r>
      <w:r w:rsidRPr="00D67E73">
        <w:rPr>
          <w:rFonts w:ascii="Times New Roman" w:hAnsi="Times New Roman" w:cs="Times New Roman"/>
          <w:i/>
          <w:sz w:val="24"/>
          <w:szCs w:val="24"/>
          <w:lang w:val="en-US"/>
        </w:rPr>
        <w:t>Sagwe</w:t>
      </w:r>
      <w:r w:rsidR="00D67E73">
        <w:rPr>
          <w:rFonts w:ascii="Times New Roman" w:hAnsi="Times New Roman" w:cs="Times New Roman"/>
          <w:i/>
          <w:sz w:val="24"/>
          <w:szCs w:val="24"/>
          <w:lang w:val="en-US"/>
        </w:rPr>
        <w:t>t</w:t>
      </w:r>
      <w:r w:rsidRPr="00D67E73">
        <w:rPr>
          <w:rFonts w:ascii="Times New Roman" w:hAnsi="Times New Roman" w:cs="Times New Roman"/>
          <w:i/>
          <w:sz w:val="24"/>
          <w:szCs w:val="24"/>
          <w:lang w:val="en-US"/>
        </w:rPr>
        <w:t>e</w:t>
      </w:r>
      <w:r w:rsidR="00605A82" w:rsidRPr="00D67E73">
        <w:rPr>
          <w:rFonts w:ascii="Times New Roman" w:hAnsi="Times New Roman" w:cs="Times New Roman"/>
          <w:sz w:val="24"/>
          <w:szCs w:val="24"/>
          <w:lang w:val="en-US"/>
        </w:rPr>
        <w:t xml:space="preserve"> submitted that the </w:t>
      </w:r>
      <w:r w:rsidR="00D67E73" w:rsidRPr="00D67E73">
        <w:rPr>
          <w:rFonts w:ascii="Times New Roman" w:hAnsi="Times New Roman" w:cs="Times New Roman"/>
          <w:sz w:val="24"/>
          <w:szCs w:val="24"/>
          <w:lang w:val="en-US"/>
        </w:rPr>
        <w:t>First Respondent</w:t>
      </w:r>
      <w:r w:rsidRPr="00D67E73">
        <w:rPr>
          <w:rFonts w:ascii="Times New Roman" w:hAnsi="Times New Roman" w:cs="Times New Roman"/>
          <w:sz w:val="24"/>
          <w:szCs w:val="24"/>
          <w:lang w:val="en-US"/>
        </w:rPr>
        <w:t xml:space="preserve"> is based in Australia and </w:t>
      </w:r>
      <w:r w:rsidR="00D67E73" w:rsidRPr="00D67E73">
        <w:rPr>
          <w:rFonts w:ascii="Times New Roman" w:hAnsi="Times New Roman" w:cs="Times New Roman"/>
          <w:sz w:val="24"/>
          <w:szCs w:val="24"/>
          <w:lang w:val="en-US"/>
        </w:rPr>
        <w:t>Applicant</w:t>
      </w:r>
      <w:r w:rsidRPr="00D67E73">
        <w:rPr>
          <w:rFonts w:ascii="Times New Roman" w:hAnsi="Times New Roman" w:cs="Times New Roman"/>
          <w:sz w:val="24"/>
          <w:szCs w:val="24"/>
          <w:lang w:val="en-US"/>
        </w:rPr>
        <w:t xml:space="preserve"> ought to have applied for leave to se</w:t>
      </w:r>
      <w:r w:rsidR="00605A82" w:rsidRPr="00D67E73">
        <w:rPr>
          <w:rFonts w:ascii="Times New Roman" w:hAnsi="Times New Roman" w:cs="Times New Roman"/>
          <w:sz w:val="24"/>
          <w:szCs w:val="24"/>
          <w:lang w:val="en-US"/>
        </w:rPr>
        <w:t xml:space="preserve">rve </w:t>
      </w:r>
      <w:r w:rsidR="00BE5FB7" w:rsidRPr="00D67E73">
        <w:rPr>
          <w:rFonts w:ascii="Times New Roman" w:hAnsi="Times New Roman" w:cs="Times New Roman"/>
          <w:sz w:val="24"/>
          <w:szCs w:val="24"/>
          <w:lang w:val="en-US"/>
        </w:rPr>
        <w:t>process outside the jurisdiction of this court</w:t>
      </w:r>
      <w:r w:rsidR="00D67E73">
        <w:rPr>
          <w:rFonts w:ascii="Times New Roman" w:hAnsi="Times New Roman" w:cs="Times New Roman"/>
          <w:sz w:val="24"/>
          <w:szCs w:val="24"/>
          <w:lang w:val="en-US"/>
        </w:rPr>
        <w:t xml:space="preserve"> </w:t>
      </w:r>
      <w:r w:rsidR="00BE5FB7" w:rsidRPr="00D67E73">
        <w:rPr>
          <w:rFonts w:ascii="Times New Roman" w:hAnsi="Times New Roman" w:cs="Times New Roman"/>
          <w:sz w:val="24"/>
          <w:szCs w:val="24"/>
          <w:lang w:val="en-US"/>
        </w:rPr>
        <w:t>in terms of r</w:t>
      </w:r>
      <w:r w:rsidR="00D67E73">
        <w:rPr>
          <w:rFonts w:ascii="Times New Roman" w:hAnsi="Times New Roman" w:cs="Times New Roman"/>
          <w:sz w:val="24"/>
          <w:szCs w:val="24"/>
          <w:lang w:val="en-US"/>
        </w:rPr>
        <w:t>ule</w:t>
      </w:r>
      <w:r w:rsidR="00BE5FB7" w:rsidRPr="00D67E73">
        <w:rPr>
          <w:rFonts w:ascii="Times New Roman" w:hAnsi="Times New Roman" w:cs="Times New Roman"/>
          <w:sz w:val="24"/>
          <w:szCs w:val="24"/>
          <w:lang w:val="en-US"/>
        </w:rPr>
        <w:t xml:space="preserve"> 17</w:t>
      </w:r>
      <w:r w:rsidR="00BD5215" w:rsidRPr="00D67E73">
        <w:rPr>
          <w:rFonts w:ascii="Times New Roman" w:hAnsi="Times New Roman" w:cs="Times New Roman"/>
          <w:sz w:val="24"/>
          <w:szCs w:val="24"/>
          <w:lang w:val="en-US"/>
        </w:rPr>
        <w:t>(1) of SI 202 of 2021.</w:t>
      </w:r>
    </w:p>
    <w:p w14:paraId="045EA5B1" w14:textId="468C988C" w:rsidR="00BD5215" w:rsidRDefault="00BD5215" w:rsidP="000E4917">
      <w:pPr>
        <w:pStyle w:val="ListParagraph"/>
        <w:tabs>
          <w:tab w:val="left" w:pos="1080"/>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certification of service indicates that service was effected by electronic mail on 14 December 2023.</w:t>
      </w:r>
    </w:p>
    <w:p w14:paraId="607A35A7" w14:textId="4DF8E7A7" w:rsidR="00890AEF" w:rsidRPr="00D67E73" w:rsidRDefault="00BD5215" w:rsidP="000E4917">
      <w:pPr>
        <w:spacing w:after="0" w:line="360" w:lineRule="auto"/>
        <w:jc w:val="both"/>
        <w:rPr>
          <w:rFonts w:ascii="Times New Roman" w:hAnsi="Times New Roman" w:cs="Times New Roman"/>
          <w:sz w:val="24"/>
          <w:szCs w:val="24"/>
          <w:lang w:val="en-US"/>
        </w:rPr>
      </w:pPr>
      <w:r w:rsidRPr="00D67E73">
        <w:rPr>
          <w:rFonts w:ascii="Times New Roman" w:hAnsi="Times New Roman" w:cs="Times New Roman"/>
          <w:sz w:val="24"/>
          <w:szCs w:val="24"/>
          <w:lang w:val="en-US"/>
        </w:rPr>
        <w:t xml:space="preserve">In response Mr </w:t>
      </w:r>
      <w:r w:rsidRPr="00D67E73">
        <w:rPr>
          <w:rFonts w:ascii="Times New Roman" w:hAnsi="Times New Roman" w:cs="Times New Roman"/>
          <w:i/>
          <w:sz w:val="24"/>
          <w:szCs w:val="24"/>
          <w:lang w:val="en-US"/>
        </w:rPr>
        <w:t>Dizwani</w:t>
      </w:r>
      <w:r w:rsidRPr="00D67E73">
        <w:rPr>
          <w:rFonts w:ascii="Times New Roman" w:hAnsi="Times New Roman" w:cs="Times New Roman"/>
          <w:sz w:val="24"/>
          <w:szCs w:val="24"/>
          <w:lang w:val="en-US"/>
        </w:rPr>
        <w:t xml:space="preserve"> submitted that </w:t>
      </w:r>
      <w:r w:rsidR="00D67E73" w:rsidRPr="00D67E73">
        <w:rPr>
          <w:rFonts w:ascii="Times New Roman" w:hAnsi="Times New Roman" w:cs="Times New Roman"/>
          <w:sz w:val="24"/>
          <w:szCs w:val="24"/>
          <w:lang w:val="en-US"/>
        </w:rPr>
        <w:t>Applicant</w:t>
      </w:r>
      <w:r w:rsidRPr="00D67E73">
        <w:rPr>
          <w:rFonts w:ascii="Times New Roman" w:hAnsi="Times New Roman" w:cs="Times New Roman"/>
          <w:sz w:val="24"/>
          <w:szCs w:val="24"/>
          <w:lang w:val="en-US"/>
        </w:rPr>
        <w:t xml:space="preserve"> complied with this court’s rules as amended by SI 156 of 2023. He stated that there are two address</w:t>
      </w:r>
      <w:r w:rsidR="00605A82" w:rsidRPr="00D67E73">
        <w:rPr>
          <w:rFonts w:ascii="Times New Roman" w:hAnsi="Times New Roman" w:cs="Times New Roman"/>
          <w:sz w:val="24"/>
          <w:szCs w:val="24"/>
          <w:lang w:val="en-US"/>
        </w:rPr>
        <w:t>es</w:t>
      </w:r>
      <w:r w:rsidRPr="00D67E73">
        <w:rPr>
          <w:rFonts w:ascii="Times New Roman" w:hAnsi="Times New Roman" w:cs="Times New Roman"/>
          <w:sz w:val="24"/>
          <w:szCs w:val="24"/>
          <w:lang w:val="en-US"/>
        </w:rPr>
        <w:t xml:space="preserve"> of service and </w:t>
      </w:r>
      <w:r w:rsidR="00D67E73">
        <w:rPr>
          <w:rFonts w:ascii="Times New Roman" w:hAnsi="Times New Roman" w:cs="Times New Roman"/>
          <w:sz w:val="24"/>
          <w:szCs w:val="24"/>
          <w:lang w:val="en-US"/>
        </w:rPr>
        <w:t xml:space="preserve">the </w:t>
      </w:r>
      <w:r w:rsidR="00D67E73" w:rsidRPr="00D67E73">
        <w:rPr>
          <w:rFonts w:ascii="Times New Roman" w:hAnsi="Times New Roman" w:cs="Times New Roman"/>
          <w:sz w:val="24"/>
          <w:szCs w:val="24"/>
          <w:lang w:val="en-US"/>
        </w:rPr>
        <w:t>Applicant</w:t>
      </w:r>
      <w:r w:rsidRPr="00D67E73">
        <w:rPr>
          <w:rFonts w:ascii="Times New Roman" w:hAnsi="Times New Roman" w:cs="Times New Roman"/>
          <w:sz w:val="24"/>
          <w:szCs w:val="24"/>
          <w:lang w:val="en-US"/>
        </w:rPr>
        <w:t xml:space="preserve"> chose to serve through electronic email.  Further</w:t>
      </w:r>
      <w:r w:rsidR="00D67E73">
        <w:rPr>
          <w:rFonts w:ascii="Times New Roman" w:hAnsi="Times New Roman" w:cs="Times New Roman"/>
          <w:sz w:val="24"/>
          <w:szCs w:val="24"/>
          <w:lang w:val="en-US"/>
        </w:rPr>
        <w:t>,</w:t>
      </w:r>
      <w:r w:rsidRPr="00D67E73">
        <w:rPr>
          <w:rFonts w:ascii="Times New Roman" w:hAnsi="Times New Roman" w:cs="Times New Roman"/>
          <w:sz w:val="24"/>
          <w:szCs w:val="24"/>
          <w:lang w:val="en-US"/>
        </w:rPr>
        <w:t xml:space="preserve"> the purpose for service is not just to follow the rules but to give effect to s</w:t>
      </w:r>
      <w:r w:rsidR="00D67E73">
        <w:rPr>
          <w:rFonts w:ascii="Times New Roman" w:hAnsi="Times New Roman" w:cs="Times New Roman"/>
          <w:sz w:val="24"/>
          <w:szCs w:val="24"/>
          <w:lang w:val="en-US"/>
        </w:rPr>
        <w:t>ection</w:t>
      </w:r>
      <w:r w:rsidRPr="00D67E73">
        <w:rPr>
          <w:rFonts w:ascii="Times New Roman" w:hAnsi="Times New Roman" w:cs="Times New Roman"/>
          <w:sz w:val="24"/>
          <w:szCs w:val="24"/>
          <w:lang w:val="en-US"/>
        </w:rPr>
        <w:t xml:space="preserve"> 69 of the Constitution thereby protecting the right to a fair hearing.  He also stated that the purpose </w:t>
      </w:r>
      <w:r w:rsidR="00D67E73">
        <w:rPr>
          <w:rFonts w:ascii="Times New Roman" w:hAnsi="Times New Roman" w:cs="Times New Roman"/>
          <w:sz w:val="24"/>
          <w:szCs w:val="24"/>
          <w:lang w:val="en-US"/>
        </w:rPr>
        <w:t>of</w:t>
      </w:r>
      <w:r w:rsidRPr="00D67E73">
        <w:rPr>
          <w:rFonts w:ascii="Times New Roman" w:hAnsi="Times New Roman" w:cs="Times New Roman"/>
          <w:sz w:val="24"/>
          <w:szCs w:val="24"/>
          <w:lang w:val="en-US"/>
        </w:rPr>
        <w:t xml:space="preserve"> service is to give </w:t>
      </w:r>
      <w:r w:rsidR="00605A82" w:rsidRPr="00D67E73">
        <w:rPr>
          <w:rFonts w:ascii="Times New Roman" w:hAnsi="Times New Roman" w:cs="Times New Roman"/>
          <w:sz w:val="24"/>
          <w:szCs w:val="24"/>
          <w:lang w:val="en-US"/>
        </w:rPr>
        <w:t>R</w:t>
      </w:r>
      <w:r w:rsidRPr="00D67E73">
        <w:rPr>
          <w:rFonts w:ascii="Times New Roman" w:hAnsi="Times New Roman" w:cs="Times New Roman"/>
          <w:sz w:val="24"/>
          <w:szCs w:val="24"/>
          <w:lang w:val="en-US"/>
        </w:rPr>
        <w:t xml:space="preserve">espondent an opportunity to respond and </w:t>
      </w:r>
      <w:r w:rsidR="00605A82" w:rsidRPr="00D67E73">
        <w:rPr>
          <w:rFonts w:ascii="Times New Roman" w:hAnsi="Times New Roman" w:cs="Times New Roman"/>
          <w:sz w:val="24"/>
          <w:szCs w:val="24"/>
          <w:lang w:val="en-US"/>
        </w:rPr>
        <w:t>R</w:t>
      </w:r>
      <w:r w:rsidRPr="00D67E73">
        <w:rPr>
          <w:rFonts w:ascii="Times New Roman" w:hAnsi="Times New Roman" w:cs="Times New Roman"/>
          <w:sz w:val="24"/>
          <w:szCs w:val="24"/>
          <w:lang w:val="en-US"/>
        </w:rPr>
        <w:t>espondent had done so. In addition</w:t>
      </w:r>
      <w:r w:rsidR="00D67E73">
        <w:rPr>
          <w:rFonts w:ascii="Times New Roman" w:hAnsi="Times New Roman" w:cs="Times New Roman"/>
          <w:sz w:val="24"/>
          <w:szCs w:val="24"/>
          <w:lang w:val="en-US"/>
        </w:rPr>
        <w:t>,</w:t>
      </w:r>
      <w:r w:rsidRPr="00D67E73">
        <w:rPr>
          <w:rFonts w:ascii="Times New Roman" w:hAnsi="Times New Roman" w:cs="Times New Roman"/>
          <w:sz w:val="24"/>
          <w:szCs w:val="24"/>
          <w:lang w:val="en-US"/>
        </w:rPr>
        <w:t xml:space="preserve"> Mr </w:t>
      </w:r>
      <w:r w:rsidRPr="00D67E73">
        <w:rPr>
          <w:rFonts w:ascii="Times New Roman" w:hAnsi="Times New Roman" w:cs="Times New Roman"/>
          <w:i/>
          <w:sz w:val="24"/>
          <w:szCs w:val="24"/>
          <w:lang w:val="en-US"/>
        </w:rPr>
        <w:t>Dizwani</w:t>
      </w:r>
      <w:r w:rsidRPr="00D67E73">
        <w:rPr>
          <w:rFonts w:ascii="Times New Roman" w:hAnsi="Times New Roman" w:cs="Times New Roman"/>
          <w:sz w:val="24"/>
          <w:szCs w:val="24"/>
          <w:lang w:val="en-US"/>
        </w:rPr>
        <w:t xml:space="preserve"> referred to the fact that </w:t>
      </w:r>
      <w:r w:rsidR="00D67E73" w:rsidRPr="00D67E73">
        <w:rPr>
          <w:rFonts w:ascii="Times New Roman" w:hAnsi="Times New Roman" w:cs="Times New Roman"/>
          <w:sz w:val="24"/>
          <w:szCs w:val="24"/>
          <w:lang w:val="en-US"/>
        </w:rPr>
        <w:t>Applicant</w:t>
      </w:r>
      <w:r w:rsidRPr="00D67E73">
        <w:rPr>
          <w:rFonts w:ascii="Times New Roman" w:hAnsi="Times New Roman" w:cs="Times New Roman"/>
          <w:sz w:val="24"/>
          <w:szCs w:val="24"/>
          <w:lang w:val="en-US"/>
        </w:rPr>
        <w:t xml:space="preserve"> had</w:t>
      </w:r>
      <w:r w:rsidR="00733929" w:rsidRPr="00D67E73">
        <w:rPr>
          <w:rFonts w:ascii="Times New Roman" w:hAnsi="Times New Roman" w:cs="Times New Roman"/>
          <w:sz w:val="24"/>
          <w:szCs w:val="24"/>
          <w:lang w:val="en-US"/>
        </w:rPr>
        <w:t xml:space="preserve"> stated that </w:t>
      </w:r>
      <w:r w:rsidR="00605A82" w:rsidRPr="00D67E73">
        <w:rPr>
          <w:rFonts w:ascii="Times New Roman" w:hAnsi="Times New Roman" w:cs="Times New Roman"/>
          <w:sz w:val="24"/>
          <w:szCs w:val="24"/>
          <w:lang w:val="en-US"/>
        </w:rPr>
        <w:t>R</w:t>
      </w:r>
      <w:r w:rsidR="00733929" w:rsidRPr="00D67E73">
        <w:rPr>
          <w:rFonts w:ascii="Times New Roman" w:hAnsi="Times New Roman" w:cs="Times New Roman"/>
          <w:sz w:val="24"/>
          <w:szCs w:val="24"/>
          <w:lang w:val="en-US"/>
        </w:rPr>
        <w:t>espondent had taken leave and was in Zimbabwe at the time of service therefore there was no need for edictal citation.  Respondent filed his Notice of Opposition on 18 December 2021</w:t>
      </w:r>
      <w:r w:rsidR="00D67E73">
        <w:rPr>
          <w:rFonts w:ascii="Times New Roman" w:hAnsi="Times New Roman" w:cs="Times New Roman"/>
          <w:sz w:val="24"/>
          <w:szCs w:val="24"/>
          <w:lang w:val="en-US"/>
        </w:rPr>
        <w:t>,</w:t>
      </w:r>
      <w:r w:rsidR="00733929" w:rsidRPr="00D67E73">
        <w:rPr>
          <w:rFonts w:ascii="Times New Roman" w:hAnsi="Times New Roman" w:cs="Times New Roman"/>
          <w:sz w:val="24"/>
          <w:szCs w:val="24"/>
          <w:lang w:val="en-US"/>
        </w:rPr>
        <w:t xml:space="preserve"> four days after service.  He stated in the Opposing Affidavit that</w:t>
      </w:r>
      <w:r w:rsidR="00890AEF" w:rsidRPr="00D67E73">
        <w:rPr>
          <w:rFonts w:ascii="Times New Roman" w:hAnsi="Times New Roman" w:cs="Times New Roman"/>
          <w:sz w:val="24"/>
          <w:szCs w:val="24"/>
          <w:lang w:val="en-US"/>
        </w:rPr>
        <w:t xml:space="preserve"> </w:t>
      </w:r>
      <w:r w:rsidR="00D67E73" w:rsidRPr="00D67E73">
        <w:rPr>
          <w:rFonts w:ascii="Times New Roman" w:hAnsi="Times New Roman" w:cs="Times New Roman"/>
          <w:sz w:val="24"/>
          <w:szCs w:val="24"/>
          <w:lang w:val="en-US"/>
        </w:rPr>
        <w:t>Applicant</w:t>
      </w:r>
      <w:r w:rsidR="00890AEF" w:rsidRPr="00D67E73">
        <w:rPr>
          <w:rFonts w:ascii="Times New Roman" w:hAnsi="Times New Roman" w:cs="Times New Roman"/>
          <w:sz w:val="24"/>
          <w:szCs w:val="24"/>
          <w:lang w:val="en-US"/>
        </w:rPr>
        <w:t xml:space="preserve"> ought to have engaged the Sheriff even in service through electronic mail.</w:t>
      </w:r>
    </w:p>
    <w:p w14:paraId="2083D437" w14:textId="77777777" w:rsidR="00890AEF" w:rsidRPr="00D67E73" w:rsidRDefault="00890AEF" w:rsidP="000E4917">
      <w:pPr>
        <w:spacing w:after="0" w:line="360" w:lineRule="auto"/>
        <w:jc w:val="both"/>
        <w:rPr>
          <w:rFonts w:ascii="Times New Roman" w:hAnsi="Times New Roman" w:cs="Times New Roman"/>
          <w:sz w:val="24"/>
          <w:szCs w:val="24"/>
          <w:lang w:val="en-US"/>
        </w:rPr>
      </w:pPr>
      <w:r w:rsidRPr="00D67E73">
        <w:rPr>
          <w:rFonts w:ascii="Times New Roman" w:hAnsi="Times New Roman" w:cs="Times New Roman"/>
          <w:sz w:val="24"/>
          <w:szCs w:val="24"/>
          <w:lang w:val="en-US"/>
        </w:rPr>
        <w:t>I do not agree.  Rule 15(4) of SI 202 of 2021 lists the process which must be served by the Sheriff, i.e.</w:t>
      </w:r>
    </w:p>
    <w:p w14:paraId="532CB41F" w14:textId="77777777" w:rsidR="00890AEF" w:rsidRDefault="00890AEF" w:rsidP="000E4917">
      <w:pPr>
        <w:pStyle w:val="ListParagraph"/>
        <w:spacing w:after="0" w:line="240" w:lineRule="auto"/>
        <w:ind w:left="0"/>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 summons, all notices of set down, writ, warrant or court order ….”</w:t>
      </w:r>
    </w:p>
    <w:p w14:paraId="239F557E" w14:textId="77777777" w:rsidR="00890AEF" w:rsidRDefault="00890AEF" w:rsidP="000E4917">
      <w:pPr>
        <w:pStyle w:val="ListParagraph"/>
        <w:spacing w:after="0" w:line="240" w:lineRule="auto"/>
        <w:ind w:left="0"/>
        <w:jc w:val="both"/>
        <w:rPr>
          <w:rFonts w:ascii="Times New Roman" w:hAnsi="Times New Roman" w:cs="Times New Roman"/>
          <w:lang w:val="en-US"/>
        </w:rPr>
      </w:pPr>
    </w:p>
    <w:p w14:paraId="5AC66FBD" w14:textId="17D14B77" w:rsidR="00E909EB" w:rsidRPr="00D67E73" w:rsidRDefault="00890AEF" w:rsidP="000E4917">
      <w:pPr>
        <w:spacing w:after="0" w:line="360" w:lineRule="auto"/>
        <w:jc w:val="both"/>
        <w:rPr>
          <w:rFonts w:ascii="Times New Roman" w:hAnsi="Times New Roman" w:cs="Times New Roman"/>
          <w:sz w:val="24"/>
          <w:szCs w:val="24"/>
          <w:lang w:val="en-US"/>
        </w:rPr>
      </w:pPr>
      <w:r w:rsidRPr="00D67E73">
        <w:rPr>
          <w:rFonts w:ascii="Times New Roman" w:hAnsi="Times New Roman" w:cs="Times New Roman"/>
          <w:sz w:val="24"/>
          <w:szCs w:val="24"/>
          <w:lang w:val="en-US"/>
        </w:rPr>
        <w:t xml:space="preserve">Clearly a court application is excluded.  It falls </w:t>
      </w:r>
      <w:r w:rsidR="007A105E" w:rsidRPr="00D67E73">
        <w:rPr>
          <w:rFonts w:ascii="Times New Roman" w:hAnsi="Times New Roman" w:cs="Times New Roman"/>
          <w:sz w:val="24"/>
          <w:szCs w:val="24"/>
          <w:lang w:val="en-US"/>
        </w:rPr>
        <w:t>under</w:t>
      </w:r>
      <w:r w:rsidRPr="00D67E73">
        <w:rPr>
          <w:rFonts w:ascii="Times New Roman" w:hAnsi="Times New Roman" w:cs="Times New Roman"/>
          <w:sz w:val="24"/>
          <w:szCs w:val="24"/>
          <w:lang w:val="en-US"/>
        </w:rPr>
        <w:t xml:space="preserve"> r</w:t>
      </w:r>
      <w:r w:rsidR="00D67E73">
        <w:rPr>
          <w:rFonts w:ascii="Times New Roman" w:hAnsi="Times New Roman" w:cs="Times New Roman"/>
          <w:sz w:val="24"/>
          <w:szCs w:val="24"/>
          <w:lang w:val="en-US"/>
        </w:rPr>
        <w:t>ule</w:t>
      </w:r>
      <w:r w:rsidRPr="00D67E73">
        <w:rPr>
          <w:rFonts w:ascii="Times New Roman" w:hAnsi="Times New Roman" w:cs="Times New Roman"/>
          <w:sz w:val="24"/>
          <w:szCs w:val="24"/>
          <w:lang w:val="en-US"/>
        </w:rPr>
        <w:t xml:space="preserve"> 15(5) which allows service of other </w:t>
      </w:r>
      <w:r w:rsidR="007A105E" w:rsidRPr="00D67E73">
        <w:rPr>
          <w:rFonts w:ascii="Times New Roman" w:hAnsi="Times New Roman" w:cs="Times New Roman"/>
          <w:sz w:val="24"/>
          <w:szCs w:val="24"/>
          <w:lang w:val="en-US"/>
        </w:rPr>
        <w:t xml:space="preserve">process by the Sheriff, or by the party concerned or his or her legal practitioner or agent. It was proper for </w:t>
      </w:r>
      <w:r w:rsidR="00D67E73">
        <w:rPr>
          <w:rFonts w:ascii="Times New Roman" w:hAnsi="Times New Roman" w:cs="Times New Roman"/>
          <w:sz w:val="24"/>
          <w:szCs w:val="24"/>
          <w:lang w:val="en-US"/>
        </w:rPr>
        <w:t xml:space="preserve">the </w:t>
      </w:r>
      <w:r w:rsidR="00D67E73" w:rsidRPr="00D67E73">
        <w:rPr>
          <w:rFonts w:ascii="Times New Roman" w:hAnsi="Times New Roman" w:cs="Times New Roman"/>
          <w:sz w:val="24"/>
          <w:szCs w:val="24"/>
          <w:lang w:val="en-US"/>
        </w:rPr>
        <w:t>Applicant</w:t>
      </w:r>
      <w:r w:rsidR="007A105E" w:rsidRPr="00D67E73">
        <w:rPr>
          <w:rFonts w:ascii="Times New Roman" w:hAnsi="Times New Roman" w:cs="Times New Roman"/>
          <w:sz w:val="24"/>
          <w:szCs w:val="24"/>
          <w:lang w:val="en-US"/>
        </w:rPr>
        <w:t xml:space="preserve">’s counsel to serve the </w:t>
      </w:r>
      <w:r w:rsidR="00605A82" w:rsidRPr="00D67E73">
        <w:rPr>
          <w:rFonts w:ascii="Times New Roman" w:hAnsi="Times New Roman" w:cs="Times New Roman"/>
          <w:sz w:val="24"/>
          <w:szCs w:val="24"/>
          <w:lang w:val="en-US"/>
        </w:rPr>
        <w:t>R</w:t>
      </w:r>
      <w:r w:rsidR="007A105E" w:rsidRPr="00D67E73">
        <w:rPr>
          <w:rFonts w:ascii="Times New Roman" w:hAnsi="Times New Roman" w:cs="Times New Roman"/>
          <w:sz w:val="24"/>
          <w:szCs w:val="24"/>
          <w:lang w:val="en-US"/>
        </w:rPr>
        <w:t>espondent throu</w:t>
      </w:r>
      <w:r w:rsidR="00605A82" w:rsidRPr="00D67E73">
        <w:rPr>
          <w:rFonts w:ascii="Times New Roman" w:hAnsi="Times New Roman" w:cs="Times New Roman"/>
          <w:sz w:val="24"/>
          <w:szCs w:val="24"/>
          <w:lang w:val="en-US"/>
        </w:rPr>
        <w:t>gh electronic mail. That R</w:t>
      </w:r>
      <w:r w:rsidR="007A105E" w:rsidRPr="00D67E73">
        <w:rPr>
          <w:rFonts w:ascii="Times New Roman" w:hAnsi="Times New Roman" w:cs="Times New Roman"/>
          <w:sz w:val="24"/>
          <w:szCs w:val="24"/>
          <w:lang w:val="en-US"/>
        </w:rPr>
        <w:t xml:space="preserve">espondent was in Zimbabwe at the time of service was not disputed.  Mr </w:t>
      </w:r>
      <w:r w:rsidR="007A105E" w:rsidRPr="00D67E73">
        <w:rPr>
          <w:rFonts w:ascii="Times New Roman" w:hAnsi="Times New Roman" w:cs="Times New Roman"/>
          <w:i/>
          <w:sz w:val="24"/>
          <w:szCs w:val="24"/>
          <w:lang w:val="en-US"/>
        </w:rPr>
        <w:t>Dizwani</w:t>
      </w:r>
      <w:r w:rsidR="007A105E" w:rsidRPr="00D67E73">
        <w:rPr>
          <w:rFonts w:ascii="Times New Roman" w:hAnsi="Times New Roman" w:cs="Times New Roman"/>
          <w:sz w:val="24"/>
          <w:szCs w:val="24"/>
          <w:lang w:val="en-US"/>
        </w:rPr>
        <w:t xml:space="preserve">’s response was just to state that the founding affidavit is silent on that fact.  He also </w:t>
      </w:r>
      <w:r w:rsidR="005D45A6" w:rsidRPr="00D67E73">
        <w:rPr>
          <w:rFonts w:ascii="Times New Roman" w:hAnsi="Times New Roman" w:cs="Times New Roman"/>
          <w:sz w:val="24"/>
          <w:szCs w:val="24"/>
          <w:lang w:val="en-US"/>
        </w:rPr>
        <w:t xml:space="preserve">argued that if </w:t>
      </w:r>
      <w:r w:rsidR="00605A82" w:rsidRPr="00D67E73">
        <w:rPr>
          <w:rFonts w:ascii="Times New Roman" w:hAnsi="Times New Roman" w:cs="Times New Roman"/>
          <w:sz w:val="24"/>
          <w:szCs w:val="24"/>
          <w:lang w:val="en-US"/>
        </w:rPr>
        <w:t>R</w:t>
      </w:r>
      <w:r w:rsidR="005D45A6" w:rsidRPr="00D67E73">
        <w:rPr>
          <w:rFonts w:ascii="Times New Roman" w:hAnsi="Times New Roman" w:cs="Times New Roman"/>
          <w:sz w:val="24"/>
          <w:szCs w:val="24"/>
          <w:lang w:val="en-US"/>
        </w:rPr>
        <w:t xml:space="preserve">espondent was in Zimbabwe he ought to have been served at an address in Zimbabwe. That argument is meaningless </w:t>
      </w:r>
      <w:r w:rsidR="00E909EB" w:rsidRPr="00D67E73">
        <w:rPr>
          <w:rFonts w:ascii="Times New Roman" w:hAnsi="Times New Roman" w:cs="Times New Roman"/>
          <w:sz w:val="24"/>
          <w:szCs w:val="24"/>
          <w:lang w:val="en-US"/>
        </w:rPr>
        <w:t>wh</w:t>
      </w:r>
      <w:r w:rsidR="005D45A6" w:rsidRPr="00D67E73">
        <w:rPr>
          <w:rFonts w:ascii="Times New Roman" w:hAnsi="Times New Roman" w:cs="Times New Roman"/>
          <w:sz w:val="24"/>
          <w:szCs w:val="24"/>
          <w:lang w:val="en-US"/>
        </w:rPr>
        <w:t xml:space="preserve">ere service through electronic mail was effected. I find no merit in the first preliminary point.    </w:t>
      </w:r>
      <w:r w:rsidR="007A105E" w:rsidRPr="00D67E73">
        <w:rPr>
          <w:rFonts w:ascii="Times New Roman" w:hAnsi="Times New Roman" w:cs="Times New Roman"/>
          <w:sz w:val="24"/>
          <w:szCs w:val="24"/>
          <w:lang w:val="en-US"/>
        </w:rPr>
        <w:t xml:space="preserve"> </w:t>
      </w:r>
      <w:r w:rsidRPr="00D67E73">
        <w:rPr>
          <w:rFonts w:ascii="Times New Roman" w:hAnsi="Times New Roman" w:cs="Times New Roman"/>
          <w:sz w:val="24"/>
          <w:szCs w:val="24"/>
          <w:lang w:val="en-US"/>
        </w:rPr>
        <w:t xml:space="preserve"> </w:t>
      </w:r>
    </w:p>
    <w:p w14:paraId="7167F3C9" w14:textId="09B99801" w:rsidR="00235DB1" w:rsidRDefault="00733929"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D5215">
        <w:rPr>
          <w:rFonts w:ascii="Times New Roman" w:hAnsi="Times New Roman" w:cs="Times New Roman"/>
          <w:sz w:val="24"/>
          <w:szCs w:val="24"/>
          <w:lang w:val="en-US"/>
        </w:rPr>
        <w:t xml:space="preserve"> </w:t>
      </w:r>
      <w:r w:rsidR="00BE5FB7">
        <w:rPr>
          <w:rFonts w:ascii="Times New Roman" w:hAnsi="Times New Roman" w:cs="Times New Roman"/>
          <w:sz w:val="24"/>
          <w:szCs w:val="24"/>
          <w:lang w:val="en-US"/>
        </w:rPr>
        <w:t xml:space="preserve"> </w:t>
      </w:r>
    </w:p>
    <w:p w14:paraId="65B73AE4" w14:textId="6DC65D2A" w:rsidR="00235DB1" w:rsidRPr="00D67E73" w:rsidRDefault="00D67E73" w:rsidP="000E4917">
      <w:pPr>
        <w:pStyle w:val="ListParagraph"/>
        <w:tabs>
          <w:tab w:val="left" w:pos="1080"/>
        </w:tabs>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2) </w:t>
      </w:r>
      <w:r w:rsidR="005D45A6" w:rsidRPr="00D67E73">
        <w:rPr>
          <w:rFonts w:ascii="Times New Roman" w:hAnsi="Times New Roman" w:cs="Times New Roman"/>
          <w:b/>
          <w:sz w:val="24"/>
          <w:szCs w:val="24"/>
          <w:u w:val="single"/>
          <w:lang w:val="en-US"/>
        </w:rPr>
        <w:t>Disputes of Fact</w:t>
      </w:r>
    </w:p>
    <w:p w14:paraId="4FC85CCC" w14:textId="77777777" w:rsidR="00D67E73" w:rsidRDefault="005D45A6"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E909EB">
        <w:rPr>
          <w:rFonts w:ascii="Times New Roman" w:hAnsi="Times New Roman" w:cs="Times New Roman"/>
          <w:i/>
          <w:sz w:val="24"/>
          <w:szCs w:val="24"/>
          <w:lang w:val="en-US"/>
        </w:rPr>
        <w:t>Sagwete</w:t>
      </w:r>
      <w:r>
        <w:rPr>
          <w:rFonts w:ascii="Times New Roman" w:hAnsi="Times New Roman" w:cs="Times New Roman"/>
          <w:sz w:val="24"/>
          <w:szCs w:val="24"/>
          <w:lang w:val="en-US"/>
        </w:rPr>
        <w:t xml:space="preserve"> submitted that there is a dispute as to whether or not the property in question</w:t>
      </w:r>
      <w:r w:rsidR="00D67E73">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D67E73">
        <w:rPr>
          <w:rFonts w:ascii="Times New Roman" w:hAnsi="Times New Roman" w:cs="Times New Roman"/>
          <w:sz w:val="24"/>
          <w:szCs w:val="24"/>
          <w:lang w:val="en-US"/>
        </w:rPr>
        <w:t xml:space="preserve"> </w:t>
      </w:r>
    </w:p>
    <w:p w14:paraId="1087EE2A" w14:textId="77777777" w:rsidR="000E4917" w:rsidRDefault="005D45A6"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matrimonial property. He referred </w:t>
      </w:r>
      <w:r w:rsidR="000E4917">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the case of </w:t>
      </w:r>
      <w:r w:rsidRPr="003D7D81">
        <w:rPr>
          <w:rFonts w:ascii="Times New Roman" w:hAnsi="Times New Roman" w:cs="Times New Roman"/>
          <w:i/>
          <w:sz w:val="24"/>
          <w:szCs w:val="24"/>
          <w:lang w:val="en-US"/>
        </w:rPr>
        <w:t>Sup</w:t>
      </w:r>
      <w:r w:rsidR="003D7D81">
        <w:rPr>
          <w:rFonts w:ascii="Times New Roman" w:hAnsi="Times New Roman" w:cs="Times New Roman"/>
          <w:i/>
          <w:sz w:val="24"/>
          <w:szCs w:val="24"/>
          <w:lang w:val="en-US"/>
        </w:rPr>
        <w:t>a</w:t>
      </w:r>
      <w:r w:rsidRPr="003D7D81">
        <w:rPr>
          <w:rFonts w:ascii="Times New Roman" w:hAnsi="Times New Roman" w:cs="Times New Roman"/>
          <w:i/>
          <w:sz w:val="24"/>
          <w:szCs w:val="24"/>
          <w:lang w:val="en-US"/>
        </w:rPr>
        <w:t xml:space="preserve"> Plant</w:t>
      </w:r>
      <w:r>
        <w:rPr>
          <w:rFonts w:ascii="Times New Roman" w:hAnsi="Times New Roman" w:cs="Times New Roman"/>
          <w:sz w:val="24"/>
          <w:szCs w:val="24"/>
          <w:lang w:val="en-US"/>
        </w:rPr>
        <w:t xml:space="preserve"> v </w:t>
      </w:r>
      <w:r w:rsidRPr="003D7D81">
        <w:rPr>
          <w:rFonts w:ascii="Times New Roman" w:hAnsi="Times New Roman" w:cs="Times New Roman"/>
          <w:i/>
          <w:sz w:val="24"/>
          <w:szCs w:val="24"/>
          <w:lang w:val="en-US"/>
        </w:rPr>
        <w:t>Chidavaenzi</w:t>
      </w:r>
      <w:r>
        <w:rPr>
          <w:rFonts w:ascii="Times New Roman" w:hAnsi="Times New Roman" w:cs="Times New Roman"/>
          <w:sz w:val="24"/>
          <w:szCs w:val="24"/>
          <w:lang w:val="en-US"/>
        </w:rPr>
        <w:t xml:space="preserve"> HH 92/09 and that</w:t>
      </w:r>
      <w:r w:rsidR="000E4917">
        <w:rPr>
          <w:rFonts w:ascii="Times New Roman" w:hAnsi="Times New Roman" w:cs="Times New Roman"/>
          <w:sz w:val="24"/>
          <w:szCs w:val="24"/>
          <w:lang w:val="en-US"/>
        </w:rPr>
        <w:t xml:space="preserve"> </w:t>
      </w:r>
    </w:p>
    <w:p w14:paraId="0C4F2E27" w14:textId="61ABA28D" w:rsidR="00D67E73" w:rsidRPr="000E4917" w:rsidRDefault="003D7D81"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of</w:t>
      </w:r>
      <w:r w:rsidR="000E4917">
        <w:rPr>
          <w:rFonts w:ascii="Times New Roman" w:hAnsi="Times New Roman" w:cs="Times New Roman"/>
          <w:sz w:val="24"/>
          <w:szCs w:val="24"/>
          <w:lang w:val="en-US"/>
        </w:rPr>
        <w:t xml:space="preserve"> </w:t>
      </w:r>
      <w:r w:rsidRPr="000E4917">
        <w:rPr>
          <w:rFonts w:ascii="Times New Roman" w:hAnsi="Times New Roman" w:cs="Times New Roman"/>
          <w:i/>
          <w:sz w:val="24"/>
          <w:szCs w:val="24"/>
          <w:lang w:val="en-US"/>
        </w:rPr>
        <w:t>Jirira</w:t>
      </w:r>
      <w:r w:rsidRPr="000E4917">
        <w:rPr>
          <w:rFonts w:ascii="Times New Roman" w:hAnsi="Times New Roman" w:cs="Times New Roman"/>
          <w:sz w:val="24"/>
          <w:szCs w:val="24"/>
          <w:lang w:val="en-US"/>
        </w:rPr>
        <w:t xml:space="preserve"> v </w:t>
      </w:r>
      <w:r w:rsidRPr="000E4917">
        <w:rPr>
          <w:rFonts w:ascii="Times New Roman" w:hAnsi="Times New Roman" w:cs="Times New Roman"/>
          <w:i/>
          <w:sz w:val="24"/>
          <w:szCs w:val="24"/>
          <w:lang w:val="en-US"/>
        </w:rPr>
        <w:t xml:space="preserve">Zimcor </w:t>
      </w:r>
      <w:r w:rsidR="00E909EB" w:rsidRPr="000E4917">
        <w:rPr>
          <w:rFonts w:ascii="Times New Roman" w:hAnsi="Times New Roman" w:cs="Times New Roman"/>
          <w:i/>
          <w:sz w:val="24"/>
          <w:szCs w:val="24"/>
          <w:lang w:val="en-US"/>
        </w:rPr>
        <w:t>Trustees</w:t>
      </w:r>
      <w:r w:rsidRPr="000E4917">
        <w:rPr>
          <w:rFonts w:ascii="Times New Roman" w:hAnsi="Times New Roman" w:cs="Times New Roman"/>
          <w:i/>
          <w:sz w:val="24"/>
          <w:szCs w:val="24"/>
          <w:lang w:val="en-US"/>
        </w:rPr>
        <w:t xml:space="preserve"> Ltd &amp; Anor</w:t>
      </w:r>
      <w:r w:rsidR="00406D11" w:rsidRPr="000E4917">
        <w:rPr>
          <w:rFonts w:ascii="Times New Roman" w:hAnsi="Times New Roman" w:cs="Times New Roman"/>
          <w:sz w:val="24"/>
          <w:szCs w:val="24"/>
          <w:lang w:val="en-US"/>
        </w:rPr>
        <w:t xml:space="preserve"> 2010 (1) ZLR 375 as authority that where there are </w:t>
      </w:r>
    </w:p>
    <w:p w14:paraId="21CAB272" w14:textId="77777777" w:rsidR="00D67E73" w:rsidRDefault="00406D11"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disputes of fact it is incompetent to proceed by way of application.  Mr </w:t>
      </w:r>
      <w:r w:rsidRPr="00E909EB">
        <w:rPr>
          <w:rFonts w:ascii="Times New Roman" w:hAnsi="Times New Roman" w:cs="Times New Roman"/>
          <w:i/>
          <w:sz w:val="24"/>
          <w:szCs w:val="24"/>
          <w:lang w:val="en-US"/>
        </w:rPr>
        <w:t>Dizwani</w:t>
      </w:r>
      <w:r>
        <w:rPr>
          <w:rFonts w:ascii="Times New Roman" w:hAnsi="Times New Roman" w:cs="Times New Roman"/>
          <w:sz w:val="24"/>
          <w:szCs w:val="24"/>
          <w:lang w:val="en-US"/>
        </w:rPr>
        <w:t xml:space="preserve"> stated that </w:t>
      </w:r>
    </w:p>
    <w:p w14:paraId="5D209C69" w14:textId="77777777" w:rsidR="00D67E73" w:rsidRDefault="00406D11"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no </w:t>
      </w:r>
      <w:r w:rsidR="005E477B">
        <w:rPr>
          <w:rFonts w:ascii="Times New Roman" w:hAnsi="Times New Roman" w:cs="Times New Roman"/>
          <w:sz w:val="24"/>
          <w:szCs w:val="24"/>
          <w:lang w:val="en-US"/>
        </w:rPr>
        <w:t>material</w:t>
      </w:r>
      <w:r>
        <w:rPr>
          <w:rFonts w:ascii="Times New Roman" w:hAnsi="Times New Roman" w:cs="Times New Roman"/>
          <w:sz w:val="24"/>
          <w:szCs w:val="24"/>
          <w:lang w:val="en-US"/>
        </w:rPr>
        <w:t xml:space="preserve"> disputes of fact in this matter</w:t>
      </w:r>
      <w:r w:rsidR="00BE7E6C">
        <w:rPr>
          <w:rFonts w:ascii="Times New Roman" w:hAnsi="Times New Roman" w:cs="Times New Roman"/>
          <w:sz w:val="24"/>
          <w:szCs w:val="24"/>
          <w:lang w:val="en-US"/>
        </w:rPr>
        <w:t xml:space="preserve"> as the court </w:t>
      </w:r>
      <w:r w:rsidR="008245A2">
        <w:rPr>
          <w:rFonts w:ascii="Times New Roman" w:hAnsi="Times New Roman" w:cs="Times New Roman"/>
          <w:sz w:val="24"/>
          <w:szCs w:val="24"/>
          <w:lang w:val="en-US"/>
        </w:rPr>
        <w:t xml:space="preserve">is not being called </w:t>
      </w:r>
      <w:r w:rsidR="00BE7E6C">
        <w:rPr>
          <w:rFonts w:ascii="Times New Roman" w:hAnsi="Times New Roman" w:cs="Times New Roman"/>
          <w:sz w:val="24"/>
          <w:szCs w:val="24"/>
          <w:lang w:val="en-US"/>
        </w:rPr>
        <w:t xml:space="preserve">upon to </w:t>
      </w:r>
    </w:p>
    <w:p w14:paraId="4BFA09DE" w14:textId="77777777"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decide the proprietary rights of the parties.  I agree. Whether or not the property in question is </w:t>
      </w:r>
    </w:p>
    <w:p w14:paraId="4D0224C9" w14:textId="77777777"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matrimonial property is the reason why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is seeking the placement of a caveat.  A </w:t>
      </w:r>
    </w:p>
    <w:p w14:paraId="41D0A61C" w14:textId="77777777"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caveat is a formal notice that is filed to protect one’s interests in a legal matter.  It is often used </w:t>
      </w:r>
    </w:p>
    <w:p w14:paraId="0BCE1B17" w14:textId="0B3DF6F1"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property law as a simple way of warning potential buyers, sellers</w:t>
      </w:r>
      <w:r w:rsidR="000E4917">
        <w:rPr>
          <w:rFonts w:ascii="Times New Roman" w:hAnsi="Times New Roman" w:cs="Times New Roman"/>
          <w:sz w:val="24"/>
          <w:szCs w:val="24"/>
          <w:lang w:val="en-US"/>
        </w:rPr>
        <w:t>,</w:t>
      </w:r>
      <w:r>
        <w:rPr>
          <w:rFonts w:ascii="Times New Roman" w:hAnsi="Times New Roman" w:cs="Times New Roman"/>
          <w:sz w:val="24"/>
          <w:szCs w:val="24"/>
          <w:lang w:val="en-US"/>
        </w:rPr>
        <w:t xml:space="preserve"> or lenders</w:t>
      </w:r>
      <w:r w:rsidR="000E4917">
        <w:rPr>
          <w:rFonts w:ascii="Times New Roman" w:hAnsi="Times New Roman" w:cs="Times New Roman"/>
          <w:sz w:val="24"/>
          <w:szCs w:val="24"/>
          <w:lang w:val="en-US"/>
        </w:rPr>
        <w:t>,</w:t>
      </w:r>
      <w:r>
        <w:rPr>
          <w:rFonts w:ascii="Times New Roman" w:hAnsi="Times New Roman" w:cs="Times New Roman"/>
          <w:sz w:val="24"/>
          <w:szCs w:val="24"/>
          <w:lang w:val="en-US"/>
        </w:rPr>
        <w:t xml:space="preserve"> indicating that </w:t>
      </w:r>
    </w:p>
    <w:p w14:paraId="694A610C" w14:textId="77777777"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there is an ongoing issue that needs to be addressed before the property can be freely dealt with.</w:t>
      </w:r>
    </w:p>
    <w:p w14:paraId="15C22B81" w14:textId="37ED2574"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E4917">
        <w:rPr>
          <w:rFonts w:ascii="Times New Roman" w:hAnsi="Times New Roman" w:cs="Times New Roman"/>
          <w:sz w:val="24"/>
          <w:szCs w:val="24"/>
          <w:lang w:val="en-US"/>
        </w:rPr>
        <w:t>The applicant</w:t>
      </w:r>
      <w:r>
        <w:rPr>
          <w:rFonts w:ascii="Times New Roman" w:hAnsi="Times New Roman" w:cs="Times New Roman"/>
          <w:sz w:val="24"/>
          <w:szCs w:val="24"/>
          <w:lang w:val="en-US"/>
        </w:rPr>
        <w:t xml:space="preserve"> stated her interest in the property </w:t>
      </w:r>
      <w:r w:rsidR="000E4917">
        <w:rPr>
          <w:rFonts w:ascii="Times New Roman" w:hAnsi="Times New Roman" w:cs="Times New Roman"/>
          <w:sz w:val="24"/>
          <w:szCs w:val="24"/>
          <w:lang w:val="en-US"/>
        </w:rPr>
        <w:t>based on</w:t>
      </w:r>
      <w:r>
        <w:rPr>
          <w:rFonts w:ascii="Times New Roman" w:hAnsi="Times New Roman" w:cs="Times New Roman"/>
          <w:sz w:val="24"/>
          <w:szCs w:val="24"/>
          <w:lang w:val="en-US"/>
        </w:rPr>
        <w:t xml:space="preserve"> marriage. I am persuaded that the </w:t>
      </w:r>
    </w:p>
    <w:p w14:paraId="77803ECF" w14:textId="657A0943" w:rsidR="00BE7E6C"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disputes of fact in this case justify the application before me.</w:t>
      </w:r>
    </w:p>
    <w:p w14:paraId="4A27AC30" w14:textId="77777777" w:rsidR="00E03C17" w:rsidRDefault="00E03C17" w:rsidP="000E4917">
      <w:pPr>
        <w:pStyle w:val="ListParagraph"/>
        <w:spacing w:after="0" w:line="360" w:lineRule="auto"/>
        <w:ind w:left="0"/>
        <w:jc w:val="both"/>
        <w:rPr>
          <w:rFonts w:ascii="Times New Roman" w:hAnsi="Times New Roman" w:cs="Times New Roman"/>
          <w:sz w:val="24"/>
          <w:szCs w:val="24"/>
          <w:lang w:val="en-US"/>
        </w:rPr>
      </w:pPr>
    </w:p>
    <w:p w14:paraId="6F86F1D9" w14:textId="2CE7266C" w:rsidR="00BE7E6C" w:rsidRPr="00D67E73" w:rsidRDefault="00D67E73" w:rsidP="000E4917">
      <w:pPr>
        <w:pStyle w:val="ListParagraph"/>
        <w:tabs>
          <w:tab w:val="left" w:pos="1080"/>
        </w:tabs>
        <w:spacing w:after="0" w:line="360" w:lineRule="auto"/>
        <w:ind w:left="0"/>
        <w:jc w:val="both"/>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             </w:t>
      </w:r>
      <w:r w:rsidRPr="00D67E73">
        <w:rPr>
          <w:rFonts w:ascii="Times New Roman" w:hAnsi="Times New Roman" w:cs="Times New Roman"/>
          <w:b/>
          <w:sz w:val="24"/>
          <w:szCs w:val="24"/>
          <w:lang w:val="en-US"/>
        </w:rPr>
        <w:t>3)</w:t>
      </w:r>
      <w:r w:rsidRPr="00D67E73">
        <w:rPr>
          <w:rFonts w:ascii="Times New Roman" w:hAnsi="Times New Roman" w:cs="Times New Roman"/>
          <w:b/>
          <w:sz w:val="24"/>
          <w:szCs w:val="24"/>
          <w:u w:val="single"/>
          <w:lang w:val="en-US"/>
        </w:rPr>
        <w:t xml:space="preserve"> </w:t>
      </w:r>
      <w:r w:rsidR="00BE7E6C" w:rsidRPr="00D67E73">
        <w:rPr>
          <w:rFonts w:ascii="Times New Roman" w:hAnsi="Times New Roman" w:cs="Times New Roman"/>
          <w:b/>
          <w:sz w:val="24"/>
          <w:szCs w:val="24"/>
          <w:u w:val="single"/>
          <w:lang w:val="en-US"/>
        </w:rPr>
        <w:t>Improperly introducing new evidence through the answering affidavit</w:t>
      </w:r>
    </w:p>
    <w:p w14:paraId="218AF681" w14:textId="77777777"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Sagwete </w:t>
      </w:r>
      <w:r w:rsidR="00DA270A">
        <w:rPr>
          <w:rFonts w:ascii="Times New Roman" w:hAnsi="Times New Roman" w:cs="Times New Roman"/>
          <w:sz w:val="24"/>
          <w:szCs w:val="24"/>
          <w:lang w:val="en-US"/>
        </w:rPr>
        <w:t>argued</w:t>
      </w:r>
      <w:r>
        <w:rPr>
          <w:rFonts w:ascii="Times New Roman" w:hAnsi="Times New Roman" w:cs="Times New Roman"/>
          <w:sz w:val="24"/>
          <w:szCs w:val="24"/>
          <w:lang w:val="en-US"/>
        </w:rPr>
        <w:t xml:space="preserve"> that the Deed of Settlement attached to the Answering Affidavit ought to </w:t>
      </w:r>
    </w:p>
    <w:p w14:paraId="317768D1" w14:textId="5B1684D0" w:rsidR="00D67E73" w:rsidRDefault="00BE7E6C"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have been attached to the Founding Affidavit</w:t>
      </w:r>
      <w:r w:rsidR="00DA270A">
        <w:rPr>
          <w:rFonts w:ascii="Times New Roman" w:hAnsi="Times New Roman" w:cs="Times New Roman"/>
          <w:sz w:val="24"/>
          <w:szCs w:val="24"/>
          <w:lang w:val="en-US"/>
        </w:rPr>
        <w:t>. Further</w:t>
      </w:r>
      <w:r w:rsidR="000E4917">
        <w:rPr>
          <w:rFonts w:ascii="Times New Roman" w:hAnsi="Times New Roman" w:cs="Times New Roman"/>
          <w:sz w:val="24"/>
          <w:szCs w:val="24"/>
          <w:lang w:val="en-US"/>
        </w:rPr>
        <w:t>,</w:t>
      </w:r>
      <w:r w:rsidR="00DA270A">
        <w:rPr>
          <w:rFonts w:ascii="Times New Roman" w:hAnsi="Times New Roman" w:cs="Times New Roman"/>
          <w:sz w:val="24"/>
          <w:szCs w:val="24"/>
          <w:lang w:val="en-US"/>
        </w:rPr>
        <w:t xml:space="preserve"> </w:t>
      </w:r>
      <w:r w:rsidR="000E4917">
        <w:rPr>
          <w:rFonts w:ascii="Times New Roman" w:hAnsi="Times New Roman" w:cs="Times New Roman"/>
          <w:sz w:val="24"/>
          <w:szCs w:val="24"/>
          <w:lang w:val="en-US"/>
        </w:rPr>
        <w:t>the</w:t>
      </w:r>
      <w:r w:rsidR="00DA270A">
        <w:rPr>
          <w:rFonts w:ascii="Times New Roman" w:hAnsi="Times New Roman" w:cs="Times New Roman"/>
          <w:sz w:val="24"/>
          <w:szCs w:val="24"/>
          <w:lang w:val="en-US"/>
        </w:rPr>
        <w:t xml:space="preserve"> </w:t>
      </w:r>
      <w:r w:rsidR="00D67E73">
        <w:rPr>
          <w:rFonts w:ascii="Times New Roman" w:hAnsi="Times New Roman" w:cs="Times New Roman"/>
          <w:sz w:val="24"/>
          <w:szCs w:val="24"/>
          <w:lang w:val="en-US"/>
        </w:rPr>
        <w:t>Applicant</w:t>
      </w:r>
      <w:r w:rsidR="00DA270A">
        <w:rPr>
          <w:rFonts w:ascii="Times New Roman" w:hAnsi="Times New Roman" w:cs="Times New Roman"/>
          <w:sz w:val="24"/>
          <w:szCs w:val="24"/>
          <w:lang w:val="en-US"/>
        </w:rPr>
        <w:t xml:space="preserve"> also mentioned for the </w:t>
      </w:r>
    </w:p>
    <w:p w14:paraId="232F15E3" w14:textId="77777777" w:rsidR="000E4917" w:rsidRDefault="00DA270A"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time in the Answering Affidavit that she installed a wire fence and </w:t>
      </w:r>
      <w:r w:rsidR="000E4917">
        <w:rPr>
          <w:rFonts w:ascii="Times New Roman" w:hAnsi="Times New Roman" w:cs="Times New Roman"/>
          <w:sz w:val="24"/>
          <w:szCs w:val="24"/>
          <w:lang w:val="en-US"/>
        </w:rPr>
        <w:t>dura wall</w:t>
      </w:r>
      <w:r>
        <w:rPr>
          <w:rFonts w:ascii="Times New Roman" w:hAnsi="Times New Roman" w:cs="Times New Roman"/>
          <w:sz w:val="24"/>
          <w:szCs w:val="24"/>
          <w:lang w:val="en-US"/>
        </w:rPr>
        <w:t xml:space="preserve"> and that </w:t>
      </w:r>
      <w:r w:rsidR="000E4917">
        <w:rPr>
          <w:rFonts w:ascii="Times New Roman" w:hAnsi="Times New Roman" w:cs="Times New Roman"/>
          <w:sz w:val="24"/>
          <w:szCs w:val="24"/>
          <w:lang w:val="en-US"/>
        </w:rPr>
        <w:t xml:space="preserve">the </w:t>
      </w:r>
    </w:p>
    <w:p w14:paraId="7D522797" w14:textId="77777777" w:rsidR="000E4917" w:rsidRDefault="00D67E73" w:rsidP="000E4917">
      <w:pPr>
        <w:pStyle w:val="ListParagraph"/>
        <w:spacing w:after="0" w:line="360" w:lineRule="auto"/>
        <w:ind w:left="24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Pr="000E4917">
        <w:rPr>
          <w:rFonts w:ascii="Times New Roman" w:hAnsi="Times New Roman" w:cs="Times New Roman"/>
          <w:sz w:val="24"/>
          <w:szCs w:val="24"/>
          <w:lang w:val="en-US"/>
        </w:rPr>
        <w:t>Respondent</w:t>
      </w:r>
      <w:r w:rsidR="00DA270A" w:rsidRPr="000E4917">
        <w:rPr>
          <w:rFonts w:ascii="Times New Roman" w:hAnsi="Times New Roman" w:cs="Times New Roman"/>
          <w:sz w:val="24"/>
          <w:szCs w:val="24"/>
          <w:lang w:val="en-US"/>
        </w:rPr>
        <w:t xml:space="preserve"> has no opportunity to respond to the new evidence. Mr </w:t>
      </w:r>
      <w:r w:rsidR="00DA270A" w:rsidRPr="000E4917">
        <w:rPr>
          <w:rFonts w:ascii="Times New Roman" w:hAnsi="Times New Roman" w:cs="Times New Roman"/>
          <w:i/>
          <w:sz w:val="24"/>
          <w:szCs w:val="24"/>
          <w:lang w:val="en-US"/>
        </w:rPr>
        <w:t>Dizwani</w:t>
      </w:r>
      <w:r w:rsidR="00DA270A" w:rsidRPr="000E4917">
        <w:rPr>
          <w:rFonts w:ascii="Times New Roman" w:hAnsi="Times New Roman" w:cs="Times New Roman"/>
          <w:sz w:val="24"/>
          <w:szCs w:val="24"/>
          <w:lang w:val="en-US"/>
        </w:rPr>
        <w:t xml:space="preserve"> disputed that</w:t>
      </w:r>
    </w:p>
    <w:p w14:paraId="2C76E34C" w14:textId="77777777" w:rsidR="000E4917" w:rsidRDefault="00DA270A" w:rsidP="000E4917">
      <w:pPr>
        <w:pStyle w:val="ListParagraph"/>
        <w:spacing w:after="0" w:line="360" w:lineRule="auto"/>
        <w:ind w:left="240" w:hanging="240"/>
        <w:jc w:val="both"/>
        <w:rPr>
          <w:rFonts w:ascii="Times New Roman" w:hAnsi="Times New Roman" w:cs="Times New Roman"/>
          <w:sz w:val="24"/>
          <w:szCs w:val="24"/>
          <w:lang w:val="en-US"/>
        </w:rPr>
      </w:pPr>
      <w:r w:rsidRPr="000E4917">
        <w:rPr>
          <w:rFonts w:ascii="Times New Roman" w:hAnsi="Times New Roman" w:cs="Times New Roman"/>
          <w:sz w:val="24"/>
          <w:szCs w:val="24"/>
          <w:lang w:val="en-US"/>
        </w:rPr>
        <w:t xml:space="preserve"> new evidence was introduced through the Answering </w:t>
      </w:r>
      <w:r w:rsidR="00476219" w:rsidRPr="000E4917">
        <w:rPr>
          <w:rFonts w:ascii="Times New Roman" w:hAnsi="Times New Roman" w:cs="Times New Roman"/>
          <w:sz w:val="24"/>
          <w:szCs w:val="24"/>
          <w:lang w:val="en-US"/>
        </w:rPr>
        <w:t xml:space="preserve">Affidavit. He stated that no fresh facts </w:t>
      </w:r>
    </w:p>
    <w:p w14:paraId="668FFA92" w14:textId="0021D1B6" w:rsidR="00ED3E46" w:rsidRPr="000E4917" w:rsidRDefault="00476219" w:rsidP="000E4917">
      <w:pPr>
        <w:pStyle w:val="ListParagraph"/>
        <w:spacing w:after="0" w:line="360" w:lineRule="auto"/>
        <w:ind w:left="240" w:hanging="240"/>
        <w:jc w:val="both"/>
        <w:rPr>
          <w:rFonts w:ascii="Times New Roman" w:hAnsi="Times New Roman" w:cs="Times New Roman"/>
          <w:sz w:val="24"/>
          <w:szCs w:val="24"/>
          <w:lang w:val="en-US"/>
        </w:rPr>
      </w:pPr>
      <w:r w:rsidRPr="000E4917">
        <w:rPr>
          <w:rFonts w:ascii="Times New Roman" w:hAnsi="Times New Roman" w:cs="Times New Roman"/>
          <w:sz w:val="24"/>
          <w:szCs w:val="24"/>
          <w:lang w:val="en-US"/>
        </w:rPr>
        <w:t xml:space="preserve">were submitted and that </w:t>
      </w:r>
      <w:r w:rsidR="00D67E73" w:rsidRPr="000E4917">
        <w:rPr>
          <w:rFonts w:ascii="Times New Roman" w:hAnsi="Times New Roman" w:cs="Times New Roman"/>
          <w:sz w:val="24"/>
          <w:szCs w:val="24"/>
          <w:lang w:val="en-US"/>
        </w:rPr>
        <w:t>Applicant</w:t>
      </w:r>
      <w:r w:rsidRPr="000E4917">
        <w:rPr>
          <w:rFonts w:ascii="Times New Roman" w:hAnsi="Times New Roman" w:cs="Times New Roman"/>
          <w:sz w:val="24"/>
          <w:szCs w:val="24"/>
          <w:lang w:val="en-US"/>
        </w:rPr>
        <w:t xml:space="preserve"> was simply confirming what was in the Founding Affidavit.  </w:t>
      </w:r>
    </w:p>
    <w:p w14:paraId="35340C26" w14:textId="67FAAC95" w:rsidR="00476219" w:rsidRDefault="00476219" w:rsidP="000E4917">
      <w:pPr>
        <w:pStyle w:val="ListParagraph"/>
        <w:tabs>
          <w:tab w:val="left" w:pos="1080"/>
        </w:tabs>
        <w:spacing w:after="0" w:line="360" w:lineRule="auto"/>
        <w:ind w:left="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476219">
        <w:rPr>
          <w:rFonts w:ascii="Times New Roman" w:hAnsi="Times New Roman" w:cs="Times New Roman"/>
          <w:i/>
          <w:sz w:val="24"/>
          <w:szCs w:val="24"/>
          <w:lang w:val="en-US"/>
        </w:rPr>
        <w:t>Mangwiza</w:t>
      </w:r>
      <w:r>
        <w:rPr>
          <w:rFonts w:ascii="Times New Roman" w:hAnsi="Times New Roman" w:cs="Times New Roman"/>
          <w:sz w:val="24"/>
          <w:szCs w:val="24"/>
          <w:lang w:val="en-US"/>
        </w:rPr>
        <w:t xml:space="preserve"> v </w:t>
      </w:r>
      <w:r w:rsidRPr="00476219">
        <w:rPr>
          <w:rFonts w:ascii="Times New Roman" w:hAnsi="Times New Roman" w:cs="Times New Roman"/>
          <w:i/>
          <w:sz w:val="24"/>
          <w:szCs w:val="24"/>
          <w:lang w:val="en-US"/>
        </w:rPr>
        <w:t>Ziumbe</w:t>
      </w:r>
      <w:r>
        <w:rPr>
          <w:rFonts w:ascii="Times New Roman" w:hAnsi="Times New Roman" w:cs="Times New Roman"/>
          <w:sz w:val="24"/>
          <w:szCs w:val="24"/>
          <w:lang w:val="en-US"/>
        </w:rPr>
        <w:t xml:space="preserve"> N.O. &amp; </w:t>
      </w:r>
      <w:r w:rsidRPr="00E03C17">
        <w:rPr>
          <w:rFonts w:ascii="Times New Roman" w:hAnsi="Times New Roman" w:cs="Times New Roman"/>
          <w:i/>
          <w:sz w:val="24"/>
          <w:szCs w:val="24"/>
          <w:lang w:val="en-US"/>
        </w:rPr>
        <w:t>Anor</w:t>
      </w:r>
      <w:r>
        <w:rPr>
          <w:rFonts w:ascii="Times New Roman" w:hAnsi="Times New Roman" w:cs="Times New Roman"/>
          <w:sz w:val="24"/>
          <w:szCs w:val="24"/>
          <w:lang w:val="en-US"/>
        </w:rPr>
        <w:t xml:space="preserve"> 2000 (2) ZLR 489 it is stated: </w:t>
      </w:r>
    </w:p>
    <w:p w14:paraId="586B9379" w14:textId="5B88B498" w:rsidR="00476219" w:rsidRDefault="00476219" w:rsidP="000E4917">
      <w:pPr>
        <w:pStyle w:val="ListParagraph"/>
        <w:spacing w:after="0" w:line="240" w:lineRule="auto"/>
        <w:ind w:hanging="720"/>
        <w:jc w:val="both"/>
        <w:rPr>
          <w:rFonts w:ascii="Times New Roman" w:hAnsi="Times New Roman" w:cs="Times New Roman"/>
          <w:lang w:val="en-US"/>
        </w:rPr>
      </w:pPr>
      <w:r>
        <w:rPr>
          <w:rFonts w:ascii="Times New Roman" w:hAnsi="Times New Roman" w:cs="Times New Roman"/>
          <w:sz w:val="24"/>
          <w:szCs w:val="24"/>
          <w:lang w:val="en-US"/>
        </w:rPr>
        <w:tab/>
      </w:r>
      <w:r w:rsidR="0063055F">
        <w:rPr>
          <w:rFonts w:ascii="Times New Roman" w:hAnsi="Times New Roman" w:cs="Times New Roman"/>
          <w:sz w:val="24"/>
          <w:szCs w:val="24"/>
          <w:lang w:val="en-US"/>
        </w:rPr>
        <w:tab/>
      </w:r>
      <w:r>
        <w:rPr>
          <w:rFonts w:ascii="Times New Roman" w:hAnsi="Times New Roman" w:cs="Times New Roman"/>
          <w:lang w:val="en-US"/>
        </w:rPr>
        <w:t xml:space="preserve">“It is well established that in application proceedings, the cause of action should be </w:t>
      </w:r>
      <w:r w:rsidR="0063055F">
        <w:rPr>
          <w:rFonts w:ascii="Times New Roman" w:hAnsi="Times New Roman" w:cs="Times New Roman"/>
          <w:lang w:val="en-US"/>
        </w:rPr>
        <w:tab/>
      </w:r>
      <w:r>
        <w:rPr>
          <w:rFonts w:ascii="Times New Roman" w:hAnsi="Times New Roman" w:cs="Times New Roman"/>
          <w:lang w:val="en-US"/>
        </w:rPr>
        <w:t xml:space="preserve">fully set out in the founding affidavit and that new matters should not be raised in an </w:t>
      </w:r>
      <w:r w:rsidR="0063055F">
        <w:rPr>
          <w:rFonts w:ascii="Times New Roman" w:hAnsi="Times New Roman" w:cs="Times New Roman"/>
          <w:lang w:val="en-US"/>
        </w:rPr>
        <w:tab/>
      </w:r>
      <w:r>
        <w:rPr>
          <w:rFonts w:ascii="Times New Roman" w:hAnsi="Times New Roman" w:cs="Times New Roman"/>
          <w:lang w:val="en-US"/>
        </w:rPr>
        <w:t>answering affidavit.”</w:t>
      </w:r>
    </w:p>
    <w:p w14:paraId="0EA47980" w14:textId="77777777" w:rsidR="00476219" w:rsidRDefault="00476219" w:rsidP="000E4917">
      <w:pPr>
        <w:pStyle w:val="ListParagraph"/>
        <w:spacing w:after="0" w:line="240" w:lineRule="auto"/>
        <w:ind w:hanging="720"/>
        <w:jc w:val="both"/>
        <w:rPr>
          <w:rFonts w:ascii="Times New Roman" w:hAnsi="Times New Roman" w:cs="Times New Roman"/>
          <w:lang w:val="en-US"/>
        </w:rPr>
      </w:pPr>
    </w:p>
    <w:p w14:paraId="3B317366" w14:textId="34581F90" w:rsidR="00021B26" w:rsidRDefault="00476219" w:rsidP="000E4917">
      <w:pPr>
        <w:pStyle w:val="ListParagraph"/>
        <w:spacing w:after="0" w:line="360" w:lineRule="auto"/>
        <w:ind w:left="0"/>
        <w:jc w:val="both"/>
        <w:rPr>
          <w:rFonts w:ascii="Times New Roman" w:hAnsi="Times New Roman" w:cs="Times New Roman"/>
          <w:sz w:val="24"/>
          <w:szCs w:val="24"/>
          <w:lang w:val="en-US"/>
        </w:rPr>
      </w:pPr>
      <w:r w:rsidRPr="00476219">
        <w:rPr>
          <w:rFonts w:ascii="Times New Roman" w:hAnsi="Times New Roman" w:cs="Times New Roman"/>
          <w:sz w:val="24"/>
          <w:szCs w:val="24"/>
          <w:lang w:val="en-US"/>
        </w:rPr>
        <w:t xml:space="preserve">I find that all the documents that </w:t>
      </w:r>
      <w:r w:rsidR="00D67E73">
        <w:rPr>
          <w:rFonts w:ascii="Times New Roman" w:hAnsi="Times New Roman" w:cs="Times New Roman"/>
          <w:sz w:val="24"/>
          <w:szCs w:val="24"/>
          <w:lang w:val="en-US"/>
        </w:rPr>
        <w:t>Applicant</w:t>
      </w:r>
      <w:r w:rsidRPr="00476219">
        <w:rPr>
          <w:rFonts w:ascii="Times New Roman" w:hAnsi="Times New Roman" w:cs="Times New Roman"/>
          <w:sz w:val="24"/>
          <w:szCs w:val="24"/>
          <w:lang w:val="en-US"/>
        </w:rPr>
        <w:t xml:space="preserve"> attached to the Answering Affidavit are improperly before the court. They ought to have been referred to and attached </w:t>
      </w:r>
      <w:r w:rsidR="00E03C17">
        <w:rPr>
          <w:rFonts w:ascii="Times New Roman" w:hAnsi="Times New Roman" w:cs="Times New Roman"/>
          <w:sz w:val="24"/>
          <w:szCs w:val="24"/>
          <w:lang w:val="en-US"/>
        </w:rPr>
        <w:t>i</w:t>
      </w:r>
      <w:r w:rsidRPr="00476219">
        <w:rPr>
          <w:rFonts w:ascii="Times New Roman" w:hAnsi="Times New Roman" w:cs="Times New Roman"/>
          <w:sz w:val="24"/>
          <w:szCs w:val="24"/>
          <w:lang w:val="en-US"/>
        </w:rPr>
        <w:t xml:space="preserve">n the Founding Affidavit. Counsel for the </w:t>
      </w:r>
      <w:r w:rsidR="00D67E73">
        <w:rPr>
          <w:rFonts w:ascii="Times New Roman" w:hAnsi="Times New Roman" w:cs="Times New Roman"/>
          <w:sz w:val="24"/>
          <w:szCs w:val="24"/>
          <w:lang w:val="en-US"/>
        </w:rPr>
        <w:t>Applicant</w:t>
      </w:r>
      <w:r w:rsidRPr="00476219">
        <w:rPr>
          <w:rFonts w:ascii="Times New Roman" w:hAnsi="Times New Roman" w:cs="Times New Roman"/>
          <w:sz w:val="24"/>
          <w:szCs w:val="24"/>
          <w:lang w:val="en-US"/>
        </w:rPr>
        <w:t xml:space="preserve"> sought to justify</w:t>
      </w:r>
      <w:r>
        <w:rPr>
          <w:rFonts w:ascii="Times New Roman" w:hAnsi="Times New Roman" w:cs="Times New Roman"/>
          <w:sz w:val="24"/>
          <w:szCs w:val="24"/>
          <w:lang w:val="en-US"/>
        </w:rPr>
        <w:t xml:space="preserve"> the attachments on the fact that the </w:t>
      </w:r>
      <w:r w:rsidR="00E875D2">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was making bare denials to material facts.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ought to have set out her case in such detail as to obviate the making of bare denials.  I also find that para 8.2 of the Answering Affidavit contains fresh facts </w:t>
      </w:r>
      <w:r w:rsidR="000E4917">
        <w:rPr>
          <w:rFonts w:ascii="Times New Roman" w:hAnsi="Times New Roman" w:cs="Times New Roman"/>
          <w:sz w:val="24"/>
          <w:szCs w:val="24"/>
          <w:lang w:val="en-US"/>
        </w:rPr>
        <w:t>that</w:t>
      </w:r>
      <w:r>
        <w:rPr>
          <w:rFonts w:ascii="Times New Roman" w:hAnsi="Times New Roman" w:cs="Times New Roman"/>
          <w:sz w:val="24"/>
          <w:szCs w:val="24"/>
          <w:lang w:val="en-US"/>
        </w:rPr>
        <w:t xml:space="preserve"> were not in the Founding Affidavit. That is</w:t>
      </w:r>
      <w:r w:rsidR="00021B26">
        <w:rPr>
          <w:rFonts w:ascii="Times New Roman" w:hAnsi="Times New Roman" w:cs="Times New Roman"/>
          <w:sz w:val="24"/>
          <w:szCs w:val="24"/>
          <w:lang w:val="en-US"/>
        </w:rPr>
        <w:t xml:space="preserve"> improper.  Accordingly para 8.2 of the Answering Affidavit is struck off the record.  This point </w:t>
      </w:r>
      <w:r w:rsidR="00021B26" w:rsidRPr="003A4209">
        <w:rPr>
          <w:rFonts w:ascii="Times New Roman" w:hAnsi="Times New Roman" w:cs="Times New Roman"/>
          <w:i/>
          <w:sz w:val="24"/>
          <w:szCs w:val="24"/>
          <w:lang w:val="en-US"/>
        </w:rPr>
        <w:t>in limine</w:t>
      </w:r>
      <w:r w:rsidR="00021B26">
        <w:rPr>
          <w:rFonts w:ascii="Times New Roman" w:hAnsi="Times New Roman" w:cs="Times New Roman"/>
          <w:sz w:val="24"/>
          <w:szCs w:val="24"/>
          <w:lang w:val="en-US"/>
        </w:rPr>
        <w:t xml:space="preserve"> has merit but does not dispose of the matter. </w:t>
      </w:r>
    </w:p>
    <w:p w14:paraId="5D98483C" w14:textId="7005652D" w:rsidR="00021B26" w:rsidRDefault="00021B26"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merits, Mr </w:t>
      </w:r>
      <w:r w:rsidRPr="00E875D2">
        <w:rPr>
          <w:rFonts w:ascii="Times New Roman" w:hAnsi="Times New Roman" w:cs="Times New Roman"/>
          <w:i/>
          <w:sz w:val="24"/>
          <w:szCs w:val="24"/>
          <w:lang w:val="en-US"/>
        </w:rPr>
        <w:t>Makoni</w:t>
      </w:r>
      <w:r>
        <w:rPr>
          <w:rFonts w:ascii="Times New Roman" w:hAnsi="Times New Roman" w:cs="Times New Roman"/>
          <w:sz w:val="24"/>
          <w:szCs w:val="24"/>
          <w:lang w:val="en-US"/>
        </w:rPr>
        <w:t xml:space="preserve"> submitted that the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satisfied the requirements for the placement of caveats on the properties. </w:t>
      </w:r>
      <w:r w:rsidR="00E640E3">
        <w:rPr>
          <w:rFonts w:ascii="Times New Roman" w:hAnsi="Times New Roman" w:cs="Times New Roman"/>
          <w:sz w:val="24"/>
          <w:szCs w:val="24"/>
          <w:lang w:val="en-US"/>
        </w:rPr>
        <w:t> </w:t>
      </w:r>
      <w:r>
        <w:rPr>
          <w:rFonts w:ascii="Times New Roman" w:hAnsi="Times New Roman" w:cs="Times New Roman"/>
          <w:sz w:val="24"/>
          <w:szCs w:val="24"/>
          <w:lang w:val="en-US"/>
        </w:rPr>
        <w:t xml:space="preserve">He referred to the case of </w:t>
      </w:r>
      <w:r w:rsidRPr="00021B26">
        <w:rPr>
          <w:rFonts w:ascii="Times New Roman" w:hAnsi="Times New Roman" w:cs="Times New Roman"/>
          <w:i/>
          <w:sz w:val="24"/>
          <w:szCs w:val="24"/>
          <w:lang w:val="en-US"/>
        </w:rPr>
        <w:t>Stenhop Investments</w:t>
      </w:r>
      <w:r>
        <w:rPr>
          <w:rFonts w:ascii="Times New Roman" w:hAnsi="Times New Roman" w:cs="Times New Roman"/>
          <w:sz w:val="24"/>
          <w:szCs w:val="24"/>
          <w:lang w:val="en-US"/>
        </w:rPr>
        <w:t xml:space="preserve"> </w:t>
      </w:r>
      <w:r w:rsidRPr="00021B26">
        <w:rPr>
          <w:rFonts w:ascii="Times New Roman" w:hAnsi="Times New Roman" w:cs="Times New Roman"/>
          <w:i/>
          <w:sz w:val="24"/>
          <w:szCs w:val="24"/>
          <w:lang w:val="en-US"/>
        </w:rPr>
        <w:t>(Pvt) Ltd</w:t>
      </w:r>
      <w:r>
        <w:rPr>
          <w:rFonts w:ascii="Times New Roman" w:hAnsi="Times New Roman" w:cs="Times New Roman"/>
          <w:sz w:val="24"/>
          <w:szCs w:val="24"/>
          <w:lang w:val="en-US"/>
        </w:rPr>
        <w:t xml:space="preserve"> v </w:t>
      </w:r>
      <w:r w:rsidRPr="00021B26">
        <w:rPr>
          <w:rFonts w:ascii="Times New Roman" w:hAnsi="Times New Roman" w:cs="Times New Roman"/>
          <w:i/>
          <w:sz w:val="24"/>
          <w:szCs w:val="24"/>
          <w:lang w:val="en-US"/>
        </w:rPr>
        <w:t>Blessing Mukoko &amp; Anor</w:t>
      </w:r>
      <w:r>
        <w:rPr>
          <w:rFonts w:ascii="Times New Roman" w:hAnsi="Times New Roman" w:cs="Times New Roman"/>
          <w:sz w:val="24"/>
          <w:szCs w:val="24"/>
          <w:lang w:val="en-US"/>
        </w:rPr>
        <w:t xml:space="preserve"> HH 132/18 in which it is stated:</w:t>
      </w:r>
    </w:p>
    <w:p w14:paraId="4C7EE5BE" w14:textId="27DF821C" w:rsidR="00E640E3" w:rsidRDefault="00021B26" w:rsidP="000E491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lang w:val="en-US"/>
        </w:rPr>
        <w:t xml:space="preserve">“An </w:t>
      </w:r>
      <w:r w:rsidR="00D67E73">
        <w:rPr>
          <w:rFonts w:ascii="Times New Roman" w:hAnsi="Times New Roman" w:cs="Times New Roman"/>
          <w:lang w:val="en-US"/>
        </w:rPr>
        <w:t>Applicant</w:t>
      </w:r>
      <w:r>
        <w:rPr>
          <w:rFonts w:ascii="Times New Roman" w:hAnsi="Times New Roman" w:cs="Times New Roman"/>
          <w:lang w:val="en-US"/>
        </w:rPr>
        <w:t xml:space="preserve"> who applies to place a caveat over a property must show that he has an interest </w:t>
      </w:r>
      <w:r w:rsidR="00E640E3">
        <w:rPr>
          <w:rFonts w:ascii="Times New Roman" w:hAnsi="Times New Roman" w:cs="Times New Roman"/>
          <w:lang w:val="en-US"/>
        </w:rPr>
        <w:tab/>
      </w:r>
      <w:r>
        <w:rPr>
          <w:rFonts w:ascii="Times New Roman" w:hAnsi="Times New Roman" w:cs="Times New Roman"/>
          <w:lang w:val="en-US"/>
        </w:rPr>
        <w:t xml:space="preserve">in the property concerned.  The interest claimed must exist at the time the caveat is lodged and </w:t>
      </w:r>
      <w:r w:rsidR="00E640E3">
        <w:rPr>
          <w:rFonts w:ascii="Times New Roman" w:hAnsi="Times New Roman" w:cs="Times New Roman"/>
          <w:lang w:val="en-US"/>
        </w:rPr>
        <w:tab/>
      </w:r>
      <w:r>
        <w:rPr>
          <w:rFonts w:ascii="Times New Roman" w:hAnsi="Times New Roman" w:cs="Times New Roman"/>
          <w:lang w:val="en-US"/>
        </w:rPr>
        <w:t>should not</w:t>
      </w:r>
      <w:r w:rsidR="00437555">
        <w:rPr>
          <w:rFonts w:ascii="Times New Roman" w:hAnsi="Times New Roman" w:cs="Times New Roman"/>
          <w:lang w:val="en-US"/>
        </w:rPr>
        <w:t xml:space="preserve"> be an interest that arises in the future. The caveator must show that his claim arises </w:t>
      </w:r>
      <w:r w:rsidR="00E640E3">
        <w:rPr>
          <w:rFonts w:ascii="Times New Roman" w:hAnsi="Times New Roman" w:cs="Times New Roman"/>
          <w:lang w:val="en-US"/>
        </w:rPr>
        <w:tab/>
      </w:r>
      <w:r w:rsidR="00437555">
        <w:rPr>
          <w:rFonts w:ascii="Times New Roman" w:hAnsi="Times New Roman" w:cs="Times New Roman"/>
          <w:lang w:val="en-US"/>
        </w:rPr>
        <w:t xml:space="preserve">from some dealing with the registered property.  It is only those interests that are connected to </w:t>
      </w:r>
      <w:r w:rsidR="00E640E3">
        <w:rPr>
          <w:rFonts w:ascii="Times New Roman" w:hAnsi="Times New Roman" w:cs="Times New Roman"/>
          <w:lang w:val="en-US"/>
        </w:rPr>
        <w:tab/>
      </w:r>
      <w:r w:rsidR="00437555">
        <w:rPr>
          <w:rFonts w:ascii="Times New Roman" w:hAnsi="Times New Roman" w:cs="Times New Roman"/>
          <w:lang w:val="en-US"/>
        </w:rPr>
        <w:t xml:space="preserve">the land that can be subject of a caveat.  The interest must attain to the property, thus, a person </w:t>
      </w:r>
      <w:r w:rsidR="00E640E3">
        <w:rPr>
          <w:rFonts w:ascii="Times New Roman" w:hAnsi="Times New Roman" w:cs="Times New Roman"/>
          <w:lang w:val="en-US"/>
        </w:rPr>
        <w:tab/>
      </w:r>
      <w:r w:rsidR="00437555">
        <w:rPr>
          <w:rFonts w:ascii="Times New Roman" w:hAnsi="Times New Roman" w:cs="Times New Roman"/>
          <w:lang w:val="en-US"/>
        </w:rPr>
        <w:t xml:space="preserve">seeking </w:t>
      </w:r>
      <w:r w:rsidR="00E640E3">
        <w:rPr>
          <w:rFonts w:ascii="Times New Roman" w:hAnsi="Times New Roman" w:cs="Times New Roman"/>
          <w:lang w:val="en-US"/>
        </w:rPr>
        <w:t xml:space="preserve">to place a caveat over a property is required to show that he has a caveatable interest to </w:t>
      </w:r>
      <w:r w:rsidR="00E640E3">
        <w:rPr>
          <w:rFonts w:ascii="Times New Roman" w:hAnsi="Times New Roman" w:cs="Times New Roman"/>
          <w:lang w:val="en-US"/>
        </w:rPr>
        <w:tab/>
        <w:t>lodge the caveat.”</w:t>
      </w:r>
      <w:r>
        <w:rPr>
          <w:rFonts w:ascii="Times New Roman" w:hAnsi="Times New Roman" w:cs="Times New Roman"/>
          <w:lang w:val="en-US"/>
        </w:rPr>
        <w:t xml:space="preserve">  </w:t>
      </w:r>
      <w:r>
        <w:rPr>
          <w:rFonts w:ascii="Times New Roman" w:hAnsi="Times New Roman" w:cs="Times New Roman"/>
          <w:sz w:val="24"/>
          <w:szCs w:val="24"/>
          <w:lang w:val="en-US"/>
        </w:rPr>
        <w:t xml:space="preserve"> </w:t>
      </w:r>
      <w:r w:rsidR="00476219">
        <w:rPr>
          <w:rFonts w:ascii="Times New Roman" w:hAnsi="Times New Roman" w:cs="Times New Roman"/>
          <w:sz w:val="24"/>
          <w:szCs w:val="24"/>
          <w:lang w:val="en-US"/>
        </w:rPr>
        <w:t xml:space="preserve"> </w:t>
      </w:r>
    </w:p>
    <w:p w14:paraId="37FAE555" w14:textId="77777777" w:rsidR="00E640E3" w:rsidRDefault="00E640E3" w:rsidP="000E4917">
      <w:pPr>
        <w:pStyle w:val="ListParagraph"/>
        <w:spacing w:after="0" w:line="240" w:lineRule="auto"/>
        <w:ind w:left="0"/>
        <w:jc w:val="both"/>
        <w:rPr>
          <w:rFonts w:ascii="Times New Roman" w:hAnsi="Times New Roman" w:cs="Times New Roman"/>
          <w:sz w:val="24"/>
          <w:szCs w:val="24"/>
          <w:lang w:val="en-US"/>
        </w:rPr>
      </w:pPr>
    </w:p>
    <w:p w14:paraId="2F29ADE2" w14:textId="01CA4E22" w:rsidR="00D11C43" w:rsidRDefault="00E640E3"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the Founding Affidavit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narrated her contribution towards the properties during</w:t>
      </w:r>
      <w:r w:rsidR="00D11C43">
        <w:rPr>
          <w:rFonts w:ascii="Times New Roman" w:hAnsi="Times New Roman" w:cs="Times New Roman"/>
          <w:sz w:val="24"/>
          <w:szCs w:val="24"/>
          <w:lang w:val="en-US"/>
        </w:rPr>
        <w:t xml:space="preserve"> the subsistence of her marriage to the </w:t>
      </w:r>
      <w:r w:rsidR="00D67E73">
        <w:rPr>
          <w:rFonts w:ascii="Times New Roman" w:hAnsi="Times New Roman" w:cs="Times New Roman"/>
          <w:sz w:val="24"/>
          <w:szCs w:val="24"/>
          <w:lang w:val="en-US"/>
        </w:rPr>
        <w:t>First Respondent</w:t>
      </w:r>
      <w:r w:rsidR="00D11C43">
        <w:rPr>
          <w:rFonts w:ascii="Times New Roman" w:hAnsi="Times New Roman" w:cs="Times New Roman"/>
          <w:sz w:val="24"/>
          <w:szCs w:val="24"/>
          <w:lang w:val="en-US"/>
        </w:rPr>
        <w:t xml:space="preserve"> and that the parties are on separation and have agreed to formally dissolve the marriage.  She stated that the respondent might dispose of the properties before they are shared.</w:t>
      </w:r>
    </w:p>
    <w:p w14:paraId="7B0C6739" w14:textId="51C6B7AE" w:rsidR="00F166D8" w:rsidRDefault="00D11C43"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E875D2">
        <w:rPr>
          <w:rFonts w:ascii="Times New Roman" w:hAnsi="Times New Roman" w:cs="Times New Roman"/>
          <w:i/>
          <w:sz w:val="24"/>
          <w:szCs w:val="24"/>
          <w:lang w:val="en-US"/>
        </w:rPr>
        <w:t xml:space="preserve">Sagwete </w:t>
      </w:r>
      <w:r>
        <w:rPr>
          <w:rFonts w:ascii="Times New Roman" w:hAnsi="Times New Roman" w:cs="Times New Roman"/>
          <w:sz w:val="24"/>
          <w:szCs w:val="24"/>
          <w:lang w:val="en-US"/>
        </w:rPr>
        <w:t xml:space="preserve">disputed that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has a caveatable interest. He stated that the parties are married out of community of property.  </w:t>
      </w:r>
      <w:r w:rsidR="000F4488">
        <w:rPr>
          <w:rFonts w:ascii="Times New Roman" w:hAnsi="Times New Roman" w:cs="Times New Roman"/>
          <w:sz w:val="24"/>
          <w:szCs w:val="24"/>
          <w:lang w:val="en-US"/>
        </w:rPr>
        <w:t xml:space="preserve">Further it will be prejudicial to the </w:t>
      </w:r>
      <w:r w:rsidR="00E875D2">
        <w:rPr>
          <w:rFonts w:ascii="Times New Roman" w:hAnsi="Times New Roman" w:cs="Times New Roman"/>
          <w:sz w:val="24"/>
          <w:szCs w:val="24"/>
          <w:lang w:val="en-US"/>
        </w:rPr>
        <w:t>R</w:t>
      </w:r>
      <w:r w:rsidR="000F4488">
        <w:rPr>
          <w:rFonts w:ascii="Times New Roman" w:hAnsi="Times New Roman" w:cs="Times New Roman"/>
          <w:sz w:val="24"/>
          <w:szCs w:val="24"/>
          <w:lang w:val="en-US"/>
        </w:rPr>
        <w:t xml:space="preserve">espondent to be restricted from dealing with his property. According to him, the interest would only arise as and when the divorce proceedings </w:t>
      </w:r>
      <w:r w:rsidR="00F166D8">
        <w:rPr>
          <w:rFonts w:ascii="Times New Roman" w:hAnsi="Times New Roman" w:cs="Times New Roman"/>
          <w:sz w:val="24"/>
          <w:szCs w:val="24"/>
          <w:lang w:val="en-US"/>
        </w:rPr>
        <w:t>are instituted.</w:t>
      </w:r>
    </w:p>
    <w:p w14:paraId="2585EAAA" w14:textId="35A069CF" w:rsidR="000A0C04" w:rsidRDefault="00F166D8"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am persuaded that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has established a caveatable interest in the matter.  Section 7 of the Matrimonial Causes Act [</w:t>
      </w:r>
      <w:r w:rsidRPr="00F166D8">
        <w:rPr>
          <w:rFonts w:ascii="Times New Roman" w:hAnsi="Times New Roman" w:cs="Times New Roman"/>
          <w:i/>
          <w:sz w:val="24"/>
          <w:szCs w:val="24"/>
          <w:lang w:val="en-US"/>
        </w:rPr>
        <w:t>Chapter 5:13</w:t>
      </w:r>
      <w:r>
        <w:rPr>
          <w:rFonts w:ascii="Times New Roman" w:hAnsi="Times New Roman" w:cs="Times New Roman"/>
          <w:sz w:val="24"/>
          <w:szCs w:val="24"/>
          <w:lang w:val="en-US"/>
        </w:rPr>
        <w:t>] empowers the court to divide, apportion</w:t>
      </w:r>
      <w:r w:rsidR="000E4917">
        <w:rPr>
          <w:rFonts w:ascii="Times New Roman" w:hAnsi="Times New Roman" w:cs="Times New Roman"/>
          <w:sz w:val="24"/>
          <w:szCs w:val="24"/>
          <w:lang w:val="en-US"/>
        </w:rPr>
        <w:t>,</w:t>
      </w:r>
      <w:r>
        <w:rPr>
          <w:rFonts w:ascii="Times New Roman" w:hAnsi="Times New Roman" w:cs="Times New Roman"/>
          <w:sz w:val="24"/>
          <w:szCs w:val="24"/>
          <w:lang w:val="en-US"/>
        </w:rPr>
        <w:t xml:space="preserve"> or distribute assets of the spouses</w:t>
      </w:r>
      <w:r w:rsidR="00B06BD5">
        <w:rPr>
          <w:rFonts w:ascii="Times New Roman" w:hAnsi="Times New Roman" w:cs="Times New Roman"/>
          <w:sz w:val="24"/>
          <w:szCs w:val="24"/>
          <w:lang w:val="en-US"/>
        </w:rPr>
        <w:t xml:space="preserve"> on granting a decree of divorce, judicial separation, nulling of marriage</w:t>
      </w:r>
      <w:r w:rsidR="000E4917">
        <w:rPr>
          <w:rFonts w:ascii="Times New Roman" w:hAnsi="Times New Roman" w:cs="Times New Roman"/>
          <w:sz w:val="24"/>
          <w:szCs w:val="24"/>
          <w:lang w:val="en-US"/>
        </w:rPr>
        <w:t>,</w:t>
      </w:r>
      <w:r w:rsidR="00B06BD5">
        <w:rPr>
          <w:rFonts w:ascii="Times New Roman" w:hAnsi="Times New Roman" w:cs="Times New Roman"/>
          <w:sz w:val="24"/>
          <w:szCs w:val="24"/>
          <w:lang w:val="en-US"/>
        </w:rPr>
        <w:t xml:space="preserve"> or at </w:t>
      </w:r>
      <w:r w:rsidR="003B5E82">
        <w:rPr>
          <w:rFonts w:ascii="Times New Roman" w:hAnsi="Times New Roman" w:cs="Times New Roman"/>
          <w:sz w:val="24"/>
          <w:szCs w:val="24"/>
          <w:lang w:val="en-US"/>
        </w:rPr>
        <w:t>any time thereafter.  The court is empowered to order that any asset be transferred from one spouse to the other.  It is therefore clear that before such an order is granted, each spouse can have an interest in assets registered</w:t>
      </w:r>
      <w:r w:rsidR="0043680A">
        <w:rPr>
          <w:rFonts w:ascii="Times New Roman" w:hAnsi="Times New Roman" w:cs="Times New Roman"/>
          <w:sz w:val="24"/>
          <w:szCs w:val="24"/>
          <w:lang w:val="en-US"/>
        </w:rPr>
        <w:t xml:space="preserve"> in the other’s name, as </w:t>
      </w:r>
      <w:r w:rsidR="0043680A" w:rsidRPr="0043680A">
        <w:rPr>
          <w:rFonts w:ascii="Times New Roman" w:hAnsi="Times New Roman" w:cs="Times New Roman"/>
          <w:i/>
          <w:sz w:val="24"/>
          <w:szCs w:val="24"/>
          <w:lang w:val="en-US"/>
        </w:rPr>
        <w:t>in casu</w:t>
      </w:r>
      <w:r w:rsidR="003B5E82">
        <w:rPr>
          <w:rFonts w:ascii="Times New Roman" w:hAnsi="Times New Roman" w:cs="Times New Roman"/>
          <w:sz w:val="24"/>
          <w:szCs w:val="24"/>
          <w:lang w:val="en-US"/>
        </w:rPr>
        <w:t xml:space="preserve">. </w:t>
      </w:r>
      <w:r w:rsidR="000E4917">
        <w:rPr>
          <w:rFonts w:ascii="Times New Roman" w:hAnsi="Times New Roman" w:cs="Times New Roman"/>
          <w:sz w:val="24"/>
          <w:szCs w:val="24"/>
          <w:lang w:val="en-US"/>
        </w:rPr>
        <w:t>Applicant argues</w:t>
      </w:r>
      <w:r w:rsidR="003B5E82">
        <w:rPr>
          <w:rFonts w:ascii="Times New Roman" w:hAnsi="Times New Roman" w:cs="Times New Roman"/>
          <w:sz w:val="24"/>
          <w:szCs w:val="24"/>
          <w:lang w:val="en-US"/>
        </w:rPr>
        <w:t xml:space="preserve"> that she has an interest even in those assets</w:t>
      </w:r>
      <w:r w:rsidR="006F01A8">
        <w:rPr>
          <w:rFonts w:ascii="Times New Roman" w:hAnsi="Times New Roman" w:cs="Times New Roman"/>
          <w:sz w:val="24"/>
          <w:szCs w:val="24"/>
          <w:lang w:val="en-US"/>
        </w:rPr>
        <w:t xml:space="preserve"> registered </w:t>
      </w:r>
      <w:r w:rsidR="000A0C04">
        <w:rPr>
          <w:rFonts w:ascii="Times New Roman" w:hAnsi="Times New Roman" w:cs="Times New Roman"/>
          <w:sz w:val="24"/>
          <w:szCs w:val="24"/>
          <w:lang w:val="en-US"/>
        </w:rPr>
        <w:t xml:space="preserve">solely in </w:t>
      </w:r>
      <w:r w:rsidR="00D67E73">
        <w:rPr>
          <w:rFonts w:ascii="Times New Roman" w:hAnsi="Times New Roman" w:cs="Times New Roman"/>
          <w:sz w:val="24"/>
          <w:szCs w:val="24"/>
          <w:lang w:val="en-US"/>
        </w:rPr>
        <w:t>First Respondent</w:t>
      </w:r>
      <w:r w:rsidR="000A0C04">
        <w:rPr>
          <w:rFonts w:ascii="Times New Roman" w:hAnsi="Times New Roman" w:cs="Times New Roman"/>
          <w:sz w:val="24"/>
          <w:szCs w:val="24"/>
          <w:lang w:val="en-US"/>
        </w:rPr>
        <w:t xml:space="preserve">’s name.  There is a dispute as to that fact.  I am of the view that until that dispute is resolved, </w:t>
      </w:r>
      <w:r w:rsidR="00D67E73">
        <w:rPr>
          <w:rFonts w:ascii="Times New Roman" w:hAnsi="Times New Roman" w:cs="Times New Roman"/>
          <w:sz w:val="24"/>
          <w:szCs w:val="24"/>
          <w:lang w:val="en-US"/>
        </w:rPr>
        <w:t>Applicant</w:t>
      </w:r>
      <w:r w:rsidR="000A0C04">
        <w:rPr>
          <w:rFonts w:ascii="Times New Roman" w:hAnsi="Times New Roman" w:cs="Times New Roman"/>
          <w:sz w:val="24"/>
          <w:szCs w:val="24"/>
          <w:lang w:val="en-US"/>
        </w:rPr>
        <w:t xml:space="preserve"> has a caveatable interest.</w:t>
      </w:r>
    </w:p>
    <w:p w14:paraId="68BA1BC6" w14:textId="611B5DAF" w:rsidR="009144A9" w:rsidRDefault="000A0C04"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43680A">
        <w:rPr>
          <w:rFonts w:ascii="Times New Roman" w:hAnsi="Times New Roman" w:cs="Times New Roman"/>
          <w:i/>
          <w:sz w:val="24"/>
          <w:szCs w:val="24"/>
          <w:lang w:val="en-US"/>
        </w:rPr>
        <w:t>Sagwete</w:t>
      </w:r>
      <w:r>
        <w:rPr>
          <w:rFonts w:ascii="Times New Roman" w:hAnsi="Times New Roman" w:cs="Times New Roman"/>
          <w:sz w:val="24"/>
          <w:szCs w:val="24"/>
          <w:lang w:val="en-US"/>
        </w:rPr>
        <w:t xml:space="preserve"> submitted that there is a possibility that the parties do not divorce as they</w:t>
      </w:r>
      <w:r w:rsidR="000E4917">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still negotiating.  In my view, there </w:t>
      </w:r>
      <w:r w:rsidR="000E4917">
        <w:rPr>
          <w:rFonts w:ascii="Times New Roman" w:hAnsi="Times New Roman" w:cs="Times New Roman"/>
          <w:sz w:val="24"/>
          <w:szCs w:val="24"/>
          <w:lang w:val="en-US"/>
        </w:rPr>
        <w:t>would</w:t>
      </w:r>
      <w:r>
        <w:rPr>
          <w:rFonts w:ascii="Times New Roman" w:hAnsi="Times New Roman" w:cs="Times New Roman"/>
          <w:sz w:val="24"/>
          <w:szCs w:val="24"/>
          <w:lang w:val="en-US"/>
        </w:rPr>
        <w:t xml:space="preserve"> be no prejudice to the </w:t>
      </w:r>
      <w:r w:rsidR="00D67E73">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if that were to happen.  The caveat can be removed once the reason for its placement ceases to exist.  In the </w:t>
      </w:r>
      <w:r w:rsidRPr="00326533">
        <w:rPr>
          <w:rFonts w:ascii="Times New Roman" w:hAnsi="Times New Roman" w:cs="Times New Roman"/>
          <w:i/>
          <w:sz w:val="24"/>
          <w:szCs w:val="24"/>
          <w:lang w:val="en-US"/>
        </w:rPr>
        <w:t>S</w:t>
      </w:r>
      <w:r w:rsidR="00326533" w:rsidRPr="00326533">
        <w:rPr>
          <w:rFonts w:ascii="Times New Roman" w:hAnsi="Times New Roman" w:cs="Times New Roman"/>
          <w:i/>
          <w:sz w:val="24"/>
          <w:szCs w:val="24"/>
          <w:lang w:val="en-US"/>
        </w:rPr>
        <w:t>t</w:t>
      </w:r>
      <w:r w:rsidRPr="00326533">
        <w:rPr>
          <w:rFonts w:ascii="Times New Roman" w:hAnsi="Times New Roman" w:cs="Times New Roman"/>
          <w:i/>
          <w:sz w:val="24"/>
          <w:szCs w:val="24"/>
          <w:lang w:val="en-US"/>
        </w:rPr>
        <w:t>enhop Investments (Pvt) Ltd</w:t>
      </w:r>
      <w:r>
        <w:rPr>
          <w:rFonts w:ascii="Times New Roman" w:hAnsi="Times New Roman" w:cs="Times New Roman"/>
          <w:sz w:val="24"/>
          <w:szCs w:val="24"/>
          <w:lang w:val="en-US"/>
        </w:rPr>
        <w:t xml:space="preserve"> case (</w:t>
      </w:r>
      <w:r>
        <w:rPr>
          <w:rFonts w:ascii="Times New Roman" w:hAnsi="Times New Roman" w:cs="Times New Roman"/>
          <w:i/>
          <w:sz w:val="24"/>
          <w:szCs w:val="24"/>
          <w:lang w:val="en-US"/>
        </w:rPr>
        <w:t>supra</w:t>
      </w:r>
      <w:r w:rsidRPr="000A0C04">
        <w:rPr>
          <w:rFonts w:ascii="Times New Roman" w:hAnsi="Times New Roman" w:cs="Times New Roman"/>
          <w:sz w:val="24"/>
          <w:szCs w:val="24"/>
          <w:lang w:val="en-US"/>
        </w:rPr>
        <w:t xml:space="preserve">) </w:t>
      </w:r>
      <w:r>
        <w:rPr>
          <w:rFonts w:ascii="Times New Roman" w:hAnsi="Times New Roman" w:cs="Times New Roman"/>
          <w:sz w:val="24"/>
          <w:szCs w:val="24"/>
          <w:lang w:val="en-US"/>
        </w:rPr>
        <w:t>it is stated that the caveator does not have to show that the other party is about to dispose of the property.  It is trite</w:t>
      </w:r>
      <w:r w:rsidR="00326533">
        <w:rPr>
          <w:rFonts w:ascii="Times New Roman" w:hAnsi="Times New Roman" w:cs="Times New Roman"/>
          <w:sz w:val="24"/>
          <w:szCs w:val="24"/>
          <w:lang w:val="en-US"/>
        </w:rPr>
        <w:t xml:space="preserve"> that when</w:t>
      </w:r>
      <w:r w:rsidR="009144A9">
        <w:rPr>
          <w:rFonts w:ascii="Times New Roman" w:hAnsi="Times New Roman" w:cs="Times New Roman"/>
          <w:sz w:val="24"/>
          <w:szCs w:val="24"/>
          <w:lang w:val="en-US"/>
        </w:rPr>
        <w:t xml:space="preserve"> parties are equal shareholders in property acquired during the subsistence of a marriage, it does not follow that at distribution they are awarded equal shares. There might be justification for taking away a portion of one’s share </w:t>
      </w:r>
      <w:r w:rsidR="000E4917">
        <w:rPr>
          <w:rFonts w:ascii="Times New Roman" w:hAnsi="Times New Roman" w:cs="Times New Roman"/>
          <w:sz w:val="24"/>
          <w:szCs w:val="24"/>
          <w:lang w:val="en-US"/>
        </w:rPr>
        <w:t>to</w:t>
      </w:r>
      <w:r w:rsidR="009144A9">
        <w:rPr>
          <w:rFonts w:ascii="Times New Roman" w:hAnsi="Times New Roman" w:cs="Times New Roman"/>
          <w:sz w:val="24"/>
          <w:szCs w:val="24"/>
          <w:lang w:val="en-US"/>
        </w:rPr>
        <w:t xml:space="preserve"> place the spouses in the position they would have been in had a normal marriage relationship continued.  See </w:t>
      </w:r>
      <w:r w:rsidR="009144A9" w:rsidRPr="0041534E">
        <w:rPr>
          <w:rFonts w:ascii="Times New Roman" w:hAnsi="Times New Roman" w:cs="Times New Roman"/>
          <w:i/>
          <w:sz w:val="24"/>
          <w:szCs w:val="24"/>
          <w:lang w:val="en-US"/>
        </w:rPr>
        <w:t>Takapfuma</w:t>
      </w:r>
      <w:r w:rsidR="009144A9">
        <w:rPr>
          <w:rFonts w:ascii="Times New Roman" w:hAnsi="Times New Roman" w:cs="Times New Roman"/>
          <w:sz w:val="24"/>
          <w:szCs w:val="24"/>
          <w:lang w:val="en-US"/>
        </w:rPr>
        <w:t xml:space="preserve"> v </w:t>
      </w:r>
      <w:r w:rsidR="009144A9" w:rsidRPr="0041534E">
        <w:rPr>
          <w:rFonts w:ascii="Times New Roman" w:hAnsi="Times New Roman" w:cs="Times New Roman"/>
          <w:i/>
          <w:sz w:val="24"/>
          <w:szCs w:val="24"/>
          <w:lang w:val="en-US"/>
        </w:rPr>
        <w:t xml:space="preserve">Takapfuma </w:t>
      </w:r>
      <w:r w:rsidR="009144A9">
        <w:rPr>
          <w:rFonts w:ascii="Times New Roman" w:hAnsi="Times New Roman" w:cs="Times New Roman"/>
          <w:sz w:val="24"/>
          <w:szCs w:val="24"/>
          <w:lang w:val="en-US"/>
        </w:rPr>
        <w:t>1994 (2) ZLR 103.  I</w:t>
      </w:r>
      <w:r w:rsidR="00453BB4">
        <w:rPr>
          <w:rFonts w:ascii="Times New Roman" w:hAnsi="Times New Roman" w:cs="Times New Roman"/>
          <w:sz w:val="24"/>
          <w:szCs w:val="24"/>
          <w:lang w:val="en-US"/>
        </w:rPr>
        <w:t> </w:t>
      </w:r>
      <w:r w:rsidR="009144A9">
        <w:rPr>
          <w:rFonts w:ascii="Times New Roman" w:hAnsi="Times New Roman" w:cs="Times New Roman"/>
          <w:sz w:val="24"/>
          <w:szCs w:val="24"/>
          <w:lang w:val="en-US"/>
        </w:rPr>
        <w:t>am therefore persuaded that the application has merit.</w:t>
      </w:r>
    </w:p>
    <w:p w14:paraId="7071472D" w14:textId="6782D519" w:rsidR="009144A9" w:rsidRDefault="009144A9"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453BB4">
        <w:rPr>
          <w:rFonts w:ascii="Times New Roman" w:hAnsi="Times New Roman" w:cs="Times New Roman"/>
          <w:b/>
          <w:sz w:val="24"/>
          <w:szCs w:val="24"/>
          <w:lang w:val="en-US"/>
        </w:rPr>
        <w:t>The following order is made</w:t>
      </w:r>
      <w:r w:rsidR="0063055F">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
    <w:p w14:paraId="26D9FC61" w14:textId="24842B13" w:rsidR="009144A9" w:rsidRDefault="009144A9" w:rsidP="000E4917">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the placement of caveats be and is hereby granted.</w:t>
      </w:r>
    </w:p>
    <w:p w14:paraId="446B14F5" w14:textId="7C1A48CF" w:rsidR="0041534E" w:rsidRDefault="009144A9" w:rsidP="000E4917">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67E73">
        <w:rPr>
          <w:rFonts w:ascii="Times New Roman" w:hAnsi="Times New Roman" w:cs="Times New Roman"/>
          <w:sz w:val="24"/>
          <w:szCs w:val="24"/>
          <w:lang w:val="en-US"/>
        </w:rPr>
        <w:t>Second Respondent</w:t>
      </w:r>
      <w:r>
        <w:rPr>
          <w:rFonts w:ascii="Times New Roman" w:hAnsi="Times New Roman" w:cs="Times New Roman"/>
          <w:sz w:val="24"/>
          <w:szCs w:val="24"/>
          <w:lang w:val="en-US"/>
        </w:rPr>
        <w:t xml:space="preserve"> be and is hereby ordered to</w:t>
      </w:r>
      <w:r w:rsidR="0041534E">
        <w:rPr>
          <w:rFonts w:ascii="Times New Roman" w:hAnsi="Times New Roman" w:cs="Times New Roman"/>
          <w:sz w:val="24"/>
          <w:szCs w:val="24"/>
          <w:lang w:val="en-US"/>
        </w:rPr>
        <w:t xml:space="preserve"> place caveats on the title deeds of the following parties:</w:t>
      </w:r>
    </w:p>
    <w:p w14:paraId="511B6F28" w14:textId="2CF6FBF1" w:rsidR="009144A9" w:rsidRDefault="0041534E" w:rsidP="000E4917">
      <w:pPr>
        <w:pStyle w:val="ListParagraph"/>
        <w:numPr>
          <w:ilvl w:val="0"/>
          <w:numId w:val="8"/>
        </w:numPr>
        <w:spacing w:after="0" w:line="360" w:lineRule="auto"/>
        <w:ind w:left="14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individual share in 0,0298 </w:t>
      </w:r>
      <w:r w:rsidR="00453BB4">
        <w:rPr>
          <w:rFonts w:ascii="Times New Roman" w:hAnsi="Times New Roman" w:cs="Times New Roman"/>
          <w:sz w:val="24"/>
          <w:szCs w:val="24"/>
          <w:lang w:val="en-US"/>
        </w:rPr>
        <w:t xml:space="preserve">percent </w:t>
      </w:r>
      <w:r>
        <w:rPr>
          <w:rFonts w:ascii="Times New Roman" w:hAnsi="Times New Roman" w:cs="Times New Roman"/>
          <w:sz w:val="24"/>
          <w:szCs w:val="24"/>
          <w:lang w:val="en-US"/>
        </w:rPr>
        <w:t>being share number 2886 of Lot J of Borrowdale, Harare, held under Deed of Transfer 7150/22.</w:t>
      </w:r>
    </w:p>
    <w:p w14:paraId="61F5FE4B" w14:textId="275163F7" w:rsidR="0041534E" w:rsidRDefault="0041534E" w:rsidP="000E4917">
      <w:pPr>
        <w:pStyle w:val="ListParagraph"/>
        <w:numPr>
          <w:ilvl w:val="0"/>
          <w:numId w:val="8"/>
        </w:numPr>
        <w:spacing w:after="0" w:line="360" w:lineRule="auto"/>
        <w:ind w:left="1440" w:hanging="5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remainder of Subdivision A of Subdivision A of Judds Farm </w:t>
      </w:r>
      <w:r w:rsidR="00453BB4">
        <w:rPr>
          <w:rFonts w:ascii="Times New Roman" w:hAnsi="Times New Roman" w:cs="Times New Roman"/>
          <w:sz w:val="24"/>
          <w:szCs w:val="24"/>
          <w:lang w:val="en-US"/>
        </w:rPr>
        <w:t>registered</w:t>
      </w:r>
      <w:r>
        <w:rPr>
          <w:rFonts w:ascii="Times New Roman" w:hAnsi="Times New Roman" w:cs="Times New Roman"/>
          <w:sz w:val="24"/>
          <w:szCs w:val="24"/>
          <w:lang w:val="en-US"/>
        </w:rPr>
        <w:t xml:space="preserve"> under Deed of Transfer 2582 of 2002 situated in the district of Kwekwe.</w:t>
      </w:r>
    </w:p>
    <w:p w14:paraId="742615E3" w14:textId="4FD84A5E" w:rsidR="0041534E" w:rsidRDefault="0041534E" w:rsidP="000E4917">
      <w:pPr>
        <w:pStyle w:val="ListParagraph"/>
        <w:numPr>
          <w:ilvl w:val="0"/>
          <w:numId w:val="8"/>
        </w:numPr>
        <w:spacing w:after="0" w:line="360" w:lineRule="auto"/>
        <w:ind w:left="1440" w:hanging="540"/>
        <w:jc w:val="both"/>
        <w:rPr>
          <w:rFonts w:ascii="Times New Roman" w:hAnsi="Times New Roman" w:cs="Times New Roman"/>
          <w:sz w:val="24"/>
          <w:szCs w:val="24"/>
          <w:lang w:val="en-US"/>
        </w:rPr>
      </w:pPr>
      <w:r>
        <w:rPr>
          <w:rFonts w:ascii="Times New Roman" w:hAnsi="Times New Roman" w:cs="Times New Roman"/>
          <w:sz w:val="24"/>
          <w:szCs w:val="24"/>
          <w:lang w:val="en-US"/>
        </w:rPr>
        <w:t>Stand Number 13015 Mbizo Extension, Mbizo, Kwekwe registered under Deed of Transfer 267 of 1999.</w:t>
      </w:r>
    </w:p>
    <w:p w14:paraId="4A4175B7" w14:textId="63432485" w:rsidR="00F36B2C" w:rsidRDefault="00F36B2C" w:rsidP="000E4917">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caveats placed on the immovable properties described above shall be in force until a final decree of divorce between the </w:t>
      </w:r>
      <w:r w:rsidR="00D67E7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and the </w:t>
      </w:r>
      <w:r w:rsidR="00D67E73">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has been issued.</w:t>
      </w:r>
    </w:p>
    <w:p w14:paraId="67EA74E4" w14:textId="58D3F7B3" w:rsidR="00F36B2C" w:rsidRPr="009144A9" w:rsidRDefault="00F36B2C" w:rsidP="000E4917">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shall bear its own costs.</w:t>
      </w:r>
    </w:p>
    <w:p w14:paraId="56D5D062" w14:textId="54A24656" w:rsidR="00476219" w:rsidRPr="00476219" w:rsidRDefault="009144A9" w:rsidP="000E4917">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26533">
        <w:rPr>
          <w:rFonts w:ascii="Times New Roman" w:hAnsi="Times New Roman" w:cs="Times New Roman"/>
          <w:sz w:val="24"/>
          <w:szCs w:val="24"/>
          <w:lang w:val="en-US"/>
        </w:rPr>
        <w:t xml:space="preserve"> </w:t>
      </w:r>
      <w:r w:rsidR="000A0C04">
        <w:rPr>
          <w:rFonts w:ascii="Times New Roman" w:hAnsi="Times New Roman" w:cs="Times New Roman"/>
          <w:sz w:val="24"/>
          <w:szCs w:val="24"/>
          <w:lang w:val="en-US"/>
        </w:rPr>
        <w:t xml:space="preserve"> </w:t>
      </w:r>
      <w:r w:rsidR="003B5E82">
        <w:rPr>
          <w:rFonts w:ascii="Times New Roman" w:hAnsi="Times New Roman" w:cs="Times New Roman"/>
          <w:sz w:val="24"/>
          <w:szCs w:val="24"/>
          <w:lang w:val="en-US"/>
        </w:rPr>
        <w:t xml:space="preserve">  </w:t>
      </w:r>
      <w:r w:rsidR="00F166D8">
        <w:rPr>
          <w:rFonts w:ascii="Times New Roman" w:hAnsi="Times New Roman" w:cs="Times New Roman"/>
          <w:sz w:val="24"/>
          <w:szCs w:val="24"/>
          <w:lang w:val="en-US"/>
        </w:rPr>
        <w:t xml:space="preserve"> </w:t>
      </w:r>
      <w:r w:rsidR="00D11C43">
        <w:rPr>
          <w:rFonts w:ascii="Times New Roman" w:hAnsi="Times New Roman" w:cs="Times New Roman"/>
          <w:sz w:val="24"/>
          <w:szCs w:val="24"/>
          <w:lang w:val="en-US"/>
        </w:rPr>
        <w:t xml:space="preserve"> </w:t>
      </w:r>
      <w:r w:rsidR="00476219">
        <w:rPr>
          <w:rFonts w:ascii="Times New Roman" w:hAnsi="Times New Roman" w:cs="Times New Roman"/>
          <w:sz w:val="24"/>
          <w:szCs w:val="24"/>
          <w:lang w:val="en-US"/>
        </w:rPr>
        <w:t xml:space="preserve"> </w:t>
      </w:r>
      <w:r w:rsidR="00476219" w:rsidRPr="00476219">
        <w:rPr>
          <w:rFonts w:ascii="Times New Roman" w:hAnsi="Times New Roman" w:cs="Times New Roman"/>
          <w:sz w:val="24"/>
          <w:szCs w:val="24"/>
          <w:lang w:val="en-US"/>
        </w:rPr>
        <w:t xml:space="preserve"> </w:t>
      </w:r>
    </w:p>
    <w:p w14:paraId="68B243F2" w14:textId="26D229D4" w:rsidR="005D45A6" w:rsidRPr="00476219" w:rsidRDefault="00BE7E6C" w:rsidP="000E4917">
      <w:pPr>
        <w:pStyle w:val="ListParagraph"/>
        <w:spacing w:after="0" w:line="360" w:lineRule="auto"/>
        <w:ind w:left="840"/>
        <w:jc w:val="both"/>
        <w:rPr>
          <w:rFonts w:ascii="Times New Roman" w:hAnsi="Times New Roman" w:cs="Times New Roman"/>
          <w:sz w:val="24"/>
          <w:szCs w:val="24"/>
          <w:lang w:val="en-US"/>
        </w:rPr>
      </w:pPr>
      <w:r w:rsidRPr="00476219">
        <w:rPr>
          <w:rFonts w:ascii="Times New Roman" w:hAnsi="Times New Roman" w:cs="Times New Roman"/>
          <w:sz w:val="24"/>
          <w:szCs w:val="24"/>
          <w:lang w:val="en-US"/>
        </w:rPr>
        <w:t xml:space="preserve"> </w:t>
      </w:r>
      <w:r w:rsidRPr="00476219">
        <w:rPr>
          <w:rFonts w:ascii="Times New Roman" w:hAnsi="Times New Roman" w:cs="Times New Roman"/>
          <w:sz w:val="24"/>
          <w:szCs w:val="24"/>
          <w:lang w:val="en-US"/>
        </w:rPr>
        <w:tab/>
      </w:r>
      <w:r w:rsidR="00943BEA" w:rsidRPr="00943BEA">
        <w:rPr>
          <w:rFonts w:ascii="Times New Roman" w:hAnsi="Times New Roman" w:cs="Times New Roman"/>
          <w:noProof/>
          <w:sz w:val="24"/>
          <w:szCs w:val="24"/>
          <w:lang w:val="en-US"/>
        </w:rPr>
        <w:drawing>
          <wp:inline distT="0" distB="0" distL="0" distR="0" wp14:anchorId="0B39A975" wp14:editId="41F26264">
            <wp:extent cx="2395220" cy="337930"/>
            <wp:effectExtent l="0" t="0" r="0" b="5080"/>
            <wp:docPr id="119482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134" cy="341727"/>
                    </a:xfrm>
                    <a:prstGeom prst="rect">
                      <a:avLst/>
                    </a:prstGeom>
                    <a:noFill/>
                    <a:ln>
                      <a:noFill/>
                    </a:ln>
                  </pic:spPr>
                </pic:pic>
              </a:graphicData>
            </a:graphic>
          </wp:inline>
        </w:drawing>
      </w:r>
      <w:r w:rsidRPr="00476219">
        <w:rPr>
          <w:rFonts w:ascii="Times New Roman" w:hAnsi="Times New Roman" w:cs="Times New Roman"/>
          <w:sz w:val="24"/>
          <w:szCs w:val="24"/>
          <w:lang w:val="en-US"/>
        </w:rPr>
        <w:t xml:space="preserve"> </w:t>
      </w:r>
    </w:p>
    <w:p w14:paraId="337F2BD5" w14:textId="77777777" w:rsidR="003D7D81" w:rsidRPr="005D45A6" w:rsidRDefault="003D7D81" w:rsidP="000E4917">
      <w:pPr>
        <w:pStyle w:val="ListParagraph"/>
        <w:spacing w:after="0" w:line="360" w:lineRule="auto"/>
        <w:ind w:left="840"/>
        <w:jc w:val="both"/>
        <w:rPr>
          <w:rFonts w:ascii="Times New Roman" w:hAnsi="Times New Roman" w:cs="Times New Roman"/>
          <w:sz w:val="24"/>
          <w:szCs w:val="24"/>
          <w:lang w:val="en-US"/>
        </w:rPr>
      </w:pPr>
    </w:p>
    <w:p w14:paraId="0EB050D7" w14:textId="77777777" w:rsidR="00235DB1" w:rsidRPr="00235DB1" w:rsidRDefault="00235DB1" w:rsidP="000E4917">
      <w:pPr>
        <w:pStyle w:val="ListParagraph"/>
        <w:spacing w:after="0" w:line="360" w:lineRule="auto"/>
        <w:ind w:left="840"/>
        <w:jc w:val="both"/>
        <w:rPr>
          <w:rFonts w:ascii="Times New Roman" w:hAnsi="Times New Roman" w:cs="Times New Roman"/>
          <w:sz w:val="24"/>
          <w:szCs w:val="24"/>
          <w:lang w:val="en-US"/>
        </w:rPr>
      </w:pPr>
    </w:p>
    <w:p w14:paraId="3BDF2936" w14:textId="6140C121" w:rsidR="0068259E" w:rsidRPr="0081524C" w:rsidRDefault="00F36B2C" w:rsidP="000E4917">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Absolom and Shepherd Attorneys</w:t>
      </w:r>
      <w:r w:rsidR="0068259E" w:rsidRPr="0081524C">
        <w:rPr>
          <w:rFonts w:ascii="Times New Roman" w:hAnsi="Times New Roman" w:cs="Times New Roman"/>
          <w:sz w:val="24"/>
          <w:szCs w:val="24"/>
          <w:lang w:val="en-US"/>
        </w:rPr>
        <w:t xml:space="preserve">, </w:t>
      </w:r>
      <w:r w:rsidR="00D67E73">
        <w:rPr>
          <w:rFonts w:ascii="Times New Roman" w:hAnsi="Times New Roman" w:cs="Times New Roman"/>
          <w:sz w:val="24"/>
          <w:szCs w:val="24"/>
          <w:lang w:val="en-US"/>
        </w:rPr>
        <w:t>Applicant</w:t>
      </w:r>
      <w:r w:rsidR="0068259E"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0068259E"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0068259E" w:rsidRPr="0081524C">
        <w:rPr>
          <w:rFonts w:ascii="Times New Roman" w:hAnsi="Times New Roman" w:cs="Times New Roman"/>
          <w:sz w:val="24"/>
          <w:szCs w:val="24"/>
          <w:lang w:val="en-US"/>
        </w:rPr>
        <w:t>ractitioners</w:t>
      </w:r>
    </w:p>
    <w:p w14:paraId="4A9829F8" w14:textId="30F99C13" w:rsidR="00511644" w:rsidRPr="0081524C" w:rsidRDefault="00F36B2C" w:rsidP="000E4917">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Masawi and Partners</w:t>
      </w:r>
      <w:r>
        <w:rPr>
          <w:rFonts w:ascii="Times New Roman" w:hAnsi="Times New Roman" w:cs="Times New Roman"/>
          <w:iCs/>
          <w:sz w:val="24"/>
          <w:szCs w:val="24"/>
          <w:lang w:val="en-US"/>
        </w:rPr>
        <w:t xml:space="preserve">, </w:t>
      </w:r>
      <w:r w:rsidR="00D67E73">
        <w:rPr>
          <w:rFonts w:ascii="Times New Roman" w:hAnsi="Times New Roman" w:cs="Times New Roman"/>
          <w:iCs/>
          <w:sz w:val="24"/>
          <w:szCs w:val="24"/>
          <w:lang w:val="en-US"/>
        </w:rPr>
        <w:t>First Respondent</w:t>
      </w:r>
      <w:r w:rsidR="0068259E"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0068259E"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0068259E" w:rsidRPr="0081524C">
        <w:rPr>
          <w:rFonts w:ascii="Times New Roman" w:hAnsi="Times New Roman" w:cs="Times New Roman"/>
          <w:sz w:val="24"/>
          <w:szCs w:val="24"/>
          <w:lang w:val="en-US"/>
        </w:rPr>
        <w:t>ractitioners</w:t>
      </w:r>
    </w:p>
    <w:sectPr w:rsidR="00511644" w:rsidRPr="0081524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25104" w14:textId="77777777" w:rsidR="00241580" w:rsidRDefault="00241580" w:rsidP="006E20B9">
      <w:pPr>
        <w:spacing w:after="0" w:line="240" w:lineRule="auto"/>
      </w:pPr>
      <w:r>
        <w:separator/>
      </w:r>
    </w:p>
  </w:endnote>
  <w:endnote w:type="continuationSeparator" w:id="0">
    <w:p w14:paraId="234FC3ED" w14:textId="77777777" w:rsidR="00241580" w:rsidRDefault="00241580" w:rsidP="006E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BE162" w14:textId="77777777" w:rsidR="00241580" w:rsidRDefault="00241580" w:rsidP="006E20B9">
      <w:pPr>
        <w:spacing w:after="0" w:line="240" w:lineRule="auto"/>
      </w:pPr>
      <w:r>
        <w:separator/>
      </w:r>
    </w:p>
  </w:footnote>
  <w:footnote w:type="continuationSeparator" w:id="0">
    <w:p w14:paraId="341F83DD" w14:textId="77777777" w:rsidR="00241580" w:rsidRDefault="00241580" w:rsidP="006E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187145"/>
      <w:docPartObj>
        <w:docPartGallery w:val="Page Numbers (Top of Page)"/>
        <w:docPartUnique/>
      </w:docPartObj>
    </w:sdtPr>
    <w:sdtEndPr>
      <w:rPr>
        <w:noProof/>
      </w:rPr>
    </w:sdtEndPr>
    <w:sdtContent>
      <w:p w14:paraId="002F6E5B" w14:textId="52BF4642" w:rsidR="006F01A8" w:rsidRDefault="006F01A8">
        <w:pPr>
          <w:pStyle w:val="Header"/>
          <w:jc w:val="right"/>
          <w:rPr>
            <w:noProof/>
          </w:rPr>
        </w:pPr>
        <w:r>
          <w:fldChar w:fldCharType="begin"/>
        </w:r>
        <w:r>
          <w:instrText xml:space="preserve"> PAGE   \* MERGEFORMAT </w:instrText>
        </w:r>
        <w:r>
          <w:fldChar w:fldCharType="separate"/>
        </w:r>
        <w:r w:rsidR="00285640">
          <w:rPr>
            <w:noProof/>
          </w:rPr>
          <w:t>1</w:t>
        </w:r>
        <w:r>
          <w:rPr>
            <w:noProof/>
          </w:rPr>
          <w:fldChar w:fldCharType="end"/>
        </w:r>
      </w:p>
      <w:p w14:paraId="77B5A330" w14:textId="0A257457" w:rsidR="006F01A8" w:rsidRDefault="00C60FD1">
        <w:pPr>
          <w:pStyle w:val="Header"/>
          <w:jc w:val="right"/>
          <w:rPr>
            <w:noProof/>
          </w:rPr>
        </w:pPr>
        <w:r>
          <w:rPr>
            <w:noProof/>
          </w:rPr>
          <w:t>HH 310-24</w:t>
        </w:r>
      </w:p>
      <w:p w14:paraId="6899494F" w14:textId="6B3608D0" w:rsidR="006F01A8" w:rsidRDefault="006F01A8" w:rsidP="002C09F1">
        <w:pPr>
          <w:pStyle w:val="Header"/>
          <w:jc w:val="right"/>
          <w:rPr>
            <w:noProof/>
          </w:rPr>
        </w:pPr>
        <w:r>
          <w:rPr>
            <w:noProof/>
          </w:rPr>
          <w:t>HCH 7906/23</w:t>
        </w:r>
      </w:p>
      <w:p w14:paraId="5DE7533E" w14:textId="6FD8BB60" w:rsidR="006F01A8" w:rsidRPr="002C09F1" w:rsidRDefault="00241580" w:rsidP="002C09F1">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AC8"/>
    <w:multiLevelType w:val="hybridMultilevel"/>
    <w:tmpl w:val="B76C362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B51515"/>
    <w:multiLevelType w:val="hybridMultilevel"/>
    <w:tmpl w:val="346806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0F20E76"/>
    <w:multiLevelType w:val="hybridMultilevel"/>
    <w:tmpl w:val="F56E306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A0838AF"/>
    <w:multiLevelType w:val="hybridMultilevel"/>
    <w:tmpl w:val="B388E556"/>
    <w:lvl w:ilvl="0" w:tplc="AAE0E4FA">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3238450F"/>
    <w:multiLevelType w:val="hybridMultilevel"/>
    <w:tmpl w:val="C7849C84"/>
    <w:lvl w:ilvl="0" w:tplc="16AE67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7324231"/>
    <w:multiLevelType w:val="hybridMultilevel"/>
    <w:tmpl w:val="C8A4AFCC"/>
    <w:lvl w:ilvl="0" w:tplc="623E5B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CCB3B61"/>
    <w:multiLevelType w:val="multilevel"/>
    <w:tmpl w:val="051E9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3136AC"/>
    <w:multiLevelType w:val="hybridMultilevel"/>
    <w:tmpl w:val="2D52F1C0"/>
    <w:lvl w:ilvl="0" w:tplc="04090011">
      <w:start w:val="1"/>
      <w:numFmt w:val="decimal"/>
      <w:lvlText w:val="%1)"/>
      <w:lvlJc w:val="left"/>
      <w:pPr>
        <w:ind w:left="189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8" w15:restartNumberingAfterBreak="0">
    <w:nsid w:val="7690425C"/>
    <w:multiLevelType w:val="hybridMultilevel"/>
    <w:tmpl w:val="09463C40"/>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6"/>
  </w:num>
  <w:num w:numId="2">
    <w:abstractNumId w:val="4"/>
  </w:num>
  <w:num w:numId="3">
    <w:abstractNumId w:val="1"/>
  </w:num>
  <w:num w:numId="4">
    <w:abstractNumId w:val="5"/>
  </w:num>
  <w:num w:numId="5">
    <w:abstractNumId w:val="7"/>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07"/>
    <w:rsid w:val="000179C7"/>
    <w:rsid w:val="00021B26"/>
    <w:rsid w:val="000375AE"/>
    <w:rsid w:val="0008342A"/>
    <w:rsid w:val="000A0C04"/>
    <w:rsid w:val="000C02AC"/>
    <w:rsid w:val="000D1DF4"/>
    <w:rsid w:val="000E4917"/>
    <w:rsid w:val="000F4488"/>
    <w:rsid w:val="000F4760"/>
    <w:rsid w:val="0017228C"/>
    <w:rsid w:val="001819D4"/>
    <w:rsid w:val="001C1A0A"/>
    <w:rsid w:val="001F2EF4"/>
    <w:rsid w:val="00215F64"/>
    <w:rsid w:val="00235DB1"/>
    <w:rsid w:val="00241580"/>
    <w:rsid w:val="00285640"/>
    <w:rsid w:val="002B3A2D"/>
    <w:rsid w:val="002C09F1"/>
    <w:rsid w:val="002D087E"/>
    <w:rsid w:val="002D5E50"/>
    <w:rsid w:val="002D5E5A"/>
    <w:rsid w:val="00301851"/>
    <w:rsid w:val="00302C58"/>
    <w:rsid w:val="00326533"/>
    <w:rsid w:val="003820D6"/>
    <w:rsid w:val="00383BFC"/>
    <w:rsid w:val="00387C7B"/>
    <w:rsid w:val="00394D82"/>
    <w:rsid w:val="003A4209"/>
    <w:rsid w:val="003B5E82"/>
    <w:rsid w:val="003B7B45"/>
    <w:rsid w:val="003C66CC"/>
    <w:rsid w:val="003D34E6"/>
    <w:rsid w:val="003D7D81"/>
    <w:rsid w:val="003E53E8"/>
    <w:rsid w:val="00406D11"/>
    <w:rsid w:val="0041534E"/>
    <w:rsid w:val="0043680A"/>
    <w:rsid w:val="00437555"/>
    <w:rsid w:val="00453BB4"/>
    <w:rsid w:val="004740C8"/>
    <w:rsid w:val="00476219"/>
    <w:rsid w:val="004B50B0"/>
    <w:rsid w:val="004F3E05"/>
    <w:rsid w:val="00511644"/>
    <w:rsid w:val="00523E79"/>
    <w:rsid w:val="005701C2"/>
    <w:rsid w:val="00582C07"/>
    <w:rsid w:val="00592480"/>
    <w:rsid w:val="005D0CD2"/>
    <w:rsid w:val="005D20D1"/>
    <w:rsid w:val="005D45A6"/>
    <w:rsid w:val="005D463F"/>
    <w:rsid w:val="005E477B"/>
    <w:rsid w:val="005E5F49"/>
    <w:rsid w:val="00605707"/>
    <w:rsid w:val="00605A82"/>
    <w:rsid w:val="00610B93"/>
    <w:rsid w:val="00611AFD"/>
    <w:rsid w:val="0062279F"/>
    <w:rsid w:val="0063055F"/>
    <w:rsid w:val="0068259E"/>
    <w:rsid w:val="0069043D"/>
    <w:rsid w:val="006E20B9"/>
    <w:rsid w:val="006F01A8"/>
    <w:rsid w:val="006F480D"/>
    <w:rsid w:val="00717D61"/>
    <w:rsid w:val="00733929"/>
    <w:rsid w:val="00757EB3"/>
    <w:rsid w:val="007A105E"/>
    <w:rsid w:val="007B4C45"/>
    <w:rsid w:val="007C3C44"/>
    <w:rsid w:val="007D71F8"/>
    <w:rsid w:val="007F6B2B"/>
    <w:rsid w:val="0081524C"/>
    <w:rsid w:val="008245A2"/>
    <w:rsid w:val="00841A3F"/>
    <w:rsid w:val="008457F0"/>
    <w:rsid w:val="00866339"/>
    <w:rsid w:val="0086749E"/>
    <w:rsid w:val="00890AEF"/>
    <w:rsid w:val="008A754D"/>
    <w:rsid w:val="008B1FCC"/>
    <w:rsid w:val="008E6C14"/>
    <w:rsid w:val="008F5B78"/>
    <w:rsid w:val="00912FDB"/>
    <w:rsid w:val="009144A9"/>
    <w:rsid w:val="00917550"/>
    <w:rsid w:val="0092237C"/>
    <w:rsid w:val="00925462"/>
    <w:rsid w:val="009258FB"/>
    <w:rsid w:val="009379D3"/>
    <w:rsid w:val="00943BEA"/>
    <w:rsid w:val="009517D1"/>
    <w:rsid w:val="00973ABE"/>
    <w:rsid w:val="00984EEA"/>
    <w:rsid w:val="00995E9C"/>
    <w:rsid w:val="00997F6A"/>
    <w:rsid w:val="009E2CAC"/>
    <w:rsid w:val="009E3727"/>
    <w:rsid w:val="00A05047"/>
    <w:rsid w:val="00A13FEB"/>
    <w:rsid w:val="00A3626B"/>
    <w:rsid w:val="00A44399"/>
    <w:rsid w:val="00A758FA"/>
    <w:rsid w:val="00A958C2"/>
    <w:rsid w:val="00AE2BC2"/>
    <w:rsid w:val="00B06BD5"/>
    <w:rsid w:val="00B319B3"/>
    <w:rsid w:val="00B71236"/>
    <w:rsid w:val="00B76479"/>
    <w:rsid w:val="00BB5955"/>
    <w:rsid w:val="00BC4240"/>
    <w:rsid w:val="00BD0D02"/>
    <w:rsid w:val="00BD5215"/>
    <w:rsid w:val="00BE5FB7"/>
    <w:rsid w:val="00BE7E6C"/>
    <w:rsid w:val="00BF24D5"/>
    <w:rsid w:val="00C1597C"/>
    <w:rsid w:val="00C167A3"/>
    <w:rsid w:val="00C37C93"/>
    <w:rsid w:val="00C44FD5"/>
    <w:rsid w:val="00C60FD1"/>
    <w:rsid w:val="00C90D96"/>
    <w:rsid w:val="00C91849"/>
    <w:rsid w:val="00CB40B7"/>
    <w:rsid w:val="00CC4BB6"/>
    <w:rsid w:val="00CE114B"/>
    <w:rsid w:val="00D11C43"/>
    <w:rsid w:val="00D2358F"/>
    <w:rsid w:val="00D319A4"/>
    <w:rsid w:val="00D545C3"/>
    <w:rsid w:val="00D67E73"/>
    <w:rsid w:val="00D76269"/>
    <w:rsid w:val="00DA270A"/>
    <w:rsid w:val="00E009C5"/>
    <w:rsid w:val="00E03C17"/>
    <w:rsid w:val="00E344E6"/>
    <w:rsid w:val="00E603E8"/>
    <w:rsid w:val="00E640E3"/>
    <w:rsid w:val="00E875D2"/>
    <w:rsid w:val="00E909EB"/>
    <w:rsid w:val="00EB2F08"/>
    <w:rsid w:val="00ED1195"/>
    <w:rsid w:val="00ED2249"/>
    <w:rsid w:val="00ED258A"/>
    <w:rsid w:val="00ED3E46"/>
    <w:rsid w:val="00F06308"/>
    <w:rsid w:val="00F166D8"/>
    <w:rsid w:val="00F36B2C"/>
    <w:rsid w:val="00F4758C"/>
    <w:rsid w:val="00F77387"/>
    <w:rsid w:val="00F810F5"/>
    <w:rsid w:val="00F86CE3"/>
    <w:rsid w:val="00F91E55"/>
    <w:rsid w:val="00F96BDD"/>
    <w:rsid w:val="00FA45D2"/>
    <w:rsid w:val="00FE2D9A"/>
    <w:rsid w:val="00FE468D"/>
    <w:rsid w:val="00FF43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6BAC5"/>
  <w15:chartTrackingRefBased/>
  <w15:docId w15:val="{C93943B6-80B3-4255-B58C-C1C89A22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644"/>
    <w:pPr>
      <w:ind w:left="720"/>
      <w:contextualSpacing/>
    </w:pPr>
  </w:style>
  <w:style w:type="paragraph" w:styleId="Header">
    <w:name w:val="header"/>
    <w:basedOn w:val="Normal"/>
    <w:link w:val="HeaderChar"/>
    <w:uiPriority w:val="99"/>
    <w:unhideWhenUsed/>
    <w:rsid w:val="006E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0B9"/>
  </w:style>
  <w:style w:type="paragraph" w:styleId="Footer">
    <w:name w:val="footer"/>
    <w:basedOn w:val="Normal"/>
    <w:link w:val="FooterChar"/>
    <w:uiPriority w:val="99"/>
    <w:unhideWhenUsed/>
    <w:rsid w:val="006E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0B9"/>
  </w:style>
  <w:style w:type="character" w:styleId="CommentReference">
    <w:name w:val="annotation reference"/>
    <w:basedOn w:val="DefaultParagraphFont"/>
    <w:uiPriority w:val="99"/>
    <w:semiHidden/>
    <w:unhideWhenUsed/>
    <w:rsid w:val="009E3727"/>
    <w:rPr>
      <w:sz w:val="16"/>
      <w:szCs w:val="16"/>
    </w:rPr>
  </w:style>
  <w:style w:type="paragraph" w:styleId="CommentText">
    <w:name w:val="annotation text"/>
    <w:basedOn w:val="Normal"/>
    <w:link w:val="CommentTextChar"/>
    <w:uiPriority w:val="99"/>
    <w:semiHidden/>
    <w:unhideWhenUsed/>
    <w:rsid w:val="009E3727"/>
    <w:pPr>
      <w:spacing w:line="240" w:lineRule="auto"/>
    </w:pPr>
    <w:rPr>
      <w:sz w:val="20"/>
      <w:szCs w:val="20"/>
    </w:rPr>
  </w:style>
  <w:style w:type="character" w:customStyle="1" w:styleId="CommentTextChar">
    <w:name w:val="Comment Text Char"/>
    <w:basedOn w:val="DefaultParagraphFont"/>
    <w:link w:val="CommentText"/>
    <w:uiPriority w:val="99"/>
    <w:semiHidden/>
    <w:rsid w:val="009E3727"/>
    <w:rPr>
      <w:sz w:val="20"/>
      <w:szCs w:val="20"/>
    </w:rPr>
  </w:style>
  <w:style w:type="paragraph" w:styleId="CommentSubject">
    <w:name w:val="annotation subject"/>
    <w:basedOn w:val="CommentText"/>
    <w:next w:val="CommentText"/>
    <w:link w:val="CommentSubjectChar"/>
    <w:uiPriority w:val="99"/>
    <w:semiHidden/>
    <w:unhideWhenUsed/>
    <w:rsid w:val="009E3727"/>
    <w:rPr>
      <w:b/>
      <w:bCs/>
    </w:rPr>
  </w:style>
  <w:style w:type="character" w:customStyle="1" w:styleId="CommentSubjectChar">
    <w:name w:val="Comment Subject Char"/>
    <w:basedOn w:val="CommentTextChar"/>
    <w:link w:val="CommentSubject"/>
    <w:uiPriority w:val="99"/>
    <w:semiHidden/>
    <w:rsid w:val="009E3727"/>
    <w:rPr>
      <w:b/>
      <w:bCs/>
      <w:sz w:val="20"/>
      <w:szCs w:val="20"/>
    </w:rPr>
  </w:style>
  <w:style w:type="paragraph" w:styleId="Revision">
    <w:name w:val="Revision"/>
    <w:hidden/>
    <w:uiPriority w:val="99"/>
    <w:semiHidden/>
    <w:rsid w:val="009E3727"/>
    <w:pPr>
      <w:spacing w:after="0" w:line="240" w:lineRule="auto"/>
    </w:pPr>
  </w:style>
  <w:style w:type="paragraph" w:styleId="BalloonText">
    <w:name w:val="Balloon Text"/>
    <w:basedOn w:val="Normal"/>
    <w:link w:val="BalloonTextChar"/>
    <w:uiPriority w:val="99"/>
    <w:semiHidden/>
    <w:unhideWhenUsed/>
    <w:rsid w:val="009E3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00FFC-0135-4690-BAB5-F3C51D72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cp:lastPrinted>2024-07-22T13:36:00Z</cp:lastPrinted>
  <dcterms:created xsi:type="dcterms:W3CDTF">2024-08-02T10:54:00Z</dcterms:created>
  <dcterms:modified xsi:type="dcterms:W3CDTF">2024-08-02T10:54:00Z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d866a539f01e0178af0cb545d3036358f038fdf58321c82c84298b5d904bd238</vt:lpwstr>
  </property>
</Properties>
</file>