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CEA27" w14:textId="1EF51459" w:rsidR="00035D6A" w:rsidRDefault="00B613A0" w:rsidP="00035D6A">
      <w:pPr>
        <w:spacing w:after="0" w:line="240" w:lineRule="auto"/>
        <w:jc w:val="both"/>
        <w:rPr>
          <w:rFonts w:ascii="Times New Roman" w:hAnsi="Times New Roman" w:cs="Times New Roman"/>
          <w:bCs/>
          <w:sz w:val="24"/>
          <w:szCs w:val="24"/>
          <w:lang w:val="en-US"/>
        </w:rPr>
      </w:pPr>
      <w:bookmarkStart w:id="0" w:name="_GoBack"/>
      <w:bookmarkEnd w:id="0"/>
      <w:r>
        <w:rPr>
          <w:rFonts w:ascii="Times New Roman" w:hAnsi="Times New Roman" w:cs="Times New Roman"/>
          <w:bCs/>
          <w:sz w:val="24"/>
          <w:szCs w:val="24"/>
          <w:lang w:val="en-US"/>
        </w:rPr>
        <w:t xml:space="preserve">PISIRAYI MANGWENGWENDE </w:t>
      </w:r>
    </w:p>
    <w:p w14:paraId="6A10B2EB" w14:textId="77777777" w:rsidR="00035D6A" w:rsidRPr="00DD287E" w:rsidRDefault="00035D6A" w:rsidP="00035D6A">
      <w:pPr>
        <w:spacing w:after="0" w:line="240" w:lineRule="auto"/>
        <w:jc w:val="both"/>
        <w:rPr>
          <w:rFonts w:ascii="Times New Roman" w:hAnsi="Times New Roman" w:cs="Times New Roman"/>
          <w:bCs/>
          <w:sz w:val="24"/>
          <w:szCs w:val="24"/>
          <w:lang w:val="en-US"/>
        </w:rPr>
      </w:pPr>
      <w:r w:rsidRPr="00DD287E">
        <w:rPr>
          <w:rFonts w:ascii="Times New Roman" w:hAnsi="Times New Roman" w:cs="Times New Roman"/>
          <w:bCs/>
          <w:sz w:val="24"/>
          <w:szCs w:val="24"/>
          <w:lang w:val="en-US"/>
        </w:rPr>
        <w:t>versus</w:t>
      </w:r>
    </w:p>
    <w:p w14:paraId="1DACDEE1" w14:textId="27321B4C" w:rsidR="00035D6A" w:rsidRDefault="00B613A0" w:rsidP="00035D6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PRUDENCE CHIRISA</w:t>
      </w:r>
    </w:p>
    <w:p w14:paraId="0BEF1ABC" w14:textId="77777777" w:rsidR="00035D6A" w:rsidRDefault="00035D6A" w:rsidP="00035D6A">
      <w:pPr>
        <w:spacing w:after="0" w:line="240" w:lineRule="auto"/>
        <w:jc w:val="both"/>
        <w:rPr>
          <w:rFonts w:ascii="Times New Roman" w:hAnsi="Times New Roman" w:cs="Times New Roman"/>
          <w:b/>
          <w:sz w:val="24"/>
          <w:szCs w:val="24"/>
          <w:lang w:val="en-GB"/>
        </w:rPr>
      </w:pPr>
    </w:p>
    <w:p w14:paraId="6CCDA2A2" w14:textId="77777777" w:rsidR="008976E0" w:rsidRDefault="008976E0" w:rsidP="00035D6A">
      <w:pPr>
        <w:spacing w:after="0" w:line="240" w:lineRule="auto"/>
        <w:jc w:val="both"/>
        <w:rPr>
          <w:rFonts w:ascii="Times New Roman" w:hAnsi="Times New Roman" w:cs="Times New Roman"/>
          <w:b/>
          <w:sz w:val="24"/>
          <w:szCs w:val="24"/>
          <w:lang w:val="en-GB"/>
        </w:rPr>
      </w:pPr>
    </w:p>
    <w:p w14:paraId="6EE14C3A" w14:textId="77777777" w:rsidR="00035D6A" w:rsidRPr="006D77C8" w:rsidRDefault="00035D6A" w:rsidP="00035D6A">
      <w:pPr>
        <w:spacing w:after="0" w:line="240" w:lineRule="auto"/>
        <w:jc w:val="both"/>
        <w:rPr>
          <w:rFonts w:ascii="Times New Roman" w:hAnsi="Times New Roman" w:cs="Times New Roman"/>
          <w:b/>
          <w:sz w:val="24"/>
          <w:szCs w:val="24"/>
          <w:lang w:val="en-GB"/>
        </w:rPr>
      </w:pPr>
    </w:p>
    <w:p w14:paraId="5436342C" w14:textId="77777777" w:rsidR="00035D6A" w:rsidRPr="00C57D15" w:rsidRDefault="00035D6A" w:rsidP="00035D6A">
      <w:pPr>
        <w:spacing w:after="0" w:line="240" w:lineRule="auto"/>
        <w:jc w:val="both"/>
        <w:rPr>
          <w:rFonts w:ascii="Times New Roman" w:hAnsi="Times New Roman" w:cs="Times New Roman"/>
          <w:bCs/>
          <w:sz w:val="24"/>
          <w:szCs w:val="24"/>
          <w:lang w:val="en-GB"/>
        </w:rPr>
      </w:pPr>
      <w:r w:rsidRPr="00C57D15">
        <w:rPr>
          <w:rFonts w:ascii="Times New Roman" w:hAnsi="Times New Roman" w:cs="Times New Roman"/>
          <w:bCs/>
          <w:sz w:val="24"/>
          <w:szCs w:val="24"/>
          <w:lang w:val="en-GB"/>
        </w:rPr>
        <w:t>HIGH COURT OF ZIMBABWE</w:t>
      </w:r>
    </w:p>
    <w:p w14:paraId="3E7C536D" w14:textId="77777777" w:rsidR="00035D6A" w:rsidRPr="008F2663" w:rsidRDefault="00035D6A" w:rsidP="00035D6A">
      <w:pPr>
        <w:spacing w:after="0" w:line="240" w:lineRule="auto"/>
        <w:jc w:val="both"/>
        <w:rPr>
          <w:rFonts w:ascii="Times New Roman" w:hAnsi="Times New Roman" w:cs="Times New Roman"/>
          <w:b/>
          <w:bCs/>
          <w:sz w:val="24"/>
          <w:szCs w:val="24"/>
          <w:lang w:val="en-GB"/>
        </w:rPr>
      </w:pPr>
      <w:r w:rsidRPr="008F2663">
        <w:rPr>
          <w:rFonts w:ascii="Times New Roman" w:hAnsi="Times New Roman" w:cs="Times New Roman"/>
          <w:b/>
          <w:bCs/>
          <w:sz w:val="24"/>
          <w:szCs w:val="24"/>
          <w:lang w:val="en-GB"/>
        </w:rPr>
        <w:t>DEMBURE J</w:t>
      </w:r>
    </w:p>
    <w:p w14:paraId="42995576" w14:textId="3367CCFC" w:rsidR="00035D6A" w:rsidRDefault="00035D6A" w:rsidP="00035D6A">
      <w:pPr>
        <w:spacing w:after="0" w:line="240" w:lineRule="auto"/>
        <w:jc w:val="both"/>
        <w:rPr>
          <w:rFonts w:ascii="Times New Roman" w:hAnsi="Times New Roman" w:cs="Times New Roman"/>
          <w:bCs/>
          <w:sz w:val="24"/>
          <w:szCs w:val="24"/>
          <w:lang w:val="en-GB"/>
        </w:rPr>
      </w:pPr>
      <w:r w:rsidRPr="002D60B7">
        <w:rPr>
          <w:rFonts w:ascii="Times New Roman" w:hAnsi="Times New Roman" w:cs="Times New Roman"/>
          <w:bCs/>
          <w:sz w:val="24"/>
          <w:szCs w:val="24"/>
          <w:lang w:val="en-GB"/>
        </w:rPr>
        <w:t xml:space="preserve">HARARE: </w:t>
      </w:r>
      <w:r>
        <w:rPr>
          <w:rFonts w:ascii="Times New Roman" w:hAnsi="Times New Roman" w:cs="Times New Roman"/>
          <w:bCs/>
          <w:sz w:val="24"/>
          <w:szCs w:val="24"/>
          <w:lang w:val="en-GB"/>
        </w:rPr>
        <w:t>1</w:t>
      </w:r>
      <w:r w:rsidR="00B613A0">
        <w:rPr>
          <w:rFonts w:ascii="Times New Roman" w:hAnsi="Times New Roman" w:cs="Times New Roman"/>
          <w:bCs/>
          <w:sz w:val="24"/>
          <w:szCs w:val="24"/>
          <w:lang w:val="en-GB"/>
        </w:rPr>
        <w:t>4</w:t>
      </w:r>
      <w:r>
        <w:rPr>
          <w:rFonts w:ascii="Times New Roman" w:hAnsi="Times New Roman" w:cs="Times New Roman"/>
          <w:bCs/>
          <w:sz w:val="24"/>
          <w:szCs w:val="24"/>
          <w:lang w:val="en-GB"/>
        </w:rPr>
        <w:t xml:space="preserve"> </w:t>
      </w:r>
      <w:r w:rsidR="00B613A0">
        <w:rPr>
          <w:rFonts w:ascii="Times New Roman" w:hAnsi="Times New Roman" w:cs="Times New Roman"/>
          <w:bCs/>
          <w:sz w:val="24"/>
          <w:szCs w:val="24"/>
          <w:lang w:val="en-GB"/>
        </w:rPr>
        <w:t>&amp; 1</w:t>
      </w:r>
      <w:r w:rsidR="005507D8">
        <w:rPr>
          <w:rFonts w:ascii="Times New Roman" w:hAnsi="Times New Roman" w:cs="Times New Roman"/>
          <w:bCs/>
          <w:sz w:val="24"/>
          <w:szCs w:val="24"/>
          <w:lang w:val="en-GB"/>
        </w:rPr>
        <w:t>6</w:t>
      </w:r>
      <w:r w:rsidR="00B613A0">
        <w:rPr>
          <w:rFonts w:ascii="Times New Roman" w:hAnsi="Times New Roman" w:cs="Times New Roman"/>
          <w:bCs/>
          <w:sz w:val="24"/>
          <w:szCs w:val="24"/>
          <w:lang w:val="en-GB"/>
        </w:rPr>
        <w:t xml:space="preserve"> </w:t>
      </w:r>
      <w:r w:rsidR="007F79D8">
        <w:rPr>
          <w:rFonts w:ascii="Times New Roman" w:hAnsi="Times New Roman" w:cs="Times New Roman"/>
          <w:bCs/>
          <w:sz w:val="24"/>
          <w:szCs w:val="24"/>
          <w:lang w:val="en-GB"/>
        </w:rPr>
        <w:t>January</w:t>
      </w:r>
      <w:r w:rsidR="00B613A0">
        <w:rPr>
          <w:rFonts w:ascii="Times New Roman" w:hAnsi="Times New Roman" w:cs="Times New Roman"/>
          <w:bCs/>
          <w:sz w:val="24"/>
          <w:szCs w:val="24"/>
          <w:lang w:val="en-GB"/>
        </w:rPr>
        <w:t xml:space="preserve"> </w:t>
      </w:r>
      <w:r w:rsidRPr="002D60B7">
        <w:rPr>
          <w:rFonts w:ascii="Times New Roman" w:hAnsi="Times New Roman" w:cs="Times New Roman"/>
          <w:bCs/>
          <w:sz w:val="24"/>
          <w:szCs w:val="24"/>
          <w:lang w:val="en-GB"/>
        </w:rPr>
        <w:t>20</w:t>
      </w:r>
      <w:r>
        <w:rPr>
          <w:rFonts w:ascii="Times New Roman" w:hAnsi="Times New Roman" w:cs="Times New Roman"/>
          <w:bCs/>
          <w:sz w:val="24"/>
          <w:szCs w:val="24"/>
          <w:lang w:val="en-GB"/>
        </w:rPr>
        <w:t>25</w:t>
      </w:r>
    </w:p>
    <w:p w14:paraId="17C83ABC" w14:textId="77777777" w:rsidR="008976E0" w:rsidRPr="002D60B7" w:rsidRDefault="008976E0" w:rsidP="00035D6A">
      <w:pPr>
        <w:spacing w:after="0" w:line="240" w:lineRule="auto"/>
        <w:jc w:val="both"/>
        <w:rPr>
          <w:rFonts w:ascii="Times New Roman" w:hAnsi="Times New Roman" w:cs="Times New Roman"/>
          <w:bCs/>
          <w:sz w:val="24"/>
          <w:szCs w:val="24"/>
          <w:lang w:val="en-GB"/>
        </w:rPr>
      </w:pPr>
    </w:p>
    <w:p w14:paraId="0F707A0B" w14:textId="77777777" w:rsidR="00035D6A" w:rsidRDefault="00035D6A" w:rsidP="00035D6A">
      <w:pPr>
        <w:spacing w:after="0" w:line="240" w:lineRule="auto"/>
        <w:jc w:val="both"/>
        <w:rPr>
          <w:rFonts w:ascii="Times New Roman" w:hAnsi="Times New Roman" w:cs="Times New Roman"/>
          <w:b/>
          <w:sz w:val="24"/>
          <w:szCs w:val="24"/>
          <w:lang w:val="en-GB"/>
        </w:rPr>
      </w:pPr>
    </w:p>
    <w:p w14:paraId="6906BA3B" w14:textId="77777777" w:rsidR="00035D6A" w:rsidRDefault="00035D6A" w:rsidP="00035D6A">
      <w:pPr>
        <w:spacing w:after="0" w:line="240" w:lineRule="auto"/>
        <w:jc w:val="both"/>
        <w:rPr>
          <w:rFonts w:ascii="Times New Roman" w:hAnsi="Times New Roman" w:cs="Times New Roman"/>
          <w:b/>
          <w:sz w:val="24"/>
          <w:szCs w:val="24"/>
          <w:lang w:val="en-GB"/>
        </w:rPr>
      </w:pPr>
    </w:p>
    <w:p w14:paraId="42235927" w14:textId="77777777" w:rsidR="00035D6A" w:rsidRDefault="00035D6A" w:rsidP="00035D6A">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Urgent Court Application </w:t>
      </w:r>
    </w:p>
    <w:p w14:paraId="526984F8" w14:textId="77777777" w:rsidR="008976E0" w:rsidRPr="006D77C8" w:rsidRDefault="008976E0" w:rsidP="00035D6A">
      <w:pPr>
        <w:spacing w:after="0" w:line="240" w:lineRule="auto"/>
        <w:jc w:val="both"/>
        <w:rPr>
          <w:rFonts w:ascii="Times New Roman" w:hAnsi="Times New Roman" w:cs="Times New Roman"/>
          <w:b/>
          <w:sz w:val="24"/>
          <w:szCs w:val="24"/>
          <w:lang w:val="en-GB"/>
        </w:rPr>
      </w:pPr>
    </w:p>
    <w:p w14:paraId="61200056" w14:textId="77777777" w:rsidR="00035D6A" w:rsidRDefault="00035D6A" w:rsidP="00035D6A">
      <w:pPr>
        <w:spacing w:after="0" w:line="240" w:lineRule="auto"/>
        <w:jc w:val="both"/>
        <w:rPr>
          <w:rFonts w:ascii="Times New Roman" w:hAnsi="Times New Roman" w:cs="Times New Roman"/>
          <w:sz w:val="24"/>
          <w:szCs w:val="24"/>
          <w:lang w:val="en-GB"/>
        </w:rPr>
      </w:pPr>
    </w:p>
    <w:p w14:paraId="23B9D4E9" w14:textId="77777777" w:rsidR="00035D6A" w:rsidRPr="006D77C8" w:rsidRDefault="00035D6A" w:rsidP="00035D6A">
      <w:pPr>
        <w:spacing w:after="0" w:line="240" w:lineRule="auto"/>
        <w:jc w:val="both"/>
        <w:rPr>
          <w:rFonts w:ascii="Times New Roman" w:hAnsi="Times New Roman" w:cs="Times New Roman"/>
          <w:sz w:val="24"/>
          <w:szCs w:val="24"/>
          <w:lang w:val="en-GB"/>
        </w:rPr>
      </w:pPr>
    </w:p>
    <w:p w14:paraId="2B29B72D" w14:textId="12AAE4FF" w:rsidR="00035D6A" w:rsidRPr="006D77C8" w:rsidRDefault="00B613A0" w:rsidP="00035D6A">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N Dube-Tachiona </w:t>
      </w:r>
      <w:r w:rsidRPr="00B613A0">
        <w:rPr>
          <w:rFonts w:ascii="Times New Roman" w:hAnsi="Times New Roman" w:cs="Times New Roman"/>
          <w:iCs/>
          <w:sz w:val="24"/>
          <w:szCs w:val="24"/>
          <w:lang w:val="en-GB"/>
        </w:rPr>
        <w:t xml:space="preserve">with </w:t>
      </w:r>
      <w:r>
        <w:rPr>
          <w:rFonts w:ascii="Times New Roman" w:hAnsi="Times New Roman" w:cs="Times New Roman"/>
          <w:i/>
          <w:sz w:val="24"/>
          <w:szCs w:val="24"/>
          <w:lang w:val="en-GB"/>
        </w:rPr>
        <w:t>R Chihota</w:t>
      </w:r>
      <w:r w:rsidR="00035D6A">
        <w:rPr>
          <w:rFonts w:ascii="Times New Roman" w:hAnsi="Times New Roman" w:cs="Times New Roman"/>
          <w:i/>
          <w:sz w:val="24"/>
          <w:szCs w:val="24"/>
          <w:lang w:val="en-GB"/>
        </w:rPr>
        <w:t xml:space="preserve">, </w:t>
      </w:r>
      <w:r w:rsidR="00035D6A" w:rsidRPr="006D77C8">
        <w:rPr>
          <w:rFonts w:ascii="Times New Roman" w:hAnsi="Times New Roman" w:cs="Times New Roman"/>
          <w:sz w:val="24"/>
          <w:szCs w:val="24"/>
          <w:lang w:val="en-GB"/>
        </w:rPr>
        <w:t>for the app</w:t>
      </w:r>
      <w:r w:rsidR="00035D6A">
        <w:rPr>
          <w:rFonts w:ascii="Times New Roman" w:hAnsi="Times New Roman" w:cs="Times New Roman"/>
          <w:sz w:val="24"/>
          <w:szCs w:val="24"/>
          <w:lang w:val="en-GB"/>
        </w:rPr>
        <w:t>licant</w:t>
      </w:r>
    </w:p>
    <w:p w14:paraId="7A650C97" w14:textId="411FBC9D" w:rsidR="00035D6A" w:rsidRDefault="00B613A0" w:rsidP="00035D6A">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L Mandota</w:t>
      </w:r>
      <w:r w:rsidR="00035D6A" w:rsidRPr="00E729BA">
        <w:rPr>
          <w:rFonts w:ascii="Times New Roman" w:hAnsi="Times New Roman" w:cs="Times New Roman"/>
          <w:iCs/>
          <w:sz w:val="24"/>
          <w:szCs w:val="24"/>
          <w:lang w:val="en-GB"/>
        </w:rPr>
        <w:t xml:space="preserve"> with</w:t>
      </w:r>
      <w:r w:rsidR="00035D6A">
        <w:rPr>
          <w:rFonts w:ascii="Times New Roman" w:hAnsi="Times New Roman" w:cs="Times New Roman"/>
          <w:i/>
          <w:sz w:val="24"/>
          <w:szCs w:val="24"/>
          <w:lang w:val="en-GB"/>
        </w:rPr>
        <w:t xml:space="preserve"> </w:t>
      </w:r>
      <w:r>
        <w:rPr>
          <w:rFonts w:ascii="Times New Roman" w:hAnsi="Times New Roman" w:cs="Times New Roman"/>
          <w:i/>
          <w:sz w:val="24"/>
          <w:szCs w:val="24"/>
          <w:lang w:val="en-GB"/>
        </w:rPr>
        <w:t>C Marufu</w:t>
      </w:r>
      <w:r w:rsidR="00035D6A">
        <w:rPr>
          <w:rFonts w:ascii="Times New Roman" w:hAnsi="Times New Roman" w:cs="Times New Roman"/>
          <w:i/>
          <w:sz w:val="24"/>
          <w:szCs w:val="24"/>
          <w:lang w:val="en-GB"/>
        </w:rPr>
        <w:t>,</w:t>
      </w:r>
      <w:r w:rsidR="00035D6A">
        <w:rPr>
          <w:rFonts w:ascii="Times New Roman" w:hAnsi="Times New Roman" w:cs="Times New Roman"/>
          <w:iCs/>
          <w:sz w:val="24"/>
          <w:szCs w:val="24"/>
          <w:lang w:val="en-GB"/>
        </w:rPr>
        <w:t xml:space="preserve"> for the r</w:t>
      </w:r>
      <w:r w:rsidR="00035D6A" w:rsidRPr="006D77C8">
        <w:rPr>
          <w:rFonts w:ascii="Times New Roman" w:hAnsi="Times New Roman" w:cs="Times New Roman"/>
          <w:sz w:val="24"/>
          <w:szCs w:val="24"/>
          <w:lang w:val="en-GB"/>
        </w:rPr>
        <w:t>espondent</w:t>
      </w:r>
    </w:p>
    <w:p w14:paraId="67907DF7" w14:textId="77777777" w:rsidR="001266A2" w:rsidRDefault="001266A2" w:rsidP="00035D6A">
      <w:pPr>
        <w:spacing w:after="0" w:line="240" w:lineRule="auto"/>
        <w:jc w:val="both"/>
        <w:rPr>
          <w:rFonts w:ascii="Times New Roman" w:hAnsi="Times New Roman" w:cs="Times New Roman"/>
          <w:sz w:val="24"/>
          <w:szCs w:val="24"/>
          <w:lang w:val="en-GB"/>
        </w:rPr>
      </w:pPr>
    </w:p>
    <w:p w14:paraId="27A31B9D" w14:textId="77777777" w:rsidR="00533F0C" w:rsidRDefault="00533F0C" w:rsidP="00035D6A">
      <w:pPr>
        <w:spacing w:after="0" w:line="240" w:lineRule="auto"/>
        <w:jc w:val="both"/>
        <w:rPr>
          <w:rFonts w:ascii="Times New Roman" w:hAnsi="Times New Roman" w:cs="Times New Roman"/>
          <w:sz w:val="24"/>
          <w:szCs w:val="24"/>
          <w:lang w:val="en-GB"/>
        </w:rPr>
      </w:pPr>
    </w:p>
    <w:p w14:paraId="0B628489" w14:textId="5D832FFE" w:rsidR="00533F0C" w:rsidRDefault="00533F0C" w:rsidP="00533F0C">
      <w:pPr>
        <w:spacing w:after="0" w:line="240" w:lineRule="auto"/>
        <w:ind w:firstLine="720"/>
        <w:jc w:val="both"/>
        <w:rPr>
          <w:rFonts w:ascii="Times New Roman" w:hAnsi="Times New Roman" w:cs="Times New Roman"/>
          <w:sz w:val="24"/>
          <w:szCs w:val="24"/>
          <w:lang w:val="en-GB"/>
        </w:rPr>
      </w:pPr>
      <w:r w:rsidRPr="00C42117">
        <w:rPr>
          <w:rFonts w:ascii="Times New Roman" w:hAnsi="Times New Roman" w:cs="Times New Roman"/>
          <w:bCs/>
          <w:sz w:val="24"/>
          <w:szCs w:val="24"/>
          <w:lang w:val="en-GB"/>
        </w:rPr>
        <w:t>DEMBURE J:</w:t>
      </w:r>
    </w:p>
    <w:p w14:paraId="11A0F57E" w14:textId="77777777" w:rsidR="00035D6A" w:rsidRPr="006D77C8" w:rsidRDefault="00035D6A" w:rsidP="00035D6A">
      <w:pPr>
        <w:spacing w:after="0" w:line="360" w:lineRule="auto"/>
        <w:jc w:val="both"/>
        <w:rPr>
          <w:rFonts w:ascii="Times New Roman" w:hAnsi="Times New Roman" w:cs="Times New Roman"/>
          <w:sz w:val="24"/>
          <w:szCs w:val="24"/>
          <w:lang w:val="en-GB"/>
        </w:rPr>
      </w:pPr>
    </w:p>
    <w:p w14:paraId="45179915" w14:textId="3C60CA13" w:rsidR="00035D6A" w:rsidRDefault="00035D6A" w:rsidP="005507D8">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bCs/>
          <w:sz w:val="24"/>
          <w:szCs w:val="24"/>
          <w:lang w:val="en-GB"/>
        </w:rPr>
        <w:t>[1]</w:t>
      </w:r>
      <w:r>
        <w:rPr>
          <w:rFonts w:ascii="Times New Roman" w:hAnsi="Times New Roman" w:cs="Times New Roman"/>
          <w:bCs/>
          <w:sz w:val="24"/>
          <w:szCs w:val="24"/>
          <w:lang w:val="en-GB"/>
        </w:rPr>
        <w:tab/>
      </w:r>
      <w:r>
        <w:rPr>
          <w:rFonts w:ascii="Times New Roman" w:hAnsi="Times New Roman" w:cs="Times New Roman"/>
          <w:sz w:val="24"/>
          <w:szCs w:val="24"/>
          <w:lang w:val="en-GB"/>
        </w:rPr>
        <w:t xml:space="preserve">This matter was placed before me as an urgent court application for </w:t>
      </w:r>
      <w:r w:rsidR="00B613A0">
        <w:rPr>
          <w:rFonts w:ascii="Times New Roman" w:hAnsi="Times New Roman" w:cs="Times New Roman"/>
          <w:sz w:val="24"/>
          <w:szCs w:val="24"/>
          <w:lang w:val="en-GB"/>
        </w:rPr>
        <w:t>variation of a custody order issued by this court in Case No. CIV “A” 153/23</w:t>
      </w:r>
      <w:r w:rsidR="00D13B3D">
        <w:rPr>
          <w:rFonts w:ascii="Times New Roman" w:hAnsi="Times New Roman" w:cs="Times New Roman"/>
          <w:sz w:val="24"/>
          <w:szCs w:val="24"/>
          <w:lang w:val="en-GB"/>
        </w:rPr>
        <w:t xml:space="preserve">. </w:t>
      </w:r>
      <w:r w:rsidR="008C0F65">
        <w:rPr>
          <w:rFonts w:ascii="Times New Roman" w:hAnsi="Times New Roman" w:cs="Times New Roman"/>
          <w:sz w:val="24"/>
          <w:szCs w:val="24"/>
          <w:lang w:val="en-GB"/>
        </w:rPr>
        <w:t xml:space="preserve"> </w:t>
      </w:r>
      <w:r>
        <w:rPr>
          <w:rFonts w:ascii="Times New Roman" w:hAnsi="Times New Roman" w:cs="Times New Roman"/>
          <w:sz w:val="24"/>
          <w:szCs w:val="24"/>
          <w:lang w:val="en-GB"/>
        </w:rPr>
        <w:t>On 1</w:t>
      </w:r>
      <w:r w:rsidR="00D13B3D">
        <w:rPr>
          <w:rFonts w:ascii="Times New Roman" w:hAnsi="Times New Roman" w:cs="Times New Roman"/>
          <w:sz w:val="24"/>
          <w:szCs w:val="24"/>
          <w:lang w:val="en-GB"/>
        </w:rPr>
        <w:t xml:space="preserve">4 January 2025, </w:t>
      </w:r>
      <w:r>
        <w:rPr>
          <w:rFonts w:ascii="Times New Roman" w:hAnsi="Times New Roman" w:cs="Times New Roman"/>
          <w:sz w:val="24"/>
          <w:szCs w:val="24"/>
          <w:lang w:val="en-GB"/>
        </w:rPr>
        <w:t xml:space="preserve">after hearing submissions from the parties’ legal practitioners, the court issued an </w:t>
      </w:r>
      <w:r w:rsidRPr="00AB5B30">
        <w:rPr>
          <w:rFonts w:ascii="Times New Roman" w:hAnsi="Times New Roman" w:cs="Times New Roman"/>
          <w:i/>
          <w:iCs/>
          <w:sz w:val="24"/>
          <w:szCs w:val="24"/>
          <w:lang w:val="en-GB"/>
        </w:rPr>
        <w:t>ex tempore</w:t>
      </w:r>
      <w:r>
        <w:rPr>
          <w:rFonts w:ascii="Times New Roman" w:hAnsi="Times New Roman" w:cs="Times New Roman"/>
          <w:sz w:val="24"/>
          <w:szCs w:val="24"/>
          <w:lang w:val="en-GB"/>
        </w:rPr>
        <w:t xml:space="preserve"> judgment </w:t>
      </w:r>
      <w:r w:rsidR="00D13B3D">
        <w:rPr>
          <w:rFonts w:ascii="Times New Roman" w:hAnsi="Times New Roman" w:cs="Times New Roman"/>
          <w:sz w:val="24"/>
          <w:szCs w:val="24"/>
          <w:lang w:val="en-GB"/>
        </w:rPr>
        <w:t>upholding the point in</w:t>
      </w:r>
      <w:r w:rsidR="00D13B3D" w:rsidRPr="00823888">
        <w:rPr>
          <w:rFonts w:ascii="Times New Roman" w:hAnsi="Times New Roman" w:cs="Times New Roman"/>
          <w:i/>
          <w:iCs/>
          <w:sz w:val="24"/>
          <w:szCs w:val="24"/>
          <w:lang w:val="en-GB"/>
        </w:rPr>
        <w:t xml:space="preserve"> limine</w:t>
      </w:r>
      <w:r w:rsidR="00D13B3D">
        <w:rPr>
          <w:rFonts w:ascii="Times New Roman" w:hAnsi="Times New Roman" w:cs="Times New Roman"/>
          <w:sz w:val="24"/>
          <w:szCs w:val="24"/>
          <w:lang w:val="en-GB"/>
        </w:rPr>
        <w:t xml:space="preserve"> that the respondent had dirty hands and could not be heard. Consequently, the court disregarded the respondent’s opposing papers and proceeded with the hearing of the application as an unopposed matter. I subsequently reserved judgment on the matter. What </w:t>
      </w:r>
      <w:r>
        <w:rPr>
          <w:rFonts w:ascii="Times New Roman" w:hAnsi="Times New Roman" w:cs="Times New Roman"/>
          <w:sz w:val="24"/>
          <w:szCs w:val="24"/>
          <w:lang w:val="en-GB"/>
        </w:rPr>
        <w:t xml:space="preserve">follows are the full written reasons </w:t>
      </w:r>
      <w:r w:rsidR="00D13B3D">
        <w:rPr>
          <w:rFonts w:ascii="Times New Roman" w:hAnsi="Times New Roman" w:cs="Times New Roman"/>
          <w:sz w:val="24"/>
          <w:szCs w:val="24"/>
          <w:lang w:val="en-GB"/>
        </w:rPr>
        <w:t>for the court’s decision.</w:t>
      </w:r>
    </w:p>
    <w:p w14:paraId="35588914" w14:textId="77777777" w:rsidR="00035D6A" w:rsidRPr="00814288" w:rsidRDefault="00035D6A" w:rsidP="005507D8">
      <w:pPr>
        <w:spacing w:after="0" w:line="360" w:lineRule="auto"/>
        <w:jc w:val="both"/>
        <w:rPr>
          <w:rFonts w:ascii="Times New Roman" w:hAnsi="Times New Roman" w:cs="Times New Roman"/>
          <w:b/>
          <w:bCs/>
          <w:sz w:val="24"/>
          <w:szCs w:val="24"/>
          <w:u w:val="single"/>
          <w:lang w:val="en-GB"/>
        </w:rPr>
      </w:pPr>
      <w:r w:rsidRPr="00814288">
        <w:rPr>
          <w:rFonts w:ascii="Times New Roman" w:hAnsi="Times New Roman" w:cs="Times New Roman"/>
          <w:b/>
          <w:bCs/>
          <w:sz w:val="24"/>
          <w:szCs w:val="24"/>
          <w:u w:val="single"/>
          <w:lang w:val="en-GB"/>
        </w:rPr>
        <w:t>FACTUAL BACKGROUND</w:t>
      </w:r>
    </w:p>
    <w:p w14:paraId="2C06F72C" w14:textId="260CF9A7" w:rsidR="00823888" w:rsidRDefault="00035D6A" w:rsidP="00035D6A">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t xml:space="preserve">The </w:t>
      </w:r>
      <w:r w:rsidR="00D13B3D">
        <w:rPr>
          <w:rFonts w:ascii="Times New Roman" w:hAnsi="Times New Roman" w:cs="Times New Roman"/>
          <w:sz w:val="24"/>
          <w:szCs w:val="24"/>
          <w:lang w:val="en-GB"/>
        </w:rPr>
        <w:t xml:space="preserve">parties have been in and out </w:t>
      </w:r>
      <w:r w:rsidR="00863785">
        <w:rPr>
          <w:rFonts w:ascii="Times New Roman" w:hAnsi="Times New Roman" w:cs="Times New Roman"/>
          <w:sz w:val="24"/>
          <w:szCs w:val="24"/>
          <w:lang w:val="en-GB"/>
        </w:rPr>
        <w:t xml:space="preserve">of </w:t>
      </w:r>
      <w:r w:rsidR="00D13B3D">
        <w:rPr>
          <w:rFonts w:ascii="Times New Roman" w:hAnsi="Times New Roman" w:cs="Times New Roman"/>
          <w:sz w:val="24"/>
          <w:szCs w:val="24"/>
          <w:lang w:val="en-GB"/>
        </w:rPr>
        <w:t xml:space="preserve">court over the custody of their minor children namely Simbarashe Mangwengwende, a boy, born on 20 April 2010; Akudzwe Kateve Mangwengwende, a boy, born on 18 June </w:t>
      </w:r>
      <w:r w:rsidR="00863785">
        <w:rPr>
          <w:rFonts w:ascii="Times New Roman" w:hAnsi="Times New Roman" w:cs="Times New Roman"/>
          <w:sz w:val="24"/>
          <w:szCs w:val="24"/>
          <w:lang w:val="en-GB"/>
        </w:rPr>
        <w:t>2012; and Tawana Chidiwa Mangwengende</w:t>
      </w:r>
      <w:r w:rsidR="005507D8">
        <w:rPr>
          <w:rFonts w:ascii="Times New Roman" w:hAnsi="Times New Roman" w:cs="Times New Roman"/>
          <w:sz w:val="24"/>
          <w:szCs w:val="24"/>
          <w:lang w:val="en-GB"/>
        </w:rPr>
        <w:t>, a girl,</w:t>
      </w:r>
      <w:r w:rsidR="00863785">
        <w:rPr>
          <w:rFonts w:ascii="Times New Roman" w:hAnsi="Times New Roman" w:cs="Times New Roman"/>
          <w:sz w:val="24"/>
          <w:szCs w:val="24"/>
          <w:lang w:val="en-GB"/>
        </w:rPr>
        <w:t xml:space="preserve"> born on 3 July 2015. </w:t>
      </w:r>
    </w:p>
    <w:p w14:paraId="5B84139D" w14:textId="4EEB7087" w:rsidR="00863785" w:rsidRDefault="00823888" w:rsidP="00035D6A">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sidR="00863785">
        <w:rPr>
          <w:rFonts w:ascii="Times New Roman" w:hAnsi="Times New Roman" w:cs="Times New Roman"/>
          <w:sz w:val="24"/>
          <w:szCs w:val="24"/>
          <w:lang w:val="en-GB"/>
        </w:rPr>
        <w:t xml:space="preserve">It is common cause that the applicant and the respondent separated in or around December 2019. </w:t>
      </w:r>
      <w:r w:rsidR="00412A7C">
        <w:rPr>
          <w:rFonts w:ascii="Times New Roman" w:hAnsi="Times New Roman" w:cs="Times New Roman"/>
          <w:sz w:val="24"/>
          <w:szCs w:val="24"/>
          <w:lang w:val="en-GB"/>
        </w:rPr>
        <w:t xml:space="preserve">The applicant filed an application for sole custody of the minor children in the </w:t>
      </w:r>
      <w:r w:rsidR="00412A7C">
        <w:rPr>
          <w:rFonts w:ascii="Times New Roman" w:hAnsi="Times New Roman" w:cs="Times New Roman"/>
          <w:sz w:val="24"/>
          <w:szCs w:val="24"/>
          <w:lang w:val="en-GB"/>
        </w:rPr>
        <w:lastRenderedPageBreak/>
        <w:t>Children’s Court</w:t>
      </w:r>
      <w:r w:rsidR="00CD6C9B">
        <w:rPr>
          <w:rFonts w:ascii="Times New Roman" w:hAnsi="Times New Roman" w:cs="Times New Roman"/>
          <w:sz w:val="24"/>
          <w:szCs w:val="24"/>
          <w:lang w:val="en-GB"/>
        </w:rPr>
        <w:t>, which was</w:t>
      </w:r>
      <w:r w:rsidR="00412A7C">
        <w:rPr>
          <w:rFonts w:ascii="Times New Roman" w:hAnsi="Times New Roman" w:cs="Times New Roman"/>
          <w:sz w:val="24"/>
          <w:szCs w:val="24"/>
          <w:lang w:val="en-GB"/>
        </w:rPr>
        <w:t xml:space="preserve"> dismissed. He appealed against that decision to this court and the appeal was heard before </w:t>
      </w:r>
      <w:r w:rsidR="00BB78D2" w:rsidRPr="00BB78D2">
        <w:rPr>
          <w:rFonts w:ascii="Times New Roman" w:hAnsi="Times New Roman" w:cs="Times New Roman"/>
          <w:smallCaps/>
          <w:sz w:val="24"/>
          <w:szCs w:val="24"/>
          <w:lang w:val="en-GB"/>
        </w:rPr>
        <w:t>muchawa</w:t>
      </w:r>
      <w:r w:rsidR="00BB78D2">
        <w:rPr>
          <w:rFonts w:ascii="Times New Roman" w:hAnsi="Times New Roman" w:cs="Times New Roman"/>
          <w:sz w:val="24"/>
          <w:szCs w:val="24"/>
          <w:lang w:val="en-GB"/>
        </w:rPr>
        <w:t xml:space="preserve"> </w:t>
      </w:r>
      <w:r w:rsidR="00412A7C">
        <w:rPr>
          <w:rFonts w:ascii="Times New Roman" w:hAnsi="Times New Roman" w:cs="Times New Roman"/>
          <w:sz w:val="24"/>
          <w:szCs w:val="24"/>
          <w:lang w:val="en-GB"/>
        </w:rPr>
        <w:t xml:space="preserve">J and </w:t>
      </w:r>
      <w:r w:rsidR="00BB78D2" w:rsidRPr="00BB78D2">
        <w:rPr>
          <w:rFonts w:ascii="Times New Roman" w:hAnsi="Times New Roman" w:cs="Times New Roman"/>
          <w:smallCaps/>
          <w:sz w:val="24"/>
          <w:szCs w:val="24"/>
          <w:lang w:val="en-GB"/>
        </w:rPr>
        <w:t>deme</w:t>
      </w:r>
      <w:r w:rsidR="00BB78D2">
        <w:rPr>
          <w:rFonts w:ascii="Times New Roman" w:hAnsi="Times New Roman" w:cs="Times New Roman"/>
          <w:sz w:val="24"/>
          <w:szCs w:val="24"/>
          <w:lang w:val="en-GB"/>
        </w:rPr>
        <w:t xml:space="preserve"> </w:t>
      </w:r>
      <w:r w:rsidR="00412A7C">
        <w:rPr>
          <w:rFonts w:ascii="Times New Roman" w:hAnsi="Times New Roman" w:cs="Times New Roman"/>
          <w:sz w:val="24"/>
          <w:szCs w:val="24"/>
          <w:lang w:val="en-GB"/>
        </w:rPr>
        <w:t xml:space="preserve">J in Case No. CIV “A” 153/23. On </w:t>
      </w:r>
      <w:r w:rsidR="00863785">
        <w:rPr>
          <w:rFonts w:ascii="Times New Roman" w:hAnsi="Times New Roman" w:cs="Times New Roman"/>
          <w:sz w:val="24"/>
          <w:szCs w:val="24"/>
          <w:lang w:val="en-GB"/>
        </w:rPr>
        <w:t>13 September 2023</w:t>
      </w:r>
      <w:r w:rsidR="00C63C1B">
        <w:rPr>
          <w:rFonts w:ascii="Times New Roman" w:hAnsi="Times New Roman" w:cs="Times New Roman"/>
          <w:sz w:val="24"/>
          <w:szCs w:val="24"/>
          <w:lang w:val="en-GB"/>
        </w:rPr>
        <w:t>,</w:t>
      </w:r>
      <w:r w:rsidR="00412A7C">
        <w:rPr>
          <w:rFonts w:ascii="Times New Roman" w:hAnsi="Times New Roman" w:cs="Times New Roman"/>
          <w:sz w:val="24"/>
          <w:szCs w:val="24"/>
          <w:lang w:val="en-GB"/>
        </w:rPr>
        <w:t xml:space="preserve"> the court </w:t>
      </w:r>
      <w:r w:rsidR="00863785">
        <w:rPr>
          <w:rFonts w:ascii="Times New Roman" w:hAnsi="Times New Roman" w:cs="Times New Roman"/>
          <w:sz w:val="24"/>
          <w:szCs w:val="24"/>
          <w:lang w:val="en-GB"/>
        </w:rPr>
        <w:t xml:space="preserve">handed down </w:t>
      </w:r>
      <w:r w:rsidR="00412A7C">
        <w:rPr>
          <w:rFonts w:ascii="Times New Roman" w:hAnsi="Times New Roman" w:cs="Times New Roman"/>
          <w:sz w:val="24"/>
          <w:szCs w:val="24"/>
          <w:lang w:val="en-GB"/>
        </w:rPr>
        <w:t>its</w:t>
      </w:r>
      <w:r w:rsidR="00863785">
        <w:rPr>
          <w:rFonts w:ascii="Times New Roman" w:hAnsi="Times New Roman" w:cs="Times New Roman"/>
          <w:sz w:val="24"/>
          <w:szCs w:val="24"/>
          <w:lang w:val="en-GB"/>
        </w:rPr>
        <w:t xml:space="preserve"> judgment </w:t>
      </w:r>
      <w:r w:rsidR="00C63C1B">
        <w:rPr>
          <w:rFonts w:ascii="Times New Roman" w:hAnsi="Times New Roman" w:cs="Times New Roman"/>
          <w:sz w:val="24"/>
          <w:szCs w:val="24"/>
          <w:lang w:val="en-GB"/>
        </w:rPr>
        <w:t xml:space="preserve">on the matter </w:t>
      </w:r>
      <w:r w:rsidR="00863785">
        <w:rPr>
          <w:rFonts w:ascii="Times New Roman" w:hAnsi="Times New Roman" w:cs="Times New Roman"/>
          <w:sz w:val="24"/>
          <w:szCs w:val="24"/>
          <w:lang w:val="en-GB"/>
        </w:rPr>
        <w:t xml:space="preserve">the operative part of which </w:t>
      </w:r>
      <w:r w:rsidR="00C63C1B">
        <w:rPr>
          <w:rFonts w:ascii="Times New Roman" w:hAnsi="Times New Roman" w:cs="Times New Roman"/>
          <w:sz w:val="24"/>
          <w:szCs w:val="24"/>
          <w:lang w:val="en-GB"/>
        </w:rPr>
        <w:t>read</w:t>
      </w:r>
      <w:r w:rsidR="00863785">
        <w:rPr>
          <w:rFonts w:ascii="Times New Roman" w:hAnsi="Times New Roman" w:cs="Times New Roman"/>
          <w:sz w:val="24"/>
          <w:szCs w:val="24"/>
          <w:lang w:val="en-GB"/>
        </w:rPr>
        <w:t xml:space="preserve"> as follows:</w:t>
      </w:r>
    </w:p>
    <w:p w14:paraId="45A4C0F0" w14:textId="071C0F7F" w:rsidR="00863785" w:rsidRPr="00BB78D2" w:rsidRDefault="00FC21EA" w:rsidP="00FC21EA">
      <w:pPr>
        <w:spacing w:after="0" w:line="240" w:lineRule="auto"/>
        <w:ind w:left="2160" w:hanging="720"/>
        <w:jc w:val="both"/>
        <w:rPr>
          <w:rFonts w:ascii="Times New Roman" w:hAnsi="Times New Roman" w:cs="Times New Roman"/>
        </w:rPr>
      </w:pPr>
      <w:r w:rsidRPr="00BB78D2">
        <w:rPr>
          <w:rFonts w:ascii="Times New Roman" w:hAnsi="Times New Roman" w:cs="Times New Roman"/>
        </w:rPr>
        <w:t>“1.</w:t>
      </w:r>
      <w:r w:rsidRPr="00BB78D2">
        <w:rPr>
          <w:rFonts w:ascii="Times New Roman" w:hAnsi="Times New Roman" w:cs="Times New Roman"/>
        </w:rPr>
        <w:tab/>
      </w:r>
      <w:r w:rsidR="00863785" w:rsidRPr="00BB78D2">
        <w:rPr>
          <w:rFonts w:ascii="Times New Roman" w:hAnsi="Times New Roman" w:cs="Times New Roman"/>
        </w:rPr>
        <w:t>The appeal be and is hereby dismissed with costs, subject to the following conditions:</w:t>
      </w:r>
    </w:p>
    <w:p w14:paraId="5C8A9DD6" w14:textId="77777777" w:rsidR="00863785" w:rsidRPr="00BB78D2" w:rsidRDefault="00863785" w:rsidP="00FC21EA">
      <w:pPr>
        <w:numPr>
          <w:ilvl w:val="0"/>
          <w:numId w:val="2"/>
        </w:numPr>
        <w:spacing w:after="0" w:line="240" w:lineRule="auto"/>
        <w:jc w:val="both"/>
        <w:rPr>
          <w:rFonts w:ascii="Times New Roman" w:hAnsi="Times New Roman" w:cs="Times New Roman"/>
        </w:rPr>
      </w:pPr>
      <w:r w:rsidRPr="00BB78D2">
        <w:rPr>
          <w:rFonts w:ascii="Times New Roman" w:hAnsi="Times New Roman" w:cs="Times New Roman"/>
        </w:rPr>
        <w:t>That the respondent be and is hereby declared the custodian of the parties’ three minor children, namely:</w:t>
      </w:r>
    </w:p>
    <w:p w14:paraId="4CD6151A" w14:textId="77777777" w:rsidR="00863785" w:rsidRPr="00BB78D2" w:rsidRDefault="00863785" w:rsidP="00FC21EA">
      <w:pPr>
        <w:numPr>
          <w:ilvl w:val="0"/>
          <w:numId w:val="3"/>
        </w:numPr>
        <w:spacing w:after="0" w:line="240" w:lineRule="auto"/>
        <w:jc w:val="both"/>
        <w:rPr>
          <w:rFonts w:ascii="Times New Roman" w:hAnsi="Times New Roman" w:cs="Times New Roman"/>
        </w:rPr>
      </w:pPr>
      <w:r w:rsidRPr="00BB78D2">
        <w:rPr>
          <w:rFonts w:ascii="Times New Roman" w:hAnsi="Times New Roman" w:cs="Times New Roman"/>
        </w:rPr>
        <w:t>Simbarashe Mangwengwende a boy born on the 20</w:t>
      </w:r>
      <w:r w:rsidRPr="00BB78D2">
        <w:rPr>
          <w:rFonts w:ascii="Times New Roman" w:hAnsi="Times New Roman" w:cs="Times New Roman"/>
          <w:vertAlign w:val="superscript"/>
        </w:rPr>
        <w:t>th </w:t>
      </w:r>
      <w:r w:rsidRPr="00BB78D2">
        <w:rPr>
          <w:rFonts w:ascii="Times New Roman" w:hAnsi="Times New Roman" w:cs="Times New Roman"/>
        </w:rPr>
        <w:t>of April 2010.</w:t>
      </w:r>
    </w:p>
    <w:p w14:paraId="4BF451AC" w14:textId="77777777" w:rsidR="00863785" w:rsidRPr="00BB78D2" w:rsidRDefault="00863785" w:rsidP="00FC21EA">
      <w:pPr>
        <w:numPr>
          <w:ilvl w:val="0"/>
          <w:numId w:val="3"/>
        </w:numPr>
        <w:spacing w:after="0" w:line="240" w:lineRule="auto"/>
        <w:jc w:val="both"/>
        <w:rPr>
          <w:rFonts w:ascii="Times New Roman" w:hAnsi="Times New Roman" w:cs="Times New Roman"/>
        </w:rPr>
      </w:pPr>
      <w:r w:rsidRPr="00BB78D2">
        <w:rPr>
          <w:rFonts w:ascii="Times New Roman" w:hAnsi="Times New Roman" w:cs="Times New Roman"/>
        </w:rPr>
        <w:t>Akudzwe Kateve Mangwengwende a boy born on the 18</w:t>
      </w:r>
      <w:r w:rsidRPr="00BB78D2">
        <w:rPr>
          <w:rFonts w:ascii="Times New Roman" w:hAnsi="Times New Roman" w:cs="Times New Roman"/>
          <w:vertAlign w:val="superscript"/>
        </w:rPr>
        <w:t>th</w:t>
      </w:r>
      <w:r w:rsidRPr="00BB78D2">
        <w:rPr>
          <w:rFonts w:ascii="Times New Roman" w:hAnsi="Times New Roman" w:cs="Times New Roman"/>
        </w:rPr>
        <w:t> of June 2012.</w:t>
      </w:r>
    </w:p>
    <w:p w14:paraId="76EE1B68" w14:textId="77777777" w:rsidR="00863785" w:rsidRPr="00BB78D2" w:rsidRDefault="00863785" w:rsidP="00FC21EA">
      <w:pPr>
        <w:numPr>
          <w:ilvl w:val="0"/>
          <w:numId w:val="3"/>
        </w:numPr>
        <w:spacing w:after="0" w:line="240" w:lineRule="auto"/>
        <w:jc w:val="both"/>
        <w:rPr>
          <w:rFonts w:ascii="Times New Roman" w:hAnsi="Times New Roman" w:cs="Times New Roman"/>
        </w:rPr>
      </w:pPr>
      <w:r w:rsidRPr="00BB78D2">
        <w:rPr>
          <w:rFonts w:ascii="Times New Roman" w:hAnsi="Times New Roman" w:cs="Times New Roman"/>
        </w:rPr>
        <w:t>Tawana Chidiwa Mangwengwende a girl born on the 3</w:t>
      </w:r>
      <w:r w:rsidRPr="00BB78D2">
        <w:rPr>
          <w:rFonts w:ascii="Times New Roman" w:hAnsi="Times New Roman" w:cs="Times New Roman"/>
          <w:vertAlign w:val="superscript"/>
        </w:rPr>
        <w:t>rd</w:t>
      </w:r>
      <w:r w:rsidRPr="00BB78D2">
        <w:rPr>
          <w:rFonts w:ascii="Times New Roman" w:hAnsi="Times New Roman" w:cs="Times New Roman"/>
        </w:rPr>
        <w:t> of July 2015.</w:t>
      </w:r>
    </w:p>
    <w:p w14:paraId="279E6283" w14:textId="77777777" w:rsidR="00863785" w:rsidRPr="00BB78D2" w:rsidRDefault="00863785" w:rsidP="00FC21EA">
      <w:pPr>
        <w:numPr>
          <w:ilvl w:val="0"/>
          <w:numId w:val="4"/>
        </w:numPr>
        <w:spacing w:after="0" w:line="240" w:lineRule="auto"/>
        <w:jc w:val="both"/>
        <w:rPr>
          <w:rFonts w:ascii="Times New Roman" w:hAnsi="Times New Roman" w:cs="Times New Roman"/>
        </w:rPr>
      </w:pPr>
      <w:r w:rsidRPr="00BB78D2">
        <w:rPr>
          <w:rFonts w:ascii="Times New Roman" w:hAnsi="Times New Roman" w:cs="Times New Roman"/>
        </w:rPr>
        <w:t>The appellant be and is hereby granted access to the three minor children every alternative school holiday and alternative Christmas holiday on condition the appellant and the respondent attend counselling by a registered clinical psychologist for a minimum period of 6 months with a minimum of 2 sessions a month, with at least half of the sessions being attended together with the three minor children.</w:t>
      </w:r>
    </w:p>
    <w:p w14:paraId="02360DA4" w14:textId="77777777" w:rsidR="00863785" w:rsidRPr="00BB78D2" w:rsidRDefault="00863785" w:rsidP="00FC21EA">
      <w:pPr>
        <w:numPr>
          <w:ilvl w:val="0"/>
          <w:numId w:val="4"/>
        </w:numPr>
        <w:spacing w:after="0" w:line="240" w:lineRule="auto"/>
        <w:jc w:val="both"/>
        <w:rPr>
          <w:rFonts w:ascii="Times New Roman" w:hAnsi="Times New Roman" w:cs="Times New Roman"/>
        </w:rPr>
      </w:pPr>
      <w:r w:rsidRPr="00BB78D2">
        <w:rPr>
          <w:rFonts w:ascii="Times New Roman" w:hAnsi="Times New Roman" w:cs="Times New Roman"/>
        </w:rPr>
        <w:t>The clinical psychologist shall receive monthly progress reports for each of the minor children from their respective schools, which should detail their school attendance and assistance with online lessons, homework, and extracurricular activities, among other things.</w:t>
      </w:r>
    </w:p>
    <w:p w14:paraId="6EB5FC15" w14:textId="77777777" w:rsidR="00863785" w:rsidRPr="00BB78D2" w:rsidRDefault="00863785" w:rsidP="00FC21EA">
      <w:pPr>
        <w:numPr>
          <w:ilvl w:val="0"/>
          <w:numId w:val="4"/>
        </w:numPr>
        <w:spacing w:after="0" w:line="240" w:lineRule="auto"/>
        <w:jc w:val="both"/>
        <w:rPr>
          <w:rFonts w:ascii="Times New Roman" w:hAnsi="Times New Roman" w:cs="Times New Roman"/>
        </w:rPr>
      </w:pPr>
      <w:r w:rsidRPr="00BB78D2">
        <w:rPr>
          <w:rFonts w:ascii="Times New Roman" w:hAnsi="Times New Roman" w:cs="Times New Roman"/>
        </w:rPr>
        <w:t>The Clinical psychologist shall be appointed by the Allied Health Practitioners Council of Zimbabwe.</w:t>
      </w:r>
    </w:p>
    <w:p w14:paraId="5694919D" w14:textId="77777777" w:rsidR="00863785" w:rsidRPr="00BB78D2" w:rsidRDefault="00863785" w:rsidP="00FC21EA">
      <w:pPr>
        <w:numPr>
          <w:ilvl w:val="0"/>
          <w:numId w:val="4"/>
        </w:numPr>
        <w:spacing w:after="0" w:line="240" w:lineRule="auto"/>
        <w:jc w:val="both"/>
        <w:rPr>
          <w:rFonts w:ascii="Times New Roman" w:hAnsi="Times New Roman" w:cs="Times New Roman"/>
        </w:rPr>
      </w:pPr>
      <w:r w:rsidRPr="00BB78D2">
        <w:rPr>
          <w:rFonts w:ascii="Times New Roman" w:hAnsi="Times New Roman" w:cs="Times New Roman"/>
        </w:rPr>
        <w:t>The Registrar of the High Court shall within 7 days of this order write to the Registrar/ Chairperson of the Allied Health Practitioners Council of Zimbabwe to effect, such an appointment.</w:t>
      </w:r>
    </w:p>
    <w:p w14:paraId="1CA318AB" w14:textId="77777777" w:rsidR="00863785" w:rsidRPr="00BB78D2" w:rsidRDefault="00863785" w:rsidP="00FC21EA">
      <w:pPr>
        <w:numPr>
          <w:ilvl w:val="0"/>
          <w:numId w:val="4"/>
        </w:numPr>
        <w:spacing w:after="0" w:line="240" w:lineRule="auto"/>
        <w:jc w:val="both"/>
        <w:rPr>
          <w:rFonts w:ascii="Times New Roman" w:hAnsi="Times New Roman" w:cs="Times New Roman"/>
        </w:rPr>
      </w:pPr>
      <w:r w:rsidRPr="00BB78D2">
        <w:rPr>
          <w:rFonts w:ascii="Times New Roman" w:hAnsi="Times New Roman" w:cs="Times New Roman"/>
        </w:rPr>
        <w:t>The Clinical Psychologist so appointed shall render his or her report to the court stated in clause h. below should appellant apply for variation of the custody or access terms or at any time issues of concern are noted from the children’s school progress reports.</w:t>
      </w:r>
    </w:p>
    <w:p w14:paraId="37F6096D" w14:textId="77777777" w:rsidR="00863785" w:rsidRPr="00BB78D2" w:rsidRDefault="00863785" w:rsidP="00FC21EA">
      <w:pPr>
        <w:numPr>
          <w:ilvl w:val="0"/>
          <w:numId w:val="4"/>
        </w:numPr>
        <w:spacing w:after="0" w:line="240" w:lineRule="auto"/>
        <w:jc w:val="both"/>
        <w:rPr>
          <w:rFonts w:ascii="Times New Roman" w:hAnsi="Times New Roman" w:cs="Times New Roman"/>
        </w:rPr>
      </w:pPr>
      <w:r w:rsidRPr="00BB78D2">
        <w:rPr>
          <w:rFonts w:ascii="Times New Roman" w:hAnsi="Times New Roman" w:cs="Times New Roman"/>
        </w:rPr>
        <w:t>The Clinical psychologist’s fees are to be borne by the appellant.</w:t>
      </w:r>
    </w:p>
    <w:p w14:paraId="74D46200" w14:textId="2FFA5317" w:rsidR="00863785" w:rsidRDefault="00863785" w:rsidP="00FC21EA">
      <w:pPr>
        <w:numPr>
          <w:ilvl w:val="0"/>
          <w:numId w:val="4"/>
        </w:numPr>
        <w:spacing w:after="0" w:line="240" w:lineRule="auto"/>
        <w:jc w:val="both"/>
        <w:rPr>
          <w:rFonts w:ascii="Times New Roman" w:hAnsi="Times New Roman" w:cs="Times New Roman"/>
        </w:rPr>
      </w:pPr>
      <w:r w:rsidRPr="00BB78D2">
        <w:rPr>
          <w:rFonts w:ascii="Times New Roman" w:hAnsi="Times New Roman" w:cs="Times New Roman"/>
        </w:rPr>
        <w:t xml:space="preserve">The appellant may approach this court or the children’s court for a variation of the access terms after successfully going through the counselling.” </w:t>
      </w:r>
    </w:p>
    <w:p w14:paraId="55671479" w14:textId="77777777" w:rsidR="00BB78D2" w:rsidRPr="00BB78D2" w:rsidRDefault="00BB78D2" w:rsidP="00BB78D2">
      <w:pPr>
        <w:spacing w:after="0" w:line="240" w:lineRule="auto"/>
        <w:ind w:left="2520"/>
        <w:jc w:val="both"/>
        <w:rPr>
          <w:rFonts w:ascii="Times New Roman" w:hAnsi="Times New Roman" w:cs="Times New Roman"/>
        </w:rPr>
      </w:pPr>
    </w:p>
    <w:p w14:paraId="4D611AAF" w14:textId="49E78072" w:rsidR="00863785" w:rsidRPr="00863785" w:rsidRDefault="00FC21EA" w:rsidP="007767D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863785">
        <w:rPr>
          <w:rFonts w:ascii="Times New Roman" w:hAnsi="Times New Roman" w:cs="Times New Roman"/>
          <w:sz w:val="24"/>
          <w:szCs w:val="24"/>
        </w:rPr>
        <w:t>O</w:t>
      </w:r>
      <w:r>
        <w:rPr>
          <w:rFonts w:ascii="Times New Roman" w:hAnsi="Times New Roman" w:cs="Times New Roman"/>
          <w:sz w:val="24"/>
          <w:szCs w:val="24"/>
        </w:rPr>
        <w:t>n</w:t>
      </w:r>
      <w:r w:rsidR="00863785">
        <w:rPr>
          <w:rFonts w:ascii="Times New Roman" w:hAnsi="Times New Roman" w:cs="Times New Roman"/>
          <w:sz w:val="24"/>
          <w:szCs w:val="24"/>
        </w:rPr>
        <w:t xml:space="preserve"> 1</w:t>
      </w:r>
      <w:r w:rsidR="007767DC">
        <w:rPr>
          <w:rFonts w:ascii="Times New Roman" w:hAnsi="Times New Roman" w:cs="Times New Roman"/>
          <w:sz w:val="24"/>
          <w:szCs w:val="24"/>
        </w:rPr>
        <w:t>6 February 2024, the applicant filed an application for variation of the custody order in Case No. HCHF 1032/24. On 10</w:t>
      </w:r>
      <w:r w:rsidR="00863785">
        <w:rPr>
          <w:rFonts w:ascii="Times New Roman" w:hAnsi="Times New Roman" w:cs="Times New Roman"/>
          <w:sz w:val="24"/>
          <w:szCs w:val="24"/>
        </w:rPr>
        <w:t xml:space="preserve"> April 2024, </w:t>
      </w:r>
      <w:r w:rsidR="00CD6C9B">
        <w:rPr>
          <w:rFonts w:ascii="Times New Roman" w:hAnsi="Times New Roman" w:cs="Times New Roman"/>
          <w:sz w:val="24"/>
          <w:szCs w:val="24"/>
        </w:rPr>
        <w:t xml:space="preserve">before </w:t>
      </w:r>
      <w:r w:rsidR="00BB78D2" w:rsidRPr="00BB78D2">
        <w:rPr>
          <w:rFonts w:ascii="Times New Roman" w:hAnsi="Times New Roman" w:cs="Times New Roman"/>
          <w:smallCaps/>
          <w:sz w:val="24"/>
          <w:szCs w:val="24"/>
        </w:rPr>
        <w:t>maxwell</w:t>
      </w:r>
      <w:r w:rsidR="00BB78D2">
        <w:rPr>
          <w:rFonts w:ascii="Times New Roman" w:hAnsi="Times New Roman" w:cs="Times New Roman"/>
          <w:sz w:val="24"/>
          <w:szCs w:val="24"/>
        </w:rPr>
        <w:t xml:space="preserve"> </w:t>
      </w:r>
      <w:r w:rsidR="00CD6C9B">
        <w:rPr>
          <w:rFonts w:ascii="Times New Roman" w:hAnsi="Times New Roman" w:cs="Times New Roman"/>
          <w:sz w:val="24"/>
          <w:szCs w:val="24"/>
        </w:rPr>
        <w:t xml:space="preserve">J, the court </w:t>
      </w:r>
      <w:r w:rsidR="00863785">
        <w:rPr>
          <w:rFonts w:ascii="Times New Roman" w:hAnsi="Times New Roman" w:cs="Times New Roman"/>
          <w:sz w:val="24"/>
          <w:szCs w:val="24"/>
        </w:rPr>
        <w:t xml:space="preserve">handed down </w:t>
      </w:r>
      <w:r w:rsidR="007767DC">
        <w:rPr>
          <w:rFonts w:ascii="Times New Roman" w:hAnsi="Times New Roman" w:cs="Times New Roman"/>
          <w:sz w:val="24"/>
          <w:szCs w:val="24"/>
        </w:rPr>
        <w:t>its judgment on the matter</w:t>
      </w:r>
      <w:r w:rsidR="00863785">
        <w:rPr>
          <w:rFonts w:ascii="Times New Roman" w:hAnsi="Times New Roman" w:cs="Times New Roman"/>
          <w:sz w:val="24"/>
          <w:szCs w:val="24"/>
        </w:rPr>
        <w:t>. The</w:t>
      </w:r>
      <w:r w:rsidR="007767DC">
        <w:rPr>
          <w:rFonts w:ascii="Times New Roman" w:hAnsi="Times New Roman" w:cs="Times New Roman"/>
          <w:sz w:val="24"/>
          <w:szCs w:val="24"/>
        </w:rPr>
        <w:t xml:space="preserve"> </w:t>
      </w:r>
      <w:r w:rsidR="00863785">
        <w:rPr>
          <w:rFonts w:ascii="Times New Roman" w:hAnsi="Times New Roman" w:cs="Times New Roman"/>
          <w:sz w:val="24"/>
          <w:szCs w:val="24"/>
        </w:rPr>
        <w:t xml:space="preserve">operative part of </w:t>
      </w:r>
      <w:r w:rsidR="007767DC">
        <w:rPr>
          <w:rFonts w:ascii="Times New Roman" w:hAnsi="Times New Roman" w:cs="Times New Roman"/>
          <w:sz w:val="24"/>
          <w:szCs w:val="24"/>
        </w:rPr>
        <w:t xml:space="preserve">the said judgment </w:t>
      </w:r>
      <w:r w:rsidR="00863785">
        <w:rPr>
          <w:rFonts w:ascii="Times New Roman" w:hAnsi="Times New Roman" w:cs="Times New Roman"/>
          <w:sz w:val="24"/>
          <w:szCs w:val="24"/>
        </w:rPr>
        <w:t>read as follows:</w:t>
      </w:r>
    </w:p>
    <w:p w14:paraId="0DB54418" w14:textId="611DABD9" w:rsidR="00863785" w:rsidRPr="00BB78D2" w:rsidRDefault="00FC21EA" w:rsidP="00FC21EA">
      <w:pPr>
        <w:spacing w:after="0" w:line="240" w:lineRule="auto"/>
        <w:ind w:left="720" w:firstLine="720"/>
        <w:jc w:val="both"/>
        <w:rPr>
          <w:rFonts w:ascii="Times New Roman" w:hAnsi="Times New Roman" w:cs="Times New Roman"/>
        </w:rPr>
      </w:pPr>
      <w:r w:rsidRPr="00BB78D2">
        <w:rPr>
          <w:rFonts w:ascii="Times New Roman" w:hAnsi="Times New Roman" w:cs="Times New Roman"/>
          <w:lang w:val="en-US"/>
        </w:rPr>
        <w:t>“1.</w:t>
      </w:r>
      <w:r w:rsidRPr="00BB78D2">
        <w:rPr>
          <w:rFonts w:ascii="Times New Roman" w:hAnsi="Times New Roman" w:cs="Times New Roman"/>
          <w:lang w:val="en-US"/>
        </w:rPr>
        <w:tab/>
      </w:r>
      <w:r w:rsidR="00863785" w:rsidRPr="00BB78D2">
        <w:rPr>
          <w:rFonts w:ascii="Times New Roman" w:hAnsi="Times New Roman" w:cs="Times New Roman"/>
          <w:lang w:val="en-US"/>
        </w:rPr>
        <w:t>The application for custody, being premature, is not granted.</w:t>
      </w:r>
    </w:p>
    <w:p w14:paraId="082BF2A3" w14:textId="579F97AE" w:rsidR="00FC21EA" w:rsidRPr="00BB78D2" w:rsidRDefault="00BB78D2" w:rsidP="00FC21EA">
      <w:pPr>
        <w:spacing w:after="0" w:line="240" w:lineRule="auto"/>
        <w:ind w:left="2160" w:hanging="720"/>
        <w:jc w:val="both"/>
        <w:rPr>
          <w:rFonts w:ascii="Times New Roman" w:hAnsi="Times New Roman" w:cs="Times New Roman"/>
        </w:rPr>
      </w:pPr>
      <w:r w:rsidRPr="00BB78D2">
        <w:rPr>
          <w:rFonts w:ascii="Times New Roman" w:hAnsi="Times New Roman" w:cs="Times New Roman"/>
          <w:lang w:val="en-US"/>
        </w:rPr>
        <w:t xml:space="preserve">  </w:t>
      </w:r>
      <w:r w:rsidR="00FC21EA" w:rsidRPr="00BB78D2">
        <w:rPr>
          <w:rFonts w:ascii="Times New Roman" w:hAnsi="Times New Roman" w:cs="Times New Roman"/>
          <w:lang w:val="en-US"/>
        </w:rPr>
        <w:t>2.</w:t>
      </w:r>
      <w:r w:rsidR="00FC21EA" w:rsidRPr="00BB78D2">
        <w:rPr>
          <w:rFonts w:ascii="Times New Roman" w:hAnsi="Times New Roman" w:cs="Times New Roman"/>
          <w:lang w:val="en-US"/>
        </w:rPr>
        <w:tab/>
      </w:r>
      <w:r w:rsidR="00863785" w:rsidRPr="00BB78D2">
        <w:rPr>
          <w:rFonts w:ascii="Times New Roman" w:hAnsi="Times New Roman" w:cs="Times New Roman"/>
          <w:lang w:val="en-US"/>
        </w:rPr>
        <w:t>Applicant be and is hereby granted authority to enroll the three minor children in boarding school with effect from the second term of 2024.</w:t>
      </w:r>
    </w:p>
    <w:p w14:paraId="1EA5D9F0" w14:textId="77777777" w:rsidR="00FC21EA" w:rsidRPr="00BB78D2" w:rsidRDefault="00FC21EA" w:rsidP="00FC21EA">
      <w:pPr>
        <w:spacing w:after="0" w:line="240" w:lineRule="auto"/>
        <w:ind w:left="2160" w:hanging="720"/>
        <w:jc w:val="both"/>
        <w:rPr>
          <w:rFonts w:ascii="Times New Roman" w:hAnsi="Times New Roman" w:cs="Times New Roman"/>
        </w:rPr>
      </w:pPr>
      <w:r w:rsidRPr="00BB78D2">
        <w:rPr>
          <w:rFonts w:ascii="Times New Roman" w:hAnsi="Times New Roman" w:cs="Times New Roman"/>
        </w:rPr>
        <w:lastRenderedPageBreak/>
        <w:t>3.</w:t>
      </w:r>
      <w:r w:rsidRPr="00BB78D2">
        <w:rPr>
          <w:rFonts w:ascii="Times New Roman" w:hAnsi="Times New Roman" w:cs="Times New Roman"/>
        </w:rPr>
        <w:tab/>
      </w:r>
      <w:r w:rsidR="00863785" w:rsidRPr="00BB78D2">
        <w:rPr>
          <w:rFonts w:ascii="Times New Roman" w:hAnsi="Times New Roman" w:cs="Times New Roman"/>
          <w:lang w:val="en-US"/>
        </w:rPr>
        <w:t>The Respondent be and is hereby ordered to avail to the Applicant all the minor children’s birth certificates, and such other documentation as may be required for their enrolment at a new school.</w:t>
      </w:r>
    </w:p>
    <w:p w14:paraId="5D607D58" w14:textId="77777777" w:rsidR="00FC21EA" w:rsidRPr="00BB78D2" w:rsidRDefault="00FC21EA" w:rsidP="00FC21EA">
      <w:pPr>
        <w:spacing w:after="0" w:line="240" w:lineRule="auto"/>
        <w:ind w:left="2160" w:hanging="720"/>
        <w:jc w:val="both"/>
        <w:rPr>
          <w:rFonts w:ascii="Times New Roman" w:hAnsi="Times New Roman" w:cs="Times New Roman"/>
        </w:rPr>
      </w:pPr>
      <w:r w:rsidRPr="00BB78D2">
        <w:rPr>
          <w:rFonts w:ascii="Times New Roman" w:hAnsi="Times New Roman" w:cs="Times New Roman"/>
        </w:rPr>
        <w:t>4.</w:t>
      </w:r>
      <w:r w:rsidRPr="00BB78D2">
        <w:rPr>
          <w:rFonts w:ascii="Times New Roman" w:hAnsi="Times New Roman" w:cs="Times New Roman"/>
        </w:rPr>
        <w:tab/>
      </w:r>
      <w:r w:rsidR="00863785" w:rsidRPr="00BB78D2">
        <w:rPr>
          <w:rFonts w:ascii="Times New Roman" w:hAnsi="Times New Roman" w:cs="Times New Roman"/>
          <w:lang w:val="en-US"/>
        </w:rPr>
        <w:t>The Applicant and the Respondent be and are hereby ordered to commence counselling sessions as soon as practically possible after liaising with the clinical psychologist.</w:t>
      </w:r>
    </w:p>
    <w:p w14:paraId="15460C8A" w14:textId="5CAB7160" w:rsidR="00CD6C9B" w:rsidRDefault="00FC21EA" w:rsidP="00CD6C9B">
      <w:pPr>
        <w:spacing w:after="0" w:line="240" w:lineRule="auto"/>
        <w:ind w:left="2160" w:hanging="720"/>
        <w:jc w:val="both"/>
        <w:rPr>
          <w:rFonts w:ascii="Times New Roman" w:hAnsi="Times New Roman" w:cs="Times New Roman"/>
          <w:lang w:val="en-US"/>
        </w:rPr>
      </w:pPr>
      <w:r w:rsidRPr="00BB78D2">
        <w:rPr>
          <w:rFonts w:ascii="Times New Roman" w:hAnsi="Times New Roman" w:cs="Times New Roman"/>
        </w:rPr>
        <w:t>5.</w:t>
      </w:r>
      <w:r w:rsidRPr="00BB78D2">
        <w:rPr>
          <w:rFonts w:ascii="Times New Roman" w:hAnsi="Times New Roman" w:cs="Times New Roman"/>
        </w:rPr>
        <w:tab/>
      </w:r>
      <w:r w:rsidR="00863785" w:rsidRPr="00BB78D2">
        <w:rPr>
          <w:rFonts w:ascii="Times New Roman" w:hAnsi="Times New Roman" w:cs="Times New Roman"/>
          <w:lang w:val="en-US"/>
        </w:rPr>
        <w:t>Each party bears its own costs.”</w:t>
      </w:r>
    </w:p>
    <w:p w14:paraId="7734E79F" w14:textId="77777777" w:rsidR="00BB78D2" w:rsidRPr="00BB78D2" w:rsidRDefault="00BB78D2" w:rsidP="00CD6C9B">
      <w:pPr>
        <w:spacing w:after="0" w:line="240" w:lineRule="auto"/>
        <w:ind w:left="2160" w:hanging="720"/>
        <w:jc w:val="both"/>
        <w:rPr>
          <w:rFonts w:ascii="Times New Roman" w:hAnsi="Times New Roman" w:cs="Times New Roman"/>
          <w:lang w:val="en-US"/>
        </w:rPr>
      </w:pPr>
    </w:p>
    <w:p w14:paraId="57775DF7" w14:textId="43AD44E0" w:rsidR="00457CE2" w:rsidRDefault="00FC21EA" w:rsidP="00457CE2">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 xml:space="preserve">On 8 November 2024, the applicant filed this application </w:t>
      </w:r>
      <w:r w:rsidR="00863785">
        <w:rPr>
          <w:rFonts w:ascii="Times New Roman" w:hAnsi="Times New Roman" w:cs="Times New Roman"/>
          <w:sz w:val="24"/>
          <w:szCs w:val="24"/>
          <w:lang w:val="en-US"/>
        </w:rPr>
        <w:t>seeking a variation of the custody order</w:t>
      </w:r>
      <w:r>
        <w:rPr>
          <w:rFonts w:ascii="Times New Roman" w:hAnsi="Times New Roman" w:cs="Times New Roman"/>
          <w:sz w:val="24"/>
          <w:szCs w:val="24"/>
          <w:lang w:val="en-US"/>
        </w:rPr>
        <w:t>. He averred that it is</w:t>
      </w:r>
      <w:r w:rsidR="00B77EE1">
        <w:rPr>
          <w:rFonts w:ascii="Times New Roman" w:hAnsi="Times New Roman" w:cs="Times New Roman"/>
          <w:sz w:val="24"/>
          <w:szCs w:val="24"/>
          <w:lang w:val="en-US"/>
        </w:rPr>
        <w:t xml:space="preserve"> in the best interests of the</w:t>
      </w:r>
      <w:r w:rsidR="007767DC">
        <w:rPr>
          <w:rFonts w:ascii="Times New Roman" w:hAnsi="Times New Roman" w:cs="Times New Roman"/>
          <w:sz w:val="24"/>
          <w:szCs w:val="24"/>
          <w:lang w:val="en-US"/>
        </w:rPr>
        <w:t xml:space="preserve"> </w:t>
      </w:r>
      <w:r w:rsidR="00B77EE1">
        <w:rPr>
          <w:rFonts w:ascii="Times New Roman" w:hAnsi="Times New Roman" w:cs="Times New Roman"/>
          <w:sz w:val="24"/>
          <w:szCs w:val="24"/>
          <w:lang w:val="en-US"/>
        </w:rPr>
        <w:t xml:space="preserve">children that he be granted custody of </w:t>
      </w:r>
      <w:r>
        <w:rPr>
          <w:rFonts w:ascii="Times New Roman" w:hAnsi="Times New Roman" w:cs="Times New Roman"/>
          <w:sz w:val="24"/>
          <w:szCs w:val="24"/>
          <w:lang w:val="en-US"/>
        </w:rPr>
        <w:t>his</w:t>
      </w:r>
      <w:r w:rsidR="00B77EE1">
        <w:rPr>
          <w:rFonts w:ascii="Times New Roman" w:hAnsi="Times New Roman" w:cs="Times New Roman"/>
          <w:sz w:val="24"/>
          <w:szCs w:val="24"/>
          <w:lang w:val="en-US"/>
        </w:rPr>
        <w:t xml:space="preserve"> </w:t>
      </w:r>
      <w:r w:rsidR="00CD6C9B">
        <w:rPr>
          <w:rFonts w:ascii="Times New Roman" w:hAnsi="Times New Roman" w:cs="Times New Roman"/>
          <w:sz w:val="24"/>
          <w:szCs w:val="24"/>
          <w:lang w:val="en-US"/>
        </w:rPr>
        <w:t xml:space="preserve">three </w:t>
      </w:r>
      <w:r w:rsidR="00B77EE1">
        <w:rPr>
          <w:rFonts w:ascii="Times New Roman" w:hAnsi="Times New Roman" w:cs="Times New Roman"/>
          <w:sz w:val="24"/>
          <w:szCs w:val="24"/>
          <w:lang w:val="en-US"/>
        </w:rPr>
        <w:t>mino</w:t>
      </w:r>
      <w:r>
        <w:rPr>
          <w:rFonts w:ascii="Times New Roman" w:hAnsi="Times New Roman" w:cs="Times New Roman"/>
          <w:sz w:val="24"/>
          <w:szCs w:val="24"/>
          <w:lang w:val="en-US"/>
        </w:rPr>
        <w:t>r children</w:t>
      </w:r>
      <w:r w:rsidR="00B77EE1">
        <w:rPr>
          <w:rFonts w:ascii="Times New Roman" w:hAnsi="Times New Roman" w:cs="Times New Roman"/>
          <w:sz w:val="24"/>
          <w:szCs w:val="24"/>
          <w:lang w:val="en-US"/>
        </w:rPr>
        <w:t xml:space="preserve">. The applicant attached </w:t>
      </w:r>
      <w:r>
        <w:rPr>
          <w:rFonts w:ascii="Times New Roman" w:hAnsi="Times New Roman" w:cs="Times New Roman"/>
          <w:sz w:val="24"/>
          <w:szCs w:val="24"/>
          <w:lang w:val="en-US"/>
        </w:rPr>
        <w:t>documentary evidence to the application, including</w:t>
      </w:r>
      <w:r w:rsidR="00B77EE1">
        <w:rPr>
          <w:rFonts w:ascii="Times New Roman" w:hAnsi="Times New Roman" w:cs="Times New Roman"/>
          <w:sz w:val="24"/>
          <w:szCs w:val="24"/>
          <w:lang w:val="en-US"/>
        </w:rPr>
        <w:t xml:space="preserve"> </w:t>
      </w:r>
      <w:r w:rsidR="00B77EE1" w:rsidRPr="00FC21EA">
        <w:rPr>
          <w:rFonts w:ascii="Times New Roman" w:hAnsi="Times New Roman" w:cs="Times New Roman"/>
          <w:i/>
          <w:iCs/>
          <w:sz w:val="24"/>
          <w:szCs w:val="24"/>
          <w:lang w:val="en-US"/>
        </w:rPr>
        <w:t>inter alia</w:t>
      </w:r>
      <w:r w:rsidR="007767DC" w:rsidRPr="007767DC">
        <w:rPr>
          <w:rFonts w:ascii="Times New Roman" w:hAnsi="Times New Roman" w:cs="Times New Roman"/>
          <w:sz w:val="24"/>
          <w:szCs w:val="24"/>
          <w:lang w:val="en-US"/>
        </w:rPr>
        <w:t>,</w:t>
      </w:r>
      <w:r w:rsidR="00B77EE1">
        <w:rPr>
          <w:rFonts w:ascii="Times New Roman" w:hAnsi="Times New Roman" w:cs="Times New Roman"/>
          <w:sz w:val="24"/>
          <w:szCs w:val="24"/>
          <w:lang w:val="en-US"/>
        </w:rPr>
        <w:t xml:space="preserve"> the interim psychological report </w:t>
      </w:r>
      <w:r w:rsidR="007767DC">
        <w:rPr>
          <w:rFonts w:ascii="Times New Roman" w:hAnsi="Times New Roman" w:cs="Times New Roman"/>
          <w:sz w:val="24"/>
          <w:szCs w:val="24"/>
          <w:lang w:val="en-US"/>
        </w:rPr>
        <w:t>submitted by</w:t>
      </w:r>
      <w:r w:rsidR="00B77EE1">
        <w:rPr>
          <w:rFonts w:ascii="Times New Roman" w:hAnsi="Times New Roman" w:cs="Times New Roman"/>
          <w:sz w:val="24"/>
          <w:szCs w:val="24"/>
          <w:lang w:val="en-US"/>
        </w:rPr>
        <w:t xml:space="preserve"> the clinical psychologist appointed by this court, </w:t>
      </w:r>
      <w:r>
        <w:rPr>
          <w:rFonts w:ascii="Times New Roman" w:hAnsi="Times New Roman" w:cs="Times New Roman"/>
          <w:sz w:val="24"/>
          <w:szCs w:val="24"/>
          <w:lang w:val="en-US"/>
        </w:rPr>
        <w:t>M</w:t>
      </w:r>
      <w:r w:rsidR="00B77EE1">
        <w:rPr>
          <w:rFonts w:ascii="Times New Roman" w:hAnsi="Times New Roman" w:cs="Times New Roman"/>
          <w:sz w:val="24"/>
          <w:szCs w:val="24"/>
          <w:lang w:val="en-US"/>
        </w:rPr>
        <w:t xml:space="preserve">r Philip F. Moses. </w:t>
      </w:r>
    </w:p>
    <w:p w14:paraId="369B0352" w14:textId="3A9BD4C5" w:rsidR="00B12C09" w:rsidRDefault="00457CE2" w:rsidP="00B12C0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lang w:val="en-US"/>
        </w:rPr>
        <w:tab/>
      </w:r>
      <w:r w:rsidR="00B77EE1">
        <w:rPr>
          <w:rFonts w:ascii="Times New Roman" w:hAnsi="Times New Roman" w:cs="Times New Roman"/>
          <w:sz w:val="24"/>
          <w:szCs w:val="24"/>
          <w:lang w:val="en-US"/>
        </w:rPr>
        <w:t>The application was opposed by the respondent</w:t>
      </w:r>
      <w:r w:rsidR="007767DC">
        <w:rPr>
          <w:rFonts w:ascii="Times New Roman" w:hAnsi="Times New Roman" w:cs="Times New Roman"/>
          <w:sz w:val="24"/>
          <w:szCs w:val="24"/>
          <w:lang w:val="en-US"/>
        </w:rPr>
        <w:t>. She</w:t>
      </w:r>
      <w:r w:rsidR="00B77EE1">
        <w:rPr>
          <w:rFonts w:ascii="Times New Roman" w:hAnsi="Times New Roman" w:cs="Times New Roman"/>
          <w:sz w:val="24"/>
          <w:szCs w:val="24"/>
          <w:lang w:val="en-US"/>
        </w:rPr>
        <w:t xml:space="preserve"> raised two preliminary points namely</w:t>
      </w:r>
      <w:r w:rsidR="00CD6C9B">
        <w:rPr>
          <w:rFonts w:ascii="Times New Roman" w:hAnsi="Times New Roman" w:cs="Times New Roman"/>
          <w:sz w:val="24"/>
          <w:szCs w:val="24"/>
          <w:lang w:val="en-US"/>
        </w:rPr>
        <w:t xml:space="preserve">; </w:t>
      </w:r>
      <w:r w:rsidR="00B77EE1">
        <w:rPr>
          <w:rFonts w:ascii="Times New Roman" w:hAnsi="Times New Roman" w:cs="Times New Roman"/>
          <w:sz w:val="24"/>
          <w:szCs w:val="24"/>
          <w:lang w:val="en-US"/>
        </w:rPr>
        <w:t>that</w:t>
      </w:r>
      <w:r w:rsidR="00FC21EA">
        <w:rPr>
          <w:rFonts w:ascii="Times New Roman" w:hAnsi="Times New Roman" w:cs="Times New Roman"/>
          <w:sz w:val="24"/>
          <w:szCs w:val="24"/>
          <w:lang w:val="en-US"/>
        </w:rPr>
        <w:t xml:space="preserve"> </w:t>
      </w:r>
      <w:r w:rsidR="00B77EE1" w:rsidRPr="00FC21EA">
        <w:rPr>
          <w:rFonts w:ascii="Times New Roman" w:hAnsi="Times New Roman" w:cs="Times New Roman"/>
          <w:sz w:val="24"/>
          <w:szCs w:val="24"/>
        </w:rPr>
        <w:t>the matter is not urgent</w:t>
      </w:r>
      <w:r w:rsidR="00FC21EA">
        <w:rPr>
          <w:rFonts w:ascii="Times New Roman" w:hAnsi="Times New Roman" w:cs="Times New Roman"/>
          <w:sz w:val="24"/>
          <w:szCs w:val="24"/>
        </w:rPr>
        <w:t xml:space="preserve"> </w:t>
      </w:r>
      <w:r w:rsidR="00B77EE1" w:rsidRPr="00FC21EA">
        <w:rPr>
          <w:rFonts w:ascii="Times New Roman" w:hAnsi="Times New Roman" w:cs="Times New Roman"/>
          <w:sz w:val="24"/>
          <w:szCs w:val="24"/>
        </w:rPr>
        <w:t xml:space="preserve">and </w:t>
      </w:r>
      <w:r>
        <w:rPr>
          <w:rFonts w:ascii="Times New Roman" w:hAnsi="Times New Roman" w:cs="Times New Roman"/>
          <w:sz w:val="24"/>
          <w:szCs w:val="24"/>
        </w:rPr>
        <w:t>t</w:t>
      </w:r>
      <w:r w:rsidR="00B77EE1" w:rsidRPr="00457CE2">
        <w:rPr>
          <w:rFonts w:ascii="Times New Roman" w:hAnsi="Times New Roman" w:cs="Times New Roman"/>
          <w:sz w:val="24"/>
          <w:szCs w:val="24"/>
        </w:rPr>
        <w:t xml:space="preserve">hat the application is fatally defective for failure to comply with the court rules in that there </w:t>
      </w:r>
      <w:r w:rsidR="007767DC">
        <w:rPr>
          <w:rFonts w:ascii="Times New Roman" w:hAnsi="Times New Roman" w:cs="Times New Roman"/>
          <w:sz w:val="24"/>
          <w:szCs w:val="24"/>
        </w:rPr>
        <w:t>wa</w:t>
      </w:r>
      <w:r w:rsidR="00B77EE1" w:rsidRPr="00457CE2">
        <w:rPr>
          <w:rFonts w:ascii="Times New Roman" w:hAnsi="Times New Roman" w:cs="Times New Roman"/>
          <w:sz w:val="24"/>
          <w:szCs w:val="24"/>
        </w:rPr>
        <w:t xml:space="preserve">s no </w:t>
      </w:r>
      <w:r w:rsidR="00CD6C9B">
        <w:rPr>
          <w:rFonts w:ascii="Times New Roman" w:hAnsi="Times New Roman" w:cs="Times New Roman"/>
          <w:sz w:val="24"/>
          <w:szCs w:val="24"/>
        </w:rPr>
        <w:t xml:space="preserve">draft </w:t>
      </w:r>
      <w:r w:rsidR="00B77EE1" w:rsidRPr="00457CE2">
        <w:rPr>
          <w:rFonts w:ascii="Times New Roman" w:hAnsi="Times New Roman" w:cs="Times New Roman"/>
          <w:sz w:val="24"/>
          <w:szCs w:val="24"/>
        </w:rPr>
        <w:t xml:space="preserve">provisional order attached to the application. </w:t>
      </w:r>
      <w:r>
        <w:rPr>
          <w:rFonts w:ascii="Times New Roman" w:hAnsi="Times New Roman" w:cs="Times New Roman"/>
          <w:sz w:val="24"/>
          <w:szCs w:val="24"/>
          <w:lang w:val="en-US"/>
        </w:rPr>
        <w:t xml:space="preserve">On the merits, </w:t>
      </w:r>
      <w:r>
        <w:rPr>
          <w:rFonts w:ascii="Times New Roman" w:hAnsi="Times New Roman" w:cs="Times New Roman"/>
          <w:sz w:val="24"/>
          <w:szCs w:val="24"/>
        </w:rPr>
        <w:t>t</w:t>
      </w:r>
      <w:r w:rsidR="00B77EE1">
        <w:rPr>
          <w:rFonts w:ascii="Times New Roman" w:hAnsi="Times New Roman" w:cs="Times New Roman"/>
          <w:sz w:val="24"/>
          <w:szCs w:val="24"/>
        </w:rPr>
        <w:t xml:space="preserve">he respondent </w:t>
      </w:r>
      <w:r w:rsidR="00FE22CC">
        <w:rPr>
          <w:rFonts w:ascii="Times New Roman" w:hAnsi="Times New Roman" w:cs="Times New Roman"/>
          <w:sz w:val="24"/>
          <w:szCs w:val="24"/>
        </w:rPr>
        <w:t>contended</w:t>
      </w:r>
      <w:r w:rsidR="00B77EE1">
        <w:rPr>
          <w:rFonts w:ascii="Times New Roman" w:hAnsi="Times New Roman" w:cs="Times New Roman"/>
          <w:sz w:val="24"/>
          <w:szCs w:val="24"/>
        </w:rPr>
        <w:t xml:space="preserve"> that it was not in the best interest</w:t>
      </w:r>
      <w:r w:rsidR="007767DC">
        <w:rPr>
          <w:rFonts w:ascii="Times New Roman" w:hAnsi="Times New Roman" w:cs="Times New Roman"/>
          <w:sz w:val="24"/>
          <w:szCs w:val="24"/>
        </w:rPr>
        <w:t>s</w:t>
      </w:r>
      <w:r w:rsidR="00B77EE1">
        <w:rPr>
          <w:rFonts w:ascii="Times New Roman" w:hAnsi="Times New Roman" w:cs="Times New Roman"/>
          <w:sz w:val="24"/>
          <w:szCs w:val="24"/>
        </w:rPr>
        <w:t xml:space="preserve"> of the child</w:t>
      </w:r>
      <w:r w:rsidR="007767DC">
        <w:rPr>
          <w:rFonts w:ascii="Times New Roman" w:hAnsi="Times New Roman" w:cs="Times New Roman"/>
          <w:sz w:val="24"/>
          <w:szCs w:val="24"/>
        </w:rPr>
        <w:t xml:space="preserve">ren </w:t>
      </w:r>
      <w:r w:rsidR="00B77EE1">
        <w:rPr>
          <w:rFonts w:ascii="Times New Roman" w:hAnsi="Times New Roman" w:cs="Times New Roman"/>
          <w:sz w:val="24"/>
          <w:szCs w:val="24"/>
        </w:rPr>
        <w:t xml:space="preserve">to vary the custody order. </w:t>
      </w:r>
    </w:p>
    <w:p w14:paraId="199D3E52" w14:textId="7C8ABDB2" w:rsidR="00B77EE1" w:rsidRPr="00457CE2" w:rsidRDefault="00457CE2" w:rsidP="00B12C09">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[7]</w:t>
      </w:r>
      <w:r>
        <w:rPr>
          <w:rFonts w:ascii="Times New Roman" w:hAnsi="Times New Roman" w:cs="Times New Roman"/>
          <w:sz w:val="24"/>
          <w:szCs w:val="24"/>
        </w:rPr>
        <w:tab/>
      </w:r>
      <w:r w:rsidR="00B77EE1">
        <w:rPr>
          <w:rFonts w:ascii="Times New Roman" w:hAnsi="Times New Roman" w:cs="Times New Roman"/>
          <w:sz w:val="24"/>
          <w:szCs w:val="24"/>
        </w:rPr>
        <w:t xml:space="preserve">The applicant also raised a preliminary point </w:t>
      </w:r>
      <w:r>
        <w:rPr>
          <w:rFonts w:ascii="Times New Roman" w:hAnsi="Times New Roman" w:cs="Times New Roman"/>
          <w:sz w:val="24"/>
          <w:szCs w:val="24"/>
        </w:rPr>
        <w:t xml:space="preserve">that </w:t>
      </w:r>
      <w:r w:rsidR="00B77EE1">
        <w:rPr>
          <w:rFonts w:ascii="Times New Roman" w:hAnsi="Times New Roman" w:cs="Times New Roman"/>
          <w:sz w:val="24"/>
          <w:szCs w:val="24"/>
        </w:rPr>
        <w:t>the respondent ha</w:t>
      </w:r>
      <w:r>
        <w:rPr>
          <w:rFonts w:ascii="Times New Roman" w:hAnsi="Times New Roman" w:cs="Times New Roman"/>
          <w:sz w:val="24"/>
          <w:szCs w:val="24"/>
        </w:rPr>
        <w:t>d</w:t>
      </w:r>
      <w:r w:rsidR="00B77EE1">
        <w:rPr>
          <w:rFonts w:ascii="Times New Roman" w:hAnsi="Times New Roman" w:cs="Times New Roman"/>
          <w:sz w:val="24"/>
          <w:szCs w:val="24"/>
        </w:rPr>
        <w:t xml:space="preserve"> dirty hands and should not be heard for being in contempt of the court orders issued before </w:t>
      </w:r>
      <w:r w:rsidR="00BB78D2" w:rsidRPr="00BB78D2">
        <w:rPr>
          <w:rFonts w:ascii="Times New Roman" w:hAnsi="Times New Roman" w:cs="Times New Roman"/>
          <w:smallCaps/>
          <w:sz w:val="24"/>
          <w:szCs w:val="24"/>
        </w:rPr>
        <w:t>muchawa</w:t>
      </w:r>
      <w:r w:rsidR="00BB78D2">
        <w:rPr>
          <w:rFonts w:ascii="Times New Roman" w:hAnsi="Times New Roman" w:cs="Times New Roman"/>
          <w:sz w:val="24"/>
          <w:szCs w:val="24"/>
        </w:rPr>
        <w:t xml:space="preserve"> </w:t>
      </w:r>
      <w:r>
        <w:rPr>
          <w:rFonts w:ascii="Times New Roman" w:hAnsi="Times New Roman" w:cs="Times New Roman"/>
          <w:sz w:val="24"/>
          <w:szCs w:val="24"/>
        </w:rPr>
        <w:t xml:space="preserve">J </w:t>
      </w:r>
      <w:r w:rsidR="00B77EE1">
        <w:rPr>
          <w:rFonts w:ascii="Times New Roman" w:hAnsi="Times New Roman" w:cs="Times New Roman"/>
          <w:sz w:val="24"/>
          <w:szCs w:val="24"/>
        </w:rPr>
        <w:t xml:space="preserve">and </w:t>
      </w:r>
      <w:r w:rsidR="00BB78D2" w:rsidRPr="00BB78D2">
        <w:rPr>
          <w:rFonts w:ascii="Times New Roman" w:hAnsi="Times New Roman" w:cs="Times New Roman"/>
          <w:smallCaps/>
          <w:sz w:val="24"/>
          <w:szCs w:val="24"/>
        </w:rPr>
        <w:t>maxwell</w:t>
      </w:r>
      <w:r w:rsidR="00BB78D2">
        <w:rPr>
          <w:rFonts w:ascii="Times New Roman" w:hAnsi="Times New Roman" w:cs="Times New Roman"/>
          <w:sz w:val="24"/>
          <w:szCs w:val="24"/>
        </w:rPr>
        <w:t xml:space="preserve"> </w:t>
      </w:r>
      <w:r w:rsidR="00B77EE1">
        <w:rPr>
          <w:rFonts w:ascii="Times New Roman" w:hAnsi="Times New Roman" w:cs="Times New Roman"/>
          <w:sz w:val="24"/>
          <w:szCs w:val="24"/>
        </w:rPr>
        <w:t xml:space="preserve">J. Since that point in </w:t>
      </w:r>
      <w:r w:rsidR="00B77EE1" w:rsidRPr="00457CE2">
        <w:rPr>
          <w:rFonts w:ascii="Times New Roman" w:hAnsi="Times New Roman" w:cs="Times New Roman"/>
          <w:i/>
          <w:iCs/>
          <w:sz w:val="24"/>
          <w:szCs w:val="24"/>
        </w:rPr>
        <w:t>limine</w:t>
      </w:r>
      <w:r w:rsidR="00B77EE1">
        <w:rPr>
          <w:rFonts w:ascii="Times New Roman" w:hAnsi="Times New Roman" w:cs="Times New Roman"/>
          <w:sz w:val="24"/>
          <w:szCs w:val="24"/>
        </w:rPr>
        <w:t xml:space="preserve"> directly </w:t>
      </w:r>
      <w:r>
        <w:rPr>
          <w:rFonts w:ascii="Times New Roman" w:hAnsi="Times New Roman" w:cs="Times New Roman"/>
          <w:sz w:val="24"/>
          <w:szCs w:val="24"/>
        </w:rPr>
        <w:t xml:space="preserve">challenged </w:t>
      </w:r>
      <w:r w:rsidR="00B77EE1">
        <w:rPr>
          <w:rFonts w:ascii="Times New Roman" w:hAnsi="Times New Roman" w:cs="Times New Roman"/>
          <w:sz w:val="24"/>
          <w:szCs w:val="24"/>
        </w:rPr>
        <w:t>the respondent’s right of audien</w:t>
      </w:r>
      <w:r w:rsidR="00CD6C9B">
        <w:rPr>
          <w:rFonts w:ascii="Times New Roman" w:hAnsi="Times New Roman" w:cs="Times New Roman"/>
          <w:sz w:val="24"/>
          <w:szCs w:val="24"/>
        </w:rPr>
        <w:t>ce</w:t>
      </w:r>
      <w:r w:rsidR="00B77EE1">
        <w:rPr>
          <w:rFonts w:ascii="Times New Roman" w:hAnsi="Times New Roman" w:cs="Times New Roman"/>
          <w:sz w:val="24"/>
          <w:szCs w:val="24"/>
        </w:rPr>
        <w:t xml:space="preserve"> before </w:t>
      </w:r>
      <w:r>
        <w:rPr>
          <w:rFonts w:ascii="Times New Roman" w:hAnsi="Times New Roman" w:cs="Times New Roman"/>
          <w:sz w:val="24"/>
          <w:szCs w:val="24"/>
        </w:rPr>
        <w:t>me</w:t>
      </w:r>
      <w:r w:rsidR="00B77EE1">
        <w:rPr>
          <w:rFonts w:ascii="Times New Roman" w:hAnsi="Times New Roman" w:cs="Times New Roman"/>
          <w:sz w:val="24"/>
          <w:szCs w:val="24"/>
        </w:rPr>
        <w:t xml:space="preserve">, it became </w:t>
      </w:r>
      <w:r>
        <w:rPr>
          <w:rFonts w:ascii="Times New Roman" w:hAnsi="Times New Roman" w:cs="Times New Roman"/>
          <w:sz w:val="24"/>
          <w:szCs w:val="24"/>
        </w:rPr>
        <w:t>essential</w:t>
      </w:r>
      <w:r w:rsidR="00B77EE1">
        <w:rPr>
          <w:rFonts w:ascii="Times New Roman" w:hAnsi="Times New Roman" w:cs="Times New Roman"/>
          <w:sz w:val="24"/>
          <w:szCs w:val="24"/>
        </w:rPr>
        <w:t xml:space="preserve"> that I </w:t>
      </w:r>
      <w:r w:rsidR="00894F9A">
        <w:rPr>
          <w:rFonts w:ascii="Times New Roman" w:hAnsi="Times New Roman" w:cs="Times New Roman"/>
          <w:sz w:val="24"/>
          <w:szCs w:val="24"/>
        </w:rPr>
        <w:t>had</w:t>
      </w:r>
      <w:r w:rsidR="00B77EE1">
        <w:rPr>
          <w:rFonts w:ascii="Times New Roman" w:hAnsi="Times New Roman" w:cs="Times New Roman"/>
          <w:sz w:val="24"/>
          <w:szCs w:val="24"/>
        </w:rPr>
        <w:t xml:space="preserve"> to determine that issue first.</w:t>
      </w:r>
    </w:p>
    <w:p w14:paraId="25FA582D" w14:textId="2760928B" w:rsidR="00035D6A" w:rsidRPr="00457CE2" w:rsidRDefault="00035D6A" w:rsidP="00035D6A">
      <w:pPr>
        <w:spacing w:after="0" w:line="360" w:lineRule="auto"/>
        <w:jc w:val="both"/>
        <w:rPr>
          <w:rFonts w:ascii="Times New Roman" w:hAnsi="Times New Roman" w:cs="Times New Roman"/>
          <w:b/>
          <w:bCs/>
          <w:i/>
          <w:iCs/>
          <w:sz w:val="24"/>
          <w:szCs w:val="24"/>
          <w:lang w:val="en-GB"/>
        </w:rPr>
      </w:pPr>
      <w:r w:rsidRPr="00457CE2">
        <w:rPr>
          <w:rFonts w:ascii="Times New Roman" w:hAnsi="Times New Roman" w:cs="Times New Roman"/>
          <w:b/>
          <w:bCs/>
          <w:sz w:val="24"/>
          <w:szCs w:val="24"/>
          <w:lang w:val="en-GB"/>
        </w:rPr>
        <w:t>P</w:t>
      </w:r>
      <w:r w:rsidR="009C32F1" w:rsidRPr="00457CE2">
        <w:rPr>
          <w:rFonts w:ascii="Times New Roman" w:hAnsi="Times New Roman" w:cs="Times New Roman"/>
          <w:b/>
          <w:bCs/>
          <w:sz w:val="24"/>
          <w:szCs w:val="24"/>
          <w:lang w:val="en-GB"/>
        </w:rPr>
        <w:t>RELIMINARY POINT</w:t>
      </w:r>
    </w:p>
    <w:p w14:paraId="10158DA2" w14:textId="60E05093" w:rsidR="00035D6A" w:rsidRPr="00457CE2" w:rsidRDefault="00035D6A" w:rsidP="00035D6A">
      <w:pPr>
        <w:spacing w:after="0" w:line="360" w:lineRule="auto"/>
        <w:jc w:val="both"/>
        <w:rPr>
          <w:rFonts w:ascii="Times New Roman" w:hAnsi="Times New Roman" w:cs="Times New Roman"/>
          <w:b/>
          <w:bCs/>
          <w:sz w:val="24"/>
          <w:szCs w:val="24"/>
          <w:lang w:val="en-GB"/>
        </w:rPr>
      </w:pPr>
      <w:r w:rsidRPr="00457CE2">
        <w:rPr>
          <w:rFonts w:ascii="Times New Roman" w:hAnsi="Times New Roman" w:cs="Times New Roman"/>
          <w:b/>
          <w:bCs/>
          <w:sz w:val="24"/>
          <w:szCs w:val="24"/>
          <w:lang w:val="en-GB"/>
        </w:rPr>
        <w:t xml:space="preserve">WHETHER OR NOT THE </w:t>
      </w:r>
      <w:r w:rsidR="00B77EE1" w:rsidRPr="00457CE2">
        <w:rPr>
          <w:rFonts w:ascii="Times New Roman" w:hAnsi="Times New Roman" w:cs="Times New Roman"/>
          <w:b/>
          <w:bCs/>
          <w:sz w:val="24"/>
          <w:szCs w:val="24"/>
          <w:lang w:val="en-GB"/>
        </w:rPr>
        <w:t>RESPONDENT HAD DIRTY HANDS</w:t>
      </w:r>
    </w:p>
    <w:p w14:paraId="79921F94" w14:textId="6637996D" w:rsidR="00A43F22" w:rsidRDefault="00035D6A" w:rsidP="00A43F22">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457CE2">
        <w:rPr>
          <w:rFonts w:ascii="Times New Roman" w:hAnsi="Times New Roman" w:cs="Times New Roman"/>
          <w:sz w:val="24"/>
          <w:szCs w:val="24"/>
          <w:lang w:val="en-GB"/>
        </w:rPr>
        <w:t>8</w:t>
      </w:r>
      <w:r>
        <w:rPr>
          <w:rFonts w:ascii="Times New Roman" w:hAnsi="Times New Roman" w:cs="Times New Roman"/>
          <w:sz w:val="24"/>
          <w:szCs w:val="24"/>
          <w:lang w:val="en-GB"/>
        </w:rPr>
        <w:t>]</w:t>
      </w:r>
      <w:r>
        <w:rPr>
          <w:rFonts w:ascii="Times New Roman" w:hAnsi="Times New Roman" w:cs="Times New Roman"/>
          <w:sz w:val="24"/>
          <w:szCs w:val="24"/>
          <w:lang w:val="en-GB"/>
        </w:rPr>
        <w:tab/>
        <w:t>Mr</w:t>
      </w:r>
      <w:r w:rsidR="009C32F1">
        <w:rPr>
          <w:rFonts w:ascii="Times New Roman" w:hAnsi="Times New Roman" w:cs="Times New Roman"/>
          <w:sz w:val="24"/>
          <w:szCs w:val="24"/>
          <w:lang w:val="en-GB"/>
        </w:rPr>
        <w:t xml:space="preserve">s </w:t>
      </w:r>
      <w:r w:rsidR="009C32F1" w:rsidRPr="00457CE2">
        <w:rPr>
          <w:rFonts w:ascii="Times New Roman" w:hAnsi="Times New Roman" w:cs="Times New Roman"/>
          <w:i/>
          <w:iCs/>
          <w:sz w:val="24"/>
          <w:szCs w:val="24"/>
          <w:lang w:val="en-GB"/>
        </w:rPr>
        <w:t>Dube-Tachiona</w:t>
      </w:r>
      <w:r w:rsidR="00124344">
        <w:rPr>
          <w:rFonts w:ascii="Times New Roman" w:hAnsi="Times New Roman" w:cs="Times New Roman"/>
          <w:sz w:val="24"/>
          <w:szCs w:val="24"/>
          <w:lang w:val="en-GB"/>
        </w:rPr>
        <w:t xml:space="preserve">, counsel for the applicant, </w:t>
      </w:r>
      <w:r w:rsidR="009C32F1">
        <w:rPr>
          <w:rFonts w:ascii="Times New Roman" w:hAnsi="Times New Roman" w:cs="Times New Roman"/>
          <w:sz w:val="24"/>
          <w:szCs w:val="24"/>
          <w:lang w:val="en-GB"/>
        </w:rPr>
        <w:t xml:space="preserve">submitted that the respondent is in contempt of </w:t>
      </w:r>
      <w:r w:rsidR="003C6F68">
        <w:rPr>
          <w:rFonts w:ascii="Times New Roman" w:hAnsi="Times New Roman" w:cs="Times New Roman"/>
          <w:sz w:val="24"/>
          <w:szCs w:val="24"/>
          <w:lang w:val="en-GB"/>
        </w:rPr>
        <w:t xml:space="preserve">this </w:t>
      </w:r>
      <w:r w:rsidR="009C32F1">
        <w:rPr>
          <w:rFonts w:ascii="Times New Roman" w:hAnsi="Times New Roman" w:cs="Times New Roman"/>
          <w:sz w:val="24"/>
          <w:szCs w:val="24"/>
          <w:lang w:val="en-GB"/>
        </w:rPr>
        <w:t>court</w:t>
      </w:r>
      <w:r w:rsidR="003C6F68">
        <w:rPr>
          <w:rFonts w:ascii="Times New Roman" w:hAnsi="Times New Roman" w:cs="Times New Roman"/>
          <w:sz w:val="24"/>
          <w:szCs w:val="24"/>
          <w:lang w:val="en-GB"/>
        </w:rPr>
        <w:t>’s</w:t>
      </w:r>
      <w:r w:rsidR="009C32F1">
        <w:rPr>
          <w:rFonts w:ascii="Times New Roman" w:hAnsi="Times New Roman" w:cs="Times New Roman"/>
          <w:sz w:val="24"/>
          <w:szCs w:val="24"/>
          <w:lang w:val="en-GB"/>
        </w:rPr>
        <w:t xml:space="preserve"> orders and should not be heard as she had dirty hands. Counsel referred the court to the first order granted on 13 September 2023 and the second one by </w:t>
      </w:r>
      <w:r w:rsidR="00BB78D2" w:rsidRPr="00BB78D2">
        <w:rPr>
          <w:rFonts w:ascii="Times New Roman" w:hAnsi="Times New Roman" w:cs="Times New Roman"/>
          <w:smallCaps/>
          <w:sz w:val="24"/>
          <w:szCs w:val="24"/>
          <w:lang w:val="en-GB"/>
        </w:rPr>
        <w:t>maxwell</w:t>
      </w:r>
      <w:r w:rsidR="00BB78D2">
        <w:rPr>
          <w:rFonts w:ascii="Times New Roman" w:hAnsi="Times New Roman" w:cs="Times New Roman"/>
          <w:sz w:val="24"/>
          <w:szCs w:val="24"/>
          <w:lang w:val="en-GB"/>
        </w:rPr>
        <w:t xml:space="preserve"> </w:t>
      </w:r>
      <w:r w:rsidR="009C32F1">
        <w:rPr>
          <w:rFonts w:ascii="Times New Roman" w:hAnsi="Times New Roman" w:cs="Times New Roman"/>
          <w:sz w:val="24"/>
          <w:szCs w:val="24"/>
          <w:lang w:val="en-GB"/>
        </w:rPr>
        <w:t>J gr</w:t>
      </w:r>
      <w:r w:rsidR="003C6F68">
        <w:rPr>
          <w:rFonts w:ascii="Times New Roman" w:hAnsi="Times New Roman" w:cs="Times New Roman"/>
          <w:sz w:val="24"/>
          <w:szCs w:val="24"/>
          <w:lang w:val="en-GB"/>
        </w:rPr>
        <w:t>an</w:t>
      </w:r>
      <w:r w:rsidR="009C32F1">
        <w:rPr>
          <w:rFonts w:ascii="Times New Roman" w:hAnsi="Times New Roman" w:cs="Times New Roman"/>
          <w:sz w:val="24"/>
          <w:szCs w:val="24"/>
          <w:lang w:val="en-GB"/>
        </w:rPr>
        <w:t>ted on 10 April 2024. She submitted that after the second order</w:t>
      </w:r>
      <w:r w:rsidR="00A43F22">
        <w:rPr>
          <w:rFonts w:ascii="Times New Roman" w:hAnsi="Times New Roman" w:cs="Times New Roman"/>
          <w:sz w:val="24"/>
          <w:szCs w:val="24"/>
          <w:lang w:val="en-GB"/>
        </w:rPr>
        <w:t>,</w:t>
      </w:r>
      <w:r w:rsidR="009C32F1">
        <w:rPr>
          <w:rFonts w:ascii="Times New Roman" w:hAnsi="Times New Roman" w:cs="Times New Roman"/>
          <w:sz w:val="24"/>
          <w:szCs w:val="24"/>
          <w:lang w:val="en-GB"/>
        </w:rPr>
        <w:t xml:space="preserve"> the children were enrolled at The Heritage School at the instance of the applicant who paid the school fees for them. There is a letter written to the respondent notifying her of the enrolment. The children were not handed over to the school despite t</w:t>
      </w:r>
      <w:r w:rsidR="00A43F22">
        <w:rPr>
          <w:rFonts w:ascii="Times New Roman" w:hAnsi="Times New Roman" w:cs="Times New Roman"/>
          <w:sz w:val="24"/>
          <w:szCs w:val="24"/>
          <w:lang w:val="en-GB"/>
        </w:rPr>
        <w:t xml:space="preserve">he respondent being </w:t>
      </w:r>
      <w:r w:rsidR="009C32F1">
        <w:rPr>
          <w:rFonts w:ascii="Times New Roman" w:hAnsi="Times New Roman" w:cs="Times New Roman"/>
          <w:sz w:val="24"/>
          <w:szCs w:val="24"/>
          <w:lang w:val="en-GB"/>
        </w:rPr>
        <w:t xml:space="preserve">aware of the order as it was served on the IECMS platform. A letter was sent to the respondent’s legal </w:t>
      </w:r>
      <w:r w:rsidR="009C32F1">
        <w:rPr>
          <w:rFonts w:ascii="Times New Roman" w:hAnsi="Times New Roman" w:cs="Times New Roman"/>
          <w:sz w:val="24"/>
          <w:szCs w:val="24"/>
          <w:lang w:val="en-GB"/>
        </w:rPr>
        <w:lastRenderedPageBreak/>
        <w:t>practitioners dated 16 May 2024 for them to prevail over their client so that the order could be complied with as s</w:t>
      </w:r>
      <w:r w:rsidR="003C6F68">
        <w:rPr>
          <w:rFonts w:ascii="Times New Roman" w:hAnsi="Times New Roman" w:cs="Times New Roman"/>
          <w:sz w:val="24"/>
          <w:szCs w:val="24"/>
          <w:lang w:val="en-GB"/>
        </w:rPr>
        <w:t>c</w:t>
      </w:r>
      <w:r w:rsidR="009C32F1">
        <w:rPr>
          <w:rFonts w:ascii="Times New Roman" w:hAnsi="Times New Roman" w:cs="Times New Roman"/>
          <w:sz w:val="24"/>
          <w:szCs w:val="24"/>
          <w:lang w:val="en-GB"/>
        </w:rPr>
        <w:t>hools opened on 7 May 2024. The letter was not respond</w:t>
      </w:r>
      <w:r w:rsidR="003C6F68">
        <w:rPr>
          <w:rFonts w:ascii="Times New Roman" w:hAnsi="Times New Roman" w:cs="Times New Roman"/>
          <w:sz w:val="24"/>
          <w:szCs w:val="24"/>
          <w:lang w:val="en-GB"/>
        </w:rPr>
        <w:t>ed to</w:t>
      </w:r>
      <w:r w:rsidR="009C32F1">
        <w:rPr>
          <w:rFonts w:ascii="Times New Roman" w:hAnsi="Times New Roman" w:cs="Times New Roman"/>
          <w:sz w:val="24"/>
          <w:szCs w:val="24"/>
          <w:lang w:val="en-GB"/>
        </w:rPr>
        <w:t>. The respondent in the meantime filed an application for condonation for the late noting of an appeal on 14 May 2024. She confirmed that she was aware of the court order</w:t>
      </w:r>
      <w:r w:rsidR="00A43F22">
        <w:rPr>
          <w:rFonts w:ascii="Times New Roman" w:hAnsi="Times New Roman" w:cs="Times New Roman"/>
          <w:sz w:val="24"/>
          <w:szCs w:val="24"/>
          <w:lang w:val="en-GB"/>
        </w:rPr>
        <w:t xml:space="preserve"> by </w:t>
      </w:r>
      <w:r w:rsidR="00BB78D2" w:rsidRPr="00BB78D2">
        <w:rPr>
          <w:rFonts w:ascii="Times New Roman" w:hAnsi="Times New Roman" w:cs="Times New Roman"/>
          <w:smallCaps/>
          <w:sz w:val="24"/>
          <w:szCs w:val="24"/>
          <w:lang w:val="en-GB"/>
        </w:rPr>
        <w:t>maxwell</w:t>
      </w:r>
      <w:r w:rsidR="00BB78D2">
        <w:rPr>
          <w:rFonts w:ascii="Times New Roman" w:hAnsi="Times New Roman" w:cs="Times New Roman"/>
          <w:sz w:val="24"/>
          <w:szCs w:val="24"/>
          <w:lang w:val="en-GB"/>
        </w:rPr>
        <w:t xml:space="preserve"> </w:t>
      </w:r>
      <w:r w:rsidR="00A43F22">
        <w:rPr>
          <w:rFonts w:ascii="Times New Roman" w:hAnsi="Times New Roman" w:cs="Times New Roman"/>
          <w:sz w:val="24"/>
          <w:szCs w:val="24"/>
          <w:lang w:val="en-GB"/>
        </w:rPr>
        <w:t>J</w:t>
      </w:r>
      <w:r w:rsidR="009C32F1">
        <w:rPr>
          <w:rFonts w:ascii="Times New Roman" w:hAnsi="Times New Roman" w:cs="Times New Roman"/>
          <w:sz w:val="24"/>
          <w:szCs w:val="24"/>
          <w:lang w:val="en-GB"/>
        </w:rPr>
        <w:t xml:space="preserve"> and intended to</w:t>
      </w:r>
      <w:r w:rsidR="00A43F22">
        <w:rPr>
          <w:rFonts w:ascii="Times New Roman" w:hAnsi="Times New Roman" w:cs="Times New Roman"/>
          <w:sz w:val="24"/>
          <w:szCs w:val="24"/>
          <w:lang w:val="en-GB"/>
        </w:rPr>
        <w:t xml:space="preserve"> note an</w:t>
      </w:r>
      <w:r w:rsidR="009C32F1">
        <w:rPr>
          <w:rFonts w:ascii="Times New Roman" w:hAnsi="Times New Roman" w:cs="Times New Roman"/>
          <w:sz w:val="24"/>
          <w:szCs w:val="24"/>
          <w:lang w:val="en-GB"/>
        </w:rPr>
        <w:t xml:space="preserve"> appeal. Reference was also made to grounds (ii) and (iii) of the notice of appeal at p 84</w:t>
      </w:r>
      <w:r w:rsidR="00A43F22">
        <w:rPr>
          <w:rFonts w:ascii="Times New Roman" w:hAnsi="Times New Roman" w:cs="Times New Roman"/>
          <w:sz w:val="24"/>
          <w:szCs w:val="24"/>
          <w:lang w:val="en-GB"/>
        </w:rPr>
        <w:t xml:space="preserve"> of the record</w:t>
      </w:r>
      <w:r w:rsidR="009C32F1">
        <w:rPr>
          <w:rFonts w:ascii="Times New Roman" w:hAnsi="Times New Roman" w:cs="Times New Roman"/>
          <w:sz w:val="24"/>
          <w:szCs w:val="24"/>
          <w:lang w:val="en-GB"/>
        </w:rPr>
        <w:t xml:space="preserve">. </w:t>
      </w:r>
    </w:p>
    <w:p w14:paraId="1FAD5627" w14:textId="16B3C2C6" w:rsidR="00A43F22" w:rsidRDefault="00A43F22" w:rsidP="00A43F22">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[9]</w:t>
      </w:r>
      <w:r>
        <w:rPr>
          <w:rFonts w:ascii="Times New Roman" w:hAnsi="Times New Roman" w:cs="Times New Roman"/>
          <w:sz w:val="24"/>
          <w:szCs w:val="24"/>
          <w:lang w:val="en-GB"/>
        </w:rPr>
        <w:tab/>
        <w:t xml:space="preserve">It was further argued that the </w:t>
      </w:r>
      <w:r w:rsidR="009C32F1">
        <w:rPr>
          <w:rFonts w:ascii="Times New Roman" w:hAnsi="Times New Roman" w:cs="Times New Roman"/>
          <w:sz w:val="24"/>
          <w:szCs w:val="24"/>
          <w:lang w:val="en-GB"/>
        </w:rPr>
        <w:t xml:space="preserve">respondent had formulated an opinion that she was not going to comply with the court order. The Supreme Court withheld its jurisdiction </w:t>
      </w:r>
      <w:r w:rsidR="000E36A3">
        <w:rPr>
          <w:rFonts w:ascii="Times New Roman" w:hAnsi="Times New Roman" w:cs="Times New Roman"/>
          <w:sz w:val="24"/>
          <w:szCs w:val="24"/>
          <w:lang w:val="en-GB"/>
        </w:rPr>
        <w:t xml:space="preserve">on 28 May 2024 </w:t>
      </w:r>
      <w:r w:rsidR="009C32F1">
        <w:rPr>
          <w:rFonts w:ascii="Times New Roman" w:hAnsi="Times New Roman" w:cs="Times New Roman"/>
          <w:sz w:val="24"/>
          <w:szCs w:val="24"/>
          <w:lang w:val="en-GB"/>
        </w:rPr>
        <w:t>on the basis that the respondent had to comply with the High Court order</w:t>
      </w:r>
      <w:r>
        <w:rPr>
          <w:rFonts w:ascii="Times New Roman" w:hAnsi="Times New Roman" w:cs="Times New Roman"/>
          <w:sz w:val="24"/>
          <w:szCs w:val="24"/>
          <w:lang w:val="en-GB"/>
        </w:rPr>
        <w:t xml:space="preserve">. The </w:t>
      </w:r>
      <w:r w:rsidR="009C32F1">
        <w:rPr>
          <w:rFonts w:ascii="Times New Roman" w:hAnsi="Times New Roman" w:cs="Times New Roman"/>
          <w:sz w:val="24"/>
          <w:szCs w:val="24"/>
          <w:lang w:val="en-GB"/>
        </w:rPr>
        <w:t xml:space="preserve">order was issued by consent. </w:t>
      </w:r>
      <w:r w:rsidR="000E36A3">
        <w:rPr>
          <w:rFonts w:ascii="Times New Roman" w:hAnsi="Times New Roman" w:cs="Times New Roman"/>
          <w:sz w:val="24"/>
          <w:szCs w:val="24"/>
          <w:lang w:val="en-GB"/>
        </w:rPr>
        <w:t>On the said date the respondent was reported to the police and during the period to the hearing of th</w:t>
      </w:r>
      <w:r>
        <w:rPr>
          <w:rFonts w:ascii="Times New Roman" w:hAnsi="Times New Roman" w:cs="Times New Roman"/>
          <w:sz w:val="24"/>
          <w:szCs w:val="24"/>
          <w:lang w:val="en-GB"/>
        </w:rPr>
        <w:t>e Supreme Court</w:t>
      </w:r>
      <w:r w:rsidR="000E36A3">
        <w:rPr>
          <w:rFonts w:ascii="Times New Roman" w:hAnsi="Times New Roman" w:cs="Times New Roman"/>
          <w:sz w:val="24"/>
          <w:szCs w:val="24"/>
          <w:lang w:val="en-GB"/>
        </w:rPr>
        <w:t xml:space="preserve"> application</w:t>
      </w:r>
      <w:r>
        <w:rPr>
          <w:rFonts w:ascii="Times New Roman" w:hAnsi="Times New Roman" w:cs="Times New Roman"/>
          <w:sz w:val="24"/>
          <w:szCs w:val="24"/>
          <w:lang w:val="en-GB"/>
        </w:rPr>
        <w:t>,</w:t>
      </w:r>
      <w:r w:rsidR="000E36A3">
        <w:rPr>
          <w:rFonts w:ascii="Times New Roman" w:hAnsi="Times New Roman" w:cs="Times New Roman"/>
          <w:sz w:val="24"/>
          <w:szCs w:val="24"/>
          <w:lang w:val="en-GB"/>
        </w:rPr>
        <w:t xml:space="preserve"> she refused to comply with the High Court order. She was eventually arrested and spent a night in police cells and that is how the applicant was able to have the children handed over to the school authorities at The Heritage School. </w:t>
      </w:r>
      <w:r w:rsidR="00BB78D2">
        <w:rPr>
          <w:rFonts w:ascii="Times New Roman" w:hAnsi="Times New Roman" w:cs="Times New Roman"/>
          <w:sz w:val="24"/>
          <w:szCs w:val="24"/>
          <w:lang w:val="en-GB"/>
        </w:rPr>
        <w:t xml:space="preserve"> </w:t>
      </w:r>
      <w:r w:rsidR="000E36A3">
        <w:rPr>
          <w:rFonts w:ascii="Times New Roman" w:hAnsi="Times New Roman" w:cs="Times New Roman"/>
          <w:sz w:val="24"/>
          <w:szCs w:val="24"/>
          <w:lang w:val="en-GB"/>
        </w:rPr>
        <w:t>It was argued</w:t>
      </w:r>
      <w:r>
        <w:rPr>
          <w:rFonts w:ascii="Times New Roman" w:hAnsi="Times New Roman" w:cs="Times New Roman"/>
          <w:sz w:val="24"/>
          <w:szCs w:val="24"/>
          <w:lang w:val="en-GB"/>
        </w:rPr>
        <w:t xml:space="preserve"> also</w:t>
      </w:r>
      <w:r w:rsidR="000E36A3">
        <w:rPr>
          <w:rFonts w:ascii="Times New Roman" w:hAnsi="Times New Roman" w:cs="Times New Roman"/>
          <w:sz w:val="24"/>
          <w:szCs w:val="24"/>
          <w:lang w:val="en-GB"/>
        </w:rPr>
        <w:t xml:space="preserve"> that the order by </w:t>
      </w:r>
      <w:r w:rsidR="00BB78D2" w:rsidRPr="00BB78D2">
        <w:rPr>
          <w:rFonts w:ascii="Times New Roman" w:hAnsi="Times New Roman" w:cs="Times New Roman"/>
          <w:smallCaps/>
          <w:sz w:val="24"/>
          <w:szCs w:val="24"/>
          <w:lang w:val="en-GB"/>
        </w:rPr>
        <w:t>maxwell</w:t>
      </w:r>
      <w:r w:rsidR="00BB78D2">
        <w:rPr>
          <w:rFonts w:ascii="Times New Roman" w:hAnsi="Times New Roman" w:cs="Times New Roman"/>
          <w:sz w:val="24"/>
          <w:szCs w:val="24"/>
          <w:lang w:val="en-GB"/>
        </w:rPr>
        <w:t xml:space="preserve"> </w:t>
      </w:r>
      <w:r w:rsidR="000E36A3">
        <w:rPr>
          <w:rFonts w:ascii="Times New Roman" w:hAnsi="Times New Roman" w:cs="Times New Roman"/>
          <w:sz w:val="24"/>
          <w:szCs w:val="24"/>
          <w:lang w:val="en-GB"/>
        </w:rPr>
        <w:t xml:space="preserve">J did not enjoin the applicant to consult the respondent on where the children would be enrolled and as the custodian </w:t>
      </w:r>
      <w:r>
        <w:rPr>
          <w:rFonts w:ascii="Times New Roman" w:hAnsi="Times New Roman" w:cs="Times New Roman"/>
          <w:sz w:val="24"/>
          <w:szCs w:val="24"/>
          <w:lang w:val="en-GB"/>
        </w:rPr>
        <w:t>parent,</w:t>
      </w:r>
      <w:r w:rsidR="000E36A3">
        <w:rPr>
          <w:rFonts w:ascii="Times New Roman" w:hAnsi="Times New Roman" w:cs="Times New Roman"/>
          <w:sz w:val="24"/>
          <w:szCs w:val="24"/>
          <w:lang w:val="en-GB"/>
        </w:rPr>
        <w:t xml:space="preserve"> she had the duty to hand over the children to the school. </w:t>
      </w:r>
    </w:p>
    <w:p w14:paraId="6B16B172" w14:textId="16815085" w:rsidR="007C2835" w:rsidRDefault="00A43F22" w:rsidP="00A43F22">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[10] </w:t>
      </w:r>
      <w:r>
        <w:rPr>
          <w:rFonts w:ascii="Times New Roman" w:hAnsi="Times New Roman" w:cs="Times New Roman"/>
          <w:sz w:val="24"/>
          <w:szCs w:val="24"/>
          <w:lang w:val="en-GB"/>
        </w:rPr>
        <w:tab/>
        <w:t>Counsel also submitted that t</w:t>
      </w:r>
      <w:r w:rsidR="000E36A3">
        <w:rPr>
          <w:rFonts w:ascii="Times New Roman" w:hAnsi="Times New Roman" w:cs="Times New Roman"/>
          <w:sz w:val="24"/>
          <w:szCs w:val="24"/>
          <w:lang w:val="en-GB"/>
        </w:rPr>
        <w:t>he children were handed over to the school on 28 May 2024 after her arrest. The respondent stayed with the children at The Grange a distance of about 18 k</w:t>
      </w:r>
      <w:r>
        <w:rPr>
          <w:rFonts w:ascii="Times New Roman" w:hAnsi="Times New Roman" w:cs="Times New Roman"/>
          <w:sz w:val="24"/>
          <w:szCs w:val="24"/>
          <w:lang w:val="en-GB"/>
        </w:rPr>
        <w:t>ilometres</w:t>
      </w:r>
      <w:r w:rsidR="000E36A3">
        <w:rPr>
          <w:rFonts w:ascii="Times New Roman" w:hAnsi="Times New Roman" w:cs="Times New Roman"/>
          <w:sz w:val="24"/>
          <w:szCs w:val="24"/>
          <w:lang w:val="en-GB"/>
        </w:rPr>
        <w:t xml:space="preserve"> after they </w:t>
      </w:r>
      <w:r>
        <w:rPr>
          <w:rFonts w:ascii="Times New Roman" w:hAnsi="Times New Roman" w:cs="Times New Roman"/>
          <w:sz w:val="24"/>
          <w:szCs w:val="24"/>
          <w:lang w:val="en-GB"/>
        </w:rPr>
        <w:t>were</w:t>
      </w:r>
      <w:r w:rsidR="000E36A3">
        <w:rPr>
          <w:rFonts w:ascii="Times New Roman" w:hAnsi="Times New Roman" w:cs="Times New Roman"/>
          <w:sz w:val="24"/>
          <w:szCs w:val="24"/>
          <w:lang w:val="en-GB"/>
        </w:rPr>
        <w:t xml:space="preserve"> said to have </w:t>
      </w:r>
      <w:r>
        <w:rPr>
          <w:rFonts w:ascii="Times New Roman" w:hAnsi="Times New Roman" w:cs="Times New Roman"/>
          <w:sz w:val="24"/>
          <w:szCs w:val="24"/>
          <w:lang w:val="en-GB"/>
        </w:rPr>
        <w:t>run</w:t>
      </w:r>
      <w:r w:rsidR="000E36A3">
        <w:rPr>
          <w:rFonts w:ascii="Times New Roman" w:hAnsi="Times New Roman" w:cs="Times New Roman"/>
          <w:sz w:val="24"/>
          <w:szCs w:val="24"/>
          <w:lang w:val="en-GB"/>
        </w:rPr>
        <w:t xml:space="preserve"> away from school. They were later never to be returned to the school by the respondent. The respondent claimed to be a victim alleging that the children ran away on their own but there is a letter from the school at p 5</w:t>
      </w:r>
      <w:r w:rsidR="007C2835">
        <w:rPr>
          <w:rFonts w:ascii="Times New Roman" w:hAnsi="Times New Roman" w:cs="Times New Roman"/>
          <w:sz w:val="24"/>
          <w:szCs w:val="24"/>
          <w:lang w:val="en-GB"/>
        </w:rPr>
        <w:t>5</w:t>
      </w:r>
      <w:r w:rsidR="000E36A3">
        <w:rPr>
          <w:rFonts w:ascii="Times New Roman" w:hAnsi="Times New Roman" w:cs="Times New Roman"/>
          <w:sz w:val="24"/>
          <w:szCs w:val="24"/>
          <w:lang w:val="en-GB"/>
        </w:rPr>
        <w:t xml:space="preserve"> inviting both parents to the school for </w:t>
      </w:r>
      <w:r>
        <w:rPr>
          <w:rFonts w:ascii="Times New Roman" w:hAnsi="Times New Roman" w:cs="Times New Roman"/>
          <w:sz w:val="24"/>
          <w:szCs w:val="24"/>
          <w:lang w:val="en-GB"/>
        </w:rPr>
        <w:t>discussions</w:t>
      </w:r>
      <w:r w:rsidR="000E36A3">
        <w:rPr>
          <w:rFonts w:ascii="Times New Roman" w:hAnsi="Times New Roman" w:cs="Times New Roman"/>
          <w:sz w:val="24"/>
          <w:szCs w:val="24"/>
          <w:lang w:val="en-GB"/>
        </w:rPr>
        <w:t xml:space="preserve"> over the issue but only the applicant attended while the respondent did not. In the end</w:t>
      </w:r>
      <w:r w:rsidR="007C2835">
        <w:rPr>
          <w:rFonts w:ascii="Times New Roman" w:hAnsi="Times New Roman" w:cs="Times New Roman"/>
          <w:sz w:val="24"/>
          <w:szCs w:val="24"/>
          <w:lang w:val="en-GB"/>
        </w:rPr>
        <w:t>,</w:t>
      </w:r>
      <w:r w:rsidR="000E36A3">
        <w:rPr>
          <w:rFonts w:ascii="Times New Roman" w:hAnsi="Times New Roman" w:cs="Times New Roman"/>
          <w:sz w:val="24"/>
          <w:szCs w:val="24"/>
          <w:lang w:val="en-GB"/>
        </w:rPr>
        <w:t xml:space="preserve"> the school directed that the children had to stay at home and return after their mother had reported to the school but she did not. Only the applicant attended the school for </w:t>
      </w:r>
      <w:r w:rsidR="007C2835">
        <w:rPr>
          <w:rFonts w:ascii="Times New Roman" w:hAnsi="Times New Roman" w:cs="Times New Roman"/>
          <w:sz w:val="24"/>
          <w:szCs w:val="24"/>
          <w:lang w:val="en-GB"/>
        </w:rPr>
        <w:t xml:space="preserve">the </w:t>
      </w:r>
      <w:r w:rsidR="000E36A3">
        <w:rPr>
          <w:rFonts w:ascii="Times New Roman" w:hAnsi="Times New Roman" w:cs="Times New Roman"/>
          <w:sz w:val="24"/>
          <w:szCs w:val="24"/>
          <w:lang w:val="en-GB"/>
        </w:rPr>
        <w:t>meeting</w:t>
      </w:r>
      <w:r w:rsidR="00690F72">
        <w:rPr>
          <w:rFonts w:ascii="Times New Roman" w:hAnsi="Times New Roman" w:cs="Times New Roman"/>
          <w:sz w:val="24"/>
          <w:szCs w:val="24"/>
          <w:lang w:val="en-GB"/>
        </w:rPr>
        <w:t>s</w:t>
      </w:r>
      <w:r w:rsidR="007C2835">
        <w:rPr>
          <w:rFonts w:ascii="Times New Roman" w:hAnsi="Times New Roman" w:cs="Times New Roman"/>
          <w:sz w:val="24"/>
          <w:szCs w:val="24"/>
          <w:lang w:val="en-GB"/>
        </w:rPr>
        <w:t xml:space="preserve"> called</w:t>
      </w:r>
      <w:r w:rsidR="000E36A3">
        <w:rPr>
          <w:rFonts w:ascii="Times New Roman" w:hAnsi="Times New Roman" w:cs="Times New Roman"/>
          <w:sz w:val="24"/>
          <w:szCs w:val="24"/>
          <w:lang w:val="en-GB"/>
        </w:rPr>
        <w:t xml:space="preserve">. The respondent made her own alternative </w:t>
      </w:r>
      <w:r w:rsidR="007C2835">
        <w:rPr>
          <w:rFonts w:ascii="Times New Roman" w:hAnsi="Times New Roman" w:cs="Times New Roman"/>
          <w:sz w:val="24"/>
          <w:szCs w:val="24"/>
          <w:lang w:val="en-GB"/>
        </w:rPr>
        <w:t xml:space="preserve">educational </w:t>
      </w:r>
      <w:r w:rsidR="000E36A3">
        <w:rPr>
          <w:rFonts w:ascii="Times New Roman" w:hAnsi="Times New Roman" w:cs="Times New Roman"/>
          <w:sz w:val="24"/>
          <w:szCs w:val="24"/>
          <w:lang w:val="en-GB"/>
        </w:rPr>
        <w:t xml:space="preserve">arrangements for the children in defiance of the order of this court. </w:t>
      </w:r>
      <w:r w:rsidR="009A6637">
        <w:rPr>
          <w:rFonts w:ascii="Times New Roman" w:hAnsi="Times New Roman" w:cs="Times New Roman"/>
          <w:sz w:val="24"/>
          <w:szCs w:val="24"/>
          <w:lang w:val="en-GB"/>
        </w:rPr>
        <w:t xml:space="preserve">The respondent was not incapacitated and even took the children to their previous schools where they were expelled. </w:t>
      </w:r>
    </w:p>
    <w:p w14:paraId="0867964D" w14:textId="37AF10A2" w:rsidR="007C2835" w:rsidRDefault="007C2835" w:rsidP="00A43F22">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[11]</w:t>
      </w:r>
      <w:r>
        <w:rPr>
          <w:rFonts w:ascii="Times New Roman" w:hAnsi="Times New Roman" w:cs="Times New Roman"/>
          <w:sz w:val="24"/>
          <w:szCs w:val="24"/>
          <w:lang w:val="en-GB"/>
        </w:rPr>
        <w:tab/>
      </w:r>
      <w:r w:rsidR="009A6637">
        <w:rPr>
          <w:rFonts w:ascii="Times New Roman" w:hAnsi="Times New Roman" w:cs="Times New Roman"/>
          <w:sz w:val="24"/>
          <w:szCs w:val="24"/>
          <w:lang w:val="en-GB"/>
        </w:rPr>
        <w:t xml:space="preserve">Mrs </w:t>
      </w:r>
      <w:r w:rsidR="009A6637" w:rsidRPr="007C2835">
        <w:rPr>
          <w:rFonts w:ascii="Times New Roman" w:hAnsi="Times New Roman" w:cs="Times New Roman"/>
          <w:i/>
          <w:iCs/>
          <w:sz w:val="24"/>
          <w:szCs w:val="24"/>
          <w:lang w:val="en-GB"/>
        </w:rPr>
        <w:t>Dube-Tachiona</w:t>
      </w:r>
      <w:r w:rsidR="009A6637">
        <w:rPr>
          <w:rFonts w:ascii="Times New Roman" w:hAnsi="Times New Roman" w:cs="Times New Roman"/>
          <w:sz w:val="24"/>
          <w:szCs w:val="24"/>
          <w:lang w:val="en-GB"/>
        </w:rPr>
        <w:t xml:space="preserve"> further referred to the application for maintenance at p</w:t>
      </w:r>
      <w:r>
        <w:rPr>
          <w:rFonts w:ascii="Times New Roman" w:hAnsi="Times New Roman" w:cs="Times New Roman"/>
          <w:sz w:val="24"/>
          <w:szCs w:val="24"/>
          <w:lang w:val="en-GB"/>
        </w:rPr>
        <w:t xml:space="preserve">. </w:t>
      </w:r>
      <w:r w:rsidR="009A6637">
        <w:rPr>
          <w:rFonts w:ascii="Times New Roman" w:hAnsi="Times New Roman" w:cs="Times New Roman"/>
          <w:sz w:val="24"/>
          <w:szCs w:val="24"/>
          <w:lang w:val="en-GB"/>
        </w:rPr>
        <w:t>15</w:t>
      </w:r>
      <w:r>
        <w:rPr>
          <w:rFonts w:ascii="Times New Roman" w:hAnsi="Times New Roman" w:cs="Times New Roman"/>
          <w:sz w:val="24"/>
          <w:szCs w:val="24"/>
          <w:lang w:val="en-GB"/>
        </w:rPr>
        <w:t>4 of the record</w:t>
      </w:r>
      <w:r w:rsidR="009A6637">
        <w:rPr>
          <w:rFonts w:ascii="Times New Roman" w:hAnsi="Times New Roman" w:cs="Times New Roman"/>
          <w:sz w:val="24"/>
          <w:szCs w:val="24"/>
          <w:lang w:val="en-GB"/>
        </w:rPr>
        <w:t xml:space="preserve"> and in particular to par</w:t>
      </w:r>
      <w:r>
        <w:rPr>
          <w:rFonts w:ascii="Times New Roman" w:hAnsi="Times New Roman" w:cs="Times New Roman"/>
          <w:sz w:val="24"/>
          <w:szCs w:val="24"/>
          <w:lang w:val="en-GB"/>
        </w:rPr>
        <w:t>a</w:t>
      </w:r>
      <w:r w:rsidR="009A6637">
        <w:rPr>
          <w:rFonts w:ascii="Times New Roman" w:hAnsi="Times New Roman" w:cs="Times New Roman"/>
          <w:sz w:val="24"/>
          <w:szCs w:val="24"/>
          <w:lang w:val="en-GB"/>
        </w:rPr>
        <w:t xml:space="preserve"> 12 thereof and argued that the respondent clearly stated that she did not want them to go to boarding school. </w:t>
      </w:r>
      <w:r>
        <w:rPr>
          <w:rFonts w:ascii="Times New Roman" w:hAnsi="Times New Roman" w:cs="Times New Roman"/>
          <w:sz w:val="24"/>
          <w:szCs w:val="24"/>
          <w:lang w:val="en-GB"/>
        </w:rPr>
        <w:t xml:space="preserve">It was submitted that the respondent </w:t>
      </w:r>
      <w:r w:rsidR="009A6637">
        <w:rPr>
          <w:rFonts w:ascii="Times New Roman" w:hAnsi="Times New Roman" w:cs="Times New Roman"/>
          <w:sz w:val="24"/>
          <w:szCs w:val="24"/>
          <w:lang w:val="en-GB"/>
        </w:rPr>
        <w:t xml:space="preserve">also said </w:t>
      </w:r>
      <w:r>
        <w:rPr>
          <w:rFonts w:ascii="Times New Roman" w:hAnsi="Times New Roman" w:cs="Times New Roman"/>
          <w:sz w:val="24"/>
          <w:szCs w:val="24"/>
          <w:lang w:val="en-GB"/>
        </w:rPr>
        <w:t xml:space="preserve">that </w:t>
      </w:r>
      <w:r w:rsidR="009A6637">
        <w:rPr>
          <w:rFonts w:ascii="Times New Roman" w:hAnsi="Times New Roman" w:cs="Times New Roman"/>
          <w:sz w:val="24"/>
          <w:szCs w:val="24"/>
          <w:lang w:val="en-GB"/>
        </w:rPr>
        <w:t xml:space="preserve">she found an alternative teacher to teach them despite the finding by </w:t>
      </w:r>
      <w:r w:rsidR="00384B1B" w:rsidRPr="00384B1B">
        <w:rPr>
          <w:rFonts w:ascii="Times New Roman" w:hAnsi="Times New Roman" w:cs="Times New Roman"/>
          <w:smallCaps/>
          <w:sz w:val="24"/>
          <w:szCs w:val="24"/>
          <w:lang w:val="en-GB"/>
        </w:rPr>
        <w:t>maxwell</w:t>
      </w:r>
      <w:r w:rsidR="00384B1B">
        <w:rPr>
          <w:rFonts w:ascii="Times New Roman" w:hAnsi="Times New Roman" w:cs="Times New Roman"/>
          <w:sz w:val="24"/>
          <w:szCs w:val="24"/>
          <w:lang w:val="en-GB"/>
        </w:rPr>
        <w:t xml:space="preserve"> </w:t>
      </w:r>
      <w:r w:rsidR="009A6637">
        <w:rPr>
          <w:rFonts w:ascii="Times New Roman" w:hAnsi="Times New Roman" w:cs="Times New Roman"/>
          <w:sz w:val="24"/>
          <w:szCs w:val="24"/>
          <w:lang w:val="en-GB"/>
        </w:rPr>
        <w:t>J that the child</w:t>
      </w:r>
      <w:r w:rsidR="00690F72">
        <w:rPr>
          <w:rFonts w:ascii="Times New Roman" w:hAnsi="Times New Roman" w:cs="Times New Roman"/>
          <w:sz w:val="24"/>
          <w:szCs w:val="24"/>
          <w:lang w:val="en-GB"/>
        </w:rPr>
        <w:t xml:space="preserve">ren </w:t>
      </w:r>
      <w:r w:rsidR="009A6637">
        <w:rPr>
          <w:rFonts w:ascii="Times New Roman" w:hAnsi="Times New Roman" w:cs="Times New Roman"/>
          <w:sz w:val="24"/>
          <w:szCs w:val="24"/>
          <w:lang w:val="en-GB"/>
        </w:rPr>
        <w:t xml:space="preserve">could not be schooled from home. The </w:t>
      </w:r>
      <w:r>
        <w:rPr>
          <w:rFonts w:ascii="Times New Roman" w:hAnsi="Times New Roman" w:cs="Times New Roman"/>
          <w:sz w:val="24"/>
          <w:szCs w:val="24"/>
          <w:lang w:val="en-GB"/>
        </w:rPr>
        <w:t>Maintenance</w:t>
      </w:r>
      <w:r w:rsidR="009A6637">
        <w:rPr>
          <w:rFonts w:ascii="Times New Roman" w:hAnsi="Times New Roman" w:cs="Times New Roman"/>
          <w:sz w:val="24"/>
          <w:szCs w:val="24"/>
          <w:lang w:val="en-GB"/>
        </w:rPr>
        <w:t xml:space="preserve"> Court withheld its jurisdiction and the order is at pp 28</w:t>
      </w:r>
      <w:r>
        <w:rPr>
          <w:rFonts w:ascii="Times New Roman" w:hAnsi="Times New Roman" w:cs="Times New Roman"/>
          <w:sz w:val="24"/>
          <w:szCs w:val="24"/>
          <w:lang w:val="en-GB"/>
        </w:rPr>
        <w:t>3</w:t>
      </w:r>
      <w:r w:rsidR="009A6637">
        <w:rPr>
          <w:rFonts w:ascii="Times New Roman" w:hAnsi="Times New Roman" w:cs="Times New Roman"/>
          <w:sz w:val="24"/>
          <w:szCs w:val="24"/>
          <w:lang w:val="en-GB"/>
        </w:rPr>
        <w:t>-28</w:t>
      </w:r>
      <w:r>
        <w:rPr>
          <w:rFonts w:ascii="Times New Roman" w:hAnsi="Times New Roman" w:cs="Times New Roman"/>
          <w:sz w:val="24"/>
          <w:szCs w:val="24"/>
          <w:lang w:val="en-GB"/>
        </w:rPr>
        <w:t>4</w:t>
      </w:r>
      <w:r w:rsidR="009A6637">
        <w:rPr>
          <w:rFonts w:ascii="Times New Roman" w:hAnsi="Times New Roman" w:cs="Times New Roman"/>
          <w:sz w:val="24"/>
          <w:szCs w:val="24"/>
          <w:lang w:val="en-GB"/>
        </w:rPr>
        <w:t xml:space="preserve">. There is an extant court order which should be complied with. The order by </w:t>
      </w:r>
      <w:r w:rsidR="00384B1B" w:rsidRPr="00384B1B">
        <w:rPr>
          <w:rFonts w:ascii="Times New Roman" w:hAnsi="Times New Roman" w:cs="Times New Roman"/>
          <w:smallCaps/>
          <w:sz w:val="24"/>
          <w:szCs w:val="24"/>
          <w:lang w:val="en-GB"/>
        </w:rPr>
        <w:t>maxwell</w:t>
      </w:r>
      <w:r w:rsidR="00384B1B">
        <w:rPr>
          <w:rFonts w:ascii="Times New Roman" w:hAnsi="Times New Roman" w:cs="Times New Roman"/>
          <w:sz w:val="24"/>
          <w:szCs w:val="24"/>
          <w:lang w:val="en-GB"/>
        </w:rPr>
        <w:t xml:space="preserve"> </w:t>
      </w:r>
      <w:r w:rsidR="009A6637">
        <w:rPr>
          <w:rFonts w:ascii="Times New Roman" w:hAnsi="Times New Roman" w:cs="Times New Roman"/>
          <w:sz w:val="24"/>
          <w:szCs w:val="24"/>
          <w:lang w:val="en-GB"/>
        </w:rPr>
        <w:t xml:space="preserve">J also ordered that the parties attend counselling sessions. Since </w:t>
      </w:r>
      <w:r>
        <w:rPr>
          <w:rFonts w:ascii="Times New Roman" w:hAnsi="Times New Roman" w:cs="Times New Roman"/>
          <w:sz w:val="24"/>
          <w:szCs w:val="24"/>
          <w:lang w:val="en-GB"/>
        </w:rPr>
        <w:t>September</w:t>
      </w:r>
      <w:r w:rsidR="009A6637">
        <w:rPr>
          <w:rFonts w:ascii="Times New Roman" w:hAnsi="Times New Roman" w:cs="Times New Roman"/>
          <w:sz w:val="24"/>
          <w:szCs w:val="24"/>
          <w:lang w:val="en-GB"/>
        </w:rPr>
        <w:t xml:space="preserve"> 2023 when </w:t>
      </w:r>
      <w:r w:rsidR="00124344">
        <w:rPr>
          <w:rFonts w:ascii="Times New Roman" w:hAnsi="Times New Roman" w:cs="Times New Roman"/>
          <w:sz w:val="24"/>
          <w:szCs w:val="24"/>
          <w:lang w:val="en-GB"/>
        </w:rPr>
        <w:t>the</w:t>
      </w:r>
      <w:r w:rsidR="00690F72">
        <w:rPr>
          <w:rFonts w:ascii="Times New Roman" w:hAnsi="Times New Roman" w:cs="Times New Roman"/>
          <w:sz w:val="24"/>
          <w:szCs w:val="24"/>
          <w:lang w:val="en-GB"/>
        </w:rPr>
        <w:t xml:space="preserve"> court </w:t>
      </w:r>
      <w:r w:rsidR="009A6637">
        <w:rPr>
          <w:rFonts w:ascii="Times New Roman" w:hAnsi="Times New Roman" w:cs="Times New Roman"/>
          <w:sz w:val="24"/>
          <w:szCs w:val="24"/>
          <w:lang w:val="en-GB"/>
        </w:rPr>
        <w:t xml:space="preserve">ordered that the parties </w:t>
      </w:r>
      <w:r w:rsidR="00690F72">
        <w:rPr>
          <w:rFonts w:ascii="Times New Roman" w:hAnsi="Times New Roman" w:cs="Times New Roman"/>
          <w:sz w:val="24"/>
          <w:szCs w:val="24"/>
          <w:lang w:val="en-GB"/>
        </w:rPr>
        <w:t>attend the sessions</w:t>
      </w:r>
      <w:r w:rsidR="009A6637">
        <w:rPr>
          <w:rFonts w:ascii="Times New Roman" w:hAnsi="Times New Roman" w:cs="Times New Roman"/>
          <w:sz w:val="24"/>
          <w:szCs w:val="24"/>
          <w:lang w:val="en-GB"/>
        </w:rPr>
        <w:t xml:space="preserve"> with the children</w:t>
      </w:r>
      <w:r w:rsidR="00124344">
        <w:rPr>
          <w:rFonts w:ascii="Times New Roman" w:hAnsi="Times New Roman" w:cs="Times New Roman"/>
          <w:sz w:val="24"/>
          <w:szCs w:val="24"/>
          <w:lang w:val="en-GB"/>
        </w:rPr>
        <w:t>,</w:t>
      </w:r>
      <w:r w:rsidR="009A6637">
        <w:rPr>
          <w:rFonts w:ascii="Times New Roman" w:hAnsi="Times New Roman" w:cs="Times New Roman"/>
          <w:sz w:val="24"/>
          <w:szCs w:val="24"/>
          <w:lang w:val="en-GB"/>
        </w:rPr>
        <w:t xml:space="preserve"> the children have not been brought before the </w:t>
      </w:r>
      <w:r>
        <w:rPr>
          <w:rFonts w:ascii="Times New Roman" w:hAnsi="Times New Roman" w:cs="Times New Roman"/>
          <w:sz w:val="24"/>
          <w:szCs w:val="24"/>
          <w:lang w:val="en-GB"/>
        </w:rPr>
        <w:t xml:space="preserve">clinical </w:t>
      </w:r>
      <w:r w:rsidR="009A6637">
        <w:rPr>
          <w:rFonts w:ascii="Times New Roman" w:hAnsi="Times New Roman" w:cs="Times New Roman"/>
          <w:sz w:val="24"/>
          <w:szCs w:val="24"/>
          <w:lang w:val="en-GB"/>
        </w:rPr>
        <w:t>psychologist to date. Reference was made to the report by Mr Moses in particular para(s) 8</w:t>
      </w:r>
      <w:r>
        <w:rPr>
          <w:rFonts w:ascii="Times New Roman" w:hAnsi="Times New Roman" w:cs="Times New Roman"/>
          <w:sz w:val="24"/>
          <w:szCs w:val="24"/>
          <w:lang w:val="en-GB"/>
        </w:rPr>
        <w:t xml:space="preserve"> and </w:t>
      </w:r>
      <w:r w:rsidR="009A6637">
        <w:rPr>
          <w:rFonts w:ascii="Times New Roman" w:hAnsi="Times New Roman" w:cs="Times New Roman"/>
          <w:sz w:val="24"/>
          <w:szCs w:val="24"/>
          <w:lang w:val="en-GB"/>
        </w:rPr>
        <w:t>20 a</w:t>
      </w:r>
      <w:r>
        <w:rPr>
          <w:rFonts w:ascii="Times New Roman" w:hAnsi="Times New Roman" w:cs="Times New Roman"/>
          <w:sz w:val="24"/>
          <w:szCs w:val="24"/>
          <w:lang w:val="en-GB"/>
        </w:rPr>
        <w:t xml:space="preserve">s well as para </w:t>
      </w:r>
      <w:r w:rsidR="009A6637">
        <w:rPr>
          <w:rFonts w:ascii="Times New Roman" w:hAnsi="Times New Roman" w:cs="Times New Roman"/>
          <w:sz w:val="24"/>
          <w:szCs w:val="24"/>
          <w:lang w:val="en-GB"/>
        </w:rPr>
        <w:t>(2) of the concluding remarks where it was reported that the respondent said that she doe</w:t>
      </w:r>
      <w:r>
        <w:rPr>
          <w:rFonts w:ascii="Times New Roman" w:hAnsi="Times New Roman" w:cs="Times New Roman"/>
          <w:sz w:val="24"/>
          <w:szCs w:val="24"/>
          <w:lang w:val="en-GB"/>
        </w:rPr>
        <w:t>s</w:t>
      </w:r>
      <w:r w:rsidR="009A6637">
        <w:rPr>
          <w:rFonts w:ascii="Times New Roman" w:hAnsi="Times New Roman" w:cs="Times New Roman"/>
          <w:sz w:val="24"/>
          <w:szCs w:val="24"/>
          <w:lang w:val="en-GB"/>
        </w:rPr>
        <w:t xml:space="preserve"> not want to be counselled as she had made her own alternative arrangements for counselling</w:t>
      </w:r>
      <w:r>
        <w:rPr>
          <w:rFonts w:ascii="Times New Roman" w:hAnsi="Times New Roman" w:cs="Times New Roman"/>
          <w:sz w:val="24"/>
          <w:szCs w:val="24"/>
          <w:lang w:val="en-GB"/>
        </w:rPr>
        <w:t xml:space="preserve"> before</w:t>
      </w:r>
      <w:r w:rsidR="009A6637">
        <w:rPr>
          <w:rFonts w:ascii="Times New Roman" w:hAnsi="Times New Roman" w:cs="Times New Roman"/>
          <w:sz w:val="24"/>
          <w:szCs w:val="24"/>
          <w:lang w:val="en-GB"/>
        </w:rPr>
        <w:t>.</w:t>
      </w:r>
    </w:p>
    <w:p w14:paraId="7D15D7F3" w14:textId="236918BE" w:rsidR="003A22A6" w:rsidRDefault="007C2835" w:rsidP="00A43F22">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[12]</w:t>
      </w:r>
      <w:r>
        <w:rPr>
          <w:rFonts w:ascii="Times New Roman" w:hAnsi="Times New Roman" w:cs="Times New Roman"/>
          <w:sz w:val="24"/>
          <w:szCs w:val="24"/>
          <w:lang w:val="en-GB"/>
        </w:rPr>
        <w:tab/>
      </w:r>
      <w:r w:rsidR="009A6637">
        <w:rPr>
          <w:rFonts w:ascii="Times New Roman" w:hAnsi="Times New Roman" w:cs="Times New Roman"/>
          <w:sz w:val="24"/>
          <w:szCs w:val="24"/>
          <w:lang w:val="en-GB"/>
        </w:rPr>
        <w:t>Counsel argued that before the court is a respondent who has no regard for what this court ordered. As the upper guardian of minors</w:t>
      </w:r>
      <w:r>
        <w:rPr>
          <w:rFonts w:ascii="Times New Roman" w:hAnsi="Times New Roman" w:cs="Times New Roman"/>
          <w:sz w:val="24"/>
          <w:szCs w:val="24"/>
          <w:lang w:val="en-GB"/>
        </w:rPr>
        <w:t>,</w:t>
      </w:r>
      <w:r w:rsidR="009A6637">
        <w:rPr>
          <w:rFonts w:ascii="Times New Roman" w:hAnsi="Times New Roman" w:cs="Times New Roman"/>
          <w:sz w:val="24"/>
          <w:szCs w:val="24"/>
          <w:lang w:val="en-GB"/>
        </w:rPr>
        <w:t xml:space="preserve"> the best interests of the minor children cannot be safeguarded if the respondent is heard. When the Supreme Court issued the order</w:t>
      </w:r>
      <w:r>
        <w:rPr>
          <w:rFonts w:ascii="Times New Roman" w:hAnsi="Times New Roman" w:cs="Times New Roman"/>
          <w:sz w:val="24"/>
          <w:szCs w:val="24"/>
          <w:lang w:val="en-GB"/>
        </w:rPr>
        <w:t>,</w:t>
      </w:r>
      <w:r w:rsidR="009A6637">
        <w:rPr>
          <w:rFonts w:ascii="Times New Roman" w:hAnsi="Times New Roman" w:cs="Times New Roman"/>
          <w:sz w:val="24"/>
          <w:szCs w:val="24"/>
          <w:lang w:val="en-GB"/>
        </w:rPr>
        <w:t xml:space="preserve"> she should have complied with the court order. </w:t>
      </w:r>
      <w:r w:rsidR="003A22A6">
        <w:rPr>
          <w:rFonts w:ascii="Times New Roman" w:hAnsi="Times New Roman" w:cs="Times New Roman"/>
          <w:sz w:val="24"/>
          <w:szCs w:val="24"/>
          <w:lang w:val="en-GB"/>
        </w:rPr>
        <w:t>Lastly</w:t>
      </w:r>
      <w:r>
        <w:rPr>
          <w:rFonts w:ascii="Times New Roman" w:hAnsi="Times New Roman" w:cs="Times New Roman"/>
          <w:sz w:val="24"/>
          <w:szCs w:val="24"/>
          <w:lang w:val="en-GB"/>
        </w:rPr>
        <w:t>,</w:t>
      </w:r>
      <w:r w:rsidR="00124344">
        <w:rPr>
          <w:rFonts w:ascii="Times New Roman" w:hAnsi="Times New Roman" w:cs="Times New Roman"/>
          <w:sz w:val="24"/>
          <w:szCs w:val="24"/>
          <w:lang w:val="en-GB"/>
        </w:rPr>
        <w:t xml:space="preserve"> it was submitted, that</w:t>
      </w:r>
      <w:r w:rsidR="003A22A6">
        <w:rPr>
          <w:rFonts w:ascii="Times New Roman" w:hAnsi="Times New Roman" w:cs="Times New Roman"/>
          <w:sz w:val="24"/>
          <w:szCs w:val="24"/>
          <w:lang w:val="en-GB"/>
        </w:rPr>
        <w:t xml:space="preserve"> there </w:t>
      </w:r>
      <w:r w:rsidR="00124344">
        <w:rPr>
          <w:rFonts w:ascii="Times New Roman" w:hAnsi="Times New Roman" w:cs="Times New Roman"/>
          <w:sz w:val="24"/>
          <w:szCs w:val="24"/>
          <w:lang w:val="en-GB"/>
        </w:rPr>
        <w:t xml:space="preserve">was a </w:t>
      </w:r>
      <w:r w:rsidR="003A22A6">
        <w:rPr>
          <w:rFonts w:ascii="Times New Roman" w:hAnsi="Times New Roman" w:cs="Times New Roman"/>
          <w:sz w:val="24"/>
          <w:szCs w:val="24"/>
          <w:lang w:val="en-GB"/>
        </w:rPr>
        <w:t>submission that the children should go back to their previous bo</w:t>
      </w:r>
      <w:r>
        <w:rPr>
          <w:rFonts w:ascii="Times New Roman" w:hAnsi="Times New Roman" w:cs="Times New Roman"/>
          <w:sz w:val="24"/>
          <w:szCs w:val="24"/>
          <w:lang w:val="en-GB"/>
        </w:rPr>
        <w:t>ar</w:t>
      </w:r>
      <w:r w:rsidR="003A22A6">
        <w:rPr>
          <w:rFonts w:ascii="Times New Roman" w:hAnsi="Times New Roman" w:cs="Times New Roman"/>
          <w:sz w:val="24"/>
          <w:szCs w:val="24"/>
          <w:lang w:val="en-GB"/>
        </w:rPr>
        <w:t xml:space="preserve">ding schools but there </w:t>
      </w:r>
      <w:r>
        <w:rPr>
          <w:rFonts w:ascii="Times New Roman" w:hAnsi="Times New Roman" w:cs="Times New Roman"/>
          <w:sz w:val="24"/>
          <w:szCs w:val="24"/>
          <w:lang w:val="en-GB"/>
        </w:rPr>
        <w:t>are</w:t>
      </w:r>
      <w:r w:rsidR="003A22A6">
        <w:rPr>
          <w:rFonts w:ascii="Times New Roman" w:hAnsi="Times New Roman" w:cs="Times New Roman"/>
          <w:sz w:val="24"/>
          <w:szCs w:val="24"/>
          <w:lang w:val="en-GB"/>
        </w:rPr>
        <w:t xml:space="preserve"> no boarding facilities at those schools and the children were</w:t>
      </w:r>
      <w:r>
        <w:rPr>
          <w:rFonts w:ascii="Times New Roman" w:hAnsi="Times New Roman" w:cs="Times New Roman"/>
          <w:sz w:val="24"/>
          <w:szCs w:val="24"/>
          <w:lang w:val="en-GB"/>
        </w:rPr>
        <w:t>,</w:t>
      </w:r>
      <w:r w:rsidR="003A22A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any case, </w:t>
      </w:r>
      <w:r w:rsidR="003A22A6">
        <w:rPr>
          <w:rFonts w:ascii="Times New Roman" w:hAnsi="Times New Roman" w:cs="Times New Roman"/>
          <w:sz w:val="24"/>
          <w:szCs w:val="24"/>
          <w:lang w:val="en-GB"/>
        </w:rPr>
        <w:t>expelled from those schools. She has failed as the custodian parent and she c</w:t>
      </w:r>
      <w:r w:rsidR="00124344">
        <w:rPr>
          <w:rFonts w:ascii="Times New Roman" w:hAnsi="Times New Roman" w:cs="Times New Roman"/>
          <w:sz w:val="24"/>
          <w:szCs w:val="24"/>
          <w:lang w:val="en-GB"/>
        </w:rPr>
        <w:t>ould n</w:t>
      </w:r>
      <w:r w:rsidR="003A22A6">
        <w:rPr>
          <w:rFonts w:ascii="Times New Roman" w:hAnsi="Times New Roman" w:cs="Times New Roman"/>
          <w:sz w:val="24"/>
          <w:szCs w:val="24"/>
          <w:lang w:val="en-GB"/>
        </w:rPr>
        <w:t xml:space="preserve">ot be heard. There are pending criminal proceedings against her. The children are still at home and she says she wants to stay with the children at home. She does not want to comply with the High Court order for the children to be taken to boarding school. </w:t>
      </w:r>
    </w:p>
    <w:p w14:paraId="6F0CDB63" w14:textId="19907B26" w:rsidR="00124344" w:rsidRDefault="00035D6A"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124344">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124344">
        <w:rPr>
          <w:rFonts w:ascii="Times New Roman" w:hAnsi="Times New Roman" w:cs="Times New Roman"/>
          <w:sz w:val="24"/>
          <w:szCs w:val="24"/>
        </w:rPr>
        <w:t>On the other hand</w:t>
      </w:r>
      <w:r>
        <w:rPr>
          <w:rFonts w:ascii="Times New Roman" w:hAnsi="Times New Roman" w:cs="Times New Roman"/>
          <w:sz w:val="24"/>
          <w:szCs w:val="24"/>
        </w:rPr>
        <w:t xml:space="preserve">, Mr </w:t>
      </w:r>
      <w:r w:rsidRPr="00025801">
        <w:rPr>
          <w:rFonts w:ascii="Times New Roman" w:hAnsi="Times New Roman" w:cs="Times New Roman"/>
          <w:i/>
          <w:iCs/>
          <w:sz w:val="24"/>
          <w:szCs w:val="24"/>
        </w:rPr>
        <w:t>M</w:t>
      </w:r>
      <w:r w:rsidR="003A22A6">
        <w:rPr>
          <w:rFonts w:ascii="Times New Roman" w:hAnsi="Times New Roman" w:cs="Times New Roman"/>
          <w:i/>
          <w:iCs/>
          <w:sz w:val="24"/>
          <w:szCs w:val="24"/>
        </w:rPr>
        <w:t>andota</w:t>
      </w:r>
      <w:r w:rsidR="00124344">
        <w:rPr>
          <w:rFonts w:ascii="Times New Roman" w:hAnsi="Times New Roman" w:cs="Times New Roman"/>
          <w:sz w:val="24"/>
          <w:szCs w:val="24"/>
        </w:rPr>
        <w:t>, counsel for the respondent,</w:t>
      </w:r>
      <w:r w:rsidRPr="00025801">
        <w:rPr>
          <w:rFonts w:ascii="Times New Roman" w:hAnsi="Times New Roman" w:cs="Times New Roman"/>
          <w:i/>
          <w:iCs/>
          <w:sz w:val="24"/>
          <w:szCs w:val="24"/>
        </w:rPr>
        <w:t xml:space="preserve"> </w:t>
      </w:r>
      <w:r>
        <w:rPr>
          <w:rFonts w:ascii="Times New Roman" w:hAnsi="Times New Roman" w:cs="Times New Roman"/>
          <w:sz w:val="24"/>
          <w:szCs w:val="24"/>
        </w:rPr>
        <w:t xml:space="preserve">submitted that </w:t>
      </w:r>
      <w:r w:rsidR="00A9656A">
        <w:rPr>
          <w:rFonts w:ascii="Times New Roman" w:hAnsi="Times New Roman" w:cs="Times New Roman"/>
          <w:sz w:val="24"/>
          <w:szCs w:val="24"/>
        </w:rPr>
        <w:t>from a reading of the record and submissions made by the applicant’s counsel</w:t>
      </w:r>
      <w:r w:rsidR="00124344">
        <w:rPr>
          <w:rFonts w:ascii="Times New Roman" w:hAnsi="Times New Roman" w:cs="Times New Roman"/>
          <w:sz w:val="24"/>
          <w:szCs w:val="24"/>
        </w:rPr>
        <w:t>,</w:t>
      </w:r>
      <w:r w:rsidR="00A9656A">
        <w:rPr>
          <w:rFonts w:ascii="Times New Roman" w:hAnsi="Times New Roman" w:cs="Times New Roman"/>
          <w:sz w:val="24"/>
          <w:szCs w:val="24"/>
        </w:rPr>
        <w:t xml:space="preserve"> the issue of contempt of court is neither here nor there. He argued that the case of </w:t>
      </w:r>
      <w:r w:rsidR="00A9656A" w:rsidRPr="00124344">
        <w:rPr>
          <w:rFonts w:ascii="Times New Roman" w:hAnsi="Times New Roman" w:cs="Times New Roman"/>
          <w:i/>
          <w:iCs/>
          <w:sz w:val="24"/>
          <w:szCs w:val="24"/>
        </w:rPr>
        <w:t xml:space="preserve">Scheelite King Mining Co. (Pvt) Ltd </w:t>
      </w:r>
      <w:r w:rsidR="00A9656A" w:rsidRPr="00316AC0">
        <w:rPr>
          <w:rFonts w:ascii="Times New Roman" w:hAnsi="Times New Roman" w:cs="Times New Roman"/>
          <w:sz w:val="24"/>
          <w:szCs w:val="24"/>
        </w:rPr>
        <w:t>v</w:t>
      </w:r>
      <w:r w:rsidR="00A9656A" w:rsidRPr="00124344">
        <w:rPr>
          <w:rFonts w:ascii="Times New Roman" w:hAnsi="Times New Roman" w:cs="Times New Roman"/>
          <w:i/>
          <w:iCs/>
          <w:sz w:val="24"/>
          <w:szCs w:val="24"/>
        </w:rPr>
        <w:t xml:space="preserve"> Mahachi</w:t>
      </w:r>
      <w:r w:rsidR="00A9656A">
        <w:rPr>
          <w:rFonts w:ascii="Times New Roman" w:hAnsi="Times New Roman" w:cs="Times New Roman"/>
          <w:sz w:val="24"/>
          <w:szCs w:val="24"/>
        </w:rPr>
        <w:t xml:space="preserve"> 1998 (1) ZLR 173 clearly states that for one to rely on contempt of </w:t>
      </w:r>
      <w:r w:rsidR="00690F72">
        <w:rPr>
          <w:rFonts w:ascii="Times New Roman" w:hAnsi="Times New Roman" w:cs="Times New Roman"/>
          <w:sz w:val="24"/>
          <w:szCs w:val="24"/>
        </w:rPr>
        <w:t xml:space="preserve">a </w:t>
      </w:r>
      <w:r w:rsidR="00A9656A">
        <w:rPr>
          <w:rFonts w:ascii="Times New Roman" w:hAnsi="Times New Roman" w:cs="Times New Roman"/>
          <w:sz w:val="24"/>
          <w:szCs w:val="24"/>
        </w:rPr>
        <w:t xml:space="preserve">court order there would have been a wilful </w:t>
      </w:r>
      <w:r w:rsidR="00124344">
        <w:rPr>
          <w:rFonts w:ascii="Times New Roman" w:hAnsi="Times New Roman" w:cs="Times New Roman"/>
          <w:sz w:val="24"/>
          <w:szCs w:val="24"/>
        </w:rPr>
        <w:t>non-compliance</w:t>
      </w:r>
      <w:r w:rsidR="00A9656A">
        <w:rPr>
          <w:rFonts w:ascii="Times New Roman" w:hAnsi="Times New Roman" w:cs="Times New Roman"/>
          <w:sz w:val="24"/>
          <w:szCs w:val="24"/>
        </w:rPr>
        <w:t xml:space="preserve"> </w:t>
      </w:r>
      <w:r w:rsidR="00124344">
        <w:rPr>
          <w:rFonts w:ascii="Times New Roman" w:hAnsi="Times New Roman" w:cs="Times New Roman"/>
          <w:sz w:val="24"/>
          <w:szCs w:val="24"/>
        </w:rPr>
        <w:t xml:space="preserve">with </w:t>
      </w:r>
      <w:r w:rsidR="00A9656A">
        <w:rPr>
          <w:rFonts w:ascii="Times New Roman" w:hAnsi="Times New Roman" w:cs="Times New Roman"/>
          <w:sz w:val="24"/>
          <w:szCs w:val="24"/>
        </w:rPr>
        <w:t xml:space="preserve">the court order. </w:t>
      </w:r>
      <w:r w:rsidR="00124344">
        <w:rPr>
          <w:rFonts w:ascii="Times New Roman" w:hAnsi="Times New Roman" w:cs="Times New Roman"/>
          <w:sz w:val="24"/>
          <w:szCs w:val="24"/>
        </w:rPr>
        <w:t xml:space="preserve">It was argued that we </w:t>
      </w:r>
      <w:r w:rsidR="00A9656A">
        <w:rPr>
          <w:rFonts w:ascii="Times New Roman" w:hAnsi="Times New Roman" w:cs="Times New Roman"/>
          <w:sz w:val="24"/>
          <w:szCs w:val="24"/>
        </w:rPr>
        <w:t xml:space="preserve">have a bundle of documents from the school and nowhere is it said that it was the </w:t>
      </w:r>
      <w:r w:rsidR="00A9656A">
        <w:rPr>
          <w:rFonts w:ascii="Times New Roman" w:hAnsi="Times New Roman" w:cs="Times New Roman"/>
          <w:sz w:val="24"/>
          <w:szCs w:val="24"/>
        </w:rPr>
        <w:lastRenderedPageBreak/>
        <w:t xml:space="preserve">respondent who withdrew the children from the school. It was the children themselves who were running away from the school. The order by </w:t>
      </w:r>
      <w:r w:rsidR="00316AC0" w:rsidRPr="00316AC0">
        <w:rPr>
          <w:rFonts w:ascii="Times New Roman" w:hAnsi="Times New Roman" w:cs="Times New Roman"/>
          <w:smallCaps/>
          <w:sz w:val="24"/>
          <w:szCs w:val="24"/>
        </w:rPr>
        <w:t>muchawa</w:t>
      </w:r>
      <w:r w:rsidR="00316AC0">
        <w:rPr>
          <w:rFonts w:ascii="Times New Roman" w:hAnsi="Times New Roman" w:cs="Times New Roman"/>
          <w:sz w:val="24"/>
          <w:szCs w:val="24"/>
        </w:rPr>
        <w:t xml:space="preserve"> </w:t>
      </w:r>
      <w:r w:rsidR="00A9656A">
        <w:rPr>
          <w:rFonts w:ascii="Times New Roman" w:hAnsi="Times New Roman" w:cs="Times New Roman"/>
          <w:sz w:val="24"/>
          <w:szCs w:val="24"/>
        </w:rPr>
        <w:t xml:space="preserve">J was that the children were supposed to go for counselling. There is no evidence that the respondent was </w:t>
      </w:r>
      <w:r w:rsidR="00124344">
        <w:rPr>
          <w:rFonts w:ascii="Times New Roman" w:hAnsi="Times New Roman" w:cs="Times New Roman"/>
          <w:sz w:val="24"/>
          <w:szCs w:val="24"/>
        </w:rPr>
        <w:t>solely</w:t>
      </w:r>
      <w:r w:rsidR="00A9656A">
        <w:rPr>
          <w:rFonts w:ascii="Times New Roman" w:hAnsi="Times New Roman" w:cs="Times New Roman"/>
          <w:sz w:val="24"/>
          <w:szCs w:val="24"/>
        </w:rPr>
        <w:t xml:space="preserve"> responsible for the children running away. She complied with the order. Up to now</w:t>
      </w:r>
      <w:r w:rsidR="00124344">
        <w:rPr>
          <w:rFonts w:ascii="Times New Roman" w:hAnsi="Times New Roman" w:cs="Times New Roman"/>
          <w:sz w:val="24"/>
          <w:szCs w:val="24"/>
        </w:rPr>
        <w:t>,</w:t>
      </w:r>
      <w:r w:rsidR="00A9656A">
        <w:rPr>
          <w:rFonts w:ascii="Times New Roman" w:hAnsi="Times New Roman" w:cs="Times New Roman"/>
          <w:sz w:val="24"/>
          <w:szCs w:val="24"/>
        </w:rPr>
        <w:t xml:space="preserve"> we have no knowledge </w:t>
      </w:r>
      <w:r w:rsidR="00690F72">
        <w:rPr>
          <w:rFonts w:ascii="Times New Roman" w:hAnsi="Times New Roman" w:cs="Times New Roman"/>
          <w:sz w:val="24"/>
          <w:szCs w:val="24"/>
        </w:rPr>
        <w:t xml:space="preserve">of </w:t>
      </w:r>
      <w:r w:rsidR="00A9656A">
        <w:rPr>
          <w:rFonts w:ascii="Times New Roman" w:hAnsi="Times New Roman" w:cs="Times New Roman"/>
          <w:sz w:val="24"/>
          <w:szCs w:val="24"/>
        </w:rPr>
        <w:t>why the children were running away from school. As a responsible mother</w:t>
      </w:r>
      <w:r w:rsidR="00124344">
        <w:rPr>
          <w:rFonts w:ascii="Times New Roman" w:hAnsi="Times New Roman" w:cs="Times New Roman"/>
          <w:sz w:val="24"/>
          <w:szCs w:val="24"/>
        </w:rPr>
        <w:t>,</w:t>
      </w:r>
      <w:r w:rsidR="00A9656A">
        <w:rPr>
          <w:rFonts w:ascii="Times New Roman" w:hAnsi="Times New Roman" w:cs="Times New Roman"/>
          <w:sz w:val="24"/>
          <w:szCs w:val="24"/>
        </w:rPr>
        <w:t xml:space="preserve"> she had to find an alternative school for them. </w:t>
      </w:r>
    </w:p>
    <w:p w14:paraId="6F930F31" w14:textId="56D12630" w:rsidR="00124344" w:rsidRDefault="00124344"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A9656A">
        <w:rPr>
          <w:rFonts w:ascii="Times New Roman" w:hAnsi="Times New Roman" w:cs="Times New Roman"/>
          <w:sz w:val="24"/>
          <w:szCs w:val="24"/>
        </w:rPr>
        <w:t xml:space="preserve">Counsel also submitted that annexure D to the opposing affidavit is a letter written by the respondent to the school and she wanted to find out what was happening with the children. I hasten to state that Mr </w:t>
      </w:r>
      <w:r w:rsidR="00A9656A" w:rsidRPr="00124344">
        <w:rPr>
          <w:rFonts w:ascii="Times New Roman" w:hAnsi="Times New Roman" w:cs="Times New Roman"/>
          <w:i/>
          <w:iCs/>
          <w:sz w:val="24"/>
          <w:szCs w:val="24"/>
        </w:rPr>
        <w:t xml:space="preserve">Mandota </w:t>
      </w:r>
      <w:r w:rsidR="00A9656A">
        <w:rPr>
          <w:rFonts w:ascii="Times New Roman" w:hAnsi="Times New Roman" w:cs="Times New Roman"/>
          <w:sz w:val="24"/>
          <w:szCs w:val="24"/>
        </w:rPr>
        <w:t xml:space="preserve">attempted to lead evidence from the bar that the school head refused to entertain her. There </w:t>
      </w:r>
      <w:r>
        <w:rPr>
          <w:rFonts w:ascii="Times New Roman" w:hAnsi="Times New Roman" w:cs="Times New Roman"/>
          <w:sz w:val="24"/>
          <w:szCs w:val="24"/>
        </w:rPr>
        <w:t>were</w:t>
      </w:r>
      <w:r w:rsidR="00A9656A">
        <w:rPr>
          <w:rFonts w:ascii="Times New Roman" w:hAnsi="Times New Roman" w:cs="Times New Roman"/>
          <w:sz w:val="24"/>
          <w:szCs w:val="24"/>
        </w:rPr>
        <w:t xml:space="preserve"> no such averments placed before the court in the opposing affidavit.  Counsel explained that </w:t>
      </w:r>
      <w:r>
        <w:rPr>
          <w:rFonts w:ascii="Times New Roman" w:hAnsi="Times New Roman" w:cs="Times New Roman"/>
          <w:sz w:val="24"/>
          <w:szCs w:val="24"/>
        </w:rPr>
        <w:t>t</w:t>
      </w:r>
      <w:r w:rsidR="00A9656A">
        <w:rPr>
          <w:rFonts w:ascii="Times New Roman" w:hAnsi="Times New Roman" w:cs="Times New Roman"/>
          <w:sz w:val="24"/>
          <w:szCs w:val="24"/>
        </w:rPr>
        <w:t xml:space="preserve">he </w:t>
      </w:r>
      <w:r>
        <w:rPr>
          <w:rFonts w:ascii="Times New Roman" w:hAnsi="Times New Roman" w:cs="Times New Roman"/>
          <w:sz w:val="24"/>
          <w:szCs w:val="24"/>
        </w:rPr>
        <w:t xml:space="preserve">respondent </w:t>
      </w:r>
      <w:r w:rsidR="00A9656A">
        <w:rPr>
          <w:rFonts w:ascii="Times New Roman" w:hAnsi="Times New Roman" w:cs="Times New Roman"/>
          <w:sz w:val="24"/>
          <w:szCs w:val="24"/>
        </w:rPr>
        <w:t>did not attend the meeting at the school as she was attending a funeral and there is a burial order attached.</w:t>
      </w:r>
      <w:r w:rsidR="00316AC0">
        <w:rPr>
          <w:rFonts w:ascii="Times New Roman" w:hAnsi="Times New Roman" w:cs="Times New Roman"/>
          <w:sz w:val="24"/>
          <w:szCs w:val="24"/>
        </w:rPr>
        <w:t xml:space="preserve"> </w:t>
      </w:r>
      <w:r w:rsidR="00A9656A">
        <w:rPr>
          <w:rFonts w:ascii="Times New Roman" w:hAnsi="Times New Roman" w:cs="Times New Roman"/>
          <w:sz w:val="24"/>
          <w:szCs w:val="24"/>
        </w:rPr>
        <w:t xml:space="preserve"> </w:t>
      </w:r>
      <w:r w:rsidR="00D20EBB">
        <w:rPr>
          <w:rFonts w:ascii="Times New Roman" w:hAnsi="Times New Roman" w:cs="Times New Roman"/>
          <w:sz w:val="24"/>
          <w:szCs w:val="24"/>
        </w:rPr>
        <w:t>It was argued that w</w:t>
      </w:r>
      <w:r w:rsidR="00A9656A">
        <w:rPr>
          <w:rFonts w:ascii="Times New Roman" w:hAnsi="Times New Roman" w:cs="Times New Roman"/>
          <w:sz w:val="24"/>
          <w:szCs w:val="24"/>
        </w:rPr>
        <w:t xml:space="preserve">e cannot presume that the respondent did not want the children to go to a boarding school. </w:t>
      </w:r>
      <w:r>
        <w:rPr>
          <w:rFonts w:ascii="Times New Roman" w:hAnsi="Times New Roman" w:cs="Times New Roman"/>
          <w:sz w:val="24"/>
          <w:szCs w:val="24"/>
        </w:rPr>
        <w:t xml:space="preserve">She </w:t>
      </w:r>
      <w:r w:rsidR="00A9656A">
        <w:rPr>
          <w:rFonts w:ascii="Times New Roman" w:hAnsi="Times New Roman" w:cs="Times New Roman"/>
          <w:sz w:val="24"/>
          <w:szCs w:val="24"/>
        </w:rPr>
        <w:t xml:space="preserve">had to make a </w:t>
      </w:r>
      <w:r w:rsidR="007447CE">
        <w:rPr>
          <w:rFonts w:ascii="Times New Roman" w:hAnsi="Times New Roman" w:cs="Times New Roman"/>
          <w:sz w:val="24"/>
          <w:szCs w:val="24"/>
        </w:rPr>
        <w:t>contingent</w:t>
      </w:r>
      <w:r w:rsidR="00A9656A">
        <w:rPr>
          <w:rFonts w:ascii="Times New Roman" w:hAnsi="Times New Roman" w:cs="Times New Roman"/>
          <w:sz w:val="24"/>
          <w:szCs w:val="24"/>
        </w:rPr>
        <w:t xml:space="preserve"> plan so that the children </w:t>
      </w:r>
      <w:r>
        <w:rPr>
          <w:rFonts w:ascii="Times New Roman" w:hAnsi="Times New Roman" w:cs="Times New Roman"/>
          <w:sz w:val="24"/>
          <w:szCs w:val="24"/>
        </w:rPr>
        <w:t>could</w:t>
      </w:r>
      <w:r w:rsidR="00A9656A">
        <w:rPr>
          <w:rFonts w:ascii="Times New Roman" w:hAnsi="Times New Roman" w:cs="Times New Roman"/>
          <w:sz w:val="24"/>
          <w:szCs w:val="24"/>
        </w:rPr>
        <w:t xml:space="preserve"> continue to go to school. The children are attending school which is convenient for </w:t>
      </w:r>
      <w:r w:rsidR="00D20EBB">
        <w:rPr>
          <w:rFonts w:ascii="Times New Roman" w:hAnsi="Times New Roman" w:cs="Times New Roman"/>
          <w:sz w:val="24"/>
          <w:szCs w:val="24"/>
        </w:rPr>
        <w:t xml:space="preserve">the </w:t>
      </w:r>
      <w:r w:rsidR="00A9656A">
        <w:rPr>
          <w:rFonts w:ascii="Times New Roman" w:hAnsi="Times New Roman" w:cs="Times New Roman"/>
          <w:sz w:val="24"/>
          <w:szCs w:val="24"/>
        </w:rPr>
        <w:t xml:space="preserve">school run. </w:t>
      </w:r>
    </w:p>
    <w:p w14:paraId="04D4CECB" w14:textId="372B868D" w:rsidR="00124344" w:rsidRDefault="00124344"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7447CE">
        <w:rPr>
          <w:rFonts w:ascii="Times New Roman" w:hAnsi="Times New Roman" w:cs="Times New Roman"/>
          <w:sz w:val="24"/>
          <w:szCs w:val="24"/>
        </w:rPr>
        <w:t xml:space="preserve">As for the counselling sessions, </w:t>
      </w:r>
      <w:r>
        <w:rPr>
          <w:rFonts w:ascii="Times New Roman" w:hAnsi="Times New Roman" w:cs="Times New Roman"/>
          <w:sz w:val="24"/>
          <w:szCs w:val="24"/>
        </w:rPr>
        <w:t xml:space="preserve">it was submitted that </w:t>
      </w:r>
      <w:r w:rsidR="007447CE">
        <w:rPr>
          <w:rFonts w:ascii="Times New Roman" w:hAnsi="Times New Roman" w:cs="Times New Roman"/>
          <w:sz w:val="24"/>
          <w:szCs w:val="24"/>
        </w:rPr>
        <w:t xml:space="preserve">in the </w:t>
      </w:r>
      <w:r w:rsidR="00316AC0" w:rsidRPr="00316AC0">
        <w:rPr>
          <w:rFonts w:ascii="Times New Roman" w:hAnsi="Times New Roman" w:cs="Times New Roman"/>
          <w:smallCaps/>
          <w:sz w:val="24"/>
          <w:szCs w:val="24"/>
        </w:rPr>
        <w:t>maxwell</w:t>
      </w:r>
      <w:r w:rsidR="00316AC0">
        <w:rPr>
          <w:rFonts w:ascii="Times New Roman" w:hAnsi="Times New Roman" w:cs="Times New Roman"/>
          <w:sz w:val="24"/>
          <w:szCs w:val="24"/>
        </w:rPr>
        <w:t xml:space="preserve"> </w:t>
      </w:r>
      <w:r w:rsidR="007447CE">
        <w:rPr>
          <w:rFonts w:ascii="Times New Roman" w:hAnsi="Times New Roman" w:cs="Times New Roman"/>
          <w:sz w:val="24"/>
          <w:szCs w:val="24"/>
        </w:rPr>
        <w:t xml:space="preserve">J’s order the applicant, the respondent and the children themselves are supposed to attend the sessions. She was attending counselling sessions until </w:t>
      </w:r>
      <w:r>
        <w:rPr>
          <w:rFonts w:ascii="Times New Roman" w:hAnsi="Times New Roman" w:cs="Times New Roman"/>
          <w:sz w:val="24"/>
          <w:szCs w:val="24"/>
        </w:rPr>
        <w:t>M</w:t>
      </w:r>
      <w:r w:rsidR="007447CE">
        <w:rPr>
          <w:rFonts w:ascii="Times New Roman" w:hAnsi="Times New Roman" w:cs="Times New Roman"/>
          <w:sz w:val="24"/>
          <w:szCs w:val="24"/>
        </w:rPr>
        <w:t>r Moses said he was on leave and this happened tw</w:t>
      </w:r>
      <w:r>
        <w:rPr>
          <w:rFonts w:ascii="Times New Roman" w:hAnsi="Times New Roman" w:cs="Times New Roman"/>
          <w:sz w:val="24"/>
          <w:szCs w:val="24"/>
        </w:rPr>
        <w:t>ice.</w:t>
      </w:r>
      <w:r w:rsidR="007447CE">
        <w:rPr>
          <w:rFonts w:ascii="Times New Roman" w:hAnsi="Times New Roman" w:cs="Times New Roman"/>
          <w:sz w:val="24"/>
          <w:szCs w:val="24"/>
        </w:rPr>
        <w:t xml:space="preserve"> </w:t>
      </w:r>
      <w:r w:rsidR="00D20EBB">
        <w:rPr>
          <w:rFonts w:ascii="Times New Roman" w:hAnsi="Times New Roman" w:cs="Times New Roman"/>
          <w:sz w:val="24"/>
          <w:szCs w:val="24"/>
        </w:rPr>
        <w:t>Counsel also submitted that he</w:t>
      </w:r>
      <w:r w:rsidR="007447CE">
        <w:rPr>
          <w:rFonts w:ascii="Times New Roman" w:hAnsi="Times New Roman" w:cs="Times New Roman"/>
          <w:sz w:val="24"/>
          <w:szCs w:val="24"/>
        </w:rPr>
        <w:t xml:space="preserve"> received a letter </w:t>
      </w:r>
      <w:r w:rsidR="00D20EBB">
        <w:rPr>
          <w:rFonts w:ascii="Times New Roman" w:hAnsi="Times New Roman" w:cs="Times New Roman"/>
          <w:sz w:val="24"/>
          <w:szCs w:val="24"/>
        </w:rPr>
        <w:t xml:space="preserve">in December </w:t>
      </w:r>
      <w:r w:rsidR="007447CE">
        <w:rPr>
          <w:rFonts w:ascii="Times New Roman" w:hAnsi="Times New Roman" w:cs="Times New Roman"/>
          <w:sz w:val="24"/>
          <w:szCs w:val="24"/>
        </w:rPr>
        <w:t xml:space="preserve">stating that they had to resume those counselling sessions and </w:t>
      </w:r>
      <w:r w:rsidR="00D20EBB">
        <w:rPr>
          <w:rFonts w:ascii="Times New Roman" w:hAnsi="Times New Roman" w:cs="Times New Roman"/>
          <w:sz w:val="24"/>
          <w:szCs w:val="24"/>
        </w:rPr>
        <w:t>they</w:t>
      </w:r>
      <w:r w:rsidR="007447CE">
        <w:rPr>
          <w:rFonts w:ascii="Times New Roman" w:hAnsi="Times New Roman" w:cs="Times New Roman"/>
          <w:sz w:val="24"/>
          <w:szCs w:val="24"/>
        </w:rPr>
        <w:t xml:space="preserve"> replied that the respondent was on holiday and she would resume them after coming back from the holiday. The report by the psychologist is one-sided. Ms </w:t>
      </w:r>
      <w:r w:rsidR="007447CE" w:rsidRPr="00124344">
        <w:rPr>
          <w:rFonts w:ascii="Times New Roman" w:hAnsi="Times New Roman" w:cs="Times New Roman"/>
          <w:i/>
          <w:iCs/>
          <w:sz w:val="24"/>
          <w:szCs w:val="24"/>
        </w:rPr>
        <w:t xml:space="preserve">Marufu </w:t>
      </w:r>
      <w:r w:rsidR="007447CE">
        <w:rPr>
          <w:rFonts w:ascii="Times New Roman" w:hAnsi="Times New Roman" w:cs="Times New Roman"/>
          <w:sz w:val="24"/>
          <w:szCs w:val="24"/>
        </w:rPr>
        <w:t xml:space="preserve">also submitted that the children and the parents were not all supposed to attend counselling at the same time. </w:t>
      </w:r>
      <w:r w:rsidR="00BC53CF">
        <w:rPr>
          <w:rFonts w:ascii="Times New Roman" w:hAnsi="Times New Roman" w:cs="Times New Roman"/>
          <w:sz w:val="24"/>
          <w:szCs w:val="24"/>
        </w:rPr>
        <w:t>T</w:t>
      </w:r>
      <w:r w:rsidR="00D20EBB">
        <w:rPr>
          <w:rFonts w:ascii="Times New Roman" w:hAnsi="Times New Roman" w:cs="Times New Roman"/>
          <w:sz w:val="24"/>
          <w:szCs w:val="24"/>
        </w:rPr>
        <w:t>his submission</w:t>
      </w:r>
      <w:r w:rsidR="00BC53CF">
        <w:rPr>
          <w:rFonts w:ascii="Times New Roman" w:hAnsi="Times New Roman" w:cs="Times New Roman"/>
          <w:sz w:val="24"/>
          <w:szCs w:val="24"/>
        </w:rPr>
        <w:t>, however,</w:t>
      </w:r>
      <w:r w:rsidR="00D20EBB">
        <w:rPr>
          <w:rFonts w:ascii="Times New Roman" w:hAnsi="Times New Roman" w:cs="Times New Roman"/>
          <w:sz w:val="24"/>
          <w:szCs w:val="24"/>
        </w:rPr>
        <w:t xml:space="preserve"> was inconsistent with the court order issued by </w:t>
      </w:r>
      <w:r w:rsidR="00316AC0" w:rsidRPr="00316AC0">
        <w:rPr>
          <w:rFonts w:ascii="Times New Roman" w:hAnsi="Times New Roman" w:cs="Times New Roman"/>
          <w:smallCaps/>
          <w:sz w:val="24"/>
          <w:szCs w:val="24"/>
        </w:rPr>
        <w:t>muchawa</w:t>
      </w:r>
      <w:r w:rsidR="00316AC0">
        <w:rPr>
          <w:rFonts w:ascii="Times New Roman" w:hAnsi="Times New Roman" w:cs="Times New Roman"/>
          <w:sz w:val="24"/>
          <w:szCs w:val="24"/>
        </w:rPr>
        <w:t xml:space="preserve"> </w:t>
      </w:r>
      <w:r w:rsidR="00D20EBB">
        <w:rPr>
          <w:rFonts w:ascii="Times New Roman" w:hAnsi="Times New Roman" w:cs="Times New Roman"/>
          <w:sz w:val="24"/>
          <w:szCs w:val="24"/>
        </w:rPr>
        <w:t>J and the report submitted by the clinical psychologist Mr Moses.</w:t>
      </w:r>
    </w:p>
    <w:p w14:paraId="5A0D0393" w14:textId="4D8BE174" w:rsidR="007447CE" w:rsidRDefault="00124344"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7447CE">
        <w:rPr>
          <w:rFonts w:ascii="Times New Roman" w:hAnsi="Times New Roman" w:cs="Times New Roman"/>
          <w:sz w:val="24"/>
          <w:szCs w:val="24"/>
        </w:rPr>
        <w:t>It was further argued that with the evidence that had been placed before the court</w:t>
      </w:r>
      <w:r>
        <w:rPr>
          <w:rFonts w:ascii="Times New Roman" w:hAnsi="Times New Roman" w:cs="Times New Roman"/>
          <w:sz w:val="24"/>
          <w:szCs w:val="24"/>
        </w:rPr>
        <w:t>,</w:t>
      </w:r>
      <w:r w:rsidR="007447CE">
        <w:rPr>
          <w:rFonts w:ascii="Times New Roman" w:hAnsi="Times New Roman" w:cs="Times New Roman"/>
          <w:sz w:val="24"/>
          <w:szCs w:val="24"/>
        </w:rPr>
        <w:t xml:space="preserve"> it would be very unjust to conclude that the respondent was in contempt. The counselling sessions have not yet been completed. It was not the responsibility of the respondent that the children were running away from school.</w:t>
      </w:r>
      <w:r w:rsidR="00316AC0">
        <w:rPr>
          <w:rFonts w:ascii="Times New Roman" w:hAnsi="Times New Roman" w:cs="Times New Roman"/>
          <w:sz w:val="24"/>
          <w:szCs w:val="24"/>
        </w:rPr>
        <w:t xml:space="preserve"> </w:t>
      </w:r>
      <w:r w:rsidR="007447CE">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124344">
        <w:rPr>
          <w:rFonts w:ascii="Times New Roman" w:hAnsi="Times New Roman" w:cs="Times New Roman"/>
          <w:i/>
          <w:iCs/>
          <w:sz w:val="24"/>
          <w:szCs w:val="24"/>
        </w:rPr>
        <w:t>Mandota</w:t>
      </w:r>
      <w:r>
        <w:rPr>
          <w:rFonts w:ascii="Times New Roman" w:hAnsi="Times New Roman" w:cs="Times New Roman"/>
          <w:sz w:val="24"/>
          <w:szCs w:val="24"/>
        </w:rPr>
        <w:t xml:space="preserve"> also submitted that the</w:t>
      </w:r>
      <w:r w:rsidR="007447CE">
        <w:rPr>
          <w:rFonts w:ascii="Times New Roman" w:hAnsi="Times New Roman" w:cs="Times New Roman"/>
          <w:sz w:val="24"/>
          <w:szCs w:val="24"/>
        </w:rPr>
        <w:t xml:space="preserve"> respondent’s </w:t>
      </w:r>
      <w:r w:rsidR="007447CE">
        <w:rPr>
          <w:rFonts w:ascii="Times New Roman" w:hAnsi="Times New Roman" w:cs="Times New Roman"/>
          <w:sz w:val="24"/>
          <w:szCs w:val="24"/>
        </w:rPr>
        <w:lastRenderedPageBreak/>
        <w:t xml:space="preserve">non-compliance with the order was not wilful. There were no </w:t>
      </w:r>
      <w:r w:rsidR="00D20EBB">
        <w:rPr>
          <w:rFonts w:ascii="Times New Roman" w:hAnsi="Times New Roman" w:cs="Times New Roman"/>
          <w:sz w:val="24"/>
          <w:szCs w:val="24"/>
        </w:rPr>
        <w:t xml:space="preserve">criminal </w:t>
      </w:r>
      <w:r w:rsidR="007447CE">
        <w:rPr>
          <w:rFonts w:ascii="Times New Roman" w:hAnsi="Times New Roman" w:cs="Times New Roman"/>
          <w:sz w:val="24"/>
          <w:szCs w:val="24"/>
        </w:rPr>
        <w:t xml:space="preserve">charges laid against her and there is no </w:t>
      </w:r>
      <w:r>
        <w:rPr>
          <w:rFonts w:ascii="Times New Roman" w:hAnsi="Times New Roman" w:cs="Times New Roman"/>
          <w:sz w:val="24"/>
          <w:szCs w:val="24"/>
        </w:rPr>
        <w:t>pending</w:t>
      </w:r>
      <w:r w:rsidR="007447CE">
        <w:rPr>
          <w:rFonts w:ascii="Times New Roman" w:hAnsi="Times New Roman" w:cs="Times New Roman"/>
          <w:sz w:val="24"/>
          <w:szCs w:val="24"/>
        </w:rPr>
        <w:t xml:space="preserve"> criminal matter for contempt. Mr </w:t>
      </w:r>
      <w:r w:rsidR="007447CE" w:rsidRPr="00124344">
        <w:rPr>
          <w:rFonts w:ascii="Times New Roman" w:hAnsi="Times New Roman" w:cs="Times New Roman"/>
          <w:i/>
          <w:iCs/>
          <w:sz w:val="24"/>
          <w:szCs w:val="24"/>
        </w:rPr>
        <w:t>Mandota</w:t>
      </w:r>
      <w:r w:rsidR="007447CE">
        <w:rPr>
          <w:rFonts w:ascii="Times New Roman" w:hAnsi="Times New Roman" w:cs="Times New Roman"/>
          <w:sz w:val="24"/>
          <w:szCs w:val="24"/>
        </w:rPr>
        <w:t xml:space="preserve"> accepted that there were findings by the </w:t>
      </w:r>
      <w:r>
        <w:rPr>
          <w:rFonts w:ascii="Times New Roman" w:hAnsi="Times New Roman" w:cs="Times New Roman"/>
          <w:sz w:val="24"/>
          <w:szCs w:val="24"/>
        </w:rPr>
        <w:t>Maintenance</w:t>
      </w:r>
      <w:r w:rsidR="007447CE">
        <w:rPr>
          <w:rFonts w:ascii="Times New Roman" w:hAnsi="Times New Roman" w:cs="Times New Roman"/>
          <w:sz w:val="24"/>
          <w:szCs w:val="24"/>
        </w:rPr>
        <w:t xml:space="preserve"> Court that the applicant was in contempt of the High Court order but argued that there were </w:t>
      </w:r>
      <w:r>
        <w:rPr>
          <w:rFonts w:ascii="Times New Roman" w:hAnsi="Times New Roman" w:cs="Times New Roman"/>
          <w:sz w:val="24"/>
          <w:szCs w:val="24"/>
        </w:rPr>
        <w:t>discussions</w:t>
      </w:r>
      <w:r w:rsidR="007447CE">
        <w:rPr>
          <w:rFonts w:ascii="Times New Roman" w:hAnsi="Times New Roman" w:cs="Times New Roman"/>
          <w:sz w:val="24"/>
          <w:szCs w:val="24"/>
        </w:rPr>
        <w:t xml:space="preserve"> with </w:t>
      </w:r>
      <w:r w:rsidR="00A2796D">
        <w:rPr>
          <w:rFonts w:ascii="Times New Roman" w:hAnsi="Times New Roman" w:cs="Times New Roman"/>
          <w:sz w:val="24"/>
          <w:szCs w:val="24"/>
        </w:rPr>
        <w:t>the respondent</w:t>
      </w:r>
      <w:r w:rsidR="007447CE">
        <w:rPr>
          <w:rFonts w:ascii="Times New Roman" w:hAnsi="Times New Roman" w:cs="Times New Roman"/>
          <w:sz w:val="24"/>
          <w:szCs w:val="24"/>
        </w:rPr>
        <w:t xml:space="preserve"> to </w:t>
      </w:r>
      <w:r w:rsidR="00A2796D">
        <w:rPr>
          <w:rFonts w:ascii="Times New Roman" w:hAnsi="Times New Roman" w:cs="Times New Roman"/>
          <w:sz w:val="24"/>
          <w:szCs w:val="24"/>
        </w:rPr>
        <w:t xml:space="preserve">note an </w:t>
      </w:r>
      <w:r w:rsidR="007447CE">
        <w:rPr>
          <w:rFonts w:ascii="Times New Roman" w:hAnsi="Times New Roman" w:cs="Times New Roman"/>
          <w:sz w:val="24"/>
          <w:szCs w:val="24"/>
        </w:rPr>
        <w:t xml:space="preserve">appeal </w:t>
      </w:r>
      <w:r w:rsidR="00A2796D">
        <w:rPr>
          <w:rFonts w:ascii="Times New Roman" w:hAnsi="Times New Roman" w:cs="Times New Roman"/>
          <w:sz w:val="24"/>
          <w:szCs w:val="24"/>
        </w:rPr>
        <w:t xml:space="preserve">against </w:t>
      </w:r>
      <w:r w:rsidR="007447CE">
        <w:rPr>
          <w:rFonts w:ascii="Times New Roman" w:hAnsi="Times New Roman" w:cs="Times New Roman"/>
          <w:sz w:val="24"/>
          <w:szCs w:val="24"/>
        </w:rPr>
        <w:t xml:space="preserve">that decision and </w:t>
      </w:r>
      <w:r w:rsidR="0033156F">
        <w:rPr>
          <w:rFonts w:ascii="Times New Roman" w:hAnsi="Times New Roman" w:cs="Times New Roman"/>
          <w:sz w:val="24"/>
          <w:szCs w:val="24"/>
        </w:rPr>
        <w:t xml:space="preserve">that </w:t>
      </w:r>
      <w:r w:rsidR="007447CE">
        <w:rPr>
          <w:rFonts w:ascii="Times New Roman" w:hAnsi="Times New Roman" w:cs="Times New Roman"/>
          <w:sz w:val="24"/>
          <w:szCs w:val="24"/>
        </w:rPr>
        <w:t xml:space="preserve">while the facts are the same as before this court the matter is not yet concluded. The respondent should not be held to be in contempt of the orders issued by this court. </w:t>
      </w:r>
    </w:p>
    <w:p w14:paraId="4E3AC7D0" w14:textId="2A0474C5" w:rsidR="00427123" w:rsidRDefault="00124344" w:rsidP="00FD25B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7447CE">
        <w:rPr>
          <w:rFonts w:ascii="Times New Roman" w:hAnsi="Times New Roman" w:cs="Times New Roman"/>
          <w:sz w:val="24"/>
          <w:szCs w:val="24"/>
        </w:rPr>
        <w:t xml:space="preserve">In reply, Mrs </w:t>
      </w:r>
      <w:r w:rsidR="007447CE" w:rsidRPr="00427123">
        <w:rPr>
          <w:rFonts w:ascii="Times New Roman" w:hAnsi="Times New Roman" w:cs="Times New Roman"/>
          <w:i/>
          <w:iCs/>
          <w:sz w:val="24"/>
          <w:szCs w:val="24"/>
        </w:rPr>
        <w:t>Dube-Tichaona</w:t>
      </w:r>
      <w:r w:rsidR="007447CE">
        <w:rPr>
          <w:rFonts w:ascii="Times New Roman" w:hAnsi="Times New Roman" w:cs="Times New Roman"/>
          <w:sz w:val="24"/>
          <w:szCs w:val="24"/>
        </w:rPr>
        <w:t xml:space="preserve"> submitted that the respondent’s counsel distorted the facts. She referred</w:t>
      </w:r>
      <w:r w:rsidR="0033156F">
        <w:rPr>
          <w:rFonts w:ascii="Times New Roman" w:hAnsi="Times New Roman" w:cs="Times New Roman"/>
          <w:sz w:val="24"/>
          <w:szCs w:val="24"/>
        </w:rPr>
        <w:t xml:space="preserve"> me</w:t>
      </w:r>
      <w:r w:rsidR="007447CE">
        <w:rPr>
          <w:rFonts w:ascii="Times New Roman" w:hAnsi="Times New Roman" w:cs="Times New Roman"/>
          <w:sz w:val="24"/>
          <w:szCs w:val="24"/>
        </w:rPr>
        <w:t xml:space="preserve"> to the report by </w:t>
      </w:r>
      <w:r w:rsidR="00427123">
        <w:rPr>
          <w:rFonts w:ascii="Times New Roman" w:hAnsi="Times New Roman" w:cs="Times New Roman"/>
          <w:sz w:val="24"/>
          <w:szCs w:val="24"/>
        </w:rPr>
        <w:t>M</w:t>
      </w:r>
      <w:r w:rsidR="007447CE">
        <w:rPr>
          <w:rFonts w:ascii="Times New Roman" w:hAnsi="Times New Roman" w:cs="Times New Roman"/>
          <w:sz w:val="24"/>
          <w:szCs w:val="24"/>
        </w:rPr>
        <w:t>r Moses at pp 5</w:t>
      </w:r>
      <w:r w:rsidR="00427123">
        <w:rPr>
          <w:rFonts w:ascii="Times New Roman" w:hAnsi="Times New Roman" w:cs="Times New Roman"/>
          <w:sz w:val="24"/>
          <w:szCs w:val="24"/>
        </w:rPr>
        <w:t>2</w:t>
      </w:r>
      <w:r w:rsidR="007447CE">
        <w:rPr>
          <w:rFonts w:ascii="Times New Roman" w:hAnsi="Times New Roman" w:cs="Times New Roman"/>
          <w:sz w:val="24"/>
          <w:szCs w:val="24"/>
        </w:rPr>
        <w:t>-5</w:t>
      </w:r>
      <w:r w:rsidR="00427123">
        <w:rPr>
          <w:rFonts w:ascii="Times New Roman" w:hAnsi="Times New Roman" w:cs="Times New Roman"/>
          <w:sz w:val="24"/>
          <w:szCs w:val="24"/>
        </w:rPr>
        <w:t>3</w:t>
      </w:r>
      <w:r w:rsidR="007447CE">
        <w:rPr>
          <w:rFonts w:ascii="Times New Roman" w:hAnsi="Times New Roman" w:cs="Times New Roman"/>
          <w:sz w:val="24"/>
          <w:szCs w:val="24"/>
        </w:rPr>
        <w:t xml:space="preserve"> of the record and submitted that he requested for the children as stated in para 20. The applicant was the only one responsible for bringing the children </w:t>
      </w:r>
      <w:r w:rsidR="00427123">
        <w:rPr>
          <w:rFonts w:ascii="Times New Roman" w:hAnsi="Times New Roman" w:cs="Times New Roman"/>
          <w:sz w:val="24"/>
          <w:szCs w:val="24"/>
        </w:rPr>
        <w:t>to</w:t>
      </w:r>
      <w:r w:rsidR="0033156F">
        <w:rPr>
          <w:rFonts w:ascii="Times New Roman" w:hAnsi="Times New Roman" w:cs="Times New Roman"/>
          <w:sz w:val="24"/>
          <w:szCs w:val="24"/>
        </w:rPr>
        <w:t xml:space="preserve"> the</w:t>
      </w:r>
      <w:r w:rsidR="007447CE">
        <w:rPr>
          <w:rFonts w:ascii="Times New Roman" w:hAnsi="Times New Roman" w:cs="Times New Roman"/>
          <w:sz w:val="24"/>
          <w:szCs w:val="24"/>
        </w:rPr>
        <w:t xml:space="preserve"> counselling sessions. In para 4 on </w:t>
      </w:r>
      <w:r w:rsidR="0033156F">
        <w:rPr>
          <w:rFonts w:ascii="Times New Roman" w:hAnsi="Times New Roman" w:cs="Times New Roman"/>
          <w:sz w:val="24"/>
          <w:szCs w:val="24"/>
        </w:rPr>
        <w:t>his</w:t>
      </w:r>
      <w:r w:rsidR="007447CE">
        <w:rPr>
          <w:rFonts w:ascii="Times New Roman" w:hAnsi="Times New Roman" w:cs="Times New Roman"/>
          <w:sz w:val="24"/>
          <w:szCs w:val="24"/>
        </w:rPr>
        <w:t xml:space="preserve"> conclu</w:t>
      </w:r>
      <w:r w:rsidR="00FD25BD">
        <w:rPr>
          <w:rFonts w:ascii="Times New Roman" w:hAnsi="Times New Roman" w:cs="Times New Roman"/>
          <w:sz w:val="24"/>
          <w:szCs w:val="24"/>
        </w:rPr>
        <w:t>ding remarks</w:t>
      </w:r>
      <w:r w:rsidR="00427123">
        <w:rPr>
          <w:rFonts w:ascii="Times New Roman" w:hAnsi="Times New Roman" w:cs="Times New Roman"/>
          <w:sz w:val="24"/>
          <w:szCs w:val="24"/>
        </w:rPr>
        <w:t>,</w:t>
      </w:r>
      <w:r w:rsidR="00FD25BD">
        <w:rPr>
          <w:rFonts w:ascii="Times New Roman" w:hAnsi="Times New Roman" w:cs="Times New Roman"/>
          <w:sz w:val="24"/>
          <w:szCs w:val="24"/>
        </w:rPr>
        <w:t xml:space="preserve"> the psychologist said that his attempts to engage the respondent to bring the children for counselling in the counselling session on 5 October were ignored. </w:t>
      </w:r>
    </w:p>
    <w:p w14:paraId="219FA6D0" w14:textId="3362E2B9" w:rsidR="00FD25BD" w:rsidRDefault="00427123" w:rsidP="00FD25B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FD25BD">
        <w:rPr>
          <w:rFonts w:ascii="Times New Roman" w:hAnsi="Times New Roman" w:cs="Times New Roman"/>
          <w:sz w:val="24"/>
          <w:szCs w:val="24"/>
        </w:rPr>
        <w:t xml:space="preserve">Counsel referred the court to the case of </w:t>
      </w:r>
      <w:r w:rsidR="00FD25BD" w:rsidRPr="00427123">
        <w:rPr>
          <w:rFonts w:ascii="Times New Roman" w:hAnsi="Times New Roman" w:cs="Times New Roman"/>
          <w:i/>
          <w:iCs/>
          <w:sz w:val="24"/>
          <w:szCs w:val="24"/>
        </w:rPr>
        <w:t xml:space="preserve">Makuni </w:t>
      </w:r>
      <w:r w:rsidR="00FD25BD" w:rsidRPr="008547E2">
        <w:rPr>
          <w:rFonts w:ascii="Times New Roman" w:hAnsi="Times New Roman" w:cs="Times New Roman"/>
          <w:sz w:val="24"/>
          <w:szCs w:val="24"/>
        </w:rPr>
        <w:t>v</w:t>
      </w:r>
      <w:r w:rsidR="00FD25BD" w:rsidRPr="00427123">
        <w:rPr>
          <w:rFonts w:ascii="Times New Roman" w:hAnsi="Times New Roman" w:cs="Times New Roman"/>
          <w:i/>
          <w:iCs/>
          <w:sz w:val="24"/>
          <w:szCs w:val="24"/>
        </w:rPr>
        <w:t xml:space="preserve"> Makuni</w:t>
      </w:r>
      <w:r w:rsidR="00FD25BD">
        <w:rPr>
          <w:rFonts w:ascii="Times New Roman" w:hAnsi="Times New Roman" w:cs="Times New Roman"/>
          <w:sz w:val="24"/>
          <w:szCs w:val="24"/>
        </w:rPr>
        <w:t xml:space="preserve"> 2001 (</w:t>
      </w:r>
      <w:r>
        <w:rPr>
          <w:rFonts w:ascii="Times New Roman" w:hAnsi="Times New Roman" w:cs="Times New Roman"/>
          <w:sz w:val="24"/>
          <w:szCs w:val="24"/>
        </w:rPr>
        <w:t xml:space="preserve">1) </w:t>
      </w:r>
      <w:r w:rsidR="00FD25BD">
        <w:rPr>
          <w:rFonts w:ascii="Times New Roman" w:hAnsi="Times New Roman" w:cs="Times New Roman"/>
          <w:sz w:val="24"/>
          <w:szCs w:val="24"/>
        </w:rPr>
        <w:t xml:space="preserve">ZLR 189 </w:t>
      </w:r>
      <w:r>
        <w:rPr>
          <w:rFonts w:ascii="Times New Roman" w:hAnsi="Times New Roman" w:cs="Times New Roman"/>
          <w:sz w:val="24"/>
          <w:szCs w:val="24"/>
        </w:rPr>
        <w:t xml:space="preserve">(H) </w:t>
      </w:r>
      <w:r w:rsidR="00FD25BD">
        <w:rPr>
          <w:rFonts w:ascii="Times New Roman" w:hAnsi="Times New Roman" w:cs="Times New Roman"/>
          <w:sz w:val="24"/>
          <w:szCs w:val="24"/>
        </w:rPr>
        <w:t xml:space="preserve">where </w:t>
      </w:r>
      <w:r w:rsidR="008547E2" w:rsidRPr="008547E2">
        <w:rPr>
          <w:rFonts w:ascii="Times New Roman" w:hAnsi="Times New Roman" w:cs="Times New Roman"/>
          <w:smallCaps/>
          <w:sz w:val="24"/>
          <w:szCs w:val="24"/>
        </w:rPr>
        <w:t>gowora</w:t>
      </w:r>
      <w:r w:rsidR="008547E2">
        <w:rPr>
          <w:rFonts w:ascii="Times New Roman" w:hAnsi="Times New Roman" w:cs="Times New Roman"/>
          <w:sz w:val="24"/>
          <w:szCs w:val="24"/>
        </w:rPr>
        <w:t xml:space="preserve"> </w:t>
      </w:r>
      <w:r w:rsidR="00FD25BD">
        <w:rPr>
          <w:rFonts w:ascii="Times New Roman" w:hAnsi="Times New Roman" w:cs="Times New Roman"/>
          <w:sz w:val="24"/>
          <w:szCs w:val="24"/>
        </w:rPr>
        <w:t xml:space="preserve">J (as she then was) </w:t>
      </w:r>
      <w:r>
        <w:rPr>
          <w:rFonts w:ascii="Times New Roman" w:hAnsi="Times New Roman" w:cs="Times New Roman"/>
          <w:sz w:val="24"/>
          <w:szCs w:val="24"/>
        </w:rPr>
        <w:t>explained</w:t>
      </w:r>
      <w:r w:rsidR="00FD25BD">
        <w:rPr>
          <w:rFonts w:ascii="Times New Roman" w:hAnsi="Times New Roman" w:cs="Times New Roman"/>
          <w:sz w:val="24"/>
          <w:szCs w:val="24"/>
        </w:rPr>
        <w:t xml:space="preserve"> what it entails to be a custodian parent. It was the respondent’s responsibility to train the minds of the children. The respondent should have cultivated the cult</w:t>
      </w:r>
      <w:r>
        <w:rPr>
          <w:rFonts w:ascii="Times New Roman" w:hAnsi="Times New Roman" w:cs="Times New Roman"/>
          <w:sz w:val="24"/>
          <w:szCs w:val="24"/>
        </w:rPr>
        <w:t>u</w:t>
      </w:r>
      <w:r w:rsidR="00FD25BD">
        <w:rPr>
          <w:rFonts w:ascii="Times New Roman" w:hAnsi="Times New Roman" w:cs="Times New Roman"/>
          <w:sz w:val="24"/>
          <w:szCs w:val="24"/>
        </w:rPr>
        <w:t xml:space="preserve">re </w:t>
      </w:r>
      <w:r>
        <w:rPr>
          <w:rFonts w:ascii="Times New Roman" w:hAnsi="Times New Roman" w:cs="Times New Roman"/>
          <w:sz w:val="24"/>
          <w:szCs w:val="24"/>
        </w:rPr>
        <w:t>f</w:t>
      </w:r>
      <w:r w:rsidR="00FD25BD">
        <w:rPr>
          <w:rFonts w:ascii="Times New Roman" w:hAnsi="Times New Roman" w:cs="Times New Roman"/>
          <w:sz w:val="24"/>
          <w:szCs w:val="24"/>
        </w:rPr>
        <w:t>o</w:t>
      </w:r>
      <w:r>
        <w:rPr>
          <w:rFonts w:ascii="Times New Roman" w:hAnsi="Times New Roman" w:cs="Times New Roman"/>
          <w:sz w:val="24"/>
          <w:szCs w:val="24"/>
        </w:rPr>
        <w:t>r</w:t>
      </w:r>
      <w:r w:rsidR="00FD25BD">
        <w:rPr>
          <w:rFonts w:ascii="Times New Roman" w:hAnsi="Times New Roman" w:cs="Times New Roman"/>
          <w:sz w:val="24"/>
          <w:szCs w:val="24"/>
        </w:rPr>
        <w:t xml:space="preserve"> the children to be at school. Instead</w:t>
      </w:r>
      <w:r>
        <w:rPr>
          <w:rFonts w:ascii="Times New Roman" w:hAnsi="Times New Roman" w:cs="Times New Roman"/>
          <w:sz w:val="24"/>
          <w:szCs w:val="24"/>
        </w:rPr>
        <w:t>,</w:t>
      </w:r>
      <w:r w:rsidR="00FD25BD">
        <w:rPr>
          <w:rFonts w:ascii="Times New Roman" w:hAnsi="Times New Roman" w:cs="Times New Roman"/>
          <w:sz w:val="24"/>
          <w:szCs w:val="24"/>
        </w:rPr>
        <w:t xml:space="preserve"> she </w:t>
      </w:r>
      <w:r>
        <w:rPr>
          <w:rFonts w:ascii="Times New Roman" w:hAnsi="Times New Roman" w:cs="Times New Roman"/>
          <w:sz w:val="24"/>
          <w:szCs w:val="24"/>
        </w:rPr>
        <w:t>sits</w:t>
      </w:r>
      <w:r w:rsidR="00FD25BD">
        <w:rPr>
          <w:rFonts w:ascii="Times New Roman" w:hAnsi="Times New Roman" w:cs="Times New Roman"/>
          <w:sz w:val="24"/>
          <w:szCs w:val="24"/>
        </w:rPr>
        <w:t xml:space="preserve"> and </w:t>
      </w:r>
      <w:r w:rsidR="0033156F">
        <w:rPr>
          <w:rFonts w:ascii="Times New Roman" w:hAnsi="Times New Roman" w:cs="Times New Roman"/>
          <w:sz w:val="24"/>
          <w:szCs w:val="24"/>
        </w:rPr>
        <w:t xml:space="preserve">hires </w:t>
      </w:r>
      <w:r w:rsidR="00FD25BD">
        <w:rPr>
          <w:rFonts w:ascii="Times New Roman" w:hAnsi="Times New Roman" w:cs="Times New Roman"/>
          <w:sz w:val="24"/>
          <w:szCs w:val="24"/>
        </w:rPr>
        <w:t>a teacher who teaches all of them</w:t>
      </w:r>
      <w:r w:rsidR="0033156F">
        <w:rPr>
          <w:rFonts w:ascii="Times New Roman" w:hAnsi="Times New Roman" w:cs="Times New Roman"/>
          <w:sz w:val="24"/>
          <w:szCs w:val="24"/>
        </w:rPr>
        <w:t xml:space="preserve">. Reference was </w:t>
      </w:r>
      <w:r w:rsidR="00FD25BD">
        <w:rPr>
          <w:rFonts w:ascii="Times New Roman" w:hAnsi="Times New Roman" w:cs="Times New Roman"/>
          <w:sz w:val="24"/>
          <w:szCs w:val="24"/>
        </w:rPr>
        <w:t xml:space="preserve">also </w:t>
      </w:r>
      <w:r w:rsidR="0033156F">
        <w:rPr>
          <w:rFonts w:ascii="Times New Roman" w:hAnsi="Times New Roman" w:cs="Times New Roman"/>
          <w:sz w:val="24"/>
          <w:szCs w:val="24"/>
        </w:rPr>
        <w:t>made to the provisions of</w:t>
      </w:r>
      <w:r w:rsidR="00FD25BD">
        <w:rPr>
          <w:rFonts w:ascii="Times New Roman" w:hAnsi="Times New Roman" w:cs="Times New Roman"/>
          <w:sz w:val="24"/>
          <w:szCs w:val="24"/>
        </w:rPr>
        <w:t xml:space="preserve"> s 5 of the Guardianship of Minors Act</w:t>
      </w:r>
      <w:r>
        <w:rPr>
          <w:rFonts w:ascii="Times New Roman" w:hAnsi="Times New Roman" w:cs="Times New Roman"/>
          <w:sz w:val="24"/>
          <w:szCs w:val="24"/>
        </w:rPr>
        <w:t xml:space="preserve"> [</w:t>
      </w:r>
      <w:r w:rsidRPr="008547E2">
        <w:rPr>
          <w:rFonts w:ascii="Times New Roman" w:hAnsi="Times New Roman" w:cs="Times New Roman"/>
          <w:i/>
          <w:iCs/>
          <w:sz w:val="24"/>
          <w:szCs w:val="24"/>
        </w:rPr>
        <w:t>Chapter 5:08</w:t>
      </w:r>
      <w:r>
        <w:rPr>
          <w:rFonts w:ascii="Times New Roman" w:hAnsi="Times New Roman" w:cs="Times New Roman"/>
          <w:sz w:val="24"/>
          <w:szCs w:val="24"/>
        </w:rPr>
        <w:t>]</w:t>
      </w:r>
      <w:r w:rsidR="00FD25BD">
        <w:rPr>
          <w:rFonts w:ascii="Times New Roman" w:hAnsi="Times New Roman" w:cs="Times New Roman"/>
          <w:sz w:val="24"/>
          <w:szCs w:val="24"/>
        </w:rPr>
        <w:t xml:space="preserve">. </w:t>
      </w:r>
      <w:r w:rsidR="0033156F">
        <w:rPr>
          <w:rFonts w:ascii="Times New Roman" w:hAnsi="Times New Roman" w:cs="Times New Roman"/>
          <w:sz w:val="24"/>
          <w:szCs w:val="24"/>
        </w:rPr>
        <w:t>It was also argued that t</w:t>
      </w:r>
      <w:r w:rsidR="00FD25BD">
        <w:rPr>
          <w:rFonts w:ascii="Times New Roman" w:hAnsi="Times New Roman" w:cs="Times New Roman"/>
          <w:sz w:val="24"/>
          <w:szCs w:val="24"/>
        </w:rPr>
        <w:t xml:space="preserve">he only authority she was divested of was the enrolment of the children at a boarding school. As things stand the order must be granted as unopposed. </w:t>
      </w:r>
    </w:p>
    <w:p w14:paraId="024246BC" w14:textId="0B3E4347" w:rsidR="00FD25BD" w:rsidRDefault="00427123" w:rsidP="00FD25B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FD25BD">
        <w:rPr>
          <w:rFonts w:ascii="Times New Roman" w:hAnsi="Times New Roman" w:cs="Times New Roman"/>
          <w:sz w:val="24"/>
          <w:szCs w:val="24"/>
        </w:rPr>
        <w:t xml:space="preserve">The law on the application of the dirty hands principle is settled. It is trite that litigants must not come to court with </w:t>
      </w:r>
      <w:r>
        <w:rPr>
          <w:rFonts w:ascii="Times New Roman" w:hAnsi="Times New Roman" w:cs="Times New Roman"/>
          <w:sz w:val="24"/>
          <w:szCs w:val="24"/>
        </w:rPr>
        <w:t>un</w:t>
      </w:r>
      <w:r w:rsidR="00FD25BD">
        <w:rPr>
          <w:rFonts w:ascii="Times New Roman" w:hAnsi="Times New Roman" w:cs="Times New Roman"/>
          <w:sz w:val="24"/>
          <w:szCs w:val="24"/>
        </w:rPr>
        <w:t xml:space="preserve">clean hands. </w:t>
      </w:r>
      <w:r w:rsidR="006F4095">
        <w:rPr>
          <w:rFonts w:ascii="Times New Roman" w:hAnsi="Times New Roman" w:cs="Times New Roman"/>
          <w:sz w:val="24"/>
          <w:szCs w:val="24"/>
        </w:rPr>
        <w:t xml:space="preserve">According to this principle, any litigant who comes to court with dirty hands </w:t>
      </w:r>
      <w:r>
        <w:rPr>
          <w:rFonts w:ascii="Times New Roman" w:hAnsi="Times New Roman" w:cs="Times New Roman"/>
          <w:sz w:val="24"/>
          <w:szCs w:val="24"/>
        </w:rPr>
        <w:t xml:space="preserve">may </w:t>
      </w:r>
      <w:r w:rsidR="006F4095">
        <w:rPr>
          <w:rFonts w:ascii="Times New Roman" w:hAnsi="Times New Roman" w:cs="Times New Roman"/>
          <w:sz w:val="24"/>
          <w:szCs w:val="24"/>
        </w:rPr>
        <w:t xml:space="preserve">not be heard and if he or she is the applicant he </w:t>
      </w:r>
      <w:r>
        <w:rPr>
          <w:rFonts w:ascii="Times New Roman" w:hAnsi="Times New Roman" w:cs="Times New Roman"/>
          <w:sz w:val="24"/>
          <w:szCs w:val="24"/>
        </w:rPr>
        <w:t>should not</w:t>
      </w:r>
      <w:r w:rsidR="006F4095">
        <w:rPr>
          <w:rFonts w:ascii="Times New Roman" w:hAnsi="Times New Roman" w:cs="Times New Roman"/>
          <w:sz w:val="24"/>
          <w:szCs w:val="24"/>
        </w:rPr>
        <w:t xml:space="preserve"> be allowed to seek relief from the court unless and until he or she purges his </w:t>
      </w:r>
      <w:r w:rsidR="00253F47">
        <w:rPr>
          <w:rFonts w:ascii="Times New Roman" w:hAnsi="Times New Roman" w:cs="Times New Roman"/>
          <w:sz w:val="24"/>
          <w:szCs w:val="24"/>
        </w:rPr>
        <w:t xml:space="preserve">defiance or </w:t>
      </w:r>
      <w:r w:rsidR="006F4095">
        <w:rPr>
          <w:rFonts w:ascii="Times New Roman" w:hAnsi="Times New Roman" w:cs="Times New Roman"/>
          <w:sz w:val="24"/>
          <w:szCs w:val="24"/>
        </w:rPr>
        <w:t xml:space="preserve">contempt. </w:t>
      </w:r>
      <w:r w:rsidR="00FD25BD">
        <w:rPr>
          <w:rFonts w:ascii="Times New Roman" w:hAnsi="Times New Roman" w:cs="Times New Roman"/>
          <w:sz w:val="24"/>
          <w:szCs w:val="24"/>
        </w:rPr>
        <w:t xml:space="preserve">The legal position was </w:t>
      </w:r>
      <w:r w:rsidR="0033156F">
        <w:rPr>
          <w:rFonts w:ascii="Times New Roman" w:hAnsi="Times New Roman" w:cs="Times New Roman"/>
          <w:sz w:val="24"/>
          <w:szCs w:val="24"/>
        </w:rPr>
        <w:t>r</w:t>
      </w:r>
      <w:r w:rsidR="00FD25BD">
        <w:rPr>
          <w:rFonts w:ascii="Times New Roman" w:hAnsi="Times New Roman" w:cs="Times New Roman"/>
          <w:sz w:val="24"/>
          <w:szCs w:val="24"/>
        </w:rPr>
        <w:t xml:space="preserve">estated in </w:t>
      </w:r>
      <w:r w:rsidR="00FD25BD" w:rsidRPr="00253F47">
        <w:rPr>
          <w:rFonts w:ascii="Times New Roman" w:hAnsi="Times New Roman" w:cs="Times New Roman"/>
          <w:i/>
          <w:iCs/>
          <w:sz w:val="24"/>
          <w:szCs w:val="24"/>
        </w:rPr>
        <w:t xml:space="preserve">Richclover (Pvt) Ltd </w:t>
      </w:r>
      <w:r w:rsidR="00FD25BD" w:rsidRPr="002B45C7">
        <w:rPr>
          <w:rFonts w:ascii="Times New Roman" w:hAnsi="Times New Roman" w:cs="Times New Roman"/>
          <w:sz w:val="24"/>
          <w:szCs w:val="24"/>
        </w:rPr>
        <w:t>v</w:t>
      </w:r>
      <w:r w:rsidR="00FD25BD" w:rsidRPr="00253F47">
        <w:rPr>
          <w:rFonts w:ascii="Times New Roman" w:hAnsi="Times New Roman" w:cs="Times New Roman"/>
          <w:i/>
          <w:iCs/>
          <w:sz w:val="24"/>
          <w:szCs w:val="24"/>
        </w:rPr>
        <w:t xml:space="preserve"> Rambayi &amp; Anor; and Rambayi </w:t>
      </w:r>
      <w:r w:rsidR="00FD25BD" w:rsidRPr="002B45C7">
        <w:rPr>
          <w:rFonts w:ascii="Times New Roman" w:hAnsi="Times New Roman" w:cs="Times New Roman"/>
          <w:sz w:val="24"/>
          <w:szCs w:val="24"/>
        </w:rPr>
        <w:t>v</w:t>
      </w:r>
      <w:r w:rsidR="00FD25BD" w:rsidRPr="00253F47">
        <w:rPr>
          <w:rFonts w:ascii="Times New Roman" w:hAnsi="Times New Roman" w:cs="Times New Roman"/>
          <w:i/>
          <w:iCs/>
          <w:sz w:val="24"/>
          <w:szCs w:val="24"/>
        </w:rPr>
        <w:t xml:space="preserve"> Royal Home Furniture </w:t>
      </w:r>
      <w:r w:rsidR="00FD25BD">
        <w:rPr>
          <w:rFonts w:ascii="Times New Roman" w:hAnsi="Times New Roman" w:cs="Times New Roman"/>
          <w:sz w:val="24"/>
          <w:szCs w:val="24"/>
        </w:rPr>
        <w:t xml:space="preserve">HH 269/24 where </w:t>
      </w:r>
      <w:r w:rsidR="002B45C7" w:rsidRPr="002B45C7">
        <w:rPr>
          <w:rFonts w:ascii="Times New Roman" w:hAnsi="Times New Roman" w:cs="Times New Roman"/>
          <w:smallCaps/>
          <w:sz w:val="24"/>
          <w:szCs w:val="24"/>
        </w:rPr>
        <w:t>mutevedzi</w:t>
      </w:r>
      <w:r w:rsidR="002B45C7">
        <w:rPr>
          <w:rFonts w:ascii="Times New Roman" w:hAnsi="Times New Roman" w:cs="Times New Roman"/>
          <w:sz w:val="24"/>
          <w:szCs w:val="24"/>
        </w:rPr>
        <w:t xml:space="preserve"> </w:t>
      </w:r>
      <w:r w:rsidR="00FD25BD">
        <w:rPr>
          <w:rFonts w:ascii="Times New Roman" w:hAnsi="Times New Roman" w:cs="Times New Roman"/>
          <w:sz w:val="24"/>
          <w:szCs w:val="24"/>
        </w:rPr>
        <w:t xml:space="preserve">J </w:t>
      </w:r>
      <w:r w:rsidR="0033156F">
        <w:rPr>
          <w:rFonts w:ascii="Times New Roman" w:hAnsi="Times New Roman" w:cs="Times New Roman"/>
          <w:sz w:val="24"/>
          <w:szCs w:val="24"/>
        </w:rPr>
        <w:t>had this to say</w:t>
      </w:r>
      <w:r w:rsidR="00FD25BD">
        <w:rPr>
          <w:rFonts w:ascii="Times New Roman" w:hAnsi="Times New Roman" w:cs="Times New Roman"/>
          <w:sz w:val="24"/>
          <w:szCs w:val="24"/>
        </w:rPr>
        <w:t>:</w:t>
      </w:r>
    </w:p>
    <w:p w14:paraId="4944D088" w14:textId="639DB550" w:rsidR="00FD25BD" w:rsidRPr="002B45C7" w:rsidRDefault="00FD25BD" w:rsidP="00253F47">
      <w:pPr>
        <w:spacing w:after="0" w:line="240" w:lineRule="auto"/>
        <w:ind w:left="1440"/>
        <w:jc w:val="both"/>
        <w:rPr>
          <w:rFonts w:ascii="Times New Roman" w:hAnsi="Times New Roman" w:cs="Times New Roman"/>
        </w:rPr>
      </w:pPr>
      <w:r w:rsidRPr="002B45C7">
        <w:rPr>
          <w:rFonts w:ascii="Times New Roman" w:hAnsi="Times New Roman" w:cs="Times New Roman"/>
        </w:rPr>
        <w:t xml:space="preserve">“The dirty hands principle simply means when a litigant appears before a court, he/she/it mustn’t do so when their hands are unclean. The rationale for the principle is the preservation of the integrity of the court itself. The court is an institution which must detest </w:t>
      </w:r>
      <w:r w:rsidRPr="002B45C7">
        <w:rPr>
          <w:rFonts w:ascii="Times New Roman" w:hAnsi="Times New Roman" w:cs="Times New Roman"/>
        </w:rPr>
        <w:lastRenderedPageBreak/>
        <w:t>aiding and lending assistance to people who look at it contemptuously. If it does, it lowers itself to the same level as such litigants. In explaining dirty hands, I can do no better than restate the remarks of this court in the case of </w:t>
      </w:r>
      <w:r w:rsidRPr="002B45C7">
        <w:rPr>
          <w:rFonts w:ascii="Times New Roman" w:hAnsi="Times New Roman" w:cs="Times New Roman"/>
          <w:i/>
          <w:iCs/>
        </w:rPr>
        <w:t>Deputy Sheriff, Harare </w:t>
      </w:r>
      <w:r w:rsidRPr="002B45C7">
        <w:rPr>
          <w:rFonts w:ascii="Times New Roman" w:hAnsi="Times New Roman" w:cs="Times New Roman"/>
        </w:rPr>
        <w:t>v</w:t>
      </w:r>
      <w:r w:rsidRPr="002B45C7">
        <w:rPr>
          <w:rFonts w:ascii="Times New Roman" w:hAnsi="Times New Roman" w:cs="Times New Roman"/>
          <w:i/>
          <w:iCs/>
        </w:rPr>
        <w:t> Mahleza &amp; Anor</w:t>
      </w:r>
      <w:r w:rsidRPr="002B45C7">
        <w:rPr>
          <w:rFonts w:ascii="Times New Roman" w:hAnsi="Times New Roman" w:cs="Times New Roman"/>
        </w:rPr>
        <w:t> 1997 (2) ZLR 425(H) where it said:</w:t>
      </w:r>
    </w:p>
    <w:p w14:paraId="633A44DF" w14:textId="1C2AB280" w:rsidR="002B45C7" w:rsidRPr="002B45C7" w:rsidRDefault="00FD25BD" w:rsidP="002B45C7">
      <w:pPr>
        <w:spacing w:after="0" w:line="240" w:lineRule="auto"/>
        <w:ind w:left="2160"/>
        <w:jc w:val="both"/>
        <w:rPr>
          <w:rFonts w:ascii="Times New Roman" w:hAnsi="Times New Roman" w:cs="Times New Roman"/>
        </w:rPr>
      </w:pPr>
      <w:r w:rsidRPr="002B45C7">
        <w:rPr>
          <w:rFonts w:ascii="Times New Roman" w:hAnsi="Times New Roman" w:cs="Times New Roman"/>
        </w:rPr>
        <w:t>“People are not allowed to come to court seeking the court's assistance if they are guilty of a lack of probity or honesty in respect of the circumstances which cause them to seek relief from the court. It is called, in time-honoured legal parlance, the need to have clean hands. It is a basic principle that litigants should come to court without dirty hands. If a litigant with unclean hands is allowed to seek a court's assistance, then the court risks compromising its integrity and becoming a party to underhand transactions.”</w:t>
      </w:r>
    </w:p>
    <w:p w14:paraId="6B762B0E" w14:textId="326AF93D" w:rsidR="00FD25BD" w:rsidRDefault="00FD25BD" w:rsidP="00253F47">
      <w:pPr>
        <w:spacing w:after="0" w:line="240" w:lineRule="auto"/>
        <w:ind w:left="1440"/>
        <w:jc w:val="both"/>
        <w:rPr>
          <w:rFonts w:ascii="Times New Roman" w:hAnsi="Times New Roman" w:cs="Times New Roman"/>
        </w:rPr>
      </w:pPr>
      <w:r w:rsidRPr="002B45C7">
        <w:rPr>
          <w:rFonts w:ascii="Times New Roman" w:hAnsi="Times New Roman" w:cs="Times New Roman"/>
        </w:rPr>
        <w:t>That failure to obey a previous order of the court constitutes dirty hands is an open secret…”</w:t>
      </w:r>
      <w:r w:rsidR="002B45C7" w:rsidRPr="002B45C7">
        <w:rPr>
          <w:rFonts w:ascii="Times New Roman" w:hAnsi="Times New Roman" w:cs="Times New Roman"/>
        </w:rPr>
        <w:t>’</w:t>
      </w:r>
    </w:p>
    <w:p w14:paraId="5AF8F70E" w14:textId="77777777" w:rsidR="002B45C7" w:rsidRPr="002B45C7" w:rsidRDefault="002B45C7" w:rsidP="00253F47">
      <w:pPr>
        <w:spacing w:after="0" w:line="240" w:lineRule="auto"/>
        <w:ind w:left="1440"/>
        <w:jc w:val="both"/>
        <w:rPr>
          <w:rFonts w:ascii="Times New Roman" w:hAnsi="Times New Roman" w:cs="Times New Roman"/>
        </w:rPr>
      </w:pPr>
    </w:p>
    <w:p w14:paraId="36E41784" w14:textId="3833806B" w:rsidR="006F4095" w:rsidRPr="00FD25BD" w:rsidRDefault="00253F47" w:rsidP="00253F4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6F4095">
        <w:rPr>
          <w:rFonts w:ascii="Times New Roman" w:hAnsi="Times New Roman" w:cs="Times New Roman"/>
          <w:sz w:val="24"/>
          <w:szCs w:val="24"/>
        </w:rPr>
        <w:t xml:space="preserve">Litigants are required to comply with court orders. If a litigant is held to be in contempt of court, the court, </w:t>
      </w:r>
      <w:r>
        <w:rPr>
          <w:rFonts w:ascii="Times New Roman" w:hAnsi="Times New Roman" w:cs="Times New Roman"/>
          <w:sz w:val="24"/>
          <w:szCs w:val="24"/>
        </w:rPr>
        <w:t>upon</w:t>
      </w:r>
      <w:r w:rsidR="0033156F">
        <w:rPr>
          <w:rFonts w:ascii="Times New Roman" w:hAnsi="Times New Roman" w:cs="Times New Roman"/>
          <w:sz w:val="24"/>
          <w:szCs w:val="24"/>
        </w:rPr>
        <w:t xml:space="preserve"> the</w:t>
      </w:r>
      <w:r>
        <w:rPr>
          <w:rFonts w:ascii="Times New Roman" w:hAnsi="Times New Roman" w:cs="Times New Roman"/>
          <w:sz w:val="24"/>
          <w:szCs w:val="24"/>
        </w:rPr>
        <w:t xml:space="preserve"> application of </w:t>
      </w:r>
      <w:r w:rsidR="006F4095">
        <w:rPr>
          <w:rFonts w:ascii="Times New Roman" w:hAnsi="Times New Roman" w:cs="Times New Roman"/>
          <w:sz w:val="24"/>
          <w:szCs w:val="24"/>
        </w:rPr>
        <w:t>the di</w:t>
      </w:r>
      <w:r>
        <w:rPr>
          <w:rFonts w:ascii="Times New Roman" w:hAnsi="Times New Roman" w:cs="Times New Roman"/>
          <w:sz w:val="24"/>
          <w:szCs w:val="24"/>
        </w:rPr>
        <w:t>r</w:t>
      </w:r>
      <w:r w:rsidR="006F4095">
        <w:rPr>
          <w:rFonts w:ascii="Times New Roman" w:hAnsi="Times New Roman" w:cs="Times New Roman"/>
          <w:sz w:val="24"/>
          <w:szCs w:val="24"/>
        </w:rPr>
        <w:t xml:space="preserve">ty hands principle </w:t>
      </w:r>
      <w:r>
        <w:rPr>
          <w:rFonts w:ascii="Times New Roman" w:hAnsi="Times New Roman" w:cs="Times New Roman"/>
          <w:sz w:val="24"/>
          <w:szCs w:val="24"/>
        </w:rPr>
        <w:t>may</w:t>
      </w:r>
      <w:r w:rsidR="006F4095">
        <w:rPr>
          <w:rFonts w:ascii="Times New Roman" w:hAnsi="Times New Roman" w:cs="Times New Roman"/>
          <w:sz w:val="24"/>
          <w:szCs w:val="24"/>
        </w:rPr>
        <w:t xml:space="preserve"> </w:t>
      </w:r>
      <w:r>
        <w:rPr>
          <w:rFonts w:ascii="Times New Roman" w:hAnsi="Times New Roman" w:cs="Times New Roman"/>
          <w:sz w:val="24"/>
          <w:szCs w:val="24"/>
        </w:rPr>
        <w:t>refuse</w:t>
      </w:r>
      <w:r w:rsidR="006F4095">
        <w:rPr>
          <w:rFonts w:ascii="Times New Roman" w:hAnsi="Times New Roman" w:cs="Times New Roman"/>
          <w:sz w:val="24"/>
          <w:szCs w:val="24"/>
        </w:rPr>
        <w:t xml:space="preserve"> to entrain a litigant who </w:t>
      </w:r>
      <w:r>
        <w:rPr>
          <w:rFonts w:ascii="Times New Roman" w:hAnsi="Times New Roman" w:cs="Times New Roman"/>
          <w:sz w:val="24"/>
          <w:szCs w:val="24"/>
        </w:rPr>
        <w:t>violates</w:t>
      </w:r>
      <w:r w:rsidR="006F4095">
        <w:rPr>
          <w:rFonts w:ascii="Times New Roman" w:hAnsi="Times New Roman" w:cs="Times New Roman"/>
          <w:sz w:val="24"/>
          <w:szCs w:val="24"/>
        </w:rPr>
        <w:t xml:space="preserve"> a court order. </w:t>
      </w:r>
      <w:r w:rsidR="00CD6C9B">
        <w:rPr>
          <w:rFonts w:ascii="Times New Roman" w:hAnsi="Times New Roman" w:cs="Times New Roman"/>
          <w:sz w:val="24"/>
          <w:szCs w:val="24"/>
        </w:rPr>
        <w:t>C</w:t>
      </w:r>
      <w:r w:rsidR="006F4095">
        <w:rPr>
          <w:rFonts w:ascii="Times New Roman" w:hAnsi="Times New Roman" w:cs="Times New Roman"/>
          <w:sz w:val="24"/>
          <w:szCs w:val="24"/>
        </w:rPr>
        <w:t xml:space="preserve">ivil contempt of court is the wilful </w:t>
      </w:r>
      <w:r>
        <w:rPr>
          <w:rFonts w:ascii="Times New Roman" w:hAnsi="Times New Roman" w:cs="Times New Roman"/>
          <w:sz w:val="24"/>
          <w:szCs w:val="24"/>
        </w:rPr>
        <w:t>and</w:t>
      </w:r>
      <w:r w:rsidR="006F4095">
        <w:rPr>
          <w:rFonts w:ascii="Times New Roman" w:hAnsi="Times New Roman" w:cs="Times New Roman"/>
          <w:sz w:val="24"/>
          <w:szCs w:val="24"/>
        </w:rPr>
        <w:t xml:space="preserve"> </w:t>
      </w:r>
      <w:r w:rsidR="006F4095" w:rsidRPr="00253F47">
        <w:rPr>
          <w:rFonts w:ascii="Times New Roman" w:hAnsi="Times New Roman" w:cs="Times New Roman"/>
          <w:i/>
          <w:iCs/>
          <w:sz w:val="24"/>
          <w:szCs w:val="24"/>
        </w:rPr>
        <w:t>mala fide</w:t>
      </w:r>
      <w:r w:rsidR="006F4095">
        <w:rPr>
          <w:rFonts w:ascii="Times New Roman" w:hAnsi="Times New Roman" w:cs="Times New Roman"/>
          <w:sz w:val="24"/>
          <w:szCs w:val="24"/>
        </w:rPr>
        <w:t xml:space="preserve"> failure to comply with a court order. In </w:t>
      </w:r>
      <w:r w:rsidR="006F4095" w:rsidRPr="00253F47">
        <w:rPr>
          <w:rFonts w:ascii="Times New Roman" w:hAnsi="Times New Roman" w:cs="Times New Roman"/>
          <w:i/>
          <w:iCs/>
          <w:sz w:val="24"/>
          <w:szCs w:val="24"/>
        </w:rPr>
        <w:t xml:space="preserve">Mukumbirwa &amp; Ors </w:t>
      </w:r>
      <w:r w:rsidR="006F4095" w:rsidRPr="002B45C7">
        <w:rPr>
          <w:rFonts w:ascii="Times New Roman" w:hAnsi="Times New Roman" w:cs="Times New Roman"/>
          <w:sz w:val="24"/>
          <w:szCs w:val="24"/>
        </w:rPr>
        <w:t>v</w:t>
      </w:r>
      <w:r w:rsidR="006F4095" w:rsidRPr="00253F47">
        <w:rPr>
          <w:rFonts w:ascii="Times New Roman" w:hAnsi="Times New Roman" w:cs="Times New Roman"/>
          <w:i/>
          <w:iCs/>
          <w:sz w:val="24"/>
          <w:szCs w:val="24"/>
        </w:rPr>
        <w:t xml:space="preserve"> Gospel of God Church International 1932 </w:t>
      </w:r>
      <w:r w:rsidR="006F4095">
        <w:rPr>
          <w:rFonts w:ascii="Times New Roman" w:hAnsi="Times New Roman" w:cs="Times New Roman"/>
          <w:sz w:val="24"/>
          <w:szCs w:val="24"/>
        </w:rPr>
        <w:t>SC 8/21</w:t>
      </w:r>
      <w:r>
        <w:rPr>
          <w:rFonts w:ascii="Times New Roman" w:hAnsi="Times New Roman" w:cs="Times New Roman"/>
          <w:sz w:val="24"/>
          <w:szCs w:val="24"/>
        </w:rPr>
        <w:t>,</w:t>
      </w:r>
      <w:r w:rsidR="006F4095">
        <w:rPr>
          <w:rFonts w:ascii="Times New Roman" w:hAnsi="Times New Roman" w:cs="Times New Roman"/>
          <w:sz w:val="24"/>
          <w:szCs w:val="24"/>
        </w:rPr>
        <w:t xml:space="preserve"> the </w:t>
      </w:r>
      <w:r>
        <w:rPr>
          <w:rFonts w:ascii="Times New Roman" w:hAnsi="Times New Roman" w:cs="Times New Roman"/>
          <w:sz w:val="24"/>
          <w:szCs w:val="24"/>
        </w:rPr>
        <w:t>Supreme C</w:t>
      </w:r>
      <w:r w:rsidR="006F4095">
        <w:rPr>
          <w:rFonts w:ascii="Times New Roman" w:hAnsi="Times New Roman" w:cs="Times New Roman"/>
          <w:sz w:val="24"/>
          <w:szCs w:val="24"/>
        </w:rPr>
        <w:t>ourt set out the requirements for contempt of court in the following words:</w:t>
      </w:r>
    </w:p>
    <w:p w14:paraId="1EC6BC80" w14:textId="63CDC8EC" w:rsidR="006F4095" w:rsidRPr="002B45C7" w:rsidRDefault="006F4095" w:rsidP="00253F47">
      <w:pPr>
        <w:spacing w:after="0" w:line="240" w:lineRule="auto"/>
        <w:ind w:left="1440"/>
        <w:jc w:val="both"/>
        <w:rPr>
          <w:rFonts w:ascii="Times New Roman" w:hAnsi="Times New Roman" w:cs="Times New Roman"/>
        </w:rPr>
      </w:pPr>
      <w:r w:rsidRPr="002B45C7">
        <w:rPr>
          <w:rFonts w:ascii="Times New Roman" w:hAnsi="Times New Roman" w:cs="Times New Roman"/>
        </w:rPr>
        <w:t>“Before holding a party to be in contempt of a court order, a court must be satisfied that there is a court order which is extant, that the order has been served on the individuals concerned and that the individuals in question know what it requires them to do or not do, that knowing what the order dictates, the individuals concerned deliberately and consciously disobeyed the order.</w:t>
      </w:r>
    </w:p>
    <w:p w14:paraId="493A3E76" w14:textId="43FF470B" w:rsidR="006F4095" w:rsidRPr="002B45C7" w:rsidRDefault="006F4095" w:rsidP="00253F47">
      <w:pPr>
        <w:spacing w:after="0" w:line="240" w:lineRule="auto"/>
        <w:ind w:left="1440"/>
        <w:jc w:val="both"/>
        <w:rPr>
          <w:rFonts w:ascii="Times New Roman" w:hAnsi="Times New Roman" w:cs="Times New Roman"/>
        </w:rPr>
      </w:pPr>
      <w:r w:rsidRPr="002B45C7">
        <w:rPr>
          <w:rFonts w:ascii="Times New Roman" w:hAnsi="Times New Roman" w:cs="Times New Roman"/>
        </w:rPr>
        <w:t>In addition to the above the court must be satisfied that, not only was the order not complied with but also that the non-compliance on the part of the defaulting party was wilful and </w:t>
      </w:r>
      <w:r w:rsidRPr="002B45C7">
        <w:rPr>
          <w:rFonts w:ascii="Times New Roman" w:hAnsi="Times New Roman" w:cs="Times New Roman"/>
          <w:i/>
          <w:iCs/>
        </w:rPr>
        <w:t>mala fide</w:t>
      </w:r>
      <w:r w:rsidRPr="002B45C7">
        <w:rPr>
          <w:rFonts w:ascii="Times New Roman" w:hAnsi="Times New Roman" w:cs="Times New Roman"/>
        </w:rPr>
        <w:t>. In </w:t>
      </w:r>
      <w:r w:rsidRPr="002B45C7">
        <w:rPr>
          <w:rFonts w:ascii="Times New Roman" w:hAnsi="Times New Roman" w:cs="Times New Roman"/>
          <w:i/>
          <w:iCs/>
        </w:rPr>
        <w:t xml:space="preserve">Lindsay </w:t>
      </w:r>
      <w:r w:rsidRPr="002B45C7">
        <w:rPr>
          <w:rFonts w:ascii="Times New Roman" w:hAnsi="Times New Roman" w:cs="Times New Roman"/>
        </w:rPr>
        <w:t>v</w:t>
      </w:r>
      <w:r w:rsidRPr="002B45C7">
        <w:rPr>
          <w:rFonts w:ascii="Times New Roman" w:hAnsi="Times New Roman" w:cs="Times New Roman"/>
          <w:i/>
          <w:iCs/>
        </w:rPr>
        <w:t xml:space="preserve"> Lindsay</w:t>
      </w:r>
      <w:r w:rsidRPr="002B45C7">
        <w:rPr>
          <w:rFonts w:ascii="Times New Roman" w:hAnsi="Times New Roman" w:cs="Times New Roman"/>
        </w:rPr>
        <w:t xml:space="preserve"> (2) 1995 (1) ZLR 296 (S) </w:t>
      </w:r>
      <w:r w:rsidR="002B45C7" w:rsidRPr="002B45C7">
        <w:rPr>
          <w:rFonts w:ascii="Times New Roman" w:hAnsi="Times New Roman" w:cs="Times New Roman"/>
          <w:smallCaps/>
        </w:rPr>
        <w:t>gubbay</w:t>
      </w:r>
      <w:r w:rsidR="002B45C7" w:rsidRPr="002B45C7">
        <w:rPr>
          <w:rFonts w:ascii="Times New Roman" w:hAnsi="Times New Roman" w:cs="Times New Roman"/>
        </w:rPr>
        <w:t xml:space="preserve"> </w:t>
      </w:r>
      <w:r w:rsidRPr="002B45C7">
        <w:rPr>
          <w:rFonts w:ascii="Times New Roman" w:hAnsi="Times New Roman" w:cs="Times New Roman"/>
        </w:rPr>
        <w:t>CJ said:</w:t>
      </w:r>
    </w:p>
    <w:p w14:paraId="5A7B050A" w14:textId="2BEF9256" w:rsidR="006F4095" w:rsidRPr="002B45C7" w:rsidRDefault="006F4095" w:rsidP="00253F47">
      <w:pPr>
        <w:spacing w:after="0" w:line="240" w:lineRule="auto"/>
        <w:ind w:left="2160"/>
        <w:jc w:val="both"/>
        <w:rPr>
          <w:rFonts w:ascii="Times New Roman" w:hAnsi="Times New Roman" w:cs="Times New Roman"/>
        </w:rPr>
      </w:pPr>
      <w:r w:rsidRPr="002B45C7">
        <w:rPr>
          <w:rFonts w:ascii="Times New Roman" w:hAnsi="Times New Roman" w:cs="Times New Roman"/>
        </w:rPr>
        <w:t>“The finding was </w:t>
      </w:r>
      <w:r w:rsidRPr="002B45C7">
        <w:rPr>
          <w:rFonts w:ascii="Times New Roman" w:hAnsi="Times New Roman" w:cs="Times New Roman"/>
          <w:i/>
          <w:iCs/>
        </w:rPr>
        <w:t>res judicata</w:t>
      </w:r>
      <w:r w:rsidRPr="002B45C7">
        <w:rPr>
          <w:rFonts w:ascii="Times New Roman" w:hAnsi="Times New Roman" w:cs="Times New Roman"/>
        </w:rPr>
        <w:t xml:space="preserve">. In none of the subsequent proceedings was any new or different circumstances revealed; nor could they have been. I entertain no doubt that </w:t>
      </w:r>
      <w:r w:rsidR="002B45C7" w:rsidRPr="002B45C7">
        <w:rPr>
          <w:rFonts w:ascii="Times New Roman" w:hAnsi="Times New Roman" w:cs="Times New Roman"/>
          <w:smallCaps/>
        </w:rPr>
        <w:t>garwe</w:t>
      </w:r>
      <w:r w:rsidR="002B45C7" w:rsidRPr="002B45C7">
        <w:rPr>
          <w:rFonts w:ascii="Times New Roman" w:hAnsi="Times New Roman" w:cs="Times New Roman"/>
        </w:rPr>
        <w:t xml:space="preserve"> </w:t>
      </w:r>
      <w:r w:rsidRPr="002B45C7">
        <w:rPr>
          <w:rFonts w:ascii="Times New Roman" w:hAnsi="Times New Roman" w:cs="Times New Roman"/>
        </w:rPr>
        <w:t>J was correct in concluding that the appellant remained bound by the order and had failed to comply with it.</w:t>
      </w:r>
    </w:p>
    <w:p w14:paraId="3C7D381C" w14:textId="68BC8F92" w:rsidR="006F4095" w:rsidRPr="002B45C7" w:rsidRDefault="006F4095" w:rsidP="00253F47">
      <w:pPr>
        <w:spacing w:after="0" w:line="240" w:lineRule="auto"/>
        <w:ind w:left="2160"/>
        <w:jc w:val="both"/>
        <w:rPr>
          <w:rFonts w:ascii="Times New Roman" w:hAnsi="Times New Roman" w:cs="Times New Roman"/>
        </w:rPr>
      </w:pPr>
      <w:r w:rsidRPr="002B45C7">
        <w:rPr>
          <w:rFonts w:ascii="Times New Roman" w:hAnsi="Times New Roman" w:cs="Times New Roman"/>
        </w:rPr>
        <w:t>Once it was established that the order had not been met, which of course was common cause, wilfulness and </w:t>
      </w:r>
      <w:r w:rsidRPr="002B45C7">
        <w:rPr>
          <w:rFonts w:ascii="Times New Roman" w:hAnsi="Times New Roman" w:cs="Times New Roman"/>
          <w:i/>
          <w:iCs/>
        </w:rPr>
        <w:t>mala</w:t>
      </w:r>
      <w:r w:rsidRPr="002B45C7">
        <w:rPr>
          <w:rFonts w:ascii="Times New Roman" w:hAnsi="Times New Roman" w:cs="Times New Roman"/>
        </w:rPr>
        <w:t> </w:t>
      </w:r>
      <w:r w:rsidRPr="002B45C7">
        <w:rPr>
          <w:rFonts w:ascii="Times New Roman" w:hAnsi="Times New Roman" w:cs="Times New Roman"/>
          <w:i/>
          <w:iCs/>
        </w:rPr>
        <w:t>fides</w:t>
      </w:r>
      <w:r w:rsidRPr="002B45C7">
        <w:rPr>
          <w:rFonts w:ascii="Times New Roman" w:hAnsi="Times New Roman" w:cs="Times New Roman"/>
        </w:rPr>
        <w:t> on the part of the appellant was properly inferred, with the onus upon him to rebut the inference on a balance of probabilities. See </w:t>
      </w:r>
      <w:r w:rsidRPr="002B45C7">
        <w:rPr>
          <w:rFonts w:ascii="Times New Roman" w:hAnsi="Times New Roman" w:cs="Times New Roman"/>
          <w:i/>
          <w:iCs/>
        </w:rPr>
        <w:t>Haddow v Haddow</w:t>
      </w:r>
      <w:r w:rsidRPr="002B45C7">
        <w:rPr>
          <w:rFonts w:ascii="Times New Roman" w:hAnsi="Times New Roman" w:cs="Times New Roman"/>
        </w:rPr>
        <w:t> 1974 (1) RLR 5 (G) at 6; </w:t>
      </w:r>
      <w:r w:rsidRPr="002B45C7">
        <w:rPr>
          <w:rFonts w:ascii="Times New Roman" w:hAnsi="Times New Roman" w:cs="Times New Roman"/>
          <w:i/>
          <w:iCs/>
        </w:rPr>
        <w:t>Gold v Gold</w:t>
      </w:r>
      <w:r w:rsidRPr="002B45C7">
        <w:rPr>
          <w:rFonts w:ascii="Times New Roman" w:hAnsi="Times New Roman" w:cs="Times New Roman"/>
        </w:rPr>
        <w:t xml:space="preserve"> 1975 (4) SA 237 (D) at 239F-G. It may be, as indicated by </w:t>
      </w:r>
      <w:r w:rsidR="002B45C7" w:rsidRPr="002B45C7">
        <w:rPr>
          <w:rFonts w:ascii="Times New Roman" w:hAnsi="Times New Roman" w:cs="Times New Roman"/>
          <w:smallCaps/>
        </w:rPr>
        <w:t>baker</w:t>
      </w:r>
      <w:r w:rsidR="002B45C7" w:rsidRPr="002B45C7">
        <w:rPr>
          <w:rFonts w:ascii="Times New Roman" w:hAnsi="Times New Roman" w:cs="Times New Roman"/>
        </w:rPr>
        <w:t xml:space="preserve"> </w:t>
      </w:r>
      <w:r w:rsidRPr="002B45C7">
        <w:rPr>
          <w:rFonts w:ascii="Times New Roman" w:hAnsi="Times New Roman" w:cs="Times New Roman"/>
        </w:rPr>
        <w:t>AJ (as he then was) in </w:t>
      </w:r>
      <w:r w:rsidRPr="002B45C7">
        <w:rPr>
          <w:rFonts w:ascii="Times New Roman" w:hAnsi="Times New Roman" w:cs="Times New Roman"/>
          <w:i/>
          <w:iCs/>
        </w:rPr>
        <w:t>Consolidated Fish Distributors (Pty) Ltd v Zive &amp; Ors</w:t>
      </w:r>
      <w:r w:rsidRPr="002B45C7">
        <w:rPr>
          <w:rFonts w:ascii="Times New Roman" w:hAnsi="Times New Roman" w:cs="Times New Roman"/>
        </w:rPr>
        <w:t> 1968 (2) SA 517 (C) at 521A-522A that wilfulness and </w:t>
      </w:r>
      <w:r w:rsidRPr="002B45C7">
        <w:rPr>
          <w:rFonts w:ascii="Times New Roman" w:hAnsi="Times New Roman" w:cs="Times New Roman"/>
          <w:i/>
          <w:iCs/>
        </w:rPr>
        <w:t>mala</w:t>
      </w:r>
      <w:r w:rsidRPr="002B45C7">
        <w:rPr>
          <w:rFonts w:ascii="Times New Roman" w:hAnsi="Times New Roman" w:cs="Times New Roman"/>
        </w:rPr>
        <w:t> </w:t>
      </w:r>
      <w:r w:rsidRPr="002B45C7">
        <w:rPr>
          <w:rFonts w:ascii="Times New Roman" w:hAnsi="Times New Roman" w:cs="Times New Roman"/>
          <w:i/>
          <w:iCs/>
        </w:rPr>
        <w:t>fides</w:t>
      </w:r>
      <w:r w:rsidRPr="002B45C7">
        <w:rPr>
          <w:rFonts w:ascii="Times New Roman" w:hAnsi="Times New Roman" w:cs="Times New Roman"/>
        </w:rPr>
        <w:t> are identical in direct contempt cases, whereas </w:t>
      </w:r>
      <w:r w:rsidRPr="002B45C7">
        <w:rPr>
          <w:rFonts w:ascii="Times New Roman" w:hAnsi="Times New Roman" w:cs="Times New Roman"/>
          <w:i/>
          <w:iCs/>
        </w:rPr>
        <w:t>mala fides </w:t>
      </w:r>
      <w:r w:rsidRPr="002B45C7">
        <w:rPr>
          <w:rFonts w:ascii="Times New Roman" w:hAnsi="Times New Roman" w:cs="Times New Roman"/>
        </w:rPr>
        <w:t>is an essential element in constructive contempt. However that may be, I agree with the learned judge that the appellant failed completely to discharge the requisite onus.”</w:t>
      </w:r>
    </w:p>
    <w:p w14:paraId="6C58134D" w14:textId="1ECCC12B" w:rsidR="00253F47" w:rsidRDefault="00253F47" w:rsidP="00FD25B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[21]</w:t>
      </w:r>
      <w:r>
        <w:rPr>
          <w:rFonts w:ascii="Times New Roman" w:hAnsi="Times New Roman" w:cs="Times New Roman"/>
          <w:sz w:val="24"/>
          <w:szCs w:val="24"/>
        </w:rPr>
        <w:tab/>
      </w:r>
      <w:r w:rsidR="004A2D52">
        <w:rPr>
          <w:rFonts w:ascii="Times New Roman" w:hAnsi="Times New Roman" w:cs="Times New Roman"/>
          <w:sz w:val="24"/>
          <w:szCs w:val="24"/>
        </w:rPr>
        <w:t xml:space="preserve">In </w:t>
      </w:r>
      <w:r w:rsidR="004A2D52" w:rsidRPr="00253F47">
        <w:rPr>
          <w:rFonts w:ascii="Times New Roman" w:hAnsi="Times New Roman" w:cs="Times New Roman"/>
          <w:i/>
          <w:iCs/>
          <w:sz w:val="24"/>
          <w:szCs w:val="24"/>
        </w:rPr>
        <w:t>casu</w:t>
      </w:r>
      <w:r w:rsidR="004A2D52">
        <w:rPr>
          <w:rFonts w:ascii="Times New Roman" w:hAnsi="Times New Roman" w:cs="Times New Roman"/>
          <w:sz w:val="24"/>
          <w:szCs w:val="24"/>
        </w:rPr>
        <w:t xml:space="preserve">, it is common cause that the court orders issued before </w:t>
      </w:r>
      <w:r w:rsidR="00B2574E" w:rsidRPr="00B2574E">
        <w:rPr>
          <w:rFonts w:ascii="Times New Roman" w:hAnsi="Times New Roman" w:cs="Times New Roman"/>
          <w:smallCaps/>
          <w:sz w:val="24"/>
          <w:szCs w:val="24"/>
        </w:rPr>
        <w:t>muchawa</w:t>
      </w:r>
      <w:r w:rsidR="00B2574E">
        <w:rPr>
          <w:rFonts w:ascii="Times New Roman" w:hAnsi="Times New Roman" w:cs="Times New Roman"/>
          <w:sz w:val="24"/>
          <w:szCs w:val="24"/>
        </w:rPr>
        <w:t xml:space="preserve"> </w:t>
      </w:r>
      <w:r w:rsidR="004A2D52">
        <w:rPr>
          <w:rFonts w:ascii="Times New Roman" w:hAnsi="Times New Roman" w:cs="Times New Roman"/>
          <w:sz w:val="24"/>
          <w:szCs w:val="24"/>
        </w:rPr>
        <w:t xml:space="preserve">J and </w:t>
      </w:r>
      <w:r w:rsidR="00B2574E" w:rsidRPr="00B2574E">
        <w:rPr>
          <w:rFonts w:ascii="Times New Roman" w:hAnsi="Times New Roman" w:cs="Times New Roman"/>
          <w:smallCaps/>
          <w:sz w:val="24"/>
          <w:szCs w:val="24"/>
        </w:rPr>
        <w:t>maxwell</w:t>
      </w:r>
      <w:r w:rsidR="00B2574E">
        <w:rPr>
          <w:rFonts w:ascii="Times New Roman" w:hAnsi="Times New Roman" w:cs="Times New Roman"/>
          <w:sz w:val="24"/>
          <w:szCs w:val="24"/>
        </w:rPr>
        <w:t xml:space="preserve"> </w:t>
      </w:r>
      <w:r w:rsidR="004A2D52">
        <w:rPr>
          <w:rFonts w:ascii="Times New Roman" w:hAnsi="Times New Roman" w:cs="Times New Roman"/>
          <w:sz w:val="24"/>
          <w:szCs w:val="24"/>
        </w:rPr>
        <w:t xml:space="preserve">J in the second matter involving the parties were served on the respondent. The respondent accepted that she was aware of the court orders and what she was required to do. She even sought to appeal against the second order by </w:t>
      </w:r>
      <w:r w:rsidR="00B2574E" w:rsidRPr="00B2574E">
        <w:rPr>
          <w:rFonts w:ascii="Times New Roman" w:hAnsi="Times New Roman" w:cs="Times New Roman"/>
          <w:smallCaps/>
          <w:sz w:val="24"/>
          <w:szCs w:val="24"/>
        </w:rPr>
        <w:t>muchawa</w:t>
      </w:r>
      <w:r w:rsidR="00B2574E">
        <w:rPr>
          <w:rFonts w:ascii="Times New Roman" w:hAnsi="Times New Roman" w:cs="Times New Roman"/>
          <w:sz w:val="24"/>
          <w:szCs w:val="24"/>
        </w:rPr>
        <w:t xml:space="preserve"> </w:t>
      </w:r>
      <w:r w:rsidR="004A2D52">
        <w:rPr>
          <w:rFonts w:ascii="Times New Roman" w:hAnsi="Times New Roman" w:cs="Times New Roman"/>
          <w:sz w:val="24"/>
          <w:szCs w:val="24"/>
        </w:rPr>
        <w:t xml:space="preserve">J to the Supreme Court by filing an application for condonation for the late filing of an appeal and </w:t>
      </w:r>
      <w:r>
        <w:rPr>
          <w:rFonts w:ascii="Times New Roman" w:hAnsi="Times New Roman" w:cs="Times New Roman"/>
          <w:sz w:val="24"/>
          <w:szCs w:val="24"/>
        </w:rPr>
        <w:t xml:space="preserve">an </w:t>
      </w:r>
      <w:r w:rsidR="004A2D52">
        <w:rPr>
          <w:rFonts w:ascii="Times New Roman" w:hAnsi="Times New Roman" w:cs="Times New Roman"/>
          <w:sz w:val="24"/>
          <w:szCs w:val="24"/>
        </w:rPr>
        <w:t>extension of time to note an appeal. See also para 17.2 of the respondent’s heads of argument</w:t>
      </w:r>
      <w:r>
        <w:rPr>
          <w:rFonts w:ascii="Times New Roman" w:hAnsi="Times New Roman" w:cs="Times New Roman"/>
          <w:sz w:val="24"/>
          <w:szCs w:val="24"/>
        </w:rPr>
        <w:t xml:space="preserve"> w</w:t>
      </w:r>
      <w:r w:rsidR="0033156F">
        <w:rPr>
          <w:rFonts w:ascii="Times New Roman" w:hAnsi="Times New Roman" w:cs="Times New Roman"/>
          <w:sz w:val="24"/>
          <w:szCs w:val="24"/>
        </w:rPr>
        <w:t xml:space="preserve">here it is </w:t>
      </w:r>
      <w:r>
        <w:rPr>
          <w:rFonts w:ascii="Times New Roman" w:hAnsi="Times New Roman" w:cs="Times New Roman"/>
          <w:sz w:val="24"/>
          <w:szCs w:val="24"/>
        </w:rPr>
        <w:t xml:space="preserve">also acknowledged that the respondent was aware of the court order and </w:t>
      </w:r>
      <w:r w:rsidR="0033156F">
        <w:rPr>
          <w:rFonts w:ascii="Times New Roman" w:hAnsi="Times New Roman" w:cs="Times New Roman"/>
          <w:sz w:val="24"/>
          <w:szCs w:val="24"/>
        </w:rPr>
        <w:t xml:space="preserve">what </w:t>
      </w:r>
      <w:r>
        <w:rPr>
          <w:rFonts w:ascii="Times New Roman" w:hAnsi="Times New Roman" w:cs="Times New Roman"/>
          <w:sz w:val="24"/>
          <w:szCs w:val="24"/>
        </w:rPr>
        <w:t>she was required to do or not to do</w:t>
      </w:r>
      <w:r w:rsidR="004A2D52">
        <w:rPr>
          <w:rFonts w:ascii="Times New Roman" w:hAnsi="Times New Roman" w:cs="Times New Roman"/>
          <w:sz w:val="24"/>
          <w:szCs w:val="24"/>
        </w:rPr>
        <w:t>. There is</w:t>
      </w:r>
      <w:r>
        <w:rPr>
          <w:rFonts w:ascii="Times New Roman" w:hAnsi="Times New Roman" w:cs="Times New Roman"/>
          <w:sz w:val="24"/>
          <w:szCs w:val="24"/>
        </w:rPr>
        <w:t>,</w:t>
      </w:r>
      <w:r w:rsidR="004A2D52">
        <w:rPr>
          <w:rFonts w:ascii="Times New Roman" w:hAnsi="Times New Roman" w:cs="Times New Roman"/>
          <w:sz w:val="24"/>
          <w:szCs w:val="24"/>
        </w:rPr>
        <w:t xml:space="preserve"> therefore</w:t>
      </w:r>
      <w:r>
        <w:rPr>
          <w:rFonts w:ascii="Times New Roman" w:hAnsi="Times New Roman" w:cs="Times New Roman"/>
          <w:sz w:val="24"/>
          <w:szCs w:val="24"/>
        </w:rPr>
        <w:t>,</w:t>
      </w:r>
      <w:r w:rsidR="004A2D52">
        <w:rPr>
          <w:rFonts w:ascii="Times New Roman" w:hAnsi="Times New Roman" w:cs="Times New Roman"/>
          <w:sz w:val="24"/>
          <w:szCs w:val="24"/>
        </w:rPr>
        <w:t xml:space="preserve"> no issue with the first requirement. Whether or not there was disobedience or non-compliance and if the non-</w:t>
      </w:r>
      <w:r>
        <w:rPr>
          <w:rFonts w:ascii="Times New Roman" w:hAnsi="Times New Roman" w:cs="Times New Roman"/>
          <w:sz w:val="24"/>
          <w:szCs w:val="24"/>
        </w:rPr>
        <w:t>compliance</w:t>
      </w:r>
      <w:r w:rsidR="004A2D52">
        <w:rPr>
          <w:rFonts w:ascii="Times New Roman" w:hAnsi="Times New Roman" w:cs="Times New Roman"/>
          <w:sz w:val="24"/>
          <w:szCs w:val="24"/>
        </w:rPr>
        <w:t xml:space="preserve"> was wilful and </w:t>
      </w:r>
      <w:r w:rsidR="004A2D52" w:rsidRPr="00253F47">
        <w:rPr>
          <w:rFonts w:ascii="Times New Roman" w:hAnsi="Times New Roman" w:cs="Times New Roman"/>
          <w:i/>
          <w:iCs/>
          <w:sz w:val="24"/>
          <w:szCs w:val="24"/>
        </w:rPr>
        <w:t>mala fide</w:t>
      </w:r>
      <w:r w:rsidR="004A2D52">
        <w:rPr>
          <w:rFonts w:ascii="Times New Roman" w:hAnsi="Times New Roman" w:cs="Times New Roman"/>
          <w:sz w:val="24"/>
          <w:szCs w:val="24"/>
        </w:rPr>
        <w:t xml:space="preserve"> w</w:t>
      </w:r>
      <w:r w:rsidR="00CD6C9B">
        <w:rPr>
          <w:rFonts w:ascii="Times New Roman" w:hAnsi="Times New Roman" w:cs="Times New Roman"/>
          <w:sz w:val="24"/>
          <w:szCs w:val="24"/>
        </w:rPr>
        <w:t>ere the issues</w:t>
      </w:r>
      <w:r w:rsidR="004A2D52">
        <w:rPr>
          <w:rFonts w:ascii="Times New Roman" w:hAnsi="Times New Roman" w:cs="Times New Roman"/>
          <w:sz w:val="24"/>
          <w:szCs w:val="24"/>
        </w:rPr>
        <w:t xml:space="preserve"> in contention. </w:t>
      </w:r>
    </w:p>
    <w:p w14:paraId="5BB63CDB" w14:textId="644D0844" w:rsidR="000D0FB6" w:rsidRDefault="00253F47" w:rsidP="00FD25B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4A2D52">
        <w:rPr>
          <w:rFonts w:ascii="Times New Roman" w:hAnsi="Times New Roman" w:cs="Times New Roman"/>
          <w:sz w:val="24"/>
          <w:szCs w:val="24"/>
        </w:rPr>
        <w:t xml:space="preserve">It was my finding that the applicant established on a balance of probabilities that the respondent was in </w:t>
      </w:r>
      <w:r>
        <w:rPr>
          <w:rFonts w:ascii="Times New Roman" w:hAnsi="Times New Roman" w:cs="Times New Roman"/>
          <w:sz w:val="24"/>
          <w:szCs w:val="24"/>
        </w:rPr>
        <w:t>contempt</w:t>
      </w:r>
      <w:r w:rsidR="004A2D52">
        <w:rPr>
          <w:rFonts w:ascii="Times New Roman" w:hAnsi="Times New Roman" w:cs="Times New Roman"/>
          <w:sz w:val="24"/>
          <w:szCs w:val="24"/>
        </w:rPr>
        <w:t xml:space="preserve"> of the order</w:t>
      </w:r>
      <w:r>
        <w:rPr>
          <w:rFonts w:ascii="Times New Roman" w:hAnsi="Times New Roman" w:cs="Times New Roman"/>
          <w:sz w:val="24"/>
          <w:szCs w:val="24"/>
        </w:rPr>
        <w:t>s</w:t>
      </w:r>
      <w:r w:rsidR="004A2D52">
        <w:rPr>
          <w:rFonts w:ascii="Times New Roman" w:hAnsi="Times New Roman" w:cs="Times New Roman"/>
          <w:sz w:val="24"/>
          <w:szCs w:val="24"/>
        </w:rPr>
        <w:t xml:space="preserve"> issued by this court. In making this finding I </w:t>
      </w:r>
      <w:r>
        <w:rPr>
          <w:rFonts w:ascii="Times New Roman" w:hAnsi="Times New Roman" w:cs="Times New Roman"/>
          <w:sz w:val="24"/>
          <w:szCs w:val="24"/>
        </w:rPr>
        <w:t>was</w:t>
      </w:r>
      <w:r w:rsidR="004A2D52">
        <w:rPr>
          <w:rFonts w:ascii="Times New Roman" w:hAnsi="Times New Roman" w:cs="Times New Roman"/>
          <w:sz w:val="24"/>
          <w:szCs w:val="24"/>
        </w:rPr>
        <w:t xml:space="preserve"> conscious of the decision of the Supreme Court in the respondent’s application for condonation where the court</w:t>
      </w:r>
      <w:r>
        <w:rPr>
          <w:rFonts w:ascii="Times New Roman" w:hAnsi="Times New Roman" w:cs="Times New Roman"/>
          <w:sz w:val="24"/>
          <w:szCs w:val="24"/>
        </w:rPr>
        <w:t>,</w:t>
      </w:r>
      <w:r w:rsidR="004A2D52">
        <w:rPr>
          <w:rFonts w:ascii="Times New Roman" w:hAnsi="Times New Roman" w:cs="Times New Roman"/>
          <w:sz w:val="24"/>
          <w:szCs w:val="24"/>
        </w:rPr>
        <w:t xml:space="preserve"> with the </w:t>
      </w:r>
      <w:r>
        <w:rPr>
          <w:rFonts w:ascii="Times New Roman" w:hAnsi="Times New Roman" w:cs="Times New Roman"/>
          <w:sz w:val="24"/>
          <w:szCs w:val="24"/>
        </w:rPr>
        <w:t xml:space="preserve">consent of the </w:t>
      </w:r>
      <w:r w:rsidR="004A2D52">
        <w:rPr>
          <w:rFonts w:ascii="Times New Roman" w:hAnsi="Times New Roman" w:cs="Times New Roman"/>
          <w:sz w:val="24"/>
          <w:szCs w:val="24"/>
        </w:rPr>
        <w:t>parties</w:t>
      </w:r>
      <w:r w:rsidR="000D0FB6">
        <w:rPr>
          <w:rFonts w:ascii="Times New Roman" w:hAnsi="Times New Roman" w:cs="Times New Roman"/>
          <w:sz w:val="24"/>
          <w:szCs w:val="24"/>
        </w:rPr>
        <w:t>,</w:t>
      </w:r>
      <w:r>
        <w:rPr>
          <w:rFonts w:ascii="Times New Roman" w:hAnsi="Times New Roman" w:cs="Times New Roman"/>
          <w:sz w:val="24"/>
          <w:szCs w:val="24"/>
        </w:rPr>
        <w:t xml:space="preserve"> issued an order in terms of which it </w:t>
      </w:r>
      <w:r w:rsidR="004A2D52">
        <w:rPr>
          <w:rFonts w:ascii="Times New Roman" w:hAnsi="Times New Roman" w:cs="Times New Roman"/>
          <w:sz w:val="24"/>
          <w:szCs w:val="24"/>
        </w:rPr>
        <w:t xml:space="preserve">withheld its jurisdiction to entertain the respondent’s application until she purges her contempt or the issue is determined by a magistrate. That order was issued on 28 May 2024. It was not shown that the respondent ever purged that contempt in this case. There is also an extant judgment of the </w:t>
      </w:r>
      <w:r w:rsidR="000D0FB6">
        <w:rPr>
          <w:rFonts w:ascii="Times New Roman" w:hAnsi="Times New Roman" w:cs="Times New Roman"/>
          <w:sz w:val="24"/>
          <w:szCs w:val="24"/>
        </w:rPr>
        <w:t>Maintenance</w:t>
      </w:r>
      <w:r w:rsidR="004A2D52">
        <w:rPr>
          <w:rFonts w:ascii="Times New Roman" w:hAnsi="Times New Roman" w:cs="Times New Roman"/>
          <w:sz w:val="24"/>
          <w:szCs w:val="24"/>
        </w:rPr>
        <w:t xml:space="preserve"> Court handed down on 18 November 2024 where the lower court made </w:t>
      </w:r>
      <w:r w:rsidR="000D0FB6">
        <w:rPr>
          <w:rFonts w:ascii="Times New Roman" w:hAnsi="Times New Roman" w:cs="Times New Roman"/>
          <w:sz w:val="24"/>
          <w:szCs w:val="24"/>
        </w:rPr>
        <w:t>findings</w:t>
      </w:r>
      <w:r w:rsidR="004A2D52">
        <w:rPr>
          <w:rFonts w:ascii="Times New Roman" w:hAnsi="Times New Roman" w:cs="Times New Roman"/>
          <w:sz w:val="24"/>
          <w:szCs w:val="24"/>
        </w:rPr>
        <w:t xml:space="preserve"> based on the same facts </w:t>
      </w:r>
      <w:r w:rsidR="000D0FB6">
        <w:rPr>
          <w:rFonts w:ascii="Times New Roman" w:hAnsi="Times New Roman" w:cs="Times New Roman"/>
          <w:sz w:val="24"/>
          <w:szCs w:val="24"/>
        </w:rPr>
        <w:t>before</w:t>
      </w:r>
      <w:r w:rsidR="004A2D52">
        <w:rPr>
          <w:rFonts w:ascii="Times New Roman" w:hAnsi="Times New Roman" w:cs="Times New Roman"/>
          <w:sz w:val="24"/>
          <w:szCs w:val="24"/>
        </w:rPr>
        <w:t xml:space="preserve"> me that the respondent was in contempt of court and denied her the relief she was seeking. That decision was never appealed and remains effective. </w:t>
      </w:r>
    </w:p>
    <w:p w14:paraId="24FF788E" w14:textId="22B40209" w:rsidR="000D0FB6" w:rsidRDefault="000D0FB6" w:rsidP="00FD25B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4A2D52">
        <w:rPr>
          <w:rFonts w:ascii="Times New Roman" w:hAnsi="Times New Roman" w:cs="Times New Roman"/>
          <w:sz w:val="24"/>
          <w:szCs w:val="24"/>
        </w:rPr>
        <w:t xml:space="preserve">In any case, it is common cause that the order handed down by </w:t>
      </w:r>
      <w:r w:rsidR="00B2574E" w:rsidRPr="00B2574E">
        <w:rPr>
          <w:rFonts w:ascii="Times New Roman" w:hAnsi="Times New Roman" w:cs="Times New Roman"/>
          <w:smallCaps/>
          <w:sz w:val="24"/>
          <w:szCs w:val="24"/>
        </w:rPr>
        <w:t>maxwell</w:t>
      </w:r>
      <w:r w:rsidR="00B2574E">
        <w:rPr>
          <w:rFonts w:ascii="Times New Roman" w:hAnsi="Times New Roman" w:cs="Times New Roman"/>
          <w:sz w:val="24"/>
          <w:szCs w:val="24"/>
        </w:rPr>
        <w:t xml:space="preserve"> </w:t>
      </w:r>
      <w:r w:rsidR="004A2D52">
        <w:rPr>
          <w:rFonts w:ascii="Times New Roman" w:hAnsi="Times New Roman" w:cs="Times New Roman"/>
          <w:sz w:val="24"/>
          <w:szCs w:val="24"/>
        </w:rPr>
        <w:t xml:space="preserve">J </w:t>
      </w:r>
      <w:r w:rsidR="00E7294B">
        <w:rPr>
          <w:rFonts w:ascii="Times New Roman" w:hAnsi="Times New Roman" w:cs="Times New Roman"/>
          <w:sz w:val="24"/>
          <w:szCs w:val="24"/>
        </w:rPr>
        <w:t xml:space="preserve">authorised the applicant to enrol the children in </w:t>
      </w:r>
      <w:r>
        <w:rPr>
          <w:rFonts w:ascii="Times New Roman" w:hAnsi="Times New Roman" w:cs="Times New Roman"/>
          <w:sz w:val="24"/>
          <w:szCs w:val="24"/>
        </w:rPr>
        <w:t xml:space="preserve">a </w:t>
      </w:r>
      <w:r w:rsidR="00E7294B">
        <w:rPr>
          <w:rFonts w:ascii="Times New Roman" w:hAnsi="Times New Roman" w:cs="Times New Roman"/>
          <w:sz w:val="24"/>
          <w:szCs w:val="24"/>
        </w:rPr>
        <w:t xml:space="preserve">boarding school with effect from the second term of 2024. The order placed a reciprocal duty on the respondent as the custodian parent to ensure that it was complied with. </w:t>
      </w:r>
      <w:r>
        <w:rPr>
          <w:rFonts w:ascii="Times New Roman" w:hAnsi="Times New Roman" w:cs="Times New Roman"/>
          <w:sz w:val="24"/>
          <w:szCs w:val="24"/>
        </w:rPr>
        <w:t>Paragraph</w:t>
      </w:r>
      <w:r w:rsidR="00E7294B">
        <w:rPr>
          <w:rFonts w:ascii="Times New Roman" w:hAnsi="Times New Roman" w:cs="Times New Roman"/>
          <w:sz w:val="24"/>
          <w:szCs w:val="24"/>
        </w:rPr>
        <w:t xml:space="preserve"> 3 of the operative order further ordered her to avail all the necessary documents required for the enrolment of the children at a new school. The reason why the court made this order is clear from p 5 of that judgment that it was the conduct of the respondent that necessitated such an order and that the</w:t>
      </w:r>
      <w:r w:rsidR="00C55884">
        <w:rPr>
          <w:rFonts w:ascii="Times New Roman" w:hAnsi="Times New Roman" w:cs="Times New Roman"/>
          <w:sz w:val="24"/>
          <w:szCs w:val="24"/>
        </w:rPr>
        <w:t xml:space="preserve"> children’s</w:t>
      </w:r>
      <w:r w:rsidR="00E7294B">
        <w:rPr>
          <w:rFonts w:ascii="Times New Roman" w:hAnsi="Times New Roman" w:cs="Times New Roman"/>
          <w:sz w:val="24"/>
          <w:szCs w:val="24"/>
        </w:rPr>
        <w:t xml:space="preserve"> educational welfare c</w:t>
      </w:r>
      <w:r>
        <w:rPr>
          <w:rFonts w:ascii="Times New Roman" w:hAnsi="Times New Roman" w:cs="Times New Roman"/>
          <w:sz w:val="24"/>
          <w:szCs w:val="24"/>
        </w:rPr>
        <w:t>ould</w:t>
      </w:r>
      <w:r w:rsidR="00E7294B">
        <w:rPr>
          <w:rFonts w:ascii="Times New Roman" w:hAnsi="Times New Roman" w:cs="Times New Roman"/>
          <w:sz w:val="24"/>
          <w:szCs w:val="24"/>
        </w:rPr>
        <w:t xml:space="preserve"> only be best guarded by their being in boarding school. </w:t>
      </w:r>
      <w:r w:rsidR="00B2574E">
        <w:rPr>
          <w:rFonts w:ascii="Times New Roman" w:hAnsi="Times New Roman" w:cs="Times New Roman"/>
          <w:sz w:val="24"/>
          <w:szCs w:val="24"/>
        </w:rPr>
        <w:t xml:space="preserve"> </w:t>
      </w:r>
      <w:r w:rsidR="00E7294B">
        <w:rPr>
          <w:rFonts w:ascii="Times New Roman" w:hAnsi="Times New Roman" w:cs="Times New Roman"/>
          <w:sz w:val="24"/>
          <w:szCs w:val="24"/>
        </w:rPr>
        <w:t xml:space="preserve">It is not </w:t>
      </w:r>
      <w:r w:rsidR="00E7294B">
        <w:rPr>
          <w:rFonts w:ascii="Times New Roman" w:hAnsi="Times New Roman" w:cs="Times New Roman"/>
          <w:sz w:val="24"/>
          <w:szCs w:val="24"/>
        </w:rPr>
        <w:lastRenderedPageBreak/>
        <w:t xml:space="preserve">in dispute that the applicant complied with the order and had the children enrolled at The </w:t>
      </w:r>
      <w:r>
        <w:rPr>
          <w:rFonts w:ascii="Times New Roman" w:hAnsi="Times New Roman" w:cs="Times New Roman"/>
          <w:sz w:val="24"/>
          <w:szCs w:val="24"/>
        </w:rPr>
        <w:t>Heritage</w:t>
      </w:r>
      <w:r w:rsidR="00E7294B">
        <w:rPr>
          <w:rFonts w:ascii="Times New Roman" w:hAnsi="Times New Roman" w:cs="Times New Roman"/>
          <w:sz w:val="24"/>
          <w:szCs w:val="24"/>
        </w:rPr>
        <w:t xml:space="preserve"> School on 2 May 2024 and paid school fees before the </w:t>
      </w:r>
      <w:r>
        <w:rPr>
          <w:rFonts w:ascii="Times New Roman" w:hAnsi="Times New Roman" w:cs="Times New Roman"/>
          <w:sz w:val="24"/>
          <w:szCs w:val="24"/>
        </w:rPr>
        <w:t>beginning</w:t>
      </w:r>
      <w:r w:rsidR="00E7294B">
        <w:rPr>
          <w:rFonts w:ascii="Times New Roman" w:hAnsi="Times New Roman" w:cs="Times New Roman"/>
          <w:sz w:val="24"/>
          <w:szCs w:val="24"/>
        </w:rPr>
        <w:t xml:space="preserve"> of the second term. The respondent </w:t>
      </w:r>
      <w:r w:rsidR="00C55884">
        <w:rPr>
          <w:rFonts w:ascii="Times New Roman" w:hAnsi="Times New Roman" w:cs="Times New Roman"/>
          <w:sz w:val="24"/>
          <w:szCs w:val="24"/>
        </w:rPr>
        <w:t>refused to hand the children</w:t>
      </w:r>
      <w:r w:rsidR="00276A8C">
        <w:rPr>
          <w:rFonts w:ascii="Times New Roman" w:hAnsi="Times New Roman" w:cs="Times New Roman"/>
          <w:sz w:val="24"/>
          <w:szCs w:val="24"/>
        </w:rPr>
        <w:t xml:space="preserve"> over</w:t>
      </w:r>
      <w:r w:rsidR="00C55884">
        <w:rPr>
          <w:rFonts w:ascii="Times New Roman" w:hAnsi="Times New Roman" w:cs="Times New Roman"/>
          <w:sz w:val="24"/>
          <w:szCs w:val="24"/>
        </w:rPr>
        <w:t xml:space="preserve"> to the school authorities. It was not disputed that she </w:t>
      </w:r>
      <w:r w:rsidR="00E7294B">
        <w:rPr>
          <w:rFonts w:ascii="Times New Roman" w:hAnsi="Times New Roman" w:cs="Times New Roman"/>
          <w:sz w:val="24"/>
          <w:szCs w:val="24"/>
        </w:rPr>
        <w:t xml:space="preserve">had to be arrested by the police for the children to be handed over to the school authorities and that was three weeks after schools </w:t>
      </w:r>
      <w:r>
        <w:rPr>
          <w:rFonts w:ascii="Times New Roman" w:hAnsi="Times New Roman" w:cs="Times New Roman"/>
          <w:sz w:val="24"/>
          <w:szCs w:val="24"/>
        </w:rPr>
        <w:t>opened</w:t>
      </w:r>
      <w:r w:rsidR="00E7294B">
        <w:rPr>
          <w:rFonts w:ascii="Times New Roman" w:hAnsi="Times New Roman" w:cs="Times New Roman"/>
          <w:sz w:val="24"/>
          <w:szCs w:val="24"/>
        </w:rPr>
        <w:t xml:space="preserve"> on 28 May 2024. The reports from the school and the psychologist Mr Moses </w:t>
      </w:r>
      <w:r>
        <w:rPr>
          <w:rFonts w:ascii="Times New Roman" w:hAnsi="Times New Roman" w:cs="Times New Roman"/>
          <w:sz w:val="24"/>
          <w:szCs w:val="24"/>
        </w:rPr>
        <w:t>show</w:t>
      </w:r>
      <w:r w:rsidR="00E16431">
        <w:rPr>
          <w:rFonts w:ascii="Times New Roman" w:hAnsi="Times New Roman" w:cs="Times New Roman"/>
          <w:sz w:val="24"/>
          <w:szCs w:val="24"/>
        </w:rPr>
        <w:t xml:space="preserve"> that the respondent decided to keep the children at home after they returned home from the boarding house. </w:t>
      </w:r>
      <w:r w:rsidR="00C55884">
        <w:rPr>
          <w:rFonts w:ascii="Times New Roman" w:hAnsi="Times New Roman" w:cs="Times New Roman"/>
          <w:sz w:val="24"/>
          <w:szCs w:val="24"/>
        </w:rPr>
        <w:t>T</w:t>
      </w:r>
      <w:r w:rsidR="00E16431">
        <w:rPr>
          <w:rFonts w:ascii="Times New Roman" w:hAnsi="Times New Roman" w:cs="Times New Roman"/>
          <w:sz w:val="24"/>
          <w:szCs w:val="24"/>
        </w:rPr>
        <w:t>he school requested the applicant and the respondent to meet with the school authorities over the issue of the children and only the applicant attended meetings</w:t>
      </w:r>
      <w:r>
        <w:rPr>
          <w:rFonts w:ascii="Times New Roman" w:hAnsi="Times New Roman" w:cs="Times New Roman"/>
          <w:sz w:val="24"/>
          <w:szCs w:val="24"/>
        </w:rPr>
        <w:t xml:space="preserve"> set on 12 June and 4 July 2024</w:t>
      </w:r>
      <w:r w:rsidR="00E16431">
        <w:rPr>
          <w:rFonts w:ascii="Times New Roman" w:hAnsi="Times New Roman" w:cs="Times New Roman"/>
          <w:sz w:val="24"/>
          <w:szCs w:val="24"/>
        </w:rPr>
        <w:t xml:space="preserve">. </w:t>
      </w:r>
      <w:r>
        <w:rPr>
          <w:rFonts w:ascii="Times New Roman" w:hAnsi="Times New Roman" w:cs="Times New Roman"/>
          <w:sz w:val="24"/>
          <w:szCs w:val="24"/>
        </w:rPr>
        <w:t xml:space="preserve">The respondent </w:t>
      </w:r>
      <w:r w:rsidR="00E16431">
        <w:rPr>
          <w:rFonts w:ascii="Times New Roman" w:hAnsi="Times New Roman" w:cs="Times New Roman"/>
          <w:sz w:val="24"/>
          <w:szCs w:val="24"/>
        </w:rPr>
        <w:t>did not attend th</w:t>
      </w:r>
      <w:r>
        <w:rPr>
          <w:rFonts w:ascii="Times New Roman" w:hAnsi="Times New Roman" w:cs="Times New Roman"/>
          <w:sz w:val="24"/>
          <w:szCs w:val="24"/>
        </w:rPr>
        <w:t>ose</w:t>
      </w:r>
      <w:r w:rsidR="00E16431">
        <w:rPr>
          <w:rFonts w:ascii="Times New Roman" w:hAnsi="Times New Roman" w:cs="Times New Roman"/>
          <w:sz w:val="24"/>
          <w:szCs w:val="24"/>
        </w:rPr>
        <w:t xml:space="preserve"> meetings. The letter</w:t>
      </w:r>
      <w:r w:rsidR="00C55884">
        <w:rPr>
          <w:rFonts w:ascii="Times New Roman" w:hAnsi="Times New Roman" w:cs="Times New Roman"/>
          <w:sz w:val="24"/>
          <w:szCs w:val="24"/>
        </w:rPr>
        <w:t>s</w:t>
      </w:r>
      <w:r w:rsidR="00E16431">
        <w:rPr>
          <w:rFonts w:ascii="Times New Roman" w:hAnsi="Times New Roman" w:cs="Times New Roman"/>
          <w:sz w:val="24"/>
          <w:szCs w:val="24"/>
        </w:rPr>
        <w:t xml:space="preserve"> attached as </w:t>
      </w:r>
      <w:r w:rsidR="00C55884">
        <w:rPr>
          <w:rFonts w:ascii="Times New Roman" w:hAnsi="Times New Roman" w:cs="Times New Roman"/>
          <w:sz w:val="24"/>
          <w:szCs w:val="24"/>
        </w:rPr>
        <w:t>annexures</w:t>
      </w:r>
      <w:r w:rsidR="00E16431">
        <w:rPr>
          <w:rFonts w:ascii="Times New Roman" w:hAnsi="Times New Roman" w:cs="Times New Roman"/>
          <w:sz w:val="24"/>
          <w:szCs w:val="24"/>
        </w:rPr>
        <w:t xml:space="preserve"> D </w:t>
      </w:r>
      <w:r w:rsidR="00C55884">
        <w:rPr>
          <w:rFonts w:ascii="Times New Roman" w:hAnsi="Times New Roman" w:cs="Times New Roman"/>
          <w:sz w:val="24"/>
          <w:szCs w:val="24"/>
        </w:rPr>
        <w:t xml:space="preserve">and F </w:t>
      </w:r>
      <w:r>
        <w:rPr>
          <w:rFonts w:ascii="Times New Roman" w:hAnsi="Times New Roman" w:cs="Times New Roman"/>
          <w:sz w:val="24"/>
          <w:szCs w:val="24"/>
        </w:rPr>
        <w:t xml:space="preserve">to the opposing affidavit </w:t>
      </w:r>
      <w:r w:rsidR="00C55884">
        <w:rPr>
          <w:rFonts w:ascii="Times New Roman" w:hAnsi="Times New Roman" w:cs="Times New Roman"/>
          <w:sz w:val="24"/>
          <w:szCs w:val="24"/>
        </w:rPr>
        <w:t xml:space="preserve">are </w:t>
      </w:r>
      <w:r w:rsidR="00E16431">
        <w:rPr>
          <w:rFonts w:ascii="Times New Roman" w:hAnsi="Times New Roman" w:cs="Times New Roman"/>
          <w:sz w:val="24"/>
          <w:szCs w:val="24"/>
        </w:rPr>
        <w:t xml:space="preserve">dated 26 June </w:t>
      </w:r>
      <w:r w:rsidR="00C55884">
        <w:rPr>
          <w:rFonts w:ascii="Times New Roman" w:hAnsi="Times New Roman" w:cs="Times New Roman"/>
          <w:sz w:val="24"/>
          <w:szCs w:val="24"/>
        </w:rPr>
        <w:t xml:space="preserve">and 6 June </w:t>
      </w:r>
      <w:r w:rsidR="00E16431">
        <w:rPr>
          <w:rFonts w:ascii="Times New Roman" w:hAnsi="Times New Roman" w:cs="Times New Roman"/>
          <w:sz w:val="24"/>
          <w:szCs w:val="24"/>
        </w:rPr>
        <w:t xml:space="preserve">2024 </w:t>
      </w:r>
      <w:r w:rsidR="00C55884">
        <w:rPr>
          <w:rFonts w:ascii="Times New Roman" w:hAnsi="Times New Roman" w:cs="Times New Roman"/>
          <w:sz w:val="24"/>
          <w:szCs w:val="24"/>
        </w:rPr>
        <w:t xml:space="preserve">respectively. These </w:t>
      </w:r>
      <w:r>
        <w:rPr>
          <w:rFonts w:ascii="Times New Roman" w:hAnsi="Times New Roman" w:cs="Times New Roman"/>
          <w:sz w:val="24"/>
          <w:szCs w:val="24"/>
        </w:rPr>
        <w:t xml:space="preserve">cannot </w:t>
      </w:r>
      <w:r w:rsidR="00C55884">
        <w:rPr>
          <w:rFonts w:ascii="Times New Roman" w:hAnsi="Times New Roman" w:cs="Times New Roman"/>
          <w:sz w:val="24"/>
          <w:szCs w:val="24"/>
        </w:rPr>
        <w:t xml:space="preserve">be used to </w:t>
      </w:r>
      <w:r>
        <w:rPr>
          <w:rFonts w:ascii="Times New Roman" w:hAnsi="Times New Roman" w:cs="Times New Roman"/>
          <w:sz w:val="24"/>
          <w:szCs w:val="24"/>
        </w:rPr>
        <w:t xml:space="preserve">explain her failure to attend the meetings requested in the letters dated 2 and 9 July 2024. </w:t>
      </w:r>
      <w:r w:rsidR="00C55884">
        <w:rPr>
          <w:rFonts w:ascii="Times New Roman" w:hAnsi="Times New Roman" w:cs="Times New Roman"/>
          <w:sz w:val="24"/>
          <w:szCs w:val="24"/>
        </w:rPr>
        <w:t xml:space="preserve">They </w:t>
      </w:r>
      <w:r>
        <w:rPr>
          <w:rFonts w:ascii="Times New Roman" w:hAnsi="Times New Roman" w:cs="Times New Roman"/>
          <w:sz w:val="24"/>
          <w:szCs w:val="24"/>
        </w:rPr>
        <w:t>w</w:t>
      </w:r>
      <w:r w:rsidR="00C55884">
        <w:rPr>
          <w:rFonts w:ascii="Times New Roman" w:hAnsi="Times New Roman" w:cs="Times New Roman"/>
          <w:sz w:val="24"/>
          <w:szCs w:val="24"/>
        </w:rPr>
        <w:t xml:space="preserve">ere </w:t>
      </w:r>
      <w:r>
        <w:rPr>
          <w:rFonts w:ascii="Times New Roman" w:hAnsi="Times New Roman" w:cs="Times New Roman"/>
          <w:sz w:val="24"/>
          <w:szCs w:val="24"/>
        </w:rPr>
        <w:t>allegedly written before the two letters from the school.</w:t>
      </w:r>
      <w:r w:rsidR="00C55884">
        <w:rPr>
          <w:rFonts w:ascii="Times New Roman" w:hAnsi="Times New Roman" w:cs="Times New Roman"/>
          <w:sz w:val="24"/>
          <w:szCs w:val="24"/>
        </w:rPr>
        <w:t xml:space="preserve"> In any case, there is no indication or evidence that they were ever delivered to the school.</w:t>
      </w:r>
      <w:r>
        <w:rPr>
          <w:rFonts w:ascii="Times New Roman" w:hAnsi="Times New Roman" w:cs="Times New Roman"/>
          <w:sz w:val="24"/>
          <w:szCs w:val="24"/>
        </w:rPr>
        <w:t xml:space="preserve"> T</w:t>
      </w:r>
      <w:r w:rsidR="00E16431">
        <w:rPr>
          <w:rFonts w:ascii="Times New Roman" w:hAnsi="Times New Roman" w:cs="Times New Roman"/>
          <w:sz w:val="24"/>
          <w:szCs w:val="24"/>
        </w:rPr>
        <w:t xml:space="preserve">he school </w:t>
      </w:r>
      <w:r w:rsidR="00C55884">
        <w:rPr>
          <w:rFonts w:ascii="Times New Roman" w:hAnsi="Times New Roman" w:cs="Times New Roman"/>
          <w:sz w:val="24"/>
          <w:szCs w:val="24"/>
        </w:rPr>
        <w:t xml:space="preserve">clearly </w:t>
      </w:r>
      <w:r w:rsidR="00E16431">
        <w:rPr>
          <w:rFonts w:ascii="Times New Roman" w:hAnsi="Times New Roman" w:cs="Times New Roman"/>
          <w:sz w:val="24"/>
          <w:szCs w:val="24"/>
        </w:rPr>
        <w:t xml:space="preserve">gave </w:t>
      </w:r>
      <w:r w:rsidR="00C55884">
        <w:rPr>
          <w:rFonts w:ascii="Times New Roman" w:hAnsi="Times New Roman" w:cs="Times New Roman"/>
          <w:sz w:val="24"/>
          <w:szCs w:val="24"/>
        </w:rPr>
        <w:t>both</w:t>
      </w:r>
      <w:r>
        <w:rPr>
          <w:rFonts w:ascii="Times New Roman" w:hAnsi="Times New Roman" w:cs="Times New Roman"/>
          <w:sz w:val="24"/>
          <w:szCs w:val="24"/>
        </w:rPr>
        <w:t xml:space="preserve"> parents the</w:t>
      </w:r>
      <w:r w:rsidR="00E16431">
        <w:rPr>
          <w:rFonts w:ascii="Times New Roman" w:hAnsi="Times New Roman" w:cs="Times New Roman"/>
          <w:sz w:val="24"/>
          <w:szCs w:val="24"/>
        </w:rPr>
        <w:t xml:space="preserve"> chance to discuss the issue</w:t>
      </w:r>
      <w:r w:rsidR="00C55884">
        <w:rPr>
          <w:rFonts w:ascii="Times New Roman" w:hAnsi="Times New Roman" w:cs="Times New Roman"/>
          <w:sz w:val="24"/>
          <w:szCs w:val="24"/>
        </w:rPr>
        <w:t>s</w:t>
      </w:r>
      <w:r w:rsidR="00E16431">
        <w:rPr>
          <w:rFonts w:ascii="Times New Roman" w:hAnsi="Times New Roman" w:cs="Times New Roman"/>
          <w:sz w:val="24"/>
          <w:szCs w:val="24"/>
        </w:rPr>
        <w:t xml:space="preserve"> </w:t>
      </w:r>
      <w:r w:rsidR="00C55884">
        <w:rPr>
          <w:rFonts w:ascii="Times New Roman" w:hAnsi="Times New Roman" w:cs="Times New Roman"/>
          <w:sz w:val="24"/>
          <w:szCs w:val="24"/>
        </w:rPr>
        <w:t>concerning</w:t>
      </w:r>
      <w:r w:rsidR="00E16431">
        <w:rPr>
          <w:rFonts w:ascii="Times New Roman" w:hAnsi="Times New Roman" w:cs="Times New Roman"/>
          <w:sz w:val="24"/>
          <w:szCs w:val="24"/>
        </w:rPr>
        <w:t xml:space="preserve"> the</w:t>
      </w:r>
      <w:r w:rsidR="00C55884">
        <w:rPr>
          <w:rFonts w:ascii="Times New Roman" w:hAnsi="Times New Roman" w:cs="Times New Roman"/>
          <w:sz w:val="24"/>
          <w:szCs w:val="24"/>
        </w:rPr>
        <w:t>ir</w:t>
      </w:r>
      <w:r w:rsidR="00E16431">
        <w:rPr>
          <w:rFonts w:ascii="Times New Roman" w:hAnsi="Times New Roman" w:cs="Times New Roman"/>
          <w:sz w:val="24"/>
          <w:szCs w:val="24"/>
        </w:rPr>
        <w:t xml:space="preserve"> children. </w:t>
      </w:r>
    </w:p>
    <w:p w14:paraId="6FC20689" w14:textId="5EFDE73D" w:rsidR="00384C2A" w:rsidRDefault="000D0FB6" w:rsidP="00FD25B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 xml:space="preserve">The respondent </w:t>
      </w:r>
      <w:r w:rsidR="00E16431">
        <w:rPr>
          <w:rFonts w:ascii="Times New Roman" w:hAnsi="Times New Roman" w:cs="Times New Roman"/>
          <w:sz w:val="24"/>
          <w:szCs w:val="24"/>
        </w:rPr>
        <w:t>consciously decided to stay with the</w:t>
      </w:r>
      <w:r>
        <w:rPr>
          <w:rFonts w:ascii="Times New Roman" w:hAnsi="Times New Roman" w:cs="Times New Roman"/>
          <w:sz w:val="24"/>
          <w:szCs w:val="24"/>
        </w:rPr>
        <w:t xml:space="preserve"> children</w:t>
      </w:r>
      <w:r w:rsidR="00E16431">
        <w:rPr>
          <w:rFonts w:ascii="Times New Roman" w:hAnsi="Times New Roman" w:cs="Times New Roman"/>
          <w:sz w:val="24"/>
          <w:szCs w:val="24"/>
        </w:rPr>
        <w:t xml:space="preserve"> at home until the school had to deregister them for </w:t>
      </w:r>
      <w:r w:rsidR="00276A8C">
        <w:rPr>
          <w:rFonts w:ascii="Times New Roman" w:hAnsi="Times New Roman" w:cs="Times New Roman"/>
          <w:sz w:val="24"/>
          <w:szCs w:val="24"/>
        </w:rPr>
        <w:t xml:space="preserve">being absent </w:t>
      </w:r>
      <w:r w:rsidR="00E16431">
        <w:rPr>
          <w:rFonts w:ascii="Times New Roman" w:hAnsi="Times New Roman" w:cs="Times New Roman"/>
          <w:sz w:val="24"/>
          <w:szCs w:val="24"/>
        </w:rPr>
        <w:t xml:space="preserve">for </w:t>
      </w:r>
      <w:r w:rsidR="008341C5">
        <w:rPr>
          <w:rFonts w:ascii="Times New Roman" w:hAnsi="Times New Roman" w:cs="Times New Roman"/>
          <w:sz w:val="24"/>
          <w:szCs w:val="24"/>
        </w:rPr>
        <w:t>over</w:t>
      </w:r>
      <w:r w:rsidR="00E16431">
        <w:rPr>
          <w:rFonts w:ascii="Times New Roman" w:hAnsi="Times New Roman" w:cs="Times New Roman"/>
          <w:sz w:val="24"/>
          <w:szCs w:val="24"/>
        </w:rPr>
        <w:t xml:space="preserve"> </w:t>
      </w:r>
      <w:r w:rsidR="008341C5">
        <w:rPr>
          <w:rFonts w:ascii="Times New Roman" w:hAnsi="Times New Roman" w:cs="Times New Roman"/>
          <w:sz w:val="24"/>
          <w:szCs w:val="24"/>
        </w:rPr>
        <w:t>twenty-one consecutive</w:t>
      </w:r>
      <w:r w:rsidR="00E16431">
        <w:rPr>
          <w:rFonts w:ascii="Times New Roman" w:hAnsi="Times New Roman" w:cs="Times New Roman"/>
          <w:sz w:val="24"/>
          <w:szCs w:val="24"/>
        </w:rPr>
        <w:t xml:space="preserve"> days on 19 September 2024. It is clear from the evidence that the respondent wilfully disobeyed the court order</w:t>
      </w:r>
      <w:r w:rsidR="00352AEA">
        <w:rPr>
          <w:rFonts w:ascii="Times New Roman" w:hAnsi="Times New Roman" w:cs="Times New Roman"/>
          <w:sz w:val="24"/>
          <w:szCs w:val="24"/>
        </w:rPr>
        <w:t>. She</w:t>
      </w:r>
      <w:r w:rsidR="00E16431">
        <w:rPr>
          <w:rFonts w:ascii="Times New Roman" w:hAnsi="Times New Roman" w:cs="Times New Roman"/>
          <w:sz w:val="24"/>
          <w:szCs w:val="24"/>
        </w:rPr>
        <w:t xml:space="preserve"> viewed the court order for the children to be in boarding school as erroneous and even </w:t>
      </w:r>
      <w:r w:rsidR="00C55884">
        <w:rPr>
          <w:rFonts w:ascii="Times New Roman" w:hAnsi="Times New Roman" w:cs="Times New Roman"/>
          <w:sz w:val="24"/>
          <w:szCs w:val="24"/>
        </w:rPr>
        <w:t xml:space="preserve">indicated that she wanted it to </w:t>
      </w:r>
      <w:r w:rsidR="00E16431">
        <w:rPr>
          <w:rFonts w:ascii="Times New Roman" w:hAnsi="Times New Roman" w:cs="Times New Roman"/>
          <w:sz w:val="24"/>
          <w:szCs w:val="24"/>
        </w:rPr>
        <w:t xml:space="preserve">be varied as she did not want them </w:t>
      </w:r>
      <w:r w:rsidR="00C55884">
        <w:rPr>
          <w:rFonts w:ascii="Times New Roman" w:hAnsi="Times New Roman" w:cs="Times New Roman"/>
          <w:sz w:val="24"/>
          <w:szCs w:val="24"/>
        </w:rPr>
        <w:t xml:space="preserve">to be </w:t>
      </w:r>
      <w:r w:rsidR="00E16431">
        <w:rPr>
          <w:rFonts w:ascii="Times New Roman" w:hAnsi="Times New Roman" w:cs="Times New Roman"/>
          <w:sz w:val="24"/>
          <w:szCs w:val="24"/>
        </w:rPr>
        <w:t>away from her. This</w:t>
      </w:r>
      <w:r w:rsidR="00352AEA">
        <w:rPr>
          <w:rFonts w:ascii="Times New Roman" w:hAnsi="Times New Roman" w:cs="Times New Roman"/>
          <w:sz w:val="24"/>
          <w:szCs w:val="24"/>
        </w:rPr>
        <w:t xml:space="preserve"> is what she stated in</w:t>
      </w:r>
      <w:r w:rsidR="00E16431">
        <w:rPr>
          <w:rFonts w:ascii="Times New Roman" w:hAnsi="Times New Roman" w:cs="Times New Roman"/>
          <w:sz w:val="24"/>
          <w:szCs w:val="24"/>
        </w:rPr>
        <w:t xml:space="preserve"> para 12 of her founding affidavit to the </w:t>
      </w:r>
      <w:r w:rsidR="00352AEA">
        <w:rPr>
          <w:rFonts w:ascii="Times New Roman" w:hAnsi="Times New Roman" w:cs="Times New Roman"/>
          <w:sz w:val="24"/>
          <w:szCs w:val="24"/>
        </w:rPr>
        <w:t xml:space="preserve">application for </w:t>
      </w:r>
      <w:r w:rsidR="008341C5">
        <w:rPr>
          <w:rFonts w:ascii="Times New Roman" w:hAnsi="Times New Roman" w:cs="Times New Roman"/>
          <w:sz w:val="24"/>
          <w:szCs w:val="24"/>
        </w:rPr>
        <w:t>maintenance</w:t>
      </w:r>
      <w:r w:rsidR="00E16431">
        <w:rPr>
          <w:rFonts w:ascii="Times New Roman" w:hAnsi="Times New Roman" w:cs="Times New Roman"/>
          <w:sz w:val="24"/>
          <w:szCs w:val="24"/>
        </w:rPr>
        <w:t xml:space="preserve"> </w:t>
      </w:r>
      <w:r w:rsidR="008341C5">
        <w:rPr>
          <w:rFonts w:ascii="Times New Roman" w:hAnsi="Times New Roman" w:cs="Times New Roman"/>
          <w:sz w:val="24"/>
          <w:szCs w:val="24"/>
        </w:rPr>
        <w:t>attached</w:t>
      </w:r>
      <w:r w:rsidR="00E16431">
        <w:rPr>
          <w:rFonts w:ascii="Times New Roman" w:hAnsi="Times New Roman" w:cs="Times New Roman"/>
          <w:sz w:val="24"/>
          <w:szCs w:val="24"/>
        </w:rPr>
        <w:t xml:space="preserve"> to th</w:t>
      </w:r>
      <w:r w:rsidR="00352AEA">
        <w:rPr>
          <w:rFonts w:ascii="Times New Roman" w:hAnsi="Times New Roman" w:cs="Times New Roman"/>
          <w:sz w:val="24"/>
          <w:szCs w:val="24"/>
        </w:rPr>
        <w:t>is</w:t>
      </w:r>
      <w:r w:rsidR="00E16431">
        <w:rPr>
          <w:rFonts w:ascii="Times New Roman" w:hAnsi="Times New Roman" w:cs="Times New Roman"/>
          <w:sz w:val="24"/>
          <w:szCs w:val="24"/>
        </w:rPr>
        <w:t xml:space="preserve"> application. </w:t>
      </w:r>
      <w:r w:rsidR="00384C2A">
        <w:rPr>
          <w:rFonts w:ascii="Times New Roman" w:hAnsi="Times New Roman" w:cs="Times New Roman"/>
          <w:sz w:val="24"/>
          <w:szCs w:val="24"/>
        </w:rPr>
        <w:t>She</w:t>
      </w:r>
      <w:r w:rsidR="008341C5">
        <w:rPr>
          <w:rFonts w:ascii="Times New Roman" w:hAnsi="Times New Roman" w:cs="Times New Roman"/>
          <w:sz w:val="24"/>
          <w:szCs w:val="24"/>
        </w:rPr>
        <w:t xml:space="preserve"> emphatically</w:t>
      </w:r>
      <w:r w:rsidR="00384C2A">
        <w:rPr>
          <w:rFonts w:ascii="Times New Roman" w:hAnsi="Times New Roman" w:cs="Times New Roman"/>
          <w:sz w:val="24"/>
          <w:szCs w:val="24"/>
        </w:rPr>
        <w:t xml:space="preserve"> said: </w:t>
      </w:r>
    </w:p>
    <w:p w14:paraId="1BFC0B4C" w14:textId="2B670D3C" w:rsidR="00384C2A" w:rsidRDefault="00384C2A" w:rsidP="008341C5">
      <w:pPr>
        <w:spacing w:after="0" w:line="240" w:lineRule="auto"/>
        <w:ind w:left="1440"/>
        <w:jc w:val="both"/>
        <w:rPr>
          <w:rFonts w:ascii="Times New Roman" w:hAnsi="Times New Roman" w:cs="Times New Roman"/>
        </w:rPr>
      </w:pPr>
      <w:r w:rsidRPr="00B2574E">
        <w:rPr>
          <w:rFonts w:ascii="Times New Roman" w:hAnsi="Times New Roman" w:cs="Times New Roman"/>
        </w:rPr>
        <w:t xml:space="preserve">“The children are currently not going to school it is my prayer that the court grants an order that the children be returned to their respective schools as soon as possible... The order that the children sent to boarding schools made the respondent to move the children randomly and without engaging me in the decision. They were better options to put into boarding schools at their respective school but the respondent never engaged me… I would like to stress out that the minor children went through a lot of transition and </w:t>
      </w:r>
      <w:r w:rsidRPr="00B2574E">
        <w:rPr>
          <w:rFonts w:ascii="Times New Roman" w:hAnsi="Times New Roman" w:cs="Times New Roman"/>
          <w:u w:val="single"/>
        </w:rPr>
        <w:t>it is not fit yet for them to be enrolled into boarding schools it is my sole wish that I spend and get involved into their daily life hence I pray for an order that they don’t get enrolled into boarding schools</w:t>
      </w:r>
      <w:r w:rsidRPr="00B2574E">
        <w:rPr>
          <w:rFonts w:ascii="Times New Roman" w:hAnsi="Times New Roman" w:cs="Times New Roman"/>
        </w:rPr>
        <w:t xml:space="preserve"> as I fear the use of substances due to stress…”</w:t>
      </w:r>
      <w:r w:rsidR="008341C5" w:rsidRPr="00B2574E">
        <w:rPr>
          <w:rFonts w:ascii="Times New Roman" w:hAnsi="Times New Roman" w:cs="Times New Roman"/>
        </w:rPr>
        <w:t xml:space="preserve"> [My emphasis]</w:t>
      </w:r>
    </w:p>
    <w:p w14:paraId="11793A1A" w14:textId="77777777" w:rsidR="00B2574E" w:rsidRPr="00B2574E" w:rsidRDefault="00B2574E" w:rsidP="008341C5">
      <w:pPr>
        <w:spacing w:after="0" w:line="240" w:lineRule="auto"/>
        <w:ind w:left="1440"/>
        <w:jc w:val="both"/>
        <w:rPr>
          <w:rFonts w:ascii="Times New Roman" w:hAnsi="Times New Roman" w:cs="Times New Roman"/>
        </w:rPr>
      </w:pPr>
    </w:p>
    <w:p w14:paraId="457BAA62" w14:textId="37E17C6A" w:rsidR="008341C5" w:rsidRDefault="008341C5" w:rsidP="008341C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[25]</w:t>
      </w:r>
      <w:r>
        <w:rPr>
          <w:rFonts w:ascii="Times New Roman" w:hAnsi="Times New Roman" w:cs="Times New Roman"/>
          <w:sz w:val="24"/>
          <w:szCs w:val="24"/>
        </w:rPr>
        <w:tab/>
      </w:r>
      <w:r w:rsidR="00384C2A">
        <w:rPr>
          <w:rFonts w:ascii="Times New Roman" w:hAnsi="Times New Roman" w:cs="Times New Roman"/>
          <w:sz w:val="24"/>
          <w:szCs w:val="24"/>
        </w:rPr>
        <w:t xml:space="preserve">In </w:t>
      </w:r>
      <w:r w:rsidR="00352AEA">
        <w:rPr>
          <w:rFonts w:ascii="Times New Roman" w:hAnsi="Times New Roman" w:cs="Times New Roman"/>
          <w:sz w:val="24"/>
          <w:szCs w:val="24"/>
        </w:rPr>
        <w:t>defiance</w:t>
      </w:r>
      <w:r w:rsidR="00384C2A">
        <w:rPr>
          <w:rFonts w:ascii="Times New Roman" w:hAnsi="Times New Roman" w:cs="Times New Roman"/>
          <w:sz w:val="24"/>
          <w:szCs w:val="24"/>
        </w:rPr>
        <w:t xml:space="preserve"> of the order requiring that the children be in boarding school</w:t>
      </w:r>
      <w:r w:rsidR="00352AEA">
        <w:rPr>
          <w:rFonts w:ascii="Times New Roman" w:hAnsi="Times New Roman" w:cs="Times New Roman"/>
          <w:sz w:val="24"/>
          <w:szCs w:val="24"/>
        </w:rPr>
        <w:t>,</w:t>
      </w:r>
      <w:r w:rsidR="00384C2A">
        <w:rPr>
          <w:rFonts w:ascii="Times New Roman" w:hAnsi="Times New Roman" w:cs="Times New Roman"/>
          <w:sz w:val="24"/>
          <w:szCs w:val="24"/>
        </w:rPr>
        <w:t xml:space="preserve"> the respondent </w:t>
      </w:r>
      <w:r>
        <w:rPr>
          <w:rFonts w:ascii="Times New Roman" w:hAnsi="Times New Roman" w:cs="Times New Roman"/>
          <w:sz w:val="24"/>
          <w:szCs w:val="24"/>
        </w:rPr>
        <w:t>s</w:t>
      </w:r>
      <w:r w:rsidR="00352AEA">
        <w:rPr>
          <w:rFonts w:ascii="Times New Roman" w:hAnsi="Times New Roman" w:cs="Times New Roman"/>
          <w:sz w:val="24"/>
          <w:szCs w:val="24"/>
        </w:rPr>
        <w:t>tated th</w:t>
      </w:r>
      <w:r w:rsidR="00276A8C">
        <w:rPr>
          <w:rFonts w:ascii="Times New Roman" w:hAnsi="Times New Roman" w:cs="Times New Roman"/>
          <w:sz w:val="24"/>
          <w:szCs w:val="24"/>
        </w:rPr>
        <w:t>at she does not accept that they should be</w:t>
      </w:r>
      <w:r>
        <w:rPr>
          <w:rFonts w:ascii="Times New Roman" w:hAnsi="Times New Roman" w:cs="Times New Roman"/>
          <w:sz w:val="24"/>
          <w:szCs w:val="24"/>
        </w:rPr>
        <w:t xml:space="preserve"> in boarding school in the said para 12. She further </w:t>
      </w:r>
      <w:r w:rsidR="00384C2A">
        <w:rPr>
          <w:rFonts w:ascii="Times New Roman" w:hAnsi="Times New Roman" w:cs="Times New Roman"/>
          <w:sz w:val="24"/>
          <w:szCs w:val="24"/>
        </w:rPr>
        <w:t xml:space="preserve">could not meaningfully engage the school authorities </w:t>
      </w:r>
      <w:r w:rsidR="00352AEA">
        <w:rPr>
          <w:rFonts w:ascii="Times New Roman" w:hAnsi="Times New Roman" w:cs="Times New Roman"/>
          <w:sz w:val="24"/>
          <w:szCs w:val="24"/>
        </w:rPr>
        <w:t xml:space="preserve">to ensure that the children remained at the boarding school </w:t>
      </w:r>
      <w:r w:rsidR="00384C2A">
        <w:rPr>
          <w:rFonts w:ascii="Times New Roman" w:hAnsi="Times New Roman" w:cs="Times New Roman"/>
          <w:sz w:val="24"/>
          <w:szCs w:val="24"/>
        </w:rPr>
        <w:t>but proceeded to enlist the services of a private teacher to teach all of them at home. That arrangement was clearly in breach of the existing order that they remain in boarding school. This arrangement is confirmed by the respondent herself</w:t>
      </w:r>
      <w:r w:rsidR="00352AEA">
        <w:rPr>
          <w:rFonts w:ascii="Times New Roman" w:hAnsi="Times New Roman" w:cs="Times New Roman"/>
          <w:sz w:val="24"/>
          <w:szCs w:val="24"/>
        </w:rPr>
        <w:t xml:space="preserve"> by the attachment of an </w:t>
      </w:r>
      <w:r w:rsidR="00384C2A">
        <w:rPr>
          <w:rFonts w:ascii="Times New Roman" w:hAnsi="Times New Roman" w:cs="Times New Roman"/>
          <w:sz w:val="24"/>
          <w:szCs w:val="24"/>
        </w:rPr>
        <w:t xml:space="preserve">affidavit from the alleged teacher </w:t>
      </w:r>
      <w:r w:rsidR="00DD35E2">
        <w:rPr>
          <w:rFonts w:ascii="Times New Roman" w:hAnsi="Times New Roman" w:cs="Times New Roman"/>
          <w:sz w:val="24"/>
          <w:szCs w:val="24"/>
        </w:rPr>
        <w:t xml:space="preserve">Selena Damba. </w:t>
      </w:r>
      <w:r w:rsidR="00352AEA">
        <w:rPr>
          <w:rFonts w:ascii="Times New Roman" w:hAnsi="Times New Roman" w:cs="Times New Roman"/>
          <w:sz w:val="24"/>
          <w:szCs w:val="24"/>
        </w:rPr>
        <w:t xml:space="preserve">The inference of a disdain for the law cannot be avoided. </w:t>
      </w:r>
      <w:r w:rsidR="00DD35E2">
        <w:rPr>
          <w:rFonts w:ascii="Times New Roman" w:hAnsi="Times New Roman" w:cs="Times New Roman"/>
          <w:sz w:val="24"/>
          <w:szCs w:val="24"/>
        </w:rPr>
        <w:t xml:space="preserve">Whether the respondent </w:t>
      </w:r>
      <w:r>
        <w:rPr>
          <w:rFonts w:ascii="Times New Roman" w:hAnsi="Times New Roman" w:cs="Times New Roman"/>
          <w:sz w:val="24"/>
          <w:szCs w:val="24"/>
        </w:rPr>
        <w:t>believes</w:t>
      </w:r>
      <w:r w:rsidR="00DD35E2">
        <w:rPr>
          <w:rFonts w:ascii="Times New Roman" w:hAnsi="Times New Roman" w:cs="Times New Roman"/>
          <w:sz w:val="24"/>
          <w:szCs w:val="24"/>
        </w:rPr>
        <w:t xml:space="preserve"> that the order is erroneous or must be varied does not matter. A court order has the force of law and remains valid and binding on the parties to it unless and until it has been </w:t>
      </w:r>
      <w:r>
        <w:rPr>
          <w:rFonts w:ascii="Times New Roman" w:hAnsi="Times New Roman" w:cs="Times New Roman"/>
          <w:sz w:val="24"/>
          <w:szCs w:val="24"/>
        </w:rPr>
        <w:t>reversed</w:t>
      </w:r>
      <w:r w:rsidR="00DD35E2">
        <w:rPr>
          <w:rFonts w:ascii="Times New Roman" w:hAnsi="Times New Roman" w:cs="Times New Roman"/>
          <w:sz w:val="24"/>
          <w:szCs w:val="24"/>
        </w:rPr>
        <w:t xml:space="preserve"> or set aside. This applies even if one </w:t>
      </w:r>
      <w:r>
        <w:rPr>
          <w:rFonts w:ascii="Times New Roman" w:hAnsi="Times New Roman" w:cs="Times New Roman"/>
          <w:sz w:val="24"/>
          <w:szCs w:val="24"/>
        </w:rPr>
        <w:t>believes</w:t>
      </w:r>
      <w:r w:rsidR="00DD35E2">
        <w:rPr>
          <w:rFonts w:ascii="Times New Roman" w:hAnsi="Times New Roman" w:cs="Times New Roman"/>
          <w:sz w:val="24"/>
          <w:szCs w:val="24"/>
        </w:rPr>
        <w:t xml:space="preserve"> that the court order is erroneous. It must be complied with and then one argues after</w:t>
      </w:r>
      <w:r w:rsidR="00276A8C">
        <w:rPr>
          <w:rFonts w:ascii="Times New Roman" w:hAnsi="Times New Roman" w:cs="Times New Roman"/>
          <w:sz w:val="24"/>
          <w:szCs w:val="24"/>
        </w:rPr>
        <w:t>wards</w:t>
      </w:r>
      <w:r w:rsidR="00DD35E2">
        <w:rPr>
          <w:rFonts w:ascii="Times New Roman" w:hAnsi="Times New Roman" w:cs="Times New Roman"/>
          <w:sz w:val="24"/>
          <w:szCs w:val="24"/>
        </w:rPr>
        <w:t xml:space="preserve">. This was confirmed in </w:t>
      </w:r>
      <w:r w:rsidR="00DD35E2" w:rsidRPr="008341C5">
        <w:rPr>
          <w:rFonts w:ascii="Times New Roman" w:hAnsi="Times New Roman" w:cs="Times New Roman"/>
          <w:i/>
          <w:iCs/>
          <w:sz w:val="24"/>
          <w:szCs w:val="24"/>
        </w:rPr>
        <w:t xml:space="preserve">Econet Wireless (Pvt) Ltd </w:t>
      </w:r>
      <w:r w:rsidR="00DD35E2" w:rsidRPr="00B2574E">
        <w:rPr>
          <w:rFonts w:ascii="Times New Roman" w:hAnsi="Times New Roman" w:cs="Times New Roman"/>
          <w:sz w:val="24"/>
          <w:szCs w:val="24"/>
        </w:rPr>
        <w:t>v</w:t>
      </w:r>
      <w:r w:rsidR="00DD35E2" w:rsidRPr="008341C5">
        <w:rPr>
          <w:rFonts w:ascii="Times New Roman" w:hAnsi="Times New Roman" w:cs="Times New Roman"/>
          <w:i/>
          <w:iCs/>
          <w:sz w:val="24"/>
          <w:szCs w:val="24"/>
        </w:rPr>
        <w:t xml:space="preserve"> Minister of Public Service, Labour &amp; Social Welfare &amp; Ors </w:t>
      </w:r>
      <w:r w:rsidR="00DD35E2">
        <w:rPr>
          <w:rFonts w:ascii="Times New Roman" w:hAnsi="Times New Roman" w:cs="Times New Roman"/>
          <w:sz w:val="24"/>
          <w:szCs w:val="24"/>
        </w:rPr>
        <w:t>SC 31/16 at p. 6 where it was held that:</w:t>
      </w:r>
    </w:p>
    <w:p w14:paraId="455E37F4" w14:textId="77777777" w:rsidR="008341C5" w:rsidRPr="00B2574E" w:rsidRDefault="00DD35E2" w:rsidP="008341C5">
      <w:pPr>
        <w:spacing w:after="0" w:line="240" w:lineRule="auto"/>
        <w:ind w:left="1440"/>
        <w:jc w:val="both"/>
        <w:rPr>
          <w:rFonts w:ascii="Times New Roman" w:hAnsi="Times New Roman" w:cs="Times New Roman"/>
        </w:rPr>
      </w:pPr>
      <w:r w:rsidRPr="00B2574E">
        <w:rPr>
          <w:rFonts w:ascii="Times New Roman" w:hAnsi="Times New Roman" w:cs="Times New Roman"/>
        </w:rPr>
        <w:t>“What this means is that all questioned laws and administrative acts enjoy a presumption of validity until declared otherwise by a competent court. Until the declaration of nullity, they remain lawful and binding, bidding obedience of all subjects of the law.</w:t>
      </w:r>
    </w:p>
    <w:p w14:paraId="6D5E7A7D" w14:textId="1BF9487A" w:rsidR="00DD35E2" w:rsidRPr="00B2574E" w:rsidRDefault="00DD35E2" w:rsidP="008341C5">
      <w:pPr>
        <w:spacing w:after="0" w:line="240" w:lineRule="auto"/>
        <w:ind w:left="1440"/>
        <w:jc w:val="both"/>
        <w:rPr>
          <w:rFonts w:ascii="Times New Roman" w:hAnsi="Times New Roman" w:cs="Times New Roman"/>
        </w:rPr>
      </w:pPr>
      <w:r w:rsidRPr="00B2574E">
        <w:rPr>
          <w:rFonts w:ascii="Times New Roman" w:hAnsi="Times New Roman" w:cs="Times New Roman"/>
        </w:rPr>
        <w:t>The doctrine of obedience of the law until its lawful invalidation was graphically put across by </w:t>
      </w:r>
      <w:r w:rsidRPr="00B2574E">
        <w:rPr>
          <w:rFonts w:ascii="Times New Roman" w:hAnsi="Times New Roman" w:cs="Times New Roman"/>
          <w:i/>
          <w:iCs/>
        </w:rPr>
        <w:t>Lord Radcliffe in Smith v East Elloe Rural district Council</w:t>
      </w:r>
      <w:r w:rsidRPr="00B2574E">
        <w:rPr>
          <w:rFonts w:ascii="Times New Roman" w:hAnsi="Times New Roman" w:cs="Times New Roman"/>
        </w:rPr>
        <w:t> [1956] AC 736 at 769 when he observed that:</w:t>
      </w:r>
    </w:p>
    <w:p w14:paraId="5C8E1029" w14:textId="77777777" w:rsidR="00DD35E2" w:rsidRPr="00B2574E" w:rsidRDefault="00DD35E2" w:rsidP="008341C5">
      <w:pPr>
        <w:spacing w:after="0" w:line="240" w:lineRule="auto"/>
        <w:ind w:left="2160"/>
        <w:jc w:val="both"/>
        <w:rPr>
          <w:rFonts w:ascii="Times New Roman" w:hAnsi="Times New Roman" w:cs="Times New Roman"/>
        </w:rPr>
      </w:pPr>
      <w:r w:rsidRPr="00B2574E">
        <w:rPr>
          <w:rFonts w:ascii="Times New Roman" w:hAnsi="Times New Roman" w:cs="Times New Roman"/>
        </w:rPr>
        <w:t>“An order, even if not made in good faith, is still an act capable of legal consequences. It bears no brand of illegality on its forehead. Unless the necessary procedures are taken at law to establish the cause of invalidity and to get it quashed or otherwise upset, it will remain as effective for its ostensible purpose as the most impeccable of orders.”</w:t>
      </w:r>
    </w:p>
    <w:p w14:paraId="12663874" w14:textId="416785B9" w:rsidR="00DD35E2" w:rsidRPr="00B2574E" w:rsidRDefault="00DD35E2" w:rsidP="008341C5">
      <w:pPr>
        <w:spacing w:after="0" w:line="240" w:lineRule="auto"/>
        <w:ind w:left="1440"/>
        <w:jc w:val="both"/>
        <w:rPr>
          <w:rFonts w:ascii="Times New Roman" w:hAnsi="Times New Roman" w:cs="Times New Roman"/>
        </w:rPr>
      </w:pPr>
      <w:r w:rsidRPr="00B2574E">
        <w:rPr>
          <w:rFonts w:ascii="Times New Roman" w:hAnsi="Times New Roman" w:cs="Times New Roman"/>
        </w:rPr>
        <w:t>If it were not so, and every litigant challenging the validity of any law was excused from obeying the law pending determination of its validity, there would be absolute chaos and confusion rendering the application of the rule of law virtually impossible. This is because anyone could challenge the validity of any law just to throw spanners into the works to defeat or evade compliance with the law.”</w:t>
      </w:r>
      <w:r w:rsidR="00B2574E">
        <w:rPr>
          <w:rFonts w:ascii="Times New Roman" w:hAnsi="Times New Roman" w:cs="Times New Roman"/>
        </w:rPr>
        <w:t>’</w:t>
      </w:r>
    </w:p>
    <w:p w14:paraId="6CE430B7" w14:textId="77777777" w:rsidR="008341C5" w:rsidRDefault="008341C5" w:rsidP="008341C5">
      <w:pPr>
        <w:spacing w:after="0" w:line="240" w:lineRule="auto"/>
        <w:jc w:val="both"/>
        <w:rPr>
          <w:rFonts w:ascii="Times New Roman" w:hAnsi="Times New Roman" w:cs="Times New Roman"/>
          <w:sz w:val="24"/>
          <w:szCs w:val="24"/>
        </w:rPr>
      </w:pPr>
    </w:p>
    <w:p w14:paraId="6EAA71AD" w14:textId="474732E1" w:rsidR="00DD35E2" w:rsidRDefault="008341C5" w:rsidP="008341C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DD35E2">
        <w:rPr>
          <w:rFonts w:ascii="Times New Roman" w:hAnsi="Times New Roman" w:cs="Times New Roman"/>
          <w:sz w:val="24"/>
          <w:szCs w:val="24"/>
        </w:rPr>
        <w:t xml:space="preserve">The same </w:t>
      </w:r>
      <w:r w:rsidR="002C3D42">
        <w:rPr>
          <w:rFonts w:ascii="Times New Roman" w:hAnsi="Times New Roman" w:cs="Times New Roman"/>
          <w:sz w:val="24"/>
          <w:szCs w:val="24"/>
        </w:rPr>
        <w:t>legal position</w:t>
      </w:r>
      <w:r w:rsidR="00DD35E2">
        <w:rPr>
          <w:rFonts w:ascii="Times New Roman" w:hAnsi="Times New Roman" w:cs="Times New Roman"/>
          <w:sz w:val="24"/>
          <w:szCs w:val="24"/>
        </w:rPr>
        <w:t xml:space="preserve"> w</w:t>
      </w:r>
      <w:r w:rsidR="002C3D42">
        <w:rPr>
          <w:rFonts w:ascii="Times New Roman" w:hAnsi="Times New Roman" w:cs="Times New Roman"/>
          <w:sz w:val="24"/>
          <w:szCs w:val="24"/>
        </w:rPr>
        <w:t xml:space="preserve">as </w:t>
      </w:r>
      <w:r w:rsidR="00DD35E2">
        <w:rPr>
          <w:rFonts w:ascii="Times New Roman" w:hAnsi="Times New Roman" w:cs="Times New Roman"/>
          <w:sz w:val="24"/>
          <w:szCs w:val="24"/>
        </w:rPr>
        <w:t xml:space="preserve">outlined in the leading case of </w:t>
      </w:r>
      <w:r w:rsidR="00DD35E2" w:rsidRPr="008341C5">
        <w:rPr>
          <w:rFonts w:ascii="Times New Roman" w:hAnsi="Times New Roman" w:cs="Times New Roman"/>
          <w:i/>
          <w:iCs/>
          <w:sz w:val="24"/>
          <w:szCs w:val="24"/>
        </w:rPr>
        <w:t xml:space="preserve">Associated Newspapers of Zimbabwe (Pvt) Ltd </w:t>
      </w:r>
      <w:r w:rsidR="00DD35E2" w:rsidRPr="00B2574E">
        <w:rPr>
          <w:rFonts w:ascii="Times New Roman" w:hAnsi="Times New Roman" w:cs="Times New Roman"/>
          <w:sz w:val="24"/>
          <w:szCs w:val="24"/>
        </w:rPr>
        <w:t>v</w:t>
      </w:r>
      <w:r w:rsidR="00DD35E2" w:rsidRPr="008341C5">
        <w:rPr>
          <w:rFonts w:ascii="Times New Roman" w:hAnsi="Times New Roman" w:cs="Times New Roman"/>
          <w:i/>
          <w:iCs/>
          <w:sz w:val="24"/>
          <w:szCs w:val="24"/>
        </w:rPr>
        <w:t xml:space="preserve"> Minister of State for Information and Publicity &amp; Ors</w:t>
      </w:r>
      <w:r w:rsidR="00DD35E2">
        <w:rPr>
          <w:rFonts w:ascii="Times New Roman" w:hAnsi="Times New Roman" w:cs="Times New Roman"/>
          <w:sz w:val="24"/>
          <w:szCs w:val="24"/>
        </w:rPr>
        <w:t xml:space="preserve"> 2004 (1) ZLR 538 (S) where it was remarked as follows:</w:t>
      </w:r>
    </w:p>
    <w:p w14:paraId="2625FAAA" w14:textId="4E200C37" w:rsidR="00DD35E2" w:rsidRDefault="00DD35E2" w:rsidP="008341C5">
      <w:pPr>
        <w:spacing w:after="0" w:line="240" w:lineRule="auto"/>
        <w:ind w:left="1440"/>
        <w:jc w:val="both"/>
        <w:rPr>
          <w:rFonts w:ascii="Times New Roman" w:hAnsi="Times New Roman" w:cs="Times New Roman"/>
        </w:rPr>
      </w:pPr>
      <w:r w:rsidRPr="00B2574E">
        <w:rPr>
          <w:rFonts w:ascii="Times New Roman" w:hAnsi="Times New Roman" w:cs="Times New Roman"/>
        </w:rPr>
        <w:t xml:space="preserve">“This Court is a court of law, and as such, cannot connive at or condone the applicant’s open defiance of the law. Citizens are obliged to obey the law of the land and argue afterwards. It was entirely open to the applicant to challenge the constitutionality of the Act before the deadline for registration and thus avoid compliance with the law it objects </w:t>
      </w:r>
      <w:r w:rsidRPr="00B2574E">
        <w:rPr>
          <w:rFonts w:ascii="Times New Roman" w:hAnsi="Times New Roman" w:cs="Times New Roman"/>
        </w:rPr>
        <w:lastRenderedPageBreak/>
        <w:t>to pending a determination by this Court. In the absence of an explanation as to why this course was not followed, the inference of a disdain for the law becomes inescapable. For the avoidance of doubt</w:t>
      </w:r>
      <w:r w:rsidR="00352AEA" w:rsidRPr="00B2574E">
        <w:rPr>
          <w:rFonts w:ascii="Times New Roman" w:hAnsi="Times New Roman" w:cs="Times New Roman"/>
        </w:rPr>
        <w:t>,</w:t>
      </w:r>
      <w:r w:rsidRPr="00B2574E">
        <w:rPr>
          <w:rFonts w:ascii="Times New Roman" w:hAnsi="Times New Roman" w:cs="Times New Roman"/>
        </w:rPr>
        <w:t xml:space="preserve"> the applicant is not being barred from approaching this Court. All that the applicant is required to do is to submit itself to the law and approach this Court with clean hands on the same papers.”</w:t>
      </w:r>
    </w:p>
    <w:p w14:paraId="697CC327" w14:textId="77777777" w:rsidR="00B2574E" w:rsidRPr="00B2574E" w:rsidRDefault="00B2574E" w:rsidP="008341C5">
      <w:pPr>
        <w:spacing w:after="0" w:line="240" w:lineRule="auto"/>
        <w:ind w:left="1440"/>
        <w:jc w:val="both"/>
        <w:rPr>
          <w:rFonts w:ascii="Times New Roman" w:hAnsi="Times New Roman" w:cs="Times New Roman"/>
        </w:rPr>
      </w:pPr>
    </w:p>
    <w:p w14:paraId="7EEA7DA2" w14:textId="44F0E94D" w:rsidR="001C36EF" w:rsidRPr="00B2574E" w:rsidRDefault="008341C5" w:rsidP="00B2574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DD35E2" w:rsidRPr="00B2574E">
        <w:rPr>
          <w:rFonts w:ascii="Times New Roman" w:hAnsi="Times New Roman" w:cs="Times New Roman"/>
          <w:sz w:val="24"/>
          <w:szCs w:val="24"/>
        </w:rPr>
        <w:t>With regard t</w:t>
      </w:r>
      <w:r w:rsidRPr="00B2574E">
        <w:rPr>
          <w:rFonts w:ascii="Times New Roman" w:hAnsi="Times New Roman" w:cs="Times New Roman"/>
          <w:sz w:val="24"/>
          <w:szCs w:val="24"/>
        </w:rPr>
        <w:t>o</w:t>
      </w:r>
      <w:r w:rsidR="00DD35E2" w:rsidRPr="00B2574E">
        <w:rPr>
          <w:rFonts w:ascii="Times New Roman" w:hAnsi="Times New Roman" w:cs="Times New Roman"/>
          <w:sz w:val="24"/>
          <w:szCs w:val="24"/>
        </w:rPr>
        <w:t xml:space="preserve"> the order for the parties to go for counselling sessions, it was clear that the </w:t>
      </w:r>
      <w:r w:rsidRPr="00B2574E">
        <w:rPr>
          <w:rFonts w:ascii="Times New Roman" w:hAnsi="Times New Roman" w:cs="Times New Roman"/>
          <w:sz w:val="24"/>
          <w:szCs w:val="24"/>
        </w:rPr>
        <w:t>order</w:t>
      </w:r>
      <w:r w:rsidR="00DD35E2" w:rsidRPr="00B2574E">
        <w:rPr>
          <w:rFonts w:ascii="Times New Roman" w:hAnsi="Times New Roman" w:cs="Times New Roman"/>
          <w:sz w:val="24"/>
          <w:szCs w:val="24"/>
        </w:rPr>
        <w:t xml:space="preserve"> by </w:t>
      </w:r>
      <w:r w:rsidR="00B2574E" w:rsidRPr="00B2574E">
        <w:rPr>
          <w:rFonts w:ascii="Times New Roman" w:hAnsi="Times New Roman" w:cs="Times New Roman"/>
          <w:smallCaps/>
          <w:sz w:val="24"/>
          <w:szCs w:val="24"/>
        </w:rPr>
        <w:t>muchawa</w:t>
      </w:r>
      <w:r w:rsidR="00B2574E" w:rsidRPr="00B2574E">
        <w:rPr>
          <w:rFonts w:ascii="Times New Roman" w:hAnsi="Times New Roman" w:cs="Times New Roman"/>
          <w:sz w:val="24"/>
          <w:szCs w:val="24"/>
        </w:rPr>
        <w:t xml:space="preserve"> </w:t>
      </w:r>
      <w:r w:rsidR="00DD35E2" w:rsidRPr="00B2574E">
        <w:rPr>
          <w:rFonts w:ascii="Times New Roman" w:hAnsi="Times New Roman" w:cs="Times New Roman"/>
          <w:sz w:val="24"/>
          <w:szCs w:val="24"/>
        </w:rPr>
        <w:t xml:space="preserve">J also ordered that half of the </w:t>
      </w:r>
      <w:r w:rsidRPr="00B2574E">
        <w:rPr>
          <w:rFonts w:ascii="Times New Roman" w:hAnsi="Times New Roman" w:cs="Times New Roman"/>
          <w:sz w:val="24"/>
          <w:szCs w:val="24"/>
        </w:rPr>
        <w:t>sessions</w:t>
      </w:r>
      <w:r w:rsidR="00DD35E2" w:rsidRPr="00B2574E">
        <w:rPr>
          <w:rFonts w:ascii="Times New Roman" w:hAnsi="Times New Roman" w:cs="Times New Roman"/>
          <w:sz w:val="24"/>
          <w:szCs w:val="24"/>
        </w:rPr>
        <w:t xml:space="preserve"> </w:t>
      </w:r>
      <w:r w:rsidR="009F1270" w:rsidRPr="00B2574E">
        <w:rPr>
          <w:rFonts w:ascii="Times New Roman" w:hAnsi="Times New Roman" w:cs="Times New Roman"/>
          <w:sz w:val="24"/>
          <w:szCs w:val="24"/>
        </w:rPr>
        <w:t xml:space="preserve">should be attended by the parents </w:t>
      </w:r>
      <w:r w:rsidR="00DD35E2" w:rsidRPr="00B2574E">
        <w:rPr>
          <w:rFonts w:ascii="Times New Roman" w:hAnsi="Times New Roman" w:cs="Times New Roman"/>
          <w:sz w:val="24"/>
          <w:szCs w:val="24"/>
        </w:rPr>
        <w:t xml:space="preserve">together with the </w:t>
      </w:r>
      <w:r w:rsidR="009F1270" w:rsidRPr="00B2574E">
        <w:rPr>
          <w:rFonts w:ascii="Times New Roman" w:hAnsi="Times New Roman" w:cs="Times New Roman"/>
          <w:sz w:val="24"/>
          <w:szCs w:val="24"/>
        </w:rPr>
        <w:t>three children</w:t>
      </w:r>
      <w:r w:rsidR="00DD35E2" w:rsidRPr="00B2574E">
        <w:rPr>
          <w:rFonts w:ascii="Times New Roman" w:hAnsi="Times New Roman" w:cs="Times New Roman"/>
          <w:sz w:val="24"/>
          <w:szCs w:val="24"/>
        </w:rPr>
        <w:t xml:space="preserve">. </w:t>
      </w:r>
      <w:r w:rsidRPr="00B2574E">
        <w:rPr>
          <w:rFonts w:ascii="Times New Roman" w:hAnsi="Times New Roman" w:cs="Times New Roman"/>
          <w:sz w:val="24"/>
          <w:szCs w:val="24"/>
        </w:rPr>
        <w:t xml:space="preserve">The order was reinforced by </w:t>
      </w:r>
      <w:r w:rsidR="00B2574E" w:rsidRPr="00B2574E">
        <w:rPr>
          <w:rFonts w:ascii="Times New Roman" w:hAnsi="Times New Roman" w:cs="Times New Roman"/>
          <w:smallCaps/>
          <w:sz w:val="24"/>
          <w:szCs w:val="24"/>
        </w:rPr>
        <w:t>maxwell</w:t>
      </w:r>
      <w:r w:rsidR="00B2574E" w:rsidRPr="00B2574E">
        <w:rPr>
          <w:rFonts w:ascii="Times New Roman" w:hAnsi="Times New Roman" w:cs="Times New Roman"/>
          <w:sz w:val="24"/>
          <w:szCs w:val="24"/>
        </w:rPr>
        <w:t xml:space="preserve"> </w:t>
      </w:r>
      <w:r w:rsidRPr="00B2574E">
        <w:rPr>
          <w:rFonts w:ascii="Times New Roman" w:hAnsi="Times New Roman" w:cs="Times New Roman"/>
          <w:sz w:val="24"/>
          <w:szCs w:val="24"/>
        </w:rPr>
        <w:t xml:space="preserve">J. </w:t>
      </w:r>
      <w:r w:rsidR="00DD35E2" w:rsidRPr="00B2574E">
        <w:rPr>
          <w:rFonts w:ascii="Times New Roman" w:hAnsi="Times New Roman" w:cs="Times New Roman"/>
          <w:sz w:val="24"/>
          <w:szCs w:val="24"/>
        </w:rPr>
        <w:t xml:space="preserve">The respondent as the custodian parent had the obligation to bring the children for such counselling sessions in compliance with the </w:t>
      </w:r>
      <w:r w:rsidR="009F1270" w:rsidRPr="00B2574E">
        <w:rPr>
          <w:rFonts w:ascii="Times New Roman" w:hAnsi="Times New Roman" w:cs="Times New Roman"/>
          <w:sz w:val="24"/>
          <w:szCs w:val="24"/>
        </w:rPr>
        <w:t xml:space="preserve">order of </w:t>
      </w:r>
      <w:r w:rsidR="00DD35E2" w:rsidRPr="00B2574E">
        <w:rPr>
          <w:rFonts w:ascii="Times New Roman" w:hAnsi="Times New Roman" w:cs="Times New Roman"/>
          <w:sz w:val="24"/>
          <w:szCs w:val="24"/>
        </w:rPr>
        <w:t>court</w:t>
      </w:r>
      <w:r w:rsidR="009F1270" w:rsidRPr="00B2574E">
        <w:rPr>
          <w:rFonts w:ascii="Times New Roman" w:hAnsi="Times New Roman" w:cs="Times New Roman"/>
          <w:sz w:val="24"/>
          <w:szCs w:val="24"/>
        </w:rPr>
        <w:t>.</w:t>
      </w:r>
      <w:r w:rsidR="00DD35E2" w:rsidRPr="00B2574E">
        <w:rPr>
          <w:rFonts w:ascii="Times New Roman" w:hAnsi="Times New Roman" w:cs="Times New Roman"/>
          <w:sz w:val="24"/>
          <w:szCs w:val="24"/>
        </w:rPr>
        <w:t xml:space="preserve"> She did not cite any incapacitation </w:t>
      </w:r>
      <w:r w:rsidR="001C36EF" w:rsidRPr="00B2574E">
        <w:rPr>
          <w:rFonts w:ascii="Times New Roman" w:hAnsi="Times New Roman" w:cs="Times New Roman"/>
          <w:sz w:val="24"/>
          <w:szCs w:val="24"/>
        </w:rPr>
        <w:t>in doing so. She</w:t>
      </w:r>
      <w:r w:rsidR="00DD35E2" w:rsidRPr="00B2574E">
        <w:rPr>
          <w:rFonts w:ascii="Times New Roman" w:hAnsi="Times New Roman" w:cs="Times New Roman"/>
          <w:sz w:val="24"/>
          <w:szCs w:val="24"/>
        </w:rPr>
        <w:t xml:space="preserve"> did not give any </w:t>
      </w:r>
      <w:r w:rsidR="002C3D42" w:rsidRPr="00B2574E">
        <w:rPr>
          <w:rFonts w:ascii="Times New Roman" w:hAnsi="Times New Roman" w:cs="Times New Roman"/>
          <w:sz w:val="24"/>
          <w:szCs w:val="24"/>
        </w:rPr>
        <w:t>valid</w:t>
      </w:r>
      <w:r w:rsidR="00DD35E2" w:rsidRPr="00B2574E">
        <w:rPr>
          <w:rFonts w:ascii="Times New Roman" w:hAnsi="Times New Roman" w:cs="Times New Roman"/>
          <w:sz w:val="24"/>
          <w:szCs w:val="24"/>
        </w:rPr>
        <w:t xml:space="preserve"> reason why she had failed to comply with the order to attend the </w:t>
      </w:r>
      <w:r w:rsidR="001C36EF" w:rsidRPr="00B2574E">
        <w:rPr>
          <w:rFonts w:ascii="Times New Roman" w:hAnsi="Times New Roman" w:cs="Times New Roman"/>
          <w:sz w:val="24"/>
          <w:szCs w:val="24"/>
        </w:rPr>
        <w:t>counselling</w:t>
      </w:r>
      <w:r w:rsidR="00DD35E2" w:rsidRPr="00B2574E">
        <w:rPr>
          <w:rFonts w:ascii="Times New Roman" w:hAnsi="Times New Roman" w:cs="Times New Roman"/>
          <w:sz w:val="24"/>
          <w:szCs w:val="24"/>
        </w:rPr>
        <w:t xml:space="preserve"> sessions with the children. </w:t>
      </w:r>
      <w:r w:rsidR="00AE38F6" w:rsidRPr="00B2574E">
        <w:rPr>
          <w:rFonts w:ascii="Times New Roman" w:hAnsi="Times New Roman" w:cs="Times New Roman"/>
          <w:sz w:val="24"/>
          <w:szCs w:val="24"/>
        </w:rPr>
        <w:t>From the report</w:t>
      </w:r>
      <w:r w:rsidR="001C36EF" w:rsidRPr="00B2574E">
        <w:rPr>
          <w:rFonts w:ascii="Times New Roman" w:hAnsi="Times New Roman" w:cs="Times New Roman"/>
          <w:sz w:val="24"/>
          <w:szCs w:val="24"/>
        </w:rPr>
        <w:t xml:space="preserve"> by the clinical psychologist,</w:t>
      </w:r>
      <w:r w:rsidR="00AE38F6" w:rsidRPr="00B2574E">
        <w:rPr>
          <w:rFonts w:ascii="Times New Roman" w:hAnsi="Times New Roman" w:cs="Times New Roman"/>
          <w:sz w:val="24"/>
          <w:szCs w:val="24"/>
        </w:rPr>
        <w:t xml:space="preserve"> in particular para 8</w:t>
      </w:r>
      <w:r w:rsidR="001C36EF" w:rsidRPr="00B2574E">
        <w:rPr>
          <w:rFonts w:ascii="Times New Roman" w:hAnsi="Times New Roman" w:cs="Times New Roman"/>
          <w:sz w:val="24"/>
          <w:szCs w:val="24"/>
        </w:rPr>
        <w:t>,</w:t>
      </w:r>
      <w:r w:rsidR="00AE38F6" w:rsidRPr="00B2574E">
        <w:rPr>
          <w:rFonts w:ascii="Times New Roman" w:hAnsi="Times New Roman" w:cs="Times New Roman"/>
          <w:sz w:val="24"/>
          <w:szCs w:val="24"/>
        </w:rPr>
        <w:t xml:space="preserve"> Mr Moses stated that he had scheduled a session on 8 June where he had directed that the children attend but the respondent did not bring them. When he enquired</w:t>
      </w:r>
      <w:r w:rsidR="001C36EF" w:rsidRPr="00B2574E">
        <w:rPr>
          <w:rFonts w:ascii="Times New Roman" w:hAnsi="Times New Roman" w:cs="Times New Roman"/>
          <w:sz w:val="24"/>
          <w:szCs w:val="24"/>
        </w:rPr>
        <w:t>,</w:t>
      </w:r>
      <w:r w:rsidR="00AE38F6" w:rsidRPr="00B2574E">
        <w:rPr>
          <w:rFonts w:ascii="Times New Roman" w:hAnsi="Times New Roman" w:cs="Times New Roman"/>
          <w:sz w:val="24"/>
          <w:szCs w:val="24"/>
        </w:rPr>
        <w:t xml:space="preserve"> it </w:t>
      </w:r>
      <w:r w:rsidR="009F1270" w:rsidRPr="00B2574E">
        <w:rPr>
          <w:rFonts w:ascii="Times New Roman" w:hAnsi="Times New Roman" w:cs="Times New Roman"/>
          <w:sz w:val="24"/>
          <w:szCs w:val="24"/>
        </w:rPr>
        <w:t>was</w:t>
      </w:r>
      <w:r w:rsidR="00AE38F6" w:rsidRPr="00B2574E">
        <w:rPr>
          <w:rFonts w:ascii="Times New Roman" w:hAnsi="Times New Roman" w:cs="Times New Roman"/>
          <w:sz w:val="24"/>
          <w:szCs w:val="24"/>
        </w:rPr>
        <w:t xml:space="preserve"> s</w:t>
      </w:r>
      <w:r w:rsidR="001C36EF" w:rsidRPr="00B2574E">
        <w:rPr>
          <w:rFonts w:ascii="Times New Roman" w:hAnsi="Times New Roman" w:cs="Times New Roman"/>
          <w:sz w:val="24"/>
          <w:szCs w:val="24"/>
        </w:rPr>
        <w:t>tated</w:t>
      </w:r>
      <w:r w:rsidR="00AE38F6" w:rsidRPr="00B2574E">
        <w:rPr>
          <w:rFonts w:ascii="Times New Roman" w:hAnsi="Times New Roman" w:cs="Times New Roman"/>
          <w:sz w:val="24"/>
          <w:szCs w:val="24"/>
        </w:rPr>
        <w:t xml:space="preserve"> </w:t>
      </w:r>
      <w:r w:rsidR="001C36EF" w:rsidRPr="00B2574E">
        <w:rPr>
          <w:rFonts w:ascii="Times New Roman" w:hAnsi="Times New Roman" w:cs="Times New Roman"/>
          <w:sz w:val="24"/>
          <w:szCs w:val="24"/>
        </w:rPr>
        <w:t xml:space="preserve">that </w:t>
      </w:r>
      <w:r w:rsidR="00AE38F6" w:rsidRPr="00B2574E">
        <w:rPr>
          <w:rFonts w:ascii="Times New Roman" w:hAnsi="Times New Roman" w:cs="Times New Roman"/>
          <w:sz w:val="24"/>
          <w:szCs w:val="24"/>
        </w:rPr>
        <w:t>she did not give any answer as to why the children were not present. On the second session</w:t>
      </w:r>
      <w:r w:rsidR="009F1270" w:rsidRPr="00B2574E">
        <w:rPr>
          <w:rFonts w:ascii="Times New Roman" w:hAnsi="Times New Roman" w:cs="Times New Roman"/>
          <w:sz w:val="24"/>
          <w:szCs w:val="24"/>
        </w:rPr>
        <w:t>,</w:t>
      </w:r>
      <w:r w:rsidR="00AE38F6" w:rsidRPr="00B2574E">
        <w:rPr>
          <w:rFonts w:ascii="Times New Roman" w:hAnsi="Times New Roman" w:cs="Times New Roman"/>
          <w:sz w:val="24"/>
          <w:szCs w:val="24"/>
        </w:rPr>
        <w:t xml:space="preserve"> she attended on 5 October 2024 together with the applicant </w:t>
      </w:r>
      <w:r w:rsidR="002C3D42" w:rsidRPr="00B2574E">
        <w:rPr>
          <w:rFonts w:ascii="Times New Roman" w:hAnsi="Times New Roman" w:cs="Times New Roman"/>
          <w:sz w:val="24"/>
          <w:szCs w:val="24"/>
        </w:rPr>
        <w:t>but</w:t>
      </w:r>
      <w:r w:rsidR="00AE38F6" w:rsidRPr="00B2574E">
        <w:rPr>
          <w:rFonts w:ascii="Times New Roman" w:hAnsi="Times New Roman" w:cs="Times New Roman"/>
          <w:sz w:val="24"/>
          <w:szCs w:val="24"/>
        </w:rPr>
        <w:t xml:space="preserve"> again did not bring the children. When asked where the children </w:t>
      </w:r>
      <w:r w:rsidR="001C36EF" w:rsidRPr="00B2574E">
        <w:rPr>
          <w:rFonts w:ascii="Times New Roman" w:hAnsi="Times New Roman" w:cs="Times New Roman"/>
          <w:sz w:val="24"/>
          <w:szCs w:val="24"/>
        </w:rPr>
        <w:t>were,</w:t>
      </w:r>
      <w:r w:rsidR="00AE38F6" w:rsidRPr="00B2574E">
        <w:rPr>
          <w:rFonts w:ascii="Times New Roman" w:hAnsi="Times New Roman" w:cs="Times New Roman"/>
          <w:sz w:val="24"/>
          <w:szCs w:val="24"/>
        </w:rPr>
        <w:t xml:space="preserve"> </w:t>
      </w:r>
      <w:r w:rsidR="001C36EF" w:rsidRPr="00B2574E">
        <w:rPr>
          <w:rFonts w:ascii="Times New Roman" w:hAnsi="Times New Roman" w:cs="Times New Roman"/>
          <w:sz w:val="24"/>
          <w:szCs w:val="24"/>
        </w:rPr>
        <w:t>it is stated that she</w:t>
      </w:r>
      <w:r w:rsidR="00AE38F6" w:rsidRPr="00B2574E">
        <w:rPr>
          <w:rFonts w:ascii="Times New Roman" w:hAnsi="Times New Roman" w:cs="Times New Roman"/>
          <w:sz w:val="24"/>
          <w:szCs w:val="24"/>
        </w:rPr>
        <w:t xml:space="preserve"> </w:t>
      </w:r>
      <w:r w:rsidR="009F1270" w:rsidRPr="00B2574E">
        <w:rPr>
          <w:rFonts w:ascii="Times New Roman" w:hAnsi="Times New Roman" w:cs="Times New Roman"/>
          <w:sz w:val="24"/>
          <w:szCs w:val="24"/>
        </w:rPr>
        <w:t>burst</w:t>
      </w:r>
      <w:r w:rsidR="00AE38F6" w:rsidRPr="00B2574E">
        <w:rPr>
          <w:rFonts w:ascii="Times New Roman" w:hAnsi="Times New Roman" w:cs="Times New Roman"/>
          <w:sz w:val="24"/>
          <w:szCs w:val="24"/>
        </w:rPr>
        <w:t xml:space="preserve"> </w:t>
      </w:r>
      <w:r w:rsidR="009F1270" w:rsidRPr="00B2574E">
        <w:rPr>
          <w:rFonts w:ascii="Times New Roman" w:hAnsi="Times New Roman" w:cs="Times New Roman"/>
          <w:sz w:val="24"/>
          <w:szCs w:val="24"/>
        </w:rPr>
        <w:t>in</w:t>
      </w:r>
      <w:r w:rsidR="00AE38F6" w:rsidRPr="00B2574E">
        <w:rPr>
          <w:rFonts w:ascii="Times New Roman" w:hAnsi="Times New Roman" w:cs="Times New Roman"/>
          <w:sz w:val="24"/>
          <w:szCs w:val="24"/>
        </w:rPr>
        <w:t xml:space="preserve"> anger and verbally attacked the applicant. In para 4 of his concluding remarks</w:t>
      </w:r>
      <w:r w:rsidR="001C36EF" w:rsidRPr="00B2574E">
        <w:rPr>
          <w:rFonts w:ascii="Times New Roman" w:hAnsi="Times New Roman" w:cs="Times New Roman"/>
          <w:sz w:val="24"/>
          <w:szCs w:val="24"/>
        </w:rPr>
        <w:t>, t</w:t>
      </w:r>
      <w:r w:rsidR="00AE38F6" w:rsidRPr="00B2574E">
        <w:rPr>
          <w:rFonts w:ascii="Times New Roman" w:hAnsi="Times New Roman" w:cs="Times New Roman"/>
          <w:sz w:val="24"/>
          <w:szCs w:val="24"/>
        </w:rPr>
        <w:t xml:space="preserve">he </w:t>
      </w:r>
      <w:r w:rsidR="001C36EF" w:rsidRPr="00B2574E">
        <w:rPr>
          <w:rFonts w:ascii="Times New Roman" w:hAnsi="Times New Roman" w:cs="Times New Roman"/>
          <w:sz w:val="24"/>
          <w:szCs w:val="24"/>
        </w:rPr>
        <w:t xml:space="preserve">psychologist </w:t>
      </w:r>
      <w:r w:rsidR="00AE38F6" w:rsidRPr="00B2574E">
        <w:rPr>
          <w:rFonts w:ascii="Times New Roman" w:hAnsi="Times New Roman" w:cs="Times New Roman"/>
          <w:sz w:val="24"/>
          <w:szCs w:val="24"/>
        </w:rPr>
        <w:t>stated that his attempts to en</w:t>
      </w:r>
      <w:r w:rsidR="001C36EF" w:rsidRPr="00B2574E">
        <w:rPr>
          <w:rFonts w:ascii="Times New Roman" w:hAnsi="Times New Roman" w:cs="Times New Roman"/>
          <w:sz w:val="24"/>
          <w:szCs w:val="24"/>
        </w:rPr>
        <w:t>ga</w:t>
      </w:r>
      <w:r w:rsidR="00AE38F6" w:rsidRPr="00B2574E">
        <w:rPr>
          <w:rFonts w:ascii="Times New Roman" w:hAnsi="Times New Roman" w:cs="Times New Roman"/>
          <w:sz w:val="24"/>
          <w:szCs w:val="24"/>
        </w:rPr>
        <w:t xml:space="preserve">ge the respondent to bring the children for counselling in the </w:t>
      </w:r>
      <w:r w:rsidR="001C36EF" w:rsidRPr="00B2574E">
        <w:rPr>
          <w:rFonts w:ascii="Times New Roman" w:hAnsi="Times New Roman" w:cs="Times New Roman"/>
          <w:sz w:val="24"/>
          <w:szCs w:val="24"/>
        </w:rPr>
        <w:t xml:space="preserve">counselling </w:t>
      </w:r>
      <w:r w:rsidR="00AE38F6" w:rsidRPr="00B2574E">
        <w:rPr>
          <w:rFonts w:ascii="Times New Roman" w:hAnsi="Times New Roman" w:cs="Times New Roman"/>
          <w:sz w:val="24"/>
          <w:szCs w:val="24"/>
        </w:rPr>
        <w:t xml:space="preserve">session </w:t>
      </w:r>
      <w:r w:rsidR="009F1270" w:rsidRPr="00B2574E">
        <w:rPr>
          <w:rFonts w:ascii="Times New Roman" w:hAnsi="Times New Roman" w:cs="Times New Roman"/>
          <w:sz w:val="24"/>
          <w:szCs w:val="24"/>
        </w:rPr>
        <w:t>on</w:t>
      </w:r>
      <w:r w:rsidR="00AE38F6" w:rsidRPr="00B2574E">
        <w:rPr>
          <w:rFonts w:ascii="Times New Roman" w:hAnsi="Times New Roman" w:cs="Times New Roman"/>
          <w:sz w:val="24"/>
          <w:szCs w:val="24"/>
        </w:rPr>
        <w:t xml:space="preserve"> 5 October were ignored. </w:t>
      </w:r>
    </w:p>
    <w:p w14:paraId="0A08851A" w14:textId="4F57AE12" w:rsidR="00AE38F6" w:rsidRDefault="001C36EF" w:rsidP="008341C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AE38F6">
        <w:rPr>
          <w:rFonts w:ascii="Times New Roman" w:hAnsi="Times New Roman" w:cs="Times New Roman"/>
          <w:sz w:val="24"/>
          <w:szCs w:val="24"/>
        </w:rPr>
        <w:t xml:space="preserve">The respondent herself is </w:t>
      </w:r>
      <w:r>
        <w:rPr>
          <w:rFonts w:ascii="Times New Roman" w:hAnsi="Times New Roman" w:cs="Times New Roman"/>
          <w:sz w:val="24"/>
          <w:szCs w:val="24"/>
        </w:rPr>
        <w:t>reported</w:t>
      </w:r>
      <w:r w:rsidR="00AE38F6">
        <w:rPr>
          <w:rFonts w:ascii="Times New Roman" w:hAnsi="Times New Roman" w:cs="Times New Roman"/>
          <w:sz w:val="24"/>
          <w:szCs w:val="24"/>
        </w:rPr>
        <w:t xml:space="preserve"> to have said that she does not need counselling </w:t>
      </w:r>
      <w:r w:rsidR="002C3D42">
        <w:rPr>
          <w:rFonts w:ascii="Times New Roman" w:hAnsi="Times New Roman" w:cs="Times New Roman"/>
          <w:sz w:val="24"/>
          <w:szCs w:val="24"/>
        </w:rPr>
        <w:t xml:space="preserve">as </w:t>
      </w:r>
      <w:r w:rsidR="009F1270">
        <w:rPr>
          <w:rFonts w:ascii="Times New Roman" w:hAnsi="Times New Roman" w:cs="Times New Roman"/>
          <w:sz w:val="24"/>
          <w:szCs w:val="24"/>
        </w:rPr>
        <w:t>ordered</w:t>
      </w:r>
      <w:r w:rsidR="00AE38F6">
        <w:rPr>
          <w:rFonts w:ascii="Times New Roman" w:hAnsi="Times New Roman" w:cs="Times New Roman"/>
          <w:sz w:val="24"/>
          <w:szCs w:val="24"/>
        </w:rPr>
        <w:t xml:space="preserve"> by the cour</w:t>
      </w:r>
      <w:r w:rsidR="009F1270">
        <w:rPr>
          <w:rFonts w:ascii="Times New Roman" w:hAnsi="Times New Roman" w:cs="Times New Roman"/>
          <w:sz w:val="24"/>
          <w:szCs w:val="24"/>
        </w:rPr>
        <w:t>t</w:t>
      </w:r>
      <w:r w:rsidR="00AE38F6">
        <w:rPr>
          <w:rFonts w:ascii="Times New Roman" w:hAnsi="Times New Roman" w:cs="Times New Roman"/>
          <w:sz w:val="24"/>
          <w:szCs w:val="24"/>
        </w:rPr>
        <w:t>. The</w:t>
      </w:r>
      <w:r w:rsidR="009F1270">
        <w:rPr>
          <w:rFonts w:ascii="Times New Roman" w:hAnsi="Times New Roman" w:cs="Times New Roman"/>
          <w:sz w:val="24"/>
          <w:szCs w:val="24"/>
        </w:rPr>
        <w:t xml:space="preserve"> clinical</w:t>
      </w:r>
      <w:r w:rsidR="00AE38F6">
        <w:rPr>
          <w:rFonts w:ascii="Times New Roman" w:hAnsi="Times New Roman" w:cs="Times New Roman"/>
          <w:sz w:val="24"/>
          <w:szCs w:val="24"/>
        </w:rPr>
        <w:t xml:space="preserve"> psychologist was appointed by this court. There was no evidence of </w:t>
      </w:r>
      <w:r w:rsidR="009F1270">
        <w:rPr>
          <w:rFonts w:ascii="Times New Roman" w:hAnsi="Times New Roman" w:cs="Times New Roman"/>
          <w:sz w:val="24"/>
          <w:szCs w:val="24"/>
        </w:rPr>
        <w:t xml:space="preserve">bias against him </w:t>
      </w:r>
      <w:r w:rsidR="00AE38F6">
        <w:rPr>
          <w:rFonts w:ascii="Times New Roman" w:hAnsi="Times New Roman" w:cs="Times New Roman"/>
          <w:sz w:val="24"/>
          <w:szCs w:val="24"/>
        </w:rPr>
        <w:t xml:space="preserve">placed before me. </w:t>
      </w:r>
      <w:r w:rsidR="009F1270">
        <w:rPr>
          <w:rFonts w:ascii="Times New Roman" w:hAnsi="Times New Roman" w:cs="Times New Roman"/>
          <w:sz w:val="24"/>
          <w:szCs w:val="24"/>
        </w:rPr>
        <w:t xml:space="preserve">The </w:t>
      </w:r>
      <w:r w:rsidR="00AE38F6">
        <w:rPr>
          <w:rFonts w:ascii="Times New Roman" w:hAnsi="Times New Roman" w:cs="Times New Roman"/>
          <w:sz w:val="24"/>
          <w:szCs w:val="24"/>
        </w:rPr>
        <w:t xml:space="preserve">process he was leading was a </w:t>
      </w:r>
      <w:r w:rsidR="009F1270">
        <w:rPr>
          <w:rFonts w:ascii="Times New Roman" w:hAnsi="Times New Roman" w:cs="Times New Roman"/>
          <w:sz w:val="24"/>
          <w:szCs w:val="24"/>
        </w:rPr>
        <w:t>court-sanctioned</w:t>
      </w:r>
      <w:r w:rsidR="00AE38F6">
        <w:rPr>
          <w:rFonts w:ascii="Times New Roman" w:hAnsi="Times New Roman" w:cs="Times New Roman"/>
          <w:sz w:val="24"/>
          <w:szCs w:val="24"/>
        </w:rPr>
        <w:t xml:space="preserve"> process and the respondent was required to respect that process and fully compl</w:t>
      </w:r>
      <w:r>
        <w:rPr>
          <w:rFonts w:ascii="Times New Roman" w:hAnsi="Times New Roman" w:cs="Times New Roman"/>
          <w:sz w:val="24"/>
          <w:szCs w:val="24"/>
        </w:rPr>
        <w:t>y</w:t>
      </w:r>
      <w:r w:rsidR="00AE38F6">
        <w:rPr>
          <w:rFonts w:ascii="Times New Roman" w:hAnsi="Times New Roman" w:cs="Times New Roman"/>
          <w:sz w:val="24"/>
          <w:szCs w:val="24"/>
        </w:rPr>
        <w:t>. She clearly held th</w:t>
      </w:r>
      <w:r w:rsidR="002C3D42">
        <w:rPr>
          <w:rFonts w:ascii="Times New Roman" w:hAnsi="Times New Roman" w:cs="Times New Roman"/>
          <w:sz w:val="24"/>
          <w:szCs w:val="24"/>
        </w:rPr>
        <w:t>is</w:t>
      </w:r>
      <w:r w:rsidR="00AE38F6">
        <w:rPr>
          <w:rFonts w:ascii="Times New Roman" w:hAnsi="Times New Roman" w:cs="Times New Roman"/>
          <w:sz w:val="24"/>
          <w:szCs w:val="24"/>
        </w:rPr>
        <w:t xml:space="preserve"> process </w:t>
      </w:r>
      <w:r w:rsidR="002C3D42">
        <w:rPr>
          <w:rFonts w:ascii="Times New Roman" w:hAnsi="Times New Roman" w:cs="Times New Roman"/>
          <w:sz w:val="24"/>
          <w:szCs w:val="24"/>
        </w:rPr>
        <w:t>with</w:t>
      </w:r>
      <w:r w:rsidR="00AE38F6">
        <w:rPr>
          <w:rFonts w:ascii="Times New Roman" w:hAnsi="Times New Roman" w:cs="Times New Roman"/>
          <w:sz w:val="24"/>
          <w:szCs w:val="24"/>
        </w:rPr>
        <w:t xml:space="preserve"> contempt and ridicule and was not keen to comply with the order of this court. The applicant showed that </w:t>
      </w:r>
      <w:r w:rsidR="009F1270">
        <w:rPr>
          <w:rFonts w:ascii="Times New Roman" w:hAnsi="Times New Roman" w:cs="Times New Roman"/>
          <w:sz w:val="24"/>
          <w:szCs w:val="24"/>
        </w:rPr>
        <w:t>the respondent</w:t>
      </w:r>
      <w:r w:rsidR="00AE38F6">
        <w:rPr>
          <w:rFonts w:ascii="Times New Roman" w:hAnsi="Times New Roman" w:cs="Times New Roman"/>
          <w:sz w:val="24"/>
          <w:szCs w:val="24"/>
        </w:rPr>
        <w:t xml:space="preserve"> disobeyed the court order</w:t>
      </w:r>
      <w:r>
        <w:rPr>
          <w:rFonts w:ascii="Times New Roman" w:hAnsi="Times New Roman" w:cs="Times New Roman"/>
          <w:sz w:val="24"/>
          <w:szCs w:val="24"/>
        </w:rPr>
        <w:t>s</w:t>
      </w:r>
      <w:r w:rsidR="00AE38F6">
        <w:rPr>
          <w:rFonts w:ascii="Times New Roman" w:hAnsi="Times New Roman" w:cs="Times New Roman"/>
          <w:sz w:val="24"/>
          <w:szCs w:val="24"/>
        </w:rPr>
        <w:t xml:space="preserve"> and that the disobedience was wilful and </w:t>
      </w:r>
      <w:r w:rsidR="00AE38F6" w:rsidRPr="001C36EF">
        <w:rPr>
          <w:rFonts w:ascii="Times New Roman" w:hAnsi="Times New Roman" w:cs="Times New Roman"/>
          <w:i/>
          <w:iCs/>
          <w:sz w:val="24"/>
          <w:szCs w:val="24"/>
        </w:rPr>
        <w:t>mala fide</w:t>
      </w:r>
      <w:r w:rsidR="00AE38F6">
        <w:rPr>
          <w:rFonts w:ascii="Times New Roman" w:hAnsi="Times New Roman" w:cs="Times New Roman"/>
          <w:sz w:val="24"/>
          <w:szCs w:val="24"/>
        </w:rPr>
        <w:t>. The respondent did not</w:t>
      </w:r>
      <w:r>
        <w:rPr>
          <w:rFonts w:ascii="Times New Roman" w:hAnsi="Times New Roman" w:cs="Times New Roman"/>
          <w:sz w:val="24"/>
          <w:szCs w:val="24"/>
        </w:rPr>
        <w:t xml:space="preserve">, in any event, </w:t>
      </w:r>
      <w:r w:rsidR="00AE38F6">
        <w:rPr>
          <w:rFonts w:ascii="Times New Roman" w:hAnsi="Times New Roman" w:cs="Times New Roman"/>
          <w:sz w:val="24"/>
          <w:szCs w:val="24"/>
        </w:rPr>
        <w:t xml:space="preserve">rebut the inference </w:t>
      </w:r>
      <w:r>
        <w:rPr>
          <w:rFonts w:ascii="Times New Roman" w:hAnsi="Times New Roman" w:cs="Times New Roman"/>
          <w:sz w:val="24"/>
          <w:szCs w:val="24"/>
        </w:rPr>
        <w:t xml:space="preserve">at law once non-compliance was established </w:t>
      </w:r>
      <w:r w:rsidR="00AE38F6">
        <w:rPr>
          <w:rFonts w:ascii="Times New Roman" w:hAnsi="Times New Roman" w:cs="Times New Roman"/>
          <w:sz w:val="24"/>
          <w:szCs w:val="24"/>
        </w:rPr>
        <w:t xml:space="preserve">that the non-compliance in this case was </w:t>
      </w:r>
      <w:r>
        <w:rPr>
          <w:rFonts w:ascii="Times New Roman" w:hAnsi="Times New Roman" w:cs="Times New Roman"/>
          <w:sz w:val="24"/>
          <w:szCs w:val="24"/>
        </w:rPr>
        <w:t xml:space="preserve">not </w:t>
      </w:r>
      <w:r w:rsidR="00AE38F6">
        <w:rPr>
          <w:rFonts w:ascii="Times New Roman" w:hAnsi="Times New Roman" w:cs="Times New Roman"/>
          <w:sz w:val="24"/>
          <w:szCs w:val="24"/>
        </w:rPr>
        <w:t xml:space="preserve">wilful and </w:t>
      </w:r>
      <w:r w:rsidR="00AE38F6" w:rsidRPr="001C36EF">
        <w:rPr>
          <w:rFonts w:ascii="Times New Roman" w:hAnsi="Times New Roman" w:cs="Times New Roman"/>
          <w:i/>
          <w:iCs/>
          <w:sz w:val="24"/>
          <w:szCs w:val="24"/>
        </w:rPr>
        <w:t>mala fide</w:t>
      </w:r>
      <w:r w:rsidR="00AE38F6">
        <w:rPr>
          <w:rFonts w:ascii="Times New Roman" w:hAnsi="Times New Roman" w:cs="Times New Roman"/>
          <w:sz w:val="24"/>
          <w:szCs w:val="24"/>
        </w:rPr>
        <w:t xml:space="preserve"> on a balance of probabilitie</w:t>
      </w:r>
      <w:r>
        <w:rPr>
          <w:rFonts w:ascii="Times New Roman" w:hAnsi="Times New Roman" w:cs="Times New Roman"/>
          <w:sz w:val="24"/>
          <w:szCs w:val="24"/>
        </w:rPr>
        <w:t>s. Her</w:t>
      </w:r>
      <w:r w:rsidR="00AE38F6">
        <w:rPr>
          <w:rFonts w:ascii="Times New Roman" w:hAnsi="Times New Roman" w:cs="Times New Roman"/>
          <w:sz w:val="24"/>
          <w:szCs w:val="24"/>
        </w:rPr>
        <w:t xml:space="preserve"> own statements</w:t>
      </w:r>
      <w:r>
        <w:rPr>
          <w:rFonts w:ascii="Times New Roman" w:hAnsi="Times New Roman" w:cs="Times New Roman"/>
          <w:sz w:val="24"/>
          <w:szCs w:val="24"/>
        </w:rPr>
        <w:t xml:space="preserve">, </w:t>
      </w:r>
      <w:r w:rsidR="009F1270">
        <w:rPr>
          <w:rFonts w:ascii="Times New Roman" w:hAnsi="Times New Roman" w:cs="Times New Roman"/>
          <w:sz w:val="24"/>
          <w:szCs w:val="24"/>
        </w:rPr>
        <w:t>particularly</w:t>
      </w:r>
      <w:r>
        <w:rPr>
          <w:rFonts w:ascii="Times New Roman" w:hAnsi="Times New Roman" w:cs="Times New Roman"/>
          <w:sz w:val="24"/>
          <w:szCs w:val="24"/>
        </w:rPr>
        <w:t xml:space="preserve"> </w:t>
      </w:r>
      <w:r w:rsidR="009F1270">
        <w:rPr>
          <w:rFonts w:ascii="Times New Roman" w:hAnsi="Times New Roman" w:cs="Times New Roman"/>
          <w:sz w:val="24"/>
          <w:szCs w:val="24"/>
        </w:rPr>
        <w:t xml:space="preserve">in </w:t>
      </w:r>
      <w:r>
        <w:rPr>
          <w:rFonts w:ascii="Times New Roman" w:hAnsi="Times New Roman" w:cs="Times New Roman"/>
          <w:sz w:val="24"/>
          <w:szCs w:val="24"/>
        </w:rPr>
        <w:t xml:space="preserve">para 12 of </w:t>
      </w:r>
      <w:r w:rsidR="002C3D42">
        <w:rPr>
          <w:rFonts w:ascii="Times New Roman" w:hAnsi="Times New Roman" w:cs="Times New Roman"/>
          <w:sz w:val="24"/>
          <w:szCs w:val="24"/>
        </w:rPr>
        <w:t>the</w:t>
      </w:r>
      <w:r>
        <w:rPr>
          <w:rFonts w:ascii="Times New Roman" w:hAnsi="Times New Roman" w:cs="Times New Roman"/>
          <w:sz w:val="24"/>
          <w:szCs w:val="24"/>
        </w:rPr>
        <w:t xml:space="preserve"> affidavit </w:t>
      </w:r>
      <w:r w:rsidR="002C3D42">
        <w:rPr>
          <w:rFonts w:ascii="Times New Roman" w:hAnsi="Times New Roman" w:cs="Times New Roman"/>
          <w:sz w:val="24"/>
          <w:szCs w:val="24"/>
        </w:rPr>
        <w:t xml:space="preserve">she </w:t>
      </w:r>
      <w:r>
        <w:rPr>
          <w:rFonts w:ascii="Times New Roman" w:hAnsi="Times New Roman" w:cs="Times New Roman"/>
          <w:sz w:val="24"/>
          <w:szCs w:val="24"/>
        </w:rPr>
        <w:t>filed in the maintenance court</w:t>
      </w:r>
      <w:r w:rsidR="00AE38F6">
        <w:rPr>
          <w:rFonts w:ascii="Times New Roman" w:hAnsi="Times New Roman" w:cs="Times New Roman"/>
          <w:sz w:val="24"/>
          <w:szCs w:val="24"/>
        </w:rPr>
        <w:t xml:space="preserve"> </w:t>
      </w:r>
      <w:r w:rsidR="00AE38F6">
        <w:rPr>
          <w:rFonts w:ascii="Times New Roman" w:hAnsi="Times New Roman" w:cs="Times New Roman"/>
          <w:sz w:val="24"/>
          <w:szCs w:val="24"/>
        </w:rPr>
        <w:lastRenderedPageBreak/>
        <w:t xml:space="preserve">clearly </w:t>
      </w:r>
      <w:r>
        <w:rPr>
          <w:rFonts w:ascii="Times New Roman" w:hAnsi="Times New Roman" w:cs="Times New Roman"/>
          <w:sz w:val="24"/>
          <w:szCs w:val="24"/>
        </w:rPr>
        <w:t xml:space="preserve">exposed </w:t>
      </w:r>
      <w:r w:rsidR="009F1270">
        <w:rPr>
          <w:rFonts w:ascii="Times New Roman" w:hAnsi="Times New Roman" w:cs="Times New Roman"/>
          <w:sz w:val="24"/>
          <w:szCs w:val="24"/>
        </w:rPr>
        <w:t xml:space="preserve">her </w:t>
      </w:r>
      <w:r>
        <w:rPr>
          <w:rFonts w:ascii="Times New Roman" w:hAnsi="Times New Roman" w:cs="Times New Roman"/>
          <w:sz w:val="24"/>
          <w:szCs w:val="24"/>
        </w:rPr>
        <w:t xml:space="preserve">and </w:t>
      </w:r>
      <w:r w:rsidR="00AE38F6">
        <w:rPr>
          <w:rFonts w:ascii="Times New Roman" w:hAnsi="Times New Roman" w:cs="Times New Roman"/>
          <w:sz w:val="24"/>
          <w:szCs w:val="24"/>
        </w:rPr>
        <w:t>showed that she wilfully disobeyed the court orders and</w:t>
      </w:r>
      <w:r>
        <w:rPr>
          <w:rFonts w:ascii="Times New Roman" w:hAnsi="Times New Roman" w:cs="Times New Roman"/>
          <w:sz w:val="24"/>
          <w:szCs w:val="24"/>
        </w:rPr>
        <w:t xml:space="preserve"> that</w:t>
      </w:r>
      <w:r w:rsidR="00AE38F6">
        <w:rPr>
          <w:rFonts w:ascii="Times New Roman" w:hAnsi="Times New Roman" w:cs="Times New Roman"/>
          <w:sz w:val="24"/>
          <w:szCs w:val="24"/>
        </w:rPr>
        <w:t xml:space="preserve"> her defiance was </w:t>
      </w:r>
      <w:r w:rsidR="00AE38F6" w:rsidRPr="001C36EF">
        <w:rPr>
          <w:rFonts w:ascii="Times New Roman" w:hAnsi="Times New Roman" w:cs="Times New Roman"/>
          <w:i/>
          <w:iCs/>
          <w:sz w:val="24"/>
          <w:szCs w:val="24"/>
        </w:rPr>
        <w:t>mala fide.</w:t>
      </w:r>
    </w:p>
    <w:p w14:paraId="508444FE" w14:textId="0FFEFCCD" w:rsidR="00F749B6" w:rsidRDefault="001C36EF" w:rsidP="001C36E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2</w:t>
      </w:r>
      <w:r>
        <w:rPr>
          <w:rFonts w:ascii="Times New Roman" w:hAnsi="Times New Roman" w:cs="Times New Roman"/>
          <w:sz w:val="24"/>
          <w:szCs w:val="24"/>
        </w:rPr>
        <w:t>9]</w:t>
      </w:r>
      <w:r>
        <w:rPr>
          <w:rFonts w:ascii="Times New Roman" w:hAnsi="Times New Roman" w:cs="Times New Roman"/>
          <w:sz w:val="24"/>
          <w:szCs w:val="24"/>
        </w:rPr>
        <w:tab/>
      </w:r>
      <w:r w:rsidR="00F749B6">
        <w:rPr>
          <w:rFonts w:ascii="Times New Roman" w:hAnsi="Times New Roman" w:cs="Times New Roman"/>
          <w:sz w:val="24"/>
          <w:szCs w:val="24"/>
        </w:rPr>
        <w:t>In the premises, I had to refuse to entertain the respond</w:t>
      </w:r>
      <w:r>
        <w:rPr>
          <w:rFonts w:ascii="Times New Roman" w:hAnsi="Times New Roman" w:cs="Times New Roman"/>
          <w:sz w:val="24"/>
          <w:szCs w:val="24"/>
        </w:rPr>
        <w:t>ent</w:t>
      </w:r>
      <w:r w:rsidR="00F749B6">
        <w:rPr>
          <w:rFonts w:ascii="Times New Roman" w:hAnsi="Times New Roman" w:cs="Times New Roman"/>
          <w:sz w:val="24"/>
          <w:szCs w:val="24"/>
        </w:rPr>
        <w:t xml:space="preserve"> as the dirty hands doctrine was applicable and it was in the interest of preserving the </w:t>
      </w:r>
      <w:r>
        <w:rPr>
          <w:rFonts w:ascii="Times New Roman" w:hAnsi="Times New Roman" w:cs="Times New Roman"/>
          <w:sz w:val="24"/>
          <w:szCs w:val="24"/>
        </w:rPr>
        <w:t>authority</w:t>
      </w:r>
      <w:r w:rsidR="00F749B6">
        <w:rPr>
          <w:rFonts w:ascii="Times New Roman" w:hAnsi="Times New Roman" w:cs="Times New Roman"/>
          <w:sz w:val="24"/>
          <w:szCs w:val="24"/>
        </w:rPr>
        <w:t xml:space="preserve"> of this court for me to do so. The respondent has shown to be such a litigant who has no regard </w:t>
      </w:r>
      <w:r>
        <w:rPr>
          <w:rFonts w:ascii="Times New Roman" w:hAnsi="Times New Roman" w:cs="Times New Roman"/>
          <w:sz w:val="24"/>
          <w:szCs w:val="24"/>
        </w:rPr>
        <w:t>for</w:t>
      </w:r>
      <w:r w:rsidR="00F749B6">
        <w:rPr>
          <w:rFonts w:ascii="Times New Roman" w:hAnsi="Times New Roman" w:cs="Times New Roman"/>
          <w:sz w:val="24"/>
          <w:szCs w:val="24"/>
        </w:rPr>
        <w:t xml:space="preserve"> the orders of this court. This court must protect its own integrity. Its orders must not be rendered nugatory. Litigants must be reminded that they must not consciously violate court orders and still expect the court to remain silent or entertain them. The importance of th</w:t>
      </w:r>
      <w:r w:rsidR="00C26209">
        <w:rPr>
          <w:rFonts w:ascii="Times New Roman" w:hAnsi="Times New Roman" w:cs="Times New Roman"/>
          <w:sz w:val="24"/>
          <w:szCs w:val="24"/>
        </w:rPr>
        <w:t>e dirty hands</w:t>
      </w:r>
      <w:r w:rsidR="00F749B6">
        <w:rPr>
          <w:rFonts w:ascii="Times New Roman" w:hAnsi="Times New Roman" w:cs="Times New Roman"/>
          <w:sz w:val="24"/>
          <w:szCs w:val="24"/>
        </w:rPr>
        <w:t xml:space="preserve"> principle was emphasised in </w:t>
      </w:r>
      <w:r w:rsidR="00F749B6" w:rsidRPr="00A65F1E">
        <w:rPr>
          <w:rFonts w:ascii="Times New Roman" w:hAnsi="Times New Roman" w:cs="Times New Roman"/>
          <w:i/>
          <w:iCs/>
          <w:sz w:val="24"/>
          <w:szCs w:val="24"/>
        </w:rPr>
        <w:t>Sa</w:t>
      </w:r>
      <w:r w:rsidR="00A65F1E" w:rsidRPr="00A65F1E">
        <w:rPr>
          <w:rFonts w:ascii="Times New Roman" w:hAnsi="Times New Roman" w:cs="Times New Roman"/>
          <w:i/>
          <w:iCs/>
          <w:sz w:val="24"/>
          <w:szCs w:val="24"/>
        </w:rPr>
        <w:t>d</w:t>
      </w:r>
      <w:r w:rsidR="00F749B6" w:rsidRPr="00A65F1E">
        <w:rPr>
          <w:rFonts w:ascii="Times New Roman" w:hAnsi="Times New Roman" w:cs="Times New Roman"/>
          <w:i/>
          <w:iCs/>
          <w:sz w:val="24"/>
          <w:szCs w:val="24"/>
        </w:rPr>
        <w:t>i</w:t>
      </w:r>
      <w:r w:rsidR="00A65F1E" w:rsidRPr="00A65F1E">
        <w:rPr>
          <w:rFonts w:ascii="Times New Roman" w:hAnsi="Times New Roman" w:cs="Times New Roman"/>
          <w:i/>
          <w:iCs/>
          <w:sz w:val="24"/>
          <w:szCs w:val="24"/>
        </w:rPr>
        <w:t>q</w:t>
      </w:r>
      <w:r w:rsidR="00F749B6" w:rsidRPr="00A65F1E">
        <w:rPr>
          <w:rFonts w:ascii="Times New Roman" w:hAnsi="Times New Roman" w:cs="Times New Roman"/>
          <w:i/>
          <w:iCs/>
          <w:sz w:val="24"/>
          <w:szCs w:val="24"/>
        </w:rPr>
        <w:t xml:space="preserve">i </w:t>
      </w:r>
      <w:r w:rsidR="00F749B6" w:rsidRPr="00B2574E">
        <w:rPr>
          <w:rFonts w:ascii="Times New Roman" w:hAnsi="Times New Roman" w:cs="Times New Roman"/>
          <w:sz w:val="24"/>
          <w:szCs w:val="24"/>
        </w:rPr>
        <w:t>v</w:t>
      </w:r>
      <w:r w:rsidR="00F749B6" w:rsidRPr="00A65F1E">
        <w:rPr>
          <w:rFonts w:ascii="Times New Roman" w:hAnsi="Times New Roman" w:cs="Times New Roman"/>
          <w:i/>
          <w:iCs/>
          <w:sz w:val="24"/>
          <w:szCs w:val="24"/>
        </w:rPr>
        <w:t xml:space="preserve"> Muteswa</w:t>
      </w:r>
      <w:r w:rsidR="00F749B6">
        <w:rPr>
          <w:rFonts w:ascii="Times New Roman" w:hAnsi="Times New Roman" w:cs="Times New Roman"/>
          <w:sz w:val="24"/>
          <w:szCs w:val="24"/>
        </w:rPr>
        <w:t xml:space="preserve"> CCZ 14/21 where it was stated that: </w:t>
      </w:r>
      <w:r w:rsidR="00AE38F6">
        <w:rPr>
          <w:rFonts w:ascii="Times New Roman" w:hAnsi="Times New Roman" w:cs="Times New Roman"/>
          <w:sz w:val="24"/>
          <w:szCs w:val="24"/>
        </w:rPr>
        <w:t xml:space="preserve"> </w:t>
      </w:r>
    </w:p>
    <w:p w14:paraId="2567EF90" w14:textId="23AF278E" w:rsidR="00F749B6" w:rsidRDefault="00F749B6" w:rsidP="00A65F1E">
      <w:pPr>
        <w:spacing w:after="0" w:line="240" w:lineRule="auto"/>
        <w:ind w:left="1440"/>
        <w:jc w:val="both"/>
        <w:rPr>
          <w:rFonts w:ascii="Times New Roman" w:hAnsi="Times New Roman" w:cs="Times New Roman"/>
        </w:rPr>
      </w:pPr>
      <w:r w:rsidRPr="00B2574E">
        <w:rPr>
          <w:rFonts w:ascii="Times New Roman" w:hAnsi="Times New Roman" w:cs="Times New Roman"/>
        </w:rPr>
        <w:t>“Section 69 of the Constitution enshrines and protects the right to a fair hearing. It guarantees that the courts are open to every person. However, this is subject to the rules put in place to regulate court proceedings and bring order to the justice delivery system. When the dirty hands doctrine is applied to refuse to entertain a litigant who is in violation of a court order, he is not being denied the right to a fair hearing.</w:t>
      </w:r>
      <w:r w:rsidRPr="00B2574E">
        <w:rPr>
          <w:rFonts w:ascii="Times New Roman" w:hAnsi="Times New Roman" w:cs="Times New Roman"/>
          <w:b/>
          <w:bCs/>
        </w:rPr>
        <w:t> </w:t>
      </w:r>
      <w:r w:rsidRPr="00B2574E">
        <w:rPr>
          <w:rFonts w:ascii="Times New Roman" w:hAnsi="Times New Roman" w:cs="Times New Roman"/>
        </w:rPr>
        <w:t>This is actually a measure that is necessary to preserve the dignity and the authority of the courts so that the citizenry at large can continue to enjoy the right to a fair hearing. It is an essential part of the inherent power that the courts enjoy so as to protect their own processes.”</w:t>
      </w:r>
    </w:p>
    <w:p w14:paraId="4687577B" w14:textId="77777777" w:rsidR="00B2574E" w:rsidRPr="00B2574E" w:rsidRDefault="00B2574E" w:rsidP="00A65F1E">
      <w:pPr>
        <w:spacing w:after="0" w:line="240" w:lineRule="auto"/>
        <w:ind w:left="1440"/>
        <w:jc w:val="both"/>
        <w:rPr>
          <w:rFonts w:ascii="Times New Roman" w:hAnsi="Times New Roman" w:cs="Times New Roman"/>
        </w:rPr>
      </w:pPr>
    </w:p>
    <w:p w14:paraId="1B8C83F8" w14:textId="3E8C1D49" w:rsidR="00FD25BD" w:rsidRDefault="00A65F1E" w:rsidP="00A65F1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3</w:t>
      </w:r>
      <w:r>
        <w:rPr>
          <w:rFonts w:ascii="Times New Roman" w:hAnsi="Times New Roman" w:cs="Times New Roman"/>
          <w:sz w:val="24"/>
          <w:szCs w:val="24"/>
        </w:rPr>
        <w:t>0]</w:t>
      </w:r>
      <w:r>
        <w:rPr>
          <w:rFonts w:ascii="Times New Roman" w:hAnsi="Times New Roman" w:cs="Times New Roman"/>
          <w:sz w:val="24"/>
          <w:szCs w:val="24"/>
        </w:rPr>
        <w:tab/>
      </w:r>
      <w:r w:rsidR="00F749B6">
        <w:rPr>
          <w:rFonts w:ascii="Times New Roman" w:hAnsi="Times New Roman" w:cs="Times New Roman"/>
          <w:sz w:val="24"/>
          <w:szCs w:val="24"/>
        </w:rPr>
        <w:t xml:space="preserve">It was for the above reasons that I upheld the point in </w:t>
      </w:r>
      <w:r w:rsidR="00F749B6" w:rsidRPr="00A65F1E">
        <w:rPr>
          <w:rFonts w:ascii="Times New Roman" w:hAnsi="Times New Roman" w:cs="Times New Roman"/>
          <w:i/>
          <w:iCs/>
          <w:sz w:val="24"/>
          <w:szCs w:val="24"/>
        </w:rPr>
        <w:t>limine</w:t>
      </w:r>
      <w:r w:rsidR="00F749B6">
        <w:rPr>
          <w:rFonts w:ascii="Times New Roman" w:hAnsi="Times New Roman" w:cs="Times New Roman"/>
          <w:sz w:val="24"/>
          <w:szCs w:val="24"/>
        </w:rPr>
        <w:t xml:space="preserve"> that the respondent had dirty hands. Consequently, the court refused to hear the respondent and disregarded her opposing papers. The court then proceeded to deal with the application as unopposed.</w:t>
      </w:r>
    </w:p>
    <w:p w14:paraId="7866BB01" w14:textId="4B4A91F3" w:rsidR="00035D6A" w:rsidRPr="00C26209" w:rsidRDefault="00C26209" w:rsidP="00A65F1E">
      <w:pPr>
        <w:spacing w:after="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035D6A" w:rsidRPr="00C26209">
        <w:rPr>
          <w:rFonts w:ascii="Times New Roman" w:hAnsi="Times New Roman" w:cs="Times New Roman"/>
          <w:b/>
          <w:bCs/>
          <w:sz w:val="24"/>
          <w:szCs w:val="24"/>
        </w:rPr>
        <w:t>MERITS</w:t>
      </w:r>
    </w:p>
    <w:p w14:paraId="18211DA9" w14:textId="6417D78C" w:rsidR="00035D6A" w:rsidRPr="00C26209" w:rsidRDefault="00F749B6" w:rsidP="00035D6A">
      <w:pPr>
        <w:spacing w:after="0" w:line="360" w:lineRule="auto"/>
        <w:ind w:left="720" w:hanging="720"/>
        <w:jc w:val="both"/>
        <w:rPr>
          <w:rFonts w:ascii="Times New Roman" w:hAnsi="Times New Roman" w:cs="Times New Roman"/>
          <w:b/>
          <w:bCs/>
          <w:sz w:val="24"/>
          <w:szCs w:val="24"/>
        </w:rPr>
      </w:pPr>
      <w:r w:rsidRPr="00C26209">
        <w:rPr>
          <w:rFonts w:ascii="Times New Roman" w:hAnsi="Times New Roman" w:cs="Times New Roman"/>
          <w:b/>
          <w:bCs/>
          <w:sz w:val="24"/>
          <w:szCs w:val="24"/>
        </w:rPr>
        <w:t>APPLICANT'S</w:t>
      </w:r>
      <w:r w:rsidR="00035D6A" w:rsidRPr="00C26209">
        <w:rPr>
          <w:rFonts w:ascii="Times New Roman" w:hAnsi="Times New Roman" w:cs="Times New Roman"/>
          <w:b/>
          <w:bCs/>
          <w:sz w:val="24"/>
          <w:szCs w:val="24"/>
        </w:rPr>
        <w:t xml:space="preserve"> SUBMISSIONS</w:t>
      </w:r>
    </w:p>
    <w:p w14:paraId="17515F2B" w14:textId="2C99916A" w:rsidR="00ED5667" w:rsidRDefault="00035D6A"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3</w:t>
      </w:r>
      <w:r w:rsidR="00A65F1E">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Mr</w:t>
      </w:r>
      <w:r w:rsidR="00F749B6">
        <w:rPr>
          <w:rFonts w:ascii="Times New Roman" w:hAnsi="Times New Roman" w:cs="Times New Roman"/>
          <w:sz w:val="24"/>
          <w:szCs w:val="24"/>
        </w:rPr>
        <w:t xml:space="preserve">s </w:t>
      </w:r>
      <w:r w:rsidR="00F749B6" w:rsidRPr="00A65F1E">
        <w:rPr>
          <w:rFonts w:ascii="Times New Roman" w:hAnsi="Times New Roman" w:cs="Times New Roman"/>
          <w:i/>
          <w:iCs/>
          <w:sz w:val="24"/>
          <w:szCs w:val="24"/>
        </w:rPr>
        <w:t>Dube-Tachiona</w:t>
      </w:r>
      <w:r w:rsidR="00F749B6">
        <w:rPr>
          <w:rFonts w:ascii="Times New Roman" w:hAnsi="Times New Roman" w:cs="Times New Roman"/>
          <w:sz w:val="24"/>
          <w:szCs w:val="24"/>
        </w:rPr>
        <w:t xml:space="preserve"> submitted that the applicant understands the role played by the court as the upper guardian of minor children. </w:t>
      </w:r>
      <w:r w:rsidR="00A65F1E">
        <w:rPr>
          <w:rFonts w:ascii="Times New Roman" w:hAnsi="Times New Roman" w:cs="Times New Roman"/>
          <w:sz w:val="24"/>
          <w:szCs w:val="24"/>
        </w:rPr>
        <w:t>Counsel</w:t>
      </w:r>
      <w:r w:rsidR="00F749B6">
        <w:rPr>
          <w:rFonts w:ascii="Times New Roman" w:hAnsi="Times New Roman" w:cs="Times New Roman"/>
          <w:sz w:val="24"/>
          <w:szCs w:val="24"/>
        </w:rPr>
        <w:t xml:space="preserve"> referred me to the case of </w:t>
      </w:r>
      <w:r w:rsidR="00F749B6" w:rsidRPr="00A65F1E">
        <w:rPr>
          <w:rFonts w:ascii="Times New Roman" w:hAnsi="Times New Roman" w:cs="Times New Roman"/>
          <w:i/>
          <w:iCs/>
          <w:sz w:val="24"/>
          <w:szCs w:val="24"/>
        </w:rPr>
        <w:t xml:space="preserve">Domboka </w:t>
      </w:r>
      <w:r w:rsidR="00F749B6" w:rsidRPr="00B2574E">
        <w:rPr>
          <w:rFonts w:ascii="Times New Roman" w:hAnsi="Times New Roman" w:cs="Times New Roman"/>
          <w:sz w:val="24"/>
          <w:szCs w:val="24"/>
        </w:rPr>
        <w:t>v</w:t>
      </w:r>
      <w:r w:rsidR="00F749B6" w:rsidRPr="00A65F1E">
        <w:rPr>
          <w:rFonts w:ascii="Times New Roman" w:hAnsi="Times New Roman" w:cs="Times New Roman"/>
          <w:i/>
          <w:iCs/>
          <w:sz w:val="24"/>
          <w:szCs w:val="24"/>
        </w:rPr>
        <w:t xml:space="preserve"> Ma</w:t>
      </w:r>
      <w:r w:rsidR="00ED5667" w:rsidRPr="00A65F1E">
        <w:rPr>
          <w:rFonts w:ascii="Times New Roman" w:hAnsi="Times New Roman" w:cs="Times New Roman"/>
          <w:i/>
          <w:iCs/>
          <w:sz w:val="24"/>
          <w:szCs w:val="24"/>
        </w:rPr>
        <w:t>dhamu</w:t>
      </w:r>
      <w:r w:rsidR="00ED5667">
        <w:rPr>
          <w:rFonts w:ascii="Times New Roman" w:hAnsi="Times New Roman" w:cs="Times New Roman"/>
          <w:sz w:val="24"/>
          <w:szCs w:val="24"/>
        </w:rPr>
        <w:t xml:space="preserve"> </w:t>
      </w:r>
      <w:r w:rsidR="00A65F1E">
        <w:rPr>
          <w:rFonts w:ascii="Times New Roman" w:hAnsi="Times New Roman" w:cs="Times New Roman"/>
          <w:sz w:val="24"/>
          <w:szCs w:val="24"/>
        </w:rPr>
        <w:t xml:space="preserve">HH 179/04 </w:t>
      </w:r>
      <w:r w:rsidR="00ED5667">
        <w:rPr>
          <w:rFonts w:ascii="Times New Roman" w:hAnsi="Times New Roman" w:cs="Times New Roman"/>
          <w:sz w:val="24"/>
          <w:szCs w:val="24"/>
        </w:rPr>
        <w:t xml:space="preserve">and submitted that the test for variation of a custody order is two-pronged. </w:t>
      </w:r>
      <w:r w:rsidR="00A65F1E">
        <w:rPr>
          <w:rFonts w:ascii="Times New Roman" w:hAnsi="Times New Roman" w:cs="Times New Roman"/>
          <w:sz w:val="24"/>
          <w:szCs w:val="24"/>
        </w:rPr>
        <w:t>Firstly,</w:t>
      </w:r>
      <w:r w:rsidR="00ED5667">
        <w:rPr>
          <w:rFonts w:ascii="Times New Roman" w:hAnsi="Times New Roman" w:cs="Times New Roman"/>
          <w:sz w:val="24"/>
          <w:szCs w:val="24"/>
        </w:rPr>
        <w:t xml:space="preserve"> that the applicant has to show that the respondent who is the custodian parent is not fit to remain the custodian parent and </w:t>
      </w:r>
      <w:r w:rsidR="00A65F1E">
        <w:rPr>
          <w:rFonts w:ascii="Times New Roman" w:hAnsi="Times New Roman" w:cs="Times New Roman"/>
          <w:sz w:val="24"/>
          <w:szCs w:val="24"/>
        </w:rPr>
        <w:t>secondly</w:t>
      </w:r>
      <w:r w:rsidR="00ED5667">
        <w:rPr>
          <w:rFonts w:ascii="Times New Roman" w:hAnsi="Times New Roman" w:cs="Times New Roman"/>
          <w:sz w:val="24"/>
          <w:szCs w:val="24"/>
        </w:rPr>
        <w:t xml:space="preserve">, that he is in a better position to take custody. The court considers the best interests of the minor children. The </w:t>
      </w:r>
      <w:r w:rsidR="00A65F1E">
        <w:rPr>
          <w:rFonts w:ascii="Times New Roman" w:hAnsi="Times New Roman" w:cs="Times New Roman"/>
          <w:sz w:val="24"/>
          <w:szCs w:val="24"/>
        </w:rPr>
        <w:t>concept</w:t>
      </w:r>
      <w:r w:rsidR="00ED5667">
        <w:rPr>
          <w:rFonts w:ascii="Times New Roman" w:hAnsi="Times New Roman" w:cs="Times New Roman"/>
          <w:sz w:val="24"/>
          <w:szCs w:val="24"/>
        </w:rPr>
        <w:t xml:space="preserve"> of the best interests of the minor children was explained in </w:t>
      </w:r>
      <w:r w:rsidR="00ED5667" w:rsidRPr="00A65F1E">
        <w:rPr>
          <w:rFonts w:ascii="Times New Roman" w:hAnsi="Times New Roman" w:cs="Times New Roman"/>
          <w:i/>
          <w:iCs/>
          <w:sz w:val="24"/>
          <w:szCs w:val="24"/>
        </w:rPr>
        <w:t>Sa</w:t>
      </w:r>
      <w:r w:rsidR="00A65F1E">
        <w:rPr>
          <w:rFonts w:ascii="Times New Roman" w:hAnsi="Times New Roman" w:cs="Times New Roman"/>
          <w:i/>
          <w:iCs/>
          <w:sz w:val="24"/>
          <w:szCs w:val="24"/>
        </w:rPr>
        <w:t>d</w:t>
      </w:r>
      <w:r w:rsidR="00ED5667" w:rsidRPr="00A65F1E">
        <w:rPr>
          <w:rFonts w:ascii="Times New Roman" w:hAnsi="Times New Roman" w:cs="Times New Roman"/>
          <w:i/>
          <w:iCs/>
          <w:sz w:val="24"/>
          <w:szCs w:val="24"/>
        </w:rPr>
        <w:t>i</w:t>
      </w:r>
      <w:r w:rsidR="00A65F1E">
        <w:rPr>
          <w:rFonts w:ascii="Times New Roman" w:hAnsi="Times New Roman" w:cs="Times New Roman"/>
          <w:i/>
          <w:iCs/>
          <w:sz w:val="24"/>
          <w:szCs w:val="24"/>
        </w:rPr>
        <w:t>q</w:t>
      </w:r>
      <w:r w:rsidR="00ED5667" w:rsidRPr="00A65F1E">
        <w:rPr>
          <w:rFonts w:ascii="Times New Roman" w:hAnsi="Times New Roman" w:cs="Times New Roman"/>
          <w:i/>
          <w:iCs/>
          <w:sz w:val="24"/>
          <w:szCs w:val="24"/>
        </w:rPr>
        <w:t xml:space="preserve">i </w:t>
      </w:r>
      <w:r w:rsidR="00ED5667" w:rsidRPr="00B2574E">
        <w:rPr>
          <w:rFonts w:ascii="Times New Roman" w:hAnsi="Times New Roman" w:cs="Times New Roman"/>
          <w:sz w:val="24"/>
          <w:szCs w:val="24"/>
        </w:rPr>
        <w:t xml:space="preserve">v </w:t>
      </w:r>
      <w:r w:rsidR="00ED5667" w:rsidRPr="00A65F1E">
        <w:rPr>
          <w:rFonts w:ascii="Times New Roman" w:hAnsi="Times New Roman" w:cs="Times New Roman"/>
          <w:i/>
          <w:iCs/>
          <w:sz w:val="24"/>
          <w:szCs w:val="24"/>
        </w:rPr>
        <w:t>Muteswa</w:t>
      </w:r>
      <w:r w:rsidR="00ED5667">
        <w:rPr>
          <w:rFonts w:ascii="Times New Roman" w:hAnsi="Times New Roman" w:cs="Times New Roman"/>
          <w:sz w:val="24"/>
          <w:szCs w:val="24"/>
        </w:rPr>
        <w:t xml:space="preserve">. The court as the upper guardian must grant authority to the parent who </w:t>
      </w:r>
      <w:r w:rsidR="00A65F1E">
        <w:rPr>
          <w:rFonts w:ascii="Times New Roman" w:hAnsi="Times New Roman" w:cs="Times New Roman"/>
          <w:sz w:val="24"/>
          <w:szCs w:val="24"/>
        </w:rPr>
        <w:t>prioritises</w:t>
      </w:r>
      <w:r w:rsidR="00ED5667">
        <w:rPr>
          <w:rFonts w:ascii="Times New Roman" w:hAnsi="Times New Roman" w:cs="Times New Roman"/>
          <w:sz w:val="24"/>
          <w:szCs w:val="24"/>
        </w:rPr>
        <w:t xml:space="preserve"> the interests of the minors as opposed to his/her interests. Reference was also made to s 81 of the Constitution </w:t>
      </w:r>
      <w:r w:rsidR="00ED5667">
        <w:rPr>
          <w:rFonts w:ascii="Times New Roman" w:hAnsi="Times New Roman" w:cs="Times New Roman"/>
          <w:sz w:val="24"/>
          <w:szCs w:val="24"/>
        </w:rPr>
        <w:lastRenderedPageBreak/>
        <w:t>of Zimbabwe. It was argued that there is equality of both parents as to what is in the interests of the minor children.</w:t>
      </w:r>
    </w:p>
    <w:p w14:paraId="05459B25" w14:textId="4713268E" w:rsidR="002412C5" w:rsidRDefault="00A65F1E"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3</w:t>
      </w:r>
      <w:r>
        <w:rPr>
          <w:rFonts w:ascii="Times New Roman" w:hAnsi="Times New Roman" w:cs="Times New Roman"/>
          <w:sz w:val="24"/>
          <w:szCs w:val="24"/>
        </w:rPr>
        <w:t>2]</w:t>
      </w:r>
      <w:r>
        <w:rPr>
          <w:rFonts w:ascii="Times New Roman" w:hAnsi="Times New Roman" w:cs="Times New Roman"/>
          <w:sz w:val="24"/>
          <w:szCs w:val="24"/>
        </w:rPr>
        <w:tab/>
      </w:r>
      <w:r w:rsidR="00ED5667">
        <w:rPr>
          <w:rFonts w:ascii="Times New Roman" w:hAnsi="Times New Roman" w:cs="Times New Roman"/>
          <w:sz w:val="24"/>
          <w:szCs w:val="24"/>
        </w:rPr>
        <w:t xml:space="preserve">On why the respondent is not fit and proper to be the custodian </w:t>
      </w:r>
      <w:r>
        <w:rPr>
          <w:rFonts w:ascii="Times New Roman" w:hAnsi="Times New Roman" w:cs="Times New Roman"/>
          <w:sz w:val="24"/>
          <w:szCs w:val="24"/>
        </w:rPr>
        <w:t>parent</w:t>
      </w:r>
      <w:r w:rsidR="00ED5667">
        <w:rPr>
          <w:rFonts w:ascii="Times New Roman" w:hAnsi="Times New Roman" w:cs="Times New Roman"/>
          <w:sz w:val="24"/>
          <w:szCs w:val="24"/>
        </w:rPr>
        <w:t xml:space="preserve">, Mrs </w:t>
      </w:r>
      <w:r w:rsidR="00ED5667" w:rsidRPr="00A65F1E">
        <w:rPr>
          <w:rFonts w:ascii="Times New Roman" w:hAnsi="Times New Roman" w:cs="Times New Roman"/>
          <w:i/>
          <w:iCs/>
          <w:sz w:val="24"/>
          <w:szCs w:val="24"/>
        </w:rPr>
        <w:t>Dube-Tachiona</w:t>
      </w:r>
      <w:r w:rsidR="00ED5667">
        <w:rPr>
          <w:rFonts w:ascii="Times New Roman" w:hAnsi="Times New Roman" w:cs="Times New Roman"/>
          <w:sz w:val="24"/>
          <w:szCs w:val="24"/>
        </w:rPr>
        <w:t xml:space="preserve"> submitted that the respondent has shown </w:t>
      </w:r>
      <w:r>
        <w:rPr>
          <w:rFonts w:ascii="Times New Roman" w:hAnsi="Times New Roman" w:cs="Times New Roman"/>
          <w:sz w:val="24"/>
          <w:szCs w:val="24"/>
        </w:rPr>
        <w:t>that</w:t>
      </w:r>
      <w:r w:rsidR="00ED5667">
        <w:rPr>
          <w:rFonts w:ascii="Times New Roman" w:hAnsi="Times New Roman" w:cs="Times New Roman"/>
          <w:sz w:val="24"/>
          <w:szCs w:val="24"/>
        </w:rPr>
        <w:t xml:space="preserve"> she does not care about the children’s education and their wellbeing. She refused to avail the children for boarding school despite the court order. </w:t>
      </w:r>
      <w:r w:rsidR="00B2574E" w:rsidRPr="00B2574E">
        <w:rPr>
          <w:rFonts w:ascii="Times New Roman" w:hAnsi="Times New Roman" w:cs="Times New Roman"/>
          <w:smallCaps/>
          <w:sz w:val="24"/>
          <w:szCs w:val="24"/>
        </w:rPr>
        <w:t>maxwell</w:t>
      </w:r>
      <w:r w:rsidR="00B2574E">
        <w:rPr>
          <w:rFonts w:ascii="Times New Roman" w:hAnsi="Times New Roman" w:cs="Times New Roman"/>
          <w:sz w:val="24"/>
          <w:szCs w:val="24"/>
        </w:rPr>
        <w:t xml:space="preserve"> </w:t>
      </w:r>
      <w:r w:rsidR="00ED5667">
        <w:rPr>
          <w:rFonts w:ascii="Times New Roman" w:hAnsi="Times New Roman" w:cs="Times New Roman"/>
          <w:sz w:val="24"/>
          <w:szCs w:val="24"/>
        </w:rPr>
        <w:t xml:space="preserve">J made a finding that it was in their best interests </w:t>
      </w:r>
      <w:r>
        <w:rPr>
          <w:rFonts w:ascii="Times New Roman" w:hAnsi="Times New Roman" w:cs="Times New Roman"/>
          <w:sz w:val="24"/>
          <w:szCs w:val="24"/>
        </w:rPr>
        <w:t>that</w:t>
      </w:r>
      <w:r w:rsidR="00ED5667">
        <w:rPr>
          <w:rFonts w:ascii="Times New Roman" w:hAnsi="Times New Roman" w:cs="Times New Roman"/>
          <w:sz w:val="24"/>
          <w:szCs w:val="24"/>
        </w:rPr>
        <w:t xml:space="preserve"> they be in boarding school. All the children were expelled from their previous school</w:t>
      </w:r>
      <w:r>
        <w:rPr>
          <w:rFonts w:ascii="Times New Roman" w:hAnsi="Times New Roman" w:cs="Times New Roman"/>
          <w:sz w:val="24"/>
          <w:szCs w:val="24"/>
        </w:rPr>
        <w:t>s</w:t>
      </w:r>
      <w:r w:rsidR="00ED5667">
        <w:rPr>
          <w:rFonts w:ascii="Times New Roman" w:hAnsi="Times New Roman" w:cs="Times New Roman"/>
          <w:sz w:val="24"/>
          <w:szCs w:val="24"/>
        </w:rPr>
        <w:t xml:space="preserve">. Despite being paid </w:t>
      </w:r>
      <w:r>
        <w:rPr>
          <w:rFonts w:ascii="Times New Roman" w:hAnsi="Times New Roman" w:cs="Times New Roman"/>
          <w:sz w:val="24"/>
          <w:szCs w:val="24"/>
        </w:rPr>
        <w:t>maintenance</w:t>
      </w:r>
      <w:r w:rsidR="00ED5667">
        <w:rPr>
          <w:rFonts w:ascii="Times New Roman" w:hAnsi="Times New Roman" w:cs="Times New Roman"/>
          <w:sz w:val="24"/>
          <w:szCs w:val="24"/>
        </w:rPr>
        <w:t xml:space="preserve"> she claimed she had no fuel and did not take them to school. </w:t>
      </w:r>
      <w:r>
        <w:rPr>
          <w:rFonts w:ascii="Times New Roman" w:hAnsi="Times New Roman" w:cs="Times New Roman"/>
          <w:sz w:val="24"/>
          <w:szCs w:val="24"/>
        </w:rPr>
        <w:t>Counsel referred me to the case of</w:t>
      </w:r>
      <w:r w:rsidR="00ED5667">
        <w:rPr>
          <w:rFonts w:ascii="Times New Roman" w:hAnsi="Times New Roman" w:cs="Times New Roman"/>
          <w:sz w:val="24"/>
          <w:szCs w:val="24"/>
        </w:rPr>
        <w:t xml:space="preserve"> </w:t>
      </w:r>
      <w:r w:rsidR="00ED5667" w:rsidRPr="00A65F1E">
        <w:rPr>
          <w:rFonts w:ascii="Times New Roman" w:hAnsi="Times New Roman" w:cs="Times New Roman"/>
          <w:i/>
          <w:iCs/>
          <w:sz w:val="24"/>
          <w:szCs w:val="24"/>
        </w:rPr>
        <w:t xml:space="preserve">Makuni </w:t>
      </w:r>
      <w:r w:rsidR="00ED5667" w:rsidRPr="00B2574E">
        <w:rPr>
          <w:rFonts w:ascii="Times New Roman" w:hAnsi="Times New Roman" w:cs="Times New Roman"/>
          <w:sz w:val="24"/>
          <w:szCs w:val="24"/>
        </w:rPr>
        <w:t>v</w:t>
      </w:r>
      <w:r w:rsidR="00ED5667" w:rsidRPr="00A65F1E">
        <w:rPr>
          <w:rFonts w:ascii="Times New Roman" w:hAnsi="Times New Roman" w:cs="Times New Roman"/>
          <w:i/>
          <w:iCs/>
          <w:sz w:val="24"/>
          <w:szCs w:val="24"/>
        </w:rPr>
        <w:t xml:space="preserve"> Makuni</w:t>
      </w:r>
      <w:r w:rsidR="00ED5667">
        <w:rPr>
          <w:rFonts w:ascii="Times New Roman" w:hAnsi="Times New Roman" w:cs="Times New Roman"/>
          <w:sz w:val="24"/>
          <w:szCs w:val="24"/>
        </w:rPr>
        <w:t xml:space="preserve"> where the role of the custodian parent was outlined. </w:t>
      </w:r>
      <w:r>
        <w:rPr>
          <w:rFonts w:ascii="Times New Roman" w:hAnsi="Times New Roman" w:cs="Times New Roman"/>
          <w:sz w:val="24"/>
          <w:szCs w:val="24"/>
        </w:rPr>
        <w:t>The respondent</w:t>
      </w:r>
      <w:r w:rsidR="00ED5667">
        <w:rPr>
          <w:rFonts w:ascii="Times New Roman" w:hAnsi="Times New Roman" w:cs="Times New Roman"/>
          <w:sz w:val="24"/>
          <w:szCs w:val="24"/>
        </w:rPr>
        <w:t xml:space="preserve"> had to train the children and not promote a scenario where the applicant was perceived as evil. In her papers there is nowhere she said she tried to make them reconcile. </w:t>
      </w:r>
    </w:p>
    <w:p w14:paraId="2FFC38E5" w14:textId="514C681B" w:rsidR="00ED5667" w:rsidRDefault="002412C5"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3</w:t>
      </w:r>
      <w:r>
        <w:rPr>
          <w:rFonts w:ascii="Times New Roman" w:hAnsi="Times New Roman" w:cs="Times New Roman"/>
          <w:sz w:val="24"/>
          <w:szCs w:val="24"/>
        </w:rPr>
        <w:t>3]</w:t>
      </w:r>
      <w:r>
        <w:rPr>
          <w:rFonts w:ascii="Times New Roman" w:hAnsi="Times New Roman" w:cs="Times New Roman"/>
          <w:sz w:val="24"/>
          <w:szCs w:val="24"/>
        </w:rPr>
        <w:tab/>
        <w:t xml:space="preserve">It was further argued that the respondent </w:t>
      </w:r>
      <w:r w:rsidR="00ED5667">
        <w:rPr>
          <w:rFonts w:ascii="Times New Roman" w:hAnsi="Times New Roman" w:cs="Times New Roman"/>
          <w:sz w:val="24"/>
          <w:szCs w:val="24"/>
        </w:rPr>
        <w:t>deprived the</w:t>
      </w:r>
      <w:r>
        <w:rPr>
          <w:rFonts w:ascii="Times New Roman" w:hAnsi="Times New Roman" w:cs="Times New Roman"/>
          <w:sz w:val="24"/>
          <w:szCs w:val="24"/>
        </w:rPr>
        <w:t xml:space="preserve"> children</w:t>
      </w:r>
      <w:r w:rsidR="00ED5667">
        <w:rPr>
          <w:rFonts w:ascii="Times New Roman" w:hAnsi="Times New Roman" w:cs="Times New Roman"/>
          <w:sz w:val="24"/>
          <w:szCs w:val="24"/>
        </w:rPr>
        <w:t xml:space="preserve"> of parental care. She had the duty to protect them as the custodian parent. See also </w:t>
      </w:r>
      <w:r w:rsidR="00ED5667" w:rsidRPr="002412C5">
        <w:rPr>
          <w:rFonts w:ascii="Times New Roman" w:hAnsi="Times New Roman" w:cs="Times New Roman"/>
          <w:i/>
          <w:iCs/>
          <w:sz w:val="24"/>
          <w:szCs w:val="24"/>
        </w:rPr>
        <w:t xml:space="preserve">Muchacha </w:t>
      </w:r>
      <w:r w:rsidR="00ED5667" w:rsidRPr="00B2574E">
        <w:rPr>
          <w:rFonts w:ascii="Times New Roman" w:hAnsi="Times New Roman" w:cs="Times New Roman"/>
          <w:sz w:val="24"/>
          <w:szCs w:val="24"/>
        </w:rPr>
        <w:t xml:space="preserve">v </w:t>
      </w:r>
      <w:r w:rsidR="00ED5667" w:rsidRPr="002412C5">
        <w:rPr>
          <w:rFonts w:ascii="Times New Roman" w:hAnsi="Times New Roman" w:cs="Times New Roman"/>
          <w:i/>
          <w:iCs/>
          <w:sz w:val="24"/>
          <w:szCs w:val="24"/>
        </w:rPr>
        <w:t>Mhlanga</w:t>
      </w:r>
      <w:r w:rsidR="00ED5667">
        <w:rPr>
          <w:rFonts w:ascii="Times New Roman" w:hAnsi="Times New Roman" w:cs="Times New Roman"/>
          <w:sz w:val="24"/>
          <w:szCs w:val="24"/>
        </w:rPr>
        <w:t xml:space="preserve"> HH 185/23 where </w:t>
      </w:r>
      <w:r w:rsidR="00B2574E" w:rsidRPr="00B2574E">
        <w:rPr>
          <w:rFonts w:ascii="Times New Roman" w:hAnsi="Times New Roman" w:cs="Times New Roman"/>
          <w:smallCaps/>
          <w:sz w:val="24"/>
          <w:szCs w:val="24"/>
        </w:rPr>
        <w:t>munangati</w:t>
      </w:r>
      <w:r w:rsidR="00ED5667">
        <w:rPr>
          <w:rFonts w:ascii="Times New Roman" w:hAnsi="Times New Roman" w:cs="Times New Roman"/>
          <w:sz w:val="24"/>
          <w:szCs w:val="24"/>
        </w:rPr>
        <w:t>-</w:t>
      </w:r>
      <w:r w:rsidR="00B2574E" w:rsidRPr="00B2574E">
        <w:rPr>
          <w:rFonts w:ascii="Times New Roman" w:hAnsi="Times New Roman" w:cs="Times New Roman"/>
          <w:smallCaps/>
          <w:sz w:val="24"/>
          <w:szCs w:val="24"/>
        </w:rPr>
        <w:t>manongwa</w:t>
      </w:r>
      <w:r w:rsidR="00B2574E">
        <w:rPr>
          <w:rFonts w:ascii="Times New Roman" w:hAnsi="Times New Roman" w:cs="Times New Roman"/>
          <w:sz w:val="24"/>
          <w:szCs w:val="24"/>
        </w:rPr>
        <w:t xml:space="preserve"> </w:t>
      </w:r>
      <w:r w:rsidR="00ED5667">
        <w:rPr>
          <w:rFonts w:ascii="Times New Roman" w:hAnsi="Times New Roman" w:cs="Times New Roman"/>
          <w:sz w:val="24"/>
          <w:szCs w:val="24"/>
        </w:rPr>
        <w:t>J said children cannot be used as pawns or chattels. The respondent’s attitude had always been to use the children as pawns. The parties ha</w:t>
      </w:r>
      <w:r w:rsidR="00C26209">
        <w:rPr>
          <w:rFonts w:ascii="Times New Roman" w:hAnsi="Times New Roman" w:cs="Times New Roman"/>
          <w:sz w:val="24"/>
          <w:szCs w:val="24"/>
        </w:rPr>
        <w:t>ve</w:t>
      </w:r>
      <w:r w:rsidR="00ED5667">
        <w:rPr>
          <w:rFonts w:ascii="Times New Roman" w:hAnsi="Times New Roman" w:cs="Times New Roman"/>
          <w:sz w:val="24"/>
          <w:szCs w:val="24"/>
        </w:rPr>
        <w:t xml:space="preserve"> been separa</w:t>
      </w:r>
      <w:r w:rsidR="00C26209">
        <w:rPr>
          <w:rFonts w:ascii="Times New Roman" w:hAnsi="Times New Roman" w:cs="Times New Roman"/>
          <w:sz w:val="24"/>
          <w:szCs w:val="24"/>
        </w:rPr>
        <w:t>ted</w:t>
      </w:r>
      <w:r w:rsidR="00ED5667">
        <w:rPr>
          <w:rFonts w:ascii="Times New Roman" w:hAnsi="Times New Roman" w:cs="Times New Roman"/>
          <w:sz w:val="24"/>
          <w:szCs w:val="24"/>
        </w:rPr>
        <w:t xml:space="preserve"> for over 5 years and </w:t>
      </w:r>
      <w:r w:rsidR="00507D37">
        <w:rPr>
          <w:rFonts w:ascii="Times New Roman" w:hAnsi="Times New Roman" w:cs="Times New Roman"/>
          <w:sz w:val="24"/>
          <w:szCs w:val="24"/>
        </w:rPr>
        <w:t xml:space="preserve">the </w:t>
      </w:r>
      <w:r w:rsidR="00ED5667">
        <w:rPr>
          <w:rFonts w:ascii="Times New Roman" w:hAnsi="Times New Roman" w:cs="Times New Roman"/>
          <w:sz w:val="24"/>
          <w:szCs w:val="24"/>
        </w:rPr>
        <w:t xml:space="preserve">respondent sought </w:t>
      </w:r>
      <w:r w:rsidR="00507D37">
        <w:rPr>
          <w:rFonts w:ascii="Times New Roman" w:hAnsi="Times New Roman" w:cs="Times New Roman"/>
          <w:sz w:val="24"/>
          <w:szCs w:val="24"/>
        </w:rPr>
        <w:t>maintenance</w:t>
      </w:r>
      <w:r w:rsidR="00ED5667">
        <w:rPr>
          <w:rFonts w:ascii="Times New Roman" w:hAnsi="Times New Roman" w:cs="Times New Roman"/>
          <w:sz w:val="24"/>
          <w:szCs w:val="24"/>
        </w:rPr>
        <w:t xml:space="preserve"> for herself </w:t>
      </w:r>
      <w:r w:rsidR="00507D37">
        <w:rPr>
          <w:rFonts w:ascii="Times New Roman" w:hAnsi="Times New Roman" w:cs="Times New Roman"/>
          <w:sz w:val="24"/>
          <w:szCs w:val="24"/>
        </w:rPr>
        <w:t xml:space="preserve">in the sum of US$45,000.00 </w:t>
      </w:r>
      <w:r w:rsidR="00ED5667">
        <w:rPr>
          <w:rFonts w:ascii="Times New Roman" w:hAnsi="Times New Roman" w:cs="Times New Roman"/>
          <w:sz w:val="24"/>
          <w:szCs w:val="24"/>
        </w:rPr>
        <w:t>and</w:t>
      </w:r>
      <w:r w:rsidR="00507D37">
        <w:rPr>
          <w:rFonts w:ascii="Times New Roman" w:hAnsi="Times New Roman" w:cs="Times New Roman"/>
          <w:sz w:val="24"/>
          <w:szCs w:val="24"/>
        </w:rPr>
        <w:t xml:space="preserve"> for</w:t>
      </w:r>
      <w:r w:rsidR="00ED5667">
        <w:rPr>
          <w:rFonts w:ascii="Times New Roman" w:hAnsi="Times New Roman" w:cs="Times New Roman"/>
          <w:sz w:val="24"/>
          <w:szCs w:val="24"/>
        </w:rPr>
        <w:t xml:space="preserve"> the children </w:t>
      </w:r>
      <w:r w:rsidR="00507D37">
        <w:rPr>
          <w:rFonts w:ascii="Times New Roman" w:hAnsi="Times New Roman" w:cs="Times New Roman"/>
          <w:sz w:val="24"/>
          <w:szCs w:val="24"/>
        </w:rPr>
        <w:t>in the sum of US$5,500.00. She has</w:t>
      </w:r>
      <w:r w:rsidR="00ED5667">
        <w:rPr>
          <w:rFonts w:ascii="Times New Roman" w:hAnsi="Times New Roman" w:cs="Times New Roman"/>
          <w:sz w:val="24"/>
          <w:szCs w:val="24"/>
        </w:rPr>
        <w:t xml:space="preserve"> used the children for financial gain. She never cared about the children not going to school.</w:t>
      </w:r>
    </w:p>
    <w:p w14:paraId="5C07D696" w14:textId="6C9A91CB" w:rsidR="00CA6371" w:rsidRDefault="00507D37"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34</w:t>
      </w:r>
      <w:r>
        <w:rPr>
          <w:rFonts w:ascii="Times New Roman" w:hAnsi="Times New Roman" w:cs="Times New Roman"/>
          <w:sz w:val="24"/>
          <w:szCs w:val="24"/>
        </w:rPr>
        <w:t>]</w:t>
      </w:r>
      <w:r>
        <w:rPr>
          <w:rFonts w:ascii="Times New Roman" w:hAnsi="Times New Roman" w:cs="Times New Roman"/>
          <w:sz w:val="24"/>
          <w:szCs w:val="24"/>
        </w:rPr>
        <w:tab/>
      </w:r>
      <w:r w:rsidR="00ED5667">
        <w:rPr>
          <w:rFonts w:ascii="Times New Roman" w:hAnsi="Times New Roman" w:cs="Times New Roman"/>
          <w:sz w:val="24"/>
          <w:szCs w:val="24"/>
        </w:rPr>
        <w:t xml:space="preserve">On why it is in the best interests of the minors for the applicant to be granted custody, it was argued that the applicant’s papers </w:t>
      </w:r>
      <w:r>
        <w:rPr>
          <w:rFonts w:ascii="Times New Roman" w:hAnsi="Times New Roman" w:cs="Times New Roman"/>
          <w:sz w:val="24"/>
          <w:szCs w:val="24"/>
        </w:rPr>
        <w:t>show</w:t>
      </w:r>
      <w:r w:rsidR="00ED5667">
        <w:rPr>
          <w:rFonts w:ascii="Times New Roman" w:hAnsi="Times New Roman" w:cs="Times New Roman"/>
          <w:sz w:val="24"/>
          <w:szCs w:val="24"/>
        </w:rPr>
        <w:t xml:space="preserve"> that he is a responsible father. He had always </w:t>
      </w:r>
      <w:r>
        <w:rPr>
          <w:rFonts w:ascii="Times New Roman" w:hAnsi="Times New Roman" w:cs="Times New Roman"/>
          <w:sz w:val="24"/>
          <w:szCs w:val="24"/>
        </w:rPr>
        <w:t xml:space="preserve">been </w:t>
      </w:r>
      <w:r w:rsidR="00ED5667">
        <w:rPr>
          <w:rFonts w:ascii="Times New Roman" w:hAnsi="Times New Roman" w:cs="Times New Roman"/>
          <w:sz w:val="24"/>
          <w:szCs w:val="24"/>
        </w:rPr>
        <w:t>pa</w:t>
      </w:r>
      <w:r>
        <w:rPr>
          <w:rFonts w:ascii="Times New Roman" w:hAnsi="Times New Roman" w:cs="Times New Roman"/>
          <w:sz w:val="24"/>
          <w:szCs w:val="24"/>
        </w:rPr>
        <w:t>ying</w:t>
      </w:r>
      <w:r w:rsidR="00ED5667">
        <w:rPr>
          <w:rFonts w:ascii="Times New Roman" w:hAnsi="Times New Roman" w:cs="Times New Roman"/>
          <w:sz w:val="24"/>
          <w:szCs w:val="24"/>
        </w:rPr>
        <w:t xml:space="preserve"> for the children’s school fees at A schools. He had always placed the best interests of the children</w:t>
      </w:r>
      <w:r>
        <w:rPr>
          <w:rFonts w:ascii="Times New Roman" w:hAnsi="Times New Roman" w:cs="Times New Roman"/>
          <w:sz w:val="24"/>
          <w:szCs w:val="24"/>
        </w:rPr>
        <w:t xml:space="preserve"> first</w:t>
      </w:r>
      <w:r w:rsidR="00ED5667">
        <w:rPr>
          <w:rFonts w:ascii="Times New Roman" w:hAnsi="Times New Roman" w:cs="Times New Roman"/>
          <w:sz w:val="24"/>
          <w:szCs w:val="24"/>
        </w:rPr>
        <w:t>. He contributed outside school fees and paid US$700</w:t>
      </w:r>
      <w:r>
        <w:rPr>
          <w:rFonts w:ascii="Times New Roman" w:hAnsi="Times New Roman" w:cs="Times New Roman"/>
          <w:sz w:val="24"/>
          <w:szCs w:val="24"/>
        </w:rPr>
        <w:t>.00</w:t>
      </w:r>
      <w:r w:rsidR="00ED5667">
        <w:rPr>
          <w:rFonts w:ascii="Times New Roman" w:hAnsi="Times New Roman" w:cs="Times New Roman"/>
          <w:sz w:val="24"/>
          <w:szCs w:val="24"/>
        </w:rPr>
        <w:t xml:space="preserve"> </w:t>
      </w:r>
      <w:r>
        <w:rPr>
          <w:rFonts w:ascii="Times New Roman" w:hAnsi="Times New Roman" w:cs="Times New Roman"/>
          <w:sz w:val="24"/>
          <w:szCs w:val="24"/>
        </w:rPr>
        <w:t>maintenance monthly</w:t>
      </w:r>
      <w:r w:rsidR="00ED5667">
        <w:rPr>
          <w:rFonts w:ascii="Times New Roman" w:hAnsi="Times New Roman" w:cs="Times New Roman"/>
          <w:sz w:val="24"/>
          <w:szCs w:val="24"/>
        </w:rPr>
        <w:t xml:space="preserve"> </w:t>
      </w:r>
      <w:r>
        <w:rPr>
          <w:rFonts w:ascii="Times New Roman" w:hAnsi="Times New Roman" w:cs="Times New Roman"/>
          <w:sz w:val="24"/>
          <w:szCs w:val="24"/>
        </w:rPr>
        <w:t>on</w:t>
      </w:r>
      <w:r w:rsidR="00ED5667">
        <w:rPr>
          <w:rFonts w:ascii="Times New Roman" w:hAnsi="Times New Roman" w:cs="Times New Roman"/>
          <w:sz w:val="24"/>
          <w:szCs w:val="24"/>
        </w:rPr>
        <w:t xml:space="preserve"> his own volition. He did not appeal the order </w:t>
      </w:r>
      <w:r>
        <w:rPr>
          <w:rFonts w:ascii="Times New Roman" w:hAnsi="Times New Roman" w:cs="Times New Roman"/>
          <w:sz w:val="24"/>
          <w:szCs w:val="24"/>
        </w:rPr>
        <w:t>to</w:t>
      </w:r>
      <w:r w:rsidR="00ED5667">
        <w:rPr>
          <w:rFonts w:ascii="Times New Roman" w:hAnsi="Times New Roman" w:cs="Times New Roman"/>
          <w:sz w:val="24"/>
          <w:szCs w:val="24"/>
        </w:rPr>
        <w:t xml:space="preserve"> enrol them in boarding school. </w:t>
      </w:r>
      <w:r w:rsidR="007B2C45">
        <w:rPr>
          <w:rFonts w:ascii="Times New Roman" w:hAnsi="Times New Roman" w:cs="Times New Roman"/>
          <w:sz w:val="24"/>
          <w:szCs w:val="24"/>
        </w:rPr>
        <w:t xml:space="preserve">He complied with the order and within a short time enrolled them in school. He even fought for their enrolment with the respondent resulting in her arrest. </w:t>
      </w:r>
      <w:r>
        <w:rPr>
          <w:rFonts w:ascii="Times New Roman" w:hAnsi="Times New Roman" w:cs="Times New Roman"/>
          <w:sz w:val="24"/>
          <w:szCs w:val="24"/>
        </w:rPr>
        <w:t xml:space="preserve">Mrs </w:t>
      </w:r>
      <w:r w:rsidRPr="00507D37">
        <w:rPr>
          <w:rFonts w:ascii="Times New Roman" w:hAnsi="Times New Roman" w:cs="Times New Roman"/>
          <w:i/>
          <w:iCs/>
          <w:sz w:val="24"/>
          <w:szCs w:val="24"/>
        </w:rPr>
        <w:t>Dube-Tachiona</w:t>
      </w:r>
      <w:r>
        <w:rPr>
          <w:rFonts w:ascii="Times New Roman" w:hAnsi="Times New Roman" w:cs="Times New Roman"/>
          <w:sz w:val="24"/>
          <w:szCs w:val="24"/>
        </w:rPr>
        <w:t xml:space="preserve"> further argued that the applicant’</w:t>
      </w:r>
      <w:r w:rsidR="007B2C45">
        <w:rPr>
          <w:rFonts w:ascii="Times New Roman" w:hAnsi="Times New Roman" w:cs="Times New Roman"/>
          <w:sz w:val="24"/>
          <w:szCs w:val="24"/>
        </w:rPr>
        <w:t>s attitude towards the best interests of the children is very clear. He could</w:t>
      </w:r>
      <w:r>
        <w:rPr>
          <w:rFonts w:ascii="Times New Roman" w:hAnsi="Times New Roman" w:cs="Times New Roman"/>
          <w:sz w:val="24"/>
          <w:szCs w:val="24"/>
        </w:rPr>
        <w:t xml:space="preserve"> have</w:t>
      </w:r>
      <w:r w:rsidR="007B2C45">
        <w:rPr>
          <w:rFonts w:ascii="Times New Roman" w:hAnsi="Times New Roman" w:cs="Times New Roman"/>
          <w:sz w:val="24"/>
          <w:szCs w:val="24"/>
        </w:rPr>
        <w:t xml:space="preserve"> </w:t>
      </w:r>
      <w:r>
        <w:rPr>
          <w:rFonts w:ascii="Times New Roman" w:hAnsi="Times New Roman" w:cs="Times New Roman"/>
          <w:sz w:val="24"/>
          <w:szCs w:val="24"/>
        </w:rPr>
        <w:t xml:space="preserve">run </w:t>
      </w:r>
      <w:r w:rsidR="007B2C45">
        <w:rPr>
          <w:rFonts w:ascii="Times New Roman" w:hAnsi="Times New Roman" w:cs="Times New Roman"/>
          <w:sz w:val="24"/>
          <w:szCs w:val="24"/>
        </w:rPr>
        <w:t>away</w:t>
      </w:r>
      <w:r>
        <w:rPr>
          <w:rFonts w:ascii="Times New Roman" w:hAnsi="Times New Roman" w:cs="Times New Roman"/>
          <w:sz w:val="24"/>
          <w:szCs w:val="24"/>
        </w:rPr>
        <w:t xml:space="preserve"> but did not</w:t>
      </w:r>
      <w:r w:rsidR="007B2C45">
        <w:rPr>
          <w:rFonts w:ascii="Times New Roman" w:hAnsi="Times New Roman" w:cs="Times New Roman"/>
          <w:sz w:val="24"/>
          <w:szCs w:val="24"/>
        </w:rPr>
        <w:t xml:space="preserve">. There is a court order where </w:t>
      </w:r>
      <w:r>
        <w:rPr>
          <w:rFonts w:ascii="Times New Roman" w:hAnsi="Times New Roman" w:cs="Times New Roman"/>
          <w:sz w:val="24"/>
          <w:szCs w:val="24"/>
        </w:rPr>
        <w:t>t</w:t>
      </w:r>
      <w:r w:rsidR="007B2C45">
        <w:rPr>
          <w:rFonts w:ascii="Times New Roman" w:hAnsi="Times New Roman" w:cs="Times New Roman"/>
          <w:sz w:val="24"/>
          <w:szCs w:val="24"/>
        </w:rPr>
        <w:t xml:space="preserve">he </w:t>
      </w:r>
      <w:r>
        <w:rPr>
          <w:rFonts w:ascii="Times New Roman" w:hAnsi="Times New Roman" w:cs="Times New Roman"/>
          <w:sz w:val="24"/>
          <w:szCs w:val="24"/>
        </w:rPr>
        <w:t xml:space="preserve">respondent’s </w:t>
      </w:r>
      <w:r w:rsidR="007B2C45">
        <w:rPr>
          <w:rFonts w:ascii="Times New Roman" w:hAnsi="Times New Roman" w:cs="Times New Roman"/>
          <w:sz w:val="24"/>
          <w:szCs w:val="24"/>
        </w:rPr>
        <w:t xml:space="preserve">counter-claim for the house was dismissed and </w:t>
      </w:r>
      <w:r>
        <w:rPr>
          <w:rFonts w:ascii="Times New Roman" w:hAnsi="Times New Roman" w:cs="Times New Roman"/>
          <w:sz w:val="24"/>
          <w:szCs w:val="24"/>
        </w:rPr>
        <w:t>she was evicted. T</w:t>
      </w:r>
      <w:r w:rsidR="007B2C45">
        <w:rPr>
          <w:rFonts w:ascii="Times New Roman" w:hAnsi="Times New Roman" w:cs="Times New Roman"/>
          <w:sz w:val="24"/>
          <w:szCs w:val="24"/>
        </w:rPr>
        <w:t xml:space="preserve">here </w:t>
      </w:r>
      <w:r>
        <w:rPr>
          <w:rFonts w:ascii="Times New Roman" w:hAnsi="Times New Roman" w:cs="Times New Roman"/>
          <w:sz w:val="24"/>
          <w:szCs w:val="24"/>
        </w:rPr>
        <w:t>was</w:t>
      </w:r>
      <w:r w:rsidR="007B2C45">
        <w:rPr>
          <w:rFonts w:ascii="Times New Roman" w:hAnsi="Times New Roman" w:cs="Times New Roman"/>
          <w:sz w:val="24"/>
          <w:szCs w:val="24"/>
        </w:rPr>
        <w:t xml:space="preserve"> </w:t>
      </w:r>
      <w:r w:rsidR="007B2C45">
        <w:rPr>
          <w:rFonts w:ascii="Times New Roman" w:hAnsi="Times New Roman" w:cs="Times New Roman"/>
          <w:sz w:val="24"/>
          <w:szCs w:val="24"/>
        </w:rPr>
        <w:lastRenderedPageBreak/>
        <w:t>no order for her to be paid anything. Despite all that the applicant voluntarily parted with US$11</w:t>
      </w:r>
      <w:r>
        <w:rPr>
          <w:rFonts w:ascii="Times New Roman" w:hAnsi="Times New Roman" w:cs="Times New Roman"/>
          <w:sz w:val="24"/>
          <w:szCs w:val="24"/>
        </w:rPr>
        <w:t xml:space="preserve">5,876.54 from the proceeds of the sale of his house </w:t>
      </w:r>
      <w:r w:rsidR="00C26209">
        <w:rPr>
          <w:rFonts w:ascii="Times New Roman" w:hAnsi="Times New Roman" w:cs="Times New Roman"/>
          <w:sz w:val="24"/>
          <w:szCs w:val="24"/>
        </w:rPr>
        <w:t xml:space="preserve">which </w:t>
      </w:r>
      <w:r w:rsidR="007B2C45">
        <w:rPr>
          <w:rFonts w:ascii="Times New Roman" w:hAnsi="Times New Roman" w:cs="Times New Roman"/>
          <w:sz w:val="24"/>
          <w:szCs w:val="24"/>
        </w:rPr>
        <w:t xml:space="preserve">he gave the respondent for the sake of the children. The balance </w:t>
      </w:r>
      <w:r>
        <w:rPr>
          <w:rFonts w:ascii="Times New Roman" w:hAnsi="Times New Roman" w:cs="Times New Roman"/>
          <w:sz w:val="24"/>
          <w:szCs w:val="24"/>
        </w:rPr>
        <w:t xml:space="preserve">of US$85,876.54 </w:t>
      </w:r>
      <w:r w:rsidR="007B2C45">
        <w:rPr>
          <w:rFonts w:ascii="Times New Roman" w:hAnsi="Times New Roman" w:cs="Times New Roman"/>
          <w:sz w:val="24"/>
          <w:szCs w:val="24"/>
        </w:rPr>
        <w:t xml:space="preserve">was paid on 26 April 2024. A few months down the line she was already claiming maintenance. </w:t>
      </w:r>
      <w:r w:rsidR="002C3D42">
        <w:rPr>
          <w:rFonts w:ascii="Times New Roman" w:hAnsi="Times New Roman" w:cs="Times New Roman"/>
          <w:sz w:val="24"/>
          <w:szCs w:val="24"/>
        </w:rPr>
        <w:t>The applicant</w:t>
      </w:r>
      <w:r w:rsidR="007B2C45">
        <w:rPr>
          <w:rFonts w:ascii="Times New Roman" w:hAnsi="Times New Roman" w:cs="Times New Roman"/>
          <w:sz w:val="24"/>
          <w:szCs w:val="24"/>
        </w:rPr>
        <w:t xml:space="preserve"> is a responsible parent, he is a lawyer employed </w:t>
      </w:r>
      <w:r w:rsidR="00CA6371">
        <w:rPr>
          <w:rFonts w:ascii="Times New Roman" w:hAnsi="Times New Roman" w:cs="Times New Roman"/>
          <w:sz w:val="24"/>
          <w:szCs w:val="24"/>
        </w:rPr>
        <w:t xml:space="preserve">at </w:t>
      </w:r>
      <w:r w:rsidR="007B2C45">
        <w:rPr>
          <w:rFonts w:ascii="Times New Roman" w:hAnsi="Times New Roman" w:cs="Times New Roman"/>
          <w:sz w:val="24"/>
          <w:szCs w:val="24"/>
        </w:rPr>
        <w:t>Unki Mine</w:t>
      </w:r>
      <w:r w:rsidR="00CA6371">
        <w:rPr>
          <w:rFonts w:ascii="Times New Roman" w:hAnsi="Times New Roman" w:cs="Times New Roman"/>
          <w:sz w:val="24"/>
          <w:szCs w:val="24"/>
        </w:rPr>
        <w:t>s</w:t>
      </w:r>
      <w:r w:rsidR="007B2C45">
        <w:rPr>
          <w:rFonts w:ascii="Times New Roman" w:hAnsi="Times New Roman" w:cs="Times New Roman"/>
          <w:sz w:val="24"/>
          <w:szCs w:val="24"/>
        </w:rPr>
        <w:t xml:space="preserve"> and has a family. He </w:t>
      </w:r>
      <w:r w:rsidR="00CA6371">
        <w:rPr>
          <w:rFonts w:ascii="Times New Roman" w:hAnsi="Times New Roman" w:cs="Times New Roman"/>
          <w:sz w:val="24"/>
          <w:szCs w:val="24"/>
        </w:rPr>
        <w:t>remarried and has two children and wants</w:t>
      </w:r>
      <w:r w:rsidR="007B2C45">
        <w:rPr>
          <w:rFonts w:ascii="Times New Roman" w:hAnsi="Times New Roman" w:cs="Times New Roman"/>
          <w:sz w:val="24"/>
          <w:szCs w:val="24"/>
        </w:rPr>
        <w:t xml:space="preserve"> the children to integrate </w:t>
      </w:r>
      <w:r w:rsidR="00CA6371">
        <w:rPr>
          <w:rFonts w:ascii="Times New Roman" w:hAnsi="Times New Roman" w:cs="Times New Roman"/>
          <w:sz w:val="24"/>
          <w:szCs w:val="24"/>
        </w:rPr>
        <w:t>as a</w:t>
      </w:r>
      <w:r w:rsidR="007B2C45">
        <w:rPr>
          <w:rFonts w:ascii="Times New Roman" w:hAnsi="Times New Roman" w:cs="Times New Roman"/>
          <w:sz w:val="24"/>
          <w:szCs w:val="24"/>
        </w:rPr>
        <w:t xml:space="preserve"> family.</w:t>
      </w:r>
      <w:r w:rsidR="00CA6371">
        <w:rPr>
          <w:rFonts w:ascii="Times New Roman" w:hAnsi="Times New Roman" w:cs="Times New Roman"/>
          <w:sz w:val="24"/>
          <w:szCs w:val="24"/>
        </w:rPr>
        <w:t xml:space="preserve"> It was also argued that</w:t>
      </w:r>
      <w:r w:rsidR="007B2C45">
        <w:rPr>
          <w:rFonts w:ascii="Times New Roman" w:hAnsi="Times New Roman" w:cs="Times New Roman"/>
          <w:sz w:val="24"/>
          <w:szCs w:val="24"/>
        </w:rPr>
        <w:t xml:space="preserve"> </w:t>
      </w:r>
      <w:r w:rsidR="00CA6371">
        <w:rPr>
          <w:rFonts w:ascii="Times New Roman" w:hAnsi="Times New Roman" w:cs="Times New Roman"/>
          <w:sz w:val="24"/>
          <w:szCs w:val="24"/>
        </w:rPr>
        <w:t>t</w:t>
      </w:r>
      <w:r w:rsidR="007B2C45">
        <w:rPr>
          <w:rFonts w:ascii="Times New Roman" w:hAnsi="Times New Roman" w:cs="Times New Roman"/>
          <w:sz w:val="24"/>
          <w:szCs w:val="24"/>
        </w:rPr>
        <w:t xml:space="preserve">he </w:t>
      </w:r>
      <w:r w:rsidR="00CA6371">
        <w:rPr>
          <w:rFonts w:ascii="Times New Roman" w:hAnsi="Times New Roman" w:cs="Times New Roman"/>
          <w:sz w:val="24"/>
          <w:szCs w:val="24"/>
        </w:rPr>
        <w:t>Guardianship</w:t>
      </w:r>
      <w:r w:rsidR="007B2C45">
        <w:rPr>
          <w:rFonts w:ascii="Times New Roman" w:hAnsi="Times New Roman" w:cs="Times New Roman"/>
          <w:sz w:val="24"/>
          <w:szCs w:val="24"/>
        </w:rPr>
        <w:t xml:space="preserve"> of Minors Act places parents at par. </w:t>
      </w:r>
    </w:p>
    <w:p w14:paraId="552CD792" w14:textId="15CB365E" w:rsidR="00CA6371" w:rsidRDefault="00CA6371"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35</w:t>
      </w:r>
      <w:r>
        <w:rPr>
          <w:rFonts w:ascii="Times New Roman" w:hAnsi="Times New Roman" w:cs="Times New Roman"/>
          <w:sz w:val="24"/>
          <w:szCs w:val="24"/>
        </w:rPr>
        <w:t>]</w:t>
      </w:r>
      <w:r>
        <w:rPr>
          <w:rFonts w:ascii="Times New Roman" w:hAnsi="Times New Roman" w:cs="Times New Roman"/>
          <w:sz w:val="24"/>
          <w:szCs w:val="24"/>
        </w:rPr>
        <w:tab/>
        <w:t>Counsel further submitted that th</w:t>
      </w:r>
      <w:r w:rsidR="007B2C45">
        <w:rPr>
          <w:rFonts w:ascii="Times New Roman" w:hAnsi="Times New Roman" w:cs="Times New Roman"/>
          <w:sz w:val="24"/>
          <w:szCs w:val="24"/>
        </w:rPr>
        <w:t xml:space="preserve">e </w:t>
      </w:r>
      <w:r>
        <w:rPr>
          <w:rFonts w:ascii="Times New Roman" w:hAnsi="Times New Roman" w:cs="Times New Roman"/>
          <w:sz w:val="24"/>
          <w:szCs w:val="24"/>
        </w:rPr>
        <w:t xml:space="preserve">applicant </w:t>
      </w:r>
      <w:r w:rsidR="007B2C45">
        <w:rPr>
          <w:rFonts w:ascii="Times New Roman" w:hAnsi="Times New Roman" w:cs="Times New Roman"/>
          <w:sz w:val="24"/>
          <w:szCs w:val="24"/>
        </w:rPr>
        <w:t>is the only one who attended at school after the children ran away from school. In his founding affidavit</w:t>
      </w:r>
      <w:r>
        <w:rPr>
          <w:rFonts w:ascii="Times New Roman" w:hAnsi="Times New Roman" w:cs="Times New Roman"/>
          <w:sz w:val="24"/>
          <w:szCs w:val="24"/>
        </w:rPr>
        <w:t>,</w:t>
      </w:r>
      <w:r w:rsidR="007B2C45">
        <w:rPr>
          <w:rFonts w:ascii="Times New Roman" w:hAnsi="Times New Roman" w:cs="Times New Roman"/>
          <w:sz w:val="24"/>
          <w:szCs w:val="24"/>
        </w:rPr>
        <w:t xml:space="preserve"> he says he still </w:t>
      </w:r>
      <w:r>
        <w:rPr>
          <w:rFonts w:ascii="Times New Roman" w:hAnsi="Times New Roman" w:cs="Times New Roman"/>
          <w:sz w:val="24"/>
          <w:szCs w:val="24"/>
        </w:rPr>
        <w:t>believed</w:t>
      </w:r>
      <w:r w:rsidR="007B2C45">
        <w:rPr>
          <w:rFonts w:ascii="Times New Roman" w:hAnsi="Times New Roman" w:cs="Times New Roman"/>
          <w:sz w:val="24"/>
          <w:szCs w:val="24"/>
        </w:rPr>
        <w:t xml:space="preserve"> he </w:t>
      </w:r>
      <w:r>
        <w:rPr>
          <w:rFonts w:ascii="Times New Roman" w:hAnsi="Times New Roman" w:cs="Times New Roman"/>
          <w:sz w:val="24"/>
          <w:szCs w:val="24"/>
        </w:rPr>
        <w:t>could</w:t>
      </w:r>
      <w:r w:rsidR="007B2C45">
        <w:rPr>
          <w:rFonts w:ascii="Times New Roman" w:hAnsi="Times New Roman" w:cs="Times New Roman"/>
          <w:sz w:val="24"/>
          <w:szCs w:val="24"/>
        </w:rPr>
        <w:t xml:space="preserve"> continue with the counselling sessions. He has been paying f</w:t>
      </w:r>
      <w:r>
        <w:rPr>
          <w:rFonts w:ascii="Times New Roman" w:hAnsi="Times New Roman" w:cs="Times New Roman"/>
          <w:sz w:val="24"/>
          <w:szCs w:val="24"/>
        </w:rPr>
        <w:t>or</w:t>
      </w:r>
      <w:r w:rsidR="007B2C45">
        <w:rPr>
          <w:rFonts w:ascii="Times New Roman" w:hAnsi="Times New Roman" w:cs="Times New Roman"/>
          <w:sz w:val="24"/>
          <w:szCs w:val="24"/>
        </w:rPr>
        <w:t xml:space="preserve"> these sessions. </w:t>
      </w:r>
      <w:r>
        <w:rPr>
          <w:rFonts w:ascii="Times New Roman" w:hAnsi="Times New Roman" w:cs="Times New Roman"/>
          <w:sz w:val="24"/>
          <w:szCs w:val="24"/>
        </w:rPr>
        <w:t xml:space="preserve">While </w:t>
      </w:r>
      <w:r w:rsidR="00C26209">
        <w:rPr>
          <w:rFonts w:ascii="Times New Roman" w:hAnsi="Times New Roman" w:cs="Times New Roman"/>
          <w:sz w:val="24"/>
          <w:szCs w:val="24"/>
        </w:rPr>
        <w:t>c</w:t>
      </w:r>
      <w:r>
        <w:rPr>
          <w:rFonts w:ascii="Times New Roman" w:hAnsi="Times New Roman" w:cs="Times New Roman"/>
          <w:sz w:val="24"/>
          <w:szCs w:val="24"/>
        </w:rPr>
        <w:t>ounsel</w:t>
      </w:r>
      <w:r w:rsidR="007B2C45">
        <w:rPr>
          <w:rFonts w:ascii="Times New Roman" w:hAnsi="Times New Roman" w:cs="Times New Roman"/>
          <w:sz w:val="24"/>
          <w:szCs w:val="24"/>
        </w:rPr>
        <w:t xml:space="preserve"> accepted that </w:t>
      </w:r>
      <w:r>
        <w:rPr>
          <w:rFonts w:ascii="Times New Roman" w:hAnsi="Times New Roman" w:cs="Times New Roman"/>
          <w:sz w:val="24"/>
          <w:szCs w:val="24"/>
        </w:rPr>
        <w:t xml:space="preserve">psychological </w:t>
      </w:r>
      <w:r w:rsidR="007B2C45">
        <w:rPr>
          <w:rFonts w:ascii="Times New Roman" w:hAnsi="Times New Roman" w:cs="Times New Roman"/>
          <w:sz w:val="24"/>
          <w:szCs w:val="24"/>
        </w:rPr>
        <w:t xml:space="preserve">damage </w:t>
      </w:r>
      <w:r w:rsidR="00C26209">
        <w:rPr>
          <w:rFonts w:ascii="Times New Roman" w:hAnsi="Times New Roman" w:cs="Times New Roman"/>
          <w:sz w:val="24"/>
          <w:szCs w:val="24"/>
        </w:rPr>
        <w:t xml:space="preserve">to the children </w:t>
      </w:r>
      <w:r w:rsidR="007B2C45">
        <w:rPr>
          <w:rFonts w:ascii="Times New Roman" w:hAnsi="Times New Roman" w:cs="Times New Roman"/>
          <w:sz w:val="24"/>
          <w:szCs w:val="24"/>
        </w:rPr>
        <w:t xml:space="preserve">had already been </w:t>
      </w:r>
      <w:r w:rsidR="00870E98">
        <w:rPr>
          <w:rFonts w:ascii="Times New Roman" w:hAnsi="Times New Roman" w:cs="Times New Roman"/>
          <w:sz w:val="24"/>
          <w:szCs w:val="24"/>
        </w:rPr>
        <w:t>done,</w:t>
      </w:r>
      <w:r w:rsidR="007B2C45">
        <w:rPr>
          <w:rFonts w:ascii="Times New Roman" w:hAnsi="Times New Roman" w:cs="Times New Roman"/>
          <w:sz w:val="24"/>
          <w:szCs w:val="24"/>
        </w:rPr>
        <w:t xml:space="preserve"> </w:t>
      </w:r>
      <w:r>
        <w:rPr>
          <w:rFonts w:ascii="Times New Roman" w:hAnsi="Times New Roman" w:cs="Times New Roman"/>
          <w:sz w:val="24"/>
          <w:szCs w:val="24"/>
        </w:rPr>
        <w:t xml:space="preserve">she argued that </w:t>
      </w:r>
      <w:r w:rsidR="007B2C45">
        <w:rPr>
          <w:rFonts w:ascii="Times New Roman" w:hAnsi="Times New Roman" w:cs="Times New Roman"/>
          <w:sz w:val="24"/>
          <w:szCs w:val="24"/>
        </w:rPr>
        <w:t xml:space="preserve">the applicant </w:t>
      </w:r>
      <w:r>
        <w:rPr>
          <w:rFonts w:ascii="Times New Roman" w:hAnsi="Times New Roman" w:cs="Times New Roman"/>
          <w:sz w:val="24"/>
          <w:szCs w:val="24"/>
        </w:rPr>
        <w:t xml:space="preserve">believes </w:t>
      </w:r>
      <w:r w:rsidR="00C26209">
        <w:rPr>
          <w:rFonts w:ascii="Times New Roman" w:hAnsi="Times New Roman" w:cs="Times New Roman"/>
          <w:sz w:val="24"/>
          <w:szCs w:val="24"/>
        </w:rPr>
        <w:t xml:space="preserve">he </w:t>
      </w:r>
      <w:r>
        <w:rPr>
          <w:rFonts w:ascii="Times New Roman" w:hAnsi="Times New Roman" w:cs="Times New Roman"/>
          <w:sz w:val="24"/>
          <w:szCs w:val="24"/>
        </w:rPr>
        <w:t>must be</w:t>
      </w:r>
      <w:r w:rsidR="007B2C45">
        <w:rPr>
          <w:rFonts w:ascii="Times New Roman" w:hAnsi="Times New Roman" w:cs="Times New Roman"/>
          <w:sz w:val="24"/>
          <w:szCs w:val="24"/>
        </w:rPr>
        <w:t xml:space="preserve"> given </w:t>
      </w:r>
      <w:r>
        <w:rPr>
          <w:rFonts w:ascii="Times New Roman" w:hAnsi="Times New Roman" w:cs="Times New Roman"/>
          <w:sz w:val="24"/>
          <w:szCs w:val="24"/>
        </w:rPr>
        <w:t xml:space="preserve">the </w:t>
      </w:r>
      <w:r w:rsidR="007B2C45">
        <w:rPr>
          <w:rFonts w:ascii="Times New Roman" w:hAnsi="Times New Roman" w:cs="Times New Roman"/>
          <w:sz w:val="24"/>
          <w:szCs w:val="24"/>
        </w:rPr>
        <w:t>chance</w:t>
      </w:r>
      <w:r>
        <w:rPr>
          <w:rFonts w:ascii="Times New Roman" w:hAnsi="Times New Roman" w:cs="Times New Roman"/>
          <w:sz w:val="24"/>
          <w:szCs w:val="24"/>
        </w:rPr>
        <w:t xml:space="preserve"> to undo the damage</w:t>
      </w:r>
      <w:r w:rsidR="007B2C45">
        <w:rPr>
          <w:rFonts w:ascii="Times New Roman" w:hAnsi="Times New Roman" w:cs="Times New Roman"/>
          <w:sz w:val="24"/>
          <w:szCs w:val="24"/>
        </w:rPr>
        <w:t xml:space="preserve">. It was </w:t>
      </w:r>
      <w:r>
        <w:rPr>
          <w:rFonts w:ascii="Times New Roman" w:hAnsi="Times New Roman" w:cs="Times New Roman"/>
          <w:sz w:val="24"/>
          <w:szCs w:val="24"/>
        </w:rPr>
        <w:t xml:space="preserve">also </w:t>
      </w:r>
      <w:r w:rsidR="007B2C45">
        <w:rPr>
          <w:rFonts w:ascii="Times New Roman" w:hAnsi="Times New Roman" w:cs="Times New Roman"/>
          <w:sz w:val="24"/>
          <w:szCs w:val="24"/>
        </w:rPr>
        <w:t>a</w:t>
      </w:r>
      <w:r>
        <w:rPr>
          <w:rFonts w:ascii="Times New Roman" w:hAnsi="Times New Roman" w:cs="Times New Roman"/>
          <w:sz w:val="24"/>
          <w:szCs w:val="24"/>
        </w:rPr>
        <w:t>rgu</w:t>
      </w:r>
      <w:r w:rsidR="007B2C45">
        <w:rPr>
          <w:rFonts w:ascii="Times New Roman" w:hAnsi="Times New Roman" w:cs="Times New Roman"/>
          <w:sz w:val="24"/>
          <w:szCs w:val="24"/>
        </w:rPr>
        <w:t xml:space="preserve">ed that healing </w:t>
      </w:r>
      <w:r>
        <w:rPr>
          <w:rFonts w:ascii="Times New Roman" w:hAnsi="Times New Roman" w:cs="Times New Roman"/>
          <w:sz w:val="24"/>
          <w:szCs w:val="24"/>
        </w:rPr>
        <w:t>would</w:t>
      </w:r>
      <w:r w:rsidR="007B2C45">
        <w:rPr>
          <w:rFonts w:ascii="Times New Roman" w:hAnsi="Times New Roman" w:cs="Times New Roman"/>
          <w:sz w:val="24"/>
          <w:szCs w:val="24"/>
        </w:rPr>
        <w:t xml:space="preserve"> not happen if </w:t>
      </w:r>
      <w:r>
        <w:rPr>
          <w:rFonts w:ascii="Times New Roman" w:hAnsi="Times New Roman" w:cs="Times New Roman"/>
          <w:sz w:val="24"/>
          <w:szCs w:val="24"/>
        </w:rPr>
        <w:t xml:space="preserve">the </w:t>
      </w:r>
      <w:r w:rsidR="007B2C45">
        <w:rPr>
          <w:rFonts w:ascii="Times New Roman" w:hAnsi="Times New Roman" w:cs="Times New Roman"/>
          <w:sz w:val="24"/>
          <w:szCs w:val="24"/>
        </w:rPr>
        <w:t xml:space="preserve">respondent remains the custodian parent. </w:t>
      </w:r>
      <w:r>
        <w:rPr>
          <w:rFonts w:ascii="Times New Roman" w:hAnsi="Times New Roman" w:cs="Times New Roman"/>
          <w:sz w:val="24"/>
          <w:szCs w:val="24"/>
        </w:rPr>
        <w:t>That th</w:t>
      </w:r>
      <w:r w:rsidR="007B2C45">
        <w:rPr>
          <w:rFonts w:ascii="Times New Roman" w:hAnsi="Times New Roman" w:cs="Times New Roman"/>
          <w:sz w:val="24"/>
          <w:szCs w:val="24"/>
        </w:rPr>
        <w:t xml:space="preserve">e </w:t>
      </w:r>
      <w:r>
        <w:rPr>
          <w:rFonts w:ascii="Times New Roman" w:hAnsi="Times New Roman" w:cs="Times New Roman"/>
          <w:sz w:val="24"/>
          <w:szCs w:val="24"/>
        </w:rPr>
        <w:t xml:space="preserve">applicant </w:t>
      </w:r>
      <w:r w:rsidR="007B2C45">
        <w:rPr>
          <w:rFonts w:ascii="Times New Roman" w:hAnsi="Times New Roman" w:cs="Times New Roman"/>
          <w:sz w:val="24"/>
          <w:szCs w:val="24"/>
        </w:rPr>
        <w:t xml:space="preserve">has cooperated very well during the sessions he attended as shown by the report. </w:t>
      </w:r>
    </w:p>
    <w:p w14:paraId="102DAD2B" w14:textId="2F0C2F2A" w:rsidR="00934B63" w:rsidRDefault="00CA6371"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36</w:t>
      </w:r>
      <w:r>
        <w:rPr>
          <w:rFonts w:ascii="Times New Roman" w:hAnsi="Times New Roman" w:cs="Times New Roman"/>
          <w:sz w:val="24"/>
          <w:szCs w:val="24"/>
        </w:rPr>
        <w:t>]</w:t>
      </w:r>
      <w:r>
        <w:rPr>
          <w:rFonts w:ascii="Times New Roman" w:hAnsi="Times New Roman" w:cs="Times New Roman"/>
          <w:sz w:val="24"/>
          <w:szCs w:val="24"/>
        </w:rPr>
        <w:tab/>
      </w:r>
      <w:r w:rsidR="007B2C45">
        <w:rPr>
          <w:rFonts w:ascii="Times New Roman" w:hAnsi="Times New Roman" w:cs="Times New Roman"/>
          <w:sz w:val="24"/>
          <w:szCs w:val="24"/>
        </w:rPr>
        <w:t xml:space="preserve">Counsel applied to amend the draft order by the deletion of the alternative relief in para 2 of the </w:t>
      </w:r>
      <w:r>
        <w:rPr>
          <w:rFonts w:ascii="Times New Roman" w:hAnsi="Times New Roman" w:cs="Times New Roman"/>
          <w:sz w:val="24"/>
          <w:szCs w:val="24"/>
        </w:rPr>
        <w:t>draft</w:t>
      </w:r>
      <w:r w:rsidR="007B2C45">
        <w:rPr>
          <w:rFonts w:ascii="Times New Roman" w:hAnsi="Times New Roman" w:cs="Times New Roman"/>
          <w:sz w:val="24"/>
          <w:szCs w:val="24"/>
        </w:rPr>
        <w:t xml:space="preserve"> </w:t>
      </w:r>
      <w:r>
        <w:rPr>
          <w:rFonts w:ascii="Times New Roman" w:hAnsi="Times New Roman" w:cs="Times New Roman"/>
          <w:sz w:val="24"/>
          <w:szCs w:val="24"/>
        </w:rPr>
        <w:t>order</w:t>
      </w:r>
      <w:r w:rsidR="007B2C45">
        <w:rPr>
          <w:rFonts w:ascii="Times New Roman" w:hAnsi="Times New Roman" w:cs="Times New Roman"/>
          <w:sz w:val="24"/>
          <w:szCs w:val="24"/>
        </w:rPr>
        <w:t>. Para</w:t>
      </w:r>
      <w:r>
        <w:rPr>
          <w:rFonts w:ascii="Times New Roman" w:hAnsi="Times New Roman" w:cs="Times New Roman"/>
          <w:sz w:val="24"/>
          <w:szCs w:val="24"/>
        </w:rPr>
        <w:t>graph</w:t>
      </w:r>
      <w:r w:rsidR="007B2C45">
        <w:rPr>
          <w:rFonts w:ascii="Times New Roman" w:hAnsi="Times New Roman" w:cs="Times New Roman"/>
          <w:sz w:val="24"/>
          <w:szCs w:val="24"/>
        </w:rPr>
        <w:t xml:space="preserve"> 5 was also amended by its deletion and </w:t>
      </w:r>
      <w:r w:rsidR="002C3D42">
        <w:rPr>
          <w:rFonts w:ascii="Times New Roman" w:hAnsi="Times New Roman" w:cs="Times New Roman"/>
          <w:sz w:val="24"/>
          <w:szCs w:val="24"/>
        </w:rPr>
        <w:t>substitution</w:t>
      </w:r>
      <w:r w:rsidR="007B2C45">
        <w:rPr>
          <w:rFonts w:ascii="Times New Roman" w:hAnsi="Times New Roman" w:cs="Times New Roman"/>
          <w:sz w:val="24"/>
          <w:szCs w:val="24"/>
        </w:rPr>
        <w:t xml:space="preserve"> with an order for the respondent to hand over the children to </w:t>
      </w:r>
      <w:r>
        <w:rPr>
          <w:rFonts w:ascii="Times New Roman" w:hAnsi="Times New Roman" w:cs="Times New Roman"/>
          <w:sz w:val="24"/>
          <w:szCs w:val="24"/>
        </w:rPr>
        <w:t xml:space="preserve">a </w:t>
      </w:r>
      <w:r w:rsidR="007B2C45">
        <w:rPr>
          <w:rFonts w:ascii="Times New Roman" w:hAnsi="Times New Roman" w:cs="Times New Roman"/>
          <w:sz w:val="24"/>
          <w:szCs w:val="24"/>
        </w:rPr>
        <w:t xml:space="preserve">boarding school where they are enrolled by the applicant or be arrested for contempt. I had raised issues with the draft order committing the respondent to jail for 3 months </w:t>
      </w:r>
      <w:r>
        <w:rPr>
          <w:rFonts w:ascii="Times New Roman" w:hAnsi="Times New Roman" w:cs="Times New Roman"/>
          <w:sz w:val="24"/>
          <w:szCs w:val="24"/>
        </w:rPr>
        <w:t>if it is then alleged in future that s</w:t>
      </w:r>
      <w:r w:rsidR="007B2C45">
        <w:rPr>
          <w:rFonts w:ascii="Times New Roman" w:hAnsi="Times New Roman" w:cs="Times New Roman"/>
          <w:sz w:val="24"/>
          <w:szCs w:val="24"/>
        </w:rPr>
        <w:t xml:space="preserve">he had defied </w:t>
      </w:r>
      <w:r w:rsidR="00C26209">
        <w:rPr>
          <w:rFonts w:ascii="Times New Roman" w:hAnsi="Times New Roman" w:cs="Times New Roman"/>
          <w:sz w:val="24"/>
          <w:szCs w:val="24"/>
        </w:rPr>
        <w:t>the</w:t>
      </w:r>
      <w:r w:rsidR="007B2C45">
        <w:rPr>
          <w:rFonts w:ascii="Times New Roman" w:hAnsi="Times New Roman" w:cs="Times New Roman"/>
          <w:sz w:val="24"/>
          <w:szCs w:val="24"/>
        </w:rPr>
        <w:t xml:space="preserve"> court </w:t>
      </w:r>
      <w:r>
        <w:rPr>
          <w:rFonts w:ascii="Times New Roman" w:hAnsi="Times New Roman" w:cs="Times New Roman"/>
          <w:sz w:val="24"/>
          <w:szCs w:val="24"/>
        </w:rPr>
        <w:t xml:space="preserve">order </w:t>
      </w:r>
      <w:r w:rsidR="007B2C45">
        <w:rPr>
          <w:rFonts w:ascii="Times New Roman" w:hAnsi="Times New Roman" w:cs="Times New Roman"/>
          <w:sz w:val="24"/>
          <w:szCs w:val="24"/>
        </w:rPr>
        <w:t xml:space="preserve">to hand over the children to the school. </w:t>
      </w:r>
      <w:r>
        <w:rPr>
          <w:rFonts w:ascii="Times New Roman" w:hAnsi="Times New Roman" w:cs="Times New Roman"/>
          <w:sz w:val="24"/>
          <w:szCs w:val="24"/>
        </w:rPr>
        <w:t xml:space="preserve">The court cannot at this stage </w:t>
      </w:r>
      <w:r w:rsidR="00934B63">
        <w:rPr>
          <w:rFonts w:ascii="Times New Roman" w:hAnsi="Times New Roman" w:cs="Times New Roman"/>
          <w:sz w:val="24"/>
          <w:szCs w:val="24"/>
        </w:rPr>
        <w:t xml:space="preserve">be asked to </w:t>
      </w:r>
      <w:r>
        <w:rPr>
          <w:rFonts w:ascii="Times New Roman" w:hAnsi="Times New Roman" w:cs="Times New Roman"/>
          <w:sz w:val="24"/>
          <w:szCs w:val="24"/>
        </w:rPr>
        <w:t xml:space="preserve">sanction her </w:t>
      </w:r>
      <w:r w:rsidR="00934B63">
        <w:rPr>
          <w:rFonts w:ascii="Times New Roman" w:hAnsi="Times New Roman" w:cs="Times New Roman"/>
          <w:sz w:val="24"/>
          <w:szCs w:val="24"/>
        </w:rPr>
        <w:t>imprisonment for a crime yet to be committed. That would be unlawful. This is a court of law.</w:t>
      </w:r>
      <w:r>
        <w:rPr>
          <w:rFonts w:ascii="Times New Roman" w:hAnsi="Times New Roman" w:cs="Times New Roman"/>
          <w:sz w:val="24"/>
          <w:szCs w:val="24"/>
        </w:rPr>
        <w:t xml:space="preserve"> </w:t>
      </w:r>
      <w:r w:rsidR="00934B63">
        <w:rPr>
          <w:rFonts w:ascii="Times New Roman" w:hAnsi="Times New Roman" w:cs="Times New Roman"/>
          <w:sz w:val="24"/>
          <w:szCs w:val="24"/>
        </w:rPr>
        <w:t xml:space="preserve">Counsel also </w:t>
      </w:r>
      <w:r w:rsidR="007B2C45">
        <w:rPr>
          <w:rFonts w:ascii="Times New Roman" w:hAnsi="Times New Roman" w:cs="Times New Roman"/>
          <w:sz w:val="24"/>
          <w:szCs w:val="24"/>
        </w:rPr>
        <w:t xml:space="preserve">applied </w:t>
      </w:r>
      <w:r w:rsidR="00C26209">
        <w:rPr>
          <w:rFonts w:ascii="Times New Roman" w:hAnsi="Times New Roman" w:cs="Times New Roman"/>
          <w:sz w:val="24"/>
          <w:szCs w:val="24"/>
        </w:rPr>
        <w:t xml:space="preserve">for </w:t>
      </w:r>
      <w:r w:rsidR="007B2C45">
        <w:rPr>
          <w:rFonts w:ascii="Times New Roman" w:hAnsi="Times New Roman" w:cs="Times New Roman"/>
          <w:sz w:val="24"/>
          <w:szCs w:val="24"/>
        </w:rPr>
        <w:t xml:space="preserve">para 6 </w:t>
      </w:r>
      <w:r w:rsidR="00934B63">
        <w:rPr>
          <w:rFonts w:ascii="Times New Roman" w:hAnsi="Times New Roman" w:cs="Times New Roman"/>
          <w:sz w:val="24"/>
          <w:szCs w:val="24"/>
        </w:rPr>
        <w:t xml:space="preserve">of the draft </w:t>
      </w:r>
      <w:r w:rsidR="007B2C45">
        <w:rPr>
          <w:rFonts w:ascii="Times New Roman" w:hAnsi="Times New Roman" w:cs="Times New Roman"/>
          <w:sz w:val="24"/>
          <w:szCs w:val="24"/>
        </w:rPr>
        <w:t>to be amended by the deletion of whatever appeared afte</w:t>
      </w:r>
      <w:r w:rsidR="00934B63">
        <w:rPr>
          <w:rFonts w:ascii="Times New Roman" w:hAnsi="Times New Roman" w:cs="Times New Roman"/>
          <w:sz w:val="24"/>
          <w:szCs w:val="24"/>
        </w:rPr>
        <w:t>r “</w:t>
      </w:r>
      <w:r w:rsidR="007B2C45">
        <w:rPr>
          <w:rFonts w:ascii="Times New Roman" w:hAnsi="Times New Roman" w:cs="Times New Roman"/>
          <w:sz w:val="24"/>
          <w:szCs w:val="24"/>
        </w:rPr>
        <w:t>save</w:t>
      </w:r>
      <w:r w:rsidR="00934B63">
        <w:rPr>
          <w:rFonts w:ascii="Times New Roman" w:hAnsi="Times New Roman" w:cs="Times New Roman"/>
          <w:sz w:val="24"/>
          <w:szCs w:val="24"/>
        </w:rPr>
        <w:t>”</w:t>
      </w:r>
      <w:r w:rsidR="007B2C45">
        <w:rPr>
          <w:rFonts w:ascii="Times New Roman" w:hAnsi="Times New Roman" w:cs="Times New Roman"/>
          <w:sz w:val="24"/>
          <w:szCs w:val="24"/>
        </w:rPr>
        <w:t xml:space="preserve"> </w:t>
      </w:r>
      <w:r w:rsidR="00C26209">
        <w:rPr>
          <w:rFonts w:ascii="Times New Roman" w:hAnsi="Times New Roman" w:cs="Times New Roman"/>
          <w:sz w:val="24"/>
          <w:szCs w:val="24"/>
        </w:rPr>
        <w:t xml:space="preserve">and their substitution </w:t>
      </w:r>
      <w:r w:rsidR="007B2C45">
        <w:rPr>
          <w:rFonts w:ascii="Times New Roman" w:hAnsi="Times New Roman" w:cs="Times New Roman"/>
          <w:sz w:val="24"/>
          <w:szCs w:val="24"/>
        </w:rPr>
        <w:t xml:space="preserve">with </w:t>
      </w:r>
      <w:r w:rsidR="00934B63">
        <w:rPr>
          <w:rFonts w:ascii="Times New Roman" w:hAnsi="Times New Roman" w:cs="Times New Roman"/>
          <w:sz w:val="24"/>
          <w:szCs w:val="24"/>
        </w:rPr>
        <w:t>a provision allowing M</w:t>
      </w:r>
      <w:r w:rsidR="007B2C45">
        <w:rPr>
          <w:rFonts w:ascii="Times New Roman" w:hAnsi="Times New Roman" w:cs="Times New Roman"/>
          <w:sz w:val="24"/>
          <w:szCs w:val="24"/>
        </w:rPr>
        <w:t xml:space="preserve">r Moses </w:t>
      </w:r>
      <w:r w:rsidR="00934B63">
        <w:rPr>
          <w:rFonts w:ascii="Times New Roman" w:hAnsi="Times New Roman" w:cs="Times New Roman"/>
          <w:sz w:val="24"/>
          <w:szCs w:val="24"/>
        </w:rPr>
        <w:t xml:space="preserve">to </w:t>
      </w:r>
      <w:r w:rsidR="007B2C45">
        <w:rPr>
          <w:rFonts w:ascii="Times New Roman" w:hAnsi="Times New Roman" w:cs="Times New Roman"/>
          <w:sz w:val="24"/>
          <w:szCs w:val="24"/>
        </w:rPr>
        <w:t xml:space="preserve">determine when the </w:t>
      </w:r>
      <w:r w:rsidR="00934B63">
        <w:rPr>
          <w:rFonts w:ascii="Times New Roman" w:hAnsi="Times New Roman" w:cs="Times New Roman"/>
          <w:sz w:val="24"/>
          <w:szCs w:val="24"/>
        </w:rPr>
        <w:t xml:space="preserve">counselling </w:t>
      </w:r>
      <w:r w:rsidR="007B2C45">
        <w:rPr>
          <w:rFonts w:ascii="Times New Roman" w:hAnsi="Times New Roman" w:cs="Times New Roman"/>
          <w:sz w:val="24"/>
          <w:szCs w:val="24"/>
        </w:rPr>
        <w:t xml:space="preserve">sessions will cease. </w:t>
      </w:r>
    </w:p>
    <w:p w14:paraId="3C0F7377" w14:textId="0F45C4B3" w:rsidR="00FB390B" w:rsidRDefault="00934B63"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37</w:t>
      </w:r>
      <w:r>
        <w:rPr>
          <w:rFonts w:ascii="Times New Roman" w:hAnsi="Times New Roman" w:cs="Times New Roman"/>
          <w:sz w:val="24"/>
          <w:szCs w:val="24"/>
        </w:rPr>
        <w:t>]</w:t>
      </w:r>
      <w:r>
        <w:rPr>
          <w:rFonts w:ascii="Times New Roman" w:hAnsi="Times New Roman" w:cs="Times New Roman"/>
          <w:sz w:val="24"/>
          <w:szCs w:val="24"/>
        </w:rPr>
        <w:tab/>
        <w:t xml:space="preserve">It was submitted that the application should be granted in terms of the draft order as amended. Mrs </w:t>
      </w:r>
      <w:r w:rsidRPr="00934B63">
        <w:rPr>
          <w:rFonts w:ascii="Times New Roman" w:hAnsi="Times New Roman" w:cs="Times New Roman"/>
          <w:i/>
          <w:iCs/>
          <w:sz w:val="24"/>
          <w:szCs w:val="24"/>
        </w:rPr>
        <w:t>Dube-Tachiona</w:t>
      </w:r>
      <w:r>
        <w:rPr>
          <w:rFonts w:ascii="Times New Roman" w:hAnsi="Times New Roman" w:cs="Times New Roman"/>
          <w:sz w:val="24"/>
          <w:szCs w:val="24"/>
        </w:rPr>
        <w:t xml:space="preserve"> </w:t>
      </w:r>
      <w:r w:rsidR="007B2C45">
        <w:rPr>
          <w:rFonts w:ascii="Times New Roman" w:hAnsi="Times New Roman" w:cs="Times New Roman"/>
          <w:sz w:val="24"/>
          <w:szCs w:val="24"/>
        </w:rPr>
        <w:t xml:space="preserve">insisted that the respondent must be ordered to pay the costs </w:t>
      </w:r>
      <w:r>
        <w:rPr>
          <w:rFonts w:ascii="Times New Roman" w:hAnsi="Times New Roman" w:cs="Times New Roman"/>
          <w:sz w:val="24"/>
          <w:szCs w:val="24"/>
        </w:rPr>
        <w:t xml:space="preserve">of suit </w:t>
      </w:r>
      <w:r w:rsidR="007B2C45">
        <w:rPr>
          <w:rFonts w:ascii="Times New Roman" w:hAnsi="Times New Roman" w:cs="Times New Roman"/>
          <w:sz w:val="24"/>
          <w:szCs w:val="24"/>
        </w:rPr>
        <w:t xml:space="preserve">on a punitive scale. </w:t>
      </w:r>
      <w:r>
        <w:rPr>
          <w:rFonts w:ascii="Times New Roman" w:hAnsi="Times New Roman" w:cs="Times New Roman"/>
          <w:sz w:val="24"/>
          <w:szCs w:val="24"/>
        </w:rPr>
        <w:t>She argued that these</w:t>
      </w:r>
      <w:r w:rsidR="007B2C45">
        <w:rPr>
          <w:rFonts w:ascii="Times New Roman" w:hAnsi="Times New Roman" w:cs="Times New Roman"/>
          <w:sz w:val="24"/>
          <w:szCs w:val="24"/>
        </w:rPr>
        <w:t xml:space="preserve"> proceedings should not have happened</w:t>
      </w:r>
      <w:r w:rsidR="002C3D42">
        <w:rPr>
          <w:rFonts w:ascii="Times New Roman" w:hAnsi="Times New Roman" w:cs="Times New Roman"/>
          <w:sz w:val="24"/>
          <w:szCs w:val="24"/>
        </w:rPr>
        <w:t xml:space="preserve"> and the applicant was put out of pocket</w:t>
      </w:r>
      <w:r w:rsidR="007B2C45">
        <w:rPr>
          <w:rFonts w:ascii="Times New Roman" w:hAnsi="Times New Roman" w:cs="Times New Roman"/>
          <w:sz w:val="24"/>
          <w:szCs w:val="24"/>
        </w:rPr>
        <w:t xml:space="preserve">. The respondent did not comply with about </w:t>
      </w:r>
      <w:r>
        <w:rPr>
          <w:rFonts w:ascii="Times New Roman" w:hAnsi="Times New Roman" w:cs="Times New Roman"/>
          <w:sz w:val="24"/>
          <w:szCs w:val="24"/>
        </w:rPr>
        <w:t>four</w:t>
      </w:r>
      <w:r w:rsidR="007B2C45">
        <w:rPr>
          <w:rFonts w:ascii="Times New Roman" w:hAnsi="Times New Roman" w:cs="Times New Roman"/>
          <w:sz w:val="24"/>
          <w:szCs w:val="24"/>
        </w:rPr>
        <w:t xml:space="preserve"> </w:t>
      </w:r>
      <w:r w:rsidR="007B2C45">
        <w:rPr>
          <w:rFonts w:ascii="Times New Roman" w:hAnsi="Times New Roman" w:cs="Times New Roman"/>
          <w:sz w:val="24"/>
          <w:szCs w:val="24"/>
        </w:rPr>
        <w:lastRenderedPageBreak/>
        <w:t xml:space="preserve">court orders. The defiance is </w:t>
      </w:r>
      <w:r>
        <w:rPr>
          <w:rFonts w:ascii="Times New Roman" w:hAnsi="Times New Roman" w:cs="Times New Roman"/>
          <w:sz w:val="24"/>
          <w:szCs w:val="24"/>
        </w:rPr>
        <w:t xml:space="preserve">one warranting an order for punitive costs. </w:t>
      </w:r>
      <w:r w:rsidR="007B2C45">
        <w:rPr>
          <w:rFonts w:ascii="Times New Roman" w:hAnsi="Times New Roman" w:cs="Times New Roman"/>
          <w:sz w:val="24"/>
          <w:szCs w:val="24"/>
        </w:rPr>
        <w:t xml:space="preserve">Reference was made to the </w:t>
      </w:r>
      <w:r>
        <w:rPr>
          <w:rFonts w:ascii="Times New Roman" w:hAnsi="Times New Roman" w:cs="Times New Roman"/>
          <w:sz w:val="24"/>
          <w:szCs w:val="24"/>
        </w:rPr>
        <w:t>case</w:t>
      </w:r>
      <w:r w:rsidR="007B2C45">
        <w:rPr>
          <w:rFonts w:ascii="Times New Roman" w:hAnsi="Times New Roman" w:cs="Times New Roman"/>
          <w:sz w:val="24"/>
          <w:szCs w:val="24"/>
        </w:rPr>
        <w:t xml:space="preserve"> of </w:t>
      </w:r>
      <w:r w:rsidR="007B2C45" w:rsidRPr="00934B63">
        <w:rPr>
          <w:rFonts w:ascii="Times New Roman" w:hAnsi="Times New Roman" w:cs="Times New Roman"/>
          <w:i/>
          <w:iCs/>
          <w:sz w:val="24"/>
          <w:szCs w:val="24"/>
        </w:rPr>
        <w:t>C</w:t>
      </w:r>
      <w:r w:rsidR="00D876A5">
        <w:rPr>
          <w:rFonts w:ascii="Times New Roman" w:hAnsi="Times New Roman" w:cs="Times New Roman"/>
          <w:i/>
          <w:iCs/>
          <w:sz w:val="24"/>
          <w:szCs w:val="24"/>
        </w:rPr>
        <w:t>rief</w:t>
      </w:r>
      <w:r w:rsidR="007B2C45" w:rsidRPr="00934B63">
        <w:rPr>
          <w:rFonts w:ascii="Times New Roman" w:hAnsi="Times New Roman" w:cs="Times New Roman"/>
          <w:i/>
          <w:iCs/>
          <w:sz w:val="24"/>
          <w:szCs w:val="24"/>
        </w:rPr>
        <w:t xml:space="preserve"> Investments (Pvt) Ltd </w:t>
      </w:r>
      <w:r w:rsidRPr="00934B63">
        <w:rPr>
          <w:rFonts w:ascii="Times New Roman" w:hAnsi="Times New Roman" w:cs="Times New Roman"/>
          <w:i/>
          <w:iCs/>
          <w:sz w:val="24"/>
          <w:szCs w:val="24"/>
        </w:rPr>
        <w:t xml:space="preserve">&amp; Anor </w:t>
      </w:r>
      <w:r w:rsidR="007B2C45" w:rsidRPr="00B2574E">
        <w:rPr>
          <w:rFonts w:ascii="Times New Roman" w:hAnsi="Times New Roman" w:cs="Times New Roman"/>
          <w:sz w:val="24"/>
          <w:szCs w:val="24"/>
        </w:rPr>
        <w:t xml:space="preserve">v </w:t>
      </w:r>
      <w:r w:rsidR="007B2C45" w:rsidRPr="00934B63">
        <w:rPr>
          <w:rFonts w:ascii="Times New Roman" w:hAnsi="Times New Roman" w:cs="Times New Roman"/>
          <w:i/>
          <w:iCs/>
          <w:sz w:val="24"/>
          <w:szCs w:val="24"/>
        </w:rPr>
        <w:t>Grand Home Centre</w:t>
      </w:r>
      <w:r w:rsidRPr="00934B63">
        <w:rPr>
          <w:rFonts w:ascii="Times New Roman" w:hAnsi="Times New Roman" w:cs="Times New Roman"/>
          <w:i/>
          <w:iCs/>
          <w:sz w:val="24"/>
          <w:szCs w:val="24"/>
        </w:rPr>
        <w:t xml:space="preserve"> (Pvt) Ltd &amp; Ors</w:t>
      </w:r>
      <w:r w:rsidR="007B2C45" w:rsidRPr="00934B63">
        <w:rPr>
          <w:rFonts w:ascii="Times New Roman" w:hAnsi="Times New Roman" w:cs="Times New Roman"/>
          <w:i/>
          <w:iCs/>
          <w:sz w:val="24"/>
          <w:szCs w:val="24"/>
        </w:rPr>
        <w:t xml:space="preserve"> </w:t>
      </w:r>
      <w:r w:rsidR="007B2C45">
        <w:rPr>
          <w:rFonts w:ascii="Times New Roman" w:hAnsi="Times New Roman" w:cs="Times New Roman"/>
          <w:sz w:val="24"/>
          <w:szCs w:val="24"/>
        </w:rPr>
        <w:t>HH 12/18</w:t>
      </w:r>
      <w:r w:rsidR="00FB390B">
        <w:rPr>
          <w:rFonts w:ascii="Times New Roman" w:hAnsi="Times New Roman" w:cs="Times New Roman"/>
          <w:sz w:val="24"/>
          <w:szCs w:val="24"/>
        </w:rPr>
        <w:t>. There is need to censure her.</w:t>
      </w:r>
    </w:p>
    <w:p w14:paraId="04CB6D23" w14:textId="77777777" w:rsidR="00035D6A" w:rsidRPr="005C7DC2" w:rsidRDefault="00035D6A" w:rsidP="00035D6A">
      <w:pPr>
        <w:spacing w:after="0" w:line="360" w:lineRule="auto"/>
        <w:ind w:left="720" w:hanging="720"/>
        <w:jc w:val="both"/>
        <w:rPr>
          <w:rFonts w:ascii="Times New Roman" w:hAnsi="Times New Roman" w:cs="Times New Roman"/>
          <w:b/>
          <w:bCs/>
          <w:sz w:val="24"/>
          <w:szCs w:val="24"/>
        </w:rPr>
      </w:pPr>
      <w:r w:rsidRPr="005C7DC2">
        <w:rPr>
          <w:rFonts w:ascii="Times New Roman" w:hAnsi="Times New Roman" w:cs="Times New Roman"/>
          <w:b/>
          <w:bCs/>
          <w:sz w:val="24"/>
          <w:szCs w:val="24"/>
        </w:rPr>
        <w:t>THE LAW</w:t>
      </w:r>
    </w:p>
    <w:p w14:paraId="65C8BBDB" w14:textId="2DA67781" w:rsidR="00FB390B" w:rsidRDefault="00035D6A"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38</w:t>
      </w:r>
      <w:r>
        <w:rPr>
          <w:rFonts w:ascii="Times New Roman" w:hAnsi="Times New Roman" w:cs="Times New Roman"/>
          <w:sz w:val="24"/>
          <w:szCs w:val="24"/>
        </w:rPr>
        <w:t>]</w:t>
      </w:r>
      <w:r>
        <w:rPr>
          <w:rFonts w:ascii="Times New Roman" w:hAnsi="Times New Roman" w:cs="Times New Roman"/>
          <w:sz w:val="24"/>
          <w:szCs w:val="24"/>
        </w:rPr>
        <w:tab/>
      </w:r>
      <w:r w:rsidR="00FB390B">
        <w:rPr>
          <w:rFonts w:ascii="Times New Roman" w:hAnsi="Times New Roman" w:cs="Times New Roman"/>
          <w:sz w:val="24"/>
          <w:szCs w:val="24"/>
        </w:rPr>
        <w:t>Section 81(2) of the Constitution of Zimbabwe, 2013 is very clear that in every matter concerning a minor child</w:t>
      </w:r>
      <w:r w:rsidR="00934B63">
        <w:rPr>
          <w:rFonts w:ascii="Times New Roman" w:hAnsi="Times New Roman" w:cs="Times New Roman"/>
          <w:sz w:val="24"/>
          <w:szCs w:val="24"/>
        </w:rPr>
        <w:t>,</w:t>
      </w:r>
      <w:r w:rsidR="00FB390B">
        <w:rPr>
          <w:rFonts w:ascii="Times New Roman" w:hAnsi="Times New Roman" w:cs="Times New Roman"/>
          <w:sz w:val="24"/>
          <w:szCs w:val="24"/>
        </w:rPr>
        <w:t xml:space="preserve"> the best interests of the child are the paramount consideration. </w:t>
      </w:r>
      <w:r w:rsidR="00143C2D">
        <w:rPr>
          <w:rFonts w:ascii="Times New Roman" w:hAnsi="Times New Roman" w:cs="Times New Roman"/>
          <w:sz w:val="24"/>
          <w:szCs w:val="24"/>
        </w:rPr>
        <w:t xml:space="preserve">Minor children have a </w:t>
      </w:r>
      <w:r w:rsidR="00FB390B">
        <w:rPr>
          <w:rFonts w:ascii="Times New Roman" w:hAnsi="Times New Roman" w:cs="Times New Roman"/>
          <w:sz w:val="24"/>
          <w:szCs w:val="24"/>
        </w:rPr>
        <w:t xml:space="preserve">right to family </w:t>
      </w:r>
      <w:r w:rsidR="00983B80">
        <w:rPr>
          <w:rFonts w:ascii="Times New Roman" w:hAnsi="Times New Roman" w:cs="Times New Roman"/>
          <w:sz w:val="24"/>
          <w:szCs w:val="24"/>
        </w:rPr>
        <w:t xml:space="preserve">or </w:t>
      </w:r>
      <w:r w:rsidR="00FB390B">
        <w:rPr>
          <w:rFonts w:ascii="Times New Roman" w:hAnsi="Times New Roman" w:cs="Times New Roman"/>
          <w:sz w:val="24"/>
          <w:szCs w:val="24"/>
        </w:rPr>
        <w:t>parental care set in s 81(1)(d) of the same Constitution. The court explained th</w:t>
      </w:r>
      <w:r w:rsidR="00143C2D">
        <w:rPr>
          <w:rFonts w:ascii="Times New Roman" w:hAnsi="Times New Roman" w:cs="Times New Roman"/>
          <w:sz w:val="24"/>
          <w:szCs w:val="24"/>
        </w:rPr>
        <w:t>is right to family or parental care</w:t>
      </w:r>
      <w:r w:rsidR="00FB390B">
        <w:rPr>
          <w:rFonts w:ascii="Times New Roman" w:hAnsi="Times New Roman" w:cs="Times New Roman"/>
          <w:sz w:val="24"/>
          <w:szCs w:val="24"/>
        </w:rPr>
        <w:t xml:space="preserve"> in </w:t>
      </w:r>
      <w:r w:rsidR="00FB390B" w:rsidRPr="00934B63">
        <w:rPr>
          <w:rFonts w:ascii="Times New Roman" w:hAnsi="Times New Roman" w:cs="Times New Roman"/>
          <w:i/>
          <w:iCs/>
          <w:sz w:val="24"/>
          <w:szCs w:val="24"/>
        </w:rPr>
        <w:t>Sa</w:t>
      </w:r>
      <w:r w:rsidR="00934B63" w:rsidRPr="00934B63">
        <w:rPr>
          <w:rFonts w:ascii="Times New Roman" w:hAnsi="Times New Roman" w:cs="Times New Roman"/>
          <w:i/>
          <w:iCs/>
          <w:sz w:val="24"/>
          <w:szCs w:val="24"/>
        </w:rPr>
        <w:t>diqi</w:t>
      </w:r>
      <w:r w:rsidR="00FB390B" w:rsidRPr="00934B63">
        <w:rPr>
          <w:rFonts w:ascii="Times New Roman" w:hAnsi="Times New Roman" w:cs="Times New Roman"/>
          <w:i/>
          <w:iCs/>
          <w:sz w:val="24"/>
          <w:szCs w:val="24"/>
        </w:rPr>
        <w:t xml:space="preserve"> </w:t>
      </w:r>
      <w:r w:rsidR="00FB390B" w:rsidRPr="00B2574E">
        <w:rPr>
          <w:rFonts w:ascii="Times New Roman" w:hAnsi="Times New Roman" w:cs="Times New Roman"/>
          <w:sz w:val="24"/>
          <w:szCs w:val="24"/>
        </w:rPr>
        <w:t>v</w:t>
      </w:r>
      <w:r w:rsidR="00FB390B" w:rsidRPr="00934B63">
        <w:rPr>
          <w:rFonts w:ascii="Times New Roman" w:hAnsi="Times New Roman" w:cs="Times New Roman"/>
          <w:i/>
          <w:iCs/>
          <w:sz w:val="24"/>
          <w:szCs w:val="24"/>
        </w:rPr>
        <w:t xml:space="preserve"> Muteswa</w:t>
      </w:r>
      <w:r w:rsidR="00FB390B">
        <w:rPr>
          <w:rFonts w:ascii="Times New Roman" w:hAnsi="Times New Roman" w:cs="Times New Roman"/>
          <w:sz w:val="24"/>
          <w:szCs w:val="24"/>
        </w:rPr>
        <w:t xml:space="preserve"> HH 249/20 </w:t>
      </w:r>
      <w:r w:rsidR="00143C2D">
        <w:rPr>
          <w:rFonts w:ascii="Times New Roman" w:hAnsi="Times New Roman" w:cs="Times New Roman"/>
          <w:sz w:val="24"/>
          <w:szCs w:val="24"/>
        </w:rPr>
        <w:t>as follows</w:t>
      </w:r>
      <w:r w:rsidR="00FB390B">
        <w:rPr>
          <w:rFonts w:ascii="Times New Roman" w:hAnsi="Times New Roman" w:cs="Times New Roman"/>
          <w:sz w:val="24"/>
          <w:szCs w:val="24"/>
        </w:rPr>
        <w:t>:</w:t>
      </w:r>
    </w:p>
    <w:p w14:paraId="7AF07305" w14:textId="2D51093C" w:rsidR="00FB390B" w:rsidRDefault="00FB390B" w:rsidP="00983B80">
      <w:pPr>
        <w:spacing w:after="0" w:line="240" w:lineRule="auto"/>
        <w:ind w:left="1440"/>
        <w:jc w:val="both"/>
        <w:rPr>
          <w:rFonts w:ascii="Times New Roman" w:hAnsi="Times New Roman" w:cs="Times New Roman"/>
        </w:rPr>
      </w:pPr>
      <w:r w:rsidRPr="00B2574E">
        <w:rPr>
          <w:rFonts w:ascii="Times New Roman" w:hAnsi="Times New Roman" w:cs="Times New Roman"/>
        </w:rPr>
        <w:t>“</w:t>
      </w:r>
      <w:r w:rsidR="00983B80" w:rsidRPr="00B2574E">
        <w:rPr>
          <w:rFonts w:ascii="Times New Roman" w:hAnsi="Times New Roman" w:cs="Times New Roman"/>
        </w:rPr>
        <w:t>I</w:t>
      </w:r>
      <w:r w:rsidRPr="00B2574E">
        <w:rPr>
          <w:rFonts w:ascii="Times New Roman" w:hAnsi="Times New Roman" w:cs="Times New Roman"/>
        </w:rPr>
        <w:t>nclude the child</w:t>
      </w:r>
      <w:r w:rsidR="00983B80" w:rsidRPr="00B2574E">
        <w:rPr>
          <w:rFonts w:ascii="Times New Roman" w:hAnsi="Times New Roman" w:cs="Times New Roman"/>
        </w:rPr>
        <w:t>’</w:t>
      </w:r>
      <w:r w:rsidRPr="00B2574E">
        <w:rPr>
          <w:rFonts w:ascii="Times New Roman" w:hAnsi="Times New Roman" w:cs="Times New Roman"/>
        </w:rPr>
        <w:t>s right to be cared for by both natural parents [which] means more than just channelling monetary maintenance through the mother. It entails the opportunity to influence and shape the personality, life of a child by spending time with the child and being involved in making choices about the child</w:t>
      </w:r>
      <w:r w:rsidR="00983B80" w:rsidRPr="00B2574E">
        <w:rPr>
          <w:rFonts w:ascii="Times New Roman" w:hAnsi="Times New Roman" w:cs="Times New Roman"/>
        </w:rPr>
        <w:t>’</w:t>
      </w:r>
      <w:r w:rsidRPr="00B2574E">
        <w:rPr>
          <w:rFonts w:ascii="Times New Roman" w:hAnsi="Times New Roman" w:cs="Times New Roman"/>
        </w:rPr>
        <w:t>s life and future.”</w:t>
      </w:r>
    </w:p>
    <w:p w14:paraId="41D062DE" w14:textId="77777777" w:rsidR="00B2574E" w:rsidRPr="00B2574E" w:rsidRDefault="00B2574E" w:rsidP="00983B80">
      <w:pPr>
        <w:spacing w:after="0" w:line="240" w:lineRule="auto"/>
        <w:ind w:left="1440"/>
        <w:jc w:val="both"/>
        <w:rPr>
          <w:rFonts w:ascii="Times New Roman" w:hAnsi="Times New Roman" w:cs="Times New Roman"/>
        </w:rPr>
      </w:pPr>
    </w:p>
    <w:p w14:paraId="49DD80C5" w14:textId="02941CA3" w:rsidR="00FB390B" w:rsidRDefault="00983B80" w:rsidP="00035D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39</w:t>
      </w:r>
      <w:r>
        <w:rPr>
          <w:rFonts w:ascii="Times New Roman" w:hAnsi="Times New Roman" w:cs="Times New Roman"/>
          <w:sz w:val="24"/>
          <w:szCs w:val="24"/>
        </w:rPr>
        <w:t>]</w:t>
      </w:r>
      <w:r>
        <w:rPr>
          <w:rFonts w:ascii="Times New Roman" w:hAnsi="Times New Roman" w:cs="Times New Roman"/>
          <w:sz w:val="24"/>
          <w:szCs w:val="24"/>
        </w:rPr>
        <w:tab/>
      </w:r>
      <w:r w:rsidR="00FB390B">
        <w:rPr>
          <w:rFonts w:ascii="Times New Roman" w:hAnsi="Times New Roman" w:cs="Times New Roman"/>
          <w:sz w:val="24"/>
          <w:szCs w:val="24"/>
        </w:rPr>
        <w:t xml:space="preserve">The test for variation of custody was </w:t>
      </w:r>
      <w:r>
        <w:rPr>
          <w:rFonts w:ascii="Times New Roman" w:hAnsi="Times New Roman" w:cs="Times New Roman"/>
          <w:sz w:val="24"/>
          <w:szCs w:val="24"/>
        </w:rPr>
        <w:t>remarkably</w:t>
      </w:r>
      <w:r w:rsidR="00FB390B">
        <w:rPr>
          <w:rFonts w:ascii="Times New Roman" w:hAnsi="Times New Roman" w:cs="Times New Roman"/>
          <w:sz w:val="24"/>
          <w:szCs w:val="24"/>
        </w:rPr>
        <w:t xml:space="preserve"> </w:t>
      </w:r>
      <w:r>
        <w:rPr>
          <w:rFonts w:ascii="Times New Roman" w:hAnsi="Times New Roman" w:cs="Times New Roman"/>
          <w:sz w:val="24"/>
          <w:szCs w:val="24"/>
        </w:rPr>
        <w:t xml:space="preserve">outlined </w:t>
      </w:r>
      <w:r w:rsidR="00FB390B">
        <w:rPr>
          <w:rFonts w:ascii="Times New Roman" w:hAnsi="Times New Roman" w:cs="Times New Roman"/>
          <w:sz w:val="24"/>
          <w:szCs w:val="24"/>
        </w:rPr>
        <w:t xml:space="preserve">in </w:t>
      </w:r>
      <w:r w:rsidR="00FB390B" w:rsidRPr="00983B80">
        <w:rPr>
          <w:rFonts w:ascii="Times New Roman" w:hAnsi="Times New Roman" w:cs="Times New Roman"/>
          <w:i/>
          <w:iCs/>
          <w:sz w:val="24"/>
          <w:szCs w:val="24"/>
        </w:rPr>
        <w:t xml:space="preserve">Domboka </w:t>
      </w:r>
      <w:r w:rsidR="00FB390B" w:rsidRPr="00B2574E">
        <w:rPr>
          <w:rFonts w:ascii="Times New Roman" w:hAnsi="Times New Roman" w:cs="Times New Roman"/>
          <w:sz w:val="24"/>
          <w:szCs w:val="24"/>
        </w:rPr>
        <w:t>v</w:t>
      </w:r>
      <w:r w:rsidR="00FB390B" w:rsidRPr="00983B80">
        <w:rPr>
          <w:rFonts w:ascii="Times New Roman" w:hAnsi="Times New Roman" w:cs="Times New Roman"/>
          <w:i/>
          <w:iCs/>
          <w:sz w:val="24"/>
          <w:szCs w:val="24"/>
        </w:rPr>
        <w:t xml:space="preserve"> Madhamu</w:t>
      </w:r>
      <w:r w:rsidR="00FB390B">
        <w:rPr>
          <w:rFonts w:ascii="Times New Roman" w:hAnsi="Times New Roman" w:cs="Times New Roman"/>
          <w:sz w:val="24"/>
          <w:szCs w:val="24"/>
        </w:rPr>
        <w:t xml:space="preserve"> </w:t>
      </w:r>
      <w:r w:rsidR="00C95DD3">
        <w:rPr>
          <w:rFonts w:ascii="Times New Roman" w:hAnsi="Times New Roman" w:cs="Times New Roman"/>
          <w:sz w:val="24"/>
          <w:szCs w:val="24"/>
        </w:rPr>
        <w:t xml:space="preserve">HH 179/04 at p 4 where </w:t>
      </w:r>
      <w:r w:rsidR="00B2574E" w:rsidRPr="00B2574E">
        <w:rPr>
          <w:rFonts w:ascii="Times New Roman" w:hAnsi="Times New Roman" w:cs="Times New Roman"/>
          <w:smallCaps/>
          <w:sz w:val="24"/>
          <w:szCs w:val="24"/>
        </w:rPr>
        <w:t>makarau</w:t>
      </w:r>
      <w:r w:rsidR="00B2574E">
        <w:rPr>
          <w:rFonts w:ascii="Times New Roman" w:hAnsi="Times New Roman" w:cs="Times New Roman"/>
          <w:sz w:val="24"/>
          <w:szCs w:val="24"/>
        </w:rPr>
        <w:t xml:space="preserve"> </w:t>
      </w:r>
      <w:r w:rsidR="00C95DD3">
        <w:rPr>
          <w:rFonts w:ascii="Times New Roman" w:hAnsi="Times New Roman" w:cs="Times New Roman"/>
          <w:sz w:val="24"/>
          <w:szCs w:val="24"/>
        </w:rPr>
        <w:t>J (as she then was) had this to say:</w:t>
      </w:r>
    </w:p>
    <w:p w14:paraId="70AAD608" w14:textId="3B2BE19B" w:rsidR="00C95DD3" w:rsidRDefault="00C95DD3" w:rsidP="00983B80">
      <w:pPr>
        <w:spacing w:after="0" w:line="240" w:lineRule="auto"/>
        <w:ind w:left="1440"/>
        <w:jc w:val="both"/>
        <w:rPr>
          <w:rFonts w:ascii="Times New Roman" w:hAnsi="Times New Roman" w:cs="Times New Roman"/>
        </w:rPr>
      </w:pPr>
      <w:r w:rsidRPr="00B2574E">
        <w:rPr>
          <w:rFonts w:ascii="Times New Roman" w:hAnsi="Times New Roman" w:cs="Times New Roman"/>
        </w:rPr>
        <w:t>“It appears to me that while the accepted position is that a parent seeking variation of the custody order has to show on a balance of probabilities that it is in the best interest of the children that the existing order be varied, in cases where the variation is sought on the basis of changed circumstances, the onus is to be discharged in a two prong attack. In my view, such a parent must show that it is not in the best interest of the children that they remain in the custody of the custodian parent and further that it is the best interest of the children that custody is awarded to them. It is insufficient in my view to merely show a change of circumstances for the worse on the part of the custodian parent. It is not difficult to envisage a situation where although the circumstances of the custodian parent have deteriorated from the date of the granting of the order, the court still finds that it is in the best interests of the children that they remain in the custody of the parent whose fortunes are waning. It is the role of the court to interrogate the circumstances of both parents to establish where the best interests of the minor children lie.”</w:t>
      </w:r>
    </w:p>
    <w:p w14:paraId="4AEFFFF6" w14:textId="77777777" w:rsidR="00B2574E" w:rsidRPr="00B2574E" w:rsidRDefault="00B2574E" w:rsidP="00983B80">
      <w:pPr>
        <w:spacing w:after="0" w:line="240" w:lineRule="auto"/>
        <w:ind w:left="1440"/>
        <w:jc w:val="both"/>
        <w:rPr>
          <w:rFonts w:ascii="Times New Roman" w:hAnsi="Times New Roman" w:cs="Times New Roman"/>
        </w:rPr>
      </w:pPr>
    </w:p>
    <w:p w14:paraId="79024B93" w14:textId="77777777" w:rsidR="00035D6A" w:rsidRPr="005C7DC2" w:rsidRDefault="00035D6A" w:rsidP="00035D6A">
      <w:pPr>
        <w:spacing w:after="0" w:line="360" w:lineRule="auto"/>
        <w:ind w:left="720" w:hanging="720"/>
        <w:jc w:val="both"/>
        <w:rPr>
          <w:rFonts w:ascii="Times New Roman" w:hAnsi="Times New Roman" w:cs="Times New Roman"/>
          <w:b/>
          <w:bCs/>
          <w:sz w:val="24"/>
          <w:szCs w:val="24"/>
        </w:rPr>
      </w:pPr>
      <w:r w:rsidRPr="005C7DC2">
        <w:rPr>
          <w:rFonts w:ascii="Times New Roman" w:hAnsi="Times New Roman" w:cs="Times New Roman"/>
          <w:b/>
          <w:bCs/>
          <w:sz w:val="24"/>
          <w:szCs w:val="24"/>
        </w:rPr>
        <w:t>THE ANALYSIS AND DETERMINATION</w:t>
      </w:r>
    </w:p>
    <w:p w14:paraId="286F272C" w14:textId="4C87B799" w:rsidR="00983B80" w:rsidRDefault="00035D6A" w:rsidP="00983B8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40</w:t>
      </w:r>
      <w:r>
        <w:rPr>
          <w:rFonts w:ascii="Times New Roman" w:hAnsi="Times New Roman" w:cs="Times New Roman"/>
          <w:sz w:val="24"/>
          <w:szCs w:val="24"/>
        </w:rPr>
        <w:t>]</w:t>
      </w:r>
      <w:r>
        <w:rPr>
          <w:rFonts w:ascii="Times New Roman" w:hAnsi="Times New Roman" w:cs="Times New Roman"/>
          <w:sz w:val="24"/>
          <w:szCs w:val="24"/>
        </w:rPr>
        <w:tab/>
        <w:t xml:space="preserve">Applying the above principles, this court </w:t>
      </w:r>
      <w:r w:rsidR="00C95DD3">
        <w:rPr>
          <w:rFonts w:ascii="Times New Roman" w:hAnsi="Times New Roman" w:cs="Times New Roman"/>
          <w:sz w:val="24"/>
          <w:szCs w:val="24"/>
        </w:rPr>
        <w:t xml:space="preserve">must determine what has changed between the awarding of custody to the respondent on 13 September 2023 to the present day to warrant varying the custody order. In all this, the paramount consideration is the best interests of the minor children. </w:t>
      </w:r>
      <w:r w:rsidR="00B12C09">
        <w:rPr>
          <w:rFonts w:ascii="Times New Roman" w:hAnsi="Times New Roman" w:cs="Times New Roman"/>
          <w:sz w:val="24"/>
          <w:szCs w:val="24"/>
        </w:rPr>
        <w:t>As held i</w:t>
      </w:r>
      <w:r w:rsidR="00B12C09" w:rsidRPr="00B12C09">
        <w:rPr>
          <w:rFonts w:ascii="Times New Roman" w:hAnsi="Times New Roman" w:cs="Times New Roman"/>
          <w:sz w:val="24"/>
          <w:szCs w:val="24"/>
        </w:rPr>
        <w:t xml:space="preserve">n </w:t>
      </w:r>
      <w:r w:rsidR="00B12C09" w:rsidRPr="00983B80">
        <w:rPr>
          <w:rFonts w:ascii="Times New Roman" w:hAnsi="Times New Roman" w:cs="Times New Roman"/>
          <w:i/>
          <w:iCs/>
          <w:sz w:val="24"/>
          <w:szCs w:val="24"/>
        </w:rPr>
        <w:t xml:space="preserve">Hackim </w:t>
      </w:r>
      <w:r w:rsidR="00B12C09" w:rsidRPr="00B2574E">
        <w:rPr>
          <w:rFonts w:ascii="Times New Roman" w:hAnsi="Times New Roman" w:cs="Times New Roman"/>
          <w:sz w:val="24"/>
          <w:szCs w:val="24"/>
        </w:rPr>
        <w:t>v</w:t>
      </w:r>
      <w:r w:rsidR="00B12C09" w:rsidRPr="00983B80">
        <w:rPr>
          <w:rFonts w:ascii="Times New Roman" w:hAnsi="Times New Roman" w:cs="Times New Roman"/>
          <w:i/>
          <w:iCs/>
          <w:sz w:val="24"/>
          <w:szCs w:val="24"/>
        </w:rPr>
        <w:t xml:space="preserve"> Hackim</w:t>
      </w:r>
      <w:r w:rsidR="00B12C09" w:rsidRPr="00B12C09">
        <w:rPr>
          <w:rFonts w:ascii="Times New Roman" w:hAnsi="Times New Roman" w:cs="Times New Roman"/>
          <w:sz w:val="24"/>
          <w:szCs w:val="24"/>
        </w:rPr>
        <w:t xml:space="preserve"> 1988 (2) ZLR 61 (S)</w:t>
      </w:r>
      <w:r w:rsidR="00B12C09">
        <w:rPr>
          <w:rFonts w:ascii="Times New Roman" w:hAnsi="Times New Roman" w:cs="Times New Roman"/>
          <w:sz w:val="24"/>
          <w:szCs w:val="24"/>
        </w:rPr>
        <w:t xml:space="preserve"> </w:t>
      </w:r>
      <w:r w:rsidR="00B12C09" w:rsidRPr="00B12C09">
        <w:rPr>
          <w:rFonts w:ascii="Times New Roman" w:hAnsi="Times New Roman" w:cs="Times New Roman"/>
          <w:sz w:val="24"/>
          <w:szCs w:val="24"/>
        </w:rPr>
        <w:t xml:space="preserve">it was incumbent upon </w:t>
      </w:r>
      <w:r w:rsidR="005C7DC2">
        <w:rPr>
          <w:rFonts w:ascii="Times New Roman" w:hAnsi="Times New Roman" w:cs="Times New Roman"/>
          <w:sz w:val="24"/>
          <w:szCs w:val="24"/>
        </w:rPr>
        <w:t>the</w:t>
      </w:r>
      <w:r w:rsidR="00B12C09" w:rsidRPr="00B12C09">
        <w:rPr>
          <w:rFonts w:ascii="Times New Roman" w:hAnsi="Times New Roman" w:cs="Times New Roman"/>
          <w:sz w:val="24"/>
          <w:szCs w:val="24"/>
        </w:rPr>
        <w:t xml:space="preserve"> applicant </w:t>
      </w:r>
      <w:r w:rsidR="005C7DC2">
        <w:rPr>
          <w:rFonts w:ascii="Times New Roman" w:hAnsi="Times New Roman" w:cs="Times New Roman"/>
          <w:sz w:val="24"/>
          <w:szCs w:val="24"/>
        </w:rPr>
        <w:t xml:space="preserve">who </w:t>
      </w:r>
      <w:r w:rsidR="00143C2D">
        <w:rPr>
          <w:rFonts w:ascii="Times New Roman" w:hAnsi="Times New Roman" w:cs="Times New Roman"/>
          <w:sz w:val="24"/>
          <w:szCs w:val="24"/>
        </w:rPr>
        <w:t xml:space="preserve">is </w:t>
      </w:r>
      <w:r w:rsidR="00B12C09" w:rsidRPr="00B12C09">
        <w:rPr>
          <w:rFonts w:ascii="Times New Roman" w:hAnsi="Times New Roman" w:cs="Times New Roman"/>
          <w:sz w:val="24"/>
          <w:szCs w:val="24"/>
        </w:rPr>
        <w:t xml:space="preserve">seeking a variation to show that there was a change in circumstances. At 66G, </w:t>
      </w:r>
      <w:r w:rsidR="00B2574E" w:rsidRPr="00B2574E">
        <w:rPr>
          <w:rFonts w:ascii="Times New Roman" w:hAnsi="Times New Roman" w:cs="Times New Roman"/>
          <w:smallCaps/>
          <w:sz w:val="24"/>
          <w:szCs w:val="24"/>
        </w:rPr>
        <w:t>chidyausiku</w:t>
      </w:r>
      <w:r w:rsidR="00B2574E">
        <w:rPr>
          <w:rFonts w:ascii="Times New Roman" w:hAnsi="Times New Roman" w:cs="Times New Roman"/>
          <w:sz w:val="24"/>
          <w:szCs w:val="24"/>
        </w:rPr>
        <w:t xml:space="preserve"> </w:t>
      </w:r>
      <w:r w:rsidR="00983B80">
        <w:rPr>
          <w:rFonts w:ascii="Times New Roman" w:hAnsi="Times New Roman" w:cs="Times New Roman"/>
          <w:sz w:val="24"/>
          <w:szCs w:val="24"/>
        </w:rPr>
        <w:t>CJ (as he then was)</w:t>
      </w:r>
      <w:r w:rsidR="00B12C09" w:rsidRPr="00B12C09">
        <w:rPr>
          <w:rFonts w:ascii="Times New Roman" w:hAnsi="Times New Roman" w:cs="Times New Roman"/>
          <w:sz w:val="24"/>
          <w:szCs w:val="24"/>
        </w:rPr>
        <w:t xml:space="preserve"> said: </w:t>
      </w:r>
    </w:p>
    <w:p w14:paraId="372AF4D7" w14:textId="1405AC61" w:rsidR="00983B80" w:rsidRDefault="00B12C09" w:rsidP="00983B80">
      <w:pPr>
        <w:spacing w:after="0" w:line="240" w:lineRule="auto"/>
        <w:ind w:left="1440"/>
        <w:jc w:val="both"/>
        <w:rPr>
          <w:rFonts w:ascii="Times New Roman" w:hAnsi="Times New Roman" w:cs="Times New Roman"/>
        </w:rPr>
      </w:pPr>
      <w:r w:rsidRPr="00B2574E">
        <w:rPr>
          <w:rFonts w:ascii="Times New Roman" w:hAnsi="Times New Roman" w:cs="Times New Roman"/>
        </w:rPr>
        <w:lastRenderedPageBreak/>
        <w:t xml:space="preserve">“In my view, in cases of this nature, the proper approach to the question of onus must be one that is broad and wide. It </w:t>
      </w:r>
      <w:r w:rsidRPr="00B2574E">
        <w:rPr>
          <w:rFonts w:ascii="Times New Roman" w:hAnsi="Times New Roman" w:cs="Times New Roman"/>
          <w:u w:val="single"/>
        </w:rPr>
        <w:t>should include the showing on a balance of probabilities, the changed circumstances of the parties or any behaviour or shortcomings of the parties; if those circumstances, behaviour or shortcomings impinge on the welfare or interests of the child. In determining an application for variation of a custody order, these changed circumstances matter. It is not wrong, in my view, for the applicant who seeks variation to show that there has been a change in the circumstances of the parties or misbehaviour or shortcomings on the part of the respondent or that the child is suffering injury or prejudice under the existing order.</w:t>
      </w:r>
      <w:r w:rsidRPr="00B2574E">
        <w:rPr>
          <w:rFonts w:ascii="Times New Roman" w:hAnsi="Times New Roman" w:cs="Times New Roman"/>
        </w:rPr>
        <w:t xml:space="preserve"> There may be cases in which circumstances have so altered that the variation of an order of custody becomes compelling because the welfare of the minor child is intertwined with those changed circumstances.”</w:t>
      </w:r>
      <w:r w:rsidR="00983B80" w:rsidRPr="00B2574E">
        <w:rPr>
          <w:rFonts w:ascii="Times New Roman" w:hAnsi="Times New Roman" w:cs="Times New Roman"/>
        </w:rPr>
        <w:t xml:space="preserve"> [My emphasis]</w:t>
      </w:r>
    </w:p>
    <w:p w14:paraId="4DC4513B" w14:textId="77777777" w:rsidR="00B2574E" w:rsidRPr="00B2574E" w:rsidRDefault="00B2574E" w:rsidP="00983B80">
      <w:pPr>
        <w:spacing w:after="0" w:line="240" w:lineRule="auto"/>
        <w:ind w:left="1440"/>
        <w:jc w:val="both"/>
        <w:rPr>
          <w:rFonts w:ascii="Times New Roman" w:hAnsi="Times New Roman" w:cs="Times New Roman"/>
        </w:rPr>
      </w:pPr>
    </w:p>
    <w:p w14:paraId="3887767C" w14:textId="1C70D526" w:rsidR="00C95DD3" w:rsidRDefault="00983B80" w:rsidP="00983B8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41</w:t>
      </w:r>
      <w:r>
        <w:rPr>
          <w:rFonts w:ascii="Times New Roman" w:hAnsi="Times New Roman" w:cs="Times New Roman"/>
          <w:sz w:val="24"/>
          <w:szCs w:val="24"/>
        </w:rPr>
        <w:t>]</w:t>
      </w:r>
      <w:r w:rsidR="00B12C09" w:rsidRPr="00B12C09">
        <w:rPr>
          <w:rFonts w:ascii="Times New Roman" w:hAnsi="Times New Roman" w:cs="Times New Roman"/>
          <w:sz w:val="24"/>
          <w:szCs w:val="24"/>
        </w:rPr>
        <w:t xml:space="preserve"> </w:t>
      </w:r>
      <w:r>
        <w:rPr>
          <w:rFonts w:ascii="Times New Roman" w:hAnsi="Times New Roman" w:cs="Times New Roman"/>
          <w:sz w:val="24"/>
          <w:szCs w:val="24"/>
        </w:rPr>
        <w:tab/>
      </w:r>
      <w:r w:rsidR="00C95DD3">
        <w:rPr>
          <w:rFonts w:ascii="Times New Roman" w:hAnsi="Times New Roman" w:cs="Times New Roman"/>
          <w:sz w:val="24"/>
          <w:szCs w:val="24"/>
        </w:rPr>
        <w:t xml:space="preserve">It is my view that the applicant has discharged the onus </w:t>
      </w:r>
      <w:r w:rsidR="00143C2D">
        <w:rPr>
          <w:rFonts w:ascii="Times New Roman" w:hAnsi="Times New Roman" w:cs="Times New Roman"/>
          <w:sz w:val="24"/>
          <w:szCs w:val="24"/>
        </w:rPr>
        <w:t xml:space="preserve">thereby </w:t>
      </w:r>
      <w:r w:rsidR="00C95DD3">
        <w:rPr>
          <w:rFonts w:ascii="Times New Roman" w:hAnsi="Times New Roman" w:cs="Times New Roman"/>
          <w:sz w:val="24"/>
          <w:szCs w:val="24"/>
        </w:rPr>
        <w:t xml:space="preserve">entitling him to the order sought as per the amended draft order. It is clear </w:t>
      </w:r>
      <w:r>
        <w:rPr>
          <w:rFonts w:ascii="Times New Roman" w:hAnsi="Times New Roman" w:cs="Times New Roman"/>
          <w:sz w:val="24"/>
          <w:szCs w:val="24"/>
        </w:rPr>
        <w:t>from</w:t>
      </w:r>
      <w:r w:rsidR="00C95DD3">
        <w:rPr>
          <w:rFonts w:ascii="Times New Roman" w:hAnsi="Times New Roman" w:cs="Times New Roman"/>
          <w:sz w:val="24"/>
          <w:szCs w:val="24"/>
        </w:rPr>
        <w:t xml:space="preserve"> the evidence that the role of the respondent as a custodian parent has damaged the </w:t>
      </w:r>
      <w:r>
        <w:rPr>
          <w:rFonts w:ascii="Times New Roman" w:hAnsi="Times New Roman" w:cs="Times New Roman"/>
          <w:sz w:val="24"/>
          <w:szCs w:val="24"/>
        </w:rPr>
        <w:t>education</w:t>
      </w:r>
      <w:r w:rsidR="00C95DD3">
        <w:rPr>
          <w:rFonts w:ascii="Times New Roman" w:hAnsi="Times New Roman" w:cs="Times New Roman"/>
          <w:sz w:val="24"/>
          <w:szCs w:val="24"/>
        </w:rPr>
        <w:t xml:space="preserve"> and </w:t>
      </w:r>
      <w:r>
        <w:rPr>
          <w:rFonts w:ascii="Times New Roman" w:hAnsi="Times New Roman" w:cs="Times New Roman"/>
          <w:sz w:val="24"/>
          <w:szCs w:val="24"/>
        </w:rPr>
        <w:t xml:space="preserve">the overall </w:t>
      </w:r>
      <w:r w:rsidR="00C95DD3">
        <w:rPr>
          <w:rFonts w:ascii="Times New Roman" w:hAnsi="Times New Roman" w:cs="Times New Roman"/>
          <w:sz w:val="24"/>
          <w:szCs w:val="24"/>
        </w:rPr>
        <w:t xml:space="preserve">welfare of the minor children. </w:t>
      </w:r>
      <w:r w:rsidR="005C7DC2">
        <w:rPr>
          <w:rFonts w:ascii="Times New Roman" w:hAnsi="Times New Roman" w:cs="Times New Roman"/>
          <w:sz w:val="24"/>
          <w:szCs w:val="24"/>
        </w:rPr>
        <w:t>T</w:t>
      </w:r>
      <w:r w:rsidR="00C95DD3">
        <w:rPr>
          <w:rFonts w:ascii="Times New Roman" w:hAnsi="Times New Roman" w:cs="Times New Roman"/>
          <w:sz w:val="24"/>
          <w:szCs w:val="24"/>
        </w:rPr>
        <w:t>he respondent</w:t>
      </w:r>
      <w:r>
        <w:rPr>
          <w:rFonts w:ascii="Times New Roman" w:hAnsi="Times New Roman" w:cs="Times New Roman"/>
          <w:sz w:val="24"/>
          <w:szCs w:val="24"/>
        </w:rPr>
        <w:t xml:space="preserve"> </w:t>
      </w:r>
      <w:r w:rsidR="00C95DD3">
        <w:rPr>
          <w:rFonts w:ascii="Times New Roman" w:hAnsi="Times New Roman" w:cs="Times New Roman"/>
          <w:sz w:val="24"/>
          <w:szCs w:val="24"/>
        </w:rPr>
        <w:t xml:space="preserve">has </w:t>
      </w:r>
      <w:r>
        <w:rPr>
          <w:rFonts w:ascii="Times New Roman" w:hAnsi="Times New Roman" w:cs="Times New Roman"/>
          <w:sz w:val="24"/>
          <w:szCs w:val="24"/>
        </w:rPr>
        <w:t>been shown</w:t>
      </w:r>
      <w:r w:rsidR="00C95DD3">
        <w:rPr>
          <w:rFonts w:ascii="Times New Roman" w:hAnsi="Times New Roman" w:cs="Times New Roman"/>
          <w:sz w:val="24"/>
          <w:szCs w:val="24"/>
        </w:rPr>
        <w:t xml:space="preserve"> </w:t>
      </w:r>
      <w:r>
        <w:rPr>
          <w:rFonts w:ascii="Times New Roman" w:hAnsi="Times New Roman" w:cs="Times New Roman"/>
          <w:sz w:val="24"/>
          <w:szCs w:val="24"/>
        </w:rPr>
        <w:t>to be an irresponsible</w:t>
      </w:r>
      <w:r w:rsidR="00C95DD3">
        <w:rPr>
          <w:rFonts w:ascii="Times New Roman" w:hAnsi="Times New Roman" w:cs="Times New Roman"/>
          <w:sz w:val="24"/>
          <w:szCs w:val="24"/>
        </w:rPr>
        <w:t xml:space="preserve"> parent </w:t>
      </w:r>
      <w:r>
        <w:rPr>
          <w:rFonts w:ascii="Times New Roman" w:hAnsi="Times New Roman" w:cs="Times New Roman"/>
          <w:sz w:val="24"/>
          <w:szCs w:val="24"/>
        </w:rPr>
        <w:t xml:space="preserve">who </w:t>
      </w:r>
      <w:r w:rsidR="00C95DD3">
        <w:rPr>
          <w:rFonts w:ascii="Times New Roman" w:hAnsi="Times New Roman" w:cs="Times New Roman"/>
          <w:sz w:val="24"/>
          <w:szCs w:val="24"/>
        </w:rPr>
        <w:t xml:space="preserve">does not care about </w:t>
      </w:r>
      <w:r w:rsidR="005C7DC2">
        <w:rPr>
          <w:rFonts w:ascii="Times New Roman" w:hAnsi="Times New Roman" w:cs="Times New Roman"/>
          <w:sz w:val="24"/>
          <w:szCs w:val="24"/>
        </w:rPr>
        <w:t>her</w:t>
      </w:r>
      <w:r w:rsidR="00C95DD3">
        <w:rPr>
          <w:rFonts w:ascii="Times New Roman" w:hAnsi="Times New Roman" w:cs="Times New Roman"/>
          <w:sz w:val="24"/>
          <w:szCs w:val="24"/>
        </w:rPr>
        <w:t xml:space="preserve"> children’s welfare. </w:t>
      </w:r>
      <w:r>
        <w:rPr>
          <w:rFonts w:ascii="Times New Roman" w:hAnsi="Times New Roman" w:cs="Times New Roman"/>
          <w:sz w:val="24"/>
          <w:szCs w:val="24"/>
        </w:rPr>
        <w:t>There</w:t>
      </w:r>
      <w:r w:rsidR="00C95DD3">
        <w:rPr>
          <w:rFonts w:ascii="Times New Roman" w:hAnsi="Times New Roman" w:cs="Times New Roman"/>
          <w:sz w:val="24"/>
          <w:szCs w:val="24"/>
        </w:rPr>
        <w:t xml:space="preserve"> is no dispute that the court found that their </w:t>
      </w:r>
      <w:r>
        <w:rPr>
          <w:rFonts w:ascii="Times New Roman" w:hAnsi="Times New Roman" w:cs="Times New Roman"/>
          <w:sz w:val="24"/>
          <w:szCs w:val="24"/>
        </w:rPr>
        <w:t>education</w:t>
      </w:r>
      <w:r w:rsidR="00C95DD3">
        <w:rPr>
          <w:rFonts w:ascii="Times New Roman" w:hAnsi="Times New Roman" w:cs="Times New Roman"/>
          <w:sz w:val="24"/>
          <w:szCs w:val="24"/>
        </w:rPr>
        <w:t xml:space="preserve"> can only be</w:t>
      </w:r>
      <w:r w:rsidR="00E170FD">
        <w:rPr>
          <w:rFonts w:ascii="Times New Roman" w:hAnsi="Times New Roman" w:cs="Times New Roman"/>
          <w:sz w:val="24"/>
          <w:szCs w:val="24"/>
        </w:rPr>
        <w:t xml:space="preserve"> safeguarded</w:t>
      </w:r>
      <w:r w:rsidR="00C95DD3">
        <w:rPr>
          <w:rFonts w:ascii="Times New Roman" w:hAnsi="Times New Roman" w:cs="Times New Roman"/>
          <w:sz w:val="24"/>
          <w:szCs w:val="24"/>
        </w:rPr>
        <w:t xml:space="preserve"> if they are in boarding school</w:t>
      </w:r>
      <w:r w:rsidR="00E170FD">
        <w:rPr>
          <w:rFonts w:ascii="Times New Roman" w:hAnsi="Times New Roman" w:cs="Times New Roman"/>
          <w:sz w:val="24"/>
          <w:szCs w:val="24"/>
        </w:rPr>
        <w:t xml:space="preserve"> and not learning at home or from home</w:t>
      </w:r>
      <w:r w:rsidR="00C95DD3">
        <w:rPr>
          <w:rFonts w:ascii="Times New Roman" w:hAnsi="Times New Roman" w:cs="Times New Roman"/>
          <w:sz w:val="24"/>
          <w:szCs w:val="24"/>
        </w:rPr>
        <w:t xml:space="preserve">. </w:t>
      </w:r>
      <w:r w:rsidR="00E170FD">
        <w:rPr>
          <w:rFonts w:ascii="Times New Roman" w:hAnsi="Times New Roman" w:cs="Times New Roman"/>
          <w:sz w:val="24"/>
          <w:szCs w:val="24"/>
        </w:rPr>
        <w:t xml:space="preserve">Thus, </w:t>
      </w:r>
      <w:r w:rsidR="00B2574E" w:rsidRPr="00B2574E">
        <w:rPr>
          <w:rFonts w:ascii="Times New Roman" w:hAnsi="Times New Roman" w:cs="Times New Roman"/>
          <w:smallCaps/>
          <w:sz w:val="24"/>
          <w:szCs w:val="24"/>
        </w:rPr>
        <w:t>maxwell</w:t>
      </w:r>
      <w:r w:rsidR="00B2574E">
        <w:rPr>
          <w:rFonts w:ascii="Times New Roman" w:hAnsi="Times New Roman" w:cs="Times New Roman"/>
          <w:sz w:val="24"/>
          <w:szCs w:val="24"/>
        </w:rPr>
        <w:t xml:space="preserve"> </w:t>
      </w:r>
      <w:r w:rsidR="00C95DD3">
        <w:rPr>
          <w:rFonts w:ascii="Times New Roman" w:hAnsi="Times New Roman" w:cs="Times New Roman"/>
          <w:sz w:val="24"/>
          <w:szCs w:val="24"/>
        </w:rPr>
        <w:t xml:space="preserve">J in </w:t>
      </w:r>
      <w:r w:rsidR="00C95DD3" w:rsidRPr="00E170FD">
        <w:rPr>
          <w:rFonts w:ascii="Times New Roman" w:hAnsi="Times New Roman" w:cs="Times New Roman"/>
          <w:i/>
          <w:iCs/>
          <w:sz w:val="24"/>
          <w:szCs w:val="24"/>
        </w:rPr>
        <w:t xml:space="preserve">Mangwengwende </w:t>
      </w:r>
      <w:r w:rsidR="00C95DD3" w:rsidRPr="00B2574E">
        <w:rPr>
          <w:rFonts w:ascii="Times New Roman" w:hAnsi="Times New Roman" w:cs="Times New Roman"/>
          <w:sz w:val="24"/>
          <w:szCs w:val="24"/>
        </w:rPr>
        <w:t xml:space="preserve">v </w:t>
      </w:r>
      <w:r w:rsidR="00C95DD3" w:rsidRPr="00E170FD">
        <w:rPr>
          <w:rFonts w:ascii="Times New Roman" w:hAnsi="Times New Roman" w:cs="Times New Roman"/>
          <w:i/>
          <w:iCs/>
          <w:sz w:val="24"/>
          <w:szCs w:val="24"/>
        </w:rPr>
        <w:t>Chirisa</w:t>
      </w:r>
      <w:r w:rsidR="00C95DD3">
        <w:rPr>
          <w:rFonts w:ascii="Times New Roman" w:hAnsi="Times New Roman" w:cs="Times New Roman"/>
          <w:sz w:val="24"/>
          <w:szCs w:val="24"/>
        </w:rPr>
        <w:t xml:space="preserve"> HH 144/24 </w:t>
      </w:r>
      <w:r w:rsidR="00E170FD">
        <w:rPr>
          <w:rFonts w:ascii="Times New Roman" w:hAnsi="Times New Roman" w:cs="Times New Roman"/>
          <w:sz w:val="24"/>
          <w:szCs w:val="24"/>
        </w:rPr>
        <w:t>had this to say</w:t>
      </w:r>
      <w:r w:rsidR="00C95DD3">
        <w:rPr>
          <w:rFonts w:ascii="Times New Roman" w:hAnsi="Times New Roman" w:cs="Times New Roman"/>
          <w:sz w:val="24"/>
          <w:szCs w:val="24"/>
        </w:rPr>
        <w:t>:</w:t>
      </w:r>
    </w:p>
    <w:p w14:paraId="76148611" w14:textId="577CF55A" w:rsidR="00C95DD3" w:rsidRPr="00B2574E" w:rsidRDefault="00E170FD" w:rsidP="00E170FD">
      <w:pPr>
        <w:spacing w:line="240" w:lineRule="auto"/>
        <w:ind w:left="1440"/>
        <w:jc w:val="both"/>
        <w:rPr>
          <w:rFonts w:ascii="Times New Roman" w:hAnsi="Times New Roman" w:cs="Times New Roman"/>
        </w:rPr>
      </w:pPr>
      <w:r w:rsidRPr="00B2574E">
        <w:rPr>
          <w:rFonts w:ascii="Times New Roman" w:hAnsi="Times New Roman" w:cs="Times New Roman"/>
          <w:lang w:val="en-US"/>
        </w:rPr>
        <w:t>“</w:t>
      </w:r>
      <w:r w:rsidR="00C95DD3" w:rsidRPr="00B2574E">
        <w:rPr>
          <w:rFonts w:ascii="Times New Roman" w:hAnsi="Times New Roman" w:cs="Times New Roman"/>
          <w:lang w:val="en-US"/>
        </w:rPr>
        <w:t>The most he can get is authority to put the children in boarding school.</w:t>
      </w:r>
      <w:r w:rsidRPr="00B2574E">
        <w:rPr>
          <w:rFonts w:ascii="Times New Roman" w:hAnsi="Times New Roman" w:cs="Times New Roman"/>
        </w:rPr>
        <w:t xml:space="preserve"> </w:t>
      </w:r>
      <w:r w:rsidR="00C95DD3" w:rsidRPr="00B2574E">
        <w:rPr>
          <w:rFonts w:ascii="Times New Roman" w:hAnsi="Times New Roman" w:cs="Times New Roman"/>
          <w:lang w:val="en-US"/>
        </w:rPr>
        <w:t>The conduct of the Respondent justifies the making of that decision. The application in the lower court was dismissed on the 12</w:t>
      </w:r>
      <w:r w:rsidR="00C95DD3" w:rsidRPr="00B2574E">
        <w:rPr>
          <w:rFonts w:ascii="Times New Roman" w:hAnsi="Times New Roman" w:cs="Times New Roman"/>
          <w:vertAlign w:val="superscript"/>
          <w:lang w:val="en-US"/>
        </w:rPr>
        <w:t>th</w:t>
      </w:r>
      <w:r w:rsidR="00C95DD3" w:rsidRPr="00B2574E">
        <w:rPr>
          <w:rFonts w:ascii="Times New Roman" w:hAnsi="Times New Roman" w:cs="Times New Roman"/>
          <w:lang w:val="en-US"/>
        </w:rPr>
        <w:t> of May 2022. One of the issues in that matter was the continued absenting of the children from school without reasonable cause. The report by the clinical psychologist dated 14</w:t>
      </w:r>
      <w:r w:rsidR="00C95DD3" w:rsidRPr="00B2574E">
        <w:rPr>
          <w:rFonts w:ascii="Times New Roman" w:hAnsi="Times New Roman" w:cs="Times New Roman"/>
          <w:vertAlign w:val="superscript"/>
          <w:lang w:val="en-US"/>
        </w:rPr>
        <w:t>th</w:t>
      </w:r>
      <w:r w:rsidR="00C95DD3" w:rsidRPr="00B2574E">
        <w:rPr>
          <w:rFonts w:ascii="Times New Roman" w:hAnsi="Times New Roman" w:cs="Times New Roman"/>
          <w:lang w:val="en-US"/>
        </w:rPr>
        <w:t> February 2024 showed that as at that date, the situation had not changed. In my view, to allow the children to continue attending school from home whilst in the custody of the Respondent would be to be complicit in their absenteeism and that is detrimental to their educational development. This court, as the upper guardian of minor children has the responsibility of safe guarding the best interests of the minor children. I find that in this case it is not in the minor children’s best interest to continue being day scholars. Their educational welfare is best guarded by their being in boarding school. An order to that effect will accordingly be made.”</w:t>
      </w:r>
    </w:p>
    <w:p w14:paraId="5B9DB035" w14:textId="3AB99FF7" w:rsidR="00E170FD" w:rsidRDefault="00E170FD" w:rsidP="00E170FD">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30D31">
        <w:rPr>
          <w:rFonts w:ascii="Times New Roman" w:hAnsi="Times New Roman" w:cs="Times New Roman"/>
          <w:sz w:val="24"/>
          <w:szCs w:val="24"/>
          <w:lang w:val="en-US"/>
        </w:rPr>
        <w:t>42</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The applicant’s papers show </w:t>
      </w:r>
      <w:r w:rsidR="00C95DD3">
        <w:rPr>
          <w:rFonts w:ascii="Times New Roman" w:hAnsi="Times New Roman" w:cs="Times New Roman"/>
          <w:sz w:val="24"/>
          <w:szCs w:val="24"/>
          <w:lang w:val="en-US"/>
        </w:rPr>
        <w:t xml:space="preserve">that the children had been expelled from their previous schools due to their </w:t>
      </w:r>
      <w:r>
        <w:rPr>
          <w:rFonts w:ascii="Times New Roman" w:hAnsi="Times New Roman" w:cs="Times New Roman"/>
          <w:sz w:val="24"/>
          <w:szCs w:val="24"/>
          <w:lang w:val="en-US"/>
        </w:rPr>
        <w:t>erratic</w:t>
      </w:r>
      <w:r w:rsidR="00C95DD3">
        <w:rPr>
          <w:rFonts w:ascii="Times New Roman" w:hAnsi="Times New Roman" w:cs="Times New Roman"/>
          <w:sz w:val="24"/>
          <w:szCs w:val="24"/>
          <w:lang w:val="en-US"/>
        </w:rPr>
        <w:t xml:space="preserve"> </w:t>
      </w:r>
      <w:r w:rsidR="005C7DC2">
        <w:rPr>
          <w:rFonts w:ascii="Times New Roman" w:hAnsi="Times New Roman" w:cs="Times New Roman"/>
          <w:sz w:val="24"/>
          <w:szCs w:val="24"/>
          <w:lang w:val="en-US"/>
        </w:rPr>
        <w:t>attendance</w:t>
      </w:r>
      <w:r w:rsidR="00C95DD3">
        <w:rPr>
          <w:rFonts w:ascii="Times New Roman" w:hAnsi="Times New Roman" w:cs="Times New Roman"/>
          <w:sz w:val="24"/>
          <w:szCs w:val="24"/>
          <w:lang w:val="en-US"/>
        </w:rPr>
        <w:t xml:space="preserve"> </w:t>
      </w:r>
      <w:r w:rsidR="005C7DC2">
        <w:rPr>
          <w:rFonts w:ascii="Times New Roman" w:hAnsi="Times New Roman" w:cs="Times New Roman"/>
          <w:sz w:val="24"/>
          <w:szCs w:val="24"/>
          <w:lang w:val="en-US"/>
        </w:rPr>
        <w:t xml:space="preserve">and participation in activities </w:t>
      </w:r>
      <w:r w:rsidR="00C95DD3">
        <w:rPr>
          <w:rFonts w:ascii="Times New Roman" w:hAnsi="Times New Roman" w:cs="Times New Roman"/>
          <w:sz w:val="24"/>
          <w:szCs w:val="24"/>
          <w:lang w:val="en-US"/>
        </w:rPr>
        <w:t xml:space="preserve">at those </w:t>
      </w:r>
      <w:r w:rsidR="005C7DC2">
        <w:rPr>
          <w:rFonts w:ascii="Times New Roman" w:hAnsi="Times New Roman" w:cs="Times New Roman"/>
          <w:sz w:val="24"/>
          <w:szCs w:val="24"/>
          <w:lang w:val="en-US"/>
        </w:rPr>
        <w:t>schools</w:t>
      </w:r>
      <w:r w:rsidR="00C95DD3">
        <w:rPr>
          <w:rFonts w:ascii="Times New Roman" w:hAnsi="Times New Roman" w:cs="Times New Roman"/>
          <w:sz w:val="24"/>
          <w:szCs w:val="24"/>
          <w:lang w:val="en-US"/>
        </w:rPr>
        <w:t xml:space="preserve">. This prompted the court to </w:t>
      </w:r>
      <w:r w:rsidR="00143C2D">
        <w:rPr>
          <w:rFonts w:ascii="Times New Roman" w:hAnsi="Times New Roman" w:cs="Times New Roman"/>
          <w:sz w:val="24"/>
          <w:szCs w:val="24"/>
          <w:lang w:val="en-US"/>
        </w:rPr>
        <w:t>issue the</w:t>
      </w:r>
      <w:r w:rsidR="00C95DD3">
        <w:rPr>
          <w:rFonts w:ascii="Times New Roman" w:hAnsi="Times New Roman" w:cs="Times New Roman"/>
          <w:sz w:val="24"/>
          <w:szCs w:val="24"/>
          <w:lang w:val="en-US"/>
        </w:rPr>
        <w:t xml:space="preserve"> order </w:t>
      </w:r>
      <w:r>
        <w:rPr>
          <w:rFonts w:ascii="Times New Roman" w:hAnsi="Times New Roman" w:cs="Times New Roman"/>
          <w:sz w:val="24"/>
          <w:szCs w:val="24"/>
          <w:lang w:val="en-US"/>
        </w:rPr>
        <w:t>entitling</w:t>
      </w:r>
      <w:r w:rsidR="00C95DD3">
        <w:rPr>
          <w:rFonts w:ascii="Times New Roman" w:hAnsi="Times New Roman" w:cs="Times New Roman"/>
          <w:sz w:val="24"/>
          <w:szCs w:val="24"/>
          <w:lang w:val="en-US"/>
        </w:rPr>
        <w:t xml:space="preserve"> the applicant to have the children enrolled in boarding school. The respondent ha</w:t>
      </w:r>
      <w:r w:rsidR="000301B4">
        <w:rPr>
          <w:rFonts w:ascii="Times New Roman" w:hAnsi="Times New Roman" w:cs="Times New Roman"/>
          <w:sz w:val="24"/>
          <w:szCs w:val="24"/>
          <w:lang w:val="en-US"/>
        </w:rPr>
        <w:t xml:space="preserve">s consciously undermined that court order. She </w:t>
      </w:r>
      <w:r w:rsidR="00143C2D">
        <w:rPr>
          <w:rFonts w:ascii="Times New Roman" w:hAnsi="Times New Roman" w:cs="Times New Roman"/>
          <w:sz w:val="24"/>
          <w:szCs w:val="24"/>
          <w:lang w:val="en-US"/>
        </w:rPr>
        <w:t xml:space="preserve">did not voluntarily release the children to the school they were enrolled by the applicant. She </w:t>
      </w:r>
      <w:r w:rsidR="000301B4">
        <w:rPr>
          <w:rFonts w:ascii="Times New Roman" w:hAnsi="Times New Roman" w:cs="Times New Roman"/>
          <w:sz w:val="24"/>
          <w:szCs w:val="24"/>
          <w:lang w:val="en-US"/>
        </w:rPr>
        <w:t xml:space="preserve">had to be arrested for the children to be </w:t>
      </w:r>
      <w:r w:rsidR="00143C2D">
        <w:rPr>
          <w:rFonts w:ascii="Times New Roman" w:hAnsi="Times New Roman" w:cs="Times New Roman"/>
          <w:sz w:val="24"/>
          <w:szCs w:val="24"/>
          <w:lang w:val="en-US"/>
        </w:rPr>
        <w:t xml:space="preserve">handed over to </w:t>
      </w:r>
      <w:r w:rsidR="000301B4">
        <w:rPr>
          <w:rFonts w:ascii="Times New Roman" w:hAnsi="Times New Roman" w:cs="Times New Roman"/>
          <w:sz w:val="24"/>
          <w:szCs w:val="24"/>
          <w:lang w:val="en-US"/>
        </w:rPr>
        <w:t xml:space="preserve">their boarding school at The Heritage School and this was well after </w:t>
      </w:r>
      <w:r w:rsidR="00143C2D">
        <w:rPr>
          <w:rFonts w:ascii="Times New Roman" w:hAnsi="Times New Roman" w:cs="Times New Roman"/>
          <w:sz w:val="24"/>
          <w:szCs w:val="24"/>
          <w:lang w:val="en-US"/>
        </w:rPr>
        <w:t xml:space="preserve">three </w:t>
      </w:r>
      <w:r w:rsidR="000301B4">
        <w:rPr>
          <w:rFonts w:ascii="Times New Roman" w:hAnsi="Times New Roman" w:cs="Times New Roman"/>
          <w:sz w:val="24"/>
          <w:szCs w:val="24"/>
          <w:lang w:val="en-US"/>
        </w:rPr>
        <w:t>weeks from the date school</w:t>
      </w:r>
      <w:r>
        <w:rPr>
          <w:rFonts w:ascii="Times New Roman" w:hAnsi="Times New Roman" w:cs="Times New Roman"/>
          <w:sz w:val="24"/>
          <w:szCs w:val="24"/>
          <w:lang w:val="en-US"/>
        </w:rPr>
        <w:t xml:space="preserve">s </w:t>
      </w:r>
      <w:r w:rsidR="000301B4">
        <w:rPr>
          <w:rFonts w:ascii="Times New Roman" w:hAnsi="Times New Roman" w:cs="Times New Roman"/>
          <w:sz w:val="24"/>
          <w:szCs w:val="24"/>
          <w:lang w:val="en-US"/>
        </w:rPr>
        <w:t xml:space="preserve">opened for the </w:t>
      </w:r>
      <w:r w:rsidR="000301B4">
        <w:rPr>
          <w:rFonts w:ascii="Times New Roman" w:hAnsi="Times New Roman" w:cs="Times New Roman"/>
          <w:sz w:val="24"/>
          <w:szCs w:val="24"/>
          <w:lang w:val="en-US"/>
        </w:rPr>
        <w:lastRenderedPageBreak/>
        <w:t xml:space="preserve">second term of 2024. The children are said to have </w:t>
      </w:r>
      <w:r w:rsidR="001E3547">
        <w:rPr>
          <w:rFonts w:ascii="Times New Roman" w:hAnsi="Times New Roman" w:cs="Times New Roman"/>
          <w:sz w:val="24"/>
          <w:szCs w:val="24"/>
          <w:lang w:val="en-US"/>
        </w:rPr>
        <w:t>run</w:t>
      </w:r>
      <w:r w:rsidR="000301B4">
        <w:rPr>
          <w:rFonts w:ascii="Times New Roman" w:hAnsi="Times New Roman" w:cs="Times New Roman"/>
          <w:sz w:val="24"/>
          <w:szCs w:val="24"/>
          <w:lang w:val="en-US"/>
        </w:rPr>
        <w:t xml:space="preserve"> away from the boarding house but the respondent did not show any serious </w:t>
      </w:r>
      <w:r>
        <w:rPr>
          <w:rFonts w:ascii="Times New Roman" w:hAnsi="Times New Roman" w:cs="Times New Roman"/>
          <w:sz w:val="24"/>
          <w:szCs w:val="24"/>
          <w:lang w:val="en-US"/>
        </w:rPr>
        <w:t>efforts</w:t>
      </w:r>
      <w:r w:rsidR="000301B4">
        <w:rPr>
          <w:rFonts w:ascii="Times New Roman" w:hAnsi="Times New Roman" w:cs="Times New Roman"/>
          <w:sz w:val="24"/>
          <w:szCs w:val="24"/>
          <w:lang w:val="en-US"/>
        </w:rPr>
        <w:t xml:space="preserve"> to correct the children’s </w:t>
      </w:r>
      <w:r w:rsidR="00DD4EBE">
        <w:rPr>
          <w:rFonts w:ascii="Times New Roman" w:hAnsi="Times New Roman" w:cs="Times New Roman"/>
          <w:sz w:val="24"/>
          <w:szCs w:val="24"/>
          <w:lang w:val="en-US"/>
        </w:rPr>
        <w:t>behavior</w:t>
      </w:r>
      <w:r w:rsidR="000301B4">
        <w:rPr>
          <w:rFonts w:ascii="Times New Roman" w:hAnsi="Times New Roman" w:cs="Times New Roman"/>
          <w:sz w:val="24"/>
          <w:szCs w:val="24"/>
          <w:lang w:val="en-US"/>
        </w:rPr>
        <w:t xml:space="preserve"> and engage the school authorities over the issue. </w:t>
      </w:r>
      <w:r>
        <w:rPr>
          <w:rFonts w:ascii="Times New Roman" w:hAnsi="Times New Roman" w:cs="Times New Roman"/>
          <w:sz w:val="24"/>
          <w:szCs w:val="24"/>
          <w:lang w:val="en-US"/>
        </w:rPr>
        <w:t>She ought to have trained them and cultivated a culture in them to respect authorities and accept to learn in their new environment. That is leadership. I</w:t>
      </w:r>
      <w:r w:rsidR="000301B4">
        <w:rPr>
          <w:rFonts w:ascii="Times New Roman" w:hAnsi="Times New Roman" w:cs="Times New Roman"/>
          <w:sz w:val="24"/>
          <w:szCs w:val="24"/>
          <w:lang w:val="en-US"/>
        </w:rPr>
        <w:t>nstead</w:t>
      </w:r>
      <w:r>
        <w:rPr>
          <w:rFonts w:ascii="Times New Roman" w:hAnsi="Times New Roman" w:cs="Times New Roman"/>
          <w:sz w:val="24"/>
          <w:szCs w:val="24"/>
          <w:lang w:val="en-US"/>
        </w:rPr>
        <w:t>, she</w:t>
      </w:r>
      <w:r w:rsidR="000301B4">
        <w:rPr>
          <w:rFonts w:ascii="Times New Roman" w:hAnsi="Times New Roman" w:cs="Times New Roman"/>
          <w:sz w:val="24"/>
          <w:szCs w:val="24"/>
          <w:lang w:val="en-US"/>
        </w:rPr>
        <w:t xml:space="preserve"> remained with the children at home and when asked to come for </w:t>
      </w:r>
      <w:r>
        <w:rPr>
          <w:rFonts w:ascii="Times New Roman" w:hAnsi="Times New Roman" w:cs="Times New Roman"/>
          <w:sz w:val="24"/>
          <w:szCs w:val="24"/>
          <w:lang w:val="en-US"/>
        </w:rPr>
        <w:t>meetings</w:t>
      </w:r>
      <w:r w:rsidR="000301B4">
        <w:rPr>
          <w:rFonts w:ascii="Times New Roman" w:hAnsi="Times New Roman" w:cs="Times New Roman"/>
          <w:sz w:val="24"/>
          <w:szCs w:val="24"/>
          <w:lang w:val="en-US"/>
        </w:rPr>
        <w:t xml:space="preserve"> at the school she chose not to </w:t>
      </w:r>
      <w:r w:rsidR="00143C2D">
        <w:rPr>
          <w:rFonts w:ascii="Times New Roman" w:hAnsi="Times New Roman" w:cs="Times New Roman"/>
          <w:sz w:val="24"/>
          <w:szCs w:val="24"/>
          <w:lang w:val="en-US"/>
        </w:rPr>
        <w:t>go there</w:t>
      </w:r>
      <w:r w:rsidR="000301B4">
        <w:rPr>
          <w:rFonts w:ascii="Times New Roman" w:hAnsi="Times New Roman" w:cs="Times New Roman"/>
          <w:sz w:val="24"/>
          <w:szCs w:val="24"/>
          <w:lang w:val="en-US"/>
        </w:rPr>
        <w:t xml:space="preserve"> </w:t>
      </w:r>
      <w:r w:rsidR="00143C2D">
        <w:rPr>
          <w:rFonts w:ascii="Times New Roman" w:hAnsi="Times New Roman" w:cs="Times New Roman"/>
          <w:sz w:val="24"/>
          <w:szCs w:val="24"/>
          <w:lang w:val="en-US"/>
        </w:rPr>
        <w:t>culminating</w:t>
      </w:r>
      <w:r w:rsidR="000301B4">
        <w:rPr>
          <w:rFonts w:ascii="Times New Roman" w:hAnsi="Times New Roman" w:cs="Times New Roman"/>
          <w:sz w:val="24"/>
          <w:szCs w:val="24"/>
          <w:lang w:val="en-US"/>
        </w:rPr>
        <w:t xml:space="preserve"> in their de</w:t>
      </w:r>
      <w:r>
        <w:rPr>
          <w:rFonts w:ascii="Times New Roman" w:hAnsi="Times New Roman" w:cs="Times New Roman"/>
          <w:sz w:val="24"/>
          <w:szCs w:val="24"/>
          <w:lang w:val="en-US"/>
        </w:rPr>
        <w:t>re</w:t>
      </w:r>
      <w:r w:rsidR="000301B4">
        <w:rPr>
          <w:rFonts w:ascii="Times New Roman" w:hAnsi="Times New Roman" w:cs="Times New Roman"/>
          <w:sz w:val="24"/>
          <w:szCs w:val="24"/>
          <w:lang w:val="en-US"/>
        </w:rPr>
        <w:t xml:space="preserve">gistration on 19 </w:t>
      </w:r>
      <w:r>
        <w:rPr>
          <w:rFonts w:ascii="Times New Roman" w:hAnsi="Times New Roman" w:cs="Times New Roman"/>
          <w:sz w:val="24"/>
          <w:szCs w:val="24"/>
          <w:lang w:val="en-US"/>
        </w:rPr>
        <w:t>September</w:t>
      </w:r>
      <w:r w:rsidR="000301B4">
        <w:rPr>
          <w:rFonts w:ascii="Times New Roman" w:hAnsi="Times New Roman" w:cs="Times New Roman"/>
          <w:sz w:val="24"/>
          <w:szCs w:val="24"/>
          <w:lang w:val="en-US"/>
        </w:rPr>
        <w:t xml:space="preserve"> 2024 after being absent for more than </w:t>
      </w:r>
      <w:r>
        <w:rPr>
          <w:rFonts w:ascii="Times New Roman" w:hAnsi="Times New Roman" w:cs="Times New Roman"/>
          <w:sz w:val="24"/>
          <w:szCs w:val="24"/>
          <w:lang w:val="en-US"/>
        </w:rPr>
        <w:t>twenty-one consecutive</w:t>
      </w:r>
      <w:r w:rsidR="000301B4">
        <w:rPr>
          <w:rFonts w:ascii="Times New Roman" w:hAnsi="Times New Roman" w:cs="Times New Roman"/>
          <w:sz w:val="24"/>
          <w:szCs w:val="24"/>
          <w:lang w:val="en-US"/>
        </w:rPr>
        <w:t xml:space="preserve"> days. She </w:t>
      </w:r>
      <w:r>
        <w:rPr>
          <w:rFonts w:ascii="Times New Roman" w:hAnsi="Times New Roman" w:cs="Times New Roman"/>
          <w:sz w:val="24"/>
          <w:szCs w:val="24"/>
          <w:lang w:val="en-US"/>
        </w:rPr>
        <w:t xml:space="preserve">went ahead to </w:t>
      </w:r>
      <w:r w:rsidR="005F31D1">
        <w:rPr>
          <w:rFonts w:ascii="Times New Roman" w:hAnsi="Times New Roman" w:cs="Times New Roman"/>
          <w:sz w:val="24"/>
          <w:szCs w:val="24"/>
          <w:lang w:val="en-US"/>
        </w:rPr>
        <w:t xml:space="preserve">have them taught at home </w:t>
      </w:r>
      <w:r w:rsidR="000301B4">
        <w:rPr>
          <w:rFonts w:ascii="Times New Roman" w:hAnsi="Times New Roman" w:cs="Times New Roman"/>
          <w:sz w:val="24"/>
          <w:szCs w:val="24"/>
          <w:lang w:val="en-US"/>
        </w:rPr>
        <w:t xml:space="preserve">by a private teacher in </w:t>
      </w:r>
      <w:r>
        <w:rPr>
          <w:rFonts w:ascii="Times New Roman" w:hAnsi="Times New Roman" w:cs="Times New Roman"/>
          <w:sz w:val="24"/>
          <w:szCs w:val="24"/>
          <w:lang w:val="en-US"/>
        </w:rPr>
        <w:t xml:space="preserve">open </w:t>
      </w:r>
      <w:r w:rsidR="000301B4">
        <w:rPr>
          <w:rFonts w:ascii="Times New Roman" w:hAnsi="Times New Roman" w:cs="Times New Roman"/>
          <w:sz w:val="24"/>
          <w:szCs w:val="24"/>
          <w:lang w:val="en-US"/>
        </w:rPr>
        <w:t xml:space="preserve">defiance of the court order that their </w:t>
      </w:r>
      <w:r>
        <w:rPr>
          <w:rFonts w:ascii="Times New Roman" w:hAnsi="Times New Roman" w:cs="Times New Roman"/>
          <w:sz w:val="24"/>
          <w:szCs w:val="24"/>
          <w:lang w:val="en-US"/>
        </w:rPr>
        <w:t xml:space="preserve">best </w:t>
      </w:r>
      <w:r w:rsidR="000301B4">
        <w:rPr>
          <w:rFonts w:ascii="Times New Roman" w:hAnsi="Times New Roman" w:cs="Times New Roman"/>
          <w:sz w:val="24"/>
          <w:szCs w:val="24"/>
          <w:lang w:val="en-US"/>
        </w:rPr>
        <w:t>interests c</w:t>
      </w:r>
      <w:r>
        <w:rPr>
          <w:rFonts w:ascii="Times New Roman" w:hAnsi="Times New Roman" w:cs="Times New Roman"/>
          <w:sz w:val="24"/>
          <w:szCs w:val="24"/>
          <w:lang w:val="en-US"/>
        </w:rPr>
        <w:t>ould</w:t>
      </w:r>
      <w:r w:rsidR="000301B4">
        <w:rPr>
          <w:rFonts w:ascii="Times New Roman" w:hAnsi="Times New Roman" w:cs="Times New Roman"/>
          <w:sz w:val="24"/>
          <w:szCs w:val="24"/>
          <w:lang w:val="en-US"/>
        </w:rPr>
        <w:t xml:space="preserve"> only be best served if they </w:t>
      </w:r>
      <w:r>
        <w:rPr>
          <w:rFonts w:ascii="Times New Roman" w:hAnsi="Times New Roman" w:cs="Times New Roman"/>
          <w:sz w:val="24"/>
          <w:szCs w:val="24"/>
          <w:lang w:val="en-US"/>
        </w:rPr>
        <w:t>attended</w:t>
      </w:r>
      <w:r w:rsidR="000301B4">
        <w:rPr>
          <w:rFonts w:ascii="Times New Roman" w:hAnsi="Times New Roman" w:cs="Times New Roman"/>
          <w:sz w:val="24"/>
          <w:szCs w:val="24"/>
          <w:lang w:val="en-US"/>
        </w:rPr>
        <w:t xml:space="preserve"> boarding school</w:t>
      </w:r>
      <w:r w:rsidR="005C7DC2">
        <w:rPr>
          <w:rFonts w:ascii="Times New Roman" w:hAnsi="Times New Roman" w:cs="Times New Roman"/>
          <w:sz w:val="24"/>
          <w:szCs w:val="24"/>
          <w:lang w:val="en-US"/>
        </w:rPr>
        <w:t>.</w:t>
      </w:r>
    </w:p>
    <w:p w14:paraId="58C534F4" w14:textId="6A0C8FF6" w:rsidR="000301B4" w:rsidRDefault="00E170FD" w:rsidP="00E170FD">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30D31">
        <w:rPr>
          <w:rFonts w:ascii="Times New Roman" w:hAnsi="Times New Roman" w:cs="Times New Roman"/>
          <w:sz w:val="24"/>
          <w:szCs w:val="24"/>
          <w:lang w:val="en-US"/>
        </w:rPr>
        <w:t>43</w:t>
      </w:r>
      <w:r>
        <w:rPr>
          <w:rFonts w:ascii="Times New Roman" w:hAnsi="Times New Roman" w:cs="Times New Roman"/>
          <w:sz w:val="24"/>
          <w:szCs w:val="24"/>
          <w:lang w:val="en-US"/>
        </w:rPr>
        <w:t>]</w:t>
      </w:r>
      <w:r>
        <w:rPr>
          <w:rFonts w:ascii="Times New Roman" w:hAnsi="Times New Roman" w:cs="Times New Roman"/>
          <w:sz w:val="24"/>
          <w:szCs w:val="24"/>
          <w:lang w:val="en-US"/>
        </w:rPr>
        <w:tab/>
      </w:r>
      <w:r w:rsidR="000301B4">
        <w:rPr>
          <w:rFonts w:ascii="Times New Roman" w:hAnsi="Times New Roman" w:cs="Times New Roman"/>
          <w:sz w:val="24"/>
          <w:szCs w:val="24"/>
          <w:lang w:val="en-US"/>
        </w:rPr>
        <w:t>Th</w:t>
      </w:r>
      <w:r>
        <w:rPr>
          <w:rFonts w:ascii="Times New Roman" w:hAnsi="Times New Roman" w:cs="Times New Roman"/>
          <w:sz w:val="24"/>
          <w:szCs w:val="24"/>
          <w:lang w:val="en-US"/>
        </w:rPr>
        <w:t>is</w:t>
      </w:r>
      <w:r w:rsidR="000301B4">
        <w:rPr>
          <w:rFonts w:ascii="Times New Roman" w:hAnsi="Times New Roman" w:cs="Times New Roman"/>
          <w:sz w:val="24"/>
          <w:szCs w:val="24"/>
          <w:lang w:val="en-US"/>
        </w:rPr>
        <w:t xml:space="preserve"> court </w:t>
      </w:r>
      <w:r w:rsidR="007257F4">
        <w:rPr>
          <w:rFonts w:ascii="Times New Roman" w:hAnsi="Times New Roman" w:cs="Times New Roman"/>
          <w:sz w:val="24"/>
          <w:szCs w:val="24"/>
          <w:lang w:val="en-US"/>
        </w:rPr>
        <w:t>emphasized</w:t>
      </w:r>
      <w:r w:rsidR="000301B4">
        <w:rPr>
          <w:rFonts w:ascii="Times New Roman" w:hAnsi="Times New Roman" w:cs="Times New Roman"/>
          <w:sz w:val="24"/>
          <w:szCs w:val="24"/>
          <w:lang w:val="en-US"/>
        </w:rPr>
        <w:t xml:space="preserve"> the important role played by a custodian parent in the development of the minor children </w:t>
      </w:r>
      <w:r>
        <w:rPr>
          <w:rFonts w:ascii="Times New Roman" w:hAnsi="Times New Roman" w:cs="Times New Roman"/>
          <w:sz w:val="24"/>
          <w:szCs w:val="24"/>
          <w:lang w:val="en-US"/>
        </w:rPr>
        <w:t>including</w:t>
      </w:r>
      <w:r w:rsidR="000301B4">
        <w:rPr>
          <w:rFonts w:ascii="Times New Roman" w:hAnsi="Times New Roman" w:cs="Times New Roman"/>
          <w:sz w:val="24"/>
          <w:szCs w:val="24"/>
          <w:lang w:val="en-US"/>
        </w:rPr>
        <w:t xml:space="preserve"> socially or </w:t>
      </w:r>
      <w:r>
        <w:rPr>
          <w:rFonts w:ascii="Times New Roman" w:hAnsi="Times New Roman" w:cs="Times New Roman"/>
          <w:sz w:val="24"/>
          <w:szCs w:val="24"/>
          <w:lang w:val="en-US"/>
        </w:rPr>
        <w:t xml:space="preserve">psychologically </w:t>
      </w:r>
      <w:r w:rsidR="000301B4">
        <w:rPr>
          <w:rFonts w:ascii="Times New Roman" w:hAnsi="Times New Roman" w:cs="Times New Roman"/>
          <w:sz w:val="24"/>
          <w:szCs w:val="24"/>
          <w:lang w:val="en-US"/>
        </w:rPr>
        <w:t xml:space="preserve">in </w:t>
      </w:r>
      <w:r w:rsidR="000301B4" w:rsidRPr="00E170FD">
        <w:rPr>
          <w:rFonts w:ascii="Times New Roman" w:hAnsi="Times New Roman" w:cs="Times New Roman"/>
          <w:i/>
          <w:iCs/>
          <w:sz w:val="24"/>
          <w:szCs w:val="24"/>
          <w:lang w:val="en-US"/>
        </w:rPr>
        <w:t xml:space="preserve">Makuni </w:t>
      </w:r>
      <w:r w:rsidR="000301B4" w:rsidRPr="00B2574E">
        <w:rPr>
          <w:rFonts w:ascii="Times New Roman" w:hAnsi="Times New Roman" w:cs="Times New Roman"/>
          <w:sz w:val="24"/>
          <w:szCs w:val="24"/>
          <w:lang w:val="en-US"/>
        </w:rPr>
        <w:t>v</w:t>
      </w:r>
      <w:r w:rsidR="000301B4" w:rsidRPr="00E170FD">
        <w:rPr>
          <w:rFonts w:ascii="Times New Roman" w:hAnsi="Times New Roman" w:cs="Times New Roman"/>
          <w:i/>
          <w:iCs/>
          <w:sz w:val="24"/>
          <w:szCs w:val="24"/>
          <w:lang w:val="en-US"/>
        </w:rPr>
        <w:t xml:space="preserve"> Makuni</w:t>
      </w:r>
      <w:r w:rsidR="00B12C09" w:rsidRPr="00E170FD">
        <w:rPr>
          <w:rFonts w:ascii="Times New Roman" w:hAnsi="Times New Roman" w:cs="Times New Roman"/>
          <w:i/>
          <w:iCs/>
          <w:sz w:val="24"/>
          <w:szCs w:val="24"/>
          <w:lang w:val="en-US"/>
        </w:rPr>
        <w:t xml:space="preserve"> supra</w:t>
      </w:r>
      <w:r w:rsidR="00B12C09">
        <w:rPr>
          <w:rFonts w:ascii="Times New Roman" w:hAnsi="Times New Roman" w:cs="Times New Roman"/>
          <w:sz w:val="24"/>
          <w:szCs w:val="24"/>
          <w:lang w:val="en-US"/>
        </w:rPr>
        <w:t xml:space="preserve">. At 191 </w:t>
      </w:r>
      <w:r w:rsidR="00B2574E" w:rsidRPr="00B2574E">
        <w:rPr>
          <w:rFonts w:ascii="Times New Roman" w:hAnsi="Times New Roman" w:cs="Times New Roman"/>
          <w:smallCaps/>
          <w:sz w:val="24"/>
          <w:szCs w:val="24"/>
          <w:lang w:val="en-US"/>
        </w:rPr>
        <w:t>gowora</w:t>
      </w:r>
      <w:r w:rsidR="00B2574E">
        <w:rPr>
          <w:rFonts w:ascii="Times New Roman" w:hAnsi="Times New Roman" w:cs="Times New Roman"/>
          <w:sz w:val="24"/>
          <w:szCs w:val="24"/>
          <w:lang w:val="en-US"/>
        </w:rPr>
        <w:t xml:space="preserve"> </w:t>
      </w:r>
      <w:r w:rsidR="00B12C09">
        <w:rPr>
          <w:rFonts w:ascii="Times New Roman" w:hAnsi="Times New Roman" w:cs="Times New Roman"/>
          <w:sz w:val="24"/>
          <w:szCs w:val="24"/>
          <w:lang w:val="en-US"/>
        </w:rPr>
        <w:t>J (as she then was)</w:t>
      </w:r>
      <w:r w:rsidR="000301B4">
        <w:rPr>
          <w:rFonts w:ascii="Times New Roman" w:hAnsi="Times New Roman" w:cs="Times New Roman"/>
          <w:sz w:val="24"/>
          <w:szCs w:val="24"/>
          <w:lang w:val="en-US"/>
        </w:rPr>
        <w:t xml:space="preserve"> </w:t>
      </w:r>
      <w:r w:rsidR="00B12C09">
        <w:rPr>
          <w:rFonts w:ascii="Times New Roman" w:hAnsi="Times New Roman" w:cs="Times New Roman"/>
          <w:sz w:val="24"/>
          <w:szCs w:val="24"/>
          <w:lang w:val="en-US"/>
        </w:rPr>
        <w:t>held that</w:t>
      </w:r>
      <w:r w:rsidR="000301B4">
        <w:rPr>
          <w:rFonts w:ascii="Times New Roman" w:hAnsi="Times New Roman" w:cs="Times New Roman"/>
          <w:sz w:val="24"/>
          <w:szCs w:val="24"/>
          <w:lang w:val="en-US"/>
        </w:rPr>
        <w:t>:</w:t>
      </w:r>
    </w:p>
    <w:p w14:paraId="5B509C0E" w14:textId="3794AEEA" w:rsidR="00B12C09" w:rsidRPr="00B2574E" w:rsidRDefault="00B12C09" w:rsidP="00E170FD">
      <w:pPr>
        <w:spacing w:after="0" w:line="240" w:lineRule="auto"/>
        <w:ind w:left="1440"/>
        <w:jc w:val="both"/>
        <w:rPr>
          <w:rFonts w:ascii="Times New Roman" w:hAnsi="Times New Roman" w:cs="Times New Roman"/>
        </w:rPr>
      </w:pPr>
      <w:r w:rsidRPr="00B2574E">
        <w:rPr>
          <w:rFonts w:ascii="Times New Roman" w:hAnsi="Times New Roman" w:cs="Times New Roman"/>
        </w:rPr>
        <w:t xml:space="preserve">“However, the applicant is the custodian parent and in her are vested all the rights that entail the nurturing, shaping and bringing up of the minor children. I can do no better than quote from Boberg Family Law at p 460 where he states as follows: </w:t>
      </w:r>
    </w:p>
    <w:p w14:paraId="28C2A37C" w14:textId="19CF1985" w:rsidR="00B12C09" w:rsidRPr="00B2574E" w:rsidRDefault="00B12C09" w:rsidP="00E170FD">
      <w:pPr>
        <w:spacing w:after="0" w:line="240" w:lineRule="auto"/>
        <w:ind w:left="2160"/>
        <w:jc w:val="both"/>
        <w:rPr>
          <w:rFonts w:ascii="Times New Roman" w:hAnsi="Times New Roman" w:cs="Times New Roman"/>
        </w:rPr>
      </w:pPr>
      <w:r w:rsidRPr="00B2574E">
        <w:rPr>
          <w:rFonts w:ascii="Times New Roman" w:hAnsi="Times New Roman" w:cs="Times New Roman"/>
        </w:rPr>
        <w:t>“An award of custody to a mother entrusts to her all that is meant by the nurture and upbringing of the minor children. In this is included all that makes up the ordinary daily life of the child – shelter, nourishment and the training of the mind ... The child ... passes into the home of the mother, and there it must find all that is necessary to its growth in</w:t>
      </w:r>
      <w:r w:rsidR="00E170FD" w:rsidRPr="00B2574E">
        <w:rPr>
          <w:rFonts w:ascii="Times New Roman" w:hAnsi="Times New Roman" w:cs="Times New Roman"/>
        </w:rPr>
        <w:t xml:space="preserve"> </w:t>
      </w:r>
      <w:r w:rsidRPr="00B2574E">
        <w:rPr>
          <w:rFonts w:ascii="Times New Roman" w:hAnsi="Times New Roman" w:cs="Times New Roman"/>
        </w:rPr>
        <w:t>mind and body .... A custodian parent has therefore the right to regulate the life of the child, determining with whom he should or should not associate, how he should be educated, what religious training he should receive and how his health should be cared for. The non-custodian parent has no right to interfere in these matters, though he may petition the court to do so if it appears that the custodian parent has exercised his discretion in a manner contrary to the interests of the child or in conflict with an order of court. Otherwise, he is confined to his right of access to the child.”</w:t>
      </w:r>
    </w:p>
    <w:p w14:paraId="4E069267" w14:textId="4FC1F148" w:rsidR="00B12C09" w:rsidRDefault="00B12C09" w:rsidP="00E170FD">
      <w:pPr>
        <w:spacing w:after="0" w:line="240" w:lineRule="auto"/>
        <w:ind w:left="1440"/>
        <w:jc w:val="both"/>
        <w:rPr>
          <w:rFonts w:ascii="Times New Roman" w:hAnsi="Times New Roman" w:cs="Times New Roman"/>
        </w:rPr>
      </w:pPr>
      <w:r w:rsidRPr="00B2574E">
        <w:rPr>
          <w:rFonts w:ascii="Times New Roman" w:hAnsi="Times New Roman" w:cs="Times New Roman"/>
        </w:rPr>
        <w:t>The custodian parent has generally the right to regulate the minor</w:t>
      </w:r>
      <w:r w:rsidR="00E170FD" w:rsidRPr="00B2574E">
        <w:rPr>
          <w:rFonts w:ascii="Times New Roman" w:hAnsi="Times New Roman" w:cs="Times New Roman"/>
        </w:rPr>
        <w:t>’</w:t>
      </w:r>
      <w:r w:rsidRPr="00B2574E">
        <w:rPr>
          <w:rFonts w:ascii="Times New Roman" w:hAnsi="Times New Roman" w:cs="Times New Roman"/>
        </w:rPr>
        <w:t>s life for a custody order “certainly gives the custodian spouse sole control over the person and education of the minor”. If the custody has been awarded to the mother, the fathe</w:t>
      </w:r>
      <w:r w:rsidR="00BB7CD1" w:rsidRPr="00B2574E">
        <w:rPr>
          <w:rFonts w:ascii="Times New Roman" w:hAnsi="Times New Roman" w:cs="Times New Roman"/>
        </w:rPr>
        <w:t>r</w:t>
      </w:r>
      <w:r w:rsidR="00E170FD" w:rsidRPr="00B2574E">
        <w:rPr>
          <w:rFonts w:ascii="Times New Roman" w:hAnsi="Times New Roman" w:cs="Times New Roman"/>
        </w:rPr>
        <w:t>’</w:t>
      </w:r>
      <w:r w:rsidRPr="00B2574E">
        <w:rPr>
          <w:rFonts w:ascii="Times New Roman" w:hAnsi="Times New Roman" w:cs="Times New Roman"/>
        </w:rPr>
        <w:t>s “natural” right to control his minor child</w:t>
      </w:r>
      <w:r w:rsidR="00E170FD" w:rsidRPr="00B2574E">
        <w:rPr>
          <w:rFonts w:ascii="Times New Roman" w:hAnsi="Times New Roman" w:cs="Times New Roman"/>
        </w:rPr>
        <w:t>’</w:t>
      </w:r>
      <w:r w:rsidRPr="00B2574E">
        <w:rPr>
          <w:rFonts w:ascii="Times New Roman" w:hAnsi="Times New Roman" w:cs="Times New Roman"/>
        </w:rPr>
        <w:t>s person and education, is however, only “displaced” without being extinguished (see Spiro Parent and Child 4 ed pp 295-296).”</w:t>
      </w:r>
      <w:r w:rsidR="00B2574E">
        <w:rPr>
          <w:rFonts w:ascii="Times New Roman" w:hAnsi="Times New Roman" w:cs="Times New Roman"/>
        </w:rPr>
        <w:t>’</w:t>
      </w:r>
    </w:p>
    <w:p w14:paraId="40548618" w14:textId="77777777" w:rsidR="00B2574E" w:rsidRPr="00B2574E" w:rsidRDefault="00B2574E" w:rsidP="00E170FD">
      <w:pPr>
        <w:spacing w:after="0" w:line="240" w:lineRule="auto"/>
        <w:ind w:left="1440"/>
        <w:jc w:val="both"/>
        <w:rPr>
          <w:rFonts w:ascii="Times New Roman" w:hAnsi="Times New Roman" w:cs="Times New Roman"/>
        </w:rPr>
      </w:pPr>
    </w:p>
    <w:p w14:paraId="28FAEB07" w14:textId="420C2E57" w:rsidR="00BB7CD1" w:rsidRDefault="00BB7CD1" w:rsidP="00BB7CD1">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30D31">
        <w:rPr>
          <w:rFonts w:ascii="Times New Roman" w:hAnsi="Times New Roman" w:cs="Times New Roman"/>
          <w:sz w:val="24"/>
          <w:szCs w:val="24"/>
          <w:lang w:val="en-US"/>
        </w:rPr>
        <w:t>44</w:t>
      </w:r>
      <w:r>
        <w:rPr>
          <w:rFonts w:ascii="Times New Roman" w:hAnsi="Times New Roman" w:cs="Times New Roman"/>
          <w:sz w:val="24"/>
          <w:szCs w:val="24"/>
          <w:lang w:val="en-US"/>
        </w:rPr>
        <w:t>]</w:t>
      </w:r>
      <w:r>
        <w:rPr>
          <w:rFonts w:ascii="Times New Roman" w:hAnsi="Times New Roman" w:cs="Times New Roman"/>
          <w:sz w:val="24"/>
          <w:szCs w:val="24"/>
          <w:lang w:val="en-US"/>
        </w:rPr>
        <w:tab/>
      </w:r>
      <w:r w:rsidR="000301B4">
        <w:rPr>
          <w:rFonts w:ascii="Times New Roman" w:hAnsi="Times New Roman" w:cs="Times New Roman"/>
          <w:sz w:val="24"/>
          <w:szCs w:val="24"/>
          <w:lang w:val="en-US"/>
        </w:rPr>
        <w:t xml:space="preserve">The respondent had the legal responsibility as the custodian parent to direct </w:t>
      </w:r>
      <w:r w:rsidR="00A32666">
        <w:rPr>
          <w:rFonts w:ascii="Times New Roman" w:hAnsi="Times New Roman" w:cs="Times New Roman"/>
          <w:sz w:val="24"/>
          <w:szCs w:val="24"/>
          <w:lang w:val="en-US"/>
        </w:rPr>
        <w:t xml:space="preserve">the life of these children and even to discipline them. </w:t>
      </w:r>
      <w:r>
        <w:rPr>
          <w:rFonts w:ascii="Times New Roman" w:hAnsi="Times New Roman" w:cs="Times New Roman"/>
          <w:sz w:val="24"/>
          <w:szCs w:val="24"/>
          <w:lang w:val="en-US"/>
        </w:rPr>
        <w:t>She</w:t>
      </w:r>
      <w:r w:rsidR="00A32666">
        <w:rPr>
          <w:rFonts w:ascii="Times New Roman" w:hAnsi="Times New Roman" w:cs="Times New Roman"/>
          <w:sz w:val="24"/>
          <w:szCs w:val="24"/>
          <w:lang w:val="en-US"/>
        </w:rPr>
        <w:t xml:space="preserve"> had t</w:t>
      </w:r>
      <w:r>
        <w:rPr>
          <w:rFonts w:ascii="Times New Roman" w:hAnsi="Times New Roman" w:cs="Times New Roman"/>
          <w:sz w:val="24"/>
          <w:szCs w:val="24"/>
          <w:lang w:val="en-US"/>
        </w:rPr>
        <w:t xml:space="preserve">o </w:t>
      </w:r>
      <w:r w:rsidR="00A32666">
        <w:rPr>
          <w:rFonts w:ascii="Times New Roman" w:hAnsi="Times New Roman" w:cs="Times New Roman"/>
          <w:sz w:val="24"/>
          <w:szCs w:val="24"/>
          <w:lang w:val="en-US"/>
        </w:rPr>
        <w:t>trai</w:t>
      </w:r>
      <w:r>
        <w:rPr>
          <w:rFonts w:ascii="Times New Roman" w:hAnsi="Times New Roman" w:cs="Times New Roman"/>
          <w:sz w:val="24"/>
          <w:szCs w:val="24"/>
          <w:lang w:val="en-US"/>
        </w:rPr>
        <w:t>n them</w:t>
      </w:r>
      <w:r w:rsidR="00A32666">
        <w:rPr>
          <w:rFonts w:ascii="Times New Roman" w:hAnsi="Times New Roman" w:cs="Times New Roman"/>
          <w:sz w:val="24"/>
          <w:szCs w:val="24"/>
          <w:lang w:val="en-US"/>
        </w:rPr>
        <w:t xml:space="preserve"> to understand the importance of education </w:t>
      </w:r>
      <w:r>
        <w:rPr>
          <w:rFonts w:ascii="Times New Roman" w:hAnsi="Times New Roman" w:cs="Times New Roman"/>
          <w:sz w:val="24"/>
          <w:szCs w:val="24"/>
          <w:lang w:val="en-US"/>
        </w:rPr>
        <w:t xml:space="preserve">and remain disciplined </w:t>
      </w:r>
      <w:r w:rsidR="00A32666">
        <w:rPr>
          <w:rFonts w:ascii="Times New Roman" w:hAnsi="Times New Roman" w:cs="Times New Roman"/>
          <w:sz w:val="24"/>
          <w:szCs w:val="24"/>
          <w:lang w:val="en-US"/>
        </w:rPr>
        <w:t xml:space="preserve">in the context of the court order. It was her role to psychologically </w:t>
      </w:r>
      <w:r w:rsidR="00B12C09">
        <w:rPr>
          <w:rFonts w:ascii="Times New Roman" w:hAnsi="Times New Roman" w:cs="Times New Roman"/>
          <w:sz w:val="24"/>
          <w:szCs w:val="24"/>
          <w:lang w:val="en-US"/>
        </w:rPr>
        <w:t>train</w:t>
      </w:r>
      <w:r w:rsidR="00A32666">
        <w:rPr>
          <w:rFonts w:ascii="Times New Roman" w:hAnsi="Times New Roman" w:cs="Times New Roman"/>
          <w:sz w:val="24"/>
          <w:szCs w:val="24"/>
          <w:lang w:val="en-US"/>
        </w:rPr>
        <w:t xml:space="preserve"> them for these transitions </w:t>
      </w:r>
      <w:r>
        <w:rPr>
          <w:rFonts w:ascii="Times New Roman" w:hAnsi="Times New Roman" w:cs="Times New Roman"/>
          <w:sz w:val="24"/>
          <w:szCs w:val="24"/>
          <w:lang w:val="en-US"/>
        </w:rPr>
        <w:t xml:space="preserve">including explaining to them the </w:t>
      </w:r>
      <w:r w:rsidR="00A32666">
        <w:rPr>
          <w:rFonts w:ascii="Times New Roman" w:hAnsi="Times New Roman" w:cs="Times New Roman"/>
          <w:sz w:val="24"/>
          <w:szCs w:val="24"/>
          <w:lang w:val="en-US"/>
        </w:rPr>
        <w:t xml:space="preserve">important </w:t>
      </w:r>
      <w:r w:rsidR="00A32666">
        <w:rPr>
          <w:rFonts w:ascii="Times New Roman" w:hAnsi="Times New Roman" w:cs="Times New Roman"/>
          <w:sz w:val="24"/>
          <w:szCs w:val="24"/>
          <w:lang w:val="en-US"/>
        </w:rPr>
        <w:lastRenderedPageBreak/>
        <w:t xml:space="preserve">role of the applicant as their father. She </w:t>
      </w:r>
      <w:r w:rsidR="00B12C09">
        <w:rPr>
          <w:rFonts w:ascii="Times New Roman" w:hAnsi="Times New Roman" w:cs="Times New Roman"/>
          <w:sz w:val="24"/>
          <w:szCs w:val="24"/>
          <w:lang w:val="en-US"/>
        </w:rPr>
        <w:t>failed to</w:t>
      </w:r>
      <w:r w:rsidR="00A32666">
        <w:rPr>
          <w:rFonts w:ascii="Times New Roman" w:hAnsi="Times New Roman" w:cs="Times New Roman"/>
          <w:sz w:val="24"/>
          <w:szCs w:val="24"/>
          <w:lang w:val="en-US"/>
        </w:rPr>
        <w:t xml:space="preserve"> </w:t>
      </w:r>
      <w:r w:rsidR="00B12C09">
        <w:rPr>
          <w:rFonts w:ascii="Times New Roman" w:hAnsi="Times New Roman" w:cs="Times New Roman"/>
          <w:sz w:val="24"/>
          <w:szCs w:val="24"/>
          <w:lang w:val="en-US"/>
        </w:rPr>
        <w:t xml:space="preserve">properly </w:t>
      </w:r>
      <w:r w:rsidR="00A32666">
        <w:rPr>
          <w:rFonts w:ascii="Times New Roman" w:hAnsi="Times New Roman" w:cs="Times New Roman"/>
          <w:sz w:val="24"/>
          <w:szCs w:val="24"/>
          <w:lang w:val="en-US"/>
        </w:rPr>
        <w:t>perform her duties</w:t>
      </w:r>
      <w:r w:rsidR="00B12C09">
        <w:rPr>
          <w:rFonts w:ascii="Times New Roman" w:hAnsi="Times New Roman" w:cs="Times New Roman"/>
          <w:sz w:val="24"/>
          <w:szCs w:val="24"/>
          <w:lang w:val="en-US"/>
        </w:rPr>
        <w:t xml:space="preserve"> as the custodian parent in th</w:t>
      </w:r>
      <w:r>
        <w:rPr>
          <w:rFonts w:ascii="Times New Roman" w:hAnsi="Times New Roman" w:cs="Times New Roman"/>
          <w:sz w:val="24"/>
          <w:szCs w:val="24"/>
          <w:lang w:val="en-US"/>
        </w:rPr>
        <w:t>is case</w:t>
      </w:r>
      <w:r w:rsidR="00A32666">
        <w:rPr>
          <w:rFonts w:ascii="Times New Roman" w:hAnsi="Times New Roman" w:cs="Times New Roman"/>
          <w:sz w:val="24"/>
          <w:szCs w:val="24"/>
          <w:lang w:val="en-US"/>
        </w:rPr>
        <w:t>.</w:t>
      </w:r>
      <w:r w:rsidR="005F31D1">
        <w:rPr>
          <w:rFonts w:ascii="Times New Roman" w:hAnsi="Times New Roman" w:cs="Times New Roman"/>
          <w:sz w:val="24"/>
          <w:szCs w:val="24"/>
          <w:lang w:val="en-US"/>
        </w:rPr>
        <w:t xml:space="preserve"> I agree that she has deprived them of parental care.</w:t>
      </w:r>
      <w:r w:rsidR="00A32666">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00A32666">
        <w:rPr>
          <w:rFonts w:ascii="Times New Roman" w:hAnsi="Times New Roman" w:cs="Times New Roman"/>
          <w:sz w:val="24"/>
          <w:szCs w:val="24"/>
          <w:lang w:val="en-US"/>
        </w:rPr>
        <w:t xml:space="preserve">he was </w:t>
      </w:r>
      <w:r w:rsidR="005F31D1">
        <w:rPr>
          <w:rFonts w:ascii="Times New Roman" w:hAnsi="Times New Roman" w:cs="Times New Roman"/>
          <w:sz w:val="24"/>
          <w:szCs w:val="24"/>
          <w:lang w:val="en-US"/>
        </w:rPr>
        <w:t xml:space="preserve">also </w:t>
      </w:r>
      <w:r>
        <w:rPr>
          <w:rFonts w:ascii="Times New Roman" w:hAnsi="Times New Roman" w:cs="Times New Roman"/>
          <w:sz w:val="24"/>
          <w:szCs w:val="24"/>
          <w:lang w:val="en-US"/>
        </w:rPr>
        <w:t>legally bound</w:t>
      </w:r>
      <w:r w:rsidR="00A32666">
        <w:rPr>
          <w:rFonts w:ascii="Times New Roman" w:hAnsi="Times New Roman" w:cs="Times New Roman"/>
          <w:sz w:val="24"/>
          <w:szCs w:val="24"/>
          <w:lang w:val="en-US"/>
        </w:rPr>
        <w:t xml:space="preserve"> to bring the children fo</w:t>
      </w:r>
      <w:r>
        <w:rPr>
          <w:rFonts w:ascii="Times New Roman" w:hAnsi="Times New Roman" w:cs="Times New Roman"/>
          <w:sz w:val="24"/>
          <w:szCs w:val="24"/>
          <w:lang w:val="en-US"/>
        </w:rPr>
        <w:t>r</w:t>
      </w:r>
      <w:r w:rsidR="00A32666">
        <w:rPr>
          <w:rFonts w:ascii="Times New Roman" w:hAnsi="Times New Roman" w:cs="Times New Roman"/>
          <w:sz w:val="24"/>
          <w:szCs w:val="24"/>
          <w:lang w:val="en-US"/>
        </w:rPr>
        <w:t xml:space="preserve"> the cou</w:t>
      </w:r>
      <w:r>
        <w:rPr>
          <w:rFonts w:ascii="Times New Roman" w:hAnsi="Times New Roman" w:cs="Times New Roman"/>
          <w:sz w:val="24"/>
          <w:szCs w:val="24"/>
          <w:lang w:val="en-US"/>
        </w:rPr>
        <w:t>nse</w:t>
      </w:r>
      <w:r w:rsidR="00A32666">
        <w:rPr>
          <w:rFonts w:ascii="Times New Roman" w:hAnsi="Times New Roman" w:cs="Times New Roman"/>
          <w:sz w:val="24"/>
          <w:szCs w:val="24"/>
          <w:lang w:val="en-US"/>
        </w:rPr>
        <w:t xml:space="preserve">lling sessions before </w:t>
      </w:r>
      <w:r>
        <w:rPr>
          <w:rFonts w:ascii="Times New Roman" w:hAnsi="Times New Roman" w:cs="Times New Roman"/>
          <w:sz w:val="24"/>
          <w:szCs w:val="24"/>
          <w:lang w:val="en-US"/>
        </w:rPr>
        <w:t>M</w:t>
      </w:r>
      <w:r w:rsidR="00A32666">
        <w:rPr>
          <w:rFonts w:ascii="Times New Roman" w:hAnsi="Times New Roman" w:cs="Times New Roman"/>
          <w:sz w:val="24"/>
          <w:szCs w:val="24"/>
          <w:lang w:val="en-US"/>
        </w:rPr>
        <w:t>r Moses</w:t>
      </w:r>
      <w:r>
        <w:rPr>
          <w:rFonts w:ascii="Times New Roman" w:hAnsi="Times New Roman" w:cs="Times New Roman"/>
          <w:sz w:val="24"/>
          <w:szCs w:val="24"/>
          <w:lang w:val="en-US"/>
        </w:rPr>
        <w:t>. T</w:t>
      </w:r>
      <w:r w:rsidR="00A32666">
        <w:rPr>
          <w:rFonts w:ascii="Times New Roman" w:hAnsi="Times New Roman" w:cs="Times New Roman"/>
          <w:sz w:val="24"/>
          <w:szCs w:val="24"/>
          <w:lang w:val="en-US"/>
        </w:rPr>
        <w:t xml:space="preserve">he court order </w:t>
      </w:r>
      <w:r>
        <w:rPr>
          <w:rFonts w:ascii="Times New Roman" w:hAnsi="Times New Roman" w:cs="Times New Roman"/>
          <w:sz w:val="24"/>
          <w:szCs w:val="24"/>
          <w:lang w:val="en-US"/>
        </w:rPr>
        <w:t xml:space="preserve">directed that half of the sessions </w:t>
      </w:r>
      <w:r w:rsidR="00A32666">
        <w:rPr>
          <w:rFonts w:ascii="Times New Roman" w:hAnsi="Times New Roman" w:cs="Times New Roman"/>
          <w:sz w:val="24"/>
          <w:szCs w:val="24"/>
          <w:lang w:val="en-US"/>
        </w:rPr>
        <w:t>should also be held in their presence. The</w:t>
      </w:r>
      <w:r>
        <w:rPr>
          <w:rFonts w:ascii="Times New Roman" w:hAnsi="Times New Roman" w:cs="Times New Roman"/>
          <w:sz w:val="24"/>
          <w:szCs w:val="24"/>
          <w:lang w:val="en-US"/>
        </w:rPr>
        <w:t>se sessions</w:t>
      </w:r>
      <w:r w:rsidR="00A32666">
        <w:rPr>
          <w:rFonts w:ascii="Times New Roman" w:hAnsi="Times New Roman" w:cs="Times New Roman"/>
          <w:sz w:val="24"/>
          <w:szCs w:val="24"/>
          <w:lang w:val="en-US"/>
        </w:rPr>
        <w:t xml:space="preserve"> were meant to prepare the children for their psychological development to nurture a healthy relationship between them and thei</w:t>
      </w:r>
      <w:r>
        <w:rPr>
          <w:rFonts w:ascii="Times New Roman" w:hAnsi="Times New Roman" w:cs="Times New Roman"/>
          <w:sz w:val="24"/>
          <w:szCs w:val="24"/>
          <w:lang w:val="en-US"/>
        </w:rPr>
        <w:t>r parents</w:t>
      </w:r>
      <w:r w:rsidR="00A32666">
        <w:rPr>
          <w:rFonts w:ascii="Times New Roman" w:hAnsi="Times New Roman" w:cs="Times New Roman"/>
          <w:sz w:val="24"/>
          <w:szCs w:val="24"/>
          <w:lang w:val="en-US"/>
        </w:rPr>
        <w:t xml:space="preserve">. </w:t>
      </w:r>
      <w:r w:rsidR="00855A27">
        <w:rPr>
          <w:rFonts w:ascii="Times New Roman" w:hAnsi="Times New Roman" w:cs="Times New Roman"/>
          <w:sz w:val="24"/>
          <w:szCs w:val="24"/>
          <w:lang w:val="en-US"/>
        </w:rPr>
        <w:t xml:space="preserve">That would </w:t>
      </w:r>
      <w:r w:rsidR="005F31D1">
        <w:rPr>
          <w:rFonts w:ascii="Times New Roman" w:hAnsi="Times New Roman" w:cs="Times New Roman"/>
          <w:sz w:val="24"/>
          <w:szCs w:val="24"/>
          <w:lang w:val="en-US"/>
        </w:rPr>
        <w:t xml:space="preserve">have </w:t>
      </w:r>
      <w:r w:rsidR="00855A27">
        <w:rPr>
          <w:rFonts w:ascii="Times New Roman" w:hAnsi="Times New Roman" w:cs="Times New Roman"/>
          <w:sz w:val="24"/>
          <w:szCs w:val="24"/>
          <w:lang w:val="en-US"/>
        </w:rPr>
        <w:t>address</w:t>
      </w:r>
      <w:r w:rsidR="005F31D1">
        <w:rPr>
          <w:rFonts w:ascii="Times New Roman" w:hAnsi="Times New Roman" w:cs="Times New Roman"/>
          <w:sz w:val="24"/>
          <w:szCs w:val="24"/>
          <w:lang w:val="en-US"/>
        </w:rPr>
        <w:t>ed</w:t>
      </w:r>
      <w:r w:rsidR="00855A27">
        <w:rPr>
          <w:rFonts w:ascii="Times New Roman" w:hAnsi="Times New Roman" w:cs="Times New Roman"/>
          <w:sz w:val="24"/>
          <w:szCs w:val="24"/>
          <w:lang w:val="en-US"/>
        </w:rPr>
        <w:t xml:space="preserve"> the concerns raised </w:t>
      </w:r>
      <w:r w:rsidR="005F31D1">
        <w:rPr>
          <w:rFonts w:ascii="Times New Roman" w:hAnsi="Times New Roman" w:cs="Times New Roman"/>
          <w:sz w:val="24"/>
          <w:szCs w:val="24"/>
          <w:lang w:val="en-US"/>
        </w:rPr>
        <w:t>in</w:t>
      </w:r>
      <w:r w:rsidR="00855A27">
        <w:rPr>
          <w:rFonts w:ascii="Times New Roman" w:hAnsi="Times New Roman" w:cs="Times New Roman"/>
          <w:sz w:val="24"/>
          <w:szCs w:val="24"/>
          <w:lang w:val="en-US"/>
        </w:rPr>
        <w:t xml:space="preserve"> the probation officer’s report which was placed before the court when the </w:t>
      </w:r>
      <w:r w:rsidR="005F31D1">
        <w:rPr>
          <w:rFonts w:ascii="Times New Roman" w:hAnsi="Times New Roman" w:cs="Times New Roman"/>
          <w:sz w:val="24"/>
          <w:szCs w:val="24"/>
          <w:lang w:val="en-US"/>
        </w:rPr>
        <w:t>first</w:t>
      </w:r>
      <w:r w:rsidR="00855A27">
        <w:rPr>
          <w:rFonts w:ascii="Times New Roman" w:hAnsi="Times New Roman" w:cs="Times New Roman"/>
          <w:sz w:val="24"/>
          <w:szCs w:val="24"/>
          <w:lang w:val="en-US"/>
        </w:rPr>
        <w:t xml:space="preserve"> matter was heard</w:t>
      </w:r>
      <w:r w:rsidR="005F31D1">
        <w:rPr>
          <w:rFonts w:ascii="Times New Roman" w:hAnsi="Times New Roman" w:cs="Times New Roman"/>
          <w:sz w:val="24"/>
          <w:szCs w:val="24"/>
          <w:lang w:val="en-US"/>
        </w:rPr>
        <w:t>.</w:t>
      </w:r>
    </w:p>
    <w:p w14:paraId="0B78C4E8" w14:textId="034E736C" w:rsidR="00085419" w:rsidRDefault="00BB7CD1" w:rsidP="00085419">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30D31">
        <w:rPr>
          <w:rFonts w:ascii="Times New Roman" w:hAnsi="Times New Roman" w:cs="Times New Roman"/>
          <w:sz w:val="24"/>
          <w:szCs w:val="24"/>
          <w:lang w:val="en-US"/>
        </w:rPr>
        <w:t>45</w:t>
      </w:r>
      <w:r>
        <w:rPr>
          <w:rFonts w:ascii="Times New Roman" w:hAnsi="Times New Roman" w:cs="Times New Roman"/>
          <w:sz w:val="24"/>
          <w:szCs w:val="24"/>
          <w:lang w:val="en-US"/>
        </w:rPr>
        <w:t>]</w:t>
      </w:r>
      <w:r>
        <w:rPr>
          <w:rFonts w:ascii="Times New Roman" w:hAnsi="Times New Roman" w:cs="Times New Roman"/>
          <w:sz w:val="24"/>
          <w:szCs w:val="24"/>
          <w:lang w:val="en-US"/>
        </w:rPr>
        <w:tab/>
      </w:r>
      <w:r w:rsidR="00A32666">
        <w:rPr>
          <w:rFonts w:ascii="Times New Roman" w:hAnsi="Times New Roman" w:cs="Times New Roman"/>
          <w:sz w:val="24"/>
          <w:szCs w:val="24"/>
          <w:lang w:val="en-US"/>
        </w:rPr>
        <w:t>Th</w:t>
      </w:r>
      <w:r>
        <w:rPr>
          <w:rFonts w:ascii="Times New Roman" w:hAnsi="Times New Roman" w:cs="Times New Roman"/>
          <w:sz w:val="24"/>
          <w:szCs w:val="24"/>
          <w:lang w:val="en-US"/>
        </w:rPr>
        <w:t>e fact that</w:t>
      </w:r>
      <w:r w:rsidR="00A32666">
        <w:rPr>
          <w:rFonts w:ascii="Times New Roman" w:hAnsi="Times New Roman" w:cs="Times New Roman"/>
          <w:sz w:val="24"/>
          <w:szCs w:val="24"/>
          <w:lang w:val="en-US"/>
        </w:rPr>
        <w:t xml:space="preserve"> the applicant is the</w:t>
      </w:r>
      <w:r>
        <w:rPr>
          <w:rFonts w:ascii="Times New Roman" w:hAnsi="Times New Roman" w:cs="Times New Roman"/>
          <w:sz w:val="24"/>
          <w:szCs w:val="24"/>
          <w:lang w:val="en-US"/>
        </w:rPr>
        <w:t xml:space="preserve"> children’s</w:t>
      </w:r>
      <w:r w:rsidR="00A32666">
        <w:rPr>
          <w:rFonts w:ascii="Times New Roman" w:hAnsi="Times New Roman" w:cs="Times New Roman"/>
          <w:sz w:val="24"/>
          <w:szCs w:val="24"/>
          <w:lang w:val="en-US"/>
        </w:rPr>
        <w:t xml:space="preserve"> father can</w:t>
      </w:r>
      <w:r>
        <w:rPr>
          <w:rFonts w:ascii="Times New Roman" w:hAnsi="Times New Roman" w:cs="Times New Roman"/>
          <w:sz w:val="24"/>
          <w:szCs w:val="24"/>
          <w:lang w:val="en-US"/>
        </w:rPr>
        <w:t xml:space="preserve"> never</w:t>
      </w:r>
      <w:r w:rsidR="00A32666">
        <w:rPr>
          <w:rFonts w:ascii="Times New Roman" w:hAnsi="Times New Roman" w:cs="Times New Roman"/>
          <w:sz w:val="24"/>
          <w:szCs w:val="24"/>
          <w:lang w:val="en-US"/>
        </w:rPr>
        <w:t xml:space="preserve"> be wished away. The report from </w:t>
      </w:r>
      <w:r>
        <w:rPr>
          <w:rFonts w:ascii="Times New Roman" w:hAnsi="Times New Roman" w:cs="Times New Roman"/>
          <w:sz w:val="24"/>
          <w:szCs w:val="24"/>
          <w:lang w:val="en-US"/>
        </w:rPr>
        <w:t>M</w:t>
      </w:r>
      <w:r w:rsidR="00A32666">
        <w:rPr>
          <w:rFonts w:ascii="Times New Roman" w:hAnsi="Times New Roman" w:cs="Times New Roman"/>
          <w:sz w:val="24"/>
          <w:szCs w:val="24"/>
          <w:lang w:val="en-US"/>
        </w:rPr>
        <w:t xml:space="preserve">r Moses </w:t>
      </w:r>
      <w:r>
        <w:rPr>
          <w:rFonts w:ascii="Times New Roman" w:hAnsi="Times New Roman" w:cs="Times New Roman"/>
          <w:sz w:val="24"/>
          <w:szCs w:val="24"/>
          <w:lang w:val="en-US"/>
        </w:rPr>
        <w:t>established</w:t>
      </w:r>
      <w:r w:rsidR="00A32666">
        <w:rPr>
          <w:rFonts w:ascii="Times New Roman" w:hAnsi="Times New Roman" w:cs="Times New Roman"/>
          <w:sz w:val="24"/>
          <w:szCs w:val="24"/>
          <w:lang w:val="en-US"/>
        </w:rPr>
        <w:t xml:space="preserve"> that the respondent despised the </w:t>
      </w:r>
      <w:r>
        <w:rPr>
          <w:rFonts w:ascii="Times New Roman" w:hAnsi="Times New Roman" w:cs="Times New Roman"/>
          <w:sz w:val="24"/>
          <w:szCs w:val="24"/>
          <w:lang w:val="en-US"/>
        </w:rPr>
        <w:t>counselling</w:t>
      </w:r>
      <w:r w:rsidR="00A32666">
        <w:rPr>
          <w:rFonts w:ascii="Times New Roman" w:hAnsi="Times New Roman" w:cs="Times New Roman"/>
          <w:sz w:val="24"/>
          <w:szCs w:val="24"/>
          <w:lang w:val="en-US"/>
        </w:rPr>
        <w:t xml:space="preserve"> sessions as ordered by the court and </w:t>
      </w:r>
      <w:r>
        <w:rPr>
          <w:rFonts w:ascii="Times New Roman" w:hAnsi="Times New Roman" w:cs="Times New Roman"/>
          <w:sz w:val="24"/>
          <w:szCs w:val="24"/>
          <w:lang w:val="en-US"/>
        </w:rPr>
        <w:t>she</w:t>
      </w:r>
      <w:r w:rsidR="00A32666">
        <w:rPr>
          <w:rFonts w:ascii="Times New Roman" w:hAnsi="Times New Roman" w:cs="Times New Roman"/>
          <w:sz w:val="24"/>
          <w:szCs w:val="24"/>
          <w:lang w:val="en-US"/>
        </w:rPr>
        <w:t xml:space="preserve"> </w:t>
      </w:r>
      <w:r>
        <w:rPr>
          <w:rFonts w:ascii="Times New Roman" w:hAnsi="Times New Roman" w:cs="Times New Roman"/>
          <w:sz w:val="24"/>
          <w:szCs w:val="24"/>
          <w:lang w:val="en-US"/>
        </w:rPr>
        <w:t>is reported to have said that she</w:t>
      </w:r>
      <w:r w:rsidR="00A32666">
        <w:rPr>
          <w:rFonts w:ascii="Times New Roman" w:hAnsi="Times New Roman" w:cs="Times New Roman"/>
          <w:sz w:val="24"/>
          <w:szCs w:val="24"/>
          <w:lang w:val="en-US"/>
        </w:rPr>
        <w:t xml:space="preserve"> did not require any couns</w:t>
      </w:r>
      <w:r>
        <w:rPr>
          <w:rFonts w:ascii="Times New Roman" w:hAnsi="Times New Roman" w:cs="Times New Roman"/>
          <w:sz w:val="24"/>
          <w:szCs w:val="24"/>
          <w:lang w:val="en-US"/>
        </w:rPr>
        <w:t>e</w:t>
      </w:r>
      <w:r w:rsidR="00A32666">
        <w:rPr>
          <w:rFonts w:ascii="Times New Roman" w:hAnsi="Times New Roman" w:cs="Times New Roman"/>
          <w:sz w:val="24"/>
          <w:szCs w:val="24"/>
          <w:lang w:val="en-US"/>
        </w:rPr>
        <w:t xml:space="preserve">lling. </w:t>
      </w:r>
      <w:r>
        <w:rPr>
          <w:rFonts w:ascii="Times New Roman" w:hAnsi="Times New Roman" w:cs="Times New Roman"/>
          <w:sz w:val="24"/>
          <w:szCs w:val="24"/>
          <w:lang w:val="en-US"/>
        </w:rPr>
        <w:t>The report also establishes that she failed to</w:t>
      </w:r>
      <w:r w:rsidR="00A32666">
        <w:rPr>
          <w:rFonts w:ascii="Times New Roman" w:hAnsi="Times New Roman" w:cs="Times New Roman"/>
          <w:sz w:val="24"/>
          <w:szCs w:val="24"/>
          <w:lang w:val="en-US"/>
        </w:rPr>
        <w:t xml:space="preserve"> explain why she could not bring the children </w:t>
      </w:r>
      <w:r>
        <w:rPr>
          <w:rFonts w:ascii="Times New Roman" w:hAnsi="Times New Roman" w:cs="Times New Roman"/>
          <w:sz w:val="24"/>
          <w:szCs w:val="24"/>
          <w:lang w:val="en-US"/>
        </w:rPr>
        <w:t>to</w:t>
      </w:r>
      <w:r w:rsidR="00A32666">
        <w:rPr>
          <w:rFonts w:ascii="Times New Roman" w:hAnsi="Times New Roman" w:cs="Times New Roman"/>
          <w:sz w:val="24"/>
          <w:szCs w:val="24"/>
          <w:lang w:val="en-US"/>
        </w:rPr>
        <w:t xml:space="preserve"> these sessions as directed by the court. In all this, I could only conclude that the respondent’s role as the custodian </w:t>
      </w:r>
      <w:r>
        <w:rPr>
          <w:rFonts w:ascii="Times New Roman" w:hAnsi="Times New Roman" w:cs="Times New Roman"/>
          <w:sz w:val="24"/>
          <w:szCs w:val="24"/>
          <w:lang w:val="en-US"/>
        </w:rPr>
        <w:t>parent</w:t>
      </w:r>
      <w:r w:rsidR="00A32666">
        <w:rPr>
          <w:rFonts w:ascii="Times New Roman" w:hAnsi="Times New Roman" w:cs="Times New Roman"/>
          <w:sz w:val="24"/>
          <w:szCs w:val="24"/>
          <w:lang w:val="en-US"/>
        </w:rPr>
        <w:t xml:space="preserve"> has done more damage than good to the wel</w:t>
      </w:r>
      <w:r w:rsidR="00855A27">
        <w:rPr>
          <w:rFonts w:ascii="Times New Roman" w:hAnsi="Times New Roman" w:cs="Times New Roman"/>
          <w:sz w:val="24"/>
          <w:szCs w:val="24"/>
          <w:lang w:val="en-US"/>
        </w:rPr>
        <w:t>lbeing</w:t>
      </w:r>
      <w:r w:rsidR="00A32666">
        <w:rPr>
          <w:rFonts w:ascii="Times New Roman" w:hAnsi="Times New Roman" w:cs="Times New Roman"/>
          <w:sz w:val="24"/>
          <w:szCs w:val="24"/>
          <w:lang w:val="en-US"/>
        </w:rPr>
        <w:t xml:space="preserve"> of the minor children. The change</w:t>
      </w:r>
      <w:r w:rsidR="005F31D1">
        <w:rPr>
          <w:rFonts w:ascii="Times New Roman" w:hAnsi="Times New Roman" w:cs="Times New Roman"/>
          <w:sz w:val="24"/>
          <w:szCs w:val="24"/>
          <w:lang w:val="en-US"/>
        </w:rPr>
        <w:t xml:space="preserve"> prayed for</w:t>
      </w:r>
      <w:r w:rsidR="00A32666">
        <w:rPr>
          <w:rFonts w:ascii="Times New Roman" w:hAnsi="Times New Roman" w:cs="Times New Roman"/>
          <w:sz w:val="24"/>
          <w:szCs w:val="24"/>
          <w:lang w:val="en-US"/>
        </w:rPr>
        <w:t xml:space="preserve"> cannot be avoided if at all the future of these children is to be </w:t>
      </w:r>
      <w:r w:rsidR="00855A27">
        <w:rPr>
          <w:rFonts w:ascii="Times New Roman" w:hAnsi="Times New Roman" w:cs="Times New Roman"/>
          <w:sz w:val="24"/>
          <w:szCs w:val="24"/>
          <w:lang w:val="en-US"/>
        </w:rPr>
        <w:t>safeguarded</w:t>
      </w:r>
      <w:r w:rsidR="00A32666">
        <w:rPr>
          <w:rFonts w:ascii="Times New Roman" w:hAnsi="Times New Roman" w:cs="Times New Roman"/>
          <w:sz w:val="24"/>
          <w:szCs w:val="24"/>
          <w:lang w:val="en-US"/>
        </w:rPr>
        <w:t>. The damage has already been done as confirmed by the probation report in the first court matter</w:t>
      </w:r>
      <w:r w:rsidR="005F31D1">
        <w:rPr>
          <w:rFonts w:ascii="Times New Roman" w:hAnsi="Times New Roman" w:cs="Times New Roman"/>
          <w:sz w:val="24"/>
          <w:szCs w:val="24"/>
          <w:lang w:val="en-US"/>
        </w:rPr>
        <w:t xml:space="preserve">. </w:t>
      </w:r>
      <w:r>
        <w:rPr>
          <w:rFonts w:ascii="Times New Roman" w:hAnsi="Times New Roman" w:cs="Times New Roman"/>
          <w:sz w:val="24"/>
          <w:szCs w:val="24"/>
          <w:lang w:val="en-US"/>
        </w:rPr>
        <w:t>It is, however, not too late to seek to rebuild the children’s lives again.</w:t>
      </w:r>
      <w:r w:rsidR="00085419">
        <w:rPr>
          <w:rFonts w:ascii="Times New Roman" w:hAnsi="Times New Roman" w:cs="Times New Roman"/>
          <w:sz w:val="24"/>
          <w:szCs w:val="24"/>
          <w:lang w:val="en-US"/>
        </w:rPr>
        <w:t xml:space="preserve"> That exercise can honestly and reasonably start with the change of their custodian parent.</w:t>
      </w:r>
    </w:p>
    <w:p w14:paraId="73FA6028" w14:textId="37ADD045" w:rsidR="002350C1" w:rsidRPr="00085419" w:rsidRDefault="00085419" w:rsidP="00085419">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30D31">
        <w:rPr>
          <w:rFonts w:ascii="Times New Roman" w:hAnsi="Times New Roman" w:cs="Times New Roman"/>
          <w:sz w:val="24"/>
          <w:szCs w:val="24"/>
          <w:lang w:val="en-US"/>
        </w:rPr>
        <w:t>46</w:t>
      </w:r>
      <w:r>
        <w:rPr>
          <w:rFonts w:ascii="Times New Roman" w:hAnsi="Times New Roman" w:cs="Times New Roman"/>
          <w:sz w:val="24"/>
          <w:szCs w:val="24"/>
          <w:lang w:val="en-US"/>
        </w:rPr>
        <w:t>]</w:t>
      </w:r>
      <w:r>
        <w:rPr>
          <w:rFonts w:ascii="Times New Roman" w:hAnsi="Times New Roman" w:cs="Times New Roman"/>
          <w:sz w:val="24"/>
          <w:szCs w:val="24"/>
          <w:lang w:val="en-US"/>
        </w:rPr>
        <w:tab/>
        <w:t>The applicant’s papers establish</w:t>
      </w:r>
      <w:r w:rsidR="00A32666">
        <w:rPr>
          <w:rFonts w:ascii="Times New Roman" w:hAnsi="Times New Roman" w:cs="Times New Roman"/>
          <w:sz w:val="24"/>
          <w:szCs w:val="24"/>
          <w:lang w:val="en-US"/>
        </w:rPr>
        <w:t xml:space="preserve"> that the respondent had weaponized the children </w:t>
      </w:r>
      <w:r>
        <w:rPr>
          <w:rFonts w:ascii="Times New Roman" w:hAnsi="Times New Roman" w:cs="Times New Roman"/>
          <w:sz w:val="24"/>
          <w:szCs w:val="24"/>
          <w:lang w:val="en-US"/>
        </w:rPr>
        <w:t>in her</w:t>
      </w:r>
      <w:r w:rsidR="00A32666">
        <w:rPr>
          <w:rFonts w:ascii="Times New Roman" w:hAnsi="Times New Roman" w:cs="Times New Roman"/>
          <w:sz w:val="24"/>
          <w:szCs w:val="24"/>
          <w:lang w:val="en-US"/>
        </w:rPr>
        <w:t xml:space="preserve"> fight </w:t>
      </w:r>
      <w:r>
        <w:rPr>
          <w:rFonts w:ascii="Times New Roman" w:hAnsi="Times New Roman" w:cs="Times New Roman"/>
          <w:sz w:val="24"/>
          <w:szCs w:val="24"/>
          <w:lang w:val="en-US"/>
        </w:rPr>
        <w:t>against</w:t>
      </w:r>
      <w:r w:rsidR="00A32666">
        <w:rPr>
          <w:rFonts w:ascii="Times New Roman" w:hAnsi="Times New Roman" w:cs="Times New Roman"/>
          <w:sz w:val="24"/>
          <w:szCs w:val="24"/>
          <w:lang w:val="en-US"/>
        </w:rPr>
        <w:t xml:space="preserve"> the applicant. </w:t>
      </w:r>
      <w:r>
        <w:rPr>
          <w:rFonts w:ascii="Times New Roman" w:hAnsi="Times New Roman" w:cs="Times New Roman"/>
          <w:sz w:val="24"/>
          <w:szCs w:val="24"/>
          <w:lang w:val="en-US"/>
        </w:rPr>
        <w:t xml:space="preserve">The </w:t>
      </w:r>
      <w:r w:rsidR="00A32666">
        <w:rPr>
          <w:rFonts w:ascii="Times New Roman" w:hAnsi="Times New Roman" w:cs="Times New Roman"/>
          <w:sz w:val="24"/>
          <w:szCs w:val="24"/>
          <w:lang w:val="en-US"/>
        </w:rPr>
        <w:t xml:space="preserve">report by </w:t>
      </w:r>
      <w:r>
        <w:rPr>
          <w:rFonts w:ascii="Times New Roman" w:hAnsi="Times New Roman" w:cs="Times New Roman"/>
          <w:sz w:val="24"/>
          <w:szCs w:val="24"/>
          <w:lang w:val="en-US"/>
        </w:rPr>
        <w:t>M</w:t>
      </w:r>
      <w:r w:rsidR="00A32666">
        <w:rPr>
          <w:rFonts w:ascii="Times New Roman" w:hAnsi="Times New Roman" w:cs="Times New Roman"/>
          <w:sz w:val="24"/>
          <w:szCs w:val="24"/>
          <w:lang w:val="en-US"/>
        </w:rPr>
        <w:t>r Moses</w:t>
      </w:r>
      <w:r>
        <w:rPr>
          <w:rFonts w:ascii="Times New Roman" w:hAnsi="Times New Roman" w:cs="Times New Roman"/>
          <w:sz w:val="24"/>
          <w:szCs w:val="24"/>
          <w:lang w:val="en-US"/>
        </w:rPr>
        <w:t>,</w:t>
      </w:r>
      <w:r w:rsidR="00A32666">
        <w:rPr>
          <w:rFonts w:ascii="Times New Roman" w:hAnsi="Times New Roman" w:cs="Times New Roman"/>
          <w:sz w:val="24"/>
          <w:szCs w:val="24"/>
          <w:lang w:val="en-US"/>
        </w:rPr>
        <w:t xml:space="preserve"> </w:t>
      </w:r>
      <w:r>
        <w:rPr>
          <w:rFonts w:ascii="Times New Roman" w:hAnsi="Times New Roman" w:cs="Times New Roman"/>
          <w:sz w:val="24"/>
          <w:szCs w:val="24"/>
          <w:lang w:val="en-US"/>
        </w:rPr>
        <w:t>states that the respondent</w:t>
      </w:r>
      <w:r w:rsidR="00A32666">
        <w:rPr>
          <w:rFonts w:ascii="Times New Roman" w:hAnsi="Times New Roman" w:cs="Times New Roman"/>
          <w:sz w:val="24"/>
          <w:szCs w:val="24"/>
          <w:lang w:val="en-US"/>
        </w:rPr>
        <w:t xml:space="preserve"> could not give any reason why she was not bringing the children to the</w:t>
      </w:r>
      <w:r>
        <w:rPr>
          <w:rFonts w:ascii="Times New Roman" w:hAnsi="Times New Roman" w:cs="Times New Roman"/>
          <w:sz w:val="24"/>
          <w:szCs w:val="24"/>
          <w:lang w:val="en-US"/>
        </w:rPr>
        <w:t xml:space="preserve"> counselling</w:t>
      </w:r>
      <w:r w:rsidR="00A32666">
        <w:rPr>
          <w:rFonts w:ascii="Times New Roman" w:hAnsi="Times New Roman" w:cs="Times New Roman"/>
          <w:sz w:val="24"/>
          <w:szCs w:val="24"/>
          <w:lang w:val="en-US"/>
        </w:rPr>
        <w:t xml:space="preserve"> sessions. She could not disclose</w:t>
      </w:r>
      <w:r w:rsidR="00855A27">
        <w:rPr>
          <w:rFonts w:ascii="Times New Roman" w:hAnsi="Times New Roman" w:cs="Times New Roman"/>
          <w:sz w:val="24"/>
          <w:szCs w:val="24"/>
          <w:lang w:val="en-US"/>
        </w:rPr>
        <w:t xml:space="preserve"> to the psychologist</w:t>
      </w:r>
      <w:r w:rsidR="00A32666">
        <w:rPr>
          <w:rFonts w:ascii="Times New Roman" w:hAnsi="Times New Roman" w:cs="Times New Roman"/>
          <w:sz w:val="24"/>
          <w:szCs w:val="24"/>
          <w:lang w:val="en-US"/>
        </w:rPr>
        <w:t xml:space="preserve"> where they were </w:t>
      </w:r>
      <w:r w:rsidR="004B2C20">
        <w:rPr>
          <w:rFonts w:ascii="Times New Roman" w:hAnsi="Times New Roman" w:cs="Times New Roman"/>
          <w:sz w:val="24"/>
          <w:szCs w:val="24"/>
          <w:lang w:val="en-US"/>
        </w:rPr>
        <w:t xml:space="preserve">and if they were attending school </w:t>
      </w:r>
      <w:r w:rsidR="00A32666">
        <w:rPr>
          <w:rFonts w:ascii="Times New Roman" w:hAnsi="Times New Roman" w:cs="Times New Roman"/>
          <w:sz w:val="24"/>
          <w:szCs w:val="24"/>
          <w:lang w:val="en-US"/>
        </w:rPr>
        <w:t>after they were expelled from The Heritage School</w:t>
      </w:r>
      <w:r w:rsidR="00855A27">
        <w:rPr>
          <w:rFonts w:ascii="Times New Roman" w:hAnsi="Times New Roman" w:cs="Times New Roman"/>
          <w:sz w:val="24"/>
          <w:szCs w:val="24"/>
          <w:lang w:val="en-US"/>
        </w:rPr>
        <w:t xml:space="preserve">. </w:t>
      </w:r>
      <w:r w:rsidR="004B2C20">
        <w:rPr>
          <w:rFonts w:ascii="Times New Roman" w:hAnsi="Times New Roman" w:cs="Times New Roman"/>
          <w:sz w:val="24"/>
          <w:szCs w:val="24"/>
          <w:lang w:val="en-US"/>
        </w:rPr>
        <w:t xml:space="preserve">Paragraph (1)(c) of the order by </w:t>
      </w:r>
      <w:r w:rsidR="00B2574E" w:rsidRPr="00B2574E">
        <w:rPr>
          <w:rFonts w:ascii="Times New Roman" w:hAnsi="Times New Roman" w:cs="Times New Roman"/>
          <w:smallCaps/>
          <w:sz w:val="24"/>
          <w:szCs w:val="24"/>
          <w:lang w:val="en-US"/>
        </w:rPr>
        <w:t>muchawa</w:t>
      </w:r>
      <w:r w:rsidR="00B2574E">
        <w:rPr>
          <w:rFonts w:ascii="Times New Roman" w:hAnsi="Times New Roman" w:cs="Times New Roman"/>
          <w:sz w:val="24"/>
          <w:szCs w:val="24"/>
          <w:lang w:val="en-US"/>
        </w:rPr>
        <w:t xml:space="preserve"> </w:t>
      </w:r>
      <w:r w:rsidR="004B2C20">
        <w:rPr>
          <w:rFonts w:ascii="Times New Roman" w:hAnsi="Times New Roman" w:cs="Times New Roman"/>
          <w:sz w:val="24"/>
          <w:szCs w:val="24"/>
          <w:lang w:val="en-US"/>
        </w:rPr>
        <w:t xml:space="preserve">J is clear that the clinical psychologist was required to receive monthly reports of the children’s school performances and attendance. It was also reported that she refused to reveal where the children were staying. </w:t>
      </w:r>
      <w:r w:rsidR="002350C1">
        <w:rPr>
          <w:rFonts w:ascii="Times New Roman" w:hAnsi="Times New Roman" w:cs="Times New Roman"/>
          <w:sz w:val="24"/>
          <w:szCs w:val="24"/>
          <w:lang w:val="en-US"/>
        </w:rPr>
        <w:t xml:space="preserve">While all this was </w:t>
      </w:r>
      <w:r>
        <w:rPr>
          <w:rFonts w:ascii="Times New Roman" w:hAnsi="Times New Roman" w:cs="Times New Roman"/>
          <w:sz w:val="24"/>
          <w:szCs w:val="24"/>
          <w:lang w:val="en-US"/>
        </w:rPr>
        <w:t>happening,</w:t>
      </w:r>
      <w:r w:rsidR="002350C1">
        <w:rPr>
          <w:rFonts w:ascii="Times New Roman" w:hAnsi="Times New Roman" w:cs="Times New Roman"/>
          <w:sz w:val="24"/>
          <w:szCs w:val="24"/>
          <w:lang w:val="en-US"/>
        </w:rPr>
        <w:t xml:space="preserve"> she then launched an application for maintenance claiming US$45</w:t>
      </w:r>
      <w:r>
        <w:rPr>
          <w:rFonts w:ascii="Times New Roman" w:hAnsi="Times New Roman" w:cs="Times New Roman"/>
          <w:sz w:val="24"/>
          <w:szCs w:val="24"/>
          <w:lang w:val="en-US"/>
        </w:rPr>
        <w:t>,</w:t>
      </w:r>
      <w:r w:rsidR="002350C1">
        <w:rPr>
          <w:rFonts w:ascii="Times New Roman" w:hAnsi="Times New Roman" w:cs="Times New Roman"/>
          <w:sz w:val="24"/>
          <w:szCs w:val="24"/>
          <w:lang w:val="en-US"/>
        </w:rPr>
        <w:t>000</w:t>
      </w:r>
      <w:r>
        <w:rPr>
          <w:rFonts w:ascii="Times New Roman" w:hAnsi="Times New Roman" w:cs="Times New Roman"/>
          <w:sz w:val="24"/>
          <w:szCs w:val="24"/>
          <w:lang w:val="en-US"/>
        </w:rPr>
        <w:t>.00</w:t>
      </w:r>
      <w:r w:rsidR="002350C1">
        <w:rPr>
          <w:rFonts w:ascii="Times New Roman" w:hAnsi="Times New Roman" w:cs="Times New Roman"/>
          <w:sz w:val="24"/>
          <w:szCs w:val="24"/>
          <w:lang w:val="en-US"/>
        </w:rPr>
        <w:t xml:space="preserve"> for herself and </w:t>
      </w:r>
      <w:r>
        <w:rPr>
          <w:rFonts w:ascii="Times New Roman" w:hAnsi="Times New Roman" w:cs="Times New Roman"/>
          <w:sz w:val="24"/>
          <w:szCs w:val="24"/>
          <w:lang w:val="en-US"/>
        </w:rPr>
        <w:t>US$ 5,5</w:t>
      </w:r>
      <w:r w:rsidR="002350C1">
        <w:rPr>
          <w:rFonts w:ascii="Times New Roman" w:hAnsi="Times New Roman" w:cs="Times New Roman"/>
          <w:sz w:val="24"/>
          <w:szCs w:val="24"/>
          <w:lang w:val="en-US"/>
        </w:rPr>
        <w:t>00</w:t>
      </w:r>
      <w:r>
        <w:rPr>
          <w:rFonts w:ascii="Times New Roman" w:hAnsi="Times New Roman" w:cs="Times New Roman"/>
          <w:sz w:val="24"/>
          <w:szCs w:val="24"/>
          <w:lang w:val="en-US"/>
        </w:rPr>
        <w:t>.00</w:t>
      </w:r>
      <w:r w:rsidR="002350C1">
        <w:rPr>
          <w:rFonts w:ascii="Times New Roman" w:hAnsi="Times New Roman" w:cs="Times New Roman"/>
          <w:sz w:val="24"/>
          <w:szCs w:val="24"/>
          <w:lang w:val="en-US"/>
        </w:rPr>
        <w:t xml:space="preserve"> for the children. In all this</w:t>
      </w:r>
      <w:r>
        <w:rPr>
          <w:rFonts w:ascii="Times New Roman" w:hAnsi="Times New Roman" w:cs="Times New Roman"/>
          <w:sz w:val="24"/>
          <w:szCs w:val="24"/>
          <w:lang w:val="en-US"/>
        </w:rPr>
        <w:t>,</w:t>
      </w:r>
      <w:r w:rsidR="002350C1">
        <w:rPr>
          <w:rFonts w:ascii="Times New Roman" w:hAnsi="Times New Roman" w:cs="Times New Roman"/>
          <w:sz w:val="24"/>
          <w:szCs w:val="24"/>
          <w:lang w:val="en-US"/>
        </w:rPr>
        <w:t xml:space="preserve"> the children are placed at the </w:t>
      </w:r>
      <w:r w:rsidR="0059423B">
        <w:rPr>
          <w:rFonts w:ascii="Times New Roman" w:hAnsi="Times New Roman" w:cs="Times New Roman"/>
          <w:sz w:val="24"/>
          <w:szCs w:val="24"/>
          <w:lang w:val="en-US"/>
        </w:rPr>
        <w:t>center</w:t>
      </w:r>
      <w:r w:rsidR="002350C1">
        <w:rPr>
          <w:rFonts w:ascii="Times New Roman" w:hAnsi="Times New Roman" w:cs="Times New Roman"/>
          <w:sz w:val="24"/>
          <w:szCs w:val="24"/>
          <w:lang w:val="en-US"/>
        </w:rPr>
        <w:t xml:space="preserve"> of the litigation. The evidence </w:t>
      </w:r>
      <w:r w:rsidR="002350C1">
        <w:rPr>
          <w:rFonts w:ascii="Times New Roman" w:hAnsi="Times New Roman" w:cs="Times New Roman"/>
          <w:sz w:val="24"/>
          <w:szCs w:val="24"/>
          <w:lang w:val="en-US"/>
        </w:rPr>
        <w:lastRenderedPageBreak/>
        <w:t xml:space="preserve">before me even showed that the applicant paid her </w:t>
      </w:r>
      <w:r w:rsidR="00855A27">
        <w:rPr>
          <w:rFonts w:ascii="Times New Roman" w:hAnsi="Times New Roman" w:cs="Times New Roman"/>
          <w:sz w:val="24"/>
          <w:szCs w:val="24"/>
          <w:lang w:val="en-US"/>
        </w:rPr>
        <w:t>more than</w:t>
      </w:r>
      <w:r w:rsidR="002350C1">
        <w:rPr>
          <w:rFonts w:ascii="Times New Roman" w:hAnsi="Times New Roman" w:cs="Times New Roman"/>
          <w:sz w:val="24"/>
          <w:szCs w:val="24"/>
          <w:lang w:val="en-US"/>
        </w:rPr>
        <w:t xml:space="preserve"> US$11</w:t>
      </w:r>
      <w:r>
        <w:rPr>
          <w:rFonts w:ascii="Times New Roman" w:hAnsi="Times New Roman" w:cs="Times New Roman"/>
          <w:sz w:val="24"/>
          <w:szCs w:val="24"/>
          <w:lang w:val="en-US"/>
        </w:rPr>
        <w:t>5,</w:t>
      </w:r>
      <w:r w:rsidR="002350C1">
        <w:rPr>
          <w:rFonts w:ascii="Times New Roman" w:hAnsi="Times New Roman" w:cs="Times New Roman"/>
          <w:sz w:val="24"/>
          <w:szCs w:val="24"/>
          <w:lang w:val="en-US"/>
        </w:rPr>
        <w:t>000</w:t>
      </w:r>
      <w:r>
        <w:rPr>
          <w:rFonts w:ascii="Times New Roman" w:hAnsi="Times New Roman" w:cs="Times New Roman"/>
          <w:sz w:val="24"/>
          <w:szCs w:val="24"/>
          <w:lang w:val="en-US"/>
        </w:rPr>
        <w:t>.00</w:t>
      </w:r>
      <w:r w:rsidR="002350C1">
        <w:rPr>
          <w:rFonts w:ascii="Times New Roman" w:hAnsi="Times New Roman" w:cs="Times New Roman"/>
          <w:sz w:val="24"/>
          <w:szCs w:val="24"/>
          <w:lang w:val="en-US"/>
        </w:rPr>
        <w:t xml:space="preserve"> after the sale of his house for the sake of these children yet the respondent is still using the children as pawns in her fight against the applicant.</w:t>
      </w:r>
      <w:r>
        <w:rPr>
          <w:rFonts w:ascii="Times New Roman" w:hAnsi="Times New Roman" w:cs="Times New Roman"/>
          <w:sz w:val="24"/>
          <w:szCs w:val="24"/>
          <w:lang w:val="en-US"/>
        </w:rPr>
        <w:t xml:space="preserve"> To even think that all this drama is happening </w:t>
      </w:r>
      <w:r w:rsidR="004B2C20">
        <w:rPr>
          <w:rFonts w:ascii="Times New Roman" w:hAnsi="Times New Roman" w:cs="Times New Roman"/>
          <w:sz w:val="24"/>
          <w:szCs w:val="24"/>
          <w:lang w:val="en-US"/>
        </w:rPr>
        <w:t xml:space="preserve">after </w:t>
      </w:r>
      <w:r>
        <w:rPr>
          <w:rFonts w:ascii="Times New Roman" w:hAnsi="Times New Roman" w:cs="Times New Roman"/>
          <w:sz w:val="24"/>
          <w:szCs w:val="24"/>
          <w:lang w:val="en-US"/>
        </w:rPr>
        <w:t xml:space="preserve">more than five years since their separation makes </w:t>
      </w:r>
      <w:r w:rsidR="004B2C20">
        <w:rPr>
          <w:rFonts w:ascii="Times New Roman" w:hAnsi="Times New Roman" w:cs="Times New Roman"/>
          <w:sz w:val="24"/>
          <w:szCs w:val="24"/>
          <w:lang w:val="en-US"/>
        </w:rPr>
        <w:t xml:space="preserve">it </w:t>
      </w:r>
      <w:r>
        <w:rPr>
          <w:rFonts w:ascii="Times New Roman" w:hAnsi="Times New Roman" w:cs="Times New Roman"/>
          <w:sz w:val="24"/>
          <w:szCs w:val="24"/>
          <w:lang w:val="en-US"/>
        </w:rPr>
        <w:t>an unpalatable opera given that priority should by now have shifted to the welfare of the children.</w:t>
      </w:r>
      <w:r w:rsidR="002350C1">
        <w:rPr>
          <w:rFonts w:ascii="Times New Roman" w:hAnsi="Times New Roman" w:cs="Times New Roman"/>
          <w:sz w:val="24"/>
          <w:szCs w:val="24"/>
          <w:lang w:val="en-US"/>
        </w:rPr>
        <w:t xml:space="preserve"> This is exactly what this court detested in </w:t>
      </w:r>
      <w:r w:rsidR="002350C1" w:rsidRPr="00CD597A">
        <w:rPr>
          <w:rFonts w:ascii="Times New Roman" w:hAnsi="Times New Roman" w:cs="Times New Roman"/>
          <w:i/>
          <w:iCs/>
          <w:sz w:val="24"/>
          <w:szCs w:val="24"/>
        </w:rPr>
        <w:t xml:space="preserve">Muchacha </w:t>
      </w:r>
      <w:r w:rsidR="002350C1" w:rsidRPr="00B2574E">
        <w:rPr>
          <w:rFonts w:ascii="Times New Roman" w:hAnsi="Times New Roman" w:cs="Times New Roman"/>
          <w:sz w:val="24"/>
          <w:szCs w:val="24"/>
        </w:rPr>
        <w:t xml:space="preserve">v </w:t>
      </w:r>
      <w:r w:rsidR="002350C1" w:rsidRPr="00CD597A">
        <w:rPr>
          <w:rFonts w:ascii="Times New Roman" w:hAnsi="Times New Roman" w:cs="Times New Roman"/>
          <w:i/>
          <w:iCs/>
          <w:sz w:val="24"/>
          <w:szCs w:val="24"/>
        </w:rPr>
        <w:t xml:space="preserve">Mhlanga supra </w:t>
      </w:r>
      <w:r w:rsidR="002350C1">
        <w:rPr>
          <w:rFonts w:ascii="Times New Roman" w:hAnsi="Times New Roman" w:cs="Times New Roman"/>
          <w:sz w:val="24"/>
          <w:szCs w:val="24"/>
        </w:rPr>
        <w:t>where</w:t>
      </w:r>
      <w:r w:rsidR="002350C1" w:rsidRPr="002350C1">
        <w:rPr>
          <w:rFonts w:ascii="Times New Roman" w:hAnsi="Times New Roman" w:cs="Times New Roman"/>
          <w:sz w:val="24"/>
          <w:szCs w:val="24"/>
        </w:rPr>
        <w:t xml:space="preserve"> </w:t>
      </w:r>
      <w:r w:rsidR="002350C1">
        <w:rPr>
          <w:rFonts w:ascii="Times New Roman" w:hAnsi="Times New Roman" w:cs="Times New Roman"/>
          <w:sz w:val="24"/>
          <w:szCs w:val="24"/>
        </w:rPr>
        <w:t xml:space="preserve">the court stated </w:t>
      </w:r>
      <w:r w:rsidR="002350C1" w:rsidRPr="002350C1">
        <w:rPr>
          <w:rFonts w:ascii="Times New Roman" w:hAnsi="Times New Roman" w:cs="Times New Roman"/>
          <w:sz w:val="24"/>
          <w:szCs w:val="24"/>
        </w:rPr>
        <w:t xml:space="preserve">that: - </w:t>
      </w:r>
    </w:p>
    <w:p w14:paraId="3F894BE0" w14:textId="7C9F8C37" w:rsidR="00A32666" w:rsidRDefault="00CD597A" w:rsidP="00CD597A">
      <w:pPr>
        <w:spacing w:after="0" w:line="240" w:lineRule="auto"/>
        <w:ind w:left="1440"/>
        <w:jc w:val="both"/>
        <w:rPr>
          <w:rFonts w:ascii="Times New Roman" w:hAnsi="Times New Roman" w:cs="Times New Roman"/>
        </w:rPr>
      </w:pPr>
      <w:r w:rsidRPr="00B2574E">
        <w:rPr>
          <w:rFonts w:ascii="Times New Roman" w:hAnsi="Times New Roman" w:cs="Times New Roman"/>
        </w:rPr>
        <w:t>“</w:t>
      </w:r>
      <w:r w:rsidR="002350C1" w:rsidRPr="00B2574E">
        <w:rPr>
          <w:rFonts w:ascii="Times New Roman" w:hAnsi="Times New Roman" w:cs="Times New Roman"/>
        </w:rPr>
        <w:t xml:space="preserve">As parents tussle over custody of children, they are oblivious that the best interests of the children reign supreme over the parents' preferences. This court as the upper guardian of children will ensure that the duty placed upon it by the Constitution of Zimbabwe, and indeed the dictates of regional conventions such as the African Charter on the Rights </w:t>
      </w:r>
      <w:r w:rsidR="002720A4" w:rsidRPr="00B2574E">
        <w:rPr>
          <w:rFonts w:ascii="Times New Roman" w:hAnsi="Times New Roman" w:cs="Times New Roman"/>
        </w:rPr>
        <w:t xml:space="preserve">to </w:t>
      </w:r>
      <w:r w:rsidRPr="00B2574E">
        <w:rPr>
          <w:rFonts w:ascii="Times New Roman" w:hAnsi="Times New Roman" w:cs="Times New Roman"/>
        </w:rPr>
        <w:t>Welfare</w:t>
      </w:r>
      <w:r w:rsidR="002350C1" w:rsidRPr="00B2574E">
        <w:rPr>
          <w:rFonts w:ascii="Times New Roman" w:hAnsi="Times New Roman" w:cs="Times New Roman"/>
        </w:rPr>
        <w:t xml:space="preserve"> of the </w:t>
      </w:r>
      <w:r w:rsidRPr="00B2574E">
        <w:rPr>
          <w:rFonts w:ascii="Times New Roman" w:hAnsi="Times New Roman" w:cs="Times New Roman"/>
        </w:rPr>
        <w:t>Child</w:t>
      </w:r>
      <w:r w:rsidR="002350C1" w:rsidRPr="00B2574E">
        <w:rPr>
          <w:rFonts w:ascii="Times New Roman" w:hAnsi="Times New Roman" w:cs="Times New Roman"/>
        </w:rPr>
        <w:t xml:space="preserve"> and international instruments such as the United Nations Con</w:t>
      </w:r>
      <w:r w:rsidR="002720A4" w:rsidRPr="00B2574E">
        <w:rPr>
          <w:rFonts w:ascii="Times New Roman" w:hAnsi="Times New Roman" w:cs="Times New Roman"/>
        </w:rPr>
        <w:t>ven</w:t>
      </w:r>
      <w:r w:rsidR="002350C1" w:rsidRPr="00B2574E">
        <w:rPr>
          <w:rFonts w:ascii="Times New Roman" w:hAnsi="Times New Roman" w:cs="Times New Roman"/>
        </w:rPr>
        <w:t xml:space="preserve">tion on the Rights of the Child, beg to safeguard the best interests of the children shall be undertaken </w:t>
      </w:r>
      <w:r w:rsidR="003911D9" w:rsidRPr="00B2574E">
        <w:rPr>
          <w:rFonts w:ascii="Times New Roman" w:hAnsi="Times New Roman" w:cs="Times New Roman"/>
        </w:rPr>
        <w:t>w</w:t>
      </w:r>
      <w:r w:rsidR="002350C1" w:rsidRPr="00B2574E">
        <w:rPr>
          <w:rFonts w:ascii="Times New Roman" w:hAnsi="Times New Roman" w:cs="Times New Roman"/>
        </w:rPr>
        <w:t xml:space="preserve">ithout hesitation. Children are not chattels to be exchanged at will, held and used </w:t>
      </w:r>
      <w:r w:rsidR="003911D9" w:rsidRPr="00B2574E">
        <w:rPr>
          <w:rFonts w:ascii="Times New Roman" w:hAnsi="Times New Roman" w:cs="Times New Roman"/>
        </w:rPr>
        <w:t>a</w:t>
      </w:r>
      <w:r w:rsidR="002350C1" w:rsidRPr="00B2574E">
        <w:rPr>
          <w:rFonts w:ascii="Times New Roman" w:hAnsi="Times New Roman" w:cs="Times New Roman"/>
        </w:rPr>
        <w:t>s pa</w:t>
      </w:r>
      <w:r w:rsidR="003911D9" w:rsidRPr="00B2574E">
        <w:rPr>
          <w:rFonts w:ascii="Times New Roman" w:hAnsi="Times New Roman" w:cs="Times New Roman"/>
        </w:rPr>
        <w:t>w</w:t>
      </w:r>
      <w:r w:rsidR="002350C1" w:rsidRPr="00B2574E">
        <w:rPr>
          <w:rFonts w:ascii="Times New Roman" w:hAnsi="Times New Roman" w:cs="Times New Roman"/>
        </w:rPr>
        <w:t xml:space="preserve">ns for parents' selfish ends either to settle scores or score a </w:t>
      </w:r>
      <w:r w:rsidR="003911D9" w:rsidRPr="00B2574E">
        <w:rPr>
          <w:rFonts w:ascii="Times New Roman" w:hAnsi="Times New Roman" w:cs="Times New Roman"/>
        </w:rPr>
        <w:t>v</w:t>
      </w:r>
      <w:r w:rsidR="002350C1" w:rsidRPr="00B2574E">
        <w:rPr>
          <w:rFonts w:ascii="Times New Roman" w:hAnsi="Times New Roman" w:cs="Times New Roman"/>
        </w:rPr>
        <w:t>ictory.</w:t>
      </w:r>
      <w:r w:rsidR="003911D9" w:rsidRPr="00B2574E">
        <w:rPr>
          <w:rFonts w:ascii="Times New Roman" w:hAnsi="Times New Roman" w:cs="Times New Roman"/>
        </w:rPr>
        <w:t>”</w:t>
      </w:r>
    </w:p>
    <w:p w14:paraId="52E525B0" w14:textId="77777777" w:rsidR="00B2574E" w:rsidRPr="00B2574E" w:rsidRDefault="00B2574E" w:rsidP="00CD597A">
      <w:pPr>
        <w:spacing w:after="0" w:line="240" w:lineRule="auto"/>
        <w:ind w:left="1440"/>
        <w:jc w:val="both"/>
        <w:rPr>
          <w:rFonts w:ascii="Times New Roman" w:hAnsi="Times New Roman" w:cs="Times New Roman"/>
        </w:rPr>
      </w:pPr>
    </w:p>
    <w:p w14:paraId="456CA591" w14:textId="7C72400E" w:rsidR="00CD597A" w:rsidRDefault="00CD597A" w:rsidP="00B12C0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47</w:t>
      </w:r>
      <w:r>
        <w:rPr>
          <w:rFonts w:ascii="Times New Roman" w:hAnsi="Times New Roman" w:cs="Times New Roman"/>
          <w:sz w:val="24"/>
          <w:szCs w:val="24"/>
        </w:rPr>
        <w:t>]</w:t>
      </w:r>
      <w:r>
        <w:rPr>
          <w:rFonts w:ascii="Times New Roman" w:hAnsi="Times New Roman" w:cs="Times New Roman"/>
          <w:sz w:val="24"/>
          <w:szCs w:val="24"/>
        </w:rPr>
        <w:tab/>
        <w:t xml:space="preserve">I agree with Mrs </w:t>
      </w:r>
      <w:r w:rsidRPr="00CD597A">
        <w:rPr>
          <w:rFonts w:ascii="Times New Roman" w:hAnsi="Times New Roman" w:cs="Times New Roman"/>
          <w:i/>
          <w:iCs/>
          <w:sz w:val="24"/>
          <w:szCs w:val="24"/>
        </w:rPr>
        <w:t>Dube-Tachiona</w:t>
      </w:r>
      <w:r w:rsidRPr="00CD597A">
        <w:rPr>
          <w:rFonts w:ascii="Times New Roman" w:hAnsi="Times New Roman" w:cs="Times New Roman"/>
          <w:sz w:val="24"/>
          <w:szCs w:val="24"/>
        </w:rPr>
        <w:t>’s</w:t>
      </w:r>
      <w:r>
        <w:rPr>
          <w:rFonts w:ascii="Times New Roman" w:hAnsi="Times New Roman" w:cs="Times New Roman"/>
          <w:sz w:val="24"/>
          <w:szCs w:val="24"/>
        </w:rPr>
        <w:t xml:space="preserve"> submission that th</w:t>
      </w:r>
      <w:r w:rsidR="003911D9">
        <w:rPr>
          <w:rFonts w:ascii="Times New Roman" w:hAnsi="Times New Roman" w:cs="Times New Roman"/>
          <w:sz w:val="24"/>
          <w:szCs w:val="24"/>
        </w:rPr>
        <w:t>e respondent had used the children for her own s</w:t>
      </w:r>
      <w:r w:rsidR="00855A27">
        <w:rPr>
          <w:rFonts w:ascii="Times New Roman" w:hAnsi="Times New Roman" w:cs="Times New Roman"/>
          <w:sz w:val="24"/>
          <w:szCs w:val="24"/>
        </w:rPr>
        <w:t>el</w:t>
      </w:r>
      <w:r w:rsidR="003911D9">
        <w:rPr>
          <w:rFonts w:ascii="Times New Roman" w:hAnsi="Times New Roman" w:cs="Times New Roman"/>
          <w:sz w:val="24"/>
          <w:szCs w:val="24"/>
        </w:rPr>
        <w:t xml:space="preserve">fish ends. </w:t>
      </w:r>
      <w:r>
        <w:rPr>
          <w:rFonts w:ascii="Times New Roman" w:hAnsi="Times New Roman" w:cs="Times New Roman"/>
          <w:sz w:val="24"/>
          <w:szCs w:val="24"/>
        </w:rPr>
        <w:t>Further, sc</w:t>
      </w:r>
      <w:r w:rsidR="003911D9">
        <w:rPr>
          <w:rFonts w:ascii="Times New Roman" w:hAnsi="Times New Roman" w:cs="Times New Roman"/>
          <w:sz w:val="24"/>
          <w:szCs w:val="24"/>
        </w:rPr>
        <w:t>hooling does not necessarily</w:t>
      </w:r>
      <w:r>
        <w:rPr>
          <w:rFonts w:ascii="Times New Roman" w:hAnsi="Times New Roman" w:cs="Times New Roman"/>
          <w:sz w:val="24"/>
          <w:szCs w:val="24"/>
        </w:rPr>
        <w:t xml:space="preserve"> entail</w:t>
      </w:r>
      <w:r w:rsidR="003911D9">
        <w:rPr>
          <w:rFonts w:ascii="Times New Roman" w:hAnsi="Times New Roman" w:cs="Times New Roman"/>
          <w:sz w:val="24"/>
          <w:szCs w:val="24"/>
        </w:rPr>
        <w:t xml:space="preserve"> academic </w:t>
      </w:r>
      <w:r>
        <w:rPr>
          <w:rFonts w:ascii="Times New Roman" w:hAnsi="Times New Roman" w:cs="Times New Roman"/>
          <w:sz w:val="24"/>
          <w:szCs w:val="24"/>
        </w:rPr>
        <w:t xml:space="preserve">achievement </w:t>
      </w:r>
      <w:r w:rsidR="003911D9">
        <w:rPr>
          <w:rFonts w:ascii="Times New Roman" w:hAnsi="Times New Roman" w:cs="Times New Roman"/>
          <w:sz w:val="24"/>
          <w:szCs w:val="24"/>
        </w:rPr>
        <w:t xml:space="preserve">but also involves extracurricular activities. The children benefit more </w:t>
      </w:r>
      <w:r>
        <w:rPr>
          <w:rFonts w:ascii="Times New Roman" w:hAnsi="Times New Roman" w:cs="Times New Roman"/>
          <w:sz w:val="24"/>
          <w:szCs w:val="24"/>
        </w:rPr>
        <w:t>from</w:t>
      </w:r>
      <w:r w:rsidR="003911D9">
        <w:rPr>
          <w:rFonts w:ascii="Times New Roman" w:hAnsi="Times New Roman" w:cs="Times New Roman"/>
          <w:sz w:val="24"/>
          <w:szCs w:val="24"/>
        </w:rPr>
        <w:t xml:space="preserve"> associating with others in a school environment than being taught by one teacher at home. They should not be deprived of that opportunity to grow among their own peers. That is part of </w:t>
      </w:r>
      <w:r>
        <w:rPr>
          <w:rFonts w:ascii="Times New Roman" w:hAnsi="Times New Roman" w:cs="Times New Roman"/>
          <w:sz w:val="24"/>
          <w:szCs w:val="24"/>
        </w:rPr>
        <w:t>the</w:t>
      </w:r>
      <w:r w:rsidR="003911D9">
        <w:rPr>
          <w:rFonts w:ascii="Times New Roman" w:hAnsi="Times New Roman" w:cs="Times New Roman"/>
          <w:sz w:val="24"/>
          <w:szCs w:val="24"/>
        </w:rPr>
        <w:t xml:space="preserve"> </w:t>
      </w:r>
      <w:r w:rsidR="00287584">
        <w:rPr>
          <w:rFonts w:ascii="Times New Roman" w:hAnsi="Times New Roman" w:cs="Times New Roman"/>
          <w:sz w:val="24"/>
          <w:szCs w:val="24"/>
        </w:rPr>
        <w:t xml:space="preserve">normal </w:t>
      </w:r>
      <w:r w:rsidR="003911D9">
        <w:rPr>
          <w:rFonts w:ascii="Times New Roman" w:hAnsi="Times New Roman" w:cs="Times New Roman"/>
          <w:sz w:val="24"/>
          <w:szCs w:val="24"/>
        </w:rPr>
        <w:t>life of a child</w:t>
      </w:r>
      <w:r w:rsidR="00287584">
        <w:rPr>
          <w:rFonts w:ascii="Times New Roman" w:hAnsi="Times New Roman" w:cs="Times New Roman"/>
          <w:sz w:val="24"/>
          <w:szCs w:val="24"/>
        </w:rPr>
        <w:t xml:space="preserve"> in </w:t>
      </w:r>
      <w:r w:rsidR="004B2C20">
        <w:rPr>
          <w:rFonts w:ascii="Times New Roman" w:hAnsi="Times New Roman" w:cs="Times New Roman"/>
          <w:sz w:val="24"/>
          <w:szCs w:val="24"/>
        </w:rPr>
        <w:t>our jurisdiction</w:t>
      </w:r>
      <w:r w:rsidR="003911D9">
        <w:rPr>
          <w:rFonts w:ascii="Times New Roman" w:hAnsi="Times New Roman" w:cs="Times New Roman"/>
          <w:sz w:val="24"/>
          <w:szCs w:val="24"/>
        </w:rPr>
        <w:t xml:space="preserve">. </w:t>
      </w:r>
      <w:r w:rsidR="00287584" w:rsidRPr="00287584">
        <w:rPr>
          <w:rFonts w:ascii="Times New Roman" w:hAnsi="Times New Roman" w:cs="Times New Roman"/>
          <w:sz w:val="24"/>
          <w:szCs w:val="24"/>
        </w:rPr>
        <w:t xml:space="preserve">The reasoning of the court in the judgment by </w:t>
      </w:r>
      <w:r w:rsidR="00B2574E" w:rsidRPr="00B2574E">
        <w:rPr>
          <w:rFonts w:ascii="Times New Roman" w:hAnsi="Times New Roman" w:cs="Times New Roman"/>
          <w:smallCaps/>
          <w:sz w:val="24"/>
          <w:szCs w:val="24"/>
        </w:rPr>
        <w:t>maxwell</w:t>
      </w:r>
      <w:r w:rsidR="00B2574E" w:rsidRPr="00287584">
        <w:rPr>
          <w:rFonts w:ascii="Times New Roman" w:hAnsi="Times New Roman" w:cs="Times New Roman"/>
          <w:sz w:val="24"/>
          <w:szCs w:val="24"/>
        </w:rPr>
        <w:t xml:space="preserve"> </w:t>
      </w:r>
      <w:r w:rsidR="00287584" w:rsidRPr="00287584">
        <w:rPr>
          <w:rFonts w:ascii="Times New Roman" w:hAnsi="Times New Roman" w:cs="Times New Roman"/>
          <w:sz w:val="24"/>
          <w:szCs w:val="24"/>
        </w:rPr>
        <w:t xml:space="preserve">J to direct that the children be enrolled in boarding school is also one founded on the basis that the children must have formal education. Studies have shown that formal education is an essential part of </w:t>
      </w:r>
      <w:r>
        <w:rPr>
          <w:rFonts w:ascii="Times New Roman" w:hAnsi="Times New Roman" w:cs="Times New Roman"/>
          <w:sz w:val="24"/>
          <w:szCs w:val="24"/>
        </w:rPr>
        <w:t>a</w:t>
      </w:r>
      <w:r w:rsidR="00287584" w:rsidRPr="00287584">
        <w:rPr>
          <w:rFonts w:ascii="Times New Roman" w:hAnsi="Times New Roman" w:cs="Times New Roman"/>
          <w:sz w:val="24"/>
          <w:szCs w:val="24"/>
        </w:rPr>
        <w:t xml:space="preserve"> child's cognitive development. This entails the growth in the child's ability to think and solve problems. Ndlovu and Muthivhi, </w:t>
      </w:r>
      <w:r w:rsidR="00287584" w:rsidRPr="00CD597A">
        <w:rPr>
          <w:rFonts w:ascii="Times New Roman" w:hAnsi="Times New Roman" w:cs="Times New Roman"/>
          <w:i/>
          <w:iCs/>
          <w:sz w:val="24"/>
          <w:szCs w:val="24"/>
        </w:rPr>
        <w:t>The Developmental Conditions of Classroom Teaching and Learning in a Primary School in Zimbabwe</w:t>
      </w:r>
      <w:r w:rsidR="00287584" w:rsidRPr="00287584">
        <w:rPr>
          <w:rFonts w:ascii="Times New Roman" w:hAnsi="Times New Roman" w:cs="Times New Roman"/>
          <w:sz w:val="24"/>
          <w:szCs w:val="24"/>
        </w:rPr>
        <w:t>, African Journal of Teacher Education</w:t>
      </w:r>
      <w:r w:rsidR="00287584">
        <w:rPr>
          <w:rFonts w:ascii="Times New Roman" w:hAnsi="Times New Roman" w:cs="Times New Roman"/>
          <w:sz w:val="24"/>
          <w:szCs w:val="24"/>
        </w:rPr>
        <w:t xml:space="preserve">, 2013 </w:t>
      </w:r>
      <w:r w:rsidR="00287584" w:rsidRPr="00287584">
        <w:rPr>
          <w:rFonts w:ascii="Times New Roman" w:hAnsi="Times New Roman" w:cs="Times New Roman"/>
          <w:sz w:val="24"/>
          <w:szCs w:val="24"/>
        </w:rPr>
        <w:t xml:space="preserve">at p 7 highlighted this position and </w:t>
      </w:r>
      <w:r w:rsidR="00174E96">
        <w:rPr>
          <w:rFonts w:ascii="Times New Roman" w:hAnsi="Times New Roman" w:cs="Times New Roman"/>
          <w:sz w:val="24"/>
          <w:szCs w:val="24"/>
        </w:rPr>
        <w:t>quoted</w:t>
      </w:r>
      <w:r w:rsidR="00287584" w:rsidRPr="00287584">
        <w:rPr>
          <w:rFonts w:ascii="Times New Roman" w:hAnsi="Times New Roman" w:cs="Times New Roman"/>
          <w:sz w:val="24"/>
          <w:szCs w:val="24"/>
        </w:rPr>
        <w:t xml:space="preserve"> from Vygotsky</w:t>
      </w:r>
      <w:r w:rsidR="00174E96">
        <w:rPr>
          <w:rFonts w:ascii="Times New Roman" w:hAnsi="Times New Roman" w:cs="Times New Roman"/>
          <w:sz w:val="24"/>
          <w:szCs w:val="24"/>
        </w:rPr>
        <w:t>,</w:t>
      </w:r>
      <w:r w:rsidR="00287584" w:rsidRPr="00287584">
        <w:rPr>
          <w:rFonts w:ascii="Times New Roman" w:hAnsi="Times New Roman" w:cs="Times New Roman"/>
          <w:sz w:val="24"/>
          <w:szCs w:val="24"/>
        </w:rPr>
        <w:t xml:space="preserve"> a well</w:t>
      </w:r>
      <w:r w:rsidR="00287584">
        <w:rPr>
          <w:rFonts w:ascii="Times New Roman" w:hAnsi="Times New Roman" w:cs="Times New Roman"/>
          <w:sz w:val="24"/>
          <w:szCs w:val="24"/>
        </w:rPr>
        <w:t>-</w:t>
      </w:r>
      <w:r w:rsidR="00287584" w:rsidRPr="00287584">
        <w:rPr>
          <w:rFonts w:ascii="Times New Roman" w:hAnsi="Times New Roman" w:cs="Times New Roman"/>
          <w:sz w:val="24"/>
          <w:szCs w:val="24"/>
        </w:rPr>
        <w:t>known psychologist</w:t>
      </w:r>
      <w:r w:rsidR="00174E96">
        <w:rPr>
          <w:rFonts w:ascii="Times New Roman" w:hAnsi="Times New Roman" w:cs="Times New Roman"/>
          <w:sz w:val="24"/>
          <w:szCs w:val="24"/>
        </w:rPr>
        <w:t>,</w:t>
      </w:r>
      <w:r w:rsidR="00287584" w:rsidRPr="00287584">
        <w:rPr>
          <w:rFonts w:ascii="Times New Roman" w:hAnsi="Times New Roman" w:cs="Times New Roman"/>
          <w:sz w:val="24"/>
          <w:szCs w:val="24"/>
        </w:rPr>
        <w:t xml:space="preserve"> </w:t>
      </w:r>
      <w:r w:rsidR="00287584">
        <w:rPr>
          <w:rFonts w:ascii="Times New Roman" w:hAnsi="Times New Roman" w:cs="Times New Roman"/>
          <w:sz w:val="24"/>
          <w:szCs w:val="24"/>
        </w:rPr>
        <w:t xml:space="preserve">who </w:t>
      </w:r>
      <w:r w:rsidR="00287584" w:rsidRPr="00287584">
        <w:rPr>
          <w:rFonts w:ascii="Times New Roman" w:hAnsi="Times New Roman" w:cs="Times New Roman"/>
          <w:sz w:val="24"/>
          <w:szCs w:val="24"/>
        </w:rPr>
        <w:t xml:space="preserve">stated: </w:t>
      </w:r>
    </w:p>
    <w:p w14:paraId="645221DF" w14:textId="77777777" w:rsidR="00CD597A" w:rsidRDefault="00CD597A" w:rsidP="00CD597A">
      <w:pPr>
        <w:spacing w:after="120" w:line="240" w:lineRule="auto"/>
        <w:ind w:left="1440"/>
        <w:contextualSpacing/>
        <w:jc w:val="both"/>
        <w:rPr>
          <w:rFonts w:ascii="Times New Roman" w:hAnsi="Times New Roman" w:cs="Times New Roman"/>
        </w:rPr>
      </w:pPr>
      <w:r w:rsidRPr="00B2574E">
        <w:rPr>
          <w:rFonts w:ascii="Times New Roman" w:hAnsi="Times New Roman" w:cs="Times New Roman"/>
        </w:rPr>
        <w:t>“</w:t>
      </w:r>
      <w:r w:rsidR="00287584" w:rsidRPr="00B2574E">
        <w:rPr>
          <w:rFonts w:ascii="Times New Roman" w:hAnsi="Times New Roman" w:cs="Times New Roman"/>
        </w:rPr>
        <w:t>School education is qualitatively different from education in the broad sense. At school</w:t>
      </w:r>
      <w:r w:rsidRPr="00B2574E">
        <w:rPr>
          <w:rFonts w:ascii="Times New Roman" w:hAnsi="Times New Roman" w:cs="Times New Roman"/>
        </w:rPr>
        <w:t>,</w:t>
      </w:r>
      <w:r w:rsidR="00287584" w:rsidRPr="00B2574E">
        <w:rPr>
          <w:rFonts w:ascii="Times New Roman" w:hAnsi="Times New Roman" w:cs="Times New Roman"/>
        </w:rPr>
        <w:t xml:space="preserve"> the child is faced with a particular task to grasp the bases of scientific studies, i.e., a system of scientific conception. The early concepts that have been built in the child in the process of living, and which were assisted by rapport with his social environment, are now switched to a new process, to a new specially cognitive relationship to the world, and so in this process the child’s concepts are transformed and their structure changes. In the </w:t>
      </w:r>
      <w:r w:rsidR="00287584" w:rsidRPr="00B2574E">
        <w:rPr>
          <w:rFonts w:ascii="Times New Roman" w:hAnsi="Times New Roman" w:cs="Times New Roman"/>
        </w:rPr>
        <w:lastRenderedPageBreak/>
        <w:t>development of a child’s consciousness the grasping of the bases of a science-system of concepts now takes the lead (Vygotsky, 1978, p. 130).</w:t>
      </w:r>
    </w:p>
    <w:p w14:paraId="43031A2A" w14:textId="77777777" w:rsidR="00B2574E" w:rsidRPr="00B2574E" w:rsidRDefault="00B2574E" w:rsidP="00CD597A">
      <w:pPr>
        <w:spacing w:after="120" w:line="240" w:lineRule="auto"/>
        <w:ind w:left="1440"/>
        <w:contextualSpacing/>
        <w:jc w:val="both"/>
        <w:rPr>
          <w:rFonts w:ascii="Times New Roman" w:hAnsi="Times New Roman" w:cs="Times New Roman"/>
        </w:rPr>
      </w:pPr>
    </w:p>
    <w:p w14:paraId="7C7BCB3B" w14:textId="19AB8EC8" w:rsidR="00B12C09" w:rsidRPr="00B12C09" w:rsidRDefault="00CD597A" w:rsidP="00CD597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48</w:t>
      </w:r>
      <w:r>
        <w:rPr>
          <w:rFonts w:ascii="Times New Roman" w:hAnsi="Times New Roman" w:cs="Times New Roman"/>
          <w:sz w:val="24"/>
          <w:szCs w:val="24"/>
        </w:rPr>
        <w:t>]</w:t>
      </w:r>
      <w:r>
        <w:rPr>
          <w:rFonts w:ascii="Times New Roman" w:hAnsi="Times New Roman" w:cs="Times New Roman"/>
          <w:sz w:val="24"/>
          <w:szCs w:val="24"/>
        </w:rPr>
        <w:tab/>
      </w:r>
      <w:r w:rsidR="003911D9">
        <w:rPr>
          <w:rFonts w:ascii="Times New Roman" w:hAnsi="Times New Roman" w:cs="Times New Roman"/>
          <w:sz w:val="24"/>
          <w:szCs w:val="24"/>
        </w:rPr>
        <w:t>Th</w:t>
      </w:r>
      <w:r>
        <w:rPr>
          <w:rFonts w:ascii="Times New Roman" w:hAnsi="Times New Roman" w:cs="Times New Roman"/>
          <w:sz w:val="24"/>
          <w:szCs w:val="24"/>
        </w:rPr>
        <w:t xml:space="preserve">e above is </w:t>
      </w:r>
      <w:r w:rsidR="003911D9">
        <w:rPr>
          <w:rFonts w:ascii="Times New Roman" w:hAnsi="Times New Roman" w:cs="Times New Roman"/>
          <w:sz w:val="24"/>
          <w:szCs w:val="24"/>
        </w:rPr>
        <w:t xml:space="preserve">also the rationale </w:t>
      </w:r>
      <w:r>
        <w:rPr>
          <w:rFonts w:ascii="Times New Roman" w:hAnsi="Times New Roman" w:cs="Times New Roman"/>
          <w:sz w:val="24"/>
          <w:szCs w:val="24"/>
        </w:rPr>
        <w:t>for</w:t>
      </w:r>
      <w:r w:rsidR="003911D9">
        <w:rPr>
          <w:rFonts w:ascii="Times New Roman" w:hAnsi="Times New Roman" w:cs="Times New Roman"/>
          <w:sz w:val="24"/>
          <w:szCs w:val="24"/>
        </w:rPr>
        <w:t xml:space="preserve"> the court</w:t>
      </w:r>
      <w:r>
        <w:rPr>
          <w:rFonts w:ascii="Times New Roman" w:hAnsi="Times New Roman" w:cs="Times New Roman"/>
          <w:sz w:val="24"/>
          <w:szCs w:val="24"/>
        </w:rPr>
        <w:t xml:space="preserve"> order that </w:t>
      </w:r>
      <w:r w:rsidR="003911D9">
        <w:rPr>
          <w:rFonts w:ascii="Times New Roman" w:hAnsi="Times New Roman" w:cs="Times New Roman"/>
          <w:sz w:val="24"/>
          <w:szCs w:val="24"/>
        </w:rPr>
        <w:t>direct</w:t>
      </w:r>
      <w:r>
        <w:rPr>
          <w:rFonts w:ascii="Times New Roman" w:hAnsi="Times New Roman" w:cs="Times New Roman"/>
          <w:sz w:val="24"/>
          <w:szCs w:val="24"/>
        </w:rPr>
        <w:t>ed</w:t>
      </w:r>
      <w:r w:rsidR="003911D9">
        <w:rPr>
          <w:rFonts w:ascii="Times New Roman" w:hAnsi="Times New Roman" w:cs="Times New Roman"/>
          <w:sz w:val="24"/>
          <w:szCs w:val="24"/>
        </w:rPr>
        <w:t xml:space="preserve"> that they be enrolled in boarding school so that they can attend classes and </w:t>
      </w:r>
      <w:r w:rsidR="00855A27">
        <w:rPr>
          <w:rFonts w:ascii="Times New Roman" w:hAnsi="Times New Roman" w:cs="Times New Roman"/>
          <w:sz w:val="24"/>
          <w:szCs w:val="24"/>
        </w:rPr>
        <w:t xml:space="preserve">participate in extracurricular </w:t>
      </w:r>
      <w:r w:rsidR="003911D9">
        <w:rPr>
          <w:rFonts w:ascii="Times New Roman" w:hAnsi="Times New Roman" w:cs="Times New Roman"/>
          <w:sz w:val="24"/>
          <w:szCs w:val="24"/>
        </w:rPr>
        <w:t>activities with other children o</w:t>
      </w:r>
      <w:r>
        <w:rPr>
          <w:rFonts w:ascii="Times New Roman" w:hAnsi="Times New Roman" w:cs="Times New Roman"/>
          <w:sz w:val="24"/>
          <w:szCs w:val="24"/>
        </w:rPr>
        <w:t>f</w:t>
      </w:r>
      <w:r w:rsidR="003911D9">
        <w:rPr>
          <w:rFonts w:ascii="Times New Roman" w:hAnsi="Times New Roman" w:cs="Times New Roman"/>
          <w:sz w:val="24"/>
          <w:szCs w:val="24"/>
        </w:rPr>
        <w:t xml:space="preserve"> their ages. The court cannot</w:t>
      </w:r>
      <w:r>
        <w:rPr>
          <w:rFonts w:ascii="Times New Roman" w:hAnsi="Times New Roman" w:cs="Times New Roman"/>
          <w:sz w:val="24"/>
          <w:szCs w:val="24"/>
        </w:rPr>
        <w:t>,</w:t>
      </w:r>
      <w:r w:rsidR="003911D9">
        <w:rPr>
          <w:rFonts w:ascii="Times New Roman" w:hAnsi="Times New Roman" w:cs="Times New Roman"/>
          <w:sz w:val="24"/>
          <w:szCs w:val="24"/>
        </w:rPr>
        <w:t xml:space="preserve"> therefore</w:t>
      </w:r>
      <w:r>
        <w:rPr>
          <w:rFonts w:ascii="Times New Roman" w:hAnsi="Times New Roman" w:cs="Times New Roman"/>
          <w:sz w:val="24"/>
          <w:szCs w:val="24"/>
        </w:rPr>
        <w:t>,</w:t>
      </w:r>
      <w:r w:rsidR="003911D9">
        <w:rPr>
          <w:rFonts w:ascii="Times New Roman" w:hAnsi="Times New Roman" w:cs="Times New Roman"/>
          <w:sz w:val="24"/>
          <w:szCs w:val="24"/>
        </w:rPr>
        <w:t xml:space="preserve"> condone </w:t>
      </w:r>
      <w:r>
        <w:rPr>
          <w:rFonts w:ascii="Times New Roman" w:hAnsi="Times New Roman" w:cs="Times New Roman"/>
          <w:sz w:val="24"/>
          <w:szCs w:val="24"/>
        </w:rPr>
        <w:t xml:space="preserve">the </w:t>
      </w:r>
      <w:r w:rsidR="00174E96">
        <w:rPr>
          <w:rFonts w:ascii="Times New Roman" w:hAnsi="Times New Roman" w:cs="Times New Roman"/>
          <w:sz w:val="24"/>
          <w:szCs w:val="24"/>
        </w:rPr>
        <w:t xml:space="preserve">clear </w:t>
      </w:r>
      <w:r w:rsidR="003911D9">
        <w:rPr>
          <w:rFonts w:ascii="Times New Roman" w:hAnsi="Times New Roman" w:cs="Times New Roman"/>
          <w:sz w:val="24"/>
          <w:szCs w:val="24"/>
        </w:rPr>
        <w:t xml:space="preserve">disdain </w:t>
      </w:r>
      <w:r w:rsidR="007F2463">
        <w:rPr>
          <w:rFonts w:ascii="Times New Roman" w:hAnsi="Times New Roman" w:cs="Times New Roman"/>
          <w:sz w:val="24"/>
          <w:szCs w:val="24"/>
        </w:rPr>
        <w:t xml:space="preserve">for </w:t>
      </w:r>
      <w:r w:rsidR="003911D9">
        <w:rPr>
          <w:rFonts w:ascii="Times New Roman" w:hAnsi="Times New Roman" w:cs="Times New Roman"/>
          <w:sz w:val="24"/>
          <w:szCs w:val="24"/>
        </w:rPr>
        <w:t xml:space="preserve">its authority. </w:t>
      </w:r>
      <w:r>
        <w:rPr>
          <w:rFonts w:ascii="Times New Roman" w:hAnsi="Times New Roman" w:cs="Times New Roman"/>
          <w:sz w:val="24"/>
          <w:szCs w:val="24"/>
        </w:rPr>
        <w:t xml:space="preserve">I associate myself with the remarks by </w:t>
      </w:r>
      <w:r w:rsidR="00B12C09" w:rsidRPr="00B12C09">
        <w:rPr>
          <w:rFonts w:ascii="Times New Roman" w:hAnsi="Times New Roman" w:cs="Times New Roman"/>
          <w:sz w:val="24"/>
          <w:szCs w:val="24"/>
        </w:rPr>
        <w:t>Hahlo Husband and Wife 5th ed at p 396</w:t>
      </w:r>
      <w:r>
        <w:rPr>
          <w:rFonts w:ascii="Times New Roman" w:hAnsi="Times New Roman" w:cs="Times New Roman"/>
          <w:sz w:val="24"/>
          <w:szCs w:val="24"/>
        </w:rPr>
        <w:t xml:space="preserve"> who stated</w:t>
      </w:r>
      <w:r w:rsidR="00B12C09" w:rsidRPr="00B12C09">
        <w:rPr>
          <w:rFonts w:ascii="Times New Roman" w:hAnsi="Times New Roman" w:cs="Times New Roman"/>
          <w:sz w:val="24"/>
          <w:szCs w:val="24"/>
        </w:rPr>
        <w:t xml:space="preserve"> as follows: </w:t>
      </w:r>
    </w:p>
    <w:p w14:paraId="3690A2FB" w14:textId="4FA43070" w:rsidR="000A0114" w:rsidRDefault="00B12C09" w:rsidP="000A0114">
      <w:pPr>
        <w:spacing w:after="0" w:line="240" w:lineRule="auto"/>
        <w:ind w:left="1440"/>
        <w:jc w:val="both"/>
        <w:rPr>
          <w:rFonts w:ascii="Times New Roman" w:hAnsi="Times New Roman" w:cs="Times New Roman"/>
        </w:rPr>
      </w:pPr>
      <w:r w:rsidRPr="00B2574E">
        <w:rPr>
          <w:rFonts w:ascii="Times New Roman" w:hAnsi="Times New Roman" w:cs="Times New Roman"/>
        </w:rPr>
        <w:t xml:space="preserve">“If the custodian spouse does not exercise the right of control in the best interest of the child, parenthood and natural rights give the non-custodian spouse </w:t>
      </w:r>
      <w:r w:rsidRPr="00B2574E">
        <w:rPr>
          <w:rFonts w:ascii="Times New Roman" w:hAnsi="Times New Roman" w:cs="Times New Roman"/>
          <w:i/>
          <w:iCs/>
        </w:rPr>
        <w:t>locus standi</w:t>
      </w:r>
      <w:r w:rsidRPr="00B2574E">
        <w:rPr>
          <w:rFonts w:ascii="Times New Roman" w:hAnsi="Times New Roman" w:cs="Times New Roman"/>
        </w:rPr>
        <w:t xml:space="preserve"> to move the court for intervention be it by a variation of the custody order, be it by a direction to the custodian spouse as to what he should or should not do.</w:t>
      </w:r>
      <w:r w:rsidR="000A0114" w:rsidRPr="00B2574E">
        <w:rPr>
          <w:rFonts w:ascii="Times New Roman" w:hAnsi="Times New Roman" w:cs="Times New Roman"/>
        </w:rPr>
        <w:t>”</w:t>
      </w:r>
      <w:r w:rsidRPr="00B2574E">
        <w:rPr>
          <w:rFonts w:ascii="Times New Roman" w:hAnsi="Times New Roman" w:cs="Times New Roman"/>
        </w:rPr>
        <w:t xml:space="preserve"> </w:t>
      </w:r>
    </w:p>
    <w:p w14:paraId="1AE18866" w14:textId="77777777" w:rsidR="00B2574E" w:rsidRPr="00B2574E" w:rsidRDefault="00B2574E" w:rsidP="000A0114">
      <w:pPr>
        <w:spacing w:after="0" w:line="240" w:lineRule="auto"/>
        <w:ind w:left="1440"/>
        <w:jc w:val="both"/>
        <w:rPr>
          <w:rFonts w:ascii="Times New Roman" w:hAnsi="Times New Roman" w:cs="Times New Roman"/>
        </w:rPr>
      </w:pPr>
    </w:p>
    <w:p w14:paraId="7A7C8BA1" w14:textId="26738C08" w:rsidR="003911D9" w:rsidRDefault="003911D9" w:rsidP="000A011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w:t>
      </w:r>
      <w:r w:rsidR="00174E96">
        <w:rPr>
          <w:rFonts w:ascii="Times New Roman" w:hAnsi="Times New Roman" w:cs="Times New Roman"/>
          <w:sz w:val="24"/>
          <w:szCs w:val="24"/>
        </w:rPr>
        <w:t>re are</w:t>
      </w:r>
      <w:r>
        <w:rPr>
          <w:rFonts w:ascii="Times New Roman" w:hAnsi="Times New Roman" w:cs="Times New Roman"/>
          <w:sz w:val="24"/>
          <w:szCs w:val="24"/>
        </w:rPr>
        <w:t xml:space="preserve"> </w:t>
      </w:r>
      <w:r w:rsidR="000A0114">
        <w:rPr>
          <w:rFonts w:ascii="Times New Roman" w:hAnsi="Times New Roman" w:cs="Times New Roman"/>
          <w:sz w:val="24"/>
          <w:szCs w:val="24"/>
        </w:rPr>
        <w:t xml:space="preserve">changed </w:t>
      </w:r>
      <w:r>
        <w:rPr>
          <w:rFonts w:ascii="Times New Roman" w:hAnsi="Times New Roman" w:cs="Times New Roman"/>
          <w:sz w:val="24"/>
          <w:szCs w:val="24"/>
        </w:rPr>
        <w:t xml:space="preserve">circumstances </w:t>
      </w:r>
      <w:r w:rsidR="00174E96">
        <w:rPr>
          <w:rFonts w:ascii="Times New Roman" w:hAnsi="Times New Roman" w:cs="Times New Roman"/>
          <w:sz w:val="24"/>
          <w:szCs w:val="24"/>
        </w:rPr>
        <w:t xml:space="preserve">which </w:t>
      </w:r>
      <w:r w:rsidR="00CD597A">
        <w:rPr>
          <w:rFonts w:ascii="Times New Roman" w:hAnsi="Times New Roman" w:cs="Times New Roman"/>
          <w:sz w:val="24"/>
          <w:szCs w:val="24"/>
        </w:rPr>
        <w:t>warrant</w:t>
      </w:r>
      <w:r w:rsidR="00174E96">
        <w:rPr>
          <w:rFonts w:ascii="Times New Roman" w:hAnsi="Times New Roman" w:cs="Times New Roman"/>
          <w:sz w:val="24"/>
          <w:szCs w:val="24"/>
        </w:rPr>
        <w:t>s</w:t>
      </w:r>
      <w:r>
        <w:rPr>
          <w:rFonts w:ascii="Times New Roman" w:hAnsi="Times New Roman" w:cs="Times New Roman"/>
          <w:sz w:val="24"/>
          <w:szCs w:val="24"/>
        </w:rPr>
        <w:t xml:space="preserve"> the intervention of the court to prote</w:t>
      </w:r>
      <w:r w:rsidR="00174E96">
        <w:rPr>
          <w:rFonts w:ascii="Times New Roman" w:hAnsi="Times New Roman" w:cs="Times New Roman"/>
          <w:sz w:val="24"/>
          <w:szCs w:val="24"/>
        </w:rPr>
        <w:t>ct</w:t>
      </w:r>
      <w:r>
        <w:rPr>
          <w:rFonts w:ascii="Times New Roman" w:hAnsi="Times New Roman" w:cs="Times New Roman"/>
          <w:sz w:val="24"/>
          <w:szCs w:val="24"/>
        </w:rPr>
        <w:t xml:space="preserve"> the </w:t>
      </w:r>
      <w:r w:rsidR="00174E96">
        <w:rPr>
          <w:rFonts w:ascii="Times New Roman" w:hAnsi="Times New Roman" w:cs="Times New Roman"/>
          <w:sz w:val="24"/>
          <w:szCs w:val="24"/>
        </w:rPr>
        <w:t xml:space="preserve">three </w:t>
      </w:r>
      <w:r>
        <w:rPr>
          <w:rFonts w:ascii="Times New Roman" w:hAnsi="Times New Roman" w:cs="Times New Roman"/>
          <w:sz w:val="24"/>
          <w:szCs w:val="24"/>
        </w:rPr>
        <w:t>minor</w:t>
      </w:r>
      <w:r w:rsidR="00174E96">
        <w:rPr>
          <w:rFonts w:ascii="Times New Roman" w:hAnsi="Times New Roman" w:cs="Times New Roman"/>
          <w:sz w:val="24"/>
          <w:szCs w:val="24"/>
        </w:rPr>
        <w:t xml:space="preserve"> children</w:t>
      </w:r>
      <w:r>
        <w:rPr>
          <w:rFonts w:ascii="Times New Roman" w:hAnsi="Times New Roman" w:cs="Times New Roman"/>
          <w:sz w:val="24"/>
          <w:szCs w:val="24"/>
        </w:rPr>
        <w:t>’</w:t>
      </w:r>
      <w:r w:rsidR="00174E96">
        <w:rPr>
          <w:rFonts w:ascii="Times New Roman" w:hAnsi="Times New Roman" w:cs="Times New Roman"/>
          <w:sz w:val="24"/>
          <w:szCs w:val="24"/>
        </w:rPr>
        <w:t xml:space="preserve">s </w:t>
      </w:r>
      <w:r>
        <w:rPr>
          <w:rFonts w:ascii="Times New Roman" w:hAnsi="Times New Roman" w:cs="Times New Roman"/>
          <w:sz w:val="24"/>
          <w:szCs w:val="24"/>
        </w:rPr>
        <w:t>best interests or welfare.</w:t>
      </w:r>
    </w:p>
    <w:p w14:paraId="61052AC7" w14:textId="38E77B85" w:rsidR="000A0114" w:rsidRDefault="000A0114" w:rsidP="000A011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49</w:t>
      </w:r>
      <w:r>
        <w:rPr>
          <w:rFonts w:ascii="Times New Roman" w:hAnsi="Times New Roman" w:cs="Times New Roman"/>
          <w:sz w:val="24"/>
          <w:szCs w:val="24"/>
        </w:rPr>
        <w:t>]</w:t>
      </w:r>
      <w:r>
        <w:rPr>
          <w:rFonts w:ascii="Times New Roman" w:hAnsi="Times New Roman" w:cs="Times New Roman"/>
          <w:sz w:val="24"/>
          <w:szCs w:val="24"/>
        </w:rPr>
        <w:tab/>
      </w:r>
      <w:r w:rsidR="003911D9">
        <w:rPr>
          <w:rFonts w:ascii="Times New Roman" w:hAnsi="Times New Roman" w:cs="Times New Roman"/>
          <w:sz w:val="24"/>
          <w:szCs w:val="24"/>
        </w:rPr>
        <w:t>I have also considered the evidence filed of record which shows that the applicant had attended about three counselling sessions and</w:t>
      </w:r>
      <w:r>
        <w:rPr>
          <w:rFonts w:ascii="Times New Roman" w:hAnsi="Times New Roman" w:cs="Times New Roman"/>
          <w:sz w:val="24"/>
          <w:szCs w:val="24"/>
        </w:rPr>
        <w:t xml:space="preserve"> that</w:t>
      </w:r>
      <w:r w:rsidR="003911D9">
        <w:rPr>
          <w:rFonts w:ascii="Times New Roman" w:hAnsi="Times New Roman" w:cs="Times New Roman"/>
          <w:sz w:val="24"/>
          <w:szCs w:val="24"/>
        </w:rPr>
        <w:t xml:space="preserve"> he</w:t>
      </w:r>
      <w:r>
        <w:rPr>
          <w:rFonts w:ascii="Times New Roman" w:hAnsi="Times New Roman" w:cs="Times New Roman"/>
          <w:sz w:val="24"/>
          <w:szCs w:val="24"/>
        </w:rPr>
        <w:t xml:space="preserve"> has undertaken</w:t>
      </w:r>
      <w:r w:rsidR="003911D9">
        <w:rPr>
          <w:rFonts w:ascii="Times New Roman" w:hAnsi="Times New Roman" w:cs="Times New Roman"/>
          <w:sz w:val="24"/>
          <w:szCs w:val="24"/>
        </w:rPr>
        <w:t xml:space="preserve"> to continue attending </w:t>
      </w:r>
      <w:r>
        <w:rPr>
          <w:rFonts w:ascii="Times New Roman" w:hAnsi="Times New Roman" w:cs="Times New Roman"/>
          <w:sz w:val="24"/>
          <w:szCs w:val="24"/>
        </w:rPr>
        <w:t xml:space="preserve">such sessions </w:t>
      </w:r>
      <w:r w:rsidR="003911D9">
        <w:rPr>
          <w:rFonts w:ascii="Times New Roman" w:hAnsi="Times New Roman" w:cs="Times New Roman"/>
          <w:sz w:val="24"/>
          <w:szCs w:val="24"/>
        </w:rPr>
        <w:t xml:space="preserve">with the minor children and the respondent to nurture a </w:t>
      </w:r>
      <w:r>
        <w:rPr>
          <w:rFonts w:ascii="Times New Roman" w:hAnsi="Times New Roman" w:cs="Times New Roman"/>
          <w:sz w:val="24"/>
          <w:szCs w:val="24"/>
        </w:rPr>
        <w:t>healthy</w:t>
      </w:r>
      <w:r w:rsidR="003911D9">
        <w:rPr>
          <w:rFonts w:ascii="Times New Roman" w:hAnsi="Times New Roman" w:cs="Times New Roman"/>
          <w:sz w:val="24"/>
          <w:szCs w:val="24"/>
        </w:rPr>
        <w:t xml:space="preserve"> relationship with their children. </w:t>
      </w:r>
      <w:r>
        <w:rPr>
          <w:rFonts w:ascii="Times New Roman" w:hAnsi="Times New Roman" w:cs="Times New Roman"/>
          <w:sz w:val="24"/>
          <w:szCs w:val="24"/>
        </w:rPr>
        <w:t xml:space="preserve">In his </w:t>
      </w:r>
      <w:r w:rsidR="003911D9">
        <w:rPr>
          <w:rFonts w:ascii="Times New Roman" w:hAnsi="Times New Roman" w:cs="Times New Roman"/>
          <w:sz w:val="24"/>
          <w:szCs w:val="24"/>
        </w:rPr>
        <w:t>report</w:t>
      </w:r>
      <w:r>
        <w:rPr>
          <w:rFonts w:ascii="Times New Roman" w:hAnsi="Times New Roman" w:cs="Times New Roman"/>
          <w:sz w:val="24"/>
          <w:szCs w:val="24"/>
        </w:rPr>
        <w:t>, M</w:t>
      </w:r>
      <w:r w:rsidR="003911D9">
        <w:rPr>
          <w:rFonts w:ascii="Times New Roman" w:hAnsi="Times New Roman" w:cs="Times New Roman"/>
          <w:sz w:val="24"/>
          <w:szCs w:val="24"/>
        </w:rPr>
        <w:t>r Moses</w:t>
      </w:r>
      <w:r>
        <w:rPr>
          <w:rFonts w:ascii="Times New Roman" w:hAnsi="Times New Roman" w:cs="Times New Roman"/>
          <w:sz w:val="24"/>
          <w:szCs w:val="24"/>
        </w:rPr>
        <w:t xml:space="preserve">, </w:t>
      </w:r>
      <w:r w:rsidR="003911D9">
        <w:rPr>
          <w:rFonts w:ascii="Times New Roman" w:hAnsi="Times New Roman" w:cs="Times New Roman"/>
          <w:sz w:val="24"/>
          <w:szCs w:val="24"/>
        </w:rPr>
        <w:t>in particular para 1 of his concluding remarks</w:t>
      </w:r>
      <w:r w:rsidR="007F2463">
        <w:rPr>
          <w:rFonts w:ascii="Times New Roman" w:hAnsi="Times New Roman" w:cs="Times New Roman"/>
          <w:sz w:val="24"/>
          <w:szCs w:val="24"/>
        </w:rPr>
        <w:t>,</w:t>
      </w:r>
      <w:r w:rsidR="003911D9">
        <w:rPr>
          <w:rFonts w:ascii="Times New Roman" w:hAnsi="Times New Roman" w:cs="Times New Roman"/>
          <w:sz w:val="24"/>
          <w:szCs w:val="24"/>
        </w:rPr>
        <w:t xml:space="preserve"> he spoke highly of the attitude and conduct of the applicant in the following words:</w:t>
      </w:r>
    </w:p>
    <w:p w14:paraId="08894695" w14:textId="77777777" w:rsidR="000A0114" w:rsidRDefault="003911D9" w:rsidP="000A0114">
      <w:pPr>
        <w:spacing w:after="0" w:line="240" w:lineRule="auto"/>
        <w:ind w:left="1440"/>
        <w:jc w:val="both"/>
        <w:rPr>
          <w:rFonts w:ascii="Times New Roman" w:hAnsi="Times New Roman" w:cs="Times New Roman"/>
        </w:rPr>
      </w:pPr>
      <w:r w:rsidRPr="00B2574E">
        <w:rPr>
          <w:rFonts w:ascii="Times New Roman" w:hAnsi="Times New Roman" w:cs="Times New Roman"/>
        </w:rPr>
        <w:t xml:space="preserve">“Over the period I have interacted with Mr Pasirayi Mangwengwende I have observed that he is motivated and eager to complete and comply with the counselling sessions as required by the High Court order. He contributes in a rational manner to all counselling sessions to date.” </w:t>
      </w:r>
    </w:p>
    <w:p w14:paraId="7751DB11" w14:textId="77777777" w:rsidR="00B2574E" w:rsidRPr="00B2574E" w:rsidRDefault="00B2574E" w:rsidP="000A0114">
      <w:pPr>
        <w:spacing w:after="0" w:line="240" w:lineRule="auto"/>
        <w:ind w:left="1440"/>
        <w:jc w:val="both"/>
        <w:rPr>
          <w:rFonts w:ascii="Times New Roman" w:hAnsi="Times New Roman" w:cs="Times New Roman"/>
        </w:rPr>
      </w:pPr>
    </w:p>
    <w:p w14:paraId="2559EE47" w14:textId="7E509B78" w:rsidR="000A0114" w:rsidRDefault="000A0114" w:rsidP="000A011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30D31">
        <w:rPr>
          <w:rFonts w:ascii="Times New Roman" w:hAnsi="Times New Roman" w:cs="Times New Roman"/>
          <w:sz w:val="24"/>
          <w:szCs w:val="24"/>
        </w:rPr>
        <w:t>50</w:t>
      </w:r>
      <w:r>
        <w:rPr>
          <w:rFonts w:ascii="Times New Roman" w:hAnsi="Times New Roman" w:cs="Times New Roman"/>
          <w:sz w:val="24"/>
          <w:szCs w:val="24"/>
        </w:rPr>
        <w:t>]</w:t>
      </w:r>
      <w:r>
        <w:rPr>
          <w:rFonts w:ascii="Times New Roman" w:hAnsi="Times New Roman" w:cs="Times New Roman"/>
          <w:sz w:val="24"/>
          <w:szCs w:val="24"/>
        </w:rPr>
        <w:tab/>
      </w:r>
      <w:r w:rsidR="007F2463">
        <w:rPr>
          <w:rFonts w:ascii="Times New Roman" w:hAnsi="Times New Roman" w:cs="Times New Roman"/>
          <w:sz w:val="24"/>
          <w:szCs w:val="24"/>
        </w:rPr>
        <w:t>T</w:t>
      </w:r>
      <w:r>
        <w:rPr>
          <w:rFonts w:ascii="Times New Roman" w:hAnsi="Times New Roman" w:cs="Times New Roman"/>
          <w:sz w:val="24"/>
          <w:szCs w:val="24"/>
        </w:rPr>
        <w:t>he applicant has</w:t>
      </w:r>
      <w:r w:rsidR="007F2463">
        <w:rPr>
          <w:rFonts w:ascii="Times New Roman" w:hAnsi="Times New Roman" w:cs="Times New Roman"/>
          <w:sz w:val="24"/>
          <w:szCs w:val="24"/>
        </w:rPr>
        <w:t xml:space="preserve"> established that he</w:t>
      </w:r>
      <w:r>
        <w:rPr>
          <w:rFonts w:ascii="Times New Roman" w:hAnsi="Times New Roman" w:cs="Times New Roman"/>
          <w:sz w:val="24"/>
          <w:szCs w:val="24"/>
        </w:rPr>
        <w:t xml:space="preserve"> </w:t>
      </w:r>
      <w:r w:rsidR="007F2463">
        <w:rPr>
          <w:rFonts w:ascii="Times New Roman" w:hAnsi="Times New Roman" w:cs="Times New Roman"/>
          <w:sz w:val="24"/>
          <w:szCs w:val="24"/>
        </w:rPr>
        <w:t xml:space="preserve">is </w:t>
      </w:r>
      <w:r w:rsidR="00DD4FE7">
        <w:rPr>
          <w:rFonts w:ascii="Times New Roman" w:hAnsi="Times New Roman" w:cs="Times New Roman"/>
          <w:sz w:val="24"/>
          <w:szCs w:val="24"/>
        </w:rPr>
        <w:t>a responsible parent</w:t>
      </w:r>
      <w:r w:rsidR="007F2463">
        <w:rPr>
          <w:rFonts w:ascii="Times New Roman" w:hAnsi="Times New Roman" w:cs="Times New Roman"/>
          <w:sz w:val="24"/>
          <w:szCs w:val="24"/>
        </w:rPr>
        <w:t>. T</w:t>
      </w:r>
      <w:r>
        <w:rPr>
          <w:rFonts w:ascii="Times New Roman" w:hAnsi="Times New Roman" w:cs="Times New Roman"/>
          <w:sz w:val="24"/>
          <w:szCs w:val="24"/>
        </w:rPr>
        <w:t>he constant c</w:t>
      </w:r>
      <w:r w:rsidR="00DD4FE7">
        <w:rPr>
          <w:rFonts w:ascii="Times New Roman" w:hAnsi="Times New Roman" w:cs="Times New Roman"/>
          <w:sz w:val="24"/>
          <w:szCs w:val="24"/>
        </w:rPr>
        <w:t xml:space="preserve">oncern and commitment </w:t>
      </w:r>
      <w:r>
        <w:rPr>
          <w:rFonts w:ascii="Times New Roman" w:hAnsi="Times New Roman" w:cs="Times New Roman"/>
          <w:sz w:val="24"/>
          <w:szCs w:val="24"/>
        </w:rPr>
        <w:t xml:space="preserve">he </w:t>
      </w:r>
      <w:r w:rsidR="00174E96">
        <w:rPr>
          <w:rFonts w:ascii="Times New Roman" w:hAnsi="Times New Roman" w:cs="Times New Roman"/>
          <w:sz w:val="24"/>
          <w:szCs w:val="24"/>
        </w:rPr>
        <w:t>has</w:t>
      </w:r>
      <w:r>
        <w:rPr>
          <w:rFonts w:ascii="Times New Roman" w:hAnsi="Times New Roman" w:cs="Times New Roman"/>
          <w:sz w:val="24"/>
          <w:szCs w:val="24"/>
        </w:rPr>
        <w:t xml:space="preserve"> exhibited </w:t>
      </w:r>
      <w:r w:rsidR="00DD4FE7">
        <w:rPr>
          <w:rFonts w:ascii="Times New Roman" w:hAnsi="Times New Roman" w:cs="Times New Roman"/>
          <w:sz w:val="24"/>
          <w:szCs w:val="24"/>
        </w:rPr>
        <w:t xml:space="preserve">towards the welfare of the children and </w:t>
      </w:r>
      <w:r w:rsidR="007F2463">
        <w:rPr>
          <w:rFonts w:ascii="Times New Roman" w:hAnsi="Times New Roman" w:cs="Times New Roman"/>
          <w:sz w:val="24"/>
          <w:szCs w:val="24"/>
        </w:rPr>
        <w:t xml:space="preserve">the </w:t>
      </w:r>
      <w:r w:rsidR="00DD4FE7">
        <w:rPr>
          <w:rFonts w:ascii="Times New Roman" w:hAnsi="Times New Roman" w:cs="Times New Roman"/>
          <w:sz w:val="24"/>
          <w:szCs w:val="24"/>
        </w:rPr>
        <w:t>respect</w:t>
      </w:r>
      <w:r w:rsidR="007F2463">
        <w:rPr>
          <w:rFonts w:ascii="Times New Roman" w:hAnsi="Times New Roman" w:cs="Times New Roman"/>
          <w:sz w:val="24"/>
          <w:szCs w:val="24"/>
        </w:rPr>
        <w:t xml:space="preserve"> he has</w:t>
      </w:r>
      <w:r w:rsidR="00DD4FE7">
        <w:rPr>
          <w:rFonts w:ascii="Times New Roman" w:hAnsi="Times New Roman" w:cs="Times New Roman"/>
          <w:sz w:val="24"/>
          <w:szCs w:val="24"/>
        </w:rPr>
        <w:t xml:space="preserve"> </w:t>
      </w:r>
      <w:r>
        <w:rPr>
          <w:rFonts w:ascii="Times New Roman" w:hAnsi="Times New Roman" w:cs="Times New Roman"/>
          <w:sz w:val="24"/>
          <w:szCs w:val="24"/>
        </w:rPr>
        <w:t>for</w:t>
      </w:r>
      <w:r w:rsidR="00DD4FE7">
        <w:rPr>
          <w:rFonts w:ascii="Times New Roman" w:hAnsi="Times New Roman" w:cs="Times New Roman"/>
          <w:sz w:val="24"/>
          <w:szCs w:val="24"/>
        </w:rPr>
        <w:t xml:space="preserve"> the court’s authority</w:t>
      </w:r>
      <w:r w:rsidR="007F2463">
        <w:rPr>
          <w:rFonts w:ascii="Times New Roman" w:hAnsi="Times New Roman" w:cs="Times New Roman"/>
          <w:sz w:val="24"/>
          <w:szCs w:val="24"/>
        </w:rPr>
        <w:t xml:space="preserve"> is </w:t>
      </w:r>
      <w:r w:rsidR="00174E96">
        <w:rPr>
          <w:rFonts w:ascii="Times New Roman" w:hAnsi="Times New Roman" w:cs="Times New Roman"/>
          <w:sz w:val="24"/>
          <w:szCs w:val="24"/>
        </w:rPr>
        <w:t>very commendable. If it was another father who does not care about his children, he might have capitulated given the struggles he had to endure to get the children enrolled in boarding school and the incessant verbal insults from the respondent which were also meted at him even before Mr Moses</w:t>
      </w:r>
      <w:r w:rsidR="00DD4FE7">
        <w:rPr>
          <w:rFonts w:ascii="Times New Roman" w:hAnsi="Times New Roman" w:cs="Times New Roman"/>
          <w:sz w:val="24"/>
          <w:szCs w:val="24"/>
        </w:rPr>
        <w:t xml:space="preserve">. </w:t>
      </w:r>
      <w:r w:rsidR="007F5BD3">
        <w:rPr>
          <w:rFonts w:ascii="Times New Roman" w:hAnsi="Times New Roman" w:cs="Times New Roman"/>
          <w:sz w:val="24"/>
          <w:szCs w:val="24"/>
        </w:rPr>
        <w:t xml:space="preserve">The psychological report is in his favour. </w:t>
      </w:r>
      <w:r>
        <w:rPr>
          <w:rFonts w:ascii="Times New Roman" w:hAnsi="Times New Roman" w:cs="Times New Roman"/>
          <w:sz w:val="24"/>
          <w:szCs w:val="24"/>
        </w:rPr>
        <w:t xml:space="preserve">Although the counselling sessions are yet to be completed, I </w:t>
      </w:r>
      <w:r w:rsidR="007F2463">
        <w:rPr>
          <w:rFonts w:ascii="Times New Roman" w:hAnsi="Times New Roman" w:cs="Times New Roman"/>
          <w:sz w:val="24"/>
          <w:szCs w:val="24"/>
        </w:rPr>
        <w:t>do not</w:t>
      </w:r>
      <w:r>
        <w:rPr>
          <w:rFonts w:ascii="Times New Roman" w:hAnsi="Times New Roman" w:cs="Times New Roman"/>
          <w:sz w:val="24"/>
          <w:szCs w:val="24"/>
        </w:rPr>
        <w:t xml:space="preserve"> hesitate to say that he is now</w:t>
      </w:r>
      <w:r w:rsidR="00DD4FE7">
        <w:rPr>
          <w:rFonts w:ascii="Times New Roman" w:hAnsi="Times New Roman" w:cs="Times New Roman"/>
          <w:sz w:val="24"/>
          <w:szCs w:val="24"/>
        </w:rPr>
        <w:t xml:space="preserve"> a person who can be trusted with the welfare of the children. </w:t>
      </w:r>
      <w:r w:rsidR="007F2463">
        <w:rPr>
          <w:rFonts w:ascii="Times New Roman" w:hAnsi="Times New Roman" w:cs="Times New Roman"/>
          <w:sz w:val="24"/>
          <w:szCs w:val="24"/>
        </w:rPr>
        <w:t>However, as the applicant also accepted, t</w:t>
      </w:r>
      <w:r>
        <w:rPr>
          <w:rFonts w:ascii="Times New Roman" w:hAnsi="Times New Roman" w:cs="Times New Roman"/>
          <w:sz w:val="24"/>
          <w:szCs w:val="24"/>
        </w:rPr>
        <w:t>he</w:t>
      </w:r>
      <w:r w:rsidR="007F2463">
        <w:rPr>
          <w:rFonts w:ascii="Times New Roman" w:hAnsi="Times New Roman" w:cs="Times New Roman"/>
          <w:sz w:val="24"/>
          <w:szCs w:val="24"/>
        </w:rPr>
        <w:t xml:space="preserve"> sessions</w:t>
      </w:r>
      <w:r>
        <w:rPr>
          <w:rFonts w:ascii="Times New Roman" w:hAnsi="Times New Roman" w:cs="Times New Roman"/>
          <w:sz w:val="24"/>
          <w:szCs w:val="24"/>
        </w:rPr>
        <w:t xml:space="preserve"> shall continue subject to the guidance of the </w:t>
      </w:r>
      <w:r>
        <w:rPr>
          <w:rFonts w:ascii="Times New Roman" w:hAnsi="Times New Roman" w:cs="Times New Roman"/>
          <w:sz w:val="24"/>
          <w:szCs w:val="24"/>
        </w:rPr>
        <w:lastRenderedPageBreak/>
        <w:t>clinical psychologist. The time is ripe for t</w:t>
      </w:r>
      <w:r w:rsidR="00DD4FE7">
        <w:rPr>
          <w:rFonts w:ascii="Times New Roman" w:hAnsi="Times New Roman" w:cs="Times New Roman"/>
          <w:sz w:val="24"/>
          <w:szCs w:val="24"/>
        </w:rPr>
        <w:t xml:space="preserve">he children to be shown </w:t>
      </w:r>
      <w:r>
        <w:rPr>
          <w:rFonts w:ascii="Times New Roman" w:hAnsi="Times New Roman" w:cs="Times New Roman"/>
          <w:sz w:val="24"/>
          <w:szCs w:val="24"/>
        </w:rPr>
        <w:t>the proper</w:t>
      </w:r>
      <w:r w:rsidR="00DD4FE7">
        <w:rPr>
          <w:rFonts w:ascii="Times New Roman" w:hAnsi="Times New Roman" w:cs="Times New Roman"/>
          <w:sz w:val="24"/>
          <w:szCs w:val="24"/>
        </w:rPr>
        <w:t xml:space="preserve"> direction a</w:t>
      </w:r>
      <w:r>
        <w:rPr>
          <w:rFonts w:ascii="Times New Roman" w:hAnsi="Times New Roman" w:cs="Times New Roman"/>
          <w:sz w:val="24"/>
          <w:szCs w:val="24"/>
        </w:rPr>
        <w:t>s</w:t>
      </w:r>
      <w:r w:rsidR="00DD4FE7">
        <w:rPr>
          <w:rFonts w:ascii="Times New Roman" w:hAnsi="Times New Roman" w:cs="Times New Roman"/>
          <w:sz w:val="24"/>
          <w:szCs w:val="24"/>
        </w:rPr>
        <w:t xml:space="preserve"> the present situation is </w:t>
      </w:r>
      <w:r>
        <w:rPr>
          <w:rFonts w:ascii="Times New Roman" w:hAnsi="Times New Roman" w:cs="Times New Roman"/>
          <w:sz w:val="24"/>
          <w:szCs w:val="24"/>
        </w:rPr>
        <w:t>clearly</w:t>
      </w:r>
      <w:r w:rsidR="00DD4FE7">
        <w:rPr>
          <w:rFonts w:ascii="Times New Roman" w:hAnsi="Times New Roman" w:cs="Times New Roman"/>
          <w:sz w:val="24"/>
          <w:szCs w:val="24"/>
        </w:rPr>
        <w:t xml:space="preserve"> untenable.</w:t>
      </w:r>
      <w:r>
        <w:rPr>
          <w:rFonts w:ascii="Times New Roman" w:hAnsi="Times New Roman" w:cs="Times New Roman"/>
          <w:sz w:val="24"/>
          <w:szCs w:val="24"/>
        </w:rPr>
        <w:t xml:space="preserve"> </w:t>
      </w:r>
      <w:r w:rsidR="00DD4FE7">
        <w:rPr>
          <w:rFonts w:ascii="Times New Roman" w:hAnsi="Times New Roman" w:cs="Times New Roman"/>
          <w:sz w:val="24"/>
          <w:szCs w:val="24"/>
        </w:rPr>
        <w:t xml:space="preserve">The </w:t>
      </w:r>
      <w:r>
        <w:rPr>
          <w:rFonts w:ascii="Times New Roman" w:hAnsi="Times New Roman" w:cs="Times New Roman"/>
          <w:sz w:val="24"/>
          <w:szCs w:val="24"/>
        </w:rPr>
        <w:t>incorporation</w:t>
      </w:r>
      <w:r w:rsidR="00DD4FE7">
        <w:rPr>
          <w:rFonts w:ascii="Times New Roman" w:hAnsi="Times New Roman" w:cs="Times New Roman"/>
          <w:sz w:val="24"/>
          <w:szCs w:val="24"/>
        </w:rPr>
        <w:t xml:space="preserve"> of continued counselling </w:t>
      </w:r>
      <w:r>
        <w:rPr>
          <w:rFonts w:ascii="Times New Roman" w:hAnsi="Times New Roman" w:cs="Times New Roman"/>
          <w:sz w:val="24"/>
          <w:szCs w:val="24"/>
        </w:rPr>
        <w:t xml:space="preserve">sessions </w:t>
      </w:r>
      <w:r w:rsidR="00DD4FE7">
        <w:rPr>
          <w:rFonts w:ascii="Times New Roman" w:hAnsi="Times New Roman" w:cs="Times New Roman"/>
          <w:sz w:val="24"/>
          <w:szCs w:val="24"/>
        </w:rPr>
        <w:t>in the order would in my view allay any fears that the</w:t>
      </w:r>
      <w:r>
        <w:rPr>
          <w:rFonts w:ascii="Times New Roman" w:hAnsi="Times New Roman" w:cs="Times New Roman"/>
          <w:sz w:val="24"/>
          <w:szCs w:val="24"/>
        </w:rPr>
        <w:t xml:space="preserve"> relationship between the</w:t>
      </w:r>
      <w:r w:rsidR="00DD4FE7">
        <w:rPr>
          <w:rFonts w:ascii="Times New Roman" w:hAnsi="Times New Roman" w:cs="Times New Roman"/>
          <w:sz w:val="24"/>
          <w:szCs w:val="24"/>
        </w:rPr>
        <w:t xml:space="preserve"> children and their father</w:t>
      </w:r>
      <w:r>
        <w:rPr>
          <w:rFonts w:ascii="Times New Roman" w:hAnsi="Times New Roman" w:cs="Times New Roman"/>
          <w:sz w:val="24"/>
          <w:szCs w:val="24"/>
        </w:rPr>
        <w:t xml:space="preserve"> </w:t>
      </w:r>
      <w:r w:rsidR="00DD4FE7">
        <w:rPr>
          <w:rFonts w:ascii="Times New Roman" w:hAnsi="Times New Roman" w:cs="Times New Roman"/>
          <w:sz w:val="24"/>
          <w:szCs w:val="24"/>
        </w:rPr>
        <w:t xml:space="preserve">can never be </w:t>
      </w:r>
      <w:r>
        <w:rPr>
          <w:rFonts w:ascii="Times New Roman" w:hAnsi="Times New Roman" w:cs="Times New Roman"/>
          <w:sz w:val="24"/>
          <w:szCs w:val="24"/>
        </w:rPr>
        <w:t>repaired</w:t>
      </w:r>
      <w:r w:rsidR="00DD4FE7">
        <w:rPr>
          <w:rFonts w:ascii="Times New Roman" w:hAnsi="Times New Roman" w:cs="Times New Roman"/>
          <w:sz w:val="24"/>
          <w:szCs w:val="24"/>
        </w:rPr>
        <w:t>.</w:t>
      </w:r>
      <w:r>
        <w:rPr>
          <w:rFonts w:ascii="Times New Roman" w:hAnsi="Times New Roman" w:cs="Times New Roman"/>
          <w:sz w:val="24"/>
          <w:szCs w:val="24"/>
        </w:rPr>
        <w:t xml:space="preserve"> </w:t>
      </w:r>
      <w:r w:rsidR="00DD4FE7">
        <w:rPr>
          <w:rFonts w:ascii="Times New Roman" w:hAnsi="Times New Roman" w:cs="Times New Roman"/>
          <w:sz w:val="24"/>
          <w:szCs w:val="24"/>
        </w:rPr>
        <w:t>Th</w:t>
      </w:r>
      <w:r>
        <w:rPr>
          <w:rFonts w:ascii="Times New Roman" w:hAnsi="Times New Roman" w:cs="Times New Roman"/>
          <w:sz w:val="24"/>
          <w:szCs w:val="24"/>
        </w:rPr>
        <w:t>e applicant</w:t>
      </w:r>
      <w:r w:rsidR="00DD4FE7">
        <w:rPr>
          <w:rFonts w:ascii="Times New Roman" w:hAnsi="Times New Roman" w:cs="Times New Roman"/>
          <w:sz w:val="24"/>
          <w:szCs w:val="24"/>
        </w:rPr>
        <w:t xml:space="preserve"> </w:t>
      </w:r>
      <w:r>
        <w:rPr>
          <w:rFonts w:ascii="Times New Roman" w:hAnsi="Times New Roman" w:cs="Times New Roman"/>
          <w:sz w:val="24"/>
          <w:szCs w:val="24"/>
        </w:rPr>
        <w:t>deserves that</w:t>
      </w:r>
      <w:r w:rsidR="00DD4FE7">
        <w:rPr>
          <w:rFonts w:ascii="Times New Roman" w:hAnsi="Times New Roman" w:cs="Times New Roman"/>
          <w:sz w:val="24"/>
          <w:szCs w:val="24"/>
        </w:rPr>
        <w:t xml:space="preserve"> chance </w:t>
      </w:r>
      <w:r>
        <w:rPr>
          <w:rFonts w:ascii="Times New Roman" w:hAnsi="Times New Roman" w:cs="Times New Roman"/>
          <w:sz w:val="24"/>
          <w:szCs w:val="24"/>
        </w:rPr>
        <w:t xml:space="preserve">to show leadership </w:t>
      </w:r>
      <w:r w:rsidR="00DD4FE7">
        <w:rPr>
          <w:rFonts w:ascii="Times New Roman" w:hAnsi="Times New Roman" w:cs="Times New Roman"/>
          <w:sz w:val="24"/>
          <w:szCs w:val="24"/>
        </w:rPr>
        <w:t>and th</w:t>
      </w:r>
      <w:r>
        <w:rPr>
          <w:rFonts w:ascii="Times New Roman" w:hAnsi="Times New Roman" w:cs="Times New Roman"/>
          <w:sz w:val="24"/>
          <w:szCs w:val="24"/>
        </w:rPr>
        <w:t xml:space="preserve">e time </w:t>
      </w:r>
      <w:r w:rsidR="00DD4FE7">
        <w:rPr>
          <w:rFonts w:ascii="Times New Roman" w:hAnsi="Times New Roman" w:cs="Times New Roman"/>
          <w:sz w:val="24"/>
          <w:szCs w:val="24"/>
        </w:rPr>
        <w:t xml:space="preserve">is now or else the damage may never </w:t>
      </w:r>
      <w:r>
        <w:rPr>
          <w:rFonts w:ascii="Times New Roman" w:hAnsi="Times New Roman" w:cs="Times New Roman"/>
          <w:sz w:val="24"/>
          <w:szCs w:val="24"/>
        </w:rPr>
        <w:t xml:space="preserve">be </w:t>
      </w:r>
      <w:r w:rsidR="00DD4FE7">
        <w:rPr>
          <w:rFonts w:ascii="Times New Roman" w:hAnsi="Times New Roman" w:cs="Times New Roman"/>
          <w:sz w:val="24"/>
          <w:szCs w:val="24"/>
        </w:rPr>
        <w:t xml:space="preserve">repaired. </w:t>
      </w:r>
    </w:p>
    <w:p w14:paraId="54B93799" w14:textId="76BB1023" w:rsidR="003911D9" w:rsidRDefault="000A0114" w:rsidP="000A011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5257B">
        <w:rPr>
          <w:rFonts w:ascii="Times New Roman" w:hAnsi="Times New Roman" w:cs="Times New Roman"/>
          <w:sz w:val="24"/>
          <w:szCs w:val="24"/>
        </w:rPr>
        <w:t>5</w:t>
      </w:r>
      <w:r w:rsidR="00C30D31">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DD4FE7">
        <w:rPr>
          <w:rFonts w:ascii="Times New Roman" w:hAnsi="Times New Roman" w:cs="Times New Roman"/>
          <w:sz w:val="24"/>
          <w:szCs w:val="24"/>
        </w:rPr>
        <w:t xml:space="preserve">The applicant has continued to be available for the children. The reports from the school and </w:t>
      </w:r>
      <w:r>
        <w:rPr>
          <w:rFonts w:ascii="Times New Roman" w:hAnsi="Times New Roman" w:cs="Times New Roman"/>
          <w:sz w:val="24"/>
          <w:szCs w:val="24"/>
        </w:rPr>
        <w:t>M</w:t>
      </w:r>
      <w:r w:rsidR="00DD4FE7">
        <w:rPr>
          <w:rFonts w:ascii="Times New Roman" w:hAnsi="Times New Roman" w:cs="Times New Roman"/>
          <w:sz w:val="24"/>
          <w:szCs w:val="24"/>
        </w:rPr>
        <w:t>r Moses show that he was the only parent who attended meetings with the school authorities over the</w:t>
      </w:r>
      <w:r w:rsidR="00174E96">
        <w:rPr>
          <w:rFonts w:ascii="Times New Roman" w:hAnsi="Times New Roman" w:cs="Times New Roman"/>
          <w:sz w:val="24"/>
          <w:szCs w:val="24"/>
        </w:rPr>
        <w:t>ir</w:t>
      </w:r>
      <w:r w:rsidR="00DD4FE7">
        <w:rPr>
          <w:rFonts w:ascii="Times New Roman" w:hAnsi="Times New Roman" w:cs="Times New Roman"/>
          <w:sz w:val="24"/>
          <w:szCs w:val="24"/>
        </w:rPr>
        <w:t xml:space="preserve"> children</w:t>
      </w:r>
      <w:r w:rsidR="00174E96">
        <w:rPr>
          <w:rFonts w:ascii="Times New Roman" w:hAnsi="Times New Roman" w:cs="Times New Roman"/>
          <w:sz w:val="24"/>
          <w:szCs w:val="24"/>
        </w:rPr>
        <w:t>’s education</w:t>
      </w:r>
      <w:r w:rsidR="00DD4FE7">
        <w:rPr>
          <w:rFonts w:ascii="Times New Roman" w:hAnsi="Times New Roman" w:cs="Times New Roman"/>
          <w:sz w:val="24"/>
          <w:szCs w:val="24"/>
        </w:rPr>
        <w:t xml:space="preserve">. The founding affidavit also buttresses that he is a family man who has moved on with a new family. The children deserve to grow together with their siblings. </w:t>
      </w:r>
      <w:r>
        <w:rPr>
          <w:rFonts w:ascii="Times New Roman" w:hAnsi="Times New Roman" w:cs="Times New Roman"/>
          <w:sz w:val="24"/>
          <w:szCs w:val="24"/>
        </w:rPr>
        <w:t>Th</w:t>
      </w:r>
      <w:r w:rsidR="00DD4FE7">
        <w:rPr>
          <w:rFonts w:ascii="Times New Roman" w:hAnsi="Times New Roman" w:cs="Times New Roman"/>
          <w:sz w:val="24"/>
          <w:szCs w:val="24"/>
        </w:rPr>
        <w:t xml:space="preserve">e </w:t>
      </w:r>
      <w:r w:rsidR="00D876A5">
        <w:rPr>
          <w:rFonts w:ascii="Times New Roman" w:hAnsi="Times New Roman" w:cs="Times New Roman"/>
          <w:sz w:val="24"/>
          <w:szCs w:val="24"/>
        </w:rPr>
        <w:t xml:space="preserve">applicant </w:t>
      </w:r>
      <w:r w:rsidR="00301317">
        <w:rPr>
          <w:rFonts w:ascii="Times New Roman" w:hAnsi="Times New Roman" w:cs="Times New Roman"/>
          <w:sz w:val="24"/>
          <w:szCs w:val="24"/>
        </w:rPr>
        <w:t>will ably</w:t>
      </w:r>
      <w:r w:rsidR="00D876A5">
        <w:rPr>
          <w:rFonts w:ascii="Times New Roman" w:hAnsi="Times New Roman" w:cs="Times New Roman"/>
          <w:sz w:val="24"/>
          <w:szCs w:val="24"/>
        </w:rPr>
        <w:t xml:space="preserve"> provide for their basic needs as the custodian parent as he is</w:t>
      </w:r>
      <w:r w:rsidR="00DD4FE7">
        <w:rPr>
          <w:rFonts w:ascii="Times New Roman" w:hAnsi="Times New Roman" w:cs="Times New Roman"/>
          <w:sz w:val="24"/>
          <w:szCs w:val="24"/>
        </w:rPr>
        <w:t xml:space="preserve"> gainfully employed at Unki Mines and has a family house which can accommodate </w:t>
      </w:r>
      <w:r w:rsidR="00D876A5">
        <w:rPr>
          <w:rFonts w:ascii="Times New Roman" w:hAnsi="Times New Roman" w:cs="Times New Roman"/>
          <w:sz w:val="24"/>
          <w:szCs w:val="24"/>
        </w:rPr>
        <w:t>all t</w:t>
      </w:r>
      <w:r w:rsidR="00DD4FE7">
        <w:rPr>
          <w:rFonts w:ascii="Times New Roman" w:hAnsi="Times New Roman" w:cs="Times New Roman"/>
          <w:sz w:val="24"/>
          <w:szCs w:val="24"/>
        </w:rPr>
        <w:t>he minor children.</w:t>
      </w:r>
      <w:r w:rsidR="00FC0033">
        <w:rPr>
          <w:rFonts w:ascii="Times New Roman" w:hAnsi="Times New Roman" w:cs="Times New Roman"/>
          <w:sz w:val="24"/>
          <w:szCs w:val="24"/>
        </w:rPr>
        <w:t xml:space="preserve"> I have also considered that the d</w:t>
      </w:r>
      <w:r w:rsidR="00D876A5">
        <w:rPr>
          <w:rFonts w:ascii="Times New Roman" w:hAnsi="Times New Roman" w:cs="Times New Roman"/>
          <w:sz w:val="24"/>
          <w:szCs w:val="24"/>
        </w:rPr>
        <w:t>ra</w:t>
      </w:r>
      <w:r w:rsidR="00FC0033">
        <w:rPr>
          <w:rFonts w:ascii="Times New Roman" w:hAnsi="Times New Roman" w:cs="Times New Roman"/>
          <w:sz w:val="24"/>
          <w:szCs w:val="24"/>
        </w:rPr>
        <w:t>ft order</w:t>
      </w:r>
      <w:r w:rsidR="00301317">
        <w:rPr>
          <w:rFonts w:ascii="Times New Roman" w:hAnsi="Times New Roman" w:cs="Times New Roman"/>
          <w:sz w:val="24"/>
          <w:szCs w:val="24"/>
        </w:rPr>
        <w:t xml:space="preserve"> </w:t>
      </w:r>
      <w:r w:rsidR="00FC0033">
        <w:rPr>
          <w:rFonts w:ascii="Times New Roman" w:hAnsi="Times New Roman" w:cs="Times New Roman"/>
          <w:sz w:val="24"/>
          <w:szCs w:val="24"/>
        </w:rPr>
        <w:t>incorporate</w:t>
      </w:r>
      <w:r w:rsidR="00D876A5">
        <w:rPr>
          <w:rFonts w:ascii="Times New Roman" w:hAnsi="Times New Roman" w:cs="Times New Roman"/>
          <w:sz w:val="24"/>
          <w:szCs w:val="24"/>
        </w:rPr>
        <w:t>d</w:t>
      </w:r>
      <w:r w:rsidR="00FC0033">
        <w:rPr>
          <w:rFonts w:ascii="Times New Roman" w:hAnsi="Times New Roman" w:cs="Times New Roman"/>
          <w:sz w:val="24"/>
          <w:szCs w:val="24"/>
        </w:rPr>
        <w:t xml:space="preserve"> an access order that the respondent have the children during the first two weeks of their school holidays</w:t>
      </w:r>
      <w:r w:rsidR="00D876A5">
        <w:rPr>
          <w:rFonts w:ascii="Times New Roman" w:hAnsi="Times New Roman" w:cs="Times New Roman"/>
          <w:sz w:val="24"/>
          <w:szCs w:val="24"/>
        </w:rPr>
        <w:t>. This effectively</w:t>
      </w:r>
      <w:r w:rsidR="00FC0033">
        <w:rPr>
          <w:rFonts w:ascii="Times New Roman" w:hAnsi="Times New Roman" w:cs="Times New Roman"/>
          <w:sz w:val="24"/>
          <w:szCs w:val="24"/>
        </w:rPr>
        <w:t xml:space="preserve"> leaves the applicant taking the</w:t>
      </w:r>
      <w:r w:rsidR="00D876A5">
        <w:rPr>
          <w:rFonts w:ascii="Times New Roman" w:hAnsi="Times New Roman" w:cs="Times New Roman"/>
          <w:sz w:val="24"/>
          <w:szCs w:val="24"/>
        </w:rPr>
        <w:t>m during the</w:t>
      </w:r>
      <w:r w:rsidR="00FC0033">
        <w:rPr>
          <w:rFonts w:ascii="Times New Roman" w:hAnsi="Times New Roman" w:cs="Times New Roman"/>
          <w:sz w:val="24"/>
          <w:szCs w:val="24"/>
        </w:rPr>
        <w:t xml:space="preserve"> other two weeks </w:t>
      </w:r>
      <w:r w:rsidR="00D876A5">
        <w:rPr>
          <w:rFonts w:ascii="Times New Roman" w:hAnsi="Times New Roman" w:cs="Times New Roman"/>
          <w:sz w:val="24"/>
          <w:szCs w:val="24"/>
        </w:rPr>
        <w:t>of the school holidays</w:t>
      </w:r>
      <w:r w:rsidR="00FC0033">
        <w:rPr>
          <w:rFonts w:ascii="Times New Roman" w:hAnsi="Times New Roman" w:cs="Times New Roman"/>
          <w:sz w:val="24"/>
          <w:szCs w:val="24"/>
        </w:rPr>
        <w:t xml:space="preserve">. </w:t>
      </w:r>
      <w:r w:rsidR="00D876A5">
        <w:rPr>
          <w:rFonts w:ascii="Times New Roman" w:hAnsi="Times New Roman" w:cs="Times New Roman"/>
          <w:sz w:val="24"/>
          <w:szCs w:val="24"/>
        </w:rPr>
        <w:t xml:space="preserve">Since </w:t>
      </w:r>
      <w:r w:rsidR="00FC0033">
        <w:rPr>
          <w:rFonts w:ascii="Times New Roman" w:hAnsi="Times New Roman" w:cs="Times New Roman"/>
          <w:sz w:val="24"/>
          <w:szCs w:val="24"/>
        </w:rPr>
        <w:t xml:space="preserve">the children </w:t>
      </w:r>
      <w:r w:rsidR="007F2463">
        <w:rPr>
          <w:rFonts w:ascii="Times New Roman" w:hAnsi="Times New Roman" w:cs="Times New Roman"/>
          <w:sz w:val="24"/>
          <w:szCs w:val="24"/>
        </w:rPr>
        <w:t>will</w:t>
      </w:r>
      <w:r w:rsidR="00D876A5">
        <w:rPr>
          <w:rFonts w:ascii="Times New Roman" w:hAnsi="Times New Roman" w:cs="Times New Roman"/>
          <w:sz w:val="24"/>
          <w:szCs w:val="24"/>
        </w:rPr>
        <w:t xml:space="preserve"> </w:t>
      </w:r>
      <w:r w:rsidR="00FC0033">
        <w:rPr>
          <w:rFonts w:ascii="Times New Roman" w:hAnsi="Times New Roman" w:cs="Times New Roman"/>
          <w:sz w:val="24"/>
          <w:szCs w:val="24"/>
        </w:rPr>
        <w:t xml:space="preserve">still </w:t>
      </w:r>
      <w:r w:rsidR="007F2463">
        <w:rPr>
          <w:rFonts w:ascii="Times New Roman" w:hAnsi="Times New Roman" w:cs="Times New Roman"/>
          <w:sz w:val="24"/>
          <w:szCs w:val="24"/>
        </w:rPr>
        <w:t xml:space="preserve">be </w:t>
      </w:r>
      <w:r w:rsidR="00FC0033">
        <w:rPr>
          <w:rFonts w:ascii="Times New Roman" w:hAnsi="Times New Roman" w:cs="Times New Roman"/>
          <w:sz w:val="24"/>
          <w:szCs w:val="24"/>
        </w:rPr>
        <w:t xml:space="preserve">attending boarding </w:t>
      </w:r>
      <w:r w:rsidR="00D876A5">
        <w:rPr>
          <w:rFonts w:ascii="Times New Roman" w:hAnsi="Times New Roman" w:cs="Times New Roman"/>
          <w:sz w:val="24"/>
          <w:szCs w:val="24"/>
        </w:rPr>
        <w:t>school,</w:t>
      </w:r>
      <w:r w:rsidR="00FC0033">
        <w:rPr>
          <w:rFonts w:ascii="Times New Roman" w:hAnsi="Times New Roman" w:cs="Times New Roman"/>
          <w:sz w:val="24"/>
          <w:szCs w:val="24"/>
        </w:rPr>
        <w:t xml:space="preserve"> they </w:t>
      </w:r>
      <w:r w:rsidR="007F2463">
        <w:rPr>
          <w:rFonts w:ascii="Times New Roman" w:hAnsi="Times New Roman" w:cs="Times New Roman"/>
          <w:sz w:val="24"/>
          <w:szCs w:val="24"/>
        </w:rPr>
        <w:t>will</w:t>
      </w:r>
      <w:r w:rsidR="00FC0033">
        <w:rPr>
          <w:rFonts w:ascii="Times New Roman" w:hAnsi="Times New Roman" w:cs="Times New Roman"/>
          <w:sz w:val="24"/>
          <w:szCs w:val="24"/>
        </w:rPr>
        <w:t xml:space="preserve"> naturally </w:t>
      </w:r>
      <w:r w:rsidR="00D876A5">
        <w:rPr>
          <w:rFonts w:ascii="Times New Roman" w:hAnsi="Times New Roman" w:cs="Times New Roman"/>
          <w:sz w:val="24"/>
          <w:szCs w:val="24"/>
        </w:rPr>
        <w:t>spend</w:t>
      </w:r>
      <w:r w:rsidR="00FC0033">
        <w:rPr>
          <w:rFonts w:ascii="Times New Roman" w:hAnsi="Times New Roman" w:cs="Times New Roman"/>
          <w:sz w:val="24"/>
          <w:szCs w:val="24"/>
        </w:rPr>
        <w:t xml:space="preserve"> more time at their respective schools than at home. Coupled with the counselling sessions that </w:t>
      </w:r>
      <w:r w:rsidR="00301317">
        <w:rPr>
          <w:rFonts w:ascii="Times New Roman" w:hAnsi="Times New Roman" w:cs="Times New Roman"/>
          <w:sz w:val="24"/>
          <w:szCs w:val="24"/>
        </w:rPr>
        <w:t>will be taking place there is</w:t>
      </w:r>
      <w:r w:rsidR="00FC0033">
        <w:rPr>
          <w:rFonts w:ascii="Times New Roman" w:hAnsi="Times New Roman" w:cs="Times New Roman"/>
          <w:sz w:val="24"/>
          <w:szCs w:val="24"/>
        </w:rPr>
        <w:t xml:space="preserve"> a </w:t>
      </w:r>
      <w:r w:rsidR="00301317">
        <w:rPr>
          <w:rFonts w:ascii="Times New Roman" w:hAnsi="Times New Roman" w:cs="Times New Roman"/>
          <w:sz w:val="24"/>
          <w:szCs w:val="24"/>
        </w:rPr>
        <w:t>reasonable likelihood that</w:t>
      </w:r>
      <w:r w:rsidR="00FC0033">
        <w:rPr>
          <w:rFonts w:ascii="Times New Roman" w:hAnsi="Times New Roman" w:cs="Times New Roman"/>
          <w:sz w:val="24"/>
          <w:szCs w:val="24"/>
        </w:rPr>
        <w:t xml:space="preserve"> the children </w:t>
      </w:r>
      <w:r w:rsidR="00301317">
        <w:rPr>
          <w:rFonts w:ascii="Times New Roman" w:hAnsi="Times New Roman" w:cs="Times New Roman"/>
          <w:sz w:val="24"/>
          <w:szCs w:val="24"/>
        </w:rPr>
        <w:t>will</w:t>
      </w:r>
      <w:r w:rsidR="00D876A5">
        <w:rPr>
          <w:rFonts w:ascii="Times New Roman" w:hAnsi="Times New Roman" w:cs="Times New Roman"/>
          <w:sz w:val="24"/>
          <w:szCs w:val="24"/>
        </w:rPr>
        <w:t xml:space="preserve"> heal</w:t>
      </w:r>
      <w:r w:rsidR="00FC0033">
        <w:rPr>
          <w:rFonts w:ascii="Times New Roman" w:hAnsi="Times New Roman" w:cs="Times New Roman"/>
          <w:sz w:val="24"/>
          <w:szCs w:val="24"/>
        </w:rPr>
        <w:t xml:space="preserve"> a</w:t>
      </w:r>
      <w:r w:rsidR="00D876A5">
        <w:rPr>
          <w:rFonts w:ascii="Times New Roman" w:hAnsi="Times New Roman" w:cs="Times New Roman"/>
          <w:sz w:val="24"/>
          <w:szCs w:val="24"/>
        </w:rPr>
        <w:t xml:space="preserve">nd </w:t>
      </w:r>
      <w:r w:rsidR="00FC0033">
        <w:rPr>
          <w:rFonts w:ascii="Times New Roman" w:hAnsi="Times New Roman" w:cs="Times New Roman"/>
          <w:sz w:val="24"/>
          <w:szCs w:val="24"/>
        </w:rPr>
        <w:t xml:space="preserve">a </w:t>
      </w:r>
      <w:r w:rsidR="00D876A5">
        <w:rPr>
          <w:rFonts w:ascii="Times New Roman" w:hAnsi="Times New Roman" w:cs="Times New Roman"/>
          <w:sz w:val="24"/>
          <w:szCs w:val="24"/>
        </w:rPr>
        <w:t>strong</w:t>
      </w:r>
      <w:r w:rsidR="00FC0033">
        <w:rPr>
          <w:rFonts w:ascii="Times New Roman" w:hAnsi="Times New Roman" w:cs="Times New Roman"/>
          <w:sz w:val="24"/>
          <w:szCs w:val="24"/>
        </w:rPr>
        <w:t xml:space="preserve"> bond with the applicant</w:t>
      </w:r>
      <w:r w:rsidR="00301317">
        <w:rPr>
          <w:rFonts w:ascii="Times New Roman" w:hAnsi="Times New Roman" w:cs="Times New Roman"/>
          <w:sz w:val="24"/>
          <w:szCs w:val="24"/>
        </w:rPr>
        <w:t xml:space="preserve"> will eventually ensue</w:t>
      </w:r>
      <w:r w:rsidR="00FC0033">
        <w:rPr>
          <w:rFonts w:ascii="Times New Roman" w:hAnsi="Times New Roman" w:cs="Times New Roman"/>
          <w:sz w:val="24"/>
          <w:szCs w:val="24"/>
        </w:rPr>
        <w:t xml:space="preserve">. </w:t>
      </w:r>
    </w:p>
    <w:p w14:paraId="22319EE0" w14:textId="7CBF3A5C" w:rsidR="00D876A5" w:rsidRDefault="00D876A5" w:rsidP="00D876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5257B">
        <w:rPr>
          <w:rFonts w:ascii="Times New Roman" w:hAnsi="Times New Roman" w:cs="Times New Roman"/>
          <w:sz w:val="24"/>
          <w:szCs w:val="24"/>
        </w:rPr>
        <w:t>52</w:t>
      </w:r>
      <w:r>
        <w:rPr>
          <w:rFonts w:ascii="Times New Roman" w:hAnsi="Times New Roman" w:cs="Times New Roman"/>
          <w:sz w:val="24"/>
          <w:szCs w:val="24"/>
        </w:rPr>
        <w:t>]</w:t>
      </w:r>
      <w:r>
        <w:rPr>
          <w:rFonts w:ascii="Times New Roman" w:hAnsi="Times New Roman" w:cs="Times New Roman"/>
          <w:sz w:val="24"/>
          <w:szCs w:val="24"/>
        </w:rPr>
        <w:tab/>
        <w:t>Further, s</w:t>
      </w:r>
      <w:r w:rsidR="00FC0033">
        <w:rPr>
          <w:rFonts w:ascii="Times New Roman" w:hAnsi="Times New Roman" w:cs="Times New Roman"/>
          <w:sz w:val="24"/>
          <w:szCs w:val="24"/>
        </w:rPr>
        <w:t xml:space="preserve">ince the last order was granted in 2023 significant time has lapsed which </w:t>
      </w:r>
      <w:r>
        <w:rPr>
          <w:rFonts w:ascii="Times New Roman" w:hAnsi="Times New Roman" w:cs="Times New Roman"/>
          <w:sz w:val="24"/>
          <w:szCs w:val="24"/>
        </w:rPr>
        <w:t>has</w:t>
      </w:r>
      <w:r w:rsidR="00FC0033">
        <w:rPr>
          <w:rFonts w:ascii="Times New Roman" w:hAnsi="Times New Roman" w:cs="Times New Roman"/>
          <w:sz w:val="24"/>
          <w:szCs w:val="24"/>
        </w:rPr>
        <w:t xml:space="preserve"> also meant</w:t>
      </w:r>
      <w:r>
        <w:rPr>
          <w:rFonts w:ascii="Times New Roman" w:hAnsi="Times New Roman" w:cs="Times New Roman"/>
          <w:sz w:val="24"/>
          <w:szCs w:val="24"/>
        </w:rPr>
        <w:t xml:space="preserve"> the</w:t>
      </w:r>
      <w:r w:rsidR="00FC0033">
        <w:rPr>
          <w:rFonts w:ascii="Times New Roman" w:hAnsi="Times New Roman" w:cs="Times New Roman"/>
          <w:sz w:val="24"/>
          <w:szCs w:val="24"/>
        </w:rPr>
        <w:t xml:space="preserve"> further growth of the minor children. The youngest is now edging closer to ten years of age</w:t>
      </w:r>
      <w:r>
        <w:rPr>
          <w:rFonts w:ascii="Times New Roman" w:hAnsi="Times New Roman" w:cs="Times New Roman"/>
          <w:sz w:val="24"/>
          <w:szCs w:val="24"/>
        </w:rPr>
        <w:t>;</w:t>
      </w:r>
      <w:r w:rsidR="00FC0033">
        <w:rPr>
          <w:rFonts w:ascii="Times New Roman" w:hAnsi="Times New Roman" w:cs="Times New Roman"/>
          <w:sz w:val="24"/>
          <w:szCs w:val="24"/>
        </w:rPr>
        <w:t xml:space="preserve"> the second</w:t>
      </w:r>
      <w:r>
        <w:rPr>
          <w:rFonts w:ascii="Times New Roman" w:hAnsi="Times New Roman" w:cs="Times New Roman"/>
          <w:sz w:val="24"/>
          <w:szCs w:val="24"/>
        </w:rPr>
        <w:t xml:space="preserve"> and first-born</w:t>
      </w:r>
      <w:r w:rsidR="00FC0033">
        <w:rPr>
          <w:rFonts w:ascii="Times New Roman" w:hAnsi="Times New Roman" w:cs="Times New Roman"/>
          <w:sz w:val="24"/>
          <w:szCs w:val="24"/>
        </w:rPr>
        <w:t xml:space="preserve"> </w:t>
      </w:r>
      <w:r>
        <w:rPr>
          <w:rFonts w:ascii="Times New Roman" w:hAnsi="Times New Roman" w:cs="Times New Roman"/>
          <w:sz w:val="24"/>
          <w:szCs w:val="24"/>
        </w:rPr>
        <w:t xml:space="preserve">children </w:t>
      </w:r>
      <w:r w:rsidR="00FC0033">
        <w:rPr>
          <w:rFonts w:ascii="Times New Roman" w:hAnsi="Times New Roman" w:cs="Times New Roman"/>
          <w:sz w:val="24"/>
          <w:szCs w:val="24"/>
        </w:rPr>
        <w:t xml:space="preserve">will be turning </w:t>
      </w:r>
      <w:r>
        <w:rPr>
          <w:rFonts w:ascii="Times New Roman" w:hAnsi="Times New Roman" w:cs="Times New Roman"/>
          <w:sz w:val="24"/>
          <w:szCs w:val="24"/>
        </w:rPr>
        <w:t>thirteen</w:t>
      </w:r>
      <w:r w:rsidR="00FC0033">
        <w:rPr>
          <w:rFonts w:ascii="Times New Roman" w:hAnsi="Times New Roman" w:cs="Times New Roman"/>
          <w:sz w:val="24"/>
          <w:szCs w:val="24"/>
        </w:rPr>
        <w:t xml:space="preserve"> and </w:t>
      </w:r>
      <w:r>
        <w:rPr>
          <w:rFonts w:ascii="Times New Roman" w:hAnsi="Times New Roman" w:cs="Times New Roman"/>
          <w:sz w:val="24"/>
          <w:szCs w:val="24"/>
        </w:rPr>
        <w:t xml:space="preserve">fifteen </w:t>
      </w:r>
      <w:r w:rsidR="00FC0033">
        <w:rPr>
          <w:rFonts w:ascii="Times New Roman" w:hAnsi="Times New Roman" w:cs="Times New Roman"/>
          <w:sz w:val="24"/>
          <w:szCs w:val="24"/>
        </w:rPr>
        <w:t>years in June and April this year</w:t>
      </w:r>
      <w:r>
        <w:rPr>
          <w:rFonts w:ascii="Times New Roman" w:hAnsi="Times New Roman" w:cs="Times New Roman"/>
          <w:sz w:val="24"/>
          <w:szCs w:val="24"/>
        </w:rPr>
        <w:t xml:space="preserve"> respectively</w:t>
      </w:r>
      <w:r w:rsidR="00FC0033">
        <w:rPr>
          <w:rFonts w:ascii="Times New Roman" w:hAnsi="Times New Roman" w:cs="Times New Roman"/>
          <w:sz w:val="24"/>
          <w:szCs w:val="24"/>
        </w:rPr>
        <w:t>. Their ages would not in my view, create any problems</w:t>
      </w:r>
      <w:r>
        <w:rPr>
          <w:rFonts w:ascii="Times New Roman" w:hAnsi="Times New Roman" w:cs="Times New Roman"/>
          <w:sz w:val="24"/>
          <w:szCs w:val="24"/>
        </w:rPr>
        <w:t xml:space="preserve"> for their stay with the</w:t>
      </w:r>
      <w:r w:rsidR="00FC0033">
        <w:rPr>
          <w:rFonts w:ascii="Times New Roman" w:hAnsi="Times New Roman" w:cs="Times New Roman"/>
          <w:sz w:val="24"/>
          <w:szCs w:val="24"/>
        </w:rPr>
        <w:t xml:space="preserve"> applicant</w:t>
      </w:r>
      <w:r>
        <w:rPr>
          <w:rFonts w:ascii="Times New Roman" w:hAnsi="Times New Roman" w:cs="Times New Roman"/>
          <w:sz w:val="24"/>
          <w:szCs w:val="24"/>
        </w:rPr>
        <w:t xml:space="preserve">, him </w:t>
      </w:r>
      <w:r w:rsidR="00FC0033">
        <w:rPr>
          <w:rFonts w:ascii="Times New Roman" w:hAnsi="Times New Roman" w:cs="Times New Roman"/>
          <w:sz w:val="24"/>
          <w:szCs w:val="24"/>
        </w:rPr>
        <w:t>training</w:t>
      </w:r>
      <w:r>
        <w:rPr>
          <w:rFonts w:ascii="Times New Roman" w:hAnsi="Times New Roman" w:cs="Times New Roman"/>
          <w:sz w:val="24"/>
          <w:szCs w:val="24"/>
        </w:rPr>
        <w:t xml:space="preserve"> them</w:t>
      </w:r>
      <w:r w:rsidR="00FC0033">
        <w:rPr>
          <w:rFonts w:ascii="Times New Roman" w:hAnsi="Times New Roman" w:cs="Times New Roman"/>
          <w:sz w:val="24"/>
          <w:szCs w:val="24"/>
        </w:rPr>
        <w:t xml:space="preserve"> and influencing a positive direction in their lives. </w:t>
      </w:r>
      <w:r w:rsidR="007F5BD3">
        <w:rPr>
          <w:rFonts w:ascii="Times New Roman" w:hAnsi="Times New Roman" w:cs="Times New Roman"/>
          <w:sz w:val="24"/>
          <w:szCs w:val="24"/>
        </w:rPr>
        <w:t xml:space="preserve">They clearly require psychological reorientation and that can only be attained with a change of the existing order. This would avert the risk alluded </w:t>
      </w:r>
      <w:r>
        <w:rPr>
          <w:rFonts w:ascii="Times New Roman" w:hAnsi="Times New Roman" w:cs="Times New Roman"/>
          <w:sz w:val="24"/>
          <w:szCs w:val="24"/>
        </w:rPr>
        <w:t xml:space="preserve">to </w:t>
      </w:r>
      <w:r w:rsidR="007F5BD3">
        <w:rPr>
          <w:rFonts w:ascii="Times New Roman" w:hAnsi="Times New Roman" w:cs="Times New Roman"/>
          <w:sz w:val="24"/>
          <w:szCs w:val="24"/>
        </w:rPr>
        <w:t xml:space="preserve">by </w:t>
      </w:r>
      <w:r w:rsidR="00B2574E" w:rsidRPr="00B2574E">
        <w:rPr>
          <w:rFonts w:ascii="Times New Roman" w:hAnsi="Times New Roman" w:cs="Times New Roman"/>
          <w:smallCaps/>
          <w:sz w:val="24"/>
          <w:szCs w:val="24"/>
        </w:rPr>
        <w:t>maxwell</w:t>
      </w:r>
      <w:r w:rsidR="00B2574E">
        <w:rPr>
          <w:rFonts w:ascii="Times New Roman" w:hAnsi="Times New Roman" w:cs="Times New Roman"/>
          <w:sz w:val="24"/>
          <w:szCs w:val="24"/>
        </w:rPr>
        <w:t xml:space="preserve"> </w:t>
      </w:r>
      <w:r w:rsidR="007F5BD3">
        <w:rPr>
          <w:rFonts w:ascii="Times New Roman" w:hAnsi="Times New Roman" w:cs="Times New Roman"/>
          <w:sz w:val="24"/>
          <w:szCs w:val="24"/>
        </w:rPr>
        <w:t>J in the previous judgment o</w:t>
      </w:r>
      <w:r w:rsidR="00301317">
        <w:rPr>
          <w:rFonts w:ascii="Times New Roman" w:hAnsi="Times New Roman" w:cs="Times New Roman"/>
          <w:sz w:val="24"/>
          <w:szCs w:val="24"/>
        </w:rPr>
        <w:t xml:space="preserve">f </w:t>
      </w:r>
      <w:r w:rsidR="007F5BD3">
        <w:rPr>
          <w:rFonts w:ascii="Times New Roman" w:hAnsi="Times New Roman" w:cs="Times New Roman"/>
          <w:sz w:val="24"/>
          <w:szCs w:val="24"/>
        </w:rPr>
        <w:t xml:space="preserve">these children turning to be “children in need of care” in </w:t>
      </w:r>
      <w:r>
        <w:rPr>
          <w:rFonts w:ascii="Times New Roman" w:hAnsi="Times New Roman" w:cs="Times New Roman"/>
          <w:sz w:val="24"/>
          <w:szCs w:val="24"/>
        </w:rPr>
        <w:t>terms</w:t>
      </w:r>
      <w:r w:rsidR="007F5BD3">
        <w:rPr>
          <w:rFonts w:ascii="Times New Roman" w:hAnsi="Times New Roman" w:cs="Times New Roman"/>
          <w:sz w:val="24"/>
          <w:szCs w:val="24"/>
        </w:rPr>
        <w:t xml:space="preserve"> </w:t>
      </w:r>
      <w:r>
        <w:rPr>
          <w:rFonts w:ascii="Times New Roman" w:hAnsi="Times New Roman" w:cs="Times New Roman"/>
          <w:sz w:val="24"/>
          <w:szCs w:val="24"/>
        </w:rPr>
        <w:t>of</w:t>
      </w:r>
      <w:r w:rsidR="007F5BD3">
        <w:rPr>
          <w:rFonts w:ascii="Times New Roman" w:hAnsi="Times New Roman" w:cs="Times New Roman"/>
          <w:sz w:val="24"/>
          <w:szCs w:val="24"/>
        </w:rPr>
        <w:t xml:space="preserve"> the Children’s Act [</w:t>
      </w:r>
      <w:r w:rsidR="007F5BD3" w:rsidRPr="00B2574E">
        <w:rPr>
          <w:rFonts w:ascii="Times New Roman" w:hAnsi="Times New Roman" w:cs="Times New Roman"/>
          <w:i/>
          <w:iCs/>
          <w:sz w:val="24"/>
          <w:szCs w:val="24"/>
        </w:rPr>
        <w:t>Chapter 5:06</w:t>
      </w:r>
      <w:r w:rsidR="007F5BD3">
        <w:rPr>
          <w:rFonts w:ascii="Times New Roman" w:hAnsi="Times New Roman" w:cs="Times New Roman"/>
          <w:sz w:val="24"/>
          <w:szCs w:val="24"/>
        </w:rPr>
        <w:t xml:space="preserve">]. The intervention </w:t>
      </w:r>
      <w:r>
        <w:rPr>
          <w:rFonts w:ascii="Times New Roman" w:hAnsi="Times New Roman" w:cs="Times New Roman"/>
          <w:sz w:val="24"/>
          <w:szCs w:val="24"/>
        </w:rPr>
        <w:t xml:space="preserve">by this court </w:t>
      </w:r>
      <w:r w:rsidR="007F5BD3">
        <w:rPr>
          <w:rFonts w:ascii="Times New Roman" w:hAnsi="Times New Roman" w:cs="Times New Roman"/>
          <w:sz w:val="24"/>
          <w:szCs w:val="24"/>
        </w:rPr>
        <w:t>is warranted in the best interests of the children. It is now ripe for the variation</w:t>
      </w:r>
      <w:r>
        <w:rPr>
          <w:rFonts w:ascii="Times New Roman" w:hAnsi="Times New Roman" w:cs="Times New Roman"/>
          <w:sz w:val="24"/>
          <w:szCs w:val="24"/>
        </w:rPr>
        <w:t xml:space="preserve"> of custody</w:t>
      </w:r>
      <w:r w:rsidR="007F5BD3">
        <w:rPr>
          <w:rFonts w:ascii="Times New Roman" w:hAnsi="Times New Roman" w:cs="Times New Roman"/>
          <w:sz w:val="24"/>
          <w:szCs w:val="24"/>
        </w:rPr>
        <w:t xml:space="preserve"> as that promotes the </w:t>
      </w:r>
      <w:r>
        <w:rPr>
          <w:rFonts w:ascii="Times New Roman" w:hAnsi="Times New Roman" w:cs="Times New Roman"/>
          <w:sz w:val="24"/>
          <w:szCs w:val="24"/>
        </w:rPr>
        <w:lastRenderedPageBreak/>
        <w:t>children's</w:t>
      </w:r>
      <w:r w:rsidR="007F5BD3">
        <w:rPr>
          <w:rFonts w:ascii="Times New Roman" w:hAnsi="Times New Roman" w:cs="Times New Roman"/>
          <w:sz w:val="24"/>
          <w:szCs w:val="24"/>
        </w:rPr>
        <w:t xml:space="preserve"> welfare. The court cannot defer </w:t>
      </w:r>
      <w:r w:rsidR="007F2463">
        <w:rPr>
          <w:rFonts w:ascii="Times New Roman" w:hAnsi="Times New Roman" w:cs="Times New Roman"/>
          <w:sz w:val="24"/>
          <w:szCs w:val="24"/>
        </w:rPr>
        <w:t xml:space="preserve">the exercise of </w:t>
      </w:r>
      <w:r w:rsidR="007F5BD3">
        <w:rPr>
          <w:rFonts w:ascii="Times New Roman" w:hAnsi="Times New Roman" w:cs="Times New Roman"/>
          <w:sz w:val="24"/>
          <w:szCs w:val="24"/>
        </w:rPr>
        <w:t>its authority as the upper guardian of the minor children given the present circumstances.</w:t>
      </w:r>
    </w:p>
    <w:p w14:paraId="7355AEAF" w14:textId="3BA7749E" w:rsidR="00035D6A" w:rsidRPr="00D876A5" w:rsidRDefault="00035D6A" w:rsidP="00D876A5">
      <w:pPr>
        <w:spacing w:after="0" w:line="360" w:lineRule="auto"/>
        <w:ind w:left="720" w:hanging="720"/>
        <w:jc w:val="both"/>
        <w:rPr>
          <w:rFonts w:ascii="Times New Roman" w:hAnsi="Times New Roman" w:cs="Times New Roman"/>
          <w:sz w:val="24"/>
          <w:szCs w:val="24"/>
        </w:rPr>
      </w:pPr>
      <w:r w:rsidRPr="00814288">
        <w:rPr>
          <w:rFonts w:ascii="Times New Roman" w:eastAsia="Calibri" w:hAnsi="Times New Roman" w:cs="Times New Roman"/>
          <w:b/>
          <w:bCs/>
          <w:iCs/>
          <w:sz w:val="24"/>
          <w:szCs w:val="24"/>
          <w:u w:val="single"/>
        </w:rPr>
        <w:t>DISPOSITION</w:t>
      </w:r>
    </w:p>
    <w:p w14:paraId="26EE8E7D" w14:textId="0DB650DF" w:rsidR="00B24AC7" w:rsidRDefault="00035D6A" w:rsidP="00B12DC5">
      <w:pPr>
        <w:spacing w:after="0" w:line="360" w:lineRule="auto"/>
        <w:ind w:left="720" w:hanging="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t>
      </w:r>
      <w:r w:rsidR="00E5257B">
        <w:rPr>
          <w:rFonts w:ascii="Times New Roman" w:eastAsia="Calibri" w:hAnsi="Times New Roman" w:cs="Times New Roman"/>
          <w:iCs/>
          <w:sz w:val="24"/>
          <w:szCs w:val="24"/>
        </w:rPr>
        <w:t>53</w:t>
      </w:r>
      <w:r>
        <w:rPr>
          <w:rFonts w:ascii="Times New Roman" w:eastAsia="Calibri" w:hAnsi="Times New Roman" w:cs="Times New Roman"/>
          <w:iCs/>
          <w:sz w:val="24"/>
          <w:szCs w:val="24"/>
        </w:rPr>
        <w:t>]</w:t>
      </w:r>
      <w:r>
        <w:rPr>
          <w:rFonts w:ascii="Times New Roman" w:eastAsia="Calibri" w:hAnsi="Times New Roman" w:cs="Times New Roman"/>
          <w:iCs/>
          <w:sz w:val="24"/>
          <w:szCs w:val="24"/>
        </w:rPr>
        <w:tab/>
      </w:r>
      <w:r w:rsidR="007F2463">
        <w:rPr>
          <w:rFonts w:ascii="Times New Roman" w:eastAsia="Calibri" w:hAnsi="Times New Roman" w:cs="Times New Roman"/>
          <w:iCs/>
          <w:sz w:val="24"/>
          <w:szCs w:val="24"/>
        </w:rPr>
        <w:t>For the above reasons, it</w:t>
      </w:r>
      <w:r w:rsidR="00D876A5">
        <w:rPr>
          <w:rFonts w:ascii="Times New Roman" w:eastAsia="Calibri" w:hAnsi="Times New Roman" w:cs="Times New Roman"/>
          <w:iCs/>
          <w:sz w:val="24"/>
          <w:szCs w:val="24"/>
        </w:rPr>
        <w:t xml:space="preserve"> is in the best interests of the minor children that this </w:t>
      </w:r>
      <w:r w:rsidR="007F5BD3">
        <w:rPr>
          <w:rFonts w:ascii="Times New Roman" w:eastAsia="Calibri" w:hAnsi="Times New Roman" w:cs="Times New Roman"/>
          <w:iCs/>
          <w:sz w:val="24"/>
          <w:szCs w:val="24"/>
        </w:rPr>
        <w:t xml:space="preserve">application for variation </w:t>
      </w:r>
      <w:r w:rsidR="00D876A5">
        <w:rPr>
          <w:rFonts w:ascii="Times New Roman" w:eastAsia="Calibri" w:hAnsi="Times New Roman" w:cs="Times New Roman"/>
          <w:iCs/>
          <w:sz w:val="24"/>
          <w:szCs w:val="24"/>
        </w:rPr>
        <w:t xml:space="preserve">of custody </w:t>
      </w:r>
      <w:r w:rsidR="007F5BD3">
        <w:rPr>
          <w:rFonts w:ascii="Times New Roman" w:eastAsia="Calibri" w:hAnsi="Times New Roman" w:cs="Times New Roman"/>
          <w:iCs/>
          <w:sz w:val="24"/>
          <w:szCs w:val="24"/>
        </w:rPr>
        <w:t>be granted in terms of the amende</w:t>
      </w:r>
      <w:r w:rsidR="00D876A5">
        <w:rPr>
          <w:rFonts w:ascii="Times New Roman" w:eastAsia="Calibri" w:hAnsi="Times New Roman" w:cs="Times New Roman"/>
          <w:iCs/>
          <w:sz w:val="24"/>
          <w:szCs w:val="24"/>
        </w:rPr>
        <w:t>d</w:t>
      </w:r>
      <w:r w:rsidR="007F5BD3">
        <w:rPr>
          <w:rFonts w:ascii="Times New Roman" w:eastAsia="Calibri" w:hAnsi="Times New Roman" w:cs="Times New Roman"/>
          <w:iCs/>
          <w:sz w:val="24"/>
          <w:szCs w:val="24"/>
        </w:rPr>
        <w:t xml:space="preserve"> draft order. I have no reason to depart from the general rule that costs should follow the cause. The applicant’s counsel</w:t>
      </w:r>
      <w:r w:rsidR="00D876A5">
        <w:rPr>
          <w:rFonts w:ascii="Times New Roman" w:eastAsia="Calibri" w:hAnsi="Times New Roman" w:cs="Times New Roman"/>
          <w:iCs/>
          <w:sz w:val="24"/>
          <w:szCs w:val="24"/>
        </w:rPr>
        <w:t>, however,</w:t>
      </w:r>
      <w:r w:rsidR="007F5BD3">
        <w:rPr>
          <w:rFonts w:ascii="Times New Roman" w:eastAsia="Calibri" w:hAnsi="Times New Roman" w:cs="Times New Roman"/>
          <w:iCs/>
          <w:sz w:val="24"/>
          <w:szCs w:val="24"/>
        </w:rPr>
        <w:t xml:space="preserve"> insisted that the respondent’s conduct </w:t>
      </w:r>
      <w:r w:rsidR="00D876A5">
        <w:rPr>
          <w:rFonts w:ascii="Times New Roman" w:eastAsia="Calibri" w:hAnsi="Times New Roman" w:cs="Times New Roman"/>
          <w:iCs/>
          <w:sz w:val="24"/>
          <w:szCs w:val="24"/>
        </w:rPr>
        <w:t xml:space="preserve">warrants </w:t>
      </w:r>
      <w:r w:rsidR="007F5BD3">
        <w:rPr>
          <w:rFonts w:ascii="Times New Roman" w:eastAsia="Calibri" w:hAnsi="Times New Roman" w:cs="Times New Roman"/>
          <w:iCs/>
          <w:sz w:val="24"/>
          <w:szCs w:val="24"/>
        </w:rPr>
        <w:t xml:space="preserve">censure through an award for costs on a legal </w:t>
      </w:r>
      <w:r w:rsidR="00D876A5">
        <w:rPr>
          <w:rFonts w:ascii="Times New Roman" w:eastAsia="Calibri" w:hAnsi="Times New Roman" w:cs="Times New Roman"/>
          <w:iCs/>
          <w:sz w:val="24"/>
          <w:szCs w:val="24"/>
        </w:rPr>
        <w:t>practitioner</w:t>
      </w:r>
      <w:r w:rsidR="007F5BD3">
        <w:rPr>
          <w:rFonts w:ascii="Times New Roman" w:eastAsia="Calibri" w:hAnsi="Times New Roman" w:cs="Times New Roman"/>
          <w:iCs/>
          <w:sz w:val="24"/>
          <w:szCs w:val="24"/>
        </w:rPr>
        <w:t xml:space="preserve"> and client scale. </w:t>
      </w:r>
      <w:r w:rsidR="00B12DC5">
        <w:rPr>
          <w:rFonts w:ascii="Times New Roman" w:eastAsia="Calibri" w:hAnsi="Times New Roman" w:cs="Times New Roman"/>
          <w:iCs/>
          <w:sz w:val="24"/>
          <w:szCs w:val="24"/>
        </w:rPr>
        <w:t xml:space="preserve">It is trite that costs on a higher scale are awarded in </w:t>
      </w:r>
      <w:r w:rsidR="00D876A5">
        <w:rPr>
          <w:rFonts w:ascii="Times New Roman" w:eastAsia="Calibri" w:hAnsi="Times New Roman" w:cs="Times New Roman"/>
          <w:iCs/>
          <w:sz w:val="24"/>
          <w:szCs w:val="24"/>
        </w:rPr>
        <w:t>exceptional</w:t>
      </w:r>
      <w:r w:rsidR="00B12DC5">
        <w:rPr>
          <w:rFonts w:ascii="Times New Roman" w:eastAsia="Calibri" w:hAnsi="Times New Roman" w:cs="Times New Roman"/>
          <w:iCs/>
          <w:sz w:val="24"/>
          <w:szCs w:val="24"/>
        </w:rPr>
        <w:t xml:space="preserve"> cases where the conduct of the </w:t>
      </w:r>
      <w:r w:rsidR="00D876A5">
        <w:rPr>
          <w:rFonts w:ascii="Times New Roman" w:eastAsia="Calibri" w:hAnsi="Times New Roman" w:cs="Times New Roman"/>
          <w:iCs/>
          <w:sz w:val="24"/>
          <w:szCs w:val="24"/>
        </w:rPr>
        <w:t>losing</w:t>
      </w:r>
      <w:r w:rsidR="00B12DC5">
        <w:rPr>
          <w:rFonts w:ascii="Times New Roman" w:eastAsia="Calibri" w:hAnsi="Times New Roman" w:cs="Times New Roman"/>
          <w:iCs/>
          <w:sz w:val="24"/>
          <w:szCs w:val="24"/>
        </w:rPr>
        <w:t xml:space="preserve"> party would warrant such an award. </w:t>
      </w:r>
      <w:r w:rsidR="00B24AC7">
        <w:rPr>
          <w:rFonts w:ascii="Times New Roman" w:eastAsia="Calibri" w:hAnsi="Times New Roman" w:cs="Times New Roman"/>
          <w:iCs/>
          <w:sz w:val="24"/>
          <w:szCs w:val="24"/>
        </w:rPr>
        <w:t>In</w:t>
      </w:r>
      <w:r w:rsidR="00B12DC5">
        <w:rPr>
          <w:rFonts w:ascii="Times New Roman" w:eastAsia="Calibri" w:hAnsi="Times New Roman" w:cs="Times New Roman"/>
          <w:iCs/>
          <w:sz w:val="24"/>
          <w:szCs w:val="24"/>
        </w:rPr>
        <w:t xml:space="preserve"> </w:t>
      </w:r>
      <w:r w:rsidR="00B12DC5" w:rsidRPr="00130B97">
        <w:rPr>
          <w:rFonts w:ascii="Times New Roman" w:eastAsia="Calibri" w:hAnsi="Times New Roman" w:cs="Times New Roman"/>
          <w:i/>
          <w:sz w:val="24"/>
          <w:szCs w:val="24"/>
        </w:rPr>
        <w:t>C</w:t>
      </w:r>
      <w:r w:rsidR="00D876A5" w:rsidRPr="00130B97">
        <w:rPr>
          <w:rFonts w:ascii="Times New Roman" w:eastAsia="Calibri" w:hAnsi="Times New Roman" w:cs="Times New Roman"/>
          <w:i/>
          <w:sz w:val="24"/>
          <w:szCs w:val="24"/>
        </w:rPr>
        <w:t>rie</w:t>
      </w:r>
      <w:r w:rsidR="00B12DC5" w:rsidRPr="00130B97">
        <w:rPr>
          <w:rFonts w:ascii="Times New Roman" w:eastAsia="Calibri" w:hAnsi="Times New Roman" w:cs="Times New Roman"/>
          <w:i/>
          <w:sz w:val="24"/>
          <w:szCs w:val="24"/>
        </w:rPr>
        <w:t xml:space="preserve">f Investments (Pvt) Ltd </w:t>
      </w:r>
      <w:r w:rsidR="00B24AC7" w:rsidRPr="00130B97">
        <w:rPr>
          <w:rFonts w:ascii="Times New Roman" w:eastAsia="Calibri" w:hAnsi="Times New Roman" w:cs="Times New Roman"/>
          <w:i/>
          <w:sz w:val="24"/>
          <w:szCs w:val="24"/>
        </w:rPr>
        <w:t xml:space="preserve">&amp; Anor </w:t>
      </w:r>
      <w:r w:rsidR="00B24AC7" w:rsidRPr="00B2574E">
        <w:rPr>
          <w:rFonts w:ascii="Times New Roman" w:eastAsia="Calibri" w:hAnsi="Times New Roman" w:cs="Times New Roman"/>
          <w:iCs/>
          <w:sz w:val="24"/>
          <w:szCs w:val="24"/>
        </w:rPr>
        <w:t xml:space="preserve">v </w:t>
      </w:r>
      <w:r w:rsidR="00B24AC7" w:rsidRPr="00130B97">
        <w:rPr>
          <w:rFonts w:ascii="Times New Roman" w:eastAsia="Calibri" w:hAnsi="Times New Roman" w:cs="Times New Roman"/>
          <w:i/>
          <w:sz w:val="24"/>
          <w:szCs w:val="24"/>
        </w:rPr>
        <w:t xml:space="preserve">Grand Home Centre </w:t>
      </w:r>
      <w:r w:rsidR="00B12DC5" w:rsidRPr="00130B97">
        <w:rPr>
          <w:rFonts w:ascii="Times New Roman" w:eastAsia="Calibri" w:hAnsi="Times New Roman" w:cs="Times New Roman"/>
          <w:i/>
          <w:sz w:val="24"/>
          <w:szCs w:val="24"/>
        </w:rPr>
        <w:t>supra</w:t>
      </w:r>
      <w:r w:rsidR="00B24AC7">
        <w:rPr>
          <w:rFonts w:ascii="Times New Roman" w:eastAsia="Calibri" w:hAnsi="Times New Roman" w:cs="Times New Roman"/>
          <w:iCs/>
          <w:sz w:val="24"/>
          <w:szCs w:val="24"/>
        </w:rPr>
        <w:t xml:space="preserve"> at pp. 2-3 </w:t>
      </w:r>
      <w:r w:rsidR="00B2574E" w:rsidRPr="00B2574E">
        <w:rPr>
          <w:rFonts w:ascii="Times New Roman" w:eastAsia="Calibri" w:hAnsi="Times New Roman" w:cs="Times New Roman"/>
          <w:iCs/>
          <w:smallCaps/>
          <w:sz w:val="24"/>
          <w:szCs w:val="24"/>
        </w:rPr>
        <w:t>mushore</w:t>
      </w:r>
      <w:r w:rsidR="00B2574E">
        <w:rPr>
          <w:rFonts w:ascii="Times New Roman" w:eastAsia="Calibri" w:hAnsi="Times New Roman" w:cs="Times New Roman"/>
          <w:iCs/>
          <w:sz w:val="24"/>
          <w:szCs w:val="24"/>
        </w:rPr>
        <w:t xml:space="preserve"> </w:t>
      </w:r>
      <w:r w:rsidR="00B24AC7">
        <w:rPr>
          <w:rFonts w:ascii="Times New Roman" w:eastAsia="Calibri" w:hAnsi="Times New Roman" w:cs="Times New Roman"/>
          <w:iCs/>
          <w:sz w:val="24"/>
          <w:szCs w:val="24"/>
        </w:rPr>
        <w:t>J restated the law on costs as follows:</w:t>
      </w:r>
    </w:p>
    <w:p w14:paraId="54936748" w14:textId="7AD478DC" w:rsidR="00B24AC7" w:rsidRPr="00B2574E" w:rsidRDefault="00B24AC7" w:rsidP="00B24AC7">
      <w:pPr>
        <w:spacing w:after="0" w:line="240" w:lineRule="auto"/>
        <w:ind w:left="1440"/>
        <w:jc w:val="both"/>
        <w:rPr>
          <w:rFonts w:ascii="Times New Roman" w:eastAsia="Calibri" w:hAnsi="Times New Roman" w:cs="Times New Roman"/>
          <w:iCs/>
          <w:lang w:val="en-US"/>
        </w:rPr>
      </w:pPr>
      <w:r w:rsidRPr="00B2574E">
        <w:rPr>
          <w:rFonts w:ascii="Times New Roman" w:eastAsia="Calibri" w:hAnsi="Times New Roman" w:cs="Times New Roman"/>
          <w:iCs/>
          <w:lang w:val="en-US"/>
        </w:rPr>
        <w:t>“In order for a litigant to successfully claim costs on the attorney and client scale, which is punitive, he/she must show that the other party’s behaviour and attitude deserved to be punished.</w:t>
      </w:r>
    </w:p>
    <w:p w14:paraId="35EE1C69" w14:textId="77777777" w:rsidR="00B24AC7" w:rsidRPr="00B2574E" w:rsidRDefault="00B24AC7" w:rsidP="00B24AC7">
      <w:pPr>
        <w:spacing w:after="0" w:line="240" w:lineRule="auto"/>
        <w:ind w:left="1440"/>
        <w:jc w:val="both"/>
        <w:rPr>
          <w:rFonts w:ascii="Times New Roman" w:eastAsia="Calibri" w:hAnsi="Times New Roman" w:cs="Times New Roman"/>
          <w:iCs/>
          <w:lang w:val="en-US"/>
        </w:rPr>
      </w:pPr>
      <w:r w:rsidRPr="00B2574E">
        <w:rPr>
          <w:rFonts w:ascii="Times New Roman" w:eastAsia="Calibri" w:hAnsi="Times New Roman" w:cs="Times New Roman"/>
          <w:iCs/>
          <w:lang w:val="en-US"/>
        </w:rPr>
        <w:t>The awarding of costs at a higher scale is within the discretion of the Court. Our courts will not resort to this drastic award lightly, due to the fact that a person has a right to obtain a favourable decision against a genuine complaint. The learned authors Hebstein and Van</w:t>
      </w:r>
      <w:r w:rsidRPr="00B2574E">
        <w:rPr>
          <w:rFonts w:ascii="Times New Roman" w:eastAsia="Calibri" w:hAnsi="Times New Roman" w:cs="Times New Roman"/>
          <w:i/>
          <w:iCs/>
          <w:lang w:val="en-US"/>
        </w:rPr>
        <w:t xml:space="preserve"> </w:t>
      </w:r>
      <w:r w:rsidRPr="00B2574E">
        <w:rPr>
          <w:rFonts w:ascii="Times New Roman" w:eastAsia="Calibri" w:hAnsi="Times New Roman" w:cs="Times New Roman"/>
          <w:iCs/>
          <w:lang w:val="en-US"/>
        </w:rPr>
        <w:t>Winsen</w:t>
      </w:r>
      <w:r w:rsidRPr="00B2574E">
        <w:rPr>
          <w:rFonts w:ascii="Times New Roman" w:eastAsia="Calibri" w:hAnsi="Times New Roman" w:cs="Times New Roman"/>
          <w:i/>
          <w:iCs/>
          <w:lang w:val="en-US"/>
        </w:rPr>
        <w:t xml:space="preserve"> </w:t>
      </w:r>
      <w:r w:rsidRPr="00B2574E">
        <w:rPr>
          <w:rFonts w:ascii="Times New Roman" w:eastAsia="Calibri" w:hAnsi="Times New Roman" w:cs="Times New Roman"/>
          <w:iCs/>
          <w:lang w:val="en-US"/>
        </w:rPr>
        <w:t xml:space="preserve">in </w:t>
      </w:r>
      <w:r w:rsidRPr="00B2574E">
        <w:rPr>
          <w:rFonts w:ascii="Times New Roman" w:eastAsia="Calibri" w:hAnsi="Times New Roman" w:cs="Times New Roman"/>
          <w:i/>
          <w:iCs/>
          <w:lang w:val="en-US"/>
        </w:rPr>
        <w:t>The Civil Practice of the High Court and the Supreme Court of Appeal of South Africa</w:t>
      </w:r>
      <w:r w:rsidRPr="00B2574E">
        <w:rPr>
          <w:rFonts w:ascii="Times New Roman" w:eastAsia="Calibri" w:hAnsi="Times New Roman" w:cs="Times New Roman"/>
          <w:iCs/>
          <w:lang w:val="en-US"/>
        </w:rPr>
        <w:t>, 5 ed : Vol 2 p 954, stated the following:</w:t>
      </w:r>
    </w:p>
    <w:p w14:paraId="0AC4A72A" w14:textId="77777777" w:rsidR="00B24AC7" w:rsidRDefault="00B24AC7" w:rsidP="00B24AC7">
      <w:pPr>
        <w:spacing w:after="0" w:line="240" w:lineRule="auto"/>
        <w:ind w:left="2160"/>
        <w:jc w:val="both"/>
        <w:rPr>
          <w:rFonts w:ascii="Times New Roman" w:eastAsia="Calibri" w:hAnsi="Times New Roman" w:cs="Times New Roman"/>
          <w:iCs/>
          <w:lang w:val="en-US"/>
        </w:rPr>
      </w:pPr>
      <w:r w:rsidRPr="00B2574E">
        <w:rPr>
          <w:rFonts w:ascii="Times New Roman" w:eastAsia="Calibri" w:hAnsi="Times New Roman" w:cs="Times New Roman"/>
          <w:iCs/>
          <w:lang w:val="en-US"/>
        </w:rPr>
        <w:t>“The award of costs in a matter is wholly within the discretion of the Court, but this is a judicial discretion and must be exercised on grounds upon which a reasonable person could have come to the conclusion arrived at. The law contemplated that he should take into consideration the circumstances of each case, carefully weighing the various issued in the case, the conduct of the parties and any other circumstances which may have a bearing upon the question of costs and then make such order as to costs as would be fair and just between the parties...”</w:t>
      </w:r>
    </w:p>
    <w:p w14:paraId="010E1E02" w14:textId="77777777" w:rsidR="00B2574E" w:rsidRPr="00B2574E" w:rsidRDefault="00B2574E" w:rsidP="00B24AC7">
      <w:pPr>
        <w:spacing w:after="0" w:line="240" w:lineRule="auto"/>
        <w:ind w:left="2160"/>
        <w:jc w:val="both"/>
        <w:rPr>
          <w:rFonts w:ascii="Times New Roman" w:eastAsia="Calibri" w:hAnsi="Times New Roman" w:cs="Times New Roman"/>
          <w:iCs/>
          <w:lang w:val="en-US"/>
        </w:rPr>
      </w:pPr>
    </w:p>
    <w:p w14:paraId="7E13D2DF" w14:textId="442D9BD0" w:rsidR="00B24AC7" w:rsidRPr="00B24AC7" w:rsidRDefault="00B24AC7" w:rsidP="00B24AC7">
      <w:pPr>
        <w:spacing w:after="0" w:line="240" w:lineRule="auto"/>
        <w:ind w:left="1440"/>
        <w:jc w:val="both"/>
        <w:rPr>
          <w:rFonts w:ascii="Times New Roman" w:eastAsia="Calibri" w:hAnsi="Times New Roman" w:cs="Times New Roman"/>
          <w:iCs/>
          <w:sz w:val="24"/>
          <w:szCs w:val="24"/>
          <w:lang w:val="en-US"/>
        </w:rPr>
      </w:pPr>
      <w:r w:rsidRPr="00B24AC7">
        <w:rPr>
          <w:rFonts w:ascii="Times New Roman" w:eastAsia="Calibri" w:hAnsi="Times New Roman" w:cs="Times New Roman"/>
          <w:iCs/>
          <w:sz w:val="24"/>
          <w:szCs w:val="24"/>
          <w:lang w:val="en-US"/>
        </w:rPr>
        <w:t xml:space="preserve">According to the leading authority as to attorney and client costs in South African law, </w:t>
      </w:r>
      <w:r w:rsidRPr="00B24AC7">
        <w:rPr>
          <w:rFonts w:ascii="Times New Roman" w:eastAsia="Calibri" w:hAnsi="Times New Roman" w:cs="Times New Roman"/>
          <w:i/>
          <w:iCs/>
          <w:sz w:val="24"/>
          <w:szCs w:val="24"/>
          <w:lang w:val="en-US"/>
        </w:rPr>
        <w:t xml:space="preserve">Nel </w:t>
      </w:r>
      <w:r w:rsidRPr="00B24AC7">
        <w:rPr>
          <w:rFonts w:ascii="Times New Roman" w:eastAsia="Calibri" w:hAnsi="Times New Roman" w:cs="Times New Roman"/>
          <w:iCs/>
          <w:sz w:val="24"/>
          <w:szCs w:val="24"/>
          <w:lang w:val="en-US"/>
        </w:rPr>
        <w:t>v</w:t>
      </w:r>
      <w:r w:rsidRPr="00B24AC7">
        <w:rPr>
          <w:rFonts w:ascii="Times New Roman" w:eastAsia="Calibri" w:hAnsi="Times New Roman" w:cs="Times New Roman"/>
          <w:i/>
          <w:iCs/>
          <w:sz w:val="24"/>
          <w:szCs w:val="24"/>
          <w:lang w:val="en-US"/>
        </w:rPr>
        <w:t xml:space="preserve"> Waterberg Landbouwers Ko-operative Vereeninging</w:t>
      </w:r>
      <w:r w:rsidRPr="00B24AC7">
        <w:rPr>
          <w:rFonts w:ascii="Times New Roman" w:eastAsia="Calibri" w:hAnsi="Times New Roman" w:cs="Times New Roman"/>
          <w:iCs/>
          <w:sz w:val="24"/>
          <w:szCs w:val="24"/>
          <w:lang w:val="en-US"/>
        </w:rPr>
        <w:t xml:space="preserve"> 1946 AD 597 at 607 where his Lordship </w:t>
      </w:r>
      <w:r w:rsidRPr="00B2574E">
        <w:rPr>
          <w:rFonts w:ascii="Times New Roman" w:eastAsia="Calibri" w:hAnsi="Times New Roman" w:cs="Times New Roman"/>
          <w:iCs/>
          <w:smallCaps/>
          <w:sz w:val="24"/>
          <w:szCs w:val="24"/>
          <w:lang w:val="en-US"/>
        </w:rPr>
        <w:t>Tindal</w:t>
      </w:r>
      <w:r w:rsidRPr="00B24AC7">
        <w:rPr>
          <w:rFonts w:ascii="Times New Roman" w:eastAsia="Calibri" w:hAnsi="Times New Roman" w:cs="Times New Roman"/>
          <w:iCs/>
          <w:sz w:val="24"/>
          <w:szCs w:val="24"/>
          <w:lang w:val="en-US"/>
        </w:rPr>
        <w:t xml:space="preserve"> JA stated: </w:t>
      </w:r>
    </w:p>
    <w:p w14:paraId="598DBCEE" w14:textId="5F191DEF" w:rsidR="00B24AC7" w:rsidRPr="00B2574E" w:rsidRDefault="00B24AC7" w:rsidP="00B24AC7">
      <w:pPr>
        <w:spacing w:after="0" w:line="240" w:lineRule="auto"/>
        <w:ind w:left="2160"/>
        <w:jc w:val="both"/>
        <w:rPr>
          <w:rFonts w:ascii="Times New Roman" w:eastAsia="Calibri" w:hAnsi="Times New Roman" w:cs="Times New Roman"/>
          <w:iCs/>
          <w:lang w:val="en-US"/>
        </w:rPr>
      </w:pPr>
      <w:r w:rsidRPr="00B2574E">
        <w:rPr>
          <w:rFonts w:ascii="Times New Roman" w:eastAsia="Calibri" w:hAnsi="Times New Roman" w:cs="Times New Roman"/>
          <w:iCs/>
          <w:lang w:val="en-US"/>
        </w:rPr>
        <w:t xml:space="preserve">“The true explanation of awards of attorney and client costs not authorized by statute seems to be that, by reason of special considerations arising either from the circumstances which give rise to the action or from the conduct of the losing party, the courts in case considers it just, by means of such order, to ensure more effective than it can do by means of judgment for party and party costs that the successful party will not </w:t>
      </w:r>
      <w:r w:rsidRPr="00B2574E">
        <w:rPr>
          <w:rFonts w:ascii="Times New Roman" w:eastAsia="Calibri" w:hAnsi="Times New Roman" w:cs="Times New Roman"/>
          <w:iCs/>
          <w:lang w:val="en-US"/>
        </w:rPr>
        <w:tab/>
        <w:t>be out of pocket in respect of the expenses caused to him by the litigation .”</w:t>
      </w:r>
    </w:p>
    <w:p w14:paraId="6A44CA89" w14:textId="619E4B44" w:rsidR="00B24AC7" w:rsidRPr="00DA4449" w:rsidRDefault="00B24AC7" w:rsidP="00B24AC7">
      <w:pPr>
        <w:spacing w:after="0" w:line="240" w:lineRule="auto"/>
        <w:ind w:left="1440"/>
        <w:jc w:val="both"/>
        <w:rPr>
          <w:rFonts w:ascii="Times New Roman" w:eastAsia="Calibri" w:hAnsi="Times New Roman" w:cs="Times New Roman"/>
          <w:iCs/>
          <w:lang w:val="en-US"/>
        </w:rPr>
      </w:pPr>
      <w:r w:rsidRPr="00DA4449">
        <w:rPr>
          <w:rFonts w:ascii="Times New Roman" w:eastAsia="Calibri" w:hAnsi="Times New Roman" w:cs="Times New Roman"/>
          <w:iCs/>
          <w:lang w:val="en-US"/>
        </w:rPr>
        <w:t xml:space="preserve">AC Cilliers in </w:t>
      </w:r>
      <w:r w:rsidRPr="00DA4449">
        <w:rPr>
          <w:rFonts w:ascii="Times New Roman" w:eastAsia="Calibri" w:hAnsi="Times New Roman" w:cs="Times New Roman"/>
          <w:i/>
          <w:iCs/>
          <w:lang w:val="en-US"/>
        </w:rPr>
        <w:t xml:space="preserve">The Law of Costs </w:t>
      </w:r>
      <w:r w:rsidRPr="00DA4449">
        <w:rPr>
          <w:rFonts w:ascii="Times New Roman" w:eastAsia="Calibri" w:hAnsi="Times New Roman" w:cs="Times New Roman"/>
          <w:iCs/>
          <w:lang w:val="en-US"/>
        </w:rPr>
        <w:t>2</w:t>
      </w:r>
      <w:r w:rsidRPr="00DA4449">
        <w:rPr>
          <w:rFonts w:ascii="Times New Roman" w:eastAsia="Calibri" w:hAnsi="Times New Roman" w:cs="Times New Roman"/>
          <w:iCs/>
          <w:vertAlign w:val="superscript"/>
          <w:lang w:val="en-US"/>
        </w:rPr>
        <w:t>nd</w:t>
      </w:r>
      <w:r w:rsidRPr="00DA4449">
        <w:rPr>
          <w:rFonts w:ascii="Times New Roman" w:eastAsia="Calibri" w:hAnsi="Times New Roman" w:cs="Times New Roman"/>
          <w:iCs/>
          <w:lang w:val="en-US"/>
        </w:rPr>
        <w:t xml:space="preserve"> ed p 66, classified the grounds upon which would the court be justified in awarding the cost as between attorney and client: </w:t>
      </w:r>
    </w:p>
    <w:p w14:paraId="02F9F19A" w14:textId="77777777" w:rsidR="00B24AC7" w:rsidRPr="00DA4449" w:rsidRDefault="00B24AC7" w:rsidP="00B24AC7">
      <w:pPr>
        <w:numPr>
          <w:ilvl w:val="0"/>
          <w:numId w:val="10"/>
        </w:numPr>
        <w:spacing w:after="0" w:line="240" w:lineRule="auto"/>
        <w:ind w:left="1843"/>
        <w:jc w:val="both"/>
        <w:rPr>
          <w:rFonts w:ascii="Times New Roman" w:eastAsia="Calibri" w:hAnsi="Times New Roman" w:cs="Times New Roman"/>
          <w:iCs/>
          <w:lang w:val="en-US"/>
        </w:rPr>
      </w:pPr>
      <w:r w:rsidRPr="00DA4449">
        <w:rPr>
          <w:rFonts w:ascii="Times New Roman" w:eastAsia="Calibri" w:hAnsi="Times New Roman" w:cs="Times New Roman"/>
          <w:iCs/>
          <w:lang w:val="en-US"/>
        </w:rPr>
        <w:t xml:space="preserve">Vexatious and frivolous proceedings </w:t>
      </w:r>
    </w:p>
    <w:p w14:paraId="323ACC60" w14:textId="77777777" w:rsidR="00B24AC7" w:rsidRPr="00DA4449" w:rsidRDefault="00B24AC7" w:rsidP="00B24AC7">
      <w:pPr>
        <w:numPr>
          <w:ilvl w:val="0"/>
          <w:numId w:val="10"/>
        </w:numPr>
        <w:spacing w:after="0" w:line="240" w:lineRule="auto"/>
        <w:ind w:left="1843"/>
        <w:jc w:val="both"/>
        <w:rPr>
          <w:rFonts w:ascii="Times New Roman" w:eastAsia="Calibri" w:hAnsi="Times New Roman" w:cs="Times New Roman"/>
          <w:iCs/>
          <w:lang w:val="en-US"/>
        </w:rPr>
      </w:pPr>
      <w:r w:rsidRPr="00DA4449">
        <w:rPr>
          <w:rFonts w:ascii="Times New Roman" w:eastAsia="Calibri" w:hAnsi="Times New Roman" w:cs="Times New Roman"/>
          <w:iCs/>
          <w:lang w:val="en-US"/>
        </w:rPr>
        <w:lastRenderedPageBreak/>
        <w:t>Dishonesty of fraud of litigant</w:t>
      </w:r>
    </w:p>
    <w:p w14:paraId="56C43549" w14:textId="77777777" w:rsidR="00B24AC7" w:rsidRPr="00DA4449" w:rsidRDefault="00B24AC7" w:rsidP="00B24AC7">
      <w:pPr>
        <w:numPr>
          <w:ilvl w:val="0"/>
          <w:numId w:val="10"/>
        </w:numPr>
        <w:spacing w:after="0" w:line="240" w:lineRule="auto"/>
        <w:ind w:left="1843"/>
        <w:jc w:val="both"/>
        <w:rPr>
          <w:rFonts w:ascii="Times New Roman" w:eastAsia="Calibri" w:hAnsi="Times New Roman" w:cs="Times New Roman"/>
          <w:iCs/>
          <w:lang w:val="en-US"/>
        </w:rPr>
      </w:pPr>
      <w:r w:rsidRPr="00DA4449">
        <w:rPr>
          <w:rFonts w:ascii="Times New Roman" w:eastAsia="Calibri" w:hAnsi="Times New Roman" w:cs="Times New Roman"/>
          <w:iCs/>
          <w:lang w:val="en-US"/>
        </w:rPr>
        <w:t>Reckless or malicious proceedings</w:t>
      </w:r>
    </w:p>
    <w:p w14:paraId="5655B86B" w14:textId="77777777" w:rsidR="00B24AC7" w:rsidRPr="00DA4449" w:rsidRDefault="00B24AC7" w:rsidP="00B24AC7">
      <w:pPr>
        <w:numPr>
          <w:ilvl w:val="0"/>
          <w:numId w:val="10"/>
        </w:numPr>
        <w:spacing w:after="0" w:line="240" w:lineRule="auto"/>
        <w:ind w:left="1843"/>
        <w:jc w:val="both"/>
        <w:rPr>
          <w:rFonts w:ascii="Times New Roman" w:eastAsia="Calibri" w:hAnsi="Times New Roman" w:cs="Times New Roman"/>
          <w:iCs/>
          <w:u w:val="single"/>
          <w:lang w:val="en-US"/>
        </w:rPr>
      </w:pPr>
      <w:r w:rsidRPr="00DA4449">
        <w:rPr>
          <w:rFonts w:ascii="Times New Roman" w:eastAsia="Calibri" w:hAnsi="Times New Roman" w:cs="Times New Roman"/>
          <w:iCs/>
          <w:u w:val="single"/>
          <w:lang w:val="en-US"/>
        </w:rPr>
        <w:t>Litigant’s deplorable attitude towards the court</w:t>
      </w:r>
    </w:p>
    <w:p w14:paraId="0174174F" w14:textId="5FBF5A63" w:rsidR="00B24AC7" w:rsidRDefault="00B24AC7" w:rsidP="00B24AC7">
      <w:pPr>
        <w:numPr>
          <w:ilvl w:val="0"/>
          <w:numId w:val="10"/>
        </w:numPr>
        <w:spacing w:after="0" w:line="240" w:lineRule="auto"/>
        <w:ind w:left="1843"/>
        <w:jc w:val="both"/>
        <w:rPr>
          <w:rFonts w:ascii="Times New Roman" w:eastAsia="Calibri" w:hAnsi="Times New Roman" w:cs="Times New Roman"/>
          <w:iCs/>
          <w:lang w:val="en-US"/>
        </w:rPr>
      </w:pPr>
      <w:r w:rsidRPr="00DA4449">
        <w:rPr>
          <w:rFonts w:ascii="Times New Roman" w:eastAsia="Calibri" w:hAnsi="Times New Roman" w:cs="Times New Roman"/>
          <w:iCs/>
          <w:lang w:val="en-US"/>
        </w:rPr>
        <w:t>Other circumstances”</w:t>
      </w:r>
    </w:p>
    <w:p w14:paraId="33E1AE9D" w14:textId="77777777" w:rsidR="00DA4449" w:rsidRPr="00DA4449" w:rsidRDefault="00DA4449" w:rsidP="00DA4449">
      <w:pPr>
        <w:spacing w:after="0" w:line="240" w:lineRule="auto"/>
        <w:ind w:left="1843"/>
        <w:jc w:val="both"/>
        <w:rPr>
          <w:rFonts w:ascii="Times New Roman" w:eastAsia="Calibri" w:hAnsi="Times New Roman" w:cs="Times New Roman"/>
          <w:iCs/>
          <w:lang w:val="en-US"/>
        </w:rPr>
      </w:pPr>
    </w:p>
    <w:p w14:paraId="4224EAD3" w14:textId="1E6ACEF0" w:rsidR="00035D6A" w:rsidRDefault="00B24AC7" w:rsidP="00B12DC5">
      <w:pPr>
        <w:spacing w:after="0" w:line="360" w:lineRule="auto"/>
        <w:ind w:left="720" w:hanging="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t>
      </w:r>
      <w:r w:rsidR="00E5257B">
        <w:rPr>
          <w:rFonts w:ascii="Times New Roman" w:eastAsia="Calibri" w:hAnsi="Times New Roman" w:cs="Times New Roman"/>
          <w:iCs/>
          <w:sz w:val="24"/>
          <w:szCs w:val="24"/>
        </w:rPr>
        <w:t>54</w:t>
      </w:r>
      <w:r>
        <w:rPr>
          <w:rFonts w:ascii="Times New Roman" w:eastAsia="Calibri" w:hAnsi="Times New Roman" w:cs="Times New Roman"/>
          <w:iCs/>
          <w:sz w:val="24"/>
          <w:szCs w:val="24"/>
        </w:rPr>
        <w:t>]</w:t>
      </w:r>
      <w:r>
        <w:rPr>
          <w:rFonts w:ascii="Times New Roman" w:eastAsia="Calibri" w:hAnsi="Times New Roman" w:cs="Times New Roman"/>
          <w:iCs/>
          <w:sz w:val="24"/>
          <w:szCs w:val="24"/>
        </w:rPr>
        <w:tab/>
      </w:r>
      <w:r w:rsidR="00B12DC5">
        <w:rPr>
          <w:rFonts w:ascii="Times New Roman" w:eastAsia="Calibri" w:hAnsi="Times New Roman" w:cs="Times New Roman"/>
          <w:iCs/>
          <w:sz w:val="24"/>
          <w:szCs w:val="24"/>
        </w:rPr>
        <w:t xml:space="preserve">In </w:t>
      </w:r>
      <w:r w:rsidR="00B12DC5" w:rsidRPr="00B24AC7">
        <w:rPr>
          <w:rFonts w:ascii="Times New Roman" w:eastAsia="Calibri" w:hAnsi="Times New Roman" w:cs="Times New Roman"/>
          <w:i/>
          <w:sz w:val="24"/>
          <w:szCs w:val="24"/>
        </w:rPr>
        <w:t>casu</w:t>
      </w:r>
      <w:r w:rsidR="00B12DC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I accept that the respondent’s conduct had been deplorable. She </w:t>
      </w:r>
      <w:r w:rsidR="00B12DC5">
        <w:rPr>
          <w:rFonts w:ascii="Times New Roman" w:eastAsia="Calibri" w:hAnsi="Times New Roman" w:cs="Times New Roman"/>
          <w:iCs/>
          <w:sz w:val="24"/>
          <w:szCs w:val="24"/>
        </w:rPr>
        <w:t xml:space="preserve">has shown complete disregard </w:t>
      </w:r>
      <w:r>
        <w:rPr>
          <w:rFonts w:ascii="Times New Roman" w:eastAsia="Calibri" w:hAnsi="Times New Roman" w:cs="Times New Roman"/>
          <w:iCs/>
          <w:sz w:val="24"/>
          <w:szCs w:val="24"/>
        </w:rPr>
        <w:t>for</w:t>
      </w:r>
      <w:r w:rsidR="00B12DC5">
        <w:rPr>
          <w:rFonts w:ascii="Times New Roman" w:eastAsia="Calibri" w:hAnsi="Times New Roman" w:cs="Times New Roman"/>
          <w:iCs/>
          <w:sz w:val="24"/>
          <w:szCs w:val="24"/>
        </w:rPr>
        <w:t xml:space="preserve"> the authority of this court. Litigants must respect the authority of</w:t>
      </w:r>
      <w:r w:rsidR="00301317">
        <w:rPr>
          <w:rFonts w:ascii="Times New Roman" w:eastAsia="Calibri" w:hAnsi="Times New Roman" w:cs="Times New Roman"/>
          <w:iCs/>
          <w:sz w:val="24"/>
          <w:szCs w:val="24"/>
        </w:rPr>
        <w:t xml:space="preserve"> the </w:t>
      </w:r>
      <w:r w:rsidR="00B12DC5">
        <w:rPr>
          <w:rFonts w:ascii="Times New Roman" w:eastAsia="Calibri" w:hAnsi="Times New Roman" w:cs="Times New Roman"/>
          <w:iCs/>
          <w:sz w:val="24"/>
          <w:szCs w:val="24"/>
        </w:rPr>
        <w:t>court</w:t>
      </w:r>
      <w:r w:rsidR="00301317">
        <w:rPr>
          <w:rFonts w:ascii="Times New Roman" w:eastAsia="Calibri" w:hAnsi="Times New Roman" w:cs="Times New Roman"/>
          <w:iCs/>
          <w:sz w:val="24"/>
          <w:szCs w:val="24"/>
        </w:rPr>
        <w:t>s</w:t>
      </w:r>
      <w:r w:rsidR="00B12DC5">
        <w:rPr>
          <w:rFonts w:ascii="Times New Roman" w:eastAsia="Calibri" w:hAnsi="Times New Roman" w:cs="Times New Roman"/>
          <w:iCs/>
          <w:sz w:val="24"/>
          <w:szCs w:val="24"/>
        </w:rPr>
        <w:t xml:space="preserve"> </w:t>
      </w:r>
      <w:r w:rsidR="00301317">
        <w:rPr>
          <w:rFonts w:ascii="Times New Roman" w:eastAsia="Calibri" w:hAnsi="Times New Roman" w:cs="Times New Roman"/>
          <w:iCs/>
          <w:sz w:val="24"/>
          <w:szCs w:val="24"/>
        </w:rPr>
        <w:t>by</w:t>
      </w:r>
      <w:r w:rsidR="00B12DC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comply</w:t>
      </w:r>
      <w:r w:rsidR="00301317">
        <w:rPr>
          <w:rFonts w:ascii="Times New Roman" w:eastAsia="Calibri" w:hAnsi="Times New Roman" w:cs="Times New Roman"/>
          <w:iCs/>
          <w:sz w:val="24"/>
          <w:szCs w:val="24"/>
        </w:rPr>
        <w:t>ing</w:t>
      </w:r>
      <w:r>
        <w:rPr>
          <w:rFonts w:ascii="Times New Roman" w:eastAsia="Calibri" w:hAnsi="Times New Roman" w:cs="Times New Roman"/>
          <w:iCs/>
          <w:sz w:val="24"/>
          <w:szCs w:val="24"/>
        </w:rPr>
        <w:t xml:space="preserve"> with</w:t>
      </w:r>
      <w:r w:rsidR="00B12DC5">
        <w:rPr>
          <w:rFonts w:ascii="Times New Roman" w:eastAsia="Calibri" w:hAnsi="Times New Roman" w:cs="Times New Roman"/>
          <w:iCs/>
          <w:sz w:val="24"/>
          <w:szCs w:val="24"/>
        </w:rPr>
        <w:t xml:space="preserve"> </w:t>
      </w:r>
      <w:r w:rsidR="00301317">
        <w:rPr>
          <w:rFonts w:ascii="Times New Roman" w:eastAsia="Calibri" w:hAnsi="Times New Roman" w:cs="Times New Roman"/>
          <w:iCs/>
          <w:sz w:val="24"/>
          <w:szCs w:val="24"/>
        </w:rPr>
        <w:t xml:space="preserve">court </w:t>
      </w:r>
      <w:r w:rsidR="00B12DC5">
        <w:rPr>
          <w:rFonts w:ascii="Times New Roman" w:eastAsia="Calibri" w:hAnsi="Times New Roman" w:cs="Times New Roman"/>
          <w:iCs/>
          <w:sz w:val="24"/>
          <w:szCs w:val="24"/>
        </w:rPr>
        <w:t xml:space="preserve">orders </w:t>
      </w:r>
      <w:r>
        <w:rPr>
          <w:rFonts w:ascii="Times New Roman" w:eastAsia="Calibri" w:hAnsi="Times New Roman" w:cs="Times New Roman"/>
          <w:iCs/>
          <w:sz w:val="24"/>
          <w:szCs w:val="24"/>
        </w:rPr>
        <w:t xml:space="preserve">as they </w:t>
      </w:r>
      <w:r w:rsidR="00B12DC5">
        <w:rPr>
          <w:rFonts w:ascii="Times New Roman" w:eastAsia="Calibri" w:hAnsi="Times New Roman" w:cs="Times New Roman"/>
          <w:iCs/>
          <w:sz w:val="24"/>
          <w:szCs w:val="24"/>
        </w:rPr>
        <w:t>have the force of law. Th</w:t>
      </w:r>
      <w:r w:rsidR="00301317">
        <w:rPr>
          <w:rFonts w:ascii="Times New Roman" w:eastAsia="Calibri" w:hAnsi="Times New Roman" w:cs="Times New Roman"/>
          <w:iCs/>
          <w:sz w:val="24"/>
          <w:szCs w:val="24"/>
        </w:rPr>
        <w:t xml:space="preserve">e </w:t>
      </w:r>
      <w:r w:rsidR="00B12DC5">
        <w:rPr>
          <w:rFonts w:ascii="Times New Roman" w:eastAsia="Calibri" w:hAnsi="Times New Roman" w:cs="Times New Roman"/>
          <w:iCs/>
          <w:sz w:val="24"/>
          <w:szCs w:val="24"/>
        </w:rPr>
        <w:t xml:space="preserve">conduct </w:t>
      </w:r>
      <w:r w:rsidR="003C2BBD">
        <w:rPr>
          <w:rFonts w:ascii="Times New Roman" w:eastAsia="Calibri" w:hAnsi="Times New Roman" w:cs="Times New Roman"/>
          <w:iCs/>
          <w:sz w:val="24"/>
          <w:szCs w:val="24"/>
        </w:rPr>
        <w:t>of</w:t>
      </w:r>
      <w:r w:rsidR="00B12DC5">
        <w:rPr>
          <w:rFonts w:ascii="Times New Roman" w:eastAsia="Calibri" w:hAnsi="Times New Roman" w:cs="Times New Roman"/>
          <w:iCs/>
          <w:sz w:val="24"/>
          <w:szCs w:val="24"/>
        </w:rPr>
        <w:t xml:space="preserve"> the respondent </w:t>
      </w:r>
      <w:r>
        <w:rPr>
          <w:rFonts w:ascii="Times New Roman" w:eastAsia="Calibri" w:hAnsi="Times New Roman" w:cs="Times New Roman"/>
          <w:iCs/>
          <w:sz w:val="24"/>
          <w:szCs w:val="24"/>
        </w:rPr>
        <w:t>has</w:t>
      </w:r>
      <w:r w:rsidR="00B12DC5">
        <w:rPr>
          <w:rFonts w:ascii="Times New Roman" w:eastAsia="Calibri" w:hAnsi="Times New Roman" w:cs="Times New Roman"/>
          <w:iCs/>
          <w:sz w:val="24"/>
          <w:szCs w:val="24"/>
        </w:rPr>
        <w:t xml:space="preserve"> made me consider that the only just and proper award of costs would be costs on a legal practitioner and client </w:t>
      </w:r>
      <w:r w:rsidR="00301317">
        <w:rPr>
          <w:rFonts w:ascii="Times New Roman" w:eastAsia="Calibri" w:hAnsi="Times New Roman" w:cs="Times New Roman"/>
          <w:iCs/>
          <w:sz w:val="24"/>
          <w:szCs w:val="24"/>
        </w:rPr>
        <w:t xml:space="preserve">scale </w:t>
      </w:r>
      <w:r w:rsidR="00B12DC5">
        <w:rPr>
          <w:rFonts w:ascii="Times New Roman" w:eastAsia="Calibri" w:hAnsi="Times New Roman" w:cs="Times New Roman"/>
          <w:iCs/>
          <w:sz w:val="24"/>
          <w:szCs w:val="24"/>
        </w:rPr>
        <w:t>to register this court’s displeasure with the conduct of the respondent in these proceedings.</w:t>
      </w:r>
      <w:r>
        <w:rPr>
          <w:rFonts w:ascii="Times New Roman" w:eastAsia="Calibri" w:hAnsi="Times New Roman" w:cs="Times New Roman"/>
          <w:iCs/>
          <w:sz w:val="24"/>
          <w:szCs w:val="24"/>
        </w:rPr>
        <w:t xml:space="preserve"> I a</w:t>
      </w:r>
      <w:r w:rsidR="00301317">
        <w:rPr>
          <w:rFonts w:ascii="Times New Roman" w:eastAsia="Calibri" w:hAnsi="Times New Roman" w:cs="Times New Roman"/>
          <w:iCs/>
          <w:sz w:val="24"/>
          <w:szCs w:val="24"/>
        </w:rPr>
        <w:t>m also of the view that</w:t>
      </w:r>
      <w:r>
        <w:rPr>
          <w:rFonts w:ascii="Times New Roman" w:eastAsia="Calibri" w:hAnsi="Times New Roman" w:cs="Times New Roman"/>
          <w:iCs/>
          <w:sz w:val="24"/>
          <w:szCs w:val="24"/>
        </w:rPr>
        <w:t xml:space="preserve"> she should have conceded </w:t>
      </w:r>
      <w:r w:rsidR="00301317">
        <w:rPr>
          <w:rFonts w:ascii="Times New Roman" w:eastAsia="Calibri" w:hAnsi="Times New Roman" w:cs="Times New Roman"/>
          <w:iCs/>
          <w:sz w:val="24"/>
          <w:szCs w:val="24"/>
        </w:rPr>
        <w:t xml:space="preserve">on the point in </w:t>
      </w:r>
      <w:r w:rsidR="00301317" w:rsidRPr="00301317">
        <w:rPr>
          <w:rFonts w:ascii="Times New Roman" w:eastAsia="Calibri" w:hAnsi="Times New Roman" w:cs="Times New Roman"/>
          <w:i/>
          <w:sz w:val="24"/>
          <w:szCs w:val="24"/>
        </w:rPr>
        <w:t>limine</w:t>
      </w:r>
      <w:r w:rsidR="00301317">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given the </w:t>
      </w:r>
      <w:r w:rsidR="00301317">
        <w:rPr>
          <w:rFonts w:ascii="Times New Roman" w:eastAsia="Calibri" w:hAnsi="Times New Roman" w:cs="Times New Roman"/>
          <w:iCs/>
          <w:sz w:val="24"/>
          <w:szCs w:val="24"/>
        </w:rPr>
        <w:t>clear</w:t>
      </w:r>
      <w:r>
        <w:rPr>
          <w:rFonts w:ascii="Times New Roman" w:eastAsia="Calibri" w:hAnsi="Times New Roman" w:cs="Times New Roman"/>
          <w:iCs/>
          <w:sz w:val="24"/>
          <w:szCs w:val="24"/>
        </w:rPr>
        <w:t xml:space="preserve"> evidence of her defiance or contempt</w:t>
      </w:r>
      <w:r w:rsidR="00DA25EF">
        <w:rPr>
          <w:rFonts w:ascii="Times New Roman" w:eastAsia="Calibri" w:hAnsi="Times New Roman" w:cs="Times New Roman"/>
          <w:iCs/>
          <w:sz w:val="24"/>
          <w:szCs w:val="24"/>
        </w:rPr>
        <w:t xml:space="preserve"> of court</w:t>
      </w:r>
      <w:r>
        <w:rPr>
          <w:rFonts w:ascii="Times New Roman" w:eastAsia="Calibri" w:hAnsi="Times New Roman" w:cs="Times New Roman"/>
          <w:iCs/>
          <w:sz w:val="24"/>
          <w:szCs w:val="24"/>
        </w:rPr>
        <w:t xml:space="preserve"> and not waste the court’s time as she eventually did.</w:t>
      </w:r>
      <w:r w:rsidR="00B12DC5">
        <w:rPr>
          <w:rFonts w:ascii="Times New Roman" w:eastAsia="Calibri" w:hAnsi="Times New Roman" w:cs="Times New Roman"/>
          <w:iCs/>
          <w:sz w:val="24"/>
          <w:szCs w:val="24"/>
        </w:rPr>
        <w:t xml:space="preserve"> I am also </w:t>
      </w:r>
      <w:r>
        <w:rPr>
          <w:rFonts w:ascii="Times New Roman" w:eastAsia="Calibri" w:hAnsi="Times New Roman" w:cs="Times New Roman"/>
          <w:iCs/>
          <w:sz w:val="24"/>
          <w:szCs w:val="24"/>
        </w:rPr>
        <w:t>conscious</w:t>
      </w:r>
      <w:r w:rsidR="00B12DC5">
        <w:rPr>
          <w:rFonts w:ascii="Times New Roman" w:eastAsia="Calibri" w:hAnsi="Times New Roman" w:cs="Times New Roman"/>
          <w:iCs/>
          <w:sz w:val="24"/>
          <w:szCs w:val="24"/>
        </w:rPr>
        <w:t xml:space="preserve"> of the </w:t>
      </w:r>
      <w:r w:rsidR="00DA25EF">
        <w:rPr>
          <w:rFonts w:ascii="Times New Roman" w:eastAsia="Calibri" w:hAnsi="Times New Roman" w:cs="Times New Roman"/>
          <w:iCs/>
          <w:sz w:val="24"/>
          <w:szCs w:val="24"/>
        </w:rPr>
        <w:t xml:space="preserve">findings made against her by the Supreme Court and Maintenance Court that she had wilfully defied this court’s orders. </w:t>
      </w:r>
      <w:r w:rsidR="00B12DC5">
        <w:rPr>
          <w:rFonts w:ascii="Times New Roman" w:eastAsia="Calibri" w:hAnsi="Times New Roman" w:cs="Times New Roman"/>
          <w:iCs/>
          <w:sz w:val="24"/>
          <w:szCs w:val="24"/>
        </w:rPr>
        <w:t xml:space="preserve">This court also came to the same conclusion </w:t>
      </w:r>
      <w:r w:rsidR="00C81742">
        <w:rPr>
          <w:rFonts w:ascii="Times New Roman" w:eastAsia="Calibri" w:hAnsi="Times New Roman" w:cs="Times New Roman"/>
          <w:iCs/>
          <w:sz w:val="24"/>
          <w:szCs w:val="24"/>
        </w:rPr>
        <w:t>as afore-stated</w:t>
      </w:r>
      <w:r w:rsidR="00B12DC5">
        <w:rPr>
          <w:rFonts w:ascii="Times New Roman" w:eastAsia="Calibri" w:hAnsi="Times New Roman" w:cs="Times New Roman"/>
          <w:iCs/>
          <w:sz w:val="24"/>
          <w:szCs w:val="24"/>
        </w:rPr>
        <w:t xml:space="preserve">. Any litigant who </w:t>
      </w:r>
      <w:r w:rsidR="00C81742">
        <w:rPr>
          <w:rFonts w:ascii="Times New Roman" w:eastAsia="Calibri" w:hAnsi="Times New Roman" w:cs="Times New Roman"/>
          <w:iCs/>
          <w:sz w:val="24"/>
          <w:szCs w:val="24"/>
        </w:rPr>
        <w:t>despises</w:t>
      </w:r>
      <w:r w:rsidR="00B12DC5">
        <w:rPr>
          <w:rFonts w:ascii="Times New Roman" w:eastAsia="Calibri" w:hAnsi="Times New Roman" w:cs="Times New Roman"/>
          <w:iCs/>
          <w:sz w:val="24"/>
          <w:szCs w:val="24"/>
        </w:rPr>
        <w:t xml:space="preserve"> the authority of the court </w:t>
      </w:r>
      <w:r w:rsidR="00130B97">
        <w:rPr>
          <w:rFonts w:ascii="Times New Roman" w:eastAsia="Calibri" w:hAnsi="Times New Roman" w:cs="Times New Roman"/>
          <w:iCs/>
          <w:sz w:val="24"/>
          <w:szCs w:val="24"/>
        </w:rPr>
        <w:t>should not be given kid-</w:t>
      </w:r>
      <w:r w:rsidR="00FB2CC8">
        <w:rPr>
          <w:rFonts w:ascii="Times New Roman" w:eastAsia="Calibri" w:hAnsi="Times New Roman" w:cs="Times New Roman"/>
          <w:iCs/>
          <w:sz w:val="24"/>
          <w:szCs w:val="24"/>
        </w:rPr>
        <w:t xml:space="preserve">glove treatment otherwise the system of </w:t>
      </w:r>
      <w:r w:rsidR="00130B97">
        <w:rPr>
          <w:rFonts w:ascii="Times New Roman" w:eastAsia="Calibri" w:hAnsi="Times New Roman" w:cs="Times New Roman"/>
          <w:iCs/>
          <w:sz w:val="24"/>
          <w:szCs w:val="24"/>
        </w:rPr>
        <w:t xml:space="preserve">the </w:t>
      </w:r>
      <w:r w:rsidR="00FB2CC8">
        <w:rPr>
          <w:rFonts w:ascii="Times New Roman" w:eastAsia="Calibri" w:hAnsi="Times New Roman" w:cs="Times New Roman"/>
          <w:iCs/>
          <w:sz w:val="24"/>
          <w:szCs w:val="24"/>
        </w:rPr>
        <w:t xml:space="preserve">administration of justice </w:t>
      </w:r>
      <w:r w:rsidR="00130B97">
        <w:rPr>
          <w:rFonts w:ascii="Times New Roman" w:eastAsia="Calibri" w:hAnsi="Times New Roman" w:cs="Times New Roman"/>
          <w:iCs/>
          <w:sz w:val="24"/>
          <w:szCs w:val="24"/>
        </w:rPr>
        <w:t>will</w:t>
      </w:r>
      <w:r w:rsidR="00FB2CC8">
        <w:rPr>
          <w:rFonts w:ascii="Times New Roman" w:eastAsia="Calibri" w:hAnsi="Times New Roman" w:cs="Times New Roman"/>
          <w:iCs/>
          <w:sz w:val="24"/>
          <w:szCs w:val="24"/>
        </w:rPr>
        <w:t xml:space="preserve"> be brought into disrepute.</w:t>
      </w:r>
      <w:r w:rsidR="00B12DC5">
        <w:rPr>
          <w:rFonts w:ascii="Times New Roman" w:eastAsia="Calibri" w:hAnsi="Times New Roman" w:cs="Times New Roman"/>
          <w:iCs/>
          <w:sz w:val="24"/>
          <w:szCs w:val="24"/>
        </w:rPr>
        <w:t xml:space="preserve"> </w:t>
      </w:r>
      <w:r w:rsidR="00C81742">
        <w:rPr>
          <w:rFonts w:ascii="Times New Roman" w:eastAsia="Calibri" w:hAnsi="Times New Roman" w:cs="Times New Roman"/>
          <w:iCs/>
          <w:sz w:val="24"/>
          <w:szCs w:val="24"/>
        </w:rPr>
        <w:t>Given the above</w:t>
      </w:r>
      <w:r w:rsidR="00B12DC5">
        <w:rPr>
          <w:rFonts w:ascii="Times New Roman" w:eastAsia="Calibri" w:hAnsi="Times New Roman" w:cs="Times New Roman"/>
          <w:iCs/>
          <w:sz w:val="24"/>
          <w:szCs w:val="24"/>
        </w:rPr>
        <w:t xml:space="preserve">, </w:t>
      </w:r>
      <w:r w:rsidR="00DA25EF">
        <w:rPr>
          <w:rFonts w:ascii="Times New Roman" w:eastAsia="Calibri" w:hAnsi="Times New Roman" w:cs="Times New Roman"/>
          <w:iCs/>
          <w:sz w:val="24"/>
          <w:szCs w:val="24"/>
        </w:rPr>
        <w:t xml:space="preserve">there exist </w:t>
      </w:r>
      <w:r w:rsidR="00C81742">
        <w:rPr>
          <w:rFonts w:ascii="Times New Roman" w:eastAsia="Calibri" w:hAnsi="Times New Roman" w:cs="Times New Roman"/>
          <w:iCs/>
          <w:sz w:val="24"/>
          <w:szCs w:val="24"/>
        </w:rPr>
        <w:t xml:space="preserve">exceptional </w:t>
      </w:r>
      <w:r w:rsidR="00DA25EF">
        <w:rPr>
          <w:rFonts w:ascii="Times New Roman" w:eastAsia="Calibri" w:hAnsi="Times New Roman" w:cs="Times New Roman"/>
          <w:iCs/>
          <w:sz w:val="24"/>
          <w:szCs w:val="24"/>
        </w:rPr>
        <w:t xml:space="preserve">or special </w:t>
      </w:r>
      <w:r w:rsidR="00C81742">
        <w:rPr>
          <w:rFonts w:ascii="Times New Roman" w:eastAsia="Calibri" w:hAnsi="Times New Roman" w:cs="Times New Roman"/>
          <w:iCs/>
          <w:sz w:val="24"/>
          <w:szCs w:val="24"/>
        </w:rPr>
        <w:t>circumstances warranting</w:t>
      </w:r>
      <w:r w:rsidR="00B12DC5">
        <w:rPr>
          <w:rFonts w:ascii="Times New Roman" w:eastAsia="Calibri" w:hAnsi="Times New Roman" w:cs="Times New Roman"/>
          <w:iCs/>
          <w:sz w:val="24"/>
          <w:szCs w:val="24"/>
        </w:rPr>
        <w:t xml:space="preserve"> that the respondent be mulct</w:t>
      </w:r>
      <w:r w:rsidR="00C81742">
        <w:rPr>
          <w:rFonts w:ascii="Times New Roman" w:eastAsia="Calibri" w:hAnsi="Times New Roman" w:cs="Times New Roman"/>
          <w:iCs/>
          <w:sz w:val="24"/>
          <w:szCs w:val="24"/>
        </w:rPr>
        <w:t>ed</w:t>
      </w:r>
      <w:r w:rsidR="00B12DC5">
        <w:rPr>
          <w:rFonts w:ascii="Times New Roman" w:eastAsia="Calibri" w:hAnsi="Times New Roman" w:cs="Times New Roman"/>
          <w:iCs/>
          <w:sz w:val="24"/>
          <w:szCs w:val="24"/>
        </w:rPr>
        <w:t xml:space="preserve"> with punitive costs</w:t>
      </w:r>
      <w:r w:rsidR="00C81742">
        <w:rPr>
          <w:rFonts w:ascii="Times New Roman" w:eastAsia="Calibri" w:hAnsi="Times New Roman" w:cs="Times New Roman"/>
          <w:iCs/>
          <w:sz w:val="24"/>
          <w:szCs w:val="24"/>
        </w:rPr>
        <w:t>.</w:t>
      </w:r>
    </w:p>
    <w:p w14:paraId="23F86449" w14:textId="1837E284" w:rsidR="00B12DC5" w:rsidRDefault="00C81742" w:rsidP="00B12DC5">
      <w:pPr>
        <w:spacing w:after="0" w:line="360" w:lineRule="auto"/>
        <w:ind w:left="720" w:hanging="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t>
      </w:r>
      <w:r w:rsidR="00E5257B">
        <w:rPr>
          <w:rFonts w:ascii="Times New Roman" w:eastAsia="Calibri" w:hAnsi="Times New Roman" w:cs="Times New Roman"/>
          <w:iCs/>
          <w:sz w:val="24"/>
          <w:szCs w:val="24"/>
        </w:rPr>
        <w:t>55</w:t>
      </w:r>
      <w:r>
        <w:rPr>
          <w:rFonts w:ascii="Times New Roman" w:eastAsia="Calibri" w:hAnsi="Times New Roman" w:cs="Times New Roman"/>
          <w:iCs/>
          <w:sz w:val="24"/>
          <w:szCs w:val="24"/>
        </w:rPr>
        <w:t>]</w:t>
      </w:r>
      <w:r>
        <w:rPr>
          <w:rFonts w:ascii="Times New Roman" w:eastAsia="Calibri" w:hAnsi="Times New Roman" w:cs="Times New Roman"/>
          <w:iCs/>
          <w:sz w:val="24"/>
          <w:szCs w:val="24"/>
        </w:rPr>
        <w:tab/>
      </w:r>
      <w:r w:rsidR="00B12DC5">
        <w:rPr>
          <w:rFonts w:ascii="Times New Roman" w:eastAsia="Calibri" w:hAnsi="Times New Roman" w:cs="Times New Roman"/>
          <w:iCs/>
          <w:sz w:val="24"/>
          <w:szCs w:val="24"/>
        </w:rPr>
        <w:t>In the premises, I make the following order:</w:t>
      </w:r>
    </w:p>
    <w:p w14:paraId="4214498E" w14:textId="40F8001A" w:rsidR="001861FB" w:rsidRDefault="00B12DC5" w:rsidP="00C81742">
      <w:pPr>
        <w:spacing w:after="0" w:line="360" w:lineRule="auto"/>
        <w:ind w:left="1440" w:hanging="720"/>
        <w:jc w:val="both"/>
        <w:rPr>
          <w:rFonts w:ascii="Times New Roman" w:hAnsi="Times New Roman" w:cs="Times New Roman"/>
          <w:sz w:val="24"/>
          <w:szCs w:val="24"/>
        </w:rPr>
      </w:pPr>
      <w:r w:rsidRPr="00FB2CC8">
        <w:rPr>
          <w:rFonts w:ascii="Times New Roman" w:hAnsi="Times New Roman" w:cs="Times New Roman"/>
          <w:sz w:val="24"/>
          <w:szCs w:val="24"/>
        </w:rPr>
        <w:t xml:space="preserve">1. </w:t>
      </w:r>
      <w:r w:rsidR="00C81742">
        <w:rPr>
          <w:rFonts w:ascii="Times New Roman" w:hAnsi="Times New Roman" w:cs="Times New Roman"/>
          <w:sz w:val="24"/>
          <w:szCs w:val="24"/>
        </w:rPr>
        <w:tab/>
      </w:r>
      <w:r w:rsidRPr="00FB2CC8">
        <w:rPr>
          <w:rFonts w:ascii="Times New Roman" w:hAnsi="Times New Roman" w:cs="Times New Roman"/>
          <w:sz w:val="24"/>
          <w:szCs w:val="24"/>
        </w:rPr>
        <w:t>The custody order granted by th</w:t>
      </w:r>
      <w:r w:rsidR="001861FB">
        <w:rPr>
          <w:rFonts w:ascii="Times New Roman" w:hAnsi="Times New Roman" w:cs="Times New Roman"/>
          <w:sz w:val="24"/>
          <w:szCs w:val="24"/>
        </w:rPr>
        <w:t>e court</w:t>
      </w:r>
      <w:r w:rsidRPr="00FB2CC8">
        <w:rPr>
          <w:rFonts w:ascii="Times New Roman" w:hAnsi="Times New Roman" w:cs="Times New Roman"/>
          <w:sz w:val="24"/>
          <w:szCs w:val="24"/>
        </w:rPr>
        <w:t xml:space="preserve"> </w:t>
      </w:r>
      <w:r w:rsidR="001861FB">
        <w:rPr>
          <w:rFonts w:ascii="Times New Roman" w:hAnsi="Times New Roman" w:cs="Times New Roman"/>
          <w:sz w:val="24"/>
          <w:szCs w:val="24"/>
        </w:rPr>
        <w:t xml:space="preserve">in Case No. </w:t>
      </w:r>
      <w:r w:rsidRPr="00FB2CC8">
        <w:rPr>
          <w:rFonts w:ascii="Times New Roman" w:hAnsi="Times New Roman" w:cs="Times New Roman"/>
          <w:sz w:val="24"/>
          <w:szCs w:val="24"/>
        </w:rPr>
        <w:t>CIV A' 153</w:t>
      </w:r>
      <w:r w:rsidR="001861FB">
        <w:rPr>
          <w:rFonts w:ascii="Times New Roman" w:hAnsi="Times New Roman" w:cs="Times New Roman"/>
          <w:sz w:val="24"/>
          <w:szCs w:val="24"/>
        </w:rPr>
        <w:t>/</w:t>
      </w:r>
      <w:r w:rsidRPr="00FB2CC8">
        <w:rPr>
          <w:rFonts w:ascii="Times New Roman" w:hAnsi="Times New Roman" w:cs="Times New Roman"/>
          <w:sz w:val="24"/>
          <w:szCs w:val="24"/>
        </w:rPr>
        <w:t xml:space="preserve">23 be and is hereby varied and </w:t>
      </w:r>
      <w:r w:rsidR="001861FB">
        <w:rPr>
          <w:rFonts w:ascii="Times New Roman" w:hAnsi="Times New Roman" w:cs="Times New Roman"/>
          <w:sz w:val="24"/>
          <w:szCs w:val="24"/>
        </w:rPr>
        <w:t xml:space="preserve">the applicant, </w:t>
      </w:r>
      <w:r w:rsidRPr="00FB2CC8">
        <w:rPr>
          <w:rFonts w:ascii="Times New Roman" w:hAnsi="Times New Roman" w:cs="Times New Roman"/>
          <w:sz w:val="24"/>
          <w:szCs w:val="24"/>
        </w:rPr>
        <w:t>be and is hereby declared the primary custodian of Simbarashe Mangwengwende, a boy born on 20</w:t>
      </w:r>
      <w:r w:rsidR="001861FB">
        <w:rPr>
          <w:rFonts w:ascii="Times New Roman" w:hAnsi="Times New Roman" w:cs="Times New Roman"/>
          <w:sz w:val="24"/>
          <w:szCs w:val="24"/>
        </w:rPr>
        <w:t xml:space="preserve"> </w:t>
      </w:r>
      <w:r w:rsidRPr="00FB2CC8">
        <w:rPr>
          <w:rFonts w:ascii="Times New Roman" w:hAnsi="Times New Roman" w:cs="Times New Roman"/>
          <w:sz w:val="24"/>
          <w:szCs w:val="24"/>
        </w:rPr>
        <w:t>April, 2010, Akudzwe Mangwengwende, a boy born on l</w:t>
      </w:r>
      <w:r w:rsidR="001861FB">
        <w:rPr>
          <w:rFonts w:ascii="Times New Roman" w:hAnsi="Times New Roman" w:cs="Times New Roman"/>
          <w:sz w:val="24"/>
          <w:szCs w:val="24"/>
        </w:rPr>
        <w:t xml:space="preserve">8 </w:t>
      </w:r>
      <w:r w:rsidRPr="00FB2CC8">
        <w:rPr>
          <w:rFonts w:ascii="Times New Roman" w:hAnsi="Times New Roman" w:cs="Times New Roman"/>
          <w:sz w:val="24"/>
          <w:szCs w:val="24"/>
        </w:rPr>
        <w:t>June 2012, and Tawana Chidiwa Mangwengwende, a girl</w:t>
      </w:r>
      <w:r w:rsidR="001861FB">
        <w:rPr>
          <w:rFonts w:ascii="Times New Roman" w:hAnsi="Times New Roman" w:cs="Times New Roman"/>
          <w:sz w:val="24"/>
          <w:szCs w:val="24"/>
        </w:rPr>
        <w:t>,</w:t>
      </w:r>
      <w:r w:rsidRPr="00FB2CC8">
        <w:rPr>
          <w:rFonts w:ascii="Times New Roman" w:hAnsi="Times New Roman" w:cs="Times New Roman"/>
          <w:sz w:val="24"/>
          <w:szCs w:val="24"/>
        </w:rPr>
        <w:t xml:space="preserve"> born on 3</w:t>
      </w:r>
      <w:r w:rsidR="001861FB">
        <w:rPr>
          <w:rFonts w:ascii="Times New Roman" w:hAnsi="Times New Roman" w:cs="Times New Roman"/>
          <w:sz w:val="24"/>
          <w:szCs w:val="24"/>
        </w:rPr>
        <w:t xml:space="preserve"> </w:t>
      </w:r>
      <w:r w:rsidRPr="00FB2CC8">
        <w:rPr>
          <w:rFonts w:ascii="Times New Roman" w:hAnsi="Times New Roman" w:cs="Times New Roman"/>
          <w:sz w:val="24"/>
          <w:szCs w:val="24"/>
        </w:rPr>
        <w:t xml:space="preserve">July 2015. </w:t>
      </w:r>
    </w:p>
    <w:p w14:paraId="200BB6BB" w14:textId="5D274273" w:rsidR="001861FB" w:rsidRDefault="00B12DC5" w:rsidP="00C81742">
      <w:pPr>
        <w:spacing w:after="0" w:line="360" w:lineRule="auto"/>
        <w:ind w:left="1440" w:hanging="720"/>
        <w:jc w:val="both"/>
        <w:rPr>
          <w:rFonts w:ascii="Times New Roman" w:hAnsi="Times New Roman" w:cs="Times New Roman"/>
          <w:sz w:val="24"/>
          <w:szCs w:val="24"/>
        </w:rPr>
      </w:pPr>
      <w:r w:rsidRPr="00FB2CC8">
        <w:rPr>
          <w:rFonts w:ascii="Times New Roman" w:hAnsi="Times New Roman" w:cs="Times New Roman"/>
          <w:sz w:val="24"/>
          <w:szCs w:val="24"/>
        </w:rPr>
        <w:t xml:space="preserve">2. </w:t>
      </w:r>
      <w:r w:rsidR="00C81742">
        <w:rPr>
          <w:rFonts w:ascii="Times New Roman" w:hAnsi="Times New Roman" w:cs="Times New Roman"/>
          <w:sz w:val="24"/>
          <w:szCs w:val="24"/>
        </w:rPr>
        <w:tab/>
      </w:r>
      <w:r w:rsidRPr="00FB2CC8">
        <w:rPr>
          <w:rFonts w:ascii="Times New Roman" w:hAnsi="Times New Roman" w:cs="Times New Roman"/>
          <w:sz w:val="24"/>
          <w:szCs w:val="24"/>
        </w:rPr>
        <w:t xml:space="preserve">The </w:t>
      </w:r>
      <w:r w:rsidR="001861FB">
        <w:rPr>
          <w:rFonts w:ascii="Times New Roman" w:hAnsi="Times New Roman" w:cs="Times New Roman"/>
          <w:sz w:val="24"/>
          <w:szCs w:val="24"/>
        </w:rPr>
        <w:t>r</w:t>
      </w:r>
      <w:r w:rsidRPr="00FB2CC8">
        <w:rPr>
          <w:rFonts w:ascii="Times New Roman" w:hAnsi="Times New Roman" w:cs="Times New Roman"/>
          <w:sz w:val="24"/>
          <w:szCs w:val="24"/>
        </w:rPr>
        <w:t>espondent be and is hereby granted access to the three minor children every first two weeks of their school holidays</w:t>
      </w:r>
      <w:r w:rsidR="001861FB">
        <w:rPr>
          <w:rFonts w:ascii="Times New Roman" w:hAnsi="Times New Roman" w:cs="Times New Roman"/>
          <w:sz w:val="24"/>
          <w:szCs w:val="24"/>
        </w:rPr>
        <w:t>.</w:t>
      </w:r>
      <w:r w:rsidRPr="00FB2CC8">
        <w:rPr>
          <w:rFonts w:ascii="Times New Roman" w:hAnsi="Times New Roman" w:cs="Times New Roman"/>
          <w:sz w:val="24"/>
          <w:szCs w:val="24"/>
        </w:rPr>
        <w:t xml:space="preserve"> </w:t>
      </w:r>
    </w:p>
    <w:p w14:paraId="4968A3E5" w14:textId="52C1D8CB" w:rsidR="001861FB" w:rsidRDefault="00B12DC5" w:rsidP="00C81742">
      <w:pPr>
        <w:spacing w:after="0" w:line="360" w:lineRule="auto"/>
        <w:ind w:left="1440" w:hanging="720"/>
        <w:jc w:val="both"/>
        <w:rPr>
          <w:rFonts w:ascii="Times New Roman" w:hAnsi="Times New Roman" w:cs="Times New Roman"/>
          <w:sz w:val="24"/>
          <w:szCs w:val="24"/>
        </w:rPr>
      </w:pPr>
      <w:r w:rsidRPr="00FB2CC8">
        <w:rPr>
          <w:rFonts w:ascii="Times New Roman" w:hAnsi="Times New Roman" w:cs="Times New Roman"/>
          <w:sz w:val="24"/>
          <w:szCs w:val="24"/>
        </w:rPr>
        <w:t xml:space="preserve">3. </w:t>
      </w:r>
      <w:r w:rsidR="00C81742">
        <w:rPr>
          <w:rFonts w:ascii="Times New Roman" w:hAnsi="Times New Roman" w:cs="Times New Roman"/>
          <w:sz w:val="24"/>
          <w:szCs w:val="24"/>
        </w:rPr>
        <w:tab/>
      </w:r>
      <w:r w:rsidRPr="00FB2CC8">
        <w:rPr>
          <w:rFonts w:ascii="Times New Roman" w:hAnsi="Times New Roman" w:cs="Times New Roman"/>
          <w:sz w:val="24"/>
          <w:szCs w:val="24"/>
        </w:rPr>
        <w:t xml:space="preserve">The </w:t>
      </w:r>
      <w:r w:rsidR="001861FB">
        <w:rPr>
          <w:rFonts w:ascii="Times New Roman" w:hAnsi="Times New Roman" w:cs="Times New Roman"/>
          <w:sz w:val="24"/>
          <w:szCs w:val="24"/>
        </w:rPr>
        <w:t>r</w:t>
      </w:r>
      <w:r w:rsidRPr="00FB2CC8">
        <w:rPr>
          <w:rFonts w:ascii="Times New Roman" w:hAnsi="Times New Roman" w:cs="Times New Roman"/>
          <w:sz w:val="24"/>
          <w:szCs w:val="24"/>
        </w:rPr>
        <w:t xml:space="preserve">espondent be and is hereby permanently barred from receiving and accommodating the three minor children at her home at any time during the school term, should they run away from school. If they do, she shall immediately return </w:t>
      </w:r>
      <w:r w:rsidRPr="00FB2CC8">
        <w:rPr>
          <w:rFonts w:ascii="Times New Roman" w:hAnsi="Times New Roman" w:cs="Times New Roman"/>
          <w:sz w:val="24"/>
          <w:szCs w:val="24"/>
        </w:rPr>
        <w:lastRenderedPageBreak/>
        <w:t xml:space="preserve">them to the school and shall cooperate with the school and in all her dealings with the school she shall be respectful and cooperative. </w:t>
      </w:r>
    </w:p>
    <w:p w14:paraId="74E909DC" w14:textId="07F15D2D" w:rsidR="001861FB" w:rsidRDefault="00B12DC5" w:rsidP="00C81742">
      <w:pPr>
        <w:spacing w:after="0" w:line="360" w:lineRule="auto"/>
        <w:ind w:left="1440" w:hanging="720"/>
        <w:jc w:val="both"/>
        <w:rPr>
          <w:rFonts w:ascii="Times New Roman" w:hAnsi="Times New Roman" w:cs="Times New Roman"/>
          <w:sz w:val="24"/>
          <w:szCs w:val="24"/>
        </w:rPr>
      </w:pPr>
      <w:r w:rsidRPr="00FB2CC8">
        <w:rPr>
          <w:rFonts w:ascii="Times New Roman" w:hAnsi="Times New Roman" w:cs="Times New Roman"/>
          <w:sz w:val="24"/>
          <w:szCs w:val="24"/>
        </w:rPr>
        <w:t xml:space="preserve">4. </w:t>
      </w:r>
      <w:r w:rsidR="00C81742">
        <w:rPr>
          <w:rFonts w:ascii="Times New Roman" w:hAnsi="Times New Roman" w:cs="Times New Roman"/>
          <w:sz w:val="24"/>
          <w:szCs w:val="24"/>
        </w:rPr>
        <w:tab/>
      </w:r>
      <w:r w:rsidRPr="00FB2CC8">
        <w:rPr>
          <w:rFonts w:ascii="Times New Roman" w:hAnsi="Times New Roman" w:cs="Times New Roman"/>
          <w:sz w:val="24"/>
          <w:szCs w:val="24"/>
        </w:rPr>
        <w:t xml:space="preserve">The </w:t>
      </w:r>
      <w:r w:rsidR="001861FB">
        <w:rPr>
          <w:rFonts w:ascii="Times New Roman" w:hAnsi="Times New Roman" w:cs="Times New Roman"/>
          <w:sz w:val="24"/>
          <w:szCs w:val="24"/>
        </w:rPr>
        <w:t>r</w:t>
      </w:r>
      <w:r w:rsidRPr="00FB2CC8">
        <w:rPr>
          <w:rFonts w:ascii="Times New Roman" w:hAnsi="Times New Roman" w:cs="Times New Roman"/>
          <w:sz w:val="24"/>
          <w:szCs w:val="24"/>
        </w:rPr>
        <w:t xml:space="preserve">espondent shall attend all meetings she is invited to attend by </w:t>
      </w:r>
      <w:r w:rsidR="00130B97">
        <w:rPr>
          <w:rFonts w:ascii="Times New Roman" w:hAnsi="Times New Roman" w:cs="Times New Roman"/>
          <w:sz w:val="24"/>
          <w:szCs w:val="24"/>
        </w:rPr>
        <w:t>T</w:t>
      </w:r>
      <w:r w:rsidRPr="00FB2CC8">
        <w:rPr>
          <w:rFonts w:ascii="Times New Roman" w:hAnsi="Times New Roman" w:cs="Times New Roman"/>
          <w:sz w:val="24"/>
          <w:szCs w:val="24"/>
        </w:rPr>
        <w:t xml:space="preserve">he Heritage </w:t>
      </w:r>
      <w:r w:rsidR="001861FB">
        <w:rPr>
          <w:rFonts w:ascii="Times New Roman" w:hAnsi="Times New Roman" w:cs="Times New Roman"/>
          <w:sz w:val="24"/>
          <w:szCs w:val="24"/>
        </w:rPr>
        <w:t>S</w:t>
      </w:r>
      <w:r w:rsidRPr="00FB2CC8">
        <w:rPr>
          <w:rFonts w:ascii="Times New Roman" w:hAnsi="Times New Roman" w:cs="Times New Roman"/>
          <w:sz w:val="24"/>
          <w:szCs w:val="24"/>
        </w:rPr>
        <w:t>chool principal and</w:t>
      </w:r>
      <w:r w:rsidR="001861FB">
        <w:rPr>
          <w:rFonts w:ascii="Times New Roman" w:hAnsi="Times New Roman" w:cs="Times New Roman"/>
          <w:sz w:val="24"/>
          <w:szCs w:val="24"/>
        </w:rPr>
        <w:t xml:space="preserve"> o</w:t>
      </w:r>
      <w:r w:rsidRPr="00FB2CC8">
        <w:rPr>
          <w:rFonts w:ascii="Times New Roman" w:hAnsi="Times New Roman" w:cs="Times New Roman"/>
          <w:sz w:val="24"/>
          <w:szCs w:val="24"/>
        </w:rPr>
        <w:t>r any principal at a school being attended by the three minor children.</w:t>
      </w:r>
    </w:p>
    <w:p w14:paraId="691F0F28" w14:textId="27818835" w:rsidR="003F5BCD" w:rsidRDefault="00B12DC5" w:rsidP="00C81742">
      <w:pPr>
        <w:spacing w:after="0" w:line="360" w:lineRule="auto"/>
        <w:ind w:left="1440" w:hanging="720"/>
        <w:jc w:val="both"/>
        <w:rPr>
          <w:rFonts w:ascii="Times New Roman" w:hAnsi="Times New Roman" w:cs="Times New Roman"/>
          <w:sz w:val="24"/>
          <w:szCs w:val="24"/>
        </w:rPr>
      </w:pPr>
      <w:r w:rsidRPr="00FB2CC8">
        <w:rPr>
          <w:rFonts w:ascii="Times New Roman" w:hAnsi="Times New Roman" w:cs="Times New Roman"/>
          <w:sz w:val="24"/>
          <w:szCs w:val="24"/>
        </w:rPr>
        <w:t xml:space="preserve">5. </w:t>
      </w:r>
      <w:r w:rsidR="00C81742">
        <w:rPr>
          <w:rFonts w:ascii="Times New Roman" w:hAnsi="Times New Roman" w:cs="Times New Roman"/>
          <w:sz w:val="24"/>
          <w:szCs w:val="24"/>
        </w:rPr>
        <w:tab/>
      </w:r>
      <w:r w:rsidR="001861FB">
        <w:rPr>
          <w:rFonts w:ascii="Times New Roman" w:hAnsi="Times New Roman" w:cs="Times New Roman"/>
          <w:sz w:val="24"/>
          <w:szCs w:val="24"/>
        </w:rPr>
        <w:t xml:space="preserve">The respondent shall immediately hand over the children to the boarding school where the applicant would have enrolled </w:t>
      </w:r>
      <w:r w:rsidR="003F5BCD">
        <w:rPr>
          <w:rFonts w:ascii="Times New Roman" w:hAnsi="Times New Roman" w:cs="Times New Roman"/>
          <w:sz w:val="24"/>
          <w:szCs w:val="24"/>
        </w:rPr>
        <w:t xml:space="preserve">them immediately after the date of this order failing which the </w:t>
      </w:r>
      <w:r w:rsidRPr="00FB2CC8">
        <w:rPr>
          <w:rFonts w:ascii="Times New Roman" w:hAnsi="Times New Roman" w:cs="Times New Roman"/>
          <w:sz w:val="24"/>
          <w:szCs w:val="24"/>
        </w:rPr>
        <w:t>Zi</w:t>
      </w:r>
      <w:r w:rsidR="003F5BCD">
        <w:rPr>
          <w:rFonts w:ascii="Times New Roman" w:hAnsi="Times New Roman" w:cs="Times New Roman"/>
          <w:sz w:val="24"/>
          <w:szCs w:val="24"/>
        </w:rPr>
        <w:t>m</w:t>
      </w:r>
      <w:r w:rsidRPr="00FB2CC8">
        <w:rPr>
          <w:rFonts w:ascii="Times New Roman" w:hAnsi="Times New Roman" w:cs="Times New Roman"/>
          <w:sz w:val="24"/>
          <w:szCs w:val="24"/>
        </w:rPr>
        <w:t xml:space="preserve">babwe Republic Police be and is hereby ordered to </w:t>
      </w:r>
      <w:r w:rsidR="00C81742">
        <w:rPr>
          <w:rFonts w:ascii="Times New Roman" w:hAnsi="Times New Roman" w:cs="Times New Roman"/>
          <w:sz w:val="24"/>
          <w:szCs w:val="24"/>
        </w:rPr>
        <w:t xml:space="preserve">forthwith </w:t>
      </w:r>
      <w:r w:rsidRPr="00FB2CC8">
        <w:rPr>
          <w:rFonts w:ascii="Times New Roman" w:hAnsi="Times New Roman" w:cs="Times New Roman"/>
          <w:sz w:val="24"/>
          <w:szCs w:val="24"/>
        </w:rPr>
        <w:t>arrest</w:t>
      </w:r>
      <w:r w:rsidR="00DA25EF">
        <w:rPr>
          <w:rFonts w:ascii="Times New Roman" w:hAnsi="Times New Roman" w:cs="Times New Roman"/>
          <w:sz w:val="24"/>
          <w:szCs w:val="24"/>
        </w:rPr>
        <w:t xml:space="preserve"> her</w:t>
      </w:r>
      <w:r w:rsidRPr="00FB2CC8">
        <w:rPr>
          <w:rFonts w:ascii="Times New Roman" w:hAnsi="Times New Roman" w:cs="Times New Roman"/>
          <w:sz w:val="24"/>
          <w:szCs w:val="24"/>
        </w:rPr>
        <w:t xml:space="preserve"> and </w:t>
      </w:r>
      <w:r w:rsidR="003F5BCD">
        <w:rPr>
          <w:rFonts w:ascii="Times New Roman" w:hAnsi="Times New Roman" w:cs="Times New Roman"/>
          <w:sz w:val="24"/>
          <w:szCs w:val="24"/>
        </w:rPr>
        <w:t>have her prosecuted for contempt of court.</w:t>
      </w:r>
    </w:p>
    <w:p w14:paraId="510B7A88" w14:textId="3ED11765" w:rsidR="003F5BCD" w:rsidRDefault="00B12DC5" w:rsidP="00C81742">
      <w:pPr>
        <w:spacing w:after="0" w:line="360" w:lineRule="auto"/>
        <w:ind w:left="1440" w:hanging="720"/>
        <w:jc w:val="both"/>
        <w:rPr>
          <w:rFonts w:ascii="Times New Roman" w:hAnsi="Times New Roman" w:cs="Times New Roman"/>
          <w:sz w:val="24"/>
          <w:szCs w:val="24"/>
        </w:rPr>
      </w:pPr>
      <w:r w:rsidRPr="00FB2CC8">
        <w:rPr>
          <w:rFonts w:ascii="Times New Roman" w:hAnsi="Times New Roman" w:cs="Times New Roman"/>
          <w:sz w:val="24"/>
          <w:szCs w:val="24"/>
        </w:rPr>
        <w:t xml:space="preserve">6. </w:t>
      </w:r>
      <w:r w:rsidR="00C81742">
        <w:rPr>
          <w:rFonts w:ascii="Times New Roman" w:hAnsi="Times New Roman" w:cs="Times New Roman"/>
          <w:sz w:val="24"/>
          <w:szCs w:val="24"/>
        </w:rPr>
        <w:tab/>
      </w:r>
      <w:r w:rsidRPr="00FB2CC8">
        <w:rPr>
          <w:rFonts w:ascii="Times New Roman" w:hAnsi="Times New Roman" w:cs="Times New Roman"/>
          <w:sz w:val="24"/>
          <w:szCs w:val="24"/>
        </w:rPr>
        <w:t xml:space="preserve">The </w:t>
      </w:r>
      <w:r w:rsidR="003F5BCD">
        <w:rPr>
          <w:rFonts w:ascii="Times New Roman" w:hAnsi="Times New Roman" w:cs="Times New Roman"/>
          <w:sz w:val="24"/>
          <w:szCs w:val="24"/>
        </w:rPr>
        <w:t>a</w:t>
      </w:r>
      <w:r w:rsidRPr="00FB2CC8">
        <w:rPr>
          <w:rFonts w:ascii="Times New Roman" w:hAnsi="Times New Roman" w:cs="Times New Roman"/>
          <w:sz w:val="24"/>
          <w:szCs w:val="24"/>
        </w:rPr>
        <w:t xml:space="preserve">pplicant and the </w:t>
      </w:r>
      <w:r w:rsidR="003F5BCD">
        <w:rPr>
          <w:rFonts w:ascii="Times New Roman" w:hAnsi="Times New Roman" w:cs="Times New Roman"/>
          <w:sz w:val="24"/>
          <w:szCs w:val="24"/>
        </w:rPr>
        <w:t>r</w:t>
      </w:r>
      <w:r w:rsidRPr="00FB2CC8">
        <w:rPr>
          <w:rFonts w:ascii="Times New Roman" w:hAnsi="Times New Roman" w:cs="Times New Roman"/>
          <w:sz w:val="24"/>
          <w:szCs w:val="24"/>
        </w:rPr>
        <w:t>espondent shall continue to attend the counselling sessions wit</w:t>
      </w:r>
      <w:r w:rsidR="003F5BCD">
        <w:rPr>
          <w:rFonts w:ascii="Times New Roman" w:hAnsi="Times New Roman" w:cs="Times New Roman"/>
          <w:sz w:val="24"/>
          <w:szCs w:val="24"/>
        </w:rPr>
        <w:t>h</w:t>
      </w:r>
      <w:r w:rsidRPr="00FB2CC8">
        <w:rPr>
          <w:rFonts w:ascii="Times New Roman" w:hAnsi="Times New Roman" w:cs="Times New Roman"/>
          <w:sz w:val="24"/>
          <w:szCs w:val="24"/>
        </w:rPr>
        <w:t xml:space="preserve"> the three minor children </w:t>
      </w:r>
      <w:r w:rsidR="003F5BCD">
        <w:rPr>
          <w:rFonts w:ascii="Times New Roman" w:hAnsi="Times New Roman" w:cs="Times New Roman"/>
          <w:sz w:val="24"/>
          <w:szCs w:val="24"/>
        </w:rPr>
        <w:t>before</w:t>
      </w:r>
      <w:r w:rsidR="00C81742">
        <w:rPr>
          <w:rFonts w:ascii="Times New Roman" w:hAnsi="Times New Roman" w:cs="Times New Roman"/>
          <w:sz w:val="24"/>
          <w:szCs w:val="24"/>
        </w:rPr>
        <w:t xml:space="preserve"> the clinical psychologist appointed by this court, M</w:t>
      </w:r>
      <w:r w:rsidR="003F5BCD">
        <w:rPr>
          <w:rFonts w:ascii="Times New Roman" w:hAnsi="Times New Roman" w:cs="Times New Roman"/>
          <w:sz w:val="24"/>
          <w:szCs w:val="24"/>
        </w:rPr>
        <w:t xml:space="preserve">r Philip </w:t>
      </w:r>
      <w:r w:rsidR="00C81742">
        <w:rPr>
          <w:rFonts w:ascii="Times New Roman" w:hAnsi="Times New Roman" w:cs="Times New Roman"/>
          <w:sz w:val="24"/>
          <w:szCs w:val="24"/>
        </w:rPr>
        <w:t xml:space="preserve">F. </w:t>
      </w:r>
      <w:r w:rsidR="003F5BCD">
        <w:rPr>
          <w:rFonts w:ascii="Times New Roman" w:hAnsi="Times New Roman" w:cs="Times New Roman"/>
          <w:sz w:val="24"/>
          <w:szCs w:val="24"/>
        </w:rPr>
        <w:t>Moses until he makes a determination that there shall be no need for</w:t>
      </w:r>
      <w:r w:rsidR="00C81742">
        <w:rPr>
          <w:rFonts w:ascii="Times New Roman" w:hAnsi="Times New Roman" w:cs="Times New Roman"/>
          <w:sz w:val="24"/>
          <w:szCs w:val="24"/>
        </w:rPr>
        <w:t xml:space="preserve"> such</w:t>
      </w:r>
      <w:r w:rsidR="003F5BCD">
        <w:rPr>
          <w:rFonts w:ascii="Times New Roman" w:hAnsi="Times New Roman" w:cs="Times New Roman"/>
          <w:sz w:val="24"/>
          <w:szCs w:val="24"/>
        </w:rPr>
        <w:t xml:space="preserve"> sessions</w:t>
      </w:r>
      <w:r w:rsidRPr="00FB2CC8">
        <w:rPr>
          <w:rFonts w:ascii="Times New Roman" w:hAnsi="Times New Roman" w:cs="Times New Roman"/>
          <w:sz w:val="24"/>
          <w:szCs w:val="24"/>
        </w:rPr>
        <w:t>.</w:t>
      </w:r>
    </w:p>
    <w:p w14:paraId="11894C28" w14:textId="4888F51A" w:rsidR="00B12DC5" w:rsidRDefault="00B12DC5" w:rsidP="00C81742">
      <w:pPr>
        <w:spacing w:after="0" w:line="360" w:lineRule="auto"/>
        <w:ind w:left="1440" w:hanging="720"/>
        <w:jc w:val="both"/>
        <w:rPr>
          <w:rFonts w:ascii="Times New Roman" w:hAnsi="Times New Roman" w:cs="Times New Roman"/>
          <w:sz w:val="24"/>
          <w:szCs w:val="24"/>
        </w:rPr>
      </w:pPr>
      <w:r w:rsidRPr="00FB2CC8">
        <w:rPr>
          <w:rFonts w:ascii="Times New Roman" w:hAnsi="Times New Roman" w:cs="Times New Roman"/>
          <w:sz w:val="24"/>
          <w:szCs w:val="24"/>
        </w:rPr>
        <w:t>7</w:t>
      </w:r>
      <w:r w:rsidR="00C81742">
        <w:rPr>
          <w:rFonts w:ascii="Times New Roman" w:hAnsi="Times New Roman" w:cs="Times New Roman"/>
          <w:sz w:val="24"/>
          <w:szCs w:val="24"/>
        </w:rPr>
        <w:t>.</w:t>
      </w:r>
      <w:r w:rsidR="00C81742">
        <w:rPr>
          <w:rFonts w:ascii="Times New Roman" w:hAnsi="Times New Roman" w:cs="Times New Roman"/>
          <w:sz w:val="24"/>
          <w:szCs w:val="24"/>
        </w:rPr>
        <w:tab/>
      </w:r>
      <w:r w:rsidRPr="00FB2CC8">
        <w:rPr>
          <w:rFonts w:ascii="Times New Roman" w:hAnsi="Times New Roman" w:cs="Times New Roman"/>
          <w:sz w:val="24"/>
          <w:szCs w:val="24"/>
        </w:rPr>
        <w:t xml:space="preserve">The </w:t>
      </w:r>
      <w:r w:rsidR="003F5BCD">
        <w:rPr>
          <w:rFonts w:ascii="Times New Roman" w:hAnsi="Times New Roman" w:cs="Times New Roman"/>
          <w:sz w:val="24"/>
          <w:szCs w:val="24"/>
        </w:rPr>
        <w:t>r</w:t>
      </w:r>
      <w:r w:rsidRPr="00FB2CC8">
        <w:rPr>
          <w:rFonts w:ascii="Times New Roman" w:hAnsi="Times New Roman" w:cs="Times New Roman"/>
          <w:sz w:val="24"/>
          <w:szCs w:val="24"/>
        </w:rPr>
        <w:t xml:space="preserve">espondent shall pay </w:t>
      </w:r>
      <w:r w:rsidR="00C81742">
        <w:rPr>
          <w:rFonts w:ascii="Times New Roman" w:hAnsi="Times New Roman" w:cs="Times New Roman"/>
          <w:sz w:val="24"/>
          <w:szCs w:val="24"/>
        </w:rPr>
        <w:t xml:space="preserve">the </w:t>
      </w:r>
      <w:r w:rsidRPr="00FB2CC8">
        <w:rPr>
          <w:rFonts w:ascii="Times New Roman" w:hAnsi="Times New Roman" w:cs="Times New Roman"/>
          <w:sz w:val="24"/>
          <w:szCs w:val="24"/>
        </w:rPr>
        <w:t xml:space="preserve">costs of </w:t>
      </w:r>
      <w:r w:rsidR="003F5BCD">
        <w:rPr>
          <w:rFonts w:ascii="Times New Roman" w:hAnsi="Times New Roman" w:cs="Times New Roman"/>
          <w:sz w:val="24"/>
          <w:szCs w:val="24"/>
        </w:rPr>
        <w:t>this application</w:t>
      </w:r>
      <w:r w:rsidRPr="00FB2CC8">
        <w:rPr>
          <w:rFonts w:ascii="Times New Roman" w:hAnsi="Times New Roman" w:cs="Times New Roman"/>
          <w:sz w:val="24"/>
          <w:szCs w:val="24"/>
        </w:rPr>
        <w:t xml:space="preserve"> on a</w:t>
      </w:r>
      <w:r w:rsidR="003F5BCD">
        <w:rPr>
          <w:rFonts w:ascii="Times New Roman" w:hAnsi="Times New Roman" w:cs="Times New Roman"/>
          <w:sz w:val="24"/>
          <w:szCs w:val="24"/>
        </w:rPr>
        <w:t xml:space="preserve"> legal practitioner and client scale.</w:t>
      </w:r>
    </w:p>
    <w:p w14:paraId="492FC4C8" w14:textId="77777777" w:rsidR="00C81742" w:rsidRPr="00FB2CC8" w:rsidRDefault="00C81742" w:rsidP="00C81742">
      <w:pPr>
        <w:spacing w:after="0" w:line="360" w:lineRule="auto"/>
        <w:ind w:left="1440" w:hanging="720"/>
        <w:jc w:val="both"/>
        <w:rPr>
          <w:rFonts w:ascii="Times New Roman" w:eastAsia="Calibri" w:hAnsi="Times New Roman" w:cs="Times New Roman"/>
          <w:iCs/>
          <w:sz w:val="24"/>
          <w:szCs w:val="24"/>
        </w:rPr>
      </w:pPr>
    </w:p>
    <w:p w14:paraId="1D5176E6" w14:textId="77777777" w:rsidR="00035D6A" w:rsidRDefault="00035D6A" w:rsidP="00035D6A">
      <w:pPr>
        <w:spacing w:after="0" w:line="360" w:lineRule="auto"/>
        <w:jc w:val="both"/>
        <w:rPr>
          <w:rFonts w:ascii="Times New Roman" w:hAnsi="Times New Roman" w:cs="Times New Roman"/>
          <w:b/>
          <w:bCs/>
          <w:sz w:val="24"/>
          <w:szCs w:val="24"/>
          <w:lang w:val="en-GB"/>
        </w:rPr>
      </w:pPr>
    </w:p>
    <w:p w14:paraId="594B0BA7" w14:textId="6DFBC87E" w:rsidR="00035D6A" w:rsidRDefault="00C81742" w:rsidP="00035D6A">
      <w:pPr>
        <w:spacing w:line="360" w:lineRule="auto"/>
        <w:jc w:val="both"/>
        <w:rPr>
          <w:rFonts w:ascii="Times New Roman" w:hAnsi="Times New Roman" w:cs="Times New Roman"/>
          <w:b/>
          <w:bCs/>
          <w:sz w:val="24"/>
          <w:szCs w:val="24"/>
          <w:lang w:val="en-GB"/>
        </w:rPr>
      </w:pPr>
      <w:r>
        <w:rPr>
          <w:rFonts w:ascii="Times New Roman" w:hAnsi="Times New Roman" w:cs="Times New Roman"/>
          <w:b/>
          <w:bCs/>
          <w:smallCaps/>
          <w:sz w:val="24"/>
          <w:szCs w:val="24"/>
          <w:lang w:val="en-GB"/>
        </w:rPr>
        <w:t xml:space="preserve">DEMBURE J: </w:t>
      </w:r>
      <w:r w:rsidR="00035D6A">
        <w:rPr>
          <w:rFonts w:ascii="Times New Roman" w:hAnsi="Times New Roman" w:cs="Times New Roman"/>
          <w:sz w:val="24"/>
          <w:szCs w:val="24"/>
          <w:lang w:val="en-GB"/>
        </w:rPr>
        <w:t>…………………………………</w:t>
      </w:r>
      <w:r w:rsidR="00FB2CC8">
        <w:rPr>
          <w:rFonts w:ascii="Times New Roman" w:hAnsi="Times New Roman" w:cs="Times New Roman"/>
          <w:sz w:val="24"/>
          <w:szCs w:val="24"/>
          <w:lang w:val="en-GB"/>
        </w:rPr>
        <w:t>…………</w:t>
      </w:r>
      <w:r w:rsidR="00035D6A" w:rsidRPr="006D77C8">
        <w:rPr>
          <w:rFonts w:ascii="Times New Roman" w:hAnsi="Times New Roman" w:cs="Times New Roman"/>
          <w:b/>
          <w:bCs/>
          <w:sz w:val="24"/>
          <w:szCs w:val="24"/>
          <w:lang w:val="en-GB"/>
        </w:rPr>
        <w:t xml:space="preserve">       </w:t>
      </w:r>
    </w:p>
    <w:p w14:paraId="49403CA1" w14:textId="77777777" w:rsidR="00C81742" w:rsidRPr="00814288" w:rsidRDefault="00C81742" w:rsidP="00035D6A">
      <w:pPr>
        <w:spacing w:line="360" w:lineRule="auto"/>
        <w:jc w:val="both"/>
        <w:rPr>
          <w:rFonts w:ascii="Times New Roman" w:hAnsi="Times New Roman" w:cs="Times New Roman"/>
          <w:bCs/>
          <w:sz w:val="24"/>
          <w:szCs w:val="24"/>
          <w:lang w:val="en-GB"/>
        </w:rPr>
      </w:pPr>
    </w:p>
    <w:p w14:paraId="2F0AE50E" w14:textId="46C3A749" w:rsidR="00035D6A" w:rsidRDefault="00FB2CC8" w:rsidP="00035D6A">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Dube-Tachiona &amp; Tsvangirai</w:t>
      </w:r>
      <w:r w:rsidR="00035D6A">
        <w:rPr>
          <w:rFonts w:ascii="Times New Roman" w:hAnsi="Times New Roman" w:cs="Times New Roman"/>
          <w:i/>
          <w:sz w:val="24"/>
          <w:szCs w:val="24"/>
          <w:lang w:val="en-GB"/>
        </w:rPr>
        <w:t>,</w:t>
      </w:r>
      <w:r w:rsidR="00035D6A" w:rsidRPr="006D77C8">
        <w:rPr>
          <w:rFonts w:ascii="Times New Roman" w:hAnsi="Times New Roman" w:cs="Times New Roman"/>
          <w:sz w:val="24"/>
          <w:szCs w:val="24"/>
          <w:lang w:val="en-GB"/>
        </w:rPr>
        <w:t xml:space="preserve"> app</w:t>
      </w:r>
      <w:r w:rsidR="00035D6A">
        <w:rPr>
          <w:rFonts w:ascii="Times New Roman" w:hAnsi="Times New Roman" w:cs="Times New Roman"/>
          <w:sz w:val="24"/>
          <w:szCs w:val="24"/>
          <w:lang w:val="en-GB"/>
        </w:rPr>
        <w:t>licant</w:t>
      </w:r>
      <w:r>
        <w:rPr>
          <w:rFonts w:ascii="Times New Roman" w:hAnsi="Times New Roman" w:cs="Times New Roman"/>
          <w:sz w:val="24"/>
          <w:szCs w:val="24"/>
          <w:lang w:val="en-GB"/>
        </w:rPr>
        <w:t>’</w:t>
      </w:r>
      <w:r w:rsidR="00035D6A">
        <w:rPr>
          <w:rFonts w:ascii="Times New Roman" w:hAnsi="Times New Roman" w:cs="Times New Roman"/>
          <w:sz w:val="24"/>
          <w:szCs w:val="24"/>
          <w:lang w:val="en-GB"/>
        </w:rPr>
        <w:t>s</w:t>
      </w:r>
      <w:r w:rsidR="00035D6A" w:rsidRPr="006D77C8">
        <w:rPr>
          <w:rFonts w:ascii="Times New Roman" w:hAnsi="Times New Roman" w:cs="Times New Roman"/>
          <w:sz w:val="24"/>
          <w:szCs w:val="24"/>
          <w:lang w:val="en-GB"/>
        </w:rPr>
        <w:t xml:space="preserve"> legal practitioners</w:t>
      </w:r>
    </w:p>
    <w:p w14:paraId="50020654" w14:textId="04F5A03B" w:rsidR="00035D6A" w:rsidRDefault="00FB2CC8" w:rsidP="00035D6A">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Ross Chavi Law Office,</w:t>
      </w:r>
      <w:r w:rsidR="00035D6A">
        <w:rPr>
          <w:rFonts w:ascii="Times New Roman" w:hAnsi="Times New Roman" w:cs="Times New Roman"/>
          <w:sz w:val="24"/>
          <w:szCs w:val="24"/>
          <w:lang w:val="en-GB"/>
        </w:rPr>
        <w:t xml:space="preserve"> respondent’s legal practitioners</w:t>
      </w:r>
    </w:p>
    <w:p w14:paraId="78B99FDA" w14:textId="77777777" w:rsidR="00035D6A" w:rsidRDefault="00035D6A" w:rsidP="00035D6A"/>
    <w:p w14:paraId="04365826" w14:textId="77777777" w:rsidR="00035D6A" w:rsidRDefault="00035D6A" w:rsidP="00035D6A"/>
    <w:p w14:paraId="6EFE85EF" w14:textId="77777777" w:rsidR="00035D6A" w:rsidRDefault="00035D6A"/>
    <w:sectPr w:rsidR="00035D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D240F" w14:textId="77777777" w:rsidR="00B01E47" w:rsidRDefault="00B01E47" w:rsidP="00B613A0">
      <w:pPr>
        <w:spacing w:after="0" w:line="240" w:lineRule="auto"/>
      </w:pPr>
      <w:r>
        <w:separator/>
      </w:r>
    </w:p>
  </w:endnote>
  <w:endnote w:type="continuationSeparator" w:id="0">
    <w:p w14:paraId="24084297" w14:textId="77777777" w:rsidR="00B01E47" w:rsidRDefault="00B01E47" w:rsidP="00B6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297EB" w14:textId="77777777" w:rsidR="00C55884" w:rsidRDefault="00C55884">
    <w:pPr>
      <w:pStyle w:val="Footer"/>
      <w:jc w:val="center"/>
    </w:pPr>
  </w:p>
  <w:p w14:paraId="0F3B0278" w14:textId="77777777" w:rsidR="00C55884" w:rsidRDefault="00C558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0982D" w14:textId="77777777" w:rsidR="00B01E47" w:rsidRDefault="00B01E47" w:rsidP="00B613A0">
      <w:pPr>
        <w:spacing w:after="0" w:line="240" w:lineRule="auto"/>
      </w:pPr>
      <w:r>
        <w:separator/>
      </w:r>
    </w:p>
  </w:footnote>
  <w:footnote w:type="continuationSeparator" w:id="0">
    <w:p w14:paraId="3EFF041C" w14:textId="77777777" w:rsidR="00B01E47" w:rsidRDefault="00B01E47" w:rsidP="00B61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33E0574A" w14:textId="7DFA81C5" w:rsidR="00C55884" w:rsidRPr="001F283D" w:rsidRDefault="00C55884">
        <w:pPr>
          <w:pStyle w:val="Header"/>
          <w:jc w:val="right"/>
          <w:rPr>
            <w:rFonts w:ascii="Times New Roman" w:hAnsi="Times New Roman" w:cs="Times New Roman"/>
            <w:noProof/>
          </w:rPr>
        </w:pPr>
        <w:r w:rsidRPr="001F283D">
          <w:rPr>
            <w:rFonts w:ascii="Times New Roman" w:hAnsi="Times New Roman" w:cs="Times New Roman"/>
          </w:rPr>
          <w:fldChar w:fldCharType="begin"/>
        </w:r>
        <w:r w:rsidRPr="001F283D">
          <w:rPr>
            <w:rFonts w:ascii="Times New Roman" w:hAnsi="Times New Roman" w:cs="Times New Roman"/>
          </w:rPr>
          <w:instrText xml:space="preserve"> PAGE   \* MERGEFORMAT </w:instrText>
        </w:r>
        <w:r w:rsidRPr="001F283D">
          <w:rPr>
            <w:rFonts w:ascii="Times New Roman" w:hAnsi="Times New Roman" w:cs="Times New Roman"/>
          </w:rPr>
          <w:fldChar w:fldCharType="separate"/>
        </w:r>
        <w:r w:rsidR="004C0010">
          <w:rPr>
            <w:rFonts w:ascii="Times New Roman" w:hAnsi="Times New Roman" w:cs="Times New Roman"/>
            <w:noProof/>
          </w:rPr>
          <w:t>1</w:t>
        </w:r>
        <w:r w:rsidRPr="001F283D">
          <w:rPr>
            <w:rFonts w:ascii="Times New Roman" w:hAnsi="Times New Roman" w:cs="Times New Roman"/>
            <w:noProof/>
          </w:rPr>
          <w:fldChar w:fldCharType="end"/>
        </w:r>
      </w:p>
      <w:p w14:paraId="40816F2D" w14:textId="464D7F2E" w:rsidR="00C55884" w:rsidRPr="001F283D" w:rsidRDefault="00C55884" w:rsidP="001F283D">
        <w:pPr>
          <w:pStyle w:val="Header"/>
          <w:jc w:val="center"/>
          <w:rPr>
            <w:rFonts w:ascii="Times New Roman" w:hAnsi="Times New Roman" w:cs="Times New Roman"/>
            <w:noProof/>
          </w:rPr>
        </w:pPr>
        <w:r>
          <w:rPr>
            <w:rFonts w:ascii="Times New Roman" w:hAnsi="Times New Roman" w:cs="Times New Roman"/>
            <w:noProof/>
          </w:rPr>
          <w:t xml:space="preserve">                                                                                                                        </w:t>
        </w:r>
        <w:r w:rsidRPr="001F283D">
          <w:rPr>
            <w:rFonts w:ascii="Times New Roman" w:hAnsi="Times New Roman" w:cs="Times New Roman"/>
            <w:noProof/>
          </w:rPr>
          <w:t>HH</w:t>
        </w:r>
        <w:r w:rsidR="00B71CD1">
          <w:rPr>
            <w:rFonts w:ascii="Times New Roman" w:hAnsi="Times New Roman" w:cs="Times New Roman"/>
            <w:noProof/>
          </w:rPr>
          <w:t xml:space="preserve"> 28-2</w:t>
        </w:r>
        <w:r w:rsidR="006D1ED7">
          <w:rPr>
            <w:rFonts w:ascii="Times New Roman" w:hAnsi="Times New Roman" w:cs="Times New Roman"/>
            <w:noProof/>
          </w:rPr>
          <w:t>5</w:t>
        </w:r>
      </w:p>
      <w:p w14:paraId="4092DB27" w14:textId="042141D3" w:rsidR="00C55884" w:rsidRPr="001F283D" w:rsidRDefault="00C55884" w:rsidP="001F283D">
        <w:pPr>
          <w:pStyle w:val="Header"/>
          <w:jc w:val="center"/>
          <w:rPr>
            <w:rFonts w:ascii="Times New Roman" w:hAnsi="Times New Roman" w:cs="Times New Roman"/>
            <w:noProof/>
          </w:rPr>
        </w:pPr>
        <w:r>
          <w:rPr>
            <w:rFonts w:ascii="Times New Roman" w:hAnsi="Times New Roman" w:cs="Times New Roman"/>
            <w:noProof/>
          </w:rPr>
          <w:t xml:space="preserve">                                                                                                                                        </w:t>
        </w:r>
        <w:r w:rsidRPr="001F283D">
          <w:rPr>
            <w:rFonts w:ascii="Times New Roman" w:hAnsi="Times New Roman" w:cs="Times New Roman"/>
            <w:noProof/>
          </w:rPr>
          <w:t>Ref HCHF</w:t>
        </w:r>
        <w:r>
          <w:rPr>
            <w:rFonts w:ascii="Times New Roman" w:hAnsi="Times New Roman" w:cs="Times New Roman"/>
            <w:noProof/>
          </w:rPr>
          <w:t xml:space="preserve"> </w:t>
        </w:r>
        <w:r w:rsidRPr="001F283D">
          <w:rPr>
            <w:rFonts w:ascii="Times New Roman" w:hAnsi="Times New Roman" w:cs="Times New Roman"/>
            <w:noProof/>
          </w:rPr>
          <w:t>2900/24</w:t>
        </w:r>
      </w:p>
      <w:p w14:paraId="5A1FFA61" w14:textId="6C948A76" w:rsidR="00C55884" w:rsidRPr="001F283D" w:rsidRDefault="00C55884" w:rsidP="001F283D">
        <w:pPr>
          <w:pStyle w:val="Header"/>
          <w:jc w:val="center"/>
          <w:rPr>
            <w:rFonts w:ascii="Times New Roman" w:hAnsi="Times New Roman" w:cs="Times New Roman"/>
            <w:noProof/>
          </w:rPr>
        </w:pPr>
        <w:r>
          <w:rPr>
            <w:rFonts w:ascii="Times New Roman" w:hAnsi="Times New Roman" w:cs="Times New Roman"/>
            <w:noProof/>
          </w:rPr>
          <w:t xml:space="preserve">                                                                                                                                        </w:t>
        </w:r>
        <w:r w:rsidRPr="001F283D">
          <w:rPr>
            <w:rFonts w:ascii="Times New Roman" w:hAnsi="Times New Roman" w:cs="Times New Roman"/>
            <w:noProof/>
          </w:rPr>
          <w:t>Ref HCHF 1032/24</w:t>
        </w:r>
      </w:p>
      <w:p w14:paraId="5CEE3DC9" w14:textId="0A231540" w:rsidR="00C55884" w:rsidRPr="00814288" w:rsidRDefault="00C55884" w:rsidP="00F749B6">
        <w:pPr>
          <w:pStyle w:val="Header"/>
          <w:jc w:val="right"/>
        </w:pPr>
        <w:r w:rsidRPr="001F283D">
          <w:rPr>
            <w:rFonts w:ascii="Times New Roman" w:hAnsi="Times New Roman" w:cs="Times New Roman"/>
            <w:noProof/>
          </w:rPr>
          <w:t>Ref CIV “A” 153/23</w:t>
        </w:r>
      </w:p>
    </w:sdtContent>
  </w:sdt>
  <w:p w14:paraId="3AC520F6" w14:textId="77777777" w:rsidR="00C55884" w:rsidRDefault="00C55884">
    <w:pPr>
      <w:pStyle w:val="Header"/>
    </w:pP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7E2"/>
    <w:multiLevelType w:val="hybridMultilevel"/>
    <w:tmpl w:val="53C648DA"/>
    <w:lvl w:ilvl="0" w:tplc="CBBA427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1AC11793"/>
    <w:multiLevelType w:val="multilevel"/>
    <w:tmpl w:val="3110C0D4"/>
    <w:lvl w:ilvl="0">
      <w:start w:val="1"/>
      <w:numFmt w:val="lowerRoman"/>
      <w:lvlText w:val="%1."/>
      <w:lvlJc w:val="right"/>
      <w:pPr>
        <w:tabs>
          <w:tab w:val="num" w:pos="3240"/>
        </w:tabs>
        <w:ind w:left="3240" w:hanging="360"/>
      </w:pPr>
    </w:lvl>
    <w:lvl w:ilvl="1" w:tentative="1">
      <w:start w:val="1"/>
      <w:numFmt w:val="lowerRoman"/>
      <w:lvlText w:val="%2."/>
      <w:lvlJc w:val="right"/>
      <w:pPr>
        <w:tabs>
          <w:tab w:val="num" w:pos="3960"/>
        </w:tabs>
        <w:ind w:left="3960" w:hanging="360"/>
      </w:pPr>
    </w:lvl>
    <w:lvl w:ilvl="2" w:tentative="1">
      <w:start w:val="1"/>
      <w:numFmt w:val="lowerRoman"/>
      <w:lvlText w:val="%3."/>
      <w:lvlJc w:val="right"/>
      <w:pPr>
        <w:tabs>
          <w:tab w:val="num" w:pos="4680"/>
        </w:tabs>
        <w:ind w:left="4680" w:hanging="360"/>
      </w:pPr>
    </w:lvl>
    <w:lvl w:ilvl="3" w:tentative="1">
      <w:start w:val="1"/>
      <w:numFmt w:val="lowerRoman"/>
      <w:lvlText w:val="%4."/>
      <w:lvlJc w:val="right"/>
      <w:pPr>
        <w:tabs>
          <w:tab w:val="num" w:pos="5400"/>
        </w:tabs>
        <w:ind w:left="5400" w:hanging="360"/>
      </w:pPr>
    </w:lvl>
    <w:lvl w:ilvl="4" w:tentative="1">
      <w:start w:val="1"/>
      <w:numFmt w:val="lowerRoman"/>
      <w:lvlText w:val="%5."/>
      <w:lvlJc w:val="right"/>
      <w:pPr>
        <w:tabs>
          <w:tab w:val="num" w:pos="6120"/>
        </w:tabs>
        <w:ind w:left="6120" w:hanging="360"/>
      </w:pPr>
    </w:lvl>
    <w:lvl w:ilvl="5" w:tentative="1">
      <w:start w:val="1"/>
      <w:numFmt w:val="lowerRoman"/>
      <w:lvlText w:val="%6."/>
      <w:lvlJc w:val="right"/>
      <w:pPr>
        <w:tabs>
          <w:tab w:val="num" w:pos="6840"/>
        </w:tabs>
        <w:ind w:left="6840" w:hanging="360"/>
      </w:pPr>
    </w:lvl>
    <w:lvl w:ilvl="6" w:tentative="1">
      <w:start w:val="1"/>
      <w:numFmt w:val="lowerRoman"/>
      <w:lvlText w:val="%7."/>
      <w:lvlJc w:val="right"/>
      <w:pPr>
        <w:tabs>
          <w:tab w:val="num" w:pos="7560"/>
        </w:tabs>
        <w:ind w:left="7560" w:hanging="360"/>
      </w:pPr>
    </w:lvl>
    <w:lvl w:ilvl="7" w:tentative="1">
      <w:start w:val="1"/>
      <w:numFmt w:val="lowerRoman"/>
      <w:lvlText w:val="%8."/>
      <w:lvlJc w:val="right"/>
      <w:pPr>
        <w:tabs>
          <w:tab w:val="num" w:pos="8280"/>
        </w:tabs>
        <w:ind w:left="8280" w:hanging="360"/>
      </w:pPr>
    </w:lvl>
    <w:lvl w:ilvl="8" w:tentative="1">
      <w:start w:val="1"/>
      <w:numFmt w:val="lowerRoman"/>
      <w:lvlText w:val="%9."/>
      <w:lvlJc w:val="right"/>
      <w:pPr>
        <w:tabs>
          <w:tab w:val="num" w:pos="9000"/>
        </w:tabs>
        <w:ind w:left="9000" w:hanging="360"/>
      </w:pPr>
    </w:lvl>
  </w:abstractNum>
  <w:abstractNum w:abstractNumId="2" w15:restartNumberingAfterBreak="0">
    <w:nsid w:val="25DD3BFD"/>
    <w:multiLevelType w:val="multilevel"/>
    <w:tmpl w:val="415AAC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74523"/>
    <w:multiLevelType w:val="hybridMultilevel"/>
    <w:tmpl w:val="AB1616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5E472FD"/>
    <w:multiLevelType w:val="multilevel"/>
    <w:tmpl w:val="4C1A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91D8B"/>
    <w:multiLevelType w:val="multilevel"/>
    <w:tmpl w:val="46046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E840CB"/>
    <w:multiLevelType w:val="multilevel"/>
    <w:tmpl w:val="DC20577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 w15:restartNumberingAfterBreak="0">
    <w:nsid w:val="618F7113"/>
    <w:multiLevelType w:val="multilevel"/>
    <w:tmpl w:val="5260B9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B176F8"/>
    <w:multiLevelType w:val="multilevel"/>
    <w:tmpl w:val="96A6CD3E"/>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9" w15:restartNumberingAfterBreak="0">
    <w:nsid w:val="7C1E69B6"/>
    <w:multiLevelType w:val="hybridMultilevel"/>
    <w:tmpl w:val="93140164"/>
    <w:lvl w:ilvl="0" w:tplc="289423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6"/>
  </w:num>
  <w:num w:numId="3">
    <w:abstractNumId w:val="1"/>
  </w:num>
  <w:num w:numId="4">
    <w:abstractNumId w:val="8"/>
  </w:num>
  <w:num w:numId="5">
    <w:abstractNumId w:val="4"/>
  </w:num>
  <w:num w:numId="6">
    <w:abstractNumId w:val="3"/>
  </w:num>
  <w:num w:numId="7">
    <w:abstractNumId w:val="2"/>
  </w:num>
  <w:num w:numId="8">
    <w:abstractNumId w:val="7"/>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6A"/>
    <w:rsid w:val="000301B4"/>
    <w:rsid w:val="00035D6A"/>
    <w:rsid w:val="00057417"/>
    <w:rsid w:val="00070BF5"/>
    <w:rsid w:val="00085419"/>
    <w:rsid w:val="0008699F"/>
    <w:rsid w:val="000A0114"/>
    <w:rsid w:val="000A42A7"/>
    <w:rsid w:val="000D0FB6"/>
    <w:rsid w:val="000E36A3"/>
    <w:rsid w:val="00124344"/>
    <w:rsid w:val="001266A2"/>
    <w:rsid w:val="00130B97"/>
    <w:rsid w:val="00143C2D"/>
    <w:rsid w:val="00174E96"/>
    <w:rsid w:val="001861FB"/>
    <w:rsid w:val="001C36EF"/>
    <w:rsid w:val="001D6A9E"/>
    <w:rsid w:val="001D6E9F"/>
    <w:rsid w:val="001E3547"/>
    <w:rsid w:val="001F283D"/>
    <w:rsid w:val="00215024"/>
    <w:rsid w:val="00224C3F"/>
    <w:rsid w:val="002350C1"/>
    <w:rsid w:val="002412C5"/>
    <w:rsid w:val="00253F47"/>
    <w:rsid w:val="002720A4"/>
    <w:rsid w:val="00276A8C"/>
    <w:rsid w:val="00287584"/>
    <w:rsid w:val="002B45C7"/>
    <w:rsid w:val="002C3D42"/>
    <w:rsid w:val="00301317"/>
    <w:rsid w:val="00302D5E"/>
    <w:rsid w:val="00316AC0"/>
    <w:rsid w:val="0033156F"/>
    <w:rsid w:val="00352AEA"/>
    <w:rsid w:val="00384B1B"/>
    <w:rsid w:val="00384C2A"/>
    <w:rsid w:val="003911D9"/>
    <w:rsid w:val="003A22A6"/>
    <w:rsid w:val="003C2BBD"/>
    <w:rsid w:val="003C35B8"/>
    <w:rsid w:val="003C4D7F"/>
    <w:rsid w:val="003C6F68"/>
    <w:rsid w:val="003F5BCD"/>
    <w:rsid w:val="00412A7C"/>
    <w:rsid w:val="00427123"/>
    <w:rsid w:val="00441BB7"/>
    <w:rsid w:val="00442319"/>
    <w:rsid w:val="00457CE2"/>
    <w:rsid w:val="004A2D52"/>
    <w:rsid w:val="004A534D"/>
    <w:rsid w:val="004B2C20"/>
    <w:rsid w:val="004C0010"/>
    <w:rsid w:val="00507D37"/>
    <w:rsid w:val="00533F0C"/>
    <w:rsid w:val="00543426"/>
    <w:rsid w:val="00550187"/>
    <w:rsid w:val="005507D8"/>
    <w:rsid w:val="0055519F"/>
    <w:rsid w:val="0059423B"/>
    <w:rsid w:val="005C7DC2"/>
    <w:rsid w:val="005F31D1"/>
    <w:rsid w:val="005F3507"/>
    <w:rsid w:val="00690F72"/>
    <w:rsid w:val="006919A1"/>
    <w:rsid w:val="006D1ED7"/>
    <w:rsid w:val="006F4095"/>
    <w:rsid w:val="007257F4"/>
    <w:rsid w:val="007447CE"/>
    <w:rsid w:val="007767DC"/>
    <w:rsid w:val="007B0DA5"/>
    <w:rsid w:val="007B2C45"/>
    <w:rsid w:val="007C2835"/>
    <w:rsid w:val="007F2463"/>
    <w:rsid w:val="007F5BD3"/>
    <w:rsid w:val="007F79D8"/>
    <w:rsid w:val="00823888"/>
    <w:rsid w:val="00823A4D"/>
    <w:rsid w:val="008341C5"/>
    <w:rsid w:val="008547E2"/>
    <w:rsid w:val="00855A27"/>
    <w:rsid w:val="00863785"/>
    <w:rsid w:val="00870E98"/>
    <w:rsid w:val="00894F9A"/>
    <w:rsid w:val="008976E0"/>
    <w:rsid w:val="00897F0A"/>
    <w:rsid w:val="008C0F65"/>
    <w:rsid w:val="008F2663"/>
    <w:rsid w:val="00924DEE"/>
    <w:rsid w:val="00934B63"/>
    <w:rsid w:val="00983B80"/>
    <w:rsid w:val="00996DED"/>
    <w:rsid w:val="009A6637"/>
    <w:rsid w:val="009C32F1"/>
    <w:rsid w:val="009F1270"/>
    <w:rsid w:val="009F345F"/>
    <w:rsid w:val="00A15685"/>
    <w:rsid w:val="00A2796D"/>
    <w:rsid w:val="00A32666"/>
    <w:rsid w:val="00A43F22"/>
    <w:rsid w:val="00A56368"/>
    <w:rsid w:val="00A65F1E"/>
    <w:rsid w:val="00A73B88"/>
    <w:rsid w:val="00A748A9"/>
    <w:rsid w:val="00A859A9"/>
    <w:rsid w:val="00A9656A"/>
    <w:rsid w:val="00AB0F36"/>
    <w:rsid w:val="00AE38F6"/>
    <w:rsid w:val="00B01E47"/>
    <w:rsid w:val="00B12C09"/>
    <w:rsid w:val="00B12DC5"/>
    <w:rsid w:val="00B24AC7"/>
    <w:rsid w:val="00B2574E"/>
    <w:rsid w:val="00B57025"/>
    <w:rsid w:val="00B613A0"/>
    <w:rsid w:val="00B71CD1"/>
    <w:rsid w:val="00B77EE1"/>
    <w:rsid w:val="00BB78D2"/>
    <w:rsid w:val="00BB7CD1"/>
    <w:rsid w:val="00BC53CF"/>
    <w:rsid w:val="00C26209"/>
    <w:rsid w:val="00C30D31"/>
    <w:rsid w:val="00C436FE"/>
    <w:rsid w:val="00C55884"/>
    <w:rsid w:val="00C566B1"/>
    <w:rsid w:val="00C63C1B"/>
    <w:rsid w:val="00C678E5"/>
    <w:rsid w:val="00C81742"/>
    <w:rsid w:val="00C95DD3"/>
    <w:rsid w:val="00CA6371"/>
    <w:rsid w:val="00CD597A"/>
    <w:rsid w:val="00CD6C9B"/>
    <w:rsid w:val="00D0295A"/>
    <w:rsid w:val="00D13B3D"/>
    <w:rsid w:val="00D20EBB"/>
    <w:rsid w:val="00D876A5"/>
    <w:rsid w:val="00DA25EF"/>
    <w:rsid w:val="00DA4449"/>
    <w:rsid w:val="00DD287E"/>
    <w:rsid w:val="00DD35E2"/>
    <w:rsid w:val="00DD4EBE"/>
    <w:rsid w:val="00DD4FE7"/>
    <w:rsid w:val="00DF109A"/>
    <w:rsid w:val="00E16431"/>
    <w:rsid w:val="00E170FD"/>
    <w:rsid w:val="00E270CF"/>
    <w:rsid w:val="00E5257B"/>
    <w:rsid w:val="00E7294B"/>
    <w:rsid w:val="00E77F3D"/>
    <w:rsid w:val="00ED5667"/>
    <w:rsid w:val="00F71333"/>
    <w:rsid w:val="00F749B6"/>
    <w:rsid w:val="00FB2CC8"/>
    <w:rsid w:val="00FB390B"/>
    <w:rsid w:val="00FC0033"/>
    <w:rsid w:val="00FC21EA"/>
    <w:rsid w:val="00FD25BD"/>
    <w:rsid w:val="00FD5FD6"/>
    <w:rsid w:val="00FE22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411E2"/>
  <w15:chartTrackingRefBased/>
  <w15:docId w15:val="{CDA5E170-E77E-4140-8736-64D10FF1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D6A"/>
  </w:style>
  <w:style w:type="paragraph" w:styleId="Footer">
    <w:name w:val="footer"/>
    <w:basedOn w:val="Normal"/>
    <w:link w:val="FooterChar"/>
    <w:uiPriority w:val="99"/>
    <w:unhideWhenUsed/>
    <w:rsid w:val="00035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D6A"/>
  </w:style>
  <w:style w:type="paragraph" w:styleId="ListParagraph">
    <w:name w:val="List Paragraph"/>
    <w:basedOn w:val="Normal"/>
    <w:uiPriority w:val="34"/>
    <w:qFormat/>
    <w:rsid w:val="00B77EE1"/>
    <w:pPr>
      <w:ind w:left="720"/>
      <w:contextualSpacing/>
    </w:pPr>
  </w:style>
  <w:style w:type="paragraph" w:styleId="NormalWeb">
    <w:name w:val="Normal (Web)"/>
    <w:basedOn w:val="Normal"/>
    <w:uiPriority w:val="99"/>
    <w:semiHidden/>
    <w:unhideWhenUsed/>
    <w:rsid w:val="00DD35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10290">
      <w:bodyDiv w:val="1"/>
      <w:marLeft w:val="0"/>
      <w:marRight w:val="0"/>
      <w:marTop w:val="0"/>
      <w:marBottom w:val="0"/>
      <w:divBdr>
        <w:top w:val="none" w:sz="0" w:space="0" w:color="auto"/>
        <w:left w:val="none" w:sz="0" w:space="0" w:color="auto"/>
        <w:bottom w:val="none" w:sz="0" w:space="0" w:color="auto"/>
        <w:right w:val="none" w:sz="0" w:space="0" w:color="auto"/>
      </w:divBdr>
    </w:div>
    <w:div w:id="261494536">
      <w:bodyDiv w:val="1"/>
      <w:marLeft w:val="0"/>
      <w:marRight w:val="0"/>
      <w:marTop w:val="0"/>
      <w:marBottom w:val="0"/>
      <w:divBdr>
        <w:top w:val="none" w:sz="0" w:space="0" w:color="auto"/>
        <w:left w:val="none" w:sz="0" w:space="0" w:color="auto"/>
        <w:bottom w:val="none" w:sz="0" w:space="0" w:color="auto"/>
        <w:right w:val="none" w:sz="0" w:space="0" w:color="auto"/>
      </w:divBdr>
    </w:div>
    <w:div w:id="439447535">
      <w:bodyDiv w:val="1"/>
      <w:marLeft w:val="0"/>
      <w:marRight w:val="0"/>
      <w:marTop w:val="0"/>
      <w:marBottom w:val="0"/>
      <w:divBdr>
        <w:top w:val="none" w:sz="0" w:space="0" w:color="auto"/>
        <w:left w:val="none" w:sz="0" w:space="0" w:color="auto"/>
        <w:bottom w:val="none" w:sz="0" w:space="0" w:color="auto"/>
        <w:right w:val="none" w:sz="0" w:space="0" w:color="auto"/>
      </w:divBdr>
    </w:div>
    <w:div w:id="1070545952">
      <w:bodyDiv w:val="1"/>
      <w:marLeft w:val="0"/>
      <w:marRight w:val="0"/>
      <w:marTop w:val="0"/>
      <w:marBottom w:val="0"/>
      <w:divBdr>
        <w:top w:val="none" w:sz="0" w:space="0" w:color="auto"/>
        <w:left w:val="none" w:sz="0" w:space="0" w:color="auto"/>
        <w:bottom w:val="none" w:sz="0" w:space="0" w:color="auto"/>
        <w:right w:val="none" w:sz="0" w:space="0" w:color="auto"/>
      </w:divBdr>
    </w:div>
    <w:div w:id="1135561513">
      <w:bodyDiv w:val="1"/>
      <w:marLeft w:val="0"/>
      <w:marRight w:val="0"/>
      <w:marTop w:val="0"/>
      <w:marBottom w:val="0"/>
      <w:divBdr>
        <w:top w:val="none" w:sz="0" w:space="0" w:color="auto"/>
        <w:left w:val="none" w:sz="0" w:space="0" w:color="auto"/>
        <w:bottom w:val="none" w:sz="0" w:space="0" w:color="auto"/>
        <w:right w:val="none" w:sz="0" w:space="0" w:color="auto"/>
      </w:divBdr>
    </w:div>
    <w:div w:id="1365600606">
      <w:bodyDiv w:val="1"/>
      <w:marLeft w:val="0"/>
      <w:marRight w:val="0"/>
      <w:marTop w:val="0"/>
      <w:marBottom w:val="0"/>
      <w:divBdr>
        <w:top w:val="none" w:sz="0" w:space="0" w:color="auto"/>
        <w:left w:val="none" w:sz="0" w:space="0" w:color="auto"/>
        <w:bottom w:val="none" w:sz="0" w:space="0" w:color="auto"/>
        <w:right w:val="none" w:sz="0" w:space="0" w:color="auto"/>
      </w:divBdr>
    </w:div>
    <w:div w:id="1900630917">
      <w:bodyDiv w:val="1"/>
      <w:marLeft w:val="0"/>
      <w:marRight w:val="0"/>
      <w:marTop w:val="0"/>
      <w:marBottom w:val="0"/>
      <w:divBdr>
        <w:top w:val="none" w:sz="0" w:space="0" w:color="auto"/>
        <w:left w:val="none" w:sz="0" w:space="0" w:color="auto"/>
        <w:bottom w:val="none" w:sz="0" w:space="0" w:color="auto"/>
        <w:right w:val="none" w:sz="0" w:space="0" w:color="auto"/>
      </w:divBdr>
    </w:div>
    <w:div w:id="20651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9481</Words>
  <Characters>54044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2025-01-17T10:37:00Z</dcterms:created>
  <dcterms:modified xsi:type="dcterms:W3CDTF">2025-01-17T10:37:00Z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780393cf-b4ee-4817-b859-454746091474</vt:lpwstr>
  </property>
</Properties>
</file>