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F7ADA" w14:textId="7F188D6F" w:rsidR="00D83499" w:rsidRPr="00D10188" w:rsidRDefault="00D83499" w:rsidP="00D83499">
      <w:pPr>
        <w:pStyle w:val="NoSpacing"/>
        <w:jc w:val="both"/>
        <w:rPr>
          <w:b/>
          <w:szCs w:val="24"/>
        </w:rPr>
      </w:pPr>
      <w:r>
        <w:rPr>
          <w:b/>
          <w:szCs w:val="24"/>
        </w:rPr>
        <w:t xml:space="preserve">PICKWICK MINES </w:t>
      </w:r>
    </w:p>
    <w:p w14:paraId="0DB8F502" w14:textId="77777777" w:rsidR="00D83499" w:rsidRPr="00D10188" w:rsidRDefault="00D83499" w:rsidP="00D83499">
      <w:pPr>
        <w:pStyle w:val="NoSpacing"/>
        <w:jc w:val="both"/>
        <w:rPr>
          <w:b/>
          <w:szCs w:val="24"/>
        </w:rPr>
      </w:pPr>
    </w:p>
    <w:p w14:paraId="0B9C124A" w14:textId="77777777" w:rsidR="00D83499" w:rsidRPr="00D10188" w:rsidRDefault="00D83499" w:rsidP="00D83499">
      <w:pPr>
        <w:pStyle w:val="NoSpacing"/>
        <w:jc w:val="both"/>
        <w:rPr>
          <w:b/>
          <w:szCs w:val="24"/>
        </w:rPr>
      </w:pPr>
      <w:r w:rsidRPr="00D10188">
        <w:rPr>
          <w:b/>
          <w:szCs w:val="24"/>
        </w:rPr>
        <w:t>Versus</w:t>
      </w:r>
    </w:p>
    <w:p w14:paraId="7D765C13" w14:textId="77777777" w:rsidR="00D83499" w:rsidRPr="00D10188" w:rsidRDefault="00D83499" w:rsidP="00D83499">
      <w:pPr>
        <w:pStyle w:val="NoSpacing"/>
        <w:jc w:val="both"/>
        <w:rPr>
          <w:b/>
          <w:szCs w:val="24"/>
        </w:rPr>
      </w:pPr>
    </w:p>
    <w:p w14:paraId="40B731C6" w14:textId="1DEA64E8" w:rsidR="00D83499" w:rsidRDefault="00D83499" w:rsidP="00D83499">
      <w:pPr>
        <w:pStyle w:val="NoSpacing"/>
        <w:jc w:val="both"/>
        <w:rPr>
          <w:b/>
          <w:szCs w:val="24"/>
        </w:rPr>
      </w:pPr>
      <w:r>
        <w:rPr>
          <w:b/>
          <w:szCs w:val="24"/>
        </w:rPr>
        <w:t xml:space="preserve">THE SHERIFF OF THE HIGH COURT </w:t>
      </w:r>
    </w:p>
    <w:p w14:paraId="2D617278" w14:textId="77777777" w:rsidR="00D83499" w:rsidRDefault="00D83499" w:rsidP="00D83499">
      <w:pPr>
        <w:pStyle w:val="NoSpacing"/>
        <w:jc w:val="both"/>
        <w:rPr>
          <w:b/>
          <w:szCs w:val="24"/>
        </w:rPr>
      </w:pPr>
    </w:p>
    <w:p w14:paraId="249C308C" w14:textId="000E22BD" w:rsidR="00D83499" w:rsidRDefault="00D83499" w:rsidP="00D83499">
      <w:pPr>
        <w:pStyle w:val="NoSpacing"/>
        <w:jc w:val="both"/>
        <w:rPr>
          <w:b/>
          <w:szCs w:val="24"/>
        </w:rPr>
      </w:pPr>
      <w:r>
        <w:rPr>
          <w:b/>
          <w:szCs w:val="24"/>
        </w:rPr>
        <w:t xml:space="preserve">And </w:t>
      </w:r>
    </w:p>
    <w:p w14:paraId="6677C2C0" w14:textId="77777777" w:rsidR="00D83499" w:rsidRDefault="00D83499" w:rsidP="00D83499">
      <w:pPr>
        <w:pStyle w:val="NoSpacing"/>
        <w:jc w:val="both"/>
        <w:rPr>
          <w:b/>
          <w:szCs w:val="24"/>
        </w:rPr>
      </w:pPr>
    </w:p>
    <w:p w14:paraId="468D1FF4" w14:textId="37D256EC" w:rsidR="00D83499" w:rsidRDefault="00D83499" w:rsidP="00D83499">
      <w:pPr>
        <w:pStyle w:val="NoSpacing"/>
        <w:jc w:val="both"/>
        <w:rPr>
          <w:b/>
          <w:szCs w:val="24"/>
        </w:rPr>
      </w:pPr>
      <w:r>
        <w:rPr>
          <w:b/>
          <w:szCs w:val="24"/>
        </w:rPr>
        <w:t>MR F. MABHENA</w:t>
      </w:r>
    </w:p>
    <w:p w14:paraId="6C8B2D87" w14:textId="77777777" w:rsidR="00D83499" w:rsidRDefault="00D83499" w:rsidP="00D83499">
      <w:pPr>
        <w:pStyle w:val="NoSpacing"/>
        <w:jc w:val="both"/>
        <w:rPr>
          <w:b/>
          <w:szCs w:val="24"/>
        </w:rPr>
      </w:pPr>
    </w:p>
    <w:p w14:paraId="6EEEC349" w14:textId="18D4AE9E" w:rsidR="00D83499" w:rsidRDefault="00D83499" w:rsidP="00D83499">
      <w:pPr>
        <w:pStyle w:val="NoSpacing"/>
        <w:jc w:val="both"/>
        <w:rPr>
          <w:b/>
          <w:szCs w:val="24"/>
        </w:rPr>
      </w:pPr>
      <w:r>
        <w:rPr>
          <w:b/>
          <w:szCs w:val="24"/>
        </w:rPr>
        <w:t xml:space="preserve">And </w:t>
      </w:r>
    </w:p>
    <w:p w14:paraId="356DC626" w14:textId="77777777" w:rsidR="00D83499" w:rsidRDefault="00D83499" w:rsidP="00D83499">
      <w:pPr>
        <w:pStyle w:val="NoSpacing"/>
        <w:jc w:val="both"/>
        <w:rPr>
          <w:b/>
          <w:szCs w:val="24"/>
        </w:rPr>
      </w:pPr>
    </w:p>
    <w:p w14:paraId="67D75826" w14:textId="622474C3" w:rsidR="00D83499" w:rsidRDefault="00D83499" w:rsidP="00D83499">
      <w:pPr>
        <w:pStyle w:val="NoSpacing"/>
        <w:jc w:val="both"/>
        <w:rPr>
          <w:b/>
          <w:szCs w:val="24"/>
        </w:rPr>
      </w:pPr>
      <w:r>
        <w:rPr>
          <w:b/>
          <w:szCs w:val="24"/>
        </w:rPr>
        <w:t xml:space="preserve">THOMAS GONO </w:t>
      </w:r>
    </w:p>
    <w:p w14:paraId="4052555C" w14:textId="77777777" w:rsidR="00D83499" w:rsidRDefault="00D83499" w:rsidP="00D83499">
      <w:pPr>
        <w:pStyle w:val="NoSpacing"/>
        <w:jc w:val="both"/>
        <w:rPr>
          <w:b/>
          <w:szCs w:val="24"/>
        </w:rPr>
      </w:pPr>
    </w:p>
    <w:p w14:paraId="1D5E8460" w14:textId="5EDAD096" w:rsidR="00D83499" w:rsidRDefault="00D83499" w:rsidP="00D83499">
      <w:pPr>
        <w:pStyle w:val="NoSpacing"/>
        <w:jc w:val="both"/>
        <w:rPr>
          <w:b/>
          <w:szCs w:val="24"/>
        </w:rPr>
      </w:pPr>
      <w:r>
        <w:rPr>
          <w:b/>
          <w:szCs w:val="24"/>
        </w:rPr>
        <w:t xml:space="preserve">And </w:t>
      </w:r>
    </w:p>
    <w:p w14:paraId="6E6D7863" w14:textId="77777777" w:rsidR="00D83499" w:rsidRDefault="00D83499" w:rsidP="00D83499">
      <w:pPr>
        <w:pStyle w:val="NoSpacing"/>
        <w:jc w:val="both"/>
        <w:rPr>
          <w:b/>
          <w:szCs w:val="24"/>
        </w:rPr>
      </w:pPr>
    </w:p>
    <w:p w14:paraId="23513B70" w14:textId="759543D3" w:rsidR="00D83499" w:rsidRDefault="00D83499" w:rsidP="00D83499">
      <w:pPr>
        <w:pStyle w:val="NoSpacing"/>
        <w:jc w:val="both"/>
        <w:rPr>
          <w:b/>
          <w:szCs w:val="24"/>
        </w:rPr>
      </w:pPr>
      <w:r>
        <w:rPr>
          <w:b/>
          <w:szCs w:val="24"/>
        </w:rPr>
        <w:t xml:space="preserve">TURFALL MINING </w:t>
      </w:r>
    </w:p>
    <w:p w14:paraId="17B6EFF7" w14:textId="77777777" w:rsidR="00D83499" w:rsidRDefault="00D83499" w:rsidP="00D83499">
      <w:pPr>
        <w:pStyle w:val="NoSpacing"/>
        <w:jc w:val="both"/>
        <w:rPr>
          <w:b/>
          <w:szCs w:val="24"/>
        </w:rPr>
      </w:pPr>
    </w:p>
    <w:p w14:paraId="5E934032" w14:textId="2425B4FE" w:rsidR="00D83499" w:rsidRDefault="00D83499" w:rsidP="00D83499">
      <w:pPr>
        <w:pStyle w:val="NoSpacing"/>
        <w:jc w:val="both"/>
        <w:rPr>
          <w:b/>
          <w:szCs w:val="24"/>
        </w:rPr>
      </w:pPr>
      <w:r>
        <w:rPr>
          <w:b/>
          <w:szCs w:val="24"/>
        </w:rPr>
        <w:t xml:space="preserve">And </w:t>
      </w:r>
    </w:p>
    <w:p w14:paraId="0B358977" w14:textId="77777777" w:rsidR="00D83499" w:rsidRDefault="00D83499" w:rsidP="00D83499">
      <w:pPr>
        <w:pStyle w:val="NoSpacing"/>
        <w:jc w:val="both"/>
        <w:rPr>
          <w:b/>
          <w:szCs w:val="24"/>
        </w:rPr>
      </w:pPr>
    </w:p>
    <w:p w14:paraId="0915797D" w14:textId="7E654392" w:rsidR="00D83499" w:rsidRDefault="00D83499" w:rsidP="00D83499">
      <w:pPr>
        <w:pStyle w:val="NoSpacing"/>
        <w:jc w:val="both"/>
        <w:rPr>
          <w:b/>
          <w:szCs w:val="24"/>
        </w:rPr>
      </w:pPr>
      <w:r>
        <w:rPr>
          <w:b/>
          <w:szCs w:val="24"/>
        </w:rPr>
        <w:t xml:space="preserve">RICHARD MOYO-MAJWABU </w:t>
      </w:r>
    </w:p>
    <w:p w14:paraId="3AD86F3F" w14:textId="2DCE0462" w:rsidR="00D83499" w:rsidRDefault="00D83499" w:rsidP="00D83499">
      <w:pPr>
        <w:pStyle w:val="NoSpacing"/>
        <w:jc w:val="both"/>
        <w:rPr>
          <w:b/>
          <w:szCs w:val="24"/>
        </w:rPr>
      </w:pPr>
      <w:r>
        <w:rPr>
          <w:b/>
          <w:szCs w:val="24"/>
        </w:rPr>
        <w:t xml:space="preserve">(In his capacity as executor of estate late Siphiwe Dube DRB 966/20) </w:t>
      </w:r>
    </w:p>
    <w:p w14:paraId="0774BC72" w14:textId="77777777" w:rsidR="00D83499" w:rsidRPr="00D10188" w:rsidRDefault="00D83499" w:rsidP="00D83499">
      <w:pPr>
        <w:pStyle w:val="NoSpacing"/>
        <w:jc w:val="both"/>
        <w:rPr>
          <w:b/>
          <w:szCs w:val="24"/>
        </w:rPr>
      </w:pPr>
    </w:p>
    <w:p w14:paraId="4EFD4FEC" w14:textId="7993FC6A" w:rsidR="00D83499" w:rsidRDefault="00D83499" w:rsidP="00D83499">
      <w:pPr>
        <w:pStyle w:val="NoSpacing"/>
        <w:jc w:val="both"/>
        <w:rPr>
          <w:b/>
          <w:szCs w:val="24"/>
        </w:rPr>
      </w:pPr>
      <w:r>
        <w:rPr>
          <w:b/>
          <w:szCs w:val="24"/>
        </w:rPr>
        <w:t xml:space="preserve">And </w:t>
      </w:r>
    </w:p>
    <w:p w14:paraId="7879E6AC" w14:textId="77777777" w:rsidR="00D83499" w:rsidRDefault="00D83499" w:rsidP="00D83499">
      <w:pPr>
        <w:pStyle w:val="NoSpacing"/>
        <w:jc w:val="both"/>
        <w:rPr>
          <w:b/>
          <w:szCs w:val="24"/>
        </w:rPr>
      </w:pPr>
    </w:p>
    <w:p w14:paraId="6B134B06" w14:textId="7B02B463" w:rsidR="00D83499" w:rsidRDefault="00D83499" w:rsidP="00D83499">
      <w:pPr>
        <w:pStyle w:val="NoSpacing"/>
        <w:jc w:val="both"/>
        <w:rPr>
          <w:b/>
          <w:szCs w:val="24"/>
        </w:rPr>
      </w:pPr>
      <w:r>
        <w:rPr>
          <w:b/>
          <w:szCs w:val="24"/>
        </w:rPr>
        <w:t xml:space="preserve">THE MASTER OF THE HIGH COURT </w:t>
      </w:r>
    </w:p>
    <w:p w14:paraId="75451D62" w14:textId="77777777" w:rsidR="00D83499" w:rsidRDefault="00D83499" w:rsidP="00D83499">
      <w:pPr>
        <w:pStyle w:val="NoSpacing"/>
        <w:jc w:val="both"/>
        <w:rPr>
          <w:b/>
          <w:szCs w:val="24"/>
        </w:rPr>
      </w:pPr>
    </w:p>
    <w:p w14:paraId="4BE6F3C2" w14:textId="7610874E" w:rsidR="00D83499" w:rsidRDefault="00D83499" w:rsidP="00D83499">
      <w:pPr>
        <w:pStyle w:val="NoSpacing"/>
        <w:jc w:val="both"/>
        <w:rPr>
          <w:b/>
          <w:szCs w:val="24"/>
        </w:rPr>
      </w:pPr>
      <w:r>
        <w:rPr>
          <w:b/>
          <w:szCs w:val="24"/>
        </w:rPr>
        <w:t xml:space="preserve">And </w:t>
      </w:r>
    </w:p>
    <w:p w14:paraId="396916B6" w14:textId="77777777" w:rsidR="00D83499" w:rsidRDefault="00D83499" w:rsidP="00D83499">
      <w:pPr>
        <w:pStyle w:val="NoSpacing"/>
        <w:jc w:val="both"/>
        <w:rPr>
          <w:b/>
          <w:szCs w:val="24"/>
        </w:rPr>
      </w:pPr>
    </w:p>
    <w:p w14:paraId="019A809C" w14:textId="1F2B9ECD" w:rsidR="00D83499" w:rsidRDefault="00D83499" w:rsidP="00D83499">
      <w:pPr>
        <w:pStyle w:val="NoSpacing"/>
        <w:jc w:val="both"/>
        <w:rPr>
          <w:b/>
          <w:szCs w:val="24"/>
        </w:rPr>
      </w:pPr>
      <w:r>
        <w:rPr>
          <w:b/>
          <w:szCs w:val="24"/>
        </w:rPr>
        <w:t xml:space="preserve">ZIMBABWE REPUBLIC POLICE MATABELELAND SOUTH </w:t>
      </w:r>
    </w:p>
    <w:p w14:paraId="7E6FDE66" w14:textId="77777777" w:rsidR="00D83499" w:rsidRDefault="00D83499" w:rsidP="00D83499">
      <w:pPr>
        <w:pStyle w:val="NoSpacing"/>
        <w:jc w:val="both"/>
        <w:rPr>
          <w:b/>
          <w:szCs w:val="24"/>
        </w:rPr>
      </w:pPr>
    </w:p>
    <w:p w14:paraId="23E64035" w14:textId="7A9C690B" w:rsidR="00D83499" w:rsidRDefault="00D83499" w:rsidP="00D83499">
      <w:pPr>
        <w:pStyle w:val="NoSpacing"/>
        <w:jc w:val="both"/>
        <w:rPr>
          <w:b/>
          <w:szCs w:val="24"/>
        </w:rPr>
      </w:pPr>
      <w:r>
        <w:rPr>
          <w:b/>
          <w:szCs w:val="24"/>
        </w:rPr>
        <w:t xml:space="preserve">And </w:t>
      </w:r>
    </w:p>
    <w:p w14:paraId="31B19173" w14:textId="77777777" w:rsidR="00D83499" w:rsidRDefault="00D83499" w:rsidP="00D83499">
      <w:pPr>
        <w:pStyle w:val="NoSpacing"/>
        <w:jc w:val="both"/>
        <w:rPr>
          <w:b/>
          <w:szCs w:val="24"/>
        </w:rPr>
      </w:pPr>
    </w:p>
    <w:p w14:paraId="4B34036E" w14:textId="25745E91" w:rsidR="00D83499" w:rsidRDefault="00D83499" w:rsidP="00D83499">
      <w:pPr>
        <w:pStyle w:val="NoSpacing"/>
        <w:jc w:val="both"/>
        <w:rPr>
          <w:b/>
          <w:szCs w:val="24"/>
        </w:rPr>
      </w:pPr>
      <w:r>
        <w:rPr>
          <w:b/>
          <w:szCs w:val="24"/>
        </w:rPr>
        <w:t xml:space="preserve">THE MINING COMMISSIONER FOR THE PROVINCE OF MATABELELAND </w:t>
      </w:r>
    </w:p>
    <w:p w14:paraId="2D160F89" w14:textId="46D3ECE6" w:rsidR="00D83499" w:rsidRDefault="00D83499" w:rsidP="00D83499">
      <w:pPr>
        <w:pStyle w:val="NoSpacing"/>
        <w:jc w:val="both"/>
        <w:rPr>
          <w:b/>
          <w:szCs w:val="24"/>
        </w:rPr>
      </w:pPr>
      <w:r>
        <w:rPr>
          <w:b/>
          <w:szCs w:val="24"/>
        </w:rPr>
        <w:t xml:space="preserve">SOUTH </w:t>
      </w:r>
    </w:p>
    <w:p w14:paraId="0841BB9C" w14:textId="77777777" w:rsidR="00D83499" w:rsidRDefault="00D83499" w:rsidP="00D83499">
      <w:pPr>
        <w:pStyle w:val="NoSpacing"/>
        <w:jc w:val="both"/>
        <w:rPr>
          <w:b/>
          <w:szCs w:val="24"/>
        </w:rPr>
      </w:pPr>
    </w:p>
    <w:p w14:paraId="58EAA4D2" w14:textId="2A5C0E9E" w:rsidR="00D83499" w:rsidRDefault="00D83499" w:rsidP="00D83499">
      <w:pPr>
        <w:pStyle w:val="NoSpacing"/>
        <w:jc w:val="both"/>
        <w:rPr>
          <w:b/>
          <w:szCs w:val="24"/>
        </w:rPr>
      </w:pPr>
      <w:r>
        <w:rPr>
          <w:b/>
          <w:szCs w:val="24"/>
        </w:rPr>
        <w:t xml:space="preserve">OLIVER MASOMERA </w:t>
      </w:r>
    </w:p>
    <w:p w14:paraId="3A221893" w14:textId="22D120A8" w:rsidR="00D83499" w:rsidRDefault="00D83499" w:rsidP="00D83499">
      <w:pPr>
        <w:pStyle w:val="NoSpacing"/>
        <w:jc w:val="both"/>
        <w:rPr>
          <w:b/>
          <w:szCs w:val="24"/>
        </w:rPr>
      </w:pPr>
      <w:r>
        <w:rPr>
          <w:b/>
          <w:szCs w:val="24"/>
        </w:rPr>
        <w:t xml:space="preserve">(Executor dative in the estate of the late Clement Dube a.k.a Clement George Dube) </w:t>
      </w:r>
    </w:p>
    <w:p w14:paraId="00FB656B" w14:textId="77777777" w:rsidR="00D83499" w:rsidRDefault="00D83499" w:rsidP="00D83499">
      <w:pPr>
        <w:pStyle w:val="NoSpacing"/>
        <w:jc w:val="both"/>
        <w:rPr>
          <w:b/>
          <w:szCs w:val="24"/>
        </w:rPr>
      </w:pPr>
    </w:p>
    <w:p w14:paraId="754FF1D0" w14:textId="77777777" w:rsidR="00D83499" w:rsidRPr="00D10188" w:rsidRDefault="00D83499" w:rsidP="00D83499">
      <w:pPr>
        <w:pStyle w:val="NoSpacing"/>
        <w:jc w:val="both"/>
        <w:rPr>
          <w:b/>
          <w:szCs w:val="24"/>
        </w:rPr>
      </w:pPr>
    </w:p>
    <w:p w14:paraId="66EFE627" w14:textId="77777777" w:rsidR="00D83499" w:rsidRPr="00D10188" w:rsidRDefault="00D83499" w:rsidP="00D83499">
      <w:pPr>
        <w:pStyle w:val="NoSpacing"/>
        <w:jc w:val="both"/>
        <w:rPr>
          <w:szCs w:val="24"/>
        </w:rPr>
      </w:pPr>
      <w:r w:rsidRPr="00D10188">
        <w:rPr>
          <w:szCs w:val="24"/>
        </w:rPr>
        <w:t>IN THE HIGH COURT OF ZIMBABWE</w:t>
      </w:r>
    </w:p>
    <w:p w14:paraId="1C5D42B5" w14:textId="639EA748" w:rsidR="00D83499" w:rsidRPr="00D10188" w:rsidRDefault="00D83499" w:rsidP="00D83499">
      <w:pPr>
        <w:pStyle w:val="NoSpacing"/>
        <w:jc w:val="both"/>
        <w:rPr>
          <w:szCs w:val="24"/>
        </w:rPr>
      </w:pPr>
      <w:r>
        <w:rPr>
          <w:szCs w:val="24"/>
        </w:rPr>
        <w:t>DUBE-BANDA</w:t>
      </w:r>
      <w:r w:rsidRPr="00D10188">
        <w:rPr>
          <w:szCs w:val="24"/>
        </w:rPr>
        <w:t xml:space="preserve"> J</w:t>
      </w:r>
    </w:p>
    <w:p w14:paraId="40D4D9BE" w14:textId="7BFE8643" w:rsidR="00D83499" w:rsidRPr="00D10188" w:rsidRDefault="00D83499" w:rsidP="00D83499">
      <w:pPr>
        <w:pStyle w:val="NoSpacing"/>
        <w:jc w:val="both"/>
        <w:rPr>
          <w:szCs w:val="24"/>
        </w:rPr>
      </w:pPr>
      <w:r w:rsidRPr="00D10188">
        <w:rPr>
          <w:szCs w:val="24"/>
        </w:rPr>
        <w:t>BULAWAYO</w:t>
      </w:r>
      <w:r w:rsidR="001C7E89">
        <w:rPr>
          <w:szCs w:val="24"/>
        </w:rPr>
        <w:t xml:space="preserve"> 6, 10 &amp; 2</w:t>
      </w:r>
      <w:r w:rsidR="00E62A0A">
        <w:rPr>
          <w:szCs w:val="24"/>
        </w:rPr>
        <w:t>7</w:t>
      </w:r>
      <w:r w:rsidR="001C7E89">
        <w:rPr>
          <w:szCs w:val="24"/>
        </w:rPr>
        <w:t xml:space="preserve"> July 2023 </w:t>
      </w:r>
    </w:p>
    <w:p w14:paraId="40B22C82" w14:textId="77777777" w:rsidR="00D83499" w:rsidRPr="00D10188" w:rsidRDefault="00D83499" w:rsidP="00D83499">
      <w:pPr>
        <w:pStyle w:val="NoSpacing"/>
        <w:jc w:val="both"/>
        <w:rPr>
          <w:szCs w:val="24"/>
        </w:rPr>
      </w:pPr>
    </w:p>
    <w:p w14:paraId="0E6252F1" w14:textId="7B0FDA3C" w:rsidR="00D83499" w:rsidRPr="00D10188" w:rsidRDefault="0019725A" w:rsidP="00D83499">
      <w:pPr>
        <w:pStyle w:val="NoSpacing"/>
        <w:jc w:val="both"/>
        <w:rPr>
          <w:b/>
          <w:szCs w:val="24"/>
        </w:rPr>
      </w:pPr>
      <w:r>
        <w:rPr>
          <w:b/>
          <w:szCs w:val="24"/>
        </w:rPr>
        <w:t>U</w:t>
      </w:r>
      <w:r w:rsidR="001C7E89">
        <w:rPr>
          <w:b/>
          <w:szCs w:val="24"/>
        </w:rPr>
        <w:t xml:space="preserve">rgent application </w:t>
      </w:r>
    </w:p>
    <w:p w14:paraId="6D14A79D" w14:textId="77777777" w:rsidR="00D83499" w:rsidRPr="00D10188" w:rsidRDefault="00D83499" w:rsidP="00D83499">
      <w:pPr>
        <w:pStyle w:val="NoSpacing"/>
        <w:jc w:val="both"/>
        <w:rPr>
          <w:szCs w:val="24"/>
        </w:rPr>
      </w:pPr>
    </w:p>
    <w:p w14:paraId="4C6F177D" w14:textId="3073DFB9" w:rsidR="00D83499" w:rsidRPr="00D10188" w:rsidRDefault="001C7E89" w:rsidP="00D83499">
      <w:pPr>
        <w:pStyle w:val="NoSpacing"/>
        <w:jc w:val="both"/>
        <w:rPr>
          <w:szCs w:val="24"/>
        </w:rPr>
      </w:pPr>
      <w:r>
        <w:rPr>
          <w:i/>
          <w:szCs w:val="24"/>
        </w:rPr>
        <w:lastRenderedPageBreak/>
        <w:t>D. Dube,</w:t>
      </w:r>
      <w:r w:rsidR="00D83499" w:rsidRPr="00D10188">
        <w:rPr>
          <w:szCs w:val="24"/>
        </w:rPr>
        <w:t xml:space="preserve"> for the applicant</w:t>
      </w:r>
    </w:p>
    <w:p w14:paraId="5CE4EE26" w14:textId="77CED627" w:rsidR="00D83499" w:rsidRDefault="001C7E89" w:rsidP="00D83499">
      <w:pPr>
        <w:pStyle w:val="NoSpacing"/>
        <w:jc w:val="both"/>
        <w:rPr>
          <w:szCs w:val="24"/>
        </w:rPr>
      </w:pPr>
      <w:r>
        <w:rPr>
          <w:i/>
          <w:szCs w:val="24"/>
        </w:rPr>
        <w:t xml:space="preserve">Ms. V. Chikomo, </w:t>
      </w:r>
      <w:r w:rsidR="00D83499" w:rsidRPr="00D10188">
        <w:rPr>
          <w:szCs w:val="24"/>
        </w:rPr>
        <w:t xml:space="preserve">for the </w:t>
      </w:r>
      <w:r>
        <w:rPr>
          <w:szCs w:val="24"/>
        </w:rPr>
        <w:t>3</w:t>
      </w:r>
      <w:r w:rsidRPr="001C7E89">
        <w:rPr>
          <w:szCs w:val="24"/>
          <w:vertAlign w:val="superscript"/>
        </w:rPr>
        <w:t>rd</w:t>
      </w:r>
      <w:r>
        <w:rPr>
          <w:szCs w:val="24"/>
        </w:rPr>
        <w:t xml:space="preserve"> &amp; 4</w:t>
      </w:r>
      <w:r w:rsidRPr="001C7E89">
        <w:rPr>
          <w:szCs w:val="24"/>
          <w:vertAlign w:val="superscript"/>
        </w:rPr>
        <w:t>th</w:t>
      </w:r>
      <w:r>
        <w:rPr>
          <w:szCs w:val="24"/>
        </w:rPr>
        <w:t xml:space="preserve"> </w:t>
      </w:r>
      <w:r w:rsidR="00D83499" w:rsidRPr="00D10188">
        <w:rPr>
          <w:szCs w:val="24"/>
        </w:rPr>
        <w:t>respondent</w:t>
      </w:r>
      <w:r>
        <w:rPr>
          <w:szCs w:val="24"/>
        </w:rPr>
        <w:t>s</w:t>
      </w:r>
    </w:p>
    <w:p w14:paraId="2ACC7EAE" w14:textId="7F936D19" w:rsidR="001C7E89" w:rsidRDefault="001C7E89" w:rsidP="00D83499">
      <w:pPr>
        <w:pStyle w:val="NoSpacing"/>
        <w:jc w:val="both"/>
        <w:rPr>
          <w:szCs w:val="24"/>
        </w:rPr>
      </w:pPr>
      <w:r w:rsidRPr="001C7E89">
        <w:rPr>
          <w:i/>
          <w:iCs/>
          <w:szCs w:val="24"/>
        </w:rPr>
        <w:t>L.T. Muradzikwa</w:t>
      </w:r>
      <w:r>
        <w:rPr>
          <w:szCs w:val="24"/>
        </w:rPr>
        <w:t>, for the 7</w:t>
      </w:r>
      <w:r w:rsidRPr="001C7E89">
        <w:rPr>
          <w:szCs w:val="24"/>
          <w:vertAlign w:val="superscript"/>
        </w:rPr>
        <w:t>th</w:t>
      </w:r>
      <w:r>
        <w:rPr>
          <w:szCs w:val="24"/>
        </w:rPr>
        <w:t xml:space="preserve"> and 8</w:t>
      </w:r>
      <w:r w:rsidRPr="001C7E89">
        <w:rPr>
          <w:szCs w:val="24"/>
          <w:vertAlign w:val="superscript"/>
        </w:rPr>
        <w:t>th</w:t>
      </w:r>
      <w:r>
        <w:rPr>
          <w:szCs w:val="24"/>
        </w:rPr>
        <w:t xml:space="preserve"> respondents</w:t>
      </w:r>
    </w:p>
    <w:p w14:paraId="76B0C917" w14:textId="68CF266C" w:rsidR="00D83499" w:rsidRDefault="001C7E89" w:rsidP="001C7E89">
      <w:pPr>
        <w:pStyle w:val="NoSpacing"/>
        <w:jc w:val="both"/>
        <w:rPr>
          <w:szCs w:val="24"/>
        </w:rPr>
      </w:pPr>
      <w:r w:rsidRPr="001C7E89">
        <w:rPr>
          <w:i/>
          <w:iCs/>
          <w:szCs w:val="24"/>
        </w:rPr>
        <w:t>B. Maruva,</w:t>
      </w:r>
      <w:r>
        <w:rPr>
          <w:szCs w:val="24"/>
        </w:rPr>
        <w:t xml:space="preserve"> for the 9</w:t>
      </w:r>
      <w:r w:rsidRPr="001C7E89">
        <w:rPr>
          <w:szCs w:val="24"/>
          <w:vertAlign w:val="superscript"/>
        </w:rPr>
        <w:t>th</w:t>
      </w:r>
      <w:r>
        <w:rPr>
          <w:szCs w:val="24"/>
        </w:rPr>
        <w:t xml:space="preserve"> respondent</w:t>
      </w:r>
    </w:p>
    <w:p w14:paraId="26BC7673" w14:textId="77777777" w:rsidR="0035794B" w:rsidRDefault="0035794B" w:rsidP="001C7E89">
      <w:pPr>
        <w:pStyle w:val="NoSpacing"/>
        <w:jc w:val="both"/>
        <w:rPr>
          <w:szCs w:val="24"/>
        </w:rPr>
      </w:pPr>
    </w:p>
    <w:p w14:paraId="7E30A0A7" w14:textId="77777777" w:rsidR="0035794B" w:rsidRDefault="0035794B" w:rsidP="001C7E89">
      <w:pPr>
        <w:pStyle w:val="NoSpacing"/>
        <w:jc w:val="both"/>
        <w:rPr>
          <w:szCs w:val="24"/>
        </w:rPr>
      </w:pPr>
    </w:p>
    <w:p w14:paraId="5A8D4414" w14:textId="13140095" w:rsidR="001C7E89" w:rsidRPr="001C7E89" w:rsidRDefault="001C7E89" w:rsidP="001C7E89">
      <w:pPr>
        <w:pStyle w:val="NoSpacing"/>
        <w:jc w:val="both"/>
        <w:rPr>
          <w:b/>
          <w:bCs/>
          <w:szCs w:val="24"/>
        </w:rPr>
      </w:pPr>
      <w:r w:rsidRPr="001C7E89">
        <w:rPr>
          <w:b/>
          <w:bCs/>
          <w:szCs w:val="24"/>
        </w:rPr>
        <w:t xml:space="preserve">DUBE-BANDA J: </w:t>
      </w:r>
    </w:p>
    <w:p w14:paraId="221493CD" w14:textId="48B59F73" w:rsidR="00BA756A" w:rsidRDefault="00BA756A">
      <w:pPr>
        <w:rPr>
          <w:rFonts w:ascii="Times New Roman" w:hAnsi="Times New Roman" w:cs="Times New Roman"/>
          <w:sz w:val="24"/>
          <w:szCs w:val="24"/>
        </w:rPr>
      </w:pPr>
      <w:r w:rsidRPr="00BA756A">
        <w:rPr>
          <w:rFonts w:ascii="Times New Roman" w:hAnsi="Times New Roman" w:cs="Times New Roman"/>
          <w:sz w:val="24"/>
          <w:szCs w:val="24"/>
        </w:rPr>
        <w:t xml:space="preserve">[1] This is an urgent chamber application </w:t>
      </w:r>
      <w:r>
        <w:rPr>
          <w:rFonts w:ascii="Times New Roman" w:hAnsi="Times New Roman" w:cs="Times New Roman"/>
          <w:sz w:val="24"/>
          <w:szCs w:val="24"/>
        </w:rPr>
        <w:t xml:space="preserve">seeking to interdict the first, second, third and fourth respondents </w:t>
      </w:r>
      <w:r w:rsidR="009913DB">
        <w:rPr>
          <w:rFonts w:ascii="Times New Roman" w:hAnsi="Times New Roman" w:cs="Times New Roman"/>
          <w:sz w:val="24"/>
          <w:szCs w:val="24"/>
        </w:rPr>
        <w:t xml:space="preserve">from </w:t>
      </w:r>
      <w:r>
        <w:rPr>
          <w:rFonts w:ascii="Times New Roman" w:hAnsi="Times New Roman" w:cs="Times New Roman"/>
          <w:sz w:val="24"/>
          <w:szCs w:val="24"/>
        </w:rPr>
        <w:t xml:space="preserve">executing a court order. </w:t>
      </w:r>
      <w:r w:rsidRPr="00BA756A">
        <w:rPr>
          <w:rFonts w:ascii="Times New Roman" w:hAnsi="Times New Roman" w:cs="Times New Roman"/>
          <w:sz w:val="24"/>
          <w:szCs w:val="24"/>
        </w:rPr>
        <w:t xml:space="preserve">The order </w:t>
      </w:r>
      <w:r w:rsidR="009913DB">
        <w:rPr>
          <w:rFonts w:ascii="Times New Roman" w:hAnsi="Times New Roman" w:cs="Times New Roman"/>
          <w:sz w:val="24"/>
          <w:szCs w:val="24"/>
        </w:rPr>
        <w:t xml:space="preserve">sought is </w:t>
      </w:r>
      <w:r w:rsidRPr="00BA756A">
        <w:rPr>
          <w:rFonts w:ascii="Times New Roman" w:hAnsi="Times New Roman" w:cs="Times New Roman"/>
          <w:sz w:val="24"/>
          <w:szCs w:val="24"/>
        </w:rPr>
        <w:t xml:space="preserve">couched in the following terms: </w:t>
      </w:r>
    </w:p>
    <w:p w14:paraId="0FDD1408" w14:textId="22A91212" w:rsidR="00BA756A" w:rsidRDefault="00BA756A">
      <w:pPr>
        <w:rPr>
          <w:rFonts w:ascii="Times New Roman" w:hAnsi="Times New Roman" w:cs="Times New Roman"/>
          <w:sz w:val="24"/>
          <w:szCs w:val="24"/>
        </w:rPr>
      </w:pPr>
      <w:r>
        <w:rPr>
          <w:rFonts w:ascii="Times New Roman" w:hAnsi="Times New Roman" w:cs="Times New Roman"/>
          <w:sz w:val="24"/>
          <w:szCs w:val="24"/>
        </w:rPr>
        <w:tab/>
        <w:t xml:space="preserve">Terms of the final order sought </w:t>
      </w:r>
    </w:p>
    <w:p w14:paraId="33F18BAA" w14:textId="58D2F746" w:rsidR="00BA756A" w:rsidRDefault="00BA756A" w:rsidP="00BA756A">
      <w:pPr>
        <w:ind w:left="720"/>
        <w:rPr>
          <w:rFonts w:ascii="Times New Roman" w:hAnsi="Times New Roman" w:cs="Times New Roman"/>
          <w:sz w:val="24"/>
          <w:szCs w:val="24"/>
        </w:rPr>
      </w:pPr>
      <w:r>
        <w:rPr>
          <w:rFonts w:ascii="Times New Roman" w:hAnsi="Times New Roman" w:cs="Times New Roman"/>
          <w:sz w:val="24"/>
          <w:szCs w:val="24"/>
        </w:rPr>
        <w:t xml:space="preserve">That you show cause to this Honourable Court why a final order should not be made in the following terms: </w:t>
      </w:r>
    </w:p>
    <w:p w14:paraId="30E50DF4" w14:textId="293F3744" w:rsidR="00BA756A" w:rsidRDefault="00BA756A" w:rsidP="00BA756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w:t>
      </w:r>
      <w:r w:rsidRPr="00BA756A">
        <w:rPr>
          <w:rFonts w:ascii="Times New Roman" w:hAnsi="Times New Roman" w:cs="Times New Roman"/>
          <w:sz w:val="24"/>
          <w:szCs w:val="24"/>
          <w:vertAlign w:val="superscript"/>
        </w:rPr>
        <w:t>st</w:t>
      </w:r>
      <w:r>
        <w:rPr>
          <w:rFonts w:ascii="Times New Roman" w:hAnsi="Times New Roman" w:cs="Times New Roman"/>
          <w:sz w:val="24"/>
          <w:szCs w:val="24"/>
        </w:rPr>
        <w:t>, 2</w:t>
      </w:r>
      <w:r w:rsidRPr="00BA756A">
        <w:rPr>
          <w:rFonts w:ascii="Times New Roman" w:hAnsi="Times New Roman" w:cs="Times New Roman"/>
          <w:sz w:val="24"/>
          <w:szCs w:val="24"/>
          <w:vertAlign w:val="superscript"/>
        </w:rPr>
        <w:t>nd</w:t>
      </w:r>
      <w:r>
        <w:rPr>
          <w:rFonts w:ascii="Times New Roman" w:hAnsi="Times New Roman" w:cs="Times New Roman"/>
          <w:sz w:val="24"/>
          <w:szCs w:val="24"/>
        </w:rPr>
        <w:t>, 3</w:t>
      </w:r>
      <w:r w:rsidRPr="00BA756A">
        <w:rPr>
          <w:rFonts w:ascii="Times New Roman" w:hAnsi="Times New Roman" w:cs="Times New Roman"/>
          <w:sz w:val="24"/>
          <w:szCs w:val="24"/>
          <w:vertAlign w:val="superscript"/>
        </w:rPr>
        <w:t>rd</w:t>
      </w:r>
      <w:r>
        <w:rPr>
          <w:rFonts w:ascii="Times New Roman" w:hAnsi="Times New Roman" w:cs="Times New Roman"/>
          <w:sz w:val="24"/>
          <w:szCs w:val="24"/>
        </w:rPr>
        <w:t>, 4</w:t>
      </w:r>
      <w:r w:rsidRPr="00BA756A">
        <w:rPr>
          <w:rFonts w:ascii="Times New Roman" w:hAnsi="Times New Roman" w:cs="Times New Roman"/>
          <w:sz w:val="24"/>
          <w:szCs w:val="24"/>
          <w:vertAlign w:val="superscript"/>
        </w:rPr>
        <w:t>th</w:t>
      </w:r>
      <w:r>
        <w:rPr>
          <w:rFonts w:ascii="Times New Roman" w:hAnsi="Times New Roman" w:cs="Times New Roman"/>
          <w:sz w:val="24"/>
          <w:szCs w:val="24"/>
        </w:rPr>
        <w:t>, and 8</w:t>
      </w:r>
      <w:r w:rsidRPr="00BA756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be and are hereby permanently barred from enforcing the court order under cover of case </w:t>
      </w:r>
      <w:r w:rsidR="00D84F17">
        <w:rPr>
          <w:rFonts w:ascii="Times New Roman" w:hAnsi="Times New Roman" w:cs="Times New Roman"/>
          <w:sz w:val="24"/>
          <w:szCs w:val="24"/>
        </w:rPr>
        <w:t xml:space="preserve">number HC 1067/20 at applicant’s mining claims and mining location being Pickwick C GA 2198; Pickwick B GA 2199; Pickwick C GA 2200 and Legion North 4 GA 2666. </w:t>
      </w:r>
    </w:p>
    <w:p w14:paraId="7367CC1E" w14:textId="4FDB3C80" w:rsidR="00D84F17" w:rsidRDefault="00D84F17" w:rsidP="00BA756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Parties be and are hereby ordered to abide by the decision of the court in the matter under cover of case number HC 1408/22.</w:t>
      </w:r>
    </w:p>
    <w:p w14:paraId="7467253C" w14:textId="624A83BD" w:rsidR="00D84F17" w:rsidRPr="00D84F17" w:rsidRDefault="00D84F17" w:rsidP="00D84F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2</w:t>
      </w:r>
      <w:r w:rsidRPr="00D84F17">
        <w:rPr>
          <w:rFonts w:ascii="Times New Roman" w:hAnsi="Times New Roman" w:cs="Times New Roman"/>
          <w:sz w:val="24"/>
          <w:szCs w:val="24"/>
          <w:vertAlign w:val="superscript"/>
        </w:rPr>
        <w:t>nd</w:t>
      </w:r>
      <w:r>
        <w:rPr>
          <w:rFonts w:ascii="Times New Roman" w:hAnsi="Times New Roman" w:cs="Times New Roman"/>
          <w:sz w:val="24"/>
          <w:szCs w:val="24"/>
        </w:rPr>
        <w:t>, 3</w:t>
      </w:r>
      <w:r w:rsidRPr="00D84F17">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D84F1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be and are hereby ordered to bear costs of suit on an attorney-client scale. </w:t>
      </w:r>
    </w:p>
    <w:p w14:paraId="6268A58C" w14:textId="12AC371C" w:rsidR="00D84F17" w:rsidRDefault="00D84F17" w:rsidP="00D84F17">
      <w:pPr>
        <w:ind w:left="1080"/>
        <w:rPr>
          <w:rFonts w:ascii="Times New Roman" w:hAnsi="Times New Roman" w:cs="Times New Roman"/>
          <w:sz w:val="24"/>
          <w:szCs w:val="24"/>
        </w:rPr>
      </w:pPr>
      <w:r>
        <w:rPr>
          <w:rFonts w:ascii="Times New Roman" w:hAnsi="Times New Roman" w:cs="Times New Roman"/>
          <w:sz w:val="24"/>
          <w:szCs w:val="24"/>
        </w:rPr>
        <w:t xml:space="preserve">Interim relief granted </w:t>
      </w:r>
    </w:p>
    <w:p w14:paraId="57D64302" w14:textId="5189D80B" w:rsidR="00D84F17" w:rsidRDefault="00D84F17" w:rsidP="0064383E">
      <w:pPr>
        <w:ind w:left="720"/>
        <w:rPr>
          <w:rFonts w:ascii="Times New Roman" w:hAnsi="Times New Roman" w:cs="Times New Roman"/>
          <w:sz w:val="24"/>
          <w:szCs w:val="24"/>
        </w:rPr>
      </w:pPr>
      <w:r>
        <w:rPr>
          <w:rFonts w:ascii="Times New Roman" w:hAnsi="Times New Roman" w:cs="Times New Roman"/>
          <w:sz w:val="24"/>
          <w:szCs w:val="24"/>
        </w:rPr>
        <w:t>Pending the finalisation of this matter, the applicants (</w:t>
      </w:r>
      <w:r w:rsidRPr="00091298">
        <w:rPr>
          <w:rFonts w:ascii="Times New Roman" w:hAnsi="Times New Roman" w:cs="Times New Roman"/>
          <w:i/>
          <w:iCs/>
          <w:sz w:val="24"/>
          <w:szCs w:val="24"/>
        </w:rPr>
        <w:t>sic</w:t>
      </w:r>
      <w:r>
        <w:rPr>
          <w:rFonts w:ascii="Times New Roman" w:hAnsi="Times New Roman" w:cs="Times New Roman"/>
          <w:sz w:val="24"/>
          <w:szCs w:val="24"/>
        </w:rPr>
        <w:t xml:space="preserve">) be and are hereby granted the following relief: </w:t>
      </w:r>
    </w:p>
    <w:p w14:paraId="100058BD" w14:textId="2FFE43DF" w:rsidR="00D84F17" w:rsidRDefault="00D84F17" w:rsidP="00D84F17">
      <w:pPr>
        <w:ind w:left="1440"/>
        <w:rPr>
          <w:rFonts w:ascii="Times New Roman" w:hAnsi="Times New Roman" w:cs="Times New Roman"/>
          <w:sz w:val="24"/>
          <w:szCs w:val="24"/>
        </w:rPr>
      </w:pPr>
      <w:r>
        <w:rPr>
          <w:rFonts w:ascii="Times New Roman" w:hAnsi="Times New Roman" w:cs="Times New Roman"/>
          <w:sz w:val="24"/>
          <w:szCs w:val="24"/>
        </w:rPr>
        <w:t xml:space="preserve">The execution of the court order under cover of case number HC 1067/20 is hereby temporarily suspended pending the finalisation of HC 1408/22. </w:t>
      </w:r>
    </w:p>
    <w:p w14:paraId="146B6974" w14:textId="3AD1FB84" w:rsidR="00D84F17" w:rsidRDefault="00D84F17" w:rsidP="00D84F17">
      <w:pPr>
        <w:rPr>
          <w:rFonts w:ascii="Times New Roman" w:hAnsi="Times New Roman" w:cs="Times New Roman"/>
          <w:sz w:val="24"/>
          <w:szCs w:val="24"/>
        </w:rPr>
      </w:pPr>
      <w:r>
        <w:rPr>
          <w:rFonts w:ascii="Times New Roman" w:hAnsi="Times New Roman" w:cs="Times New Roman"/>
          <w:sz w:val="24"/>
          <w:szCs w:val="24"/>
        </w:rPr>
        <w:tab/>
        <w:t xml:space="preserve">Service of the provisional order </w:t>
      </w:r>
    </w:p>
    <w:p w14:paraId="20D3FEDC" w14:textId="1F400117" w:rsidR="00D84F17" w:rsidRDefault="00091298" w:rsidP="0064383E">
      <w:pPr>
        <w:ind w:left="1440"/>
        <w:rPr>
          <w:rFonts w:ascii="Times New Roman" w:hAnsi="Times New Roman" w:cs="Times New Roman"/>
          <w:sz w:val="24"/>
          <w:szCs w:val="24"/>
        </w:rPr>
      </w:pPr>
      <w:r>
        <w:rPr>
          <w:rFonts w:ascii="Times New Roman" w:hAnsi="Times New Roman" w:cs="Times New Roman"/>
          <w:sz w:val="24"/>
          <w:szCs w:val="24"/>
        </w:rPr>
        <w:t>That this provisional order and the urgent application shall be served upon the respondents by the applicants (</w:t>
      </w:r>
      <w:r w:rsidRPr="00091298">
        <w:rPr>
          <w:rFonts w:ascii="Times New Roman" w:hAnsi="Times New Roman" w:cs="Times New Roman"/>
          <w:i/>
          <w:iCs/>
          <w:sz w:val="24"/>
          <w:szCs w:val="24"/>
        </w:rPr>
        <w:t>sic</w:t>
      </w:r>
      <w:r>
        <w:rPr>
          <w:rFonts w:ascii="Times New Roman" w:hAnsi="Times New Roman" w:cs="Times New Roman"/>
          <w:sz w:val="24"/>
          <w:szCs w:val="24"/>
        </w:rPr>
        <w:t xml:space="preserve">) legal practitioners / Sheriff of the High Court. </w:t>
      </w:r>
    </w:p>
    <w:p w14:paraId="01A11981" w14:textId="77777777" w:rsidR="00D84F17" w:rsidRDefault="00D84F17" w:rsidP="00D84F17">
      <w:pPr>
        <w:ind w:left="1080"/>
        <w:rPr>
          <w:rFonts w:ascii="Times New Roman" w:hAnsi="Times New Roman" w:cs="Times New Roman"/>
          <w:sz w:val="24"/>
          <w:szCs w:val="24"/>
        </w:rPr>
      </w:pPr>
    </w:p>
    <w:p w14:paraId="58944410" w14:textId="4804AE53" w:rsidR="009913DB" w:rsidRDefault="00091298" w:rsidP="00091298">
      <w:pPr>
        <w:rPr>
          <w:rFonts w:ascii="Times New Roman" w:hAnsi="Times New Roman" w:cs="Times New Roman"/>
          <w:sz w:val="24"/>
          <w:szCs w:val="24"/>
        </w:rPr>
      </w:pPr>
      <w:r w:rsidRPr="00936D82">
        <w:rPr>
          <w:rFonts w:ascii="Times New Roman" w:hAnsi="Times New Roman" w:cs="Times New Roman"/>
          <w:sz w:val="24"/>
          <w:szCs w:val="24"/>
        </w:rPr>
        <w:t>[2] The application is opposed by the third</w:t>
      </w:r>
      <w:r w:rsidR="00936D82">
        <w:rPr>
          <w:rFonts w:ascii="Times New Roman" w:hAnsi="Times New Roman" w:cs="Times New Roman"/>
          <w:sz w:val="24"/>
          <w:szCs w:val="24"/>
        </w:rPr>
        <w:t xml:space="preserve"> and</w:t>
      </w:r>
      <w:r w:rsidRPr="00936D82">
        <w:rPr>
          <w:rFonts w:ascii="Times New Roman" w:hAnsi="Times New Roman" w:cs="Times New Roman"/>
          <w:sz w:val="24"/>
          <w:szCs w:val="24"/>
        </w:rPr>
        <w:t xml:space="preserve"> fourth respondents. At the commencement of the hearing Mr </w:t>
      </w:r>
      <w:r w:rsidRPr="00936D82">
        <w:rPr>
          <w:rFonts w:ascii="Times New Roman" w:hAnsi="Times New Roman" w:cs="Times New Roman"/>
          <w:i/>
          <w:iCs/>
          <w:sz w:val="24"/>
          <w:szCs w:val="24"/>
        </w:rPr>
        <w:t>Maruva</w:t>
      </w:r>
      <w:r w:rsidR="00936D82">
        <w:rPr>
          <w:rFonts w:ascii="Times New Roman" w:hAnsi="Times New Roman" w:cs="Times New Roman"/>
          <w:sz w:val="24"/>
          <w:szCs w:val="24"/>
        </w:rPr>
        <w:t xml:space="preserve"> made an application for the joinder of Clement Masomera </w:t>
      </w:r>
      <w:r w:rsidR="00690B5D">
        <w:rPr>
          <w:rFonts w:ascii="Times New Roman" w:hAnsi="Times New Roman" w:cs="Times New Roman"/>
          <w:sz w:val="24"/>
          <w:szCs w:val="24"/>
        </w:rPr>
        <w:t xml:space="preserve">(Masomera) </w:t>
      </w:r>
      <w:r w:rsidR="00936D82">
        <w:rPr>
          <w:rFonts w:ascii="Times New Roman" w:hAnsi="Times New Roman" w:cs="Times New Roman"/>
          <w:sz w:val="24"/>
          <w:szCs w:val="24"/>
        </w:rPr>
        <w:lastRenderedPageBreak/>
        <w:t xml:space="preserve">the executor of the estate of the late Clement Dube </w:t>
      </w:r>
      <w:r w:rsidR="00936D82" w:rsidRPr="00690B5D">
        <w:rPr>
          <w:rFonts w:ascii="Times New Roman" w:hAnsi="Times New Roman" w:cs="Times New Roman"/>
          <w:i/>
          <w:iCs/>
          <w:sz w:val="24"/>
          <w:szCs w:val="24"/>
        </w:rPr>
        <w:t>a.k.a</w:t>
      </w:r>
      <w:r w:rsidR="00936D82">
        <w:rPr>
          <w:rFonts w:ascii="Times New Roman" w:hAnsi="Times New Roman" w:cs="Times New Roman"/>
          <w:sz w:val="24"/>
          <w:szCs w:val="24"/>
        </w:rPr>
        <w:t xml:space="preserve"> Clement George Dube</w:t>
      </w:r>
      <w:r w:rsidR="009913DB">
        <w:rPr>
          <w:rFonts w:ascii="Times New Roman" w:hAnsi="Times New Roman" w:cs="Times New Roman"/>
          <w:sz w:val="24"/>
          <w:szCs w:val="24"/>
        </w:rPr>
        <w:t xml:space="preserve">. </w:t>
      </w:r>
      <w:r w:rsidR="00936D82">
        <w:rPr>
          <w:rFonts w:ascii="Times New Roman" w:hAnsi="Times New Roman" w:cs="Times New Roman"/>
          <w:sz w:val="24"/>
          <w:szCs w:val="24"/>
        </w:rPr>
        <w:t xml:space="preserve"> </w:t>
      </w:r>
      <w:r w:rsidR="00690B5D">
        <w:rPr>
          <w:rFonts w:ascii="Times New Roman" w:hAnsi="Times New Roman" w:cs="Times New Roman"/>
          <w:sz w:val="24"/>
          <w:szCs w:val="24"/>
        </w:rPr>
        <w:t xml:space="preserve">The application was not opposed and was accordingly granted. Masomera was accordingly joined as the ninth respondent. </w:t>
      </w:r>
      <w:r w:rsidR="00014D89">
        <w:rPr>
          <w:rFonts w:ascii="Times New Roman" w:hAnsi="Times New Roman" w:cs="Times New Roman"/>
          <w:sz w:val="24"/>
          <w:szCs w:val="24"/>
        </w:rPr>
        <w:t>The fifth, seventh, eighth and ninth respondent</w:t>
      </w:r>
      <w:r w:rsidR="0035794B">
        <w:rPr>
          <w:rFonts w:ascii="Times New Roman" w:hAnsi="Times New Roman" w:cs="Times New Roman"/>
          <w:sz w:val="24"/>
          <w:szCs w:val="24"/>
        </w:rPr>
        <w:t>s</w:t>
      </w:r>
      <w:r w:rsidR="00014D89">
        <w:rPr>
          <w:rFonts w:ascii="Times New Roman" w:hAnsi="Times New Roman" w:cs="Times New Roman"/>
          <w:sz w:val="24"/>
          <w:szCs w:val="24"/>
        </w:rPr>
        <w:t xml:space="preserve"> did not oppose th</w:t>
      </w:r>
      <w:r w:rsidR="009913DB">
        <w:rPr>
          <w:rFonts w:ascii="Times New Roman" w:hAnsi="Times New Roman" w:cs="Times New Roman"/>
          <w:sz w:val="24"/>
          <w:szCs w:val="24"/>
        </w:rPr>
        <w:t>is</w:t>
      </w:r>
      <w:r w:rsidR="00014D89">
        <w:rPr>
          <w:rFonts w:ascii="Times New Roman" w:hAnsi="Times New Roman" w:cs="Times New Roman"/>
          <w:sz w:val="24"/>
          <w:szCs w:val="24"/>
        </w:rPr>
        <w:t xml:space="preserve"> application. The second and sixth respondents </w:t>
      </w:r>
      <w:r w:rsidRPr="00936D82">
        <w:rPr>
          <w:rFonts w:ascii="Times New Roman" w:hAnsi="Times New Roman" w:cs="Times New Roman"/>
          <w:sz w:val="24"/>
          <w:szCs w:val="24"/>
        </w:rPr>
        <w:t>did not participate in these proceedings, and I take the view that</w:t>
      </w:r>
      <w:r w:rsidR="00014D89">
        <w:rPr>
          <w:rFonts w:ascii="Times New Roman" w:hAnsi="Times New Roman" w:cs="Times New Roman"/>
          <w:sz w:val="24"/>
          <w:szCs w:val="24"/>
        </w:rPr>
        <w:t xml:space="preserve"> they</w:t>
      </w:r>
      <w:r w:rsidRPr="00936D82">
        <w:rPr>
          <w:rFonts w:ascii="Times New Roman" w:hAnsi="Times New Roman" w:cs="Times New Roman"/>
          <w:sz w:val="24"/>
          <w:szCs w:val="24"/>
        </w:rPr>
        <w:t xml:space="preserve"> elected to abide by the decision of this court.</w:t>
      </w:r>
      <w:r w:rsidR="002D1E4F">
        <w:rPr>
          <w:rFonts w:ascii="Times New Roman" w:hAnsi="Times New Roman" w:cs="Times New Roman"/>
          <w:sz w:val="24"/>
          <w:szCs w:val="24"/>
        </w:rPr>
        <w:t xml:space="preserve"> For ease of reference and</w:t>
      </w:r>
    </w:p>
    <w:p w14:paraId="3C8A2921" w14:textId="770F4CE6" w:rsidR="001D7491" w:rsidRDefault="002D1E4F" w:rsidP="00091298">
      <w:pPr>
        <w:rPr>
          <w:rFonts w:ascii="Times New Roman" w:hAnsi="Times New Roman" w:cs="Times New Roman"/>
          <w:sz w:val="24"/>
          <w:szCs w:val="24"/>
        </w:rPr>
      </w:pPr>
      <w:r>
        <w:rPr>
          <w:rFonts w:ascii="Times New Roman" w:hAnsi="Times New Roman" w:cs="Times New Roman"/>
          <w:sz w:val="24"/>
          <w:szCs w:val="24"/>
        </w:rPr>
        <w:t>where the contexts permit the parties will be referred to by their names</w:t>
      </w:r>
      <w:r w:rsidR="0035794B">
        <w:rPr>
          <w:rFonts w:ascii="Times New Roman" w:hAnsi="Times New Roman" w:cs="Times New Roman"/>
          <w:sz w:val="24"/>
          <w:szCs w:val="24"/>
        </w:rPr>
        <w:t xml:space="preserve"> as they appear in this application. </w:t>
      </w:r>
    </w:p>
    <w:p w14:paraId="7F7EBEAC" w14:textId="77777777" w:rsidR="0035794B" w:rsidRPr="0035794B" w:rsidRDefault="0035794B" w:rsidP="00091298">
      <w:pPr>
        <w:rPr>
          <w:rFonts w:ascii="Times New Roman" w:hAnsi="Times New Roman" w:cs="Times New Roman"/>
          <w:sz w:val="24"/>
          <w:szCs w:val="24"/>
        </w:rPr>
      </w:pPr>
    </w:p>
    <w:p w14:paraId="6E3E57C0" w14:textId="1ADA1CA8" w:rsidR="001D7491" w:rsidRDefault="001D7491" w:rsidP="00091298">
      <w:pPr>
        <w:rPr>
          <w:rFonts w:ascii="Times New Roman" w:hAnsi="Times New Roman" w:cs="Times New Roman"/>
          <w:b/>
          <w:bCs/>
          <w:sz w:val="24"/>
          <w:szCs w:val="24"/>
        </w:rPr>
      </w:pPr>
      <w:r w:rsidRPr="001D7491">
        <w:rPr>
          <w:rFonts w:ascii="Times New Roman" w:hAnsi="Times New Roman" w:cs="Times New Roman"/>
          <w:b/>
          <w:bCs/>
          <w:sz w:val="24"/>
          <w:szCs w:val="24"/>
        </w:rPr>
        <w:t xml:space="preserve">Background facts </w:t>
      </w:r>
    </w:p>
    <w:p w14:paraId="35845B2E" w14:textId="77777777" w:rsidR="001D7491" w:rsidRPr="001D7491" w:rsidRDefault="001D7491" w:rsidP="00091298">
      <w:pPr>
        <w:rPr>
          <w:rFonts w:ascii="Times New Roman" w:hAnsi="Times New Roman" w:cs="Times New Roman"/>
          <w:b/>
          <w:bCs/>
          <w:sz w:val="24"/>
          <w:szCs w:val="24"/>
        </w:rPr>
      </w:pPr>
    </w:p>
    <w:p w14:paraId="2C983D4B" w14:textId="12291B96" w:rsidR="001764C8" w:rsidRDefault="001D7491" w:rsidP="00091298">
      <w:pPr>
        <w:rPr>
          <w:rFonts w:ascii="Times New Roman" w:hAnsi="Times New Roman" w:cs="Times New Roman"/>
          <w:sz w:val="24"/>
          <w:szCs w:val="24"/>
        </w:rPr>
      </w:pPr>
      <w:r w:rsidRPr="001D7491">
        <w:rPr>
          <w:rFonts w:ascii="Times New Roman" w:hAnsi="Times New Roman" w:cs="Times New Roman"/>
          <w:sz w:val="24"/>
          <w:szCs w:val="24"/>
        </w:rPr>
        <w:t>[3] This application will be better understood against the background that follows</w:t>
      </w:r>
      <w:r>
        <w:rPr>
          <w:rFonts w:ascii="Times New Roman" w:hAnsi="Times New Roman" w:cs="Times New Roman"/>
          <w:sz w:val="24"/>
          <w:szCs w:val="24"/>
        </w:rPr>
        <w:t>.</w:t>
      </w:r>
      <w:r w:rsidR="0004784C">
        <w:rPr>
          <w:rFonts w:ascii="Times New Roman" w:hAnsi="Times New Roman" w:cs="Times New Roman"/>
          <w:sz w:val="24"/>
          <w:szCs w:val="24"/>
        </w:rPr>
        <w:t xml:space="preserve"> On 27 April </w:t>
      </w:r>
      <w:r w:rsidR="001764C8">
        <w:rPr>
          <w:rFonts w:ascii="Times New Roman" w:hAnsi="Times New Roman" w:cs="Times New Roman"/>
          <w:sz w:val="24"/>
          <w:szCs w:val="24"/>
        </w:rPr>
        <w:t xml:space="preserve">2017 </w:t>
      </w:r>
      <w:r w:rsidR="009913DB">
        <w:rPr>
          <w:rFonts w:ascii="Times New Roman" w:hAnsi="Times New Roman" w:cs="Times New Roman"/>
          <w:sz w:val="24"/>
          <w:szCs w:val="24"/>
        </w:rPr>
        <w:t>the fourth respondent (</w:t>
      </w:r>
      <w:r w:rsidR="001764C8">
        <w:rPr>
          <w:rFonts w:ascii="Times New Roman" w:hAnsi="Times New Roman" w:cs="Times New Roman"/>
          <w:sz w:val="24"/>
          <w:szCs w:val="24"/>
        </w:rPr>
        <w:t>Turfwall Mining</w:t>
      </w:r>
      <w:r w:rsidR="009913DB">
        <w:rPr>
          <w:rFonts w:ascii="Times New Roman" w:hAnsi="Times New Roman" w:cs="Times New Roman"/>
          <w:sz w:val="24"/>
          <w:szCs w:val="24"/>
        </w:rPr>
        <w:t>)</w:t>
      </w:r>
      <w:r w:rsidR="001764C8">
        <w:rPr>
          <w:rFonts w:ascii="Times New Roman" w:hAnsi="Times New Roman" w:cs="Times New Roman"/>
          <w:sz w:val="24"/>
          <w:szCs w:val="24"/>
        </w:rPr>
        <w:t xml:space="preserve"> obtained a provisional order against one Siphiwe Dube</w:t>
      </w:r>
      <w:r w:rsidR="0064383E">
        <w:rPr>
          <w:rFonts w:ascii="Times New Roman" w:hAnsi="Times New Roman" w:cs="Times New Roman"/>
          <w:sz w:val="24"/>
          <w:szCs w:val="24"/>
        </w:rPr>
        <w:t xml:space="preserve"> (Dube)</w:t>
      </w:r>
      <w:r w:rsidR="001764C8">
        <w:rPr>
          <w:rFonts w:ascii="Times New Roman" w:hAnsi="Times New Roman" w:cs="Times New Roman"/>
          <w:sz w:val="24"/>
          <w:szCs w:val="24"/>
        </w:rPr>
        <w:t>, interdicting her and all her employees from conducting all forms of mining on the five disputed claims pe</w:t>
      </w:r>
      <w:r w:rsidR="0004784C">
        <w:rPr>
          <w:rFonts w:ascii="Times New Roman" w:hAnsi="Times New Roman" w:cs="Times New Roman"/>
          <w:sz w:val="24"/>
          <w:szCs w:val="24"/>
        </w:rPr>
        <w:t xml:space="preserve">nding confirmation </w:t>
      </w:r>
      <w:r w:rsidR="009913DB">
        <w:rPr>
          <w:rFonts w:ascii="Times New Roman" w:hAnsi="Times New Roman" w:cs="Times New Roman"/>
          <w:sz w:val="24"/>
          <w:szCs w:val="24"/>
        </w:rPr>
        <w:t xml:space="preserve">or discharge </w:t>
      </w:r>
      <w:r w:rsidR="0004784C">
        <w:rPr>
          <w:rFonts w:ascii="Times New Roman" w:hAnsi="Times New Roman" w:cs="Times New Roman"/>
          <w:sz w:val="24"/>
          <w:szCs w:val="24"/>
        </w:rPr>
        <w:t xml:space="preserve">of the provisional order. The disputed claims </w:t>
      </w:r>
      <w:r w:rsidR="009913DB">
        <w:rPr>
          <w:rFonts w:ascii="Times New Roman" w:hAnsi="Times New Roman" w:cs="Times New Roman"/>
          <w:sz w:val="24"/>
          <w:szCs w:val="24"/>
        </w:rPr>
        <w:t>are the following: -</w:t>
      </w:r>
      <w:r w:rsidR="0004784C" w:rsidRPr="009913DB">
        <w:rPr>
          <w:rFonts w:ascii="Times New Roman" w:hAnsi="Times New Roman" w:cs="Times New Roman"/>
          <w:sz w:val="24"/>
          <w:szCs w:val="24"/>
        </w:rPr>
        <w:t xml:space="preserve"> Legion C claim number 102224BM; Legion D claim number 10225BM; Legion F</w:t>
      </w:r>
      <w:r w:rsidR="009913DB">
        <w:rPr>
          <w:rFonts w:ascii="Times New Roman" w:hAnsi="Times New Roman" w:cs="Times New Roman"/>
          <w:sz w:val="24"/>
          <w:szCs w:val="24"/>
        </w:rPr>
        <w:t xml:space="preserve"> </w:t>
      </w:r>
      <w:r w:rsidR="0004784C" w:rsidRPr="009913DB">
        <w:rPr>
          <w:rFonts w:ascii="Times New Roman" w:hAnsi="Times New Roman" w:cs="Times New Roman"/>
          <w:sz w:val="24"/>
          <w:szCs w:val="24"/>
        </w:rPr>
        <w:t>claim number 10226BM; Legion 13 claim number 33216 and Legion 14 claim number 33217.</w:t>
      </w:r>
      <w:r w:rsidR="0004784C">
        <w:rPr>
          <w:rFonts w:ascii="Times New Roman" w:hAnsi="Times New Roman" w:cs="Times New Roman"/>
          <w:sz w:val="24"/>
          <w:szCs w:val="24"/>
        </w:rPr>
        <w:t xml:space="preserve"> Dube appealed the provisional order to the Supreme Court, and in </w:t>
      </w:r>
      <w:r w:rsidR="0004784C" w:rsidRPr="0004784C">
        <w:rPr>
          <w:rFonts w:ascii="Times New Roman" w:hAnsi="Times New Roman" w:cs="Times New Roman"/>
          <w:i/>
          <w:iCs/>
          <w:sz w:val="24"/>
          <w:szCs w:val="24"/>
        </w:rPr>
        <w:t>Dube v Turfwall &amp; Ors</w:t>
      </w:r>
      <w:r w:rsidR="0004784C">
        <w:rPr>
          <w:rFonts w:ascii="Times New Roman" w:hAnsi="Times New Roman" w:cs="Times New Roman"/>
          <w:sz w:val="24"/>
          <w:szCs w:val="24"/>
        </w:rPr>
        <w:t xml:space="preserve"> SC 10/17 </w:t>
      </w:r>
      <w:r w:rsidR="0064383E">
        <w:rPr>
          <w:rFonts w:ascii="Times New Roman" w:hAnsi="Times New Roman" w:cs="Times New Roman"/>
          <w:sz w:val="24"/>
          <w:szCs w:val="24"/>
        </w:rPr>
        <w:t xml:space="preserve">the </w:t>
      </w:r>
      <w:r w:rsidR="0004784C">
        <w:rPr>
          <w:rFonts w:ascii="Times New Roman" w:hAnsi="Times New Roman" w:cs="Times New Roman"/>
          <w:sz w:val="24"/>
          <w:szCs w:val="24"/>
        </w:rPr>
        <w:t xml:space="preserve">court found that she lied when she claimed to be the owner of the disputed claims or tributor granted by Falcon Gold. The appeal was dismissed with costs on attorney and client scale.  </w:t>
      </w:r>
    </w:p>
    <w:p w14:paraId="6CFA3524" w14:textId="77777777" w:rsidR="001764C8" w:rsidRDefault="001764C8" w:rsidP="00091298">
      <w:pPr>
        <w:rPr>
          <w:rFonts w:ascii="Times New Roman" w:hAnsi="Times New Roman" w:cs="Times New Roman"/>
          <w:sz w:val="24"/>
          <w:szCs w:val="24"/>
        </w:rPr>
      </w:pPr>
    </w:p>
    <w:p w14:paraId="0500962E" w14:textId="0793BE02" w:rsidR="00FB7756" w:rsidRDefault="0004784C" w:rsidP="00091298">
      <w:pPr>
        <w:rPr>
          <w:rFonts w:ascii="Times New Roman" w:hAnsi="Times New Roman" w:cs="Times New Roman"/>
          <w:sz w:val="24"/>
          <w:szCs w:val="24"/>
        </w:rPr>
      </w:pPr>
      <w:r>
        <w:rPr>
          <w:rFonts w:ascii="Times New Roman" w:hAnsi="Times New Roman" w:cs="Times New Roman"/>
          <w:sz w:val="24"/>
          <w:szCs w:val="24"/>
        </w:rPr>
        <w:t xml:space="preserve">[4] </w:t>
      </w:r>
      <w:r w:rsidR="009913DB">
        <w:rPr>
          <w:rFonts w:ascii="Times New Roman" w:hAnsi="Times New Roman" w:cs="Times New Roman"/>
          <w:sz w:val="24"/>
          <w:szCs w:val="24"/>
        </w:rPr>
        <w:t>O</w:t>
      </w:r>
      <w:r w:rsidR="001D7491">
        <w:rPr>
          <w:rFonts w:ascii="Times New Roman" w:hAnsi="Times New Roman" w:cs="Times New Roman"/>
          <w:sz w:val="24"/>
          <w:szCs w:val="24"/>
        </w:rPr>
        <w:t>n 30 July 2020 in case number HC 1067/20 Turfwall Mini</w:t>
      </w:r>
      <w:r w:rsidR="009913DB">
        <w:rPr>
          <w:rFonts w:ascii="Times New Roman" w:hAnsi="Times New Roman" w:cs="Times New Roman"/>
          <w:sz w:val="24"/>
          <w:szCs w:val="24"/>
        </w:rPr>
        <w:t>ng</w:t>
      </w:r>
      <w:r w:rsidR="006D58F2">
        <w:rPr>
          <w:rFonts w:ascii="Times New Roman" w:hAnsi="Times New Roman" w:cs="Times New Roman"/>
          <w:sz w:val="24"/>
          <w:szCs w:val="24"/>
        </w:rPr>
        <w:t xml:space="preserve"> </w:t>
      </w:r>
      <w:r w:rsidR="001D7491">
        <w:rPr>
          <w:rFonts w:ascii="Times New Roman" w:hAnsi="Times New Roman" w:cs="Times New Roman"/>
          <w:sz w:val="24"/>
          <w:szCs w:val="24"/>
        </w:rPr>
        <w:t xml:space="preserve">obtained an order against Siphiwe Dube. The order is couched as follows: </w:t>
      </w:r>
    </w:p>
    <w:p w14:paraId="0B817517" w14:textId="260CCB60" w:rsidR="001D7491" w:rsidRDefault="001D7491" w:rsidP="00091298">
      <w:pPr>
        <w:rPr>
          <w:rFonts w:ascii="Times New Roman" w:hAnsi="Times New Roman" w:cs="Times New Roman"/>
          <w:sz w:val="24"/>
          <w:szCs w:val="24"/>
        </w:rPr>
      </w:pPr>
      <w:r>
        <w:rPr>
          <w:rFonts w:ascii="Times New Roman" w:hAnsi="Times New Roman" w:cs="Times New Roman"/>
          <w:sz w:val="24"/>
          <w:szCs w:val="24"/>
        </w:rPr>
        <w:tab/>
        <w:t>It is ordered that:</w:t>
      </w:r>
    </w:p>
    <w:p w14:paraId="456C7253" w14:textId="54E34F76" w:rsidR="001D7491" w:rsidRDefault="001D7491" w:rsidP="00091298">
      <w:pPr>
        <w:rPr>
          <w:rFonts w:ascii="Times New Roman" w:hAnsi="Times New Roman" w:cs="Times New Roman"/>
          <w:sz w:val="24"/>
          <w:szCs w:val="24"/>
        </w:rPr>
      </w:pPr>
      <w:r>
        <w:rPr>
          <w:rFonts w:ascii="Times New Roman" w:hAnsi="Times New Roman" w:cs="Times New Roman"/>
          <w:sz w:val="24"/>
          <w:szCs w:val="24"/>
        </w:rPr>
        <w:tab/>
        <w:t>By consent an order is entered for the plaintiff as prayed for in the summons as follows:</w:t>
      </w:r>
    </w:p>
    <w:p w14:paraId="677A7212" w14:textId="3C65D4B4" w:rsidR="001D7491" w:rsidRDefault="001D7491" w:rsidP="001D74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Eviction of the defendant and anyone who claims occupation through he</w:t>
      </w:r>
      <w:r w:rsidR="0035794B">
        <w:rPr>
          <w:rFonts w:ascii="Times New Roman" w:hAnsi="Times New Roman" w:cs="Times New Roman"/>
          <w:sz w:val="24"/>
          <w:szCs w:val="24"/>
        </w:rPr>
        <w:t>r</w:t>
      </w:r>
      <w:r>
        <w:rPr>
          <w:rFonts w:ascii="Times New Roman" w:hAnsi="Times New Roman" w:cs="Times New Roman"/>
          <w:sz w:val="24"/>
          <w:szCs w:val="24"/>
        </w:rPr>
        <w:t xml:space="preserve"> on the following of the plaintiff’s claims: -</w:t>
      </w:r>
    </w:p>
    <w:p w14:paraId="4C80F3EC" w14:textId="539259C7" w:rsidR="001D7491" w:rsidRDefault="00FE4310" w:rsidP="0064383E">
      <w:pPr>
        <w:ind w:left="720" w:firstLine="720"/>
        <w:rPr>
          <w:rFonts w:ascii="Times New Roman" w:hAnsi="Times New Roman" w:cs="Times New Roman"/>
          <w:sz w:val="24"/>
          <w:szCs w:val="24"/>
        </w:rPr>
      </w:pPr>
      <w:r>
        <w:rPr>
          <w:rFonts w:ascii="Times New Roman" w:hAnsi="Times New Roman" w:cs="Times New Roman"/>
          <w:sz w:val="24"/>
          <w:szCs w:val="24"/>
        </w:rPr>
        <w:t>Legion C under claim number 102224BM</w:t>
      </w:r>
    </w:p>
    <w:p w14:paraId="5F3E8C74" w14:textId="263B0045" w:rsidR="00FE4310" w:rsidRDefault="00FE4310" w:rsidP="0064383E">
      <w:pPr>
        <w:ind w:left="720" w:firstLine="720"/>
        <w:rPr>
          <w:rFonts w:ascii="Times New Roman" w:hAnsi="Times New Roman" w:cs="Times New Roman"/>
          <w:sz w:val="24"/>
          <w:szCs w:val="24"/>
        </w:rPr>
      </w:pPr>
      <w:r>
        <w:rPr>
          <w:rFonts w:ascii="Times New Roman" w:hAnsi="Times New Roman" w:cs="Times New Roman"/>
          <w:sz w:val="24"/>
          <w:szCs w:val="24"/>
        </w:rPr>
        <w:t xml:space="preserve">Legion D under claim </w:t>
      </w:r>
      <w:r w:rsidR="006D58F2">
        <w:rPr>
          <w:rFonts w:ascii="Times New Roman" w:hAnsi="Times New Roman" w:cs="Times New Roman"/>
          <w:sz w:val="24"/>
          <w:szCs w:val="24"/>
        </w:rPr>
        <w:t>number 10225BM</w:t>
      </w:r>
    </w:p>
    <w:p w14:paraId="761AB0F1" w14:textId="3DED3E62" w:rsidR="006D58F2" w:rsidRDefault="006D58F2" w:rsidP="0064383E">
      <w:pPr>
        <w:ind w:left="720" w:firstLine="720"/>
        <w:rPr>
          <w:rFonts w:ascii="Times New Roman" w:hAnsi="Times New Roman" w:cs="Times New Roman"/>
          <w:sz w:val="24"/>
          <w:szCs w:val="24"/>
        </w:rPr>
      </w:pPr>
      <w:r>
        <w:rPr>
          <w:rFonts w:ascii="Times New Roman" w:hAnsi="Times New Roman" w:cs="Times New Roman"/>
          <w:sz w:val="24"/>
          <w:szCs w:val="24"/>
        </w:rPr>
        <w:t>Legion F under claim number 10226BM</w:t>
      </w:r>
    </w:p>
    <w:p w14:paraId="13C7E4FC" w14:textId="22059949" w:rsidR="006D58F2" w:rsidRDefault="006D58F2" w:rsidP="0064383E">
      <w:pPr>
        <w:ind w:left="720" w:firstLine="720"/>
        <w:rPr>
          <w:rFonts w:ascii="Times New Roman" w:hAnsi="Times New Roman" w:cs="Times New Roman"/>
          <w:sz w:val="24"/>
          <w:szCs w:val="24"/>
        </w:rPr>
      </w:pPr>
      <w:r>
        <w:rPr>
          <w:rFonts w:ascii="Times New Roman" w:hAnsi="Times New Roman" w:cs="Times New Roman"/>
          <w:sz w:val="24"/>
          <w:szCs w:val="24"/>
        </w:rPr>
        <w:t>Legion 13 under claim number 33216</w:t>
      </w:r>
    </w:p>
    <w:p w14:paraId="792F2870" w14:textId="49BB6F70" w:rsidR="006D58F2" w:rsidRPr="001D7491" w:rsidRDefault="006D58F2" w:rsidP="0064383E">
      <w:pPr>
        <w:ind w:left="720" w:firstLine="720"/>
        <w:rPr>
          <w:rFonts w:ascii="Times New Roman" w:hAnsi="Times New Roman" w:cs="Times New Roman"/>
          <w:sz w:val="24"/>
          <w:szCs w:val="24"/>
        </w:rPr>
      </w:pPr>
      <w:r>
        <w:rPr>
          <w:rFonts w:ascii="Times New Roman" w:hAnsi="Times New Roman" w:cs="Times New Roman"/>
          <w:sz w:val="24"/>
          <w:szCs w:val="24"/>
        </w:rPr>
        <w:lastRenderedPageBreak/>
        <w:t>Legion 14 under claim number 33217</w:t>
      </w:r>
    </w:p>
    <w:p w14:paraId="11D51A07" w14:textId="77777777" w:rsidR="001D7491" w:rsidRPr="001D7491" w:rsidRDefault="001D7491" w:rsidP="001D7491">
      <w:pPr>
        <w:pStyle w:val="ListParagraph"/>
        <w:ind w:left="1440"/>
        <w:rPr>
          <w:rFonts w:ascii="Times New Roman" w:hAnsi="Times New Roman" w:cs="Times New Roman"/>
          <w:sz w:val="24"/>
          <w:szCs w:val="24"/>
        </w:rPr>
      </w:pPr>
    </w:p>
    <w:p w14:paraId="7E32C85E" w14:textId="03D944CB" w:rsidR="00BA756A" w:rsidRDefault="006D58F2" w:rsidP="006D58F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Payment in the sum of US$18 000.00 being royalties due and payable at 5% to the plaintiff for the period October 2016 to December 2016.</w:t>
      </w:r>
    </w:p>
    <w:p w14:paraId="07A2D4B6" w14:textId="1F0DCE5F" w:rsidR="006D58F2" w:rsidRDefault="006D58F2" w:rsidP="006D58F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Payment in the sum of US$6 000.00 per month effective from February 2017 to date of eviction being holdover damages due and payable to the plaintiff.</w:t>
      </w:r>
    </w:p>
    <w:p w14:paraId="37EC71E3" w14:textId="76F0985A" w:rsidR="006D58F2" w:rsidRDefault="006D58F2" w:rsidP="006D58F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Costs of suit on attorney-client scale. </w:t>
      </w:r>
    </w:p>
    <w:p w14:paraId="19236592" w14:textId="77777777" w:rsidR="006D58F2" w:rsidRDefault="006D58F2" w:rsidP="006D58F2">
      <w:pPr>
        <w:rPr>
          <w:rFonts w:ascii="Times New Roman" w:hAnsi="Times New Roman" w:cs="Times New Roman"/>
          <w:sz w:val="24"/>
          <w:szCs w:val="24"/>
        </w:rPr>
      </w:pPr>
    </w:p>
    <w:p w14:paraId="1151B2AB" w14:textId="2BAF338C" w:rsidR="006D58F2" w:rsidRDefault="006D58F2" w:rsidP="006D58F2">
      <w:pPr>
        <w:rPr>
          <w:rFonts w:ascii="Times New Roman" w:hAnsi="Times New Roman" w:cs="Times New Roman"/>
          <w:sz w:val="24"/>
          <w:szCs w:val="24"/>
        </w:rPr>
      </w:pPr>
      <w:r>
        <w:rPr>
          <w:rFonts w:ascii="Times New Roman" w:hAnsi="Times New Roman" w:cs="Times New Roman"/>
          <w:sz w:val="24"/>
          <w:szCs w:val="24"/>
        </w:rPr>
        <w:t>[</w:t>
      </w:r>
      <w:r w:rsidR="00951E9D">
        <w:rPr>
          <w:rFonts w:ascii="Times New Roman" w:hAnsi="Times New Roman" w:cs="Times New Roman"/>
          <w:sz w:val="24"/>
          <w:szCs w:val="24"/>
        </w:rPr>
        <w:t>5</w:t>
      </w:r>
      <w:r>
        <w:rPr>
          <w:rFonts w:ascii="Times New Roman" w:hAnsi="Times New Roman" w:cs="Times New Roman"/>
          <w:sz w:val="24"/>
          <w:szCs w:val="24"/>
        </w:rPr>
        <w:t xml:space="preserve">] Turfwall Mining </w:t>
      </w:r>
      <w:r w:rsidR="009913DB">
        <w:rPr>
          <w:rFonts w:ascii="Times New Roman" w:hAnsi="Times New Roman" w:cs="Times New Roman"/>
          <w:sz w:val="24"/>
          <w:szCs w:val="24"/>
        </w:rPr>
        <w:t xml:space="preserve">sued out a writ and </w:t>
      </w:r>
      <w:r>
        <w:rPr>
          <w:rFonts w:ascii="Times New Roman" w:hAnsi="Times New Roman" w:cs="Times New Roman"/>
          <w:sz w:val="24"/>
          <w:szCs w:val="24"/>
        </w:rPr>
        <w:t xml:space="preserve">instructed the Sheriff </w:t>
      </w:r>
      <w:r w:rsidR="009913DB">
        <w:rPr>
          <w:rFonts w:ascii="Times New Roman" w:hAnsi="Times New Roman" w:cs="Times New Roman"/>
          <w:sz w:val="24"/>
          <w:szCs w:val="24"/>
        </w:rPr>
        <w:t>to</w:t>
      </w:r>
      <w:r>
        <w:rPr>
          <w:rFonts w:ascii="Times New Roman" w:hAnsi="Times New Roman" w:cs="Times New Roman"/>
          <w:sz w:val="24"/>
          <w:szCs w:val="24"/>
        </w:rPr>
        <w:t xml:space="preserve"> execute the above order. </w:t>
      </w:r>
      <w:r w:rsidR="00675145">
        <w:rPr>
          <w:rFonts w:ascii="Times New Roman" w:hAnsi="Times New Roman" w:cs="Times New Roman"/>
          <w:sz w:val="24"/>
          <w:szCs w:val="24"/>
        </w:rPr>
        <w:t xml:space="preserve">The execution was aborted following the refusal of the police to provide security during the execution of the order. On 25 July 2022 Turfwall Mining obtained an order amending the order </w:t>
      </w:r>
      <w:r w:rsidR="002D1E4F">
        <w:rPr>
          <w:rFonts w:ascii="Times New Roman" w:hAnsi="Times New Roman" w:cs="Times New Roman"/>
          <w:sz w:val="24"/>
          <w:szCs w:val="24"/>
        </w:rPr>
        <w:t xml:space="preserve">in HC 1067/20 </w:t>
      </w:r>
      <w:r w:rsidR="00675145">
        <w:rPr>
          <w:rFonts w:ascii="Times New Roman" w:hAnsi="Times New Roman" w:cs="Times New Roman"/>
          <w:sz w:val="24"/>
          <w:szCs w:val="24"/>
        </w:rPr>
        <w:t xml:space="preserve">by the inclusion of </w:t>
      </w:r>
      <w:r w:rsidR="0064383E">
        <w:rPr>
          <w:rFonts w:ascii="Times New Roman" w:hAnsi="Times New Roman" w:cs="Times New Roman"/>
          <w:sz w:val="24"/>
          <w:szCs w:val="24"/>
        </w:rPr>
        <w:t xml:space="preserve">an </w:t>
      </w:r>
      <w:r w:rsidR="00675145">
        <w:rPr>
          <w:rFonts w:ascii="Times New Roman" w:hAnsi="Times New Roman" w:cs="Times New Roman"/>
          <w:sz w:val="24"/>
          <w:szCs w:val="24"/>
        </w:rPr>
        <w:t>order</w:t>
      </w:r>
      <w:r w:rsidR="00951E9D">
        <w:rPr>
          <w:rFonts w:ascii="Times New Roman" w:hAnsi="Times New Roman" w:cs="Times New Roman"/>
          <w:sz w:val="24"/>
          <w:szCs w:val="24"/>
        </w:rPr>
        <w:t xml:space="preserve"> </w:t>
      </w:r>
      <w:r w:rsidR="00675145">
        <w:rPr>
          <w:rFonts w:ascii="Times New Roman" w:hAnsi="Times New Roman" w:cs="Times New Roman"/>
          <w:sz w:val="24"/>
          <w:szCs w:val="24"/>
        </w:rPr>
        <w:t xml:space="preserve">directing the police to provide </w:t>
      </w:r>
      <w:r w:rsidR="0064383E">
        <w:rPr>
          <w:rFonts w:ascii="Times New Roman" w:hAnsi="Times New Roman" w:cs="Times New Roman"/>
          <w:sz w:val="24"/>
          <w:szCs w:val="24"/>
        </w:rPr>
        <w:t xml:space="preserve">the Sheriff with </w:t>
      </w:r>
      <w:r w:rsidR="00675145">
        <w:rPr>
          <w:rFonts w:ascii="Times New Roman" w:hAnsi="Times New Roman" w:cs="Times New Roman"/>
          <w:sz w:val="24"/>
          <w:szCs w:val="24"/>
        </w:rPr>
        <w:t xml:space="preserve">security during the execution of the order. </w:t>
      </w:r>
    </w:p>
    <w:p w14:paraId="6ED36F09" w14:textId="77777777" w:rsidR="002D1E4F" w:rsidRDefault="002D1E4F" w:rsidP="006D58F2">
      <w:pPr>
        <w:rPr>
          <w:rFonts w:ascii="Times New Roman" w:hAnsi="Times New Roman" w:cs="Times New Roman"/>
          <w:sz w:val="24"/>
          <w:szCs w:val="24"/>
        </w:rPr>
      </w:pPr>
    </w:p>
    <w:p w14:paraId="62C4CB80" w14:textId="5FD80816" w:rsidR="002D1E4F" w:rsidRDefault="002D1E4F" w:rsidP="006D58F2">
      <w:pPr>
        <w:rPr>
          <w:rFonts w:ascii="Times New Roman" w:hAnsi="Times New Roman" w:cs="Times New Roman"/>
          <w:sz w:val="24"/>
          <w:szCs w:val="24"/>
        </w:rPr>
      </w:pPr>
      <w:r>
        <w:rPr>
          <w:rFonts w:ascii="Times New Roman" w:hAnsi="Times New Roman" w:cs="Times New Roman"/>
          <w:sz w:val="24"/>
          <w:szCs w:val="24"/>
        </w:rPr>
        <w:t>[</w:t>
      </w:r>
      <w:r w:rsidR="003C1CEE">
        <w:rPr>
          <w:rFonts w:ascii="Times New Roman" w:hAnsi="Times New Roman" w:cs="Times New Roman"/>
          <w:sz w:val="24"/>
          <w:szCs w:val="24"/>
        </w:rPr>
        <w:t>6</w:t>
      </w:r>
      <w:r>
        <w:rPr>
          <w:rFonts w:ascii="Times New Roman" w:hAnsi="Times New Roman" w:cs="Times New Roman"/>
          <w:sz w:val="24"/>
          <w:szCs w:val="24"/>
        </w:rPr>
        <w:t>] On 11 December 202</w:t>
      </w:r>
      <w:r w:rsidR="001F36D4">
        <w:rPr>
          <w:rFonts w:ascii="Times New Roman" w:hAnsi="Times New Roman" w:cs="Times New Roman"/>
          <w:sz w:val="24"/>
          <w:szCs w:val="24"/>
        </w:rPr>
        <w:t>0</w:t>
      </w:r>
      <w:r>
        <w:rPr>
          <w:rFonts w:ascii="Times New Roman" w:hAnsi="Times New Roman" w:cs="Times New Roman"/>
          <w:sz w:val="24"/>
          <w:szCs w:val="24"/>
        </w:rPr>
        <w:t xml:space="preserve"> Pickwick Mines in case number HC 2075/20 obtained a provisional order couched as follows:</w:t>
      </w:r>
    </w:p>
    <w:p w14:paraId="064315DB" w14:textId="77777777" w:rsidR="002D1E4F" w:rsidRDefault="002D1E4F" w:rsidP="006D58F2">
      <w:pPr>
        <w:rPr>
          <w:rFonts w:ascii="Times New Roman" w:hAnsi="Times New Roman" w:cs="Times New Roman"/>
          <w:sz w:val="24"/>
          <w:szCs w:val="24"/>
        </w:rPr>
      </w:pPr>
      <w:r>
        <w:rPr>
          <w:rFonts w:ascii="Times New Roman" w:hAnsi="Times New Roman" w:cs="Times New Roman"/>
          <w:sz w:val="24"/>
          <w:szCs w:val="24"/>
        </w:rPr>
        <w:tab/>
        <w:t xml:space="preserve">Terms of the final relief sought </w:t>
      </w:r>
    </w:p>
    <w:p w14:paraId="7ED0EC14" w14:textId="0BBA1AE7" w:rsidR="002D1E4F" w:rsidRDefault="00416824" w:rsidP="00416824">
      <w:pPr>
        <w:ind w:left="720"/>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 -</w:t>
      </w:r>
      <w:r w:rsidR="002D1E4F">
        <w:rPr>
          <w:rFonts w:ascii="Times New Roman" w:hAnsi="Times New Roman" w:cs="Times New Roman"/>
          <w:sz w:val="24"/>
          <w:szCs w:val="24"/>
        </w:rPr>
        <w:t xml:space="preserve"> </w:t>
      </w:r>
    </w:p>
    <w:p w14:paraId="03B69371" w14:textId="5972CE85" w:rsidR="00416824" w:rsidRDefault="00416824" w:rsidP="004168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1</w:t>
      </w:r>
      <w:r w:rsidRPr="00416824">
        <w:rPr>
          <w:rFonts w:ascii="Times New Roman" w:hAnsi="Times New Roman" w:cs="Times New Roman"/>
          <w:sz w:val="24"/>
          <w:szCs w:val="24"/>
          <w:vertAlign w:val="superscript"/>
        </w:rPr>
        <w:t>st</w:t>
      </w:r>
      <w:r>
        <w:rPr>
          <w:rFonts w:ascii="Times New Roman" w:hAnsi="Times New Roman" w:cs="Times New Roman"/>
          <w:sz w:val="24"/>
          <w:szCs w:val="24"/>
        </w:rPr>
        <w:t>, 2</w:t>
      </w:r>
      <w:r w:rsidRPr="00416824">
        <w:rPr>
          <w:rFonts w:ascii="Times New Roman" w:hAnsi="Times New Roman" w:cs="Times New Roman"/>
          <w:sz w:val="24"/>
          <w:szCs w:val="24"/>
          <w:vertAlign w:val="superscript"/>
        </w:rPr>
        <w:t>nd</w:t>
      </w:r>
      <w:r>
        <w:rPr>
          <w:rFonts w:ascii="Times New Roman" w:hAnsi="Times New Roman" w:cs="Times New Roman"/>
          <w:sz w:val="24"/>
          <w:szCs w:val="24"/>
        </w:rPr>
        <w:t>, and 3</w:t>
      </w:r>
      <w:r w:rsidRPr="0041682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r w:rsidR="001F36D4">
        <w:rPr>
          <w:rFonts w:ascii="Times New Roman" w:hAnsi="Times New Roman" w:cs="Times New Roman"/>
          <w:sz w:val="24"/>
          <w:szCs w:val="24"/>
        </w:rPr>
        <w:t>s</w:t>
      </w:r>
      <w:r>
        <w:rPr>
          <w:rFonts w:ascii="Times New Roman" w:hAnsi="Times New Roman" w:cs="Times New Roman"/>
          <w:sz w:val="24"/>
          <w:szCs w:val="24"/>
        </w:rPr>
        <w:t xml:space="preserve"> (Mr. F. Mabhena, Thomas Gon</w:t>
      </w:r>
      <w:r w:rsidR="00B07404">
        <w:rPr>
          <w:rFonts w:ascii="Times New Roman" w:hAnsi="Times New Roman" w:cs="Times New Roman"/>
          <w:sz w:val="24"/>
          <w:szCs w:val="24"/>
        </w:rPr>
        <w:t>o</w:t>
      </w:r>
      <w:r>
        <w:rPr>
          <w:rFonts w:ascii="Times New Roman" w:hAnsi="Times New Roman" w:cs="Times New Roman"/>
          <w:sz w:val="24"/>
          <w:szCs w:val="24"/>
        </w:rPr>
        <w:t xml:space="preserve">, Turfwall Mining) and all those claiming through them be and hereby permanently barred from interfering with applicant’s (Pickwick Mines) mining activities on </w:t>
      </w:r>
      <w:r w:rsidRPr="004A47FE">
        <w:rPr>
          <w:rFonts w:ascii="Times New Roman" w:hAnsi="Times New Roman" w:cs="Times New Roman"/>
          <w:sz w:val="24"/>
          <w:szCs w:val="24"/>
        </w:rPr>
        <w:t>Pick Wick A, Pick Wick B, Pick Wick C, Legion 42 and Legion 4 claims.</w:t>
      </w:r>
      <w:r>
        <w:rPr>
          <w:rFonts w:ascii="Times New Roman" w:hAnsi="Times New Roman" w:cs="Times New Roman"/>
          <w:sz w:val="24"/>
          <w:szCs w:val="24"/>
        </w:rPr>
        <w:t xml:space="preserve"> </w:t>
      </w:r>
    </w:p>
    <w:p w14:paraId="24702EFD" w14:textId="33EBDF9F" w:rsidR="00416824" w:rsidRDefault="00416824" w:rsidP="004168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1</w:t>
      </w:r>
      <w:r w:rsidRPr="00416824">
        <w:rPr>
          <w:rFonts w:ascii="Times New Roman" w:hAnsi="Times New Roman" w:cs="Times New Roman"/>
          <w:sz w:val="24"/>
          <w:szCs w:val="24"/>
          <w:vertAlign w:val="superscript"/>
        </w:rPr>
        <w:t>st</w:t>
      </w:r>
      <w:r>
        <w:rPr>
          <w:rFonts w:ascii="Times New Roman" w:hAnsi="Times New Roman" w:cs="Times New Roman"/>
          <w:sz w:val="24"/>
          <w:szCs w:val="24"/>
        </w:rPr>
        <w:t>, 2</w:t>
      </w:r>
      <w:r w:rsidRPr="00416824">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41682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to bear costs of suit on an attorney client scale. </w:t>
      </w:r>
    </w:p>
    <w:p w14:paraId="09ADCF9B" w14:textId="77777777" w:rsidR="00416824" w:rsidRDefault="00416824" w:rsidP="00416824">
      <w:pPr>
        <w:rPr>
          <w:rFonts w:ascii="Times New Roman" w:hAnsi="Times New Roman" w:cs="Times New Roman"/>
          <w:sz w:val="24"/>
          <w:szCs w:val="24"/>
        </w:rPr>
      </w:pPr>
    </w:p>
    <w:p w14:paraId="7A2F5C97" w14:textId="5AA1EFD4" w:rsidR="00416824" w:rsidRDefault="00416824" w:rsidP="00416824">
      <w:pPr>
        <w:ind w:left="720"/>
        <w:rPr>
          <w:rFonts w:ascii="Times New Roman" w:hAnsi="Times New Roman" w:cs="Times New Roman"/>
          <w:sz w:val="24"/>
          <w:szCs w:val="24"/>
        </w:rPr>
      </w:pPr>
      <w:r>
        <w:rPr>
          <w:rFonts w:ascii="Times New Roman" w:hAnsi="Times New Roman" w:cs="Times New Roman"/>
          <w:sz w:val="24"/>
          <w:szCs w:val="24"/>
        </w:rPr>
        <w:t>Interim relief granted (by consent)</w:t>
      </w:r>
    </w:p>
    <w:p w14:paraId="20EA762F" w14:textId="3AF828F9" w:rsidR="00416824" w:rsidRDefault="00416824" w:rsidP="00416824">
      <w:pPr>
        <w:ind w:left="720"/>
        <w:rPr>
          <w:rFonts w:ascii="Times New Roman" w:hAnsi="Times New Roman" w:cs="Times New Roman"/>
          <w:sz w:val="24"/>
          <w:szCs w:val="24"/>
        </w:rPr>
      </w:pPr>
      <w:r>
        <w:rPr>
          <w:rFonts w:ascii="Times New Roman" w:hAnsi="Times New Roman" w:cs="Times New Roman"/>
          <w:sz w:val="24"/>
          <w:szCs w:val="24"/>
        </w:rPr>
        <w:t>Pending the confirmation or discharge of this provisional order, the applicant is granted the following relief: -</w:t>
      </w:r>
    </w:p>
    <w:p w14:paraId="580D0EA3" w14:textId="79A74AE8" w:rsidR="00416824" w:rsidRDefault="00416824" w:rsidP="004168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That the applicant shall be allowed unhindered access to the mines known as Pick Wick A, Pick Wick B, Pick Wick C, Legion 42 and Legion North 4. </w:t>
      </w:r>
    </w:p>
    <w:p w14:paraId="4668FC40" w14:textId="7459E09E" w:rsidR="00416824" w:rsidRDefault="00416824" w:rsidP="0041682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The 1</w:t>
      </w:r>
      <w:r w:rsidRPr="00416824">
        <w:rPr>
          <w:rFonts w:ascii="Times New Roman" w:hAnsi="Times New Roman" w:cs="Times New Roman"/>
          <w:sz w:val="24"/>
          <w:szCs w:val="24"/>
          <w:vertAlign w:val="superscript"/>
        </w:rPr>
        <w:t>st</w:t>
      </w:r>
      <w:r>
        <w:rPr>
          <w:rFonts w:ascii="Times New Roman" w:hAnsi="Times New Roman" w:cs="Times New Roman"/>
          <w:sz w:val="24"/>
          <w:szCs w:val="24"/>
        </w:rPr>
        <w:t>, 2</w:t>
      </w:r>
      <w:r w:rsidRPr="00416824">
        <w:rPr>
          <w:rFonts w:ascii="Times New Roman" w:hAnsi="Times New Roman" w:cs="Times New Roman"/>
          <w:sz w:val="24"/>
          <w:szCs w:val="24"/>
          <w:vertAlign w:val="superscript"/>
        </w:rPr>
        <w:t>nd</w:t>
      </w:r>
      <w:r>
        <w:rPr>
          <w:rFonts w:ascii="Times New Roman" w:hAnsi="Times New Roman" w:cs="Times New Roman"/>
          <w:sz w:val="24"/>
          <w:szCs w:val="24"/>
        </w:rPr>
        <w:t>, and 3</w:t>
      </w:r>
      <w:r w:rsidRPr="0041682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and any </w:t>
      </w:r>
      <w:r w:rsidR="00F17C86">
        <w:rPr>
          <w:rFonts w:ascii="Times New Roman" w:hAnsi="Times New Roman" w:cs="Times New Roman"/>
          <w:sz w:val="24"/>
          <w:szCs w:val="24"/>
        </w:rPr>
        <w:t>other person acting through them be and hereby interdicted with immediate effect from conducting any mining activities, operations, works, surveys, prospecting and pegging on Pick Wick A, Pick Wick B, Pick Wick C, Legion 42 and Legion 4 North 4.</w:t>
      </w:r>
      <w:r w:rsidR="00F17C86" w:rsidRPr="00F17C86">
        <w:rPr>
          <w:rFonts w:ascii="Times New Roman" w:hAnsi="Times New Roman" w:cs="Times New Roman"/>
          <w:sz w:val="24"/>
          <w:szCs w:val="24"/>
        </w:rPr>
        <w:t xml:space="preserve"> </w:t>
      </w:r>
      <w:r w:rsidR="00F17C86">
        <w:rPr>
          <w:rFonts w:ascii="Times New Roman" w:hAnsi="Times New Roman" w:cs="Times New Roman"/>
          <w:sz w:val="24"/>
          <w:szCs w:val="24"/>
        </w:rPr>
        <w:t xml:space="preserve">Pick Wick A, Pick Wick B, Pick Wick C, Legion 42 and Legion North 4 validly held by applicant. </w:t>
      </w:r>
    </w:p>
    <w:p w14:paraId="3E941901" w14:textId="357C8C95" w:rsidR="00F17C86" w:rsidRDefault="00F17C86" w:rsidP="0041682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applicant’s agents</w:t>
      </w:r>
      <w:r w:rsidR="001F36D4">
        <w:rPr>
          <w:rFonts w:ascii="Times New Roman" w:hAnsi="Times New Roman" w:cs="Times New Roman"/>
          <w:sz w:val="24"/>
          <w:szCs w:val="24"/>
        </w:rPr>
        <w:t>, assignees and/or employees shall accompany the Sheriff, Messenger of Court, Bulawayo and members of the 5</w:t>
      </w:r>
      <w:r w:rsidR="001F36D4" w:rsidRPr="001F36D4">
        <w:rPr>
          <w:rFonts w:ascii="Times New Roman" w:hAnsi="Times New Roman" w:cs="Times New Roman"/>
          <w:sz w:val="24"/>
          <w:szCs w:val="24"/>
          <w:vertAlign w:val="superscript"/>
        </w:rPr>
        <w:t>th</w:t>
      </w:r>
      <w:r w:rsidR="001F36D4">
        <w:rPr>
          <w:rFonts w:ascii="Times New Roman" w:hAnsi="Times New Roman" w:cs="Times New Roman"/>
          <w:sz w:val="24"/>
          <w:szCs w:val="24"/>
        </w:rPr>
        <w:t xml:space="preserve"> respondent and Ministry of Mines to identify mining claims and shafts referred to in paragraph (1) above. </w:t>
      </w:r>
    </w:p>
    <w:p w14:paraId="1731B0BB" w14:textId="6BFA8D97" w:rsidR="001F36D4" w:rsidRDefault="001F36D4" w:rsidP="0041682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applicat</w:t>
      </w:r>
      <w:r w:rsidR="00B07404">
        <w:rPr>
          <w:rFonts w:ascii="Times New Roman" w:hAnsi="Times New Roman" w:cs="Times New Roman"/>
          <w:sz w:val="24"/>
          <w:szCs w:val="24"/>
        </w:rPr>
        <w:t>ion</w:t>
      </w:r>
      <w:r>
        <w:rPr>
          <w:rFonts w:ascii="Times New Roman" w:hAnsi="Times New Roman" w:cs="Times New Roman"/>
          <w:sz w:val="24"/>
          <w:szCs w:val="24"/>
        </w:rPr>
        <w:t xml:space="preserve"> against the 2</w:t>
      </w:r>
      <w:r w:rsidRPr="001F36D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B07404">
        <w:rPr>
          <w:rFonts w:ascii="Times New Roman" w:hAnsi="Times New Roman" w:cs="Times New Roman"/>
          <w:sz w:val="24"/>
          <w:szCs w:val="24"/>
        </w:rPr>
        <w:t xml:space="preserve">(Thomas Gono) </w:t>
      </w:r>
      <w:r>
        <w:rPr>
          <w:rFonts w:ascii="Times New Roman" w:hAnsi="Times New Roman" w:cs="Times New Roman"/>
          <w:sz w:val="24"/>
          <w:szCs w:val="24"/>
        </w:rPr>
        <w:t>be and is hereby withdrawn by the applicant.</w:t>
      </w:r>
    </w:p>
    <w:p w14:paraId="6A921366" w14:textId="18CF81B9" w:rsidR="001F36D4" w:rsidRPr="00416824" w:rsidRDefault="001F36D4" w:rsidP="0041682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applicant and is hereby ordered to pay 2</w:t>
      </w:r>
      <w:r w:rsidRPr="001F36D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wasted costs. </w:t>
      </w:r>
    </w:p>
    <w:p w14:paraId="6271B149" w14:textId="77777777" w:rsidR="00416824" w:rsidRDefault="00416824" w:rsidP="001F36D4">
      <w:pPr>
        <w:rPr>
          <w:rFonts w:ascii="Times New Roman" w:hAnsi="Times New Roman" w:cs="Times New Roman"/>
          <w:sz w:val="24"/>
          <w:szCs w:val="24"/>
        </w:rPr>
      </w:pPr>
    </w:p>
    <w:p w14:paraId="120E435F" w14:textId="3455C2F6" w:rsidR="001F36D4" w:rsidRDefault="001F36D4" w:rsidP="001F36D4">
      <w:pPr>
        <w:rPr>
          <w:rFonts w:ascii="Times New Roman" w:hAnsi="Times New Roman" w:cs="Times New Roman"/>
          <w:sz w:val="24"/>
          <w:szCs w:val="24"/>
        </w:rPr>
      </w:pPr>
      <w:r>
        <w:rPr>
          <w:rFonts w:ascii="Times New Roman" w:hAnsi="Times New Roman" w:cs="Times New Roman"/>
          <w:sz w:val="24"/>
          <w:szCs w:val="24"/>
        </w:rPr>
        <w:t>[</w:t>
      </w:r>
      <w:r w:rsidR="003C1CEE">
        <w:rPr>
          <w:rFonts w:ascii="Times New Roman" w:hAnsi="Times New Roman" w:cs="Times New Roman"/>
          <w:sz w:val="24"/>
          <w:szCs w:val="24"/>
        </w:rPr>
        <w:t>7</w:t>
      </w:r>
      <w:r>
        <w:rPr>
          <w:rFonts w:ascii="Times New Roman" w:hAnsi="Times New Roman" w:cs="Times New Roman"/>
          <w:sz w:val="24"/>
          <w:szCs w:val="24"/>
        </w:rPr>
        <w:t xml:space="preserve">] The provisional order in HC 2075/20 was confirmed on 1 July 2021. It was confirmed in the following terms: - </w:t>
      </w:r>
    </w:p>
    <w:p w14:paraId="7CC8C34F" w14:textId="21ACB654" w:rsidR="001F36D4" w:rsidRDefault="001F36D4" w:rsidP="001F36D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1</w:t>
      </w:r>
      <w:r w:rsidRPr="00416824">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41682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(Mr. F. Mabhena, Thomas Gone, Turfwall Mining) and all those claiming through them be and hereby permanently barred from interfering with applicant’s (Pickwick Mines) mining activities on</w:t>
      </w:r>
      <w:r w:rsidRPr="004A47FE">
        <w:rPr>
          <w:rFonts w:ascii="Times New Roman" w:hAnsi="Times New Roman" w:cs="Times New Roman"/>
          <w:sz w:val="24"/>
          <w:szCs w:val="24"/>
        </w:rPr>
        <w:t xml:space="preserve"> Pick Wick A, Pick Wick B, Pick Wick C, Legion 42 and Legion 4 claims.</w:t>
      </w:r>
      <w:r>
        <w:rPr>
          <w:rFonts w:ascii="Times New Roman" w:hAnsi="Times New Roman" w:cs="Times New Roman"/>
          <w:sz w:val="24"/>
          <w:szCs w:val="24"/>
        </w:rPr>
        <w:t xml:space="preserve"> </w:t>
      </w:r>
    </w:p>
    <w:p w14:paraId="3CF9A237" w14:textId="1B292320" w:rsidR="001F36D4" w:rsidRDefault="001F36D4" w:rsidP="001F36D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1</w:t>
      </w:r>
      <w:r w:rsidRPr="001F36D4">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41682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to bear costs of suit on an attorney client scale. </w:t>
      </w:r>
    </w:p>
    <w:p w14:paraId="4FD0DCD7" w14:textId="77777777" w:rsidR="001F36D4" w:rsidRDefault="001F36D4" w:rsidP="001F36D4">
      <w:pPr>
        <w:rPr>
          <w:rFonts w:ascii="Times New Roman" w:hAnsi="Times New Roman" w:cs="Times New Roman"/>
          <w:sz w:val="24"/>
          <w:szCs w:val="24"/>
        </w:rPr>
      </w:pPr>
    </w:p>
    <w:p w14:paraId="141D789D" w14:textId="5E59D8A0" w:rsidR="00E8745B" w:rsidRPr="001D7491" w:rsidRDefault="00F55C6F" w:rsidP="00E8745B">
      <w:pPr>
        <w:rPr>
          <w:rFonts w:ascii="Times New Roman" w:hAnsi="Times New Roman" w:cs="Times New Roman"/>
          <w:sz w:val="24"/>
          <w:szCs w:val="24"/>
        </w:rPr>
      </w:pPr>
      <w:r>
        <w:rPr>
          <w:rFonts w:ascii="Times New Roman" w:hAnsi="Times New Roman" w:cs="Times New Roman"/>
          <w:sz w:val="24"/>
          <w:szCs w:val="24"/>
        </w:rPr>
        <w:t>[</w:t>
      </w:r>
      <w:r w:rsidR="003C1CEE">
        <w:rPr>
          <w:rFonts w:ascii="Times New Roman" w:hAnsi="Times New Roman" w:cs="Times New Roman"/>
          <w:sz w:val="24"/>
          <w:szCs w:val="24"/>
        </w:rPr>
        <w:t>8</w:t>
      </w:r>
      <w:r>
        <w:rPr>
          <w:rFonts w:ascii="Times New Roman" w:hAnsi="Times New Roman" w:cs="Times New Roman"/>
          <w:sz w:val="24"/>
          <w:szCs w:val="24"/>
        </w:rPr>
        <w:t xml:space="preserve">] </w:t>
      </w:r>
      <w:r w:rsidR="004A47FE">
        <w:rPr>
          <w:rFonts w:ascii="Times New Roman" w:hAnsi="Times New Roman" w:cs="Times New Roman"/>
          <w:sz w:val="24"/>
          <w:szCs w:val="24"/>
        </w:rPr>
        <w:t xml:space="preserve">Now </w:t>
      </w:r>
      <w:r w:rsidR="00E8745B">
        <w:rPr>
          <w:rFonts w:ascii="Times New Roman" w:hAnsi="Times New Roman" w:cs="Times New Roman"/>
          <w:sz w:val="24"/>
          <w:szCs w:val="24"/>
        </w:rPr>
        <w:t>Tur</w:t>
      </w:r>
      <w:r w:rsidR="003C1CEE">
        <w:rPr>
          <w:rFonts w:ascii="Times New Roman" w:hAnsi="Times New Roman" w:cs="Times New Roman"/>
          <w:sz w:val="24"/>
          <w:szCs w:val="24"/>
        </w:rPr>
        <w:t>f</w:t>
      </w:r>
      <w:r w:rsidR="00E8745B">
        <w:rPr>
          <w:rFonts w:ascii="Times New Roman" w:hAnsi="Times New Roman" w:cs="Times New Roman"/>
          <w:sz w:val="24"/>
          <w:szCs w:val="24"/>
        </w:rPr>
        <w:t xml:space="preserve">wall Mining has sued out a writ of eviction of </w:t>
      </w:r>
      <w:r w:rsidR="00B07404">
        <w:rPr>
          <w:rFonts w:ascii="Times New Roman" w:hAnsi="Times New Roman" w:cs="Times New Roman"/>
          <w:sz w:val="24"/>
          <w:szCs w:val="24"/>
        </w:rPr>
        <w:t>Dube and anyone claiming through her</w:t>
      </w:r>
      <w:r w:rsidR="00E8745B">
        <w:rPr>
          <w:rFonts w:ascii="Times New Roman" w:hAnsi="Times New Roman" w:cs="Times New Roman"/>
          <w:sz w:val="24"/>
          <w:szCs w:val="24"/>
        </w:rPr>
        <w:t xml:space="preserve"> from Legion C claim number </w:t>
      </w:r>
      <w:r w:rsidR="00E8745B" w:rsidRPr="004A47FE">
        <w:rPr>
          <w:rFonts w:ascii="Times New Roman" w:hAnsi="Times New Roman" w:cs="Times New Roman"/>
          <w:sz w:val="24"/>
          <w:szCs w:val="24"/>
        </w:rPr>
        <w:t>102224BM; Legion D claim number 10225BM; Legion F</w:t>
      </w:r>
      <w:r w:rsidR="004A47FE">
        <w:rPr>
          <w:rFonts w:ascii="Times New Roman" w:hAnsi="Times New Roman" w:cs="Times New Roman"/>
          <w:sz w:val="24"/>
          <w:szCs w:val="24"/>
        </w:rPr>
        <w:t xml:space="preserve"> </w:t>
      </w:r>
      <w:r w:rsidR="00E8745B" w:rsidRPr="004A47FE">
        <w:rPr>
          <w:rFonts w:ascii="Times New Roman" w:hAnsi="Times New Roman" w:cs="Times New Roman"/>
          <w:sz w:val="24"/>
          <w:szCs w:val="24"/>
        </w:rPr>
        <w:t>claim number 10226BM; Legion 13 claim number 33216; and Legion 14 claim number 33217.</w:t>
      </w:r>
      <w:r w:rsidR="00E8745B">
        <w:rPr>
          <w:rFonts w:ascii="Times New Roman" w:hAnsi="Times New Roman" w:cs="Times New Roman"/>
          <w:sz w:val="24"/>
          <w:szCs w:val="24"/>
        </w:rPr>
        <w:t xml:space="preserve"> </w:t>
      </w:r>
      <w:r w:rsidR="004A47FE">
        <w:rPr>
          <w:rFonts w:ascii="Times New Roman" w:hAnsi="Times New Roman" w:cs="Times New Roman"/>
          <w:sz w:val="24"/>
          <w:szCs w:val="24"/>
        </w:rPr>
        <w:t>Tur</w:t>
      </w:r>
      <w:r w:rsidR="006863AE">
        <w:rPr>
          <w:rFonts w:ascii="Times New Roman" w:hAnsi="Times New Roman" w:cs="Times New Roman"/>
          <w:sz w:val="24"/>
          <w:szCs w:val="24"/>
        </w:rPr>
        <w:t>f</w:t>
      </w:r>
      <w:r w:rsidR="004A47FE">
        <w:rPr>
          <w:rFonts w:ascii="Times New Roman" w:hAnsi="Times New Roman" w:cs="Times New Roman"/>
          <w:sz w:val="24"/>
          <w:szCs w:val="24"/>
        </w:rPr>
        <w:t xml:space="preserve">wall Mining is executing the order in HC 1067/20 as amended on 25 July 2022.  As stated above, the order in HC 1067/20 was amended by the inclusion of </w:t>
      </w:r>
      <w:r w:rsidR="003C1CEE">
        <w:rPr>
          <w:rFonts w:ascii="Times New Roman" w:hAnsi="Times New Roman" w:cs="Times New Roman"/>
          <w:sz w:val="24"/>
          <w:szCs w:val="24"/>
        </w:rPr>
        <w:t>a</w:t>
      </w:r>
      <w:r w:rsidR="006863AE">
        <w:rPr>
          <w:rFonts w:ascii="Times New Roman" w:hAnsi="Times New Roman" w:cs="Times New Roman"/>
          <w:sz w:val="24"/>
          <w:szCs w:val="24"/>
        </w:rPr>
        <w:t>n order</w:t>
      </w:r>
      <w:r w:rsidR="004A47FE">
        <w:rPr>
          <w:rFonts w:ascii="Times New Roman" w:hAnsi="Times New Roman" w:cs="Times New Roman"/>
          <w:sz w:val="24"/>
          <w:szCs w:val="24"/>
        </w:rPr>
        <w:t xml:space="preserve"> directing the police to provide</w:t>
      </w:r>
      <w:r w:rsidR="006863AE">
        <w:rPr>
          <w:rFonts w:ascii="Times New Roman" w:hAnsi="Times New Roman" w:cs="Times New Roman"/>
          <w:sz w:val="24"/>
          <w:szCs w:val="24"/>
        </w:rPr>
        <w:t xml:space="preserve"> the Sheriff with</w:t>
      </w:r>
      <w:r w:rsidR="004A47FE">
        <w:rPr>
          <w:rFonts w:ascii="Times New Roman" w:hAnsi="Times New Roman" w:cs="Times New Roman"/>
          <w:sz w:val="24"/>
          <w:szCs w:val="24"/>
        </w:rPr>
        <w:t xml:space="preserve"> security during the execution of the order. </w:t>
      </w:r>
      <w:r w:rsidR="00E8745B">
        <w:rPr>
          <w:rFonts w:ascii="Times New Roman" w:hAnsi="Times New Roman" w:cs="Times New Roman"/>
          <w:sz w:val="24"/>
          <w:szCs w:val="24"/>
        </w:rPr>
        <w:t>On 26 June 2023 Pickwick Mines</w:t>
      </w:r>
      <w:r w:rsidR="004A47FE">
        <w:rPr>
          <w:rFonts w:ascii="Times New Roman" w:hAnsi="Times New Roman" w:cs="Times New Roman"/>
          <w:sz w:val="24"/>
          <w:szCs w:val="24"/>
        </w:rPr>
        <w:t xml:space="preserve">’ </w:t>
      </w:r>
      <w:r w:rsidR="00E8745B">
        <w:rPr>
          <w:rFonts w:ascii="Times New Roman" w:hAnsi="Times New Roman" w:cs="Times New Roman"/>
          <w:sz w:val="24"/>
          <w:szCs w:val="24"/>
        </w:rPr>
        <w:t xml:space="preserve">legal practitioners wrote a letter to the Sheriff protesting the intended eviction. In its reply the Sheriff stated that it shall proceed to evict Pickwick </w:t>
      </w:r>
      <w:r w:rsidR="00F76A60">
        <w:rPr>
          <w:rFonts w:ascii="Times New Roman" w:hAnsi="Times New Roman" w:cs="Times New Roman"/>
          <w:sz w:val="24"/>
          <w:szCs w:val="24"/>
        </w:rPr>
        <w:t xml:space="preserve">Mines </w:t>
      </w:r>
      <w:r w:rsidR="00E8745B">
        <w:rPr>
          <w:rFonts w:ascii="Times New Roman" w:hAnsi="Times New Roman" w:cs="Times New Roman"/>
          <w:sz w:val="24"/>
          <w:szCs w:val="24"/>
        </w:rPr>
        <w:t>on min</w:t>
      </w:r>
      <w:r w:rsidR="00F76A60">
        <w:rPr>
          <w:rFonts w:ascii="Times New Roman" w:hAnsi="Times New Roman" w:cs="Times New Roman"/>
          <w:sz w:val="24"/>
          <w:szCs w:val="24"/>
        </w:rPr>
        <w:t>ing</w:t>
      </w:r>
      <w:r w:rsidR="00E8745B">
        <w:rPr>
          <w:rFonts w:ascii="Times New Roman" w:hAnsi="Times New Roman" w:cs="Times New Roman"/>
          <w:sz w:val="24"/>
          <w:szCs w:val="24"/>
        </w:rPr>
        <w:t xml:space="preserve"> claims stated in the order in HC 25 July 2022</w:t>
      </w:r>
      <w:r w:rsidR="00F76A60">
        <w:rPr>
          <w:rFonts w:ascii="Times New Roman" w:hAnsi="Times New Roman" w:cs="Times New Roman"/>
          <w:sz w:val="24"/>
          <w:szCs w:val="24"/>
        </w:rPr>
        <w:t xml:space="preserve">, i.e., the order amending HC 1067/20. </w:t>
      </w:r>
    </w:p>
    <w:p w14:paraId="6413931B" w14:textId="77777777" w:rsidR="00E8745B" w:rsidRDefault="00E8745B" w:rsidP="001F36D4">
      <w:pPr>
        <w:rPr>
          <w:rFonts w:ascii="Times New Roman" w:hAnsi="Times New Roman" w:cs="Times New Roman"/>
          <w:sz w:val="24"/>
          <w:szCs w:val="24"/>
        </w:rPr>
      </w:pPr>
    </w:p>
    <w:p w14:paraId="791DE5FC" w14:textId="47C80647" w:rsidR="00952753" w:rsidRPr="00952753" w:rsidRDefault="00952753" w:rsidP="00952753">
      <w:pPr>
        <w:rPr>
          <w:rFonts w:ascii="Times New Roman" w:hAnsi="Times New Roman" w:cs="Times New Roman"/>
          <w:sz w:val="24"/>
          <w:szCs w:val="24"/>
        </w:rPr>
      </w:pPr>
      <w:r>
        <w:rPr>
          <w:rFonts w:ascii="Times New Roman" w:hAnsi="Times New Roman" w:cs="Times New Roman"/>
          <w:sz w:val="24"/>
          <w:szCs w:val="24"/>
        </w:rPr>
        <w:lastRenderedPageBreak/>
        <w:t>[</w:t>
      </w:r>
      <w:r w:rsidR="006863AE">
        <w:rPr>
          <w:rFonts w:ascii="Times New Roman" w:hAnsi="Times New Roman" w:cs="Times New Roman"/>
          <w:sz w:val="24"/>
          <w:szCs w:val="24"/>
        </w:rPr>
        <w:t>9</w:t>
      </w:r>
      <w:r>
        <w:rPr>
          <w:rFonts w:ascii="Times New Roman" w:hAnsi="Times New Roman" w:cs="Times New Roman"/>
          <w:sz w:val="24"/>
          <w:szCs w:val="24"/>
        </w:rPr>
        <w:t xml:space="preserve">] On </w:t>
      </w:r>
      <w:r w:rsidR="00DC31CA">
        <w:rPr>
          <w:rFonts w:ascii="Times New Roman" w:hAnsi="Times New Roman" w:cs="Times New Roman"/>
          <w:sz w:val="24"/>
          <w:szCs w:val="24"/>
        </w:rPr>
        <w:t xml:space="preserve">25 July 2023 Pickwick Mines sued out a court application </w:t>
      </w:r>
      <w:r>
        <w:rPr>
          <w:rFonts w:ascii="Times New Roman" w:hAnsi="Times New Roman" w:cs="Times New Roman"/>
          <w:sz w:val="24"/>
          <w:szCs w:val="24"/>
        </w:rPr>
        <w:t xml:space="preserve">(HC 1408/22) </w:t>
      </w:r>
      <w:r w:rsidR="00DC31CA">
        <w:rPr>
          <w:rFonts w:ascii="Times New Roman" w:hAnsi="Times New Roman" w:cs="Times New Roman"/>
          <w:sz w:val="24"/>
          <w:szCs w:val="24"/>
        </w:rPr>
        <w:t xml:space="preserve">for a declaratory order, seeking an order </w:t>
      </w:r>
      <w:r>
        <w:rPr>
          <w:rFonts w:ascii="Times New Roman" w:hAnsi="Times New Roman" w:cs="Times New Roman"/>
          <w:sz w:val="24"/>
          <w:szCs w:val="24"/>
        </w:rPr>
        <w:t>that it be declared the registered holder of mining claims called</w:t>
      </w:r>
      <w:r w:rsidRPr="00F76A60">
        <w:rPr>
          <w:rFonts w:ascii="Times New Roman" w:hAnsi="Times New Roman" w:cs="Times New Roman"/>
          <w:sz w:val="24"/>
          <w:szCs w:val="24"/>
        </w:rPr>
        <w:t xml:space="preserve"> Pick Wick A; Pick Wick B; Pick Wick C; Legion 42 and Legion North; Legion North 4; Legion West; Pickwick West 4; Legion 46,47, 25, 42, 43, Legion A; Legion 55; Legion 54; Legion 52; Legion North. It claims it registered these mining claims in 2001. The respondent in HC</w:t>
      </w:r>
      <w:r>
        <w:rPr>
          <w:rFonts w:ascii="Times New Roman" w:hAnsi="Times New Roman" w:cs="Times New Roman"/>
          <w:sz w:val="24"/>
          <w:szCs w:val="24"/>
        </w:rPr>
        <w:t xml:space="preserve"> 1408/23 is the Provincial Mining Director, Matabeleland South Province.  </w:t>
      </w:r>
      <w:r w:rsidR="006863AE">
        <w:rPr>
          <w:rFonts w:ascii="Times New Roman" w:hAnsi="Times New Roman" w:cs="Times New Roman"/>
          <w:sz w:val="24"/>
          <w:szCs w:val="24"/>
        </w:rPr>
        <w:t xml:space="preserve">HC 1408/22 is still pending. </w:t>
      </w:r>
    </w:p>
    <w:p w14:paraId="23CF20E9" w14:textId="0B0CE637" w:rsidR="00DC31CA" w:rsidRPr="00416824" w:rsidRDefault="00DC31CA" w:rsidP="001F36D4">
      <w:pPr>
        <w:rPr>
          <w:rFonts w:ascii="Times New Roman" w:hAnsi="Times New Roman" w:cs="Times New Roman"/>
          <w:sz w:val="24"/>
          <w:szCs w:val="24"/>
        </w:rPr>
      </w:pPr>
    </w:p>
    <w:p w14:paraId="7F796B55" w14:textId="0000F108" w:rsidR="00416824" w:rsidRDefault="00183CBD" w:rsidP="00183CBD">
      <w:pPr>
        <w:rPr>
          <w:rFonts w:ascii="Times New Roman" w:hAnsi="Times New Roman" w:cs="Times New Roman"/>
          <w:sz w:val="24"/>
          <w:szCs w:val="24"/>
        </w:rPr>
      </w:pPr>
      <w:r w:rsidRPr="00183CBD">
        <w:rPr>
          <w:rFonts w:ascii="Times New Roman" w:hAnsi="Times New Roman" w:cs="Times New Roman"/>
          <w:sz w:val="24"/>
          <w:szCs w:val="24"/>
        </w:rPr>
        <w:t>[</w:t>
      </w:r>
      <w:r w:rsidR="00F76A60">
        <w:rPr>
          <w:rFonts w:ascii="Times New Roman" w:hAnsi="Times New Roman" w:cs="Times New Roman"/>
          <w:sz w:val="24"/>
          <w:szCs w:val="24"/>
        </w:rPr>
        <w:t>1</w:t>
      </w:r>
      <w:r w:rsidR="006863AE">
        <w:rPr>
          <w:rFonts w:ascii="Times New Roman" w:hAnsi="Times New Roman" w:cs="Times New Roman"/>
          <w:sz w:val="24"/>
          <w:szCs w:val="24"/>
        </w:rPr>
        <w:t>0</w:t>
      </w:r>
      <w:r w:rsidRPr="00183CBD">
        <w:rPr>
          <w:rFonts w:ascii="Times New Roman" w:hAnsi="Times New Roman" w:cs="Times New Roman"/>
          <w:sz w:val="24"/>
          <w:szCs w:val="24"/>
        </w:rPr>
        <w:t xml:space="preserve">] </w:t>
      </w:r>
      <w:r w:rsidR="006863AE">
        <w:rPr>
          <w:rFonts w:ascii="Times New Roman" w:hAnsi="Times New Roman" w:cs="Times New Roman"/>
          <w:sz w:val="24"/>
          <w:szCs w:val="24"/>
        </w:rPr>
        <w:t>It is clear that Turfwall Mining has no court order against Pickwick Mines. The order in HC 1076/20 as amended on 25 July 2022 is against Dube and all those claiming through her. This is the order that Turfwall Mining is threatening to execute</w:t>
      </w:r>
      <w:r w:rsidR="00634831">
        <w:rPr>
          <w:rFonts w:ascii="Times New Roman" w:hAnsi="Times New Roman" w:cs="Times New Roman"/>
          <w:sz w:val="24"/>
          <w:szCs w:val="24"/>
        </w:rPr>
        <w:t xml:space="preserve"> at the mining claims listed in the order. </w:t>
      </w:r>
      <w:r w:rsidRPr="00183CBD">
        <w:rPr>
          <w:rFonts w:ascii="Times New Roman" w:hAnsi="Times New Roman" w:cs="Times New Roman"/>
          <w:sz w:val="24"/>
          <w:szCs w:val="24"/>
        </w:rPr>
        <w:t xml:space="preserve">It is apparent that </w:t>
      </w:r>
      <w:r w:rsidR="00634831">
        <w:rPr>
          <w:rFonts w:ascii="Times New Roman" w:hAnsi="Times New Roman" w:cs="Times New Roman"/>
          <w:sz w:val="24"/>
          <w:szCs w:val="24"/>
        </w:rPr>
        <w:t>whosoever is at the mining claims listed in HC 1067/20 is targeted for eviction. Pickwick Mining contends that the eviction is targeting it, although it identifies the claims by a deferent name. T</w:t>
      </w:r>
      <w:r w:rsidRPr="00183CBD">
        <w:rPr>
          <w:rFonts w:ascii="Times New Roman" w:hAnsi="Times New Roman" w:cs="Times New Roman"/>
          <w:sz w:val="24"/>
          <w:szCs w:val="24"/>
        </w:rPr>
        <w:t xml:space="preserve">he </w:t>
      </w:r>
      <w:r w:rsidR="00634831">
        <w:rPr>
          <w:rFonts w:ascii="Times New Roman" w:hAnsi="Times New Roman" w:cs="Times New Roman"/>
          <w:sz w:val="24"/>
          <w:szCs w:val="24"/>
        </w:rPr>
        <w:t xml:space="preserve">net effect of it all is that the </w:t>
      </w:r>
      <w:r w:rsidRPr="00183CBD">
        <w:rPr>
          <w:rFonts w:ascii="Times New Roman" w:hAnsi="Times New Roman" w:cs="Times New Roman"/>
          <w:sz w:val="24"/>
          <w:szCs w:val="24"/>
        </w:rPr>
        <w:t xml:space="preserve">eviction of Pickwick Mines from </w:t>
      </w:r>
      <w:r w:rsidRPr="00F76A60">
        <w:rPr>
          <w:rFonts w:ascii="Times New Roman" w:hAnsi="Times New Roman" w:cs="Times New Roman"/>
          <w:sz w:val="24"/>
          <w:szCs w:val="24"/>
        </w:rPr>
        <w:t>Legion C under claim number 102224BM; Legion D under claim number 10225BM; Legion F under claim number 10226BM; Legion 13 under claim number 33216; and Legion 14 under claim number 33217 is imminent. It is against this background that the applicant la</w:t>
      </w:r>
      <w:r w:rsidRPr="00183CBD">
        <w:rPr>
          <w:rFonts w:ascii="Times New Roman" w:hAnsi="Times New Roman" w:cs="Times New Roman"/>
          <w:sz w:val="24"/>
          <w:szCs w:val="24"/>
        </w:rPr>
        <w:t>unched this application seeking the relief mentioned above.</w:t>
      </w:r>
    </w:p>
    <w:p w14:paraId="386A08A0" w14:textId="77777777" w:rsidR="00183CBD" w:rsidRDefault="00183CBD" w:rsidP="00183CBD">
      <w:pPr>
        <w:rPr>
          <w:rFonts w:ascii="Times New Roman" w:hAnsi="Times New Roman" w:cs="Times New Roman"/>
          <w:sz w:val="24"/>
          <w:szCs w:val="24"/>
        </w:rPr>
      </w:pPr>
    </w:p>
    <w:p w14:paraId="474BEA31" w14:textId="46642A33" w:rsidR="00183CBD" w:rsidRDefault="00183CBD" w:rsidP="00183CBD">
      <w:pPr>
        <w:rPr>
          <w:rFonts w:ascii="Times New Roman" w:hAnsi="Times New Roman" w:cs="Times New Roman"/>
          <w:b/>
          <w:bCs/>
          <w:sz w:val="24"/>
          <w:szCs w:val="24"/>
        </w:rPr>
      </w:pPr>
      <w:r w:rsidRPr="00183CBD">
        <w:rPr>
          <w:rFonts w:ascii="Times New Roman" w:hAnsi="Times New Roman" w:cs="Times New Roman"/>
          <w:b/>
          <w:bCs/>
          <w:sz w:val="24"/>
          <w:szCs w:val="24"/>
        </w:rPr>
        <w:t xml:space="preserve">Points </w:t>
      </w:r>
      <w:r w:rsidRPr="00183CBD">
        <w:rPr>
          <w:rFonts w:ascii="Times New Roman" w:hAnsi="Times New Roman" w:cs="Times New Roman"/>
          <w:b/>
          <w:bCs/>
          <w:i/>
          <w:iCs/>
          <w:sz w:val="24"/>
          <w:szCs w:val="24"/>
        </w:rPr>
        <w:t>in limine</w:t>
      </w:r>
      <w:r w:rsidRPr="00183CBD">
        <w:rPr>
          <w:rFonts w:ascii="Times New Roman" w:hAnsi="Times New Roman" w:cs="Times New Roman"/>
          <w:b/>
          <w:bCs/>
          <w:sz w:val="24"/>
          <w:szCs w:val="24"/>
        </w:rPr>
        <w:t xml:space="preserve"> </w:t>
      </w:r>
    </w:p>
    <w:p w14:paraId="0B0CDAA2" w14:textId="77777777" w:rsidR="00183CBD" w:rsidRPr="00183CBD" w:rsidRDefault="00183CBD" w:rsidP="00183CBD">
      <w:pPr>
        <w:rPr>
          <w:rFonts w:ascii="Times New Roman" w:hAnsi="Times New Roman" w:cs="Times New Roman"/>
          <w:b/>
          <w:bCs/>
          <w:sz w:val="24"/>
          <w:szCs w:val="24"/>
        </w:rPr>
      </w:pPr>
    </w:p>
    <w:p w14:paraId="0EF91AD2" w14:textId="0DA83B4E" w:rsidR="00872253" w:rsidRPr="00872253" w:rsidRDefault="00183CBD" w:rsidP="00183CBD">
      <w:pPr>
        <w:rPr>
          <w:rFonts w:ascii="Times New Roman" w:hAnsi="Times New Roman" w:cs="Times New Roman"/>
          <w:sz w:val="24"/>
          <w:szCs w:val="24"/>
        </w:rPr>
      </w:pPr>
      <w:r>
        <w:rPr>
          <w:rFonts w:ascii="Times New Roman" w:hAnsi="Times New Roman" w:cs="Times New Roman"/>
          <w:sz w:val="24"/>
          <w:szCs w:val="24"/>
        </w:rPr>
        <w:t>[1</w:t>
      </w:r>
      <w:r w:rsidR="00634831">
        <w:rPr>
          <w:rFonts w:ascii="Times New Roman" w:hAnsi="Times New Roman" w:cs="Times New Roman"/>
          <w:sz w:val="24"/>
          <w:szCs w:val="24"/>
        </w:rPr>
        <w:t>1</w:t>
      </w:r>
      <w:r>
        <w:rPr>
          <w:rFonts w:ascii="Times New Roman" w:hAnsi="Times New Roman" w:cs="Times New Roman"/>
          <w:sz w:val="24"/>
          <w:szCs w:val="24"/>
        </w:rPr>
        <w:t>] Tur</w:t>
      </w:r>
      <w:r w:rsidR="00624CDA">
        <w:rPr>
          <w:rFonts w:ascii="Times New Roman" w:hAnsi="Times New Roman" w:cs="Times New Roman"/>
          <w:sz w:val="24"/>
          <w:szCs w:val="24"/>
        </w:rPr>
        <w:t>f</w:t>
      </w:r>
      <w:r>
        <w:rPr>
          <w:rFonts w:ascii="Times New Roman" w:hAnsi="Times New Roman" w:cs="Times New Roman"/>
          <w:sz w:val="24"/>
          <w:szCs w:val="24"/>
        </w:rPr>
        <w:t>wall Mining raised</w:t>
      </w:r>
      <w:r w:rsidRPr="00183CBD">
        <w:rPr>
          <w:rFonts w:ascii="Times New Roman" w:hAnsi="Times New Roman" w:cs="Times New Roman"/>
          <w:sz w:val="24"/>
          <w:szCs w:val="24"/>
        </w:rPr>
        <w:t xml:space="preserve"> </w:t>
      </w:r>
      <w:r>
        <w:rPr>
          <w:rFonts w:ascii="Times New Roman" w:hAnsi="Times New Roman" w:cs="Times New Roman"/>
          <w:sz w:val="24"/>
          <w:szCs w:val="24"/>
        </w:rPr>
        <w:t xml:space="preserve">two </w:t>
      </w:r>
      <w:r w:rsidRPr="00183CBD">
        <w:rPr>
          <w:rFonts w:ascii="Times New Roman" w:hAnsi="Times New Roman" w:cs="Times New Roman"/>
          <w:sz w:val="24"/>
          <w:szCs w:val="24"/>
        </w:rPr>
        <w:t xml:space="preserve">points </w:t>
      </w:r>
      <w:r w:rsidRPr="00183CBD">
        <w:rPr>
          <w:rFonts w:ascii="Times New Roman" w:hAnsi="Times New Roman" w:cs="Times New Roman"/>
          <w:i/>
          <w:iCs/>
          <w:sz w:val="24"/>
          <w:szCs w:val="24"/>
        </w:rPr>
        <w:t>in limine</w:t>
      </w:r>
      <w:r>
        <w:rPr>
          <w:rFonts w:ascii="Times New Roman" w:hAnsi="Times New Roman" w:cs="Times New Roman"/>
          <w:sz w:val="24"/>
          <w:szCs w:val="24"/>
        </w:rPr>
        <w:t>,</w:t>
      </w:r>
      <w:r w:rsidRPr="00CE6106">
        <w:rPr>
          <w:rFonts w:ascii="Times New Roman" w:hAnsi="Times New Roman" w:cs="Times New Roman"/>
          <w:i/>
          <w:iCs/>
          <w:sz w:val="24"/>
          <w:szCs w:val="24"/>
        </w:rPr>
        <w:t xml:space="preserve"> viz</w:t>
      </w:r>
      <w:r>
        <w:rPr>
          <w:rFonts w:ascii="Times New Roman" w:hAnsi="Times New Roman" w:cs="Times New Roman"/>
          <w:sz w:val="24"/>
          <w:szCs w:val="24"/>
        </w:rPr>
        <w:t xml:space="preserve"> that this matter is not urgent and that this application has no legal basis as the parties in HC 1067/20 </w:t>
      </w:r>
      <w:r w:rsidR="00A30118">
        <w:rPr>
          <w:rFonts w:ascii="Times New Roman" w:hAnsi="Times New Roman" w:cs="Times New Roman"/>
          <w:sz w:val="24"/>
          <w:szCs w:val="24"/>
        </w:rPr>
        <w:t>are</w:t>
      </w:r>
      <w:r w:rsidR="007C4F35">
        <w:rPr>
          <w:rFonts w:ascii="Times New Roman" w:hAnsi="Times New Roman" w:cs="Times New Roman"/>
          <w:sz w:val="24"/>
          <w:szCs w:val="24"/>
        </w:rPr>
        <w:t xml:space="preserve"> different from the parties in HC 2075. </w:t>
      </w:r>
      <w:r w:rsidRPr="00183CBD">
        <w:rPr>
          <w:rFonts w:ascii="Times New Roman" w:hAnsi="Times New Roman" w:cs="Times New Roman"/>
          <w:sz w:val="24"/>
          <w:szCs w:val="24"/>
        </w:rPr>
        <w:t xml:space="preserve"> </w:t>
      </w:r>
      <w:r w:rsidR="00CE6106">
        <w:rPr>
          <w:rFonts w:ascii="Times New Roman" w:hAnsi="Times New Roman" w:cs="Times New Roman"/>
          <w:sz w:val="24"/>
          <w:szCs w:val="24"/>
        </w:rPr>
        <w:t xml:space="preserve">Ms </w:t>
      </w:r>
      <w:r w:rsidR="00CE6106" w:rsidRPr="00CE6106">
        <w:rPr>
          <w:rFonts w:ascii="Times New Roman" w:hAnsi="Times New Roman" w:cs="Times New Roman"/>
          <w:i/>
          <w:iCs/>
          <w:sz w:val="24"/>
          <w:szCs w:val="24"/>
        </w:rPr>
        <w:t>Chikomo</w:t>
      </w:r>
      <w:r w:rsidR="00CE6106">
        <w:rPr>
          <w:rFonts w:ascii="Times New Roman" w:hAnsi="Times New Roman" w:cs="Times New Roman"/>
          <w:sz w:val="24"/>
          <w:szCs w:val="24"/>
        </w:rPr>
        <w:t xml:space="preserve"> counsel for the third and fourth respondents abandoned </w:t>
      </w:r>
      <w:r w:rsidR="00F76A60">
        <w:rPr>
          <w:rFonts w:ascii="Times New Roman" w:hAnsi="Times New Roman" w:cs="Times New Roman"/>
          <w:sz w:val="24"/>
          <w:szCs w:val="24"/>
        </w:rPr>
        <w:t>the second</w:t>
      </w:r>
      <w:r w:rsidR="009B2C4B">
        <w:rPr>
          <w:rFonts w:ascii="Times New Roman" w:hAnsi="Times New Roman" w:cs="Times New Roman"/>
          <w:sz w:val="24"/>
          <w:szCs w:val="24"/>
        </w:rPr>
        <w:t xml:space="preserve"> </w:t>
      </w:r>
      <w:r w:rsidR="00CE6106">
        <w:rPr>
          <w:rFonts w:ascii="Times New Roman" w:hAnsi="Times New Roman" w:cs="Times New Roman"/>
          <w:sz w:val="24"/>
          <w:szCs w:val="24"/>
        </w:rPr>
        <w:t xml:space="preserve">point </w:t>
      </w:r>
      <w:r w:rsidR="00CE6106" w:rsidRPr="009B2C4B">
        <w:rPr>
          <w:rFonts w:ascii="Times New Roman" w:hAnsi="Times New Roman" w:cs="Times New Roman"/>
          <w:i/>
          <w:iCs/>
          <w:sz w:val="24"/>
          <w:szCs w:val="24"/>
        </w:rPr>
        <w:t>in limine</w:t>
      </w:r>
      <w:r w:rsidR="00CE6106">
        <w:rPr>
          <w:rFonts w:ascii="Times New Roman" w:hAnsi="Times New Roman" w:cs="Times New Roman"/>
          <w:sz w:val="24"/>
          <w:szCs w:val="24"/>
        </w:rPr>
        <w:t xml:space="preserve">, as it became apparent that its answer would require a determination of the merits of the matter. A point </w:t>
      </w:r>
      <w:r w:rsidR="00CE6106" w:rsidRPr="00CE6106">
        <w:rPr>
          <w:rFonts w:ascii="Times New Roman" w:hAnsi="Times New Roman" w:cs="Times New Roman"/>
          <w:i/>
          <w:iCs/>
          <w:sz w:val="24"/>
          <w:szCs w:val="24"/>
        </w:rPr>
        <w:t>in limine</w:t>
      </w:r>
      <w:r w:rsidR="00CE6106">
        <w:rPr>
          <w:rFonts w:ascii="Times New Roman" w:hAnsi="Times New Roman" w:cs="Times New Roman"/>
          <w:sz w:val="24"/>
          <w:szCs w:val="24"/>
        </w:rPr>
        <w:t xml:space="preserve"> is a point of law dispositive of the matter without a consideration of the merits, once the answer to a point raised require the court to delve </w:t>
      </w:r>
      <w:r w:rsidR="00F76A60">
        <w:rPr>
          <w:rFonts w:ascii="Times New Roman" w:hAnsi="Times New Roman" w:cs="Times New Roman"/>
          <w:sz w:val="24"/>
          <w:szCs w:val="24"/>
        </w:rPr>
        <w:t xml:space="preserve">deep </w:t>
      </w:r>
      <w:r w:rsidR="00CE6106">
        <w:rPr>
          <w:rFonts w:ascii="Times New Roman" w:hAnsi="Times New Roman" w:cs="Times New Roman"/>
          <w:sz w:val="24"/>
          <w:szCs w:val="24"/>
        </w:rPr>
        <w:t>into the merits, it seizes to be point</w:t>
      </w:r>
      <w:r w:rsidR="00CE6106" w:rsidRPr="00CE6106">
        <w:rPr>
          <w:rFonts w:ascii="Times New Roman" w:hAnsi="Times New Roman" w:cs="Times New Roman"/>
          <w:i/>
          <w:iCs/>
          <w:sz w:val="24"/>
          <w:szCs w:val="24"/>
        </w:rPr>
        <w:t xml:space="preserve"> in limine</w:t>
      </w:r>
      <w:r w:rsidR="00CE6106">
        <w:rPr>
          <w:rFonts w:ascii="Times New Roman" w:hAnsi="Times New Roman" w:cs="Times New Roman"/>
          <w:sz w:val="24"/>
          <w:szCs w:val="24"/>
        </w:rPr>
        <w:t xml:space="preserve">. </w:t>
      </w:r>
      <w:r w:rsidR="009B2C4B">
        <w:rPr>
          <w:rFonts w:ascii="Times New Roman" w:hAnsi="Times New Roman" w:cs="Times New Roman"/>
          <w:sz w:val="24"/>
          <w:szCs w:val="24"/>
        </w:rPr>
        <w:t>Therefore, n</w:t>
      </w:r>
      <w:r w:rsidR="00CE6106">
        <w:rPr>
          <w:rFonts w:ascii="Times New Roman" w:hAnsi="Times New Roman" w:cs="Times New Roman"/>
          <w:sz w:val="24"/>
          <w:szCs w:val="24"/>
        </w:rPr>
        <w:t xml:space="preserve">o further reference shall be made to this abandoned point. However, counsel persisted with the point </w:t>
      </w:r>
      <w:r w:rsidR="00CE6106" w:rsidRPr="00CE6106">
        <w:rPr>
          <w:rFonts w:ascii="Times New Roman" w:hAnsi="Times New Roman" w:cs="Times New Roman"/>
          <w:i/>
          <w:iCs/>
          <w:sz w:val="24"/>
          <w:szCs w:val="24"/>
        </w:rPr>
        <w:t>viz</w:t>
      </w:r>
      <w:r w:rsidR="00CE6106">
        <w:rPr>
          <w:rFonts w:ascii="Times New Roman" w:hAnsi="Times New Roman" w:cs="Times New Roman"/>
          <w:sz w:val="24"/>
          <w:szCs w:val="24"/>
        </w:rPr>
        <w:t xml:space="preserve"> urgency. </w:t>
      </w:r>
      <w:r w:rsidR="00121856">
        <w:rPr>
          <w:rFonts w:ascii="Times New Roman" w:hAnsi="Times New Roman" w:cs="Times New Roman"/>
          <w:sz w:val="24"/>
          <w:szCs w:val="24"/>
        </w:rPr>
        <w:t xml:space="preserve">The third respondent, i.e., </w:t>
      </w:r>
      <w:r w:rsidR="00CE6106">
        <w:rPr>
          <w:rFonts w:ascii="Times New Roman" w:hAnsi="Times New Roman" w:cs="Times New Roman"/>
          <w:sz w:val="24"/>
          <w:szCs w:val="24"/>
        </w:rPr>
        <w:t>Thomas Gono</w:t>
      </w:r>
      <w:r w:rsidR="00872253">
        <w:rPr>
          <w:rFonts w:ascii="Times New Roman" w:hAnsi="Times New Roman" w:cs="Times New Roman"/>
          <w:sz w:val="24"/>
          <w:szCs w:val="24"/>
        </w:rPr>
        <w:t xml:space="preserve"> (Gono) </w:t>
      </w:r>
      <w:r w:rsidR="00CE6106">
        <w:rPr>
          <w:rFonts w:ascii="Times New Roman" w:hAnsi="Times New Roman" w:cs="Times New Roman"/>
          <w:sz w:val="24"/>
          <w:szCs w:val="24"/>
        </w:rPr>
        <w:t>raised a point</w:t>
      </w:r>
      <w:r w:rsidR="000E1FDA">
        <w:rPr>
          <w:rFonts w:ascii="Times New Roman" w:hAnsi="Times New Roman" w:cs="Times New Roman"/>
          <w:sz w:val="24"/>
          <w:szCs w:val="24"/>
        </w:rPr>
        <w:t xml:space="preserve"> </w:t>
      </w:r>
      <w:r w:rsidR="00CE6106">
        <w:rPr>
          <w:rFonts w:ascii="Times New Roman" w:hAnsi="Times New Roman" w:cs="Times New Roman"/>
          <w:sz w:val="24"/>
          <w:szCs w:val="24"/>
        </w:rPr>
        <w:t>that</w:t>
      </w:r>
      <w:r w:rsidR="000E1FDA">
        <w:rPr>
          <w:rFonts w:ascii="Times New Roman" w:hAnsi="Times New Roman" w:cs="Times New Roman"/>
          <w:sz w:val="24"/>
          <w:szCs w:val="24"/>
        </w:rPr>
        <w:t xml:space="preserve"> he</w:t>
      </w:r>
      <w:r w:rsidR="00F76A60">
        <w:rPr>
          <w:rFonts w:ascii="Times New Roman" w:hAnsi="Times New Roman" w:cs="Times New Roman"/>
          <w:sz w:val="24"/>
          <w:szCs w:val="24"/>
        </w:rPr>
        <w:t xml:space="preserve"> was</w:t>
      </w:r>
      <w:r w:rsidR="000E1FDA">
        <w:rPr>
          <w:rFonts w:ascii="Times New Roman" w:hAnsi="Times New Roman" w:cs="Times New Roman"/>
          <w:sz w:val="24"/>
          <w:szCs w:val="24"/>
        </w:rPr>
        <w:t xml:space="preserve"> </w:t>
      </w:r>
      <w:r w:rsidR="00D56004">
        <w:rPr>
          <w:rFonts w:ascii="Times New Roman" w:hAnsi="Times New Roman" w:cs="Times New Roman"/>
          <w:sz w:val="24"/>
          <w:szCs w:val="24"/>
        </w:rPr>
        <w:t>wrongly j</w:t>
      </w:r>
      <w:r w:rsidR="000E1FDA">
        <w:rPr>
          <w:rFonts w:ascii="Times New Roman" w:hAnsi="Times New Roman" w:cs="Times New Roman"/>
          <w:sz w:val="24"/>
          <w:szCs w:val="24"/>
        </w:rPr>
        <w:t>oined to these proceedings</w:t>
      </w:r>
      <w:r w:rsidR="00CE6106">
        <w:rPr>
          <w:rFonts w:ascii="Times New Roman" w:hAnsi="Times New Roman" w:cs="Times New Roman"/>
          <w:sz w:val="24"/>
          <w:szCs w:val="24"/>
        </w:rPr>
        <w:t xml:space="preserve">. </w:t>
      </w:r>
      <w:r w:rsidR="00872253" w:rsidRPr="00872253">
        <w:rPr>
          <w:rFonts w:ascii="Times New Roman" w:hAnsi="Times New Roman" w:cs="Times New Roman"/>
          <w:sz w:val="24"/>
          <w:szCs w:val="24"/>
        </w:rPr>
        <w:t xml:space="preserve">Therefore, this attack </w:t>
      </w:r>
      <w:r w:rsidR="00F76A60">
        <w:rPr>
          <w:rFonts w:ascii="Times New Roman" w:hAnsi="Times New Roman" w:cs="Times New Roman"/>
          <w:sz w:val="24"/>
          <w:szCs w:val="24"/>
        </w:rPr>
        <w:t xml:space="preserve">by Gono </w:t>
      </w:r>
      <w:r w:rsidR="00872253" w:rsidRPr="00872253">
        <w:rPr>
          <w:rFonts w:ascii="Times New Roman" w:hAnsi="Times New Roman" w:cs="Times New Roman"/>
          <w:sz w:val="24"/>
          <w:szCs w:val="24"/>
        </w:rPr>
        <w:t>needs to be considered</w:t>
      </w:r>
      <w:r w:rsidR="00B56785">
        <w:rPr>
          <w:rFonts w:ascii="Times New Roman" w:hAnsi="Times New Roman" w:cs="Times New Roman"/>
          <w:sz w:val="24"/>
          <w:szCs w:val="24"/>
        </w:rPr>
        <w:t xml:space="preserve"> as a preliminary point</w:t>
      </w:r>
      <w:r w:rsidR="00872253" w:rsidRPr="00872253">
        <w:rPr>
          <w:rFonts w:ascii="Times New Roman" w:hAnsi="Times New Roman" w:cs="Times New Roman"/>
          <w:sz w:val="24"/>
          <w:szCs w:val="24"/>
        </w:rPr>
        <w:t>.</w:t>
      </w:r>
    </w:p>
    <w:p w14:paraId="4F8DFD51" w14:textId="77777777" w:rsidR="00CE6106" w:rsidRPr="00872253" w:rsidRDefault="00CE6106" w:rsidP="00183CBD">
      <w:pPr>
        <w:rPr>
          <w:rFonts w:ascii="Times New Roman" w:hAnsi="Times New Roman" w:cs="Times New Roman"/>
          <w:sz w:val="24"/>
          <w:szCs w:val="24"/>
        </w:rPr>
      </w:pPr>
    </w:p>
    <w:p w14:paraId="607F381A" w14:textId="34C3C2F5" w:rsidR="003C1C23" w:rsidRDefault="00CE6106" w:rsidP="00183CBD">
      <w:pPr>
        <w:rPr>
          <w:rFonts w:ascii="Times New Roman" w:hAnsi="Times New Roman" w:cs="Times New Roman"/>
          <w:sz w:val="24"/>
          <w:szCs w:val="24"/>
        </w:rPr>
      </w:pPr>
      <w:r>
        <w:rPr>
          <w:rFonts w:ascii="Times New Roman" w:hAnsi="Times New Roman" w:cs="Times New Roman"/>
          <w:sz w:val="24"/>
          <w:szCs w:val="24"/>
        </w:rPr>
        <w:t>[1</w:t>
      </w:r>
      <w:r w:rsidR="00B56785">
        <w:rPr>
          <w:rFonts w:ascii="Times New Roman" w:hAnsi="Times New Roman" w:cs="Times New Roman"/>
          <w:sz w:val="24"/>
          <w:szCs w:val="24"/>
        </w:rPr>
        <w:t>2</w:t>
      </w:r>
      <w:r>
        <w:rPr>
          <w:rFonts w:ascii="Times New Roman" w:hAnsi="Times New Roman" w:cs="Times New Roman"/>
          <w:sz w:val="24"/>
          <w:szCs w:val="24"/>
        </w:rPr>
        <w:t xml:space="preserve">] </w:t>
      </w:r>
      <w:r w:rsidR="00183CBD" w:rsidRPr="00183CBD">
        <w:rPr>
          <w:rFonts w:ascii="Times New Roman" w:hAnsi="Times New Roman" w:cs="Times New Roman"/>
          <w:sz w:val="24"/>
          <w:szCs w:val="24"/>
        </w:rPr>
        <w:t>At the commencement of the hearing, I informed the parties that I shall adopt a holistic approach to avoid a piece-meal treatment of the matter. Wherein the points</w:t>
      </w:r>
      <w:r w:rsidR="00183CBD" w:rsidRPr="008F3940">
        <w:rPr>
          <w:rFonts w:ascii="Times New Roman" w:hAnsi="Times New Roman" w:cs="Times New Roman"/>
          <w:i/>
          <w:iCs/>
          <w:sz w:val="24"/>
          <w:szCs w:val="24"/>
        </w:rPr>
        <w:t xml:space="preserve"> in limine </w:t>
      </w:r>
      <w:r w:rsidR="00183CBD" w:rsidRPr="00183CBD">
        <w:rPr>
          <w:rFonts w:ascii="Times New Roman" w:hAnsi="Times New Roman" w:cs="Times New Roman"/>
          <w:sz w:val="24"/>
          <w:szCs w:val="24"/>
        </w:rPr>
        <w:t>are argued together with the</w:t>
      </w:r>
      <w:r w:rsidR="00C626D5">
        <w:rPr>
          <w:rFonts w:ascii="Times New Roman" w:hAnsi="Times New Roman" w:cs="Times New Roman"/>
          <w:sz w:val="24"/>
          <w:szCs w:val="24"/>
        </w:rPr>
        <w:t xml:space="preserve"> </w:t>
      </w:r>
      <w:r w:rsidR="00C626D5" w:rsidRPr="00C626D5">
        <w:rPr>
          <w:rFonts w:ascii="Times New Roman" w:hAnsi="Times New Roman" w:cs="Times New Roman"/>
          <w:sz w:val="24"/>
          <w:szCs w:val="24"/>
        </w:rPr>
        <w:t xml:space="preserve">merits, but when the court retires to consider the matter, it may dispose of the matter solely on the points </w:t>
      </w:r>
      <w:r w:rsidR="00C626D5" w:rsidRPr="00D56004">
        <w:rPr>
          <w:rFonts w:ascii="Times New Roman" w:hAnsi="Times New Roman" w:cs="Times New Roman"/>
          <w:i/>
          <w:iCs/>
          <w:sz w:val="24"/>
          <w:szCs w:val="24"/>
        </w:rPr>
        <w:t xml:space="preserve">in limine </w:t>
      </w:r>
      <w:r w:rsidR="00C626D5" w:rsidRPr="00C626D5">
        <w:rPr>
          <w:rFonts w:ascii="Times New Roman" w:hAnsi="Times New Roman" w:cs="Times New Roman"/>
          <w:sz w:val="24"/>
          <w:szCs w:val="24"/>
        </w:rPr>
        <w:t>despite that they were argued together with the merits</w:t>
      </w:r>
      <w:r w:rsidR="00C626D5">
        <w:rPr>
          <w:rFonts w:ascii="Times New Roman" w:hAnsi="Times New Roman" w:cs="Times New Roman"/>
          <w:sz w:val="24"/>
          <w:szCs w:val="24"/>
        </w:rPr>
        <w:t xml:space="preserve">. </w:t>
      </w:r>
      <w:r w:rsidR="00D56004">
        <w:rPr>
          <w:rFonts w:ascii="Times New Roman" w:hAnsi="Times New Roman" w:cs="Times New Roman"/>
          <w:sz w:val="24"/>
          <w:szCs w:val="24"/>
        </w:rPr>
        <w:t xml:space="preserve">If the court finds that the points </w:t>
      </w:r>
      <w:r w:rsidR="00D56004" w:rsidRPr="00D56004">
        <w:rPr>
          <w:rFonts w:ascii="Times New Roman" w:hAnsi="Times New Roman" w:cs="Times New Roman"/>
          <w:i/>
          <w:iCs/>
          <w:sz w:val="24"/>
          <w:szCs w:val="24"/>
        </w:rPr>
        <w:t xml:space="preserve">in limine </w:t>
      </w:r>
      <w:r w:rsidR="00D56004">
        <w:rPr>
          <w:rFonts w:ascii="Times New Roman" w:hAnsi="Times New Roman" w:cs="Times New Roman"/>
          <w:sz w:val="24"/>
          <w:szCs w:val="24"/>
        </w:rPr>
        <w:t xml:space="preserve">have not been properly taken, it shall then determine the matter on the merits. </w:t>
      </w:r>
    </w:p>
    <w:p w14:paraId="06B01259" w14:textId="77777777" w:rsidR="00B56785" w:rsidRPr="00B56785" w:rsidRDefault="00B56785" w:rsidP="00183CBD">
      <w:pPr>
        <w:rPr>
          <w:rFonts w:ascii="Times New Roman" w:hAnsi="Times New Roman" w:cs="Times New Roman"/>
          <w:sz w:val="24"/>
          <w:szCs w:val="24"/>
        </w:rPr>
      </w:pPr>
    </w:p>
    <w:p w14:paraId="3E0FB749" w14:textId="202FAFFD" w:rsidR="00B6571B" w:rsidRDefault="009B37A8" w:rsidP="00183CBD">
      <w:pPr>
        <w:rPr>
          <w:rFonts w:ascii="Times New Roman" w:hAnsi="Times New Roman" w:cs="Times New Roman"/>
          <w:b/>
          <w:bCs/>
          <w:sz w:val="24"/>
          <w:szCs w:val="24"/>
        </w:rPr>
      </w:pPr>
      <w:r w:rsidRPr="009B37A8">
        <w:rPr>
          <w:rFonts w:ascii="Times New Roman" w:hAnsi="Times New Roman" w:cs="Times New Roman"/>
          <w:b/>
          <w:bCs/>
          <w:sz w:val="24"/>
          <w:szCs w:val="24"/>
        </w:rPr>
        <w:t xml:space="preserve">Ad </w:t>
      </w:r>
      <w:r>
        <w:rPr>
          <w:rFonts w:ascii="Times New Roman" w:hAnsi="Times New Roman" w:cs="Times New Roman"/>
          <w:b/>
          <w:bCs/>
          <w:sz w:val="24"/>
          <w:szCs w:val="24"/>
        </w:rPr>
        <w:t>m</w:t>
      </w:r>
      <w:r w:rsidR="00B6571B" w:rsidRPr="00B6571B">
        <w:rPr>
          <w:rFonts w:ascii="Times New Roman" w:hAnsi="Times New Roman" w:cs="Times New Roman"/>
          <w:b/>
          <w:bCs/>
          <w:sz w:val="24"/>
          <w:szCs w:val="24"/>
        </w:rPr>
        <w:t>is</w:t>
      </w:r>
      <w:r>
        <w:rPr>
          <w:rFonts w:ascii="Times New Roman" w:hAnsi="Times New Roman" w:cs="Times New Roman"/>
          <w:b/>
          <w:bCs/>
          <w:sz w:val="24"/>
          <w:szCs w:val="24"/>
        </w:rPr>
        <w:t>-</w:t>
      </w:r>
      <w:r w:rsidR="00B6571B" w:rsidRPr="00B6571B">
        <w:rPr>
          <w:rFonts w:ascii="Times New Roman" w:hAnsi="Times New Roman" w:cs="Times New Roman"/>
          <w:b/>
          <w:bCs/>
          <w:sz w:val="24"/>
          <w:szCs w:val="24"/>
        </w:rPr>
        <w:t>joinder of 3</w:t>
      </w:r>
      <w:r w:rsidR="00B6571B" w:rsidRPr="00B6571B">
        <w:rPr>
          <w:rFonts w:ascii="Times New Roman" w:hAnsi="Times New Roman" w:cs="Times New Roman"/>
          <w:b/>
          <w:bCs/>
          <w:sz w:val="24"/>
          <w:szCs w:val="24"/>
          <w:vertAlign w:val="superscript"/>
        </w:rPr>
        <w:t>rd</w:t>
      </w:r>
      <w:r w:rsidR="00B6571B" w:rsidRPr="00B6571B">
        <w:rPr>
          <w:rFonts w:ascii="Times New Roman" w:hAnsi="Times New Roman" w:cs="Times New Roman"/>
          <w:b/>
          <w:bCs/>
          <w:sz w:val="24"/>
          <w:szCs w:val="24"/>
        </w:rPr>
        <w:t xml:space="preserve"> respondent </w:t>
      </w:r>
    </w:p>
    <w:p w14:paraId="642754BF" w14:textId="77777777" w:rsidR="00B6571B" w:rsidRPr="00B6571B" w:rsidRDefault="00B6571B" w:rsidP="00183CBD">
      <w:pPr>
        <w:rPr>
          <w:rFonts w:ascii="Times New Roman" w:hAnsi="Times New Roman" w:cs="Times New Roman"/>
          <w:b/>
          <w:bCs/>
          <w:sz w:val="24"/>
          <w:szCs w:val="24"/>
        </w:rPr>
      </w:pPr>
    </w:p>
    <w:p w14:paraId="5C68A981" w14:textId="7AFB2F54" w:rsidR="00872253" w:rsidRDefault="00C626D5" w:rsidP="00183CBD">
      <w:pPr>
        <w:rPr>
          <w:rFonts w:ascii="Times New Roman" w:hAnsi="Times New Roman" w:cs="Times New Roman"/>
          <w:sz w:val="24"/>
          <w:szCs w:val="24"/>
        </w:rPr>
      </w:pPr>
      <w:r w:rsidRPr="00DB7BAD">
        <w:rPr>
          <w:rFonts w:ascii="Times New Roman" w:hAnsi="Times New Roman" w:cs="Times New Roman"/>
          <w:sz w:val="24"/>
          <w:szCs w:val="24"/>
        </w:rPr>
        <w:t>[1</w:t>
      </w:r>
      <w:r w:rsidR="00B56785">
        <w:rPr>
          <w:rFonts w:ascii="Times New Roman" w:hAnsi="Times New Roman" w:cs="Times New Roman"/>
          <w:sz w:val="24"/>
          <w:szCs w:val="24"/>
        </w:rPr>
        <w:t>3</w:t>
      </w:r>
      <w:r w:rsidRPr="00DB7BAD">
        <w:rPr>
          <w:rFonts w:ascii="Times New Roman" w:hAnsi="Times New Roman" w:cs="Times New Roman"/>
          <w:sz w:val="24"/>
          <w:szCs w:val="24"/>
        </w:rPr>
        <w:t>]</w:t>
      </w:r>
      <w:r w:rsidR="00872253">
        <w:rPr>
          <w:rFonts w:ascii="Times New Roman" w:hAnsi="Times New Roman" w:cs="Times New Roman"/>
          <w:sz w:val="24"/>
          <w:szCs w:val="24"/>
        </w:rPr>
        <w:t xml:space="preserve"> I now turn to the </w:t>
      </w:r>
      <w:r w:rsidR="000E1FDA">
        <w:rPr>
          <w:rFonts w:ascii="Times New Roman" w:hAnsi="Times New Roman" w:cs="Times New Roman"/>
          <w:sz w:val="24"/>
          <w:szCs w:val="24"/>
        </w:rPr>
        <w:t>point</w:t>
      </w:r>
      <w:r w:rsidR="00B33704">
        <w:rPr>
          <w:rFonts w:ascii="Times New Roman" w:hAnsi="Times New Roman" w:cs="Times New Roman"/>
          <w:sz w:val="24"/>
          <w:szCs w:val="24"/>
        </w:rPr>
        <w:t xml:space="preserve"> </w:t>
      </w:r>
      <w:r w:rsidR="000E1FDA">
        <w:rPr>
          <w:rFonts w:ascii="Times New Roman" w:hAnsi="Times New Roman" w:cs="Times New Roman"/>
          <w:sz w:val="24"/>
          <w:szCs w:val="24"/>
        </w:rPr>
        <w:t>taken</w:t>
      </w:r>
      <w:r w:rsidR="00872253">
        <w:rPr>
          <w:rFonts w:ascii="Times New Roman" w:hAnsi="Times New Roman" w:cs="Times New Roman"/>
          <w:sz w:val="24"/>
          <w:szCs w:val="24"/>
        </w:rPr>
        <w:t xml:space="preserve"> by Gono that </w:t>
      </w:r>
      <w:r w:rsidR="000E1FDA">
        <w:rPr>
          <w:rFonts w:ascii="Times New Roman" w:hAnsi="Times New Roman" w:cs="Times New Roman"/>
          <w:sz w:val="24"/>
          <w:szCs w:val="24"/>
        </w:rPr>
        <w:t>he was inappropriately joined to these proceedings</w:t>
      </w:r>
      <w:r w:rsidR="00872253">
        <w:rPr>
          <w:rFonts w:ascii="Times New Roman" w:hAnsi="Times New Roman" w:cs="Times New Roman"/>
          <w:sz w:val="24"/>
          <w:szCs w:val="24"/>
        </w:rPr>
        <w:t xml:space="preserve">. In his opposing affidavit Gono avers that he is a director and shareholder at Beenset Investments t/a Turfwall Mining. He is not involved in the management of Turfwall Mining, and that no allegation is made in the founding affidavit that he contributed to the alleged </w:t>
      </w:r>
      <w:r w:rsidR="0018427C">
        <w:rPr>
          <w:rFonts w:ascii="Times New Roman" w:hAnsi="Times New Roman" w:cs="Times New Roman"/>
          <w:sz w:val="24"/>
          <w:szCs w:val="24"/>
        </w:rPr>
        <w:t xml:space="preserve">actions complained of by Pickwick Mining. Ms </w:t>
      </w:r>
      <w:r w:rsidR="0018427C" w:rsidRPr="0018427C">
        <w:rPr>
          <w:rFonts w:ascii="Times New Roman" w:hAnsi="Times New Roman" w:cs="Times New Roman"/>
          <w:i/>
          <w:iCs/>
          <w:sz w:val="24"/>
          <w:szCs w:val="24"/>
        </w:rPr>
        <w:t>Chikomo</w:t>
      </w:r>
      <w:r w:rsidR="0018427C">
        <w:rPr>
          <w:rFonts w:ascii="Times New Roman" w:hAnsi="Times New Roman" w:cs="Times New Roman"/>
          <w:sz w:val="24"/>
          <w:szCs w:val="24"/>
        </w:rPr>
        <w:t xml:space="preserve"> argued that Gono was improperly joined to these proceedings, and therefore the case against him must be dismissed with costs </w:t>
      </w:r>
      <w:r w:rsidR="0018427C" w:rsidRPr="0018427C">
        <w:rPr>
          <w:rFonts w:ascii="Times New Roman" w:hAnsi="Times New Roman" w:cs="Times New Roman"/>
          <w:i/>
          <w:iCs/>
          <w:sz w:val="24"/>
          <w:szCs w:val="24"/>
        </w:rPr>
        <w:t>de bonis pr</w:t>
      </w:r>
      <w:r w:rsidR="0018427C">
        <w:rPr>
          <w:rFonts w:ascii="Times New Roman" w:hAnsi="Times New Roman" w:cs="Times New Roman"/>
          <w:i/>
          <w:iCs/>
          <w:sz w:val="24"/>
          <w:szCs w:val="24"/>
        </w:rPr>
        <w:t>o</w:t>
      </w:r>
      <w:r w:rsidR="0018427C" w:rsidRPr="0018427C">
        <w:rPr>
          <w:rFonts w:ascii="Times New Roman" w:hAnsi="Times New Roman" w:cs="Times New Roman"/>
          <w:i/>
          <w:iCs/>
          <w:sz w:val="24"/>
          <w:szCs w:val="24"/>
        </w:rPr>
        <w:t>priis</w:t>
      </w:r>
      <w:r w:rsidR="0018427C">
        <w:rPr>
          <w:rFonts w:ascii="Times New Roman" w:hAnsi="Times New Roman" w:cs="Times New Roman"/>
          <w:sz w:val="24"/>
          <w:szCs w:val="24"/>
        </w:rPr>
        <w:t xml:space="preserve"> as against Mr </w:t>
      </w:r>
      <w:r w:rsidR="0018427C" w:rsidRPr="00235739">
        <w:rPr>
          <w:rFonts w:ascii="Times New Roman" w:hAnsi="Times New Roman" w:cs="Times New Roman"/>
          <w:i/>
          <w:iCs/>
          <w:sz w:val="24"/>
          <w:szCs w:val="24"/>
        </w:rPr>
        <w:t>Dube</w:t>
      </w:r>
      <w:r w:rsidR="0018427C">
        <w:rPr>
          <w:rFonts w:ascii="Times New Roman" w:hAnsi="Times New Roman" w:cs="Times New Roman"/>
          <w:sz w:val="24"/>
          <w:szCs w:val="24"/>
        </w:rPr>
        <w:t xml:space="preserve">, counsel for the applicant. </w:t>
      </w:r>
    </w:p>
    <w:p w14:paraId="698DDBAA" w14:textId="77777777" w:rsidR="00B44226" w:rsidRDefault="00B44226" w:rsidP="00183CBD">
      <w:pPr>
        <w:rPr>
          <w:rFonts w:ascii="Times New Roman" w:hAnsi="Times New Roman" w:cs="Times New Roman"/>
          <w:sz w:val="24"/>
          <w:szCs w:val="24"/>
        </w:rPr>
      </w:pPr>
    </w:p>
    <w:p w14:paraId="2A9AA427" w14:textId="6041A6D0" w:rsidR="00872253" w:rsidRDefault="00B44226" w:rsidP="00183CBD">
      <w:pPr>
        <w:rPr>
          <w:rFonts w:ascii="Times New Roman" w:hAnsi="Times New Roman" w:cs="Times New Roman"/>
          <w:sz w:val="24"/>
          <w:szCs w:val="24"/>
        </w:rPr>
      </w:pPr>
      <w:r>
        <w:rPr>
          <w:rFonts w:ascii="Times New Roman" w:hAnsi="Times New Roman" w:cs="Times New Roman"/>
          <w:sz w:val="24"/>
          <w:szCs w:val="24"/>
        </w:rPr>
        <w:t>[1</w:t>
      </w:r>
      <w:r w:rsidR="00B56785">
        <w:rPr>
          <w:rFonts w:ascii="Times New Roman" w:hAnsi="Times New Roman" w:cs="Times New Roman"/>
          <w:sz w:val="24"/>
          <w:szCs w:val="24"/>
        </w:rPr>
        <w:t>4</w:t>
      </w:r>
      <w:r>
        <w:rPr>
          <w:rFonts w:ascii="Times New Roman" w:hAnsi="Times New Roman" w:cs="Times New Roman"/>
          <w:sz w:val="24"/>
          <w:szCs w:val="24"/>
        </w:rPr>
        <w:t xml:space="preserve">] </w:t>
      </w:r>
      <w:r w:rsidR="00877BFC">
        <w:rPr>
          <w:rFonts w:ascii="Times New Roman" w:hAnsi="Times New Roman" w:cs="Times New Roman"/>
          <w:sz w:val="24"/>
          <w:szCs w:val="24"/>
        </w:rPr>
        <w:t xml:space="preserve">In the founding </w:t>
      </w:r>
      <w:r w:rsidR="00B56785">
        <w:rPr>
          <w:rFonts w:ascii="Times New Roman" w:hAnsi="Times New Roman" w:cs="Times New Roman"/>
          <w:sz w:val="24"/>
          <w:szCs w:val="24"/>
        </w:rPr>
        <w:t xml:space="preserve">affidavit </w:t>
      </w:r>
      <w:r w:rsidR="00877BFC">
        <w:rPr>
          <w:rFonts w:ascii="Times New Roman" w:hAnsi="Times New Roman" w:cs="Times New Roman"/>
          <w:sz w:val="24"/>
          <w:szCs w:val="24"/>
        </w:rPr>
        <w:t xml:space="preserve">it is averred that “the third respondent is Thomas Gono a male adult whose address of service is care of Turfwall Mining, Maphisa.” </w:t>
      </w:r>
      <w:r w:rsidR="00F23B0F">
        <w:rPr>
          <w:rFonts w:ascii="Times New Roman" w:hAnsi="Times New Roman" w:cs="Times New Roman"/>
          <w:sz w:val="24"/>
          <w:szCs w:val="24"/>
        </w:rPr>
        <w:t xml:space="preserve">No more is said about the </w:t>
      </w:r>
      <w:r w:rsidR="00CE26C4">
        <w:rPr>
          <w:rFonts w:ascii="Times New Roman" w:hAnsi="Times New Roman" w:cs="Times New Roman"/>
          <w:sz w:val="24"/>
          <w:szCs w:val="24"/>
        </w:rPr>
        <w:t xml:space="preserve">factual or legal </w:t>
      </w:r>
      <w:r w:rsidR="00F23B0F">
        <w:rPr>
          <w:rFonts w:ascii="Times New Roman" w:hAnsi="Times New Roman" w:cs="Times New Roman"/>
          <w:sz w:val="24"/>
          <w:szCs w:val="24"/>
        </w:rPr>
        <w:t xml:space="preserve">basis of the joinder of Gono </w:t>
      </w:r>
      <w:r w:rsidR="00B56785">
        <w:rPr>
          <w:rFonts w:ascii="Times New Roman" w:hAnsi="Times New Roman" w:cs="Times New Roman"/>
          <w:sz w:val="24"/>
          <w:szCs w:val="24"/>
        </w:rPr>
        <w:t>as a respondent to this application</w:t>
      </w:r>
      <w:r w:rsidR="00F23B0F">
        <w:rPr>
          <w:rFonts w:ascii="Times New Roman" w:hAnsi="Times New Roman" w:cs="Times New Roman"/>
          <w:sz w:val="24"/>
          <w:szCs w:val="24"/>
        </w:rPr>
        <w:t xml:space="preserve">. </w:t>
      </w:r>
      <w:r w:rsidR="000E0153">
        <w:rPr>
          <w:rFonts w:ascii="Times New Roman" w:hAnsi="Times New Roman" w:cs="Times New Roman"/>
          <w:sz w:val="24"/>
          <w:szCs w:val="24"/>
        </w:rPr>
        <w:t xml:space="preserve">In his oral submissions Mr </w:t>
      </w:r>
      <w:r w:rsidR="000E0153" w:rsidRPr="00CE26C4">
        <w:rPr>
          <w:rFonts w:ascii="Times New Roman" w:hAnsi="Times New Roman" w:cs="Times New Roman"/>
          <w:i/>
          <w:iCs/>
          <w:sz w:val="24"/>
          <w:szCs w:val="24"/>
        </w:rPr>
        <w:t>Dube</w:t>
      </w:r>
      <w:r w:rsidR="000E0153">
        <w:rPr>
          <w:rFonts w:ascii="Times New Roman" w:hAnsi="Times New Roman" w:cs="Times New Roman"/>
          <w:sz w:val="24"/>
          <w:szCs w:val="24"/>
        </w:rPr>
        <w:t xml:space="preserve"> contended that </w:t>
      </w:r>
      <w:r w:rsidR="00CE26C4">
        <w:rPr>
          <w:rFonts w:ascii="Times New Roman" w:hAnsi="Times New Roman" w:cs="Times New Roman"/>
          <w:sz w:val="24"/>
          <w:szCs w:val="24"/>
        </w:rPr>
        <w:t xml:space="preserve">Gono is a director and shareholder of the Turfwall </w:t>
      </w:r>
      <w:r w:rsidR="00B56785">
        <w:rPr>
          <w:rFonts w:ascii="Times New Roman" w:hAnsi="Times New Roman" w:cs="Times New Roman"/>
          <w:sz w:val="24"/>
          <w:szCs w:val="24"/>
        </w:rPr>
        <w:t xml:space="preserve">Mining </w:t>
      </w:r>
      <w:r w:rsidR="00CE26C4">
        <w:rPr>
          <w:rFonts w:ascii="Times New Roman" w:hAnsi="Times New Roman" w:cs="Times New Roman"/>
          <w:sz w:val="24"/>
          <w:szCs w:val="24"/>
        </w:rPr>
        <w:t xml:space="preserve">and is interfering with the operations of the Pickwick Mining. The details of the alleged interference were not provided. Even if Mr </w:t>
      </w:r>
      <w:r w:rsidR="00CE26C4" w:rsidRPr="00CE26C4">
        <w:rPr>
          <w:rFonts w:ascii="Times New Roman" w:hAnsi="Times New Roman" w:cs="Times New Roman"/>
          <w:i/>
          <w:iCs/>
          <w:sz w:val="24"/>
          <w:szCs w:val="24"/>
        </w:rPr>
        <w:t>Dube</w:t>
      </w:r>
      <w:r w:rsidR="00CE26C4">
        <w:rPr>
          <w:rFonts w:ascii="Times New Roman" w:hAnsi="Times New Roman" w:cs="Times New Roman"/>
          <w:sz w:val="24"/>
          <w:szCs w:val="24"/>
        </w:rPr>
        <w:t xml:space="preserve"> had in his oral submissions provided the factual basis of the alleged interference, such could not have carried any weight at all. I say so because </w:t>
      </w:r>
      <w:r w:rsidR="006D4616" w:rsidRPr="009C3A56">
        <w:rPr>
          <w:rFonts w:ascii="Times New Roman" w:hAnsi="Times New Roman" w:cs="Times New Roman"/>
          <w:sz w:val="24"/>
          <w:szCs w:val="24"/>
        </w:rPr>
        <w:t>an application stands or falls on the averments made in the founding affidavit</w:t>
      </w:r>
      <w:r w:rsidR="006D4616">
        <w:rPr>
          <w:rFonts w:ascii="Times New Roman" w:hAnsi="Times New Roman" w:cs="Times New Roman"/>
          <w:sz w:val="24"/>
          <w:szCs w:val="24"/>
        </w:rPr>
        <w:t xml:space="preserve">. See: </w:t>
      </w:r>
      <w:r w:rsidR="006D4616" w:rsidRPr="009C3A56">
        <w:rPr>
          <w:rFonts w:ascii="Times New Roman" w:hAnsi="Times New Roman" w:cs="Times New Roman"/>
          <w:i/>
          <w:sz w:val="24"/>
          <w:szCs w:val="24"/>
        </w:rPr>
        <w:t>Muchini v Adams &amp; Ors</w:t>
      </w:r>
      <w:r w:rsidR="006D4616" w:rsidRPr="009C3A56">
        <w:rPr>
          <w:rFonts w:ascii="Times New Roman" w:hAnsi="Times New Roman" w:cs="Times New Roman"/>
          <w:sz w:val="24"/>
          <w:szCs w:val="24"/>
        </w:rPr>
        <w:t xml:space="preserve"> SC 47/13 at p 4</w:t>
      </w:r>
      <w:r w:rsidR="006D4616">
        <w:rPr>
          <w:rFonts w:ascii="Times New Roman" w:hAnsi="Times New Roman" w:cs="Times New Roman"/>
          <w:sz w:val="24"/>
          <w:szCs w:val="24"/>
        </w:rPr>
        <w:t xml:space="preserve">; </w:t>
      </w:r>
      <w:r w:rsidR="006D4616" w:rsidRPr="006D4616">
        <w:rPr>
          <w:rFonts w:ascii="Times New Roman" w:hAnsi="Times New Roman" w:cs="Times New Roman"/>
          <w:bCs/>
          <w:i/>
          <w:iCs/>
          <w:sz w:val="24"/>
          <w:szCs w:val="24"/>
        </w:rPr>
        <w:t xml:space="preserve">Chigovera v Minister of Energy and Power Development </w:t>
      </w:r>
      <w:r w:rsidR="006D4616" w:rsidRPr="009C3A56">
        <w:rPr>
          <w:rFonts w:ascii="Times New Roman" w:hAnsi="Times New Roman" w:cs="Times New Roman"/>
          <w:b/>
          <w:sz w:val="24"/>
          <w:szCs w:val="24"/>
        </w:rPr>
        <w:t xml:space="preserve">  </w:t>
      </w:r>
      <w:r w:rsidR="006D4616" w:rsidRPr="006D4616">
        <w:rPr>
          <w:rFonts w:ascii="Times New Roman" w:hAnsi="Times New Roman" w:cs="Times New Roman"/>
          <w:bCs/>
          <w:sz w:val="24"/>
          <w:szCs w:val="24"/>
        </w:rPr>
        <w:t xml:space="preserve">SC </w:t>
      </w:r>
      <w:r w:rsidR="006D4616" w:rsidRPr="009C3A56">
        <w:rPr>
          <w:rFonts w:ascii="Times New Roman" w:hAnsi="Times New Roman" w:cs="Times New Roman"/>
          <w:b/>
          <w:sz w:val="24"/>
          <w:szCs w:val="24"/>
        </w:rPr>
        <w:t xml:space="preserve"> </w:t>
      </w:r>
      <w:r w:rsidR="006D4616" w:rsidRPr="006D4616">
        <w:rPr>
          <w:rFonts w:ascii="Times New Roman" w:hAnsi="Times New Roman" w:cs="Times New Roman"/>
          <w:bCs/>
          <w:sz w:val="24"/>
          <w:szCs w:val="24"/>
        </w:rPr>
        <w:t>115/21.</w:t>
      </w:r>
      <w:r w:rsidR="006D4616">
        <w:rPr>
          <w:rFonts w:ascii="Times New Roman" w:hAnsi="Times New Roman" w:cs="Times New Roman"/>
          <w:b/>
          <w:sz w:val="24"/>
          <w:szCs w:val="24"/>
        </w:rPr>
        <w:t xml:space="preserve"> </w:t>
      </w:r>
      <w:r w:rsidR="006D4616" w:rsidRPr="009C3A56">
        <w:rPr>
          <w:rFonts w:ascii="Times New Roman" w:hAnsi="Times New Roman" w:cs="Times New Roman"/>
          <w:b/>
          <w:sz w:val="24"/>
          <w:szCs w:val="24"/>
        </w:rPr>
        <w:t xml:space="preserve"> </w:t>
      </w:r>
      <w:r w:rsidR="00B33704" w:rsidRPr="00B33704">
        <w:rPr>
          <w:rFonts w:ascii="Times New Roman" w:hAnsi="Times New Roman" w:cs="Times New Roman"/>
          <w:bCs/>
          <w:sz w:val="24"/>
          <w:szCs w:val="24"/>
        </w:rPr>
        <w:t xml:space="preserve">The </w:t>
      </w:r>
      <w:r w:rsidR="00B33704">
        <w:rPr>
          <w:rFonts w:ascii="Times New Roman" w:hAnsi="Times New Roman" w:cs="Times New Roman"/>
          <w:bCs/>
          <w:sz w:val="24"/>
          <w:szCs w:val="24"/>
        </w:rPr>
        <w:t xml:space="preserve">founding affidavit says nothing about the alleged interference of Gono with the operations of Pickwick Mining. </w:t>
      </w:r>
    </w:p>
    <w:p w14:paraId="0F78689A" w14:textId="77777777" w:rsidR="00B64574" w:rsidRDefault="00B64574" w:rsidP="00183CBD">
      <w:pPr>
        <w:rPr>
          <w:rFonts w:ascii="Times New Roman" w:hAnsi="Times New Roman" w:cs="Times New Roman"/>
          <w:sz w:val="24"/>
          <w:szCs w:val="24"/>
        </w:rPr>
      </w:pPr>
    </w:p>
    <w:p w14:paraId="3C3E48F2" w14:textId="2D21103C" w:rsidR="00F23B0F" w:rsidRPr="00F23B0F" w:rsidRDefault="00F23B0F" w:rsidP="00B44226">
      <w:pPr>
        <w:rPr>
          <w:rFonts w:ascii="Times New Roman" w:hAnsi="Times New Roman" w:cs="Times New Roman"/>
          <w:sz w:val="24"/>
          <w:szCs w:val="24"/>
        </w:rPr>
      </w:pPr>
      <w:r w:rsidRPr="00725E64">
        <w:rPr>
          <w:rFonts w:ascii="Times New Roman" w:hAnsi="Times New Roman" w:cs="Times New Roman"/>
          <w:sz w:val="24"/>
          <w:szCs w:val="24"/>
        </w:rPr>
        <w:lastRenderedPageBreak/>
        <w:t>[1</w:t>
      </w:r>
      <w:r w:rsidR="00B56785">
        <w:rPr>
          <w:rFonts w:ascii="Times New Roman" w:hAnsi="Times New Roman" w:cs="Times New Roman"/>
          <w:sz w:val="24"/>
          <w:szCs w:val="24"/>
        </w:rPr>
        <w:t>5</w:t>
      </w:r>
      <w:r w:rsidRPr="00725E64">
        <w:rPr>
          <w:rFonts w:ascii="Times New Roman" w:hAnsi="Times New Roman" w:cs="Times New Roman"/>
          <w:sz w:val="24"/>
          <w:szCs w:val="24"/>
        </w:rPr>
        <w:t>]</w:t>
      </w:r>
      <w:r w:rsidRPr="00F23B0F">
        <w:rPr>
          <w:rFonts w:ascii="Times New Roman" w:hAnsi="Times New Roman" w:cs="Times New Roman"/>
          <w:sz w:val="24"/>
          <w:szCs w:val="24"/>
        </w:rPr>
        <w:t xml:space="preserve"> </w:t>
      </w:r>
      <w:r w:rsidR="00725E64">
        <w:rPr>
          <w:rFonts w:ascii="Times New Roman" w:hAnsi="Times New Roman" w:cs="Times New Roman"/>
          <w:sz w:val="24"/>
          <w:szCs w:val="24"/>
        </w:rPr>
        <w:t>It is not enough that one is a director to be joined personally in legal proceeding</w:t>
      </w:r>
      <w:r w:rsidR="00B56785">
        <w:rPr>
          <w:rFonts w:ascii="Times New Roman" w:hAnsi="Times New Roman" w:cs="Times New Roman"/>
          <w:sz w:val="24"/>
          <w:szCs w:val="24"/>
        </w:rPr>
        <w:t>s</w:t>
      </w:r>
      <w:r w:rsidR="00725E64">
        <w:rPr>
          <w:rFonts w:ascii="Times New Roman" w:hAnsi="Times New Roman" w:cs="Times New Roman"/>
          <w:sz w:val="24"/>
          <w:szCs w:val="24"/>
        </w:rPr>
        <w:t xml:space="preserve">.  </w:t>
      </w:r>
      <w:r w:rsidRPr="00F23B0F">
        <w:rPr>
          <w:rFonts w:ascii="Times New Roman" w:hAnsi="Times New Roman" w:cs="Times New Roman"/>
          <w:sz w:val="24"/>
          <w:szCs w:val="24"/>
        </w:rPr>
        <w:t xml:space="preserve">Joining </w:t>
      </w:r>
      <w:r>
        <w:rPr>
          <w:rFonts w:ascii="Times New Roman" w:hAnsi="Times New Roman" w:cs="Times New Roman"/>
          <w:sz w:val="24"/>
          <w:szCs w:val="24"/>
        </w:rPr>
        <w:t>a director in his or her personal capacity in a legal suit must be founded in the law</w:t>
      </w:r>
      <w:r w:rsidR="00725E64">
        <w:rPr>
          <w:rFonts w:ascii="Times New Roman" w:hAnsi="Times New Roman" w:cs="Times New Roman"/>
          <w:sz w:val="24"/>
          <w:szCs w:val="24"/>
        </w:rPr>
        <w:t xml:space="preserve">, or must have a legal basis. </w:t>
      </w:r>
      <w:r w:rsidRPr="00F23B0F">
        <w:rPr>
          <w:rFonts w:ascii="Times New Roman" w:hAnsi="Times New Roman" w:cs="Times New Roman"/>
          <w:sz w:val="24"/>
          <w:szCs w:val="24"/>
        </w:rPr>
        <w:t>In</w:t>
      </w:r>
      <w:r>
        <w:t xml:space="preserve"> </w:t>
      </w:r>
      <w:r w:rsidRPr="00F23B0F">
        <w:rPr>
          <w:rFonts w:ascii="Times New Roman" w:hAnsi="Times New Roman" w:cs="Times New Roman"/>
          <w:i/>
          <w:iCs/>
          <w:sz w:val="24"/>
          <w:szCs w:val="24"/>
        </w:rPr>
        <w:t xml:space="preserve">Zimbabwe Tourism Authority v Ringsilver Enterprises </w:t>
      </w:r>
      <w:r w:rsidR="00CF2CE1">
        <w:rPr>
          <w:rFonts w:ascii="Times New Roman" w:hAnsi="Times New Roman" w:cs="Times New Roman"/>
          <w:i/>
          <w:iCs/>
          <w:sz w:val="24"/>
          <w:szCs w:val="24"/>
        </w:rPr>
        <w:t>(Pvt) Ltd</w:t>
      </w:r>
      <w:r w:rsidRPr="00F23B0F">
        <w:rPr>
          <w:rFonts w:ascii="Times New Roman" w:hAnsi="Times New Roman" w:cs="Times New Roman"/>
          <w:i/>
          <w:iCs/>
          <w:sz w:val="24"/>
          <w:szCs w:val="24"/>
        </w:rPr>
        <w:t xml:space="preserve"> </w:t>
      </w:r>
      <w:r w:rsidR="00CB54BB">
        <w:rPr>
          <w:rFonts w:ascii="Times New Roman" w:hAnsi="Times New Roman" w:cs="Times New Roman"/>
          <w:sz w:val="24"/>
          <w:szCs w:val="24"/>
        </w:rPr>
        <w:t>2019(3) ZLR 1205 H</w:t>
      </w:r>
      <w:r w:rsidR="00B33704">
        <w:rPr>
          <w:rFonts w:ascii="Times New Roman" w:hAnsi="Times New Roman" w:cs="Times New Roman"/>
          <w:sz w:val="24"/>
          <w:szCs w:val="24"/>
        </w:rPr>
        <w:t xml:space="preserve"> @ 1208</w:t>
      </w:r>
      <w:r>
        <w:rPr>
          <w:rFonts w:ascii="Times New Roman" w:hAnsi="Times New Roman" w:cs="Times New Roman"/>
          <w:sz w:val="24"/>
          <w:szCs w:val="24"/>
        </w:rPr>
        <w:t xml:space="preserve"> </w:t>
      </w:r>
      <w:r w:rsidR="00CF2CE1">
        <w:rPr>
          <w:rFonts w:ascii="Times New Roman" w:hAnsi="Times New Roman" w:cs="Times New Roman"/>
          <w:sz w:val="24"/>
          <w:szCs w:val="24"/>
        </w:rPr>
        <w:t>the court said</w:t>
      </w:r>
      <w:r>
        <w:rPr>
          <w:rFonts w:ascii="Times New Roman" w:hAnsi="Times New Roman" w:cs="Times New Roman"/>
          <w:sz w:val="24"/>
          <w:szCs w:val="24"/>
        </w:rPr>
        <w:t xml:space="preserve">: </w:t>
      </w:r>
    </w:p>
    <w:p w14:paraId="79FA3352" w14:textId="66AB7161" w:rsidR="00B44226" w:rsidRDefault="00F23B0F" w:rsidP="00F23B0F">
      <w:pPr>
        <w:spacing w:line="276" w:lineRule="auto"/>
        <w:ind w:left="720"/>
        <w:rPr>
          <w:rFonts w:ascii="Times New Roman" w:hAnsi="Times New Roman" w:cs="Times New Roman"/>
          <w:sz w:val="24"/>
          <w:szCs w:val="24"/>
        </w:rPr>
      </w:pPr>
      <w:r>
        <w:rPr>
          <w:rFonts w:ascii="Times New Roman" w:hAnsi="Times New Roman" w:cs="Times New Roman"/>
          <w:sz w:val="24"/>
          <w:szCs w:val="24"/>
        </w:rPr>
        <w:t>“</w:t>
      </w:r>
      <w:r w:rsidR="00B44226" w:rsidRPr="00F23B0F">
        <w:rPr>
          <w:rFonts w:ascii="Times New Roman" w:hAnsi="Times New Roman" w:cs="Times New Roman"/>
          <w:sz w:val="24"/>
          <w:szCs w:val="24"/>
        </w:rPr>
        <w:t>There is jurisprudence in this jurisdiction which underscores the corporate personality of a company. The concept of legal persona is the cornerstone of our company law. See</w:t>
      </w:r>
      <w:r w:rsidRPr="00F23B0F">
        <w:rPr>
          <w:rFonts w:ascii="Times New Roman" w:hAnsi="Times New Roman" w:cs="Times New Roman"/>
          <w:sz w:val="24"/>
          <w:szCs w:val="24"/>
        </w:rPr>
        <w:t>:</w:t>
      </w:r>
      <w:r w:rsidR="00B44226" w:rsidRPr="00F23B0F">
        <w:rPr>
          <w:rFonts w:ascii="Times New Roman" w:hAnsi="Times New Roman" w:cs="Times New Roman"/>
          <w:sz w:val="24"/>
          <w:szCs w:val="24"/>
        </w:rPr>
        <w:t xml:space="preserve"> </w:t>
      </w:r>
      <w:r w:rsidR="00B44226" w:rsidRPr="00F23B0F">
        <w:rPr>
          <w:rFonts w:ascii="Times New Roman" w:hAnsi="Times New Roman" w:cs="Times New Roman"/>
          <w:i/>
          <w:iCs/>
          <w:sz w:val="24"/>
          <w:szCs w:val="24"/>
        </w:rPr>
        <w:t>Modcraft Engineering (Pvt) Ltd v Tenda Buses (Pvt) Limited &amp; another</w:t>
      </w:r>
      <w:r w:rsidR="00B44226" w:rsidRPr="00F23B0F">
        <w:rPr>
          <w:rFonts w:ascii="Times New Roman" w:hAnsi="Times New Roman" w:cs="Times New Roman"/>
          <w:sz w:val="24"/>
          <w:szCs w:val="24"/>
        </w:rPr>
        <w:t xml:space="preserve"> HH 207/13 @ 7. In giving credit to a company a creditor should know that as a general rule, its remedy is confined to the assets of the company and no more. As a general rule if the assets of the company are insufficient to liquidate its debt, the creditor cannot cast its eyes on the assets of the shareholders and directors. This general rule is not cast in stone, there </w:t>
      </w:r>
      <w:r w:rsidR="002075AF">
        <w:rPr>
          <w:rFonts w:ascii="Times New Roman" w:hAnsi="Times New Roman" w:cs="Times New Roman"/>
          <w:sz w:val="24"/>
          <w:szCs w:val="24"/>
        </w:rPr>
        <w:t xml:space="preserve">are </w:t>
      </w:r>
      <w:r w:rsidR="00B44226" w:rsidRPr="00F23B0F">
        <w:rPr>
          <w:rFonts w:ascii="Times New Roman" w:hAnsi="Times New Roman" w:cs="Times New Roman"/>
          <w:sz w:val="24"/>
          <w:szCs w:val="24"/>
        </w:rPr>
        <w:t xml:space="preserve">various exceptions, I will consider in this </w:t>
      </w:r>
      <w:r w:rsidR="000E0153" w:rsidRPr="00F23B0F">
        <w:rPr>
          <w:rFonts w:ascii="Times New Roman" w:hAnsi="Times New Roman" w:cs="Times New Roman"/>
          <w:sz w:val="24"/>
          <w:szCs w:val="24"/>
        </w:rPr>
        <w:t>judgment</w:t>
      </w:r>
      <w:r w:rsidR="000E0153">
        <w:rPr>
          <w:rFonts w:ascii="Times New Roman" w:hAnsi="Times New Roman" w:cs="Times New Roman"/>
          <w:sz w:val="24"/>
          <w:szCs w:val="24"/>
        </w:rPr>
        <w:t>.</w:t>
      </w:r>
      <w:r>
        <w:rPr>
          <w:rFonts w:ascii="Times New Roman" w:hAnsi="Times New Roman" w:cs="Times New Roman"/>
          <w:sz w:val="24"/>
          <w:szCs w:val="24"/>
        </w:rPr>
        <w:t>”</w:t>
      </w:r>
    </w:p>
    <w:p w14:paraId="5F863218" w14:textId="77777777" w:rsidR="00725E64" w:rsidRPr="00F23B0F" w:rsidRDefault="00725E64" w:rsidP="00725E64">
      <w:pPr>
        <w:spacing w:line="276" w:lineRule="auto"/>
        <w:rPr>
          <w:rFonts w:ascii="Times New Roman" w:hAnsi="Times New Roman" w:cs="Times New Roman"/>
          <w:sz w:val="24"/>
          <w:szCs w:val="24"/>
        </w:rPr>
      </w:pPr>
    </w:p>
    <w:p w14:paraId="03F6E0A7" w14:textId="0D606AAE" w:rsidR="00F23B0F" w:rsidRDefault="00725E64" w:rsidP="000E0153">
      <w:pPr>
        <w:rPr>
          <w:rFonts w:ascii="Times New Roman" w:hAnsi="Times New Roman" w:cs="Times New Roman"/>
          <w:sz w:val="24"/>
          <w:szCs w:val="24"/>
        </w:rPr>
      </w:pPr>
      <w:r w:rsidRPr="00725E64">
        <w:rPr>
          <w:rFonts w:ascii="Times New Roman" w:hAnsi="Times New Roman" w:cs="Times New Roman"/>
          <w:sz w:val="24"/>
          <w:szCs w:val="24"/>
        </w:rPr>
        <w:t>[1</w:t>
      </w:r>
      <w:r w:rsidR="00F20B91">
        <w:rPr>
          <w:rFonts w:ascii="Times New Roman" w:hAnsi="Times New Roman" w:cs="Times New Roman"/>
          <w:sz w:val="24"/>
          <w:szCs w:val="24"/>
        </w:rPr>
        <w:t>6</w:t>
      </w:r>
      <w:r w:rsidRPr="00725E64">
        <w:rPr>
          <w:rFonts w:ascii="Times New Roman" w:hAnsi="Times New Roman" w:cs="Times New Roman"/>
          <w:sz w:val="24"/>
          <w:szCs w:val="24"/>
        </w:rPr>
        <w:t xml:space="preserve">] </w:t>
      </w:r>
      <w:r w:rsidR="00B6571B">
        <w:rPr>
          <w:rFonts w:ascii="Times New Roman" w:hAnsi="Times New Roman" w:cs="Times New Roman"/>
          <w:sz w:val="24"/>
          <w:szCs w:val="24"/>
        </w:rPr>
        <w:t>The joining of a director to legal proceedings must be located either in the ambit of the</w:t>
      </w:r>
      <w:r w:rsidR="00B64574">
        <w:rPr>
          <w:rFonts w:ascii="Times New Roman" w:hAnsi="Times New Roman" w:cs="Times New Roman"/>
          <w:sz w:val="24"/>
          <w:szCs w:val="24"/>
        </w:rPr>
        <w:t xml:space="preserve"> common law </w:t>
      </w:r>
      <w:r w:rsidRPr="000E0153">
        <w:rPr>
          <w:rFonts w:ascii="Times New Roman" w:hAnsi="Times New Roman" w:cs="Times New Roman"/>
          <w:sz w:val="24"/>
          <w:szCs w:val="24"/>
        </w:rPr>
        <w:t>exceptions</w:t>
      </w:r>
      <w:r w:rsidR="000E0153">
        <w:rPr>
          <w:rFonts w:ascii="Times New Roman" w:hAnsi="Times New Roman" w:cs="Times New Roman"/>
          <w:sz w:val="24"/>
          <w:szCs w:val="24"/>
        </w:rPr>
        <w:t xml:space="preserve"> and</w:t>
      </w:r>
      <w:r w:rsidR="004C1E8F">
        <w:rPr>
          <w:rFonts w:ascii="Times New Roman" w:hAnsi="Times New Roman" w:cs="Times New Roman"/>
          <w:sz w:val="24"/>
          <w:szCs w:val="24"/>
        </w:rPr>
        <w:t xml:space="preserve"> /or </w:t>
      </w:r>
      <w:r w:rsidR="00B64574">
        <w:rPr>
          <w:rFonts w:ascii="Times New Roman" w:hAnsi="Times New Roman" w:cs="Times New Roman"/>
          <w:sz w:val="24"/>
          <w:szCs w:val="24"/>
        </w:rPr>
        <w:t>statutory exceptions provided in</w:t>
      </w:r>
      <w:r w:rsidR="000E0153">
        <w:rPr>
          <w:rFonts w:ascii="Times New Roman" w:hAnsi="Times New Roman" w:cs="Times New Roman"/>
          <w:sz w:val="24"/>
          <w:szCs w:val="24"/>
        </w:rPr>
        <w:t xml:space="preserve"> </w:t>
      </w:r>
      <w:r w:rsidRPr="000E0153">
        <w:rPr>
          <w:rFonts w:ascii="Times New Roman" w:hAnsi="Times New Roman" w:cs="Times New Roman"/>
          <w:sz w:val="24"/>
          <w:szCs w:val="24"/>
        </w:rPr>
        <w:t xml:space="preserve">s 197 of the </w:t>
      </w:r>
      <w:r w:rsidR="000E0153" w:rsidRPr="000E0153">
        <w:rPr>
          <w:rFonts w:ascii="Times New Roman" w:hAnsi="Times New Roman" w:cs="Times New Roman"/>
          <w:sz w:val="24"/>
          <w:szCs w:val="24"/>
        </w:rPr>
        <w:t xml:space="preserve">Companies and Other Business Entities </w:t>
      </w:r>
      <w:r w:rsidR="00F20B91">
        <w:rPr>
          <w:rFonts w:ascii="Times New Roman" w:hAnsi="Times New Roman" w:cs="Times New Roman"/>
          <w:sz w:val="24"/>
          <w:szCs w:val="24"/>
        </w:rPr>
        <w:t xml:space="preserve">Act </w:t>
      </w:r>
      <w:r w:rsidR="000E0153" w:rsidRPr="000E0153">
        <w:rPr>
          <w:rFonts w:ascii="Times New Roman" w:hAnsi="Times New Roman" w:cs="Times New Roman"/>
          <w:sz w:val="24"/>
          <w:szCs w:val="24"/>
        </w:rPr>
        <w:t>[Chapter 24:31]</w:t>
      </w:r>
      <w:r w:rsidR="000E0153">
        <w:rPr>
          <w:rFonts w:ascii="Times New Roman" w:hAnsi="Times New Roman" w:cs="Times New Roman"/>
          <w:sz w:val="24"/>
          <w:szCs w:val="24"/>
        </w:rPr>
        <w:t xml:space="preserve">. In </w:t>
      </w:r>
      <w:r w:rsidR="000E0153" w:rsidRPr="000E0153">
        <w:rPr>
          <w:rFonts w:ascii="Times New Roman" w:hAnsi="Times New Roman" w:cs="Times New Roman"/>
          <w:i/>
          <w:iCs/>
          <w:sz w:val="24"/>
          <w:szCs w:val="24"/>
        </w:rPr>
        <w:t>casu</w:t>
      </w:r>
      <w:r w:rsidR="000E0153">
        <w:rPr>
          <w:rFonts w:ascii="Times New Roman" w:hAnsi="Times New Roman" w:cs="Times New Roman"/>
          <w:sz w:val="24"/>
          <w:szCs w:val="24"/>
        </w:rPr>
        <w:t xml:space="preserve"> no attempt has been made to bring the joining of Gono to th</w:t>
      </w:r>
      <w:r w:rsidR="00F20B91">
        <w:rPr>
          <w:rFonts w:ascii="Times New Roman" w:hAnsi="Times New Roman" w:cs="Times New Roman"/>
          <w:sz w:val="24"/>
          <w:szCs w:val="24"/>
        </w:rPr>
        <w:t>is application</w:t>
      </w:r>
      <w:r w:rsidR="000E0153">
        <w:rPr>
          <w:rFonts w:ascii="Times New Roman" w:hAnsi="Times New Roman" w:cs="Times New Roman"/>
          <w:sz w:val="24"/>
          <w:szCs w:val="24"/>
        </w:rPr>
        <w:t xml:space="preserve"> within the common law </w:t>
      </w:r>
      <w:r w:rsidR="00B64574">
        <w:rPr>
          <w:rFonts w:ascii="Times New Roman" w:hAnsi="Times New Roman" w:cs="Times New Roman"/>
          <w:sz w:val="24"/>
          <w:szCs w:val="24"/>
        </w:rPr>
        <w:t xml:space="preserve">or statutory </w:t>
      </w:r>
      <w:r w:rsidR="000E0153">
        <w:rPr>
          <w:rFonts w:ascii="Times New Roman" w:hAnsi="Times New Roman" w:cs="Times New Roman"/>
          <w:sz w:val="24"/>
          <w:szCs w:val="24"/>
        </w:rPr>
        <w:t>exceptions</w:t>
      </w:r>
      <w:r w:rsidR="00B64574">
        <w:rPr>
          <w:rFonts w:ascii="Times New Roman" w:hAnsi="Times New Roman" w:cs="Times New Roman"/>
          <w:sz w:val="24"/>
          <w:szCs w:val="24"/>
        </w:rPr>
        <w:t xml:space="preserve">. The joining of Gono to these proceedings </w:t>
      </w:r>
      <w:r w:rsidR="0092370E">
        <w:rPr>
          <w:rFonts w:ascii="Times New Roman" w:hAnsi="Times New Roman" w:cs="Times New Roman"/>
          <w:sz w:val="24"/>
          <w:szCs w:val="24"/>
        </w:rPr>
        <w:t xml:space="preserve">was </w:t>
      </w:r>
      <w:r w:rsidR="00B64574">
        <w:rPr>
          <w:rFonts w:ascii="Times New Roman" w:hAnsi="Times New Roman" w:cs="Times New Roman"/>
          <w:sz w:val="24"/>
          <w:szCs w:val="24"/>
        </w:rPr>
        <w:t xml:space="preserve">improper and not in terms of the law.  </w:t>
      </w:r>
      <w:r w:rsidR="000E1FDA">
        <w:rPr>
          <w:rFonts w:ascii="Times New Roman" w:hAnsi="Times New Roman" w:cs="Times New Roman"/>
          <w:sz w:val="24"/>
          <w:szCs w:val="24"/>
        </w:rPr>
        <w:t xml:space="preserve">It is for this reason that </w:t>
      </w:r>
      <w:r w:rsidR="00D61F08">
        <w:rPr>
          <w:rFonts w:ascii="Times New Roman" w:hAnsi="Times New Roman" w:cs="Times New Roman"/>
          <w:sz w:val="24"/>
          <w:szCs w:val="24"/>
        </w:rPr>
        <w:t>his</w:t>
      </w:r>
      <w:r w:rsidR="000E1FDA">
        <w:rPr>
          <w:rFonts w:ascii="Times New Roman" w:hAnsi="Times New Roman" w:cs="Times New Roman"/>
          <w:sz w:val="24"/>
          <w:szCs w:val="24"/>
        </w:rPr>
        <w:t xml:space="preserve"> </w:t>
      </w:r>
      <w:r w:rsidR="00F74CAF">
        <w:rPr>
          <w:rFonts w:ascii="Times New Roman" w:hAnsi="Times New Roman" w:cs="Times New Roman"/>
          <w:sz w:val="24"/>
          <w:szCs w:val="24"/>
        </w:rPr>
        <w:t xml:space="preserve">citation </w:t>
      </w:r>
      <w:r w:rsidR="00D61F08">
        <w:rPr>
          <w:rFonts w:ascii="Times New Roman" w:hAnsi="Times New Roman" w:cs="Times New Roman"/>
          <w:sz w:val="24"/>
          <w:szCs w:val="24"/>
        </w:rPr>
        <w:t xml:space="preserve">as </w:t>
      </w:r>
      <w:r w:rsidR="0092370E">
        <w:rPr>
          <w:rFonts w:ascii="Times New Roman" w:hAnsi="Times New Roman" w:cs="Times New Roman"/>
          <w:sz w:val="24"/>
          <w:szCs w:val="24"/>
        </w:rPr>
        <w:t xml:space="preserve">the third respondent was erroneous, and his name as a respondent is expunged from this application. </w:t>
      </w:r>
      <w:r w:rsidR="000E1FDA">
        <w:rPr>
          <w:rFonts w:ascii="Times New Roman" w:hAnsi="Times New Roman" w:cs="Times New Roman"/>
          <w:sz w:val="24"/>
          <w:szCs w:val="24"/>
        </w:rPr>
        <w:t xml:space="preserve"> </w:t>
      </w:r>
    </w:p>
    <w:p w14:paraId="7C0988D2" w14:textId="77777777" w:rsidR="00B6571B" w:rsidRDefault="00B6571B" w:rsidP="000E0153">
      <w:pPr>
        <w:rPr>
          <w:rFonts w:ascii="Times New Roman" w:hAnsi="Times New Roman" w:cs="Times New Roman"/>
          <w:sz w:val="24"/>
          <w:szCs w:val="24"/>
        </w:rPr>
      </w:pPr>
    </w:p>
    <w:p w14:paraId="78E4148D" w14:textId="449A0AD0" w:rsidR="00B6571B" w:rsidRDefault="00B6571B" w:rsidP="000E0153">
      <w:pPr>
        <w:rPr>
          <w:rFonts w:ascii="Times New Roman" w:hAnsi="Times New Roman" w:cs="Times New Roman"/>
          <w:sz w:val="24"/>
          <w:szCs w:val="24"/>
        </w:rPr>
      </w:pPr>
      <w:r>
        <w:rPr>
          <w:rFonts w:ascii="Times New Roman" w:hAnsi="Times New Roman" w:cs="Times New Roman"/>
          <w:sz w:val="24"/>
          <w:szCs w:val="24"/>
        </w:rPr>
        <w:t>[1</w:t>
      </w:r>
      <w:r w:rsidR="00F20B91">
        <w:rPr>
          <w:rFonts w:ascii="Times New Roman" w:hAnsi="Times New Roman" w:cs="Times New Roman"/>
          <w:sz w:val="24"/>
          <w:szCs w:val="24"/>
        </w:rPr>
        <w:t>7</w:t>
      </w:r>
      <w:r>
        <w:rPr>
          <w:rFonts w:ascii="Times New Roman" w:hAnsi="Times New Roman" w:cs="Times New Roman"/>
          <w:sz w:val="24"/>
          <w:szCs w:val="24"/>
        </w:rPr>
        <w:t xml:space="preserve">] Ms </w:t>
      </w:r>
      <w:r w:rsidRPr="00B6571B">
        <w:rPr>
          <w:rFonts w:ascii="Times New Roman" w:hAnsi="Times New Roman" w:cs="Times New Roman"/>
          <w:i/>
          <w:iCs/>
          <w:sz w:val="24"/>
          <w:szCs w:val="24"/>
        </w:rPr>
        <w:t>Chikomo</w:t>
      </w:r>
      <w:r>
        <w:rPr>
          <w:rFonts w:ascii="Times New Roman" w:hAnsi="Times New Roman" w:cs="Times New Roman"/>
          <w:sz w:val="24"/>
          <w:szCs w:val="24"/>
        </w:rPr>
        <w:t xml:space="preserve"> sought costs </w:t>
      </w:r>
      <w:r w:rsidRPr="00B6571B">
        <w:rPr>
          <w:rFonts w:ascii="Times New Roman" w:hAnsi="Times New Roman" w:cs="Times New Roman"/>
          <w:i/>
          <w:iCs/>
          <w:sz w:val="24"/>
          <w:szCs w:val="24"/>
        </w:rPr>
        <w:t>de bonis propriis</w:t>
      </w:r>
      <w:r>
        <w:rPr>
          <w:rFonts w:ascii="Times New Roman" w:hAnsi="Times New Roman" w:cs="Times New Roman"/>
          <w:sz w:val="24"/>
          <w:szCs w:val="24"/>
        </w:rPr>
        <w:t xml:space="preserve"> against Mr </w:t>
      </w:r>
      <w:r w:rsidRPr="000E1FDA">
        <w:rPr>
          <w:rFonts w:ascii="Times New Roman" w:hAnsi="Times New Roman" w:cs="Times New Roman"/>
          <w:i/>
          <w:iCs/>
          <w:sz w:val="24"/>
          <w:szCs w:val="24"/>
        </w:rPr>
        <w:t>Dube</w:t>
      </w:r>
      <w:r>
        <w:rPr>
          <w:rFonts w:ascii="Times New Roman" w:hAnsi="Times New Roman" w:cs="Times New Roman"/>
          <w:sz w:val="24"/>
          <w:szCs w:val="24"/>
        </w:rPr>
        <w:t xml:space="preserve"> for this misjoinder. </w:t>
      </w:r>
      <w:r w:rsidR="00B060D6">
        <w:rPr>
          <w:rFonts w:ascii="Times New Roman" w:hAnsi="Times New Roman" w:cs="Times New Roman"/>
          <w:sz w:val="24"/>
          <w:szCs w:val="24"/>
        </w:rPr>
        <w:t xml:space="preserve">Counsel argued that in HC 2075/20 Gono was joined in his personal capacity, and Mr. </w:t>
      </w:r>
      <w:r w:rsidR="00B060D6" w:rsidRPr="00B060D6">
        <w:rPr>
          <w:rFonts w:ascii="Times New Roman" w:hAnsi="Times New Roman" w:cs="Times New Roman"/>
          <w:i/>
          <w:iCs/>
          <w:sz w:val="24"/>
          <w:szCs w:val="24"/>
        </w:rPr>
        <w:t>Dube</w:t>
      </w:r>
      <w:r w:rsidR="00B060D6">
        <w:rPr>
          <w:rFonts w:ascii="Times New Roman" w:hAnsi="Times New Roman" w:cs="Times New Roman"/>
          <w:sz w:val="24"/>
          <w:szCs w:val="24"/>
        </w:rPr>
        <w:t xml:space="preserve"> conceded that the joinder was improper and consented to the withdrawal of the matter</w:t>
      </w:r>
      <w:r w:rsidR="004C1E8F">
        <w:rPr>
          <w:rFonts w:ascii="Times New Roman" w:hAnsi="Times New Roman" w:cs="Times New Roman"/>
          <w:sz w:val="24"/>
          <w:szCs w:val="24"/>
        </w:rPr>
        <w:t xml:space="preserve"> as</w:t>
      </w:r>
      <w:r w:rsidR="00B060D6">
        <w:rPr>
          <w:rFonts w:ascii="Times New Roman" w:hAnsi="Times New Roman" w:cs="Times New Roman"/>
          <w:sz w:val="24"/>
          <w:szCs w:val="24"/>
        </w:rPr>
        <w:t xml:space="preserve"> against </w:t>
      </w:r>
      <w:r w:rsidR="004C1E8F">
        <w:rPr>
          <w:rFonts w:ascii="Times New Roman" w:hAnsi="Times New Roman" w:cs="Times New Roman"/>
          <w:sz w:val="24"/>
          <w:szCs w:val="24"/>
        </w:rPr>
        <w:t>Gono</w:t>
      </w:r>
      <w:r w:rsidR="00B060D6">
        <w:rPr>
          <w:rFonts w:ascii="Times New Roman" w:hAnsi="Times New Roman" w:cs="Times New Roman"/>
          <w:sz w:val="24"/>
          <w:szCs w:val="24"/>
        </w:rPr>
        <w:t xml:space="preserve">. It was submitted that again in this matter, without any factual or legal basis Gono has been joined in his personal capacity. Counsel argued that this speaks to negligence on the part of Mr </w:t>
      </w:r>
      <w:r w:rsidR="00B060D6" w:rsidRPr="00B060D6">
        <w:rPr>
          <w:rFonts w:ascii="Times New Roman" w:hAnsi="Times New Roman" w:cs="Times New Roman"/>
          <w:i/>
          <w:iCs/>
          <w:sz w:val="24"/>
          <w:szCs w:val="24"/>
        </w:rPr>
        <w:t>Dube</w:t>
      </w:r>
      <w:r w:rsidR="00B060D6">
        <w:rPr>
          <w:rFonts w:ascii="Times New Roman" w:hAnsi="Times New Roman" w:cs="Times New Roman"/>
          <w:sz w:val="24"/>
          <w:szCs w:val="24"/>
        </w:rPr>
        <w:t xml:space="preserve"> a legal practitioner of this court. To ward of</w:t>
      </w:r>
      <w:r w:rsidR="004C1E8F">
        <w:rPr>
          <w:rFonts w:ascii="Times New Roman" w:hAnsi="Times New Roman" w:cs="Times New Roman"/>
          <w:sz w:val="24"/>
          <w:szCs w:val="24"/>
        </w:rPr>
        <w:t>f</w:t>
      </w:r>
      <w:r w:rsidR="00B060D6">
        <w:rPr>
          <w:rFonts w:ascii="Times New Roman" w:hAnsi="Times New Roman" w:cs="Times New Roman"/>
          <w:sz w:val="24"/>
          <w:szCs w:val="24"/>
        </w:rPr>
        <w:t xml:space="preserve"> costs </w:t>
      </w:r>
      <w:r w:rsidR="00B060D6" w:rsidRPr="004C1E8F">
        <w:rPr>
          <w:rFonts w:ascii="Times New Roman" w:hAnsi="Times New Roman" w:cs="Times New Roman"/>
          <w:i/>
          <w:iCs/>
          <w:sz w:val="24"/>
          <w:szCs w:val="24"/>
        </w:rPr>
        <w:t>de bonis propriis</w:t>
      </w:r>
      <w:r w:rsidR="00B060D6">
        <w:rPr>
          <w:rFonts w:ascii="Times New Roman" w:hAnsi="Times New Roman" w:cs="Times New Roman"/>
          <w:sz w:val="24"/>
          <w:szCs w:val="24"/>
        </w:rPr>
        <w:t xml:space="preserve"> Mr </w:t>
      </w:r>
      <w:r w:rsidR="00B060D6" w:rsidRPr="00B060D6">
        <w:rPr>
          <w:rFonts w:ascii="Times New Roman" w:hAnsi="Times New Roman" w:cs="Times New Roman"/>
          <w:i/>
          <w:iCs/>
          <w:sz w:val="24"/>
          <w:szCs w:val="24"/>
        </w:rPr>
        <w:t>Dube</w:t>
      </w:r>
      <w:r w:rsidR="00B060D6">
        <w:rPr>
          <w:rFonts w:ascii="Times New Roman" w:hAnsi="Times New Roman" w:cs="Times New Roman"/>
          <w:sz w:val="24"/>
          <w:szCs w:val="24"/>
        </w:rPr>
        <w:t xml:space="preserve"> submitted that he is merely executing his client’s instructions</w:t>
      </w:r>
      <w:r w:rsidR="00F20B91">
        <w:rPr>
          <w:rFonts w:ascii="Times New Roman" w:hAnsi="Times New Roman" w:cs="Times New Roman"/>
          <w:sz w:val="24"/>
          <w:szCs w:val="24"/>
        </w:rPr>
        <w:t xml:space="preserve">. And cannot be ordered to pay costs for doing his job. </w:t>
      </w:r>
    </w:p>
    <w:p w14:paraId="07BC5F4F" w14:textId="77777777" w:rsidR="00B060D6" w:rsidRDefault="00B060D6" w:rsidP="000E0153">
      <w:pPr>
        <w:rPr>
          <w:rFonts w:ascii="Times New Roman" w:hAnsi="Times New Roman" w:cs="Times New Roman"/>
          <w:sz w:val="24"/>
          <w:szCs w:val="24"/>
        </w:rPr>
      </w:pPr>
    </w:p>
    <w:p w14:paraId="6FF0C6D7" w14:textId="0CB0A8AD" w:rsidR="00235739" w:rsidRDefault="00B060D6" w:rsidP="000E0153">
      <w:pPr>
        <w:rPr>
          <w:rFonts w:ascii="Times New Roman" w:hAnsi="Times New Roman" w:cs="Times New Roman"/>
          <w:sz w:val="24"/>
          <w:szCs w:val="24"/>
        </w:rPr>
      </w:pPr>
      <w:r w:rsidRPr="00B060D6">
        <w:rPr>
          <w:rFonts w:ascii="Times New Roman" w:hAnsi="Times New Roman" w:cs="Times New Roman"/>
          <w:sz w:val="24"/>
          <w:szCs w:val="24"/>
        </w:rPr>
        <w:t>[1</w:t>
      </w:r>
      <w:r w:rsidR="00F20B91">
        <w:rPr>
          <w:rFonts w:ascii="Times New Roman" w:hAnsi="Times New Roman" w:cs="Times New Roman"/>
          <w:sz w:val="24"/>
          <w:szCs w:val="24"/>
        </w:rPr>
        <w:t>8</w:t>
      </w:r>
      <w:r w:rsidRPr="00B060D6">
        <w:rPr>
          <w:rFonts w:ascii="Times New Roman" w:hAnsi="Times New Roman" w:cs="Times New Roman"/>
          <w:sz w:val="24"/>
          <w:szCs w:val="24"/>
        </w:rPr>
        <w:t xml:space="preserve">] An order of costs </w:t>
      </w:r>
      <w:r w:rsidRPr="00B060D6">
        <w:rPr>
          <w:rFonts w:ascii="Times New Roman" w:hAnsi="Times New Roman" w:cs="Times New Roman"/>
          <w:i/>
          <w:iCs/>
          <w:sz w:val="24"/>
          <w:szCs w:val="24"/>
        </w:rPr>
        <w:t>de bonis propriis</w:t>
      </w:r>
      <w:r w:rsidRPr="00B060D6">
        <w:rPr>
          <w:rFonts w:ascii="Times New Roman" w:hAnsi="Times New Roman" w:cs="Times New Roman"/>
          <w:sz w:val="24"/>
          <w:szCs w:val="24"/>
        </w:rPr>
        <w:t xml:space="preserve"> is made against attorneys where a court is satisfied that there has been negligence in a serious degree which warrants an order of costs being made as a mark of the court’s displeasure. An attorney is an officer of the court and owes a court an </w:t>
      </w:r>
      <w:r w:rsidRPr="00B060D6">
        <w:rPr>
          <w:rFonts w:ascii="Times New Roman" w:hAnsi="Times New Roman" w:cs="Times New Roman"/>
          <w:sz w:val="24"/>
          <w:szCs w:val="24"/>
        </w:rPr>
        <w:lastRenderedPageBreak/>
        <w:t>appropriate level of professionalism and courtesy</w:t>
      </w:r>
      <w:r>
        <w:rPr>
          <w:rFonts w:ascii="Times New Roman" w:hAnsi="Times New Roman" w:cs="Times New Roman"/>
          <w:sz w:val="24"/>
          <w:szCs w:val="24"/>
        </w:rPr>
        <w:t>.</w:t>
      </w:r>
      <w:r w:rsidRPr="00235739">
        <w:rPr>
          <w:rFonts w:ascii="Times New Roman" w:hAnsi="Times New Roman" w:cs="Times New Roman"/>
          <w:sz w:val="24"/>
          <w:szCs w:val="24"/>
        </w:rPr>
        <w:t xml:space="preserve"> See </w:t>
      </w:r>
      <w:r w:rsidRPr="00235739">
        <w:rPr>
          <w:rFonts w:ascii="Times New Roman" w:hAnsi="Times New Roman" w:cs="Times New Roman"/>
          <w:i/>
          <w:iCs/>
          <w:sz w:val="24"/>
          <w:szCs w:val="24"/>
        </w:rPr>
        <w:t>SA liquor Traders ‘Association and Others v Chairperson, Gauteng Liquor Board and Others</w:t>
      </w:r>
      <w:r w:rsidRPr="00235739">
        <w:rPr>
          <w:rFonts w:ascii="Times New Roman" w:hAnsi="Times New Roman" w:cs="Times New Roman"/>
          <w:sz w:val="24"/>
          <w:szCs w:val="24"/>
        </w:rPr>
        <w:t xml:space="preserve"> 2009 (1) SA 565 (CC) at para 54</w:t>
      </w:r>
      <w:r w:rsidR="00235739" w:rsidRPr="00235739">
        <w:rPr>
          <w:rFonts w:ascii="Times New Roman" w:hAnsi="Times New Roman" w:cs="Times New Roman"/>
          <w:sz w:val="24"/>
          <w:szCs w:val="24"/>
        </w:rPr>
        <w:t xml:space="preserve">; </w:t>
      </w:r>
      <w:proofErr w:type="spellStart"/>
      <w:r w:rsidR="00235739" w:rsidRPr="00235739">
        <w:rPr>
          <w:rFonts w:ascii="Times New Roman" w:hAnsi="Times New Roman" w:cs="Times New Roman"/>
          <w:i/>
          <w:iCs/>
          <w:sz w:val="24"/>
          <w:szCs w:val="24"/>
        </w:rPr>
        <w:t>Matamisa</w:t>
      </w:r>
      <w:proofErr w:type="spellEnd"/>
      <w:r w:rsidR="00235739" w:rsidRPr="00235739">
        <w:rPr>
          <w:rFonts w:ascii="Times New Roman" w:hAnsi="Times New Roman" w:cs="Times New Roman"/>
          <w:i/>
          <w:iCs/>
          <w:sz w:val="24"/>
          <w:szCs w:val="24"/>
        </w:rPr>
        <w:t xml:space="preserve"> v Mutare City Council (Attorney-General intervening)</w:t>
      </w:r>
      <w:r w:rsidR="00235739" w:rsidRPr="00235739">
        <w:rPr>
          <w:rFonts w:ascii="Times New Roman" w:hAnsi="Times New Roman" w:cs="Times New Roman"/>
          <w:sz w:val="24"/>
          <w:szCs w:val="24"/>
        </w:rPr>
        <w:t xml:space="preserve"> 1998 (2) ZLR 439; </w:t>
      </w:r>
      <w:proofErr w:type="spellStart"/>
      <w:r w:rsidR="00235739" w:rsidRPr="00235739">
        <w:rPr>
          <w:rFonts w:ascii="Times New Roman" w:hAnsi="Times New Roman" w:cs="Times New Roman"/>
          <w:i/>
          <w:iCs/>
          <w:sz w:val="24"/>
          <w:szCs w:val="24"/>
        </w:rPr>
        <w:t>Gapare</w:t>
      </w:r>
      <w:proofErr w:type="spellEnd"/>
      <w:r w:rsidR="00235739" w:rsidRPr="00235739">
        <w:rPr>
          <w:rFonts w:ascii="Times New Roman" w:hAnsi="Times New Roman" w:cs="Times New Roman"/>
          <w:i/>
          <w:iCs/>
          <w:sz w:val="24"/>
          <w:szCs w:val="24"/>
        </w:rPr>
        <w:t xml:space="preserve"> &amp; Anor v Mushipe &amp; Anor HB </w:t>
      </w:r>
      <w:r w:rsidR="00235739" w:rsidRPr="00235739">
        <w:rPr>
          <w:rFonts w:ascii="Times New Roman" w:hAnsi="Times New Roman" w:cs="Times New Roman"/>
          <w:sz w:val="24"/>
          <w:szCs w:val="24"/>
        </w:rPr>
        <w:t xml:space="preserve">17/11; </w:t>
      </w:r>
      <w:r w:rsidR="00235739" w:rsidRPr="00235739">
        <w:rPr>
          <w:rFonts w:ascii="Times New Roman" w:hAnsi="Times New Roman" w:cs="Times New Roman"/>
          <w:i/>
          <w:iCs/>
          <w:sz w:val="24"/>
          <w:szCs w:val="24"/>
        </w:rPr>
        <w:t>O-</w:t>
      </w:r>
      <w:proofErr w:type="spellStart"/>
      <w:r w:rsidR="00235739" w:rsidRPr="00235739">
        <w:rPr>
          <w:rFonts w:ascii="Times New Roman" w:hAnsi="Times New Roman" w:cs="Times New Roman"/>
          <w:i/>
          <w:iCs/>
          <w:sz w:val="24"/>
          <w:szCs w:val="24"/>
        </w:rPr>
        <w:t>marshah</w:t>
      </w:r>
      <w:proofErr w:type="spellEnd"/>
      <w:r w:rsidR="00235739" w:rsidRPr="00235739">
        <w:rPr>
          <w:rFonts w:ascii="Times New Roman" w:hAnsi="Times New Roman" w:cs="Times New Roman"/>
          <w:i/>
          <w:iCs/>
          <w:sz w:val="24"/>
          <w:szCs w:val="24"/>
        </w:rPr>
        <w:t xml:space="preserve"> v Kasara </w:t>
      </w:r>
      <w:r w:rsidR="00235739" w:rsidRPr="00235739">
        <w:rPr>
          <w:rFonts w:ascii="Times New Roman" w:hAnsi="Times New Roman" w:cs="Times New Roman"/>
          <w:sz w:val="24"/>
          <w:szCs w:val="24"/>
        </w:rPr>
        <w:t xml:space="preserve">1996(1) ZLR 584(H) at 591 F; </w:t>
      </w:r>
      <w:proofErr w:type="spellStart"/>
      <w:r w:rsidR="00235739" w:rsidRPr="00235739">
        <w:rPr>
          <w:rFonts w:ascii="Times New Roman" w:hAnsi="Times New Roman" w:cs="Times New Roman"/>
          <w:i/>
          <w:iCs/>
          <w:sz w:val="24"/>
          <w:szCs w:val="24"/>
        </w:rPr>
        <w:t>Masama</w:t>
      </w:r>
      <w:proofErr w:type="spellEnd"/>
      <w:r w:rsidR="009B37A8">
        <w:rPr>
          <w:rFonts w:ascii="Times New Roman" w:hAnsi="Times New Roman" w:cs="Times New Roman"/>
          <w:i/>
          <w:iCs/>
          <w:sz w:val="24"/>
          <w:szCs w:val="24"/>
        </w:rPr>
        <w:t xml:space="preserve"> </w:t>
      </w:r>
      <w:r w:rsidR="00235739" w:rsidRPr="00235739">
        <w:rPr>
          <w:rFonts w:ascii="Times New Roman" w:hAnsi="Times New Roman" w:cs="Times New Roman"/>
          <w:i/>
          <w:iCs/>
          <w:sz w:val="24"/>
          <w:szCs w:val="24"/>
        </w:rPr>
        <w:t>v Borehole Drilling (Pvt) Ltd</w:t>
      </w:r>
      <w:r w:rsidR="00235739" w:rsidRPr="00235739">
        <w:rPr>
          <w:rFonts w:ascii="Times New Roman" w:hAnsi="Times New Roman" w:cs="Times New Roman"/>
          <w:sz w:val="24"/>
          <w:szCs w:val="24"/>
        </w:rPr>
        <w:t xml:space="preserve"> 1993 (1) ZLR 116 (S) at 120G; </w:t>
      </w:r>
      <w:r w:rsidR="00235739" w:rsidRPr="00235739">
        <w:rPr>
          <w:rFonts w:ascii="Times New Roman" w:hAnsi="Times New Roman" w:cs="Times New Roman"/>
          <w:i/>
          <w:iCs/>
          <w:sz w:val="24"/>
          <w:szCs w:val="24"/>
        </w:rPr>
        <w:t xml:space="preserve">Multi-Links Telecommunications Limited v Africa Prepaid Services Nigeria Limited </w:t>
      </w:r>
      <w:r w:rsidR="00235739" w:rsidRPr="00235739">
        <w:rPr>
          <w:rFonts w:ascii="Times New Roman" w:hAnsi="Times New Roman" w:cs="Times New Roman"/>
          <w:sz w:val="24"/>
          <w:szCs w:val="24"/>
        </w:rPr>
        <w:t xml:space="preserve">2013 (4) ALL SA 346 GNP at para 34. </w:t>
      </w:r>
    </w:p>
    <w:p w14:paraId="4D698C22" w14:textId="77777777" w:rsidR="00C57558" w:rsidRPr="00235739" w:rsidRDefault="00C57558" w:rsidP="000E0153">
      <w:pPr>
        <w:rPr>
          <w:rFonts w:ascii="Times New Roman" w:hAnsi="Times New Roman" w:cs="Times New Roman"/>
          <w:sz w:val="24"/>
          <w:szCs w:val="24"/>
        </w:rPr>
      </w:pPr>
    </w:p>
    <w:p w14:paraId="51994429" w14:textId="7272CF2D" w:rsidR="00C51F0D" w:rsidRDefault="00235739" w:rsidP="000E0153">
      <w:pPr>
        <w:rPr>
          <w:rFonts w:ascii="Times New Roman" w:hAnsi="Times New Roman" w:cs="Times New Roman"/>
          <w:sz w:val="24"/>
          <w:szCs w:val="24"/>
        </w:rPr>
      </w:pPr>
      <w:r>
        <w:rPr>
          <w:rFonts w:ascii="Times New Roman" w:hAnsi="Times New Roman" w:cs="Times New Roman"/>
          <w:sz w:val="24"/>
          <w:szCs w:val="24"/>
        </w:rPr>
        <w:t>[</w:t>
      </w:r>
      <w:r w:rsidR="00F20B91">
        <w:rPr>
          <w:rFonts w:ascii="Times New Roman" w:hAnsi="Times New Roman" w:cs="Times New Roman"/>
          <w:sz w:val="24"/>
          <w:szCs w:val="24"/>
        </w:rPr>
        <w:t>19</w:t>
      </w:r>
      <w:r>
        <w:rPr>
          <w:rFonts w:ascii="Times New Roman" w:hAnsi="Times New Roman" w:cs="Times New Roman"/>
          <w:sz w:val="24"/>
          <w:szCs w:val="24"/>
        </w:rPr>
        <w:t xml:space="preserve">] I agree that there has been some </w:t>
      </w:r>
      <w:r w:rsidR="001604B5">
        <w:rPr>
          <w:rFonts w:ascii="Times New Roman" w:hAnsi="Times New Roman" w:cs="Times New Roman"/>
          <w:sz w:val="24"/>
          <w:szCs w:val="24"/>
        </w:rPr>
        <w:t>measure</w:t>
      </w:r>
      <w:r>
        <w:rPr>
          <w:rFonts w:ascii="Times New Roman" w:hAnsi="Times New Roman" w:cs="Times New Roman"/>
          <w:sz w:val="24"/>
          <w:szCs w:val="24"/>
        </w:rPr>
        <w:t xml:space="preserve"> of negligence on the part of Mr </w:t>
      </w:r>
      <w:r w:rsidRPr="00235739">
        <w:rPr>
          <w:rFonts w:ascii="Times New Roman" w:hAnsi="Times New Roman" w:cs="Times New Roman"/>
          <w:i/>
          <w:iCs/>
          <w:sz w:val="24"/>
          <w:szCs w:val="24"/>
        </w:rPr>
        <w:t>Dube</w:t>
      </w:r>
      <w:r w:rsidR="00C51F0D">
        <w:rPr>
          <w:rFonts w:ascii="Times New Roman" w:hAnsi="Times New Roman" w:cs="Times New Roman"/>
          <w:sz w:val="24"/>
          <w:szCs w:val="24"/>
        </w:rPr>
        <w:t xml:space="preserve">. Joining a company director in legal proceedings is not for the mere asking. There must be a </w:t>
      </w:r>
      <w:r w:rsidR="001604B5">
        <w:rPr>
          <w:rFonts w:ascii="Times New Roman" w:hAnsi="Times New Roman" w:cs="Times New Roman"/>
          <w:sz w:val="24"/>
          <w:szCs w:val="24"/>
        </w:rPr>
        <w:t xml:space="preserve">factual and legal </w:t>
      </w:r>
      <w:r w:rsidR="00C51F0D">
        <w:rPr>
          <w:rFonts w:ascii="Times New Roman" w:hAnsi="Times New Roman" w:cs="Times New Roman"/>
          <w:sz w:val="24"/>
          <w:szCs w:val="24"/>
        </w:rPr>
        <w:t xml:space="preserve">basis for such joinder. Just to say “the third respondent is Thomas Gono a male adult whose address of service is care of Turfwall Mining, Maphisa” </w:t>
      </w:r>
      <w:r w:rsidR="003C1C23">
        <w:rPr>
          <w:rFonts w:ascii="Times New Roman" w:hAnsi="Times New Roman" w:cs="Times New Roman"/>
          <w:sz w:val="24"/>
          <w:szCs w:val="24"/>
        </w:rPr>
        <w:t xml:space="preserve">is unhelpful and </w:t>
      </w:r>
      <w:r w:rsidR="00C51F0D">
        <w:rPr>
          <w:rFonts w:ascii="Times New Roman" w:hAnsi="Times New Roman" w:cs="Times New Roman"/>
          <w:sz w:val="24"/>
          <w:szCs w:val="24"/>
        </w:rPr>
        <w:t xml:space="preserve">speaks to negligence. </w:t>
      </w:r>
      <w:r w:rsidR="006A721C">
        <w:rPr>
          <w:rFonts w:ascii="Times New Roman" w:hAnsi="Times New Roman" w:cs="Times New Roman"/>
          <w:sz w:val="24"/>
          <w:szCs w:val="24"/>
        </w:rPr>
        <w:t xml:space="preserve">However, </w:t>
      </w:r>
      <w:r w:rsidR="009B37A8">
        <w:rPr>
          <w:rFonts w:ascii="Times New Roman" w:hAnsi="Times New Roman" w:cs="Times New Roman"/>
          <w:sz w:val="24"/>
          <w:szCs w:val="24"/>
        </w:rPr>
        <w:t xml:space="preserve">I take the view that </w:t>
      </w:r>
      <w:r w:rsidR="006A721C">
        <w:rPr>
          <w:rFonts w:ascii="Times New Roman" w:hAnsi="Times New Roman" w:cs="Times New Roman"/>
          <w:sz w:val="24"/>
          <w:szCs w:val="24"/>
        </w:rPr>
        <w:t xml:space="preserve">it is not the negligence of a serious degree to cause counsel to be mulct with costs </w:t>
      </w:r>
      <w:r w:rsidR="006A721C" w:rsidRPr="006A721C">
        <w:rPr>
          <w:rFonts w:ascii="Times New Roman" w:hAnsi="Times New Roman" w:cs="Times New Roman"/>
          <w:i/>
          <w:iCs/>
          <w:sz w:val="24"/>
          <w:szCs w:val="24"/>
        </w:rPr>
        <w:t>de bonis propriis</w:t>
      </w:r>
      <w:r w:rsidR="006A721C">
        <w:rPr>
          <w:rFonts w:ascii="Times New Roman" w:hAnsi="Times New Roman" w:cs="Times New Roman"/>
          <w:sz w:val="24"/>
          <w:szCs w:val="24"/>
        </w:rPr>
        <w:t xml:space="preserve">. </w:t>
      </w:r>
    </w:p>
    <w:p w14:paraId="6D0DBBCC" w14:textId="77777777" w:rsidR="00F20B91" w:rsidRDefault="00F20B91" w:rsidP="000E0153">
      <w:pPr>
        <w:rPr>
          <w:rFonts w:ascii="Times New Roman" w:hAnsi="Times New Roman" w:cs="Times New Roman"/>
          <w:sz w:val="24"/>
          <w:szCs w:val="24"/>
        </w:rPr>
      </w:pPr>
    </w:p>
    <w:p w14:paraId="0AB8BDB2" w14:textId="5DF6E1B9" w:rsidR="00C626D5" w:rsidRDefault="00F20B91" w:rsidP="00183CBD">
      <w:pPr>
        <w:rPr>
          <w:rFonts w:ascii="Times New Roman" w:hAnsi="Times New Roman" w:cs="Times New Roman"/>
          <w:sz w:val="24"/>
          <w:szCs w:val="24"/>
        </w:rPr>
      </w:pPr>
      <w:r>
        <w:rPr>
          <w:rFonts w:ascii="Times New Roman" w:hAnsi="Times New Roman" w:cs="Times New Roman"/>
          <w:sz w:val="24"/>
          <w:szCs w:val="24"/>
        </w:rPr>
        <w:t xml:space="preserve">[20] </w:t>
      </w:r>
      <w:r w:rsidR="00C626D5" w:rsidRPr="00DB7BAD">
        <w:rPr>
          <w:rFonts w:ascii="Times New Roman" w:hAnsi="Times New Roman" w:cs="Times New Roman"/>
          <w:sz w:val="24"/>
          <w:szCs w:val="24"/>
        </w:rPr>
        <w:t xml:space="preserve">I now turn to the point </w:t>
      </w:r>
      <w:r w:rsidR="00C626D5" w:rsidRPr="00DB7BAD">
        <w:rPr>
          <w:rFonts w:ascii="Times New Roman" w:hAnsi="Times New Roman" w:cs="Times New Roman"/>
          <w:i/>
          <w:iCs/>
          <w:sz w:val="24"/>
          <w:szCs w:val="24"/>
        </w:rPr>
        <w:t>in limine, viz</w:t>
      </w:r>
      <w:r w:rsidR="00C626D5" w:rsidRPr="00DB7BAD">
        <w:rPr>
          <w:rFonts w:ascii="Times New Roman" w:hAnsi="Times New Roman" w:cs="Times New Roman"/>
          <w:sz w:val="24"/>
          <w:szCs w:val="24"/>
        </w:rPr>
        <w:t xml:space="preserve"> </w:t>
      </w:r>
      <w:r w:rsidR="00DB7BAD" w:rsidRPr="00DB7BAD">
        <w:rPr>
          <w:rFonts w:ascii="Times New Roman" w:hAnsi="Times New Roman" w:cs="Times New Roman"/>
          <w:sz w:val="24"/>
          <w:szCs w:val="24"/>
        </w:rPr>
        <w:t xml:space="preserve">urgency. </w:t>
      </w:r>
    </w:p>
    <w:p w14:paraId="56D03A37" w14:textId="77777777" w:rsidR="008F3940" w:rsidRPr="00245C03" w:rsidRDefault="008F3940" w:rsidP="00183CBD">
      <w:pPr>
        <w:rPr>
          <w:rFonts w:ascii="Times New Roman" w:hAnsi="Times New Roman" w:cs="Times New Roman"/>
          <w:b/>
          <w:bCs/>
          <w:sz w:val="24"/>
          <w:szCs w:val="24"/>
        </w:rPr>
      </w:pPr>
    </w:p>
    <w:p w14:paraId="505F3A23" w14:textId="755CE16A" w:rsidR="00245C03" w:rsidRDefault="009B37A8" w:rsidP="00183CBD">
      <w:pPr>
        <w:rPr>
          <w:rFonts w:ascii="Times New Roman" w:hAnsi="Times New Roman" w:cs="Times New Roman"/>
          <w:b/>
          <w:bCs/>
          <w:sz w:val="24"/>
          <w:szCs w:val="24"/>
        </w:rPr>
      </w:pPr>
      <w:r>
        <w:rPr>
          <w:rFonts w:ascii="Times New Roman" w:hAnsi="Times New Roman" w:cs="Times New Roman"/>
          <w:b/>
          <w:bCs/>
          <w:sz w:val="24"/>
          <w:szCs w:val="24"/>
        </w:rPr>
        <w:t xml:space="preserve">Ad </w:t>
      </w:r>
      <w:r w:rsidR="00245C03" w:rsidRPr="00245C03">
        <w:rPr>
          <w:rFonts w:ascii="Times New Roman" w:hAnsi="Times New Roman" w:cs="Times New Roman"/>
          <w:b/>
          <w:bCs/>
          <w:sz w:val="24"/>
          <w:szCs w:val="24"/>
        </w:rPr>
        <w:t xml:space="preserve">Urgency </w:t>
      </w:r>
    </w:p>
    <w:p w14:paraId="3760FFAC" w14:textId="77777777" w:rsidR="00245C03" w:rsidRPr="00245C03" w:rsidRDefault="00245C03" w:rsidP="00183CBD">
      <w:pPr>
        <w:rPr>
          <w:rFonts w:ascii="Times New Roman" w:hAnsi="Times New Roman" w:cs="Times New Roman"/>
          <w:b/>
          <w:bCs/>
          <w:sz w:val="24"/>
          <w:szCs w:val="24"/>
        </w:rPr>
      </w:pPr>
    </w:p>
    <w:p w14:paraId="29D57562" w14:textId="68834EAD" w:rsidR="00085B16" w:rsidRDefault="008F3940" w:rsidP="00085B16">
      <w:pPr>
        <w:rPr>
          <w:rFonts w:ascii="Times New Roman" w:hAnsi="Times New Roman" w:cs="Times New Roman"/>
          <w:sz w:val="24"/>
          <w:szCs w:val="24"/>
        </w:rPr>
      </w:pPr>
      <w:r>
        <w:rPr>
          <w:rFonts w:ascii="Times New Roman" w:hAnsi="Times New Roman" w:cs="Times New Roman"/>
          <w:sz w:val="24"/>
          <w:szCs w:val="24"/>
        </w:rPr>
        <w:t>[</w:t>
      </w:r>
      <w:r w:rsidR="009B37A8">
        <w:rPr>
          <w:rFonts w:ascii="Times New Roman" w:hAnsi="Times New Roman" w:cs="Times New Roman"/>
          <w:sz w:val="24"/>
          <w:szCs w:val="24"/>
        </w:rPr>
        <w:t>2</w:t>
      </w:r>
      <w:r w:rsidR="0092370E">
        <w:rPr>
          <w:rFonts w:ascii="Times New Roman" w:hAnsi="Times New Roman" w:cs="Times New Roman"/>
          <w:sz w:val="24"/>
          <w:szCs w:val="24"/>
        </w:rPr>
        <w:t>1</w:t>
      </w:r>
      <w:r>
        <w:rPr>
          <w:rFonts w:ascii="Times New Roman" w:hAnsi="Times New Roman" w:cs="Times New Roman"/>
          <w:sz w:val="24"/>
          <w:szCs w:val="24"/>
        </w:rPr>
        <w:t xml:space="preserve">] </w:t>
      </w:r>
      <w:r w:rsidR="00BB7A54">
        <w:rPr>
          <w:rFonts w:ascii="Times New Roman" w:hAnsi="Times New Roman" w:cs="Times New Roman"/>
          <w:sz w:val="24"/>
          <w:szCs w:val="24"/>
        </w:rPr>
        <w:t>Turfwall Mining contends that this matter is not urgent and must not be accorded a hearing on the roll of urgent matter</w:t>
      </w:r>
      <w:r w:rsidR="009B37A8">
        <w:rPr>
          <w:rFonts w:ascii="Times New Roman" w:hAnsi="Times New Roman" w:cs="Times New Roman"/>
          <w:sz w:val="24"/>
          <w:szCs w:val="24"/>
        </w:rPr>
        <w:t>s</w:t>
      </w:r>
      <w:r w:rsidR="00BB7A54">
        <w:rPr>
          <w:rFonts w:ascii="Times New Roman" w:hAnsi="Times New Roman" w:cs="Times New Roman"/>
          <w:sz w:val="24"/>
          <w:szCs w:val="24"/>
        </w:rPr>
        <w:t>.</w:t>
      </w:r>
      <w:r w:rsidR="00085B16" w:rsidRPr="00085B16">
        <w:rPr>
          <w:rFonts w:ascii="Times New Roman" w:hAnsi="Times New Roman" w:cs="Times New Roman"/>
          <w:sz w:val="24"/>
          <w:szCs w:val="24"/>
        </w:rPr>
        <w:t xml:space="preserve"> </w:t>
      </w:r>
      <w:r w:rsidR="009B37A8">
        <w:rPr>
          <w:rFonts w:ascii="Times New Roman" w:hAnsi="Times New Roman" w:cs="Times New Roman"/>
          <w:sz w:val="24"/>
          <w:szCs w:val="24"/>
        </w:rPr>
        <w:t>It was submitted</w:t>
      </w:r>
      <w:r w:rsidR="00085B16">
        <w:rPr>
          <w:rFonts w:ascii="Times New Roman" w:hAnsi="Times New Roman" w:cs="Times New Roman"/>
          <w:sz w:val="24"/>
          <w:szCs w:val="24"/>
        </w:rPr>
        <w:t xml:space="preserve"> that the order </w:t>
      </w:r>
      <w:r w:rsidR="009B37A8">
        <w:rPr>
          <w:rFonts w:ascii="Times New Roman" w:hAnsi="Times New Roman" w:cs="Times New Roman"/>
          <w:sz w:val="24"/>
          <w:szCs w:val="24"/>
        </w:rPr>
        <w:t xml:space="preserve">(HC 1067/20) </w:t>
      </w:r>
      <w:r w:rsidR="00085B16">
        <w:rPr>
          <w:rFonts w:ascii="Times New Roman" w:hAnsi="Times New Roman" w:cs="Times New Roman"/>
          <w:sz w:val="24"/>
          <w:szCs w:val="24"/>
        </w:rPr>
        <w:t xml:space="preserve">Turfwall Mining seeks to execute was granted on 30 July 2020, and was amended on </w:t>
      </w:r>
      <w:r w:rsidR="00823788">
        <w:rPr>
          <w:rFonts w:ascii="Times New Roman" w:hAnsi="Times New Roman" w:cs="Times New Roman"/>
          <w:sz w:val="24"/>
          <w:szCs w:val="24"/>
        </w:rPr>
        <w:t xml:space="preserve">25 July 2022. </w:t>
      </w:r>
      <w:r w:rsidR="00085B16">
        <w:rPr>
          <w:rFonts w:ascii="Times New Roman" w:hAnsi="Times New Roman" w:cs="Times New Roman"/>
          <w:sz w:val="24"/>
          <w:szCs w:val="24"/>
        </w:rPr>
        <w:t xml:space="preserve">Ms </w:t>
      </w:r>
      <w:r w:rsidR="00085B16" w:rsidRPr="00085B16">
        <w:rPr>
          <w:rFonts w:ascii="Times New Roman" w:hAnsi="Times New Roman" w:cs="Times New Roman"/>
          <w:i/>
          <w:iCs/>
          <w:sz w:val="24"/>
          <w:szCs w:val="24"/>
        </w:rPr>
        <w:t>Chikomo</w:t>
      </w:r>
      <w:r w:rsidR="00085B16">
        <w:rPr>
          <w:rFonts w:ascii="Times New Roman" w:hAnsi="Times New Roman" w:cs="Times New Roman"/>
          <w:sz w:val="24"/>
          <w:szCs w:val="24"/>
        </w:rPr>
        <w:t xml:space="preserve"> submitted that Pickwick </w:t>
      </w:r>
      <w:r w:rsidR="009B37A8">
        <w:rPr>
          <w:rFonts w:ascii="Times New Roman" w:hAnsi="Times New Roman" w:cs="Times New Roman"/>
          <w:sz w:val="24"/>
          <w:szCs w:val="24"/>
        </w:rPr>
        <w:t xml:space="preserve">Mining </w:t>
      </w:r>
      <w:r w:rsidR="00085B16">
        <w:rPr>
          <w:rFonts w:ascii="Times New Roman" w:hAnsi="Times New Roman" w:cs="Times New Roman"/>
          <w:sz w:val="24"/>
          <w:szCs w:val="24"/>
        </w:rPr>
        <w:t xml:space="preserve">did not act when the need to act arose in 2020, </w:t>
      </w:r>
      <w:r w:rsidR="009B37A8">
        <w:rPr>
          <w:rFonts w:ascii="Times New Roman" w:hAnsi="Times New Roman" w:cs="Times New Roman"/>
          <w:sz w:val="24"/>
          <w:szCs w:val="24"/>
        </w:rPr>
        <w:t>or soon after the order was amended in 2022. Counsel argued that the</w:t>
      </w:r>
      <w:r w:rsidR="00085B16">
        <w:rPr>
          <w:rFonts w:ascii="Times New Roman" w:hAnsi="Times New Roman" w:cs="Times New Roman"/>
          <w:sz w:val="24"/>
          <w:szCs w:val="24"/>
        </w:rPr>
        <w:t xml:space="preserve"> point </w:t>
      </w:r>
      <w:r w:rsidR="00085B16" w:rsidRPr="00085B16">
        <w:rPr>
          <w:rFonts w:ascii="Times New Roman" w:hAnsi="Times New Roman" w:cs="Times New Roman"/>
          <w:i/>
          <w:iCs/>
          <w:sz w:val="24"/>
          <w:szCs w:val="24"/>
        </w:rPr>
        <w:t>in limine</w:t>
      </w:r>
      <w:r w:rsidR="00085B16">
        <w:rPr>
          <w:rFonts w:ascii="Times New Roman" w:hAnsi="Times New Roman" w:cs="Times New Roman"/>
          <w:sz w:val="24"/>
          <w:szCs w:val="24"/>
        </w:rPr>
        <w:t xml:space="preserve"> on urgency </w:t>
      </w:r>
      <w:r w:rsidR="009B37A8">
        <w:rPr>
          <w:rFonts w:ascii="Times New Roman" w:hAnsi="Times New Roman" w:cs="Times New Roman"/>
          <w:sz w:val="24"/>
          <w:szCs w:val="24"/>
        </w:rPr>
        <w:t xml:space="preserve">has merit and </w:t>
      </w:r>
      <w:r w:rsidR="00085B16">
        <w:rPr>
          <w:rFonts w:ascii="Times New Roman" w:hAnsi="Times New Roman" w:cs="Times New Roman"/>
          <w:sz w:val="24"/>
          <w:szCs w:val="24"/>
        </w:rPr>
        <w:t xml:space="preserve">must be upheld. </w:t>
      </w:r>
    </w:p>
    <w:p w14:paraId="3CA2BB99" w14:textId="77777777" w:rsidR="00613C1C" w:rsidRDefault="00613C1C" w:rsidP="00BB7A54">
      <w:pPr>
        <w:rPr>
          <w:rFonts w:ascii="Times New Roman" w:hAnsi="Times New Roman" w:cs="Times New Roman"/>
          <w:sz w:val="24"/>
          <w:szCs w:val="24"/>
        </w:rPr>
      </w:pPr>
    </w:p>
    <w:p w14:paraId="1B76B703" w14:textId="6E549AD1" w:rsidR="00FA737F" w:rsidRDefault="00085B16" w:rsidP="00FA737F">
      <w:pPr>
        <w:rPr>
          <w:rFonts w:ascii="Times New Roman" w:hAnsi="Times New Roman" w:cs="Times New Roman"/>
          <w:sz w:val="24"/>
          <w:szCs w:val="24"/>
        </w:rPr>
      </w:pPr>
      <w:r w:rsidRPr="00823788">
        <w:rPr>
          <w:rFonts w:ascii="Times New Roman" w:hAnsi="Times New Roman" w:cs="Times New Roman"/>
          <w:sz w:val="24"/>
          <w:szCs w:val="24"/>
        </w:rPr>
        <w:t>[</w:t>
      </w:r>
      <w:r w:rsidR="009B37A8">
        <w:rPr>
          <w:rFonts w:ascii="Times New Roman" w:hAnsi="Times New Roman" w:cs="Times New Roman"/>
          <w:sz w:val="24"/>
          <w:szCs w:val="24"/>
        </w:rPr>
        <w:t>2</w:t>
      </w:r>
      <w:r w:rsidR="0092370E">
        <w:rPr>
          <w:rFonts w:ascii="Times New Roman" w:hAnsi="Times New Roman" w:cs="Times New Roman"/>
          <w:sz w:val="24"/>
          <w:szCs w:val="24"/>
        </w:rPr>
        <w:t>2</w:t>
      </w:r>
      <w:r w:rsidRPr="00823788">
        <w:rPr>
          <w:rFonts w:ascii="Times New Roman" w:hAnsi="Times New Roman" w:cs="Times New Roman"/>
          <w:sz w:val="24"/>
          <w:szCs w:val="24"/>
        </w:rPr>
        <w:t xml:space="preserve">] The certificate of urgency covers </w:t>
      </w:r>
      <w:r w:rsidR="00823788" w:rsidRPr="00823788">
        <w:rPr>
          <w:rFonts w:ascii="Times New Roman" w:hAnsi="Times New Roman" w:cs="Times New Roman"/>
          <w:sz w:val="24"/>
          <w:szCs w:val="24"/>
        </w:rPr>
        <w:t xml:space="preserve">three pages, and is almost a duplication of the </w:t>
      </w:r>
      <w:r w:rsidR="00286BF3">
        <w:rPr>
          <w:rFonts w:ascii="Times New Roman" w:hAnsi="Times New Roman" w:cs="Times New Roman"/>
          <w:sz w:val="24"/>
          <w:szCs w:val="24"/>
        </w:rPr>
        <w:t xml:space="preserve">founding </w:t>
      </w:r>
      <w:r w:rsidR="00823788" w:rsidRPr="00823788">
        <w:rPr>
          <w:rFonts w:ascii="Times New Roman" w:hAnsi="Times New Roman" w:cs="Times New Roman"/>
          <w:sz w:val="24"/>
          <w:szCs w:val="24"/>
        </w:rPr>
        <w:t>affidavit</w:t>
      </w:r>
      <w:r w:rsidR="00286BF3">
        <w:rPr>
          <w:rFonts w:ascii="Times New Roman" w:hAnsi="Times New Roman" w:cs="Times New Roman"/>
          <w:sz w:val="24"/>
          <w:szCs w:val="24"/>
        </w:rPr>
        <w:t>.</w:t>
      </w:r>
      <w:r w:rsidR="00823788" w:rsidRPr="00823788">
        <w:rPr>
          <w:rFonts w:ascii="Times New Roman" w:hAnsi="Times New Roman" w:cs="Times New Roman"/>
          <w:sz w:val="24"/>
          <w:szCs w:val="24"/>
        </w:rPr>
        <w:t xml:space="preserve"> </w:t>
      </w:r>
      <w:r w:rsidRPr="00823788">
        <w:rPr>
          <w:rFonts w:ascii="Times New Roman" w:hAnsi="Times New Roman" w:cs="Times New Roman"/>
          <w:sz w:val="24"/>
          <w:szCs w:val="24"/>
        </w:rPr>
        <w:t>It is not for th</w:t>
      </w:r>
      <w:r w:rsidR="00286BF3">
        <w:rPr>
          <w:rFonts w:ascii="Times New Roman" w:hAnsi="Times New Roman" w:cs="Times New Roman"/>
          <w:sz w:val="24"/>
          <w:szCs w:val="24"/>
        </w:rPr>
        <w:t xml:space="preserve">e Judge </w:t>
      </w:r>
      <w:r w:rsidRPr="00823788">
        <w:rPr>
          <w:rFonts w:ascii="Times New Roman" w:hAnsi="Times New Roman" w:cs="Times New Roman"/>
          <w:sz w:val="24"/>
          <w:szCs w:val="24"/>
        </w:rPr>
        <w:t xml:space="preserve">to page through several </w:t>
      </w:r>
      <w:r w:rsidR="00823788">
        <w:rPr>
          <w:rFonts w:ascii="Times New Roman" w:hAnsi="Times New Roman" w:cs="Times New Roman"/>
          <w:sz w:val="24"/>
          <w:szCs w:val="24"/>
        </w:rPr>
        <w:t xml:space="preserve">paragraphs and </w:t>
      </w:r>
      <w:r w:rsidRPr="00823788">
        <w:rPr>
          <w:rFonts w:ascii="Times New Roman" w:hAnsi="Times New Roman" w:cs="Times New Roman"/>
          <w:sz w:val="24"/>
          <w:szCs w:val="24"/>
        </w:rPr>
        <w:t xml:space="preserve">pages in order to </w:t>
      </w:r>
      <w:r w:rsidR="00286BF3">
        <w:rPr>
          <w:rFonts w:ascii="Times New Roman" w:hAnsi="Times New Roman" w:cs="Times New Roman"/>
          <w:sz w:val="24"/>
          <w:szCs w:val="24"/>
        </w:rPr>
        <w:t xml:space="preserve">locate </w:t>
      </w:r>
      <w:r w:rsidRPr="00823788">
        <w:rPr>
          <w:rFonts w:ascii="Times New Roman" w:hAnsi="Times New Roman" w:cs="Times New Roman"/>
          <w:sz w:val="24"/>
          <w:szCs w:val="24"/>
        </w:rPr>
        <w:t xml:space="preserve">the </w:t>
      </w:r>
      <w:r w:rsidR="00286BF3">
        <w:rPr>
          <w:rFonts w:ascii="Times New Roman" w:hAnsi="Times New Roman" w:cs="Times New Roman"/>
          <w:sz w:val="24"/>
          <w:szCs w:val="24"/>
        </w:rPr>
        <w:t xml:space="preserve">alleged </w:t>
      </w:r>
      <w:r w:rsidRPr="00823788">
        <w:rPr>
          <w:rFonts w:ascii="Times New Roman" w:hAnsi="Times New Roman" w:cs="Times New Roman"/>
          <w:sz w:val="24"/>
          <w:szCs w:val="24"/>
        </w:rPr>
        <w:t>trigger to the urgency.</w:t>
      </w:r>
      <w:r w:rsidR="00286BF3">
        <w:rPr>
          <w:rFonts w:ascii="Times New Roman" w:hAnsi="Times New Roman" w:cs="Times New Roman"/>
          <w:sz w:val="24"/>
          <w:szCs w:val="24"/>
        </w:rPr>
        <w:t xml:space="preserve"> </w:t>
      </w:r>
      <w:r w:rsidRPr="00823788">
        <w:rPr>
          <w:rFonts w:ascii="Times New Roman" w:hAnsi="Times New Roman" w:cs="Times New Roman"/>
          <w:sz w:val="24"/>
          <w:szCs w:val="24"/>
        </w:rPr>
        <w:t>The trigger to the urgency must be</w:t>
      </w:r>
      <w:r w:rsidR="00286BF3">
        <w:rPr>
          <w:rFonts w:ascii="Times New Roman" w:hAnsi="Times New Roman" w:cs="Times New Roman"/>
          <w:sz w:val="24"/>
          <w:szCs w:val="24"/>
        </w:rPr>
        <w:t xml:space="preserve"> </w:t>
      </w:r>
      <w:r w:rsidRPr="00823788">
        <w:rPr>
          <w:rFonts w:ascii="Times New Roman" w:hAnsi="Times New Roman" w:cs="Times New Roman"/>
          <w:sz w:val="24"/>
          <w:szCs w:val="24"/>
        </w:rPr>
        <w:t>clearly s</w:t>
      </w:r>
      <w:r w:rsidR="00286BF3">
        <w:rPr>
          <w:rFonts w:ascii="Times New Roman" w:hAnsi="Times New Roman" w:cs="Times New Roman"/>
          <w:sz w:val="24"/>
          <w:szCs w:val="24"/>
        </w:rPr>
        <w:t>et</w:t>
      </w:r>
      <w:r w:rsidRPr="00823788">
        <w:rPr>
          <w:rFonts w:ascii="Times New Roman" w:hAnsi="Times New Roman" w:cs="Times New Roman"/>
          <w:sz w:val="24"/>
          <w:szCs w:val="24"/>
        </w:rPr>
        <w:t xml:space="preserve"> in the certificate of urgency.</w:t>
      </w:r>
      <w:r w:rsidR="00823788" w:rsidRPr="00823788">
        <w:rPr>
          <w:rFonts w:ascii="Times New Roman" w:hAnsi="Times New Roman" w:cs="Times New Roman"/>
          <w:sz w:val="24"/>
          <w:szCs w:val="24"/>
        </w:rPr>
        <w:t xml:space="preserve"> </w:t>
      </w:r>
      <w:r w:rsidR="00286BF3" w:rsidRPr="00286BF3">
        <w:rPr>
          <w:rFonts w:ascii="Times New Roman" w:hAnsi="Times New Roman" w:cs="Times New Roman"/>
          <w:sz w:val="24"/>
          <w:szCs w:val="24"/>
        </w:rPr>
        <w:t>Because it is upon this certificate that the Judge then formulates an opinion as to whether or not the matter is urgent.</w:t>
      </w:r>
      <w:r w:rsidR="000B5AEC">
        <w:rPr>
          <w:rFonts w:ascii="Times New Roman" w:hAnsi="Times New Roman" w:cs="Times New Roman"/>
          <w:sz w:val="24"/>
          <w:szCs w:val="24"/>
        </w:rPr>
        <w:t xml:space="preserve"> </w:t>
      </w:r>
      <w:r w:rsidR="00286BF3">
        <w:rPr>
          <w:rFonts w:ascii="Times New Roman" w:hAnsi="Times New Roman" w:cs="Times New Roman"/>
          <w:sz w:val="24"/>
          <w:szCs w:val="24"/>
        </w:rPr>
        <w:t xml:space="preserve">I flag this issue so that it be taken note of in drafting a </w:t>
      </w:r>
      <w:r w:rsidR="00286BF3">
        <w:rPr>
          <w:rFonts w:ascii="Times New Roman" w:hAnsi="Times New Roman" w:cs="Times New Roman"/>
          <w:sz w:val="24"/>
          <w:szCs w:val="24"/>
        </w:rPr>
        <w:lastRenderedPageBreak/>
        <w:t xml:space="preserve">certificate of urgency. In </w:t>
      </w:r>
      <w:r w:rsidR="00286BF3" w:rsidRPr="00286BF3">
        <w:rPr>
          <w:rFonts w:ascii="Times New Roman" w:hAnsi="Times New Roman" w:cs="Times New Roman"/>
          <w:i/>
          <w:iCs/>
          <w:sz w:val="24"/>
          <w:szCs w:val="24"/>
        </w:rPr>
        <w:t>casu</w:t>
      </w:r>
      <w:r w:rsidR="00286BF3">
        <w:rPr>
          <w:rFonts w:ascii="Times New Roman" w:hAnsi="Times New Roman" w:cs="Times New Roman"/>
          <w:sz w:val="24"/>
          <w:szCs w:val="24"/>
        </w:rPr>
        <w:t xml:space="preserve"> the certificate is deficient in this regard, however I do not deem it fatally defective. </w:t>
      </w:r>
    </w:p>
    <w:p w14:paraId="22A7396B" w14:textId="77777777" w:rsidR="007A2B8B" w:rsidRDefault="007A2B8B" w:rsidP="00FA737F">
      <w:pPr>
        <w:rPr>
          <w:rFonts w:ascii="Times New Roman" w:hAnsi="Times New Roman" w:cs="Times New Roman"/>
          <w:sz w:val="24"/>
          <w:szCs w:val="24"/>
        </w:rPr>
      </w:pPr>
    </w:p>
    <w:p w14:paraId="5DD609F0" w14:textId="0AFD91BC" w:rsidR="00FA737F" w:rsidRDefault="00FA737F" w:rsidP="00FA737F">
      <w:pPr>
        <w:rPr>
          <w:rFonts w:ascii="Times New Roman" w:hAnsi="Times New Roman" w:cs="Times New Roman"/>
          <w:sz w:val="24"/>
          <w:szCs w:val="24"/>
        </w:rPr>
      </w:pPr>
      <w:r>
        <w:rPr>
          <w:rFonts w:ascii="Times New Roman" w:hAnsi="Times New Roman" w:cs="Times New Roman"/>
          <w:sz w:val="24"/>
          <w:szCs w:val="24"/>
        </w:rPr>
        <w:t>[</w:t>
      </w:r>
      <w:r w:rsidR="007A2B8B">
        <w:rPr>
          <w:rFonts w:ascii="Times New Roman" w:hAnsi="Times New Roman" w:cs="Times New Roman"/>
          <w:sz w:val="24"/>
          <w:szCs w:val="24"/>
        </w:rPr>
        <w:t>2</w:t>
      </w:r>
      <w:r w:rsidR="0092370E">
        <w:rPr>
          <w:rFonts w:ascii="Times New Roman" w:hAnsi="Times New Roman" w:cs="Times New Roman"/>
          <w:sz w:val="24"/>
          <w:szCs w:val="24"/>
        </w:rPr>
        <w:t>3</w:t>
      </w:r>
      <w:r>
        <w:rPr>
          <w:rFonts w:ascii="Times New Roman" w:hAnsi="Times New Roman" w:cs="Times New Roman"/>
          <w:sz w:val="24"/>
          <w:szCs w:val="24"/>
        </w:rPr>
        <w:t xml:space="preserve">] </w:t>
      </w:r>
      <w:r w:rsidR="00823788">
        <w:rPr>
          <w:rFonts w:ascii="Times New Roman" w:hAnsi="Times New Roman" w:cs="Times New Roman"/>
          <w:sz w:val="24"/>
          <w:szCs w:val="24"/>
        </w:rPr>
        <w:t xml:space="preserve">Cut </w:t>
      </w:r>
      <w:r w:rsidR="003D3CCE">
        <w:rPr>
          <w:rFonts w:ascii="Times New Roman" w:hAnsi="Times New Roman" w:cs="Times New Roman"/>
          <w:sz w:val="24"/>
          <w:szCs w:val="24"/>
        </w:rPr>
        <w:t>to the borne, Pickwick</w:t>
      </w:r>
      <w:r w:rsidR="007A2B8B">
        <w:rPr>
          <w:rFonts w:ascii="Times New Roman" w:hAnsi="Times New Roman" w:cs="Times New Roman"/>
          <w:sz w:val="24"/>
          <w:szCs w:val="24"/>
        </w:rPr>
        <w:t xml:space="preserve"> Mining</w:t>
      </w:r>
      <w:r w:rsidR="003D3CCE">
        <w:rPr>
          <w:rFonts w:ascii="Times New Roman" w:hAnsi="Times New Roman" w:cs="Times New Roman"/>
          <w:sz w:val="24"/>
          <w:szCs w:val="24"/>
        </w:rPr>
        <w:t xml:space="preserve">’s claim on urgency is anchored on the contention that after it obtained an order in HC 2075/20 it was lulled into believing that Turfwall Mining had </w:t>
      </w:r>
      <w:r w:rsidR="007A2B8B">
        <w:rPr>
          <w:rFonts w:ascii="Times New Roman" w:hAnsi="Times New Roman" w:cs="Times New Roman"/>
          <w:sz w:val="24"/>
          <w:szCs w:val="24"/>
        </w:rPr>
        <w:t>abandoned the order in HC 1067/20</w:t>
      </w:r>
      <w:r w:rsidR="003D3CCE">
        <w:rPr>
          <w:rFonts w:ascii="Times New Roman" w:hAnsi="Times New Roman" w:cs="Times New Roman"/>
          <w:sz w:val="24"/>
          <w:szCs w:val="24"/>
        </w:rPr>
        <w:t xml:space="preserve"> and would not execute</w:t>
      </w:r>
      <w:r w:rsidR="007A2B8B">
        <w:rPr>
          <w:rFonts w:ascii="Times New Roman" w:hAnsi="Times New Roman" w:cs="Times New Roman"/>
          <w:sz w:val="24"/>
          <w:szCs w:val="24"/>
        </w:rPr>
        <w:t xml:space="preserve"> it</w:t>
      </w:r>
      <w:r w:rsidR="003D3CCE">
        <w:rPr>
          <w:rFonts w:ascii="Times New Roman" w:hAnsi="Times New Roman" w:cs="Times New Roman"/>
          <w:sz w:val="24"/>
          <w:szCs w:val="24"/>
        </w:rPr>
        <w:t xml:space="preserve">. </w:t>
      </w:r>
      <w:r w:rsidR="007A2B8B">
        <w:rPr>
          <w:rFonts w:ascii="Times New Roman" w:hAnsi="Times New Roman" w:cs="Times New Roman"/>
          <w:sz w:val="24"/>
          <w:szCs w:val="24"/>
        </w:rPr>
        <w:t>And i</w:t>
      </w:r>
      <w:r w:rsidR="003D3CCE">
        <w:rPr>
          <w:rFonts w:ascii="Times New Roman" w:hAnsi="Times New Roman" w:cs="Times New Roman"/>
          <w:sz w:val="24"/>
          <w:szCs w:val="24"/>
        </w:rPr>
        <w:t xml:space="preserve">t </w:t>
      </w:r>
      <w:r w:rsidR="00085B16">
        <w:rPr>
          <w:rFonts w:ascii="Times New Roman" w:hAnsi="Times New Roman" w:cs="Times New Roman"/>
          <w:sz w:val="24"/>
          <w:szCs w:val="24"/>
        </w:rPr>
        <w:t xml:space="preserve">only </w:t>
      </w:r>
      <w:r w:rsidR="003D3CCE">
        <w:rPr>
          <w:rFonts w:ascii="Times New Roman" w:hAnsi="Times New Roman" w:cs="Times New Roman"/>
          <w:sz w:val="24"/>
          <w:szCs w:val="24"/>
        </w:rPr>
        <w:t>became aware on 26 June 2023 that</w:t>
      </w:r>
      <w:r w:rsidR="00085B16">
        <w:rPr>
          <w:rFonts w:ascii="Times New Roman" w:hAnsi="Times New Roman" w:cs="Times New Roman"/>
          <w:sz w:val="24"/>
          <w:szCs w:val="24"/>
        </w:rPr>
        <w:t xml:space="preserve"> </w:t>
      </w:r>
      <w:r w:rsidR="003D3CCE">
        <w:rPr>
          <w:rFonts w:ascii="Times New Roman" w:hAnsi="Times New Roman" w:cs="Times New Roman"/>
          <w:sz w:val="24"/>
          <w:szCs w:val="24"/>
        </w:rPr>
        <w:t>Turfwall Mining was seeking to execut</w:t>
      </w:r>
      <w:r w:rsidR="007A2B8B">
        <w:rPr>
          <w:rFonts w:ascii="Times New Roman" w:hAnsi="Times New Roman" w:cs="Times New Roman"/>
          <w:sz w:val="24"/>
          <w:szCs w:val="24"/>
        </w:rPr>
        <w:t>e</w:t>
      </w:r>
      <w:r w:rsidR="003D3CCE">
        <w:rPr>
          <w:rFonts w:ascii="Times New Roman" w:hAnsi="Times New Roman" w:cs="Times New Roman"/>
          <w:sz w:val="24"/>
          <w:szCs w:val="24"/>
        </w:rPr>
        <w:t xml:space="preserve"> t</w:t>
      </w:r>
      <w:r w:rsidR="007A2B8B">
        <w:rPr>
          <w:rFonts w:ascii="Times New Roman" w:hAnsi="Times New Roman" w:cs="Times New Roman"/>
          <w:sz w:val="24"/>
          <w:szCs w:val="24"/>
        </w:rPr>
        <w:t xml:space="preserve">he order. It then </w:t>
      </w:r>
      <w:r w:rsidR="003D3CCE">
        <w:rPr>
          <w:rFonts w:ascii="Times New Roman" w:hAnsi="Times New Roman" w:cs="Times New Roman"/>
          <w:sz w:val="24"/>
          <w:szCs w:val="24"/>
        </w:rPr>
        <w:t>wrote a letter to the Sheriff protesting the intended execution, and the Sheriff in his reply made it clear that he was proceeding to execute on mining claims owned by Turfwall Mining.</w:t>
      </w:r>
      <w:r w:rsidR="00823788">
        <w:rPr>
          <w:rFonts w:ascii="Times New Roman" w:hAnsi="Times New Roman" w:cs="Times New Roman"/>
          <w:sz w:val="24"/>
          <w:szCs w:val="24"/>
        </w:rPr>
        <w:t xml:space="preserve"> </w:t>
      </w:r>
      <w:r>
        <w:rPr>
          <w:rFonts w:ascii="Times New Roman" w:hAnsi="Times New Roman" w:cs="Times New Roman"/>
          <w:sz w:val="24"/>
          <w:szCs w:val="24"/>
        </w:rPr>
        <w:t xml:space="preserve">This application was filed on 30 June 2023. </w:t>
      </w:r>
    </w:p>
    <w:p w14:paraId="798EC90C" w14:textId="2A54ECDA" w:rsidR="00BB7A54" w:rsidRDefault="00BB7A54" w:rsidP="00183CBD">
      <w:pPr>
        <w:rPr>
          <w:rFonts w:ascii="Times New Roman" w:hAnsi="Times New Roman" w:cs="Times New Roman"/>
          <w:sz w:val="24"/>
          <w:szCs w:val="24"/>
        </w:rPr>
      </w:pPr>
    </w:p>
    <w:p w14:paraId="32789453" w14:textId="17EBFC2E" w:rsidR="00050D10" w:rsidRDefault="00085B16" w:rsidP="00183CBD">
      <w:pPr>
        <w:rPr>
          <w:rFonts w:ascii="Times New Roman" w:hAnsi="Times New Roman" w:cs="Times New Roman"/>
          <w:sz w:val="24"/>
          <w:szCs w:val="24"/>
        </w:rPr>
      </w:pPr>
      <w:r>
        <w:rPr>
          <w:rFonts w:ascii="Times New Roman" w:hAnsi="Times New Roman" w:cs="Times New Roman"/>
          <w:sz w:val="24"/>
          <w:szCs w:val="24"/>
        </w:rPr>
        <w:t>[</w:t>
      </w:r>
      <w:r w:rsidR="007A2B8B">
        <w:rPr>
          <w:rFonts w:ascii="Times New Roman" w:hAnsi="Times New Roman" w:cs="Times New Roman"/>
          <w:sz w:val="24"/>
          <w:szCs w:val="24"/>
        </w:rPr>
        <w:t>2</w:t>
      </w:r>
      <w:r w:rsidR="0092370E">
        <w:rPr>
          <w:rFonts w:ascii="Times New Roman" w:hAnsi="Times New Roman" w:cs="Times New Roman"/>
          <w:sz w:val="24"/>
          <w:szCs w:val="24"/>
        </w:rPr>
        <w:t>4</w:t>
      </w:r>
      <w:r>
        <w:rPr>
          <w:rFonts w:ascii="Times New Roman" w:hAnsi="Times New Roman" w:cs="Times New Roman"/>
          <w:sz w:val="24"/>
          <w:szCs w:val="24"/>
        </w:rPr>
        <w:t xml:space="preserve">] The jurisprudence is that what constitutes urgency is not the imminent arrival of the day of reckoning. A matter is urgent if, at the time the need to act arises, the matter cannot wait. See </w:t>
      </w:r>
      <w:r w:rsidRPr="00D55838">
        <w:rPr>
          <w:rFonts w:ascii="Times New Roman" w:hAnsi="Times New Roman" w:cs="Times New Roman"/>
          <w:i/>
          <w:iCs/>
          <w:sz w:val="24"/>
          <w:szCs w:val="24"/>
        </w:rPr>
        <w:t>Kuvarenga v Registrar-General</w:t>
      </w:r>
      <w:r>
        <w:rPr>
          <w:rFonts w:ascii="Times New Roman" w:hAnsi="Times New Roman" w:cs="Times New Roman"/>
          <w:sz w:val="24"/>
          <w:szCs w:val="24"/>
        </w:rPr>
        <w:t xml:space="preserve"> 1988(2) ZLR 189. </w:t>
      </w:r>
      <w:r w:rsidR="00823788">
        <w:rPr>
          <w:rFonts w:ascii="Times New Roman" w:hAnsi="Times New Roman" w:cs="Times New Roman"/>
          <w:sz w:val="24"/>
          <w:szCs w:val="24"/>
        </w:rPr>
        <w:t xml:space="preserve">On the facts of this case, I accept that the </w:t>
      </w:r>
      <w:r w:rsidR="00FA737F">
        <w:rPr>
          <w:rFonts w:ascii="Times New Roman" w:hAnsi="Times New Roman" w:cs="Times New Roman"/>
          <w:sz w:val="24"/>
          <w:szCs w:val="24"/>
        </w:rPr>
        <w:t xml:space="preserve">need to act arose on 26 June 2023, and that the </w:t>
      </w:r>
      <w:r w:rsidR="00823788">
        <w:rPr>
          <w:rFonts w:ascii="Times New Roman" w:hAnsi="Times New Roman" w:cs="Times New Roman"/>
          <w:sz w:val="24"/>
          <w:szCs w:val="24"/>
        </w:rPr>
        <w:t>applicant acted when the need to act arose</w:t>
      </w:r>
      <w:r w:rsidR="007A2B8B">
        <w:rPr>
          <w:rFonts w:ascii="Times New Roman" w:hAnsi="Times New Roman" w:cs="Times New Roman"/>
          <w:sz w:val="24"/>
          <w:szCs w:val="24"/>
        </w:rPr>
        <w:t xml:space="preserve">. </w:t>
      </w:r>
      <w:r w:rsidR="00823788">
        <w:rPr>
          <w:rFonts w:ascii="Times New Roman" w:hAnsi="Times New Roman" w:cs="Times New Roman"/>
          <w:sz w:val="24"/>
          <w:szCs w:val="24"/>
        </w:rPr>
        <w:t xml:space="preserve"> </w:t>
      </w:r>
      <w:r w:rsidR="006E2A59">
        <w:rPr>
          <w:rFonts w:ascii="Times New Roman" w:hAnsi="Times New Roman" w:cs="Times New Roman"/>
          <w:sz w:val="24"/>
          <w:szCs w:val="24"/>
        </w:rPr>
        <w:t>Further, a writ of eviction is on the verge of being executed on what applicant considers to be its mining claims. Whether the applicant is correct</w:t>
      </w:r>
      <w:r w:rsidR="00FE3E82">
        <w:rPr>
          <w:rFonts w:ascii="Times New Roman" w:hAnsi="Times New Roman" w:cs="Times New Roman"/>
          <w:sz w:val="24"/>
          <w:szCs w:val="24"/>
        </w:rPr>
        <w:t xml:space="preserve"> or not</w:t>
      </w:r>
      <w:r w:rsidR="006E2A59">
        <w:rPr>
          <w:rFonts w:ascii="Times New Roman" w:hAnsi="Times New Roman" w:cs="Times New Roman"/>
          <w:sz w:val="24"/>
          <w:szCs w:val="24"/>
        </w:rPr>
        <w:t xml:space="preserve"> that it is about to be evicted from its own mining claims, is an issue that can only be answered </w:t>
      </w:r>
      <w:r w:rsidR="00FE3E82">
        <w:rPr>
          <w:rFonts w:ascii="Times New Roman" w:hAnsi="Times New Roman" w:cs="Times New Roman"/>
          <w:sz w:val="24"/>
          <w:szCs w:val="24"/>
        </w:rPr>
        <w:t xml:space="preserve">in the determination of the merits of the matter. </w:t>
      </w:r>
      <w:r w:rsidR="003E24A7">
        <w:rPr>
          <w:rFonts w:ascii="Times New Roman" w:hAnsi="Times New Roman" w:cs="Times New Roman"/>
          <w:sz w:val="24"/>
          <w:szCs w:val="24"/>
        </w:rPr>
        <w:t xml:space="preserve">It is an inquiry that turns on the merits. </w:t>
      </w:r>
      <w:r w:rsidR="007A2B8B">
        <w:rPr>
          <w:rFonts w:ascii="Times New Roman" w:hAnsi="Times New Roman" w:cs="Times New Roman"/>
          <w:sz w:val="24"/>
          <w:szCs w:val="24"/>
        </w:rPr>
        <w:t>I take the view that t</w:t>
      </w:r>
      <w:r w:rsidR="00823788">
        <w:rPr>
          <w:rFonts w:ascii="Times New Roman" w:hAnsi="Times New Roman" w:cs="Times New Roman"/>
          <w:sz w:val="24"/>
          <w:szCs w:val="24"/>
        </w:rPr>
        <w:t>h</w:t>
      </w:r>
      <w:r w:rsidR="007A2B8B">
        <w:rPr>
          <w:rFonts w:ascii="Times New Roman" w:hAnsi="Times New Roman" w:cs="Times New Roman"/>
          <w:sz w:val="24"/>
          <w:szCs w:val="24"/>
        </w:rPr>
        <w:t>is</w:t>
      </w:r>
      <w:r w:rsidR="00823788">
        <w:rPr>
          <w:rFonts w:ascii="Times New Roman" w:hAnsi="Times New Roman" w:cs="Times New Roman"/>
          <w:sz w:val="24"/>
          <w:szCs w:val="24"/>
        </w:rPr>
        <w:t xml:space="preserve"> application passes the test of urgency and deserves to be heard on the </w:t>
      </w:r>
      <w:r w:rsidR="007A2B8B">
        <w:rPr>
          <w:rFonts w:ascii="Times New Roman" w:hAnsi="Times New Roman" w:cs="Times New Roman"/>
          <w:sz w:val="24"/>
          <w:szCs w:val="24"/>
        </w:rPr>
        <w:t xml:space="preserve">roll of </w:t>
      </w:r>
      <w:r w:rsidR="00823788">
        <w:rPr>
          <w:rFonts w:ascii="Times New Roman" w:hAnsi="Times New Roman" w:cs="Times New Roman"/>
          <w:sz w:val="24"/>
          <w:szCs w:val="24"/>
        </w:rPr>
        <w:t xml:space="preserve">urgent </w:t>
      </w:r>
      <w:r w:rsidR="007A2B8B">
        <w:rPr>
          <w:rFonts w:ascii="Times New Roman" w:hAnsi="Times New Roman" w:cs="Times New Roman"/>
          <w:sz w:val="24"/>
          <w:szCs w:val="24"/>
        </w:rPr>
        <w:t>matters</w:t>
      </w:r>
      <w:r w:rsidR="00823788">
        <w:rPr>
          <w:rFonts w:ascii="Times New Roman" w:hAnsi="Times New Roman" w:cs="Times New Roman"/>
          <w:sz w:val="24"/>
          <w:szCs w:val="24"/>
        </w:rPr>
        <w:t>.</w:t>
      </w:r>
      <w:r w:rsidR="00050D10" w:rsidRPr="00245C03">
        <w:rPr>
          <w:rFonts w:ascii="Times New Roman" w:hAnsi="Times New Roman" w:cs="Times New Roman"/>
          <w:sz w:val="24"/>
          <w:szCs w:val="24"/>
        </w:rPr>
        <w:t xml:space="preserve"> In th</w:t>
      </w:r>
      <w:r w:rsidR="007A2B8B">
        <w:rPr>
          <w:rFonts w:ascii="Times New Roman" w:hAnsi="Times New Roman" w:cs="Times New Roman"/>
          <w:sz w:val="24"/>
          <w:szCs w:val="24"/>
        </w:rPr>
        <w:t>e circumstances</w:t>
      </w:r>
      <w:r w:rsidR="00050D10" w:rsidRPr="00245C03">
        <w:rPr>
          <w:rFonts w:ascii="Times New Roman" w:hAnsi="Times New Roman" w:cs="Times New Roman"/>
          <w:sz w:val="24"/>
          <w:szCs w:val="24"/>
        </w:rPr>
        <w:t xml:space="preserve"> the point </w:t>
      </w:r>
      <w:r w:rsidR="00050D10" w:rsidRPr="007A2B8B">
        <w:rPr>
          <w:rFonts w:ascii="Times New Roman" w:hAnsi="Times New Roman" w:cs="Times New Roman"/>
          <w:i/>
          <w:iCs/>
          <w:sz w:val="24"/>
          <w:szCs w:val="24"/>
        </w:rPr>
        <w:t>in limine</w:t>
      </w:r>
      <w:r w:rsidR="00050D10" w:rsidRPr="00245C03">
        <w:rPr>
          <w:rFonts w:ascii="Times New Roman" w:hAnsi="Times New Roman" w:cs="Times New Roman"/>
          <w:sz w:val="24"/>
          <w:szCs w:val="24"/>
        </w:rPr>
        <w:t xml:space="preserve"> attacking the urgency of this matter has no merit and is refused.</w:t>
      </w:r>
    </w:p>
    <w:p w14:paraId="41B611D4" w14:textId="77777777" w:rsidR="00FE3E82" w:rsidRDefault="00FE3E82" w:rsidP="00183CBD">
      <w:pPr>
        <w:rPr>
          <w:rFonts w:ascii="Times New Roman" w:hAnsi="Times New Roman" w:cs="Times New Roman"/>
          <w:sz w:val="24"/>
          <w:szCs w:val="24"/>
        </w:rPr>
      </w:pPr>
    </w:p>
    <w:p w14:paraId="2F515908" w14:textId="50CEB7AD" w:rsidR="00697C59" w:rsidRDefault="00FE3E82" w:rsidP="00697C59">
      <w:pPr>
        <w:rPr>
          <w:rFonts w:ascii="Times New Roman" w:eastAsia="Calibri" w:hAnsi="Times New Roman" w:cs="Times New Roman"/>
          <w:bCs/>
          <w:sz w:val="24"/>
          <w:szCs w:val="24"/>
        </w:rPr>
      </w:pPr>
      <w:r>
        <w:rPr>
          <w:rFonts w:ascii="Times New Roman" w:hAnsi="Times New Roman" w:cs="Times New Roman"/>
          <w:sz w:val="24"/>
          <w:szCs w:val="24"/>
        </w:rPr>
        <w:t>[2</w:t>
      </w:r>
      <w:r w:rsidR="0092370E">
        <w:rPr>
          <w:rFonts w:ascii="Times New Roman" w:hAnsi="Times New Roman" w:cs="Times New Roman"/>
          <w:sz w:val="24"/>
          <w:szCs w:val="24"/>
        </w:rPr>
        <w:t>5</w:t>
      </w:r>
      <w:r>
        <w:rPr>
          <w:rFonts w:ascii="Times New Roman" w:hAnsi="Times New Roman" w:cs="Times New Roman"/>
          <w:sz w:val="24"/>
          <w:szCs w:val="24"/>
        </w:rPr>
        <w:t xml:space="preserve">] </w:t>
      </w:r>
      <w:r w:rsidR="0018446B">
        <w:rPr>
          <w:rFonts w:ascii="Times New Roman" w:hAnsi="Times New Roman" w:cs="Times New Roman"/>
          <w:sz w:val="24"/>
          <w:szCs w:val="24"/>
        </w:rPr>
        <w:t>Finally on the preliminary issues, a</w:t>
      </w:r>
      <w:r w:rsidR="00697C59">
        <w:rPr>
          <w:rFonts w:ascii="Times New Roman" w:hAnsi="Times New Roman" w:cs="Times New Roman"/>
          <w:sz w:val="24"/>
          <w:szCs w:val="24"/>
        </w:rPr>
        <w:t xml:space="preserve">t the hearing of this matter I drew the attention of Mr </w:t>
      </w:r>
      <w:r w:rsidR="00697C59" w:rsidRPr="00697C59">
        <w:rPr>
          <w:rFonts w:ascii="Times New Roman" w:hAnsi="Times New Roman" w:cs="Times New Roman"/>
          <w:i/>
          <w:iCs/>
          <w:sz w:val="24"/>
          <w:szCs w:val="24"/>
        </w:rPr>
        <w:t>Dube</w:t>
      </w:r>
      <w:r w:rsidR="00697C59">
        <w:rPr>
          <w:rFonts w:ascii="Times New Roman" w:hAnsi="Times New Roman" w:cs="Times New Roman"/>
          <w:sz w:val="24"/>
          <w:szCs w:val="24"/>
        </w:rPr>
        <w:t xml:space="preserve"> to the fact that the interim relief sought seeks the suspension of the execution of the order in HC 1076/20 pending the finalisation </w:t>
      </w:r>
      <w:r w:rsidR="003C1C23">
        <w:rPr>
          <w:rFonts w:ascii="Times New Roman" w:hAnsi="Times New Roman" w:cs="Times New Roman"/>
          <w:sz w:val="24"/>
          <w:szCs w:val="24"/>
        </w:rPr>
        <w:t xml:space="preserve">of </w:t>
      </w:r>
      <w:r w:rsidR="00697C59">
        <w:rPr>
          <w:rFonts w:ascii="Times New Roman" w:hAnsi="Times New Roman" w:cs="Times New Roman"/>
          <w:sz w:val="24"/>
          <w:szCs w:val="24"/>
        </w:rPr>
        <w:t xml:space="preserve">the application for a declaratur in HC 1408/22. And that </w:t>
      </w:r>
      <w:r w:rsidR="003C1C23">
        <w:rPr>
          <w:rFonts w:ascii="Times New Roman" w:hAnsi="Times New Roman" w:cs="Times New Roman"/>
          <w:sz w:val="24"/>
          <w:szCs w:val="24"/>
        </w:rPr>
        <w:t xml:space="preserve">generally </w:t>
      </w:r>
      <w:r w:rsidR="00697C59">
        <w:rPr>
          <w:rFonts w:ascii="Times New Roman" w:hAnsi="Times New Roman" w:cs="Times New Roman"/>
          <w:sz w:val="24"/>
          <w:szCs w:val="24"/>
        </w:rPr>
        <w:t>such cannot be granted as an interim relief because there would be no</w:t>
      </w:r>
      <w:r w:rsidR="00697C59" w:rsidRPr="001342FD">
        <w:rPr>
          <w:rFonts w:ascii="Times New Roman" w:eastAsia="Calibri" w:hAnsi="Times New Roman" w:cs="Times New Roman"/>
          <w:sz w:val="24"/>
          <w:szCs w:val="24"/>
        </w:rPr>
        <w:t xml:space="preserve"> incentive for the </w:t>
      </w:r>
      <w:r w:rsidR="00697C59">
        <w:rPr>
          <w:rFonts w:ascii="Times New Roman" w:eastAsia="Calibri" w:hAnsi="Times New Roman" w:cs="Times New Roman"/>
          <w:sz w:val="24"/>
          <w:szCs w:val="24"/>
        </w:rPr>
        <w:t>applicant</w:t>
      </w:r>
      <w:r w:rsidR="00697C59" w:rsidRPr="001342FD">
        <w:rPr>
          <w:rFonts w:ascii="Times New Roman" w:eastAsia="Calibri" w:hAnsi="Times New Roman" w:cs="Times New Roman"/>
          <w:sz w:val="24"/>
          <w:szCs w:val="24"/>
        </w:rPr>
        <w:t xml:space="preserve"> to seek to come to court on a return date as it</w:t>
      </w:r>
      <w:r w:rsidR="00697C59">
        <w:rPr>
          <w:rFonts w:ascii="Times New Roman" w:eastAsia="Calibri" w:hAnsi="Times New Roman" w:cs="Times New Roman"/>
          <w:sz w:val="24"/>
          <w:szCs w:val="24"/>
        </w:rPr>
        <w:t xml:space="preserve"> would have been granted a final relief disguised as an interim relief. An interim relief cannot be granted</w:t>
      </w:r>
      <w:r w:rsidR="00697C59" w:rsidRPr="001342FD">
        <w:rPr>
          <w:rFonts w:ascii="Times New Roman" w:eastAsia="Calibri" w:hAnsi="Times New Roman" w:cs="Times New Roman"/>
          <w:sz w:val="24"/>
          <w:szCs w:val="24"/>
        </w:rPr>
        <w:t xml:space="preserve"> pending the conclusion of other cases with their own </w:t>
      </w:r>
      <w:r w:rsidR="0092370E">
        <w:rPr>
          <w:rFonts w:ascii="Times New Roman" w:eastAsia="Calibri" w:hAnsi="Times New Roman" w:cs="Times New Roman"/>
          <w:sz w:val="24"/>
          <w:szCs w:val="24"/>
        </w:rPr>
        <w:t xml:space="preserve">processes and </w:t>
      </w:r>
      <w:r w:rsidR="00697C59" w:rsidRPr="001342FD">
        <w:rPr>
          <w:rFonts w:ascii="Times New Roman" w:eastAsia="Calibri" w:hAnsi="Times New Roman" w:cs="Times New Roman"/>
          <w:sz w:val="24"/>
          <w:szCs w:val="24"/>
        </w:rPr>
        <w:t>procedures</w:t>
      </w:r>
      <w:r w:rsidR="00697C59">
        <w:rPr>
          <w:rFonts w:ascii="Times New Roman" w:eastAsia="Calibri" w:hAnsi="Times New Roman" w:cs="Times New Roman"/>
          <w:sz w:val="24"/>
          <w:szCs w:val="24"/>
        </w:rPr>
        <w:t>. See</w:t>
      </w:r>
      <w:r w:rsidR="00697C59" w:rsidRPr="00697C59">
        <w:rPr>
          <w:rFonts w:ascii="Times New Roman" w:eastAsia="Calibri" w:hAnsi="Times New Roman" w:cs="Times New Roman"/>
          <w:bCs/>
          <w:sz w:val="24"/>
          <w:szCs w:val="24"/>
        </w:rPr>
        <w:t xml:space="preserve"> </w:t>
      </w:r>
      <w:r w:rsidR="00697C59" w:rsidRPr="0018446B">
        <w:rPr>
          <w:rFonts w:ascii="Times New Roman" w:eastAsia="Calibri" w:hAnsi="Times New Roman" w:cs="Times New Roman"/>
          <w:bCs/>
          <w:i/>
          <w:iCs/>
          <w:sz w:val="24"/>
          <w:szCs w:val="24"/>
        </w:rPr>
        <w:t xml:space="preserve">Movement for </w:t>
      </w:r>
      <w:r w:rsidR="0018446B" w:rsidRPr="0018446B">
        <w:rPr>
          <w:rFonts w:ascii="Times New Roman" w:eastAsia="Calibri" w:hAnsi="Times New Roman" w:cs="Times New Roman"/>
          <w:bCs/>
          <w:i/>
          <w:iCs/>
          <w:sz w:val="24"/>
          <w:szCs w:val="24"/>
        </w:rPr>
        <w:t>D</w:t>
      </w:r>
      <w:r w:rsidR="00697C59" w:rsidRPr="0018446B">
        <w:rPr>
          <w:rFonts w:ascii="Times New Roman" w:eastAsia="Calibri" w:hAnsi="Times New Roman" w:cs="Times New Roman"/>
          <w:bCs/>
          <w:i/>
          <w:iCs/>
          <w:sz w:val="24"/>
          <w:szCs w:val="24"/>
        </w:rPr>
        <w:t xml:space="preserve">emocratic </w:t>
      </w:r>
      <w:r w:rsidR="0018446B" w:rsidRPr="0018446B">
        <w:rPr>
          <w:rFonts w:ascii="Times New Roman" w:eastAsia="Calibri" w:hAnsi="Times New Roman" w:cs="Times New Roman"/>
          <w:bCs/>
          <w:i/>
          <w:iCs/>
          <w:sz w:val="24"/>
          <w:szCs w:val="24"/>
        </w:rPr>
        <w:t>C</w:t>
      </w:r>
      <w:r w:rsidR="00697C59" w:rsidRPr="0018446B">
        <w:rPr>
          <w:rFonts w:ascii="Times New Roman" w:eastAsia="Calibri" w:hAnsi="Times New Roman" w:cs="Times New Roman"/>
          <w:bCs/>
          <w:i/>
          <w:iCs/>
          <w:sz w:val="24"/>
          <w:szCs w:val="24"/>
        </w:rPr>
        <w:t>hange (</w:t>
      </w:r>
      <w:r w:rsidR="0018446B" w:rsidRPr="0018446B">
        <w:rPr>
          <w:rFonts w:ascii="Times New Roman" w:eastAsia="Calibri" w:hAnsi="Times New Roman" w:cs="Times New Roman"/>
          <w:bCs/>
          <w:i/>
          <w:iCs/>
          <w:sz w:val="24"/>
          <w:szCs w:val="24"/>
        </w:rPr>
        <w:t>T</w:t>
      </w:r>
      <w:r w:rsidR="00697C59" w:rsidRPr="0018446B">
        <w:rPr>
          <w:rFonts w:ascii="Times New Roman" w:eastAsia="Calibri" w:hAnsi="Times New Roman" w:cs="Times New Roman"/>
          <w:bCs/>
          <w:i/>
          <w:iCs/>
          <w:sz w:val="24"/>
          <w:szCs w:val="24"/>
        </w:rPr>
        <w:t>svangirai) v</w:t>
      </w:r>
      <w:r w:rsidR="0018446B" w:rsidRPr="0018446B">
        <w:rPr>
          <w:rFonts w:ascii="Times New Roman" w:eastAsia="Calibri" w:hAnsi="Times New Roman" w:cs="Times New Roman"/>
          <w:bCs/>
          <w:i/>
          <w:iCs/>
          <w:sz w:val="24"/>
          <w:szCs w:val="24"/>
        </w:rPr>
        <w:t xml:space="preserve"> </w:t>
      </w:r>
      <w:proofErr w:type="spellStart"/>
      <w:r w:rsidR="0018446B" w:rsidRPr="0018446B">
        <w:rPr>
          <w:rFonts w:ascii="Times New Roman" w:eastAsia="Calibri" w:hAnsi="Times New Roman" w:cs="Times New Roman"/>
          <w:bCs/>
          <w:i/>
          <w:iCs/>
          <w:sz w:val="24"/>
          <w:szCs w:val="24"/>
        </w:rPr>
        <w:t>T</w:t>
      </w:r>
      <w:r w:rsidR="00697C59" w:rsidRPr="0018446B">
        <w:rPr>
          <w:rFonts w:ascii="Times New Roman" w:eastAsia="Calibri" w:hAnsi="Times New Roman" w:cs="Times New Roman"/>
          <w:bCs/>
          <w:i/>
          <w:iCs/>
          <w:sz w:val="24"/>
          <w:szCs w:val="24"/>
        </w:rPr>
        <w:t>imveos</w:t>
      </w:r>
      <w:proofErr w:type="spellEnd"/>
      <w:r w:rsidR="00697C59" w:rsidRPr="00697C59">
        <w:rPr>
          <w:rFonts w:ascii="Times New Roman" w:eastAsia="Calibri" w:hAnsi="Times New Roman" w:cs="Times New Roman"/>
          <w:bCs/>
          <w:sz w:val="24"/>
          <w:szCs w:val="24"/>
        </w:rPr>
        <w:t xml:space="preserve"> </w:t>
      </w:r>
      <w:r w:rsidR="0018446B">
        <w:rPr>
          <w:rFonts w:ascii="Times New Roman" w:eastAsia="Calibri" w:hAnsi="Times New Roman" w:cs="Times New Roman"/>
          <w:bCs/>
          <w:sz w:val="24"/>
          <w:szCs w:val="24"/>
        </w:rPr>
        <w:t xml:space="preserve">SC 9/22; </w:t>
      </w:r>
      <w:r w:rsidR="0018446B" w:rsidRPr="001342FD">
        <w:rPr>
          <w:rFonts w:ascii="Times New Roman" w:hAnsi="Times New Roman" w:cs="Times New Roman"/>
          <w:i/>
          <w:sz w:val="24"/>
          <w:szCs w:val="24"/>
        </w:rPr>
        <w:t xml:space="preserve">Blue Rangers Estate (Pvt) Ltd v </w:t>
      </w:r>
      <w:proofErr w:type="spellStart"/>
      <w:r w:rsidR="0018446B" w:rsidRPr="001342FD">
        <w:rPr>
          <w:rFonts w:ascii="Times New Roman" w:hAnsi="Times New Roman" w:cs="Times New Roman"/>
          <w:i/>
          <w:sz w:val="24"/>
          <w:szCs w:val="24"/>
        </w:rPr>
        <w:t>Muduwiri</w:t>
      </w:r>
      <w:proofErr w:type="spellEnd"/>
      <w:r w:rsidR="0018446B" w:rsidRPr="001342FD">
        <w:rPr>
          <w:rFonts w:ascii="Times New Roman" w:hAnsi="Times New Roman" w:cs="Times New Roman"/>
          <w:sz w:val="24"/>
          <w:szCs w:val="24"/>
        </w:rPr>
        <w:t xml:space="preserve"> SC 29/09</w:t>
      </w:r>
      <w:r w:rsidR="0018446B">
        <w:rPr>
          <w:rFonts w:ascii="Times New Roman" w:hAnsi="Times New Roman" w:cs="Times New Roman"/>
          <w:sz w:val="24"/>
          <w:szCs w:val="24"/>
        </w:rPr>
        <w:t xml:space="preserve">; </w:t>
      </w:r>
      <w:r w:rsidR="0018446B" w:rsidRPr="001342FD">
        <w:rPr>
          <w:rFonts w:ascii="Times New Roman" w:hAnsi="Times New Roman" w:cs="Times New Roman"/>
          <w:i/>
          <w:sz w:val="24"/>
          <w:szCs w:val="24"/>
        </w:rPr>
        <w:t>Registrar General of Elections v Combined Harare Residents Association &amp; Anor</w:t>
      </w:r>
      <w:r w:rsidR="0018446B" w:rsidRPr="001342FD">
        <w:rPr>
          <w:rFonts w:ascii="Times New Roman" w:hAnsi="Times New Roman" w:cs="Times New Roman"/>
          <w:sz w:val="24"/>
          <w:szCs w:val="24"/>
        </w:rPr>
        <w:t xml:space="preserve"> SC 7/02 at page 10</w:t>
      </w:r>
      <w:r w:rsidR="0018446B">
        <w:rPr>
          <w:rFonts w:ascii="Times New Roman" w:hAnsi="Times New Roman" w:cs="Times New Roman"/>
          <w:sz w:val="24"/>
          <w:szCs w:val="24"/>
        </w:rPr>
        <w:t xml:space="preserve">. </w:t>
      </w:r>
      <w:r w:rsidR="0018446B">
        <w:rPr>
          <w:rFonts w:ascii="Times New Roman" w:eastAsia="Calibri" w:hAnsi="Times New Roman" w:cs="Times New Roman"/>
          <w:bCs/>
          <w:sz w:val="24"/>
          <w:szCs w:val="24"/>
        </w:rPr>
        <w:t xml:space="preserve"> </w:t>
      </w:r>
      <w:r w:rsidR="0018446B">
        <w:rPr>
          <w:rFonts w:ascii="Times New Roman" w:eastAsia="Calibri" w:hAnsi="Times New Roman" w:cs="Times New Roman"/>
          <w:bCs/>
          <w:sz w:val="24"/>
          <w:szCs w:val="24"/>
        </w:rPr>
        <w:lastRenderedPageBreak/>
        <w:t>An interim relief may be granted pending the return date of “this matter” not some other matter</w:t>
      </w:r>
      <w:r w:rsidR="003E24A7">
        <w:rPr>
          <w:rFonts w:ascii="Times New Roman" w:eastAsia="Calibri" w:hAnsi="Times New Roman" w:cs="Times New Roman"/>
          <w:bCs/>
          <w:sz w:val="24"/>
          <w:szCs w:val="24"/>
        </w:rPr>
        <w:t xml:space="preserve"> with its own processes.</w:t>
      </w:r>
      <w:r w:rsidR="0018446B">
        <w:rPr>
          <w:rFonts w:ascii="Times New Roman" w:eastAsia="Calibri" w:hAnsi="Times New Roman" w:cs="Times New Roman"/>
          <w:bCs/>
          <w:sz w:val="24"/>
          <w:szCs w:val="24"/>
        </w:rPr>
        <w:t xml:space="preserve"> Counsel then </w:t>
      </w:r>
      <w:r w:rsidR="003C1C23">
        <w:rPr>
          <w:rFonts w:ascii="Times New Roman" w:eastAsia="Calibri" w:hAnsi="Times New Roman" w:cs="Times New Roman"/>
          <w:bCs/>
          <w:sz w:val="24"/>
          <w:szCs w:val="24"/>
        </w:rPr>
        <w:t>applied for</w:t>
      </w:r>
      <w:r w:rsidR="0018446B">
        <w:rPr>
          <w:rFonts w:ascii="Times New Roman" w:eastAsia="Calibri" w:hAnsi="Times New Roman" w:cs="Times New Roman"/>
          <w:bCs/>
          <w:sz w:val="24"/>
          <w:szCs w:val="24"/>
        </w:rPr>
        <w:t xml:space="preserve"> an amendment </w:t>
      </w:r>
      <w:r w:rsidR="0092370E">
        <w:rPr>
          <w:rFonts w:ascii="Times New Roman" w:eastAsia="Calibri" w:hAnsi="Times New Roman" w:cs="Times New Roman"/>
          <w:bCs/>
          <w:sz w:val="24"/>
          <w:szCs w:val="24"/>
        </w:rPr>
        <w:t>of</w:t>
      </w:r>
      <w:r w:rsidR="0018446B">
        <w:rPr>
          <w:rFonts w:ascii="Times New Roman" w:eastAsia="Calibri" w:hAnsi="Times New Roman" w:cs="Times New Roman"/>
          <w:bCs/>
          <w:sz w:val="24"/>
          <w:szCs w:val="24"/>
        </w:rPr>
        <w:t xml:space="preserve"> the interim relief sought, </w:t>
      </w:r>
      <w:r w:rsidR="003C1C23">
        <w:rPr>
          <w:rFonts w:ascii="Times New Roman" w:eastAsia="Calibri" w:hAnsi="Times New Roman" w:cs="Times New Roman"/>
          <w:bCs/>
          <w:sz w:val="24"/>
          <w:szCs w:val="24"/>
        </w:rPr>
        <w:t>whose import was</w:t>
      </w:r>
      <w:r w:rsidR="0018446B">
        <w:rPr>
          <w:rFonts w:ascii="Times New Roman" w:eastAsia="Calibri" w:hAnsi="Times New Roman" w:cs="Times New Roman"/>
          <w:bCs/>
          <w:sz w:val="24"/>
          <w:szCs w:val="24"/>
        </w:rPr>
        <w:t xml:space="preserve"> </w:t>
      </w:r>
      <w:r w:rsidR="0092370E">
        <w:rPr>
          <w:rFonts w:ascii="Times New Roman" w:eastAsia="Calibri" w:hAnsi="Times New Roman" w:cs="Times New Roman"/>
          <w:bCs/>
          <w:sz w:val="24"/>
          <w:szCs w:val="24"/>
        </w:rPr>
        <w:t xml:space="preserve">to seek the suspension of the execution </w:t>
      </w:r>
      <w:r w:rsidR="0018446B">
        <w:rPr>
          <w:rFonts w:ascii="Times New Roman" w:eastAsia="Calibri" w:hAnsi="Times New Roman" w:cs="Times New Roman"/>
          <w:bCs/>
          <w:sz w:val="24"/>
          <w:szCs w:val="24"/>
        </w:rPr>
        <w:t xml:space="preserve">“pending the finalisation of this matter.” The amendment was not opposed and was accordingly granted. </w:t>
      </w:r>
    </w:p>
    <w:p w14:paraId="0EFBB76E" w14:textId="77777777" w:rsidR="0018446B" w:rsidRDefault="0018446B" w:rsidP="00697C59">
      <w:pPr>
        <w:rPr>
          <w:rFonts w:ascii="Times New Roman" w:eastAsia="Calibri" w:hAnsi="Times New Roman" w:cs="Times New Roman"/>
          <w:bCs/>
          <w:sz w:val="24"/>
          <w:szCs w:val="24"/>
        </w:rPr>
      </w:pPr>
    </w:p>
    <w:p w14:paraId="39B1D03A" w14:textId="2E427DB4" w:rsidR="006801FF" w:rsidRDefault="0018446B" w:rsidP="003C1C23">
      <w:pP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92370E">
        <w:rPr>
          <w:rFonts w:ascii="Times New Roman" w:eastAsia="Calibri" w:hAnsi="Times New Roman" w:cs="Times New Roman"/>
          <w:bCs/>
          <w:sz w:val="24"/>
          <w:szCs w:val="24"/>
        </w:rPr>
        <w:t>6</w:t>
      </w:r>
      <w:r>
        <w:rPr>
          <w:rFonts w:ascii="Times New Roman" w:eastAsia="Calibri" w:hAnsi="Times New Roman" w:cs="Times New Roman"/>
          <w:bCs/>
          <w:sz w:val="24"/>
          <w:szCs w:val="24"/>
        </w:rPr>
        <w:t xml:space="preserve">] I now turn to the merits of the matter. </w:t>
      </w:r>
    </w:p>
    <w:p w14:paraId="0CE69A69" w14:textId="77777777" w:rsidR="00924B1E" w:rsidRPr="00924B1E" w:rsidRDefault="00924B1E" w:rsidP="003C1C23">
      <w:pPr>
        <w:rPr>
          <w:rFonts w:ascii="Times New Roman" w:eastAsia="Calibri" w:hAnsi="Times New Roman" w:cs="Times New Roman"/>
          <w:bCs/>
          <w:sz w:val="24"/>
          <w:szCs w:val="24"/>
        </w:rPr>
      </w:pPr>
    </w:p>
    <w:p w14:paraId="0C4CB595" w14:textId="731C963B" w:rsidR="003C1C23" w:rsidRDefault="0092370E" w:rsidP="003C1C23">
      <w:pPr>
        <w:rPr>
          <w:rFonts w:ascii="Times New Roman" w:hAnsi="Times New Roman" w:cs="Times New Roman"/>
          <w:sz w:val="24"/>
          <w:szCs w:val="24"/>
        </w:rPr>
      </w:pPr>
      <w:r>
        <w:rPr>
          <w:rFonts w:ascii="Times New Roman" w:hAnsi="Times New Roman" w:cs="Times New Roman"/>
          <w:b/>
          <w:bCs/>
          <w:sz w:val="24"/>
          <w:szCs w:val="24"/>
        </w:rPr>
        <w:t xml:space="preserve">Ad </w:t>
      </w:r>
      <w:r w:rsidR="00D32309" w:rsidRPr="00D32309">
        <w:rPr>
          <w:rFonts w:ascii="Times New Roman" w:hAnsi="Times New Roman" w:cs="Times New Roman"/>
          <w:b/>
          <w:bCs/>
          <w:sz w:val="24"/>
          <w:szCs w:val="24"/>
        </w:rPr>
        <w:t xml:space="preserve">Merits </w:t>
      </w:r>
      <w:r w:rsidR="00F230F8">
        <w:rPr>
          <w:rFonts w:ascii="Times New Roman" w:hAnsi="Times New Roman" w:cs="Times New Roman"/>
          <w:sz w:val="24"/>
          <w:szCs w:val="24"/>
        </w:rPr>
        <w:t xml:space="preserve"> </w:t>
      </w:r>
    </w:p>
    <w:p w14:paraId="004C8244" w14:textId="77777777" w:rsidR="003C1C23" w:rsidRDefault="003C1C23" w:rsidP="003C1C23">
      <w:pPr>
        <w:rPr>
          <w:rFonts w:ascii="Times New Roman" w:hAnsi="Times New Roman" w:cs="Times New Roman"/>
          <w:sz w:val="24"/>
          <w:szCs w:val="24"/>
        </w:rPr>
      </w:pPr>
    </w:p>
    <w:p w14:paraId="12B4CD5E" w14:textId="6B3DDB87" w:rsidR="00FA737F" w:rsidRDefault="00FA737F" w:rsidP="003C1C23">
      <w:pPr>
        <w:rPr>
          <w:rFonts w:ascii="Times New Roman" w:hAnsi="Times New Roman" w:cs="Times New Roman"/>
          <w:sz w:val="24"/>
          <w:szCs w:val="24"/>
        </w:rPr>
      </w:pPr>
      <w:r w:rsidRPr="003C1C23">
        <w:rPr>
          <w:rFonts w:ascii="Times New Roman" w:hAnsi="Times New Roman" w:cs="Times New Roman"/>
          <w:sz w:val="24"/>
          <w:szCs w:val="24"/>
        </w:rPr>
        <w:t>[</w:t>
      </w:r>
      <w:r w:rsidR="007A2B8B" w:rsidRPr="003C1C23">
        <w:rPr>
          <w:rFonts w:ascii="Times New Roman" w:hAnsi="Times New Roman" w:cs="Times New Roman"/>
          <w:sz w:val="24"/>
          <w:szCs w:val="24"/>
        </w:rPr>
        <w:t>2</w:t>
      </w:r>
      <w:r w:rsidR="0092370E">
        <w:rPr>
          <w:rFonts w:ascii="Times New Roman" w:hAnsi="Times New Roman" w:cs="Times New Roman"/>
          <w:sz w:val="24"/>
          <w:szCs w:val="24"/>
        </w:rPr>
        <w:t>7</w:t>
      </w:r>
      <w:r w:rsidRPr="003C1C23">
        <w:rPr>
          <w:rFonts w:ascii="Times New Roman" w:hAnsi="Times New Roman" w:cs="Times New Roman"/>
          <w:sz w:val="24"/>
          <w:szCs w:val="24"/>
        </w:rPr>
        <w:t xml:space="preserve">] The applicant seeks an interim interdict. The requirements for an interim interdict were aptly stated in </w:t>
      </w:r>
      <w:r w:rsidRPr="003C1C23">
        <w:rPr>
          <w:rFonts w:ascii="Times New Roman" w:hAnsi="Times New Roman" w:cs="Times New Roman"/>
          <w:i/>
          <w:sz w:val="24"/>
          <w:szCs w:val="24"/>
        </w:rPr>
        <w:t>Airfield Investments (Pvt) Ltd v Minister of Lands &amp; Ors</w:t>
      </w:r>
      <w:r w:rsidRPr="003C1C23">
        <w:rPr>
          <w:rFonts w:ascii="Times New Roman" w:hAnsi="Times New Roman" w:cs="Times New Roman"/>
          <w:sz w:val="24"/>
          <w:szCs w:val="24"/>
        </w:rPr>
        <w:t xml:space="preserve"> 2004 (1) ZLR 511(S). The Court cited with approval the case of </w:t>
      </w:r>
      <w:r w:rsidRPr="003C1C23">
        <w:rPr>
          <w:rFonts w:ascii="Times New Roman" w:hAnsi="Times New Roman" w:cs="Times New Roman"/>
          <w:i/>
          <w:sz w:val="24"/>
          <w:szCs w:val="24"/>
        </w:rPr>
        <w:t>L F Boshoff Investments (Pty) Ltd v Cape Town Municipality</w:t>
      </w:r>
      <w:r w:rsidRPr="003C1C23">
        <w:rPr>
          <w:rFonts w:ascii="Times New Roman" w:hAnsi="Times New Roman" w:cs="Times New Roman"/>
          <w:sz w:val="24"/>
          <w:szCs w:val="24"/>
        </w:rPr>
        <w:t xml:space="preserve"> 1969 (2) SA 256 (C) at 267 A-F, CORBETT J (as he then was) wherein the court said an applicant for such temporary relief must show: that the right which is the subject matter of the main action and which he seeks to protect by means of interim relief is clear or, if not clear, is </w:t>
      </w:r>
      <w:r w:rsidRPr="003C1C23">
        <w:rPr>
          <w:rFonts w:ascii="Times New Roman" w:hAnsi="Times New Roman" w:cs="Times New Roman"/>
          <w:i/>
          <w:sz w:val="24"/>
          <w:szCs w:val="24"/>
        </w:rPr>
        <w:t>prima facie</w:t>
      </w:r>
      <w:r w:rsidRPr="003C1C23">
        <w:rPr>
          <w:rFonts w:ascii="Times New Roman" w:hAnsi="Times New Roman" w:cs="Times New Roman"/>
          <w:sz w:val="24"/>
          <w:szCs w:val="24"/>
        </w:rPr>
        <w:t xml:space="preserve"> established though open to some doubt; that, if the right is only </w:t>
      </w:r>
      <w:r w:rsidRPr="003C1C23">
        <w:rPr>
          <w:rFonts w:ascii="Times New Roman" w:hAnsi="Times New Roman" w:cs="Times New Roman"/>
          <w:i/>
          <w:sz w:val="24"/>
          <w:szCs w:val="24"/>
        </w:rPr>
        <w:t>prima facie</w:t>
      </w:r>
      <w:r w:rsidRPr="003C1C23">
        <w:rPr>
          <w:rFonts w:ascii="Times New Roman" w:hAnsi="Times New Roman" w:cs="Times New Roman"/>
          <w:sz w:val="24"/>
          <w:szCs w:val="24"/>
        </w:rPr>
        <w:t xml:space="preserve"> established, there is a well-grounded apprehension of irreparable harm to the applicant if the interim relief is not granted and he ultimately succeeds in establishing his right; that the balance of convenience favors the granting of interim relief; and that the applicant has no other satisfactory remedy</w:t>
      </w:r>
      <w:r w:rsidR="00366896" w:rsidRPr="003C1C23">
        <w:rPr>
          <w:rFonts w:ascii="Times New Roman" w:hAnsi="Times New Roman" w:cs="Times New Roman"/>
          <w:sz w:val="24"/>
          <w:szCs w:val="24"/>
        </w:rPr>
        <w:t xml:space="preserve">. </w:t>
      </w:r>
    </w:p>
    <w:p w14:paraId="0BBEB187" w14:textId="77777777" w:rsidR="003C1C23" w:rsidRPr="003C1C23" w:rsidRDefault="003C1C23" w:rsidP="003C1C23">
      <w:pPr>
        <w:rPr>
          <w:rFonts w:ascii="Times New Roman" w:hAnsi="Times New Roman" w:cs="Times New Roman"/>
          <w:sz w:val="24"/>
          <w:szCs w:val="24"/>
        </w:rPr>
      </w:pPr>
    </w:p>
    <w:p w14:paraId="31AE0AB8" w14:textId="7B29375A" w:rsidR="005A330B" w:rsidRPr="005A330B" w:rsidRDefault="00366896" w:rsidP="005A330B">
      <w:pPr>
        <w:rPr>
          <w:rFonts w:ascii="Times New Roman" w:hAnsi="Times New Roman" w:cs="Times New Roman"/>
          <w:bCs/>
          <w:sz w:val="24"/>
          <w:szCs w:val="24"/>
        </w:rPr>
      </w:pPr>
      <w:r w:rsidRPr="005A330B">
        <w:rPr>
          <w:rFonts w:ascii="Times New Roman" w:hAnsi="Times New Roman" w:cs="Times New Roman"/>
          <w:sz w:val="24"/>
          <w:szCs w:val="24"/>
        </w:rPr>
        <w:t>[</w:t>
      </w:r>
      <w:r w:rsidR="007A2B8B" w:rsidRPr="005A330B">
        <w:rPr>
          <w:rFonts w:ascii="Times New Roman" w:hAnsi="Times New Roman" w:cs="Times New Roman"/>
          <w:sz w:val="24"/>
          <w:szCs w:val="24"/>
        </w:rPr>
        <w:t>2</w:t>
      </w:r>
      <w:r w:rsidR="0071679E" w:rsidRPr="005A330B">
        <w:rPr>
          <w:rFonts w:ascii="Times New Roman" w:hAnsi="Times New Roman" w:cs="Times New Roman"/>
          <w:sz w:val="24"/>
          <w:szCs w:val="24"/>
        </w:rPr>
        <w:t>8</w:t>
      </w:r>
      <w:r w:rsidRPr="005A330B">
        <w:rPr>
          <w:rFonts w:ascii="Times New Roman" w:hAnsi="Times New Roman" w:cs="Times New Roman"/>
          <w:sz w:val="24"/>
          <w:szCs w:val="24"/>
        </w:rPr>
        <w:t xml:space="preserve">] </w:t>
      </w:r>
      <w:r w:rsidR="0071679E" w:rsidRPr="005A330B">
        <w:rPr>
          <w:rFonts w:ascii="Times New Roman" w:hAnsi="Times New Roman" w:cs="Times New Roman"/>
          <w:sz w:val="24"/>
          <w:szCs w:val="24"/>
        </w:rPr>
        <w:t xml:space="preserve">The first question to be answered is whether the applicant has established a </w:t>
      </w:r>
      <w:r w:rsidR="0071679E" w:rsidRPr="005A330B">
        <w:rPr>
          <w:rFonts w:ascii="Times New Roman" w:hAnsi="Times New Roman" w:cs="Times New Roman"/>
          <w:i/>
          <w:iCs/>
          <w:sz w:val="24"/>
          <w:szCs w:val="24"/>
        </w:rPr>
        <w:t>prima facie</w:t>
      </w:r>
      <w:r w:rsidR="0071679E" w:rsidRPr="005A330B">
        <w:rPr>
          <w:rFonts w:ascii="Times New Roman" w:hAnsi="Times New Roman" w:cs="Times New Roman"/>
          <w:sz w:val="24"/>
          <w:szCs w:val="24"/>
        </w:rPr>
        <w:t xml:space="preserve"> right. The applicant is not party to the application in HC 1067</w:t>
      </w:r>
      <w:r w:rsidR="003E24A7">
        <w:rPr>
          <w:rFonts w:ascii="Times New Roman" w:hAnsi="Times New Roman" w:cs="Times New Roman"/>
          <w:sz w:val="24"/>
          <w:szCs w:val="24"/>
        </w:rPr>
        <w:t>/20</w:t>
      </w:r>
      <w:r w:rsidR="0071679E" w:rsidRPr="005A330B">
        <w:rPr>
          <w:rFonts w:ascii="Times New Roman" w:hAnsi="Times New Roman" w:cs="Times New Roman"/>
          <w:sz w:val="24"/>
          <w:szCs w:val="24"/>
        </w:rPr>
        <w:t xml:space="preserve">, which yielded the order that is sought to be executed. </w:t>
      </w:r>
      <w:r w:rsidR="005C50B6" w:rsidRPr="005A330B">
        <w:rPr>
          <w:rFonts w:ascii="Times New Roman" w:hAnsi="Times New Roman" w:cs="Times New Roman"/>
          <w:sz w:val="24"/>
          <w:szCs w:val="24"/>
        </w:rPr>
        <w:t xml:space="preserve">Notwithstanding the contention that the order affects its interests it </w:t>
      </w:r>
      <w:r w:rsidR="00911830" w:rsidRPr="005A330B">
        <w:rPr>
          <w:rFonts w:ascii="Times New Roman" w:hAnsi="Times New Roman" w:cs="Times New Roman"/>
          <w:sz w:val="24"/>
          <w:szCs w:val="24"/>
        </w:rPr>
        <w:t xml:space="preserve">has not done anything to have </w:t>
      </w:r>
      <w:r w:rsidR="005C50B6" w:rsidRPr="005A330B">
        <w:rPr>
          <w:rFonts w:ascii="Times New Roman" w:hAnsi="Times New Roman" w:cs="Times New Roman"/>
          <w:sz w:val="24"/>
          <w:szCs w:val="24"/>
        </w:rPr>
        <w:t>it</w:t>
      </w:r>
      <w:r w:rsidR="00911830" w:rsidRPr="005A330B">
        <w:rPr>
          <w:rFonts w:ascii="Times New Roman" w:hAnsi="Times New Roman" w:cs="Times New Roman"/>
          <w:sz w:val="24"/>
          <w:szCs w:val="24"/>
        </w:rPr>
        <w:t xml:space="preserve"> rescinded or set aside. The order is extant</w:t>
      </w:r>
      <w:r w:rsidR="005C50B6" w:rsidRPr="005A330B">
        <w:rPr>
          <w:rFonts w:ascii="Times New Roman" w:hAnsi="Times New Roman" w:cs="Times New Roman"/>
          <w:sz w:val="24"/>
          <w:szCs w:val="24"/>
        </w:rPr>
        <w:t xml:space="preserve">, and there is no bar to its execution. See </w:t>
      </w:r>
      <w:r w:rsidR="005C50B6" w:rsidRPr="005A330B">
        <w:rPr>
          <w:rFonts w:ascii="Times New Roman" w:hAnsi="Times New Roman" w:cs="Times New Roman"/>
          <w:i/>
          <w:iCs/>
          <w:sz w:val="24"/>
          <w:szCs w:val="24"/>
        </w:rPr>
        <w:t>Manning v Manning</w:t>
      </w:r>
      <w:r w:rsidR="005C50B6" w:rsidRPr="005A330B">
        <w:rPr>
          <w:rFonts w:ascii="Times New Roman" w:hAnsi="Times New Roman" w:cs="Times New Roman"/>
          <w:sz w:val="24"/>
          <w:szCs w:val="24"/>
        </w:rPr>
        <w:t xml:space="preserve"> 1986(2) ZLR 1 (SC); </w:t>
      </w:r>
      <w:r w:rsidR="005C50B6" w:rsidRPr="005A330B">
        <w:rPr>
          <w:rFonts w:ascii="Times New Roman" w:hAnsi="Times New Roman" w:cs="Times New Roman"/>
          <w:i/>
          <w:iCs/>
          <w:sz w:val="24"/>
          <w:szCs w:val="24"/>
        </w:rPr>
        <w:t xml:space="preserve">Mauritius and Another v </w:t>
      </w:r>
      <w:proofErr w:type="spellStart"/>
      <w:r w:rsidR="005C50B6" w:rsidRPr="005A330B">
        <w:rPr>
          <w:rFonts w:ascii="Times New Roman" w:hAnsi="Times New Roman" w:cs="Times New Roman"/>
          <w:i/>
          <w:iCs/>
          <w:sz w:val="24"/>
          <w:szCs w:val="24"/>
        </w:rPr>
        <w:t>Versapak</w:t>
      </w:r>
      <w:proofErr w:type="spellEnd"/>
      <w:r w:rsidR="005C50B6" w:rsidRPr="005A330B">
        <w:rPr>
          <w:rFonts w:ascii="Times New Roman" w:hAnsi="Times New Roman" w:cs="Times New Roman"/>
          <w:i/>
          <w:iCs/>
          <w:sz w:val="24"/>
          <w:szCs w:val="24"/>
        </w:rPr>
        <w:t xml:space="preserve"> Holdings (Private) Limited and Another</w:t>
      </w:r>
      <w:r w:rsidR="005C50B6" w:rsidRPr="005A330B">
        <w:rPr>
          <w:rFonts w:ascii="Times New Roman" w:hAnsi="Times New Roman" w:cs="Times New Roman"/>
          <w:sz w:val="24"/>
          <w:szCs w:val="24"/>
        </w:rPr>
        <w:t xml:space="preserve"> SC 2 / 2022.</w:t>
      </w:r>
      <w:r w:rsidR="005A330B" w:rsidRPr="005A330B">
        <w:rPr>
          <w:rFonts w:ascii="Times New Roman" w:hAnsi="Times New Roman" w:cs="Times New Roman"/>
          <w:sz w:val="24"/>
          <w:szCs w:val="24"/>
        </w:rPr>
        <w:t xml:space="preserve"> Again, it is important to note that Siphiwe Dube, and now late and represented in these proceedings by </w:t>
      </w:r>
      <w:r w:rsidR="005A330B">
        <w:rPr>
          <w:rFonts w:ascii="Times New Roman" w:hAnsi="Times New Roman" w:cs="Times New Roman"/>
          <w:sz w:val="24"/>
          <w:szCs w:val="24"/>
        </w:rPr>
        <w:t xml:space="preserve">executor </w:t>
      </w:r>
      <w:r w:rsidR="005A330B" w:rsidRPr="005A330B">
        <w:rPr>
          <w:rFonts w:ascii="Times New Roman" w:hAnsi="Times New Roman" w:cs="Times New Roman"/>
          <w:sz w:val="24"/>
          <w:szCs w:val="24"/>
        </w:rPr>
        <w:t xml:space="preserve">Mr </w:t>
      </w:r>
      <w:r w:rsidR="005A330B" w:rsidRPr="005A330B">
        <w:rPr>
          <w:rFonts w:ascii="Times New Roman" w:hAnsi="Times New Roman" w:cs="Times New Roman"/>
          <w:bCs/>
          <w:sz w:val="24"/>
          <w:szCs w:val="24"/>
        </w:rPr>
        <w:t xml:space="preserve">Richard Moyo-Majwabu consented to the order </w:t>
      </w:r>
      <w:r w:rsidR="005A330B">
        <w:rPr>
          <w:rFonts w:ascii="Times New Roman" w:hAnsi="Times New Roman" w:cs="Times New Roman"/>
          <w:bCs/>
          <w:sz w:val="24"/>
          <w:szCs w:val="24"/>
        </w:rPr>
        <w:t xml:space="preserve">(HC 1067/20) </w:t>
      </w:r>
      <w:r w:rsidR="005A330B" w:rsidRPr="005A330B">
        <w:rPr>
          <w:rFonts w:ascii="Times New Roman" w:hAnsi="Times New Roman" w:cs="Times New Roman"/>
          <w:bCs/>
          <w:sz w:val="24"/>
          <w:szCs w:val="24"/>
        </w:rPr>
        <w:t xml:space="preserve">that is </w:t>
      </w:r>
      <w:r w:rsidR="005A330B">
        <w:rPr>
          <w:rFonts w:ascii="Times New Roman" w:hAnsi="Times New Roman" w:cs="Times New Roman"/>
          <w:bCs/>
          <w:sz w:val="24"/>
          <w:szCs w:val="24"/>
        </w:rPr>
        <w:t xml:space="preserve">sought to be executed. </w:t>
      </w:r>
      <w:r w:rsidR="003E24A7">
        <w:rPr>
          <w:rFonts w:ascii="Times New Roman" w:hAnsi="Times New Roman" w:cs="Times New Roman"/>
          <w:bCs/>
          <w:sz w:val="24"/>
          <w:szCs w:val="24"/>
        </w:rPr>
        <w:t xml:space="preserve">Further, to date the executor has not </w:t>
      </w:r>
      <w:r w:rsidR="00AC172F">
        <w:rPr>
          <w:rFonts w:ascii="Times New Roman" w:hAnsi="Times New Roman" w:cs="Times New Roman"/>
          <w:bCs/>
          <w:sz w:val="24"/>
          <w:szCs w:val="24"/>
        </w:rPr>
        <w:t xml:space="preserve">sought the setting aside of the order or its rescission. It is an extant order that is executable. </w:t>
      </w:r>
    </w:p>
    <w:p w14:paraId="58206593" w14:textId="77777777" w:rsidR="0071679E" w:rsidRPr="005A330B" w:rsidRDefault="0071679E" w:rsidP="00A73C39">
      <w:pPr>
        <w:rPr>
          <w:rFonts w:ascii="Times New Roman" w:hAnsi="Times New Roman" w:cs="Times New Roman"/>
          <w:bCs/>
          <w:sz w:val="24"/>
          <w:szCs w:val="24"/>
        </w:rPr>
      </w:pPr>
    </w:p>
    <w:p w14:paraId="0C9F4035" w14:textId="6B5EE9F4" w:rsidR="00E777CC" w:rsidRDefault="005A330B" w:rsidP="00A73C39">
      <w:pPr>
        <w:rPr>
          <w:rFonts w:ascii="Times New Roman" w:hAnsi="Times New Roman" w:cs="Times New Roman"/>
          <w:sz w:val="24"/>
          <w:szCs w:val="24"/>
        </w:rPr>
      </w:pPr>
      <w:r w:rsidRPr="005A330B">
        <w:rPr>
          <w:rFonts w:ascii="Times New Roman" w:hAnsi="Times New Roman" w:cs="Times New Roman"/>
          <w:bCs/>
          <w:sz w:val="24"/>
          <w:szCs w:val="24"/>
        </w:rPr>
        <w:t>[</w:t>
      </w:r>
      <w:r w:rsidR="005C50B6">
        <w:rPr>
          <w:rFonts w:ascii="Times New Roman" w:hAnsi="Times New Roman" w:cs="Times New Roman"/>
          <w:sz w:val="24"/>
          <w:szCs w:val="24"/>
        </w:rPr>
        <w:t>29] Further t</w:t>
      </w:r>
      <w:r w:rsidR="00D32309">
        <w:rPr>
          <w:rFonts w:ascii="Times New Roman" w:hAnsi="Times New Roman" w:cs="Times New Roman"/>
          <w:sz w:val="24"/>
          <w:szCs w:val="24"/>
        </w:rPr>
        <w:t xml:space="preserve">he order </w:t>
      </w:r>
      <w:r w:rsidR="007A2B8B">
        <w:rPr>
          <w:rFonts w:ascii="Times New Roman" w:hAnsi="Times New Roman" w:cs="Times New Roman"/>
          <w:sz w:val="24"/>
          <w:szCs w:val="24"/>
        </w:rPr>
        <w:t xml:space="preserve">in HC 1067/20 as amended </w:t>
      </w:r>
      <w:r w:rsidR="00D32309">
        <w:rPr>
          <w:rFonts w:ascii="Times New Roman" w:hAnsi="Times New Roman" w:cs="Times New Roman"/>
          <w:sz w:val="24"/>
          <w:szCs w:val="24"/>
        </w:rPr>
        <w:t>is sought to be</w:t>
      </w:r>
      <w:r w:rsidR="004D3007">
        <w:rPr>
          <w:rFonts w:ascii="Times New Roman" w:hAnsi="Times New Roman" w:cs="Times New Roman"/>
          <w:sz w:val="24"/>
          <w:szCs w:val="24"/>
        </w:rPr>
        <w:t xml:space="preserve"> executed</w:t>
      </w:r>
      <w:r w:rsidR="00D32309">
        <w:rPr>
          <w:rFonts w:ascii="Times New Roman" w:hAnsi="Times New Roman" w:cs="Times New Roman"/>
          <w:sz w:val="24"/>
          <w:szCs w:val="24"/>
        </w:rPr>
        <w:t xml:space="preserve"> at</w:t>
      </w:r>
      <w:r w:rsidR="00D32309" w:rsidRPr="007A2B8B">
        <w:rPr>
          <w:rFonts w:ascii="Times New Roman" w:hAnsi="Times New Roman" w:cs="Times New Roman"/>
          <w:sz w:val="24"/>
          <w:szCs w:val="24"/>
        </w:rPr>
        <w:t xml:space="preserve"> Legion C claim number 102224BM; Legion D claim number 10225BM; Legion F claim number 10226BM; Legion 13 claim number 33216; and Legion 14 claim number 33217.  </w:t>
      </w:r>
      <w:r w:rsidR="005C3ADD">
        <w:rPr>
          <w:rFonts w:ascii="Times New Roman" w:hAnsi="Times New Roman" w:cs="Times New Roman"/>
          <w:sz w:val="24"/>
          <w:szCs w:val="24"/>
        </w:rPr>
        <w:t xml:space="preserve">On the other hand, </w:t>
      </w:r>
      <w:r w:rsidR="00A73C39" w:rsidRPr="007A2B8B">
        <w:rPr>
          <w:rFonts w:ascii="Times New Roman" w:hAnsi="Times New Roman" w:cs="Times New Roman"/>
          <w:sz w:val="24"/>
          <w:szCs w:val="24"/>
        </w:rPr>
        <w:t xml:space="preserve">Pickwick Mining seeks to interdict the execution of the order at Pickwick C GA 2198; Pickwick B GA 2199; Pickwick C GA 2200 and Legion North 4 GA 2666. </w:t>
      </w:r>
      <w:r w:rsidR="005C50B6">
        <w:rPr>
          <w:rFonts w:ascii="Times New Roman" w:hAnsi="Times New Roman" w:cs="Times New Roman"/>
          <w:sz w:val="24"/>
          <w:szCs w:val="24"/>
        </w:rPr>
        <w:t>First</w:t>
      </w:r>
      <w:r w:rsidR="003E24A7">
        <w:rPr>
          <w:rFonts w:ascii="Times New Roman" w:hAnsi="Times New Roman" w:cs="Times New Roman"/>
          <w:sz w:val="24"/>
          <w:szCs w:val="24"/>
        </w:rPr>
        <w:t>,</w:t>
      </w:r>
      <w:r w:rsidR="005C50B6">
        <w:rPr>
          <w:rFonts w:ascii="Times New Roman" w:hAnsi="Times New Roman" w:cs="Times New Roman"/>
          <w:sz w:val="24"/>
          <w:szCs w:val="24"/>
        </w:rPr>
        <w:t xml:space="preserve"> on paper t</w:t>
      </w:r>
      <w:r w:rsidR="00915C87" w:rsidRPr="007A2B8B">
        <w:rPr>
          <w:rFonts w:ascii="Times New Roman" w:hAnsi="Times New Roman" w:cs="Times New Roman"/>
          <w:sz w:val="24"/>
          <w:szCs w:val="24"/>
        </w:rPr>
        <w:t>he mines at which the writ is sought to be executed are different from those the applicant s</w:t>
      </w:r>
      <w:r w:rsidR="00915C87">
        <w:rPr>
          <w:rFonts w:ascii="Times New Roman" w:hAnsi="Times New Roman" w:cs="Times New Roman"/>
          <w:sz w:val="24"/>
          <w:szCs w:val="24"/>
        </w:rPr>
        <w:t xml:space="preserve">eeks protection by way of an interdict. </w:t>
      </w:r>
    </w:p>
    <w:p w14:paraId="3B94BF43" w14:textId="77777777" w:rsidR="00E777CC" w:rsidRDefault="00E777CC" w:rsidP="00A73C39">
      <w:pPr>
        <w:rPr>
          <w:rFonts w:ascii="Times New Roman" w:hAnsi="Times New Roman" w:cs="Times New Roman"/>
          <w:sz w:val="24"/>
          <w:szCs w:val="24"/>
        </w:rPr>
      </w:pPr>
    </w:p>
    <w:p w14:paraId="695E0357" w14:textId="4DA62746" w:rsidR="00832533" w:rsidRDefault="00366896" w:rsidP="00A73C39">
      <w:pPr>
        <w:rPr>
          <w:rFonts w:ascii="Times New Roman" w:hAnsi="Times New Roman" w:cs="Times New Roman"/>
          <w:sz w:val="24"/>
          <w:szCs w:val="24"/>
        </w:rPr>
      </w:pPr>
      <w:r>
        <w:rPr>
          <w:rFonts w:ascii="Times New Roman" w:hAnsi="Times New Roman" w:cs="Times New Roman"/>
          <w:sz w:val="24"/>
          <w:szCs w:val="24"/>
        </w:rPr>
        <w:t>[</w:t>
      </w:r>
      <w:r w:rsidR="001F2598">
        <w:rPr>
          <w:rFonts w:ascii="Times New Roman" w:hAnsi="Times New Roman" w:cs="Times New Roman"/>
          <w:sz w:val="24"/>
          <w:szCs w:val="24"/>
        </w:rPr>
        <w:t>30</w:t>
      </w:r>
      <w:r>
        <w:rPr>
          <w:rFonts w:ascii="Times New Roman" w:hAnsi="Times New Roman" w:cs="Times New Roman"/>
          <w:sz w:val="24"/>
          <w:szCs w:val="24"/>
        </w:rPr>
        <w:t xml:space="preserve">] </w:t>
      </w:r>
      <w:r w:rsidR="00A73C39">
        <w:rPr>
          <w:rFonts w:ascii="Times New Roman" w:hAnsi="Times New Roman" w:cs="Times New Roman"/>
          <w:sz w:val="24"/>
          <w:szCs w:val="24"/>
        </w:rPr>
        <w:t xml:space="preserve">Pickwick </w:t>
      </w:r>
      <w:r w:rsidR="005C3ADD">
        <w:rPr>
          <w:rFonts w:ascii="Times New Roman" w:hAnsi="Times New Roman" w:cs="Times New Roman"/>
          <w:sz w:val="24"/>
          <w:szCs w:val="24"/>
        </w:rPr>
        <w:t xml:space="preserve">Mining </w:t>
      </w:r>
      <w:r w:rsidR="00A73C39">
        <w:rPr>
          <w:rFonts w:ascii="Times New Roman" w:hAnsi="Times New Roman" w:cs="Times New Roman"/>
          <w:sz w:val="24"/>
          <w:szCs w:val="24"/>
        </w:rPr>
        <w:t>contends that</w:t>
      </w:r>
      <w:r w:rsidR="005C3ADD">
        <w:rPr>
          <w:rFonts w:ascii="Times New Roman" w:hAnsi="Times New Roman" w:cs="Times New Roman"/>
          <w:sz w:val="24"/>
          <w:szCs w:val="24"/>
        </w:rPr>
        <w:t xml:space="preserve"> al</w:t>
      </w:r>
      <w:r w:rsidR="00915C87">
        <w:rPr>
          <w:rFonts w:ascii="Times New Roman" w:hAnsi="Times New Roman" w:cs="Times New Roman"/>
          <w:sz w:val="24"/>
          <w:szCs w:val="24"/>
        </w:rPr>
        <w:t xml:space="preserve">though </w:t>
      </w:r>
      <w:r w:rsidR="00A73C39">
        <w:rPr>
          <w:rFonts w:ascii="Times New Roman" w:hAnsi="Times New Roman" w:cs="Times New Roman"/>
          <w:sz w:val="24"/>
          <w:szCs w:val="24"/>
        </w:rPr>
        <w:t xml:space="preserve">the </w:t>
      </w:r>
      <w:r w:rsidR="00E777CC">
        <w:rPr>
          <w:rFonts w:ascii="Times New Roman" w:hAnsi="Times New Roman" w:cs="Times New Roman"/>
          <w:sz w:val="24"/>
          <w:szCs w:val="24"/>
        </w:rPr>
        <w:t xml:space="preserve">names of the </w:t>
      </w:r>
      <w:r w:rsidR="005C3ADD">
        <w:rPr>
          <w:rFonts w:ascii="Times New Roman" w:hAnsi="Times New Roman" w:cs="Times New Roman"/>
          <w:sz w:val="24"/>
          <w:szCs w:val="24"/>
        </w:rPr>
        <w:t xml:space="preserve">mining </w:t>
      </w:r>
      <w:r w:rsidR="00E777CC">
        <w:rPr>
          <w:rFonts w:ascii="Times New Roman" w:hAnsi="Times New Roman" w:cs="Times New Roman"/>
          <w:sz w:val="24"/>
          <w:szCs w:val="24"/>
        </w:rPr>
        <w:t xml:space="preserve">claims are different but the </w:t>
      </w:r>
      <w:r w:rsidR="00832533">
        <w:rPr>
          <w:rFonts w:ascii="Times New Roman" w:hAnsi="Times New Roman" w:cs="Times New Roman"/>
          <w:sz w:val="24"/>
          <w:szCs w:val="24"/>
        </w:rPr>
        <w:t xml:space="preserve">ground </w:t>
      </w:r>
      <w:r w:rsidR="00E777CC">
        <w:rPr>
          <w:rFonts w:ascii="Times New Roman" w:hAnsi="Times New Roman" w:cs="Times New Roman"/>
          <w:sz w:val="24"/>
          <w:szCs w:val="24"/>
        </w:rPr>
        <w:t>location</w:t>
      </w:r>
      <w:r w:rsidR="00915C87">
        <w:rPr>
          <w:rFonts w:ascii="Times New Roman" w:hAnsi="Times New Roman" w:cs="Times New Roman"/>
          <w:sz w:val="24"/>
          <w:szCs w:val="24"/>
        </w:rPr>
        <w:t>s</w:t>
      </w:r>
      <w:r w:rsidR="00E777CC">
        <w:rPr>
          <w:rFonts w:ascii="Times New Roman" w:hAnsi="Times New Roman" w:cs="Times New Roman"/>
          <w:sz w:val="24"/>
          <w:szCs w:val="24"/>
        </w:rPr>
        <w:t xml:space="preserve"> </w:t>
      </w:r>
      <w:r w:rsidR="00915C87">
        <w:rPr>
          <w:rFonts w:ascii="Times New Roman" w:hAnsi="Times New Roman" w:cs="Times New Roman"/>
          <w:sz w:val="24"/>
          <w:szCs w:val="24"/>
        </w:rPr>
        <w:t xml:space="preserve">are </w:t>
      </w:r>
      <w:r w:rsidR="00E777CC">
        <w:rPr>
          <w:rFonts w:ascii="Times New Roman" w:hAnsi="Times New Roman" w:cs="Times New Roman"/>
          <w:sz w:val="24"/>
          <w:szCs w:val="24"/>
        </w:rPr>
        <w:t>the same</w:t>
      </w:r>
      <w:r w:rsidR="005C3ADD">
        <w:rPr>
          <w:rFonts w:ascii="Times New Roman" w:hAnsi="Times New Roman" w:cs="Times New Roman"/>
          <w:sz w:val="24"/>
          <w:szCs w:val="24"/>
        </w:rPr>
        <w:t>.</w:t>
      </w:r>
      <w:r w:rsidR="004D3007">
        <w:rPr>
          <w:rFonts w:ascii="Times New Roman" w:hAnsi="Times New Roman" w:cs="Times New Roman"/>
          <w:sz w:val="24"/>
          <w:szCs w:val="24"/>
        </w:rPr>
        <w:t xml:space="preserve"> </w:t>
      </w:r>
      <w:r w:rsidR="005C3ADD">
        <w:rPr>
          <w:rFonts w:ascii="Times New Roman" w:hAnsi="Times New Roman" w:cs="Times New Roman"/>
          <w:sz w:val="24"/>
          <w:szCs w:val="24"/>
        </w:rPr>
        <w:t>However,</w:t>
      </w:r>
      <w:r w:rsidR="00832533">
        <w:rPr>
          <w:rFonts w:ascii="Times New Roman" w:hAnsi="Times New Roman" w:cs="Times New Roman"/>
          <w:sz w:val="24"/>
          <w:szCs w:val="24"/>
        </w:rPr>
        <w:t xml:space="preserve"> </w:t>
      </w:r>
      <w:r w:rsidR="004D3007">
        <w:rPr>
          <w:rFonts w:ascii="Times New Roman" w:hAnsi="Times New Roman" w:cs="Times New Roman"/>
          <w:sz w:val="24"/>
          <w:szCs w:val="24"/>
        </w:rPr>
        <w:t xml:space="preserve">it provides no </w:t>
      </w:r>
      <w:r w:rsidR="00832533" w:rsidRPr="00832533">
        <w:rPr>
          <w:rFonts w:ascii="Times New Roman" w:hAnsi="Times New Roman" w:cs="Times New Roman"/>
          <w:i/>
          <w:iCs/>
          <w:sz w:val="24"/>
          <w:szCs w:val="24"/>
        </w:rPr>
        <w:t>aorta</w:t>
      </w:r>
      <w:r w:rsidR="00832533">
        <w:rPr>
          <w:rFonts w:ascii="Times New Roman" w:hAnsi="Times New Roman" w:cs="Times New Roman"/>
          <w:sz w:val="24"/>
          <w:szCs w:val="24"/>
        </w:rPr>
        <w:t xml:space="preserve"> of </w:t>
      </w:r>
      <w:r w:rsidR="004D3007">
        <w:rPr>
          <w:rFonts w:ascii="Times New Roman" w:hAnsi="Times New Roman" w:cs="Times New Roman"/>
          <w:sz w:val="24"/>
          <w:szCs w:val="24"/>
        </w:rPr>
        <w:t xml:space="preserve">evidence in support of this contention. </w:t>
      </w:r>
      <w:r w:rsidR="00832533">
        <w:rPr>
          <w:rFonts w:ascii="Times New Roman" w:hAnsi="Times New Roman" w:cs="Times New Roman"/>
          <w:sz w:val="24"/>
          <w:szCs w:val="24"/>
        </w:rPr>
        <w:t xml:space="preserve">Except to submit that in HC 2075/20 Turfwall Mining was interdicted from interfering with Pickwick Mines at </w:t>
      </w:r>
      <w:r w:rsidR="00832533" w:rsidRPr="005C3ADD">
        <w:rPr>
          <w:rFonts w:ascii="Times New Roman" w:hAnsi="Times New Roman" w:cs="Times New Roman"/>
          <w:sz w:val="24"/>
          <w:szCs w:val="24"/>
        </w:rPr>
        <w:t>Pickwick C GA 2198; Pickwick B GA 2199; Pickwick C GA 2200 and Legion North 4 GA 2666</w:t>
      </w:r>
      <w:r w:rsidR="005C3ADD">
        <w:rPr>
          <w:rFonts w:ascii="Times New Roman" w:hAnsi="Times New Roman" w:cs="Times New Roman"/>
          <w:sz w:val="24"/>
          <w:szCs w:val="24"/>
        </w:rPr>
        <w:t>, as if th</w:t>
      </w:r>
      <w:r w:rsidR="005C50B6">
        <w:rPr>
          <w:rFonts w:ascii="Times New Roman" w:hAnsi="Times New Roman" w:cs="Times New Roman"/>
          <w:sz w:val="24"/>
          <w:szCs w:val="24"/>
        </w:rPr>
        <w:t>ese are the claims at the centre of the</w:t>
      </w:r>
      <w:r w:rsidR="005C3ADD">
        <w:rPr>
          <w:rFonts w:ascii="Times New Roman" w:hAnsi="Times New Roman" w:cs="Times New Roman"/>
          <w:sz w:val="24"/>
          <w:szCs w:val="24"/>
        </w:rPr>
        <w:t xml:space="preserve"> dispute, </w:t>
      </w:r>
      <w:r w:rsidR="005C50B6">
        <w:rPr>
          <w:rFonts w:ascii="Times New Roman" w:hAnsi="Times New Roman" w:cs="Times New Roman"/>
          <w:sz w:val="24"/>
          <w:szCs w:val="24"/>
        </w:rPr>
        <w:t>they are</w:t>
      </w:r>
      <w:r w:rsidR="005C3ADD">
        <w:rPr>
          <w:rFonts w:ascii="Times New Roman" w:hAnsi="Times New Roman" w:cs="Times New Roman"/>
          <w:sz w:val="24"/>
          <w:szCs w:val="24"/>
        </w:rPr>
        <w:t xml:space="preserve"> not. Further it claims that</w:t>
      </w:r>
      <w:r w:rsidR="002A21DA">
        <w:rPr>
          <w:rFonts w:ascii="Times New Roman" w:hAnsi="Times New Roman" w:cs="Times New Roman"/>
          <w:sz w:val="24"/>
          <w:szCs w:val="24"/>
        </w:rPr>
        <w:t xml:space="preserve"> the police declined to assist the Sheriff in evicting Pickwick Mines from its claims</w:t>
      </w:r>
      <w:r w:rsidR="005C3ADD">
        <w:rPr>
          <w:rFonts w:ascii="Times New Roman" w:hAnsi="Times New Roman" w:cs="Times New Roman"/>
          <w:sz w:val="24"/>
          <w:szCs w:val="24"/>
        </w:rPr>
        <w:t xml:space="preserve">, and therefore it is contended that this shows that </w:t>
      </w:r>
      <w:r w:rsidR="00387971">
        <w:rPr>
          <w:rFonts w:ascii="Times New Roman" w:hAnsi="Times New Roman" w:cs="Times New Roman"/>
          <w:sz w:val="24"/>
          <w:szCs w:val="24"/>
        </w:rPr>
        <w:t xml:space="preserve">the </w:t>
      </w:r>
      <w:r w:rsidR="005C3ADD">
        <w:rPr>
          <w:rFonts w:ascii="Times New Roman" w:hAnsi="Times New Roman" w:cs="Times New Roman"/>
          <w:sz w:val="24"/>
          <w:szCs w:val="24"/>
        </w:rPr>
        <w:t xml:space="preserve">ground locations of the Pickwick Mines and those from where it is sought to be evicted are the same. </w:t>
      </w:r>
      <w:r w:rsidR="002A21DA">
        <w:rPr>
          <w:rFonts w:ascii="Times New Roman" w:hAnsi="Times New Roman" w:cs="Times New Roman"/>
          <w:sz w:val="24"/>
          <w:szCs w:val="24"/>
        </w:rPr>
        <w:t xml:space="preserve"> This is no evidence that the claims from which</w:t>
      </w:r>
      <w:r w:rsidR="00387971">
        <w:rPr>
          <w:rFonts w:ascii="Times New Roman" w:hAnsi="Times New Roman" w:cs="Times New Roman"/>
          <w:sz w:val="24"/>
          <w:szCs w:val="24"/>
        </w:rPr>
        <w:t xml:space="preserve"> the eviction </w:t>
      </w:r>
      <w:r w:rsidR="002A21DA">
        <w:rPr>
          <w:rFonts w:ascii="Times New Roman" w:hAnsi="Times New Roman" w:cs="Times New Roman"/>
          <w:sz w:val="24"/>
          <w:szCs w:val="24"/>
        </w:rPr>
        <w:t xml:space="preserve">is sought to be </w:t>
      </w:r>
      <w:r w:rsidR="00387971">
        <w:rPr>
          <w:rFonts w:ascii="Times New Roman" w:hAnsi="Times New Roman" w:cs="Times New Roman"/>
          <w:sz w:val="24"/>
          <w:szCs w:val="24"/>
        </w:rPr>
        <w:t>executed</w:t>
      </w:r>
      <w:r w:rsidR="005C3ADD">
        <w:rPr>
          <w:rFonts w:ascii="Times New Roman" w:hAnsi="Times New Roman" w:cs="Times New Roman"/>
          <w:sz w:val="24"/>
          <w:szCs w:val="24"/>
        </w:rPr>
        <w:t xml:space="preserve"> </w:t>
      </w:r>
      <w:r w:rsidR="002A21DA">
        <w:rPr>
          <w:rFonts w:ascii="Times New Roman" w:hAnsi="Times New Roman" w:cs="Times New Roman"/>
          <w:sz w:val="24"/>
          <w:szCs w:val="24"/>
        </w:rPr>
        <w:t>are on the same ground locations with the claims referred to in HC 2075/20</w:t>
      </w:r>
      <w:r>
        <w:rPr>
          <w:rFonts w:ascii="Times New Roman" w:hAnsi="Times New Roman" w:cs="Times New Roman"/>
          <w:sz w:val="24"/>
          <w:szCs w:val="24"/>
        </w:rPr>
        <w:t xml:space="preserve">. </w:t>
      </w:r>
      <w:r w:rsidR="002A21DA">
        <w:rPr>
          <w:rFonts w:ascii="Times New Roman" w:hAnsi="Times New Roman" w:cs="Times New Roman"/>
          <w:sz w:val="24"/>
          <w:szCs w:val="24"/>
        </w:rPr>
        <w:t xml:space="preserve"> </w:t>
      </w:r>
    </w:p>
    <w:p w14:paraId="2E5255A7" w14:textId="77777777" w:rsidR="00832533" w:rsidRDefault="00832533" w:rsidP="00A73C39">
      <w:pPr>
        <w:rPr>
          <w:rFonts w:ascii="Times New Roman" w:hAnsi="Times New Roman" w:cs="Times New Roman"/>
          <w:sz w:val="24"/>
          <w:szCs w:val="24"/>
        </w:rPr>
      </w:pPr>
    </w:p>
    <w:p w14:paraId="19883619" w14:textId="5ECDE982" w:rsidR="00E777CC" w:rsidRPr="003071D9" w:rsidRDefault="00366896" w:rsidP="00A73C39">
      <w:pPr>
        <w:rPr>
          <w:rFonts w:ascii="Times New Roman" w:hAnsi="Times New Roman" w:cs="Times New Roman"/>
          <w:sz w:val="24"/>
          <w:szCs w:val="24"/>
        </w:rPr>
      </w:pPr>
      <w:r>
        <w:rPr>
          <w:rFonts w:ascii="Times New Roman" w:hAnsi="Times New Roman" w:cs="Times New Roman"/>
          <w:sz w:val="24"/>
          <w:szCs w:val="24"/>
        </w:rPr>
        <w:t>[</w:t>
      </w:r>
      <w:r w:rsidR="001F2598">
        <w:rPr>
          <w:rFonts w:ascii="Times New Roman" w:hAnsi="Times New Roman" w:cs="Times New Roman"/>
          <w:sz w:val="24"/>
          <w:szCs w:val="24"/>
        </w:rPr>
        <w:t>31</w:t>
      </w:r>
      <w:r>
        <w:rPr>
          <w:rFonts w:ascii="Times New Roman" w:hAnsi="Times New Roman" w:cs="Times New Roman"/>
          <w:sz w:val="24"/>
          <w:szCs w:val="24"/>
        </w:rPr>
        <w:t xml:space="preserve">] </w:t>
      </w:r>
      <w:r w:rsidR="004D3007">
        <w:rPr>
          <w:rFonts w:ascii="Times New Roman" w:hAnsi="Times New Roman" w:cs="Times New Roman"/>
          <w:sz w:val="24"/>
          <w:szCs w:val="24"/>
        </w:rPr>
        <w:t xml:space="preserve">On the other hand, Turfwall Mining filed a report produced by the surveyors at the Ministry of Mines. It is clear from the report that the ground locations of the </w:t>
      </w:r>
      <w:r w:rsidR="00B50B10">
        <w:rPr>
          <w:rFonts w:ascii="Times New Roman" w:hAnsi="Times New Roman" w:cs="Times New Roman"/>
          <w:sz w:val="24"/>
          <w:szCs w:val="24"/>
        </w:rPr>
        <w:t xml:space="preserve">Turfwall </w:t>
      </w:r>
      <w:r w:rsidR="004D3007">
        <w:rPr>
          <w:rFonts w:ascii="Times New Roman" w:hAnsi="Times New Roman" w:cs="Times New Roman"/>
          <w:sz w:val="24"/>
          <w:szCs w:val="24"/>
        </w:rPr>
        <w:t xml:space="preserve">mines </w:t>
      </w:r>
      <w:r w:rsidR="00B50B10">
        <w:rPr>
          <w:rFonts w:ascii="Times New Roman" w:hAnsi="Times New Roman" w:cs="Times New Roman"/>
          <w:sz w:val="24"/>
          <w:szCs w:val="24"/>
        </w:rPr>
        <w:t xml:space="preserve">and Pickwick mines </w:t>
      </w:r>
      <w:r w:rsidR="004D3007">
        <w:rPr>
          <w:rFonts w:ascii="Times New Roman" w:hAnsi="Times New Roman" w:cs="Times New Roman"/>
          <w:sz w:val="24"/>
          <w:szCs w:val="24"/>
        </w:rPr>
        <w:t xml:space="preserve">are not </w:t>
      </w:r>
      <w:r w:rsidR="002A21DA">
        <w:rPr>
          <w:rFonts w:ascii="Times New Roman" w:hAnsi="Times New Roman" w:cs="Times New Roman"/>
          <w:sz w:val="24"/>
          <w:szCs w:val="24"/>
        </w:rPr>
        <w:t>at the same ground</w:t>
      </w:r>
      <w:r w:rsidR="004D3007">
        <w:rPr>
          <w:rFonts w:ascii="Times New Roman" w:hAnsi="Times New Roman" w:cs="Times New Roman"/>
          <w:sz w:val="24"/>
          <w:szCs w:val="24"/>
        </w:rPr>
        <w:t xml:space="preserve"> location. </w:t>
      </w:r>
      <w:r w:rsidR="002A21DA">
        <w:rPr>
          <w:rFonts w:ascii="Times New Roman" w:hAnsi="Times New Roman" w:cs="Times New Roman"/>
          <w:sz w:val="24"/>
          <w:szCs w:val="24"/>
        </w:rPr>
        <w:t xml:space="preserve">The </w:t>
      </w:r>
      <w:r w:rsidR="00E777CC">
        <w:rPr>
          <w:rFonts w:ascii="Times New Roman" w:hAnsi="Times New Roman" w:cs="Times New Roman"/>
          <w:sz w:val="24"/>
          <w:szCs w:val="24"/>
        </w:rPr>
        <w:t>report conclude</w:t>
      </w:r>
      <w:r w:rsidR="002A21DA">
        <w:rPr>
          <w:rFonts w:ascii="Times New Roman" w:hAnsi="Times New Roman" w:cs="Times New Roman"/>
          <w:sz w:val="24"/>
          <w:szCs w:val="24"/>
        </w:rPr>
        <w:t>s</w:t>
      </w:r>
      <w:r w:rsidR="00E777CC">
        <w:rPr>
          <w:rFonts w:ascii="Times New Roman" w:hAnsi="Times New Roman" w:cs="Times New Roman"/>
          <w:sz w:val="24"/>
          <w:szCs w:val="24"/>
        </w:rPr>
        <w:t xml:space="preserve"> that the </w:t>
      </w:r>
      <w:r w:rsidR="00B50B10">
        <w:rPr>
          <w:rFonts w:ascii="Times New Roman" w:hAnsi="Times New Roman" w:cs="Times New Roman"/>
          <w:sz w:val="24"/>
          <w:szCs w:val="24"/>
        </w:rPr>
        <w:t xml:space="preserve">mining </w:t>
      </w:r>
      <w:r w:rsidR="00E777CC">
        <w:rPr>
          <w:rFonts w:ascii="Times New Roman" w:hAnsi="Times New Roman" w:cs="Times New Roman"/>
          <w:sz w:val="24"/>
          <w:szCs w:val="24"/>
        </w:rPr>
        <w:t>claims under dispute as at registration do not overlap, and Pickwick A</w:t>
      </w:r>
      <w:r w:rsidR="00B50B10">
        <w:rPr>
          <w:rFonts w:ascii="Times New Roman" w:hAnsi="Times New Roman" w:cs="Times New Roman"/>
          <w:sz w:val="24"/>
          <w:szCs w:val="24"/>
        </w:rPr>
        <w:t xml:space="preserve"> (owned by Pickwick Mining)</w:t>
      </w:r>
      <w:r w:rsidR="00E777CC">
        <w:rPr>
          <w:rFonts w:ascii="Times New Roman" w:hAnsi="Times New Roman" w:cs="Times New Roman"/>
          <w:sz w:val="24"/>
          <w:szCs w:val="24"/>
        </w:rPr>
        <w:t xml:space="preserve"> and Legion C</w:t>
      </w:r>
      <w:r w:rsidR="00B50B10">
        <w:rPr>
          <w:rFonts w:ascii="Times New Roman" w:hAnsi="Times New Roman" w:cs="Times New Roman"/>
          <w:sz w:val="24"/>
          <w:szCs w:val="24"/>
        </w:rPr>
        <w:t xml:space="preserve"> (owned by Turfwall Mining)</w:t>
      </w:r>
      <w:r w:rsidR="00E777CC">
        <w:rPr>
          <w:rFonts w:ascii="Times New Roman" w:hAnsi="Times New Roman" w:cs="Times New Roman"/>
          <w:sz w:val="24"/>
          <w:szCs w:val="24"/>
        </w:rPr>
        <w:t xml:space="preserve"> share a common boundary. </w:t>
      </w:r>
      <w:r w:rsidR="00B50B10">
        <w:rPr>
          <w:rFonts w:ascii="Times New Roman" w:hAnsi="Times New Roman" w:cs="Times New Roman"/>
          <w:sz w:val="24"/>
          <w:szCs w:val="24"/>
        </w:rPr>
        <w:t>Further the report shows that</w:t>
      </w:r>
      <w:r w:rsidR="00E777CC">
        <w:rPr>
          <w:rFonts w:ascii="Times New Roman" w:hAnsi="Times New Roman" w:cs="Times New Roman"/>
          <w:sz w:val="24"/>
          <w:szCs w:val="24"/>
        </w:rPr>
        <w:t xml:space="preserve"> </w:t>
      </w:r>
      <w:r w:rsidR="00D61F08">
        <w:rPr>
          <w:rFonts w:ascii="Times New Roman" w:hAnsi="Times New Roman" w:cs="Times New Roman"/>
          <w:sz w:val="24"/>
          <w:szCs w:val="24"/>
        </w:rPr>
        <w:t xml:space="preserve">the </w:t>
      </w:r>
      <w:r w:rsidR="00E777CC">
        <w:rPr>
          <w:rFonts w:ascii="Times New Roman" w:hAnsi="Times New Roman" w:cs="Times New Roman"/>
          <w:sz w:val="24"/>
          <w:szCs w:val="24"/>
        </w:rPr>
        <w:t>workings and infrastructure belonging to Pickwick Mines fall outside their Pickwick A-C and Legion North 4 min</w:t>
      </w:r>
      <w:r w:rsidR="00387971">
        <w:rPr>
          <w:rFonts w:ascii="Times New Roman" w:hAnsi="Times New Roman" w:cs="Times New Roman"/>
          <w:sz w:val="24"/>
          <w:szCs w:val="24"/>
        </w:rPr>
        <w:t>ing</w:t>
      </w:r>
      <w:r w:rsidR="00E777CC">
        <w:rPr>
          <w:rFonts w:ascii="Times New Roman" w:hAnsi="Times New Roman" w:cs="Times New Roman"/>
          <w:sz w:val="24"/>
          <w:szCs w:val="24"/>
        </w:rPr>
        <w:t xml:space="preserve"> claims boundaries </w:t>
      </w:r>
      <w:r w:rsidR="002A21DA">
        <w:rPr>
          <w:rFonts w:ascii="Times New Roman" w:hAnsi="Times New Roman" w:cs="Times New Roman"/>
          <w:sz w:val="24"/>
          <w:szCs w:val="24"/>
        </w:rPr>
        <w:t xml:space="preserve">and </w:t>
      </w:r>
      <w:r w:rsidR="00E777CC">
        <w:rPr>
          <w:rFonts w:ascii="Times New Roman" w:hAnsi="Times New Roman" w:cs="Times New Roman"/>
          <w:sz w:val="24"/>
          <w:szCs w:val="24"/>
        </w:rPr>
        <w:t xml:space="preserve">are within Turfwall Mining’s Legion </w:t>
      </w:r>
      <w:r w:rsidR="004D3007">
        <w:rPr>
          <w:rFonts w:ascii="Times New Roman" w:hAnsi="Times New Roman" w:cs="Times New Roman"/>
          <w:sz w:val="24"/>
          <w:szCs w:val="24"/>
        </w:rPr>
        <w:t>C</w:t>
      </w:r>
      <w:r w:rsidR="00E777CC">
        <w:rPr>
          <w:rFonts w:ascii="Times New Roman" w:hAnsi="Times New Roman" w:cs="Times New Roman"/>
          <w:sz w:val="24"/>
          <w:szCs w:val="24"/>
        </w:rPr>
        <w:t>, D, 13, and 14 min</w:t>
      </w:r>
      <w:r w:rsidR="00387971">
        <w:rPr>
          <w:rFonts w:ascii="Times New Roman" w:hAnsi="Times New Roman" w:cs="Times New Roman"/>
          <w:sz w:val="24"/>
          <w:szCs w:val="24"/>
        </w:rPr>
        <w:t xml:space="preserve">ing </w:t>
      </w:r>
      <w:r w:rsidR="00E777CC">
        <w:rPr>
          <w:rFonts w:ascii="Times New Roman" w:hAnsi="Times New Roman" w:cs="Times New Roman"/>
          <w:sz w:val="24"/>
          <w:szCs w:val="24"/>
        </w:rPr>
        <w:t xml:space="preserve">claims boundaries. </w:t>
      </w:r>
      <w:r w:rsidR="005C3ADD">
        <w:rPr>
          <w:rFonts w:ascii="Times New Roman" w:hAnsi="Times New Roman" w:cs="Times New Roman"/>
          <w:sz w:val="24"/>
          <w:szCs w:val="24"/>
        </w:rPr>
        <w:t>It states further that o</w:t>
      </w:r>
      <w:r w:rsidR="00E777CC">
        <w:rPr>
          <w:rFonts w:ascii="Times New Roman" w:hAnsi="Times New Roman" w:cs="Times New Roman"/>
          <w:sz w:val="24"/>
          <w:szCs w:val="24"/>
        </w:rPr>
        <w:t>n the ground Pickwick Mines has shafts outside Pickwick A-C and Legion 4 mines claims boundaries</w:t>
      </w:r>
      <w:r w:rsidR="004D3007">
        <w:rPr>
          <w:rFonts w:ascii="Times New Roman" w:hAnsi="Times New Roman" w:cs="Times New Roman"/>
          <w:sz w:val="24"/>
          <w:szCs w:val="24"/>
        </w:rPr>
        <w:t xml:space="preserve">, which shafts fall within Turfwall Mining’s Legion C, D, 13, and 14 mine claims boundaries. </w:t>
      </w:r>
      <w:r w:rsidR="002A21DA">
        <w:rPr>
          <w:rFonts w:ascii="Times New Roman" w:hAnsi="Times New Roman" w:cs="Times New Roman"/>
          <w:sz w:val="24"/>
          <w:szCs w:val="24"/>
        </w:rPr>
        <w:t xml:space="preserve">This is evidence that shows that </w:t>
      </w:r>
      <w:r w:rsidR="00387971">
        <w:rPr>
          <w:rFonts w:ascii="Times New Roman" w:hAnsi="Times New Roman" w:cs="Times New Roman"/>
          <w:sz w:val="24"/>
          <w:szCs w:val="24"/>
        </w:rPr>
        <w:t>the eviction is not sought t</w:t>
      </w:r>
      <w:r w:rsidR="00B50B10">
        <w:rPr>
          <w:rFonts w:ascii="Times New Roman" w:hAnsi="Times New Roman" w:cs="Times New Roman"/>
          <w:sz w:val="24"/>
          <w:szCs w:val="24"/>
        </w:rPr>
        <w:t>o</w:t>
      </w:r>
      <w:r w:rsidR="00387971">
        <w:rPr>
          <w:rFonts w:ascii="Times New Roman" w:hAnsi="Times New Roman" w:cs="Times New Roman"/>
          <w:sz w:val="24"/>
          <w:szCs w:val="24"/>
        </w:rPr>
        <w:t xml:space="preserve"> be executed at </w:t>
      </w:r>
      <w:r w:rsidR="002A21DA">
        <w:rPr>
          <w:rFonts w:ascii="Times New Roman" w:hAnsi="Times New Roman" w:cs="Times New Roman"/>
          <w:sz w:val="24"/>
          <w:szCs w:val="24"/>
        </w:rPr>
        <w:t xml:space="preserve">Pickwick </w:t>
      </w:r>
      <w:r w:rsidR="00387971">
        <w:rPr>
          <w:rFonts w:ascii="Times New Roman" w:hAnsi="Times New Roman" w:cs="Times New Roman"/>
          <w:sz w:val="24"/>
          <w:szCs w:val="24"/>
        </w:rPr>
        <w:t>mining</w:t>
      </w:r>
      <w:r w:rsidR="002A21DA">
        <w:rPr>
          <w:rFonts w:ascii="Times New Roman" w:hAnsi="Times New Roman" w:cs="Times New Roman"/>
          <w:sz w:val="24"/>
          <w:szCs w:val="24"/>
        </w:rPr>
        <w:t xml:space="preserve"> claims. </w:t>
      </w:r>
      <w:r w:rsidR="00B50B10">
        <w:rPr>
          <w:rFonts w:ascii="Times New Roman" w:hAnsi="Times New Roman" w:cs="Times New Roman"/>
          <w:sz w:val="24"/>
          <w:szCs w:val="24"/>
        </w:rPr>
        <w:lastRenderedPageBreak/>
        <w:t>In turn the</w:t>
      </w:r>
      <w:r w:rsidR="00387971">
        <w:rPr>
          <w:rFonts w:ascii="Times New Roman" w:hAnsi="Times New Roman" w:cs="Times New Roman"/>
          <w:sz w:val="24"/>
          <w:szCs w:val="24"/>
        </w:rPr>
        <w:t xml:space="preserve"> eviction is sought to be executed</w:t>
      </w:r>
      <w:r w:rsidR="002A21DA">
        <w:rPr>
          <w:rFonts w:ascii="Times New Roman" w:hAnsi="Times New Roman" w:cs="Times New Roman"/>
          <w:sz w:val="24"/>
          <w:szCs w:val="24"/>
        </w:rPr>
        <w:t xml:space="preserve"> </w:t>
      </w:r>
      <w:r w:rsidR="00915C87">
        <w:rPr>
          <w:rFonts w:ascii="Times New Roman" w:hAnsi="Times New Roman" w:cs="Times New Roman"/>
          <w:sz w:val="24"/>
          <w:szCs w:val="24"/>
        </w:rPr>
        <w:t xml:space="preserve">at </w:t>
      </w:r>
      <w:r w:rsidR="003071D9">
        <w:rPr>
          <w:rFonts w:ascii="Times New Roman" w:hAnsi="Times New Roman" w:cs="Times New Roman"/>
          <w:sz w:val="24"/>
          <w:szCs w:val="24"/>
        </w:rPr>
        <w:t xml:space="preserve">Turfwall Mining claims i.e., at </w:t>
      </w:r>
      <w:r w:rsidR="002A21DA" w:rsidRPr="003071D9">
        <w:rPr>
          <w:rFonts w:ascii="Times New Roman" w:hAnsi="Times New Roman" w:cs="Times New Roman"/>
          <w:sz w:val="24"/>
          <w:szCs w:val="24"/>
        </w:rPr>
        <w:t>Legion C claim number 102224BM; Legion D claim number 10225BM; Legion F</w:t>
      </w:r>
      <w:r w:rsidR="003071D9">
        <w:rPr>
          <w:rFonts w:ascii="Times New Roman" w:hAnsi="Times New Roman" w:cs="Times New Roman"/>
          <w:sz w:val="24"/>
          <w:szCs w:val="24"/>
        </w:rPr>
        <w:t xml:space="preserve"> </w:t>
      </w:r>
      <w:r w:rsidR="002A21DA" w:rsidRPr="003071D9">
        <w:rPr>
          <w:rFonts w:ascii="Times New Roman" w:hAnsi="Times New Roman" w:cs="Times New Roman"/>
          <w:sz w:val="24"/>
          <w:szCs w:val="24"/>
        </w:rPr>
        <w:t>claim number 10226BM; Legion 13 claim number 33216; and Legion 14 claim number 33217</w:t>
      </w:r>
      <w:r w:rsidR="00050D10" w:rsidRPr="003071D9">
        <w:rPr>
          <w:rFonts w:ascii="Times New Roman" w:hAnsi="Times New Roman" w:cs="Times New Roman"/>
          <w:sz w:val="24"/>
          <w:szCs w:val="24"/>
        </w:rPr>
        <w:t xml:space="preserve">. </w:t>
      </w:r>
      <w:r w:rsidR="00387971">
        <w:rPr>
          <w:rFonts w:ascii="Times New Roman" w:hAnsi="Times New Roman" w:cs="Times New Roman"/>
          <w:sz w:val="24"/>
          <w:szCs w:val="24"/>
        </w:rPr>
        <w:t>This is what the order in HC 1067/20 as amended decreed</w:t>
      </w:r>
      <w:r w:rsidR="00B50B10">
        <w:rPr>
          <w:rFonts w:ascii="Times New Roman" w:hAnsi="Times New Roman" w:cs="Times New Roman"/>
          <w:sz w:val="24"/>
          <w:szCs w:val="24"/>
        </w:rPr>
        <w:t xml:space="preserve">, and it is extant. </w:t>
      </w:r>
    </w:p>
    <w:p w14:paraId="222E8A3A" w14:textId="77777777" w:rsidR="00366896" w:rsidRDefault="00366896" w:rsidP="00183CBD">
      <w:pPr>
        <w:rPr>
          <w:rFonts w:ascii="Times New Roman" w:hAnsi="Times New Roman" w:cs="Times New Roman"/>
          <w:sz w:val="24"/>
          <w:szCs w:val="24"/>
        </w:rPr>
      </w:pPr>
    </w:p>
    <w:p w14:paraId="78BD012D" w14:textId="1C46D333" w:rsidR="00D32309" w:rsidRPr="008F075E" w:rsidRDefault="008F075E" w:rsidP="00183CBD">
      <w:pPr>
        <w:rPr>
          <w:rFonts w:ascii="Times New Roman" w:hAnsi="Times New Roman" w:cs="Times New Roman"/>
          <w:sz w:val="24"/>
          <w:szCs w:val="24"/>
        </w:rPr>
      </w:pPr>
      <w:r>
        <w:rPr>
          <w:rFonts w:ascii="Times New Roman" w:hAnsi="Times New Roman" w:cs="Times New Roman"/>
          <w:sz w:val="24"/>
          <w:szCs w:val="24"/>
        </w:rPr>
        <w:t>[</w:t>
      </w:r>
      <w:r w:rsidR="001F2598">
        <w:rPr>
          <w:rFonts w:ascii="Times New Roman" w:hAnsi="Times New Roman" w:cs="Times New Roman"/>
          <w:sz w:val="24"/>
          <w:szCs w:val="24"/>
        </w:rPr>
        <w:t>32</w:t>
      </w:r>
      <w:r>
        <w:rPr>
          <w:rFonts w:ascii="Times New Roman" w:hAnsi="Times New Roman" w:cs="Times New Roman"/>
          <w:sz w:val="24"/>
          <w:szCs w:val="24"/>
        </w:rPr>
        <w:t xml:space="preserve">] </w:t>
      </w:r>
      <w:r w:rsidR="00D61F08">
        <w:rPr>
          <w:rFonts w:ascii="Times New Roman" w:hAnsi="Times New Roman" w:cs="Times New Roman"/>
          <w:sz w:val="24"/>
          <w:szCs w:val="24"/>
        </w:rPr>
        <w:t xml:space="preserve">An interim interdict is aimed at preserving the </w:t>
      </w:r>
      <w:r w:rsidR="00D61F08" w:rsidRPr="00D61F08">
        <w:rPr>
          <w:rFonts w:ascii="Times New Roman" w:hAnsi="Times New Roman" w:cs="Times New Roman"/>
          <w:i/>
          <w:iCs/>
          <w:sz w:val="24"/>
          <w:szCs w:val="24"/>
        </w:rPr>
        <w:t>status quo</w:t>
      </w:r>
      <w:r w:rsidR="00D61F08">
        <w:rPr>
          <w:rFonts w:ascii="Times New Roman" w:hAnsi="Times New Roman" w:cs="Times New Roman"/>
          <w:sz w:val="24"/>
          <w:szCs w:val="24"/>
        </w:rPr>
        <w:t xml:space="preserve"> pending the final adjudication of the matter by the court. </w:t>
      </w:r>
      <w:r w:rsidR="00366896" w:rsidRPr="008F075E">
        <w:rPr>
          <w:rFonts w:ascii="Times New Roman" w:hAnsi="Times New Roman" w:cs="Times New Roman"/>
          <w:sz w:val="24"/>
          <w:szCs w:val="24"/>
        </w:rPr>
        <w:t xml:space="preserve">In the circumstances, </w:t>
      </w:r>
      <w:r w:rsidR="00EF54BB" w:rsidRPr="008F075E">
        <w:rPr>
          <w:rFonts w:ascii="Times New Roman" w:hAnsi="Times New Roman" w:cs="Times New Roman"/>
          <w:color w:val="000000"/>
          <w:sz w:val="24"/>
          <w:szCs w:val="24"/>
          <w:lang w:val="en-US"/>
        </w:rPr>
        <w:t xml:space="preserve">I conclude that the applicant has not met the requirements for an interim interdict. On the evidence before </w:t>
      </w:r>
      <w:r w:rsidR="00D61F08">
        <w:rPr>
          <w:rFonts w:ascii="Times New Roman" w:hAnsi="Times New Roman" w:cs="Times New Roman"/>
          <w:color w:val="000000"/>
          <w:sz w:val="24"/>
          <w:szCs w:val="24"/>
          <w:lang w:val="en-US"/>
        </w:rPr>
        <w:t>court</w:t>
      </w:r>
      <w:r w:rsidR="00EF54BB" w:rsidRPr="008F075E">
        <w:rPr>
          <w:rFonts w:ascii="Times New Roman" w:hAnsi="Times New Roman" w:cs="Times New Roman"/>
          <w:color w:val="000000"/>
          <w:sz w:val="24"/>
          <w:szCs w:val="24"/>
          <w:lang w:val="en-US"/>
        </w:rPr>
        <w:t xml:space="preserve">, </w:t>
      </w:r>
      <w:r w:rsidR="00366896" w:rsidRPr="008F075E">
        <w:rPr>
          <w:rFonts w:ascii="Times New Roman" w:hAnsi="Times New Roman" w:cs="Times New Roman"/>
          <w:sz w:val="24"/>
          <w:szCs w:val="24"/>
        </w:rPr>
        <w:t xml:space="preserve">the applicant has not made a </w:t>
      </w:r>
      <w:r w:rsidR="00366896" w:rsidRPr="003071D9">
        <w:rPr>
          <w:rFonts w:ascii="Times New Roman" w:hAnsi="Times New Roman" w:cs="Times New Roman"/>
          <w:i/>
          <w:iCs/>
          <w:sz w:val="24"/>
          <w:szCs w:val="24"/>
        </w:rPr>
        <w:t>prima facie</w:t>
      </w:r>
      <w:r w:rsidR="00366896" w:rsidRPr="008F075E">
        <w:rPr>
          <w:rFonts w:ascii="Times New Roman" w:hAnsi="Times New Roman" w:cs="Times New Roman"/>
          <w:sz w:val="24"/>
          <w:szCs w:val="24"/>
        </w:rPr>
        <w:t xml:space="preserve"> case for the provisional relief </w:t>
      </w:r>
      <w:r w:rsidR="0018446B">
        <w:rPr>
          <w:rFonts w:ascii="Times New Roman" w:hAnsi="Times New Roman" w:cs="Times New Roman"/>
          <w:sz w:val="24"/>
          <w:szCs w:val="24"/>
        </w:rPr>
        <w:t>it</w:t>
      </w:r>
      <w:r w:rsidR="00366896" w:rsidRPr="008F075E">
        <w:rPr>
          <w:rFonts w:ascii="Times New Roman" w:hAnsi="Times New Roman" w:cs="Times New Roman"/>
          <w:sz w:val="24"/>
          <w:szCs w:val="24"/>
        </w:rPr>
        <w:t xml:space="preserve"> is seeking. </w:t>
      </w:r>
      <w:r w:rsidR="0018446B">
        <w:rPr>
          <w:rFonts w:ascii="Times New Roman" w:hAnsi="Times New Roman" w:cs="Times New Roman"/>
          <w:sz w:val="24"/>
          <w:szCs w:val="24"/>
        </w:rPr>
        <w:t xml:space="preserve">It has not shown that </w:t>
      </w:r>
      <w:r w:rsidR="00B50B10">
        <w:rPr>
          <w:rFonts w:ascii="Times New Roman" w:hAnsi="Times New Roman" w:cs="Times New Roman"/>
          <w:sz w:val="24"/>
          <w:szCs w:val="24"/>
        </w:rPr>
        <w:t>the eviction is sought to be executed at</w:t>
      </w:r>
      <w:r w:rsidR="0018446B">
        <w:rPr>
          <w:rFonts w:ascii="Times New Roman" w:hAnsi="Times New Roman" w:cs="Times New Roman"/>
          <w:sz w:val="24"/>
          <w:szCs w:val="24"/>
        </w:rPr>
        <w:t xml:space="preserve"> its mining claims.</w:t>
      </w:r>
      <w:r w:rsidR="00B50B10">
        <w:rPr>
          <w:rFonts w:ascii="Times New Roman" w:hAnsi="Times New Roman" w:cs="Times New Roman"/>
          <w:sz w:val="24"/>
          <w:szCs w:val="24"/>
        </w:rPr>
        <w:t xml:space="preserve"> </w:t>
      </w:r>
      <w:r w:rsidR="00B50B10" w:rsidRPr="00B50B10">
        <w:rPr>
          <w:rFonts w:ascii="Times New Roman" w:hAnsi="Times New Roman" w:cs="Times New Roman"/>
          <w:sz w:val="24"/>
          <w:szCs w:val="24"/>
        </w:rPr>
        <w:t xml:space="preserve">Absent any such </w:t>
      </w:r>
      <w:r w:rsidR="00D61F08">
        <w:rPr>
          <w:rFonts w:ascii="Times New Roman" w:hAnsi="Times New Roman" w:cs="Times New Roman"/>
          <w:sz w:val="24"/>
          <w:szCs w:val="24"/>
        </w:rPr>
        <w:t xml:space="preserve">a </w:t>
      </w:r>
      <w:r w:rsidR="00D61F08" w:rsidRPr="00D61F08">
        <w:rPr>
          <w:rFonts w:ascii="Times New Roman" w:hAnsi="Times New Roman" w:cs="Times New Roman"/>
          <w:i/>
          <w:iCs/>
          <w:sz w:val="24"/>
          <w:szCs w:val="24"/>
        </w:rPr>
        <w:t xml:space="preserve">prima facie </w:t>
      </w:r>
      <w:r w:rsidR="00B50B10" w:rsidRPr="00B50B10">
        <w:rPr>
          <w:rFonts w:ascii="Times New Roman" w:hAnsi="Times New Roman" w:cs="Times New Roman"/>
          <w:sz w:val="24"/>
          <w:szCs w:val="24"/>
        </w:rPr>
        <w:t>right, there can also be no harm or perceived imminent harm against which an interim interdict should offer protection.</w:t>
      </w:r>
      <w:r w:rsidR="00B50B10">
        <w:rPr>
          <w:rFonts w:ascii="Times New Roman" w:hAnsi="Times New Roman" w:cs="Times New Roman"/>
          <w:sz w:val="24"/>
          <w:szCs w:val="24"/>
        </w:rPr>
        <w:t xml:space="preserve"> </w:t>
      </w:r>
      <w:r w:rsidR="00366896" w:rsidRPr="008F075E">
        <w:rPr>
          <w:rFonts w:ascii="Times New Roman" w:hAnsi="Times New Roman" w:cs="Times New Roman"/>
          <w:sz w:val="24"/>
          <w:szCs w:val="24"/>
        </w:rPr>
        <w:t>It is for these reasons that this application must fail</w:t>
      </w:r>
      <w:r w:rsidR="00B50B10">
        <w:rPr>
          <w:rFonts w:ascii="Times New Roman" w:hAnsi="Times New Roman" w:cs="Times New Roman"/>
          <w:sz w:val="24"/>
          <w:szCs w:val="24"/>
        </w:rPr>
        <w:t>.</w:t>
      </w:r>
    </w:p>
    <w:p w14:paraId="5E9BBCD5" w14:textId="77777777" w:rsidR="00EF54BB" w:rsidRPr="008F075E" w:rsidRDefault="00EF54BB" w:rsidP="00183CBD">
      <w:pPr>
        <w:rPr>
          <w:rFonts w:ascii="Times New Roman" w:hAnsi="Times New Roman" w:cs="Times New Roman"/>
          <w:sz w:val="24"/>
          <w:szCs w:val="24"/>
        </w:rPr>
      </w:pPr>
    </w:p>
    <w:p w14:paraId="291A93BF" w14:textId="23A08528" w:rsidR="00B50B10" w:rsidRDefault="008F075E" w:rsidP="008F075E">
      <w:pPr>
        <w:autoSpaceDE w:val="0"/>
        <w:autoSpaceDN w:val="0"/>
        <w:adjustRightInd w:val="0"/>
        <w:spacing w:after="120"/>
        <w:rPr>
          <w:rFonts w:ascii="Times New Roman" w:hAnsi="Times New Roman" w:cs="Times New Roman"/>
          <w:sz w:val="24"/>
          <w:szCs w:val="24"/>
        </w:rPr>
      </w:pPr>
      <w:r>
        <w:rPr>
          <w:rFonts w:ascii="Times New Roman" w:hAnsi="Times New Roman" w:cs="Times New Roman"/>
          <w:sz w:val="24"/>
          <w:szCs w:val="24"/>
        </w:rPr>
        <w:t>[</w:t>
      </w:r>
      <w:r w:rsidR="0018446B">
        <w:rPr>
          <w:rFonts w:ascii="Times New Roman" w:hAnsi="Times New Roman" w:cs="Times New Roman"/>
          <w:sz w:val="24"/>
          <w:szCs w:val="24"/>
        </w:rPr>
        <w:t>3</w:t>
      </w:r>
      <w:r w:rsidR="001F2598">
        <w:rPr>
          <w:rFonts w:ascii="Times New Roman" w:hAnsi="Times New Roman" w:cs="Times New Roman"/>
          <w:sz w:val="24"/>
          <w:szCs w:val="24"/>
        </w:rPr>
        <w:t>3</w:t>
      </w:r>
      <w:r>
        <w:rPr>
          <w:rFonts w:ascii="Times New Roman" w:hAnsi="Times New Roman" w:cs="Times New Roman"/>
          <w:sz w:val="24"/>
          <w:szCs w:val="24"/>
        </w:rPr>
        <w:t xml:space="preserve">] </w:t>
      </w:r>
      <w:r w:rsidR="00EF54BB" w:rsidRPr="008F075E">
        <w:rPr>
          <w:rFonts w:ascii="Times New Roman" w:hAnsi="Times New Roman" w:cs="Times New Roman"/>
          <w:sz w:val="24"/>
          <w:szCs w:val="24"/>
        </w:rPr>
        <w:t xml:space="preserve">The general rule in matters of costs is that the successful party should be given </w:t>
      </w:r>
      <w:r w:rsidR="003071D9">
        <w:rPr>
          <w:rFonts w:ascii="Times New Roman" w:hAnsi="Times New Roman" w:cs="Times New Roman"/>
          <w:sz w:val="24"/>
          <w:szCs w:val="24"/>
        </w:rPr>
        <w:t>its</w:t>
      </w:r>
      <w:r w:rsidR="00EF54BB" w:rsidRPr="008F075E">
        <w:rPr>
          <w:rFonts w:ascii="Times New Roman" w:hAnsi="Times New Roman" w:cs="Times New Roman"/>
          <w:sz w:val="24"/>
          <w:szCs w:val="24"/>
        </w:rPr>
        <w:t xml:space="preserve"> costs, and this rule should not be departed from except where there are good grounds for doing so. I can think of no reason why I should deviate from this general rule. I therefore intend awarding costs against the applicant, in favour of </w:t>
      </w:r>
      <w:r w:rsidRPr="008F075E">
        <w:rPr>
          <w:rFonts w:ascii="Times New Roman" w:hAnsi="Times New Roman" w:cs="Times New Roman"/>
          <w:sz w:val="24"/>
          <w:szCs w:val="24"/>
        </w:rPr>
        <w:t>third and fourth respondents</w:t>
      </w:r>
      <w:r w:rsidR="00EF54BB" w:rsidRPr="008F075E">
        <w:rPr>
          <w:rFonts w:ascii="Times New Roman" w:hAnsi="Times New Roman" w:cs="Times New Roman"/>
          <w:sz w:val="24"/>
          <w:szCs w:val="24"/>
        </w:rPr>
        <w:t>.</w:t>
      </w:r>
      <w:r>
        <w:rPr>
          <w:rFonts w:ascii="Times New Roman" w:hAnsi="Times New Roman" w:cs="Times New Roman"/>
          <w:sz w:val="24"/>
          <w:szCs w:val="24"/>
        </w:rPr>
        <w:t xml:space="preserve"> </w:t>
      </w:r>
      <w:r w:rsidR="005A568D">
        <w:rPr>
          <w:rFonts w:ascii="Times New Roman" w:hAnsi="Times New Roman" w:cs="Times New Roman"/>
          <w:sz w:val="24"/>
          <w:szCs w:val="24"/>
        </w:rPr>
        <w:t>However, i</w:t>
      </w:r>
      <w:r>
        <w:rPr>
          <w:rFonts w:ascii="Times New Roman" w:hAnsi="Times New Roman" w:cs="Times New Roman"/>
          <w:sz w:val="24"/>
          <w:szCs w:val="24"/>
        </w:rPr>
        <w:t xml:space="preserve">n favour of the third respondent, </w:t>
      </w:r>
      <w:r w:rsidR="005A568D">
        <w:rPr>
          <w:rFonts w:ascii="Times New Roman" w:hAnsi="Times New Roman" w:cs="Times New Roman"/>
          <w:sz w:val="24"/>
          <w:szCs w:val="24"/>
        </w:rPr>
        <w:t xml:space="preserve">fairness requires that the applicant pays his costs on a legal practitioner and client scale. I say so because the third respondent should not be put out of pocket by the wholly </w:t>
      </w:r>
      <w:r w:rsidR="00B05EC2">
        <w:rPr>
          <w:rFonts w:ascii="Times New Roman" w:hAnsi="Times New Roman" w:cs="Times New Roman"/>
          <w:sz w:val="24"/>
          <w:szCs w:val="24"/>
        </w:rPr>
        <w:t xml:space="preserve">unacceptable and </w:t>
      </w:r>
      <w:r w:rsidR="005A568D">
        <w:rPr>
          <w:rFonts w:ascii="Times New Roman" w:hAnsi="Times New Roman" w:cs="Times New Roman"/>
          <w:sz w:val="24"/>
          <w:szCs w:val="24"/>
        </w:rPr>
        <w:t>unjustified conduct of the applicant</w:t>
      </w:r>
      <w:r w:rsidR="003071D9">
        <w:rPr>
          <w:rFonts w:ascii="Times New Roman" w:hAnsi="Times New Roman" w:cs="Times New Roman"/>
          <w:sz w:val="24"/>
          <w:szCs w:val="24"/>
        </w:rPr>
        <w:t xml:space="preserve">, i.e., by dragging him </w:t>
      </w:r>
      <w:r w:rsidR="001F2598">
        <w:rPr>
          <w:rFonts w:ascii="Times New Roman" w:hAnsi="Times New Roman" w:cs="Times New Roman"/>
          <w:sz w:val="24"/>
          <w:szCs w:val="24"/>
        </w:rPr>
        <w:t>to this</w:t>
      </w:r>
      <w:r w:rsidR="003071D9">
        <w:rPr>
          <w:rFonts w:ascii="Times New Roman" w:hAnsi="Times New Roman" w:cs="Times New Roman"/>
          <w:sz w:val="24"/>
          <w:szCs w:val="24"/>
        </w:rPr>
        <w:t xml:space="preserve"> litigation without justifiable cause.</w:t>
      </w:r>
    </w:p>
    <w:p w14:paraId="27E6B34C" w14:textId="77777777" w:rsidR="00B05EC2" w:rsidRDefault="00B05EC2" w:rsidP="008F075E">
      <w:pPr>
        <w:autoSpaceDE w:val="0"/>
        <w:autoSpaceDN w:val="0"/>
        <w:adjustRightInd w:val="0"/>
        <w:spacing w:after="120"/>
        <w:rPr>
          <w:rFonts w:ascii="Times New Roman" w:hAnsi="Times New Roman" w:cs="Times New Roman"/>
          <w:sz w:val="24"/>
          <w:szCs w:val="24"/>
        </w:rPr>
      </w:pPr>
    </w:p>
    <w:p w14:paraId="0AF8CA47" w14:textId="1C9B3E34" w:rsidR="00366896" w:rsidRDefault="00366896" w:rsidP="00183CBD">
      <w:pPr>
        <w:rPr>
          <w:rFonts w:ascii="Times New Roman" w:hAnsi="Times New Roman" w:cs="Times New Roman"/>
          <w:sz w:val="24"/>
          <w:szCs w:val="24"/>
        </w:rPr>
      </w:pPr>
      <w:r>
        <w:rPr>
          <w:rFonts w:ascii="Times New Roman" w:hAnsi="Times New Roman" w:cs="Times New Roman"/>
          <w:sz w:val="24"/>
          <w:szCs w:val="24"/>
        </w:rPr>
        <w:t xml:space="preserve">In the result, it is ordered as follows: </w:t>
      </w:r>
    </w:p>
    <w:p w14:paraId="54E10E2B" w14:textId="77777777" w:rsidR="00366896" w:rsidRDefault="00366896" w:rsidP="00183CBD">
      <w:pPr>
        <w:rPr>
          <w:rFonts w:ascii="Times New Roman" w:hAnsi="Times New Roman" w:cs="Times New Roman"/>
          <w:sz w:val="24"/>
          <w:szCs w:val="24"/>
        </w:rPr>
      </w:pPr>
    </w:p>
    <w:p w14:paraId="68E556A2" w14:textId="537F3CD2" w:rsidR="003071D9" w:rsidRPr="00B05EC2" w:rsidRDefault="00366896" w:rsidP="00B05EC2">
      <w:pPr>
        <w:pStyle w:val="ListParagraph"/>
        <w:numPr>
          <w:ilvl w:val="0"/>
          <w:numId w:val="10"/>
        </w:numPr>
        <w:rPr>
          <w:rFonts w:ascii="Times New Roman" w:hAnsi="Times New Roman" w:cs="Times New Roman"/>
          <w:sz w:val="24"/>
          <w:szCs w:val="24"/>
        </w:rPr>
      </w:pPr>
      <w:r w:rsidRPr="00B05EC2">
        <w:rPr>
          <w:rFonts w:ascii="Times New Roman" w:hAnsi="Times New Roman" w:cs="Times New Roman"/>
          <w:sz w:val="24"/>
          <w:szCs w:val="24"/>
        </w:rPr>
        <w:t>The application be and is hereby dismissed</w:t>
      </w:r>
      <w:r w:rsidR="00B05EC2">
        <w:rPr>
          <w:rFonts w:ascii="Times New Roman" w:hAnsi="Times New Roman" w:cs="Times New Roman"/>
          <w:sz w:val="24"/>
          <w:szCs w:val="24"/>
        </w:rPr>
        <w:t>.</w:t>
      </w:r>
    </w:p>
    <w:p w14:paraId="50B30130" w14:textId="4D77A809" w:rsidR="00366896" w:rsidRPr="00366896" w:rsidRDefault="003071D9" w:rsidP="0036689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The applicant to pay </w:t>
      </w:r>
      <w:r w:rsidR="00B05EC2">
        <w:rPr>
          <w:rFonts w:ascii="Times New Roman" w:hAnsi="Times New Roman" w:cs="Times New Roman"/>
          <w:sz w:val="24"/>
          <w:szCs w:val="24"/>
        </w:rPr>
        <w:t xml:space="preserve">the third respondent’s costs </w:t>
      </w:r>
      <w:r w:rsidR="004C0721">
        <w:rPr>
          <w:rFonts w:ascii="Times New Roman" w:hAnsi="Times New Roman" w:cs="Times New Roman"/>
          <w:sz w:val="24"/>
          <w:szCs w:val="24"/>
        </w:rPr>
        <w:t>on a legal practitioner and client</w:t>
      </w:r>
      <w:r w:rsidR="00B05EC2">
        <w:rPr>
          <w:rFonts w:ascii="Times New Roman" w:hAnsi="Times New Roman" w:cs="Times New Roman"/>
          <w:sz w:val="24"/>
          <w:szCs w:val="24"/>
        </w:rPr>
        <w:t xml:space="preserve">, and pay the </w:t>
      </w:r>
      <w:r>
        <w:rPr>
          <w:rFonts w:ascii="Times New Roman" w:hAnsi="Times New Roman" w:cs="Times New Roman"/>
          <w:sz w:val="24"/>
          <w:szCs w:val="24"/>
        </w:rPr>
        <w:t>fourth respondent’s</w:t>
      </w:r>
      <w:r w:rsidR="00366896">
        <w:rPr>
          <w:rFonts w:ascii="Times New Roman" w:hAnsi="Times New Roman" w:cs="Times New Roman"/>
          <w:sz w:val="24"/>
          <w:szCs w:val="24"/>
        </w:rPr>
        <w:t xml:space="preserve"> </w:t>
      </w:r>
      <w:r w:rsidR="00B05EC2">
        <w:rPr>
          <w:rFonts w:ascii="Times New Roman" w:hAnsi="Times New Roman" w:cs="Times New Roman"/>
          <w:sz w:val="24"/>
          <w:szCs w:val="24"/>
        </w:rPr>
        <w:t>costs on</w:t>
      </w:r>
      <w:r w:rsidR="004C0721">
        <w:rPr>
          <w:rFonts w:ascii="Times New Roman" w:hAnsi="Times New Roman" w:cs="Times New Roman"/>
          <w:sz w:val="24"/>
          <w:szCs w:val="24"/>
        </w:rPr>
        <w:t xml:space="preserve"> a party and party scale. </w:t>
      </w:r>
      <w:r w:rsidR="00B05EC2">
        <w:rPr>
          <w:rFonts w:ascii="Times New Roman" w:hAnsi="Times New Roman" w:cs="Times New Roman"/>
          <w:sz w:val="24"/>
          <w:szCs w:val="24"/>
        </w:rPr>
        <w:t xml:space="preserve"> </w:t>
      </w:r>
    </w:p>
    <w:p w14:paraId="669F2C9A" w14:textId="77777777" w:rsidR="006D58F2" w:rsidRDefault="006D58F2" w:rsidP="006D58F2">
      <w:pPr>
        <w:rPr>
          <w:rFonts w:ascii="Times New Roman" w:hAnsi="Times New Roman" w:cs="Times New Roman"/>
          <w:sz w:val="24"/>
          <w:szCs w:val="24"/>
        </w:rPr>
      </w:pPr>
    </w:p>
    <w:p w14:paraId="03CB05BA" w14:textId="77777777" w:rsidR="00366896" w:rsidRPr="00DB7BAD" w:rsidRDefault="00366896" w:rsidP="006D58F2">
      <w:pPr>
        <w:rPr>
          <w:rFonts w:ascii="Times New Roman" w:hAnsi="Times New Roman" w:cs="Times New Roman"/>
          <w:sz w:val="24"/>
          <w:szCs w:val="24"/>
        </w:rPr>
      </w:pPr>
    </w:p>
    <w:p w14:paraId="42FEC86A" w14:textId="1B6DB932" w:rsidR="00BA756A" w:rsidRDefault="001C7E89" w:rsidP="008C6424">
      <w:pPr>
        <w:spacing w:line="240" w:lineRule="auto"/>
        <w:rPr>
          <w:rFonts w:ascii="Times New Roman" w:hAnsi="Times New Roman" w:cs="Times New Roman"/>
          <w:sz w:val="24"/>
          <w:szCs w:val="24"/>
        </w:rPr>
      </w:pPr>
      <w:r w:rsidRPr="001C7E89">
        <w:rPr>
          <w:rFonts w:ascii="Times New Roman" w:hAnsi="Times New Roman" w:cs="Times New Roman"/>
          <w:i/>
          <w:iCs/>
          <w:sz w:val="24"/>
          <w:szCs w:val="24"/>
        </w:rPr>
        <w:t>Dube Legal Practice</w:t>
      </w:r>
      <w:r>
        <w:rPr>
          <w:rFonts w:ascii="Times New Roman" w:hAnsi="Times New Roman" w:cs="Times New Roman"/>
          <w:sz w:val="24"/>
          <w:szCs w:val="24"/>
        </w:rPr>
        <w:t xml:space="preserve">, applicant’s legal practitioners </w:t>
      </w:r>
    </w:p>
    <w:p w14:paraId="050BD5C5" w14:textId="4CB3FE81" w:rsidR="001C7E89" w:rsidRDefault="001C7E89" w:rsidP="008C6424">
      <w:pPr>
        <w:spacing w:line="240" w:lineRule="auto"/>
        <w:rPr>
          <w:rFonts w:ascii="Times New Roman" w:hAnsi="Times New Roman" w:cs="Times New Roman"/>
          <w:sz w:val="24"/>
          <w:szCs w:val="24"/>
        </w:rPr>
      </w:pPr>
      <w:r w:rsidRPr="001C7E89">
        <w:rPr>
          <w:rFonts w:ascii="Times New Roman" w:hAnsi="Times New Roman" w:cs="Times New Roman"/>
          <w:i/>
          <w:iCs/>
          <w:sz w:val="24"/>
          <w:szCs w:val="24"/>
        </w:rPr>
        <w:lastRenderedPageBreak/>
        <w:t>V. Chikomo Law Chambers</w:t>
      </w:r>
      <w:r>
        <w:rPr>
          <w:rFonts w:ascii="Times New Roman" w:hAnsi="Times New Roman" w:cs="Times New Roman"/>
          <w:sz w:val="24"/>
          <w:szCs w:val="24"/>
        </w:rPr>
        <w:t>, 3</w:t>
      </w:r>
      <w:r w:rsidRPr="001C7E89">
        <w:rPr>
          <w:rFonts w:ascii="Times New Roman" w:hAnsi="Times New Roman" w:cs="Times New Roman"/>
          <w:sz w:val="24"/>
          <w:szCs w:val="24"/>
          <w:vertAlign w:val="superscript"/>
        </w:rPr>
        <w:t>rd</w:t>
      </w:r>
      <w:r>
        <w:rPr>
          <w:rFonts w:ascii="Times New Roman" w:hAnsi="Times New Roman" w:cs="Times New Roman"/>
          <w:sz w:val="24"/>
          <w:szCs w:val="24"/>
        </w:rPr>
        <w:t xml:space="preserve"> &amp; 4</w:t>
      </w:r>
      <w:r w:rsidRPr="001C7E8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 </w:t>
      </w:r>
    </w:p>
    <w:p w14:paraId="5DB54A55" w14:textId="7EA9C9E9" w:rsidR="001C7E89" w:rsidRDefault="001C7E89" w:rsidP="008C6424">
      <w:pPr>
        <w:spacing w:line="240" w:lineRule="auto"/>
        <w:rPr>
          <w:rFonts w:ascii="Times New Roman" w:hAnsi="Times New Roman" w:cs="Times New Roman"/>
          <w:sz w:val="24"/>
          <w:szCs w:val="24"/>
        </w:rPr>
      </w:pPr>
      <w:r w:rsidRPr="008C6424">
        <w:rPr>
          <w:rFonts w:ascii="Times New Roman" w:hAnsi="Times New Roman" w:cs="Times New Roman"/>
          <w:i/>
          <w:iCs/>
          <w:sz w:val="24"/>
          <w:szCs w:val="24"/>
        </w:rPr>
        <w:t>Civil Division of the Attorney General’s Office</w:t>
      </w:r>
      <w:r w:rsidRPr="008C6424">
        <w:rPr>
          <w:rFonts w:ascii="Times New Roman" w:hAnsi="Times New Roman" w:cs="Times New Roman"/>
          <w:sz w:val="24"/>
          <w:szCs w:val="24"/>
        </w:rPr>
        <w:t xml:space="preserve">, </w:t>
      </w:r>
      <w:r w:rsidR="008C6424" w:rsidRPr="008C6424">
        <w:rPr>
          <w:rFonts w:ascii="Times New Roman" w:hAnsi="Times New Roman" w:cs="Times New Roman"/>
          <w:sz w:val="24"/>
          <w:szCs w:val="24"/>
        </w:rPr>
        <w:t>7</w:t>
      </w:r>
      <w:r w:rsidR="008C6424" w:rsidRPr="008C6424">
        <w:rPr>
          <w:rFonts w:ascii="Times New Roman" w:hAnsi="Times New Roman" w:cs="Times New Roman"/>
          <w:sz w:val="24"/>
          <w:szCs w:val="24"/>
          <w:vertAlign w:val="superscript"/>
        </w:rPr>
        <w:t>th</w:t>
      </w:r>
      <w:r w:rsidR="008C6424" w:rsidRPr="008C6424">
        <w:rPr>
          <w:rFonts w:ascii="Times New Roman" w:hAnsi="Times New Roman" w:cs="Times New Roman"/>
          <w:sz w:val="24"/>
          <w:szCs w:val="24"/>
        </w:rPr>
        <w:t xml:space="preserve"> and 8</w:t>
      </w:r>
      <w:r w:rsidR="008C6424" w:rsidRPr="008C6424">
        <w:rPr>
          <w:rFonts w:ascii="Times New Roman" w:hAnsi="Times New Roman" w:cs="Times New Roman"/>
          <w:sz w:val="24"/>
          <w:szCs w:val="24"/>
          <w:vertAlign w:val="superscript"/>
        </w:rPr>
        <w:t>th</w:t>
      </w:r>
      <w:r w:rsidR="008C6424" w:rsidRPr="008C6424">
        <w:rPr>
          <w:rFonts w:ascii="Times New Roman" w:hAnsi="Times New Roman" w:cs="Times New Roman"/>
          <w:sz w:val="24"/>
          <w:szCs w:val="24"/>
        </w:rPr>
        <w:t xml:space="preserve"> </w:t>
      </w:r>
      <w:r w:rsidRPr="008C6424">
        <w:rPr>
          <w:rFonts w:ascii="Times New Roman" w:hAnsi="Times New Roman" w:cs="Times New Roman"/>
          <w:sz w:val="24"/>
          <w:szCs w:val="24"/>
        </w:rPr>
        <w:t>respondent’s legal practitioners</w:t>
      </w:r>
    </w:p>
    <w:p w14:paraId="7E24D646" w14:textId="02E3E2C4" w:rsidR="008C6424" w:rsidRPr="008C6424" w:rsidRDefault="008C6424" w:rsidP="008C6424">
      <w:pPr>
        <w:spacing w:line="240" w:lineRule="auto"/>
        <w:rPr>
          <w:rFonts w:ascii="Times New Roman" w:hAnsi="Times New Roman" w:cs="Times New Roman"/>
          <w:sz w:val="24"/>
          <w:szCs w:val="24"/>
        </w:rPr>
      </w:pPr>
      <w:r w:rsidRPr="008C6424">
        <w:rPr>
          <w:rFonts w:ascii="Times New Roman" w:hAnsi="Times New Roman" w:cs="Times New Roman"/>
          <w:i/>
          <w:iCs/>
          <w:sz w:val="24"/>
          <w:szCs w:val="24"/>
        </w:rPr>
        <w:t>Zuze Law Chambers,</w:t>
      </w:r>
      <w:r>
        <w:rPr>
          <w:rFonts w:ascii="Times New Roman" w:hAnsi="Times New Roman" w:cs="Times New Roman"/>
          <w:sz w:val="24"/>
          <w:szCs w:val="24"/>
        </w:rPr>
        <w:t xml:space="preserve"> 9</w:t>
      </w:r>
      <w:r w:rsidRPr="008C642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 </w:t>
      </w:r>
    </w:p>
    <w:sectPr w:rsidR="008C6424" w:rsidRPr="008C642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60EB" w14:textId="77777777" w:rsidR="00632341" w:rsidRDefault="00632341" w:rsidP="00632341">
      <w:pPr>
        <w:spacing w:line="240" w:lineRule="auto"/>
      </w:pPr>
      <w:r>
        <w:separator/>
      </w:r>
    </w:p>
  </w:endnote>
  <w:endnote w:type="continuationSeparator" w:id="0">
    <w:p w14:paraId="7DD7B37F" w14:textId="77777777" w:rsidR="00632341" w:rsidRDefault="00632341" w:rsidP="00632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CF08" w14:textId="77777777" w:rsidR="00632341" w:rsidRDefault="00632341" w:rsidP="00632341">
      <w:pPr>
        <w:spacing w:line="240" w:lineRule="auto"/>
      </w:pPr>
      <w:r>
        <w:separator/>
      </w:r>
    </w:p>
  </w:footnote>
  <w:footnote w:type="continuationSeparator" w:id="0">
    <w:p w14:paraId="2D1DEC0D" w14:textId="77777777" w:rsidR="00632341" w:rsidRDefault="00632341" w:rsidP="006323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859507"/>
      <w:docPartObj>
        <w:docPartGallery w:val="Page Numbers (Top of Page)"/>
        <w:docPartUnique/>
      </w:docPartObj>
    </w:sdtPr>
    <w:sdtEndPr>
      <w:rPr>
        <w:rFonts w:ascii="Times New Roman" w:hAnsi="Times New Roman" w:cs="Times New Roman"/>
        <w:noProof/>
        <w:sz w:val="24"/>
        <w:szCs w:val="24"/>
      </w:rPr>
    </w:sdtEndPr>
    <w:sdtContent>
      <w:p w14:paraId="1CA92A06" w14:textId="77777777" w:rsidR="00632341" w:rsidRPr="00632341" w:rsidRDefault="00632341">
        <w:pPr>
          <w:pStyle w:val="Header"/>
          <w:jc w:val="right"/>
          <w:rPr>
            <w:rFonts w:ascii="Times New Roman" w:hAnsi="Times New Roman" w:cs="Times New Roman"/>
            <w:noProof/>
            <w:sz w:val="24"/>
            <w:szCs w:val="24"/>
          </w:rPr>
        </w:pPr>
        <w:r w:rsidRPr="00632341">
          <w:rPr>
            <w:rFonts w:ascii="Times New Roman" w:hAnsi="Times New Roman" w:cs="Times New Roman"/>
            <w:sz w:val="24"/>
            <w:szCs w:val="24"/>
          </w:rPr>
          <w:fldChar w:fldCharType="begin"/>
        </w:r>
        <w:r w:rsidRPr="00632341">
          <w:rPr>
            <w:rFonts w:ascii="Times New Roman" w:hAnsi="Times New Roman" w:cs="Times New Roman"/>
            <w:sz w:val="24"/>
            <w:szCs w:val="24"/>
          </w:rPr>
          <w:instrText xml:space="preserve"> PAGE   \* MERGEFORMAT </w:instrText>
        </w:r>
        <w:r w:rsidRPr="00632341">
          <w:rPr>
            <w:rFonts w:ascii="Times New Roman" w:hAnsi="Times New Roman" w:cs="Times New Roman"/>
            <w:sz w:val="24"/>
            <w:szCs w:val="24"/>
          </w:rPr>
          <w:fldChar w:fldCharType="separate"/>
        </w:r>
        <w:r w:rsidR="00192364">
          <w:rPr>
            <w:rFonts w:ascii="Times New Roman" w:hAnsi="Times New Roman" w:cs="Times New Roman"/>
            <w:noProof/>
            <w:sz w:val="24"/>
            <w:szCs w:val="24"/>
          </w:rPr>
          <w:t>14</w:t>
        </w:r>
        <w:r w:rsidRPr="00632341">
          <w:rPr>
            <w:rFonts w:ascii="Times New Roman" w:hAnsi="Times New Roman" w:cs="Times New Roman"/>
            <w:noProof/>
            <w:sz w:val="24"/>
            <w:szCs w:val="24"/>
          </w:rPr>
          <w:fldChar w:fldCharType="end"/>
        </w:r>
      </w:p>
      <w:p w14:paraId="2418BF7D" w14:textId="00C258EC" w:rsidR="00632341" w:rsidRPr="00632341" w:rsidRDefault="00632341">
        <w:pPr>
          <w:pStyle w:val="Header"/>
          <w:jc w:val="right"/>
          <w:rPr>
            <w:rFonts w:ascii="Times New Roman" w:hAnsi="Times New Roman" w:cs="Times New Roman"/>
            <w:noProof/>
            <w:sz w:val="24"/>
            <w:szCs w:val="24"/>
          </w:rPr>
        </w:pPr>
        <w:r w:rsidRPr="00632341">
          <w:rPr>
            <w:rFonts w:ascii="Times New Roman" w:hAnsi="Times New Roman" w:cs="Times New Roman"/>
            <w:noProof/>
            <w:sz w:val="24"/>
            <w:szCs w:val="24"/>
          </w:rPr>
          <w:t>HB</w:t>
        </w:r>
        <w:r w:rsidR="004149A3">
          <w:rPr>
            <w:rFonts w:ascii="Times New Roman" w:hAnsi="Times New Roman" w:cs="Times New Roman"/>
            <w:noProof/>
            <w:sz w:val="24"/>
            <w:szCs w:val="24"/>
          </w:rPr>
          <w:t xml:space="preserve"> 150/23</w:t>
        </w:r>
      </w:p>
      <w:p w14:paraId="6B5B36E0" w14:textId="77777777" w:rsidR="00632341" w:rsidRDefault="00632341">
        <w:pPr>
          <w:pStyle w:val="Header"/>
          <w:jc w:val="right"/>
          <w:rPr>
            <w:rFonts w:ascii="Times New Roman" w:hAnsi="Times New Roman" w:cs="Times New Roman"/>
            <w:noProof/>
            <w:sz w:val="24"/>
            <w:szCs w:val="24"/>
          </w:rPr>
        </w:pPr>
        <w:r w:rsidRPr="00632341">
          <w:rPr>
            <w:rFonts w:ascii="Times New Roman" w:hAnsi="Times New Roman" w:cs="Times New Roman"/>
            <w:noProof/>
            <w:sz w:val="24"/>
            <w:szCs w:val="24"/>
          </w:rPr>
          <w:t>HC 1367/23</w:t>
        </w:r>
      </w:p>
      <w:p w14:paraId="2456A2E7" w14:textId="77777777" w:rsidR="004149A3" w:rsidRDefault="00632341">
        <w:pPr>
          <w:pStyle w:val="Header"/>
          <w:jc w:val="right"/>
          <w:rPr>
            <w:rFonts w:ascii="Times New Roman" w:hAnsi="Times New Roman" w:cs="Times New Roman"/>
            <w:noProof/>
            <w:sz w:val="24"/>
            <w:szCs w:val="24"/>
          </w:rPr>
        </w:pPr>
        <w:r w:rsidRPr="00632341">
          <w:rPr>
            <w:rFonts w:ascii="Times New Roman" w:hAnsi="Times New Roman" w:cs="Times New Roman"/>
            <w:noProof/>
            <w:sz w:val="24"/>
            <w:szCs w:val="24"/>
          </w:rPr>
          <w:t>UCA 84/23</w:t>
        </w:r>
      </w:p>
      <w:p w14:paraId="08355EFF" w14:textId="77777777" w:rsidR="004149A3" w:rsidRDefault="004149A3">
        <w:pPr>
          <w:pStyle w:val="Header"/>
          <w:jc w:val="right"/>
          <w:rPr>
            <w:rFonts w:ascii="Times New Roman" w:hAnsi="Times New Roman" w:cs="Times New Roman"/>
            <w:noProof/>
            <w:sz w:val="24"/>
            <w:szCs w:val="24"/>
          </w:rPr>
        </w:pPr>
        <w:r>
          <w:rPr>
            <w:rFonts w:ascii="Times New Roman" w:hAnsi="Times New Roman" w:cs="Times New Roman"/>
            <w:noProof/>
            <w:sz w:val="24"/>
            <w:szCs w:val="24"/>
          </w:rPr>
          <w:t>XREF HC 1408/22</w:t>
        </w:r>
      </w:p>
      <w:p w14:paraId="4F6936FA" w14:textId="0514C029" w:rsidR="00632341" w:rsidRPr="00632341" w:rsidRDefault="004149A3">
        <w:pPr>
          <w:pStyle w:val="Header"/>
          <w:jc w:val="right"/>
          <w:rPr>
            <w:rFonts w:ascii="Times New Roman" w:hAnsi="Times New Roman" w:cs="Times New Roman"/>
            <w:sz w:val="24"/>
            <w:szCs w:val="24"/>
          </w:rPr>
        </w:pPr>
        <w:r>
          <w:rPr>
            <w:rFonts w:ascii="Times New Roman" w:hAnsi="Times New Roman" w:cs="Times New Roman"/>
            <w:noProof/>
            <w:sz w:val="24"/>
            <w:szCs w:val="24"/>
          </w:rPr>
          <w:t>CAPP 164/22</w:t>
        </w:r>
      </w:p>
    </w:sdtContent>
  </w:sdt>
  <w:p w14:paraId="3C737BF6" w14:textId="77777777" w:rsidR="00632341" w:rsidRDefault="00632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5BB5"/>
    <w:multiLevelType w:val="hybridMultilevel"/>
    <w:tmpl w:val="417226A2"/>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D634AA4"/>
    <w:multiLevelType w:val="hybridMultilevel"/>
    <w:tmpl w:val="417226A2"/>
    <w:lvl w:ilvl="0" w:tplc="9DD68DD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0B765A2"/>
    <w:multiLevelType w:val="hybridMultilevel"/>
    <w:tmpl w:val="84204434"/>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6B56179"/>
    <w:multiLevelType w:val="hybridMultilevel"/>
    <w:tmpl w:val="0BBA1AC6"/>
    <w:lvl w:ilvl="0" w:tplc="581A36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C867BC0"/>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6F46D0"/>
    <w:multiLevelType w:val="hybridMultilevel"/>
    <w:tmpl w:val="417226A2"/>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880733B"/>
    <w:multiLevelType w:val="hybridMultilevel"/>
    <w:tmpl w:val="5FE44512"/>
    <w:lvl w:ilvl="0" w:tplc="48A2CB4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F6D202B"/>
    <w:multiLevelType w:val="hybridMultilevel"/>
    <w:tmpl w:val="FFFFFFFF"/>
    <w:lvl w:ilvl="0" w:tplc="ED5C8E04">
      <w:start w:val="2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E0D2EF1"/>
    <w:multiLevelType w:val="hybridMultilevel"/>
    <w:tmpl w:val="072C8032"/>
    <w:lvl w:ilvl="0" w:tplc="22E8600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1D00DF4"/>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D36F76"/>
    <w:multiLevelType w:val="hybridMultilevel"/>
    <w:tmpl w:val="8420443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70633165">
    <w:abstractNumId w:val="2"/>
  </w:num>
  <w:num w:numId="2" w16cid:durableId="818309311">
    <w:abstractNumId w:val="6"/>
  </w:num>
  <w:num w:numId="3" w16cid:durableId="146410253">
    <w:abstractNumId w:val="4"/>
  </w:num>
  <w:num w:numId="4" w16cid:durableId="703410079">
    <w:abstractNumId w:val="9"/>
  </w:num>
  <w:num w:numId="5" w16cid:durableId="1116755720">
    <w:abstractNumId w:val="1"/>
  </w:num>
  <w:num w:numId="6" w16cid:durableId="498234685">
    <w:abstractNumId w:val="3"/>
  </w:num>
  <w:num w:numId="7" w16cid:durableId="157186961">
    <w:abstractNumId w:val="5"/>
  </w:num>
  <w:num w:numId="8" w16cid:durableId="376047891">
    <w:abstractNumId w:val="0"/>
  </w:num>
  <w:num w:numId="9" w16cid:durableId="1147236456">
    <w:abstractNumId w:val="10"/>
  </w:num>
  <w:num w:numId="10" w16cid:durableId="265696162">
    <w:abstractNumId w:val="8"/>
  </w:num>
  <w:num w:numId="11" w16cid:durableId="47261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B0"/>
    <w:rsid w:val="00014D89"/>
    <w:rsid w:val="0004784C"/>
    <w:rsid w:val="00050D10"/>
    <w:rsid w:val="00085B16"/>
    <w:rsid w:val="00091298"/>
    <w:rsid w:val="000B5AEC"/>
    <w:rsid w:val="000C7C0C"/>
    <w:rsid w:val="000E0153"/>
    <w:rsid w:val="000E1FDA"/>
    <w:rsid w:val="000F1745"/>
    <w:rsid w:val="00121856"/>
    <w:rsid w:val="001604B5"/>
    <w:rsid w:val="001764C8"/>
    <w:rsid w:val="00183CBD"/>
    <w:rsid w:val="0018427C"/>
    <w:rsid w:val="0018446B"/>
    <w:rsid w:val="00192364"/>
    <w:rsid w:val="0019625A"/>
    <w:rsid w:val="0019725A"/>
    <w:rsid w:val="001C7E89"/>
    <w:rsid w:val="001D7491"/>
    <w:rsid w:val="001F2598"/>
    <w:rsid w:val="001F36D4"/>
    <w:rsid w:val="002075AF"/>
    <w:rsid w:val="00235739"/>
    <w:rsid w:val="00245C03"/>
    <w:rsid w:val="00280941"/>
    <w:rsid w:val="00286BF3"/>
    <w:rsid w:val="002A21DA"/>
    <w:rsid w:val="002B0200"/>
    <w:rsid w:val="002D1E4F"/>
    <w:rsid w:val="002D5750"/>
    <w:rsid w:val="002E30B0"/>
    <w:rsid w:val="003071D9"/>
    <w:rsid w:val="0035794B"/>
    <w:rsid w:val="00366896"/>
    <w:rsid w:val="00387971"/>
    <w:rsid w:val="003C1C23"/>
    <w:rsid w:val="003C1CEE"/>
    <w:rsid w:val="003D3CCE"/>
    <w:rsid w:val="003E24A7"/>
    <w:rsid w:val="004149A3"/>
    <w:rsid w:val="00416824"/>
    <w:rsid w:val="004875EE"/>
    <w:rsid w:val="004A47FE"/>
    <w:rsid w:val="004C0721"/>
    <w:rsid w:val="004C1E8F"/>
    <w:rsid w:val="004D3007"/>
    <w:rsid w:val="005965FC"/>
    <w:rsid w:val="005A330B"/>
    <w:rsid w:val="005A568D"/>
    <w:rsid w:val="005C3ADD"/>
    <w:rsid w:val="005C50B6"/>
    <w:rsid w:val="005F3927"/>
    <w:rsid w:val="00613C1C"/>
    <w:rsid w:val="00624CDA"/>
    <w:rsid w:val="00632341"/>
    <w:rsid w:val="00634831"/>
    <w:rsid w:val="0064383E"/>
    <w:rsid w:val="00675145"/>
    <w:rsid w:val="006801FF"/>
    <w:rsid w:val="006863AE"/>
    <w:rsid w:val="00690B5D"/>
    <w:rsid w:val="00697C59"/>
    <w:rsid w:val="006A721C"/>
    <w:rsid w:val="006D4616"/>
    <w:rsid w:val="006D58F2"/>
    <w:rsid w:val="006E2A59"/>
    <w:rsid w:val="0071679E"/>
    <w:rsid w:val="00725E64"/>
    <w:rsid w:val="007A2B8B"/>
    <w:rsid w:val="007C4F35"/>
    <w:rsid w:val="00823788"/>
    <w:rsid w:val="00832533"/>
    <w:rsid w:val="00872253"/>
    <w:rsid w:val="00873C20"/>
    <w:rsid w:val="00877BFC"/>
    <w:rsid w:val="008B00CB"/>
    <w:rsid w:val="008C6424"/>
    <w:rsid w:val="008F075E"/>
    <w:rsid w:val="008F3940"/>
    <w:rsid w:val="00911830"/>
    <w:rsid w:val="00915C87"/>
    <w:rsid w:val="0092370E"/>
    <w:rsid w:val="00924B1E"/>
    <w:rsid w:val="00936D82"/>
    <w:rsid w:val="00951E9D"/>
    <w:rsid w:val="00952753"/>
    <w:rsid w:val="009913DB"/>
    <w:rsid w:val="009B2C4B"/>
    <w:rsid w:val="009B37A8"/>
    <w:rsid w:val="00A30118"/>
    <w:rsid w:val="00A6065B"/>
    <w:rsid w:val="00A73C39"/>
    <w:rsid w:val="00AB2F98"/>
    <w:rsid w:val="00AC172F"/>
    <w:rsid w:val="00B05EC2"/>
    <w:rsid w:val="00B060D6"/>
    <w:rsid w:val="00B07404"/>
    <w:rsid w:val="00B33704"/>
    <w:rsid w:val="00B44226"/>
    <w:rsid w:val="00B50B10"/>
    <w:rsid w:val="00B5384A"/>
    <w:rsid w:val="00B56785"/>
    <w:rsid w:val="00B64574"/>
    <w:rsid w:val="00B6571B"/>
    <w:rsid w:val="00BA756A"/>
    <w:rsid w:val="00BB7A54"/>
    <w:rsid w:val="00C30638"/>
    <w:rsid w:val="00C32009"/>
    <w:rsid w:val="00C51F0D"/>
    <w:rsid w:val="00C57558"/>
    <w:rsid w:val="00C626D5"/>
    <w:rsid w:val="00CB54BB"/>
    <w:rsid w:val="00CE26C4"/>
    <w:rsid w:val="00CE6106"/>
    <w:rsid w:val="00CF2CE1"/>
    <w:rsid w:val="00D32309"/>
    <w:rsid w:val="00D55838"/>
    <w:rsid w:val="00D55BA8"/>
    <w:rsid w:val="00D56004"/>
    <w:rsid w:val="00D61F08"/>
    <w:rsid w:val="00D83499"/>
    <w:rsid w:val="00D84F17"/>
    <w:rsid w:val="00D920C6"/>
    <w:rsid w:val="00DB7BAD"/>
    <w:rsid w:val="00DC31CA"/>
    <w:rsid w:val="00DC4663"/>
    <w:rsid w:val="00DE56E8"/>
    <w:rsid w:val="00E53023"/>
    <w:rsid w:val="00E62A0A"/>
    <w:rsid w:val="00E777CC"/>
    <w:rsid w:val="00E8745B"/>
    <w:rsid w:val="00EE5260"/>
    <w:rsid w:val="00EF54BB"/>
    <w:rsid w:val="00F17C86"/>
    <w:rsid w:val="00F20B91"/>
    <w:rsid w:val="00F230F8"/>
    <w:rsid w:val="00F23B0F"/>
    <w:rsid w:val="00F55C6F"/>
    <w:rsid w:val="00F74CAF"/>
    <w:rsid w:val="00F76A60"/>
    <w:rsid w:val="00FA737F"/>
    <w:rsid w:val="00FB7756"/>
    <w:rsid w:val="00FE3E82"/>
    <w:rsid w:val="00FE431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50E2"/>
  <w15:chartTrackingRefBased/>
  <w15:docId w15:val="{F2429430-5CE3-4D49-9C21-80F4E46D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56A"/>
    <w:pPr>
      <w:ind w:left="720"/>
      <w:contextualSpacing/>
    </w:pPr>
  </w:style>
  <w:style w:type="paragraph" w:styleId="NoSpacing">
    <w:name w:val="No Spacing"/>
    <w:uiPriority w:val="1"/>
    <w:qFormat/>
    <w:rsid w:val="00D83499"/>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BodyText2">
    <w:name w:val="Body Text 2"/>
    <w:basedOn w:val="Normal"/>
    <w:link w:val="BodyText2Char"/>
    <w:semiHidden/>
    <w:rsid w:val="00FA737F"/>
    <w:pPr>
      <w:spacing w:line="480" w:lineRule="auto"/>
    </w:pPr>
    <w:rPr>
      <w:rFonts w:ascii="Courier New" w:eastAsia="Times New Roman" w:hAnsi="Courier New" w:cs="Times New Roman"/>
      <w:kern w:val="0"/>
      <w:sz w:val="24"/>
      <w:szCs w:val="20"/>
      <w:lang w:val="en-US" w:eastAsia="en-ZW"/>
      <w14:ligatures w14:val="none"/>
    </w:rPr>
  </w:style>
  <w:style w:type="character" w:customStyle="1" w:styleId="BodyText2Char">
    <w:name w:val="Body Text 2 Char"/>
    <w:basedOn w:val="DefaultParagraphFont"/>
    <w:link w:val="BodyText2"/>
    <w:semiHidden/>
    <w:rsid w:val="00FA737F"/>
    <w:rPr>
      <w:rFonts w:ascii="Courier New" w:eastAsia="Times New Roman" w:hAnsi="Courier New" w:cs="Times New Roman"/>
      <w:kern w:val="0"/>
      <w:sz w:val="24"/>
      <w:szCs w:val="20"/>
      <w:lang w:val="en-US" w:eastAsia="en-ZW"/>
      <w14:ligatures w14:val="none"/>
    </w:rPr>
  </w:style>
  <w:style w:type="paragraph" w:styleId="Header">
    <w:name w:val="header"/>
    <w:basedOn w:val="Normal"/>
    <w:link w:val="HeaderChar"/>
    <w:uiPriority w:val="99"/>
    <w:unhideWhenUsed/>
    <w:rsid w:val="00632341"/>
    <w:pPr>
      <w:tabs>
        <w:tab w:val="center" w:pos="4513"/>
        <w:tab w:val="right" w:pos="9026"/>
      </w:tabs>
      <w:spacing w:line="240" w:lineRule="auto"/>
    </w:pPr>
  </w:style>
  <w:style w:type="character" w:customStyle="1" w:styleId="HeaderChar">
    <w:name w:val="Header Char"/>
    <w:basedOn w:val="DefaultParagraphFont"/>
    <w:link w:val="Header"/>
    <w:uiPriority w:val="99"/>
    <w:rsid w:val="00632341"/>
  </w:style>
  <w:style w:type="paragraph" w:styleId="Footer">
    <w:name w:val="footer"/>
    <w:basedOn w:val="Normal"/>
    <w:link w:val="FooterChar"/>
    <w:uiPriority w:val="99"/>
    <w:unhideWhenUsed/>
    <w:rsid w:val="00632341"/>
    <w:pPr>
      <w:tabs>
        <w:tab w:val="center" w:pos="4513"/>
        <w:tab w:val="right" w:pos="9026"/>
      </w:tabs>
      <w:spacing w:line="240" w:lineRule="auto"/>
    </w:pPr>
  </w:style>
  <w:style w:type="character" w:customStyle="1" w:styleId="FooterChar">
    <w:name w:val="Footer Char"/>
    <w:basedOn w:val="DefaultParagraphFont"/>
    <w:link w:val="Footer"/>
    <w:uiPriority w:val="99"/>
    <w:rsid w:val="00632341"/>
  </w:style>
  <w:style w:type="paragraph" w:styleId="BalloonText">
    <w:name w:val="Balloon Text"/>
    <w:basedOn w:val="Normal"/>
    <w:link w:val="BalloonTextChar"/>
    <w:uiPriority w:val="99"/>
    <w:semiHidden/>
    <w:unhideWhenUsed/>
    <w:rsid w:val="001923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3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2074</TotalTime>
  <Pages>14</Pages>
  <Words>3967</Words>
  <Characters>22614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82</cp:revision>
  <cp:lastPrinted>2023-07-26T10:54:00Z</cp:lastPrinted>
  <dcterms:created xsi:type="dcterms:W3CDTF">2023-07-14T08:32:00Z</dcterms:created>
  <dcterms:modified xsi:type="dcterms:W3CDTF">2023-07-27T09:57:00Z</dcterms:modified>
</cp:coreProperties>
</file>