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93" w:type="pct"/>
        <w:tblLook w:val="01E0" w:firstRow="1" w:lastRow="1" w:firstColumn="1" w:lastColumn="1" w:noHBand="0" w:noVBand="0"/>
      </w:tblPr>
      <w:tblGrid>
        <w:gridCol w:w="9359"/>
        <w:gridCol w:w="1298"/>
      </w:tblGrid>
      <w:tr w:rsidR="00FF651A" w:rsidRPr="00256EE0" w:rsidTr="00F46FF5">
        <w:tc>
          <w:tcPr>
            <w:tcW w:w="4391" w:type="pct"/>
          </w:tcPr>
          <w:p w:rsidR="00FF651A" w:rsidRPr="00256EE0" w:rsidRDefault="00FF651A" w:rsidP="00F46FF5">
            <w:pPr>
              <w:spacing w:after="0" w:line="240" w:lineRule="auto"/>
              <w:ind w:left="-1260"/>
              <w:jc w:val="both"/>
              <w:rPr>
                <w:rFonts w:ascii="Times New Roman" w:hAnsi="Times New Roman" w:cs="Times New Roman"/>
                <w:b/>
                <w:bCs/>
                <w:sz w:val="24"/>
                <w:szCs w:val="24"/>
                <w:lang w:val="en-ZW"/>
              </w:rPr>
            </w:pPr>
          </w:p>
        </w:tc>
        <w:tc>
          <w:tcPr>
            <w:tcW w:w="609" w:type="pct"/>
          </w:tcPr>
          <w:p w:rsidR="00FF651A" w:rsidRPr="00256EE0" w:rsidRDefault="00FF651A" w:rsidP="00FF651A">
            <w:pPr>
              <w:tabs>
                <w:tab w:val="center" w:pos="4513"/>
                <w:tab w:val="right" w:pos="9026"/>
              </w:tabs>
              <w:spacing w:after="0" w:line="240" w:lineRule="auto"/>
              <w:rPr>
                <w:rFonts w:ascii="Times New Roman" w:hAnsi="Times New Roman" w:cs="Times New Roman"/>
                <w:b/>
                <w:bCs/>
                <w:sz w:val="24"/>
                <w:szCs w:val="24"/>
                <w:lang w:val="en-ZW"/>
              </w:rPr>
            </w:pPr>
          </w:p>
        </w:tc>
      </w:tr>
    </w:tbl>
    <w:p w:rsidR="00FF651A" w:rsidRPr="00F46FF5" w:rsidRDefault="00F46FF5" w:rsidP="00F46FF5">
      <w:pPr>
        <w:spacing w:after="0" w:line="240" w:lineRule="auto"/>
        <w:rPr>
          <w:rFonts w:ascii="Times New Roman" w:hAnsi="Times New Roman" w:cs="Times New Roman"/>
          <w:b/>
          <w:sz w:val="24"/>
          <w:szCs w:val="24"/>
          <w:lang w:val="en-ZW"/>
        </w:rPr>
      </w:pPr>
      <w:r>
        <w:rPr>
          <w:rFonts w:ascii="Times New Roman" w:hAnsi="Times New Roman" w:cs="Times New Roman"/>
          <w:b/>
          <w:sz w:val="24"/>
          <w:szCs w:val="24"/>
          <w:u w:val="single"/>
          <w:lang w:val="en-ZW"/>
        </w:rPr>
        <w:t>DISTRIBUTABLE</w:t>
      </w:r>
      <w:r>
        <w:rPr>
          <w:rFonts w:ascii="Times New Roman" w:hAnsi="Times New Roman" w:cs="Times New Roman"/>
          <w:b/>
          <w:sz w:val="24"/>
          <w:szCs w:val="24"/>
          <w:lang w:val="en-ZW"/>
        </w:rPr>
        <w:tab/>
        <w:t>(36)</w:t>
      </w:r>
      <w:bookmarkStart w:id="0" w:name="_GoBack"/>
      <w:bookmarkEnd w:id="0"/>
    </w:p>
    <w:p w:rsidR="00793341" w:rsidRPr="00256EE0" w:rsidRDefault="00793341" w:rsidP="00FF651A">
      <w:pPr>
        <w:tabs>
          <w:tab w:val="center" w:pos="4513"/>
          <w:tab w:val="right" w:pos="9026"/>
        </w:tabs>
        <w:spacing w:after="0" w:line="240" w:lineRule="auto"/>
        <w:rPr>
          <w:rFonts w:ascii="Times New Roman" w:hAnsi="Times New Roman" w:cs="Times New Roman"/>
          <w:sz w:val="24"/>
          <w:szCs w:val="24"/>
          <w:lang w:val="en-ZW"/>
        </w:rPr>
      </w:pPr>
    </w:p>
    <w:p w:rsidR="007F42EC" w:rsidRPr="00256EE0" w:rsidRDefault="007F42EC" w:rsidP="009656B4">
      <w:pPr>
        <w:spacing w:line="240" w:lineRule="auto"/>
        <w:jc w:val="center"/>
        <w:rPr>
          <w:rFonts w:ascii="Times New Roman" w:hAnsi="Times New Roman" w:cs="Times New Roman"/>
          <w:b/>
          <w:sz w:val="24"/>
          <w:szCs w:val="24"/>
        </w:rPr>
      </w:pPr>
    </w:p>
    <w:p w:rsidR="009656B4" w:rsidRPr="00256EE0" w:rsidRDefault="009656B4" w:rsidP="00793341">
      <w:pPr>
        <w:spacing w:after="0" w:line="240" w:lineRule="auto"/>
        <w:jc w:val="center"/>
        <w:rPr>
          <w:rFonts w:ascii="Times New Roman" w:hAnsi="Times New Roman" w:cs="Times New Roman"/>
          <w:b/>
          <w:sz w:val="24"/>
          <w:szCs w:val="24"/>
        </w:rPr>
      </w:pPr>
      <w:r w:rsidRPr="00256EE0">
        <w:rPr>
          <w:rFonts w:ascii="Times New Roman" w:hAnsi="Times New Roman" w:cs="Times New Roman"/>
          <w:b/>
          <w:sz w:val="24"/>
          <w:szCs w:val="24"/>
        </w:rPr>
        <w:t xml:space="preserve">PIA </w:t>
      </w:r>
      <w:r w:rsidR="00793341" w:rsidRPr="00256EE0">
        <w:rPr>
          <w:rFonts w:ascii="Times New Roman" w:hAnsi="Times New Roman" w:cs="Times New Roman"/>
          <w:b/>
          <w:sz w:val="24"/>
          <w:szCs w:val="24"/>
        </w:rPr>
        <w:t xml:space="preserve">    </w:t>
      </w:r>
      <w:r w:rsidRPr="00256EE0">
        <w:rPr>
          <w:rFonts w:ascii="Times New Roman" w:hAnsi="Times New Roman" w:cs="Times New Roman"/>
          <w:b/>
          <w:sz w:val="24"/>
          <w:szCs w:val="24"/>
        </w:rPr>
        <w:t>NGWARU</w:t>
      </w:r>
    </w:p>
    <w:p w:rsidR="009656B4" w:rsidRPr="00256EE0" w:rsidRDefault="00FF651A" w:rsidP="00793341">
      <w:pPr>
        <w:spacing w:after="0" w:line="240" w:lineRule="auto"/>
        <w:jc w:val="center"/>
        <w:rPr>
          <w:rFonts w:ascii="Times New Roman" w:hAnsi="Times New Roman" w:cs="Times New Roman"/>
          <w:b/>
          <w:sz w:val="24"/>
          <w:szCs w:val="24"/>
        </w:rPr>
      </w:pPr>
      <w:proofErr w:type="gramStart"/>
      <w:r w:rsidRPr="00256EE0">
        <w:rPr>
          <w:rFonts w:ascii="Times New Roman" w:hAnsi="Times New Roman" w:cs="Times New Roman"/>
          <w:b/>
          <w:sz w:val="24"/>
          <w:szCs w:val="24"/>
        </w:rPr>
        <w:t>v</w:t>
      </w:r>
      <w:proofErr w:type="gramEnd"/>
    </w:p>
    <w:p w:rsidR="009656B4" w:rsidRPr="00256EE0" w:rsidRDefault="009656B4" w:rsidP="00793341">
      <w:pPr>
        <w:spacing w:after="0" w:line="240" w:lineRule="auto"/>
        <w:jc w:val="center"/>
        <w:rPr>
          <w:rFonts w:ascii="Times New Roman" w:hAnsi="Times New Roman" w:cs="Times New Roman"/>
          <w:b/>
          <w:sz w:val="24"/>
          <w:szCs w:val="24"/>
        </w:rPr>
      </w:pPr>
      <w:r w:rsidRPr="00256EE0">
        <w:rPr>
          <w:rFonts w:ascii="Times New Roman" w:hAnsi="Times New Roman" w:cs="Times New Roman"/>
          <w:b/>
          <w:sz w:val="24"/>
          <w:szCs w:val="24"/>
        </w:rPr>
        <w:t>FIRST</w:t>
      </w:r>
      <w:r w:rsidR="00793341" w:rsidRPr="00256EE0">
        <w:rPr>
          <w:rFonts w:ascii="Times New Roman" w:hAnsi="Times New Roman" w:cs="Times New Roman"/>
          <w:b/>
          <w:sz w:val="24"/>
          <w:szCs w:val="24"/>
        </w:rPr>
        <w:t xml:space="preserve">    </w:t>
      </w:r>
      <w:r w:rsidRPr="00256EE0">
        <w:rPr>
          <w:rFonts w:ascii="Times New Roman" w:hAnsi="Times New Roman" w:cs="Times New Roman"/>
          <w:b/>
          <w:sz w:val="24"/>
          <w:szCs w:val="24"/>
        </w:rPr>
        <w:t xml:space="preserve"> MUTUAL </w:t>
      </w:r>
      <w:r w:rsidR="00793341" w:rsidRPr="00256EE0">
        <w:rPr>
          <w:rFonts w:ascii="Times New Roman" w:hAnsi="Times New Roman" w:cs="Times New Roman"/>
          <w:b/>
          <w:sz w:val="24"/>
          <w:szCs w:val="24"/>
        </w:rPr>
        <w:t xml:space="preserve">    </w:t>
      </w:r>
      <w:r w:rsidRPr="00256EE0">
        <w:rPr>
          <w:rFonts w:ascii="Times New Roman" w:hAnsi="Times New Roman" w:cs="Times New Roman"/>
          <w:b/>
          <w:sz w:val="24"/>
          <w:szCs w:val="24"/>
        </w:rPr>
        <w:t xml:space="preserve">HEALTH </w:t>
      </w:r>
      <w:r w:rsidR="00793341" w:rsidRPr="00256EE0">
        <w:rPr>
          <w:rFonts w:ascii="Times New Roman" w:hAnsi="Times New Roman" w:cs="Times New Roman"/>
          <w:b/>
          <w:sz w:val="24"/>
          <w:szCs w:val="24"/>
        </w:rPr>
        <w:t xml:space="preserve">    </w:t>
      </w:r>
      <w:r w:rsidRPr="00256EE0">
        <w:rPr>
          <w:rFonts w:ascii="Times New Roman" w:hAnsi="Times New Roman" w:cs="Times New Roman"/>
          <w:b/>
          <w:sz w:val="24"/>
          <w:szCs w:val="24"/>
        </w:rPr>
        <w:t>COMPANY</w:t>
      </w:r>
      <w:r w:rsidR="00793341" w:rsidRPr="00256EE0">
        <w:rPr>
          <w:rFonts w:ascii="Times New Roman" w:hAnsi="Times New Roman" w:cs="Times New Roman"/>
          <w:b/>
          <w:sz w:val="24"/>
          <w:szCs w:val="24"/>
        </w:rPr>
        <w:t xml:space="preserve">     (PRIVATE</w:t>
      </w:r>
      <w:r w:rsidRPr="00256EE0">
        <w:rPr>
          <w:rFonts w:ascii="Times New Roman" w:hAnsi="Times New Roman" w:cs="Times New Roman"/>
          <w:b/>
          <w:sz w:val="24"/>
          <w:szCs w:val="24"/>
        </w:rPr>
        <w:t>)</w:t>
      </w:r>
      <w:r w:rsidR="00793341" w:rsidRPr="00256EE0">
        <w:rPr>
          <w:rFonts w:ascii="Times New Roman" w:hAnsi="Times New Roman" w:cs="Times New Roman"/>
          <w:b/>
          <w:sz w:val="24"/>
          <w:szCs w:val="24"/>
        </w:rPr>
        <w:t xml:space="preserve">     LIMITED</w:t>
      </w:r>
    </w:p>
    <w:p w:rsidR="009656B4" w:rsidRPr="00256EE0" w:rsidRDefault="009656B4" w:rsidP="009656B4">
      <w:pPr>
        <w:spacing w:line="240" w:lineRule="auto"/>
        <w:jc w:val="both"/>
        <w:rPr>
          <w:rFonts w:ascii="Times New Roman" w:hAnsi="Times New Roman" w:cs="Times New Roman"/>
          <w:b/>
          <w:sz w:val="24"/>
          <w:szCs w:val="24"/>
        </w:rPr>
      </w:pPr>
    </w:p>
    <w:p w:rsidR="00793341" w:rsidRPr="00256EE0" w:rsidRDefault="002B54EF" w:rsidP="002B54EF">
      <w:pPr>
        <w:tabs>
          <w:tab w:val="left" w:pos="5730"/>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93341" w:rsidRPr="00256EE0" w:rsidRDefault="00793341" w:rsidP="009656B4">
      <w:pPr>
        <w:spacing w:line="240" w:lineRule="auto"/>
        <w:jc w:val="both"/>
        <w:rPr>
          <w:rFonts w:ascii="Times New Roman" w:hAnsi="Times New Roman" w:cs="Times New Roman"/>
          <w:b/>
          <w:sz w:val="24"/>
          <w:szCs w:val="24"/>
        </w:rPr>
      </w:pPr>
    </w:p>
    <w:p w:rsidR="009656B4" w:rsidRPr="00256EE0" w:rsidRDefault="009656B4" w:rsidP="0040233D">
      <w:pPr>
        <w:spacing w:after="0" w:line="240" w:lineRule="auto"/>
        <w:jc w:val="both"/>
        <w:rPr>
          <w:rFonts w:ascii="Times New Roman" w:hAnsi="Times New Roman" w:cs="Times New Roman"/>
          <w:b/>
          <w:sz w:val="24"/>
          <w:szCs w:val="24"/>
        </w:rPr>
      </w:pPr>
      <w:r w:rsidRPr="00256EE0">
        <w:rPr>
          <w:rFonts w:ascii="Times New Roman" w:hAnsi="Times New Roman" w:cs="Times New Roman"/>
          <w:b/>
          <w:sz w:val="24"/>
          <w:szCs w:val="24"/>
        </w:rPr>
        <w:t>SUPREME COURT OF ZIMBABWE</w:t>
      </w:r>
    </w:p>
    <w:p w:rsidR="009656B4" w:rsidRPr="00256EE0" w:rsidRDefault="009656B4" w:rsidP="0040233D">
      <w:pPr>
        <w:spacing w:after="0" w:line="240" w:lineRule="auto"/>
        <w:jc w:val="both"/>
        <w:rPr>
          <w:rFonts w:ascii="Times New Roman" w:hAnsi="Times New Roman" w:cs="Times New Roman"/>
          <w:b/>
          <w:sz w:val="24"/>
          <w:szCs w:val="24"/>
        </w:rPr>
      </w:pPr>
      <w:r w:rsidRPr="00256EE0">
        <w:rPr>
          <w:rFonts w:ascii="Times New Roman" w:hAnsi="Times New Roman" w:cs="Times New Roman"/>
          <w:b/>
          <w:sz w:val="24"/>
          <w:szCs w:val="24"/>
        </w:rPr>
        <w:t>GARWE JA, GUVAVA JA &amp; MAVANGIRA JA</w:t>
      </w:r>
    </w:p>
    <w:p w:rsidR="009656B4" w:rsidRPr="00256EE0" w:rsidRDefault="00E90C54" w:rsidP="0040233D">
      <w:pPr>
        <w:spacing w:after="0" w:line="240" w:lineRule="auto"/>
        <w:jc w:val="both"/>
        <w:rPr>
          <w:rFonts w:ascii="Times New Roman" w:hAnsi="Times New Roman" w:cs="Times New Roman"/>
          <w:b/>
          <w:sz w:val="24"/>
          <w:szCs w:val="24"/>
        </w:rPr>
      </w:pPr>
      <w:r w:rsidRPr="00256EE0">
        <w:rPr>
          <w:rFonts w:ascii="Times New Roman" w:hAnsi="Times New Roman" w:cs="Times New Roman"/>
          <w:b/>
          <w:sz w:val="24"/>
          <w:szCs w:val="24"/>
        </w:rPr>
        <w:t xml:space="preserve">HARARE, NOVEMBER 21 2017 AND </w:t>
      </w:r>
      <w:r w:rsidR="00E2205E">
        <w:rPr>
          <w:rFonts w:ascii="Times New Roman" w:hAnsi="Times New Roman" w:cs="Times New Roman"/>
          <w:b/>
          <w:sz w:val="24"/>
          <w:szCs w:val="24"/>
        </w:rPr>
        <w:t>MAY 7,</w:t>
      </w:r>
      <w:r w:rsidRPr="00256EE0">
        <w:rPr>
          <w:rFonts w:ascii="Times New Roman" w:hAnsi="Times New Roman" w:cs="Times New Roman"/>
          <w:b/>
          <w:sz w:val="24"/>
          <w:szCs w:val="24"/>
        </w:rPr>
        <w:t xml:space="preserve"> 2019</w:t>
      </w:r>
    </w:p>
    <w:p w:rsidR="009656B4" w:rsidRPr="00256EE0" w:rsidRDefault="009656B4" w:rsidP="009656B4">
      <w:pPr>
        <w:spacing w:line="240" w:lineRule="auto"/>
        <w:jc w:val="both"/>
        <w:rPr>
          <w:rFonts w:ascii="Times New Roman" w:hAnsi="Times New Roman" w:cs="Times New Roman"/>
          <w:b/>
          <w:sz w:val="24"/>
          <w:szCs w:val="24"/>
        </w:rPr>
      </w:pPr>
    </w:p>
    <w:p w:rsidR="00793341" w:rsidRPr="00256EE0" w:rsidRDefault="00793341" w:rsidP="009656B4">
      <w:pPr>
        <w:spacing w:line="240" w:lineRule="auto"/>
        <w:jc w:val="both"/>
        <w:rPr>
          <w:rFonts w:ascii="Times New Roman" w:hAnsi="Times New Roman" w:cs="Times New Roman"/>
          <w:b/>
          <w:sz w:val="24"/>
          <w:szCs w:val="24"/>
        </w:rPr>
      </w:pPr>
    </w:p>
    <w:p w:rsidR="00793341" w:rsidRPr="00256EE0" w:rsidRDefault="00793341" w:rsidP="009656B4">
      <w:pPr>
        <w:spacing w:line="240" w:lineRule="auto"/>
        <w:jc w:val="both"/>
        <w:rPr>
          <w:rFonts w:ascii="Times New Roman" w:hAnsi="Times New Roman" w:cs="Times New Roman"/>
          <w:b/>
          <w:sz w:val="24"/>
          <w:szCs w:val="24"/>
        </w:rPr>
      </w:pPr>
    </w:p>
    <w:p w:rsidR="00172369" w:rsidRPr="00256EE0" w:rsidRDefault="00172369" w:rsidP="009656B4">
      <w:pPr>
        <w:spacing w:line="240" w:lineRule="auto"/>
        <w:jc w:val="both"/>
        <w:rPr>
          <w:rFonts w:ascii="Times New Roman" w:hAnsi="Times New Roman" w:cs="Times New Roman"/>
          <w:sz w:val="24"/>
          <w:szCs w:val="24"/>
        </w:rPr>
      </w:pPr>
      <w:r w:rsidRPr="00256EE0">
        <w:rPr>
          <w:rFonts w:ascii="Times New Roman" w:hAnsi="Times New Roman" w:cs="Times New Roman"/>
          <w:i/>
          <w:sz w:val="24"/>
          <w:szCs w:val="24"/>
        </w:rPr>
        <w:t xml:space="preserve">R. </w:t>
      </w:r>
      <w:proofErr w:type="spellStart"/>
      <w:r w:rsidRPr="00256EE0">
        <w:rPr>
          <w:rFonts w:ascii="Times New Roman" w:hAnsi="Times New Roman" w:cs="Times New Roman"/>
          <w:i/>
          <w:sz w:val="24"/>
          <w:szCs w:val="24"/>
        </w:rPr>
        <w:t>Zimudzi</w:t>
      </w:r>
      <w:proofErr w:type="spellEnd"/>
      <w:r w:rsidRPr="00256EE0">
        <w:rPr>
          <w:rFonts w:ascii="Times New Roman" w:hAnsi="Times New Roman" w:cs="Times New Roman"/>
          <w:i/>
          <w:sz w:val="24"/>
          <w:szCs w:val="24"/>
        </w:rPr>
        <w:t xml:space="preserve">, </w:t>
      </w:r>
      <w:r w:rsidRPr="00256EE0">
        <w:rPr>
          <w:rFonts w:ascii="Times New Roman" w:hAnsi="Times New Roman" w:cs="Times New Roman"/>
          <w:sz w:val="24"/>
          <w:szCs w:val="24"/>
        </w:rPr>
        <w:t>for the appellant</w:t>
      </w:r>
    </w:p>
    <w:p w:rsidR="00172369" w:rsidRPr="00256EE0" w:rsidRDefault="00172369" w:rsidP="009656B4">
      <w:pPr>
        <w:spacing w:line="240" w:lineRule="auto"/>
        <w:jc w:val="both"/>
        <w:rPr>
          <w:rFonts w:ascii="Times New Roman" w:hAnsi="Times New Roman" w:cs="Times New Roman"/>
          <w:sz w:val="24"/>
          <w:szCs w:val="24"/>
        </w:rPr>
      </w:pPr>
      <w:r w:rsidRPr="00256EE0">
        <w:rPr>
          <w:rFonts w:ascii="Times New Roman" w:hAnsi="Times New Roman" w:cs="Times New Roman"/>
          <w:i/>
          <w:sz w:val="24"/>
          <w:szCs w:val="24"/>
        </w:rPr>
        <w:t xml:space="preserve">S. M. </w:t>
      </w:r>
      <w:proofErr w:type="spellStart"/>
      <w:r w:rsidRPr="00256EE0">
        <w:rPr>
          <w:rFonts w:ascii="Times New Roman" w:hAnsi="Times New Roman" w:cs="Times New Roman"/>
          <w:i/>
          <w:sz w:val="24"/>
          <w:szCs w:val="24"/>
        </w:rPr>
        <w:t>Hashiti</w:t>
      </w:r>
      <w:proofErr w:type="spellEnd"/>
      <w:r w:rsidRPr="00256EE0">
        <w:rPr>
          <w:rFonts w:ascii="Times New Roman" w:hAnsi="Times New Roman" w:cs="Times New Roman"/>
          <w:i/>
          <w:sz w:val="24"/>
          <w:szCs w:val="24"/>
        </w:rPr>
        <w:t xml:space="preserve">, </w:t>
      </w:r>
      <w:r w:rsidRPr="00256EE0">
        <w:rPr>
          <w:rFonts w:ascii="Times New Roman" w:hAnsi="Times New Roman" w:cs="Times New Roman"/>
          <w:sz w:val="24"/>
          <w:szCs w:val="24"/>
        </w:rPr>
        <w:t>for the respondent</w:t>
      </w:r>
    </w:p>
    <w:p w:rsidR="00172369" w:rsidRPr="00256EE0" w:rsidRDefault="00172369" w:rsidP="009656B4">
      <w:pPr>
        <w:spacing w:line="240" w:lineRule="auto"/>
        <w:jc w:val="both"/>
        <w:rPr>
          <w:rFonts w:ascii="Times New Roman" w:hAnsi="Times New Roman" w:cs="Times New Roman"/>
          <w:sz w:val="24"/>
          <w:szCs w:val="24"/>
        </w:rPr>
      </w:pPr>
    </w:p>
    <w:p w:rsidR="00172369" w:rsidRPr="00256EE0" w:rsidRDefault="00620947" w:rsidP="009656B4">
      <w:pPr>
        <w:spacing w:line="240" w:lineRule="auto"/>
        <w:jc w:val="both"/>
        <w:rPr>
          <w:rFonts w:ascii="Times New Roman" w:hAnsi="Times New Roman" w:cs="Times New Roman"/>
          <w:sz w:val="24"/>
          <w:szCs w:val="24"/>
        </w:rPr>
      </w:pPr>
      <w:r w:rsidRPr="00256EE0">
        <w:rPr>
          <w:rFonts w:ascii="Times New Roman" w:hAnsi="Times New Roman" w:cs="Times New Roman"/>
          <w:sz w:val="24"/>
          <w:szCs w:val="24"/>
        </w:rPr>
        <w:t xml:space="preserve"> </w:t>
      </w:r>
      <w:r w:rsidR="002B54EF">
        <w:rPr>
          <w:rFonts w:ascii="Times New Roman" w:hAnsi="Times New Roman" w:cs="Times New Roman"/>
          <w:sz w:val="24"/>
          <w:szCs w:val="24"/>
        </w:rPr>
        <w:tab/>
      </w:r>
    </w:p>
    <w:p w:rsidR="00793341" w:rsidRPr="00256EE0" w:rsidRDefault="00793341" w:rsidP="009656B4">
      <w:pPr>
        <w:spacing w:line="240" w:lineRule="auto"/>
        <w:jc w:val="both"/>
        <w:rPr>
          <w:rFonts w:ascii="Times New Roman" w:hAnsi="Times New Roman" w:cs="Times New Roman"/>
          <w:sz w:val="24"/>
          <w:szCs w:val="24"/>
        </w:rPr>
      </w:pPr>
    </w:p>
    <w:p w:rsidR="00E90C54" w:rsidRPr="00256EE0" w:rsidRDefault="00172369" w:rsidP="00793341">
      <w:pPr>
        <w:spacing w:line="480" w:lineRule="auto"/>
        <w:ind w:firstLine="1134"/>
        <w:jc w:val="both"/>
        <w:rPr>
          <w:rFonts w:ascii="Times New Roman" w:hAnsi="Times New Roman" w:cs="Times New Roman"/>
          <w:sz w:val="24"/>
          <w:szCs w:val="24"/>
        </w:rPr>
      </w:pPr>
      <w:r w:rsidRPr="00256EE0">
        <w:rPr>
          <w:rFonts w:ascii="Times New Roman" w:hAnsi="Times New Roman" w:cs="Times New Roman"/>
          <w:b/>
          <w:sz w:val="24"/>
          <w:szCs w:val="24"/>
        </w:rPr>
        <w:t>MAVANGIRA JA:</w:t>
      </w:r>
      <w:r w:rsidR="00F95A24" w:rsidRPr="00256EE0">
        <w:rPr>
          <w:rFonts w:ascii="Times New Roman" w:hAnsi="Times New Roman" w:cs="Times New Roman"/>
          <w:b/>
          <w:sz w:val="24"/>
          <w:szCs w:val="24"/>
        </w:rPr>
        <w:tab/>
      </w:r>
      <w:r w:rsidR="00E90C54" w:rsidRPr="00256EE0">
        <w:rPr>
          <w:rFonts w:ascii="Times New Roman" w:hAnsi="Times New Roman" w:cs="Times New Roman"/>
          <w:sz w:val="24"/>
          <w:szCs w:val="24"/>
        </w:rPr>
        <w:t xml:space="preserve">This is an appeal against the whole judgment of the </w:t>
      </w:r>
      <w:proofErr w:type="spellStart"/>
      <w:r w:rsidR="00E90C54" w:rsidRPr="00256EE0">
        <w:rPr>
          <w:rFonts w:ascii="Times New Roman" w:hAnsi="Times New Roman" w:cs="Times New Roman"/>
          <w:sz w:val="24"/>
          <w:szCs w:val="24"/>
        </w:rPr>
        <w:t>Labour</w:t>
      </w:r>
      <w:proofErr w:type="spellEnd"/>
      <w:r w:rsidR="00E90C54" w:rsidRPr="00256EE0">
        <w:rPr>
          <w:rFonts w:ascii="Times New Roman" w:hAnsi="Times New Roman" w:cs="Times New Roman"/>
          <w:sz w:val="24"/>
          <w:szCs w:val="24"/>
        </w:rPr>
        <w:t xml:space="preserve"> Court dismissing the appellant’s appeal against the decision of the appeals committee and confirming her conviction on misconduct charges and the subsequent penalty of dismissal from employment.</w:t>
      </w:r>
    </w:p>
    <w:p w:rsidR="00E90C54" w:rsidRPr="00256EE0" w:rsidRDefault="00E90C54" w:rsidP="00793341">
      <w:pPr>
        <w:spacing w:line="240" w:lineRule="auto"/>
        <w:jc w:val="both"/>
        <w:rPr>
          <w:rFonts w:ascii="Times New Roman" w:hAnsi="Times New Roman" w:cs="Times New Roman"/>
          <w:sz w:val="24"/>
          <w:szCs w:val="24"/>
        </w:rPr>
      </w:pPr>
    </w:p>
    <w:p w:rsidR="00EF47AA" w:rsidRPr="00256EE0" w:rsidRDefault="0040233D" w:rsidP="00793341">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The appellant was employed by the respondent, a health care insurance provider, as a claims assessor. </w:t>
      </w:r>
      <w:r w:rsidR="00E90C54" w:rsidRPr="00256EE0">
        <w:rPr>
          <w:rFonts w:ascii="Times New Roman" w:hAnsi="Times New Roman" w:cs="Times New Roman"/>
          <w:sz w:val="24"/>
          <w:szCs w:val="24"/>
        </w:rPr>
        <w:t>S</w:t>
      </w:r>
      <w:r w:rsidR="00793341" w:rsidRPr="00256EE0">
        <w:rPr>
          <w:rFonts w:ascii="Times New Roman" w:hAnsi="Times New Roman" w:cs="Times New Roman"/>
          <w:sz w:val="24"/>
          <w:szCs w:val="24"/>
        </w:rPr>
        <w:t>ometime in February </w:t>
      </w:r>
      <w:r w:rsidRPr="00256EE0">
        <w:rPr>
          <w:rFonts w:ascii="Times New Roman" w:hAnsi="Times New Roman" w:cs="Times New Roman"/>
          <w:sz w:val="24"/>
          <w:szCs w:val="24"/>
        </w:rPr>
        <w:t>2016, the appellant, after visiting a dentist with her husband, returned to work and fast-tracked both their claims for</w:t>
      </w:r>
      <w:r w:rsidR="00D8234E" w:rsidRPr="00256EE0">
        <w:rPr>
          <w:rFonts w:ascii="Times New Roman" w:hAnsi="Times New Roman" w:cs="Times New Roman"/>
          <w:sz w:val="24"/>
          <w:szCs w:val="24"/>
        </w:rPr>
        <w:t xml:space="preserve"> a</w:t>
      </w:r>
      <w:r w:rsidRPr="00256EE0">
        <w:rPr>
          <w:rFonts w:ascii="Times New Roman" w:hAnsi="Times New Roman" w:cs="Times New Roman"/>
          <w:sz w:val="24"/>
          <w:szCs w:val="24"/>
        </w:rPr>
        <w:t xml:space="preserve"> </w:t>
      </w:r>
      <w:r w:rsidR="00EF4759" w:rsidRPr="00256EE0">
        <w:rPr>
          <w:rFonts w:ascii="Times New Roman" w:hAnsi="Times New Roman" w:cs="Times New Roman"/>
          <w:sz w:val="24"/>
          <w:szCs w:val="24"/>
        </w:rPr>
        <w:t>refund</w:t>
      </w:r>
      <w:r w:rsidRPr="00256EE0">
        <w:rPr>
          <w:rFonts w:ascii="Times New Roman" w:hAnsi="Times New Roman" w:cs="Times New Roman"/>
          <w:sz w:val="24"/>
          <w:szCs w:val="24"/>
        </w:rPr>
        <w:t xml:space="preserve"> contrary to standing procedures established by the respondent. The</w:t>
      </w:r>
      <w:r w:rsidR="00E90C54" w:rsidRPr="00256EE0">
        <w:rPr>
          <w:rFonts w:ascii="Times New Roman" w:hAnsi="Times New Roman" w:cs="Times New Roman"/>
          <w:sz w:val="24"/>
          <w:szCs w:val="24"/>
        </w:rPr>
        <w:t xml:space="preserve"> appellant’s</w:t>
      </w:r>
      <w:r w:rsidRPr="00256EE0">
        <w:rPr>
          <w:rFonts w:ascii="Times New Roman" w:hAnsi="Times New Roman" w:cs="Times New Roman"/>
          <w:sz w:val="24"/>
          <w:szCs w:val="24"/>
        </w:rPr>
        <w:t xml:space="preserve"> husband’s claim was however </w:t>
      </w:r>
      <w:r w:rsidRPr="00256EE0">
        <w:rPr>
          <w:rFonts w:ascii="Times New Roman" w:hAnsi="Times New Roman" w:cs="Times New Roman"/>
          <w:sz w:val="24"/>
          <w:szCs w:val="24"/>
        </w:rPr>
        <w:lastRenderedPageBreak/>
        <w:t>intercepted before it was fully processed. The appellant used</w:t>
      </w:r>
      <w:r w:rsidR="00EF4759" w:rsidRPr="00256EE0">
        <w:rPr>
          <w:rFonts w:ascii="Times New Roman" w:hAnsi="Times New Roman" w:cs="Times New Roman"/>
          <w:sz w:val="24"/>
          <w:szCs w:val="24"/>
        </w:rPr>
        <w:t xml:space="preserve"> a computer allocated to</w:t>
      </w:r>
      <w:r w:rsidRPr="00256EE0">
        <w:rPr>
          <w:rFonts w:ascii="Times New Roman" w:hAnsi="Times New Roman" w:cs="Times New Roman"/>
          <w:sz w:val="24"/>
          <w:szCs w:val="24"/>
        </w:rPr>
        <w:t xml:space="preserve"> a </w:t>
      </w:r>
      <w:r w:rsidR="00E90C54" w:rsidRPr="00256EE0">
        <w:rPr>
          <w:rFonts w:ascii="Times New Roman" w:hAnsi="Times New Roman" w:cs="Times New Roman"/>
          <w:sz w:val="24"/>
          <w:szCs w:val="24"/>
        </w:rPr>
        <w:t>fellow member of staff</w:t>
      </w:r>
      <w:r w:rsidRPr="00256EE0">
        <w:rPr>
          <w:rFonts w:ascii="Times New Roman" w:hAnsi="Times New Roman" w:cs="Times New Roman"/>
          <w:sz w:val="24"/>
          <w:szCs w:val="24"/>
        </w:rPr>
        <w:t xml:space="preserve"> to process</w:t>
      </w:r>
      <w:r w:rsidR="00D8234E" w:rsidRPr="00256EE0">
        <w:rPr>
          <w:rFonts w:ascii="Times New Roman" w:hAnsi="Times New Roman" w:cs="Times New Roman"/>
          <w:sz w:val="24"/>
          <w:szCs w:val="24"/>
        </w:rPr>
        <w:t xml:space="preserve"> the claims</w:t>
      </w:r>
      <w:r w:rsidR="00EF4759" w:rsidRPr="00256EE0">
        <w:rPr>
          <w:rFonts w:ascii="Times New Roman" w:hAnsi="Times New Roman" w:cs="Times New Roman"/>
          <w:sz w:val="24"/>
          <w:szCs w:val="24"/>
        </w:rPr>
        <w:t xml:space="preserve"> and in her case she did so fully </w:t>
      </w:r>
      <w:r w:rsidRPr="00256EE0">
        <w:rPr>
          <w:rFonts w:ascii="Times New Roman" w:hAnsi="Times New Roman" w:cs="Times New Roman"/>
          <w:sz w:val="24"/>
          <w:szCs w:val="24"/>
        </w:rPr>
        <w:t>aware that</w:t>
      </w:r>
      <w:r w:rsidR="00E90C54" w:rsidRPr="00256EE0">
        <w:rPr>
          <w:rFonts w:ascii="Times New Roman" w:hAnsi="Times New Roman" w:cs="Times New Roman"/>
          <w:sz w:val="24"/>
          <w:szCs w:val="24"/>
        </w:rPr>
        <w:t xml:space="preserve"> </w:t>
      </w:r>
      <w:r w:rsidR="00EF4759" w:rsidRPr="00256EE0">
        <w:rPr>
          <w:rFonts w:ascii="Times New Roman" w:hAnsi="Times New Roman" w:cs="Times New Roman"/>
          <w:sz w:val="24"/>
          <w:szCs w:val="24"/>
        </w:rPr>
        <w:t>a refund was not yet due as her</w:t>
      </w:r>
      <w:r w:rsidRPr="00256EE0">
        <w:rPr>
          <w:rFonts w:ascii="Times New Roman" w:hAnsi="Times New Roman" w:cs="Times New Roman"/>
          <w:sz w:val="24"/>
          <w:szCs w:val="24"/>
        </w:rPr>
        <w:t xml:space="preserve"> treatment was still in progress</w:t>
      </w:r>
      <w:r w:rsidR="00EF4759" w:rsidRPr="00256EE0">
        <w:rPr>
          <w:rFonts w:ascii="Times New Roman" w:hAnsi="Times New Roman" w:cs="Times New Roman"/>
          <w:sz w:val="24"/>
          <w:szCs w:val="24"/>
        </w:rPr>
        <w:t>.</w:t>
      </w:r>
      <w:r w:rsidRPr="00256EE0">
        <w:rPr>
          <w:rFonts w:ascii="Times New Roman" w:hAnsi="Times New Roman" w:cs="Times New Roman"/>
          <w:sz w:val="24"/>
          <w:szCs w:val="24"/>
        </w:rPr>
        <w:t xml:space="preserve"> </w:t>
      </w:r>
      <w:r w:rsidR="00EF4759" w:rsidRPr="00256EE0">
        <w:rPr>
          <w:rFonts w:ascii="Times New Roman" w:hAnsi="Times New Roman" w:cs="Times New Roman"/>
          <w:sz w:val="24"/>
          <w:szCs w:val="24"/>
        </w:rPr>
        <w:t>S</w:t>
      </w:r>
      <w:r w:rsidR="00E90C54" w:rsidRPr="00256EE0">
        <w:rPr>
          <w:rFonts w:ascii="Times New Roman" w:hAnsi="Times New Roman" w:cs="Times New Roman"/>
          <w:sz w:val="24"/>
          <w:szCs w:val="24"/>
        </w:rPr>
        <w:t>he</w:t>
      </w:r>
      <w:r w:rsidRPr="00256EE0">
        <w:rPr>
          <w:rFonts w:ascii="Times New Roman" w:hAnsi="Times New Roman" w:cs="Times New Roman"/>
          <w:sz w:val="24"/>
          <w:szCs w:val="24"/>
        </w:rPr>
        <w:t xml:space="preserve"> retained the hard copies</w:t>
      </w:r>
      <w:r w:rsidR="00F32C5A" w:rsidRPr="00256EE0">
        <w:rPr>
          <w:rFonts w:ascii="Times New Roman" w:hAnsi="Times New Roman" w:cs="Times New Roman"/>
          <w:sz w:val="24"/>
          <w:szCs w:val="24"/>
        </w:rPr>
        <w:t xml:space="preserve"> of the claim</w:t>
      </w:r>
      <w:r w:rsidRPr="00256EE0">
        <w:rPr>
          <w:rFonts w:ascii="Times New Roman" w:hAnsi="Times New Roman" w:cs="Times New Roman"/>
          <w:sz w:val="24"/>
          <w:szCs w:val="24"/>
        </w:rPr>
        <w:t xml:space="preserve"> in her drawer. </w:t>
      </w:r>
    </w:p>
    <w:p w:rsidR="00793341" w:rsidRPr="00256EE0" w:rsidRDefault="00793341" w:rsidP="00793341">
      <w:pPr>
        <w:spacing w:line="240" w:lineRule="auto"/>
        <w:ind w:firstLine="1134"/>
        <w:jc w:val="both"/>
        <w:rPr>
          <w:rFonts w:ascii="Times New Roman" w:hAnsi="Times New Roman" w:cs="Times New Roman"/>
          <w:sz w:val="24"/>
          <w:szCs w:val="24"/>
        </w:rPr>
      </w:pPr>
    </w:p>
    <w:p w:rsidR="00EF47AA" w:rsidRPr="00256EE0" w:rsidRDefault="00EF47AA" w:rsidP="00793341">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She was charged with breaching </w:t>
      </w:r>
      <w:proofErr w:type="spellStart"/>
      <w:r w:rsidRPr="00256EE0">
        <w:rPr>
          <w:rFonts w:ascii="Times New Roman" w:hAnsi="Times New Roman" w:cs="Times New Roman"/>
          <w:sz w:val="24"/>
          <w:szCs w:val="24"/>
        </w:rPr>
        <w:t>ss</w:t>
      </w:r>
      <w:proofErr w:type="spellEnd"/>
      <w:r w:rsidRPr="00256EE0">
        <w:rPr>
          <w:rFonts w:ascii="Times New Roman" w:hAnsi="Times New Roman" w:cs="Times New Roman"/>
          <w:sz w:val="24"/>
          <w:szCs w:val="24"/>
        </w:rPr>
        <w:t xml:space="preserve"> 24 (c) and 25 (h) of the First Mutual Holdings Limited Group Code of Conduct. The charges</w:t>
      </w:r>
      <w:r w:rsidR="00D41277" w:rsidRPr="00256EE0">
        <w:rPr>
          <w:rFonts w:ascii="Times New Roman" w:hAnsi="Times New Roman" w:cs="Times New Roman"/>
          <w:sz w:val="24"/>
          <w:szCs w:val="24"/>
        </w:rPr>
        <w:t xml:space="preserve"> w</w:t>
      </w:r>
      <w:r w:rsidRPr="00256EE0">
        <w:rPr>
          <w:rFonts w:ascii="Times New Roman" w:hAnsi="Times New Roman" w:cs="Times New Roman"/>
          <w:sz w:val="24"/>
          <w:szCs w:val="24"/>
        </w:rPr>
        <w:t>ere</w:t>
      </w:r>
      <w:r w:rsidR="0040233D" w:rsidRPr="00256EE0">
        <w:rPr>
          <w:rFonts w:ascii="Times New Roman" w:hAnsi="Times New Roman" w:cs="Times New Roman"/>
          <w:sz w:val="24"/>
          <w:szCs w:val="24"/>
        </w:rPr>
        <w:t xml:space="preserve"> </w:t>
      </w:r>
      <w:r w:rsidRPr="00256EE0">
        <w:rPr>
          <w:rFonts w:ascii="Times New Roman" w:hAnsi="Times New Roman" w:cs="Times New Roman"/>
          <w:sz w:val="24"/>
          <w:szCs w:val="24"/>
        </w:rPr>
        <w:t>framed as:</w:t>
      </w:r>
    </w:p>
    <w:p w:rsidR="00EF47AA" w:rsidRPr="00256EE0" w:rsidRDefault="00EF47AA" w:rsidP="00793341">
      <w:pPr>
        <w:spacing w:line="240" w:lineRule="auto"/>
        <w:ind w:left="1418" w:hanging="698"/>
        <w:jc w:val="both"/>
        <w:rPr>
          <w:rFonts w:ascii="Times New Roman" w:hAnsi="Times New Roman" w:cs="Times New Roman"/>
          <w:sz w:val="24"/>
          <w:szCs w:val="24"/>
        </w:rPr>
      </w:pPr>
      <w:r w:rsidRPr="00256EE0">
        <w:rPr>
          <w:rFonts w:ascii="Times New Roman" w:hAnsi="Times New Roman" w:cs="Times New Roman"/>
          <w:sz w:val="24"/>
          <w:szCs w:val="24"/>
        </w:rPr>
        <w:t>“1. Section 24 ‘Offences relating to disobedience or indiscipline’ (c) None compliance</w:t>
      </w:r>
      <w:r w:rsidR="0047783B">
        <w:rPr>
          <w:rFonts w:ascii="Times New Roman" w:hAnsi="Times New Roman" w:cs="Times New Roman"/>
          <w:sz w:val="24"/>
          <w:szCs w:val="24"/>
        </w:rPr>
        <w:t xml:space="preserve"> (sic)</w:t>
      </w:r>
      <w:r w:rsidRPr="00256EE0">
        <w:rPr>
          <w:rFonts w:ascii="Times New Roman" w:hAnsi="Times New Roman" w:cs="Times New Roman"/>
          <w:sz w:val="24"/>
          <w:szCs w:val="24"/>
        </w:rPr>
        <w:t xml:space="preserve"> with established procedures or standing instructions.</w:t>
      </w:r>
    </w:p>
    <w:p w:rsidR="00EF47AA" w:rsidRPr="00256EE0" w:rsidRDefault="00EF47AA" w:rsidP="00793341">
      <w:pPr>
        <w:spacing w:line="240" w:lineRule="auto"/>
        <w:ind w:left="1418" w:hanging="698"/>
        <w:jc w:val="both"/>
        <w:rPr>
          <w:rFonts w:ascii="Times New Roman" w:hAnsi="Times New Roman" w:cs="Times New Roman"/>
          <w:sz w:val="24"/>
          <w:szCs w:val="24"/>
        </w:rPr>
      </w:pPr>
      <w:r w:rsidRPr="00256EE0">
        <w:rPr>
          <w:rFonts w:ascii="Times New Roman" w:hAnsi="Times New Roman" w:cs="Times New Roman"/>
          <w:sz w:val="24"/>
          <w:szCs w:val="24"/>
        </w:rPr>
        <w:t xml:space="preserve">2. </w:t>
      </w:r>
      <w:r w:rsidR="00793341" w:rsidRPr="00256EE0">
        <w:rPr>
          <w:rFonts w:ascii="Times New Roman" w:hAnsi="Times New Roman" w:cs="Times New Roman"/>
          <w:sz w:val="24"/>
          <w:szCs w:val="24"/>
        </w:rPr>
        <w:t xml:space="preserve">  </w:t>
      </w:r>
      <w:r w:rsidRPr="00256EE0">
        <w:rPr>
          <w:rFonts w:ascii="Times New Roman" w:hAnsi="Times New Roman" w:cs="Times New Roman"/>
          <w:sz w:val="24"/>
          <w:szCs w:val="24"/>
        </w:rPr>
        <w:t xml:space="preserve">Section 25 ‘Offences relating to dishonesty, theft, fraud and other related offences’ (h) Any other dishonesty </w:t>
      </w:r>
      <w:r w:rsidR="00962639" w:rsidRPr="00256EE0">
        <w:rPr>
          <w:rFonts w:ascii="Times New Roman" w:hAnsi="Times New Roman" w:cs="Times New Roman"/>
          <w:sz w:val="24"/>
          <w:szCs w:val="24"/>
        </w:rPr>
        <w:t>towards company, fellow members of staff or members of the public.”</w:t>
      </w:r>
    </w:p>
    <w:p w:rsidR="0040233D" w:rsidRPr="00256EE0" w:rsidRDefault="0040233D" w:rsidP="00EF47AA">
      <w:pPr>
        <w:spacing w:line="480" w:lineRule="auto"/>
        <w:ind w:firstLine="720"/>
        <w:jc w:val="both"/>
        <w:rPr>
          <w:rFonts w:ascii="Times New Roman" w:hAnsi="Times New Roman" w:cs="Times New Roman"/>
          <w:sz w:val="24"/>
          <w:szCs w:val="24"/>
        </w:rPr>
      </w:pPr>
      <w:r w:rsidRPr="00256EE0">
        <w:rPr>
          <w:rFonts w:ascii="Times New Roman" w:hAnsi="Times New Roman" w:cs="Times New Roman"/>
          <w:sz w:val="24"/>
          <w:szCs w:val="24"/>
        </w:rPr>
        <w:t xml:space="preserve">  </w:t>
      </w:r>
    </w:p>
    <w:p w:rsidR="0040233D" w:rsidRPr="00256EE0" w:rsidRDefault="000D4A8C" w:rsidP="00793341">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At </w:t>
      </w:r>
      <w:r w:rsidR="00962639" w:rsidRPr="00256EE0">
        <w:rPr>
          <w:rFonts w:ascii="Times New Roman" w:hAnsi="Times New Roman" w:cs="Times New Roman"/>
          <w:sz w:val="24"/>
          <w:szCs w:val="24"/>
        </w:rPr>
        <w:t>the disciplinary hearing</w:t>
      </w:r>
      <w:r w:rsidR="00EF4759" w:rsidRPr="00256EE0">
        <w:rPr>
          <w:rFonts w:ascii="Times New Roman" w:hAnsi="Times New Roman" w:cs="Times New Roman"/>
          <w:sz w:val="24"/>
          <w:szCs w:val="24"/>
        </w:rPr>
        <w:t>,</w:t>
      </w:r>
      <w:r w:rsidRPr="00256EE0">
        <w:rPr>
          <w:rFonts w:ascii="Times New Roman" w:hAnsi="Times New Roman" w:cs="Times New Roman"/>
          <w:sz w:val="24"/>
          <w:szCs w:val="24"/>
        </w:rPr>
        <w:t xml:space="preserve"> e</w:t>
      </w:r>
      <w:r w:rsidR="0040233D" w:rsidRPr="00256EE0">
        <w:rPr>
          <w:rFonts w:ascii="Times New Roman" w:hAnsi="Times New Roman" w:cs="Times New Roman"/>
          <w:sz w:val="24"/>
          <w:szCs w:val="24"/>
        </w:rPr>
        <w:t xml:space="preserve">vidence was led on behalf of the respondent to the effect that the appellant processed and </w:t>
      </w:r>
      <w:proofErr w:type="spellStart"/>
      <w:r w:rsidR="0040233D" w:rsidRPr="00256EE0">
        <w:rPr>
          <w:rFonts w:ascii="Times New Roman" w:hAnsi="Times New Roman" w:cs="Times New Roman"/>
          <w:sz w:val="24"/>
          <w:szCs w:val="24"/>
        </w:rPr>
        <w:t>authorised</w:t>
      </w:r>
      <w:proofErr w:type="spellEnd"/>
      <w:r w:rsidR="0040233D" w:rsidRPr="00256EE0">
        <w:rPr>
          <w:rFonts w:ascii="Times New Roman" w:hAnsi="Times New Roman" w:cs="Times New Roman"/>
          <w:sz w:val="24"/>
          <w:szCs w:val="24"/>
        </w:rPr>
        <w:t xml:space="preserve"> a high cost procedure without a quotation or an invoice from the laboratory</w:t>
      </w:r>
      <w:r w:rsidRPr="00256EE0">
        <w:rPr>
          <w:rFonts w:ascii="Times New Roman" w:hAnsi="Times New Roman" w:cs="Times New Roman"/>
          <w:sz w:val="24"/>
          <w:szCs w:val="24"/>
        </w:rPr>
        <w:t xml:space="preserve"> wh</w:t>
      </w:r>
      <w:r w:rsidR="007F42EC" w:rsidRPr="00256EE0">
        <w:rPr>
          <w:rFonts w:ascii="Times New Roman" w:hAnsi="Times New Roman" w:cs="Times New Roman"/>
          <w:sz w:val="24"/>
          <w:szCs w:val="24"/>
        </w:rPr>
        <w:t>ich was supposed to</w:t>
      </w:r>
      <w:r w:rsidR="0040233D" w:rsidRPr="00256EE0">
        <w:rPr>
          <w:rFonts w:ascii="Times New Roman" w:hAnsi="Times New Roman" w:cs="Times New Roman"/>
          <w:sz w:val="24"/>
          <w:szCs w:val="24"/>
        </w:rPr>
        <w:t xml:space="preserve"> undertak</w:t>
      </w:r>
      <w:r w:rsidR="007F42EC" w:rsidRPr="00256EE0">
        <w:rPr>
          <w:rFonts w:ascii="Times New Roman" w:hAnsi="Times New Roman" w:cs="Times New Roman"/>
          <w:sz w:val="24"/>
          <w:szCs w:val="24"/>
        </w:rPr>
        <w:t>e</w:t>
      </w:r>
      <w:r w:rsidR="0040233D" w:rsidRPr="00256EE0">
        <w:rPr>
          <w:rFonts w:ascii="Times New Roman" w:hAnsi="Times New Roman" w:cs="Times New Roman"/>
          <w:sz w:val="24"/>
          <w:szCs w:val="24"/>
        </w:rPr>
        <w:t xml:space="preserve"> the work. The appellant </w:t>
      </w:r>
      <w:r w:rsidR="00962639" w:rsidRPr="00256EE0">
        <w:rPr>
          <w:rFonts w:ascii="Times New Roman" w:hAnsi="Times New Roman" w:cs="Times New Roman"/>
          <w:sz w:val="24"/>
          <w:szCs w:val="24"/>
        </w:rPr>
        <w:t>confirmed to the</w:t>
      </w:r>
      <w:r w:rsidR="0040233D" w:rsidRPr="00256EE0">
        <w:rPr>
          <w:rFonts w:ascii="Times New Roman" w:hAnsi="Times New Roman" w:cs="Times New Roman"/>
          <w:sz w:val="24"/>
          <w:szCs w:val="24"/>
        </w:rPr>
        <w:t xml:space="preserve"> disciplinary committee that she knew that she was wrong </w:t>
      </w:r>
      <w:r w:rsidR="00962639" w:rsidRPr="00256EE0">
        <w:rPr>
          <w:rFonts w:ascii="Times New Roman" w:hAnsi="Times New Roman" w:cs="Times New Roman"/>
          <w:sz w:val="24"/>
          <w:szCs w:val="24"/>
        </w:rPr>
        <w:t>in</w:t>
      </w:r>
      <w:r w:rsidR="0040233D" w:rsidRPr="00256EE0">
        <w:rPr>
          <w:rFonts w:ascii="Times New Roman" w:hAnsi="Times New Roman" w:cs="Times New Roman"/>
          <w:sz w:val="24"/>
          <w:szCs w:val="24"/>
        </w:rPr>
        <w:t xml:space="preserve"> confirming the claims in the absence of invoices.  </w:t>
      </w:r>
    </w:p>
    <w:p w:rsidR="00793341" w:rsidRPr="00256EE0" w:rsidRDefault="00793341" w:rsidP="00793341">
      <w:pPr>
        <w:spacing w:line="240" w:lineRule="auto"/>
        <w:ind w:firstLine="1134"/>
        <w:jc w:val="both"/>
        <w:rPr>
          <w:rFonts w:ascii="Times New Roman" w:hAnsi="Times New Roman" w:cs="Times New Roman"/>
          <w:sz w:val="24"/>
          <w:szCs w:val="24"/>
        </w:rPr>
      </w:pPr>
    </w:p>
    <w:p w:rsidR="0040233D" w:rsidRPr="00256EE0" w:rsidRDefault="0040233D" w:rsidP="00793341">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The appellant was fo</w:t>
      </w:r>
      <w:r w:rsidR="00F32C5A" w:rsidRPr="00256EE0">
        <w:rPr>
          <w:rFonts w:ascii="Times New Roman" w:hAnsi="Times New Roman" w:cs="Times New Roman"/>
          <w:sz w:val="24"/>
          <w:szCs w:val="24"/>
        </w:rPr>
        <w:t>und guilty on both charges and penalt</w:t>
      </w:r>
      <w:r w:rsidR="00F22504" w:rsidRPr="00256EE0">
        <w:rPr>
          <w:rFonts w:ascii="Times New Roman" w:hAnsi="Times New Roman" w:cs="Times New Roman"/>
          <w:sz w:val="24"/>
          <w:szCs w:val="24"/>
        </w:rPr>
        <w:t>ies</w:t>
      </w:r>
      <w:r w:rsidR="00F32C5A" w:rsidRPr="00256EE0">
        <w:rPr>
          <w:rFonts w:ascii="Times New Roman" w:hAnsi="Times New Roman" w:cs="Times New Roman"/>
          <w:sz w:val="24"/>
          <w:szCs w:val="24"/>
        </w:rPr>
        <w:t xml:space="preserve"> of</w:t>
      </w:r>
      <w:r w:rsidRPr="00256EE0">
        <w:rPr>
          <w:rFonts w:ascii="Times New Roman" w:hAnsi="Times New Roman" w:cs="Times New Roman"/>
          <w:sz w:val="24"/>
          <w:szCs w:val="24"/>
        </w:rPr>
        <w:t xml:space="preserve"> a final written warning on the first count and dismissal on the second</w:t>
      </w:r>
      <w:r w:rsidR="00F22504" w:rsidRPr="00256EE0">
        <w:rPr>
          <w:rFonts w:ascii="Times New Roman" w:hAnsi="Times New Roman" w:cs="Times New Roman"/>
          <w:sz w:val="24"/>
          <w:szCs w:val="24"/>
        </w:rPr>
        <w:t xml:space="preserve"> were</w:t>
      </w:r>
      <w:r w:rsidR="00F32C5A" w:rsidRPr="00256EE0">
        <w:rPr>
          <w:rFonts w:ascii="Times New Roman" w:hAnsi="Times New Roman" w:cs="Times New Roman"/>
          <w:sz w:val="24"/>
          <w:szCs w:val="24"/>
        </w:rPr>
        <w:t xml:space="preserve"> </w:t>
      </w:r>
      <w:r w:rsidR="00F22504" w:rsidRPr="00256EE0">
        <w:rPr>
          <w:rFonts w:ascii="Times New Roman" w:hAnsi="Times New Roman" w:cs="Times New Roman"/>
          <w:sz w:val="24"/>
          <w:szCs w:val="24"/>
        </w:rPr>
        <w:t>i</w:t>
      </w:r>
      <w:r w:rsidR="00F32C5A" w:rsidRPr="00256EE0">
        <w:rPr>
          <w:rFonts w:ascii="Times New Roman" w:hAnsi="Times New Roman" w:cs="Times New Roman"/>
          <w:sz w:val="24"/>
          <w:szCs w:val="24"/>
        </w:rPr>
        <w:t>m</w:t>
      </w:r>
      <w:r w:rsidR="00F22504" w:rsidRPr="00256EE0">
        <w:rPr>
          <w:rFonts w:ascii="Times New Roman" w:hAnsi="Times New Roman" w:cs="Times New Roman"/>
          <w:sz w:val="24"/>
          <w:szCs w:val="24"/>
        </w:rPr>
        <w:t>pos</w:t>
      </w:r>
      <w:r w:rsidR="00F32C5A" w:rsidRPr="00256EE0">
        <w:rPr>
          <w:rFonts w:ascii="Times New Roman" w:hAnsi="Times New Roman" w:cs="Times New Roman"/>
          <w:sz w:val="24"/>
          <w:szCs w:val="24"/>
        </w:rPr>
        <w:t xml:space="preserve">ed </w:t>
      </w:r>
      <w:r w:rsidR="00F22504" w:rsidRPr="00256EE0">
        <w:rPr>
          <w:rFonts w:ascii="Times New Roman" w:hAnsi="Times New Roman" w:cs="Times New Roman"/>
          <w:sz w:val="24"/>
          <w:szCs w:val="24"/>
        </w:rPr>
        <w:t>o</w:t>
      </w:r>
      <w:r w:rsidR="00F32C5A" w:rsidRPr="00256EE0">
        <w:rPr>
          <w:rFonts w:ascii="Times New Roman" w:hAnsi="Times New Roman" w:cs="Times New Roman"/>
          <w:sz w:val="24"/>
          <w:szCs w:val="24"/>
        </w:rPr>
        <w:t>n her</w:t>
      </w:r>
      <w:r w:rsidRPr="00256EE0">
        <w:rPr>
          <w:rFonts w:ascii="Times New Roman" w:hAnsi="Times New Roman" w:cs="Times New Roman"/>
          <w:sz w:val="24"/>
          <w:szCs w:val="24"/>
        </w:rPr>
        <w:t>. The</w:t>
      </w:r>
      <w:r w:rsidR="00B6707F" w:rsidRPr="00256EE0">
        <w:rPr>
          <w:rFonts w:ascii="Times New Roman" w:hAnsi="Times New Roman" w:cs="Times New Roman"/>
          <w:sz w:val="24"/>
          <w:szCs w:val="24"/>
        </w:rPr>
        <w:t xml:space="preserve"> net</w:t>
      </w:r>
      <w:r w:rsidR="00F22504" w:rsidRPr="00256EE0">
        <w:rPr>
          <w:rFonts w:ascii="Times New Roman" w:hAnsi="Times New Roman" w:cs="Times New Roman"/>
          <w:sz w:val="24"/>
          <w:szCs w:val="24"/>
        </w:rPr>
        <w:t xml:space="preserve"> result was thus a</w:t>
      </w:r>
      <w:r w:rsidRPr="00256EE0">
        <w:rPr>
          <w:rFonts w:ascii="Times New Roman" w:hAnsi="Times New Roman" w:cs="Times New Roman"/>
          <w:sz w:val="24"/>
          <w:szCs w:val="24"/>
        </w:rPr>
        <w:t xml:space="preserve"> dismiss</w:t>
      </w:r>
      <w:r w:rsidR="00F22504" w:rsidRPr="00256EE0">
        <w:rPr>
          <w:rFonts w:ascii="Times New Roman" w:hAnsi="Times New Roman" w:cs="Times New Roman"/>
          <w:sz w:val="24"/>
          <w:szCs w:val="24"/>
        </w:rPr>
        <w:t>al</w:t>
      </w:r>
      <w:r w:rsidR="00B6707F" w:rsidRPr="00256EE0">
        <w:rPr>
          <w:rFonts w:ascii="Times New Roman" w:hAnsi="Times New Roman" w:cs="Times New Roman"/>
          <w:sz w:val="24"/>
          <w:szCs w:val="24"/>
        </w:rPr>
        <w:t>.</w:t>
      </w:r>
      <w:r w:rsidRPr="00256EE0">
        <w:rPr>
          <w:rFonts w:ascii="Times New Roman" w:hAnsi="Times New Roman" w:cs="Times New Roman"/>
          <w:sz w:val="24"/>
          <w:szCs w:val="24"/>
        </w:rPr>
        <w:t xml:space="preserve">  </w:t>
      </w:r>
    </w:p>
    <w:p w:rsidR="00793341" w:rsidRPr="00256EE0" w:rsidRDefault="00793341" w:rsidP="00793341">
      <w:pPr>
        <w:spacing w:line="240" w:lineRule="auto"/>
        <w:ind w:firstLine="1134"/>
        <w:jc w:val="both"/>
        <w:rPr>
          <w:rFonts w:ascii="Times New Roman" w:hAnsi="Times New Roman" w:cs="Times New Roman"/>
          <w:sz w:val="24"/>
          <w:szCs w:val="24"/>
        </w:rPr>
      </w:pPr>
    </w:p>
    <w:p w:rsidR="0040233D" w:rsidRPr="00256EE0" w:rsidRDefault="0040233D" w:rsidP="00793341">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An a</w:t>
      </w:r>
      <w:r w:rsidR="00195AC3" w:rsidRPr="00256EE0">
        <w:rPr>
          <w:rFonts w:ascii="Times New Roman" w:hAnsi="Times New Roman" w:cs="Times New Roman"/>
          <w:sz w:val="24"/>
          <w:szCs w:val="24"/>
        </w:rPr>
        <w:t>ppeal</w:t>
      </w:r>
      <w:r w:rsidR="00F22504" w:rsidRPr="00256EE0">
        <w:rPr>
          <w:rFonts w:ascii="Times New Roman" w:hAnsi="Times New Roman" w:cs="Times New Roman"/>
          <w:sz w:val="24"/>
          <w:szCs w:val="24"/>
        </w:rPr>
        <w:t xml:space="preserve"> by the appellant</w:t>
      </w:r>
      <w:r w:rsidR="00195AC3" w:rsidRPr="00256EE0">
        <w:rPr>
          <w:rFonts w:ascii="Times New Roman" w:hAnsi="Times New Roman" w:cs="Times New Roman"/>
          <w:sz w:val="24"/>
          <w:szCs w:val="24"/>
        </w:rPr>
        <w:t xml:space="preserve"> to the appeals committee </w:t>
      </w:r>
      <w:r w:rsidRPr="00256EE0">
        <w:rPr>
          <w:rFonts w:ascii="Times New Roman" w:hAnsi="Times New Roman" w:cs="Times New Roman"/>
          <w:sz w:val="24"/>
          <w:szCs w:val="24"/>
        </w:rPr>
        <w:t>was unsuccessful</w:t>
      </w:r>
      <w:r w:rsidR="00F22504" w:rsidRPr="00256EE0">
        <w:rPr>
          <w:rFonts w:ascii="Times New Roman" w:hAnsi="Times New Roman" w:cs="Times New Roman"/>
          <w:sz w:val="24"/>
          <w:szCs w:val="24"/>
        </w:rPr>
        <w:t>.</w:t>
      </w:r>
      <w:r w:rsidRPr="00256EE0">
        <w:rPr>
          <w:rFonts w:ascii="Times New Roman" w:hAnsi="Times New Roman" w:cs="Times New Roman"/>
          <w:sz w:val="24"/>
          <w:szCs w:val="24"/>
        </w:rPr>
        <w:t xml:space="preserve"> The committee was of the view that</w:t>
      </w:r>
      <w:r w:rsidR="00D8234E" w:rsidRPr="00256EE0">
        <w:rPr>
          <w:rFonts w:ascii="Times New Roman" w:hAnsi="Times New Roman" w:cs="Times New Roman"/>
          <w:sz w:val="24"/>
          <w:szCs w:val="24"/>
        </w:rPr>
        <w:t>, taking into account</w:t>
      </w:r>
      <w:r w:rsidRPr="00256EE0">
        <w:rPr>
          <w:rFonts w:ascii="Times New Roman" w:hAnsi="Times New Roman" w:cs="Times New Roman"/>
          <w:sz w:val="24"/>
          <w:szCs w:val="24"/>
        </w:rPr>
        <w:t xml:space="preserve"> the</w:t>
      </w:r>
      <w:r w:rsidR="00F22504" w:rsidRPr="00256EE0">
        <w:rPr>
          <w:rFonts w:ascii="Times New Roman" w:hAnsi="Times New Roman" w:cs="Times New Roman"/>
          <w:sz w:val="24"/>
          <w:szCs w:val="24"/>
        </w:rPr>
        <w:t xml:space="preserve"> position occupied by </w:t>
      </w:r>
      <w:r w:rsidRPr="00256EE0">
        <w:rPr>
          <w:rFonts w:ascii="Times New Roman" w:hAnsi="Times New Roman" w:cs="Times New Roman"/>
          <w:sz w:val="24"/>
          <w:szCs w:val="24"/>
        </w:rPr>
        <w:t>the appellant</w:t>
      </w:r>
      <w:r w:rsidR="00F22504" w:rsidRPr="00256EE0">
        <w:rPr>
          <w:rFonts w:ascii="Times New Roman" w:hAnsi="Times New Roman" w:cs="Times New Roman"/>
          <w:sz w:val="24"/>
          <w:szCs w:val="24"/>
        </w:rPr>
        <w:t xml:space="preserve">, </w:t>
      </w:r>
      <w:r w:rsidR="0047783B">
        <w:rPr>
          <w:rFonts w:ascii="Times New Roman" w:hAnsi="Times New Roman" w:cs="Times New Roman"/>
          <w:sz w:val="24"/>
          <w:szCs w:val="24"/>
        </w:rPr>
        <w:t>the</w:t>
      </w:r>
      <w:r w:rsidR="00F22504" w:rsidRPr="00256EE0">
        <w:rPr>
          <w:rFonts w:ascii="Times New Roman" w:hAnsi="Times New Roman" w:cs="Times New Roman"/>
          <w:sz w:val="24"/>
          <w:szCs w:val="24"/>
        </w:rPr>
        <w:t xml:space="preserve"> role and the </w:t>
      </w:r>
      <w:r w:rsidR="00F22504" w:rsidRPr="00256EE0">
        <w:rPr>
          <w:rFonts w:ascii="Times New Roman" w:hAnsi="Times New Roman" w:cs="Times New Roman"/>
          <w:sz w:val="24"/>
          <w:szCs w:val="24"/>
        </w:rPr>
        <w:lastRenderedPageBreak/>
        <w:t>tasks that she performed</w:t>
      </w:r>
      <w:r w:rsidRPr="00256EE0">
        <w:rPr>
          <w:rFonts w:ascii="Times New Roman" w:hAnsi="Times New Roman" w:cs="Times New Roman"/>
          <w:sz w:val="24"/>
          <w:szCs w:val="24"/>
        </w:rPr>
        <w:t xml:space="preserve"> required an honest person who </w:t>
      </w:r>
      <w:proofErr w:type="spellStart"/>
      <w:r w:rsidR="00F32C5A" w:rsidRPr="00256EE0">
        <w:rPr>
          <w:rFonts w:ascii="Times New Roman" w:hAnsi="Times New Roman" w:cs="Times New Roman"/>
          <w:sz w:val="24"/>
          <w:szCs w:val="24"/>
        </w:rPr>
        <w:t>honours</w:t>
      </w:r>
      <w:proofErr w:type="spellEnd"/>
      <w:r w:rsidR="00F22504" w:rsidRPr="00256EE0">
        <w:rPr>
          <w:rFonts w:ascii="Times New Roman" w:hAnsi="Times New Roman" w:cs="Times New Roman"/>
          <w:sz w:val="24"/>
          <w:szCs w:val="24"/>
        </w:rPr>
        <w:t xml:space="preserve">, respects and abides by </w:t>
      </w:r>
      <w:r w:rsidRPr="00256EE0">
        <w:rPr>
          <w:rFonts w:ascii="Times New Roman" w:hAnsi="Times New Roman" w:cs="Times New Roman"/>
          <w:sz w:val="24"/>
          <w:szCs w:val="24"/>
        </w:rPr>
        <w:t>the processes laid down by the business in order to avoid financial leakages. The appeals committee further found that the appellant’s actions compromised the relationship</w:t>
      </w:r>
      <w:r w:rsidR="00F22504" w:rsidRPr="00256EE0">
        <w:rPr>
          <w:rFonts w:ascii="Times New Roman" w:hAnsi="Times New Roman" w:cs="Times New Roman"/>
          <w:sz w:val="24"/>
          <w:szCs w:val="24"/>
        </w:rPr>
        <w:t xml:space="preserve"> of trust that was supposed to prevail</w:t>
      </w:r>
      <w:r w:rsidRPr="00256EE0">
        <w:rPr>
          <w:rFonts w:ascii="Times New Roman" w:hAnsi="Times New Roman" w:cs="Times New Roman"/>
          <w:sz w:val="24"/>
          <w:szCs w:val="24"/>
        </w:rPr>
        <w:t xml:space="preserve"> between her, the company and other employees</w:t>
      </w:r>
      <w:r w:rsidR="00F22504" w:rsidRPr="00256EE0">
        <w:rPr>
          <w:rFonts w:ascii="Times New Roman" w:hAnsi="Times New Roman" w:cs="Times New Roman"/>
          <w:sz w:val="24"/>
          <w:szCs w:val="24"/>
        </w:rPr>
        <w:t>.</w:t>
      </w:r>
      <w:r w:rsidRPr="00256EE0">
        <w:rPr>
          <w:rFonts w:ascii="Times New Roman" w:hAnsi="Times New Roman" w:cs="Times New Roman"/>
          <w:sz w:val="24"/>
          <w:szCs w:val="24"/>
        </w:rPr>
        <w:t xml:space="preserve">  </w:t>
      </w:r>
    </w:p>
    <w:p w:rsidR="00793341" w:rsidRPr="00256EE0" w:rsidRDefault="00793341" w:rsidP="00793341">
      <w:pPr>
        <w:spacing w:line="240" w:lineRule="auto"/>
        <w:ind w:firstLine="720"/>
        <w:jc w:val="both"/>
        <w:rPr>
          <w:rFonts w:ascii="Times New Roman" w:hAnsi="Times New Roman" w:cs="Times New Roman"/>
          <w:sz w:val="24"/>
          <w:szCs w:val="24"/>
        </w:rPr>
      </w:pPr>
    </w:p>
    <w:p w:rsidR="00172369" w:rsidRPr="00256EE0" w:rsidRDefault="0040233D" w:rsidP="00793341">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The appellant the</w:t>
      </w:r>
      <w:r w:rsidR="00195AC3" w:rsidRPr="00256EE0">
        <w:rPr>
          <w:rFonts w:ascii="Times New Roman" w:hAnsi="Times New Roman" w:cs="Times New Roman"/>
          <w:sz w:val="24"/>
          <w:szCs w:val="24"/>
        </w:rPr>
        <w:t xml:space="preserve">n appealed to the </w:t>
      </w:r>
      <w:proofErr w:type="spellStart"/>
      <w:r w:rsidR="00195AC3" w:rsidRPr="00256EE0">
        <w:rPr>
          <w:rFonts w:ascii="Times New Roman" w:hAnsi="Times New Roman" w:cs="Times New Roman"/>
          <w:sz w:val="24"/>
          <w:szCs w:val="24"/>
        </w:rPr>
        <w:t>Labour</w:t>
      </w:r>
      <w:proofErr w:type="spellEnd"/>
      <w:r w:rsidR="00195AC3" w:rsidRPr="00256EE0">
        <w:rPr>
          <w:rFonts w:ascii="Times New Roman" w:hAnsi="Times New Roman" w:cs="Times New Roman"/>
          <w:sz w:val="24"/>
          <w:szCs w:val="24"/>
        </w:rPr>
        <w:t xml:space="preserve"> Court</w:t>
      </w:r>
      <w:r w:rsidR="00F22504" w:rsidRPr="00256EE0">
        <w:rPr>
          <w:rFonts w:ascii="Times New Roman" w:hAnsi="Times New Roman" w:cs="Times New Roman"/>
          <w:sz w:val="24"/>
          <w:szCs w:val="24"/>
        </w:rPr>
        <w:t>.</w:t>
      </w:r>
      <w:r w:rsidR="00195AC3" w:rsidRPr="00256EE0">
        <w:rPr>
          <w:rFonts w:ascii="Times New Roman" w:hAnsi="Times New Roman" w:cs="Times New Roman"/>
          <w:sz w:val="24"/>
          <w:szCs w:val="24"/>
        </w:rPr>
        <w:t xml:space="preserve"> </w:t>
      </w:r>
      <w:r w:rsidR="00F22504" w:rsidRPr="00256EE0">
        <w:rPr>
          <w:rFonts w:ascii="Times New Roman" w:hAnsi="Times New Roman" w:cs="Times New Roman"/>
          <w:sz w:val="24"/>
          <w:szCs w:val="24"/>
        </w:rPr>
        <w:t xml:space="preserve">Her </w:t>
      </w:r>
      <w:r w:rsidRPr="00256EE0">
        <w:rPr>
          <w:rFonts w:ascii="Times New Roman" w:hAnsi="Times New Roman" w:cs="Times New Roman"/>
          <w:sz w:val="24"/>
          <w:szCs w:val="24"/>
        </w:rPr>
        <w:t xml:space="preserve">appeal was dismissed. The </w:t>
      </w:r>
      <w:proofErr w:type="spellStart"/>
      <w:r w:rsidRPr="00256EE0">
        <w:rPr>
          <w:rFonts w:ascii="Times New Roman" w:hAnsi="Times New Roman" w:cs="Times New Roman"/>
          <w:sz w:val="24"/>
          <w:szCs w:val="24"/>
        </w:rPr>
        <w:t>Labour</w:t>
      </w:r>
      <w:proofErr w:type="spellEnd"/>
      <w:r w:rsidRPr="00256EE0">
        <w:rPr>
          <w:rFonts w:ascii="Times New Roman" w:hAnsi="Times New Roman" w:cs="Times New Roman"/>
          <w:sz w:val="24"/>
          <w:szCs w:val="24"/>
        </w:rPr>
        <w:t xml:space="preserve"> Court was satisfied that</w:t>
      </w:r>
      <w:r w:rsidR="00B6707F" w:rsidRPr="00256EE0">
        <w:rPr>
          <w:rFonts w:ascii="Times New Roman" w:hAnsi="Times New Roman" w:cs="Times New Roman"/>
          <w:sz w:val="24"/>
          <w:szCs w:val="24"/>
        </w:rPr>
        <w:t>,</w:t>
      </w:r>
      <w:r w:rsidRPr="00256EE0">
        <w:rPr>
          <w:rFonts w:ascii="Times New Roman" w:hAnsi="Times New Roman" w:cs="Times New Roman"/>
          <w:sz w:val="24"/>
          <w:szCs w:val="24"/>
        </w:rPr>
        <w:t xml:space="preserve"> </w:t>
      </w:r>
      <w:r w:rsidR="00F22504" w:rsidRPr="00256EE0">
        <w:rPr>
          <w:rFonts w:ascii="Times New Roman" w:hAnsi="Times New Roman" w:cs="Times New Roman"/>
          <w:sz w:val="24"/>
          <w:szCs w:val="24"/>
        </w:rPr>
        <w:t xml:space="preserve">on </w:t>
      </w:r>
      <w:r w:rsidRPr="00256EE0">
        <w:rPr>
          <w:rFonts w:ascii="Times New Roman" w:hAnsi="Times New Roman" w:cs="Times New Roman"/>
          <w:sz w:val="24"/>
          <w:szCs w:val="24"/>
        </w:rPr>
        <w:t>the evidence</w:t>
      </w:r>
      <w:r w:rsidR="00F22504" w:rsidRPr="00256EE0">
        <w:rPr>
          <w:rFonts w:ascii="Times New Roman" w:hAnsi="Times New Roman" w:cs="Times New Roman"/>
          <w:sz w:val="24"/>
          <w:szCs w:val="24"/>
        </w:rPr>
        <w:t xml:space="preserve"> that was</w:t>
      </w:r>
      <w:r w:rsidRPr="00256EE0">
        <w:rPr>
          <w:rFonts w:ascii="Times New Roman" w:hAnsi="Times New Roman" w:cs="Times New Roman"/>
          <w:sz w:val="24"/>
          <w:szCs w:val="24"/>
        </w:rPr>
        <w:t xml:space="preserve"> placed before the disciplinary and appeals committees</w:t>
      </w:r>
      <w:r w:rsidR="00FB5D54" w:rsidRPr="00256EE0">
        <w:rPr>
          <w:rFonts w:ascii="Times New Roman" w:hAnsi="Times New Roman" w:cs="Times New Roman"/>
          <w:sz w:val="24"/>
          <w:szCs w:val="24"/>
        </w:rPr>
        <w:t>,</w:t>
      </w:r>
      <w:r w:rsidRPr="00256EE0">
        <w:rPr>
          <w:rFonts w:ascii="Times New Roman" w:hAnsi="Times New Roman" w:cs="Times New Roman"/>
          <w:sz w:val="24"/>
          <w:szCs w:val="24"/>
        </w:rPr>
        <w:t xml:space="preserve"> the appellant was properly found guilty.  On the penalty imposed, the </w:t>
      </w:r>
      <w:proofErr w:type="spellStart"/>
      <w:r w:rsidRPr="00256EE0">
        <w:rPr>
          <w:rFonts w:ascii="Times New Roman" w:hAnsi="Times New Roman" w:cs="Times New Roman"/>
          <w:sz w:val="24"/>
          <w:szCs w:val="24"/>
        </w:rPr>
        <w:t>Labour</w:t>
      </w:r>
      <w:proofErr w:type="spellEnd"/>
      <w:r w:rsidRPr="00256EE0">
        <w:rPr>
          <w:rFonts w:ascii="Times New Roman" w:hAnsi="Times New Roman" w:cs="Times New Roman"/>
          <w:sz w:val="24"/>
          <w:szCs w:val="24"/>
        </w:rPr>
        <w:t xml:space="preserve"> Court endorsed the confirmation</w:t>
      </w:r>
      <w:r w:rsidR="00FB5D54" w:rsidRPr="00256EE0">
        <w:rPr>
          <w:rFonts w:ascii="Times New Roman" w:hAnsi="Times New Roman" w:cs="Times New Roman"/>
          <w:sz w:val="24"/>
          <w:szCs w:val="24"/>
        </w:rPr>
        <w:t xml:space="preserve"> of the same</w:t>
      </w:r>
      <w:r w:rsidRPr="00256EE0">
        <w:rPr>
          <w:rFonts w:ascii="Times New Roman" w:hAnsi="Times New Roman" w:cs="Times New Roman"/>
          <w:sz w:val="24"/>
          <w:szCs w:val="24"/>
        </w:rPr>
        <w:t xml:space="preserve"> by the appeals</w:t>
      </w:r>
      <w:r w:rsidR="00B6707F" w:rsidRPr="00256EE0">
        <w:rPr>
          <w:rFonts w:ascii="Times New Roman" w:hAnsi="Times New Roman" w:cs="Times New Roman"/>
          <w:sz w:val="24"/>
          <w:szCs w:val="24"/>
        </w:rPr>
        <w:t xml:space="preserve"> committee</w:t>
      </w:r>
      <w:r w:rsidR="00FB5D54" w:rsidRPr="00256EE0">
        <w:rPr>
          <w:rFonts w:ascii="Times New Roman" w:hAnsi="Times New Roman" w:cs="Times New Roman"/>
          <w:sz w:val="24"/>
          <w:szCs w:val="24"/>
        </w:rPr>
        <w:t>. It found that the dishonesty exhibited</w:t>
      </w:r>
      <w:r w:rsidRPr="00256EE0">
        <w:rPr>
          <w:rFonts w:ascii="Times New Roman" w:hAnsi="Times New Roman" w:cs="Times New Roman"/>
          <w:sz w:val="24"/>
          <w:szCs w:val="24"/>
        </w:rPr>
        <w:t xml:space="preserve"> by the appellant was evidently pre-planned. It is against that de</w:t>
      </w:r>
      <w:r w:rsidR="00195AC3" w:rsidRPr="00256EE0">
        <w:rPr>
          <w:rFonts w:ascii="Times New Roman" w:hAnsi="Times New Roman" w:cs="Times New Roman"/>
          <w:sz w:val="24"/>
          <w:szCs w:val="24"/>
        </w:rPr>
        <w:t>cision that the</w:t>
      </w:r>
      <w:r w:rsidR="00FB5D54" w:rsidRPr="00256EE0">
        <w:rPr>
          <w:rFonts w:ascii="Times New Roman" w:hAnsi="Times New Roman" w:cs="Times New Roman"/>
          <w:sz w:val="24"/>
          <w:szCs w:val="24"/>
        </w:rPr>
        <w:t xml:space="preserve"> appellant then filed this</w:t>
      </w:r>
      <w:r w:rsidR="00195AC3" w:rsidRPr="00256EE0">
        <w:rPr>
          <w:rFonts w:ascii="Times New Roman" w:hAnsi="Times New Roman" w:cs="Times New Roman"/>
          <w:sz w:val="24"/>
          <w:szCs w:val="24"/>
        </w:rPr>
        <w:t xml:space="preserve"> appeal</w:t>
      </w:r>
      <w:r w:rsidR="00FB5D54" w:rsidRPr="00256EE0">
        <w:rPr>
          <w:rFonts w:ascii="Times New Roman" w:hAnsi="Times New Roman" w:cs="Times New Roman"/>
          <w:sz w:val="24"/>
          <w:szCs w:val="24"/>
        </w:rPr>
        <w:t xml:space="preserve"> to this Court</w:t>
      </w:r>
      <w:r w:rsidR="00195AC3" w:rsidRPr="00256EE0">
        <w:rPr>
          <w:rFonts w:ascii="Times New Roman" w:hAnsi="Times New Roman" w:cs="Times New Roman"/>
          <w:sz w:val="24"/>
          <w:szCs w:val="24"/>
        </w:rPr>
        <w:t xml:space="preserve"> on the following grounds</w:t>
      </w:r>
      <w:r w:rsidR="00FB5D54" w:rsidRPr="00256EE0">
        <w:rPr>
          <w:rFonts w:ascii="Times New Roman" w:hAnsi="Times New Roman" w:cs="Times New Roman"/>
          <w:sz w:val="24"/>
          <w:szCs w:val="24"/>
        </w:rPr>
        <w:t>:</w:t>
      </w:r>
    </w:p>
    <w:p w:rsidR="00195AC3" w:rsidRPr="00256EE0" w:rsidRDefault="00195AC3" w:rsidP="00793341">
      <w:pPr>
        <w:spacing w:line="480" w:lineRule="auto"/>
        <w:ind w:left="1134" w:hanging="414"/>
        <w:jc w:val="both"/>
        <w:rPr>
          <w:rFonts w:ascii="Times New Roman" w:hAnsi="Times New Roman" w:cs="Times New Roman"/>
          <w:sz w:val="24"/>
          <w:szCs w:val="24"/>
        </w:rPr>
      </w:pPr>
      <w:r w:rsidRPr="00256EE0">
        <w:rPr>
          <w:rFonts w:ascii="Times New Roman" w:hAnsi="Times New Roman" w:cs="Times New Roman"/>
          <w:sz w:val="24"/>
          <w:szCs w:val="24"/>
        </w:rPr>
        <w:t xml:space="preserve">1. The court </w:t>
      </w:r>
      <w:r w:rsidRPr="00256EE0">
        <w:rPr>
          <w:rFonts w:ascii="Times New Roman" w:hAnsi="Times New Roman" w:cs="Times New Roman"/>
          <w:i/>
          <w:sz w:val="24"/>
          <w:szCs w:val="24"/>
        </w:rPr>
        <w:t>a quo</w:t>
      </w:r>
      <w:r w:rsidRPr="00256EE0">
        <w:rPr>
          <w:rFonts w:ascii="Times New Roman" w:hAnsi="Times New Roman" w:cs="Times New Roman"/>
          <w:sz w:val="24"/>
          <w:szCs w:val="24"/>
        </w:rPr>
        <w:t xml:space="preserve"> erred and grossly misdirected itself on questions of law by making the following findings of fact which are outrageous in their defiance of logic that no reasonable court properly applying its mind to the issues could have arrived at the conclusion reached:-</w:t>
      </w:r>
    </w:p>
    <w:p w:rsidR="00195AC3" w:rsidRPr="00256EE0" w:rsidRDefault="00195AC3" w:rsidP="00793341">
      <w:pPr>
        <w:spacing w:line="480" w:lineRule="auto"/>
        <w:ind w:left="1843" w:hanging="709"/>
        <w:jc w:val="both"/>
        <w:rPr>
          <w:rFonts w:ascii="Times New Roman" w:hAnsi="Times New Roman" w:cs="Times New Roman"/>
          <w:sz w:val="24"/>
          <w:szCs w:val="24"/>
        </w:rPr>
      </w:pPr>
      <w:r w:rsidRPr="00256EE0">
        <w:rPr>
          <w:rFonts w:ascii="Times New Roman" w:hAnsi="Times New Roman" w:cs="Times New Roman"/>
          <w:sz w:val="24"/>
          <w:szCs w:val="24"/>
        </w:rPr>
        <w:t>1.1. By confirming a finding of guilty in the circumstances where it is clear that the appellant did not commit the offences she was convicted of. The respondent failed to prove its case on a balance of probabilities. With respect to count two the respondent had the obligation to prove beyond reasonable doubt that the appellant committed the alleged offence, this is particularly so, considering that the allegations being raised are criminal in nature. The appellant was found guilty of the offences without any evidence substantiating the same.</w:t>
      </w:r>
    </w:p>
    <w:p w:rsidR="00195AC3" w:rsidRPr="00256EE0" w:rsidRDefault="00195AC3" w:rsidP="00793341">
      <w:pPr>
        <w:spacing w:line="480" w:lineRule="auto"/>
        <w:ind w:left="1843" w:hanging="709"/>
        <w:jc w:val="both"/>
        <w:rPr>
          <w:rFonts w:ascii="Times New Roman" w:hAnsi="Times New Roman" w:cs="Times New Roman"/>
          <w:sz w:val="24"/>
          <w:szCs w:val="24"/>
        </w:rPr>
      </w:pPr>
      <w:r w:rsidRPr="00256EE0">
        <w:rPr>
          <w:rFonts w:ascii="Times New Roman" w:hAnsi="Times New Roman" w:cs="Times New Roman"/>
          <w:sz w:val="24"/>
          <w:szCs w:val="24"/>
        </w:rPr>
        <w:lastRenderedPageBreak/>
        <w:t>1.2. By making a finding to the effect that the appellant admitted to having violated the procedures in the circumstances where it is clear from the record that no such admission was ever made but rather the appellant maintained her plea of not guilty which was not successfully rebutted by the respondent.</w:t>
      </w:r>
    </w:p>
    <w:p w:rsidR="00195AC3" w:rsidRPr="00256EE0" w:rsidRDefault="00195AC3" w:rsidP="00793341">
      <w:pPr>
        <w:spacing w:line="480" w:lineRule="auto"/>
        <w:ind w:left="1134" w:hanging="414"/>
        <w:jc w:val="both"/>
        <w:rPr>
          <w:rFonts w:ascii="Times New Roman" w:hAnsi="Times New Roman" w:cs="Times New Roman"/>
          <w:sz w:val="24"/>
          <w:szCs w:val="24"/>
        </w:rPr>
      </w:pPr>
      <w:r w:rsidRPr="00256EE0">
        <w:rPr>
          <w:rFonts w:ascii="Times New Roman" w:hAnsi="Times New Roman" w:cs="Times New Roman"/>
          <w:sz w:val="24"/>
          <w:szCs w:val="24"/>
        </w:rPr>
        <w:t xml:space="preserve">2. The court </w:t>
      </w:r>
      <w:r w:rsidRPr="00256EE0">
        <w:rPr>
          <w:rFonts w:ascii="Times New Roman" w:hAnsi="Times New Roman" w:cs="Times New Roman"/>
          <w:i/>
          <w:sz w:val="24"/>
          <w:szCs w:val="24"/>
        </w:rPr>
        <w:t>a quo</w:t>
      </w:r>
      <w:r w:rsidRPr="00256EE0">
        <w:rPr>
          <w:rFonts w:ascii="Times New Roman" w:hAnsi="Times New Roman" w:cs="Times New Roman"/>
          <w:sz w:val="24"/>
          <w:szCs w:val="24"/>
        </w:rPr>
        <w:t xml:space="preserve"> erred at law by ordering dismissal which is excessive considering the appellant’s circumstances including but not limited to previous disciplinary record, length of service and personal circumstances. It is trite that disciplinary hearings must be largely educational or corrective and dismissal must be resorted to as a measure of last resort.</w:t>
      </w:r>
    </w:p>
    <w:p w:rsidR="00195AC3" w:rsidRPr="00256EE0" w:rsidRDefault="00B86BF6" w:rsidP="00793341">
      <w:pPr>
        <w:spacing w:line="480" w:lineRule="auto"/>
        <w:ind w:left="1134" w:hanging="414"/>
        <w:jc w:val="both"/>
        <w:rPr>
          <w:rFonts w:ascii="Times New Roman" w:hAnsi="Times New Roman" w:cs="Times New Roman"/>
          <w:sz w:val="24"/>
          <w:szCs w:val="24"/>
        </w:rPr>
      </w:pPr>
      <w:r w:rsidRPr="00256EE0">
        <w:rPr>
          <w:rFonts w:ascii="Times New Roman" w:hAnsi="Times New Roman" w:cs="Times New Roman"/>
          <w:sz w:val="24"/>
          <w:szCs w:val="24"/>
        </w:rPr>
        <w:t xml:space="preserve">3. </w:t>
      </w:r>
      <w:r w:rsidR="00195AC3" w:rsidRPr="00256EE0">
        <w:rPr>
          <w:rFonts w:ascii="Times New Roman" w:hAnsi="Times New Roman" w:cs="Times New Roman"/>
          <w:sz w:val="24"/>
          <w:szCs w:val="24"/>
        </w:rPr>
        <w:t xml:space="preserve">The court </w:t>
      </w:r>
      <w:r w:rsidR="00195AC3" w:rsidRPr="00256EE0">
        <w:rPr>
          <w:rFonts w:ascii="Times New Roman" w:hAnsi="Times New Roman" w:cs="Times New Roman"/>
          <w:i/>
          <w:sz w:val="24"/>
          <w:szCs w:val="24"/>
        </w:rPr>
        <w:t>a quo</w:t>
      </w:r>
      <w:r w:rsidR="00195AC3" w:rsidRPr="00256EE0">
        <w:rPr>
          <w:rFonts w:ascii="Times New Roman" w:hAnsi="Times New Roman" w:cs="Times New Roman"/>
          <w:sz w:val="24"/>
          <w:szCs w:val="24"/>
        </w:rPr>
        <w:t xml:space="preserve"> erred at law by failing to consider that the appeals authority proceeded to issue a verdict basing only on written grounds of appeal where it was very clear that the grounds of appeal were arguable and there was need for an oral hearing to clarify the issues. The appellant’s constitutional right to be heard was therefore infringed upon.</w:t>
      </w:r>
    </w:p>
    <w:p w:rsidR="00FB5D54" w:rsidRPr="00256EE0" w:rsidRDefault="00FB5D54" w:rsidP="007F42EC">
      <w:pPr>
        <w:spacing w:line="240" w:lineRule="auto"/>
        <w:ind w:left="720"/>
        <w:jc w:val="both"/>
        <w:rPr>
          <w:rFonts w:ascii="Times New Roman" w:hAnsi="Times New Roman" w:cs="Times New Roman"/>
          <w:sz w:val="24"/>
          <w:szCs w:val="24"/>
        </w:rPr>
      </w:pPr>
    </w:p>
    <w:p w:rsidR="009C18A5" w:rsidRPr="00256EE0" w:rsidRDefault="00E8252C" w:rsidP="00793341">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At the hearing of the appeal</w:t>
      </w:r>
      <w:r w:rsidR="00B6707F" w:rsidRPr="00256EE0">
        <w:rPr>
          <w:rFonts w:ascii="Times New Roman" w:hAnsi="Times New Roman" w:cs="Times New Roman"/>
          <w:sz w:val="24"/>
          <w:szCs w:val="24"/>
        </w:rPr>
        <w:t xml:space="preserve"> before this Court</w:t>
      </w:r>
      <w:r w:rsidRPr="00256EE0">
        <w:rPr>
          <w:rFonts w:ascii="Times New Roman" w:hAnsi="Times New Roman" w:cs="Times New Roman"/>
          <w:sz w:val="24"/>
          <w:szCs w:val="24"/>
        </w:rPr>
        <w:t>, counsel for the appellant aband</w:t>
      </w:r>
      <w:r w:rsidR="007B1431" w:rsidRPr="00256EE0">
        <w:rPr>
          <w:rFonts w:ascii="Times New Roman" w:hAnsi="Times New Roman" w:cs="Times New Roman"/>
          <w:sz w:val="24"/>
          <w:szCs w:val="24"/>
        </w:rPr>
        <w:t>oned grounds of appeal 1.2 and 3</w:t>
      </w:r>
      <w:r w:rsidRPr="00256EE0">
        <w:rPr>
          <w:rFonts w:ascii="Times New Roman" w:hAnsi="Times New Roman" w:cs="Times New Roman"/>
          <w:sz w:val="24"/>
          <w:szCs w:val="24"/>
        </w:rPr>
        <w:t xml:space="preserve"> thereby restricting </w:t>
      </w:r>
      <w:r w:rsidR="00AC32F7" w:rsidRPr="00256EE0">
        <w:rPr>
          <w:rFonts w:ascii="Times New Roman" w:hAnsi="Times New Roman" w:cs="Times New Roman"/>
          <w:sz w:val="24"/>
          <w:szCs w:val="24"/>
        </w:rPr>
        <w:t xml:space="preserve">argument to grounds of appeal 1.1 and </w:t>
      </w:r>
      <w:r w:rsidR="007B1431" w:rsidRPr="00256EE0">
        <w:rPr>
          <w:rFonts w:ascii="Times New Roman" w:hAnsi="Times New Roman" w:cs="Times New Roman"/>
          <w:sz w:val="24"/>
          <w:szCs w:val="24"/>
        </w:rPr>
        <w:t>2</w:t>
      </w:r>
      <w:r w:rsidR="00AC32F7" w:rsidRPr="00256EE0">
        <w:rPr>
          <w:rFonts w:ascii="Times New Roman" w:hAnsi="Times New Roman" w:cs="Times New Roman"/>
          <w:sz w:val="24"/>
          <w:szCs w:val="24"/>
        </w:rPr>
        <w:t xml:space="preserve">. </w:t>
      </w:r>
      <w:r w:rsidR="00D609FD" w:rsidRPr="00256EE0">
        <w:rPr>
          <w:rFonts w:ascii="Times New Roman" w:hAnsi="Times New Roman" w:cs="Times New Roman"/>
          <w:sz w:val="24"/>
          <w:szCs w:val="24"/>
        </w:rPr>
        <w:t xml:space="preserve">The two grounds of appeal raise three </w:t>
      </w:r>
      <w:r w:rsidR="00A6344D" w:rsidRPr="00256EE0">
        <w:rPr>
          <w:rFonts w:ascii="Times New Roman" w:hAnsi="Times New Roman" w:cs="Times New Roman"/>
          <w:sz w:val="24"/>
          <w:szCs w:val="24"/>
        </w:rPr>
        <w:t>issues for determination</w:t>
      </w:r>
      <w:r w:rsidR="00D609FD" w:rsidRPr="00256EE0">
        <w:rPr>
          <w:rFonts w:ascii="Times New Roman" w:hAnsi="Times New Roman" w:cs="Times New Roman"/>
          <w:sz w:val="24"/>
          <w:szCs w:val="24"/>
        </w:rPr>
        <w:t>. The first is whether the appellant was properly found guilty on the first count. The second is whether a charge of a criminal nature before a disciplinary tribunal in an employment set up must be proved on a balance of probabilities or beyond reasonable doubt. The third is whether</w:t>
      </w:r>
      <w:r w:rsidR="00FB5D54" w:rsidRPr="00256EE0">
        <w:rPr>
          <w:rFonts w:ascii="Times New Roman" w:hAnsi="Times New Roman" w:cs="Times New Roman"/>
          <w:sz w:val="24"/>
          <w:szCs w:val="24"/>
        </w:rPr>
        <w:t xml:space="preserve"> dismissal was </w:t>
      </w:r>
      <w:r w:rsidR="00D609FD" w:rsidRPr="00256EE0">
        <w:rPr>
          <w:rFonts w:ascii="Times New Roman" w:hAnsi="Times New Roman" w:cs="Times New Roman"/>
          <w:sz w:val="24"/>
          <w:szCs w:val="24"/>
        </w:rPr>
        <w:t xml:space="preserve">the </w:t>
      </w:r>
      <w:r w:rsidR="00EF36CF" w:rsidRPr="00256EE0">
        <w:rPr>
          <w:rFonts w:ascii="Times New Roman" w:hAnsi="Times New Roman" w:cs="Times New Roman"/>
          <w:sz w:val="24"/>
          <w:szCs w:val="24"/>
        </w:rPr>
        <w:t>app</w:t>
      </w:r>
      <w:r w:rsidR="00FB5D54" w:rsidRPr="00256EE0">
        <w:rPr>
          <w:rFonts w:ascii="Times New Roman" w:hAnsi="Times New Roman" w:cs="Times New Roman"/>
          <w:sz w:val="24"/>
          <w:szCs w:val="24"/>
        </w:rPr>
        <w:t>ropriate</w:t>
      </w:r>
      <w:r w:rsidR="00EF36CF" w:rsidRPr="00256EE0">
        <w:rPr>
          <w:rFonts w:ascii="Times New Roman" w:hAnsi="Times New Roman" w:cs="Times New Roman"/>
          <w:sz w:val="24"/>
          <w:szCs w:val="24"/>
        </w:rPr>
        <w:t xml:space="preserve"> penal</w:t>
      </w:r>
      <w:r w:rsidR="00FB5D54" w:rsidRPr="00256EE0">
        <w:rPr>
          <w:rFonts w:ascii="Times New Roman" w:hAnsi="Times New Roman" w:cs="Times New Roman"/>
          <w:sz w:val="24"/>
          <w:szCs w:val="24"/>
        </w:rPr>
        <w:t>ty</w:t>
      </w:r>
      <w:r w:rsidR="00EF36CF" w:rsidRPr="00256EE0">
        <w:rPr>
          <w:rFonts w:ascii="Times New Roman" w:hAnsi="Times New Roman" w:cs="Times New Roman"/>
          <w:sz w:val="24"/>
          <w:szCs w:val="24"/>
        </w:rPr>
        <w:t xml:space="preserve"> </w:t>
      </w:r>
      <w:r w:rsidR="00FB5D54" w:rsidRPr="00256EE0">
        <w:rPr>
          <w:rFonts w:ascii="Times New Roman" w:hAnsi="Times New Roman" w:cs="Times New Roman"/>
          <w:sz w:val="24"/>
          <w:szCs w:val="24"/>
        </w:rPr>
        <w:t>in the circumstances</w:t>
      </w:r>
      <w:r w:rsidR="00EF36CF" w:rsidRPr="00256EE0">
        <w:rPr>
          <w:rFonts w:ascii="Times New Roman" w:hAnsi="Times New Roman" w:cs="Times New Roman"/>
          <w:sz w:val="24"/>
          <w:szCs w:val="24"/>
        </w:rPr>
        <w:t>.</w:t>
      </w:r>
    </w:p>
    <w:p w:rsidR="00793341" w:rsidRPr="00256EE0" w:rsidRDefault="00FB5D54" w:rsidP="00793341">
      <w:pPr>
        <w:spacing w:line="240" w:lineRule="auto"/>
        <w:jc w:val="both"/>
        <w:rPr>
          <w:rFonts w:ascii="Times New Roman" w:hAnsi="Times New Roman" w:cs="Times New Roman"/>
          <w:sz w:val="24"/>
          <w:szCs w:val="24"/>
        </w:rPr>
      </w:pPr>
      <w:r w:rsidRPr="00256EE0">
        <w:rPr>
          <w:rFonts w:ascii="Times New Roman" w:hAnsi="Times New Roman" w:cs="Times New Roman"/>
          <w:sz w:val="24"/>
          <w:szCs w:val="24"/>
        </w:rPr>
        <w:tab/>
      </w:r>
    </w:p>
    <w:p w:rsidR="00EF36CF" w:rsidRPr="00256EE0" w:rsidRDefault="00793341" w:rsidP="00793341">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lastRenderedPageBreak/>
        <w:t>During submissions before the c</w:t>
      </w:r>
      <w:r w:rsidR="00EF36CF" w:rsidRPr="00256EE0">
        <w:rPr>
          <w:rFonts w:ascii="Times New Roman" w:hAnsi="Times New Roman" w:cs="Times New Roman"/>
          <w:sz w:val="24"/>
          <w:szCs w:val="24"/>
        </w:rPr>
        <w:t xml:space="preserve">ourt, </w:t>
      </w:r>
      <w:r w:rsidR="000E77DA" w:rsidRPr="00256EE0">
        <w:rPr>
          <w:rFonts w:ascii="Times New Roman" w:hAnsi="Times New Roman" w:cs="Times New Roman"/>
          <w:sz w:val="24"/>
          <w:szCs w:val="24"/>
        </w:rPr>
        <w:t>counsel for the appellant conceded that the appellant had been properly convicted on the first count. T</w:t>
      </w:r>
      <w:r w:rsidR="00EF36CF" w:rsidRPr="00256EE0">
        <w:rPr>
          <w:rFonts w:ascii="Times New Roman" w:hAnsi="Times New Roman" w:cs="Times New Roman"/>
          <w:sz w:val="24"/>
          <w:szCs w:val="24"/>
        </w:rPr>
        <w:t>he first issue for determination</w:t>
      </w:r>
      <w:r w:rsidR="00FB5D54" w:rsidRPr="00256EE0">
        <w:rPr>
          <w:rFonts w:ascii="Times New Roman" w:hAnsi="Times New Roman" w:cs="Times New Roman"/>
          <w:sz w:val="24"/>
          <w:szCs w:val="24"/>
        </w:rPr>
        <w:t xml:space="preserve"> thus ended</w:t>
      </w:r>
      <w:r w:rsidR="00EF36CF" w:rsidRPr="00256EE0">
        <w:rPr>
          <w:rFonts w:ascii="Times New Roman" w:hAnsi="Times New Roman" w:cs="Times New Roman"/>
          <w:sz w:val="24"/>
          <w:szCs w:val="24"/>
        </w:rPr>
        <w:t xml:space="preserve"> there.</w:t>
      </w:r>
      <w:r w:rsidR="00FB5D54" w:rsidRPr="00256EE0">
        <w:rPr>
          <w:rFonts w:ascii="Times New Roman" w:hAnsi="Times New Roman" w:cs="Times New Roman"/>
          <w:sz w:val="24"/>
          <w:szCs w:val="24"/>
        </w:rPr>
        <w:t xml:space="preserve"> </w:t>
      </w:r>
    </w:p>
    <w:p w:rsidR="00793341" w:rsidRPr="00256EE0" w:rsidRDefault="00793341" w:rsidP="00793341">
      <w:pPr>
        <w:spacing w:line="240" w:lineRule="auto"/>
        <w:ind w:firstLine="1134"/>
        <w:jc w:val="both"/>
        <w:rPr>
          <w:rFonts w:ascii="Times New Roman" w:hAnsi="Times New Roman" w:cs="Times New Roman"/>
          <w:sz w:val="24"/>
          <w:szCs w:val="24"/>
        </w:rPr>
      </w:pPr>
    </w:p>
    <w:p w:rsidR="00EF36CF" w:rsidRPr="00256EE0" w:rsidRDefault="002A6971" w:rsidP="00E42468">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The first of the two remaining issues for determination relates to the second count that the appellant was charged and found guilty on. </w:t>
      </w:r>
      <w:r w:rsidR="00FB5D54" w:rsidRPr="00256EE0">
        <w:rPr>
          <w:rFonts w:ascii="Times New Roman" w:hAnsi="Times New Roman" w:cs="Times New Roman"/>
          <w:sz w:val="24"/>
          <w:szCs w:val="24"/>
        </w:rPr>
        <w:t xml:space="preserve">The submission by </w:t>
      </w:r>
      <w:r w:rsidR="00EF36CF" w:rsidRPr="00256EE0">
        <w:rPr>
          <w:rFonts w:ascii="Times New Roman" w:hAnsi="Times New Roman" w:cs="Times New Roman"/>
          <w:sz w:val="24"/>
          <w:szCs w:val="24"/>
        </w:rPr>
        <w:t>counsel for the appellant</w:t>
      </w:r>
      <w:r w:rsidR="00FB5D54" w:rsidRPr="00256EE0">
        <w:rPr>
          <w:rFonts w:ascii="Times New Roman" w:hAnsi="Times New Roman" w:cs="Times New Roman"/>
          <w:sz w:val="24"/>
          <w:szCs w:val="24"/>
        </w:rPr>
        <w:t xml:space="preserve"> was that</w:t>
      </w:r>
      <w:r w:rsidR="00EF36CF" w:rsidRPr="00256EE0">
        <w:rPr>
          <w:rFonts w:ascii="Times New Roman" w:hAnsi="Times New Roman" w:cs="Times New Roman"/>
          <w:sz w:val="24"/>
          <w:szCs w:val="24"/>
        </w:rPr>
        <w:t xml:space="preserve"> </w:t>
      </w:r>
      <w:r w:rsidR="008376A4" w:rsidRPr="00256EE0">
        <w:rPr>
          <w:rFonts w:ascii="Times New Roman" w:hAnsi="Times New Roman" w:cs="Times New Roman"/>
          <w:sz w:val="24"/>
          <w:szCs w:val="24"/>
        </w:rPr>
        <w:t>the respondent had to prove the appellant’s guilt on</w:t>
      </w:r>
      <w:r w:rsidR="00B6707F" w:rsidRPr="00256EE0">
        <w:rPr>
          <w:rFonts w:ascii="Times New Roman" w:hAnsi="Times New Roman" w:cs="Times New Roman"/>
          <w:sz w:val="24"/>
          <w:szCs w:val="24"/>
        </w:rPr>
        <w:t xml:space="preserve"> that count</w:t>
      </w:r>
      <w:r w:rsidR="008376A4" w:rsidRPr="00256EE0">
        <w:rPr>
          <w:rFonts w:ascii="Times New Roman" w:hAnsi="Times New Roman" w:cs="Times New Roman"/>
          <w:sz w:val="24"/>
          <w:szCs w:val="24"/>
        </w:rPr>
        <w:t xml:space="preserve"> beyond reasonable doubt</w:t>
      </w:r>
      <w:r w:rsidR="00591F55" w:rsidRPr="00256EE0">
        <w:rPr>
          <w:rFonts w:ascii="Times New Roman" w:hAnsi="Times New Roman" w:cs="Times New Roman"/>
          <w:sz w:val="24"/>
          <w:szCs w:val="24"/>
        </w:rPr>
        <w:t xml:space="preserve"> and not merely on a balance of probabilities</w:t>
      </w:r>
      <w:r w:rsidR="008376A4" w:rsidRPr="00256EE0">
        <w:rPr>
          <w:rFonts w:ascii="Times New Roman" w:hAnsi="Times New Roman" w:cs="Times New Roman"/>
          <w:sz w:val="24"/>
          <w:szCs w:val="24"/>
        </w:rPr>
        <w:t>.</w:t>
      </w:r>
    </w:p>
    <w:p w:rsidR="00E42468" w:rsidRPr="00256EE0" w:rsidRDefault="00E42468" w:rsidP="00E42468">
      <w:pPr>
        <w:spacing w:line="240" w:lineRule="auto"/>
        <w:ind w:firstLine="1134"/>
        <w:jc w:val="both"/>
        <w:rPr>
          <w:rFonts w:ascii="Times New Roman" w:hAnsi="Times New Roman" w:cs="Times New Roman"/>
          <w:sz w:val="24"/>
          <w:szCs w:val="24"/>
        </w:rPr>
      </w:pPr>
    </w:p>
    <w:p w:rsidR="00017062" w:rsidRPr="00256EE0" w:rsidRDefault="00017062" w:rsidP="00E42468">
      <w:pPr>
        <w:spacing w:line="480" w:lineRule="auto"/>
        <w:ind w:firstLine="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 xml:space="preserve">The position </w:t>
      </w:r>
      <w:r w:rsidR="00591F55" w:rsidRPr="00256EE0">
        <w:rPr>
          <w:rFonts w:ascii="Times New Roman" w:eastAsia="Times New Roman" w:hAnsi="Times New Roman" w:cs="Times New Roman"/>
          <w:sz w:val="24"/>
          <w:szCs w:val="24"/>
        </w:rPr>
        <w:t>at</w:t>
      </w:r>
      <w:r w:rsidRPr="00256EE0">
        <w:rPr>
          <w:rFonts w:ascii="Times New Roman" w:eastAsia="Times New Roman" w:hAnsi="Times New Roman" w:cs="Times New Roman"/>
          <w:sz w:val="24"/>
          <w:szCs w:val="24"/>
        </w:rPr>
        <w:t xml:space="preserve"> law </w:t>
      </w:r>
      <w:r w:rsidR="00591F55" w:rsidRPr="00256EE0">
        <w:rPr>
          <w:rFonts w:ascii="Times New Roman" w:eastAsia="Times New Roman" w:hAnsi="Times New Roman" w:cs="Times New Roman"/>
          <w:sz w:val="24"/>
          <w:szCs w:val="24"/>
        </w:rPr>
        <w:t>a</w:t>
      </w:r>
      <w:r w:rsidRPr="00256EE0">
        <w:rPr>
          <w:rFonts w:ascii="Times New Roman" w:eastAsia="Times New Roman" w:hAnsi="Times New Roman" w:cs="Times New Roman"/>
          <w:sz w:val="24"/>
          <w:szCs w:val="24"/>
        </w:rPr>
        <w:t>s settled in this jurisdiction</w:t>
      </w:r>
      <w:r w:rsidR="00591F55" w:rsidRPr="00256EE0">
        <w:rPr>
          <w:rFonts w:ascii="Times New Roman" w:eastAsia="Times New Roman" w:hAnsi="Times New Roman" w:cs="Times New Roman"/>
          <w:sz w:val="24"/>
          <w:szCs w:val="24"/>
        </w:rPr>
        <w:t xml:space="preserve"> is</w:t>
      </w:r>
      <w:r w:rsidRPr="00256EE0">
        <w:rPr>
          <w:rFonts w:ascii="Times New Roman" w:eastAsia="Times New Roman" w:hAnsi="Times New Roman" w:cs="Times New Roman"/>
          <w:sz w:val="24"/>
          <w:szCs w:val="24"/>
        </w:rPr>
        <w:t xml:space="preserve"> that the standard of proof in disciplinary proce</w:t>
      </w:r>
      <w:r w:rsidR="00591F55" w:rsidRPr="00256EE0">
        <w:rPr>
          <w:rFonts w:ascii="Times New Roman" w:eastAsia="Times New Roman" w:hAnsi="Times New Roman" w:cs="Times New Roman"/>
          <w:sz w:val="24"/>
          <w:szCs w:val="24"/>
        </w:rPr>
        <w:t>edings is</w:t>
      </w:r>
      <w:r w:rsidRPr="00256EE0">
        <w:rPr>
          <w:rFonts w:ascii="Times New Roman" w:eastAsia="Times New Roman" w:hAnsi="Times New Roman" w:cs="Times New Roman"/>
          <w:sz w:val="24"/>
          <w:szCs w:val="24"/>
        </w:rPr>
        <w:t xml:space="preserve"> a balance of probabilities, even if the act of misconduct is of a criminal nature. </w:t>
      </w:r>
    </w:p>
    <w:p w:rsidR="00E42468" w:rsidRPr="00256EE0" w:rsidRDefault="00E42468" w:rsidP="00E42468">
      <w:pPr>
        <w:spacing w:line="240" w:lineRule="auto"/>
        <w:ind w:firstLine="1134"/>
        <w:jc w:val="both"/>
        <w:rPr>
          <w:rFonts w:ascii="Times New Roman" w:eastAsia="Times New Roman" w:hAnsi="Times New Roman" w:cs="Times New Roman"/>
          <w:sz w:val="24"/>
          <w:szCs w:val="24"/>
        </w:rPr>
      </w:pPr>
    </w:p>
    <w:p w:rsidR="00A0624A" w:rsidRPr="00256EE0" w:rsidRDefault="00A0624A" w:rsidP="00E42468">
      <w:pPr>
        <w:spacing w:after="0" w:line="480" w:lineRule="auto"/>
        <w:ind w:firstLine="1134"/>
        <w:jc w:val="both"/>
        <w:rPr>
          <w:rFonts w:ascii="Times New Roman" w:hAnsi="Times New Roman" w:cs="Times New Roman"/>
          <w:b/>
          <w:sz w:val="24"/>
          <w:szCs w:val="24"/>
        </w:rPr>
      </w:pPr>
      <w:r w:rsidRPr="00256EE0">
        <w:rPr>
          <w:rFonts w:ascii="Times New Roman" w:eastAsia="Times New Roman" w:hAnsi="Times New Roman" w:cs="Times New Roman"/>
          <w:sz w:val="24"/>
          <w:szCs w:val="24"/>
        </w:rPr>
        <w:t xml:space="preserve">In </w:t>
      </w:r>
      <w:r w:rsidRPr="00256EE0">
        <w:rPr>
          <w:rFonts w:ascii="Times New Roman" w:eastAsia="Times New Roman" w:hAnsi="Times New Roman" w:cs="Times New Roman"/>
          <w:i/>
          <w:sz w:val="24"/>
          <w:szCs w:val="24"/>
        </w:rPr>
        <w:t xml:space="preserve">ZESA v </w:t>
      </w:r>
      <w:proofErr w:type="spellStart"/>
      <w:r w:rsidRPr="00256EE0">
        <w:rPr>
          <w:rFonts w:ascii="Times New Roman" w:eastAsia="Times New Roman" w:hAnsi="Times New Roman" w:cs="Times New Roman"/>
          <w:i/>
          <w:sz w:val="24"/>
          <w:szCs w:val="24"/>
        </w:rPr>
        <w:t>Dera</w:t>
      </w:r>
      <w:proofErr w:type="spellEnd"/>
      <w:r w:rsidRPr="00256EE0">
        <w:rPr>
          <w:rFonts w:ascii="Times New Roman" w:eastAsia="Times New Roman" w:hAnsi="Times New Roman" w:cs="Times New Roman"/>
          <w:i/>
          <w:sz w:val="24"/>
          <w:szCs w:val="24"/>
        </w:rPr>
        <w:t xml:space="preserve"> </w:t>
      </w:r>
      <w:r w:rsidRPr="00256EE0">
        <w:rPr>
          <w:rFonts w:ascii="Times New Roman" w:eastAsia="Times New Roman" w:hAnsi="Times New Roman" w:cs="Times New Roman"/>
          <w:sz w:val="24"/>
          <w:szCs w:val="24"/>
        </w:rPr>
        <w:t>1998 (1) ZLR 500 (S), the respondent was an employee of the appellant. He was charged with dishonesty, in contravention of the appellant’s code of conduct</w:t>
      </w:r>
      <w:r w:rsidR="00591F55" w:rsidRPr="00256EE0">
        <w:rPr>
          <w:rFonts w:ascii="Times New Roman" w:eastAsia="Times New Roman" w:hAnsi="Times New Roman" w:cs="Times New Roman"/>
          <w:sz w:val="24"/>
          <w:szCs w:val="24"/>
        </w:rPr>
        <w:t>.</w:t>
      </w:r>
      <w:r w:rsidRPr="00256EE0">
        <w:rPr>
          <w:rFonts w:ascii="Times New Roman" w:eastAsia="Times New Roman" w:hAnsi="Times New Roman" w:cs="Times New Roman"/>
          <w:sz w:val="24"/>
          <w:szCs w:val="24"/>
        </w:rPr>
        <w:t xml:space="preserve"> The committee found him guilty as charged and </w:t>
      </w:r>
      <w:r w:rsidR="00591F55" w:rsidRPr="00256EE0">
        <w:rPr>
          <w:rFonts w:ascii="Times New Roman" w:eastAsia="Times New Roman" w:hAnsi="Times New Roman" w:cs="Times New Roman"/>
          <w:sz w:val="24"/>
          <w:szCs w:val="24"/>
        </w:rPr>
        <w:t>imposed a penalty of</w:t>
      </w:r>
      <w:r w:rsidRPr="00256EE0">
        <w:rPr>
          <w:rFonts w:ascii="Times New Roman" w:eastAsia="Times New Roman" w:hAnsi="Times New Roman" w:cs="Times New Roman"/>
          <w:sz w:val="24"/>
          <w:szCs w:val="24"/>
        </w:rPr>
        <w:t xml:space="preserve"> dismissal. An appeals committee dismissed the respondent’s appeal</w:t>
      </w:r>
      <w:r w:rsidR="00A6344D" w:rsidRPr="00256EE0">
        <w:rPr>
          <w:rFonts w:ascii="Times New Roman" w:eastAsia="Times New Roman" w:hAnsi="Times New Roman" w:cs="Times New Roman"/>
          <w:sz w:val="24"/>
          <w:szCs w:val="24"/>
        </w:rPr>
        <w:t>.</w:t>
      </w:r>
      <w:r w:rsidRPr="00256EE0">
        <w:rPr>
          <w:rFonts w:ascii="Times New Roman" w:eastAsia="Times New Roman" w:hAnsi="Times New Roman" w:cs="Times New Roman"/>
          <w:sz w:val="24"/>
          <w:szCs w:val="24"/>
        </w:rPr>
        <w:t xml:space="preserve"> </w:t>
      </w:r>
      <w:r w:rsidR="00A6344D" w:rsidRPr="00256EE0">
        <w:rPr>
          <w:rFonts w:ascii="Times New Roman" w:eastAsia="Times New Roman" w:hAnsi="Times New Roman" w:cs="Times New Roman"/>
          <w:sz w:val="24"/>
          <w:szCs w:val="24"/>
        </w:rPr>
        <w:t>T</w:t>
      </w:r>
      <w:r w:rsidRPr="00256EE0">
        <w:rPr>
          <w:rFonts w:ascii="Times New Roman" w:eastAsia="Times New Roman" w:hAnsi="Times New Roman" w:cs="Times New Roman"/>
          <w:sz w:val="24"/>
          <w:szCs w:val="24"/>
        </w:rPr>
        <w:t xml:space="preserve">he then </w:t>
      </w:r>
      <w:proofErr w:type="spellStart"/>
      <w:r w:rsidRPr="00256EE0">
        <w:rPr>
          <w:rFonts w:ascii="Times New Roman" w:eastAsia="Times New Roman" w:hAnsi="Times New Roman" w:cs="Times New Roman"/>
          <w:sz w:val="24"/>
          <w:szCs w:val="24"/>
        </w:rPr>
        <w:t>Labour</w:t>
      </w:r>
      <w:proofErr w:type="spellEnd"/>
      <w:r w:rsidRPr="00256EE0">
        <w:rPr>
          <w:rFonts w:ascii="Times New Roman" w:eastAsia="Times New Roman" w:hAnsi="Times New Roman" w:cs="Times New Roman"/>
          <w:sz w:val="24"/>
          <w:szCs w:val="24"/>
        </w:rPr>
        <w:t xml:space="preserve"> Relations Tribunal </w:t>
      </w:r>
      <w:r w:rsidR="00A6344D" w:rsidRPr="00256EE0">
        <w:rPr>
          <w:rFonts w:ascii="Times New Roman" w:eastAsia="Times New Roman" w:hAnsi="Times New Roman" w:cs="Times New Roman"/>
          <w:sz w:val="24"/>
          <w:szCs w:val="24"/>
        </w:rPr>
        <w:t>overturned the appeals committee’s decision on appeal</w:t>
      </w:r>
      <w:r w:rsidRPr="00256EE0">
        <w:rPr>
          <w:rFonts w:ascii="Times New Roman" w:eastAsia="Times New Roman" w:hAnsi="Times New Roman" w:cs="Times New Roman"/>
          <w:sz w:val="24"/>
          <w:szCs w:val="24"/>
        </w:rPr>
        <w:t xml:space="preserve"> on the grounds that the appellant had to prove the respondent’s guilt beyond reasonable doubt, not merely on </w:t>
      </w:r>
      <w:r w:rsidR="00591F55" w:rsidRPr="00256EE0">
        <w:rPr>
          <w:rFonts w:ascii="Times New Roman" w:eastAsia="Times New Roman" w:hAnsi="Times New Roman" w:cs="Times New Roman"/>
          <w:sz w:val="24"/>
          <w:szCs w:val="24"/>
        </w:rPr>
        <w:t>a</w:t>
      </w:r>
      <w:r w:rsidRPr="00256EE0">
        <w:rPr>
          <w:rFonts w:ascii="Times New Roman" w:eastAsia="Times New Roman" w:hAnsi="Times New Roman" w:cs="Times New Roman"/>
          <w:sz w:val="24"/>
          <w:szCs w:val="24"/>
        </w:rPr>
        <w:t xml:space="preserve"> balance of probabili</w:t>
      </w:r>
      <w:r w:rsidR="00E42468" w:rsidRPr="00256EE0">
        <w:rPr>
          <w:rFonts w:ascii="Times New Roman" w:eastAsia="Times New Roman" w:hAnsi="Times New Roman" w:cs="Times New Roman"/>
          <w:sz w:val="24"/>
          <w:szCs w:val="24"/>
        </w:rPr>
        <w:t>ti</w:t>
      </w:r>
      <w:r w:rsidR="00591F55" w:rsidRPr="00256EE0">
        <w:rPr>
          <w:rFonts w:ascii="Times New Roman" w:eastAsia="Times New Roman" w:hAnsi="Times New Roman" w:cs="Times New Roman"/>
          <w:sz w:val="24"/>
          <w:szCs w:val="24"/>
        </w:rPr>
        <w:t>es</w:t>
      </w:r>
      <w:r w:rsidRPr="00256EE0">
        <w:rPr>
          <w:rFonts w:ascii="Times New Roman" w:eastAsia="Times New Roman" w:hAnsi="Times New Roman" w:cs="Times New Roman"/>
          <w:sz w:val="24"/>
          <w:szCs w:val="24"/>
        </w:rPr>
        <w:t>.</w:t>
      </w:r>
      <w:r w:rsidR="00B03338" w:rsidRPr="00256EE0">
        <w:rPr>
          <w:rFonts w:ascii="Times New Roman" w:eastAsia="Times New Roman" w:hAnsi="Times New Roman" w:cs="Times New Roman"/>
          <w:sz w:val="24"/>
          <w:szCs w:val="24"/>
        </w:rPr>
        <w:t xml:space="preserve"> In allowing the appeal</w:t>
      </w:r>
      <w:r w:rsidR="00A6344D" w:rsidRPr="00256EE0">
        <w:rPr>
          <w:rFonts w:ascii="Times New Roman" w:eastAsia="Times New Roman" w:hAnsi="Times New Roman" w:cs="Times New Roman"/>
          <w:sz w:val="24"/>
          <w:szCs w:val="24"/>
        </w:rPr>
        <w:t xml:space="preserve"> against the </w:t>
      </w:r>
      <w:proofErr w:type="spellStart"/>
      <w:r w:rsidR="00A6344D" w:rsidRPr="00256EE0">
        <w:rPr>
          <w:rFonts w:ascii="Times New Roman" w:eastAsia="Times New Roman" w:hAnsi="Times New Roman" w:cs="Times New Roman"/>
          <w:sz w:val="24"/>
          <w:szCs w:val="24"/>
        </w:rPr>
        <w:t>Labour</w:t>
      </w:r>
      <w:proofErr w:type="spellEnd"/>
      <w:r w:rsidR="00A6344D" w:rsidRPr="00256EE0">
        <w:rPr>
          <w:rFonts w:ascii="Times New Roman" w:eastAsia="Times New Roman" w:hAnsi="Times New Roman" w:cs="Times New Roman"/>
          <w:sz w:val="24"/>
          <w:szCs w:val="24"/>
        </w:rPr>
        <w:t xml:space="preserve"> Relations Tribunal’s decision</w:t>
      </w:r>
      <w:r w:rsidR="00B03338" w:rsidRPr="00256EE0">
        <w:rPr>
          <w:rFonts w:ascii="Times New Roman" w:eastAsia="Times New Roman" w:hAnsi="Times New Roman" w:cs="Times New Roman"/>
          <w:sz w:val="24"/>
          <w:szCs w:val="24"/>
        </w:rPr>
        <w:t xml:space="preserve">, this Court </w:t>
      </w:r>
      <w:r w:rsidR="00B6707F" w:rsidRPr="00256EE0">
        <w:rPr>
          <w:rFonts w:ascii="Times New Roman" w:eastAsia="Times New Roman" w:hAnsi="Times New Roman" w:cs="Times New Roman"/>
          <w:sz w:val="24"/>
          <w:szCs w:val="24"/>
        </w:rPr>
        <w:t>reject</w:t>
      </w:r>
      <w:r w:rsidR="008F2B72" w:rsidRPr="00256EE0">
        <w:rPr>
          <w:rFonts w:ascii="Times New Roman" w:eastAsia="Times New Roman" w:hAnsi="Times New Roman" w:cs="Times New Roman"/>
          <w:sz w:val="24"/>
          <w:szCs w:val="24"/>
        </w:rPr>
        <w:t>ed the</w:t>
      </w:r>
      <w:r w:rsidR="00B03338" w:rsidRPr="00256EE0">
        <w:rPr>
          <w:rFonts w:ascii="Times New Roman" w:eastAsia="Times New Roman" w:hAnsi="Times New Roman" w:cs="Times New Roman"/>
          <w:sz w:val="24"/>
          <w:szCs w:val="24"/>
        </w:rPr>
        <w:t xml:space="preserve"> position</w:t>
      </w:r>
      <w:r w:rsidR="00B6707F" w:rsidRPr="00256EE0">
        <w:rPr>
          <w:rFonts w:ascii="Times New Roman" w:eastAsia="Times New Roman" w:hAnsi="Times New Roman" w:cs="Times New Roman"/>
          <w:sz w:val="24"/>
          <w:szCs w:val="24"/>
        </w:rPr>
        <w:t xml:space="preserve"> taken by the </w:t>
      </w:r>
      <w:proofErr w:type="spellStart"/>
      <w:r w:rsidR="00B6707F" w:rsidRPr="00256EE0">
        <w:rPr>
          <w:rFonts w:ascii="Times New Roman" w:eastAsia="Times New Roman" w:hAnsi="Times New Roman" w:cs="Times New Roman"/>
          <w:sz w:val="24"/>
          <w:szCs w:val="24"/>
        </w:rPr>
        <w:t>Labour</w:t>
      </w:r>
      <w:proofErr w:type="spellEnd"/>
      <w:r w:rsidR="00B6707F" w:rsidRPr="00256EE0">
        <w:rPr>
          <w:rFonts w:ascii="Times New Roman" w:eastAsia="Times New Roman" w:hAnsi="Times New Roman" w:cs="Times New Roman"/>
          <w:sz w:val="24"/>
          <w:szCs w:val="24"/>
        </w:rPr>
        <w:t xml:space="preserve"> Relations Tribunal</w:t>
      </w:r>
      <w:r w:rsidR="00B03338" w:rsidRPr="00256EE0">
        <w:rPr>
          <w:rFonts w:ascii="Times New Roman" w:eastAsia="Times New Roman" w:hAnsi="Times New Roman" w:cs="Times New Roman"/>
          <w:sz w:val="24"/>
          <w:szCs w:val="24"/>
        </w:rPr>
        <w:t xml:space="preserve"> that in disciplinary proceedings, the accused’s guilt must be proven beyond reasonable doubt. At 50</w:t>
      </w:r>
      <w:r w:rsidR="008F2B72" w:rsidRPr="00256EE0">
        <w:rPr>
          <w:rFonts w:ascii="Times New Roman" w:eastAsia="Times New Roman" w:hAnsi="Times New Roman" w:cs="Times New Roman"/>
          <w:sz w:val="24"/>
          <w:szCs w:val="24"/>
        </w:rPr>
        <w:t>3E-504D</w:t>
      </w:r>
      <w:r w:rsidR="00B6707F" w:rsidRPr="00256EE0">
        <w:rPr>
          <w:rFonts w:ascii="Times New Roman" w:eastAsia="Times New Roman" w:hAnsi="Times New Roman" w:cs="Times New Roman"/>
          <w:sz w:val="24"/>
          <w:szCs w:val="24"/>
        </w:rPr>
        <w:t>, this</w:t>
      </w:r>
      <w:r w:rsidR="00B03338" w:rsidRPr="00256EE0">
        <w:rPr>
          <w:rFonts w:ascii="Times New Roman" w:eastAsia="Times New Roman" w:hAnsi="Times New Roman" w:cs="Times New Roman"/>
          <w:sz w:val="24"/>
          <w:szCs w:val="24"/>
        </w:rPr>
        <w:t xml:space="preserve"> </w:t>
      </w:r>
      <w:r w:rsidR="00B6707F" w:rsidRPr="00256EE0">
        <w:rPr>
          <w:rFonts w:ascii="Times New Roman" w:eastAsia="Times New Roman" w:hAnsi="Times New Roman" w:cs="Times New Roman"/>
          <w:sz w:val="24"/>
          <w:szCs w:val="24"/>
        </w:rPr>
        <w:t>C</w:t>
      </w:r>
      <w:r w:rsidR="00B03338" w:rsidRPr="00256EE0">
        <w:rPr>
          <w:rFonts w:ascii="Times New Roman" w:eastAsia="Times New Roman" w:hAnsi="Times New Roman" w:cs="Times New Roman"/>
          <w:sz w:val="24"/>
          <w:szCs w:val="24"/>
        </w:rPr>
        <w:t>ourt re</w:t>
      </w:r>
      <w:r w:rsidR="00B6707F" w:rsidRPr="00256EE0">
        <w:rPr>
          <w:rFonts w:ascii="Times New Roman" w:eastAsia="Times New Roman" w:hAnsi="Times New Roman" w:cs="Times New Roman"/>
          <w:sz w:val="24"/>
          <w:szCs w:val="24"/>
        </w:rPr>
        <w:t>m</w:t>
      </w:r>
      <w:r w:rsidR="00B03338" w:rsidRPr="00256EE0">
        <w:rPr>
          <w:rFonts w:ascii="Times New Roman" w:eastAsia="Times New Roman" w:hAnsi="Times New Roman" w:cs="Times New Roman"/>
          <w:sz w:val="24"/>
          <w:szCs w:val="24"/>
        </w:rPr>
        <w:t>a</w:t>
      </w:r>
      <w:r w:rsidR="00B6707F" w:rsidRPr="00256EE0">
        <w:rPr>
          <w:rFonts w:ascii="Times New Roman" w:eastAsia="Times New Roman" w:hAnsi="Times New Roman" w:cs="Times New Roman"/>
          <w:sz w:val="24"/>
          <w:szCs w:val="24"/>
        </w:rPr>
        <w:t>rked</w:t>
      </w:r>
      <w:r w:rsidR="00B03338" w:rsidRPr="00256EE0">
        <w:rPr>
          <w:rFonts w:ascii="Times New Roman" w:eastAsia="Times New Roman" w:hAnsi="Times New Roman" w:cs="Times New Roman"/>
          <w:sz w:val="24"/>
          <w:szCs w:val="24"/>
        </w:rPr>
        <w:t xml:space="preserve"> thus;</w:t>
      </w:r>
    </w:p>
    <w:p w:rsidR="00211F55" w:rsidRPr="00256EE0" w:rsidRDefault="00211F55" w:rsidP="00B03338">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 xml:space="preserve">“It is a startling, and in my view, an entirely novel proposition, that in a civil case the standard of proof should be anything other than proof on a balance of probabilities. The </w:t>
      </w:r>
      <w:r w:rsidRPr="00256EE0">
        <w:rPr>
          <w:rFonts w:ascii="Times New Roman" w:hAnsi="Times New Roman" w:cs="Times New Roman"/>
          <w:sz w:val="24"/>
          <w:szCs w:val="24"/>
        </w:rPr>
        <w:lastRenderedPageBreak/>
        <w:t>reason, I have always understood, why in a criminal case proof beyond reasonable doubt is required, is that the loss of a criminal case can result in death by hanging, incarceration, or at the least, the branding of a person as a criminal or convict. A criminal trial is an attack by the State, representing the whole of society, upon the integrity of an individual. Thus a person convicted of a crime is marked as one whose conduct stands condemned by society.</w:t>
      </w:r>
    </w:p>
    <w:p w:rsidR="00211F55" w:rsidRPr="00256EE0" w:rsidRDefault="00211F55" w:rsidP="00B03338">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A civil case, on the other hand, is merely a dispute between individuals. The loss of such a case, however ruinous in terms of money or property, loss of employment or loss of face, is not a judgment by society as a whole, but simply a resolution of the dispute between the parties.</w:t>
      </w:r>
    </w:p>
    <w:p w:rsidR="00211F55" w:rsidRPr="00256EE0" w:rsidRDefault="00211F55" w:rsidP="00B03338">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 xml:space="preserve">Moreover, the parties in a civil dispute are equally interested parties, in the sense that each one seeks relief. A claims money from B, B claims an order that he owes nothing; A wishes to dismiss B, B wishes to remain employed. In a criminal matter the State does not stand to gain or lose by the outcome of the trial. So, if B is acquitted of theft, the State does not suffer. But if A is forced to continue to employ B whom it has accused of theft, </w:t>
      </w:r>
      <w:proofErr w:type="gramStart"/>
      <w:r w:rsidRPr="00256EE0">
        <w:rPr>
          <w:rFonts w:ascii="Times New Roman" w:hAnsi="Times New Roman" w:cs="Times New Roman"/>
          <w:sz w:val="24"/>
          <w:szCs w:val="24"/>
        </w:rPr>
        <w:t>A</w:t>
      </w:r>
      <w:proofErr w:type="gramEnd"/>
      <w:r w:rsidRPr="00256EE0">
        <w:rPr>
          <w:rFonts w:ascii="Times New Roman" w:hAnsi="Times New Roman" w:cs="Times New Roman"/>
          <w:sz w:val="24"/>
          <w:szCs w:val="24"/>
        </w:rPr>
        <w:t xml:space="preserve"> does indeed suffer if B, who is in fact a thief, is found not guilty of theft.</w:t>
      </w:r>
    </w:p>
    <w:p w:rsidR="00211F55" w:rsidRPr="00256EE0" w:rsidRDefault="00211F55" w:rsidP="00B03338">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 xml:space="preserve">So in a criminal case one is primarily concerned with doing justice to the accused. In a civil case one is concerned to do justice to each party. Each party has a right to justice, and so the test for that justice has to balance their competing claims. Hence the “balance of probability” test. ZESA, in the present case, has a right not to be forced to employ a thief; </w:t>
      </w:r>
      <w:proofErr w:type="spellStart"/>
      <w:r w:rsidRPr="00256EE0">
        <w:rPr>
          <w:rFonts w:ascii="Times New Roman" w:hAnsi="Times New Roman" w:cs="Times New Roman"/>
          <w:sz w:val="24"/>
          <w:szCs w:val="24"/>
        </w:rPr>
        <w:t>Dera</w:t>
      </w:r>
      <w:proofErr w:type="spellEnd"/>
      <w:r w:rsidRPr="00256EE0">
        <w:rPr>
          <w:rFonts w:ascii="Times New Roman" w:hAnsi="Times New Roman" w:cs="Times New Roman"/>
          <w:sz w:val="24"/>
          <w:szCs w:val="24"/>
        </w:rPr>
        <w:t xml:space="preserve"> has a right not to be dismissed unjustly. The law must balance those rights.</w:t>
      </w:r>
      <w:r w:rsidR="00FE2C51" w:rsidRPr="00256EE0">
        <w:rPr>
          <w:rFonts w:ascii="Times New Roman" w:hAnsi="Times New Roman" w:cs="Times New Roman"/>
          <w:sz w:val="24"/>
          <w:szCs w:val="24"/>
        </w:rPr>
        <w:t>”</w:t>
      </w:r>
    </w:p>
    <w:p w:rsidR="00FE2C51" w:rsidRPr="00256EE0" w:rsidRDefault="00FE2C51" w:rsidP="00FE2C51">
      <w:pPr>
        <w:spacing w:line="240" w:lineRule="auto"/>
        <w:jc w:val="both"/>
        <w:rPr>
          <w:rFonts w:ascii="Times New Roman" w:hAnsi="Times New Roman" w:cs="Times New Roman"/>
          <w:sz w:val="24"/>
          <w:szCs w:val="24"/>
        </w:rPr>
      </w:pPr>
    </w:p>
    <w:p w:rsidR="00211F55" w:rsidRPr="00256EE0" w:rsidRDefault="00211F55" w:rsidP="00FE2C51">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This understanding is reinforced by authority. Hoffmann &amp; </w:t>
      </w:r>
      <w:proofErr w:type="spellStart"/>
      <w:r w:rsidRPr="00256EE0">
        <w:rPr>
          <w:rFonts w:ascii="Times New Roman" w:hAnsi="Times New Roman" w:cs="Times New Roman"/>
          <w:sz w:val="24"/>
          <w:szCs w:val="24"/>
        </w:rPr>
        <w:t>Zeffertt</w:t>
      </w:r>
      <w:proofErr w:type="spellEnd"/>
      <w:r w:rsidRPr="00256EE0">
        <w:rPr>
          <w:rFonts w:ascii="Times New Roman" w:hAnsi="Times New Roman" w:cs="Times New Roman"/>
          <w:sz w:val="24"/>
          <w:szCs w:val="24"/>
        </w:rPr>
        <w:t xml:space="preserve"> SA </w:t>
      </w:r>
      <w:r w:rsidRPr="00256EE0">
        <w:rPr>
          <w:rFonts w:ascii="Times New Roman" w:hAnsi="Times New Roman" w:cs="Times New Roman"/>
          <w:i/>
          <w:sz w:val="24"/>
          <w:szCs w:val="24"/>
        </w:rPr>
        <w:t>Law of Evidence</w:t>
      </w:r>
      <w:r w:rsidRPr="00256EE0">
        <w:rPr>
          <w:rFonts w:ascii="Times New Roman" w:hAnsi="Times New Roman" w:cs="Times New Roman"/>
          <w:sz w:val="24"/>
          <w:szCs w:val="24"/>
        </w:rPr>
        <w:t xml:space="preserve"> 4 </w:t>
      </w:r>
      <w:proofErr w:type="spellStart"/>
      <w:proofErr w:type="gramStart"/>
      <w:r w:rsidRPr="00256EE0">
        <w:rPr>
          <w:rFonts w:ascii="Times New Roman" w:hAnsi="Times New Roman" w:cs="Times New Roman"/>
          <w:sz w:val="24"/>
          <w:szCs w:val="24"/>
        </w:rPr>
        <w:t>ed</w:t>
      </w:r>
      <w:proofErr w:type="spellEnd"/>
      <w:proofErr w:type="gramEnd"/>
      <w:r w:rsidRPr="00256EE0">
        <w:rPr>
          <w:rFonts w:ascii="Times New Roman" w:hAnsi="Times New Roman" w:cs="Times New Roman"/>
          <w:sz w:val="24"/>
          <w:szCs w:val="24"/>
        </w:rPr>
        <w:t xml:space="preserve"> at p 528 say categorically:</w:t>
      </w:r>
    </w:p>
    <w:p w:rsidR="00211F55" w:rsidRPr="00256EE0" w:rsidRDefault="00211F55" w:rsidP="00FE2C51">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“There are no exceptions to the rule that all issues in a civil action are decided upon a preponderance of probabilities.”</w:t>
      </w:r>
    </w:p>
    <w:p w:rsidR="00FE2C51" w:rsidRPr="00256EE0" w:rsidRDefault="00FE2C51" w:rsidP="00FE2C51">
      <w:pPr>
        <w:spacing w:line="240" w:lineRule="auto"/>
        <w:jc w:val="both"/>
        <w:rPr>
          <w:rFonts w:ascii="Times New Roman" w:hAnsi="Times New Roman" w:cs="Times New Roman"/>
          <w:sz w:val="24"/>
          <w:szCs w:val="24"/>
        </w:rPr>
      </w:pPr>
    </w:p>
    <w:p w:rsidR="00211F55" w:rsidRPr="00256EE0" w:rsidRDefault="00211F55" w:rsidP="00FE2C51">
      <w:pPr>
        <w:spacing w:after="0" w:line="480" w:lineRule="auto"/>
        <w:ind w:firstLine="1134"/>
        <w:jc w:val="both"/>
        <w:rPr>
          <w:rFonts w:ascii="Times New Roman" w:hAnsi="Times New Roman" w:cs="Times New Roman"/>
          <w:sz w:val="24"/>
          <w:szCs w:val="24"/>
        </w:rPr>
      </w:pPr>
      <w:proofErr w:type="spellStart"/>
      <w:r w:rsidRPr="00256EE0">
        <w:rPr>
          <w:rFonts w:ascii="Times New Roman" w:hAnsi="Times New Roman" w:cs="Times New Roman"/>
          <w:sz w:val="24"/>
          <w:szCs w:val="24"/>
        </w:rPr>
        <w:t>Joubert</w:t>
      </w:r>
      <w:proofErr w:type="spellEnd"/>
      <w:r w:rsidRPr="00256EE0">
        <w:rPr>
          <w:rFonts w:ascii="Times New Roman" w:hAnsi="Times New Roman" w:cs="Times New Roman"/>
          <w:sz w:val="24"/>
          <w:szCs w:val="24"/>
        </w:rPr>
        <w:t xml:space="preserve"> </w:t>
      </w:r>
      <w:proofErr w:type="gramStart"/>
      <w:r w:rsidRPr="00256EE0">
        <w:rPr>
          <w:rFonts w:ascii="Times New Roman" w:hAnsi="Times New Roman" w:cs="Times New Roman"/>
          <w:i/>
          <w:sz w:val="24"/>
          <w:szCs w:val="24"/>
        </w:rPr>
        <w:t>The</w:t>
      </w:r>
      <w:proofErr w:type="gramEnd"/>
      <w:r w:rsidRPr="00256EE0">
        <w:rPr>
          <w:rFonts w:ascii="Times New Roman" w:hAnsi="Times New Roman" w:cs="Times New Roman"/>
          <w:i/>
          <w:sz w:val="24"/>
          <w:szCs w:val="24"/>
        </w:rPr>
        <w:t xml:space="preserve"> Law of South Africa</w:t>
      </w:r>
      <w:r w:rsidRPr="00256EE0">
        <w:rPr>
          <w:rFonts w:ascii="Times New Roman" w:hAnsi="Times New Roman" w:cs="Times New Roman"/>
          <w:sz w:val="24"/>
          <w:szCs w:val="24"/>
        </w:rPr>
        <w:t xml:space="preserve"> vol</w:t>
      </w:r>
      <w:r w:rsidR="00FE2C51" w:rsidRPr="00256EE0">
        <w:rPr>
          <w:rFonts w:ascii="Times New Roman" w:hAnsi="Times New Roman" w:cs="Times New Roman"/>
          <w:sz w:val="24"/>
          <w:szCs w:val="24"/>
        </w:rPr>
        <w:t>.</w:t>
      </w:r>
      <w:r w:rsidRPr="00256EE0">
        <w:rPr>
          <w:rFonts w:ascii="Times New Roman" w:hAnsi="Times New Roman" w:cs="Times New Roman"/>
          <w:sz w:val="24"/>
          <w:szCs w:val="24"/>
        </w:rPr>
        <w:t xml:space="preserve"> 9 para 573 p 340 says equally unequivocally:</w:t>
      </w:r>
    </w:p>
    <w:p w:rsidR="00211F55" w:rsidRPr="00256EE0" w:rsidRDefault="00211F55" w:rsidP="00FE2C51">
      <w:pPr>
        <w:spacing w:line="240" w:lineRule="auto"/>
        <w:ind w:left="1440"/>
        <w:jc w:val="both"/>
        <w:rPr>
          <w:rFonts w:ascii="Times New Roman" w:hAnsi="Times New Roman" w:cs="Times New Roman"/>
          <w:sz w:val="24"/>
          <w:szCs w:val="24"/>
        </w:rPr>
      </w:pPr>
      <w:r w:rsidRPr="00256EE0">
        <w:rPr>
          <w:rFonts w:ascii="Times New Roman" w:hAnsi="Times New Roman" w:cs="Times New Roman"/>
          <w:sz w:val="24"/>
          <w:szCs w:val="24"/>
        </w:rPr>
        <w:t>“In civil proceedings, proof is furnished upon a preponderance of probability and this is the case even when allegations of criminal or immoral conduct are to be proved.”</w:t>
      </w:r>
    </w:p>
    <w:p w:rsidR="00FE2C51" w:rsidRPr="00256EE0" w:rsidRDefault="00FE2C51" w:rsidP="00FE2C51">
      <w:pPr>
        <w:spacing w:after="0" w:line="240" w:lineRule="auto"/>
        <w:jc w:val="both"/>
        <w:rPr>
          <w:rFonts w:ascii="Times New Roman" w:hAnsi="Times New Roman" w:cs="Times New Roman"/>
          <w:sz w:val="24"/>
          <w:szCs w:val="24"/>
        </w:rPr>
      </w:pPr>
    </w:p>
    <w:p w:rsidR="00EA4CB6" w:rsidRPr="00256EE0" w:rsidRDefault="00EA4CB6" w:rsidP="00FE2C51">
      <w:pPr>
        <w:spacing w:after="0" w:line="240" w:lineRule="auto"/>
        <w:jc w:val="both"/>
        <w:rPr>
          <w:rFonts w:ascii="Times New Roman" w:hAnsi="Times New Roman" w:cs="Times New Roman"/>
          <w:sz w:val="24"/>
          <w:szCs w:val="24"/>
        </w:rPr>
      </w:pPr>
    </w:p>
    <w:p w:rsidR="00211F55" w:rsidRPr="00256EE0" w:rsidRDefault="00211F55" w:rsidP="00FE2C51">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These statements are fully supported by the cases cited by the learned authors, and more recently by </w:t>
      </w:r>
      <w:r w:rsidRPr="00256EE0">
        <w:rPr>
          <w:rFonts w:ascii="Times New Roman" w:hAnsi="Times New Roman" w:cs="Times New Roman"/>
          <w:i/>
          <w:sz w:val="24"/>
          <w:szCs w:val="24"/>
        </w:rPr>
        <w:t>dicta</w:t>
      </w:r>
      <w:r w:rsidRPr="00256EE0">
        <w:rPr>
          <w:rFonts w:ascii="Times New Roman" w:hAnsi="Times New Roman" w:cs="Times New Roman"/>
          <w:sz w:val="24"/>
          <w:szCs w:val="24"/>
        </w:rPr>
        <w:t xml:space="preserve"> in such cases as </w:t>
      </w:r>
      <w:r w:rsidRPr="00256EE0">
        <w:rPr>
          <w:rFonts w:ascii="Times New Roman" w:hAnsi="Times New Roman" w:cs="Times New Roman"/>
          <w:i/>
          <w:sz w:val="24"/>
          <w:szCs w:val="24"/>
        </w:rPr>
        <w:t>B v P</w:t>
      </w:r>
      <w:r w:rsidRPr="00256EE0">
        <w:rPr>
          <w:rFonts w:ascii="Times New Roman" w:hAnsi="Times New Roman" w:cs="Times New Roman"/>
          <w:sz w:val="24"/>
          <w:szCs w:val="24"/>
        </w:rPr>
        <w:t xml:space="preserve"> 1991 (4) SA 113 (T) at 115F-G (a Full Bench decision), and </w:t>
      </w:r>
      <w:r w:rsidRPr="00256EE0">
        <w:rPr>
          <w:rFonts w:ascii="Times New Roman" w:hAnsi="Times New Roman" w:cs="Times New Roman"/>
          <w:i/>
          <w:sz w:val="24"/>
          <w:szCs w:val="24"/>
        </w:rPr>
        <w:t xml:space="preserve">Industrial Steel &amp; Pipe Ltd v </w:t>
      </w:r>
      <w:proofErr w:type="spellStart"/>
      <w:r w:rsidRPr="00256EE0">
        <w:rPr>
          <w:rFonts w:ascii="Times New Roman" w:hAnsi="Times New Roman" w:cs="Times New Roman"/>
          <w:i/>
          <w:sz w:val="24"/>
          <w:szCs w:val="24"/>
        </w:rPr>
        <w:t>Sengeredo</w:t>
      </w:r>
      <w:proofErr w:type="spellEnd"/>
      <w:r w:rsidRPr="00256EE0">
        <w:rPr>
          <w:rFonts w:ascii="Times New Roman" w:hAnsi="Times New Roman" w:cs="Times New Roman"/>
          <w:sz w:val="24"/>
          <w:szCs w:val="24"/>
        </w:rPr>
        <w:t xml:space="preserve"> S-128-97.</w:t>
      </w:r>
    </w:p>
    <w:p w:rsidR="00591F55" w:rsidRPr="00256EE0" w:rsidRDefault="00591F55" w:rsidP="00B03338">
      <w:pPr>
        <w:spacing w:line="240" w:lineRule="auto"/>
        <w:ind w:left="720"/>
        <w:jc w:val="both"/>
        <w:rPr>
          <w:rFonts w:ascii="Times New Roman" w:hAnsi="Times New Roman" w:cs="Times New Roman"/>
          <w:sz w:val="24"/>
          <w:szCs w:val="24"/>
        </w:rPr>
      </w:pPr>
    </w:p>
    <w:p w:rsidR="007C0CA7" w:rsidRPr="00256EE0" w:rsidRDefault="00BC503D" w:rsidP="00E42468">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lastRenderedPageBreak/>
        <w:t>This</w:t>
      </w:r>
      <w:r w:rsidR="00E42468" w:rsidRPr="00256EE0">
        <w:rPr>
          <w:rFonts w:ascii="Times New Roman" w:hAnsi="Times New Roman" w:cs="Times New Roman"/>
          <w:sz w:val="24"/>
          <w:szCs w:val="24"/>
        </w:rPr>
        <w:t xml:space="preserve"> C</w:t>
      </w:r>
      <w:r w:rsidR="00307E87" w:rsidRPr="00256EE0">
        <w:rPr>
          <w:rFonts w:ascii="Times New Roman" w:hAnsi="Times New Roman" w:cs="Times New Roman"/>
          <w:sz w:val="24"/>
          <w:szCs w:val="24"/>
        </w:rPr>
        <w:t>ourt in</w:t>
      </w:r>
      <w:r w:rsidR="008F2B72" w:rsidRPr="00256EE0">
        <w:rPr>
          <w:rFonts w:ascii="Times New Roman" w:hAnsi="Times New Roman" w:cs="Times New Roman"/>
          <w:sz w:val="24"/>
          <w:szCs w:val="24"/>
        </w:rPr>
        <w:t xml:space="preserve"> the unreported judgment of</w:t>
      </w:r>
      <w:r w:rsidR="00307E87" w:rsidRPr="00256EE0">
        <w:rPr>
          <w:rFonts w:ascii="Times New Roman" w:hAnsi="Times New Roman" w:cs="Times New Roman"/>
          <w:sz w:val="24"/>
          <w:szCs w:val="24"/>
        </w:rPr>
        <w:t xml:space="preserve"> </w:t>
      </w:r>
      <w:proofErr w:type="spellStart"/>
      <w:r w:rsidR="00307E87" w:rsidRPr="00256EE0">
        <w:rPr>
          <w:rFonts w:ascii="Times New Roman" w:hAnsi="Times New Roman" w:cs="Times New Roman"/>
          <w:i/>
          <w:sz w:val="24"/>
          <w:szCs w:val="24"/>
        </w:rPr>
        <w:t>Nyarumbu</w:t>
      </w:r>
      <w:proofErr w:type="spellEnd"/>
      <w:r w:rsidR="00307E87" w:rsidRPr="00256EE0">
        <w:rPr>
          <w:rFonts w:ascii="Times New Roman" w:hAnsi="Times New Roman" w:cs="Times New Roman"/>
          <w:i/>
          <w:sz w:val="24"/>
          <w:szCs w:val="24"/>
        </w:rPr>
        <w:t xml:space="preserve"> v </w:t>
      </w:r>
      <w:proofErr w:type="spellStart"/>
      <w:r w:rsidR="00307E87" w:rsidRPr="00256EE0">
        <w:rPr>
          <w:rFonts w:ascii="Times New Roman" w:hAnsi="Times New Roman" w:cs="Times New Roman"/>
          <w:i/>
          <w:sz w:val="24"/>
          <w:szCs w:val="24"/>
        </w:rPr>
        <w:t>Sandvik</w:t>
      </w:r>
      <w:proofErr w:type="spellEnd"/>
      <w:r w:rsidR="00307E87" w:rsidRPr="00256EE0">
        <w:rPr>
          <w:rFonts w:ascii="Times New Roman" w:hAnsi="Times New Roman" w:cs="Times New Roman"/>
          <w:i/>
          <w:sz w:val="24"/>
          <w:szCs w:val="24"/>
        </w:rPr>
        <w:t xml:space="preserve"> Mining &amp; Construction Zimbabwe (</w:t>
      </w:r>
      <w:proofErr w:type="spellStart"/>
      <w:r w:rsidR="00307E87" w:rsidRPr="00256EE0">
        <w:rPr>
          <w:rFonts w:ascii="Times New Roman" w:hAnsi="Times New Roman" w:cs="Times New Roman"/>
          <w:i/>
          <w:sz w:val="24"/>
          <w:szCs w:val="24"/>
        </w:rPr>
        <w:t>Pvt</w:t>
      </w:r>
      <w:proofErr w:type="spellEnd"/>
      <w:r w:rsidR="00307E87" w:rsidRPr="00256EE0">
        <w:rPr>
          <w:rFonts w:ascii="Times New Roman" w:hAnsi="Times New Roman" w:cs="Times New Roman"/>
          <w:i/>
          <w:sz w:val="24"/>
          <w:szCs w:val="24"/>
        </w:rPr>
        <w:t xml:space="preserve">) Ltd </w:t>
      </w:r>
      <w:r w:rsidR="00307E87" w:rsidRPr="00256EE0">
        <w:rPr>
          <w:rFonts w:ascii="Times New Roman" w:hAnsi="Times New Roman" w:cs="Times New Roman"/>
          <w:sz w:val="24"/>
          <w:szCs w:val="24"/>
        </w:rPr>
        <w:t xml:space="preserve">SC 31/13 </w:t>
      </w:r>
      <w:r w:rsidR="008F2B72" w:rsidRPr="00256EE0">
        <w:rPr>
          <w:rFonts w:ascii="Times New Roman" w:hAnsi="Times New Roman" w:cs="Times New Roman"/>
          <w:sz w:val="24"/>
          <w:szCs w:val="24"/>
        </w:rPr>
        <w:t xml:space="preserve">at page 3 of the cyclostyled judgment </w:t>
      </w:r>
      <w:r w:rsidR="00E42468" w:rsidRPr="00256EE0">
        <w:rPr>
          <w:rFonts w:ascii="Times New Roman" w:hAnsi="Times New Roman" w:cs="Times New Roman"/>
          <w:sz w:val="24"/>
          <w:szCs w:val="24"/>
        </w:rPr>
        <w:t>also stated as follows:</w:t>
      </w:r>
    </w:p>
    <w:p w:rsidR="00307E87" w:rsidRPr="00256EE0" w:rsidRDefault="00307E87" w:rsidP="00307E87">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w:t>
      </w:r>
      <w:r w:rsidRPr="00256EE0">
        <w:rPr>
          <w:rFonts w:ascii="Times New Roman" w:eastAsia="Times New Roman" w:hAnsi="Times New Roman" w:cs="Times New Roman"/>
          <w:sz w:val="24"/>
          <w:szCs w:val="24"/>
          <w:lang w:val="en-GB"/>
        </w:rPr>
        <w:t>As a general rule, the standard of proof required in disciplinary matters is that on a balance of probabilities. This is obviously not as stringent as the standard required in criminal cases.</w:t>
      </w:r>
      <w:r w:rsidRPr="00256EE0">
        <w:rPr>
          <w:rFonts w:ascii="Times New Roman" w:hAnsi="Times New Roman" w:cs="Times New Roman"/>
          <w:sz w:val="24"/>
          <w:szCs w:val="24"/>
        </w:rPr>
        <w:t>”</w:t>
      </w:r>
    </w:p>
    <w:p w:rsidR="00E42468" w:rsidRPr="00256EE0" w:rsidRDefault="00307E87" w:rsidP="00307E87">
      <w:pPr>
        <w:spacing w:line="480" w:lineRule="auto"/>
        <w:jc w:val="both"/>
        <w:rPr>
          <w:rFonts w:ascii="Times New Roman" w:hAnsi="Times New Roman" w:cs="Times New Roman"/>
          <w:sz w:val="24"/>
          <w:szCs w:val="24"/>
        </w:rPr>
      </w:pPr>
      <w:r w:rsidRPr="00256EE0">
        <w:rPr>
          <w:rFonts w:ascii="Times New Roman" w:hAnsi="Times New Roman" w:cs="Times New Roman"/>
          <w:sz w:val="24"/>
          <w:szCs w:val="24"/>
        </w:rPr>
        <w:tab/>
      </w:r>
    </w:p>
    <w:p w:rsidR="00307E87" w:rsidRPr="00256EE0" w:rsidRDefault="00307E87" w:rsidP="00E42468">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The position </w:t>
      </w:r>
      <w:r w:rsidR="0062170F" w:rsidRPr="00256EE0">
        <w:rPr>
          <w:rFonts w:ascii="Times New Roman" w:hAnsi="Times New Roman" w:cs="Times New Roman"/>
          <w:sz w:val="24"/>
          <w:szCs w:val="24"/>
        </w:rPr>
        <w:t xml:space="preserve">is also the same in South Africa as explained by J Grogan </w:t>
      </w:r>
      <w:r w:rsidR="0062170F" w:rsidRPr="00256EE0">
        <w:rPr>
          <w:rFonts w:ascii="Times New Roman" w:hAnsi="Times New Roman" w:cs="Times New Roman"/>
          <w:i/>
          <w:sz w:val="24"/>
          <w:szCs w:val="24"/>
        </w:rPr>
        <w:t xml:space="preserve">Workplace Law </w:t>
      </w:r>
      <w:r w:rsidR="008F2B72" w:rsidRPr="00256EE0">
        <w:rPr>
          <w:rFonts w:ascii="Times New Roman" w:hAnsi="Times New Roman" w:cs="Times New Roman"/>
          <w:sz w:val="24"/>
          <w:szCs w:val="24"/>
        </w:rPr>
        <w:t>(11</w:t>
      </w:r>
      <w:r w:rsidR="008F2B72" w:rsidRPr="00256EE0">
        <w:rPr>
          <w:rFonts w:ascii="Times New Roman" w:hAnsi="Times New Roman" w:cs="Times New Roman"/>
          <w:sz w:val="24"/>
          <w:szCs w:val="24"/>
          <w:vertAlign w:val="superscript"/>
        </w:rPr>
        <w:t>th</w:t>
      </w:r>
      <w:r w:rsidR="008F2B72" w:rsidRPr="00256EE0">
        <w:rPr>
          <w:rFonts w:ascii="Times New Roman" w:hAnsi="Times New Roman" w:cs="Times New Roman"/>
          <w:sz w:val="24"/>
          <w:szCs w:val="24"/>
        </w:rPr>
        <w:t xml:space="preserve"> </w:t>
      </w:r>
      <w:proofErr w:type="spellStart"/>
      <w:proofErr w:type="gramStart"/>
      <w:r w:rsidR="008F2B72" w:rsidRPr="00256EE0">
        <w:rPr>
          <w:rFonts w:ascii="Times New Roman" w:hAnsi="Times New Roman" w:cs="Times New Roman"/>
          <w:sz w:val="24"/>
          <w:szCs w:val="24"/>
        </w:rPr>
        <w:t>ed</w:t>
      </w:r>
      <w:proofErr w:type="spellEnd"/>
      <w:proofErr w:type="gramEnd"/>
      <w:r w:rsidR="008F2B72" w:rsidRPr="00256EE0">
        <w:rPr>
          <w:rFonts w:ascii="Times New Roman" w:hAnsi="Times New Roman" w:cs="Times New Roman"/>
          <w:sz w:val="24"/>
          <w:szCs w:val="24"/>
        </w:rPr>
        <w:t xml:space="preserve">, </w:t>
      </w:r>
      <w:proofErr w:type="spellStart"/>
      <w:r w:rsidR="008F2B72" w:rsidRPr="00256EE0">
        <w:rPr>
          <w:rFonts w:ascii="Times New Roman" w:hAnsi="Times New Roman" w:cs="Times New Roman"/>
          <w:sz w:val="24"/>
          <w:szCs w:val="24"/>
        </w:rPr>
        <w:t>Juta</w:t>
      </w:r>
      <w:proofErr w:type="spellEnd"/>
      <w:r w:rsidR="008F2B72" w:rsidRPr="00256EE0">
        <w:rPr>
          <w:rFonts w:ascii="Times New Roman" w:hAnsi="Times New Roman" w:cs="Times New Roman"/>
          <w:sz w:val="24"/>
          <w:szCs w:val="24"/>
        </w:rPr>
        <w:t xml:space="preserve"> &amp; Co (Pty) Ltd, </w:t>
      </w:r>
      <w:proofErr w:type="spellStart"/>
      <w:r w:rsidR="008F2B72" w:rsidRPr="00256EE0">
        <w:rPr>
          <w:rFonts w:ascii="Times New Roman" w:hAnsi="Times New Roman" w:cs="Times New Roman"/>
          <w:sz w:val="24"/>
          <w:szCs w:val="24"/>
        </w:rPr>
        <w:t>Grahamnstown</w:t>
      </w:r>
      <w:proofErr w:type="spellEnd"/>
      <w:r w:rsidR="008F2B72" w:rsidRPr="00256EE0">
        <w:rPr>
          <w:rFonts w:ascii="Times New Roman" w:hAnsi="Times New Roman" w:cs="Times New Roman"/>
          <w:sz w:val="24"/>
          <w:szCs w:val="24"/>
        </w:rPr>
        <w:t>, 2014)</w:t>
      </w:r>
      <w:r w:rsidR="0062170F" w:rsidRPr="00256EE0">
        <w:rPr>
          <w:rFonts w:ascii="Times New Roman" w:hAnsi="Times New Roman" w:cs="Times New Roman"/>
          <w:sz w:val="24"/>
          <w:szCs w:val="24"/>
        </w:rPr>
        <w:t xml:space="preserve"> where at page 285 he states thus;</w:t>
      </w:r>
    </w:p>
    <w:p w:rsidR="0062170F" w:rsidRPr="00256EE0" w:rsidRDefault="0062170F" w:rsidP="00E42468">
      <w:pPr>
        <w:spacing w:after="0"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w:t>
      </w:r>
      <w:r w:rsidR="00735DD1" w:rsidRPr="00256EE0">
        <w:rPr>
          <w:rFonts w:ascii="Times New Roman" w:hAnsi="Times New Roman" w:cs="Times New Roman"/>
          <w:sz w:val="24"/>
          <w:szCs w:val="24"/>
          <w:lang w:val="en-GB"/>
        </w:rPr>
        <w:t>As in criminal proceedings, the decision of the presiding officer should be made in two distinct stages. First, the guilt of the accused employee should be determined on the evidence, without reference to the employer`s disciplinary record. As far as proof of guilt is concerned, the presiding officer must ensure that the employee indeed infringed the applicable rule. The standard of proof in this regard is proof on a balance of probabilities. When assessing whether the initiator has achieved that standard, all material evidence must be considered. While it is recognised that presiding officers are usually lay persons, they must still apply the law when assessing guilt. The degree of accuracy expected of presiding officers will depend partly on the disciplinary code and partly on the manner in which the charges are phrased. A charge of theft, for example, requires a presiding officer to ensure, at the very least and albeit on a balance of probabilities, that the employee appropriated the property with the intention of denying the owner possession.</w:t>
      </w:r>
      <w:r w:rsidRPr="00256EE0">
        <w:rPr>
          <w:rFonts w:ascii="Times New Roman" w:hAnsi="Times New Roman" w:cs="Times New Roman"/>
          <w:sz w:val="24"/>
          <w:szCs w:val="24"/>
        </w:rPr>
        <w:t>”</w:t>
      </w:r>
    </w:p>
    <w:p w:rsidR="0046299C" w:rsidRPr="00256EE0" w:rsidRDefault="0046299C" w:rsidP="00735DD1">
      <w:pPr>
        <w:spacing w:line="240" w:lineRule="auto"/>
        <w:ind w:left="720"/>
        <w:jc w:val="both"/>
        <w:rPr>
          <w:rFonts w:ascii="Times New Roman" w:hAnsi="Times New Roman" w:cs="Times New Roman"/>
          <w:sz w:val="24"/>
          <w:szCs w:val="24"/>
        </w:rPr>
      </w:pPr>
    </w:p>
    <w:p w:rsidR="00E42468" w:rsidRPr="00256EE0" w:rsidRDefault="00E42468" w:rsidP="00735DD1">
      <w:pPr>
        <w:spacing w:line="240" w:lineRule="auto"/>
        <w:ind w:left="720"/>
        <w:jc w:val="both"/>
        <w:rPr>
          <w:rFonts w:ascii="Times New Roman" w:hAnsi="Times New Roman" w:cs="Times New Roman"/>
          <w:sz w:val="24"/>
          <w:szCs w:val="24"/>
        </w:rPr>
      </w:pPr>
    </w:p>
    <w:p w:rsidR="001E03D4" w:rsidRPr="00256EE0" w:rsidRDefault="0046299C" w:rsidP="00E42468">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In </w:t>
      </w:r>
      <w:r w:rsidR="001E03D4" w:rsidRPr="00256EE0">
        <w:rPr>
          <w:rFonts w:ascii="Times New Roman" w:hAnsi="Times New Roman" w:cs="Times New Roman"/>
          <w:i/>
          <w:sz w:val="24"/>
          <w:szCs w:val="24"/>
        </w:rPr>
        <w:t>Clarence v National Commis</w:t>
      </w:r>
      <w:r w:rsidR="00992303" w:rsidRPr="00256EE0">
        <w:rPr>
          <w:rFonts w:ascii="Times New Roman" w:hAnsi="Times New Roman" w:cs="Times New Roman"/>
          <w:i/>
          <w:sz w:val="24"/>
          <w:szCs w:val="24"/>
        </w:rPr>
        <w:t>s</w:t>
      </w:r>
      <w:r w:rsidR="001E03D4" w:rsidRPr="00256EE0">
        <w:rPr>
          <w:rFonts w:ascii="Times New Roman" w:hAnsi="Times New Roman" w:cs="Times New Roman"/>
          <w:i/>
          <w:sz w:val="24"/>
          <w:szCs w:val="24"/>
        </w:rPr>
        <w:t>io</w:t>
      </w:r>
      <w:r w:rsidR="00992303" w:rsidRPr="00256EE0">
        <w:rPr>
          <w:rFonts w:ascii="Times New Roman" w:hAnsi="Times New Roman" w:cs="Times New Roman"/>
          <w:i/>
          <w:sz w:val="24"/>
          <w:szCs w:val="24"/>
        </w:rPr>
        <w:t>n</w:t>
      </w:r>
      <w:r w:rsidR="001E03D4" w:rsidRPr="00256EE0">
        <w:rPr>
          <w:rFonts w:ascii="Times New Roman" w:hAnsi="Times New Roman" w:cs="Times New Roman"/>
          <w:i/>
          <w:sz w:val="24"/>
          <w:szCs w:val="24"/>
        </w:rPr>
        <w:t>er of the South African Police Services</w:t>
      </w:r>
      <w:r w:rsidR="001E03D4" w:rsidRPr="00256EE0">
        <w:rPr>
          <w:rFonts w:ascii="Times New Roman" w:hAnsi="Times New Roman" w:cs="Times New Roman"/>
          <w:sz w:val="24"/>
          <w:szCs w:val="24"/>
        </w:rPr>
        <w:t xml:space="preserve"> [2012] 2 BLLR 99 (LAC), </w:t>
      </w:r>
      <w:r w:rsidRPr="00256EE0">
        <w:rPr>
          <w:rFonts w:ascii="Times New Roman" w:hAnsi="Times New Roman" w:cs="Times New Roman"/>
          <w:sz w:val="24"/>
          <w:szCs w:val="24"/>
        </w:rPr>
        <w:t>the</w:t>
      </w:r>
      <w:r w:rsidR="001D0A9F" w:rsidRPr="00256EE0">
        <w:rPr>
          <w:rFonts w:ascii="Times New Roman" w:hAnsi="Times New Roman" w:cs="Times New Roman"/>
          <w:sz w:val="24"/>
          <w:szCs w:val="24"/>
        </w:rPr>
        <w:t xml:space="preserve"> appellant</w:t>
      </w:r>
      <w:r w:rsidRPr="00256EE0">
        <w:rPr>
          <w:rFonts w:ascii="Times New Roman" w:hAnsi="Times New Roman" w:cs="Times New Roman"/>
          <w:sz w:val="24"/>
          <w:szCs w:val="24"/>
        </w:rPr>
        <w:t xml:space="preserve"> </w:t>
      </w:r>
      <w:r w:rsidR="001D0A9F" w:rsidRPr="00256EE0">
        <w:rPr>
          <w:rFonts w:ascii="Times New Roman" w:hAnsi="Times New Roman" w:cs="Times New Roman"/>
          <w:sz w:val="24"/>
          <w:szCs w:val="24"/>
        </w:rPr>
        <w:t xml:space="preserve">was an inspector in the South African Police Service. As a result of an incident on 12 November 2004 the appellant was charged with contravening Regulation 18 (3) of the South African Police Service Discipline Regulations of 1996. It </w:t>
      </w:r>
      <w:r w:rsidR="00B6707F" w:rsidRPr="00256EE0">
        <w:rPr>
          <w:rFonts w:ascii="Times New Roman" w:hAnsi="Times New Roman" w:cs="Times New Roman"/>
          <w:sz w:val="24"/>
          <w:szCs w:val="24"/>
        </w:rPr>
        <w:t>wa</w:t>
      </w:r>
      <w:r w:rsidR="001D0A9F" w:rsidRPr="00256EE0">
        <w:rPr>
          <w:rFonts w:ascii="Times New Roman" w:hAnsi="Times New Roman" w:cs="Times New Roman"/>
          <w:sz w:val="24"/>
          <w:szCs w:val="24"/>
        </w:rPr>
        <w:t>s alleged that he performed an act or failed to perform an act which constitute</w:t>
      </w:r>
      <w:r w:rsidR="00B6707F" w:rsidRPr="00256EE0">
        <w:rPr>
          <w:rFonts w:ascii="Times New Roman" w:hAnsi="Times New Roman" w:cs="Times New Roman"/>
          <w:sz w:val="24"/>
          <w:szCs w:val="24"/>
        </w:rPr>
        <w:t>d</w:t>
      </w:r>
      <w:r w:rsidR="001D0A9F" w:rsidRPr="00256EE0">
        <w:rPr>
          <w:rFonts w:ascii="Times New Roman" w:hAnsi="Times New Roman" w:cs="Times New Roman"/>
          <w:sz w:val="24"/>
          <w:szCs w:val="24"/>
        </w:rPr>
        <w:t xml:space="preserve"> an offence namely murder, when he shot and killed a colleague on the day in question. He was found guilty by the employer and dismissed from work. Aggrieved by that decision, the appellant in that matter </w:t>
      </w:r>
      <w:r w:rsidR="00992303" w:rsidRPr="00256EE0">
        <w:rPr>
          <w:rFonts w:ascii="Times New Roman" w:hAnsi="Times New Roman" w:cs="Times New Roman"/>
          <w:sz w:val="24"/>
          <w:szCs w:val="24"/>
        </w:rPr>
        <w:t xml:space="preserve">alleged an unfair dismissal. The arbitrator found that the dismissal of the appellant was substantively unfair and ordered the respondent to reinstate him retrospectively. The arbitrator’s decision was set aside on </w:t>
      </w:r>
      <w:r w:rsidR="00992303" w:rsidRPr="00256EE0">
        <w:rPr>
          <w:rFonts w:ascii="Times New Roman" w:hAnsi="Times New Roman" w:cs="Times New Roman"/>
          <w:sz w:val="24"/>
          <w:szCs w:val="24"/>
        </w:rPr>
        <w:lastRenderedPageBreak/>
        <w:t xml:space="preserve">review </w:t>
      </w:r>
      <w:r w:rsidR="002A6971" w:rsidRPr="00256EE0">
        <w:rPr>
          <w:rFonts w:ascii="Times New Roman" w:hAnsi="Times New Roman" w:cs="Times New Roman"/>
          <w:sz w:val="24"/>
          <w:szCs w:val="24"/>
        </w:rPr>
        <w:t xml:space="preserve">in the </w:t>
      </w:r>
      <w:proofErr w:type="spellStart"/>
      <w:r w:rsidR="002A6971" w:rsidRPr="00256EE0">
        <w:rPr>
          <w:rFonts w:ascii="Times New Roman" w:hAnsi="Times New Roman" w:cs="Times New Roman"/>
          <w:sz w:val="24"/>
          <w:szCs w:val="24"/>
        </w:rPr>
        <w:t>Labour</w:t>
      </w:r>
      <w:proofErr w:type="spellEnd"/>
      <w:r w:rsidR="002A6971" w:rsidRPr="00256EE0">
        <w:rPr>
          <w:rFonts w:ascii="Times New Roman" w:hAnsi="Times New Roman" w:cs="Times New Roman"/>
          <w:sz w:val="24"/>
          <w:szCs w:val="24"/>
        </w:rPr>
        <w:t xml:space="preserve"> Court </w:t>
      </w:r>
      <w:r w:rsidRPr="00256EE0">
        <w:rPr>
          <w:rFonts w:ascii="Times New Roman" w:hAnsi="Times New Roman" w:cs="Times New Roman"/>
          <w:sz w:val="24"/>
          <w:szCs w:val="24"/>
        </w:rPr>
        <w:t xml:space="preserve">and this </w:t>
      </w:r>
      <w:r w:rsidR="00992303" w:rsidRPr="00256EE0">
        <w:rPr>
          <w:rFonts w:ascii="Times New Roman" w:hAnsi="Times New Roman" w:cs="Times New Roman"/>
          <w:sz w:val="24"/>
          <w:szCs w:val="24"/>
        </w:rPr>
        <w:t xml:space="preserve">resulted in an appeal before the South African </w:t>
      </w:r>
      <w:proofErr w:type="spellStart"/>
      <w:r w:rsidR="00992303" w:rsidRPr="00256EE0">
        <w:rPr>
          <w:rFonts w:ascii="Times New Roman" w:hAnsi="Times New Roman" w:cs="Times New Roman"/>
          <w:sz w:val="24"/>
          <w:szCs w:val="24"/>
        </w:rPr>
        <w:t>Labour</w:t>
      </w:r>
      <w:proofErr w:type="spellEnd"/>
      <w:r w:rsidR="00992303" w:rsidRPr="00256EE0">
        <w:rPr>
          <w:rFonts w:ascii="Times New Roman" w:hAnsi="Times New Roman" w:cs="Times New Roman"/>
          <w:sz w:val="24"/>
          <w:szCs w:val="24"/>
        </w:rPr>
        <w:t xml:space="preserve"> Appeal Court. </w:t>
      </w:r>
      <w:r w:rsidR="001E03D4" w:rsidRPr="00256EE0">
        <w:rPr>
          <w:rFonts w:ascii="Times New Roman" w:hAnsi="Times New Roman" w:cs="Times New Roman"/>
          <w:sz w:val="24"/>
          <w:szCs w:val="24"/>
        </w:rPr>
        <w:t>The court held as follows with regards to the standard of proof;</w:t>
      </w:r>
    </w:p>
    <w:p w:rsidR="001E03D4" w:rsidRPr="00256EE0" w:rsidRDefault="001E03D4" w:rsidP="001E03D4">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 xml:space="preserve">“The employer bears the onus of proving, at the arbitration, that the member of the SAPS has in fact committed an offence although, of course, the arbitrator does not convict the member of the offence. The employer must prove that the member has committed the act on a balance of probabilities and not on the criminal law onus of proof beyond reasonable doubt. If the member raises a </w:t>
      </w:r>
      <w:proofErr w:type="spellStart"/>
      <w:r w:rsidRPr="00256EE0">
        <w:rPr>
          <w:rFonts w:ascii="Times New Roman" w:hAnsi="Times New Roman" w:cs="Times New Roman"/>
          <w:sz w:val="24"/>
          <w:szCs w:val="24"/>
        </w:rPr>
        <w:t>defence</w:t>
      </w:r>
      <w:proofErr w:type="spellEnd"/>
      <w:r w:rsidRPr="00256EE0">
        <w:rPr>
          <w:rFonts w:ascii="Times New Roman" w:hAnsi="Times New Roman" w:cs="Times New Roman"/>
          <w:sz w:val="24"/>
          <w:szCs w:val="24"/>
        </w:rPr>
        <w:t xml:space="preserve">, as the appellant did here, and pleads that his action was in private </w:t>
      </w:r>
      <w:proofErr w:type="spellStart"/>
      <w:r w:rsidRPr="00256EE0">
        <w:rPr>
          <w:rFonts w:ascii="Times New Roman" w:hAnsi="Times New Roman" w:cs="Times New Roman"/>
          <w:sz w:val="24"/>
          <w:szCs w:val="24"/>
        </w:rPr>
        <w:t>defence</w:t>
      </w:r>
      <w:proofErr w:type="spellEnd"/>
      <w:r w:rsidRPr="00256EE0">
        <w:rPr>
          <w:rFonts w:ascii="Times New Roman" w:hAnsi="Times New Roman" w:cs="Times New Roman"/>
          <w:sz w:val="24"/>
          <w:szCs w:val="24"/>
        </w:rPr>
        <w:t xml:space="preserve"> so that he acted lawfully does SAPS bear the onus of proving that this </w:t>
      </w:r>
      <w:proofErr w:type="spellStart"/>
      <w:r w:rsidRPr="00256EE0">
        <w:rPr>
          <w:rFonts w:ascii="Times New Roman" w:hAnsi="Times New Roman" w:cs="Times New Roman"/>
          <w:sz w:val="24"/>
          <w:szCs w:val="24"/>
        </w:rPr>
        <w:t>defence</w:t>
      </w:r>
      <w:proofErr w:type="spellEnd"/>
      <w:r w:rsidRPr="00256EE0">
        <w:rPr>
          <w:rFonts w:ascii="Times New Roman" w:hAnsi="Times New Roman" w:cs="Times New Roman"/>
          <w:sz w:val="24"/>
          <w:szCs w:val="24"/>
        </w:rPr>
        <w:t xml:space="preserve"> would have failed had it been raised at a criminal trial? It does because in a criminal trial the state would have born</w:t>
      </w:r>
      <w:r w:rsidR="0046299C" w:rsidRPr="00256EE0">
        <w:rPr>
          <w:rFonts w:ascii="Times New Roman" w:hAnsi="Times New Roman" w:cs="Times New Roman"/>
          <w:sz w:val="24"/>
          <w:szCs w:val="24"/>
        </w:rPr>
        <w:t>e</w:t>
      </w:r>
      <w:r w:rsidRPr="00256EE0">
        <w:rPr>
          <w:rFonts w:ascii="Times New Roman" w:hAnsi="Times New Roman" w:cs="Times New Roman"/>
          <w:sz w:val="24"/>
          <w:szCs w:val="24"/>
        </w:rPr>
        <w:t xml:space="preserve"> the onus and, in the context of misconduct, SAPS must show, on a balance of probabilities, that the act, allegedly committed by the member, was unlawful.”</w:t>
      </w:r>
    </w:p>
    <w:p w:rsidR="00E42468" w:rsidRPr="00256EE0" w:rsidRDefault="00E42468" w:rsidP="00E42468">
      <w:pPr>
        <w:spacing w:line="240" w:lineRule="auto"/>
        <w:ind w:firstLine="720"/>
        <w:jc w:val="both"/>
        <w:rPr>
          <w:rFonts w:ascii="Times New Roman" w:hAnsi="Times New Roman" w:cs="Times New Roman"/>
          <w:sz w:val="24"/>
          <w:szCs w:val="24"/>
        </w:rPr>
      </w:pPr>
    </w:p>
    <w:p w:rsidR="00660BAC" w:rsidRPr="00256EE0" w:rsidRDefault="00F11DE5" w:rsidP="00E42468">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There has</w:t>
      </w:r>
      <w:r w:rsidR="0046299C" w:rsidRPr="00256EE0">
        <w:rPr>
          <w:rFonts w:ascii="Times New Roman" w:hAnsi="Times New Roman" w:cs="Times New Roman"/>
          <w:sz w:val="24"/>
          <w:szCs w:val="24"/>
        </w:rPr>
        <w:t xml:space="preserve"> been at some stage</w:t>
      </w:r>
      <w:r w:rsidRPr="00256EE0">
        <w:rPr>
          <w:rFonts w:ascii="Times New Roman" w:hAnsi="Times New Roman" w:cs="Times New Roman"/>
          <w:sz w:val="24"/>
          <w:szCs w:val="24"/>
        </w:rPr>
        <w:t xml:space="preserve"> some confusion on</w:t>
      </w:r>
      <w:r w:rsidR="0046299C" w:rsidRPr="00256EE0">
        <w:rPr>
          <w:rFonts w:ascii="Times New Roman" w:hAnsi="Times New Roman" w:cs="Times New Roman"/>
          <w:sz w:val="24"/>
          <w:szCs w:val="24"/>
        </w:rPr>
        <w:t xml:space="preserve"> the issue of</w:t>
      </w:r>
      <w:r w:rsidRPr="00256EE0">
        <w:rPr>
          <w:rFonts w:ascii="Times New Roman" w:hAnsi="Times New Roman" w:cs="Times New Roman"/>
          <w:sz w:val="24"/>
          <w:szCs w:val="24"/>
        </w:rPr>
        <w:t xml:space="preserve"> the</w:t>
      </w:r>
      <w:r w:rsidR="0046299C" w:rsidRPr="00256EE0">
        <w:rPr>
          <w:rFonts w:ascii="Times New Roman" w:hAnsi="Times New Roman" w:cs="Times New Roman"/>
          <w:sz w:val="24"/>
          <w:szCs w:val="24"/>
        </w:rPr>
        <w:t xml:space="preserve"> applicable</w:t>
      </w:r>
      <w:r w:rsidRPr="00256EE0">
        <w:rPr>
          <w:rFonts w:ascii="Times New Roman" w:hAnsi="Times New Roman" w:cs="Times New Roman"/>
          <w:sz w:val="24"/>
          <w:szCs w:val="24"/>
        </w:rPr>
        <w:t xml:space="preserve"> standard of proof in disciplinary proceedings owing to the decision</w:t>
      </w:r>
      <w:r w:rsidR="00660BAC" w:rsidRPr="00256EE0">
        <w:rPr>
          <w:rFonts w:ascii="Times New Roman" w:hAnsi="Times New Roman" w:cs="Times New Roman"/>
          <w:sz w:val="24"/>
          <w:szCs w:val="24"/>
        </w:rPr>
        <w:t xml:space="preserve"> </w:t>
      </w:r>
      <w:r w:rsidRPr="00256EE0">
        <w:rPr>
          <w:rFonts w:ascii="Times New Roman" w:hAnsi="Times New Roman" w:cs="Times New Roman"/>
          <w:sz w:val="24"/>
          <w:szCs w:val="24"/>
        </w:rPr>
        <w:t>i</w:t>
      </w:r>
      <w:r w:rsidR="00E70663" w:rsidRPr="00256EE0">
        <w:rPr>
          <w:rFonts w:ascii="Times New Roman" w:hAnsi="Times New Roman" w:cs="Times New Roman"/>
          <w:sz w:val="24"/>
          <w:szCs w:val="24"/>
        </w:rPr>
        <w:t xml:space="preserve">n </w:t>
      </w:r>
      <w:r w:rsidR="00E70663" w:rsidRPr="00256EE0">
        <w:rPr>
          <w:rFonts w:ascii="Times New Roman" w:hAnsi="Times New Roman" w:cs="Times New Roman"/>
          <w:i/>
          <w:sz w:val="24"/>
          <w:szCs w:val="24"/>
        </w:rPr>
        <w:t>Mugabe</w:t>
      </w:r>
      <w:r w:rsidR="00CF1D10" w:rsidRPr="00256EE0">
        <w:rPr>
          <w:rFonts w:ascii="Times New Roman" w:hAnsi="Times New Roman" w:cs="Times New Roman"/>
          <w:i/>
          <w:sz w:val="24"/>
          <w:szCs w:val="24"/>
        </w:rPr>
        <w:t xml:space="preserve"> &amp; Anor</w:t>
      </w:r>
      <w:r w:rsidR="00E70663" w:rsidRPr="00256EE0">
        <w:rPr>
          <w:rFonts w:ascii="Times New Roman" w:hAnsi="Times New Roman" w:cs="Times New Roman"/>
          <w:i/>
          <w:sz w:val="24"/>
          <w:szCs w:val="24"/>
        </w:rPr>
        <w:t xml:space="preserve"> v Law Society of Zimbabwe </w:t>
      </w:r>
      <w:r w:rsidR="00E70663" w:rsidRPr="00256EE0">
        <w:rPr>
          <w:rFonts w:ascii="Times New Roman" w:hAnsi="Times New Roman" w:cs="Times New Roman"/>
          <w:sz w:val="24"/>
          <w:szCs w:val="24"/>
        </w:rPr>
        <w:t>1994 (2) ZLR 356 (S)</w:t>
      </w:r>
      <w:r w:rsidRPr="00256EE0">
        <w:rPr>
          <w:rFonts w:ascii="Times New Roman" w:hAnsi="Times New Roman" w:cs="Times New Roman"/>
          <w:sz w:val="24"/>
          <w:szCs w:val="24"/>
        </w:rPr>
        <w:t xml:space="preserve">. In that case, </w:t>
      </w:r>
      <w:r w:rsidRPr="00256EE0">
        <w:rPr>
          <w:rFonts w:ascii="Times New Roman" w:hAnsi="Times New Roman" w:cs="Times New Roman"/>
          <w:sz w:val="24"/>
          <w:szCs w:val="24"/>
          <w:lang w:val="en-ZA"/>
        </w:rPr>
        <w:t>the appellants</w:t>
      </w:r>
      <w:r w:rsidR="0046299C" w:rsidRPr="00256EE0">
        <w:rPr>
          <w:rFonts w:ascii="Times New Roman" w:hAnsi="Times New Roman" w:cs="Times New Roman"/>
          <w:sz w:val="24"/>
          <w:szCs w:val="24"/>
          <w:lang w:val="en-ZA"/>
        </w:rPr>
        <w:t>,</w:t>
      </w:r>
      <w:r w:rsidRPr="00256EE0">
        <w:rPr>
          <w:rFonts w:ascii="Times New Roman" w:hAnsi="Times New Roman" w:cs="Times New Roman"/>
          <w:sz w:val="24"/>
          <w:szCs w:val="24"/>
          <w:lang w:val="en-ZA"/>
        </w:rPr>
        <w:t xml:space="preserve"> </w:t>
      </w:r>
      <w:r w:rsidR="0046299C" w:rsidRPr="00256EE0">
        <w:rPr>
          <w:rFonts w:ascii="Times New Roman" w:hAnsi="Times New Roman" w:cs="Times New Roman"/>
          <w:sz w:val="24"/>
          <w:szCs w:val="24"/>
          <w:lang w:val="en-ZA"/>
        </w:rPr>
        <w:t xml:space="preserve">who were legal practitioners, </w:t>
      </w:r>
      <w:r w:rsidRPr="00256EE0">
        <w:rPr>
          <w:rFonts w:ascii="Times New Roman" w:hAnsi="Times New Roman" w:cs="Times New Roman"/>
          <w:sz w:val="24"/>
          <w:szCs w:val="24"/>
          <w:lang w:val="en-ZA"/>
        </w:rPr>
        <w:t xml:space="preserve">and their two juniors were jointly and severally charged and found guilty of unprofessional, dishonourable or unworthy conduct by the Law Society Disciplinary Tribunal in that they had misappropriated clients trust funds and/or had failed to keep proper books of account as required by the Legal Practitioners Act and the relevant Regulations and By-laws. </w:t>
      </w:r>
      <w:r w:rsidRPr="00256EE0">
        <w:rPr>
          <w:rFonts w:ascii="Times New Roman" w:hAnsi="Times New Roman" w:cs="Times New Roman"/>
          <w:sz w:val="24"/>
          <w:szCs w:val="24"/>
        </w:rPr>
        <w:t xml:space="preserve"> </w:t>
      </w:r>
      <w:r w:rsidR="00CF1D10" w:rsidRPr="00256EE0">
        <w:rPr>
          <w:rFonts w:ascii="Times New Roman" w:hAnsi="Times New Roman" w:cs="Times New Roman"/>
          <w:sz w:val="24"/>
          <w:szCs w:val="24"/>
        </w:rPr>
        <w:t xml:space="preserve">In determining the standard of proof in that case </w:t>
      </w:r>
      <w:r w:rsidR="00E70663" w:rsidRPr="00256EE0">
        <w:rPr>
          <w:rFonts w:ascii="Times New Roman" w:hAnsi="Times New Roman" w:cs="Times New Roman"/>
          <w:sz w:val="24"/>
          <w:szCs w:val="24"/>
        </w:rPr>
        <w:t>the court</w:t>
      </w:r>
      <w:r w:rsidR="00CF1D10" w:rsidRPr="00256EE0">
        <w:rPr>
          <w:rFonts w:ascii="Times New Roman" w:hAnsi="Times New Roman" w:cs="Times New Roman"/>
          <w:sz w:val="24"/>
          <w:szCs w:val="24"/>
        </w:rPr>
        <w:t xml:space="preserve"> at 363C-365B</w:t>
      </w:r>
      <w:r w:rsidR="00E70663" w:rsidRPr="00256EE0">
        <w:rPr>
          <w:rFonts w:ascii="Times New Roman" w:hAnsi="Times New Roman" w:cs="Times New Roman"/>
          <w:sz w:val="24"/>
          <w:szCs w:val="24"/>
        </w:rPr>
        <w:t xml:space="preserve"> held as follows;</w:t>
      </w:r>
    </w:p>
    <w:p w:rsidR="00457429" w:rsidRPr="00256EE0" w:rsidRDefault="00E70663" w:rsidP="00E70663">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sz w:val="24"/>
          <w:szCs w:val="24"/>
        </w:rPr>
        <w:t xml:space="preserve">This raises squarely the issue of the burden of proof in matters coming before the Disciplinary Tribunal of the Law Society. </w:t>
      </w:r>
    </w:p>
    <w:p w:rsidR="00660BAC" w:rsidRPr="00256EE0" w:rsidRDefault="00660BAC" w:rsidP="00E70663">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It seems to me, from a perusal of the authorities, that the burden of proof varies with the gravity of the offence charged. Where the offence has strong criminal connotations the burden, as submitted by counsel for the appellants, is on the Society to prove its case beyond reasonable doubt. On the other hand, where the offence bears no criminal implication, the burden is the ordinary civil one of a balance of probabilities.</w:t>
      </w:r>
      <w:r w:rsidR="00FE2C51" w:rsidRPr="00256EE0">
        <w:rPr>
          <w:rFonts w:ascii="Times New Roman" w:eastAsia="Times New Roman" w:hAnsi="Times New Roman" w:cs="Times New Roman"/>
          <w:sz w:val="24"/>
          <w:szCs w:val="24"/>
        </w:rPr>
        <w:t>”</w:t>
      </w:r>
    </w:p>
    <w:p w:rsidR="00FE2C51" w:rsidRPr="00256EE0" w:rsidRDefault="00FE2C51" w:rsidP="00FE2C51">
      <w:pPr>
        <w:spacing w:after="0" w:line="240" w:lineRule="auto"/>
        <w:jc w:val="both"/>
        <w:rPr>
          <w:rFonts w:ascii="Times New Roman" w:eastAsia="Times New Roman" w:hAnsi="Times New Roman" w:cs="Times New Roman"/>
          <w:sz w:val="24"/>
          <w:szCs w:val="24"/>
        </w:rPr>
      </w:pPr>
    </w:p>
    <w:p w:rsidR="00660BAC" w:rsidRPr="00256EE0" w:rsidRDefault="00660BAC" w:rsidP="00457429">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 xml:space="preserve">The law is succinctly stated by the learned author of The Law of South Africa </w:t>
      </w:r>
      <w:proofErr w:type="spellStart"/>
      <w:r w:rsidRPr="00256EE0">
        <w:rPr>
          <w:rFonts w:ascii="Times New Roman" w:eastAsia="Times New Roman" w:hAnsi="Times New Roman" w:cs="Times New Roman"/>
          <w:sz w:val="24"/>
          <w:szCs w:val="24"/>
        </w:rPr>
        <w:t>vol</w:t>
      </w:r>
      <w:proofErr w:type="spellEnd"/>
      <w:r w:rsidRPr="00256EE0">
        <w:rPr>
          <w:rFonts w:ascii="Times New Roman" w:eastAsia="Times New Roman" w:hAnsi="Times New Roman" w:cs="Times New Roman"/>
          <w:sz w:val="24"/>
          <w:szCs w:val="24"/>
        </w:rPr>
        <w:t xml:space="preserve"> 14 p 371 para 360 as follows:</w:t>
      </w:r>
    </w:p>
    <w:p w:rsidR="00457429" w:rsidRPr="00256EE0" w:rsidRDefault="00457429" w:rsidP="00457429">
      <w:pPr>
        <w:spacing w:after="0" w:line="240" w:lineRule="auto"/>
        <w:ind w:left="720" w:firstLine="414"/>
        <w:jc w:val="both"/>
        <w:rPr>
          <w:rFonts w:ascii="Times New Roman" w:eastAsia="Times New Roman" w:hAnsi="Times New Roman" w:cs="Times New Roman"/>
          <w:sz w:val="24"/>
          <w:szCs w:val="24"/>
        </w:rPr>
      </w:pPr>
    </w:p>
    <w:p w:rsidR="00660BAC" w:rsidRPr="00256EE0" w:rsidRDefault="00457429" w:rsidP="00457429">
      <w:pPr>
        <w:spacing w:after="0" w:line="240" w:lineRule="auto"/>
        <w:ind w:left="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sz w:val="24"/>
          <w:szCs w:val="24"/>
        </w:rPr>
        <w:t>In an application to strike an attorney from the roll for misappropriation of a client’s money, proof of guilt beyond reasonable doubt is required from the Law Society.</w:t>
      </w:r>
      <w:r w:rsidRPr="00256EE0">
        <w:rPr>
          <w:rFonts w:ascii="Times New Roman" w:eastAsia="Times New Roman" w:hAnsi="Times New Roman" w:cs="Times New Roman"/>
          <w:sz w:val="24"/>
          <w:szCs w:val="24"/>
        </w:rPr>
        <w:t>’</w:t>
      </w:r>
    </w:p>
    <w:p w:rsidR="00FE2C51" w:rsidRPr="00256EE0" w:rsidRDefault="00FE2C51" w:rsidP="00FE2C51">
      <w:pPr>
        <w:spacing w:after="0" w:line="240" w:lineRule="auto"/>
        <w:jc w:val="both"/>
        <w:rPr>
          <w:rFonts w:ascii="Times New Roman" w:eastAsia="Times New Roman" w:hAnsi="Times New Roman" w:cs="Times New Roman"/>
          <w:sz w:val="24"/>
          <w:szCs w:val="24"/>
        </w:rPr>
      </w:pPr>
    </w:p>
    <w:p w:rsidR="00660BAC" w:rsidRPr="00256EE0" w:rsidRDefault="00660BAC" w:rsidP="00457429">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lastRenderedPageBreak/>
        <w:t xml:space="preserve">The two cases cited by the learned author for this proposition are </w:t>
      </w:r>
      <w:proofErr w:type="spellStart"/>
      <w:r w:rsidRPr="00256EE0">
        <w:rPr>
          <w:rFonts w:ascii="Times New Roman" w:eastAsia="Times New Roman" w:hAnsi="Times New Roman" w:cs="Times New Roman"/>
          <w:i/>
          <w:sz w:val="24"/>
          <w:szCs w:val="24"/>
        </w:rPr>
        <w:t>Inc</w:t>
      </w:r>
      <w:proofErr w:type="spellEnd"/>
      <w:r w:rsidRPr="00256EE0">
        <w:rPr>
          <w:rFonts w:ascii="Times New Roman" w:eastAsia="Times New Roman" w:hAnsi="Times New Roman" w:cs="Times New Roman"/>
          <w:i/>
          <w:sz w:val="24"/>
          <w:szCs w:val="24"/>
        </w:rPr>
        <w:t xml:space="preserve"> Law </w:t>
      </w:r>
      <w:proofErr w:type="spellStart"/>
      <w:r w:rsidRPr="00256EE0">
        <w:rPr>
          <w:rFonts w:ascii="Times New Roman" w:eastAsia="Times New Roman" w:hAnsi="Times New Roman" w:cs="Times New Roman"/>
          <w:i/>
          <w:sz w:val="24"/>
          <w:szCs w:val="24"/>
        </w:rPr>
        <w:t>Soc</w:t>
      </w:r>
      <w:proofErr w:type="spellEnd"/>
      <w:r w:rsidRPr="00256EE0">
        <w:rPr>
          <w:rFonts w:ascii="Times New Roman" w:eastAsia="Times New Roman" w:hAnsi="Times New Roman" w:cs="Times New Roman"/>
          <w:i/>
          <w:sz w:val="24"/>
          <w:szCs w:val="24"/>
        </w:rPr>
        <w:t xml:space="preserve"> of the </w:t>
      </w:r>
      <w:proofErr w:type="spellStart"/>
      <w:r w:rsidRPr="00256EE0">
        <w:rPr>
          <w:rFonts w:ascii="Times New Roman" w:eastAsia="Times New Roman" w:hAnsi="Times New Roman" w:cs="Times New Roman"/>
          <w:i/>
          <w:sz w:val="24"/>
          <w:szCs w:val="24"/>
        </w:rPr>
        <w:t>Tvl</w:t>
      </w:r>
      <w:proofErr w:type="spellEnd"/>
      <w:r w:rsidRPr="00256EE0">
        <w:rPr>
          <w:rFonts w:ascii="Times New Roman" w:eastAsia="Times New Roman" w:hAnsi="Times New Roman" w:cs="Times New Roman"/>
          <w:i/>
          <w:sz w:val="24"/>
          <w:szCs w:val="24"/>
        </w:rPr>
        <w:t xml:space="preserve"> v C</w:t>
      </w:r>
      <w:r w:rsidRPr="00256EE0">
        <w:rPr>
          <w:rFonts w:ascii="Times New Roman" w:eastAsia="Times New Roman" w:hAnsi="Times New Roman" w:cs="Times New Roman"/>
          <w:sz w:val="24"/>
          <w:szCs w:val="24"/>
        </w:rPr>
        <w:t xml:space="preserve"> 1954 (4) SA 410 (T) at 412G–413C, and </w:t>
      </w:r>
      <w:proofErr w:type="spellStart"/>
      <w:r w:rsidRPr="00256EE0">
        <w:rPr>
          <w:rFonts w:ascii="Times New Roman" w:eastAsia="Times New Roman" w:hAnsi="Times New Roman" w:cs="Times New Roman"/>
          <w:i/>
          <w:sz w:val="24"/>
          <w:szCs w:val="24"/>
        </w:rPr>
        <w:t>Pitluk</w:t>
      </w:r>
      <w:proofErr w:type="spellEnd"/>
      <w:r w:rsidRPr="00256EE0">
        <w:rPr>
          <w:rFonts w:ascii="Times New Roman" w:eastAsia="Times New Roman" w:hAnsi="Times New Roman" w:cs="Times New Roman"/>
          <w:i/>
          <w:sz w:val="24"/>
          <w:szCs w:val="24"/>
        </w:rPr>
        <w:t xml:space="preserve"> v Law </w:t>
      </w:r>
      <w:proofErr w:type="spellStart"/>
      <w:r w:rsidRPr="00256EE0">
        <w:rPr>
          <w:rFonts w:ascii="Times New Roman" w:eastAsia="Times New Roman" w:hAnsi="Times New Roman" w:cs="Times New Roman"/>
          <w:i/>
          <w:sz w:val="24"/>
          <w:szCs w:val="24"/>
        </w:rPr>
        <w:t>Soc</w:t>
      </w:r>
      <w:proofErr w:type="spellEnd"/>
      <w:r w:rsidRPr="00256EE0">
        <w:rPr>
          <w:rFonts w:ascii="Times New Roman" w:eastAsia="Times New Roman" w:hAnsi="Times New Roman" w:cs="Times New Roman"/>
          <w:i/>
          <w:sz w:val="24"/>
          <w:szCs w:val="24"/>
        </w:rPr>
        <w:t xml:space="preserve"> of Rhodesia</w:t>
      </w:r>
      <w:r w:rsidRPr="00256EE0">
        <w:rPr>
          <w:rFonts w:ascii="Times New Roman" w:eastAsia="Times New Roman" w:hAnsi="Times New Roman" w:cs="Times New Roman"/>
          <w:sz w:val="24"/>
          <w:szCs w:val="24"/>
        </w:rPr>
        <w:t xml:space="preserve"> 1975 (2) SA 21 (RA) at 29A–D. The learned author advances as a requirement for this higher standard of proof, the reason that:</w:t>
      </w:r>
    </w:p>
    <w:p w:rsidR="00457429" w:rsidRPr="00256EE0" w:rsidRDefault="00457429" w:rsidP="00457429">
      <w:pPr>
        <w:spacing w:after="0" w:line="240" w:lineRule="auto"/>
        <w:ind w:left="720"/>
        <w:jc w:val="both"/>
        <w:rPr>
          <w:rFonts w:ascii="Times New Roman" w:eastAsia="Times New Roman" w:hAnsi="Times New Roman" w:cs="Times New Roman"/>
          <w:sz w:val="24"/>
          <w:szCs w:val="24"/>
        </w:rPr>
      </w:pPr>
    </w:p>
    <w:p w:rsidR="00660BAC" w:rsidRPr="00256EE0" w:rsidRDefault="00457429" w:rsidP="00457429">
      <w:pPr>
        <w:spacing w:after="0" w:line="240" w:lineRule="auto"/>
        <w:ind w:left="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sz w:val="24"/>
          <w:szCs w:val="24"/>
        </w:rPr>
        <w:t>Proceedings of this nature against an attorney are proceedings of a highly penal character. They are very analogous to criminal proceedings.</w:t>
      </w:r>
      <w:r w:rsidRPr="00256EE0">
        <w:rPr>
          <w:rFonts w:ascii="Times New Roman" w:eastAsia="Times New Roman" w:hAnsi="Times New Roman" w:cs="Times New Roman"/>
          <w:sz w:val="24"/>
          <w:szCs w:val="24"/>
        </w:rPr>
        <w:t>’</w:t>
      </w:r>
    </w:p>
    <w:p w:rsidR="00FE2C51" w:rsidRPr="00256EE0" w:rsidRDefault="00FE2C51" w:rsidP="00457429">
      <w:pPr>
        <w:spacing w:after="0" w:line="240" w:lineRule="auto"/>
        <w:jc w:val="both"/>
        <w:rPr>
          <w:rFonts w:ascii="Times New Roman" w:eastAsia="Times New Roman" w:hAnsi="Times New Roman" w:cs="Times New Roman"/>
          <w:sz w:val="24"/>
          <w:szCs w:val="24"/>
        </w:rPr>
      </w:pPr>
    </w:p>
    <w:p w:rsidR="00FE2C51" w:rsidRPr="00256EE0" w:rsidRDefault="00FE2C51" w:rsidP="00457429">
      <w:pPr>
        <w:spacing w:after="0" w:line="240" w:lineRule="auto"/>
        <w:jc w:val="both"/>
        <w:rPr>
          <w:rFonts w:ascii="Times New Roman" w:eastAsia="Times New Roman" w:hAnsi="Times New Roman" w:cs="Times New Roman"/>
          <w:sz w:val="24"/>
          <w:szCs w:val="24"/>
        </w:rPr>
      </w:pPr>
    </w:p>
    <w:p w:rsidR="00FE2C51" w:rsidRPr="00256EE0" w:rsidRDefault="00FE2C51" w:rsidP="00457429">
      <w:pPr>
        <w:spacing w:after="0" w:line="240" w:lineRule="auto"/>
        <w:jc w:val="both"/>
        <w:rPr>
          <w:rFonts w:ascii="Times New Roman" w:eastAsia="Times New Roman" w:hAnsi="Times New Roman" w:cs="Times New Roman"/>
          <w:sz w:val="24"/>
          <w:szCs w:val="24"/>
        </w:rPr>
      </w:pPr>
    </w:p>
    <w:p w:rsidR="00660BAC" w:rsidRDefault="00660BAC" w:rsidP="0047783B">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 xml:space="preserve">In support of this statement the learned author refers </w:t>
      </w:r>
      <w:proofErr w:type="gramStart"/>
      <w:r w:rsidRPr="00256EE0">
        <w:rPr>
          <w:rFonts w:ascii="Times New Roman" w:eastAsia="Times New Roman" w:hAnsi="Times New Roman" w:cs="Times New Roman"/>
          <w:sz w:val="24"/>
          <w:szCs w:val="24"/>
        </w:rPr>
        <w:t>us</w:t>
      </w:r>
      <w:proofErr w:type="gramEnd"/>
      <w:r w:rsidRPr="00256EE0">
        <w:rPr>
          <w:rFonts w:ascii="Times New Roman" w:eastAsia="Times New Roman" w:hAnsi="Times New Roman" w:cs="Times New Roman"/>
          <w:sz w:val="24"/>
          <w:szCs w:val="24"/>
        </w:rPr>
        <w:t xml:space="preserve"> to </w:t>
      </w:r>
      <w:proofErr w:type="spellStart"/>
      <w:r w:rsidRPr="00256EE0">
        <w:rPr>
          <w:rFonts w:ascii="Times New Roman" w:eastAsia="Times New Roman" w:hAnsi="Times New Roman" w:cs="Times New Roman"/>
          <w:i/>
          <w:sz w:val="24"/>
          <w:szCs w:val="24"/>
        </w:rPr>
        <w:t>Inc</w:t>
      </w:r>
      <w:proofErr w:type="spellEnd"/>
      <w:r w:rsidRPr="00256EE0">
        <w:rPr>
          <w:rFonts w:ascii="Times New Roman" w:eastAsia="Times New Roman" w:hAnsi="Times New Roman" w:cs="Times New Roman"/>
          <w:i/>
          <w:sz w:val="24"/>
          <w:szCs w:val="24"/>
        </w:rPr>
        <w:t xml:space="preserve"> Law </w:t>
      </w:r>
      <w:proofErr w:type="spellStart"/>
      <w:r w:rsidRPr="00256EE0">
        <w:rPr>
          <w:rFonts w:ascii="Times New Roman" w:eastAsia="Times New Roman" w:hAnsi="Times New Roman" w:cs="Times New Roman"/>
          <w:i/>
          <w:sz w:val="24"/>
          <w:szCs w:val="24"/>
        </w:rPr>
        <w:t>Soc</w:t>
      </w:r>
      <w:proofErr w:type="spellEnd"/>
      <w:r w:rsidRPr="00256EE0">
        <w:rPr>
          <w:rFonts w:ascii="Times New Roman" w:eastAsia="Times New Roman" w:hAnsi="Times New Roman" w:cs="Times New Roman"/>
          <w:i/>
          <w:sz w:val="24"/>
          <w:szCs w:val="24"/>
        </w:rPr>
        <w:t xml:space="preserve"> v van </w:t>
      </w:r>
      <w:proofErr w:type="spellStart"/>
      <w:r w:rsidRPr="00256EE0">
        <w:rPr>
          <w:rFonts w:ascii="Times New Roman" w:eastAsia="Times New Roman" w:hAnsi="Times New Roman" w:cs="Times New Roman"/>
          <w:i/>
          <w:sz w:val="24"/>
          <w:szCs w:val="24"/>
        </w:rPr>
        <w:t>Os</w:t>
      </w:r>
      <w:proofErr w:type="spellEnd"/>
      <w:r w:rsidRPr="00256EE0">
        <w:rPr>
          <w:rFonts w:ascii="Times New Roman" w:eastAsia="Times New Roman" w:hAnsi="Times New Roman" w:cs="Times New Roman"/>
          <w:sz w:val="24"/>
          <w:szCs w:val="24"/>
        </w:rPr>
        <w:t xml:space="preserve"> 1906 TS 733 at 739. He, however, cautions that:</w:t>
      </w:r>
    </w:p>
    <w:p w:rsidR="0047783B" w:rsidRPr="00256EE0" w:rsidRDefault="0047783B" w:rsidP="0047783B">
      <w:pPr>
        <w:spacing w:after="0" w:line="240" w:lineRule="auto"/>
        <w:ind w:left="720"/>
        <w:jc w:val="both"/>
        <w:rPr>
          <w:rFonts w:ascii="Times New Roman" w:eastAsia="Times New Roman" w:hAnsi="Times New Roman" w:cs="Times New Roman"/>
          <w:sz w:val="24"/>
          <w:szCs w:val="24"/>
        </w:rPr>
      </w:pPr>
    </w:p>
    <w:p w:rsidR="00660BAC" w:rsidRPr="00256EE0" w:rsidRDefault="00457429" w:rsidP="00457429">
      <w:pPr>
        <w:spacing w:after="0" w:line="240" w:lineRule="auto"/>
        <w:ind w:left="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sz w:val="24"/>
          <w:szCs w:val="24"/>
        </w:rPr>
        <w:t xml:space="preserve">Disciplinary proceedings are in the nature of civil proceedings. </w:t>
      </w:r>
      <w:proofErr w:type="spellStart"/>
      <w:r w:rsidR="00660BAC" w:rsidRPr="00256EE0">
        <w:rPr>
          <w:rFonts w:ascii="Times New Roman" w:eastAsia="Times New Roman" w:hAnsi="Times New Roman" w:cs="Times New Roman"/>
          <w:i/>
          <w:sz w:val="24"/>
          <w:szCs w:val="24"/>
        </w:rPr>
        <w:t>Hassim</w:t>
      </w:r>
      <w:proofErr w:type="spellEnd"/>
      <w:r w:rsidR="00660BAC" w:rsidRPr="00256EE0">
        <w:rPr>
          <w:rFonts w:ascii="Times New Roman" w:eastAsia="Times New Roman" w:hAnsi="Times New Roman" w:cs="Times New Roman"/>
          <w:i/>
          <w:sz w:val="24"/>
          <w:szCs w:val="24"/>
        </w:rPr>
        <w:t xml:space="preserve"> (also known as </w:t>
      </w:r>
      <w:proofErr w:type="spellStart"/>
      <w:r w:rsidR="00660BAC" w:rsidRPr="00256EE0">
        <w:rPr>
          <w:rFonts w:ascii="Times New Roman" w:eastAsia="Times New Roman" w:hAnsi="Times New Roman" w:cs="Times New Roman"/>
          <w:i/>
          <w:sz w:val="24"/>
          <w:szCs w:val="24"/>
        </w:rPr>
        <w:t>Essack</w:t>
      </w:r>
      <w:proofErr w:type="spellEnd"/>
      <w:r w:rsidR="00660BAC" w:rsidRPr="00256EE0">
        <w:rPr>
          <w:rFonts w:ascii="Times New Roman" w:eastAsia="Times New Roman" w:hAnsi="Times New Roman" w:cs="Times New Roman"/>
          <w:i/>
          <w:sz w:val="24"/>
          <w:szCs w:val="24"/>
        </w:rPr>
        <w:t xml:space="preserve">) v </w:t>
      </w:r>
      <w:proofErr w:type="spellStart"/>
      <w:r w:rsidR="00660BAC" w:rsidRPr="00256EE0">
        <w:rPr>
          <w:rFonts w:ascii="Times New Roman" w:eastAsia="Times New Roman" w:hAnsi="Times New Roman" w:cs="Times New Roman"/>
          <w:i/>
          <w:sz w:val="24"/>
          <w:szCs w:val="24"/>
        </w:rPr>
        <w:t>Inc</w:t>
      </w:r>
      <w:proofErr w:type="spellEnd"/>
      <w:r w:rsidR="00660BAC" w:rsidRPr="00256EE0">
        <w:rPr>
          <w:rFonts w:ascii="Times New Roman" w:eastAsia="Times New Roman" w:hAnsi="Times New Roman" w:cs="Times New Roman"/>
          <w:i/>
          <w:sz w:val="24"/>
          <w:szCs w:val="24"/>
        </w:rPr>
        <w:t xml:space="preserve"> Law </w:t>
      </w:r>
      <w:proofErr w:type="spellStart"/>
      <w:r w:rsidR="00660BAC" w:rsidRPr="00256EE0">
        <w:rPr>
          <w:rFonts w:ascii="Times New Roman" w:eastAsia="Times New Roman" w:hAnsi="Times New Roman" w:cs="Times New Roman"/>
          <w:i/>
          <w:sz w:val="24"/>
          <w:szCs w:val="24"/>
        </w:rPr>
        <w:t>Soc</w:t>
      </w:r>
      <w:proofErr w:type="spellEnd"/>
      <w:r w:rsidR="00660BAC" w:rsidRPr="00256EE0">
        <w:rPr>
          <w:rFonts w:ascii="Times New Roman" w:eastAsia="Times New Roman" w:hAnsi="Times New Roman" w:cs="Times New Roman"/>
          <w:i/>
          <w:sz w:val="24"/>
          <w:szCs w:val="24"/>
        </w:rPr>
        <w:t xml:space="preserve"> of Natal</w:t>
      </w:r>
      <w:r w:rsidR="00660BAC" w:rsidRPr="00256EE0">
        <w:rPr>
          <w:rFonts w:ascii="Times New Roman" w:eastAsia="Times New Roman" w:hAnsi="Times New Roman" w:cs="Times New Roman"/>
          <w:sz w:val="24"/>
          <w:szCs w:val="24"/>
        </w:rPr>
        <w:t xml:space="preserve"> 1977 (2) SA 757 (A)”, notwithstanding that a higher standard of proof is demanded of the Society where it prefers charges that impute criminal conduct and the fact of an attorney’s conviction of a criminal offence is regarded as prima facie proof that he had in fact committed the offence. In the instant case, there is no such conviction of the appellants and nothing less than proof beyond a reasonable doubt is required from the Society.</w:t>
      </w:r>
      <w:r w:rsidRPr="00256EE0">
        <w:rPr>
          <w:rFonts w:ascii="Times New Roman" w:eastAsia="Times New Roman" w:hAnsi="Times New Roman" w:cs="Times New Roman"/>
          <w:sz w:val="24"/>
          <w:szCs w:val="24"/>
        </w:rPr>
        <w:t>’</w:t>
      </w:r>
    </w:p>
    <w:p w:rsidR="00FE2C51" w:rsidRPr="00256EE0" w:rsidRDefault="00FE2C51" w:rsidP="00457429">
      <w:pPr>
        <w:spacing w:after="0" w:line="240" w:lineRule="auto"/>
        <w:jc w:val="both"/>
        <w:rPr>
          <w:rFonts w:ascii="Times New Roman" w:eastAsia="Times New Roman" w:hAnsi="Times New Roman" w:cs="Times New Roman"/>
          <w:sz w:val="24"/>
          <w:szCs w:val="24"/>
        </w:rPr>
      </w:pPr>
    </w:p>
    <w:p w:rsidR="00660BAC" w:rsidRDefault="0046299C" w:rsidP="00457429">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The learned author co</w:t>
      </w:r>
      <w:r w:rsidR="00660BAC" w:rsidRPr="00256EE0">
        <w:rPr>
          <w:rFonts w:ascii="Times New Roman" w:eastAsia="Times New Roman" w:hAnsi="Times New Roman" w:cs="Times New Roman"/>
          <w:sz w:val="24"/>
          <w:szCs w:val="24"/>
        </w:rPr>
        <w:t>n</w:t>
      </w:r>
      <w:r w:rsidRPr="00256EE0">
        <w:rPr>
          <w:rFonts w:ascii="Times New Roman" w:eastAsia="Times New Roman" w:hAnsi="Times New Roman" w:cs="Times New Roman"/>
          <w:sz w:val="24"/>
          <w:szCs w:val="24"/>
        </w:rPr>
        <w:t>clu</w:t>
      </w:r>
      <w:r w:rsidR="00660BAC" w:rsidRPr="00256EE0">
        <w:rPr>
          <w:rFonts w:ascii="Times New Roman" w:eastAsia="Times New Roman" w:hAnsi="Times New Roman" w:cs="Times New Roman"/>
          <w:sz w:val="24"/>
          <w:szCs w:val="24"/>
        </w:rPr>
        <w:t>d</w:t>
      </w:r>
      <w:r w:rsidRPr="00256EE0">
        <w:rPr>
          <w:rFonts w:ascii="Times New Roman" w:eastAsia="Times New Roman" w:hAnsi="Times New Roman" w:cs="Times New Roman"/>
          <w:sz w:val="24"/>
          <w:szCs w:val="24"/>
        </w:rPr>
        <w:t>e</w:t>
      </w:r>
      <w:r w:rsidR="00660BAC" w:rsidRPr="00256EE0">
        <w:rPr>
          <w:rFonts w:ascii="Times New Roman" w:eastAsia="Times New Roman" w:hAnsi="Times New Roman" w:cs="Times New Roman"/>
          <w:sz w:val="24"/>
          <w:szCs w:val="24"/>
        </w:rPr>
        <w:t xml:space="preserve">s para 360 </w:t>
      </w: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i/>
          <w:sz w:val="24"/>
          <w:szCs w:val="24"/>
        </w:rPr>
        <w:t>supra</w:t>
      </w:r>
      <w:r w:rsidRPr="00256EE0">
        <w:rPr>
          <w:rFonts w:ascii="Times New Roman" w:eastAsia="Times New Roman" w:hAnsi="Times New Roman" w:cs="Times New Roman"/>
          <w:i/>
          <w:sz w:val="24"/>
          <w:szCs w:val="24"/>
        </w:rPr>
        <w:t>)</w:t>
      </w:r>
      <w:r w:rsidR="00660BAC" w:rsidRPr="00256EE0">
        <w:rPr>
          <w:rFonts w:ascii="Times New Roman" w:eastAsia="Times New Roman" w:hAnsi="Times New Roman" w:cs="Times New Roman"/>
          <w:sz w:val="24"/>
          <w:szCs w:val="24"/>
        </w:rPr>
        <w:t xml:space="preserve"> with the </w:t>
      </w:r>
      <w:r w:rsidR="0056556D" w:rsidRPr="00256EE0">
        <w:rPr>
          <w:rFonts w:ascii="Times New Roman" w:eastAsia="Times New Roman" w:hAnsi="Times New Roman" w:cs="Times New Roman"/>
          <w:sz w:val="24"/>
          <w:szCs w:val="24"/>
        </w:rPr>
        <w:t>following</w:t>
      </w:r>
      <w:r w:rsidR="00660BAC" w:rsidRPr="00256EE0">
        <w:rPr>
          <w:rFonts w:ascii="Times New Roman" w:eastAsia="Times New Roman" w:hAnsi="Times New Roman" w:cs="Times New Roman"/>
          <w:sz w:val="24"/>
          <w:szCs w:val="24"/>
        </w:rPr>
        <w:t>:</w:t>
      </w:r>
    </w:p>
    <w:p w:rsidR="0047783B" w:rsidRPr="00256EE0" w:rsidRDefault="0047783B" w:rsidP="00457429">
      <w:pPr>
        <w:spacing w:after="0" w:line="240" w:lineRule="auto"/>
        <w:ind w:left="720"/>
        <w:jc w:val="both"/>
        <w:rPr>
          <w:rFonts w:ascii="Times New Roman" w:eastAsia="Times New Roman" w:hAnsi="Times New Roman" w:cs="Times New Roman"/>
          <w:sz w:val="24"/>
          <w:szCs w:val="24"/>
        </w:rPr>
      </w:pPr>
    </w:p>
    <w:p w:rsidR="00660BAC" w:rsidRPr="00256EE0" w:rsidRDefault="00457429" w:rsidP="00457429">
      <w:pPr>
        <w:spacing w:after="0" w:line="240" w:lineRule="auto"/>
        <w:ind w:left="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sz w:val="24"/>
          <w:szCs w:val="24"/>
        </w:rPr>
        <w:t xml:space="preserve">If the allegation goes no further than alleging some breach of professional etiquette, then proof of that allegation need only be on a balance of probabilities: </w:t>
      </w:r>
      <w:proofErr w:type="spellStart"/>
      <w:r w:rsidR="00660BAC" w:rsidRPr="00256EE0">
        <w:rPr>
          <w:rFonts w:ascii="Times New Roman" w:eastAsia="Times New Roman" w:hAnsi="Times New Roman" w:cs="Times New Roman"/>
          <w:i/>
          <w:sz w:val="24"/>
          <w:szCs w:val="24"/>
        </w:rPr>
        <w:t>Pitluk</w:t>
      </w:r>
      <w:proofErr w:type="spellEnd"/>
      <w:r w:rsidR="00660BAC" w:rsidRPr="00256EE0">
        <w:rPr>
          <w:rFonts w:ascii="Times New Roman" w:eastAsia="Times New Roman" w:hAnsi="Times New Roman" w:cs="Times New Roman"/>
          <w:i/>
          <w:sz w:val="24"/>
          <w:szCs w:val="24"/>
        </w:rPr>
        <w:t xml:space="preserve"> v Law </w:t>
      </w:r>
      <w:proofErr w:type="spellStart"/>
      <w:r w:rsidR="00660BAC" w:rsidRPr="00256EE0">
        <w:rPr>
          <w:rFonts w:ascii="Times New Roman" w:eastAsia="Times New Roman" w:hAnsi="Times New Roman" w:cs="Times New Roman"/>
          <w:i/>
          <w:sz w:val="24"/>
          <w:szCs w:val="24"/>
        </w:rPr>
        <w:t>Soc</w:t>
      </w:r>
      <w:proofErr w:type="spellEnd"/>
      <w:r w:rsidR="00660BAC" w:rsidRPr="00256EE0">
        <w:rPr>
          <w:rFonts w:ascii="Times New Roman" w:eastAsia="Times New Roman" w:hAnsi="Times New Roman" w:cs="Times New Roman"/>
          <w:i/>
          <w:sz w:val="24"/>
          <w:szCs w:val="24"/>
        </w:rPr>
        <w:t xml:space="preserve"> of Rhodesia</w:t>
      </w:r>
      <w:r w:rsidR="00660BAC" w:rsidRPr="00256EE0">
        <w:rPr>
          <w:rFonts w:ascii="Times New Roman" w:eastAsia="Times New Roman" w:hAnsi="Times New Roman" w:cs="Times New Roman"/>
          <w:sz w:val="24"/>
          <w:szCs w:val="24"/>
        </w:rPr>
        <w:t xml:space="preserve"> supra.</w:t>
      </w:r>
      <w:r w:rsidRPr="00256EE0">
        <w:rPr>
          <w:rFonts w:ascii="Times New Roman" w:eastAsia="Times New Roman" w:hAnsi="Times New Roman" w:cs="Times New Roman"/>
          <w:sz w:val="24"/>
          <w:szCs w:val="24"/>
        </w:rPr>
        <w:t>’</w:t>
      </w:r>
    </w:p>
    <w:p w:rsidR="003F4B77" w:rsidRPr="00256EE0" w:rsidRDefault="003F4B77" w:rsidP="00457429">
      <w:pPr>
        <w:spacing w:after="0" w:line="240" w:lineRule="auto"/>
        <w:ind w:left="1440"/>
        <w:jc w:val="both"/>
        <w:rPr>
          <w:rFonts w:ascii="Times New Roman" w:eastAsia="Times New Roman" w:hAnsi="Times New Roman" w:cs="Times New Roman"/>
          <w:sz w:val="24"/>
          <w:szCs w:val="24"/>
        </w:rPr>
      </w:pPr>
    </w:p>
    <w:p w:rsidR="00660BAC" w:rsidRPr="00256EE0" w:rsidRDefault="00660BAC" w:rsidP="0047783B">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 xml:space="preserve">Counsel for the Society drew our attention to a conflict between the approach of the courts in South Africa and that of the courts in Zimbabwe regarding the onus of proof at disciplinary proceedings. Baker J in </w:t>
      </w:r>
      <w:r w:rsidRPr="00256EE0">
        <w:rPr>
          <w:rFonts w:ascii="Times New Roman" w:eastAsia="Times New Roman" w:hAnsi="Times New Roman" w:cs="Times New Roman"/>
          <w:i/>
          <w:sz w:val="24"/>
          <w:szCs w:val="24"/>
        </w:rPr>
        <w:t>Law Society, Cape v Koch</w:t>
      </w:r>
      <w:r w:rsidRPr="00256EE0">
        <w:rPr>
          <w:rFonts w:ascii="Times New Roman" w:eastAsia="Times New Roman" w:hAnsi="Times New Roman" w:cs="Times New Roman"/>
          <w:sz w:val="24"/>
          <w:szCs w:val="24"/>
        </w:rPr>
        <w:t xml:space="preserve"> 1985 (4) SA 379 (C), relying on the decisions in </w:t>
      </w:r>
      <w:r w:rsidRPr="00256EE0">
        <w:rPr>
          <w:rFonts w:ascii="Times New Roman" w:eastAsia="Times New Roman" w:hAnsi="Times New Roman" w:cs="Times New Roman"/>
          <w:i/>
          <w:sz w:val="24"/>
          <w:szCs w:val="24"/>
        </w:rPr>
        <w:t xml:space="preserve">Olivier v Cape Bar Council </w:t>
      </w:r>
      <w:r w:rsidRPr="00256EE0">
        <w:rPr>
          <w:rFonts w:ascii="Times New Roman" w:eastAsia="Times New Roman" w:hAnsi="Times New Roman" w:cs="Times New Roman"/>
          <w:sz w:val="24"/>
          <w:szCs w:val="24"/>
        </w:rPr>
        <w:t xml:space="preserve">1972 (3) SA 485 (A) and </w:t>
      </w:r>
      <w:proofErr w:type="spellStart"/>
      <w:r w:rsidRPr="00256EE0">
        <w:rPr>
          <w:rFonts w:ascii="Times New Roman" w:eastAsia="Times New Roman" w:hAnsi="Times New Roman" w:cs="Times New Roman"/>
          <w:i/>
          <w:sz w:val="24"/>
          <w:szCs w:val="24"/>
        </w:rPr>
        <w:t>Rheeder</w:t>
      </w:r>
      <w:proofErr w:type="spellEnd"/>
      <w:r w:rsidRPr="00256EE0">
        <w:rPr>
          <w:rFonts w:ascii="Times New Roman" w:eastAsia="Times New Roman" w:hAnsi="Times New Roman" w:cs="Times New Roman"/>
          <w:i/>
          <w:sz w:val="24"/>
          <w:szCs w:val="24"/>
        </w:rPr>
        <w:t xml:space="preserve"> v </w:t>
      </w:r>
      <w:proofErr w:type="spellStart"/>
      <w:r w:rsidRPr="00256EE0">
        <w:rPr>
          <w:rFonts w:ascii="Times New Roman" w:eastAsia="Times New Roman" w:hAnsi="Times New Roman" w:cs="Times New Roman"/>
          <w:i/>
          <w:sz w:val="24"/>
          <w:szCs w:val="24"/>
        </w:rPr>
        <w:t>Ingelyfde</w:t>
      </w:r>
      <w:proofErr w:type="spellEnd"/>
      <w:r w:rsidRPr="00256EE0">
        <w:rPr>
          <w:rFonts w:ascii="Times New Roman" w:eastAsia="Times New Roman" w:hAnsi="Times New Roman" w:cs="Times New Roman"/>
          <w:i/>
          <w:sz w:val="24"/>
          <w:szCs w:val="24"/>
        </w:rPr>
        <w:t xml:space="preserve"> </w:t>
      </w:r>
      <w:proofErr w:type="spellStart"/>
      <w:r w:rsidRPr="00256EE0">
        <w:rPr>
          <w:rFonts w:ascii="Times New Roman" w:eastAsia="Times New Roman" w:hAnsi="Times New Roman" w:cs="Times New Roman"/>
          <w:i/>
          <w:sz w:val="24"/>
          <w:szCs w:val="24"/>
        </w:rPr>
        <w:t>Wetsgenootskap</w:t>
      </w:r>
      <w:proofErr w:type="spellEnd"/>
      <w:r w:rsidRPr="00256EE0">
        <w:rPr>
          <w:rFonts w:ascii="Times New Roman" w:eastAsia="Times New Roman" w:hAnsi="Times New Roman" w:cs="Times New Roman"/>
          <w:i/>
          <w:sz w:val="24"/>
          <w:szCs w:val="24"/>
        </w:rPr>
        <w:t xml:space="preserve"> van die </w:t>
      </w:r>
      <w:proofErr w:type="spellStart"/>
      <w:r w:rsidRPr="00256EE0">
        <w:rPr>
          <w:rFonts w:ascii="Times New Roman" w:eastAsia="Times New Roman" w:hAnsi="Times New Roman" w:cs="Times New Roman"/>
          <w:i/>
          <w:sz w:val="24"/>
          <w:szCs w:val="24"/>
        </w:rPr>
        <w:t>Oranje-Vrystaat</w:t>
      </w:r>
      <w:proofErr w:type="spellEnd"/>
      <w:r w:rsidRPr="00256EE0">
        <w:rPr>
          <w:rFonts w:ascii="Times New Roman" w:eastAsia="Times New Roman" w:hAnsi="Times New Roman" w:cs="Times New Roman"/>
          <w:sz w:val="24"/>
          <w:szCs w:val="24"/>
        </w:rPr>
        <w:t xml:space="preserve"> 1972 (3) SA 502 (A) held that, in all civil cases or cases civil in character, such as disciplinary proceedings of tribunals before which the appellants appeared, proof on a balance of probabilities was the applicable measure of proof.</w:t>
      </w:r>
    </w:p>
    <w:p w:rsidR="003F4B77" w:rsidRPr="00256EE0" w:rsidRDefault="003F4B77" w:rsidP="00457429">
      <w:pPr>
        <w:spacing w:after="0" w:line="240" w:lineRule="auto"/>
        <w:ind w:left="720"/>
        <w:jc w:val="both"/>
        <w:rPr>
          <w:rFonts w:ascii="Times New Roman" w:eastAsia="Times New Roman" w:hAnsi="Times New Roman" w:cs="Times New Roman"/>
          <w:sz w:val="24"/>
          <w:szCs w:val="24"/>
        </w:rPr>
      </w:pPr>
    </w:p>
    <w:p w:rsidR="00660BAC" w:rsidRPr="00256EE0" w:rsidRDefault="00660BAC" w:rsidP="00A62945">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 xml:space="preserve">In </w:t>
      </w:r>
      <w:proofErr w:type="spellStart"/>
      <w:r w:rsidRPr="00256EE0">
        <w:rPr>
          <w:rFonts w:ascii="Times New Roman" w:eastAsia="Times New Roman" w:hAnsi="Times New Roman" w:cs="Times New Roman"/>
          <w:i/>
          <w:sz w:val="24"/>
          <w:szCs w:val="24"/>
        </w:rPr>
        <w:t>Pitluk</w:t>
      </w:r>
      <w:proofErr w:type="spellEnd"/>
      <w:r w:rsidRPr="00256EE0">
        <w:rPr>
          <w:rFonts w:ascii="Times New Roman" w:eastAsia="Times New Roman" w:hAnsi="Times New Roman" w:cs="Times New Roman"/>
          <w:i/>
          <w:sz w:val="24"/>
          <w:szCs w:val="24"/>
        </w:rPr>
        <w:t xml:space="preserve"> v Law </w:t>
      </w:r>
      <w:proofErr w:type="spellStart"/>
      <w:r w:rsidRPr="00256EE0">
        <w:rPr>
          <w:rFonts w:ascii="Times New Roman" w:eastAsia="Times New Roman" w:hAnsi="Times New Roman" w:cs="Times New Roman"/>
          <w:i/>
          <w:sz w:val="24"/>
          <w:szCs w:val="24"/>
        </w:rPr>
        <w:t>Soc</w:t>
      </w:r>
      <w:proofErr w:type="spellEnd"/>
      <w:r w:rsidRPr="00256EE0">
        <w:rPr>
          <w:rFonts w:ascii="Times New Roman" w:eastAsia="Times New Roman" w:hAnsi="Times New Roman" w:cs="Times New Roman"/>
          <w:i/>
          <w:sz w:val="24"/>
          <w:szCs w:val="24"/>
        </w:rPr>
        <w:t xml:space="preserve"> of Rhodesia</w:t>
      </w:r>
      <w:r w:rsidRPr="00256EE0">
        <w:rPr>
          <w:rFonts w:ascii="Times New Roman" w:eastAsia="Times New Roman" w:hAnsi="Times New Roman" w:cs="Times New Roman"/>
          <w:sz w:val="24"/>
          <w:szCs w:val="24"/>
        </w:rPr>
        <w:t xml:space="preserve"> supra, even though Olivier’s case </w:t>
      </w:r>
      <w:r w:rsidRPr="00256EE0">
        <w:rPr>
          <w:rFonts w:ascii="Times New Roman" w:eastAsia="Times New Roman" w:hAnsi="Times New Roman" w:cs="Times New Roman"/>
          <w:i/>
          <w:sz w:val="24"/>
          <w:szCs w:val="24"/>
        </w:rPr>
        <w:t>supra</w:t>
      </w:r>
      <w:r w:rsidRPr="00256EE0">
        <w:rPr>
          <w:rFonts w:ascii="Times New Roman" w:eastAsia="Times New Roman" w:hAnsi="Times New Roman" w:cs="Times New Roman"/>
          <w:sz w:val="24"/>
          <w:szCs w:val="24"/>
        </w:rPr>
        <w:t xml:space="preserve"> was brought to the attention of the court, Beadle CJ at p 29B–D reflected that:</w:t>
      </w:r>
    </w:p>
    <w:p w:rsidR="00660BAC" w:rsidRPr="00256EE0" w:rsidRDefault="00457429" w:rsidP="00457429">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sz w:val="24"/>
          <w:szCs w:val="24"/>
        </w:rPr>
        <w:t>I think, however, that in order to remove any difficulty in deciding whether an allegation involves professional misconduct simpliciter or where an allegation involves an element of deceit or moral turpitude of a high order some indication should be given as to where to draw the line.</w:t>
      </w:r>
      <w:r w:rsidR="002C3467" w:rsidRPr="00256EE0">
        <w:rPr>
          <w:rFonts w:ascii="Times New Roman" w:eastAsia="Times New Roman" w:hAnsi="Times New Roman" w:cs="Times New Roman"/>
          <w:sz w:val="24"/>
          <w:szCs w:val="24"/>
        </w:rPr>
        <w:t>’</w:t>
      </w:r>
    </w:p>
    <w:p w:rsidR="003F4B77" w:rsidRPr="00256EE0" w:rsidRDefault="003F4B77" w:rsidP="00457429">
      <w:pPr>
        <w:spacing w:after="0" w:line="240" w:lineRule="auto"/>
        <w:ind w:left="1440"/>
        <w:jc w:val="both"/>
        <w:rPr>
          <w:rFonts w:ascii="Times New Roman" w:eastAsia="Times New Roman" w:hAnsi="Times New Roman" w:cs="Times New Roman"/>
          <w:sz w:val="24"/>
          <w:szCs w:val="24"/>
        </w:rPr>
      </w:pPr>
    </w:p>
    <w:p w:rsidR="00660BAC" w:rsidRPr="00256EE0" w:rsidRDefault="00660BAC" w:rsidP="00A62945">
      <w:pPr>
        <w:spacing w:after="0" w:line="240" w:lineRule="auto"/>
        <w:ind w:firstLine="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The learned Chief Justice then advised:</w:t>
      </w:r>
    </w:p>
    <w:p w:rsidR="00660BAC" w:rsidRPr="00256EE0" w:rsidRDefault="002C3467" w:rsidP="00457429">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w:t>
      </w:r>
      <w:r w:rsidR="00660BAC" w:rsidRPr="00256EE0">
        <w:rPr>
          <w:rFonts w:ascii="Times New Roman" w:eastAsia="Times New Roman" w:hAnsi="Times New Roman" w:cs="Times New Roman"/>
          <w:sz w:val="24"/>
          <w:szCs w:val="24"/>
        </w:rPr>
        <w:t xml:space="preserve">The line, I consider, can appropriately be drawn between those allegations which might make the accused liable to criminal prosecution and those which might not. For example, </w:t>
      </w:r>
      <w:r w:rsidR="00660BAC" w:rsidRPr="00256EE0">
        <w:rPr>
          <w:rFonts w:ascii="Times New Roman" w:eastAsia="Times New Roman" w:hAnsi="Times New Roman" w:cs="Times New Roman"/>
          <w:sz w:val="24"/>
          <w:szCs w:val="24"/>
        </w:rPr>
        <w:lastRenderedPageBreak/>
        <w:t>if the allegation against the attorney was that he had embezzled trust funds, that allegation should be proved beyond a reasonable doubt, but if the allegation went no further than alleging some breach of professional etiquette, then proof of that allegation need only be proved on a balance of probabilities.</w:t>
      </w:r>
      <w:r w:rsidRPr="00256EE0">
        <w:rPr>
          <w:rFonts w:ascii="Times New Roman" w:eastAsia="Times New Roman" w:hAnsi="Times New Roman" w:cs="Times New Roman"/>
          <w:sz w:val="24"/>
          <w:szCs w:val="24"/>
        </w:rPr>
        <w:t>’</w:t>
      </w:r>
    </w:p>
    <w:p w:rsidR="00660BAC" w:rsidRPr="00256EE0" w:rsidRDefault="00660BAC" w:rsidP="00457429">
      <w:pPr>
        <w:spacing w:after="0" w:line="240" w:lineRule="auto"/>
        <w:ind w:left="720"/>
        <w:jc w:val="both"/>
        <w:rPr>
          <w:rFonts w:ascii="Times New Roman" w:eastAsia="Times New Roman" w:hAnsi="Times New Roman" w:cs="Times New Roman"/>
          <w:sz w:val="24"/>
          <w:szCs w:val="24"/>
        </w:rPr>
      </w:pPr>
    </w:p>
    <w:p w:rsidR="00660BAC" w:rsidRPr="00256EE0" w:rsidRDefault="00660BAC" w:rsidP="00A62945">
      <w:pPr>
        <w:spacing w:after="0"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 xml:space="preserve">This view, expressed by the learned Chief Justice, represents the law of Zimbabwe in respect of the issue of onus in proceedings such as that under consideration, whatever the law in South Africa on this subject may be. Misappropriation of trust funds attracts the striking off the Register the name of a legal practitioner: </w:t>
      </w:r>
      <w:proofErr w:type="spellStart"/>
      <w:r w:rsidRPr="00256EE0">
        <w:rPr>
          <w:rFonts w:ascii="Times New Roman" w:eastAsia="Times New Roman" w:hAnsi="Times New Roman" w:cs="Times New Roman"/>
          <w:i/>
          <w:sz w:val="24"/>
          <w:szCs w:val="24"/>
        </w:rPr>
        <w:t>Chizikani</w:t>
      </w:r>
      <w:proofErr w:type="spellEnd"/>
      <w:r w:rsidRPr="00256EE0">
        <w:rPr>
          <w:rFonts w:ascii="Times New Roman" w:eastAsia="Times New Roman" w:hAnsi="Times New Roman" w:cs="Times New Roman"/>
          <w:i/>
          <w:sz w:val="24"/>
          <w:szCs w:val="24"/>
        </w:rPr>
        <w:t xml:space="preserve"> v Law </w:t>
      </w:r>
      <w:proofErr w:type="spellStart"/>
      <w:r w:rsidRPr="00256EE0">
        <w:rPr>
          <w:rFonts w:ascii="Times New Roman" w:eastAsia="Times New Roman" w:hAnsi="Times New Roman" w:cs="Times New Roman"/>
          <w:i/>
          <w:sz w:val="24"/>
          <w:szCs w:val="24"/>
        </w:rPr>
        <w:t>Soc</w:t>
      </w:r>
      <w:proofErr w:type="spellEnd"/>
      <w:r w:rsidRPr="00256EE0">
        <w:rPr>
          <w:rFonts w:ascii="Times New Roman" w:eastAsia="Times New Roman" w:hAnsi="Times New Roman" w:cs="Times New Roman"/>
          <w:i/>
          <w:sz w:val="24"/>
          <w:szCs w:val="24"/>
        </w:rPr>
        <w:t xml:space="preserve"> of Zimbabwe</w:t>
      </w:r>
      <w:r w:rsidRPr="00256EE0">
        <w:rPr>
          <w:rFonts w:ascii="Times New Roman" w:eastAsia="Times New Roman" w:hAnsi="Times New Roman" w:cs="Times New Roman"/>
          <w:sz w:val="24"/>
          <w:szCs w:val="24"/>
        </w:rPr>
        <w:t xml:space="preserve"> 1994 (1) ZLR 382 (S). It would be grossly unfair to condemn a man and punish him for an offence of a criminal nature on the balance of probabilities rather than evidence which established the commission of the offence beyond a reasonable doubt.</w:t>
      </w:r>
      <w:r w:rsidR="002C3467" w:rsidRPr="00256EE0">
        <w:rPr>
          <w:rFonts w:ascii="Times New Roman" w:eastAsia="Times New Roman" w:hAnsi="Times New Roman" w:cs="Times New Roman"/>
          <w:sz w:val="24"/>
          <w:szCs w:val="24"/>
        </w:rPr>
        <w:t>”</w:t>
      </w:r>
    </w:p>
    <w:p w:rsidR="00E42468" w:rsidRPr="00256EE0" w:rsidRDefault="00E42468" w:rsidP="00307E87">
      <w:pPr>
        <w:spacing w:line="240" w:lineRule="auto"/>
        <w:ind w:left="720"/>
        <w:jc w:val="both"/>
        <w:rPr>
          <w:rFonts w:ascii="Times New Roman" w:hAnsi="Times New Roman" w:cs="Times New Roman"/>
          <w:sz w:val="24"/>
          <w:szCs w:val="24"/>
        </w:rPr>
      </w:pPr>
    </w:p>
    <w:p w:rsidR="00A62945" w:rsidRPr="00256EE0" w:rsidRDefault="00A62945" w:rsidP="00307E87">
      <w:pPr>
        <w:spacing w:line="240" w:lineRule="auto"/>
        <w:ind w:left="720"/>
        <w:jc w:val="both"/>
        <w:rPr>
          <w:rFonts w:ascii="Times New Roman" w:hAnsi="Times New Roman" w:cs="Times New Roman"/>
          <w:sz w:val="24"/>
          <w:szCs w:val="24"/>
        </w:rPr>
      </w:pPr>
    </w:p>
    <w:p w:rsidR="002B6AFF" w:rsidRPr="00256EE0" w:rsidRDefault="0056556D" w:rsidP="00E42468">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Mention must be made of</w:t>
      </w:r>
      <w:r w:rsidR="002B6AFF" w:rsidRPr="00256EE0">
        <w:rPr>
          <w:rFonts w:ascii="Times New Roman" w:hAnsi="Times New Roman" w:cs="Times New Roman"/>
          <w:sz w:val="24"/>
          <w:szCs w:val="24"/>
        </w:rPr>
        <w:t xml:space="preserve"> the decision of this </w:t>
      </w:r>
      <w:r w:rsidRPr="00256EE0">
        <w:rPr>
          <w:rFonts w:ascii="Times New Roman" w:hAnsi="Times New Roman" w:cs="Times New Roman"/>
          <w:sz w:val="24"/>
          <w:szCs w:val="24"/>
        </w:rPr>
        <w:t>C</w:t>
      </w:r>
      <w:r w:rsidR="002B6AFF" w:rsidRPr="00256EE0">
        <w:rPr>
          <w:rFonts w:ascii="Times New Roman" w:hAnsi="Times New Roman" w:cs="Times New Roman"/>
          <w:sz w:val="24"/>
          <w:szCs w:val="24"/>
        </w:rPr>
        <w:t xml:space="preserve">ourt in </w:t>
      </w:r>
      <w:r w:rsidR="002B6AFF" w:rsidRPr="00256EE0">
        <w:rPr>
          <w:rFonts w:ascii="Times New Roman" w:hAnsi="Times New Roman" w:cs="Times New Roman"/>
          <w:i/>
          <w:sz w:val="24"/>
          <w:szCs w:val="24"/>
        </w:rPr>
        <w:t xml:space="preserve">Astra Industries Ltd v Peter </w:t>
      </w:r>
      <w:proofErr w:type="spellStart"/>
      <w:r w:rsidR="002B6AFF" w:rsidRPr="00256EE0">
        <w:rPr>
          <w:rFonts w:ascii="Times New Roman" w:hAnsi="Times New Roman" w:cs="Times New Roman"/>
          <w:i/>
          <w:sz w:val="24"/>
          <w:szCs w:val="24"/>
        </w:rPr>
        <w:t>Chamburuka</w:t>
      </w:r>
      <w:proofErr w:type="spellEnd"/>
      <w:r w:rsidR="002B6AFF" w:rsidRPr="00256EE0">
        <w:rPr>
          <w:rFonts w:ascii="Times New Roman" w:hAnsi="Times New Roman" w:cs="Times New Roman"/>
          <w:sz w:val="24"/>
          <w:szCs w:val="24"/>
        </w:rPr>
        <w:t xml:space="preserve"> SC 27/12 where </w:t>
      </w:r>
      <w:r w:rsidR="00BF2480" w:rsidRPr="00256EE0">
        <w:rPr>
          <w:rFonts w:ascii="Times New Roman" w:hAnsi="Times New Roman" w:cs="Times New Roman"/>
          <w:sz w:val="24"/>
          <w:szCs w:val="24"/>
        </w:rPr>
        <w:t>OMERJEE AJA</w:t>
      </w:r>
      <w:r w:rsidR="002B6AFF" w:rsidRPr="00256EE0">
        <w:rPr>
          <w:rFonts w:ascii="Times New Roman" w:hAnsi="Times New Roman" w:cs="Times New Roman"/>
          <w:sz w:val="24"/>
          <w:szCs w:val="24"/>
        </w:rPr>
        <w:t xml:space="preserve">, relying on the decision in </w:t>
      </w:r>
      <w:r w:rsidR="002B6AFF" w:rsidRPr="00256EE0">
        <w:rPr>
          <w:rFonts w:ascii="Times New Roman" w:hAnsi="Times New Roman" w:cs="Times New Roman"/>
          <w:i/>
          <w:sz w:val="24"/>
          <w:szCs w:val="24"/>
        </w:rPr>
        <w:t>Mugabe &amp; Anor v Law Society of Zimbabwe</w:t>
      </w:r>
      <w:r w:rsidR="002B6AFF" w:rsidRPr="00256EE0">
        <w:rPr>
          <w:rFonts w:ascii="Times New Roman" w:hAnsi="Times New Roman" w:cs="Times New Roman"/>
          <w:sz w:val="24"/>
          <w:szCs w:val="24"/>
        </w:rPr>
        <w:t xml:space="preserve"> </w:t>
      </w:r>
      <w:r w:rsidR="00EF0F6E" w:rsidRPr="00256EE0">
        <w:rPr>
          <w:rFonts w:ascii="Times New Roman" w:hAnsi="Times New Roman" w:cs="Times New Roman"/>
          <w:sz w:val="24"/>
          <w:szCs w:val="24"/>
        </w:rPr>
        <w:t>(</w:t>
      </w:r>
      <w:r w:rsidR="00EF0F6E" w:rsidRPr="00256EE0">
        <w:rPr>
          <w:rFonts w:ascii="Times New Roman" w:hAnsi="Times New Roman" w:cs="Times New Roman"/>
          <w:i/>
          <w:sz w:val="24"/>
          <w:szCs w:val="24"/>
        </w:rPr>
        <w:t xml:space="preserve">supra) </w:t>
      </w:r>
      <w:r w:rsidR="00EF0F6E" w:rsidRPr="00256EE0">
        <w:rPr>
          <w:rFonts w:ascii="Times New Roman" w:hAnsi="Times New Roman" w:cs="Times New Roman"/>
          <w:sz w:val="24"/>
          <w:szCs w:val="24"/>
        </w:rPr>
        <w:t>at</w:t>
      </w:r>
      <w:r w:rsidR="006574D9" w:rsidRPr="00256EE0">
        <w:rPr>
          <w:rFonts w:ascii="Times New Roman" w:hAnsi="Times New Roman" w:cs="Times New Roman"/>
          <w:sz w:val="24"/>
          <w:szCs w:val="24"/>
        </w:rPr>
        <w:t xml:space="preserve"> page 3 of the cyclostyled judgment </w:t>
      </w:r>
      <w:r w:rsidR="00BF2480" w:rsidRPr="00256EE0">
        <w:rPr>
          <w:rFonts w:ascii="Times New Roman" w:hAnsi="Times New Roman" w:cs="Times New Roman"/>
          <w:sz w:val="24"/>
          <w:szCs w:val="24"/>
        </w:rPr>
        <w:t>stated</w:t>
      </w:r>
      <w:r w:rsidR="002B6AFF" w:rsidRPr="00256EE0">
        <w:rPr>
          <w:rFonts w:ascii="Times New Roman" w:hAnsi="Times New Roman" w:cs="Times New Roman"/>
          <w:sz w:val="24"/>
          <w:szCs w:val="24"/>
        </w:rPr>
        <w:t xml:space="preserve"> </w:t>
      </w:r>
      <w:r w:rsidR="00BF2480" w:rsidRPr="00256EE0">
        <w:rPr>
          <w:rFonts w:ascii="Times New Roman" w:hAnsi="Times New Roman" w:cs="Times New Roman"/>
          <w:sz w:val="24"/>
          <w:szCs w:val="24"/>
        </w:rPr>
        <w:t xml:space="preserve">obiter </w:t>
      </w:r>
      <w:r w:rsidR="00FE2C51" w:rsidRPr="00256EE0">
        <w:rPr>
          <w:rFonts w:ascii="Times New Roman" w:hAnsi="Times New Roman" w:cs="Times New Roman"/>
          <w:sz w:val="24"/>
          <w:szCs w:val="24"/>
        </w:rPr>
        <w:t>as follows:</w:t>
      </w:r>
    </w:p>
    <w:p w:rsidR="002B6AFF" w:rsidRDefault="002B6AFF" w:rsidP="002B6AFF">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 xml:space="preserve">“The respondent was charged and convicted of theft among other offences. The essential elements of theft remain the same whether in a disciplinary hearing or in a criminal trial. The position now appears settled in this jurisdiction that where a person is charged in a disciplinary hearing with an offence of a criminal nature, such an allegation should be proved beyond a reasonable doubt and that it would be unfair to condemn a man and punish him for an offence of a criminal nature on a balance of probabilities rather than evidence which established the commission of the offence beyond a reasonable doubt. In this connection see </w:t>
      </w:r>
      <w:r w:rsidRPr="00256EE0">
        <w:rPr>
          <w:rFonts w:ascii="Times New Roman" w:hAnsi="Times New Roman" w:cs="Times New Roman"/>
          <w:i/>
          <w:sz w:val="24"/>
          <w:szCs w:val="24"/>
        </w:rPr>
        <w:t>Mugabe &amp; Anor v Law Society of Zimbabwe</w:t>
      </w:r>
      <w:r w:rsidRPr="00256EE0">
        <w:rPr>
          <w:rFonts w:ascii="Times New Roman" w:hAnsi="Times New Roman" w:cs="Times New Roman"/>
          <w:sz w:val="24"/>
          <w:szCs w:val="24"/>
        </w:rPr>
        <w:t xml:space="preserve"> 1994(2) ZLR 356(S) 364G – 365B.</w:t>
      </w:r>
      <w:r w:rsidR="006574D9" w:rsidRPr="00256EE0">
        <w:rPr>
          <w:rFonts w:ascii="Times New Roman" w:hAnsi="Times New Roman" w:cs="Times New Roman"/>
          <w:sz w:val="24"/>
          <w:szCs w:val="24"/>
          <w:lang w:val="en-ZW"/>
        </w:rPr>
        <w:t xml:space="preserve"> </w:t>
      </w:r>
      <w:r w:rsidR="006574D9" w:rsidRPr="00256EE0">
        <w:rPr>
          <w:rFonts w:ascii="Times New Roman" w:hAnsi="Times New Roman" w:cs="Times New Roman"/>
          <w:sz w:val="24"/>
          <w:szCs w:val="24"/>
          <w:u w:val="single"/>
          <w:lang w:val="en-ZW"/>
        </w:rPr>
        <w:t>For the purposes of the present appeal, it is not necessary to determine whether or not this principle should apply to ordinary disciplinary proceedings in labour matters.</w:t>
      </w:r>
      <w:r w:rsidRPr="00256EE0">
        <w:rPr>
          <w:rFonts w:ascii="Times New Roman" w:hAnsi="Times New Roman" w:cs="Times New Roman"/>
          <w:sz w:val="24"/>
          <w:szCs w:val="24"/>
          <w:u w:val="single"/>
        </w:rPr>
        <w:t>”</w:t>
      </w:r>
      <w:r w:rsidRPr="00256EE0">
        <w:rPr>
          <w:rFonts w:ascii="Times New Roman" w:hAnsi="Times New Roman" w:cs="Times New Roman"/>
          <w:sz w:val="24"/>
          <w:szCs w:val="24"/>
        </w:rPr>
        <w:t xml:space="preserve">  </w:t>
      </w:r>
      <w:r w:rsidR="00EF0F6E" w:rsidRPr="00256EE0">
        <w:rPr>
          <w:rFonts w:ascii="Times New Roman" w:hAnsi="Times New Roman" w:cs="Times New Roman"/>
          <w:sz w:val="24"/>
          <w:szCs w:val="24"/>
        </w:rPr>
        <w:t>(</w:t>
      </w:r>
      <w:proofErr w:type="gramStart"/>
      <w:r w:rsidR="00EF0F6E" w:rsidRPr="00256EE0">
        <w:rPr>
          <w:rFonts w:ascii="Times New Roman" w:hAnsi="Times New Roman" w:cs="Times New Roman"/>
          <w:sz w:val="24"/>
          <w:szCs w:val="24"/>
        </w:rPr>
        <w:t>emphasis</w:t>
      </w:r>
      <w:proofErr w:type="gramEnd"/>
      <w:r w:rsidR="00EF0F6E" w:rsidRPr="00256EE0">
        <w:rPr>
          <w:rFonts w:ascii="Times New Roman" w:hAnsi="Times New Roman" w:cs="Times New Roman"/>
          <w:sz w:val="24"/>
          <w:szCs w:val="24"/>
        </w:rPr>
        <w:t xml:space="preserve"> added)</w:t>
      </w:r>
    </w:p>
    <w:p w:rsidR="00256EE0" w:rsidRPr="00256EE0" w:rsidRDefault="00256EE0" w:rsidP="002B6AFF">
      <w:pPr>
        <w:spacing w:line="240" w:lineRule="auto"/>
        <w:ind w:left="720"/>
        <w:jc w:val="both"/>
        <w:rPr>
          <w:rFonts w:ascii="Times New Roman" w:hAnsi="Times New Roman" w:cs="Times New Roman"/>
          <w:sz w:val="24"/>
          <w:szCs w:val="24"/>
        </w:rPr>
      </w:pPr>
    </w:p>
    <w:p w:rsidR="00211F55" w:rsidRPr="00256EE0" w:rsidRDefault="00002323" w:rsidP="00E42468">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The burden of proof as set out in the </w:t>
      </w:r>
      <w:r w:rsidRPr="00256EE0">
        <w:rPr>
          <w:rFonts w:ascii="Times New Roman" w:hAnsi="Times New Roman" w:cs="Times New Roman"/>
          <w:i/>
          <w:sz w:val="24"/>
          <w:szCs w:val="24"/>
        </w:rPr>
        <w:t xml:space="preserve">Mugabe v Law Society of Zimbabwe </w:t>
      </w:r>
      <w:r w:rsidRPr="00256EE0">
        <w:rPr>
          <w:rFonts w:ascii="Times New Roman" w:hAnsi="Times New Roman" w:cs="Times New Roman"/>
          <w:sz w:val="24"/>
          <w:szCs w:val="24"/>
        </w:rPr>
        <w:t xml:space="preserve">case </w:t>
      </w:r>
      <w:r w:rsidR="00EF0F6E" w:rsidRPr="00256EE0">
        <w:rPr>
          <w:rFonts w:ascii="Times New Roman" w:hAnsi="Times New Roman" w:cs="Times New Roman"/>
          <w:sz w:val="24"/>
          <w:szCs w:val="24"/>
        </w:rPr>
        <w:t>(</w:t>
      </w:r>
      <w:r w:rsidRPr="00256EE0">
        <w:rPr>
          <w:rFonts w:ascii="Times New Roman" w:hAnsi="Times New Roman" w:cs="Times New Roman"/>
          <w:i/>
          <w:sz w:val="24"/>
          <w:szCs w:val="24"/>
        </w:rPr>
        <w:t>supra</w:t>
      </w:r>
      <w:r w:rsidR="00EF0F6E" w:rsidRPr="00256EE0">
        <w:rPr>
          <w:rFonts w:ascii="Times New Roman" w:hAnsi="Times New Roman" w:cs="Times New Roman"/>
          <w:i/>
          <w:sz w:val="24"/>
          <w:szCs w:val="24"/>
        </w:rPr>
        <w:t>)</w:t>
      </w:r>
      <w:r w:rsidRPr="00256EE0">
        <w:rPr>
          <w:rFonts w:ascii="Times New Roman" w:hAnsi="Times New Roman" w:cs="Times New Roman"/>
          <w:sz w:val="24"/>
          <w:szCs w:val="24"/>
        </w:rPr>
        <w:t xml:space="preserve"> was however qualified by </w:t>
      </w:r>
      <w:proofErr w:type="spellStart"/>
      <w:r w:rsidRPr="00256EE0">
        <w:rPr>
          <w:rFonts w:ascii="Times New Roman" w:hAnsi="Times New Roman" w:cs="Times New Roman"/>
          <w:sz w:val="24"/>
          <w:szCs w:val="24"/>
        </w:rPr>
        <w:t>McN</w:t>
      </w:r>
      <w:r w:rsidR="00BF2480" w:rsidRPr="00256EE0">
        <w:rPr>
          <w:rFonts w:ascii="Times New Roman" w:hAnsi="Times New Roman" w:cs="Times New Roman"/>
          <w:sz w:val="24"/>
          <w:szCs w:val="24"/>
        </w:rPr>
        <w:t>ALLY</w:t>
      </w:r>
      <w:proofErr w:type="spellEnd"/>
      <w:r w:rsidRPr="00256EE0">
        <w:rPr>
          <w:rFonts w:ascii="Times New Roman" w:hAnsi="Times New Roman" w:cs="Times New Roman"/>
          <w:sz w:val="24"/>
          <w:szCs w:val="24"/>
        </w:rPr>
        <w:t xml:space="preserve"> JA in </w:t>
      </w:r>
      <w:r w:rsidR="00735DD1" w:rsidRPr="00256EE0">
        <w:rPr>
          <w:rFonts w:ascii="Times New Roman" w:hAnsi="Times New Roman" w:cs="Times New Roman"/>
          <w:i/>
          <w:sz w:val="24"/>
          <w:szCs w:val="24"/>
        </w:rPr>
        <w:t xml:space="preserve">ZESA v </w:t>
      </w:r>
      <w:proofErr w:type="spellStart"/>
      <w:r w:rsidR="00735DD1" w:rsidRPr="00256EE0">
        <w:rPr>
          <w:rFonts w:ascii="Times New Roman" w:hAnsi="Times New Roman" w:cs="Times New Roman"/>
          <w:i/>
          <w:sz w:val="24"/>
          <w:szCs w:val="24"/>
        </w:rPr>
        <w:t>Dera</w:t>
      </w:r>
      <w:proofErr w:type="spellEnd"/>
      <w:r w:rsidR="003F4B77" w:rsidRPr="00256EE0">
        <w:rPr>
          <w:rFonts w:ascii="Times New Roman" w:hAnsi="Times New Roman" w:cs="Times New Roman"/>
          <w:i/>
          <w:sz w:val="24"/>
          <w:szCs w:val="24"/>
        </w:rPr>
        <w:t xml:space="preserve"> </w:t>
      </w:r>
      <w:r w:rsidR="003F4B77" w:rsidRPr="00256EE0">
        <w:rPr>
          <w:rFonts w:ascii="Times New Roman" w:hAnsi="Times New Roman" w:cs="Times New Roman"/>
          <w:sz w:val="24"/>
          <w:szCs w:val="24"/>
        </w:rPr>
        <w:t xml:space="preserve">referred to </w:t>
      </w:r>
      <w:r w:rsidR="003F4B77" w:rsidRPr="00256EE0">
        <w:rPr>
          <w:rFonts w:ascii="Times New Roman" w:hAnsi="Times New Roman" w:cs="Times New Roman"/>
          <w:i/>
          <w:sz w:val="24"/>
          <w:szCs w:val="24"/>
        </w:rPr>
        <w:t>supra</w:t>
      </w:r>
      <w:r w:rsidRPr="00256EE0">
        <w:rPr>
          <w:rFonts w:ascii="Times New Roman" w:hAnsi="Times New Roman" w:cs="Times New Roman"/>
          <w:sz w:val="24"/>
          <w:szCs w:val="24"/>
        </w:rPr>
        <w:t xml:space="preserve"> where</w:t>
      </w:r>
      <w:r w:rsidR="003F4B77" w:rsidRPr="00256EE0">
        <w:rPr>
          <w:rFonts w:ascii="Times New Roman" w:hAnsi="Times New Roman" w:cs="Times New Roman"/>
          <w:sz w:val="24"/>
          <w:szCs w:val="24"/>
        </w:rPr>
        <w:t xml:space="preserve"> at 504E-G</w:t>
      </w:r>
      <w:r w:rsidRPr="00256EE0">
        <w:rPr>
          <w:rFonts w:ascii="Times New Roman" w:hAnsi="Times New Roman" w:cs="Times New Roman"/>
          <w:sz w:val="24"/>
          <w:szCs w:val="24"/>
        </w:rPr>
        <w:t xml:space="preserve"> he stated as follows;</w:t>
      </w:r>
    </w:p>
    <w:p w:rsidR="00211F55" w:rsidRPr="00256EE0" w:rsidRDefault="00211F55" w:rsidP="00735DD1">
      <w:pPr>
        <w:spacing w:line="240" w:lineRule="auto"/>
        <w:ind w:left="720"/>
        <w:jc w:val="both"/>
        <w:rPr>
          <w:rFonts w:ascii="Times New Roman" w:hAnsi="Times New Roman" w:cs="Times New Roman"/>
          <w:sz w:val="24"/>
          <w:szCs w:val="24"/>
          <w:u w:val="single"/>
        </w:rPr>
      </w:pPr>
      <w:r w:rsidRPr="00256EE0">
        <w:rPr>
          <w:rFonts w:ascii="Times New Roman" w:hAnsi="Times New Roman" w:cs="Times New Roman"/>
          <w:sz w:val="24"/>
          <w:szCs w:val="24"/>
          <w:u w:val="single"/>
        </w:rPr>
        <w:t xml:space="preserve">“I am satisfied that the concession as to the law in this regard before the Tribunal was entirely wrong. Reliance was placed upon cases involving the disciplining of lawyers before disciplinary tribunals such as </w:t>
      </w:r>
      <w:r w:rsidRPr="00256EE0">
        <w:rPr>
          <w:rFonts w:ascii="Times New Roman" w:hAnsi="Times New Roman" w:cs="Times New Roman"/>
          <w:i/>
          <w:sz w:val="24"/>
          <w:szCs w:val="24"/>
          <w:u w:val="single"/>
        </w:rPr>
        <w:t xml:space="preserve">Mugabe &amp; </w:t>
      </w:r>
      <w:proofErr w:type="spellStart"/>
      <w:r w:rsidRPr="00256EE0">
        <w:rPr>
          <w:rFonts w:ascii="Times New Roman" w:hAnsi="Times New Roman" w:cs="Times New Roman"/>
          <w:i/>
          <w:sz w:val="24"/>
          <w:szCs w:val="24"/>
          <w:u w:val="single"/>
        </w:rPr>
        <w:t>Mutezo</w:t>
      </w:r>
      <w:proofErr w:type="spellEnd"/>
      <w:r w:rsidRPr="00256EE0">
        <w:rPr>
          <w:rFonts w:ascii="Times New Roman" w:hAnsi="Times New Roman" w:cs="Times New Roman"/>
          <w:i/>
          <w:sz w:val="24"/>
          <w:szCs w:val="24"/>
          <w:u w:val="single"/>
        </w:rPr>
        <w:t xml:space="preserve"> v Law Society of Zimbabwe</w:t>
      </w:r>
      <w:r w:rsidRPr="00256EE0">
        <w:rPr>
          <w:rFonts w:ascii="Times New Roman" w:hAnsi="Times New Roman" w:cs="Times New Roman"/>
          <w:sz w:val="24"/>
          <w:szCs w:val="24"/>
          <w:u w:val="single"/>
        </w:rPr>
        <w:t xml:space="preserve"> supra at 365B-C; and </w:t>
      </w:r>
      <w:proofErr w:type="spellStart"/>
      <w:r w:rsidRPr="00256EE0">
        <w:rPr>
          <w:rFonts w:ascii="Times New Roman" w:hAnsi="Times New Roman" w:cs="Times New Roman"/>
          <w:i/>
          <w:sz w:val="24"/>
          <w:szCs w:val="24"/>
          <w:u w:val="single"/>
        </w:rPr>
        <w:t>Pitluk</w:t>
      </w:r>
      <w:proofErr w:type="spellEnd"/>
      <w:r w:rsidRPr="00256EE0">
        <w:rPr>
          <w:rFonts w:ascii="Times New Roman" w:hAnsi="Times New Roman" w:cs="Times New Roman"/>
          <w:i/>
          <w:sz w:val="24"/>
          <w:szCs w:val="24"/>
          <w:u w:val="single"/>
        </w:rPr>
        <w:t xml:space="preserve"> v Law Society of Rhodesia</w:t>
      </w:r>
      <w:r w:rsidRPr="00256EE0">
        <w:rPr>
          <w:rFonts w:ascii="Times New Roman" w:hAnsi="Times New Roman" w:cs="Times New Roman"/>
          <w:sz w:val="24"/>
          <w:szCs w:val="24"/>
          <w:u w:val="single"/>
        </w:rPr>
        <w:t xml:space="preserve"> 1974 (2) RLR 245 (A). The fact that, in such proceedings, a higher standard of proof is required, does not lead to the conclusion that a higher standard of proof is required in all disciplinary proceedings.</w:t>
      </w:r>
    </w:p>
    <w:p w:rsidR="00211F55" w:rsidRPr="00256EE0" w:rsidRDefault="00211F55" w:rsidP="00735DD1">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u w:val="single"/>
        </w:rPr>
        <w:lastRenderedPageBreak/>
        <w:t>Ther</w:t>
      </w:r>
      <w:r w:rsidR="00BF10D5" w:rsidRPr="00256EE0">
        <w:rPr>
          <w:rFonts w:ascii="Times New Roman" w:hAnsi="Times New Roman" w:cs="Times New Roman"/>
          <w:sz w:val="24"/>
          <w:szCs w:val="24"/>
          <w:u w:val="single"/>
        </w:rPr>
        <w:t xml:space="preserve">e is a fundamental distinction. </w:t>
      </w:r>
      <w:r w:rsidRPr="00256EE0">
        <w:rPr>
          <w:rFonts w:ascii="Times New Roman" w:hAnsi="Times New Roman" w:cs="Times New Roman"/>
          <w:sz w:val="24"/>
          <w:szCs w:val="24"/>
          <w:u w:val="single"/>
        </w:rPr>
        <w:t>When the Law Society is disciplining one of its members, it is acting as a guardian of the public interest. It is not itself a directly interested party in the sense that an employer is. It is acting more like the State in a criminal trial, than like an employer in a civil dispute with its employee. Its interests do not need to be protected in the same way as those of an employer. There is no need to balance competing interests, as there is in a dispute between employee and employer.</w:t>
      </w:r>
      <w:r w:rsidR="00A0624A" w:rsidRPr="00256EE0">
        <w:rPr>
          <w:rFonts w:ascii="Times New Roman" w:hAnsi="Times New Roman" w:cs="Times New Roman"/>
          <w:sz w:val="24"/>
          <w:szCs w:val="24"/>
        </w:rPr>
        <w:t>”</w:t>
      </w:r>
      <w:r w:rsidR="00EF0F6E" w:rsidRPr="00256EE0">
        <w:rPr>
          <w:rFonts w:ascii="Times New Roman" w:hAnsi="Times New Roman" w:cs="Times New Roman"/>
          <w:sz w:val="24"/>
          <w:szCs w:val="24"/>
        </w:rPr>
        <w:t xml:space="preserve">  (</w:t>
      </w:r>
      <w:proofErr w:type="gramStart"/>
      <w:r w:rsidR="00EF0F6E" w:rsidRPr="00256EE0">
        <w:rPr>
          <w:rFonts w:ascii="Times New Roman" w:hAnsi="Times New Roman" w:cs="Times New Roman"/>
          <w:sz w:val="24"/>
          <w:szCs w:val="24"/>
        </w:rPr>
        <w:t>emphasis</w:t>
      </w:r>
      <w:proofErr w:type="gramEnd"/>
      <w:r w:rsidR="00EF0F6E" w:rsidRPr="00256EE0">
        <w:rPr>
          <w:rFonts w:ascii="Times New Roman" w:hAnsi="Times New Roman" w:cs="Times New Roman"/>
          <w:sz w:val="24"/>
          <w:szCs w:val="24"/>
        </w:rPr>
        <w:t xml:space="preserve"> added)</w:t>
      </w:r>
    </w:p>
    <w:p w:rsidR="00EF0F6E" w:rsidRPr="00256EE0" w:rsidRDefault="00EF0F6E" w:rsidP="00A62945">
      <w:pPr>
        <w:spacing w:after="0" w:line="240" w:lineRule="auto"/>
        <w:ind w:left="720"/>
        <w:jc w:val="both"/>
        <w:rPr>
          <w:rFonts w:ascii="Times New Roman" w:hAnsi="Times New Roman" w:cs="Times New Roman"/>
          <w:sz w:val="24"/>
          <w:szCs w:val="24"/>
        </w:rPr>
      </w:pPr>
    </w:p>
    <w:p w:rsidR="00E42468" w:rsidRPr="00256EE0" w:rsidRDefault="00E42468" w:rsidP="00735DD1">
      <w:pPr>
        <w:spacing w:line="240" w:lineRule="auto"/>
        <w:ind w:left="720"/>
        <w:jc w:val="both"/>
        <w:rPr>
          <w:rFonts w:ascii="Times New Roman" w:hAnsi="Times New Roman" w:cs="Times New Roman"/>
          <w:sz w:val="24"/>
          <w:szCs w:val="24"/>
        </w:rPr>
      </w:pPr>
    </w:p>
    <w:p w:rsidR="00E52409" w:rsidRPr="00256EE0" w:rsidRDefault="007C20CE" w:rsidP="00E42468">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 xml:space="preserve">On the qualification of the </w:t>
      </w:r>
      <w:r w:rsidRPr="00256EE0">
        <w:rPr>
          <w:rFonts w:ascii="Times New Roman" w:hAnsi="Times New Roman" w:cs="Times New Roman"/>
          <w:i/>
          <w:sz w:val="24"/>
          <w:szCs w:val="24"/>
        </w:rPr>
        <w:t xml:space="preserve">Mugabe &amp; Anor </w:t>
      </w:r>
      <w:r w:rsidRPr="00256EE0">
        <w:rPr>
          <w:rFonts w:ascii="Times New Roman" w:hAnsi="Times New Roman" w:cs="Times New Roman"/>
          <w:sz w:val="24"/>
          <w:szCs w:val="24"/>
        </w:rPr>
        <w:t xml:space="preserve">case </w:t>
      </w:r>
      <w:r w:rsidR="00EF0F6E" w:rsidRPr="00256EE0">
        <w:rPr>
          <w:rFonts w:ascii="Times New Roman" w:hAnsi="Times New Roman" w:cs="Times New Roman"/>
          <w:sz w:val="24"/>
          <w:szCs w:val="24"/>
        </w:rPr>
        <w:t xml:space="preserve">as expounded in </w:t>
      </w:r>
      <w:r w:rsidRPr="00256EE0">
        <w:rPr>
          <w:rFonts w:ascii="Times New Roman" w:hAnsi="Times New Roman" w:cs="Times New Roman"/>
          <w:sz w:val="24"/>
          <w:szCs w:val="24"/>
        </w:rPr>
        <w:t xml:space="preserve">the </w:t>
      </w:r>
      <w:r w:rsidRPr="00256EE0">
        <w:rPr>
          <w:rFonts w:ascii="Times New Roman" w:hAnsi="Times New Roman" w:cs="Times New Roman"/>
          <w:i/>
          <w:sz w:val="24"/>
          <w:szCs w:val="24"/>
        </w:rPr>
        <w:t xml:space="preserve">ZESA v </w:t>
      </w:r>
      <w:proofErr w:type="spellStart"/>
      <w:r w:rsidRPr="00256EE0">
        <w:rPr>
          <w:rFonts w:ascii="Times New Roman" w:hAnsi="Times New Roman" w:cs="Times New Roman"/>
          <w:i/>
          <w:sz w:val="24"/>
          <w:szCs w:val="24"/>
        </w:rPr>
        <w:t>Dera</w:t>
      </w:r>
      <w:proofErr w:type="spellEnd"/>
      <w:r w:rsidRPr="00256EE0">
        <w:rPr>
          <w:rFonts w:ascii="Times New Roman" w:hAnsi="Times New Roman" w:cs="Times New Roman"/>
          <w:i/>
          <w:sz w:val="24"/>
          <w:szCs w:val="24"/>
        </w:rPr>
        <w:t xml:space="preserve"> </w:t>
      </w:r>
      <w:r w:rsidRPr="00256EE0">
        <w:rPr>
          <w:rFonts w:ascii="Times New Roman" w:hAnsi="Times New Roman" w:cs="Times New Roman"/>
          <w:sz w:val="24"/>
          <w:szCs w:val="24"/>
        </w:rPr>
        <w:t xml:space="preserve">case, </w:t>
      </w:r>
      <w:r w:rsidR="00E42468" w:rsidRPr="00256EE0">
        <w:rPr>
          <w:rFonts w:ascii="Times New Roman" w:hAnsi="Times New Roman" w:cs="Times New Roman"/>
          <w:sz w:val="24"/>
          <w:szCs w:val="24"/>
        </w:rPr>
        <w:t>I am</w:t>
      </w:r>
      <w:r w:rsidR="00D8234E" w:rsidRPr="00256EE0">
        <w:rPr>
          <w:rFonts w:ascii="Times New Roman" w:hAnsi="Times New Roman" w:cs="Times New Roman"/>
          <w:sz w:val="24"/>
          <w:szCs w:val="24"/>
        </w:rPr>
        <w:t xml:space="preserve"> respectfully</w:t>
      </w:r>
      <w:r w:rsidR="00E42468" w:rsidRPr="00256EE0">
        <w:rPr>
          <w:rFonts w:ascii="Times New Roman" w:hAnsi="Times New Roman" w:cs="Times New Roman"/>
          <w:sz w:val="24"/>
          <w:szCs w:val="24"/>
        </w:rPr>
        <w:t xml:space="preserve"> unable to agree with this C</w:t>
      </w:r>
      <w:r w:rsidRPr="00256EE0">
        <w:rPr>
          <w:rFonts w:ascii="Times New Roman" w:hAnsi="Times New Roman" w:cs="Times New Roman"/>
          <w:sz w:val="24"/>
          <w:szCs w:val="24"/>
        </w:rPr>
        <w:t xml:space="preserve">ourt’s </w:t>
      </w:r>
      <w:r w:rsidR="00770F4C" w:rsidRPr="00256EE0">
        <w:rPr>
          <w:rFonts w:ascii="Times New Roman" w:hAnsi="Times New Roman" w:cs="Times New Roman"/>
          <w:sz w:val="24"/>
          <w:szCs w:val="24"/>
        </w:rPr>
        <w:t>remarks</w:t>
      </w:r>
      <w:r w:rsidRPr="00256EE0">
        <w:rPr>
          <w:rFonts w:ascii="Times New Roman" w:hAnsi="Times New Roman" w:cs="Times New Roman"/>
          <w:sz w:val="24"/>
          <w:szCs w:val="24"/>
        </w:rPr>
        <w:t xml:space="preserve"> in the </w:t>
      </w:r>
      <w:r w:rsidRPr="00256EE0">
        <w:rPr>
          <w:rFonts w:ascii="Times New Roman" w:hAnsi="Times New Roman" w:cs="Times New Roman"/>
          <w:i/>
          <w:sz w:val="24"/>
          <w:szCs w:val="24"/>
        </w:rPr>
        <w:t xml:space="preserve">Astra Industries </w:t>
      </w:r>
      <w:r w:rsidRPr="00256EE0">
        <w:rPr>
          <w:rFonts w:ascii="Times New Roman" w:hAnsi="Times New Roman" w:cs="Times New Roman"/>
          <w:sz w:val="24"/>
          <w:szCs w:val="24"/>
        </w:rPr>
        <w:t>case.</w:t>
      </w:r>
      <w:r w:rsidR="00C9104C" w:rsidRPr="00256EE0">
        <w:rPr>
          <w:rFonts w:ascii="Times New Roman" w:hAnsi="Times New Roman" w:cs="Times New Roman"/>
          <w:sz w:val="24"/>
          <w:szCs w:val="24"/>
        </w:rPr>
        <w:t xml:space="preserve"> </w:t>
      </w:r>
      <w:r w:rsidR="00FF7F46" w:rsidRPr="00256EE0">
        <w:rPr>
          <w:rFonts w:ascii="Times New Roman" w:hAnsi="Times New Roman" w:cs="Times New Roman"/>
          <w:sz w:val="24"/>
          <w:szCs w:val="24"/>
        </w:rPr>
        <w:t xml:space="preserve">What can be </w:t>
      </w:r>
      <w:r w:rsidR="00BF10D5" w:rsidRPr="00256EE0">
        <w:rPr>
          <w:rFonts w:ascii="Times New Roman" w:hAnsi="Times New Roman" w:cs="Times New Roman"/>
          <w:sz w:val="24"/>
          <w:szCs w:val="24"/>
        </w:rPr>
        <w:t>concluded from the authorities above therefore</w:t>
      </w:r>
      <w:r w:rsidRPr="00256EE0">
        <w:rPr>
          <w:rFonts w:ascii="Times New Roman" w:hAnsi="Times New Roman" w:cs="Times New Roman"/>
          <w:sz w:val="24"/>
          <w:szCs w:val="24"/>
        </w:rPr>
        <w:t xml:space="preserve">, to the exclusion of the judgment in the </w:t>
      </w:r>
      <w:r w:rsidRPr="00256EE0">
        <w:rPr>
          <w:rFonts w:ascii="Times New Roman" w:hAnsi="Times New Roman" w:cs="Times New Roman"/>
          <w:i/>
          <w:sz w:val="24"/>
          <w:szCs w:val="24"/>
        </w:rPr>
        <w:t xml:space="preserve">Astra Industries </w:t>
      </w:r>
      <w:r w:rsidRPr="00256EE0">
        <w:rPr>
          <w:rFonts w:ascii="Times New Roman" w:hAnsi="Times New Roman" w:cs="Times New Roman"/>
          <w:sz w:val="24"/>
          <w:szCs w:val="24"/>
        </w:rPr>
        <w:t>case,</w:t>
      </w:r>
      <w:r w:rsidR="00BF10D5" w:rsidRPr="00256EE0">
        <w:rPr>
          <w:rFonts w:ascii="Times New Roman" w:hAnsi="Times New Roman" w:cs="Times New Roman"/>
          <w:sz w:val="24"/>
          <w:szCs w:val="24"/>
        </w:rPr>
        <w:t xml:space="preserve"> is that in disciplinary proceedings before a disciplinary tribunal, the burden of proof is on a b</w:t>
      </w:r>
      <w:r w:rsidR="00FF7F46" w:rsidRPr="00256EE0">
        <w:rPr>
          <w:rFonts w:ascii="Times New Roman" w:hAnsi="Times New Roman" w:cs="Times New Roman"/>
          <w:sz w:val="24"/>
          <w:szCs w:val="24"/>
        </w:rPr>
        <w:t>alance of probabilities and not</w:t>
      </w:r>
      <w:r w:rsidR="00BF10D5" w:rsidRPr="00256EE0">
        <w:rPr>
          <w:rFonts w:ascii="Times New Roman" w:hAnsi="Times New Roman" w:cs="Times New Roman"/>
          <w:sz w:val="24"/>
          <w:szCs w:val="24"/>
        </w:rPr>
        <w:t xml:space="preserve"> beyond reasonable doubt.</w:t>
      </w:r>
      <w:r w:rsidR="009669DD" w:rsidRPr="00256EE0">
        <w:rPr>
          <w:rFonts w:ascii="Times New Roman" w:hAnsi="Times New Roman" w:cs="Times New Roman"/>
          <w:sz w:val="24"/>
          <w:szCs w:val="24"/>
        </w:rPr>
        <w:t xml:space="preserve"> Various codes of conduct have provisions which prohibit acts of misconduct that are criminal in nature like theft</w:t>
      </w:r>
      <w:r w:rsidR="00E52409" w:rsidRPr="00256EE0">
        <w:rPr>
          <w:rFonts w:ascii="Times New Roman" w:hAnsi="Times New Roman" w:cs="Times New Roman"/>
          <w:sz w:val="24"/>
          <w:szCs w:val="24"/>
        </w:rPr>
        <w:t>. There is no requirement, neither is it a</w:t>
      </w:r>
      <w:r w:rsidR="00770F4C" w:rsidRPr="00256EE0">
        <w:rPr>
          <w:rFonts w:ascii="Times New Roman" w:hAnsi="Times New Roman" w:cs="Times New Roman"/>
          <w:sz w:val="24"/>
          <w:szCs w:val="24"/>
        </w:rPr>
        <w:t xml:space="preserve"> </w:t>
      </w:r>
      <w:r w:rsidR="00E52409" w:rsidRPr="00256EE0">
        <w:rPr>
          <w:rFonts w:ascii="Times New Roman" w:hAnsi="Times New Roman" w:cs="Times New Roman"/>
          <w:sz w:val="24"/>
          <w:szCs w:val="24"/>
        </w:rPr>
        <w:t>part of our law, that those acts of misconduct</w:t>
      </w:r>
      <w:r w:rsidR="00FF7F46" w:rsidRPr="00256EE0">
        <w:rPr>
          <w:rFonts w:ascii="Times New Roman" w:hAnsi="Times New Roman" w:cs="Times New Roman"/>
          <w:sz w:val="24"/>
          <w:szCs w:val="24"/>
        </w:rPr>
        <w:t xml:space="preserve"> must</w:t>
      </w:r>
      <w:r w:rsidR="00E52409" w:rsidRPr="00256EE0">
        <w:rPr>
          <w:rFonts w:ascii="Times New Roman" w:hAnsi="Times New Roman" w:cs="Times New Roman"/>
          <w:sz w:val="24"/>
          <w:szCs w:val="24"/>
        </w:rPr>
        <w:t xml:space="preserve"> be prove</w:t>
      </w:r>
      <w:r w:rsidR="00FF7F46" w:rsidRPr="00256EE0">
        <w:rPr>
          <w:rFonts w:ascii="Times New Roman" w:hAnsi="Times New Roman" w:cs="Times New Roman"/>
          <w:sz w:val="24"/>
          <w:szCs w:val="24"/>
        </w:rPr>
        <w:t>d</w:t>
      </w:r>
      <w:r w:rsidR="00E52409" w:rsidRPr="00256EE0">
        <w:rPr>
          <w:rFonts w:ascii="Times New Roman" w:hAnsi="Times New Roman" w:cs="Times New Roman"/>
          <w:sz w:val="24"/>
          <w:szCs w:val="24"/>
        </w:rPr>
        <w:t xml:space="preserve"> beyond reasonable doubt.</w:t>
      </w:r>
      <w:r w:rsidR="00BF10D5" w:rsidRPr="00256EE0">
        <w:rPr>
          <w:rFonts w:ascii="Times New Roman" w:hAnsi="Times New Roman" w:cs="Times New Roman"/>
          <w:sz w:val="24"/>
          <w:szCs w:val="24"/>
        </w:rPr>
        <w:t xml:space="preserve"> </w:t>
      </w:r>
    </w:p>
    <w:p w:rsidR="00E42468" w:rsidRPr="00256EE0" w:rsidRDefault="00E42468" w:rsidP="00E42468">
      <w:pPr>
        <w:spacing w:line="240" w:lineRule="auto"/>
        <w:ind w:firstLine="720"/>
        <w:jc w:val="both"/>
        <w:rPr>
          <w:rFonts w:ascii="Times New Roman" w:hAnsi="Times New Roman" w:cs="Times New Roman"/>
          <w:sz w:val="24"/>
          <w:szCs w:val="24"/>
        </w:rPr>
      </w:pPr>
    </w:p>
    <w:p w:rsidR="00F20726" w:rsidRPr="00256EE0" w:rsidRDefault="00BF10D5" w:rsidP="00E42468">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Where however, a person is charged</w:t>
      </w:r>
      <w:r w:rsidR="009C583E" w:rsidRPr="00256EE0">
        <w:rPr>
          <w:rFonts w:ascii="Times New Roman" w:hAnsi="Times New Roman" w:cs="Times New Roman"/>
          <w:sz w:val="24"/>
          <w:szCs w:val="24"/>
        </w:rPr>
        <w:t xml:space="preserve"> and arraigned</w:t>
      </w:r>
      <w:r w:rsidRPr="00256EE0">
        <w:rPr>
          <w:rFonts w:ascii="Times New Roman" w:hAnsi="Times New Roman" w:cs="Times New Roman"/>
          <w:sz w:val="24"/>
          <w:szCs w:val="24"/>
        </w:rPr>
        <w:t xml:space="preserve"> before </w:t>
      </w:r>
      <w:r w:rsidR="00661AAE" w:rsidRPr="00256EE0">
        <w:rPr>
          <w:rFonts w:ascii="Times New Roman" w:hAnsi="Times New Roman" w:cs="Times New Roman"/>
          <w:sz w:val="24"/>
          <w:szCs w:val="24"/>
        </w:rPr>
        <w:t xml:space="preserve">a body like </w:t>
      </w:r>
      <w:r w:rsidRPr="00256EE0">
        <w:rPr>
          <w:rFonts w:ascii="Times New Roman" w:hAnsi="Times New Roman" w:cs="Times New Roman"/>
          <w:sz w:val="24"/>
          <w:szCs w:val="24"/>
        </w:rPr>
        <w:t>the Law Society disciplinary tribunal for acts of misconduct of a criminal nature, the accused person</w:t>
      </w:r>
      <w:r w:rsidR="00FF7F46" w:rsidRPr="00256EE0">
        <w:rPr>
          <w:rFonts w:ascii="Times New Roman" w:hAnsi="Times New Roman" w:cs="Times New Roman"/>
          <w:sz w:val="24"/>
          <w:szCs w:val="24"/>
        </w:rPr>
        <w:t>’s guilt must be proven beyond</w:t>
      </w:r>
      <w:r w:rsidRPr="00256EE0">
        <w:rPr>
          <w:rFonts w:ascii="Times New Roman" w:hAnsi="Times New Roman" w:cs="Times New Roman"/>
          <w:sz w:val="24"/>
          <w:szCs w:val="24"/>
        </w:rPr>
        <w:t xml:space="preserve"> reasonable doubt</w:t>
      </w:r>
      <w:r w:rsidR="00291425" w:rsidRPr="00256EE0">
        <w:rPr>
          <w:rFonts w:ascii="Times New Roman" w:hAnsi="Times New Roman" w:cs="Times New Roman"/>
          <w:sz w:val="24"/>
          <w:szCs w:val="24"/>
        </w:rPr>
        <w:t xml:space="preserve"> because the Law Society acts as a guardian for society against unscrupulous lawyers. In that regard therefore, the correct position of </w:t>
      </w:r>
      <w:r w:rsidR="00FF7F46" w:rsidRPr="00256EE0">
        <w:rPr>
          <w:rFonts w:ascii="Times New Roman" w:hAnsi="Times New Roman" w:cs="Times New Roman"/>
          <w:sz w:val="24"/>
          <w:szCs w:val="24"/>
        </w:rPr>
        <w:t xml:space="preserve">the </w:t>
      </w:r>
      <w:r w:rsidR="00291425" w:rsidRPr="00256EE0">
        <w:rPr>
          <w:rFonts w:ascii="Times New Roman" w:hAnsi="Times New Roman" w:cs="Times New Roman"/>
          <w:sz w:val="24"/>
          <w:szCs w:val="24"/>
        </w:rPr>
        <w:t xml:space="preserve">law is that in all disciplinary proceedings </w:t>
      </w:r>
      <w:r w:rsidR="00672DEF" w:rsidRPr="00256EE0">
        <w:rPr>
          <w:rFonts w:ascii="Times New Roman" w:hAnsi="Times New Roman" w:cs="Times New Roman"/>
          <w:sz w:val="24"/>
          <w:szCs w:val="24"/>
        </w:rPr>
        <w:t xml:space="preserve">the burden of proof is on a balance of probabilities. The only exception is in disciplinary proceedings before </w:t>
      </w:r>
      <w:r w:rsidR="00661AAE" w:rsidRPr="00256EE0">
        <w:rPr>
          <w:rFonts w:ascii="Times New Roman" w:hAnsi="Times New Roman" w:cs="Times New Roman"/>
          <w:sz w:val="24"/>
          <w:szCs w:val="24"/>
        </w:rPr>
        <w:t xml:space="preserve">a body like the </w:t>
      </w:r>
      <w:r w:rsidR="00672DEF" w:rsidRPr="00256EE0">
        <w:rPr>
          <w:rFonts w:ascii="Times New Roman" w:hAnsi="Times New Roman" w:cs="Times New Roman"/>
          <w:sz w:val="24"/>
          <w:szCs w:val="24"/>
        </w:rPr>
        <w:t>Law Society</w:t>
      </w:r>
      <w:r w:rsidR="00FF7F46" w:rsidRPr="00256EE0">
        <w:rPr>
          <w:rFonts w:ascii="Times New Roman" w:hAnsi="Times New Roman" w:cs="Times New Roman"/>
          <w:sz w:val="24"/>
          <w:szCs w:val="24"/>
        </w:rPr>
        <w:t xml:space="preserve"> disciplinary tribunal</w:t>
      </w:r>
      <w:r w:rsidR="00672DEF" w:rsidRPr="00256EE0">
        <w:rPr>
          <w:rFonts w:ascii="Times New Roman" w:hAnsi="Times New Roman" w:cs="Times New Roman"/>
          <w:sz w:val="24"/>
          <w:szCs w:val="24"/>
        </w:rPr>
        <w:t xml:space="preserve"> where a legal practitioner faces charges of a criminal nature. In those proceedings, the guilt of the legal practitioner must be prove</w:t>
      </w:r>
      <w:r w:rsidR="00FF7F46" w:rsidRPr="00256EE0">
        <w:rPr>
          <w:rFonts w:ascii="Times New Roman" w:hAnsi="Times New Roman" w:cs="Times New Roman"/>
          <w:sz w:val="24"/>
          <w:szCs w:val="24"/>
        </w:rPr>
        <w:t>d</w:t>
      </w:r>
      <w:r w:rsidR="00672DEF" w:rsidRPr="00256EE0">
        <w:rPr>
          <w:rFonts w:ascii="Times New Roman" w:hAnsi="Times New Roman" w:cs="Times New Roman"/>
          <w:sz w:val="24"/>
          <w:szCs w:val="24"/>
        </w:rPr>
        <w:t xml:space="preserve"> beyond reasonable doubt. </w:t>
      </w:r>
    </w:p>
    <w:p w:rsidR="00256EE0" w:rsidRPr="00256EE0" w:rsidRDefault="00256EE0" w:rsidP="00256EE0">
      <w:pPr>
        <w:spacing w:line="240" w:lineRule="auto"/>
        <w:ind w:firstLine="1134"/>
        <w:jc w:val="both"/>
        <w:rPr>
          <w:rFonts w:ascii="Times New Roman" w:hAnsi="Times New Roman" w:cs="Times New Roman"/>
          <w:sz w:val="24"/>
          <w:szCs w:val="24"/>
        </w:rPr>
      </w:pPr>
    </w:p>
    <w:p w:rsidR="00E42468" w:rsidRPr="00256EE0" w:rsidRDefault="00D8234E" w:rsidP="00256EE0">
      <w:pPr>
        <w:spacing w:after="0"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lastRenderedPageBreak/>
        <w:t>I find further fortification in this regard in the recent judgment by GWA</w:t>
      </w:r>
      <w:r w:rsidR="0047783B">
        <w:rPr>
          <w:rFonts w:ascii="Times New Roman" w:hAnsi="Times New Roman" w:cs="Times New Roman"/>
          <w:sz w:val="24"/>
          <w:szCs w:val="24"/>
        </w:rPr>
        <w:t>U</w:t>
      </w:r>
      <w:r w:rsidRPr="00256EE0">
        <w:rPr>
          <w:rFonts w:ascii="Times New Roman" w:hAnsi="Times New Roman" w:cs="Times New Roman"/>
          <w:sz w:val="24"/>
          <w:szCs w:val="24"/>
        </w:rPr>
        <w:t xml:space="preserve">NZA, DCJ, in the case of </w:t>
      </w:r>
      <w:r w:rsidRPr="00256EE0">
        <w:rPr>
          <w:rFonts w:ascii="Times New Roman" w:hAnsi="Times New Roman" w:cs="Times New Roman"/>
          <w:i/>
          <w:sz w:val="24"/>
          <w:szCs w:val="24"/>
        </w:rPr>
        <w:t xml:space="preserve">Charles </w:t>
      </w:r>
      <w:proofErr w:type="spellStart"/>
      <w:r w:rsidRPr="00256EE0">
        <w:rPr>
          <w:rFonts w:ascii="Times New Roman" w:hAnsi="Times New Roman" w:cs="Times New Roman"/>
          <w:i/>
          <w:sz w:val="24"/>
          <w:szCs w:val="24"/>
        </w:rPr>
        <w:t>Marevesa</w:t>
      </w:r>
      <w:proofErr w:type="spellEnd"/>
      <w:r w:rsidRPr="00256EE0">
        <w:rPr>
          <w:rFonts w:ascii="Times New Roman" w:hAnsi="Times New Roman" w:cs="Times New Roman"/>
          <w:i/>
          <w:sz w:val="24"/>
          <w:szCs w:val="24"/>
        </w:rPr>
        <w:t xml:space="preserve"> v </w:t>
      </w:r>
      <w:proofErr w:type="spellStart"/>
      <w:r w:rsidRPr="00256EE0">
        <w:rPr>
          <w:rFonts w:ascii="Times New Roman" w:hAnsi="Times New Roman" w:cs="Times New Roman"/>
          <w:i/>
          <w:sz w:val="24"/>
          <w:szCs w:val="24"/>
        </w:rPr>
        <w:t>Telone</w:t>
      </w:r>
      <w:proofErr w:type="spellEnd"/>
      <w:r w:rsidRPr="00256EE0">
        <w:rPr>
          <w:rFonts w:ascii="Times New Roman" w:hAnsi="Times New Roman" w:cs="Times New Roman"/>
          <w:i/>
          <w:sz w:val="24"/>
          <w:szCs w:val="24"/>
        </w:rPr>
        <w:t xml:space="preserve"> (Private) Limited</w:t>
      </w:r>
      <w:r w:rsidRPr="00256EE0">
        <w:rPr>
          <w:rFonts w:ascii="Times New Roman" w:hAnsi="Times New Roman" w:cs="Times New Roman"/>
          <w:sz w:val="24"/>
          <w:szCs w:val="24"/>
        </w:rPr>
        <w:t xml:space="preserve"> SC </w:t>
      </w:r>
      <w:r w:rsidR="00C9104C" w:rsidRPr="00256EE0">
        <w:rPr>
          <w:rFonts w:ascii="Times New Roman" w:hAnsi="Times New Roman" w:cs="Times New Roman"/>
          <w:sz w:val="24"/>
          <w:szCs w:val="24"/>
        </w:rPr>
        <w:t>32</w:t>
      </w:r>
      <w:r w:rsidRPr="00256EE0">
        <w:rPr>
          <w:rFonts w:ascii="Times New Roman" w:hAnsi="Times New Roman" w:cs="Times New Roman"/>
          <w:sz w:val="24"/>
          <w:szCs w:val="24"/>
        </w:rPr>
        <w:t>/19 where at pp 8 – 9 she stated:</w:t>
      </w:r>
    </w:p>
    <w:p w:rsidR="00D8234E" w:rsidRDefault="00D8234E" w:rsidP="00A20DA2">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 xml:space="preserve">“From the above analysis of relevant </w:t>
      </w:r>
      <w:r w:rsidRPr="00256EE0">
        <w:rPr>
          <w:rFonts w:ascii="Times New Roman" w:hAnsi="Times New Roman" w:cs="Times New Roman"/>
          <w:i/>
          <w:sz w:val="24"/>
          <w:szCs w:val="24"/>
        </w:rPr>
        <w:t>dicta</w:t>
      </w:r>
      <w:r w:rsidR="00A20DA2" w:rsidRPr="00256EE0">
        <w:rPr>
          <w:rFonts w:ascii="Times New Roman" w:hAnsi="Times New Roman" w:cs="Times New Roman"/>
          <w:sz w:val="24"/>
          <w:szCs w:val="24"/>
        </w:rPr>
        <w:t xml:space="preserve">, I am satisfied that the position spelt out in </w:t>
      </w:r>
      <w:r w:rsidR="0047783B">
        <w:rPr>
          <w:rFonts w:ascii="Times New Roman" w:hAnsi="Times New Roman" w:cs="Times New Roman"/>
          <w:i/>
          <w:sz w:val="24"/>
          <w:szCs w:val="24"/>
        </w:rPr>
        <w:t>ZESA</w:t>
      </w:r>
      <w:r w:rsidR="00A20DA2" w:rsidRPr="00256EE0">
        <w:rPr>
          <w:rFonts w:ascii="Times New Roman" w:hAnsi="Times New Roman" w:cs="Times New Roman"/>
          <w:i/>
          <w:sz w:val="24"/>
          <w:szCs w:val="24"/>
        </w:rPr>
        <w:t xml:space="preserve"> v </w:t>
      </w:r>
      <w:proofErr w:type="spellStart"/>
      <w:r w:rsidR="00A20DA2" w:rsidRPr="00256EE0">
        <w:rPr>
          <w:rFonts w:ascii="Times New Roman" w:hAnsi="Times New Roman" w:cs="Times New Roman"/>
          <w:i/>
          <w:sz w:val="24"/>
          <w:szCs w:val="24"/>
        </w:rPr>
        <w:t>Dera</w:t>
      </w:r>
      <w:proofErr w:type="spellEnd"/>
      <w:r w:rsidR="00A20DA2" w:rsidRPr="00256EE0">
        <w:rPr>
          <w:rFonts w:ascii="Times New Roman" w:hAnsi="Times New Roman" w:cs="Times New Roman"/>
          <w:i/>
          <w:sz w:val="24"/>
          <w:szCs w:val="24"/>
        </w:rPr>
        <w:t xml:space="preserve"> (supra)</w:t>
      </w:r>
      <w:r w:rsidR="00A20DA2" w:rsidRPr="00256EE0">
        <w:rPr>
          <w:rFonts w:ascii="Times New Roman" w:hAnsi="Times New Roman" w:cs="Times New Roman"/>
          <w:sz w:val="24"/>
          <w:szCs w:val="24"/>
        </w:rPr>
        <w:t xml:space="preserve"> remains the correct position of the law. The burden of proof in </w:t>
      </w:r>
      <w:proofErr w:type="spellStart"/>
      <w:r w:rsidR="00A20DA2" w:rsidRPr="00256EE0">
        <w:rPr>
          <w:rFonts w:ascii="Times New Roman" w:hAnsi="Times New Roman" w:cs="Times New Roman"/>
          <w:sz w:val="24"/>
          <w:szCs w:val="24"/>
        </w:rPr>
        <w:t>labour</w:t>
      </w:r>
      <w:proofErr w:type="spellEnd"/>
      <w:r w:rsidR="00A20DA2" w:rsidRPr="00256EE0">
        <w:rPr>
          <w:rFonts w:ascii="Times New Roman" w:hAnsi="Times New Roman" w:cs="Times New Roman"/>
          <w:sz w:val="24"/>
          <w:szCs w:val="24"/>
        </w:rPr>
        <w:t xml:space="preserve"> proceedings is proof on a balance of probabilities. This is so regardless of whether or not the charge in point has criminal connotations. The </w:t>
      </w:r>
      <w:proofErr w:type="spellStart"/>
      <w:r w:rsidR="00A20DA2" w:rsidRPr="00256EE0">
        <w:rPr>
          <w:rFonts w:ascii="Times New Roman" w:hAnsi="Times New Roman" w:cs="Times New Roman"/>
          <w:sz w:val="24"/>
          <w:szCs w:val="24"/>
        </w:rPr>
        <w:t>Labour</w:t>
      </w:r>
      <w:proofErr w:type="spellEnd"/>
      <w:r w:rsidR="00A20DA2" w:rsidRPr="00256EE0">
        <w:rPr>
          <w:rFonts w:ascii="Times New Roman" w:hAnsi="Times New Roman" w:cs="Times New Roman"/>
          <w:sz w:val="24"/>
          <w:szCs w:val="24"/>
        </w:rPr>
        <w:t xml:space="preserve"> Court does not sit as a criminal court, and proceedings before it are civil in nature. The applicant, I find, misinterpreted the remarks in </w:t>
      </w:r>
      <w:r w:rsidR="00A20DA2" w:rsidRPr="00256EE0">
        <w:rPr>
          <w:rFonts w:ascii="Times New Roman" w:hAnsi="Times New Roman" w:cs="Times New Roman"/>
          <w:i/>
          <w:sz w:val="24"/>
          <w:szCs w:val="24"/>
        </w:rPr>
        <w:t xml:space="preserve">Astra Industries v </w:t>
      </w:r>
      <w:proofErr w:type="spellStart"/>
      <w:r w:rsidR="00A20DA2" w:rsidRPr="00256EE0">
        <w:rPr>
          <w:rFonts w:ascii="Times New Roman" w:hAnsi="Times New Roman" w:cs="Times New Roman"/>
          <w:i/>
          <w:sz w:val="24"/>
          <w:szCs w:val="24"/>
        </w:rPr>
        <w:t>Chamburuka</w:t>
      </w:r>
      <w:proofErr w:type="spellEnd"/>
      <w:r w:rsidR="00A20DA2" w:rsidRPr="00256EE0">
        <w:rPr>
          <w:rFonts w:ascii="Times New Roman" w:hAnsi="Times New Roman" w:cs="Times New Roman"/>
          <w:sz w:val="24"/>
          <w:szCs w:val="24"/>
        </w:rPr>
        <w:t xml:space="preserve"> judgment </w:t>
      </w:r>
      <w:r w:rsidR="00373EEE" w:rsidRPr="00256EE0">
        <w:rPr>
          <w:rFonts w:ascii="Times New Roman" w:hAnsi="Times New Roman" w:cs="Times New Roman"/>
          <w:i/>
          <w:sz w:val="24"/>
          <w:szCs w:val="24"/>
        </w:rPr>
        <w:t>(supra)</w:t>
      </w:r>
      <w:r w:rsidR="00373EEE" w:rsidRPr="00256EE0">
        <w:rPr>
          <w:rFonts w:ascii="Times New Roman" w:hAnsi="Times New Roman" w:cs="Times New Roman"/>
          <w:sz w:val="24"/>
          <w:szCs w:val="24"/>
        </w:rPr>
        <w:t>.”</w:t>
      </w:r>
    </w:p>
    <w:p w:rsidR="00256EE0" w:rsidRPr="00256EE0" w:rsidRDefault="00256EE0" w:rsidP="00A20DA2">
      <w:pPr>
        <w:spacing w:line="240" w:lineRule="auto"/>
        <w:ind w:left="720"/>
        <w:jc w:val="both"/>
        <w:rPr>
          <w:rFonts w:ascii="Times New Roman" w:hAnsi="Times New Roman" w:cs="Times New Roman"/>
          <w:sz w:val="24"/>
          <w:szCs w:val="24"/>
        </w:rPr>
      </w:pPr>
    </w:p>
    <w:p w:rsidR="00BF10D5" w:rsidRPr="00256EE0" w:rsidRDefault="00672DEF" w:rsidP="00E42468">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The</w:t>
      </w:r>
      <w:r w:rsidR="00F20726" w:rsidRPr="00256EE0">
        <w:rPr>
          <w:rFonts w:ascii="Times New Roman" w:hAnsi="Times New Roman" w:cs="Times New Roman"/>
          <w:sz w:val="24"/>
          <w:szCs w:val="24"/>
        </w:rPr>
        <w:t xml:space="preserve"> </w:t>
      </w:r>
      <w:r w:rsidR="00FE2C51" w:rsidRPr="00256EE0">
        <w:rPr>
          <w:rFonts w:ascii="Times New Roman" w:hAnsi="Times New Roman" w:cs="Times New Roman"/>
          <w:sz w:val="24"/>
          <w:szCs w:val="24"/>
        </w:rPr>
        <w:t>c</w:t>
      </w:r>
      <w:r w:rsidR="00F20726" w:rsidRPr="00256EE0">
        <w:rPr>
          <w:rFonts w:ascii="Times New Roman" w:hAnsi="Times New Roman" w:cs="Times New Roman"/>
          <w:sz w:val="24"/>
          <w:szCs w:val="24"/>
        </w:rPr>
        <w:t>ourt therefore finds that the argument</w:t>
      </w:r>
      <w:r w:rsidR="00FF7F46" w:rsidRPr="00256EE0">
        <w:rPr>
          <w:rFonts w:ascii="Times New Roman" w:hAnsi="Times New Roman" w:cs="Times New Roman"/>
          <w:sz w:val="24"/>
          <w:szCs w:val="24"/>
        </w:rPr>
        <w:t xml:space="preserve"> made on behalf of the</w:t>
      </w:r>
      <w:r w:rsidR="00F20726" w:rsidRPr="00256EE0">
        <w:rPr>
          <w:rFonts w:ascii="Times New Roman" w:hAnsi="Times New Roman" w:cs="Times New Roman"/>
          <w:sz w:val="24"/>
          <w:szCs w:val="24"/>
        </w:rPr>
        <w:t xml:space="preserve"> appellant </w:t>
      </w:r>
      <w:r w:rsidR="00FF7F46" w:rsidRPr="00256EE0">
        <w:rPr>
          <w:rFonts w:ascii="Times New Roman" w:hAnsi="Times New Roman" w:cs="Times New Roman"/>
          <w:sz w:val="24"/>
          <w:szCs w:val="24"/>
        </w:rPr>
        <w:t>o</w:t>
      </w:r>
      <w:r w:rsidR="00F20726" w:rsidRPr="00256EE0">
        <w:rPr>
          <w:rFonts w:ascii="Times New Roman" w:hAnsi="Times New Roman" w:cs="Times New Roman"/>
          <w:sz w:val="24"/>
          <w:szCs w:val="24"/>
        </w:rPr>
        <w:t>n th</w:t>
      </w:r>
      <w:r w:rsidR="00FF7F46" w:rsidRPr="00256EE0">
        <w:rPr>
          <w:rFonts w:ascii="Times New Roman" w:hAnsi="Times New Roman" w:cs="Times New Roman"/>
          <w:sz w:val="24"/>
          <w:szCs w:val="24"/>
        </w:rPr>
        <w:t>is</w:t>
      </w:r>
      <w:r w:rsidR="00F20726" w:rsidRPr="00256EE0">
        <w:rPr>
          <w:rFonts w:ascii="Times New Roman" w:hAnsi="Times New Roman" w:cs="Times New Roman"/>
          <w:sz w:val="24"/>
          <w:szCs w:val="24"/>
        </w:rPr>
        <w:t xml:space="preserve"> </w:t>
      </w:r>
      <w:r w:rsidR="00FF7F46" w:rsidRPr="00256EE0">
        <w:rPr>
          <w:rFonts w:ascii="Times New Roman" w:hAnsi="Times New Roman" w:cs="Times New Roman"/>
          <w:sz w:val="24"/>
          <w:szCs w:val="24"/>
        </w:rPr>
        <w:t>aspect</w:t>
      </w:r>
      <w:r w:rsidR="00F20726" w:rsidRPr="00256EE0">
        <w:rPr>
          <w:rFonts w:ascii="Times New Roman" w:hAnsi="Times New Roman" w:cs="Times New Roman"/>
          <w:sz w:val="24"/>
          <w:szCs w:val="24"/>
        </w:rPr>
        <w:t xml:space="preserve"> is without merit and is accordingly dismissed.</w:t>
      </w:r>
    </w:p>
    <w:p w:rsidR="00E42468" w:rsidRPr="00256EE0" w:rsidRDefault="00E42468" w:rsidP="00E42468">
      <w:pPr>
        <w:spacing w:line="240" w:lineRule="auto"/>
        <w:ind w:firstLine="1134"/>
        <w:jc w:val="both"/>
        <w:rPr>
          <w:rFonts w:ascii="Times New Roman" w:hAnsi="Times New Roman" w:cs="Times New Roman"/>
          <w:sz w:val="24"/>
          <w:szCs w:val="24"/>
        </w:rPr>
      </w:pPr>
    </w:p>
    <w:p w:rsidR="00E52409" w:rsidRPr="00256EE0" w:rsidRDefault="00E52409" w:rsidP="00E42468">
      <w:pPr>
        <w:spacing w:line="480" w:lineRule="auto"/>
        <w:ind w:firstLine="1134"/>
        <w:jc w:val="both"/>
        <w:rPr>
          <w:rFonts w:ascii="Times New Roman" w:hAnsi="Times New Roman" w:cs="Times New Roman"/>
          <w:sz w:val="24"/>
          <w:szCs w:val="24"/>
        </w:rPr>
      </w:pPr>
      <w:r w:rsidRPr="00256EE0">
        <w:rPr>
          <w:rFonts w:ascii="Times New Roman" w:hAnsi="Times New Roman" w:cs="Times New Roman"/>
          <w:sz w:val="24"/>
          <w:szCs w:val="24"/>
        </w:rPr>
        <w:t>I will now turn to the last issue for determination which</w:t>
      </w:r>
      <w:r w:rsidR="00FF7F46" w:rsidRPr="00256EE0">
        <w:rPr>
          <w:rFonts w:ascii="Times New Roman" w:hAnsi="Times New Roman" w:cs="Times New Roman"/>
          <w:sz w:val="24"/>
          <w:szCs w:val="24"/>
        </w:rPr>
        <w:t xml:space="preserve"> arises from the second ground of appeal. </w:t>
      </w:r>
      <w:r w:rsidR="000108DF" w:rsidRPr="00256EE0">
        <w:rPr>
          <w:rFonts w:ascii="Times New Roman" w:hAnsi="Times New Roman" w:cs="Times New Roman"/>
          <w:sz w:val="24"/>
          <w:szCs w:val="24"/>
        </w:rPr>
        <w:t>It</w:t>
      </w:r>
      <w:r w:rsidRPr="00256EE0">
        <w:rPr>
          <w:rFonts w:ascii="Times New Roman" w:hAnsi="Times New Roman" w:cs="Times New Roman"/>
          <w:sz w:val="24"/>
          <w:szCs w:val="24"/>
        </w:rPr>
        <w:t xml:space="preserve"> is whether the appellant</w:t>
      </w:r>
      <w:r w:rsidR="000108DF" w:rsidRPr="00256EE0">
        <w:rPr>
          <w:rFonts w:ascii="Times New Roman" w:hAnsi="Times New Roman" w:cs="Times New Roman"/>
          <w:sz w:val="24"/>
          <w:szCs w:val="24"/>
        </w:rPr>
        <w:t>’s</w:t>
      </w:r>
      <w:r w:rsidRPr="00256EE0">
        <w:rPr>
          <w:rFonts w:ascii="Times New Roman" w:hAnsi="Times New Roman" w:cs="Times New Roman"/>
          <w:sz w:val="24"/>
          <w:szCs w:val="24"/>
        </w:rPr>
        <w:t xml:space="preserve"> challenge</w:t>
      </w:r>
      <w:r w:rsidR="000108DF" w:rsidRPr="00256EE0">
        <w:rPr>
          <w:rFonts w:ascii="Times New Roman" w:hAnsi="Times New Roman" w:cs="Times New Roman"/>
          <w:sz w:val="24"/>
          <w:szCs w:val="24"/>
        </w:rPr>
        <w:t xml:space="preserve"> of</w:t>
      </w:r>
      <w:r w:rsidRPr="00256EE0">
        <w:rPr>
          <w:rFonts w:ascii="Times New Roman" w:hAnsi="Times New Roman" w:cs="Times New Roman"/>
          <w:sz w:val="24"/>
          <w:szCs w:val="24"/>
        </w:rPr>
        <w:t xml:space="preserve"> the penalty imposed upon her by the respondent</w:t>
      </w:r>
      <w:r w:rsidR="000108DF" w:rsidRPr="00256EE0">
        <w:rPr>
          <w:rFonts w:ascii="Times New Roman" w:hAnsi="Times New Roman" w:cs="Times New Roman"/>
          <w:sz w:val="24"/>
          <w:szCs w:val="24"/>
        </w:rPr>
        <w:t xml:space="preserve"> has any merit</w:t>
      </w:r>
      <w:r w:rsidRPr="00256EE0">
        <w:rPr>
          <w:rFonts w:ascii="Times New Roman" w:hAnsi="Times New Roman" w:cs="Times New Roman"/>
          <w:sz w:val="24"/>
          <w:szCs w:val="24"/>
        </w:rPr>
        <w:t xml:space="preserve">. </w:t>
      </w:r>
      <w:r w:rsidR="00371844" w:rsidRPr="00256EE0">
        <w:rPr>
          <w:rFonts w:ascii="Times New Roman" w:hAnsi="Times New Roman" w:cs="Times New Roman"/>
          <w:sz w:val="24"/>
          <w:szCs w:val="24"/>
        </w:rPr>
        <w:t xml:space="preserve">In motivating the </w:t>
      </w:r>
      <w:r w:rsidR="00F646CF" w:rsidRPr="00256EE0">
        <w:rPr>
          <w:rFonts w:ascii="Times New Roman" w:hAnsi="Times New Roman" w:cs="Times New Roman"/>
          <w:sz w:val="24"/>
          <w:szCs w:val="24"/>
        </w:rPr>
        <w:t>second</w:t>
      </w:r>
      <w:r w:rsidR="00371844" w:rsidRPr="00256EE0">
        <w:rPr>
          <w:rFonts w:ascii="Times New Roman" w:hAnsi="Times New Roman" w:cs="Times New Roman"/>
          <w:sz w:val="24"/>
          <w:szCs w:val="24"/>
        </w:rPr>
        <w:t xml:space="preserve"> ground of appeal, the appellant’s</w:t>
      </w:r>
      <w:r w:rsidR="000108DF" w:rsidRPr="00256EE0">
        <w:rPr>
          <w:rFonts w:ascii="Times New Roman" w:hAnsi="Times New Roman" w:cs="Times New Roman"/>
          <w:sz w:val="24"/>
          <w:szCs w:val="24"/>
        </w:rPr>
        <w:t xml:space="preserve"> counsel’s</w:t>
      </w:r>
      <w:r w:rsidR="00371844" w:rsidRPr="00256EE0">
        <w:rPr>
          <w:rFonts w:ascii="Times New Roman" w:hAnsi="Times New Roman" w:cs="Times New Roman"/>
          <w:sz w:val="24"/>
          <w:szCs w:val="24"/>
        </w:rPr>
        <w:t xml:space="preserve"> </w:t>
      </w:r>
      <w:r w:rsidR="000108DF" w:rsidRPr="00256EE0">
        <w:rPr>
          <w:rFonts w:ascii="Times New Roman" w:hAnsi="Times New Roman" w:cs="Times New Roman"/>
          <w:sz w:val="24"/>
          <w:szCs w:val="24"/>
        </w:rPr>
        <w:t>submissi</w:t>
      </w:r>
      <w:r w:rsidR="00371844" w:rsidRPr="00256EE0">
        <w:rPr>
          <w:rFonts w:ascii="Times New Roman" w:hAnsi="Times New Roman" w:cs="Times New Roman"/>
          <w:sz w:val="24"/>
          <w:szCs w:val="24"/>
        </w:rPr>
        <w:t xml:space="preserve">on was that the penalty imposed on her was excessive. </w:t>
      </w:r>
      <w:r w:rsidR="000108DF" w:rsidRPr="00256EE0">
        <w:rPr>
          <w:rFonts w:ascii="Times New Roman" w:hAnsi="Times New Roman" w:cs="Times New Roman"/>
          <w:sz w:val="24"/>
          <w:szCs w:val="24"/>
        </w:rPr>
        <w:t>T</w:t>
      </w:r>
      <w:r w:rsidR="00371844" w:rsidRPr="00256EE0">
        <w:rPr>
          <w:rFonts w:ascii="Times New Roman" w:hAnsi="Times New Roman" w:cs="Times New Roman"/>
          <w:sz w:val="24"/>
          <w:szCs w:val="24"/>
        </w:rPr>
        <w:t>he</w:t>
      </w:r>
      <w:r w:rsidR="000108DF" w:rsidRPr="00256EE0">
        <w:rPr>
          <w:rFonts w:ascii="Times New Roman" w:hAnsi="Times New Roman" w:cs="Times New Roman"/>
          <w:sz w:val="24"/>
          <w:szCs w:val="24"/>
        </w:rPr>
        <w:t xml:space="preserve"> stance of the</w:t>
      </w:r>
      <w:r w:rsidR="00371844" w:rsidRPr="00256EE0">
        <w:rPr>
          <w:rFonts w:ascii="Times New Roman" w:hAnsi="Times New Roman" w:cs="Times New Roman"/>
          <w:sz w:val="24"/>
          <w:szCs w:val="24"/>
        </w:rPr>
        <w:t xml:space="preserve"> respondent on the other hand</w:t>
      </w:r>
      <w:r w:rsidR="000108DF" w:rsidRPr="00256EE0">
        <w:rPr>
          <w:rFonts w:ascii="Times New Roman" w:hAnsi="Times New Roman" w:cs="Times New Roman"/>
          <w:sz w:val="24"/>
          <w:szCs w:val="24"/>
        </w:rPr>
        <w:t>, was</w:t>
      </w:r>
      <w:r w:rsidR="00371844" w:rsidRPr="00256EE0">
        <w:rPr>
          <w:rFonts w:ascii="Times New Roman" w:hAnsi="Times New Roman" w:cs="Times New Roman"/>
          <w:sz w:val="24"/>
          <w:szCs w:val="24"/>
        </w:rPr>
        <w:t xml:space="preserve"> that the appellant was in a position of trust which she breached by committing the act of misconduct</w:t>
      </w:r>
      <w:r w:rsidR="00701AFF" w:rsidRPr="00256EE0">
        <w:rPr>
          <w:rFonts w:ascii="Times New Roman" w:hAnsi="Times New Roman" w:cs="Times New Roman"/>
          <w:sz w:val="24"/>
          <w:szCs w:val="24"/>
        </w:rPr>
        <w:t>, which act went to the root of the contract of employment</w:t>
      </w:r>
      <w:r w:rsidR="000108DF" w:rsidRPr="00256EE0">
        <w:rPr>
          <w:rFonts w:ascii="Times New Roman" w:hAnsi="Times New Roman" w:cs="Times New Roman"/>
          <w:sz w:val="24"/>
          <w:szCs w:val="24"/>
        </w:rPr>
        <w:t xml:space="preserve"> thereby warranting dismissal</w:t>
      </w:r>
      <w:r w:rsidR="00701AFF" w:rsidRPr="00256EE0">
        <w:rPr>
          <w:rFonts w:ascii="Times New Roman" w:hAnsi="Times New Roman" w:cs="Times New Roman"/>
          <w:sz w:val="24"/>
          <w:szCs w:val="24"/>
        </w:rPr>
        <w:t>.</w:t>
      </w:r>
    </w:p>
    <w:p w:rsidR="00E42468" w:rsidRPr="00256EE0" w:rsidRDefault="00E42468" w:rsidP="00E42468">
      <w:pPr>
        <w:spacing w:line="240" w:lineRule="auto"/>
        <w:ind w:firstLine="1134"/>
        <w:jc w:val="both"/>
        <w:rPr>
          <w:rFonts w:ascii="Times New Roman" w:hAnsi="Times New Roman" w:cs="Times New Roman"/>
          <w:sz w:val="24"/>
          <w:szCs w:val="24"/>
        </w:rPr>
      </w:pPr>
    </w:p>
    <w:p w:rsidR="00E72F86" w:rsidRPr="00256EE0" w:rsidRDefault="006C7FAE" w:rsidP="00E42468">
      <w:pPr>
        <w:spacing w:line="480" w:lineRule="auto"/>
        <w:ind w:firstLine="1134"/>
        <w:jc w:val="both"/>
        <w:rPr>
          <w:rFonts w:ascii="Times New Roman" w:eastAsia="Times New Roman" w:hAnsi="Times New Roman" w:cs="Times New Roman"/>
          <w:sz w:val="24"/>
          <w:szCs w:val="24"/>
        </w:rPr>
      </w:pPr>
      <w:r w:rsidRPr="00256EE0">
        <w:rPr>
          <w:rFonts w:ascii="Times New Roman" w:hAnsi="Times New Roman" w:cs="Times New Roman"/>
          <w:sz w:val="24"/>
          <w:szCs w:val="24"/>
        </w:rPr>
        <w:t xml:space="preserve">In </w:t>
      </w:r>
      <w:r w:rsidRPr="00256EE0">
        <w:rPr>
          <w:rFonts w:ascii="Times New Roman" w:hAnsi="Times New Roman" w:cs="Times New Roman"/>
          <w:i/>
          <w:sz w:val="24"/>
          <w:szCs w:val="24"/>
        </w:rPr>
        <w:t xml:space="preserve">Toyota </w:t>
      </w:r>
      <w:r w:rsidR="00D9585F" w:rsidRPr="00256EE0">
        <w:rPr>
          <w:rFonts w:ascii="Times New Roman" w:hAnsi="Times New Roman" w:cs="Times New Roman"/>
          <w:i/>
          <w:sz w:val="24"/>
          <w:szCs w:val="24"/>
        </w:rPr>
        <w:t xml:space="preserve">Zimbabwe v </w:t>
      </w:r>
      <w:proofErr w:type="spellStart"/>
      <w:r w:rsidR="00D9585F" w:rsidRPr="00256EE0">
        <w:rPr>
          <w:rFonts w:ascii="Times New Roman" w:hAnsi="Times New Roman" w:cs="Times New Roman"/>
          <w:i/>
          <w:sz w:val="24"/>
          <w:szCs w:val="24"/>
        </w:rPr>
        <w:t>Posi</w:t>
      </w:r>
      <w:proofErr w:type="spellEnd"/>
      <w:r w:rsidR="00D9585F" w:rsidRPr="00256EE0">
        <w:rPr>
          <w:rFonts w:ascii="Times New Roman" w:hAnsi="Times New Roman" w:cs="Times New Roman"/>
          <w:i/>
          <w:sz w:val="24"/>
          <w:szCs w:val="24"/>
        </w:rPr>
        <w:t xml:space="preserve"> </w:t>
      </w:r>
      <w:r w:rsidR="00D9585F" w:rsidRPr="00256EE0">
        <w:rPr>
          <w:rFonts w:ascii="Times New Roman" w:hAnsi="Times New Roman" w:cs="Times New Roman"/>
          <w:sz w:val="24"/>
          <w:szCs w:val="24"/>
        </w:rPr>
        <w:t>2008 (1) ZLR 173 (S) at 179</w:t>
      </w:r>
      <w:r w:rsidR="007837ED" w:rsidRPr="00256EE0">
        <w:rPr>
          <w:rFonts w:ascii="Times New Roman" w:hAnsi="Times New Roman" w:cs="Times New Roman"/>
          <w:sz w:val="24"/>
          <w:szCs w:val="24"/>
        </w:rPr>
        <w:t>F</w:t>
      </w:r>
      <w:r w:rsidR="00D9585F" w:rsidRPr="00256EE0">
        <w:rPr>
          <w:rFonts w:ascii="Times New Roman" w:hAnsi="Times New Roman" w:cs="Times New Roman"/>
          <w:sz w:val="24"/>
          <w:szCs w:val="24"/>
        </w:rPr>
        <w:t xml:space="preserve"> </w:t>
      </w:r>
      <w:r w:rsidRPr="00256EE0">
        <w:rPr>
          <w:rFonts w:ascii="Times New Roman" w:hAnsi="Times New Roman" w:cs="Times New Roman"/>
          <w:sz w:val="24"/>
          <w:szCs w:val="24"/>
        </w:rPr>
        <w:t xml:space="preserve">the court </w:t>
      </w:r>
      <w:r w:rsidR="00E72F86" w:rsidRPr="00256EE0">
        <w:rPr>
          <w:rFonts w:ascii="Times New Roman" w:hAnsi="Times New Roman" w:cs="Times New Roman"/>
          <w:sz w:val="24"/>
          <w:szCs w:val="24"/>
        </w:rPr>
        <w:t>applied</w:t>
      </w:r>
      <w:r w:rsidRPr="00256EE0">
        <w:rPr>
          <w:rFonts w:ascii="Times New Roman" w:hAnsi="Times New Roman" w:cs="Times New Roman"/>
          <w:sz w:val="24"/>
          <w:szCs w:val="24"/>
        </w:rPr>
        <w:t xml:space="preserve"> the </w:t>
      </w:r>
      <w:r w:rsidRPr="00256EE0">
        <w:rPr>
          <w:rFonts w:ascii="Times New Roman" w:eastAsia="Times New Roman" w:hAnsi="Times New Roman" w:cs="Times New Roman"/>
          <w:sz w:val="24"/>
          <w:szCs w:val="24"/>
        </w:rPr>
        <w:t>common law principle that an employer has a right to dismiss an employee following conviction for misconduct of a material nature</w:t>
      </w:r>
      <w:r w:rsidR="000108DF" w:rsidRPr="00256EE0">
        <w:rPr>
          <w:rFonts w:ascii="Times New Roman" w:eastAsia="Times New Roman" w:hAnsi="Times New Roman" w:cs="Times New Roman"/>
          <w:sz w:val="24"/>
          <w:szCs w:val="24"/>
        </w:rPr>
        <w:t xml:space="preserve"> and</w:t>
      </w:r>
      <w:r w:rsidRPr="00256EE0">
        <w:rPr>
          <w:rFonts w:ascii="Times New Roman" w:eastAsia="Times New Roman" w:hAnsi="Times New Roman" w:cs="Times New Roman"/>
          <w:sz w:val="24"/>
          <w:szCs w:val="24"/>
        </w:rPr>
        <w:t xml:space="preserve"> going to the root of the employer and employee relationship.</w:t>
      </w:r>
      <w:r w:rsidR="00914FD5" w:rsidRPr="00256EE0">
        <w:rPr>
          <w:rFonts w:ascii="Times New Roman" w:eastAsia="Times New Roman" w:hAnsi="Times New Roman" w:cs="Times New Roman"/>
          <w:sz w:val="24"/>
          <w:szCs w:val="24"/>
        </w:rPr>
        <w:t xml:space="preserve"> </w:t>
      </w:r>
    </w:p>
    <w:p w:rsidR="00E42468" w:rsidRPr="00256EE0" w:rsidRDefault="00E42468" w:rsidP="00E42468">
      <w:pPr>
        <w:spacing w:line="240" w:lineRule="auto"/>
        <w:ind w:firstLine="1134"/>
        <w:jc w:val="both"/>
        <w:rPr>
          <w:rFonts w:ascii="Times New Roman" w:eastAsia="Times New Roman" w:hAnsi="Times New Roman" w:cs="Times New Roman"/>
          <w:sz w:val="24"/>
          <w:szCs w:val="24"/>
        </w:rPr>
      </w:pPr>
    </w:p>
    <w:p w:rsidR="00E72F86" w:rsidRPr="00256EE0" w:rsidRDefault="00E72F86" w:rsidP="00E42468">
      <w:pPr>
        <w:spacing w:after="0" w:line="480" w:lineRule="auto"/>
        <w:ind w:firstLine="1134"/>
        <w:jc w:val="both"/>
        <w:rPr>
          <w:rFonts w:ascii="Times New Roman" w:eastAsia="Times New Roman" w:hAnsi="Times New Roman" w:cs="Times New Roman"/>
          <w:sz w:val="24"/>
          <w:szCs w:val="24"/>
          <w:lang w:val="en-GB"/>
        </w:rPr>
      </w:pPr>
      <w:r w:rsidRPr="00256EE0">
        <w:rPr>
          <w:rFonts w:ascii="Times New Roman" w:eastAsia="Times New Roman" w:hAnsi="Times New Roman" w:cs="Times New Roman"/>
          <w:sz w:val="24"/>
          <w:szCs w:val="24"/>
          <w:lang w:val="en-ZW"/>
        </w:rPr>
        <w:t xml:space="preserve">In </w:t>
      </w:r>
      <w:proofErr w:type="spellStart"/>
      <w:r w:rsidRPr="00256EE0">
        <w:rPr>
          <w:rFonts w:ascii="Times New Roman" w:eastAsia="Times New Roman" w:hAnsi="Times New Roman" w:cs="Times New Roman"/>
          <w:i/>
          <w:sz w:val="24"/>
          <w:szCs w:val="24"/>
          <w:lang w:val="en-GB"/>
        </w:rPr>
        <w:t>Celsys</w:t>
      </w:r>
      <w:proofErr w:type="spellEnd"/>
      <w:r w:rsidRPr="00256EE0">
        <w:rPr>
          <w:rFonts w:ascii="Times New Roman" w:eastAsia="Times New Roman" w:hAnsi="Times New Roman" w:cs="Times New Roman"/>
          <w:i/>
          <w:sz w:val="24"/>
          <w:szCs w:val="24"/>
          <w:lang w:val="en-GB"/>
        </w:rPr>
        <w:t xml:space="preserve"> L</w:t>
      </w:r>
      <w:r w:rsidR="007837ED" w:rsidRPr="00256EE0">
        <w:rPr>
          <w:rFonts w:ascii="Times New Roman" w:eastAsia="Times New Roman" w:hAnsi="Times New Roman" w:cs="Times New Roman"/>
          <w:i/>
          <w:sz w:val="24"/>
          <w:szCs w:val="24"/>
          <w:lang w:val="en-GB"/>
        </w:rPr>
        <w:t>t</w:t>
      </w:r>
      <w:r w:rsidRPr="00256EE0">
        <w:rPr>
          <w:rFonts w:ascii="Times New Roman" w:eastAsia="Times New Roman" w:hAnsi="Times New Roman" w:cs="Times New Roman"/>
          <w:i/>
          <w:sz w:val="24"/>
          <w:szCs w:val="24"/>
          <w:lang w:val="en-GB"/>
        </w:rPr>
        <w:t xml:space="preserve">d v </w:t>
      </w:r>
      <w:proofErr w:type="spellStart"/>
      <w:r w:rsidRPr="00256EE0">
        <w:rPr>
          <w:rFonts w:ascii="Times New Roman" w:eastAsia="Times New Roman" w:hAnsi="Times New Roman" w:cs="Times New Roman"/>
          <w:i/>
          <w:sz w:val="24"/>
          <w:szCs w:val="24"/>
          <w:lang w:val="en-GB"/>
        </w:rPr>
        <w:t>Ndeleziwa</w:t>
      </w:r>
      <w:proofErr w:type="spellEnd"/>
      <w:r w:rsidRPr="00256EE0">
        <w:rPr>
          <w:rFonts w:ascii="Times New Roman" w:eastAsia="Times New Roman" w:hAnsi="Times New Roman" w:cs="Times New Roman"/>
          <w:sz w:val="24"/>
          <w:szCs w:val="24"/>
          <w:lang w:val="en-GB"/>
        </w:rPr>
        <w:t xml:space="preserve"> 2015 (2) ZLR 62 (S) 65F the court also held that;</w:t>
      </w:r>
    </w:p>
    <w:p w:rsidR="00E72F86" w:rsidRPr="00256EE0" w:rsidRDefault="00E72F86" w:rsidP="00E72F86">
      <w:pPr>
        <w:spacing w:line="240" w:lineRule="auto"/>
        <w:ind w:left="720"/>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lang w:val="en-GB"/>
        </w:rPr>
        <w:lastRenderedPageBreak/>
        <w:t>“</w:t>
      </w:r>
      <w:r w:rsidRPr="00256EE0">
        <w:rPr>
          <w:rFonts w:ascii="Times New Roman" w:eastAsia="Times New Roman" w:hAnsi="Times New Roman" w:cs="Times New Roman"/>
          <w:sz w:val="24"/>
          <w:szCs w:val="24"/>
          <w:lang w:val="en-ZA"/>
        </w:rPr>
        <w:t>The law is settled that in circumstances where an employer takes a serious view of an employee’s misconduct, it has a clear discretion as to what penalty to impose after finding such employee guilty of the misconduct in question.”</w:t>
      </w:r>
    </w:p>
    <w:p w:rsidR="00E42468" w:rsidRPr="00256EE0" w:rsidRDefault="00E42468" w:rsidP="0005794F">
      <w:pPr>
        <w:spacing w:line="480" w:lineRule="auto"/>
        <w:ind w:firstLine="720"/>
        <w:jc w:val="both"/>
        <w:rPr>
          <w:rFonts w:ascii="Times New Roman" w:eastAsia="Times New Roman" w:hAnsi="Times New Roman" w:cs="Times New Roman"/>
          <w:sz w:val="24"/>
          <w:szCs w:val="24"/>
        </w:rPr>
      </w:pPr>
    </w:p>
    <w:p w:rsidR="0005794F" w:rsidRPr="00256EE0" w:rsidRDefault="00914FD5" w:rsidP="00E42468">
      <w:pPr>
        <w:spacing w:after="0" w:line="480" w:lineRule="auto"/>
        <w:ind w:firstLine="1134"/>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rPr>
        <w:t xml:space="preserve">The same position was held by </w:t>
      </w:r>
      <w:r w:rsidR="00BF2480" w:rsidRPr="00256EE0">
        <w:rPr>
          <w:rFonts w:ascii="Times New Roman" w:eastAsia="Times New Roman" w:hAnsi="Times New Roman" w:cs="Times New Roman"/>
          <w:sz w:val="24"/>
          <w:szCs w:val="24"/>
        </w:rPr>
        <w:t>GOWORA</w:t>
      </w:r>
      <w:r w:rsidRPr="00256EE0">
        <w:rPr>
          <w:rFonts w:ascii="Times New Roman" w:eastAsia="Times New Roman" w:hAnsi="Times New Roman" w:cs="Times New Roman"/>
          <w:sz w:val="24"/>
          <w:szCs w:val="24"/>
        </w:rPr>
        <w:t xml:space="preserve"> JA in</w:t>
      </w:r>
      <w:r w:rsidR="0005794F" w:rsidRPr="00256EE0">
        <w:rPr>
          <w:rFonts w:ascii="Times New Roman" w:eastAsia="Times New Roman" w:hAnsi="Times New Roman" w:cs="Times New Roman"/>
          <w:sz w:val="24"/>
          <w:szCs w:val="24"/>
        </w:rPr>
        <w:t xml:space="preserve"> the unreported judgment of</w:t>
      </w:r>
      <w:r w:rsidRPr="00256EE0">
        <w:rPr>
          <w:rFonts w:ascii="Times New Roman" w:eastAsia="Times New Roman" w:hAnsi="Times New Roman" w:cs="Times New Roman"/>
          <w:sz w:val="24"/>
          <w:szCs w:val="24"/>
        </w:rPr>
        <w:t xml:space="preserve"> </w:t>
      </w:r>
      <w:r w:rsidR="0005794F" w:rsidRPr="00256EE0">
        <w:rPr>
          <w:rFonts w:ascii="Times New Roman" w:eastAsia="Times New Roman" w:hAnsi="Times New Roman" w:cs="Times New Roman"/>
          <w:i/>
          <w:sz w:val="24"/>
          <w:szCs w:val="24"/>
          <w:lang w:val="en-ZW"/>
        </w:rPr>
        <w:t xml:space="preserve">Zimbabwe Platinum Mines (Pvt) Ltd v </w:t>
      </w:r>
      <w:proofErr w:type="spellStart"/>
      <w:r w:rsidR="0005794F" w:rsidRPr="00256EE0">
        <w:rPr>
          <w:rFonts w:ascii="Times New Roman" w:eastAsia="Times New Roman" w:hAnsi="Times New Roman" w:cs="Times New Roman"/>
          <w:i/>
          <w:sz w:val="24"/>
          <w:szCs w:val="24"/>
          <w:lang w:val="en-ZW"/>
        </w:rPr>
        <w:t>Godide</w:t>
      </w:r>
      <w:proofErr w:type="spellEnd"/>
      <w:r w:rsidR="0005794F" w:rsidRPr="00256EE0">
        <w:rPr>
          <w:rFonts w:ascii="Times New Roman" w:eastAsia="Times New Roman" w:hAnsi="Times New Roman" w:cs="Times New Roman"/>
          <w:sz w:val="24"/>
          <w:szCs w:val="24"/>
          <w:lang w:val="en-ZW"/>
        </w:rPr>
        <w:t xml:space="preserve"> SC 2/16 where at page 5 of the cyclostyled judgment the court held as follows;</w:t>
      </w:r>
    </w:p>
    <w:p w:rsidR="006C7FAE" w:rsidRPr="00256EE0" w:rsidRDefault="0005794F" w:rsidP="0005794F">
      <w:pPr>
        <w:spacing w:line="240" w:lineRule="auto"/>
        <w:ind w:left="720"/>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lang w:val="en-ZW"/>
        </w:rPr>
        <w:t xml:space="preserve">“I agree with the submissions by Mr </w:t>
      </w:r>
      <w:proofErr w:type="spellStart"/>
      <w:r w:rsidRPr="00256EE0">
        <w:rPr>
          <w:rFonts w:ascii="Times New Roman" w:eastAsia="Times New Roman" w:hAnsi="Times New Roman" w:cs="Times New Roman"/>
          <w:i/>
          <w:sz w:val="24"/>
          <w:szCs w:val="24"/>
          <w:lang w:val="en-ZW"/>
        </w:rPr>
        <w:t>Mpofu</w:t>
      </w:r>
      <w:proofErr w:type="spellEnd"/>
      <w:r w:rsidRPr="00256EE0">
        <w:rPr>
          <w:rFonts w:ascii="Times New Roman" w:eastAsia="Times New Roman" w:hAnsi="Times New Roman" w:cs="Times New Roman"/>
          <w:sz w:val="24"/>
          <w:szCs w:val="24"/>
          <w:lang w:val="en-ZW"/>
        </w:rPr>
        <w:t xml:space="preserve"> that the right to dismiss is available at common law and that such right is entrenched. The employer at its election may decide to impose a lesser penalty than dismissal. Such is the exercise of discretion.</w:t>
      </w:r>
      <w:r w:rsidR="00A66F93" w:rsidRPr="00256EE0">
        <w:rPr>
          <w:rFonts w:ascii="Times New Roman" w:eastAsia="Times New Roman" w:hAnsi="Times New Roman" w:cs="Times New Roman"/>
          <w:sz w:val="24"/>
          <w:szCs w:val="24"/>
          <w:lang w:val="en-ZW"/>
        </w:rPr>
        <w:t>”</w:t>
      </w:r>
    </w:p>
    <w:p w:rsidR="00E42468" w:rsidRPr="00256EE0" w:rsidRDefault="00E72F86" w:rsidP="00E72F86">
      <w:pPr>
        <w:spacing w:line="480" w:lineRule="auto"/>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lang w:val="en-ZW"/>
        </w:rPr>
        <w:tab/>
      </w:r>
    </w:p>
    <w:p w:rsidR="00A66F93" w:rsidRPr="00256EE0" w:rsidRDefault="00E72F86" w:rsidP="00E42468">
      <w:pPr>
        <w:spacing w:line="480" w:lineRule="auto"/>
        <w:ind w:firstLine="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lang w:val="en-ZW"/>
        </w:rPr>
        <w:t>Having established that an employer has the discretion to impose a penalty after finding the employee guilty, the next inquiry is, on what basis can an appeal court set aside the penalty imposed by the employer?</w:t>
      </w:r>
    </w:p>
    <w:p w:rsidR="00E42468" w:rsidRPr="00256EE0" w:rsidRDefault="00E42468" w:rsidP="00E42468">
      <w:pPr>
        <w:spacing w:after="0" w:line="240" w:lineRule="auto"/>
        <w:ind w:firstLine="1440"/>
        <w:jc w:val="both"/>
        <w:rPr>
          <w:rFonts w:ascii="Times New Roman" w:eastAsia="Times New Roman" w:hAnsi="Times New Roman" w:cs="Times New Roman"/>
          <w:sz w:val="24"/>
          <w:szCs w:val="24"/>
        </w:rPr>
      </w:pPr>
    </w:p>
    <w:p w:rsidR="00662229" w:rsidRPr="00256EE0" w:rsidRDefault="00662229" w:rsidP="00662229">
      <w:pPr>
        <w:spacing w:after="0" w:line="480" w:lineRule="auto"/>
        <w:ind w:firstLine="1440"/>
        <w:jc w:val="both"/>
        <w:rPr>
          <w:rFonts w:ascii="Times New Roman" w:hAnsi="Times New Roman" w:cs="Times New Roman"/>
          <w:sz w:val="24"/>
          <w:szCs w:val="24"/>
        </w:rPr>
      </w:pPr>
      <w:r w:rsidRPr="00256EE0">
        <w:rPr>
          <w:rFonts w:ascii="Times New Roman" w:eastAsia="Times New Roman" w:hAnsi="Times New Roman" w:cs="Times New Roman"/>
          <w:sz w:val="24"/>
          <w:szCs w:val="24"/>
        </w:rPr>
        <w:t xml:space="preserve">The court in the </w:t>
      </w:r>
      <w:proofErr w:type="spellStart"/>
      <w:r w:rsidRPr="00256EE0">
        <w:rPr>
          <w:rFonts w:ascii="Times New Roman" w:hAnsi="Times New Roman" w:cs="Times New Roman"/>
          <w:i/>
          <w:sz w:val="24"/>
          <w:szCs w:val="24"/>
        </w:rPr>
        <w:t>Malimanjani</w:t>
      </w:r>
      <w:proofErr w:type="spellEnd"/>
      <w:r w:rsidRPr="00256EE0">
        <w:rPr>
          <w:rFonts w:ascii="Times New Roman" w:hAnsi="Times New Roman" w:cs="Times New Roman"/>
          <w:i/>
          <w:sz w:val="24"/>
          <w:szCs w:val="24"/>
        </w:rPr>
        <w:t xml:space="preserve"> v </w:t>
      </w:r>
      <w:r w:rsidR="007837ED" w:rsidRPr="00256EE0">
        <w:rPr>
          <w:rFonts w:ascii="Times New Roman" w:hAnsi="Times New Roman" w:cs="Times New Roman"/>
          <w:i/>
          <w:sz w:val="24"/>
          <w:szCs w:val="24"/>
        </w:rPr>
        <w:t>CABS</w:t>
      </w:r>
      <w:r w:rsidRPr="00256EE0">
        <w:rPr>
          <w:rFonts w:ascii="Times New Roman" w:hAnsi="Times New Roman" w:cs="Times New Roman"/>
          <w:sz w:val="24"/>
          <w:szCs w:val="24"/>
        </w:rPr>
        <w:t xml:space="preserve"> </w:t>
      </w:r>
      <w:r w:rsidRPr="00256EE0">
        <w:rPr>
          <w:rFonts w:ascii="Times New Roman" w:hAnsi="Times New Roman" w:cs="Times New Roman"/>
          <w:sz w:val="24"/>
          <w:szCs w:val="24"/>
          <w:lang w:val="en-ZW"/>
        </w:rPr>
        <w:t>2007(2) ZLR 77 (S), at 80B-C</w:t>
      </w:r>
      <w:r w:rsidRPr="00256EE0">
        <w:rPr>
          <w:rFonts w:ascii="Times New Roman" w:hAnsi="Times New Roman" w:cs="Times New Roman"/>
          <w:i/>
          <w:sz w:val="24"/>
          <w:szCs w:val="24"/>
          <w:lang w:val="en-ZW"/>
        </w:rPr>
        <w:t xml:space="preserve"> </w:t>
      </w:r>
      <w:r w:rsidR="004C7AA2" w:rsidRPr="00256EE0">
        <w:rPr>
          <w:rFonts w:ascii="Times New Roman" w:hAnsi="Times New Roman" w:cs="Times New Roman"/>
          <w:sz w:val="24"/>
          <w:szCs w:val="24"/>
          <w:lang w:val="en-ZW"/>
        </w:rPr>
        <w:t>stated as follows;</w:t>
      </w:r>
    </w:p>
    <w:p w:rsidR="00662229" w:rsidRPr="00256EE0" w:rsidRDefault="00662229" w:rsidP="00662229">
      <w:pPr>
        <w:spacing w:after="0"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rPr>
        <w:t xml:space="preserve">“The issue of what punishment to impose after an employee is found guilty of an act of misconduct is clearly one of discretion…    </w:t>
      </w:r>
    </w:p>
    <w:p w:rsidR="00662229" w:rsidRPr="00256EE0" w:rsidRDefault="00662229" w:rsidP="004C7AA2">
      <w:pPr>
        <w:spacing w:line="240" w:lineRule="auto"/>
        <w:ind w:left="720"/>
        <w:jc w:val="both"/>
        <w:rPr>
          <w:rFonts w:ascii="Times New Roman" w:hAnsi="Times New Roman" w:cs="Times New Roman"/>
          <w:sz w:val="24"/>
          <w:szCs w:val="24"/>
        </w:rPr>
      </w:pPr>
      <w:r w:rsidRPr="00256EE0">
        <w:rPr>
          <w:rFonts w:ascii="Times New Roman" w:hAnsi="Times New Roman" w:cs="Times New Roman"/>
          <w:sz w:val="24"/>
          <w:szCs w:val="24"/>
          <w:u w:val="single"/>
        </w:rPr>
        <w:t>It is trite that an appeal court does not interfere with the exercise of a discretion by a lower tribunal unless it is shown that the discretion was improperly exercised.</w:t>
      </w:r>
      <w:r w:rsidRPr="00256EE0">
        <w:rPr>
          <w:rFonts w:ascii="Times New Roman" w:hAnsi="Times New Roman" w:cs="Times New Roman"/>
          <w:sz w:val="24"/>
          <w:szCs w:val="24"/>
        </w:rPr>
        <w:t xml:space="preserve"> As contended for the respondent, the penalty imposed must show a serious misdirection to justify interference by the appeal court.”</w:t>
      </w:r>
      <w:r w:rsidR="004C7AA2" w:rsidRPr="00256EE0">
        <w:rPr>
          <w:rFonts w:ascii="Times New Roman" w:hAnsi="Times New Roman" w:cs="Times New Roman"/>
          <w:sz w:val="24"/>
          <w:szCs w:val="24"/>
        </w:rPr>
        <w:t xml:space="preserve"> (</w:t>
      </w:r>
      <w:proofErr w:type="gramStart"/>
      <w:r w:rsidR="004C7AA2" w:rsidRPr="00256EE0">
        <w:rPr>
          <w:rFonts w:ascii="Times New Roman" w:hAnsi="Times New Roman" w:cs="Times New Roman"/>
          <w:sz w:val="24"/>
          <w:szCs w:val="24"/>
        </w:rPr>
        <w:t>my</w:t>
      </w:r>
      <w:proofErr w:type="gramEnd"/>
      <w:r w:rsidR="004C7AA2" w:rsidRPr="00256EE0">
        <w:rPr>
          <w:rFonts w:ascii="Times New Roman" w:hAnsi="Times New Roman" w:cs="Times New Roman"/>
          <w:sz w:val="24"/>
          <w:szCs w:val="24"/>
        </w:rPr>
        <w:t xml:space="preserve"> emphasis)</w:t>
      </w:r>
    </w:p>
    <w:p w:rsidR="001B735C" w:rsidRPr="00256EE0" w:rsidRDefault="001B735C" w:rsidP="004C7AA2">
      <w:pPr>
        <w:spacing w:line="240" w:lineRule="auto"/>
        <w:ind w:left="720"/>
        <w:jc w:val="both"/>
        <w:rPr>
          <w:rFonts w:ascii="Times New Roman" w:hAnsi="Times New Roman" w:cs="Times New Roman"/>
          <w:sz w:val="24"/>
          <w:szCs w:val="24"/>
        </w:rPr>
      </w:pPr>
    </w:p>
    <w:p w:rsidR="004C7AA2" w:rsidRPr="00256EE0" w:rsidRDefault="000108DF" w:rsidP="00E42468">
      <w:pPr>
        <w:spacing w:after="0" w:line="480" w:lineRule="auto"/>
        <w:ind w:firstLine="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I</w:t>
      </w:r>
      <w:r w:rsidR="004C7AA2" w:rsidRPr="00256EE0">
        <w:rPr>
          <w:rFonts w:ascii="Times New Roman" w:eastAsia="Times New Roman" w:hAnsi="Times New Roman" w:cs="Times New Roman"/>
          <w:sz w:val="24"/>
          <w:szCs w:val="24"/>
        </w:rPr>
        <w:t>n</w:t>
      </w:r>
      <w:r w:rsidRPr="00256EE0">
        <w:rPr>
          <w:rFonts w:ascii="Times New Roman" w:eastAsia="Times New Roman" w:hAnsi="Times New Roman" w:cs="Times New Roman"/>
          <w:sz w:val="24"/>
          <w:szCs w:val="24"/>
        </w:rPr>
        <w:t xml:space="preserve"> the case of </w:t>
      </w:r>
      <w:r w:rsidR="004C7AA2" w:rsidRPr="00256EE0">
        <w:rPr>
          <w:rFonts w:ascii="Times New Roman" w:eastAsia="Times New Roman" w:hAnsi="Times New Roman" w:cs="Times New Roman"/>
          <w:i/>
          <w:sz w:val="24"/>
          <w:szCs w:val="24"/>
          <w:lang w:val="en-ZW"/>
        </w:rPr>
        <w:t xml:space="preserve">Zimbabwe Platinum Mines (Pvt) Ltd v </w:t>
      </w:r>
      <w:proofErr w:type="spellStart"/>
      <w:r w:rsidR="004C7AA2" w:rsidRPr="00256EE0">
        <w:rPr>
          <w:rFonts w:ascii="Times New Roman" w:eastAsia="Times New Roman" w:hAnsi="Times New Roman" w:cs="Times New Roman"/>
          <w:i/>
          <w:sz w:val="24"/>
          <w:szCs w:val="24"/>
          <w:lang w:val="en-ZW"/>
        </w:rPr>
        <w:t>Godide</w:t>
      </w:r>
      <w:proofErr w:type="spellEnd"/>
      <w:r w:rsidR="004C7AA2" w:rsidRPr="00256EE0">
        <w:rPr>
          <w:rFonts w:ascii="Times New Roman" w:eastAsia="Times New Roman" w:hAnsi="Times New Roman" w:cs="Times New Roman"/>
          <w:i/>
          <w:sz w:val="24"/>
          <w:szCs w:val="24"/>
          <w:lang w:val="en-ZW"/>
        </w:rPr>
        <w:t xml:space="preserve"> </w:t>
      </w:r>
      <w:r w:rsidRPr="00256EE0">
        <w:rPr>
          <w:rFonts w:ascii="Times New Roman" w:eastAsia="Times New Roman" w:hAnsi="Times New Roman" w:cs="Times New Roman"/>
          <w:sz w:val="24"/>
          <w:szCs w:val="24"/>
          <w:lang w:val="en-ZW"/>
        </w:rPr>
        <w:t>(</w:t>
      </w:r>
      <w:r w:rsidRPr="00256EE0">
        <w:rPr>
          <w:rFonts w:ascii="Times New Roman" w:eastAsia="Times New Roman" w:hAnsi="Times New Roman" w:cs="Times New Roman"/>
          <w:i/>
          <w:sz w:val="24"/>
          <w:szCs w:val="24"/>
          <w:lang w:val="en-ZW"/>
        </w:rPr>
        <w:t>supra)</w:t>
      </w:r>
      <w:r w:rsidRPr="00256EE0">
        <w:rPr>
          <w:rFonts w:ascii="Times New Roman" w:eastAsia="Times New Roman" w:hAnsi="Times New Roman" w:cs="Times New Roman"/>
          <w:sz w:val="24"/>
          <w:szCs w:val="24"/>
          <w:lang w:val="en-ZW"/>
        </w:rPr>
        <w:t xml:space="preserve"> at page 8</w:t>
      </w:r>
      <w:r w:rsidR="001B735C" w:rsidRPr="00256EE0">
        <w:rPr>
          <w:rFonts w:ascii="Times New Roman" w:eastAsia="Times New Roman" w:hAnsi="Times New Roman" w:cs="Times New Roman"/>
          <w:sz w:val="24"/>
          <w:szCs w:val="24"/>
          <w:lang w:val="en-ZW"/>
        </w:rPr>
        <w:t xml:space="preserve">, </w:t>
      </w:r>
      <w:r w:rsidRPr="00256EE0">
        <w:rPr>
          <w:rFonts w:ascii="Times New Roman" w:eastAsia="Times New Roman" w:hAnsi="Times New Roman" w:cs="Times New Roman"/>
          <w:sz w:val="24"/>
          <w:szCs w:val="24"/>
          <w:lang w:val="en-ZW"/>
        </w:rPr>
        <w:t>the Court</w:t>
      </w:r>
      <w:r w:rsidR="004C7AA2" w:rsidRPr="00256EE0">
        <w:rPr>
          <w:rFonts w:ascii="Times New Roman" w:eastAsia="Times New Roman" w:hAnsi="Times New Roman" w:cs="Times New Roman"/>
          <w:i/>
          <w:sz w:val="24"/>
          <w:szCs w:val="24"/>
          <w:lang w:val="en-ZW"/>
        </w:rPr>
        <w:t xml:space="preserve"> </w:t>
      </w:r>
      <w:r w:rsidR="001B735C" w:rsidRPr="00256EE0">
        <w:rPr>
          <w:rFonts w:ascii="Times New Roman" w:eastAsia="Times New Roman" w:hAnsi="Times New Roman" w:cs="Times New Roman"/>
          <w:sz w:val="24"/>
          <w:szCs w:val="24"/>
          <w:lang w:val="en-ZW"/>
        </w:rPr>
        <w:t>held:</w:t>
      </w:r>
    </w:p>
    <w:p w:rsidR="00FE2C51" w:rsidRPr="00256EE0" w:rsidRDefault="004C7AA2" w:rsidP="000C265E">
      <w:pPr>
        <w:spacing w:line="240" w:lineRule="auto"/>
        <w:ind w:left="720"/>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lang w:val="en-ZW"/>
        </w:rPr>
        <w:t>“</w:t>
      </w:r>
      <w:r w:rsidR="000C265E" w:rsidRPr="00256EE0">
        <w:rPr>
          <w:rFonts w:ascii="Times New Roman" w:eastAsia="Times New Roman" w:hAnsi="Times New Roman" w:cs="Times New Roman"/>
          <w:sz w:val="24"/>
          <w:szCs w:val="24"/>
          <w:lang w:val="en-ZW"/>
        </w:rPr>
        <w:t xml:space="preserve">For this Court to interfere with the penalty imposed by the employer in the exercise of its discretion there needs to be proof that the exercise of the discretion was impeachable based on the principle laid out in </w:t>
      </w:r>
      <w:r w:rsidR="000C265E" w:rsidRPr="00256EE0">
        <w:rPr>
          <w:rFonts w:ascii="Times New Roman" w:eastAsia="Times New Roman" w:hAnsi="Times New Roman" w:cs="Times New Roman"/>
          <w:i/>
          <w:sz w:val="24"/>
          <w:szCs w:val="24"/>
          <w:lang w:val="en-ZW"/>
        </w:rPr>
        <w:t xml:space="preserve">Barros v </w:t>
      </w:r>
      <w:proofErr w:type="spellStart"/>
      <w:r w:rsidR="000C265E" w:rsidRPr="00256EE0">
        <w:rPr>
          <w:rFonts w:ascii="Times New Roman" w:eastAsia="Times New Roman" w:hAnsi="Times New Roman" w:cs="Times New Roman"/>
          <w:i/>
          <w:sz w:val="24"/>
          <w:szCs w:val="24"/>
          <w:lang w:val="en-ZW"/>
        </w:rPr>
        <w:t>Chimphonda</w:t>
      </w:r>
      <w:proofErr w:type="spellEnd"/>
      <w:r w:rsidR="000C265E" w:rsidRPr="00256EE0">
        <w:rPr>
          <w:rFonts w:ascii="Times New Roman" w:eastAsia="Times New Roman" w:hAnsi="Times New Roman" w:cs="Times New Roman"/>
          <w:i/>
          <w:sz w:val="24"/>
          <w:szCs w:val="24"/>
          <w:lang w:val="en-ZW"/>
        </w:rPr>
        <w:t>.</w:t>
      </w:r>
      <w:r w:rsidR="00FE2C51" w:rsidRPr="00256EE0">
        <w:rPr>
          <w:rFonts w:ascii="Times New Roman" w:eastAsia="Times New Roman" w:hAnsi="Times New Roman" w:cs="Times New Roman"/>
          <w:i/>
          <w:sz w:val="24"/>
          <w:szCs w:val="24"/>
          <w:lang w:val="en-ZW"/>
        </w:rPr>
        <w:t>”</w:t>
      </w:r>
      <w:r w:rsidR="000C265E" w:rsidRPr="00256EE0">
        <w:rPr>
          <w:rFonts w:ascii="Times New Roman" w:eastAsia="Times New Roman" w:hAnsi="Times New Roman" w:cs="Times New Roman"/>
          <w:sz w:val="24"/>
          <w:szCs w:val="24"/>
          <w:lang w:val="en-ZW"/>
        </w:rPr>
        <w:t xml:space="preserve"> </w:t>
      </w:r>
    </w:p>
    <w:p w:rsidR="00FE2C51" w:rsidRPr="00256EE0" w:rsidRDefault="00FE2C51" w:rsidP="000C265E">
      <w:pPr>
        <w:spacing w:line="240" w:lineRule="auto"/>
        <w:ind w:left="720"/>
        <w:jc w:val="both"/>
        <w:rPr>
          <w:rFonts w:ascii="Times New Roman" w:eastAsia="Times New Roman" w:hAnsi="Times New Roman" w:cs="Times New Roman"/>
          <w:sz w:val="24"/>
          <w:szCs w:val="24"/>
          <w:lang w:val="en-ZW"/>
        </w:rPr>
      </w:pPr>
    </w:p>
    <w:p w:rsidR="000C265E" w:rsidRPr="00256EE0" w:rsidRDefault="000C265E" w:rsidP="00FE2C51">
      <w:pPr>
        <w:spacing w:line="240" w:lineRule="auto"/>
        <w:ind w:firstLine="1134"/>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lang w:val="en-ZW"/>
        </w:rPr>
        <w:lastRenderedPageBreak/>
        <w:t>Thus:</w:t>
      </w:r>
    </w:p>
    <w:p w:rsidR="000C265E" w:rsidRPr="00256EE0" w:rsidRDefault="000C265E" w:rsidP="000C265E">
      <w:pPr>
        <w:spacing w:line="240" w:lineRule="auto"/>
        <w:ind w:left="1440"/>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lang w:val="en-ZW"/>
        </w:rPr>
        <w:t>“It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w:t>
      </w:r>
      <w:r w:rsidR="00E42468" w:rsidRPr="00256EE0">
        <w:rPr>
          <w:rFonts w:ascii="Times New Roman" w:eastAsia="Times New Roman" w:hAnsi="Times New Roman" w:cs="Times New Roman"/>
          <w:sz w:val="24"/>
          <w:szCs w:val="24"/>
          <w:lang w:val="en-ZW"/>
        </w:rPr>
        <w:t xml:space="preserve"> </w:t>
      </w:r>
      <w:r w:rsidRPr="00256EE0">
        <w:rPr>
          <w:rFonts w:ascii="Times New Roman" w:eastAsia="Times New Roman" w:hAnsi="Times New Roman" w:cs="Times New Roman"/>
          <w:sz w:val="24"/>
          <w:szCs w:val="24"/>
          <w:lang w:val="en-ZW"/>
        </w:rPr>
        <w:t>...”</w:t>
      </w:r>
    </w:p>
    <w:p w:rsidR="001B735C" w:rsidRPr="00256EE0" w:rsidRDefault="001B735C" w:rsidP="000C265E">
      <w:pPr>
        <w:spacing w:line="240" w:lineRule="auto"/>
        <w:ind w:left="1440"/>
        <w:jc w:val="both"/>
        <w:rPr>
          <w:rFonts w:ascii="Times New Roman" w:eastAsia="Times New Roman" w:hAnsi="Times New Roman" w:cs="Times New Roman"/>
          <w:sz w:val="24"/>
          <w:szCs w:val="24"/>
          <w:lang w:val="en-ZW"/>
        </w:rPr>
      </w:pPr>
    </w:p>
    <w:p w:rsidR="000C265E" w:rsidRPr="00256EE0" w:rsidRDefault="000C265E" w:rsidP="00FE2C51">
      <w:pPr>
        <w:spacing w:after="0" w:line="480" w:lineRule="auto"/>
        <w:ind w:firstLine="1134"/>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lang w:val="en-ZW"/>
        </w:rPr>
        <w:t xml:space="preserve">Again, in the </w:t>
      </w:r>
      <w:proofErr w:type="spellStart"/>
      <w:r w:rsidRPr="00256EE0">
        <w:rPr>
          <w:rFonts w:ascii="Times New Roman" w:eastAsia="Times New Roman" w:hAnsi="Times New Roman" w:cs="Times New Roman"/>
          <w:i/>
          <w:sz w:val="24"/>
          <w:szCs w:val="24"/>
          <w:lang w:val="en-ZW"/>
        </w:rPr>
        <w:t>Celsys</w:t>
      </w:r>
      <w:proofErr w:type="spellEnd"/>
      <w:r w:rsidRPr="00256EE0">
        <w:rPr>
          <w:rFonts w:ascii="Times New Roman" w:eastAsia="Times New Roman" w:hAnsi="Times New Roman" w:cs="Times New Roman"/>
          <w:i/>
          <w:sz w:val="24"/>
          <w:szCs w:val="24"/>
          <w:lang w:val="en-ZW"/>
        </w:rPr>
        <w:t xml:space="preserve"> Ltd v</w:t>
      </w:r>
      <w:r w:rsidRPr="00256EE0">
        <w:rPr>
          <w:rFonts w:ascii="Times New Roman" w:eastAsia="Times New Roman" w:hAnsi="Times New Roman" w:cs="Times New Roman"/>
          <w:sz w:val="24"/>
          <w:szCs w:val="24"/>
          <w:lang w:val="en-ZW"/>
        </w:rPr>
        <w:t xml:space="preserve"> </w:t>
      </w:r>
      <w:proofErr w:type="spellStart"/>
      <w:r w:rsidRPr="00256EE0">
        <w:rPr>
          <w:rFonts w:ascii="Times New Roman" w:eastAsia="Times New Roman" w:hAnsi="Times New Roman" w:cs="Times New Roman"/>
          <w:i/>
          <w:sz w:val="24"/>
          <w:szCs w:val="24"/>
          <w:lang w:val="en-ZW"/>
        </w:rPr>
        <w:t>Ndeleziwa</w:t>
      </w:r>
      <w:proofErr w:type="spellEnd"/>
      <w:r w:rsidRPr="00256EE0">
        <w:rPr>
          <w:rFonts w:ascii="Times New Roman" w:eastAsia="Times New Roman" w:hAnsi="Times New Roman" w:cs="Times New Roman"/>
          <w:i/>
          <w:sz w:val="24"/>
          <w:szCs w:val="24"/>
          <w:lang w:val="en-ZW"/>
        </w:rPr>
        <w:t xml:space="preserve"> </w:t>
      </w:r>
      <w:r w:rsidRPr="00256EE0">
        <w:rPr>
          <w:rFonts w:ascii="Times New Roman" w:eastAsia="Times New Roman" w:hAnsi="Times New Roman" w:cs="Times New Roman"/>
          <w:sz w:val="24"/>
          <w:szCs w:val="24"/>
          <w:lang w:val="en-ZW"/>
        </w:rPr>
        <w:t xml:space="preserve">case referred to </w:t>
      </w:r>
      <w:r w:rsidR="001B735C" w:rsidRPr="00256EE0">
        <w:rPr>
          <w:rFonts w:ascii="Times New Roman" w:eastAsia="Times New Roman" w:hAnsi="Times New Roman" w:cs="Times New Roman"/>
          <w:sz w:val="24"/>
          <w:szCs w:val="24"/>
          <w:lang w:val="en-ZW"/>
        </w:rPr>
        <w:t>above</w:t>
      </w:r>
      <w:r w:rsidRPr="00256EE0">
        <w:rPr>
          <w:rFonts w:ascii="Times New Roman" w:eastAsia="Times New Roman" w:hAnsi="Times New Roman" w:cs="Times New Roman"/>
          <w:i/>
          <w:sz w:val="24"/>
          <w:szCs w:val="24"/>
          <w:lang w:val="en-ZW"/>
        </w:rPr>
        <w:t xml:space="preserve">, </w:t>
      </w:r>
      <w:r w:rsidR="007837ED" w:rsidRPr="00256EE0">
        <w:rPr>
          <w:rFonts w:ascii="Times New Roman" w:eastAsia="Times New Roman" w:hAnsi="Times New Roman" w:cs="Times New Roman"/>
          <w:sz w:val="24"/>
          <w:szCs w:val="24"/>
          <w:lang w:val="en-ZW"/>
        </w:rPr>
        <w:t xml:space="preserve">at 65F-G </w:t>
      </w:r>
      <w:r w:rsidR="001B735C" w:rsidRPr="00256EE0">
        <w:rPr>
          <w:rFonts w:ascii="Times New Roman" w:eastAsia="Times New Roman" w:hAnsi="Times New Roman" w:cs="Times New Roman"/>
          <w:sz w:val="24"/>
          <w:szCs w:val="24"/>
          <w:lang w:val="en-ZW"/>
        </w:rPr>
        <w:t>the court held:</w:t>
      </w:r>
    </w:p>
    <w:p w:rsidR="00F93F61" w:rsidRPr="00256EE0" w:rsidRDefault="00F93F61" w:rsidP="00E42468">
      <w:pPr>
        <w:spacing w:after="0" w:line="240" w:lineRule="auto"/>
        <w:ind w:left="720"/>
        <w:jc w:val="both"/>
        <w:rPr>
          <w:rFonts w:ascii="Times New Roman" w:eastAsia="Times New Roman" w:hAnsi="Times New Roman" w:cs="Times New Roman"/>
          <w:sz w:val="24"/>
          <w:szCs w:val="24"/>
          <w:lang w:val="en-ZA"/>
        </w:rPr>
      </w:pPr>
      <w:r w:rsidRPr="00256EE0">
        <w:rPr>
          <w:rFonts w:ascii="Times New Roman" w:eastAsia="Times New Roman" w:hAnsi="Times New Roman" w:cs="Times New Roman"/>
          <w:sz w:val="24"/>
          <w:szCs w:val="24"/>
          <w:lang w:val="en-ZW"/>
        </w:rPr>
        <w:t>“</w:t>
      </w:r>
      <w:r w:rsidRPr="00256EE0">
        <w:rPr>
          <w:rFonts w:ascii="Times New Roman" w:eastAsia="Times New Roman" w:hAnsi="Times New Roman" w:cs="Times New Roman"/>
          <w:sz w:val="24"/>
          <w:szCs w:val="24"/>
          <w:lang w:val="en-ZA"/>
        </w:rPr>
        <w:t>The question that then arises, on the basis of the law and authorities on this matter, is whether the appellant (the employer) judiciously exercised its discretion in deciding on, and imposing, the penalty of dismissal. It is only upon a negative answer to this question, that an appeal court would be justified in interfering with such decision.”</w:t>
      </w:r>
    </w:p>
    <w:p w:rsidR="001B735C" w:rsidRPr="00256EE0" w:rsidRDefault="001B735C" w:rsidP="00F93F61">
      <w:pPr>
        <w:spacing w:line="240" w:lineRule="auto"/>
        <w:ind w:left="720"/>
        <w:jc w:val="both"/>
        <w:rPr>
          <w:rFonts w:ascii="Times New Roman" w:eastAsia="Times New Roman" w:hAnsi="Times New Roman" w:cs="Times New Roman"/>
          <w:sz w:val="24"/>
          <w:szCs w:val="24"/>
          <w:lang w:val="en-ZW"/>
        </w:rPr>
      </w:pPr>
    </w:p>
    <w:p w:rsidR="00E42468" w:rsidRPr="00256EE0" w:rsidRDefault="00E42468" w:rsidP="00F93F61">
      <w:pPr>
        <w:spacing w:line="240" w:lineRule="auto"/>
        <w:ind w:left="720"/>
        <w:jc w:val="both"/>
        <w:rPr>
          <w:rFonts w:ascii="Times New Roman" w:eastAsia="Times New Roman" w:hAnsi="Times New Roman" w:cs="Times New Roman"/>
          <w:sz w:val="24"/>
          <w:szCs w:val="24"/>
          <w:lang w:val="en-ZW"/>
        </w:rPr>
      </w:pPr>
    </w:p>
    <w:p w:rsidR="00126136" w:rsidRPr="00256EE0" w:rsidRDefault="005F3B25" w:rsidP="00E42468">
      <w:pPr>
        <w:spacing w:line="480" w:lineRule="auto"/>
        <w:ind w:firstLine="1134"/>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sz w:val="24"/>
          <w:szCs w:val="24"/>
          <w:lang w:val="en-ZW"/>
        </w:rPr>
        <w:t xml:space="preserve">From the authorities above, it is clear therefore that where an </w:t>
      </w:r>
      <w:r w:rsidR="007E6D5E" w:rsidRPr="00256EE0">
        <w:rPr>
          <w:rFonts w:ascii="Times New Roman" w:eastAsia="Times New Roman" w:hAnsi="Times New Roman" w:cs="Times New Roman"/>
          <w:sz w:val="24"/>
          <w:szCs w:val="24"/>
          <w:lang w:val="en-ZW"/>
        </w:rPr>
        <w:t>aggrieved employee seeks to have the penalty imposed upon him by the employer set aside on appeal, his ground of appeal must be set out i</w:t>
      </w:r>
      <w:r w:rsidR="001B735C" w:rsidRPr="00256EE0">
        <w:rPr>
          <w:rFonts w:ascii="Times New Roman" w:eastAsia="Times New Roman" w:hAnsi="Times New Roman" w:cs="Times New Roman"/>
          <w:sz w:val="24"/>
          <w:szCs w:val="24"/>
          <w:lang w:val="en-ZW"/>
        </w:rPr>
        <w:t>n</w:t>
      </w:r>
      <w:r w:rsidR="007E6D5E" w:rsidRPr="00256EE0">
        <w:rPr>
          <w:rFonts w:ascii="Times New Roman" w:eastAsia="Times New Roman" w:hAnsi="Times New Roman" w:cs="Times New Roman"/>
          <w:sz w:val="24"/>
          <w:szCs w:val="24"/>
          <w:lang w:val="en-ZW"/>
        </w:rPr>
        <w:t xml:space="preserve"> a way that clearly shows an attack on the exercise of discretion by the employer.</w:t>
      </w:r>
      <w:r w:rsidR="001B735C" w:rsidRPr="00256EE0">
        <w:rPr>
          <w:rFonts w:ascii="Times New Roman" w:eastAsia="Times New Roman" w:hAnsi="Times New Roman" w:cs="Times New Roman"/>
          <w:sz w:val="24"/>
          <w:szCs w:val="24"/>
          <w:lang w:val="en-ZW"/>
        </w:rPr>
        <w:t xml:space="preserve"> </w:t>
      </w:r>
      <w:r w:rsidR="007E6D5E" w:rsidRPr="00256EE0">
        <w:rPr>
          <w:rFonts w:ascii="Times New Roman" w:eastAsia="Times New Roman" w:hAnsi="Times New Roman" w:cs="Times New Roman"/>
          <w:sz w:val="24"/>
          <w:szCs w:val="24"/>
          <w:lang w:val="en-ZW"/>
        </w:rPr>
        <w:t xml:space="preserve"> </w:t>
      </w:r>
      <w:r w:rsidR="001B735C" w:rsidRPr="00256EE0">
        <w:rPr>
          <w:rFonts w:ascii="Times New Roman" w:eastAsia="Times New Roman" w:hAnsi="Times New Roman" w:cs="Times New Roman"/>
          <w:sz w:val="24"/>
          <w:szCs w:val="24"/>
          <w:lang w:val="en-ZW"/>
        </w:rPr>
        <w:t>In performing that task, a legal practitioner would be wise to take heed and be guided by the considerations so clearly set out in</w:t>
      </w:r>
      <w:r w:rsidR="007E6D5E" w:rsidRPr="00256EE0">
        <w:rPr>
          <w:rFonts w:ascii="Times New Roman" w:eastAsia="Times New Roman" w:hAnsi="Times New Roman" w:cs="Times New Roman"/>
          <w:sz w:val="24"/>
          <w:szCs w:val="24"/>
          <w:lang w:val="en-ZW"/>
        </w:rPr>
        <w:t xml:space="preserve"> </w:t>
      </w:r>
      <w:r w:rsidR="007E6D5E" w:rsidRPr="00256EE0">
        <w:rPr>
          <w:rFonts w:ascii="Times New Roman" w:eastAsia="Times New Roman" w:hAnsi="Times New Roman" w:cs="Times New Roman"/>
          <w:i/>
          <w:sz w:val="24"/>
          <w:szCs w:val="24"/>
          <w:lang w:val="en-ZW"/>
        </w:rPr>
        <w:t xml:space="preserve">Barros v </w:t>
      </w:r>
      <w:proofErr w:type="spellStart"/>
      <w:r w:rsidR="007E6D5E" w:rsidRPr="00256EE0">
        <w:rPr>
          <w:rFonts w:ascii="Times New Roman" w:eastAsia="Times New Roman" w:hAnsi="Times New Roman" w:cs="Times New Roman"/>
          <w:i/>
          <w:sz w:val="24"/>
          <w:szCs w:val="24"/>
          <w:lang w:val="en-ZW"/>
        </w:rPr>
        <w:t>Chimphonda</w:t>
      </w:r>
      <w:proofErr w:type="spellEnd"/>
      <w:r w:rsidR="00DE422B" w:rsidRPr="00256EE0">
        <w:rPr>
          <w:rFonts w:ascii="Times New Roman" w:eastAsia="Times New Roman" w:hAnsi="Times New Roman" w:cs="Times New Roman"/>
          <w:i/>
          <w:sz w:val="24"/>
          <w:szCs w:val="24"/>
          <w:lang w:val="en-ZW"/>
        </w:rPr>
        <w:t xml:space="preserve"> </w:t>
      </w:r>
      <w:r w:rsidR="001B735C" w:rsidRPr="00256EE0">
        <w:rPr>
          <w:rFonts w:ascii="Times New Roman" w:eastAsia="Times New Roman" w:hAnsi="Times New Roman" w:cs="Times New Roman"/>
          <w:i/>
          <w:sz w:val="24"/>
          <w:szCs w:val="24"/>
          <w:lang w:val="en-ZW"/>
        </w:rPr>
        <w:t>(</w:t>
      </w:r>
      <w:r w:rsidR="00DE422B" w:rsidRPr="00256EE0">
        <w:rPr>
          <w:rFonts w:ascii="Times New Roman" w:eastAsia="Times New Roman" w:hAnsi="Times New Roman" w:cs="Times New Roman"/>
          <w:i/>
          <w:sz w:val="24"/>
          <w:szCs w:val="24"/>
          <w:lang w:val="en-ZW"/>
        </w:rPr>
        <w:t>supra</w:t>
      </w:r>
      <w:r w:rsidR="001B735C" w:rsidRPr="00256EE0">
        <w:rPr>
          <w:rFonts w:ascii="Times New Roman" w:eastAsia="Times New Roman" w:hAnsi="Times New Roman" w:cs="Times New Roman"/>
          <w:i/>
          <w:sz w:val="24"/>
          <w:szCs w:val="24"/>
          <w:lang w:val="en-ZW"/>
        </w:rPr>
        <w:t>)</w:t>
      </w:r>
      <w:r w:rsidR="00DE422B" w:rsidRPr="00256EE0">
        <w:rPr>
          <w:rFonts w:ascii="Times New Roman" w:eastAsia="Times New Roman" w:hAnsi="Times New Roman" w:cs="Times New Roman"/>
          <w:i/>
          <w:sz w:val="24"/>
          <w:szCs w:val="24"/>
          <w:lang w:val="en-ZW"/>
        </w:rPr>
        <w:t>.</w:t>
      </w:r>
    </w:p>
    <w:p w:rsidR="00DE422B" w:rsidRPr="00256EE0" w:rsidRDefault="00DE422B" w:rsidP="00E42468">
      <w:pPr>
        <w:spacing w:line="240" w:lineRule="auto"/>
        <w:jc w:val="both"/>
        <w:rPr>
          <w:rFonts w:ascii="Times New Roman" w:eastAsia="Times New Roman" w:hAnsi="Times New Roman" w:cs="Times New Roman"/>
          <w:sz w:val="24"/>
          <w:szCs w:val="24"/>
          <w:lang w:val="en-ZW"/>
        </w:rPr>
      </w:pPr>
      <w:r w:rsidRPr="00256EE0">
        <w:rPr>
          <w:rFonts w:ascii="Times New Roman" w:eastAsia="Times New Roman" w:hAnsi="Times New Roman" w:cs="Times New Roman"/>
          <w:i/>
          <w:sz w:val="24"/>
          <w:szCs w:val="24"/>
          <w:lang w:val="en-ZW"/>
        </w:rPr>
        <w:t xml:space="preserve"> </w:t>
      </w:r>
    </w:p>
    <w:p w:rsidR="00DE422B" w:rsidRPr="00256EE0" w:rsidRDefault="00126136" w:rsidP="00E42468">
      <w:pPr>
        <w:spacing w:line="480" w:lineRule="auto"/>
        <w:ind w:firstLine="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lang w:val="en-ZW"/>
        </w:rPr>
        <w:t>I</w:t>
      </w:r>
      <w:r w:rsidR="005753F9" w:rsidRPr="00256EE0">
        <w:rPr>
          <w:rFonts w:ascii="Times New Roman" w:eastAsia="Times New Roman" w:hAnsi="Times New Roman" w:cs="Times New Roman"/>
          <w:sz w:val="24"/>
          <w:szCs w:val="24"/>
          <w:lang w:val="en-ZW"/>
        </w:rPr>
        <w:t>n</w:t>
      </w:r>
      <w:r w:rsidRPr="00256EE0">
        <w:rPr>
          <w:rFonts w:ascii="Times New Roman" w:eastAsia="Times New Roman" w:hAnsi="Times New Roman" w:cs="Times New Roman"/>
          <w:sz w:val="24"/>
          <w:szCs w:val="24"/>
          <w:lang w:val="en-ZW"/>
        </w:rPr>
        <w:t xml:space="preserve"> his</w:t>
      </w:r>
      <w:r w:rsidR="005753F9" w:rsidRPr="00256EE0">
        <w:rPr>
          <w:rFonts w:ascii="Times New Roman" w:eastAsia="Times New Roman" w:hAnsi="Times New Roman" w:cs="Times New Roman"/>
          <w:sz w:val="24"/>
          <w:szCs w:val="24"/>
          <w:lang w:val="en-ZW"/>
        </w:rPr>
        <w:t xml:space="preserve"> second</w:t>
      </w:r>
      <w:r w:rsidR="00DE422B" w:rsidRPr="00256EE0">
        <w:rPr>
          <w:rFonts w:ascii="Times New Roman" w:eastAsia="Times New Roman" w:hAnsi="Times New Roman" w:cs="Times New Roman"/>
          <w:sz w:val="24"/>
          <w:szCs w:val="24"/>
          <w:lang w:val="en-ZW"/>
        </w:rPr>
        <w:t xml:space="preserve"> groun</w:t>
      </w:r>
      <w:r w:rsidR="002C764F" w:rsidRPr="00256EE0">
        <w:rPr>
          <w:rFonts w:ascii="Times New Roman" w:eastAsia="Times New Roman" w:hAnsi="Times New Roman" w:cs="Times New Roman"/>
          <w:sz w:val="24"/>
          <w:szCs w:val="24"/>
          <w:lang w:val="en-ZW"/>
        </w:rPr>
        <w:t>d of appeal</w:t>
      </w:r>
      <w:r w:rsidRPr="00256EE0">
        <w:rPr>
          <w:rFonts w:ascii="Times New Roman" w:eastAsia="Times New Roman" w:hAnsi="Times New Roman" w:cs="Times New Roman"/>
          <w:sz w:val="24"/>
          <w:szCs w:val="24"/>
          <w:lang w:val="en-ZW"/>
        </w:rPr>
        <w:t xml:space="preserve"> the appellant</w:t>
      </w:r>
      <w:r w:rsidR="002C764F" w:rsidRPr="00256EE0">
        <w:rPr>
          <w:rFonts w:ascii="Times New Roman" w:eastAsia="Times New Roman" w:hAnsi="Times New Roman" w:cs="Times New Roman"/>
          <w:sz w:val="24"/>
          <w:szCs w:val="24"/>
          <w:lang w:val="en-ZW"/>
        </w:rPr>
        <w:t xml:space="preserve"> did not </w:t>
      </w:r>
      <w:r w:rsidRPr="00256EE0">
        <w:rPr>
          <w:rFonts w:ascii="Times New Roman" w:eastAsia="Times New Roman" w:hAnsi="Times New Roman" w:cs="Times New Roman"/>
          <w:sz w:val="24"/>
          <w:szCs w:val="24"/>
          <w:lang w:val="en-ZW"/>
        </w:rPr>
        <w:t>a</w:t>
      </w:r>
      <w:r w:rsidR="00DE422B" w:rsidRPr="00256EE0">
        <w:rPr>
          <w:rFonts w:ascii="Times New Roman" w:eastAsia="Times New Roman" w:hAnsi="Times New Roman" w:cs="Times New Roman"/>
          <w:sz w:val="24"/>
          <w:szCs w:val="24"/>
          <w:lang w:val="en-ZW"/>
        </w:rPr>
        <w:t xml:space="preserve">ttack the exercise of discretion by the respondent. As held in </w:t>
      </w:r>
      <w:proofErr w:type="spellStart"/>
      <w:r w:rsidR="00DE422B" w:rsidRPr="00256EE0">
        <w:rPr>
          <w:rFonts w:ascii="Times New Roman" w:eastAsia="Times New Roman" w:hAnsi="Times New Roman" w:cs="Times New Roman"/>
          <w:i/>
          <w:sz w:val="24"/>
          <w:szCs w:val="24"/>
        </w:rPr>
        <w:t>Songono</w:t>
      </w:r>
      <w:proofErr w:type="spellEnd"/>
      <w:r w:rsidR="00DE422B" w:rsidRPr="00256EE0">
        <w:rPr>
          <w:rFonts w:ascii="Times New Roman" w:eastAsia="Times New Roman" w:hAnsi="Times New Roman" w:cs="Times New Roman"/>
          <w:i/>
          <w:sz w:val="24"/>
          <w:szCs w:val="24"/>
        </w:rPr>
        <w:t xml:space="preserve"> v Minister of Law &amp; Order </w:t>
      </w:r>
      <w:r w:rsidR="00DE422B" w:rsidRPr="00256EE0">
        <w:rPr>
          <w:rFonts w:ascii="Times New Roman" w:eastAsia="Times New Roman" w:hAnsi="Times New Roman" w:cs="Times New Roman"/>
          <w:sz w:val="24"/>
          <w:szCs w:val="24"/>
        </w:rPr>
        <w:t>1996 (4) SA 384 (ECD)</w:t>
      </w:r>
      <w:r w:rsidR="007837ED" w:rsidRPr="00256EE0">
        <w:rPr>
          <w:rFonts w:ascii="Times New Roman" w:eastAsia="Times New Roman" w:hAnsi="Times New Roman" w:cs="Times New Roman"/>
          <w:sz w:val="24"/>
          <w:szCs w:val="24"/>
        </w:rPr>
        <w:t xml:space="preserve"> at 385F</w:t>
      </w:r>
      <w:r w:rsidR="00DE422B" w:rsidRPr="00256EE0">
        <w:rPr>
          <w:rFonts w:ascii="Times New Roman" w:eastAsia="Times New Roman" w:hAnsi="Times New Roman" w:cs="Times New Roman"/>
          <w:sz w:val="24"/>
          <w:szCs w:val="24"/>
        </w:rPr>
        <w:t>, t</w:t>
      </w:r>
      <w:r w:rsidRPr="00256EE0">
        <w:rPr>
          <w:rFonts w:ascii="Times New Roman" w:eastAsia="Times New Roman" w:hAnsi="Times New Roman" w:cs="Times New Roman"/>
          <w:sz w:val="24"/>
          <w:szCs w:val="24"/>
        </w:rPr>
        <w:t>he purpose of</w:t>
      </w:r>
      <w:r w:rsidR="00DE422B" w:rsidRPr="00256EE0">
        <w:rPr>
          <w:rFonts w:ascii="Times New Roman" w:eastAsia="Times New Roman" w:hAnsi="Times New Roman" w:cs="Times New Roman"/>
          <w:sz w:val="24"/>
          <w:szCs w:val="24"/>
        </w:rPr>
        <w:t xml:space="preserve"> grounds of appeal is to </w:t>
      </w:r>
      <w:r w:rsidR="003472E9" w:rsidRPr="00256EE0">
        <w:rPr>
          <w:rFonts w:ascii="Times New Roman" w:eastAsia="Times New Roman" w:hAnsi="Times New Roman" w:cs="Times New Roman"/>
          <w:sz w:val="24"/>
          <w:szCs w:val="24"/>
        </w:rPr>
        <w:t>inform the respondent of the case</w:t>
      </w:r>
      <w:r w:rsidRPr="00256EE0">
        <w:rPr>
          <w:rFonts w:ascii="Times New Roman" w:eastAsia="Times New Roman" w:hAnsi="Times New Roman" w:cs="Times New Roman"/>
          <w:sz w:val="24"/>
          <w:szCs w:val="24"/>
        </w:rPr>
        <w:t xml:space="preserve"> that</w:t>
      </w:r>
      <w:r w:rsidR="003472E9" w:rsidRPr="00256EE0">
        <w:rPr>
          <w:rFonts w:ascii="Times New Roman" w:eastAsia="Times New Roman" w:hAnsi="Times New Roman" w:cs="Times New Roman"/>
          <w:sz w:val="24"/>
          <w:szCs w:val="24"/>
        </w:rPr>
        <w:t xml:space="preserve"> he</w:t>
      </w:r>
      <w:r w:rsidR="00E42468" w:rsidRPr="00256EE0">
        <w:rPr>
          <w:rFonts w:ascii="Times New Roman" w:eastAsia="Times New Roman" w:hAnsi="Times New Roman" w:cs="Times New Roman"/>
          <w:sz w:val="24"/>
          <w:szCs w:val="24"/>
        </w:rPr>
        <w:t xml:space="preserve"> has to meet and to notify the c</w:t>
      </w:r>
      <w:r w:rsidR="003472E9" w:rsidRPr="00256EE0">
        <w:rPr>
          <w:rFonts w:ascii="Times New Roman" w:eastAsia="Times New Roman" w:hAnsi="Times New Roman" w:cs="Times New Roman"/>
          <w:sz w:val="24"/>
          <w:szCs w:val="24"/>
        </w:rPr>
        <w:t>ourt of the points to be raised.</w:t>
      </w:r>
      <w:r w:rsidR="00FA3D9C" w:rsidRPr="00256EE0">
        <w:rPr>
          <w:rFonts w:ascii="Times New Roman" w:eastAsia="Times New Roman" w:hAnsi="Times New Roman" w:cs="Times New Roman"/>
          <w:sz w:val="24"/>
          <w:szCs w:val="24"/>
        </w:rPr>
        <w:t xml:space="preserve"> The appellant did not allege that the respondent failed to properly exercise its discretion when it imposed the penalty on her.</w:t>
      </w:r>
      <w:r w:rsidR="00DE0AB0" w:rsidRPr="00256EE0">
        <w:rPr>
          <w:rFonts w:ascii="Times New Roman" w:eastAsia="Times New Roman" w:hAnsi="Times New Roman" w:cs="Times New Roman"/>
          <w:sz w:val="24"/>
          <w:szCs w:val="24"/>
        </w:rPr>
        <w:t xml:space="preserve"> It </w:t>
      </w:r>
      <w:r w:rsidRPr="00256EE0">
        <w:rPr>
          <w:rFonts w:ascii="Times New Roman" w:eastAsia="Times New Roman" w:hAnsi="Times New Roman" w:cs="Times New Roman"/>
          <w:sz w:val="24"/>
          <w:szCs w:val="24"/>
        </w:rPr>
        <w:t xml:space="preserve">is </w:t>
      </w:r>
      <w:r w:rsidR="00DE0AB0" w:rsidRPr="00256EE0">
        <w:rPr>
          <w:rFonts w:ascii="Times New Roman" w:eastAsia="Times New Roman" w:hAnsi="Times New Roman" w:cs="Times New Roman"/>
          <w:sz w:val="24"/>
          <w:szCs w:val="24"/>
        </w:rPr>
        <w:t xml:space="preserve">a requirement of law that the exercise of discretion be </w:t>
      </w:r>
      <w:r w:rsidR="006B0A0A" w:rsidRPr="00256EE0">
        <w:rPr>
          <w:rFonts w:ascii="Times New Roman" w:eastAsia="Times New Roman" w:hAnsi="Times New Roman" w:cs="Times New Roman"/>
          <w:sz w:val="24"/>
          <w:szCs w:val="24"/>
        </w:rPr>
        <w:t>clearly attacked. T</w:t>
      </w:r>
      <w:r w:rsidR="00DE0AB0" w:rsidRPr="00256EE0">
        <w:rPr>
          <w:rFonts w:ascii="Times New Roman" w:eastAsia="Times New Roman" w:hAnsi="Times New Roman" w:cs="Times New Roman"/>
          <w:sz w:val="24"/>
          <w:szCs w:val="24"/>
        </w:rPr>
        <w:t>he appellant failed to</w:t>
      </w:r>
      <w:r w:rsidR="006B0A0A" w:rsidRPr="00256EE0">
        <w:rPr>
          <w:rFonts w:ascii="Times New Roman" w:eastAsia="Times New Roman" w:hAnsi="Times New Roman" w:cs="Times New Roman"/>
          <w:sz w:val="24"/>
          <w:szCs w:val="24"/>
        </w:rPr>
        <w:t xml:space="preserve"> do so.</w:t>
      </w:r>
      <w:r w:rsidR="00DE0AB0" w:rsidRPr="00256EE0">
        <w:rPr>
          <w:rFonts w:ascii="Times New Roman" w:eastAsia="Times New Roman" w:hAnsi="Times New Roman" w:cs="Times New Roman"/>
          <w:sz w:val="24"/>
          <w:szCs w:val="24"/>
        </w:rPr>
        <w:t xml:space="preserve"> On that basis therefore, the </w:t>
      </w:r>
      <w:r w:rsidR="00C10E57" w:rsidRPr="00256EE0">
        <w:rPr>
          <w:rFonts w:ascii="Times New Roman" w:eastAsia="Times New Roman" w:hAnsi="Times New Roman" w:cs="Times New Roman"/>
          <w:sz w:val="24"/>
          <w:szCs w:val="24"/>
        </w:rPr>
        <w:t xml:space="preserve">second </w:t>
      </w:r>
      <w:r w:rsidR="00DE0AB0" w:rsidRPr="00256EE0">
        <w:rPr>
          <w:rFonts w:ascii="Times New Roman" w:eastAsia="Times New Roman" w:hAnsi="Times New Roman" w:cs="Times New Roman"/>
          <w:sz w:val="24"/>
          <w:szCs w:val="24"/>
        </w:rPr>
        <w:t xml:space="preserve">ground of appeal </w:t>
      </w:r>
      <w:r w:rsidR="006B0A0A" w:rsidRPr="00256EE0">
        <w:rPr>
          <w:rFonts w:ascii="Times New Roman" w:eastAsia="Times New Roman" w:hAnsi="Times New Roman" w:cs="Times New Roman"/>
          <w:sz w:val="24"/>
          <w:szCs w:val="24"/>
        </w:rPr>
        <w:t>fail</w:t>
      </w:r>
      <w:r w:rsidR="00DE0AB0" w:rsidRPr="00256EE0">
        <w:rPr>
          <w:rFonts w:ascii="Times New Roman" w:eastAsia="Times New Roman" w:hAnsi="Times New Roman" w:cs="Times New Roman"/>
          <w:sz w:val="24"/>
          <w:szCs w:val="24"/>
        </w:rPr>
        <w:t>s</w:t>
      </w:r>
      <w:r w:rsidR="006B0A0A" w:rsidRPr="00256EE0">
        <w:rPr>
          <w:rFonts w:ascii="Times New Roman" w:eastAsia="Times New Roman" w:hAnsi="Times New Roman" w:cs="Times New Roman"/>
          <w:sz w:val="24"/>
          <w:szCs w:val="24"/>
        </w:rPr>
        <w:t>.</w:t>
      </w:r>
      <w:r w:rsidR="00DE0AB0" w:rsidRPr="00256EE0">
        <w:rPr>
          <w:rFonts w:ascii="Times New Roman" w:eastAsia="Times New Roman" w:hAnsi="Times New Roman" w:cs="Times New Roman"/>
          <w:sz w:val="24"/>
          <w:szCs w:val="24"/>
        </w:rPr>
        <w:t xml:space="preserve"> </w:t>
      </w:r>
    </w:p>
    <w:p w:rsidR="00FE2C51" w:rsidRPr="00256EE0" w:rsidRDefault="00FE2C51" w:rsidP="00FE2C51">
      <w:pPr>
        <w:spacing w:line="240" w:lineRule="auto"/>
        <w:ind w:firstLine="1134"/>
        <w:jc w:val="both"/>
        <w:rPr>
          <w:rFonts w:ascii="Times New Roman" w:eastAsia="Times New Roman" w:hAnsi="Times New Roman" w:cs="Times New Roman"/>
          <w:sz w:val="24"/>
          <w:szCs w:val="24"/>
        </w:rPr>
      </w:pPr>
    </w:p>
    <w:p w:rsidR="00DE0AB0" w:rsidRPr="00256EE0" w:rsidRDefault="006B0A0A" w:rsidP="00E42468">
      <w:pPr>
        <w:spacing w:after="0" w:line="480" w:lineRule="auto"/>
        <w:ind w:firstLine="1134"/>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lastRenderedPageBreak/>
        <w:t xml:space="preserve">For the above reasons, </w:t>
      </w:r>
      <w:r w:rsidR="00DE0AB0" w:rsidRPr="00256EE0">
        <w:rPr>
          <w:rFonts w:ascii="Times New Roman" w:eastAsia="Times New Roman" w:hAnsi="Times New Roman" w:cs="Times New Roman"/>
          <w:sz w:val="24"/>
          <w:szCs w:val="24"/>
        </w:rPr>
        <w:t xml:space="preserve">the appeal </w:t>
      </w:r>
      <w:r w:rsidRPr="00256EE0">
        <w:rPr>
          <w:rFonts w:ascii="Times New Roman" w:eastAsia="Times New Roman" w:hAnsi="Times New Roman" w:cs="Times New Roman"/>
          <w:sz w:val="24"/>
          <w:szCs w:val="24"/>
        </w:rPr>
        <w:t>is</w:t>
      </w:r>
      <w:r w:rsidR="00DE0AB0" w:rsidRPr="00256EE0">
        <w:rPr>
          <w:rFonts w:ascii="Times New Roman" w:eastAsia="Times New Roman" w:hAnsi="Times New Roman" w:cs="Times New Roman"/>
          <w:sz w:val="24"/>
          <w:szCs w:val="24"/>
        </w:rPr>
        <w:t xml:space="preserve"> without merit</w:t>
      </w:r>
      <w:r w:rsidRPr="00256EE0">
        <w:rPr>
          <w:rFonts w:ascii="Times New Roman" w:eastAsia="Times New Roman" w:hAnsi="Times New Roman" w:cs="Times New Roman"/>
          <w:sz w:val="24"/>
          <w:szCs w:val="24"/>
        </w:rPr>
        <w:t xml:space="preserve"> and</w:t>
      </w:r>
      <w:r w:rsidR="00DE0AB0" w:rsidRPr="00256EE0">
        <w:rPr>
          <w:rFonts w:ascii="Times New Roman" w:eastAsia="Times New Roman" w:hAnsi="Times New Roman" w:cs="Times New Roman"/>
          <w:sz w:val="24"/>
          <w:szCs w:val="24"/>
        </w:rPr>
        <w:t xml:space="preserve"> it is ordered as follows;</w:t>
      </w:r>
    </w:p>
    <w:p w:rsidR="00DE0AB0" w:rsidRPr="00256EE0" w:rsidRDefault="00DE0AB0" w:rsidP="00DE422B">
      <w:pPr>
        <w:spacing w:line="480" w:lineRule="auto"/>
        <w:jc w:val="both"/>
        <w:rPr>
          <w:rFonts w:ascii="Times New Roman" w:eastAsia="Times New Roman" w:hAnsi="Times New Roman" w:cs="Times New Roman"/>
          <w:sz w:val="24"/>
          <w:szCs w:val="24"/>
        </w:rPr>
      </w:pPr>
      <w:r w:rsidRPr="00256EE0">
        <w:rPr>
          <w:rFonts w:ascii="Times New Roman" w:eastAsia="Times New Roman" w:hAnsi="Times New Roman" w:cs="Times New Roman"/>
          <w:sz w:val="24"/>
          <w:szCs w:val="24"/>
        </w:rPr>
        <w:tab/>
        <w:t>“The appeal be and is hereby dismissed with costs.”</w:t>
      </w:r>
    </w:p>
    <w:p w:rsidR="00172369" w:rsidRPr="00256EE0" w:rsidRDefault="00172369" w:rsidP="009656B4">
      <w:pPr>
        <w:spacing w:line="240" w:lineRule="auto"/>
        <w:jc w:val="both"/>
        <w:rPr>
          <w:rFonts w:ascii="Times New Roman" w:hAnsi="Times New Roman" w:cs="Times New Roman"/>
          <w:b/>
          <w:sz w:val="24"/>
          <w:szCs w:val="24"/>
        </w:rPr>
      </w:pPr>
    </w:p>
    <w:p w:rsidR="00172369" w:rsidRPr="00256EE0" w:rsidRDefault="00172369" w:rsidP="009656B4">
      <w:pPr>
        <w:spacing w:line="240" w:lineRule="auto"/>
        <w:jc w:val="both"/>
        <w:rPr>
          <w:rFonts w:ascii="Times New Roman" w:hAnsi="Times New Roman" w:cs="Times New Roman"/>
          <w:b/>
          <w:sz w:val="24"/>
          <w:szCs w:val="24"/>
        </w:rPr>
      </w:pPr>
    </w:p>
    <w:p w:rsidR="00E42468" w:rsidRPr="00256EE0" w:rsidRDefault="00172369" w:rsidP="009656B4">
      <w:pPr>
        <w:spacing w:line="240" w:lineRule="auto"/>
        <w:jc w:val="both"/>
        <w:rPr>
          <w:rFonts w:ascii="Times New Roman" w:hAnsi="Times New Roman" w:cs="Times New Roman"/>
          <w:sz w:val="24"/>
          <w:szCs w:val="24"/>
        </w:rPr>
      </w:pPr>
      <w:r w:rsidRPr="00256EE0">
        <w:rPr>
          <w:rFonts w:ascii="Times New Roman" w:hAnsi="Times New Roman" w:cs="Times New Roman"/>
          <w:b/>
          <w:sz w:val="24"/>
          <w:szCs w:val="24"/>
        </w:rPr>
        <w:tab/>
      </w:r>
      <w:r w:rsidRPr="00256EE0">
        <w:rPr>
          <w:rFonts w:ascii="Times New Roman" w:hAnsi="Times New Roman" w:cs="Times New Roman"/>
          <w:b/>
          <w:sz w:val="24"/>
          <w:szCs w:val="24"/>
        </w:rPr>
        <w:tab/>
        <w:t>GARWE</w:t>
      </w:r>
      <w:r w:rsidR="00E42468" w:rsidRPr="00256EE0">
        <w:rPr>
          <w:rFonts w:ascii="Times New Roman" w:hAnsi="Times New Roman" w:cs="Times New Roman"/>
          <w:b/>
          <w:sz w:val="24"/>
          <w:szCs w:val="24"/>
        </w:rPr>
        <w:t xml:space="preserve"> JA:</w:t>
      </w:r>
      <w:r w:rsidR="00E42468" w:rsidRPr="00256EE0">
        <w:rPr>
          <w:rFonts w:ascii="Times New Roman" w:hAnsi="Times New Roman" w:cs="Times New Roman"/>
          <w:b/>
          <w:sz w:val="24"/>
          <w:szCs w:val="24"/>
        </w:rPr>
        <w:tab/>
      </w:r>
      <w:r w:rsidR="00E42468" w:rsidRPr="00256EE0">
        <w:rPr>
          <w:rFonts w:ascii="Times New Roman" w:hAnsi="Times New Roman" w:cs="Times New Roman"/>
          <w:b/>
          <w:sz w:val="24"/>
          <w:szCs w:val="24"/>
        </w:rPr>
        <w:tab/>
      </w:r>
      <w:r w:rsidR="00E42468" w:rsidRPr="00256EE0">
        <w:rPr>
          <w:rFonts w:ascii="Times New Roman" w:hAnsi="Times New Roman" w:cs="Times New Roman"/>
          <w:b/>
          <w:sz w:val="24"/>
          <w:szCs w:val="24"/>
        </w:rPr>
        <w:tab/>
      </w:r>
      <w:r w:rsidR="00E42468" w:rsidRPr="00256EE0">
        <w:rPr>
          <w:rFonts w:ascii="Times New Roman" w:hAnsi="Times New Roman" w:cs="Times New Roman"/>
          <w:sz w:val="24"/>
          <w:szCs w:val="24"/>
        </w:rPr>
        <w:t>I agree</w:t>
      </w:r>
    </w:p>
    <w:p w:rsidR="00E42468" w:rsidRPr="00256EE0" w:rsidRDefault="00E42468" w:rsidP="009656B4">
      <w:pPr>
        <w:spacing w:line="240" w:lineRule="auto"/>
        <w:jc w:val="both"/>
        <w:rPr>
          <w:rFonts w:ascii="Times New Roman" w:hAnsi="Times New Roman" w:cs="Times New Roman"/>
          <w:sz w:val="24"/>
          <w:szCs w:val="24"/>
        </w:rPr>
      </w:pPr>
    </w:p>
    <w:p w:rsidR="00172369" w:rsidRPr="00256EE0" w:rsidRDefault="00172369" w:rsidP="009656B4">
      <w:pPr>
        <w:spacing w:line="240" w:lineRule="auto"/>
        <w:jc w:val="both"/>
        <w:rPr>
          <w:rFonts w:ascii="Times New Roman" w:hAnsi="Times New Roman" w:cs="Times New Roman"/>
          <w:b/>
          <w:sz w:val="24"/>
          <w:szCs w:val="24"/>
        </w:rPr>
      </w:pPr>
      <w:r w:rsidRPr="00256EE0">
        <w:rPr>
          <w:rFonts w:ascii="Times New Roman" w:hAnsi="Times New Roman" w:cs="Times New Roman"/>
          <w:b/>
          <w:sz w:val="24"/>
          <w:szCs w:val="24"/>
        </w:rPr>
        <w:tab/>
      </w:r>
      <w:r w:rsidRPr="00256EE0">
        <w:rPr>
          <w:rFonts w:ascii="Times New Roman" w:hAnsi="Times New Roman" w:cs="Times New Roman"/>
          <w:b/>
          <w:sz w:val="24"/>
          <w:szCs w:val="24"/>
        </w:rPr>
        <w:tab/>
      </w:r>
    </w:p>
    <w:p w:rsidR="00172369" w:rsidRPr="00256EE0" w:rsidRDefault="00E42468" w:rsidP="009656B4">
      <w:pPr>
        <w:spacing w:line="240" w:lineRule="auto"/>
        <w:jc w:val="both"/>
        <w:rPr>
          <w:rFonts w:ascii="Times New Roman" w:hAnsi="Times New Roman" w:cs="Times New Roman"/>
          <w:sz w:val="24"/>
          <w:szCs w:val="24"/>
        </w:rPr>
      </w:pPr>
      <w:r w:rsidRPr="00256EE0">
        <w:rPr>
          <w:rFonts w:ascii="Times New Roman" w:hAnsi="Times New Roman" w:cs="Times New Roman"/>
          <w:b/>
          <w:sz w:val="24"/>
          <w:szCs w:val="24"/>
        </w:rPr>
        <w:tab/>
      </w:r>
      <w:r w:rsidRPr="00256EE0">
        <w:rPr>
          <w:rFonts w:ascii="Times New Roman" w:hAnsi="Times New Roman" w:cs="Times New Roman"/>
          <w:b/>
          <w:sz w:val="24"/>
          <w:szCs w:val="24"/>
        </w:rPr>
        <w:tab/>
        <w:t>GUVAVA JA:</w:t>
      </w:r>
      <w:r w:rsidRPr="00256EE0">
        <w:rPr>
          <w:rFonts w:ascii="Times New Roman" w:hAnsi="Times New Roman" w:cs="Times New Roman"/>
          <w:b/>
          <w:sz w:val="24"/>
          <w:szCs w:val="24"/>
        </w:rPr>
        <w:tab/>
      </w:r>
      <w:r w:rsidRPr="00256EE0">
        <w:rPr>
          <w:rFonts w:ascii="Times New Roman" w:hAnsi="Times New Roman" w:cs="Times New Roman"/>
          <w:b/>
          <w:sz w:val="24"/>
          <w:szCs w:val="24"/>
        </w:rPr>
        <w:tab/>
      </w:r>
      <w:r w:rsidRPr="00256EE0">
        <w:rPr>
          <w:rFonts w:ascii="Times New Roman" w:hAnsi="Times New Roman" w:cs="Times New Roman"/>
          <w:sz w:val="24"/>
          <w:szCs w:val="24"/>
        </w:rPr>
        <w:t>I agree</w:t>
      </w:r>
    </w:p>
    <w:p w:rsidR="00E42468" w:rsidRPr="00256EE0" w:rsidRDefault="00E42468" w:rsidP="009656B4">
      <w:pPr>
        <w:spacing w:line="240" w:lineRule="auto"/>
        <w:jc w:val="both"/>
        <w:rPr>
          <w:rFonts w:ascii="Times New Roman" w:hAnsi="Times New Roman" w:cs="Times New Roman"/>
          <w:sz w:val="24"/>
          <w:szCs w:val="24"/>
        </w:rPr>
      </w:pPr>
    </w:p>
    <w:p w:rsidR="00172369" w:rsidRPr="00256EE0" w:rsidRDefault="00172369" w:rsidP="009656B4">
      <w:pPr>
        <w:spacing w:line="240" w:lineRule="auto"/>
        <w:jc w:val="both"/>
        <w:rPr>
          <w:rFonts w:ascii="Times New Roman" w:hAnsi="Times New Roman" w:cs="Times New Roman"/>
          <w:b/>
          <w:sz w:val="24"/>
          <w:szCs w:val="24"/>
        </w:rPr>
      </w:pPr>
    </w:p>
    <w:p w:rsidR="00172369" w:rsidRPr="00256EE0" w:rsidRDefault="00172369" w:rsidP="009656B4">
      <w:pPr>
        <w:spacing w:line="240" w:lineRule="auto"/>
        <w:jc w:val="both"/>
        <w:rPr>
          <w:rFonts w:ascii="Times New Roman" w:hAnsi="Times New Roman" w:cs="Times New Roman"/>
          <w:sz w:val="24"/>
          <w:szCs w:val="24"/>
        </w:rPr>
      </w:pPr>
      <w:proofErr w:type="spellStart"/>
      <w:r w:rsidRPr="00256EE0">
        <w:rPr>
          <w:rFonts w:ascii="Times New Roman" w:hAnsi="Times New Roman" w:cs="Times New Roman"/>
          <w:i/>
          <w:sz w:val="24"/>
          <w:szCs w:val="24"/>
        </w:rPr>
        <w:t>Zimudzi</w:t>
      </w:r>
      <w:proofErr w:type="spellEnd"/>
      <w:r w:rsidRPr="00256EE0">
        <w:rPr>
          <w:rFonts w:ascii="Times New Roman" w:hAnsi="Times New Roman" w:cs="Times New Roman"/>
          <w:i/>
          <w:sz w:val="24"/>
          <w:szCs w:val="24"/>
        </w:rPr>
        <w:t xml:space="preserve"> &amp; Associates, </w:t>
      </w:r>
      <w:r w:rsidRPr="00256EE0">
        <w:rPr>
          <w:rFonts w:ascii="Times New Roman" w:hAnsi="Times New Roman" w:cs="Times New Roman"/>
          <w:sz w:val="24"/>
          <w:szCs w:val="24"/>
        </w:rPr>
        <w:t>appellant’s legal practitioners</w:t>
      </w:r>
    </w:p>
    <w:p w:rsidR="00172369" w:rsidRPr="00256EE0" w:rsidRDefault="00172369" w:rsidP="009656B4">
      <w:pPr>
        <w:spacing w:line="240" w:lineRule="auto"/>
        <w:jc w:val="both"/>
        <w:rPr>
          <w:rFonts w:ascii="Times New Roman" w:hAnsi="Times New Roman" w:cs="Times New Roman"/>
          <w:sz w:val="24"/>
          <w:szCs w:val="24"/>
        </w:rPr>
      </w:pPr>
      <w:proofErr w:type="spellStart"/>
      <w:r w:rsidRPr="00256EE0">
        <w:rPr>
          <w:rFonts w:ascii="Times New Roman" w:hAnsi="Times New Roman" w:cs="Times New Roman"/>
          <w:i/>
          <w:sz w:val="24"/>
          <w:szCs w:val="24"/>
        </w:rPr>
        <w:t>Chadyiwa</w:t>
      </w:r>
      <w:proofErr w:type="spellEnd"/>
      <w:r w:rsidRPr="00256EE0">
        <w:rPr>
          <w:rFonts w:ascii="Times New Roman" w:hAnsi="Times New Roman" w:cs="Times New Roman"/>
          <w:i/>
          <w:sz w:val="24"/>
          <w:szCs w:val="24"/>
        </w:rPr>
        <w:t xml:space="preserve"> &amp; Associates, </w:t>
      </w:r>
      <w:r w:rsidRPr="00256EE0">
        <w:rPr>
          <w:rFonts w:ascii="Times New Roman" w:hAnsi="Times New Roman" w:cs="Times New Roman"/>
          <w:sz w:val="24"/>
          <w:szCs w:val="24"/>
        </w:rPr>
        <w:t>respondent’s legal practitioners</w:t>
      </w:r>
    </w:p>
    <w:p w:rsidR="009656B4" w:rsidRPr="00256EE0" w:rsidRDefault="009656B4" w:rsidP="009656B4">
      <w:pPr>
        <w:jc w:val="center"/>
        <w:rPr>
          <w:rFonts w:ascii="Times New Roman" w:hAnsi="Times New Roman" w:cs="Times New Roman"/>
          <w:b/>
          <w:sz w:val="24"/>
          <w:szCs w:val="24"/>
        </w:rPr>
      </w:pPr>
    </w:p>
    <w:sectPr w:rsidR="009656B4" w:rsidRPr="00256EE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8F5" w:rsidRDefault="002E78F5" w:rsidP="009656B4">
      <w:pPr>
        <w:spacing w:after="0" w:line="240" w:lineRule="auto"/>
      </w:pPr>
      <w:r>
        <w:separator/>
      </w:r>
    </w:p>
  </w:endnote>
  <w:endnote w:type="continuationSeparator" w:id="0">
    <w:p w:rsidR="002E78F5" w:rsidRDefault="002E78F5" w:rsidP="0096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A5" w:rsidRDefault="009C18A5">
    <w:pPr>
      <w:pStyle w:val="Footer"/>
      <w:jc w:val="right"/>
    </w:pPr>
  </w:p>
  <w:p w:rsidR="009656B4" w:rsidRDefault="00965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8F5" w:rsidRDefault="002E78F5" w:rsidP="009656B4">
      <w:pPr>
        <w:spacing w:after="0" w:line="240" w:lineRule="auto"/>
      </w:pPr>
      <w:r>
        <w:separator/>
      </w:r>
    </w:p>
  </w:footnote>
  <w:footnote w:type="continuationSeparator" w:id="0">
    <w:p w:rsidR="002E78F5" w:rsidRDefault="002E78F5" w:rsidP="00965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B4" w:rsidRDefault="00793341" w:rsidP="00F46FF5">
    <w:pPr>
      <w:pStyle w:val="Header"/>
      <w:tabs>
        <w:tab w:val="clear" w:pos="9360"/>
      </w:tabs>
    </w:pPr>
    <w:r>
      <w:rPr>
        <w:noProof/>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sz w:val="24"/>
                              <w:szCs w:val="24"/>
                              <w:lang w:val="en-ZW"/>
                            </w:rPr>
                            <w:alias w:val="Company"/>
                            <w:id w:val="78735422"/>
                            <w:placeholder>
                              <w:docPart w:val="7B11755D9EA04E0BB0E61BA7F084016A"/>
                            </w:placeholder>
                            <w:dataBinding w:prefixMappings="xmlns:ns0='http://schemas.openxmlformats.org/officeDocument/2006/extended-properties'" w:xpath="/ns0:Properties[1]/ns0:Company[1]" w:storeItemID="{6668398D-A668-4E3E-A5EB-62B293D839F1}"/>
                            <w:text/>
                          </w:sdtPr>
                          <w:sdtEndPr/>
                          <w:sdtContent>
                            <w:p w:rsidR="00793341" w:rsidRPr="00256EE0" w:rsidRDefault="00793341" w:rsidP="00793341">
                              <w:pPr>
                                <w:tabs>
                                  <w:tab w:val="center" w:pos="4513"/>
                                  <w:tab w:val="right" w:pos="9026"/>
                                </w:tabs>
                                <w:spacing w:after="0" w:line="240" w:lineRule="auto"/>
                                <w:jc w:val="right"/>
                                <w:rPr>
                                  <w:rFonts w:ascii="Times New Roman" w:hAnsi="Times New Roman" w:cs="Times New Roman"/>
                                  <w:sz w:val="24"/>
                                  <w:szCs w:val="24"/>
                                  <w:lang w:val="en-ZW"/>
                                </w:rPr>
                              </w:pPr>
                              <w:r w:rsidRPr="00256EE0">
                                <w:rPr>
                                  <w:rFonts w:ascii="Times New Roman" w:hAnsi="Times New Roman" w:cs="Times New Roman"/>
                                  <w:sz w:val="24"/>
                                  <w:szCs w:val="24"/>
                                  <w:lang w:val="en-ZW"/>
                                </w:rPr>
                                <w:t xml:space="preserve">Judgment No. SC </w:t>
                              </w:r>
                              <w:r w:rsidR="002B54EF">
                                <w:rPr>
                                  <w:rFonts w:ascii="Times New Roman" w:hAnsi="Times New Roman" w:cs="Times New Roman"/>
                                  <w:sz w:val="24"/>
                                  <w:szCs w:val="24"/>
                                  <w:lang w:val="en-ZW"/>
                                </w:rPr>
                                <w:t>38/19</w:t>
                              </w:r>
                            </w:p>
                          </w:sdtContent>
                        </w:sdt>
                        <w:sdt>
                          <w:sdtPr>
                            <w:rPr>
                              <w:rFonts w:ascii="Times New Roman" w:hAnsi="Times New Roman" w:cs="Times New Roman"/>
                              <w:b/>
                              <w:bCs/>
                              <w:sz w:val="24"/>
                              <w:szCs w:val="24"/>
                              <w:lang w:val="en-ZW"/>
                            </w:rPr>
                            <w:alias w:val="Title"/>
                            <w:id w:val="78735415"/>
                            <w:placeholder>
                              <w:docPart w:val="2133BED4E47441F4A6DD1A776BAF1475"/>
                            </w:placeholder>
                            <w:dataBinding w:prefixMappings="xmlns:ns0='http://schemas.openxmlformats.org/package/2006/metadata/core-properties' xmlns:ns1='http://purl.org/dc/elements/1.1/'" w:xpath="/ns0:coreProperties[1]/ns1:title[1]" w:storeItemID="{6C3C8BC8-F283-45AE-878A-BAB7291924A1}"/>
                            <w:text/>
                          </w:sdtPr>
                          <w:sdtEndPr/>
                          <w:sdtContent>
                            <w:p w:rsidR="00793341" w:rsidRDefault="00793341" w:rsidP="00793341">
                              <w:pPr>
                                <w:spacing w:after="0" w:line="240" w:lineRule="auto"/>
                                <w:jc w:val="right"/>
                                <w:rPr>
                                  <w:noProof/>
                                </w:rPr>
                              </w:pPr>
                              <w:r w:rsidRPr="00256EE0">
                                <w:rPr>
                                  <w:rFonts w:ascii="Times New Roman" w:hAnsi="Times New Roman" w:cs="Times New Roman"/>
                                  <w:b/>
                                  <w:bCs/>
                                  <w:sz w:val="24"/>
                                  <w:szCs w:val="24"/>
                                  <w:lang w:val="en-ZW"/>
                                </w:rPr>
                                <w:t>Civil Appeal No. SC 419/17</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sz w:val="24"/>
                        <w:szCs w:val="24"/>
                        <w:lang w:val="en-ZW"/>
                      </w:rPr>
                      <w:alias w:val="Company"/>
                      <w:id w:val="78735422"/>
                      <w:placeholder>
                        <w:docPart w:val="7B11755D9EA04E0BB0E61BA7F084016A"/>
                      </w:placeholder>
                      <w:dataBinding w:prefixMappings="xmlns:ns0='http://schemas.openxmlformats.org/officeDocument/2006/extended-properties'" w:xpath="/ns0:Properties[1]/ns0:Company[1]" w:storeItemID="{6668398D-A668-4E3E-A5EB-62B293D839F1}"/>
                      <w:text/>
                    </w:sdtPr>
                    <w:sdtEndPr/>
                    <w:sdtContent>
                      <w:p w:rsidR="00793341" w:rsidRPr="00256EE0" w:rsidRDefault="00793341" w:rsidP="00793341">
                        <w:pPr>
                          <w:tabs>
                            <w:tab w:val="center" w:pos="4513"/>
                            <w:tab w:val="right" w:pos="9026"/>
                          </w:tabs>
                          <w:spacing w:after="0" w:line="240" w:lineRule="auto"/>
                          <w:jc w:val="right"/>
                          <w:rPr>
                            <w:rFonts w:ascii="Times New Roman" w:hAnsi="Times New Roman" w:cs="Times New Roman"/>
                            <w:sz w:val="24"/>
                            <w:szCs w:val="24"/>
                            <w:lang w:val="en-ZW"/>
                          </w:rPr>
                        </w:pPr>
                        <w:r w:rsidRPr="00256EE0">
                          <w:rPr>
                            <w:rFonts w:ascii="Times New Roman" w:hAnsi="Times New Roman" w:cs="Times New Roman"/>
                            <w:sz w:val="24"/>
                            <w:szCs w:val="24"/>
                            <w:lang w:val="en-ZW"/>
                          </w:rPr>
                          <w:t xml:space="preserve">Judgment No. SC </w:t>
                        </w:r>
                        <w:r w:rsidR="002B54EF">
                          <w:rPr>
                            <w:rFonts w:ascii="Times New Roman" w:hAnsi="Times New Roman" w:cs="Times New Roman"/>
                            <w:sz w:val="24"/>
                            <w:szCs w:val="24"/>
                            <w:lang w:val="en-ZW"/>
                          </w:rPr>
                          <w:t>38/19</w:t>
                        </w:r>
                      </w:p>
                    </w:sdtContent>
                  </w:sdt>
                  <w:sdt>
                    <w:sdtPr>
                      <w:rPr>
                        <w:rFonts w:ascii="Times New Roman" w:hAnsi="Times New Roman" w:cs="Times New Roman"/>
                        <w:b/>
                        <w:bCs/>
                        <w:sz w:val="24"/>
                        <w:szCs w:val="24"/>
                        <w:lang w:val="en-ZW"/>
                      </w:rPr>
                      <w:alias w:val="Title"/>
                      <w:id w:val="78735415"/>
                      <w:placeholder>
                        <w:docPart w:val="2133BED4E47441F4A6DD1A776BAF1475"/>
                      </w:placeholder>
                      <w:dataBinding w:prefixMappings="xmlns:ns0='http://schemas.openxmlformats.org/package/2006/metadata/core-properties' xmlns:ns1='http://purl.org/dc/elements/1.1/'" w:xpath="/ns0:coreProperties[1]/ns1:title[1]" w:storeItemID="{6C3C8BC8-F283-45AE-878A-BAB7291924A1}"/>
                      <w:text/>
                    </w:sdtPr>
                    <w:sdtEndPr/>
                    <w:sdtContent>
                      <w:p w:rsidR="00793341" w:rsidRDefault="00793341" w:rsidP="00793341">
                        <w:pPr>
                          <w:spacing w:after="0" w:line="240" w:lineRule="auto"/>
                          <w:jc w:val="right"/>
                          <w:rPr>
                            <w:noProof/>
                          </w:rPr>
                        </w:pPr>
                        <w:r w:rsidRPr="00256EE0">
                          <w:rPr>
                            <w:rFonts w:ascii="Times New Roman" w:hAnsi="Times New Roman" w:cs="Times New Roman"/>
                            <w:b/>
                            <w:bCs/>
                            <w:sz w:val="24"/>
                            <w:szCs w:val="24"/>
                            <w:lang w:val="en-ZW"/>
                          </w:rPr>
                          <w:t>Civil Appeal No. SC 419/17</w:t>
                        </w:r>
                      </w:p>
                    </w:sdtContent>
                  </w:sdt>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93341" w:rsidRDefault="00793341">
                          <w:pPr>
                            <w:spacing w:after="0" w:line="240" w:lineRule="auto"/>
                            <w:rPr>
                              <w:color w:val="FFFFFF" w:themeColor="background1"/>
                            </w:rPr>
                          </w:pPr>
                          <w:r>
                            <w:fldChar w:fldCharType="begin"/>
                          </w:r>
                          <w:r>
                            <w:instrText xml:space="preserve"> PAGE   \* MERGEFORMAT </w:instrText>
                          </w:r>
                          <w:r>
                            <w:fldChar w:fldCharType="separate"/>
                          </w:r>
                          <w:r w:rsidR="00F46FF5" w:rsidRPr="00F46FF5">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93341" w:rsidRDefault="00793341">
                    <w:pPr>
                      <w:spacing w:after="0" w:line="240" w:lineRule="auto"/>
                      <w:rPr>
                        <w:color w:val="FFFFFF" w:themeColor="background1"/>
                      </w:rPr>
                    </w:pPr>
                    <w:r>
                      <w:fldChar w:fldCharType="begin"/>
                    </w:r>
                    <w:r>
                      <w:instrText xml:space="preserve"> PAGE   \* MERGEFORMAT </w:instrText>
                    </w:r>
                    <w:r>
                      <w:fldChar w:fldCharType="separate"/>
                    </w:r>
                    <w:r w:rsidR="00F46FF5" w:rsidRPr="00F46FF5">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B4"/>
    <w:rsid w:val="00002323"/>
    <w:rsid w:val="000108DF"/>
    <w:rsid w:val="00017062"/>
    <w:rsid w:val="0005794F"/>
    <w:rsid w:val="00097BDA"/>
    <w:rsid w:val="000B21C8"/>
    <w:rsid w:val="000C265E"/>
    <w:rsid w:val="000D4A8C"/>
    <w:rsid w:val="000E77DA"/>
    <w:rsid w:val="0010018C"/>
    <w:rsid w:val="00112B59"/>
    <w:rsid w:val="00126136"/>
    <w:rsid w:val="001307D5"/>
    <w:rsid w:val="00172369"/>
    <w:rsid w:val="00195AC3"/>
    <w:rsid w:val="00196AFF"/>
    <w:rsid w:val="001B735C"/>
    <w:rsid w:val="001D0A9F"/>
    <w:rsid w:val="001E03D4"/>
    <w:rsid w:val="00211F55"/>
    <w:rsid w:val="00256EE0"/>
    <w:rsid w:val="0026214F"/>
    <w:rsid w:val="00291425"/>
    <w:rsid w:val="002A6971"/>
    <w:rsid w:val="002B54EF"/>
    <w:rsid w:val="002B6AFF"/>
    <w:rsid w:val="002B7F43"/>
    <w:rsid w:val="002C3467"/>
    <w:rsid w:val="002C764F"/>
    <w:rsid w:val="002E78F5"/>
    <w:rsid w:val="00307E87"/>
    <w:rsid w:val="00311BA5"/>
    <w:rsid w:val="00333271"/>
    <w:rsid w:val="003472E9"/>
    <w:rsid w:val="00371844"/>
    <w:rsid w:val="00373EEE"/>
    <w:rsid w:val="00386A60"/>
    <w:rsid w:val="003A3A94"/>
    <w:rsid w:val="003A55F9"/>
    <w:rsid w:val="003A77C8"/>
    <w:rsid w:val="003F4B77"/>
    <w:rsid w:val="0040233D"/>
    <w:rsid w:val="00440866"/>
    <w:rsid w:val="00457429"/>
    <w:rsid w:val="0046299C"/>
    <w:rsid w:val="004714EF"/>
    <w:rsid w:val="0047783B"/>
    <w:rsid w:val="004B7660"/>
    <w:rsid w:val="004C7AA2"/>
    <w:rsid w:val="0050290C"/>
    <w:rsid w:val="0056556D"/>
    <w:rsid w:val="005753F9"/>
    <w:rsid w:val="00575A53"/>
    <w:rsid w:val="00591F55"/>
    <w:rsid w:val="005F3B25"/>
    <w:rsid w:val="00620947"/>
    <w:rsid w:val="0062170F"/>
    <w:rsid w:val="0062352F"/>
    <w:rsid w:val="006574D9"/>
    <w:rsid w:val="00660BAC"/>
    <w:rsid w:val="00661AAE"/>
    <w:rsid w:val="00662229"/>
    <w:rsid w:val="00672DEF"/>
    <w:rsid w:val="006B0A0A"/>
    <w:rsid w:val="006C7FAE"/>
    <w:rsid w:val="006E23D8"/>
    <w:rsid w:val="00701AFF"/>
    <w:rsid w:val="00704490"/>
    <w:rsid w:val="0070456B"/>
    <w:rsid w:val="00735DD1"/>
    <w:rsid w:val="00770F4C"/>
    <w:rsid w:val="007837ED"/>
    <w:rsid w:val="00793341"/>
    <w:rsid w:val="007B1431"/>
    <w:rsid w:val="007C0CA7"/>
    <w:rsid w:val="007C20CE"/>
    <w:rsid w:val="007E6D5E"/>
    <w:rsid w:val="007F42EC"/>
    <w:rsid w:val="00825E29"/>
    <w:rsid w:val="008376A4"/>
    <w:rsid w:val="0089476F"/>
    <w:rsid w:val="008B1F50"/>
    <w:rsid w:val="008F2B72"/>
    <w:rsid w:val="00914FD5"/>
    <w:rsid w:val="00962639"/>
    <w:rsid w:val="009656B4"/>
    <w:rsid w:val="009669DD"/>
    <w:rsid w:val="00992303"/>
    <w:rsid w:val="009C18A5"/>
    <w:rsid w:val="009C1C76"/>
    <w:rsid w:val="009C583E"/>
    <w:rsid w:val="00A0624A"/>
    <w:rsid w:val="00A20DA2"/>
    <w:rsid w:val="00A62945"/>
    <w:rsid w:val="00A6344D"/>
    <w:rsid w:val="00A66F93"/>
    <w:rsid w:val="00A909D5"/>
    <w:rsid w:val="00A91E45"/>
    <w:rsid w:val="00A949B7"/>
    <w:rsid w:val="00AC32F7"/>
    <w:rsid w:val="00AD2A18"/>
    <w:rsid w:val="00B03338"/>
    <w:rsid w:val="00B265B1"/>
    <w:rsid w:val="00B6707F"/>
    <w:rsid w:val="00B86BF6"/>
    <w:rsid w:val="00BC503D"/>
    <w:rsid w:val="00BF10D5"/>
    <w:rsid w:val="00BF2480"/>
    <w:rsid w:val="00BF324C"/>
    <w:rsid w:val="00C10E57"/>
    <w:rsid w:val="00C9104C"/>
    <w:rsid w:val="00CF1D10"/>
    <w:rsid w:val="00CF6549"/>
    <w:rsid w:val="00D1452C"/>
    <w:rsid w:val="00D41277"/>
    <w:rsid w:val="00D45184"/>
    <w:rsid w:val="00D609FD"/>
    <w:rsid w:val="00D8234E"/>
    <w:rsid w:val="00D9470B"/>
    <w:rsid w:val="00D9585F"/>
    <w:rsid w:val="00D96022"/>
    <w:rsid w:val="00DC6A12"/>
    <w:rsid w:val="00DE0AB0"/>
    <w:rsid w:val="00DE422B"/>
    <w:rsid w:val="00E2205E"/>
    <w:rsid w:val="00E42468"/>
    <w:rsid w:val="00E52409"/>
    <w:rsid w:val="00E70663"/>
    <w:rsid w:val="00E72F86"/>
    <w:rsid w:val="00E8252C"/>
    <w:rsid w:val="00E90C54"/>
    <w:rsid w:val="00E922E1"/>
    <w:rsid w:val="00EA4CB6"/>
    <w:rsid w:val="00EF0F6E"/>
    <w:rsid w:val="00EF36CF"/>
    <w:rsid w:val="00EF4759"/>
    <w:rsid w:val="00EF47AA"/>
    <w:rsid w:val="00F11DE5"/>
    <w:rsid w:val="00F20726"/>
    <w:rsid w:val="00F22504"/>
    <w:rsid w:val="00F32C5A"/>
    <w:rsid w:val="00F43933"/>
    <w:rsid w:val="00F46FF5"/>
    <w:rsid w:val="00F518FA"/>
    <w:rsid w:val="00F646CF"/>
    <w:rsid w:val="00F70778"/>
    <w:rsid w:val="00F93F61"/>
    <w:rsid w:val="00F95A24"/>
    <w:rsid w:val="00FA3D9C"/>
    <w:rsid w:val="00FB5D54"/>
    <w:rsid w:val="00FE2C51"/>
    <w:rsid w:val="00FF651A"/>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86F015-374B-460A-8685-0C72A9C3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6B4"/>
  </w:style>
  <w:style w:type="paragraph" w:styleId="Footer">
    <w:name w:val="footer"/>
    <w:basedOn w:val="Normal"/>
    <w:link w:val="FooterChar"/>
    <w:uiPriority w:val="99"/>
    <w:unhideWhenUsed/>
    <w:rsid w:val="0096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6B4"/>
  </w:style>
  <w:style w:type="paragraph" w:styleId="FootnoteText">
    <w:name w:val="footnote text"/>
    <w:basedOn w:val="Normal"/>
    <w:link w:val="FootnoteTextChar"/>
    <w:uiPriority w:val="99"/>
    <w:semiHidden/>
    <w:unhideWhenUsed/>
    <w:rsid w:val="000C265E"/>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0C265E"/>
    <w:rPr>
      <w:sz w:val="20"/>
      <w:szCs w:val="20"/>
      <w:lang w:val="en-ZW"/>
    </w:rPr>
  </w:style>
  <w:style w:type="character" w:styleId="FootnoteReference">
    <w:name w:val="footnote reference"/>
    <w:basedOn w:val="DefaultParagraphFont"/>
    <w:uiPriority w:val="99"/>
    <w:semiHidden/>
    <w:unhideWhenUsed/>
    <w:rsid w:val="000C265E"/>
    <w:rPr>
      <w:vertAlign w:val="superscript"/>
    </w:rPr>
  </w:style>
  <w:style w:type="paragraph" w:styleId="BalloonText">
    <w:name w:val="Balloon Text"/>
    <w:basedOn w:val="Normal"/>
    <w:link w:val="BalloonTextChar"/>
    <w:uiPriority w:val="99"/>
    <w:semiHidden/>
    <w:unhideWhenUsed/>
    <w:rsid w:val="003A3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11755D9EA04E0BB0E61BA7F084016A"/>
        <w:category>
          <w:name w:val="General"/>
          <w:gallery w:val="placeholder"/>
        </w:category>
        <w:types>
          <w:type w:val="bbPlcHdr"/>
        </w:types>
        <w:behaviors>
          <w:behavior w:val="content"/>
        </w:behaviors>
        <w:guid w:val="{E93029AC-431A-4D4A-A7EF-0D1A7E84E1E9}"/>
      </w:docPartPr>
      <w:docPartBody>
        <w:p w:rsidR="00287B79" w:rsidRDefault="008D00C7" w:rsidP="008D00C7">
          <w:pPr>
            <w:pStyle w:val="7B11755D9EA04E0BB0E61BA7F084016A"/>
          </w:pPr>
          <w:r>
            <w:t>[Type the company name]</w:t>
          </w:r>
        </w:p>
      </w:docPartBody>
    </w:docPart>
    <w:docPart>
      <w:docPartPr>
        <w:name w:val="2133BED4E47441F4A6DD1A776BAF1475"/>
        <w:category>
          <w:name w:val="General"/>
          <w:gallery w:val="placeholder"/>
        </w:category>
        <w:types>
          <w:type w:val="bbPlcHdr"/>
        </w:types>
        <w:behaviors>
          <w:behavior w:val="content"/>
        </w:behaviors>
        <w:guid w:val="{894906F9-20B5-455F-A045-7039B37A37BF}"/>
      </w:docPartPr>
      <w:docPartBody>
        <w:p w:rsidR="00287B79" w:rsidRDefault="008D00C7" w:rsidP="008D00C7">
          <w:pPr>
            <w:pStyle w:val="2133BED4E47441F4A6DD1A776BAF1475"/>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E8"/>
    <w:rsid w:val="00006630"/>
    <w:rsid w:val="00263A78"/>
    <w:rsid w:val="00272DE8"/>
    <w:rsid w:val="00287B79"/>
    <w:rsid w:val="003849ED"/>
    <w:rsid w:val="00385EF9"/>
    <w:rsid w:val="003D7E42"/>
    <w:rsid w:val="00501342"/>
    <w:rsid w:val="008B6DA6"/>
    <w:rsid w:val="008D00C7"/>
    <w:rsid w:val="00910CCA"/>
    <w:rsid w:val="00986C8A"/>
    <w:rsid w:val="00B77695"/>
    <w:rsid w:val="00D26DF5"/>
    <w:rsid w:val="00F06DA0"/>
    <w:rsid w:val="00FD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B70CB1C3234036878FB42BE01DBC98">
    <w:name w:val="30B70CB1C3234036878FB42BE01DBC98"/>
    <w:rsid w:val="00272DE8"/>
  </w:style>
  <w:style w:type="paragraph" w:customStyle="1" w:styleId="A95CC8EBDF134408884EA8CE62BAA16E">
    <w:name w:val="A95CC8EBDF134408884EA8CE62BAA16E"/>
    <w:rsid w:val="00272DE8"/>
  </w:style>
  <w:style w:type="paragraph" w:customStyle="1" w:styleId="C6B7E0B9E9CC4E7BAF666A88ECB4F227">
    <w:name w:val="C6B7E0B9E9CC4E7BAF666A88ECB4F227"/>
    <w:rsid w:val="00263A78"/>
  </w:style>
  <w:style w:type="paragraph" w:customStyle="1" w:styleId="4B8C6E8D707747879AA36BCF4298838D">
    <w:name w:val="4B8C6E8D707747879AA36BCF4298838D"/>
    <w:rsid w:val="00263A78"/>
  </w:style>
  <w:style w:type="paragraph" w:customStyle="1" w:styleId="19EABC896C954FA3BCCD11990AA986B1">
    <w:name w:val="19EABC896C954FA3BCCD11990AA986B1"/>
    <w:rsid w:val="008D00C7"/>
    <w:rPr>
      <w:lang w:val="en-GB" w:eastAsia="en-GB"/>
    </w:rPr>
  </w:style>
  <w:style w:type="paragraph" w:customStyle="1" w:styleId="8BA41E7ADA5847BF8390F9BA2C6BC4A5">
    <w:name w:val="8BA41E7ADA5847BF8390F9BA2C6BC4A5"/>
    <w:rsid w:val="008D00C7"/>
    <w:rPr>
      <w:lang w:val="en-GB" w:eastAsia="en-GB"/>
    </w:rPr>
  </w:style>
  <w:style w:type="paragraph" w:customStyle="1" w:styleId="66FB5F5A093F4107919F7A0559118249">
    <w:name w:val="66FB5F5A093F4107919F7A0559118249"/>
    <w:rsid w:val="008D00C7"/>
    <w:rPr>
      <w:lang w:val="en-GB" w:eastAsia="en-GB"/>
    </w:rPr>
  </w:style>
  <w:style w:type="paragraph" w:customStyle="1" w:styleId="7B11755D9EA04E0BB0E61BA7F084016A">
    <w:name w:val="7B11755D9EA04E0BB0E61BA7F084016A"/>
    <w:rsid w:val="008D00C7"/>
    <w:rPr>
      <w:lang w:val="en-GB" w:eastAsia="en-GB"/>
    </w:rPr>
  </w:style>
  <w:style w:type="paragraph" w:customStyle="1" w:styleId="2133BED4E47441F4A6DD1A776BAF1475">
    <w:name w:val="2133BED4E47441F4A6DD1A776BAF1475"/>
    <w:rsid w:val="008D00C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1E58-846B-4C37-8076-E8C4E5FF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4198</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Civil Appeal No. SC 419/17</vt:lpstr>
    </vt:vector>
  </TitlesOfParts>
  <Company>Judgment No. SC 38/19</Company>
  <LinksUpToDate>false</LinksUpToDate>
  <CharactersWithSpaces>28077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419/17</dc:title>
  <dc:subject/>
  <dc:creator>JSC</dc:creator>
  <cp:keywords/>
  <dc:description/>
  <cp:lastModifiedBy>JSC</cp:lastModifiedBy>
  <cp:revision>4</cp:revision>
  <cp:lastPrinted>2019-03-07T13:08:00Z</cp:lastPrinted>
  <dcterms:created xsi:type="dcterms:W3CDTF">2019-04-10T08:58:00Z</dcterms:created>
  <dcterms:modified xsi:type="dcterms:W3CDTF">2019-05-07T10:03:00Z</dcterms:modified>
</cp:coreProperties>
</file>