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668" w:rsidRDefault="00FE74F8" w:rsidP="00FE74F8">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PHILLIP CHIYANGWA</w:t>
      </w:r>
    </w:p>
    <w:p w:rsidR="00FE74F8" w:rsidRDefault="00FE74F8" w:rsidP="00FE74F8">
      <w:pPr>
        <w:spacing w:after="0"/>
        <w:rPr>
          <w:rFonts w:ascii="Times New Roman" w:hAnsi="Times New Roman" w:cs="Times New Roman"/>
          <w:sz w:val="24"/>
          <w:szCs w:val="24"/>
        </w:rPr>
      </w:pPr>
      <w:r>
        <w:rPr>
          <w:rFonts w:ascii="Times New Roman" w:hAnsi="Times New Roman" w:cs="Times New Roman"/>
          <w:sz w:val="24"/>
          <w:szCs w:val="24"/>
        </w:rPr>
        <w:t>and</w:t>
      </w:r>
    </w:p>
    <w:p w:rsidR="00FE74F8" w:rsidRDefault="00FE74F8" w:rsidP="00FE74F8">
      <w:pPr>
        <w:spacing w:after="0"/>
        <w:rPr>
          <w:rFonts w:ascii="Times New Roman" w:hAnsi="Times New Roman" w:cs="Times New Roman"/>
          <w:sz w:val="24"/>
          <w:szCs w:val="24"/>
        </w:rPr>
      </w:pPr>
      <w:r>
        <w:rPr>
          <w:rFonts w:ascii="Times New Roman" w:hAnsi="Times New Roman" w:cs="Times New Roman"/>
          <w:sz w:val="24"/>
          <w:szCs w:val="24"/>
        </w:rPr>
        <w:t>PAMELA RUSERE</w:t>
      </w:r>
    </w:p>
    <w:p w:rsidR="00FE74F8" w:rsidRDefault="00FE74F8" w:rsidP="00FE74F8">
      <w:pPr>
        <w:spacing w:after="0"/>
        <w:rPr>
          <w:rFonts w:ascii="Times New Roman" w:hAnsi="Times New Roman" w:cs="Times New Roman"/>
          <w:sz w:val="24"/>
          <w:szCs w:val="24"/>
        </w:rPr>
      </w:pPr>
    </w:p>
    <w:p w:rsidR="00FE74F8" w:rsidRDefault="00FE74F8" w:rsidP="00FE74F8">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FE74F8" w:rsidRDefault="00FE74F8" w:rsidP="00FE74F8">
      <w:pPr>
        <w:spacing w:after="0"/>
        <w:rPr>
          <w:rFonts w:ascii="Times New Roman" w:hAnsi="Times New Roman" w:cs="Times New Roman"/>
          <w:sz w:val="24"/>
          <w:szCs w:val="24"/>
        </w:rPr>
      </w:pPr>
      <w:r>
        <w:rPr>
          <w:rFonts w:ascii="Times New Roman" w:hAnsi="Times New Roman" w:cs="Times New Roman"/>
          <w:sz w:val="24"/>
          <w:szCs w:val="24"/>
        </w:rPr>
        <w:t>MANYANGADZE J</w:t>
      </w:r>
    </w:p>
    <w:p w:rsidR="00FE74F8" w:rsidRDefault="00FE74F8" w:rsidP="00FE74F8">
      <w:pPr>
        <w:spacing w:after="0"/>
        <w:rPr>
          <w:rFonts w:ascii="Times New Roman" w:hAnsi="Times New Roman" w:cs="Times New Roman"/>
          <w:sz w:val="24"/>
          <w:szCs w:val="24"/>
        </w:rPr>
      </w:pPr>
      <w:r>
        <w:rPr>
          <w:rFonts w:ascii="Times New Roman" w:hAnsi="Times New Roman" w:cs="Times New Roman"/>
          <w:sz w:val="24"/>
          <w:szCs w:val="24"/>
        </w:rPr>
        <w:t>HARARE, 20 December 2021 and 14 January 2022</w:t>
      </w:r>
    </w:p>
    <w:p w:rsidR="00FE74F8" w:rsidRDefault="00FE74F8" w:rsidP="00FE74F8">
      <w:pPr>
        <w:spacing w:after="0"/>
        <w:rPr>
          <w:rFonts w:ascii="Times New Roman" w:hAnsi="Times New Roman" w:cs="Times New Roman"/>
          <w:sz w:val="24"/>
          <w:szCs w:val="24"/>
        </w:rPr>
      </w:pPr>
    </w:p>
    <w:p w:rsidR="00D57C77" w:rsidRDefault="00D57C77" w:rsidP="00FE74F8">
      <w:pPr>
        <w:spacing w:after="0"/>
        <w:rPr>
          <w:rFonts w:ascii="Times New Roman" w:hAnsi="Times New Roman" w:cs="Times New Roman"/>
          <w:b/>
          <w:sz w:val="24"/>
          <w:szCs w:val="24"/>
        </w:rPr>
      </w:pPr>
    </w:p>
    <w:p w:rsidR="00FE74F8" w:rsidRPr="00FE74F8" w:rsidRDefault="00FE74F8" w:rsidP="00FE74F8">
      <w:pPr>
        <w:spacing w:after="0"/>
        <w:rPr>
          <w:rFonts w:ascii="Times New Roman" w:hAnsi="Times New Roman" w:cs="Times New Roman"/>
          <w:b/>
          <w:sz w:val="24"/>
          <w:szCs w:val="24"/>
        </w:rPr>
      </w:pPr>
      <w:r w:rsidRPr="00FE74F8">
        <w:rPr>
          <w:rFonts w:ascii="Times New Roman" w:hAnsi="Times New Roman" w:cs="Times New Roman"/>
          <w:b/>
          <w:sz w:val="24"/>
          <w:szCs w:val="24"/>
        </w:rPr>
        <w:t>Urgent Chamber Application</w:t>
      </w:r>
    </w:p>
    <w:p w:rsidR="00FE74F8" w:rsidRDefault="00FE74F8" w:rsidP="00FE74F8">
      <w:pPr>
        <w:spacing w:after="0"/>
        <w:rPr>
          <w:rFonts w:ascii="Times New Roman" w:hAnsi="Times New Roman" w:cs="Times New Roman"/>
          <w:sz w:val="24"/>
          <w:szCs w:val="24"/>
        </w:rPr>
      </w:pPr>
    </w:p>
    <w:p w:rsidR="00D57C77" w:rsidRDefault="00D57C77" w:rsidP="00FE74F8">
      <w:pPr>
        <w:spacing w:after="0"/>
        <w:rPr>
          <w:rFonts w:ascii="Times New Roman" w:hAnsi="Times New Roman" w:cs="Times New Roman"/>
          <w:i/>
          <w:sz w:val="24"/>
          <w:szCs w:val="24"/>
        </w:rPr>
      </w:pPr>
    </w:p>
    <w:p w:rsidR="00FE74F8" w:rsidRDefault="00FE74F8" w:rsidP="00FE74F8">
      <w:pPr>
        <w:spacing w:after="0"/>
        <w:rPr>
          <w:rFonts w:ascii="Times New Roman" w:hAnsi="Times New Roman" w:cs="Times New Roman"/>
          <w:sz w:val="24"/>
          <w:szCs w:val="24"/>
        </w:rPr>
      </w:pPr>
      <w:r w:rsidRPr="00FE74F8">
        <w:rPr>
          <w:rFonts w:ascii="Times New Roman" w:hAnsi="Times New Roman" w:cs="Times New Roman"/>
          <w:i/>
          <w:sz w:val="24"/>
          <w:szCs w:val="24"/>
        </w:rPr>
        <w:t>Mr M Ndlovu</w:t>
      </w:r>
      <w:r>
        <w:rPr>
          <w:rFonts w:ascii="Times New Roman" w:hAnsi="Times New Roman" w:cs="Times New Roman"/>
          <w:sz w:val="24"/>
          <w:szCs w:val="24"/>
        </w:rPr>
        <w:t>, for the applicant</w:t>
      </w:r>
    </w:p>
    <w:p w:rsidR="00FE74F8" w:rsidRDefault="00FE74F8" w:rsidP="00FE74F8">
      <w:pPr>
        <w:spacing w:after="0"/>
        <w:rPr>
          <w:rFonts w:ascii="Times New Roman" w:hAnsi="Times New Roman" w:cs="Times New Roman"/>
          <w:sz w:val="24"/>
          <w:szCs w:val="24"/>
        </w:rPr>
      </w:pPr>
      <w:r w:rsidRPr="00FE74F8">
        <w:rPr>
          <w:rFonts w:ascii="Times New Roman" w:hAnsi="Times New Roman" w:cs="Times New Roman"/>
          <w:i/>
          <w:sz w:val="24"/>
          <w:szCs w:val="24"/>
        </w:rPr>
        <w:t>Mr K Siyeba</w:t>
      </w:r>
      <w:r>
        <w:rPr>
          <w:rFonts w:ascii="Times New Roman" w:hAnsi="Times New Roman" w:cs="Times New Roman"/>
          <w:sz w:val="24"/>
          <w:szCs w:val="24"/>
        </w:rPr>
        <w:t>, for the respondent</w:t>
      </w:r>
    </w:p>
    <w:p w:rsidR="00FE74F8" w:rsidRDefault="00FE74F8" w:rsidP="00FE74F8">
      <w:pPr>
        <w:spacing w:after="0"/>
        <w:rPr>
          <w:rFonts w:ascii="Times New Roman" w:hAnsi="Times New Roman" w:cs="Times New Roman"/>
          <w:sz w:val="24"/>
          <w:szCs w:val="24"/>
        </w:rPr>
      </w:pPr>
    </w:p>
    <w:p w:rsidR="00FE74F8" w:rsidRDefault="00FB5DDD" w:rsidP="00FE74F8">
      <w:pPr>
        <w:spacing w:line="360" w:lineRule="auto"/>
        <w:jc w:val="both"/>
        <w:rPr>
          <w:rFonts w:ascii="Times New Roman" w:hAnsi="Times New Roman" w:cs="Times New Roman"/>
          <w:sz w:val="24"/>
          <w:szCs w:val="24"/>
        </w:rPr>
      </w:pPr>
      <w:r>
        <w:rPr>
          <w:rFonts w:ascii="Times New Roman" w:hAnsi="Times New Roman" w:cs="Times New Roman"/>
          <w:sz w:val="24"/>
          <w:szCs w:val="24"/>
        </w:rPr>
        <w:tab/>
        <w:t>MANYANGADZE J:   This</w:t>
      </w:r>
      <w:r w:rsidR="00FE74F8">
        <w:rPr>
          <w:rFonts w:ascii="Times New Roman" w:hAnsi="Times New Roman" w:cs="Times New Roman"/>
          <w:sz w:val="24"/>
          <w:szCs w:val="24"/>
        </w:rPr>
        <w:t xml:space="preserve"> is an urgent chamber application for stay of execution pending determination of a court application for rescission of judgment.</w:t>
      </w:r>
    </w:p>
    <w:p w:rsidR="00FE74F8" w:rsidRDefault="00FE74F8" w:rsidP="00FE74F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application arises out of a judgment handed down by this c</w:t>
      </w:r>
      <w:r w:rsidR="00FB5DDD">
        <w:rPr>
          <w:rFonts w:ascii="Times New Roman" w:hAnsi="Times New Roman" w:cs="Times New Roman"/>
          <w:sz w:val="24"/>
          <w:szCs w:val="24"/>
        </w:rPr>
        <w:t>ourt on 2 November 2021, under Case No.</w:t>
      </w:r>
      <w:r>
        <w:rPr>
          <w:rFonts w:ascii="Times New Roman" w:hAnsi="Times New Roman" w:cs="Times New Roman"/>
          <w:sz w:val="24"/>
          <w:szCs w:val="24"/>
        </w:rPr>
        <w:t xml:space="preserve"> CIV ‘A’ 77/21.  In that case, the court allowed an appeal by the respondent against a dismissal of her application for rescission of a default judgment </w:t>
      </w:r>
      <w:r w:rsidR="00FB5DDD">
        <w:rPr>
          <w:rFonts w:ascii="Times New Roman" w:hAnsi="Times New Roman" w:cs="Times New Roman"/>
          <w:sz w:val="24"/>
          <w:szCs w:val="24"/>
        </w:rPr>
        <w:t>gra</w:t>
      </w:r>
      <w:r w:rsidR="00954103">
        <w:rPr>
          <w:rFonts w:ascii="Times New Roman" w:hAnsi="Times New Roman" w:cs="Times New Roman"/>
          <w:sz w:val="24"/>
          <w:szCs w:val="24"/>
        </w:rPr>
        <w:t>n</w:t>
      </w:r>
      <w:r w:rsidR="00FB5DDD">
        <w:rPr>
          <w:rFonts w:ascii="Times New Roman" w:hAnsi="Times New Roman" w:cs="Times New Roman"/>
          <w:sz w:val="24"/>
          <w:szCs w:val="24"/>
        </w:rPr>
        <w:t>ted in the Magistrates’ C</w:t>
      </w:r>
      <w:r>
        <w:rPr>
          <w:rFonts w:ascii="Times New Roman" w:hAnsi="Times New Roman" w:cs="Times New Roman"/>
          <w:sz w:val="24"/>
          <w:szCs w:val="24"/>
        </w:rPr>
        <w:t xml:space="preserve">ourt under </w:t>
      </w:r>
      <w:r w:rsidR="00FB5DDD">
        <w:rPr>
          <w:rFonts w:ascii="Times New Roman" w:hAnsi="Times New Roman" w:cs="Times New Roman"/>
          <w:sz w:val="24"/>
          <w:szCs w:val="24"/>
        </w:rPr>
        <w:t>Case No.</w:t>
      </w:r>
      <w:r w:rsidR="00BD458C">
        <w:rPr>
          <w:rFonts w:ascii="Times New Roman" w:hAnsi="Times New Roman" w:cs="Times New Roman"/>
          <w:sz w:val="24"/>
          <w:szCs w:val="24"/>
        </w:rPr>
        <w:t xml:space="preserve"> M</w:t>
      </w:r>
      <w:r>
        <w:rPr>
          <w:rFonts w:ascii="Times New Roman" w:hAnsi="Times New Roman" w:cs="Times New Roman"/>
          <w:sz w:val="24"/>
          <w:szCs w:val="24"/>
        </w:rPr>
        <w:t>577/20.</w:t>
      </w:r>
    </w:p>
    <w:p w:rsidR="00FE74F8" w:rsidRDefault="00FE74F8" w:rsidP="00FE74F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forming the background to the matter are </w:t>
      </w:r>
      <w:r w:rsidR="00FB5DDD">
        <w:rPr>
          <w:rFonts w:ascii="Times New Roman" w:hAnsi="Times New Roman" w:cs="Times New Roman"/>
          <w:sz w:val="24"/>
          <w:szCs w:val="24"/>
        </w:rPr>
        <w:t xml:space="preserve">largely, if not wholly </w:t>
      </w:r>
      <w:r>
        <w:rPr>
          <w:rFonts w:ascii="Times New Roman" w:hAnsi="Times New Roman" w:cs="Times New Roman"/>
          <w:sz w:val="24"/>
          <w:szCs w:val="24"/>
        </w:rPr>
        <w:t>common cause.  A brief outline thereof will help put the matter into clearer perspective.</w:t>
      </w:r>
    </w:p>
    <w:p w:rsidR="00FE74F8" w:rsidRDefault="00FE74F8" w:rsidP="00FE74F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and the respondent have two (2) minor child</w:t>
      </w:r>
      <w:r w:rsidR="00FB5DDD">
        <w:rPr>
          <w:rFonts w:ascii="Times New Roman" w:hAnsi="Times New Roman" w:cs="Times New Roman"/>
          <w:sz w:val="24"/>
          <w:szCs w:val="24"/>
        </w:rPr>
        <w:t xml:space="preserve">ren aged 14 and </w:t>
      </w:r>
      <w:r>
        <w:rPr>
          <w:rFonts w:ascii="Times New Roman" w:hAnsi="Times New Roman" w:cs="Times New Roman"/>
          <w:sz w:val="24"/>
          <w:szCs w:val="24"/>
        </w:rPr>
        <w:t>8.  Th</w:t>
      </w:r>
      <w:r w:rsidR="00FB5DDD">
        <w:rPr>
          <w:rFonts w:ascii="Times New Roman" w:hAnsi="Times New Roman" w:cs="Times New Roman"/>
          <w:sz w:val="24"/>
          <w:szCs w:val="24"/>
        </w:rPr>
        <w:t>e applicant was ordered by the M</w:t>
      </w:r>
      <w:r>
        <w:rPr>
          <w:rFonts w:ascii="Times New Roman" w:hAnsi="Times New Roman" w:cs="Times New Roman"/>
          <w:sz w:val="24"/>
          <w:szCs w:val="24"/>
        </w:rPr>
        <w:t>agistrates’</w:t>
      </w:r>
      <w:r w:rsidR="00FB5DDD">
        <w:rPr>
          <w:rFonts w:ascii="Times New Roman" w:hAnsi="Times New Roman" w:cs="Times New Roman"/>
          <w:sz w:val="24"/>
          <w:szCs w:val="24"/>
        </w:rPr>
        <w:t xml:space="preserve"> C</w:t>
      </w:r>
      <w:r w:rsidR="00BD458C">
        <w:rPr>
          <w:rFonts w:ascii="Times New Roman" w:hAnsi="Times New Roman" w:cs="Times New Roman"/>
          <w:sz w:val="24"/>
          <w:szCs w:val="24"/>
        </w:rPr>
        <w:t xml:space="preserve">ourt under </w:t>
      </w:r>
      <w:r w:rsidR="00FB5DDD">
        <w:rPr>
          <w:rFonts w:ascii="Times New Roman" w:hAnsi="Times New Roman" w:cs="Times New Roman"/>
          <w:sz w:val="24"/>
          <w:szCs w:val="24"/>
        </w:rPr>
        <w:t>Case No.</w:t>
      </w:r>
      <w:r w:rsidR="00BD458C">
        <w:rPr>
          <w:rFonts w:ascii="Times New Roman" w:hAnsi="Times New Roman" w:cs="Times New Roman"/>
          <w:sz w:val="24"/>
          <w:szCs w:val="24"/>
        </w:rPr>
        <w:t xml:space="preserve"> M</w:t>
      </w:r>
      <w:r>
        <w:rPr>
          <w:rFonts w:ascii="Times New Roman" w:hAnsi="Times New Roman" w:cs="Times New Roman"/>
          <w:sz w:val="24"/>
          <w:szCs w:val="24"/>
        </w:rPr>
        <w:t>577/20 to pay maintenance for the said minor children in the sum of ZW$40 000.00 per month.  In addition he was ordered to pay school fees per term directly to the school the children were attending in South Africa.  This amounted to R49 000.00.</w:t>
      </w:r>
    </w:p>
    <w:p w:rsidR="00FE74F8" w:rsidRDefault="00FE74F8" w:rsidP="00FE74F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appealed </w:t>
      </w:r>
      <w:r w:rsidR="009E43CE">
        <w:rPr>
          <w:rFonts w:ascii="Times New Roman" w:hAnsi="Times New Roman" w:cs="Times New Roman"/>
          <w:sz w:val="24"/>
          <w:szCs w:val="24"/>
        </w:rPr>
        <w:t>this decision to this court.  In a judgment handed down on 10 December 2020, the court, per TSANGA J and CHINAMHORA J, dismissed the appeal in respect of the ZW$40 000,00 monthly maintenance.  However, the appeal was partially allowed in respect of the school fees component.  The applicant was ordered to pay R$</w:t>
      </w:r>
      <w:r w:rsidR="00FB5DDD">
        <w:rPr>
          <w:rFonts w:ascii="Times New Roman" w:hAnsi="Times New Roman" w:cs="Times New Roman"/>
          <w:sz w:val="24"/>
          <w:szCs w:val="24"/>
        </w:rPr>
        <w:t>4</w:t>
      </w:r>
      <w:r w:rsidR="009E43CE">
        <w:rPr>
          <w:rFonts w:ascii="Times New Roman" w:hAnsi="Times New Roman" w:cs="Times New Roman"/>
          <w:sz w:val="24"/>
          <w:szCs w:val="24"/>
        </w:rPr>
        <w:t>9 172.83 into the respondent’s local bank account at the prevailing auction rate.</w:t>
      </w:r>
    </w:p>
    <w:p w:rsidR="009E43CE" w:rsidRDefault="009E43CE" w:rsidP="00FE74F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E57F3">
        <w:rPr>
          <w:rFonts w:ascii="Times New Roman" w:hAnsi="Times New Roman" w:cs="Times New Roman"/>
          <w:sz w:val="24"/>
          <w:szCs w:val="24"/>
        </w:rPr>
        <w:t xml:space="preserve">After a few months, the applicant applied for </w:t>
      </w:r>
      <w:r w:rsidR="00FB5DDD">
        <w:rPr>
          <w:rFonts w:ascii="Times New Roman" w:hAnsi="Times New Roman" w:cs="Times New Roman"/>
          <w:sz w:val="24"/>
          <w:szCs w:val="24"/>
        </w:rPr>
        <w:t xml:space="preserve">a </w:t>
      </w:r>
      <w:r w:rsidR="00FE57F3">
        <w:rPr>
          <w:rFonts w:ascii="Times New Roman" w:hAnsi="Times New Roman" w:cs="Times New Roman"/>
          <w:sz w:val="24"/>
          <w:szCs w:val="24"/>
        </w:rPr>
        <w:t xml:space="preserve">downward variation of the maintenance </w:t>
      </w:r>
      <w:r w:rsidR="00FB5DDD">
        <w:rPr>
          <w:rFonts w:ascii="Times New Roman" w:hAnsi="Times New Roman" w:cs="Times New Roman"/>
          <w:sz w:val="24"/>
          <w:szCs w:val="24"/>
        </w:rPr>
        <w:t>ordered in that judgment.</w:t>
      </w:r>
      <w:r w:rsidR="00FE57F3">
        <w:rPr>
          <w:rFonts w:ascii="Times New Roman" w:hAnsi="Times New Roman" w:cs="Times New Roman"/>
          <w:sz w:val="24"/>
          <w:szCs w:val="24"/>
        </w:rPr>
        <w:t xml:space="preserve">  In a default judgment handed down on 12 </w:t>
      </w:r>
      <w:r w:rsidR="00BD458C">
        <w:rPr>
          <w:rFonts w:ascii="Times New Roman" w:hAnsi="Times New Roman" w:cs="Times New Roman"/>
          <w:sz w:val="24"/>
          <w:szCs w:val="24"/>
        </w:rPr>
        <w:t xml:space="preserve">April 2021, under </w:t>
      </w:r>
      <w:r w:rsidR="00FB5DDD">
        <w:rPr>
          <w:rFonts w:ascii="Times New Roman" w:hAnsi="Times New Roman" w:cs="Times New Roman"/>
          <w:sz w:val="24"/>
          <w:szCs w:val="24"/>
        </w:rPr>
        <w:t>case No.</w:t>
      </w:r>
      <w:r w:rsidR="00BD458C">
        <w:rPr>
          <w:rFonts w:ascii="Times New Roman" w:hAnsi="Times New Roman" w:cs="Times New Roman"/>
          <w:sz w:val="24"/>
          <w:szCs w:val="24"/>
        </w:rPr>
        <w:t xml:space="preserve"> M</w:t>
      </w:r>
      <w:r w:rsidR="00FB5DDD">
        <w:rPr>
          <w:rFonts w:ascii="Times New Roman" w:hAnsi="Times New Roman" w:cs="Times New Roman"/>
          <w:sz w:val="24"/>
          <w:szCs w:val="24"/>
        </w:rPr>
        <w:t xml:space="preserve">577/20, the Magistrates’ Court varied the maintenance </w:t>
      </w:r>
      <w:r w:rsidR="00FE57F3">
        <w:rPr>
          <w:rFonts w:ascii="Times New Roman" w:hAnsi="Times New Roman" w:cs="Times New Roman"/>
          <w:sz w:val="24"/>
          <w:szCs w:val="24"/>
        </w:rPr>
        <w:t>from ZW$40 000.00 down to ZW$8 000.00.  The court ordered that the applicant pays school fees per term upon pr</w:t>
      </w:r>
      <w:r w:rsidR="00FB5DDD">
        <w:rPr>
          <w:rFonts w:ascii="Times New Roman" w:hAnsi="Times New Roman" w:cs="Times New Roman"/>
          <w:sz w:val="24"/>
          <w:szCs w:val="24"/>
        </w:rPr>
        <w:t xml:space="preserve">esentation of school invoices </w:t>
      </w:r>
      <w:r w:rsidR="009164D3">
        <w:rPr>
          <w:rFonts w:ascii="Times New Roman" w:hAnsi="Times New Roman" w:cs="Times New Roman"/>
          <w:sz w:val="24"/>
          <w:szCs w:val="24"/>
        </w:rPr>
        <w:t>by</w:t>
      </w:r>
      <w:r w:rsidR="00FE57F3">
        <w:rPr>
          <w:rFonts w:ascii="Times New Roman" w:hAnsi="Times New Roman" w:cs="Times New Roman"/>
          <w:sz w:val="24"/>
          <w:szCs w:val="24"/>
        </w:rPr>
        <w:t xml:space="preserve"> the respondent.</w:t>
      </w:r>
    </w:p>
    <w:p w:rsidR="00FE57F3" w:rsidRDefault="00FE57F3" w:rsidP="00FE74F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judgment was granted in default of appearance by the respondent.  She </w:t>
      </w:r>
      <w:r w:rsidR="00FB5DDD">
        <w:rPr>
          <w:rFonts w:ascii="Times New Roman" w:hAnsi="Times New Roman" w:cs="Times New Roman"/>
          <w:sz w:val="24"/>
          <w:szCs w:val="24"/>
        </w:rPr>
        <w:t xml:space="preserve">applied for </w:t>
      </w:r>
      <w:r>
        <w:rPr>
          <w:rFonts w:ascii="Times New Roman" w:hAnsi="Times New Roman" w:cs="Times New Roman"/>
          <w:sz w:val="24"/>
          <w:szCs w:val="24"/>
        </w:rPr>
        <w:t>rescission of the default judgment.</w:t>
      </w:r>
    </w:p>
    <w:p w:rsidR="00FE57F3" w:rsidRDefault="00FB5DDD" w:rsidP="00FE74F8">
      <w:pPr>
        <w:spacing w:line="360" w:lineRule="auto"/>
        <w:jc w:val="both"/>
        <w:rPr>
          <w:rFonts w:ascii="Times New Roman" w:hAnsi="Times New Roman" w:cs="Times New Roman"/>
          <w:sz w:val="24"/>
          <w:szCs w:val="24"/>
        </w:rPr>
      </w:pPr>
      <w:r>
        <w:rPr>
          <w:rFonts w:ascii="Times New Roman" w:hAnsi="Times New Roman" w:cs="Times New Roman"/>
          <w:sz w:val="24"/>
          <w:szCs w:val="24"/>
        </w:rPr>
        <w:tab/>
        <w:t>On 20 May 2021, the Magistrates’ C</w:t>
      </w:r>
      <w:r w:rsidR="00FE57F3">
        <w:rPr>
          <w:rFonts w:ascii="Times New Roman" w:hAnsi="Times New Roman" w:cs="Times New Roman"/>
          <w:sz w:val="24"/>
          <w:szCs w:val="24"/>
        </w:rPr>
        <w:t>ourt dismissed the application for rescission of the default judgment.</w:t>
      </w:r>
    </w:p>
    <w:p w:rsidR="00FE57F3" w:rsidRDefault="00FE57F3" w:rsidP="00FE74F8">
      <w:pPr>
        <w:spacing w:line="360" w:lineRule="auto"/>
        <w:jc w:val="both"/>
        <w:rPr>
          <w:rFonts w:ascii="Times New Roman" w:hAnsi="Times New Roman" w:cs="Times New Roman"/>
          <w:sz w:val="24"/>
          <w:szCs w:val="24"/>
        </w:rPr>
      </w:pPr>
      <w:r>
        <w:rPr>
          <w:rFonts w:ascii="Times New Roman" w:hAnsi="Times New Roman" w:cs="Times New Roman"/>
          <w:sz w:val="24"/>
          <w:szCs w:val="24"/>
        </w:rPr>
        <w:tab/>
        <w:t>Aggrieved by this decision, the respondent noted an appeal with this court.  In a judgment handed down on 2 November 2021, per KWENDA J, MUCHAWA J and CHILIMBE J, the following order was granted:</w:t>
      </w:r>
    </w:p>
    <w:p w:rsidR="00FE57F3" w:rsidRDefault="00FE57F3" w:rsidP="00FE74F8">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rsidR="00FE57F3" w:rsidRDefault="00695097" w:rsidP="0069509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is allowed.</w:t>
      </w:r>
    </w:p>
    <w:p w:rsidR="00695097" w:rsidRDefault="00695097" w:rsidP="0069509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judgment of the court </w:t>
      </w:r>
      <w:r w:rsidRPr="00FB5DDD">
        <w:rPr>
          <w:rFonts w:ascii="Times New Roman" w:hAnsi="Times New Roman" w:cs="Times New Roman"/>
          <w:i/>
          <w:sz w:val="24"/>
          <w:szCs w:val="24"/>
        </w:rPr>
        <w:t>a quo</w:t>
      </w:r>
      <w:r>
        <w:rPr>
          <w:rFonts w:ascii="Times New Roman" w:hAnsi="Times New Roman" w:cs="Times New Roman"/>
          <w:sz w:val="24"/>
          <w:szCs w:val="24"/>
        </w:rPr>
        <w:t xml:space="preserve"> is set aside and substituted with the following:</w:t>
      </w:r>
    </w:p>
    <w:p w:rsidR="00695097" w:rsidRPr="00695097" w:rsidRDefault="00695097" w:rsidP="00695097">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“The application for downward variation of the maintenance order in Case No. M577/20 be and is hereby dismissed.”</w:t>
      </w:r>
    </w:p>
    <w:p w:rsidR="00695097" w:rsidRDefault="00695097" w:rsidP="0069509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the costs of this appeal on the ordinary scale.”</w:t>
      </w:r>
    </w:p>
    <w:p w:rsidR="00695097" w:rsidRDefault="00695097" w:rsidP="00695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and his legal practitioner did not attend the hearing where this orde</w:t>
      </w:r>
      <w:r w:rsidR="00FB5DDD">
        <w:rPr>
          <w:rFonts w:ascii="Times New Roman" w:hAnsi="Times New Roman" w:cs="Times New Roman"/>
          <w:sz w:val="24"/>
          <w:szCs w:val="24"/>
        </w:rPr>
        <w:t xml:space="preserve">r was granted.  The applicant learnt of this </w:t>
      </w:r>
      <w:r>
        <w:rPr>
          <w:rFonts w:ascii="Times New Roman" w:hAnsi="Times New Roman" w:cs="Times New Roman"/>
          <w:sz w:val="24"/>
          <w:szCs w:val="24"/>
        </w:rPr>
        <w:t>judgment from his legal practitioners on 3 December 2021.</w:t>
      </w:r>
    </w:p>
    <w:p w:rsidR="00695097" w:rsidRDefault="00695097" w:rsidP="00FB5D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10 December 2021, the </w:t>
      </w:r>
      <w:r w:rsidR="00FB5DDD">
        <w:rPr>
          <w:rFonts w:ascii="Times New Roman" w:hAnsi="Times New Roman" w:cs="Times New Roman"/>
          <w:sz w:val="24"/>
          <w:szCs w:val="24"/>
        </w:rPr>
        <w:t xml:space="preserve">applicant filed an application </w:t>
      </w:r>
      <w:r>
        <w:rPr>
          <w:rFonts w:ascii="Times New Roman" w:hAnsi="Times New Roman" w:cs="Times New Roman"/>
          <w:sz w:val="24"/>
          <w:szCs w:val="24"/>
        </w:rPr>
        <w:t>f</w:t>
      </w:r>
      <w:r w:rsidR="00FB5DDD">
        <w:rPr>
          <w:rFonts w:ascii="Times New Roman" w:hAnsi="Times New Roman" w:cs="Times New Roman"/>
          <w:sz w:val="24"/>
          <w:szCs w:val="24"/>
        </w:rPr>
        <w:t>or</w:t>
      </w:r>
      <w:r>
        <w:rPr>
          <w:rFonts w:ascii="Times New Roman" w:hAnsi="Times New Roman" w:cs="Times New Roman"/>
          <w:sz w:val="24"/>
          <w:szCs w:val="24"/>
        </w:rPr>
        <w:t xml:space="preserve"> rescission of the judgment of 2 November 2021 under </w:t>
      </w:r>
      <w:r w:rsidR="00FB5DDD">
        <w:rPr>
          <w:rFonts w:ascii="Times New Roman" w:hAnsi="Times New Roman" w:cs="Times New Roman"/>
          <w:sz w:val="24"/>
          <w:szCs w:val="24"/>
        </w:rPr>
        <w:t>Case No.</w:t>
      </w:r>
      <w:r>
        <w:rPr>
          <w:rFonts w:ascii="Times New Roman" w:hAnsi="Times New Roman" w:cs="Times New Roman"/>
          <w:sz w:val="24"/>
          <w:szCs w:val="24"/>
        </w:rPr>
        <w:t xml:space="preserve"> HC 7097/21.  The gravamen of this application is that that jud</w:t>
      </w:r>
      <w:r w:rsidR="00FB5DDD">
        <w:rPr>
          <w:rFonts w:ascii="Times New Roman" w:hAnsi="Times New Roman" w:cs="Times New Roman"/>
          <w:sz w:val="24"/>
          <w:szCs w:val="24"/>
        </w:rPr>
        <w:t>gment was granted in error.  He</w:t>
      </w:r>
      <w:r>
        <w:rPr>
          <w:rFonts w:ascii="Times New Roman" w:hAnsi="Times New Roman" w:cs="Times New Roman"/>
          <w:sz w:val="24"/>
          <w:szCs w:val="24"/>
        </w:rPr>
        <w:t xml:space="preserve"> therefore seeks to have the judgment rescinded on the basis of a patent error, as provided for in r 29(1)(b) of the High Court rules, 2021.  The patent error alleged by the applicant </w:t>
      </w:r>
      <w:r w:rsidR="005E6140">
        <w:rPr>
          <w:rFonts w:ascii="Times New Roman" w:hAnsi="Times New Roman" w:cs="Times New Roman"/>
          <w:sz w:val="24"/>
          <w:szCs w:val="24"/>
        </w:rPr>
        <w:t>is that the court, after allowing the appeal against dismissal of the application for rescission of a default judgment and setting aside the default judgment, should not have gone on to dismiss the application for downwards</w:t>
      </w:r>
      <w:r w:rsidR="00FB5DDD">
        <w:rPr>
          <w:rFonts w:ascii="Times New Roman" w:hAnsi="Times New Roman" w:cs="Times New Roman"/>
          <w:sz w:val="24"/>
          <w:szCs w:val="24"/>
        </w:rPr>
        <w:t xml:space="preserve"> variation of maintenance.  That</w:t>
      </w:r>
      <w:r w:rsidR="005E6140">
        <w:rPr>
          <w:rFonts w:ascii="Times New Roman" w:hAnsi="Times New Roman" w:cs="Times New Roman"/>
          <w:sz w:val="24"/>
          <w:szCs w:val="24"/>
        </w:rPr>
        <w:t xml:space="preserve"> should have been d</w:t>
      </w:r>
      <w:r w:rsidR="00FB5DDD">
        <w:rPr>
          <w:rFonts w:ascii="Times New Roman" w:hAnsi="Times New Roman" w:cs="Times New Roman"/>
          <w:sz w:val="24"/>
          <w:szCs w:val="24"/>
        </w:rPr>
        <w:t>ealt with on the merits in the Magistrates’ C</w:t>
      </w:r>
      <w:r w:rsidR="005E6140">
        <w:rPr>
          <w:rFonts w:ascii="Times New Roman" w:hAnsi="Times New Roman" w:cs="Times New Roman"/>
          <w:sz w:val="24"/>
          <w:szCs w:val="24"/>
        </w:rPr>
        <w:t>ourt.</w:t>
      </w:r>
    </w:p>
    <w:p w:rsidR="005E6140" w:rsidRDefault="005E6140" w:rsidP="00695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same date, i.e. 10 December 2021, the applicant filed the instant application.  He seeks stay of execution of the judgment under </w:t>
      </w:r>
      <w:r w:rsidR="00FB5DDD">
        <w:rPr>
          <w:rFonts w:ascii="Times New Roman" w:hAnsi="Times New Roman" w:cs="Times New Roman"/>
          <w:sz w:val="24"/>
          <w:szCs w:val="24"/>
        </w:rPr>
        <w:t>Case No.</w:t>
      </w:r>
      <w:r>
        <w:rPr>
          <w:rFonts w:ascii="Times New Roman" w:hAnsi="Times New Roman" w:cs="Times New Roman"/>
          <w:sz w:val="24"/>
          <w:szCs w:val="24"/>
        </w:rPr>
        <w:t xml:space="preserve"> CIV ‘A’ 77/21</w:t>
      </w:r>
      <w:r w:rsidR="00FB5DDD">
        <w:rPr>
          <w:rFonts w:ascii="Times New Roman" w:hAnsi="Times New Roman" w:cs="Times New Roman"/>
          <w:sz w:val="24"/>
          <w:szCs w:val="24"/>
        </w:rPr>
        <w:t>,</w:t>
      </w:r>
      <w:r>
        <w:rPr>
          <w:rFonts w:ascii="Times New Roman" w:hAnsi="Times New Roman" w:cs="Times New Roman"/>
          <w:sz w:val="24"/>
          <w:szCs w:val="24"/>
        </w:rPr>
        <w:t xml:space="preserve"> pending the determination of the application for rescission of the same under </w:t>
      </w:r>
      <w:r w:rsidR="00FB5DDD">
        <w:rPr>
          <w:rFonts w:ascii="Times New Roman" w:hAnsi="Times New Roman" w:cs="Times New Roman"/>
          <w:sz w:val="24"/>
          <w:szCs w:val="24"/>
        </w:rPr>
        <w:t>case No. 7</w:t>
      </w:r>
      <w:r>
        <w:rPr>
          <w:rFonts w:ascii="Times New Roman" w:hAnsi="Times New Roman" w:cs="Times New Roman"/>
          <w:sz w:val="24"/>
          <w:szCs w:val="24"/>
        </w:rPr>
        <w:t>097/21.</w:t>
      </w:r>
    </w:p>
    <w:p w:rsidR="005E6140" w:rsidRDefault="005E6140" w:rsidP="006950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considering the merits of the application, I have to deal with points </w:t>
      </w:r>
      <w:r w:rsidRPr="005E6140">
        <w:rPr>
          <w:rFonts w:ascii="Times New Roman" w:hAnsi="Times New Roman" w:cs="Times New Roman"/>
          <w:i/>
          <w:sz w:val="24"/>
          <w:szCs w:val="24"/>
        </w:rPr>
        <w:t>in limine</w:t>
      </w:r>
      <w:r>
        <w:rPr>
          <w:rFonts w:ascii="Times New Roman" w:hAnsi="Times New Roman" w:cs="Times New Roman"/>
          <w:sz w:val="24"/>
          <w:szCs w:val="24"/>
        </w:rPr>
        <w:t xml:space="preserve"> raised by the respondent.  The respondent raised 8 points </w:t>
      </w:r>
      <w:r w:rsidRPr="005E6140">
        <w:rPr>
          <w:rFonts w:ascii="Times New Roman" w:hAnsi="Times New Roman" w:cs="Times New Roman"/>
          <w:i/>
          <w:sz w:val="24"/>
          <w:szCs w:val="24"/>
        </w:rPr>
        <w:t>in limine</w:t>
      </w:r>
      <w:r>
        <w:rPr>
          <w:rFonts w:ascii="Times New Roman" w:hAnsi="Times New Roman" w:cs="Times New Roman"/>
          <w:sz w:val="24"/>
          <w:szCs w:val="24"/>
        </w:rPr>
        <w:t>.  These are that:</w:t>
      </w:r>
    </w:p>
    <w:p w:rsidR="005E6140" w:rsidRDefault="005E6140" w:rsidP="005E614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is improperly before the court.</w:t>
      </w:r>
    </w:p>
    <w:p w:rsidR="005E6140" w:rsidRDefault="00FB5DDD" w:rsidP="005E614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was filed ou</w:t>
      </w:r>
      <w:r w:rsidR="005E6140">
        <w:rPr>
          <w:rFonts w:ascii="Times New Roman" w:hAnsi="Times New Roman" w:cs="Times New Roman"/>
          <w:sz w:val="24"/>
          <w:szCs w:val="24"/>
        </w:rPr>
        <w:t>t of time.</w:t>
      </w:r>
    </w:p>
    <w:p w:rsidR="005E6140" w:rsidRDefault="00FB5DDD" w:rsidP="005E614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w:t>
      </w:r>
      <w:r w:rsidR="00BD458C">
        <w:rPr>
          <w:rFonts w:ascii="Times New Roman" w:hAnsi="Times New Roman" w:cs="Times New Roman"/>
          <w:sz w:val="24"/>
          <w:szCs w:val="24"/>
        </w:rPr>
        <w:t xml:space="preserve"> is not in Fo</w:t>
      </w:r>
      <w:r w:rsidR="005E6140">
        <w:rPr>
          <w:rFonts w:ascii="Times New Roman" w:hAnsi="Times New Roman" w:cs="Times New Roman"/>
          <w:sz w:val="24"/>
          <w:szCs w:val="24"/>
        </w:rPr>
        <w:t>rm 23.</w:t>
      </w:r>
    </w:p>
    <w:p w:rsidR="005E6140" w:rsidRDefault="005E6140" w:rsidP="005E614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contains a defective draft order.</w:t>
      </w:r>
    </w:p>
    <w:p w:rsidR="005E6140" w:rsidRDefault="009164D3" w:rsidP="005E614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w:t>
      </w:r>
      <w:r w:rsidR="005E6140">
        <w:rPr>
          <w:rFonts w:ascii="Times New Roman" w:hAnsi="Times New Roman" w:cs="Times New Roman"/>
          <w:sz w:val="24"/>
          <w:szCs w:val="24"/>
        </w:rPr>
        <w:t xml:space="preserve"> was not opposed to the relief being sought.</w:t>
      </w:r>
    </w:p>
    <w:p w:rsidR="005E6140" w:rsidRDefault="005E6140" w:rsidP="005E614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is based on an improper certificate of urgency.</w:t>
      </w:r>
    </w:p>
    <w:p w:rsidR="005E6140" w:rsidRDefault="005E6140" w:rsidP="005E614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FB5DDD">
        <w:rPr>
          <w:rFonts w:ascii="Times New Roman" w:hAnsi="Times New Roman" w:cs="Times New Roman"/>
          <w:sz w:val="24"/>
          <w:szCs w:val="24"/>
        </w:rPr>
        <w:t>relief sought is incompetent</w:t>
      </w:r>
      <w:r>
        <w:rPr>
          <w:rFonts w:ascii="Times New Roman" w:hAnsi="Times New Roman" w:cs="Times New Roman"/>
          <w:sz w:val="24"/>
          <w:szCs w:val="24"/>
        </w:rPr>
        <w:t>.</w:t>
      </w:r>
    </w:p>
    <w:p w:rsidR="00FB5DDD" w:rsidRDefault="00FB5DDD" w:rsidP="005E614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matter is not urgent.</w:t>
      </w:r>
    </w:p>
    <w:p w:rsidR="005E6140" w:rsidRDefault="005E6140" w:rsidP="005E614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[1]</w:t>
      </w:r>
      <w:r>
        <w:rPr>
          <w:rFonts w:ascii="Times New Roman" w:hAnsi="Times New Roman" w:cs="Times New Roman"/>
          <w:sz w:val="24"/>
          <w:szCs w:val="24"/>
        </w:rPr>
        <w:tab/>
      </w:r>
      <w:r w:rsidRPr="005E6140">
        <w:rPr>
          <w:rFonts w:ascii="Times New Roman" w:hAnsi="Times New Roman" w:cs="Times New Roman"/>
          <w:b/>
          <w:sz w:val="24"/>
          <w:szCs w:val="24"/>
          <w:u w:val="single"/>
        </w:rPr>
        <w:t>Application Improperly Before the Court</w:t>
      </w:r>
    </w:p>
    <w:p w:rsidR="005E6140" w:rsidRDefault="005E6140" w:rsidP="005E6140">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preliminary point is based on a notice to the public issue</w:t>
      </w:r>
      <w:r w:rsidR="00FB5DDD">
        <w:rPr>
          <w:rFonts w:ascii="Times New Roman" w:hAnsi="Times New Roman" w:cs="Times New Roman"/>
          <w:sz w:val="24"/>
          <w:szCs w:val="24"/>
        </w:rPr>
        <w:t>d</w:t>
      </w:r>
      <w:r>
        <w:rPr>
          <w:rFonts w:ascii="Times New Roman" w:hAnsi="Times New Roman" w:cs="Times New Roman"/>
          <w:sz w:val="24"/>
          <w:szCs w:val="24"/>
        </w:rPr>
        <w:t xml:space="preserve"> by the Judicial Service Commission (JSC), advising the public of the temporary closure of superior courts from 9 December to 12 December 2021.</w:t>
      </w:r>
    </w:p>
    <w:p w:rsidR="005E6140" w:rsidRDefault="005E6140" w:rsidP="005E614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respondent avers that the application for rescission of judgment on which the applica</w:t>
      </w:r>
      <w:r w:rsidR="00223E8C">
        <w:rPr>
          <w:rFonts w:ascii="Times New Roman" w:hAnsi="Times New Roman" w:cs="Times New Roman"/>
          <w:sz w:val="24"/>
          <w:szCs w:val="24"/>
        </w:rPr>
        <w:t>tion for stay of execution is premised</w:t>
      </w:r>
      <w:r w:rsidR="00FB5DDD">
        <w:rPr>
          <w:rFonts w:ascii="Times New Roman" w:hAnsi="Times New Roman" w:cs="Times New Roman"/>
          <w:sz w:val="24"/>
          <w:szCs w:val="24"/>
        </w:rPr>
        <w:t>,</w:t>
      </w:r>
      <w:r w:rsidR="00223E8C">
        <w:rPr>
          <w:rFonts w:ascii="Times New Roman" w:hAnsi="Times New Roman" w:cs="Times New Roman"/>
          <w:sz w:val="24"/>
          <w:szCs w:val="24"/>
        </w:rPr>
        <w:t xml:space="preserve"> was filed on 10 December 2021.  That date falls within the period covered by the said JS</w:t>
      </w:r>
      <w:r w:rsidR="00FB5DDD">
        <w:rPr>
          <w:rFonts w:ascii="Times New Roman" w:hAnsi="Times New Roman" w:cs="Times New Roman"/>
          <w:sz w:val="24"/>
          <w:szCs w:val="24"/>
        </w:rPr>
        <w:t>C notice.  The notice says the r</w:t>
      </w:r>
      <w:r w:rsidR="00223E8C">
        <w:rPr>
          <w:rFonts w:ascii="Times New Roman" w:hAnsi="Times New Roman" w:cs="Times New Roman"/>
          <w:sz w:val="24"/>
          <w:szCs w:val="24"/>
        </w:rPr>
        <w:t>egistry departments of the court</w:t>
      </w:r>
      <w:r w:rsidR="00FB5DDD">
        <w:rPr>
          <w:rFonts w:ascii="Times New Roman" w:hAnsi="Times New Roman" w:cs="Times New Roman"/>
          <w:sz w:val="24"/>
          <w:szCs w:val="24"/>
        </w:rPr>
        <w:t>s</w:t>
      </w:r>
      <w:r w:rsidR="00223E8C">
        <w:rPr>
          <w:rFonts w:ascii="Times New Roman" w:hAnsi="Times New Roman" w:cs="Times New Roman"/>
          <w:sz w:val="24"/>
          <w:szCs w:val="24"/>
        </w:rPr>
        <w:t xml:space="preserve"> will be open for all urgent matters.  The respondent contends that the application for rescission, being an ordinary court application, was improperly filed within the period of that notice, and is therefore fatally defective.   Consequently, the application for stay of execution </w:t>
      </w:r>
      <w:r w:rsidR="00DC0654">
        <w:rPr>
          <w:rFonts w:ascii="Times New Roman" w:hAnsi="Times New Roman" w:cs="Times New Roman"/>
          <w:sz w:val="24"/>
          <w:szCs w:val="24"/>
        </w:rPr>
        <w:t xml:space="preserve">is equally fatally defective based </w:t>
      </w:r>
      <w:r w:rsidR="00223E8C">
        <w:rPr>
          <w:rFonts w:ascii="Times New Roman" w:hAnsi="Times New Roman" w:cs="Times New Roman"/>
          <w:sz w:val="24"/>
          <w:szCs w:val="24"/>
        </w:rPr>
        <w:t>as it is on the application for rescission.</w:t>
      </w:r>
    </w:p>
    <w:p w:rsidR="00223E8C" w:rsidRDefault="00223E8C" w:rsidP="005E6140">
      <w:pPr>
        <w:spacing w:line="360" w:lineRule="auto"/>
        <w:jc w:val="both"/>
        <w:rPr>
          <w:rFonts w:ascii="Times New Roman" w:hAnsi="Times New Roman" w:cs="Times New Roman"/>
          <w:sz w:val="24"/>
          <w:szCs w:val="24"/>
        </w:rPr>
      </w:pPr>
      <w:r>
        <w:rPr>
          <w:rFonts w:ascii="Times New Roman" w:hAnsi="Times New Roman" w:cs="Times New Roman"/>
          <w:sz w:val="24"/>
          <w:szCs w:val="24"/>
        </w:rPr>
        <w:tab/>
        <w:t>In co</w:t>
      </w:r>
      <w:r w:rsidR="00DC0654">
        <w:rPr>
          <w:rFonts w:ascii="Times New Roman" w:hAnsi="Times New Roman" w:cs="Times New Roman"/>
          <w:sz w:val="24"/>
          <w:szCs w:val="24"/>
        </w:rPr>
        <w:t xml:space="preserve">untering </w:t>
      </w:r>
      <w:r>
        <w:rPr>
          <w:rFonts w:ascii="Times New Roman" w:hAnsi="Times New Roman" w:cs="Times New Roman"/>
          <w:sz w:val="24"/>
          <w:szCs w:val="24"/>
        </w:rPr>
        <w:t>this submission, the applicant averred that the JSC notice does not have the sam</w:t>
      </w:r>
      <w:r w:rsidR="00DC0654">
        <w:rPr>
          <w:rFonts w:ascii="Times New Roman" w:hAnsi="Times New Roman" w:cs="Times New Roman"/>
          <w:sz w:val="24"/>
          <w:szCs w:val="24"/>
        </w:rPr>
        <w:t>e status as a Practice Direction</w:t>
      </w:r>
      <w:r>
        <w:rPr>
          <w:rFonts w:ascii="Times New Roman" w:hAnsi="Times New Roman" w:cs="Times New Roman"/>
          <w:sz w:val="24"/>
          <w:szCs w:val="24"/>
        </w:rPr>
        <w:t xml:space="preserve"> by the C</w:t>
      </w:r>
      <w:r w:rsidR="00DC0654">
        <w:rPr>
          <w:rFonts w:ascii="Times New Roman" w:hAnsi="Times New Roman" w:cs="Times New Roman"/>
          <w:sz w:val="24"/>
          <w:szCs w:val="24"/>
        </w:rPr>
        <w:t>hief</w:t>
      </w:r>
      <w:r>
        <w:rPr>
          <w:rFonts w:ascii="Times New Roman" w:hAnsi="Times New Roman" w:cs="Times New Roman"/>
          <w:sz w:val="24"/>
          <w:szCs w:val="24"/>
        </w:rPr>
        <w:t xml:space="preserve"> J</w:t>
      </w:r>
      <w:r w:rsidR="00DC0654">
        <w:rPr>
          <w:rFonts w:ascii="Times New Roman" w:hAnsi="Times New Roman" w:cs="Times New Roman"/>
          <w:sz w:val="24"/>
          <w:szCs w:val="24"/>
        </w:rPr>
        <w:t>ustice</w:t>
      </w:r>
      <w:r>
        <w:rPr>
          <w:rFonts w:ascii="Times New Roman" w:hAnsi="Times New Roman" w:cs="Times New Roman"/>
          <w:sz w:val="24"/>
          <w:szCs w:val="24"/>
        </w:rPr>
        <w:t xml:space="preserve"> or a statutory instrument.  It is an administrative measure that does not take away the </w:t>
      </w:r>
      <w:r w:rsidR="00DC0654">
        <w:rPr>
          <w:rFonts w:ascii="Times New Roman" w:hAnsi="Times New Roman" w:cs="Times New Roman"/>
          <w:sz w:val="24"/>
          <w:szCs w:val="24"/>
        </w:rPr>
        <w:t>rights o</w:t>
      </w:r>
      <w:r>
        <w:rPr>
          <w:rFonts w:ascii="Times New Roman" w:hAnsi="Times New Roman" w:cs="Times New Roman"/>
          <w:sz w:val="24"/>
          <w:szCs w:val="24"/>
        </w:rPr>
        <w:t xml:space="preserve">f litigants.  Thus, the filing of the application for rescission did not violate </w:t>
      </w:r>
      <w:r w:rsidR="00DC0654">
        <w:rPr>
          <w:rFonts w:ascii="Times New Roman" w:hAnsi="Times New Roman" w:cs="Times New Roman"/>
          <w:sz w:val="24"/>
          <w:szCs w:val="24"/>
        </w:rPr>
        <w:t>a gazetted statutory instrument or the Chief Justice’s Practice Direction</w:t>
      </w:r>
      <w:r>
        <w:rPr>
          <w:rFonts w:ascii="Times New Roman" w:hAnsi="Times New Roman" w:cs="Times New Roman"/>
          <w:sz w:val="24"/>
          <w:szCs w:val="24"/>
        </w:rPr>
        <w:t>.</w:t>
      </w:r>
    </w:p>
    <w:p w:rsidR="00223E8C" w:rsidRDefault="00223E8C" w:rsidP="005E614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Indeed, a look at the JSC notice shows that it was an administrative measure necessitated by confirmation of COVI</w:t>
      </w:r>
      <w:r w:rsidR="00BD458C">
        <w:rPr>
          <w:rFonts w:ascii="Times New Roman" w:hAnsi="Times New Roman" w:cs="Times New Roman"/>
          <w:sz w:val="24"/>
          <w:szCs w:val="24"/>
        </w:rPr>
        <w:t>D</w:t>
      </w:r>
      <w:r>
        <w:rPr>
          <w:rFonts w:ascii="Times New Roman" w:hAnsi="Times New Roman" w:cs="Times New Roman"/>
          <w:sz w:val="24"/>
          <w:szCs w:val="24"/>
        </w:rPr>
        <w:t>-19 cases</w:t>
      </w:r>
      <w:r w:rsidR="00DC0654">
        <w:rPr>
          <w:rFonts w:ascii="Times New Roman" w:hAnsi="Times New Roman" w:cs="Times New Roman"/>
          <w:sz w:val="24"/>
          <w:szCs w:val="24"/>
        </w:rPr>
        <w:t xml:space="preserve"> among members of staff.</w:t>
      </w:r>
      <w:r>
        <w:rPr>
          <w:rFonts w:ascii="Times New Roman" w:hAnsi="Times New Roman" w:cs="Times New Roman"/>
          <w:sz w:val="24"/>
          <w:szCs w:val="24"/>
        </w:rPr>
        <w:t xml:space="preserve">  Its purpose was to allow for fumigation and disinfection of the court premises.  It was issued by the Head of Corporate Service on behalf of the</w:t>
      </w:r>
      <w:r w:rsidR="00DC0654">
        <w:rPr>
          <w:rFonts w:ascii="Times New Roman" w:hAnsi="Times New Roman" w:cs="Times New Roman"/>
          <w:sz w:val="24"/>
          <w:szCs w:val="24"/>
        </w:rPr>
        <w:t xml:space="preserve"> JSC.  Through the notice, the H</w:t>
      </w:r>
      <w:r>
        <w:rPr>
          <w:rFonts w:ascii="Times New Roman" w:hAnsi="Times New Roman" w:cs="Times New Roman"/>
          <w:sz w:val="24"/>
          <w:szCs w:val="24"/>
        </w:rPr>
        <w:t xml:space="preserve">ead of Corporate Service is discharging her administrative mandate of communicating with the public and various stakeholders on behalf of the JSC.  The notice states, </w:t>
      </w:r>
      <w:r w:rsidRPr="00223E8C">
        <w:rPr>
          <w:rFonts w:ascii="Times New Roman" w:hAnsi="Times New Roman" w:cs="Times New Roman"/>
          <w:i/>
          <w:sz w:val="24"/>
          <w:szCs w:val="24"/>
        </w:rPr>
        <w:t>inter alia</w:t>
      </w:r>
      <w:r>
        <w:rPr>
          <w:rFonts w:ascii="Times New Roman" w:hAnsi="Times New Roman" w:cs="Times New Roman"/>
          <w:sz w:val="24"/>
          <w:szCs w:val="24"/>
        </w:rPr>
        <w:t>:</w:t>
      </w:r>
    </w:p>
    <w:p w:rsidR="00D75F21" w:rsidRDefault="00D75F21" w:rsidP="00D75F2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75F21">
        <w:rPr>
          <w:rFonts w:ascii="Times New Roman" w:hAnsi="Times New Roman" w:cs="Times New Roman"/>
        </w:rPr>
        <w:t>The temporary closure will allow for fumigation, disinfection and deep cleaning of the premises.  We kindly ask our va</w:t>
      </w:r>
      <w:r w:rsidR="00DC0654">
        <w:rPr>
          <w:rFonts w:ascii="Times New Roman" w:hAnsi="Times New Roman" w:cs="Times New Roman"/>
        </w:rPr>
        <w:t>lu</w:t>
      </w:r>
      <w:r w:rsidRPr="00D75F21">
        <w:rPr>
          <w:rFonts w:ascii="Times New Roman" w:hAnsi="Times New Roman" w:cs="Times New Roman"/>
        </w:rPr>
        <w:t>ed stakeholders and members of the public to bear with us as we contain the further spreading of the deadly virus.”</w:t>
      </w:r>
    </w:p>
    <w:p w:rsidR="00DC0654" w:rsidRDefault="00D75F21" w:rsidP="005E6140">
      <w:pPr>
        <w:spacing w:line="360" w:lineRule="auto"/>
        <w:jc w:val="both"/>
        <w:rPr>
          <w:rFonts w:ascii="Times New Roman" w:hAnsi="Times New Roman" w:cs="Times New Roman"/>
          <w:sz w:val="24"/>
          <w:szCs w:val="24"/>
        </w:rPr>
      </w:pPr>
      <w:r>
        <w:rPr>
          <w:rFonts w:ascii="Times New Roman" w:hAnsi="Times New Roman" w:cs="Times New Roman"/>
          <w:sz w:val="24"/>
          <w:szCs w:val="24"/>
        </w:rPr>
        <w:tab/>
        <w:t>Such a notice cannot be viewed as a legal instrument that carries with it the force of law.  It cannot invalidate an application duly issued by the Registrar such as the one for rescission of judgment that was filed on 10 December 2021.</w:t>
      </w:r>
    </w:p>
    <w:p w:rsidR="00DC0654" w:rsidRDefault="00DC0654" w:rsidP="005E6140">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preliminary point is devoid of merit and cannot be upheld.</w:t>
      </w:r>
    </w:p>
    <w:p w:rsidR="00D75F21" w:rsidRDefault="00D75F21" w:rsidP="005E614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[2]</w:t>
      </w:r>
      <w:r>
        <w:rPr>
          <w:rFonts w:ascii="Times New Roman" w:hAnsi="Times New Roman" w:cs="Times New Roman"/>
          <w:sz w:val="24"/>
          <w:szCs w:val="24"/>
        </w:rPr>
        <w:tab/>
      </w:r>
      <w:r w:rsidRPr="00D75F21">
        <w:rPr>
          <w:rFonts w:ascii="Times New Roman" w:hAnsi="Times New Roman" w:cs="Times New Roman"/>
          <w:b/>
          <w:sz w:val="24"/>
          <w:szCs w:val="24"/>
          <w:u w:val="single"/>
        </w:rPr>
        <w:t>The Application was filed out of time</w:t>
      </w:r>
    </w:p>
    <w:p w:rsidR="00D75F21" w:rsidRDefault="00D75F21" w:rsidP="005E614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clear why this point has </w:t>
      </w:r>
      <w:r w:rsidR="004F29DF">
        <w:rPr>
          <w:rFonts w:ascii="Times New Roman" w:hAnsi="Times New Roman" w:cs="Times New Roman"/>
          <w:sz w:val="24"/>
          <w:szCs w:val="24"/>
        </w:rPr>
        <w:t>been raise</w:t>
      </w:r>
      <w:r w:rsidR="00DC0654">
        <w:rPr>
          <w:rFonts w:ascii="Times New Roman" w:hAnsi="Times New Roman" w:cs="Times New Roman"/>
          <w:sz w:val="24"/>
          <w:szCs w:val="24"/>
        </w:rPr>
        <w:t>d</w:t>
      </w:r>
      <w:r w:rsidR="004F29DF">
        <w:rPr>
          <w:rFonts w:ascii="Times New Roman" w:hAnsi="Times New Roman" w:cs="Times New Roman"/>
          <w:sz w:val="24"/>
          <w:szCs w:val="24"/>
        </w:rPr>
        <w:t>.  What is before the court is an interlocutory application for stay of execution.  It has not been argued that this particular application is out of time.</w:t>
      </w:r>
      <w:r w:rsidR="00DC0654">
        <w:rPr>
          <w:rFonts w:ascii="Times New Roman" w:hAnsi="Times New Roman" w:cs="Times New Roman"/>
          <w:sz w:val="24"/>
          <w:szCs w:val="24"/>
        </w:rPr>
        <w:t xml:space="preserve">  The point relates to the main application.</w:t>
      </w:r>
    </w:p>
    <w:p w:rsidR="004F29DF" w:rsidRDefault="004F29DF" w:rsidP="005E614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 that as it may, the sequence of events outlined in the applicant’s </w:t>
      </w:r>
      <w:r w:rsidR="00DC0654">
        <w:rPr>
          <w:rFonts w:ascii="Times New Roman" w:hAnsi="Times New Roman" w:cs="Times New Roman"/>
          <w:sz w:val="24"/>
          <w:szCs w:val="24"/>
        </w:rPr>
        <w:t xml:space="preserve">founding </w:t>
      </w:r>
      <w:r>
        <w:rPr>
          <w:rFonts w:ascii="Times New Roman" w:hAnsi="Times New Roman" w:cs="Times New Roman"/>
          <w:sz w:val="24"/>
          <w:szCs w:val="24"/>
        </w:rPr>
        <w:t>affidavit</w:t>
      </w:r>
      <w:r w:rsidR="00DC0654">
        <w:rPr>
          <w:rFonts w:ascii="Times New Roman" w:hAnsi="Times New Roman" w:cs="Times New Roman"/>
          <w:sz w:val="24"/>
          <w:szCs w:val="24"/>
        </w:rPr>
        <w:t>,</w:t>
      </w:r>
      <w:r>
        <w:rPr>
          <w:rFonts w:ascii="Times New Roman" w:hAnsi="Times New Roman" w:cs="Times New Roman"/>
          <w:sz w:val="24"/>
          <w:szCs w:val="24"/>
        </w:rPr>
        <w:t xml:space="preserve"> which has not been disputed</w:t>
      </w:r>
      <w:r w:rsidR="00DC0654">
        <w:rPr>
          <w:rFonts w:ascii="Times New Roman" w:hAnsi="Times New Roman" w:cs="Times New Roman"/>
          <w:sz w:val="24"/>
          <w:szCs w:val="24"/>
        </w:rPr>
        <w:t>,</w:t>
      </w:r>
      <w:r>
        <w:rPr>
          <w:rFonts w:ascii="Times New Roman" w:hAnsi="Times New Roman" w:cs="Times New Roman"/>
          <w:sz w:val="24"/>
          <w:szCs w:val="24"/>
        </w:rPr>
        <w:t xml:space="preserve"> does not show that the application for rescission was filed out of time.  The applicant’s legal practitioners became aware of the default judgment on 1 December 2021.  The application was filed on 10 December 2021, seven (7) days later.  Rule 29(2) </w:t>
      </w:r>
      <w:r w:rsidR="00DC0654">
        <w:rPr>
          <w:rFonts w:ascii="Times New Roman" w:hAnsi="Times New Roman" w:cs="Times New Roman"/>
          <w:sz w:val="24"/>
          <w:szCs w:val="24"/>
        </w:rPr>
        <w:t xml:space="preserve">of the High Court Rules, 2021 </w:t>
      </w:r>
      <w:r>
        <w:rPr>
          <w:rFonts w:ascii="Times New Roman" w:hAnsi="Times New Roman" w:cs="Times New Roman"/>
          <w:sz w:val="24"/>
          <w:szCs w:val="24"/>
        </w:rPr>
        <w:t xml:space="preserve">requires that the application for rescission be made within one (1) month </w:t>
      </w:r>
      <w:r>
        <w:rPr>
          <w:rFonts w:ascii="Times New Roman" w:hAnsi="Times New Roman" w:cs="Times New Roman"/>
          <w:sz w:val="24"/>
          <w:szCs w:val="24"/>
          <w:u w:val="single"/>
        </w:rPr>
        <w:t>after becoming</w:t>
      </w:r>
      <w:r w:rsidRPr="004F29DF">
        <w:rPr>
          <w:rFonts w:ascii="Times New Roman" w:hAnsi="Times New Roman" w:cs="Times New Roman"/>
          <w:sz w:val="24"/>
          <w:szCs w:val="24"/>
          <w:u w:val="single"/>
        </w:rPr>
        <w:t xml:space="preserve"> aware of</w:t>
      </w:r>
      <w:r>
        <w:rPr>
          <w:rFonts w:ascii="Times New Roman" w:hAnsi="Times New Roman" w:cs="Times New Roman"/>
          <w:sz w:val="24"/>
          <w:szCs w:val="24"/>
        </w:rPr>
        <w:t xml:space="preserve"> the existence of the order or judgment.</w:t>
      </w:r>
    </w:p>
    <w:p w:rsidR="004F29DF" w:rsidRPr="00B34350" w:rsidRDefault="004F29DF" w:rsidP="005E614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cannot, in the circumstances, be said that the said application was out of time.  The point </w:t>
      </w:r>
      <w:r w:rsidRPr="004F29DF">
        <w:rPr>
          <w:rFonts w:ascii="Times New Roman" w:hAnsi="Times New Roman" w:cs="Times New Roman"/>
          <w:i/>
          <w:sz w:val="24"/>
          <w:szCs w:val="24"/>
        </w:rPr>
        <w:t>in limine</w:t>
      </w:r>
      <w:r>
        <w:rPr>
          <w:rFonts w:ascii="Times New Roman" w:hAnsi="Times New Roman" w:cs="Times New Roman"/>
          <w:sz w:val="24"/>
          <w:szCs w:val="24"/>
        </w:rPr>
        <w:t xml:space="preserve"> is </w:t>
      </w:r>
      <w:r w:rsidRPr="00B34350">
        <w:rPr>
          <w:rFonts w:ascii="Times New Roman" w:hAnsi="Times New Roman" w:cs="Times New Roman"/>
          <w:sz w:val="24"/>
          <w:szCs w:val="24"/>
        </w:rPr>
        <w:t>misplaced.</w:t>
      </w:r>
    </w:p>
    <w:p w:rsidR="004F29DF" w:rsidRPr="00B34350" w:rsidRDefault="004F29DF" w:rsidP="005E6140">
      <w:pPr>
        <w:spacing w:line="360" w:lineRule="auto"/>
        <w:jc w:val="both"/>
        <w:rPr>
          <w:rFonts w:ascii="Times New Roman" w:hAnsi="Times New Roman" w:cs="Times New Roman"/>
          <w:b/>
          <w:sz w:val="24"/>
          <w:szCs w:val="24"/>
          <w:u w:val="single"/>
        </w:rPr>
      </w:pPr>
      <w:r w:rsidRPr="00B34350">
        <w:rPr>
          <w:rFonts w:ascii="Times New Roman" w:hAnsi="Times New Roman" w:cs="Times New Roman"/>
          <w:sz w:val="24"/>
          <w:szCs w:val="24"/>
        </w:rPr>
        <w:t>[3]</w:t>
      </w:r>
      <w:r w:rsidRPr="00B34350">
        <w:rPr>
          <w:rFonts w:ascii="Times New Roman" w:hAnsi="Times New Roman" w:cs="Times New Roman"/>
          <w:sz w:val="24"/>
          <w:szCs w:val="24"/>
        </w:rPr>
        <w:tab/>
      </w:r>
      <w:r w:rsidRPr="00B34350">
        <w:rPr>
          <w:rFonts w:ascii="Times New Roman" w:hAnsi="Times New Roman" w:cs="Times New Roman"/>
          <w:b/>
          <w:sz w:val="24"/>
          <w:szCs w:val="24"/>
          <w:u w:val="single"/>
        </w:rPr>
        <w:t>Use of Form 23</w:t>
      </w:r>
    </w:p>
    <w:p w:rsidR="004F29DF" w:rsidRDefault="004F29DF" w:rsidP="005E6140">
      <w:pPr>
        <w:spacing w:line="360" w:lineRule="auto"/>
        <w:jc w:val="both"/>
        <w:rPr>
          <w:rFonts w:ascii="Times New Roman" w:hAnsi="Times New Roman" w:cs="Times New Roman"/>
          <w:sz w:val="24"/>
          <w:szCs w:val="24"/>
        </w:rPr>
      </w:pPr>
      <w:r>
        <w:rPr>
          <w:rFonts w:ascii="Times New Roman" w:hAnsi="Times New Roman" w:cs="Times New Roman"/>
          <w:sz w:val="24"/>
          <w:szCs w:val="24"/>
        </w:rPr>
        <w:tab/>
        <w:t>Again the point relates to the pending application for rescission.  What is</w:t>
      </w:r>
      <w:r w:rsidR="00DC0654">
        <w:rPr>
          <w:rFonts w:ascii="Times New Roman" w:hAnsi="Times New Roman" w:cs="Times New Roman"/>
          <w:sz w:val="24"/>
          <w:szCs w:val="24"/>
        </w:rPr>
        <w:t xml:space="preserve"> sta</w:t>
      </w:r>
      <w:r>
        <w:rPr>
          <w:rFonts w:ascii="Times New Roman" w:hAnsi="Times New Roman" w:cs="Times New Roman"/>
          <w:sz w:val="24"/>
          <w:szCs w:val="24"/>
        </w:rPr>
        <w:t xml:space="preserve">ted in the respondent’s notice of opposition is </w:t>
      </w:r>
      <w:r w:rsidR="00DC0654">
        <w:rPr>
          <w:rFonts w:ascii="Times New Roman" w:hAnsi="Times New Roman" w:cs="Times New Roman"/>
          <w:sz w:val="24"/>
          <w:szCs w:val="24"/>
        </w:rPr>
        <w:t xml:space="preserve">somewhat </w:t>
      </w:r>
      <w:r>
        <w:rPr>
          <w:rFonts w:ascii="Times New Roman" w:hAnsi="Times New Roman" w:cs="Times New Roman"/>
          <w:sz w:val="24"/>
          <w:szCs w:val="24"/>
        </w:rPr>
        <w:t>different from what was argued on her behalf on this point.</w:t>
      </w:r>
    </w:p>
    <w:p w:rsidR="00B34350" w:rsidRDefault="00B34350" w:rsidP="005E614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During oral argument, the respondent’s counsel does not take issue with the form of the application </w:t>
      </w:r>
      <w:r w:rsidRPr="00B34350">
        <w:rPr>
          <w:rFonts w:ascii="Times New Roman" w:hAnsi="Times New Roman" w:cs="Times New Roman"/>
          <w:i/>
          <w:sz w:val="24"/>
          <w:szCs w:val="24"/>
        </w:rPr>
        <w:t>per se</w:t>
      </w:r>
      <w:r>
        <w:rPr>
          <w:rFonts w:ascii="Times New Roman" w:hAnsi="Times New Roman" w:cs="Times New Roman"/>
          <w:sz w:val="24"/>
          <w:szCs w:val="24"/>
        </w:rPr>
        <w:t>, that is, whether or not it complies with Form 23.  He takes issue with the fact that the application does not give notice that the application will be heard by a panel of three Judges.  He argues that since the order the applicant seeks to rescind was granted by three judges, the applicant must give notice that the rescission by the applicant will be heard by a panel of three judges.</w:t>
      </w:r>
    </w:p>
    <w:p w:rsidR="00B34350" w:rsidRDefault="00B34350" w:rsidP="005E614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the applicant questions the relevance of this preliminary point, and rightly so.  </w:t>
      </w:r>
    </w:p>
    <w:p w:rsidR="00B34350" w:rsidRDefault="00B34350" w:rsidP="005E614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a set down issue, which is not </w:t>
      </w:r>
      <w:r w:rsidR="00DC0654">
        <w:rPr>
          <w:rFonts w:ascii="Times New Roman" w:hAnsi="Times New Roman" w:cs="Times New Roman"/>
          <w:sz w:val="24"/>
          <w:szCs w:val="24"/>
        </w:rPr>
        <w:t xml:space="preserve">for the </w:t>
      </w:r>
      <w:r>
        <w:rPr>
          <w:rFonts w:ascii="Times New Roman" w:hAnsi="Times New Roman" w:cs="Times New Roman"/>
          <w:sz w:val="24"/>
          <w:szCs w:val="24"/>
        </w:rPr>
        <w:t>parties to deal with.  The parties, after filing their papers, and paying the necessary costs</w:t>
      </w:r>
      <w:r w:rsidR="00DC0654">
        <w:rPr>
          <w:rFonts w:ascii="Times New Roman" w:hAnsi="Times New Roman" w:cs="Times New Roman"/>
          <w:sz w:val="24"/>
          <w:szCs w:val="24"/>
        </w:rPr>
        <w:t xml:space="preserve"> relating t</w:t>
      </w:r>
      <w:r>
        <w:rPr>
          <w:rFonts w:ascii="Times New Roman" w:hAnsi="Times New Roman" w:cs="Times New Roman"/>
          <w:sz w:val="24"/>
          <w:szCs w:val="24"/>
        </w:rPr>
        <w:t>o set down, simply await the notice of setdown, in wh</w:t>
      </w:r>
      <w:r w:rsidR="00DC0654">
        <w:rPr>
          <w:rFonts w:ascii="Times New Roman" w:hAnsi="Times New Roman" w:cs="Times New Roman"/>
          <w:sz w:val="24"/>
          <w:szCs w:val="24"/>
        </w:rPr>
        <w:t>ich they will be advised which judge(s)</w:t>
      </w:r>
      <w:r>
        <w:rPr>
          <w:rFonts w:ascii="Times New Roman" w:hAnsi="Times New Roman" w:cs="Times New Roman"/>
          <w:sz w:val="24"/>
          <w:szCs w:val="24"/>
        </w:rPr>
        <w:t xml:space="preserve"> will hear their matter.</w:t>
      </w:r>
    </w:p>
    <w:p w:rsidR="00B34350" w:rsidRDefault="00B34350" w:rsidP="005E614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respondent has not indicated the basis on which such an issue should be incorporated in a notice of application, and how it relates to Form 23.  The preliminary point lacks merit and should not be upheld.</w:t>
      </w:r>
    </w:p>
    <w:p w:rsidR="00B34350" w:rsidRDefault="00B34350" w:rsidP="005E614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[4]</w:t>
      </w:r>
      <w:r>
        <w:rPr>
          <w:rFonts w:ascii="Times New Roman" w:hAnsi="Times New Roman" w:cs="Times New Roman"/>
          <w:sz w:val="24"/>
          <w:szCs w:val="24"/>
        </w:rPr>
        <w:tab/>
      </w:r>
      <w:r w:rsidRPr="00B34350">
        <w:rPr>
          <w:rFonts w:ascii="Times New Roman" w:hAnsi="Times New Roman" w:cs="Times New Roman"/>
          <w:b/>
          <w:sz w:val="24"/>
          <w:szCs w:val="24"/>
          <w:u w:val="single"/>
        </w:rPr>
        <w:t>Defective Draft Order</w:t>
      </w:r>
    </w:p>
    <w:p w:rsidR="00B34350" w:rsidRDefault="00B34350" w:rsidP="005E61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F4AC2">
        <w:rPr>
          <w:rFonts w:ascii="Times New Roman" w:hAnsi="Times New Roman" w:cs="Times New Roman"/>
          <w:sz w:val="24"/>
          <w:szCs w:val="24"/>
        </w:rPr>
        <w:t>The respondent avers that the draft order is in the form of a declaratory relief, in an application for stay of execution.</w:t>
      </w:r>
    </w:p>
    <w:p w:rsidR="00DF4AC2" w:rsidRDefault="00DF4AC2" w:rsidP="005E614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DC0654">
        <w:rPr>
          <w:rFonts w:ascii="Times New Roman" w:hAnsi="Times New Roman" w:cs="Times New Roman"/>
          <w:sz w:val="24"/>
          <w:szCs w:val="24"/>
        </w:rPr>
        <w:t>re indeed a</w:t>
      </w:r>
      <w:r>
        <w:rPr>
          <w:rFonts w:ascii="Times New Roman" w:hAnsi="Times New Roman" w:cs="Times New Roman"/>
          <w:sz w:val="24"/>
          <w:szCs w:val="24"/>
        </w:rPr>
        <w:t>ppears to be a defect in the applicant’s papers.  Terms of the final order sought include declaring CIV ‘A’ 77/21 null and void.  This court cannot do that, as it is not seized with the application for rescission.  It is in that application that the status of the order in CIV ‘A’ 77/21 will be argued.</w:t>
      </w:r>
    </w:p>
    <w:p w:rsidR="00DF4AC2" w:rsidRPr="00DF4AC2" w:rsidRDefault="00DF4AC2" w:rsidP="005E614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8F78C6">
        <w:rPr>
          <w:rFonts w:ascii="Times New Roman" w:hAnsi="Times New Roman" w:cs="Times New Roman"/>
          <w:sz w:val="24"/>
          <w:szCs w:val="24"/>
        </w:rPr>
        <w:t xml:space="preserve"> applicant appear</w:t>
      </w:r>
      <w:r w:rsidR="009164D3">
        <w:rPr>
          <w:rFonts w:ascii="Times New Roman" w:hAnsi="Times New Roman" w:cs="Times New Roman"/>
          <w:sz w:val="24"/>
          <w:szCs w:val="24"/>
        </w:rPr>
        <w:t>s</w:t>
      </w:r>
      <w:r w:rsidR="008F78C6">
        <w:rPr>
          <w:rFonts w:ascii="Times New Roman" w:hAnsi="Times New Roman" w:cs="Times New Roman"/>
          <w:sz w:val="24"/>
          <w:szCs w:val="24"/>
        </w:rPr>
        <w:t xml:space="preserve"> to concede this</w:t>
      </w:r>
      <w:r>
        <w:rPr>
          <w:rFonts w:ascii="Times New Roman" w:hAnsi="Times New Roman" w:cs="Times New Roman"/>
          <w:sz w:val="24"/>
          <w:szCs w:val="24"/>
        </w:rPr>
        <w:t xml:space="preserve"> defect.  He, however, points out that the interim relief is not defect</w:t>
      </w:r>
      <w:r w:rsidR="008F78C6">
        <w:rPr>
          <w:rFonts w:ascii="Times New Roman" w:hAnsi="Times New Roman" w:cs="Times New Roman"/>
          <w:sz w:val="24"/>
          <w:szCs w:val="24"/>
        </w:rPr>
        <w:t>ive.  It is a stay of execution.  A stay of executing</w:t>
      </w:r>
      <w:r>
        <w:rPr>
          <w:rFonts w:ascii="Times New Roman" w:hAnsi="Times New Roman" w:cs="Times New Roman"/>
          <w:sz w:val="24"/>
          <w:szCs w:val="24"/>
        </w:rPr>
        <w:t xml:space="preserve">, by its very nature, is interim.  It preserves the </w:t>
      </w:r>
      <w:r w:rsidRPr="00DF4AC2">
        <w:rPr>
          <w:rFonts w:ascii="Times New Roman" w:hAnsi="Times New Roman" w:cs="Times New Roman"/>
          <w:i/>
          <w:sz w:val="24"/>
          <w:szCs w:val="24"/>
        </w:rPr>
        <w:t>status quo</w:t>
      </w:r>
      <w:r>
        <w:rPr>
          <w:rFonts w:ascii="Times New Roman" w:hAnsi="Times New Roman" w:cs="Times New Roman"/>
          <w:sz w:val="24"/>
          <w:szCs w:val="24"/>
        </w:rPr>
        <w:t xml:space="preserve"> pending determination of the parties</w:t>
      </w:r>
      <w:r w:rsidR="008F78C6">
        <w:rPr>
          <w:rFonts w:ascii="Times New Roman" w:hAnsi="Times New Roman" w:cs="Times New Roman"/>
          <w:sz w:val="24"/>
          <w:szCs w:val="24"/>
        </w:rPr>
        <w:t>’</w:t>
      </w:r>
      <w:r>
        <w:rPr>
          <w:rFonts w:ascii="Times New Roman" w:hAnsi="Times New Roman" w:cs="Times New Roman"/>
          <w:sz w:val="24"/>
          <w:szCs w:val="24"/>
        </w:rPr>
        <w:t xml:space="preserve"> substantive rights in the </w:t>
      </w:r>
      <w:r w:rsidR="008F78C6">
        <w:rPr>
          <w:rFonts w:ascii="Times New Roman" w:hAnsi="Times New Roman" w:cs="Times New Roman"/>
          <w:sz w:val="24"/>
          <w:szCs w:val="24"/>
        </w:rPr>
        <w:t>main matter.  In the instant case</w:t>
      </w:r>
      <w:r>
        <w:rPr>
          <w:rFonts w:ascii="Times New Roman" w:hAnsi="Times New Roman" w:cs="Times New Roman"/>
          <w:sz w:val="24"/>
          <w:szCs w:val="24"/>
        </w:rPr>
        <w:t xml:space="preserve">, these rights will be determined in the pending application under </w:t>
      </w:r>
      <w:r w:rsidR="008F78C6">
        <w:rPr>
          <w:rFonts w:ascii="Times New Roman" w:hAnsi="Times New Roman" w:cs="Times New Roman"/>
          <w:sz w:val="24"/>
          <w:szCs w:val="24"/>
        </w:rPr>
        <w:t>C</w:t>
      </w:r>
      <w:r w:rsidR="00FB5DDD">
        <w:rPr>
          <w:rFonts w:ascii="Times New Roman" w:hAnsi="Times New Roman" w:cs="Times New Roman"/>
          <w:sz w:val="24"/>
          <w:szCs w:val="24"/>
        </w:rPr>
        <w:t>ase No.</w:t>
      </w:r>
      <w:r>
        <w:rPr>
          <w:rFonts w:ascii="Times New Roman" w:hAnsi="Times New Roman" w:cs="Times New Roman"/>
          <w:sz w:val="24"/>
          <w:szCs w:val="24"/>
        </w:rPr>
        <w:t xml:space="preserve"> 9097/21.  So, stay of execution pending determination of </w:t>
      </w:r>
      <w:r w:rsidR="008F78C6">
        <w:rPr>
          <w:rFonts w:ascii="Times New Roman" w:hAnsi="Times New Roman" w:cs="Times New Roman"/>
          <w:sz w:val="24"/>
          <w:szCs w:val="24"/>
        </w:rPr>
        <w:t>C</w:t>
      </w:r>
      <w:r w:rsidR="00FB5DDD">
        <w:rPr>
          <w:rFonts w:ascii="Times New Roman" w:hAnsi="Times New Roman" w:cs="Times New Roman"/>
          <w:sz w:val="24"/>
          <w:szCs w:val="24"/>
        </w:rPr>
        <w:t>ase No.</w:t>
      </w:r>
      <w:r>
        <w:rPr>
          <w:rFonts w:ascii="Times New Roman" w:hAnsi="Times New Roman" w:cs="Times New Roman"/>
          <w:sz w:val="24"/>
          <w:szCs w:val="24"/>
        </w:rPr>
        <w:t xml:space="preserve"> 9097/21 is a proper relief.  For this reason, the point </w:t>
      </w:r>
      <w:r w:rsidRPr="00DF4AC2">
        <w:rPr>
          <w:rFonts w:ascii="Times New Roman" w:hAnsi="Times New Roman" w:cs="Times New Roman"/>
          <w:i/>
          <w:sz w:val="24"/>
          <w:szCs w:val="24"/>
        </w:rPr>
        <w:t>in limine</w:t>
      </w:r>
      <w:r>
        <w:rPr>
          <w:rFonts w:ascii="Times New Roman" w:hAnsi="Times New Roman" w:cs="Times New Roman"/>
          <w:sz w:val="24"/>
          <w:szCs w:val="24"/>
        </w:rPr>
        <w:t xml:space="preserve"> must fail.</w:t>
      </w:r>
    </w:p>
    <w:p w:rsidR="00DF4AC2" w:rsidRDefault="00DF4AC2" w:rsidP="005E6140">
      <w:pPr>
        <w:spacing w:line="360" w:lineRule="auto"/>
        <w:jc w:val="both"/>
        <w:rPr>
          <w:rFonts w:ascii="Times New Roman" w:hAnsi="Times New Roman" w:cs="Times New Roman"/>
          <w:b/>
          <w:sz w:val="24"/>
          <w:szCs w:val="24"/>
          <w:u w:val="single"/>
        </w:rPr>
      </w:pPr>
      <w:r w:rsidRPr="00DF4AC2">
        <w:rPr>
          <w:rFonts w:ascii="Times New Roman" w:hAnsi="Times New Roman" w:cs="Times New Roman"/>
          <w:sz w:val="24"/>
          <w:szCs w:val="24"/>
        </w:rPr>
        <w:t>[5]</w:t>
      </w:r>
      <w:r w:rsidRPr="00DF4AC2">
        <w:rPr>
          <w:rFonts w:ascii="Times New Roman" w:hAnsi="Times New Roman" w:cs="Times New Roman"/>
          <w:sz w:val="24"/>
          <w:szCs w:val="24"/>
        </w:rPr>
        <w:tab/>
      </w:r>
      <w:r w:rsidRPr="00DF4AC2">
        <w:rPr>
          <w:rFonts w:ascii="Times New Roman" w:hAnsi="Times New Roman" w:cs="Times New Roman"/>
          <w:b/>
          <w:sz w:val="24"/>
          <w:szCs w:val="24"/>
          <w:u w:val="single"/>
        </w:rPr>
        <w:t>Applicant was not Opposed to the Relief Sought</w:t>
      </w:r>
    </w:p>
    <w:p w:rsidR="00DF4AC2" w:rsidRDefault="00DF4AC2" w:rsidP="00C032C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This point need not</w:t>
      </w:r>
      <w:r w:rsidR="008F78C6">
        <w:rPr>
          <w:rFonts w:ascii="Times New Roman" w:hAnsi="Times New Roman" w:cs="Times New Roman"/>
          <w:sz w:val="24"/>
          <w:szCs w:val="24"/>
        </w:rPr>
        <w:t xml:space="preserve"> detain </w:t>
      </w:r>
      <w:r>
        <w:rPr>
          <w:rFonts w:ascii="Times New Roman" w:hAnsi="Times New Roman" w:cs="Times New Roman"/>
          <w:sz w:val="24"/>
          <w:szCs w:val="24"/>
        </w:rPr>
        <w:t xml:space="preserve">the court.  It reflects a misunderstanding of the applicant’s papers.  A perusal of the founding affidavit shows that </w:t>
      </w:r>
      <w:r w:rsidR="008F78C6">
        <w:rPr>
          <w:rFonts w:ascii="Times New Roman" w:hAnsi="Times New Roman" w:cs="Times New Roman"/>
          <w:sz w:val="24"/>
          <w:szCs w:val="24"/>
        </w:rPr>
        <w:t xml:space="preserve">the </w:t>
      </w:r>
      <w:r>
        <w:rPr>
          <w:rFonts w:ascii="Times New Roman" w:hAnsi="Times New Roman" w:cs="Times New Roman"/>
          <w:sz w:val="24"/>
          <w:szCs w:val="24"/>
        </w:rPr>
        <w:t>applicant was not opposed to the setting aside of the def</w:t>
      </w:r>
      <w:r w:rsidR="008F78C6">
        <w:rPr>
          <w:rFonts w:ascii="Times New Roman" w:hAnsi="Times New Roman" w:cs="Times New Roman"/>
          <w:sz w:val="24"/>
          <w:szCs w:val="24"/>
        </w:rPr>
        <w:t>ault judgment granted by the Magistrates’ c</w:t>
      </w:r>
      <w:r>
        <w:rPr>
          <w:rFonts w:ascii="Times New Roman" w:hAnsi="Times New Roman" w:cs="Times New Roman"/>
          <w:sz w:val="24"/>
          <w:szCs w:val="24"/>
        </w:rPr>
        <w:t xml:space="preserve">ourt.  This would then pave the way for the </w:t>
      </w:r>
      <w:r w:rsidR="008F78C6">
        <w:rPr>
          <w:rFonts w:ascii="Times New Roman" w:hAnsi="Times New Roman" w:cs="Times New Roman"/>
          <w:sz w:val="24"/>
          <w:szCs w:val="24"/>
        </w:rPr>
        <w:t xml:space="preserve">hearing, on the merits, </w:t>
      </w:r>
      <w:r>
        <w:rPr>
          <w:rFonts w:ascii="Times New Roman" w:hAnsi="Times New Roman" w:cs="Times New Roman"/>
          <w:sz w:val="24"/>
          <w:szCs w:val="24"/>
        </w:rPr>
        <w:t>of the application for downward variat</w:t>
      </w:r>
      <w:r w:rsidR="008F78C6">
        <w:rPr>
          <w:rFonts w:ascii="Times New Roman" w:hAnsi="Times New Roman" w:cs="Times New Roman"/>
          <w:sz w:val="24"/>
          <w:szCs w:val="24"/>
        </w:rPr>
        <w:t>ion of the maintenance, in the M</w:t>
      </w:r>
      <w:r>
        <w:rPr>
          <w:rFonts w:ascii="Times New Roman" w:hAnsi="Times New Roman" w:cs="Times New Roman"/>
          <w:sz w:val="24"/>
          <w:szCs w:val="24"/>
        </w:rPr>
        <w:t>agist</w:t>
      </w:r>
      <w:r w:rsidR="00C032C0">
        <w:rPr>
          <w:rFonts w:ascii="Times New Roman" w:hAnsi="Times New Roman" w:cs="Times New Roman"/>
          <w:sz w:val="24"/>
          <w:szCs w:val="24"/>
        </w:rPr>
        <w:t xml:space="preserve">rates’ </w:t>
      </w:r>
      <w:r w:rsidR="008F78C6">
        <w:rPr>
          <w:rFonts w:ascii="Times New Roman" w:hAnsi="Times New Roman" w:cs="Times New Roman"/>
          <w:sz w:val="24"/>
          <w:szCs w:val="24"/>
        </w:rPr>
        <w:t>C</w:t>
      </w:r>
      <w:r w:rsidR="00C032C0">
        <w:rPr>
          <w:rFonts w:ascii="Times New Roman" w:hAnsi="Times New Roman" w:cs="Times New Roman"/>
          <w:sz w:val="24"/>
          <w:szCs w:val="24"/>
        </w:rPr>
        <w:t>ourt.</w:t>
      </w:r>
    </w:p>
    <w:p w:rsidR="008F78C6" w:rsidRDefault="00C032C0" w:rsidP="00C032C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respondent seems to be saying her prayer for the dismissal of the application for downward variation of maintenance was not opposed by the applicant.  This is incorrect.  The reason for the filing of the application for rescission in </w:t>
      </w:r>
      <w:r w:rsidR="008F78C6">
        <w:rPr>
          <w:rFonts w:ascii="Times New Roman" w:hAnsi="Times New Roman" w:cs="Times New Roman"/>
          <w:sz w:val="24"/>
          <w:szCs w:val="24"/>
        </w:rPr>
        <w:t>C</w:t>
      </w:r>
      <w:r w:rsidR="00FB5DDD">
        <w:rPr>
          <w:rFonts w:ascii="Times New Roman" w:hAnsi="Times New Roman" w:cs="Times New Roman"/>
          <w:sz w:val="24"/>
          <w:szCs w:val="24"/>
        </w:rPr>
        <w:t>ase No.</w:t>
      </w:r>
      <w:r>
        <w:rPr>
          <w:rFonts w:ascii="Times New Roman" w:hAnsi="Times New Roman" w:cs="Times New Roman"/>
          <w:sz w:val="24"/>
          <w:szCs w:val="24"/>
        </w:rPr>
        <w:t xml:space="preserve"> 9097/21 and the instant application, is the applicant’s opposition to the relief that was granted.  His contention is that the granting of this relief was not intended by the court and constitutes a patent error.  </w:t>
      </w:r>
    </w:p>
    <w:p w:rsidR="00C032C0" w:rsidRDefault="00C032C0" w:rsidP="00C032C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Again, the point </w:t>
      </w:r>
      <w:r w:rsidRPr="00C032C0">
        <w:rPr>
          <w:rFonts w:ascii="Times New Roman" w:hAnsi="Times New Roman" w:cs="Times New Roman"/>
          <w:i/>
          <w:sz w:val="24"/>
          <w:szCs w:val="24"/>
        </w:rPr>
        <w:t>in limine</w:t>
      </w:r>
      <w:r>
        <w:rPr>
          <w:rFonts w:ascii="Times New Roman" w:hAnsi="Times New Roman" w:cs="Times New Roman"/>
          <w:sz w:val="24"/>
          <w:szCs w:val="24"/>
        </w:rPr>
        <w:t xml:space="preserve"> fails.</w:t>
      </w:r>
    </w:p>
    <w:p w:rsidR="00C032C0" w:rsidRDefault="00C032C0" w:rsidP="005E614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[6]</w:t>
      </w:r>
      <w:r>
        <w:rPr>
          <w:rFonts w:ascii="Times New Roman" w:hAnsi="Times New Roman" w:cs="Times New Roman"/>
          <w:sz w:val="24"/>
          <w:szCs w:val="24"/>
        </w:rPr>
        <w:tab/>
      </w:r>
      <w:r w:rsidRPr="00C032C0">
        <w:rPr>
          <w:rFonts w:ascii="Times New Roman" w:hAnsi="Times New Roman" w:cs="Times New Roman"/>
          <w:b/>
          <w:sz w:val="24"/>
          <w:szCs w:val="24"/>
          <w:u w:val="single"/>
        </w:rPr>
        <w:t>The Application is based on an improper certificate of urgency</w:t>
      </w:r>
    </w:p>
    <w:p w:rsidR="006D60A1" w:rsidRDefault="00C032C0" w:rsidP="006D6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avers that the certificate of urgency </w:t>
      </w:r>
      <w:r w:rsidR="006D60A1">
        <w:rPr>
          <w:rFonts w:ascii="Times New Roman" w:hAnsi="Times New Roman" w:cs="Times New Roman"/>
          <w:sz w:val="24"/>
          <w:szCs w:val="24"/>
        </w:rPr>
        <w:t xml:space="preserve">does not </w:t>
      </w:r>
      <w:r w:rsidR="008F78C6">
        <w:rPr>
          <w:rFonts w:ascii="Times New Roman" w:hAnsi="Times New Roman" w:cs="Times New Roman"/>
          <w:sz w:val="24"/>
          <w:szCs w:val="24"/>
        </w:rPr>
        <w:t>show why the legal practitioner</w:t>
      </w:r>
      <w:r w:rsidR="006D60A1">
        <w:rPr>
          <w:rFonts w:ascii="Times New Roman" w:hAnsi="Times New Roman" w:cs="Times New Roman"/>
          <w:sz w:val="24"/>
          <w:szCs w:val="24"/>
        </w:rPr>
        <w:t xml:space="preserve"> concerned avers that the matter is urgent.</w:t>
      </w:r>
    </w:p>
    <w:p w:rsidR="006D60A1" w:rsidRDefault="006D60A1" w:rsidP="006D6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 it is not clear why the respondent is making such an averment. The certificate of urgency conta</w:t>
      </w:r>
      <w:r w:rsidR="008F78C6">
        <w:rPr>
          <w:rFonts w:ascii="Times New Roman" w:hAnsi="Times New Roman" w:cs="Times New Roman"/>
          <w:sz w:val="24"/>
          <w:szCs w:val="24"/>
        </w:rPr>
        <w:t>ins 12 paragraphs, in which the</w:t>
      </w:r>
      <w:r>
        <w:rPr>
          <w:rFonts w:ascii="Times New Roman" w:hAnsi="Times New Roman" w:cs="Times New Roman"/>
          <w:sz w:val="24"/>
          <w:szCs w:val="24"/>
        </w:rPr>
        <w:t xml:space="preserve"> legal practitioner is showing why the applicant filed a court application for rescission and an urgent application for stay. He is expressing his opinion why he considers the matter to be urgent, as contended by the applicant in response to this point.</w:t>
      </w:r>
    </w:p>
    <w:p w:rsidR="006D60A1" w:rsidRDefault="006D60A1" w:rsidP="006D6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necessary details and evidence are contained in the applicant’s founding affidavit. One cannot expect such </w:t>
      </w:r>
      <w:r w:rsidR="00427FE2">
        <w:rPr>
          <w:rFonts w:ascii="Times New Roman" w:hAnsi="Times New Roman" w:cs="Times New Roman"/>
          <w:sz w:val="24"/>
          <w:szCs w:val="24"/>
        </w:rPr>
        <w:t xml:space="preserve">evidentiary </w:t>
      </w:r>
      <w:r>
        <w:rPr>
          <w:rFonts w:ascii="Times New Roman" w:hAnsi="Times New Roman" w:cs="Times New Roman"/>
          <w:sz w:val="24"/>
          <w:szCs w:val="24"/>
        </w:rPr>
        <w:t>details in a certificate of urgency.</w:t>
      </w:r>
    </w:p>
    <w:p w:rsidR="00427FE2" w:rsidRDefault="006D60A1" w:rsidP="006D6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27FE2">
        <w:rPr>
          <w:rFonts w:ascii="Times New Roman" w:hAnsi="Times New Roman" w:cs="Times New Roman"/>
          <w:sz w:val="24"/>
          <w:szCs w:val="24"/>
        </w:rPr>
        <w:t xml:space="preserve">The respondent makes a bald and unsubstantiated averment that the certificate of urgency shows </w:t>
      </w:r>
      <w:r w:rsidR="00427FE2" w:rsidRPr="00427FE2">
        <w:rPr>
          <w:rFonts w:ascii="Times New Roman" w:hAnsi="Times New Roman" w:cs="Times New Roman"/>
          <w:i/>
          <w:sz w:val="24"/>
          <w:szCs w:val="24"/>
        </w:rPr>
        <w:t>mala fides</w:t>
      </w:r>
      <w:r w:rsidR="00427FE2">
        <w:rPr>
          <w:rFonts w:ascii="Times New Roman" w:hAnsi="Times New Roman" w:cs="Times New Roman"/>
          <w:sz w:val="24"/>
          <w:szCs w:val="24"/>
        </w:rPr>
        <w:t xml:space="preserve"> on the part of the legal practitioner.  The respondent</w:t>
      </w:r>
      <w:r>
        <w:rPr>
          <w:rFonts w:ascii="Times New Roman" w:hAnsi="Times New Roman" w:cs="Times New Roman"/>
          <w:sz w:val="24"/>
          <w:szCs w:val="24"/>
        </w:rPr>
        <w:t xml:space="preserve"> has</w:t>
      </w:r>
      <w:r w:rsidR="00427FE2">
        <w:rPr>
          <w:rFonts w:ascii="Times New Roman" w:hAnsi="Times New Roman" w:cs="Times New Roman"/>
          <w:sz w:val="24"/>
          <w:szCs w:val="24"/>
        </w:rPr>
        <w:t xml:space="preserve"> not pointed out any impropriety</w:t>
      </w:r>
      <w:r>
        <w:rPr>
          <w:rFonts w:ascii="Times New Roman" w:hAnsi="Times New Roman" w:cs="Times New Roman"/>
          <w:sz w:val="24"/>
          <w:szCs w:val="24"/>
        </w:rPr>
        <w:t xml:space="preserve"> in the certificate of urgency</w:t>
      </w:r>
      <w:r w:rsidR="00427FE2">
        <w:rPr>
          <w:rFonts w:ascii="Times New Roman" w:hAnsi="Times New Roman" w:cs="Times New Roman"/>
          <w:sz w:val="24"/>
          <w:szCs w:val="24"/>
        </w:rPr>
        <w:t xml:space="preserve">. </w:t>
      </w:r>
    </w:p>
    <w:p w:rsidR="006D60A1" w:rsidRDefault="00427FE2" w:rsidP="00427F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6D60A1">
        <w:rPr>
          <w:rFonts w:ascii="Times New Roman" w:hAnsi="Times New Roman" w:cs="Times New Roman"/>
          <w:sz w:val="24"/>
          <w:szCs w:val="24"/>
        </w:rPr>
        <w:t>gain</w:t>
      </w:r>
      <w:r>
        <w:rPr>
          <w:rFonts w:ascii="Times New Roman" w:hAnsi="Times New Roman" w:cs="Times New Roman"/>
          <w:sz w:val="24"/>
          <w:szCs w:val="24"/>
        </w:rPr>
        <w:t>,</w:t>
      </w:r>
      <w:r w:rsidR="006D60A1">
        <w:rPr>
          <w:rFonts w:ascii="Times New Roman" w:hAnsi="Times New Roman" w:cs="Times New Roman"/>
          <w:sz w:val="24"/>
          <w:szCs w:val="24"/>
        </w:rPr>
        <w:t xml:space="preserve"> the point </w:t>
      </w:r>
      <w:r w:rsidR="006D60A1" w:rsidRPr="00B07059">
        <w:rPr>
          <w:rFonts w:ascii="Times New Roman" w:hAnsi="Times New Roman" w:cs="Times New Roman"/>
          <w:i/>
          <w:sz w:val="24"/>
          <w:szCs w:val="24"/>
        </w:rPr>
        <w:t>in limine</w:t>
      </w:r>
      <w:r w:rsidR="006D60A1">
        <w:rPr>
          <w:rFonts w:ascii="Times New Roman" w:hAnsi="Times New Roman" w:cs="Times New Roman"/>
          <w:sz w:val="24"/>
          <w:szCs w:val="24"/>
        </w:rPr>
        <w:t xml:space="preserve"> lacks merit and cannot be upheld.</w:t>
      </w:r>
    </w:p>
    <w:p w:rsidR="006D60A1" w:rsidRDefault="006D60A1" w:rsidP="006D6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t xml:space="preserve"> </w:t>
      </w:r>
      <w:r w:rsidRPr="006E0746">
        <w:rPr>
          <w:rFonts w:ascii="Times New Roman" w:hAnsi="Times New Roman" w:cs="Times New Roman"/>
          <w:b/>
          <w:sz w:val="24"/>
          <w:szCs w:val="24"/>
          <w:u w:val="single"/>
        </w:rPr>
        <w:t>The matter is not urgent</w:t>
      </w:r>
    </w:p>
    <w:p w:rsidR="006D60A1" w:rsidRDefault="006D60A1" w:rsidP="006D6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submissions made under this item are brief. In the main, the respondent avers that the applicant submitted that he was not opposed to the relief being sought.</w:t>
      </w:r>
    </w:p>
    <w:p w:rsidR="006D60A1" w:rsidRDefault="006D60A1" w:rsidP="006D6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aspect has already been dealt with under point </w:t>
      </w:r>
      <w:r w:rsidRPr="00B07059">
        <w:rPr>
          <w:rFonts w:ascii="Times New Roman" w:hAnsi="Times New Roman" w:cs="Times New Roman"/>
          <w:i/>
          <w:sz w:val="24"/>
          <w:szCs w:val="24"/>
        </w:rPr>
        <w:t>in limine</w:t>
      </w:r>
      <w:r w:rsidR="00595E71">
        <w:rPr>
          <w:rFonts w:ascii="Times New Roman" w:hAnsi="Times New Roman" w:cs="Times New Roman"/>
          <w:sz w:val="24"/>
          <w:szCs w:val="24"/>
        </w:rPr>
        <w:t xml:space="preserve"> number</w:t>
      </w:r>
      <w:r w:rsidR="00427FE2">
        <w:rPr>
          <w:rFonts w:ascii="Times New Roman" w:hAnsi="Times New Roman" w:cs="Times New Roman"/>
          <w:sz w:val="24"/>
          <w:szCs w:val="24"/>
        </w:rPr>
        <w:t xml:space="preserve"> 5. The remarks made therein</w:t>
      </w:r>
      <w:r>
        <w:rPr>
          <w:rFonts w:ascii="Times New Roman" w:hAnsi="Times New Roman" w:cs="Times New Roman"/>
          <w:sz w:val="24"/>
          <w:szCs w:val="24"/>
        </w:rPr>
        <w:t xml:space="preserve"> apply with equal force here.</w:t>
      </w:r>
    </w:p>
    <w:p w:rsidR="006D60A1" w:rsidRDefault="006D60A1" w:rsidP="006D6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As already </w:t>
      </w:r>
      <w:r w:rsidR="00595E71">
        <w:rPr>
          <w:rFonts w:ascii="Times New Roman" w:hAnsi="Times New Roman" w:cs="Times New Roman"/>
          <w:sz w:val="24"/>
          <w:szCs w:val="24"/>
        </w:rPr>
        <w:t>indicated</w:t>
      </w:r>
      <w:r w:rsidR="00427FE2">
        <w:rPr>
          <w:rFonts w:ascii="Times New Roman" w:hAnsi="Times New Roman" w:cs="Times New Roman"/>
          <w:sz w:val="24"/>
          <w:szCs w:val="24"/>
        </w:rPr>
        <w:t>,</w:t>
      </w:r>
      <w:r w:rsidR="00595E71">
        <w:rPr>
          <w:rFonts w:ascii="Times New Roman" w:hAnsi="Times New Roman" w:cs="Times New Roman"/>
          <w:sz w:val="24"/>
          <w:szCs w:val="24"/>
        </w:rPr>
        <w:t xml:space="preserve"> </w:t>
      </w:r>
      <w:r>
        <w:rPr>
          <w:rFonts w:ascii="Times New Roman" w:hAnsi="Times New Roman" w:cs="Times New Roman"/>
          <w:sz w:val="24"/>
          <w:szCs w:val="24"/>
        </w:rPr>
        <w:t xml:space="preserve">the undisputed facts are that the applicant was advised of the appeal </w:t>
      </w:r>
      <w:r w:rsidR="00595E71">
        <w:rPr>
          <w:rFonts w:ascii="Times New Roman" w:hAnsi="Times New Roman" w:cs="Times New Roman"/>
          <w:sz w:val="24"/>
          <w:szCs w:val="24"/>
        </w:rPr>
        <w:t>outcome</w:t>
      </w:r>
      <w:r>
        <w:rPr>
          <w:rFonts w:ascii="Times New Roman" w:hAnsi="Times New Roman" w:cs="Times New Roman"/>
          <w:sz w:val="24"/>
          <w:szCs w:val="24"/>
        </w:rPr>
        <w:t xml:space="preserve"> by his legal practitioners on 3 December 2021. He then set about consulting them on the issue</w:t>
      </w:r>
      <w:r w:rsidR="00595E71">
        <w:rPr>
          <w:rFonts w:ascii="Times New Roman" w:hAnsi="Times New Roman" w:cs="Times New Roman"/>
          <w:sz w:val="24"/>
          <w:szCs w:val="24"/>
        </w:rPr>
        <w:t xml:space="preserve">. </w:t>
      </w:r>
      <w:r>
        <w:rPr>
          <w:rFonts w:ascii="Times New Roman" w:hAnsi="Times New Roman" w:cs="Times New Roman"/>
          <w:sz w:val="24"/>
          <w:szCs w:val="24"/>
        </w:rPr>
        <w:t xml:space="preserve"> </w:t>
      </w:r>
      <w:r w:rsidR="00595E71">
        <w:rPr>
          <w:rFonts w:ascii="Times New Roman" w:hAnsi="Times New Roman" w:cs="Times New Roman"/>
          <w:sz w:val="24"/>
          <w:szCs w:val="24"/>
        </w:rPr>
        <w:t>This</w:t>
      </w:r>
      <w:r w:rsidR="00427FE2">
        <w:rPr>
          <w:rFonts w:ascii="Times New Roman" w:hAnsi="Times New Roman" w:cs="Times New Roman"/>
          <w:sz w:val="24"/>
          <w:szCs w:val="24"/>
        </w:rPr>
        <w:t xml:space="preserve"> culminated</w:t>
      </w:r>
      <w:r>
        <w:rPr>
          <w:rFonts w:ascii="Times New Roman" w:hAnsi="Times New Roman" w:cs="Times New Roman"/>
          <w:sz w:val="24"/>
          <w:szCs w:val="24"/>
        </w:rPr>
        <w:t xml:space="preserve"> in the two applications filed on 10 December 2021, being the court application for rescission of judgment and urgent chamber application for stay of execution pending the outcome of </w:t>
      </w:r>
      <w:r w:rsidR="00595E71">
        <w:rPr>
          <w:rFonts w:ascii="Times New Roman" w:hAnsi="Times New Roman" w:cs="Times New Roman"/>
          <w:sz w:val="24"/>
          <w:szCs w:val="24"/>
        </w:rPr>
        <w:t>the application for rescission.</w:t>
      </w:r>
    </w:p>
    <w:p w:rsidR="006D60A1" w:rsidRDefault="006D60A1" w:rsidP="006D6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Save for the flawed perception that the relief sought by respondent was not opposed by the applicant, the aspect of </w:t>
      </w:r>
      <w:r w:rsidR="00427FE2">
        <w:rPr>
          <w:rFonts w:ascii="Times New Roman" w:hAnsi="Times New Roman" w:cs="Times New Roman"/>
          <w:sz w:val="24"/>
          <w:szCs w:val="24"/>
        </w:rPr>
        <w:t>urgency</w:t>
      </w:r>
      <w:r>
        <w:rPr>
          <w:rFonts w:ascii="Times New Roman" w:hAnsi="Times New Roman" w:cs="Times New Roman"/>
          <w:sz w:val="24"/>
          <w:szCs w:val="24"/>
        </w:rPr>
        <w:t xml:space="preserve"> is not one the respondent </w:t>
      </w:r>
      <w:r w:rsidR="00427FE2">
        <w:rPr>
          <w:rFonts w:ascii="Times New Roman" w:hAnsi="Times New Roman" w:cs="Times New Roman"/>
          <w:sz w:val="24"/>
          <w:szCs w:val="24"/>
        </w:rPr>
        <w:t xml:space="preserve">focused </w:t>
      </w:r>
      <w:r>
        <w:rPr>
          <w:rFonts w:ascii="Times New Roman" w:hAnsi="Times New Roman" w:cs="Times New Roman"/>
          <w:sz w:val="24"/>
          <w:szCs w:val="24"/>
        </w:rPr>
        <w:t xml:space="preserve">on. The respondent, it appears placed </w:t>
      </w:r>
      <w:r w:rsidR="00427FE2">
        <w:rPr>
          <w:rFonts w:ascii="Times New Roman" w:hAnsi="Times New Roman" w:cs="Times New Roman"/>
          <w:sz w:val="24"/>
          <w:szCs w:val="24"/>
        </w:rPr>
        <w:t xml:space="preserve">more </w:t>
      </w:r>
      <w:r>
        <w:rPr>
          <w:rFonts w:ascii="Times New Roman" w:hAnsi="Times New Roman" w:cs="Times New Roman"/>
          <w:sz w:val="24"/>
          <w:szCs w:val="24"/>
        </w:rPr>
        <w:t>emphasis on the o</w:t>
      </w:r>
      <w:r w:rsidR="00427FE2">
        <w:rPr>
          <w:rFonts w:ascii="Times New Roman" w:hAnsi="Times New Roman" w:cs="Times New Roman"/>
          <w:sz w:val="24"/>
          <w:szCs w:val="24"/>
        </w:rPr>
        <w:t>ther p</w:t>
      </w:r>
      <w:r>
        <w:rPr>
          <w:rFonts w:ascii="Times New Roman" w:hAnsi="Times New Roman" w:cs="Times New Roman"/>
          <w:sz w:val="24"/>
          <w:szCs w:val="24"/>
        </w:rPr>
        <w:t xml:space="preserve">oints </w:t>
      </w:r>
      <w:r w:rsidRPr="006E0746">
        <w:rPr>
          <w:rFonts w:ascii="Times New Roman" w:hAnsi="Times New Roman" w:cs="Times New Roman"/>
          <w:i/>
          <w:sz w:val="24"/>
          <w:szCs w:val="24"/>
        </w:rPr>
        <w:t>in limine</w:t>
      </w:r>
      <w:r>
        <w:rPr>
          <w:rFonts w:ascii="Times New Roman" w:hAnsi="Times New Roman" w:cs="Times New Roman"/>
          <w:sz w:val="24"/>
          <w:szCs w:val="24"/>
        </w:rPr>
        <w:t>,</w:t>
      </w:r>
      <w:r w:rsidR="00595E71">
        <w:rPr>
          <w:rFonts w:ascii="Times New Roman" w:hAnsi="Times New Roman" w:cs="Times New Roman"/>
          <w:sz w:val="24"/>
          <w:szCs w:val="24"/>
        </w:rPr>
        <w:t>w</w:t>
      </w:r>
      <w:r>
        <w:rPr>
          <w:rFonts w:ascii="Times New Roman" w:hAnsi="Times New Roman" w:cs="Times New Roman"/>
          <w:sz w:val="24"/>
          <w:szCs w:val="24"/>
        </w:rPr>
        <w:t xml:space="preserve">hich had a bearing more on the pending </w:t>
      </w:r>
      <w:r w:rsidR="00427FE2">
        <w:rPr>
          <w:rFonts w:ascii="Times New Roman" w:hAnsi="Times New Roman" w:cs="Times New Roman"/>
          <w:sz w:val="24"/>
          <w:szCs w:val="24"/>
        </w:rPr>
        <w:t xml:space="preserve">main </w:t>
      </w:r>
      <w:r>
        <w:rPr>
          <w:rFonts w:ascii="Times New Roman" w:hAnsi="Times New Roman" w:cs="Times New Roman"/>
          <w:sz w:val="24"/>
          <w:szCs w:val="24"/>
        </w:rPr>
        <w:t>application than the instant one.</w:t>
      </w:r>
    </w:p>
    <w:p w:rsidR="006D60A1" w:rsidRDefault="006D60A1" w:rsidP="006D6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light of that, the preliminary point cannot be upheld.</w:t>
      </w:r>
    </w:p>
    <w:p w:rsidR="006D60A1" w:rsidRDefault="009164D3" w:rsidP="00427F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427FE2">
        <w:rPr>
          <w:rFonts w:ascii="Times New Roman" w:hAnsi="Times New Roman" w:cs="Times New Roman"/>
          <w:sz w:val="24"/>
          <w:szCs w:val="24"/>
        </w:rPr>
        <w:t xml:space="preserve"> must point out that this </w:t>
      </w:r>
      <w:r w:rsidR="006D60A1">
        <w:rPr>
          <w:rFonts w:ascii="Times New Roman" w:hAnsi="Times New Roman" w:cs="Times New Roman"/>
          <w:sz w:val="24"/>
          <w:szCs w:val="24"/>
        </w:rPr>
        <w:t>is a matter where more time was spent on the preliminary points than</w:t>
      </w:r>
      <w:r w:rsidR="00595E71">
        <w:rPr>
          <w:rFonts w:ascii="Times New Roman" w:hAnsi="Times New Roman" w:cs="Times New Roman"/>
          <w:sz w:val="24"/>
          <w:szCs w:val="24"/>
        </w:rPr>
        <w:t xml:space="preserve"> the substantive application</w:t>
      </w:r>
      <w:r w:rsidR="006D60A1">
        <w:rPr>
          <w:rFonts w:ascii="Times New Roman" w:hAnsi="Times New Roman" w:cs="Times New Roman"/>
          <w:sz w:val="24"/>
          <w:szCs w:val="24"/>
        </w:rPr>
        <w:t xml:space="preserve">. </w:t>
      </w:r>
      <w:r w:rsidR="00595E71">
        <w:rPr>
          <w:rFonts w:ascii="Times New Roman" w:hAnsi="Times New Roman" w:cs="Times New Roman"/>
          <w:sz w:val="24"/>
          <w:szCs w:val="24"/>
        </w:rPr>
        <w:t>T</w:t>
      </w:r>
      <w:r w:rsidR="006D60A1">
        <w:rPr>
          <w:rFonts w:ascii="Times New Roman" w:hAnsi="Times New Roman" w:cs="Times New Roman"/>
          <w:sz w:val="24"/>
          <w:szCs w:val="24"/>
        </w:rPr>
        <w:t xml:space="preserve">his is </w:t>
      </w:r>
      <w:r w:rsidR="00427FE2">
        <w:rPr>
          <w:rFonts w:ascii="Times New Roman" w:hAnsi="Times New Roman" w:cs="Times New Roman"/>
          <w:sz w:val="24"/>
          <w:szCs w:val="24"/>
        </w:rPr>
        <w:t>undesirable</w:t>
      </w:r>
      <w:r w:rsidR="006D60A1">
        <w:rPr>
          <w:rFonts w:ascii="Times New Roman" w:hAnsi="Times New Roman" w:cs="Times New Roman"/>
          <w:sz w:val="24"/>
          <w:szCs w:val="24"/>
        </w:rPr>
        <w:t xml:space="preserve">, especially having </w:t>
      </w:r>
      <w:r w:rsidR="00427FE2">
        <w:rPr>
          <w:rFonts w:ascii="Times New Roman" w:hAnsi="Times New Roman" w:cs="Times New Roman"/>
          <w:sz w:val="24"/>
          <w:szCs w:val="24"/>
        </w:rPr>
        <w:t xml:space="preserve">regard </w:t>
      </w:r>
      <w:r w:rsidR="006D60A1">
        <w:rPr>
          <w:rFonts w:ascii="Times New Roman" w:hAnsi="Times New Roman" w:cs="Times New Roman"/>
          <w:sz w:val="24"/>
          <w:szCs w:val="24"/>
        </w:rPr>
        <w:t>to the fact that this was an interlocutory application</w:t>
      </w:r>
      <w:r>
        <w:rPr>
          <w:rFonts w:ascii="Times New Roman" w:hAnsi="Times New Roman" w:cs="Times New Roman"/>
          <w:sz w:val="24"/>
          <w:szCs w:val="24"/>
        </w:rPr>
        <w:t>,</w:t>
      </w:r>
      <w:r w:rsidR="00427FE2">
        <w:rPr>
          <w:rFonts w:ascii="Times New Roman" w:hAnsi="Times New Roman" w:cs="Times New Roman"/>
          <w:sz w:val="24"/>
          <w:szCs w:val="24"/>
        </w:rPr>
        <w:t xml:space="preserve"> and most of the preliminary points </w:t>
      </w:r>
      <w:r>
        <w:rPr>
          <w:rFonts w:ascii="Times New Roman" w:hAnsi="Times New Roman" w:cs="Times New Roman"/>
          <w:sz w:val="24"/>
          <w:szCs w:val="24"/>
        </w:rPr>
        <w:t xml:space="preserve">raised seek </w:t>
      </w:r>
      <w:r w:rsidR="00427FE2">
        <w:rPr>
          <w:rFonts w:ascii="Times New Roman" w:hAnsi="Times New Roman" w:cs="Times New Roman"/>
          <w:sz w:val="24"/>
          <w:szCs w:val="24"/>
        </w:rPr>
        <w:t>to impugn the validity of the main application</w:t>
      </w:r>
      <w:r w:rsidR="006D60A1">
        <w:rPr>
          <w:rFonts w:ascii="Times New Roman" w:hAnsi="Times New Roman" w:cs="Times New Roman"/>
          <w:sz w:val="24"/>
          <w:szCs w:val="24"/>
        </w:rPr>
        <w:t>.</w:t>
      </w:r>
    </w:p>
    <w:p w:rsidR="00427FE2" w:rsidRDefault="00427FE2" w:rsidP="00427F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2C0D41">
        <w:rPr>
          <w:rFonts w:ascii="Times New Roman" w:hAnsi="Times New Roman" w:cs="Times New Roman"/>
          <w:sz w:val="24"/>
          <w:szCs w:val="24"/>
        </w:rPr>
        <w:t xml:space="preserve"> hav</w:t>
      </w:r>
      <w:r>
        <w:rPr>
          <w:rFonts w:ascii="Times New Roman" w:hAnsi="Times New Roman" w:cs="Times New Roman"/>
          <w:sz w:val="24"/>
          <w:szCs w:val="24"/>
        </w:rPr>
        <w:t>e dealt with 7 preliminary points.  The 8</w:t>
      </w:r>
      <w:r w:rsidRPr="00427FE2">
        <w:rPr>
          <w:rFonts w:ascii="Times New Roman" w:hAnsi="Times New Roman" w:cs="Times New Roman"/>
          <w:sz w:val="24"/>
          <w:szCs w:val="24"/>
          <w:vertAlign w:val="superscript"/>
        </w:rPr>
        <w:t>th</w:t>
      </w:r>
      <w:r>
        <w:rPr>
          <w:rFonts w:ascii="Times New Roman" w:hAnsi="Times New Roman" w:cs="Times New Roman"/>
          <w:sz w:val="24"/>
          <w:szCs w:val="24"/>
        </w:rPr>
        <w:t xml:space="preserve"> preliminary point raises </w:t>
      </w:r>
      <w:r w:rsidR="009164D3">
        <w:rPr>
          <w:rFonts w:ascii="Times New Roman" w:hAnsi="Times New Roman" w:cs="Times New Roman"/>
          <w:sz w:val="24"/>
          <w:szCs w:val="24"/>
        </w:rPr>
        <w:t>an</w:t>
      </w:r>
      <w:r>
        <w:rPr>
          <w:rFonts w:ascii="Times New Roman" w:hAnsi="Times New Roman" w:cs="Times New Roman"/>
          <w:sz w:val="24"/>
          <w:szCs w:val="24"/>
        </w:rPr>
        <w:t xml:space="preserve"> aspect already dealt with in the other preliminary points, such as the number of judges who should deal with the application for rescission.  The other aspect relates more to the merits of the main application, being the question of whether or not the judgment sought to be rescinded was made in error.</w:t>
      </w:r>
    </w:p>
    <w:p w:rsidR="00427FE2" w:rsidRDefault="00427FE2" w:rsidP="00427F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raising of preliminary points for the sake of it is fr</w:t>
      </w:r>
      <w:r w:rsidR="009164D3">
        <w:rPr>
          <w:rFonts w:ascii="Times New Roman" w:hAnsi="Times New Roman" w:cs="Times New Roman"/>
          <w:sz w:val="24"/>
          <w:szCs w:val="24"/>
        </w:rPr>
        <w:t xml:space="preserve">owned upon by the courts.  Most, if not all </w:t>
      </w:r>
      <w:r>
        <w:rPr>
          <w:rFonts w:ascii="Times New Roman" w:hAnsi="Times New Roman" w:cs="Times New Roman"/>
          <w:sz w:val="24"/>
          <w:szCs w:val="24"/>
        </w:rPr>
        <w:t>of the points raised in this matter</w:t>
      </w:r>
      <w:r w:rsidR="009164D3">
        <w:rPr>
          <w:rFonts w:ascii="Times New Roman" w:hAnsi="Times New Roman" w:cs="Times New Roman"/>
          <w:sz w:val="24"/>
          <w:szCs w:val="24"/>
        </w:rPr>
        <w:t xml:space="preserve"> had no merit and</w:t>
      </w:r>
      <w:r>
        <w:rPr>
          <w:rFonts w:ascii="Times New Roman" w:hAnsi="Times New Roman" w:cs="Times New Roman"/>
          <w:sz w:val="24"/>
          <w:szCs w:val="24"/>
        </w:rPr>
        <w:t xml:space="preserve"> did not carry with them the potential to dispose of the matter.  As already indicated, argument on the preliminary po</w:t>
      </w:r>
      <w:r w:rsidR="00DD6BE1">
        <w:rPr>
          <w:rFonts w:ascii="Times New Roman" w:hAnsi="Times New Roman" w:cs="Times New Roman"/>
          <w:sz w:val="24"/>
          <w:szCs w:val="24"/>
        </w:rPr>
        <w:t>i</w:t>
      </w:r>
      <w:r>
        <w:rPr>
          <w:rFonts w:ascii="Times New Roman" w:hAnsi="Times New Roman" w:cs="Times New Roman"/>
          <w:sz w:val="24"/>
          <w:szCs w:val="24"/>
        </w:rPr>
        <w:t xml:space="preserve">nts chewed up a </w:t>
      </w:r>
      <w:r w:rsidR="002C0D41">
        <w:rPr>
          <w:rFonts w:ascii="Times New Roman" w:hAnsi="Times New Roman" w:cs="Times New Roman"/>
          <w:sz w:val="24"/>
          <w:szCs w:val="24"/>
        </w:rPr>
        <w:t>huge chunk of the time allocated for the hearing of the case.</w:t>
      </w:r>
    </w:p>
    <w:p w:rsidR="002C0D41" w:rsidRDefault="002C0D41" w:rsidP="00427F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Legal practitio</w:t>
      </w:r>
      <w:r w:rsidR="00DD6BE1">
        <w:rPr>
          <w:rFonts w:ascii="Times New Roman" w:hAnsi="Times New Roman" w:cs="Times New Roman"/>
          <w:sz w:val="24"/>
          <w:szCs w:val="24"/>
        </w:rPr>
        <w:t xml:space="preserve">ners ought to carefully reflect </w:t>
      </w:r>
      <w:r>
        <w:rPr>
          <w:rFonts w:ascii="Times New Roman" w:hAnsi="Times New Roman" w:cs="Times New Roman"/>
          <w:sz w:val="24"/>
          <w:szCs w:val="24"/>
        </w:rPr>
        <w:t xml:space="preserve">on the effect of points </w:t>
      </w:r>
      <w:r w:rsidRPr="002C0D41">
        <w:rPr>
          <w:rFonts w:ascii="Times New Roman" w:hAnsi="Times New Roman" w:cs="Times New Roman"/>
          <w:i/>
          <w:sz w:val="24"/>
          <w:szCs w:val="24"/>
        </w:rPr>
        <w:t>in limine</w:t>
      </w:r>
      <w:r w:rsidR="00DD6BE1">
        <w:rPr>
          <w:rFonts w:ascii="Times New Roman" w:hAnsi="Times New Roman" w:cs="Times New Roman"/>
          <w:sz w:val="24"/>
          <w:szCs w:val="24"/>
        </w:rPr>
        <w:t xml:space="preserve"> they contemplate</w:t>
      </w:r>
      <w:r>
        <w:rPr>
          <w:rFonts w:ascii="Times New Roman" w:hAnsi="Times New Roman" w:cs="Times New Roman"/>
          <w:sz w:val="24"/>
          <w:szCs w:val="24"/>
        </w:rPr>
        <w:t xml:space="preserve"> raising.  Instead of expediting the disposition of matters, they unduly prolong litigation. </w:t>
      </w:r>
      <w:r w:rsidR="00DD6BE1">
        <w:rPr>
          <w:rFonts w:ascii="Times New Roman" w:hAnsi="Times New Roman" w:cs="Times New Roman"/>
          <w:sz w:val="24"/>
          <w:szCs w:val="24"/>
        </w:rPr>
        <w:t xml:space="preserve">See </w:t>
      </w:r>
      <w:r w:rsidR="00DD6BE1" w:rsidRPr="00DD6BE1">
        <w:rPr>
          <w:rFonts w:ascii="Times New Roman" w:hAnsi="Times New Roman" w:cs="Times New Roman"/>
          <w:i/>
          <w:sz w:val="24"/>
          <w:szCs w:val="24"/>
        </w:rPr>
        <w:t>Telecel Zimbabwe (Pvt) Ltd</w:t>
      </w:r>
      <w:r w:rsidR="00DD6BE1">
        <w:rPr>
          <w:rFonts w:ascii="Times New Roman" w:hAnsi="Times New Roman" w:cs="Times New Roman"/>
          <w:sz w:val="24"/>
          <w:szCs w:val="24"/>
        </w:rPr>
        <w:t xml:space="preserve"> v </w:t>
      </w:r>
      <w:r w:rsidR="00DD6BE1" w:rsidRPr="00DD6BE1">
        <w:rPr>
          <w:rFonts w:ascii="Times New Roman" w:hAnsi="Times New Roman" w:cs="Times New Roman"/>
          <w:i/>
          <w:sz w:val="24"/>
          <w:szCs w:val="24"/>
        </w:rPr>
        <w:t xml:space="preserve">Postal and Telecommunications Regulatory </w:t>
      </w:r>
      <w:r w:rsidR="00954103">
        <w:rPr>
          <w:rFonts w:ascii="Times New Roman" w:hAnsi="Times New Roman" w:cs="Times New Roman"/>
          <w:i/>
          <w:sz w:val="24"/>
          <w:szCs w:val="24"/>
        </w:rPr>
        <w:t xml:space="preserve">Authority </w:t>
      </w:r>
      <w:r w:rsidR="00DD6BE1" w:rsidRPr="00DD6BE1">
        <w:rPr>
          <w:rFonts w:ascii="Times New Roman" w:hAnsi="Times New Roman" w:cs="Times New Roman"/>
          <w:i/>
          <w:sz w:val="24"/>
          <w:szCs w:val="24"/>
        </w:rPr>
        <w:t>of Zimbabwe &amp; Others</w:t>
      </w:r>
      <w:r w:rsidR="00DD6BE1">
        <w:rPr>
          <w:rFonts w:ascii="Times New Roman" w:hAnsi="Times New Roman" w:cs="Times New Roman"/>
          <w:sz w:val="24"/>
          <w:szCs w:val="24"/>
        </w:rPr>
        <w:t xml:space="preserve"> HH 446/15.</w:t>
      </w:r>
    </w:p>
    <w:p w:rsidR="006D60A1" w:rsidRDefault="002C0D41" w:rsidP="006D6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now turn</w:t>
      </w:r>
      <w:r w:rsidR="006D60A1">
        <w:rPr>
          <w:rFonts w:ascii="Times New Roman" w:hAnsi="Times New Roman" w:cs="Times New Roman"/>
          <w:sz w:val="24"/>
          <w:szCs w:val="24"/>
        </w:rPr>
        <w:t xml:space="preserve"> to the merit</w:t>
      </w:r>
      <w:r>
        <w:rPr>
          <w:rFonts w:ascii="Times New Roman" w:hAnsi="Times New Roman" w:cs="Times New Roman"/>
          <w:sz w:val="24"/>
          <w:szCs w:val="24"/>
        </w:rPr>
        <w:t>s.  W</w:t>
      </w:r>
      <w:r w:rsidR="006D60A1">
        <w:rPr>
          <w:rFonts w:ascii="Times New Roman" w:hAnsi="Times New Roman" w:cs="Times New Roman"/>
          <w:sz w:val="24"/>
          <w:szCs w:val="24"/>
        </w:rPr>
        <w:t>hat is considered in an application for stay of execution has been set out in a number</w:t>
      </w:r>
      <w:r>
        <w:rPr>
          <w:rFonts w:ascii="Times New Roman" w:hAnsi="Times New Roman" w:cs="Times New Roman"/>
          <w:sz w:val="24"/>
          <w:szCs w:val="24"/>
        </w:rPr>
        <w:t xml:space="preserve"> of cases. First and foremost, i</w:t>
      </w:r>
      <w:r w:rsidR="006D60A1">
        <w:rPr>
          <w:rFonts w:ascii="Times New Roman" w:hAnsi="Times New Roman" w:cs="Times New Roman"/>
          <w:sz w:val="24"/>
          <w:szCs w:val="24"/>
        </w:rPr>
        <w:t xml:space="preserve">t must be noted that the execution of a judgment is a process of the court, and </w:t>
      </w:r>
      <w:r w:rsidR="00595E71">
        <w:rPr>
          <w:rFonts w:ascii="Times New Roman" w:hAnsi="Times New Roman" w:cs="Times New Roman"/>
          <w:sz w:val="24"/>
          <w:szCs w:val="24"/>
        </w:rPr>
        <w:t>t</w:t>
      </w:r>
      <w:r w:rsidR="006D60A1">
        <w:rPr>
          <w:rFonts w:ascii="Times New Roman" w:hAnsi="Times New Roman" w:cs="Times New Roman"/>
          <w:sz w:val="24"/>
          <w:szCs w:val="24"/>
        </w:rPr>
        <w:t xml:space="preserve">he court has an inherent power to manage that process. The court exercises a discretion whether or not to grant the relief of a stay of execution. This </w:t>
      </w:r>
      <w:r w:rsidR="006D60A1">
        <w:rPr>
          <w:rFonts w:ascii="Times New Roman" w:hAnsi="Times New Roman" w:cs="Times New Roman"/>
          <w:sz w:val="24"/>
          <w:szCs w:val="24"/>
        </w:rPr>
        <w:lastRenderedPageBreak/>
        <w:t xml:space="preserve">point was highlighted in the case of </w:t>
      </w:r>
      <w:r w:rsidR="006D60A1" w:rsidRPr="00A203F8">
        <w:rPr>
          <w:rFonts w:ascii="Times New Roman" w:hAnsi="Times New Roman" w:cs="Times New Roman"/>
          <w:i/>
          <w:sz w:val="24"/>
          <w:szCs w:val="24"/>
        </w:rPr>
        <w:t>Desmond Humbe</w:t>
      </w:r>
      <w:r w:rsidR="006D60A1">
        <w:rPr>
          <w:rFonts w:ascii="Times New Roman" w:hAnsi="Times New Roman" w:cs="Times New Roman"/>
          <w:sz w:val="24"/>
          <w:szCs w:val="24"/>
        </w:rPr>
        <w:t xml:space="preserve"> v </w:t>
      </w:r>
      <w:r w:rsidR="00595E71">
        <w:rPr>
          <w:rFonts w:ascii="Times New Roman" w:hAnsi="Times New Roman" w:cs="Times New Roman"/>
          <w:i/>
          <w:sz w:val="24"/>
          <w:szCs w:val="24"/>
        </w:rPr>
        <w:t>Muchina &amp; 4 O</w:t>
      </w:r>
      <w:r w:rsidR="006D60A1" w:rsidRPr="00A203F8">
        <w:rPr>
          <w:rFonts w:ascii="Times New Roman" w:hAnsi="Times New Roman" w:cs="Times New Roman"/>
          <w:i/>
          <w:sz w:val="24"/>
          <w:szCs w:val="24"/>
        </w:rPr>
        <w:t>thers</w:t>
      </w:r>
      <w:r w:rsidR="006D60A1">
        <w:rPr>
          <w:rFonts w:ascii="Times New Roman" w:hAnsi="Times New Roman" w:cs="Times New Roman"/>
          <w:sz w:val="24"/>
          <w:szCs w:val="24"/>
        </w:rPr>
        <w:t xml:space="preserve"> SC 81/21. </w:t>
      </w:r>
      <w:r w:rsidR="006D60A1" w:rsidRPr="00A203F8">
        <w:rPr>
          <w:rFonts w:ascii="Times New Roman" w:hAnsi="Times New Roman" w:cs="Times New Roman"/>
          <w:smallCaps/>
          <w:sz w:val="24"/>
          <w:szCs w:val="24"/>
        </w:rPr>
        <w:t>Mathonsi JA</w:t>
      </w:r>
      <w:r w:rsidR="006D60A1">
        <w:rPr>
          <w:rFonts w:ascii="Times New Roman" w:hAnsi="Times New Roman" w:cs="Times New Roman"/>
          <w:sz w:val="24"/>
          <w:szCs w:val="24"/>
        </w:rPr>
        <w:t xml:space="preserve"> stated;</w:t>
      </w:r>
    </w:p>
    <w:p w:rsidR="006D60A1" w:rsidRDefault="006D60A1" w:rsidP="006D60A1">
      <w:pPr>
        <w:spacing w:after="0" w:line="240" w:lineRule="auto"/>
        <w:ind w:left="720"/>
        <w:jc w:val="both"/>
        <w:rPr>
          <w:rFonts w:ascii="Times New Roman" w:hAnsi="Times New Roman" w:cs="Times New Roman"/>
        </w:rPr>
      </w:pPr>
      <w:r w:rsidRPr="00CA50B4">
        <w:rPr>
          <w:rFonts w:ascii="Times New Roman" w:hAnsi="Times New Roman" w:cs="Times New Roman"/>
        </w:rPr>
        <w:t>“The execution of a judgment is a process of the cour</w:t>
      </w:r>
      <w:r w:rsidR="002C0D41">
        <w:rPr>
          <w:rFonts w:ascii="Times New Roman" w:hAnsi="Times New Roman" w:cs="Times New Roman"/>
        </w:rPr>
        <w:t>t. The court therefore retains a</w:t>
      </w:r>
      <w:r w:rsidRPr="00CA50B4">
        <w:rPr>
          <w:rFonts w:ascii="Times New Roman" w:hAnsi="Times New Roman" w:cs="Times New Roman"/>
        </w:rPr>
        <w:t>n inherent power to manage that process having regard to the applicab</w:t>
      </w:r>
      <w:r w:rsidR="002C0D41">
        <w:rPr>
          <w:rFonts w:ascii="Times New Roman" w:hAnsi="Times New Roman" w:cs="Times New Roman"/>
        </w:rPr>
        <w:t>le rules of procedure. What is required</w:t>
      </w:r>
      <w:r w:rsidRPr="00CA50B4">
        <w:rPr>
          <w:rFonts w:ascii="Times New Roman" w:hAnsi="Times New Roman" w:cs="Times New Roman"/>
        </w:rPr>
        <w:t xml:space="preserve"> for a litigant to persuade the court to exercise its discretion in favour of granting a stay in the execution of the court’s judgment has been stated in a number of cases.”</w:t>
      </w:r>
    </w:p>
    <w:p w:rsidR="006D60A1" w:rsidRPr="00CA50B4" w:rsidRDefault="006D60A1" w:rsidP="006D60A1">
      <w:pPr>
        <w:spacing w:after="0" w:line="240" w:lineRule="auto"/>
        <w:ind w:left="720"/>
        <w:jc w:val="both"/>
        <w:rPr>
          <w:rFonts w:ascii="Times New Roman" w:hAnsi="Times New Roman" w:cs="Times New Roman"/>
        </w:rPr>
      </w:pPr>
    </w:p>
    <w:p w:rsidR="006D60A1" w:rsidRDefault="006D60A1" w:rsidP="006D6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judge of appeal then went on to refer to the case of </w:t>
      </w:r>
      <w:r w:rsidRPr="00D15CDF">
        <w:rPr>
          <w:rFonts w:ascii="Times New Roman" w:hAnsi="Times New Roman" w:cs="Times New Roman"/>
          <w:i/>
          <w:sz w:val="24"/>
          <w:szCs w:val="24"/>
        </w:rPr>
        <w:t>Mupini</w:t>
      </w:r>
      <w:r>
        <w:rPr>
          <w:rFonts w:ascii="Times New Roman" w:hAnsi="Times New Roman" w:cs="Times New Roman"/>
          <w:sz w:val="24"/>
          <w:szCs w:val="24"/>
        </w:rPr>
        <w:t xml:space="preserve"> v </w:t>
      </w:r>
      <w:r w:rsidRPr="00D15CDF">
        <w:rPr>
          <w:rFonts w:ascii="Times New Roman" w:hAnsi="Times New Roman" w:cs="Times New Roman"/>
          <w:i/>
          <w:sz w:val="24"/>
          <w:szCs w:val="24"/>
        </w:rPr>
        <w:t>Makoni</w:t>
      </w:r>
      <w:r>
        <w:rPr>
          <w:rFonts w:ascii="Times New Roman" w:hAnsi="Times New Roman" w:cs="Times New Roman"/>
          <w:sz w:val="24"/>
          <w:szCs w:val="24"/>
        </w:rPr>
        <w:t xml:space="preserve">  1993 (1) ZLR 80 (S) where it was stated that the court has a wide discretion in deciding whether or not to stay execution and </w:t>
      </w:r>
      <w:r w:rsidR="002C0D41">
        <w:rPr>
          <w:rFonts w:ascii="Times New Roman" w:hAnsi="Times New Roman" w:cs="Times New Roman"/>
          <w:sz w:val="24"/>
          <w:szCs w:val="24"/>
        </w:rPr>
        <w:t xml:space="preserve">in </w:t>
      </w:r>
      <w:r>
        <w:rPr>
          <w:rFonts w:ascii="Times New Roman" w:hAnsi="Times New Roman" w:cs="Times New Roman"/>
          <w:sz w:val="24"/>
          <w:szCs w:val="24"/>
        </w:rPr>
        <w:t xml:space="preserve">doing so will consider whether real and substantial justice so demands. In </w:t>
      </w:r>
      <w:r w:rsidRPr="00A203F8">
        <w:rPr>
          <w:rFonts w:ascii="Times New Roman" w:hAnsi="Times New Roman" w:cs="Times New Roman"/>
          <w:i/>
          <w:sz w:val="24"/>
          <w:szCs w:val="24"/>
        </w:rPr>
        <w:t>Vengai Rushwaya</w:t>
      </w:r>
      <w:r>
        <w:rPr>
          <w:rFonts w:ascii="Times New Roman" w:hAnsi="Times New Roman" w:cs="Times New Roman"/>
          <w:sz w:val="24"/>
          <w:szCs w:val="24"/>
        </w:rPr>
        <w:t xml:space="preserve"> v </w:t>
      </w:r>
      <w:r w:rsidRPr="00A203F8">
        <w:rPr>
          <w:rFonts w:ascii="Times New Roman" w:hAnsi="Times New Roman" w:cs="Times New Roman"/>
          <w:i/>
          <w:sz w:val="24"/>
          <w:szCs w:val="24"/>
        </w:rPr>
        <w:t>Nelson Bvungo</w:t>
      </w:r>
      <w:r>
        <w:rPr>
          <w:rFonts w:ascii="Times New Roman" w:hAnsi="Times New Roman" w:cs="Times New Roman"/>
          <w:sz w:val="24"/>
          <w:szCs w:val="24"/>
        </w:rPr>
        <w:t xml:space="preserve"> </w:t>
      </w:r>
      <w:r w:rsidRPr="00A203F8">
        <w:rPr>
          <w:rFonts w:ascii="Times New Roman" w:hAnsi="Times New Roman" w:cs="Times New Roman"/>
          <w:i/>
          <w:sz w:val="24"/>
          <w:szCs w:val="24"/>
        </w:rPr>
        <w:t>&amp; Another</w:t>
      </w:r>
      <w:r>
        <w:rPr>
          <w:rFonts w:ascii="Times New Roman" w:hAnsi="Times New Roman" w:cs="Times New Roman"/>
          <w:sz w:val="24"/>
          <w:szCs w:val="24"/>
        </w:rPr>
        <w:t xml:space="preserve"> HMA 19/17 </w:t>
      </w:r>
      <w:r w:rsidRPr="00A203F8">
        <w:rPr>
          <w:rFonts w:ascii="Times New Roman" w:hAnsi="Times New Roman" w:cs="Times New Roman"/>
          <w:smallCaps/>
          <w:sz w:val="24"/>
          <w:szCs w:val="24"/>
        </w:rPr>
        <w:t>Mafusire J</w:t>
      </w:r>
      <w:r>
        <w:rPr>
          <w:rFonts w:ascii="Times New Roman" w:hAnsi="Times New Roman" w:cs="Times New Roman"/>
          <w:sz w:val="24"/>
          <w:szCs w:val="24"/>
        </w:rPr>
        <w:t xml:space="preserve"> noted </w:t>
      </w:r>
      <w:r w:rsidR="002C0D41">
        <w:rPr>
          <w:rFonts w:ascii="Times New Roman" w:hAnsi="Times New Roman" w:cs="Times New Roman"/>
          <w:sz w:val="24"/>
          <w:szCs w:val="24"/>
        </w:rPr>
        <w:t xml:space="preserve">that </w:t>
      </w:r>
      <w:r>
        <w:rPr>
          <w:rFonts w:ascii="Times New Roman" w:hAnsi="Times New Roman" w:cs="Times New Roman"/>
          <w:sz w:val="24"/>
          <w:szCs w:val="24"/>
        </w:rPr>
        <w:t>an appli</w:t>
      </w:r>
      <w:r w:rsidR="002C0D41">
        <w:rPr>
          <w:rFonts w:ascii="Times New Roman" w:hAnsi="Times New Roman" w:cs="Times New Roman"/>
          <w:sz w:val="24"/>
          <w:szCs w:val="24"/>
        </w:rPr>
        <w:t>cation for stay of execution is</w:t>
      </w:r>
      <w:r>
        <w:rPr>
          <w:rFonts w:ascii="Times New Roman" w:hAnsi="Times New Roman" w:cs="Times New Roman"/>
          <w:sz w:val="24"/>
          <w:szCs w:val="24"/>
        </w:rPr>
        <w:t xml:space="preserve"> a species of an interdict. As such an applicant must </w:t>
      </w:r>
      <w:r w:rsidRPr="00A203F8">
        <w:rPr>
          <w:rFonts w:ascii="Times New Roman" w:hAnsi="Times New Roman" w:cs="Times New Roman"/>
          <w:i/>
          <w:sz w:val="24"/>
          <w:szCs w:val="24"/>
        </w:rPr>
        <w:t>inter alia</w:t>
      </w:r>
      <w:r>
        <w:rPr>
          <w:rFonts w:ascii="Times New Roman" w:hAnsi="Times New Roman" w:cs="Times New Roman"/>
          <w:sz w:val="24"/>
          <w:szCs w:val="24"/>
        </w:rPr>
        <w:t xml:space="preserve"> show an apprehension of an irreparable harm, a balance of convenience favouring the granting of the interdict and the absence of any other satisfactory remedy.</w:t>
      </w:r>
    </w:p>
    <w:p w:rsidR="006D60A1" w:rsidRDefault="006D60A1" w:rsidP="006D6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judge, however</w:t>
      </w:r>
      <w:r w:rsidR="002C0D41">
        <w:rPr>
          <w:rFonts w:ascii="Times New Roman" w:hAnsi="Times New Roman" w:cs="Times New Roman"/>
          <w:sz w:val="24"/>
          <w:szCs w:val="24"/>
        </w:rPr>
        <w:t>,</w:t>
      </w:r>
      <w:r>
        <w:rPr>
          <w:rFonts w:ascii="Times New Roman" w:hAnsi="Times New Roman" w:cs="Times New Roman"/>
          <w:sz w:val="24"/>
          <w:szCs w:val="24"/>
        </w:rPr>
        <w:t xml:space="preserve"> went on to show that a stay of execution has a wider discretion where the basis for granting relief is real and substantial justice. He stated, on p 5 of the cyclostyled judgment;</w:t>
      </w:r>
    </w:p>
    <w:p w:rsidR="006D60A1" w:rsidRPr="00124261" w:rsidRDefault="006D60A1" w:rsidP="006D60A1">
      <w:pPr>
        <w:spacing w:after="0" w:line="240" w:lineRule="auto"/>
        <w:ind w:left="720"/>
        <w:jc w:val="both"/>
        <w:rPr>
          <w:rFonts w:ascii="Times New Roman" w:hAnsi="Times New Roman" w:cs="Times New Roman"/>
        </w:rPr>
      </w:pPr>
      <w:r>
        <w:rPr>
          <w:rFonts w:ascii="Times New Roman" w:hAnsi="Times New Roman" w:cs="Times New Roman"/>
          <w:sz w:val="24"/>
          <w:szCs w:val="24"/>
        </w:rPr>
        <w:t>“O</w:t>
      </w:r>
      <w:r w:rsidRPr="00124261">
        <w:rPr>
          <w:rFonts w:ascii="Times New Roman" w:hAnsi="Times New Roman" w:cs="Times New Roman"/>
        </w:rPr>
        <w:t>n the other hand, in a stay of execution the requirement is simply r</w:t>
      </w:r>
      <w:r w:rsidRPr="00124261">
        <w:rPr>
          <w:rFonts w:ascii="Times New Roman" w:hAnsi="Times New Roman" w:cs="Times New Roman"/>
          <w:b/>
          <w:u w:val="single"/>
        </w:rPr>
        <w:t>eal and substantial justice</w:t>
      </w:r>
      <w:r w:rsidRPr="00124261">
        <w:rPr>
          <w:rFonts w:ascii="Times New Roman" w:hAnsi="Times New Roman" w:cs="Times New Roman"/>
        </w:rPr>
        <w:t xml:space="preserve">, see </w:t>
      </w:r>
      <w:r w:rsidRPr="00124261">
        <w:rPr>
          <w:rFonts w:ascii="Times New Roman" w:hAnsi="Times New Roman" w:cs="Times New Roman"/>
          <w:i/>
        </w:rPr>
        <w:t>Cohen v Cohen</w:t>
      </w:r>
      <w:r w:rsidRPr="00124261">
        <w:rPr>
          <w:rFonts w:ascii="Times New Roman" w:hAnsi="Times New Roman" w:cs="Times New Roman"/>
        </w:rPr>
        <w:t xml:space="preserve"> 1979 (3) SA 420 (R) ; </w:t>
      </w:r>
      <w:r w:rsidRPr="00124261">
        <w:rPr>
          <w:rFonts w:ascii="Times New Roman" w:hAnsi="Times New Roman" w:cs="Times New Roman"/>
          <w:i/>
        </w:rPr>
        <w:t>Chibanda</w:t>
      </w:r>
      <w:r w:rsidRPr="00124261">
        <w:rPr>
          <w:rFonts w:ascii="Times New Roman" w:hAnsi="Times New Roman" w:cs="Times New Roman"/>
        </w:rPr>
        <w:t xml:space="preserve"> v </w:t>
      </w:r>
      <w:r w:rsidRPr="00124261">
        <w:rPr>
          <w:rFonts w:ascii="Times New Roman" w:hAnsi="Times New Roman" w:cs="Times New Roman"/>
          <w:i/>
        </w:rPr>
        <w:t>King</w:t>
      </w:r>
      <w:r w:rsidR="002C0D41">
        <w:rPr>
          <w:rFonts w:ascii="Times New Roman" w:hAnsi="Times New Roman" w:cs="Times New Roman"/>
        </w:rPr>
        <w:t xml:space="preserve"> 19</w:t>
      </w:r>
      <w:r w:rsidRPr="00124261">
        <w:rPr>
          <w:rFonts w:ascii="Times New Roman" w:hAnsi="Times New Roman" w:cs="Times New Roman"/>
        </w:rPr>
        <w:t xml:space="preserve">83 (1) ZLR 116 (S), </w:t>
      </w:r>
      <w:r w:rsidRPr="00124261">
        <w:rPr>
          <w:rFonts w:ascii="Times New Roman" w:hAnsi="Times New Roman" w:cs="Times New Roman"/>
          <w:i/>
        </w:rPr>
        <w:t xml:space="preserve">Mupini </w:t>
      </w:r>
      <w:r w:rsidRPr="00124261">
        <w:rPr>
          <w:rFonts w:ascii="Times New Roman" w:hAnsi="Times New Roman" w:cs="Times New Roman"/>
        </w:rPr>
        <w:t xml:space="preserve">v </w:t>
      </w:r>
      <w:r w:rsidRPr="00124261">
        <w:rPr>
          <w:rFonts w:ascii="Times New Roman" w:hAnsi="Times New Roman" w:cs="Times New Roman"/>
          <w:i/>
        </w:rPr>
        <w:t>Makoni</w:t>
      </w:r>
      <w:r w:rsidRPr="00124261">
        <w:rPr>
          <w:rFonts w:ascii="Times New Roman" w:hAnsi="Times New Roman" w:cs="Times New Roman"/>
        </w:rPr>
        <w:t xml:space="preserve"> 1993 (1) ZLR 80 (S) and </w:t>
      </w:r>
      <w:r w:rsidRPr="00124261">
        <w:rPr>
          <w:rFonts w:ascii="Times New Roman" w:hAnsi="Times New Roman" w:cs="Times New Roman"/>
          <w:i/>
        </w:rPr>
        <w:t>Muchapondwa</w:t>
      </w:r>
      <w:r w:rsidRPr="00124261">
        <w:rPr>
          <w:rFonts w:ascii="Times New Roman" w:hAnsi="Times New Roman" w:cs="Times New Roman"/>
        </w:rPr>
        <w:t xml:space="preserve"> v </w:t>
      </w:r>
      <w:r w:rsidRPr="00124261">
        <w:rPr>
          <w:rFonts w:ascii="Times New Roman" w:hAnsi="Times New Roman" w:cs="Times New Roman"/>
          <w:i/>
        </w:rPr>
        <w:t>Manake &amp; Ors</w:t>
      </w:r>
      <w:r w:rsidRPr="00124261">
        <w:rPr>
          <w:rFonts w:ascii="Times New Roman" w:hAnsi="Times New Roman" w:cs="Times New Roman"/>
        </w:rPr>
        <w:t xml:space="preserve"> 2006 (1) ZLR 196 (H). The premise on which a cou</w:t>
      </w:r>
      <w:r w:rsidR="002C0D41">
        <w:rPr>
          <w:rFonts w:ascii="Times New Roman" w:hAnsi="Times New Roman" w:cs="Times New Roman"/>
        </w:rPr>
        <w:t>rt may grant a stay of execution</w:t>
      </w:r>
      <w:r w:rsidRPr="00124261">
        <w:rPr>
          <w:rFonts w:ascii="Times New Roman" w:hAnsi="Times New Roman" w:cs="Times New Roman"/>
        </w:rPr>
        <w:t xml:space="preserve"> pending the determination of the main matter or an appeal is the inherent power reposed in it to </w:t>
      </w:r>
      <w:r w:rsidR="002C0D41">
        <w:rPr>
          <w:rFonts w:ascii="Times New Roman" w:hAnsi="Times New Roman" w:cs="Times New Roman"/>
        </w:rPr>
        <w:t xml:space="preserve">control </w:t>
      </w:r>
      <w:r w:rsidRPr="00124261">
        <w:rPr>
          <w:rFonts w:ascii="Times New Roman" w:hAnsi="Times New Roman" w:cs="Times New Roman"/>
        </w:rPr>
        <w:t xml:space="preserve">its own process. In </w:t>
      </w:r>
      <w:r w:rsidRPr="006D60A1">
        <w:rPr>
          <w:rFonts w:ascii="Times New Roman" w:hAnsi="Times New Roman" w:cs="Times New Roman"/>
          <w:i/>
        </w:rPr>
        <w:t>Cohen’s case</w:t>
      </w:r>
      <w:r w:rsidRPr="00124261">
        <w:rPr>
          <w:rFonts w:ascii="Times New Roman" w:hAnsi="Times New Roman" w:cs="Times New Roman"/>
        </w:rPr>
        <w:t xml:space="preserve"> above G</w:t>
      </w:r>
      <w:r>
        <w:rPr>
          <w:rFonts w:ascii="Times New Roman" w:hAnsi="Times New Roman" w:cs="Times New Roman"/>
        </w:rPr>
        <w:t>OLDIN</w:t>
      </w:r>
      <w:r w:rsidRPr="00124261">
        <w:rPr>
          <w:rFonts w:ascii="Times New Roman" w:hAnsi="Times New Roman" w:cs="Times New Roman"/>
        </w:rPr>
        <w:t xml:space="preserve"> J said:</w:t>
      </w:r>
    </w:p>
    <w:p w:rsidR="00DE066F" w:rsidRDefault="002C0D41" w:rsidP="00DE066F">
      <w:pPr>
        <w:spacing w:after="0" w:line="240" w:lineRule="auto"/>
        <w:ind w:left="1440"/>
        <w:jc w:val="both"/>
        <w:rPr>
          <w:rFonts w:ascii="Times New Roman" w:hAnsi="Times New Roman" w:cs="Times New Roman"/>
        </w:rPr>
      </w:pPr>
      <w:r>
        <w:rPr>
          <w:rFonts w:ascii="Times New Roman" w:hAnsi="Times New Roman" w:cs="Times New Roman"/>
        </w:rPr>
        <w:t>“Execution</w:t>
      </w:r>
      <w:r w:rsidR="006D60A1" w:rsidRPr="00124261">
        <w:rPr>
          <w:rFonts w:ascii="Times New Roman" w:hAnsi="Times New Roman" w:cs="Times New Roman"/>
        </w:rPr>
        <w:t xml:space="preserve"> is a process of the court and the court has </w:t>
      </w:r>
      <w:r>
        <w:rPr>
          <w:rFonts w:ascii="Times New Roman" w:hAnsi="Times New Roman" w:cs="Times New Roman"/>
        </w:rPr>
        <w:t>an inherent power to control</w:t>
      </w:r>
      <w:r w:rsidR="006D60A1" w:rsidRPr="00124261">
        <w:rPr>
          <w:rFonts w:ascii="Times New Roman" w:hAnsi="Times New Roman" w:cs="Times New Roman"/>
        </w:rPr>
        <w:t xml:space="preserve"> its own process subject to the Rules of cou</w:t>
      </w:r>
      <w:r>
        <w:rPr>
          <w:rFonts w:ascii="Times New Roman" w:hAnsi="Times New Roman" w:cs="Times New Roman"/>
        </w:rPr>
        <w:t>rt. Circumstances can arise where</w:t>
      </w:r>
      <w:r w:rsidR="006D60A1" w:rsidRPr="00124261">
        <w:rPr>
          <w:rFonts w:ascii="Times New Roman" w:hAnsi="Times New Roman" w:cs="Times New Roman"/>
        </w:rPr>
        <w:t xml:space="preserve"> a </w:t>
      </w:r>
      <w:r w:rsidR="00DE066F">
        <w:rPr>
          <w:rFonts w:ascii="Times New Roman" w:hAnsi="Times New Roman" w:cs="Times New Roman"/>
        </w:rPr>
        <w:t>stay of execution as sought here shou</w:t>
      </w:r>
      <w:r w:rsidR="006D60A1" w:rsidRPr="00124261">
        <w:rPr>
          <w:rFonts w:ascii="Times New Roman" w:hAnsi="Times New Roman" w:cs="Times New Roman"/>
        </w:rPr>
        <w:t xml:space="preserve">ld be granted </w:t>
      </w:r>
      <w:r w:rsidR="006D60A1" w:rsidRPr="00124261">
        <w:rPr>
          <w:rFonts w:ascii="Times New Roman" w:hAnsi="Times New Roman" w:cs="Times New Roman"/>
          <w:b/>
          <w:u w:val="single"/>
        </w:rPr>
        <w:t>on the basis</w:t>
      </w:r>
      <w:r w:rsidR="006D60A1" w:rsidRPr="00124261">
        <w:rPr>
          <w:rFonts w:ascii="Times New Roman" w:hAnsi="Times New Roman" w:cs="Times New Roman"/>
        </w:rPr>
        <w:t xml:space="preserve"> </w:t>
      </w:r>
      <w:r w:rsidR="006D60A1" w:rsidRPr="00124261">
        <w:rPr>
          <w:rFonts w:ascii="Times New Roman" w:hAnsi="Times New Roman" w:cs="Times New Roman"/>
          <w:b/>
          <w:u w:val="single"/>
        </w:rPr>
        <w:t>of real and substantial justice</w:t>
      </w:r>
      <w:r w:rsidR="006D60A1" w:rsidRPr="00124261">
        <w:rPr>
          <w:rFonts w:ascii="Times New Roman" w:hAnsi="Times New Roman" w:cs="Times New Roman"/>
        </w:rPr>
        <w:t>. Thus, where injustice would otherwise be caused, the court has the power and must generally speaking, grant relief.</w:t>
      </w:r>
      <w:r w:rsidR="00DE066F">
        <w:rPr>
          <w:rFonts w:ascii="Times New Roman" w:hAnsi="Times New Roman" w:cs="Times New Roman"/>
        </w:rPr>
        <w:t>”</w:t>
      </w:r>
      <w:r w:rsidR="006D60A1">
        <w:rPr>
          <w:rFonts w:ascii="Times New Roman" w:hAnsi="Times New Roman" w:cs="Times New Roman"/>
        </w:rPr>
        <w:t xml:space="preserve"> (my emphasis)</w:t>
      </w:r>
    </w:p>
    <w:p w:rsidR="00DE066F" w:rsidRDefault="00DE066F" w:rsidP="00DE066F">
      <w:pPr>
        <w:spacing w:after="0" w:line="240" w:lineRule="auto"/>
        <w:jc w:val="both"/>
        <w:rPr>
          <w:rFonts w:ascii="Times New Roman" w:hAnsi="Times New Roman" w:cs="Times New Roman"/>
        </w:rPr>
      </w:pPr>
    </w:p>
    <w:p w:rsidR="006D60A1" w:rsidRPr="00DE066F" w:rsidRDefault="006D60A1" w:rsidP="00DE066F">
      <w:pPr>
        <w:spacing w:after="0" w:line="360" w:lineRule="auto"/>
        <w:ind w:firstLine="720"/>
        <w:jc w:val="both"/>
        <w:rPr>
          <w:rFonts w:ascii="Times New Roman" w:hAnsi="Times New Roman" w:cs="Times New Roman"/>
          <w:sz w:val="24"/>
          <w:szCs w:val="24"/>
        </w:rPr>
      </w:pPr>
      <w:r w:rsidRPr="00DE066F">
        <w:rPr>
          <w:rFonts w:ascii="Times New Roman" w:hAnsi="Times New Roman" w:cs="Times New Roman"/>
          <w:sz w:val="24"/>
          <w:szCs w:val="24"/>
        </w:rPr>
        <w:t>Turning to the instant case</w:t>
      </w:r>
      <w:r w:rsidR="00DD6BE1">
        <w:rPr>
          <w:rFonts w:ascii="Times New Roman" w:hAnsi="Times New Roman" w:cs="Times New Roman"/>
          <w:sz w:val="24"/>
          <w:szCs w:val="24"/>
        </w:rPr>
        <w:t>,</w:t>
      </w:r>
      <w:r w:rsidRPr="00DE066F">
        <w:rPr>
          <w:rFonts w:ascii="Times New Roman" w:hAnsi="Times New Roman" w:cs="Times New Roman"/>
          <w:sz w:val="24"/>
          <w:szCs w:val="24"/>
        </w:rPr>
        <w:t xml:space="preserve"> the gravamen of the applicant’s averment is that the court made a patent error when it dismissed applicant’s application for downward variation of maintenance. </w:t>
      </w:r>
    </w:p>
    <w:p w:rsidR="006D60A1" w:rsidRPr="00DE066F" w:rsidRDefault="006D60A1" w:rsidP="00DE066F">
      <w:pPr>
        <w:spacing w:after="0" w:line="360" w:lineRule="auto"/>
        <w:ind w:firstLine="720"/>
        <w:jc w:val="both"/>
        <w:rPr>
          <w:rFonts w:ascii="Times New Roman" w:hAnsi="Times New Roman" w:cs="Times New Roman"/>
        </w:rPr>
      </w:pPr>
      <w:r w:rsidRPr="00DE066F">
        <w:rPr>
          <w:rFonts w:ascii="Times New Roman" w:hAnsi="Times New Roman" w:cs="Times New Roman"/>
          <w:sz w:val="24"/>
          <w:szCs w:val="24"/>
        </w:rPr>
        <w:t xml:space="preserve">The applicant fears that the respondent will take steps to enforce or execute the said judgment, whilst an application for its rescission is pending. The enforcement of maintenance </w:t>
      </w:r>
      <w:r w:rsidR="00DE066F" w:rsidRPr="00DE066F">
        <w:rPr>
          <w:rFonts w:ascii="Times New Roman" w:hAnsi="Times New Roman" w:cs="Times New Roman"/>
          <w:sz w:val="24"/>
          <w:szCs w:val="24"/>
        </w:rPr>
        <w:t>orders</w:t>
      </w:r>
      <w:r w:rsidRPr="00DE066F">
        <w:rPr>
          <w:rFonts w:ascii="Times New Roman" w:hAnsi="Times New Roman" w:cs="Times New Roman"/>
          <w:sz w:val="24"/>
          <w:szCs w:val="24"/>
        </w:rPr>
        <w:t>, quite often involves the criminal justice process. Non-compliance with a maintenance order is a criminal offence, which places the respondent at the risk of an arrest and prosecution</w:t>
      </w:r>
      <w:r w:rsidR="00DE066F">
        <w:rPr>
          <w:rFonts w:ascii="Times New Roman" w:hAnsi="Times New Roman" w:cs="Times New Roman"/>
          <w:sz w:val="24"/>
          <w:szCs w:val="24"/>
        </w:rPr>
        <w:t>,</w:t>
      </w:r>
      <w:r w:rsidRPr="00DE066F">
        <w:rPr>
          <w:rFonts w:ascii="Times New Roman" w:hAnsi="Times New Roman" w:cs="Times New Roman"/>
          <w:sz w:val="24"/>
          <w:szCs w:val="24"/>
        </w:rPr>
        <w:t xml:space="preserve"> with the usual consequences that follow such a process. This is intended to compel the respondent to comply with the maintenance order. It appears it is in this context that the </w:t>
      </w:r>
      <w:r w:rsidRPr="00DE066F">
        <w:rPr>
          <w:rFonts w:ascii="Times New Roman" w:hAnsi="Times New Roman" w:cs="Times New Roman"/>
          <w:sz w:val="24"/>
          <w:szCs w:val="24"/>
        </w:rPr>
        <w:lastRenderedPageBreak/>
        <w:t>applicant avers in his f</w:t>
      </w:r>
      <w:r w:rsidR="00DE066F">
        <w:rPr>
          <w:rFonts w:ascii="Times New Roman" w:hAnsi="Times New Roman" w:cs="Times New Roman"/>
          <w:sz w:val="24"/>
          <w:szCs w:val="24"/>
        </w:rPr>
        <w:t>o</w:t>
      </w:r>
      <w:r w:rsidRPr="00DE066F">
        <w:rPr>
          <w:rFonts w:ascii="Times New Roman" w:hAnsi="Times New Roman" w:cs="Times New Roman"/>
          <w:sz w:val="24"/>
          <w:szCs w:val="24"/>
        </w:rPr>
        <w:t xml:space="preserve">unding affidavit that the order </w:t>
      </w:r>
      <w:r w:rsidR="00DE066F">
        <w:rPr>
          <w:rFonts w:ascii="Times New Roman" w:hAnsi="Times New Roman" w:cs="Times New Roman"/>
          <w:sz w:val="24"/>
          <w:szCs w:val="24"/>
        </w:rPr>
        <w:t>whose rescission he seeks puts his liberty at stake.</w:t>
      </w:r>
      <w:r w:rsidRPr="00124261">
        <w:rPr>
          <w:rFonts w:ascii="Times New Roman" w:hAnsi="Times New Roman" w:cs="Times New Roman"/>
        </w:rPr>
        <w:t xml:space="preserve">  </w:t>
      </w:r>
    </w:p>
    <w:p w:rsidR="006D60A1" w:rsidRDefault="006D60A1" w:rsidP="006D6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notice of opposition</w:t>
      </w:r>
      <w:r w:rsidR="00DE066F">
        <w:rPr>
          <w:rFonts w:ascii="Times New Roman" w:hAnsi="Times New Roman" w:cs="Times New Roman"/>
          <w:sz w:val="24"/>
          <w:szCs w:val="24"/>
        </w:rPr>
        <w:t>,</w:t>
      </w:r>
      <w:r>
        <w:rPr>
          <w:rFonts w:ascii="Times New Roman" w:hAnsi="Times New Roman" w:cs="Times New Roman"/>
          <w:sz w:val="24"/>
          <w:szCs w:val="24"/>
        </w:rPr>
        <w:t xml:space="preserve"> the respondent does not clearly and convincingly address the issue of the alleged patent error, so as to assist the court on the important question of whether or not the pending application for rescission carries with it prospects of success.</w:t>
      </w:r>
    </w:p>
    <w:p w:rsidR="006D60A1" w:rsidRDefault="006D60A1" w:rsidP="006D6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in para 15 of her opposing affidavit, makes the </w:t>
      </w:r>
      <w:r w:rsidR="00DE066F">
        <w:rPr>
          <w:rFonts w:ascii="Times New Roman" w:hAnsi="Times New Roman" w:cs="Times New Roman"/>
          <w:sz w:val="24"/>
          <w:szCs w:val="24"/>
        </w:rPr>
        <w:t xml:space="preserve">broad and general averment that </w:t>
      </w:r>
      <w:r>
        <w:rPr>
          <w:rFonts w:ascii="Times New Roman" w:hAnsi="Times New Roman" w:cs="Times New Roman"/>
          <w:sz w:val="24"/>
          <w:szCs w:val="24"/>
        </w:rPr>
        <w:t>the High Court is empower</w:t>
      </w:r>
      <w:r w:rsidR="00DE066F">
        <w:rPr>
          <w:rFonts w:ascii="Times New Roman" w:hAnsi="Times New Roman" w:cs="Times New Roman"/>
          <w:sz w:val="24"/>
          <w:szCs w:val="24"/>
        </w:rPr>
        <w:t>ed to grant any order which it d</w:t>
      </w:r>
      <w:r>
        <w:rPr>
          <w:rFonts w:ascii="Times New Roman" w:hAnsi="Times New Roman" w:cs="Times New Roman"/>
          <w:sz w:val="24"/>
          <w:szCs w:val="24"/>
        </w:rPr>
        <w:t xml:space="preserve">eems appropriate when sitting as an appellate court. In view of this, there is no patent error in the appeal decision in question. This, it appears, is the gist of the averments made in most paragraphs of the opposing affidavit. The averments are to the effect that, due to the wide ranging appeal powers the High Court enjoys, it did not make any patent error warranting rescission. </w:t>
      </w:r>
    </w:p>
    <w:p w:rsidR="006D60A1" w:rsidRDefault="006D60A1" w:rsidP="006D6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seems the respondent fundamentally missed the point in the applicant’s averments, as expressed in para</w:t>
      </w:r>
      <w:r w:rsidR="00DE066F">
        <w:rPr>
          <w:rFonts w:ascii="Times New Roman" w:hAnsi="Times New Roman" w:cs="Times New Roman"/>
          <w:sz w:val="24"/>
          <w:szCs w:val="24"/>
        </w:rPr>
        <w:t>graph</w:t>
      </w:r>
      <w:r>
        <w:rPr>
          <w:rFonts w:ascii="Times New Roman" w:hAnsi="Times New Roman" w:cs="Times New Roman"/>
          <w:sz w:val="24"/>
          <w:szCs w:val="24"/>
        </w:rPr>
        <w:t xml:space="preserve"> 6 of the founding affidavit. In these averments, the applicant points out the issue that was before the court. This was the dismissal of the respondent’s application for rescission of the default judgment that varied her maintenance downwards. This, it appears was the gravamen of her appeal.</w:t>
      </w:r>
    </w:p>
    <w:p w:rsidR="006D60A1" w:rsidRDefault="006D60A1" w:rsidP="006D6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that th</w:t>
      </w:r>
      <w:r w:rsidR="00B827F5">
        <w:rPr>
          <w:rFonts w:ascii="Times New Roman" w:hAnsi="Times New Roman" w:cs="Times New Roman"/>
          <w:sz w:val="24"/>
          <w:szCs w:val="24"/>
        </w:rPr>
        <w:t>en arises is whether or not that court, sitting i</w:t>
      </w:r>
      <w:r>
        <w:rPr>
          <w:rFonts w:ascii="Times New Roman" w:hAnsi="Times New Roman" w:cs="Times New Roman"/>
          <w:sz w:val="24"/>
          <w:szCs w:val="24"/>
        </w:rPr>
        <w:t>n its appellate capacity, made a patent error when it went on to dismiss the applicant’s application for downward variation of maintenance. That is an issue the court that will deal with the pending application for rescission of judgment will be seized with</w:t>
      </w:r>
      <w:r w:rsidR="00B827F5">
        <w:rPr>
          <w:rFonts w:ascii="Times New Roman" w:hAnsi="Times New Roman" w:cs="Times New Roman"/>
          <w:sz w:val="24"/>
          <w:szCs w:val="24"/>
        </w:rPr>
        <w:t>.  S</w:t>
      </w:r>
      <w:r>
        <w:rPr>
          <w:rFonts w:ascii="Times New Roman" w:hAnsi="Times New Roman" w:cs="Times New Roman"/>
          <w:sz w:val="24"/>
          <w:szCs w:val="24"/>
        </w:rPr>
        <w:t xml:space="preserve">hould that court agree with the applicant that there was </w:t>
      </w:r>
      <w:r w:rsidR="00B827F5">
        <w:rPr>
          <w:rFonts w:ascii="Times New Roman" w:hAnsi="Times New Roman" w:cs="Times New Roman"/>
          <w:sz w:val="24"/>
          <w:szCs w:val="24"/>
        </w:rPr>
        <w:t xml:space="preserve">indeed </w:t>
      </w:r>
      <w:r>
        <w:rPr>
          <w:rFonts w:ascii="Times New Roman" w:hAnsi="Times New Roman" w:cs="Times New Roman"/>
          <w:sz w:val="24"/>
          <w:szCs w:val="24"/>
        </w:rPr>
        <w:t xml:space="preserve">a patent error, within the scope of rule 29 (1) (b) of the High Court Rules, 2021, it will rescind the judgment concerned. The implication is that the parties will revert to the </w:t>
      </w:r>
      <w:r w:rsidRPr="00B827F5">
        <w:rPr>
          <w:rFonts w:ascii="Times New Roman" w:hAnsi="Times New Roman" w:cs="Times New Roman"/>
          <w:i/>
          <w:sz w:val="24"/>
          <w:szCs w:val="24"/>
        </w:rPr>
        <w:t>status</w:t>
      </w:r>
      <w:r>
        <w:rPr>
          <w:rFonts w:ascii="Times New Roman" w:hAnsi="Times New Roman" w:cs="Times New Roman"/>
          <w:sz w:val="24"/>
          <w:szCs w:val="24"/>
        </w:rPr>
        <w:t xml:space="preserve"> </w:t>
      </w:r>
      <w:r w:rsidRPr="005005EC">
        <w:rPr>
          <w:rFonts w:ascii="Times New Roman" w:hAnsi="Times New Roman" w:cs="Times New Roman"/>
          <w:i/>
          <w:sz w:val="24"/>
          <w:szCs w:val="24"/>
        </w:rPr>
        <w:t>quo ante</w:t>
      </w:r>
      <w:r>
        <w:rPr>
          <w:rFonts w:ascii="Times New Roman" w:hAnsi="Times New Roman" w:cs="Times New Roman"/>
          <w:sz w:val="24"/>
          <w:szCs w:val="24"/>
        </w:rPr>
        <w:t xml:space="preserve"> i.e as at the date when the downward variation was granted. The parties will then ventilate the </w:t>
      </w:r>
      <w:r w:rsidR="00B827F5">
        <w:rPr>
          <w:rFonts w:ascii="Times New Roman" w:hAnsi="Times New Roman" w:cs="Times New Roman"/>
          <w:sz w:val="24"/>
          <w:szCs w:val="24"/>
        </w:rPr>
        <w:t>merits of the variation in the Magistrates’ C</w:t>
      </w:r>
      <w:r>
        <w:rPr>
          <w:rFonts w:ascii="Times New Roman" w:hAnsi="Times New Roman" w:cs="Times New Roman"/>
          <w:sz w:val="24"/>
          <w:szCs w:val="24"/>
        </w:rPr>
        <w:t xml:space="preserve">ourt. The respondent </w:t>
      </w:r>
      <w:r w:rsidR="00B827F5">
        <w:rPr>
          <w:rFonts w:ascii="Times New Roman" w:hAnsi="Times New Roman" w:cs="Times New Roman"/>
          <w:sz w:val="24"/>
          <w:szCs w:val="24"/>
        </w:rPr>
        <w:t xml:space="preserve">is likely to be </w:t>
      </w:r>
      <w:r w:rsidR="00DD6BE1">
        <w:rPr>
          <w:rFonts w:ascii="Times New Roman" w:hAnsi="Times New Roman" w:cs="Times New Roman"/>
          <w:sz w:val="24"/>
          <w:szCs w:val="24"/>
        </w:rPr>
        <w:t xml:space="preserve">faced </w:t>
      </w:r>
      <w:r>
        <w:rPr>
          <w:rFonts w:ascii="Times New Roman" w:hAnsi="Times New Roman" w:cs="Times New Roman"/>
          <w:sz w:val="24"/>
          <w:szCs w:val="24"/>
        </w:rPr>
        <w:t xml:space="preserve">with the </w:t>
      </w:r>
      <w:r w:rsidR="00B827F5">
        <w:rPr>
          <w:rFonts w:ascii="Times New Roman" w:hAnsi="Times New Roman" w:cs="Times New Roman"/>
          <w:sz w:val="24"/>
          <w:szCs w:val="24"/>
        </w:rPr>
        <w:t xml:space="preserve">daunting task of </w:t>
      </w:r>
      <w:r>
        <w:rPr>
          <w:rFonts w:ascii="Times New Roman" w:hAnsi="Times New Roman" w:cs="Times New Roman"/>
          <w:sz w:val="24"/>
          <w:szCs w:val="24"/>
        </w:rPr>
        <w:t xml:space="preserve">reimbursing any payments made in terms of the rescinded </w:t>
      </w:r>
      <w:r w:rsidR="00B827F5">
        <w:rPr>
          <w:rFonts w:ascii="Times New Roman" w:hAnsi="Times New Roman" w:cs="Times New Roman"/>
          <w:sz w:val="24"/>
          <w:szCs w:val="24"/>
        </w:rPr>
        <w:t>order</w:t>
      </w:r>
      <w:r>
        <w:rPr>
          <w:rFonts w:ascii="Times New Roman" w:hAnsi="Times New Roman" w:cs="Times New Roman"/>
          <w:sz w:val="24"/>
          <w:szCs w:val="24"/>
        </w:rPr>
        <w:t>. If the respondent’s opposition to the application for rescission is upheld</w:t>
      </w:r>
      <w:r w:rsidR="00B827F5">
        <w:rPr>
          <w:rFonts w:ascii="Times New Roman" w:hAnsi="Times New Roman" w:cs="Times New Roman"/>
          <w:sz w:val="24"/>
          <w:szCs w:val="24"/>
        </w:rPr>
        <w:t>, and</w:t>
      </w:r>
      <w:r>
        <w:rPr>
          <w:rFonts w:ascii="Times New Roman" w:hAnsi="Times New Roman" w:cs="Times New Roman"/>
          <w:sz w:val="24"/>
          <w:szCs w:val="24"/>
        </w:rPr>
        <w:t xml:space="preserve"> the application is dismissed, the maintenance order will stand as per the appeal judgment in question. The applicant can then be made to pay for any shortfalls resulting from the order of stay of execution.</w:t>
      </w:r>
    </w:p>
    <w:p w:rsidR="006D60A1" w:rsidRDefault="006D60A1" w:rsidP="006D6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it is my considered view that it is appropriate and in accordance with real and substantial justice that execution of the judgment be stayed until</w:t>
      </w:r>
      <w:r w:rsidR="00B827F5">
        <w:rPr>
          <w:rFonts w:ascii="Times New Roman" w:hAnsi="Times New Roman" w:cs="Times New Roman"/>
          <w:sz w:val="24"/>
          <w:szCs w:val="24"/>
        </w:rPr>
        <w:t xml:space="preserve"> the question</w:t>
      </w:r>
      <w:r>
        <w:rPr>
          <w:rFonts w:ascii="Times New Roman" w:hAnsi="Times New Roman" w:cs="Times New Roman"/>
          <w:sz w:val="24"/>
          <w:szCs w:val="24"/>
        </w:rPr>
        <w:t xml:space="preserve"> of whether or not it was granted in error is resolved.</w:t>
      </w:r>
    </w:p>
    <w:p w:rsidR="006D60A1" w:rsidRDefault="006D60A1" w:rsidP="006D6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is mindful of the importance and sensitivity of the matter, involving </w:t>
      </w:r>
      <w:r w:rsidR="00B827F5">
        <w:rPr>
          <w:rFonts w:ascii="Times New Roman" w:hAnsi="Times New Roman" w:cs="Times New Roman"/>
          <w:sz w:val="24"/>
          <w:szCs w:val="24"/>
        </w:rPr>
        <w:t xml:space="preserve">as </w:t>
      </w:r>
      <w:r>
        <w:rPr>
          <w:rFonts w:ascii="Times New Roman" w:hAnsi="Times New Roman" w:cs="Times New Roman"/>
          <w:sz w:val="24"/>
          <w:szCs w:val="24"/>
        </w:rPr>
        <w:t xml:space="preserve">it does the </w:t>
      </w:r>
      <w:r w:rsidR="00B827F5">
        <w:rPr>
          <w:rFonts w:ascii="Times New Roman" w:hAnsi="Times New Roman" w:cs="Times New Roman"/>
          <w:sz w:val="24"/>
          <w:szCs w:val="24"/>
        </w:rPr>
        <w:t>welfare</w:t>
      </w:r>
      <w:r>
        <w:rPr>
          <w:rFonts w:ascii="Times New Roman" w:hAnsi="Times New Roman" w:cs="Times New Roman"/>
          <w:sz w:val="24"/>
          <w:szCs w:val="24"/>
        </w:rPr>
        <w:t xml:space="preserve"> </w:t>
      </w:r>
      <w:r w:rsidR="00B827F5">
        <w:rPr>
          <w:rFonts w:ascii="Times New Roman" w:hAnsi="Times New Roman" w:cs="Times New Roman"/>
          <w:sz w:val="24"/>
          <w:szCs w:val="24"/>
        </w:rPr>
        <w:t xml:space="preserve">and </w:t>
      </w:r>
      <w:r>
        <w:rPr>
          <w:rFonts w:ascii="Times New Roman" w:hAnsi="Times New Roman" w:cs="Times New Roman"/>
          <w:sz w:val="24"/>
          <w:szCs w:val="24"/>
        </w:rPr>
        <w:t>interest</w:t>
      </w:r>
      <w:r w:rsidR="00B827F5">
        <w:rPr>
          <w:rFonts w:ascii="Times New Roman" w:hAnsi="Times New Roman" w:cs="Times New Roman"/>
          <w:sz w:val="24"/>
          <w:szCs w:val="24"/>
        </w:rPr>
        <w:t xml:space="preserve">s </w:t>
      </w:r>
      <w:r>
        <w:rPr>
          <w:rFonts w:ascii="Times New Roman" w:hAnsi="Times New Roman" w:cs="Times New Roman"/>
          <w:sz w:val="24"/>
          <w:szCs w:val="24"/>
        </w:rPr>
        <w:t xml:space="preserve">of minor children. However, the court is not seized with an </w:t>
      </w:r>
      <w:r w:rsidR="00ED5639">
        <w:rPr>
          <w:rFonts w:ascii="Times New Roman" w:hAnsi="Times New Roman" w:cs="Times New Roman"/>
          <w:sz w:val="24"/>
          <w:szCs w:val="24"/>
        </w:rPr>
        <w:t xml:space="preserve">inquiry </w:t>
      </w:r>
      <w:r>
        <w:rPr>
          <w:rFonts w:ascii="Times New Roman" w:hAnsi="Times New Roman" w:cs="Times New Roman"/>
          <w:sz w:val="24"/>
          <w:szCs w:val="24"/>
        </w:rPr>
        <w:t xml:space="preserve">into </w:t>
      </w:r>
      <w:r w:rsidR="00B827F5">
        <w:rPr>
          <w:rFonts w:ascii="Times New Roman" w:hAnsi="Times New Roman" w:cs="Times New Roman"/>
          <w:sz w:val="24"/>
          <w:szCs w:val="24"/>
        </w:rPr>
        <w:t>what constitutes</w:t>
      </w:r>
      <w:r>
        <w:rPr>
          <w:rFonts w:ascii="Times New Roman" w:hAnsi="Times New Roman" w:cs="Times New Roman"/>
          <w:sz w:val="24"/>
          <w:szCs w:val="24"/>
        </w:rPr>
        <w:t xml:space="preserve"> appropriate maintenance </w:t>
      </w:r>
      <w:r w:rsidR="00B827F5">
        <w:rPr>
          <w:rFonts w:ascii="Times New Roman" w:hAnsi="Times New Roman" w:cs="Times New Roman"/>
          <w:sz w:val="24"/>
          <w:szCs w:val="24"/>
        </w:rPr>
        <w:t>for</w:t>
      </w:r>
      <w:r>
        <w:rPr>
          <w:rFonts w:ascii="Times New Roman" w:hAnsi="Times New Roman" w:cs="Times New Roman"/>
          <w:sz w:val="24"/>
          <w:szCs w:val="24"/>
        </w:rPr>
        <w:t xml:space="preserve"> the children. It is seized with an interlo</w:t>
      </w:r>
      <w:r w:rsidR="00B827F5">
        <w:rPr>
          <w:rFonts w:ascii="Times New Roman" w:hAnsi="Times New Roman" w:cs="Times New Roman"/>
          <w:sz w:val="24"/>
          <w:szCs w:val="24"/>
        </w:rPr>
        <w:t>cutory application for stay of execution, whose</w:t>
      </w:r>
      <w:r>
        <w:rPr>
          <w:rFonts w:ascii="Times New Roman" w:hAnsi="Times New Roman" w:cs="Times New Roman"/>
          <w:sz w:val="24"/>
          <w:szCs w:val="24"/>
        </w:rPr>
        <w:t xml:space="preserve"> reasons have</w:t>
      </w:r>
      <w:r w:rsidR="00B827F5">
        <w:rPr>
          <w:rFonts w:ascii="Times New Roman" w:hAnsi="Times New Roman" w:cs="Times New Roman"/>
          <w:sz w:val="24"/>
          <w:szCs w:val="24"/>
        </w:rPr>
        <w:t xml:space="preserve"> already</w:t>
      </w:r>
      <w:r>
        <w:rPr>
          <w:rFonts w:ascii="Times New Roman" w:hAnsi="Times New Roman" w:cs="Times New Roman"/>
          <w:sz w:val="24"/>
          <w:szCs w:val="24"/>
        </w:rPr>
        <w:t xml:space="preserve"> been </w:t>
      </w:r>
      <w:r w:rsidR="00B827F5">
        <w:rPr>
          <w:rFonts w:ascii="Times New Roman" w:hAnsi="Times New Roman" w:cs="Times New Roman"/>
          <w:sz w:val="24"/>
          <w:szCs w:val="24"/>
        </w:rPr>
        <w:t>adverted</w:t>
      </w:r>
      <w:r>
        <w:rPr>
          <w:rFonts w:ascii="Times New Roman" w:hAnsi="Times New Roman" w:cs="Times New Roman"/>
          <w:sz w:val="24"/>
          <w:szCs w:val="24"/>
        </w:rPr>
        <w:t xml:space="preserve"> to. </w:t>
      </w:r>
    </w:p>
    <w:p w:rsidR="00C032C0" w:rsidRDefault="006D60A1" w:rsidP="00595E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w:t>
      </w:r>
      <w:r w:rsidR="00C12CB8">
        <w:rPr>
          <w:rFonts w:ascii="Times New Roman" w:hAnsi="Times New Roman" w:cs="Times New Roman"/>
          <w:sz w:val="24"/>
          <w:szCs w:val="24"/>
        </w:rPr>
        <w:t>t</w:t>
      </w:r>
      <w:r w:rsidR="00C032C0">
        <w:rPr>
          <w:rFonts w:ascii="Times New Roman" w:hAnsi="Times New Roman" w:cs="Times New Roman"/>
          <w:sz w:val="24"/>
          <w:szCs w:val="24"/>
        </w:rPr>
        <w:t xml:space="preserve">herefore has to </w:t>
      </w:r>
      <w:r w:rsidR="00B827F5">
        <w:rPr>
          <w:rFonts w:ascii="Times New Roman" w:hAnsi="Times New Roman" w:cs="Times New Roman"/>
          <w:sz w:val="24"/>
          <w:szCs w:val="24"/>
        </w:rPr>
        <w:t>look at</w:t>
      </w:r>
      <w:r w:rsidR="00C032C0">
        <w:rPr>
          <w:rFonts w:ascii="Times New Roman" w:hAnsi="Times New Roman" w:cs="Times New Roman"/>
          <w:sz w:val="24"/>
          <w:szCs w:val="24"/>
        </w:rPr>
        <w:t xml:space="preserve"> the legal principles applicable in the </w:t>
      </w:r>
      <w:r w:rsidR="00B827F5">
        <w:rPr>
          <w:rFonts w:ascii="Times New Roman" w:hAnsi="Times New Roman" w:cs="Times New Roman"/>
          <w:sz w:val="24"/>
          <w:szCs w:val="24"/>
        </w:rPr>
        <w:t>resolution of such an application</w:t>
      </w:r>
      <w:r w:rsidR="00C032C0">
        <w:rPr>
          <w:rFonts w:ascii="Times New Roman" w:hAnsi="Times New Roman" w:cs="Times New Roman"/>
          <w:sz w:val="24"/>
          <w:szCs w:val="24"/>
        </w:rPr>
        <w:t xml:space="preserve">.  The parties’ substantive rights will be </w:t>
      </w:r>
      <w:r w:rsidR="00B827F5">
        <w:rPr>
          <w:rFonts w:ascii="Times New Roman" w:hAnsi="Times New Roman" w:cs="Times New Roman"/>
          <w:sz w:val="24"/>
          <w:szCs w:val="24"/>
        </w:rPr>
        <w:t>determined in the main matter, o</w:t>
      </w:r>
      <w:r w:rsidR="00C032C0">
        <w:rPr>
          <w:rFonts w:ascii="Times New Roman" w:hAnsi="Times New Roman" w:cs="Times New Roman"/>
          <w:sz w:val="24"/>
          <w:szCs w:val="24"/>
        </w:rPr>
        <w:t xml:space="preserve">n which the interlocutory application is premised.  It is hoped that the setting down and disposition of </w:t>
      </w:r>
      <w:r w:rsidR="00B827F5">
        <w:rPr>
          <w:rFonts w:ascii="Times New Roman" w:hAnsi="Times New Roman" w:cs="Times New Roman"/>
          <w:sz w:val="24"/>
          <w:szCs w:val="24"/>
        </w:rPr>
        <w:t>that matter will be expedited.  E</w:t>
      </w:r>
      <w:r w:rsidR="00C032C0">
        <w:rPr>
          <w:rFonts w:ascii="Times New Roman" w:hAnsi="Times New Roman" w:cs="Times New Roman"/>
          <w:sz w:val="24"/>
          <w:szCs w:val="24"/>
        </w:rPr>
        <w:t xml:space="preserve">xecution </w:t>
      </w:r>
      <w:r w:rsidR="00B827F5">
        <w:rPr>
          <w:rFonts w:ascii="Times New Roman" w:hAnsi="Times New Roman" w:cs="Times New Roman"/>
          <w:sz w:val="24"/>
          <w:szCs w:val="24"/>
        </w:rPr>
        <w:t>may then be pursued</w:t>
      </w:r>
      <w:r w:rsidR="00C032C0">
        <w:rPr>
          <w:rFonts w:ascii="Times New Roman" w:hAnsi="Times New Roman" w:cs="Times New Roman"/>
          <w:sz w:val="24"/>
          <w:szCs w:val="24"/>
        </w:rPr>
        <w:t xml:space="preserve"> after the question of the legal status of the judgment is dealt with and </w:t>
      </w:r>
      <w:r w:rsidR="00024C66">
        <w:rPr>
          <w:rFonts w:ascii="Times New Roman" w:hAnsi="Times New Roman" w:cs="Times New Roman"/>
          <w:sz w:val="24"/>
          <w:szCs w:val="24"/>
        </w:rPr>
        <w:t>clarified</w:t>
      </w:r>
      <w:r w:rsidR="00B827F5">
        <w:rPr>
          <w:rFonts w:ascii="Times New Roman" w:hAnsi="Times New Roman" w:cs="Times New Roman"/>
          <w:sz w:val="24"/>
          <w:szCs w:val="24"/>
        </w:rPr>
        <w:t>.</w:t>
      </w:r>
    </w:p>
    <w:p w:rsidR="00C032C0" w:rsidRDefault="00C032C0" w:rsidP="00C032C0">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C032C0" w:rsidRDefault="00C032C0" w:rsidP="00C032C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granted.</w:t>
      </w:r>
    </w:p>
    <w:p w:rsidR="00C032C0" w:rsidRDefault="00C032C0" w:rsidP="00C032C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Ex</w:t>
      </w:r>
      <w:r w:rsidR="00B827F5">
        <w:rPr>
          <w:rFonts w:ascii="Times New Roman" w:hAnsi="Times New Roman" w:cs="Times New Roman"/>
          <w:sz w:val="24"/>
          <w:szCs w:val="24"/>
        </w:rPr>
        <w:t>ecution of the order issued in Case N</w:t>
      </w:r>
      <w:r>
        <w:rPr>
          <w:rFonts w:ascii="Times New Roman" w:hAnsi="Times New Roman" w:cs="Times New Roman"/>
          <w:sz w:val="24"/>
          <w:szCs w:val="24"/>
        </w:rPr>
        <w:t xml:space="preserve">o. CIV ‘A’ 77/2021 be and is hereby </w:t>
      </w:r>
      <w:r w:rsidR="00F94FE8">
        <w:rPr>
          <w:rFonts w:ascii="Times New Roman" w:hAnsi="Times New Roman" w:cs="Times New Roman"/>
          <w:sz w:val="24"/>
          <w:szCs w:val="24"/>
        </w:rPr>
        <w:t>stayed pending determination of the applicat</w:t>
      </w:r>
      <w:r w:rsidR="00B827F5">
        <w:rPr>
          <w:rFonts w:ascii="Times New Roman" w:hAnsi="Times New Roman" w:cs="Times New Roman"/>
          <w:sz w:val="24"/>
          <w:szCs w:val="24"/>
        </w:rPr>
        <w:t>ion for rescission filed under Case N</w:t>
      </w:r>
      <w:r w:rsidR="00954103">
        <w:rPr>
          <w:rFonts w:ascii="Times New Roman" w:hAnsi="Times New Roman" w:cs="Times New Roman"/>
          <w:sz w:val="24"/>
          <w:szCs w:val="24"/>
        </w:rPr>
        <w:t>o. 9</w:t>
      </w:r>
      <w:r w:rsidR="00F94FE8">
        <w:rPr>
          <w:rFonts w:ascii="Times New Roman" w:hAnsi="Times New Roman" w:cs="Times New Roman"/>
          <w:sz w:val="24"/>
          <w:szCs w:val="24"/>
        </w:rPr>
        <w:t>097/21.</w:t>
      </w:r>
    </w:p>
    <w:p w:rsidR="00F94FE8" w:rsidRDefault="00F94FE8" w:rsidP="00C032C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Each party bears its own costs.</w:t>
      </w:r>
    </w:p>
    <w:p w:rsidR="00B827F5" w:rsidRDefault="00B827F5" w:rsidP="00B827F5">
      <w:pPr>
        <w:pStyle w:val="ListParagraph"/>
        <w:spacing w:line="360" w:lineRule="auto"/>
        <w:jc w:val="both"/>
        <w:rPr>
          <w:rFonts w:ascii="Times New Roman" w:hAnsi="Times New Roman" w:cs="Times New Roman"/>
          <w:sz w:val="24"/>
          <w:szCs w:val="24"/>
        </w:rPr>
      </w:pPr>
    </w:p>
    <w:p w:rsidR="00B827F5" w:rsidRDefault="00B827F5" w:rsidP="00B827F5">
      <w:pPr>
        <w:pStyle w:val="ListParagraph"/>
        <w:spacing w:line="360" w:lineRule="auto"/>
        <w:jc w:val="both"/>
        <w:rPr>
          <w:rFonts w:ascii="Times New Roman" w:hAnsi="Times New Roman" w:cs="Times New Roman"/>
          <w:sz w:val="24"/>
          <w:szCs w:val="24"/>
        </w:rPr>
      </w:pPr>
    </w:p>
    <w:p w:rsidR="00B827F5" w:rsidRDefault="00B827F5" w:rsidP="00B827F5">
      <w:pPr>
        <w:pStyle w:val="ListParagraph"/>
        <w:spacing w:line="360" w:lineRule="auto"/>
        <w:jc w:val="both"/>
        <w:rPr>
          <w:rFonts w:ascii="Times New Roman" w:hAnsi="Times New Roman" w:cs="Times New Roman"/>
          <w:sz w:val="24"/>
          <w:szCs w:val="24"/>
        </w:rPr>
      </w:pPr>
    </w:p>
    <w:p w:rsidR="00F94FE8" w:rsidRDefault="00F94FE8" w:rsidP="00B827F5">
      <w:pPr>
        <w:spacing w:after="0" w:line="240" w:lineRule="auto"/>
        <w:jc w:val="both"/>
        <w:rPr>
          <w:rFonts w:ascii="Times New Roman" w:hAnsi="Times New Roman" w:cs="Times New Roman"/>
          <w:sz w:val="24"/>
          <w:szCs w:val="24"/>
        </w:rPr>
      </w:pPr>
    </w:p>
    <w:p w:rsidR="00E30B38" w:rsidRDefault="00E30B38" w:rsidP="00B827F5">
      <w:pPr>
        <w:spacing w:after="0" w:line="240" w:lineRule="auto"/>
        <w:jc w:val="both"/>
        <w:rPr>
          <w:rFonts w:ascii="Times New Roman" w:hAnsi="Times New Roman" w:cs="Times New Roman"/>
          <w:sz w:val="24"/>
          <w:szCs w:val="24"/>
        </w:rPr>
      </w:pPr>
    </w:p>
    <w:p w:rsidR="004631A6" w:rsidRDefault="004631A6" w:rsidP="00B827F5">
      <w:pPr>
        <w:spacing w:after="0" w:line="240" w:lineRule="auto"/>
        <w:jc w:val="both"/>
        <w:rPr>
          <w:rFonts w:ascii="Times New Roman" w:hAnsi="Times New Roman" w:cs="Times New Roman"/>
          <w:sz w:val="24"/>
          <w:szCs w:val="24"/>
        </w:rPr>
      </w:pPr>
    </w:p>
    <w:p w:rsidR="00F94FE8" w:rsidRDefault="00B827F5" w:rsidP="00B827F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Mutamangira &amp; Associates</w:t>
      </w:r>
      <w:r w:rsidR="00F94FE8">
        <w:rPr>
          <w:rFonts w:ascii="Times New Roman" w:hAnsi="Times New Roman" w:cs="Times New Roman"/>
          <w:sz w:val="24"/>
          <w:szCs w:val="24"/>
        </w:rPr>
        <w:t>, applicant’s legal practitioners</w:t>
      </w:r>
    </w:p>
    <w:p w:rsidR="00F94FE8" w:rsidRPr="00F94FE8" w:rsidRDefault="00B827F5" w:rsidP="00F94FE8">
      <w:pPr>
        <w:spacing w:line="360" w:lineRule="auto"/>
        <w:jc w:val="both"/>
        <w:rPr>
          <w:rFonts w:ascii="Times New Roman" w:hAnsi="Times New Roman" w:cs="Times New Roman"/>
          <w:sz w:val="24"/>
          <w:szCs w:val="24"/>
        </w:rPr>
      </w:pPr>
      <w:r>
        <w:rPr>
          <w:rFonts w:ascii="Times New Roman" w:hAnsi="Times New Roman" w:cs="Times New Roman"/>
          <w:i/>
          <w:sz w:val="24"/>
          <w:szCs w:val="24"/>
        </w:rPr>
        <w:t>Bherebhende Law Chambers</w:t>
      </w:r>
      <w:r w:rsidR="00F94FE8" w:rsidRPr="00F94FE8">
        <w:rPr>
          <w:rFonts w:ascii="Times New Roman" w:hAnsi="Times New Roman" w:cs="Times New Roman"/>
          <w:i/>
          <w:sz w:val="24"/>
          <w:szCs w:val="24"/>
        </w:rPr>
        <w:t>.,</w:t>
      </w:r>
      <w:r w:rsidR="00F94FE8">
        <w:rPr>
          <w:rFonts w:ascii="Times New Roman" w:hAnsi="Times New Roman" w:cs="Times New Roman"/>
          <w:sz w:val="24"/>
          <w:szCs w:val="24"/>
        </w:rPr>
        <w:t xml:space="preserve"> respondent’s legal practitioners</w:t>
      </w:r>
    </w:p>
    <w:p w:rsidR="00DF4AC2" w:rsidRPr="00B34350" w:rsidRDefault="00DF4AC2" w:rsidP="005E6140">
      <w:pPr>
        <w:spacing w:line="360" w:lineRule="auto"/>
        <w:jc w:val="both"/>
        <w:rPr>
          <w:rFonts w:ascii="Times New Roman" w:hAnsi="Times New Roman" w:cs="Times New Roman"/>
          <w:sz w:val="24"/>
          <w:szCs w:val="24"/>
        </w:rPr>
      </w:pPr>
    </w:p>
    <w:sectPr w:rsidR="00DF4AC2" w:rsidRPr="00B3435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434" w:rsidRDefault="00A90434" w:rsidP="002A31BB">
      <w:pPr>
        <w:spacing w:after="0" w:line="240" w:lineRule="auto"/>
      </w:pPr>
      <w:r>
        <w:separator/>
      </w:r>
    </w:p>
  </w:endnote>
  <w:endnote w:type="continuationSeparator" w:id="0">
    <w:p w:rsidR="00A90434" w:rsidRDefault="00A90434" w:rsidP="002A3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1BB" w:rsidRDefault="002A31BB">
    <w:pPr>
      <w:pStyle w:val="Footer"/>
      <w:jc w:val="right"/>
    </w:pPr>
  </w:p>
  <w:p w:rsidR="002A31BB" w:rsidRDefault="002A31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434" w:rsidRDefault="00A90434" w:rsidP="002A31BB">
      <w:pPr>
        <w:spacing w:after="0" w:line="240" w:lineRule="auto"/>
      </w:pPr>
      <w:r>
        <w:separator/>
      </w:r>
    </w:p>
  </w:footnote>
  <w:footnote w:type="continuationSeparator" w:id="0">
    <w:p w:rsidR="00A90434" w:rsidRDefault="00A90434" w:rsidP="002A3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133589"/>
      <w:docPartObj>
        <w:docPartGallery w:val="Page Numbers (Top of Page)"/>
        <w:docPartUnique/>
      </w:docPartObj>
    </w:sdtPr>
    <w:sdtEndPr>
      <w:rPr>
        <w:noProof/>
      </w:rPr>
    </w:sdtEndPr>
    <w:sdtContent>
      <w:p w:rsidR="002A31BB" w:rsidRDefault="002A31BB">
        <w:pPr>
          <w:pStyle w:val="Header"/>
          <w:jc w:val="right"/>
          <w:rPr>
            <w:noProof/>
          </w:rPr>
        </w:pPr>
        <w:r>
          <w:fldChar w:fldCharType="begin"/>
        </w:r>
        <w:r>
          <w:instrText xml:space="preserve"> PAGE   \* MERGEFORMAT </w:instrText>
        </w:r>
        <w:r>
          <w:fldChar w:fldCharType="separate"/>
        </w:r>
        <w:r w:rsidR="0080400E">
          <w:rPr>
            <w:noProof/>
          </w:rPr>
          <w:t>1</w:t>
        </w:r>
        <w:r>
          <w:rPr>
            <w:noProof/>
          </w:rPr>
          <w:fldChar w:fldCharType="end"/>
        </w:r>
      </w:p>
      <w:p w:rsidR="002A31BB" w:rsidRDefault="002A31BB" w:rsidP="002A31BB">
        <w:pPr>
          <w:pStyle w:val="Header"/>
          <w:jc w:val="right"/>
          <w:rPr>
            <w:noProof/>
          </w:rPr>
        </w:pPr>
        <w:r>
          <w:rPr>
            <w:noProof/>
          </w:rPr>
          <w:t>HH</w:t>
        </w:r>
        <w:r w:rsidR="00D57C77">
          <w:rPr>
            <w:noProof/>
          </w:rPr>
          <w:t xml:space="preserve"> 39-22</w:t>
        </w:r>
      </w:p>
      <w:p w:rsidR="002A31BB" w:rsidRDefault="002A31BB" w:rsidP="002A31BB">
        <w:pPr>
          <w:pStyle w:val="Header"/>
          <w:jc w:val="right"/>
          <w:rPr>
            <w:noProof/>
          </w:rPr>
        </w:pPr>
        <w:r>
          <w:rPr>
            <w:noProof/>
          </w:rPr>
          <w:t>HC 7099/21</w:t>
        </w:r>
      </w:p>
      <w:p w:rsidR="002A31BB" w:rsidRDefault="002A31BB" w:rsidP="002A31BB">
        <w:pPr>
          <w:pStyle w:val="Header"/>
          <w:jc w:val="right"/>
          <w:rPr>
            <w:noProof/>
          </w:rPr>
        </w:pPr>
        <w:r>
          <w:rPr>
            <w:noProof/>
          </w:rPr>
          <w:t>REF CASE NO. HC 7097/21</w:t>
        </w:r>
      </w:p>
    </w:sdtContent>
  </w:sdt>
  <w:p w:rsidR="002A31BB" w:rsidRDefault="002A31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44EE"/>
    <w:multiLevelType w:val="hybridMultilevel"/>
    <w:tmpl w:val="8E606C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FC45296"/>
    <w:multiLevelType w:val="hybridMultilevel"/>
    <w:tmpl w:val="040CAE10"/>
    <w:lvl w:ilvl="0" w:tplc="CCEAC6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3B92FCB"/>
    <w:multiLevelType w:val="hybridMultilevel"/>
    <w:tmpl w:val="B5BC9D9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83625BE"/>
    <w:multiLevelType w:val="hybridMultilevel"/>
    <w:tmpl w:val="0764E7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EC905C7"/>
    <w:multiLevelType w:val="hybridMultilevel"/>
    <w:tmpl w:val="560A27C4"/>
    <w:lvl w:ilvl="0" w:tplc="5ED482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4F8"/>
    <w:rsid w:val="00024C66"/>
    <w:rsid w:val="0008364D"/>
    <w:rsid w:val="001C516A"/>
    <w:rsid w:val="0021407D"/>
    <w:rsid w:val="00223E8C"/>
    <w:rsid w:val="002A31BB"/>
    <w:rsid w:val="002C0D41"/>
    <w:rsid w:val="00427FE2"/>
    <w:rsid w:val="004631A6"/>
    <w:rsid w:val="0049218D"/>
    <w:rsid w:val="004B4BFB"/>
    <w:rsid w:val="004F29DF"/>
    <w:rsid w:val="00595E71"/>
    <w:rsid w:val="005E6140"/>
    <w:rsid w:val="00695097"/>
    <w:rsid w:val="006D60A1"/>
    <w:rsid w:val="0080400E"/>
    <w:rsid w:val="008F78C6"/>
    <w:rsid w:val="009164D3"/>
    <w:rsid w:val="00954103"/>
    <w:rsid w:val="009E43CE"/>
    <w:rsid w:val="00A90434"/>
    <w:rsid w:val="00B34350"/>
    <w:rsid w:val="00B827F5"/>
    <w:rsid w:val="00BD458C"/>
    <w:rsid w:val="00C032C0"/>
    <w:rsid w:val="00C12CB8"/>
    <w:rsid w:val="00C20F07"/>
    <w:rsid w:val="00D57C77"/>
    <w:rsid w:val="00D75F21"/>
    <w:rsid w:val="00D85796"/>
    <w:rsid w:val="00DC0654"/>
    <w:rsid w:val="00DD3946"/>
    <w:rsid w:val="00DD6BE1"/>
    <w:rsid w:val="00DD7809"/>
    <w:rsid w:val="00DE066F"/>
    <w:rsid w:val="00DF4AC2"/>
    <w:rsid w:val="00E30B38"/>
    <w:rsid w:val="00ED5639"/>
    <w:rsid w:val="00ED5B03"/>
    <w:rsid w:val="00F357F3"/>
    <w:rsid w:val="00F94FE8"/>
    <w:rsid w:val="00FB5DDD"/>
    <w:rsid w:val="00FE57F3"/>
    <w:rsid w:val="00FE74F8"/>
    <w:rsid w:val="00FF466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A7D38-05AA-40C2-B7B7-938876FE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097"/>
    <w:pPr>
      <w:ind w:left="720"/>
      <w:contextualSpacing/>
    </w:pPr>
  </w:style>
  <w:style w:type="paragraph" w:styleId="BalloonText">
    <w:name w:val="Balloon Text"/>
    <w:basedOn w:val="Normal"/>
    <w:link w:val="BalloonTextChar"/>
    <w:uiPriority w:val="99"/>
    <w:semiHidden/>
    <w:unhideWhenUsed/>
    <w:rsid w:val="002A31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1BB"/>
    <w:rPr>
      <w:rFonts w:ascii="Segoe UI" w:hAnsi="Segoe UI" w:cs="Segoe UI"/>
      <w:sz w:val="18"/>
      <w:szCs w:val="18"/>
    </w:rPr>
  </w:style>
  <w:style w:type="paragraph" w:styleId="Header">
    <w:name w:val="header"/>
    <w:basedOn w:val="Normal"/>
    <w:link w:val="HeaderChar"/>
    <w:uiPriority w:val="99"/>
    <w:unhideWhenUsed/>
    <w:rsid w:val="002A3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1BB"/>
  </w:style>
  <w:style w:type="paragraph" w:styleId="Footer">
    <w:name w:val="footer"/>
    <w:basedOn w:val="Normal"/>
    <w:link w:val="FooterChar"/>
    <w:uiPriority w:val="99"/>
    <w:unhideWhenUsed/>
    <w:rsid w:val="002A3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3246</Words>
  <Characters>18506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2022-01-19T09:31:00Z</cp:lastPrinted>
  <dcterms:created xsi:type="dcterms:W3CDTF">2022-01-21T07:49:00Z</dcterms:created>
  <dcterms:modified xsi:type="dcterms:W3CDTF">2022-01-21T07:49:00Z</dcterms:modified>
</cp:coreProperties>
</file>