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AAC8C" w14:textId="77777777" w:rsidR="00BB6353" w:rsidRDefault="00BB6353" w:rsidP="0011530D">
      <w:pPr>
        <w:spacing w:after="0" w:line="360" w:lineRule="auto"/>
        <w:rPr>
          <w:rFonts w:ascii="Tahoma" w:hAnsi="Tahoma" w:cs="Tahoma"/>
          <w:b/>
          <w:sz w:val="24"/>
          <w:szCs w:val="24"/>
        </w:rPr>
      </w:pPr>
      <w:r>
        <w:rPr>
          <w:rFonts w:ascii="Tahoma" w:hAnsi="Tahoma" w:cs="Tahoma"/>
          <w:b/>
          <w:sz w:val="24"/>
          <w:szCs w:val="24"/>
        </w:rPr>
        <w:t xml:space="preserve"> </w:t>
      </w:r>
    </w:p>
    <w:p w14:paraId="0F9A7711" w14:textId="1FF5887E" w:rsidR="0011530D" w:rsidRPr="00CC6F53" w:rsidRDefault="0011530D" w:rsidP="0011530D">
      <w:pPr>
        <w:spacing w:after="0" w:line="360" w:lineRule="auto"/>
        <w:rPr>
          <w:rFonts w:ascii="Tahoma" w:hAnsi="Tahoma" w:cs="Tahoma"/>
          <w:b/>
          <w:sz w:val="24"/>
          <w:szCs w:val="24"/>
        </w:rPr>
      </w:pPr>
      <w:r w:rsidRPr="00CC6F53">
        <w:rPr>
          <w:rFonts w:ascii="Tahoma" w:hAnsi="Tahoma" w:cs="Tahoma"/>
          <w:b/>
          <w:sz w:val="24"/>
          <w:szCs w:val="24"/>
        </w:rPr>
        <w:t>IN THE LABOUR COURT OF ZIMBABWE</w:t>
      </w:r>
      <w:r w:rsidRPr="00CC6F53">
        <w:rPr>
          <w:rFonts w:ascii="Tahoma" w:hAnsi="Tahoma" w:cs="Tahoma"/>
          <w:b/>
          <w:sz w:val="24"/>
          <w:szCs w:val="24"/>
        </w:rPr>
        <w:tab/>
      </w:r>
      <w:r w:rsidR="00761EF7" w:rsidRPr="00CC6F53">
        <w:rPr>
          <w:rFonts w:ascii="Tahoma" w:hAnsi="Tahoma" w:cs="Tahoma"/>
          <w:b/>
          <w:sz w:val="24"/>
          <w:szCs w:val="24"/>
        </w:rPr>
        <w:t xml:space="preserve">  </w:t>
      </w:r>
      <w:r w:rsidR="006010E6" w:rsidRPr="00CC6F53">
        <w:rPr>
          <w:rFonts w:ascii="Tahoma" w:hAnsi="Tahoma" w:cs="Tahoma"/>
          <w:b/>
          <w:sz w:val="24"/>
          <w:szCs w:val="24"/>
        </w:rPr>
        <w:t xml:space="preserve">    </w:t>
      </w:r>
      <w:r w:rsidR="0081687E">
        <w:rPr>
          <w:rFonts w:ascii="Tahoma" w:hAnsi="Tahoma" w:cs="Tahoma"/>
          <w:b/>
          <w:sz w:val="24"/>
          <w:szCs w:val="24"/>
        </w:rPr>
        <w:t xml:space="preserve"> </w:t>
      </w:r>
      <w:r w:rsidRPr="00CC6F53">
        <w:rPr>
          <w:rFonts w:ascii="Tahoma" w:hAnsi="Tahoma" w:cs="Tahoma"/>
          <w:b/>
          <w:sz w:val="24"/>
          <w:szCs w:val="24"/>
        </w:rPr>
        <w:t>JUDGMENT NO. LC/H/</w:t>
      </w:r>
      <w:r w:rsidR="00FD10FC">
        <w:rPr>
          <w:rFonts w:ascii="Tahoma" w:hAnsi="Tahoma" w:cs="Tahoma"/>
          <w:b/>
          <w:sz w:val="24"/>
          <w:szCs w:val="24"/>
        </w:rPr>
        <w:t>66</w:t>
      </w:r>
      <w:r w:rsidR="00A67C62">
        <w:rPr>
          <w:rFonts w:ascii="Tahoma" w:hAnsi="Tahoma" w:cs="Tahoma"/>
          <w:b/>
          <w:sz w:val="24"/>
          <w:szCs w:val="24"/>
        </w:rPr>
        <w:t>/</w:t>
      </w:r>
      <w:r w:rsidR="009F2F68">
        <w:rPr>
          <w:rFonts w:ascii="Tahoma" w:hAnsi="Tahoma" w:cs="Tahoma"/>
          <w:b/>
          <w:sz w:val="24"/>
          <w:szCs w:val="24"/>
        </w:rPr>
        <w:t>23</w:t>
      </w:r>
    </w:p>
    <w:p w14:paraId="33D6728F" w14:textId="77777777" w:rsidR="0011530D" w:rsidRPr="00CC6F53" w:rsidRDefault="0011530D" w:rsidP="0011530D">
      <w:pPr>
        <w:spacing w:after="0" w:line="360" w:lineRule="auto"/>
        <w:rPr>
          <w:rFonts w:ascii="Tahoma" w:hAnsi="Tahoma" w:cs="Tahoma"/>
          <w:b/>
          <w:sz w:val="24"/>
          <w:szCs w:val="24"/>
        </w:rPr>
      </w:pPr>
      <w:r w:rsidRPr="00CC6F53">
        <w:rPr>
          <w:rFonts w:ascii="Tahoma" w:hAnsi="Tahoma" w:cs="Tahoma"/>
          <w:b/>
          <w:sz w:val="24"/>
          <w:szCs w:val="24"/>
        </w:rPr>
        <w:t xml:space="preserve">HELD AT HARARE ON </w:t>
      </w:r>
      <w:r w:rsidR="00AE1889">
        <w:rPr>
          <w:rFonts w:ascii="Tahoma" w:hAnsi="Tahoma" w:cs="Tahoma"/>
          <w:b/>
          <w:sz w:val="24"/>
          <w:szCs w:val="24"/>
        </w:rPr>
        <w:t>2</w:t>
      </w:r>
      <w:r w:rsidR="00AE1889" w:rsidRPr="00AE1889">
        <w:rPr>
          <w:rFonts w:ascii="Tahoma" w:hAnsi="Tahoma" w:cs="Tahoma"/>
          <w:b/>
          <w:sz w:val="24"/>
          <w:szCs w:val="24"/>
          <w:vertAlign w:val="superscript"/>
        </w:rPr>
        <w:t>ND</w:t>
      </w:r>
      <w:r w:rsidR="00AE1889">
        <w:rPr>
          <w:rFonts w:ascii="Tahoma" w:hAnsi="Tahoma" w:cs="Tahoma"/>
          <w:b/>
          <w:sz w:val="24"/>
          <w:szCs w:val="24"/>
        </w:rPr>
        <w:t xml:space="preserve"> NOVEMBER</w:t>
      </w:r>
      <w:r w:rsidR="00E66C21" w:rsidRPr="00CC6F53">
        <w:rPr>
          <w:rFonts w:ascii="Tahoma" w:hAnsi="Tahoma" w:cs="Tahoma"/>
          <w:b/>
          <w:sz w:val="24"/>
          <w:szCs w:val="24"/>
        </w:rPr>
        <w:t>,</w:t>
      </w:r>
      <w:r w:rsidR="00D6717B" w:rsidRPr="00CC6F53">
        <w:rPr>
          <w:rFonts w:ascii="Tahoma" w:hAnsi="Tahoma" w:cs="Tahoma"/>
          <w:b/>
          <w:sz w:val="24"/>
          <w:szCs w:val="24"/>
        </w:rPr>
        <w:t xml:space="preserve"> 20</w:t>
      </w:r>
      <w:r w:rsidR="000F48AA" w:rsidRPr="00CC6F53">
        <w:rPr>
          <w:rFonts w:ascii="Tahoma" w:hAnsi="Tahoma" w:cs="Tahoma"/>
          <w:b/>
          <w:sz w:val="24"/>
          <w:szCs w:val="24"/>
        </w:rPr>
        <w:t>2</w:t>
      </w:r>
      <w:r w:rsidR="00644AA7" w:rsidRPr="00CC6F53">
        <w:rPr>
          <w:rFonts w:ascii="Tahoma" w:hAnsi="Tahoma" w:cs="Tahoma"/>
          <w:b/>
          <w:sz w:val="24"/>
          <w:szCs w:val="24"/>
        </w:rPr>
        <w:t>2</w:t>
      </w:r>
      <w:r w:rsidR="00761EF7" w:rsidRPr="00CC6F53">
        <w:rPr>
          <w:rFonts w:ascii="Tahoma" w:hAnsi="Tahoma" w:cs="Tahoma"/>
          <w:b/>
          <w:sz w:val="24"/>
          <w:szCs w:val="24"/>
        </w:rPr>
        <w:t xml:space="preserve">  </w:t>
      </w:r>
      <w:r w:rsidR="00E66C21">
        <w:rPr>
          <w:rFonts w:ascii="Tahoma" w:hAnsi="Tahoma" w:cs="Tahoma"/>
          <w:b/>
          <w:sz w:val="24"/>
          <w:szCs w:val="24"/>
        </w:rPr>
        <w:t xml:space="preserve">  </w:t>
      </w:r>
      <w:r w:rsidR="00240B15">
        <w:rPr>
          <w:rFonts w:ascii="Tahoma" w:hAnsi="Tahoma" w:cs="Tahoma"/>
          <w:b/>
          <w:sz w:val="24"/>
          <w:szCs w:val="24"/>
        </w:rPr>
        <w:t xml:space="preserve">  </w:t>
      </w:r>
      <w:r w:rsidR="00F2481E" w:rsidRPr="00CC6F53">
        <w:rPr>
          <w:rFonts w:ascii="Tahoma" w:hAnsi="Tahoma" w:cs="Tahoma"/>
          <w:b/>
          <w:sz w:val="24"/>
          <w:szCs w:val="24"/>
        </w:rPr>
        <w:t>CASE NO.</w:t>
      </w:r>
      <w:r w:rsidR="00542814" w:rsidRPr="00CC6F53">
        <w:rPr>
          <w:rFonts w:ascii="Tahoma" w:hAnsi="Tahoma" w:cs="Tahoma"/>
          <w:b/>
          <w:sz w:val="24"/>
          <w:szCs w:val="24"/>
        </w:rPr>
        <w:t>LC/</w:t>
      </w:r>
      <w:r w:rsidR="00257EAA" w:rsidRPr="00CC6F53">
        <w:rPr>
          <w:rFonts w:ascii="Tahoma" w:hAnsi="Tahoma" w:cs="Tahoma"/>
          <w:b/>
          <w:sz w:val="24"/>
          <w:szCs w:val="24"/>
        </w:rPr>
        <w:t>H/</w:t>
      </w:r>
      <w:r w:rsidR="00E17FB6">
        <w:rPr>
          <w:rFonts w:ascii="Tahoma" w:hAnsi="Tahoma" w:cs="Tahoma"/>
          <w:b/>
          <w:sz w:val="24"/>
          <w:szCs w:val="24"/>
        </w:rPr>
        <w:t>635</w:t>
      </w:r>
      <w:r w:rsidR="009F2F68">
        <w:rPr>
          <w:rFonts w:ascii="Tahoma" w:hAnsi="Tahoma" w:cs="Tahoma"/>
          <w:b/>
          <w:sz w:val="24"/>
          <w:szCs w:val="24"/>
        </w:rPr>
        <w:t>/22</w:t>
      </w:r>
    </w:p>
    <w:p w14:paraId="44F5B84F" w14:textId="15947A73" w:rsidR="00F2481E" w:rsidRPr="00CC6F53" w:rsidRDefault="0011530D" w:rsidP="00F2481E">
      <w:pPr>
        <w:spacing w:after="0" w:line="360" w:lineRule="auto"/>
        <w:rPr>
          <w:rFonts w:ascii="Tahoma" w:hAnsi="Tahoma" w:cs="Tahoma"/>
          <w:b/>
          <w:sz w:val="24"/>
          <w:szCs w:val="24"/>
        </w:rPr>
      </w:pPr>
      <w:r w:rsidRPr="00CC6F53">
        <w:rPr>
          <w:rFonts w:ascii="Tahoma" w:hAnsi="Tahoma" w:cs="Tahoma"/>
          <w:b/>
          <w:sz w:val="24"/>
          <w:szCs w:val="24"/>
        </w:rPr>
        <w:t xml:space="preserve">AND </w:t>
      </w:r>
      <w:r w:rsidR="00FD10FC">
        <w:rPr>
          <w:rFonts w:ascii="Tahoma" w:hAnsi="Tahoma" w:cs="Tahoma"/>
          <w:b/>
          <w:sz w:val="24"/>
          <w:szCs w:val="24"/>
        </w:rPr>
        <w:t>1</w:t>
      </w:r>
      <w:r w:rsidR="00FD10FC" w:rsidRPr="00FD10FC">
        <w:rPr>
          <w:rFonts w:ascii="Tahoma" w:hAnsi="Tahoma" w:cs="Tahoma"/>
          <w:b/>
          <w:sz w:val="24"/>
          <w:szCs w:val="24"/>
          <w:vertAlign w:val="superscript"/>
        </w:rPr>
        <w:t>st</w:t>
      </w:r>
      <w:r w:rsidR="00FD10FC">
        <w:rPr>
          <w:rFonts w:ascii="Tahoma" w:hAnsi="Tahoma" w:cs="Tahoma"/>
          <w:b/>
          <w:sz w:val="24"/>
          <w:szCs w:val="24"/>
        </w:rPr>
        <w:t xml:space="preserve"> MARCH</w:t>
      </w:r>
      <w:r w:rsidRPr="00CC6F53">
        <w:rPr>
          <w:rFonts w:ascii="Tahoma" w:hAnsi="Tahoma" w:cs="Tahoma"/>
          <w:b/>
          <w:sz w:val="24"/>
          <w:szCs w:val="24"/>
        </w:rPr>
        <w:t>, 20</w:t>
      </w:r>
      <w:r w:rsidR="009F2F68">
        <w:rPr>
          <w:rFonts w:ascii="Tahoma" w:hAnsi="Tahoma" w:cs="Tahoma"/>
          <w:b/>
          <w:sz w:val="24"/>
          <w:szCs w:val="24"/>
        </w:rPr>
        <w:t>23</w:t>
      </w:r>
    </w:p>
    <w:p w14:paraId="21AC78CE" w14:textId="77777777" w:rsidR="0011530D" w:rsidRPr="00CC6F53" w:rsidRDefault="00F2481E" w:rsidP="00430CA1">
      <w:pPr>
        <w:spacing w:after="0" w:line="240" w:lineRule="auto"/>
        <w:rPr>
          <w:rFonts w:ascii="Tahoma" w:hAnsi="Tahoma" w:cs="Tahoma"/>
          <w:sz w:val="24"/>
          <w:szCs w:val="24"/>
        </w:rPr>
      </w:pPr>
      <w:r w:rsidRPr="00CC6F53">
        <w:rPr>
          <w:rFonts w:ascii="Tahoma" w:hAnsi="Tahoma" w:cs="Tahoma"/>
          <w:sz w:val="24"/>
          <w:szCs w:val="24"/>
        </w:rPr>
        <w:t>In</w:t>
      </w:r>
      <w:r w:rsidR="0011530D" w:rsidRPr="00CC6F53">
        <w:rPr>
          <w:rFonts w:ascii="Tahoma" w:hAnsi="Tahoma" w:cs="Tahoma"/>
          <w:sz w:val="24"/>
          <w:szCs w:val="24"/>
        </w:rPr>
        <w:t xml:space="preserve"> the matter between:-</w:t>
      </w:r>
    </w:p>
    <w:p w14:paraId="70A342F6" w14:textId="77777777" w:rsidR="0011530D" w:rsidRPr="00CC6F53" w:rsidRDefault="0011530D" w:rsidP="00430CA1">
      <w:pPr>
        <w:spacing w:after="0" w:line="240" w:lineRule="auto"/>
        <w:rPr>
          <w:rFonts w:ascii="Tahoma" w:hAnsi="Tahoma" w:cs="Tahoma"/>
          <w:sz w:val="24"/>
          <w:szCs w:val="24"/>
        </w:rPr>
      </w:pPr>
    </w:p>
    <w:p w14:paraId="424CC630" w14:textId="77777777" w:rsidR="0011530D" w:rsidRPr="00CC6F53" w:rsidRDefault="0011530D" w:rsidP="00430CA1">
      <w:pPr>
        <w:spacing w:after="0" w:line="240" w:lineRule="auto"/>
        <w:rPr>
          <w:rFonts w:ascii="Tahoma" w:hAnsi="Tahoma" w:cs="Tahoma"/>
          <w:sz w:val="24"/>
          <w:szCs w:val="24"/>
        </w:rPr>
      </w:pPr>
    </w:p>
    <w:p w14:paraId="165BEBCB" w14:textId="77777777" w:rsidR="00430CA1" w:rsidRPr="00CC6F53" w:rsidRDefault="00430CA1" w:rsidP="00430CA1">
      <w:pPr>
        <w:spacing w:after="0" w:line="240" w:lineRule="auto"/>
        <w:rPr>
          <w:rFonts w:ascii="Tahoma" w:hAnsi="Tahoma" w:cs="Tahoma"/>
          <w:sz w:val="24"/>
          <w:szCs w:val="24"/>
        </w:rPr>
      </w:pPr>
    </w:p>
    <w:p w14:paraId="5F7181BE" w14:textId="77777777" w:rsidR="0011530D" w:rsidRDefault="00AE1889" w:rsidP="0011530D">
      <w:pPr>
        <w:spacing w:after="0" w:line="360" w:lineRule="auto"/>
        <w:rPr>
          <w:rFonts w:ascii="Tahoma" w:hAnsi="Tahoma" w:cs="Tahoma"/>
          <w:b/>
          <w:sz w:val="24"/>
          <w:szCs w:val="24"/>
        </w:rPr>
      </w:pPr>
      <w:r>
        <w:rPr>
          <w:rFonts w:ascii="Tahoma" w:hAnsi="Tahoma" w:cs="Tahoma"/>
          <w:b/>
          <w:sz w:val="24"/>
          <w:szCs w:val="24"/>
        </w:rPr>
        <w:t>PHILLIP CHIKUMBU</w:t>
      </w:r>
      <w:r>
        <w:rPr>
          <w:rFonts w:ascii="Tahoma" w:hAnsi="Tahoma" w:cs="Tahoma"/>
          <w:b/>
          <w:sz w:val="24"/>
          <w:szCs w:val="24"/>
        </w:rPr>
        <w:tab/>
      </w:r>
      <w:r>
        <w:rPr>
          <w:rFonts w:ascii="Tahoma" w:hAnsi="Tahoma" w:cs="Tahoma"/>
          <w:b/>
          <w:sz w:val="24"/>
          <w:szCs w:val="24"/>
        </w:rPr>
        <w:tab/>
      </w:r>
      <w:r w:rsidR="00F20171">
        <w:rPr>
          <w:rFonts w:ascii="Tahoma" w:hAnsi="Tahoma" w:cs="Tahoma"/>
          <w:b/>
          <w:sz w:val="24"/>
          <w:szCs w:val="24"/>
        </w:rPr>
        <w:tab/>
      </w:r>
      <w:r w:rsidR="00F20171">
        <w:rPr>
          <w:rFonts w:ascii="Tahoma" w:hAnsi="Tahoma" w:cs="Tahoma"/>
          <w:b/>
          <w:sz w:val="24"/>
          <w:szCs w:val="24"/>
        </w:rPr>
        <w:tab/>
      </w:r>
      <w:r w:rsidR="00F20171">
        <w:rPr>
          <w:rFonts w:ascii="Tahoma" w:hAnsi="Tahoma" w:cs="Tahoma"/>
          <w:b/>
          <w:sz w:val="24"/>
          <w:szCs w:val="24"/>
        </w:rPr>
        <w:tab/>
      </w:r>
      <w:r w:rsidR="00274D23">
        <w:rPr>
          <w:rFonts w:ascii="Tahoma" w:hAnsi="Tahoma" w:cs="Tahoma"/>
          <w:b/>
          <w:sz w:val="24"/>
          <w:szCs w:val="24"/>
        </w:rPr>
        <w:tab/>
      </w:r>
      <w:r w:rsidR="004920F0">
        <w:rPr>
          <w:rFonts w:ascii="Tahoma" w:hAnsi="Tahoma" w:cs="Tahoma"/>
          <w:b/>
          <w:sz w:val="24"/>
          <w:szCs w:val="24"/>
        </w:rPr>
        <w:tab/>
      </w:r>
      <w:r w:rsidR="00644AA7" w:rsidRPr="00CC6F53">
        <w:rPr>
          <w:rFonts w:ascii="Tahoma" w:hAnsi="Tahoma" w:cs="Tahoma"/>
          <w:b/>
          <w:sz w:val="24"/>
          <w:szCs w:val="24"/>
        </w:rPr>
        <w:t>APP</w:t>
      </w:r>
      <w:r w:rsidR="008731BA">
        <w:rPr>
          <w:rFonts w:ascii="Tahoma" w:hAnsi="Tahoma" w:cs="Tahoma"/>
          <w:b/>
          <w:sz w:val="24"/>
          <w:szCs w:val="24"/>
        </w:rPr>
        <w:t>LIC</w:t>
      </w:r>
      <w:r w:rsidR="00644AA7" w:rsidRPr="00CC6F53">
        <w:rPr>
          <w:rFonts w:ascii="Tahoma" w:hAnsi="Tahoma" w:cs="Tahoma"/>
          <w:b/>
          <w:sz w:val="24"/>
          <w:szCs w:val="24"/>
        </w:rPr>
        <w:t>ANT</w:t>
      </w:r>
    </w:p>
    <w:p w14:paraId="412A6231" w14:textId="77777777" w:rsidR="0018137F" w:rsidRPr="00CC6F53" w:rsidRDefault="0018137F" w:rsidP="0011530D">
      <w:pPr>
        <w:spacing w:after="0" w:line="360" w:lineRule="auto"/>
        <w:rPr>
          <w:rFonts w:ascii="Tahoma" w:hAnsi="Tahoma" w:cs="Tahoma"/>
          <w:b/>
          <w:sz w:val="24"/>
          <w:szCs w:val="24"/>
        </w:rPr>
      </w:pPr>
    </w:p>
    <w:p w14:paraId="208B3C4E" w14:textId="77777777" w:rsidR="0011530D" w:rsidRDefault="00644AA7" w:rsidP="0011530D">
      <w:pPr>
        <w:spacing w:after="0" w:line="360" w:lineRule="auto"/>
        <w:rPr>
          <w:rFonts w:ascii="Tahoma" w:hAnsi="Tahoma" w:cs="Tahoma"/>
          <w:b/>
          <w:sz w:val="24"/>
          <w:szCs w:val="24"/>
        </w:rPr>
      </w:pPr>
      <w:r w:rsidRPr="00CC6F53">
        <w:rPr>
          <w:rFonts w:ascii="Tahoma" w:hAnsi="Tahoma" w:cs="Tahoma"/>
          <w:b/>
          <w:sz w:val="24"/>
          <w:szCs w:val="24"/>
        </w:rPr>
        <w:t>AND</w:t>
      </w:r>
    </w:p>
    <w:p w14:paraId="0405FCE2" w14:textId="77777777" w:rsidR="0018137F" w:rsidRDefault="0018137F" w:rsidP="0011530D">
      <w:pPr>
        <w:spacing w:after="0" w:line="360" w:lineRule="auto"/>
        <w:rPr>
          <w:rFonts w:ascii="Tahoma" w:hAnsi="Tahoma" w:cs="Tahoma"/>
          <w:b/>
          <w:sz w:val="24"/>
          <w:szCs w:val="24"/>
        </w:rPr>
      </w:pPr>
    </w:p>
    <w:p w14:paraId="1205CFEA" w14:textId="77777777" w:rsidR="0018137F" w:rsidRPr="00CC6F53" w:rsidRDefault="0018137F" w:rsidP="0011530D">
      <w:pPr>
        <w:spacing w:after="0" w:line="360" w:lineRule="auto"/>
        <w:rPr>
          <w:rFonts w:ascii="Tahoma" w:hAnsi="Tahoma" w:cs="Tahoma"/>
          <w:b/>
          <w:sz w:val="24"/>
          <w:szCs w:val="24"/>
        </w:rPr>
      </w:pPr>
    </w:p>
    <w:p w14:paraId="18952D7E" w14:textId="77777777" w:rsidR="0011530D" w:rsidRPr="00CC6F53" w:rsidRDefault="00AE1889" w:rsidP="0011530D">
      <w:pPr>
        <w:spacing w:after="0" w:line="240" w:lineRule="auto"/>
        <w:rPr>
          <w:rFonts w:ascii="Tahoma" w:hAnsi="Tahoma" w:cs="Tahoma"/>
          <w:sz w:val="24"/>
          <w:szCs w:val="24"/>
        </w:rPr>
      </w:pPr>
      <w:r>
        <w:rPr>
          <w:rFonts w:ascii="Tahoma" w:hAnsi="Tahoma" w:cs="Tahoma"/>
          <w:b/>
          <w:sz w:val="24"/>
          <w:szCs w:val="24"/>
        </w:rPr>
        <w:t>TM SUPERMARKETS</w:t>
      </w:r>
      <w:r w:rsidR="008731BA">
        <w:rPr>
          <w:rFonts w:ascii="Tahoma" w:hAnsi="Tahoma" w:cs="Tahoma"/>
          <w:b/>
          <w:sz w:val="24"/>
          <w:szCs w:val="24"/>
        </w:rPr>
        <w:tab/>
      </w:r>
      <w:r w:rsidR="008731BA">
        <w:rPr>
          <w:rFonts w:ascii="Tahoma" w:hAnsi="Tahoma" w:cs="Tahoma"/>
          <w:b/>
          <w:sz w:val="24"/>
          <w:szCs w:val="24"/>
        </w:rPr>
        <w:tab/>
      </w:r>
      <w:r w:rsidR="008731BA">
        <w:rPr>
          <w:rFonts w:ascii="Tahoma" w:hAnsi="Tahoma" w:cs="Tahoma"/>
          <w:b/>
          <w:sz w:val="24"/>
          <w:szCs w:val="24"/>
        </w:rPr>
        <w:tab/>
      </w:r>
      <w:r w:rsidR="008731BA">
        <w:rPr>
          <w:rFonts w:ascii="Tahoma" w:hAnsi="Tahoma" w:cs="Tahoma"/>
          <w:b/>
          <w:sz w:val="24"/>
          <w:szCs w:val="24"/>
        </w:rPr>
        <w:tab/>
      </w:r>
      <w:r w:rsidR="004920F0">
        <w:rPr>
          <w:rFonts w:ascii="Tahoma" w:hAnsi="Tahoma" w:cs="Tahoma"/>
          <w:b/>
          <w:sz w:val="24"/>
          <w:szCs w:val="24"/>
        </w:rPr>
        <w:tab/>
      </w:r>
      <w:r w:rsidR="004920F0">
        <w:rPr>
          <w:rFonts w:ascii="Tahoma" w:hAnsi="Tahoma" w:cs="Tahoma"/>
          <w:b/>
          <w:sz w:val="24"/>
          <w:szCs w:val="24"/>
        </w:rPr>
        <w:tab/>
      </w:r>
      <w:r w:rsidR="004920F0">
        <w:rPr>
          <w:rFonts w:ascii="Tahoma" w:hAnsi="Tahoma" w:cs="Tahoma"/>
          <w:b/>
          <w:sz w:val="24"/>
          <w:szCs w:val="24"/>
        </w:rPr>
        <w:tab/>
      </w:r>
      <w:r w:rsidR="00644AA7" w:rsidRPr="00CC6F53">
        <w:rPr>
          <w:rFonts w:ascii="Tahoma" w:hAnsi="Tahoma" w:cs="Tahoma"/>
          <w:b/>
          <w:sz w:val="24"/>
          <w:szCs w:val="24"/>
        </w:rPr>
        <w:t>RESPONDENT</w:t>
      </w:r>
    </w:p>
    <w:p w14:paraId="2DFEF43F" w14:textId="77777777" w:rsidR="00430CA1" w:rsidRPr="00CC6F53" w:rsidRDefault="00430CA1" w:rsidP="00430CA1">
      <w:pPr>
        <w:spacing w:after="0" w:line="240" w:lineRule="auto"/>
        <w:rPr>
          <w:rFonts w:ascii="Tahoma" w:hAnsi="Tahoma" w:cs="Tahoma"/>
          <w:sz w:val="24"/>
          <w:szCs w:val="24"/>
        </w:rPr>
      </w:pPr>
    </w:p>
    <w:p w14:paraId="28ECD494" w14:textId="77777777" w:rsidR="00430CA1" w:rsidRPr="00CC6F53" w:rsidRDefault="00430CA1" w:rsidP="00430CA1">
      <w:pPr>
        <w:spacing w:after="0" w:line="240" w:lineRule="auto"/>
        <w:rPr>
          <w:rFonts w:ascii="Tahoma" w:hAnsi="Tahoma" w:cs="Tahoma"/>
          <w:sz w:val="24"/>
          <w:szCs w:val="24"/>
        </w:rPr>
      </w:pPr>
    </w:p>
    <w:p w14:paraId="20A3F461" w14:textId="77777777" w:rsidR="00430CA1" w:rsidRPr="00CC6F53" w:rsidRDefault="00430CA1" w:rsidP="00430CA1">
      <w:pPr>
        <w:spacing w:after="0" w:line="240" w:lineRule="auto"/>
        <w:rPr>
          <w:rFonts w:ascii="Tahoma" w:hAnsi="Tahoma" w:cs="Tahoma"/>
          <w:sz w:val="24"/>
          <w:szCs w:val="24"/>
        </w:rPr>
      </w:pPr>
    </w:p>
    <w:p w14:paraId="4CE2F312" w14:textId="77777777" w:rsidR="0011530D" w:rsidRDefault="007548C0" w:rsidP="0011530D">
      <w:pPr>
        <w:spacing w:after="0" w:line="360" w:lineRule="auto"/>
        <w:rPr>
          <w:rFonts w:ascii="Tahoma" w:hAnsi="Tahoma" w:cs="Tahoma"/>
          <w:sz w:val="24"/>
          <w:szCs w:val="24"/>
        </w:rPr>
      </w:pPr>
      <w:r w:rsidRPr="00CC6F53">
        <w:rPr>
          <w:rFonts w:ascii="Tahoma" w:hAnsi="Tahoma" w:cs="Tahoma"/>
          <w:sz w:val="24"/>
          <w:szCs w:val="24"/>
        </w:rPr>
        <w:t>Before the Honourable</w:t>
      </w:r>
      <w:r w:rsidR="0011530D" w:rsidRPr="00CC6F53">
        <w:rPr>
          <w:rFonts w:ascii="Tahoma" w:hAnsi="Tahoma" w:cs="Tahoma"/>
          <w:sz w:val="24"/>
          <w:szCs w:val="24"/>
        </w:rPr>
        <w:t xml:space="preserve"> </w:t>
      </w:r>
      <w:r w:rsidR="00A57122" w:rsidRPr="00CC6F53">
        <w:rPr>
          <w:rFonts w:ascii="Tahoma" w:hAnsi="Tahoma" w:cs="Tahoma"/>
          <w:sz w:val="24"/>
          <w:szCs w:val="24"/>
        </w:rPr>
        <w:t>Makamure</w:t>
      </w:r>
      <w:r w:rsidR="0011530D" w:rsidRPr="00CC6F53">
        <w:rPr>
          <w:rFonts w:ascii="Tahoma" w:hAnsi="Tahoma" w:cs="Tahoma"/>
          <w:sz w:val="24"/>
          <w:szCs w:val="24"/>
        </w:rPr>
        <w:t xml:space="preserve">, </w:t>
      </w:r>
      <w:r w:rsidRPr="00CC6F53">
        <w:rPr>
          <w:rFonts w:ascii="Tahoma" w:hAnsi="Tahoma" w:cs="Tahoma"/>
          <w:sz w:val="24"/>
          <w:szCs w:val="24"/>
        </w:rPr>
        <w:t>J.</w:t>
      </w:r>
    </w:p>
    <w:p w14:paraId="3993DE78" w14:textId="77777777" w:rsidR="009F2F68" w:rsidRPr="00CC6F53" w:rsidRDefault="009F2F68" w:rsidP="0011530D">
      <w:pPr>
        <w:spacing w:after="0" w:line="360" w:lineRule="auto"/>
        <w:rPr>
          <w:rFonts w:ascii="Tahoma" w:hAnsi="Tahoma" w:cs="Tahoma"/>
          <w:sz w:val="24"/>
          <w:szCs w:val="24"/>
        </w:rPr>
      </w:pPr>
    </w:p>
    <w:p w14:paraId="78CA6EC4" w14:textId="77777777" w:rsidR="0011530D" w:rsidRDefault="000F48AA" w:rsidP="003744B2">
      <w:pPr>
        <w:spacing w:after="0" w:line="360" w:lineRule="auto"/>
        <w:rPr>
          <w:rFonts w:ascii="Tahoma" w:hAnsi="Tahoma" w:cs="Tahoma"/>
          <w:b/>
          <w:sz w:val="24"/>
          <w:szCs w:val="24"/>
        </w:rPr>
      </w:pPr>
      <w:r w:rsidRPr="00CC6F53">
        <w:rPr>
          <w:rFonts w:ascii="Tahoma" w:hAnsi="Tahoma" w:cs="Tahoma"/>
          <w:b/>
          <w:sz w:val="24"/>
          <w:szCs w:val="24"/>
        </w:rPr>
        <w:t>For the App</w:t>
      </w:r>
      <w:r w:rsidR="000E42A4">
        <w:rPr>
          <w:rFonts w:ascii="Tahoma" w:hAnsi="Tahoma" w:cs="Tahoma"/>
          <w:b/>
          <w:sz w:val="24"/>
          <w:szCs w:val="24"/>
        </w:rPr>
        <w:t>lic</w:t>
      </w:r>
      <w:r w:rsidRPr="00CC6F53">
        <w:rPr>
          <w:rFonts w:ascii="Tahoma" w:hAnsi="Tahoma" w:cs="Tahoma"/>
          <w:b/>
          <w:sz w:val="24"/>
          <w:szCs w:val="24"/>
        </w:rPr>
        <w:t>ant</w:t>
      </w:r>
      <w:r w:rsidR="004C0E8D" w:rsidRPr="00CC6F53">
        <w:rPr>
          <w:rFonts w:ascii="Tahoma" w:hAnsi="Tahoma" w:cs="Tahoma"/>
          <w:b/>
          <w:sz w:val="24"/>
          <w:szCs w:val="24"/>
        </w:rPr>
        <w:tab/>
      </w:r>
      <w:r w:rsidR="00FC6F96">
        <w:rPr>
          <w:rFonts w:ascii="Tahoma" w:hAnsi="Tahoma" w:cs="Tahoma"/>
          <w:b/>
          <w:sz w:val="24"/>
          <w:szCs w:val="24"/>
        </w:rPr>
        <w:tab/>
      </w:r>
      <w:r w:rsidR="00623675" w:rsidRPr="00CC6F53">
        <w:rPr>
          <w:rFonts w:ascii="Tahoma" w:hAnsi="Tahoma" w:cs="Tahoma"/>
          <w:b/>
          <w:sz w:val="24"/>
          <w:szCs w:val="24"/>
        </w:rPr>
        <w:t>:</w:t>
      </w:r>
      <w:r w:rsidR="00623675" w:rsidRPr="00CC6F53">
        <w:rPr>
          <w:rFonts w:ascii="Tahoma" w:hAnsi="Tahoma" w:cs="Tahoma"/>
          <w:b/>
          <w:sz w:val="24"/>
          <w:szCs w:val="24"/>
        </w:rPr>
        <w:tab/>
      </w:r>
      <w:r w:rsidR="00AE1889">
        <w:rPr>
          <w:rFonts w:ascii="Tahoma" w:hAnsi="Tahoma" w:cs="Tahoma"/>
          <w:b/>
          <w:sz w:val="24"/>
          <w:szCs w:val="24"/>
        </w:rPr>
        <w:t>In Person</w:t>
      </w:r>
    </w:p>
    <w:p w14:paraId="74C31868" w14:textId="77777777" w:rsidR="0018137F" w:rsidRPr="00CC6F53" w:rsidRDefault="0018137F" w:rsidP="003744B2">
      <w:pPr>
        <w:spacing w:after="0" w:line="360" w:lineRule="auto"/>
        <w:rPr>
          <w:rFonts w:ascii="Tahoma" w:hAnsi="Tahoma" w:cs="Tahoma"/>
          <w:b/>
          <w:sz w:val="24"/>
          <w:szCs w:val="24"/>
        </w:rPr>
      </w:pPr>
    </w:p>
    <w:p w14:paraId="090858DB" w14:textId="77777777" w:rsidR="0011530D" w:rsidRPr="00CC6F53" w:rsidRDefault="004C0E8D" w:rsidP="00623675">
      <w:pPr>
        <w:tabs>
          <w:tab w:val="left" w:pos="2160"/>
        </w:tabs>
        <w:spacing w:after="0" w:line="240" w:lineRule="auto"/>
        <w:ind w:left="2880" w:hanging="2880"/>
        <w:rPr>
          <w:rFonts w:ascii="Tahoma" w:hAnsi="Tahoma" w:cs="Tahoma"/>
          <w:b/>
          <w:sz w:val="24"/>
          <w:szCs w:val="24"/>
        </w:rPr>
      </w:pPr>
      <w:r w:rsidRPr="00CC6F53">
        <w:rPr>
          <w:rFonts w:ascii="Tahoma" w:hAnsi="Tahoma" w:cs="Tahoma"/>
          <w:b/>
          <w:sz w:val="24"/>
          <w:szCs w:val="24"/>
        </w:rPr>
        <w:t xml:space="preserve">For </w:t>
      </w:r>
      <w:r w:rsidR="000F48AA" w:rsidRPr="00CC6F53">
        <w:rPr>
          <w:rFonts w:ascii="Tahoma" w:hAnsi="Tahoma" w:cs="Tahoma"/>
          <w:b/>
          <w:sz w:val="24"/>
          <w:szCs w:val="24"/>
        </w:rPr>
        <w:t xml:space="preserve">the </w:t>
      </w:r>
      <w:r w:rsidRPr="00CC6F53">
        <w:rPr>
          <w:rFonts w:ascii="Tahoma" w:hAnsi="Tahoma" w:cs="Tahoma"/>
          <w:b/>
          <w:sz w:val="24"/>
          <w:szCs w:val="24"/>
        </w:rPr>
        <w:t>Respondent</w:t>
      </w:r>
      <w:r w:rsidR="00623675" w:rsidRPr="00CC6F53">
        <w:rPr>
          <w:rFonts w:ascii="Tahoma" w:hAnsi="Tahoma" w:cs="Tahoma"/>
          <w:b/>
          <w:sz w:val="24"/>
          <w:szCs w:val="24"/>
        </w:rPr>
        <w:tab/>
      </w:r>
      <w:r w:rsidR="000F48AA" w:rsidRPr="00CC6F53">
        <w:rPr>
          <w:rFonts w:ascii="Tahoma" w:hAnsi="Tahoma" w:cs="Tahoma"/>
          <w:b/>
          <w:sz w:val="24"/>
          <w:szCs w:val="24"/>
        </w:rPr>
        <w:t>:</w:t>
      </w:r>
      <w:r w:rsidR="00623675" w:rsidRPr="00CC6F53">
        <w:rPr>
          <w:rFonts w:ascii="Tahoma" w:hAnsi="Tahoma" w:cs="Tahoma"/>
          <w:b/>
          <w:sz w:val="24"/>
          <w:szCs w:val="24"/>
        </w:rPr>
        <w:tab/>
      </w:r>
      <w:r w:rsidR="0011530D" w:rsidRPr="00CC6F53">
        <w:rPr>
          <w:rFonts w:ascii="Tahoma" w:hAnsi="Tahoma" w:cs="Tahoma"/>
          <w:b/>
          <w:sz w:val="24"/>
          <w:szCs w:val="24"/>
        </w:rPr>
        <w:t>M</w:t>
      </w:r>
      <w:r w:rsidR="00AE1889">
        <w:rPr>
          <w:rFonts w:ascii="Tahoma" w:hAnsi="Tahoma" w:cs="Tahoma"/>
          <w:b/>
          <w:sz w:val="24"/>
          <w:szCs w:val="24"/>
        </w:rPr>
        <w:t xml:space="preserve">r M. Mpofu </w:t>
      </w:r>
      <w:r w:rsidR="0011530D" w:rsidRPr="00CC6F53">
        <w:rPr>
          <w:rFonts w:ascii="Tahoma" w:hAnsi="Tahoma" w:cs="Tahoma"/>
          <w:b/>
          <w:sz w:val="24"/>
          <w:szCs w:val="24"/>
        </w:rPr>
        <w:t>(</w:t>
      </w:r>
      <w:r w:rsidR="000F48AA" w:rsidRPr="00CC6F53">
        <w:rPr>
          <w:rFonts w:ascii="Tahoma" w:hAnsi="Tahoma" w:cs="Tahoma"/>
          <w:b/>
          <w:sz w:val="24"/>
          <w:szCs w:val="24"/>
        </w:rPr>
        <w:t>Legal Practitioner</w:t>
      </w:r>
      <w:r w:rsidR="0011530D" w:rsidRPr="00CC6F53">
        <w:rPr>
          <w:rFonts w:ascii="Tahoma" w:hAnsi="Tahoma" w:cs="Tahoma"/>
          <w:b/>
          <w:sz w:val="24"/>
          <w:szCs w:val="24"/>
        </w:rPr>
        <w:t>)</w:t>
      </w:r>
    </w:p>
    <w:p w14:paraId="20458295" w14:textId="77777777" w:rsidR="00430CA1" w:rsidRPr="00CC6F53" w:rsidRDefault="00430CA1" w:rsidP="00430CA1">
      <w:pPr>
        <w:spacing w:after="0" w:line="240" w:lineRule="auto"/>
        <w:rPr>
          <w:rFonts w:ascii="Tahoma" w:hAnsi="Tahoma" w:cs="Tahoma"/>
          <w:sz w:val="24"/>
          <w:szCs w:val="24"/>
        </w:rPr>
      </w:pPr>
    </w:p>
    <w:p w14:paraId="25AF4A60" w14:textId="77777777" w:rsidR="00430CA1" w:rsidRPr="00CC6F53" w:rsidRDefault="00430CA1" w:rsidP="00430CA1">
      <w:pPr>
        <w:spacing w:after="0" w:line="240" w:lineRule="auto"/>
        <w:rPr>
          <w:rFonts w:ascii="Tahoma" w:hAnsi="Tahoma" w:cs="Tahoma"/>
          <w:sz w:val="24"/>
          <w:szCs w:val="24"/>
        </w:rPr>
      </w:pPr>
    </w:p>
    <w:p w14:paraId="50C4F9D9" w14:textId="77777777" w:rsidR="00430CA1" w:rsidRPr="00CC6F53" w:rsidRDefault="00430CA1" w:rsidP="00430CA1">
      <w:pPr>
        <w:spacing w:after="0" w:line="240" w:lineRule="auto"/>
        <w:rPr>
          <w:rFonts w:ascii="Tahoma" w:hAnsi="Tahoma" w:cs="Tahoma"/>
          <w:sz w:val="24"/>
          <w:szCs w:val="24"/>
        </w:rPr>
      </w:pPr>
    </w:p>
    <w:p w14:paraId="2FB1E3C8" w14:textId="77777777" w:rsidR="0011530D" w:rsidRPr="00CC6F53" w:rsidRDefault="00A45B88" w:rsidP="0011530D">
      <w:pPr>
        <w:spacing w:after="120" w:line="240" w:lineRule="auto"/>
        <w:rPr>
          <w:rFonts w:ascii="Tahoma" w:hAnsi="Tahoma" w:cs="Tahoma"/>
          <w:b/>
          <w:sz w:val="24"/>
          <w:szCs w:val="24"/>
        </w:rPr>
      </w:pPr>
      <w:r w:rsidRPr="00CC6F53">
        <w:rPr>
          <w:rFonts w:ascii="Tahoma" w:hAnsi="Tahoma" w:cs="Tahoma"/>
          <w:b/>
          <w:sz w:val="24"/>
          <w:szCs w:val="24"/>
        </w:rPr>
        <w:t>MA</w:t>
      </w:r>
      <w:r w:rsidR="00A57122" w:rsidRPr="00CC6F53">
        <w:rPr>
          <w:rFonts w:ascii="Tahoma" w:hAnsi="Tahoma" w:cs="Tahoma"/>
          <w:b/>
          <w:sz w:val="24"/>
          <w:szCs w:val="24"/>
        </w:rPr>
        <w:t>KAMUR</w:t>
      </w:r>
      <w:r w:rsidRPr="00CC6F53">
        <w:rPr>
          <w:rFonts w:ascii="Tahoma" w:hAnsi="Tahoma" w:cs="Tahoma"/>
          <w:b/>
          <w:sz w:val="24"/>
          <w:szCs w:val="24"/>
        </w:rPr>
        <w:t>E</w:t>
      </w:r>
      <w:r w:rsidR="0011530D" w:rsidRPr="00CC6F53">
        <w:rPr>
          <w:rFonts w:ascii="Tahoma" w:hAnsi="Tahoma" w:cs="Tahoma"/>
          <w:b/>
          <w:sz w:val="24"/>
          <w:szCs w:val="24"/>
        </w:rPr>
        <w:t xml:space="preserve"> J</w:t>
      </w:r>
      <w:r w:rsidR="00680357" w:rsidRPr="00CC6F53">
        <w:rPr>
          <w:rFonts w:ascii="Tahoma" w:hAnsi="Tahoma" w:cs="Tahoma"/>
          <w:b/>
          <w:sz w:val="24"/>
          <w:szCs w:val="24"/>
        </w:rPr>
        <w:t>.</w:t>
      </w:r>
    </w:p>
    <w:p w14:paraId="7B8C315C" w14:textId="77777777" w:rsidR="0018137F" w:rsidRDefault="0018137F" w:rsidP="00252475">
      <w:pPr>
        <w:spacing w:after="0" w:line="360" w:lineRule="auto"/>
        <w:jc w:val="both"/>
        <w:rPr>
          <w:rFonts w:ascii="Tahoma" w:hAnsi="Tahoma" w:cs="Tahoma"/>
          <w:b/>
          <w:sz w:val="24"/>
          <w:szCs w:val="24"/>
        </w:rPr>
      </w:pPr>
    </w:p>
    <w:p w14:paraId="567C435A" w14:textId="45297229" w:rsidR="00F771FF" w:rsidRDefault="00637EFC" w:rsidP="00252475">
      <w:pPr>
        <w:spacing w:after="0" w:line="360" w:lineRule="auto"/>
        <w:jc w:val="both"/>
        <w:rPr>
          <w:rFonts w:ascii="Tahoma" w:hAnsi="Tahoma" w:cs="Tahoma"/>
          <w:b/>
          <w:sz w:val="24"/>
          <w:szCs w:val="24"/>
        </w:rPr>
      </w:pPr>
      <w:r>
        <w:rPr>
          <w:rFonts w:ascii="Tahoma" w:hAnsi="Tahoma" w:cs="Tahoma"/>
          <w:b/>
          <w:sz w:val="24"/>
          <w:szCs w:val="24"/>
        </w:rPr>
        <w:t>Introduction</w:t>
      </w:r>
    </w:p>
    <w:p w14:paraId="7830A969" w14:textId="77777777" w:rsidR="00105C35" w:rsidRDefault="00732332" w:rsidP="00AE1889">
      <w:pPr>
        <w:spacing w:after="0" w:line="360" w:lineRule="auto"/>
        <w:ind w:firstLine="720"/>
        <w:jc w:val="both"/>
        <w:rPr>
          <w:rFonts w:ascii="Tahoma" w:hAnsi="Tahoma" w:cs="Tahoma"/>
          <w:sz w:val="24"/>
          <w:szCs w:val="24"/>
        </w:rPr>
      </w:pPr>
      <w:r>
        <w:rPr>
          <w:rFonts w:ascii="Tahoma" w:hAnsi="Tahoma" w:cs="Tahoma"/>
          <w:sz w:val="24"/>
          <w:szCs w:val="24"/>
        </w:rPr>
        <w:t>T</w:t>
      </w:r>
      <w:r w:rsidR="00C7455B">
        <w:rPr>
          <w:rFonts w:ascii="Tahoma" w:hAnsi="Tahoma" w:cs="Tahoma"/>
          <w:sz w:val="24"/>
          <w:szCs w:val="24"/>
        </w:rPr>
        <w:t xml:space="preserve">his is an application for </w:t>
      </w:r>
      <w:r w:rsidR="0054593C">
        <w:rPr>
          <w:rFonts w:ascii="Tahoma" w:hAnsi="Tahoma" w:cs="Tahoma"/>
          <w:sz w:val="24"/>
          <w:szCs w:val="24"/>
        </w:rPr>
        <w:t xml:space="preserve">reinstatement of a matter onto the roll. </w:t>
      </w:r>
    </w:p>
    <w:p w14:paraId="7DE0198D" w14:textId="77777777" w:rsidR="00562373" w:rsidRDefault="0054593C" w:rsidP="00105C35">
      <w:pPr>
        <w:spacing w:after="0" w:line="360" w:lineRule="auto"/>
        <w:jc w:val="both"/>
        <w:rPr>
          <w:rFonts w:ascii="Tahoma" w:hAnsi="Tahoma" w:cs="Tahoma"/>
          <w:sz w:val="24"/>
          <w:szCs w:val="24"/>
        </w:rPr>
      </w:pPr>
      <w:r>
        <w:rPr>
          <w:rFonts w:ascii="Tahoma" w:hAnsi="Tahoma" w:cs="Tahoma"/>
          <w:sz w:val="24"/>
          <w:szCs w:val="24"/>
        </w:rPr>
        <w:t>It is opposed.</w:t>
      </w:r>
    </w:p>
    <w:p w14:paraId="19413288" w14:textId="77777777" w:rsidR="00AF2AD5" w:rsidRDefault="00AF2AD5" w:rsidP="00105C35">
      <w:pPr>
        <w:spacing w:after="0" w:line="360" w:lineRule="auto"/>
        <w:jc w:val="both"/>
        <w:rPr>
          <w:rFonts w:ascii="Tahoma" w:hAnsi="Tahoma" w:cs="Tahoma"/>
          <w:sz w:val="24"/>
          <w:szCs w:val="24"/>
        </w:rPr>
      </w:pPr>
    </w:p>
    <w:p w14:paraId="4C4E7FB2" w14:textId="77777777" w:rsidR="0018137F" w:rsidRDefault="00AF2AD5" w:rsidP="00AF2AD5">
      <w:pPr>
        <w:spacing w:after="0" w:line="360" w:lineRule="auto"/>
        <w:ind w:firstLine="720"/>
        <w:jc w:val="both"/>
        <w:rPr>
          <w:rFonts w:ascii="Tahoma" w:hAnsi="Tahoma" w:cs="Tahoma"/>
          <w:sz w:val="24"/>
          <w:szCs w:val="24"/>
        </w:rPr>
      </w:pPr>
      <w:r>
        <w:rPr>
          <w:rFonts w:ascii="Tahoma" w:hAnsi="Tahoma" w:cs="Tahoma"/>
          <w:sz w:val="24"/>
          <w:szCs w:val="24"/>
        </w:rPr>
        <w:t>Before I conside</w:t>
      </w:r>
      <w:r w:rsidR="006C5346">
        <w:rPr>
          <w:rFonts w:ascii="Tahoma" w:hAnsi="Tahoma" w:cs="Tahoma"/>
          <w:sz w:val="24"/>
          <w:szCs w:val="24"/>
        </w:rPr>
        <w:t>r</w:t>
      </w:r>
      <w:r w:rsidR="00D60688">
        <w:rPr>
          <w:rFonts w:ascii="Tahoma" w:hAnsi="Tahoma" w:cs="Tahoma"/>
          <w:sz w:val="24"/>
          <w:szCs w:val="24"/>
        </w:rPr>
        <w:t xml:space="preserve"> the</w:t>
      </w:r>
      <w:r>
        <w:rPr>
          <w:rFonts w:ascii="Tahoma" w:hAnsi="Tahoma" w:cs="Tahoma"/>
          <w:sz w:val="24"/>
          <w:szCs w:val="24"/>
        </w:rPr>
        <w:t xml:space="preserve"> application</w:t>
      </w:r>
      <w:r w:rsidR="0062765A">
        <w:rPr>
          <w:rFonts w:ascii="Tahoma" w:hAnsi="Tahoma" w:cs="Tahoma"/>
          <w:sz w:val="24"/>
          <w:szCs w:val="24"/>
        </w:rPr>
        <w:t xml:space="preserve"> I</w:t>
      </w:r>
      <w:r w:rsidR="00BD05D0">
        <w:rPr>
          <w:rFonts w:ascii="Tahoma" w:hAnsi="Tahoma" w:cs="Tahoma"/>
          <w:sz w:val="24"/>
          <w:szCs w:val="24"/>
        </w:rPr>
        <w:t xml:space="preserve"> find it necessary</w:t>
      </w:r>
      <w:r w:rsidR="0062765A">
        <w:rPr>
          <w:rFonts w:ascii="Tahoma" w:hAnsi="Tahoma" w:cs="Tahoma"/>
          <w:sz w:val="24"/>
          <w:szCs w:val="24"/>
        </w:rPr>
        <w:t xml:space="preserve"> to express my observations with respect to parties who have their matters before this Court. </w:t>
      </w:r>
      <w:r w:rsidR="00BD05D0">
        <w:rPr>
          <w:rFonts w:ascii="Tahoma" w:hAnsi="Tahoma" w:cs="Tahoma"/>
          <w:sz w:val="24"/>
          <w:szCs w:val="24"/>
        </w:rPr>
        <w:t xml:space="preserve">It </w:t>
      </w:r>
      <w:r w:rsidR="00AF5954">
        <w:rPr>
          <w:rFonts w:ascii="Tahoma" w:hAnsi="Tahoma" w:cs="Tahoma"/>
          <w:sz w:val="24"/>
          <w:szCs w:val="24"/>
        </w:rPr>
        <w:t>seems</w:t>
      </w:r>
      <w:r w:rsidR="00BD05D0">
        <w:rPr>
          <w:rFonts w:ascii="Tahoma" w:hAnsi="Tahoma" w:cs="Tahoma"/>
          <w:sz w:val="24"/>
          <w:szCs w:val="24"/>
        </w:rPr>
        <w:t xml:space="preserve"> to me that apart </w:t>
      </w:r>
      <w:r w:rsidR="0062765A">
        <w:rPr>
          <w:rFonts w:ascii="Tahoma" w:hAnsi="Tahoma" w:cs="Tahoma"/>
          <w:sz w:val="24"/>
          <w:szCs w:val="24"/>
        </w:rPr>
        <w:t>from compiling the rec</w:t>
      </w:r>
      <w:r w:rsidR="00BD05D0">
        <w:rPr>
          <w:rFonts w:ascii="Tahoma" w:hAnsi="Tahoma" w:cs="Tahoma"/>
          <w:sz w:val="24"/>
          <w:szCs w:val="24"/>
        </w:rPr>
        <w:t>ord</w:t>
      </w:r>
      <w:r w:rsidR="0076690C">
        <w:rPr>
          <w:rFonts w:ascii="Tahoma" w:hAnsi="Tahoma" w:cs="Tahoma"/>
          <w:sz w:val="24"/>
          <w:szCs w:val="24"/>
        </w:rPr>
        <w:t xml:space="preserve"> of proceedings, </w:t>
      </w:r>
      <w:r w:rsidR="0062765A">
        <w:rPr>
          <w:rFonts w:ascii="Tahoma" w:hAnsi="Tahoma" w:cs="Tahoma"/>
          <w:sz w:val="24"/>
          <w:szCs w:val="24"/>
        </w:rPr>
        <w:t>parties do not</w:t>
      </w:r>
      <w:r w:rsidR="0039624F">
        <w:rPr>
          <w:rFonts w:ascii="Tahoma" w:hAnsi="Tahoma" w:cs="Tahoma"/>
          <w:sz w:val="24"/>
          <w:szCs w:val="24"/>
        </w:rPr>
        <w:t xml:space="preserve"> </w:t>
      </w:r>
      <w:r w:rsidR="0076690C">
        <w:rPr>
          <w:rFonts w:ascii="Tahoma" w:hAnsi="Tahoma" w:cs="Tahoma"/>
          <w:sz w:val="24"/>
          <w:szCs w:val="24"/>
        </w:rPr>
        <w:t xml:space="preserve">appear to communicate at all until they are before the court. I have </w:t>
      </w:r>
      <w:r w:rsidR="003609DE">
        <w:rPr>
          <w:rFonts w:ascii="Tahoma" w:hAnsi="Tahoma" w:cs="Tahoma"/>
          <w:sz w:val="24"/>
          <w:szCs w:val="24"/>
        </w:rPr>
        <w:t>noticed</w:t>
      </w:r>
      <w:r w:rsidR="0076690C">
        <w:rPr>
          <w:rFonts w:ascii="Tahoma" w:hAnsi="Tahoma" w:cs="Tahoma"/>
          <w:sz w:val="24"/>
          <w:szCs w:val="24"/>
        </w:rPr>
        <w:t xml:space="preserve"> that when</w:t>
      </w:r>
      <w:r w:rsidR="00AE7B49">
        <w:rPr>
          <w:rFonts w:ascii="Tahoma" w:hAnsi="Tahoma" w:cs="Tahoma"/>
          <w:sz w:val="24"/>
          <w:szCs w:val="24"/>
        </w:rPr>
        <w:t xml:space="preserve"> </w:t>
      </w:r>
      <w:r w:rsidR="0076690C">
        <w:rPr>
          <w:rFonts w:ascii="Tahoma" w:hAnsi="Tahoma" w:cs="Tahoma"/>
          <w:sz w:val="24"/>
          <w:szCs w:val="24"/>
        </w:rPr>
        <w:t xml:space="preserve">parties are in court and it is enquired on whether or not they have discussed </w:t>
      </w:r>
    </w:p>
    <w:p w14:paraId="5C51B891" w14:textId="77777777" w:rsidR="0018137F" w:rsidRDefault="0018137F" w:rsidP="0018137F">
      <w:pPr>
        <w:spacing w:after="0" w:line="360" w:lineRule="auto"/>
        <w:jc w:val="both"/>
        <w:rPr>
          <w:rFonts w:ascii="Tahoma" w:hAnsi="Tahoma" w:cs="Tahoma"/>
          <w:sz w:val="24"/>
          <w:szCs w:val="24"/>
        </w:rPr>
      </w:pPr>
    </w:p>
    <w:p w14:paraId="753C4C11" w14:textId="7A85B171" w:rsidR="00EA675C" w:rsidRDefault="0076690C" w:rsidP="0018137F">
      <w:pPr>
        <w:spacing w:after="0" w:line="360" w:lineRule="auto"/>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matter at all,</w:t>
      </w:r>
      <w:r w:rsidR="00AE7B49">
        <w:rPr>
          <w:rFonts w:ascii="Tahoma" w:hAnsi="Tahoma" w:cs="Tahoma"/>
          <w:sz w:val="24"/>
          <w:szCs w:val="24"/>
        </w:rPr>
        <w:t xml:space="preserve"> t</w:t>
      </w:r>
      <w:r>
        <w:rPr>
          <w:rFonts w:ascii="Tahoma" w:hAnsi="Tahoma" w:cs="Tahoma"/>
          <w:sz w:val="24"/>
          <w:szCs w:val="24"/>
        </w:rPr>
        <w:t>he answer is usually in the negative.</w:t>
      </w:r>
      <w:r w:rsidR="009E0137">
        <w:rPr>
          <w:rFonts w:ascii="Tahoma" w:hAnsi="Tahoma" w:cs="Tahoma"/>
          <w:sz w:val="24"/>
          <w:szCs w:val="24"/>
        </w:rPr>
        <w:t xml:space="preserve"> </w:t>
      </w:r>
      <w:r w:rsidR="00D7381A">
        <w:rPr>
          <w:rFonts w:ascii="Tahoma" w:hAnsi="Tahoma" w:cs="Tahoma"/>
          <w:sz w:val="24"/>
          <w:szCs w:val="24"/>
        </w:rPr>
        <w:t>This is not the fault of the parties. However they are encouraged to do so.</w:t>
      </w:r>
      <w:r>
        <w:rPr>
          <w:rFonts w:ascii="Tahoma" w:hAnsi="Tahoma" w:cs="Tahoma"/>
          <w:sz w:val="24"/>
          <w:szCs w:val="24"/>
        </w:rPr>
        <w:t xml:space="preserve"> It is important for them to appreciate that</w:t>
      </w:r>
      <w:r w:rsidR="00AF2AD5">
        <w:rPr>
          <w:rFonts w:ascii="Tahoma" w:hAnsi="Tahoma" w:cs="Tahoma"/>
          <w:sz w:val="24"/>
          <w:szCs w:val="24"/>
        </w:rPr>
        <w:t xml:space="preserve"> they are allowed to discuss the </w:t>
      </w:r>
      <w:r w:rsidR="0042595D">
        <w:rPr>
          <w:rFonts w:ascii="Tahoma" w:hAnsi="Tahoma" w:cs="Tahoma"/>
          <w:sz w:val="24"/>
          <w:szCs w:val="24"/>
        </w:rPr>
        <w:t>matters between</w:t>
      </w:r>
      <w:r w:rsidR="00AF2AD5">
        <w:rPr>
          <w:rFonts w:ascii="Tahoma" w:hAnsi="Tahoma" w:cs="Tahoma"/>
          <w:sz w:val="24"/>
          <w:szCs w:val="24"/>
        </w:rPr>
        <w:t xml:space="preserve"> themselves</w:t>
      </w:r>
      <w:r w:rsidR="0042595D">
        <w:rPr>
          <w:rFonts w:ascii="Tahoma" w:hAnsi="Tahoma" w:cs="Tahoma"/>
          <w:sz w:val="24"/>
          <w:szCs w:val="24"/>
        </w:rPr>
        <w:t xml:space="preserve"> and where possible agree to resolve some of them</w:t>
      </w:r>
      <w:r w:rsidR="00AF2AD5">
        <w:rPr>
          <w:rFonts w:ascii="Tahoma" w:hAnsi="Tahoma" w:cs="Tahoma"/>
          <w:sz w:val="24"/>
          <w:szCs w:val="24"/>
        </w:rPr>
        <w:t xml:space="preserve"> and leave the unresolved issues for determination by the Court. </w:t>
      </w:r>
      <w:r w:rsidR="00777DEA">
        <w:rPr>
          <w:rFonts w:ascii="Tahoma" w:hAnsi="Tahoma" w:cs="Tahoma"/>
          <w:sz w:val="24"/>
          <w:szCs w:val="24"/>
        </w:rPr>
        <w:t>This also particularly where parties are represented</w:t>
      </w:r>
      <w:r w:rsidR="00D7381A">
        <w:rPr>
          <w:rFonts w:ascii="Tahoma" w:hAnsi="Tahoma" w:cs="Tahoma"/>
          <w:sz w:val="24"/>
          <w:szCs w:val="24"/>
        </w:rPr>
        <w:t>. T</w:t>
      </w:r>
      <w:r w:rsidR="00777DEA">
        <w:rPr>
          <w:rFonts w:ascii="Tahoma" w:hAnsi="Tahoma" w:cs="Tahoma"/>
          <w:sz w:val="24"/>
          <w:szCs w:val="24"/>
        </w:rPr>
        <w:t>he representatives are</w:t>
      </w:r>
      <w:r w:rsidR="00D7381A">
        <w:rPr>
          <w:rFonts w:ascii="Tahoma" w:hAnsi="Tahoma" w:cs="Tahoma"/>
          <w:sz w:val="24"/>
          <w:szCs w:val="24"/>
        </w:rPr>
        <w:t xml:space="preserve"> not or should </w:t>
      </w:r>
      <w:r w:rsidR="00777DEA">
        <w:rPr>
          <w:rFonts w:ascii="Tahoma" w:hAnsi="Tahoma" w:cs="Tahoma"/>
          <w:sz w:val="24"/>
          <w:szCs w:val="24"/>
        </w:rPr>
        <w:t>not</w:t>
      </w:r>
      <w:r w:rsidR="00D7381A">
        <w:rPr>
          <w:rFonts w:ascii="Tahoma" w:hAnsi="Tahoma" w:cs="Tahoma"/>
          <w:sz w:val="24"/>
          <w:szCs w:val="24"/>
        </w:rPr>
        <w:t xml:space="preserve"> be</w:t>
      </w:r>
      <w:r w:rsidR="00777DEA">
        <w:rPr>
          <w:rFonts w:ascii="Tahoma" w:hAnsi="Tahoma" w:cs="Tahoma"/>
          <w:sz w:val="24"/>
          <w:szCs w:val="24"/>
        </w:rPr>
        <w:t xml:space="preserve"> emotionally attached to the issues concerned.</w:t>
      </w:r>
      <w:r w:rsidR="00C9575E">
        <w:rPr>
          <w:rFonts w:ascii="Tahoma" w:hAnsi="Tahoma" w:cs="Tahoma"/>
          <w:sz w:val="24"/>
          <w:szCs w:val="24"/>
        </w:rPr>
        <w:t xml:space="preserve"> </w:t>
      </w:r>
      <w:r w:rsidR="00D7381A">
        <w:rPr>
          <w:rFonts w:ascii="Tahoma" w:hAnsi="Tahoma" w:cs="Tahoma"/>
          <w:sz w:val="24"/>
          <w:szCs w:val="24"/>
        </w:rPr>
        <w:t>They should be in apposition to iron out certain issue</w:t>
      </w:r>
      <w:r w:rsidR="00EA675C">
        <w:rPr>
          <w:rFonts w:ascii="Tahoma" w:hAnsi="Tahoma" w:cs="Tahoma"/>
          <w:sz w:val="24"/>
          <w:szCs w:val="24"/>
        </w:rPr>
        <w:t>s.</w:t>
      </w:r>
    </w:p>
    <w:p w14:paraId="462288B0" w14:textId="77777777" w:rsidR="0018137F" w:rsidRDefault="0018137F" w:rsidP="00AF2AD5">
      <w:pPr>
        <w:spacing w:after="0" w:line="360" w:lineRule="auto"/>
        <w:ind w:firstLine="720"/>
        <w:jc w:val="both"/>
        <w:rPr>
          <w:rFonts w:ascii="Tahoma" w:hAnsi="Tahoma" w:cs="Tahoma"/>
          <w:sz w:val="24"/>
          <w:szCs w:val="24"/>
        </w:rPr>
      </w:pPr>
    </w:p>
    <w:p w14:paraId="253F1F04" w14:textId="001CCFA2" w:rsidR="007A6C10" w:rsidRDefault="00EA675C" w:rsidP="00AF2AD5">
      <w:pPr>
        <w:spacing w:after="0" w:line="360" w:lineRule="auto"/>
        <w:ind w:firstLine="720"/>
        <w:jc w:val="both"/>
        <w:rPr>
          <w:rFonts w:ascii="Tahoma" w:hAnsi="Tahoma" w:cs="Tahoma"/>
          <w:sz w:val="24"/>
          <w:szCs w:val="24"/>
        </w:rPr>
      </w:pPr>
      <w:r>
        <w:rPr>
          <w:rFonts w:ascii="Tahoma" w:hAnsi="Tahoma" w:cs="Tahoma"/>
          <w:sz w:val="24"/>
          <w:szCs w:val="24"/>
        </w:rPr>
        <w:t xml:space="preserve">The purpose of the </w:t>
      </w:r>
      <w:r w:rsidRPr="0018137F">
        <w:rPr>
          <w:rFonts w:ascii="Tahoma" w:hAnsi="Tahoma" w:cs="Tahoma"/>
          <w:b/>
          <w:sz w:val="24"/>
          <w:szCs w:val="24"/>
        </w:rPr>
        <w:t>Labour Act Chapter 28:01</w:t>
      </w:r>
      <w:r>
        <w:rPr>
          <w:rFonts w:ascii="Tahoma" w:hAnsi="Tahoma" w:cs="Tahoma"/>
          <w:sz w:val="24"/>
          <w:szCs w:val="24"/>
        </w:rPr>
        <w:t xml:space="preserve"> </w:t>
      </w:r>
      <w:r w:rsidR="00637EFC">
        <w:rPr>
          <w:rFonts w:ascii="Tahoma" w:hAnsi="Tahoma" w:cs="Tahoma"/>
          <w:sz w:val="24"/>
          <w:szCs w:val="24"/>
        </w:rPr>
        <w:t>(the</w:t>
      </w:r>
      <w:r>
        <w:rPr>
          <w:rFonts w:ascii="Tahoma" w:hAnsi="Tahoma" w:cs="Tahoma"/>
          <w:sz w:val="24"/>
          <w:szCs w:val="24"/>
        </w:rPr>
        <w:t xml:space="preserve"> Act) is” to advance social justice and democracy in the workplace” by among other </w:t>
      </w:r>
      <w:r w:rsidR="00637EFC">
        <w:rPr>
          <w:rFonts w:ascii="Tahoma" w:hAnsi="Tahoma" w:cs="Tahoma"/>
          <w:sz w:val="24"/>
          <w:szCs w:val="24"/>
        </w:rPr>
        <w:t>things,</w:t>
      </w:r>
      <w:r w:rsidR="00637EFC" w:rsidRPr="00EA675C">
        <w:rPr>
          <w:rFonts w:ascii="Tahoma" w:hAnsi="Tahoma" w:cs="Tahoma"/>
          <w:i/>
          <w:iCs/>
          <w:sz w:val="24"/>
          <w:szCs w:val="24"/>
        </w:rPr>
        <w:t xml:space="preserve"> “securing</w:t>
      </w:r>
      <w:r w:rsidRPr="00EA675C">
        <w:rPr>
          <w:rFonts w:ascii="Tahoma" w:hAnsi="Tahoma" w:cs="Tahoma"/>
          <w:i/>
          <w:iCs/>
          <w:sz w:val="24"/>
          <w:szCs w:val="24"/>
        </w:rPr>
        <w:t xml:space="preserve"> the just, effective and expeditious resolution of disputes…”</w:t>
      </w:r>
      <w:r>
        <w:rPr>
          <w:rFonts w:ascii="Tahoma" w:hAnsi="Tahoma" w:cs="Tahoma"/>
          <w:sz w:val="24"/>
          <w:szCs w:val="24"/>
        </w:rPr>
        <w:t xml:space="preserve"> </w:t>
      </w:r>
      <w:r w:rsidR="00D7381A">
        <w:rPr>
          <w:rFonts w:ascii="Tahoma" w:hAnsi="Tahoma" w:cs="Tahoma"/>
          <w:sz w:val="24"/>
          <w:szCs w:val="24"/>
        </w:rPr>
        <w:t xml:space="preserve"> </w:t>
      </w:r>
      <w:r w:rsidR="00C9575E">
        <w:rPr>
          <w:rFonts w:ascii="Tahoma" w:hAnsi="Tahoma" w:cs="Tahoma"/>
          <w:sz w:val="24"/>
          <w:szCs w:val="24"/>
        </w:rPr>
        <w:t xml:space="preserve">It is therefore not an offence for parties to discuss with a view to finding issues of common ground. </w:t>
      </w:r>
      <w:r>
        <w:rPr>
          <w:rFonts w:ascii="Tahoma" w:hAnsi="Tahoma" w:cs="Tahoma"/>
          <w:sz w:val="24"/>
          <w:szCs w:val="24"/>
        </w:rPr>
        <w:t>When parties are able to deal with certain issues this contribute</w:t>
      </w:r>
      <w:r w:rsidR="00B66A21">
        <w:rPr>
          <w:rFonts w:ascii="Tahoma" w:hAnsi="Tahoma" w:cs="Tahoma"/>
          <w:sz w:val="24"/>
          <w:szCs w:val="24"/>
        </w:rPr>
        <w:t>s</w:t>
      </w:r>
      <w:r>
        <w:rPr>
          <w:rFonts w:ascii="Tahoma" w:hAnsi="Tahoma" w:cs="Tahoma"/>
          <w:sz w:val="24"/>
          <w:szCs w:val="24"/>
        </w:rPr>
        <w:t xml:space="preserve"> to the expedi</w:t>
      </w:r>
      <w:r w:rsidR="009612EE">
        <w:rPr>
          <w:rFonts w:ascii="Tahoma" w:hAnsi="Tahoma" w:cs="Tahoma"/>
          <w:sz w:val="24"/>
          <w:szCs w:val="24"/>
        </w:rPr>
        <w:t>ti</w:t>
      </w:r>
      <w:r>
        <w:rPr>
          <w:rFonts w:ascii="Tahoma" w:hAnsi="Tahoma" w:cs="Tahoma"/>
          <w:sz w:val="24"/>
          <w:szCs w:val="24"/>
        </w:rPr>
        <w:t>ous resolution of a dispute since a court will not have to decide on issue</w:t>
      </w:r>
      <w:r w:rsidR="00B66A21">
        <w:rPr>
          <w:rFonts w:ascii="Tahoma" w:hAnsi="Tahoma" w:cs="Tahoma"/>
          <w:sz w:val="24"/>
          <w:szCs w:val="24"/>
        </w:rPr>
        <w:t>s</w:t>
      </w:r>
      <w:r>
        <w:rPr>
          <w:rFonts w:ascii="Tahoma" w:hAnsi="Tahoma" w:cs="Tahoma"/>
          <w:sz w:val="24"/>
          <w:szCs w:val="24"/>
        </w:rPr>
        <w:t xml:space="preserve"> that the parties would have </w:t>
      </w:r>
      <w:r w:rsidR="008F3E29">
        <w:rPr>
          <w:rFonts w:ascii="Tahoma" w:hAnsi="Tahoma" w:cs="Tahoma"/>
          <w:sz w:val="24"/>
          <w:szCs w:val="24"/>
        </w:rPr>
        <w:t>resolved.</w:t>
      </w:r>
      <w:r w:rsidR="00AF2AD5">
        <w:rPr>
          <w:rFonts w:ascii="Tahoma" w:hAnsi="Tahoma" w:cs="Tahoma"/>
          <w:sz w:val="24"/>
          <w:szCs w:val="24"/>
        </w:rPr>
        <w:t xml:space="preserve"> </w:t>
      </w:r>
      <w:r w:rsidR="008F3E29">
        <w:rPr>
          <w:rFonts w:ascii="Tahoma" w:hAnsi="Tahoma" w:cs="Tahoma"/>
          <w:sz w:val="24"/>
          <w:szCs w:val="24"/>
        </w:rPr>
        <w:t>Further it is  important to consider</w:t>
      </w:r>
      <w:r w:rsidR="00D30D04">
        <w:rPr>
          <w:rFonts w:ascii="Tahoma" w:hAnsi="Tahoma" w:cs="Tahoma"/>
          <w:sz w:val="24"/>
          <w:szCs w:val="24"/>
        </w:rPr>
        <w:t xml:space="preserve"> </w:t>
      </w:r>
      <w:r w:rsidR="00AF2AD5">
        <w:rPr>
          <w:rFonts w:ascii="Tahoma" w:hAnsi="Tahoma" w:cs="Tahoma"/>
          <w:sz w:val="24"/>
          <w:szCs w:val="24"/>
        </w:rPr>
        <w:t>both</w:t>
      </w:r>
      <w:r w:rsidR="00D30D04">
        <w:rPr>
          <w:rFonts w:ascii="Tahoma" w:hAnsi="Tahoma" w:cs="Tahoma"/>
          <w:sz w:val="24"/>
          <w:szCs w:val="24"/>
        </w:rPr>
        <w:t xml:space="preserve"> the need to have matters dealt with</w:t>
      </w:r>
      <w:r w:rsidR="00AF2AD5">
        <w:rPr>
          <w:rFonts w:ascii="Tahoma" w:hAnsi="Tahoma" w:cs="Tahoma"/>
          <w:sz w:val="24"/>
          <w:szCs w:val="24"/>
        </w:rPr>
        <w:t xml:space="preserve"> equit</w:t>
      </w:r>
      <w:r w:rsidR="00D30D04">
        <w:rPr>
          <w:rFonts w:ascii="Tahoma" w:hAnsi="Tahoma" w:cs="Tahoma"/>
          <w:sz w:val="24"/>
          <w:szCs w:val="24"/>
        </w:rPr>
        <w:t>ably</w:t>
      </w:r>
      <w:r w:rsidR="008F3E29">
        <w:rPr>
          <w:rFonts w:ascii="Tahoma" w:hAnsi="Tahoma" w:cs="Tahoma"/>
          <w:sz w:val="24"/>
          <w:szCs w:val="24"/>
        </w:rPr>
        <w:t xml:space="preserve"> and</w:t>
      </w:r>
      <w:r w:rsidR="00D30D04">
        <w:rPr>
          <w:rFonts w:ascii="Tahoma" w:hAnsi="Tahoma" w:cs="Tahoma"/>
          <w:sz w:val="24"/>
          <w:szCs w:val="24"/>
        </w:rPr>
        <w:t xml:space="preserve"> the provisions of </w:t>
      </w:r>
      <w:r w:rsidR="00AF2AD5" w:rsidRPr="0018137F">
        <w:rPr>
          <w:rFonts w:ascii="Tahoma" w:hAnsi="Tahoma" w:cs="Tahoma"/>
          <w:b/>
          <w:sz w:val="24"/>
          <w:szCs w:val="24"/>
        </w:rPr>
        <w:t>Rule 3</w:t>
      </w:r>
      <w:r w:rsidR="007A6C10" w:rsidRPr="0018137F">
        <w:rPr>
          <w:rFonts w:ascii="Tahoma" w:hAnsi="Tahoma" w:cs="Tahoma"/>
          <w:b/>
          <w:sz w:val="24"/>
          <w:szCs w:val="24"/>
        </w:rPr>
        <w:t>1</w:t>
      </w:r>
      <w:r w:rsidR="00AF2AD5">
        <w:rPr>
          <w:rFonts w:ascii="Tahoma" w:hAnsi="Tahoma" w:cs="Tahoma"/>
          <w:sz w:val="24"/>
          <w:szCs w:val="24"/>
        </w:rPr>
        <w:t xml:space="preserve"> of the Rules of this </w:t>
      </w:r>
      <w:r w:rsidR="00AF2AD5" w:rsidRPr="0018137F">
        <w:rPr>
          <w:rFonts w:ascii="Tahoma" w:hAnsi="Tahoma" w:cs="Tahoma"/>
          <w:b/>
          <w:sz w:val="24"/>
          <w:szCs w:val="24"/>
        </w:rPr>
        <w:t>Court</w:t>
      </w:r>
      <w:r w:rsidR="00D60688" w:rsidRPr="0018137F">
        <w:rPr>
          <w:rFonts w:ascii="Tahoma" w:hAnsi="Tahoma" w:cs="Tahoma"/>
          <w:b/>
          <w:sz w:val="24"/>
          <w:szCs w:val="24"/>
        </w:rPr>
        <w:t xml:space="preserve"> Statutory</w:t>
      </w:r>
      <w:r w:rsidR="00D60688">
        <w:rPr>
          <w:rFonts w:ascii="Tahoma" w:hAnsi="Tahoma" w:cs="Tahoma"/>
          <w:sz w:val="24"/>
          <w:szCs w:val="24"/>
        </w:rPr>
        <w:t xml:space="preserve"> </w:t>
      </w:r>
      <w:r w:rsidR="00D60688" w:rsidRPr="0018137F">
        <w:rPr>
          <w:rFonts w:ascii="Tahoma" w:hAnsi="Tahoma" w:cs="Tahoma"/>
          <w:b/>
          <w:sz w:val="24"/>
          <w:szCs w:val="24"/>
        </w:rPr>
        <w:t>Instrument 150 of 2017</w:t>
      </w:r>
      <w:r w:rsidR="00D60688">
        <w:rPr>
          <w:rFonts w:ascii="Tahoma" w:hAnsi="Tahoma" w:cs="Tahoma"/>
          <w:sz w:val="24"/>
          <w:szCs w:val="24"/>
        </w:rPr>
        <w:t xml:space="preserve"> (the Rules)</w:t>
      </w:r>
      <w:r w:rsidR="00AF2AD5">
        <w:rPr>
          <w:rFonts w:ascii="Tahoma" w:hAnsi="Tahoma" w:cs="Tahoma"/>
          <w:sz w:val="24"/>
          <w:szCs w:val="24"/>
        </w:rPr>
        <w:t xml:space="preserve"> and also</w:t>
      </w:r>
      <w:r w:rsidR="008F3E29">
        <w:rPr>
          <w:rFonts w:ascii="Tahoma" w:hAnsi="Tahoma" w:cs="Tahoma"/>
          <w:sz w:val="24"/>
          <w:szCs w:val="24"/>
        </w:rPr>
        <w:t xml:space="preserve"> take into account</w:t>
      </w:r>
      <w:r w:rsidR="00D30D04">
        <w:rPr>
          <w:rFonts w:ascii="Tahoma" w:hAnsi="Tahoma" w:cs="Tahoma"/>
          <w:sz w:val="24"/>
          <w:szCs w:val="24"/>
        </w:rPr>
        <w:t xml:space="preserve"> that</w:t>
      </w:r>
      <w:r w:rsidR="00AF2AD5">
        <w:rPr>
          <w:rFonts w:ascii="Tahoma" w:hAnsi="Tahoma" w:cs="Tahoma"/>
          <w:sz w:val="24"/>
          <w:szCs w:val="24"/>
        </w:rPr>
        <w:t xml:space="preserve"> </w:t>
      </w:r>
      <w:r w:rsidR="00D30D04">
        <w:rPr>
          <w:rFonts w:ascii="Tahoma" w:hAnsi="Tahoma" w:cs="Tahoma"/>
          <w:sz w:val="24"/>
          <w:szCs w:val="24"/>
        </w:rPr>
        <w:t xml:space="preserve">the Rules </w:t>
      </w:r>
      <w:r w:rsidR="00AF2AD5">
        <w:rPr>
          <w:rFonts w:ascii="Tahoma" w:hAnsi="Tahoma" w:cs="Tahoma"/>
          <w:sz w:val="24"/>
          <w:szCs w:val="24"/>
        </w:rPr>
        <w:t xml:space="preserve">do not provide for </w:t>
      </w:r>
      <w:r w:rsidR="00D30D04">
        <w:rPr>
          <w:rFonts w:ascii="Tahoma" w:hAnsi="Tahoma" w:cs="Tahoma"/>
          <w:sz w:val="24"/>
          <w:szCs w:val="24"/>
        </w:rPr>
        <w:t>pre-trial</w:t>
      </w:r>
      <w:r w:rsidR="00D60688">
        <w:rPr>
          <w:rFonts w:ascii="Tahoma" w:hAnsi="Tahoma" w:cs="Tahoma"/>
          <w:sz w:val="24"/>
          <w:szCs w:val="24"/>
        </w:rPr>
        <w:t xml:space="preserve"> conferences</w:t>
      </w:r>
      <w:r w:rsidR="008F3E29">
        <w:rPr>
          <w:rFonts w:ascii="Tahoma" w:hAnsi="Tahoma" w:cs="Tahoma"/>
          <w:sz w:val="24"/>
          <w:szCs w:val="24"/>
        </w:rPr>
        <w:t xml:space="preserve"> yet matters have to be dealt with in the most effective manner</w:t>
      </w:r>
      <w:r w:rsidR="00D30D04">
        <w:rPr>
          <w:rFonts w:ascii="Tahoma" w:hAnsi="Tahoma" w:cs="Tahoma"/>
          <w:sz w:val="24"/>
          <w:szCs w:val="24"/>
        </w:rPr>
        <w:t xml:space="preserve"> .</w:t>
      </w:r>
    </w:p>
    <w:p w14:paraId="0195933B" w14:textId="77777777" w:rsidR="00FA53A6" w:rsidRDefault="00D30D04" w:rsidP="00AF2AD5">
      <w:pPr>
        <w:spacing w:after="0" w:line="360" w:lineRule="auto"/>
        <w:ind w:firstLine="720"/>
        <w:jc w:val="both"/>
        <w:rPr>
          <w:rFonts w:ascii="Tahoma" w:hAnsi="Tahoma" w:cs="Tahoma"/>
          <w:sz w:val="24"/>
          <w:szCs w:val="24"/>
        </w:rPr>
      </w:pPr>
      <w:r>
        <w:rPr>
          <w:rFonts w:ascii="Tahoma" w:hAnsi="Tahoma" w:cs="Tahoma"/>
          <w:sz w:val="24"/>
          <w:szCs w:val="24"/>
        </w:rPr>
        <w:t xml:space="preserve"> </w:t>
      </w:r>
    </w:p>
    <w:p w14:paraId="623DE971" w14:textId="77777777" w:rsidR="00AF2AD5" w:rsidRDefault="00D30D04" w:rsidP="0018137F">
      <w:pPr>
        <w:spacing w:after="0" w:line="360" w:lineRule="auto"/>
        <w:jc w:val="both"/>
        <w:rPr>
          <w:rFonts w:ascii="Tahoma" w:hAnsi="Tahoma" w:cs="Tahoma"/>
          <w:sz w:val="24"/>
          <w:szCs w:val="24"/>
        </w:rPr>
      </w:pPr>
      <w:r>
        <w:rPr>
          <w:rFonts w:ascii="Tahoma" w:hAnsi="Tahoma" w:cs="Tahoma"/>
          <w:sz w:val="24"/>
          <w:szCs w:val="24"/>
        </w:rPr>
        <w:t>Rule 3</w:t>
      </w:r>
      <w:r w:rsidR="007A6C10">
        <w:rPr>
          <w:rFonts w:ascii="Tahoma" w:hAnsi="Tahoma" w:cs="Tahoma"/>
          <w:sz w:val="24"/>
          <w:szCs w:val="24"/>
        </w:rPr>
        <w:t>1</w:t>
      </w:r>
      <w:r>
        <w:rPr>
          <w:rFonts w:ascii="Tahoma" w:hAnsi="Tahoma" w:cs="Tahoma"/>
          <w:sz w:val="24"/>
          <w:szCs w:val="24"/>
        </w:rPr>
        <w:t xml:space="preserve"> provides as follows:</w:t>
      </w:r>
    </w:p>
    <w:p w14:paraId="7C3177EE" w14:textId="60CF9B7E" w:rsidR="00302310" w:rsidRPr="0018137F" w:rsidRDefault="00637EFC" w:rsidP="0018137F">
      <w:pPr>
        <w:spacing w:after="0" w:line="240" w:lineRule="auto"/>
        <w:ind w:firstLine="720"/>
        <w:jc w:val="both"/>
        <w:rPr>
          <w:rFonts w:ascii="Tahoma" w:hAnsi="Tahoma" w:cs="Tahoma"/>
          <w:i/>
        </w:rPr>
      </w:pPr>
      <w:r w:rsidRPr="0018137F">
        <w:rPr>
          <w:rFonts w:ascii="Tahoma" w:hAnsi="Tahoma" w:cs="Tahoma"/>
          <w:i/>
        </w:rPr>
        <w:t>‘Pre</w:t>
      </w:r>
      <w:r w:rsidR="00302310" w:rsidRPr="0018137F">
        <w:rPr>
          <w:rFonts w:ascii="Tahoma" w:hAnsi="Tahoma" w:cs="Tahoma"/>
          <w:i/>
        </w:rPr>
        <w:t xml:space="preserve">-hearing stage </w:t>
      </w:r>
    </w:p>
    <w:p w14:paraId="10D2CFA3" w14:textId="35E2A500" w:rsidR="00302310" w:rsidRPr="0018137F" w:rsidRDefault="007A6C10" w:rsidP="0018137F">
      <w:pPr>
        <w:spacing w:after="0" w:line="240" w:lineRule="auto"/>
        <w:ind w:left="1440" w:hanging="720"/>
        <w:jc w:val="both"/>
        <w:rPr>
          <w:rFonts w:ascii="Tahoma" w:hAnsi="Tahoma" w:cs="Tahoma"/>
          <w:i/>
        </w:rPr>
      </w:pPr>
      <w:r w:rsidRPr="0018137F">
        <w:rPr>
          <w:rFonts w:ascii="Tahoma" w:hAnsi="Tahoma" w:cs="Tahoma"/>
          <w:i/>
        </w:rPr>
        <w:t>31.</w:t>
      </w:r>
      <w:r w:rsidR="0018137F" w:rsidRPr="0018137F">
        <w:rPr>
          <w:rFonts w:ascii="Tahoma" w:hAnsi="Tahoma" w:cs="Tahoma"/>
          <w:i/>
        </w:rPr>
        <w:tab/>
      </w:r>
      <w:r w:rsidR="00302310" w:rsidRPr="0018137F">
        <w:rPr>
          <w:rFonts w:ascii="Tahoma" w:hAnsi="Tahoma" w:cs="Tahoma"/>
          <w:i/>
        </w:rPr>
        <w:t>(1) A Judge may, before the hearing commences, call the parties and their legal practitioners or representatives, if any, into his or her chambers with a view to securing—</w:t>
      </w:r>
    </w:p>
    <w:p w14:paraId="02746288" w14:textId="52E0BB67" w:rsidR="00302310" w:rsidRPr="0018137F" w:rsidRDefault="00302310" w:rsidP="0018137F">
      <w:pPr>
        <w:spacing w:after="0" w:line="240" w:lineRule="auto"/>
        <w:ind w:left="720"/>
        <w:jc w:val="both"/>
        <w:rPr>
          <w:rFonts w:ascii="Tahoma" w:hAnsi="Tahoma" w:cs="Tahoma"/>
          <w:i/>
        </w:rPr>
      </w:pPr>
      <w:r w:rsidRPr="0018137F">
        <w:rPr>
          <w:rFonts w:ascii="Tahoma" w:hAnsi="Tahoma" w:cs="Tahoma"/>
          <w:i/>
        </w:rPr>
        <w:t xml:space="preserve">(a) </w:t>
      </w:r>
      <w:r w:rsidR="0018137F" w:rsidRPr="0018137F">
        <w:rPr>
          <w:rFonts w:ascii="Tahoma" w:hAnsi="Tahoma" w:cs="Tahoma"/>
          <w:i/>
        </w:rPr>
        <w:tab/>
      </w:r>
      <w:proofErr w:type="gramStart"/>
      <w:r w:rsidRPr="0018137F">
        <w:rPr>
          <w:rFonts w:ascii="Tahoma" w:hAnsi="Tahoma" w:cs="Tahoma"/>
          <w:i/>
        </w:rPr>
        <w:t>agreement</w:t>
      </w:r>
      <w:proofErr w:type="gramEnd"/>
      <w:r w:rsidRPr="0018137F">
        <w:rPr>
          <w:rFonts w:ascii="Tahoma" w:hAnsi="Tahoma" w:cs="Tahoma"/>
          <w:i/>
        </w:rPr>
        <w:t xml:space="preserve"> on any matters likely to curtail the duration of the hearing; or </w:t>
      </w:r>
    </w:p>
    <w:p w14:paraId="45F4A55E" w14:textId="1282466C" w:rsidR="00302310" w:rsidRPr="0018137F" w:rsidRDefault="00302310" w:rsidP="0018137F">
      <w:pPr>
        <w:spacing w:after="0" w:line="240" w:lineRule="auto"/>
        <w:ind w:left="1440" w:hanging="720"/>
        <w:jc w:val="both"/>
        <w:rPr>
          <w:rFonts w:ascii="Tahoma" w:hAnsi="Tahoma" w:cs="Tahoma"/>
          <w:i/>
        </w:rPr>
      </w:pPr>
      <w:r w:rsidRPr="0018137F">
        <w:rPr>
          <w:rFonts w:ascii="Tahoma" w:hAnsi="Tahoma" w:cs="Tahoma"/>
          <w:i/>
        </w:rPr>
        <w:t>(</w:t>
      </w:r>
      <w:proofErr w:type="gramStart"/>
      <w:r w:rsidRPr="0018137F">
        <w:rPr>
          <w:rFonts w:ascii="Tahoma" w:hAnsi="Tahoma" w:cs="Tahoma"/>
          <w:i/>
        </w:rPr>
        <w:t>b</w:t>
      </w:r>
      <w:proofErr w:type="gramEnd"/>
      <w:r w:rsidRPr="0018137F">
        <w:rPr>
          <w:rFonts w:ascii="Tahoma" w:hAnsi="Tahoma" w:cs="Tahoma"/>
          <w:i/>
        </w:rPr>
        <w:t xml:space="preserve">) </w:t>
      </w:r>
      <w:r w:rsidR="0018137F" w:rsidRPr="0018137F">
        <w:rPr>
          <w:rFonts w:ascii="Tahoma" w:hAnsi="Tahoma" w:cs="Tahoma"/>
          <w:i/>
        </w:rPr>
        <w:tab/>
      </w:r>
      <w:r w:rsidRPr="0018137F">
        <w:rPr>
          <w:rFonts w:ascii="Tahoma" w:hAnsi="Tahoma" w:cs="Tahoma"/>
          <w:i/>
        </w:rPr>
        <w:t xml:space="preserve">subject to subrules (2) and (3), a settlement of the matter through conciliation and or </w:t>
      </w:r>
      <w:r w:rsidR="007D00A8" w:rsidRPr="0018137F">
        <w:rPr>
          <w:rFonts w:ascii="Tahoma" w:hAnsi="Tahoma" w:cs="Tahoma"/>
          <w:i/>
        </w:rPr>
        <w:t>mediation.</w:t>
      </w:r>
      <w:r w:rsidRPr="0018137F">
        <w:rPr>
          <w:rFonts w:ascii="Tahoma" w:hAnsi="Tahoma" w:cs="Tahoma"/>
          <w:i/>
        </w:rPr>
        <w:t xml:space="preserve"> </w:t>
      </w:r>
    </w:p>
    <w:p w14:paraId="5578D633" w14:textId="2AD45535" w:rsidR="00302310" w:rsidRPr="0018137F" w:rsidRDefault="00302310" w:rsidP="0018137F">
      <w:pPr>
        <w:spacing w:after="0" w:line="240" w:lineRule="auto"/>
        <w:ind w:left="1440" w:hanging="720"/>
        <w:jc w:val="both"/>
        <w:rPr>
          <w:rFonts w:ascii="Tahoma" w:hAnsi="Tahoma" w:cs="Tahoma"/>
          <w:i/>
        </w:rPr>
      </w:pPr>
      <w:r w:rsidRPr="0018137F">
        <w:rPr>
          <w:rFonts w:ascii="Tahoma" w:hAnsi="Tahoma" w:cs="Tahoma"/>
          <w:i/>
        </w:rPr>
        <w:t>(2)</w:t>
      </w:r>
      <w:r w:rsidR="0018137F" w:rsidRPr="0018137F">
        <w:rPr>
          <w:rFonts w:ascii="Tahoma" w:hAnsi="Tahoma" w:cs="Tahoma"/>
          <w:i/>
        </w:rPr>
        <w:tab/>
      </w:r>
      <w:r w:rsidRPr="0018137F">
        <w:rPr>
          <w:rFonts w:ascii="Tahoma" w:hAnsi="Tahoma" w:cs="Tahoma"/>
          <w:i/>
        </w:rPr>
        <w:t xml:space="preserve"> A Judge may attempt to settle the matter by conciliation or mediation under </w:t>
      </w:r>
      <w:proofErr w:type="spellStart"/>
      <w:r w:rsidRPr="0018137F">
        <w:rPr>
          <w:rFonts w:ascii="Tahoma" w:hAnsi="Tahoma" w:cs="Tahoma"/>
          <w:i/>
        </w:rPr>
        <w:t>subrule</w:t>
      </w:r>
      <w:proofErr w:type="spellEnd"/>
      <w:r w:rsidR="0003561D" w:rsidRPr="0018137F">
        <w:rPr>
          <w:rFonts w:ascii="Tahoma" w:hAnsi="Tahoma" w:cs="Tahoma"/>
          <w:i/>
        </w:rPr>
        <w:t xml:space="preserve"> </w:t>
      </w:r>
      <w:r w:rsidRPr="0018137F">
        <w:rPr>
          <w:rFonts w:ascii="Tahoma" w:hAnsi="Tahoma" w:cs="Tahoma"/>
          <w:i/>
        </w:rPr>
        <w:t>(1</w:t>
      </w:r>
      <w:proofErr w:type="gramStart"/>
      <w:r w:rsidRPr="0018137F">
        <w:rPr>
          <w:rFonts w:ascii="Tahoma" w:hAnsi="Tahoma" w:cs="Tahoma"/>
          <w:i/>
        </w:rPr>
        <w:t>)(</w:t>
      </w:r>
      <w:proofErr w:type="gramEnd"/>
      <w:r w:rsidRPr="0018137F">
        <w:rPr>
          <w:rFonts w:ascii="Tahoma" w:hAnsi="Tahoma" w:cs="Tahoma"/>
          <w:i/>
        </w:rPr>
        <w:t>b) unless, before such conciliation or mediation begins, the parties do not agree to</w:t>
      </w:r>
      <w:r w:rsidR="004826EB" w:rsidRPr="0018137F">
        <w:rPr>
          <w:rFonts w:ascii="Tahoma" w:hAnsi="Tahoma" w:cs="Tahoma"/>
          <w:i/>
        </w:rPr>
        <w:t xml:space="preserve"> such conciliation or mediation.</w:t>
      </w:r>
      <w:r w:rsidRPr="0018137F">
        <w:rPr>
          <w:rFonts w:ascii="Tahoma" w:hAnsi="Tahoma" w:cs="Tahoma"/>
          <w:i/>
        </w:rPr>
        <w:t xml:space="preserve"> </w:t>
      </w:r>
    </w:p>
    <w:p w14:paraId="17BE4536" w14:textId="77777777" w:rsidR="00AF2AD5" w:rsidRPr="0018137F" w:rsidRDefault="00302310" w:rsidP="0018137F">
      <w:pPr>
        <w:spacing w:after="0" w:line="240" w:lineRule="auto"/>
        <w:ind w:left="1440"/>
        <w:jc w:val="both"/>
        <w:rPr>
          <w:rFonts w:ascii="Tahoma" w:hAnsi="Tahoma" w:cs="Tahoma"/>
          <w:i/>
        </w:rPr>
      </w:pPr>
      <w:r w:rsidRPr="0018137F">
        <w:rPr>
          <w:rFonts w:ascii="Tahoma" w:hAnsi="Tahoma" w:cs="Tahoma"/>
          <w:i/>
        </w:rPr>
        <w:t>Provided that if the parties agree to such conciliation or mediation but conciliation or mediation fails to settle the matter, the Judge shall proceed to hear the matter unless either or both of the parties object to the Judge hearing the matter.</w:t>
      </w:r>
    </w:p>
    <w:p w14:paraId="7971E48F" w14:textId="77777777" w:rsidR="007A6C10" w:rsidRPr="0018137F" w:rsidRDefault="007A6C10" w:rsidP="0018137F">
      <w:pPr>
        <w:spacing w:after="0" w:line="240" w:lineRule="auto"/>
        <w:ind w:left="720" w:firstLine="720"/>
        <w:jc w:val="both"/>
        <w:rPr>
          <w:rFonts w:ascii="Tahoma" w:hAnsi="Tahoma" w:cs="Tahoma"/>
          <w:i/>
        </w:rPr>
      </w:pPr>
      <w:r w:rsidRPr="0018137F">
        <w:rPr>
          <w:rFonts w:ascii="Tahoma" w:hAnsi="Tahoma" w:cs="Tahoma"/>
          <w:i/>
        </w:rPr>
        <w:t>…’</w:t>
      </w:r>
    </w:p>
    <w:p w14:paraId="215A27C7" w14:textId="21CA0A69" w:rsidR="00AF2AD5" w:rsidRDefault="007A6C10" w:rsidP="00AF2AD5">
      <w:pPr>
        <w:spacing w:after="0" w:line="360" w:lineRule="auto"/>
        <w:ind w:firstLine="720"/>
        <w:jc w:val="both"/>
        <w:rPr>
          <w:rFonts w:ascii="Tahoma" w:hAnsi="Tahoma" w:cs="Tahoma"/>
          <w:sz w:val="24"/>
          <w:szCs w:val="24"/>
        </w:rPr>
      </w:pPr>
      <w:r w:rsidRPr="0018137F">
        <w:rPr>
          <w:rFonts w:ascii="Tahoma" w:hAnsi="Tahoma" w:cs="Tahoma"/>
          <w:b/>
          <w:sz w:val="24"/>
          <w:szCs w:val="24"/>
        </w:rPr>
        <w:lastRenderedPageBreak/>
        <w:t>Rule 31</w:t>
      </w:r>
      <w:r>
        <w:rPr>
          <w:rFonts w:ascii="Tahoma" w:hAnsi="Tahoma" w:cs="Tahoma"/>
          <w:sz w:val="24"/>
          <w:szCs w:val="24"/>
        </w:rPr>
        <w:t xml:space="preserve"> empowers a Judge to call the parties</w:t>
      </w:r>
      <w:r w:rsidR="00F8635D">
        <w:rPr>
          <w:rFonts w:ascii="Tahoma" w:hAnsi="Tahoma" w:cs="Tahoma"/>
          <w:sz w:val="24"/>
          <w:szCs w:val="24"/>
        </w:rPr>
        <w:t xml:space="preserve"> and where possible assist the</w:t>
      </w:r>
      <w:r w:rsidR="00260B98">
        <w:rPr>
          <w:rFonts w:ascii="Tahoma" w:hAnsi="Tahoma" w:cs="Tahoma"/>
          <w:sz w:val="24"/>
          <w:szCs w:val="24"/>
        </w:rPr>
        <w:t>m</w:t>
      </w:r>
      <w:r w:rsidR="00F8635D">
        <w:rPr>
          <w:rFonts w:ascii="Tahoma" w:hAnsi="Tahoma" w:cs="Tahoma"/>
          <w:sz w:val="24"/>
          <w:szCs w:val="24"/>
        </w:rPr>
        <w:t xml:space="preserve"> </w:t>
      </w:r>
      <w:r w:rsidR="002F4E4F">
        <w:rPr>
          <w:rFonts w:ascii="Tahoma" w:hAnsi="Tahoma" w:cs="Tahoma"/>
          <w:sz w:val="24"/>
          <w:szCs w:val="24"/>
        </w:rPr>
        <w:t xml:space="preserve">in agreeing on any matters likely to curtail the duration of the hearing or </w:t>
      </w:r>
      <w:r w:rsidR="00F8635D">
        <w:rPr>
          <w:rFonts w:ascii="Tahoma" w:hAnsi="Tahoma" w:cs="Tahoma"/>
          <w:sz w:val="24"/>
          <w:szCs w:val="24"/>
        </w:rPr>
        <w:t xml:space="preserve">to secure a </w:t>
      </w:r>
      <w:r w:rsidR="00637EFC">
        <w:rPr>
          <w:rFonts w:ascii="Tahoma" w:hAnsi="Tahoma" w:cs="Tahoma"/>
          <w:sz w:val="24"/>
          <w:szCs w:val="24"/>
        </w:rPr>
        <w:t>settlement.</w:t>
      </w:r>
      <w:r w:rsidR="001472BA">
        <w:rPr>
          <w:rFonts w:ascii="Tahoma" w:hAnsi="Tahoma" w:cs="Tahoma"/>
          <w:sz w:val="24"/>
          <w:szCs w:val="24"/>
        </w:rPr>
        <w:t xml:space="preserve"> </w:t>
      </w:r>
      <w:r w:rsidR="00F8635D">
        <w:rPr>
          <w:rFonts w:ascii="Tahoma" w:hAnsi="Tahoma" w:cs="Tahoma"/>
          <w:sz w:val="24"/>
          <w:szCs w:val="24"/>
        </w:rPr>
        <w:t xml:space="preserve">While the </w:t>
      </w:r>
      <w:r w:rsidR="00637EFC">
        <w:rPr>
          <w:rFonts w:ascii="Tahoma" w:hAnsi="Tahoma" w:cs="Tahoma"/>
          <w:sz w:val="24"/>
          <w:szCs w:val="24"/>
        </w:rPr>
        <w:t>rule provides</w:t>
      </w:r>
      <w:r w:rsidR="00F8635D">
        <w:rPr>
          <w:rFonts w:ascii="Tahoma" w:hAnsi="Tahoma" w:cs="Tahoma"/>
          <w:sz w:val="24"/>
          <w:szCs w:val="24"/>
        </w:rPr>
        <w:t xml:space="preserve"> for what a judge can do, </w:t>
      </w:r>
      <w:r>
        <w:rPr>
          <w:rFonts w:ascii="Tahoma" w:hAnsi="Tahoma" w:cs="Tahoma"/>
          <w:sz w:val="24"/>
          <w:szCs w:val="24"/>
        </w:rPr>
        <w:t xml:space="preserve">it </w:t>
      </w:r>
      <w:r w:rsidR="00AF2AD5">
        <w:rPr>
          <w:rFonts w:ascii="Tahoma" w:hAnsi="Tahoma" w:cs="Tahoma"/>
          <w:sz w:val="24"/>
          <w:szCs w:val="24"/>
        </w:rPr>
        <w:t>is not an offence for parties</w:t>
      </w:r>
      <w:r w:rsidR="00A83907">
        <w:rPr>
          <w:rFonts w:ascii="Tahoma" w:hAnsi="Tahoma" w:cs="Tahoma"/>
          <w:sz w:val="24"/>
          <w:szCs w:val="24"/>
        </w:rPr>
        <w:t xml:space="preserve"> to discuss the matters with a view to finding issues of common ground. </w:t>
      </w:r>
      <w:r w:rsidR="004B608F">
        <w:rPr>
          <w:rFonts w:ascii="Tahoma" w:hAnsi="Tahoma" w:cs="Tahoma"/>
          <w:sz w:val="24"/>
          <w:szCs w:val="24"/>
        </w:rPr>
        <w:t xml:space="preserve">Employment cases are ‘bread and butter </w:t>
      </w:r>
      <w:r w:rsidR="00637EFC">
        <w:rPr>
          <w:rFonts w:ascii="Tahoma" w:hAnsi="Tahoma" w:cs="Tahoma"/>
          <w:sz w:val="24"/>
          <w:szCs w:val="24"/>
        </w:rPr>
        <w:t>‘matters</w:t>
      </w:r>
      <w:r w:rsidR="004B608F">
        <w:rPr>
          <w:rFonts w:ascii="Tahoma" w:hAnsi="Tahoma" w:cs="Tahoma"/>
          <w:sz w:val="24"/>
          <w:szCs w:val="24"/>
        </w:rPr>
        <w:t xml:space="preserve">. They are urgent by their very nature. It </w:t>
      </w:r>
      <w:r w:rsidR="009863CA">
        <w:rPr>
          <w:rFonts w:ascii="Tahoma" w:hAnsi="Tahoma" w:cs="Tahoma"/>
          <w:sz w:val="24"/>
          <w:szCs w:val="24"/>
        </w:rPr>
        <w:t>is therefore</w:t>
      </w:r>
      <w:r w:rsidR="004B608F">
        <w:rPr>
          <w:rFonts w:ascii="Tahoma" w:hAnsi="Tahoma" w:cs="Tahoma"/>
          <w:sz w:val="24"/>
          <w:szCs w:val="24"/>
        </w:rPr>
        <w:t xml:space="preserve"> imperative that whoever is involved in the resolution of these matters</w:t>
      </w:r>
      <w:r w:rsidR="008367F9">
        <w:rPr>
          <w:rFonts w:ascii="Tahoma" w:hAnsi="Tahoma" w:cs="Tahoma"/>
          <w:sz w:val="24"/>
          <w:szCs w:val="24"/>
        </w:rPr>
        <w:t xml:space="preserve"> to</w:t>
      </w:r>
      <w:r w:rsidR="004B608F">
        <w:rPr>
          <w:rFonts w:ascii="Tahoma" w:hAnsi="Tahoma" w:cs="Tahoma"/>
          <w:sz w:val="24"/>
          <w:szCs w:val="24"/>
        </w:rPr>
        <w:t xml:space="preserve"> bear this in mind and ensure finality to litigation within a reasonable time for the benefit of both parties.</w:t>
      </w:r>
      <w:r w:rsidR="00F8635D">
        <w:rPr>
          <w:rFonts w:ascii="Tahoma" w:hAnsi="Tahoma" w:cs="Tahoma"/>
          <w:sz w:val="24"/>
          <w:szCs w:val="24"/>
        </w:rPr>
        <w:t xml:space="preserve"> </w:t>
      </w:r>
      <w:r w:rsidR="00A83907">
        <w:rPr>
          <w:rFonts w:ascii="Tahoma" w:hAnsi="Tahoma" w:cs="Tahoma"/>
          <w:sz w:val="24"/>
          <w:szCs w:val="24"/>
        </w:rPr>
        <w:t xml:space="preserve">Having said the above I </w:t>
      </w:r>
      <w:r w:rsidR="00B73A88">
        <w:rPr>
          <w:rFonts w:ascii="Tahoma" w:hAnsi="Tahoma" w:cs="Tahoma"/>
          <w:sz w:val="24"/>
          <w:szCs w:val="24"/>
        </w:rPr>
        <w:t xml:space="preserve">will </w:t>
      </w:r>
      <w:r w:rsidR="00A83907">
        <w:rPr>
          <w:rFonts w:ascii="Tahoma" w:hAnsi="Tahoma" w:cs="Tahoma"/>
          <w:sz w:val="24"/>
          <w:szCs w:val="24"/>
        </w:rPr>
        <w:t>now discuss the present case.</w:t>
      </w:r>
    </w:p>
    <w:p w14:paraId="1AB4D171" w14:textId="77777777" w:rsidR="00A83907" w:rsidRDefault="00A83907" w:rsidP="00A83907">
      <w:pPr>
        <w:spacing w:after="0" w:line="360" w:lineRule="auto"/>
        <w:jc w:val="both"/>
        <w:rPr>
          <w:rFonts w:ascii="Tahoma" w:hAnsi="Tahoma" w:cs="Tahoma"/>
          <w:sz w:val="24"/>
          <w:szCs w:val="24"/>
        </w:rPr>
      </w:pPr>
      <w:r>
        <w:rPr>
          <w:rFonts w:ascii="Tahoma" w:hAnsi="Tahoma" w:cs="Tahoma"/>
          <w:sz w:val="24"/>
          <w:szCs w:val="24"/>
        </w:rPr>
        <w:t>Th</w:t>
      </w:r>
      <w:r w:rsidR="007A6C10">
        <w:rPr>
          <w:rFonts w:ascii="Tahoma" w:hAnsi="Tahoma" w:cs="Tahoma"/>
          <w:sz w:val="24"/>
          <w:szCs w:val="24"/>
        </w:rPr>
        <w:t>e present</w:t>
      </w:r>
      <w:r>
        <w:rPr>
          <w:rFonts w:ascii="Tahoma" w:hAnsi="Tahoma" w:cs="Tahoma"/>
          <w:sz w:val="24"/>
          <w:szCs w:val="24"/>
        </w:rPr>
        <w:t xml:space="preserve"> case was deemed abandoned in terms of Rule 46 of this Court which provides that:</w:t>
      </w:r>
    </w:p>
    <w:p w14:paraId="25D38EDB" w14:textId="77777777" w:rsidR="0068669C" w:rsidRPr="0068669C" w:rsidRDefault="0068669C" w:rsidP="0068669C">
      <w:pPr>
        <w:spacing w:after="0" w:line="360" w:lineRule="auto"/>
        <w:jc w:val="both"/>
        <w:rPr>
          <w:rFonts w:ascii="Tahoma" w:hAnsi="Tahoma" w:cs="Tahoma"/>
          <w:sz w:val="24"/>
          <w:szCs w:val="24"/>
        </w:rPr>
      </w:pPr>
    </w:p>
    <w:p w14:paraId="401C20E1" w14:textId="3D9073DF" w:rsidR="0068669C" w:rsidRPr="0018137F" w:rsidRDefault="00D60688" w:rsidP="0018137F">
      <w:pPr>
        <w:spacing w:after="0" w:line="240" w:lineRule="auto"/>
        <w:ind w:firstLine="720"/>
        <w:jc w:val="both"/>
        <w:rPr>
          <w:rFonts w:ascii="Tahoma" w:hAnsi="Tahoma" w:cs="Tahoma"/>
          <w:i/>
        </w:rPr>
      </w:pPr>
      <w:r w:rsidRPr="0018137F">
        <w:rPr>
          <w:rFonts w:ascii="Tahoma" w:hAnsi="Tahoma" w:cs="Tahoma"/>
          <w:i/>
        </w:rPr>
        <w:t>‘</w:t>
      </w:r>
      <w:r w:rsidR="0068669C" w:rsidRPr="0018137F">
        <w:rPr>
          <w:rFonts w:ascii="Tahoma" w:hAnsi="Tahoma" w:cs="Tahoma"/>
          <w:i/>
        </w:rPr>
        <w:t xml:space="preserve">46. </w:t>
      </w:r>
      <w:r w:rsidR="0018137F" w:rsidRPr="0018137F">
        <w:rPr>
          <w:rFonts w:ascii="Tahoma" w:hAnsi="Tahoma" w:cs="Tahoma"/>
          <w:i/>
        </w:rPr>
        <w:tab/>
      </w:r>
      <w:r w:rsidR="0068669C" w:rsidRPr="0018137F">
        <w:rPr>
          <w:rFonts w:ascii="Tahoma" w:hAnsi="Tahoma" w:cs="Tahoma"/>
          <w:i/>
        </w:rPr>
        <w:t>Abandonment of matters</w:t>
      </w:r>
    </w:p>
    <w:p w14:paraId="12262FDB" w14:textId="77777777" w:rsidR="0068669C" w:rsidRPr="0018137F" w:rsidRDefault="0068669C" w:rsidP="0018137F">
      <w:pPr>
        <w:spacing w:after="0" w:line="240" w:lineRule="auto"/>
        <w:ind w:firstLine="720"/>
        <w:jc w:val="both"/>
        <w:rPr>
          <w:rFonts w:ascii="Tahoma" w:hAnsi="Tahoma" w:cs="Tahoma"/>
          <w:i/>
        </w:rPr>
      </w:pPr>
      <w:r w:rsidRPr="0018137F">
        <w:rPr>
          <w:rFonts w:ascii="Tahoma" w:hAnsi="Tahoma" w:cs="Tahoma"/>
          <w:i/>
        </w:rPr>
        <w:t>Where for any reason—</w:t>
      </w:r>
    </w:p>
    <w:p w14:paraId="5E06AF69" w14:textId="77777777" w:rsidR="0068669C" w:rsidRPr="0018137F" w:rsidRDefault="0068669C" w:rsidP="0018137F">
      <w:pPr>
        <w:spacing w:after="0" w:line="240" w:lineRule="auto"/>
        <w:jc w:val="both"/>
        <w:rPr>
          <w:rFonts w:ascii="Tahoma" w:hAnsi="Tahoma" w:cs="Tahoma"/>
          <w:i/>
        </w:rPr>
      </w:pPr>
    </w:p>
    <w:p w14:paraId="08C89ED5" w14:textId="1F7FB1BA" w:rsidR="0068669C" w:rsidRPr="0018137F" w:rsidRDefault="0068669C" w:rsidP="0018137F">
      <w:pPr>
        <w:spacing w:after="0" w:line="240" w:lineRule="auto"/>
        <w:ind w:left="1440" w:hanging="720"/>
        <w:jc w:val="both"/>
        <w:rPr>
          <w:rFonts w:ascii="Tahoma" w:hAnsi="Tahoma" w:cs="Tahoma"/>
          <w:i/>
        </w:rPr>
      </w:pPr>
      <w:r w:rsidRPr="0018137F">
        <w:rPr>
          <w:rFonts w:ascii="Tahoma" w:hAnsi="Tahoma" w:cs="Tahoma"/>
          <w:i/>
        </w:rPr>
        <w:t>(a)</w:t>
      </w:r>
      <w:r w:rsidR="0018137F" w:rsidRPr="0018137F">
        <w:rPr>
          <w:rFonts w:ascii="Tahoma" w:hAnsi="Tahoma" w:cs="Tahoma"/>
          <w:i/>
        </w:rPr>
        <w:tab/>
      </w:r>
      <w:r w:rsidRPr="0018137F">
        <w:rPr>
          <w:rFonts w:ascii="Tahoma" w:hAnsi="Tahoma" w:cs="Tahoma"/>
          <w:i/>
        </w:rPr>
        <w:t xml:space="preserve"> </w:t>
      </w:r>
      <w:proofErr w:type="gramStart"/>
      <w:r w:rsidRPr="0018137F">
        <w:rPr>
          <w:rFonts w:ascii="Tahoma" w:hAnsi="Tahoma" w:cs="Tahoma"/>
          <w:i/>
        </w:rPr>
        <w:t>proof</w:t>
      </w:r>
      <w:proofErr w:type="gramEnd"/>
      <w:r w:rsidRPr="0018137F">
        <w:rPr>
          <w:rFonts w:ascii="Tahoma" w:hAnsi="Tahoma" w:cs="Tahoma"/>
          <w:i/>
        </w:rPr>
        <w:t xml:space="preserve"> of service is not filed by the applicant or appellant with the Registrar in the manner and time prescribed;</w:t>
      </w:r>
    </w:p>
    <w:p w14:paraId="1381FB0B" w14:textId="00D1E585" w:rsidR="0068669C" w:rsidRPr="0018137F" w:rsidRDefault="0068669C" w:rsidP="0018137F">
      <w:pPr>
        <w:spacing w:after="0" w:line="240" w:lineRule="auto"/>
        <w:ind w:left="1440" w:hanging="720"/>
        <w:jc w:val="both"/>
        <w:rPr>
          <w:rFonts w:ascii="Tahoma" w:hAnsi="Tahoma" w:cs="Tahoma"/>
          <w:i/>
        </w:rPr>
      </w:pPr>
      <w:r w:rsidRPr="0018137F">
        <w:rPr>
          <w:rFonts w:ascii="Tahoma" w:hAnsi="Tahoma" w:cs="Tahoma"/>
          <w:i/>
        </w:rPr>
        <w:t xml:space="preserve">(b) </w:t>
      </w:r>
      <w:r w:rsidR="0018137F" w:rsidRPr="0018137F">
        <w:rPr>
          <w:rFonts w:ascii="Tahoma" w:hAnsi="Tahoma" w:cs="Tahoma"/>
          <w:i/>
        </w:rPr>
        <w:tab/>
      </w:r>
      <w:proofErr w:type="gramStart"/>
      <w:r w:rsidRPr="0018137F">
        <w:rPr>
          <w:rFonts w:ascii="Tahoma" w:hAnsi="Tahoma" w:cs="Tahoma"/>
          <w:i/>
        </w:rPr>
        <w:t>the</w:t>
      </w:r>
      <w:proofErr w:type="gramEnd"/>
      <w:r w:rsidRPr="0018137F">
        <w:rPr>
          <w:rFonts w:ascii="Tahoma" w:hAnsi="Tahoma" w:cs="Tahoma"/>
          <w:i/>
        </w:rPr>
        <w:t xml:space="preserve"> Registrar does not receive heads of argument from an applicant or appellant who is represented by a legal practitioner or representative within the prescribed period;</w:t>
      </w:r>
    </w:p>
    <w:p w14:paraId="7C88882B" w14:textId="77777777" w:rsidR="0068669C" w:rsidRPr="0018137F" w:rsidRDefault="0068669C" w:rsidP="0018137F">
      <w:pPr>
        <w:spacing w:after="0" w:line="240" w:lineRule="auto"/>
        <w:ind w:left="1440"/>
        <w:jc w:val="both"/>
        <w:rPr>
          <w:rFonts w:ascii="Tahoma" w:hAnsi="Tahoma" w:cs="Tahoma"/>
          <w:i/>
        </w:rPr>
      </w:pPr>
      <w:proofErr w:type="gramStart"/>
      <w:r w:rsidRPr="0018137F">
        <w:rPr>
          <w:rFonts w:ascii="Tahoma" w:hAnsi="Tahoma" w:cs="Tahoma"/>
          <w:i/>
        </w:rPr>
        <w:t>the</w:t>
      </w:r>
      <w:proofErr w:type="gramEnd"/>
      <w:r w:rsidRPr="0018137F">
        <w:rPr>
          <w:rFonts w:ascii="Tahoma" w:hAnsi="Tahoma" w:cs="Tahoma"/>
          <w:i/>
        </w:rPr>
        <w:t xml:space="preserve"> matter shall be regarded as abandoned and the Registrar shall inform the parties accordingly:</w:t>
      </w:r>
    </w:p>
    <w:p w14:paraId="1CDCDC26" w14:textId="77777777" w:rsidR="00A83907" w:rsidRPr="0018137F" w:rsidRDefault="0068669C" w:rsidP="0018137F">
      <w:pPr>
        <w:spacing w:after="0" w:line="240" w:lineRule="auto"/>
        <w:ind w:left="1440"/>
        <w:jc w:val="both"/>
        <w:rPr>
          <w:rFonts w:ascii="Tahoma" w:hAnsi="Tahoma" w:cs="Tahoma"/>
          <w:i/>
        </w:rPr>
      </w:pPr>
      <w:r w:rsidRPr="0018137F">
        <w:rPr>
          <w:rFonts w:ascii="Tahoma" w:hAnsi="Tahoma" w:cs="Tahoma"/>
          <w:i/>
        </w:rPr>
        <w:t>Provided that the matter may be reinstated by a Judge in chambers on good cause shown</w:t>
      </w:r>
      <w:r w:rsidR="000B7CC1" w:rsidRPr="0018137F">
        <w:rPr>
          <w:rFonts w:ascii="Tahoma" w:hAnsi="Tahoma" w:cs="Tahoma"/>
          <w:i/>
        </w:rPr>
        <w:t xml:space="preserve"> </w:t>
      </w:r>
      <w:r w:rsidRPr="0018137F">
        <w:rPr>
          <w:rFonts w:ascii="Tahoma" w:hAnsi="Tahoma" w:cs="Tahoma"/>
          <w:i/>
        </w:rPr>
        <w:t>upon application made within twenty-one days of the abandonment.</w:t>
      </w:r>
      <w:r w:rsidR="00DF1B9C" w:rsidRPr="0018137F">
        <w:rPr>
          <w:rFonts w:ascii="Tahoma" w:hAnsi="Tahoma" w:cs="Tahoma"/>
          <w:i/>
        </w:rPr>
        <w:t>’</w:t>
      </w:r>
    </w:p>
    <w:p w14:paraId="5FF66177" w14:textId="77777777" w:rsidR="00A83907" w:rsidRDefault="00A83907" w:rsidP="00A83907">
      <w:pPr>
        <w:spacing w:after="0" w:line="360" w:lineRule="auto"/>
        <w:jc w:val="both"/>
        <w:rPr>
          <w:rFonts w:ascii="Tahoma" w:hAnsi="Tahoma" w:cs="Tahoma"/>
          <w:sz w:val="24"/>
          <w:szCs w:val="24"/>
        </w:rPr>
      </w:pPr>
    </w:p>
    <w:p w14:paraId="0A05ECE6" w14:textId="77777777" w:rsidR="00A83907" w:rsidRDefault="00A83907" w:rsidP="00A83907">
      <w:pPr>
        <w:spacing w:after="0" w:line="360" w:lineRule="auto"/>
        <w:jc w:val="both"/>
        <w:rPr>
          <w:rFonts w:ascii="Tahoma" w:hAnsi="Tahoma" w:cs="Tahoma"/>
          <w:sz w:val="24"/>
          <w:szCs w:val="24"/>
        </w:rPr>
      </w:pPr>
      <w:r>
        <w:rPr>
          <w:rFonts w:ascii="Tahoma" w:hAnsi="Tahoma" w:cs="Tahoma"/>
          <w:sz w:val="24"/>
          <w:szCs w:val="24"/>
        </w:rPr>
        <w:t xml:space="preserve">Then </w:t>
      </w:r>
      <w:r w:rsidRPr="0018137F">
        <w:rPr>
          <w:rFonts w:ascii="Tahoma" w:hAnsi="Tahoma" w:cs="Tahoma"/>
          <w:b/>
          <w:sz w:val="24"/>
          <w:szCs w:val="24"/>
        </w:rPr>
        <w:t>Rule 36</w:t>
      </w:r>
      <w:r>
        <w:rPr>
          <w:rFonts w:ascii="Tahoma" w:hAnsi="Tahoma" w:cs="Tahoma"/>
          <w:sz w:val="24"/>
          <w:szCs w:val="24"/>
        </w:rPr>
        <w:t xml:space="preserve"> provides for what the application for reinstatement should entail.</w:t>
      </w:r>
    </w:p>
    <w:p w14:paraId="205DDECA" w14:textId="77777777" w:rsidR="00175333" w:rsidRPr="0018137F" w:rsidRDefault="00DF1B9C" w:rsidP="0018137F">
      <w:pPr>
        <w:spacing w:after="0" w:line="240" w:lineRule="auto"/>
        <w:ind w:firstLine="720"/>
        <w:jc w:val="both"/>
        <w:rPr>
          <w:rFonts w:ascii="Tahoma" w:hAnsi="Tahoma" w:cs="Tahoma"/>
          <w:i/>
        </w:rPr>
      </w:pPr>
      <w:r w:rsidRPr="0018137F">
        <w:rPr>
          <w:rFonts w:ascii="Tahoma" w:hAnsi="Tahoma" w:cs="Tahoma"/>
          <w:i/>
        </w:rPr>
        <w:t>‘Rei</w:t>
      </w:r>
      <w:r w:rsidR="00175333" w:rsidRPr="0018137F">
        <w:rPr>
          <w:rFonts w:ascii="Tahoma" w:hAnsi="Tahoma" w:cs="Tahoma"/>
          <w:i/>
        </w:rPr>
        <w:t>nstatement of matters</w:t>
      </w:r>
    </w:p>
    <w:p w14:paraId="0CF4908E" w14:textId="77777777" w:rsidR="0018137F" w:rsidRPr="0018137F" w:rsidRDefault="00DF1B9C" w:rsidP="0018137F">
      <w:pPr>
        <w:spacing w:after="0" w:line="240" w:lineRule="auto"/>
        <w:ind w:left="1440" w:hanging="720"/>
        <w:jc w:val="both"/>
        <w:rPr>
          <w:rFonts w:ascii="Tahoma" w:hAnsi="Tahoma" w:cs="Tahoma"/>
          <w:i/>
        </w:rPr>
      </w:pPr>
      <w:r w:rsidRPr="0018137F">
        <w:rPr>
          <w:rFonts w:ascii="Tahoma" w:hAnsi="Tahoma" w:cs="Tahoma"/>
          <w:i/>
        </w:rPr>
        <w:t>36.</w:t>
      </w:r>
      <w:r w:rsidR="0018137F" w:rsidRPr="0018137F">
        <w:rPr>
          <w:rFonts w:ascii="Tahoma" w:hAnsi="Tahoma" w:cs="Tahoma"/>
          <w:i/>
        </w:rPr>
        <w:tab/>
      </w:r>
      <w:r w:rsidR="00175333" w:rsidRPr="0018137F">
        <w:rPr>
          <w:rFonts w:ascii="Tahoma" w:hAnsi="Tahoma" w:cs="Tahoma"/>
          <w:i/>
        </w:rPr>
        <w:t>Where a matter has been deemed to have been abandoned in terms of these rules, a Judge may,</w:t>
      </w:r>
      <w:r w:rsidR="00175333" w:rsidRPr="0018137F">
        <w:rPr>
          <w:rFonts w:ascii="Tahoma" w:hAnsi="Tahoma" w:cs="Tahoma"/>
          <w:b/>
          <w:bCs/>
          <w:i/>
        </w:rPr>
        <w:t xml:space="preserve"> on good cause shown upon application by a party made</w:t>
      </w:r>
      <w:r w:rsidR="00175333" w:rsidRPr="0018137F">
        <w:rPr>
          <w:rFonts w:ascii="Tahoma" w:hAnsi="Tahoma" w:cs="Tahoma"/>
          <w:i/>
        </w:rPr>
        <w:t xml:space="preserve"> </w:t>
      </w:r>
      <w:r w:rsidR="00175333" w:rsidRPr="0018137F">
        <w:rPr>
          <w:rFonts w:ascii="Tahoma" w:hAnsi="Tahoma" w:cs="Tahoma"/>
          <w:b/>
          <w:bCs/>
          <w:i/>
        </w:rPr>
        <w:t>within twenty-one days of the party becoming aware of the abandonment</w:t>
      </w:r>
      <w:r w:rsidR="00175333" w:rsidRPr="0018137F">
        <w:rPr>
          <w:rFonts w:ascii="Tahoma" w:hAnsi="Tahoma" w:cs="Tahoma"/>
          <w:i/>
        </w:rPr>
        <w:t>, order that the matter be reinstated.</w:t>
      </w:r>
      <w:r w:rsidR="0068669C" w:rsidRPr="0018137F">
        <w:rPr>
          <w:rFonts w:ascii="Tahoma" w:hAnsi="Tahoma" w:cs="Tahoma"/>
          <w:i/>
        </w:rPr>
        <w:t>’</w:t>
      </w:r>
      <w:r w:rsidR="00BE33EC" w:rsidRPr="0018137F">
        <w:rPr>
          <w:rFonts w:ascii="Tahoma" w:hAnsi="Tahoma" w:cs="Tahoma"/>
          <w:i/>
        </w:rPr>
        <w:t xml:space="preserve"> </w:t>
      </w:r>
      <w:r w:rsidR="00637EFC" w:rsidRPr="0018137F">
        <w:rPr>
          <w:rFonts w:ascii="Tahoma" w:hAnsi="Tahoma" w:cs="Tahoma"/>
          <w:i/>
        </w:rPr>
        <w:t>(Emphasis</w:t>
      </w:r>
      <w:r w:rsidR="00BE33EC" w:rsidRPr="0018137F">
        <w:rPr>
          <w:rFonts w:ascii="Tahoma" w:hAnsi="Tahoma" w:cs="Tahoma"/>
          <w:i/>
        </w:rPr>
        <w:t xml:space="preserve"> added).</w:t>
      </w:r>
    </w:p>
    <w:p w14:paraId="2EFDF3F5" w14:textId="77777777" w:rsidR="0018137F" w:rsidRDefault="0018137F" w:rsidP="0018137F">
      <w:pPr>
        <w:spacing w:after="0" w:line="360" w:lineRule="auto"/>
        <w:ind w:left="1440" w:hanging="720"/>
        <w:jc w:val="both"/>
        <w:rPr>
          <w:rFonts w:ascii="Tahoma" w:hAnsi="Tahoma" w:cs="Tahoma"/>
          <w:sz w:val="24"/>
          <w:szCs w:val="24"/>
        </w:rPr>
      </w:pPr>
    </w:p>
    <w:p w14:paraId="431101D0" w14:textId="77777777" w:rsidR="0018137F" w:rsidRDefault="00D7381A" w:rsidP="0018137F">
      <w:pPr>
        <w:spacing w:after="0" w:line="360" w:lineRule="auto"/>
        <w:ind w:firstLine="720"/>
        <w:jc w:val="both"/>
        <w:rPr>
          <w:rFonts w:ascii="Tahoma" w:hAnsi="Tahoma" w:cs="Tahoma"/>
          <w:b/>
          <w:bCs/>
          <w:sz w:val="24"/>
          <w:szCs w:val="24"/>
        </w:rPr>
      </w:pPr>
      <w:r>
        <w:rPr>
          <w:rFonts w:ascii="Tahoma" w:hAnsi="Tahoma" w:cs="Tahoma"/>
          <w:sz w:val="24"/>
          <w:szCs w:val="24"/>
        </w:rPr>
        <w:t xml:space="preserve">At the commencement of </w:t>
      </w:r>
      <w:r w:rsidR="00837FF3">
        <w:rPr>
          <w:rFonts w:ascii="Tahoma" w:hAnsi="Tahoma" w:cs="Tahoma"/>
          <w:sz w:val="24"/>
          <w:szCs w:val="24"/>
        </w:rPr>
        <w:t xml:space="preserve">the </w:t>
      </w:r>
      <w:r w:rsidR="00637EFC">
        <w:rPr>
          <w:rFonts w:ascii="Tahoma" w:hAnsi="Tahoma" w:cs="Tahoma"/>
          <w:sz w:val="24"/>
          <w:szCs w:val="24"/>
        </w:rPr>
        <w:t>application a</w:t>
      </w:r>
      <w:r w:rsidR="00837FF3">
        <w:rPr>
          <w:rFonts w:ascii="Tahoma" w:hAnsi="Tahoma" w:cs="Tahoma"/>
          <w:sz w:val="24"/>
          <w:szCs w:val="24"/>
        </w:rPr>
        <w:t xml:space="preserve"> preliminary issue was taken on behalf of the respondent. </w:t>
      </w:r>
      <w:r w:rsidR="00BE76E3">
        <w:rPr>
          <w:rFonts w:ascii="Tahoma" w:hAnsi="Tahoma" w:cs="Tahoma"/>
          <w:sz w:val="24"/>
          <w:szCs w:val="24"/>
        </w:rPr>
        <w:t xml:space="preserve">The issue raised was </w:t>
      </w:r>
      <w:r w:rsidR="00837FF3">
        <w:rPr>
          <w:rFonts w:ascii="Tahoma" w:hAnsi="Tahoma" w:cs="Tahoma"/>
          <w:sz w:val="24"/>
          <w:szCs w:val="24"/>
        </w:rPr>
        <w:t>that the matter was not properly before the Court it having been filed out of time.</w:t>
      </w:r>
      <w:r w:rsidR="00D60688">
        <w:rPr>
          <w:rFonts w:ascii="Tahoma" w:hAnsi="Tahoma" w:cs="Tahoma"/>
          <w:sz w:val="24"/>
          <w:szCs w:val="24"/>
        </w:rPr>
        <w:t xml:space="preserve"> </w:t>
      </w:r>
      <w:r w:rsidR="00B72C39">
        <w:rPr>
          <w:rFonts w:ascii="Tahoma" w:hAnsi="Tahoma" w:cs="Tahoma"/>
          <w:sz w:val="24"/>
          <w:szCs w:val="24"/>
        </w:rPr>
        <w:t xml:space="preserve">It is trite that the Court should hear and determine </w:t>
      </w:r>
      <w:r w:rsidR="00B73A88">
        <w:rPr>
          <w:rFonts w:ascii="Tahoma" w:hAnsi="Tahoma" w:cs="Tahoma"/>
          <w:sz w:val="24"/>
          <w:szCs w:val="24"/>
        </w:rPr>
        <w:t>a</w:t>
      </w:r>
      <w:r w:rsidR="00B72C39">
        <w:rPr>
          <w:rFonts w:ascii="Tahoma" w:hAnsi="Tahoma" w:cs="Tahoma"/>
          <w:sz w:val="24"/>
          <w:szCs w:val="24"/>
        </w:rPr>
        <w:t xml:space="preserve"> preliminary issue</w:t>
      </w:r>
      <w:r w:rsidR="00B73A88">
        <w:rPr>
          <w:rFonts w:ascii="Tahoma" w:hAnsi="Tahoma" w:cs="Tahoma"/>
          <w:sz w:val="24"/>
          <w:szCs w:val="24"/>
        </w:rPr>
        <w:t xml:space="preserve"> where and when such has been raised</w:t>
      </w:r>
      <w:r w:rsidR="00B72C39">
        <w:rPr>
          <w:rFonts w:ascii="Tahoma" w:hAnsi="Tahoma" w:cs="Tahoma"/>
          <w:sz w:val="24"/>
          <w:szCs w:val="24"/>
        </w:rPr>
        <w:t xml:space="preserve"> before</w:t>
      </w:r>
      <w:r w:rsidR="000665FE">
        <w:rPr>
          <w:rFonts w:ascii="Tahoma" w:hAnsi="Tahoma" w:cs="Tahoma"/>
          <w:sz w:val="24"/>
          <w:szCs w:val="24"/>
        </w:rPr>
        <w:t xml:space="preserve"> merits of the main matter </w:t>
      </w:r>
      <w:r w:rsidR="00B72C39">
        <w:rPr>
          <w:rFonts w:ascii="Tahoma" w:hAnsi="Tahoma" w:cs="Tahoma"/>
          <w:sz w:val="24"/>
          <w:szCs w:val="24"/>
        </w:rPr>
        <w:t xml:space="preserve">are heard. </w:t>
      </w:r>
      <w:r w:rsidR="000B238B">
        <w:rPr>
          <w:rFonts w:ascii="Tahoma" w:hAnsi="Tahoma" w:cs="Tahoma"/>
          <w:sz w:val="24"/>
          <w:szCs w:val="24"/>
        </w:rPr>
        <w:t xml:space="preserve">A preliminary issue may dispose of the matter </w:t>
      </w:r>
      <w:r w:rsidR="00637EFC">
        <w:rPr>
          <w:rFonts w:ascii="Tahoma" w:hAnsi="Tahoma" w:cs="Tahoma"/>
          <w:sz w:val="24"/>
          <w:szCs w:val="24"/>
        </w:rPr>
        <w:t>and this</w:t>
      </w:r>
      <w:r w:rsidR="001163D1">
        <w:rPr>
          <w:rFonts w:ascii="Tahoma" w:hAnsi="Tahoma" w:cs="Tahoma"/>
          <w:sz w:val="24"/>
          <w:szCs w:val="24"/>
        </w:rPr>
        <w:t xml:space="preserve"> may</w:t>
      </w:r>
      <w:r w:rsidR="008E5476">
        <w:rPr>
          <w:rFonts w:ascii="Tahoma" w:hAnsi="Tahoma" w:cs="Tahoma"/>
          <w:sz w:val="24"/>
          <w:szCs w:val="24"/>
        </w:rPr>
        <w:t xml:space="preserve"> </w:t>
      </w:r>
      <w:r w:rsidR="001163D1">
        <w:rPr>
          <w:rFonts w:ascii="Tahoma" w:hAnsi="Tahoma" w:cs="Tahoma"/>
          <w:sz w:val="24"/>
          <w:szCs w:val="24"/>
        </w:rPr>
        <w:t>ob</w:t>
      </w:r>
      <w:r w:rsidR="00097404">
        <w:rPr>
          <w:rFonts w:ascii="Tahoma" w:hAnsi="Tahoma" w:cs="Tahoma"/>
          <w:sz w:val="24"/>
          <w:szCs w:val="24"/>
        </w:rPr>
        <w:t>viate the need to hear</w:t>
      </w:r>
      <w:r w:rsidR="000B238B">
        <w:rPr>
          <w:rFonts w:ascii="Tahoma" w:hAnsi="Tahoma" w:cs="Tahoma"/>
          <w:sz w:val="24"/>
          <w:szCs w:val="24"/>
        </w:rPr>
        <w:t xml:space="preserve"> the merits of a </w:t>
      </w:r>
      <w:r w:rsidR="00637EFC">
        <w:rPr>
          <w:rFonts w:ascii="Tahoma" w:hAnsi="Tahoma" w:cs="Tahoma"/>
          <w:sz w:val="24"/>
          <w:szCs w:val="24"/>
        </w:rPr>
        <w:t>case. (See</w:t>
      </w:r>
      <w:r w:rsidR="005A6357">
        <w:rPr>
          <w:rFonts w:ascii="Tahoma" w:hAnsi="Tahoma" w:cs="Tahoma"/>
          <w:sz w:val="24"/>
          <w:szCs w:val="24"/>
        </w:rPr>
        <w:t xml:space="preserve"> </w:t>
      </w:r>
      <w:proofErr w:type="spellStart"/>
      <w:r w:rsidR="005A6357" w:rsidRPr="00204005">
        <w:rPr>
          <w:rFonts w:ascii="Tahoma" w:hAnsi="Tahoma" w:cs="Tahoma"/>
          <w:b/>
          <w:bCs/>
          <w:sz w:val="24"/>
          <w:szCs w:val="24"/>
        </w:rPr>
        <w:t>Telecel</w:t>
      </w:r>
      <w:proofErr w:type="spellEnd"/>
      <w:r w:rsidR="005A6357" w:rsidRPr="00204005">
        <w:rPr>
          <w:rFonts w:ascii="Tahoma" w:hAnsi="Tahoma" w:cs="Tahoma"/>
          <w:b/>
          <w:bCs/>
          <w:sz w:val="24"/>
          <w:szCs w:val="24"/>
        </w:rPr>
        <w:t xml:space="preserve"> </w:t>
      </w:r>
    </w:p>
    <w:p w14:paraId="11E28006" w14:textId="77777777" w:rsidR="0018137F" w:rsidRDefault="0018137F" w:rsidP="0018137F">
      <w:pPr>
        <w:spacing w:after="0" w:line="360" w:lineRule="auto"/>
        <w:jc w:val="both"/>
        <w:rPr>
          <w:rFonts w:ascii="Tahoma" w:hAnsi="Tahoma" w:cs="Tahoma"/>
          <w:b/>
          <w:bCs/>
          <w:sz w:val="24"/>
          <w:szCs w:val="24"/>
        </w:rPr>
      </w:pPr>
    </w:p>
    <w:p w14:paraId="37D65A2F" w14:textId="7E7F568F" w:rsidR="00837FF3" w:rsidRDefault="005A6357" w:rsidP="0018137F">
      <w:pPr>
        <w:spacing w:after="0" w:line="360" w:lineRule="auto"/>
        <w:jc w:val="both"/>
        <w:rPr>
          <w:rFonts w:ascii="Tahoma" w:hAnsi="Tahoma" w:cs="Tahoma"/>
          <w:sz w:val="24"/>
          <w:szCs w:val="24"/>
        </w:rPr>
      </w:pPr>
      <w:proofErr w:type="gramStart"/>
      <w:r w:rsidRPr="00204005">
        <w:rPr>
          <w:rFonts w:ascii="Tahoma" w:hAnsi="Tahoma" w:cs="Tahoma"/>
          <w:b/>
          <w:bCs/>
          <w:sz w:val="24"/>
          <w:szCs w:val="24"/>
        </w:rPr>
        <w:t>Zimbabwe (Pvt) Ltd v Postal Telecommunication, Regulatory Authority of Zimbabwe (POTRAZ) and Other</w:t>
      </w:r>
      <w:r w:rsidR="00204005" w:rsidRPr="00204005">
        <w:rPr>
          <w:rFonts w:ascii="Tahoma" w:hAnsi="Tahoma" w:cs="Tahoma"/>
          <w:b/>
          <w:bCs/>
          <w:sz w:val="24"/>
          <w:szCs w:val="24"/>
        </w:rPr>
        <w:t>s HH 446/15</w:t>
      </w:r>
      <w:r w:rsidR="00204005">
        <w:rPr>
          <w:rFonts w:ascii="Tahoma" w:hAnsi="Tahoma" w:cs="Tahoma"/>
          <w:sz w:val="24"/>
          <w:szCs w:val="24"/>
        </w:rPr>
        <w:t>).</w:t>
      </w:r>
      <w:proofErr w:type="gramEnd"/>
    </w:p>
    <w:p w14:paraId="354E8874" w14:textId="77777777" w:rsidR="00175333" w:rsidRDefault="00175333" w:rsidP="00A83907">
      <w:pPr>
        <w:spacing w:after="0" w:line="360" w:lineRule="auto"/>
        <w:jc w:val="both"/>
        <w:rPr>
          <w:rFonts w:ascii="Tahoma" w:hAnsi="Tahoma" w:cs="Tahoma"/>
          <w:sz w:val="24"/>
          <w:szCs w:val="24"/>
        </w:rPr>
      </w:pPr>
    </w:p>
    <w:p w14:paraId="20D599A4" w14:textId="77777777" w:rsidR="009F3E8F" w:rsidRPr="00175333" w:rsidRDefault="00175333" w:rsidP="00A83907">
      <w:pPr>
        <w:spacing w:after="0" w:line="360" w:lineRule="auto"/>
        <w:jc w:val="both"/>
        <w:rPr>
          <w:rFonts w:ascii="Tahoma" w:hAnsi="Tahoma" w:cs="Tahoma"/>
          <w:b/>
          <w:bCs/>
          <w:sz w:val="24"/>
          <w:szCs w:val="24"/>
        </w:rPr>
      </w:pPr>
      <w:r w:rsidRPr="00175333">
        <w:rPr>
          <w:rFonts w:ascii="Tahoma" w:hAnsi="Tahoma" w:cs="Tahoma"/>
          <w:b/>
          <w:bCs/>
          <w:sz w:val="24"/>
          <w:szCs w:val="24"/>
        </w:rPr>
        <w:t xml:space="preserve"> </w:t>
      </w:r>
      <w:r w:rsidR="009F3E8F" w:rsidRPr="00175333">
        <w:rPr>
          <w:rFonts w:ascii="Tahoma" w:hAnsi="Tahoma" w:cs="Tahoma"/>
          <w:b/>
          <w:bCs/>
          <w:sz w:val="24"/>
          <w:szCs w:val="24"/>
        </w:rPr>
        <w:t>P</w:t>
      </w:r>
      <w:r w:rsidRPr="00175333">
        <w:rPr>
          <w:rFonts w:ascii="Tahoma" w:hAnsi="Tahoma" w:cs="Tahoma"/>
          <w:b/>
          <w:bCs/>
          <w:sz w:val="24"/>
          <w:szCs w:val="24"/>
        </w:rPr>
        <w:t xml:space="preserve">reliminary </w:t>
      </w:r>
      <w:r w:rsidR="009F3E8F" w:rsidRPr="00175333">
        <w:rPr>
          <w:rFonts w:ascii="Tahoma" w:hAnsi="Tahoma" w:cs="Tahoma"/>
          <w:b/>
          <w:bCs/>
          <w:sz w:val="24"/>
          <w:szCs w:val="24"/>
        </w:rPr>
        <w:t>I</w:t>
      </w:r>
      <w:r w:rsidRPr="00175333">
        <w:rPr>
          <w:rFonts w:ascii="Tahoma" w:hAnsi="Tahoma" w:cs="Tahoma"/>
          <w:b/>
          <w:bCs/>
          <w:sz w:val="24"/>
          <w:szCs w:val="24"/>
        </w:rPr>
        <w:t>ssue</w:t>
      </w:r>
    </w:p>
    <w:p w14:paraId="3D73F7B4" w14:textId="77777777" w:rsidR="00175333" w:rsidRPr="00837FF3" w:rsidRDefault="0070465B" w:rsidP="00A83907">
      <w:pPr>
        <w:spacing w:after="0" w:line="360" w:lineRule="auto"/>
        <w:jc w:val="both"/>
        <w:rPr>
          <w:rFonts w:ascii="Tahoma" w:hAnsi="Tahoma" w:cs="Tahoma"/>
          <w:sz w:val="24"/>
          <w:szCs w:val="24"/>
        </w:rPr>
      </w:pPr>
      <w:r>
        <w:rPr>
          <w:rFonts w:ascii="Tahoma" w:hAnsi="Tahoma" w:cs="Tahoma"/>
          <w:sz w:val="24"/>
          <w:szCs w:val="24"/>
        </w:rPr>
        <w:t xml:space="preserve"> </w:t>
      </w:r>
      <w:r w:rsidR="00837FF3">
        <w:rPr>
          <w:rFonts w:ascii="Tahoma" w:hAnsi="Tahoma" w:cs="Tahoma"/>
          <w:sz w:val="24"/>
          <w:szCs w:val="24"/>
        </w:rPr>
        <w:t>Respondent’s Case.</w:t>
      </w:r>
    </w:p>
    <w:p w14:paraId="24F2870A" w14:textId="39561FA7" w:rsidR="009F3E8F" w:rsidRDefault="00741398" w:rsidP="00A83907">
      <w:pPr>
        <w:spacing w:after="0" w:line="360" w:lineRule="auto"/>
        <w:jc w:val="both"/>
        <w:rPr>
          <w:rFonts w:ascii="Tahoma" w:hAnsi="Tahoma" w:cs="Tahoma"/>
          <w:sz w:val="24"/>
          <w:szCs w:val="24"/>
        </w:rPr>
      </w:pPr>
      <w:r>
        <w:rPr>
          <w:rFonts w:ascii="Tahoma" w:hAnsi="Tahoma" w:cs="Tahoma"/>
          <w:sz w:val="24"/>
          <w:szCs w:val="24"/>
        </w:rPr>
        <w:t xml:space="preserve"> </w:t>
      </w:r>
      <w:r w:rsidR="0018137F">
        <w:rPr>
          <w:rFonts w:ascii="Tahoma" w:hAnsi="Tahoma" w:cs="Tahoma"/>
          <w:sz w:val="24"/>
          <w:szCs w:val="24"/>
        </w:rPr>
        <w:tab/>
      </w:r>
      <w:r>
        <w:rPr>
          <w:rFonts w:ascii="Tahoma" w:hAnsi="Tahoma" w:cs="Tahoma"/>
          <w:sz w:val="24"/>
          <w:szCs w:val="24"/>
        </w:rPr>
        <w:t>Th</w:t>
      </w:r>
      <w:r w:rsidR="00837FF3">
        <w:rPr>
          <w:rFonts w:ascii="Tahoma" w:hAnsi="Tahoma" w:cs="Tahoma"/>
          <w:sz w:val="24"/>
          <w:szCs w:val="24"/>
        </w:rPr>
        <w:t>e preliminary issue</w:t>
      </w:r>
      <w:r>
        <w:rPr>
          <w:rFonts w:ascii="Tahoma" w:hAnsi="Tahoma" w:cs="Tahoma"/>
          <w:sz w:val="24"/>
          <w:szCs w:val="24"/>
        </w:rPr>
        <w:t xml:space="preserve"> was that the applicant delayed in making the application for reinstatement </w:t>
      </w:r>
      <w:r w:rsidR="007A6C10">
        <w:rPr>
          <w:rFonts w:ascii="Tahoma" w:hAnsi="Tahoma" w:cs="Tahoma"/>
          <w:sz w:val="24"/>
          <w:szCs w:val="24"/>
        </w:rPr>
        <w:t>within</w:t>
      </w:r>
      <w:r w:rsidR="00837FF3">
        <w:rPr>
          <w:rFonts w:ascii="Tahoma" w:hAnsi="Tahoma" w:cs="Tahoma"/>
          <w:sz w:val="24"/>
          <w:szCs w:val="24"/>
        </w:rPr>
        <w:t xml:space="preserve"> </w:t>
      </w:r>
      <w:r w:rsidR="007A6C10">
        <w:rPr>
          <w:rFonts w:ascii="Tahoma" w:hAnsi="Tahoma" w:cs="Tahoma"/>
          <w:sz w:val="24"/>
          <w:szCs w:val="24"/>
        </w:rPr>
        <w:t>the twenty-one day period</w:t>
      </w:r>
      <w:r>
        <w:rPr>
          <w:rFonts w:ascii="Tahoma" w:hAnsi="Tahoma" w:cs="Tahoma"/>
          <w:sz w:val="24"/>
          <w:szCs w:val="24"/>
        </w:rPr>
        <w:t xml:space="preserve"> stipulated in the </w:t>
      </w:r>
      <w:r w:rsidR="001472BA">
        <w:rPr>
          <w:rFonts w:ascii="Tahoma" w:hAnsi="Tahoma" w:cs="Tahoma"/>
          <w:sz w:val="24"/>
          <w:szCs w:val="24"/>
        </w:rPr>
        <w:t>R</w:t>
      </w:r>
      <w:r>
        <w:rPr>
          <w:rFonts w:ascii="Tahoma" w:hAnsi="Tahoma" w:cs="Tahoma"/>
          <w:sz w:val="24"/>
          <w:szCs w:val="24"/>
        </w:rPr>
        <w:t>ules. For that reason</w:t>
      </w:r>
      <w:r w:rsidR="00D51020">
        <w:rPr>
          <w:rFonts w:ascii="Tahoma" w:hAnsi="Tahoma" w:cs="Tahoma"/>
          <w:sz w:val="24"/>
          <w:szCs w:val="24"/>
        </w:rPr>
        <w:t xml:space="preserve"> it was argued on behalf of the respondent,</w:t>
      </w:r>
      <w:r>
        <w:rPr>
          <w:rFonts w:ascii="Tahoma" w:hAnsi="Tahoma" w:cs="Tahoma"/>
          <w:sz w:val="24"/>
          <w:szCs w:val="24"/>
        </w:rPr>
        <w:t xml:space="preserve"> an application for condonation of late filing of an application for reinstatement ought to have been made. Once that application was not pr</w:t>
      </w:r>
      <w:r w:rsidR="001472BA">
        <w:rPr>
          <w:rFonts w:ascii="Tahoma" w:hAnsi="Tahoma" w:cs="Tahoma"/>
          <w:sz w:val="24"/>
          <w:szCs w:val="24"/>
        </w:rPr>
        <w:t>e</w:t>
      </w:r>
      <w:r>
        <w:rPr>
          <w:rFonts w:ascii="Tahoma" w:hAnsi="Tahoma" w:cs="Tahoma"/>
          <w:sz w:val="24"/>
          <w:szCs w:val="24"/>
        </w:rPr>
        <w:t>ceded by an application for condonation,</w:t>
      </w:r>
      <w:r w:rsidR="00D51020">
        <w:rPr>
          <w:rFonts w:ascii="Tahoma" w:hAnsi="Tahoma" w:cs="Tahoma"/>
          <w:sz w:val="24"/>
          <w:szCs w:val="24"/>
        </w:rPr>
        <w:t xml:space="preserve"> the argument continued,</w:t>
      </w:r>
      <w:r>
        <w:rPr>
          <w:rFonts w:ascii="Tahoma" w:hAnsi="Tahoma" w:cs="Tahoma"/>
          <w:sz w:val="24"/>
          <w:szCs w:val="24"/>
        </w:rPr>
        <w:t xml:space="preserve"> such application </w:t>
      </w:r>
      <w:r w:rsidR="00D51020">
        <w:rPr>
          <w:rFonts w:ascii="Tahoma" w:hAnsi="Tahoma" w:cs="Tahoma"/>
          <w:sz w:val="24"/>
          <w:szCs w:val="24"/>
        </w:rPr>
        <w:t>was</w:t>
      </w:r>
      <w:r>
        <w:rPr>
          <w:rFonts w:ascii="Tahoma" w:hAnsi="Tahoma" w:cs="Tahoma"/>
          <w:sz w:val="24"/>
          <w:szCs w:val="24"/>
        </w:rPr>
        <w:t xml:space="preserve"> not properly before the Court. The respondent submitted that the applicant ought to have filed the application on 15 July</w:t>
      </w:r>
      <w:r w:rsidR="00E039B2">
        <w:rPr>
          <w:rFonts w:ascii="Tahoma" w:hAnsi="Tahoma" w:cs="Tahoma"/>
          <w:sz w:val="24"/>
          <w:szCs w:val="24"/>
        </w:rPr>
        <w:t xml:space="preserve"> 2022</w:t>
      </w:r>
      <w:r>
        <w:rPr>
          <w:rFonts w:ascii="Tahoma" w:hAnsi="Tahoma" w:cs="Tahoma"/>
          <w:sz w:val="24"/>
          <w:szCs w:val="24"/>
        </w:rPr>
        <w:t>, that would have been within the 21 days set by the Rules.</w:t>
      </w:r>
      <w:r w:rsidR="007F293F">
        <w:rPr>
          <w:rFonts w:ascii="Tahoma" w:hAnsi="Tahoma" w:cs="Tahoma"/>
          <w:sz w:val="24"/>
          <w:szCs w:val="24"/>
        </w:rPr>
        <w:t xml:space="preserve"> Instead the application was made on 19 July</w:t>
      </w:r>
      <w:r w:rsidR="00E039B2">
        <w:rPr>
          <w:rFonts w:ascii="Tahoma" w:hAnsi="Tahoma" w:cs="Tahoma"/>
          <w:sz w:val="24"/>
          <w:szCs w:val="24"/>
        </w:rPr>
        <w:t xml:space="preserve"> 2022</w:t>
      </w:r>
      <w:r w:rsidR="007F293F">
        <w:rPr>
          <w:rFonts w:ascii="Tahoma" w:hAnsi="Tahoma" w:cs="Tahoma"/>
          <w:sz w:val="24"/>
          <w:szCs w:val="24"/>
        </w:rPr>
        <w:t xml:space="preserve"> which</w:t>
      </w:r>
      <w:r w:rsidR="00837FF3">
        <w:rPr>
          <w:rFonts w:ascii="Tahoma" w:hAnsi="Tahoma" w:cs="Tahoma"/>
          <w:sz w:val="24"/>
          <w:szCs w:val="24"/>
        </w:rPr>
        <w:t xml:space="preserve"> fell</w:t>
      </w:r>
      <w:r w:rsidR="009F7567">
        <w:rPr>
          <w:rFonts w:ascii="Tahoma" w:hAnsi="Tahoma" w:cs="Tahoma"/>
          <w:sz w:val="24"/>
          <w:szCs w:val="24"/>
        </w:rPr>
        <w:t xml:space="preserve"> </w:t>
      </w:r>
      <w:r w:rsidR="007F293F">
        <w:rPr>
          <w:rFonts w:ascii="Tahoma" w:hAnsi="Tahoma" w:cs="Tahoma"/>
          <w:sz w:val="24"/>
          <w:szCs w:val="24"/>
        </w:rPr>
        <w:t xml:space="preserve">outside the </w:t>
      </w:r>
      <w:r w:rsidR="009F7567">
        <w:rPr>
          <w:rFonts w:ascii="Tahoma" w:hAnsi="Tahoma" w:cs="Tahoma"/>
          <w:sz w:val="24"/>
          <w:szCs w:val="24"/>
        </w:rPr>
        <w:t>twen</w:t>
      </w:r>
      <w:r w:rsidR="008B692E">
        <w:rPr>
          <w:rFonts w:ascii="Tahoma" w:hAnsi="Tahoma" w:cs="Tahoma"/>
          <w:sz w:val="24"/>
          <w:szCs w:val="24"/>
        </w:rPr>
        <w:t>t</w:t>
      </w:r>
      <w:r w:rsidR="009F7567">
        <w:rPr>
          <w:rFonts w:ascii="Tahoma" w:hAnsi="Tahoma" w:cs="Tahoma"/>
          <w:sz w:val="24"/>
          <w:szCs w:val="24"/>
        </w:rPr>
        <w:t xml:space="preserve">y-one </w:t>
      </w:r>
      <w:r w:rsidR="007F293F">
        <w:rPr>
          <w:rFonts w:ascii="Tahoma" w:hAnsi="Tahoma" w:cs="Tahoma"/>
          <w:sz w:val="24"/>
          <w:szCs w:val="24"/>
        </w:rPr>
        <w:t>day period</w:t>
      </w:r>
      <w:r w:rsidR="009F7567">
        <w:rPr>
          <w:rFonts w:ascii="Tahoma" w:hAnsi="Tahoma" w:cs="Tahoma"/>
          <w:sz w:val="24"/>
          <w:szCs w:val="24"/>
        </w:rPr>
        <w:t xml:space="preserve"> by four days</w:t>
      </w:r>
      <w:r w:rsidR="007F293F">
        <w:rPr>
          <w:rFonts w:ascii="Tahoma" w:hAnsi="Tahoma" w:cs="Tahoma"/>
          <w:sz w:val="24"/>
          <w:szCs w:val="24"/>
        </w:rPr>
        <w:t>.</w:t>
      </w:r>
      <w:r w:rsidR="009F7567">
        <w:rPr>
          <w:rFonts w:ascii="Tahoma" w:hAnsi="Tahoma" w:cs="Tahoma"/>
          <w:sz w:val="24"/>
          <w:szCs w:val="24"/>
        </w:rPr>
        <w:t xml:space="preserve"> </w:t>
      </w:r>
    </w:p>
    <w:p w14:paraId="650DFE0D" w14:textId="77777777" w:rsidR="00376F34" w:rsidRDefault="00376F34" w:rsidP="00A83907">
      <w:pPr>
        <w:spacing w:after="0" w:line="360" w:lineRule="auto"/>
        <w:jc w:val="both"/>
        <w:rPr>
          <w:rFonts w:ascii="Tahoma" w:hAnsi="Tahoma" w:cs="Tahoma"/>
          <w:sz w:val="24"/>
          <w:szCs w:val="24"/>
        </w:rPr>
      </w:pPr>
    </w:p>
    <w:p w14:paraId="500B0749" w14:textId="77777777" w:rsidR="007F293F" w:rsidRDefault="007F293F" w:rsidP="00A83907">
      <w:pPr>
        <w:spacing w:after="0" w:line="360" w:lineRule="auto"/>
        <w:jc w:val="both"/>
        <w:rPr>
          <w:rFonts w:ascii="Tahoma" w:hAnsi="Tahoma" w:cs="Tahoma"/>
          <w:sz w:val="24"/>
          <w:szCs w:val="24"/>
        </w:rPr>
      </w:pPr>
      <w:r>
        <w:rPr>
          <w:rFonts w:ascii="Tahoma" w:hAnsi="Tahoma" w:cs="Tahoma"/>
          <w:sz w:val="24"/>
          <w:szCs w:val="24"/>
        </w:rPr>
        <w:t>Applicant’s case</w:t>
      </w:r>
    </w:p>
    <w:p w14:paraId="52236671" w14:textId="4A020207" w:rsidR="00424712" w:rsidRPr="006B20CC" w:rsidRDefault="007F293F" w:rsidP="00376F34">
      <w:pPr>
        <w:spacing w:after="0" w:line="360" w:lineRule="auto"/>
        <w:ind w:firstLine="720"/>
        <w:jc w:val="both"/>
        <w:rPr>
          <w:rFonts w:ascii="Tahoma" w:hAnsi="Tahoma" w:cs="Tahoma"/>
          <w:b/>
          <w:bCs/>
          <w:sz w:val="24"/>
          <w:szCs w:val="24"/>
        </w:rPr>
      </w:pPr>
      <w:r>
        <w:rPr>
          <w:rFonts w:ascii="Tahoma" w:hAnsi="Tahoma" w:cs="Tahoma"/>
          <w:sz w:val="24"/>
          <w:szCs w:val="24"/>
        </w:rPr>
        <w:t>Applicant was previously represented by legal practitioners. He is now a self-actor. He told the Court that</w:t>
      </w:r>
      <w:r w:rsidR="008B692E">
        <w:rPr>
          <w:rFonts w:ascii="Tahoma" w:hAnsi="Tahoma" w:cs="Tahoma"/>
          <w:sz w:val="24"/>
          <w:szCs w:val="24"/>
        </w:rPr>
        <w:t xml:space="preserve"> at some point in time</w:t>
      </w:r>
      <w:r w:rsidR="004B626F">
        <w:rPr>
          <w:rFonts w:ascii="Tahoma" w:hAnsi="Tahoma" w:cs="Tahoma"/>
          <w:sz w:val="24"/>
          <w:szCs w:val="24"/>
        </w:rPr>
        <w:t xml:space="preserve"> he</w:t>
      </w:r>
      <w:r>
        <w:rPr>
          <w:rFonts w:ascii="Tahoma" w:hAnsi="Tahoma" w:cs="Tahoma"/>
          <w:sz w:val="24"/>
          <w:szCs w:val="24"/>
        </w:rPr>
        <w:t xml:space="preserve"> received a text message from his then legal practitioner. He also received some </w:t>
      </w:r>
      <w:r w:rsidR="00637EFC">
        <w:rPr>
          <w:rFonts w:ascii="Tahoma" w:hAnsi="Tahoma" w:cs="Tahoma"/>
          <w:sz w:val="24"/>
          <w:szCs w:val="24"/>
        </w:rPr>
        <w:t>documents from</w:t>
      </w:r>
      <w:r w:rsidR="008B692E">
        <w:rPr>
          <w:rFonts w:ascii="Tahoma" w:hAnsi="Tahoma" w:cs="Tahoma"/>
          <w:sz w:val="24"/>
          <w:szCs w:val="24"/>
        </w:rPr>
        <w:t xml:space="preserve"> </w:t>
      </w:r>
      <w:r w:rsidR="004B626F">
        <w:rPr>
          <w:rFonts w:ascii="Tahoma" w:hAnsi="Tahoma" w:cs="Tahoma"/>
          <w:sz w:val="24"/>
          <w:szCs w:val="24"/>
        </w:rPr>
        <w:t xml:space="preserve">the same </w:t>
      </w:r>
      <w:r w:rsidR="008B692E">
        <w:rPr>
          <w:rFonts w:ascii="Tahoma" w:hAnsi="Tahoma" w:cs="Tahoma"/>
          <w:sz w:val="24"/>
          <w:szCs w:val="24"/>
        </w:rPr>
        <w:t xml:space="preserve">legal practitioners </w:t>
      </w:r>
      <w:r>
        <w:rPr>
          <w:rFonts w:ascii="Tahoma" w:hAnsi="Tahoma" w:cs="Tahoma"/>
          <w:sz w:val="24"/>
          <w:szCs w:val="24"/>
        </w:rPr>
        <w:t>through email.</w:t>
      </w:r>
      <w:r w:rsidR="00E039B2">
        <w:rPr>
          <w:rFonts w:ascii="Tahoma" w:hAnsi="Tahoma" w:cs="Tahoma"/>
          <w:sz w:val="24"/>
          <w:szCs w:val="24"/>
        </w:rPr>
        <w:t xml:space="preserve"> </w:t>
      </w:r>
      <w:r w:rsidR="00605286">
        <w:rPr>
          <w:rFonts w:ascii="Tahoma" w:hAnsi="Tahoma" w:cs="Tahoma"/>
          <w:sz w:val="24"/>
          <w:szCs w:val="24"/>
        </w:rPr>
        <w:t>In view of the conduct of his erstwhile legal practitioners, he</w:t>
      </w:r>
      <w:r>
        <w:rPr>
          <w:rFonts w:ascii="Tahoma" w:hAnsi="Tahoma" w:cs="Tahoma"/>
          <w:sz w:val="24"/>
          <w:szCs w:val="24"/>
        </w:rPr>
        <w:t xml:space="preserve"> came to Court on 24 June 202</w:t>
      </w:r>
      <w:r w:rsidR="009F7567">
        <w:rPr>
          <w:rFonts w:ascii="Tahoma" w:hAnsi="Tahoma" w:cs="Tahoma"/>
          <w:sz w:val="24"/>
          <w:szCs w:val="24"/>
        </w:rPr>
        <w:t>2</w:t>
      </w:r>
      <w:r w:rsidR="00605286">
        <w:rPr>
          <w:rFonts w:ascii="Tahoma" w:hAnsi="Tahoma" w:cs="Tahoma"/>
          <w:sz w:val="24"/>
          <w:szCs w:val="24"/>
        </w:rPr>
        <w:t xml:space="preserve"> to investigate what exactly was happening</w:t>
      </w:r>
      <w:r w:rsidR="009F7567">
        <w:rPr>
          <w:rFonts w:ascii="Tahoma" w:hAnsi="Tahoma" w:cs="Tahoma"/>
          <w:sz w:val="24"/>
          <w:szCs w:val="24"/>
        </w:rPr>
        <w:t>.</w:t>
      </w:r>
      <w:r>
        <w:rPr>
          <w:rFonts w:ascii="Tahoma" w:hAnsi="Tahoma" w:cs="Tahoma"/>
          <w:sz w:val="24"/>
          <w:szCs w:val="24"/>
        </w:rPr>
        <w:t xml:space="preserve"> </w:t>
      </w:r>
      <w:r w:rsidR="0057050C">
        <w:rPr>
          <w:rFonts w:ascii="Tahoma" w:hAnsi="Tahoma" w:cs="Tahoma"/>
          <w:sz w:val="24"/>
          <w:szCs w:val="24"/>
        </w:rPr>
        <w:t>He</w:t>
      </w:r>
      <w:r>
        <w:rPr>
          <w:rFonts w:ascii="Tahoma" w:hAnsi="Tahoma" w:cs="Tahoma"/>
          <w:sz w:val="24"/>
          <w:szCs w:val="24"/>
        </w:rPr>
        <w:t xml:space="preserve"> found out that the matter</w:t>
      </w:r>
      <w:r w:rsidR="008B692E">
        <w:rPr>
          <w:rFonts w:ascii="Tahoma" w:hAnsi="Tahoma" w:cs="Tahoma"/>
          <w:sz w:val="24"/>
          <w:szCs w:val="24"/>
        </w:rPr>
        <w:t xml:space="preserve"> had already been deemed</w:t>
      </w:r>
      <w:r>
        <w:rPr>
          <w:rFonts w:ascii="Tahoma" w:hAnsi="Tahoma" w:cs="Tahoma"/>
          <w:sz w:val="24"/>
          <w:szCs w:val="24"/>
        </w:rPr>
        <w:t xml:space="preserve"> abandoned. </w:t>
      </w:r>
      <w:r w:rsidR="009F7567">
        <w:rPr>
          <w:rFonts w:ascii="Tahoma" w:hAnsi="Tahoma" w:cs="Tahoma"/>
          <w:sz w:val="24"/>
          <w:szCs w:val="24"/>
        </w:rPr>
        <w:t>Upon finding out that this was the position that the case was in,</w:t>
      </w:r>
      <w:r>
        <w:rPr>
          <w:rFonts w:ascii="Tahoma" w:hAnsi="Tahoma" w:cs="Tahoma"/>
          <w:sz w:val="24"/>
          <w:szCs w:val="24"/>
        </w:rPr>
        <w:t xml:space="preserve"> he realised that there were problems</w:t>
      </w:r>
      <w:r w:rsidR="00306CE2">
        <w:rPr>
          <w:rFonts w:ascii="Tahoma" w:hAnsi="Tahoma" w:cs="Tahoma"/>
          <w:sz w:val="24"/>
          <w:szCs w:val="24"/>
        </w:rPr>
        <w:t xml:space="preserve"> between him and his legal practitioners.</w:t>
      </w:r>
      <w:r w:rsidR="008B692E">
        <w:rPr>
          <w:rFonts w:ascii="Tahoma" w:hAnsi="Tahoma" w:cs="Tahoma"/>
          <w:sz w:val="24"/>
          <w:szCs w:val="24"/>
        </w:rPr>
        <w:t xml:space="preserve"> </w:t>
      </w:r>
      <w:r w:rsidR="00306CE2">
        <w:rPr>
          <w:rFonts w:ascii="Tahoma" w:hAnsi="Tahoma" w:cs="Tahoma"/>
          <w:sz w:val="24"/>
          <w:szCs w:val="24"/>
        </w:rPr>
        <w:t>I</w:t>
      </w:r>
      <w:r>
        <w:rPr>
          <w:rFonts w:ascii="Tahoma" w:hAnsi="Tahoma" w:cs="Tahoma"/>
          <w:sz w:val="24"/>
          <w:szCs w:val="24"/>
        </w:rPr>
        <w:t xml:space="preserve">t </w:t>
      </w:r>
      <w:r w:rsidR="00306CE2">
        <w:rPr>
          <w:rFonts w:ascii="Tahoma" w:hAnsi="Tahoma" w:cs="Tahoma"/>
          <w:sz w:val="24"/>
          <w:szCs w:val="24"/>
        </w:rPr>
        <w:t>was only then that</w:t>
      </w:r>
      <w:r>
        <w:rPr>
          <w:rFonts w:ascii="Tahoma" w:hAnsi="Tahoma" w:cs="Tahoma"/>
          <w:sz w:val="24"/>
          <w:szCs w:val="24"/>
        </w:rPr>
        <w:t xml:space="preserve"> he personally had knowledge of the abandonment. </w:t>
      </w:r>
      <w:r w:rsidR="002476BF">
        <w:rPr>
          <w:rFonts w:ascii="Tahoma" w:hAnsi="Tahoma" w:cs="Tahoma"/>
          <w:sz w:val="24"/>
          <w:szCs w:val="24"/>
        </w:rPr>
        <w:t>Applicant the</w:t>
      </w:r>
      <w:r w:rsidR="00E039B2">
        <w:rPr>
          <w:rFonts w:ascii="Tahoma" w:hAnsi="Tahoma" w:cs="Tahoma"/>
          <w:sz w:val="24"/>
          <w:szCs w:val="24"/>
        </w:rPr>
        <w:t>n</w:t>
      </w:r>
      <w:r w:rsidR="007E1666">
        <w:rPr>
          <w:rFonts w:ascii="Tahoma" w:hAnsi="Tahoma" w:cs="Tahoma"/>
          <w:sz w:val="24"/>
          <w:szCs w:val="24"/>
        </w:rPr>
        <w:t xml:space="preserve"> </w:t>
      </w:r>
      <w:r>
        <w:rPr>
          <w:rFonts w:ascii="Tahoma" w:hAnsi="Tahoma" w:cs="Tahoma"/>
          <w:sz w:val="24"/>
          <w:szCs w:val="24"/>
        </w:rPr>
        <w:t>set in motion</w:t>
      </w:r>
      <w:r w:rsidR="002476BF">
        <w:rPr>
          <w:rFonts w:ascii="Tahoma" w:hAnsi="Tahoma" w:cs="Tahoma"/>
          <w:sz w:val="24"/>
          <w:szCs w:val="24"/>
        </w:rPr>
        <w:t xml:space="preserve"> process</w:t>
      </w:r>
      <w:r>
        <w:rPr>
          <w:rFonts w:ascii="Tahoma" w:hAnsi="Tahoma" w:cs="Tahoma"/>
          <w:sz w:val="24"/>
          <w:szCs w:val="24"/>
        </w:rPr>
        <w:t xml:space="preserve"> for the present proceedings.</w:t>
      </w:r>
      <w:r w:rsidR="004266B1">
        <w:rPr>
          <w:rFonts w:ascii="Tahoma" w:hAnsi="Tahoma" w:cs="Tahoma"/>
          <w:sz w:val="24"/>
          <w:szCs w:val="24"/>
        </w:rPr>
        <w:t xml:space="preserve"> There is proof of the payment which he effected on that day. He says he cannot be punished for violations committed by his erstwhile legal practitioners</w:t>
      </w:r>
      <w:r w:rsidR="008C2279">
        <w:rPr>
          <w:rFonts w:ascii="Tahoma" w:hAnsi="Tahoma" w:cs="Tahoma"/>
          <w:sz w:val="24"/>
          <w:szCs w:val="24"/>
        </w:rPr>
        <w:t>.</w:t>
      </w:r>
      <w:r w:rsidR="006473A7">
        <w:rPr>
          <w:rFonts w:ascii="Tahoma" w:hAnsi="Tahoma" w:cs="Tahoma"/>
          <w:sz w:val="24"/>
          <w:szCs w:val="24"/>
        </w:rPr>
        <w:t xml:space="preserve"> </w:t>
      </w:r>
      <w:r w:rsidR="008C2279">
        <w:rPr>
          <w:rFonts w:ascii="Tahoma" w:hAnsi="Tahoma" w:cs="Tahoma"/>
          <w:sz w:val="24"/>
          <w:szCs w:val="24"/>
        </w:rPr>
        <w:t>The applicant</w:t>
      </w:r>
      <w:r w:rsidR="004266B1">
        <w:rPr>
          <w:rFonts w:ascii="Tahoma" w:hAnsi="Tahoma" w:cs="Tahoma"/>
          <w:sz w:val="24"/>
          <w:szCs w:val="24"/>
        </w:rPr>
        <w:t xml:space="preserve"> urge</w:t>
      </w:r>
      <w:r w:rsidR="009F7567">
        <w:rPr>
          <w:rFonts w:ascii="Tahoma" w:hAnsi="Tahoma" w:cs="Tahoma"/>
          <w:sz w:val="24"/>
          <w:szCs w:val="24"/>
        </w:rPr>
        <w:t>d</w:t>
      </w:r>
      <w:r w:rsidR="004266B1">
        <w:rPr>
          <w:rFonts w:ascii="Tahoma" w:hAnsi="Tahoma" w:cs="Tahoma"/>
          <w:sz w:val="24"/>
          <w:szCs w:val="24"/>
        </w:rPr>
        <w:t xml:space="preserve"> the court to dismiss the preliminary issue</w:t>
      </w:r>
      <w:r w:rsidR="00424712">
        <w:rPr>
          <w:rFonts w:ascii="Tahoma" w:hAnsi="Tahoma" w:cs="Tahoma"/>
          <w:sz w:val="24"/>
          <w:szCs w:val="24"/>
        </w:rPr>
        <w:t xml:space="preserve"> so that the</w:t>
      </w:r>
      <w:r w:rsidR="008B692E">
        <w:rPr>
          <w:rFonts w:ascii="Tahoma" w:hAnsi="Tahoma" w:cs="Tahoma"/>
          <w:sz w:val="24"/>
          <w:szCs w:val="24"/>
        </w:rPr>
        <w:t xml:space="preserve"> main</w:t>
      </w:r>
      <w:r w:rsidR="00424712">
        <w:rPr>
          <w:rFonts w:ascii="Tahoma" w:hAnsi="Tahoma" w:cs="Tahoma"/>
          <w:sz w:val="24"/>
          <w:szCs w:val="24"/>
        </w:rPr>
        <w:t xml:space="preserve"> application can be heard.</w:t>
      </w:r>
    </w:p>
    <w:p w14:paraId="64D81628" w14:textId="77777777" w:rsidR="00376F34" w:rsidRDefault="00376F34" w:rsidP="00A83907">
      <w:pPr>
        <w:spacing w:after="0" w:line="360" w:lineRule="auto"/>
        <w:jc w:val="both"/>
        <w:rPr>
          <w:rFonts w:ascii="Tahoma" w:hAnsi="Tahoma" w:cs="Tahoma"/>
          <w:b/>
          <w:bCs/>
          <w:sz w:val="24"/>
          <w:szCs w:val="24"/>
        </w:rPr>
      </w:pPr>
    </w:p>
    <w:p w14:paraId="50D6E9C7" w14:textId="77777777" w:rsidR="00376F34" w:rsidRDefault="00376F34" w:rsidP="00A83907">
      <w:pPr>
        <w:spacing w:after="0" w:line="360" w:lineRule="auto"/>
        <w:jc w:val="both"/>
        <w:rPr>
          <w:rFonts w:ascii="Tahoma" w:hAnsi="Tahoma" w:cs="Tahoma"/>
          <w:b/>
          <w:bCs/>
          <w:sz w:val="24"/>
          <w:szCs w:val="24"/>
        </w:rPr>
      </w:pPr>
    </w:p>
    <w:p w14:paraId="331DDE9C" w14:textId="77777777" w:rsidR="006B20CC" w:rsidRPr="006B20CC" w:rsidRDefault="006B20CC" w:rsidP="00A83907">
      <w:pPr>
        <w:spacing w:after="0" w:line="360" w:lineRule="auto"/>
        <w:jc w:val="both"/>
        <w:rPr>
          <w:rFonts w:ascii="Tahoma" w:hAnsi="Tahoma" w:cs="Tahoma"/>
          <w:b/>
          <w:bCs/>
          <w:sz w:val="24"/>
          <w:szCs w:val="24"/>
        </w:rPr>
      </w:pPr>
      <w:r w:rsidRPr="006B20CC">
        <w:rPr>
          <w:rFonts w:ascii="Tahoma" w:hAnsi="Tahoma" w:cs="Tahoma"/>
          <w:b/>
          <w:bCs/>
          <w:sz w:val="24"/>
          <w:szCs w:val="24"/>
        </w:rPr>
        <w:t>Analysis</w:t>
      </w:r>
    </w:p>
    <w:p w14:paraId="1BF1CD2F" w14:textId="03434230" w:rsidR="00424712" w:rsidRDefault="00424712" w:rsidP="00376F34">
      <w:pPr>
        <w:spacing w:after="0" w:line="360" w:lineRule="auto"/>
        <w:ind w:firstLine="720"/>
        <w:jc w:val="both"/>
        <w:rPr>
          <w:rFonts w:ascii="Tahoma" w:hAnsi="Tahoma" w:cs="Tahoma"/>
          <w:sz w:val="24"/>
          <w:szCs w:val="24"/>
        </w:rPr>
      </w:pPr>
      <w:r>
        <w:rPr>
          <w:rFonts w:ascii="Tahoma" w:hAnsi="Tahoma" w:cs="Tahoma"/>
          <w:sz w:val="24"/>
          <w:szCs w:val="24"/>
        </w:rPr>
        <w:t xml:space="preserve">It is common cause that if the respondent’s position is regarded, </w:t>
      </w:r>
      <w:r w:rsidR="00637EFC">
        <w:rPr>
          <w:rFonts w:ascii="Tahoma" w:hAnsi="Tahoma" w:cs="Tahoma"/>
          <w:sz w:val="24"/>
          <w:szCs w:val="24"/>
        </w:rPr>
        <w:t>the application</w:t>
      </w:r>
      <w:r w:rsidR="008B692E">
        <w:rPr>
          <w:rFonts w:ascii="Tahoma" w:hAnsi="Tahoma" w:cs="Tahoma"/>
          <w:sz w:val="24"/>
          <w:szCs w:val="24"/>
        </w:rPr>
        <w:t xml:space="preserve"> ought to have been filed by the 15</w:t>
      </w:r>
      <w:r w:rsidR="008B692E" w:rsidRPr="008B692E">
        <w:rPr>
          <w:rFonts w:ascii="Tahoma" w:hAnsi="Tahoma" w:cs="Tahoma"/>
          <w:sz w:val="24"/>
          <w:szCs w:val="24"/>
          <w:vertAlign w:val="superscript"/>
        </w:rPr>
        <w:t>th</w:t>
      </w:r>
      <w:r w:rsidR="008B692E">
        <w:rPr>
          <w:rFonts w:ascii="Tahoma" w:hAnsi="Tahoma" w:cs="Tahoma"/>
          <w:sz w:val="24"/>
          <w:szCs w:val="24"/>
        </w:rPr>
        <w:t xml:space="preserve"> of July 2022</w:t>
      </w:r>
      <w:r>
        <w:rPr>
          <w:rFonts w:ascii="Tahoma" w:hAnsi="Tahoma" w:cs="Tahoma"/>
          <w:sz w:val="24"/>
          <w:szCs w:val="24"/>
        </w:rPr>
        <w:t xml:space="preserve">. </w:t>
      </w:r>
      <w:r w:rsidR="00637EFC">
        <w:rPr>
          <w:rFonts w:ascii="Tahoma" w:hAnsi="Tahoma" w:cs="Tahoma"/>
          <w:sz w:val="24"/>
          <w:szCs w:val="24"/>
        </w:rPr>
        <w:t>However,</w:t>
      </w:r>
      <w:r w:rsidR="008B692E">
        <w:rPr>
          <w:rFonts w:ascii="Tahoma" w:hAnsi="Tahoma" w:cs="Tahoma"/>
          <w:sz w:val="24"/>
          <w:szCs w:val="24"/>
        </w:rPr>
        <w:t xml:space="preserve"> t</w:t>
      </w:r>
      <w:r>
        <w:rPr>
          <w:rFonts w:ascii="Tahoma" w:hAnsi="Tahoma" w:cs="Tahoma"/>
          <w:sz w:val="24"/>
          <w:szCs w:val="24"/>
        </w:rPr>
        <w:t>wenty</w:t>
      </w:r>
      <w:r w:rsidR="008B692E">
        <w:rPr>
          <w:rFonts w:ascii="Tahoma" w:hAnsi="Tahoma" w:cs="Tahoma"/>
          <w:sz w:val="24"/>
          <w:szCs w:val="24"/>
        </w:rPr>
        <w:t>-</w:t>
      </w:r>
      <w:r>
        <w:rPr>
          <w:rFonts w:ascii="Tahoma" w:hAnsi="Tahoma" w:cs="Tahoma"/>
          <w:sz w:val="24"/>
          <w:szCs w:val="24"/>
        </w:rPr>
        <w:t xml:space="preserve">one days from </w:t>
      </w:r>
      <w:r w:rsidR="008B692E">
        <w:rPr>
          <w:rFonts w:ascii="Tahoma" w:hAnsi="Tahoma" w:cs="Tahoma"/>
          <w:sz w:val="24"/>
          <w:szCs w:val="24"/>
        </w:rPr>
        <w:t xml:space="preserve">the </w:t>
      </w:r>
      <w:r>
        <w:rPr>
          <w:rFonts w:ascii="Tahoma" w:hAnsi="Tahoma" w:cs="Tahoma"/>
          <w:sz w:val="24"/>
          <w:szCs w:val="24"/>
        </w:rPr>
        <w:t>date</w:t>
      </w:r>
      <w:r w:rsidR="00306CE2">
        <w:rPr>
          <w:rFonts w:ascii="Tahoma" w:hAnsi="Tahoma" w:cs="Tahoma"/>
          <w:sz w:val="24"/>
          <w:szCs w:val="24"/>
        </w:rPr>
        <w:t xml:space="preserve"> that the applicant had knowledge of the abandonment </w:t>
      </w:r>
      <w:r>
        <w:rPr>
          <w:rFonts w:ascii="Tahoma" w:hAnsi="Tahoma" w:cs="Tahoma"/>
          <w:sz w:val="24"/>
          <w:szCs w:val="24"/>
        </w:rPr>
        <w:t>end</w:t>
      </w:r>
      <w:r w:rsidR="00306CE2">
        <w:rPr>
          <w:rFonts w:ascii="Tahoma" w:hAnsi="Tahoma" w:cs="Tahoma"/>
          <w:sz w:val="24"/>
          <w:szCs w:val="24"/>
        </w:rPr>
        <w:t>ed</w:t>
      </w:r>
      <w:r>
        <w:rPr>
          <w:rFonts w:ascii="Tahoma" w:hAnsi="Tahoma" w:cs="Tahoma"/>
          <w:sz w:val="24"/>
          <w:szCs w:val="24"/>
        </w:rPr>
        <w:t xml:space="preserve"> on</w:t>
      </w:r>
      <w:r w:rsidR="00BE102B">
        <w:rPr>
          <w:rFonts w:ascii="Tahoma" w:hAnsi="Tahoma" w:cs="Tahoma"/>
          <w:sz w:val="24"/>
          <w:szCs w:val="24"/>
        </w:rPr>
        <w:t xml:space="preserve"> </w:t>
      </w:r>
      <w:r w:rsidR="00EA4CFC">
        <w:rPr>
          <w:rFonts w:ascii="Tahoma" w:hAnsi="Tahoma" w:cs="Tahoma"/>
          <w:sz w:val="24"/>
          <w:szCs w:val="24"/>
        </w:rPr>
        <w:t>19July 2022</w:t>
      </w:r>
      <w:r>
        <w:rPr>
          <w:rFonts w:ascii="Tahoma" w:hAnsi="Tahoma" w:cs="Tahoma"/>
          <w:sz w:val="24"/>
          <w:szCs w:val="24"/>
        </w:rPr>
        <w:t xml:space="preserve">.  </w:t>
      </w:r>
      <w:r w:rsidR="00637EFC">
        <w:rPr>
          <w:rFonts w:ascii="Tahoma" w:hAnsi="Tahoma" w:cs="Tahoma"/>
          <w:sz w:val="24"/>
          <w:szCs w:val="24"/>
        </w:rPr>
        <w:t>Rule 36 provides that</w:t>
      </w:r>
      <w:r w:rsidR="006B20CC">
        <w:rPr>
          <w:rFonts w:ascii="Tahoma" w:hAnsi="Tahoma" w:cs="Tahoma"/>
          <w:sz w:val="24"/>
          <w:szCs w:val="24"/>
        </w:rPr>
        <w:t xml:space="preserve"> the matter deemed abandoned maybe reinstated ‘on good cause shown upon application by a party made within twenty-one days of the party becoming aware of the abandonment.’ The </w:t>
      </w:r>
      <w:r w:rsidR="00637EFC">
        <w:rPr>
          <w:rFonts w:ascii="Tahoma" w:hAnsi="Tahoma" w:cs="Tahoma"/>
          <w:sz w:val="24"/>
          <w:szCs w:val="24"/>
        </w:rPr>
        <w:t>twenty-one-day</w:t>
      </w:r>
      <w:r w:rsidR="006B20CC">
        <w:rPr>
          <w:rFonts w:ascii="Tahoma" w:hAnsi="Tahoma" w:cs="Tahoma"/>
          <w:sz w:val="24"/>
          <w:szCs w:val="24"/>
        </w:rPr>
        <w:t xml:space="preserve"> period starts</w:t>
      </w:r>
      <w:r>
        <w:rPr>
          <w:rFonts w:ascii="Tahoma" w:hAnsi="Tahoma" w:cs="Tahoma"/>
          <w:sz w:val="24"/>
          <w:szCs w:val="24"/>
        </w:rPr>
        <w:t xml:space="preserve"> running with effect from the </w:t>
      </w:r>
      <w:r w:rsidR="00EA4CFC">
        <w:rPr>
          <w:rFonts w:ascii="Tahoma" w:hAnsi="Tahoma" w:cs="Tahoma"/>
          <w:sz w:val="24"/>
          <w:szCs w:val="24"/>
        </w:rPr>
        <w:t>da</w:t>
      </w:r>
      <w:r>
        <w:rPr>
          <w:rFonts w:ascii="Tahoma" w:hAnsi="Tahoma" w:cs="Tahoma"/>
          <w:sz w:val="24"/>
          <w:szCs w:val="24"/>
        </w:rPr>
        <w:t xml:space="preserve">te </w:t>
      </w:r>
      <w:r w:rsidR="007E1666">
        <w:rPr>
          <w:rFonts w:ascii="Tahoma" w:hAnsi="Tahoma" w:cs="Tahoma"/>
          <w:sz w:val="24"/>
          <w:szCs w:val="24"/>
        </w:rPr>
        <w:t>that the affected</w:t>
      </w:r>
      <w:r w:rsidR="00260B98">
        <w:rPr>
          <w:rFonts w:ascii="Tahoma" w:hAnsi="Tahoma" w:cs="Tahoma"/>
          <w:sz w:val="24"/>
          <w:szCs w:val="24"/>
        </w:rPr>
        <w:t xml:space="preserve"> party</w:t>
      </w:r>
      <w:r>
        <w:rPr>
          <w:rFonts w:ascii="Tahoma" w:hAnsi="Tahoma" w:cs="Tahoma"/>
          <w:sz w:val="24"/>
          <w:szCs w:val="24"/>
        </w:rPr>
        <w:t xml:space="preserve"> had knowledge of the abandonment.</w:t>
      </w:r>
      <w:r w:rsidR="002F6A9E">
        <w:rPr>
          <w:rFonts w:ascii="Tahoma" w:hAnsi="Tahoma" w:cs="Tahoma"/>
          <w:sz w:val="24"/>
          <w:szCs w:val="24"/>
        </w:rPr>
        <w:t xml:space="preserve"> </w:t>
      </w:r>
      <w:r w:rsidR="009F458B">
        <w:rPr>
          <w:rFonts w:ascii="Tahoma" w:hAnsi="Tahoma" w:cs="Tahoma"/>
          <w:sz w:val="24"/>
          <w:szCs w:val="24"/>
        </w:rPr>
        <w:t xml:space="preserve">The applicant has shown that he started the reinstatement process on the very day he had knowledge of the abandonment. </w:t>
      </w:r>
      <w:r w:rsidR="002B3425">
        <w:rPr>
          <w:rFonts w:ascii="Tahoma" w:hAnsi="Tahoma" w:cs="Tahoma"/>
          <w:sz w:val="24"/>
          <w:szCs w:val="24"/>
        </w:rPr>
        <w:t>In view of the date when he became aw</w:t>
      </w:r>
      <w:r w:rsidR="003577C1">
        <w:rPr>
          <w:rFonts w:ascii="Tahoma" w:hAnsi="Tahoma" w:cs="Tahoma"/>
          <w:sz w:val="24"/>
          <w:szCs w:val="24"/>
        </w:rPr>
        <w:t>a</w:t>
      </w:r>
      <w:r w:rsidR="002B3425">
        <w:rPr>
          <w:rFonts w:ascii="Tahoma" w:hAnsi="Tahoma" w:cs="Tahoma"/>
          <w:sz w:val="24"/>
          <w:szCs w:val="24"/>
        </w:rPr>
        <w:t>re of the abandonment</w:t>
      </w:r>
      <w:r>
        <w:rPr>
          <w:rFonts w:ascii="Tahoma" w:hAnsi="Tahoma" w:cs="Tahoma"/>
          <w:sz w:val="24"/>
          <w:szCs w:val="24"/>
        </w:rPr>
        <w:t xml:space="preserve"> </w:t>
      </w:r>
      <w:r w:rsidR="008B692E">
        <w:rPr>
          <w:rFonts w:ascii="Tahoma" w:hAnsi="Tahoma" w:cs="Tahoma"/>
          <w:sz w:val="24"/>
          <w:szCs w:val="24"/>
        </w:rPr>
        <w:t>t</w:t>
      </w:r>
      <w:r>
        <w:rPr>
          <w:rFonts w:ascii="Tahoma" w:hAnsi="Tahoma" w:cs="Tahoma"/>
          <w:sz w:val="24"/>
          <w:szCs w:val="24"/>
        </w:rPr>
        <w:t xml:space="preserve">he </w:t>
      </w:r>
      <w:r w:rsidR="008B692E">
        <w:rPr>
          <w:rFonts w:ascii="Tahoma" w:hAnsi="Tahoma" w:cs="Tahoma"/>
          <w:sz w:val="24"/>
          <w:szCs w:val="24"/>
        </w:rPr>
        <w:t xml:space="preserve">applicant </w:t>
      </w:r>
      <w:r>
        <w:rPr>
          <w:rFonts w:ascii="Tahoma" w:hAnsi="Tahoma" w:cs="Tahoma"/>
          <w:sz w:val="24"/>
          <w:szCs w:val="24"/>
        </w:rPr>
        <w:t>was within the time lines set down by the rules. It is unfortunate</w:t>
      </w:r>
      <w:r w:rsidR="00EA4CFC">
        <w:rPr>
          <w:rFonts w:ascii="Tahoma" w:hAnsi="Tahoma" w:cs="Tahoma"/>
          <w:sz w:val="24"/>
          <w:szCs w:val="24"/>
        </w:rPr>
        <w:t xml:space="preserve"> </w:t>
      </w:r>
      <w:r>
        <w:rPr>
          <w:rFonts w:ascii="Tahoma" w:hAnsi="Tahoma" w:cs="Tahoma"/>
          <w:sz w:val="24"/>
          <w:szCs w:val="24"/>
        </w:rPr>
        <w:t>that the applicant did not have the best of experience</w:t>
      </w:r>
      <w:r w:rsidR="008B692E">
        <w:rPr>
          <w:rFonts w:ascii="Tahoma" w:hAnsi="Tahoma" w:cs="Tahoma"/>
          <w:sz w:val="24"/>
          <w:szCs w:val="24"/>
        </w:rPr>
        <w:t>s</w:t>
      </w:r>
      <w:r>
        <w:rPr>
          <w:rFonts w:ascii="Tahoma" w:hAnsi="Tahoma" w:cs="Tahoma"/>
          <w:sz w:val="24"/>
          <w:szCs w:val="24"/>
        </w:rPr>
        <w:t xml:space="preserve"> with</w:t>
      </w:r>
      <w:r w:rsidR="008B692E">
        <w:rPr>
          <w:rFonts w:ascii="Tahoma" w:hAnsi="Tahoma" w:cs="Tahoma"/>
          <w:sz w:val="24"/>
          <w:szCs w:val="24"/>
        </w:rPr>
        <w:t xml:space="preserve"> the</w:t>
      </w:r>
      <w:r>
        <w:rPr>
          <w:rFonts w:ascii="Tahoma" w:hAnsi="Tahoma" w:cs="Tahoma"/>
          <w:sz w:val="24"/>
          <w:szCs w:val="24"/>
        </w:rPr>
        <w:t xml:space="preserve"> legal practitioners who represented him. He however was keen to prosecute the matter and followed up the matter</w:t>
      </w:r>
      <w:r w:rsidR="0019284F">
        <w:rPr>
          <w:rFonts w:ascii="Tahoma" w:hAnsi="Tahoma" w:cs="Tahoma"/>
          <w:sz w:val="24"/>
          <w:szCs w:val="24"/>
        </w:rPr>
        <w:t xml:space="preserve"> with both the legal practitioners concerned </w:t>
      </w:r>
      <w:r w:rsidR="00EA4CFC">
        <w:rPr>
          <w:rFonts w:ascii="Tahoma" w:hAnsi="Tahoma" w:cs="Tahoma"/>
          <w:sz w:val="24"/>
          <w:szCs w:val="24"/>
        </w:rPr>
        <w:t xml:space="preserve">and </w:t>
      </w:r>
      <w:r w:rsidR="0019284F">
        <w:rPr>
          <w:rFonts w:ascii="Tahoma" w:hAnsi="Tahoma" w:cs="Tahoma"/>
          <w:sz w:val="24"/>
          <w:szCs w:val="24"/>
        </w:rPr>
        <w:t>the Registrar’s office.</w:t>
      </w:r>
      <w:r w:rsidR="00B77537">
        <w:rPr>
          <w:rFonts w:ascii="Tahoma" w:hAnsi="Tahoma" w:cs="Tahoma"/>
          <w:sz w:val="24"/>
          <w:szCs w:val="24"/>
        </w:rPr>
        <w:t xml:space="preserve"> </w:t>
      </w:r>
      <w:r w:rsidR="00EA4CFC">
        <w:rPr>
          <w:rFonts w:ascii="Tahoma" w:hAnsi="Tahoma" w:cs="Tahoma"/>
          <w:sz w:val="24"/>
          <w:szCs w:val="24"/>
        </w:rPr>
        <w:t>Under the circumstances of this case therefore, it appears that the applicant did as much as practically possible</w:t>
      </w:r>
      <w:r w:rsidR="008B692E">
        <w:rPr>
          <w:rFonts w:ascii="Tahoma" w:hAnsi="Tahoma" w:cs="Tahoma"/>
          <w:sz w:val="24"/>
          <w:szCs w:val="24"/>
        </w:rPr>
        <w:t xml:space="preserve"> to ensure that the matter is heard</w:t>
      </w:r>
      <w:r w:rsidR="00EA4CFC">
        <w:rPr>
          <w:rFonts w:ascii="Tahoma" w:hAnsi="Tahoma" w:cs="Tahoma"/>
          <w:sz w:val="24"/>
          <w:szCs w:val="24"/>
        </w:rPr>
        <w:t>. He reacted as soon as he realised that he was on his own and could not rely on his erstwhile legal pract</w:t>
      </w:r>
      <w:r w:rsidR="008B692E">
        <w:rPr>
          <w:rFonts w:ascii="Tahoma" w:hAnsi="Tahoma" w:cs="Tahoma"/>
          <w:sz w:val="24"/>
          <w:szCs w:val="24"/>
        </w:rPr>
        <w:t>i</w:t>
      </w:r>
      <w:r w:rsidR="00EA4CFC">
        <w:rPr>
          <w:rFonts w:ascii="Tahoma" w:hAnsi="Tahoma" w:cs="Tahoma"/>
          <w:sz w:val="24"/>
          <w:szCs w:val="24"/>
        </w:rPr>
        <w:t>tioners.</w:t>
      </w:r>
    </w:p>
    <w:p w14:paraId="5FD34AB0" w14:textId="77777777" w:rsidR="00376F34" w:rsidRDefault="00376F34" w:rsidP="00376F34">
      <w:pPr>
        <w:spacing w:after="0" w:line="360" w:lineRule="auto"/>
        <w:ind w:firstLine="720"/>
        <w:jc w:val="both"/>
        <w:rPr>
          <w:rFonts w:ascii="Tahoma" w:hAnsi="Tahoma" w:cs="Tahoma"/>
          <w:sz w:val="24"/>
          <w:szCs w:val="24"/>
        </w:rPr>
      </w:pPr>
    </w:p>
    <w:p w14:paraId="265934A1" w14:textId="47E52225" w:rsidR="0019284F" w:rsidRDefault="0019284F" w:rsidP="00A83907">
      <w:pPr>
        <w:spacing w:after="0" w:line="360" w:lineRule="auto"/>
        <w:jc w:val="both"/>
        <w:rPr>
          <w:rFonts w:ascii="Tahoma" w:hAnsi="Tahoma" w:cs="Tahoma"/>
          <w:sz w:val="24"/>
          <w:szCs w:val="24"/>
        </w:rPr>
      </w:pPr>
      <w:r>
        <w:rPr>
          <w:rFonts w:ascii="Tahoma" w:hAnsi="Tahoma" w:cs="Tahoma"/>
          <w:sz w:val="24"/>
          <w:szCs w:val="24"/>
        </w:rPr>
        <w:t>The S</w:t>
      </w:r>
      <w:r w:rsidR="00B77537">
        <w:rPr>
          <w:rFonts w:ascii="Tahoma" w:hAnsi="Tahoma" w:cs="Tahoma"/>
          <w:sz w:val="24"/>
          <w:szCs w:val="24"/>
        </w:rPr>
        <w:t xml:space="preserve">upreme Court has </w:t>
      </w:r>
      <w:r>
        <w:rPr>
          <w:rFonts w:ascii="Tahoma" w:hAnsi="Tahoma" w:cs="Tahoma"/>
          <w:sz w:val="24"/>
          <w:szCs w:val="24"/>
        </w:rPr>
        <w:t xml:space="preserve">said </w:t>
      </w:r>
      <w:r w:rsidR="00B77537">
        <w:rPr>
          <w:rFonts w:ascii="Tahoma" w:hAnsi="Tahoma" w:cs="Tahoma"/>
          <w:sz w:val="24"/>
          <w:szCs w:val="24"/>
        </w:rPr>
        <w:t xml:space="preserve">that </w:t>
      </w:r>
      <w:r>
        <w:rPr>
          <w:rFonts w:ascii="Tahoma" w:hAnsi="Tahoma" w:cs="Tahoma"/>
          <w:sz w:val="24"/>
          <w:szCs w:val="24"/>
        </w:rPr>
        <w:t>a litigant ought to be diligent</w:t>
      </w:r>
      <w:r w:rsidR="00B77537">
        <w:rPr>
          <w:rFonts w:ascii="Tahoma" w:hAnsi="Tahoma" w:cs="Tahoma"/>
          <w:sz w:val="24"/>
          <w:szCs w:val="24"/>
        </w:rPr>
        <w:t xml:space="preserve"> even if he</w:t>
      </w:r>
      <w:r w:rsidR="008B692E">
        <w:rPr>
          <w:rFonts w:ascii="Tahoma" w:hAnsi="Tahoma" w:cs="Tahoma"/>
          <w:sz w:val="24"/>
          <w:szCs w:val="24"/>
        </w:rPr>
        <w:t xml:space="preserve"> </w:t>
      </w:r>
      <w:r w:rsidR="00B77537">
        <w:rPr>
          <w:rFonts w:ascii="Tahoma" w:hAnsi="Tahoma" w:cs="Tahoma"/>
          <w:sz w:val="24"/>
          <w:szCs w:val="24"/>
        </w:rPr>
        <w:t>or she is legally represented</w:t>
      </w:r>
      <w:r>
        <w:rPr>
          <w:rFonts w:ascii="Tahoma" w:hAnsi="Tahoma" w:cs="Tahoma"/>
          <w:sz w:val="24"/>
          <w:szCs w:val="24"/>
        </w:rPr>
        <w:t xml:space="preserve">. In </w:t>
      </w:r>
      <w:r w:rsidRPr="00376F34">
        <w:rPr>
          <w:rFonts w:ascii="Tahoma" w:hAnsi="Tahoma" w:cs="Tahoma"/>
          <w:b/>
          <w:i/>
          <w:sz w:val="24"/>
          <w:szCs w:val="24"/>
        </w:rPr>
        <w:t>Copier Kings (Private) Limited v</w:t>
      </w:r>
      <w:r w:rsidRPr="00376F34">
        <w:rPr>
          <w:rFonts w:ascii="Tahoma" w:hAnsi="Tahoma" w:cs="Tahoma"/>
          <w:i/>
          <w:sz w:val="24"/>
          <w:szCs w:val="24"/>
        </w:rPr>
        <w:t xml:space="preserve"> </w:t>
      </w:r>
      <w:proofErr w:type="spellStart"/>
      <w:r w:rsidRPr="00376F34">
        <w:rPr>
          <w:rFonts w:ascii="Tahoma" w:hAnsi="Tahoma" w:cs="Tahoma"/>
          <w:b/>
          <w:i/>
          <w:sz w:val="24"/>
          <w:szCs w:val="24"/>
        </w:rPr>
        <w:t>Dumisani</w:t>
      </w:r>
      <w:proofErr w:type="spellEnd"/>
      <w:r w:rsidRPr="00376F34">
        <w:rPr>
          <w:rFonts w:ascii="Tahoma" w:hAnsi="Tahoma" w:cs="Tahoma"/>
          <w:b/>
          <w:i/>
          <w:sz w:val="24"/>
          <w:szCs w:val="24"/>
        </w:rPr>
        <w:t xml:space="preserve"> </w:t>
      </w:r>
      <w:proofErr w:type="spellStart"/>
      <w:proofErr w:type="gramStart"/>
      <w:r w:rsidRPr="00376F34">
        <w:rPr>
          <w:rFonts w:ascii="Tahoma" w:hAnsi="Tahoma" w:cs="Tahoma"/>
          <w:b/>
          <w:i/>
          <w:sz w:val="24"/>
          <w:szCs w:val="24"/>
        </w:rPr>
        <w:t>Msindazi</w:t>
      </w:r>
      <w:proofErr w:type="spellEnd"/>
      <w:r w:rsidR="009E03AA">
        <w:rPr>
          <w:rFonts w:ascii="Tahoma" w:hAnsi="Tahoma" w:cs="Tahoma"/>
          <w:sz w:val="24"/>
          <w:szCs w:val="24"/>
        </w:rPr>
        <w:t xml:space="preserve"> </w:t>
      </w:r>
      <w:r w:rsidR="00376F34">
        <w:rPr>
          <w:rFonts w:ascii="Tahoma" w:hAnsi="Tahoma" w:cs="Tahoma"/>
          <w:sz w:val="24"/>
          <w:szCs w:val="24"/>
        </w:rPr>
        <w:t xml:space="preserve"> </w:t>
      </w:r>
      <w:r w:rsidR="009E03AA" w:rsidRPr="00376F34">
        <w:rPr>
          <w:rFonts w:ascii="Tahoma" w:hAnsi="Tahoma" w:cs="Tahoma"/>
          <w:b/>
          <w:sz w:val="24"/>
          <w:szCs w:val="24"/>
        </w:rPr>
        <w:t>SC</w:t>
      </w:r>
      <w:proofErr w:type="gramEnd"/>
      <w:r w:rsidR="009E03AA">
        <w:rPr>
          <w:rFonts w:ascii="Tahoma" w:hAnsi="Tahoma" w:cs="Tahoma"/>
          <w:sz w:val="24"/>
          <w:szCs w:val="24"/>
        </w:rPr>
        <w:t xml:space="preserve"> </w:t>
      </w:r>
      <w:r w:rsidR="009E03AA" w:rsidRPr="00376F34">
        <w:rPr>
          <w:rFonts w:ascii="Tahoma" w:hAnsi="Tahoma" w:cs="Tahoma"/>
          <w:b/>
          <w:sz w:val="24"/>
          <w:szCs w:val="24"/>
        </w:rPr>
        <w:t>52/17</w:t>
      </w:r>
      <w:r w:rsidR="009E03AA">
        <w:rPr>
          <w:rFonts w:ascii="Tahoma" w:hAnsi="Tahoma" w:cs="Tahoma"/>
          <w:sz w:val="24"/>
          <w:szCs w:val="24"/>
        </w:rPr>
        <w:t xml:space="preserve"> t</w:t>
      </w:r>
      <w:r>
        <w:rPr>
          <w:rFonts w:ascii="Tahoma" w:hAnsi="Tahoma" w:cs="Tahoma"/>
          <w:sz w:val="24"/>
          <w:szCs w:val="24"/>
        </w:rPr>
        <w:t>he Supreme Court (Uchena JA) stated that</w:t>
      </w:r>
      <w:r w:rsidR="00DF5C2B">
        <w:rPr>
          <w:rFonts w:ascii="Tahoma" w:hAnsi="Tahoma" w:cs="Tahoma"/>
          <w:sz w:val="24"/>
          <w:szCs w:val="24"/>
        </w:rPr>
        <w:t>:</w:t>
      </w:r>
    </w:p>
    <w:p w14:paraId="4744D2F0" w14:textId="77777777" w:rsidR="0019284F" w:rsidRDefault="0019284F" w:rsidP="00A83907">
      <w:pPr>
        <w:spacing w:after="0" w:line="360" w:lineRule="auto"/>
        <w:jc w:val="both"/>
        <w:rPr>
          <w:rFonts w:ascii="Tahoma" w:hAnsi="Tahoma" w:cs="Tahoma"/>
          <w:sz w:val="24"/>
          <w:szCs w:val="24"/>
        </w:rPr>
      </w:pPr>
    </w:p>
    <w:p w14:paraId="365D21D9" w14:textId="77777777" w:rsidR="0019284F" w:rsidRPr="0019284F" w:rsidRDefault="0019284F" w:rsidP="00A83907">
      <w:pPr>
        <w:spacing w:after="0" w:line="360" w:lineRule="auto"/>
        <w:jc w:val="both"/>
        <w:rPr>
          <w:rFonts w:ascii="Tahoma" w:hAnsi="Tahoma" w:cs="Tahoma"/>
          <w:i/>
        </w:rPr>
      </w:pPr>
      <w:r>
        <w:rPr>
          <w:rFonts w:ascii="Tahoma" w:hAnsi="Tahoma" w:cs="Tahoma"/>
          <w:sz w:val="24"/>
          <w:szCs w:val="24"/>
        </w:rPr>
        <w:tab/>
      </w:r>
      <w:r w:rsidRPr="0019284F">
        <w:rPr>
          <w:rFonts w:ascii="Tahoma" w:hAnsi="Tahoma" w:cs="Tahoma"/>
          <w:i/>
        </w:rPr>
        <w:t xml:space="preserve">“A diligent litigant is expected to follow up progress on its application” </w:t>
      </w:r>
    </w:p>
    <w:p w14:paraId="2DE84173" w14:textId="77777777" w:rsidR="0019284F" w:rsidRDefault="0019284F" w:rsidP="00A83907">
      <w:pPr>
        <w:spacing w:after="0" w:line="360" w:lineRule="auto"/>
        <w:jc w:val="both"/>
        <w:rPr>
          <w:rFonts w:ascii="Tahoma" w:hAnsi="Tahoma" w:cs="Tahoma"/>
          <w:sz w:val="24"/>
          <w:szCs w:val="24"/>
        </w:rPr>
      </w:pPr>
    </w:p>
    <w:p w14:paraId="3C5BC7F9" w14:textId="77777777" w:rsidR="00376F34" w:rsidRDefault="0019284F" w:rsidP="0019284F">
      <w:pPr>
        <w:spacing w:after="0" w:line="360" w:lineRule="auto"/>
        <w:ind w:firstLine="720"/>
        <w:jc w:val="both"/>
        <w:rPr>
          <w:rFonts w:ascii="Tahoma" w:hAnsi="Tahoma" w:cs="Tahoma"/>
          <w:sz w:val="24"/>
          <w:szCs w:val="24"/>
        </w:rPr>
      </w:pPr>
      <w:r>
        <w:rPr>
          <w:rFonts w:ascii="Tahoma" w:hAnsi="Tahoma" w:cs="Tahoma"/>
          <w:sz w:val="24"/>
          <w:szCs w:val="24"/>
        </w:rPr>
        <w:t xml:space="preserve">The present applicant, </w:t>
      </w:r>
      <w:r w:rsidR="00172DD1">
        <w:rPr>
          <w:rFonts w:ascii="Tahoma" w:hAnsi="Tahoma" w:cs="Tahoma"/>
          <w:sz w:val="24"/>
          <w:szCs w:val="24"/>
        </w:rPr>
        <w:t>relied on his legal practitioners but still</w:t>
      </w:r>
      <w:r>
        <w:rPr>
          <w:rFonts w:ascii="Tahoma" w:hAnsi="Tahoma" w:cs="Tahoma"/>
          <w:sz w:val="24"/>
          <w:szCs w:val="24"/>
        </w:rPr>
        <w:t xml:space="preserve"> follow</w:t>
      </w:r>
      <w:r w:rsidR="00172DD1">
        <w:rPr>
          <w:rFonts w:ascii="Tahoma" w:hAnsi="Tahoma" w:cs="Tahoma"/>
          <w:sz w:val="24"/>
          <w:szCs w:val="24"/>
        </w:rPr>
        <w:t>ed</w:t>
      </w:r>
      <w:r>
        <w:rPr>
          <w:rFonts w:ascii="Tahoma" w:hAnsi="Tahoma" w:cs="Tahoma"/>
          <w:sz w:val="24"/>
          <w:szCs w:val="24"/>
        </w:rPr>
        <w:t xml:space="preserve"> up his case</w:t>
      </w:r>
      <w:r w:rsidR="00172DD1">
        <w:rPr>
          <w:rFonts w:ascii="Tahoma" w:hAnsi="Tahoma" w:cs="Tahoma"/>
          <w:sz w:val="24"/>
          <w:szCs w:val="24"/>
        </w:rPr>
        <w:t>. F</w:t>
      </w:r>
      <w:r>
        <w:rPr>
          <w:rFonts w:ascii="Tahoma" w:hAnsi="Tahoma" w:cs="Tahoma"/>
          <w:sz w:val="24"/>
          <w:szCs w:val="24"/>
        </w:rPr>
        <w:t xml:space="preserve">or that reason it would be unfair to let </w:t>
      </w:r>
      <w:r w:rsidR="00E80760">
        <w:rPr>
          <w:rFonts w:ascii="Tahoma" w:hAnsi="Tahoma" w:cs="Tahoma"/>
          <w:sz w:val="24"/>
          <w:szCs w:val="24"/>
        </w:rPr>
        <w:t>‘</w:t>
      </w:r>
      <w:r>
        <w:rPr>
          <w:rFonts w:ascii="Tahoma" w:hAnsi="Tahoma" w:cs="Tahoma"/>
          <w:sz w:val="24"/>
          <w:szCs w:val="24"/>
        </w:rPr>
        <w:t>the sins of his</w:t>
      </w:r>
      <w:r w:rsidR="00E80760">
        <w:rPr>
          <w:rFonts w:ascii="Tahoma" w:hAnsi="Tahoma" w:cs="Tahoma"/>
          <w:sz w:val="24"/>
          <w:szCs w:val="24"/>
        </w:rPr>
        <w:t>’</w:t>
      </w:r>
      <w:r>
        <w:rPr>
          <w:rFonts w:ascii="Tahoma" w:hAnsi="Tahoma" w:cs="Tahoma"/>
          <w:sz w:val="24"/>
          <w:szCs w:val="24"/>
        </w:rPr>
        <w:t xml:space="preserve"> erstwhile legal practitioners visit him</w:t>
      </w:r>
      <w:r w:rsidR="00C56CFC">
        <w:rPr>
          <w:rFonts w:ascii="Tahoma" w:hAnsi="Tahoma" w:cs="Tahoma"/>
          <w:sz w:val="24"/>
          <w:szCs w:val="24"/>
        </w:rPr>
        <w:t xml:space="preserve">. </w:t>
      </w:r>
      <w:r w:rsidR="000852BB">
        <w:rPr>
          <w:rFonts w:ascii="Tahoma" w:hAnsi="Tahoma" w:cs="Tahoma"/>
          <w:sz w:val="24"/>
          <w:szCs w:val="24"/>
        </w:rPr>
        <w:t>Even if</w:t>
      </w:r>
      <w:r w:rsidR="00C56CFC">
        <w:rPr>
          <w:rFonts w:ascii="Tahoma" w:hAnsi="Tahoma" w:cs="Tahoma"/>
          <w:sz w:val="24"/>
          <w:szCs w:val="24"/>
        </w:rPr>
        <w:t xml:space="preserve"> the respondent’s position were to be adopted</w:t>
      </w:r>
      <w:r w:rsidR="000852BB">
        <w:rPr>
          <w:rFonts w:ascii="Tahoma" w:hAnsi="Tahoma" w:cs="Tahoma"/>
          <w:sz w:val="24"/>
          <w:szCs w:val="24"/>
        </w:rPr>
        <w:t xml:space="preserve"> there would have been a delay of</w:t>
      </w:r>
      <w:r w:rsidR="00B20E77">
        <w:rPr>
          <w:rFonts w:ascii="Tahoma" w:hAnsi="Tahoma" w:cs="Tahoma"/>
          <w:sz w:val="24"/>
          <w:szCs w:val="24"/>
        </w:rPr>
        <w:t xml:space="preserve"> four</w:t>
      </w:r>
      <w:r w:rsidR="000852BB">
        <w:rPr>
          <w:rFonts w:ascii="Tahoma" w:hAnsi="Tahoma" w:cs="Tahoma"/>
          <w:sz w:val="24"/>
          <w:szCs w:val="24"/>
        </w:rPr>
        <w:t xml:space="preserve"> days</w:t>
      </w:r>
      <w:r w:rsidR="00C56CFC">
        <w:rPr>
          <w:rFonts w:ascii="Tahoma" w:hAnsi="Tahoma" w:cs="Tahoma"/>
          <w:sz w:val="24"/>
          <w:szCs w:val="24"/>
        </w:rPr>
        <w:t>. While he indeed would have delayed, the delay under the circumstances would not have been inordinate.</w:t>
      </w:r>
      <w:r w:rsidR="00A924BA">
        <w:rPr>
          <w:rFonts w:ascii="Tahoma" w:hAnsi="Tahoma" w:cs="Tahoma"/>
          <w:sz w:val="24"/>
          <w:szCs w:val="24"/>
        </w:rPr>
        <w:t xml:space="preserve"> This does not mean that the Court condones any length of delay. Delay is not to be condoned. But the </w:t>
      </w:r>
    </w:p>
    <w:p w14:paraId="0CB5DFBA" w14:textId="77777777" w:rsidR="00376F34" w:rsidRDefault="00376F34" w:rsidP="00376F34">
      <w:pPr>
        <w:spacing w:after="0" w:line="360" w:lineRule="auto"/>
        <w:jc w:val="both"/>
        <w:rPr>
          <w:rFonts w:ascii="Tahoma" w:hAnsi="Tahoma" w:cs="Tahoma"/>
          <w:sz w:val="24"/>
          <w:szCs w:val="24"/>
        </w:rPr>
      </w:pPr>
    </w:p>
    <w:p w14:paraId="4223946C" w14:textId="28136FD4" w:rsidR="0019284F" w:rsidRDefault="00A924BA" w:rsidP="00376F34">
      <w:pPr>
        <w:spacing w:after="0" w:line="360" w:lineRule="auto"/>
        <w:jc w:val="both"/>
        <w:rPr>
          <w:rFonts w:ascii="Tahoma" w:hAnsi="Tahoma" w:cs="Tahoma"/>
          <w:sz w:val="24"/>
          <w:szCs w:val="24"/>
        </w:rPr>
      </w:pPr>
      <w:proofErr w:type="gramStart"/>
      <w:r>
        <w:rPr>
          <w:rFonts w:ascii="Tahoma" w:hAnsi="Tahoma" w:cs="Tahoma"/>
          <w:sz w:val="24"/>
          <w:szCs w:val="24"/>
        </w:rPr>
        <w:t>circumstances</w:t>
      </w:r>
      <w:proofErr w:type="gramEnd"/>
      <w:r>
        <w:rPr>
          <w:rFonts w:ascii="Tahoma" w:hAnsi="Tahoma" w:cs="Tahoma"/>
          <w:sz w:val="24"/>
          <w:szCs w:val="24"/>
        </w:rPr>
        <w:t xml:space="preserve"> of each case dictate </w:t>
      </w:r>
      <w:r w:rsidR="00637EFC">
        <w:rPr>
          <w:rFonts w:ascii="Tahoma" w:hAnsi="Tahoma" w:cs="Tahoma"/>
          <w:sz w:val="24"/>
          <w:szCs w:val="24"/>
        </w:rPr>
        <w:t>how a</w:t>
      </w:r>
      <w:r>
        <w:rPr>
          <w:rFonts w:ascii="Tahoma" w:hAnsi="Tahoma" w:cs="Tahoma"/>
          <w:sz w:val="24"/>
          <w:szCs w:val="24"/>
        </w:rPr>
        <w:t xml:space="preserve"> court makes its </w:t>
      </w:r>
      <w:r w:rsidR="00B20E77">
        <w:rPr>
          <w:rFonts w:ascii="Tahoma" w:hAnsi="Tahoma" w:cs="Tahoma"/>
          <w:sz w:val="24"/>
          <w:szCs w:val="24"/>
        </w:rPr>
        <w:t>decision</w:t>
      </w:r>
      <w:r>
        <w:rPr>
          <w:rFonts w:ascii="Tahoma" w:hAnsi="Tahoma" w:cs="Tahoma"/>
          <w:sz w:val="24"/>
          <w:szCs w:val="24"/>
        </w:rPr>
        <w:t>.</w:t>
      </w:r>
      <w:r w:rsidR="00E80760">
        <w:rPr>
          <w:rFonts w:ascii="Tahoma" w:hAnsi="Tahoma" w:cs="Tahoma"/>
          <w:sz w:val="24"/>
          <w:szCs w:val="24"/>
        </w:rPr>
        <w:t xml:space="preserve"> </w:t>
      </w:r>
      <w:r>
        <w:rPr>
          <w:rFonts w:ascii="Tahoma" w:hAnsi="Tahoma" w:cs="Tahoma"/>
          <w:sz w:val="24"/>
          <w:szCs w:val="24"/>
        </w:rPr>
        <w:t xml:space="preserve"> In the present case when the totality of the circumstances is considered, the applicant did not delay. He was compliant with the rules. There is no need for him to apply for condonation. The main application must be set down for it to b</w:t>
      </w:r>
      <w:r w:rsidR="005B376B">
        <w:rPr>
          <w:rFonts w:ascii="Tahoma" w:hAnsi="Tahoma" w:cs="Tahoma"/>
          <w:sz w:val="24"/>
          <w:szCs w:val="24"/>
        </w:rPr>
        <w:t xml:space="preserve">e </w:t>
      </w:r>
      <w:r>
        <w:rPr>
          <w:rFonts w:ascii="Tahoma" w:hAnsi="Tahoma" w:cs="Tahoma"/>
          <w:sz w:val="24"/>
          <w:szCs w:val="24"/>
        </w:rPr>
        <w:t>heard on the nearest available date.</w:t>
      </w:r>
    </w:p>
    <w:p w14:paraId="6A01BD30" w14:textId="77777777" w:rsidR="00A924BA" w:rsidRDefault="00A924BA" w:rsidP="0019284F">
      <w:pPr>
        <w:spacing w:after="0" w:line="360" w:lineRule="auto"/>
        <w:ind w:firstLine="720"/>
        <w:jc w:val="both"/>
        <w:rPr>
          <w:rFonts w:ascii="Tahoma" w:hAnsi="Tahoma" w:cs="Tahoma"/>
          <w:sz w:val="24"/>
          <w:szCs w:val="24"/>
        </w:rPr>
      </w:pPr>
    </w:p>
    <w:p w14:paraId="5FC3BEFD" w14:textId="77777777" w:rsidR="002D4661" w:rsidRDefault="002D4661" w:rsidP="002D4661">
      <w:pPr>
        <w:spacing w:after="0" w:line="360" w:lineRule="auto"/>
        <w:jc w:val="both"/>
        <w:rPr>
          <w:rFonts w:ascii="Tahoma" w:hAnsi="Tahoma" w:cs="Tahoma"/>
          <w:sz w:val="24"/>
          <w:szCs w:val="24"/>
        </w:rPr>
      </w:pPr>
    </w:p>
    <w:p w14:paraId="7382E6F8" w14:textId="77777777" w:rsidR="002D4661" w:rsidRDefault="002D4661" w:rsidP="002D4661">
      <w:pPr>
        <w:spacing w:after="0" w:line="360" w:lineRule="auto"/>
        <w:jc w:val="both"/>
        <w:rPr>
          <w:rFonts w:ascii="Tahoma" w:hAnsi="Tahoma" w:cs="Tahoma"/>
          <w:sz w:val="24"/>
          <w:szCs w:val="24"/>
        </w:rPr>
      </w:pPr>
      <w:r w:rsidRPr="00376F34">
        <w:rPr>
          <w:rFonts w:ascii="Tahoma" w:hAnsi="Tahoma" w:cs="Tahoma"/>
          <w:b/>
          <w:sz w:val="24"/>
          <w:szCs w:val="24"/>
        </w:rPr>
        <w:t>In the result it is ordered that</w:t>
      </w:r>
      <w:r w:rsidR="0070465B">
        <w:rPr>
          <w:rFonts w:ascii="Tahoma" w:hAnsi="Tahoma" w:cs="Tahoma"/>
          <w:sz w:val="24"/>
          <w:szCs w:val="24"/>
        </w:rPr>
        <w:t>:</w:t>
      </w:r>
    </w:p>
    <w:p w14:paraId="0F42F142" w14:textId="77777777" w:rsidR="00376F34" w:rsidRDefault="00376F34" w:rsidP="00376F34">
      <w:pPr>
        <w:spacing w:after="0" w:line="360" w:lineRule="auto"/>
        <w:jc w:val="both"/>
        <w:rPr>
          <w:rFonts w:ascii="Tahoma" w:hAnsi="Tahoma" w:cs="Tahoma"/>
          <w:sz w:val="24"/>
          <w:szCs w:val="24"/>
        </w:rPr>
      </w:pPr>
    </w:p>
    <w:p w14:paraId="5BFD05FB" w14:textId="10712990" w:rsidR="002D4661" w:rsidRDefault="00376F34" w:rsidP="00376F34">
      <w:pPr>
        <w:spacing w:after="0" w:line="360" w:lineRule="auto"/>
        <w:ind w:firstLine="360"/>
        <w:jc w:val="both"/>
        <w:rPr>
          <w:rFonts w:ascii="Tahoma" w:hAnsi="Tahoma" w:cs="Tahoma"/>
          <w:sz w:val="24"/>
          <w:szCs w:val="24"/>
        </w:rPr>
      </w:pPr>
      <w:r>
        <w:rPr>
          <w:rFonts w:ascii="Tahoma" w:hAnsi="Tahoma" w:cs="Tahoma"/>
          <w:sz w:val="24"/>
          <w:szCs w:val="24"/>
        </w:rPr>
        <w:t>1.</w:t>
      </w:r>
      <w:r>
        <w:rPr>
          <w:rFonts w:ascii="Tahoma" w:hAnsi="Tahoma" w:cs="Tahoma"/>
          <w:sz w:val="24"/>
          <w:szCs w:val="24"/>
        </w:rPr>
        <w:tab/>
      </w:r>
      <w:r w:rsidR="004D676F" w:rsidRPr="00376F34">
        <w:rPr>
          <w:rFonts w:ascii="Tahoma" w:hAnsi="Tahoma" w:cs="Tahoma"/>
          <w:sz w:val="24"/>
          <w:szCs w:val="24"/>
        </w:rPr>
        <w:t>The preliminary issue be and is hereby dismissed.</w:t>
      </w:r>
    </w:p>
    <w:p w14:paraId="745C1189" w14:textId="77777777" w:rsidR="00376F34" w:rsidRPr="00376F34" w:rsidRDefault="00376F34" w:rsidP="00376F34">
      <w:pPr>
        <w:spacing w:after="0" w:line="360" w:lineRule="auto"/>
        <w:ind w:firstLine="360"/>
        <w:jc w:val="both"/>
        <w:rPr>
          <w:rFonts w:ascii="Tahoma" w:hAnsi="Tahoma" w:cs="Tahoma"/>
          <w:sz w:val="24"/>
          <w:szCs w:val="24"/>
        </w:rPr>
      </w:pPr>
    </w:p>
    <w:p w14:paraId="14DB5B82" w14:textId="5F513080" w:rsidR="004D676F" w:rsidRDefault="00376F34" w:rsidP="00376F34">
      <w:pPr>
        <w:spacing w:after="0" w:line="360" w:lineRule="auto"/>
        <w:ind w:left="720" w:hanging="360"/>
        <w:jc w:val="both"/>
        <w:rPr>
          <w:rFonts w:ascii="Tahoma" w:hAnsi="Tahoma" w:cs="Tahoma"/>
          <w:sz w:val="24"/>
          <w:szCs w:val="24"/>
        </w:rPr>
      </w:pPr>
      <w:r>
        <w:rPr>
          <w:rFonts w:ascii="Tahoma" w:hAnsi="Tahoma" w:cs="Tahoma"/>
          <w:sz w:val="24"/>
          <w:szCs w:val="24"/>
        </w:rPr>
        <w:t>2.</w:t>
      </w:r>
      <w:r>
        <w:rPr>
          <w:rFonts w:ascii="Tahoma" w:hAnsi="Tahoma" w:cs="Tahoma"/>
          <w:sz w:val="24"/>
          <w:szCs w:val="24"/>
        </w:rPr>
        <w:tab/>
      </w:r>
      <w:r w:rsidR="004D676F" w:rsidRPr="00376F34">
        <w:rPr>
          <w:rFonts w:ascii="Tahoma" w:hAnsi="Tahoma" w:cs="Tahoma"/>
          <w:sz w:val="24"/>
          <w:szCs w:val="24"/>
        </w:rPr>
        <w:t xml:space="preserve">The application for reinstatement be </w:t>
      </w:r>
      <w:r w:rsidR="002E290D" w:rsidRPr="00376F34">
        <w:rPr>
          <w:rFonts w:ascii="Tahoma" w:hAnsi="Tahoma" w:cs="Tahoma"/>
          <w:sz w:val="24"/>
          <w:szCs w:val="24"/>
        </w:rPr>
        <w:t xml:space="preserve">set down to be </w:t>
      </w:r>
      <w:r w:rsidR="004D676F" w:rsidRPr="00376F34">
        <w:rPr>
          <w:rFonts w:ascii="Tahoma" w:hAnsi="Tahoma" w:cs="Tahoma"/>
          <w:sz w:val="24"/>
          <w:szCs w:val="24"/>
        </w:rPr>
        <w:t xml:space="preserve">heard </w:t>
      </w:r>
      <w:r w:rsidR="00641BA8" w:rsidRPr="00376F34">
        <w:rPr>
          <w:rFonts w:ascii="Tahoma" w:hAnsi="Tahoma" w:cs="Tahoma"/>
          <w:sz w:val="24"/>
          <w:szCs w:val="24"/>
        </w:rPr>
        <w:t>on</w:t>
      </w:r>
      <w:r w:rsidR="004D676F" w:rsidRPr="00376F34">
        <w:rPr>
          <w:rFonts w:ascii="Tahoma" w:hAnsi="Tahoma" w:cs="Tahoma"/>
          <w:sz w:val="24"/>
          <w:szCs w:val="24"/>
        </w:rPr>
        <w:t xml:space="preserve"> the nearest available date.</w:t>
      </w:r>
    </w:p>
    <w:p w14:paraId="0B19B341" w14:textId="77777777" w:rsidR="00376F34" w:rsidRPr="00376F34" w:rsidRDefault="00376F34" w:rsidP="00376F34">
      <w:pPr>
        <w:spacing w:after="0" w:line="360" w:lineRule="auto"/>
        <w:ind w:left="720" w:hanging="360"/>
        <w:jc w:val="both"/>
        <w:rPr>
          <w:rFonts w:ascii="Tahoma" w:hAnsi="Tahoma" w:cs="Tahoma"/>
          <w:sz w:val="24"/>
          <w:szCs w:val="24"/>
        </w:rPr>
      </w:pPr>
      <w:bookmarkStart w:id="0" w:name="_GoBack"/>
      <w:bookmarkEnd w:id="0"/>
    </w:p>
    <w:p w14:paraId="3E523E3A" w14:textId="294FC598" w:rsidR="00DB376B" w:rsidRPr="00376F34" w:rsidRDefault="00376F34" w:rsidP="00376F34">
      <w:pPr>
        <w:spacing w:after="0" w:line="360" w:lineRule="auto"/>
        <w:ind w:firstLine="360"/>
        <w:jc w:val="both"/>
        <w:rPr>
          <w:rFonts w:ascii="Tahoma" w:hAnsi="Tahoma" w:cs="Tahoma"/>
          <w:sz w:val="24"/>
          <w:szCs w:val="24"/>
        </w:rPr>
      </w:pPr>
      <w:r>
        <w:rPr>
          <w:rFonts w:ascii="Tahoma" w:hAnsi="Tahoma" w:cs="Tahoma"/>
          <w:sz w:val="24"/>
          <w:szCs w:val="24"/>
        </w:rPr>
        <w:t>3.</w:t>
      </w:r>
      <w:r>
        <w:rPr>
          <w:rFonts w:ascii="Tahoma" w:hAnsi="Tahoma" w:cs="Tahoma"/>
          <w:sz w:val="24"/>
          <w:szCs w:val="24"/>
        </w:rPr>
        <w:tab/>
      </w:r>
      <w:r w:rsidR="00DB376B" w:rsidRPr="00376F34">
        <w:rPr>
          <w:rFonts w:ascii="Tahoma" w:hAnsi="Tahoma" w:cs="Tahoma"/>
          <w:sz w:val="24"/>
          <w:szCs w:val="24"/>
        </w:rPr>
        <w:t>There is no order as to costs.</w:t>
      </w:r>
    </w:p>
    <w:p w14:paraId="742A1328" w14:textId="77777777" w:rsidR="00977817" w:rsidRDefault="00977817" w:rsidP="00105C35">
      <w:pPr>
        <w:spacing w:after="0" w:line="360" w:lineRule="auto"/>
        <w:jc w:val="both"/>
        <w:rPr>
          <w:rFonts w:ascii="Tahoma" w:hAnsi="Tahoma" w:cs="Tahoma"/>
          <w:sz w:val="24"/>
          <w:szCs w:val="24"/>
        </w:rPr>
      </w:pPr>
    </w:p>
    <w:p w14:paraId="0D2DC871" w14:textId="77777777" w:rsidR="00516F27" w:rsidRDefault="00516F27" w:rsidP="00105C35">
      <w:pPr>
        <w:spacing w:after="0" w:line="360" w:lineRule="auto"/>
        <w:jc w:val="both"/>
        <w:rPr>
          <w:rFonts w:ascii="Tahoma" w:hAnsi="Tahoma" w:cs="Tahoma"/>
          <w:sz w:val="24"/>
          <w:szCs w:val="24"/>
        </w:rPr>
      </w:pPr>
    </w:p>
    <w:p w14:paraId="306F4189" w14:textId="77777777" w:rsidR="00516F27" w:rsidRDefault="00516F27" w:rsidP="00105C35">
      <w:pPr>
        <w:spacing w:after="0" w:line="360" w:lineRule="auto"/>
        <w:jc w:val="both"/>
        <w:rPr>
          <w:rFonts w:ascii="Tahoma" w:hAnsi="Tahoma" w:cs="Tahoma"/>
          <w:sz w:val="24"/>
          <w:szCs w:val="24"/>
        </w:rPr>
      </w:pPr>
    </w:p>
    <w:p w14:paraId="3731FE3C" w14:textId="77777777" w:rsidR="00516F27" w:rsidRPr="007D2341" w:rsidRDefault="006474F9" w:rsidP="00105C35">
      <w:pPr>
        <w:spacing w:after="0" w:line="360" w:lineRule="auto"/>
        <w:jc w:val="both"/>
        <w:rPr>
          <w:rFonts w:ascii="Tahoma" w:hAnsi="Tahoma" w:cs="Tahoma"/>
          <w:b/>
          <w:bCs/>
          <w:i/>
          <w:iCs/>
          <w:sz w:val="24"/>
          <w:szCs w:val="24"/>
        </w:rPr>
      </w:pPr>
      <w:r w:rsidRPr="007D2341">
        <w:rPr>
          <w:rFonts w:ascii="Tahoma" w:hAnsi="Tahoma" w:cs="Tahoma"/>
          <w:b/>
          <w:bCs/>
          <w:i/>
          <w:iCs/>
          <w:sz w:val="24"/>
          <w:szCs w:val="24"/>
        </w:rPr>
        <w:t>Honey and Blanckenberg, Legal Practitioners for the Respondent.</w:t>
      </w:r>
    </w:p>
    <w:p w14:paraId="13F318FE" w14:textId="77777777" w:rsidR="00516F27" w:rsidRPr="007D2341" w:rsidRDefault="00516F27" w:rsidP="00105C35">
      <w:pPr>
        <w:spacing w:after="0" w:line="360" w:lineRule="auto"/>
        <w:jc w:val="both"/>
        <w:rPr>
          <w:rFonts w:ascii="Tahoma" w:hAnsi="Tahoma" w:cs="Tahoma"/>
          <w:b/>
          <w:bCs/>
          <w:i/>
          <w:iCs/>
          <w:sz w:val="24"/>
          <w:szCs w:val="24"/>
        </w:rPr>
      </w:pPr>
    </w:p>
    <w:p w14:paraId="70128FE7" w14:textId="77777777" w:rsidR="00516F27" w:rsidRPr="007D2341" w:rsidRDefault="00516F27" w:rsidP="00105C35">
      <w:pPr>
        <w:spacing w:after="0" w:line="360" w:lineRule="auto"/>
        <w:jc w:val="both"/>
        <w:rPr>
          <w:rFonts w:ascii="Tahoma" w:hAnsi="Tahoma" w:cs="Tahoma"/>
          <w:b/>
          <w:bCs/>
          <w:i/>
          <w:iCs/>
          <w:sz w:val="24"/>
          <w:szCs w:val="24"/>
        </w:rPr>
      </w:pPr>
    </w:p>
    <w:p w14:paraId="132783A3" w14:textId="77777777" w:rsidR="00516F27" w:rsidRDefault="00516F27" w:rsidP="00105C35">
      <w:pPr>
        <w:spacing w:after="0" w:line="360" w:lineRule="auto"/>
        <w:jc w:val="both"/>
        <w:rPr>
          <w:rFonts w:ascii="Tahoma" w:hAnsi="Tahoma" w:cs="Tahoma"/>
          <w:sz w:val="24"/>
          <w:szCs w:val="24"/>
        </w:rPr>
      </w:pPr>
    </w:p>
    <w:p w14:paraId="6DF1BB49" w14:textId="77777777" w:rsidR="00105C35" w:rsidRDefault="00105C35" w:rsidP="004D676F">
      <w:pPr>
        <w:spacing w:after="0" w:line="360" w:lineRule="auto"/>
        <w:jc w:val="both"/>
        <w:rPr>
          <w:rFonts w:ascii="Tahoma" w:hAnsi="Tahoma" w:cs="Tahoma"/>
          <w:sz w:val="24"/>
          <w:szCs w:val="24"/>
        </w:rPr>
      </w:pPr>
      <w:r>
        <w:rPr>
          <w:rFonts w:ascii="Tahoma" w:hAnsi="Tahoma" w:cs="Tahoma"/>
          <w:sz w:val="24"/>
          <w:szCs w:val="24"/>
        </w:rPr>
        <w:tab/>
      </w:r>
    </w:p>
    <w:p w14:paraId="6DAACCC3" w14:textId="77777777" w:rsidR="001522DB" w:rsidRDefault="001522DB" w:rsidP="00B86636">
      <w:pPr>
        <w:spacing w:after="0" w:line="360" w:lineRule="auto"/>
        <w:jc w:val="both"/>
        <w:rPr>
          <w:rFonts w:ascii="Tahoma" w:hAnsi="Tahoma" w:cs="Tahoma"/>
          <w:sz w:val="24"/>
          <w:szCs w:val="24"/>
        </w:rPr>
      </w:pPr>
    </w:p>
    <w:sectPr w:rsidR="001522DB" w:rsidSect="00777CDC">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4CEE2" w14:textId="77777777" w:rsidR="0022093D" w:rsidRDefault="0022093D" w:rsidP="007C5CA3">
      <w:pPr>
        <w:spacing w:after="0" w:line="240" w:lineRule="auto"/>
      </w:pPr>
      <w:r>
        <w:separator/>
      </w:r>
    </w:p>
  </w:endnote>
  <w:endnote w:type="continuationSeparator" w:id="0">
    <w:p w14:paraId="21907C54" w14:textId="77777777" w:rsidR="0022093D" w:rsidRDefault="0022093D"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14:paraId="02D49B30" w14:textId="77777777" w:rsidR="00777CDC" w:rsidRDefault="00495389">
        <w:pPr>
          <w:pStyle w:val="Footer"/>
          <w:jc w:val="right"/>
        </w:pPr>
        <w:r>
          <w:fldChar w:fldCharType="begin"/>
        </w:r>
        <w:r w:rsidR="00F00961">
          <w:instrText xml:space="preserve"> PAGE   \* MERGEFORMAT </w:instrText>
        </w:r>
        <w:r>
          <w:fldChar w:fldCharType="separate"/>
        </w:r>
        <w:r w:rsidR="00376F34">
          <w:rPr>
            <w:noProof/>
          </w:rPr>
          <w:t>5</w:t>
        </w:r>
        <w:r>
          <w:rPr>
            <w:noProof/>
          </w:rPr>
          <w:fldChar w:fldCharType="end"/>
        </w:r>
      </w:p>
    </w:sdtContent>
  </w:sdt>
  <w:p w14:paraId="3152412E" w14:textId="77777777"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E4EBF" w14:textId="77777777" w:rsidR="0022093D" w:rsidRDefault="0022093D" w:rsidP="007C5CA3">
      <w:pPr>
        <w:spacing w:after="0" w:line="240" w:lineRule="auto"/>
      </w:pPr>
      <w:r>
        <w:separator/>
      </w:r>
    </w:p>
  </w:footnote>
  <w:footnote w:type="continuationSeparator" w:id="0">
    <w:p w14:paraId="24EB9291" w14:textId="77777777" w:rsidR="0022093D" w:rsidRDefault="0022093D"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D3823" w14:textId="77777777" w:rsidR="00DD5566" w:rsidRDefault="00256D30" w:rsidP="00DD5566">
    <w:pPr>
      <w:pStyle w:val="Header"/>
      <w:jc w:val="right"/>
    </w:pPr>
    <w:r>
      <w:t>JUDGMENT NO. LC/H/……/2023</w:t>
    </w:r>
  </w:p>
  <w:p w14:paraId="448F811D" w14:textId="77777777" w:rsidR="00DD5566" w:rsidRPr="000C1BE5" w:rsidRDefault="00DD5566" w:rsidP="00DD5566">
    <w:pPr>
      <w:pStyle w:val="Header"/>
      <w:jc w:val="right"/>
    </w:pPr>
    <w:r>
      <w:t>CASE NO. LC/H/</w:t>
    </w:r>
    <w:r w:rsidR="008960D3">
      <w:t>635</w:t>
    </w:r>
    <w:r w:rsidR="009F2F68">
      <w:t>/22</w:t>
    </w:r>
  </w:p>
  <w:p w14:paraId="50590CAD" w14:textId="77777777"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6CAD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236ED3"/>
    <w:multiLevelType w:val="hybridMultilevel"/>
    <w:tmpl w:val="691CB2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7980C94"/>
    <w:multiLevelType w:val="hybridMultilevel"/>
    <w:tmpl w:val="144896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52641E"/>
    <w:multiLevelType w:val="hybridMultilevel"/>
    <w:tmpl w:val="9828DC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5D003A9"/>
    <w:multiLevelType w:val="hybridMultilevel"/>
    <w:tmpl w:val="7E96B854"/>
    <w:lvl w:ilvl="0" w:tplc="183647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4BCD46A1"/>
    <w:multiLevelType w:val="hybridMultilevel"/>
    <w:tmpl w:val="35488F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C2D7551"/>
    <w:multiLevelType w:val="hybridMultilevel"/>
    <w:tmpl w:val="F6E0AFB8"/>
    <w:lvl w:ilvl="0" w:tplc="738077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654F4407"/>
    <w:multiLevelType w:val="hybridMultilevel"/>
    <w:tmpl w:val="2494BB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F3D10AB"/>
    <w:multiLevelType w:val="hybridMultilevel"/>
    <w:tmpl w:val="864ED3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5"/>
  </w:num>
  <w:num w:numId="5">
    <w:abstractNumId w:val="0"/>
  </w:num>
  <w:num w:numId="6">
    <w:abstractNumId w:val="3"/>
  </w:num>
  <w:num w:numId="7">
    <w:abstractNumId w:val="4"/>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2223"/>
    <w:rsid w:val="00025B6C"/>
    <w:rsid w:val="000330C0"/>
    <w:rsid w:val="0003561D"/>
    <w:rsid w:val="00040041"/>
    <w:rsid w:val="000501E6"/>
    <w:rsid w:val="00062DEC"/>
    <w:rsid w:val="000665FE"/>
    <w:rsid w:val="00073B99"/>
    <w:rsid w:val="000852BB"/>
    <w:rsid w:val="000925AB"/>
    <w:rsid w:val="00097404"/>
    <w:rsid w:val="000A07BC"/>
    <w:rsid w:val="000A3C70"/>
    <w:rsid w:val="000B238B"/>
    <w:rsid w:val="000B2DCD"/>
    <w:rsid w:val="000B7CC1"/>
    <w:rsid w:val="000D1453"/>
    <w:rsid w:val="000E1D81"/>
    <w:rsid w:val="000E42A4"/>
    <w:rsid w:val="000F48AA"/>
    <w:rsid w:val="001059DC"/>
    <w:rsid w:val="00105C35"/>
    <w:rsid w:val="0011530D"/>
    <w:rsid w:val="001163D1"/>
    <w:rsid w:val="001472BA"/>
    <w:rsid w:val="001522DB"/>
    <w:rsid w:val="00163DF3"/>
    <w:rsid w:val="00172DD1"/>
    <w:rsid w:val="00175333"/>
    <w:rsid w:val="0018137F"/>
    <w:rsid w:val="0019284F"/>
    <w:rsid w:val="00196A0A"/>
    <w:rsid w:val="001A037B"/>
    <w:rsid w:val="001A05D2"/>
    <w:rsid w:val="001A7C28"/>
    <w:rsid w:val="001B520A"/>
    <w:rsid w:val="001D0925"/>
    <w:rsid w:val="001E4418"/>
    <w:rsid w:val="001E59E3"/>
    <w:rsid w:val="001F2A28"/>
    <w:rsid w:val="00204005"/>
    <w:rsid w:val="0022093D"/>
    <w:rsid w:val="00240B15"/>
    <w:rsid w:val="002476BF"/>
    <w:rsid w:val="00252475"/>
    <w:rsid w:val="00256D30"/>
    <w:rsid w:val="00257D13"/>
    <w:rsid w:val="00257EAA"/>
    <w:rsid w:val="00260B98"/>
    <w:rsid w:val="00274D23"/>
    <w:rsid w:val="002A3347"/>
    <w:rsid w:val="002A4EA4"/>
    <w:rsid w:val="002B042E"/>
    <w:rsid w:val="002B3425"/>
    <w:rsid w:val="002B738F"/>
    <w:rsid w:val="002C7EF3"/>
    <w:rsid w:val="002D0332"/>
    <w:rsid w:val="002D0948"/>
    <w:rsid w:val="002D4661"/>
    <w:rsid w:val="002E1FE1"/>
    <w:rsid w:val="002E2364"/>
    <w:rsid w:val="002E290D"/>
    <w:rsid w:val="002E3F19"/>
    <w:rsid w:val="002F4E4F"/>
    <w:rsid w:val="002F6A9E"/>
    <w:rsid w:val="00302310"/>
    <w:rsid w:val="00306CE2"/>
    <w:rsid w:val="00320D70"/>
    <w:rsid w:val="00333A04"/>
    <w:rsid w:val="0034354C"/>
    <w:rsid w:val="00345C9C"/>
    <w:rsid w:val="00352819"/>
    <w:rsid w:val="00356E06"/>
    <w:rsid w:val="003571DC"/>
    <w:rsid w:val="003577C1"/>
    <w:rsid w:val="00357C59"/>
    <w:rsid w:val="003609DE"/>
    <w:rsid w:val="003732BA"/>
    <w:rsid w:val="003744B2"/>
    <w:rsid w:val="00376F34"/>
    <w:rsid w:val="0039624F"/>
    <w:rsid w:val="003A1A1B"/>
    <w:rsid w:val="003A3DB2"/>
    <w:rsid w:val="003B073C"/>
    <w:rsid w:val="003B2DAE"/>
    <w:rsid w:val="003C4704"/>
    <w:rsid w:val="003E58BF"/>
    <w:rsid w:val="003E7494"/>
    <w:rsid w:val="003F00FC"/>
    <w:rsid w:val="00404269"/>
    <w:rsid w:val="00421D94"/>
    <w:rsid w:val="00424712"/>
    <w:rsid w:val="0042595D"/>
    <w:rsid w:val="004266B1"/>
    <w:rsid w:val="00430CA1"/>
    <w:rsid w:val="004324B2"/>
    <w:rsid w:val="00435CF9"/>
    <w:rsid w:val="004403C4"/>
    <w:rsid w:val="00441DDB"/>
    <w:rsid w:val="00443504"/>
    <w:rsid w:val="00443D09"/>
    <w:rsid w:val="00450F2A"/>
    <w:rsid w:val="00452BD6"/>
    <w:rsid w:val="00471F6B"/>
    <w:rsid w:val="004803EE"/>
    <w:rsid w:val="004826EB"/>
    <w:rsid w:val="00485B86"/>
    <w:rsid w:val="004905CF"/>
    <w:rsid w:val="004920F0"/>
    <w:rsid w:val="004927A7"/>
    <w:rsid w:val="00494F7D"/>
    <w:rsid w:val="00495389"/>
    <w:rsid w:val="004B4427"/>
    <w:rsid w:val="004B608F"/>
    <w:rsid w:val="004B626F"/>
    <w:rsid w:val="004C0E8D"/>
    <w:rsid w:val="004C3334"/>
    <w:rsid w:val="004D303B"/>
    <w:rsid w:val="004D45BC"/>
    <w:rsid w:val="004D676F"/>
    <w:rsid w:val="004E2B68"/>
    <w:rsid w:val="00515066"/>
    <w:rsid w:val="00516F27"/>
    <w:rsid w:val="00521048"/>
    <w:rsid w:val="00533FB2"/>
    <w:rsid w:val="00542814"/>
    <w:rsid w:val="0054593C"/>
    <w:rsid w:val="00562373"/>
    <w:rsid w:val="0057050C"/>
    <w:rsid w:val="00582482"/>
    <w:rsid w:val="005A6357"/>
    <w:rsid w:val="005A63D1"/>
    <w:rsid w:val="005B376B"/>
    <w:rsid w:val="005B403F"/>
    <w:rsid w:val="005B6B07"/>
    <w:rsid w:val="005E4CBF"/>
    <w:rsid w:val="005F0F7E"/>
    <w:rsid w:val="005F3C09"/>
    <w:rsid w:val="006010E6"/>
    <w:rsid w:val="00605286"/>
    <w:rsid w:val="00623675"/>
    <w:rsid w:val="0062765A"/>
    <w:rsid w:val="00637CA0"/>
    <w:rsid w:val="00637EFC"/>
    <w:rsid w:val="00641BA8"/>
    <w:rsid w:val="00644AA7"/>
    <w:rsid w:val="006462FD"/>
    <w:rsid w:val="006473A7"/>
    <w:rsid w:val="006474F9"/>
    <w:rsid w:val="00667584"/>
    <w:rsid w:val="00671163"/>
    <w:rsid w:val="00680357"/>
    <w:rsid w:val="006856EF"/>
    <w:rsid w:val="0068669C"/>
    <w:rsid w:val="00694322"/>
    <w:rsid w:val="006B20CC"/>
    <w:rsid w:val="006C5346"/>
    <w:rsid w:val="006C72AB"/>
    <w:rsid w:val="006E73F7"/>
    <w:rsid w:val="0070465B"/>
    <w:rsid w:val="0071303A"/>
    <w:rsid w:val="007140D6"/>
    <w:rsid w:val="00732332"/>
    <w:rsid w:val="00736501"/>
    <w:rsid w:val="00740E8A"/>
    <w:rsid w:val="00741398"/>
    <w:rsid w:val="007548C0"/>
    <w:rsid w:val="00761EF7"/>
    <w:rsid w:val="0076690C"/>
    <w:rsid w:val="0077636F"/>
    <w:rsid w:val="00777CDC"/>
    <w:rsid w:val="00777DEA"/>
    <w:rsid w:val="007866AA"/>
    <w:rsid w:val="00792B78"/>
    <w:rsid w:val="007A10E9"/>
    <w:rsid w:val="007A6C10"/>
    <w:rsid w:val="007B3902"/>
    <w:rsid w:val="007B521F"/>
    <w:rsid w:val="007C3B6F"/>
    <w:rsid w:val="007C48CC"/>
    <w:rsid w:val="007C5CA3"/>
    <w:rsid w:val="007D00A8"/>
    <w:rsid w:val="007D2341"/>
    <w:rsid w:val="007D717D"/>
    <w:rsid w:val="007E1666"/>
    <w:rsid w:val="007F0A21"/>
    <w:rsid w:val="007F16D4"/>
    <w:rsid w:val="007F293F"/>
    <w:rsid w:val="007F7ECE"/>
    <w:rsid w:val="0081383A"/>
    <w:rsid w:val="0081687E"/>
    <w:rsid w:val="00830B0C"/>
    <w:rsid w:val="00831111"/>
    <w:rsid w:val="0083632A"/>
    <w:rsid w:val="008367F9"/>
    <w:rsid w:val="00837FF3"/>
    <w:rsid w:val="00853204"/>
    <w:rsid w:val="00857174"/>
    <w:rsid w:val="00867C88"/>
    <w:rsid w:val="008731BA"/>
    <w:rsid w:val="008759B5"/>
    <w:rsid w:val="00876084"/>
    <w:rsid w:val="0088617C"/>
    <w:rsid w:val="008960D3"/>
    <w:rsid w:val="008B692E"/>
    <w:rsid w:val="008C2279"/>
    <w:rsid w:val="008C57F8"/>
    <w:rsid w:val="008E5476"/>
    <w:rsid w:val="008F1077"/>
    <w:rsid w:val="008F1680"/>
    <w:rsid w:val="008F3E29"/>
    <w:rsid w:val="00912EF0"/>
    <w:rsid w:val="00914FC6"/>
    <w:rsid w:val="009377F4"/>
    <w:rsid w:val="00940DD4"/>
    <w:rsid w:val="0094348C"/>
    <w:rsid w:val="0095112E"/>
    <w:rsid w:val="0095114C"/>
    <w:rsid w:val="009548E4"/>
    <w:rsid w:val="009612EE"/>
    <w:rsid w:val="00974217"/>
    <w:rsid w:val="00977817"/>
    <w:rsid w:val="0098286B"/>
    <w:rsid w:val="0098406A"/>
    <w:rsid w:val="009863CA"/>
    <w:rsid w:val="009951A3"/>
    <w:rsid w:val="00996043"/>
    <w:rsid w:val="009A1F2F"/>
    <w:rsid w:val="009A60F2"/>
    <w:rsid w:val="009C6FD3"/>
    <w:rsid w:val="009D6239"/>
    <w:rsid w:val="009E0137"/>
    <w:rsid w:val="009E03AA"/>
    <w:rsid w:val="009F2F68"/>
    <w:rsid w:val="009F3E8F"/>
    <w:rsid w:val="009F458B"/>
    <w:rsid w:val="009F7567"/>
    <w:rsid w:val="00A05445"/>
    <w:rsid w:val="00A17865"/>
    <w:rsid w:val="00A41498"/>
    <w:rsid w:val="00A42E04"/>
    <w:rsid w:val="00A45B88"/>
    <w:rsid w:val="00A52BD2"/>
    <w:rsid w:val="00A5591E"/>
    <w:rsid w:val="00A57122"/>
    <w:rsid w:val="00A67A76"/>
    <w:rsid w:val="00A67C62"/>
    <w:rsid w:val="00A83907"/>
    <w:rsid w:val="00A83E31"/>
    <w:rsid w:val="00A91A79"/>
    <w:rsid w:val="00A924BA"/>
    <w:rsid w:val="00AA1557"/>
    <w:rsid w:val="00AA452E"/>
    <w:rsid w:val="00AC00B6"/>
    <w:rsid w:val="00AD192D"/>
    <w:rsid w:val="00AD7621"/>
    <w:rsid w:val="00AE1889"/>
    <w:rsid w:val="00AE7B49"/>
    <w:rsid w:val="00AF2AD5"/>
    <w:rsid w:val="00AF5954"/>
    <w:rsid w:val="00B03EED"/>
    <w:rsid w:val="00B10417"/>
    <w:rsid w:val="00B1158D"/>
    <w:rsid w:val="00B13D4D"/>
    <w:rsid w:val="00B20E77"/>
    <w:rsid w:val="00B2519C"/>
    <w:rsid w:val="00B36BE6"/>
    <w:rsid w:val="00B40117"/>
    <w:rsid w:val="00B45562"/>
    <w:rsid w:val="00B56A25"/>
    <w:rsid w:val="00B621A5"/>
    <w:rsid w:val="00B630AF"/>
    <w:rsid w:val="00B66A21"/>
    <w:rsid w:val="00B72C39"/>
    <w:rsid w:val="00B73A88"/>
    <w:rsid w:val="00B77537"/>
    <w:rsid w:val="00B819ED"/>
    <w:rsid w:val="00B86636"/>
    <w:rsid w:val="00B8682C"/>
    <w:rsid w:val="00B8731A"/>
    <w:rsid w:val="00B91278"/>
    <w:rsid w:val="00BA5626"/>
    <w:rsid w:val="00BB6353"/>
    <w:rsid w:val="00BD05D0"/>
    <w:rsid w:val="00BE025B"/>
    <w:rsid w:val="00BE102B"/>
    <w:rsid w:val="00BE33EC"/>
    <w:rsid w:val="00BE7503"/>
    <w:rsid w:val="00BE76E3"/>
    <w:rsid w:val="00BE7B81"/>
    <w:rsid w:val="00C17E06"/>
    <w:rsid w:val="00C23E37"/>
    <w:rsid w:val="00C279F3"/>
    <w:rsid w:val="00C31465"/>
    <w:rsid w:val="00C41ABD"/>
    <w:rsid w:val="00C53954"/>
    <w:rsid w:val="00C566F1"/>
    <w:rsid w:val="00C56CFC"/>
    <w:rsid w:val="00C7455B"/>
    <w:rsid w:val="00C94AB3"/>
    <w:rsid w:val="00C9575E"/>
    <w:rsid w:val="00CB2223"/>
    <w:rsid w:val="00CB6EBF"/>
    <w:rsid w:val="00CC3597"/>
    <w:rsid w:val="00CC6F53"/>
    <w:rsid w:val="00CE61E0"/>
    <w:rsid w:val="00CF7FB6"/>
    <w:rsid w:val="00D11BF6"/>
    <w:rsid w:val="00D13C45"/>
    <w:rsid w:val="00D30D04"/>
    <w:rsid w:val="00D34EA0"/>
    <w:rsid w:val="00D35CB7"/>
    <w:rsid w:val="00D35D61"/>
    <w:rsid w:val="00D42FCE"/>
    <w:rsid w:val="00D47340"/>
    <w:rsid w:val="00D51020"/>
    <w:rsid w:val="00D60688"/>
    <w:rsid w:val="00D66B99"/>
    <w:rsid w:val="00D6717B"/>
    <w:rsid w:val="00D7381A"/>
    <w:rsid w:val="00DA5F18"/>
    <w:rsid w:val="00DB10C7"/>
    <w:rsid w:val="00DB111D"/>
    <w:rsid w:val="00DB376B"/>
    <w:rsid w:val="00DB60F6"/>
    <w:rsid w:val="00DD5566"/>
    <w:rsid w:val="00DD7258"/>
    <w:rsid w:val="00DE776E"/>
    <w:rsid w:val="00DF1B9C"/>
    <w:rsid w:val="00DF22C2"/>
    <w:rsid w:val="00DF5C2B"/>
    <w:rsid w:val="00E039B2"/>
    <w:rsid w:val="00E04088"/>
    <w:rsid w:val="00E17FB6"/>
    <w:rsid w:val="00E33F11"/>
    <w:rsid w:val="00E40848"/>
    <w:rsid w:val="00E5115D"/>
    <w:rsid w:val="00E62C4C"/>
    <w:rsid w:val="00E66C21"/>
    <w:rsid w:val="00E80760"/>
    <w:rsid w:val="00E85162"/>
    <w:rsid w:val="00EA4CFC"/>
    <w:rsid w:val="00EA5CF8"/>
    <w:rsid w:val="00EA675C"/>
    <w:rsid w:val="00EB183A"/>
    <w:rsid w:val="00EB1F91"/>
    <w:rsid w:val="00EC21C3"/>
    <w:rsid w:val="00EC3B90"/>
    <w:rsid w:val="00EC678A"/>
    <w:rsid w:val="00ED3B87"/>
    <w:rsid w:val="00EE2051"/>
    <w:rsid w:val="00EE43D8"/>
    <w:rsid w:val="00EF51BE"/>
    <w:rsid w:val="00F00961"/>
    <w:rsid w:val="00F034A3"/>
    <w:rsid w:val="00F20171"/>
    <w:rsid w:val="00F2481E"/>
    <w:rsid w:val="00F2770F"/>
    <w:rsid w:val="00F3002C"/>
    <w:rsid w:val="00F670DD"/>
    <w:rsid w:val="00F771FF"/>
    <w:rsid w:val="00F8635D"/>
    <w:rsid w:val="00FA53A6"/>
    <w:rsid w:val="00FC68ED"/>
    <w:rsid w:val="00FC6F96"/>
    <w:rsid w:val="00FD10FC"/>
    <w:rsid w:val="00FE1943"/>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0CCB5-6C42-477E-AC39-E7FAA4FC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68</cp:revision>
  <cp:lastPrinted>2022-05-27T09:04:00Z</cp:lastPrinted>
  <dcterms:created xsi:type="dcterms:W3CDTF">2023-02-27T12:11:00Z</dcterms:created>
  <dcterms:modified xsi:type="dcterms:W3CDTF">2023-03-17T09:43:00Z</dcterms:modified>
</cp:coreProperties>
</file>