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17F" w:rsidRPr="00BA3DD5" w:rsidRDefault="006B622A" w:rsidP="00CC77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PHILEMON MUTANGIRI</w:t>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0F7D2F">
        <w:rPr>
          <w:rFonts w:ascii="Times New Roman" w:hAnsi="Times New Roman" w:cs="Times New Roman"/>
          <w:sz w:val="24"/>
          <w:szCs w:val="24"/>
        </w:rPr>
        <w:tab/>
      </w:r>
      <w:r w:rsidR="000F7D2F">
        <w:rPr>
          <w:rFonts w:ascii="Times New Roman" w:hAnsi="Times New Roman" w:cs="Times New Roman"/>
          <w:sz w:val="24"/>
          <w:szCs w:val="24"/>
        </w:rPr>
        <w:tab/>
      </w:r>
    </w:p>
    <w:p w:rsidR="006B622A" w:rsidRDefault="006B622A" w:rsidP="00CC77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6B622A" w:rsidRDefault="006B622A" w:rsidP="00CC77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NYIKADZINO MUTATI</w:t>
      </w:r>
    </w:p>
    <w:p w:rsidR="006B622A" w:rsidRDefault="006B622A" w:rsidP="00CC77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6B622A" w:rsidRDefault="006B622A" w:rsidP="00CC77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LYTON KAUNDA</w:t>
      </w:r>
    </w:p>
    <w:p w:rsidR="004F017F" w:rsidRPr="00BA3DD5" w:rsidRDefault="004F017F" w:rsidP="00CC7766">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versus</w:t>
      </w:r>
    </w:p>
    <w:p w:rsidR="00CD0755" w:rsidRPr="001D1150" w:rsidRDefault="006B622A" w:rsidP="00CD07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LEONARD MUTEMA t/a LEONARD TRADING</w:t>
      </w:r>
    </w:p>
    <w:p w:rsidR="00CD0755" w:rsidRPr="001D1150" w:rsidRDefault="00CD0755" w:rsidP="00CD0755">
      <w:pPr>
        <w:spacing w:after="0" w:line="240" w:lineRule="auto"/>
        <w:jc w:val="both"/>
        <w:rPr>
          <w:rFonts w:ascii="Times New Roman" w:hAnsi="Times New Roman" w:cs="Times New Roman"/>
          <w:sz w:val="24"/>
          <w:szCs w:val="24"/>
        </w:rPr>
      </w:pPr>
      <w:r w:rsidRPr="001D1150">
        <w:rPr>
          <w:rFonts w:ascii="Times New Roman" w:hAnsi="Times New Roman" w:cs="Times New Roman"/>
          <w:sz w:val="24"/>
          <w:szCs w:val="24"/>
        </w:rPr>
        <w:t>and</w:t>
      </w:r>
    </w:p>
    <w:p w:rsidR="00CD0755" w:rsidRDefault="006B622A" w:rsidP="000E08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w:t>
      </w:r>
      <w:r w:rsidR="00125F73">
        <w:rPr>
          <w:rFonts w:ascii="Times New Roman" w:hAnsi="Times New Roman" w:cs="Times New Roman"/>
          <w:sz w:val="24"/>
          <w:szCs w:val="24"/>
        </w:rPr>
        <w:t>.</w:t>
      </w:r>
      <w:r>
        <w:rPr>
          <w:rFonts w:ascii="Times New Roman" w:hAnsi="Times New Roman" w:cs="Times New Roman"/>
          <w:sz w:val="24"/>
          <w:szCs w:val="24"/>
        </w:rPr>
        <w:t xml:space="preserve"> NAGO N.O. PROVINCIAL MAGISTRATE</w:t>
      </w:r>
    </w:p>
    <w:p w:rsidR="000E08CC" w:rsidRDefault="003A0634" w:rsidP="000E08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EA3AA8" w:rsidRDefault="00CD0755"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00BE14D8" w:rsidRPr="00BA3DD5">
        <w:rPr>
          <w:rFonts w:ascii="Times New Roman" w:hAnsi="Times New Roman" w:cs="Times New Roman"/>
          <w:sz w:val="24"/>
          <w:szCs w:val="24"/>
        </w:rPr>
        <w:t>IGH COURT OF ZIMBABWE</w:t>
      </w:r>
    </w:p>
    <w:p w:rsidR="001D52F3" w:rsidRDefault="00F251CD"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00CD2C69">
        <w:rPr>
          <w:rFonts w:ascii="Times New Roman" w:hAnsi="Times New Roman" w:cs="Times New Roman"/>
          <w:sz w:val="24"/>
          <w:szCs w:val="24"/>
        </w:rPr>
        <w:t>A</w:t>
      </w:r>
      <w:r>
        <w:rPr>
          <w:rFonts w:ascii="Times New Roman" w:hAnsi="Times New Roman" w:cs="Times New Roman"/>
          <w:sz w:val="24"/>
          <w:szCs w:val="24"/>
        </w:rPr>
        <w:t>FUSIRE J</w:t>
      </w:r>
    </w:p>
    <w:p w:rsidR="003E3F2A" w:rsidRDefault="001E18C7"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w:t>
      </w:r>
      <w:r w:rsidR="00125F73">
        <w:rPr>
          <w:rFonts w:ascii="Times New Roman" w:hAnsi="Times New Roman" w:cs="Times New Roman"/>
          <w:sz w:val="24"/>
          <w:szCs w:val="24"/>
        </w:rPr>
        <w:t>:</w:t>
      </w:r>
      <w:r w:rsidR="00BE14D8" w:rsidRPr="00BA3DD5">
        <w:rPr>
          <w:rFonts w:ascii="Times New Roman" w:hAnsi="Times New Roman" w:cs="Times New Roman"/>
          <w:sz w:val="24"/>
          <w:szCs w:val="24"/>
        </w:rPr>
        <w:t xml:space="preserve"> </w:t>
      </w:r>
      <w:r w:rsidR="00F36D5D">
        <w:rPr>
          <w:rFonts w:ascii="Times New Roman" w:hAnsi="Times New Roman" w:cs="Times New Roman"/>
          <w:sz w:val="24"/>
          <w:szCs w:val="24"/>
        </w:rPr>
        <w:t>23</w:t>
      </w:r>
      <w:r w:rsidR="000E08CC">
        <w:rPr>
          <w:rFonts w:ascii="Times New Roman" w:hAnsi="Times New Roman" w:cs="Times New Roman"/>
          <w:sz w:val="24"/>
          <w:szCs w:val="24"/>
        </w:rPr>
        <w:t xml:space="preserve"> </w:t>
      </w:r>
      <w:r w:rsidR="00F24935">
        <w:rPr>
          <w:rFonts w:ascii="Times New Roman" w:hAnsi="Times New Roman" w:cs="Times New Roman"/>
          <w:sz w:val="24"/>
          <w:szCs w:val="24"/>
        </w:rPr>
        <w:t xml:space="preserve">&amp; </w:t>
      </w:r>
      <w:r w:rsidR="00C4549B">
        <w:rPr>
          <w:rFonts w:ascii="Times New Roman" w:hAnsi="Times New Roman" w:cs="Times New Roman"/>
          <w:sz w:val="24"/>
          <w:szCs w:val="24"/>
        </w:rPr>
        <w:t xml:space="preserve">31 </w:t>
      </w:r>
      <w:r w:rsidR="00F36D5D">
        <w:rPr>
          <w:rFonts w:ascii="Times New Roman" w:hAnsi="Times New Roman" w:cs="Times New Roman"/>
          <w:sz w:val="24"/>
          <w:szCs w:val="24"/>
        </w:rPr>
        <w:t>January 2018</w:t>
      </w:r>
    </w:p>
    <w:p w:rsidR="003C5106" w:rsidRDefault="003C5106" w:rsidP="00966050">
      <w:pPr>
        <w:spacing w:after="0" w:line="240" w:lineRule="auto"/>
        <w:jc w:val="both"/>
        <w:rPr>
          <w:rFonts w:ascii="Times New Roman" w:hAnsi="Times New Roman" w:cs="Times New Roman"/>
          <w:sz w:val="24"/>
          <w:szCs w:val="24"/>
        </w:rPr>
      </w:pPr>
    </w:p>
    <w:p w:rsidR="00F24935" w:rsidRDefault="00F24935" w:rsidP="00966050">
      <w:pPr>
        <w:spacing w:after="0" w:line="240" w:lineRule="auto"/>
        <w:jc w:val="both"/>
        <w:rPr>
          <w:rFonts w:ascii="Times New Roman" w:hAnsi="Times New Roman" w:cs="Times New Roman"/>
          <w:sz w:val="24"/>
          <w:szCs w:val="24"/>
        </w:rPr>
      </w:pPr>
    </w:p>
    <w:p w:rsidR="00FF0E99" w:rsidRDefault="00F36D5D" w:rsidP="0031329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Opposed application</w:t>
      </w:r>
    </w:p>
    <w:p w:rsidR="00652A58" w:rsidRPr="00540838" w:rsidRDefault="00652A58" w:rsidP="0031329B">
      <w:pPr>
        <w:spacing w:after="0" w:line="360" w:lineRule="auto"/>
        <w:jc w:val="both"/>
        <w:rPr>
          <w:rFonts w:ascii="Times New Roman" w:hAnsi="Times New Roman" w:cs="Times New Roman"/>
          <w:sz w:val="24"/>
          <w:szCs w:val="24"/>
        </w:rPr>
      </w:pPr>
    </w:p>
    <w:p w:rsidR="000E08CC" w:rsidRDefault="00F36D5D" w:rsidP="001E18C7">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Adv</w:t>
      </w:r>
      <w:r w:rsidR="000E08CC" w:rsidRPr="000E08CC">
        <w:rPr>
          <w:rFonts w:ascii="Times New Roman" w:hAnsi="Times New Roman" w:cs="Times New Roman"/>
          <w:sz w:val="24"/>
          <w:szCs w:val="24"/>
        </w:rPr>
        <w:t xml:space="preserve"> </w:t>
      </w:r>
      <w:r>
        <w:rPr>
          <w:rFonts w:ascii="Times New Roman" w:hAnsi="Times New Roman" w:cs="Times New Roman"/>
          <w:i/>
          <w:sz w:val="24"/>
          <w:szCs w:val="24"/>
        </w:rPr>
        <w:t>W</w:t>
      </w:r>
      <w:r w:rsidR="00477755">
        <w:rPr>
          <w:rFonts w:ascii="Times New Roman" w:hAnsi="Times New Roman" w:cs="Times New Roman"/>
          <w:i/>
          <w:sz w:val="24"/>
          <w:szCs w:val="24"/>
        </w:rPr>
        <w:t>.</w:t>
      </w:r>
      <w:r w:rsidR="000E08CC">
        <w:rPr>
          <w:rFonts w:ascii="Times New Roman" w:hAnsi="Times New Roman" w:cs="Times New Roman"/>
          <w:i/>
          <w:sz w:val="24"/>
          <w:szCs w:val="24"/>
        </w:rPr>
        <w:t xml:space="preserve"> </w:t>
      </w:r>
      <w:r>
        <w:rPr>
          <w:rFonts w:ascii="Times New Roman" w:hAnsi="Times New Roman" w:cs="Times New Roman"/>
          <w:i/>
          <w:sz w:val="24"/>
          <w:szCs w:val="24"/>
        </w:rPr>
        <w:t>Chinamora</w:t>
      </w:r>
      <w:r w:rsidR="000E08CC" w:rsidRPr="000E08CC">
        <w:rPr>
          <w:rFonts w:ascii="Times New Roman" w:hAnsi="Times New Roman" w:cs="Times New Roman"/>
          <w:sz w:val="24"/>
          <w:szCs w:val="24"/>
        </w:rPr>
        <w:t>, for the applicant</w:t>
      </w:r>
      <w:r w:rsidR="00C4549B">
        <w:rPr>
          <w:rFonts w:ascii="Times New Roman" w:hAnsi="Times New Roman" w:cs="Times New Roman"/>
          <w:sz w:val="24"/>
          <w:szCs w:val="24"/>
        </w:rPr>
        <w:t>s</w:t>
      </w:r>
    </w:p>
    <w:p w:rsidR="001E18C7" w:rsidRDefault="00250441" w:rsidP="001E18C7">
      <w:pPr>
        <w:spacing w:after="0" w:line="240" w:lineRule="auto"/>
        <w:jc w:val="both"/>
        <w:rPr>
          <w:rFonts w:ascii="Times New Roman" w:hAnsi="Times New Roman" w:cs="Times New Roman"/>
          <w:sz w:val="24"/>
          <w:szCs w:val="24"/>
        </w:rPr>
      </w:pPr>
      <w:r w:rsidRPr="00250441">
        <w:rPr>
          <w:rFonts w:ascii="Times New Roman" w:hAnsi="Times New Roman" w:cs="Times New Roman"/>
          <w:sz w:val="24"/>
          <w:szCs w:val="24"/>
        </w:rPr>
        <w:t>M</w:t>
      </w:r>
      <w:r w:rsidR="00477755">
        <w:rPr>
          <w:rFonts w:ascii="Times New Roman" w:hAnsi="Times New Roman" w:cs="Times New Roman"/>
          <w:sz w:val="24"/>
          <w:szCs w:val="24"/>
        </w:rPr>
        <w:t>r</w:t>
      </w:r>
      <w:r w:rsidR="007F34CF" w:rsidRPr="00250441">
        <w:rPr>
          <w:rFonts w:ascii="Times New Roman" w:hAnsi="Times New Roman" w:cs="Times New Roman"/>
          <w:sz w:val="24"/>
          <w:szCs w:val="24"/>
        </w:rPr>
        <w:t xml:space="preserve"> </w:t>
      </w:r>
      <w:r w:rsidR="003726B4">
        <w:rPr>
          <w:rFonts w:ascii="Times New Roman" w:hAnsi="Times New Roman" w:cs="Times New Roman"/>
          <w:i/>
          <w:sz w:val="24"/>
          <w:szCs w:val="24"/>
        </w:rPr>
        <w:t>M.D. Hungwe</w:t>
      </w:r>
      <w:r w:rsidR="001E18C7" w:rsidRPr="001E18C7">
        <w:rPr>
          <w:rFonts w:ascii="Times New Roman" w:hAnsi="Times New Roman" w:cs="Times New Roman"/>
          <w:sz w:val="24"/>
          <w:szCs w:val="24"/>
        </w:rPr>
        <w:t xml:space="preserve">, for the </w:t>
      </w:r>
      <w:r w:rsidR="00477755">
        <w:rPr>
          <w:rFonts w:ascii="Times New Roman" w:hAnsi="Times New Roman" w:cs="Times New Roman"/>
          <w:sz w:val="24"/>
          <w:szCs w:val="24"/>
        </w:rPr>
        <w:t xml:space="preserve">first </w:t>
      </w:r>
      <w:r w:rsidR="000E08CC">
        <w:rPr>
          <w:rFonts w:ascii="Times New Roman" w:hAnsi="Times New Roman" w:cs="Times New Roman"/>
          <w:sz w:val="24"/>
          <w:szCs w:val="24"/>
        </w:rPr>
        <w:t>respondent</w:t>
      </w:r>
    </w:p>
    <w:p w:rsidR="00477755" w:rsidRPr="001E18C7" w:rsidRDefault="003726B4" w:rsidP="001E18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appearance</w:t>
      </w:r>
      <w:r w:rsidR="00CD2C69">
        <w:rPr>
          <w:rFonts w:ascii="Times New Roman" w:hAnsi="Times New Roman" w:cs="Times New Roman"/>
          <w:sz w:val="24"/>
          <w:szCs w:val="24"/>
        </w:rPr>
        <w:t xml:space="preserve"> for t</w:t>
      </w:r>
      <w:r w:rsidR="00477755">
        <w:rPr>
          <w:rFonts w:ascii="Times New Roman" w:hAnsi="Times New Roman" w:cs="Times New Roman"/>
          <w:sz w:val="24"/>
          <w:szCs w:val="24"/>
        </w:rPr>
        <w:t>he second respondent</w:t>
      </w:r>
    </w:p>
    <w:p w:rsidR="001E18C7" w:rsidRDefault="001E18C7" w:rsidP="00174220">
      <w:pPr>
        <w:spacing w:after="0" w:line="240" w:lineRule="auto"/>
        <w:jc w:val="both"/>
        <w:rPr>
          <w:rFonts w:ascii="Times New Roman" w:hAnsi="Times New Roman" w:cs="Times New Roman"/>
          <w:sz w:val="24"/>
          <w:szCs w:val="24"/>
        </w:rPr>
      </w:pPr>
    </w:p>
    <w:p w:rsidR="005B5D86" w:rsidRPr="00BA3DD5" w:rsidRDefault="005B5D86" w:rsidP="00174220">
      <w:pPr>
        <w:spacing w:after="0" w:line="240" w:lineRule="auto"/>
        <w:jc w:val="both"/>
        <w:rPr>
          <w:rFonts w:ascii="Times New Roman" w:hAnsi="Times New Roman" w:cs="Times New Roman"/>
          <w:sz w:val="24"/>
          <w:szCs w:val="24"/>
        </w:rPr>
      </w:pPr>
    </w:p>
    <w:p w:rsidR="00CD2C69" w:rsidRDefault="00BE14D8" w:rsidP="00FA0DD3">
      <w:pPr>
        <w:spacing w:after="0" w:line="360" w:lineRule="auto"/>
        <w:ind w:firstLine="720"/>
        <w:jc w:val="both"/>
        <w:rPr>
          <w:rFonts w:ascii="Times New Roman" w:hAnsi="Times New Roman" w:cs="Times New Roman"/>
          <w:sz w:val="24"/>
          <w:szCs w:val="24"/>
        </w:rPr>
      </w:pPr>
      <w:r w:rsidRPr="00C4436D">
        <w:rPr>
          <w:rFonts w:ascii="Times New Roman" w:hAnsi="Times New Roman" w:cs="Times New Roman"/>
          <w:sz w:val="24"/>
          <w:szCs w:val="24"/>
        </w:rPr>
        <w:t>MAFUSIRE J</w:t>
      </w:r>
      <w:r w:rsidR="00E544F4" w:rsidRPr="00E544F4">
        <w:rPr>
          <w:rFonts w:ascii="Times New Roman" w:hAnsi="Times New Roman" w:cs="Times New Roman"/>
          <w:sz w:val="24"/>
          <w:szCs w:val="24"/>
        </w:rPr>
        <w:t xml:space="preserve">: </w:t>
      </w:r>
    </w:p>
    <w:p w:rsidR="00544CC4" w:rsidRDefault="00212D56" w:rsidP="00212D5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3726B4">
        <w:rPr>
          <w:rFonts w:ascii="Times New Roman" w:hAnsi="Times New Roman" w:cs="Times New Roman"/>
          <w:sz w:val="24"/>
          <w:szCs w:val="24"/>
        </w:rPr>
        <w:t xml:space="preserve">This was an application for review. The second respondent was a provincial magistrate. </w:t>
      </w:r>
      <w:r w:rsidR="00A45F0E">
        <w:rPr>
          <w:rFonts w:ascii="Times New Roman" w:hAnsi="Times New Roman" w:cs="Times New Roman"/>
          <w:sz w:val="24"/>
          <w:szCs w:val="24"/>
        </w:rPr>
        <w:t xml:space="preserve">At all relevant times she was </w:t>
      </w:r>
      <w:r w:rsidR="003726B4">
        <w:rPr>
          <w:rFonts w:ascii="Times New Roman" w:hAnsi="Times New Roman" w:cs="Times New Roman"/>
          <w:sz w:val="24"/>
          <w:szCs w:val="24"/>
        </w:rPr>
        <w:t xml:space="preserve">stationed at Zaka, </w:t>
      </w:r>
      <w:r w:rsidR="00A45F0E">
        <w:rPr>
          <w:rFonts w:ascii="Times New Roman" w:hAnsi="Times New Roman" w:cs="Times New Roman"/>
          <w:sz w:val="24"/>
          <w:szCs w:val="24"/>
        </w:rPr>
        <w:t xml:space="preserve">one of the </w:t>
      </w:r>
      <w:r w:rsidR="003726B4">
        <w:rPr>
          <w:rFonts w:ascii="Times New Roman" w:hAnsi="Times New Roman" w:cs="Times New Roman"/>
          <w:sz w:val="24"/>
          <w:szCs w:val="24"/>
        </w:rPr>
        <w:t>district</w:t>
      </w:r>
      <w:r w:rsidR="00A45F0E">
        <w:rPr>
          <w:rFonts w:ascii="Times New Roman" w:hAnsi="Times New Roman" w:cs="Times New Roman"/>
          <w:sz w:val="24"/>
          <w:szCs w:val="24"/>
        </w:rPr>
        <w:t>s</w:t>
      </w:r>
      <w:r w:rsidR="003726B4">
        <w:rPr>
          <w:rFonts w:ascii="Times New Roman" w:hAnsi="Times New Roman" w:cs="Times New Roman"/>
          <w:sz w:val="24"/>
          <w:szCs w:val="24"/>
        </w:rPr>
        <w:t xml:space="preserve"> in </w:t>
      </w:r>
      <w:r w:rsidR="00A45F0E">
        <w:rPr>
          <w:rFonts w:ascii="Times New Roman" w:hAnsi="Times New Roman" w:cs="Times New Roman"/>
          <w:sz w:val="24"/>
          <w:szCs w:val="24"/>
        </w:rPr>
        <w:t xml:space="preserve">the Province of </w:t>
      </w:r>
      <w:r w:rsidR="003726B4">
        <w:rPr>
          <w:rFonts w:ascii="Times New Roman" w:hAnsi="Times New Roman" w:cs="Times New Roman"/>
          <w:sz w:val="24"/>
          <w:szCs w:val="24"/>
        </w:rPr>
        <w:t>Masvingo.</w:t>
      </w:r>
      <w:r w:rsidR="00A45F0E">
        <w:rPr>
          <w:rFonts w:ascii="Times New Roman" w:hAnsi="Times New Roman" w:cs="Times New Roman"/>
          <w:sz w:val="24"/>
          <w:szCs w:val="24"/>
        </w:rPr>
        <w:t xml:space="preserve"> </w:t>
      </w:r>
      <w:r w:rsidR="00125F73">
        <w:rPr>
          <w:rFonts w:ascii="Times New Roman" w:hAnsi="Times New Roman" w:cs="Times New Roman"/>
          <w:sz w:val="24"/>
          <w:szCs w:val="24"/>
        </w:rPr>
        <w:t xml:space="preserve">It was the proceedings before her in the court below that were brought on review. </w:t>
      </w:r>
      <w:r w:rsidR="00A45F0E">
        <w:rPr>
          <w:rFonts w:ascii="Times New Roman" w:hAnsi="Times New Roman" w:cs="Times New Roman"/>
          <w:sz w:val="24"/>
          <w:szCs w:val="24"/>
        </w:rPr>
        <w:t xml:space="preserve">On 25 August 2017 she granted </w:t>
      </w:r>
      <w:r w:rsidR="00B537E5">
        <w:rPr>
          <w:rFonts w:ascii="Times New Roman" w:hAnsi="Times New Roman" w:cs="Times New Roman"/>
          <w:sz w:val="24"/>
          <w:szCs w:val="24"/>
        </w:rPr>
        <w:t xml:space="preserve">a </w:t>
      </w:r>
      <w:r w:rsidR="00B537E5" w:rsidRPr="00F21347">
        <w:rPr>
          <w:rFonts w:ascii="Times New Roman" w:hAnsi="Times New Roman" w:cs="Times New Roman"/>
          <w:sz w:val="24"/>
          <w:szCs w:val="24"/>
        </w:rPr>
        <w:t xml:space="preserve">rule </w:t>
      </w:r>
      <w:r w:rsidR="00B537E5" w:rsidRPr="00B537E5">
        <w:rPr>
          <w:rFonts w:ascii="Times New Roman" w:hAnsi="Times New Roman" w:cs="Times New Roman"/>
          <w:i/>
          <w:sz w:val="24"/>
          <w:szCs w:val="24"/>
        </w:rPr>
        <w:t>nisi</w:t>
      </w:r>
      <w:r w:rsidR="00A45F0E">
        <w:rPr>
          <w:rFonts w:ascii="Times New Roman" w:hAnsi="Times New Roman" w:cs="Times New Roman"/>
          <w:sz w:val="24"/>
          <w:szCs w:val="24"/>
        </w:rPr>
        <w:t xml:space="preserve"> </w:t>
      </w:r>
      <w:r w:rsidR="00A45F0E" w:rsidRPr="00A45F0E">
        <w:rPr>
          <w:rFonts w:ascii="Times New Roman" w:hAnsi="Times New Roman" w:cs="Times New Roman"/>
          <w:i/>
          <w:sz w:val="24"/>
          <w:szCs w:val="24"/>
        </w:rPr>
        <w:t>ex parte</w:t>
      </w:r>
      <w:r w:rsidR="00B537E5">
        <w:rPr>
          <w:rFonts w:ascii="Times New Roman" w:hAnsi="Times New Roman" w:cs="Times New Roman"/>
          <w:sz w:val="24"/>
          <w:szCs w:val="24"/>
        </w:rPr>
        <w:t xml:space="preserve">. It was a provisional order </w:t>
      </w:r>
      <w:r w:rsidR="00A45F0E">
        <w:rPr>
          <w:rFonts w:ascii="Times New Roman" w:hAnsi="Times New Roman" w:cs="Times New Roman"/>
          <w:sz w:val="24"/>
          <w:szCs w:val="24"/>
        </w:rPr>
        <w:t>of spoliation against the applicant</w:t>
      </w:r>
      <w:r w:rsidR="00257346">
        <w:rPr>
          <w:rFonts w:ascii="Times New Roman" w:hAnsi="Times New Roman" w:cs="Times New Roman"/>
          <w:sz w:val="24"/>
          <w:szCs w:val="24"/>
        </w:rPr>
        <w:t>s</w:t>
      </w:r>
      <w:r w:rsidR="00A45F0E">
        <w:rPr>
          <w:rFonts w:ascii="Times New Roman" w:hAnsi="Times New Roman" w:cs="Times New Roman"/>
          <w:sz w:val="24"/>
          <w:szCs w:val="24"/>
        </w:rPr>
        <w:t xml:space="preserve"> herein [</w:t>
      </w:r>
      <w:r w:rsidR="00257346">
        <w:rPr>
          <w:rFonts w:ascii="Times New Roman" w:hAnsi="Times New Roman" w:cs="Times New Roman"/>
          <w:sz w:val="24"/>
          <w:szCs w:val="24"/>
        </w:rPr>
        <w:t>respondents therein]</w:t>
      </w:r>
      <w:r w:rsidR="00A45F0E">
        <w:rPr>
          <w:rFonts w:ascii="Times New Roman" w:hAnsi="Times New Roman" w:cs="Times New Roman"/>
          <w:sz w:val="24"/>
          <w:szCs w:val="24"/>
        </w:rPr>
        <w:t>, in favour of the</w:t>
      </w:r>
      <w:r w:rsidR="00544CC4">
        <w:rPr>
          <w:rFonts w:ascii="Times New Roman" w:hAnsi="Times New Roman" w:cs="Times New Roman"/>
          <w:sz w:val="24"/>
          <w:szCs w:val="24"/>
        </w:rPr>
        <w:t xml:space="preserve"> first</w:t>
      </w:r>
      <w:r w:rsidR="00A45F0E">
        <w:rPr>
          <w:rFonts w:ascii="Times New Roman" w:hAnsi="Times New Roman" w:cs="Times New Roman"/>
          <w:sz w:val="24"/>
          <w:szCs w:val="24"/>
        </w:rPr>
        <w:t xml:space="preserve"> respondent herein</w:t>
      </w:r>
      <w:r w:rsidR="009948B9">
        <w:rPr>
          <w:rFonts w:ascii="Times New Roman" w:hAnsi="Times New Roman" w:cs="Times New Roman"/>
          <w:sz w:val="24"/>
          <w:szCs w:val="24"/>
        </w:rPr>
        <w:t xml:space="preserve"> [applicant therein] [hereafter referred to as “</w:t>
      </w:r>
      <w:r w:rsidR="009948B9" w:rsidRPr="009948B9">
        <w:rPr>
          <w:rFonts w:ascii="Times New Roman" w:hAnsi="Times New Roman" w:cs="Times New Roman"/>
          <w:b/>
          <w:i/>
          <w:sz w:val="24"/>
          <w:szCs w:val="24"/>
        </w:rPr>
        <w:t>Mutema</w:t>
      </w:r>
      <w:r w:rsidR="009948B9">
        <w:rPr>
          <w:rFonts w:ascii="Times New Roman" w:hAnsi="Times New Roman" w:cs="Times New Roman"/>
          <w:sz w:val="24"/>
          <w:szCs w:val="24"/>
        </w:rPr>
        <w:t>”]</w:t>
      </w:r>
      <w:r w:rsidR="00257346">
        <w:rPr>
          <w:rFonts w:ascii="Times New Roman" w:hAnsi="Times New Roman" w:cs="Times New Roman"/>
          <w:sz w:val="24"/>
          <w:szCs w:val="24"/>
        </w:rPr>
        <w:t xml:space="preserve">. The </w:t>
      </w:r>
      <w:r w:rsidR="009948B9">
        <w:rPr>
          <w:rFonts w:ascii="Times New Roman" w:hAnsi="Times New Roman" w:cs="Times New Roman"/>
          <w:sz w:val="24"/>
          <w:szCs w:val="24"/>
        </w:rPr>
        <w:t xml:space="preserve">alleged </w:t>
      </w:r>
      <w:r w:rsidR="00257346">
        <w:rPr>
          <w:rFonts w:ascii="Times New Roman" w:hAnsi="Times New Roman" w:cs="Times New Roman"/>
          <w:sz w:val="24"/>
          <w:szCs w:val="24"/>
        </w:rPr>
        <w:t>spoliation was</w:t>
      </w:r>
      <w:r w:rsidR="00B537E5">
        <w:rPr>
          <w:rFonts w:ascii="Times New Roman" w:hAnsi="Times New Roman" w:cs="Times New Roman"/>
          <w:sz w:val="24"/>
          <w:szCs w:val="24"/>
        </w:rPr>
        <w:t xml:space="preserve"> in respect of certain</w:t>
      </w:r>
      <w:r w:rsidR="00257346">
        <w:rPr>
          <w:rFonts w:ascii="Times New Roman" w:hAnsi="Times New Roman" w:cs="Times New Roman"/>
          <w:sz w:val="24"/>
          <w:szCs w:val="24"/>
        </w:rPr>
        <w:t xml:space="preserve"> </w:t>
      </w:r>
      <w:r w:rsidR="009948B9">
        <w:rPr>
          <w:rFonts w:ascii="Times New Roman" w:hAnsi="Times New Roman" w:cs="Times New Roman"/>
          <w:sz w:val="24"/>
          <w:szCs w:val="24"/>
        </w:rPr>
        <w:t xml:space="preserve">business </w:t>
      </w:r>
      <w:r w:rsidR="00257346">
        <w:rPr>
          <w:rFonts w:ascii="Times New Roman" w:hAnsi="Times New Roman" w:cs="Times New Roman"/>
          <w:sz w:val="24"/>
          <w:szCs w:val="24"/>
        </w:rPr>
        <w:t>premises</w:t>
      </w:r>
      <w:r w:rsidR="00B537E5">
        <w:rPr>
          <w:rFonts w:ascii="Times New Roman" w:hAnsi="Times New Roman" w:cs="Times New Roman"/>
          <w:sz w:val="24"/>
          <w:szCs w:val="24"/>
        </w:rPr>
        <w:t xml:space="preserve"> situate Nyika Growth Point, Bikita, namely Stands 745; 746; 747; 748 and 749</w:t>
      </w:r>
      <w:r w:rsidR="008A2A72">
        <w:rPr>
          <w:rFonts w:ascii="Times New Roman" w:hAnsi="Times New Roman" w:cs="Times New Roman"/>
          <w:sz w:val="24"/>
          <w:szCs w:val="24"/>
        </w:rPr>
        <w:t xml:space="preserve"> and certain items thereon</w:t>
      </w:r>
      <w:r w:rsidR="00B537E5">
        <w:rPr>
          <w:rFonts w:ascii="Times New Roman" w:hAnsi="Times New Roman" w:cs="Times New Roman"/>
          <w:sz w:val="24"/>
          <w:szCs w:val="24"/>
        </w:rPr>
        <w:t xml:space="preserve">. </w:t>
      </w:r>
      <w:r w:rsidR="00257346">
        <w:rPr>
          <w:rFonts w:ascii="Times New Roman" w:hAnsi="Times New Roman" w:cs="Times New Roman"/>
          <w:sz w:val="24"/>
          <w:szCs w:val="24"/>
        </w:rPr>
        <w:t xml:space="preserve">The businesses being run </w:t>
      </w:r>
      <w:r w:rsidR="008A2A72">
        <w:rPr>
          <w:rFonts w:ascii="Times New Roman" w:hAnsi="Times New Roman" w:cs="Times New Roman"/>
          <w:sz w:val="24"/>
          <w:szCs w:val="24"/>
        </w:rPr>
        <w:t>on those premises</w:t>
      </w:r>
      <w:r w:rsidR="00257346">
        <w:rPr>
          <w:rFonts w:ascii="Times New Roman" w:hAnsi="Times New Roman" w:cs="Times New Roman"/>
          <w:sz w:val="24"/>
          <w:szCs w:val="24"/>
        </w:rPr>
        <w:t xml:space="preserve"> comprised a butchery, a supermarket, a takeaway or kiosk</w:t>
      </w:r>
      <w:r w:rsidR="009948B9">
        <w:rPr>
          <w:rFonts w:ascii="Times New Roman" w:hAnsi="Times New Roman" w:cs="Times New Roman"/>
          <w:sz w:val="24"/>
          <w:szCs w:val="24"/>
        </w:rPr>
        <w:t>,</w:t>
      </w:r>
      <w:r w:rsidR="00257346">
        <w:rPr>
          <w:rFonts w:ascii="Times New Roman" w:hAnsi="Times New Roman" w:cs="Times New Roman"/>
          <w:sz w:val="24"/>
          <w:szCs w:val="24"/>
        </w:rPr>
        <w:t xml:space="preserve"> and a warehouse.</w:t>
      </w:r>
    </w:p>
    <w:p w:rsidR="00544CC4" w:rsidRDefault="00544CC4" w:rsidP="00212D56">
      <w:pPr>
        <w:spacing w:after="0" w:line="360" w:lineRule="auto"/>
        <w:ind w:left="720" w:hanging="720"/>
        <w:jc w:val="both"/>
        <w:rPr>
          <w:rFonts w:ascii="Times New Roman" w:hAnsi="Times New Roman" w:cs="Times New Roman"/>
          <w:sz w:val="24"/>
          <w:szCs w:val="24"/>
        </w:rPr>
      </w:pPr>
    </w:p>
    <w:p w:rsidR="00702D7A" w:rsidRDefault="00544CC4" w:rsidP="00702D7A">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830E32">
        <w:rPr>
          <w:rFonts w:ascii="Times New Roman" w:hAnsi="Times New Roman" w:cs="Times New Roman"/>
          <w:sz w:val="24"/>
          <w:szCs w:val="24"/>
        </w:rPr>
        <w:t>2</w:t>
      </w:r>
      <w:r>
        <w:rPr>
          <w:rFonts w:ascii="Times New Roman" w:hAnsi="Times New Roman" w:cs="Times New Roman"/>
          <w:sz w:val="24"/>
          <w:szCs w:val="24"/>
        </w:rPr>
        <w:t>]</w:t>
      </w:r>
      <w:r w:rsidR="00702D7A">
        <w:rPr>
          <w:rFonts w:ascii="Times New Roman" w:hAnsi="Times New Roman" w:cs="Times New Roman"/>
          <w:sz w:val="24"/>
          <w:szCs w:val="24"/>
        </w:rPr>
        <w:tab/>
        <w:t>Following th</w:t>
      </w:r>
      <w:r w:rsidR="00830E32">
        <w:rPr>
          <w:rFonts w:ascii="Times New Roman" w:hAnsi="Times New Roman" w:cs="Times New Roman"/>
          <w:sz w:val="24"/>
          <w:szCs w:val="24"/>
        </w:rPr>
        <w:t>e</w:t>
      </w:r>
      <w:r w:rsidR="00702D7A">
        <w:rPr>
          <w:rFonts w:ascii="Times New Roman" w:hAnsi="Times New Roman" w:cs="Times New Roman"/>
          <w:sz w:val="24"/>
          <w:szCs w:val="24"/>
        </w:rPr>
        <w:t xml:space="preserve"> </w:t>
      </w:r>
      <w:r w:rsidR="00830E32">
        <w:rPr>
          <w:rFonts w:ascii="Times New Roman" w:hAnsi="Times New Roman" w:cs="Times New Roman"/>
          <w:sz w:val="24"/>
          <w:szCs w:val="24"/>
        </w:rPr>
        <w:t xml:space="preserve">order of </w:t>
      </w:r>
      <w:r w:rsidR="00702D7A">
        <w:rPr>
          <w:rFonts w:ascii="Times New Roman" w:hAnsi="Times New Roman" w:cs="Times New Roman"/>
          <w:sz w:val="24"/>
          <w:szCs w:val="24"/>
        </w:rPr>
        <w:t>spoliation, the applicants were evicted from the premises</w:t>
      </w:r>
      <w:r w:rsidR="00830E32">
        <w:rPr>
          <w:rFonts w:ascii="Times New Roman" w:hAnsi="Times New Roman" w:cs="Times New Roman"/>
          <w:sz w:val="24"/>
          <w:szCs w:val="24"/>
        </w:rPr>
        <w:t>. O</w:t>
      </w:r>
      <w:r w:rsidR="00702D7A">
        <w:rPr>
          <w:rFonts w:ascii="Times New Roman" w:hAnsi="Times New Roman" w:cs="Times New Roman"/>
          <w:sz w:val="24"/>
          <w:szCs w:val="24"/>
        </w:rPr>
        <w:t xml:space="preserve">ccupation </w:t>
      </w:r>
      <w:r w:rsidR="00830E32">
        <w:rPr>
          <w:rFonts w:ascii="Times New Roman" w:hAnsi="Times New Roman" w:cs="Times New Roman"/>
          <w:sz w:val="24"/>
          <w:szCs w:val="24"/>
        </w:rPr>
        <w:t xml:space="preserve">was </w:t>
      </w:r>
      <w:r w:rsidR="00702D7A">
        <w:rPr>
          <w:rFonts w:ascii="Times New Roman" w:hAnsi="Times New Roman" w:cs="Times New Roman"/>
          <w:sz w:val="24"/>
          <w:szCs w:val="24"/>
        </w:rPr>
        <w:t>granted to the respondents.</w:t>
      </w:r>
      <w:r w:rsidR="00C426B2">
        <w:rPr>
          <w:rFonts w:ascii="Times New Roman" w:hAnsi="Times New Roman" w:cs="Times New Roman"/>
          <w:sz w:val="24"/>
          <w:szCs w:val="24"/>
        </w:rPr>
        <w:t xml:space="preserve"> </w:t>
      </w:r>
    </w:p>
    <w:p w:rsidR="00702D7A" w:rsidRDefault="00702D7A" w:rsidP="00702D7A">
      <w:pPr>
        <w:spacing w:after="0" w:line="360" w:lineRule="auto"/>
        <w:ind w:left="720" w:hanging="720"/>
        <w:jc w:val="both"/>
        <w:rPr>
          <w:rFonts w:ascii="Times New Roman" w:hAnsi="Times New Roman" w:cs="Times New Roman"/>
          <w:sz w:val="24"/>
          <w:szCs w:val="24"/>
        </w:rPr>
      </w:pPr>
    </w:p>
    <w:p w:rsidR="00702D7A" w:rsidRDefault="00544CC4" w:rsidP="00702D7A">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830E32">
        <w:rPr>
          <w:rFonts w:ascii="Times New Roman" w:hAnsi="Times New Roman" w:cs="Times New Roman"/>
          <w:sz w:val="24"/>
          <w:szCs w:val="24"/>
        </w:rPr>
        <w:t>3</w:t>
      </w:r>
      <w:r>
        <w:rPr>
          <w:rFonts w:ascii="Times New Roman" w:hAnsi="Times New Roman" w:cs="Times New Roman"/>
          <w:sz w:val="24"/>
          <w:szCs w:val="24"/>
        </w:rPr>
        <w:t>]</w:t>
      </w:r>
      <w:r w:rsidR="00702D7A">
        <w:rPr>
          <w:rFonts w:ascii="Times New Roman" w:hAnsi="Times New Roman" w:cs="Times New Roman"/>
          <w:sz w:val="24"/>
          <w:szCs w:val="24"/>
        </w:rPr>
        <w:tab/>
        <w:t>The</w:t>
      </w:r>
      <w:r w:rsidR="009948B9">
        <w:rPr>
          <w:rFonts w:ascii="Times New Roman" w:hAnsi="Times New Roman" w:cs="Times New Roman"/>
          <w:sz w:val="24"/>
          <w:szCs w:val="24"/>
        </w:rPr>
        <w:t xml:space="preserve"> main protagonists </w:t>
      </w:r>
      <w:r>
        <w:rPr>
          <w:rFonts w:ascii="Times New Roman" w:hAnsi="Times New Roman" w:cs="Times New Roman"/>
          <w:sz w:val="24"/>
          <w:szCs w:val="24"/>
        </w:rPr>
        <w:t>have always been</w:t>
      </w:r>
      <w:r w:rsidR="009948B9">
        <w:rPr>
          <w:rFonts w:ascii="Times New Roman" w:hAnsi="Times New Roman" w:cs="Times New Roman"/>
          <w:sz w:val="24"/>
          <w:szCs w:val="24"/>
        </w:rPr>
        <w:t xml:space="preserve"> Mutema and the first applicant herein </w:t>
      </w:r>
      <w:r w:rsidR="00B261A2">
        <w:rPr>
          <w:rFonts w:ascii="Times New Roman" w:hAnsi="Times New Roman" w:cs="Times New Roman"/>
          <w:sz w:val="24"/>
          <w:szCs w:val="24"/>
        </w:rPr>
        <w:t>[</w:t>
      </w:r>
      <w:r w:rsidR="009948B9">
        <w:rPr>
          <w:rFonts w:ascii="Times New Roman" w:hAnsi="Times New Roman" w:cs="Times New Roman"/>
          <w:sz w:val="24"/>
          <w:szCs w:val="24"/>
        </w:rPr>
        <w:t>“</w:t>
      </w:r>
      <w:r w:rsidR="009948B9" w:rsidRPr="009948B9">
        <w:rPr>
          <w:rFonts w:ascii="Times New Roman" w:hAnsi="Times New Roman" w:cs="Times New Roman"/>
          <w:b/>
          <w:i/>
          <w:sz w:val="24"/>
          <w:szCs w:val="24"/>
        </w:rPr>
        <w:t>Mutangiri</w:t>
      </w:r>
      <w:r w:rsidR="009948B9">
        <w:rPr>
          <w:rFonts w:ascii="Times New Roman" w:hAnsi="Times New Roman" w:cs="Times New Roman"/>
          <w:sz w:val="24"/>
          <w:szCs w:val="24"/>
        </w:rPr>
        <w:t>”]</w:t>
      </w:r>
      <w:r w:rsidR="00B261A2">
        <w:rPr>
          <w:rFonts w:ascii="Times New Roman" w:hAnsi="Times New Roman" w:cs="Times New Roman"/>
          <w:sz w:val="24"/>
          <w:szCs w:val="24"/>
        </w:rPr>
        <w:t>.</w:t>
      </w:r>
      <w:r w:rsidR="00702D7A">
        <w:rPr>
          <w:rFonts w:ascii="Times New Roman" w:hAnsi="Times New Roman" w:cs="Times New Roman"/>
          <w:sz w:val="24"/>
          <w:szCs w:val="24"/>
        </w:rPr>
        <w:t xml:space="preserve"> </w:t>
      </w:r>
      <w:r w:rsidR="00B261A2">
        <w:rPr>
          <w:rFonts w:ascii="Times New Roman" w:hAnsi="Times New Roman" w:cs="Times New Roman"/>
          <w:sz w:val="24"/>
          <w:szCs w:val="24"/>
        </w:rPr>
        <w:t xml:space="preserve">Mutangiri </w:t>
      </w:r>
      <w:r w:rsidR="00702D7A">
        <w:rPr>
          <w:rFonts w:ascii="Times New Roman" w:hAnsi="Times New Roman" w:cs="Times New Roman"/>
          <w:sz w:val="24"/>
          <w:szCs w:val="24"/>
        </w:rPr>
        <w:t xml:space="preserve">anticipated the return date of the </w:t>
      </w:r>
      <w:r w:rsidR="00702D7A" w:rsidRPr="008A2A72">
        <w:rPr>
          <w:rFonts w:ascii="Times New Roman" w:hAnsi="Times New Roman" w:cs="Times New Roman"/>
          <w:sz w:val="24"/>
          <w:szCs w:val="24"/>
        </w:rPr>
        <w:t xml:space="preserve">rule </w:t>
      </w:r>
      <w:r w:rsidR="00702D7A" w:rsidRPr="00702D7A">
        <w:rPr>
          <w:rFonts w:ascii="Times New Roman" w:hAnsi="Times New Roman" w:cs="Times New Roman"/>
          <w:i/>
          <w:sz w:val="24"/>
          <w:szCs w:val="24"/>
        </w:rPr>
        <w:t>nisi</w:t>
      </w:r>
      <w:r w:rsidR="00702D7A">
        <w:rPr>
          <w:rFonts w:ascii="Times New Roman" w:hAnsi="Times New Roman" w:cs="Times New Roman"/>
          <w:sz w:val="24"/>
          <w:szCs w:val="24"/>
        </w:rPr>
        <w:t xml:space="preserve">. </w:t>
      </w:r>
      <w:r w:rsidR="00B261A2">
        <w:rPr>
          <w:rFonts w:ascii="Times New Roman" w:hAnsi="Times New Roman" w:cs="Times New Roman"/>
          <w:sz w:val="24"/>
          <w:szCs w:val="24"/>
        </w:rPr>
        <w:t>He</w:t>
      </w:r>
      <w:r w:rsidR="00702D7A">
        <w:rPr>
          <w:rFonts w:ascii="Times New Roman" w:hAnsi="Times New Roman" w:cs="Times New Roman"/>
          <w:sz w:val="24"/>
          <w:szCs w:val="24"/>
        </w:rPr>
        <w:t xml:space="preserve"> filed a notice </w:t>
      </w:r>
      <w:r w:rsidR="00702D7A">
        <w:rPr>
          <w:rFonts w:ascii="Times New Roman" w:hAnsi="Times New Roman" w:cs="Times New Roman"/>
          <w:sz w:val="24"/>
          <w:szCs w:val="24"/>
        </w:rPr>
        <w:lastRenderedPageBreak/>
        <w:t xml:space="preserve">of opposition alleging that the </w:t>
      </w:r>
      <w:r w:rsidR="00702D7A" w:rsidRPr="00702D7A">
        <w:rPr>
          <w:rFonts w:ascii="Times New Roman" w:hAnsi="Times New Roman" w:cs="Times New Roman"/>
          <w:i/>
          <w:sz w:val="24"/>
          <w:szCs w:val="24"/>
        </w:rPr>
        <w:t>ex parte</w:t>
      </w:r>
      <w:r w:rsidR="00702D7A" w:rsidRPr="00F21347">
        <w:rPr>
          <w:rFonts w:ascii="Times New Roman" w:hAnsi="Times New Roman" w:cs="Times New Roman"/>
          <w:sz w:val="24"/>
          <w:szCs w:val="24"/>
        </w:rPr>
        <w:t xml:space="preserve"> rule </w:t>
      </w:r>
      <w:r w:rsidR="00702D7A" w:rsidRPr="00702D7A">
        <w:rPr>
          <w:rFonts w:ascii="Times New Roman" w:hAnsi="Times New Roman" w:cs="Times New Roman"/>
          <w:i/>
          <w:sz w:val="24"/>
          <w:szCs w:val="24"/>
        </w:rPr>
        <w:t>nisi</w:t>
      </w:r>
      <w:r w:rsidR="00702D7A">
        <w:rPr>
          <w:rFonts w:ascii="Times New Roman" w:hAnsi="Times New Roman" w:cs="Times New Roman"/>
          <w:sz w:val="24"/>
          <w:szCs w:val="24"/>
        </w:rPr>
        <w:t xml:space="preserve"> had been procured on the basis of false information. </w:t>
      </w:r>
      <w:r w:rsidR="00B261A2">
        <w:rPr>
          <w:rFonts w:ascii="Times New Roman" w:hAnsi="Times New Roman" w:cs="Times New Roman"/>
          <w:sz w:val="24"/>
          <w:szCs w:val="24"/>
        </w:rPr>
        <w:t>He</w:t>
      </w:r>
      <w:r w:rsidR="00702D7A">
        <w:rPr>
          <w:rFonts w:ascii="Times New Roman" w:hAnsi="Times New Roman" w:cs="Times New Roman"/>
          <w:sz w:val="24"/>
          <w:szCs w:val="24"/>
        </w:rPr>
        <w:t xml:space="preserve"> pressed for the discharge of the</w:t>
      </w:r>
      <w:r w:rsidR="00702D7A" w:rsidRPr="00F21347">
        <w:rPr>
          <w:rFonts w:ascii="Times New Roman" w:hAnsi="Times New Roman" w:cs="Times New Roman"/>
          <w:sz w:val="24"/>
          <w:szCs w:val="24"/>
        </w:rPr>
        <w:t xml:space="preserve"> rule</w:t>
      </w:r>
      <w:r w:rsidR="008A2A72">
        <w:rPr>
          <w:rFonts w:ascii="Times New Roman" w:hAnsi="Times New Roman" w:cs="Times New Roman"/>
          <w:sz w:val="24"/>
          <w:szCs w:val="24"/>
        </w:rPr>
        <w:t>,</w:t>
      </w:r>
      <w:r w:rsidR="00702D7A">
        <w:rPr>
          <w:rFonts w:ascii="Times New Roman" w:hAnsi="Times New Roman" w:cs="Times New Roman"/>
          <w:sz w:val="24"/>
          <w:szCs w:val="24"/>
        </w:rPr>
        <w:t xml:space="preserve"> and a penal order of costs. </w:t>
      </w:r>
      <w:r w:rsidR="00B261A2">
        <w:rPr>
          <w:rFonts w:ascii="Times New Roman" w:hAnsi="Times New Roman" w:cs="Times New Roman"/>
          <w:sz w:val="24"/>
          <w:szCs w:val="24"/>
        </w:rPr>
        <w:t xml:space="preserve">His </w:t>
      </w:r>
      <w:r w:rsidR="00702D7A">
        <w:rPr>
          <w:rFonts w:ascii="Times New Roman" w:hAnsi="Times New Roman" w:cs="Times New Roman"/>
          <w:sz w:val="24"/>
          <w:szCs w:val="24"/>
        </w:rPr>
        <w:t>grounds</w:t>
      </w:r>
      <w:r w:rsidR="00B261A2">
        <w:rPr>
          <w:rFonts w:ascii="Times New Roman" w:hAnsi="Times New Roman" w:cs="Times New Roman"/>
          <w:sz w:val="24"/>
          <w:szCs w:val="24"/>
        </w:rPr>
        <w:t xml:space="preserve">, </w:t>
      </w:r>
      <w:r w:rsidR="00125F73">
        <w:rPr>
          <w:rFonts w:ascii="Times New Roman" w:hAnsi="Times New Roman" w:cs="Times New Roman"/>
          <w:sz w:val="24"/>
          <w:szCs w:val="24"/>
        </w:rPr>
        <w:t xml:space="preserve">in my own paraphrase, and </w:t>
      </w:r>
      <w:r w:rsidR="00B261A2">
        <w:rPr>
          <w:rFonts w:ascii="Times New Roman" w:hAnsi="Times New Roman" w:cs="Times New Roman"/>
          <w:sz w:val="24"/>
          <w:szCs w:val="24"/>
        </w:rPr>
        <w:t>not necessarily in the order that they were raised, were these</w:t>
      </w:r>
      <w:r w:rsidR="00702D7A">
        <w:rPr>
          <w:rFonts w:ascii="Times New Roman" w:hAnsi="Times New Roman" w:cs="Times New Roman"/>
          <w:sz w:val="24"/>
          <w:szCs w:val="24"/>
        </w:rPr>
        <w:t>:</w:t>
      </w:r>
    </w:p>
    <w:p w:rsidR="00702D7A" w:rsidRDefault="00702D7A" w:rsidP="001F3B77">
      <w:pPr>
        <w:spacing w:after="0" w:line="240" w:lineRule="auto"/>
        <w:ind w:left="720" w:hanging="720"/>
        <w:jc w:val="both"/>
        <w:rPr>
          <w:rFonts w:ascii="Times New Roman" w:hAnsi="Times New Roman" w:cs="Times New Roman"/>
          <w:sz w:val="24"/>
          <w:szCs w:val="24"/>
        </w:rPr>
      </w:pPr>
    </w:p>
    <w:p w:rsidR="00B261A2" w:rsidRPr="008518B3" w:rsidRDefault="00B261A2" w:rsidP="001F3B77">
      <w:pPr>
        <w:pStyle w:val="ListParagraph"/>
        <w:numPr>
          <w:ilvl w:val="0"/>
          <w:numId w:val="33"/>
        </w:numPr>
        <w:spacing w:after="0" w:line="240" w:lineRule="auto"/>
        <w:jc w:val="both"/>
        <w:rPr>
          <w:rFonts w:ascii="Times New Roman" w:hAnsi="Times New Roman" w:cs="Times New Roman"/>
          <w:sz w:val="24"/>
          <w:szCs w:val="24"/>
        </w:rPr>
      </w:pPr>
      <w:r w:rsidRPr="008518B3">
        <w:rPr>
          <w:rFonts w:ascii="Times New Roman" w:hAnsi="Times New Roman" w:cs="Times New Roman"/>
          <w:sz w:val="24"/>
          <w:szCs w:val="24"/>
        </w:rPr>
        <w:t xml:space="preserve">Mutema and his people were not despoiled. </w:t>
      </w:r>
      <w:r w:rsidR="00544CC4">
        <w:rPr>
          <w:rFonts w:ascii="Times New Roman" w:hAnsi="Times New Roman" w:cs="Times New Roman"/>
          <w:sz w:val="24"/>
          <w:szCs w:val="24"/>
        </w:rPr>
        <w:t>It was</w:t>
      </w:r>
      <w:r w:rsidRPr="008518B3">
        <w:rPr>
          <w:rFonts w:ascii="Times New Roman" w:hAnsi="Times New Roman" w:cs="Times New Roman"/>
          <w:sz w:val="24"/>
          <w:szCs w:val="24"/>
        </w:rPr>
        <w:t xml:space="preserve"> him and his own people </w:t>
      </w:r>
      <w:r w:rsidR="00544CC4">
        <w:rPr>
          <w:rFonts w:ascii="Times New Roman" w:hAnsi="Times New Roman" w:cs="Times New Roman"/>
          <w:sz w:val="24"/>
          <w:szCs w:val="24"/>
        </w:rPr>
        <w:t xml:space="preserve">who </w:t>
      </w:r>
      <w:r w:rsidRPr="008518B3">
        <w:rPr>
          <w:rFonts w:ascii="Times New Roman" w:hAnsi="Times New Roman" w:cs="Times New Roman"/>
          <w:sz w:val="24"/>
          <w:szCs w:val="24"/>
        </w:rPr>
        <w:t xml:space="preserve">had at all material times since May 2016 been in occupation </w:t>
      </w:r>
      <w:r w:rsidR="00125F73">
        <w:rPr>
          <w:rFonts w:ascii="Times New Roman" w:hAnsi="Times New Roman" w:cs="Times New Roman"/>
          <w:sz w:val="24"/>
          <w:szCs w:val="24"/>
        </w:rPr>
        <w:t>of the premises</w:t>
      </w:r>
      <w:r w:rsidR="008A2A72">
        <w:rPr>
          <w:rFonts w:ascii="Times New Roman" w:hAnsi="Times New Roman" w:cs="Times New Roman"/>
          <w:sz w:val="24"/>
          <w:szCs w:val="24"/>
        </w:rPr>
        <w:t>,</w:t>
      </w:r>
      <w:r w:rsidR="00125F73">
        <w:rPr>
          <w:rFonts w:ascii="Times New Roman" w:hAnsi="Times New Roman" w:cs="Times New Roman"/>
          <w:sz w:val="24"/>
          <w:szCs w:val="24"/>
        </w:rPr>
        <w:t xml:space="preserve"> </w:t>
      </w:r>
      <w:r w:rsidRPr="008518B3">
        <w:rPr>
          <w:rFonts w:ascii="Times New Roman" w:hAnsi="Times New Roman" w:cs="Times New Roman"/>
          <w:sz w:val="24"/>
          <w:szCs w:val="24"/>
        </w:rPr>
        <w:t>and running</w:t>
      </w:r>
      <w:r w:rsidR="00125F73">
        <w:rPr>
          <w:rFonts w:ascii="Times New Roman" w:hAnsi="Times New Roman" w:cs="Times New Roman"/>
          <w:sz w:val="24"/>
          <w:szCs w:val="24"/>
        </w:rPr>
        <w:t xml:space="preserve"> the </w:t>
      </w:r>
      <w:r w:rsidRPr="008518B3">
        <w:rPr>
          <w:rFonts w:ascii="Times New Roman" w:hAnsi="Times New Roman" w:cs="Times New Roman"/>
          <w:sz w:val="24"/>
          <w:szCs w:val="24"/>
        </w:rPr>
        <w:t>businesses</w:t>
      </w:r>
      <w:r w:rsidR="00544CC4">
        <w:rPr>
          <w:rFonts w:ascii="Times New Roman" w:hAnsi="Times New Roman" w:cs="Times New Roman"/>
          <w:sz w:val="24"/>
          <w:szCs w:val="24"/>
        </w:rPr>
        <w:t xml:space="preserve"> </w:t>
      </w:r>
      <w:r w:rsidR="00125F73">
        <w:rPr>
          <w:rFonts w:ascii="Times New Roman" w:hAnsi="Times New Roman" w:cs="Times New Roman"/>
          <w:sz w:val="24"/>
          <w:szCs w:val="24"/>
        </w:rPr>
        <w:t>thereon.</w:t>
      </w:r>
    </w:p>
    <w:p w:rsidR="00347370" w:rsidRDefault="00347370" w:rsidP="001F3B77">
      <w:pPr>
        <w:spacing w:after="0" w:line="240" w:lineRule="auto"/>
        <w:ind w:left="720" w:hanging="720"/>
        <w:jc w:val="both"/>
        <w:rPr>
          <w:rFonts w:ascii="Times New Roman" w:hAnsi="Times New Roman" w:cs="Times New Roman"/>
          <w:sz w:val="24"/>
          <w:szCs w:val="24"/>
        </w:rPr>
      </w:pPr>
    </w:p>
    <w:p w:rsidR="00347370" w:rsidRPr="008518B3" w:rsidRDefault="00B261A2" w:rsidP="001F3B77">
      <w:pPr>
        <w:pStyle w:val="ListParagraph"/>
        <w:numPr>
          <w:ilvl w:val="0"/>
          <w:numId w:val="33"/>
        </w:numPr>
        <w:spacing w:after="0" w:line="240" w:lineRule="auto"/>
        <w:jc w:val="both"/>
        <w:rPr>
          <w:rFonts w:ascii="Times New Roman" w:hAnsi="Times New Roman" w:cs="Times New Roman"/>
          <w:sz w:val="24"/>
          <w:szCs w:val="24"/>
        </w:rPr>
      </w:pPr>
      <w:r w:rsidRPr="008518B3">
        <w:rPr>
          <w:rFonts w:ascii="Times New Roman" w:hAnsi="Times New Roman" w:cs="Times New Roman"/>
          <w:sz w:val="24"/>
          <w:szCs w:val="24"/>
        </w:rPr>
        <w:t>Th</w:t>
      </w:r>
      <w:r w:rsidR="00544CC4">
        <w:rPr>
          <w:rFonts w:ascii="Times New Roman" w:hAnsi="Times New Roman" w:cs="Times New Roman"/>
          <w:sz w:val="24"/>
          <w:szCs w:val="24"/>
        </w:rPr>
        <w:t>e</w:t>
      </w:r>
      <w:r w:rsidRPr="008518B3">
        <w:rPr>
          <w:rFonts w:ascii="Times New Roman" w:hAnsi="Times New Roman" w:cs="Times New Roman"/>
          <w:sz w:val="24"/>
          <w:szCs w:val="24"/>
        </w:rPr>
        <w:t xml:space="preserve"> premises had previously belonged to a company called Mutema Brothers [Private] Limited</w:t>
      </w:r>
      <w:r w:rsidR="00544CC4">
        <w:rPr>
          <w:rFonts w:ascii="Times New Roman" w:hAnsi="Times New Roman" w:cs="Times New Roman"/>
          <w:sz w:val="24"/>
          <w:szCs w:val="24"/>
        </w:rPr>
        <w:t xml:space="preserve"> in which Mutema had been a major shareholder</w:t>
      </w:r>
      <w:r w:rsidRPr="008518B3">
        <w:rPr>
          <w:rFonts w:ascii="Times New Roman" w:hAnsi="Times New Roman" w:cs="Times New Roman"/>
          <w:sz w:val="24"/>
          <w:szCs w:val="24"/>
        </w:rPr>
        <w:t xml:space="preserve">. </w:t>
      </w:r>
      <w:r w:rsidR="00125F73">
        <w:rPr>
          <w:rFonts w:ascii="Times New Roman" w:hAnsi="Times New Roman" w:cs="Times New Roman"/>
          <w:sz w:val="24"/>
          <w:szCs w:val="24"/>
        </w:rPr>
        <w:t>The company</w:t>
      </w:r>
      <w:r w:rsidRPr="008518B3">
        <w:rPr>
          <w:rFonts w:ascii="Times New Roman" w:hAnsi="Times New Roman" w:cs="Times New Roman"/>
          <w:sz w:val="24"/>
          <w:szCs w:val="24"/>
        </w:rPr>
        <w:t xml:space="preserve"> had gone bankrupt and </w:t>
      </w:r>
      <w:r w:rsidR="00347370" w:rsidRPr="008518B3">
        <w:rPr>
          <w:rFonts w:ascii="Times New Roman" w:hAnsi="Times New Roman" w:cs="Times New Roman"/>
          <w:sz w:val="24"/>
          <w:szCs w:val="24"/>
        </w:rPr>
        <w:t xml:space="preserve">had been </w:t>
      </w:r>
      <w:r w:rsidRPr="008518B3">
        <w:rPr>
          <w:rFonts w:ascii="Times New Roman" w:hAnsi="Times New Roman" w:cs="Times New Roman"/>
          <w:sz w:val="24"/>
          <w:szCs w:val="24"/>
        </w:rPr>
        <w:t>placed under liquidation. The liquidator</w:t>
      </w:r>
      <w:r w:rsidR="00347370" w:rsidRPr="008518B3">
        <w:rPr>
          <w:rFonts w:ascii="Times New Roman" w:hAnsi="Times New Roman" w:cs="Times New Roman"/>
          <w:sz w:val="24"/>
          <w:szCs w:val="24"/>
        </w:rPr>
        <w:t>, who</w:t>
      </w:r>
      <w:r w:rsidRPr="008518B3">
        <w:rPr>
          <w:rFonts w:ascii="Times New Roman" w:hAnsi="Times New Roman" w:cs="Times New Roman"/>
          <w:sz w:val="24"/>
          <w:szCs w:val="24"/>
        </w:rPr>
        <w:t xml:space="preserve"> had assumed legal ownership </w:t>
      </w:r>
      <w:r w:rsidR="00347370" w:rsidRPr="008518B3">
        <w:rPr>
          <w:rFonts w:ascii="Times New Roman" w:hAnsi="Times New Roman" w:cs="Times New Roman"/>
          <w:sz w:val="24"/>
          <w:szCs w:val="24"/>
        </w:rPr>
        <w:t xml:space="preserve">and physical control </w:t>
      </w:r>
      <w:r w:rsidRPr="008518B3">
        <w:rPr>
          <w:rFonts w:ascii="Times New Roman" w:hAnsi="Times New Roman" w:cs="Times New Roman"/>
          <w:sz w:val="24"/>
          <w:szCs w:val="24"/>
        </w:rPr>
        <w:t xml:space="preserve">of the premises, </w:t>
      </w:r>
      <w:r w:rsidR="00544CC4">
        <w:rPr>
          <w:rFonts w:ascii="Times New Roman" w:hAnsi="Times New Roman" w:cs="Times New Roman"/>
          <w:sz w:val="24"/>
          <w:szCs w:val="24"/>
        </w:rPr>
        <w:t xml:space="preserve">and </w:t>
      </w:r>
      <w:r w:rsidRPr="008518B3">
        <w:rPr>
          <w:rFonts w:ascii="Times New Roman" w:hAnsi="Times New Roman" w:cs="Times New Roman"/>
          <w:sz w:val="24"/>
          <w:szCs w:val="24"/>
        </w:rPr>
        <w:t xml:space="preserve">in terms of a written agreement </w:t>
      </w:r>
      <w:r w:rsidR="00347370" w:rsidRPr="008518B3">
        <w:rPr>
          <w:rFonts w:ascii="Times New Roman" w:hAnsi="Times New Roman" w:cs="Times New Roman"/>
          <w:sz w:val="24"/>
          <w:szCs w:val="24"/>
        </w:rPr>
        <w:t>of sale dated 18 May 2016</w:t>
      </w:r>
      <w:r w:rsidR="00544CC4">
        <w:rPr>
          <w:rFonts w:ascii="Times New Roman" w:hAnsi="Times New Roman" w:cs="Times New Roman"/>
          <w:sz w:val="24"/>
          <w:szCs w:val="24"/>
        </w:rPr>
        <w:t>,</w:t>
      </w:r>
      <w:r w:rsidR="00347370" w:rsidRPr="008518B3">
        <w:rPr>
          <w:rFonts w:ascii="Times New Roman" w:hAnsi="Times New Roman" w:cs="Times New Roman"/>
          <w:sz w:val="24"/>
          <w:szCs w:val="24"/>
        </w:rPr>
        <w:t xml:space="preserve"> </w:t>
      </w:r>
      <w:r w:rsidRPr="008518B3">
        <w:rPr>
          <w:rFonts w:ascii="Times New Roman" w:hAnsi="Times New Roman" w:cs="Times New Roman"/>
          <w:sz w:val="24"/>
          <w:szCs w:val="24"/>
        </w:rPr>
        <w:t xml:space="preserve">which Mutema had signed as the first witness, </w:t>
      </w:r>
      <w:r w:rsidR="00347370" w:rsidRPr="008518B3">
        <w:rPr>
          <w:rFonts w:ascii="Times New Roman" w:hAnsi="Times New Roman" w:cs="Times New Roman"/>
          <w:sz w:val="24"/>
          <w:szCs w:val="24"/>
        </w:rPr>
        <w:t xml:space="preserve">had sold the premises to </w:t>
      </w:r>
      <w:r w:rsidR="00125F73">
        <w:rPr>
          <w:rFonts w:ascii="Times New Roman" w:hAnsi="Times New Roman" w:cs="Times New Roman"/>
          <w:sz w:val="24"/>
          <w:szCs w:val="24"/>
        </w:rPr>
        <w:t>Mutangiri</w:t>
      </w:r>
      <w:r w:rsidR="00347370" w:rsidRPr="008518B3">
        <w:rPr>
          <w:rFonts w:ascii="Times New Roman" w:hAnsi="Times New Roman" w:cs="Times New Roman"/>
          <w:sz w:val="24"/>
          <w:szCs w:val="24"/>
        </w:rPr>
        <w:t xml:space="preserve"> for $100 000. It was following that agreement, and in terms of </w:t>
      </w:r>
      <w:r w:rsidR="00544CC4">
        <w:rPr>
          <w:rFonts w:ascii="Times New Roman" w:hAnsi="Times New Roman" w:cs="Times New Roman"/>
          <w:sz w:val="24"/>
          <w:szCs w:val="24"/>
        </w:rPr>
        <w:t xml:space="preserve">a </w:t>
      </w:r>
      <w:r w:rsidR="00347370" w:rsidRPr="008518B3">
        <w:rPr>
          <w:rFonts w:ascii="Times New Roman" w:hAnsi="Times New Roman" w:cs="Times New Roman"/>
          <w:sz w:val="24"/>
          <w:szCs w:val="24"/>
        </w:rPr>
        <w:t xml:space="preserve">clause therein that allowed him to take immediate occupation of the property, that </w:t>
      </w:r>
      <w:bookmarkStart w:id="0" w:name="_GoBack"/>
      <w:bookmarkEnd w:id="0"/>
      <w:r w:rsidR="00125F73">
        <w:rPr>
          <w:rFonts w:ascii="Times New Roman" w:hAnsi="Times New Roman" w:cs="Times New Roman"/>
          <w:sz w:val="24"/>
          <w:szCs w:val="24"/>
        </w:rPr>
        <w:t>Mutangiri and his people</w:t>
      </w:r>
      <w:r w:rsidR="00347370" w:rsidRPr="008518B3">
        <w:rPr>
          <w:rFonts w:ascii="Times New Roman" w:hAnsi="Times New Roman" w:cs="Times New Roman"/>
          <w:sz w:val="24"/>
          <w:szCs w:val="24"/>
        </w:rPr>
        <w:t xml:space="preserve"> had started </w:t>
      </w:r>
      <w:r w:rsidR="00125F73">
        <w:rPr>
          <w:rFonts w:ascii="Times New Roman" w:hAnsi="Times New Roman" w:cs="Times New Roman"/>
          <w:sz w:val="24"/>
          <w:szCs w:val="24"/>
        </w:rPr>
        <w:t xml:space="preserve">running </w:t>
      </w:r>
      <w:r w:rsidR="00347370" w:rsidRPr="008518B3">
        <w:rPr>
          <w:rFonts w:ascii="Times New Roman" w:hAnsi="Times New Roman" w:cs="Times New Roman"/>
          <w:sz w:val="24"/>
          <w:szCs w:val="24"/>
        </w:rPr>
        <w:t xml:space="preserve">those businesses </w:t>
      </w:r>
      <w:r w:rsidR="00125F73">
        <w:rPr>
          <w:rFonts w:ascii="Times New Roman" w:hAnsi="Times New Roman" w:cs="Times New Roman"/>
          <w:sz w:val="24"/>
          <w:szCs w:val="24"/>
        </w:rPr>
        <w:t>from</w:t>
      </w:r>
      <w:r w:rsidR="00347370" w:rsidRPr="008518B3">
        <w:rPr>
          <w:rFonts w:ascii="Times New Roman" w:hAnsi="Times New Roman" w:cs="Times New Roman"/>
          <w:sz w:val="24"/>
          <w:szCs w:val="24"/>
        </w:rPr>
        <w:t xml:space="preserve"> th</w:t>
      </w:r>
      <w:r w:rsidR="00125F73">
        <w:rPr>
          <w:rFonts w:ascii="Times New Roman" w:hAnsi="Times New Roman" w:cs="Times New Roman"/>
          <w:sz w:val="24"/>
          <w:szCs w:val="24"/>
        </w:rPr>
        <w:t>os</w:t>
      </w:r>
      <w:r w:rsidR="00347370" w:rsidRPr="008518B3">
        <w:rPr>
          <w:rFonts w:ascii="Times New Roman" w:hAnsi="Times New Roman" w:cs="Times New Roman"/>
          <w:sz w:val="24"/>
          <w:szCs w:val="24"/>
        </w:rPr>
        <w:t>e premises.</w:t>
      </w:r>
    </w:p>
    <w:p w:rsidR="008518B3" w:rsidRDefault="008518B3" w:rsidP="001F3B77">
      <w:pPr>
        <w:spacing w:after="0" w:line="240" w:lineRule="auto"/>
        <w:ind w:left="720" w:hanging="720"/>
        <w:jc w:val="both"/>
        <w:rPr>
          <w:rFonts w:ascii="Times New Roman" w:hAnsi="Times New Roman" w:cs="Times New Roman"/>
          <w:sz w:val="24"/>
          <w:szCs w:val="24"/>
        </w:rPr>
      </w:pPr>
    </w:p>
    <w:p w:rsidR="00347370" w:rsidRPr="008518B3" w:rsidRDefault="00347370" w:rsidP="001F3B77">
      <w:pPr>
        <w:pStyle w:val="ListParagraph"/>
        <w:numPr>
          <w:ilvl w:val="0"/>
          <w:numId w:val="33"/>
        </w:numPr>
        <w:spacing w:after="0" w:line="240" w:lineRule="auto"/>
        <w:jc w:val="both"/>
        <w:rPr>
          <w:rFonts w:ascii="Times New Roman" w:hAnsi="Times New Roman" w:cs="Times New Roman"/>
          <w:sz w:val="24"/>
          <w:szCs w:val="24"/>
        </w:rPr>
      </w:pPr>
      <w:r w:rsidRPr="008518B3">
        <w:rPr>
          <w:rFonts w:ascii="Times New Roman" w:hAnsi="Times New Roman" w:cs="Times New Roman"/>
          <w:sz w:val="24"/>
          <w:szCs w:val="24"/>
        </w:rPr>
        <w:t xml:space="preserve">Neither Mutema nor any of his people had been in occupation. </w:t>
      </w:r>
      <w:r w:rsidR="00125F73">
        <w:rPr>
          <w:rFonts w:ascii="Times New Roman" w:hAnsi="Times New Roman" w:cs="Times New Roman"/>
          <w:sz w:val="24"/>
          <w:szCs w:val="24"/>
        </w:rPr>
        <w:t>Mutangiri</w:t>
      </w:r>
      <w:r w:rsidRPr="008518B3">
        <w:rPr>
          <w:rFonts w:ascii="Times New Roman" w:hAnsi="Times New Roman" w:cs="Times New Roman"/>
          <w:sz w:val="24"/>
          <w:szCs w:val="24"/>
        </w:rPr>
        <w:t xml:space="preserve"> had no lease or any agreement of any kind with Mutema that </w:t>
      </w:r>
      <w:r w:rsidR="00784A81">
        <w:rPr>
          <w:rFonts w:ascii="Times New Roman" w:hAnsi="Times New Roman" w:cs="Times New Roman"/>
          <w:sz w:val="24"/>
          <w:szCs w:val="24"/>
        </w:rPr>
        <w:t>w</w:t>
      </w:r>
      <w:r w:rsidRPr="008518B3">
        <w:rPr>
          <w:rFonts w:ascii="Times New Roman" w:hAnsi="Times New Roman" w:cs="Times New Roman"/>
          <w:sz w:val="24"/>
          <w:szCs w:val="24"/>
        </w:rPr>
        <w:t xml:space="preserve">ould </w:t>
      </w:r>
      <w:r w:rsidR="00784A81">
        <w:rPr>
          <w:rFonts w:ascii="Times New Roman" w:hAnsi="Times New Roman" w:cs="Times New Roman"/>
          <w:sz w:val="24"/>
          <w:szCs w:val="24"/>
        </w:rPr>
        <w:t xml:space="preserve">have allowed </w:t>
      </w:r>
      <w:r w:rsidR="00125F73">
        <w:rPr>
          <w:rFonts w:ascii="Times New Roman" w:hAnsi="Times New Roman" w:cs="Times New Roman"/>
          <w:sz w:val="24"/>
          <w:szCs w:val="24"/>
        </w:rPr>
        <w:t>Mutema</w:t>
      </w:r>
      <w:r w:rsidRPr="008518B3">
        <w:rPr>
          <w:rFonts w:ascii="Times New Roman" w:hAnsi="Times New Roman" w:cs="Times New Roman"/>
          <w:sz w:val="24"/>
          <w:szCs w:val="24"/>
        </w:rPr>
        <w:t xml:space="preserve"> and his people to be on the premises.</w:t>
      </w:r>
    </w:p>
    <w:p w:rsidR="00347370" w:rsidRDefault="00347370" w:rsidP="001F3B77">
      <w:pPr>
        <w:spacing w:after="0" w:line="240" w:lineRule="auto"/>
        <w:jc w:val="both"/>
        <w:rPr>
          <w:rFonts w:ascii="Times New Roman" w:hAnsi="Times New Roman" w:cs="Times New Roman"/>
          <w:sz w:val="24"/>
          <w:szCs w:val="24"/>
        </w:rPr>
      </w:pPr>
    </w:p>
    <w:p w:rsidR="00347370" w:rsidRPr="008518B3" w:rsidRDefault="00347370" w:rsidP="001F3B77">
      <w:pPr>
        <w:pStyle w:val="ListParagraph"/>
        <w:numPr>
          <w:ilvl w:val="0"/>
          <w:numId w:val="33"/>
        </w:numPr>
        <w:spacing w:after="0" w:line="240" w:lineRule="auto"/>
        <w:jc w:val="both"/>
        <w:rPr>
          <w:rFonts w:ascii="Times New Roman" w:hAnsi="Times New Roman" w:cs="Times New Roman"/>
          <w:sz w:val="24"/>
          <w:szCs w:val="24"/>
        </w:rPr>
      </w:pPr>
      <w:r w:rsidRPr="008518B3">
        <w:rPr>
          <w:rFonts w:ascii="Times New Roman" w:hAnsi="Times New Roman" w:cs="Times New Roman"/>
          <w:sz w:val="24"/>
          <w:szCs w:val="24"/>
        </w:rPr>
        <w:t xml:space="preserve">Mutema was guilty of forum shopping. The premises were in Bikita. There was a magistrate court at Bikita. But he had gone all the way to Zaka and obtained </w:t>
      </w:r>
      <w:r w:rsidRPr="00784A81">
        <w:rPr>
          <w:rFonts w:ascii="Times New Roman" w:hAnsi="Times New Roman" w:cs="Times New Roman"/>
          <w:i/>
          <w:sz w:val="24"/>
          <w:szCs w:val="24"/>
        </w:rPr>
        <w:t>ex parte</w:t>
      </w:r>
      <w:r w:rsidRPr="008518B3">
        <w:rPr>
          <w:rFonts w:ascii="Times New Roman" w:hAnsi="Times New Roman" w:cs="Times New Roman"/>
          <w:sz w:val="24"/>
          <w:szCs w:val="24"/>
        </w:rPr>
        <w:t xml:space="preserve"> a rule </w:t>
      </w:r>
      <w:r w:rsidRPr="00784A81">
        <w:rPr>
          <w:rFonts w:ascii="Times New Roman" w:hAnsi="Times New Roman" w:cs="Times New Roman"/>
          <w:i/>
          <w:sz w:val="24"/>
          <w:szCs w:val="24"/>
        </w:rPr>
        <w:t>nisi</w:t>
      </w:r>
      <w:r w:rsidRPr="008518B3">
        <w:rPr>
          <w:rFonts w:ascii="Times New Roman" w:hAnsi="Times New Roman" w:cs="Times New Roman"/>
          <w:sz w:val="24"/>
          <w:szCs w:val="24"/>
        </w:rPr>
        <w:t xml:space="preserve"> on the basis of which he </w:t>
      </w:r>
      <w:r w:rsidR="00784A81">
        <w:rPr>
          <w:rFonts w:ascii="Times New Roman" w:hAnsi="Times New Roman" w:cs="Times New Roman"/>
          <w:sz w:val="24"/>
          <w:szCs w:val="24"/>
        </w:rPr>
        <w:t xml:space="preserve">had </w:t>
      </w:r>
      <w:r w:rsidRPr="008518B3">
        <w:rPr>
          <w:rFonts w:ascii="Times New Roman" w:hAnsi="Times New Roman" w:cs="Times New Roman"/>
          <w:sz w:val="24"/>
          <w:szCs w:val="24"/>
        </w:rPr>
        <w:t>assumed occupation of the premises.</w:t>
      </w:r>
    </w:p>
    <w:p w:rsidR="00347370" w:rsidRDefault="00347370" w:rsidP="001F3B77">
      <w:pPr>
        <w:spacing w:after="0" w:line="240" w:lineRule="auto"/>
        <w:jc w:val="both"/>
        <w:rPr>
          <w:rFonts w:ascii="Times New Roman" w:hAnsi="Times New Roman" w:cs="Times New Roman"/>
          <w:sz w:val="24"/>
          <w:szCs w:val="24"/>
        </w:rPr>
      </w:pPr>
    </w:p>
    <w:p w:rsidR="00784A81" w:rsidRDefault="00784A81" w:rsidP="008518B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830E32">
        <w:rPr>
          <w:rFonts w:ascii="Times New Roman" w:hAnsi="Times New Roman" w:cs="Times New Roman"/>
          <w:sz w:val="24"/>
          <w:szCs w:val="24"/>
        </w:rPr>
        <w:t>4</w:t>
      </w:r>
      <w:r>
        <w:rPr>
          <w:rFonts w:ascii="Times New Roman" w:hAnsi="Times New Roman" w:cs="Times New Roman"/>
          <w:sz w:val="24"/>
          <w:szCs w:val="24"/>
        </w:rPr>
        <w:t>]</w:t>
      </w:r>
      <w:r w:rsidR="008518B3">
        <w:rPr>
          <w:rFonts w:ascii="Times New Roman" w:hAnsi="Times New Roman" w:cs="Times New Roman"/>
          <w:sz w:val="24"/>
          <w:szCs w:val="24"/>
        </w:rPr>
        <w:tab/>
        <w:t>Mutema filed an answering affidavit</w:t>
      </w:r>
      <w:r>
        <w:rPr>
          <w:rFonts w:ascii="Times New Roman" w:hAnsi="Times New Roman" w:cs="Times New Roman"/>
          <w:sz w:val="24"/>
          <w:szCs w:val="24"/>
        </w:rPr>
        <w:t>. He</w:t>
      </w:r>
      <w:r w:rsidR="008518B3">
        <w:rPr>
          <w:rFonts w:ascii="Times New Roman" w:hAnsi="Times New Roman" w:cs="Times New Roman"/>
          <w:sz w:val="24"/>
          <w:szCs w:val="24"/>
        </w:rPr>
        <w:t xml:space="preserve"> maintain</w:t>
      </w:r>
      <w:r>
        <w:rPr>
          <w:rFonts w:ascii="Times New Roman" w:hAnsi="Times New Roman" w:cs="Times New Roman"/>
          <w:sz w:val="24"/>
          <w:szCs w:val="24"/>
        </w:rPr>
        <w:t xml:space="preserve">ed </w:t>
      </w:r>
      <w:r w:rsidR="008518B3">
        <w:rPr>
          <w:rFonts w:ascii="Times New Roman" w:hAnsi="Times New Roman" w:cs="Times New Roman"/>
          <w:sz w:val="24"/>
          <w:szCs w:val="24"/>
        </w:rPr>
        <w:t xml:space="preserve">that he had been </w:t>
      </w:r>
      <w:r>
        <w:rPr>
          <w:rFonts w:ascii="Times New Roman" w:hAnsi="Times New Roman" w:cs="Times New Roman"/>
          <w:sz w:val="24"/>
          <w:szCs w:val="24"/>
        </w:rPr>
        <w:t xml:space="preserve">in </w:t>
      </w:r>
      <w:r w:rsidR="008518B3">
        <w:rPr>
          <w:rFonts w:ascii="Times New Roman" w:hAnsi="Times New Roman" w:cs="Times New Roman"/>
          <w:sz w:val="24"/>
          <w:szCs w:val="24"/>
        </w:rPr>
        <w:t xml:space="preserve">occupation of the premises on the permission of the liquidator. </w:t>
      </w:r>
      <w:r>
        <w:rPr>
          <w:rFonts w:ascii="Times New Roman" w:hAnsi="Times New Roman" w:cs="Times New Roman"/>
          <w:sz w:val="24"/>
          <w:szCs w:val="24"/>
        </w:rPr>
        <w:t>As proof, h</w:t>
      </w:r>
      <w:r w:rsidR="008518B3">
        <w:rPr>
          <w:rFonts w:ascii="Times New Roman" w:hAnsi="Times New Roman" w:cs="Times New Roman"/>
          <w:sz w:val="24"/>
          <w:szCs w:val="24"/>
        </w:rPr>
        <w:t>e attached several documents in the form of shop licences; Zimbabwe Revenue Authority [ZIMRA]</w:t>
      </w:r>
      <w:r>
        <w:rPr>
          <w:rFonts w:ascii="Times New Roman" w:hAnsi="Times New Roman" w:cs="Times New Roman"/>
          <w:sz w:val="24"/>
          <w:szCs w:val="24"/>
        </w:rPr>
        <w:t>-</w:t>
      </w:r>
      <w:r w:rsidR="008518B3">
        <w:rPr>
          <w:rFonts w:ascii="Times New Roman" w:hAnsi="Times New Roman" w:cs="Times New Roman"/>
          <w:sz w:val="24"/>
          <w:szCs w:val="24"/>
        </w:rPr>
        <w:t>linked fiscal invoices</w:t>
      </w:r>
      <w:r>
        <w:rPr>
          <w:rFonts w:ascii="Times New Roman" w:hAnsi="Times New Roman" w:cs="Times New Roman"/>
          <w:sz w:val="24"/>
          <w:szCs w:val="24"/>
        </w:rPr>
        <w:t>;</w:t>
      </w:r>
      <w:r w:rsidR="008518B3">
        <w:rPr>
          <w:rFonts w:ascii="Times New Roman" w:hAnsi="Times New Roman" w:cs="Times New Roman"/>
          <w:sz w:val="24"/>
          <w:szCs w:val="24"/>
        </w:rPr>
        <w:t xml:space="preserve"> and an affidavit by the liquidator</w:t>
      </w:r>
      <w:r>
        <w:rPr>
          <w:rFonts w:ascii="Times New Roman" w:hAnsi="Times New Roman" w:cs="Times New Roman"/>
          <w:sz w:val="24"/>
          <w:szCs w:val="24"/>
        </w:rPr>
        <w:t>. The liquidator</w:t>
      </w:r>
      <w:r w:rsidR="008518B3">
        <w:rPr>
          <w:rFonts w:ascii="Times New Roman" w:hAnsi="Times New Roman" w:cs="Times New Roman"/>
          <w:sz w:val="24"/>
          <w:szCs w:val="24"/>
        </w:rPr>
        <w:t xml:space="preserve"> confirmed Mutema’s occupation of the premises </w:t>
      </w:r>
      <w:r w:rsidR="008A2A72">
        <w:rPr>
          <w:rFonts w:ascii="Times New Roman" w:hAnsi="Times New Roman" w:cs="Times New Roman"/>
          <w:sz w:val="24"/>
          <w:szCs w:val="24"/>
        </w:rPr>
        <w:t xml:space="preserve">by </w:t>
      </w:r>
      <w:r w:rsidR="008518B3">
        <w:rPr>
          <w:rFonts w:ascii="Times New Roman" w:hAnsi="Times New Roman" w:cs="Times New Roman"/>
          <w:sz w:val="24"/>
          <w:szCs w:val="24"/>
        </w:rPr>
        <w:t>his permission</w:t>
      </w:r>
      <w:r>
        <w:rPr>
          <w:rFonts w:ascii="Times New Roman" w:hAnsi="Times New Roman" w:cs="Times New Roman"/>
          <w:sz w:val="24"/>
          <w:szCs w:val="24"/>
        </w:rPr>
        <w:t>.</w:t>
      </w:r>
      <w:r w:rsidR="008518B3">
        <w:rPr>
          <w:rFonts w:ascii="Times New Roman" w:hAnsi="Times New Roman" w:cs="Times New Roman"/>
          <w:sz w:val="24"/>
          <w:szCs w:val="24"/>
        </w:rPr>
        <w:t xml:space="preserve"> </w:t>
      </w:r>
      <w:r>
        <w:rPr>
          <w:rFonts w:ascii="Times New Roman" w:hAnsi="Times New Roman" w:cs="Times New Roman"/>
          <w:sz w:val="24"/>
          <w:szCs w:val="24"/>
        </w:rPr>
        <w:t xml:space="preserve">He </w:t>
      </w:r>
      <w:r w:rsidR="008518B3">
        <w:rPr>
          <w:rFonts w:ascii="Times New Roman" w:hAnsi="Times New Roman" w:cs="Times New Roman"/>
          <w:sz w:val="24"/>
          <w:szCs w:val="24"/>
        </w:rPr>
        <w:t xml:space="preserve">denied any right of occupation as might have been </w:t>
      </w:r>
      <w:r>
        <w:rPr>
          <w:rFonts w:ascii="Times New Roman" w:hAnsi="Times New Roman" w:cs="Times New Roman"/>
          <w:sz w:val="24"/>
          <w:szCs w:val="24"/>
        </w:rPr>
        <w:t>bestowed</w:t>
      </w:r>
      <w:r w:rsidR="008A2A72">
        <w:rPr>
          <w:rFonts w:ascii="Times New Roman" w:hAnsi="Times New Roman" w:cs="Times New Roman"/>
          <w:sz w:val="24"/>
          <w:szCs w:val="24"/>
        </w:rPr>
        <w:t xml:space="preserve"> by himself</w:t>
      </w:r>
      <w:r>
        <w:rPr>
          <w:rFonts w:ascii="Times New Roman" w:hAnsi="Times New Roman" w:cs="Times New Roman"/>
          <w:sz w:val="24"/>
          <w:szCs w:val="24"/>
        </w:rPr>
        <w:t xml:space="preserve"> on </w:t>
      </w:r>
      <w:r w:rsidR="008518B3">
        <w:rPr>
          <w:rFonts w:ascii="Times New Roman" w:hAnsi="Times New Roman" w:cs="Times New Roman"/>
          <w:sz w:val="24"/>
          <w:szCs w:val="24"/>
        </w:rPr>
        <w:t xml:space="preserve">Mutangiri. </w:t>
      </w:r>
    </w:p>
    <w:p w:rsidR="00784A81" w:rsidRDefault="00784A81" w:rsidP="008518B3">
      <w:pPr>
        <w:spacing w:after="0" w:line="360" w:lineRule="auto"/>
        <w:ind w:left="720" w:hanging="720"/>
        <w:jc w:val="both"/>
        <w:rPr>
          <w:rFonts w:ascii="Times New Roman" w:hAnsi="Times New Roman" w:cs="Times New Roman"/>
          <w:sz w:val="24"/>
          <w:szCs w:val="24"/>
        </w:rPr>
      </w:pPr>
    </w:p>
    <w:p w:rsidR="00544CC4" w:rsidRDefault="00784A81" w:rsidP="008518B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 xml:space="preserve">Mutema also </w:t>
      </w:r>
      <w:r w:rsidR="008518B3">
        <w:rPr>
          <w:rFonts w:ascii="Times New Roman" w:hAnsi="Times New Roman" w:cs="Times New Roman"/>
          <w:sz w:val="24"/>
          <w:szCs w:val="24"/>
        </w:rPr>
        <w:t>refuted the allegations of forum shopping</w:t>
      </w:r>
      <w:r>
        <w:rPr>
          <w:rFonts w:ascii="Times New Roman" w:hAnsi="Times New Roman" w:cs="Times New Roman"/>
          <w:sz w:val="24"/>
          <w:szCs w:val="24"/>
        </w:rPr>
        <w:t xml:space="preserve">. He </w:t>
      </w:r>
      <w:r w:rsidR="008518B3">
        <w:rPr>
          <w:rFonts w:ascii="Times New Roman" w:hAnsi="Times New Roman" w:cs="Times New Roman"/>
          <w:sz w:val="24"/>
          <w:szCs w:val="24"/>
        </w:rPr>
        <w:t xml:space="preserve">argued that any provincial magistrate’s court </w:t>
      </w:r>
      <w:r w:rsidR="00544CC4">
        <w:rPr>
          <w:rFonts w:ascii="Times New Roman" w:hAnsi="Times New Roman" w:cs="Times New Roman"/>
          <w:sz w:val="24"/>
          <w:szCs w:val="24"/>
        </w:rPr>
        <w:t>is reposed with territorial jurisdiction in the entire province in which it may be situated</w:t>
      </w:r>
      <w:r>
        <w:rPr>
          <w:rFonts w:ascii="Times New Roman" w:hAnsi="Times New Roman" w:cs="Times New Roman"/>
          <w:sz w:val="24"/>
          <w:szCs w:val="24"/>
        </w:rPr>
        <w:t>,</w:t>
      </w:r>
      <w:r w:rsidR="00544CC4">
        <w:rPr>
          <w:rFonts w:ascii="Times New Roman" w:hAnsi="Times New Roman" w:cs="Times New Roman"/>
          <w:sz w:val="24"/>
          <w:szCs w:val="24"/>
        </w:rPr>
        <w:t xml:space="preserve"> notwithstanding that it may be located in a particular district. He said he had been forced by circumstances to seek the order of spoliation from</w:t>
      </w:r>
      <w:r>
        <w:rPr>
          <w:rFonts w:ascii="Times New Roman" w:hAnsi="Times New Roman" w:cs="Times New Roman"/>
          <w:sz w:val="24"/>
          <w:szCs w:val="24"/>
        </w:rPr>
        <w:t xml:space="preserve"> the magistrate court </w:t>
      </w:r>
      <w:r w:rsidR="00544CC4">
        <w:rPr>
          <w:rFonts w:ascii="Times New Roman" w:hAnsi="Times New Roman" w:cs="Times New Roman"/>
          <w:sz w:val="24"/>
          <w:szCs w:val="24"/>
        </w:rPr>
        <w:t xml:space="preserve">at Zaka because at the crucial moment the magistrate ordinarily stationed at Bikita had not been available. </w:t>
      </w:r>
    </w:p>
    <w:p w:rsidR="00544CC4" w:rsidRDefault="00544CC4" w:rsidP="008518B3">
      <w:pPr>
        <w:spacing w:after="0" w:line="360" w:lineRule="auto"/>
        <w:ind w:left="720" w:hanging="720"/>
        <w:jc w:val="both"/>
        <w:rPr>
          <w:rFonts w:ascii="Times New Roman" w:hAnsi="Times New Roman" w:cs="Times New Roman"/>
          <w:sz w:val="24"/>
          <w:szCs w:val="24"/>
        </w:rPr>
      </w:pPr>
    </w:p>
    <w:p w:rsidR="00784A81" w:rsidRDefault="00784A81" w:rsidP="008518B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[6]</w:t>
      </w:r>
      <w:r>
        <w:rPr>
          <w:rFonts w:ascii="Times New Roman" w:hAnsi="Times New Roman" w:cs="Times New Roman"/>
          <w:sz w:val="24"/>
          <w:szCs w:val="24"/>
        </w:rPr>
        <w:tab/>
        <w:t>On the return date</w:t>
      </w:r>
      <w:r w:rsidR="00125F73">
        <w:rPr>
          <w:rFonts w:ascii="Times New Roman" w:hAnsi="Times New Roman" w:cs="Times New Roman"/>
          <w:sz w:val="24"/>
          <w:szCs w:val="24"/>
        </w:rPr>
        <w:t>,</w:t>
      </w:r>
      <w:r>
        <w:rPr>
          <w:rFonts w:ascii="Times New Roman" w:hAnsi="Times New Roman" w:cs="Times New Roman"/>
          <w:sz w:val="24"/>
          <w:szCs w:val="24"/>
        </w:rPr>
        <w:t xml:space="preserve"> argument by counsel focused mainly on factual disputes centred on whether</w:t>
      </w:r>
      <w:r w:rsidR="00125F73">
        <w:rPr>
          <w:rFonts w:ascii="Times New Roman" w:hAnsi="Times New Roman" w:cs="Times New Roman"/>
          <w:sz w:val="24"/>
          <w:szCs w:val="24"/>
        </w:rPr>
        <w:t xml:space="preserve"> or not</w:t>
      </w:r>
      <w:r>
        <w:rPr>
          <w:rFonts w:ascii="Times New Roman" w:hAnsi="Times New Roman" w:cs="Times New Roman"/>
          <w:sz w:val="24"/>
          <w:szCs w:val="24"/>
        </w:rPr>
        <w:t xml:space="preserve"> Mutema had proved spoliation. </w:t>
      </w:r>
    </w:p>
    <w:p w:rsidR="00784A81" w:rsidRDefault="00784A81" w:rsidP="008518B3">
      <w:pPr>
        <w:spacing w:after="0" w:line="360" w:lineRule="auto"/>
        <w:ind w:left="720" w:hanging="720"/>
        <w:jc w:val="both"/>
        <w:rPr>
          <w:rFonts w:ascii="Times New Roman" w:hAnsi="Times New Roman" w:cs="Times New Roman"/>
          <w:sz w:val="24"/>
          <w:szCs w:val="24"/>
        </w:rPr>
      </w:pPr>
    </w:p>
    <w:p w:rsidR="002E0C26" w:rsidRDefault="00784A81" w:rsidP="008518B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 xml:space="preserve">Judgment was reserved. </w:t>
      </w:r>
      <w:r w:rsidR="00F6267B">
        <w:rPr>
          <w:rFonts w:ascii="Times New Roman" w:hAnsi="Times New Roman" w:cs="Times New Roman"/>
          <w:sz w:val="24"/>
          <w:szCs w:val="24"/>
        </w:rPr>
        <w:t>But b</w:t>
      </w:r>
      <w:r>
        <w:rPr>
          <w:rFonts w:ascii="Times New Roman" w:hAnsi="Times New Roman" w:cs="Times New Roman"/>
          <w:sz w:val="24"/>
          <w:szCs w:val="24"/>
        </w:rPr>
        <w:t xml:space="preserve">efore it was delivered, </w:t>
      </w:r>
      <w:r w:rsidR="00F6267B">
        <w:rPr>
          <w:rFonts w:ascii="Times New Roman" w:hAnsi="Times New Roman" w:cs="Times New Roman"/>
          <w:sz w:val="24"/>
          <w:szCs w:val="24"/>
        </w:rPr>
        <w:t>and</w:t>
      </w:r>
      <w:r>
        <w:rPr>
          <w:rFonts w:ascii="Times New Roman" w:hAnsi="Times New Roman" w:cs="Times New Roman"/>
          <w:sz w:val="24"/>
          <w:szCs w:val="24"/>
        </w:rPr>
        <w:t xml:space="preserve"> through</w:t>
      </w:r>
      <w:r w:rsidR="008A2A72">
        <w:rPr>
          <w:rFonts w:ascii="Times New Roman" w:hAnsi="Times New Roman" w:cs="Times New Roman"/>
          <w:sz w:val="24"/>
          <w:szCs w:val="24"/>
        </w:rPr>
        <w:t xml:space="preserve"> </w:t>
      </w:r>
      <w:r w:rsidR="009C5401">
        <w:rPr>
          <w:rFonts w:ascii="Times New Roman" w:hAnsi="Times New Roman" w:cs="Times New Roman"/>
          <w:sz w:val="24"/>
          <w:szCs w:val="24"/>
        </w:rPr>
        <w:t xml:space="preserve">an </w:t>
      </w:r>
      <w:r w:rsidR="008A2A72">
        <w:rPr>
          <w:rFonts w:ascii="Times New Roman" w:hAnsi="Times New Roman" w:cs="Times New Roman"/>
          <w:sz w:val="24"/>
          <w:szCs w:val="24"/>
        </w:rPr>
        <w:t>a</w:t>
      </w:r>
      <w:r w:rsidR="00F6267B">
        <w:rPr>
          <w:rFonts w:ascii="Times New Roman" w:hAnsi="Times New Roman" w:cs="Times New Roman"/>
          <w:sz w:val="24"/>
          <w:szCs w:val="24"/>
        </w:rPr>
        <w:t>dvocate</w:t>
      </w:r>
      <w:r w:rsidR="009C5401">
        <w:rPr>
          <w:rFonts w:ascii="Times New Roman" w:hAnsi="Times New Roman" w:cs="Times New Roman"/>
          <w:sz w:val="24"/>
          <w:szCs w:val="24"/>
        </w:rPr>
        <w:t>,</w:t>
      </w:r>
      <w:r w:rsidR="008A2A72">
        <w:rPr>
          <w:rFonts w:ascii="Times New Roman" w:hAnsi="Times New Roman" w:cs="Times New Roman"/>
          <w:sz w:val="24"/>
          <w:szCs w:val="24"/>
        </w:rPr>
        <w:t xml:space="preserve"> one Mr T Mpofu</w:t>
      </w:r>
      <w:r>
        <w:rPr>
          <w:rFonts w:ascii="Times New Roman" w:hAnsi="Times New Roman" w:cs="Times New Roman"/>
          <w:sz w:val="24"/>
          <w:szCs w:val="24"/>
        </w:rPr>
        <w:t xml:space="preserve">, </w:t>
      </w:r>
      <w:r w:rsidR="00F6267B">
        <w:rPr>
          <w:rFonts w:ascii="Times New Roman" w:hAnsi="Times New Roman" w:cs="Times New Roman"/>
          <w:sz w:val="24"/>
          <w:szCs w:val="24"/>
        </w:rPr>
        <w:t xml:space="preserve">Mutangiri </w:t>
      </w:r>
      <w:r>
        <w:rPr>
          <w:rFonts w:ascii="Times New Roman" w:hAnsi="Times New Roman" w:cs="Times New Roman"/>
          <w:sz w:val="24"/>
          <w:szCs w:val="24"/>
        </w:rPr>
        <w:t>filed some supplementary heads of argument</w:t>
      </w:r>
      <w:r w:rsidR="00F6267B">
        <w:rPr>
          <w:rFonts w:ascii="Times New Roman" w:hAnsi="Times New Roman" w:cs="Times New Roman"/>
          <w:sz w:val="24"/>
          <w:szCs w:val="24"/>
        </w:rPr>
        <w:t>. In them, it was first argue</w:t>
      </w:r>
      <w:r w:rsidR="00125F73">
        <w:rPr>
          <w:rFonts w:ascii="Times New Roman" w:hAnsi="Times New Roman" w:cs="Times New Roman"/>
          <w:sz w:val="24"/>
          <w:szCs w:val="24"/>
        </w:rPr>
        <w:t>d</w:t>
      </w:r>
      <w:r w:rsidR="00F6267B">
        <w:rPr>
          <w:rFonts w:ascii="Times New Roman" w:hAnsi="Times New Roman" w:cs="Times New Roman"/>
          <w:sz w:val="24"/>
          <w:szCs w:val="24"/>
        </w:rPr>
        <w:t xml:space="preserve"> that a litigant had a right to bring up any point of law at any time before judgment is passed. The heads then went on to challenge the</w:t>
      </w:r>
      <w:r w:rsidR="00125F73">
        <w:rPr>
          <w:rFonts w:ascii="Times New Roman" w:hAnsi="Times New Roman" w:cs="Times New Roman"/>
          <w:sz w:val="24"/>
          <w:szCs w:val="24"/>
        </w:rPr>
        <w:t xml:space="preserve"> monetary</w:t>
      </w:r>
      <w:r w:rsidR="00F6267B">
        <w:rPr>
          <w:rFonts w:ascii="Times New Roman" w:hAnsi="Times New Roman" w:cs="Times New Roman"/>
          <w:sz w:val="24"/>
          <w:szCs w:val="24"/>
        </w:rPr>
        <w:t xml:space="preserve"> jurisdiction of the second respondent. It was argued that before the rule </w:t>
      </w:r>
      <w:r w:rsidR="00F6267B" w:rsidRPr="00F6267B">
        <w:rPr>
          <w:rFonts w:ascii="Times New Roman" w:hAnsi="Times New Roman" w:cs="Times New Roman"/>
          <w:i/>
          <w:sz w:val="24"/>
          <w:szCs w:val="24"/>
        </w:rPr>
        <w:t>nisi</w:t>
      </w:r>
      <w:r w:rsidR="00F6267B">
        <w:rPr>
          <w:rFonts w:ascii="Times New Roman" w:hAnsi="Times New Roman" w:cs="Times New Roman"/>
          <w:sz w:val="24"/>
          <w:szCs w:val="24"/>
        </w:rPr>
        <w:t xml:space="preserve"> was granted, and certainly before it c</w:t>
      </w:r>
      <w:r w:rsidR="002E0C26">
        <w:rPr>
          <w:rFonts w:ascii="Times New Roman" w:hAnsi="Times New Roman" w:cs="Times New Roman"/>
          <w:sz w:val="24"/>
          <w:szCs w:val="24"/>
        </w:rPr>
        <w:t>ould</w:t>
      </w:r>
      <w:r w:rsidR="00F6267B">
        <w:rPr>
          <w:rFonts w:ascii="Times New Roman" w:hAnsi="Times New Roman" w:cs="Times New Roman"/>
          <w:sz w:val="24"/>
          <w:szCs w:val="24"/>
        </w:rPr>
        <w:t xml:space="preserve"> be confirmed or discharged, it </w:t>
      </w:r>
      <w:r w:rsidR="002E0C26">
        <w:rPr>
          <w:rFonts w:ascii="Times New Roman" w:hAnsi="Times New Roman" w:cs="Times New Roman"/>
          <w:sz w:val="24"/>
          <w:szCs w:val="24"/>
        </w:rPr>
        <w:t>had been</w:t>
      </w:r>
      <w:r w:rsidR="00F6267B">
        <w:rPr>
          <w:rFonts w:ascii="Times New Roman" w:hAnsi="Times New Roman" w:cs="Times New Roman"/>
          <w:sz w:val="24"/>
          <w:szCs w:val="24"/>
        </w:rPr>
        <w:t xml:space="preserve"> incumbent upon the second respondent to carry out an enquiry in term</w:t>
      </w:r>
      <w:r w:rsidR="008A2A72">
        <w:rPr>
          <w:rFonts w:ascii="Times New Roman" w:hAnsi="Times New Roman" w:cs="Times New Roman"/>
          <w:sz w:val="24"/>
          <w:szCs w:val="24"/>
        </w:rPr>
        <w:t>s</w:t>
      </w:r>
      <w:r w:rsidR="00F6267B">
        <w:rPr>
          <w:rFonts w:ascii="Times New Roman" w:hAnsi="Times New Roman" w:cs="Times New Roman"/>
          <w:sz w:val="24"/>
          <w:szCs w:val="24"/>
        </w:rPr>
        <w:t xml:space="preserve"> of s 12 of the Magistrates’ Court Act, </w:t>
      </w:r>
      <w:r w:rsidR="00F6267B" w:rsidRPr="00F21347">
        <w:rPr>
          <w:rFonts w:ascii="Times New Roman" w:hAnsi="Times New Roman" w:cs="Times New Roman"/>
          <w:i/>
          <w:sz w:val="24"/>
          <w:szCs w:val="24"/>
        </w:rPr>
        <w:t xml:space="preserve">Cap </w:t>
      </w:r>
      <w:r w:rsidR="00F21347" w:rsidRPr="00F21347">
        <w:rPr>
          <w:rFonts w:ascii="Times New Roman" w:hAnsi="Times New Roman" w:cs="Times New Roman"/>
          <w:i/>
          <w:sz w:val="24"/>
          <w:szCs w:val="24"/>
        </w:rPr>
        <w:t>7:10</w:t>
      </w:r>
      <w:r w:rsidR="00F21347">
        <w:rPr>
          <w:rFonts w:ascii="Times New Roman" w:hAnsi="Times New Roman" w:cs="Times New Roman"/>
          <w:sz w:val="24"/>
          <w:szCs w:val="24"/>
        </w:rPr>
        <w:t xml:space="preserve">, </w:t>
      </w:r>
      <w:r w:rsidR="002E0C26">
        <w:rPr>
          <w:rFonts w:ascii="Times New Roman" w:hAnsi="Times New Roman" w:cs="Times New Roman"/>
          <w:sz w:val="24"/>
          <w:szCs w:val="24"/>
        </w:rPr>
        <w:t xml:space="preserve">to ascertain </w:t>
      </w:r>
      <w:r w:rsidR="00F6267B">
        <w:rPr>
          <w:rFonts w:ascii="Times New Roman" w:hAnsi="Times New Roman" w:cs="Times New Roman"/>
          <w:sz w:val="24"/>
          <w:szCs w:val="24"/>
        </w:rPr>
        <w:t>whether or no</w:t>
      </w:r>
      <w:r w:rsidR="00F21347">
        <w:rPr>
          <w:rFonts w:ascii="Times New Roman" w:hAnsi="Times New Roman" w:cs="Times New Roman"/>
          <w:sz w:val="24"/>
          <w:szCs w:val="24"/>
        </w:rPr>
        <w:t xml:space="preserve">t she had the requisite </w:t>
      </w:r>
      <w:r w:rsidR="00F6267B">
        <w:rPr>
          <w:rFonts w:ascii="Times New Roman" w:hAnsi="Times New Roman" w:cs="Times New Roman"/>
          <w:sz w:val="24"/>
          <w:szCs w:val="24"/>
        </w:rPr>
        <w:t>jurisdiction.</w:t>
      </w:r>
      <w:r w:rsidR="002E0C26">
        <w:rPr>
          <w:rFonts w:ascii="Times New Roman" w:hAnsi="Times New Roman" w:cs="Times New Roman"/>
          <w:sz w:val="24"/>
          <w:szCs w:val="24"/>
        </w:rPr>
        <w:t xml:space="preserve"> It was argued that she did not</w:t>
      </w:r>
      <w:r w:rsidR="00F21347">
        <w:rPr>
          <w:rFonts w:ascii="Times New Roman" w:hAnsi="Times New Roman" w:cs="Times New Roman"/>
          <w:sz w:val="24"/>
          <w:szCs w:val="24"/>
        </w:rPr>
        <w:t>. T</w:t>
      </w:r>
      <w:r w:rsidR="002E0C26">
        <w:rPr>
          <w:rFonts w:ascii="Times New Roman" w:hAnsi="Times New Roman" w:cs="Times New Roman"/>
          <w:sz w:val="24"/>
          <w:szCs w:val="24"/>
        </w:rPr>
        <w:t>he value of Mutema’s occupation was way above the monetary limit of jurisdiction of a magistrate’s court</w:t>
      </w:r>
      <w:r w:rsidR="00C4549B">
        <w:rPr>
          <w:rFonts w:ascii="Times New Roman" w:hAnsi="Times New Roman" w:cs="Times New Roman"/>
          <w:sz w:val="24"/>
          <w:szCs w:val="24"/>
        </w:rPr>
        <w:t>, which</w:t>
      </w:r>
      <w:r w:rsidR="009C5401">
        <w:rPr>
          <w:rFonts w:ascii="Times New Roman" w:hAnsi="Times New Roman" w:cs="Times New Roman"/>
          <w:sz w:val="24"/>
          <w:szCs w:val="24"/>
        </w:rPr>
        <w:t>, for this type of dispute,</w:t>
      </w:r>
      <w:r w:rsidR="00C4549B">
        <w:rPr>
          <w:rFonts w:ascii="Times New Roman" w:hAnsi="Times New Roman" w:cs="Times New Roman"/>
          <w:sz w:val="24"/>
          <w:szCs w:val="24"/>
        </w:rPr>
        <w:t xml:space="preserve"> </w:t>
      </w:r>
      <w:r w:rsidR="002E0C26">
        <w:rPr>
          <w:rFonts w:ascii="Times New Roman" w:hAnsi="Times New Roman" w:cs="Times New Roman"/>
          <w:sz w:val="24"/>
          <w:szCs w:val="24"/>
        </w:rPr>
        <w:t>is ten thousand dollars [$10 000].</w:t>
      </w:r>
    </w:p>
    <w:p w:rsidR="002E0C26" w:rsidRDefault="002E0C26" w:rsidP="008518B3">
      <w:pPr>
        <w:spacing w:after="0" w:line="360" w:lineRule="auto"/>
        <w:ind w:left="720" w:hanging="720"/>
        <w:jc w:val="both"/>
        <w:rPr>
          <w:rFonts w:ascii="Times New Roman" w:hAnsi="Times New Roman" w:cs="Times New Roman"/>
          <w:sz w:val="24"/>
          <w:szCs w:val="24"/>
        </w:rPr>
      </w:pPr>
    </w:p>
    <w:p w:rsidR="002E0C26" w:rsidRDefault="002E0C26" w:rsidP="008518B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Adv</w:t>
      </w:r>
      <w:r w:rsidRPr="008A2A72">
        <w:rPr>
          <w:rFonts w:ascii="Times New Roman" w:hAnsi="Times New Roman" w:cs="Times New Roman"/>
          <w:sz w:val="24"/>
          <w:szCs w:val="24"/>
        </w:rPr>
        <w:t xml:space="preserve"> Mpofu’s</w:t>
      </w:r>
      <w:r>
        <w:rPr>
          <w:rFonts w:ascii="Times New Roman" w:hAnsi="Times New Roman" w:cs="Times New Roman"/>
          <w:sz w:val="24"/>
          <w:szCs w:val="24"/>
        </w:rPr>
        <w:t xml:space="preserve"> heads of argument also made the point that the order of spoliation had improperly been granted on the basis of a mere </w:t>
      </w:r>
      <w:r w:rsidRPr="00830E32">
        <w:rPr>
          <w:rFonts w:ascii="Times New Roman" w:hAnsi="Times New Roman" w:cs="Times New Roman"/>
          <w:i/>
          <w:sz w:val="24"/>
          <w:szCs w:val="24"/>
        </w:rPr>
        <w:t>prima facie</w:t>
      </w:r>
      <w:r>
        <w:rPr>
          <w:rFonts w:ascii="Times New Roman" w:hAnsi="Times New Roman" w:cs="Times New Roman"/>
          <w:sz w:val="24"/>
          <w:szCs w:val="24"/>
        </w:rPr>
        <w:t xml:space="preserve"> case</w:t>
      </w:r>
      <w:r w:rsidR="00830E32">
        <w:rPr>
          <w:rFonts w:ascii="Times New Roman" w:hAnsi="Times New Roman" w:cs="Times New Roman"/>
          <w:sz w:val="24"/>
          <w:szCs w:val="24"/>
        </w:rPr>
        <w:t xml:space="preserve">. </w:t>
      </w:r>
      <w:r w:rsidR="00C4549B">
        <w:rPr>
          <w:rFonts w:ascii="Times New Roman" w:hAnsi="Times New Roman" w:cs="Times New Roman"/>
          <w:sz w:val="24"/>
          <w:szCs w:val="24"/>
        </w:rPr>
        <w:t>It was said t</w:t>
      </w:r>
      <w:r w:rsidR="00830E32">
        <w:rPr>
          <w:rFonts w:ascii="Times New Roman" w:hAnsi="Times New Roman" w:cs="Times New Roman"/>
          <w:sz w:val="24"/>
          <w:szCs w:val="24"/>
        </w:rPr>
        <w:t>he e</w:t>
      </w:r>
      <w:r>
        <w:rPr>
          <w:rFonts w:ascii="Times New Roman" w:hAnsi="Times New Roman" w:cs="Times New Roman"/>
          <w:sz w:val="24"/>
          <w:szCs w:val="24"/>
        </w:rPr>
        <w:t>vidence</w:t>
      </w:r>
      <w:r w:rsidR="00C4549B">
        <w:rPr>
          <w:rFonts w:ascii="Times New Roman" w:hAnsi="Times New Roman" w:cs="Times New Roman"/>
          <w:sz w:val="24"/>
          <w:szCs w:val="24"/>
        </w:rPr>
        <w:t xml:space="preserve"> </w:t>
      </w:r>
      <w:r w:rsidR="00830E32">
        <w:rPr>
          <w:rFonts w:ascii="Times New Roman" w:hAnsi="Times New Roman" w:cs="Times New Roman"/>
          <w:sz w:val="24"/>
          <w:szCs w:val="24"/>
        </w:rPr>
        <w:t xml:space="preserve">of this was the </w:t>
      </w:r>
      <w:r>
        <w:rPr>
          <w:rFonts w:ascii="Times New Roman" w:hAnsi="Times New Roman" w:cs="Times New Roman"/>
          <w:sz w:val="24"/>
          <w:szCs w:val="24"/>
        </w:rPr>
        <w:t xml:space="preserve">rule </w:t>
      </w:r>
      <w:r w:rsidRPr="00830E32">
        <w:rPr>
          <w:rFonts w:ascii="Times New Roman" w:hAnsi="Times New Roman" w:cs="Times New Roman"/>
          <w:i/>
          <w:sz w:val="24"/>
          <w:szCs w:val="24"/>
        </w:rPr>
        <w:t>nisi</w:t>
      </w:r>
      <w:r w:rsidR="00F21347">
        <w:rPr>
          <w:rFonts w:ascii="Times New Roman" w:hAnsi="Times New Roman" w:cs="Times New Roman"/>
          <w:sz w:val="24"/>
          <w:szCs w:val="24"/>
        </w:rPr>
        <w:t xml:space="preserve"> itself. </w:t>
      </w:r>
      <w:r w:rsidR="00830E32">
        <w:rPr>
          <w:rFonts w:ascii="Times New Roman" w:hAnsi="Times New Roman" w:cs="Times New Roman"/>
          <w:sz w:val="24"/>
          <w:szCs w:val="24"/>
        </w:rPr>
        <w:t>T</w:t>
      </w:r>
      <w:r>
        <w:rPr>
          <w:rFonts w:ascii="Times New Roman" w:hAnsi="Times New Roman" w:cs="Times New Roman"/>
          <w:sz w:val="24"/>
          <w:szCs w:val="24"/>
        </w:rPr>
        <w:t>h</w:t>
      </w:r>
      <w:r w:rsidR="00830E32">
        <w:rPr>
          <w:rFonts w:ascii="Times New Roman" w:hAnsi="Times New Roman" w:cs="Times New Roman"/>
          <w:sz w:val="24"/>
          <w:szCs w:val="24"/>
        </w:rPr>
        <w:t xml:space="preserve">e </w:t>
      </w:r>
      <w:r>
        <w:rPr>
          <w:rFonts w:ascii="Times New Roman" w:hAnsi="Times New Roman" w:cs="Times New Roman"/>
          <w:sz w:val="24"/>
          <w:szCs w:val="24"/>
        </w:rPr>
        <w:t>law</w:t>
      </w:r>
      <w:r w:rsidR="00830E32">
        <w:rPr>
          <w:rFonts w:ascii="Times New Roman" w:hAnsi="Times New Roman" w:cs="Times New Roman"/>
          <w:sz w:val="24"/>
          <w:szCs w:val="24"/>
        </w:rPr>
        <w:t xml:space="preserve"> </w:t>
      </w:r>
      <w:r>
        <w:rPr>
          <w:rFonts w:ascii="Times New Roman" w:hAnsi="Times New Roman" w:cs="Times New Roman"/>
          <w:sz w:val="24"/>
          <w:szCs w:val="24"/>
        </w:rPr>
        <w:t>supposes that an order of spoliation is a final order which should be granted on</w:t>
      </w:r>
      <w:r w:rsidR="00F21347">
        <w:rPr>
          <w:rFonts w:ascii="Times New Roman" w:hAnsi="Times New Roman" w:cs="Times New Roman"/>
          <w:sz w:val="24"/>
          <w:szCs w:val="24"/>
        </w:rPr>
        <w:t>ly on</w:t>
      </w:r>
      <w:r>
        <w:rPr>
          <w:rFonts w:ascii="Times New Roman" w:hAnsi="Times New Roman" w:cs="Times New Roman"/>
          <w:sz w:val="24"/>
          <w:szCs w:val="24"/>
        </w:rPr>
        <w:t xml:space="preserve"> the basis of a clear right</w:t>
      </w:r>
      <w:r w:rsidR="00C4549B">
        <w:rPr>
          <w:rFonts w:ascii="Times New Roman" w:hAnsi="Times New Roman" w:cs="Times New Roman"/>
          <w:sz w:val="24"/>
          <w:szCs w:val="24"/>
        </w:rPr>
        <w:t>,</w:t>
      </w:r>
      <w:r>
        <w:rPr>
          <w:rFonts w:ascii="Times New Roman" w:hAnsi="Times New Roman" w:cs="Times New Roman"/>
          <w:sz w:val="24"/>
          <w:szCs w:val="24"/>
        </w:rPr>
        <w:t xml:space="preserve"> proved on a balance of probabilities.</w:t>
      </w:r>
      <w:r w:rsidR="00F21347">
        <w:rPr>
          <w:rFonts w:ascii="Times New Roman" w:hAnsi="Times New Roman" w:cs="Times New Roman"/>
          <w:sz w:val="24"/>
          <w:szCs w:val="24"/>
        </w:rPr>
        <w:t xml:space="preserve"> It was argued that </w:t>
      </w:r>
      <w:r w:rsidR="00F21347" w:rsidRPr="00F21347">
        <w:rPr>
          <w:rFonts w:ascii="Times New Roman" w:hAnsi="Times New Roman" w:cs="Times New Roman"/>
          <w:i/>
          <w:sz w:val="24"/>
          <w:szCs w:val="24"/>
        </w:rPr>
        <w:t>in casu</w:t>
      </w:r>
      <w:r w:rsidR="00F21347">
        <w:rPr>
          <w:rFonts w:ascii="Times New Roman" w:hAnsi="Times New Roman" w:cs="Times New Roman"/>
          <w:sz w:val="24"/>
          <w:szCs w:val="24"/>
        </w:rPr>
        <w:t>, neither Mutema’s occupation of the premises</w:t>
      </w:r>
      <w:r w:rsidR="00C4549B">
        <w:rPr>
          <w:rFonts w:ascii="Times New Roman" w:hAnsi="Times New Roman" w:cs="Times New Roman"/>
          <w:sz w:val="24"/>
          <w:szCs w:val="24"/>
        </w:rPr>
        <w:t>,</w:t>
      </w:r>
      <w:r w:rsidR="00F21347">
        <w:rPr>
          <w:rFonts w:ascii="Times New Roman" w:hAnsi="Times New Roman" w:cs="Times New Roman"/>
          <w:sz w:val="24"/>
          <w:szCs w:val="24"/>
        </w:rPr>
        <w:t xml:space="preserve"> nor his right thereto</w:t>
      </w:r>
      <w:r w:rsidR="00C4549B">
        <w:rPr>
          <w:rFonts w:ascii="Times New Roman" w:hAnsi="Times New Roman" w:cs="Times New Roman"/>
          <w:sz w:val="24"/>
          <w:szCs w:val="24"/>
        </w:rPr>
        <w:t>,</w:t>
      </w:r>
      <w:r w:rsidR="00F21347">
        <w:rPr>
          <w:rFonts w:ascii="Times New Roman" w:hAnsi="Times New Roman" w:cs="Times New Roman"/>
          <w:sz w:val="24"/>
          <w:szCs w:val="24"/>
        </w:rPr>
        <w:t xml:space="preserve"> had been proved at all. </w:t>
      </w:r>
    </w:p>
    <w:p w:rsidR="002E0C26" w:rsidRDefault="002E0C26" w:rsidP="008518B3">
      <w:pPr>
        <w:spacing w:after="0" w:line="360" w:lineRule="auto"/>
        <w:ind w:left="720" w:hanging="720"/>
        <w:jc w:val="both"/>
        <w:rPr>
          <w:rFonts w:ascii="Times New Roman" w:hAnsi="Times New Roman" w:cs="Times New Roman"/>
          <w:sz w:val="24"/>
          <w:szCs w:val="24"/>
        </w:rPr>
      </w:pPr>
    </w:p>
    <w:p w:rsidR="00135979" w:rsidRDefault="002E0C26" w:rsidP="008518B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 xml:space="preserve">Faced with </w:t>
      </w:r>
      <w:r w:rsidR="0011233B">
        <w:rPr>
          <w:rFonts w:ascii="Times New Roman" w:hAnsi="Times New Roman" w:cs="Times New Roman"/>
          <w:sz w:val="24"/>
          <w:szCs w:val="24"/>
        </w:rPr>
        <w:t xml:space="preserve">a </w:t>
      </w:r>
      <w:r>
        <w:rPr>
          <w:rFonts w:ascii="Times New Roman" w:hAnsi="Times New Roman" w:cs="Times New Roman"/>
          <w:sz w:val="24"/>
          <w:szCs w:val="24"/>
        </w:rPr>
        <w:t>one side</w:t>
      </w:r>
      <w:r w:rsidR="0011233B">
        <w:rPr>
          <w:rFonts w:ascii="Times New Roman" w:hAnsi="Times New Roman" w:cs="Times New Roman"/>
          <w:sz w:val="24"/>
          <w:szCs w:val="24"/>
        </w:rPr>
        <w:t>d</w:t>
      </w:r>
      <w:r>
        <w:rPr>
          <w:rFonts w:ascii="Times New Roman" w:hAnsi="Times New Roman" w:cs="Times New Roman"/>
          <w:sz w:val="24"/>
          <w:szCs w:val="24"/>
        </w:rPr>
        <w:t xml:space="preserve"> argument on jurisdiction, the second respondent directed Mutema to also file supplementary heads of argument to deal with the point. He did. He maintained</w:t>
      </w:r>
      <w:r w:rsidR="0011233B">
        <w:rPr>
          <w:rFonts w:ascii="Times New Roman" w:hAnsi="Times New Roman" w:cs="Times New Roman"/>
          <w:sz w:val="24"/>
          <w:szCs w:val="24"/>
        </w:rPr>
        <w:t xml:space="preserve"> </w:t>
      </w:r>
      <w:r w:rsidR="00135979">
        <w:rPr>
          <w:rFonts w:ascii="Times New Roman" w:hAnsi="Times New Roman" w:cs="Times New Roman"/>
          <w:sz w:val="24"/>
          <w:szCs w:val="24"/>
        </w:rPr>
        <w:t>that the second respondent had jurisdiction on account of the fact that the value of his occupation of the premises</w:t>
      </w:r>
      <w:r w:rsidR="00F21347">
        <w:rPr>
          <w:rFonts w:ascii="Times New Roman" w:hAnsi="Times New Roman" w:cs="Times New Roman"/>
          <w:sz w:val="24"/>
          <w:szCs w:val="24"/>
        </w:rPr>
        <w:t>,</w:t>
      </w:r>
      <w:r w:rsidR="00135979">
        <w:rPr>
          <w:rFonts w:ascii="Times New Roman" w:hAnsi="Times New Roman" w:cs="Times New Roman"/>
          <w:sz w:val="24"/>
          <w:szCs w:val="24"/>
        </w:rPr>
        <w:t xml:space="preserve"> which he had sought to be restored</w:t>
      </w:r>
      <w:r w:rsidR="00C4549B">
        <w:rPr>
          <w:rFonts w:ascii="Times New Roman" w:hAnsi="Times New Roman" w:cs="Times New Roman"/>
          <w:sz w:val="24"/>
          <w:szCs w:val="24"/>
        </w:rPr>
        <w:t xml:space="preserve"> into</w:t>
      </w:r>
      <w:r w:rsidR="00F21347">
        <w:rPr>
          <w:rFonts w:ascii="Times New Roman" w:hAnsi="Times New Roman" w:cs="Times New Roman"/>
          <w:sz w:val="24"/>
          <w:szCs w:val="24"/>
        </w:rPr>
        <w:t>,</w:t>
      </w:r>
      <w:r w:rsidR="00135979">
        <w:rPr>
          <w:rFonts w:ascii="Times New Roman" w:hAnsi="Times New Roman" w:cs="Times New Roman"/>
          <w:sz w:val="24"/>
          <w:szCs w:val="24"/>
        </w:rPr>
        <w:t xml:space="preserve"> had to be measured on the basis of the average amount of profit that he generated </w:t>
      </w:r>
      <w:r w:rsidR="00F21347">
        <w:rPr>
          <w:rFonts w:ascii="Times New Roman" w:hAnsi="Times New Roman" w:cs="Times New Roman"/>
          <w:sz w:val="24"/>
          <w:szCs w:val="24"/>
        </w:rPr>
        <w:t xml:space="preserve">from the business </w:t>
      </w:r>
      <w:r w:rsidR="00135979">
        <w:rPr>
          <w:rFonts w:ascii="Times New Roman" w:hAnsi="Times New Roman" w:cs="Times New Roman"/>
          <w:sz w:val="24"/>
          <w:szCs w:val="24"/>
        </w:rPr>
        <w:t xml:space="preserve">on a monthly basis. He said it amounted to seven thousand dollars [$7 000] per month. </w:t>
      </w:r>
    </w:p>
    <w:p w:rsidR="00135979" w:rsidRDefault="00135979" w:rsidP="008518B3">
      <w:pPr>
        <w:spacing w:after="0" w:line="360" w:lineRule="auto"/>
        <w:ind w:left="720" w:hanging="720"/>
        <w:jc w:val="both"/>
        <w:rPr>
          <w:rFonts w:ascii="Times New Roman" w:hAnsi="Times New Roman" w:cs="Times New Roman"/>
          <w:sz w:val="24"/>
          <w:szCs w:val="24"/>
        </w:rPr>
      </w:pPr>
    </w:p>
    <w:p w:rsidR="00387807" w:rsidRDefault="00135979" w:rsidP="008518B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r>
      <w:r w:rsidR="00F21347">
        <w:rPr>
          <w:rFonts w:ascii="Times New Roman" w:hAnsi="Times New Roman" w:cs="Times New Roman"/>
          <w:sz w:val="24"/>
          <w:szCs w:val="24"/>
        </w:rPr>
        <w:t>In her final judgment, t</w:t>
      </w:r>
      <w:r>
        <w:rPr>
          <w:rFonts w:ascii="Times New Roman" w:hAnsi="Times New Roman" w:cs="Times New Roman"/>
          <w:sz w:val="24"/>
          <w:szCs w:val="24"/>
        </w:rPr>
        <w:t>he second respondent dismissed Mutangiri’s challenge on jurisdiction. She held that in matters of this nature ‘value’ is placed on the subject matter</w:t>
      </w:r>
      <w:r w:rsidR="00F21347">
        <w:rPr>
          <w:rFonts w:ascii="Times New Roman" w:hAnsi="Times New Roman" w:cs="Times New Roman"/>
          <w:sz w:val="24"/>
          <w:szCs w:val="24"/>
        </w:rPr>
        <w:t>,</w:t>
      </w:r>
      <w:r>
        <w:rPr>
          <w:rFonts w:ascii="Times New Roman" w:hAnsi="Times New Roman" w:cs="Times New Roman"/>
          <w:sz w:val="24"/>
          <w:szCs w:val="24"/>
        </w:rPr>
        <w:t xml:space="preserve"> not on the value of the property </w:t>
      </w:r>
      <w:r w:rsidRPr="0011233B">
        <w:rPr>
          <w:rFonts w:ascii="Times New Roman" w:hAnsi="Times New Roman" w:cs="Times New Roman"/>
          <w:i/>
          <w:sz w:val="24"/>
          <w:szCs w:val="24"/>
        </w:rPr>
        <w:t>per s</w:t>
      </w:r>
      <w:r w:rsidRPr="00F21347">
        <w:rPr>
          <w:rFonts w:ascii="Times New Roman" w:hAnsi="Times New Roman" w:cs="Times New Roman"/>
          <w:i/>
          <w:sz w:val="24"/>
          <w:szCs w:val="24"/>
        </w:rPr>
        <w:t>e</w:t>
      </w:r>
      <w:r>
        <w:rPr>
          <w:rFonts w:ascii="Times New Roman" w:hAnsi="Times New Roman" w:cs="Times New Roman"/>
          <w:sz w:val="24"/>
          <w:szCs w:val="24"/>
        </w:rPr>
        <w:t xml:space="preserve">. </w:t>
      </w:r>
      <w:r w:rsidR="00F21347">
        <w:rPr>
          <w:rFonts w:ascii="Times New Roman" w:hAnsi="Times New Roman" w:cs="Times New Roman"/>
          <w:sz w:val="24"/>
          <w:szCs w:val="24"/>
        </w:rPr>
        <w:t>S</w:t>
      </w:r>
      <w:r>
        <w:rPr>
          <w:rFonts w:ascii="Times New Roman" w:hAnsi="Times New Roman" w:cs="Times New Roman"/>
          <w:sz w:val="24"/>
          <w:szCs w:val="24"/>
        </w:rPr>
        <w:t xml:space="preserve">he said the subject matter was the </w:t>
      </w:r>
      <w:r>
        <w:rPr>
          <w:rFonts w:ascii="Times New Roman" w:hAnsi="Times New Roman" w:cs="Times New Roman"/>
          <w:sz w:val="24"/>
          <w:szCs w:val="24"/>
        </w:rPr>
        <w:lastRenderedPageBreak/>
        <w:t xml:space="preserve">occupation of the premises and Mutema’s point of sale machines. She </w:t>
      </w:r>
      <w:r w:rsidR="000476B5">
        <w:rPr>
          <w:rFonts w:ascii="Times New Roman" w:hAnsi="Times New Roman" w:cs="Times New Roman"/>
          <w:sz w:val="24"/>
          <w:szCs w:val="24"/>
        </w:rPr>
        <w:t>rejec</w:t>
      </w:r>
      <w:r>
        <w:rPr>
          <w:rFonts w:ascii="Times New Roman" w:hAnsi="Times New Roman" w:cs="Times New Roman"/>
          <w:sz w:val="24"/>
          <w:szCs w:val="24"/>
        </w:rPr>
        <w:t xml:space="preserve">ted </w:t>
      </w:r>
      <w:r w:rsidR="000476B5">
        <w:rPr>
          <w:rFonts w:ascii="Times New Roman" w:hAnsi="Times New Roman" w:cs="Times New Roman"/>
          <w:sz w:val="24"/>
          <w:szCs w:val="24"/>
        </w:rPr>
        <w:t xml:space="preserve">the notion </w:t>
      </w:r>
      <w:r w:rsidR="00F21347">
        <w:rPr>
          <w:rFonts w:ascii="Times New Roman" w:hAnsi="Times New Roman" w:cs="Times New Roman"/>
          <w:sz w:val="24"/>
          <w:szCs w:val="24"/>
        </w:rPr>
        <w:t xml:space="preserve">that </w:t>
      </w:r>
      <w:r>
        <w:rPr>
          <w:rFonts w:ascii="Times New Roman" w:hAnsi="Times New Roman" w:cs="Times New Roman"/>
          <w:sz w:val="24"/>
          <w:szCs w:val="24"/>
        </w:rPr>
        <w:t xml:space="preserve">‘value’ could relate </w:t>
      </w:r>
      <w:r w:rsidR="00F21347">
        <w:rPr>
          <w:rFonts w:ascii="Times New Roman" w:hAnsi="Times New Roman" w:cs="Times New Roman"/>
          <w:sz w:val="24"/>
          <w:szCs w:val="24"/>
        </w:rPr>
        <w:t xml:space="preserve">to </w:t>
      </w:r>
      <w:r>
        <w:rPr>
          <w:rFonts w:ascii="Times New Roman" w:hAnsi="Times New Roman" w:cs="Times New Roman"/>
          <w:sz w:val="24"/>
          <w:szCs w:val="24"/>
        </w:rPr>
        <w:t>the market value of the premises</w:t>
      </w:r>
      <w:r w:rsidR="00F21347">
        <w:rPr>
          <w:rFonts w:ascii="Times New Roman" w:hAnsi="Times New Roman" w:cs="Times New Roman"/>
          <w:sz w:val="24"/>
          <w:szCs w:val="24"/>
        </w:rPr>
        <w:t>,</w:t>
      </w:r>
      <w:r>
        <w:rPr>
          <w:rFonts w:ascii="Times New Roman" w:hAnsi="Times New Roman" w:cs="Times New Roman"/>
          <w:sz w:val="24"/>
          <w:szCs w:val="24"/>
        </w:rPr>
        <w:t xml:space="preserve"> or the value of the business</w:t>
      </w:r>
      <w:r w:rsidR="00F21347">
        <w:rPr>
          <w:rFonts w:ascii="Times New Roman" w:hAnsi="Times New Roman" w:cs="Times New Roman"/>
          <w:sz w:val="24"/>
          <w:szCs w:val="24"/>
        </w:rPr>
        <w:t>,</w:t>
      </w:r>
      <w:r>
        <w:rPr>
          <w:rFonts w:ascii="Times New Roman" w:hAnsi="Times New Roman" w:cs="Times New Roman"/>
          <w:sz w:val="24"/>
          <w:szCs w:val="24"/>
        </w:rPr>
        <w:t xml:space="preserve"> </w:t>
      </w:r>
      <w:r w:rsidR="00387807">
        <w:rPr>
          <w:rFonts w:ascii="Times New Roman" w:hAnsi="Times New Roman" w:cs="Times New Roman"/>
          <w:sz w:val="24"/>
          <w:szCs w:val="24"/>
        </w:rPr>
        <w:t>or the value of the stock.</w:t>
      </w:r>
      <w:r w:rsidR="00F21347">
        <w:rPr>
          <w:rFonts w:ascii="Times New Roman" w:hAnsi="Times New Roman" w:cs="Times New Roman"/>
          <w:sz w:val="24"/>
          <w:szCs w:val="24"/>
        </w:rPr>
        <w:t xml:space="preserve"> Finding that Mutema </w:t>
      </w:r>
      <w:r w:rsidR="00387807">
        <w:rPr>
          <w:rFonts w:ascii="Times New Roman" w:hAnsi="Times New Roman" w:cs="Times New Roman"/>
          <w:sz w:val="24"/>
          <w:szCs w:val="24"/>
        </w:rPr>
        <w:t xml:space="preserve">had </w:t>
      </w:r>
      <w:r w:rsidR="00F21347">
        <w:rPr>
          <w:rFonts w:ascii="Times New Roman" w:hAnsi="Times New Roman" w:cs="Times New Roman"/>
          <w:sz w:val="24"/>
          <w:szCs w:val="24"/>
        </w:rPr>
        <w:t xml:space="preserve">indeed </w:t>
      </w:r>
      <w:r w:rsidR="00387807">
        <w:rPr>
          <w:rFonts w:ascii="Times New Roman" w:hAnsi="Times New Roman" w:cs="Times New Roman"/>
          <w:sz w:val="24"/>
          <w:szCs w:val="24"/>
        </w:rPr>
        <w:t>been despoiled</w:t>
      </w:r>
      <w:r w:rsidR="00F21347">
        <w:rPr>
          <w:rFonts w:ascii="Times New Roman" w:hAnsi="Times New Roman" w:cs="Times New Roman"/>
          <w:sz w:val="24"/>
          <w:szCs w:val="24"/>
        </w:rPr>
        <w:t>, s</w:t>
      </w:r>
      <w:r w:rsidR="00387807">
        <w:rPr>
          <w:rFonts w:ascii="Times New Roman" w:hAnsi="Times New Roman" w:cs="Times New Roman"/>
          <w:sz w:val="24"/>
          <w:szCs w:val="24"/>
        </w:rPr>
        <w:t xml:space="preserve">he confirmed the rule </w:t>
      </w:r>
      <w:r w:rsidR="00387807" w:rsidRPr="00F21347">
        <w:rPr>
          <w:rFonts w:ascii="Times New Roman" w:hAnsi="Times New Roman" w:cs="Times New Roman"/>
          <w:i/>
          <w:sz w:val="24"/>
          <w:szCs w:val="24"/>
        </w:rPr>
        <w:t>nisi</w:t>
      </w:r>
      <w:r w:rsidR="00F21347">
        <w:rPr>
          <w:rFonts w:ascii="Times New Roman" w:hAnsi="Times New Roman" w:cs="Times New Roman"/>
          <w:i/>
          <w:sz w:val="24"/>
          <w:szCs w:val="24"/>
        </w:rPr>
        <w:t>.</w:t>
      </w:r>
    </w:p>
    <w:p w:rsidR="00387807" w:rsidRDefault="00387807" w:rsidP="008518B3">
      <w:pPr>
        <w:spacing w:after="0" w:line="360" w:lineRule="auto"/>
        <w:ind w:left="720" w:hanging="720"/>
        <w:jc w:val="both"/>
        <w:rPr>
          <w:rFonts w:ascii="Times New Roman" w:hAnsi="Times New Roman" w:cs="Times New Roman"/>
          <w:sz w:val="24"/>
          <w:szCs w:val="24"/>
        </w:rPr>
      </w:pPr>
    </w:p>
    <w:p w:rsidR="00387807" w:rsidRDefault="00F21347" w:rsidP="008518B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[11</w:t>
      </w:r>
      <w:r w:rsidR="00387807">
        <w:rPr>
          <w:rFonts w:ascii="Times New Roman" w:hAnsi="Times New Roman" w:cs="Times New Roman"/>
          <w:sz w:val="24"/>
          <w:szCs w:val="24"/>
        </w:rPr>
        <w:t>]</w:t>
      </w:r>
      <w:r w:rsidR="00387807">
        <w:rPr>
          <w:rFonts w:ascii="Times New Roman" w:hAnsi="Times New Roman" w:cs="Times New Roman"/>
          <w:sz w:val="24"/>
          <w:szCs w:val="24"/>
        </w:rPr>
        <w:tab/>
        <w:t>In th</w:t>
      </w:r>
      <w:r>
        <w:rPr>
          <w:rFonts w:ascii="Times New Roman" w:hAnsi="Times New Roman" w:cs="Times New Roman"/>
          <w:sz w:val="24"/>
          <w:szCs w:val="24"/>
        </w:rPr>
        <w:t xml:space="preserve">is review </w:t>
      </w:r>
      <w:r w:rsidR="00387807">
        <w:rPr>
          <w:rFonts w:ascii="Times New Roman" w:hAnsi="Times New Roman" w:cs="Times New Roman"/>
          <w:sz w:val="24"/>
          <w:szCs w:val="24"/>
        </w:rPr>
        <w:t>application</w:t>
      </w:r>
      <w:r>
        <w:rPr>
          <w:rFonts w:ascii="Times New Roman" w:hAnsi="Times New Roman" w:cs="Times New Roman"/>
          <w:sz w:val="24"/>
          <w:szCs w:val="24"/>
        </w:rPr>
        <w:t>,</w:t>
      </w:r>
      <w:r w:rsidR="00387807">
        <w:rPr>
          <w:rFonts w:ascii="Times New Roman" w:hAnsi="Times New Roman" w:cs="Times New Roman"/>
          <w:sz w:val="24"/>
          <w:szCs w:val="24"/>
        </w:rPr>
        <w:t xml:space="preserve"> the parties more or less replayed the same argument</w:t>
      </w:r>
      <w:r w:rsidR="0011233B">
        <w:rPr>
          <w:rFonts w:ascii="Times New Roman" w:hAnsi="Times New Roman" w:cs="Times New Roman"/>
          <w:sz w:val="24"/>
          <w:szCs w:val="24"/>
        </w:rPr>
        <w:t>s</w:t>
      </w:r>
      <w:r w:rsidR="00387807">
        <w:rPr>
          <w:rFonts w:ascii="Times New Roman" w:hAnsi="Times New Roman" w:cs="Times New Roman"/>
          <w:sz w:val="24"/>
          <w:szCs w:val="24"/>
        </w:rPr>
        <w:t xml:space="preserve"> as in the court below. I summarise the</w:t>
      </w:r>
      <w:r>
        <w:rPr>
          <w:rFonts w:ascii="Times New Roman" w:hAnsi="Times New Roman" w:cs="Times New Roman"/>
          <w:sz w:val="24"/>
          <w:szCs w:val="24"/>
        </w:rPr>
        <w:t xml:space="preserve"> issues as they </w:t>
      </w:r>
      <w:r w:rsidR="0011233B">
        <w:rPr>
          <w:rFonts w:ascii="Times New Roman" w:hAnsi="Times New Roman" w:cs="Times New Roman"/>
          <w:sz w:val="24"/>
          <w:szCs w:val="24"/>
        </w:rPr>
        <w:t xml:space="preserve">were </w:t>
      </w:r>
      <w:r>
        <w:rPr>
          <w:rFonts w:ascii="Times New Roman" w:hAnsi="Times New Roman" w:cs="Times New Roman"/>
          <w:sz w:val="24"/>
          <w:szCs w:val="24"/>
        </w:rPr>
        <w:t>presented</w:t>
      </w:r>
      <w:r w:rsidR="0011233B">
        <w:rPr>
          <w:rFonts w:ascii="Times New Roman" w:hAnsi="Times New Roman" w:cs="Times New Roman"/>
          <w:sz w:val="24"/>
          <w:szCs w:val="24"/>
        </w:rPr>
        <w:t xml:space="preserve"> a</w:t>
      </w:r>
      <w:r w:rsidR="00387807">
        <w:rPr>
          <w:rFonts w:ascii="Times New Roman" w:hAnsi="Times New Roman" w:cs="Times New Roman"/>
          <w:sz w:val="24"/>
          <w:szCs w:val="24"/>
        </w:rPr>
        <w:t>s follows:</w:t>
      </w:r>
    </w:p>
    <w:p w:rsidR="00387807" w:rsidRDefault="00387807" w:rsidP="008518B3">
      <w:pPr>
        <w:spacing w:after="0" w:line="360" w:lineRule="auto"/>
        <w:ind w:left="720" w:hanging="720"/>
        <w:jc w:val="both"/>
        <w:rPr>
          <w:rFonts w:ascii="Times New Roman" w:hAnsi="Times New Roman" w:cs="Times New Roman"/>
          <w:sz w:val="24"/>
          <w:szCs w:val="24"/>
        </w:rPr>
      </w:pPr>
    </w:p>
    <w:p w:rsidR="00387807" w:rsidRPr="001F3B77" w:rsidRDefault="000476B5" w:rsidP="001F3B77">
      <w:pPr>
        <w:pStyle w:val="ListParagraph"/>
        <w:numPr>
          <w:ilvl w:val="0"/>
          <w:numId w:val="3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w:t>
      </w:r>
      <w:r w:rsidR="00387807" w:rsidRPr="001F3B77">
        <w:rPr>
          <w:rFonts w:ascii="Times New Roman" w:hAnsi="Times New Roman" w:cs="Times New Roman"/>
          <w:sz w:val="24"/>
          <w:szCs w:val="24"/>
        </w:rPr>
        <w:t>hether or not the second respondent had the monetary jurisdiction</w:t>
      </w:r>
      <w:r w:rsidR="00473427" w:rsidRPr="001F3B77">
        <w:rPr>
          <w:rFonts w:ascii="Times New Roman" w:hAnsi="Times New Roman" w:cs="Times New Roman"/>
          <w:sz w:val="24"/>
          <w:szCs w:val="24"/>
        </w:rPr>
        <w:t xml:space="preserve"> to deal with the dispute;</w:t>
      </w:r>
      <w:r w:rsidR="00387807" w:rsidRPr="001F3B77">
        <w:rPr>
          <w:rFonts w:ascii="Times New Roman" w:hAnsi="Times New Roman" w:cs="Times New Roman"/>
          <w:sz w:val="24"/>
          <w:szCs w:val="24"/>
        </w:rPr>
        <w:t xml:space="preserve"> </w:t>
      </w:r>
    </w:p>
    <w:p w:rsidR="00387807" w:rsidRDefault="00387807" w:rsidP="001F3B77">
      <w:pPr>
        <w:spacing w:after="0" w:line="240" w:lineRule="auto"/>
        <w:ind w:left="720" w:hanging="720"/>
        <w:jc w:val="both"/>
        <w:rPr>
          <w:rFonts w:ascii="Times New Roman" w:hAnsi="Times New Roman" w:cs="Times New Roman"/>
          <w:sz w:val="24"/>
          <w:szCs w:val="24"/>
        </w:rPr>
      </w:pPr>
    </w:p>
    <w:p w:rsidR="00473427" w:rsidRPr="001F3B77" w:rsidRDefault="000476B5" w:rsidP="001F3B77">
      <w:pPr>
        <w:pStyle w:val="ListParagraph"/>
        <w:numPr>
          <w:ilvl w:val="0"/>
          <w:numId w:val="3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w:t>
      </w:r>
      <w:r w:rsidR="00387807" w:rsidRPr="001F3B77">
        <w:rPr>
          <w:rFonts w:ascii="Times New Roman" w:hAnsi="Times New Roman" w:cs="Times New Roman"/>
          <w:sz w:val="24"/>
          <w:szCs w:val="24"/>
        </w:rPr>
        <w:t xml:space="preserve">hether </w:t>
      </w:r>
      <w:r w:rsidR="00473427" w:rsidRPr="001F3B77">
        <w:rPr>
          <w:rFonts w:ascii="Times New Roman" w:hAnsi="Times New Roman" w:cs="Times New Roman"/>
          <w:sz w:val="24"/>
          <w:szCs w:val="24"/>
        </w:rPr>
        <w:t xml:space="preserve">it was competent for the second respondent to grant </w:t>
      </w:r>
      <w:r w:rsidR="00473427" w:rsidRPr="00BC5155">
        <w:rPr>
          <w:rFonts w:ascii="Times New Roman" w:hAnsi="Times New Roman" w:cs="Times New Roman"/>
          <w:i/>
          <w:sz w:val="24"/>
          <w:szCs w:val="24"/>
        </w:rPr>
        <w:t>ex parte</w:t>
      </w:r>
      <w:r w:rsidR="00473427" w:rsidRPr="001F3B77">
        <w:rPr>
          <w:rFonts w:ascii="Times New Roman" w:hAnsi="Times New Roman" w:cs="Times New Roman"/>
          <w:sz w:val="24"/>
          <w:szCs w:val="24"/>
        </w:rPr>
        <w:t xml:space="preserve"> an order of spoliation o</w:t>
      </w:r>
      <w:r w:rsidR="00BC5155">
        <w:rPr>
          <w:rFonts w:ascii="Times New Roman" w:hAnsi="Times New Roman" w:cs="Times New Roman"/>
          <w:sz w:val="24"/>
          <w:szCs w:val="24"/>
        </w:rPr>
        <w:t>n</w:t>
      </w:r>
      <w:r w:rsidR="00473427" w:rsidRPr="001F3B77">
        <w:rPr>
          <w:rFonts w:ascii="Times New Roman" w:hAnsi="Times New Roman" w:cs="Times New Roman"/>
          <w:sz w:val="24"/>
          <w:szCs w:val="24"/>
        </w:rPr>
        <w:t xml:space="preserve"> the basis of a mere </w:t>
      </w:r>
      <w:r w:rsidR="00473427" w:rsidRPr="001F3B77">
        <w:rPr>
          <w:rFonts w:ascii="Times New Roman" w:hAnsi="Times New Roman" w:cs="Times New Roman"/>
          <w:i/>
          <w:sz w:val="24"/>
          <w:szCs w:val="24"/>
        </w:rPr>
        <w:t>prima facie</w:t>
      </w:r>
      <w:r w:rsidR="00473427" w:rsidRPr="001F3B77">
        <w:rPr>
          <w:rFonts w:ascii="Times New Roman" w:hAnsi="Times New Roman" w:cs="Times New Roman"/>
          <w:sz w:val="24"/>
          <w:szCs w:val="24"/>
        </w:rPr>
        <w:t xml:space="preserve"> right, as opposed to a clear right</w:t>
      </w:r>
      <w:r w:rsidR="00BC5155">
        <w:rPr>
          <w:rFonts w:ascii="Times New Roman" w:hAnsi="Times New Roman" w:cs="Times New Roman"/>
          <w:sz w:val="24"/>
          <w:szCs w:val="24"/>
        </w:rPr>
        <w:t>,</w:t>
      </w:r>
      <w:r w:rsidR="00473427" w:rsidRPr="001F3B77">
        <w:rPr>
          <w:rFonts w:ascii="Times New Roman" w:hAnsi="Times New Roman" w:cs="Times New Roman"/>
          <w:sz w:val="24"/>
          <w:szCs w:val="24"/>
        </w:rPr>
        <w:t xml:space="preserve"> proved on a balance of probabilities;</w:t>
      </w:r>
    </w:p>
    <w:p w:rsidR="00473427" w:rsidRDefault="00473427" w:rsidP="001F3B77">
      <w:pPr>
        <w:spacing w:after="0" w:line="240" w:lineRule="auto"/>
        <w:ind w:left="720" w:hanging="720"/>
        <w:jc w:val="both"/>
        <w:rPr>
          <w:rFonts w:ascii="Times New Roman" w:hAnsi="Times New Roman" w:cs="Times New Roman"/>
          <w:sz w:val="24"/>
          <w:szCs w:val="24"/>
        </w:rPr>
      </w:pPr>
    </w:p>
    <w:p w:rsidR="001F3B77" w:rsidRPr="001F3B77" w:rsidRDefault="000476B5" w:rsidP="001F3B77">
      <w:pPr>
        <w:pStyle w:val="ListParagraph"/>
        <w:numPr>
          <w:ilvl w:val="0"/>
          <w:numId w:val="3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w:t>
      </w:r>
      <w:r w:rsidR="00473427" w:rsidRPr="001F3B77">
        <w:rPr>
          <w:rFonts w:ascii="Times New Roman" w:hAnsi="Times New Roman" w:cs="Times New Roman"/>
          <w:sz w:val="24"/>
          <w:szCs w:val="24"/>
        </w:rPr>
        <w:t xml:space="preserve">hether there had been a </w:t>
      </w:r>
      <w:r w:rsidR="001F3B77" w:rsidRPr="001F3B77">
        <w:rPr>
          <w:rFonts w:ascii="Times New Roman" w:hAnsi="Times New Roman" w:cs="Times New Roman"/>
          <w:sz w:val="24"/>
          <w:szCs w:val="24"/>
        </w:rPr>
        <w:t xml:space="preserve">material misjoinder of an essential party to the dispute, </w:t>
      </w:r>
      <w:r w:rsidR="00BC5155">
        <w:rPr>
          <w:rFonts w:ascii="Times New Roman" w:hAnsi="Times New Roman" w:cs="Times New Roman"/>
          <w:sz w:val="24"/>
          <w:szCs w:val="24"/>
        </w:rPr>
        <w:t xml:space="preserve">namely </w:t>
      </w:r>
      <w:r w:rsidR="001F3B77" w:rsidRPr="001F3B77">
        <w:rPr>
          <w:rFonts w:ascii="Times New Roman" w:hAnsi="Times New Roman" w:cs="Times New Roman"/>
          <w:sz w:val="24"/>
          <w:szCs w:val="24"/>
        </w:rPr>
        <w:t>Mutema Brothers [Private] Limited, as the original owner of the properties;</w:t>
      </w:r>
    </w:p>
    <w:p w:rsidR="001F3B77" w:rsidRDefault="001F3B77" w:rsidP="001F3B77">
      <w:pPr>
        <w:spacing w:after="0" w:line="240" w:lineRule="auto"/>
        <w:ind w:left="720" w:hanging="720"/>
        <w:jc w:val="both"/>
        <w:rPr>
          <w:rFonts w:ascii="Times New Roman" w:hAnsi="Times New Roman" w:cs="Times New Roman"/>
          <w:sz w:val="24"/>
          <w:szCs w:val="24"/>
        </w:rPr>
      </w:pPr>
    </w:p>
    <w:p w:rsidR="001F3B77" w:rsidRPr="001F3B77" w:rsidRDefault="000476B5" w:rsidP="001F3B77">
      <w:pPr>
        <w:pStyle w:val="ListParagraph"/>
        <w:numPr>
          <w:ilvl w:val="0"/>
          <w:numId w:val="3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w:t>
      </w:r>
      <w:r w:rsidR="001F3B77" w:rsidRPr="001F3B77">
        <w:rPr>
          <w:rFonts w:ascii="Times New Roman" w:hAnsi="Times New Roman" w:cs="Times New Roman"/>
          <w:sz w:val="24"/>
          <w:szCs w:val="24"/>
        </w:rPr>
        <w:t xml:space="preserve">hether the second respondent had been faced with a dispute of fact </w:t>
      </w:r>
      <w:r w:rsidR="0011233B">
        <w:rPr>
          <w:rFonts w:ascii="Times New Roman" w:hAnsi="Times New Roman" w:cs="Times New Roman"/>
          <w:sz w:val="24"/>
          <w:szCs w:val="24"/>
        </w:rPr>
        <w:t>so material as to disable h</w:t>
      </w:r>
      <w:r w:rsidR="001F3B77" w:rsidRPr="001F3B77">
        <w:rPr>
          <w:rFonts w:ascii="Times New Roman" w:hAnsi="Times New Roman" w:cs="Times New Roman"/>
          <w:sz w:val="24"/>
          <w:szCs w:val="24"/>
        </w:rPr>
        <w:t xml:space="preserve">er </w:t>
      </w:r>
      <w:r w:rsidR="0011233B">
        <w:rPr>
          <w:rFonts w:ascii="Times New Roman" w:hAnsi="Times New Roman" w:cs="Times New Roman"/>
          <w:sz w:val="24"/>
          <w:szCs w:val="24"/>
        </w:rPr>
        <w:t>from</w:t>
      </w:r>
      <w:r w:rsidR="001F3B77" w:rsidRPr="001F3B77">
        <w:rPr>
          <w:rFonts w:ascii="Times New Roman" w:hAnsi="Times New Roman" w:cs="Times New Roman"/>
          <w:sz w:val="24"/>
          <w:szCs w:val="24"/>
        </w:rPr>
        <w:t xml:space="preserve"> resolving the matter on the papers;</w:t>
      </w:r>
    </w:p>
    <w:p w:rsidR="001F3B77" w:rsidRDefault="001F3B77" w:rsidP="001F3B77">
      <w:pPr>
        <w:spacing w:after="0" w:line="240" w:lineRule="auto"/>
        <w:ind w:left="720" w:hanging="720"/>
        <w:jc w:val="both"/>
        <w:rPr>
          <w:rFonts w:ascii="Times New Roman" w:hAnsi="Times New Roman" w:cs="Times New Roman"/>
          <w:sz w:val="24"/>
          <w:szCs w:val="24"/>
        </w:rPr>
      </w:pPr>
    </w:p>
    <w:p w:rsidR="001F3B77" w:rsidRPr="001F3B77" w:rsidRDefault="000476B5" w:rsidP="001F3B77">
      <w:pPr>
        <w:pStyle w:val="ListParagraph"/>
        <w:numPr>
          <w:ilvl w:val="0"/>
          <w:numId w:val="3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w:t>
      </w:r>
      <w:r w:rsidR="001F3B77" w:rsidRPr="001F3B77">
        <w:rPr>
          <w:rFonts w:ascii="Times New Roman" w:hAnsi="Times New Roman" w:cs="Times New Roman"/>
          <w:sz w:val="24"/>
          <w:szCs w:val="24"/>
        </w:rPr>
        <w:t>hether Mutema had in fact been despoiled.</w:t>
      </w:r>
    </w:p>
    <w:p w:rsidR="001F3B77" w:rsidRDefault="001F3B77" w:rsidP="008518B3">
      <w:pPr>
        <w:spacing w:after="0" w:line="360" w:lineRule="auto"/>
        <w:ind w:left="720" w:hanging="720"/>
        <w:jc w:val="both"/>
        <w:rPr>
          <w:rFonts w:ascii="Times New Roman" w:hAnsi="Times New Roman" w:cs="Times New Roman"/>
          <w:sz w:val="24"/>
          <w:szCs w:val="24"/>
        </w:rPr>
      </w:pPr>
    </w:p>
    <w:p w:rsidR="001F3B77" w:rsidRDefault="001F3B77" w:rsidP="001F3B7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sidR="00BC5155">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rPr>
        <w:tab/>
        <w:t>Both parties agreed that the issue of jurisdiction went to the root of the matter. Only after I f</w:t>
      </w:r>
      <w:r w:rsidR="000476B5">
        <w:rPr>
          <w:rFonts w:ascii="Times New Roman" w:hAnsi="Times New Roman" w:cs="Times New Roman"/>
          <w:sz w:val="24"/>
          <w:szCs w:val="24"/>
        </w:rPr>
        <w:t>ou</w:t>
      </w:r>
      <w:r>
        <w:rPr>
          <w:rFonts w:ascii="Times New Roman" w:hAnsi="Times New Roman" w:cs="Times New Roman"/>
          <w:sz w:val="24"/>
          <w:szCs w:val="24"/>
        </w:rPr>
        <w:t>nd that the second respondent had jurisdiction</w:t>
      </w:r>
      <w:r w:rsidR="00BC5155">
        <w:rPr>
          <w:rFonts w:ascii="Times New Roman" w:hAnsi="Times New Roman" w:cs="Times New Roman"/>
          <w:sz w:val="24"/>
          <w:szCs w:val="24"/>
        </w:rPr>
        <w:t>,</w:t>
      </w:r>
      <w:r>
        <w:rPr>
          <w:rFonts w:ascii="Times New Roman" w:hAnsi="Times New Roman" w:cs="Times New Roman"/>
          <w:sz w:val="24"/>
          <w:szCs w:val="24"/>
        </w:rPr>
        <w:t xml:space="preserve"> w</w:t>
      </w:r>
      <w:r w:rsidR="000476B5">
        <w:rPr>
          <w:rFonts w:ascii="Times New Roman" w:hAnsi="Times New Roman" w:cs="Times New Roman"/>
          <w:sz w:val="24"/>
          <w:szCs w:val="24"/>
        </w:rPr>
        <w:t>ould</w:t>
      </w:r>
      <w:r>
        <w:rPr>
          <w:rFonts w:ascii="Times New Roman" w:hAnsi="Times New Roman" w:cs="Times New Roman"/>
          <w:sz w:val="24"/>
          <w:szCs w:val="24"/>
        </w:rPr>
        <w:t xml:space="preserve"> I proceed to consider the rest of the other issues. Therefore, here is my judgment on the </w:t>
      </w:r>
      <w:r w:rsidR="00BC5155">
        <w:rPr>
          <w:rFonts w:ascii="Times New Roman" w:hAnsi="Times New Roman" w:cs="Times New Roman"/>
          <w:sz w:val="24"/>
          <w:szCs w:val="24"/>
        </w:rPr>
        <w:t>issue of jurisdiction.</w:t>
      </w:r>
    </w:p>
    <w:p w:rsidR="0011233B" w:rsidRDefault="0011233B" w:rsidP="001F3B77">
      <w:pPr>
        <w:spacing w:after="0" w:line="360" w:lineRule="auto"/>
        <w:ind w:left="720" w:hanging="720"/>
        <w:jc w:val="both"/>
        <w:rPr>
          <w:rFonts w:ascii="Times New Roman" w:hAnsi="Times New Roman" w:cs="Times New Roman"/>
          <w:i/>
          <w:sz w:val="24"/>
          <w:szCs w:val="24"/>
        </w:rPr>
      </w:pPr>
    </w:p>
    <w:p w:rsidR="001F3B77" w:rsidRDefault="0011233B" w:rsidP="001F3B7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r w:rsidR="00830E32">
        <w:rPr>
          <w:rFonts w:ascii="Times New Roman" w:hAnsi="Times New Roman" w:cs="Times New Roman"/>
          <w:sz w:val="24"/>
          <w:szCs w:val="24"/>
        </w:rPr>
        <w:t>[1</w:t>
      </w:r>
      <w:r>
        <w:rPr>
          <w:rFonts w:ascii="Times New Roman" w:hAnsi="Times New Roman" w:cs="Times New Roman"/>
          <w:sz w:val="24"/>
          <w:szCs w:val="24"/>
        </w:rPr>
        <w:t>3</w:t>
      </w:r>
      <w:r w:rsidR="001F3B77">
        <w:rPr>
          <w:rFonts w:ascii="Times New Roman" w:hAnsi="Times New Roman" w:cs="Times New Roman"/>
          <w:sz w:val="24"/>
          <w:szCs w:val="24"/>
        </w:rPr>
        <w:t>]</w:t>
      </w:r>
      <w:r w:rsidR="001F3B77">
        <w:rPr>
          <w:rFonts w:ascii="Times New Roman" w:hAnsi="Times New Roman" w:cs="Times New Roman"/>
          <w:sz w:val="24"/>
          <w:szCs w:val="24"/>
        </w:rPr>
        <w:tab/>
        <w:t>Two aspects of the order of spoliation by the second respondent read as follows:</w:t>
      </w:r>
    </w:p>
    <w:p w:rsidR="001F3B77" w:rsidRDefault="001F3B77" w:rsidP="001F3B77">
      <w:pPr>
        <w:spacing w:after="0" w:line="360" w:lineRule="auto"/>
        <w:ind w:left="720" w:hanging="720"/>
        <w:jc w:val="both"/>
        <w:rPr>
          <w:rFonts w:ascii="Times New Roman" w:hAnsi="Times New Roman" w:cs="Times New Roman"/>
          <w:sz w:val="24"/>
          <w:szCs w:val="24"/>
        </w:rPr>
      </w:pPr>
    </w:p>
    <w:p w:rsidR="001F3B77" w:rsidRPr="009948B9" w:rsidRDefault="001F3B77" w:rsidP="001F3B77">
      <w:pPr>
        <w:spacing w:after="0" w:line="240" w:lineRule="auto"/>
        <w:ind w:left="1440" w:hanging="720"/>
        <w:jc w:val="both"/>
        <w:rPr>
          <w:rFonts w:ascii="Times New Roman" w:hAnsi="Times New Roman" w:cs="Times New Roman"/>
        </w:rPr>
      </w:pPr>
      <w:r>
        <w:rPr>
          <w:rFonts w:ascii="Times New Roman" w:hAnsi="Times New Roman" w:cs="Times New Roman"/>
          <w:sz w:val="24"/>
          <w:szCs w:val="24"/>
        </w:rPr>
        <w:t>“</w:t>
      </w:r>
      <w:r w:rsidRPr="009948B9">
        <w:rPr>
          <w:rFonts w:ascii="Times New Roman" w:hAnsi="Times New Roman" w:cs="Times New Roman"/>
        </w:rPr>
        <w:t>a)</w:t>
      </w:r>
      <w:r w:rsidRPr="009948B9">
        <w:rPr>
          <w:rFonts w:ascii="Times New Roman" w:hAnsi="Times New Roman" w:cs="Times New Roman"/>
        </w:rPr>
        <w:tab/>
        <w:t xml:space="preserve">Pending the return date of the Rule Nisi, the Respondents </w:t>
      </w:r>
      <w:r w:rsidRPr="000476B5">
        <w:rPr>
          <w:rFonts w:ascii="Times New Roman" w:hAnsi="Times New Roman" w:cs="Times New Roman"/>
          <w:u w:val="single"/>
        </w:rPr>
        <w:t>be and are hereby ordered to unlock the butchery, bakery, takeaway and supermarket located on Stands 745, 746, 747, 748 and 749 Nyika Growth Point, Bikita and immediately return the keys for same to the Applicant</w:t>
      </w:r>
      <w:r w:rsidRPr="009948B9">
        <w:rPr>
          <w:rFonts w:ascii="Times New Roman" w:hAnsi="Times New Roman" w:cs="Times New Roman"/>
        </w:rPr>
        <w:t xml:space="preserve"> upon service of this order, failing which the Messenger of Court be and is hereby authorized to so act</w:t>
      </w:r>
      <w:r w:rsidR="00BC5155">
        <w:rPr>
          <w:rFonts w:ascii="Times New Roman" w:hAnsi="Times New Roman" w:cs="Times New Roman"/>
        </w:rPr>
        <w:t xml:space="preserve"> [</w:t>
      </w:r>
      <w:r w:rsidR="00BC5155" w:rsidRPr="00BC5155">
        <w:rPr>
          <w:rFonts w:ascii="Times New Roman" w:hAnsi="Times New Roman" w:cs="Times New Roman"/>
          <w:i/>
          <w:sz w:val="24"/>
          <w:szCs w:val="24"/>
        </w:rPr>
        <w:t>emphasis by myself</w:t>
      </w:r>
      <w:r w:rsidR="00BC5155">
        <w:rPr>
          <w:rFonts w:ascii="Times New Roman" w:hAnsi="Times New Roman" w:cs="Times New Roman"/>
        </w:rPr>
        <w:t>]</w:t>
      </w:r>
      <w:r w:rsidRPr="009948B9">
        <w:rPr>
          <w:rFonts w:ascii="Times New Roman" w:hAnsi="Times New Roman" w:cs="Times New Roman"/>
        </w:rPr>
        <w:t>.</w:t>
      </w:r>
    </w:p>
    <w:p w:rsidR="001F3B77" w:rsidRPr="009948B9" w:rsidRDefault="001F3B77" w:rsidP="001F3B77">
      <w:pPr>
        <w:spacing w:after="0" w:line="240" w:lineRule="auto"/>
        <w:ind w:left="1440" w:hanging="720"/>
        <w:jc w:val="both"/>
        <w:rPr>
          <w:rFonts w:ascii="Times New Roman" w:hAnsi="Times New Roman" w:cs="Times New Roman"/>
        </w:rPr>
      </w:pPr>
    </w:p>
    <w:p w:rsidR="001F3B77" w:rsidRDefault="001F3B77" w:rsidP="001F3B77">
      <w:pPr>
        <w:spacing w:after="0" w:line="240" w:lineRule="auto"/>
        <w:ind w:left="1440" w:hanging="720"/>
        <w:jc w:val="both"/>
        <w:rPr>
          <w:rFonts w:ascii="Times New Roman" w:hAnsi="Times New Roman" w:cs="Times New Roman"/>
          <w:sz w:val="24"/>
          <w:szCs w:val="24"/>
        </w:rPr>
      </w:pPr>
      <w:r w:rsidRPr="009948B9">
        <w:rPr>
          <w:rFonts w:ascii="Times New Roman" w:hAnsi="Times New Roman" w:cs="Times New Roman"/>
        </w:rPr>
        <w:t>b)</w:t>
      </w:r>
      <w:r w:rsidRPr="009948B9">
        <w:rPr>
          <w:rFonts w:ascii="Times New Roman" w:hAnsi="Times New Roman" w:cs="Times New Roman"/>
        </w:rPr>
        <w:tab/>
        <w:t xml:space="preserve">Pending the return date of the Rule Nisi, the Respondents are to restore Applicant’s point of sale machines and remove their point </w:t>
      </w:r>
      <w:r>
        <w:rPr>
          <w:rFonts w:ascii="Times New Roman" w:hAnsi="Times New Roman" w:cs="Times New Roman"/>
        </w:rPr>
        <w:t xml:space="preserve">of </w:t>
      </w:r>
      <w:r w:rsidRPr="009948B9">
        <w:rPr>
          <w:rFonts w:ascii="Times New Roman" w:hAnsi="Times New Roman" w:cs="Times New Roman"/>
        </w:rPr>
        <w:t>sale machine(s) from the butchery, bakery, takeaway and supermarket operating from Stands 745, 746,747, 748 and 749 Nyika Growth Point, Bikita, failing which the Messenger of Court be and is hereby authorized to so act.</w:t>
      </w:r>
      <w:r>
        <w:rPr>
          <w:rFonts w:ascii="Times New Roman" w:hAnsi="Times New Roman" w:cs="Times New Roman"/>
          <w:sz w:val="24"/>
          <w:szCs w:val="24"/>
        </w:rPr>
        <w:t>”</w:t>
      </w:r>
    </w:p>
    <w:p w:rsidR="001F3B77" w:rsidRDefault="001F3B77" w:rsidP="001F3B77">
      <w:pPr>
        <w:spacing w:after="0" w:line="360" w:lineRule="auto"/>
        <w:ind w:left="720" w:hanging="720"/>
        <w:jc w:val="both"/>
        <w:rPr>
          <w:rFonts w:ascii="Times New Roman" w:hAnsi="Times New Roman" w:cs="Times New Roman"/>
          <w:sz w:val="24"/>
          <w:szCs w:val="24"/>
        </w:rPr>
      </w:pPr>
    </w:p>
    <w:p w:rsidR="00E75FE4" w:rsidRDefault="0011233B" w:rsidP="00BC5155">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[14</w:t>
      </w:r>
      <w:r w:rsidR="00BC5155">
        <w:rPr>
          <w:rFonts w:ascii="Times New Roman" w:hAnsi="Times New Roman" w:cs="Times New Roman"/>
          <w:sz w:val="24"/>
          <w:szCs w:val="24"/>
        </w:rPr>
        <w:t>]</w:t>
      </w:r>
      <w:r w:rsidR="00BC5155">
        <w:rPr>
          <w:rFonts w:ascii="Times New Roman" w:hAnsi="Times New Roman" w:cs="Times New Roman"/>
          <w:sz w:val="24"/>
          <w:szCs w:val="24"/>
        </w:rPr>
        <w:tab/>
        <w:t>What do the</w:t>
      </w:r>
      <w:r w:rsidR="000476B5">
        <w:rPr>
          <w:rFonts w:ascii="Times New Roman" w:hAnsi="Times New Roman" w:cs="Times New Roman"/>
          <w:sz w:val="24"/>
          <w:szCs w:val="24"/>
        </w:rPr>
        <w:t xml:space="preserve"> words underlined above </w:t>
      </w:r>
      <w:r w:rsidR="00BC5155">
        <w:rPr>
          <w:rFonts w:ascii="Times New Roman" w:hAnsi="Times New Roman" w:cs="Times New Roman"/>
          <w:sz w:val="24"/>
          <w:szCs w:val="24"/>
        </w:rPr>
        <w:t xml:space="preserve">mean? What </w:t>
      </w:r>
      <w:r w:rsidR="000476B5">
        <w:rPr>
          <w:rFonts w:ascii="Times New Roman" w:hAnsi="Times New Roman" w:cs="Times New Roman"/>
          <w:sz w:val="24"/>
          <w:szCs w:val="24"/>
        </w:rPr>
        <w:t xml:space="preserve">exactly </w:t>
      </w:r>
      <w:r w:rsidR="00BC5155">
        <w:rPr>
          <w:rFonts w:ascii="Times New Roman" w:hAnsi="Times New Roman" w:cs="Times New Roman"/>
          <w:sz w:val="24"/>
          <w:szCs w:val="24"/>
        </w:rPr>
        <w:t xml:space="preserve">did </w:t>
      </w:r>
      <w:r w:rsidR="00445C80">
        <w:rPr>
          <w:rFonts w:ascii="Times New Roman" w:hAnsi="Times New Roman" w:cs="Times New Roman"/>
          <w:sz w:val="24"/>
          <w:szCs w:val="24"/>
        </w:rPr>
        <w:t>the second respondent</w:t>
      </w:r>
      <w:r w:rsidR="00BC5155">
        <w:rPr>
          <w:rFonts w:ascii="Times New Roman" w:hAnsi="Times New Roman" w:cs="Times New Roman"/>
          <w:sz w:val="24"/>
          <w:szCs w:val="24"/>
        </w:rPr>
        <w:t xml:space="preserve"> order</w:t>
      </w:r>
      <w:r w:rsidR="000476B5">
        <w:rPr>
          <w:rFonts w:ascii="Times New Roman" w:hAnsi="Times New Roman" w:cs="Times New Roman"/>
          <w:sz w:val="24"/>
          <w:szCs w:val="24"/>
        </w:rPr>
        <w:t xml:space="preserve"> to be done</w:t>
      </w:r>
      <w:r w:rsidR="00BC5155">
        <w:rPr>
          <w:rFonts w:ascii="Times New Roman" w:hAnsi="Times New Roman" w:cs="Times New Roman"/>
          <w:sz w:val="24"/>
          <w:szCs w:val="24"/>
        </w:rPr>
        <w:t xml:space="preserve">? Plainly the words meant Mutangiri was </w:t>
      </w:r>
      <w:r w:rsidR="00BC5155" w:rsidRPr="000476B5">
        <w:rPr>
          <w:rFonts w:ascii="Times New Roman" w:hAnsi="Times New Roman" w:cs="Times New Roman"/>
          <w:sz w:val="24"/>
          <w:szCs w:val="24"/>
          <w:u w:val="single"/>
        </w:rPr>
        <w:t>to restore</w:t>
      </w:r>
      <w:r w:rsidR="00BC5155">
        <w:rPr>
          <w:rFonts w:ascii="Times New Roman" w:hAnsi="Times New Roman" w:cs="Times New Roman"/>
          <w:sz w:val="24"/>
          <w:szCs w:val="24"/>
        </w:rPr>
        <w:t xml:space="preserve"> to Mutema </w:t>
      </w:r>
      <w:r w:rsidR="00BC5155" w:rsidRPr="000476B5">
        <w:rPr>
          <w:rFonts w:ascii="Times New Roman" w:hAnsi="Times New Roman" w:cs="Times New Roman"/>
          <w:sz w:val="24"/>
          <w:szCs w:val="24"/>
          <w:u w:val="single"/>
        </w:rPr>
        <w:t>possession of the premises and of the goods in the shops</w:t>
      </w:r>
      <w:r w:rsidR="00BC5155">
        <w:rPr>
          <w:rFonts w:ascii="Times New Roman" w:hAnsi="Times New Roman" w:cs="Times New Roman"/>
          <w:sz w:val="24"/>
          <w:szCs w:val="24"/>
        </w:rPr>
        <w:t xml:space="preserve"> thereon</w:t>
      </w:r>
      <w:r w:rsidR="00445C80">
        <w:rPr>
          <w:rFonts w:ascii="Times New Roman" w:hAnsi="Times New Roman" w:cs="Times New Roman"/>
          <w:sz w:val="24"/>
          <w:szCs w:val="24"/>
        </w:rPr>
        <w:t>, and of course, the point of sale machines.</w:t>
      </w:r>
      <w:r w:rsidR="00E75FE4">
        <w:rPr>
          <w:rFonts w:ascii="Times New Roman" w:hAnsi="Times New Roman" w:cs="Times New Roman"/>
          <w:sz w:val="24"/>
          <w:szCs w:val="24"/>
        </w:rPr>
        <w:t xml:space="preserve"> </w:t>
      </w:r>
      <w:r>
        <w:rPr>
          <w:rFonts w:ascii="Times New Roman" w:hAnsi="Times New Roman" w:cs="Times New Roman"/>
          <w:sz w:val="24"/>
          <w:szCs w:val="24"/>
        </w:rPr>
        <w:t xml:space="preserve">Although she did not use the word “deliver”, nonetheless that was what she </w:t>
      </w:r>
      <w:r w:rsidR="005C1D8A">
        <w:rPr>
          <w:rFonts w:ascii="Times New Roman" w:hAnsi="Times New Roman" w:cs="Times New Roman"/>
          <w:sz w:val="24"/>
          <w:szCs w:val="24"/>
        </w:rPr>
        <w:t xml:space="preserve">effectively </w:t>
      </w:r>
      <w:r>
        <w:rPr>
          <w:rFonts w:ascii="Times New Roman" w:hAnsi="Times New Roman" w:cs="Times New Roman"/>
          <w:sz w:val="24"/>
          <w:szCs w:val="24"/>
        </w:rPr>
        <w:t xml:space="preserve">ordered. </w:t>
      </w:r>
      <w:r w:rsidR="00E75FE4">
        <w:rPr>
          <w:rFonts w:ascii="Times New Roman" w:hAnsi="Times New Roman" w:cs="Times New Roman"/>
          <w:sz w:val="24"/>
          <w:szCs w:val="24"/>
        </w:rPr>
        <w:t xml:space="preserve">She ordered that Mutangiri, failing him, </w:t>
      </w:r>
      <w:r w:rsidR="00445C80">
        <w:rPr>
          <w:rFonts w:ascii="Times New Roman" w:hAnsi="Times New Roman" w:cs="Times New Roman"/>
          <w:sz w:val="24"/>
          <w:szCs w:val="24"/>
        </w:rPr>
        <w:t xml:space="preserve">the messenger of court, </w:t>
      </w:r>
      <w:r w:rsidR="000476B5">
        <w:rPr>
          <w:rFonts w:ascii="Times New Roman" w:hAnsi="Times New Roman" w:cs="Times New Roman"/>
          <w:sz w:val="24"/>
          <w:szCs w:val="24"/>
        </w:rPr>
        <w:t>was</w:t>
      </w:r>
      <w:r w:rsidR="00E75FE4">
        <w:rPr>
          <w:rFonts w:ascii="Times New Roman" w:hAnsi="Times New Roman" w:cs="Times New Roman"/>
          <w:sz w:val="24"/>
          <w:szCs w:val="24"/>
        </w:rPr>
        <w:t xml:space="preserve"> to </w:t>
      </w:r>
      <w:r w:rsidR="008E391F">
        <w:rPr>
          <w:rFonts w:ascii="Times New Roman" w:hAnsi="Times New Roman" w:cs="Times New Roman"/>
          <w:sz w:val="24"/>
          <w:szCs w:val="24"/>
        </w:rPr>
        <w:t>‘</w:t>
      </w:r>
      <w:r w:rsidR="00E75FE4" w:rsidRPr="00E75FE4">
        <w:rPr>
          <w:rFonts w:ascii="Times New Roman" w:hAnsi="Times New Roman" w:cs="Times New Roman"/>
          <w:sz w:val="24"/>
          <w:szCs w:val="24"/>
          <w:u w:val="single"/>
        </w:rPr>
        <w:t>deliver</w:t>
      </w:r>
      <w:r w:rsidR="008E391F">
        <w:rPr>
          <w:rFonts w:ascii="Times New Roman" w:hAnsi="Times New Roman" w:cs="Times New Roman"/>
          <w:sz w:val="24"/>
          <w:szCs w:val="24"/>
          <w:u w:val="single"/>
        </w:rPr>
        <w:t>’</w:t>
      </w:r>
      <w:r w:rsidR="00E75FE4">
        <w:rPr>
          <w:rFonts w:ascii="Times New Roman" w:hAnsi="Times New Roman" w:cs="Times New Roman"/>
          <w:sz w:val="24"/>
          <w:szCs w:val="24"/>
        </w:rPr>
        <w:t xml:space="preserve"> those premises and those goods back to Mutema.</w:t>
      </w:r>
      <w:r w:rsidR="00BC5155">
        <w:rPr>
          <w:rFonts w:ascii="Times New Roman" w:hAnsi="Times New Roman" w:cs="Times New Roman"/>
          <w:sz w:val="24"/>
          <w:szCs w:val="24"/>
        </w:rPr>
        <w:t xml:space="preserve"> </w:t>
      </w:r>
      <w:r w:rsidR="00E75FE4">
        <w:rPr>
          <w:rFonts w:ascii="Times New Roman" w:hAnsi="Times New Roman" w:cs="Times New Roman"/>
          <w:sz w:val="24"/>
          <w:szCs w:val="24"/>
        </w:rPr>
        <w:t xml:space="preserve">How? By unlocking the premises. And do what else? </w:t>
      </w:r>
      <w:r w:rsidR="00E37D97">
        <w:rPr>
          <w:rFonts w:ascii="Times New Roman" w:hAnsi="Times New Roman" w:cs="Times New Roman"/>
          <w:sz w:val="24"/>
          <w:szCs w:val="24"/>
        </w:rPr>
        <w:t>I</w:t>
      </w:r>
      <w:r w:rsidR="00E75FE4">
        <w:rPr>
          <w:rFonts w:ascii="Times New Roman" w:hAnsi="Times New Roman" w:cs="Times New Roman"/>
          <w:sz w:val="24"/>
          <w:szCs w:val="24"/>
        </w:rPr>
        <w:t xml:space="preserve">mmediately return the keys for the premises to Mutema. That was classically </w:t>
      </w:r>
      <w:r w:rsidR="008E391F" w:rsidRPr="008E391F">
        <w:rPr>
          <w:rFonts w:ascii="Times New Roman" w:hAnsi="Times New Roman" w:cs="Times New Roman"/>
          <w:i/>
          <w:sz w:val="24"/>
          <w:szCs w:val="24"/>
        </w:rPr>
        <w:t>clavium traditio</w:t>
      </w:r>
      <w:r w:rsidR="008E391F">
        <w:rPr>
          <w:rFonts w:ascii="Times New Roman" w:hAnsi="Times New Roman" w:cs="Times New Roman"/>
          <w:sz w:val="24"/>
          <w:szCs w:val="24"/>
        </w:rPr>
        <w:t xml:space="preserve">, a form </w:t>
      </w:r>
      <w:r w:rsidR="00BC74D3">
        <w:rPr>
          <w:rFonts w:ascii="Times New Roman" w:hAnsi="Times New Roman" w:cs="Times New Roman"/>
          <w:sz w:val="24"/>
          <w:szCs w:val="24"/>
        </w:rPr>
        <w:t xml:space="preserve">of </w:t>
      </w:r>
      <w:r w:rsidR="008E391F">
        <w:rPr>
          <w:rFonts w:ascii="Times New Roman" w:hAnsi="Times New Roman" w:cs="Times New Roman"/>
          <w:sz w:val="24"/>
          <w:szCs w:val="24"/>
        </w:rPr>
        <w:t xml:space="preserve">symbolical </w:t>
      </w:r>
      <w:r w:rsidR="00E75FE4">
        <w:rPr>
          <w:rFonts w:ascii="Times New Roman" w:hAnsi="Times New Roman" w:cs="Times New Roman"/>
          <w:sz w:val="24"/>
          <w:szCs w:val="24"/>
        </w:rPr>
        <w:t xml:space="preserve">delivery </w:t>
      </w:r>
      <w:r w:rsidR="008E391F">
        <w:rPr>
          <w:rFonts w:ascii="Times New Roman" w:hAnsi="Times New Roman" w:cs="Times New Roman"/>
          <w:sz w:val="24"/>
          <w:szCs w:val="24"/>
        </w:rPr>
        <w:t>where, for example, delivery of goods in a warehouse or storeroom, or a car, is achieved by the handing over of the key to the warehouse</w:t>
      </w:r>
      <w:r w:rsidR="005422DE">
        <w:rPr>
          <w:rFonts w:ascii="Times New Roman" w:hAnsi="Times New Roman" w:cs="Times New Roman"/>
          <w:sz w:val="24"/>
          <w:szCs w:val="24"/>
        </w:rPr>
        <w:t>,</w:t>
      </w:r>
      <w:r w:rsidR="008E391F">
        <w:rPr>
          <w:rFonts w:ascii="Times New Roman" w:hAnsi="Times New Roman" w:cs="Times New Roman"/>
          <w:sz w:val="24"/>
          <w:szCs w:val="24"/>
        </w:rPr>
        <w:t xml:space="preserve"> </w:t>
      </w:r>
      <w:r w:rsidR="005422DE">
        <w:rPr>
          <w:rFonts w:ascii="Times New Roman" w:hAnsi="Times New Roman" w:cs="Times New Roman"/>
          <w:sz w:val="24"/>
          <w:szCs w:val="24"/>
        </w:rPr>
        <w:t>or</w:t>
      </w:r>
      <w:r w:rsidR="00733CAD">
        <w:rPr>
          <w:rFonts w:ascii="Times New Roman" w:hAnsi="Times New Roman" w:cs="Times New Roman"/>
          <w:sz w:val="24"/>
          <w:szCs w:val="24"/>
        </w:rPr>
        <w:t xml:space="preserve"> of</w:t>
      </w:r>
      <w:r w:rsidR="005422DE">
        <w:rPr>
          <w:rFonts w:ascii="Times New Roman" w:hAnsi="Times New Roman" w:cs="Times New Roman"/>
          <w:sz w:val="24"/>
          <w:szCs w:val="24"/>
        </w:rPr>
        <w:t xml:space="preserve"> </w:t>
      </w:r>
      <w:r w:rsidR="004235BB">
        <w:rPr>
          <w:rFonts w:ascii="Times New Roman" w:hAnsi="Times New Roman" w:cs="Times New Roman"/>
          <w:sz w:val="24"/>
          <w:szCs w:val="24"/>
        </w:rPr>
        <w:t>the car</w:t>
      </w:r>
      <w:r w:rsidR="005C1D8A">
        <w:rPr>
          <w:rFonts w:ascii="Times New Roman" w:hAnsi="Times New Roman" w:cs="Times New Roman"/>
          <w:sz w:val="24"/>
          <w:szCs w:val="24"/>
        </w:rPr>
        <w:t>,</w:t>
      </w:r>
      <w:r w:rsidR="003560AD">
        <w:rPr>
          <w:rFonts w:ascii="Times New Roman" w:hAnsi="Times New Roman" w:cs="Times New Roman"/>
          <w:sz w:val="24"/>
          <w:szCs w:val="24"/>
        </w:rPr>
        <w:t xml:space="preserve"> to enable someone to take possession and control</w:t>
      </w:r>
      <w:r w:rsidR="00A94885">
        <w:rPr>
          <w:rFonts w:ascii="Times New Roman" w:hAnsi="Times New Roman" w:cs="Times New Roman"/>
          <w:sz w:val="24"/>
          <w:szCs w:val="24"/>
        </w:rPr>
        <w:t xml:space="preserve">: see </w:t>
      </w:r>
      <w:r w:rsidR="002E550C">
        <w:rPr>
          <w:rFonts w:ascii="Times New Roman" w:hAnsi="Times New Roman" w:cs="Times New Roman"/>
          <w:sz w:val="24"/>
          <w:szCs w:val="24"/>
        </w:rPr>
        <w:t xml:space="preserve">SILBERBERG </w:t>
      </w:r>
      <w:r w:rsidR="009211A5">
        <w:rPr>
          <w:rFonts w:ascii="Times New Roman" w:hAnsi="Times New Roman" w:cs="Times New Roman"/>
          <w:sz w:val="24"/>
          <w:szCs w:val="24"/>
        </w:rPr>
        <w:t xml:space="preserve">and SCHOEMAN’S </w:t>
      </w:r>
      <w:r w:rsidR="009211A5" w:rsidRPr="00521433">
        <w:rPr>
          <w:rFonts w:ascii="Times New Roman" w:hAnsi="Times New Roman" w:cs="Times New Roman"/>
          <w:i/>
          <w:sz w:val="24"/>
          <w:szCs w:val="24"/>
        </w:rPr>
        <w:t>The Law of Property</w:t>
      </w:r>
      <w:r w:rsidR="009211A5">
        <w:rPr>
          <w:rFonts w:ascii="Times New Roman" w:hAnsi="Times New Roman" w:cs="Times New Roman"/>
          <w:sz w:val="24"/>
          <w:szCs w:val="24"/>
        </w:rPr>
        <w:t xml:space="preserve">, </w:t>
      </w:r>
      <w:r w:rsidR="00B36AF2">
        <w:rPr>
          <w:rFonts w:ascii="Times New Roman" w:hAnsi="Times New Roman" w:cs="Times New Roman"/>
          <w:sz w:val="24"/>
          <w:szCs w:val="24"/>
        </w:rPr>
        <w:t>5</w:t>
      </w:r>
      <w:r w:rsidR="00B36AF2" w:rsidRPr="00B36AF2">
        <w:rPr>
          <w:rFonts w:ascii="Times New Roman" w:hAnsi="Times New Roman" w:cs="Times New Roman"/>
          <w:sz w:val="24"/>
          <w:szCs w:val="24"/>
          <w:vertAlign w:val="superscript"/>
        </w:rPr>
        <w:t>th</w:t>
      </w:r>
      <w:r w:rsidR="00B36AF2">
        <w:rPr>
          <w:rFonts w:ascii="Times New Roman" w:hAnsi="Times New Roman" w:cs="Times New Roman"/>
          <w:sz w:val="24"/>
          <w:szCs w:val="24"/>
        </w:rPr>
        <w:t xml:space="preserve"> ed., at p </w:t>
      </w:r>
      <w:r w:rsidR="00AE5A5A">
        <w:rPr>
          <w:rFonts w:ascii="Times New Roman" w:hAnsi="Times New Roman" w:cs="Times New Roman"/>
          <w:sz w:val="24"/>
          <w:szCs w:val="24"/>
        </w:rPr>
        <w:t>181;</w:t>
      </w:r>
      <w:r w:rsidR="00521433">
        <w:rPr>
          <w:rFonts w:ascii="Times New Roman" w:hAnsi="Times New Roman" w:cs="Times New Roman"/>
          <w:sz w:val="24"/>
          <w:szCs w:val="24"/>
        </w:rPr>
        <w:t xml:space="preserve"> </w:t>
      </w:r>
      <w:r w:rsidR="00ED0143">
        <w:rPr>
          <w:rFonts w:ascii="Times New Roman" w:hAnsi="Times New Roman" w:cs="Times New Roman"/>
          <w:sz w:val="24"/>
          <w:szCs w:val="24"/>
        </w:rPr>
        <w:t>JTR GIBSON</w:t>
      </w:r>
      <w:r w:rsidR="00995E4F">
        <w:rPr>
          <w:rFonts w:ascii="Times New Roman" w:hAnsi="Times New Roman" w:cs="Times New Roman"/>
          <w:sz w:val="24"/>
          <w:szCs w:val="24"/>
        </w:rPr>
        <w:t xml:space="preserve"> </w:t>
      </w:r>
      <w:r w:rsidR="00995E4F" w:rsidRPr="005C1D8A">
        <w:rPr>
          <w:rFonts w:ascii="Times New Roman" w:hAnsi="Times New Roman" w:cs="Times New Roman"/>
          <w:i/>
          <w:sz w:val="24"/>
          <w:szCs w:val="24"/>
        </w:rPr>
        <w:t>South African Mercantile and Company Law</w:t>
      </w:r>
      <w:r w:rsidR="00925C98">
        <w:rPr>
          <w:rFonts w:ascii="Times New Roman" w:hAnsi="Times New Roman" w:cs="Times New Roman"/>
          <w:sz w:val="24"/>
          <w:szCs w:val="24"/>
        </w:rPr>
        <w:t xml:space="preserve">, </w:t>
      </w:r>
      <w:r w:rsidR="00B9052E">
        <w:rPr>
          <w:rFonts w:ascii="Times New Roman" w:hAnsi="Times New Roman" w:cs="Times New Roman"/>
          <w:sz w:val="24"/>
          <w:szCs w:val="24"/>
        </w:rPr>
        <w:t>8</w:t>
      </w:r>
      <w:r w:rsidR="00B9052E" w:rsidRPr="00B9052E">
        <w:rPr>
          <w:rFonts w:ascii="Times New Roman" w:hAnsi="Times New Roman" w:cs="Times New Roman"/>
          <w:sz w:val="24"/>
          <w:szCs w:val="24"/>
          <w:vertAlign w:val="superscript"/>
        </w:rPr>
        <w:t>th</w:t>
      </w:r>
      <w:r w:rsidR="00B9052E">
        <w:rPr>
          <w:rFonts w:ascii="Times New Roman" w:hAnsi="Times New Roman" w:cs="Times New Roman"/>
          <w:sz w:val="24"/>
          <w:szCs w:val="24"/>
        </w:rPr>
        <w:t xml:space="preserve"> ed., </w:t>
      </w:r>
      <w:r w:rsidR="002025F0">
        <w:rPr>
          <w:rFonts w:ascii="Times New Roman" w:hAnsi="Times New Roman" w:cs="Times New Roman"/>
          <w:sz w:val="24"/>
          <w:szCs w:val="24"/>
        </w:rPr>
        <w:t xml:space="preserve">at p </w:t>
      </w:r>
      <w:r w:rsidR="00017839">
        <w:rPr>
          <w:rFonts w:ascii="Times New Roman" w:hAnsi="Times New Roman" w:cs="Times New Roman"/>
          <w:sz w:val="24"/>
          <w:szCs w:val="24"/>
        </w:rPr>
        <w:t>120</w:t>
      </w:r>
      <w:r w:rsidR="005C1D8A">
        <w:rPr>
          <w:rFonts w:ascii="Times New Roman" w:hAnsi="Times New Roman" w:cs="Times New Roman"/>
          <w:sz w:val="24"/>
          <w:szCs w:val="24"/>
        </w:rPr>
        <w:t>,</w:t>
      </w:r>
      <w:r w:rsidR="00017839">
        <w:rPr>
          <w:rFonts w:ascii="Times New Roman" w:hAnsi="Times New Roman" w:cs="Times New Roman"/>
          <w:sz w:val="24"/>
          <w:szCs w:val="24"/>
        </w:rPr>
        <w:t xml:space="preserve"> and </w:t>
      </w:r>
      <w:r w:rsidR="00FD2DC1">
        <w:rPr>
          <w:rFonts w:ascii="Times New Roman" w:hAnsi="Times New Roman" w:cs="Times New Roman"/>
          <w:sz w:val="24"/>
          <w:szCs w:val="24"/>
        </w:rPr>
        <w:t xml:space="preserve">G BRADFIELD </w:t>
      </w:r>
      <w:r w:rsidR="004334AE">
        <w:rPr>
          <w:rFonts w:ascii="Times New Roman" w:hAnsi="Times New Roman" w:cs="Times New Roman"/>
          <w:sz w:val="24"/>
          <w:szCs w:val="24"/>
        </w:rPr>
        <w:t xml:space="preserve">&amp; K LEHMANN </w:t>
      </w:r>
      <w:r w:rsidR="00C91B73" w:rsidRPr="005C1D8A">
        <w:rPr>
          <w:rFonts w:ascii="Times New Roman" w:hAnsi="Times New Roman" w:cs="Times New Roman"/>
          <w:i/>
          <w:sz w:val="24"/>
          <w:szCs w:val="24"/>
        </w:rPr>
        <w:t>Principles of the Law of Sale &amp; Lease</w:t>
      </w:r>
      <w:r w:rsidR="00C91B73">
        <w:rPr>
          <w:rFonts w:ascii="Times New Roman" w:hAnsi="Times New Roman" w:cs="Times New Roman"/>
          <w:sz w:val="24"/>
          <w:szCs w:val="24"/>
        </w:rPr>
        <w:t xml:space="preserve">, </w:t>
      </w:r>
      <w:r w:rsidR="00B47CFF">
        <w:rPr>
          <w:rFonts w:ascii="Times New Roman" w:hAnsi="Times New Roman" w:cs="Times New Roman"/>
          <w:sz w:val="24"/>
          <w:szCs w:val="24"/>
        </w:rPr>
        <w:t>3</w:t>
      </w:r>
      <w:r w:rsidR="00B47CFF" w:rsidRPr="00B47CFF">
        <w:rPr>
          <w:rFonts w:ascii="Times New Roman" w:hAnsi="Times New Roman" w:cs="Times New Roman"/>
          <w:sz w:val="24"/>
          <w:szCs w:val="24"/>
          <w:vertAlign w:val="superscript"/>
        </w:rPr>
        <w:t>rd</w:t>
      </w:r>
      <w:r w:rsidR="00B47CFF">
        <w:rPr>
          <w:rFonts w:ascii="Times New Roman" w:hAnsi="Times New Roman" w:cs="Times New Roman"/>
          <w:sz w:val="24"/>
          <w:szCs w:val="24"/>
        </w:rPr>
        <w:t xml:space="preserve"> ed., </w:t>
      </w:r>
      <w:r w:rsidR="000F2E6E">
        <w:rPr>
          <w:rFonts w:ascii="Times New Roman" w:hAnsi="Times New Roman" w:cs="Times New Roman"/>
          <w:sz w:val="24"/>
          <w:szCs w:val="24"/>
        </w:rPr>
        <w:t>at p 17</w:t>
      </w:r>
      <w:r w:rsidR="00733CAD">
        <w:rPr>
          <w:rFonts w:ascii="Times New Roman" w:hAnsi="Times New Roman" w:cs="Times New Roman"/>
          <w:sz w:val="24"/>
          <w:szCs w:val="24"/>
        </w:rPr>
        <w:t>.</w:t>
      </w:r>
      <w:r w:rsidR="00E75FE4">
        <w:rPr>
          <w:rFonts w:ascii="Times New Roman" w:hAnsi="Times New Roman" w:cs="Times New Roman"/>
          <w:sz w:val="24"/>
          <w:szCs w:val="24"/>
        </w:rPr>
        <w:t xml:space="preserve"> </w:t>
      </w:r>
    </w:p>
    <w:p w:rsidR="00B9580E" w:rsidRDefault="00B9580E" w:rsidP="00BC5155">
      <w:pPr>
        <w:spacing w:after="0" w:line="360" w:lineRule="auto"/>
        <w:ind w:left="720" w:hanging="720"/>
        <w:jc w:val="both"/>
        <w:rPr>
          <w:rFonts w:ascii="Times New Roman" w:hAnsi="Times New Roman" w:cs="Times New Roman"/>
          <w:sz w:val="24"/>
          <w:szCs w:val="24"/>
        </w:rPr>
      </w:pPr>
    </w:p>
    <w:p w:rsidR="00445C80" w:rsidRDefault="00B9580E" w:rsidP="00BC5155">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sidR="005C1D8A">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ab/>
      </w:r>
      <w:r w:rsidR="00445C80">
        <w:rPr>
          <w:rFonts w:ascii="Times New Roman" w:hAnsi="Times New Roman" w:cs="Times New Roman"/>
          <w:sz w:val="24"/>
          <w:szCs w:val="24"/>
        </w:rPr>
        <w:t xml:space="preserve">The second respondent’s order did not </w:t>
      </w:r>
      <w:r>
        <w:rPr>
          <w:rFonts w:ascii="Times New Roman" w:hAnsi="Times New Roman" w:cs="Times New Roman"/>
          <w:sz w:val="24"/>
          <w:szCs w:val="24"/>
        </w:rPr>
        <w:t xml:space="preserve">only </w:t>
      </w:r>
      <w:r w:rsidR="00445C80">
        <w:rPr>
          <w:rFonts w:ascii="Times New Roman" w:hAnsi="Times New Roman" w:cs="Times New Roman"/>
          <w:sz w:val="24"/>
          <w:szCs w:val="24"/>
        </w:rPr>
        <w:t xml:space="preserve">end </w:t>
      </w:r>
      <w:r>
        <w:rPr>
          <w:rFonts w:ascii="Times New Roman" w:hAnsi="Times New Roman" w:cs="Times New Roman"/>
          <w:sz w:val="24"/>
          <w:szCs w:val="24"/>
        </w:rPr>
        <w:t xml:space="preserve">with </w:t>
      </w:r>
      <w:r w:rsidRPr="00B9580E">
        <w:rPr>
          <w:rFonts w:ascii="Times New Roman" w:hAnsi="Times New Roman" w:cs="Times New Roman"/>
          <w:sz w:val="24"/>
          <w:szCs w:val="24"/>
          <w:u w:val="single"/>
        </w:rPr>
        <w:t>delivery</w:t>
      </w:r>
      <w:r>
        <w:rPr>
          <w:rFonts w:ascii="Times New Roman" w:hAnsi="Times New Roman" w:cs="Times New Roman"/>
          <w:sz w:val="24"/>
          <w:szCs w:val="24"/>
        </w:rPr>
        <w:t xml:space="preserve"> to Mutema. It went on to order the </w:t>
      </w:r>
      <w:r w:rsidRPr="00E37D97">
        <w:rPr>
          <w:rFonts w:ascii="Times New Roman" w:hAnsi="Times New Roman" w:cs="Times New Roman"/>
          <w:sz w:val="24"/>
          <w:szCs w:val="24"/>
          <w:u w:val="single"/>
        </w:rPr>
        <w:t>eviction</w:t>
      </w:r>
      <w:r>
        <w:rPr>
          <w:rFonts w:ascii="Times New Roman" w:hAnsi="Times New Roman" w:cs="Times New Roman"/>
          <w:sz w:val="24"/>
          <w:szCs w:val="24"/>
        </w:rPr>
        <w:t xml:space="preserve"> of </w:t>
      </w:r>
      <w:r w:rsidR="00445C80">
        <w:rPr>
          <w:rFonts w:ascii="Times New Roman" w:hAnsi="Times New Roman" w:cs="Times New Roman"/>
          <w:sz w:val="24"/>
          <w:szCs w:val="24"/>
        </w:rPr>
        <w:t>Mutangiri and his people. Para [d] read:</w:t>
      </w:r>
    </w:p>
    <w:p w:rsidR="00445C80" w:rsidRDefault="00445C80" w:rsidP="00BC5155">
      <w:pPr>
        <w:spacing w:after="0" w:line="360" w:lineRule="auto"/>
        <w:ind w:left="720" w:hanging="720"/>
        <w:jc w:val="both"/>
        <w:rPr>
          <w:rFonts w:ascii="Times New Roman" w:hAnsi="Times New Roman" w:cs="Times New Roman"/>
          <w:sz w:val="24"/>
          <w:szCs w:val="24"/>
        </w:rPr>
      </w:pPr>
    </w:p>
    <w:p w:rsidR="00B9580E" w:rsidRDefault="00445C80" w:rsidP="00B9580E">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w:t>
      </w:r>
      <w:r w:rsidRPr="00B9580E">
        <w:rPr>
          <w:rFonts w:ascii="Times New Roman" w:hAnsi="Times New Roman" w:cs="Times New Roman"/>
        </w:rPr>
        <w:t>The Messenger of Court, Bikita or Zaka be and is hereby directed, authorized and empowered to unlock the butchery, bakery</w:t>
      </w:r>
      <w:r w:rsidR="00B9580E" w:rsidRPr="00B9580E">
        <w:rPr>
          <w:rFonts w:ascii="Times New Roman" w:hAnsi="Times New Roman" w:cs="Times New Roman"/>
        </w:rPr>
        <w:t xml:space="preserve">, takeaway and supermarket on Stands 745, 746, 747, 748 and 748 Nyika Growth Point, Bikita </w:t>
      </w:r>
      <w:r w:rsidR="00B9580E" w:rsidRPr="00B9580E">
        <w:rPr>
          <w:rFonts w:ascii="Times New Roman" w:hAnsi="Times New Roman" w:cs="Times New Roman"/>
          <w:b/>
          <w:u w:val="single"/>
        </w:rPr>
        <w:t>and evict the Respondents</w:t>
      </w:r>
      <w:r w:rsidR="00B9580E" w:rsidRPr="00B9580E">
        <w:rPr>
          <w:rFonts w:ascii="Times New Roman" w:hAnsi="Times New Roman" w:cs="Times New Roman"/>
        </w:rPr>
        <w:t xml:space="preserve"> and restore possession of same to Applicant</w:t>
      </w:r>
      <w:r w:rsidR="00B9580E">
        <w:rPr>
          <w:rFonts w:ascii="Times New Roman" w:hAnsi="Times New Roman" w:cs="Times New Roman"/>
          <w:sz w:val="24"/>
          <w:szCs w:val="24"/>
        </w:rPr>
        <w:t>.”</w:t>
      </w:r>
    </w:p>
    <w:p w:rsidR="00B9580E" w:rsidRDefault="00B9580E" w:rsidP="00445C80">
      <w:pPr>
        <w:spacing w:after="0" w:line="360" w:lineRule="auto"/>
        <w:ind w:left="720"/>
        <w:jc w:val="both"/>
        <w:rPr>
          <w:rFonts w:ascii="Times New Roman" w:hAnsi="Times New Roman" w:cs="Times New Roman"/>
          <w:sz w:val="24"/>
          <w:szCs w:val="24"/>
        </w:rPr>
      </w:pPr>
    </w:p>
    <w:p w:rsidR="00E75FE4" w:rsidRDefault="00E75FE4" w:rsidP="00BC5155">
      <w:pPr>
        <w:spacing w:after="0" w:line="360" w:lineRule="auto"/>
        <w:ind w:left="720" w:hanging="720"/>
        <w:jc w:val="both"/>
        <w:rPr>
          <w:rFonts w:ascii="Times New Roman" w:hAnsi="Times New Roman" w:cs="Times New Roman"/>
          <w:sz w:val="24"/>
          <w:szCs w:val="24"/>
        </w:rPr>
      </w:pPr>
    </w:p>
    <w:p w:rsidR="00AB22EC" w:rsidRDefault="00E75FE4" w:rsidP="00BC5155">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sidR="005C1D8A">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sz w:val="24"/>
          <w:szCs w:val="24"/>
        </w:rPr>
        <w:tab/>
        <w:t>So</w:t>
      </w:r>
      <w:r w:rsidR="00E37D97">
        <w:rPr>
          <w:rFonts w:ascii="Times New Roman" w:hAnsi="Times New Roman" w:cs="Times New Roman"/>
          <w:sz w:val="24"/>
          <w:szCs w:val="24"/>
        </w:rPr>
        <w:t>,</w:t>
      </w:r>
      <w:r>
        <w:rPr>
          <w:rFonts w:ascii="Times New Roman" w:hAnsi="Times New Roman" w:cs="Times New Roman"/>
          <w:sz w:val="24"/>
          <w:szCs w:val="24"/>
        </w:rPr>
        <w:t xml:space="preserve"> if the order of the second respondent </w:t>
      </w:r>
      <w:r w:rsidR="00AB22EC">
        <w:rPr>
          <w:rFonts w:ascii="Times New Roman" w:hAnsi="Times New Roman" w:cs="Times New Roman"/>
          <w:sz w:val="24"/>
          <w:szCs w:val="24"/>
        </w:rPr>
        <w:t>was directing Mutangiri to ‘</w:t>
      </w:r>
      <w:r w:rsidR="00AB22EC" w:rsidRPr="00E37D97">
        <w:rPr>
          <w:rFonts w:ascii="Times New Roman" w:hAnsi="Times New Roman" w:cs="Times New Roman"/>
          <w:sz w:val="24"/>
          <w:szCs w:val="24"/>
          <w:u w:val="single"/>
        </w:rPr>
        <w:t>deliver</w:t>
      </w:r>
      <w:r w:rsidR="00AB22EC">
        <w:rPr>
          <w:rFonts w:ascii="Times New Roman" w:hAnsi="Times New Roman" w:cs="Times New Roman"/>
          <w:sz w:val="24"/>
          <w:szCs w:val="24"/>
        </w:rPr>
        <w:t xml:space="preserve">’ the premises and the businesses back to Mutema, </w:t>
      </w:r>
      <w:r w:rsidR="00B9580E">
        <w:rPr>
          <w:rFonts w:ascii="Times New Roman" w:hAnsi="Times New Roman" w:cs="Times New Roman"/>
          <w:sz w:val="24"/>
          <w:szCs w:val="24"/>
        </w:rPr>
        <w:t xml:space="preserve">and the messenger of court to </w:t>
      </w:r>
      <w:r w:rsidR="00E37D97">
        <w:rPr>
          <w:rFonts w:ascii="Times New Roman" w:hAnsi="Times New Roman" w:cs="Times New Roman"/>
          <w:sz w:val="24"/>
          <w:szCs w:val="24"/>
        </w:rPr>
        <w:t>‘</w:t>
      </w:r>
      <w:r w:rsidR="00B9580E" w:rsidRPr="00E37D97">
        <w:rPr>
          <w:rFonts w:ascii="Times New Roman" w:hAnsi="Times New Roman" w:cs="Times New Roman"/>
          <w:sz w:val="24"/>
          <w:szCs w:val="24"/>
          <w:u w:val="single"/>
        </w:rPr>
        <w:t>e</w:t>
      </w:r>
      <w:r w:rsidR="00E37D97" w:rsidRPr="00E37D97">
        <w:rPr>
          <w:rFonts w:ascii="Times New Roman" w:hAnsi="Times New Roman" w:cs="Times New Roman"/>
          <w:sz w:val="24"/>
          <w:szCs w:val="24"/>
          <w:u w:val="single"/>
        </w:rPr>
        <w:t>vi</w:t>
      </w:r>
      <w:r w:rsidR="00B9580E" w:rsidRPr="00E37D97">
        <w:rPr>
          <w:rFonts w:ascii="Times New Roman" w:hAnsi="Times New Roman" w:cs="Times New Roman"/>
          <w:sz w:val="24"/>
          <w:szCs w:val="24"/>
          <w:u w:val="single"/>
        </w:rPr>
        <w:t>ct</w:t>
      </w:r>
      <w:r w:rsidR="00E37D97">
        <w:rPr>
          <w:rFonts w:ascii="Times New Roman" w:hAnsi="Times New Roman" w:cs="Times New Roman"/>
          <w:sz w:val="24"/>
          <w:szCs w:val="24"/>
        </w:rPr>
        <w:t>’</w:t>
      </w:r>
      <w:r w:rsidR="00B9580E">
        <w:rPr>
          <w:rFonts w:ascii="Times New Roman" w:hAnsi="Times New Roman" w:cs="Times New Roman"/>
          <w:sz w:val="24"/>
          <w:szCs w:val="24"/>
        </w:rPr>
        <w:t xml:space="preserve"> Mutangiri</w:t>
      </w:r>
      <w:r w:rsidR="00E37D97">
        <w:rPr>
          <w:rFonts w:ascii="Times New Roman" w:hAnsi="Times New Roman" w:cs="Times New Roman"/>
          <w:sz w:val="24"/>
          <w:szCs w:val="24"/>
        </w:rPr>
        <w:t xml:space="preserve"> if he did not vacate by himself</w:t>
      </w:r>
      <w:r w:rsidR="00B9580E">
        <w:rPr>
          <w:rFonts w:ascii="Times New Roman" w:hAnsi="Times New Roman" w:cs="Times New Roman"/>
          <w:sz w:val="24"/>
          <w:szCs w:val="24"/>
        </w:rPr>
        <w:t xml:space="preserve">, </w:t>
      </w:r>
      <w:r w:rsidR="00AB22EC">
        <w:rPr>
          <w:rFonts w:ascii="Times New Roman" w:hAnsi="Times New Roman" w:cs="Times New Roman"/>
          <w:sz w:val="24"/>
          <w:szCs w:val="24"/>
        </w:rPr>
        <w:t xml:space="preserve">what was the value of </w:t>
      </w:r>
      <w:r w:rsidR="00B9580E">
        <w:rPr>
          <w:rFonts w:ascii="Times New Roman" w:hAnsi="Times New Roman" w:cs="Times New Roman"/>
          <w:sz w:val="24"/>
          <w:szCs w:val="24"/>
        </w:rPr>
        <w:t>occupation</w:t>
      </w:r>
      <w:r w:rsidR="00AB22EC">
        <w:rPr>
          <w:rFonts w:ascii="Times New Roman" w:hAnsi="Times New Roman" w:cs="Times New Roman"/>
          <w:sz w:val="24"/>
          <w:szCs w:val="24"/>
        </w:rPr>
        <w:t xml:space="preserve"> to </w:t>
      </w:r>
      <w:r w:rsidR="009C5401">
        <w:rPr>
          <w:rFonts w:ascii="Times New Roman" w:hAnsi="Times New Roman" w:cs="Times New Roman"/>
          <w:sz w:val="24"/>
          <w:szCs w:val="24"/>
        </w:rPr>
        <w:t>Mutema</w:t>
      </w:r>
      <w:r w:rsidR="00AB22EC">
        <w:rPr>
          <w:rFonts w:ascii="Times New Roman" w:hAnsi="Times New Roman" w:cs="Times New Roman"/>
          <w:sz w:val="24"/>
          <w:szCs w:val="24"/>
        </w:rPr>
        <w:t xml:space="preserve">? If Mutangiri did not comply, what was Mutema losing? How </w:t>
      </w:r>
      <w:r w:rsidR="00B9580E">
        <w:rPr>
          <w:rFonts w:ascii="Times New Roman" w:hAnsi="Times New Roman" w:cs="Times New Roman"/>
          <w:sz w:val="24"/>
          <w:szCs w:val="24"/>
        </w:rPr>
        <w:t xml:space="preserve">would </w:t>
      </w:r>
      <w:r w:rsidR="00AB22EC">
        <w:rPr>
          <w:rFonts w:ascii="Times New Roman" w:hAnsi="Times New Roman" w:cs="Times New Roman"/>
          <w:sz w:val="24"/>
          <w:szCs w:val="24"/>
        </w:rPr>
        <w:t xml:space="preserve">this loss </w:t>
      </w:r>
      <w:r w:rsidR="00B9580E">
        <w:rPr>
          <w:rFonts w:ascii="Times New Roman" w:hAnsi="Times New Roman" w:cs="Times New Roman"/>
          <w:sz w:val="24"/>
          <w:szCs w:val="24"/>
        </w:rPr>
        <w:t xml:space="preserve">be </w:t>
      </w:r>
      <w:r w:rsidR="00AB22EC">
        <w:rPr>
          <w:rFonts w:ascii="Times New Roman" w:hAnsi="Times New Roman" w:cs="Times New Roman"/>
          <w:sz w:val="24"/>
          <w:szCs w:val="24"/>
        </w:rPr>
        <w:t xml:space="preserve">assessed objectively? </w:t>
      </w:r>
    </w:p>
    <w:p w:rsidR="00AB22EC" w:rsidRDefault="00AB22EC" w:rsidP="00BC5155">
      <w:pPr>
        <w:spacing w:after="0" w:line="360" w:lineRule="auto"/>
        <w:ind w:left="720" w:hanging="720"/>
        <w:jc w:val="both"/>
        <w:rPr>
          <w:rFonts w:ascii="Times New Roman" w:hAnsi="Times New Roman" w:cs="Times New Roman"/>
          <w:sz w:val="24"/>
          <w:szCs w:val="24"/>
        </w:rPr>
      </w:pPr>
    </w:p>
    <w:p w:rsidR="00396C5E" w:rsidRDefault="00AB22EC" w:rsidP="00BC5155">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sidR="005C1D8A">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ab/>
        <w:t>Mutema claimed that the value of the spoliation upon him and his people amounted to the value of his profit per month. He put</w:t>
      </w:r>
      <w:r w:rsidR="00B9580E">
        <w:rPr>
          <w:rFonts w:ascii="Times New Roman" w:hAnsi="Times New Roman" w:cs="Times New Roman"/>
          <w:sz w:val="24"/>
          <w:szCs w:val="24"/>
        </w:rPr>
        <w:t xml:space="preserve"> this profit</w:t>
      </w:r>
      <w:r>
        <w:rPr>
          <w:rFonts w:ascii="Times New Roman" w:hAnsi="Times New Roman" w:cs="Times New Roman"/>
          <w:sz w:val="24"/>
          <w:szCs w:val="24"/>
        </w:rPr>
        <w:t xml:space="preserve"> at seven thousand [$7 000] per month. </w:t>
      </w:r>
      <w:r w:rsidR="005C1D8A">
        <w:rPr>
          <w:rFonts w:ascii="Times New Roman" w:hAnsi="Times New Roman" w:cs="Times New Roman"/>
          <w:sz w:val="24"/>
          <w:szCs w:val="24"/>
        </w:rPr>
        <w:t xml:space="preserve">The only time he dealt with the question of the second respondent’s monetary jurisdiction was </w:t>
      </w:r>
      <w:r w:rsidR="00396C5E">
        <w:rPr>
          <w:rFonts w:ascii="Times New Roman" w:hAnsi="Times New Roman" w:cs="Times New Roman"/>
          <w:sz w:val="24"/>
          <w:szCs w:val="24"/>
        </w:rPr>
        <w:t>Para</w:t>
      </w:r>
      <w:r w:rsidR="00B9580E">
        <w:rPr>
          <w:rFonts w:ascii="Times New Roman" w:hAnsi="Times New Roman" w:cs="Times New Roman"/>
          <w:sz w:val="24"/>
          <w:szCs w:val="24"/>
        </w:rPr>
        <w:t xml:space="preserve"> 9</w:t>
      </w:r>
      <w:r w:rsidR="00396C5E">
        <w:rPr>
          <w:rFonts w:ascii="Times New Roman" w:hAnsi="Times New Roman" w:cs="Times New Roman"/>
          <w:sz w:val="24"/>
          <w:szCs w:val="24"/>
        </w:rPr>
        <w:t xml:space="preserve"> of his founding affidavit </w:t>
      </w:r>
      <w:r w:rsidR="00B9580E">
        <w:rPr>
          <w:rFonts w:ascii="Times New Roman" w:hAnsi="Times New Roman" w:cs="Times New Roman"/>
          <w:sz w:val="24"/>
          <w:szCs w:val="24"/>
        </w:rPr>
        <w:t xml:space="preserve">to </w:t>
      </w:r>
      <w:r w:rsidR="00396C5E">
        <w:rPr>
          <w:rFonts w:ascii="Times New Roman" w:hAnsi="Times New Roman" w:cs="Times New Roman"/>
          <w:sz w:val="24"/>
          <w:szCs w:val="24"/>
        </w:rPr>
        <w:t xml:space="preserve">the </w:t>
      </w:r>
      <w:r w:rsidR="00396C5E" w:rsidRPr="00B9580E">
        <w:rPr>
          <w:rFonts w:ascii="Times New Roman" w:hAnsi="Times New Roman" w:cs="Times New Roman"/>
          <w:i/>
          <w:sz w:val="24"/>
          <w:szCs w:val="24"/>
        </w:rPr>
        <w:t>ex parte</w:t>
      </w:r>
      <w:r w:rsidR="00396C5E">
        <w:rPr>
          <w:rFonts w:ascii="Times New Roman" w:hAnsi="Times New Roman" w:cs="Times New Roman"/>
          <w:sz w:val="24"/>
          <w:szCs w:val="24"/>
        </w:rPr>
        <w:t xml:space="preserve"> application</w:t>
      </w:r>
      <w:r w:rsidR="005C1D8A">
        <w:rPr>
          <w:rFonts w:ascii="Times New Roman" w:hAnsi="Times New Roman" w:cs="Times New Roman"/>
          <w:sz w:val="24"/>
          <w:szCs w:val="24"/>
        </w:rPr>
        <w:t>. He said</w:t>
      </w:r>
      <w:r w:rsidR="00396C5E">
        <w:rPr>
          <w:rFonts w:ascii="Times New Roman" w:hAnsi="Times New Roman" w:cs="Times New Roman"/>
          <w:sz w:val="24"/>
          <w:szCs w:val="24"/>
        </w:rPr>
        <w:t>:</w:t>
      </w:r>
    </w:p>
    <w:p w:rsidR="00396C5E" w:rsidRPr="00445C80" w:rsidRDefault="00396C5E" w:rsidP="00445C80">
      <w:pPr>
        <w:spacing w:after="0" w:line="240" w:lineRule="auto"/>
        <w:ind w:left="720"/>
        <w:jc w:val="both"/>
        <w:rPr>
          <w:rFonts w:ascii="Times New Roman" w:hAnsi="Times New Roman" w:cs="Times New Roman"/>
        </w:rPr>
      </w:pPr>
      <w:r>
        <w:rPr>
          <w:rFonts w:ascii="Times New Roman" w:hAnsi="Times New Roman" w:cs="Times New Roman"/>
          <w:sz w:val="24"/>
          <w:szCs w:val="24"/>
        </w:rPr>
        <w:lastRenderedPageBreak/>
        <w:t>“</w:t>
      </w:r>
      <w:r w:rsidRPr="00445C80">
        <w:rPr>
          <w:rFonts w:ascii="Times New Roman" w:hAnsi="Times New Roman" w:cs="Times New Roman"/>
          <w:b/>
          <w:u w:val="single"/>
        </w:rPr>
        <w:t>Jurisdiction</w:t>
      </w:r>
    </w:p>
    <w:p w:rsidR="00396C5E" w:rsidRDefault="00396C5E" w:rsidP="00445C80">
      <w:pPr>
        <w:spacing w:after="0" w:line="240" w:lineRule="auto"/>
        <w:ind w:left="720"/>
        <w:jc w:val="both"/>
        <w:rPr>
          <w:rFonts w:ascii="Times New Roman" w:hAnsi="Times New Roman" w:cs="Times New Roman"/>
          <w:sz w:val="24"/>
          <w:szCs w:val="24"/>
        </w:rPr>
      </w:pPr>
      <w:r w:rsidRPr="00445C80">
        <w:rPr>
          <w:rFonts w:ascii="Times New Roman" w:hAnsi="Times New Roman" w:cs="Times New Roman"/>
        </w:rPr>
        <w:t>9. The business operations I run at the aforesaid premises give me an average profit of plus of [</w:t>
      </w:r>
      <w:r w:rsidRPr="00445C80">
        <w:rPr>
          <w:rFonts w:ascii="Times New Roman" w:hAnsi="Times New Roman" w:cs="Times New Roman"/>
          <w:i/>
        </w:rPr>
        <w:t>sic</w:t>
      </w:r>
      <w:r w:rsidRPr="00445C80">
        <w:rPr>
          <w:rFonts w:ascii="Times New Roman" w:hAnsi="Times New Roman" w:cs="Times New Roman"/>
        </w:rPr>
        <w:t xml:space="preserve">] minus seven </w:t>
      </w:r>
      <w:r w:rsidR="00445C80">
        <w:rPr>
          <w:rFonts w:ascii="Times New Roman" w:hAnsi="Times New Roman" w:cs="Times New Roman"/>
        </w:rPr>
        <w:t>[</w:t>
      </w:r>
      <w:r w:rsidRPr="00445C80">
        <w:rPr>
          <w:rFonts w:ascii="Times New Roman" w:hAnsi="Times New Roman" w:cs="Times New Roman"/>
        </w:rPr>
        <w:t>7</w:t>
      </w:r>
      <w:r w:rsidR="00445C80">
        <w:rPr>
          <w:rFonts w:ascii="Times New Roman" w:hAnsi="Times New Roman" w:cs="Times New Roman"/>
        </w:rPr>
        <w:t>]</w:t>
      </w:r>
      <w:r w:rsidRPr="00445C80">
        <w:rPr>
          <w:rFonts w:ascii="Times New Roman" w:hAnsi="Times New Roman" w:cs="Times New Roman"/>
        </w:rPr>
        <w:t xml:space="preserve"> thousand United States dollars per month and therefore this Honourable Court has the jurisdiction to entertain this matter on the basis of the value derived from my occupation being within the monetary jurisdiction of this Honourable Court</w:t>
      </w:r>
      <w:r>
        <w:rPr>
          <w:rFonts w:ascii="Times New Roman" w:hAnsi="Times New Roman" w:cs="Times New Roman"/>
          <w:sz w:val="24"/>
          <w:szCs w:val="24"/>
        </w:rPr>
        <w:t>.”</w:t>
      </w:r>
    </w:p>
    <w:p w:rsidR="00396C5E" w:rsidRDefault="00396C5E" w:rsidP="00396C5E">
      <w:pPr>
        <w:spacing w:after="0" w:line="360" w:lineRule="auto"/>
        <w:jc w:val="both"/>
        <w:rPr>
          <w:rFonts w:ascii="Times New Roman" w:hAnsi="Times New Roman" w:cs="Times New Roman"/>
          <w:sz w:val="24"/>
          <w:szCs w:val="24"/>
        </w:rPr>
      </w:pPr>
    </w:p>
    <w:p w:rsidR="00396C5E" w:rsidRDefault="00396C5E" w:rsidP="00396C5E">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5C1D8A">
        <w:rPr>
          <w:rFonts w:ascii="Times New Roman" w:hAnsi="Times New Roman" w:cs="Times New Roman"/>
          <w:sz w:val="24"/>
          <w:szCs w:val="24"/>
        </w:rPr>
        <w:t>18</w:t>
      </w:r>
      <w:r>
        <w:rPr>
          <w:rFonts w:ascii="Times New Roman" w:hAnsi="Times New Roman" w:cs="Times New Roman"/>
          <w:sz w:val="24"/>
          <w:szCs w:val="24"/>
        </w:rPr>
        <w:t>]</w:t>
      </w:r>
      <w:r>
        <w:rPr>
          <w:rFonts w:ascii="Times New Roman" w:hAnsi="Times New Roman" w:cs="Times New Roman"/>
          <w:sz w:val="24"/>
          <w:szCs w:val="24"/>
        </w:rPr>
        <w:tab/>
      </w:r>
      <w:r w:rsidR="00AB22EC">
        <w:rPr>
          <w:rFonts w:ascii="Times New Roman" w:hAnsi="Times New Roman" w:cs="Times New Roman"/>
          <w:sz w:val="24"/>
          <w:szCs w:val="24"/>
        </w:rPr>
        <w:t xml:space="preserve">The second respondent seemed to agree. </w:t>
      </w:r>
      <w:r>
        <w:rPr>
          <w:rFonts w:ascii="Times New Roman" w:hAnsi="Times New Roman" w:cs="Times New Roman"/>
          <w:sz w:val="24"/>
          <w:szCs w:val="24"/>
        </w:rPr>
        <w:t>In her ruling on the point she said:</w:t>
      </w:r>
    </w:p>
    <w:p w:rsidR="00396C5E" w:rsidRDefault="00396C5E" w:rsidP="00396C5E">
      <w:pPr>
        <w:spacing w:after="0" w:line="360" w:lineRule="auto"/>
        <w:jc w:val="both"/>
        <w:rPr>
          <w:rFonts w:ascii="Times New Roman" w:hAnsi="Times New Roman" w:cs="Times New Roman"/>
          <w:sz w:val="24"/>
          <w:szCs w:val="24"/>
        </w:rPr>
      </w:pPr>
    </w:p>
    <w:p w:rsidR="00C30A19" w:rsidRDefault="00396C5E" w:rsidP="00445C8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445C80">
        <w:rPr>
          <w:rFonts w:ascii="Times New Roman" w:hAnsi="Times New Roman" w:cs="Times New Roman"/>
        </w:rPr>
        <w:t xml:space="preserve">In their supplementary heads the Respondents also averred that this court has no monetary jurisdiction to deal with this matter. In this regard it is trite to note that in applications of this nature value is placed on the subject matter and not the value of the property per se. </w:t>
      </w:r>
      <w:r w:rsidR="00B9580E">
        <w:rPr>
          <w:rFonts w:ascii="Times New Roman" w:hAnsi="Times New Roman" w:cs="Times New Roman"/>
        </w:rPr>
        <w:t>I</w:t>
      </w:r>
      <w:r w:rsidRPr="00445C80">
        <w:rPr>
          <w:rFonts w:ascii="Times New Roman" w:hAnsi="Times New Roman" w:cs="Times New Roman"/>
        </w:rPr>
        <w:t>n this case the subject matter as per the interim order is occupation of the premises situated on the 5 stands mentioned earlier as well as the return of the Applicant’s Point of Sale machine</w:t>
      </w:r>
      <w:r w:rsidR="006F717C">
        <w:rPr>
          <w:rFonts w:ascii="Times New Roman" w:hAnsi="Times New Roman" w:cs="Times New Roman"/>
        </w:rPr>
        <w:t>s</w:t>
      </w:r>
      <w:r w:rsidRPr="00445C80">
        <w:rPr>
          <w:rFonts w:ascii="Times New Roman" w:hAnsi="Times New Roman" w:cs="Times New Roman"/>
        </w:rPr>
        <w:t xml:space="preserve">. Value is not about the market value or the value of the business as wrongly put by the </w:t>
      </w:r>
      <w:r w:rsidR="00C30A19" w:rsidRPr="00445C80">
        <w:rPr>
          <w:rFonts w:ascii="Times New Roman" w:hAnsi="Times New Roman" w:cs="Times New Roman"/>
        </w:rPr>
        <w:t>R</w:t>
      </w:r>
      <w:r w:rsidRPr="00445C80">
        <w:rPr>
          <w:rFonts w:ascii="Times New Roman" w:hAnsi="Times New Roman" w:cs="Times New Roman"/>
        </w:rPr>
        <w:t xml:space="preserve">espondents neither is it value of stock as wrongly put by the </w:t>
      </w:r>
      <w:r w:rsidR="00C30A19" w:rsidRPr="00445C80">
        <w:rPr>
          <w:rFonts w:ascii="Times New Roman" w:hAnsi="Times New Roman" w:cs="Times New Roman"/>
        </w:rPr>
        <w:t xml:space="preserve">Applicant. It is also trite that the issue of stock was never prayed for by the </w:t>
      </w:r>
      <w:r w:rsidR="009C5401">
        <w:rPr>
          <w:rFonts w:ascii="Times New Roman" w:hAnsi="Times New Roman" w:cs="Times New Roman"/>
        </w:rPr>
        <w:t>A</w:t>
      </w:r>
      <w:r w:rsidR="00C30A19" w:rsidRPr="00445C80">
        <w:rPr>
          <w:rFonts w:ascii="Times New Roman" w:hAnsi="Times New Roman" w:cs="Times New Roman"/>
        </w:rPr>
        <w:t>pplicant. That being the case then this court has jurisdiction to deal with this matter</w:t>
      </w:r>
      <w:r w:rsidR="00C30A19">
        <w:rPr>
          <w:rFonts w:ascii="Times New Roman" w:hAnsi="Times New Roman" w:cs="Times New Roman"/>
          <w:sz w:val="24"/>
          <w:szCs w:val="24"/>
        </w:rPr>
        <w:t>.”</w:t>
      </w:r>
    </w:p>
    <w:p w:rsidR="00C30A19" w:rsidRDefault="00C30A19" w:rsidP="00396C5E">
      <w:pPr>
        <w:spacing w:after="0" w:line="360" w:lineRule="auto"/>
        <w:ind w:firstLine="720"/>
        <w:jc w:val="both"/>
        <w:rPr>
          <w:rFonts w:ascii="Times New Roman" w:hAnsi="Times New Roman" w:cs="Times New Roman"/>
          <w:sz w:val="24"/>
          <w:szCs w:val="24"/>
        </w:rPr>
      </w:pPr>
    </w:p>
    <w:p w:rsidR="00AB22EC" w:rsidRDefault="005C1D8A" w:rsidP="00C30A1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[19</w:t>
      </w:r>
      <w:r w:rsidR="00C30A19">
        <w:rPr>
          <w:rFonts w:ascii="Times New Roman" w:hAnsi="Times New Roman" w:cs="Times New Roman"/>
          <w:sz w:val="24"/>
          <w:szCs w:val="24"/>
        </w:rPr>
        <w:t>]</w:t>
      </w:r>
      <w:r w:rsidR="00C30A19">
        <w:rPr>
          <w:rFonts w:ascii="Times New Roman" w:hAnsi="Times New Roman" w:cs="Times New Roman"/>
          <w:sz w:val="24"/>
          <w:szCs w:val="24"/>
        </w:rPr>
        <w:tab/>
        <w:t xml:space="preserve">With respect, I have not quite followed the reasoning by the second respondent. </w:t>
      </w:r>
      <w:r w:rsidR="006F717C">
        <w:rPr>
          <w:rFonts w:ascii="Times New Roman" w:hAnsi="Times New Roman" w:cs="Times New Roman"/>
          <w:sz w:val="24"/>
          <w:szCs w:val="24"/>
        </w:rPr>
        <w:t>But r</w:t>
      </w:r>
      <w:r w:rsidR="00C30A19">
        <w:rPr>
          <w:rFonts w:ascii="Times New Roman" w:hAnsi="Times New Roman" w:cs="Times New Roman"/>
          <w:sz w:val="24"/>
          <w:szCs w:val="24"/>
        </w:rPr>
        <w:t>egarding Mutema’s Para 9, n</w:t>
      </w:r>
      <w:r w:rsidR="00AB22EC">
        <w:rPr>
          <w:rFonts w:ascii="Times New Roman" w:hAnsi="Times New Roman" w:cs="Times New Roman"/>
          <w:sz w:val="24"/>
          <w:szCs w:val="24"/>
        </w:rPr>
        <w:t>ot only was there no evidence of any sort on this seven thousand dollars</w:t>
      </w:r>
      <w:r w:rsidR="00C30A19">
        <w:rPr>
          <w:rFonts w:ascii="Times New Roman" w:hAnsi="Times New Roman" w:cs="Times New Roman"/>
          <w:sz w:val="24"/>
          <w:szCs w:val="24"/>
        </w:rPr>
        <w:t xml:space="preserve"> value</w:t>
      </w:r>
      <w:r w:rsidR="00AB22EC">
        <w:rPr>
          <w:rFonts w:ascii="Times New Roman" w:hAnsi="Times New Roman" w:cs="Times New Roman"/>
          <w:sz w:val="24"/>
          <w:szCs w:val="24"/>
        </w:rPr>
        <w:t xml:space="preserve">, but also there was </w:t>
      </w:r>
      <w:r w:rsidR="00C30A19">
        <w:rPr>
          <w:rFonts w:ascii="Times New Roman" w:hAnsi="Times New Roman" w:cs="Times New Roman"/>
          <w:sz w:val="24"/>
          <w:szCs w:val="24"/>
        </w:rPr>
        <w:t>no basis laid down for th</w:t>
      </w:r>
      <w:r w:rsidR="006F717C">
        <w:rPr>
          <w:rFonts w:ascii="Times New Roman" w:hAnsi="Times New Roman" w:cs="Times New Roman"/>
          <w:sz w:val="24"/>
          <w:szCs w:val="24"/>
        </w:rPr>
        <w:t>is</w:t>
      </w:r>
      <w:r w:rsidR="00C30A19">
        <w:rPr>
          <w:rFonts w:ascii="Times New Roman" w:hAnsi="Times New Roman" w:cs="Times New Roman"/>
          <w:sz w:val="24"/>
          <w:szCs w:val="24"/>
        </w:rPr>
        <w:t xml:space="preserve"> </w:t>
      </w:r>
      <w:r w:rsidR="00AB22EC">
        <w:rPr>
          <w:rFonts w:ascii="Times New Roman" w:hAnsi="Times New Roman" w:cs="Times New Roman"/>
          <w:sz w:val="24"/>
          <w:szCs w:val="24"/>
        </w:rPr>
        <w:t xml:space="preserve">particular mode of </w:t>
      </w:r>
      <w:r w:rsidR="006F717C">
        <w:rPr>
          <w:rFonts w:ascii="Times New Roman" w:hAnsi="Times New Roman" w:cs="Times New Roman"/>
          <w:sz w:val="24"/>
          <w:szCs w:val="24"/>
        </w:rPr>
        <w:t>computation</w:t>
      </w:r>
      <w:r w:rsidR="00AB22EC">
        <w:rPr>
          <w:rFonts w:ascii="Times New Roman" w:hAnsi="Times New Roman" w:cs="Times New Roman"/>
          <w:sz w:val="24"/>
          <w:szCs w:val="24"/>
        </w:rPr>
        <w:t>. Both the figure and</w:t>
      </w:r>
      <w:r>
        <w:rPr>
          <w:rFonts w:ascii="Times New Roman" w:hAnsi="Times New Roman" w:cs="Times New Roman"/>
          <w:sz w:val="24"/>
          <w:szCs w:val="24"/>
        </w:rPr>
        <w:t xml:space="preserve"> the</w:t>
      </w:r>
      <w:r w:rsidR="00AB22EC">
        <w:rPr>
          <w:rFonts w:ascii="Times New Roman" w:hAnsi="Times New Roman" w:cs="Times New Roman"/>
          <w:sz w:val="24"/>
          <w:szCs w:val="24"/>
        </w:rPr>
        <w:t xml:space="preserve"> </w:t>
      </w:r>
      <w:r w:rsidR="006F717C">
        <w:rPr>
          <w:rFonts w:ascii="Times New Roman" w:hAnsi="Times New Roman" w:cs="Times New Roman"/>
          <w:sz w:val="24"/>
          <w:szCs w:val="24"/>
        </w:rPr>
        <w:t xml:space="preserve">mode of computation seemed </w:t>
      </w:r>
      <w:r w:rsidR="00AB22EC">
        <w:rPr>
          <w:rFonts w:ascii="Times New Roman" w:hAnsi="Times New Roman" w:cs="Times New Roman"/>
          <w:sz w:val="24"/>
          <w:szCs w:val="24"/>
        </w:rPr>
        <w:t xml:space="preserve">plucked </w:t>
      </w:r>
      <w:r w:rsidR="00C30A19">
        <w:rPr>
          <w:rFonts w:ascii="Times New Roman" w:hAnsi="Times New Roman" w:cs="Times New Roman"/>
          <w:sz w:val="24"/>
          <w:szCs w:val="24"/>
        </w:rPr>
        <w:t xml:space="preserve">straight </w:t>
      </w:r>
      <w:r w:rsidR="00AB22EC">
        <w:rPr>
          <w:rFonts w:ascii="Times New Roman" w:hAnsi="Times New Roman" w:cs="Times New Roman"/>
          <w:sz w:val="24"/>
          <w:szCs w:val="24"/>
        </w:rPr>
        <w:t xml:space="preserve">from the air. But that is </w:t>
      </w:r>
      <w:r>
        <w:rPr>
          <w:rFonts w:ascii="Times New Roman" w:hAnsi="Times New Roman" w:cs="Times New Roman"/>
          <w:sz w:val="24"/>
          <w:szCs w:val="24"/>
        </w:rPr>
        <w:t xml:space="preserve">not </w:t>
      </w:r>
      <w:r w:rsidR="009C5401">
        <w:rPr>
          <w:rFonts w:ascii="Times New Roman" w:hAnsi="Times New Roman" w:cs="Times New Roman"/>
          <w:sz w:val="24"/>
          <w:szCs w:val="24"/>
        </w:rPr>
        <w:t>my</w:t>
      </w:r>
      <w:r>
        <w:rPr>
          <w:rFonts w:ascii="Times New Roman" w:hAnsi="Times New Roman" w:cs="Times New Roman"/>
          <w:sz w:val="24"/>
          <w:szCs w:val="24"/>
        </w:rPr>
        <w:t xml:space="preserve"> major concern</w:t>
      </w:r>
      <w:r w:rsidR="00AB22EC">
        <w:rPr>
          <w:rFonts w:ascii="Times New Roman" w:hAnsi="Times New Roman" w:cs="Times New Roman"/>
          <w:sz w:val="24"/>
          <w:szCs w:val="24"/>
        </w:rPr>
        <w:t>.</w:t>
      </w:r>
      <w:r w:rsidR="00C30A19">
        <w:rPr>
          <w:rFonts w:ascii="Times New Roman" w:hAnsi="Times New Roman" w:cs="Times New Roman"/>
          <w:sz w:val="24"/>
          <w:szCs w:val="24"/>
        </w:rPr>
        <w:t xml:space="preserve"> The second respondent</w:t>
      </w:r>
      <w:r w:rsidR="006F717C">
        <w:rPr>
          <w:rFonts w:ascii="Times New Roman" w:hAnsi="Times New Roman" w:cs="Times New Roman"/>
          <w:sz w:val="24"/>
          <w:szCs w:val="24"/>
        </w:rPr>
        <w:t>,</w:t>
      </w:r>
      <w:r w:rsidR="00C30A19">
        <w:rPr>
          <w:rFonts w:ascii="Times New Roman" w:hAnsi="Times New Roman" w:cs="Times New Roman"/>
          <w:sz w:val="24"/>
          <w:szCs w:val="24"/>
        </w:rPr>
        <w:t xml:space="preserve"> with all </w:t>
      </w:r>
      <w:r w:rsidR="006F717C">
        <w:rPr>
          <w:rFonts w:ascii="Times New Roman" w:hAnsi="Times New Roman" w:cs="Times New Roman"/>
          <w:sz w:val="24"/>
          <w:szCs w:val="24"/>
        </w:rPr>
        <w:t xml:space="preserve">due </w:t>
      </w:r>
      <w:r w:rsidR="00C30A19">
        <w:rPr>
          <w:rFonts w:ascii="Times New Roman" w:hAnsi="Times New Roman" w:cs="Times New Roman"/>
          <w:sz w:val="24"/>
          <w:szCs w:val="24"/>
        </w:rPr>
        <w:t>deference to her</w:t>
      </w:r>
      <w:r w:rsidR="006F717C">
        <w:rPr>
          <w:rFonts w:ascii="Times New Roman" w:hAnsi="Times New Roman" w:cs="Times New Roman"/>
          <w:sz w:val="24"/>
          <w:szCs w:val="24"/>
        </w:rPr>
        <w:t>,</w:t>
      </w:r>
      <w:r w:rsidR="00C30A19">
        <w:rPr>
          <w:rFonts w:ascii="Times New Roman" w:hAnsi="Times New Roman" w:cs="Times New Roman"/>
          <w:sz w:val="24"/>
          <w:szCs w:val="24"/>
        </w:rPr>
        <w:t xml:space="preserve"> manifestly misdirected herself.</w:t>
      </w:r>
      <w:r w:rsidR="009C5401">
        <w:rPr>
          <w:rFonts w:ascii="Times New Roman" w:hAnsi="Times New Roman" w:cs="Times New Roman"/>
          <w:sz w:val="24"/>
          <w:szCs w:val="24"/>
        </w:rPr>
        <w:t xml:space="preserve"> Here is how.</w:t>
      </w:r>
    </w:p>
    <w:p w:rsidR="00C30A19" w:rsidRDefault="00C30A19" w:rsidP="00C30A19">
      <w:pPr>
        <w:spacing w:after="0" w:line="360" w:lineRule="auto"/>
        <w:ind w:left="720" w:hanging="720"/>
        <w:jc w:val="both"/>
        <w:rPr>
          <w:rFonts w:ascii="Times New Roman" w:hAnsi="Times New Roman" w:cs="Times New Roman"/>
          <w:sz w:val="24"/>
          <w:szCs w:val="24"/>
        </w:rPr>
      </w:pPr>
    </w:p>
    <w:p w:rsidR="00FA67F3" w:rsidRDefault="00C30A19" w:rsidP="00FA67F3">
      <w:pPr>
        <w:autoSpaceDE w:val="0"/>
        <w:autoSpaceDN w:val="0"/>
        <w:adjustRightInd w:val="0"/>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[2</w:t>
      </w:r>
      <w:r w:rsidR="005C1D8A">
        <w:rPr>
          <w:rFonts w:ascii="Times New Roman" w:hAnsi="Times New Roman" w:cs="Times New Roman"/>
          <w:sz w:val="24"/>
          <w:szCs w:val="24"/>
        </w:rPr>
        <w:t>0</w:t>
      </w:r>
      <w:r>
        <w:rPr>
          <w:rFonts w:ascii="Times New Roman" w:hAnsi="Times New Roman" w:cs="Times New Roman"/>
          <w:sz w:val="24"/>
          <w:szCs w:val="24"/>
        </w:rPr>
        <w:t>]</w:t>
      </w:r>
      <w:r>
        <w:rPr>
          <w:rFonts w:ascii="Times New Roman" w:hAnsi="Times New Roman" w:cs="Times New Roman"/>
          <w:sz w:val="24"/>
          <w:szCs w:val="24"/>
        </w:rPr>
        <w:tab/>
      </w:r>
      <w:r w:rsidR="00D82F25">
        <w:rPr>
          <w:rFonts w:ascii="Times New Roman" w:hAnsi="Times New Roman" w:cs="Times New Roman"/>
          <w:sz w:val="24"/>
          <w:szCs w:val="24"/>
        </w:rPr>
        <w:t>By s 12</w:t>
      </w:r>
      <w:r w:rsidR="005C1D8A">
        <w:rPr>
          <w:rFonts w:ascii="Times New Roman" w:hAnsi="Times New Roman" w:cs="Times New Roman"/>
          <w:sz w:val="24"/>
          <w:szCs w:val="24"/>
        </w:rPr>
        <w:t xml:space="preserve"> of the Magistrates Court Act, magistrates’</w:t>
      </w:r>
      <w:r w:rsidR="00D82F25">
        <w:rPr>
          <w:rFonts w:ascii="Times New Roman" w:hAnsi="Times New Roman" w:cs="Times New Roman"/>
          <w:sz w:val="24"/>
          <w:szCs w:val="24"/>
        </w:rPr>
        <w:t xml:space="preserve"> courts have the jurisdiction, among other things, to </w:t>
      </w:r>
      <w:r w:rsidR="00FA67F3">
        <w:rPr>
          <w:rFonts w:ascii="Times New Roman" w:hAnsi="Times New Roman" w:cs="Times New Roman"/>
          <w:sz w:val="24"/>
          <w:szCs w:val="24"/>
        </w:rPr>
        <w:t xml:space="preserve">grant spoliation orders. However, this power is made subject to </w:t>
      </w:r>
      <w:r w:rsidR="00D82F25" w:rsidRPr="00D82F25">
        <w:rPr>
          <w:rFonts w:ascii="Times New Roman" w:hAnsi="Times New Roman" w:cs="Times New Roman"/>
          <w:sz w:val="24"/>
          <w:szCs w:val="24"/>
        </w:rPr>
        <w:t>the limits of jurisdiction prescribed by th</w:t>
      </w:r>
      <w:r w:rsidR="00FA67F3">
        <w:rPr>
          <w:rFonts w:ascii="Times New Roman" w:hAnsi="Times New Roman" w:cs="Times New Roman"/>
          <w:sz w:val="24"/>
          <w:szCs w:val="24"/>
        </w:rPr>
        <w:t>e</w:t>
      </w:r>
      <w:r w:rsidR="00D82F25" w:rsidRPr="00D82F25">
        <w:rPr>
          <w:rFonts w:ascii="Times New Roman" w:hAnsi="Times New Roman" w:cs="Times New Roman"/>
          <w:sz w:val="24"/>
          <w:szCs w:val="24"/>
        </w:rPr>
        <w:t xml:space="preserve"> Act</w:t>
      </w:r>
      <w:r w:rsidR="00FA67F3">
        <w:rPr>
          <w:rFonts w:ascii="Times New Roman" w:hAnsi="Times New Roman" w:cs="Times New Roman"/>
          <w:sz w:val="24"/>
          <w:szCs w:val="24"/>
        </w:rPr>
        <w:t>.</w:t>
      </w:r>
    </w:p>
    <w:p w:rsidR="00FA67F3" w:rsidRDefault="00FA67F3" w:rsidP="00D82F25">
      <w:pPr>
        <w:autoSpaceDE w:val="0"/>
        <w:autoSpaceDN w:val="0"/>
        <w:adjustRightInd w:val="0"/>
        <w:spacing w:after="0" w:line="360" w:lineRule="auto"/>
        <w:rPr>
          <w:rFonts w:ascii="Times New Roman" w:hAnsi="Times New Roman" w:cs="Times New Roman"/>
          <w:sz w:val="24"/>
          <w:szCs w:val="24"/>
        </w:rPr>
      </w:pPr>
    </w:p>
    <w:p w:rsidR="00FA67F3" w:rsidRDefault="00E37D97" w:rsidP="00C30A1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sidR="005C1D8A">
        <w:rPr>
          <w:rFonts w:ascii="Times New Roman" w:hAnsi="Times New Roman" w:cs="Times New Roman"/>
          <w:sz w:val="24"/>
          <w:szCs w:val="24"/>
        </w:rPr>
        <w:t>1</w:t>
      </w:r>
      <w:r w:rsidR="00FA67F3">
        <w:rPr>
          <w:rFonts w:ascii="Times New Roman" w:hAnsi="Times New Roman" w:cs="Times New Roman"/>
          <w:sz w:val="24"/>
          <w:szCs w:val="24"/>
        </w:rPr>
        <w:t>]</w:t>
      </w:r>
      <w:r w:rsidR="00FA67F3">
        <w:rPr>
          <w:rFonts w:ascii="Times New Roman" w:hAnsi="Times New Roman" w:cs="Times New Roman"/>
          <w:sz w:val="24"/>
          <w:szCs w:val="24"/>
        </w:rPr>
        <w:tab/>
        <w:t>I</w:t>
      </w:r>
      <w:r w:rsidR="00C30A19">
        <w:rPr>
          <w:rFonts w:ascii="Times New Roman" w:hAnsi="Times New Roman" w:cs="Times New Roman"/>
          <w:sz w:val="24"/>
          <w:szCs w:val="24"/>
        </w:rPr>
        <w:t>t is s 11 of the Act that governs the civil jurisdiction</w:t>
      </w:r>
      <w:r>
        <w:rPr>
          <w:rFonts w:ascii="Times New Roman" w:hAnsi="Times New Roman" w:cs="Times New Roman"/>
          <w:sz w:val="24"/>
          <w:szCs w:val="24"/>
        </w:rPr>
        <w:t xml:space="preserve"> of the magistrates’ courts</w:t>
      </w:r>
      <w:r w:rsidR="00C30A19">
        <w:rPr>
          <w:rFonts w:ascii="Times New Roman" w:hAnsi="Times New Roman" w:cs="Times New Roman"/>
          <w:sz w:val="24"/>
          <w:szCs w:val="24"/>
        </w:rPr>
        <w:t>. In this regard s</w:t>
      </w:r>
      <w:r w:rsidR="00D82F25">
        <w:rPr>
          <w:rFonts w:ascii="Times New Roman" w:hAnsi="Times New Roman" w:cs="Times New Roman"/>
          <w:sz w:val="24"/>
          <w:szCs w:val="24"/>
        </w:rPr>
        <w:t>ubsection [1]</w:t>
      </w:r>
      <w:r w:rsidR="005C1D8A">
        <w:rPr>
          <w:rFonts w:ascii="Times New Roman" w:hAnsi="Times New Roman" w:cs="Times New Roman"/>
          <w:sz w:val="24"/>
          <w:szCs w:val="24"/>
        </w:rPr>
        <w:t>,</w:t>
      </w:r>
      <w:r w:rsidR="00D82F25">
        <w:rPr>
          <w:rFonts w:ascii="Times New Roman" w:hAnsi="Times New Roman" w:cs="Times New Roman"/>
          <w:sz w:val="24"/>
          <w:szCs w:val="24"/>
        </w:rPr>
        <w:t xml:space="preserve"> par [</w:t>
      </w:r>
      <w:r w:rsidR="00FA67F3" w:rsidRPr="00FA67F3">
        <w:rPr>
          <w:rFonts w:ascii="Times New Roman" w:hAnsi="Times New Roman" w:cs="Times New Roman"/>
          <w:i/>
          <w:sz w:val="24"/>
          <w:szCs w:val="24"/>
        </w:rPr>
        <w:t>b</w:t>
      </w:r>
      <w:r w:rsidR="00D82F25">
        <w:rPr>
          <w:rFonts w:ascii="Times New Roman" w:hAnsi="Times New Roman" w:cs="Times New Roman"/>
          <w:sz w:val="24"/>
          <w:szCs w:val="24"/>
        </w:rPr>
        <w:t>], sub-para</w:t>
      </w:r>
      <w:r w:rsidR="00FA67F3">
        <w:rPr>
          <w:rFonts w:ascii="Times New Roman" w:hAnsi="Times New Roman" w:cs="Times New Roman"/>
          <w:sz w:val="24"/>
          <w:szCs w:val="24"/>
        </w:rPr>
        <w:t>s [</w:t>
      </w:r>
      <w:r w:rsidR="00FA67F3" w:rsidRPr="006F717C">
        <w:rPr>
          <w:rFonts w:ascii="Times New Roman" w:hAnsi="Times New Roman" w:cs="Times New Roman"/>
          <w:sz w:val="24"/>
          <w:szCs w:val="24"/>
        </w:rPr>
        <w:t>ii</w:t>
      </w:r>
      <w:r w:rsidR="00FA67F3">
        <w:rPr>
          <w:rFonts w:ascii="Times New Roman" w:hAnsi="Times New Roman" w:cs="Times New Roman"/>
          <w:sz w:val="24"/>
          <w:szCs w:val="24"/>
        </w:rPr>
        <w:t>] and [</w:t>
      </w:r>
      <w:r w:rsidR="00FA67F3" w:rsidRPr="006F717C">
        <w:rPr>
          <w:rFonts w:ascii="Times New Roman" w:hAnsi="Times New Roman" w:cs="Times New Roman"/>
          <w:sz w:val="24"/>
          <w:szCs w:val="24"/>
        </w:rPr>
        <w:t>iii</w:t>
      </w:r>
      <w:r w:rsidR="00FA67F3">
        <w:rPr>
          <w:rFonts w:ascii="Times New Roman" w:hAnsi="Times New Roman" w:cs="Times New Roman"/>
          <w:sz w:val="24"/>
          <w:szCs w:val="24"/>
        </w:rPr>
        <w:t>], and the proviso thereto, say:</w:t>
      </w:r>
    </w:p>
    <w:p w:rsidR="00FA67F3" w:rsidRDefault="00FA67F3" w:rsidP="00C30A19">
      <w:pPr>
        <w:spacing w:after="0" w:line="360" w:lineRule="auto"/>
        <w:ind w:left="720" w:hanging="720"/>
        <w:jc w:val="both"/>
        <w:rPr>
          <w:rFonts w:ascii="Times New Roman" w:hAnsi="Times New Roman" w:cs="Times New Roman"/>
          <w:sz w:val="24"/>
          <w:szCs w:val="24"/>
        </w:rPr>
      </w:pPr>
    </w:p>
    <w:p w:rsidR="00C30A19" w:rsidRPr="006F717C" w:rsidRDefault="00FA67F3" w:rsidP="006F717C">
      <w:pPr>
        <w:spacing w:after="0" w:line="240" w:lineRule="auto"/>
        <w:ind w:left="720"/>
        <w:jc w:val="both"/>
        <w:rPr>
          <w:rFonts w:ascii="Times New Roman" w:hAnsi="Times New Roman" w:cs="Times New Roman"/>
          <w:b/>
          <w:bCs/>
          <w:color w:val="000000"/>
        </w:rPr>
      </w:pPr>
      <w:r>
        <w:rPr>
          <w:rFonts w:ascii="Times New Roman" w:hAnsi="Times New Roman" w:cs="Times New Roman"/>
          <w:sz w:val="24"/>
          <w:szCs w:val="24"/>
        </w:rPr>
        <w:t>“</w:t>
      </w:r>
      <w:r w:rsidR="00C30A19" w:rsidRPr="006F717C">
        <w:rPr>
          <w:rFonts w:ascii="Times New Roman" w:hAnsi="Times New Roman" w:cs="Times New Roman"/>
          <w:b/>
          <w:bCs/>
          <w:color w:val="000000"/>
        </w:rPr>
        <w:t>11 Jurisdiction in civil cases</w:t>
      </w:r>
    </w:p>
    <w:p w:rsidR="00C30A19" w:rsidRPr="006F717C" w:rsidRDefault="00FA67F3" w:rsidP="006F717C">
      <w:pPr>
        <w:autoSpaceDE w:val="0"/>
        <w:autoSpaceDN w:val="0"/>
        <w:adjustRightInd w:val="0"/>
        <w:spacing w:after="0" w:line="240" w:lineRule="auto"/>
        <w:ind w:left="1440" w:hanging="720"/>
        <w:rPr>
          <w:rFonts w:ascii="Times New Roman" w:hAnsi="Times New Roman" w:cs="Times New Roman"/>
          <w:color w:val="000000"/>
        </w:rPr>
      </w:pPr>
      <w:r w:rsidRPr="006F717C">
        <w:rPr>
          <w:rFonts w:ascii="Times New Roman" w:hAnsi="Times New Roman" w:cs="Times New Roman"/>
          <w:color w:val="000000"/>
        </w:rPr>
        <w:t>[</w:t>
      </w:r>
      <w:r w:rsidR="00C30A19" w:rsidRPr="006F717C">
        <w:rPr>
          <w:rFonts w:ascii="Times New Roman" w:hAnsi="Times New Roman" w:cs="Times New Roman"/>
          <w:color w:val="000000"/>
        </w:rPr>
        <w:t>1</w:t>
      </w:r>
      <w:r w:rsidRPr="006F717C">
        <w:rPr>
          <w:rFonts w:ascii="Times New Roman" w:hAnsi="Times New Roman" w:cs="Times New Roman"/>
          <w:color w:val="000000"/>
        </w:rPr>
        <w:t>]</w:t>
      </w:r>
      <w:r w:rsidRPr="006F717C">
        <w:rPr>
          <w:rFonts w:ascii="Times New Roman" w:hAnsi="Times New Roman" w:cs="Times New Roman"/>
          <w:color w:val="000000"/>
        </w:rPr>
        <w:tab/>
      </w:r>
      <w:r w:rsidR="00C30A19" w:rsidRPr="006F717C">
        <w:rPr>
          <w:rFonts w:ascii="Times New Roman" w:hAnsi="Times New Roman" w:cs="Times New Roman"/>
          <w:color w:val="000000"/>
        </w:rPr>
        <w:t xml:space="preserve">Every court shall have in </w:t>
      </w:r>
      <w:r w:rsidR="00C30A19" w:rsidRPr="006F717C">
        <w:rPr>
          <w:rFonts w:ascii="Times New Roman" w:hAnsi="Times New Roman" w:cs="Times New Roman"/>
          <w:color w:val="000000"/>
          <w:u w:val="single"/>
        </w:rPr>
        <w:t>all civil cases</w:t>
      </w:r>
      <w:r w:rsidR="00C30A19" w:rsidRPr="006F717C">
        <w:rPr>
          <w:rFonts w:ascii="Times New Roman" w:hAnsi="Times New Roman" w:cs="Times New Roman"/>
          <w:color w:val="000000"/>
        </w:rPr>
        <w:t>, whether determinable by the general law of Zimbabwe or by customary</w:t>
      </w:r>
      <w:r w:rsidRPr="006F717C">
        <w:rPr>
          <w:rFonts w:ascii="Times New Roman" w:hAnsi="Times New Roman" w:cs="Times New Roman"/>
          <w:color w:val="000000"/>
        </w:rPr>
        <w:t xml:space="preserve"> </w:t>
      </w:r>
      <w:r w:rsidR="00C30A19" w:rsidRPr="006F717C">
        <w:rPr>
          <w:rFonts w:ascii="Times New Roman" w:hAnsi="Times New Roman" w:cs="Times New Roman"/>
          <w:color w:val="000000"/>
        </w:rPr>
        <w:t>law, the following jurisdiction—</w:t>
      </w:r>
    </w:p>
    <w:p w:rsidR="006F717C" w:rsidRDefault="006F717C" w:rsidP="006F717C">
      <w:pPr>
        <w:autoSpaceDE w:val="0"/>
        <w:autoSpaceDN w:val="0"/>
        <w:adjustRightInd w:val="0"/>
        <w:spacing w:after="0" w:line="240" w:lineRule="auto"/>
        <w:ind w:left="720" w:firstLine="720"/>
        <w:rPr>
          <w:rFonts w:ascii="Times New Roman" w:hAnsi="Times New Roman" w:cs="Times New Roman"/>
          <w:color w:val="000000"/>
        </w:rPr>
      </w:pPr>
    </w:p>
    <w:p w:rsidR="00FA67F3" w:rsidRPr="006F717C" w:rsidRDefault="00FA67F3" w:rsidP="006F717C">
      <w:pPr>
        <w:autoSpaceDE w:val="0"/>
        <w:autoSpaceDN w:val="0"/>
        <w:adjustRightInd w:val="0"/>
        <w:spacing w:after="0" w:line="240" w:lineRule="auto"/>
        <w:ind w:left="720" w:firstLine="720"/>
        <w:rPr>
          <w:rFonts w:ascii="Times New Roman" w:hAnsi="Times New Roman" w:cs="Times New Roman"/>
          <w:color w:val="000000"/>
        </w:rPr>
      </w:pPr>
      <w:r w:rsidRPr="006F717C">
        <w:rPr>
          <w:rFonts w:ascii="Times New Roman" w:hAnsi="Times New Roman" w:cs="Times New Roman"/>
          <w:color w:val="000000"/>
        </w:rPr>
        <w:t>[</w:t>
      </w:r>
      <w:r w:rsidR="00C30A19" w:rsidRPr="006F717C">
        <w:rPr>
          <w:rFonts w:ascii="Times New Roman" w:hAnsi="Times New Roman" w:cs="Times New Roman"/>
          <w:i/>
          <w:iCs/>
          <w:color w:val="000000"/>
        </w:rPr>
        <w:t>a</w:t>
      </w:r>
      <w:r w:rsidRPr="006F717C">
        <w:rPr>
          <w:rFonts w:ascii="Times New Roman" w:hAnsi="Times New Roman" w:cs="Times New Roman"/>
          <w:color w:val="000000"/>
        </w:rPr>
        <w:t>]</w:t>
      </w:r>
      <w:r w:rsidRPr="006F717C">
        <w:rPr>
          <w:rFonts w:ascii="Times New Roman" w:hAnsi="Times New Roman" w:cs="Times New Roman"/>
          <w:color w:val="000000"/>
        </w:rPr>
        <w:tab/>
        <w:t>……………………………………………..;</w:t>
      </w:r>
    </w:p>
    <w:p w:rsidR="00C30A19" w:rsidRPr="006F717C" w:rsidRDefault="00C30A19" w:rsidP="006F717C">
      <w:pPr>
        <w:autoSpaceDE w:val="0"/>
        <w:autoSpaceDN w:val="0"/>
        <w:adjustRightInd w:val="0"/>
        <w:spacing w:after="0" w:line="240" w:lineRule="auto"/>
        <w:rPr>
          <w:rFonts w:ascii="Times New Roman" w:hAnsi="Times New Roman" w:cs="Times New Roman"/>
          <w:color w:val="000000"/>
        </w:rPr>
      </w:pPr>
    </w:p>
    <w:p w:rsidR="00C30A19" w:rsidRPr="006F717C" w:rsidRDefault="00FA67F3" w:rsidP="006F717C">
      <w:pPr>
        <w:autoSpaceDE w:val="0"/>
        <w:autoSpaceDN w:val="0"/>
        <w:adjustRightInd w:val="0"/>
        <w:spacing w:after="0" w:line="240" w:lineRule="auto"/>
        <w:ind w:left="720" w:firstLine="720"/>
        <w:rPr>
          <w:rFonts w:ascii="Times New Roman" w:hAnsi="Times New Roman" w:cs="Times New Roman"/>
          <w:color w:val="000000"/>
        </w:rPr>
      </w:pPr>
      <w:r w:rsidRPr="006F717C">
        <w:rPr>
          <w:rFonts w:ascii="Times New Roman" w:hAnsi="Times New Roman" w:cs="Times New Roman"/>
          <w:color w:val="000000"/>
        </w:rPr>
        <w:t>[</w:t>
      </w:r>
      <w:r w:rsidR="00C30A19" w:rsidRPr="006F717C">
        <w:rPr>
          <w:rFonts w:ascii="Times New Roman" w:hAnsi="Times New Roman" w:cs="Times New Roman"/>
          <w:i/>
          <w:iCs/>
          <w:color w:val="000000"/>
        </w:rPr>
        <w:t>b</w:t>
      </w:r>
      <w:r w:rsidRPr="006F717C">
        <w:rPr>
          <w:rFonts w:ascii="Times New Roman" w:hAnsi="Times New Roman" w:cs="Times New Roman"/>
          <w:color w:val="000000"/>
        </w:rPr>
        <w:t>]</w:t>
      </w:r>
      <w:r w:rsidRPr="006F717C">
        <w:rPr>
          <w:rFonts w:ascii="Times New Roman" w:hAnsi="Times New Roman" w:cs="Times New Roman"/>
          <w:color w:val="000000"/>
        </w:rPr>
        <w:tab/>
      </w:r>
      <w:r w:rsidR="00C30A19" w:rsidRPr="006F717C">
        <w:rPr>
          <w:rFonts w:ascii="Times New Roman" w:hAnsi="Times New Roman" w:cs="Times New Roman"/>
          <w:color w:val="000000"/>
        </w:rPr>
        <w:t>with regard to causes of action—</w:t>
      </w:r>
    </w:p>
    <w:p w:rsidR="00FA67F3" w:rsidRPr="006F717C" w:rsidRDefault="00FA67F3" w:rsidP="006F717C">
      <w:pPr>
        <w:autoSpaceDE w:val="0"/>
        <w:autoSpaceDN w:val="0"/>
        <w:adjustRightInd w:val="0"/>
        <w:spacing w:after="0" w:line="240" w:lineRule="auto"/>
        <w:ind w:left="2880" w:hanging="720"/>
        <w:rPr>
          <w:rFonts w:ascii="Times New Roman" w:hAnsi="Times New Roman" w:cs="Times New Roman"/>
          <w:color w:val="000000"/>
        </w:rPr>
      </w:pPr>
    </w:p>
    <w:p w:rsidR="00FA67F3" w:rsidRPr="006F717C" w:rsidRDefault="00FA67F3" w:rsidP="006F717C">
      <w:pPr>
        <w:autoSpaceDE w:val="0"/>
        <w:autoSpaceDN w:val="0"/>
        <w:adjustRightInd w:val="0"/>
        <w:spacing w:after="0" w:line="240" w:lineRule="auto"/>
        <w:ind w:left="2880" w:hanging="720"/>
        <w:rPr>
          <w:rFonts w:ascii="Times New Roman" w:hAnsi="Times New Roman" w:cs="Times New Roman"/>
          <w:color w:val="000000"/>
        </w:rPr>
      </w:pPr>
      <w:r w:rsidRPr="006F717C">
        <w:rPr>
          <w:rFonts w:ascii="Times New Roman" w:hAnsi="Times New Roman" w:cs="Times New Roman"/>
          <w:color w:val="000000"/>
        </w:rPr>
        <w:t>[i]</w:t>
      </w:r>
      <w:r w:rsidRPr="006F717C">
        <w:rPr>
          <w:rFonts w:ascii="Times New Roman" w:hAnsi="Times New Roman" w:cs="Times New Roman"/>
          <w:color w:val="000000"/>
        </w:rPr>
        <w:tab/>
        <w:t>……………………………………;</w:t>
      </w:r>
    </w:p>
    <w:p w:rsidR="00C30A19" w:rsidRPr="006F717C" w:rsidRDefault="00FA67F3" w:rsidP="006F717C">
      <w:pPr>
        <w:autoSpaceDE w:val="0"/>
        <w:autoSpaceDN w:val="0"/>
        <w:adjustRightInd w:val="0"/>
        <w:spacing w:after="0" w:line="240" w:lineRule="auto"/>
        <w:ind w:left="2880" w:hanging="720"/>
        <w:rPr>
          <w:rFonts w:ascii="Times New Roman" w:hAnsi="Times New Roman" w:cs="Times New Roman"/>
          <w:color w:val="000000"/>
        </w:rPr>
      </w:pPr>
      <w:r w:rsidRPr="006F717C">
        <w:rPr>
          <w:rFonts w:ascii="Times New Roman" w:hAnsi="Times New Roman" w:cs="Times New Roman"/>
          <w:color w:val="000000"/>
        </w:rPr>
        <w:lastRenderedPageBreak/>
        <w:t>[</w:t>
      </w:r>
      <w:r w:rsidR="00C30A19" w:rsidRPr="006F717C">
        <w:rPr>
          <w:rFonts w:ascii="Times New Roman" w:hAnsi="Times New Roman" w:cs="Times New Roman"/>
          <w:color w:val="000000"/>
        </w:rPr>
        <w:t>i</w:t>
      </w:r>
      <w:r w:rsidRPr="006F717C">
        <w:rPr>
          <w:rFonts w:ascii="Times New Roman" w:hAnsi="Times New Roman" w:cs="Times New Roman"/>
          <w:color w:val="000000"/>
        </w:rPr>
        <w:t>i]</w:t>
      </w:r>
      <w:r w:rsidRPr="006F717C">
        <w:rPr>
          <w:rFonts w:ascii="Times New Roman" w:hAnsi="Times New Roman" w:cs="Times New Roman"/>
          <w:color w:val="000000"/>
        </w:rPr>
        <w:tab/>
        <w:t>i</w:t>
      </w:r>
      <w:r w:rsidR="00C30A19" w:rsidRPr="006F717C">
        <w:rPr>
          <w:rFonts w:ascii="Times New Roman" w:hAnsi="Times New Roman" w:cs="Times New Roman"/>
          <w:color w:val="000000"/>
        </w:rPr>
        <w:t xml:space="preserve">n actions in which is claimed </w:t>
      </w:r>
      <w:r w:rsidR="00C30A19" w:rsidRPr="006F717C">
        <w:rPr>
          <w:rFonts w:ascii="Times New Roman" w:hAnsi="Times New Roman" w:cs="Times New Roman"/>
          <w:color w:val="000000"/>
          <w:u w:val="single"/>
        </w:rPr>
        <w:t>the delivery</w:t>
      </w:r>
      <w:r w:rsidR="00C30A19" w:rsidRPr="006F717C">
        <w:rPr>
          <w:rFonts w:ascii="Times New Roman" w:hAnsi="Times New Roman" w:cs="Times New Roman"/>
          <w:color w:val="000000"/>
        </w:rPr>
        <w:t xml:space="preserve"> or transfer </w:t>
      </w:r>
      <w:r w:rsidR="00C30A19" w:rsidRPr="006F717C">
        <w:rPr>
          <w:rFonts w:ascii="Times New Roman" w:hAnsi="Times New Roman" w:cs="Times New Roman"/>
          <w:color w:val="000000"/>
          <w:u w:val="single"/>
        </w:rPr>
        <w:t>of any property</w:t>
      </w:r>
      <w:r w:rsidR="00C30A19" w:rsidRPr="006F717C">
        <w:rPr>
          <w:rFonts w:ascii="Times New Roman" w:hAnsi="Times New Roman" w:cs="Times New Roman"/>
          <w:color w:val="000000"/>
        </w:rPr>
        <w:t>, movable or immovable,</w:t>
      </w:r>
      <w:r w:rsidRPr="006F717C">
        <w:rPr>
          <w:rFonts w:ascii="Times New Roman" w:hAnsi="Times New Roman" w:cs="Times New Roman"/>
          <w:color w:val="000000"/>
        </w:rPr>
        <w:t xml:space="preserve"> </w:t>
      </w:r>
      <w:r w:rsidR="00C30A19" w:rsidRPr="006F717C">
        <w:rPr>
          <w:rFonts w:ascii="Times New Roman" w:hAnsi="Times New Roman" w:cs="Times New Roman"/>
          <w:b/>
          <w:color w:val="000000"/>
          <w:u w:val="single"/>
        </w:rPr>
        <w:t>where the value of such property does not exceed such amount as may be prescribed in rules</w:t>
      </w:r>
      <w:r w:rsidR="00C30A19" w:rsidRPr="006F717C">
        <w:rPr>
          <w:rFonts w:ascii="Times New Roman" w:hAnsi="Times New Roman" w:cs="Times New Roman"/>
          <w:color w:val="000000"/>
        </w:rPr>
        <w:t>,</w:t>
      </w:r>
      <w:r w:rsidRPr="006F717C">
        <w:rPr>
          <w:rFonts w:ascii="Times New Roman" w:hAnsi="Times New Roman" w:cs="Times New Roman"/>
          <w:color w:val="000000"/>
        </w:rPr>
        <w:t xml:space="preserve"> </w:t>
      </w:r>
      <w:r w:rsidR="00C30A19" w:rsidRPr="006F717C">
        <w:rPr>
          <w:rFonts w:ascii="Times New Roman" w:hAnsi="Times New Roman" w:cs="Times New Roman"/>
          <w:color w:val="000000"/>
        </w:rPr>
        <w:t>whether in lieu of or in addition to any other claim, which shall include a claim for the cancellation</w:t>
      </w:r>
      <w:r w:rsidRPr="006F717C">
        <w:rPr>
          <w:rFonts w:ascii="Times New Roman" w:hAnsi="Times New Roman" w:cs="Times New Roman"/>
          <w:color w:val="000000"/>
        </w:rPr>
        <w:t xml:space="preserve"> </w:t>
      </w:r>
      <w:r w:rsidR="00C30A19" w:rsidRPr="006F717C">
        <w:rPr>
          <w:rFonts w:ascii="Times New Roman" w:hAnsi="Times New Roman" w:cs="Times New Roman"/>
          <w:color w:val="000000"/>
        </w:rPr>
        <w:t>of any agreement relating to such property;</w:t>
      </w:r>
    </w:p>
    <w:p w:rsidR="00FA67F3" w:rsidRPr="006F717C" w:rsidRDefault="00FA67F3" w:rsidP="006F717C">
      <w:pPr>
        <w:autoSpaceDE w:val="0"/>
        <w:autoSpaceDN w:val="0"/>
        <w:adjustRightInd w:val="0"/>
        <w:spacing w:after="0" w:line="240" w:lineRule="auto"/>
        <w:ind w:left="2880" w:hanging="720"/>
        <w:rPr>
          <w:rFonts w:ascii="Times New Roman" w:hAnsi="Times New Roman" w:cs="Times New Roman"/>
          <w:color w:val="000000"/>
        </w:rPr>
      </w:pPr>
    </w:p>
    <w:p w:rsidR="00C30A19" w:rsidRPr="006F717C" w:rsidRDefault="00FA67F3" w:rsidP="006F717C">
      <w:pPr>
        <w:autoSpaceDE w:val="0"/>
        <w:autoSpaceDN w:val="0"/>
        <w:adjustRightInd w:val="0"/>
        <w:spacing w:after="0" w:line="240" w:lineRule="auto"/>
        <w:ind w:left="2880" w:hanging="720"/>
        <w:rPr>
          <w:rFonts w:ascii="Times New Roman" w:hAnsi="Times New Roman" w:cs="Times New Roman"/>
          <w:color w:val="000000"/>
        </w:rPr>
      </w:pPr>
      <w:r w:rsidRPr="006F717C">
        <w:rPr>
          <w:rFonts w:ascii="Times New Roman" w:hAnsi="Times New Roman" w:cs="Times New Roman"/>
          <w:color w:val="000000"/>
        </w:rPr>
        <w:t>[</w:t>
      </w:r>
      <w:r w:rsidR="00C30A19" w:rsidRPr="006F717C">
        <w:rPr>
          <w:rFonts w:ascii="Times New Roman" w:hAnsi="Times New Roman" w:cs="Times New Roman"/>
          <w:color w:val="000000"/>
        </w:rPr>
        <w:t>iii</w:t>
      </w:r>
      <w:r w:rsidRPr="006F717C">
        <w:rPr>
          <w:rFonts w:ascii="Times New Roman" w:hAnsi="Times New Roman" w:cs="Times New Roman"/>
          <w:color w:val="000000"/>
        </w:rPr>
        <w:t>]</w:t>
      </w:r>
      <w:r w:rsidRPr="006F717C">
        <w:rPr>
          <w:rFonts w:ascii="Times New Roman" w:hAnsi="Times New Roman" w:cs="Times New Roman"/>
          <w:color w:val="000000"/>
        </w:rPr>
        <w:tab/>
      </w:r>
      <w:r w:rsidR="00C30A19" w:rsidRPr="006F717C">
        <w:rPr>
          <w:rFonts w:ascii="Times New Roman" w:hAnsi="Times New Roman" w:cs="Times New Roman"/>
          <w:color w:val="000000"/>
        </w:rPr>
        <w:t xml:space="preserve">in actions </w:t>
      </w:r>
      <w:r w:rsidR="00C30A19" w:rsidRPr="006F717C">
        <w:rPr>
          <w:rFonts w:ascii="Times New Roman" w:hAnsi="Times New Roman" w:cs="Times New Roman"/>
          <w:color w:val="000000"/>
          <w:u w:val="single"/>
        </w:rPr>
        <w:t>of ejectment against the occupier</w:t>
      </w:r>
      <w:r w:rsidR="00C30A19" w:rsidRPr="006F717C">
        <w:rPr>
          <w:rFonts w:ascii="Times New Roman" w:hAnsi="Times New Roman" w:cs="Times New Roman"/>
          <w:color w:val="000000"/>
        </w:rPr>
        <w:t xml:space="preserve"> of any house, land or premises situate within the</w:t>
      </w:r>
      <w:r w:rsidR="00445C80" w:rsidRPr="006F717C">
        <w:rPr>
          <w:rFonts w:ascii="Times New Roman" w:hAnsi="Times New Roman" w:cs="Times New Roman"/>
          <w:color w:val="000000"/>
        </w:rPr>
        <w:t xml:space="preserve"> </w:t>
      </w:r>
      <w:r w:rsidR="00C30A19" w:rsidRPr="006F717C">
        <w:rPr>
          <w:rFonts w:ascii="Times New Roman" w:hAnsi="Times New Roman" w:cs="Times New Roman"/>
          <w:color w:val="000000"/>
        </w:rPr>
        <w:t>province:</w:t>
      </w:r>
    </w:p>
    <w:p w:rsidR="00445C80" w:rsidRPr="006F717C" w:rsidRDefault="00445C80" w:rsidP="006F717C">
      <w:pPr>
        <w:autoSpaceDE w:val="0"/>
        <w:autoSpaceDN w:val="0"/>
        <w:adjustRightInd w:val="0"/>
        <w:spacing w:after="0" w:line="240" w:lineRule="auto"/>
        <w:rPr>
          <w:rFonts w:ascii="Times New Roman" w:hAnsi="Times New Roman" w:cs="Times New Roman"/>
          <w:color w:val="000000"/>
        </w:rPr>
      </w:pPr>
    </w:p>
    <w:p w:rsidR="00C30A19" w:rsidRDefault="00C30A19" w:rsidP="006F717C">
      <w:pPr>
        <w:autoSpaceDE w:val="0"/>
        <w:autoSpaceDN w:val="0"/>
        <w:adjustRightInd w:val="0"/>
        <w:spacing w:after="0" w:line="240" w:lineRule="auto"/>
        <w:ind w:left="2160"/>
        <w:rPr>
          <w:rFonts w:ascii="Times New Roman" w:hAnsi="Times New Roman" w:cs="Times New Roman"/>
          <w:color w:val="000000"/>
          <w:sz w:val="24"/>
          <w:szCs w:val="24"/>
        </w:rPr>
      </w:pPr>
      <w:r w:rsidRPr="006F717C">
        <w:rPr>
          <w:rFonts w:ascii="Times New Roman" w:hAnsi="Times New Roman" w:cs="Times New Roman"/>
          <w:color w:val="000000"/>
        </w:rPr>
        <w:t xml:space="preserve">Provided that, </w:t>
      </w:r>
      <w:r w:rsidRPr="006F717C">
        <w:rPr>
          <w:rFonts w:ascii="Times New Roman" w:hAnsi="Times New Roman" w:cs="Times New Roman"/>
          <w:b/>
          <w:color w:val="000000"/>
          <w:u w:val="single"/>
        </w:rPr>
        <w:t>where the right of occupation of any such house, land or premises</w:t>
      </w:r>
      <w:r w:rsidRPr="006F717C">
        <w:rPr>
          <w:rFonts w:ascii="Times New Roman" w:hAnsi="Times New Roman" w:cs="Times New Roman"/>
          <w:color w:val="000000"/>
        </w:rPr>
        <w:t xml:space="preserve"> is in dispute</w:t>
      </w:r>
      <w:r w:rsidR="00445C80" w:rsidRPr="006F717C">
        <w:rPr>
          <w:rFonts w:ascii="Times New Roman" w:hAnsi="Times New Roman" w:cs="Times New Roman"/>
          <w:color w:val="000000"/>
        </w:rPr>
        <w:t xml:space="preserve"> </w:t>
      </w:r>
      <w:r w:rsidRPr="006F717C">
        <w:rPr>
          <w:rFonts w:ascii="Times New Roman" w:hAnsi="Times New Roman" w:cs="Times New Roman"/>
          <w:color w:val="000000"/>
        </w:rPr>
        <w:t>between the parties, such right does not exceed such amount as may be prescribed in rules in</w:t>
      </w:r>
      <w:r w:rsidR="00445C80" w:rsidRPr="006F717C">
        <w:rPr>
          <w:rFonts w:ascii="Times New Roman" w:hAnsi="Times New Roman" w:cs="Times New Roman"/>
          <w:color w:val="000000"/>
        </w:rPr>
        <w:t xml:space="preserve"> </w:t>
      </w:r>
      <w:r w:rsidRPr="006F717C">
        <w:rPr>
          <w:rFonts w:ascii="Times New Roman" w:hAnsi="Times New Roman" w:cs="Times New Roman"/>
          <w:color w:val="000000"/>
        </w:rPr>
        <w:t>clear value to the</w:t>
      </w:r>
      <w:r w:rsidR="00445C80" w:rsidRPr="006F717C">
        <w:rPr>
          <w:rFonts w:ascii="Times New Roman" w:hAnsi="Times New Roman" w:cs="Times New Roman"/>
          <w:color w:val="000000"/>
        </w:rPr>
        <w:t xml:space="preserve"> </w:t>
      </w:r>
      <w:r w:rsidRPr="006F717C">
        <w:rPr>
          <w:rFonts w:ascii="Times New Roman" w:hAnsi="Times New Roman" w:cs="Times New Roman"/>
          <w:color w:val="000000"/>
        </w:rPr>
        <w:t>occupier</w:t>
      </w:r>
      <w:r w:rsidRPr="00C30A19">
        <w:rPr>
          <w:rFonts w:ascii="Times New Roman" w:hAnsi="Times New Roman" w:cs="Times New Roman"/>
          <w:color w:val="000000"/>
          <w:sz w:val="24"/>
          <w:szCs w:val="24"/>
        </w:rPr>
        <w:t>;</w:t>
      </w:r>
      <w:r w:rsidR="00445C80">
        <w:rPr>
          <w:rFonts w:ascii="Times New Roman" w:hAnsi="Times New Roman" w:cs="Times New Roman"/>
          <w:color w:val="000000"/>
          <w:sz w:val="24"/>
          <w:szCs w:val="24"/>
        </w:rPr>
        <w:t>”</w:t>
      </w:r>
      <w:r w:rsidR="006F717C">
        <w:rPr>
          <w:rFonts w:ascii="Times New Roman" w:hAnsi="Times New Roman" w:cs="Times New Roman"/>
          <w:color w:val="000000"/>
          <w:sz w:val="24"/>
          <w:szCs w:val="24"/>
        </w:rPr>
        <w:t xml:space="preserve"> [</w:t>
      </w:r>
      <w:r w:rsidR="006F717C" w:rsidRPr="006F717C">
        <w:rPr>
          <w:rFonts w:ascii="Times New Roman" w:hAnsi="Times New Roman" w:cs="Times New Roman"/>
          <w:i/>
          <w:color w:val="000000"/>
          <w:sz w:val="24"/>
          <w:szCs w:val="24"/>
        </w:rPr>
        <w:t>emphasis by myself</w:t>
      </w:r>
      <w:r w:rsidR="006F717C">
        <w:rPr>
          <w:rFonts w:ascii="Times New Roman" w:hAnsi="Times New Roman" w:cs="Times New Roman"/>
          <w:color w:val="000000"/>
          <w:sz w:val="24"/>
          <w:szCs w:val="24"/>
        </w:rPr>
        <w:t>]</w:t>
      </w:r>
    </w:p>
    <w:p w:rsidR="00445C80" w:rsidRPr="00C30A19" w:rsidRDefault="00445C80" w:rsidP="00445C80">
      <w:pPr>
        <w:autoSpaceDE w:val="0"/>
        <w:autoSpaceDN w:val="0"/>
        <w:adjustRightInd w:val="0"/>
        <w:spacing w:after="0" w:line="360" w:lineRule="auto"/>
        <w:ind w:left="2160"/>
        <w:rPr>
          <w:rFonts w:ascii="Times New Roman" w:hAnsi="Times New Roman" w:cs="Times New Roman"/>
          <w:color w:val="000000"/>
          <w:sz w:val="24"/>
          <w:szCs w:val="24"/>
        </w:rPr>
      </w:pPr>
    </w:p>
    <w:p w:rsidR="009B7ABA" w:rsidRPr="009B7ABA" w:rsidRDefault="006F717C" w:rsidP="00925EC7">
      <w:pPr>
        <w:autoSpaceDE w:val="0"/>
        <w:autoSpaceDN w:val="0"/>
        <w:adjustRightInd w:val="0"/>
        <w:spacing w:after="0" w:line="360" w:lineRule="auto"/>
        <w:ind w:left="720" w:hanging="720"/>
        <w:rPr>
          <w:rFonts w:ascii="Times New Roman" w:hAnsi="Times New Roman" w:cs="Times New Roman"/>
          <w:color w:val="000000"/>
          <w:sz w:val="24"/>
          <w:szCs w:val="24"/>
        </w:rPr>
      </w:pPr>
      <w:r w:rsidRPr="009B7ABA">
        <w:rPr>
          <w:rFonts w:ascii="Times New Roman" w:hAnsi="Times New Roman" w:cs="Times New Roman"/>
          <w:color w:val="000000"/>
          <w:sz w:val="24"/>
          <w:szCs w:val="24"/>
        </w:rPr>
        <w:t>[2</w:t>
      </w:r>
      <w:r w:rsidR="00C209A1">
        <w:rPr>
          <w:rFonts w:ascii="Times New Roman" w:hAnsi="Times New Roman" w:cs="Times New Roman"/>
          <w:color w:val="000000"/>
          <w:sz w:val="24"/>
          <w:szCs w:val="24"/>
        </w:rPr>
        <w:t>2</w:t>
      </w:r>
      <w:r w:rsidRPr="009B7ABA">
        <w:rPr>
          <w:rFonts w:ascii="Times New Roman" w:hAnsi="Times New Roman" w:cs="Times New Roman"/>
          <w:color w:val="000000"/>
          <w:sz w:val="24"/>
          <w:szCs w:val="24"/>
        </w:rPr>
        <w:t>]</w:t>
      </w:r>
      <w:r w:rsidR="009B7ABA" w:rsidRPr="009B7ABA">
        <w:rPr>
          <w:rFonts w:ascii="Times New Roman" w:hAnsi="Times New Roman" w:cs="Times New Roman"/>
          <w:color w:val="000000"/>
          <w:sz w:val="24"/>
          <w:szCs w:val="24"/>
        </w:rPr>
        <w:tab/>
      </w:r>
      <w:r w:rsidR="009B7ABA">
        <w:rPr>
          <w:rFonts w:ascii="Times New Roman" w:hAnsi="Times New Roman" w:cs="Times New Roman"/>
          <w:color w:val="000000"/>
          <w:sz w:val="24"/>
          <w:szCs w:val="24"/>
        </w:rPr>
        <w:t xml:space="preserve">By </w:t>
      </w:r>
      <w:r w:rsidR="009B7ABA" w:rsidRPr="009B7ABA">
        <w:rPr>
          <w:rFonts w:ascii="Times New Roman" w:hAnsi="Times New Roman" w:cs="Times New Roman"/>
          <w:bCs/>
          <w:color w:val="000000"/>
          <w:sz w:val="24"/>
          <w:szCs w:val="24"/>
        </w:rPr>
        <w:t>Statutory Instrument 163 of 2012</w:t>
      </w:r>
      <w:r w:rsidR="009B7ABA">
        <w:rPr>
          <w:rFonts w:ascii="Times New Roman" w:hAnsi="Times New Roman" w:cs="Times New Roman"/>
          <w:bCs/>
          <w:color w:val="000000"/>
          <w:sz w:val="24"/>
          <w:szCs w:val="24"/>
        </w:rPr>
        <w:t xml:space="preserve"> [</w:t>
      </w:r>
      <w:r w:rsidR="009B7ABA" w:rsidRPr="009B7ABA">
        <w:rPr>
          <w:rFonts w:ascii="Times New Roman" w:hAnsi="Times New Roman" w:cs="Times New Roman"/>
          <w:bCs/>
          <w:color w:val="000000"/>
          <w:sz w:val="24"/>
          <w:szCs w:val="24"/>
        </w:rPr>
        <w:t xml:space="preserve">Magistrates Court </w:t>
      </w:r>
      <w:r w:rsidR="009B7ABA">
        <w:rPr>
          <w:rFonts w:ascii="Times New Roman" w:hAnsi="Times New Roman" w:cs="Times New Roman"/>
          <w:bCs/>
          <w:color w:val="000000"/>
          <w:sz w:val="24"/>
          <w:szCs w:val="24"/>
        </w:rPr>
        <w:t>[</w:t>
      </w:r>
      <w:r w:rsidR="009B7ABA" w:rsidRPr="009B7ABA">
        <w:rPr>
          <w:rFonts w:ascii="Times New Roman" w:hAnsi="Times New Roman" w:cs="Times New Roman"/>
          <w:bCs/>
          <w:color w:val="000000"/>
          <w:sz w:val="24"/>
          <w:szCs w:val="24"/>
        </w:rPr>
        <w:t>Civil Jurisdiction</w:t>
      </w:r>
      <w:r w:rsidR="009B7ABA">
        <w:rPr>
          <w:rFonts w:ascii="Times New Roman" w:hAnsi="Times New Roman" w:cs="Times New Roman"/>
          <w:bCs/>
          <w:color w:val="000000"/>
          <w:sz w:val="24"/>
          <w:szCs w:val="24"/>
        </w:rPr>
        <w:t>] [</w:t>
      </w:r>
      <w:r w:rsidR="009B7ABA" w:rsidRPr="009B7ABA">
        <w:rPr>
          <w:rFonts w:ascii="Times New Roman" w:hAnsi="Times New Roman" w:cs="Times New Roman"/>
          <w:bCs/>
          <w:color w:val="000000"/>
          <w:sz w:val="24"/>
          <w:szCs w:val="24"/>
        </w:rPr>
        <w:t>Monetary Limits</w:t>
      </w:r>
      <w:r w:rsidR="009B7ABA">
        <w:rPr>
          <w:rFonts w:ascii="Times New Roman" w:hAnsi="Times New Roman" w:cs="Times New Roman"/>
          <w:bCs/>
          <w:color w:val="000000"/>
          <w:sz w:val="24"/>
          <w:szCs w:val="24"/>
        </w:rPr>
        <w:t>]</w:t>
      </w:r>
      <w:r w:rsidR="009B7ABA" w:rsidRPr="009B7ABA">
        <w:rPr>
          <w:rFonts w:ascii="Times New Roman" w:hAnsi="Times New Roman" w:cs="Times New Roman"/>
          <w:bCs/>
          <w:color w:val="000000"/>
          <w:sz w:val="24"/>
          <w:szCs w:val="24"/>
        </w:rPr>
        <w:t xml:space="preserve"> Rules, 2012</w:t>
      </w:r>
      <w:r w:rsidR="009B7ABA">
        <w:rPr>
          <w:rFonts w:ascii="Times New Roman" w:hAnsi="Times New Roman" w:cs="Times New Roman"/>
          <w:bCs/>
          <w:color w:val="000000"/>
          <w:sz w:val="24"/>
          <w:szCs w:val="24"/>
        </w:rPr>
        <w:t>]</w:t>
      </w:r>
      <w:r w:rsidR="00C209A1">
        <w:rPr>
          <w:rFonts w:ascii="Times New Roman" w:hAnsi="Times New Roman" w:cs="Times New Roman"/>
          <w:bCs/>
          <w:color w:val="000000"/>
          <w:sz w:val="24"/>
          <w:szCs w:val="24"/>
        </w:rPr>
        <w:t>,</w:t>
      </w:r>
      <w:r w:rsidR="009B7ABA">
        <w:rPr>
          <w:rFonts w:ascii="Times New Roman" w:hAnsi="Times New Roman" w:cs="Times New Roman"/>
          <w:bCs/>
          <w:color w:val="000000"/>
          <w:sz w:val="24"/>
          <w:szCs w:val="24"/>
        </w:rPr>
        <w:t xml:space="preserve"> the monetary </w:t>
      </w:r>
      <w:r w:rsidR="00925EC7">
        <w:rPr>
          <w:rFonts w:ascii="Times New Roman" w:hAnsi="Times New Roman" w:cs="Times New Roman"/>
          <w:bCs/>
          <w:color w:val="000000"/>
          <w:sz w:val="24"/>
          <w:szCs w:val="24"/>
        </w:rPr>
        <w:t xml:space="preserve">civil </w:t>
      </w:r>
      <w:r w:rsidR="009B7ABA">
        <w:rPr>
          <w:rFonts w:ascii="Times New Roman" w:hAnsi="Times New Roman" w:cs="Times New Roman"/>
          <w:bCs/>
          <w:color w:val="000000"/>
          <w:sz w:val="24"/>
          <w:szCs w:val="24"/>
        </w:rPr>
        <w:t xml:space="preserve">jurisdiction of the magistrates court was set at ten thousand dollars [$10 000] for, among others, </w:t>
      </w:r>
      <w:r w:rsidR="00925EC7">
        <w:rPr>
          <w:rFonts w:ascii="Times New Roman" w:hAnsi="Times New Roman" w:cs="Times New Roman"/>
          <w:bCs/>
          <w:color w:val="000000"/>
          <w:sz w:val="24"/>
          <w:szCs w:val="24"/>
        </w:rPr>
        <w:t>a</w:t>
      </w:r>
      <w:r w:rsidR="009B7ABA" w:rsidRPr="009B7ABA">
        <w:rPr>
          <w:rFonts w:ascii="Times New Roman" w:hAnsi="Times New Roman" w:cs="Times New Roman"/>
          <w:color w:val="000000"/>
          <w:sz w:val="24"/>
          <w:szCs w:val="24"/>
        </w:rPr>
        <w:t>ctions for delivery of</w:t>
      </w:r>
      <w:r w:rsidR="00925EC7">
        <w:rPr>
          <w:rFonts w:ascii="Times New Roman" w:hAnsi="Times New Roman" w:cs="Times New Roman"/>
          <w:color w:val="000000"/>
          <w:sz w:val="24"/>
          <w:szCs w:val="24"/>
        </w:rPr>
        <w:t xml:space="preserve"> </w:t>
      </w:r>
      <w:r w:rsidR="009B7ABA" w:rsidRPr="009B7ABA">
        <w:rPr>
          <w:rFonts w:ascii="Times New Roman" w:hAnsi="Times New Roman" w:cs="Times New Roman"/>
          <w:color w:val="000000"/>
          <w:sz w:val="24"/>
          <w:szCs w:val="24"/>
        </w:rPr>
        <w:t>movable</w:t>
      </w:r>
      <w:r w:rsidR="00925EC7">
        <w:rPr>
          <w:rFonts w:ascii="Times New Roman" w:hAnsi="Times New Roman" w:cs="Times New Roman"/>
          <w:color w:val="000000"/>
          <w:sz w:val="24"/>
          <w:szCs w:val="24"/>
        </w:rPr>
        <w:t>s</w:t>
      </w:r>
      <w:r w:rsidR="009B7ABA" w:rsidRPr="009B7ABA">
        <w:rPr>
          <w:rFonts w:ascii="Times New Roman" w:hAnsi="Times New Roman" w:cs="Times New Roman"/>
          <w:color w:val="000000"/>
          <w:sz w:val="24"/>
          <w:szCs w:val="24"/>
        </w:rPr>
        <w:t xml:space="preserve"> or </w:t>
      </w:r>
      <w:r w:rsidR="00925EC7">
        <w:rPr>
          <w:rFonts w:ascii="Times New Roman" w:hAnsi="Times New Roman" w:cs="Times New Roman"/>
          <w:color w:val="000000"/>
          <w:sz w:val="24"/>
          <w:szCs w:val="24"/>
        </w:rPr>
        <w:t>immovable</w:t>
      </w:r>
      <w:r w:rsidR="009C5401">
        <w:rPr>
          <w:rFonts w:ascii="Times New Roman" w:hAnsi="Times New Roman" w:cs="Times New Roman"/>
          <w:color w:val="000000"/>
          <w:sz w:val="24"/>
          <w:szCs w:val="24"/>
        </w:rPr>
        <w:t>s</w:t>
      </w:r>
      <w:r w:rsidR="00925EC7">
        <w:rPr>
          <w:rFonts w:ascii="Times New Roman" w:hAnsi="Times New Roman" w:cs="Times New Roman"/>
          <w:color w:val="000000"/>
          <w:sz w:val="24"/>
          <w:szCs w:val="24"/>
        </w:rPr>
        <w:t xml:space="preserve"> and actions for ejectment.</w:t>
      </w:r>
    </w:p>
    <w:p w:rsidR="009B7ABA" w:rsidRDefault="009B7ABA" w:rsidP="006F717C">
      <w:pPr>
        <w:autoSpaceDE w:val="0"/>
        <w:autoSpaceDN w:val="0"/>
        <w:adjustRightInd w:val="0"/>
        <w:spacing w:after="0" w:line="360" w:lineRule="auto"/>
        <w:ind w:left="720" w:hanging="720"/>
        <w:rPr>
          <w:rFonts w:ascii="Times New Roman" w:hAnsi="Times New Roman" w:cs="Times New Roman"/>
          <w:color w:val="000000"/>
          <w:sz w:val="24"/>
          <w:szCs w:val="24"/>
        </w:rPr>
      </w:pPr>
    </w:p>
    <w:p w:rsidR="00D4134B" w:rsidRDefault="00925EC7" w:rsidP="00FE4319">
      <w:pPr>
        <w:spacing w:after="0" w:line="36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00C209A1">
        <w:rPr>
          <w:rFonts w:ascii="Times New Roman" w:hAnsi="Times New Roman" w:cs="Times New Roman"/>
          <w:color w:val="000000"/>
          <w:sz w:val="24"/>
          <w:szCs w:val="24"/>
        </w:rPr>
        <w:t>3</w:t>
      </w:r>
      <w:r>
        <w:rPr>
          <w:rFonts w:ascii="Times New Roman" w:hAnsi="Times New Roman" w:cs="Times New Roman"/>
          <w:color w:val="000000"/>
          <w:sz w:val="24"/>
          <w:szCs w:val="24"/>
        </w:rPr>
        <w:t>]</w:t>
      </w:r>
      <w:r>
        <w:rPr>
          <w:rFonts w:ascii="Times New Roman" w:hAnsi="Times New Roman" w:cs="Times New Roman"/>
          <w:color w:val="000000"/>
          <w:sz w:val="24"/>
          <w:szCs w:val="24"/>
        </w:rPr>
        <w:tab/>
      </w:r>
      <w:r w:rsidR="006F717C">
        <w:rPr>
          <w:rFonts w:ascii="Times New Roman" w:hAnsi="Times New Roman" w:cs="Times New Roman"/>
          <w:color w:val="000000"/>
          <w:sz w:val="24"/>
          <w:szCs w:val="24"/>
        </w:rPr>
        <w:t xml:space="preserve">Plainly, the case before the second respondent was a tussle </w:t>
      </w:r>
      <w:r>
        <w:rPr>
          <w:rFonts w:ascii="Times New Roman" w:hAnsi="Times New Roman" w:cs="Times New Roman"/>
          <w:color w:val="000000"/>
          <w:sz w:val="24"/>
          <w:szCs w:val="24"/>
        </w:rPr>
        <w:t>for possession,</w:t>
      </w:r>
      <w:r w:rsidR="006F717C">
        <w:rPr>
          <w:rFonts w:ascii="Times New Roman" w:hAnsi="Times New Roman" w:cs="Times New Roman"/>
          <w:color w:val="000000"/>
          <w:sz w:val="24"/>
          <w:szCs w:val="24"/>
        </w:rPr>
        <w:t xml:space="preserve"> not only </w:t>
      </w:r>
      <w:r>
        <w:rPr>
          <w:rFonts w:ascii="Times New Roman" w:hAnsi="Times New Roman" w:cs="Times New Roman"/>
          <w:color w:val="000000"/>
          <w:sz w:val="24"/>
          <w:szCs w:val="24"/>
        </w:rPr>
        <w:t xml:space="preserve">of </w:t>
      </w:r>
      <w:r w:rsidR="006F717C">
        <w:rPr>
          <w:rFonts w:ascii="Times New Roman" w:hAnsi="Times New Roman" w:cs="Times New Roman"/>
          <w:color w:val="000000"/>
          <w:sz w:val="24"/>
          <w:szCs w:val="24"/>
        </w:rPr>
        <w:t xml:space="preserve">the premises, but also </w:t>
      </w:r>
      <w:r>
        <w:rPr>
          <w:rFonts w:ascii="Times New Roman" w:hAnsi="Times New Roman" w:cs="Times New Roman"/>
          <w:color w:val="000000"/>
          <w:sz w:val="24"/>
          <w:szCs w:val="24"/>
        </w:rPr>
        <w:t xml:space="preserve">of </w:t>
      </w:r>
      <w:r w:rsidR="006F717C">
        <w:rPr>
          <w:rFonts w:ascii="Times New Roman" w:hAnsi="Times New Roman" w:cs="Times New Roman"/>
          <w:color w:val="000000"/>
          <w:sz w:val="24"/>
          <w:szCs w:val="24"/>
        </w:rPr>
        <w:t xml:space="preserve">the goods inside them. Both </w:t>
      </w:r>
      <w:r w:rsidR="009C5401">
        <w:rPr>
          <w:rFonts w:ascii="Times New Roman" w:hAnsi="Times New Roman" w:cs="Times New Roman"/>
          <w:color w:val="000000"/>
          <w:sz w:val="24"/>
          <w:szCs w:val="24"/>
        </w:rPr>
        <w:t xml:space="preserve">parties </w:t>
      </w:r>
      <w:r w:rsidR="006F717C">
        <w:rPr>
          <w:rFonts w:ascii="Times New Roman" w:hAnsi="Times New Roman" w:cs="Times New Roman"/>
          <w:color w:val="000000"/>
          <w:sz w:val="24"/>
          <w:szCs w:val="24"/>
        </w:rPr>
        <w:t>claimed ownership of the goods</w:t>
      </w:r>
      <w:r>
        <w:rPr>
          <w:rFonts w:ascii="Times New Roman" w:hAnsi="Times New Roman" w:cs="Times New Roman"/>
          <w:color w:val="000000"/>
          <w:sz w:val="24"/>
          <w:szCs w:val="24"/>
        </w:rPr>
        <w:t xml:space="preserve">. They </w:t>
      </w:r>
      <w:r w:rsidR="006F717C">
        <w:rPr>
          <w:rFonts w:ascii="Times New Roman" w:hAnsi="Times New Roman" w:cs="Times New Roman"/>
          <w:color w:val="000000"/>
          <w:sz w:val="24"/>
          <w:szCs w:val="24"/>
        </w:rPr>
        <w:t>went to great lengths to prove it. Both claimed the right to, and of</w:t>
      </w:r>
      <w:r>
        <w:rPr>
          <w:rFonts w:ascii="Times New Roman" w:hAnsi="Times New Roman" w:cs="Times New Roman"/>
          <w:color w:val="000000"/>
          <w:sz w:val="24"/>
          <w:szCs w:val="24"/>
        </w:rPr>
        <w:t>,</w:t>
      </w:r>
      <w:r w:rsidR="006F717C">
        <w:rPr>
          <w:rFonts w:ascii="Times New Roman" w:hAnsi="Times New Roman" w:cs="Times New Roman"/>
          <w:color w:val="000000"/>
          <w:sz w:val="24"/>
          <w:szCs w:val="24"/>
        </w:rPr>
        <w:t xml:space="preserve"> possession</w:t>
      </w:r>
      <w:r>
        <w:rPr>
          <w:rFonts w:ascii="Times New Roman" w:hAnsi="Times New Roman" w:cs="Times New Roman"/>
          <w:color w:val="000000"/>
          <w:sz w:val="24"/>
          <w:szCs w:val="24"/>
        </w:rPr>
        <w:t xml:space="preserve"> of those </w:t>
      </w:r>
      <w:r w:rsidR="001112F2">
        <w:rPr>
          <w:rFonts w:ascii="Times New Roman" w:hAnsi="Times New Roman" w:cs="Times New Roman"/>
          <w:color w:val="000000"/>
          <w:sz w:val="24"/>
          <w:szCs w:val="24"/>
        </w:rPr>
        <w:t>goods</w:t>
      </w:r>
      <w:r w:rsidR="00D4134B">
        <w:rPr>
          <w:rFonts w:ascii="Times New Roman" w:hAnsi="Times New Roman" w:cs="Times New Roman"/>
          <w:color w:val="000000"/>
          <w:sz w:val="24"/>
          <w:szCs w:val="24"/>
        </w:rPr>
        <w:t>,</w:t>
      </w:r>
      <w:r w:rsidR="001112F2">
        <w:rPr>
          <w:rFonts w:ascii="Times New Roman" w:hAnsi="Times New Roman" w:cs="Times New Roman"/>
          <w:color w:val="000000"/>
          <w:sz w:val="24"/>
          <w:szCs w:val="24"/>
        </w:rPr>
        <w:t xml:space="preserve"> </w:t>
      </w:r>
      <w:r>
        <w:rPr>
          <w:rFonts w:ascii="Times New Roman" w:hAnsi="Times New Roman" w:cs="Times New Roman"/>
          <w:color w:val="000000"/>
          <w:sz w:val="24"/>
          <w:szCs w:val="24"/>
        </w:rPr>
        <w:t>and the right to trade in them</w:t>
      </w:r>
      <w:r w:rsidR="006F717C">
        <w:rPr>
          <w:rFonts w:ascii="Times New Roman" w:hAnsi="Times New Roman" w:cs="Times New Roman"/>
          <w:color w:val="000000"/>
          <w:sz w:val="24"/>
          <w:szCs w:val="24"/>
        </w:rPr>
        <w:t xml:space="preserve">. Both claimed they </w:t>
      </w:r>
      <w:r>
        <w:rPr>
          <w:rFonts w:ascii="Times New Roman" w:hAnsi="Times New Roman" w:cs="Times New Roman"/>
          <w:color w:val="000000"/>
          <w:sz w:val="24"/>
          <w:szCs w:val="24"/>
        </w:rPr>
        <w:t>had been</w:t>
      </w:r>
      <w:r w:rsidR="006F717C">
        <w:rPr>
          <w:rFonts w:ascii="Times New Roman" w:hAnsi="Times New Roman" w:cs="Times New Roman"/>
          <w:color w:val="000000"/>
          <w:sz w:val="24"/>
          <w:szCs w:val="24"/>
        </w:rPr>
        <w:t xml:space="preserve"> in occupation and possession at all material times. Therefore, at the outset, the law required the second respondent </w:t>
      </w:r>
      <w:r>
        <w:rPr>
          <w:rFonts w:ascii="Times New Roman" w:hAnsi="Times New Roman" w:cs="Times New Roman"/>
          <w:color w:val="000000"/>
          <w:sz w:val="24"/>
          <w:szCs w:val="24"/>
        </w:rPr>
        <w:t>to</w:t>
      </w:r>
      <w:r w:rsidR="006F717C">
        <w:rPr>
          <w:rFonts w:ascii="Times New Roman" w:hAnsi="Times New Roman" w:cs="Times New Roman"/>
          <w:color w:val="000000"/>
          <w:sz w:val="24"/>
          <w:szCs w:val="24"/>
        </w:rPr>
        <w:t xml:space="preserve"> enquire into the aspect of </w:t>
      </w:r>
      <w:r w:rsidR="009C5401">
        <w:rPr>
          <w:rFonts w:ascii="Times New Roman" w:hAnsi="Times New Roman" w:cs="Times New Roman"/>
          <w:color w:val="000000"/>
          <w:sz w:val="24"/>
          <w:szCs w:val="24"/>
        </w:rPr>
        <w:t xml:space="preserve">her </w:t>
      </w:r>
      <w:r>
        <w:rPr>
          <w:rFonts w:ascii="Times New Roman" w:hAnsi="Times New Roman" w:cs="Times New Roman"/>
          <w:color w:val="000000"/>
          <w:sz w:val="24"/>
          <w:szCs w:val="24"/>
        </w:rPr>
        <w:t xml:space="preserve">monetary </w:t>
      </w:r>
      <w:r w:rsidR="006F717C">
        <w:rPr>
          <w:rFonts w:ascii="Times New Roman" w:hAnsi="Times New Roman" w:cs="Times New Roman"/>
          <w:color w:val="000000"/>
          <w:sz w:val="24"/>
          <w:szCs w:val="24"/>
        </w:rPr>
        <w:t xml:space="preserve">jurisdiction. She did. But she used the wrong yardstick. </w:t>
      </w:r>
    </w:p>
    <w:p w:rsidR="00D4134B" w:rsidRDefault="00D4134B" w:rsidP="00FE4319">
      <w:pPr>
        <w:spacing w:after="0" w:line="360" w:lineRule="auto"/>
        <w:ind w:left="720" w:hanging="720"/>
        <w:jc w:val="both"/>
        <w:rPr>
          <w:rFonts w:ascii="Times New Roman" w:hAnsi="Times New Roman" w:cs="Times New Roman"/>
          <w:color w:val="000000"/>
          <w:sz w:val="24"/>
          <w:szCs w:val="24"/>
        </w:rPr>
      </w:pPr>
    </w:p>
    <w:p w:rsidR="00FE4319" w:rsidRDefault="00C209A1" w:rsidP="00FE4319">
      <w:pPr>
        <w:spacing w:after="0" w:line="360" w:lineRule="auto"/>
        <w:ind w:left="720" w:hanging="720"/>
        <w:jc w:val="both"/>
        <w:rPr>
          <w:rFonts w:ascii="Times New Roman" w:hAnsi="Times New Roman" w:cs="Times New Roman"/>
          <w:sz w:val="24"/>
          <w:szCs w:val="24"/>
        </w:rPr>
      </w:pPr>
      <w:r>
        <w:rPr>
          <w:rFonts w:ascii="Times New Roman" w:hAnsi="Times New Roman" w:cs="Times New Roman"/>
          <w:color w:val="000000"/>
          <w:sz w:val="24"/>
          <w:szCs w:val="24"/>
        </w:rPr>
        <w:t>[24</w:t>
      </w:r>
      <w:r w:rsidR="00D4134B">
        <w:rPr>
          <w:rFonts w:ascii="Times New Roman" w:hAnsi="Times New Roman" w:cs="Times New Roman"/>
          <w:color w:val="000000"/>
          <w:sz w:val="24"/>
          <w:szCs w:val="24"/>
        </w:rPr>
        <w:t>]</w:t>
      </w:r>
      <w:r w:rsidR="00D4134B">
        <w:rPr>
          <w:rFonts w:ascii="Times New Roman" w:hAnsi="Times New Roman" w:cs="Times New Roman"/>
          <w:color w:val="000000"/>
          <w:sz w:val="24"/>
          <w:szCs w:val="24"/>
        </w:rPr>
        <w:tab/>
        <w:t>A</w:t>
      </w:r>
      <w:r w:rsidR="00925EC7">
        <w:rPr>
          <w:rFonts w:ascii="Times New Roman" w:hAnsi="Times New Roman" w:cs="Times New Roman"/>
          <w:color w:val="000000"/>
          <w:sz w:val="24"/>
          <w:szCs w:val="24"/>
        </w:rPr>
        <w:t>s pointed out above, b</w:t>
      </w:r>
      <w:r w:rsidR="006F717C">
        <w:rPr>
          <w:rFonts w:ascii="Times New Roman" w:hAnsi="Times New Roman" w:cs="Times New Roman"/>
          <w:color w:val="000000"/>
          <w:sz w:val="24"/>
          <w:szCs w:val="24"/>
        </w:rPr>
        <w:t>y s 11</w:t>
      </w:r>
      <w:r w:rsidR="009B7ABA">
        <w:rPr>
          <w:rFonts w:ascii="Times New Roman" w:hAnsi="Times New Roman" w:cs="Times New Roman"/>
          <w:color w:val="000000"/>
          <w:sz w:val="24"/>
          <w:szCs w:val="24"/>
        </w:rPr>
        <w:t>[1][</w:t>
      </w:r>
      <w:r w:rsidR="009B7ABA" w:rsidRPr="00925EC7">
        <w:rPr>
          <w:rFonts w:ascii="Times New Roman" w:hAnsi="Times New Roman" w:cs="Times New Roman"/>
          <w:i/>
          <w:color w:val="000000"/>
          <w:sz w:val="24"/>
          <w:szCs w:val="24"/>
        </w:rPr>
        <w:t>b</w:t>
      </w:r>
      <w:r w:rsidR="009B7ABA">
        <w:rPr>
          <w:rFonts w:ascii="Times New Roman" w:hAnsi="Times New Roman" w:cs="Times New Roman"/>
          <w:color w:val="000000"/>
          <w:sz w:val="24"/>
          <w:szCs w:val="24"/>
        </w:rPr>
        <w:t>] [i] and [iii]</w:t>
      </w:r>
      <w:r w:rsidR="00925EC7">
        <w:rPr>
          <w:rFonts w:ascii="Times New Roman" w:hAnsi="Times New Roman" w:cs="Times New Roman"/>
          <w:color w:val="000000"/>
          <w:sz w:val="24"/>
          <w:szCs w:val="24"/>
        </w:rPr>
        <w:t xml:space="preserve"> of the Act</w:t>
      </w:r>
      <w:r w:rsidR="009B7ABA">
        <w:rPr>
          <w:rFonts w:ascii="Times New Roman" w:hAnsi="Times New Roman" w:cs="Times New Roman"/>
          <w:color w:val="000000"/>
          <w:sz w:val="24"/>
          <w:szCs w:val="24"/>
        </w:rPr>
        <w:t xml:space="preserve">, and the proviso to </w:t>
      </w:r>
      <w:r w:rsidR="00925EC7">
        <w:rPr>
          <w:rFonts w:ascii="Times New Roman" w:hAnsi="Times New Roman" w:cs="Times New Roman"/>
          <w:color w:val="000000"/>
          <w:sz w:val="24"/>
          <w:szCs w:val="24"/>
        </w:rPr>
        <w:t xml:space="preserve">sub-para </w:t>
      </w:r>
      <w:r w:rsidR="009B7ABA">
        <w:rPr>
          <w:rFonts w:ascii="Times New Roman" w:hAnsi="Times New Roman" w:cs="Times New Roman"/>
          <w:color w:val="000000"/>
          <w:sz w:val="24"/>
          <w:szCs w:val="24"/>
        </w:rPr>
        <w:t>[iii]</w:t>
      </w:r>
      <w:r w:rsidR="00925EC7">
        <w:rPr>
          <w:rFonts w:ascii="Times New Roman" w:hAnsi="Times New Roman" w:cs="Times New Roman"/>
          <w:color w:val="000000"/>
          <w:sz w:val="24"/>
          <w:szCs w:val="24"/>
        </w:rPr>
        <w:t>,</w:t>
      </w:r>
      <w:r w:rsidR="009B7ABA">
        <w:rPr>
          <w:rFonts w:ascii="Times New Roman" w:hAnsi="Times New Roman" w:cs="Times New Roman"/>
          <w:color w:val="000000"/>
          <w:sz w:val="24"/>
          <w:szCs w:val="24"/>
        </w:rPr>
        <w:t xml:space="preserve"> </w:t>
      </w:r>
      <w:r w:rsidR="00D4134B">
        <w:rPr>
          <w:rFonts w:ascii="Times New Roman" w:hAnsi="Times New Roman" w:cs="Times New Roman"/>
          <w:color w:val="000000"/>
          <w:sz w:val="24"/>
          <w:szCs w:val="24"/>
        </w:rPr>
        <w:t>the second respondent</w:t>
      </w:r>
      <w:r w:rsidR="009B7ABA">
        <w:rPr>
          <w:rFonts w:ascii="Times New Roman" w:hAnsi="Times New Roman" w:cs="Times New Roman"/>
          <w:color w:val="000000"/>
          <w:sz w:val="24"/>
          <w:szCs w:val="24"/>
        </w:rPr>
        <w:t xml:space="preserve"> was obliged to </w:t>
      </w:r>
      <w:r w:rsidR="00D4134B">
        <w:rPr>
          <w:rFonts w:ascii="Times New Roman" w:hAnsi="Times New Roman" w:cs="Times New Roman"/>
          <w:color w:val="000000"/>
          <w:sz w:val="24"/>
          <w:szCs w:val="24"/>
        </w:rPr>
        <w:t>assess</w:t>
      </w:r>
      <w:r w:rsidR="009B7ABA">
        <w:rPr>
          <w:rFonts w:ascii="Times New Roman" w:hAnsi="Times New Roman" w:cs="Times New Roman"/>
          <w:color w:val="000000"/>
          <w:sz w:val="24"/>
          <w:szCs w:val="24"/>
        </w:rPr>
        <w:t xml:space="preserve"> the </w:t>
      </w:r>
      <w:r w:rsidR="001112F2">
        <w:rPr>
          <w:rFonts w:ascii="Times New Roman" w:hAnsi="Times New Roman" w:cs="Times New Roman"/>
          <w:color w:val="000000"/>
          <w:sz w:val="24"/>
          <w:szCs w:val="24"/>
        </w:rPr>
        <w:t>‘clear value’ of Mutema’s</w:t>
      </w:r>
      <w:r w:rsidR="00D4134B">
        <w:rPr>
          <w:rFonts w:ascii="Times New Roman" w:hAnsi="Times New Roman" w:cs="Times New Roman"/>
          <w:color w:val="000000"/>
          <w:sz w:val="24"/>
          <w:szCs w:val="24"/>
        </w:rPr>
        <w:t xml:space="preserve"> occupation and possession </w:t>
      </w:r>
      <w:r w:rsidR="001112F2">
        <w:rPr>
          <w:rFonts w:ascii="Times New Roman" w:hAnsi="Times New Roman" w:cs="Times New Roman"/>
          <w:color w:val="000000"/>
          <w:sz w:val="24"/>
          <w:szCs w:val="24"/>
        </w:rPr>
        <w:t xml:space="preserve">of the </w:t>
      </w:r>
      <w:r w:rsidR="009B7ABA">
        <w:rPr>
          <w:rFonts w:ascii="Times New Roman" w:hAnsi="Times New Roman" w:cs="Times New Roman"/>
          <w:color w:val="000000"/>
          <w:sz w:val="24"/>
          <w:szCs w:val="24"/>
        </w:rPr>
        <w:t>pr</w:t>
      </w:r>
      <w:r w:rsidR="001112F2">
        <w:rPr>
          <w:rFonts w:ascii="Times New Roman" w:hAnsi="Times New Roman" w:cs="Times New Roman"/>
          <w:color w:val="000000"/>
          <w:sz w:val="24"/>
          <w:szCs w:val="24"/>
        </w:rPr>
        <w:t>emises</w:t>
      </w:r>
      <w:r w:rsidR="00925EC7">
        <w:rPr>
          <w:rFonts w:ascii="Times New Roman" w:hAnsi="Times New Roman" w:cs="Times New Roman"/>
          <w:color w:val="000000"/>
          <w:sz w:val="24"/>
          <w:szCs w:val="24"/>
        </w:rPr>
        <w:t>;</w:t>
      </w:r>
      <w:r w:rsidR="009B7ABA">
        <w:rPr>
          <w:rFonts w:ascii="Times New Roman" w:hAnsi="Times New Roman" w:cs="Times New Roman"/>
          <w:color w:val="000000"/>
          <w:sz w:val="24"/>
          <w:szCs w:val="24"/>
        </w:rPr>
        <w:t xml:space="preserve"> the stock-in-trade</w:t>
      </w:r>
      <w:r w:rsidR="00925EC7">
        <w:rPr>
          <w:rFonts w:ascii="Times New Roman" w:hAnsi="Times New Roman" w:cs="Times New Roman"/>
          <w:color w:val="000000"/>
          <w:sz w:val="24"/>
          <w:szCs w:val="24"/>
        </w:rPr>
        <w:t>;</w:t>
      </w:r>
      <w:r w:rsidR="009B7ABA">
        <w:rPr>
          <w:rFonts w:ascii="Times New Roman" w:hAnsi="Times New Roman" w:cs="Times New Roman"/>
          <w:color w:val="000000"/>
          <w:sz w:val="24"/>
          <w:szCs w:val="24"/>
        </w:rPr>
        <w:t xml:space="preserve"> the point of sale machines</w:t>
      </w:r>
      <w:r w:rsidR="00925EC7">
        <w:rPr>
          <w:rFonts w:ascii="Times New Roman" w:hAnsi="Times New Roman" w:cs="Times New Roman"/>
          <w:color w:val="000000"/>
          <w:sz w:val="24"/>
          <w:szCs w:val="24"/>
        </w:rPr>
        <w:t>; the equipment;</w:t>
      </w:r>
      <w:r w:rsidR="009B7ABA">
        <w:rPr>
          <w:rFonts w:ascii="Times New Roman" w:hAnsi="Times New Roman" w:cs="Times New Roman"/>
          <w:color w:val="000000"/>
          <w:sz w:val="24"/>
          <w:szCs w:val="24"/>
        </w:rPr>
        <w:t xml:space="preserve"> and everything else that the parties tussled over.</w:t>
      </w:r>
      <w:r w:rsidR="00925EC7">
        <w:rPr>
          <w:rFonts w:ascii="Times New Roman" w:hAnsi="Times New Roman" w:cs="Times New Roman"/>
          <w:color w:val="000000"/>
          <w:sz w:val="24"/>
          <w:szCs w:val="24"/>
        </w:rPr>
        <w:t xml:space="preserve"> </w:t>
      </w:r>
      <w:r w:rsidR="001112F2">
        <w:rPr>
          <w:rFonts w:ascii="Times New Roman" w:hAnsi="Times New Roman" w:cs="Times New Roman"/>
          <w:color w:val="000000"/>
          <w:sz w:val="24"/>
          <w:szCs w:val="24"/>
        </w:rPr>
        <w:t xml:space="preserve">The words ‘delivery’ and ‘transfer’ in sub-para [ii] evidently speak to possession and ownership respectively. </w:t>
      </w:r>
      <w:r w:rsidR="00D4134B">
        <w:rPr>
          <w:rFonts w:ascii="Times New Roman" w:hAnsi="Times New Roman" w:cs="Times New Roman"/>
          <w:color w:val="000000"/>
          <w:sz w:val="24"/>
          <w:szCs w:val="24"/>
        </w:rPr>
        <w:t>O</w:t>
      </w:r>
      <w:r w:rsidR="001112F2">
        <w:rPr>
          <w:rFonts w:ascii="Times New Roman" w:hAnsi="Times New Roman" w:cs="Times New Roman"/>
          <w:color w:val="000000"/>
          <w:sz w:val="24"/>
          <w:szCs w:val="24"/>
        </w:rPr>
        <w:t xml:space="preserve">f course, </w:t>
      </w:r>
      <w:r w:rsidR="00D4134B">
        <w:rPr>
          <w:rFonts w:ascii="Times New Roman" w:hAnsi="Times New Roman" w:cs="Times New Roman"/>
          <w:color w:val="000000"/>
          <w:sz w:val="24"/>
          <w:szCs w:val="24"/>
        </w:rPr>
        <w:t xml:space="preserve">ownership was of no </w:t>
      </w:r>
      <w:r>
        <w:rPr>
          <w:rFonts w:ascii="Times New Roman" w:hAnsi="Times New Roman" w:cs="Times New Roman"/>
          <w:color w:val="000000"/>
          <w:sz w:val="24"/>
          <w:szCs w:val="24"/>
        </w:rPr>
        <w:t xml:space="preserve">moment. The second respondent was </w:t>
      </w:r>
      <w:r w:rsidR="00D4134B">
        <w:rPr>
          <w:rFonts w:ascii="Times New Roman" w:hAnsi="Times New Roman" w:cs="Times New Roman"/>
          <w:color w:val="000000"/>
          <w:sz w:val="24"/>
          <w:szCs w:val="24"/>
        </w:rPr>
        <w:t>right on this. T</w:t>
      </w:r>
      <w:r w:rsidR="001112F2">
        <w:rPr>
          <w:rFonts w:ascii="Times New Roman" w:hAnsi="Times New Roman" w:cs="Times New Roman"/>
          <w:color w:val="000000"/>
          <w:sz w:val="24"/>
          <w:szCs w:val="24"/>
        </w:rPr>
        <w:t>he remedy of spoliation seeks to protect the right of possession</w:t>
      </w:r>
      <w:r w:rsidR="00D4134B">
        <w:rPr>
          <w:rFonts w:ascii="Times New Roman" w:hAnsi="Times New Roman" w:cs="Times New Roman"/>
          <w:color w:val="000000"/>
          <w:sz w:val="24"/>
          <w:szCs w:val="24"/>
        </w:rPr>
        <w:t>:</w:t>
      </w:r>
      <w:r w:rsidR="004F2EBF">
        <w:rPr>
          <w:rFonts w:ascii="Times New Roman" w:hAnsi="Times New Roman" w:cs="Times New Roman"/>
          <w:color w:val="000000"/>
          <w:sz w:val="24"/>
          <w:szCs w:val="24"/>
        </w:rPr>
        <w:t xml:space="preserve"> see</w:t>
      </w:r>
      <w:r w:rsidR="00FE4319">
        <w:rPr>
          <w:rFonts w:ascii="Times New Roman" w:hAnsi="Times New Roman" w:cs="Times New Roman"/>
          <w:color w:val="000000"/>
          <w:sz w:val="24"/>
          <w:szCs w:val="24"/>
        </w:rPr>
        <w:t xml:space="preserve"> </w:t>
      </w:r>
      <w:r w:rsidR="00FE4319">
        <w:rPr>
          <w:rFonts w:ascii="Times New Roman" w:hAnsi="Times New Roman" w:cs="Times New Roman"/>
          <w:sz w:val="24"/>
          <w:szCs w:val="24"/>
        </w:rPr>
        <w:t xml:space="preserve">SILBERBERG </w:t>
      </w:r>
      <w:r w:rsidR="00D4134B">
        <w:rPr>
          <w:rFonts w:ascii="Times New Roman" w:hAnsi="Times New Roman" w:cs="Times New Roman"/>
          <w:sz w:val="24"/>
          <w:szCs w:val="24"/>
        </w:rPr>
        <w:t>and</w:t>
      </w:r>
      <w:r w:rsidR="00FE4319">
        <w:rPr>
          <w:rFonts w:ascii="Times New Roman" w:hAnsi="Times New Roman" w:cs="Times New Roman"/>
          <w:sz w:val="24"/>
          <w:szCs w:val="24"/>
        </w:rPr>
        <w:t xml:space="preserve"> SCHOEMAN’S</w:t>
      </w:r>
      <w:r>
        <w:rPr>
          <w:rFonts w:ascii="Times New Roman" w:hAnsi="Times New Roman" w:cs="Times New Roman"/>
          <w:sz w:val="24"/>
          <w:szCs w:val="24"/>
        </w:rPr>
        <w:t>,</w:t>
      </w:r>
      <w:r w:rsidR="00FE4319">
        <w:rPr>
          <w:rFonts w:ascii="Times New Roman" w:hAnsi="Times New Roman" w:cs="Times New Roman"/>
          <w:sz w:val="24"/>
          <w:szCs w:val="24"/>
        </w:rPr>
        <w:t xml:space="preserve"> </w:t>
      </w:r>
      <w:r>
        <w:rPr>
          <w:rFonts w:ascii="Times New Roman" w:hAnsi="Times New Roman" w:cs="Times New Roman"/>
          <w:i/>
          <w:sz w:val="24"/>
          <w:szCs w:val="24"/>
        </w:rPr>
        <w:t>supra,</w:t>
      </w:r>
      <w:r w:rsidR="00FE4319">
        <w:rPr>
          <w:rFonts w:ascii="Times New Roman" w:hAnsi="Times New Roman" w:cs="Times New Roman"/>
          <w:sz w:val="24"/>
          <w:szCs w:val="24"/>
        </w:rPr>
        <w:t xml:space="preserve"> para 13.2.1.2 at p 288; </w:t>
      </w:r>
      <w:r w:rsidR="00FE4319" w:rsidRPr="00503F47">
        <w:rPr>
          <w:rFonts w:ascii="Times New Roman" w:hAnsi="Times New Roman" w:cs="Times New Roman"/>
          <w:i/>
          <w:sz w:val="24"/>
          <w:szCs w:val="24"/>
        </w:rPr>
        <w:t xml:space="preserve">Kama Construction </w:t>
      </w:r>
      <w:r w:rsidR="00FE4319">
        <w:rPr>
          <w:rFonts w:ascii="Times New Roman" w:hAnsi="Times New Roman" w:cs="Times New Roman"/>
          <w:i/>
          <w:sz w:val="24"/>
          <w:szCs w:val="24"/>
        </w:rPr>
        <w:lastRenderedPageBreak/>
        <w:t>[Pvt]</w:t>
      </w:r>
      <w:r w:rsidR="00FE4319" w:rsidRPr="00503F47">
        <w:rPr>
          <w:rFonts w:ascii="Times New Roman" w:hAnsi="Times New Roman" w:cs="Times New Roman"/>
          <w:i/>
          <w:sz w:val="24"/>
          <w:szCs w:val="24"/>
        </w:rPr>
        <w:t xml:space="preserve"> Ltd v Cold Comfort Farm Co-operative &amp; Ors</w:t>
      </w:r>
      <w:r w:rsidR="00FE4319" w:rsidRPr="000937FF">
        <w:rPr>
          <w:rStyle w:val="FootnoteReference"/>
          <w:rFonts w:ascii="Times New Roman" w:hAnsi="Times New Roman" w:cs="Times New Roman"/>
          <w:sz w:val="24"/>
          <w:szCs w:val="24"/>
        </w:rPr>
        <w:footnoteReference w:id="1"/>
      </w:r>
      <w:r w:rsidR="00FE4319">
        <w:rPr>
          <w:rFonts w:ascii="Times New Roman" w:hAnsi="Times New Roman" w:cs="Times New Roman"/>
          <w:sz w:val="24"/>
          <w:szCs w:val="24"/>
        </w:rPr>
        <w:t xml:space="preserve">; </w:t>
      </w:r>
      <w:r w:rsidR="00FE4319" w:rsidRPr="00FE4319">
        <w:rPr>
          <w:rFonts w:ascii="Times New Roman" w:hAnsi="Times New Roman" w:cs="Times New Roman"/>
          <w:i/>
          <w:sz w:val="24"/>
          <w:szCs w:val="24"/>
        </w:rPr>
        <w:t>B</w:t>
      </w:r>
      <w:r w:rsidR="00FE4319" w:rsidRPr="007614BF">
        <w:rPr>
          <w:rFonts w:ascii="Times New Roman" w:hAnsi="Times New Roman" w:cs="Times New Roman"/>
          <w:i/>
          <w:sz w:val="24"/>
          <w:szCs w:val="24"/>
        </w:rPr>
        <w:t xml:space="preserve">otha &amp; Anor </w:t>
      </w:r>
      <w:r w:rsidR="00FE4319" w:rsidRPr="00CB3E93">
        <w:rPr>
          <w:rFonts w:ascii="Times New Roman" w:hAnsi="Times New Roman" w:cs="Times New Roman"/>
          <w:sz w:val="24"/>
          <w:szCs w:val="24"/>
        </w:rPr>
        <w:t>v</w:t>
      </w:r>
      <w:r w:rsidR="00FE4319" w:rsidRPr="007614BF">
        <w:rPr>
          <w:rFonts w:ascii="Times New Roman" w:hAnsi="Times New Roman" w:cs="Times New Roman"/>
          <w:i/>
          <w:sz w:val="24"/>
          <w:szCs w:val="24"/>
        </w:rPr>
        <w:t xml:space="preserve"> Barrett</w:t>
      </w:r>
      <w:r w:rsidR="00FE4319" w:rsidRPr="000937FF">
        <w:rPr>
          <w:rStyle w:val="FootnoteReference"/>
          <w:rFonts w:ascii="Times New Roman" w:hAnsi="Times New Roman" w:cs="Times New Roman"/>
          <w:sz w:val="24"/>
          <w:szCs w:val="24"/>
        </w:rPr>
        <w:footnoteReference w:id="2"/>
      </w:r>
      <w:r w:rsidR="00FE4319">
        <w:rPr>
          <w:rFonts w:ascii="Times New Roman" w:hAnsi="Times New Roman" w:cs="Times New Roman"/>
          <w:sz w:val="24"/>
          <w:szCs w:val="24"/>
        </w:rPr>
        <w:t xml:space="preserve">; </w:t>
      </w:r>
      <w:r w:rsidR="00FE4319" w:rsidRPr="007614BF">
        <w:rPr>
          <w:rFonts w:ascii="Times New Roman" w:hAnsi="Times New Roman" w:cs="Times New Roman"/>
          <w:i/>
          <w:sz w:val="24"/>
          <w:szCs w:val="24"/>
        </w:rPr>
        <w:t xml:space="preserve">Muller </w:t>
      </w:r>
      <w:r w:rsidR="00FE4319" w:rsidRPr="00CB3E93">
        <w:rPr>
          <w:rFonts w:ascii="Times New Roman" w:hAnsi="Times New Roman" w:cs="Times New Roman"/>
          <w:sz w:val="24"/>
          <w:szCs w:val="24"/>
        </w:rPr>
        <w:t>v</w:t>
      </w:r>
      <w:r w:rsidR="00FE4319" w:rsidRPr="007614BF">
        <w:rPr>
          <w:rFonts w:ascii="Times New Roman" w:hAnsi="Times New Roman" w:cs="Times New Roman"/>
          <w:i/>
          <w:sz w:val="24"/>
          <w:szCs w:val="24"/>
        </w:rPr>
        <w:t xml:space="preserve"> Muller</w:t>
      </w:r>
      <w:r w:rsidR="00FE4319" w:rsidRPr="000937FF">
        <w:rPr>
          <w:rStyle w:val="FootnoteReference"/>
          <w:rFonts w:ascii="Times New Roman" w:hAnsi="Times New Roman" w:cs="Times New Roman"/>
          <w:sz w:val="24"/>
          <w:szCs w:val="24"/>
        </w:rPr>
        <w:footnoteReference w:id="3"/>
      </w:r>
      <w:r w:rsidR="00FE4319">
        <w:rPr>
          <w:rFonts w:ascii="Times New Roman" w:hAnsi="Times New Roman" w:cs="Times New Roman"/>
          <w:sz w:val="24"/>
          <w:szCs w:val="24"/>
        </w:rPr>
        <w:t xml:space="preserve">; </w:t>
      </w:r>
      <w:r w:rsidR="00FE4319" w:rsidRPr="0079313E">
        <w:rPr>
          <w:rFonts w:ascii="Times New Roman" w:hAnsi="Times New Roman" w:cs="Times New Roman"/>
          <w:i/>
          <w:sz w:val="24"/>
          <w:szCs w:val="24"/>
        </w:rPr>
        <w:t xml:space="preserve">Shoprite Checkers Ltd </w:t>
      </w:r>
      <w:r w:rsidR="00FE4319" w:rsidRPr="00CB3E93">
        <w:rPr>
          <w:rFonts w:ascii="Times New Roman" w:hAnsi="Times New Roman" w:cs="Times New Roman"/>
          <w:sz w:val="24"/>
          <w:szCs w:val="24"/>
        </w:rPr>
        <w:t>v</w:t>
      </w:r>
      <w:r w:rsidR="00FE4319" w:rsidRPr="0079313E">
        <w:rPr>
          <w:rFonts w:ascii="Times New Roman" w:hAnsi="Times New Roman" w:cs="Times New Roman"/>
          <w:i/>
          <w:sz w:val="24"/>
          <w:szCs w:val="24"/>
        </w:rPr>
        <w:t xml:space="preserve"> Pangbourne Properties Ltd</w:t>
      </w:r>
      <w:r w:rsidR="00FE4319" w:rsidRPr="009C7AB5">
        <w:rPr>
          <w:rStyle w:val="FootnoteReference"/>
          <w:rFonts w:ascii="Times New Roman" w:hAnsi="Times New Roman" w:cs="Times New Roman"/>
          <w:sz w:val="24"/>
          <w:szCs w:val="24"/>
        </w:rPr>
        <w:footnoteReference w:id="4"/>
      </w:r>
      <w:r w:rsidR="00FE4319">
        <w:rPr>
          <w:rFonts w:ascii="Times New Roman" w:hAnsi="Times New Roman" w:cs="Times New Roman"/>
          <w:sz w:val="24"/>
          <w:szCs w:val="24"/>
        </w:rPr>
        <w:t xml:space="preserve"> and </w:t>
      </w:r>
      <w:r w:rsidR="00FE4319" w:rsidRPr="00FE4319">
        <w:rPr>
          <w:rFonts w:ascii="Times New Roman" w:hAnsi="Times New Roman" w:cs="Times New Roman"/>
          <w:i/>
          <w:sz w:val="24"/>
          <w:szCs w:val="24"/>
        </w:rPr>
        <w:t>Grandwell Holdings [Private] Limited v Minister of Mines and Mining Development &amp; Ors</w:t>
      </w:r>
      <w:r w:rsidR="00FE4319">
        <w:rPr>
          <w:rStyle w:val="FootnoteReference"/>
          <w:rFonts w:ascii="Times New Roman" w:hAnsi="Times New Roman" w:cs="Times New Roman"/>
          <w:sz w:val="24"/>
          <w:szCs w:val="24"/>
        </w:rPr>
        <w:footnoteReference w:id="5"/>
      </w:r>
      <w:r w:rsidR="00FE4319">
        <w:rPr>
          <w:rFonts w:ascii="Times New Roman" w:hAnsi="Times New Roman" w:cs="Times New Roman"/>
          <w:sz w:val="24"/>
          <w:szCs w:val="24"/>
        </w:rPr>
        <w:t>.</w:t>
      </w:r>
    </w:p>
    <w:p w:rsidR="004F2EBF" w:rsidRDefault="004F2EBF" w:rsidP="006F717C">
      <w:pPr>
        <w:autoSpaceDE w:val="0"/>
        <w:autoSpaceDN w:val="0"/>
        <w:adjustRightInd w:val="0"/>
        <w:spacing w:after="0" w:line="360" w:lineRule="auto"/>
        <w:ind w:left="720" w:hanging="720"/>
        <w:rPr>
          <w:rFonts w:ascii="Times New Roman" w:hAnsi="Times New Roman" w:cs="Times New Roman"/>
          <w:color w:val="000000"/>
          <w:sz w:val="24"/>
          <w:szCs w:val="24"/>
        </w:rPr>
      </w:pPr>
    </w:p>
    <w:p w:rsidR="00E72BCE" w:rsidRDefault="00D4134B" w:rsidP="00D4134B">
      <w:pPr>
        <w:autoSpaceDE w:val="0"/>
        <w:autoSpaceDN w:val="0"/>
        <w:adjustRightInd w:val="0"/>
        <w:spacing w:after="0" w:line="360" w:lineRule="auto"/>
        <w:ind w:left="720" w:hanging="720"/>
        <w:rPr>
          <w:rFonts w:ascii="Times New Roman" w:hAnsi="Times New Roman" w:cs="Times New Roman"/>
          <w:color w:val="000000"/>
          <w:sz w:val="24"/>
          <w:szCs w:val="24"/>
        </w:rPr>
      </w:pPr>
      <w:r>
        <w:rPr>
          <w:rFonts w:ascii="Times New Roman" w:hAnsi="Times New Roman" w:cs="Times New Roman"/>
          <w:color w:val="000000"/>
          <w:sz w:val="24"/>
          <w:szCs w:val="24"/>
        </w:rPr>
        <w:t>[2</w:t>
      </w:r>
      <w:r w:rsidR="00C209A1">
        <w:rPr>
          <w:rFonts w:ascii="Times New Roman" w:hAnsi="Times New Roman" w:cs="Times New Roman"/>
          <w:color w:val="000000"/>
          <w:sz w:val="24"/>
          <w:szCs w:val="24"/>
        </w:rPr>
        <w:t>5</w:t>
      </w:r>
      <w:r>
        <w:rPr>
          <w:rFonts w:ascii="Times New Roman" w:hAnsi="Times New Roman" w:cs="Times New Roman"/>
          <w:color w:val="000000"/>
          <w:sz w:val="24"/>
          <w:szCs w:val="24"/>
        </w:rPr>
        <w:t>]</w:t>
      </w:r>
      <w:r>
        <w:rPr>
          <w:rFonts w:ascii="Times New Roman" w:hAnsi="Times New Roman" w:cs="Times New Roman"/>
          <w:color w:val="000000"/>
          <w:sz w:val="24"/>
          <w:szCs w:val="24"/>
        </w:rPr>
        <w:tab/>
        <w:t>T</w:t>
      </w:r>
      <w:r w:rsidR="00925EC7">
        <w:rPr>
          <w:rFonts w:ascii="Times New Roman" w:hAnsi="Times New Roman" w:cs="Times New Roman"/>
          <w:color w:val="000000"/>
          <w:sz w:val="24"/>
          <w:szCs w:val="24"/>
        </w:rPr>
        <w:t>h</w:t>
      </w:r>
      <w:r w:rsidR="00E72BCE">
        <w:rPr>
          <w:rFonts w:ascii="Times New Roman" w:hAnsi="Times New Roman" w:cs="Times New Roman"/>
          <w:color w:val="000000"/>
          <w:sz w:val="24"/>
          <w:szCs w:val="24"/>
        </w:rPr>
        <w:t>e net profit per month was just an arbitrary method of assessing value. It has no legal basis.</w:t>
      </w:r>
      <w:r>
        <w:rPr>
          <w:rFonts w:ascii="Times New Roman" w:hAnsi="Times New Roman" w:cs="Times New Roman"/>
          <w:color w:val="000000"/>
          <w:sz w:val="24"/>
          <w:szCs w:val="24"/>
        </w:rPr>
        <w:t xml:space="preserve"> A</w:t>
      </w:r>
      <w:r w:rsidR="00E72BCE">
        <w:rPr>
          <w:rFonts w:ascii="Times New Roman" w:hAnsi="Times New Roman" w:cs="Times New Roman"/>
          <w:color w:val="000000"/>
          <w:sz w:val="24"/>
          <w:szCs w:val="24"/>
        </w:rPr>
        <w:t xml:space="preserve">sked by myself at the hearing to explain the rationale of </w:t>
      </w:r>
      <w:r>
        <w:rPr>
          <w:rFonts w:ascii="Times New Roman" w:hAnsi="Times New Roman" w:cs="Times New Roman"/>
          <w:color w:val="000000"/>
          <w:sz w:val="24"/>
          <w:szCs w:val="24"/>
        </w:rPr>
        <w:t xml:space="preserve">the use of profits for a period of a month, </w:t>
      </w:r>
      <w:r w:rsidR="00E72BCE">
        <w:rPr>
          <w:rFonts w:ascii="Times New Roman" w:hAnsi="Times New Roman" w:cs="Times New Roman"/>
          <w:color w:val="000000"/>
          <w:sz w:val="24"/>
          <w:szCs w:val="24"/>
        </w:rPr>
        <w:t>instead of p</w:t>
      </w:r>
      <w:r>
        <w:rPr>
          <w:rFonts w:ascii="Times New Roman" w:hAnsi="Times New Roman" w:cs="Times New Roman"/>
          <w:color w:val="000000"/>
          <w:sz w:val="24"/>
          <w:szCs w:val="24"/>
        </w:rPr>
        <w:t>rofits</w:t>
      </w:r>
      <w:r w:rsidR="00F169B0">
        <w:rPr>
          <w:rFonts w:ascii="Times New Roman" w:hAnsi="Times New Roman" w:cs="Times New Roman"/>
          <w:color w:val="000000"/>
          <w:sz w:val="24"/>
          <w:szCs w:val="24"/>
        </w:rPr>
        <w:t xml:space="preserve"> </w:t>
      </w:r>
      <w:r w:rsidR="00E72BCE">
        <w:rPr>
          <w:rFonts w:ascii="Times New Roman" w:hAnsi="Times New Roman" w:cs="Times New Roman"/>
          <w:color w:val="000000"/>
          <w:sz w:val="24"/>
          <w:szCs w:val="24"/>
        </w:rPr>
        <w:t xml:space="preserve">for any other period like a day; a week; six months or </w:t>
      </w:r>
      <w:r w:rsidR="00C209A1">
        <w:rPr>
          <w:rFonts w:ascii="Times New Roman" w:hAnsi="Times New Roman" w:cs="Times New Roman"/>
          <w:color w:val="000000"/>
          <w:sz w:val="24"/>
          <w:szCs w:val="24"/>
        </w:rPr>
        <w:t xml:space="preserve">a </w:t>
      </w:r>
      <w:r w:rsidR="00E72BCE">
        <w:rPr>
          <w:rFonts w:ascii="Times New Roman" w:hAnsi="Times New Roman" w:cs="Times New Roman"/>
          <w:color w:val="000000"/>
          <w:sz w:val="24"/>
          <w:szCs w:val="24"/>
        </w:rPr>
        <w:t>year</w:t>
      </w:r>
      <w:r w:rsidR="00F169B0">
        <w:rPr>
          <w:rFonts w:ascii="Times New Roman" w:hAnsi="Times New Roman" w:cs="Times New Roman"/>
          <w:color w:val="000000"/>
          <w:sz w:val="24"/>
          <w:szCs w:val="24"/>
        </w:rPr>
        <w:t xml:space="preserve">; or </w:t>
      </w:r>
      <w:r>
        <w:rPr>
          <w:rFonts w:ascii="Times New Roman" w:hAnsi="Times New Roman" w:cs="Times New Roman"/>
          <w:color w:val="000000"/>
          <w:sz w:val="24"/>
          <w:szCs w:val="24"/>
        </w:rPr>
        <w:t xml:space="preserve">even using the </w:t>
      </w:r>
      <w:r w:rsidR="00F169B0">
        <w:rPr>
          <w:rFonts w:ascii="Times New Roman" w:hAnsi="Times New Roman" w:cs="Times New Roman"/>
          <w:color w:val="000000"/>
          <w:sz w:val="24"/>
          <w:szCs w:val="24"/>
        </w:rPr>
        <w:t>monthly rentals</w:t>
      </w:r>
      <w:r>
        <w:rPr>
          <w:rFonts w:ascii="Times New Roman" w:hAnsi="Times New Roman" w:cs="Times New Roman"/>
          <w:color w:val="000000"/>
          <w:sz w:val="24"/>
          <w:szCs w:val="24"/>
        </w:rPr>
        <w:t xml:space="preserve"> as a yardstick</w:t>
      </w:r>
      <w:r w:rsidR="00E72BCE">
        <w:rPr>
          <w:rFonts w:ascii="Times New Roman" w:hAnsi="Times New Roman" w:cs="Times New Roman"/>
          <w:color w:val="000000"/>
          <w:sz w:val="24"/>
          <w:szCs w:val="24"/>
        </w:rPr>
        <w:t xml:space="preserve">, Mr </w:t>
      </w:r>
      <w:r w:rsidR="00E72BCE" w:rsidRPr="00E72BCE">
        <w:rPr>
          <w:rFonts w:ascii="Times New Roman" w:hAnsi="Times New Roman" w:cs="Times New Roman"/>
          <w:i/>
          <w:color w:val="000000"/>
          <w:sz w:val="24"/>
          <w:szCs w:val="24"/>
        </w:rPr>
        <w:t>Hungwe</w:t>
      </w:r>
      <w:r w:rsidR="00E72BCE">
        <w:rPr>
          <w:rFonts w:ascii="Times New Roman" w:hAnsi="Times New Roman" w:cs="Times New Roman"/>
          <w:color w:val="000000"/>
          <w:sz w:val="24"/>
          <w:szCs w:val="24"/>
        </w:rPr>
        <w:t xml:space="preserve">, for the respondents, argued that one month was the period </w:t>
      </w:r>
      <w:r w:rsidR="00F169B0">
        <w:rPr>
          <w:rFonts w:ascii="Times New Roman" w:hAnsi="Times New Roman" w:cs="Times New Roman"/>
          <w:color w:val="000000"/>
          <w:sz w:val="24"/>
          <w:szCs w:val="24"/>
        </w:rPr>
        <w:t xml:space="preserve">of notice </w:t>
      </w:r>
      <w:r w:rsidR="00E72BCE">
        <w:rPr>
          <w:rFonts w:ascii="Times New Roman" w:hAnsi="Times New Roman" w:cs="Times New Roman"/>
          <w:color w:val="000000"/>
          <w:sz w:val="24"/>
          <w:szCs w:val="24"/>
        </w:rPr>
        <w:t xml:space="preserve">Mutema would be entitled to if the liquidator, at whose pleasure he occupied the premises, </w:t>
      </w:r>
      <w:r w:rsidR="00F169B0">
        <w:rPr>
          <w:rFonts w:ascii="Times New Roman" w:hAnsi="Times New Roman" w:cs="Times New Roman"/>
          <w:color w:val="000000"/>
          <w:sz w:val="24"/>
          <w:szCs w:val="24"/>
        </w:rPr>
        <w:t>required him to vacate</w:t>
      </w:r>
      <w:r>
        <w:rPr>
          <w:rFonts w:ascii="Times New Roman" w:hAnsi="Times New Roman" w:cs="Times New Roman"/>
          <w:color w:val="000000"/>
          <w:sz w:val="24"/>
          <w:szCs w:val="24"/>
        </w:rPr>
        <w:t xml:space="preserve">. He said </w:t>
      </w:r>
      <w:r w:rsidR="00F169B0">
        <w:rPr>
          <w:rFonts w:ascii="Times New Roman" w:hAnsi="Times New Roman" w:cs="Times New Roman"/>
          <w:color w:val="000000"/>
          <w:sz w:val="24"/>
          <w:szCs w:val="24"/>
        </w:rPr>
        <w:t>Mutema was not paying rent</w:t>
      </w:r>
      <w:r w:rsidR="00C209A1">
        <w:rPr>
          <w:rFonts w:ascii="Times New Roman" w:hAnsi="Times New Roman" w:cs="Times New Roman"/>
          <w:color w:val="000000"/>
          <w:sz w:val="24"/>
          <w:szCs w:val="24"/>
        </w:rPr>
        <w:t>,</w:t>
      </w:r>
      <w:r w:rsidR="00F169B0">
        <w:rPr>
          <w:rFonts w:ascii="Times New Roman" w:hAnsi="Times New Roman" w:cs="Times New Roman"/>
          <w:color w:val="000000"/>
          <w:sz w:val="24"/>
          <w:szCs w:val="24"/>
        </w:rPr>
        <w:t xml:space="preserve"> but </w:t>
      </w:r>
      <w:r>
        <w:rPr>
          <w:rFonts w:ascii="Times New Roman" w:hAnsi="Times New Roman" w:cs="Times New Roman"/>
          <w:color w:val="000000"/>
          <w:sz w:val="24"/>
          <w:szCs w:val="24"/>
        </w:rPr>
        <w:t xml:space="preserve">was </w:t>
      </w:r>
      <w:r w:rsidR="00F169B0">
        <w:rPr>
          <w:rFonts w:ascii="Times New Roman" w:hAnsi="Times New Roman" w:cs="Times New Roman"/>
          <w:color w:val="000000"/>
          <w:sz w:val="24"/>
          <w:szCs w:val="24"/>
        </w:rPr>
        <w:t>merely paying licence fees and other taxes connected to</w:t>
      </w:r>
      <w:r w:rsidR="00C209A1">
        <w:rPr>
          <w:rFonts w:ascii="Times New Roman" w:hAnsi="Times New Roman" w:cs="Times New Roman"/>
          <w:color w:val="000000"/>
          <w:sz w:val="24"/>
          <w:szCs w:val="24"/>
        </w:rPr>
        <w:t xml:space="preserve"> the</w:t>
      </w:r>
      <w:r w:rsidR="00F169B0">
        <w:rPr>
          <w:rFonts w:ascii="Times New Roman" w:hAnsi="Times New Roman" w:cs="Times New Roman"/>
          <w:color w:val="000000"/>
          <w:sz w:val="24"/>
          <w:szCs w:val="24"/>
        </w:rPr>
        <w:t xml:space="preserve"> business operations. </w:t>
      </w:r>
      <w:r w:rsidR="00E72BCE">
        <w:rPr>
          <w:rFonts w:ascii="Times New Roman" w:hAnsi="Times New Roman" w:cs="Times New Roman"/>
          <w:color w:val="000000"/>
          <w:sz w:val="24"/>
          <w:szCs w:val="24"/>
        </w:rPr>
        <w:t xml:space="preserve">However, Mr </w:t>
      </w:r>
      <w:r w:rsidR="00E72BCE" w:rsidRPr="00F169B0">
        <w:rPr>
          <w:rFonts w:ascii="Times New Roman" w:hAnsi="Times New Roman" w:cs="Times New Roman"/>
          <w:i/>
          <w:color w:val="000000"/>
          <w:sz w:val="24"/>
          <w:szCs w:val="24"/>
        </w:rPr>
        <w:t>Hungwe</w:t>
      </w:r>
      <w:r w:rsidR="00E72BCE">
        <w:rPr>
          <w:rFonts w:ascii="Times New Roman" w:hAnsi="Times New Roman" w:cs="Times New Roman"/>
          <w:color w:val="000000"/>
          <w:sz w:val="24"/>
          <w:szCs w:val="24"/>
        </w:rPr>
        <w:t xml:space="preserve"> conceded that this arrangement was not mentioned anywhere </w:t>
      </w:r>
      <w:r w:rsidR="00F169B0">
        <w:rPr>
          <w:rFonts w:ascii="Times New Roman" w:hAnsi="Times New Roman" w:cs="Times New Roman"/>
          <w:color w:val="000000"/>
          <w:sz w:val="24"/>
          <w:szCs w:val="24"/>
        </w:rPr>
        <w:t>in the papers</w:t>
      </w:r>
      <w:r w:rsidR="00C209A1">
        <w:rPr>
          <w:rFonts w:ascii="Times New Roman" w:hAnsi="Times New Roman" w:cs="Times New Roman"/>
          <w:color w:val="000000"/>
          <w:sz w:val="24"/>
          <w:szCs w:val="24"/>
        </w:rPr>
        <w:t>,</w:t>
      </w:r>
      <w:r w:rsidR="00F169B0">
        <w:rPr>
          <w:rFonts w:ascii="Times New Roman" w:hAnsi="Times New Roman" w:cs="Times New Roman"/>
          <w:color w:val="000000"/>
          <w:sz w:val="24"/>
          <w:szCs w:val="24"/>
        </w:rPr>
        <w:t xml:space="preserve"> or </w:t>
      </w:r>
      <w:r w:rsidR="009C5401">
        <w:rPr>
          <w:rFonts w:ascii="Times New Roman" w:hAnsi="Times New Roman" w:cs="Times New Roman"/>
          <w:color w:val="000000"/>
          <w:sz w:val="24"/>
          <w:szCs w:val="24"/>
        </w:rPr>
        <w:t xml:space="preserve">raised in </w:t>
      </w:r>
      <w:r w:rsidR="00F169B0">
        <w:rPr>
          <w:rFonts w:ascii="Times New Roman" w:hAnsi="Times New Roman" w:cs="Times New Roman"/>
          <w:color w:val="000000"/>
          <w:sz w:val="24"/>
          <w:szCs w:val="24"/>
        </w:rPr>
        <w:t xml:space="preserve">the </w:t>
      </w:r>
      <w:r w:rsidR="00E72BCE">
        <w:rPr>
          <w:rFonts w:ascii="Times New Roman" w:hAnsi="Times New Roman" w:cs="Times New Roman"/>
          <w:color w:val="000000"/>
          <w:sz w:val="24"/>
          <w:szCs w:val="24"/>
        </w:rPr>
        <w:t>arguments presented in the court below.</w:t>
      </w:r>
    </w:p>
    <w:p w:rsidR="00F169B0" w:rsidRDefault="00F169B0" w:rsidP="006F717C">
      <w:pPr>
        <w:autoSpaceDE w:val="0"/>
        <w:autoSpaceDN w:val="0"/>
        <w:adjustRightInd w:val="0"/>
        <w:spacing w:after="0" w:line="360" w:lineRule="auto"/>
        <w:ind w:left="720" w:hanging="720"/>
        <w:rPr>
          <w:rFonts w:ascii="Times New Roman" w:hAnsi="Times New Roman" w:cs="Times New Roman"/>
          <w:color w:val="000000"/>
          <w:sz w:val="24"/>
          <w:szCs w:val="24"/>
        </w:rPr>
      </w:pPr>
    </w:p>
    <w:p w:rsidR="00782F27" w:rsidRDefault="00F169B0" w:rsidP="006F717C">
      <w:pPr>
        <w:autoSpaceDE w:val="0"/>
        <w:autoSpaceDN w:val="0"/>
        <w:adjustRightInd w:val="0"/>
        <w:spacing w:after="0" w:line="360" w:lineRule="auto"/>
        <w:ind w:left="720" w:hanging="720"/>
        <w:rPr>
          <w:rFonts w:ascii="Times New Roman" w:hAnsi="Times New Roman" w:cs="Times New Roman"/>
          <w:color w:val="000000"/>
          <w:sz w:val="24"/>
          <w:szCs w:val="24"/>
        </w:rPr>
      </w:pPr>
      <w:r>
        <w:rPr>
          <w:rFonts w:ascii="Times New Roman" w:hAnsi="Times New Roman" w:cs="Times New Roman"/>
          <w:color w:val="000000"/>
          <w:sz w:val="24"/>
          <w:szCs w:val="24"/>
        </w:rPr>
        <w:t>[2</w:t>
      </w:r>
      <w:r w:rsidR="00C209A1">
        <w:rPr>
          <w:rFonts w:ascii="Times New Roman" w:hAnsi="Times New Roman" w:cs="Times New Roman"/>
          <w:color w:val="000000"/>
          <w:sz w:val="24"/>
          <w:szCs w:val="24"/>
        </w:rPr>
        <w:t>6</w:t>
      </w:r>
      <w:r>
        <w:rPr>
          <w:rFonts w:ascii="Times New Roman" w:hAnsi="Times New Roman" w:cs="Times New Roman"/>
          <w:color w:val="000000"/>
          <w:sz w:val="24"/>
          <w:szCs w:val="24"/>
        </w:rPr>
        <w:t>]</w:t>
      </w:r>
      <w:r>
        <w:rPr>
          <w:rFonts w:ascii="Times New Roman" w:hAnsi="Times New Roman" w:cs="Times New Roman"/>
          <w:color w:val="000000"/>
          <w:sz w:val="24"/>
          <w:szCs w:val="24"/>
        </w:rPr>
        <w:tab/>
        <w:t xml:space="preserve">Mr </w:t>
      </w:r>
      <w:r w:rsidRPr="00F169B0">
        <w:rPr>
          <w:rFonts w:ascii="Times New Roman" w:hAnsi="Times New Roman" w:cs="Times New Roman"/>
          <w:i/>
          <w:color w:val="000000"/>
          <w:sz w:val="24"/>
          <w:szCs w:val="24"/>
        </w:rPr>
        <w:t>Chinamora</w:t>
      </w:r>
      <w:r>
        <w:rPr>
          <w:rFonts w:ascii="Times New Roman" w:hAnsi="Times New Roman" w:cs="Times New Roman"/>
          <w:color w:val="000000"/>
          <w:sz w:val="24"/>
          <w:szCs w:val="24"/>
        </w:rPr>
        <w:t>, for the applicants</w:t>
      </w:r>
      <w:r w:rsidR="00D4134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D4134B">
        <w:rPr>
          <w:rFonts w:ascii="Times New Roman" w:hAnsi="Times New Roman" w:cs="Times New Roman"/>
          <w:color w:val="000000"/>
          <w:sz w:val="24"/>
          <w:szCs w:val="24"/>
        </w:rPr>
        <w:t>drew attention to</w:t>
      </w:r>
      <w:r>
        <w:rPr>
          <w:rFonts w:ascii="Times New Roman" w:hAnsi="Times New Roman" w:cs="Times New Roman"/>
          <w:color w:val="000000"/>
          <w:sz w:val="24"/>
          <w:szCs w:val="24"/>
        </w:rPr>
        <w:t xml:space="preserve"> certain documents submitted by </w:t>
      </w:r>
      <w:r w:rsidR="009C5401">
        <w:rPr>
          <w:rFonts w:ascii="Times New Roman" w:hAnsi="Times New Roman" w:cs="Times New Roman"/>
          <w:color w:val="000000"/>
          <w:sz w:val="24"/>
          <w:szCs w:val="24"/>
        </w:rPr>
        <w:t>Mutema</w:t>
      </w:r>
      <w:r>
        <w:rPr>
          <w:rFonts w:ascii="Times New Roman" w:hAnsi="Times New Roman" w:cs="Times New Roman"/>
          <w:color w:val="000000"/>
          <w:sz w:val="24"/>
          <w:szCs w:val="24"/>
        </w:rPr>
        <w:t xml:space="preserve"> in the court below by which </w:t>
      </w:r>
      <w:r w:rsidR="009C5401">
        <w:rPr>
          <w:rFonts w:ascii="Times New Roman" w:hAnsi="Times New Roman" w:cs="Times New Roman"/>
          <w:color w:val="000000"/>
          <w:sz w:val="24"/>
          <w:szCs w:val="24"/>
        </w:rPr>
        <w:t>he</w:t>
      </w:r>
      <w:r>
        <w:rPr>
          <w:rFonts w:ascii="Times New Roman" w:hAnsi="Times New Roman" w:cs="Times New Roman"/>
          <w:color w:val="000000"/>
          <w:sz w:val="24"/>
          <w:szCs w:val="24"/>
        </w:rPr>
        <w:t xml:space="preserve"> meant to prove </w:t>
      </w:r>
      <w:r w:rsidR="009C5401">
        <w:rPr>
          <w:rFonts w:ascii="Times New Roman" w:hAnsi="Times New Roman" w:cs="Times New Roman"/>
          <w:color w:val="000000"/>
          <w:sz w:val="24"/>
          <w:szCs w:val="24"/>
        </w:rPr>
        <w:t>his</w:t>
      </w:r>
      <w:r w:rsidR="00D4134B">
        <w:rPr>
          <w:rFonts w:ascii="Times New Roman" w:hAnsi="Times New Roman" w:cs="Times New Roman"/>
          <w:color w:val="000000"/>
          <w:sz w:val="24"/>
          <w:szCs w:val="24"/>
        </w:rPr>
        <w:t xml:space="preserve"> exclusive</w:t>
      </w:r>
      <w:r>
        <w:rPr>
          <w:rFonts w:ascii="Times New Roman" w:hAnsi="Times New Roman" w:cs="Times New Roman"/>
          <w:color w:val="000000"/>
          <w:sz w:val="24"/>
          <w:szCs w:val="24"/>
        </w:rPr>
        <w:t xml:space="preserve"> occupation</w:t>
      </w:r>
      <w:r w:rsidR="00D4134B">
        <w:rPr>
          <w:rFonts w:ascii="Times New Roman" w:hAnsi="Times New Roman" w:cs="Times New Roman"/>
          <w:color w:val="000000"/>
          <w:sz w:val="24"/>
          <w:szCs w:val="24"/>
        </w:rPr>
        <w:t xml:space="preserve"> of the premises</w:t>
      </w:r>
      <w:r>
        <w:rPr>
          <w:rFonts w:ascii="Times New Roman" w:hAnsi="Times New Roman" w:cs="Times New Roman"/>
          <w:color w:val="000000"/>
          <w:sz w:val="24"/>
          <w:szCs w:val="24"/>
        </w:rPr>
        <w:t>. The</w:t>
      </w:r>
      <w:r w:rsidR="00D4134B">
        <w:rPr>
          <w:rFonts w:ascii="Times New Roman" w:hAnsi="Times New Roman" w:cs="Times New Roman"/>
          <w:color w:val="000000"/>
          <w:sz w:val="24"/>
          <w:szCs w:val="24"/>
        </w:rPr>
        <w:t xml:space="preserve">se </w:t>
      </w:r>
      <w:r>
        <w:rPr>
          <w:rFonts w:ascii="Times New Roman" w:hAnsi="Times New Roman" w:cs="Times New Roman"/>
          <w:color w:val="000000"/>
          <w:sz w:val="24"/>
          <w:szCs w:val="24"/>
        </w:rPr>
        <w:t xml:space="preserve">included licence fees and levies paid by </w:t>
      </w:r>
      <w:r w:rsidR="009C5401">
        <w:rPr>
          <w:rFonts w:ascii="Times New Roman" w:hAnsi="Times New Roman" w:cs="Times New Roman"/>
          <w:color w:val="000000"/>
          <w:sz w:val="24"/>
          <w:szCs w:val="24"/>
        </w:rPr>
        <w:t>himself</w:t>
      </w:r>
      <w:r>
        <w:rPr>
          <w:rFonts w:ascii="Times New Roman" w:hAnsi="Times New Roman" w:cs="Times New Roman"/>
          <w:color w:val="000000"/>
          <w:sz w:val="24"/>
          <w:szCs w:val="24"/>
        </w:rPr>
        <w:t xml:space="preserve"> to the local authorities. The fees or levies were for three monthly period</w:t>
      </w:r>
      <w:r w:rsidR="00D4134B">
        <w:rPr>
          <w:rFonts w:ascii="Times New Roman" w:hAnsi="Times New Roman" w:cs="Times New Roman"/>
          <w:color w:val="000000"/>
          <w:sz w:val="24"/>
          <w:szCs w:val="24"/>
        </w:rPr>
        <w:t>s</w:t>
      </w:r>
      <w:r w:rsidR="00C209A1">
        <w:rPr>
          <w:rFonts w:ascii="Times New Roman" w:hAnsi="Times New Roman" w:cs="Times New Roman"/>
          <w:color w:val="000000"/>
          <w:sz w:val="24"/>
          <w:szCs w:val="24"/>
        </w:rPr>
        <w:t xml:space="preserve"> at a time</w:t>
      </w:r>
      <w:r w:rsidR="00D4134B">
        <w:rPr>
          <w:rFonts w:ascii="Times New Roman" w:hAnsi="Times New Roman" w:cs="Times New Roman"/>
          <w:color w:val="000000"/>
          <w:sz w:val="24"/>
          <w:szCs w:val="24"/>
        </w:rPr>
        <w:t>,</w:t>
      </w:r>
      <w:r>
        <w:rPr>
          <w:rFonts w:ascii="Times New Roman" w:hAnsi="Times New Roman" w:cs="Times New Roman"/>
          <w:color w:val="000000"/>
          <w:sz w:val="24"/>
          <w:szCs w:val="24"/>
        </w:rPr>
        <w:t xml:space="preserve"> such as </w:t>
      </w:r>
      <w:r w:rsidR="00782F27">
        <w:rPr>
          <w:rFonts w:ascii="Times New Roman" w:hAnsi="Times New Roman" w:cs="Times New Roman"/>
          <w:color w:val="000000"/>
          <w:sz w:val="24"/>
          <w:szCs w:val="24"/>
        </w:rPr>
        <w:t xml:space="preserve">July to September 2017 or April to June 2016. Mr </w:t>
      </w:r>
      <w:r w:rsidR="00782F27" w:rsidRPr="00782F27">
        <w:rPr>
          <w:rFonts w:ascii="Times New Roman" w:hAnsi="Times New Roman" w:cs="Times New Roman"/>
          <w:i/>
          <w:color w:val="000000"/>
          <w:sz w:val="24"/>
          <w:szCs w:val="24"/>
        </w:rPr>
        <w:t>Chinamora’s</w:t>
      </w:r>
      <w:r w:rsidR="00782F27">
        <w:rPr>
          <w:rFonts w:ascii="Times New Roman" w:hAnsi="Times New Roman" w:cs="Times New Roman"/>
          <w:color w:val="000000"/>
          <w:sz w:val="24"/>
          <w:szCs w:val="24"/>
        </w:rPr>
        <w:t xml:space="preserve"> point was that the value of Mutema’s occupation, at the very least, and using his own mode of computation, could not be less than the profits he expected to realise for those</w:t>
      </w:r>
      <w:r w:rsidR="00C209A1">
        <w:rPr>
          <w:rFonts w:ascii="Times New Roman" w:hAnsi="Times New Roman" w:cs="Times New Roman"/>
          <w:color w:val="000000"/>
          <w:sz w:val="24"/>
          <w:szCs w:val="24"/>
        </w:rPr>
        <w:t xml:space="preserve"> three monthly</w:t>
      </w:r>
      <w:r w:rsidR="00782F27">
        <w:rPr>
          <w:rFonts w:ascii="Times New Roman" w:hAnsi="Times New Roman" w:cs="Times New Roman"/>
          <w:color w:val="000000"/>
          <w:sz w:val="24"/>
          <w:szCs w:val="24"/>
        </w:rPr>
        <w:t xml:space="preserve"> periods for which he had paid </w:t>
      </w:r>
      <w:r w:rsidR="00D4134B">
        <w:rPr>
          <w:rFonts w:ascii="Times New Roman" w:hAnsi="Times New Roman" w:cs="Times New Roman"/>
          <w:color w:val="000000"/>
          <w:sz w:val="24"/>
          <w:szCs w:val="24"/>
        </w:rPr>
        <w:t xml:space="preserve">the </w:t>
      </w:r>
      <w:r w:rsidR="00782F27">
        <w:rPr>
          <w:rFonts w:ascii="Times New Roman" w:hAnsi="Times New Roman" w:cs="Times New Roman"/>
          <w:color w:val="000000"/>
          <w:sz w:val="24"/>
          <w:szCs w:val="24"/>
        </w:rPr>
        <w:t>licence</w:t>
      </w:r>
      <w:r w:rsidR="00D4134B">
        <w:rPr>
          <w:rFonts w:ascii="Times New Roman" w:hAnsi="Times New Roman" w:cs="Times New Roman"/>
          <w:color w:val="000000"/>
          <w:sz w:val="24"/>
          <w:szCs w:val="24"/>
        </w:rPr>
        <w:t xml:space="preserve"> fees </w:t>
      </w:r>
      <w:r w:rsidR="00782F27">
        <w:rPr>
          <w:rFonts w:ascii="Times New Roman" w:hAnsi="Times New Roman" w:cs="Times New Roman"/>
          <w:color w:val="000000"/>
          <w:sz w:val="24"/>
          <w:szCs w:val="24"/>
        </w:rPr>
        <w:t>or levies. This, to me, made sense</w:t>
      </w:r>
      <w:r w:rsidR="00D4134B">
        <w:rPr>
          <w:rFonts w:ascii="Times New Roman" w:hAnsi="Times New Roman" w:cs="Times New Roman"/>
          <w:color w:val="000000"/>
          <w:sz w:val="24"/>
          <w:szCs w:val="24"/>
        </w:rPr>
        <w:t>, but was obviously not the full argument</w:t>
      </w:r>
      <w:r w:rsidR="00782F27">
        <w:rPr>
          <w:rFonts w:ascii="Times New Roman" w:hAnsi="Times New Roman" w:cs="Times New Roman"/>
          <w:color w:val="000000"/>
          <w:sz w:val="24"/>
          <w:szCs w:val="24"/>
        </w:rPr>
        <w:t>.</w:t>
      </w:r>
    </w:p>
    <w:p w:rsidR="00782F27" w:rsidRDefault="00782F27" w:rsidP="006F717C">
      <w:pPr>
        <w:autoSpaceDE w:val="0"/>
        <w:autoSpaceDN w:val="0"/>
        <w:adjustRightInd w:val="0"/>
        <w:spacing w:after="0" w:line="360" w:lineRule="auto"/>
        <w:ind w:left="720" w:hanging="720"/>
        <w:rPr>
          <w:rFonts w:ascii="Times New Roman" w:hAnsi="Times New Roman" w:cs="Times New Roman"/>
          <w:color w:val="000000"/>
          <w:sz w:val="24"/>
          <w:szCs w:val="24"/>
        </w:rPr>
      </w:pPr>
    </w:p>
    <w:p w:rsidR="00B14BE5" w:rsidRDefault="00782F27" w:rsidP="00782F27">
      <w:pPr>
        <w:autoSpaceDE w:val="0"/>
        <w:autoSpaceDN w:val="0"/>
        <w:adjustRightInd w:val="0"/>
        <w:spacing w:after="0" w:line="360" w:lineRule="auto"/>
        <w:ind w:left="720" w:hanging="720"/>
        <w:rPr>
          <w:rFonts w:ascii="Times New Roman" w:hAnsi="Times New Roman" w:cs="Times New Roman"/>
          <w:color w:val="000000"/>
          <w:sz w:val="24"/>
          <w:szCs w:val="24"/>
        </w:rPr>
      </w:pPr>
      <w:r>
        <w:rPr>
          <w:rFonts w:ascii="Times New Roman" w:hAnsi="Times New Roman" w:cs="Times New Roman"/>
          <w:color w:val="000000"/>
          <w:sz w:val="24"/>
          <w:szCs w:val="24"/>
        </w:rPr>
        <w:t>[2</w:t>
      </w:r>
      <w:r w:rsidR="00C209A1">
        <w:rPr>
          <w:rFonts w:ascii="Times New Roman" w:hAnsi="Times New Roman" w:cs="Times New Roman"/>
          <w:color w:val="000000"/>
          <w:sz w:val="24"/>
          <w:szCs w:val="24"/>
        </w:rPr>
        <w:t>7</w:t>
      </w:r>
      <w:r>
        <w:rPr>
          <w:rFonts w:ascii="Times New Roman" w:hAnsi="Times New Roman" w:cs="Times New Roman"/>
          <w:color w:val="000000"/>
          <w:sz w:val="24"/>
          <w:szCs w:val="24"/>
        </w:rPr>
        <w:t>]</w:t>
      </w:r>
      <w:r>
        <w:rPr>
          <w:rFonts w:ascii="Times New Roman" w:hAnsi="Times New Roman" w:cs="Times New Roman"/>
          <w:color w:val="000000"/>
          <w:sz w:val="24"/>
          <w:szCs w:val="24"/>
        </w:rPr>
        <w:tab/>
        <w:t xml:space="preserve">I </w:t>
      </w:r>
      <w:r w:rsidR="00B14BE5">
        <w:rPr>
          <w:rFonts w:ascii="Times New Roman" w:hAnsi="Times New Roman" w:cs="Times New Roman"/>
          <w:color w:val="000000"/>
          <w:sz w:val="24"/>
          <w:szCs w:val="24"/>
        </w:rPr>
        <w:t>consider that i</w:t>
      </w:r>
      <w:r>
        <w:rPr>
          <w:rFonts w:ascii="Times New Roman" w:hAnsi="Times New Roman" w:cs="Times New Roman"/>
          <w:color w:val="000000"/>
          <w:sz w:val="24"/>
          <w:szCs w:val="24"/>
        </w:rPr>
        <w:t xml:space="preserve">n her enquiry, </w:t>
      </w:r>
      <w:r w:rsidR="00B14BE5">
        <w:rPr>
          <w:rFonts w:ascii="Times New Roman" w:hAnsi="Times New Roman" w:cs="Times New Roman"/>
          <w:color w:val="000000"/>
          <w:sz w:val="24"/>
          <w:szCs w:val="24"/>
        </w:rPr>
        <w:t>the second respondent</w:t>
      </w:r>
      <w:r>
        <w:rPr>
          <w:rFonts w:ascii="Times New Roman" w:hAnsi="Times New Roman" w:cs="Times New Roman"/>
          <w:color w:val="000000"/>
          <w:sz w:val="24"/>
          <w:szCs w:val="24"/>
        </w:rPr>
        <w:t xml:space="preserve"> ought to have </w:t>
      </w:r>
      <w:r w:rsidR="00B14BE5">
        <w:rPr>
          <w:rFonts w:ascii="Times New Roman" w:hAnsi="Times New Roman" w:cs="Times New Roman"/>
          <w:color w:val="000000"/>
          <w:sz w:val="24"/>
          <w:szCs w:val="24"/>
        </w:rPr>
        <w:t>found</w:t>
      </w:r>
      <w:r>
        <w:rPr>
          <w:rFonts w:ascii="Times New Roman" w:hAnsi="Times New Roman" w:cs="Times New Roman"/>
          <w:color w:val="000000"/>
          <w:sz w:val="24"/>
          <w:szCs w:val="24"/>
        </w:rPr>
        <w:t xml:space="preserve"> that the value</w:t>
      </w:r>
      <w:r w:rsidR="00824839">
        <w:rPr>
          <w:rFonts w:ascii="Times New Roman" w:hAnsi="Times New Roman" w:cs="Times New Roman"/>
          <w:color w:val="000000"/>
          <w:sz w:val="24"/>
          <w:szCs w:val="24"/>
        </w:rPr>
        <w:t xml:space="preserve"> of Mutema’s occupation, even</w:t>
      </w:r>
      <w:r>
        <w:rPr>
          <w:rFonts w:ascii="Times New Roman" w:hAnsi="Times New Roman" w:cs="Times New Roman"/>
          <w:color w:val="000000"/>
          <w:sz w:val="24"/>
          <w:szCs w:val="24"/>
        </w:rPr>
        <w:t xml:space="preserve"> going by his own method of computation,</w:t>
      </w:r>
      <w:r w:rsidR="00B14BE5">
        <w:rPr>
          <w:rFonts w:ascii="Times New Roman" w:hAnsi="Times New Roman" w:cs="Times New Roman"/>
          <w:color w:val="000000"/>
          <w:sz w:val="24"/>
          <w:szCs w:val="24"/>
        </w:rPr>
        <w:t xml:space="preserve"> far</w:t>
      </w:r>
      <w:r>
        <w:rPr>
          <w:rFonts w:ascii="Times New Roman" w:hAnsi="Times New Roman" w:cs="Times New Roman"/>
          <w:color w:val="000000"/>
          <w:sz w:val="24"/>
          <w:szCs w:val="24"/>
        </w:rPr>
        <w:t xml:space="preserve"> exceeded ten thousand dollars</w:t>
      </w:r>
      <w:r w:rsidR="00B14BE5">
        <w:rPr>
          <w:rFonts w:ascii="Times New Roman" w:hAnsi="Times New Roman" w:cs="Times New Roman"/>
          <w:color w:val="000000"/>
          <w:sz w:val="24"/>
          <w:szCs w:val="24"/>
        </w:rPr>
        <w:t>. F</w:t>
      </w:r>
      <w:r w:rsidR="009C5401">
        <w:rPr>
          <w:rFonts w:ascii="Times New Roman" w:hAnsi="Times New Roman" w:cs="Times New Roman"/>
          <w:color w:val="000000"/>
          <w:sz w:val="24"/>
          <w:szCs w:val="24"/>
        </w:rPr>
        <w:t>or exampl</w:t>
      </w:r>
      <w:r w:rsidR="00B14BE5">
        <w:rPr>
          <w:rFonts w:ascii="Times New Roman" w:hAnsi="Times New Roman" w:cs="Times New Roman"/>
          <w:color w:val="000000"/>
          <w:sz w:val="24"/>
          <w:szCs w:val="24"/>
        </w:rPr>
        <w:t xml:space="preserve">e, at seven thousand dollars per month, </w:t>
      </w:r>
      <w:r>
        <w:rPr>
          <w:rFonts w:ascii="Times New Roman" w:hAnsi="Times New Roman" w:cs="Times New Roman"/>
          <w:color w:val="000000"/>
          <w:sz w:val="24"/>
          <w:szCs w:val="24"/>
        </w:rPr>
        <w:t xml:space="preserve">the profit for any </w:t>
      </w:r>
      <w:r w:rsidR="00CB17C9">
        <w:rPr>
          <w:rFonts w:ascii="Times New Roman" w:hAnsi="Times New Roman" w:cs="Times New Roman"/>
          <w:color w:val="000000"/>
          <w:sz w:val="24"/>
          <w:szCs w:val="24"/>
        </w:rPr>
        <w:t>three-month</w:t>
      </w:r>
      <w:r>
        <w:rPr>
          <w:rFonts w:ascii="Times New Roman" w:hAnsi="Times New Roman" w:cs="Times New Roman"/>
          <w:color w:val="000000"/>
          <w:sz w:val="24"/>
          <w:szCs w:val="24"/>
        </w:rPr>
        <w:t xml:space="preserve"> period would be </w:t>
      </w:r>
      <w:r w:rsidR="00CB17C9">
        <w:rPr>
          <w:rFonts w:ascii="Times New Roman" w:hAnsi="Times New Roman" w:cs="Times New Roman"/>
          <w:color w:val="000000"/>
          <w:sz w:val="24"/>
          <w:szCs w:val="24"/>
        </w:rPr>
        <w:t>twenty-one</w:t>
      </w:r>
      <w:r>
        <w:rPr>
          <w:rFonts w:ascii="Times New Roman" w:hAnsi="Times New Roman" w:cs="Times New Roman"/>
          <w:color w:val="000000"/>
          <w:sz w:val="24"/>
          <w:szCs w:val="24"/>
        </w:rPr>
        <w:t xml:space="preserve"> thousand </w:t>
      </w:r>
      <w:r w:rsidR="00824839">
        <w:rPr>
          <w:rFonts w:ascii="Times New Roman" w:hAnsi="Times New Roman" w:cs="Times New Roman"/>
          <w:color w:val="000000"/>
          <w:sz w:val="24"/>
          <w:szCs w:val="24"/>
        </w:rPr>
        <w:t>[$21 000]</w:t>
      </w:r>
      <w:r w:rsidR="00B14BE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dollars. </w:t>
      </w:r>
      <w:r>
        <w:rPr>
          <w:rFonts w:ascii="Times New Roman" w:hAnsi="Times New Roman" w:cs="Times New Roman"/>
          <w:color w:val="000000"/>
          <w:sz w:val="24"/>
          <w:szCs w:val="24"/>
        </w:rPr>
        <w:lastRenderedPageBreak/>
        <w:t>But more importantly, figures in the court below were bandied about to show that the value of the stocks in the supermarket, warehouse and other premises over which the parties fought</w:t>
      </w:r>
      <w:r w:rsidR="00C209A1">
        <w:rPr>
          <w:rFonts w:ascii="Times New Roman" w:hAnsi="Times New Roman" w:cs="Times New Roman"/>
          <w:color w:val="000000"/>
          <w:sz w:val="24"/>
          <w:szCs w:val="24"/>
        </w:rPr>
        <w:t>,</w:t>
      </w:r>
      <w:r>
        <w:rPr>
          <w:rFonts w:ascii="Times New Roman" w:hAnsi="Times New Roman" w:cs="Times New Roman"/>
          <w:color w:val="000000"/>
          <w:sz w:val="24"/>
          <w:szCs w:val="24"/>
        </w:rPr>
        <w:t xml:space="preserve"> far exceeded ten thousand dollars. </w:t>
      </w:r>
      <w:r w:rsidR="00B14BE5">
        <w:rPr>
          <w:rFonts w:ascii="Times New Roman" w:hAnsi="Times New Roman" w:cs="Times New Roman"/>
          <w:color w:val="000000"/>
          <w:sz w:val="24"/>
          <w:szCs w:val="24"/>
        </w:rPr>
        <w:t xml:space="preserve">Certainly, if he made an average profit of seven thousand dollars per month, then by simple logic, the value of the goods he was trading in would have been </w:t>
      </w:r>
      <w:r w:rsidR="009C5401">
        <w:rPr>
          <w:rFonts w:ascii="Times New Roman" w:hAnsi="Times New Roman" w:cs="Times New Roman"/>
          <w:color w:val="000000"/>
          <w:sz w:val="24"/>
          <w:szCs w:val="24"/>
        </w:rPr>
        <w:t>well</w:t>
      </w:r>
      <w:r w:rsidR="00B14BE5">
        <w:rPr>
          <w:rFonts w:ascii="Times New Roman" w:hAnsi="Times New Roman" w:cs="Times New Roman"/>
          <w:color w:val="000000"/>
          <w:sz w:val="24"/>
          <w:szCs w:val="24"/>
        </w:rPr>
        <w:t xml:space="preserve"> in excess of this amount.</w:t>
      </w:r>
    </w:p>
    <w:p w:rsidR="00B14BE5" w:rsidRDefault="00B14BE5" w:rsidP="00782F27">
      <w:pPr>
        <w:autoSpaceDE w:val="0"/>
        <w:autoSpaceDN w:val="0"/>
        <w:adjustRightInd w:val="0"/>
        <w:spacing w:after="0" w:line="360" w:lineRule="auto"/>
        <w:ind w:left="720" w:hanging="720"/>
        <w:rPr>
          <w:rFonts w:ascii="Times New Roman" w:hAnsi="Times New Roman" w:cs="Times New Roman"/>
          <w:color w:val="000000"/>
          <w:sz w:val="24"/>
          <w:szCs w:val="24"/>
        </w:rPr>
      </w:pPr>
    </w:p>
    <w:p w:rsidR="00824839" w:rsidRDefault="00B14BE5" w:rsidP="00782F27">
      <w:pPr>
        <w:autoSpaceDE w:val="0"/>
        <w:autoSpaceDN w:val="0"/>
        <w:adjustRightInd w:val="0"/>
        <w:spacing w:after="0" w:line="360" w:lineRule="auto"/>
        <w:ind w:left="720" w:hanging="720"/>
        <w:rPr>
          <w:rFonts w:ascii="Times New Roman" w:hAnsi="Times New Roman" w:cs="Times New Roman"/>
          <w:color w:val="000000"/>
          <w:sz w:val="24"/>
          <w:szCs w:val="24"/>
        </w:rPr>
      </w:pPr>
      <w:r>
        <w:rPr>
          <w:rFonts w:ascii="Times New Roman" w:hAnsi="Times New Roman" w:cs="Times New Roman"/>
          <w:color w:val="000000"/>
          <w:sz w:val="24"/>
          <w:szCs w:val="24"/>
        </w:rPr>
        <w:t>[28]</w:t>
      </w:r>
      <w:r>
        <w:rPr>
          <w:rFonts w:ascii="Times New Roman" w:hAnsi="Times New Roman" w:cs="Times New Roman"/>
          <w:color w:val="000000"/>
          <w:sz w:val="24"/>
          <w:szCs w:val="24"/>
        </w:rPr>
        <w:tab/>
        <w:t>I consider that u</w:t>
      </w:r>
      <w:r w:rsidR="00824839">
        <w:rPr>
          <w:rFonts w:ascii="Times New Roman" w:hAnsi="Times New Roman" w:cs="Times New Roman"/>
          <w:color w:val="000000"/>
          <w:sz w:val="24"/>
          <w:szCs w:val="24"/>
        </w:rPr>
        <w:t xml:space="preserve">sing the margin of profit as the yardstick to compute Mutema’s occupation, was </w:t>
      </w:r>
      <w:r w:rsidR="00ED6F55">
        <w:rPr>
          <w:rFonts w:ascii="Times New Roman" w:hAnsi="Times New Roman" w:cs="Times New Roman"/>
          <w:color w:val="000000"/>
          <w:sz w:val="24"/>
          <w:szCs w:val="24"/>
        </w:rPr>
        <w:t>also</w:t>
      </w:r>
      <w:r w:rsidR="00824839">
        <w:rPr>
          <w:rFonts w:ascii="Times New Roman" w:hAnsi="Times New Roman" w:cs="Times New Roman"/>
          <w:color w:val="000000"/>
          <w:sz w:val="24"/>
          <w:szCs w:val="24"/>
        </w:rPr>
        <w:t xml:space="preserve"> illogical</w:t>
      </w:r>
      <w:r w:rsidR="00ED6F55">
        <w:rPr>
          <w:rFonts w:ascii="Times New Roman" w:hAnsi="Times New Roman" w:cs="Times New Roman"/>
          <w:color w:val="000000"/>
          <w:sz w:val="24"/>
          <w:szCs w:val="24"/>
        </w:rPr>
        <w:t xml:space="preserve"> for another reason</w:t>
      </w:r>
      <w:r w:rsidR="00824839">
        <w:rPr>
          <w:rFonts w:ascii="Times New Roman" w:hAnsi="Times New Roman" w:cs="Times New Roman"/>
          <w:color w:val="000000"/>
          <w:sz w:val="24"/>
          <w:szCs w:val="24"/>
        </w:rPr>
        <w:t xml:space="preserve">. </w:t>
      </w:r>
      <w:r w:rsidR="00C209A1">
        <w:rPr>
          <w:rFonts w:ascii="Times New Roman" w:hAnsi="Times New Roman" w:cs="Times New Roman"/>
          <w:color w:val="000000"/>
          <w:sz w:val="24"/>
          <w:szCs w:val="24"/>
        </w:rPr>
        <w:t xml:space="preserve">He was not trading </w:t>
      </w:r>
      <w:r w:rsidR="00ED6F55">
        <w:rPr>
          <w:rFonts w:ascii="Times New Roman" w:hAnsi="Times New Roman" w:cs="Times New Roman"/>
          <w:color w:val="000000"/>
          <w:sz w:val="24"/>
          <w:szCs w:val="24"/>
        </w:rPr>
        <w:t xml:space="preserve">from </w:t>
      </w:r>
      <w:r w:rsidR="00C209A1">
        <w:rPr>
          <w:rFonts w:ascii="Times New Roman" w:hAnsi="Times New Roman" w:cs="Times New Roman"/>
          <w:color w:val="000000"/>
          <w:sz w:val="24"/>
          <w:szCs w:val="24"/>
        </w:rPr>
        <w:t xml:space="preserve">the air. He was not trading </w:t>
      </w:r>
      <w:r w:rsidR="009C5401">
        <w:rPr>
          <w:rFonts w:ascii="Times New Roman" w:hAnsi="Times New Roman" w:cs="Times New Roman"/>
          <w:color w:val="000000"/>
          <w:sz w:val="24"/>
          <w:szCs w:val="24"/>
        </w:rPr>
        <w:t xml:space="preserve">thin </w:t>
      </w:r>
      <w:r w:rsidR="00C209A1">
        <w:rPr>
          <w:rFonts w:ascii="Times New Roman" w:hAnsi="Times New Roman" w:cs="Times New Roman"/>
          <w:color w:val="000000"/>
          <w:sz w:val="24"/>
          <w:szCs w:val="24"/>
        </w:rPr>
        <w:t xml:space="preserve">air. He was trading from the premises. He was trading in those very goods he had allegedly been despoiled </w:t>
      </w:r>
      <w:r w:rsidR="009C5401">
        <w:rPr>
          <w:rFonts w:ascii="Times New Roman" w:hAnsi="Times New Roman" w:cs="Times New Roman"/>
          <w:color w:val="000000"/>
          <w:sz w:val="24"/>
          <w:szCs w:val="24"/>
        </w:rPr>
        <w:t>of</w:t>
      </w:r>
      <w:r w:rsidR="00C209A1">
        <w:rPr>
          <w:rFonts w:ascii="Times New Roman" w:hAnsi="Times New Roman" w:cs="Times New Roman"/>
          <w:color w:val="000000"/>
          <w:sz w:val="24"/>
          <w:szCs w:val="24"/>
        </w:rPr>
        <w:t>. Thus, he</w:t>
      </w:r>
      <w:r w:rsidR="00824839">
        <w:rPr>
          <w:rFonts w:ascii="Times New Roman" w:hAnsi="Times New Roman" w:cs="Times New Roman"/>
          <w:color w:val="000000"/>
          <w:sz w:val="24"/>
          <w:szCs w:val="24"/>
        </w:rPr>
        <w:t xml:space="preserve"> could </w:t>
      </w:r>
      <w:r w:rsidR="00C209A1">
        <w:rPr>
          <w:rFonts w:ascii="Times New Roman" w:hAnsi="Times New Roman" w:cs="Times New Roman"/>
          <w:color w:val="000000"/>
          <w:sz w:val="24"/>
          <w:szCs w:val="24"/>
        </w:rPr>
        <w:t xml:space="preserve">only </w:t>
      </w:r>
      <w:r w:rsidR="00824839">
        <w:rPr>
          <w:rFonts w:ascii="Times New Roman" w:hAnsi="Times New Roman" w:cs="Times New Roman"/>
          <w:color w:val="000000"/>
          <w:sz w:val="24"/>
          <w:szCs w:val="24"/>
        </w:rPr>
        <w:t>make profit</w:t>
      </w:r>
      <w:r w:rsidR="00C209A1">
        <w:rPr>
          <w:rFonts w:ascii="Times New Roman" w:hAnsi="Times New Roman" w:cs="Times New Roman"/>
          <w:color w:val="000000"/>
          <w:sz w:val="24"/>
          <w:szCs w:val="24"/>
        </w:rPr>
        <w:t>s</w:t>
      </w:r>
      <w:r w:rsidR="00824839">
        <w:rPr>
          <w:rFonts w:ascii="Times New Roman" w:hAnsi="Times New Roman" w:cs="Times New Roman"/>
          <w:color w:val="000000"/>
          <w:sz w:val="24"/>
          <w:szCs w:val="24"/>
        </w:rPr>
        <w:t xml:space="preserve"> after being in possession and control of the</w:t>
      </w:r>
      <w:r w:rsidR="00C209A1">
        <w:rPr>
          <w:rFonts w:ascii="Times New Roman" w:hAnsi="Times New Roman" w:cs="Times New Roman"/>
          <w:color w:val="000000"/>
          <w:sz w:val="24"/>
          <w:szCs w:val="24"/>
        </w:rPr>
        <w:t xml:space="preserve"> premises, and of the stocks</w:t>
      </w:r>
      <w:r w:rsidR="00ED6F55">
        <w:rPr>
          <w:rFonts w:ascii="Times New Roman" w:hAnsi="Times New Roman" w:cs="Times New Roman"/>
          <w:color w:val="000000"/>
          <w:sz w:val="24"/>
          <w:szCs w:val="24"/>
        </w:rPr>
        <w:t>,</w:t>
      </w:r>
      <w:r w:rsidR="00C209A1">
        <w:rPr>
          <w:rFonts w:ascii="Times New Roman" w:hAnsi="Times New Roman" w:cs="Times New Roman"/>
          <w:color w:val="000000"/>
          <w:sz w:val="24"/>
          <w:szCs w:val="24"/>
        </w:rPr>
        <w:t xml:space="preserve"> </w:t>
      </w:r>
      <w:r w:rsidR="00824839">
        <w:rPr>
          <w:rFonts w:ascii="Times New Roman" w:hAnsi="Times New Roman" w:cs="Times New Roman"/>
          <w:color w:val="000000"/>
          <w:sz w:val="24"/>
          <w:szCs w:val="24"/>
        </w:rPr>
        <w:t xml:space="preserve">and trading </w:t>
      </w:r>
      <w:r w:rsidR="00C209A1">
        <w:rPr>
          <w:rFonts w:ascii="Times New Roman" w:hAnsi="Times New Roman" w:cs="Times New Roman"/>
          <w:color w:val="000000"/>
          <w:sz w:val="24"/>
          <w:szCs w:val="24"/>
        </w:rPr>
        <w:t>from</w:t>
      </w:r>
      <w:r w:rsidR="00ED6F55">
        <w:rPr>
          <w:rFonts w:ascii="Times New Roman" w:hAnsi="Times New Roman" w:cs="Times New Roman"/>
          <w:color w:val="000000"/>
          <w:sz w:val="24"/>
          <w:szCs w:val="24"/>
        </w:rPr>
        <w:t xml:space="preserve"> the premise</w:t>
      </w:r>
      <w:r w:rsidR="00C209A1">
        <w:rPr>
          <w:rFonts w:ascii="Times New Roman" w:hAnsi="Times New Roman" w:cs="Times New Roman"/>
          <w:color w:val="000000"/>
          <w:sz w:val="24"/>
          <w:szCs w:val="24"/>
        </w:rPr>
        <w:t xml:space="preserve">, and </w:t>
      </w:r>
      <w:r w:rsidR="00ED6F55">
        <w:rPr>
          <w:rFonts w:ascii="Times New Roman" w:hAnsi="Times New Roman" w:cs="Times New Roman"/>
          <w:color w:val="000000"/>
          <w:sz w:val="24"/>
          <w:szCs w:val="24"/>
        </w:rPr>
        <w:t>trading in the goods.</w:t>
      </w:r>
      <w:r w:rsidR="00824839">
        <w:rPr>
          <w:rFonts w:ascii="Times New Roman" w:hAnsi="Times New Roman" w:cs="Times New Roman"/>
          <w:color w:val="000000"/>
          <w:sz w:val="24"/>
          <w:szCs w:val="24"/>
        </w:rPr>
        <w:t xml:space="preserve"> If </w:t>
      </w:r>
      <w:r w:rsidR="00ED6F55">
        <w:rPr>
          <w:rFonts w:ascii="Times New Roman" w:hAnsi="Times New Roman" w:cs="Times New Roman"/>
          <w:color w:val="000000"/>
          <w:sz w:val="24"/>
          <w:szCs w:val="24"/>
        </w:rPr>
        <w:t xml:space="preserve">he had been </w:t>
      </w:r>
      <w:r>
        <w:rPr>
          <w:rFonts w:ascii="Times New Roman" w:hAnsi="Times New Roman" w:cs="Times New Roman"/>
          <w:color w:val="000000"/>
          <w:sz w:val="24"/>
          <w:szCs w:val="24"/>
        </w:rPr>
        <w:t>unlawfully</w:t>
      </w:r>
      <w:r w:rsidR="00ED6F55">
        <w:rPr>
          <w:rFonts w:ascii="Times New Roman" w:hAnsi="Times New Roman" w:cs="Times New Roman"/>
          <w:color w:val="000000"/>
          <w:sz w:val="24"/>
          <w:szCs w:val="24"/>
        </w:rPr>
        <w:t xml:space="preserve"> dispossessed of the premises, and of the goods</w:t>
      </w:r>
      <w:r>
        <w:rPr>
          <w:rFonts w:ascii="Times New Roman" w:hAnsi="Times New Roman" w:cs="Times New Roman"/>
          <w:color w:val="000000"/>
          <w:sz w:val="24"/>
          <w:szCs w:val="24"/>
        </w:rPr>
        <w:t xml:space="preserve">, as he alleged, </w:t>
      </w:r>
      <w:r w:rsidR="00ED6F55">
        <w:rPr>
          <w:rFonts w:ascii="Times New Roman" w:hAnsi="Times New Roman" w:cs="Times New Roman"/>
          <w:color w:val="000000"/>
          <w:sz w:val="24"/>
          <w:szCs w:val="24"/>
        </w:rPr>
        <w:t>t</w:t>
      </w:r>
      <w:r w:rsidR="00824839">
        <w:rPr>
          <w:rFonts w:ascii="Times New Roman" w:hAnsi="Times New Roman" w:cs="Times New Roman"/>
          <w:color w:val="000000"/>
          <w:sz w:val="24"/>
          <w:szCs w:val="24"/>
        </w:rPr>
        <w:t>he</w:t>
      </w:r>
      <w:r w:rsidR="00ED6F55">
        <w:rPr>
          <w:rFonts w:ascii="Times New Roman" w:hAnsi="Times New Roman" w:cs="Times New Roman"/>
          <w:color w:val="000000"/>
          <w:sz w:val="24"/>
          <w:szCs w:val="24"/>
        </w:rPr>
        <w:t>n he</w:t>
      </w:r>
      <w:r w:rsidR="00824839">
        <w:rPr>
          <w:rFonts w:ascii="Times New Roman" w:hAnsi="Times New Roman" w:cs="Times New Roman"/>
          <w:color w:val="000000"/>
          <w:sz w:val="24"/>
          <w:szCs w:val="24"/>
        </w:rPr>
        <w:t xml:space="preserve"> </w:t>
      </w:r>
      <w:r w:rsidR="009C5401">
        <w:rPr>
          <w:rFonts w:ascii="Times New Roman" w:hAnsi="Times New Roman" w:cs="Times New Roman"/>
          <w:color w:val="000000"/>
          <w:sz w:val="24"/>
          <w:szCs w:val="24"/>
        </w:rPr>
        <w:t>had</w:t>
      </w:r>
      <w:r>
        <w:rPr>
          <w:rFonts w:ascii="Times New Roman" w:hAnsi="Times New Roman" w:cs="Times New Roman"/>
          <w:color w:val="000000"/>
          <w:sz w:val="24"/>
          <w:szCs w:val="24"/>
        </w:rPr>
        <w:t xml:space="preserve"> nothing to sell, and nowhere to sell from, and therefore nothing by which to generate any profit.</w:t>
      </w:r>
    </w:p>
    <w:p w:rsidR="00824839" w:rsidRDefault="00824839" w:rsidP="00782F27">
      <w:pPr>
        <w:autoSpaceDE w:val="0"/>
        <w:autoSpaceDN w:val="0"/>
        <w:adjustRightInd w:val="0"/>
        <w:spacing w:after="0" w:line="360" w:lineRule="auto"/>
        <w:ind w:left="720" w:hanging="720"/>
        <w:rPr>
          <w:rFonts w:ascii="Times New Roman" w:hAnsi="Times New Roman" w:cs="Times New Roman"/>
          <w:color w:val="000000"/>
          <w:sz w:val="24"/>
          <w:szCs w:val="24"/>
        </w:rPr>
      </w:pPr>
    </w:p>
    <w:p w:rsidR="00ED6F55" w:rsidRDefault="00824839" w:rsidP="00782F27">
      <w:pPr>
        <w:autoSpaceDE w:val="0"/>
        <w:autoSpaceDN w:val="0"/>
        <w:adjustRightInd w:val="0"/>
        <w:spacing w:after="0" w:line="360" w:lineRule="auto"/>
        <w:ind w:left="720" w:hanging="720"/>
        <w:rPr>
          <w:rFonts w:ascii="Times New Roman" w:hAnsi="Times New Roman" w:cs="Times New Roman"/>
          <w:color w:val="000000"/>
          <w:sz w:val="24"/>
          <w:szCs w:val="24"/>
        </w:rPr>
      </w:pPr>
      <w:r>
        <w:rPr>
          <w:rFonts w:ascii="Times New Roman" w:hAnsi="Times New Roman" w:cs="Times New Roman"/>
          <w:color w:val="000000"/>
          <w:sz w:val="24"/>
          <w:szCs w:val="24"/>
        </w:rPr>
        <w:t>[</w:t>
      </w:r>
      <w:r w:rsidR="00ED6F55">
        <w:rPr>
          <w:rFonts w:ascii="Times New Roman" w:hAnsi="Times New Roman" w:cs="Times New Roman"/>
          <w:color w:val="000000"/>
          <w:sz w:val="24"/>
          <w:szCs w:val="24"/>
        </w:rPr>
        <w:t>29</w:t>
      </w:r>
      <w:r>
        <w:rPr>
          <w:rFonts w:ascii="Times New Roman" w:hAnsi="Times New Roman" w:cs="Times New Roman"/>
          <w:color w:val="000000"/>
          <w:sz w:val="24"/>
          <w:szCs w:val="24"/>
        </w:rPr>
        <w:t>]</w:t>
      </w:r>
      <w:r>
        <w:rPr>
          <w:rFonts w:ascii="Times New Roman" w:hAnsi="Times New Roman" w:cs="Times New Roman"/>
          <w:color w:val="000000"/>
          <w:sz w:val="24"/>
          <w:szCs w:val="24"/>
        </w:rPr>
        <w:tab/>
      </w:r>
      <w:r w:rsidR="00400AAA">
        <w:rPr>
          <w:rFonts w:ascii="Times New Roman" w:hAnsi="Times New Roman" w:cs="Times New Roman"/>
          <w:color w:val="000000"/>
          <w:sz w:val="24"/>
          <w:szCs w:val="24"/>
        </w:rPr>
        <w:t>Admittedly</w:t>
      </w:r>
      <w:r w:rsidR="00ED6F55">
        <w:rPr>
          <w:rFonts w:ascii="Times New Roman" w:hAnsi="Times New Roman" w:cs="Times New Roman"/>
          <w:color w:val="000000"/>
          <w:sz w:val="24"/>
          <w:szCs w:val="24"/>
        </w:rPr>
        <w:t>,</w:t>
      </w:r>
      <w:r w:rsidR="00400AAA">
        <w:rPr>
          <w:rFonts w:ascii="Times New Roman" w:hAnsi="Times New Roman" w:cs="Times New Roman"/>
          <w:color w:val="000000"/>
          <w:sz w:val="24"/>
          <w:szCs w:val="24"/>
        </w:rPr>
        <w:t xml:space="preserve"> the issue of </w:t>
      </w:r>
      <w:r w:rsidR="00C44011">
        <w:rPr>
          <w:rFonts w:ascii="Times New Roman" w:hAnsi="Times New Roman" w:cs="Times New Roman"/>
          <w:color w:val="000000"/>
          <w:sz w:val="24"/>
          <w:szCs w:val="24"/>
        </w:rPr>
        <w:t>‘</w:t>
      </w:r>
      <w:r w:rsidR="00400AAA">
        <w:rPr>
          <w:rFonts w:ascii="Times New Roman" w:hAnsi="Times New Roman" w:cs="Times New Roman"/>
          <w:color w:val="000000"/>
          <w:sz w:val="24"/>
          <w:szCs w:val="24"/>
        </w:rPr>
        <w:t>value</w:t>
      </w:r>
      <w:r w:rsidR="00C44011">
        <w:rPr>
          <w:rFonts w:ascii="Times New Roman" w:hAnsi="Times New Roman" w:cs="Times New Roman"/>
          <w:color w:val="000000"/>
          <w:sz w:val="24"/>
          <w:szCs w:val="24"/>
        </w:rPr>
        <w:t>’,</w:t>
      </w:r>
      <w:r w:rsidR="00400AAA">
        <w:rPr>
          <w:rFonts w:ascii="Times New Roman" w:hAnsi="Times New Roman" w:cs="Times New Roman"/>
          <w:color w:val="000000"/>
          <w:sz w:val="24"/>
          <w:szCs w:val="24"/>
        </w:rPr>
        <w:t xml:space="preserve"> in relation to Mutema’s occupation of </w:t>
      </w:r>
      <w:r w:rsidR="00ED6F55">
        <w:rPr>
          <w:rFonts w:ascii="Times New Roman" w:hAnsi="Times New Roman" w:cs="Times New Roman"/>
          <w:color w:val="000000"/>
          <w:sz w:val="24"/>
          <w:szCs w:val="24"/>
        </w:rPr>
        <w:t xml:space="preserve">only </w:t>
      </w:r>
      <w:r w:rsidR="00400AAA">
        <w:rPr>
          <w:rFonts w:ascii="Times New Roman" w:hAnsi="Times New Roman" w:cs="Times New Roman"/>
          <w:color w:val="000000"/>
          <w:sz w:val="24"/>
          <w:szCs w:val="24"/>
        </w:rPr>
        <w:t>the premises</w:t>
      </w:r>
      <w:r w:rsidR="00ED6F55">
        <w:rPr>
          <w:rFonts w:ascii="Times New Roman" w:hAnsi="Times New Roman" w:cs="Times New Roman"/>
          <w:color w:val="000000"/>
          <w:sz w:val="24"/>
          <w:szCs w:val="24"/>
        </w:rPr>
        <w:t xml:space="preserve"> [without the goods]</w:t>
      </w:r>
      <w:r w:rsidR="00C44011">
        <w:rPr>
          <w:rFonts w:ascii="Times New Roman" w:hAnsi="Times New Roman" w:cs="Times New Roman"/>
          <w:color w:val="000000"/>
          <w:sz w:val="24"/>
          <w:szCs w:val="24"/>
        </w:rPr>
        <w:t>,</w:t>
      </w:r>
      <w:r w:rsidR="00400AAA">
        <w:rPr>
          <w:rFonts w:ascii="Times New Roman" w:hAnsi="Times New Roman" w:cs="Times New Roman"/>
          <w:color w:val="000000"/>
          <w:sz w:val="24"/>
          <w:szCs w:val="24"/>
        </w:rPr>
        <w:t xml:space="preserve"> was more problematic. </w:t>
      </w:r>
      <w:r w:rsidR="00ED6F55">
        <w:rPr>
          <w:rFonts w:ascii="Times New Roman" w:hAnsi="Times New Roman" w:cs="Times New Roman"/>
          <w:color w:val="000000"/>
          <w:sz w:val="24"/>
          <w:szCs w:val="24"/>
        </w:rPr>
        <w:t>That value</w:t>
      </w:r>
      <w:r w:rsidR="00782F27">
        <w:rPr>
          <w:rFonts w:ascii="Times New Roman" w:hAnsi="Times New Roman" w:cs="Times New Roman"/>
          <w:color w:val="000000"/>
          <w:sz w:val="24"/>
          <w:szCs w:val="24"/>
        </w:rPr>
        <w:t xml:space="preserve"> </w:t>
      </w:r>
      <w:r w:rsidR="00400AAA">
        <w:rPr>
          <w:rFonts w:ascii="Times New Roman" w:hAnsi="Times New Roman" w:cs="Times New Roman"/>
          <w:color w:val="000000"/>
          <w:sz w:val="24"/>
          <w:szCs w:val="24"/>
        </w:rPr>
        <w:t>could not be the same amount as the market value of the property, namely one hundred thousand [$100 000]</w:t>
      </w:r>
      <w:r w:rsidR="009C5401">
        <w:rPr>
          <w:rFonts w:ascii="Times New Roman" w:hAnsi="Times New Roman" w:cs="Times New Roman"/>
          <w:color w:val="000000"/>
          <w:sz w:val="24"/>
          <w:szCs w:val="24"/>
        </w:rPr>
        <w:t>,</w:t>
      </w:r>
      <w:r w:rsidR="00400AAA">
        <w:rPr>
          <w:rFonts w:ascii="Times New Roman" w:hAnsi="Times New Roman" w:cs="Times New Roman"/>
          <w:color w:val="000000"/>
          <w:sz w:val="24"/>
          <w:szCs w:val="24"/>
        </w:rPr>
        <w:t xml:space="preserve"> which Mutangiri said he was charged by the liquidator; or </w:t>
      </w:r>
      <w:r w:rsidR="00ED6F55">
        <w:rPr>
          <w:rFonts w:ascii="Times New Roman" w:hAnsi="Times New Roman" w:cs="Times New Roman"/>
          <w:color w:val="000000"/>
          <w:sz w:val="24"/>
          <w:szCs w:val="24"/>
        </w:rPr>
        <w:t xml:space="preserve">the </w:t>
      </w:r>
      <w:r w:rsidR="00400AAA">
        <w:rPr>
          <w:rFonts w:ascii="Times New Roman" w:hAnsi="Times New Roman" w:cs="Times New Roman"/>
          <w:color w:val="000000"/>
          <w:sz w:val="24"/>
          <w:szCs w:val="24"/>
        </w:rPr>
        <w:t>over three hundred thousand</w:t>
      </w:r>
      <w:r w:rsidR="00C44011">
        <w:rPr>
          <w:rFonts w:ascii="Times New Roman" w:hAnsi="Times New Roman" w:cs="Times New Roman"/>
          <w:color w:val="000000"/>
          <w:sz w:val="24"/>
          <w:szCs w:val="24"/>
        </w:rPr>
        <w:t xml:space="preserve"> [$300 000]</w:t>
      </w:r>
      <w:r w:rsidR="00400AAA">
        <w:rPr>
          <w:rFonts w:ascii="Times New Roman" w:hAnsi="Times New Roman" w:cs="Times New Roman"/>
          <w:color w:val="000000"/>
          <w:sz w:val="24"/>
          <w:szCs w:val="24"/>
        </w:rPr>
        <w:t>, which Mutema, in his suit against the liquidator</w:t>
      </w:r>
      <w:r w:rsidR="00C44011">
        <w:rPr>
          <w:rFonts w:ascii="Times New Roman" w:hAnsi="Times New Roman" w:cs="Times New Roman"/>
          <w:color w:val="000000"/>
          <w:sz w:val="24"/>
          <w:szCs w:val="24"/>
        </w:rPr>
        <w:t xml:space="preserve"> for</w:t>
      </w:r>
      <w:r w:rsidR="009C5401">
        <w:rPr>
          <w:rFonts w:ascii="Times New Roman" w:hAnsi="Times New Roman" w:cs="Times New Roman"/>
          <w:color w:val="000000"/>
          <w:sz w:val="24"/>
          <w:szCs w:val="24"/>
        </w:rPr>
        <w:t xml:space="preserve"> allegedly</w:t>
      </w:r>
      <w:r w:rsidR="00C44011">
        <w:rPr>
          <w:rFonts w:ascii="Times New Roman" w:hAnsi="Times New Roman" w:cs="Times New Roman"/>
          <w:color w:val="000000"/>
          <w:sz w:val="24"/>
          <w:szCs w:val="24"/>
        </w:rPr>
        <w:t xml:space="preserve"> undervaluing the premises, said was the correct market value. To compound this </w:t>
      </w:r>
      <w:r w:rsidR="00ED6F55">
        <w:rPr>
          <w:rFonts w:ascii="Times New Roman" w:hAnsi="Times New Roman" w:cs="Times New Roman"/>
          <w:color w:val="000000"/>
          <w:sz w:val="24"/>
          <w:szCs w:val="24"/>
        </w:rPr>
        <w:t xml:space="preserve">particular </w:t>
      </w:r>
      <w:r w:rsidR="00C44011">
        <w:rPr>
          <w:rFonts w:ascii="Times New Roman" w:hAnsi="Times New Roman" w:cs="Times New Roman"/>
          <w:color w:val="000000"/>
          <w:sz w:val="24"/>
          <w:szCs w:val="24"/>
        </w:rPr>
        <w:t>problem, Mutema said he was not paying any rentals for his occupation, but merely licence fees and levies, to keep the business</w:t>
      </w:r>
      <w:r w:rsidR="00ED6F55">
        <w:rPr>
          <w:rFonts w:ascii="Times New Roman" w:hAnsi="Times New Roman" w:cs="Times New Roman"/>
          <w:color w:val="000000"/>
          <w:sz w:val="24"/>
          <w:szCs w:val="24"/>
        </w:rPr>
        <w:t>es</w:t>
      </w:r>
      <w:r w:rsidR="00C44011">
        <w:rPr>
          <w:rFonts w:ascii="Times New Roman" w:hAnsi="Times New Roman" w:cs="Times New Roman"/>
          <w:color w:val="000000"/>
          <w:sz w:val="24"/>
          <w:szCs w:val="24"/>
        </w:rPr>
        <w:t xml:space="preserve"> operational. </w:t>
      </w:r>
    </w:p>
    <w:p w:rsidR="00ED6F55" w:rsidRDefault="00ED6F55" w:rsidP="00782F27">
      <w:pPr>
        <w:autoSpaceDE w:val="0"/>
        <w:autoSpaceDN w:val="0"/>
        <w:adjustRightInd w:val="0"/>
        <w:spacing w:after="0" w:line="360" w:lineRule="auto"/>
        <w:ind w:left="720" w:hanging="720"/>
        <w:rPr>
          <w:rFonts w:ascii="Times New Roman" w:hAnsi="Times New Roman" w:cs="Times New Roman"/>
          <w:color w:val="000000"/>
          <w:sz w:val="24"/>
          <w:szCs w:val="24"/>
        </w:rPr>
      </w:pPr>
    </w:p>
    <w:p w:rsidR="00C44011" w:rsidRDefault="00ED6F55" w:rsidP="00782F27">
      <w:pPr>
        <w:autoSpaceDE w:val="0"/>
        <w:autoSpaceDN w:val="0"/>
        <w:adjustRightInd w:val="0"/>
        <w:spacing w:after="0" w:line="360" w:lineRule="auto"/>
        <w:ind w:left="720" w:hanging="720"/>
        <w:rPr>
          <w:rFonts w:ascii="Times New Roman" w:hAnsi="Times New Roman" w:cs="Times New Roman"/>
          <w:color w:val="000000"/>
          <w:sz w:val="24"/>
          <w:szCs w:val="24"/>
        </w:rPr>
      </w:pPr>
      <w:r>
        <w:rPr>
          <w:rFonts w:ascii="Times New Roman" w:hAnsi="Times New Roman" w:cs="Times New Roman"/>
          <w:color w:val="000000"/>
          <w:sz w:val="24"/>
          <w:szCs w:val="24"/>
        </w:rPr>
        <w:t>[30</w:t>
      </w:r>
      <w:r w:rsidR="009C5401">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t xml:space="preserve">However, and </w:t>
      </w:r>
      <w:r w:rsidR="00C44011">
        <w:rPr>
          <w:rFonts w:ascii="Times New Roman" w:hAnsi="Times New Roman" w:cs="Times New Roman"/>
          <w:color w:val="000000"/>
          <w:sz w:val="24"/>
          <w:szCs w:val="24"/>
        </w:rPr>
        <w:t xml:space="preserve">be that as </w:t>
      </w:r>
      <w:r>
        <w:rPr>
          <w:rFonts w:ascii="Times New Roman" w:hAnsi="Times New Roman" w:cs="Times New Roman"/>
          <w:color w:val="000000"/>
          <w:sz w:val="24"/>
          <w:szCs w:val="24"/>
        </w:rPr>
        <w:t>it may</w:t>
      </w:r>
      <w:r w:rsidR="00C44011">
        <w:rPr>
          <w:rFonts w:ascii="Times New Roman" w:hAnsi="Times New Roman" w:cs="Times New Roman"/>
          <w:color w:val="000000"/>
          <w:sz w:val="24"/>
          <w:szCs w:val="24"/>
        </w:rPr>
        <w:t>, Mutema’s occupation certainly had a pecuniary value. He needed premises to store his stock</w:t>
      </w:r>
      <w:r w:rsidR="009C5401">
        <w:rPr>
          <w:rFonts w:ascii="Times New Roman" w:hAnsi="Times New Roman" w:cs="Times New Roman"/>
          <w:color w:val="000000"/>
          <w:sz w:val="24"/>
          <w:szCs w:val="24"/>
        </w:rPr>
        <w:t xml:space="preserve"> in</w:t>
      </w:r>
      <w:r w:rsidR="00C44011">
        <w:rPr>
          <w:rFonts w:ascii="Times New Roman" w:hAnsi="Times New Roman" w:cs="Times New Roman"/>
          <w:color w:val="000000"/>
          <w:sz w:val="24"/>
          <w:szCs w:val="24"/>
        </w:rPr>
        <w:t xml:space="preserve">. He needed premises to sell those stocks from. He would need to rent </w:t>
      </w:r>
      <w:r>
        <w:rPr>
          <w:rFonts w:ascii="Times New Roman" w:hAnsi="Times New Roman" w:cs="Times New Roman"/>
          <w:color w:val="000000"/>
          <w:sz w:val="24"/>
          <w:szCs w:val="24"/>
        </w:rPr>
        <w:t xml:space="preserve">premises </w:t>
      </w:r>
      <w:r w:rsidR="00C44011">
        <w:rPr>
          <w:rFonts w:ascii="Times New Roman" w:hAnsi="Times New Roman" w:cs="Times New Roman"/>
          <w:color w:val="000000"/>
          <w:sz w:val="24"/>
          <w:szCs w:val="24"/>
        </w:rPr>
        <w:t xml:space="preserve">from someone else if the disputed ones had not been available, or if the liquidator had not given him </w:t>
      </w:r>
      <w:r>
        <w:rPr>
          <w:rFonts w:ascii="Times New Roman" w:hAnsi="Times New Roman" w:cs="Times New Roman"/>
          <w:color w:val="000000"/>
          <w:sz w:val="24"/>
          <w:szCs w:val="24"/>
        </w:rPr>
        <w:t xml:space="preserve">occupation for </w:t>
      </w:r>
      <w:r w:rsidR="00C44011">
        <w:rPr>
          <w:rFonts w:ascii="Times New Roman" w:hAnsi="Times New Roman" w:cs="Times New Roman"/>
          <w:color w:val="000000"/>
          <w:sz w:val="24"/>
          <w:szCs w:val="24"/>
        </w:rPr>
        <w:t>free</w:t>
      </w:r>
      <w:r>
        <w:rPr>
          <w:rFonts w:ascii="Times New Roman" w:hAnsi="Times New Roman" w:cs="Times New Roman"/>
          <w:color w:val="000000"/>
          <w:sz w:val="24"/>
          <w:szCs w:val="24"/>
        </w:rPr>
        <w:t>,</w:t>
      </w:r>
      <w:r w:rsidR="00C44011">
        <w:rPr>
          <w:rFonts w:ascii="Times New Roman" w:hAnsi="Times New Roman" w:cs="Times New Roman"/>
          <w:color w:val="000000"/>
          <w:sz w:val="24"/>
          <w:szCs w:val="24"/>
        </w:rPr>
        <w:t xml:space="preserve"> as he said. The second respondent did not make </w:t>
      </w:r>
      <w:r>
        <w:rPr>
          <w:rFonts w:ascii="Times New Roman" w:hAnsi="Times New Roman" w:cs="Times New Roman"/>
          <w:color w:val="000000"/>
          <w:sz w:val="24"/>
          <w:szCs w:val="24"/>
        </w:rPr>
        <w:t xml:space="preserve">an </w:t>
      </w:r>
      <w:r w:rsidR="00C44011">
        <w:rPr>
          <w:rFonts w:ascii="Times New Roman" w:hAnsi="Times New Roman" w:cs="Times New Roman"/>
          <w:color w:val="000000"/>
          <w:sz w:val="24"/>
          <w:szCs w:val="24"/>
        </w:rPr>
        <w:t>enquiry</w:t>
      </w:r>
      <w:r>
        <w:rPr>
          <w:rFonts w:ascii="Times New Roman" w:hAnsi="Times New Roman" w:cs="Times New Roman"/>
          <w:color w:val="000000"/>
          <w:sz w:val="24"/>
          <w:szCs w:val="24"/>
        </w:rPr>
        <w:t xml:space="preserve"> in this regard</w:t>
      </w:r>
      <w:r w:rsidR="00C44011">
        <w:rPr>
          <w:rFonts w:ascii="Times New Roman" w:hAnsi="Times New Roman" w:cs="Times New Roman"/>
          <w:color w:val="000000"/>
          <w:sz w:val="24"/>
          <w:szCs w:val="24"/>
        </w:rPr>
        <w:t xml:space="preserve">. None of the parties gave her any figures on this. Mr </w:t>
      </w:r>
      <w:r w:rsidR="00C44011" w:rsidRPr="00F010AE">
        <w:rPr>
          <w:rFonts w:ascii="Times New Roman" w:hAnsi="Times New Roman" w:cs="Times New Roman"/>
          <w:i/>
          <w:color w:val="000000"/>
          <w:sz w:val="24"/>
          <w:szCs w:val="24"/>
        </w:rPr>
        <w:t>Hungwe</w:t>
      </w:r>
      <w:r w:rsidR="00C44011">
        <w:rPr>
          <w:rFonts w:ascii="Times New Roman" w:hAnsi="Times New Roman" w:cs="Times New Roman"/>
          <w:color w:val="000000"/>
          <w:sz w:val="24"/>
          <w:szCs w:val="24"/>
        </w:rPr>
        <w:t xml:space="preserve"> argued that the onus had been on Mutangiri to place information before the court on which his challenge on the second respondent’s lack of jurisdiction</w:t>
      </w:r>
      <w:r>
        <w:rPr>
          <w:rFonts w:ascii="Times New Roman" w:hAnsi="Times New Roman" w:cs="Times New Roman"/>
          <w:color w:val="000000"/>
          <w:sz w:val="24"/>
          <w:szCs w:val="24"/>
        </w:rPr>
        <w:t xml:space="preserve"> was based</w:t>
      </w:r>
      <w:r w:rsidR="00C44011">
        <w:rPr>
          <w:rFonts w:ascii="Times New Roman" w:hAnsi="Times New Roman" w:cs="Times New Roman"/>
          <w:color w:val="000000"/>
          <w:sz w:val="24"/>
          <w:szCs w:val="24"/>
        </w:rPr>
        <w:t>.</w:t>
      </w:r>
    </w:p>
    <w:p w:rsidR="00281F2E" w:rsidRDefault="00C44011" w:rsidP="00782F27">
      <w:pPr>
        <w:autoSpaceDE w:val="0"/>
        <w:autoSpaceDN w:val="0"/>
        <w:adjustRightInd w:val="0"/>
        <w:spacing w:after="0" w:line="360" w:lineRule="auto"/>
        <w:ind w:left="720" w:hanging="72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[31]</w:t>
      </w:r>
      <w:r>
        <w:rPr>
          <w:rFonts w:ascii="Times New Roman" w:hAnsi="Times New Roman" w:cs="Times New Roman"/>
          <w:color w:val="000000"/>
          <w:sz w:val="24"/>
          <w:szCs w:val="24"/>
        </w:rPr>
        <w:tab/>
        <w:t xml:space="preserve">However, the absence of an amount on the value </w:t>
      </w:r>
      <w:r w:rsidR="00281F2E">
        <w:rPr>
          <w:rFonts w:ascii="Times New Roman" w:hAnsi="Times New Roman" w:cs="Times New Roman"/>
          <w:color w:val="000000"/>
          <w:sz w:val="24"/>
          <w:szCs w:val="24"/>
        </w:rPr>
        <w:t xml:space="preserve">of Mutema’s occupation of the premises should not have led to the second respondent assuming jurisdiction. The cumulative value of Mutema’s occupation, </w:t>
      </w:r>
      <w:r w:rsidR="009C5401">
        <w:rPr>
          <w:rFonts w:ascii="Times New Roman" w:hAnsi="Times New Roman" w:cs="Times New Roman"/>
          <w:color w:val="000000"/>
          <w:sz w:val="24"/>
          <w:szCs w:val="24"/>
        </w:rPr>
        <w:t>i.e.</w:t>
      </w:r>
      <w:r w:rsidR="00281F2E">
        <w:rPr>
          <w:rFonts w:ascii="Times New Roman" w:hAnsi="Times New Roman" w:cs="Times New Roman"/>
          <w:color w:val="000000"/>
          <w:sz w:val="24"/>
          <w:szCs w:val="24"/>
        </w:rPr>
        <w:t xml:space="preserve"> the value of the stocks</w:t>
      </w:r>
      <w:r w:rsidR="009C5401">
        <w:rPr>
          <w:rFonts w:ascii="Times New Roman" w:hAnsi="Times New Roman" w:cs="Times New Roman"/>
          <w:color w:val="000000"/>
          <w:sz w:val="24"/>
          <w:szCs w:val="24"/>
        </w:rPr>
        <w:t>;</w:t>
      </w:r>
      <w:r w:rsidR="00281F2E">
        <w:rPr>
          <w:rFonts w:ascii="Times New Roman" w:hAnsi="Times New Roman" w:cs="Times New Roman"/>
          <w:color w:val="000000"/>
          <w:sz w:val="24"/>
          <w:szCs w:val="24"/>
        </w:rPr>
        <w:t xml:space="preserve"> </w:t>
      </w:r>
      <w:r w:rsidR="009C5401">
        <w:rPr>
          <w:rFonts w:ascii="Times New Roman" w:hAnsi="Times New Roman" w:cs="Times New Roman"/>
          <w:color w:val="000000"/>
          <w:sz w:val="24"/>
          <w:szCs w:val="24"/>
        </w:rPr>
        <w:t xml:space="preserve">the </w:t>
      </w:r>
      <w:r w:rsidR="00281F2E">
        <w:rPr>
          <w:rFonts w:ascii="Times New Roman" w:hAnsi="Times New Roman" w:cs="Times New Roman"/>
          <w:color w:val="000000"/>
          <w:sz w:val="24"/>
          <w:szCs w:val="24"/>
        </w:rPr>
        <w:t>equipment</w:t>
      </w:r>
      <w:r w:rsidR="009C5401">
        <w:rPr>
          <w:rFonts w:ascii="Times New Roman" w:hAnsi="Times New Roman" w:cs="Times New Roman"/>
          <w:color w:val="000000"/>
          <w:sz w:val="24"/>
          <w:szCs w:val="24"/>
        </w:rPr>
        <w:t>;</w:t>
      </w:r>
      <w:r w:rsidR="00281F2E">
        <w:rPr>
          <w:rFonts w:ascii="Times New Roman" w:hAnsi="Times New Roman" w:cs="Times New Roman"/>
          <w:color w:val="000000"/>
          <w:sz w:val="24"/>
          <w:szCs w:val="24"/>
        </w:rPr>
        <w:t xml:space="preserve"> </w:t>
      </w:r>
      <w:r w:rsidR="009C5401">
        <w:rPr>
          <w:rFonts w:ascii="Times New Roman" w:hAnsi="Times New Roman" w:cs="Times New Roman"/>
          <w:color w:val="000000"/>
          <w:sz w:val="24"/>
          <w:szCs w:val="24"/>
        </w:rPr>
        <w:t xml:space="preserve">the </w:t>
      </w:r>
      <w:r w:rsidR="00281F2E">
        <w:rPr>
          <w:rFonts w:ascii="Times New Roman" w:hAnsi="Times New Roman" w:cs="Times New Roman"/>
          <w:color w:val="000000"/>
          <w:sz w:val="24"/>
          <w:szCs w:val="24"/>
        </w:rPr>
        <w:t>profit</w:t>
      </w:r>
      <w:r w:rsidR="009C5401">
        <w:rPr>
          <w:rFonts w:ascii="Times New Roman" w:hAnsi="Times New Roman" w:cs="Times New Roman"/>
          <w:color w:val="000000"/>
          <w:sz w:val="24"/>
          <w:szCs w:val="24"/>
        </w:rPr>
        <w:t>s;</w:t>
      </w:r>
      <w:r w:rsidR="00281F2E">
        <w:rPr>
          <w:rFonts w:ascii="Times New Roman" w:hAnsi="Times New Roman" w:cs="Times New Roman"/>
          <w:color w:val="000000"/>
          <w:sz w:val="24"/>
          <w:szCs w:val="24"/>
        </w:rPr>
        <w:t xml:space="preserve"> and occupation of the premises</w:t>
      </w:r>
      <w:r w:rsidR="009C5401">
        <w:rPr>
          <w:rFonts w:ascii="Times New Roman" w:hAnsi="Times New Roman" w:cs="Times New Roman"/>
          <w:color w:val="000000"/>
          <w:sz w:val="24"/>
          <w:szCs w:val="24"/>
        </w:rPr>
        <w:t>,</w:t>
      </w:r>
      <w:r w:rsidR="00281F2E">
        <w:rPr>
          <w:rFonts w:ascii="Times New Roman" w:hAnsi="Times New Roman" w:cs="Times New Roman"/>
          <w:color w:val="000000"/>
          <w:sz w:val="24"/>
          <w:szCs w:val="24"/>
        </w:rPr>
        <w:t xml:space="preserve"> far exceeded ten thousand dollars. That should have been the end of the matter.</w:t>
      </w:r>
    </w:p>
    <w:p w:rsidR="00281F2E" w:rsidRDefault="00281F2E" w:rsidP="00782F27">
      <w:pPr>
        <w:autoSpaceDE w:val="0"/>
        <w:autoSpaceDN w:val="0"/>
        <w:adjustRightInd w:val="0"/>
        <w:spacing w:after="0" w:line="360" w:lineRule="auto"/>
        <w:ind w:left="720" w:hanging="720"/>
        <w:rPr>
          <w:rFonts w:ascii="Times New Roman" w:hAnsi="Times New Roman" w:cs="Times New Roman"/>
          <w:color w:val="000000"/>
          <w:sz w:val="24"/>
          <w:szCs w:val="24"/>
        </w:rPr>
      </w:pPr>
    </w:p>
    <w:p w:rsidR="008934DE" w:rsidRDefault="00281F2E" w:rsidP="00B7653D">
      <w:pPr>
        <w:autoSpaceDE w:val="0"/>
        <w:autoSpaceDN w:val="0"/>
        <w:adjustRightInd w:val="0"/>
        <w:spacing w:after="0" w:line="360" w:lineRule="auto"/>
        <w:ind w:left="720" w:hanging="720"/>
        <w:rPr>
          <w:rFonts w:ascii="Times New Roman" w:hAnsi="Times New Roman" w:cs="Times New Roman"/>
          <w:color w:val="000000"/>
          <w:sz w:val="24"/>
          <w:szCs w:val="24"/>
        </w:rPr>
      </w:pPr>
      <w:r>
        <w:rPr>
          <w:rFonts w:ascii="Times New Roman" w:hAnsi="Times New Roman" w:cs="Times New Roman"/>
          <w:color w:val="000000"/>
          <w:sz w:val="24"/>
          <w:szCs w:val="24"/>
        </w:rPr>
        <w:t>[32]</w:t>
      </w:r>
      <w:r>
        <w:rPr>
          <w:rFonts w:ascii="Times New Roman" w:hAnsi="Times New Roman" w:cs="Times New Roman"/>
          <w:color w:val="000000"/>
          <w:sz w:val="24"/>
          <w:szCs w:val="24"/>
        </w:rPr>
        <w:tab/>
      </w:r>
      <w:r w:rsidR="009C5401">
        <w:rPr>
          <w:rFonts w:ascii="Times New Roman" w:hAnsi="Times New Roman" w:cs="Times New Roman"/>
          <w:color w:val="000000"/>
          <w:sz w:val="24"/>
          <w:szCs w:val="24"/>
        </w:rPr>
        <w:t>The law says a</w:t>
      </w:r>
      <w:r>
        <w:rPr>
          <w:rFonts w:ascii="Times New Roman" w:hAnsi="Times New Roman" w:cs="Times New Roman"/>
          <w:color w:val="000000"/>
          <w:sz w:val="24"/>
          <w:szCs w:val="24"/>
        </w:rPr>
        <w:t xml:space="preserve">ny judgment </w:t>
      </w:r>
      <w:r w:rsidR="00B7653D">
        <w:rPr>
          <w:rFonts w:ascii="Times New Roman" w:hAnsi="Times New Roman" w:cs="Times New Roman"/>
          <w:color w:val="000000"/>
          <w:sz w:val="24"/>
          <w:szCs w:val="24"/>
        </w:rPr>
        <w:t xml:space="preserve">given </w:t>
      </w:r>
      <w:r>
        <w:rPr>
          <w:rFonts w:ascii="Times New Roman" w:hAnsi="Times New Roman" w:cs="Times New Roman"/>
          <w:color w:val="000000"/>
          <w:sz w:val="24"/>
          <w:szCs w:val="24"/>
        </w:rPr>
        <w:t xml:space="preserve">in excess of the jurisdiction of a court which is not </w:t>
      </w:r>
      <w:r w:rsidR="00B7653D">
        <w:rPr>
          <w:rFonts w:ascii="Times New Roman" w:hAnsi="Times New Roman" w:cs="Times New Roman"/>
          <w:color w:val="000000"/>
          <w:sz w:val="24"/>
          <w:szCs w:val="24"/>
        </w:rPr>
        <w:t>one</w:t>
      </w:r>
      <w:r>
        <w:rPr>
          <w:rFonts w:ascii="Times New Roman" w:hAnsi="Times New Roman" w:cs="Times New Roman"/>
          <w:color w:val="000000"/>
          <w:sz w:val="24"/>
          <w:szCs w:val="24"/>
        </w:rPr>
        <w:t xml:space="preserve"> of inherent jurisdiction is a nullity, see </w:t>
      </w:r>
      <w:r w:rsidRPr="00B7653D">
        <w:rPr>
          <w:rFonts w:ascii="Times New Roman" w:hAnsi="Times New Roman" w:cs="Times New Roman"/>
          <w:i/>
          <w:color w:val="000000"/>
          <w:sz w:val="24"/>
          <w:szCs w:val="24"/>
        </w:rPr>
        <w:t>Manning v Manning</w:t>
      </w:r>
      <w:r>
        <w:rPr>
          <w:rStyle w:val="FootnoteReference"/>
          <w:rFonts w:ascii="Times New Roman" w:hAnsi="Times New Roman" w:cs="Times New Roman"/>
          <w:color w:val="000000"/>
          <w:sz w:val="24"/>
          <w:szCs w:val="24"/>
        </w:rPr>
        <w:footnoteReference w:id="6"/>
      </w:r>
      <w:r>
        <w:rPr>
          <w:rFonts w:ascii="Times New Roman" w:hAnsi="Times New Roman" w:cs="Times New Roman"/>
          <w:color w:val="000000"/>
          <w:sz w:val="24"/>
          <w:szCs w:val="24"/>
        </w:rPr>
        <w:t xml:space="preserve"> and </w:t>
      </w:r>
      <w:r w:rsidRPr="00B7653D">
        <w:rPr>
          <w:rFonts w:ascii="Times New Roman" w:hAnsi="Times New Roman" w:cs="Times New Roman"/>
          <w:i/>
          <w:color w:val="000000"/>
          <w:sz w:val="24"/>
          <w:szCs w:val="24"/>
        </w:rPr>
        <w:t>Madzwawawa v Vambe</w:t>
      </w:r>
      <w:r>
        <w:rPr>
          <w:rStyle w:val="FootnoteReference"/>
          <w:rFonts w:ascii="Times New Roman" w:hAnsi="Times New Roman" w:cs="Times New Roman"/>
          <w:color w:val="000000"/>
          <w:sz w:val="24"/>
          <w:szCs w:val="24"/>
        </w:rPr>
        <w:footnoteReference w:id="7"/>
      </w:r>
      <w:r w:rsidR="00B7653D">
        <w:rPr>
          <w:rFonts w:ascii="Times New Roman" w:hAnsi="Times New Roman" w:cs="Times New Roman"/>
          <w:color w:val="000000"/>
          <w:sz w:val="24"/>
          <w:szCs w:val="24"/>
        </w:rPr>
        <w:t xml:space="preserve">. </w:t>
      </w:r>
      <w:r w:rsidR="00ED6F55">
        <w:rPr>
          <w:rFonts w:ascii="Times New Roman" w:hAnsi="Times New Roman" w:cs="Times New Roman"/>
          <w:color w:val="000000"/>
          <w:sz w:val="24"/>
          <w:szCs w:val="24"/>
        </w:rPr>
        <w:t xml:space="preserve">The second respondent had no jurisdiction to deal with the dispute in this matter. </w:t>
      </w:r>
      <w:r w:rsidR="00F24F15">
        <w:rPr>
          <w:rFonts w:ascii="Times New Roman" w:hAnsi="Times New Roman" w:cs="Times New Roman"/>
          <w:color w:val="000000"/>
          <w:sz w:val="24"/>
          <w:szCs w:val="24"/>
        </w:rPr>
        <w:t xml:space="preserve">Therefore, the </w:t>
      </w:r>
      <w:r w:rsidR="00ED6F55">
        <w:rPr>
          <w:rFonts w:ascii="Times New Roman" w:hAnsi="Times New Roman" w:cs="Times New Roman"/>
          <w:color w:val="000000"/>
          <w:sz w:val="24"/>
          <w:szCs w:val="24"/>
        </w:rPr>
        <w:t xml:space="preserve">entire </w:t>
      </w:r>
      <w:r w:rsidR="00F24F15">
        <w:rPr>
          <w:rFonts w:ascii="Times New Roman" w:hAnsi="Times New Roman" w:cs="Times New Roman"/>
          <w:color w:val="000000"/>
          <w:sz w:val="24"/>
          <w:szCs w:val="24"/>
        </w:rPr>
        <w:t xml:space="preserve">proceedings were a </w:t>
      </w:r>
      <w:r w:rsidR="00ED6F55">
        <w:rPr>
          <w:rFonts w:ascii="Times New Roman" w:hAnsi="Times New Roman" w:cs="Times New Roman"/>
          <w:color w:val="000000"/>
          <w:sz w:val="24"/>
          <w:szCs w:val="24"/>
        </w:rPr>
        <w:t xml:space="preserve">complete </w:t>
      </w:r>
      <w:r w:rsidR="00F24F15">
        <w:rPr>
          <w:rFonts w:ascii="Times New Roman" w:hAnsi="Times New Roman" w:cs="Times New Roman"/>
          <w:color w:val="000000"/>
          <w:sz w:val="24"/>
          <w:szCs w:val="24"/>
        </w:rPr>
        <w:t>nullity</w:t>
      </w:r>
      <w:r w:rsidR="008934DE">
        <w:rPr>
          <w:rFonts w:ascii="Times New Roman" w:hAnsi="Times New Roman" w:cs="Times New Roman"/>
          <w:color w:val="000000"/>
          <w:sz w:val="24"/>
          <w:szCs w:val="24"/>
        </w:rPr>
        <w:t>.</w:t>
      </w:r>
    </w:p>
    <w:p w:rsidR="008934DE" w:rsidRDefault="008934DE" w:rsidP="00B7653D">
      <w:pPr>
        <w:autoSpaceDE w:val="0"/>
        <w:autoSpaceDN w:val="0"/>
        <w:adjustRightInd w:val="0"/>
        <w:spacing w:after="0" w:line="360" w:lineRule="auto"/>
        <w:ind w:left="720" w:hanging="720"/>
        <w:rPr>
          <w:rFonts w:ascii="Times New Roman" w:hAnsi="Times New Roman" w:cs="Times New Roman"/>
          <w:color w:val="000000"/>
          <w:sz w:val="24"/>
          <w:szCs w:val="24"/>
        </w:rPr>
      </w:pPr>
    </w:p>
    <w:p w:rsidR="008934DE" w:rsidRDefault="008934DE" w:rsidP="008934DE">
      <w:pPr>
        <w:spacing w:after="0" w:line="36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[33]</w:t>
      </w:r>
      <w:r>
        <w:rPr>
          <w:rFonts w:ascii="Times New Roman" w:hAnsi="Times New Roman" w:cs="Times New Roman"/>
          <w:color w:val="000000"/>
          <w:sz w:val="24"/>
          <w:szCs w:val="24"/>
        </w:rPr>
        <w:tab/>
        <w:t xml:space="preserve">My findings </w:t>
      </w:r>
      <w:r w:rsidR="00ED6F55">
        <w:rPr>
          <w:rFonts w:ascii="Times New Roman" w:hAnsi="Times New Roman" w:cs="Times New Roman"/>
          <w:color w:val="000000"/>
          <w:sz w:val="24"/>
          <w:szCs w:val="24"/>
        </w:rPr>
        <w:t>above</w:t>
      </w:r>
      <w:r>
        <w:rPr>
          <w:rFonts w:ascii="Times New Roman" w:hAnsi="Times New Roman" w:cs="Times New Roman"/>
          <w:color w:val="000000"/>
          <w:sz w:val="24"/>
          <w:szCs w:val="24"/>
        </w:rPr>
        <w:t xml:space="preserve">, and </w:t>
      </w:r>
      <w:r w:rsidR="00ED6F55">
        <w:rPr>
          <w:rFonts w:ascii="Times New Roman" w:hAnsi="Times New Roman" w:cs="Times New Roman"/>
          <w:color w:val="000000"/>
          <w:sz w:val="24"/>
          <w:szCs w:val="24"/>
        </w:rPr>
        <w:t xml:space="preserve">indeed </w:t>
      </w:r>
      <w:r>
        <w:rPr>
          <w:rFonts w:ascii="Times New Roman" w:hAnsi="Times New Roman" w:cs="Times New Roman"/>
          <w:color w:val="000000"/>
          <w:sz w:val="24"/>
          <w:szCs w:val="24"/>
        </w:rPr>
        <w:t xml:space="preserve">as the parties acknowledged, make it unnecessary to consider the rest of the </w:t>
      </w:r>
      <w:r w:rsidR="00ED6F55">
        <w:rPr>
          <w:rFonts w:ascii="Times New Roman" w:hAnsi="Times New Roman" w:cs="Times New Roman"/>
          <w:color w:val="000000"/>
          <w:sz w:val="24"/>
          <w:szCs w:val="24"/>
        </w:rPr>
        <w:t xml:space="preserve">other </w:t>
      </w:r>
      <w:r>
        <w:rPr>
          <w:rFonts w:ascii="Times New Roman" w:hAnsi="Times New Roman" w:cs="Times New Roman"/>
          <w:color w:val="000000"/>
          <w:sz w:val="24"/>
          <w:szCs w:val="24"/>
        </w:rPr>
        <w:t xml:space="preserve">issues. </w:t>
      </w:r>
    </w:p>
    <w:p w:rsidR="008934DE" w:rsidRDefault="008934DE" w:rsidP="008934DE">
      <w:pPr>
        <w:spacing w:after="0" w:line="360" w:lineRule="auto"/>
        <w:ind w:left="720" w:hanging="720"/>
        <w:jc w:val="both"/>
        <w:rPr>
          <w:rFonts w:ascii="Times New Roman" w:hAnsi="Times New Roman" w:cs="Times New Roman"/>
          <w:color w:val="000000"/>
          <w:sz w:val="24"/>
          <w:szCs w:val="24"/>
        </w:rPr>
      </w:pPr>
    </w:p>
    <w:p w:rsidR="008934DE" w:rsidRDefault="008934DE" w:rsidP="008934DE">
      <w:pPr>
        <w:spacing w:after="0" w:line="360" w:lineRule="auto"/>
        <w:ind w:left="720" w:hanging="720"/>
        <w:jc w:val="both"/>
        <w:rPr>
          <w:rFonts w:ascii="Times New Roman" w:hAnsi="Times New Roman" w:cs="Times New Roman"/>
          <w:sz w:val="24"/>
          <w:szCs w:val="24"/>
        </w:rPr>
      </w:pPr>
      <w:r>
        <w:rPr>
          <w:rFonts w:ascii="Times New Roman" w:hAnsi="Times New Roman" w:cs="Times New Roman"/>
          <w:color w:val="000000"/>
          <w:sz w:val="24"/>
          <w:szCs w:val="24"/>
        </w:rPr>
        <w:t>[34]</w:t>
      </w:r>
      <w:r>
        <w:rPr>
          <w:rFonts w:ascii="Times New Roman" w:hAnsi="Times New Roman" w:cs="Times New Roman"/>
          <w:color w:val="000000"/>
          <w:sz w:val="24"/>
          <w:szCs w:val="24"/>
        </w:rPr>
        <w:tab/>
        <w:t xml:space="preserve">The applicants claimed costs on an attorney and client scale. </w:t>
      </w:r>
      <w:r>
        <w:rPr>
          <w:rFonts w:ascii="Times New Roman" w:hAnsi="Times New Roman" w:cs="Times New Roman"/>
          <w:sz w:val="24"/>
          <w:szCs w:val="24"/>
        </w:rPr>
        <w:t>The general rule is that costs follow the event. The loser pays the winner’s costs. However, it is also the rule that</w:t>
      </w:r>
      <w:r w:rsidR="00ED6F55">
        <w:rPr>
          <w:rFonts w:ascii="Times New Roman" w:hAnsi="Times New Roman" w:cs="Times New Roman"/>
          <w:sz w:val="24"/>
          <w:szCs w:val="24"/>
        </w:rPr>
        <w:t xml:space="preserve"> costs are entirely in the</w:t>
      </w:r>
      <w:r>
        <w:rPr>
          <w:rFonts w:ascii="Times New Roman" w:hAnsi="Times New Roman" w:cs="Times New Roman"/>
          <w:sz w:val="24"/>
          <w:szCs w:val="24"/>
        </w:rPr>
        <w:t xml:space="preserve"> discretion of the court. Th</w:t>
      </w:r>
      <w:r w:rsidR="00ED6F55">
        <w:rPr>
          <w:rFonts w:ascii="Times New Roman" w:hAnsi="Times New Roman" w:cs="Times New Roman"/>
          <w:sz w:val="24"/>
          <w:szCs w:val="24"/>
        </w:rPr>
        <w:t>is</w:t>
      </w:r>
      <w:r>
        <w:rPr>
          <w:rFonts w:ascii="Times New Roman" w:hAnsi="Times New Roman" w:cs="Times New Roman"/>
          <w:sz w:val="24"/>
          <w:szCs w:val="24"/>
        </w:rPr>
        <w:t xml:space="preserve"> discretion is exercised judiciously, not whimsically.</w:t>
      </w:r>
    </w:p>
    <w:p w:rsidR="008934DE" w:rsidRDefault="008934DE" w:rsidP="008934DE">
      <w:pPr>
        <w:spacing w:after="0" w:line="360" w:lineRule="auto"/>
        <w:ind w:left="720" w:hanging="720"/>
        <w:jc w:val="both"/>
        <w:rPr>
          <w:rFonts w:ascii="Times New Roman" w:hAnsi="Times New Roman" w:cs="Times New Roman"/>
          <w:sz w:val="24"/>
          <w:szCs w:val="24"/>
        </w:rPr>
      </w:pPr>
    </w:p>
    <w:p w:rsidR="00462858" w:rsidRDefault="008934DE" w:rsidP="008934DE">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t>I</w:t>
      </w:r>
      <w:r w:rsidR="00ED6F55">
        <w:rPr>
          <w:rFonts w:ascii="Times New Roman" w:hAnsi="Times New Roman" w:cs="Times New Roman"/>
          <w:sz w:val="24"/>
          <w:szCs w:val="24"/>
        </w:rPr>
        <w:t>n the particular circumstances of this case, I</w:t>
      </w:r>
      <w:r>
        <w:rPr>
          <w:rFonts w:ascii="Times New Roman" w:hAnsi="Times New Roman" w:cs="Times New Roman"/>
          <w:sz w:val="24"/>
          <w:szCs w:val="24"/>
        </w:rPr>
        <w:t xml:space="preserve"> have considered that the applicants are not entitled to costs. Although I have not </w:t>
      </w:r>
      <w:r w:rsidR="00462858">
        <w:rPr>
          <w:rFonts w:ascii="Times New Roman" w:hAnsi="Times New Roman" w:cs="Times New Roman"/>
          <w:sz w:val="24"/>
          <w:szCs w:val="24"/>
        </w:rPr>
        <w:t xml:space="preserve">dealt with </w:t>
      </w:r>
      <w:r>
        <w:rPr>
          <w:rFonts w:ascii="Times New Roman" w:hAnsi="Times New Roman" w:cs="Times New Roman"/>
          <w:sz w:val="24"/>
          <w:szCs w:val="24"/>
        </w:rPr>
        <w:t>the issue of spoliation</w:t>
      </w:r>
      <w:r w:rsidR="00462858">
        <w:rPr>
          <w:rFonts w:ascii="Times New Roman" w:hAnsi="Times New Roman" w:cs="Times New Roman"/>
          <w:sz w:val="24"/>
          <w:szCs w:val="24"/>
        </w:rPr>
        <w:t xml:space="preserve"> on the merits</w:t>
      </w:r>
      <w:r>
        <w:rPr>
          <w:rFonts w:ascii="Times New Roman" w:hAnsi="Times New Roman" w:cs="Times New Roman"/>
          <w:sz w:val="24"/>
          <w:szCs w:val="24"/>
        </w:rPr>
        <w:t xml:space="preserve">, </w:t>
      </w:r>
      <w:r w:rsidR="00462858">
        <w:rPr>
          <w:rFonts w:ascii="Times New Roman" w:hAnsi="Times New Roman" w:cs="Times New Roman"/>
          <w:sz w:val="24"/>
          <w:szCs w:val="24"/>
        </w:rPr>
        <w:t xml:space="preserve">nonetheless, </w:t>
      </w:r>
      <w:r>
        <w:rPr>
          <w:rFonts w:ascii="Times New Roman" w:hAnsi="Times New Roman" w:cs="Times New Roman"/>
          <w:sz w:val="24"/>
          <w:szCs w:val="24"/>
        </w:rPr>
        <w:t>I have considered that</w:t>
      </w:r>
      <w:r w:rsidR="00462858">
        <w:rPr>
          <w:rFonts w:ascii="Times New Roman" w:hAnsi="Times New Roman" w:cs="Times New Roman"/>
          <w:sz w:val="24"/>
          <w:szCs w:val="24"/>
        </w:rPr>
        <w:t xml:space="preserve"> in the court below,</w:t>
      </w:r>
      <w:r>
        <w:rPr>
          <w:rFonts w:ascii="Times New Roman" w:hAnsi="Times New Roman" w:cs="Times New Roman"/>
          <w:sz w:val="24"/>
          <w:szCs w:val="24"/>
        </w:rPr>
        <w:t xml:space="preserve"> Mut</w:t>
      </w:r>
      <w:r w:rsidR="00F24F15">
        <w:rPr>
          <w:rFonts w:ascii="Times New Roman" w:hAnsi="Times New Roman" w:cs="Times New Roman"/>
          <w:sz w:val="24"/>
          <w:szCs w:val="24"/>
        </w:rPr>
        <w:t>angiri</w:t>
      </w:r>
      <w:r>
        <w:rPr>
          <w:rFonts w:ascii="Times New Roman" w:hAnsi="Times New Roman" w:cs="Times New Roman"/>
          <w:sz w:val="24"/>
          <w:szCs w:val="24"/>
        </w:rPr>
        <w:t xml:space="preserve"> was approbating and reprobating on an important issue</w:t>
      </w:r>
      <w:r w:rsidR="00462858">
        <w:rPr>
          <w:rFonts w:ascii="Times New Roman" w:hAnsi="Times New Roman" w:cs="Times New Roman"/>
          <w:sz w:val="24"/>
          <w:szCs w:val="24"/>
        </w:rPr>
        <w:t>, and thereby misleading the court</w:t>
      </w:r>
      <w:r>
        <w:rPr>
          <w:rFonts w:ascii="Times New Roman" w:hAnsi="Times New Roman" w:cs="Times New Roman"/>
          <w:sz w:val="24"/>
          <w:szCs w:val="24"/>
        </w:rPr>
        <w:t xml:space="preserve">. </w:t>
      </w:r>
      <w:r w:rsidR="00462858">
        <w:rPr>
          <w:rFonts w:ascii="Times New Roman" w:hAnsi="Times New Roman" w:cs="Times New Roman"/>
          <w:sz w:val="24"/>
          <w:szCs w:val="24"/>
        </w:rPr>
        <w:t>For example, w</w:t>
      </w:r>
      <w:r>
        <w:rPr>
          <w:rFonts w:ascii="Times New Roman" w:hAnsi="Times New Roman" w:cs="Times New Roman"/>
          <w:sz w:val="24"/>
          <w:szCs w:val="24"/>
        </w:rPr>
        <w:t xml:space="preserve">hen he opposed the confirmation of the rule </w:t>
      </w:r>
      <w:r w:rsidRPr="00462858">
        <w:rPr>
          <w:rFonts w:ascii="Times New Roman" w:hAnsi="Times New Roman" w:cs="Times New Roman"/>
          <w:i/>
          <w:sz w:val="24"/>
          <w:szCs w:val="24"/>
        </w:rPr>
        <w:t>nisi</w:t>
      </w:r>
      <w:r>
        <w:rPr>
          <w:rFonts w:ascii="Times New Roman" w:hAnsi="Times New Roman" w:cs="Times New Roman"/>
          <w:sz w:val="24"/>
          <w:szCs w:val="24"/>
        </w:rPr>
        <w:t xml:space="preserve">, he swore </w:t>
      </w:r>
      <w:r w:rsidR="00462858">
        <w:rPr>
          <w:rFonts w:ascii="Times New Roman" w:hAnsi="Times New Roman" w:cs="Times New Roman"/>
          <w:sz w:val="24"/>
          <w:szCs w:val="24"/>
        </w:rPr>
        <w:t>an affidavit that Mutema had no</w:t>
      </w:r>
      <w:r>
        <w:rPr>
          <w:rFonts w:ascii="Times New Roman" w:hAnsi="Times New Roman" w:cs="Times New Roman"/>
          <w:sz w:val="24"/>
          <w:szCs w:val="24"/>
        </w:rPr>
        <w:t xml:space="preserve"> lease or agreement of any kind </w:t>
      </w:r>
      <w:r w:rsidR="00462858">
        <w:rPr>
          <w:rFonts w:ascii="Times New Roman" w:hAnsi="Times New Roman" w:cs="Times New Roman"/>
          <w:sz w:val="24"/>
          <w:szCs w:val="24"/>
        </w:rPr>
        <w:t xml:space="preserve">that would have </w:t>
      </w:r>
      <w:r>
        <w:rPr>
          <w:rFonts w:ascii="Times New Roman" w:hAnsi="Times New Roman" w:cs="Times New Roman"/>
          <w:sz w:val="24"/>
          <w:szCs w:val="24"/>
        </w:rPr>
        <w:t>entitl</w:t>
      </w:r>
      <w:r w:rsidR="00462858">
        <w:rPr>
          <w:rFonts w:ascii="Times New Roman" w:hAnsi="Times New Roman" w:cs="Times New Roman"/>
          <w:sz w:val="24"/>
          <w:szCs w:val="24"/>
        </w:rPr>
        <w:t>ed</w:t>
      </w:r>
      <w:r>
        <w:rPr>
          <w:rFonts w:ascii="Times New Roman" w:hAnsi="Times New Roman" w:cs="Times New Roman"/>
          <w:sz w:val="24"/>
          <w:szCs w:val="24"/>
        </w:rPr>
        <w:t xml:space="preserve"> him to occupation of the disputed premises. When that </w:t>
      </w:r>
      <w:r w:rsidR="00462858">
        <w:rPr>
          <w:rFonts w:ascii="Times New Roman" w:hAnsi="Times New Roman" w:cs="Times New Roman"/>
          <w:sz w:val="24"/>
          <w:szCs w:val="24"/>
        </w:rPr>
        <w:t>was</w:t>
      </w:r>
      <w:r>
        <w:rPr>
          <w:rFonts w:ascii="Times New Roman" w:hAnsi="Times New Roman" w:cs="Times New Roman"/>
          <w:sz w:val="24"/>
          <w:szCs w:val="24"/>
        </w:rPr>
        <w:t xml:space="preserve"> not gain</w:t>
      </w:r>
      <w:r w:rsidR="00462858">
        <w:rPr>
          <w:rFonts w:ascii="Times New Roman" w:hAnsi="Times New Roman" w:cs="Times New Roman"/>
          <w:sz w:val="24"/>
          <w:szCs w:val="24"/>
        </w:rPr>
        <w:t>ing</w:t>
      </w:r>
      <w:r>
        <w:rPr>
          <w:rFonts w:ascii="Times New Roman" w:hAnsi="Times New Roman" w:cs="Times New Roman"/>
          <w:sz w:val="24"/>
          <w:szCs w:val="24"/>
        </w:rPr>
        <w:t xml:space="preserve"> traction, he </w:t>
      </w:r>
      <w:r w:rsidR="00462858">
        <w:rPr>
          <w:rFonts w:ascii="Times New Roman" w:hAnsi="Times New Roman" w:cs="Times New Roman"/>
          <w:sz w:val="24"/>
          <w:szCs w:val="24"/>
        </w:rPr>
        <w:t xml:space="preserve">made a summersault </w:t>
      </w:r>
      <w:r>
        <w:rPr>
          <w:rFonts w:ascii="Times New Roman" w:hAnsi="Times New Roman" w:cs="Times New Roman"/>
          <w:sz w:val="24"/>
          <w:szCs w:val="24"/>
        </w:rPr>
        <w:t xml:space="preserve">and claimed that </w:t>
      </w:r>
      <w:r w:rsidR="00F24F15">
        <w:rPr>
          <w:rFonts w:ascii="Times New Roman" w:hAnsi="Times New Roman" w:cs="Times New Roman"/>
          <w:sz w:val="24"/>
          <w:szCs w:val="24"/>
        </w:rPr>
        <w:t xml:space="preserve">there had been </w:t>
      </w:r>
      <w:r w:rsidR="00462858">
        <w:rPr>
          <w:rFonts w:ascii="Times New Roman" w:hAnsi="Times New Roman" w:cs="Times New Roman"/>
          <w:sz w:val="24"/>
          <w:szCs w:val="24"/>
        </w:rPr>
        <w:t xml:space="preserve">some verbal agreement between him and Mutema </w:t>
      </w:r>
      <w:r w:rsidR="00F24F15">
        <w:rPr>
          <w:rFonts w:ascii="Times New Roman" w:hAnsi="Times New Roman" w:cs="Times New Roman"/>
          <w:sz w:val="24"/>
          <w:szCs w:val="24"/>
        </w:rPr>
        <w:t xml:space="preserve">entitling Mutema occupation of portions of the building. </w:t>
      </w:r>
    </w:p>
    <w:p w:rsidR="00462858" w:rsidRDefault="00462858" w:rsidP="008934DE">
      <w:pPr>
        <w:spacing w:after="0" w:line="360" w:lineRule="auto"/>
        <w:ind w:left="720" w:hanging="720"/>
        <w:jc w:val="both"/>
        <w:rPr>
          <w:rFonts w:ascii="Times New Roman" w:hAnsi="Times New Roman" w:cs="Times New Roman"/>
          <w:sz w:val="24"/>
          <w:szCs w:val="24"/>
        </w:rPr>
      </w:pPr>
    </w:p>
    <w:p w:rsidR="00F24F15" w:rsidRDefault="0063192C" w:rsidP="008934DE">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[36]</w:t>
      </w:r>
      <w:r>
        <w:rPr>
          <w:rFonts w:ascii="Times New Roman" w:hAnsi="Times New Roman" w:cs="Times New Roman"/>
          <w:sz w:val="24"/>
          <w:szCs w:val="24"/>
        </w:rPr>
        <w:tab/>
      </w:r>
      <w:r w:rsidR="00F24F15">
        <w:rPr>
          <w:rFonts w:ascii="Times New Roman" w:hAnsi="Times New Roman" w:cs="Times New Roman"/>
          <w:sz w:val="24"/>
          <w:szCs w:val="24"/>
        </w:rPr>
        <w:t xml:space="preserve">Furthermore, whether or not </w:t>
      </w:r>
      <w:r w:rsidR="00462858">
        <w:rPr>
          <w:rFonts w:ascii="Times New Roman" w:hAnsi="Times New Roman" w:cs="Times New Roman"/>
          <w:sz w:val="24"/>
          <w:szCs w:val="24"/>
        </w:rPr>
        <w:t>Mutangiri’s</w:t>
      </w:r>
      <w:r w:rsidR="00F24F15">
        <w:rPr>
          <w:rFonts w:ascii="Times New Roman" w:hAnsi="Times New Roman" w:cs="Times New Roman"/>
          <w:sz w:val="24"/>
          <w:szCs w:val="24"/>
        </w:rPr>
        <w:t xml:space="preserve"> actions amounted to spoliation </w:t>
      </w:r>
      <w:r w:rsidR="00F24F15" w:rsidRPr="00462858">
        <w:rPr>
          <w:rFonts w:ascii="Times New Roman" w:hAnsi="Times New Roman" w:cs="Times New Roman"/>
          <w:i/>
          <w:sz w:val="24"/>
          <w:szCs w:val="24"/>
        </w:rPr>
        <w:t>per se</w:t>
      </w:r>
      <w:r w:rsidR="00F24F15">
        <w:rPr>
          <w:rFonts w:ascii="Times New Roman" w:hAnsi="Times New Roman" w:cs="Times New Roman"/>
          <w:sz w:val="24"/>
          <w:szCs w:val="24"/>
        </w:rPr>
        <w:t xml:space="preserve">, it was certainly </w:t>
      </w:r>
      <w:r>
        <w:rPr>
          <w:rFonts w:ascii="Times New Roman" w:hAnsi="Times New Roman" w:cs="Times New Roman"/>
          <w:sz w:val="24"/>
          <w:szCs w:val="24"/>
        </w:rPr>
        <w:t>hi</w:t>
      </w:r>
      <w:r w:rsidR="00F24F15">
        <w:rPr>
          <w:rFonts w:ascii="Times New Roman" w:hAnsi="Times New Roman" w:cs="Times New Roman"/>
          <w:sz w:val="24"/>
          <w:szCs w:val="24"/>
        </w:rPr>
        <w:t>s conduct that sparked litigation. The liquidator did not support his own claim to possession, but supported that of Mut</w:t>
      </w:r>
      <w:r>
        <w:rPr>
          <w:rFonts w:ascii="Times New Roman" w:hAnsi="Times New Roman" w:cs="Times New Roman"/>
          <w:sz w:val="24"/>
          <w:szCs w:val="24"/>
        </w:rPr>
        <w:t>ema</w:t>
      </w:r>
      <w:r w:rsidR="00F24F15">
        <w:rPr>
          <w:rFonts w:ascii="Times New Roman" w:hAnsi="Times New Roman" w:cs="Times New Roman"/>
          <w:sz w:val="24"/>
          <w:szCs w:val="24"/>
        </w:rPr>
        <w:t xml:space="preserve">. I still make no findings on the merits except </w:t>
      </w:r>
      <w:r>
        <w:rPr>
          <w:rFonts w:ascii="Times New Roman" w:hAnsi="Times New Roman" w:cs="Times New Roman"/>
          <w:sz w:val="24"/>
          <w:szCs w:val="24"/>
        </w:rPr>
        <w:t xml:space="preserve">to take this into account </w:t>
      </w:r>
      <w:r w:rsidR="00F03112">
        <w:rPr>
          <w:rFonts w:ascii="Times New Roman" w:hAnsi="Times New Roman" w:cs="Times New Roman"/>
          <w:sz w:val="24"/>
          <w:szCs w:val="24"/>
        </w:rPr>
        <w:t>in</w:t>
      </w:r>
      <w:r>
        <w:rPr>
          <w:rFonts w:ascii="Times New Roman" w:hAnsi="Times New Roman" w:cs="Times New Roman"/>
          <w:sz w:val="24"/>
          <w:szCs w:val="24"/>
        </w:rPr>
        <w:t xml:space="preserve"> considering the question of costs</w:t>
      </w:r>
      <w:r w:rsidR="00F24F15">
        <w:rPr>
          <w:rFonts w:ascii="Times New Roman" w:hAnsi="Times New Roman" w:cs="Times New Roman"/>
          <w:sz w:val="24"/>
          <w:szCs w:val="24"/>
        </w:rPr>
        <w:t>.</w:t>
      </w:r>
    </w:p>
    <w:p w:rsidR="00F24F15" w:rsidRDefault="00F24F15" w:rsidP="008934DE">
      <w:pPr>
        <w:spacing w:after="0" w:line="360" w:lineRule="auto"/>
        <w:ind w:left="720" w:hanging="720"/>
        <w:jc w:val="both"/>
        <w:rPr>
          <w:rFonts w:ascii="Times New Roman" w:hAnsi="Times New Roman" w:cs="Times New Roman"/>
          <w:sz w:val="24"/>
          <w:szCs w:val="24"/>
        </w:rPr>
      </w:pPr>
    </w:p>
    <w:p w:rsidR="00F03112" w:rsidRDefault="00F24F15" w:rsidP="008934DE">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sidR="0063192C">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ab/>
      </w:r>
      <w:r w:rsidR="00F03112">
        <w:rPr>
          <w:rFonts w:ascii="Times New Roman" w:hAnsi="Times New Roman" w:cs="Times New Roman"/>
          <w:sz w:val="24"/>
          <w:szCs w:val="24"/>
        </w:rPr>
        <w:t xml:space="preserve">Finally, initially Mutangiri queried the territorial jurisdiction of the second respondent before he quietly dropped the argument. This was plainly a dud point. Raising it amounted to wasting time.  </w:t>
      </w:r>
    </w:p>
    <w:p w:rsidR="00F03112" w:rsidRDefault="00F03112" w:rsidP="008934DE">
      <w:pPr>
        <w:spacing w:after="0" w:line="360" w:lineRule="auto"/>
        <w:ind w:left="720" w:hanging="720"/>
        <w:jc w:val="both"/>
        <w:rPr>
          <w:rFonts w:ascii="Times New Roman" w:hAnsi="Times New Roman" w:cs="Times New Roman"/>
          <w:sz w:val="24"/>
          <w:szCs w:val="24"/>
        </w:rPr>
      </w:pPr>
    </w:p>
    <w:p w:rsidR="00F24F15" w:rsidRDefault="00F03112" w:rsidP="008934DE">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[38]</w:t>
      </w:r>
      <w:r>
        <w:rPr>
          <w:rFonts w:ascii="Times New Roman" w:hAnsi="Times New Roman" w:cs="Times New Roman"/>
          <w:sz w:val="24"/>
          <w:szCs w:val="24"/>
        </w:rPr>
        <w:tab/>
      </w:r>
      <w:r w:rsidR="00F24F15">
        <w:rPr>
          <w:rFonts w:ascii="Times New Roman" w:hAnsi="Times New Roman" w:cs="Times New Roman"/>
          <w:sz w:val="24"/>
          <w:szCs w:val="24"/>
        </w:rPr>
        <w:t>In the final analysis, I make the following order:</w:t>
      </w:r>
    </w:p>
    <w:p w:rsidR="00F24F15" w:rsidRDefault="00F24F15" w:rsidP="008934DE">
      <w:pPr>
        <w:spacing w:after="0" w:line="360" w:lineRule="auto"/>
        <w:ind w:left="720" w:hanging="720"/>
        <w:jc w:val="both"/>
        <w:rPr>
          <w:rFonts w:ascii="Times New Roman" w:hAnsi="Times New Roman" w:cs="Times New Roman"/>
          <w:sz w:val="24"/>
          <w:szCs w:val="24"/>
        </w:rPr>
      </w:pPr>
    </w:p>
    <w:p w:rsidR="00F24F15" w:rsidRPr="00F24F15" w:rsidRDefault="00F24F15" w:rsidP="00F24F15">
      <w:pPr>
        <w:pStyle w:val="ListParagraph"/>
        <w:numPr>
          <w:ilvl w:val="0"/>
          <w:numId w:val="35"/>
        </w:numPr>
        <w:spacing w:after="0" w:line="240" w:lineRule="auto"/>
        <w:jc w:val="both"/>
        <w:rPr>
          <w:rFonts w:ascii="Times New Roman" w:hAnsi="Times New Roman" w:cs="Times New Roman"/>
          <w:color w:val="000000"/>
          <w:sz w:val="24"/>
          <w:szCs w:val="24"/>
        </w:rPr>
      </w:pPr>
      <w:r w:rsidRPr="00F24F15">
        <w:rPr>
          <w:rFonts w:ascii="Times New Roman" w:hAnsi="Times New Roman" w:cs="Times New Roman"/>
          <w:color w:val="000000"/>
          <w:sz w:val="24"/>
          <w:szCs w:val="24"/>
        </w:rPr>
        <w:t xml:space="preserve">The second respondent had no jurisdiction to deal with the dispute in this matter. The proceedings in the court below are hereby quashed. The putative rule </w:t>
      </w:r>
      <w:r w:rsidRPr="00F24F15">
        <w:rPr>
          <w:rFonts w:ascii="Times New Roman" w:hAnsi="Times New Roman" w:cs="Times New Roman"/>
          <w:i/>
          <w:color w:val="000000"/>
          <w:sz w:val="24"/>
          <w:szCs w:val="24"/>
        </w:rPr>
        <w:t>nisi</w:t>
      </w:r>
      <w:r w:rsidRPr="00F24F15">
        <w:rPr>
          <w:rFonts w:ascii="Times New Roman" w:hAnsi="Times New Roman" w:cs="Times New Roman"/>
          <w:color w:val="000000"/>
          <w:sz w:val="24"/>
          <w:szCs w:val="24"/>
        </w:rPr>
        <w:t xml:space="preserve"> issued on 25 August 2017 in case no GL 87/17, and subsequently confirmed on 5 October 2017, is hereby set aside.</w:t>
      </w:r>
    </w:p>
    <w:p w:rsidR="0063192C" w:rsidRPr="0063192C" w:rsidRDefault="0063192C" w:rsidP="0063192C">
      <w:pPr>
        <w:pStyle w:val="ListParagraph"/>
        <w:spacing w:after="0" w:line="240" w:lineRule="auto"/>
        <w:ind w:left="1440"/>
        <w:jc w:val="both"/>
        <w:rPr>
          <w:rFonts w:ascii="Times New Roman" w:hAnsi="Times New Roman" w:cs="Times New Roman"/>
          <w:sz w:val="24"/>
          <w:szCs w:val="24"/>
        </w:rPr>
      </w:pPr>
    </w:p>
    <w:p w:rsidR="00A71450" w:rsidRPr="00F24F15" w:rsidRDefault="00F24F15" w:rsidP="00F24F15">
      <w:pPr>
        <w:pStyle w:val="ListParagraph"/>
        <w:numPr>
          <w:ilvl w:val="0"/>
          <w:numId w:val="35"/>
        </w:numPr>
        <w:spacing w:after="0" w:line="240" w:lineRule="auto"/>
        <w:jc w:val="both"/>
        <w:rPr>
          <w:rFonts w:ascii="Times New Roman" w:hAnsi="Times New Roman" w:cs="Times New Roman"/>
          <w:sz w:val="24"/>
          <w:szCs w:val="24"/>
        </w:rPr>
      </w:pPr>
      <w:r w:rsidRPr="00F24F15">
        <w:rPr>
          <w:rFonts w:ascii="Times New Roman" w:hAnsi="Times New Roman" w:cs="Times New Roman"/>
          <w:color w:val="000000"/>
          <w:sz w:val="24"/>
          <w:szCs w:val="24"/>
        </w:rPr>
        <w:t>There shall be no order as to costs.</w:t>
      </w:r>
      <w:r w:rsidRPr="00F24F15">
        <w:rPr>
          <w:rFonts w:ascii="Times New Roman" w:hAnsi="Times New Roman" w:cs="Times New Roman"/>
          <w:sz w:val="24"/>
          <w:szCs w:val="24"/>
        </w:rPr>
        <w:t xml:space="preserve"> </w:t>
      </w:r>
    </w:p>
    <w:p w:rsidR="00060B89" w:rsidRDefault="00060B89" w:rsidP="008D2A5D">
      <w:pPr>
        <w:spacing w:after="0" w:line="360" w:lineRule="auto"/>
        <w:ind w:firstLine="720"/>
        <w:jc w:val="right"/>
        <w:rPr>
          <w:rFonts w:ascii="Times New Roman" w:hAnsi="Times New Roman" w:cs="Times New Roman"/>
          <w:sz w:val="24"/>
          <w:szCs w:val="24"/>
        </w:rPr>
      </w:pPr>
    </w:p>
    <w:p w:rsidR="008D2A5D" w:rsidRDefault="00F24F15" w:rsidP="008D2A5D">
      <w:pPr>
        <w:spacing w:after="0" w:line="360" w:lineRule="auto"/>
        <w:ind w:firstLine="720"/>
        <w:jc w:val="right"/>
        <w:rPr>
          <w:rFonts w:ascii="Times New Roman" w:hAnsi="Times New Roman" w:cs="Times New Roman"/>
          <w:sz w:val="24"/>
          <w:szCs w:val="24"/>
        </w:rPr>
      </w:pPr>
      <w:r>
        <w:rPr>
          <w:rFonts w:ascii="Times New Roman" w:hAnsi="Times New Roman" w:cs="Times New Roman"/>
          <w:sz w:val="24"/>
          <w:szCs w:val="24"/>
        </w:rPr>
        <w:t>31 January 2018</w:t>
      </w:r>
    </w:p>
    <w:p w:rsidR="008D2A5D" w:rsidRPr="007459AC" w:rsidRDefault="008D2A5D" w:rsidP="007459AC">
      <w:pPr>
        <w:spacing w:after="0" w:line="360" w:lineRule="auto"/>
        <w:jc w:val="right"/>
        <w:rPr>
          <w:rFonts w:ascii="Times New Roman" w:hAnsi="Times New Roman" w:cs="Times New Roman"/>
          <w:i/>
          <w:sz w:val="24"/>
          <w:szCs w:val="24"/>
        </w:rPr>
      </w:pPr>
      <w:r>
        <w:rPr>
          <w:noProof/>
          <w:lang w:val="en-GB" w:eastAsia="en-GB"/>
        </w:rPr>
        <w:drawing>
          <wp:inline distT="0" distB="0" distL="0" distR="0" wp14:anchorId="20679172" wp14:editId="404382ED">
            <wp:extent cx="771525" cy="352425"/>
            <wp:effectExtent l="0" t="0" r="9525" b="9525"/>
            <wp:docPr id="1" name="Picture 1" descr="C:\Documents and Settings\MakopaT.MAKOPAT\Desktop\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MakopaT.MAKOPAT\Desktop\Signature.JPG"/>
                    <pic:cNvPicPr>
                      <a:picLocks noChangeAspect="1" noChangeArrowheads="1"/>
                    </pic:cNvPicPr>
                  </pic:nvPicPr>
                  <pic:blipFill>
                    <a:blip r:embed="rId8">
                      <a:extLst>
                        <a:ext uri="{28A0092B-C50C-407E-A947-70E740481C1C}">
                          <a14:useLocalDpi xmlns:a14="http://schemas.microsoft.com/office/drawing/2010/main" val="0"/>
                        </a:ext>
                      </a:extLst>
                    </a:blip>
                    <a:srcRect l="12308"/>
                    <a:stretch>
                      <a:fillRect/>
                    </a:stretch>
                  </pic:blipFill>
                  <pic:spPr bwMode="auto">
                    <a:xfrm>
                      <a:off x="0" y="0"/>
                      <a:ext cx="771525" cy="352425"/>
                    </a:xfrm>
                    <a:prstGeom prst="rect">
                      <a:avLst/>
                    </a:prstGeom>
                    <a:noFill/>
                    <a:ln>
                      <a:noFill/>
                    </a:ln>
                  </pic:spPr>
                </pic:pic>
              </a:graphicData>
            </a:graphic>
          </wp:inline>
        </w:drawing>
      </w:r>
    </w:p>
    <w:p w:rsidR="00406CEF" w:rsidRDefault="00F24F15" w:rsidP="00964850">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Matutu &amp; Kwirira</w:t>
      </w:r>
      <w:r w:rsidR="007660BA" w:rsidRPr="007660BA">
        <w:rPr>
          <w:rFonts w:ascii="Times New Roman" w:hAnsi="Times New Roman" w:cs="Times New Roman"/>
          <w:sz w:val="24"/>
          <w:szCs w:val="24"/>
        </w:rPr>
        <w:t>, legal practitioners for the app</w:t>
      </w:r>
      <w:r>
        <w:rPr>
          <w:rFonts w:ascii="Times New Roman" w:hAnsi="Times New Roman" w:cs="Times New Roman"/>
          <w:sz w:val="24"/>
          <w:szCs w:val="24"/>
        </w:rPr>
        <w:t xml:space="preserve">licants </w:t>
      </w:r>
    </w:p>
    <w:p w:rsidR="00F01ED1" w:rsidRPr="00E544F4" w:rsidRDefault="00C868E2" w:rsidP="00F24F15">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K</w:t>
      </w:r>
      <w:r w:rsidR="00F24F15">
        <w:rPr>
          <w:rFonts w:ascii="Times New Roman" w:hAnsi="Times New Roman" w:cs="Times New Roman"/>
          <w:i/>
          <w:sz w:val="24"/>
          <w:szCs w:val="24"/>
        </w:rPr>
        <w:t>adzere, Hungwe &amp; Mandevere</w:t>
      </w:r>
      <w:r w:rsidR="00CB2539" w:rsidRPr="00CB2539">
        <w:rPr>
          <w:rFonts w:ascii="Times New Roman" w:hAnsi="Times New Roman" w:cs="Times New Roman"/>
          <w:sz w:val="24"/>
          <w:szCs w:val="24"/>
        </w:rPr>
        <w:t xml:space="preserve">, legal practitioners for the </w:t>
      </w:r>
      <w:r>
        <w:rPr>
          <w:rFonts w:ascii="Times New Roman" w:hAnsi="Times New Roman" w:cs="Times New Roman"/>
          <w:sz w:val="24"/>
          <w:szCs w:val="24"/>
        </w:rPr>
        <w:t xml:space="preserve">first </w:t>
      </w:r>
      <w:r w:rsidR="007660BA">
        <w:rPr>
          <w:rFonts w:ascii="Times New Roman" w:hAnsi="Times New Roman" w:cs="Times New Roman"/>
          <w:sz w:val="24"/>
          <w:szCs w:val="24"/>
        </w:rPr>
        <w:t>respondent</w:t>
      </w:r>
      <w:r w:rsidR="006867E6" w:rsidRPr="00E544F4">
        <w:rPr>
          <w:rFonts w:ascii="Times New Roman" w:hAnsi="Times New Roman" w:cs="Times New Roman"/>
          <w:sz w:val="24"/>
          <w:szCs w:val="24"/>
        </w:rPr>
        <w:t xml:space="preserve"> </w:t>
      </w:r>
    </w:p>
    <w:sectPr w:rsidR="00F01ED1" w:rsidRPr="00E544F4" w:rsidSect="005674B7">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3194" w:rsidRDefault="002D3194" w:rsidP="00EA00E7">
      <w:pPr>
        <w:spacing w:after="0" w:line="240" w:lineRule="auto"/>
      </w:pPr>
      <w:r>
        <w:separator/>
      </w:r>
    </w:p>
  </w:endnote>
  <w:endnote w:type="continuationSeparator" w:id="0">
    <w:p w:rsidR="002D3194" w:rsidRDefault="002D3194"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3194" w:rsidRDefault="002D3194" w:rsidP="00EA00E7">
      <w:pPr>
        <w:spacing w:after="0" w:line="240" w:lineRule="auto"/>
      </w:pPr>
      <w:r>
        <w:separator/>
      </w:r>
    </w:p>
  </w:footnote>
  <w:footnote w:type="continuationSeparator" w:id="0">
    <w:p w:rsidR="002D3194" w:rsidRDefault="002D3194" w:rsidP="00EA00E7">
      <w:pPr>
        <w:spacing w:after="0" w:line="240" w:lineRule="auto"/>
      </w:pPr>
      <w:r>
        <w:continuationSeparator/>
      </w:r>
    </w:p>
  </w:footnote>
  <w:footnote w:id="1">
    <w:p w:rsidR="00FE4319" w:rsidRPr="000937FF" w:rsidRDefault="00FE4319" w:rsidP="00FE4319">
      <w:pPr>
        <w:pStyle w:val="FootnoteText"/>
        <w:rPr>
          <w:lang w:val="en-US"/>
        </w:rPr>
      </w:pPr>
      <w:r>
        <w:rPr>
          <w:rStyle w:val="FootnoteReference"/>
        </w:rPr>
        <w:footnoteRef/>
      </w:r>
      <w:r>
        <w:t xml:space="preserve"> </w:t>
      </w:r>
      <w:r>
        <w:rPr>
          <w:lang w:val="en-US"/>
        </w:rPr>
        <w:t>1999 [2] ZLR 19 [SC]</w:t>
      </w:r>
    </w:p>
  </w:footnote>
  <w:footnote w:id="2">
    <w:p w:rsidR="00FE4319" w:rsidRPr="000937FF" w:rsidRDefault="00FE4319" w:rsidP="00FE4319">
      <w:pPr>
        <w:pStyle w:val="FootnoteText"/>
        <w:rPr>
          <w:lang w:val="en-US"/>
        </w:rPr>
      </w:pPr>
      <w:r>
        <w:rPr>
          <w:rStyle w:val="FootnoteReference"/>
        </w:rPr>
        <w:footnoteRef/>
      </w:r>
      <w:r>
        <w:t xml:space="preserve"> </w:t>
      </w:r>
      <w:r>
        <w:rPr>
          <w:rFonts w:cs="Times New Roman"/>
        </w:rPr>
        <w:t>1996 [2] ZLR 73 [S]</w:t>
      </w:r>
      <w:r w:rsidRPr="000937FF">
        <w:rPr>
          <w:rFonts w:cs="Times New Roman"/>
        </w:rPr>
        <w:t>, at p 79D – F</w:t>
      </w:r>
    </w:p>
  </w:footnote>
  <w:footnote w:id="3">
    <w:p w:rsidR="00FE4319" w:rsidRPr="000937FF" w:rsidRDefault="00FE4319" w:rsidP="00FE4319">
      <w:pPr>
        <w:pStyle w:val="FootnoteText"/>
        <w:rPr>
          <w:lang w:val="en-US"/>
        </w:rPr>
      </w:pPr>
      <w:r>
        <w:rPr>
          <w:rStyle w:val="FootnoteReference"/>
        </w:rPr>
        <w:footnoteRef/>
      </w:r>
      <w:r>
        <w:t xml:space="preserve"> </w:t>
      </w:r>
      <w:r w:rsidRPr="000937FF">
        <w:rPr>
          <w:rFonts w:cs="Times New Roman"/>
        </w:rPr>
        <w:t>1915 TPD 29, at p 31</w:t>
      </w:r>
    </w:p>
  </w:footnote>
  <w:footnote w:id="4">
    <w:p w:rsidR="00FE4319" w:rsidRPr="000937FF" w:rsidRDefault="00FE4319" w:rsidP="00FE4319">
      <w:pPr>
        <w:pStyle w:val="FootnoteText"/>
        <w:rPr>
          <w:lang w:val="en-US"/>
        </w:rPr>
      </w:pPr>
      <w:r>
        <w:rPr>
          <w:rStyle w:val="FootnoteReference"/>
        </w:rPr>
        <w:footnoteRef/>
      </w:r>
      <w:r>
        <w:t xml:space="preserve"> </w:t>
      </w:r>
      <w:r>
        <w:rPr>
          <w:rFonts w:cs="Times New Roman"/>
        </w:rPr>
        <w:t>1994 [1] SA 616 [W</w:t>
      </w:r>
      <w:r w:rsidRPr="009C7AB5">
        <w:rPr>
          <w:rFonts w:cs="Times New Roman"/>
        </w:rPr>
        <w:t xml:space="preserve"> ]</w:t>
      </w:r>
    </w:p>
  </w:footnote>
  <w:footnote w:id="5">
    <w:p w:rsidR="00FE4319" w:rsidRDefault="00FE4319">
      <w:pPr>
        <w:pStyle w:val="FootnoteText"/>
      </w:pPr>
      <w:r>
        <w:rPr>
          <w:rStyle w:val="FootnoteReference"/>
        </w:rPr>
        <w:footnoteRef/>
      </w:r>
      <w:r>
        <w:t xml:space="preserve"> HH 193-16</w:t>
      </w:r>
    </w:p>
  </w:footnote>
  <w:footnote w:id="6">
    <w:p w:rsidR="00281F2E" w:rsidRDefault="00281F2E">
      <w:pPr>
        <w:pStyle w:val="FootnoteText"/>
      </w:pPr>
      <w:r>
        <w:rPr>
          <w:rStyle w:val="FootnoteReference"/>
        </w:rPr>
        <w:footnoteRef/>
      </w:r>
      <w:r>
        <w:t xml:space="preserve"> 1986 [2] ZLR 1 [SC]</w:t>
      </w:r>
    </w:p>
  </w:footnote>
  <w:footnote w:id="7">
    <w:p w:rsidR="00281F2E" w:rsidRDefault="00281F2E">
      <w:pPr>
        <w:pStyle w:val="FootnoteText"/>
      </w:pPr>
      <w:r>
        <w:rPr>
          <w:rStyle w:val="FootnoteReference"/>
        </w:rPr>
        <w:footnoteRef/>
      </w:r>
      <w:r>
        <w:t xml:space="preserve"> HH 65-12</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9107"/>
      <w:docPartObj>
        <w:docPartGallery w:val="Page Numbers (Top of Page)"/>
        <w:docPartUnique/>
      </w:docPartObj>
    </w:sdtPr>
    <w:sdtEndPr>
      <w:rPr>
        <w:rFonts w:ascii="Times New Roman" w:hAnsi="Times New Roman" w:cs="Times New Roman"/>
        <w:sz w:val="24"/>
        <w:szCs w:val="24"/>
      </w:rPr>
    </w:sdtEndPr>
    <w:sdtContent>
      <w:p w:rsidR="006F717C" w:rsidRPr="00E544F4" w:rsidRDefault="006F717C">
        <w:pPr>
          <w:pStyle w:val="Header"/>
          <w:jc w:val="right"/>
          <w:rPr>
            <w:rFonts w:ascii="Times New Roman" w:hAnsi="Times New Roman" w:cs="Times New Roman"/>
            <w:sz w:val="24"/>
            <w:szCs w:val="24"/>
          </w:rPr>
        </w:pPr>
        <w:r w:rsidRPr="00E544F4">
          <w:rPr>
            <w:rFonts w:ascii="Times New Roman" w:hAnsi="Times New Roman" w:cs="Times New Roman"/>
            <w:sz w:val="24"/>
            <w:szCs w:val="24"/>
          </w:rPr>
          <w:fldChar w:fldCharType="begin"/>
        </w:r>
        <w:r w:rsidRPr="00E544F4">
          <w:rPr>
            <w:rFonts w:ascii="Times New Roman" w:hAnsi="Times New Roman" w:cs="Times New Roman"/>
            <w:sz w:val="24"/>
            <w:szCs w:val="24"/>
          </w:rPr>
          <w:instrText xml:space="preserve"> PAGE   \* MERGEFORMAT </w:instrText>
        </w:r>
        <w:r w:rsidRPr="00E544F4">
          <w:rPr>
            <w:rFonts w:ascii="Times New Roman" w:hAnsi="Times New Roman" w:cs="Times New Roman"/>
            <w:sz w:val="24"/>
            <w:szCs w:val="24"/>
          </w:rPr>
          <w:fldChar w:fldCharType="separate"/>
        </w:r>
        <w:r w:rsidR="00CB17C9">
          <w:rPr>
            <w:rFonts w:ascii="Times New Roman" w:hAnsi="Times New Roman" w:cs="Times New Roman"/>
            <w:noProof/>
            <w:sz w:val="24"/>
            <w:szCs w:val="24"/>
          </w:rPr>
          <w:t>11</w:t>
        </w:r>
        <w:r w:rsidRPr="00E544F4">
          <w:rPr>
            <w:rFonts w:ascii="Times New Roman" w:hAnsi="Times New Roman" w:cs="Times New Roman"/>
            <w:sz w:val="24"/>
            <w:szCs w:val="24"/>
          </w:rPr>
          <w:fldChar w:fldCharType="end"/>
        </w:r>
      </w:p>
      <w:p w:rsidR="006F717C" w:rsidRPr="00E544F4" w:rsidRDefault="006F717C">
        <w:pPr>
          <w:pStyle w:val="Header"/>
          <w:jc w:val="right"/>
          <w:rPr>
            <w:rFonts w:ascii="Times New Roman" w:hAnsi="Times New Roman" w:cs="Times New Roman"/>
            <w:sz w:val="24"/>
            <w:szCs w:val="24"/>
          </w:rPr>
        </w:pPr>
        <w:r w:rsidRPr="00E544F4">
          <w:rPr>
            <w:rFonts w:ascii="Times New Roman" w:hAnsi="Times New Roman" w:cs="Times New Roman"/>
            <w:sz w:val="24"/>
            <w:szCs w:val="24"/>
          </w:rPr>
          <w:t>H</w:t>
        </w:r>
        <w:r>
          <w:rPr>
            <w:rFonts w:ascii="Times New Roman" w:hAnsi="Times New Roman" w:cs="Times New Roman"/>
            <w:sz w:val="24"/>
            <w:szCs w:val="24"/>
          </w:rPr>
          <w:t xml:space="preserve">MA </w:t>
        </w:r>
        <w:r w:rsidR="00584017">
          <w:rPr>
            <w:rFonts w:ascii="Times New Roman" w:hAnsi="Times New Roman" w:cs="Times New Roman"/>
            <w:sz w:val="24"/>
            <w:szCs w:val="24"/>
          </w:rPr>
          <w:t>06</w:t>
        </w:r>
        <w:r>
          <w:rPr>
            <w:rFonts w:ascii="Times New Roman" w:hAnsi="Times New Roman" w:cs="Times New Roman"/>
            <w:sz w:val="24"/>
            <w:szCs w:val="24"/>
          </w:rPr>
          <w:t xml:space="preserve"> -18</w:t>
        </w:r>
      </w:p>
      <w:p w:rsidR="006F717C" w:rsidRPr="00E544F4" w:rsidRDefault="006F717C">
        <w:pPr>
          <w:pStyle w:val="Header"/>
          <w:jc w:val="right"/>
          <w:rPr>
            <w:rFonts w:ascii="Times New Roman" w:hAnsi="Times New Roman" w:cs="Times New Roman"/>
            <w:sz w:val="24"/>
            <w:szCs w:val="24"/>
          </w:rPr>
        </w:pPr>
        <w:r>
          <w:rPr>
            <w:rFonts w:ascii="Times New Roman" w:hAnsi="Times New Roman" w:cs="Times New Roman"/>
            <w:sz w:val="24"/>
            <w:szCs w:val="24"/>
          </w:rPr>
          <w:t>Case No HC 273/17</w:t>
        </w:r>
      </w:p>
    </w:sdtContent>
  </w:sdt>
  <w:p w:rsidR="006F717C" w:rsidRDefault="006F717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87935"/>
    <w:multiLevelType w:val="hybridMultilevel"/>
    <w:tmpl w:val="41E450A4"/>
    <w:lvl w:ilvl="0" w:tplc="C14AD508">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67D0E2D"/>
    <w:multiLevelType w:val="hybridMultilevel"/>
    <w:tmpl w:val="CA3CEA7C"/>
    <w:lvl w:ilvl="0" w:tplc="7FB0E5AE">
      <w:start w:val="1"/>
      <w:numFmt w:val="decimal"/>
      <w:lvlText w:val="%1"/>
      <w:lvlJc w:val="left"/>
      <w:pPr>
        <w:ind w:left="1080" w:hanging="72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2" w15:restartNumberingAfterBreak="0">
    <w:nsid w:val="0B626C3A"/>
    <w:multiLevelType w:val="hybridMultilevel"/>
    <w:tmpl w:val="403838E2"/>
    <w:lvl w:ilvl="0" w:tplc="4EAEC2A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0C5245AD"/>
    <w:multiLevelType w:val="hybridMultilevel"/>
    <w:tmpl w:val="85D0ED9C"/>
    <w:lvl w:ilvl="0" w:tplc="74845A9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 w15:restartNumberingAfterBreak="0">
    <w:nsid w:val="0DD712B0"/>
    <w:multiLevelType w:val="multilevel"/>
    <w:tmpl w:val="D5F0FE5C"/>
    <w:lvl w:ilvl="0">
      <w:start w:val="1"/>
      <w:numFmt w:val="decimal"/>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5" w15:restartNumberingAfterBreak="0">
    <w:nsid w:val="152024F4"/>
    <w:multiLevelType w:val="hybridMultilevel"/>
    <w:tmpl w:val="4176AB7E"/>
    <w:lvl w:ilvl="0" w:tplc="95C66AB6">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6" w15:restartNumberingAfterBreak="0">
    <w:nsid w:val="18994AFE"/>
    <w:multiLevelType w:val="hybridMultilevel"/>
    <w:tmpl w:val="CCA2FF40"/>
    <w:lvl w:ilvl="0" w:tplc="B276EA8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7" w15:restartNumberingAfterBreak="0">
    <w:nsid w:val="18E82F0F"/>
    <w:multiLevelType w:val="hybridMultilevel"/>
    <w:tmpl w:val="0966CDA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8" w15:restartNumberingAfterBreak="0">
    <w:nsid w:val="1F971B1A"/>
    <w:multiLevelType w:val="hybridMultilevel"/>
    <w:tmpl w:val="4224D6CE"/>
    <w:lvl w:ilvl="0" w:tplc="2196F6F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25CD69E8"/>
    <w:multiLevelType w:val="hybridMultilevel"/>
    <w:tmpl w:val="4F2CCC16"/>
    <w:lvl w:ilvl="0" w:tplc="14905C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B55CC1"/>
    <w:multiLevelType w:val="hybridMultilevel"/>
    <w:tmpl w:val="2DC078DA"/>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1" w15:restartNumberingAfterBreak="0">
    <w:nsid w:val="2BB879F3"/>
    <w:multiLevelType w:val="hybridMultilevel"/>
    <w:tmpl w:val="E548A9C8"/>
    <w:lvl w:ilvl="0" w:tplc="9BD2715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2FF339F3"/>
    <w:multiLevelType w:val="hybridMultilevel"/>
    <w:tmpl w:val="BF522A7A"/>
    <w:lvl w:ilvl="0" w:tplc="464A071A">
      <w:start w:val="2"/>
      <w:numFmt w:val="lowerRoman"/>
      <w:lvlText w:val="(%1)"/>
      <w:lvlJc w:val="left"/>
      <w:pPr>
        <w:ind w:left="1080" w:hanging="72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314A1C90"/>
    <w:multiLevelType w:val="hybridMultilevel"/>
    <w:tmpl w:val="A9C4718C"/>
    <w:lvl w:ilvl="0" w:tplc="6D247E4C">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 w15:restartNumberingAfterBreak="0">
    <w:nsid w:val="33627D20"/>
    <w:multiLevelType w:val="hybridMultilevel"/>
    <w:tmpl w:val="577EE1F2"/>
    <w:lvl w:ilvl="0" w:tplc="A5F423DE">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15:restartNumberingAfterBreak="0">
    <w:nsid w:val="33AD3B7E"/>
    <w:multiLevelType w:val="hybridMultilevel"/>
    <w:tmpl w:val="2B582CC6"/>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6" w15:restartNumberingAfterBreak="0">
    <w:nsid w:val="37020D12"/>
    <w:multiLevelType w:val="hybridMultilevel"/>
    <w:tmpl w:val="0C3E2CF2"/>
    <w:lvl w:ilvl="0" w:tplc="6ACA322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7" w15:restartNumberingAfterBreak="0">
    <w:nsid w:val="44D8612A"/>
    <w:multiLevelType w:val="hybridMultilevel"/>
    <w:tmpl w:val="9AF2BEFE"/>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8" w15:restartNumberingAfterBreak="0">
    <w:nsid w:val="4F3B5C83"/>
    <w:multiLevelType w:val="hybridMultilevel"/>
    <w:tmpl w:val="85824762"/>
    <w:lvl w:ilvl="0" w:tplc="40FEB4B2">
      <w:start w:val="1"/>
      <w:numFmt w:val="upperLetter"/>
      <w:lvlText w:val="%1."/>
      <w:lvlJc w:val="left"/>
      <w:pPr>
        <w:ind w:left="3240" w:hanging="360"/>
      </w:pPr>
      <w:rPr>
        <w:rFonts w:hint="default"/>
        <w:sz w:val="22"/>
      </w:rPr>
    </w:lvl>
    <w:lvl w:ilvl="1" w:tplc="30090019" w:tentative="1">
      <w:start w:val="1"/>
      <w:numFmt w:val="lowerLetter"/>
      <w:lvlText w:val="%2."/>
      <w:lvlJc w:val="left"/>
      <w:pPr>
        <w:ind w:left="3960" w:hanging="360"/>
      </w:pPr>
    </w:lvl>
    <w:lvl w:ilvl="2" w:tplc="3009001B" w:tentative="1">
      <w:start w:val="1"/>
      <w:numFmt w:val="lowerRoman"/>
      <w:lvlText w:val="%3."/>
      <w:lvlJc w:val="right"/>
      <w:pPr>
        <w:ind w:left="4680" w:hanging="180"/>
      </w:pPr>
    </w:lvl>
    <w:lvl w:ilvl="3" w:tplc="3009000F" w:tentative="1">
      <w:start w:val="1"/>
      <w:numFmt w:val="decimal"/>
      <w:lvlText w:val="%4."/>
      <w:lvlJc w:val="left"/>
      <w:pPr>
        <w:ind w:left="5400" w:hanging="360"/>
      </w:pPr>
    </w:lvl>
    <w:lvl w:ilvl="4" w:tplc="30090019" w:tentative="1">
      <w:start w:val="1"/>
      <w:numFmt w:val="lowerLetter"/>
      <w:lvlText w:val="%5."/>
      <w:lvlJc w:val="left"/>
      <w:pPr>
        <w:ind w:left="6120" w:hanging="360"/>
      </w:pPr>
    </w:lvl>
    <w:lvl w:ilvl="5" w:tplc="3009001B" w:tentative="1">
      <w:start w:val="1"/>
      <w:numFmt w:val="lowerRoman"/>
      <w:lvlText w:val="%6."/>
      <w:lvlJc w:val="right"/>
      <w:pPr>
        <w:ind w:left="6840" w:hanging="180"/>
      </w:pPr>
    </w:lvl>
    <w:lvl w:ilvl="6" w:tplc="3009000F" w:tentative="1">
      <w:start w:val="1"/>
      <w:numFmt w:val="decimal"/>
      <w:lvlText w:val="%7."/>
      <w:lvlJc w:val="left"/>
      <w:pPr>
        <w:ind w:left="7560" w:hanging="360"/>
      </w:pPr>
    </w:lvl>
    <w:lvl w:ilvl="7" w:tplc="30090019" w:tentative="1">
      <w:start w:val="1"/>
      <w:numFmt w:val="lowerLetter"/>
      <w:lvlText w:val="%8."/>
      <w:lvlJc w:val="left"/>
      <w:pPr>
        <w:ind w:left="8280" w:hanging="360"/>
      </w:pPr>
    </w:lvl>
    <w:lvl w:ilvl="8" w:tplc="3009001B" w:tentative="1">
      <w:start w:val="1"/>
      <w:numFmt w:val="lowerRoman"/>
      <w:lvlText w:val="%9."/>
      <w:lvlJc w:val="right"/>
      <w:pPr>
        <w:ind w:left="9000" w:hanging="180"/>
      </w:pPr>
    </w:lvl>
  </w:abstractNum>
  <w:abstractNum w:abstractNumId="19" w15:restartNumberingAfterBreak="0">
    <w:nsid w:val="50510164"/>
    <w:multiLevelType w:val="hybridMultilevel"/>
    <w:tmpl w:val="09845F4C"/>
    <w:lvl w:ilvl="0" w:tplc="C4604A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53A6726"/>
    <w:multiLevelType w:val="hybridMultilevel"/>
    <w:tmpl w:val="F2927EE6"/>
    <w:lvl w:ilvl="0" w:tplc="BBECF4C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1" w15:restartNumberingAfterBreak="0">
    <w:nsid w:val="593F1195"/>
    <w:multiLevelType w:val="hybridMultilevel"/>
    <w:tmpl w:val="97180918"/>
    <w:lvl w:ilvl="0" w:tplc="3FD2AD04">
      <w:start w:val="1"/>
      <w:numFmt w:val="lowerRoman"/>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2" w15:restartNumberingAfterBreak="0">
    <w:nsid w:val="5F6438FF"/>
    <w:multiLevelType w:val="hybridMultilevel"/>
    <w:tmpl w:val="BB1E1B20"/>
    <w:lvl w:ilvl="0" w:tplc="3009000B">
      <w:start w:val="1"/>
      <w:numFmt w:val="bullet"/>
      <w:lvlText w:val=""/>
      <w:lvlJc w:val="left"/>
      <w:pPr>
        <w:ind w:left="1440" w:hanging="360"/>
      </w:pPr>
      <w:rPr>
        <w:rFonts w:ascii="Wingdings" w:hAnsi="Wingding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3" w15:restartNumberingAfterBreak="0">
    <w:nsid w:val="61485686"/>
    <w:multiLevelType w:val="hybridMultilevel"/>
    <w:tmpl w:val="0B982A84"/>
    <w:lvl w:ilvl="0" w:tplc="D46857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2AF1837"/>
    <w:multiLevelType w:val="hybridMultilevel"/>
    <w:tmpl w:val="5E6E076A"/>
    <w:lvl w:ilvl="0" w:tplc="D8CC8CC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5" w15:restartNumberingAfterBreak="0">
    <w:nsid w:val="65DC7FAD"/>
    <w:multiLevelType w:val="hybridMultilevel"/>
    <w:tmpl w:val="56EADD8C"/>
    <w:lvl w:ilvl="0" w:tplc="2E56F06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6" w15:restartNumberingAfterBreak="0">
    <w:nsid w:val="68973458"/>
    <w:multiLevelType w:val="hybridMultilevel"/>
    <w:tmpl w:val="A8042FBA"/>
    <w:lvl w:ilvl="0" w:tplc="52F885AC">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7" w15:restartNumberingAfterBreak="0">
    <w:nsid w:val="70CD28F1"/>
    <w:multiLevelType w:val="hybridMultilevel"/>
    <w:tmpl w:val="26E20862"/>
    <w:lvl w:ilvl="0" w:tplc="7514DAE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8" w15:restartNumberingAfterBreak="0">
    <w:nsid w:val="7337600B"/>
    <w:multiLevelType w:val="hybridMultilevel"/>
    <w:tmpl w:val="AF6AF2F6"/>
    <w:lvl w:ilvl="0" w:tplc="34C6E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9" w15:restartNumberingAfterBreak="0">
    <w:nsid w:val="73A24FD0"/>
    <w:multiLevelType w:val="hybridMultilevel"/>
    <w:tmpl w:val="B6461A82"/>
    <w:lvl w:ilvl="0" w:tplc="09F6973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0" w15:restartNumberingAfterBreak="0">
    <w:nsid w:val="74AB201D"/>
    <w:multiLevelType w:val="multilevel"/>
    <w:tmpl w:val="9E50EEFE"/>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1" w15:restartNumberingAfterBreak="0">
    <w:nsid w:val="78663CDE"/>
    <w:multiLevelType w:val="hybridMultilevel"/>
    <w:tmpl w:val="E2380C40"/>
    <w:lvl w:ilvl="0" w:tplc="46CAFFB8">
      <w:start w:val="1"/>
      <w:numFmt w:val="lowerLetter"/>
      <w:lvlText w:val="(%1)"/>
      <w:lvlJc w:val="left"/>
      <w:pPr>
        <w:ind w:left="720" w:hanging="360"/>
      </w:pPr>
      <w:rPr>
        <w:rFonts w:hint="default"/>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2" w15:restartNumberingAfterBreak="0">
    <w:nsid w:val="79951FB7"/>
    <w:multiLevelType w:val="hybridMultilevel"/>
    <w:tmpl w:val="B0AC372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3" w15:restartNumberingAfterBreak="0">
    <w:nsid w:val="7BD01F4B"/>
    <w:multiLevelType w:val="hybridMultilevel"/>
    <w:tmpl w:val="F7F29954"/>
    <w:lvl w:ilvl="0" w:tplc="2F8A2BD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4" w15:restartNumberingAfterBreak="0">
    <w:nsid w:val="7D1A12AA"/>
    <w:multiLevelType w:val="multilevel"/>
    <w:tmpl w:val="585AC75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1"/>
  </w:num>
  <w:num w:numId="2">
    <w:abstractNumId w:val="9"/>
  </w:num>
  <w:num w:numId="3">
    <w:abstractNumId w:val="11"/>
  </w:num>
  <w:num w:numId="4">
    <w:abstractNumId w:val="16"/>
  </w:num>
  <w:num w:numId="5">
    <w:abstractNumId w:val="20"/>
  </w:num>
  <w:num w:numId="6">
    <w:abstractNumId w:val="8"/>
  </w:num>
  <w:num w:numId="7">
    <w:abstractNumId w:val="6"/>
  </w:num>
  <w:num w:numId="8">
    <w:abstractNumId w:val="28"/>
  </w:num>
  <w:num w:numId="9">
    <w:abstractNumId w:val="3"/>
  </w:num>
  <w:num w:numId="10">
    <w:abstractNumId w:val="26"/>
  </w:num>
  <w:num w:numId="11">
    <w:abstractNumId w:val="29"/>
  </w:num>
  <w:num w:numId="12">
    <w:abstractNumId w:val="33"/>
  </w:num>
  <w:num w:numId="13">
    <w:abstractNumId w:val="2"/>
  </w:num>
  <w:num w:numId="14">
    <w:abstractNumId w:val="17"/>
  </w:num>
  <w:num w:numId="15">
    <w:abstractNumId w:val="5"/>
  </w:num>
  <w:num w:numId="16">
    <w:abstractNumId w:val="24"/>
  </w:num>
  <w:num w:numId="17">
    <w:abstractNumId w:val="27"/>
  </w:num>
  <w:num w:numId="18">
    <w:abstractNumId w:val="25"/>
  </w:num>
  <w:num w:numId="19">
    <w:abstractNumId w:val="31"/>
  </w:num>
  <w:num w:numId="20">
    <w:abstractNumId w:val="0"/>
  </w:num>
  <w:num w:numId="21">
    <w:abstractNumId w:val="14"/>
  </w:num>
  <w:num w:numId="22">
    <w:abstractNumId w:val="12"/>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22"/>
  </w:num>
  <w:num w:numId="26">
    <w:abstractNumId w:val="19"/>
  </w:num>
  <w:num w:numId="27">
    <w:abstractNumId w:val="4"/>
  </w:num>
  <w:num w:numId="28">
    <w:abstractNumId w:val="23"/>
  </w:num>
  <w:num w:numId="29">
    <w:abstractNumId w:val="34"/>
  </w:num>
  <w:num w:numId="30">
    <w:abstractNumId w:val="13"/>
  </w:num>
  <w:num w:numId="31">
    <w:abstractNumId w:val="18"/>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32"/>
  </w:num>
  <w:num w:numId="35">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503"/>
    <w:rsid w:val="00000776"/>
    <w:rsid w:val="0000087E"/>
    <w:rsid w:val="0000141A"/>
    <w:rsid w:val="000014FC"/>
    <w:rsid w:val="000017C6"/>
    <w:rsid w:val="00001962"/>
    <w:rsid w:val="00001BAF"/>
    <w:rsid w:val="00001EEA"/>
    <w:rsid w:val="000029F8"/>
    <w:rsid w:val="000031AC"/>
    <w:rsid w:val="00003585"/>
    <w:rsid w:val="00003D3A"/>
    <w:rsid w:val="00003D8A"/>
    <w:rsid w:val="000046B5"/>
    <w:rsid w:val="00004A86"/>
    <w:rsid w:val="0000528B"/>
    <w:rsid w:val="000052B4"/>
    <w:rsid w:val="000053BC"/>
    <w:rsid w:val="00005565"/>
    <w:rsid w:val="00005636"/>
    <w:rsid w:val="00007385"/>
    <w:rsid w:val="00007499"/>
    <w:rsid w:val="000074E6"/>
    <w:rsid w:val="00007A23"/>
    <w:rsid w:val="00011216"/>
    <w:rsid w:val="0001180F"/>
    <w:rsid w:val="000138BF"/>
    <w:rsid w:val="00013D3A"/>
    <w:rsid w:val="000144E8"/>
    <w:rsid w:val="00014AA2"/>
    <w:rsid w:val="00015299"/>
    <w:rsid w:val="00015328"/>
    <w:rsid w:val="00016C3D"/>
    <w:rsid w:val="00017839"/>
    <w:rsid w:val="00017D4B"/>
    <w:rsid w:val="000202AA"/>
    <w:rsid w:val="00020393"/>
    <w:rsid w:val="000206A2"/>
    <w:rsid w:val="000219C1"/>
    <w:rsid w:val="00021DCC"/>
    <w:rsid w:val="00022BD9"/>
    <w:rsid w:val="00024E01"/>
    <w:rsid w:val="000257DD"/>
    <w:rsid w:val="0002631B"/>
    <w:rsid w:val="000300FD"/>
    <w:rsid w:val="000304CF"/>
    <w:rsid w:val="000306A5"/>
    <w:rsid w:val="00030DC2"/>
    <w:rsid w:val="000314F2"/>
    <w:rsid w:val="00031D04"/>
    <w:rsid w:val="00032DF7"/>
    <w:rsid w:val="0003388A"/>
    <w:rsid w:val="00033F1D"/>
    <w:rsid w:val="000350A4"/>
    <w:rsid w:val="000355F3"/>
    <w:rsid w:val="000356A7"/>
    <w:rsid w:val="00036A96"/>
    <w:rsid w:val="00037F60"/>
    <w:rsid w:val="00040B95"/>
    <w:rsid w:val="000412A5"/>
    <w:rsid w:val="000418DA"/>
    <w:rsid w:val="00043C17"/>
    <w:rsid w:val="00045A6F"/>
    <w:rsid w:val="00046683"/>
    <w:rsid w:val="00046B6D"/>
    <w:rsid w:val="000471B0"/>
    <w:rsid w:val="000472DE"/>
    <w:rsid w:val="000476B5"/>
    <w:rsid w:val="00050992"/>
    <w:rsid w:val="000509CC"/>
    <w:rsid w:val="00052AA2"/>
    <w:rsid w:val="00053220"/>
    <w:rsid w:val="000538D0"/>
    <w:rsid w:val="00053E02"/>
    <w:rsid w:val="00054346"/>
    <w:rsid w:val="0005472A"/>
    <w:rsid w:val="00054FB3"/>
    <w:rsid w:val="00054FFF"/>
    <w:rsid w:val="00055160"/>
    <w:rsid w:val="000551BC"/>
    <w:rsid w:val="0005550B"/>
    <w:rsid w:val="000555C6"/>
    <w:rsid w:val="00056DC2"/>
    <w:rsid w:val="000579F7"/>
    <w:rsid w:val="00060B89"/>
    <w:rsid w:val="00060BD9"/>
    <w:rsid w:val="00061DBB"/>
    <w:rsid w:val="00062B7C"/>
    <w:rsid w:val="000630EB"/>
    <w:rsid w:val="000637DD"/>
    <w:rsid w:val="0006407F"/>
    <w:rsid w:val="0006467E"/>
    <w:rsid w:val="00064897"/>
    <w:rsid w:val="00065B56"/>
    <w:rsid w:val="00065E13"/>
    <w:rsid w:val="0006755E"/>
    <w:rsid w:val="000703FE"/>
    <w:rsid w:val="00070616"/>
    <w:rsid w:val="0007291A"/>
    <w:rsid w:val="00072EC7"/>
    <w:rsid w:val="0007375F"/>
    <w:rsid w:val="00073A32"/>
    <w:rsid w:val="00074602"/>
    <w:rsid w:val="000753DE"/>
    <w:rsid w:val="000772DC"/>
    <w:rsid w:val="00077D30"/>
    <w:rsid w:val="00077E32"/>
    <w:rsid w:val="00081825"/>
    <w:rsid w:val="00081C7F"/>
    <w:rsid w:val="00081D71"/>
    <w:rsid w:val="00081F93"/>
    <w:rsid w:val="00082372"/>
    <w:rsid w:val="00083812"/>
    <w:rsid w:val="00083FDF"/>
    <w:rsid w:val="0008420F"/>
    <w:rsid w:val="00084428"/>
    <w:rsid w:val="000857EC"/>
    <w:rsid w:val="00085B0F"/>
    <w:rsid w:val="000860FD"/>
    <w:rsid w:val="00086A5C"/>
    <w:rsid w:val="00086E80"/>
    <w:rsid w:val="000872DA"/>
    <w:rsid w:val="00087B0F"/>
    <w:rsid w:val="0009105A"/>
    <w:rsid w:val="00091CC8"/>
    <w:rsid w:val="00092194"/>
    <w:rsid w:val="00093EF1"/>
    <w:rsid w:val="00093FB6"/>
    <w:rsid w:val="00093FE4"/>
    <w:rsid w:val="0009459E"/>
    <w:rsid w:val="00094809"/>
    <w:rsid w:val="00094A67"/>
    <w:rsid w:val="00095A5A"/>
    <w:rsid w:val="000960A7"/>
    <w:rsid w:val="00096A4F"/>
    <w:rsid w:val="00097857"/>
    <w:rsid w:val="00097BE9"/>
    <w:rsid w:val="00097E3B"/>
    <w:rsid w:val="00097E5D"/>
    <w:rsid w:val="000A20B2"/>
    <w:rsid w:val="000A2941"/>
    <w:rsid w:val="000A29A6"/>
    <w:rsid w:val="000A2A65"/>
    <w:rsid w:val="000A34E6"/>
    <w:rsid w:val="000A3AC4"/>
    <w:rsid w:val="000A3FED"/>
    <w:rsid w:val="000A563B"/>
    <w:rsid w:val="000A599B"/>
    <w:rsid w:val="000A623A"/>
    <w:rsid w:val="000A6CA4"/>
    <w:rsid w:val="000A6CC3"/>
    <w:rsid w:val="000B04C8"/>
    <w:rsid w:val="000B08D8"/>
    <w:rsid w:val="000B0B49"/>
    <w:rsid w:val="000B0FF6"/>
    <w:rsid w:val="000B10DE"/>
    <w:rsid w:val="000B210B"/>
    <w:rsid w:val="000B220D"/>
    <w:rsid w:val="000B26E3"/>
    <w:rsid w:val="000B2E47"/>
    <w:rsid w:val="000B3682"/>
    <w:rsid w:val="000B3898"/>
    <w:rsid w:val="000B3DBE"/>
    <w:rsid w:val="000B4872"/>
    <w:rsid w:val="000B4AA5"/>
    <w:rsid w:val="000B5C8E"/>
    <w:rsid w:val="000B6960"/>
    <w:rsid w:val="000B6C47"/>
    <w:rsid w:val="000B78F9"/>
    <w:rsid w:val="000C1379"/>
    <w:rsid w:val="000C1C6A"/>
    <w:rsid w:val="000C2034"/>
    <w:rsid w:val="000C22CA"/>
    <w:rsid w:val="000C2AA1"/>
    <w:rsid w:val="000C367D"/>
    <w:rsid w:val="000C3D0D"/>
    <w:rsid w:val="000C44EA"/>
    <w:rsid w:val="000C6168"/>
    <w:rsid w:val="000C61E1"/>
    <w:rsid w:val="000C6420"/>
    <w:rsid w:val="000C6911"/>
    <w:rsid w:val="000D00CA"/>
    <w:rsid w:val="000D0819"/>
    <w:rsid w:val="000D212A"/>
    <w:rsid w:val="000D38AF"/>
    <w:rsid w:val="000D3EE6"/>
    <w:rsid w:val="000D59EB"/>
    <w:rsid w:val="000D670C"/>
    <w:rsid w:val="000D6D3C"/>
    <w:rsid w:val="000D6F89"/>
    <w:rsid w:val="000D7175"/>
    <w:rsid w:val="000E06EB"/>
    <w:rsid w:val="000E08CC"/>
    <w:rsid w:val="000E38A9"/>
    <w:rsid w:val="000E429E"/>
    <w:rsid w:val="000E43C3"/>
    <w:rsid w:val="000E5BA6"/>
    <w:rsid w:val="000E5D42"/>
    <w:rsid w:val="000E646B"/>
    <w:rsid w:val="000E6904"/>
    <w:rsid w:val="000E7162"/>
    <w:rsid w:val="000E7211"/>
    <w:rsid w:val="000F0970"/>
    <w:rsid w:val="000F2E6E"/>
    <w:rsid w:val="000F2F36"/>
    <w:rsid w:val="000F467A"/>
    <w:rsid w:val="000F495C"/>
    <w:rsid w:val="000F497F"/>
    <w:rsid w:val="000F4AF1"/>
    <w:rsid w:val="000F53BB"/>
    <w:rsid w:val="000F65F4"/>
    <w:rsid w:val="000F661E"/>
    <w:rsid w:val="000F7663"/>
    <w:rsid w:val="000F774D"/>
    <w:rsid w:val="000F7D2F"/>
    <w:rsid w:val="000F7EFC"/>
    <w:rsid w:val="00100BEF"/>
    <w:rsid w:val="0010184D"/>
    <w:rsid w:val="00102AD7"/>
    <w:rsid w:val="00102FDE"/>
    <w:rsid w:val="00103013"/>
    <w:rsid w:val="00103A7C"/>
    <w:rsid w:val="001052A3"/>
    <w:rsid w:val="00105F5E"/>
    <w:rsid w:val="00106727"/>
    <w:rsid w:val="00107132"/>
    <w:rsid w:val="0010720D"/>
    <w:rsid w:val="00107622"/>
    <w:rsid w:val="00107FA2"/>
    <w:rsid w:val="001112F2"/>
    <w:rsid w:val="00111347"/>
    <w:rsid w:val="0011233B"/>
    <w:rsid w:val="00112800"/>
    <w:rsid w:val="00112860"/>
    <w:rsid w:val="00113520"/>
    <w:rsid w:val="001138D9"/>
    <w:rsid w:val="00113F4F"/>
    <w:rsid w:val="00113FB6"/>
    <w:rsid w:val="00114BE4"/>
    <w:rsid w:val="00114C9C"/>
    <w:rsid w:val="00114DF0"/>
    <w:rsid w:val="001152FD"/>
    <w:rsid w:val="00115639"/>
    <w:rsid w:val="001157DC"/>
    <w:rsid w:val="00115B93"/>
    <w:rsid w:val="00115F6E"/>
    <w:rsid w:val="0011605C"/>
    <w:rsid w:val="00116CD0"/>
    <w:rsid w:val="00120164"/>
    <w:rsid w:val="00120330"/>
    <w:rsid w:val="0012134F"/>
    <w:rsid w:val="00121351"/>
    <w:rsid w:val="001217E9"/>
    <w:rsid w:val="00122990"/>
    <w:rsid w:val="00123789"/>
    <w:rsid w:val="00123CC7"/>
    <w:rsid w:val="00124FD1"/>
    <w:rsid w:val="00125F73"/>
    <w:rsid w:val="00127135"/>
    <w:rsid w:val="001309D4"/>
    <w:rsid w:val="00131F03"/>
    <w:rsid w:val="001323FB"/>
    <w:rsid w:val="00132705"/>
    <w:rsid w:val="00132BFC"/>
    <w:rsid w:val="00133A93"/>
    <w:rsid w:val="00133D94"/>
    <w:rsid w:val="00134427"/>
    <w:rsid w:val="00134D22"/>
    <w:rsid w:val="001354EE"/>
    <w:rsid w:val="00135501"/>
    <w:rsid w:val="00135979"/>
    <w:rsid w:val="00135AB2"/>
    <w:rsid w:val="001368D6"/>
    <w:rsid w:val="00137251"/>
    <w:rsid w:val="001413DD"/>
    <w:rsid w:val="00141551"/>
    <w:rsid w:val="00141AFC"/>
    <w:rsid w:val="00142645"/>
    <w:rsid w:val="0014319F"/>
    <w:rsid w:val="001439EE"/>
    <w:rsid w:val="00143D99"/>
    <w:rsid w:val="0014417E"/>
    <w:rsid w:val="001443FB"/>
    <w:rsid w:val="00144A5E"/>
    <w:rsid w:val="00145378"/>
    <w:rsid w:val="00146025"/>
    <w:rsid w:val="001461FF"/>
    <w:rsid w:val="001465DB"/>
    <w:rsid w:val="00146C76"/>
    <w:rsid w:val="0014700C"/>
    <w:rsid w:val="00150AF2"/>
    <w:rsid w:val="00151853"/>
    <w:rsid w:val="00152085"/>
    <w:rsid w:val="00152284"/>
    <w:rsid w:val="00153A37"/>
    <w:rsid w:val="0015418E"/>
    <w:rsid w:val="0015436A"/>
    <w:rsid w:val="00154693"/>
    <w:rsid w:val="00154EBE"/>
    <w:rsid w:val="001552D2"/>
    <w:rsid w:val="0015541F"/>
    <w:rsid w:val="0015614F"/>
    <w:rsid w:val="00156FD8"/>
    <w:rsid w:val="001600E3"/>
    <w:rsid w:val="001606FE"/>
    <w:rsid w:val="00160D9A"/>
    <w:rsid w:val="00161353"/>
    <w:rsid w:val="00161876"/>
    <w:rsid w:val="00161A3E"/>
    <w:rsid w:val="00161AC6"/>
    <w:rsid w:val="00162798"/>
    <w:rsid w:val="00162B1A"/>
    <w:rsid w:val="00163B99"/>
    <w:rsid w:val="00163D3D"/>
    <w:rsid w:val="001640A4"/>
    <w:rsid w:val="001653C9"/>
    <w:rsid w:val="001654A3"/>
    <w:rsid w:val="00165B1B"/>
    <w:rsid w:val="0016739C"/>
    <w:rsid w:val="0016745E"/>
    <w:rsid w:val="00170023"/>
    <w:rsid w:val="00170526"/>
    <w:rsid w:val="00170777"/>
    <w:rsid w:val="00170A44"/>
    <w:rsid w:val="00170DB5"/>
    <w:rsid w:val="00171C32"/>
    <w:rsid w:val="00172CC5"/>
    <w:rsid w:val="00173EC5"/>
    <w:rsid w:val="00173F8E"/>
    <w:rsid w:val="00174220"/>
    <w:rsid w:val="00174283"/>
    <w:rsid w:val="00174B78"/>
    <w:rsid w:val="00174F4C"/>
    <w:rsid w:val="00177623"/>
    <w:rsid w:val="00177763"/>
    <w:rsid w:val="00177963"/>
    <w:rsid w:val="00177DFC"/>
    <w:rsid w:val="001807C6"/>
    <w:rsid w:val="00181B8D"/>
    <w:rsid w:val="001839FD"/>
    <w:rsid w:val="00184999"/>
    <w:rsid w:val="0018505C"/>
    <w:rsid w:val="0018540F"/>
    <w:rsid w:val="001860D7"/>
    <w:rsid w:val="001862BF"/>
    <w:rsid w:val="00186D56"/>
    <w:rsid w:val="001875CC"/>
    <w:rsid w:val="00187A75"/>
    <w:rsid w:val="00190418"/>
    <w:rsid w:val="00192192"/>
    <w:rsid w:val="0019274E"/>
    <w:rsid w:val="0019457E"/>
    <w:rsid w:val="001953F5"/>
    <w:rsid w:val="001A0165"/>
    <w:rsid w:val="001A01F4"/>
    <w:rsid w:val="001A0570"/>
    <w:rsid w:val="001A0E82"/>
    <w:rsid w:val="001A14C6"/>
    <w:rsid w:val="001A175F"/>
    <w:rsid w:val="001A345B"/>
    <w:rsid w:val="001A4532"/>
    <w:rsid w:val="001A4E8E"/>
    <w:rsid w:val="001A5EAB"/>
    <w:rsid w:val="001A676D"/>
    <w:rsid w:val="001A78EE"/>
    <w:rsid w:val="001A7EBF"/>
    <w:rsid w:val="001B0364"/>
    <w:rsid w:val="001B0F1D"/>
    <w:rsid w:val="001B0F58"/>
    <w:rsid w:val="001B1FE0"/>
    <w:rsid w:val="001B43AD"/>
    <w:rsid w:val="001B4518"/>
    <w:rsid w:val="001B5023"/>
    <w:rsid w:val="001B5084"/>
    <w:rsid w:val="001B5500"/>
    <w:rsid w:val="001B5FEA"/>
    <w:rsid w:val="001B63B0"/>
    <w:rsid w:val="001B64BB"/>
    <w:rsid w:val="001B6C85"/>
    <w:rsid w:val="001B6FB5"/>
    <w:rsid w:val="001B76E5"/>
    <w:rsid w:val="001B76F7"/>
    <w:rsid w:val="001B78B2"/>
    <w:rsid w:val="001B7F33"/>
    <w:rsid w:val="001C0081"/>
    <w:rsid w:val="001C1854"/>
    <w:rsid w:val="001C2084"/>
    <w:rsid w:val="001C34E1"/>
    <w:rsid w:val="001C4E07"/>
    <w:rsid w:val="001C5683"/>
    <w:rsid w:val="001C5D48"/>
    <w:rsid w:val="001C67BF"/>
    <w:rsid w:val="001C69C6"/>
    <w:rsid w:val="001C6E56"/>
    <w:rsid w:val="001C6F75"/>
    <w:rsid w:val="001C733A"/>
    <w:rsid w:val="001C74BE"/>
    <w:rsid w:val="001C76F1"/>
    <w:rsid w:val="001D0341"/>
    <w:rsid w:val="001D0A28"/>
    <w:rsid w:val="001D0BDE"/>
    <w:rsid w:val="001D0C75"/>
    <w:rsid w:val="001D0DE7"/>
    <w:rsid w:val="001D16D4"/>
    <w:rsid w:val="001D1BBC"/>
    <w:rsid w:val="001D1FD5"/>
    <w:rsid w:val="001D245C"/>
    <w:rsid w:val="001D25D4"/>
    <w:rsid w:val="001D32C5"/>
    <w:rsid w:val="001D39BF"/>
    <w:rsid w:val="001D4767"/>
    <w:rsid w:val="001D52F3"/>
    <w:rsid w:val="001D5884"/>
    <w:rsid w:val="001D5BA8"/>
    <w:rsid w:val="001D61F1"/>
    <w:rsid w:val="001D68C0"/>
    <w:rsid w:val="001D7CD3"/>
    <w:rsid w:val="001E01E7"/>
    <w:rsid w:val="001E18C7"/>
    <w:rsid w:val="001E1CD1"/>
    <w:rsid w:val="001E29C3"/>
    <w:rsid w:val="001E2C8C"/>
    <w:rsid w:val="001E2DCC"/>
    <w:rsid w:val="001E3BAC"/>
    <w:rsid w:val="001E3EBE"/>
    <w:rsid w:val="001E4681"/>
    <w:rsid w:val="001E4ACD"/>
    <w:rsid w:val="001E644D"/>
    <w:rsid w:val="001E6952"/>
    <w:rsid w:val="001E7338"/>
    <w:rsid w:val="001F0F1F"/>
    <w:rsid w:val="001F0F3C"/>
    <w:rsid w:val="001F1C71"/>
    <w:rsid w:val="001F2051"/>
    <w:rsid w:val="001F310F"/>
    <w:rsid w:val="001F36A0"/>
    <w:rsid w:val="001F3A09"/>
    <w:rsid w:val="001F3B77"/>
    <w:rsid w:val="001F41FE"/>
    <w:rsid w:val="001F49CC"/>
    <w:rsid w:val="001F4CD6"/>
    <w:rsid w:val="001F6ECF"/>
    <w:rsid w:val="001F799B"/>
    <w:rsid w:val="001F7BF2"/>
    <w:rsid w:val="00200C07"/>
    <w:rsid w:val="00200C93"/>
    <w:rsid w:val="00200FFF"/>
    <w:rsid w:val="00201B5E"/>
    <w:rsid w:val="00201EFB"/>
    <w:rsid w:val="002025F0"/>
    <w:rsid w:val="0020335D"/>
    <w:rsid w:val="00205670"/>
    <w:rsid w:val="00206809"/>
    <w:rsid w:val="00206FBF"/>
    <w:rsid w:val="00207C8D"/>
    <w:rsid w:val="00210407"/>
    <w:rsid w:val="00210CA3"/>
    <w:rsid w:val="00211EBD"/>
    <w:rsid w:val="00211EE0"/>
    <w:rsid w:val="00212433"/>
    <w:rsid w:val="00212D49"/>
    <w:rsid w:val="00212D56"/>
    <w:rsid w:val="002130AD"/>
    <w:rsid w:val="002134B1"/>
    <w:rsid w:val="00213BDC"/>
    <w:rsid w:val="00214A70"/>
    <w:rsid w:val="002152B8"/>
    <w:rsid w:val="00215B2E"/>
    <w:rsid w:val="0021611E"/>
    <w:rsid w:val="0021662B"/>
    <w:rsid w:val="00216885"/>
    <w:rsid w:val="0021718C"/>
    <w:rsid w:val="00217A7B"/>
    <w:rsid w:val="0022003A"/>
    <w:rsid w:val="00220131"/>
    <w:rsid w:val="00220EAC"/>
    <w:rsid w:val="002210C8"/>
    <w:rsid w:val="00221137"/>
    <w:rsid w:val="00222200"/>
    <w:rsid w:val="00222471"/>
    <w:rsid w:val="00222D51"/>
    <w:rsid w:val="00222F90"/>
    <w:rsid w:val="00222FC7"/>
    <w:rsid w:val="00223BD6"/>
    <w:rsid w:val="00227238"/>
    <w:rsid w:val="00227541"/>
    <w:rsid w:val="00230BE4"/>
    <w:rsid w:val="00230FF4"/>
    <w:rsid w:val="00232B5B"/>
    <w:rsid w:val="0023326E"/>
    <w:rsid w:val="00233FB7"/>
    <w:rsid w:val="00233FDF"/>
    <w:rsid w:val="0023406C"/>
    <w:rsid w:val="00234495"/>
    <w:rsid w:val="0023454D"/>
    <w:rsid w:val="00235142"/>
    <w:rsid w:val="00235450"/>
    <w:rsid w:val="00236064"/>
    <w:rsid w:val="00236077"/>
    <w:rsid w:val="002365E0"/>
    <w:rsid w:val="0023786D"/>
    <w:rsid w:val="00240258"/>
    <w:rsid w:val="002426DB"/>
    <w:rsid w:val="00242BA9"/>
    <w:rsid w:val="002431F8"/>
    <w:rsid w:val="00243558"/>
    <w:rsid w:val="0024423A"/>
    <w:rsid w:val="00245B62"/>
    <w:rsid w:val="00245F2A"/>
    <w:rsid w:val="002463E1"/>
    <w:rsid w:val="00246AAA"/>
    <w:rsid w:val="00247F2E"/>
    <w:rsid w:val="00250441"/>
    <w:rsid w:val="0025045C"/>
    <w:rsid w:val="0025072D"/>
    <w:rsid w:val="00250BB1"/>
    <w:rsid w:val="00250E9A"/>
    <w:rsid w:val="00252BC1"/>
    <w:rsid w:val="00252E99"/>
    <w:rsid w:val="00253483"/>
    <w:rsid w:val="0025380F"/>
    <w:rsid w:val="00253B5F"/>
    <w:rsid w:val="00254934"/>
    <w:rsid w:val="00254DB2"/>
    <w:rsid w:val="00257346"/>
    <w:rsid w:val="002574B0"/>
    <w:rsid w:val="002603D6"/>
    <w:rsid w:val="002611AC"/>
    <w:rsid w:val="00261349"/>
    <w:rsid w:val="0026137A"/>
    <w:rsid w:val="0026190C"/>
    <w:rsid w:val="00261CE2"/>
    <w:rsid w:val="00261E30"/>
    <w:rsid w:val="00262945"/>
    <w:rsid w:val="00262B84"/>
    <w:rsid w:val="00262D09"/>
    <w:rsid w:val="002635EC"/>
    <w:rsid w:val="0026368E"/>
    <w:rsid w:val="00263BCD"/>
    <w:rsid w:val="002652F6"/>
    <w:rsid w:val="002666E4"/>
    <w:rsid w:val="0026783D"/>
    <w:rsid w:val="00270DEF"/>
    <w:rsid w:val="0027111B"/>
    <w:rsid w:val="0027113C"/>
    <w:rsid w:val="00271B4B"/>
    <w:rsid w:val="00271DA6"/>
    <w:rsid w:val="00275A06"/>
    <w:rsid w:val="00276498"/>
    <w:rsid w:val="00276749"/>
    <w:rsid w:val="00280B7A"/>
    <w:rsid w:val="00280D61"/>
    <w:rsid w:val="00281B37"/>
    <w:rsid w:val="00281F2E"/>
    <w:rsid w:val="00282E6F"/>
    <w:rsid w:val="00284FBD"/>
    <w:rsid w:val="00285CA2"/>
    <w:rsid w:val="00285ED4"/>
    <w:rsid w:val="00285F08"/>
    <w:rsid w:val="002868C5"/>
    <w:rsid w:val="00286C71"/>
    <w:rsid w:val="00287BE8"/>
    <w:rsid w:val="00287C53"/>
    <w:rsid w:val="00287E04"/>
    <w:rsid w:val="00291F25"/>
    <w:rsid w:val="0029221F"/>
    <w:rsid w:val="00292471"/>
    <w:rsid w:val="00292501"/>
    <w:rsid w:val="0029280C"/>
    <w:rsid w:val="0029302B"/>
    <w:rsid w:val="00293124"/>
    <w:rsid w:val="00293B0F"/>
    <w:rsid w:val="00293F81"/>
    <w:rsid w:val="00295A8C"/>
    <w:rsid w:val="002964F3"/>
    <w:rsid w:val="00297928"/>
    <w:rsid w:val="00297A05"/>
    <w:rsid w:val="002A0B63"/>
    <w:rsid w:val="002A24E0"/>
    <w:rsid w:val="002A2796"/>
    <w:rsid w:val="002A2F41"/>
    <w:rsid w:val="002A3421"/>
    <w:rsid w:val="002A3840"/>
    <w:rsid w:val="002A3E81"/>
    <w:rsid w:val="002A70F3"/>
    <w:rsid w:val="002A76DE"/>
    <w:rsid w:val="002A7ECB"/>
    <w:rsid w:val="002B0DC9"/>
    <w:rsid w:val="002B18F5"/>
    <w:rsid w:val="002B236B"/>
    <w:rsid w:val="002B298F"/>
    <w:rsid w:val="002B2EC1"/>
    <w:rsid w:val="002B3B0F"/>
    <w:rsid w:val="002B3F7B"/>
    <w:rsid w:val="002B4166"/>
    <w:rsid w:val="002B4D4D"/>
    <w:rsid w:val="002B501E"/>
    <w:rsid w:val="002B5E80"/>
    <w:rsid w:val="002B5EF7"/>
    <w:rsid w:val="002B64AA"/>
    <w:rsid w:val="002B6946"/>
    <w:rsid w:val="002B6E20"/>
    <w:rsid w:val="002B7449"/>
    <w:rsid w:val="002C0614"/>
    <w:rsid w:val="002C0BBE"/>
    <w:rsid w:val="002C2C26"/>
    <w:rsid w:val="002C4358"/>
    <w:rsid w:val="002C4D3B"/>
    <w:rsid w:val="002C4FA3"/>
    <w:rsid w:val="002C5055"/>
    <w:rsid w:val="002C652F"/>
    <w:rsid w:val="002C7154"/>
    <w:rsid w:val="002C7666"/>
    <w:rsid w:val="002C777B"/>
    <w:rsid w:val="002D0535"/>
    <w:rsid w:val="002D1787"/>
    <w:rsid w:val="002D24F0"/>
    <w:rsid w:val="002D26D8"/>
    <w:rsid w:val="002D282E"/>
    <w:rsid w:val="002D28BC"/>
    <w:rsid w:val="002D2CEB"/>
    <w:rsid w:val="002D2DF4"/>
    <w:rsid w:val="002D3194"/>
    <w:rsid w:val="002D3F49"/>
    <w:rsid w:val="002D3F7B"/>
    <w:rsid w:val="002D5C78"/>
    <w:rsid w:val="002D6519"/>
    <w:rsid w:val="002D7842"/>
    <w:rsid w:val="002D7EB8"/>
    <w:rsid w:val="002E08A6"/>
    <w:rsid w:val="002E0C26"/>
    <w:rsid w:val="002E0E9B"/>
    <w:rsid w:val="002E2A88"/>
    <w:rsid w:val="002E2CAC"/>
    <w:rsid w:val="002E3E27"/>
    <w:rsid w:val="002E412E"/>
    <w:rsid w:val="002E43A8"/>
    <w:rsid w:val="002E4600"/>
    <w:rsid w:val="002E550C"/>
    <w:rsid w:val="002E6457"/>
    <w:rsid w:val="002E66F3"/>
    <w:rsid w:val="002E6711"/>
    <w:rsid w:val="002E695C"/>
    <w:rsid w:val="002E6BE7"/>
    <w:rsid w:val="002F089B"/>
    <w:rsid w:val="002F12D1"/>
    <w:rsid w:val="002F13BD"/>
    <w:rsid w:val="002F15AD"/>
    <w:rsid w:val="002F2200"/>
    <w:rsid w:val="002F30EF"/>
    <w:rsid w:val="002F332F"/>
    <w:rsid w:val="002F367F"/>
    <w:rsid w:val="002F3837"/>
    <w:rsid w:val="002F3DD8"/>
    <w:rsid w:val="002F4C4C"/>
    <w:rsid w:val="002F5B54"/>
    <w:rsid w:val="002F5DCE"/>
    <w:rsid w:val="002F66F1"/>
    <w:rsid w:val="002F6F55"/>
    <w:rsid w:val="00300C83"/>
    <w:rsid w:val="00300E87"/>
    <w:rsid w:val="003019E3"/>
    <w:rsid w:val="00301F3B"/>
    <w:rsid w:val="00302F4B"/>
    <w:rsid w:val="0030382D"/>
    <w:rsid w:val="00303880"/>
    <w:rsid w:val="00303BFF"/>
    <w:rsid w:val="00304766"/>
    <w:rsid w:val="0030575B"/>
    <w:rsid w:val="003063E9"/>
    <w:rsid w:val="00306411"/>
    <w:rsid w:val="00306E4F"/>
    <w:rsid w:val="0030703E"/>
    <w:rsid w:val="003079FC"/>
    <w:rsid w:val="00307B3D"/>
    <w:rsid w:val="0031118E"/>
    <w:rsid w:val="003112E5"/>
    <w:rsid w:val="0031329B"/>
    <w:rsid w:val="003134B2"/>
    <w:rsid w:val="00313914"/>
    <w:rsid w:val="00313F21"/>
    <w:rsid w:val="0031477D"/>
    <w:rsid w:val="00315A34"/>
    <w:rsid w:val="00315BF7"/>
    <w:rsid w:val="00316A29"/>
    <w:rsid w:val="0031783B"/>
    <w:rsid w:val="0031793B"/>
    <w:rsid w:val="00320E98"/>
    <w:rsid w:val="00321253"/>
    <w:rsid w:val="00321AE4"/>
    <w:rsid w:val="00321CEC"/>
    <w:rsid w:val="00322231"/>
    <w:rsid w:val="0032334D"/>
    <w:rsid w:val="0032337D"/>
    <w:rsid w:val="00324549"/>
    <w:rsid w:val="003260CA"/>
    <w:rsid w:val="00326756"/>
    <w:rsid w:val="00326D49"/>
    <w:rsid w:val="00326DA3"/>
    <w:rsid w:val="0032746F"/>
    <w:rsid w:val="00330015"/>
    <w:rsid w:val="003305CC"/>
    <w:rsid w:val="003306F2"/>
    <w:rsid w:val="00331036"/>
    <w:rsid w:val="00332081"/>
    <w:rsid w:val="003321EF"/>
    <w:rsid w:val="003323C9"/>
    <w:rsid w:val="00334652"/>
    <w:rsid w:val="00335464"/>
    <w:rsid w:val="003359F6"/>
    <w:rsid w:val="00335CDA"/>
    <w:rsid w:val="00336D22"/>
    <w:rsid w:val="00337225"/>
    <w:rsid w:val="0033771F"/>
    <w:rsid w:val="003413D0"/>
    <w:rsid w:val="0034211D"/>
    <w:rsid w:val="0034304E"/>
    <w:rsid w:val="00344DF2"/>
    <w:rsid w:val="003453DE"/>
    <w:rsid w:val="00345C5D"/>
    <w:rsid w:val="00346C30"/>
    <w:rsid w:val="00346D42"/>
    <w:rsid w:val="00347370"/>
    <w:rsid w:val="00347B38"/>
    <w:rsid w:val="003503A7"/>
    <w:rsid w:val="00350B53"/>
    <w:rsid w:val="00350DC1"/>
    <w:rsid w:val="00350E11"/>
    <w:rsid w:val="003516BC"/>
    <w:rsid w:val="00351A53"/>
    <w:rsid w:val="00351B38"/>
    <w:rsid w:val="00353C7A"/>
    <w:rsid w:val="003543C3"/>
    <w:rsid w:val="0035489B"/>
    <w:rsid w:val="003553EA"/>
    <w:rsid w:val="003558A4"/>
    <w:rsid w:val="003560AD"/>
    <w:rsid w:val="003575DA"/>
    <w:rsid w:val="0035776A"/>
    <w:rsid w:val="003577F8"/>
    <w:rsid w:val="00360001"/>
    <w:rsid w:val="00360068"/>
    <w:rsid w:val="00360CDB"/>
    <w:rsid w:val="00361A75"/>
    <w:rsid w:val="00362224"/>
    <w:rsid w:val="00363B2C"/>
    <w:rsid w:val="003641A8"/>
    <w:rsid w:val="00364F5B"/>
    <w:rsid w:val="003650EA"/>
    <w:rsid w:val="00365166"/>
    <w:rsid w:val="00365735"/>
    <w:rsid w:val="00365E75"/>
    <w:rsid w:val="00365FD4"/>
    <w:rsid w:val="0036619F"/>
    <w:rsid w:val="00367AFF"/>
    <w:rsid w:val="003701B2"/>
    <w:rsid w:val="0037215B"/>
    <w:rsid w:val="00372244"/>
    <w:rsid w:val="003726B4"/>
    <w:rsid w:val="00373CC0"/>
    <w:rsid w:val="0037485C"/>
    <w:rsid w:val="0037587D"/>
    <w:rsid w:val="00376370"/>
    <w:rsid w:val="003775FC"/>
    <w:rsid w:val="00380122"/>
    <w:rsid w:val="0038037A"/>
    <w:rsid w:val="00381090"/>
    <w:rsid w:val="00381A49"/>
    <w:rsid w:val="00381D7D"/>
    <w:rsid w:val="003822DA"/>
    <w:rsid w:val="00382D54"/>
    <w:rsid w:val="00383428"/>
    <w:rsid w:val="003835AD"/>
    <w:rsid w:val="00383607"/>
    <w:rsid w:val="00385CEF"/>
    <w:rsid w:val="00385ED2"/>
    <w:rsid w:val="0038630A"/>
    <w:rsid w:val="00386883"/>
    <w:rsid w:val="00386B22"/>
    <w:rsid w:val="0038735D"/>
    <w:rsid w:val="003875B4"/>
    <w:rsid w:val="00387807"/>
    <w:rsid w:val="003901D6"/>
    <w:rsid w:val="00391C46"/>
    <w:rsid w:val="00392136"/>
    <w:rsid w:val="003932B7"/>
    <w:rsid w:val="00393BCF"/>
    <w:rsid w:val="00393F3B"/>
    <w:rsid w:val="00394057"/>
    <w:rsid w:val="00394615"/>
    <w:rsid w:val="003946BA"/>
    <w:rsid w:val="0039499E"/>
    <w:rsid w:val="0039694B"/>
    <w:rsid w:val="00396ACA"/>
    <w:rsid w:val="00396C5E"/>
    <w:rsid w:val="00397E83"/>
    <w:rsid w:val="003A0634"/>
    <w:rsid w:val="003A1077"/>
    <w:rsid w:val="003A13AB"/>
    <w:rsid w:val="003A17BF"/>
    <w:rsid w:val="003A217A"/>
    <w:rsid w:val="003A3F5C"/>
    <w:rsid w:val="003A499E"/>
    <w:rsid w:val="003A5406"/>
    <w:rsid w:val="003A5D7F"/>
    <w:rsid w:val="003A68A7"/>
    <w:rsid w:val="003A706A"/>
    <w:rsid w:val="003A758F"/>
    <w:rsid w:val="003A787D"/>
    <w:rsid w:val="003B0DC2"/>
    <w:rsid w:val="003B12B9"/>
    <w:rsid w:val="003B1335"/>
    <w:rsid w:val="003B13FB"/>
    <w:rsid w:val="003B2E91"/>
    <w:rsid w:val="003B393E"/>
    <w:rsid w:val="003B3C48"/>
    <w:rsid w:val="003B3E80"/>
    <w:rsid w:val="003B4C64"/>
    <w:rsid w:val="003B4E2F"/>
    <w:rsid w:val="003B4FBF"/>
    <w:rsid w:val="003B6563"/>
    <w:rsid w:val="003B7807"/>
    <w:rsid w:val="003C09FB"/>
    <w:rsid w:val="003C0EB6"/>
    <w:rsid w:val="003C18C8"/>
    <w:rsid w:val="003C3826"/>
    <w:rsid w:val="003C3940"/>
    <w:rsid w:val="003C4764"/>
    <w:rsid w:val="003C5106"/>
    <w:rsid w:val="003C5B0B"/>
    <w:rsid w:val="003C5C43"/>
    <w:rsid w:val="003C5C98"/>
    <w:rsid w:val="003C5EF2"/>
    <w:rsid w:val="003C6CC0"/>
    <w:rsid w:val="003C7E30"/>
    <w:rsid w:val="003D1763"/>
    <w:rsid w:val="003D1B19"/>
    <w:rsid w:val="003D2547"/>
    <w:rsid w:val="003D2C0B"/>
    <w:rsid w:val="003D5114"/>
    <w:rsid w:val="003D581D"/>
    <w:rsid w:val="003D6063"/>
    <w:rsid w:val="003D620C"/>
    <w:rsid w:val="003D67BB"/>
    <w:rsid w:val="003D7A48"/>
    <w:rsid w:val="003D7D13"/>
    <w:rsid w:val="003E0B7C"/>
    <w:rsid w:val="003E0F56"/>
    <w:rsid w:val="003E1186"/>
    <w:rsid w:val="003E24B7"/>
    <w:rsid w:val="003E2B20"/>
    <w:rsid w:val="003E3F2A"/>
    <w:rsid w:val="003E4148"/>
    <w:rsid w:val="003E4327"/>
    <w:rsid w:val="003E4383"/>
    <w:rsid w:val="003E462A"/>
    <w:rsid w:val="003E63B7"/>
    <w:rsid w:val="003E6EC5"/>
    <w:rsid w:val="003E768E"/>
    <w:rsid w:val="003E7771"/>
    <w:rsid w:val="003F1E9B"/>
    <w:rsid w:val="003F379F"/>
    <w:rsid w:val="003F3F9E"/>
    <w:rsid w:val="003F43C0"/>
    <w:rsid w:val="003F4AC8"/>
    <w:rsid w:val="003F4E5C"/>
    <w:rsid w:val="003F6537"/>
    <w:rsid w:val="003F714E"/>
    <w:rsid w:val="003F741F"/>
    <w:rsid w:val="003F7965"/>
    <w:rsid w:val="003F7BB7"/>
    <w:rsid w:val="00400787"/>
    <w:rsid w:val="00400AAA"/>
    <w:rsid w:val="00402838"/>
    <w:rsid w:val="0040335A"/>
    <w:rsid w:val="004038F3"/>
    <w:rsid w:val="00405BA5"/>
    <w:rsid w:val="00406035"/>
    <w:rsid w:val="00406CEF"/>
    <w:rsid w:val="0040722F"/>
    <w:rsid w:val="004100DE"/>
    <w:rsid w:val="004105E5"/>
    <w:rsid w:val="00411394"/>
    <w:rsid w:val="004118A1"/>
    <w:rsid w:val="004126E9"/>
    <w:rsid w:val="00412829"/>
    <w:rsid w:val="00412C79"/>
    <w:rsid w:val="00413147"/>
    <w:rsid w:val="00413273"/>
    <w:rsid w:val="00415025"/>
    <w:rsid w:val="00415436"/>
    <w:rsid w:val="004159F0"/>
    <w:rsid w:val="00415FA5"/>
    <w:rsid w:val="00416408"/>
    <w:rsid w:val="00417750"/>
    <w:rsid w:val="00420A8C"/>
    <w:rsid w:val="0042214B"/>
    <w:rsid w:val="00422387"/>
    <w:rsid w:val="004229D9"/>
    <w:rsid w:val="0042321F"/>
    <w:rsid w:val="00423222"/>
    <w:rsid w:val="004232BF"/>
    <w:rsid w:val="004235BB"/>
    <w:rsid w:val="004239B4"/>
    <w:rsid w:val="00424358"/>
    <w:rsid w:val="0042497C"/>
    <w:rsid w:val="00424A53"/>
    <w:rsid w:val="00425BC1"/>
    <w:rsid w:val="004260F6"/>
    <w:rsid w:val="004265A7"/>
    <w:rsid w:val="00427254"/>
    <w:rsid w:val="00430B59"/>
    <w:rsid w:val="00431E0C"/>
    <w:rsid w:val="004331CF"/>
    <w:rsid w:val="00433326"/>
    <w:rsid w:val="004334AE"/>
    <w:rsid w:val="00433798"/>
    <w:rsid w:val="004341F5"/>
    <w:rsid w:val="00434317"/>
    <w:rsid w:val="004346A8"/>
    <w:rsid w:val="004351EC"/>
    <w:rsid w:val="00436DD3"/>
    <w:rsid w:val="004371FE"/>
    <w:rsid w:val="00437578"/>
    <w:rsid w:val="0043769A"/>
    <w:rsid w:val="00440148"/>
    <w:rsid w:val="00441392"/>
    <w:rsid w:val="00442129"/>
    <w:rsid w:val="0044213E"/>
    <w:rsid w:val="00442D94"/>
    <w:rsid w:val="0044358B"/>
    <w:rsid w:val="00444773"/>
    <w:rsid w:val="00445575"/>
    <w:rsid w:val="00445880"/>
    <w:rsid w:val="00445C80"/>
    <w:rsid w:val="00446843"/>
    <w:rsid w:val="00446F95"/>
    <w:rsid w:val="00447400"/>
    <w:rsid w:val="00447CE5"/>
    <w:rsid w:val="00450FC1"/>
    <w:rsid w:val="0045232D"/>
    <w:rsid w:val="00452508"/>
    <w:rsid w:val="00453165"/>
    <w:rsid w:val="00453C7B"/>
    <w:rsid w:val="00454A77"/>
    <w:rsid w:val="004564B1"/>
    <w:rsid w:val="004569C8"/>
    <w:rsid w:val="004575E7"/>
    <w:rsid w:val="00457A15"/>
    <w:rsid w:val="00457C52"/>
    <w:rsid w:val="004603A7"/>
    <w:rsid w:val="00461678"/>
    <w:rsid w:val="00461AFE"/>
    <w:rsid w:val="00462110"/>
    <w:rsid w:val="00462858"/>
    <w:rsid w:val="00462FD6"/>
    <w:rsid w:val="0046498A"/>
    <w:rsid w:val="00465688"/>
    <w:rsid w:val="004658E6"/>
    <w:rsid w:val="00466A63"/>
    <w:rsid w:val="00466B8C"/>
    <w:rsid w:val="00466B90"/>
    <w:rsid w:val="00467C56"/>
    <w:rsid w:val="00467DE0"/>
    <w:rsid w:val="00467DF6"/>
    <w:rsid w:val="004700A9"/>
    <w:rsid w:val="004700BF"/>
    <w:rsid w:val="00470ADF"/>
    <w:rsid w:val="004713D2"/>
    <w:rsid w:val="00473427"/>
    <w:rsid w:val="0047395F"/>
    <w:rsid w:val="00474285"/>
    <w:rsid w:val="004756C7"/>
    <w:rsid w:val="00475B3D"/>
    <w:rsid w:val="004760A1"/>
    <w:rsid w:val="0047615E"/>
    <w:rsid w:val="004767F5"/>
    <w:rsid w:val="00477755"/>
    <w:rsid w:val="004777FB"/>
    <w:rsid w:val="004778E1"/>
    <w:rsid w:val="00477CB2"/>
    <w:rsid w:val="00480A14"/>
    <w:rsid w:val="00480C9B"/>
    <w:rsid w:val="00481ECC"/>
    <w:rsid w:val="0048299F"/>
    <w:rsid w:val="00482D6B"/>
    <w:rsid w:val="00482DC5"/>
    <w:rsid w:val="004832EB"/>
    <w:rsid w:val="004837CD"/>
    <w:rsid w:val="00484231"/>
    <w:rsid w:val="00484C81"/>
    <w:rsid w:val="004868FA"/>
    <w:rsid w:val="0048783E"/>
    <w:rsid w:val="004878D4"/>
    <w:rsid w:val="004878E7"/>
    <w:rsid w:val="00487D84"/>
    <w:rsid w:val="00487EFD"/>
    <w:rsid w:val="004912EB"/>
    <w:rsid w:val="0049145C"/>
    <w:rsid w:val="00491BC5"/>
    <w:rsid w:val="004928B0"/>
    <w:rsid w:val="00492D9E"/>
    <w:rsid w:val="00492F8A"/>
    <w:rsid w:val="00493ECB"/>
    <w:rsid w:val="00494168"/>
    <w:rsid w:val="0049520A"/>
    <w:rsid w:val="004954E2"/>
    <w:rsid w:val="0049631D"/>
    <w:rsid w:val="0049647A"/>
    <w:rsid w:val="004974DA"/>
    <w:rsid w:val="004977B4"/>
    <w:rsid w:val="00497A6B"/>
    <w:rsid w:val="004A05F8"/>
    <w:rsid w:val="004A0B8E"/>
    <w:rsid w:val="004A1152"/>
    <w:rsid w:val="004A25C3"/>
    <w:rsid w:val="004A2867"/>
    <w:rsid w:val="004A304E"/>
    <w:rsid w:val="004A3E4D"/>
    <w:rsid w:val="004A420E"/>
    <w:rsid w:val="004A7483"/>
    <w:rsid w:val="004B0F07"/>
    <w:rsid w:val="004B0F6F"/>
    <w:rsid w:val="004B30FB"/>
    <w:rsid w:val="004B319B"/>
    <w:rsid w:val="004B38F9"/>
    <w:rsid w:val="004B3AB6"/>
    <w:rsid w:val="004B3D65"/>
    <w:rsid w:val="004B3D89"/>
    <w:rsid w:val="004B4B77"/>
    <w:rsid w:val="004B4EE7"/>
    <w:rsid w:val="004B5FAA"/>
    <w:rsid w:val="004B68B2"/>
    <w:rsid w:val="004C137C"/>
    <w:rsid w:val="004C16AA"/>
    <w:rsid w:val="004C24C3"/>
    <w:rsid w:val="004C3432"/>
    <w:rsid w:val="004C384C"/>
    <w:rsid w:val="004C49F1"/>
    <w:rsid w:val="004C4AD7"/>
    <w:rsid w:val="004C5058"/>
    <w:rsid w:val="004C5BEE"/>
    <w:rsid w:val="004C67C6"/>
    <w:rsid w:val="004C70FB"/>
    <w:rsid w:val="004D0322"/>
    <w:rsid w:val="004D0B1F"/>
    <w:rsid w:val="004D15FB"/>
    <w:rsid w:val="004D2E26"/>
    <w:rsid w:val="004D3AAA"/>
    <w:rsid w:val="004D3D56"/>
    <w:rsid w:val="004D4B20"/>
    <w:rsid w:val="004D5688"/>
    <w:rsid w:val="004D57BD"/>
    <w:rsid w:val="004D57CC"/>
    <w:rsid w:val="004D5F6A"/>
    <w:rsid w:val="004D60D2"/>
    <w:rsid w:val="004D64B0"/>
    <w:rsid w:val="004D69AE"/>
    <w:rsid w:val="004E0D3D"/>
    <w:rsid w:val="004E1C63"/>
    <w:rsid w:val="004E1F9A"/>
    <w:rsid w:val="004E2D2C"/>
    <w:rsid w:val="004E3205"/>
    <w:rsid w:val="004E32A1"/>
    <w:rsid w:val="004E3332"/>
    <w:rsid w:val="004E4267"/>
    <w:rsid w:val="004E5A6F"/>
    <w:rsid w:val="004E5D48"/>
    <w:rsid w:val="004E623A"/>
    <w:rsid w:val="004E65CE"/>
    <w:rsid w:val="004E67E7"/>
    <w:rsid w:val="004E718D"/>
    <w:rsid w:val="004E7725"/>
    <w:rsid w:val="004F017F"/>
    <w:rsid w:val="004F0A74"/>
    <w:rsid w:val="004F111F"/>
    <w:rsid w:val="004F268E"/>
    <w:rsid w:val="004F2778"/>
    <w:rsid w:val="004F2EBF"/>
    <w:rsid w:val="004F31E3"/>
    <w:rsid w:val="004F3682"/>
    <w:rsid w:val="004F37C1"/>
    <w:rsid w:val="004F54A0"/>
    <w:rsid w:val="004F5B17"/>
    <w:rsid w:val="00500275"/>
    <w:rsid w:val="00500D65"/>
    <w:rsid w:val="00501546"/>
    <w:rsid w:val="00501BD5"/>
    <w:rsid w:val="005021D8"/>
    <w:rsid w:val="005026CD"/>
    <w:rsid w:val="00503C79"/>
    <w:rsid w:val="00503EB8"/>
    <w:rsid w:val="00504E4B"/>
    <w:rsid w:val="00505A0A"/>
    <w:rsid w:val="00506920"/>
    <w:rsid w:val="00507338"/>
    <w:rsid w:val="00511402"/>
    <w:rsid w:val="00511B24"/>
    <w:rsid w:val="0051222D"/>
    <w:rsid w:val="00512EA1"/>
    <w:rsid w:val="005130F7"/>
    <w:rsid w:val="005131B1"/>
    <w:rsid w:val="0051329F"/>
    <w:rsid w:val="0051423D"/>
    <w:rsid w:val="00515499"/>
    <w:rsid w:val="0051620E"/>
    <w:rsid w:val="00516452"/>
    <w:rsid w:val="00516883"/>
    <w:rsid w:val="00516B29"/>
    <w:rsid w:val="00516E74"/>
    <w:rsid w:val="00517150"/>
    <w:rsid w:val="005207AE"/>
    <w:rsid w:val="00520CCB"/>
    <w:rsid w:val="00520DB4"/>
    <w:rsid w:val="00521433"/>
    <w:rsid w:val="0052186B"/>
    <w:rsid w:val="0052274D"/>
    <w:rsid w:val="00524106"/>
    <w:rsid w:val="005247C9"/>
    <w:rsid w:val="00525093"/>
    <w:rsid w:val="0052562F"/>
    <w:rsid w:val="005262CD"/>
    <w:rsid w:val="00527B93"/>
    <w:rsid w:val="00527C94"/>
    <w:rsid w:val="00527E27"/>
    <w:rsid w:val="00527F64"/>
    <w:rsid w:val="005304E9"/>
    <w:rsid w:val="00530760"/>
    <w:rsid w:val="00530FCE"/>
    <w:rsid w:val="00531AF2"/>
    <w:rsid w:val="00531FDD"/>
    <w:rsid w:val="00533102"/>
    <w:rsid w:val="005351CA"/>
    <w:rsid w:val="00536256"/>
    <w:rsid w:val="00536CF7"/>
    <w:rsid w:val="00536FDA"/>
    <w:rsid w:val="00537969"/>
    <w:rsid w:val="00537CD1"/>
    <w:rsid w:val="00540704"/>
    <w:rsid w:val="005407B0"/>
    <w:rsid w:val="00540838"/>
    <w:rsid w:val="005414BB"/>
    <w:rsid w:val="0054181B"/>
    <w:rsid w:val="00541F24"/>
    <w:rsid w:val="005422DE"/>
    <w:rsid w:val="00543034"/>
    <w:rsid w:val="0054333C"/>
    <w:rsid w:val="00543563"/>
    <w:rsid w:val="00544739"/>
    <w:rsid w:val="00544C28"/>
    <w:rsid w:val="00544CC4"/>
    <w:rsid w:val="005455A1"/>
    <w:rsid w:val="0054617A"/>
    <w:rsid w:val="00546B7D"/>
    <w:rsid w:val="0055010D"/>
    <w:rsid w:val="005515B4"/>
    <w:rsid w:val="00552610"/>
    <w:rsid w:val="00553050"/>
    <w:rsid w:val="00554698"/>
    <w:rsid w:val="00554BAE"/>
    <w:rsid w:val="00554DE2"/>
    <w:rsid w:val="00554F40"/>
    <w:rsid w:val="00555A8A"/>
    <w:rsid w:val="00555F01"/>
    <w:rsid w:val="00560662"/>
    <w:rsid w:val="00561302"/>
    <w:rsid w:val="00562990"/>
    <w:rsid w:val="00562BBD"/>
    <w:rsid w:val="00562F09"/>
    <w:rsid w:val="00563197"/>
    <w:rsid w:val="005631E5"/>
    <w:rsid w:val="0056403A"/>
    <w:rsid w:val="00564775"/>
    <w:rsid w:val="00566191"/>
    <w:rsid w:val="005674B7"/>
    <w:rsid w:val="00570FD7"/>
    <w:rsid w:val="0057183E"/>
    <w:rsid w:val="005720A5"/>
    <w:rsid w:val="00572164"/>
    <w:rsid w:val="00572E1C"/>
    <w:rsid w:val="00573EF5"/>
    <w:rsid w:val="00573F47"/>
    <w:rsid w:val="00573FE9"/>
    <w:rsid w:val="0057403D"/>
    <w:rsid w:val="00574488"/>
    <w:rsid w:val="005754F2"/>
    <w:rsid w:val="00575B9D"/>
    <w:rsid w:val="005762DD"/>
    <w:rsid w:val="00577BA9"/>
    <w:rsid w:val="00580A5E"/>
    <w:rsid w:val="00581303"/>
    <w:rsid w:val="00581F66"/>
    <w:rsid w:val="005824AB"/>
    <w:rsid w:val="0058255A"/>
    <w:rsid w:val="005836EE"/>
    <w:rsid w:val="00584017"/>
    <w:rsid w:val="005840DF"/>
    <w:rsid w:val="005840F6"/>
    <w:rsid w:val="00584533"/>
    <w:rsid w:val="005853DE"/>
    <w:rsid w:val="00585681"/>
    <w:rsid w:val="00585DD9"/>
    <w:rsid w:val="00587805"/>
    <w:rsid w:val="00587C72"/>
    <w:rsid w:val="005901E2"/>
    <w:rsid w:val="0059160C"/>
    <w:rsid w:val="0059229C"/>
    <w:rsid w:val="0059232D"/>
    <w:rsid w:val="005926C7"/>
    <w:rsid w:val="00594947"/>
    <w:rsid w:val="005949BD"/>
    <w:rsid w:val="00595E65"/>
    <w:rsid w:val="00596FA0"/>
    <w:rsid w:val="005A0413"/>
    <w:rsid w:val="005A05C0"/>
    <w:rsid w:val="005A0949"/>
    <w:rsid w:val="005A0A0D"/>
    <w:rsid w:val="005A0C2D"/>
    <w:rsid w:val="005A0CB1"/>
    <w:rsid w:val="005A179B"/>
    <w:rsid w:val="005A262F"/>
    <w:rsid w:val="005A2D17"/>
    <w:rsid w:val="005A42A9"/>
    <w:rsid w:val="005A4C9F"/>
    <w:rsid w:val="005A4EC4"/>
    <w:rsid w:val="005A5D05"/>
    <w:rsid w:val="005A6635"/>
    <w:rsid w:val="005A67E7"/>
    <w:rsid w:val="005B0DF1"/>
    <w:rsid w:val="005B12BE"/>
    <w:rsid w:val="005B28F0"/>
    <w:rsid w:val="005B3F64"/>
    <w:rsid w:val="005B45B9"/>
    <w:rsid w:val="005B47CE"/>
    <w:rsid w:val="005B5013"/>
    <w:rsid w:val="005B5D86"/>
    <w:rsid w:val="005B6500"/>
    <w:rsid w:val="005B75EB"/>
    <w:rsid w:val="005C09C4"/>
    <w:rsid w:val="005C0EF3"/>
    <w:rsid w:val="005C1644"/>
    <w:rsid w:val="005C17D9"/>
    <w:rsid w:val="005C1D8A"/>
    <w:rsid w:val="005C25C0"/>
    <w:rsid w:val="005C337B"/>
    <w:rsid w:val="005C3F28"/>
    <w:rsid w:val="005C5EB0"/>
    <w:rsid w:val="005C6B20"/>
    <w:rsid w:val="005C75AE"/>
    <w:rsid w:val="005C76DF"/>
    <w:rsid w:val="005C7AFA"/>
    <w:rsid w:val="005D0636"/>
    <w:rsid w:val="005D1BD9"/>
    <w:rsid w:val="005D2AC9"/>
    <w:rsid w:val="005D2E78"/>
    <w:rsid w:val="005D3509"/>
    <w:rsid w:val="005D3DFB"/>
    <w:rsid w:val="005D3F10"/>
    <w:rsid w:val="005D4AF1"/>
    <w:rsid w:val="005D5317"/>
    <w:rsid w:val="005D5A8B"/>
    <w:rsid w:val="005D5DCB"/>
    <w:rsid w:val="005D5F2B"/>
    <w:rsid w:val="005D645B"/>
    <w:rsid w:val="005D6703"/>
    <w:rsid w:val="005D6834"/>
    <w:rsid w:val="005E0665"/>
    <w:rsid w:val="005E0F3E"/>
    <w:rsid w:val="005E330A"/>
    <w:rsid w:val="005E3A56"/>
    <w:rsid w:val="005E3EC6"/>
    <w:rsid w:val="005E50CD"/>
    <w:rsid w:val="005E53D1"/>
    <w:rsid w:val="005E56AD"/>
    <w:rsid w:val="005E57CF"/>
    <w:rsid w:val="005E7107"/>
    <w:rsid w:val="005F0A12"/>
    <w:rsid w:val="005F17E8"/>
    <w:rsid w:val="005F190D"/>
    <w:rsid w:val="005F2842"/>
    <w:rsid w:val="005F35ED"/>
    <w:rsid w:val="005F3C44"/>
    <w:rsid w:val="005F4BBA"/>
    <w:rsid w:val="005F4F11"/>
    <w:rsid w:val="005F54AB"/>
    <w:rsid w:val="005F58EA"/>
    <w:rsid w:val="005F6995"/>
    <w:rsid w:val="005F776B"/>
    <w:rsid w:val="00600636"/>
    <w:rsid w:val="00600AB3"/>
    <w:rsid w:val="0060165E"/>
    <w:rsid w:val="00601C4A"/>
    <w:rsid w:val="00601C94"/>
    <w:rsid w:val="006021C1"/>
    <w:rsid w:val="006021C6"/>
    <w:rsid w:val="00602C18"/>
    <w:rsid w:val="00602F93"/>
    <w:rsid w:val="0060305D"/>
    <w:rsid w:val="00603A4F"/>
    <w:rsid w:val="00604A20"/>
    <w:rsid w:val="00604DEB"/>
    <w:rsid w:val="0060540E"/>
    <w:rsid w:val="00605AC6"/>
    <w:rsid w:val="006061FE"/>
    <w:rsid w:val="00607350"/>
    <w:rsid w:val="00607AEF"/>
    <w:rsid w:val="00607C8A"/>
    <w:rsid w:val="00610CF7"/>
    <w:rsid w:val="00612296"/>
    <w:rsid w:val="00612C73"/>
    <w:rsid w:val="0061317A"/>
    <w:rsid w:val="006138F1"/>
    <w:rsid w:val="00613E0C"/>
    <w:rsid w:val="00615168"/>
    <w:rsid w:val="00616074"/>
    <w:rsid w:val="00616126"/>
    <w:rsid w:val="00620542"/>
    <w:rsid w:val="0062268F"/>
    <w:rsid w:val="00622FF6"/>
    <w:rsid w:val="006231D9"/>
    <w:rsid w:val="006240A3"/>
    <w:rsid w:val="00625164"/>
    <w:rsid w:val="006259B6"/>
    <w:rsid w:val="00626260"/>
    <w:rsid w:val="00626A62"/>
    <w:rsid w:val="00627E90"/>
    <w:rsid w:val="006306EF"/>
    <w:rsid w:val="00631434"/>
    <w:rsid w:val="006318BB"/>
    <w:rsid w:val="0063192C"/>
    <w:rsid w:val="0063195F"/>
    <w:rsid w:val="00632909"/>
    <w:rsid w:val="00632BFE"/>
    <w:rsid w:val="0063318C"/>
    <w:rsid w:val="006360A2"/>
    <w:rsid w:val="00636524"/>
    <w:rsid w:val="0063654A"/>
    <w:rsid w:val="006367E2"/>
    <w:rsid w:val="00636917"/>
    <w:rsid w:val="00637389"/>
    <w:rsid w:val="0063795F"/>
    <w:rsid w:val="006379AE"/>
    <w:rsid w:val="006408C1"/>
    <w:rsid w:val="006408FB"/>
    <w:rsid w:val="00640A26"/>
    <w:rsid w:val="00640C50"/>
    <w:rsid w:val="00641082"/>
    <w:rsid w:val="00643521"/>
    <w:rsid w:val="00643681"/>
    <w:rsid w:val="006456C7"/>
    <w:rsid w:val="006458FA"/>
    <w:rsid w:val="0064666E"/>
    <w:rsid w:val="00647A49"/>
    <w:rsid w:val="00647EAD"/>
    <w:rsid w:val="00647EFF"/>
    <w:rsid w:val="00650362"/>
    <w:rsid w:val="00650656"/>
    <w:rsid w:val="00650BC6"/>
    <w:rsid w:val="00650F95"/>
    <w:rsid w:val="00651C63"/>
    <w:rsid w:val="00652A58"/>
    <w:rsid w:val="0065381A"/>
    <w:rsid w:val="00655248"/>
    <w:rsid w:val="00655369"/>
    <w:rsid w:val="0065564B"/>
    <w:rsid w:val="00655CCE"/>
    <w:rsid w:val="00656F6F"/>
    <w:rsid w:val="006574B2"/>
    <w:rsid w:val="00657C85"/>
    <w:rsid w:val="0066040B"/>
    <w:rsid w:val="00661534"/>
    <w:rsid w:val="00661647"/>
    <w:rsid w:val="00661F78"/>
    <w:rsid w:val="0066344D"/>
    <w:rsid w:val="006636C3"/>
    <w:rsid w:val="00664B47"/>
    <w:rsid w:val="0066513B"/>
    <w:rsid w:val="00665BC3"/>
    <w:rsid w:val="00666498"/>
    <w:rsid w:val="006668EF"/>
    <w:rsid w:val="00667B07"/>
    <w:rsid w:val="00670D6C"/>
    <w:rsid w:val="00671065"/>
    <w:rsid w:val="00671743"/>
    <w:rsid w:val="00672582"/>
    <w:rsid w:val="00672874"/>
    <w:rsid w:val="00672885"/>
    <w:rsid w:val="00672D97"/>
    <w:rsid w:val="00672E73"/>
    <w:rsid w:val="006738FE"/>
    <w:rsid w:val="006744EB"/>
    <w:rsid w:val="00675684"/>
    <w:rsid w:val="00675734"/>
    <w:rsid w:val="00675C8B"/>
    <w:rsid w:val="00675CCB"/>
    <w:rsid w:val="006767F6"/>
    <w:rsid w:val="00680526"/>
    <w:rsid w:val="00680BB2"/>
    <w:rsid w:val="00681752"/>
    <w:rsid w:val="00682D51"/>
    <w:rsid w:val="0068304B"/>
    <w:rsid w:val="00684307"/>
    <w:rsid w:val="00684F39"/>
    <w:rsid w:val="006867E6"/>
    <w:rsid w:val="00686C27"/>
    <w:rsid w:val="00686DC8"/>
    <w:rsid w:val="00686E74"/>
    <w:rsid w:val="006915F2"/>
    <w:rsid w:val="00691A31"/>
    <w:rsid w:val="00691AFE"/>
    <w:rsid w:val="006923C2"/>
    <w:rsid w:val="0069260D"/>
    <w:rsid w:val="006927A8"/>
    <w:rsid w:val="0069337A"/>
    <w:rsid w:val="00693531"/>
    <w:rsid w:val="00693E90"/>
    <w:rsid w:val="00694AC6"/>
    <w:rsid w:val="00694CB9"/>
    <w:rsid w:val="00695712"/>
    <w:rsid w:val="00695C40"/>
    <w:rsid w:val="00695E21"/>
    <w:rsid w:val="0069650F"/>
    <w:rsid w:val="00696BB1"/>
    <w:rsid w:val="00696C73"/>
    <w:rsid w:val="00696DE0"/>
    <w:rsid w:val="006975A9"/>
    <w:rsid w:val="006A0EE1"/>
    <w:rsid w:val="006A2EEF"/>
    <w:rsid w:val="006A4782"/>
    <w:rsid w:val="006A5BDB"/>
    <w:rsid w:val="006A62C9"/>
    <w:rsid w:val="006A6BD3"/>
    <w:rsid w:val="006B00FA"/>
    <w:rsid w:val="006B012D"/>
    <w:rsid w:val="006B082C"/>
    <w:rsid w:val="006B0B8A"/>
    <w:rsid w:val="006B1908"/>
    <w:rsid w:val="006B1BD1"/>
    <w:rsid w:val="006B2227"/>
    <w:rsid w:val="006B2C96"/>
    <w:rsid w:val="006B32C7"/>
    <w:rsid w:val="006B3341"/>
    <w:rsid w:val="006B3CAB"/>
    <w:rsid w:val="006B44AE"/>
    <w:rsid w:val="006B4E76"/>
    <w:rsid w:val="006B51BF"/>
    <w:rsid w:val="006B622A"/>
    <w:rsid w:val="006B721F"/>
    <w:rsid w:val="006B73B4"/>
    <w:rsid w:val="006B7474"/>
    <w:rsid w:val="006B7818"/>
    <w:rsid w:val="006C0449"/>
    <w:rsid w:val="006C09C8"/>
    <w:rsid w:val="006C0D58"/>
    <w:rsid w:val="006C0D98"/>
    <w:rsid w:val="006C0E1C"/>
    <w:rsid w:val="006C1112"/>
    <w:rsid w:val="006C24F8"/>
    <w:rsid w:val="006C2506"/>
    <w:rsid w:val="006C3A56"/>
    <w:rsid w:val="006C3E4A"/>
    <w:rsid w:val="006C3E4B"/>
    <w:rsid w:val="006C42C9"/>
    <w:rsid w:val="006C4F00"/>
    <w:rsid w:val="006C57AD"/>
    <w:rsid w:val="006D0E00"/>
    <w:rsid w:val="006D1C41"/>
    <w:rsid w:val="006D244F"/>
    <w:rsid w:val="006D2915"/>
    <w:rsid w:val="006D2E3A"/>
    <w:rsid w:val="006D303C"/>
    <w:rsid w:val="006D438B"/>
    <w:rsid w:val="006D47DE"/>
    <w:rsid w:val="006D4C78"/>
    <w:rsid w:val="006D50C3"/>
    <w:rsid w:val="006D549D"/>
    <w:rsid w:val="006D562D"/>
    <w:rsid w:val="006D5BCE"/>
    <w:rsid w:val="006D6760"/>
    <w:rsid w:val="006D6EA5"/>
    <w:rsid w:val="006D7C85"/>
    <w:rsid w:val="006E029D"/>
    <w:rsid w:val="006E0DE4"/>
    <w:rsid w:val="006E128A"/>
    <w:rsid w:val="006E17FA"/>
    <w:rsid w:val="006E18C4"/>
    <w:rsid w:val="006E1D89"/>
    <w:rsid w:val="006E1E7D"/>
    <w:rsid w:val="006E24DB"/>
    <w:rsid w:val="006E2692"/>
    <w:rsid w:val="006E2CE2"/>
    <w:rsid w:val="006E3656"/>
    <w:rsid w:val="006E3C23"/>
    <w:rsid w:val="006E3F67"/>
    <w:rsid w:val="006E46B0"/>
    <w:rsid w:val="006E56AA"/>
    <w:rsid w:val="006E582F"/>
    <w:rsid w:val="006E6941"/>
    <w:rsid w:val="006E6B0E"/>
    <w:rsid w:val="006E7374"/>
    <w:rsid w:val="006F0A77"/>
    <w:rsid w:val="006F0ADB"/>
    <w:rsid w:val="006F0E7B"/>
    <w:rsid w:val="006F253B"/>
    <w:rsid w:val="006F2D4B"/>
    <w:rsid w:val="006F3136"/>
    <w:rsid w:val="006F59C2"/>
    <w:rsid w:val="006F60E2"/>
    <w:rsid w:val="006F66AD"/>
    <w:rsid w:val="006F717C"/>
    <w:rsid w:val="006F7310"/>
    <w:rsid w:val="006F738C"/>
    <w:rsid w:val="006F7ECE"/>
    <w:rsid w:val="00700B1A"/>
    <w:rsid w:val="00700D33"/>
    <w:rsid w:val="00701E8E"/>
    <w:rsid w:val="00702B41"/>
    <w:rsid w:val="00702D7A"/>
    <w:rsid w:val="00703692"/>
    <w:rsid w:val="007037A8"/>
    <w:rsid w:val="00703D49"/>
    <w:rsid w:val="00703D94"/>
    <w:rsid w:val="00703E22"/>
    <w:rsid w:val="007040C2"/>
    <w:rsid w:val="007048C3"/>
    <w:rsid w:val="00705B50"/>
    <w:rsid w:val="00706607"/>
    <w:rsid w:val="00706B20"/>
    <w:rsid w:val="00706E14"/>
    <w:rsid w:val="00707967"/>
    <w:rsid w:val="00707F09"/>
    <w:rsid w:val="0071001E"/>
    <w:rsid w:val="00711527"/>
    <w:rsid w:val="007117E3"/>
    <w:rsid w:val="00711803"/>
    <w:rsid w:val="0071190B"/>
    <w:rsid w:val="007123A0"/>
    <w:rsid w:val="007134B1"/>
    <w:rsid w:val="00714D7D"/>
    <w:rsid w:val="00715A72"/>
    <w:rsid w:val="00715AAB"/>
    <w:rsid w:val="007163A8"/>
    <w:rsid w:val="00716BEA"/>
    <w:rsid w:val="00716D55"/>
    <w:rsid w:val="007171E0"/>
    <w:rsid w:val="00717473"/>
    <w:rsid w:val="00717B70"/>
    <w:rsid w:val="007203DA"/>
    <w:rsid w:val="0072101E"/>
    <w:rsid w:val="00721F2E"/>
    <w:rsid w:val="007222B1"/>
    <w:rsid w:val="00722901"/>
    <w:rsid w:val="00722C7A"/>
    <w:rsid w:val="0072330F"/>
    <w:rsid w:val="00725573"/>
    <w:rsid w:val="00725F65"/>
    <w:rsid w:val="00726039"/>
    <w:rsid w:val="007269EE"/>
    <w:rsid w:val="00726D95"/>
    <w:rsid w:val="007275C4"/>
    <w:rsid w:val="007300C8"/>
    <w:rsid w:val="0073109F"/>
    <w:rsid w:val="00731ED9"/>
    <w:rsid w:val="00731FB7"/>
    <w:rsid w:val="007321D9"/>
    <w:rsid w:val="00732D0A"/>
    <w:rsid w:val="007334E8"/>
    <w:rsid w:val="00733684"/>
    <w:rsid w:val="00733853"/>
    <w:rsid w:val="00733CAD"/>
    <w:rsid w:val="00733CFC"/>
    <w:rsid w:val="00734482"/>
    <w:rsid w:val="00735DFE"/>
    <w:rsid w:val="00736754"/>
    <w:rsid w:val="00736BD4"/>
    <w:rsid w:val="00736E42"/>
    <w:rsid w:val="00737C15"/>
    <w:rsid w:val="00737D3D"/>
    <w:rsid w:val="00740214"/>
    <w:rsid w:val="00740BBD"/>
    <w:rsid w:val="00740D64"/>
    <w:rsid w:val="00740DA7"/>
    <w:rsid w:val="00741CC8"/>
    <w:rsid w:val="00742AF7"/>
    <w:rsid w:val="00743064"/>
    <w:rsid w:val="00743401"/>
    <w:rsid w:val="00743575"/>
    <w:rsid w:val="007436E3"/>
    <w:rsid w:val="007459AC"/>
    <w:rsid w:val="00746112"/>
    <w:rsid w:val="00746AC3"/>
    <w:rsid w:val="00746C91"/>
    <w:rsid w:val="00746F55"/>
    <w:rsid w:val="007474B0"/>
    <w:rsid w:val="007505E2"/>
    <w:rsid w:val="00750891"/>
    <w:rsid w:val="0075095D"/>
    <w:rsid w:val="00750D1E"/>
    <w:rsid w:val="00751389"/>
    <w:rsid w:val="00751475"/>
    <w:rsid w:val="0075171A"/>
    <w:rsid w:val="00751884"/>
    <w:rsid w:val="00751C38"/>
    <w:rsid w:val="0075222F"/>
    <w:rsid w:val="00752B95"/>
    <w:rsid w:val="00752F25"/>
    <w:rsid w:val="00753513"/>
    <w:rsid w:val="0075386D"/>
    <w:rsid w:val="0075443C"/>
    <w:rsid w:val="00754C7D"/>
    <w:rsid w:val="007551CF"/>
    <w:rsid w:val="00755B52"/>
    <w:rsid w:val="007562C0"/>
    <w:rsid w:val="007566DE"/>
    <w:rsid w:val="007572BA"/>
    <w:rsid w:val="0075785D"/>
    <w:rsid w:val="00757A03"/>
    <w:rsid w:val="0076147E"/>
    <w:rsid w:val="007619D9"/>
    <w:rsid w:val="00761F3F"/>
    <w:rsid w:val="00762949"/>
    <w:rsid w:val="00762EAA"/>
    <w:rsid w:val="00763225"/>
    <w:rsid w:val="00763560"/>
    <w:rsid w:val="0076371C"/>
    <w:rsid w:val="00764700"/>
    <w:rsid w:val="007650E0"/>
    <w:rsid w:val="007656FC"/>
    <w:rsid w:val="00765858"/>
    <w:rsid w:val="007660BA"/>
    <w:rsid w:val="0076629D"/>
    <w:rsid w:val="007669CA"/>
    <w:rsid w:val="00766E28"/>
    <w:rsid w:val="00767625"/>
    <w:rsid w:val="0076766F"/>
    <w:rsid w:val="00770337"/>
    <w:rsid w:val="0077058A"/>
    <w:rsid w:val="00770C9C"/>
    <w:rsid w:val="00770D2E"/>
    <w:rsid w:val="0077205B"/>
    <w:rsid w:val="007720A7"/>
    <w:rsid w:val="0077235D"/>
    <w:rsid w:val="00772816"/>
    <w:rsid w:val="00773734"/>
    <w:rsid w:val="0077536A"/>
    <w:rsid w:val="00775ACF"/>
    <w:rsid w:val="00775D7D"/>
    <w:rsid w:val="00777D05"/>
    <w:rsid w:val="00777D4A"/>
    <w:rsid w:val="0078030F"/>
    <w:rsid w:val="00780586"/>
    <w:rsid w:val="00780777"/>
    <w:rsid w:val="00780E70"/>
    <w:rsid w:val="0078114A"/>
    <w:rsid w:val="00781881"/>
    <w:rsid w:val="00781E42"/>
    <w:rsid w:val="00782357"/>
    <w:rsid w:val="00782F27"/>
    <w:rsid w:val="0078362A"/>
    <w:rsid w:val="007840B4"/>
    <w:rsid w:val="00784A81"/>
    <w:rsid w:val="00785CAF"/>
    <w:rsid w:val="0078605E"/>
    <w:rsid w:val="00786639"/>
    <w:rsid w:val="00786A61"/>
    <w:rsid w:val="00786B93"/>
    <w:rsid w:val="00787D85"/>
    <w:rsid w:val="007901E9"/>
    <w:rsid w:val="00790387"/>
    <w:rsid w:val="00790B99"/>
    <w:rsid w:val="00791B2B"/>
    <w:rsid w:val="00792D95"/>
    <w:rsid w:val="00792F9C"/>
    <w:rsid w:val="007931EC"/>
    <w:rsid w:val="00793658"/>
    <w:rsid w:val="007936CC"/>
    <w:rsid w:val="00793F3A"/>
    <w:rsid w:val="0079442D"/>
    <w:rsid w:val="007946EA"/>
    <w:rsid w:val="00794C71"/>
    <w:rsid w:val="00795103"/>
    <w:rsid w:val="00795D59"/>
    <w:rsid w:val="0079611E"/>
    <w:rsid w:val="00797183"/>
    <w:rsid w:val="00797D43"/>
    <w:rsid w:val="00797E59"/>
    <w:rsid w:val="00797F44"/>
    <w:rsid w:val="007A0D48"/>
    <w:rsid w:val="007A0FD7"/>
    <w:rsid w:val="007A14BC"/>
    <w:rsid w:val="007A2100"/>
    <w:rsid w:val="007A225A"/>
    <w:rsid w:val="007A22D1"/>
    <w:rsid w:val="007A2B71"/>
    <w:rsid w:val="007A3173"/>
    <w:rsid w:val="007A31E6"/>
    <w:rsid w:val="007A3908"/>
    <w:rsid w:val="007A4308"/>
    <w:rsid w:val="007A51E5"/>
    <w:rsid w:val="007A5B32"/>
    <w:rsid w:val="007A5DEF"/>
    <w:rsid w:val="007A5F6F"/>
    <w:rsid w:val="007A7124"/>
    <w:rsid w:val="007A7B72"/>
    <w:rsid w:val="007B095F"/>
    <w:rsid w:val="007B0F3F"/>
    <w:rsid w:val="007B21EF"/>
    <w:rsid w:val="007B3FDD"/>
    <w:rsid w:val="007B40A8"/>
    <w:rsid w:val="007B4117"/>
    <w:rsid w:val="007B5582"/>
    <w:rsid w:val="007B5D7D"/>
    <w:rsid w:val="007B5E60"/>
    <w:rsid w:val="007B66A5"/>
    <w:rsid w:val="007B72FD"/>
    <w:rsid w:val="007B7E85"/>
    <w:rsid w:val="007C1288"/>
    <w:rsid w:val="007C1957"/>
    <w:rsid w:val="007C1ABA"/>
    <w:rsid w:val="007C2C4E"/>
    <w:rsid w:val="007C2FDB"/>
    <w:rsid w:val="007C3DE9"/>
    <w:rsid w:val="007C3E77"/>
    <w:rsid w:val="007C4280"/>
    <w:rsid w:val="007C43F6"/>
    <w:rsid w:val="007C499D"/>
    <w:rsid w:val="007C4A4C"/>
    <w:rsid w:val="007C4DB8"/>
    <w:rsid w:val="007C5434"/>
    <w:rsid w:val="007C56FF"/>
    <w:rsid w:val="007C5955"/>
    <w:rsid w:val="007C7412"/>
    <w:rsid w:val="007C7E69"/>
    <w:rsid w:val="007D01D0"/>
    <w:rsid w:val="007D02CB"/>
    <w:rsid w:val="007D09B4"/>
    <w:rsid w:val="007D2D7B"/>
    <w:rsid w:val="007D344C"/>
    <w:rsid w:val="007D3499"/>
    <w:rsid w:val="007D34F0"/>
    <w:rsid w:val="007D4001"/>
    <w:rsid w:val="007D499F"/>
    <w:rsid w:val="007D5919"/>
    <w:rsid w:val="007D5939"/>
    <w:rsid w:val="007D64F4"/>
    <w:rsid w:val="007D6FA2"/>
    <w:rsid w:val="007D729D"/>
    <w:rsid w:val="007E0316"/>
    <w:rsid w:val="007E187E"/>
    <w:rsid w:val="007E18F3"/>
    <w:rsid w:val="007E2320"/>
    <w:rsid w:val="007E25B5"/>
    <w:rsid w:val="007E2AD6"/>
    <w:rsid w:val="007E2F80"/>
    <w:rsid w:val="007E3ECD"/>
    <w:rsid w:val="007E4788"/>
    <w:rsid w:val="007E49C0"/>
    <w:rsid w:val="007E4F3D"/>
    <w:rsid w:val="007E5C1D"/>
    <w:rsid w:val="007E5CD4"/>
    <w:rsid w:val="007E6F2D"/>
    <w:rsid w:val="007E6FB4"/>
    <w:rsid w:val="007E74F4"/>
    <w:rsid w:val="007F0335"/>
    <w:rsid w:val="007F0614"/>
    <w:rsid w:val="007F1572"/>
    <w:rsid w:val="007F24A2"/>
    <w:rsid w:val="007F34CF"/>
    <w:rsid w:val="007F38C3"/>
    <w:rsid w:val="007F3AE8"/>
    <w:rsid w:val="007F3F31"/>
    <w:rsid w:val="007F4DD7"/>
    <w:rsid w:val="007F5EDA"/>
    <w:rsid w:val="007F6230"/>
    <w:rsid w:val="007F6D8C"/>
    <w:rsid w:val="007F6FAC"/>
    <w:rsid w:val="0080133E"/>
    <w:rsid w:val="00802E49"/>
    <w:rsid w:val="00803164"/>
    <w:rsid w:val="0080564D"/>
    <w:rsid w:val="008059A0"/>
    <w:rsid w:val="008060C2"/>
    <w:rsid w:val="00806234"/>
    <w:rsid w:val="00806E9C"/>
    <w:rsid w:val="0080758B"/>
    <w:rsid w:val="00810E48"/>
    <w:rsid w:val="00810F5D"/>
    <w:rsid w:val="008111A1"/>
    <w:rsid w:val="00811E3D"/>
    <w:rsid w:val="00812F75"/>
    <w:rsid w:val="00813BBA"/>
    <w:rsid w:val="00813C17"/>
    <w:rsid w:val="0081404B"/>
    <w:rsid w:val="008145A7"/>
    <w:rsid w:val="008149FB"/>
    <w:rsid w:val="0081514D"/>
    <w:rsid w:val="00816EB2"/>
    <w:rsid w:val="00816F08"/>
    <w:rsid w:val="00817795"/>
    <w:rsid w:val="00817D41"/>
    <w:rsid w:val="0082244A"/>
    <w:rsid w:val="00822F4F"/>
    <w:rsid w:val="00824839"/>
    <w:rsid w:val="00825820"/>
    <w:rsid w:val="00826133"/>
    <w:rsid w:val="00826197"/>
    <w:rsid w:val="008266D9"/>
    <w:rsid w:val="00826A06"/>
    <w:rsid w:val="00830000"/>
    <w:rsid w:val="00830E32"/>
    <w:rsid w:val="00831268"/>
    <w:rsid w:val="008313BF"/>
    <w:rsid w:val="008313FC"/>
    <w:rsid w:val="008314E0"/>
    <w:rsid w:val="00831B8C"/>
    <w:rsid w:val="008322D8"/>
    <w:rsid w:val="00833766"/>
    <w:rsid w:val="00835C98"/>
    <w:rsid w:val="00836391"/>
    <w:rsid w:val="00837DA8"/>
    <w:rsid w:val="008404E2"/>
    <w:rsid w:val="008416A7"/>
    <w:rsid w:val="008422D6"/>
    <w:rsid w:val="008429A7"/>
    <w:rsid w:val="0084318C"/>
    <w:rsid w:val="008432EA"/>
    <w:rsid w:val="00843D5C"/>
    <w:rsid w:val="0084451C"/>
    <w:rsid w:val="008449B8"/>
    <w:rsid w:val="0084544F"/>
    <w:rsid w:val="00846CB6"/>
    <w:rsid w:val="008475E3"/>
    <w:rsid w:val="008518B3"/>
    <w:rsid w:val="00851B03"/>
    <w:rsid w:val="00852215"/>
    <w:rsid w:val="00852E67"/>
    <w:rsid w:val="008548D1"/>
    <w:rsid w:val="00854947"/>
    <w:rsid w:val="008557F2"/>
    <w:rsid w:val="008573DB"/>
    <w:rsid w:val="0085743E"/>
    <w:rsid w:val="00857AAF"/>
    <w:rsid w:val="00857B91"/>
    <w:rsid w:val="00860163"/>
    <w:rsid w:val="0086259B"/>
    <w:rsid w:val="0086283D"/>
    <w:rsid w:val="008629FE"/>
    <w:rsid w:val="00864E8A"/>
    <w:rsid w:val="00866EFF"/>
    <w:rsid w:val="00870A4E"/>
    <w:rsid w:val="008710A8"/>
    <w:rsid w:val="0087114F"/>
    <w:rsid w:val="00871477"/>
    <w:rsid w:val="0087169F"/>
    <w:rsid w:val="008717C1"/>
    <w:rsid w:val="00871F69"/>
    <w:rsid w:val="008742F9"/>
    <w:rsid w:val="00874EB3"/>
    <w:rsid w:val="00876CFA"/>
    <w:rsid w:val="00877A20"/>
    <w:rsid w:val="00880562"/>
    <w:rsid w:val="00880BF4"/>
    <w:rsid w:val="0088125C"/>
    <w:rsid w:val="0088130A"/>
    <w:rsid w:val="00881510"/>
    <w:rsid w:val="00881954"/>
    <w:rsid w:val="00882B89"/>
    <w:rsid w:val="00883094"/>
    <w:rsid w:val="00883222"/>
    <w:rsid w:val="00885582"/>
    <w:rsid w:val="008858BE"/>
    <w:rsid w:val="00885BFD"/>
    <w:rsid w:val="0088666A"/>
    <w:rsid w:val="008879DD"/>
    <w:rsid w:val="008908C9"/>
    <w:rsid w:val="00890E28"/>
    <w:rsid w:val="00891497"/>
    <w:rsid w:val="008914D9"/>
    <w:rsid w:val="00891D74"/>
    <w:rsid w:val="00891DE9"/>
    <w:rsid w:val="008923DA"/>
    <w:rsid w:val="008928AA"/>
    <w:rsid w:val="00892DB5"/>
    <w:rsid w:val="008930CB"/>
    <w:rsid w:val="008934DE"/>
    <w:rsid w:val="00893E54"/>
    <w:rsid w:val="008943A0"/>
    <w:rsid w:val="00894F9D"/>
    <w:rsid w:val="0089517D"/>
    <w:rsid w:val="008954E5"/>
    <w:rsid w:val="00895CB2"/>
    <w:rsid w:val="0089688B"/>
    <w:rsid w:val="008A0A65"/>
    <w:rsid w:val="008A0D5D"/>
    <w:rsid w:val="008A127B"/>
    <w:rsid w:val="008A1C11"/>
    <w:rsid w:val="008A2111"/>
    <w:rsid w:val="008A27E2"/>
    <w:rsid w:val="008A2A72"/>
    <w:rsid w:val="008A4F11"/>
    <w:rsid w:val="008A4F90"/>
    <w:rsid w:val="008A5D44"/>
    <w:rsid w:val="008B026C"/>
    <w:rsid w:val="008B1025"/>
    <w:rsid w:val="008B11A7"/>
    <w:rsid w:val="008B14D4"/>
    <w:rsid w:val="008B2B76"/>
    <w:rsid w:val="008B37B9"/>
    <w:rsid w:val="008B41E8"/>
    <w:rsid w:val="008B5259"/>
    <w:rsid w:val="008B69C8"/>
    <w:rsid w:val="008B71AC"/>
    <w:rsid w:val="008B7E57"/>
    <w:rsid w:val="008C2807"/>
    <w:rsid w:val="008C2AAF"/>
    <w:rsid w:val="008C3722"/>
    <w:rsid w:val="008C3F9C"/>
    <w:rsid w:val="008C4388"/>
    <w:rsid w:val="008C438A"/>
    <w:rsid w:val="008C47A4"/>
    <w:rsid w:val="008C4839"/>
    <w:rsid w:val="008C5A1D"/>
    <w:rsid w:val="008C6154"/>
    <w:rsid w:val="008C7280"/>
    <w:rsid w:val="008C72A3"/>
    <w:rsid w:val="008C7CB2"/>
    <w:rsid w:val="008C7F9C"/>
    <w:rsid w:val="008D025F"/>
    <w:rsid w:val="008D160F"/>
    <w:rsid w:val="008D1981"/>
    <w:rsid w:val="008D27F4"/>
    <w:rsid w:val="008D2A5D"/>
    <w:rsid w:val="008D359B"/>
    <w:rsid w:val="008D3A42"/>
    <w:rsid w:val="008D4706"/>
    <w:rsid w:val="008D5012"/>
    <w:rsid w:val="008D5273"/>
    <w:rsid w:val="008D6CE4"/>
    <w:rsid w:val="008D7016"/>
    <w:rsid w:val="008D7468"/>
    <w:rsid w:val="008D7E40"/>
    <w:rsid w:val="008E0AFE"/>
    <w:rsid w:val="008E1049"/>
    <w:rsid w:val="008E17B3"/>
    <w:rsid w:val="008E230D"/>
    <w:rsid w:val="008E2464"/>
    <w:rsid w:val="008E259F"/>
    <w:rsid w:val="008E2A7F"/>
    <w:rsid w:val="008E2FAC"/>
    <w:rsid w:val="008E391F"/>
    <w:rsid w:val="008E3DE5"/>
    <w:rsid w:val="008E49FF"/>
    <w:rsid w:val="008E50A0"/>
    <w:rsid w:val="008E5741"/>
    <w:rsid w:val="008E5838"/>
    <w:rsid w:val="008E628F"/>
    <w:rsid w:val="008E7801"/>
    <w:rsid w:val="008E78E7"/>
    <w:rsid w:val="008F00E4"/>
    <w:rsid w:val="008F043D"/>
    <w:rsid w:val="008F0A1D"/>
    <w:rsid w:val="008F114C"/>
    <w:rsid w:val="008F1AEC"/>
    <w:rsid w:val="008F1FEB"/>
    <w:rsid w:val="008F2176"/>
    <w:rsid w:val="008F238F"/>
    <w:rsid w:val="008F26AA"/>
    <w:rsid w:val="008F2C57"/>
    <w:rsid w:val="008F2CE5"/>
    <w:rsid w:val="008F4EE9"/>
    <w:rsid w:val="008F52E9"/>
    <w:rsid w:val="008F53F0"/>
    <w:rsid w:val="008F58CD"/>
    <w:rsid w:val="008F5D23"/>
    <w:rsid w:val="008F7112"/>
    <w:rsid w:val="008F7CB5"/>
    <w:rsid w:val="008F7E57"/>
    <w:rsid w:val="009014D1"/>
    <w:rsid w:val="00901665"/>
    <w:rsid w:val="0090172F"/>
    <w:rsid w:val="0090234F"/>
    <w:rsid w:val="00902821"/>
    <w:rsid w:val="00902AC1"/>
    <w:rsid w:val="009032DD"/>
    <w:rsid w:val="009041A9"/>
    <w:rsid w:val="00904BAA"/>
    <w:rsid w:val="00910224"/>
    <w:rsid w:val="00911197"/>
    <w:rsid w:val="009114E0"/>
    <w:rsid w:val="00912F89"/>
    <w:rsid w:val="0091395F"/>
    <w:rsid w:val="00914D86"/>
    <w:rsid w:val="0091606C"/>
    <w:rsid w:val="009162F9"/>
    <w:rsid w:val="0091689B"/>
    <w:rsid w:val="00916B92"/>
    <w:rsid w:val="009170E9"/>
    <w:rsid w:val="009174E2"/>
    <w:rsid w:val="009175AD"/>
    <w:rsid w:val="00917BD3"/>
    <w:rsid w:val="00920124"/>
    <w:rsid w:val="009211A5"/>
    <w:rsid w:val="009211AA"/>
    <w:rsid w:val="00922197"/>
    <w:rsid w:val="009221E5"/>
    <w:rsid w:val="009223B6"/>
    <w:rsid w:val="00922F18"/>
    <w:rsid w:val="009236A6"/>
    <w:rsid w:val="00923B53"/>
    <w:rsid w:val="009244A1"/>
    <w:rsid w:val="00924C55"/>
    <w:rsid w:val="00925691"/>
    <w:rsid w:val="00925BED"/>
    <w:rsid w:val="00925C98"/>
    <w:rsid w:val="00925EC7"/>
    <w:rsid w:val="0092673D"/>
    <w:rsid w:val="00926A11"/>
    <w:rsid w:val="00927318"/>
    <w:rsid w:val="00927678"/>
    <w:rsid w:val="00930D2B"/>
    <w:rsid w:val="00930D54"/>
    <w:rsid w:val="00931FEF"/>
    <w:rsid w:val="0093210E"/>
    <w:rsid w:val="009321D6"/>
    <w:rsid w:val="0093222C"/>
    <w:rsid w:val="009329C2"/>
    <w:rsid w:val="00932FE0"/>
    <w:rsid w:val="00935652"/>
    <w:rsid w:val="00935C1E"/>
    <w:rsid w:val="0093671A"/>
    <w:rsid w:val="009372E1"/>
    <w:rsid w:val="00937A96"/>
    <w:rsid w:val="00937AE7"/>
    <w:rsid w:val="00937FA3"/>
    <w:rsid w:val="00940981"/>
    <w:rsid w:val="00941410"/>
    <w:rsid w:val="00941B8A"/>
    <w:rsid w:val="009437B2"/>
    <w:rsid w:val="00943DDC"/>
    <w:rsid w:val="009440E4"/>
    <w:rsid w:val="00944CB4"/>
    <w:rsid w:val="00945329"/>
    <w:rsid w:val="0094681A"/>
    <w:rsid w:val="00947FB1"/>
    <w:rsid w:val="009500E4"/>
    <w:rsid w:val="0095083D"/>
    <w:rsid w:val="00952A03"/>
    <w:rsid w:val="00952D77"/>
    <w:rsid w:val="00954AA7"/>
    <w:rsid w:val="00954F56"/>
    <w:rsid w:val="009555DC"/>
    <w:rsid w:val="00955807"/>
    <w:rsid w:val="00955C45"/>
    <w:rsid w:val="00956C04"/>
    <w:rsid w:val="00956ED7"/>
    <w:rsid w:val="00957142"/>
    <w:rsid w:val="009577EC"/>
    <w:rsid w:val="0096023A"/>
    <w:rsid w:val="009608E9"/>
    <w:rsid w:val="00962405"/>
    <w:rsid w:val="00962706"/>
    <w:rsid w:val="00962AF9"/>
    <w:rsid w:val="00962C2B"/>
    <w:rsid w:val="0096412A"/>
    <w:rsid w:val="009642F2"/>
    <w:rsid w:val="0096436A"/>
    <w:rsid w:val="00964850"/>
    <w:rsid w:val="00964953"/>
    <w:rsid w:val="00965815"/>
    <w:rsid w:val="00965CA7"/>
    <w:rsid w:val="00965F60"/>
    <w:rsid w:val="00966050"/>
    <w:rsid w:val="00966E3B"/>
    <w:rsid w:val="00967473"/>
    <w:rsid w:val="00967A36"/>
    <w:rsid w:val="00970AE5"/>
    <w:rsid w:val="00971139"/>
    <w:rsid w:val="00971240"/>
    <w:rsid w:val="009721FE"/>
    <w:rsid w:val="00973B34"/>
    <w:rsid w:val="00976041"/>
    <w:rsid w:val="00976625"/>
    <w:rsid w:val="009769F4"/>
    <w:rsid w:val="00977733"/>
    <w:rsid w:val="00977961"/>
    <w:rsid w:val="00977C21"/>
    <w:rsid w:val="00981696"/>
    <w:rsid w:val="009817B8"/>
    <w:rsid w:val="00981A56"/>
    <w:rsid w:val="009821C6"/>
    <w:rsid w:val="0098244A"/>
    <w:rsid w:val="009824ED"/>
    <w:rsid w:val="00983416"/>
    <w:rsid w:val="00984EF2"/>
    <w:rsid w:val="00985BD8"/>
    <w:rsid w:val="0098652C"/>
    <w:rsid w:val="0098658B"/>
    <w:rsid w:val="00986692"/>
    <w:rsid w:val="00990087"/>
    <w:rsid w:val="00991490"/>
    <w:rsid w:val="00991CB0"/>
    <w:rsid w:val="00992587"/>
    <w:rsid w:val="00992881"/>
    <w:rsid w:val="00992EA2"/>
    <w:rsid w:val="00993D9A"/>
    <w:rsid w:val="009940D0"/>
    <w:rsid w:val="009945D9"/>
    <w:rsid w:val="009948B9"/>
    <w:rsid w:val="00994CBE"/>
    <w:rsid w:val="0099548A"/>
    <w:rsid w:val="009955FC"/>
    <w:rsid w:val="009958ED"/>
    <w:rsid w:val="00995E4F"/>
    <w:rsid w:val="00996B78"/>
    <w:rsid w:val="0099752E"/>
    <w:rsid w:val="009A2BFA"/>
    <w:rsid w:val="009A34D4"/>
    <w:rsid w:val="009A39E0"/>
    <w:rsid w:val="009A3EE7"/>
    <w:rsid w:val="009A5DBF"/>
    <w:rsid w:val="009A60AD"/>
    <w:rsid w:val="009A6DE5"/>
    <w:rsid w:val="009A6F88"/>
    <w:rsid w:val="009A7727"/>
    <w:rsid w:val="009B0770"/>
    <w:rsid w:val="009B0793"/>
    <w:rsid w:val="009B1DF6"/>
    <w:rsid w:val="009B4962"/>
    <w:rsid w:val="009B683B"/>
    <w:rsid w:val="009B6F8F"/>
    <w:rsid w:val="009B70FE"/>
    <w:rsid w:val="009B7ABA"/>
    <w:rsid w:val="009C003C"/>
    <w:rsid w:val="009C22CB"/>
    <w:rsid w:val="009C2A02"/>
    <w:rsid w:val="009C33D5"/>
    <w:rsid w:val="009C5401"/>
    <w:rsid w:val="009C558B"/>
    <w:rsid w:val="009C5B14"/>
    <w:rsid w:val="009C636E"/>
    <w:rsid w:val="009C6BFB"/>
    <w:rsid w:val="009C6E61"/>
    <w:rsid w:val="009C766C"/>
    <w:rsid w:val="009C7704"/>
    <w:rsid w:val="009C7853"/>
    <w:rsid w:val="009D20E1"/>
    <w:rsid w:val="009D2199"/>
    <w:rsid w:val="009D2414"/>
    <w:rsid w:val="009D26A6"/>
    <w:rsid w:val="009D2CBC"/>
    <w:rsid w:val="009D2D56"/>
    <w:rsid w:val="009D3859"/>
    <w:rsid w:val="009D3D03"/>
    <w:rsid w:val="009D3FBD"/>
    <w:rsid w:val="009D4038"/>
    <w:rsid w:val="009D453D"/>
    <w:rsid w:val="009D5357"/>
    <w:rsid w:val="009D573A"/>
    <w:rsid w:val="009D6643"/>
    <w:rsid w:val="009D721F"/>
    <w:rsid w:val="009D72F4"/>
    <w:rsid w:val="009D76DD"/>
    <w:rsid w:val="009D782B"/>
    <w:rsid w:val="009E01C3"/>
    <w:rsid w:val="009E0A4A"/>
    <w:rsid w:val="009E0DF3"/>
    <w:rsid w:val="009E2E4A"/>
    <w:rsid w:val="009E3277"/>
    <w:rsid w:val="009E33DA"/>
    <w:rsid w:val="009E370F"/>
    <w:rsid w:val="009E377C"/>
    <w:rsid w:val="009E3977"/>
    <w:rsid w:val="009E3FBE"/>
    <w:rsid w:val="009E42FD"/>
    <w:rsid w:val="009E541A"/>
    <w:rsid w:val="009E59A5"/>
    <w:rsid w:val="009E5F09"/>
    <w:rsid w:val="009E72EC"/>
    <w:rsid w:val="009F111C"/>
    <w:rsid w:val="009F126D"/>
    <w:rsid w:val="009F1D06"/>
    <w:rsid w:val="009F22FE"/>
    <w:rsid w:val="009F3A30"/>
    <w:rsid w:val="009F58E6"/>
    <w:rsid w:val="009F632A"/>
    <w:rsid w:val="009F7DC9"/>
    <w:rsid w:val="00A004C8"/>
    <w:rsid w:val="00A00D0A"/>
    <w:rsid w:val="00A01A2C"/>
    <w:rsid w:val="00A02040"/>
    <w:rsid w:val="00A023C4"/>
    <w:rsid w:val="00A038EE"/>
    <w:rsid w:val="00A03F40"/>
    <w:rsid w:val="00A043EB"/>
    <w:rsid w:val="00A0541C"/>
    <w:rsid w:val="00A071A5"/>
    <w:rsid w:val="00A072E7"/>
    <w:rsid w:val="00A075C3"/>
    <w:rsid w:val="00A076B1"/>
    <w:rsid w:val="00A10813"/>
    <w:rsid w:val="00A115C9"/>
    <w:rsid w:val="00A11CBA"/>
    <w:rsid w:val="00A11F34"/>
    <w:rsid w:val="00A128CD"/>
    <w:rsid w:val="00A1298F"/>
    <w:rsid w:val="00A13AE6"/>
    <w:rsid w:val="00A15077"/>
    <w:rsid w:val="00A15C0C"/>
    <w:rsid w:val="00A174C9"/>
    <w:rsid w:val="00A17789"/>
    <w:rsid w:val="00A20D59"/>
    <w:rsid w:val="00A21BEE"/>
    <w:rsid w:val="00A21E0C"/>
    <w:rsid w:val="00A22DC9"/>
    <w:rsid w:val="00A22E70"/>
    <w:rsid w:val="00A231C9"/>
    <w:rsid w:val="00A23F25"/>
    <w:rsid w:val="00A24364"/>
    <w:rsid w:val="00A243CB"/>
    <w:rsid w:val="00A253DA"/>
    <w:rsid w:val="00A26450"/>
    <w:rsid w:val="00A31CC3"/>
    <w:rsid w:val="00A326CB"/>
    <w:rsid w:val="00A32AC5"/>
    <w:rsid w:val="00A32D62"/>
    <w:rsid w:val="00A32FDD"/>
    <w:rsid w:val="00A33F82"/>
    <w:rsid w:val="00A3409E"/>
    <w:rsid w:val="00A341D2"/>
    <w:rsid w:val="00A35A51"/>
    <w:rsid w:val="00A36390"/>
    <w:rsid w:val="00A36680"/>
    <w:rsid w:val="00A37872"/>
    <w:rsid w:val="00A42635"/>
    <w:rsid w:val="00A43234"/>
    <w:rsid w:val="00A44EA4"/>
    <w:rsid w:val="00A45F0E"/>
    <w:rsid w:val="00A466FA"/>
    <w:rsid w:val="00A470C5"/>
    <w:rsid w:val="00A47592"/>
    <w:rsid w:val="00A4766B"/>
    <w:rsid w:val="00A5157B"/>
    <w:rsid w:val="00A51ACD"/>
    <w:rsid w:val="00A51DF8"/>
    <w:rsid w:val="00A5233D"/>
    <w:rsid w:val="00A53B39"/>
    <w:rsid w:val="00A53ECF"/>
    <w:rsid w:val="00A5534B"/>
    <w:rsid w:val="00A554AE"/>
    <w:rsid w:val="00A554E5"/>
    <w:rsid w:val="00A5615D"/>
    <w:rsid w:val="00A562F6"/>
    <w:rsid w:val="00A56A25"/>
    <w:rsid w:val="00A60521"/>
    <w:rsid w:val="00A605DB"/>
    <w:rsid w:val="00A63561"/>
    <w:rsid w:val="00A63C2C"/>
    <w:rsid w:val="00A64467"/>
    <w:rsid w:val="00A64483"/>
    <w:rsid w:val="00A6488F"/>
    <w:rsid w:val="00A66880"/>
    <w:rsid w:val="00A66DEF"/>
    <w:rsid w:val="00A674A6"/>
    <w:rsid w:val="00A70BA5"/>
    <w:rsid w:val="00A70C7D"/>
    <w:rsid w:val="00A70DD4"/>
    <w:rsid w:val="00A712E0"/>
    <w:rsid w:val="00A71450"/>
    <w:rsid w:val="00A71922"/>
    <w:rsid w:val="00A71980"/>
    <w:rsid w:val="00A71DA1"/>
    <w:rsid w:val="00A72570"/>
    <w:rsid w:val="00A72A4A"/>
    <w:rsid w:val="00A73941"/>
    <w:rsid w:val="00A74137"/>
    <w:rsid w:val="00A74441"/>
    <w:rsid w:val="00A74814"/>
    <w:rsid w:val="00A76EA0"/>
    <w:rsid w:val="00A801F8"/>
    <w:rsid w:val="00A813E1"/>
    <w:rsid w:val="00A8219D"/>
    <w:rsid w:val="00A821AE"/>
    <w:rsid w:val="00A823B4"/>
    <w:rsid w:val="00A82D8B"/>
    <w:rsid w:val="00A83FBF"/>
    <w:rsid w:val="00A84E0C"/>
    <w:rsid w:val="00A876BF"/>
    <w:rsid w:val="00A87DC5"/>
    <w:rsid w:val="00A905C6"/>
    <w:rsid w:val="00A90942"/>
    <w:rsid w:val="00A90FBD"/>
    <w:rsid w:val="00A91E77"/>
    <w:rsid w:val="00A92135"/>
    <w:rsid w:val="00A92563"/>
    <w:rsid w:val="00A92767"/>
    <w:rsid w:val="00A93DE2"/>
    <w:rsid w:val="00A940AE"/>
    <w:rsid w:val="00A946F9"/>
    <w:rsid w:val="00A94885"/>
    <w:rsid w:val="00A95662"/>
    <w:rsid w:val="00A95D82"/>
    <w:rsid w:val="00A97254"/>
    <w:rsid w:val="00A9733A"/>
    <w:rsid w:val="00A97868"/>
    <w:rsid w:val="00AA1FF8"/>
    <w:rsid w:val="00AA2168"/>
    <w:rsid w:val="00AA2243"/>
    <w:rsid w:val="00AA306A"/>
    <w:rsid w:val="00AA3220"/>
    <w:rsid w:val="00AA369B"/>
    <w:rsid w:val="00AA516A"/>
    <w:rsid w:val="00AA772A"/>
    <w:rsid w:val="00AA79AD"/>
    <w:rsid w:val="00AB0FF0"/>
    <w:rsid w:val="00AB1656"/>
    <w:rsid w:val="00AB22EC"/>
    <w:rsid w:val="00AB2E3B"/>
    <w:rsid w:val="00AB2E6C"/>
    <w:rsid w:val="00AB4B33"/>
    <w:rsid w:val="00AB5412"/>
    <w:rsid w:val="00AB55BF"/>
    <w:rsid w:val="00AB5E6B"/>
    <w:rsid w:val="00AB73FC"/>
    <w:rsid w:val="00AB7F86"/>
    <w:rsid w:val="00AC0BB9"/>
    <w:rsid w:val="00AC21C4"/>
    <w:rsid w:val="00AC43B3"/>
    <w:rsid w:val="00AC556D"/>
    <w:rsid w:val="00AC5C50"/>
    <w:rsid w:val="00AC7205"/>
    <w:rsid w:val="00AC747B"/>
    <w:rsid w:val="00AD1A7B"/>
    <w:rsid w:val="00AD1B3A"/>
    <w:rsid w:val="00AD24AF"/>
    <w:rsid w:val="00AD3345"/>
    <w:rsid w:val="00AD3869"/>
    <w:rsid w:val="00AD4278"/>
    <w:rsid w:val="00AD487F"/>
    <w:rsid w:val="00AD4889"/>
    <w:rsid w:val="00AD5343"/>
    <w:rsid w:val="00AD5FD4"/>
    <w:rsid w:val="00AD6512"/>
    <w:rsid w:val="00AE1181"/>
    <w:rsid w:val="00AE13C5"/>
    <w:rsid w:val="00AE1E98"/>
    <w:rsid w:val="00AE3141"/>
    <w:rsid w:val="00AE3AB8"/>
    <w:rsid w:val="00AE42D8"/>
    <w:rsid w:val="00AE541B"/>
    <w:rsid w:val="00AE5A5A"/>
    <w:rsid w:val="00AE5EDF"/>
    <w:rsid w:val="00AE610B"/>
    <w:rsid w:val="00AE6ED4"/>
    <w:rsid w:val="00AE72EC"/>
    <w:rsid w:val="00AF12D7"/>
    <w:rsid w:val="00AF1664"/>
    <w:rsid w:val="00AF1C68"/>
    <w:rsid w:val="00AF1C82"/>
    <w:rsid w:val="00AF204C"/>
    <w:rsid w:val="00AF2313"/>
    <w:rsid w:val="00AF2B67"/>
    <w:rsid w:val="00AF2DD5"/>
    <w:rsid w:val="00AF3ABC"/>
    <w:rsid w:val="00AF3E9C"/>
    <w:rsid w:val="00AF491A"/>
    <w:rsid w:val="00AF546B"/>
    <w:rsid w:val="00AF56BF"/>
    <w:rsid w:val="00AF5A30"/>
    <w:rsid w:val="00AF5D1C"/>
    <w:rsid w:val="00AF7413"/>
    <w:rsid w:val="00AF75FC"/>
    <w:rsid w:val="00B000A9"/>
    <w:rsid w:val="00B005EF"/>
    <w:rsid w:val="00B00730"/>
    <w:rsid w:val="00B01838"/>
    <w:rsid w:val="00B0192D"/>
    <w:rsid w:val="00B01937"/>
    <w:rsid w:val="00B01D7A"/>
    <w:rsid w:val="00B02089"/>
    <w:rsid w:val="00B02853"/>
    <w:rsid w:val="00B04EB1"/>
    <w:rsid w:val="00B057DD"/>
    <w:rsid w:val="00B05864"/>
    <w:rsid w:val="00B05B33"/>
    <w:rsid w:val="00B06B42"/>
    <w:rsid w:val="00B077FB"/>
    <w:rsid w:val="00B100D4"/>
    <w:rsid w:val="00B11DA0"/>
    <w:rsid w:val="00B11DBD"/>
    <w:rsid w:val="00B12A3D"/>
    <w:rsid w:val="00B12F45"/>
    <w:rsid w:val="00B13B12"/>
    <w:rsid w:val="00B14BE5"/>
    <w:rsid w:val="00B15838"/>
    <w:rsid w:val="00B16252"/>
    <w:rsid w:val="00B162A8"/>
    <w:rsid w:val="00B16F49"/>
    <w:rsid w:val="00B1776D"/>
    <w:rsid w:val="00B17799"/>
    <w:rsid w:val="00B178B5"/>
    <w:rsid w:val="00B201EB"/>
    <w:rsid w:val="00B203DB"/>
    <w:rsid w:val="00B213AD"/>
    <w:rsid w:val="00B218E2"/>
    <w:rsid w:val="00B24219"/>
    <w:rsid w:val="00B24B37"/>
    <w:rsid w:val="00B24E8C"/>
    <w:rsid w:val="00B25833"/>
    <w:rsid w:val="00B25D4D"/>
    <w:rsid w:val="00B25D79"/>
    <w:rsid w:val="00B261A2"/>
    <w:rsid w:val="00B266B5"/>
    <w:rsid w:val="00B278F1"/>
    <w:rsid w:val="00B2794C"/>
    <w:rsid w:val="00B27C54"/>
    <w:rsid w:val="00B27EDE"/>
    <w:rsid w:val="00B308FC"/>
    <w:rsid w:val="00B32898"/>
    <w:rsid w:val="00B32B0E"/>
    <w:rsid w:val="00B32BEF"/>
    <w:rsid w:val="00B33021"/>
    <w:rsid w:val="00B3398D"/>
    <w:rsid w:val="00B33B2A"/>
    <w:rsid w:val="00B34E68"/>
    <w:rsid w:val="00B364A0"/>
    <w:rsid w:val="00B365DF"/>
    <w:rsid w:val="00B36AF2"/>
    <w:rsid w:val="00B37300"/>
    <w:rsid w:val="00B375EC"/>
    <w:rsid w:val="00B37865"/>
    <w:rsid w:val="00B4042E"/>
    <w:rsid w:val="00B409E0"/>
    <w:rsid w:val="00B409E7"/>
    <w:rsid w:val="00B40FA6"/>
    <w:rsid w:val="00B413CC"/>
    <w:rsid w:val="00B4159C"/>
    <w:rsid w:val="00B42E36"/>
    <w:rsid w:val="00B43149"/>
    <w:rsid w:val="00B43718"/>
    <w:rsid w:val="00B4383F"/>
    <w:rsid w:val="00B44653"/>
    <w:rsid w:val="00B46885"/>
    <w:rsid w:val="00B471B7"/>
    <w:rsid w:val="00B47CFF"/>
    <w:rsid w:val="00B501E9"/>
    <w:rsid w:val="00B51340"/>
    <w:rsid w:val="00B515C6"/>
    <w:rsid w:val="00B51A42"/>
    <w:rsid w:val="00B5217A"/>
    <w:rsid w:val="00B52872"/>
    <w:rsid w:val="00B537E5"/>
    <w:rsid w:val="00B54718"/>
    <w:rsid w:val="00B55FFB"/>
    <w:rsid w:val="00B57192"/>
    <w:rsid w:val="00B60E32"/>
    <w:rsid w:val="00B6165A"/>
    <w:rsid w:val="00B6185F"/>
    <w:rsid w:val="00B61945"/>
    <w:rsid w:val="00B6212D"/>
    <w:rsid w:val="00B63A40"/>
    <w:rsid w:val="00B64278"/>
    <w:rsid w:val="00B6437B"/>
    <w:rsid w:val="00B64E32"/>
    <w:rsid w:val="00B65E79"/>
    <w:rsid w:val="00B6632E"/>
    <w:rsid w:val="00B66AA2"/>
    <w:rsid w:val="00B679FE"/>
    <w:rsid w:val="00B67D38"/>
    <w:rsid w:val="00B70AAE"/>
    <w:rsid w:val="00B71689"/>
    <w:rsid w:val="00B71A24"/>
    <w:rsid w:val="00B71C74"/>
    <w:rsid w:val="00B72A3F"/>
    <w:rsid w:val="00B73351"/>
    <w:rsid w:val="00B734E6"/>
    <w:rsid w:val="00B7653D"/>
    <w:rsid w:val="00B80F58"/>
    <w:rsid w:val="00B812B5"/>
    <w:rsid w:val="00B81F4F"/>
    <w:rsid w:val="00B826C4"/>
    <w:rsid w:val="00B827AB"/>
    <w:rsid w:val="00B828BD"/>
    <w:rsid w:val="00B845C6"/>
    <w:rsid w:val="00B84B39"/>
    <w:rsid w:val="00B852C6"/>
    <w:rsid w:val="00B85FE4"/>
    <w:rsid w:val="00B8659B"/>
    <w:rsid w:val="00B868EF"/>
    <w:rsid w:val="00B86E58"/>
    <w:rsid w:val="00B87A0D"/>
    <w:rsid w:val="00B9052E"/>
    <w:rsid w:val="00B90D9D"/>
    <w:rsid w:val="00B91BF2"/>
    <w:rsid w:val="00B91CD9"/>
    <w:rsid w:val="00B93554"/>
    <w:rsid w:val="00B936F6"/>
    <w:rsid w:val="00B9408D"/>
    <w:rsid w:val="00B94A7F"/>
    <w:rsid w:val="00B95198"/>
    <w:rsid w:val="00B9580E"/>
    <w:rsid w:val="00B95BE0"/>
    <w:rsid w:val="00B95CC8"/>
    <w:rsid w:val="00B961EA"/>
    <w:rsid w:val="00B9629A"/>
    <w:rsid w:val="00B9676A"/>
    <w:rsid w:val="00B96B5C"/>
    <w:rsid w:val="00B96DF8"/>
    <w:rsid w:val="00B97AD4"/>
    <w:rsid w:val="00BA03AC"/>
    <w:rsid w:val="00BA0B8D"/>
    <w:rsid w:val="00BA10A8"/>
    <w:rsid w:val="00BA1F3C"/>
    <w:rsid w:val="00BA21C8"/>
    <w:rsid w:val="00BA2518"/>
    <w:rsid w:val="00BA2EE8"/>
    <w:rsid w:val="00BA323B"/>
    <w:rsid w:val="00BA39CE"/>
    <w:rsid w:val="00BA3A0C"/>
    <w:rsid w:val="00BA3DD5"/>
    <w:rsid w:val="00BA409B"/>
    <w:rsid w:val="00BA421D"/>
    <w:rsid w:val="00BA4416"/>
    <w:rsid w:val="00BA4EB9"/>
    <w:rsid w:val="00BA5990"/>
    <w:rsid w:val="00BA6694"/>
    <w:rsid w:val="00BA708F"/>
    <w:rsid w:val="00BB0CBF"/>
    <w:rsid w:val="00BB0E73"/>
    <w:rsid w:val="00BB1471"/>
    <w:rsid w:val="00BB1973"/>
    <w:rsid w:val="00BB2FA0"/>
    <w:rsid w:val="00BB308B"/>
    <w:rsid w:val="00BB395E"/>
    <w:rsid w:val="00BB3D89"/>
    <w:rsid w:val="00BB44D0"/>
    <w:rsid w:val="00BB500C"/>
    <w:rsid w:val="00BB5110"/>
    <w:rsid w:val="00BB60C7"/>
    <w:rsid w:val="00BB6F8D"/>
    <w:rsid w:val="00BB70A5"/>
    <w:rsid w:val="00BB7E22"/>
    <w:rsid w:val="00BC0045"/>
    <w:rsid w:val="00BC0C7A"/>
    <w:rsid w:val="00BC109E"/>
    <w:rsid w:val="00BC147B"/>
    <w:rsid w:val="00BC14EB"/>
    <w:rsid w:val="00BC3468"/>
    <w:rsid w:val="00BC3624"/>
    <w:rsid w:val="00BC3677"/>
    <w:rsid w:val="00BC443A"/>
    <w:rsid w:val="00BC4F36"/>
    <w:rsid w:val="00BC5155"/>
    <w:rsid w:val="00BC5951"/>
    <w:rsid w:val="00BC5A79"/>
    <w:rsid w:val="00BC6A85"/>
    <w:rsid w:val="00BC74D3"/>
    <w:rsid w:val="00BD00A8"/>
    <w:rsid w:val="00BD0B6D"/>
    <w:rsid w:val="00BD1CDB"/>
    <w:rsid w:val="00BD2036"/>
    <w:rsid w:val="00BD220E"/>
    <w:rsid w:val="00BD2AF5"/>
    <w:rsid w:val="00BD32A6"/>
    <w:rsid w:val="00BD357C"/>
    <w:rsid w:val="00BD3591"/>
    <w:rsid w:val="00BD41A2"/>
    <w:rsid w:val="00BD4689"/>
    <w:rsid w:val="00BD5730"/>
    <w:rsid w:val="00BD5CB8"/>
    <w:rsid w:val="00BD5DF9"/>
    <w:rsid w:val="00BD6F2C"/>
    <w:rsid w:val="00BD7401"/>
    <w:rsid w:val="00BE0DEA"/>
    <w:rsid w:val="00BE14D8"/>
    <w:rsid w:val="00BE1936"/>
    <w:rsid w:val="00BE19A9"/>
    <w:rsid w:val="00BE4F90"/>
    <w:rsid w:val="00BE5461"/>
    <w:rsid w:val="00BE61F0"/>
    <w:rsid w:val="00BE705C"/>
    <w:rsid w:val="00BE7D5A"/>
    <w:rsid w:val="00BF0B07"/>
    <w:rsid w:val="00BF0CF8"/>
    <w:rsid w:val="00BF1A70"/>
    <w:rsid w:val="00BF24C1"/>
    <w:rsid w:val="00BF258B"/>
    <w:rsid w:val="00BF267F"/>
    <w:rsid w:val="00BF29C4"/>
    <w:rsid w:val="00BF34E1"/>
    <w:rsid w:val="00BF387A"/>
    <w:rsid w:val="00BF3D95"/>
    <w:rsid w:val="00BF43D0"/>
    <w:rsid w:val="00BF4A27"/>
    <w:rsid w:val="00BF50B1"/>
    <w:rsid w:val="00BF6B61"/>
    <w:rsid w:val="00C007A5"/>
    <w:rsid w:val="00C00965"/>
    <w:rsid w:val="00C00D47"/>
    <w:rsid w:val="00C01266"/>
    <w:rsid w:val="00C013C7"/>
    <w:rsid w:val="00C0169E"/>
    <w:rsid w:val="00C019B8"/>
    <w:rsid w:val="00C01D5D"/>
    <w:rsid w:val="00C02092"/>
    <w:rsid w:val="00C02E9E"/>
    <w:rsid w:val="00C03525"/>
    <w:rsid w:val="00C03C7E"/>
    <w:rsid w:val="00C049DD"/>
    <w:rsid w:val="00C05AFA"/>
    <w:rsid w:val="00C061C4"/>
    <w:rsid w:val="00C06BFD"/>
    <w:rsid w:val="00C06D6D"/>
    <w:rsid w:val="00C071CB"/>
    <w:rsid w:val="00C07BE0"/>
    <w:rsid w:val="00C1003B"/>
    <w:rsid w:val="00C10322"/>
    <w:rsid w:val="00C10327"/>
    <w:rsid w:val="00C10FC5"/>
    <w:rsid w:val="00C1118F"/>
    <w:rsid w:val="00C12351"/>
    <w:rsid w:val="00C12540"/>
    <w:rsid w:val="00C1268B"/>
    <w:rsid w:val="00C13655"/>
    <w:rsid w:val="00C1374D"/>
    <w:rsid w:val="00C1391C"/>
    <w:rsid w:val="00C14A64"/>
    <w:rsid w:val="00C1556F"/>
    <w:rsid w:val="00C178F9"/>
    <w:rsid w:val="00C20676"/>
    <w:rsid w:val="00C209A1"/>
    <w:rsid w:val="00C20D59"/>
    <w:rsid w:val="00C21E6A"/>
    <w:rsid w:val="00C25595"/>
    <w:rsid w:val="00C30471"/>
    <w:rsid w:val="00C30490"/>
    <w:rsid w:val="00C307F0"/>
    <w:rsid w:val="00C30A19"/>
    <w:rsid w:val="00C31C2A"/>
    <w:rsid w:val="00C32648"/>
    <w:rsid w:val="00C33EE8"/>
    <w:rsid w:val="00C3557B"/>
    <w:rsid w:val="00C3658D"/>
    <w:rsid w:val="00C37BB0"/>
    <w:rsid w:val="00C40E65"/>
    <w:rsid w:val="00C4174A"/>
    <w:rsid w:val="00C426B2"/>
    <w:rsid w:val="00C44011"/>
    <w:rsid w:val="00C4436D"/>
    <w:rsid w:val="00C45312"/>
    <w:rsid w:val="00C4549B"/>
    <w:rsid w:val="00C466A5"/>
    <w:rsid w:val="00C46A38"/>
    <w:rsid w:val="00C47610"/>
    <w:rsid w:val="00C50D8B"/>
    <w:rsid w:val="00C5137F"/>
    <w:rsid w:val="00C51582"/>
    <w:rsid w:val="00C5270A"/>
    <w:rsid w:val="00C52BE1"/>
    <w:rsid w:val="00C530DD"/>
    <w:rsid w:val="00C5318A"/>
    <w:rsid w:val="00C535C6"/>
    <w:rsid w:val="00C54206"/>
    <w:rsid w:val="00C5487E"/>
    <w:rsid w:val="00C56546"/>
    <w:rsid w:val="00C56CBD"/>
    <w:rsid w:val="00C570A6"/>
    <w:rsid w:val="00C57146"/>
    <w:rsid w:val="00C578A0"/>
    <w:rsid w:val="00C6201B"/>
    <w:rsid w:val="00C62BB9"/>
    <w:rsid w:val="00C63820"/>
    <w:rsid w:val="00C644B5"/>
    <w:rsid w:val="00C645C4"/>
    <w:rsid w:val="00C656AB"/>
    <w:rsid w:val="00C656F3"/>
    <w:rsid w:val="00C66487"/>
    <w:rsid w:val="00C67921"/>
    <w:rsid w:val="00C70663"/>
    <w:rsid w:val="00C7068E"/>
    <w:rsid w:val="00C706AD"/>
    <w:rsid w:val="00C71321"/>
    <w:rsid w:val="00C716D8"/>
    <w:rsid w:val="00C72CE1"/>
    <w:rsid w:val="00C74328"/>
    <w:rsid w:val="00C74987"/>
    <w:rsid w:val="00C751D2"/>
    <w:rsid w:val="00C7697D"/>
    <w:rsid w:val="00C776E2"/>
    <w:rsid w:val="00C77F5E"/>
    <w:rsid w:val="00C8111A"/>
    <w:rsid w:val="00C83560"/>
    <w:rsid w:val="00C83945"/>
    <w:rsid w:val="00C840AA"/>
    <w:rsid w:val="00C84118"/>
    <w:rsid w:val="00C843FC"/>
    <w:rsid w:val="00C85F55"/>
    <w:rsid w:val="00C864ED"/>
    <w:rsid w:val="00C8684A"/>
    <w:rsid w:val="00C868E2"/>
    <w:rsid w:val="00C87CC9"/>
    <w:rsid w:val="00C87EC8"/>
    <w:rsid w:val="00C903F9"/>
    <w:rsid w:val="00C90576"/>
    <w:rsid w:val="00C90C44"/>
    <w:rsid w:val="00C913DB"/>
    <w:rsid w:val="00C9162C"/>
    <w:rsid w:val="00C91937"/>
    <w:rsid w:val="00C91B73"/>
    <w:rsid w:val="00C92964"/>
    <w:rsid w:val="00C93501"/>
    <w:rsid w:val="00C93B3D"/>
    <w:rsid w:val="00C93CA1"/>
    <w:rsid w:val="00C946A0"/>
    <w:rsid w:val="00C948B6"/>
    <w:rsid w:val="00C948FE"/>
    <w:rsid w:val="00C95E01"/>
    <w:rsid w:val="00C9653E"/>
    <w:rsid w:val="00C96544"/>
    <w:rsid w:val="00C96C23"/>
    <w:rsid w:val="00C96E92"/>
    <w:rsid w:val="00C9701D"/>
    <w:rsid w:val="00CA00A6"/>
    <w:rsid w:val="00CA1055"/>
    <w:rsid w:val="00CA1163"/>
    <w:rsid w:val="00CA195F"/>
    <w:rsid w:val="00CA24AE"/>
    <w:rsid w:val="00CA2C3D"/>
    <w:rsid w:val="00CA4E8F"/>
    <w:rsid w:val="00CA55E5"/>
    <w:rsid w:val="00CA5923"/>
    <w:rsid w:val="00CA5D50"/>
    <w:rsid w:val="00CA70C4"/>
    <w:rsid w:val="00CA756E"/>
    <w:rsid w:val="00CB17C9"/>
    <w:rsid w:val="00CB2021"/>
    <w:rsid w:val="00CB2539"/>
    <w:rsid w:val="00CB265B"/>
    <w:rsid w:val="00CB32F5"/>
    <w:rsid w:val="00CB414D"/>
    <w:rsid w:val="00CB6326"/>
    <w:rsid w:val="00CC001F"/>
    <w:rsid w:val="00CC0FB9"/>
    <w:rsid w:val="00CC2137"/>
    <w:rsid w:val="00CC30C3"/>
    <w:rsid w:val="00CC3984"/>
    <w:rsid w:val="00CC44E2"/>
    <w:rsid w:val="00CC49E2"/>
    <w:rsid w:val="00CC50E5"/>
    <w:rsid w:val="00CC516C"/>
    <w:rsid w:val="00CC5370"/>
    <w:rsid w:val="00CC5404"/>
    <w:rsid w:val="00CC5672"/>
    <w:rsid w:val="00CC61BF"/>
    <w:rsid w:val="00CC74B8"/>
    <w:rsid w:val="00CC753B"/>
    <w:rsid w:val="00CC7766"/>
    <w:rsid w:val="00CC7897"/>
    <w:rsid w:val="00CD0755"/>
    <w:rsid w:val="00CD0A08"/>
    <w:rsid w:val="00CD1735"/>
    <w:rsid w:val="00CD1925"/>
    <w:rsid w:val="00CD1F06"/>
    <w:rsid w:val="00CD2C69"/>
    <w:rsid w:val="00CD350F"/>
    <w:rsid w:val="00CD3F47"/>
    <w:rsid w:val="00CD4D38"/>
    <w:rsid w:val="00CD4E70"/>
    <w:rsid w:val="00CD54E0"/>
    <w:rsid w:val="00CD6A09"/>
    <w:rsid w:val="00CE07F5"/>
    <w:rsid w:val="00CE08B1"/>
    <w:rsid w:val="00CE1359"/>
    <w:rsid w:val="00CE1683"/>
    <w:rsid w:val="00CE20C0"/>
    <w:rsid w:val="00CE248D"/>
    <w:rsid w:val="00CE3786"/>
    <w:rsid w:val="00CE44A3"/>
    <w:rsid w:val="00CE46D7"/>
    <w:rsid w:val="00CE4F9D"/>
    <w:rsid w:val="00CF004E"/>
    <w:rsid w:val="00CF02A3"/>
    <w:rsid w:val="00CF0901"/>
    <w:rsid w:val="00CF165E"/>
    <w:rsid w:val="00CF19DF"/>
    <w:rsid w:val="00CF236C"/>
    <w:rsid w:val="00CF2FAD"/>
    <w:rsid w:val="00CF31C3"/>
    <w:rsid w:val="00CF3F70"/>
    <w:rsid w:val="00CF40AB"/>
    <w:rsid w:val="00CF44F7"/>
    <w:rsid w:val="00CF6278"/>
    <w:rsid w:val="00CF6916"/>
    <w:rsid w:val="00CF6970"/>
    <w:rsid w:val="00CF6B0C"/>
    <w:rsid w:val="00CF6F88"/>
    <w:rsid w:val="00CF708B"/>
    <w:rsid w:val="00CF75AB"/>
    <w:rsid w:val="00CF7D7C"/>
    <w:rsid w:val="00D00176"/>
    <w:rsid w:val="00D00AE0"/>
    <w:rsid w:val="00D010FB"/>
    <w:rsid w:val="00D015E7"/>
    <w:rsid w:val="00D019F2"/>
    <w:rsid w:val="00D01A6F"/>
    <w:rsid w:val="00D023F2"/>
    <w:rsid w:val="00D026F1"/>
    <w:rsid w:val="00D04563"/>
    <w:rsid w:val="00D04A6F"/>
    <w:rsid w:val="00D0533E"/>
    <w:rsid w:val="00D05CD1"/>
    <w:rsid w:val="00D061EB"/>
    <w:rsid w:val="00D06F83"/>
    <w:rsid w:val="00D078BA"/>
    <w:rsid w:val="00D07A34"/>
    <w:rsid w:val="00D07BB7"/>
    <w:rsid w:val="00D07BE1"/>
    <w:rsid w:val="00D07F12"/>
    <w:rsid w:val="00D108C1"/>
    <w:rsid w:val="00D11CA9"/>
    <w:rsid w:val="00D1215E"/>
    <w:rsid w:val="00D12390"/>
    <w:rsid w:val="00D13B6E"/>
    <w:rsid w:val="00D13E30"/>
    <w:rsid w:val="00D14315"/>
    <w:rsid w:val="00D1437A"/>
    <w:rsid w:val="00D14BBF"/>
    <w:rsid w:val="00D14C56"/>
    <w:rsid w:val="00D14D5E"/>
    <w:rsid w:val="00D15267"/>
    <w:rsid w:val="00D17B8E"/>
    <w:rsid w:val="00D17D1E"/>
    <w:rsid w:val="00D2142A"/>
    <w:rsid w:val="00D22C82"/>
    <w:rsid w:val="00D23163"/>
    <w:rsid w:val="00D23C3A"/>
    <w:rsid w:val="00D23C7C"/>
    <w:rsid w:val="00D250AF"/>
    <w:rsid w:val="00D25136"/>
    <w:rsid w:val="00D256D6"/>
    <w:rsid w:val="00D25BD4"/>
    <w:rsid w:val="00D27744"/>
    <w:rsid w:val="00D30C10"/>
    <w:rsid w:val="00D31B6D"/>
    <w:rsid w:val="00D31BBB"/>
    <w:rsid w:val="00D31CEB"/>
    <w:rsid w:val="00D33675"/>
    <w:rsid w:val="00D33763"/>
    <w:rsid w:val="00D33B19"/>
    <w:rsid w:val="00D344A6"/>
    <w:rsid w:val="00D34D62"/>
    <w:rsid w:val="00D35B2D"/>
    <w:rsid w:val="00D35B5B"/>
    <w:rsid w:val="00D35D94"/>
    <w:rsid w:val="00D363D5"/>
    <w:rsid w:val="00D36818"/>
    <w:rsid w:val="00D36930"/>
    <w:rsid w:val="00D36CD0"/>
    <w:rsid w:val="00D36D2B"/>
    <w:rsid w:val="00D36F31"/>
    <w:rsid w:val="00D4134B"/>
    <w:rsid w:val="00D413CF"/>
    <w:rsid w:val="00D41BC6"/>
    <w:rsid w:val="00D427EC"/>
    <w:rsid w:val="00D43101"/>
    <w:rsid w:val="00D432BF"/>
    <w:rsid w:val="00D43704"/>
    <w:rsid w:val="00D43840"/>
    <w:rsid w:val="00D43992"/>
    <w:rsid w:val="00D43D63"/>
    <w:rsid w:val="00D441A1"/>
    <w:rsid w:val="00D444EB"/>
    <w:rsid w:val="00D457CC"/>
    <w:rsid w:val="00D46846"/>
    <w:rsid w:val="00D46E9E"/>
    <w:rsid w:val="00D47438"/>
    <w:rsid w:val="00D50029"/>
    <w:rsid w:val="00D51916"/>
    <w:rsid w:val="00D5242A"/>
    <w:rsid w:val="00D53340"/>
    <w:rsid w:val="00D536CF"/>
    <w:rsid w:val="00D56098"/>
    <w:rsid w:val="00D560B6"/>
    <w:rsid w:val="00D561B8"/>
    <w:rsid w:val="00D56DBA"/>
    <w:rsid w:val="00D575DA"/>
    <w:rsid w:val="00D57988"/>
    <w:rsid w:val="00D57CB6"/>
    <w:rsid w:val="00D60ADD"/>
    <w:rsid w:val="00D60F0F"/>
    <w:rsid w:val="00D61ABB"/>
    <w:rsid w:val="00D61E95"/>
    <w:rsid w:val="00D6249E"/>
    <w:rsid w:val="00D63D1A"/>
    <w:rsid w:val="00D63FC5"/>
    <w:rsid w:val="00D648BC"/>
    <w:rsid w:val="00D6499C"/>
    <w:rsid w:val="00D64C44"/>
    <w:rsid w:val="00D65004"/>
    <w:rsid w:val="00D6521A"/>
    <w:rsid w:val="00D65296"/>
    <w:rsid w:val="00D6618E"/>
    <w:rsid w:val="00D6715A"/>
    <w:rsid w:val="00D676DB"/>
    <w:rsid w:val="00D720E6"/>
    <w:rsid w:val="00D72A40"/>
    <w:rsid w:val="00D73297"/>
    <w:rsid w:val="00D735EC"/>
    <w:rsid w:val="00D73832"/>
    <w:rsid w:val="00D738BD"/>
    <w:rsid w:val="00D74B12"/>
    <w:rsid w:val="00D74F46"/>
    <w:rsid w:val="00D75332"/>
    <w:rsid w:val="00D753B3"/>
    <w:rsid w:val="00D75B9D"/>
    <w:rsid w:val="00D764F3"/>
    <w:rsid w:val="00D76D60"/>
    <w:rsid w:val="00D7716E"/>
    <w:rsid w:val="00D77DAD"/>
    <w:rsid w:val="00D80E06"/>
    <w:rsid w:val="00D816A0"/>
    <w:rsid w:val="00D81A13"/>
    <w:rsid w:val="00D82979"/>
    <w:rsid w:val="00D82CB4"/>
    <w:rsid w:val="00D82F25"/>
    <w:rsid w:val="00D84484"/>
    <w:rsid w:val="00D8479E"/>
    <w:rsid w:val="00D84839"/>
    <w:rsid w:val="00D85B14"/>
    <w:rsid w:val="00D85EB1"/>
    <w:rsid w:val="00D874A8"/>
    <w:rsid w:val="00D8778A"/>
    <w:rsid w:val="00D8789E"/>
    <w:rsid w:val="00D907C4"/>
    <w:rsid w:val="00D91214"/>
    <w:rsid w:val="00D91A35"/>
    <w:rsid w:val="00D924A3"/>
    <w:rsid w:val="00D931A6"/>
    <w:rsid w:val="00D93A0A"/>
    <w:rsid w:val="00D93B00"/>
    <w:rsid w:val="00D93E21"/>
    <w:rsid w:val="00D94160"/>
    <w:rsid w:val="00D9419B"/>
    <w:rsid w:val="00D94280"/>
    <w:rsid w:val="00D94E27"/>
    <w:rsid w:val="00D94EB3"/>
    <w:rsid w:val="00D95810"/>
    <w:rsid w:val="00D974F9"/>
    <w:rsid w:val="00D97C91"/>
    <w:rsid w:val="00DA0749"/>
    <w:rsid w:val="00DA09EF"/>
    <w:rsid w:val="00DA10C5"/>
    <w:rsid w:val="00DA1821"/>
    <w:rsid w:val="00DA34C2"/>
    <w:rsid w:val="00DA3994"/>
    <w:rsid w:val="00DA3EA1"/>
    <w:rsid w:val="00DA4991"/>
    <w:rsid w:val="00DA4CF2"/>
    <w:rsid w:val="00DA6555"/>
    <w:rsid w:val="00DA6ED9"/>
    <w:rsid w:val="00DB0363"/>
    <w:rsid w:val="00DB0F21"/>
    <w:rsid w:val="00DB1068"/>
    <w:rsid w:val="00DB1835"/>
    <w:rsid w:val="00DB21C2"/>
    <w:rsid w:val="00DB3041"/>
    <w:rsid w:val="00DB3B9A"/>
    <w:rsid w:val="00DB3E6B"/>
    <w:rsid w:val="00DB451B"/>
    <w:rsid w:val="00DB479B"/>
    <w:rsid w:val="00DB4A53"/>
    <w:rsid w:val="00DB50AA"/>
    <w:rsid w:val="00DB5604"/>
    <w:rsid w:val="00DB6190"/>
    <w:rsid w:val="00DB6798"/>
    <w:rsid w:val="00DB7E0A"/>
    <w:rsid w:val="00DC0153"/>
    <w:rsid w:val="00DC0301"/>
    <w:rsid w:val="00DC129B"/>
    <w:rsid w:val="00DC2A2D"/>
    <w:rsid w:val="00DC2D06"/>
    <w:rsid w:val="00DC3859"/>
    <w:rsid w:val="00DC3F7D"/>
    <w:rsid w:val="00DC4F91"/>
    <w:rsid w:val="00DC5895"/>
    <w:rsid w:val="00DC5BD1"/>
    <w:rsid w:val="00DC6E37"/>
    <w:rsid w:val="00DC767A"/>
    <w:rsid w:val="00DC7FF9"/>
    <w:rsid w:val="00DD0742"/>
    <w:rsid w:val="00DD0743"/>
    <w:rsid w:val="00DD127E"/>
    <w:rsid w:val="00DD228C"/>
    <w:rsid w:val="00DD38AC"/>
    <w:rsid w:val="00DD4690"/>
    <w:rsid w:val="00DD685F"/>
    <w:rsid w:val="00DD6AD1"/>
    <w:rsid w:val="00DE001A"/>
    <w:rsid w:val="00DE0483"/>
    <w:rsid w:val="00DE08D4"/>
    <w:rsid w:val="00DE1EAB"/>
    <w:rsid w:val="00DE2304"/>
    <w:rsid w:val="00DE2B2B"/>
    <w:rsid w:val="00DE3CD1"/>
    <w:rsid w:val="00DE5469"/>
    <w:rsid w:val="00DE7B52"/>
    <w:rsid w:val="00DF0D77"/>
    <w:rsid w:val="00DF2172"/>
    <w:rsid w:val="00DF22C4"/>
    <w:rsid w:val="00DF273D"/>
    <w:rsid w:val="00DF37A1"/>
    <w:rsid w:val="00DF4EA6"/>
    <w:rsid w:val="00DF53CD"/>
    <w:rsid w:val="00DF5405"/>
    <w:rsid w:val="00DF5648"/>
    <w:rsid w:val="00DF579A"/>
    <w:rsid w:val="00DF622C"/>
    <w:rsid w:val="00E00888"/>
    <w:rsid w:val="00E008CF"/>
    <w:rsid w:val="00E02310"/>
    <w:rsid w:val="00E03055"/>
    <w:rsid w:val="00E0327E"/>
    <w:rsid w:val="00E038EE"/>
    <w:rsid w:val="00E03CA6"/>
    <w:rsid w:val="00E03E84"/>
    <w:rsid w:val="00E04893"/>
    <w:rsid w:val="00E04E30"/>
    <w:rsid w:val="00E05589"/>
    <w:rsid w:val="00E05D82"/>
    <w:rsid w:val="00E07BB8"/>
    <w:rsid w:val="00E1038F"/>
    <w:rsid w:val="00E103F1"/>
    <w:rsid w:val="00E10E54"/>
    <w:rsid w:val="00E11015"/>
    <w:rsid w:val="00E118F8"/>
    <w:rsid w:val="00E132DE"/>
    <w:rsid w:val="00E142EC"/>
    <w:rsid w:val="00E14DA4"/>
    <w:rsid w:val="00E1521B"/>
    <w:rsid w:val="00E156EC"/>
    <w:rsid w:val="00E162FA"/>
    <w:rsid w:val="00E16DFB"/>
    <w:rsid w:val="00E1730E"/>
    <w:rsid w:val="00E17369"/>
    <w:rsid w:val="00E1788D"/>
    <w:rsid w:val="00E1797F"/>
    <w:rsid w:val="00E204C6"/>
    <w:rsid w:val="00E211F0"/>
    <w:rsid w:val="00E225A8"/>
    <w:rsid w:val="00E22A99"/>
    <w:rsid w:val="00E22B8E"/>
    <w:rsid w:val="00E22DD1"/>
    <w:rsid w:val="00E2343A"/>
    <w:rsid w:val="00E237CA"/>
    <w:rsid w:val="00E24152"/>
    <w:rsid w:val="00E25296"/>
    <w:rsid w:val="00E25618"/>
    <w:rsid w:val="00E27EAB"/>
    <w:rsid w:val="00E300A3"/>
    <w:rsid w:val="00E3042C"/>
    <w:rsid w:val="00E309B3"/>
    <w:rsid w:val="00E31D14"/>
    <w:rsid w:val="00E327B2"/>
    <w:rsid w:val="00E327CF"/>
    <w:rsid w:val="00E327DA"/>
    <w:rsid w:val="00E33034"/>
    <w:rsid w:val="00E33541"/>
    <w:rsid w:val="00E33D91"/>
    <w:rsid w:val="00E33E19"/>
    <w:rsid w:val="00E34180"/>
    <w:rsid w:val="00E34245"/>
    <w:rsid w:val="00E35055"/>
    <w:rsid w:val="00E35754"/>
    <w:rsid w:val="00E357D6"/>
    <w:rsid w:val="00E35807"/>
    <w:rsid w:val="00E368E4"/>
    <w:rsid w:val="00E3764C"/>
    <w:rsid w:val="00E37D97"/>
    <w:rsid w:val="00E404EC"/>
    <w:rsid w:val="00E4055E"/>
    <w:rsid w:val="00E41092"/>
    <w:rsid w:val="00E416A1"/>
    <w:rsid w:val="00E419A9"/>
    <w:rsid w:val="00E41CBF"/>
    <w:rsid w:val="00E43ADF"/>
    <w:rsid w:val="00E43C13"/>
    <w:rsid w:val="00E449E0"/>
    <w:rsid w:val="00E45F57"/>
    <w:rsid w:val="00E47F6C"/>
    <w:rsid w:val="00E5015F"/>
    <w:rsid w:val="00E50816"/>
    <w:rsid w:val="00E5166E"/>
    <w:rsid w:val="00E516A3"/>
    <w:rsid w:val="00E518AB"/>
    <w:rsid w:val="00E52463"/>
    <w:rsid w:val="00E52979"/>
    <w:rsid w:val="00E52AD7"/>
    <w:rsid w:val="00E53FBB"/>
    <w:rsid w:val="00E544F4"/>
    <w:rsid w:val="00E54C07"/>
    <w:rsid w:val="00E550EB"/>
    <w:rsid w:val="00E55614"/>
    <w:rsid w:val="00E55901"/>
    <w:rsid w:val="00E55A92"/>
    <w:rsid w:val="00E55CBF"/>
    <w:rsid w:val="00E5720F"/>
    <w:rsid w:val="00E60D0D"/>
    <w:rsid w:val="00E61674"/>
    <w:rsid w:val="00E617AE"/>
    <w:rsid w:val="00E61D52"/>
    <w:rsid w:val="00E62092"/>
    <w:rsid w:val="00E62CD1"/>
    <w:rsid w:val="00E62D9B"/>
    <w:rsid w:val="00E631FD"/>
    <w:rsid w:val="00E64707"/>
    <w:rsid w:val="00E65758"/>
    <w:rsid w:val="00E66082"/>
    <w:rsid w:val="00E663AF"/>
    <w:rsid w:val="00E709FE"/>
    <w:rsid w:val="00E70C42"/>
    <w:rsid w:val="00E72BCE"/>
    <w:rsid w:val="00E73551"/>
    <w:rsid w:val="00E743DF"/>
    <w:rsid w:val="00E74F0D"/>
    <w:rsid w:val="00E7527F"/>
    <w:rsid w:val="00E753CE"/>
    <w:rsid w:val="00E75FE4"/>
    <w:rsid w:val="00E76FE7"/>
    <w:rsid w:val="00E77A79"/>
    <w:rsid w:val="00E80544"/>
    <w:rsid w:val="00E826F1"/>
    <w:rsid w:val="00E8295F"/>
    <w:rsid w:val="00E839ED"/>
    <w:rsid w:val="00E844A4"/>
    <w:rsid w:val="00E84777"/>
    <w:rsid w:val="00E84C0B"/>
    <w:rsid w:val="00E8542C"/>
    <w:rsid w:val="00E86571"/>
    <w:rsid w:val="00E87060"/>
    <w:rsid w:val="00E871AD"/>
    <w:rsid w:val="00E8770B"/>
    <w:rsid w:val="00E906C1"/>
    <w:rsid w:val="00E90EE8"/>
    <w:rsid w:val="00E93DDC"/>
    <w:rsid w:val="00E941F3"/>
    <w:rsid w:val="00E95873"/>
    <w:rsid w:val="00E95FEE"/>
    <w:rsid w:val="00E97B2D"/>
    <w:rsid w:val="00E97E17"/>
    <w:rsid w:val="00EA00E7"/>
    <w:rsid w:val="00EA0942"/>
    <w:rsid w:val="00EA14C2"/>
    <w:rsid w:val="00EA1BC0"/>
    <w:rsid w:val="00EA20B9"/>
    <w:rsid w:val="00EA26BC"/>
    <w:rsid w:val="00EA2DE4"/>
    <w:rsid w:val="00EA37A4"/>
    <w:rsid w:val="00EA3AA8"/>
    <w:rsid w:val="00EA3BC3"/>
    <w:rsid w:val="00EA41FE"/>
    <w:rsid w:val="00EA4864"/>
    <w:rsid w:val="00EA4909"/>
    <w:rsid w:val="00EA4CB5"/>
    <w:rsid w:val="00EA5032"/>
    <w:rsid w:val="00EA542F"/>
    <w:rsid w:val="00EA5E40"/>
    <w:rsid w:val="00EA6045"/>
    <w:rsid w:val="00EA64AA"/>
    <w:rsid w:val="00EA6837"/>
    <w:rsid w:val="00EA7E10"/>
    <w:rsid w:val="00EB02B6"/>
    <w:rsid w:val="00EB1A9E"/>
    <w:rsid w:val="00EB1EBC"/>
    <w:rsid w:val="00EB26CE"/>
    <w:rsid w:val="00EB2928"/>
    <w:rsid w:val="00EB34CB"/>
    <w:rsid w:val="00EB37C9"/>
    <w:rsid w:val="00EB3F40"/>
    <w:rsid w:val="00EB3FB2"/>
    <w:rsid w:val="00EB7DE6"/>
    <w:rsid w:val="00EC11C7"/>
    <w:rsid w:val="00EC120A"/>
    <w:rsid w:val="00EC1B7D"/>
    <w:rsid w:val="00EC29BA"/>
    <w:rsid w:val="00EC2CE5"/>
    <w:rsid w:val="00EC337F"/>
    <w:rsid w:val="00EC3E75"/>
    <w:rsid w:val="00EC4C68"/>
    <w:rsid w:val="00EC5B8C"/>
    <w:rsid w:val="00EC62DA"/>
    <w:rsid w:val="00EC7209"/>
    <w:rsid w:val="00ED0143"/>
    <w:rsid w:val="00ED03C5"/>
    <w:rsid w:val="00ED05D3"/>
    <w:rsid w:val="00ED0C62"/>
    <w:rsid w:val="00ED1571"/>
    <w:rsid w:val="00ED1D9C"/>
    <w:rsid w:val="00ED244A"/>
    <w:rsid w:val="00ED2A23"/>
    <w:rsid w:val="00ED2A7F"/>
    <w:rsid w:val="00ED3597"/>
    <w:rsid w:val="00ED46B6"/>
    <w:rsid w:val="00ED473D"/>
    <w:rsid w:val="00ED4E11"/>
    <w:rsid w:val="00ED4E6F"/>
    <w:rsid w:val="00ED5F98"/>
    <w:rsid w:val="00ED608B"/>
    <w:rsid w:val="00ED6278"/>
    <w:rsid w:val="00ED6F55"/>
    <w:rsid w:val="00ED7107"/>
    <w:rsid w:val="00ED7253"/>
    <w:rsid w:val="00EE07E4"/>
    <w:rsid w:val="00EE09FA"/>
    <w:rsid w:val="00EE1394"/>
    <w:rsid w:val="00EE14B7"/>
    <w:rsid w:val="00EE18BA"/>
    <w:rsid w:val="00EE1E67"/>
    <w:rsid w:val="00EE2866"/>
    <w:rsid w:val="00EE3E48"/>
    <w:rsid w:val="00EE451A"/>
    <w:rsid w:val="00EE46B8"/>
    <w:rsid w:val="00EE56F4"/>
    <w:rsid w:val="00EE64A4"/>
    <w:rsid w:val="00EE71F2"/>
    <w:rsid w:val="00EE7328"/>
    <w:rsid w:val="00EE7875"/>
    <w:rsid w:val="00EE7CFF"/>
    <w:rsid w:val="00EF0F29"/>
    <w:rsid w:val="00EF1654"/>
    <w:rsid w:val="00EF23AB"/>
    <w:rsid w:val="00EF2AF0"/>
    <w:rsid w:val="00EF2DD6"/>
    <w:rsid w:val="00EF3C29"/>
    <w:rsid w:val="00EF453E"/>
    <w:rsid w:val="00EF4CD3"/>
    <w:rsid w:val="00EF4DA1"/>
    <w:rsid w:val="00EF4FEF"/>
    <w:rsid w:val="00EF5575"/>
    <w:rsid w:val="00EF6A1C"/>
    <w:rsid w:val="00F00105"/>
    <w:rsid w:val="00F003B7"/>
    <w:rsid w:val="00F00FD4"/>
    <w:rsid w:val="00F010AE"/>
    <w:rsid w:val="00F013F0"/>
    <w:rsid w:val="00F014F5"/>
    <w:rsid w:val="00F01D46"/>
    <w:rsid w:val="00F01ED1"/>
    <w:rsid w:val="00F021B7"/>
    <w:rsid w:val="00F0301F"/>
    <w:rsid w:val="00F03112"/>
    <w:rsid w:val="00F038C9"/>
    <w:rsid w:val="00F04223"/>
    <w:rsid w:val="00F046F7"/>
    <w:rsid w:val="00F04741"/>
    <w:rsid w:val="00F04936"/>
    <w:rsid w:val="00F06B83"/>
    <w:rsid w:val="00F06D16"/>
    <w:rsid w:val="00F07542"/>
    <w:rsid w:val="00F1092B"/>
    <w:rsid w:val="00F11F87"/>
    <w:rsid w:val="00F13373"/>
    <w:rsid w:val="00F13733"/>
    <w:rsid w:val="00F1488F"/>
    <w:rsid w:val="00F151A9"/>
    <w:rsid w:val="00F16084"/>
    <w:rsid w:val="00F16517"/>
    <w:rsid w:val="00F166FC"/>
    <w:rsid w:val="00F169B0"/>
    <w:rsid w:val="00F16D42"/>
    <w:rsid w:val="00F17757"/>
    <w:rsid w:val="00F2012F"/>
    <w:rsid w:val="00F21347"/>
    <w:rsid w:val="00F2216B"/>
    <w:rsid w:val="00F24935"/>
    <w:rsid w:val="00F24AAF"/>
    <w:rsid w:val="00F24DAB"/>
    <w:rsid w:val="00F24F15"/>
    <w:rsid w:val="00F251CD"/>
    <w:rsid w:val="00F252B1"/>
    <w:rsid w:val="00F25972"/>
    <w:rsid w:val="00F26179"/>
    <w:rsid w:val="00F262BE"/>
    <w:rsid w:val="00F26324"/>
    <w:rsid w:val="00F26C8A"/>
    <w:rsid w:val="00F27C80"/>
    <w:rsid w:val="00F27E36"/>
    <w:rsid w:val="00F317B2"/>
    <w:rsid w:val="00F31C7E"/>
    <w:rsid w:val="00F32B03"/>
    <w:rsid w:val="00F334C6"/>
    <w:rsid w:val="00F337EB"/>
    <w:rsid w:val="00F34485"/>
    <w:rsid w:val="00F34994"/>
    <w:rsid w:val="00F35426"/>
    <w:rsid w:val="00F35448"/>
    <w:rsid w:val="00F35A9C"/>
    <w:rsid w:val="00F35C7C"/>
    <w:rsid w:val="00F35F99"/>
    <w:rsid w:val="00F36491"/>
    <w:rsid w:val="00F36D5D"/>
    <w:rsid w:val="00F36DB7"/>
    <w:rsid w:val="00F378B0"/>
    <w:rsid w:val="00F37F0A"/>
    <w:rsid w:val="00F401ED"/>
    <w:rsid w:val="00F41815"/>
    <w:rsid w:val="00F42801"/>
    <w:rsid w:val="00F4526D"/>
    <w:rsid w:val="00F46398"/>
    <w:rsid w:val="00F50EC9"/>
    <w:rsid w:val="00F50F09"/>
    <w:rsid w:val="00F514A2"/>
    <w:rsid w:val="00F51BEC"/>
    <w:rsid w:val="00F51F20"/>
    <w:rsid w:val="00F520E5"/>
    <w:rsid w:val="00F536F2"/>
    <w:rsid w:val="00F5449C"/>
    <w:rsid w:val="00F54ED3"/>
    <w:rsid w:val="00F55018"/>
    <w:rsid w:val="00F55923"/>
    <w:rsid w:val="00F55A7B"/>
    <w:rsid w:val="00F55E2F"/>
    <w:rsid w:val="00F56595"/>
    <w:rsid w:val="00F5735D"/>
    <w:rsid w:val="00F579A1"/>
    <w:rsid w:val="00F6083B"/>
    <w:rsid w:val="00F60866"/>
    <w:rsid w:val="00F61277"/>
    <w:rsid w:val="00F6143E"/>
    <w:rsid w:val="00F61EBB"/>
    <w:rsid w:val="00F62063"/>
    <w:rsid w:val="00F6267B"/>
    <w:rsid w:val="00F6290E"/>
    <w:rsid w:val="00F633BD"/>
    <w:rsid w:val="00F645DA"/>
    <w:rsid w:val="00F64FD8"/>
    <w:rsid w:val="00F650EC"/>
    <w:rsid w:val="00F654F5"/>
    <w:rsid w:val="00F6576B"/>
    <w:rsid w:val="00F658A2"/>
    <w:rsid w:val="00F664D8"/>
    <w:rsid w:val="00F67AC5"/>
    <w:rsid w:val="00F67DF3"/>
    <w:rsid w:val="00F70088"/>
    <w:rsid w:val="00F70541"/>
    <w:rsid w:val="00F70AF8"/>
    <w:rsid w:val="00F71992"/>
    <w:rsid w:val="00F71BAF"/>
    <w:rsid w:val="00F72C0B"/>
    <w:rsid w:val="00F733CE"/>
    <w:rsid w:val="00F73D19"/>
    <w:rsid w:val="00F760C5"/>
    <w:rsid w:val="00F76FEE"/>
    <w:rsid w:val="00F77133"/>
    <w:rsid w:val="00F80740"/>
    <w:rsid w:val="00F82A36"/>
    <w:rsid w:val="00F8333A"/>
    <w:rsid w:val="00F83630"/>
    <w:rsid w:val="00F841F7"/>
    <w:rsid w:val="00F85B40"/>
    <w:rsid w:val="00F86A40"/>
    <w:rsid w:val="00F87095"/>
    <w:rsid w:val="00F87B6E"/>
    <w:rsid w:val="00F87D87"/>
    <w:rsid w:val="00F90F60"/>
    <w:rsid w:val="00F911FD"/>
    <w:rsid w:val="00F91E73"/>
    <w:rsid w:val="00F92F9B"/>
    <w:rsid w:val="00F93384"/>
    <w:rsid w:val="00F934A1"/>
    <w:rsid w:val="00F94072"/>
    <w:rsid w:val="00F9408A"/>
    <w:rsid w:val="00F94459"/>
    <w:rsid w:val="00F94945"/>
    <w:rsid w:val="00F94A66"/>
    <w:rsid w:val="00F964E7"/>
    <w:rsid w:val="00FA09C5"/>
    <w:rsid w:val="00FA0DD3"/>
    <w:rsid w:val="00FA1181"/>
    <w:rsid w:val="00FA1969"/>
    <w:rsid w:val="00FA1C01"/>
    <w:rsid w:val="00FA1D7E"/>
    <w:rsid w:val="00FA2D2D"/>
    <w:rsid w:val="00FA536E"/>
    <w:rsid w:val="00FA53FA"/>
    <w:rsid w:val="00FA6033"/>
    <w:rsid w:val="00FA67F3"/>
    <w:rsid w:val="00FA7448"/>
    <w:rsid w:val="00FB01BD"/>
    <w:rsid w:val="00FB1833"/>
    <w:rsid w:val="00FB1DF7"/>
    <w:rsid w:val="00FB2510"/>
    <w:rsid w:val="00FB2521"/>
    <w:rsid w:val="00FB2DA4"/>
    <w:rsid w:val="00FB2F64"/>
    <w:rsid w:val="00FB3723"/>
    <w:rsid w:val="00FB38CC"/>
    <w:rsid w:val="00FB48F0"/>
    <w:rsid w:val="00FB6229"/>
    <w:rsid w:val="00FB6464"/>
    <w:rsid w:val="00FB654C"/>
    <w:rsid w:val="00FB6688"/>
    <w:rsid w:val="00FB6A32"/>
    <w:rsid w:val="00FB6EF9"/>
    <w:rsid w:val="00FB7B2D"/>
    <w:rsid w:val="00FC0ECB"/>
    <w:rsid w:val="00FC1294"/>
    <w:rsid w:val="00FC133E"/>
    <w:rsid w:val="00FC382A"/>
    <w:rsid w:val="00FC3E3F"/>
    <w:rsid w:val="00FC451D"/>
    <w:rsid w:val="00FC5BA4"/>
    <w:rsid w:val="00FC5FDF"/>
    <w:rsid w:val="00FC7507"/>
    <w:rsid w:val="00FC76AB"/>
    <w:rsid w:val="00FD033A"/>
    <w:rsid w:val="00FD1368"/>
    <w:rsid w:val="00FD1EA7"/>
    <w:rsid w:val="00FD2DC1"/>
    <w:rsid w:val="00FD3C97"/>
    <w:rsid w:val="00FD448C"/>
    <w:rsid w:val="00FD57AD"/>
    <w:rsid w:val="00FD5AE5"/>
    <w:rsid w:val="00FD5B52"/>
    <w:rsid w:val="00FD72A1"/>
    <w:rsid w:val="00FD796F"/>
    <w:rsid w:val="00FE1D39"/>
    <w:rsid w:val="00FE2A87"/>
    <w:rsid w:val="00FE4319"/>
    <w:rsid w:val="00FE4383"/>
    <w:rsid w:val="00FE441A"/>
    <w:rsid w:val="00FE5877"/>
    <w:rsid w:val="00FE5B71"/>
    <w:rsid w:val="00FE5D37"/>
    <w:rsid w:val="00FE695F"/>
    <w:rsid w:val="00FE6F05"/>
    <w:rsid w:val="00FE79E9"/>
    <w:rsid w:val="00FE7D99"/>
    <w:rsid w:val="00FF0101"/>
    <w:rsid w:val="00FF0C41"/>
    <w:rsid w:val="00FF0E99"/>
    <w:rsid w:val="00FF16EE"/>
    <w:rsid w:val="00FF22CE"/>
    <w:rsid w:val="00FF23C6"/>
    <w:rsid w:val="00FF28A6"/>
    <w:rsid w:val="00FF2FE8"/>
    <w:rsid w:val="00FF3290"/>
    <w:rsid w:val="00FF399C"/>
    <w:rsid w:val="00FF44AC"/>
    <w:rsid w:val="00FF4EDC"/>
    <w:rsid w:val="00FF6233"/>
    <w:rsid w:val="00FF6360"/>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407143F-E624-4F1A-B605-0BACB7810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semiHidden/>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D1131-8635-43D8-A0C5-D795A81AC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3402</Words>
  <Characters>19395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MAFUSIRE</dc:creator>
  <cp:lastModifiedBy>JSC</cp:lastModifiedBy>
  <cp:revision>3</cp:revision>
  <cp:lastPrinted>2018-01-30T16:37:00Z</cp:lastPrinted>
  <dcterms:created xsi:type="dcterms:W3CDTF">2018-01-31T07:26:00Z</dcterms:created>
  <dcterms:modified xsi:type="dcterms:W3CDTF">2018-01-31T08:20:00Z</dcterms:modified>
</cp:coreProperties>
</file>