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B7" w:rsidRDefault="00A5329D" w:rsidP="008F16A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PETRO</w:t>
      </w:r>
      <w:r w:rsidR="00397568">
        <w:rPr>
          <w:rFonts w:ascii="Times New Roman" w:hAnsi="Times New Roman" w:cs="Times New Roman"/>
          <w:sz w:val="24"/>
          <w:szCs w:val="24"/>
        </w:rPr>
        <w:t xml:space="preserve">MOC </w:t>
      </w:r>
      <w:r w:rsidR="008F16A7">
        <w:rPr>
          <w:rFonts w:ascii="Times New Roman" w:hAnsi="Times New Roman" w:cs="Times New Roman"/>
          <w:sz w:val="24"/>
          <w:szCs w:val="24"/>
        </w:rPr>
        <w:t>EXOR (PRIVATE) LIMITED</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KUDZANAI CHIMEDZA</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CRANR</w:t>
      </w:r>
      <w:r w:rsidR="00397568">
        <w:rPr>
          <w:rFonts w:ascii="Times New Roman" w:hAnsi="Times New Roman" w:cs="Times New Roman"/>
          <w:sz w:val="24"/>
          <w:szCs w:val="24"/>
        </w:rPr>
        <w:t>I</w:t>
      </w:r>
      <w:r>
        <w:rPr>
          <w:rFonts w:ascii="Times New Roman" w:hAnsi="Times New Roman" w:cs="Times New Roman"/>
          <w:sz w:val="24"/>
          <w:szCs w:val="24"/>
        </w:rPr>
        <w:t>D PETROLEUM (PRIVATE) LIMITED</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THE MINISTRY OF LANDS, AGRICULTUR</w:t>
      </w:r>
      <w:r w:rsidR="00397568">
        <w:rPr>
          <w:rFonts w:ascii="Times New Roman" w:hAnsi="Times New Roman" w:cs="Times New Roman"/>
          <w:sz w:val="24"/>
          <w:szCs w:val="24"/>
        </w:rPr>
        <w:t>E</w:t>
      </w:r>
      <w:r>
        <w:rPr>
          <w:rFonts w:ascii="Times New Roman" w:hAnsi="Times New Roman" w:cs="Times New Roman"/>
          <w:sz w:val="24"/>
          <w:szCs w:val="24"/>
        </w:rPr>
        <w:t>, WATER</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CLIMATE AND RURAL RESETTLEMENT</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8F16A7" w:rsidRDefault="008F16A7" w:rsidP="008F16A7">
      <w:pPr>
        <w:spacing w:line="240" w:lineRule="auto"/>
        <w:rPr>
          <w:rFonts w:ascii="Times New Roman" w:hAnsi="Times New Roman" w:cs="Times New Roman"/>
          <w:sz w:val="24"/>
          <w:szCs w:val="24"/>
        </w:rPr>
      </w:pPr>
      <w:r>
        <w:rPr>
          <w:rFonts w:ascii="Times New Roman" w:hAnsi="Times New Roman" w:cs="Times New Roman"/>
          <w:sz w:val="24"/>
          <w:szCs w:val="24"/>
        </w:rPr>
        <w:t>THE SHERIFF</w:t>
      </w:r>
    </w:p>
    <w:p w:rsidR="00397568" w:rsidRDefault="00397568" w:rsidP="008F16A7">
      <w:pPr>
        <w:spacing w:line="240" w:lineRule="auto"/>
        <w:rPr>
          <w:rFonts w:ascii="Times New Roman" w:hAnsi="Times New Roman" w:cs="Times New Roman"/>
          <w:sz w:val="24"/>
          <w:szCs w:val="24"/>
        </w:rPr>
      </w:pPr>
    </w:p>
    <w:p w:rsidR="00397568" w:rsidRDefault="00397568" w:rsidP="00397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KUDZANAI CHIMEDZA </w:t>
      </w:r>
    </w:p>
    <w:p w:rsidR="00397568" w:rsidRDefault="00397568" w:rsidP="003975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97568" w:rsidRDefault="00397568" w:rsidP="003975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MINISTRY OF LANDS, AGRICULTURAL, WATER </w:t>
      </w:r>
    </w:p>
    <w:p w:rsidR="00397568" w:rsidRDefault="00397568" w:rsidP="00397568">
      <w:pPr>
        <w:spacing w:after="0" w:line="240" w:lineRule="auto"/>
        <w:rPr>
          <w:rFonts w:ascii="Times New Roman" w:hAnsi="Times New Roman" w:cs="Times New Roman"/>
          <w:sz w:val="24"/>
          <w:szCs w:val="24"/>
        </w:rPr>
      </w:pPr>
      <w:r>
        <w:rPr>
          <w:rFonts w:ascii="Times New Roman" w:hAnsi="Times New Roman" w:cs="Times New Roman"/>
          <w:sz w:val="24"/>
          <w:szCs w:val="24"/>
        </w:rPr>
        <w:t>CLIMATE AND RURAL RESETTLEMENT</w:t>
      </w:r>
    </w:p>
    <w:p w:rsidR="00397568" w:rsidRDefault="00397568" w:rsidP="003975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97568" w:rsidRDefault="00397568" w:rsidP="008F16A7">
      <w:pPr>
        <w:spacing w:line="240" w:lineRule="auto"/>
        <w:rPr>
          <w:rFonts w:ascii="Times New Roman" w:hAnsi="Times New Roman" w:cs="Times New Roman"/>
          <w:sz w:val="24"/>
          <w:szCs w:val="24"/>
        </w:rPr>
      </w:pPr>
      <w:r>
        <w:rPr>
          <w:rFonts w:ascii="Times New Roman" w:hAnsi="Times New Roman" w:cs="Times New Roman"/>
          <w:sz w:val="24"/>
          <w:szCs w:val="24"/>
        </w:rPr>
        <w:t>PETROMOC EXOR (PRIVATE) LIMITED</w:t>
      </w:r>
    </w:p>
    <w:p w:rsidR="008F16A7" w:rsidRDefault="008F16A7" w:rsidP="008F16A7">
      <w:pPr>
        <w:spacing w:line="240" w:lineRule="auto"/>
        <w:rPr>
          <w:rFonts w:ascii="Times New Roman" w:hAnsi="Times New Roman" w:cs="Times New Roman"/>
          <w:sz w:val="24"/>
          <w:szCs w:val="24"/>
        </w:rPr>
      </w:pPr>
    </w:p>
    <w:p w:rsidR="008F16A7" w:rsidRDefault="00A103FA"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HIGH CO</w:t>
      </w:r>
      <w:r w:rsidR="008F16A7">
        <w:rPr>
          <w:rFonts w:ascii="Times New Roman" w:hAnsi="Times New Roman" w:cs="Times New Roman"/>
          <w:sz w:val="24"/>
          <w:szCs w:val="24"/>
        </w:rPr>
        <w:t>URT OF ZIMBABWE</w:t>
      </w:r>
    </w:p>
    <w:p w:rsidR="008F16A7" w:rsidRDefault="008F16A7"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8F16A7" w:rsidRDefault="00EB2E64"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12 August </w:t>
      </w:r>
      <w:r w:rsidR="008F16A7">
        <w:rPr>
          <w:rFonts w:ascii="Times New Roman" w:hAnsi="Times New Roman" w:cs="Times New Roman"/>
          <w:sz w:val="24"/>
          <w:szCs w:val="24"/>
        </w:rPr>
        <w:t>and</w:t>
      </w:r>
      <w:r w:rsidR="00D37327">
        <w:rPr>
          <w:rFonts w:ascii="Times New Roman" w:hAnsi="Times New Roman" w:cs="Times New Roman"/>
          <w:sz w:val="24"/>
          <w:szCs w:val="24"/>
        </w:rPr>
        <w:t xml:space="preserve"> </w:t>
      </w:r>
      <w:r w:rsidR="00DD27E0">
        <w:rPr>
          <w:rFonts w:ascii="Times New Roman" w:hAnsi="Times New Roman" w:cs="Times New Roman"/>
          <w:sz w:val="24"/>
          <w:szCs w:val="24"/>
        </w:rPr>
        <w:t xml:space="preserve">28 </w:t>
      </w:r>
      <w:r>
        <w:rPr>
          <w:rFonts w:ascii="Times New Roman" w:hAnsi="Times New Roman" w:cs="Times New Roman"/>
          <w:sz w:val="24"/>
          <w:szCs w:val="24"/>
        </w:rPr>
        <w:t>September 2021</w:t>
      </w:r>
    </w:p>
    <w:p w:rsidR="00397568" w:rsidRDefault="00397568" w:rsidP="008F16A7">
      <w:pPr>
        <w:spacing w:line="240" w:lineRule="auto"/>
        <w:rPr>
          <w:rFonts w:ascii="Times New Roman" w:hAnsi="Times New Roman" w:cs="Times New Roman"/>
          <w:sz w:val="24"/>
          <w:szCs w:val="24"/>
        </w:rPr>
      </w:pPr>
    </w:p>
    <w:p w:rsidR="00397568" w:rsidRDefault="00397568" w:rsidP="008F16A7">
      <w:pPr>
        <w:spacing w:line="240" w:lineRule="auto"/>
        <w:rPr>
          <w:rFonts w:ascii="Times New Roman" w:hAnsi="Times New Roman" w:cs="Times New Roman"/>
          <w:b/>
          <w:sz w:val="24"/>
          <w:szCs w:val="24"/>
        </w:rPr>
      </w:pPr>
      <w:r w:rsidRPr="00397568">
        <w:rPr>
          <w:rFonts w:ascii="Times New Roman" w:hAnsi="Times New Roman" w:cs="Times New Roman"/>
          <w:b/>
          <w:sz w:val="24"/>
          <w:szCs w:val="24"/>
        </w:rPr>
        <w:t>Opposed Application</w:t>
      </w:r>
    </w:p>
    <w:p w:rsidR="00397568" w:rsidRPr="00397568" w:rsidRDefault="00397568" w:rsidP="008F16A7">
      <w:pPr>
        <w:spacing w:line="240" w:lineRule="auto"/>
        <w:rPr>
          <w:rFonts w:ascii="Times New Roman" w:hAnsi="Times New Roman" w:cs="Times New Roman"/>
          <w:b/>
          <w:sz w:val="24"/>
          <w:szCs w:val="24"/>
        </w:rPr>
      </w:pPr>
    </w:p>
    <w:p w:rsidR="008F16A7" w:rsidRDefault="00077E48" w:rsidP="008F16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Pr="00077E48">
        <w:rPr>
          <w:rFonts w:ascii="Times New Roman" w:hAnsi="Times New Roman" w:cs="Times New Roman"/>
          <w:i/>
          <w:sz w:val="24"/>
          <w:szCs w:val="24"/>
        </w:rPr>
        <w:t>R Mabwe</w:t>
      </w:r>
      <w:r>
        <w:rPr>
          <w:rFonts w:ascii="Times New Roman" w:hAnsi="Times New Roman" w:cs="Times New Roman"/>
          <w:sz w:val="24"/>
          <w:szCs w:val="24"/>
        </w:rPr>
        <w:t xml:space="preserve">, </w:t>
      </w:r>
      <w:r w:rsidR="008F16A7">
        <w:rPr>
          <w:rFonts w:ascii="Times New Roman" w:hAnsi="Times New Roman" w:cs="Times New Roman"/>
          <w:sz w:val="24"/>
          <w:szCs w:val="24"/>
        </w:rPr>
        <w:t>for the applicant</w:t>
      </w:r>
    </w:p>
    <w:p w:rsidR="008F16A7" w:rsidRDefault="00077E48" w:rsidP="008F16A7">
      <w:pPr>
        <w:spacing w:after="0" w:line="240" w:lineRule="auto"/>
        <w:rPr>
          <w:rFonts w:ascii="Times New Roman" w:hAnsi="Times New Roman" w:cs="Times New Roman"/>
          <w:sz w:val="24"/>
          <w:szCs w:val="24"/>
        </w:rPr>
      </w:pPr>
      <w:r w:rsidRPr="00077E48">
        <w:rPr>
          <w:rFonts w:ascii="Times New Roman" w:hAnsi="Times New Roman" w:cs="Times New Roman"/>
          <w:i/>
          <w:sz w:val="24"/>
          <w:szCs w:val="24"/>
        </w:rPr>
        <w:t>M Ndlovu</w:t>
      </w:r>
      <w:r>
        <w:rPr>
          <w:rFonts w:ascii="Times New Roman" w:hAnsi="Times New Roman" w:cs="Times New Roman"/>
          <w:sz w:val="24"/>
          <w:szCs w:val="24"/>
        </w:rPr>
        <w:t>,</w:t>
      </w:r>
      <w:r w:rsidR="008F16A7">
        <w:rPr>
          <w:rFonts w:ascii="Times New Roman" w:hAnsi="Times New Roman" w:cs="Times New Roman"/>
          <w:sz w:val="24"/>
          <w:szCs w:val="24"/>
        </w:rPr>
        <w:t xml:space="preserve"> for the respondents</w:t>
      </w:r>
    </w:p>
    <w:p w:rsidR="008F16A7" w:rsidRDefault="008F16A7" w:rsidP="008F16A7">
      <w:pPr>
        <w:spacing w:line="240" w:lineRule="auto"/>
        <w:rPr>
          <w:rFonts w:ascii="Times New Roman" w:hAnsi="Times New Roman" w:cs="Times New Roman"/>
          <w:sz w:val="24"/>
          <w:szCs w:val="24"/>
        </w:rPr>
      </w:pPr>
    </w:p>
    <w:p w:rsidR="008F16A7" w:rsidRDefault="008F16A7" w:rsidP="008F16A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3B1BB5">
        <w:rPr>
          <w:rFonts w:ascii="Times New Roman" w:hAnsi="Times New Roman" w:cs="Times New Roman"/>
          <w:sz w:val="24"/>
          <w:szCs w:val="24"/>
        </w:rPr>
        <w:t xml:space="preserve"> </w:t>
      </w:r>
      <w:r>
        <w:rPr>
          <w:rFonts w:ascii="Times New Roman" w:hAnsi="Times New Roman" w:cs="Times New Roman"/>
          <w:sz w:val="24"/>
          <w:szCs w:val="24"/>
        </w:rPr>
        <w:t xml:space="preserve"> I heard this appli</w:t>
      </w:r>
      <w:r w:rsidR="00397568">
        <w:rPr>
          <w:rFonts w:ascii="Times New Roman" w:hAnsi="Times New Roman" w:cs="Times New Roman"/>
          <w:sz w:val="24"/>
          <w:szCs w:val="24"/>
        </w:rPr>
        <w:t>cation on 1 July 2021.  I struck</w:t>
      </w:r>
      <w:r>
        <w:rPr>
          <w:rFonts w:ascii="Times New Roman" w:hAnsi="Times New Roman" w:cs="Times New Roman"/>
          <w:sz w:val="24"/>
          <w:szCs w:val="24"/>
        </w:rPr>
        <w:t xml:space="preserve"> it off the roll with costs</w:t>
      </w:r>
      <w:r w:rsidR="00A5329D">
        <w:rPr>
          <w:rFonts w:ascii="Times New Roman" w:hAnsi="Times New Roman" w:cs="Times New Roman"/>
          <w:sz w:val="24"/>
          <w:szCs w:val="24"/>
        </w:rPr>
        <w:t>.</w:t>
      </w:r>
    </w:p>
    <w:p w:rsidR="008F16A7" w:rsidRDefault="008F16A7" w:rsidP="008F16A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 July 2021 the applicant’s legal practitioners wrote to the registrar of this court.  They </w:t>
      </w:r>
      <w:r w:rsidR="00397568">
        <w:rPr>
          <w:rFonts w:ascii="Times New Roman" w:hAnsi="Times New Roman" w:cs="Times New Roman"/>
          <w:sz w:val="24"/>
          <w:szCs w:val="24"/>
        </w:rPr>
        <w:t xml:space="preserve">requested </w:t>
      </w:r>
      <w:r>
        <w:rPr>
          <w:rFonts w:ascii="Times New Roman" w:hAnsi="Times New Roman" w:cs="Times New Roman"/>
          <w:sz w:val="24"/>
          <w:szCs w:val="24"/>
        </w:rPr>
        <w:t>written reasons for my decision.  These are they:</w:t>
      </w:r>
    </w:p>
    <w:p w:rsidR="006F7C2B" w:rsidRDefault="008F16A7" w:rsidP="008F16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F7C2B">
        <w:rPr>
          <w:rFonts w:ascii="Times New Roman" w:hAnsi="Times New Roman" w:cs="Times New Roman"/>
          <w:sz w:val="24"/>
          <w:szCs w:val="24"/>
        </w:rPr>
        <w:t>applicant pr</w:t>
      </w:r>
      <w:r w:rsidR="00907721">
        <w:rPr>
          <w:rFonts w:ascii="Times New Roman" w:hAnsi="Times New Roman" w:cs="Times New Roman"/>
          <w:sz w:val="24"/>
          <w:szCs w:val="24"/>
        </w:rPr>
        <w:t>emised its application on a leas</w:t>
      </w:r>
      <w:r>
        <w:rPr>
          <w:rFonts w:ascii="Times New Roman" w:hAnsi="Times New Roman" w:cs="Times New Roman"/>
          <w:sz w:val="24"/>
          <w:szCs w:val="24"/>
        </w:rPr>
        <w:t xml:space="preserve">e which it claimed it signed with </w:t>
      </w:r>
      <w:r w:rsidR="006F7C2B">
        <w:rPr>
          <w:rFonts w:ascii="Times New Roman" w:hAnsi="Times New Roman" w:cs="Times New Roman"/>
          <w:sz w:val="24"/>
          <w:szCs w:val="24"/>
        </w:rPr>
        <w:t xml:space="preserve">the </w:t>
      </w:r>
      <w:r>
        <w:rPr>
          <w:rFonts w:ascii="Times New Roman" w:hAnsi="Times New Roman" w:cs="Times New Roman"/>
          <w:sz w:val="24"/>
          <w:szCs w:val="24"/>
        </w:rPr>
        <w:t xml:space="preserve">third respondent.  The </w:t>
      </w:r>
      <w:r w:rsidR="006F7C2B">
        <w:rPr>
          <w:rFonts w:ascii="Times New Roman" w:hAnsi="Times New Roman" w:cs="Times New Roman"/>
          <w:sz w:val="24"/>
          <w:szCs w:val="24"/>
        </w:rPr>
        <w:t>lease, it allege</w:t>
      </w:r>
      <w:r w:rsidR="00397568">
        <w:rPr>
          <w:rFonts w:ascii="Times New Roman" w:hAnsi="Times New Roman" w:cs="Times New Roman"/>
          <w:sz w:val="24"/>
          <w:szCs w:val="24"/>
        </w:rPr>
        <w:t xml:space="preserve">d, was to endure </w:t>
      </w:r>
      <w:r>
        <w:rPr>
          <w:rFonts w:ascii="Times New Roman" w:hAnsi="Times New Roman" w:cs="Times New Roman"/>
          <w:sz w:val="24"/>
          <w:szCs w:val="24"/>
        </w:rPr>
        <w:t xml:space="preserve">from 17 July 2019 to 31 June 2024.  It stated that </w:t>
      </w:r>
      <w:r w:rsidR="006F7C2B">
        <w:rPr>
          <w:rFonts w:ascii="Times New Roman" w:hAnsi="Times New Roman" w:cs="Times New Roman"/>
          <w:sz w:val="24"/>
          <w:szCs w:val="24"/>
        </w:rPr>
        <w:t xml:space="preserve">it leased Duncombe </w:t>
      </w:r>
      <w:r w:rsidR="007179EA">
        <w:rPr>
          <w:rFonts w:ascii="Times New Roman" w:hAnsi="Times New Roman" w:cs="Times New Roman"/>
          <w:sz w:val="24"/>
          <w:szCs w:val="24"/>
        </w:rPr>
        <w:t>Fuel Fi</w:t>
      </w:r>
      <w:r w:rsidR="006F7C2B">
        <w:rPr>
          <w:rFonts w:ascii="Times New Roman" w:hAnsi="Times New Roman" w:cs="Times New Roman"/>
          <w:sz w:val="24"/>
          <w:szCs w:val="24"/>
        </w:rPr>
        <w:t>lling Station (“the property”) from the third respondent.  The lease exclude</w:t>
      </w:r>
      <w:r w:rsidR="00A5329D">
        <w:rPr>
          <w:rFonts w:ascii="Times New Roman" w:hAnsi="Times New Roman" w:cs="Times New Roman"/>
          <w:sz w:val="24"/>
          <w:szCs w:val="24"/>
        </w:rPr>
        <w:t>d</w:t>
      </w:r>
      <w:r w:rsidR="00077E48">
        <w:rPr>
          <w:rFonts w:ascii="Times New Roman" w:hAnsi="Times New Roman" w:cs="Times New Roman"/>
          <w:sz w:val="24"/>
          <w:szCs w:val="24"/>
        </w:rPr>
        <w:t xml:space="preserve"> the Bulk Fuel Reservoir, </w:t>
      </w:r>
      <w:r w:rsidR="006F7C2B">
        <w:rPr>
          <w:rFonts w:ascii="Times New Roman" w:hAnsi="Times New Roman" w:cs="Times New Roman"/>
          <w:sz w:val="24"/>
          <w:szCs w:val="24"/>
        </w:rPr>
        <w:t xml:space="preserve">according to it.  It moved </w:t>
      </w:r>
      <w:r w:rsidR="00A5329D">
        <w:rPr>
          <w:rFonts w:ascii="Times New Roman" w:hAnsi="Times New Roman" w:cs="Times New Roman"/>
          <w:sz w:val="24"/>
          <w:szCs w:val="24"/>
        </w:rPr>
        <w:t>me</w:t>
      </w:r>
      <w:r w:rsidR="006F7C2B">
        <w:rPr>
          <w:rFonts w:ascii="Times New Roman" w:hAnsi="Times New Roman" w:cs="Times New Roman"/>
          <w:sz w:val="24"/>
          <w:szCs w:val="24"/>
        </w:rPr>
        <w:t xml:space="preserve"> to:</w:t>
      </w:r>
    </w:p>
    <w:p w:rsidR="006F7C2B" w:rsidRDefault="00A5329D" w:rsidP="006F7C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declare it to be the lawful les</w:t>
      </w:r>
      <w:r w:rsidR="006F7C2B">
        <w:rPr>
          <w:rFonts w:ascii="Times New Roman" w:hAnsi="Times New Roman" w:cs="Times New Roman"/>
          <w:sz w:val="24"/>
          <w:szCs w:val="24"/>
        </w:rPr>
        <w:t>s</w:t>
      </w:r>
      <w:r>
        <w:rPr>
          <w:rFonts w:ascii="Times New Roman" w:hAnsi="Times New Roman" w:cs="Times New Roman"/>
          <w:sz w:val="24"/>
          <w:szCs w:val="24"/>
        </w:rPr>
        <w:t>e</w:t>
      </w:r>
      <w:r w:rsidR="006F7C2B">
        <w:rPr>
          <w:rFonts w:ascii="Times New Roman" w:hAnsi="Times New Roman" w:cs="Times New Roman"/>
          <w:sz w:val="24"/>
          <w:szCs w:val="24"/>
        </w:rPr>
        <w:t>e and occupier of the property;</w:t>
      </w:r>
    </w:p>
    <w:p w:rsidR="006F7C2B" w:rsidRDefault="00A5329D" w:rsidP="006F7C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6F7C2B">
        <w:rPr>
          <w:rFonts w:ascii="Times New Roman" w:hAnsi="Times New Roman" w:cs="Times New Roman"/>
          <w:sz w:val="24"/>
          <w:szCs w:val="24"/>
        </w:rPr>
        <w:t>nterdict the first and second respondents</w:t>
      </w:r>
      <w:r>
        <w:rPr>
          <w:rFonts w:ascii="Times New Roman" w:hAnsi="Times New Roman" w:cs="Times New Roman"/>
          <w:sz w:val="24"/>
          <w:szCs w:val="24"/>
        </w:rPr>
        <w:t xml:space="preserve"> from occupying the property - and</w:t>
      </w:r>
    </w:p>
    <w:p w:rsidR="008F16A7" w:rsidRDefault="00A5329D" w:rsidP="006F7C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6F7C2B">
        <w:rPr>
          <w:rFonts w:ascii="Times New Roman" w:hAnsi="Times New Roman" w:cs="Times New Roman"/>
          <w:sz w:val="24"/>
          <w:szCs w:val="24"/>
        </w:rPr>
        <w:t>vict the men</w:t>
      </w:r>
      <w:r>
        <w:rPr>
          <w:rFonts w:ascii="Times New Roman" w:hAnsi="Times New Roman" w:cs="Times New Roman"/>
          <w:sz w:val="24"/>
          <w:szCs w:val="24"/>
        </w:rPr>
        <w:t>tioned respondents from the property</w:t>
      </w:r>
      <w:r w:rsidR="006F7C2B">
        <w:rPr>
          <w:rFonts w:ascii="Times New Roman" w:hAnsi="Times New Roman" w:cs="Times New Roman"/>
          <w:sz w:val="24"/>
          <w:szCs w:val="24"/>
        </w:rPr>
        <w:t>.</w:t>
      </w:r>
    </w:p>
    <w:p w:rsidR="006F7C2B" w:rsidRDefault="006F7C2B" w:rsidP="006F7C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opposed the application.  He placed reliance on his annexure </w:t>
      </w:r>
      <w:r w:rsidR="003B1BB5">
        <w:rPr>
          <w:rFonts w:ascii="Times New Roman" w:hAnsi="Times New Roman" w:cs="Times New Roman"/>
          <w:sz w:val="24"/>
          <w:szCs w:val="24"/>
        </w:rPr>
        <w:t>“</w:t>
      </w:r>
      <w:r>
        <w:rPr>
          <w:rFonts w:ascii="Times New Roman" w:hAnsi="Times New Roman" w:cs="Times New Roman"/>
          <w:sz w:val="24"/>
          <w:szCs w:val="24"/>
        </w:rPr>
        <w:t>A</w:t>
      </w:r>
      <w:r w:rsidR="003B1BB5">
        <w:rPr>
          <w:rFonts w:ascii="Times New Roman" w:hAnsi="Times New Roman" w:cs="Times New Roman"/>
          <w:sz w:val="24"/>
          <w:szCs w:val="24"/>
        </w:rPr>
        <w:t>”</w:t>
      </w:r>
      <w:r w:rsidR="00A5329D">
        <w:rPr>
          <w:rFonts w:ascii="Times New Roman" w:hAnsi="Times New Roman" w:cs="Times New Roman"/>
          <w:sz w:val="24"/>
          <w:szCs w:val="24"/>
        </w:rPr>
        <w:t xml:space="preserve"> in terms of which the Provincial Lands O</w:t>
      </w:r>
      <w:r>
        <w:rPr>
          <w:rFonts w:ascii="Times New Roman" w:hAnsi="Times New Roman" w:cs="Times New Roman"/>
          <w:sz w:val="24"/>
          <w:szCs w:val="24"/>
        </w:rPr>
        <w:t>fficer for Mashonaland Central Province recommended that he be allowed to rent the property.  He alleged that he concluded a lease of the property with Mazowe Rural District Council</w:t>
      </w:r>
      <w:r w:rsidR="006D53EC">
        <w:rPr>
          <w:rFonts w:ascii="Times New Roman" w:hAnsi="Times New Roman" w:cs="Times New Roman"/>
          <w:sz w:val="24"/>
          <w:szCs w:val="24"/>
        </w:rPr>
        <w:t xml:space="preserve"> which, </w:t>
      </w:r>
      <w:r w:rsidR="00977D4E">
        <w:rPr>
          <w:rFonts w:ascii="Times New Roman" w:hAnsi="Times New Roman" w:cs="Times New Roman"/>
          <w:sz w:val="24"/>
          <w:szCs w:val="24"/>
        </w:rPr>
        <w:t xml:space="preserve">  </w:t>
      </w:r>
      <w:r>
        <w:rPr>
          <w:rFonts w:ascii="Times New Roman" w:hAnsi="Times New Roman" w:cs="Times New Roman"/>
          <w:sz w:val="24"/>
          <w:szCs w:val="24"/>
        </w:rPr>
        <w:t>according to him, derived its mandate</w:t>
      </w:r>
      <w:r w:rsidR="00FC4936">
        <w:rPr>
          <w:rFonts w:ascii="Times New Roman" w:hAnsi="Times New Roman" w:cs="Times New Roman"/>
          <w:sz w:val="24"/>
          <w:szCs w:val="24"/>
        </w:rPr>
        <w:t xml:space="preserve"> to lease</w:t>
      </w:r>
      <w:r>
        <w:rPr>
          <w:rFonts w:ascii="Times New Roman" w:hAnsi="Times New Roman" w:cs="Times New Roman"/>
          <w:sz w:val="24"/>
          <w:szCs w:val="24"/>
        </w:rPr>
        <w:t xml:space="preserve"> the property to him from the third resp</w:t>
      </w:r>
      <w:r w:rsidR="007179EA">
        <w:rPr>
          <w:rFonts w:ascii="Times New Roman" w:hAnsi="Times New Roman" w:cs="Times New Roman"/>
          <w:sz w:val="24"/>
          <w:szCs w:val="24"/>
        </w:rPr>
        <w:t>ondent.  He challenged the authe</w:t>
      </w:r>
      <w:r>
        <w:rPr>
          <w:rFonts w:ascii="Times New Roman" w:hAnsi="Times New Roman" w:cs="Times New Roman"/>
          <w:sz w:val="24"/>
          <w:szCs w:val="24"/>
        </w:rPr>
        <w:t>ntici</w:t>
      </w:r>
      <w:r w:rsidR="007179EA">
        <w:rPr>
          <w:rFonts w:ascii="Times New Roman" w:hAnsi="Times New Roman" w:cs="Times New Roman"/>
          <w:sz w:val="24"/>
          <w:szCs w:val="24"/>
        </w:rPr>
        <w:t>t</w:t>
      </w:r>
      <w:r>
        <w:rPr>
          <w:rFonts w:ascii="Times New Roman" w:hAnsi="Times New Roman" w:cs="Times New Roman"/>
          <w:sz w:val="24"/>
          <w:szCs w:val="24"/>
        </w:rPr>
        <w:t xml:space="preserve">y of the lease Annexure B, which the applicant allegedly concluded with the third respondent on 17 July 2019.  He </w:t>
      </w:r>
      <w:r w:rsidR="006D53EC">
        <w:rPr>
          <w:rFonts w:ascii="Times New Roman" w:hAnsi="Times New Roman" w:cs="Times New Roman"/>
          <w:sz w:val="24"/>
          <w:szCs w:val="24"/>
        </w:rPr>
        <w:t>moved</w:t>
      </w:r>
      <w:r w:rsidR="007179EA">
        <w:rPr>
          <w:rFonts w:ascii="Times New Roman" w:hAnsi="Times New Roman" w:cs="Times New Roman"/>
          <w:sz w:val="24"/>
          <w:szCs w:val="24"/>
        </w:rPr>
        <w:t xml:space="preserve"> me to dismiss the application with costs.</w:t>
      </w:r>
    </w:p>
    <w:p w:rsidR="00A5329D" w:rsidRDefault="00D24CAC" w:rsidP="006F7C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property which is the subject of this application is situated a Duncombe Farm which is in the district of Mazowe.  The farm was acquired by Government on 18 January 2002</w:t>
      </w:r>
      <w:r w:rsidR="00A5329D">
        <w:rPr>
          <w:rFonts w:ascii="Times New Roman" w:hAnsi="Times New Roman" w:cs="Times New Roman"/>
          <w:sz w:val="24"/>
          <w:szCs w:val="24"/>
        </w:rPr>
        <w:t>.  It was acquired in terms of G</w:t>
      </w:r>
      <w:r>
        <w:rPr>
          <w:rFonts w:ascii="Times New Roman" w:hAnsi="Times New Roman" w:cs="Times New Roman"/>
          <w:sz w:val="24"/>
          <w:szCs w:val="24"/>
        </w:rPr>
        <w:t>overnment Gazette Extraordinary Vol. LXXXNo.</w:t>
      </w:r>
      <w:r w:rsidR="00A5329D">
        <w:rPr>
          <w:rFonts w:ascii="Times New Roman" w:hAnsi="Times New Roman" w:cs="Times New Roman"/>
          <w:sz w:val="24"/>
          <w:szCs w:val="24"/>
        </w:rPr>
        <w:t xml:space="preserve"> 5.</w:t>
      </w:r>
    </w:p>
    <w:p w:rsidR="00D24CAC" w:rsidRDefault="00A5329D" w:rsidP="006F7C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24CAC">
        <w:rPr>
          <w:rFonts w:ascii="Times New Roman" w:hAnsi="Times New Roman" w:cs="Times New Roman"/>
          <w:sz w:val="24"/>
          <w:szCs w:val="24"/>
        </w:rPr>
        <w:t>It follows</w:t>
      </w:r>
      <w:r>
        <w:rPr>
          <w:rFonts w:ascii="Times New Roman" w:hAnsi="Times New Roman" w:cs="Times New Roman"/>
          <w:sz w:val="24"/>
          <w:szCs w:val="24"/>
        </w:rPr>
        <w:t>,</w:t>
      </w:r>
      <w:r w:rsidR="00D24CAC">
        <w:rPr>
          <w:rFonts w:ascii="Times New Roman" w:hAnsi="Times New Roman" w:cs="Times New Roman"/>
          <w:sz w:val="24"/>
          <w:szCs w:val="24"/>
        </w:rPr>
        <w:t xml:space="preserve"> from the </w:t>
      </w:r>
      <w:r w:rsidR="006D53EC">
        <w:rPr>
          <w:rFonts w:ascii="Times New Roman" w:hAnsi="Times New Roman" w:cs="Times New Roman"/>
          <w:sz w:val="24"/>
          <w:szCs w:val="24"/>
        </w:rPr>
        <w:t xml:space="preserve">stated </w:t>
      </w:r>
      <w:r w:rsidR="00D24CAC">
        <w:rPr>
          <w:rFonts w:ascii="Times New Roman" w:hAnsi="Times New Roman" w:cs="Times New Roman"/>
          <w:sz w:val="24"/>
          <w:szCs w:val="24"/>
        </w:rPr>
        <w:t>fact</w:t>
      </w:r>
      <w:r>
        <w:rPr>
          <w:rFonts w:ascii="Times New Roman" w:hAnsi="Times New Roman" w:cs="Times New Roman"/>
          <w:sz w:val="24"/>
          <w:szCs w:val="24"/>
        </w:rPr>
        <w:t>,</w:t>
      </w:r>
      <w:r w:rsidR="00D24CAC">
        <w:rPr>
          <w:rFonts w:ascii="Times New Roman" w:hAnsi="Times New Roman" w:cs="Times New Roman"/>
          <w:sz w:val="24"/>
          <w:szCs w:val="24"/>
        </w:rPr>
        <w:t xml:space="preserve"> that any person who occupies th</w:t>
      </w:r>
      <w:r w:rsidR="000E76E0">
        <w:rPr>
          <w:rFonts w:ascii="Times New Roman" w:hAnsi="Times New Roman" w:cs="Times New Roman"/>
          <w:sz w:val="24"/>
          <w:szCs w:val="24"/>
        </w:rPr>
        <w:t xml:space="preserve">e whole or any portion </w:t>
      </w:r>
      <w:r w:rsidR="00077E48">
        <w:rPr>
          <w:rFonts w:ascii="Times New Roman" w:hAnsi="Times New Roman" w:cs="Times New Roman"/>
          <w:sz w:val="24"/>
          <w:szCs w:val="24"/>
        </w:rPr>
        <w:t xml:space="preserve">of </w:t>
      </w:r>
      <w:r>
        <w:rPr>
          <w:rFonts w:ascii="Times New Roman" w:hAnsi="Times New Roman" w:cs="Times New Roman"/>
          <w:sz w:val="24"/>
          <w:szCs w:val="24"/>
        </w:rPr>
        <w:t>t</w:t>
      </w:r>
      <w:r w:rsidR="003B1BB5">
        <w:rPr>
          <w:rFonts w:ascii="Times New Roman" w:hAnsi="Times New Roman" w:cs="Times New Roman"/>
          <w:sz w:val="24"/>
          <w:szCs w:val="24"/>
        </w:rPr>
        <w:t xml:space="preserve">he farm can only do so with </w:t>
      </w:r>
      <w:r w:rsidR="00D24CAC">
        <w:rPr>
          <w:rFonts w:ascii="Times New Roman" w:hAnsi="Times New Roman" w:cs="Times New Roman"/>
          <w:sz w:val="24"/>
          <w:szCs w:val="24"/>
        </w:rPr>
        <w:t xml:space="preserve">the lawful authority of the Government of Zimbabwe.  </w:t>
      </w:r>
      <w:r w:rsidR="000E76E0">
        <w:rPr>
          <w:rFonts w:ascii="Times New Roman" w:hAnsi="Times New Roman" w:cs="Times New Roman"/>
          <w:sz w:val="24"/>
          <w:szCs w:val="24"/>
        </w:rPr>
        <w:t>H</w:t>
      </w:r>
      <w:r w:rsidR="00D24CAC">
        <w:rPr>
          <w:rFonts w:ascii="Times New Roman" w:hAnsi="Times New Roman" w:cs="Times New Roman"/>
          <w:sz w:val="24"/>
          <w:szCs w:val="24"/>
        </w:rPr>
        <w:t>e should, in other words, be in possession of any of the documents which are mention</w:t>
      </w:r>
      <w:r w:rsidR="006D53EC">
        <w:rPr>
          <w:rFonts w:ascii="Times New Roman" w:hAnsi="Times New Roman" w:cs="Times New Roman"/>
          <w:sz w:val="24"/>
          <w:szCs w:val="24"/>
        </w:rPr>
        <w:t>ed in s 2 of the Gazetted Land (</w:t>
      </w:r>
      <w:r w:rsidR="00D24CAC">
        <w:rPr>
          <w:rFonts w:ascii="Times New Roman" w:hAnsi="Times New Roman" w:cs="Times New Roman"/>
          <w:sz w:val="24"/>
          <w:szCs w:val="24"/>
        </w:rPr>
        <w:t>Consequential Provisions</w:t>
      </w:r>
      <w:r w:rsidR="006D53EC">
        <w:rPr>
          <w:rFonts w:ascii="Times New Roman" w:hAnsi="Times New Roman" w:cs="Times New Roman"/>
          <w:sz w:val="24"/>
          <w:szCs w:val="24"/>
        </w:rPr>
        <w:t>)</w:t>
      </w:r>
      <w:r w:rsidR="00D24CAC">
        <w:rPr>
          <w:rFonts w:ascii="Times New Roman" w:hAnsi="Times New Roman" w:cs="Times New Roman"/>
          <w:sz w:val="24"/>
          <w:szCs w:val="24"/>
        </w:rPr>
        <w:t xml:space="preserve"> Act [</w:t>
      </w:r>
      <w:r w:rsidR="00D24CAC" w:rsidRPr="009B2211">
        <w:rPr>
          <w:rFonts w:ascii="Times New Roman" w:hAnsi="Times New Roman" w:cs="Times New Roman"/>
          <w:i/>
          <w:sz w:val="24"/>
          <w:szCs w:val="24"/>
        </w:rPr>
        <w:t>Chapter 20:28</w:t>
      </w:r>
      <w:r w:rsidR="000E76E0">
        <w:rPr>
          <w:rFonts w:ascii="Times New Roman" w:hAnsi="Times New Roman" w:cs="Times New Roman"/>
          <w:sz w:val="24"/>
          <w:szCs w:val="24"/>
        </w:rPr>
        <w:t xml:space="preserve">] </w:t>
      </w:r>
      <w:r w:rsidR="009B2211">
        <w:rPr>
          <w:rFonts w:ascii="Times New Roman" w:hAnsi="Times New Roman" w:cs="Times New Roman"/>
          <w:sz w:val="24"/>
          <w:szCs w:val="24"/>
        </w:rPr>
        <w:t>(</w:t>
      </w:r>
      <w:r w:rsidR="000E76E0">
        <w:rPr>
          <w:rFonts w:ascii="Times New Roman" w:hAnsi="Times New Roman" w:cs="Times New Roman"/>
          <w:sz w:val="24"/>
          <w:szCs w:val="24"/>
        </w:rPr>
        <w:t>“</w:t>
      </w:r>
      <w:r w:rsidR="009B2211">
        <w:rPr>
          <w:rFonts w:ascii="Times New Roman" w:hAnsi="Times New Roman" w:cs="Times New Roman"/>
          <w:sz w:val="24"/>
          <w:szCs w:val="24"/>
        </w:rPr>
        <w:t>the Act”).  These comprise:</w:t>
      </w:r>
    </w:p>
    <w:p w:rsidR="009B2211" w:rsidRDefault="009B2211" w:rsidP="009B221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an offer letter; or</w:t>
      </w:r>
    </w:p>
    <w:p w:rsidR="009B2211" w:rsidRDefault="006D53EC" w:rsidP="009B221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permit; </w:t>
      </w:r>
      <w:r w:rsidR="009B2211">
        <w:rPr>
          <w:rFonts w:ascii="Times New Roman" w:hAnsi="Times New Roman" w:cs="Times New Roman"/>
          <w:sz w:val="24"/>
          <w:szCs w:val="24"/>
        </w:rPr>
        <w:t>and/or</w:t>
      </w:r>
    </w:p>
    <w:p w:rsidR="009B2211" w:rsidRDefault="009B2211" w:rsidP="009B221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land settlement lease.</w:t>
      </w:r>
    </w:p>
    <w:p w:rsidR="009B2211" w:rsidRDefault="009B2211" w:rsidP="009B22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w:t>
      </w:r>
      <w:r w:rsidR="00A5329D">
        <w:rPr>
          <w:rFonts w:ascii="Times New Roman" w:hAnsi="Times New Roman" w:cs="Times New Roman"/>
          <w:sz w:val="24"/>
          <w:szCs w:val="24"/>
        </w:rPr>
        <w:t xml:space="preserve"> which begs the answer is </w:t>
      </w:r>
      <w:r>
        <w:rPr>
          <w:rFonts w:ascii="Times New Roman" w:hAnsi="Times New Roman" w:cs="Times New Roman"/>
          <w:sz w:val="24"/>
          <w:szCs w:val="24"/>
        </w:rPr>
        <w:t>which authority in Zimbabwe has the power to issue any of the abovementio</w:t>
      </w:r>
      <w:r w:rsidR="00A5329D">
        <w:rPr>
          <w:rFonts w:ascii="Times New Roman" w:hAnsi="Times New Roman" w:cs="Times New Roman"/>
          <w:sz w:val="24"/>
          <w:szCs w:val="24"/>
        </w:rPr>
        <w:t xml:space="preserve">ned documents to natural </w:t>
      </w:r>
      <w:r w:rsidR="006D53EC">
        <w:rPr>
          <w:rFonts w:ascii="Times New Roman" w:hAnsi="Times New Roman" w:cs="Times New Roman"/>
          <w:sz w:val="24"/>
          <w:szCs w:val="24"/>
        </w:rPr>
        <w:t>persons or legal entities who or</w:t>
      </w:r>
      <w:r w:rsidR="00A5329D">
        <w:rPr>
          <w:rFonts w:ascii="Times New Roman" w:hAnsi="Times New Roman" w:cs="Times New Roman"/>
          <w:sz w:val="24"/>
          <w:szCs w:val="24"/>
        </w:rPr>
        <w:t xml:space="preserve"> </w:t>
      </w:r>
      <w:r>
        <w:rPr>
          <w:rFonts w:ascii="Times New Roman" w:hAnsi="Times New Roman" w:cs="Times New Roman"/>
          <w:sz w:val="24"/>
          <w:szCs w:val="24"/>
        </w:rPr>
        <w:t>which intend to possess or occupy the whole</w:t>
      </w:r>
      <w:r w:rsidR="006D53EC">
        <w:rPr>
          <w:rFonts w:ascii="Times New Roman" w:hAnsi="Times New Roman" w:cs="Times New Roman"/>
          <w:sz w:val="24"/>
          <w:szCs w:val="24"/>
        </w:rPr>
        <w:t>,</w:t>
      </w:r>
      <w:r>
        <w:rPr>
          <w:rFonts w:ascii="Times New Roman" w:hAnsi="Times New Roman" w:cs="Times New Roman"/>
          <w:sz w:val="24"/>
          <w:szCs w:val="24"/>
        </w:rPr>
        <w:t xml:space="preserve"> or a portion, of State land.  The interpretation section of the Act provides a partial </w:t>
      </w:r>
      <w:r w:rsidR="00A5329D">
        <w:rPr>
          <w:rFonts w:ascii="Times New Roman" w:hAnsi="Times New Roman" w:cs="Times New Roman"/>
          <w:sz w:val="24"/>
          <w:szCs w:val="24"/>
        </w:rPr>
        <w:t xml:space="preserve">answer </w:t>
      </w:r>
      <w:r>
        <w:rPr>
          <w:rFonts w:ascii="Times New Roman" w:hAnsi="Times New Roman" w:cs="Times New Roman"/>
          <w:sz w:val="24"/>
          <w:szCs w:val="24"/>
        </w:rPr>
        <w:t xml:space="preserve">to the same.  It defines the phrase </w:t>
      </w:r>
      <w:r w:rsidR="00A5329D">
        <w:rPr>
          <w:rFonts w:ascii="Times New Roman" w:hAnsi="Times New Roman" w:cs="Times New Roman"/>
          <w:sz w:val="24"/>
          <w:szCs w:val="24"/>
        </w:rPr>
        <w:t>“</w:t>
      </w:r>
      <w:r w:rsidRPr="00A5329D">
        <w:rPr>
          <w:rFonts w:ascii="Times New Roman" w:hAnsi="Times New Roman" w:cs="Times New Roman"/>
          <w:sz w:val="24"/>
          <w:szCs w:val="24"/>
          <w:u w:val="single"/>
        </w:rPr>
        <w:t>acquiring authority</w:t>
      </w:r>
      <w:r w:rsidR="00A5329D">
        <w:rPr>
          <w:rFonts w:ascii="Times New Roman" w:hAnsi="Times New Roman" w:cs="Times New Roman"/>
          <w:sz w:val="24"/>
          <w:szCs w:val="24"/>
        </w:rPr>
        <w:t>”</w:t>
      </w:r>
      <w:r>
        <w:rPr>
          <w:rFonts w:ascii="Times New Roman" w:hAnsi="Times New Roman" w:cs="Times New Roman"/>
          <w:sz w:val="24"/>
          <w:szCs w:val="24"/>
        </w:rPr>
        <w:t xml:space="preserve"> to mean th</w:t>
      </w:r>
      <w:r w:rsidR="00A5329D">
        <w:rPr>
          <w:rFonts w:ascii="Times New Roman" w:hAnsi="Times New Roman" w:cs="Times New Roman"/>
          <w:sz w:val="24"/>
          <w:szCs w:val="24"/>
        </w:rPr>
        <w:t xml:space="preserve">e Minister responsible for land </w:t>
      </w:r>
      <w:r>
        <w:rPr>
          <w:rFonts w:ascii="Times New Roman" w:hAnsi="Times New Roman" w:cs="Times New Roman"/>
          <w:sz w:val="24"/>
          <w:szCs w:val="24"/>
        </w:rPr>
        <w:t xml:space="preserve">or any other Minister to whom the </w:t>
      </w:r>
      <w:r w:rsidR="00A5329D" w:rsidRPr="00A5329D">
        <w:rPr>
          <w:rFonts w:ascii="Times New Roman" w:hAnsi="Times New Roman" w:cs="Times New Roman"/>
          <w:sz w:val="24"/>
          <w:szCs w:val="24"/>
        </w:rPr>
        <w:t>P</w:t>
      </w:r>
      <w:r w:rsidRPr="00A5329D">
        <w:rPr>
          <w:rFonts w:ascii="Times New Roman" w:hAnsi="Times New Roman" w:cs="Times New Roman"/>
          <w:sz w:val="24"/>
          <w:szCs w:val="24"/>
        </w:rPr>
        <w:t>resident may, from time to time</w:t>
      </w:r>
      <w:r w:rsidR="006D53EC">
        <w:rPr>
          <w:rFonts w:ascii="Times New Roman" w:hAnsi="Times New Roman" w:cs="Times New Roman"/>
          <w:sz w:val="24"/>
          <w:szCs w:val="24"/>
        </w:rPr>
        <w:t>,</w:t>
      </w:r>
      <w:r w:rsidRPr="00A5329D">
        <w:rPr>
          <w:rFonts w:ascii="Times New Roman" w:hAnsi="Times New Roman" w:cs="Times New Roman"/>
          <w:sz w:val="24"/>
          <w:szCs w:val="24"/>
        </w:rPr>
        <w:t xml:space="preserve"> </w:t>
      </w:r>
      <w:r w:rsidR="003B1BB5" w:rsidRPr="00A5329D">
        <w:rPr>
          <w:rFonts w:ascii="Times New Roman" w:hAnsi="Times New Roman" w:cs="Times New Roman"/>
          <w:sz w:val="24"/>
          <w:szCs w:val="24"/>
        </w:rPr>
        <w:t>assign t</w:t>
      </w:r>
      <w:r w:rsidRPr="00A5329D">
        <w:rPr>
          <w:rFonts w:ascii="Times New Roman" w:hAnsi="Times New Roman" w:cs="Times New Roman"/>
          <w:sz w:val="24"/>
          <w:szCs w:val="24"/>
        </w:rPr>
        <w:t>he administration o</w:t>
      </w:r>
      <w:r w:rsidR="003B1BB5" w:rsidRPr="00A5329D">
        <w:rPr>
          <w:rFonts w:ascii="Times New Roman" w:hAnsi="Times New Roman" w:cs="Times New Roman"/>
          <w:sz w:val="24"/>
          <w:szCs w:val="24"/>
        </w:rPr>
        <w:t xml:space="preserve">f the Act.  It defines the phrase </w:t>
      </w:r>
      <w:r w:rsidRPr="00A5329D">
        <w:rPr>
          <w:rFonts w:ascii="Times New Roman" w:hAnsi="Times New Roman" w:cs="Times New Roman"/>
          <w:sz w:val="24"/>
          <w:szCs w:val="24"/>
        </w:rPr>
        <w:t xml:space="preserve"> </w:t>
      </w:r>
      <w:r w:rsidR="00A5329D" w:rsidRPr="00A5329D">
        <w:rPr>
          <w:rFonts w:ascii="Times New Roman" w:hAnsi="Times New Roman" w:cs="Times New Roman"/>
          <w:sz w:val="24"/>
          <w:szCs w:val="24"/>
        </w:rPr>
        <w:t>“</w:t>
      </w:r>
      <w:r w:rsidRPr="00A5329D">
        <w:rPr>
          <w:rFonts w:ascii="Times New Roman" w:hAnsi="Times New Roman" w:cs="Times New Roman"/>
          <w:i/>
          <w:sz w:val="24"/>
          <w:szCs w:val="24"/>
        </w:rPr>
        <w:t>offer letter</w:t>
      </w:r>
      <w:r w:rsidR="00A5329D">
        <w:rPr>
          <w:rFonts w:ascii="Times New Roman" w:hAnsi="Times New Roman" w:cs="Times New Roman"/>
          <w:sz w:val="24"/>
          <w:szCs w:val="24"/>
        </w:rPr>
        <w:t>”</w:t>
      </w:r>
      <w:r>
        <w:rPr>
          <w:rFonts w:ascii="Times New Roman" w:hAnsi="Times New Roman" w:cs="Times New Roman"/>
          <w:sz w:val="24"/>
          <w:szCs w:val="24"/>
        </w:rPr>
        <w:t xml:space="preserve"> to refer to offer letter</w:t>
      </w:r>
      <w:r w:rsidR="00A5329D">
        <w:rPr>
          <w:rFonts w:ascii="Times New Roman" w:hAnsi="Times New Roman" w:cs="Times New Roman"/>
          <w:sz w:val="24"/>
          <w:szCs w:val="24"/>
        </w:rPr>
        <w:t xml:space="preserve"> which is </w:t>
      </w:r>
      <w:r>
        <w:rPr>
          <w:rFonts w:ascii="Times New Roman" w:hAnsi="Times New Roman" w:cs="Times New Roman"/>
          <w:sz w:val="24"/>
          <w:szCs w:val="24"/>
        </w:rPr>
        <w:t xml:space="preserve"> issued by the acquiring authority to any person that offers to allocate to that pers</w:t>
      </w:r>
      <w:r w:rsidR="00E57B76">
        <w:rPr>
          <w:rFonts w:ascii="Times New Roman" w:hAnsi="Times New Roman" w:cs="Times New Roman"/>
          <w:sz w:val="24"/>
          <w:szCs w:val="24"/>
        </w:rPr>
        <w:t>o</w:t>
      </w:r>
      <w:r>
        <w:rPr>
          <w:rFonts w:ascii="Times New Roman" w:hAnsi="Times New Roman" w:cs="Times New Roman"/>
          <w:sz w:val="24"/>
          <w:szCs w:val="24"/>
        </w:rPr>
        <w:t xml:space="preserve">n any gazetted land or a portion of gazetted </w:t>
      </w:r>
      <w:r w:rsidR="006D53EC">
        <w:rPr>
          <w:rFonts w:ascii="Times New Roman" w:hAnsi="Times New Roman" w:cs="Times New Roman"/>
          <w:sz w:val="24"/>
          <w:szCs w:val="24"/>
        </w:rPr>
        <w:t>land</w:t>
      </w:r>
      <w:r>
        <w:rPr>
          <w:rFonts w:ascii="Times New Roman" w:hAnsi="Times New Roman" w:cs="Times New Roman"/>
          <w:sz w:val="24"/>
          <w:szCs w:val="24"/>
        </w:rPr>
        <w:t xml:space="preserve"> described in that letter.</w:t>
      </w:r>
    </w:p>
    <w:p w:rsidR="009B2211" w:rsidRDefault="009B2211" w:rsidP="009B22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lan</w:t>
      </w:r>
      <w:r w:rsidR="00A5329D">
        <w:rPr>
          <w:rFonts w:ascii="Times New Roman" w:hAnsi="Times New Roman" w:cs="Times New Roman"/>
          <w:sz w:val="24"/>
          <w:szCs w:val="24"/>
        </w:rPr>
        <w:t>d settlement lease is provided f</w:t>
      </w:r>
      <w:r>
        <w:rPr>
          <w:rFonts w:ascii="Times New Roman" w:hAnsi="Times New Roman" w:cs="Times New Roman"/>
          <w:sz w:val="24"/>
          <w:szCs w:val="24"/>
        </w:rPr>
        <w:t>or in the Agricultural Land Settlement Act [</w:t>
      </w:r>
      <w:r w:rsidRPr="00E57B76">
        <w:rPr>
          <w:rFonts w:ascii="Times New Roman" w:hAnsi="Times New Roman" w:cs="Times New Roman"/>
          <w:i/>
          <w:sz w:val="24"/>
          <w:szCs w:val="24"/>
        </w:rPr>
        <w:t>Chapter 20:01</w:t>
      </w:r>
      <w:r w:rsidR="00A5329D">
        <w:rPr>
          <w:rFonts w:ascii="Times New Roman" w:hAnsi="Times New Roman" w:cs="Times New Roman"/>
          <w:sz w:val="24"/>
          <w:szCs w:val="24"/>
        </w:rPr>
        <w:t>]</w:t>
      </w:r>
      <w:r w:rsidR="006D53EC">
        <w:rPr>
          <w:rFonts w:ascii="Times New Roman" w:hAnsi="Times New Roman" w:cs="Times New Roman"/>
          <w:sz w:val="24"/>
          <w:szCs w:val="24"/>
        </w:rPr>
        <w:t>.  Section</w:t>
      </w:r>
      <w:r>
        <w:rPr>
          <w:rFonts w:ascii="Times New Roman" w:hAnsi="Times New Roman" w:cs="Times New Roman"/>
          <w:sz w:val="24"/>
          <w:szCs w:val="24"/>
        </w:rPr>
        <w:t xml:space="preserve"> 8 of the same con</w:t>
      </w:r>
      <w:r w:rsidR="00A5329D">
        <w:rPr>
          <w:rFonts w:ascii="Times New Roman" w:hAnsi="Times New Roman" w:cs="Times New Roman"/>
          <w:sz w:val="24"/>
          <w:szCs w:val="24"/>
        </w:rPr>
        <w:t>fers power on</w:t>
      </w:r>
      <w:r>
        <w:rPr>
          <w:rFonts w:ascii="Times New Roman" w:hAnsi="Times New Roman" w:cs="Times New Roman"/>
          <w:sz w:val="24"/>
          <w:szCs w:val="24"/>
        </w:rPr>
        <w:t xml:space="preserve"> the Minister </w:t>
      </w:r>
      <w:r w:rsidR="00E57B76">
        <w:rPr>
          <w:rFonts w:ascii="Times New Roman" w:hAnsi="Times New Roman" w:cs="Times New Roman"/>
          <w:sz w:val="24"/>
          <w:szCs w:val="24"/>
        </w:rPr>
        <w:t>to issue leases to interested applicants.  It reads:</w:t>
      </w:r>
      <w:r>
        <w:rPr>
          <w:rFonts w:ascii="Times New Roman" w:hAnsi="Times New Roman" w:cs="Times New Roman"/>
          <w:sz w:val="24"/>
          <w:szCs w:val="24"/>
        </w:rPr>
        <w:t xml:space="preserve"> </w:t>
      </w:r>
    </w:p>
    <w:p w:rsidR="00E57B76" w:rsidRDefault="003B1BB5" w:rsidP="003B1BB5">
      <w:pPr>
        <w:spacing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E57B76" w:rsidRPr="003B1BB5">
        <w:rPr>
          <w:rFonts w:ascii="Times New Roman" w:hAnsi="Times New Roman" w:cs="Times New Roman"/>
        </w:rPr>
        <w:t>The Minister may</w:t>
      </w:r>
      <w:r w:rsidR="00E57B76">
        <w:rPr>
          <w:rFonts w:ascii="Times New Roman" w:hAnsi="Times New Roman" w:cs="Times New Roman"/>
          <w:sz w:val="24"/>
          <w:szCs w:val="24"/>
        </w:rPr>
        <w:t xml:space="preserve">, subject to this Act, issue leases to applicants in respect of </w:t>
      </w:r>
      <w:r>
        <w:rPr>
          <w:rFonts w:ascii="Times New Roman" w:hAnsi="Times New Roman" w:cs="Times New Roman"/>
          <w:sz w:val="24"/>
          <w:szCs w:val="24"/>
        </w:rPr>
        <w:t xml:space="preserve">  </w:t>
      </w:r>
      <w:r w:rsidR="00E57B76">
        <w:rPr>
          <w:rFonts w:ascii="Times New Roman" w:hAnsi="Times New Roman" w:cs="Times New Roman"/>
          <w:sz w:val="24"/>
          <w:szCs w:val="24"/>
        </w:rPr>
        <w:t>holdings of land.”</w:t>
      </w:r>
    </w:p>
    <w:p w:rsidR="00E57B76" w:rsidRDefault="00E57B76" w:rsidP="00A532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defines the word “Minister” to mean the Minister of Lands and Water Resources or any other Minister to whom the President may, from time-to-time, </w:t>
      </w:r>
      <w:r w:rsidR="00907721">
        <w:rPr>
          <w:rFonts w:ascii="Times New Roman" w:hAnsi="Times New Roman" w:cs="Times New Roman"/>
          <w:sz w:val="24"/>
          <w:szCs w:val="24"/>
        </w:rPr>
        <w:t>assign</w:t>
      </w:r>
      <w:r w:rsidR="00077E48">
        <w:rPr>
          <w:rFonts w:ascii="Times New Roman" w:hAnsi="Times New Roman" w:cs="Times New Roman"/>
          <w:sz w:val="24"/>
          <w:szCs w:val="24"/>
        </w:rPr>
        <w:t xml:space="preserve"> </w:t>
      </w:r>
      <w:r w:rsidR="00A5329D">
        <w:rPr>
          <w:rFonts w:ascii="Times New Roman" w:hAnsi="Times New Roman" w:cs="Times New Roman"/>
          <w:sz w:val="24"/>
          <w:szCs w:val="24"/>
        </w:rPr>
        <w:t>t</w:t>
      </w:r>
      <w:r>
        <w:rPr>
          <w:rFonts w:ascii="Times New Roman" w:hAnsi="Times New Roman" w:cs="Times New Roman"/>
          <w:sz w:val="24"/>
          <w:szCs w:val="24"/>
        </w:rPr>
        <w:t>he administration of the Act.</w:t>
      </w:r>
    </w:p>
    <w:p w:rsidR="00E57B76" w:rsidRDefault="00E57B76" w:rsidP="00E57B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w:t>
      </w:r>
      <w:r w:rsidR="00077E48">
        <w:rPr>
          <w:rFonts w:ascii="Times New Roman" w:hAnsi="Times New Roman" w:cs="Times New Roman"/>
          <w:sz w:val="24"/>
          <w:szCs w:val="24"/>
        </w:rPr>
        <w:t>,</w:t>
      </w:r>
      <w:r>
        <w:rPr>
          <w:rFonts w:ascii="Times New Roman" w:hAnsi="Times New Roman" w:cs="Times New Roman"/>
          <w:sz w:val="24"/>
          <w:szCs w:val="24"/>
        </w:rPr>
        <w:t xml:space="preserve"> from </w:t>
      </w:r>
      <w:r w:rsidR="006D53EC">
        <w:rPr>
          <w:rFonts w:ascii="Times New Roman" w:hAnsi="Times New Roman" w:cs="Times New Roman"/>
          <w:sz w:val="24"/>
          <w:szCs w:val="24"/>
        </w:rPr>
        <w:t xml:space="preserve">a </w:t>
      </w:r>
      <w:r>
        <w:rPr>
          <w:rFonts w:ascii="Times New Roman" w:hAnsi="Times New Roman" w:cs="Times New Roman"/>
          <w:sz w:val="24"/>
          <w:szCs w:val="24"/>
        </w:rPr>
        <w:t>reading of s 2 of the Act as read with s 8 of [</w:t>
      </w:r>
      <w:r w:rsidRPr="003B1BB5">
        <w:rPr>
          <w:rFonts w:ascii="Times New Roman" w:hAnsi="Times New Roman" w:cs="Times New Roman"/>
          <w:i/>
          <w:sz w:val="24"/>
          <w:szCs w:val="24"/>
        </w:rPr>
        <w:t>Chapter 20:01</w:t>
      </w:r>
      <w:r w:rsidR="00077E48">
        <w:rPr>
          <w:rFonts w:ascii="Times New Roman" w:hAnsi="Times New Roman" w:cs="Times New Roman"/>
          <w:sz w:val="24"/>
          <w:szCs w:val="24"/>
        </w:rPr>
        <w:t xml:space="preserve">], </w:t>
      </w:r>
      <w:r>
        <w:rPr>
          <w:rFonts w:ascii="Times New Roman" w:hAnsi="Times New Roman" w:cs="Times New Roman"/>
          <w:sz w:val="24"/>
          <w:szCs w:val="24"/>
        </w:rPr>
        <w:t>that th</w:t>
      </w:r>
      <w:r w:rsidR="00907721">
        <w:rPr>
          <w:rFonts w:ascii="Times New Roman" w:hAnsi="Times New Roman" w:cs="Times New Roman"/>
          <w:sz w:val="24"/>
          <w:szCs w:val="24"/>
        </w:rPr>
        <w:t xml:space="preserve">e power to issue offer letters </w:t>
      </w:r>
      <w:r w:rsidR="00483508">
        <w:rPr>
          <w:rFonts w:ascii="Times New Roman" w:hAnsi="Times New Roman" w:cs="Times New Roman"/>
          <w:sz w:val="24"/>
          <w:szCs w:val="24"/>
        </w:rPr>
        <w:t>and/or leases</w:t>
      </w:r>
      <w:r w:rsidR="003B1BB5">
        <w:rPr>
          <w:rFonts w:ascii="Times New Roman" w:hAnsi="Times New Roman" w:cs="Times New Roman"/>
          <w:sz w:val="24"/>
          <w:szCs w:val="24"/>
        </w:rPr>
        <w:t xml:space="preserve"> is confined to no one else </w:t>
      </w:r>
      <w:r w:rsidR="006D53EC">
        <w:rPr>
          <w:rFonts w:ascii="Times New Roman" w:hAnsi="Times New Roman" w:cs="Times New Roman"/>
          <w:sz w:val="24"/>
          <w:szCs w:val="24"/>
        </w:rPr>
        <w:t>but</w:t>
      </w:r>
      <w:r w:rsidR="00A5329D">
        <w:rPr>
          <w:rFonts w:ascii="Times New Roman" w:hAnsi="Times New Roman" w:cs="Times New Roman"/>
          <w:sz w:val="24"/>
          <w:szCs w:val="24"/>
        </w:rPr>
        <w:t xml:space="preserve"> </w:t>
      </w:r>
      <w:r>
        <w:rPr>
          <w:rFonts w:ascii="Times New Roman" w:hAnsi="Times New Roman" w:cs="Times New Roman"/>
          <w:sz w:val="24"/>
          <w:szCs w:val="24"/>
        </w:rPr>
        <w:t xml:space="preserve">the Minister.  The legislature spoke clearly and loudly on this </w:t>
      </w:r>
      <w:r w:rsidR="00A5329D">
        <w:rPr>
          <w:rFonts w:ascii="Times New Roman" w:hAnsi="Times New Roman" w:cs="Times New Roman"/>
          <w:sz w:val="24"/>
          <w:szCs w:val="24"/>
        </w:rPr>
        <w:t>matte</w:t>
      </w:r>
      <w:r>
        <w:rPr>
          <w:rFonts w:ascii="Times New Roman" w:hAnsi="Times New Roman" w:cs="Times New Roman"/>
          <w:sz w:val="24"/>
          <w:szCs w:val="24"/>
        </w:rPr>
        <w:t>r.   It did no</w:t>
      </w:r>
      <w:r w:rsidR="00483508">
        <w:rPr>
          <w:rFonts w:ascii="Times New Roman" w:hAnsi="Times New Roman" w:cs="Times New Roman"/>
          <w:sz w:val="24"/>
          <w:szCs w:val="24"/>
        </w:rPr>
        <w:t xml:space="preserve">t allow the Minister to whom </w:t>
      </w:r>
      <w:r w:rsidR="006D53EC">
        <w:rPr>
          <w:rFonts w:ascii="Times New Roman" w:hAnsi="Times New Roman" w:cs="Times New Roman"/>
          <w:sz w:val="24"/>
          <w:szCs w:val="24"/>
        </w:rPr>
        <w:t xml:space="preserve">it </w:t>
      </w:r>
      <w:r>
        <w:rPr>
          <w:rFonts w:ascii="Times New Roman" w:hAnsi="Times New Roman" w:cs="Times New Roman"/>
          <w:sz w:val="24"/>
          <w:szCs w:val="24"/>
        </w:rPr>
        <w:t>con</w:t>
      </w:r>
      <w:r w:rsidR="00483508">
        <w:rPr>
          <w:rFonts w:ascii="Times New Roman" w:hAnsi="Times New Roman" w:cs="Times New Roman"/>
          <w:sz w:val="24"/>
          <w:szCs w:val="24"/>
        </w:rPr>
        <w:t>f</w:t>
      </w:r>
      <w:r w:rsidR="003B1BB5">
        <w:rPr>
          <w:rFonts w:ascii="Times New Roman" w:hAnsi="Times New Roman" w:cs="Times New Roman"/>
          <w:sz w:val="24"/>
          <w:szCs w:val="24"/>
        </w:rPr>
        <w:t>err</w:t>
      </w:r>
      <w:r>
        <w:rPr>
          <w:rFonts w:ascii="Times New Roman" w:hAnsi="Times New Roman" w:cs="Times New Roman"/>
          <w:sz w:val="24"/>
          <w:szCs w:val="24"/>
        </w:rPr>
        <w:t xml:space="preserve">ed </w:t>
      </w:r>
      <w:r w:rsidR="006D53EC">
        <w:rPr>
          <w:rFonts w:ascii="Times New Roman" w:hAnsi="Times New Roman" w:cs="Times New Roman"/>
          <w:sz w:val="24"/>
          <w:szCs w:val="24"/>
        </w:rPr>
        <w:t>the</w:t>
      </w:r>
      <w:r>
        <w:rPr>
          <w:rFonts w:ascii="Times New Roman" w:hAnsi="Times New Roman" w:cs="Times New Roman"/>
          <w:sz w:val="24"/>
          <w:szCs w:val="24"/>
        </w:rPr>
        <w:t xml:space="preserve"> authority </w:t>
      </w:r>
      <w:r w:rsidR="00FC4936">
        <w:rPr>
          <w:rFonts w:ascii="Times New Roman" w:hAnsi="Times New Roman" w:cs="Times New Roman"/>
          <w:sz w:val="24"/>
          <w:szCs w:val="24"/>
        </w:rPr>
        <w:t xml:space="preserve">to issue offer letters or leases to applicants </w:t>
      </w:r>
      <w:r w:rsidR="006D53EC">
        <w:rPr>
          <w:rFonts w:ascii="Times New Roman" w:hAnsi="Times New Roman" w:cs="Times New Roman"/>
          <w:sz w:val="24"/>
          <w:szCs w:val="24"/>
        </w:rPr>
        <w:t xml:space="preserve">to delegate his authority </w:t>
      </w:r>
      <w:r w:rsidR="00A5329D">
        <w:rPr>
          <w:rFonts w:ascii="Times New Roman" w:hAnsi="Times New Roman" w:cs="Times New Roman"/>
          <w:sz w:val="24"/>
          <w:szCs w:val="24"/>
        </w:rPr>
        <w:t>of issuing</w:t>
      </w:r>
      <w:r>
        <w:rPr>
          <w:rFonts w:ascii="Times New Roman" w:hAnsi="Times New Roman" w:cs="Times New Roman"/>
          <w:sz w:val="24"/>
          <w:szCs w:val="24"/>
        </w:rPr>
        <w:t xml:space="preserve"> offer letter</w:t>
      </w:r>
      <w:r w:rsidR="00483508">
        <w:rPr>
          <w:rFonts w:ascii="Times New Roman" w:hAnsi="Times New Roman" w:cs="Times New Roman"/>
          <w:sz w:val="24"/>
          <w:szCs w:val="24"/>
        </w:rPr>
        <w:t>s and/or leases to officials who work under his supervision in a Ministry in which he is the Minister.  Perhaps</w:t>
      </w:r>
      <w:r w:rsidR="00A5329D">
        <w:rPr>
          <w:rFonts w:ascii="Times New Roman" w:hAnsi="Times New Roman" w:cs="Times New Roman"/>
          <w:sz w:val="24"/>
          <w:szCs w:val="24"/>
        </w:rPr>
        <w:t>,</w:t>
      </w:r>
      <w:r w:rsidR="00483508">
        <w:rPr>
          <w:rFonts w:ascii="Times New Roman" w:hAnsi="Times New Roman" w:cs="Times New Roman"/>
          <w:sz w:val="24"/>
          <w:szCs w:val="24"/>
        </w:rPr>
        <w:t xml:space="preserve"> the legislature intended to avoid such situations as the first respondent is portraying when it restricted</w:t>
      </w:r>
      <w:r w:rsidR="00077E48">
        <w:rPr>
          <w:rFonts w:ascii="Times New Roman" w:hAnsi="Times New Roman" w:cs="Times New Roman"/>
          <w:sz w:val="24"/>
          <w:szCs w:val="24"/>
        </w:rPr>
        <w:t xml:space="preserve"> </w:t>
      </w:r>
      <w:r w:rsidR="00483508">
        <w:rPr>
          <w:rFonts w:ascii="Times New Roman" w:hAnsi="Times New Roman" w:cs="Times New Roman"/>
          <w:sz w:val="24"/>
          <w:szCs w:val="24"/>
        </w:rPr>
        <w:t>the issuance of offer letters and land settleme</w:t>
      </w:r>
      <w:r w:rsidR="006D53EC">
        <w:rPr>
          <w:rFonts w:ascii="Times New Roman" w:hAnsi="Times New Roman" w:cs="Times New Roman"/>
          <w:sz w:val="24"/>
          <w:szCs w:val="24"/>
        </w:rPr>
        <w:t xml:space="preserve">nt leases to no one else but </w:t>
      </w:r>
      <w:r w:rsidR="00483508">
        <w:rPr>
          <w:rFonts w:ascii="Times New Roman" w:hAnsi="Times New Roman" w:cs="Times New Roman"/>
          <w:sz w:val="24"/>
          <w:szCs w:val="24"/>
        </w:rPr>
        <w:t>the M</w:t>
      </w:r>
      <w:r w:rsidR="00A5329D">
        <w:rPr>
          <w:rFonts w:ascii="Times New Roman" w:hAnsi="Times New Roman" w:cs="Times New Roman"/>
          <w:sz w:val="24"/>
          <w:szCs w:val="24"/>
        </w:rPr>
        <w:t xml:space="preserve">inister whom the President </w:t>
      </w:r>
      <w:r w:rsidR="00483508">
        <w:rPr>
          <w:rFonts w:ascii="Times New Roman" w:hAnsi="Times New Roman" w:cs="Times New Roman"/>
          <w:sz w:val="24"/>
          <w:szCs w:val="24"/>
        </w:rPr>
        <w:t>appoint</w:t>
      </w:r>
      <w:r w:rsidR="00A5329D">
        <w:rPr>
          <w:rFonts w:ascii="Times New Roman" w:hAnsi="Times New Roman" w:cs="Times New Roman"/>
          <w:sz w:val="24"/>
          <w:szCs w:val="24"/>
        </w:rPr>
        <w:t>s</w:t>
      </w:r>
      <w:r w:rsidR="00483508">
        <w:rPr>
          <w:rFonts w:ascii="Times New Roman" w:hAnsi="Times New Roman" w:cs="Times New Roman"/>
          <w:sz w:val="24"/>
          <w:szCs w:val="24"/>
        </w:rPr>
        <w:t xml:space="preserve"> for </w:t>
      </w:r>
      <w:r w:rsidR="00907721">
        <w:rPr>
          <w:rFonts w:ascii="Times New Roman" w:hAnsi="Times New Roman" w:cs="Times New Roman"/>
          <w:sz w:val="24"/>
          <w:szCs w:val="24"/>
        </w:rPr>
        <w:t>purposes of dealing with land matters.</w:t>
      </w:r>
    </w:p>
    <w:p w:rsidR="00483508" w:rsidRDefault="00483508" w:rsidP="00E57B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Judicial notice</w:t>
      </w:r>
      <w:r w:rsidR="00A5329D">
        <w:rPr>
          <w:rFonts w:ascii="Times New Roman" w:hAnsi="Times New Roman" w:cs="Times New Roman"/>
          <w:sz w:val="24"/>
          <w:szCs w:val="24"/>
        </w:rPr>
        <w:t xml:space="preserve"> i</w:t>
      </w:r>
      <w:r>
        <w:rPr>
          <w:rFonts w:ascii="Times New Roman" w:hAnsi="Times New Roman" w:cs="Times New Roman"/>
          <w:sz w:val="24"/>
          <w:szCs w:val="24"/>
        </w:rPr>
        <w:t>s taken of the fact that land is a very emotive issue.  It caused, and still causes</w:t>
      </w:r>
      <w:r w:rsidR="00A81C18">
        <w:rPr>
          <w:rFonts w:ascii="Times New Roman" w:hAnsi="Times New Roman" w:cs="Times New Roman"/>
          <w:sz w:val="24"/>
          <w:szCs w:val="24"/>
        </w:rPr>
        <w:t>,</w:t>
      </w:r>
      <w:r>
        <w:rPr>
          <w:rFonts w:ascii="Times New Roman" w:hAnsi="Times New Roman" w:cs="Times New Roman"/>
          <w:sz w:val="24"/>
          <w:szCs w:val="24"/>
        </w:rPr>
        <w:t xml:space="preserve"> many people to perish in wars which have or are aimed at asserti</w:t>
      </w:r>
      <w:r w:rsidR="00A5329D">
        <w:rPr>
          <w:rFonts w:ascii="Times New Roman" w:hAnsi="Times New Roman" w:cs="Times New Roman"/>
          <w:sz w:val="24"/>
          <w:szCs w:val="24"/>
        </w:rPr>
        <w:t>ng</w:t>
      </w:r>
      <w:r>
        <w:rPr>
          <w:rFonts w:ascii="Times New Roman" w:hAnsi="Times New Roman" w:cs="Times New Roman"/>
          <w:sz w:val="24"/>
          <w:szCs w:val="24"/>
        </w:rPr>
        <w:t xml:space="preserve"> their rights in this very valuable bu</w:t>
      </w:r>
      <w:r w:rsidR="00A5329D">
        <w:rPr>
          <w:rFonts w:ascii="Times New Roman" w:hAnsi="Times New Roman" w:cs="Times New Roman"/>
          <w:sz w:val="24"/>
          <w:szCs w:val="24"/>
        </w:rPr>
        <w:t>t also very finite God-given resourc</w:t>
      </w:r>
      <w:r>
        <w:rPr>
          <w:rFonts w:ascii="Times New Roman" w:hAnsi="Times New Roman" w:cs="Times New Roman"/>
          <w:sz w:val="24"/>
          <w:szCs w:val="24"/>
        </w:rPr>
        <w:t xml:space="preserve">e.  It occurs to me that when the legislature conferred the power to issue offer letters </w:t>
      </w:r>
      <w:r w:rsidR="00220CC7">
        <w:rPr>
          <w:rFonts w:ascii="Times New Roman" w:hAnsi="Times New Roman" w:cs="Times New Roman"/>
          <w:sz w:val="24"/>
          <w:szCs w:val="24"/>
        </w:rPr>
        <w:t xml:space="preserve">and land settlement leases </w:t>
      </w:r>
      <w:r>
        <w:rPr>
          <w:rFonts w:ascii="Times New Roman" w:hAnsi="Times New Roman" w:cs="Times New Roman"/>
          <w:sz w:val="24"/>
          <w:szCs w:val="24"/>
        </w:rPr>
        <w:t xml:space="preserve">to the Minister who is responsible for land or to any other Minister whom the President appoints for the purposes of dealing with land matters, its clear intention was to ensure consistency </w:t>
      </w:r>
      <w:r w:rsidR="006D53EC">
        <w:rPr>
          <w:rFonts w:ascii="Times New Roman" w:hAnsi="Times New Roman" w:cs="Times New Roman"/>
          <w:sz w:val="24"/>
          <w:szCs w:val="24"/>
        </w:rPr>
        <w:t xml:space="preserve">as well as </w:t>
      </w:r>
      <w:r>
        <w:rPr>
          <w:rFonts w:ascii="Times New Roman" w:hAnsi="Times New Roman" w:cs="Times New Roman"/>
          <w:sz w:val="24"/>
          <w:szCs w:val="24"/>
        </w:rPr>
        <w:t>to avoid unne</w:t>
      </w:r>
      <w:r w:rsidR="00823091">
        <w:rPr>
          <w:rFonts w:ascii="Times New Roman" w:hAnsi="Times New Roman" w:cs="Times New Roman"/>
          <w:sz w:val="24"/>
          <w:szCs w:val="24"/>
        </w:rPr>
        <w:t>ce</w:t>
      </w:r>
      <w:r>
        <w:rPr>
          <w:rFonts w:ascii="Times New Roman" w:hAnsi="Times New Roman" w:cs="Times New Roman"/>
          <w:sz w:val="24"/>
          <w:szCs w:val="24"/>
        </w:rPr>
        <w:t xml:space="preserve">ssary </w:t>
      </w:r>
      <w:r w:rsidR="00823091">
        <w:rPr>
          <w:rFonts w:ascii="Times New Roman" w:hAnsi="Times New Roman" w:cs="Times New Roman"/>
          <w:sz w:val="24"/>
          <w:szCs w:val="24"/>
        </w:rPr>
        <w:t>w</w:t>
      </w:r>
      <w:r w:rsidR="00220CC7">
        <w:rPr>
          <w:rFonts w:ascii="Times New Roman" w:hAnsi="Times New Roman" w:cs="Times New Roman"/>
          <w:sz w:val="24"/>
          <w:szCs w:val="24"/>
        </w:rPr>
        <w:t>ars</w:t>
      </w:r>
      <w:r w:rsidR="006D53EC">
        <w:rPr>
          <w:rFonts w:ascii="Times New Roman" w:hAnsi="Times New Roman" w:cs="Times New Roman"/>
          <w:sz w:val="24"/>
          <w:szCs w:val="24"/>
        </w:rPr>
        <w:t>,</w:t>
      </w:r>
      <w:r w:rsidR="00220CC7">
        <w:rPr>
          <w:rFonts w:ascii="Times New Roman" w:hAnsi="Times New Roman" w:cs="Times New Roman"/>
          <w:sz w:val="24"/>
          <w:szCs w:val="24"/>
        </w:rPr>
        <w:t xml:space="preserve"> disputes</w:t>
      </w:r>
      <w:r w:rsidR="00823091">
        <w:rPr>
          <w:rFonts w:ascii="Times New Roman" w:hAnsi="Times New Roman" w:cs="Times New Roman"/>
          <w:sz w:val="24"/>
          <w:szCs w:val="24"/>
        </w:rPr>
        <w:t xml:space="preserve"> and/or litigation.</w:t>
      </w:r>
    </w:p>
    <w:p w:rsidR="00823091" w:rsidRDefault="00823091" w:rsidP="00E57B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the legislature spoke in a clear and unambiguous language on the point which relates to the authority which has the power to issue offer letters and land settlement leases, its language cannot be misconstrued at all.  It should, in other words,</w:t>
      </w:r>
      <w:r w:rsidR="00220CC7">
        <w:rPr>
          <w:rFonts w:ascii="Times New Roman" w:hAnsi="Times New Roman" w:cs="Times New Roman"/>
          <w:sz w:val="24"/>
          <w:szCs w:val="24"/>
        </w:rPr>
        <w:t xml:space="preserve"> be taken as it appears in the s</w:t>
      </w:r>
      <w:r>
        <w:rPr>
          <w:rFonts w:ascii="Times New Roman" w:hAnsi="Times New Roman" w:cs="Times New Roman"/>
          <w:sz w:val="24"/>
          <w:szCs w:val="24"/>
        </w:rPr>
        <w:t xml:space="preserve">tatute books which I have </w:t>
      </w:r>
      <w:r w:rsidR="006D53EC">
        <w:rPr>
          <w:rFonts w:ascii="Times New Roman" w:hAnsi="Times New Roman" w:cs="Times New Roman"/>
          <w:sz w:val="24"/>
          <w:szCs w:val="24"/>
        </w:rPr>
        <w:t xml:space="preserve">already referred to.  It </w:t>
      </w:r>
      <w:r>
        <w:rPr>
          <w:rFonts w:ascii="Times New Roman" w:hAnsi="Times New Roman" w:cs="Times New Roman"/>
          <w:sz w:val="24"/>
          <w:szCs w:val="24"/>
        </w:rPr>
        <w:t>ride</w:t>
      </w:r>
      <w:r w:rsidR="006D53EC">
        <w:rPr>
          <w:rFonts w:ascii="Times New Roman" w:hAnsi="Times New Roman" w:cs="Times New Roman"/>
          <w:sz w:val="24"/>
          <w:szCs w:val="24"/>
        </w:rPr>
        <w:t>s</w:t>
      </w:r>
      <w:r>
        <w:rPr>
          <w:rFonts w:ascii="Times New Roman" w:hAnsi="Times New Roman" w:cs="Times New Roman"/>
          <w:sz w:val="24"/>
          <w:szCs w:val="24"/>
        </w:rPr>
        <w:t xml:space="preserve"> on the known and accepted principle which state</w:t>
      </w:r>
      <w:r w:rsidR="00220CC7">
        <w:rPr>
          <w:rFonts w:ascii="Times New Roman" w:hAnsi="Times New Roman" w:cs="Times New Roman"/>
          <w:sz w:val="24"/>
          <w:szCs w:val="24"/>
        </w:rPr>
        <w:t>s that the mention in a s</w:t>
      </w:r>
      <w:r>
        <w:rPr>
          <w:rFonts w:ascii="Times New Roman" w:hAnsi="Times New Roman" w:cs="Times New Roman"/>
          <w:sz w:val="24"/>
          <w:szCs w:val="24"/>
        </w:rPr>
        <w:t>tatute of one thing excludes the other or other things.</w:t>
      </w:r>
    </w:p>
    <w:p w:rsidR="00823091" w:rsidRDefault="00077E48" w:rsidP="00E57B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“B</w:t>
      </w:r>
      <w:r w:rsidR="008D03DD">
        <w:rPr>
          <w:rFonts w:ascii="Times New Roman" w:hAnsi="Times New Roman" w:cs="Times New Roman"/>
          <w:sz w:val="24"/>
          <w:szCs w:val="24"/>
        </w:rPr>
        <w:t>”</w:t>
      </w:r>
      <w:r w:rsidR="00823091">
        <w:rPr>
          <w:rFonts w:ascii="Times New Roman" w:hAnsi="Times New Roman" w:cs="Times New Roman"/>
          <w:sz w:val="24"/>
          <w:szCs w:val="24"/>
        </w:rPr>
        <w:t xml:space="preserve"> which the applicant attached to its applicati</w:t>
      </w:r>
      <w:r w:rsidR="00220CC7">
        <w:rPr>
          <w:rFonts w:ascii="Times New Roman" w:hAnsi="Times New Roman" w:cs="Times New Roman"/>
          <w:sz w:val="24"/>
          <w:szCs w:val="24"/>
        </w:rPr>
        <w:t>on shows that it applied to leas</w:t>
      </w:r>
      <w:r w:rsidR="00823091">
        <w:rPr>
          <w:rFonts w:ascii="Times New Roman" w:hAnsi="Times New Roman" w:cs="Times New Roman"/>
          <w:sz w:val="24"/>
          <w:szCs w:val="24"/>
        </w:rPr>
        <w:t xml:space="preserve">e the property for </w:t>
      </w:r>
      <w:r w:rsidR="006D53EC">
        <w:rPr>
          <w:rFonts w:ascii="Times New Roman" w:hAnsi="Times New Roman" w:cs="Times New Roman"/>
          <w:sz w:val="24"/>
          <w:szCs w:val="24"/>
        </w:rPr>
        <w:t>fuel distribution.  Reference is</w:t>
      </w:r>
      <w:r w:rsidR="00823091">
        <w:rPr>
          <w:rFonts w:ascii="Times New Roman" w:hAnsi="Times New Roman" w:cs="Times New Roman"/>
          <w:sz w:val="24"/>
          <w:szCs w:val="24"/>
        </w:rPr>
        <w:t xml:space="preserve"> made </w:t>
      </w:r>
      <w:r w:rsidR="00907721">
        <w:rPr>
          <w:rFonts w:ascii="Times New Roman" w:hAnsi="Times New Roman" w:cs="Times New Roman"/>
          <w:sz w:val="24"/>
          <w:szCs w:val="24"/>
        </w:rPr>
        <w:t>i</w:t>
      </w:r>
      <w:r w:rsidR="00823091">
        <w:rPr>
          <w:rFonts w:ascii="Times New Roman" w:hAnsi="Times New Roman" w:cs="Times New Roman"/>
          <w:sz w:val="24"/>
          <w:szCs w:val="24"/>
        </w:rPr>
        <w:t xml:space="preserve">n the mentioned </w:t>
      </w:r>
      <w:r w:rsidR="00907721">
        <w:rPr>
          <w:rFonts w:ascii="Times New Roman" w:hAnsi="Times New Roman" w:cs="Times New Roman"/>
          <w:sz w:val="24"/>
          <w:szCs w:val="24"/>
        </w:rPr>
        <w:t>regard to p 42 of the record.  T</w:t>
      </w:r>
      <w:r w:rsidR="00823091">
        <w:rPr>
          <w:rFonts w:ascii="Times New Roman" w:hAnsi="Times New Roman" w:cs="Times New Roman"/>
          <w:sz w:val="24"/>
          <w:szCs w:val="24"/>
        </w:rPr>
        <w:t>he following officers, it is observed</w:t>
      </w:r>
      <w:r w:rsidR="008D03DD">
        <w:rPr>
          <w:rFonts w:ascii="Times New Roman" w:hAnsi="Times New Roman" w:cs="Times New Roman"/>
          <w:sz w:val="24"/>
          <w:szCs w:val="24"/>
        </w:rPr>
        <w:t>,</w:t>
      </w:r>
      <w:r w:rsidR="00823091">
        <w:rPr>
          <w:rFonts w:ascii="Times New Roman" w:hAnsi="Times New Roman" w:cs="Times New Roman"/>
          <w:sz w:val="24"/>
          <w:szCs w:val="24"/>
        </w:rPr>
        <w:t xml:space="preserve"> supported the a</w:t>
      </w:r>
      <w:r w:rsidR="008D03DD">
        <w:rPr>
          <w:rFonts w:ascii="Times New Roman" w:hAnsi="Times New Roman" w:cs="Times New Roman"/>
          <w:sz w:val="24"/>
          <w:szCs w:val="24"/>
        </w:rPr>
        <w:t>pplication</w:t>
      </w:r>
      <w:r w:rsidR="00823091">
        <w:rPr>
          <w:rFonts w:ascii="Times New Roman" w:hAnsi="Times New Roman" w:cs="Times New Roman"/>
          <w:sz w:val="24"/>
          <w:szCs w:val="24"/>
        </w:rPr>
        <w:t>:</w:t>
      </w:r>
    </w:p>
    <w:p w:rsidR="00823091" w:rsidRDefault="00823091" w:rsidP="0082309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district land officer</w:t>
      </w:r>
    </w:p>
    <w:p w:rsidR="00823091" w:rsidRDefault="00220CC7" w:rsidP="0082309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823091">
        <w:rPr>
          <w:rFonts w:ascii="Times New Roman" w:hAnsi="Times New Roman" w:cs="Times New Roman"/>
          <w:sz w:val="24"/>
          <w:szCs w:val="24"/>
        </w:rPr>
        <w:t xml:space="preserve">rovincial estate management officer </w:t>
      </w:r>
      <w:r w:rsidR="008D03DD">
        <w:rPr>
          <w:rFonts w:ascii="Times New Roman" w:hAnsi="Times New Roman" w:cs="Times New Roman"/>
          <w:sz w:val="24"/>
          <w:szCs w:val="24"/>
        </w:rPr>
        <w:t xml:space="preserve">- </w:t>
      </w:r>
      <w:r w:rsidR="00B9721E">
        <w:rPr>
          <w:rFonts w:ascii="Times New Roman" w:hAnsi="Times New Roman" w:cs="Times New Roman"/>
          <w:sz w:val="24"/>
          <w:szCs w:val="24"/>
        </w:rPr>
        <w:t xml:space="preserve"> </w:t>
      </w:r>
      <w:r w:rsidR="00823091">
        <w:rPr>
          <w:rFonts w:ascii="Times New Roman" w:hAnsi="Times New Roman" w:cs="Times New Roman"/>
          <w:sz w:val="24"/>
          <w:szCs w:val="24"/>
        </w:rPr>
        <w:t>and</w:t>
      </w:r>
    </w:p>
    <w:p w:rsidR="00823091" w:rsidRDefault="00220CC7" w:rsidP="0082309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chief land</w:t>
      </w:r>
      <w:r w:rsidR="00823091">
        <w:rPr>
          <w:rFonts w:ascii="Times New Roman" w:hAnsi="Times New Roman" w:cs="Times New Roman"/>
          <w:sz w:val="24"/>
          <w:szCs w:val="24"/>
        </w:rPr>
        <w:t xml:space="preserve"> officer.</w:t>
      </w:r>
    </w:p>
    <w:p w:rsidR="00823091" w:rsidRDefault="00823091" w:rsidP="00907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lease, Annexure 15 which the applicant attached to its founding papers</w:t>
      </w:r>
      <w:r w:rsidR="006D53EC">
        <w:rPr>
          <w:rFonts w:ascii="Times New Roman" w:hAnsi="Times New Roman" w:cs="Times New Roman"/>
          <w:sz w:val="24"/>
          <w:szCs w:val="24"/>
        </w:rPr>
        <w:t>,</w:t>
      </w:r>
      <w:r>
        <w:rPr>
          <w:rFonts w:ascii="Times New Roman" w:hAnsi="Times New Roman" w:cs="Times New Roman"/>
          <w:sz w:val="24"/>
          <w:szCs w:val="24"/>
        </w:rPr>
        <w:t xml:space="preserve"> appears at pages 11 to 18 of the record.  It states, at p 11</w:t>
      </w:r>
      <w:r w:rsidR="00220CC7">
        <w:rPr>
          <w:rFonts w:ascii="Times New Roman" w:hAnsi="Times New Roman" w:cs="Times New Roman"/>
          <w:sz w:val="24"/>
          <w:szCs w:val="24"/>
        </w:rPr>
        <w:t>,</w:t>
      </w:r>
      <w:r>
        <w:rPr>
          <w:rFonts w:ascii="Times New Roman" w:hAnsi="Times New Roman" w:cs="Times New Roman"/>
          <w:sz w:val="24"/>
          <w:szCs w:val="24"/>
        </w:rPr>
        <w:t xml:space="preserve"> that t</w:t>
      </w:r>
      <w:r w:rsidR="00907721">
        <w:rPr>
          <w:rFonts w:ascii="Times New Roman" w:hAnsi="Times New Roman" w:cs="Times New Roman"/>
          <w:sz w:val="24"/>
          <w:szCs w:val="24"/>
        </w:rPr>
        <w:t>he Minister of Lands, Agricultur</w:t>
      </w:r>
      <w:r>
        <w:rPr>
          <w:rFonts w:ascii="Times New Roman" w:hAnsi="Times New Roman" w:cs="Times New Roman"/>
          <w:sz w:val="24"/>
          <w:szCs w:val="24"/>
        </w:rPr>
        <w:t>e, Water and Rural Resettlement entered into an agreement of lease with the applicant.  The lease, it is pertinent, constitutes the applicant’s cause of action against the first and second res</w:t>
      </w:r>
      <w:r w:rsidR="00ED6AC4">
        <w:rPr>
          <w:rFonts w:ascii="Times New Roman" w:hAnsi="Times New Roman" w:cs="Times New Roman"/>
          <w:sz w:val="24"/>
          <w:szCs w:val="24"/>
        </w:rPr>
        <w:t>pondent</w:t>
      </w:r>
      <w:r w:rsidR="00214B70">
        <w:rPr>
          <w:rFonts w:ascii="Times New Roman" w:hAnsi="Times New Roman" w:cs="Times New Roman"/>
          <w:sz w:val="24"/>
          <w:szCs w:val="24"/>
        </w:rPr>
        <w:t>s</w:t>
      </w:r>
      <w:r w:rsidR="00ED6AC4">
        <w:rPr>
          <w:rFonts w:ascii="Times New Roman" w:hAnsi="Times New Roman" w:cs="Times New Roman"/>
          <w:sz w:val="24"/>
          <w:szCs w:val="24"/>
        </w:rPr>
        <w:t xml:space="preserve">.  It was not, however, signed by the Minister as per the </w:t>
      </w:r>
      <w:r w:rsidR="00684807">
        <w:rPr>
          <w:rFonts w:ascii="Times New Roman" w:hAnsi="Times New Roman" w:cs="Times New Roman"/>
          <w:sz w:val="24"/>
          <w:szCs w:val="24"/>
        </w:rPr>
        <w:t>provision</w:t>
      </w:r>
      <w:r w:rsidR="00ED6AC4">
        <w:rPr>
          <w:rFonts w:ascii="Times New Roman" w:hAnsi="Times New Roman" w:cs="Times New Roman"/>
          <w:sz w:val="24"/>
          <w:szCs w:val="24"/>
        </w:rPr>
        <w:t xml:space="preserve"> of </w:t>
      </w:r>
      <w:r w:rsidR="00220CC7">
        <w:rPr>
          <w:rFonts w:ascii="Times New Roman" w:hAnsi="Times New Roman" w:cs="Times New Roman"/>
          <w:sz w:val="24"/>
          <w:szCs w:val="24"/>
        </w:rPr>
        <w:t>the law.  It was signed by the U</w:t>
      </w:r>
      <w:r w:rsidR="00ED6AC4">
        <w:rPr>
          <w:rFonts w:ascii="Times New Roman" w:hAnsi="Times New Roman" w:cs="Times New Roman"/>
          <w:sz w:val="24"/>
          <w:szCs w:val="24"/>
        </w:rPr>
        <w:t>nder-Secretary for Rural State Land.  He signed it for, and/or on behalf of</w:t>
      </w:r>
      <w:r w:rsidR="00220CC7">
        <w:rPr>
          <w:rFonts w:ascii="Times New Roman" w:hAnsi="Times New Roman" w:cs="Times New Roman"/>
          <w:sz w:val="24"/>
          <w:szCs w:val="24"/>
        </w:rPr>
        <w:t>,</w:t>
      </w:r>
      <w:r w:rsidR="00ED6AC4">
        <w:rPr>
          <w:rFonts w:ascii="Times New Roman" w:hAnsi="Times New Roman" w:cs="Times New Roman"/>
          <w:sz w:val="24"/>
          <w:szCs w:val="24"/>
        </w:rPr>
        <w:t xml:space="preserve"> the Minister.</w:t>
      </w:r>
    </w:p>
    <w:p w:rsidR="00ED6AC4" w:rsidRDefault="00ED6AC4" w:rsidP="00907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long and short of the</w:t>
      </w:r>
      <w:r w:rsidR="00220CC7">
        <w:rPr>
          <w:rFonts w:ascii="Times New Roman" w:hAnsi="Times New Roman" w:cs="Times New Roman"/>
          <w:sz w:val="24"/>
          <w:szCs w:val="24"/>
        </w:rPr>
        <w:t xml:space="preserve"> observed m</w:t>
      </w:r>
      <w:r>
        <w:rPr>
          <w:rFonts w:ascii="Times New Roman" w:hAnsi="Times New Roman" w:cs="Times New Roman"/>
          <w:sz w:val="24"/>
          <w:szCs w:val="24"/>
        </w:rPr>
        <w:t>atter suggest</w:t>
      </w:r>
      <w:r w:rsidR="006D53EC">
        <w:rPr>
          <w:rFonts w:ascii="Times New Roman" w:hAnsi="Times New Roman" w:cs="Times New Roman"/>
          <w:sz w:val="24"/>
          <w:szCs w:val="24"/>
        </w:rPr>
        <w:t>s</w:t>
      </w:r>
      <w:r>
        <w:rPr>
          <w:rFonts w:ascii="Times New Roman" w:hAnsi="Times New Roman" w:cs="Times New Roman"/>
          <w:sz w:val="24"/>
          <w:szCs w:val="24"/>
        </w:rPr>
        <w:t xml:space="preserve"> that the Minister issued the lease to the applicant through the under-secretary presumably of the Ministry which the Minister supervises.  The question which </w:t>
      </w:r>
      <w:r w:rsidR="00220CC7">
        <w:rPr>
          <w:rFonts w:ascii="Times New Roman" w:hAnsi="Times New Roman" w:cs="Times New Roman"/>
          <w:sz w:val="24"/>
          <w:szCs w:val="24"/>
        </w:rPr>
        <w:t>begs</w:t>
      </w:r>
      <w:r>
        <w:rPr>
          <w:rFonts w:ascii="Times New Roman" w:hAnsi="Times New Roman" w:cs="Times New Roman"/>
          <w:sz w:val="24"/>
          <w:szCs w:val="24"/>
        </w:rPr>
        <w:t xml:space="preserve"> a</w:t>
      </w:r>
      <w:r w:rsidR="00220CC7">
        <w:rPr>
          <w:rFonts w:ascii="Times New Roman" w:hAnsi="Times New Roman" w:cs="Times New Roman"/>
          <w:sz w:val="24"/>
          <w:szCs w:val="24"/>
        </w:rPr>
        <w:t>nswer</w:t>
      </w:r>
      <w:r>
        <w:rPr>
          <w:rFonts w:ascii="Times New Roman" w:hAnsi="Times New Roman" w:cs="Times New Roman"/>
          <w:sz w:val="24"/>
          <w:szCs w:val="24"/>
        </w:rPr>
        <w:t xml:space="preserve"> is</w:t>
      </w:r>
      <w:r w:rsidR="00E5766E">
        <w:rPr>
          <w:rFonts w:ascii="Times New Roman" w:hAnsi="Times New Roman" w:cs="Times New Roman"/>
          <w:sz w:val="24"/>
          <w:szCs w:val="24"/>
        </w:rPr>
        <w:t>;</w:t>
      </w:r>
      <w:r>
        <w:rPr>
          <w:rFonts w:ascii="Times New Roman" w:hAnsi="Times New Roman" w:cs="Times New Roman"/>
          <w:sz w:val="24"/>
          <w:szCs w:val="24"/>
        </w:rPr>
        <w:t xml:space="preserve"> does the Min</w:t>
      </w:r>
      <w:r w:rsidR="00077E48">
        <w:rPr>
          <w:rFonts w:ascii="Times New Roman" w:hAnsi="Times New Roman" w:cs="Times New Roman"/>
          <w:sz w:val="24"/>
          <w:szCs w:val="24"/>
        </w:rPr>
        <w:t>i</w:t>
      </w:r>
      <w:r>
        <w:rPr>
          <w:rFonts w:ascii="Times New Roman" w:hAnsi="Times New Roman" w:cs="Times New Roman"/>
          <w:sz w:val="24"/>
          <w:szCs w:val="24"/>
        </w:rPr>
        <w:t>ster have the power</w:t>
      </w:r>
      <w:r w:rsidR="00220CC7">
        <w:rPr>
          <w:rFonts w:ascii="Times New Roman" w:hAnsi="Times New Roman" w:cs="Times New Roman"/>
          <w:sz w:val="24"/>
          <w:szCs w:val="24"/>
        </w:rPr>
        <w:t xml:space="preserve">, at law, </w:t>
      </w:r>
      <w:r>
        <w:rPr>
          <w:rFonts w:ascii="Times New Roman" w:hAnsi="Times New Roman" w:cs="Times New Roman"/>
          <w:sz w:val="24"/>
          <w:szCs w:val="24"/>
        </w:rPr>
        <w:t>to issue an offer letter or a land resettlement lease through an off</w:t>
      </w:r>
      <w:r w:rsidR="006D53EC">
        <w:rPr>
          <w:rFonts w:ascii="Times New Roman" w:hAnsi="Times New Roman" w:cs="Times New Roman"/>
          <w:sz w:val="24"/>
          <w:szCs w:val="24"/>
        </w:rPr>
        <w:t>icial who works in his Ministry?</w:t>
      </w:r>
      <w:r>
        <w:rPr>
          <w:rFonts w:ascii="Times New Roman" w:hAnsi="Times New Roman" w:cs="Times New Roman"/>
          <w:sz w:val="24"/>
          <w:szCs w:val="24"/>
        </w:rPr>
        <w:t xml:space="preserve">  Does he, the question goes, have the power to delegate to the </w:t>
      </w:r>
      <w:r w:rsidR="00E5766E">
        <w:rPr>
          <w:rFonts w:ascii="Times New Roman" w:hAnsi="Times New Roman" w:cs="Times New Roman"/>
          <w:sz w:val="24"/>
          <w:szCs w:val="24"/>
        </w:rPr>
        <w:t>U</w:t>
      </w:r>
      <w:r>
        <w:rPr>
          <w:rFonts w:ascii="Times New Roman" w:hAnsi="Times New Roman" w:cs="Times New Roman"/>
          <w:sz w:val="24"/>
          <w:szCs w:val="24"/>
        </w:rPr>
        <w:t xml:space="preserve">nder-Secretary his </w:t>
      </w:r>
      <w:r w:rsidR="00E5766E">
        <w:rPr>
          <w:rFonts w:ascii="Times New Roman" w:hAnsi="Times New Roman" w:cs="Times New Roman"/>
          <w:sz w:val="24"/>
          <w:szCs w:val="24"/>
        </w:rPr>
        <w:t>authority</w:t>
      </w:r>
      <w:r>
        <w:rPr>
          <w:rFonts w:ascii="Times New Roman" w:hAnsi="Times New Roman" w:cs="Times New Roman"/>
          <w:sz w:val="24"/>
          <w:szCs w:val="24"/>
        </w:rPr>
        <w:t xml:space="preserve"> to issue </w:t>
      </w:r>
      <w:r w:rsidR="00E5766E">
        <w:rPr>
          <w:rFonts w:ascii="Times New Roman" w:hAnsi="Times New Roman" w:cs="Times New Roman"/>
          <w:sz w:val="24"/>
          <w:szCs w:val="24"/>
        </w:rPr>
        <w:t xml:space="preserve">the land </w:t>
      </w:r>
      <w:r w:rsidR="00684807">
        <w:rPr>
          <w:rFonts w:ascii="Times New Roman" w:hAnsi="Times New Roman" w:cs="Times New Roman"/>
          <w:sz w:val="24"/>
          <w:szCs w:val="24"/>
        </w:rPr>
        <w:t>re</w:t>
      </w:r>
      <w:r w:rsidR="00E5766E">
        <w:rPr>
          <w:rFonts w:ascii="Times New Roman" w:hAnsi="Times New Roman" w:cs="Times New Roman"/>
          <w:sz w:val="24"/>
          <w:szCs w:val="24"/>
        </w:rPr>
        <w:t xml:space="preserve">settlement lease </w:t>
      </w:r>
      <w:r>
        <w:rPr>
          <w:rFonts w:ascii="Times New Roman" w:hAnsi="Times New Roman" w:cs="Times New Roman"/>
          <w:sz w:val="24"/>
          <w:szCs w:val="24"/>
        </w:rPr>
        <w:t>t</w:t>
      </w:r>
      <w:r w:rsidR="00E5766E">
        <w:rPr>
          <w:rFonts w:ascii="Times New Roman" w:hAnsi="Times New Roman" w:cs="Times New Roman"/>
          <w:sz w:val="24"/>
          <w:szCs w:val="24"/>
        </w:rPr>
        <w:t>o such persons as the applicant</w:t>
      </w:r>
      <w:r w:rsidR="006D53EC">
        <w:rPr>
          <w:rFonts w:ascii="Times New Roman" w:hAnsi="Times New Roman" w:cs="Times New Roman"/>
          <w:sz w:val="24"/>
          <w:szCs w:val="24"/>
        </w:rPr>
        <w:t>?</w:t>
      </w:r>
      <w:r>
        <w:rPr>
          <w:rFonts w:ascii="Times New Roman" w:hAnsi="Times New Roman" w:cs="Times New Roman"/>
          <w:sz w:val="24"/>
          <w:szCs w:val="24"/>
        </w:rPr>
        <w:t xml:space="preserve">  The answer is definitely in the negative.</w:t>
      </w:r>
      <w:r w:rsidR="00220CC7">
        <w:rPr>
          <w:rFonts w:ascii="Times New Roman" w:hAnsi="Times New Roman" w:cs="Times New Roman"/>
          <w:sz w:val="24"/>
          <w:szCs w:val="24"/>
        </w:rPr>
        <w:t xml:space="preserve"> The same </w:t>
      </w:r>
      <w:r>
        <w:rPr>
          <w:rFonts w:ascii="Times New Roman" w:hAnsi="Times New Roman" w:cs="Times New Roman"/>
          <w:sz w:val="24"/>
          <w:szCs w:val="24"/>
        </w:rPr>
        <w:t>question</w:t>
      </w:r>
      <w:r w:rsidR="00220CC7">
        <w:rPr>
          <w:rFonts w:ascii="Times New Roman" w:hAnsi="Times New Roman" w:cs="Times New Roman"/>
          <w:sz w:val="24"/>
          <w:szCs w:val="24"/>
        </w:rPr>
        <w:t>,</w:t>
      </w:r>
      <w:r>
        <w:rPr>
          <w:rFonts w:ascii="Times New Roman" w:hAnsi="Times New Roman" w:cs="Times New Roman"/>
          <w:sz w:val="24"/>
          <w:szCs w:val="24"/>
        </w:rPr>
        <w:t xml:space="preserve"> viewed from a different perspective</w:t>
      </w:r>
      <w:r w:rsidR="00E5766E">
        <w:rPr>
          <w:rFonts w:ascii="Times New Roman" w:hAnsi="Times New Roman" w:cs="Times New Roman"/>
          <w:sz w:val="24"/>
          <w:szCs w:val="24"/>
        </w:rPr>
        <w:t>, is does the U</w:t>
      </w:r>
      <w:r w:rsidR="00220CC7">
        <w:rPr>
          <w:rFonts w:ascii="Times New Roman" w:hAnsi="Times New Roman" w:cs="Times New Roman"/>
          <w:sz w:val="24"/>
          <w:szCs w:val="24"/>
        </w:rPr>
        <w:t>nder-</w:t>
      </w:r>
      <w:r w:rsidR="00077E48">
        <w:rPr>
          <w:rFonts w:ascii="Times New Roman" w:hAnsi="Times New Roman" w:cs="Times New Roman"/>
          <w:sz w:val="24"/>
          <w:szCs w:val="24"/>
        </w:rPr>
        <w:t>S</w:t>
      </w:r>
      <w:r>
        <w:rPr>
          <w:rFonts w:ascii="Times New Roman" w:hAnsi="Times New Roman" w:cs="Times New Roman"/>
          <w:sz w:val="24"/>
          <w:szCs w:val="24"/>
        </w:rPr>
        <w:t>ecretary have the power, at law, to sign the lease for</w:t>
      </w:r>
      <w:r w:rsidR="00E5766E">
        <w:rPr>
          <w:rFonts w:ascii="Times New Roman" w:hAnsi="Times New Roman" w:cs="Times New Roman"/>
          <w:sz w:val="24"/>
          <w:szCs w:val="24"/>
        </w:rPr>
        <w:t>,</w:t>
      </w:r>
      <w:r>
        <w:rPr>
          <w:rFonts w:ascii="Times New Roman" w:hAnsi="Times New Roman" w:cs="Times New Roman"/>
          <w:sz w:val="24"/>
          <w:szCs w:val="24"/>
        </w:rPr>
        <w:t xml:space="preserve"> and on behalf </w:t>
      </w:r>
      <w:r w:rsidR="00E5766E">
        <w:rPr>
          <w:rFonts w:ascii="Times New Roman" w:hAnsi="Times New Roman" w:cs="Times New Roman"/>
          <w:sz w:val="24"/>
          <w:szCs w:val="24"/>
        </w:rPr>
        <w:t>of</w:t>
      </w:r>
      <w:r w:rsidR="00214B70">
        <w:rPr>
          <w:rFonts w:ascii="Times New Roman" w:hAnsi="Times New Roman" w:cs="Times New Roman"/>
          <w:sz w:val="24"/>
          <w:szCs w:val="24"/>
        </w:rPr>
        <w:t>,</w:t>
      </w:r>
      <w:r w:rsidR="00E5766E">
        <w:rPr>
          <w:rFonts w:ascii="Times New Roman" w:hAnsi="Times New Roman" w:cs="Times New Roman"/>
          <w:sz w:val="24"/>
          <w:szCs w:val="24"/>
        </w:rPr>
        <w:t xml:space="preserve"> </w:t>
      </w:r>
      <w:r>
        <w:rPr>
          <w:rFonts w:ascii="Times New Roman" w:hAnsi="Times New Roman" w:cs="Times New Roman"/>
          <w:sz w:val="24"/>
          <w:szCs w:val="24"/>
        </w:rPr>
        <w:t>the Minister.  The answer is that he does not have such</w:t>
      </w:r>
      <w:r w:rsidR="00220CC7">
        <w:rPr>
          <w:rFonts w:ascii="Times New Roman" w:hAnsi="Times New Roman" w:cs="Times New Roman"/>
          <w:sz w:val="24"/>
          <w:szCs w:val="24"/>
        </w:rPr>
        <w:t xml:space="preserve"> power</w:t>
      </w:r>
      <w:r>
        <w:rPr>
          <w:rFonts w:ascii="Times New Roman" w:hAnsi="Times New Roman" w:cs="Times New Roman"/>
          <w:sz w:val="24"/>
          <w:szCs w:val="24"/>
        </w:rPr>
        <w:t>.</w:t>
      </w:r>
    </w:p>
    <w:p w:rsidR="00655E5B" w:rsidRDefault="00ED6AC4" w:rsidP="00907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pertinent to note that, when the legislature enacted the sections which confer power </w:t>
      </w:r>
      <w:r w:rsidR="00220CC7">
        <w:rPr>
          <w:rFonts w:ascii="Times New Roman" w:hAnsi="Times New Roman" w:cs="Times New Roman"/>
          <w:sz w:val="24"/>
          <w:szCs w:val="24"/>
        </w:rPr>
        <w:t>or</w:t>
      </w:r>
      <w:r w:rsidR="00077E48">
        <w:rPr>
          <w:rFonts w:ascii="Times New Roman" w:hAnsi="Times New Roman" w:cs="Times New Roman"/>
          <w:sz w:val="24"/>
          <w:szCs w:val="24"/>
        </w:rPr>
        <w:t xml:space="preserve"> </w:t>
      </w:r>
      <w:r>
        <w:rPr>
          <w:rFonts w:ascii="Times New Roman" w:hAnsi="Times New Roman" w:cs="Times New Roman"/>
          <w:sz w:val="24"/>
          <w:szCs w:val="24"/>
        </w:rPr>
        <w:t>authority on the Min</w:t>
      </w:r>
      <w:r w:rsidR="00907721">
        <w:rPr>
          <w:rFonts w:ascii="Times New Roman" w:hAnsi="Times New Roman" w:cs="Times New Roman"/>
          <w:sz w:val="24"/>
          <w:szCs w:val="24"/>
        </w:rPr>
        <w:t>i</w:t>
      </w:r>
      <w:r>
        <w:rPr>
          <w:rFonts w:ascii="Times New Roman" w:hAnsi="Times New Roman" w:cs="Times New Roman"/>
          <w:sz w:val="24"/>
          <w:szCs w:val="24"/>
        </w:rPr>
        <w:t>ster to issue offer letters and lease</w:t>
      </w:r>
      <w:r w:rsidR="00220CC7">
        <w:rPr>
          <w:rFonts w:ascii="Times New Roman" w:hAnsi="Times New Roman" w:cs="Times New Roman"/>
          <w:sz w:val="24"/>
          <w:szCs w:val="24"/>
        </w:rPr>
        <w:t>s</w:t>
      </w:r>
      <w:r>
        <w:rPr>
          <w:rFonts w:ascii="Times New Roman" w:hAnsi="Times New Roman" w:cs="Times New Roman"/>
          <w:sz w:val="24"/>
          <w:szCs w:val="24"/>
        </w:rPr>
        <w:t xml:space="preserve">, it made a clear distinction between the Minister, on the one </w:t>
      </w:r>
      <w:r w:rsidR="00907721">
        <w:rPr>
          <w:rFonts w:ascii="Times New Roman" w:hAnsi="Times New Roman" w:cs="Times New Roman"/>
          <w:sz w:val="24"/>
          <w:szCs w:val="24"/>
        </w:rPr>
        <w:t>hand</w:t>
      </w:r>
      <w:r w:rsidR="00E5766E">
        <w:rPr>
          <w:rFonts w:ascii="Times New Roman" w:hAnsi="Times New Roman" w:cs="Times New Roman"/>
          <w:sz w:val="24"/>
          <w:szCs w:val="24"/>
        </w:rPr>
        <w:t>,</w:t>
      </w:r>
      <w:r w:rsidR="00907721">
        <w:rPr>
          <w:rFonts w:ascii="Times New Roman" w:hAnsi="Times New Roman" w:cs="Times New Roman"/>
          <w:sz w:val="24"/>
          <w:szCs w:val="24"/>
        </w:rPr>
        <w:t xml:space="preserve"> </w:t>
      </w:r>
      <w:r>
        <w:rPr>
          <w:rFonts w:ascii="Times New Roman" w:hAnsi="Times New Roman" w:cs="Times New Roman"/>
          <w:sz w:val="24"/>
          <w:szCs w:val="24"/>
        </w:rPr>
        <w:t>and officers who work under his supervision, on the othe</w:t>
      </w:r>
      <w:r w:rsidR="00907721">
        <w:rPr>
          <w:rFonts w:ascii="Times New Roman" w:hAnsi="Times New Roman" w:cs="Times New Roman"/>
          <w:sz w:val="24"/>
          <w:szCs w:val="24"/>
        </w:rPr>
        <w:t xml:space="preserve">r.  It also </w:t>
      </w:r>
      <w:r w:rsidR="00220CC7">
        <w:rPr>
          <w:rFonts w:ascii="Times New Roman" w:hAnsi="Times New Roman" w:cs="Times New Roman"/>
          <w:sz w:val="24"/>
          <w:szCs w:val="24"/>
        </w:rPr>
        <w:t>made</w:t>
      </w:r>
      <w:r w:rsidR="00655E5B">
        <w:rPr>
          <w:rFonts w:ascii="Times New Roman" w:hAnsi="Times New Roman" w:cs="Times New Roman"/>
          <w:sz w:val="24"/>
          <w:szCs w:val="24"/>
        </w:rPr>
        <w:t xml:space="preserve"> a clear division of labour between them.  It realised that the Minister</w:t>
      </w:r>
      <w:r w:rsidR="00220CC7">
        <w:rPr>
          <w:rFonts w:ascii="Times New Roman" w:hAnsi="Times New Roman" w:cs="Times New Roman"/>
          <w:sz w:val="24"/>
          <w:szCs w:val="24"/>
        </w:rPr>
        <w:t>,</w:t>
      </w:r>
      <w:r w:rsidR="00655E5B">
        <w:rPr>
          <w:rFonts w:ascii="Times New Roman" w:hAnsi="Times New Roman" w:cs="Times New Roman"/>
          <w:sz w:val="24"/>
          <w:szCs w:val="24"/>
        </w:rPr>
        <w:t xml:space="preserve"> </w:t>
      </w:r>
      <w:r w:rsidR="00220CC7">
        <w:rPr>
          <w:rFonts w:ascii="Times New Roman" w:hAnsi="Times New Roman" w:cs="Times New Roman"/>
          <w:sz w:val="24"/>
          <w:szCs w:val="24"/>
        </w:rPr>
        <w:t>a</w:t>
      </w:r>
      <w:r w:rsidR="00655E5B">
        <w:rPr>
          <w:rFonts w:ascii="Times New Roman" w:hAnsi="Times New Roman" w:cs="Times New Roman"/>
          <w:sz w:val="24"/>
          <w:szCs w:val="24"/>
        </w:rPr>
        <w:t xml:space="preserve">s a </w:t>
      </w:r>
      <w:r w:rsidR="00907721">
        <w:rPr>
          <w:rFonts w:ascii="Times New Roman" w:hAnsi="Times New Roman" w:cs="Times New Roman"/>
          <w:sz w:val="24"/>
          <w:szCs w:val="24"/>
        </w:rPr>
        <w:t>natural</w:t>
      </w:r>
      <w:r w:rsidR="00655E5B">
        <w:rPr>
          <w:rFonts w:ascii="Times New Roman" w:hAnsi="Times New Roman" w:cs="Times New Roman"/>
          <w:sz w:val="24"/>
          <w:szCs w:val="24"/>
        </w:rPr>
        <w:t xml:space="preserve"> person</w:t>
      </w:r>
      <w:r w:rsidR="00220CC7">
        <w:rPr>
          <w:rFonts w:ascii="Times New Roman" w:hAnsi="Times New Roman" w:cs="Times New Roman"/>
          <w:sz w:val="24"/>
          <w:szCs w:val="24"/>
        </w:rPr>
        <w:t>,</w:t>
      </w:r>
      <w:r w:rsidR="00655E5B">
        <w:rPr>
          <w:rFonts w:ascii="Times New Roman" w:hAnsi="Times New Roman" w:cs="Times New Roman"/>
          <w:sz w:val="24"/>
          <w:szCs w:val="24"/>
        </w:rPr>
        <w:t xml:space="preserve"> </w:t>
      </w:r>
      <w:r w:rsidR="00907721">
        <w:rPr>
          <w:rFonts w:ascii="Times New Roman" w:hAnsi="Times New Roman" w:cs="Times New Roman"/>
          <w:sz w:val="24"/>
          <w:szCs w:val="24"/>
        </w:rPr>
        <w:t xml:space="preserve">cannot </w:t>
      </w:r>
      <w:r w:rsidR="00655E5B">
        <w:rPr>
          <w:rFonts w:ascii="Times New Roman" w:hAnsi="Times New Roman" w:cs="Times New Roman"/>
          <w:sz w:val="24"/>
          <w:szCs w:val="24"/>
        </w:rPr>
        <w:t>work alone.  It remained alive to the fact that officers who work under the supervision of the Minister come</w:t>
      </w:r>
      <w:r w:rsidR="00220CC7">
        <w:rPr>
          <w:rFonts w:ascii="Times New Roman" w:hAnsi="Times New Roman" w:cs="Times New Roman"/>
          <w:sz w:val="24"/>
          <w:szCs w:val="24"/>
        </w:rPr>
        <w:t xml:space="preserve"> in handy to do the ground work</w:t>
      </w:r>
      <w:r w:rsidR="00655E5B">
        <w:rPr>
          <w:rFonts w:ascii="Times New Roman" w:hAnsi="Times New Roman" w:cs="Times New Roman"/>
          <w:sz w:val="24"/>
          <w:szCs w:val="24"/>
        </w:rPr>
        <w:t xml:space="preserve">   for the Minister’s attention.  The recommendations which the district lands officer, the provincial estate management officer an</w:t>
      </w:r>
      <w:r w:rsidR="00220CC7">
        <w:rPr>
          <w:rFonts w:ascii="Times New Roman" w:hAnsi="Times New Roman" w:cs="Times New Roman"/>
          <w:sz w:val="24"/>
          <w:szCs w:val="24"/>
        </w:rPr>
        <w:t>d the c</w:t>
      </w:r>
      <w:r w:rsidR="00907721">
        <w:rPr>
          <w:rFonts w:ascii="Times New Roman" w:hAnsi="Times New Roman" w:cs="Times New Roman"/>
          <w:sz w:val="24"/>
          <w:szCs w:val="24"/>
        </w:rPr>
        <w:t xml:space="preserve">hief lands officer, for </w:t>
      </w:r>
      <w:r w:rsidR="00655E5B">
        <w:rPr>
          <w:rFonts w:ascii="Times New Roman" w:hAnsi="Times New Roman" w:cs="Times New Roman"/>
          <w:sz w:val="24"/>
          <w:szCs w:val="24"/>
        </w:rPr>
        <w:t xml:space="preserve">instance, made in regard to the application of the applicant should have assisted the Minister in his decision to offer, or not to offer, the </w:t>
      </w:r>
      <w:r w:rsidR="00E5766E">
        <w:rPr>
          <w:rFonts w:ascii="Times New Roman" w:hAnsi="Times New Roman" w:cs="Times New Roman"/>
          <w:sz w:val="24"/>
          <w:szCs w:val="24"/>
        </w:rPr>
        <w:t xml:space="preserve">land settlement </w:t>
      </w:r>
      <w:r w:rsidR="00655E5B">
        <w:rPr>
          <w:rFonts w:ascii="Times New Roman" w:hAnsi="Times New Roman" w:cs="Times New Roman"/>
          <w:sz w:val="24"/>
          <w:szCs w:val="24"/>
        </w:rPr>
        <w:t>lease to the applicant.  The work of the officers, therefore</w:t>
      </w:r>
      <w:r w:rsidR="00220CC7">
        <w:rPr>
          <w:rFonts w:ascii="Times New Roman" w:hAnsi="Times New Roman" w:cs="Times New Roman"/>
          <w:sz w:val="24"/>
          <w:szCs w:val="24"/>
        </w:rPr>
        <w:t>, terminate</w:t>
      </w:r>
      <w:r w:rsidR="00214B70">
        <w:rPr>
          <w:rFonts w:ascii="Times New Roman" w:hAnsi="Times New Roman" w:cs="Times New Roman"/>
          <w:sz w:val="24"/>
          <w:szCs w:val="24"/>
        </w:rPr>
        <w:t>s</w:t>
      </w:r>
      <w:r w:rsidR="00655E5B">
        <w:rPr>
          <w:rFonts w:ascii="Times New Roman" w:hAnsi="Times New Roman" w:cs="Times New Roman"/>
          <w:sz w:val="24"/>
          <w:szCs w:val="24"/>
        </w:rPr>
        <w:t xml:space="preserve"> at the recommendation stage.  It leaves the Minister to read their recommendation as well as to place reliance upon it</w:t>
      </w:r>
      <w:r w:rsidR="00E5766E">
        <w:rPr>
          <w:rFonts w:ascii="Times New Roman" w:hAnsi="Times New Roman" w:cs="Times New Roman"/>
          <w:sz w:val="24"/>
          <w:szCs w:val="24"/>
        </w:rPr>
        <w:t xml:space="preserve"> and</w:t>
      </w:r>
      <w:r w:rsidR="00655E5B">
        <w:rPr>
          <w:rFonts w:ascii="Times New Roman" w:hAnsi="Times New Roman" w:cs="Times New Roman"/>
          <w:sz w:val="24"/>
          <w:szCs w:val="24"/>
        </w:rPr>
        <w:t xml:space="preserve"> to issue the lease to the applicant.  The decision and action of issuing the lease</w:t>
      </w:r>
      <w:r w:rsidR="00E5766E">
        <w:rPr>
          <w:rFonts w:ascii="Times New Roman" w:hAnsi="Times New Roman" w:cs="Times New Roman"/>
          <w:sz w:val="24"/>
          <w:szCs w:val="24"/>
        </w:rPr>
        <w:t xml:space="preserve"> rest</w:t>
      </w:r>
      <w:r w:rsidR="00655E5B">
        <w:rPr>
          <w:rFonts w:ascii="Times New Roman" w:hAnsi="Times New Roman" w:cs="Times New Roman"/>
          <w:sz w:val="24"/>
          <w:szCs w:val="24"/>
        </w:rPr>
        <w:t xml:space="preserve"> with no one else </w:t>
      </w:r>
      <w:r w:rsidR="00220CC7">
        <w:rPr>
          <w:rFonts w:ascii="Times New Roman" w:hAnsi="Times New Roman" w:cs="Times New Roman"/>
          <w:sz w:val="24"/>
          <w:szCs w:val="24"/>
        </w:rPr>
        <w:t>but him</w:t>
      </w:r>
      <w:r w:rsidR="00655E5B">
        <w:rPr>
          <w:rFonts w:ascii="Times New Roman" w:hAnsi="Times New Roman" w:cs="Times New Roman"/>
          <w:sz w:val="24"/>
          <w:szCs w:val="24"/>
        </w:rPr>
        <w:t>.  The act of issuing offer letters and/or leases to prospective applicants for land excludes officers of the Ministry.  The law does not confer any power on them to issue those documents.</w:t>
      </w:r>
    </w:p>
    <w:p w:rsidR="00ED6AC4" w:rsidRDefault="00655E5B" w:rsidP="00907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goes without saying that the lease which the under-secretary issued is not valid.  It has no leg</w:t>
      </w:r>
      <w:r w:rsidR="0081162F">
        <w:rPr>
          <w:rFonts w:ascii="Times New Roman" w:hAnsi="Times New Roman" w:cs="Times New Roman"/>
          <w:sz w:val="24"/>
          <w:szCs w:val="24"/>
        </w:rPr>
        <w:t>al force or effect.  It violates</w:t>
      </w:r>
      <w:r>
        <w:rPr>
          <w:rFonts w:ascii="Times New Roman" w:hAnsi="Times New Roman" w:cs="Times New Roman"/>
          <w:sz w:val="24"/>
          <w:szCs w:val="24"/>
        </w:rPr>
        <w:t xml:space="preserve"> clear pro</w:t>
      </w:r>
      <w:r w:rsidR="00E5766E">
        <w:rPr>
          <w:rFonts w:ascii="Times New Roman" w:hAnsi="Times New Roman" w:cs="Times New Roman"/>
          <w:sz w:val="24"/>
          <w:szCs w:val="24"/>
        </w:rPr>
        <w:t>visions of the law.  The U</w:t>
      </w:r>
      <w:r w:rsidR="00077E48">
        <w:rPr>
          <w:rFonts w:ascii="Times New Roman" w:hAnsi="Times New Roman" w:cs="Times New Roman"/>
          <w:sz w:val="24"/>
          <w:szCs w:val="24"/>
        </w:rPr>
        <w:t>nder-S</w:t>
      </w:r>
      <w:r>
        <w:rPr>
          <w:rFonts w:ascii="Times New Roman" w:hAnsi="Times New Roman" w:cs="Times New Roman"/>
          <w:sz w:val="24"/>
          <w:szCs w:val="24"/>
        </w:rPr>
        <w:t>ecretary cannot issue any lease to anyone, let alone</w:t>
      </w:r>
      <w:r w:rsidR="0081162F">
        <w:rPr>
          <w:rFonts w:ascii="Times New Roman" w:hAnsi="Times New Roman" w:cs="Times New Roman"/>
          <w:sz w:val="24"/>
          <w:szCs w:val="24"/>
        </w:rPr>
        <w:t xml:space="preserve"> to</w:t>
      </w:r>
      <w:r>
        <w:rPr>
          <w:rFonts w:ascii="Times New Roman" w:hAnsi="Times New Roman" w:cs="Times New Roman"/>
          <w:sz w:val="24"/>
          <w:szCs w:val="24"/>
        </w:rPr>
        <w:t xml:space="preserve"> the </w:t>
      </w:r>
      <w:r w:rsidR="00782B99">
        <w:rPr>
          <w:rFonts w:ascii="Times New Roman" w:hAnsi="Times New Roman" w:cs="Times New Roman"/>
          <w:sz w:val="24"/>
          <w:szCs w:val="24"/>
        </w:rPr>
        <w:t>applicant.  He has neither the power nor the authority to do so.  The Mi</w:t>
      </w:r>
      <w:r w:rsidR="0081162F">
        <w:rPr>
          <w:rFonts w:ascii="Times New Roman" w:hAnsi="Times New Roman" w:cs="Times New Roman"/>
          <w:sz w:val="24"/>
          <w:szCs w:val="24"/>
        </w:rPr>
        <w:t>nister has neither the power nor</w:t>
      </w:r>
      <w:r w:rsidR="00E5766E">
        <w:rPr>
          <w:rFonts w:ascii="Times New Roman" w:hAnsi="Times New Roman" w:cs="Times New Roman"/>
          <w:sz w:val="24"/>
          <w:szCs w:val="24"/>
        </w:rPr>
        <w:t xml:space="preserve"> the authority to allow the U</w:t>
      </w:r>
      <w:r w:rsidR="00782B99">
        <w:rPr>
          <w:rFonts w:ascii="Times New Roman" w:hAnsi="Times New Roman" w:cs="Times New Roman"/>
          <w:sz w:val="24"/>
          <w:szCs w:val="24"/>
        </w:rPr>
        <w:t>nder-Secretary to issue the leas</w:t>
      </w:r>
      <w:r w:rsidR="00907721">
        <w:rPr>
          <w:rFonts w:ascii="Times New Roman" w:hAnsi="Times New Roman" w:cs="Times New Roman"/>
          <w:sz w:val="24"/>
          <w:szCs w:val="24"/>
        </w:rPr>
        <w:t>e to the applicant.  He cannot d</w:t>
      </w:r>
      <w:r w:rsidR="00782B99">
        <w:rPr>
          <w:rFonts w:ascii="Times New Roman" w:hAnsi="Times New Roman" w:cs="Times New Roman"/>
          <w:sz w:val="24"/>
          <w:szCs w:val="24"/>
        </w:rPr>
        <w:t xml:space="preserve">elegate the responsibility which is reposed in him to the </w:t>
      </w:r>
      <w:r w:rsidR="00E5766E">
        <w:rPr>
          <w:rFonts w:ascii="Times New Roman" w:hAnsi="Times New Roman" w:cs="Times New Roman"/>
          <w:sz w:val="24"/>
          <w:szCs w:val="24"/>
        </w:rPr>
        <w:t>U</w:t>
      </w:r>
      <w:r w:rsidR="0081162F">
        <w:rPr>
          <w:rFonts w:ascii="Times New Roman" w:hAnsi="Times New Roman" w:cs="Times New Roman"/>
          <w:sz w:val="24"/>
          <w:szCs w:val="24"/>
        </w:rPr>
        <w:t>nd</w:t>
      </w:r>
      <w:r w:rsidR="00E5766E">
        <w:rPr>
          <w:rFonts w:ascii="Times New Roman" w:hAnsi="Times New Roman" w:cs="Times New Roman"/>
          <w:sz w:val="24"/>
          <w:szCs w:val="24"/>
        </w:rPr>
        <w:t>er-S</w:t>
      </w:r>
      <w:r w:rsidR="00782B99">
        <w:rPr>
          <w:rFonts w:ascii="Times New Roman" w:hAnsi="Times New Roman" w:cs="Times New Roman"/>
          <w:sz w:val="24"/>
          <w:szCs w:val="24"/>
        </w:rPr>
        <w:t>ecretary.  The mandate to issue the offer letter or the lea</w:t>
      </w:r>
      <w:r w:rsidR="0081162F">
        <w:rPr>
          <w:rFonts w:ascii="Times New Roman" w:hAnsi="Times New Roman" w:cs="Times New Roman"/>
          <w:sz w:val="24"/>
          <w:szCs w:val="24"/>
        </w:rPr>
        <w:t>se lies with no one else but the Minister</w:t>
      </w:r>
      <w:r w:rsidR="00782B99">
        <w:rPr>
          <w:rFonts w:ascii="Times New Roman" w:hAnsi="Times New Roman" w:cs="Times New Roman"/>
          <w:sz w:val="24"/>
          <w:szCs w:val="24"/>
        </w:rPr>
        <w:t>.</w:t>
      </w:r>
    </w:p>
    <w:p w:rsidR="00782B99" w:rsidRDefault="00782B99" w:rsidP="00907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the lease is the main reason for this application, its efficacy requires further scru</w:t>
      </w:r>
      <w:r w:rsidR="0081162F">
        <w:rPr>
          <w:rFonts w:ascii="Times New Roman" w:hAnsi="Times New Roman" w:cs="Times New Roman"/>
          <w:sz w:val="24"/>
          <w:szCs w:val="24"/>
        </w:rPr>
        <w:t>tiny.  Tha</w:t>
      </w:r>
      <w:r w:rsidR="00490E6E">
        <w:rPr>
          <w:rFonts w:ascii="Times New Roman" w:hAnsi="Times New Roman" w:cs="Times New Roman"/>
          <w:sz w:val="24"/>
          <w:szCs w:val="24"/>
        </w:rPr>
        <w:t>t is pertinent because</w:t>
      </w:r>
      <w:r>
        <w:rPr>
          <w:rFonts w:ascii="Times New Roman" w:hAnsi="Times New Roman" w:cs="Times New Roman"/>
          <w:sz w:val="24"/>
          <w:szCs w:val="24"/>
        </w:rPr>
        <w:t xml:space="preserve"> I must be satisfied that the applicant managed to prove its case on a balance of probabilities.  Further examination of the lease reveals a number of </w:t>
      </w:r>
      <w:r w:rsidRPr="0081162F">
        <w:rPr>
          <w:rFonts w:ascii="Times New Roman" w:hAnsi="Times New Roman" w:cs="Times New Roman"/>
          <w:sz w:val="24"/>
          <w:szCs w:val="24"/>
        </w:rPr>
        <w:t>i</w:t>
      </w:r>
      <w:r w:rsidR="00907721" w:rsidRPr="0081162F">
        <w:rPr>
          <w:rFonts w:ascii="Times New Roman" w:hAnsi="Times New Roman" w:cs="Times New Roman"/>
          <w:sz w:val="24"/>
          <w:szCs w:val="24"/>
        </w:rPr>
        <w:t>nco</w:t>
      </w:r>
      <w:r w:rsidR="00214B70">
        <w:rPr>
          <w:rFonts w:ascii="Times New Roman" w:hAnsi="Times New Roman" w:cs="Times New Roman"/>
          <w:sz w:val="24"/>
          <w:szCs w:val="24"/>
        </w:rPr>
        <w:t>n</w:t>
      </w:r>
      <w:r w:rsidRPr="0081162F">
        <w:rPr>
          <w:rFonts w:ascii="Times New Roman" w:hAnsi="Times New Roman" w:cs="Times New Roman"/>
          <w:sz w:val="24"/>
          <w:szCs w:val="24"/>
        </w:rPr>
        <w:t>g</w:t>
      </w:r>
      <w:r w:rsidR="00E5766E">
        <w:rPr>
          <w:rFonts w:ascii="Times New Roman" w:hAnsi="Times New Roman" w:cs="Times New Roman"/>
          <w:sz w:val="24"/>
          <w:szCs w:val="24"/>
        </w:rPr>
        <w:t>r</w:t>
      </w:r>
      <w:r w:rsidRPr="0081162F">
        <w:rPr>
          <w:rFonts w:ascii="Times New Roman" w:hAnsi="Times New Roman" w:cs="Times New Roman"/>
          <w:sz w:val="24"/>
          <w:szCs w:val="24"/>
        </w:rPr>
        <w:t>ous</w:t>
      </w:r>
      <w:r w:rsidR="0081162F">
        <w:rPr>
          <w:rFonts w:ascii="Times New Roman" w:hAnsi="Times New Roman" w:cs="Times New Roman"/>
          <w:sz w:val="24"/>
          <w:szCs w:val="24"/>
        </w:rPr>
        <w:t xml:space="preserve"> features</w:t>
      </w:r>
      <w:r>
        <w:rPr>
          <w:rFonts w:ascii="Times New Roman" w:hAnsi="Times New Roman" w:cs="Times New Roman"/>
          <w:sz w:val="24"/>
          <w:szCs w:val="24"/>
        </w:rPr>
        <w:t>.</w:t>
      </w:r>
    </w:p>
    <w:p w:rsidR="00F71946" w:rsidRDefault="00782B99" w:rsidP="008116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it is observed, is a legal entity.  It, therefore, has </w:t>
      </w:r>
      <w:r w:rsidR="00907721">
        <w:rPr>
          <w:rFonts w:ascii="Times New Roman" w:hAnsi="Times New Roman" w:cs="Times New Roman"/>
          <w:sz w:val="24"/>
          <w:szCs w:val="24"/>
        </w:rPr>
        <w:t>n</w:t>
      </w:r>
      <w:r>
        <w:rPr>
          <w:rFonts w:ascii="Times New Roman" w:hAnsi="Times New Roman" w:cs="Times New Roman"/>
          <w:sz w:val="24"/>
          <w:szCs w:val="24"/>
        </w:rPr>
        <w:t>o eyes to see or ears to hear, or mouth to speak; or ha</w:t>
      </w:r>
      <w:r w:rsidR="00907721">
        <w:rPr>
          <w:rFonts w:ascii="Times New Roman" w:hAnsi="Times New Roman" w:cs="Times New Roman"/>
          <w:sz w:val="24"/>
          <w:szCs w:val="24"/>
        </w:rPr>
        <w:t xml:space="preserve">nd to sign </w:t>
      </w:r>
      <w:r>
        <w:rPr>
          <w:rFonts w:ascii="Times New Roman" w:hAnsi="Times New Roman" w:cs="Times New Roman"/>
          <w:sz w:val="24"/>
          <w:szCs w:val="24"/>
        </w:rPr>
        <w:t>or write any documents(s) whic</w:t>
      </w:r>
      <w:r w:rsidR="00490E6E">
        <w:rPr>
          <w:rFonts w:ascii="Times New Roman" w:hAnsi="Times New Roman" w:cs="Times New Roman"/>
          <w:sz w:val="24"/>
          <w:szCs w:val="24"/>
        </w:rPr>
        <w:t>h relate(s) to any agreement(s)</w:t>
      </w:r>
      <w:r w:rsidR="0081162F">
        <w:rPr>
          <w:rFonts w:ascii="Times New Roman" w:hAnsi="Times New Roman" w:cs="Times New Roman"/>
          <w:sz w:val="24"/>
          <w:szCs w:val="24"/>
        </w:rPr>
        <w:t xml:space="preserve"> which it </w:t>
      </w:r>
      <w:r>
        <w:rPr>
          <w:rFonts w:ascii="Times New Roman" w:hAnsi="Times New Roman" w:cs="Times New Roman"/>
          <w:sz w:val="24"/>
          <w:szCs w:val="24"/>
        </w:rPr>
        <w:t xml:space="preserve">concludes with anyone person – </w:t>
      </w:r>
      <w:r w:rsidR="00490E6E">
        <w:rPr>
          <w:rFonts w:ascii="Times New Roman" w:hAnsi="Times New Roman" w:cs="Times New Roman"/>
          <w:sz w:val="24"/>
          <w:szCs w:val="24"/>
        </w:rPr>
        <w:t>natural</w:t>
      </w:r>
      <w:r>
        <w:rPr>
          <w:rFonts w:ascii="Times New Roman" w:hAnsi="Times New Roman" w:cs="Times New Roman"/>
          <w:sz w:val="24"/>
          <w:szCs w:val="24"/>
        </w:rPr>
        <w:t xml:space="preserve"> or fictitious. </w:t>
      </w:r>
      <w:r w:rsidR="0081162F">
        <w:rPr>
          <w:rFonts w:ascii="Times New Roman" w:hAnsi="Times New Roman" w:cs="Times New Roman"/>
          <w:sz w:val="24"/>
          <w:szCs w:val="24"/>
        </w:rPr>
        <w:t xml:space="preserve"> </w:t>
      </w:r>
      <w:r>
        <w:rPr>
          <w:rFonts w:ascii="Times New Roman" w:hAnsi="Times New Roman" w:cs="Times New Roman"/>
          <w:sz w:val="24"/>
          <w:szCs w:val="24"/>
        </w:rPr>
        <w:t xml:space="preserve">The parties to the lease appear at p 11 of the record.  The applicant’s name is shown as it appears on its certificate of incorporation.  The </w:t>
      </w:r>
      <w:r w:rsidR="0081162F">
        <w:rPr>
          <w:rFonts w:ascii="Times New Roman" w:hAnsi="Times New Roman" w:cs="Times New Roman"/>
          <w:sz w:val="24"/>
          <w:szCs w:val="24"/>
        </w:rPr>
        <w:t>natural</w:t>
      </w:r>
      <w:r>
        <w:rPr>
          <w:rFonts w:ascii="Times New Roman" w:hAnsi="Times New Roman" w:cs="Times New Roman"/>
          <w:sz w:val="24"/>
          <w:szCs w:val="24"/>
        </w:rPr>
        <w:t xml:space="preserve"> person who </w:t>
      </w:r>
      <w:r w:rsidR="00490E6E">
        <w:rPr>
          <w:rFonts w:ascii="Times New Roman" w:hAnsi="Times New Roman" w:cs="Times New Roman"/>
          <w:sz w:val="24"/>
          <w:szCs w:val="24"/>
        </w:rPr>
        <w:t xml:space="preserve">negotiated </w:t>
      </w:r>
      <w:r>
        <w:rPr>
          <w:rFonts w:ascii="Times New Roman" w:hAnsi="Times New Roman" w:cs="Times New Roman"/>
          <w:sz w:val="24"/>
          <w:szCs w:val="24"/>
        </w:rPr>
        <w:t>the ter</w:t>
      </w:r>
      <w:r w:rsidR="0081162F">
        <w:rPr>
          <w:rFonts w:ascii="Times New Roman" w:hAnsi="Times New Roman" w:cs="Times New Roman"/>
          <w:sz w:val="24"/>
          <w:szCs w:val="24"/>
        </w:rPr>
        <w:t>ms of the lease with the under-s</w:t>
      </w:r>
      <w:r>
        <w:rPr>
          <w:rFonts w:ascii="Times New Roman" w:hAnsi="Times New Roman" w:cs="Times New Roman"/>
          <w:sz w:val="24"/>
          <w:szCs w:val="24"/>
        </w:rPr>
        <w:t>ecretary remains unmentioned</w:t>
      </w:r>
      <w:r w:rsidR="00E5766E">
        <w:rPr>
          <w:rFonts w:ascii="Times New Roman" w:hAnsi="Times New Roman" w:cs="Times New Roman"/>
          <w:sz w:val="24"/>
          <w:szCs w:val="24"/>
        </w:rPr>
        <w:t xml:space="preserve"> and therefore unknown</w:t>
      </w:r>
      <w:r>
        <w:rPr>
          <w:rFonts w:ascii="Times New Roman" w:hAnsi="Times New Roman" w:cs="Times New Roman"/>
          <w:sz w:val="24"/>
          <w:szCs w:val="24"/>
        </w:rPr>
        <w:t xml:space="preserve">.  The </w:t>
      </w:r>
      <w:r w:rsidR="0081162F">
        <w:rPr>
          <w:rFonts w:ascii="Times New Roman" w:hAnsi="Times New Roman" w:cs="Times New Roman"/>
          <w:sz w:val="24"/>
          <w:szCs w:val="24"/>
        </w:rPr>
        <w:t>natural</w:t>
      </w:r>
      <w:r>
        <w:rPr>
          <w:rFonts w:ascii="Times New Roman" w:hAnsi="Times New Roman" w:cs="Times New Roman"/>
          <w:sz w:val="24"/>
          <w:szCs w:val="24"/>
        </w:rPr>
        <w:t xml:space="preserve"> person who signed the lease for</w:t>
      </w:r>
      <w:r w:rsidR="00E5766E">
        <w:rPr>
          <w:rFonts w:ascii="Times New Roman" w:hAnsi="Times New Roman" w:cs="Times New Roman"/>
          <w:sz w:val="24"/>
          <w:szCs w:val="24"/>
        </w:rPr>
        <w:t xml:space="preserve">, and on behalf of, </w:t>
      </w:r>
      <w:r>
        <w:rPr>
          <w:rFonts w:ascii="Times New Roman" w:hAnsi="Times New Roman" w:cs="Times New Roman"/>
          <w:sz w:val="24"/>
          <w:szCs w:val="24"/>
        </w:rPr>
        <w:t xml:space="preserve">the </w:t>
      </w:r>
      <w:r w:rsidR="00F71946">
        <w:rPr>
          <w:rFonts w:ascii="Times New Roman" w:hAnsi="Times New Roman" w:cs="Times New Roman"/>
          <w:sz w:val="24"/>
          <w:szCs w:val="24"/>
        </w:rPr>
        <w:t>applicant remains unknown.  In fact, the signature which appears under the designation leasee does not show if the signatory signed on his own behalf or on behalf o</w:t>
      </w:r>
      <w:r w:rsidR="0081162F">
        <w:rPr>
          <w:rFonts w:ascii="Times New Roman" w:hAnsi="Times New Roman" w:cs="Times New Roman"/>
          <w:sz w:val="24"/>
          <w:szCs w:val="24"/>
        </w:rPr>
        <w:t xml:space="preserve">f the applicant.  The applicant, </w:t>
      </w:r>
      <w:r w:rsidR="00F71946">
        <w:rPr>
          <w:rFonts w:ascii="Times New Roman" w:hAnsi="Times New Roman" w:cs="Times New Roman"/>
          <w:sz w:val="24"/>
          <w:szCs w:val="24"/>
        </w:rPr>
        <w:t>as a legal entity</w:t>
      </w:r>
      <w:r w:rsidR="0081162F">
        <w:rPr>
          <w:rFonts w:ascii="Times New Roman" w:hAnsi="Times New Roman" w:cs="Times New Roman"/>
          <w:sz w:val="24"/>
          <w:szCs w:val="24"/>
        </w:rPr>
        <w:t>,</w:t>
      </w:r>
      <w:r w:rsidR="00F71946">
        <w:rPr>
          <w:rFonts w:ascii="Times New Roman" w:hAnsi="Times New Roman" w:cs="Times New Roman"/>
          <w:sz w:val="24"/>
          <w:szCs w:val="24"/>
        </w:rPr>
        <w:t xml:space="preserve"> could not have signed the lease at all.  Some </w:t>
      </w:r>
      <w:r w:rsidR="0081162F">
        <w:rPr>
          <w:rFonts w:ascii="Times New Roman" w:hAnsi="Times New Roman" w:cs="Times New Roman"/>
          <w:sz w:val="24"/>
          <w:szCs w:val="24"/>
        </w:rPr>
        <w:t>natural</w:t>
      </w:r>
      <w:r w:rsidR="00F71946">
        <w:rPr>
          <w:rFonts w:ascii="Times New Roman" w:hAnsi="Times New Roman" w:cs="Times New Roman"/>
          <w:sz w:val="24"/>
          <w:szCs w:val="24"/>
        </w:rPr>
        <w:t xml:space="preserve"> person who remains </w:t>
      </w:r>
      <w:r w:rsidR="00214B70">
        <w:rPr>
          <w:rFonts w:ascii="Times New Roman" w:hAnsi="Times New Roman" w:cs="Times New Roman"/>
          <w:sz w:val="24"/>
          <w:szCs w:val="24"/>
        </w:rPr>
        <w:t>unknown</w:t>
      </w:r>
      <w:r w:rsidR="00F71946">
        <w:rPr>
          <w:rFonts w:ascii="Times New Roman" w:hAnsi="Times New Roman" w:cs="Times New Roman"/>
          <w:sz w:val="24"/>
          <w:szCs w:val="24"/>
        </w:rPr>
        <w:t xml:space="preserve"> signed</w:t>
      </w:r>
      <w:r w:rsidR="00214B70">
        <w:rPr>
          <w:rFonts w:ascii="Times New Roman" w:hAnsi="Times New Roman" w:cs="Times New Roman"/>
          <w:sz w:val="24"/>
          <w:szCs w:val="24"/>
        </w:rPr>
        <w:t>,</w:t>
      </w:r>
      <w:r w:rsidR="00F71946">
        <w:rPr>
          <w:rFonts w:ascii="Times New Roman" w:hAnsi="Times New Roman" w:cs="Times New Roman"/>
          <w:sz w:val="24"/>
          <w:szCs w:val="24"/>
        </w:rPr>
        <w:t xml:space="preserve"> not for the applicant though.  He does not indicate if he signed in his own right or in a representative capacity.  One is left to wonder if the applicant which is a fictitious person had the capacity to sign the lease.</w:t>
      </w:r>
    </w:p>
    <w:p w:rsidR="00782B99" w:rsidRDefault="00E5766E" w:rsidP="00490E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mentioned reason</w:t>
      </w:r>
      <w:r w:rsidR="00F71946">
        <w:rPr>
          <w:rFonts w:ascii="Times New Roman" w:hAnsi="Times New Roman" w:cs="Times New Roman"/>
          <w:sz w:val="24"/>
          <w:szCs w:val="24"/>
        </w:rPr>
        <w:t>, if for no other, that the first respondent was quick</w:t>
      </w:r>
      <w:r w:rsidR="0081162F">
        <w:rPr>
          <w:rFonts w:ascii="Times New Roman" w:hAnsi="Times New Roman" w:cs="Times New Roman"/>
          <w:sz w:val="24"/>
          <w:szCs w:val="24"/>
        </w:rPr>
        <w:t xml:space="preserve"> to cast</w:t>
      </w:r>
      <w:r w:rsidR="00F71946">
        <w:rPr>
          <w:rFonts w:ascii="Times New Roman" w:hAnsi="Times New Roman" w:cs="Times New Roman"/>
          <w:sz w:val="24"/>
          <w:szCs w:val="24"/>
        </w:rPr>
        <w:t xml:space="preserve"> doubt on the authenticity of the lease which the applicant attached </w:t>
      </w:r>
      <w:r w:rsidR="0081162F">
        <w:rPr>
          <w:rFonts w:ascii="Times New Roman" w:hAnsi="Times New Roman" w:cs="Times New Roman"/>
          <w:sz w:val="24"/>
          <w:szCs w:val="24"/>
        </w:rPr>
        <w:t>to</w:t>
      </w:r>
      <w:r w:rsidR="00F71946">
        <w:rPr>
          <w:rFonts w:ascii="Times New Roman" w:hAnsi="Times New Roman" w:cs="Times New Roman"/>
          <w:sz w:val="24"/>
          <w:szCs w:val="24"/>
        </w:rPr>
        <w:t xml:space="preserve"> its application.  The fact that the lease </w:t>
      </w:r>
      <w:r w:rsidR="0081162F">
        <w:rPr>
          <w:rFonts w:ascii="Times New Roman" w:hAnsi="Times New Roman" w:cs="Times New Roman"/>
          <w:sz w:val="24"/>
          <w:szCs w:val="24"/>
        </w:rPr>
        <w:t>was</w:t>
      </w:r>
      <w:r w:rsidR="00F71946">
        <w:rPr>
          <w:rFonts w:ascii="Times New Roman" w:hAnsi="Times New Roman" w:cs="Times New Roman"/>
          <w:sz w:val="24"/>
          <w:szCs w:val="24"/>
        </w:rPr>
        <w:t xml:space="preserve"> not legible from pp 13 to 18 did not work in the applicant’s favour at all.  As the </w:t>
      </w:r>
      <w:r w:rsidR="00F71946" w:rsidRPr="00F71946">
        <w:rPr>
          <w:rFonts w:ascii="Times New Roman" w:hAnsi="Times New Roman" w:cs="Times New Roman"/>
          <w:i/>
          <w:sz w:val="24"/>
          <w:szCs w:val="24"/>
        </w:rPr>
        <w:t>dominus litis</w:t>
      </w:r>
      <w:r w:rsidR="00F71946">
        <w:rPr>
          <w:rFonts w:ascii="Times New Roman" w:hAnsi="Times New Roman" w:cs="Times New Roman"/>
          <w:sz w:val="24"/>
          <w:szCs w:val="24"/>
        </w:rPr>
        <w:t xml:space="preserve"> party, the app</w:t>
      </w:r>
      <w:r w:rsidR="00077E48">
        <w:rPr>
          <w:rFonts w:ascii="Times New Roman" w:hAnsi="Times New Roman" w:cs="Times New Roman"/>
          <w:sz w:val="24"/>
          <w:szCs w:val="24"/>
        </w:rPr>
        <w:t>licant should have availed to m</w:t>
      </w:r>
      <w:r w:rsidR="00F71946">
        <w:rPr>
          <w:rFonts w:ascii="Times New Roman" w:hAnsi="Times New Roman" w:cs="Times New Roman"/>
          <w:sz w:val="24"/>
          <w:szCs w:val="24"/>
        </w:rPr>
        <w:t xml:space="preserve">e a lease whose contents were/are legible.  It should not have attached a document the contents of which made no </w:t>
      </w:r>
      <w:r w:rsidR="00490E6E">
        <w:rPr>
          <w:rFonts w:ascii="Times New Roman" w:hAnsi="Times New Roman" w:cs="Times New Roman"/>
          <w:sz w:val="24"/>
          <w:szCs w:val="24"/>
        </w:rPr>
        <w:t xml:space="preserve">sense </w:t>
      </w:r>
      <w:r w:rsidR="00F71946">
        <w:rPr>
          <w:rFonts w:ascii="Times New Roman" w:hAnsi="Times New Roman" w:cs="Times New Roman"/>
          <w:sz w:val="24"/>
          <w:szCs w:val="24"/>
        </w:rPr>
        <w:t>and expected me to make sense out of them.  The lease was/is after all, the backbone of its case.  It should, therefore, have allowed it to make sense to the decision-maker.</w:t>
      </w:r>
    </w:p>
    <w:p w:rsidR="00F71946" w:rsidRDefault="00F71946" w:rsidP="00490E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mention</w:t>
      </w:r>
      <w:r w:rsidR="00220CC7">
        <w:rPr>
          <w:rFonts w:ascii="Times New Roman" w:hAnsi="Times New Roman" w:cs="Times New Roman"/>
          <w:sz w:val="24"/>
          <w:szCs w:val="24"/>
        </w:rPr>
        <w:t>,</w:t>
      </w:r>
      <w:r>
        <w:rPr>
          <w:rFonts w:ascii="Times New Roman" w:hAnsi="Times New Roman" w:cs="Times New Roman"/>
          <w:sz w:val="24"/>
          <w:szCs w:val="24"/>
        </w:rPr>
        <w:t xml:space="preserve"> in passing, that a matter which is not sustainable on a balance of probabilities but which is not </w:t>
      </w:r>
      <w:r w:rsidR="007F1619">
        <w:rPr>
          <w:rFonts w:ascii="Times New Roman" w:hAnsi="Times New Roman" w:cs="Times New Roman"/>
          <w:sz w:val="24"/>
          <w:szCs w:val="24"/>
        </w:rPr>
        <w:t>so hopeless as to warrant an out</w:t>
      </w:r>
      <w:r>
        <w:rPr>
          <w:rFonts w:ascii="Times New Roman" w:hAnsi="Times New Roman" w:cs="Times New Roman"/>
          <w:sz w:val="24"/>
          <w:szCs w:val="24"/>
        </w:rPr>
        <w:t>right dismissal is</w:t>
      </w:r>
      <w:r w:rsidR="00220CC7">
        <w:rPr>
          <w:rFonts w:ascii="Times New Roman" w:hAnsi="Times New Roman" w:cs="Times New Roman"/>
          <w:sz w:val="24"/>
          <w:szCs w:val="24"/>
        </w:rPr>
        <w:t>,</w:t>
      </w:r>
      <w:r>
        <w:rPr>
          <w:rFonts w:ascii="Times New Roman" w:hAnsi="Times New Roman" w:cs="Times New Roman"/>
          <w:sz w:val="24"/>
          <w:szCs w:val="24"/>
        </w:rPr>
        <w:t xml:space="preserve"> more</w:t>
      </w:r>
      <w:r w:rsidR="007F1619">
        <w:rPr>
          <w:rFonts w:ascii="Times New Roman" w:hAnsi="Times New Roman" w:cs="Times New Roman"/>
          <w:sz w:val="24"/>
          <w:szCs w:val="24"/>
        </w:rPr>
        <w:t xml:space="preserve"> often than not</w:t>
      </w:r>
      <w:r w:rsidR="00220CC7">
        <w:rPr>
          <w:rFonts w:ascii="Times New Roman" w:hAnsi="Times New Roman" w:cs="Times New Roman"/>
          <w:sz w:val="24"/>
          <w:szCs w:val="24"/>
        </w:rPr>
        <w:t>,</w:t>
      </w:r>
      <w:r w:rsidR="007F1619">
        <w:rPr>
          <w:rFonts w:ascii="Times New Roman" w:hAnsi="Times New Roman" w:cs="Times New Roman"/>
          <w:sz w:val="24"/>
          <w:szCs w:val="24"/>
        </w:rPr>
        <w:t xml:space="preserve"> struck off the roll.  </w:t>
      </w:r>
      <w:r w:rsidR="00E5766E">
        <w:rPr>
          <w:rFonts w:ascii="Times New Roman" w:hAnsi="Times New Roman" w:cs="Times New Roman"/>
          <w:sz w:val="24"/>
          <w:szCs w:val="24"/>
        </w:rPr>
        <w:t xml:space="preserve">It is struck off the roll because it is fatally defective.  </w:t>
      </w:r>
      <w:r w:rsidR="007F1619">
        <w:rPr>
          <w:rFonts w:ascii="Times New Roman" w:hAnsi="Times New Roman" w:cs="Times New Roman"/>
          <w:sz w:val="24"/>
          <w:szCs w:val="24"/>
        </w:rPr>
        <w:t>The fatal defects</w:t>
      </w:r>
      <w:r w:rsidR="00220CC7">
        <w:rPr>
          <w:rFonts w:ascii="Times New Roman" w:hAnsi="Times New Roman" w:cs="Times New Roman"/>
          <w:sz w:val="24"/>
          <w:szCs w:val="24"/>
        </w:rPr>
        <w:t xml:space="preserve"> which are inherent in it leave</w:t>
      </w:r>
      <w:r w:rsidR="007F1619">
        <w:rPr>
          <w:rFonts w:ascii="Times New Roman" w:hAnsi="Times New Roman" w:cs="Times New Roman"/>
          <w:sz w:val="24"/>
          <w:szCs w:val="24"/>
        </w:rPr>
        <w:t xml:space="preserve"> the court with no choice but to treat it as such.  In doing so, the court will be communicating three very important </w:t>
      </w:r>
      <w:r w:rsidR="00220CC7">
        <w:rPr>
          <w:rFonts w:ascii="Times New Roman" w:hAnsi="Times New Roman" w:cs="Times New Roman"/>
          <w:sz w:val="24"/>
          <w:szCs w:val="24"/>
        </w:rPr>
        <w:t xml:space="preserve">matters </w:t>
      </w:r>
      <w:r w:rsidR="007F1619">
        <w:rPr>
          <w:rFonts w:ascii="Times New Roman" w:hAnsi="Times New Roman" w:cs="Times New Roman"/>
          <w:sz w:val="24"/>
          <w:szCs w:val="24"/>
        </w:rPr>
        <w:t>to the applicant for the latter’s benefit.  These are that:</w:t>
      </w:r>
    </w:p>
    <w:p w:rsidR="007F1619" w:rsidRDefault="007F1619" w:rsidP="00490E6E">
      <w:pPr>
        <w:pStyle w:val="ListParagraph"/>
        <w:numPr>
          <w:ilvl w:val="0"/>
          <w:numId w:val="5"/>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its case contains fatal defects which must be cured by the applicant before</w:t>
      </w:r>
      <w:r w:rsidR="00220CC7">
        <w:rPr>
          <w:rFonts w:ascii="Times New Roman" w:hAnsi="Times New Roman" w:cs="Times New Roman"/>
          <w:sz w:val="24"/>
          <w:szCs w:val="24"/>
        </w:rPr>
        <w:t xml:space="preserve"> it can be seriously considered</w:t>
      </w:r>
      <w:r w:rsidR="00E5766E">
        <w:rPr>
          <w:rFonts w:ascii="Times New Roman" w:hAnsi="Times New Roman" w:cs="Times New Roman"/>
          <w:sz w:val="24"/>
          <w:szCs w:val="24"/>
        </w:rPr>
        <w:t xml:space="preserve"> and/or</w:t>
      </w:r>
      <w:r w:rsidR="00220CC7">
        <w:rPr>
          <w:rFonts w:ascii="Times New Roman" w:hAnsi="Times New Roman" w:cs="Times New Roman"/>
          <w:sz w:val="24"/>
          <w:szCs w:val="24"/>
        </w:rPr>
        <w:t xml:space="preserve">, </w:t>
      </w:r>
    </w:p>
    <w:p w:rsidR="007F1619" w:rsidRDefault="00220CC7" w:rsidP="00490E6E">
      <w:pPr>
        <w:pStyle w:val="ListParagraph"/>
        <w:numPr>
          <w:ilvl w:val="0"/>
          <w:numId w:val="5"/>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t</w:t>
      </w:r>
      <w:r w:rsidR="007F1619">
        <w:rPr>
          <w:rFonts w:ascii="Times New Roman" w:hAnsi="Times New Roman" w:cs="Times New Roman"/>
          <w:sz w:val="24"/>
          <w:szCs w:val="24"/>
        </w:rPr>
        <w:t>he case cannot, owing to other considerations, be dismissed right away and/or</w:t>
      </w:r>
    </w:p>
    <w:p w:rsidR="007F1619" w:rsidRDefault="00220CC7" w:rsidP="00490E6E">
      <w:pPr>
        <w:pStyle w:val="ListParagraph"/>
        <w:numPr>
          <w:ilvl w:val="0"/>
          <w:numId w:val="5"/>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w</w:t>
      </w:r>
      <w:r w:rsidR="007F1619">
        <w:rPr>
          <w:rFonts w:ascii="Times New Roman" w:hAnsi="Times New Roman" w:cs="Times New Roman"/>
          <w:sz w:val="24"/>
          <w:szCs w:val="24"/>
        </w:rPr>
        <w:t xml:space="preserve">here the fatal defects have been </w:t>
      </w:r>
      <w:r>
        <w:rPr>
          <w:rFonts w:ascii="Times New Roman" w:hAnsi="Times New Roman" w:cs="Times New Roman"/>
          <w:sz w:val="24"/>
          <w:szCs w:val="24"/>
        </w:rPr>
        <w:t xml:space="preserve">timeously </w:t>
      </w:r>
      <w:r w:rsidR="007F1619">
        <w:rPr>
          <w:rFonts w:ascii="Times New Roman" w:hAnsi="Times New Roman" w:cs="Times New Roman"/>
          <w:sz w:val="24"/>
          <w:szCs w:val="24"/>
        </w:rPr>
        <w:t>corrected</w:t>
      </w:r>
      <w:r>
        <w:rPr>
          <w:rFonts w:ascii="Times New Roman" w:hAnsi="Times New Roman" w:cs="Times New Roman"/>
          <w:sz w:val="24"/>
          <w:szCs w:val="24"/>
        </w:rPr>
        <w:t>,</w:t>
      </w:r>
      <w:r w:rsidR="007F1619">
        <w:rPr>
          <w:rFonts w:ascii="Times New Roman" w:hAnsi="Times New Roman" w:cs="Times New Roman"/>
          <w:sz w:val="24"/>
          <w:szCs w:val="24"/>
        </w:rPr>
        <w:t xml:space="preserve"> the applicant can</w:t>
      </w:r>
      <w:r>
        <w:rPr>
          <w:rFonts w:ascii="Times New Roman" w:hAnsi="Times New Roman" w:cs="Times New Roman"/>
          <w:sz w:val="24"/>
          <w:szCs w:val="24"/>
        </w:rPr>
        <w:t>,</w:t>
      </w:r>
      <w:r w:rsidR="007F1619">
        <w:rPr>
          <w:rFonts w:ascii="Times New Roman" w:hAnsi="Times New Roman" w:cs="Times New Roman"/>
          <w:sz w:val="24"/>
          <w:szCs w:val="24"/>
        </w:rPr>
        <w:t xml:space="preserve"> within ninety-days which are calculated from the date its ap</w:t>
      </w:r>
      <w:r w:rsidR="00E5766E">
        <w:rPr>
          <w:rFonts w:ascii="Times New Roman" w:hAnsi="Times New Roman" w:cs="Times New Roman"/>
          <w:sz w:val="24"/>
          <w:szCs w:val="24"/>
        </w:rPr>
        <w:t>plication</w:t>
      </w:r>
      <w:r>
        <w:rPr>
          <w:rFonts w:ascii="Times New Roman" w:hAnsi="Times New Roman" w:cs="Times New Roman"/>
          <w:sz w:val="24"/>
          <w:szCs w:val="24"/>
        </w:rPr>
        <w:t xml:space="preserve"> was struck off the roll, </w:t>
      </w:r>
      <w:r w:rsidR="007F1619">
        <w:rPr>
          <w:rFonts w:ascii="Times New Roman" w:hAnsi="Times New Roman" w:cs="Times New Roman"/>
          <w:sz w:val="24"/>
          <w:szCs w:val="24"/>
        </w:rPr>
        <w:t>reinstate its application for consideration.</w:t>
      </w:r>
    </w:p>
    <w:p w:rsidR="007F1619" w:rsidRDefault="007F1619" w:rsidP="00220CC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The</w:t>
      </w:r>
      <w:r w:rsidR="00220CC7">
        <w:rPr>
          <w:rFonts w:ascii="Times New Roman" w:hAnsi="Times New Roman" w:cs="Times New Roman"/>
          <w:sz w:val="24"/>
          <w:szCs w:val="24"/>
        </w:rPr>
        <w:t xml:space="preserve"> case of the applicant contains</w:t>
      </w:r>
      <w:r>
        <w:rPr>
          <w:rFonts w:ascii="Times New Roman" w:hAnsi="Times New Roman" w:cs="Times New Roman"/>
          <w:sz w:val="24"/>
          <w:szCs w:val="24"/>
        </w:rPr>
        <w:t xml:space="preserve"> fatal defects.  It c</w:t>
      </w:r>
      <w:r w:rsidR="00220CC7">
        <w:rPr>
          <w:rFonts w:ascii="Times New Roman" w:hAnsi="Times New Roman" w:cs="Times New Roman"/>
          <w:sz w:val="24"/>
          <w:szCs w:val="24"/>
        </w:rPr>
        <w:t>an</w:t>
      </w:r>
      <w:r>
        <w:rPr>
          <w:rFonts w:ascii="Times New Roman" w:hAnsi="Times New Roman" w:cs="Times New Roman"/>
          <w:sz w:val="24"/>
          <w:szCs w:val="24"/>
        </w:rPr>
        <w:t xml:space="preserve">not, because of them, see the light of day.  </w:t>
      </w:r>
      <w:r w:rsidR="00E5766E">
        <w:rPr>
          <w:rFonts w:ascii="Times New Roman" w:hAnsi="Times New Roman" w:cs="Times New Roman"/>
          <w:sz w:val="24"/>
          <w:szCs w:val="24"/>
        </w:rPr>
        <w:t>The defects leave me with no</w:t>
      </w:r>
      <w:r w:rsidR="00220CC7">
        <w:rPr>
          <w:rFonts w:ascii="Times New Roman" w:hAnsi="Times New Roman" w:cs="Times New Roman"/>
          <w:sz w:val="24"/>
          <w:szCs w:val="24"/>
        </w:rPr>
        <w:t xml:space="preserve"> choice but to strike it </w:t>
      </w:r>
      <w:r w:rsidR="0081162F">
        <w:rPr>
          <w:rFonts w:ascii="Times New Roman" w:hAnsi="Times New Roman" w:cs="Times New Roman"/>
          <w:sz w:val="24"/>
          <w:szCs w:val="24"/>
        </w:rPr>
        <w:t xml:space="preserve">off the roll with costs.  It is </w:t>
      </w:r>
      <w:r w:rsidR="00214B70">
        <w:rPr>
          <w:rFonts w:ascii="Times New Roman" w:hAnsi="Times New Roman" w:cs="Times New Roman"/>
          <w:sz w:val="24"/>
          <w:szCs w:val="24"/>
        </w:rPr>
        <w:t>therefore, so ordered.</w:t>
      </w:r>
    </w:p>
    <w:p w:rsidR="0081162F" w:rsidRDefault="0081162F" w:rsidP="0081162F">
      <w:pPr>
        <w:spacing w:line="360" w:lineRule="auto"/>
        <w:jc w:val="both"/>
        <w:rPr>
          <w:rFonts w:ascii="Times New Roman" w:hAnsi="Times New Roman" w:cs="Times New Roman"/>
          <w:sz w:val="24"/>
          <w:szCs w:val="24"/>
        </w:rPr>
      </w:pPr>
    </w:p>
    <w:p w:rsidR="0081162F" w:rsidRDefault="0081162F" w:rsidP="0081162F">
      <w:pPr>
        <w:spacing w:line="360" w:lineRule="auto"/>
        <w:jc w:val="both"/>
        <w:rPr>
          <w:rFonts w:ascii="Times New Roman" w:hAnsi="Times New Roman" w:cs="Times New Roman"/>
          <w:sz w:val="24"/>
          <w:szCs w:val="24"/>
        </w:rPr>
      </w:pPr>
    </w:p>
    <w:p w:rsidR="0081162F" w:rsidRPr="00077E48" w:rsidRDefault="00077E48" w:rsidP="00077E48">
      <w:pPr>
        <w:spacing w:after="0" w:line="240" w:lineRule="auto"/>
        <w:jc w:val="both"/>
        <w:rPr>
          <w:rFonts w:ascii="Times New Roman" w:hAnsi="Times New Roman" w:cs="Times New Roman"/>
          <w:sz w:val="24"/>
          <w:szCs w:val="24"/>
        </w:rPr>
      </w:pPr>
      <w:r w:rsidRPr="00077E48">
        <w:rPr>
          <w:rFonts w:ascii="Times New Roman" w:hAnsi="Times New Roman" w:cs="Times New Roman"/>
          <w:i/>
          <w:sz w:val="24"/>
          <w:szCs w:val="24"/>
        </w:rPr>
        <w:t>Chikwengu Law Chambers</w:t>
      </w:r>
      <w:r w:rsidRPr="00077E48">
        <w:rPr>
          <w:rFonts w:ascii="Times New Roman" w:hAnsi="Times New Roman" w:cs="Times New Roman"/>
          <w:sz w:val="24"/>
          <w:szCs w:val="24"/>
        </w:rPr>
        <w:t>, a</w:t>
      </w:r>
      <w:r w:rsidR="0081162F" w:rsidRPr="00077E48">
        <w:rPr>
          <w:rFonts w:ascii="Times New Roman" w:hAnsi="Times New Roman" w:cs="Times New Roman"/>
          <w:sz w:val="24"/>
          <w:szCs w:val="24"/>
        </w:rPr>
        <w:t>pplicant’s legal practitioners</w:t>
      </w:r>
    </w:p>
    <w:p w:rsidR="0081162F" w:rsidRPr="007F1619" w:rsidRDefault="00077E48" w:rsidP="0081162F">
      <w:pPr>
        <w:spacing w:line="360" w:lineRule="auto"/>
        <w:jc w:val="both"/>
        <w:rPr>
          <w:rFonts w:ascii="Times New Roman" w:hAnsi="Times New Roman" w:cs="Times New Roman"/>
          <w:sz w:val="24"/>
          <w:szCs w:val="24"/>
        </w:rPr>
      </w:pPr>
      <w:r w:rsidRPr="000C368E">
        <w:rPr>
          <w:rFonts w:ascii="Times New Roman" w:hAnsi="Times New Roman" w:cs="Times New Roman"/>
          <w:i/>
          <w:sz w:val="24"/>
          <w:szCs w:val="24"/>
        </w:rPr>
        <w:t>Mtamangira &amp; Associates</w:t>
      </w:r>
      <w:r>
        <w:rPr>
          <w:rFonts w:ascii="Times New Roman" w:hAnsi="Times New Roman" w:cs="Times New Roman"/>
          <w:sz w:val="24"/>
          <w:szCs w:val="24"/>
        </w:rPr>
        <w:t>, re</w:t>
      </w:r>
      <w:r w:rsidR="0081162F">
        <w:rPr>
          <w:rFonts w:ascii="Times New Roman" w:hAnsi="Times New Roman" w:cs="Times New Roman"/>
          <w:sz w:val="24"/>
          <w:szCs w:val="24"/>
        </w:rPr>
        <w:t>spondent’s legal practitioners</w:t>
      </w:r>
    </w:p>
    <w:sectPr w:rsidR="0081162F" w:rsidRPr="007F16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18" w:rsidRDefault="00FC2018" w:rsidP="008A056C">
      <w:pPr>
        <w:spacing w:after="0" w:line="240" w:lineRule="auto"/>
      </w:pPr>
      <w:r>
        <w:separator/>
      </w:r>
    </w:p>
  </w:endnote>
  <w:endnote w:type="continuationSeparator" w:id="0">
    <w:p w:rsidR="00FC2018" w:rsidRDefault="00FC2018" w:rsidP="008A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18" w:rsidRDefault="00FC2018" w:rsidP="008A056C">
      <w:pPr>
        <w:spacing w:after="0" w:line="240" w:lineRule="auto"/>
      </w:pPr>
      <w:r>
        <w:separator/>
      </w:r>
    </w:p>
  </w:footnote>
  <w:footnote w:type="continuationSeparator" w:id="0">
    <w:p w:rsidR="00FC2018" w:rsidRDefault="00FC2018" w:rsidP="008A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277156"/>
      <w:docPartObj>
        <w:docPartGallery w:val="Page Numbers (Top of Page)"/>
        <w:docPartUnique/>
      </w:docPartObj>
    </w:sdtPr>
    <w:sdtEndPr>
      <w:rPr>
        <w:noProof/>
      </w:rPr>
    </w:sdtEndPr>
    <w:sdtContent>
      <w:p w:rsidR="008A056C" w:rsidRDefault="008A056C">
        <w:pPr>
          <w:pStyle w:val="Header"/>
          <w:jc w:val="right"/>
        </w:pPr>
      </w:p>
      <w:p w:rsidR="008A056C" w:rsidRDefault="008A056C">
        <w:pPr>
          <w:pStyle w:val="Header"/>
          <w:jc w:val="right"/>
          <w:rPr>
            <w:noProof/>
          </w:rPr>
        </w:pPr>
        <w:r>
          <w:fldChar w:fldCharType="begin"/>
        </w:r>
        <w:r>
          <w:instrText xml:space="preserve"> PAGE   \* MERGEFORMAT </w:instrText>
        </w:r>
        <w:r>
          <w:fldChar w:fldCharType="separate"/>
        </w:r>
        <w:r w:rsidR="00FD7007">
          <w:rPr>
            <w:noProof/>
          </w:rPr>
          <w:t>1</w:t>
        </w:r>
        <w:r>
          <w:rPr>
            <w:noProof/>
          </w:rPr>
          <w:fldChar w:fldCharType="end"/>
        </w:r>
      </w:p>
      <w:p w:rsidR="008A056C" w:rsidRDefault="008A056C">
        <w:pPr>
          <w:pStyle w:val="Header"/>
          <w:jc w:val="right"/>
          <w:rPr>
            <w:noProof/>
          </w:rPr>
        </w:pPr>
        <w:r>
          <w:rPr>
            <w:noProof/>
          </w:rPr>
          <w:t>HH</w:t>
        </w:r>
        <w:r w:rsidR="00DD27E0">
          <w:rPr>
            <w:noProof/>
          </w:rPr>
          <w:t xml:space="preserve"> 533-21</w:t>
        </w:r>
      </w:p>
      <w:p w:rsidR="008A056C" w:rsidRDefault="00B3654A">
        <w:pPr>
          <w:pStyle w:val="Header"/>
          <w:jc w:val="right"/>
        </w:pPr>
        <w:r>
          <w:rPr>
            <w:noProof/>
          </w:rPr>
          <w:t>HC</w:t>
        </w:r>
        <w:r w:rsidR="008A056C">
          <w:rPr>
            <w:noProof/>
          </w:rPr>
          <w:t xml:space="preserve"> 3626/20</w:t>
        </w:r>
      </w:p>
    </w:sdtContent>
  </w:sdt>
  <w:p w:rsidR="008A056C" w:rsidRDefault="008A05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11785"/>
    <w:multiLevelType w:val="hybridMultilevel"/>
    <w:tmpl w:val="CB4007FA"/>
    <w:lvl w:ilvl="0" w:tplc="952C5B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5C5367A"/>
    <w:multiLevelType w:val="hybridMultilevel"/>
    <w:tmpl w:val="36744DB4"/>
    <w:lvl w:ilvl="0" w:tplc="29F022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8471676"/>
    <w:multiLevelType w:val="hybridMultilevel"/>
    <w:tmpl w:val="E1284416"/>
    <w:lvl w:ilvl="0" w:tplc="855C89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B885D90"/>
    <w:multiLevelType w:val="hybridMultilevel"/>
    <w:tmpl w:val="2716FA58"/>
    <w:lvl w:ilvl="0" w:tplc="F1CEF3B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E2076AF"/>
    <w:multiLevelType w:val="hybridMultilevel"/>
    <w:tmpl w:val="8A288E86"/>
    <w:lvl w:ilvl="0" w:tplc="315274A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A7"/>
    <w:rsid w:val="00077E48"/>
    <w:rsid w:val="000C368E"/>
    <w:rsid w:val="000E76E0"/>
    <w:rsid w:val="00214B70"/>
    <w:rsid w:val="00220CC7"/>
    <w:rsid w:val="00256FCE"/>
    <w:rsid w:val="0027761E"/>
    <w:rsid w:val="00397568"/>
    <w:rsid w:val="003B1BB5"/>
    <w:rsid w:val="00483508"/>
    <w:rsid w:val="00490E6E"/>
    <w:rsid w:val="005C6ED5"/>
    <w:rsid w:val="005F04D8"/>
    <w:rsid w:val="005F1148"/>
    <w:rsid w:val="00655E5B"/>
    <w:rsid w:val="00684807"/>
    <w:rsid w:val="00694DDD"/>
    <w:rsid w:val="006D53EC"/>
    <w:rsid w:val="006E6CB7"/>
    <w:rsid w:val="006F7C2B"/>
    <w:rsid w:val="007179EA"/>
    <w:rsid w:val="00761EC3"/>
    <w:rsid w:val="00780ECA"/>
    <w:rsid w:val="00782B99"/>
    <w:rsid w:val="007F1619"/>
    <w:rsid w:val="0081162F"/>
    <w:rsid w:val="00823091"/>
    <w:rsid w:val="008314E3"/>
    <w:rsid w:val="008A056C"/>
    <w:rsid w:val="008D03DD"/>
    <w:rsid w:val="008F16A7"/>
    <w:rsid w:val="00907721"/>
    <w:rsid w:val="00977D4E"/>
    <w:rsid w:val="009B2211"/>
    <w:rsid w:val="00A103FA"/>
    <w:rsid w:val="00A11505"/>
    <w:rsid w:val="00A5329D"/>
    <w:rsid w:val="00A81C18"/>
    <w:rsid w:val="00B3654A"/>
    <w:rsid w:val="00B80F1D"/>
    <w:rsid w:val="00B9721E"/>
    <w:rsid w:val="00CB4BB3"/>
    <w:rsid w:val="00D24CAC"/>
    <w:rsid w:val="00D37327"/>
    <w:rsid w:val="00D71C76"/>
    <w:rsid w:val="00DD27E0"/>
    <w:rsid w:val="00E5766E"/>
    <w:rsid w:val="00E57B76"/>
    <w:rsid w:val="00E94ABB"/>
    <w:rsid w:val="00EB2E64"/>
    <w:rsid w:val="00ED6AC4"/>
    <w:rsid w:val="00F178A7"/>
    <w:rsid w:val="00F71946"/>
    <w:rsid w:val="00FC2018"/>
    <w:rsid w:val="00FC4936"/>
    <w:rsid w:val="00FD70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AE115-AEA8-438F-98B2-FCE0A023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C2B"/>
    <w:pPr>
      <w:ind w:left="720"/>
      <w:contextualSpacing/>
    </w:pPr>
  </w:style>
  <w:style w:type="paragraph" w:styleId="Header">
    <w:name w:val="header"/>
    <w:basedOn w:val="Normal"/>
    <w:link w:val="HeaderChar"/>
    <w:uiPriority w:val="99"/>
    <w:unhideWhenUsed/>
    <w:rsid w:val="008A0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56C"/>
  </w:style>
  <w:style w:type="paragraph" w:styleId="Footer">
    <w:name w:val="footer"/>
    <w:basedOn w:val="Normal"/>
    <w:link w:val="FooterChar"/>
    <w:uiPriority w:val="99"/>
    <w:unhideWhenUsed/>
    <w:rsid w:val="008A0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56C"/>
  </w:style>
  <w:style w:type="paragraph" w:styleId="BalloonText">
    <w:name w:val="Balloon Text"/>
    <w:basedOn w:val="Normal"/>
    <w:link w:val="BalloonTextChar"/>
    <w:uiPriority w:val="99"/>
    <w:semiHidden/>
    <w:unhideWhenUsed/>
    <w:rsid w:val="00B97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2021-09-27T07:28:00Z</cp:lastPrinted>
  <dcterms:created xsi:type="dcterms:W3CDTF">2021-10-01T09:15:00Z</dcterms:created>
  <dcterms:modified xsi:type="dcterms:W3CDTF">2021-10-01T09:15:00Z</dcterms:modified>
</cp:coreProperties>
</file>