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F1D32" w:rsidRPr="005E12DE" w:rsidRDefault="00987F19" w:rsidP="00B835DB">
      <w:pPr>
        <w:spacing w:after="0" w:line="240" w:lineRule="auto"/>
        <w:rPr>
          <w:rFonts w:ascii="Times New Roman" w:hAnsi="Times New Roman" w:cs="Times New Roman"/>
          <w:sz w:val="24"/>
          <w:szCs w:val="24"/>
        </w:rPr>
      </w:pPr>
      <w:bookmarkStart w:id="0" w:name="_GoBack"/>
      <w:bookmarkEnd w:id="0"/>
      <w:r w:rsidRPr="005E12DE">
        <w:rPr>
          <w:rFonts w:ascii="Times New Roman" w:hAnsi="Times New Roman" w:cs="Times New Roman"/>
          <w:sz w:val="24"/>
          <w:szCs w:val="24"/>
        </w:rPr>
        <w:t>PETER VALENTINE</w:t>
      </w:r>
    </w:p>
    <w:p w:rsidR="00987F19" w:rsidRPr="005E12DE" w:rsidRDefault="003B4121" w:rsidP="00B835DB">
      <w:pPr>
        <w:spacing w:after="0" w:line="240" w:lineRule="auto"/>
        <w:rPr>
          <w:rFonts w:ascii="Times New Roman" w:hAnsi="Times New Roman" w:cs="Times New Roman"/>
          <w:sz w:val="24"/>
          <w:szCs w:val="24"/>
        </w:rPr>
      </w:pPr>
      <w:r w:rsidRPr="005E12DE">
        <w:rPr>
          <w:rFonts w:ascii="Times New Roman" w:hAnsi="Times New Roman" w:cs="Times New Roman"/>
          <w:sz w:val="24"/>
          <w:szCs w:val="24"/>
        </w:rPr>
        <w:t>versus</w:t>
      </w:r>
    </w:p>
    <w:p w:rsidR="00987F19" w:rsidRPr="005E12DE" w:rsidRDefault="00987F19" w:rsidP="00B835DB">
      <w:pPr>
        <w:spacing w:after="0" w:line="240" w:lineRule="auto"/>
        <w:rPr>
          <w:rFonts w:ascii="Times New Roman" w:hAnsi="Times New Roman" w:cs="Times New Roman"/>
          <w:sz w:val="24"/>
          <w:szCs w:val="24"/>
        </w:rPr>
      </w:pPr>
      <w:r w:rsidRPr="005E12DE">
        <w:rPr>
          <w:rFonts w:ascii="Times New Roman" w:hAnsi="Times New Roman" w:cs="Times New Roman"/>
          <w:sz w:val="24"/>
          <w:szCs w:val="24"/>
        </w:rPr>
        <w:t xml:space="preserve">MYDALE INTERNATIONAL </w:t>
      </w:r>
      <w:r w:rsidR="00937CE8" w:rsidRPr="005E12DE">
        <w:rPr>
          <w:rFonts w:ascii="Times New Roman" w:hAnsi="Times New Roman" w:cs="Times New Roman"/>
          <w:sz w:val="24"/>
          <w:szCs w:val="24"/>
        </w:rPr>
        <w:t>MARKETING (</w:t>
      </w:r>
      <w:r w:rsidRPr="005E12DE">
        <w:rPr>
          <w:rFonts w:ascii="Times New Roman" w:hAnsi="Times New Roman" w:cs="Times New Roman"/>
          <w:sz w:val="24"/>
          <w:szCs w:val="24"/>
        </w:rPr>
        <w:t>PVT) LTD</w:t>
      </w:r>
    </w:p>
    <w:p w:rsidR="00987F19" w:rsidRPr="005E12DE" w:rsidRDefault="003B4121" w:rsidP="00B835DB">
      <w:pPr>
        <w:spacing w:after="0" w:line="240" w:lineRule="auto"/>
        <w:rPr>
          <w:rFonts w:ascii="Times New Roman" w:hAnsi="Times New Roman" w:cs="Times New Roman"/>
          <w:sz w:val="24"/>
          <w:szCs w:val="24"/>
        </w:rPr>
      </w:pPr>
      <w:r w:rsidRPr="005E12DE">
        <w:rPr>
          <w:rFonts w:ascii="Times New Roman" w:hAnsi="Times New Roman" w:cs="Times New Roman"/>
          <w:sz w:val="24"/>
          <w:szCs w:val="24"/>
        </w:rPr>
        <w:t>and</w:t>
      </w:r>
    </w:p>
    <w:p w:rsidR="00987F19" w:rsidRPr="005E12DE" w:rsidRDefault="00987F19" w:rsidP="00B835DB">
      <w:pPr>
        <w:spacing w:after="0" w:line="240" w:lineRule="auto"/>
        <w:rPr>
          <w:rFonts w:ascii="Times New Roman" w:hAnsi="Times New Roman" w:cs="Times New Roman"/>
          <w:sz w:val="24"/>
          <w:szCs w:val="24"/>
        </w:rPr>
      </w:pPr>
      <w:r w:rsidRPr="005E12DE">
        <w:rPr>
          <w:rFonts w:ascii="Times New Roman" w:hAnsi="Times New Roman" w:cs="Times New Roman"/>
          <w:sz w:val="24"/>
          <w:szCs w:val="24"/>
        </w:rPr>
        <w:t>GOLDEN RWAYI</w:t>
      </w:r>
    </w:p>
    <w:p w:rsidR="00B835DB" w:rsidRPr="005E12DE" w:rsidRDefault="00B835DB" w:rsidP="00B835DB">
      <w:pPr>
        <w:spacing w:after="0" w:line="240" w:lineRule="auto"/>
        <w:rPr>
          <w:rFonts w:ascii="Times New Roman" w:hAnsi="Times New Roman" w:cs="Times New Roman"/>
          <w:sz w:val="24"/>
          <w:szCs w:val="24"/>
        </w:rPr>
      </w:pPr>
    </w:p>
    <w:p w:rsidR="00B835DB" w:rsidRPr="005E12DE" w:rsidRDefault="00B835DB" w:rsidP="00B835DB">
      <w:pPr>
        <w:spacing w:after="0" w:line="240" w:lineRule="auto"/>
        <w:rPr>
          <w:rFonts w:ascii="Times New Roman" w:hAnsi="Times New Roman" w:cs="Times New Roman"/>
          <w:sz w:val="24"/>
          <w:szCs w:val="24"/>
        </w:rPr>
      </w:pPr>
    </w:p>
    <w:p w:rsidR="00B835DB" w:rsidRPr="005E12DE" w:rsidRDefault="00B835DB" w:rsidP="00B835DB">
      <w:pPr>
        <w:spacing w:after="0" w:line="240" w:lineRule="auto"/>
        <w:rPr>
          <w:rFonts w:ascii="Times New Roman" w:hAnsi="Times New Roman" w:cs="Times New Roman"/>
          <w:sz w:val="24"/>
          <w:szCs w:val="24"/>
        </w:rPr>
      </w:pPr>
    </w:p>
    <w:p w:rsidR="00987F19" w:rsidRPr="005E12DE" w:rsidRDefault="00987F19" w:rsidP="00B835DB">
      <w:pPr>
        <w:spacing w:after="0" w:line="240" w:lineRule="auto"/>
        <w:rPr>
          <w:rFonts w:ascii="Times New Roman" w:hAnsi="Times New Roman" w:cs="Times New Roman"/>
          <w:sz w:val="24"/>
          <w:szCs w:val="24"/>
        </w:rPr>
      </w:pPr>
      <w:r w:rsidRPr="005E12DE">
        <w:rPr>
          <w:rFonts w:ascii="Times New Roman" w:hAnsi="Times New Roman" w:cs="Times New Roman"/>
          <w:sz w:val="24"/>
          <w:szCs w:val="24"/>
        </w:rPr>
        <w:t>HIGH COURT OF ZIMBABWE</w:t>
      </w:r>
    </w:p>
    <w:p w:rsidR="00987F19" w:rsidRPr="005E12DE" w:rsidRDefault="00987F19" w:rsidP="00B835DB">
      <w:pPr>
        <w:spacing w:after="0" w:line="240" w:lineRule="auto"/>
        <w:rPr>
          <w:rFonts w:ascii="Times New Roman" w:hAnsi="Times New Roman" w:cs="Times New Roman"/>
          <w:sz w:val="24"/>
          <w:szCs w:val="24"/>
        </w:rPr>
      </w:pPr>
      <w:r w:rsidRPr="005E12DE">
        <w:rPr>
          <w:rFonts w:ascii="Times New Roman" w:hAnsi="Times New Roman" w:cs="Times New Roman"/>
          <w:sz w:val="24"/>
          <w:szCs w:val="24"/>
        </w:rPr>
        <w:t>CHITAKUNYE J</w:t>
      </w:r>
    </w:p>
    <w:p w:rsidR="00987F19" w:rsidRPr="005E12DE" w:rsidRDefault="00521103" w:rsidP="00B835DB">
      <w:pPr>
        <w:spacing w:after="0" w:line="240" w:lineRule="auto"/>
        <w:rPr>
          <w:rFonts w:ascii="Times New Roman" w:hAnsi="Times New Roman" w:cs="Times New Roman"/>
          <w:sz w:val="24"/>
          <w:szCs w:val="24"/>
        </w:rPr>
      </w:pPr>
      <w:r w:rsidRPr="005E12DE">
        <w:rPr>
          <w:rFonts w:ascii="Times New Roman" w:hAnsi="Times New Roman" w:cs="Times New Roman"/>
          <w:sz w:val="24"/>
          <w:szCs w:val="24"/>
        </w:rPr>
        <w:t>HARARE</w:t>
      </w:r>
      <w:r w:rsidR="00B835DB" w:rsidRPr="005E12DE">
        <w:rPr>
          <w:rFonts w:ascii="Times New Roman" w:hAnsi="Times New Roman" w:cs="Times New Roman"/>
          <w:sz w:val="24"/>
          <w:szCs w:val="24"/>
        </w:rPr>
        <w:t>,</w:t>
      </w:r>
      <w:r w:rsidRPr="005E12DE">
        <w:rPr>
          <w:rFonts w:ascii="Times New Roman" w:hAnsi="Times New Roman" w:cs="Times New Roman"/>
          <w:sz w:val="24"/>
          <w:szCs w:val="24"/>
        </w:rPr>
        <w:t xml:space="preserve"> September</w:t>
      </w:r>
      <w:r w:rsidR="00FD72C8" w:rsidRPr="005E12DE">
        <w:rPr>
          <w:rFonts w:ascii="Times New Roman" w:hAnsi="Times New Roman" w:cs="Times New Roman"/>
          <w:sz w:val="24"/>
          <w:szCs w:val="24"/>
        </w:rPr>
        <w:t xml:space="preserve"> 12</w:t>
      </w:r>
      <w:r w:rsidRPr="005E12DE">
        <w:rPr>
          <w:rFonts w:ascii="Times New Roman" w:hAnsi="Times New Roman" w:cs="Times New Roman"/>
          <w:sz w:val="24"/>
          <w:szCs w:val="24"/>
        </w:rPr>
        <w:t>, 2017</w:t>
      </w:r>
      <w:r w:rsidR="00FD72C8" w:rsidRPr="005E12DE">
        <w:rPr>
          <w:rFonts w:ascii="Times New Roman" w:hAnsi="Times New Roman" w:cs="Times New Roman"/>
          <w:sz w:val="24"/>
          <w:szCs w:val="24"/>
        </w:rPr>
        <w:t xml:space="preserve"> and May 10</w:t>
      </w:r>
      <w:r w:rsidRPr="005E12DE">
        <w:rPr>
          <w:rFonts w:ascii="Times New Roman" w:hAnsi="Times New Roman" w:cs="Times New Roman"/>
          <w:sz w:val="24"/>
          <w:szCs w:val="24"/>
        </w:rPr>
        <w:t>, 2018</w:t>
      </w:r>
    </w:p>
    <w:p w:rsidR="00B835DB" w:rsidRPr="005E12DE" w:rsidRDefault="00B835DB" w:rsidP="00B835DB">
      <w:pPr>
        <w:spacing w:after="0" w:line="240" w:lineRule="auto"/>
        <w:rPr>
          <w:rFonts w:ascii="Times New Roman" w:hAnsi="Times New Roman" w:cs="Times New Roman"/>
          <w:sz w:val="24"/>
          <w:szCs w:val="24"/>
        </w:rPr>
      </w:pPr>
    </w:p>
    <w:p w:rsidR="00B835DB" w:rsidRPr="005E12DE" w:rsidRDefault="00B835DB" w:rsidP="00B835DB">
      <w:pPr>
        <w:spacing w:after="0" w:line="240" w:lineRule="auto"/>
        <w:rPr>
          <w:rFonts w:ascii="Times New Roman" w:hAnsi="Times New Roman" w:cs="Times New Roman"/>
          <w:sz w:val="24"/>
          <w:szCs w:val="24"/>
        </w:rPr>
      </w:pPr>
    </w:p>
    <w:p w:rsidR="00B835DB" w:rsidRPr="005E12DE" w:rsidRDefault="00B835DB" w:rsidP="00B835DB">
      <w:pPr>
        <w:spacing w:after="0" w:line="240" w:lineRule="auto"/>
        <w:rPr>
          <w:rFonts w:ascii="Times New Roman" w:hAnsi="Times New Roman" w:cs="Times New Roman"/>
          <w:b/>
          <w:sz w:val="24"/>
          <w:szCs w:val="24"/>
        </w:rPr>
      </w:pPr>
    </w:p>
    <w:p w:rsidR="00987F19" w:rsidRPr="005E12DE" w:rsidRDefault="00987F19">
      <w:pPr>
        <w:rPr>
          <w:rFonts w:ascii="Times New Roman" w:hAnsi="Times New Roman" w:cs="Times New Roman"/>
          <w:b/>
          <w:sz w:val="24"/>
          <w:szCs w:val="24"/>
        </w:rPr>
      </w:pPr>
      <w:r w:rsidRPr="005E12DE">
        <w:rPr>
          <w:rFonts w:ascii="Times New Roman" w:hAnsi="Times New Roman" w:cs="Times New Roman"/>
          <w:b/>
          <w:sz w:val="24"/>
          <w:szCs w:val="24"/>
        </w:rPr>
        <w:t xml:space="preserve">Opposed </w:t>
      </w:r>
      <w:r w:rsidR="005E12DE" w:rsidRPr="005E12DE">
        <w:rPr>
          <w:rFonts w:ascii="Times New Roman" w:hAnsi="Times New Roman" w:cs="Times New Roman"/>
          <w:b/>
          <w:sz w:val="24"/>
          <w:szCs w:val="24"/>
        </w:rPr>
        <w:t>Application</w:t>
      </w:r>
    </w:p>
    <w:p w:rsidR="005E12DE" w:rsidRDefault="005E12DE">
      <w:pPr>
        <w:rPr>
          <w:rFonts w:ascii="Times New Roman" w:hAnsi="Times New Roman" w:cs="Times New Roman"/>
          <w:i/>
          <w:sz w:val="24"/>
          <w:szCs w:val="24"/>
        </w:rPr>
      </w:pPr>
    </w:p>
    <w:p w:rsidR="00987F19" w:rsidRPr="005E12DE" w:rsidRDefault="00987F19" w:rsidP="005E12DE">
      <w:pPr>
        <w:spacing w:after="0" w:line="240" w:lineRule="auto"/>
        <w:rPr>
          <w:rFonts w:ascii="Times New Roman" w:hAnsi="Times New Roman" w:cs="Times New Roman"/>
          <w:sz w:val="24"/>
          <w:szCs w:val="24"/>
        </w:rPr>
      </w:pPr>
      <w:r w:rsidRPr="005E12DE">
        <w:rPr>
          <w:rFonts w:ascii="Times New Roman" w:hAnsi="Times New Roman" w:cs="Times New Roman"/>
          <w:i/>
          <w:sz w:val="24"/>
          <w:szCs w:val="24"/>
        </w:rPr>
        <w:t>S T Mutema</w:t>
      </w:r>
      <w:r w:rsidR="005E12DE">
        <w:rPr>
          <w:rFonts w:ascii="Times New Roman" w:hAnsi="Times New Roman" w:cs="Times New Roman"/>
          <w:i/>
          <w:sz w:val="24"/>
          <w:szCs w:val="24"/>
        </w:rPr>
        <w:t>,</w:t>
      </w:r>
      <w:r w:rsidRPr="005E12DE">
        <w:rPr>
          <w:rFonts w:ascii="Times New Roman" w:hAnsi="Times New Roman" w:cs="Times New Roman"/>
          <w:sz w:val="24"/>
          <w:szCs w:val="24"/>
        </w:rPr>
        <w:t xml:space="preserve"> for the applicant</w:t>
      </w:r>
    </w:p>
    <w:p w:rsidR="00987F19" w:rsidRDefault="00987F19" w:rsidP="005E12DE">
      <w:pPr>
        <w:spacing w:after="0" w:line="240" w:lineRule="auto"/>
        <w:rPr>
          <w:rFonts w:ascii="Times New Roman" w:hAnsi="Times New Roman" w:cs="Times New Roman"/>
          <w:sz w:val="24"/>
          <w:szCs w:val="24"/>
        </w:rPr>
      </w:pPr>
      <w:r w:rsidRPr="005E12DE">
        <w:rPr>
          <w:rFonts w:ascii="Times New Roman" w:hAnsi="Times New Roman" w:cs="Times New Roman"/>
          <w:i/>
          <w:sz w:val="24"/>
          <w:szCs w:val="24"/>
        </w:rPr>
        <w:t>F. Mahere</w:t>
      </w:r>
      <w:r w:rsidR="005E12DE">
        <w:rPr>
          <w:rFonts w:ascii="Times New Roman" w:hAnsi="Times New Roman" w:cs="Times New Roman"/>
          <w:i/>
          <w:sz w:val="24"/>
          <w:szCs w:val="24"/>
        </w:rPr>
        <w:t>,</w:t>
      </w:r>
      <w:r w:rsidRPr="005E12DE">
        <w:rPr>
          <w:rFonts w:ascii="Times New Roman" w:hAnsi="Times New Roman" w:cs="Times New Roman"/>
          <w:sz w:val="24"/>
          <w:szCs w:val="24"/>
        </w:rPr>
        <w:t xml:space="preserve"> for the 2</w:t>
      </w:r>
      <w:r w:rsidRPr="005E12DE">
        <w:rPr>
          <w:rFonts w:ascii="Times New Roman" w:hAnsi="Times New Roman" w:cs="Times New Roman"/>
          <w:sz w:val="24"/>
          <w:szCs w:val="24"/>
          <w:vertAlign w:val="superscript"/>
        </w:rPr>
        <w:t>nd</w:t>
      </w:r>
      <w:r w:rsidRPr="005E12DE">
        <w:rPr>
          <w:rFonts w:ascii="Times New Roman" w:hAnsi="Times New Roman" w:cs="Times New Roman"/>
          <w:sz w:val="24"/>
          <w:szCs w:val="24"/>
        </w:rPr>
        <w:t xml:space="preserve"> respondent.</w:t>
      </w:r>
    </w:p>
    <w:p w:rsidR="005E12DE" w:rsidRPr="005E12DE" w:rsidRDefault="005E12DE" w:rsidP="005E12DE">
      <w:pPr>
        <w:spacing w:after="0" w:line="240" w:lineRule="auto"/>
        <w:rPr>
          <w:rFonts w:ascii="Times New Roman" w:hAnsi="Times New Roman" w:cs="Times New Roman"/>
          <w:sz w:val="24"/>
          <w:szCs w:val="24"/>
        </w:rPr>
      </w:pPr>
    </w:p>
    <w:p w:rsidR="00987F19" w:rsidRPr="005E12DE" w:rsidRDefault="005E12DE" w:rsidP="005E12DE">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987F19" w:rsidRPr="005E12DE">
        <w:rPr>
          <w:rFonts w:ascii="Times New Roman" w:hAnsi="Times New Roman" w:cs="Times New Roman"/>
          <w:sz w:val="24"/>
          <w:szCs w:val="24"/>
        </w:rPr>
        <w:t>CHITAKUNYE J. This is an application for the rescission of a</w:t>
      </w:r>
      <w:r w:rsidR="003309FF" w:rsidRPr="005E12DE">
        <w:rPr>
          <w:rFonts w:ascii="Times New Roman" w:hAnsi="Times New Roman" w:cs="Times New Roman"/>
          <w:sz w:val="24"/>
          <w:szCs w:val="24"/>
        </w:rPr>
        <w:t xml:space="preserve"> de</w:t>
      </w:r>
      <w:r w:rsidR="003B4121" w:rsidRPr="005E12DE">
        <w:rPr>
          <w:rFonts w:ascii="Times New Roman" w:hAnsi="Times New Roman" w:cs="Times New Roman"/>
          <w:sz w:val="24"/>
          <w:szCs w:val="24"/>
        </w:rPr>
        <w:t>fault judgment entered by this court</w:t>
      </w:r>
      <w:r w:rsidR="003309FF" w:rsidRPr="005E12DE">
        <w:rPr>
          <w:rFonts w:ascii="Times New Roman" w:hAnsi="Times New Roman" w:cs="Times New Roman"/>
          <w:sz w:val="24"/>
          <w:szCs w:val="24"/>
        </w:rPr>
        <w:t xml:space="preserve"> </w:t>
      </w:r>
      <w:r w:rsidR="00987F19" w:rsidRPr="005E12DE">
        <w:rPr>
          <w:rFonts w:ascii="Times New Roman" w:hAnsi="Times New Roman" w:cs="Times New Roman"/>
          <w:sz w:val="24"/>
          <w:szCs w:val="24"/>
        </w:rPr>
        <w:t>against the applicant on the 14</w:t>
      </w:r>
      <w:r w:rsidR="00987F19" w:rsidRPr="005E12DE">
        <w:rPr>
          <w:rFonts w:ascii="Times New Roman" w:hAnsi="Times New Roman" w:cs="Times New Roman"/>
          <w:sz w:val="24"/>
          <w:szCs w:val="24"/>
          <w:vertAlign w:val="superscript"/>
        </w:rPr>
        <w:t>th</w:t>
      </w:r>
      <w:r w:rsidR="00987F19" w:rsidRPr="005E12DE">
        <w:rPr>
          <w:rFonts w:ascii="Times New Roman" w:hAnsi="Times New Roman" w:cs="Times New Roman"/>
          <w:sz w:val="24"/>
          <w:szCs w:val="24"/>
        </w:rPr>
        <w:t xml:space="preserve"> </w:t>
      </w:r>
      <w:r w:rsidR="00664D5A" w:rsidRPr="005E12DE">
        <w:rPr>
          <w:rFonts w:ascii="Times New Roman" w:hAnsi="Times New Roman" w:cs="Times New Roman"/>
          <w:sz w:val="24"/>
          <w:szCs w:val="24"/>
        </w:rPr>
        <w:t>March 2017</w:t>
      </w:r>
      <w:r w:rsidR="003B4121" w:rsidRPr="005E12DE">
        <w:rPr>
          <w:rFonts w:ascii="Times New Roman" w:hAnsi="Times New Roman" w:cs="Times New Roman"/>
          <w:sz w:val="24"/>
          <w:szCs w:val="24"/>
        </w:rPr>
        <w:t xml:space="preserve"> </w:t>
      </w:r>
      <w:r w:rsidR="007D71BB" w:rsidRPr="005E12DE">
        <w:rPr>
          <w:rFonts w:ascii="Times New Roman" w:hAnsi="Times New Roman" w:cs="Times New Roman"/>
          <w:sz w:val="24"/>
          <w:szCs w:val="24"/>
        </w:rPr>
        <w:t>in HC</w:t>
      </w:r>
      <w:r w:rsidR="00664D5A" w:rsidRPr="005E12DE">
        <w:rPr>
          <w:rFonts w:ascii="Times New Roman" w:hAnsi="Times New Roman" w:cs="Times New Roman"/>
          <w:sz w:val="24"/>
          <w:szCs w:val="24"/>
        </w:rPr>
        <w:t xml:space="preserve"> 66</w:t>
      </w:r>
      <w:r w:rsidR="003309FF" w:rsidRPr="005E12DE">
        <w:rPr>
          <w:rFonts w:ascii="Times New Roman" w:hAnsi="Times New Roman" w:cs="Times New Roman"/>
          <w:sz w:val="24"/>
          <w:szCs w:val="24"/>
        </w:rPr>
        <w:t>9/16</w:t>
      </w:r>
      <w:r w:rsidR="00DF5286" w:rsidRPr="005E12DE">
        <w:rPr>
          <w:rFonts w:ascii="Times New Roman" w:hAnsi="Times New Roman" w:cs="Times New Roman"/>
          <w:sz w:val="24"/>
          <w:szCs w:val="24"/>
        </w:rPr>
        <w:t>. That order was to the effect that:-</w:t>
      </w:r>
    </w:p>
    <w:p w:rsidR="00DF5286" w:rsidRPr="005E12DE" w:rsidRDefault="00DF5286" w:rsidP="005E12DE">
      <w:pPr>
        <w:pStyle w:val="ListParagraph"/>
        <w:numPr>
          <w:ilvl w:val="0"/>
          <w:numId w:val="5"/>
        </w:numPr>
        <w:spacing w:line="360" w:lineRule="auto"/>
        <w:jc w:val="both"/>
        <w:rPr>
          <w:rFonts w:ascii="Times New Roman" w:hAnsi="Times New Roman" w:cs="Times New Roman"/>
          <w:sz w:val="24"/>
          <w:szCs w:val="24"/>
        </w:rPr>
      </w:pPr>
      <w:r w:rsidRPr="005E12DE">
        <w:rPr>
          <w:rFonts w:ascii="Times New Roman" w:hAnsi="Times New Roman" w:cs="Times New Roman"/>
          <w:sz w:val="24"/>
          <w:szCs w:val="24"/>
        </w:rPr>
        <w:t>1</w:t>
      </w:r>
      <w:r w:rsidRPr="005E12DE">
        <w:rPr>
          <w:rFonts w:ascii="Times New Roman" w:hAnsi="Times New Roman" w:cs="Times New Roman"/>
          <w:sz w:val="24"/>
          <w:szCs w:val="24"/>
          <w:vertAlign w:val="superscript"/>
        </w:rPr>
        <w:t>st</w:t>
      </w:r>
      <w:r w:rsidRPr="005E12DE">
        <w:rPr>
          <w:rFonts w:ascii="Times New Roman" w:hAnsi="Times New Roman" w:cs="Times New Roman"/>
          <w:sz w:val="24"/>
          <w:szCs w:val="24"/>
        </w:rPr>
        <w:t xml:space="preserve"> respondent be sentenced to 24 months imprisonment of which 12 months is suspended for good </w:t>
      </w:r>
      <w:r w:rsidR="00DD0240" w:rsidRPr="005E12DE">
        <w:rPr>
          <w:rFonts w:ascii="Times New Roman" w:hAnsi="Times New Roman" w:cs="Times New Roman"/>
          <w:sz w:val="24"/>
          <w:szCs w:val="24"/>
        </w:rPr>
        <w:t>behaviour, effective</w:t>
      </w:r>
      <w:r w:rsidRPr="005E12DE">
        <w:rPr>
          <w:rFonts w:ascii="Times New Roman" w:hAnsi="Times New Roman" w:cs="Times New Roman"/>
          <w:sz w:val="24"/>
          <w:szCs w:val="24"/>
        </w:rPr>
        <w:t xml:space="preserve"> 12 months.</w:t>
      </w:r>
    </w:p>
    <w:p w:rsidR="00DF5286" w:rsidRPr="005E12DE" w:rsidRDefault="00DF5286" w:rsidP="005E12DE">
      <w:pPr>
        <w:pStyle w:val="ListParagraph"/>
        <w:numPr>
          <w:ilvl w:val="0"/>
          <w:numId w:val="5"/>
        </w:numPr>
        <w:spacing w:line="360" w:lineRule="auto"/>
        <w:jc w:val="both"/>
        <w:rPr>
          <w:rFonts w:ascii="Times New Roman" w:hAnsi="Times New Roman" w:cs="Times New Roman"/>
          <w:sz w:val="24"/>
          <w:szCs w:val="24"/>
        </w:rPr>
      </w:pPr>
      <w:r w:rsidRPr="005E12DE">
        <w:rPr>
          <w:rFonts w:ascii="Times New Roman" w:hAnsi="Times New Roman" w:cs="Times New Roman"/>
          <w:sz w:val="24"/>
          <w:szCs w:val="24"/>
        </w:rPr>
        <w:t>1</w:t>
      </w:r>
      <w:r w:rsidRPr="005E12DE">
        <w:rPr>
          <w:rFonts w:ascii="Times New Roman" w:hAnsi="Times New Roman" w:cs="Times New Roman"/>
          <w:sz w:val="24"/>
          <w:szCs w:val="24"/>
          <w:vertAlign w:val="superscript"/>
        </w:rPr>
        <w:t>st</w:t>
      </w:r>
      <w:r w:rsidRPr="005E12DE">
        <w:rPr>
          <w:rFonts w:ascii="Times New Roman" w:hAnsi="Times New Roman" w:cs="Times New Roman"/>
          <w:sz w:val="24"/>
          <w:szCs w:val="24"/>
        </w:rPr>
        <w:t xml:space="preserve"> respondent to pay costs on attorney and client scale.</w:t>
      </w:r>
    </w:p>
    <w:p w:rsidR="00987F19" w:rsidRPr="005E12DE" w:rsidRDefault="005E12DE">
      <w:pPr>
        <w:rPr>
          <w:rFonts w:ascii="Times New Roman" w:hAnsi="Times New Roman" w:cs="Times New Roman"/>
          <w:sz w:val="24"/>
          <w:szCs w:val="24"/>
        </w:rPr>
      </w:pPr>
      <w:r>
        <w:rPr>
          <w:rFonts w:ascii="Times New Roman" w:hAnsi="Times New Roman" w:cs="Times New Roman"/>
          <w:sz w:val="24"/>
          <w:szCs w:val="24"/>
        </w:rPr>
        <w:tab/>
      </w:r>
      <w:r w:rsidR="00EE39D7" w:rsidRPr="005E12DE">
        <w:rPr>
          <w:rFonts w:ascii="Times New Roman" w:hAnsi="Times New Roman" w:cs="Times New Roman"/>
          <w:sz w:val="24"/>
          <w:szCs w:val="24"/>
        </w:rPr>
        <w:t xml:space="preserve">The application is opposed by the </w:t>
      </w:r>
      <w:r>
        <w:rPr>
          <w:rFonts w:ascii="Times New Roman" w:hAnsi="Times New Roman" w:cs="Times New Roman"/>
          <w:sz w:val="24"/>
          <w:szCs w:val="24"/>
        </w:rPr>
        <w:t>second</w:t>
      </w:r>
      <w:r w:rsidR="00EE39D7" w:rsidRPr="005E12DE">
        <w:rPr>
          <w:rFonts w:ascii="Times New Roman" w:hAnsi="Times New Roman" w:cs="Times New Roman"/>
          <w:sz w:val="24"/>
          <w:szCs w:val="24"/>
        </w:rPr>
        <w:t xml:space="preserve"> respondent.</w:t>
      </w:r>
    </w:p>
    <w:p w:rsidR="00522A87" w:rsidRPr="005E12DE" w:rsidRDefault="005E12DE" w:rsidP="005E12D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EE39D7" w:rsidRPr="005E12DE">
        <w:rPr>
          <w:rFonts w:ascii="Times New Roman" w:hAnsi="Times New Roman" w:cs="Times New Roman"/>
          <w:sz w:val="24"/>
          <w:szCs w:val="24"/>
        </w:rPr>
        <w:t>On the date of the he</w:t>
      </w:r>
      <w:r w:rsidR="00A82516" w:rsidRPr="005E12DE">
        <w:rPr>
          <w:rFonts w:ascii="Times New Roman" w:hAnsi="Times New Roman" w:cs="Times New Roman"/>
          <w:sz w:val="24"/>
          <w:szCs w:val="24"/>
        </w:rPr>
        <w:t>a</w:t>
      </w:r>
      <w:r w:rsidR="00EE39D7" w:rsidRPr="005E12DE">
        <w:rPr>
          <w:rFonts w:ascii="Times New Roman" w:hAnsi="Times New Roman" w:cs="Times New Roman"/>
          <w:sz w:val="24"/>
          <w:szCs w:val="24"/>
        </w:rPr>
        <w:t xml:space="preserve">ring  applicant raised a point </w:t>
      </w:r>
      <w:r w:rsidR="00EE39D7" w:rsidRPr="005E12DE">
        <w:rPr>
          <w:rFonts w:ascii="Times New Roman" w:hAnsi="Times New Roman" w:cs="Times New Roman"/>
          <w:i/>
          <w:sz w:val="24"/>
          <w:szCs w:val="24"/>
        </w:rPr>
        <w:t>in limine</w:t>
      </w:r>
      <w:r w:rsidR="00EE39D7" w:rsidRPr="005E12DE">
        <w:rPr>
          <w:rFonts w:ascii="Times New Roman" w:hAnsi="Times New Roman" w:cs="Times New Roman"/>
          <w:sz w:val="24"/>
          <w:szCs w:val="24"/>
        </w:rPr>
        <w:t xml:space="preserve"> on the </w:t>
      </w:r>
      <w:r w:rsidR="003309FF" w:rsidRPr="005E12DE">
        <w:rPr>
          <w:rFonts w:ascii="Times New Roman" w:hAnsi="Times New Roman" w:cs="Times New Roman"/>
          <w:i/>
          <w:sz w:val="24"/>
          <w:szCs w:val="24"/>
        </w:rPr>
        <w:t>locus</w:t>
      </w:r>
      <w:r w:rsidR="00EE39D7" w:rsidRPr="005E12DE">
        <w:rPr>
          <w:rFonts w:ascii="Times New Roman" w:hAnsi="Times New Roman" w:cs="Times New Roman"/>
          <w:i/>
          <w:sz w:val="24"/>
          <w:szCs w:val="24"/>
        </w:rPr>
        <w:t xml:space="preserve"> standi</w:t>
      </w:r>
      <w:r w:rsidR="00EE39D7" w:rsidRPr="005E12DE">
        <w:rPr>
          <w:rFonts w:ascii="Times New Roman" w:hAnsi="Times New Roman" w:cs="Times New Roman"/>
          <w:sz w:val="24"/>
          <w:szCs w:val="24"/>
        </w:rPr>
        <w:t xml:space="preserve"> of </w:t>
      </w:r>
      <w:r>
        <w:rPr>
          <w:rFonts w:ascii="Times New Roman" w:hAnsi="Times New Roman" w:cs="Times New Roman"/>
          <w:sz w:val="24"/>
          <w:szCs w:val="24"/>
        </w:rPr>
        <w:t xml:space="preserve">second </w:t>
      </w:r>
      <w:r w:rsidR="00EE39D7" w:rsidRPr="005E12DE">
        <w:rPr>
          <w:rFonts w:ascii="Times New Roman" w:hAnsi="Times New Roman" w:cs="Times New Roman"/>
          <w:sz w:val="24"/>
          <w:szCs w:val="24"/>
        </w:rPr>
        <w:t xml:space="preserve">respondent and the fact that applicant had not been served personally with the application for contempt of court that led to the default judgment. </w:t>
      </w:r>
    </w:p>
    <w:p w:rsidR="00EE39D7" w:rsidRPr="005E12DE" w:rsidRDefault="005E12DE" w:rsidP="005E12D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3B4121" w:rsidRPr="005E12DE">
        <w:rPr>
          <w:rFonts w:ascii="Times New Roman" w:hAnsi="Times New Roman" w:cs="Times New Roman"/>
          <w:sz w:val="24"/>
          <w:szCs w:val="24"/>
        </w:rPr>
        <w:t>The</w:t>
      </w:r>
      <w:r w:rsidR="00EE39D7" w:rsidRPr="005E12DE">
        <w:rPr>
          <w:rFonts w:ascii="Times New Roman" w:hAnsi="Times New Roman" w:cs="Times New Roman"/>
          <w:sz w:val="24"/>
          <w:szCs w:val="24"/>
        </w:rPr>
        <w:t xml:space="preserve"> </w:t>
      </w:r>
      <w:r>
        <w:rPr>
          <w:rFonts w:ascii="Times New Roman" w:hAnsi="Times New Roman" w:cs="Times New Roman"/>
          <w:sz w:val="24"/>
          <w:szCs w:val="24"/>
        </w:rPr>
        <w:t xml:space="preserve">second </w:t>
      </w:r>
      <w:r w:rsidR="00EE39D7" w:rsidRPr="005E12DE">
        <w:rPr>
          <w:rFonts w:ascii="Times New Roman" w:hAnsi="Times New Roman" w:cs="Times New Roman"/>
          <w:sz w:val="24"/>
          <w:szCs w:val="24"/>
        </w:rPr>
        <w:t xml:space="preserve">respondent’s counsel on the other hand also raised a point </w:t>
      </w:r>
      <w:r w:rsidR="00EE39D7" w:rsidRPr="005E12DE">
        <w:rPr>
          <w:rFonts w:ascii="Times New Roman" w:hAnsi="Times New Roman" w:cs="Times New Roman"/>
          <w:i/>
          <w:sz w:val="24"/>
          <w:szCs w:val="24"/>
        </w:rPr>
        <w:t>in limine</w:t>
      </w:r>
      <w:r w:rsidR="00EE39D7" w:rsidRPr="005E12DE">
        <w:rPr>
          <w:rFonts w:ascii="Times New Roman" w:hAnsi="Times New Roman" w:cs="Times New Roman"/>
          <w:sz w:val="24"/>
          <w:szCs w:val="24"/>
        </w:rPr>
        <w:t xml:space="preserve"> alleging </w:t>
      </w:r>
      <w:r w:rsidR="003309FF" w:rsidRPr="005E12DE">
        <w:rPr>
          <w:rFonts w:ascii="Times New Roman" w:hAnsi="Times New Roman" w:cs="Times New Roman"/>
          <w:sz w:val="24"/>
          <w:szCs w:val="24"/>
        </w:rPr>
        <w:t>that</w:t>
      </w:r>
      <w:r w:rsidR="00EE39D7" w:rsidRPr="005E12DE">
        <w:rPr>
          <w:rFonts w:ascii="Times New Roman" w:hAnsi="Times New Roman" w:cs="Times New Roman"/>
          <w:sz w:val="24"/>
          <w:szCs w:val="24"/>
        </w:rPr>
        <w:t xml:space="preserve"> as the applicant had not attached the default judgment in question, there was no cause of action. </w:t>
      </w:r>
    </w:p>
    <w:p w:rsidR="00EE39D7" w:rsidRPr="005E12DE" w:rsidRDefault="005E12DE" w:rsidP="005E12D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EE39D7" w:rsidRPr="005E12DE">
        <w:rPr>
          <w:rFonts w:ascii="Times New Roman" w:hAnsi="Times New Roman" w:cs="Times New Roman"/>
          <w:sz w:val="24"/>
          <w:szCs w:val="24"/>
        </w:rPr>
        <w:t xml:space="preserve">After counsel had made their respective submissions I indicated </w:t>
      </w:r>
      <w:r w:rsidR="003309FF" w:rsidRPr="005E12DE">
        <w:rPr>
          <w:rFonts w:ascii="Times New Roman" w:hAnsi="Times New Roman" w:cs="Times New Roman"/>
          <w:sz w:val="24"/>
          <w:szCs w:val="24"/>
        </w:rPr>
        <w:t>that</w:t>
      </w:r>
      <w:r w:rsidR="00EE39D7" w:rsidRPr="005E12DE">
        <w:rPr>
          <w:rFonts w:ascii="Times New Roman" w:hAnsi="Times New Roman" w:cs="Times New Roman"/>
          <w:sz w:val="24"/>
          <w:szCs w:val="24"/>
        </w:rPr>
        <w:t xml:space="preserve"> they must </w:t>
      </w:r>
      <w:r w:rsidR="003309FF" w:rsidRPr="005E12DE">
        <w:rPr>
          <w:rFonts w:ascii="Times New Roman" w:hAnsi="Times New Roman" w:cs="Times New Roman"/>
          <w:sz w:val="24"/>
          <w:szCs w:val="24"/>
        </w:rPr>
        <w:t>proceed</w:t>
      </w:r>
      <w:r w:rsidR="00EE39D7" w:rsidRPr="005E12DE">
        <w:rPr>
          <w:rFonts w:ascii="Times New Roman" w:hAnsi="Times New Roman" w:cs="Times New Roman"/>
          <w:sz w:val="24"/>
          <w:szCs w:val="24"/>
        </w:rPr>
        <w:t xml:space="preserve"> with arguments on the main matter and my decision of the points </w:t>
      </w:r>
      <w:r w:rsidR="00EE39D7" w:rsidRPr="005E12DE">
        <w:rPr>
          <w:rFonts w:ascii="Times New Roman" w:hAnsi="Times New Roman" w:cs="Times New Roman"/>
          <w:i/>
          <w:sz w:val="24"/>
          <w:szCs w:val="24"/>
        </w:rPr>
        <w:t>in limine</w:t>
      </w:r>
      <w:r w:rsidR="00EE39D7" w:rsidRPr="005E12DE">
        <w:rPr>
          <w:rFonts w:ascii="Times New Roman" w:hAnsi="Times New Roman" w:cs="Times New Roman"/>
          <w:sz w:val="24"/>
          <w:szCs w:val="24"/>
        </w:rPr>
        <w:t xml:space="preserve"> will be in the main judgement.</w:t>
      </w:r>
    </w:p>
    <w:p w:rsidR="00A82516" w:rsidRPr="005E12DE" w:rsidRDefault="005E12DE" w:rsidP="005E12D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A82516" w:rsidRPr="005E12DE">
        <w:rPr>
          <w:rFonts w:ascii="Times New Roman" w:hAnsi="Times New Roman" w:cs="Times New Roman"/>
          <w:sz w:val="24"/>
          <w:szCs w:val="24"/>
        </w:rPr>
        <w:t>I took the above decision based on the circumstances of the case which in my view makes for sad reading in the administration of justice.</w:t>
      </w:r>
    </w:p>
    <w:p w:rsidR="00A82516" w:rsidRPr="005E12DE" w:rsidRDefault="005E12DE" w:rsidP="005E12DE">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r>
      <w:r w:rsidR="00A82516" w:rsidRPr="005E12DE">
        <w:rPr>
          <w:rFonts w:ascii="Times New Roman" w:hAnsi="Times New Roman" w:cs="Times New Roman"/>
          <w:sz w:val="24"/>
          <w:szCs w:val="24"/>
        </w:rPr>
        <w:t xml:space="preserve">The applicant and the </w:t>
      </w:r>
      <w:r>
        <w:rPr>
          <w:rFonts w:ascii="Times New Roman" w:hAnsi="Times New Roman" w:cs="Times New Roman"/>
          <w:sz w:val="24"/>
          <w:szCs w:val="24"/>
        </w:rPr>
        <w:t>second</w:t>
      </w:r>
      <w:r w:rsidR="00A82516" w:rsidRPr="005E12DE">
        <w:rPr>
          <w:rFonts w:ascii="Times New Roman" w:hAnsi="Times New Roman" w:cs="Times New Roman"/>
          <w:sz w:val="24"/>
          <w:szCs w:val="24"/>
        </w:rPr>
        <w:t xml:space="preserve"> respondent are virtually involved in a battle for directorship of </w:t>
      </w:r>
      <w:r>
        <w:rPr>
          <w:rFonts w:ascii="Times New Roman" w:hAnsi="Times New Roman" w:cs="Times New Roman"/>
          <w:sz w:val="24"/>
          <w:szCs w:val="24"/>
        </w:rPr>
        <w:t>first</w:t>
      </w:r>
      <w:r w:rsidR="00A82516" w:rsidRPr="005E12DE">
        <w:rPr>
          <w:rFonts w:ascii="Times New Roman" w:hAnsi="Times New Roman" w:cs="Times New Roman"/>
          <w:sz w:val="24"/>
          <w:szCs w:val="24"/>
        </w:rPr>
        <w:t xml:space="preserve"> </w:t>
      </w:r>
      <w:r w:rsidR="003309FF" w:rsidRPr="005E12DE">
        <w:rPr>
          <w:rFonts w:ascii="Times New Roman" w:hAnsi="Times New Roman" w:cs="Times New Roman"/>
          <w:sz w:val="24"/>
          <w:szCs w:val="24"/>
        </w:rPr>
        <w:t>respondent. This</w:t>
      </w:r>
      <w:r w:rsidR="00A82516" w:rsidRPr="005E12DE">
        <w:rPr>
          <w:rFonts w:ascii="Times New Roman" w:hAnsi="Times New Roman" w:cs="Times New Roman"/>
          <w:sz w:val="24"/>
          <w:szCs w:val="24"/>
        </w:rPr>
        <w:t xml:space="preserve"> battle has had its twists and turns all pointing to an </w:t>
      </w:r>
      <w:r w:rsidR="003309FF" w:rsidRPr="005E12DE">
        <w:rPr>
          <w:rFonts w:ascii="Times New Roman" w:hAnsi="Times New Roman" w:cs="Times New Roman"/>
          <w:sz w:val="24"/>
          <w:szCs w:val="24"/>
        </w:rPr>
        <w:t>acrimonious</w:t>
      </w:r>
      <w:r w:rsidR="00A82516" w:rsidRPr="005E12DE">
        <w:rPr>
          <w:rFonts w:ascii="Times New Roman" w:hAnsi="Times New Roman" w:cs="Times New Roman"/>
          <w:sz w:val="24"/>
          <w:szCs w:val="24"/>
        </w:rPr>
        <w:t xml:space="preserve"> relationship between the two parties.</w:t>
      </w:r>
    </w:p>
    <w:p w:rsidR="00A82516" w:rsidRPr="005E12DE" w:rsidRDefault="005E12DE" w:rsidP="005E12D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A82516" w:rsidRPr="005E12DE">
        <w:rPr>
          <w:rFonts w:ascii="Times New Roman" w:hAnsi="Times New Roman" w:cs="Times New Roman"/>
          <w:sz w:val="24"/>
          <w:szCs w:val="24"/>
        </w:rPr>
        <w:t xml:space="preserve">It </w:t>
      </w:r>
      <w:r w:rsidR="00522A87" w:rsidRPr="005E12DE">
        <w:rPr>
          <w:rFonts w:ascii="Times New Roman" w:hAnsi="Times New Roman" w:cs="Times New Roman"/>
          <w:sz w:val="24"/>
          <w:szCs w:val="24"/>
        </w:rPr>
        <w:t>i</w:t>
      </w:r>
      <w:r w:rsidR="00A82516" w:rsidRPr="005E12DE">
        <w:rPr>
          <w:rFonts w:ascii="Times New Roman" w:hAnsi="Times New Roman" w:cs="Times New Roman"/>
          <w:sz w:val="24"/>
          <w:szCs w:val="24"/>
        </w:rPr>
        <w:t xml:space="preserve">s common cause that </w:t>
      </w:r>
      <w:r w:rsidR="00522A87" w:rsidRPr="005E12DE">
        <w:rPr>
          <w:rFonts w:ascii="Times New Roman" w:hAnsi="Times New Roman" w:cs="Times New Roman"/>
          <w:sz w:val="24"/>
          <w:szCs w:val="24"/>
        </w:rPr>
        <w:t xml:space="preserve">on the </w:t>
      </w:r>
      <w:r w:rsidR="00A82516" w:rsidRPr="005E12DE">
        <w:rPr>
          <w:rFonts w:ascii="Times New Roman" w:hAnsi="Times New Roman" w:cs="Times New Roman"/>
          <w:sz w:val="24"/>
          <w:szCs w:val="24"/>
        </w:rPr>
        <w:t>24</w:t>
      </w:r>
      <w:r w:rsidR="00A82516" w:rsidRPr="005E12DE">
        <w:rPr>
          <w:rFonts w:ascii="Times New Roman" w:hAnsi="Times New Roman" w:cs="Times New Roman"/>
          <w:sz w:val="24"/>
          <w:szCs w:val="24"/>
          <w:vertAlign w:val="superscript"/>
        </w:rPr>
        <w:t>th</w:t>
      </w:r>
      <w:r w:rsidR="00A82516" w:rsidRPr="005E12DE">
        <w:rPr>
          <w:rFonts w:ascii="Times New Roman" w:hAnsi="Times New Roman" w:cs="Times New Roman"/>
          <w:sz w:val="24"/>
          <w:szCs w:val="24"/>
        </w:rPr>
        <w:t xml:space="preserve"> </w:t>
      </w:r>
      <w:r w:rsidR="003309FF" w:rsidRPr="005E12DE">
        <w:rPr>
          <w:rFonts w:ascii="Times New Roman" w:hAnsi="Times New Roman" w:cs="Times New Roman"/>
          <w:sz w:val="24"/>
          <w:szCs w:val="24"/>
        </w:rPr>
        <w:t>April</w:t>
      </w:r>
      <w:r w:rsidR="00A82516" w:rsidRPr="005E12DE">
        <w:rPr>
          <w:rFonts w:ascii="Times New Roman" w:hAnsi="Times New Roman" w:cs="Times New Roman"/>
          <w:sz w:val="24"/>
          <w:szCs w:val="24"/>
        </w:rPr>
        <w:t xml:space="preserve"> 2013, the respondents obtained an order by default in HC 2470/13 in which applicant and Francis Katsande were interdicted from holding themselves out as representatives of the </w:t>
      </w:r>
      <w:r>
        <w:rPr>
          <w:rFonts w:ascii="Times New Roman" w:hAnsi="Times New Roman" w:cs="Times New Roman"/>
          <w:sz w:val="24"/>
          <w:szCs w:val="24"/>
        </w:rPr>
        <w:t>first</w:t>
      </w:r>
      <w:r w:rsidR="00B07C67" w:rsidRPr="005E12DE">
        <w:rPr>
          <w:rFonts w:ascii="Times New Roman" w:hAnsi="Times New Roman" w:cs="Times New Roman"/>
          <w:sz w:val="24"/>
          <w:szCs w:val="24"/>
        </w:rPr>
        <w:t xml:space="preserve"> respondent,</w:t>
      </w:r>
      <w:r w:rsidR="007A07FA" w:rsidRPr="005E12DE">
        <w:rPr>
          <w:rFonts w:ascii="Times New Roman" w:hAnsi="Times New Roman" w:cs="Times New Roman"/>
          <w:sz w:val="24"/>
          <w:szCs w:val="24"/>
        </w:rPr>
        <w:t xml:space="preserve"> Mydale International Marketing (Pvt) Ltd.</w:t>
      </w:r>
    </w:p>
    <w:p w:rsidR="007A07FA" w:rsidRPr="005E12DE" w:rsidRDefault="005E12DE" w:rsidP="005E12D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7A07FA" w:rsidRPr="005E12DE">
        <w:rPr>
          <w:rFonts w:ascii="Times New Roman" w:hAnsi="Times New Roman" w:cs="Times New Roman"/>
          <w:sz w:val="24"/>
          <w:szCs w:val="24"/>
        </w:rPr>
        <w:t>It is this order that respondents upon seeing that app</w:t>
      </w:r>
      <w:r w:rsidR="00B07C67" w:rsidRPr="005E12DE">
        <w:rPr>
          <w:rFonts w:ascii="Times New Roman" w:hAnsi="Times New Roman" w:cs="Times New Roman"/>
          <w:sz w:val="24"/>
          <w:szCs w:val="24"/>
        </w:rPr>
        <w:t>licant</w:t>
      </w:r>
      <w:r w:rsidR="00DF5286" w:rsidRPr="005E12DE">
        <w:rPr>
          <w:rFonts w:ascii="Times New Roman" w:hAnsi="Times New Roman" w:cs="Times New Roman"/>
          <w:sz w:val="24"/>
          <w:szCs w:val="24"/>
        </w:rPr>
        <w:t xml:space="preserve"> and Francis Katsande were </w:t>
      </w:r>
      <w:r w:rsidR="00B07C67" w:rsidRPr="005E12DE">
        <w:rPr>
          <w:rFonts w:ascii="Times New Roman" w:hAnsi="Times New Roman" w:cs="Times New Roman"/>
          <w:sz w:val="24"/>
          <w:szCs w:val="24"/>
        </w:rPr>
        <w:t xml:space="preserve">not complying </w:t>
      </w:r>
      <w:r w:rsidR="00DD0240" w:rsidRPr="005E12DE">
        <w:rPr>
          <w:rFonts w:ascii="Times New Roman" w:hAnsi="Times New Roman" w:cs="Times New Roman"/>
          <w:sz w:val="24"/>
          <w:szCs w:val="24"/>
        </w:rPr>
        <w:t>with</w:t>
      </w:r>
      <w:r w:rsidR="007A07FA" w:rsidRPr="005E12DE">
        <w:rPr>
          <w:rFonts w:ascii="Times New Roman" w:hAnsi="Times New Roman" w:cs="Times New Roman"/>
          <w:sz w:val="24"/>
          <w:szCs w:val="24"/>
        </w:rPr>
        <w:t xml:space="preserve"> approached this court </w:t>
      </w:r>
      <w:r w:rsidR="00DF5286" w:rsidRPr="005E12DE">
        <w:rPr>
          <w:rFonts w:ascii="Times New Roman" w:hAnsi="Times New Roman" w:cs="Times New Roman"/>
          <w:sz w:val="24"/>
          <w:szCs w:val="24"/>
        </w:rPr>
        <w:t>on the 25</w:t>
      </w:r>
      <w:r w:rsidR="00DF5286" w:rsidRPr="005E12DE">
        <w:rPr>
          <w:rFonts w:ascii="Times New Roman" w:hAnsi="Times New Roman" w:cs="Times New Roman"/>
          <w:sz w:val="24"/>
          <w:szCs w:val="24"/>
          <w:vertAlign w:val="superscript"/>
        </w:rPr>
        <w:t>th</w:t>
      </w:r>
      <w:r w:rsidR="00DF5286" w:rsidRPr="005E12DE">
        <w:rPr>
          <w:rFonts w:ascii="Times New Roman" w:hAnsi="Times New Roman" w:cs="Times New Roman"/>
          <w:sz w:val="24"/>
          <w:szCs w:val="24"/>
        </w:rPr>
        <w:t xml:space="preserve"> January 2016 with</w:t>
      </w:r>
      <w:r w:rsidR="007A07FA" w:rsidRPr="005E12DE">
        <w:rPr>
          <w:rFonts w:ascii="Times New Roman" w:hAnsi="Times New Roman" w:cs="Times New Roman"/>
          <w:sz w:val="24"/>
          <w:szCs w:val="24"/>
        </w:rPr>
        <w:t xml:space="preserve"> an application for contempt of court.</w:t>
      </w:r>
      <w:r w:rsidR="00B07C67" w:rsidRPr="005E12DE">
        <w:rPr>
          <w:rFonts w:ascii="Times New Roman" w:hAnsi="Times New Roman" w:cs="Times New Roman"/>
          <w:sz w:val="24"/>
          <w:szCs w:val="24"/>
        </w:rPr>
        <w:t xml:space="preserve"> The resp</w:t>
      </w:r>
      <w:r w:rsidR="00DF5286" w:rsidRPr="005E12DE">
        <w:rPr>
          <w:rFonts w:ascii="Times New Roman" w:hAnsi="Times New Roman" w:cs="Times New Roman"/>
          <w:sz w:val="24"/>
          <w:szCs w:val="24"/>
        </w:rPr>
        <w:t>ondents sought an order that:-</w:t>
      </w:r>
    </w:p>
    <w:p w:rsidR="00DF5286" w:rsidRPr="005E12DE" w:rsidRDefault="00DF5286" w:rsidP="005E12DE">
      <w:pPr>
        <w:pStyle w:val="ListParagraph"/>
        <w:numPr>
          <w:ilvl w:val="0"/>
          <w:numId w:val="4"/>
        </w:numPr>
        <w:spacing w:line="360" w:lineRule="auto"/>
        <w:rPr>
          <w:rFonts w:ascii="Times New Roman" w:hAnsi="Times New Roman" w:cs="Times New Roman"/>
          <w:sz w:val="24"/>
          <w:szCs w:val="24"/>
        </w:rPr>
      </w:pPr>
      <w:r w:rsidRPr="005E12DE">
        <w:rPr>
          <w:rFonts w:ascii="Times New Roman" w:hAnsi="Times New Roman" w:cs="Times New Roman"/>
          <w:sz w:val="24"/>
          <w:szCs w:val="24"/>
        </w:rPr>
        <w:t>1</w:t>
      </w:r>
      <w:r w:rsidRPr="005E12DE">
        <w:rPr>
          <w:rFonts w:ascii="Times New Roman" w:hAnsi="Times New Roman" w:cs="Times New Roman"/>
          <w:sz w:val="24"/>
          <w:szCs w:val="24"/>
          <w:vertAlign w:val="superscript"/>
        </w:rPr>
        <w:t>st</w:t>
      </w:r>
      <w:r w:rsidRPr="005E12DE">
        <w:rPr>
          <w:rFonts w:ascii="Times New Roman" w:hAnsi="Times New Roman" w:cs="Times New Roman"/>
          <w:sz w:val="24"/>
          <w:szCs w:val="24"/>
        </w:rPr>
        <w:t xml:space="preserve"> and 2</w:t>
      </w:r>
      <w:r w:rsidRPr="005E12DE">
        <w:rPr>
          <w:rFonts w:ascii="Times New Roman" w:hAnsi="Times New Roman" w:cs="Times New Roman"/>
          <w:sz w:val="24"/>
          <w:szCs w:val="24"/>
          <w:vertAlign w:val="superscript"/>
        </w:rPr>
        <w:t>nd</w:t>
      </w:r>
      <w:r w:rsidRPr="005E12DE">
        <w:rPr>
          <w:rFonts w:ascii="Times New Roman" w:hAnsi="Times New Roman" w:cs="Times New Roman"/>
          <w:sz w:val="24"/>
          <w:szCs w:val="24"/>
        </w:rPr>
        <w:t xml:space="preserve"> respondents be sentenced to 24 months </w:t>
      </w:r>
      <w:r w:rsidR="00DD0240" w:rsidRPr="005E12DE">
        <w:rPr>
          <w:rFonts w:ascii="Times New Roman" w:hAnsi="Times New Roman" w:cs="Times New Roman"/>
          <w:sz w:val="24"/>
          <w:szCs w:val="24"/>
        </w:rPr>
        <w:t>i</w:t>
      </w:r>
      <w:r w:rsidRPr="005E12DE">
        <w:rPr>
          <w:rFonts w:ascii="Times New Roman" w:hAnsi="Times New Roman" w:cs="Times New Roman"/>
          <w:sz w:val="24"/>
          <w:szCs w:val="24"/>
        </w:rPr>
        <w:t>mprisonment of which 12 months is suspended for good behaviour, effective 12 months each.</w:t>
      </w:r>
    </w:p>
    <w:p w:rsidR="00DF5286" w:rsidRPr="005E12DE" w:rsidRDefault="00DF5286" w:rsidP="005E12DE">
      <w:pPr>
        <w:pStyle w:val="ListParagraph"/>
        <w:numPr>
          <w:ilvl w:val="0"/>
          <w:numId w:val="4"/>
        </w:numPr>
        <w:spacing w:line="360" w:lineRule="auto"/>
        <w:rPr>
          <w:rFonts w:ascii="Times New Roman" w:hAnsi="Times New Roman" w:cs="Times New Roman"/>
          <w:sz w:val="24"/>
          <w:szCs w:val="24"/>
        </w:rPr>
      </w:pPr>
      <w:r w:rsidRPr="005E12DE">
        <w:rPr>
          <w:rFonts w:ascii="Times New Roman" w:hAnsi="Times New Roman" w:cs="Times New Roman"/>
          <w:sz w:val="24"/>
          <w:szCs w:val="24"/>
        </w:rPr>
        <w:t>1</w:t>
      </w:r>
      <w:r w:rsidRPr="005E12DE">
        <w:rPr>
          <w:rFonts w:ascii="Times New Roman" w:hAnsi="Times New Roman" w:cs="Times New Roman"/>
          <w:sz w:val="24"/>
          <w:szCs w:val="24"/>
          <w:vertAlign w:val="superscript"/>
        </w:rPr>
        <w:t>st</w:t>
      </w:r>
      <w:r w:rsidRPr="005E12DE">
        <w:rPr>
          <w:rFonts w:ascii="Times New Roman" w:hAnsi="Times New Roman" w:cs="Times New Roman"/>
          <w:sz w:val="24"/>
          <w:szCs w:val="24"/>
        </w:rPr>
        <w:t xml:space="preserve"> and 2</w:t>
      </w:r>
      <w:r w:rsidRPr="005E12DE">
        <w:rPr>
          <w:rFonts w:ascii="Times New Roman" w:hAnsi="Times New Roman" w:cs="Times New Roman"/>
          <w:sz w:val="24"/>
          <w:szCs w:val="24"/>
          <w:vertAlign w:val="superscript"/>
        </w:rPr>
        <w:t>nd</w:t>
      </w:r>
      <w:r w:rsidRPr="005E12DE">
        <w:rPr>
          <w:rFonts w:ascii="Times New Roman" w:hAnsi="Times New Roman" w:cs="Times New Roman"/>
          <w:sz w:val="24"/>
          <w:szCs w:val="24"/>
        </w:rPr>
        <w:t xml:space="preserve"> respondents pay costs on attorney and client scale.</w:t>
      </w:r>
    </w:p>
    <w:p w:rsidR="007A07FA" w:rsidRPr="005E12DE" w:rsidRDefault="005E12DE" w:rsidP="005E12D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7A07FA" w:rsidRPr="005E12DE">
        <w:rPr>
          <w:rFonts w:ascii="Times New Roman" w:hAnsi="Times New Roman" w:cs="Times New Roman"/>
          <w:sz w:val="24"/>
          <w:szCs w:val="24"/>
        </w:rPr>
        <w:t>Prior to that matter, in HC1687/10</w:t>
      </w:r>
      <w:r w:rsidR="00B07C67" w:rsidRPr="005E12DE">
        <w:rPr>
          <w:rFonts w:ascii="Times New Roman" w:hAnsi="Times New Roman" w:cs="Times New Roman"/>
          <w:sz w:val="24"/>
          <w:szCs w:val="24"/>
        </w:rPr>
        <w:t>,</w:t>
      </w:r>
      <w:r w:rsidR="007A07FA" w:rsidRPr="005E12DE">
        <w:rPr>
          <w:rFonts w:ascii="Times New Roman" w:hAnsi="Times New Roman" w:cs="Times New Roman"/>
          <w:sz w:val="24"/>
          <w:szCs w:val="24"/>
        </w:rPr>
        <w:t xml:space="preserve"> in an order </w:t>
      </w:r>
      <w:r w:rsidR="003309FF" w:rsidRPr="005E12DE">
        <w:rPr>
          <w:rFonts w:ascii="Times New Roman" w:hAnsi="Times New Roman" w:cs="Times New Roman"/>
          <w:sz w:val="24"/>
          <w:szCs w:val="24"/>
        </w:rPr>
        <w:t>da</w:t>
      </w:r>
      <w:r w:rsidR="007A07FA" w:rsidRPr="005E12DE">
        <w:rPr>
          <w:rFonts w:ascii="Times New Roman" w:hAnsi="Times New Roman" w:cs="Times New Roman"/>
          <w:sz w:val="24"/>
          <w:szCs w:val="24"/>
        </w:rPr>
        <w:t>ted 20</w:t>
      </w:r>
      <w:r w:rsidR="007A07FA" w:rsidRPr="005E12DE">
        <w:rPr>
          <w:rFonts w:ascii="Times New Roman" w:hAnsi="Times New Roman" w:cs="Times New Roman"/>
          <w:sz w:val="24"/>
          <w:szCs w:val="24"/>
          <w:vertAlign w:val="superscript"/>
        </w:rPr>
        <w:t>th</w:t>
      </w:r>
      <w:r w:rsidR="007A07FA" w:rsidRPr="005E12DE">
        <w:rPr>
          <w:rFonts w:ascii="Times New Roman" w:hAnsi="Times New Roman" w:cs="Times New Roman"/>
          <w:sz w:val="24"/>
          <w:szCs w:val="24"/>
        </w:rPr>
        <w:t xml:space="preserve"> </w:t>
      </w:r>
      <w:r w:rsidR="003309FF" w:rsidRPr="005E12DE">
        <w:rPr>
          <w:rFonts w:ascii="Times New Roman" w:hAnsi="Times New Roman" w:cs="Times New Roman"/>
          <w:sz w:val="24"/>
          <w:szCs w:val="24"/>
        </w:rPr>
        <w:t>June</w:t>
      </w:r>
      <w:r w:rsidR="007A07FA" w:rsidRPr="005E12DE">
        <w:rPr>
          <w:rFonts w:ascii="Times New Roman" w:hAnsi="Times New Roman" w:cs="Times New Roman"/>
          <w:sz w:val="24"/>
          <w:szCs w:val="24"/>
        </w:rPr>
        <w:t xml:space="preserve"> 2012, </w:t>
      </w:r>
      <w:r>
        <w:rPr>
          <w:rFonts w:ascii="Times New Roman" w:hAnsi="Times New Roman" w:cs="Times New Roman"/>
          <w:sz w:val="24"/>
          <w:szCs w:val="24"/>
        </w:rPr>
        <w:t>first</w:t>
      </w:r>
      <w:r w:rsidR="007A07FA" w:rsidRPr="005E12DE">
        <w:rPr>
          <w:rFonts w:ascii="Times New Roman" w:hAnsi="Times New Roman" w:cs="Times New Roman"/>
          <w:sz w:val="24"/>
          <w:szCs w:val="24"/>
        </w:rPr>
        <w:t xml:space="preserve"> respondent </w:t>
      </w:r>
      <w:r w:rsidR="003309FF" w:rsidRPr="005E12DE">
        <w:rPr>
          <w:rFonts w:ascii="Times New Roman" w:hAnsi="Times New Roman" w:cs="Times New Roman"/>
          <w:sz w:val="24"/>
          <w:szCs w:val="24"/>
        </w:rPr>
        <w:t>represented by the said F Katsa</w:t>
      </w:r>
      <w:r w:rsidR="007A07FA" w:rsidRPr="005E12DE">
        <w:rPr>
          <w:rFonts w:ascii="Times New Roman" w:hAnsi="Times New Roman" w:cs="Times New Roman"/>
          <w:sz w:val="24"/>
          <w:szCs w:val="24"/>
        </w:rPr>
        <w:t>nde as instructed by applicant had</w:t>
      </w:r>
      <w:r w:rsidR="00B07C67" w:rsidRPr="005E12DE">
        <w:rPr>
          <w:rFonts w:ascii="Times New Roman" w:hAnsi="Times New Roman" w:cs="Times New Roman"/>
          <w:sz w:val="24"/>
          <w:szCs w:val="24"/>
        </w:rPr>
        <w:t xml:space="preserve"> obtained judgement in its favour</w:t>
      </w:r>
      <w:r w:rsidR="00256C1F" w:rsidRPr="005E12DE">
        <w:rPr>
          <w:rFonts w:ascii="Times New Roman" w:hAnsi="Times New Roman" w:cs="Times New Roman"/>
          <w:sz w:val="24"/>
          <w:szCs w:val="24"/>
        </w:rPr>
        <w:t xml:space="preserve">. That order included, </w:t>
      </w:r>
      <w:r w:rsidR="00256C1F" w:rsidRPr="005E12DE">
        <w:rPr>
          <w:rFonts w:ascii="Times New Roman" w:hAnsi="Times New Roman" w:cs="Times New Roman"/>
          <w:i/>
          <w:sz w:val="24"/>
          <w:szCs w:val="24"/>
        </w:rPr>
        <w:t>inter alia</w:t>
      </w:r>
      <w:r w:rsidR="00FD72C8" w:rsidRPr="005E12DE">
        <w:rPr>
          <w:rFonts w:ascii="Times New Roman" w:hAnsi="Times New Roman" w:cs="Times New Roman"/>
          <w:sz w:val="24"/>
          <w:szCs w:val="24"/>
        </w:rPr>
        <w:t>, a directive</w:t>
      </w:r>
      <w:r w:rsidR="00256C1F" w:rsidRPr="005E12DE">
        <w:rPr>
          <w:rFonts w:ascii="Times New Roman" w:hAnsi="Times New Roman" w:cs="Times New Roman"/>
          <w:sz w:val="24"/>
          <w:szCs w:val="24"/>
        </w:rPr>
        <w:t xml:space="preserve"> that Venturas and Samukange</w:t>
      </w:r>
      <w:r w:rsidR="007D71BB" w:rsidRPr="005E12DE">
        <w:rPr>
          <w:rFonts w:ascii="Times New Roman" w:hAnsi="Times New Roman" w:cs="Times New Roman"/>
          <w:sz w:val="24"/>
          <w:szCs w:val="24"/>
        </w:rPr>
        <w:t>,</w:t>
      </w:r>
      <w:r w:rsidR="00256C1F" w:rsidRPr="005E12DE">
        <w:rPr>
          <w:rFonts w:ascii="Times New Roman" w:hAnsi="Times New Roman" w:cs="Times New Roman"/>
          <w:sz w:val="24"/>
          <w:szCs w:val="24"/>
        </w:rPr>
        <w:t xml:space="preserve"> legal practitioners</w:t>
      </w:r>
      <w:r w:rsidR="007D71BB" w:rsidRPr="005E12DE">
        <w:rPr>
          <w:rFonts w:ascii="Times New Roman" w:hAnsi="Times New Roman" w:cs="Times New Roman"/>
          <w:sz w:val="24"/>
          <w:szCs w:val="24"/>
        </w:rPr>
        <w:t>,</w:t>
      </w:r>
      <w:r w:rsidR="00256C1F" w:rsidRPr="005E12DE">
        <w:rPr>
          <w:rFonts w:ascii="Times New Roman" w:hAnsi="Times New Roman" w:cs="Times New Roman"/>
          <w:sz w:val="24"/>
          <w:szCs w:val="24"/>
        </w:rPr>
        <w:t xml:space="preserve"> surrender a sum of $28 500-00 to the registrar of the High Court </w:t>
      </w:r>
      <w:r w:rsidR="00521103" w:rsidRPr="005E12DE">
        <w:rPr>
          <w:rFonts w:ascii="Times New Roman" w:hAnsi="Times New Roman" w:cs="Times New Roman"/>
          <w:sz w:val="24"/>
          <w:szCs w:val="24"/>
        </w:rPr>
        <w:t>who would in turn release</w:t>
      </w:r>
      <w:r w:rsidR="00256C1F" w:rsidRPr="005E12DE">
        <w:rPr>
          <w:rFonts w:ascii="Times New Roman" w:hAnsi="Times New Roman" w:cs="Times New Roman"/>
          <w:sz w:val="24"/>
          <w:szCs w:val="24"/>
        </w:rPr>
        <w:t xml:space="preserve"> the</w:t>
      </w:r>
      <w:r w:rsidR="00521103" w:rsidRPr="005E12DE">
        <w:rPr>
          <w:rFonts w:ascii="Times New Roman" w:hAnsi="Times New Roman" w:cs="Times New Roman"/>
          <w:sz w:val="24"/>
          <w:szCs w:val="24"/>
        </w:rPr>
        <w:t xml:space="preserve"> money to the</w:t>
      </w:r>
      <w:r w:rsidR="00256C1F" w:rsidRPr="005E12DE">
        <w:rPr>
          <w:rFonts w:ascii="Times New Roman" w:hAnsi="Times New Roman" w:cs="Times New Roman"/>
          <w:sz w:val="24"/>
          <w:szCs w:val="24"/>
        </w:rPr>
        <w:t xml:space="preserve"> </w:t>
      </w:r>
      <w:r w:rsidR="00521103" w:rsidRPr="005E12DE">
        <w:rPr>
          <w:rFonts w:ascii="Times New Roman" w:hAnsi="Times New Roman" w:cs="Times New Roman"/>
          <w:sz w:val="24"/>
          <w:szCs w:val="24"/>
        </w:rPr>
        <w:t>a</w:t>
      </w:r>
      <w:r w:rsidR="007D71BB" w:rsidRPr="005E12DE">
        <w:rPr>
          <w:rFonts w:ascii="Times New Roman" w:hAnsi="Times New Roman" w:cs="Times New Roman"/>
          <w:sz w:val="24"/>
          <w:szCs w:val="24"/>
        </w:rPr>
        <w:t>pplicant (1st</w:t>
      </w:r>
      <w:r w:rsidR="00256C1F" w:rsidRPr="005E12DE">
        <w:rPr>
          <w:rFonts w:ascii="Times New Roman" w:hAnsi="Times New Roman" w:cs="Times New Roman"/>
          <w:sz w:val="24"/>
          <w:szCs w:val="24"/>
        </w:rPr>
        <w:t xml:space="preserve"> respondent in this case) upon appropriate proof of the directorship of the applicant.</w:t>
      </w:r>
    </w:p>
    <w:p w:rsidR="00DD0240" w:rsidRPr="005E12DE" w:rsidRDefault="005E12DE" w:rsidP="005E12DE">
      <w:pPr>
        <w:spacing w:after="0"/>
        <w:rPr>
          <w:rFonts w:ascii="Times New Roman" w:hAnsi="Times New Roman" w:cs="Times New Roman"/>
          <w:sz w:val="24"/>
          <w:szCs w:val="24"/>
        </w:rPr>
      </w:pPr>
      <w:r>
        <w:rPr>
          <w:rFonts w:ascii="Times New Roman" w:hAnsi="Times New Roman" w:cs="Times New Roman"/>
          <w:sz w:val="24"/>
          <w:szCs w:val="24"/>
        </w:rPr>
        <w:tab/>
      </w:r>
      <w:r w:rsidR="00DD0240" w:rsidRPr="005E12DE">
        <w:rPr>
          <w:rFonts w:ascii="Times New Roman" w:hAnsi="Times New Roman" w:cs="Times New Roman"/>
          <w:sz w:val="24"/>
          <w:szCs w:val="24"/>
        </w:rPr>
        <w:t xml:space="preserve">In that regard </w:t>
      </w:r>
      <w:r w:rsidR="007C7FD6" w:rsidRPr="005E12DE">
        <w:rPr>
          <w:rFonts w:ascii="Times New Roman" w:hAnsi="Times New Roman" w:cs="Times New Roman"/>
          <w:sz w:val="24"/>
          <w:szCs w:val="24"/>
        </w:rPr>
        <w:t>clause</w:t>
      </w:r>
      <w:r w:rsidR="00DD0240" w:rsidRPr="005E12DE">
        <w:rPr>
          <w:rFonts w:ascii="Times New Roman" w:hAnsi="Times New Roman" w:cs="Times New Roman"/>
          <w:sz w:val="24"/>
          <w:szCs w:val="24"/>
        </w:rPr>
        <w:t xml:space="preserve"> 5 of HC 1687/10 provided that:-</w:t>
      </w:r>
    </w:p>
    <w:p w:rsidR="00DD0240" w:rsidRPr="005E12DE" w:rsidRDefault="005E12DE" w:rsidP="005E12DE">
      <w:pPr>
        <w:spacing w:line="240" w:lineRule="auto"/>
        <w:jc w:val="both"/>
        <w:rPr>
          <w:rFonts w:ascii="Times New Roman" w:hAnsi="Times New Roman" w:cs="Times New Roman"/>
        </w:rPr>
      </w:pPr>
      <w:r>
        <w:rPr>
          <w:rFonts w:ascii="Times New Roman" w:hAnsi="Times New Roman" w:cs="Times New Roman"/>
          <w:sz w:val="24"/>
          <w:szCs w:val="24"/>
        </w:rPr>
        <w:tab/>
      </w:r>
      <w:r w:rsidR="00DD0240" w:rsidRPr="005E12DE">
        <w:rPr>
          <w:rFonts w:ascii="Times New Roman" w:hAnsi="Times New Roman" w:cs="Times New Roman"/>
          <w:sz w:val="24"/>
          <w:szCs w:val="24"/>
        </w:rPr>
        <w:t>“</w:t>
      </w:r>
      <w:r w:rsidR="00DD0240" w:rsidRPr="005E12DE">
        <w:rPr>
          <w:rFonts w:ascii="Times New Roman" w:hAnsi="Times New Roman" w:cs="Times New Roman"/>
        </w:rPr>
        <w:t xml:space="preserve">The Registrar of the High Court be and is hereby directed to release to the Applicant </w:t>
      </w:r>
      <w:r w:rsidRPr="005E12DE">
        <w:rPr>
          <w:rFonts w:ascii="Times New Roman" w:hAnsi="Times New Roman" w:cs="Times New Roman"/>
        </w:rPr>
        <w:tab/>
      </w:r>
      <w:r w:rsidR="00DD0240" w:rsidRPr="005E12DE">
        <w:rPr>
          <w:rFonts w:ascii="Times New Roman" w:hAnsi="Times New Roman" w:cs="Times New Roman"/>
        </w:rPr>
        <w:t xml:space="preserve">the </w:t>
      </w:r>
      <w:r>
        <w:rPr>
          <w:rFonts w:ascii="Times New Roman" w:hAnsi="Times New Roman" w:cs="Times New Roman"/>
        </w:rPr>
        <w:tab/>
      </w:r>
      <w:r w:rsidR="00DD0240" w:rsidRPr="005E12DE">
        <w:rPr>
          <w:rFonts w:ascii="Times New Roman" w:hAnsi="Times New Roman" w:cs="Times New Roman"/>
        </w:rPr>
        <w:t xml:space="preserve">said amount in paragraph 4 hereof upon appropriate proof of the directorship of </w:t>
      </w:r>
      <w:r w:rsidRPr="005E12DE">
        <w:rPr>
          <w:rFonts w:ascii="Times New Roman" w:hAnsi="Times New Roman" w:cs="Times New Roman"/>
        </w:rPr>
        <w:tab/>
      </w:r>
      <w:r w:rsidR="00DD0240" w:rsidRPr="005E12DE">
        <w:rPr>
          <w:rFonts w:ascii="Times New Roman" w:hAnsi="Times New Roman" w:cs="Times New Roman"/>
        </w:rPr>
        <w:t xml:space="preserve">the </w:t>
      </w:r>
      <w:r>
        <w:rPr>
          <w:rFonts w:ascii="Times New Roman" w:hAnsi="Times New Roman" w:cs="Times New Roman"/>
        </w:rPr>
        <w:tab/>
      </w:r>
      <w:r w:rsidR="00DD0240" w:rsidRPr="005E12DE">
        <w:rPr>
          <w:rFonts w:ascii="Times New Roman" w:hAnsi="Times New Roman" w:cs="Times New Roman"/>
        </w:rPr>
        <w:t>Applicant.”</w:t>
      </w:r>
    </w:p>
    <w:p w:rsidR="00C6288E" w:rsidRPr="005E12DE" w:rsidRDefault="005E12DE" w:rsidP="005E12D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7A07FA" w:rsidRPr="005E12DE">
        <w:rPr>
          <w:rFonts w:ascii="Times New Roman" w:hAnsi="Times New Roman" w:cs="Times New Roman"/>
          <w:sz w:val="24"/>
          <w:szCs w:val="24"/>
        </w:rPr>
        <w:t xml:space="preserve">After the </w:t>
      </w:r>
      <w:r w:rsidR="00C6288E" w:rsidRPr="005E12DE">
        <w:rPr>
          <w:rFonts w:ascii="Times New Roman" w:hAnsi="Times New Roman" w:cs="Times New Roman"/>
          <w:sz w:val="24"/>
          <w:szCs w:val="24"/>
        </w:rPr>
        <w:t xml:space="preserve">24 </w:t>
      </w:r>
      <w:r w:rsidR="003309FF" w:rsidRPr="005E12DE">
        <w:rPr>
          <w:rFonts w:ascii="Times New Roman" w:hAnsi="Times New Roman" w:cs="Times New Roman"/>
          <w:sz w:val="24"/>
          <w:szCs w:val="24"/>
        </w:rPr>
        <w:t>April</w:t>
      </w:r>
      <w:r w:rsidR="00C6288E" w:rsidRPr="005E12DE">
        <w:rPr>
          <w:rFonts w:ascii="Times New Roman" w:hAnsi="Times New Roman" w:cs="Times New Roman"/>
          <w:sz w:val="24"/>
          <w:szCs w:val="24"/>
        </w:rPr>
        <w:t xml:space="preserve"> 2013 judgem</w:t>
      </w:r>
      <w:r w:rsidR="003309FF" w:rsidRPr="005E12DE">
        <w:rPr>
          <w:rFonts w:ascii="Times New Roman" w:hAnsi="Times New Roman" w:cs="Times New Roman"/>
          <w:sz w:val="24"/>
          <w:szCs w:val="24"/>
        </w:rPr>
        <w:t>ent, F K</w:t>
      </w:r>
      <w:r w:rsidR="00C6288E" w:rsidRPr="005E12DE">
        <w:rPr>
          <w:rFonts w:ascii="Times New Roman" w:hAnsi="Times New Roman" w:cs="Times New Roman"/>
          <w:sz w:val="24"/>
          <w:szCs w:val="24"/>
        </w:rPr>
        <w:t>atsande</w:t>
      </w:r>
      <w:r w:rsidR="00256C1F" w:rsidRPr="005E12DE">
        <w:rPr>
          <w:rFonts w:ascii="Times New Roman" w:hAnsi="Times New Roman" w:cs="Times New Roman"/>
          <w:sz w:val="24"/>
          <w:szCs w:val="24"/>
        </w:rPr>
        <w:t xml:space="preserve"> continued</w:t>
      </w:r>
      <w:r w:rsidR="00C6288E" w:rsidRPr="005E12DE">
        <w:rPr>
          <w:rFonts w:ascii="Times New Roman" w:hAnsi="Times New Roman" w:cs="Times New Roman"/>
          <w:sz w:val="24"/>
          <w:szCs w:val="24"/>
        </w:rPr>
        <w:t xml:space="preserve"> to represent </w:t>
      </w:r>
      <w:r>
        <w:rPr>
          <w:rFonts w:ascii="Times New Roman" w:hAnsi="Times New Roman" w:cs="Times New Roman"/>
          <w:sz w:val="24"/>
          <w:szCs w:val="24"/>
        </w:rPr>
        <w:t xml:space="preserve">first </w:t>
      </w:r>
      <w:r w:rsidR="00C6288E" w:rsidRPr="005E12DE">
        <w:rPr>
          <w:rFonts w:ascii="Times New Roman" w:hAnsi="Times New Roman" w:cs="Times New Roman"/>
          <w:sz w:val="24"/>
          <w:szCs w:val="24"/>
        </w:rPr>
        <w:t>respon</w:t>
      </w:r>
      <w:r w:rsidR="00B07C67" w:rsidRPr="005E12DE">
        <w:rPr>
          <w:rFonts w:ascii="Times New Roman" w:hAnsi="Times New Roman" w:cs="Times New Roman"/>
          <w:sz w:val="24"/>
          <w:szCs w:val="24"/>
        </w:rPr>
        <w:t xml:space="preserve">dent as instructed by applicant in matters pertaining </w:t>
      </w:r>
      <w:r w:rsidR="00256C1F" w:rsidRPr="005E12DE">
        <w:rPr>
          <w:rFonts w:ascii="Times New Roman" w:hAnsi="Times New Roman" w:cs="Times New Roman"/>
          <w:sz w:val="24"/>
          <w:szCs w:val="24"/>
        </w:rPr>
        <w:t>to</w:t>
      </w:r>
      <w:r w:rsidR="00B07C67" w:rsidRPr="005E12DE">
        <w:rPr>
          <w:rFonts w:ascii="Times New Roman" w:hAnsi="Times New Roman" w:cs="Times New Roman"/>
          <w:sz w:val="24"/>
          <w:szCs w:val="24"/>
        </w:rPr>
        <w:t xml:space="preserve"> the recovery of </w:t>
      </w:r>
      <w:r w:rsidR="007D71BB" w:rsidRPr="005E12DE">
        <w:rPr>
          <w:rFonts w:ascii="Times New Roman" w:hAnsi="Times New Roman" w:cs="Times New Roman"/>
          <w:sz w:val="24"/>
          <w:szCs w:val="24"/>
        </w:rPr>
        <w:t xml:space="preserve">the </w:t>
      </w:r>
      <w:r w:rsidR="00B07C67" w:rsidRPr="005E12DE">
        <w:rPr>
          <w:rFonts w:ascii="Times New Roman" w:hAnsi="Times New Roman" w:cs="Times New Roman"/>
          <w:sz w:val="24"/>
          <w:szCs w:val="24"/>
        </w:rPr>
        <w:t>$28 500-00.</w:t>
      </w:r>
    </w:p>
    <w:p w:rsidR="007C7FD6" w:rsidRPr="005E12DE" w:rsidRDefault="00DD0240" w:rsidP="005E12DE">
      <w:pPr>
        <w:spacing w:after="0" w:line="360" w:lineRule="auto"/>
        <w:jc w:val="both"/>
        <w:rPr>
          <w:rFonts w:ascii="Times New Roman" w:hAnsi="Times New Roman" w:cs="Times New Roman"/>
          <w:sz w:val="24"/>
          <w:szCs w:val="24"/>
        </w:rPr>
      </w:pPr>
      <w:r w:rsidRPr="005E12DE">
        <w:rPr>
          <w:rFonts w:ascii="Times New Roman" w:hAnsi="Times New Roman" w:cs="Times New Roman"/>
          <w:sz w:val="24"/>
          <w:szCs w:val="24"/>
        </w:rPr>
        <w:t xml:space="preserve">In furtherance of </w:t>
      </w:r>
      <w:r w:rsidR="00521103" w:rsidRPr="005E12DE">
        <w:rPr>
          <w:rFonts w:ascii="Times New Roman" w:hAnsi="Times New Roman" w:cs="Times New Roman"/>
          <w:sz w:val="24"/>
          <w:szCs w:val="24"/>
        </w:rPr>
        <w:t>the directive in</w:t>
      </w:r>
      <w:r w:rsidRPr="005E12DE">
        <w:rPr>
          <w:rFonts w:ascii="Times New Roman" w:hAnsi="Times New Roman" w:cs="Times New Roman"/>
          <w:sz w:val="24"/>
          <w:szCs w:val="24"/>
        </w:rPr>
        <w:t xml:space="preserve"> clause 5 in HC1687/</w:t>
      </w:r>
      <w:r w:rsidR="00521103" w:rsidRPr="005E12DE">
        <w:rPr>
          <w:rFonts w:ascii="Times New Roman" w:hAnsi="Times New Roman" w:cs="Times New Roman"/>
          <w:sz w:val="24"/>
          <w:szCs w:val="24"/>
        </w:rPr>
        <w:t>10 on</w:t>
      </w:r>
      <w:r w:rsidR="00B07C67" w:rsidRPr="005E12DE">
        <w:rPr>
          <w:rFonts w:ascii="Times New Roman" w:hAnsi="Times New Roman" w:cs="Times New Roman"/>
          <w:sz w:val="24"/>
          <w:szCs w:val="24"/>
        </w:rPr>
        <w:t xml:space="preserve"> 20 A</w:t>
      </w:r>
      <w:r w:rsidR="00256C1F" w:rsidRPr="005E12DE">
        <w:rPr>
          <w:rFonts w:ascii="Times New Roman" w:hAnsi="Times New Roman" w:cs="Times New Roman"/>
          <w:sz w:val="24"/>
          <w:szCs w:val="24"/>
        </w:rPr>
        <w:t>pril 2016</w:t>
      </w:r>
      <w:r w:rsidR="00014F98" w:rsidRPr="005E12DE">
        <w:rPr>
          <w:rFonts w:ascii="Times New Roman" w:hAnsi="Times New Roman" w:cs="Times New Roman"/>
          <w:sz w:val="24"/>
          <w:szCs w:val="24"/>
        </w:rPr>
        <w:t xml:space="preserve"> the Registrar of the High Court</w:t>
      </w:r>
      <w:r w:rsidR="00256C1F" w:rsidRPr="005E12DE">
        <w:rPr>
          <w:rFonts w:ascii="Times New Roman" w:hAnsi="Times New Roman" w:cs="Times New Roman"/>
          <w:sz w:val="24"/>
          <w:szCs w:val="24"/>
        </w:rPr>
        <w:t xml:space="preserve"> wrote</w:t>
      </w:r>
      <w:r w:rsidR="000B2A1F" w:rsidRPr="005E12DE">
        <w:rPr>
          <w:rFonts w:ascii="Times New Roman" w:hAnsi="Times New Roman" w:cs="Times New Roman"/>
          <w:sz w:val="24"/>
          <w:szCs w:val="24"/>
        </w:rPr>
        <w:t xml:space="preserve"> </w:t>
      </w:r>
      <w:r w:rsidR="00014F98" w:rsidRPr="005E12DE">
        <w:rPr>
          <w:rFonts w:ascii="Times New Roman" w:hAnsi="Times New Roman" w:cs="Times New Roman"/>
          <w:sz w:val="24"/>
          <w:szCs w:val="24"/>
        </w:rPr>
        <w:t xml:space="preserve">a letter </w:t>
      </w:r>
      <w:r w:rsidR="000B2A1F" w:rsidRPr="005E12DE">
        <w:rPr>
          <w:rFonts w:ascii="Times New Roman" w:hAnsi="Times New Roman" w:cs="Times New Roman"/>
          <w:sz w:val="24"/>
          <w:szCs w:val="24"/>
        </w:rPr>
        <w:t xml:space="preserve">to the </w:t>
      </w:r>
      <w:r w:rsidR="00B07C67" w:rsidRPr="005E12DE">
        <w:rPr>
          <w:rFonts w:ascii="Times New Roman" w:hAnsi="Times New Roman" w:cs="Times New Roman"/>
          <w:sz w:val="24"/>
          <w:szCs w:val="24"/>
        </w:rPr>
        <w:t>R</w:t>
      </w:r>
      <w:r w:rsidR="003309FF" w:rsidRPr="005E12DE">
        <w:rPr>
          <w:rFonts w:ascii="Times New Roman" w:hAnsi="Times New Roman" w:cs="Times New Roman"/>
          <w:sz w:val="24"/>
          <w:szCs w:val="24"/>
        </w:rPr>
        <w:t>egistrar</w:t>
      </w:r>
      <w:r w:rsidR="000B2A1F" w:rsidRPr="005E12DE">
        <w:rPr>
          <w:rFonts w:ascii="Times New Roman" w:hAnsi="Times New Roman" w:cs="Times New Roman"/>
          <w:sz w:val="24"/>
          <w:szCs w:val="24"/>
        </w:rPr>
        <w:t xml:space="preserve"> of </w:t>
      </w:r>
      <w:r w:rsidR="007D71BB" w:rsidRPr="005E12DE">
        <w:rPr>
          <w:rFonts w:ascii="Times New Roman" w:hAnsi="Times New Roman" w:cs="Times New Roman"/>
          <w:sz w:val="24"/>
          <w:szCs w:val="24"/>
        </w:rPr>
        <w:t>C</w:t>
      </w:r>
      <w:r w:rsidR="00256C1F" w:rsidRPr="005E12DE">
        <w:rPr>
          <w:rFonts w:ascii="Times New Roman" w:hAnsi="Times New Roman" w:cs="Times New Roman"/>
          <w:sz w:val="24"/>
          <w:szCs w:val="24"/>
        </w:rPr>
        <w:t xml:space="preserve">ompanies </w:t>
      </w:r>
      <w:r w:rsidR="00521103" w:rsidRPr="005E12DE">
        <w:rPr>
          <w:rFonts w:ascii="Times New Roman" w:hAnsi="Times New Roman" w:cs="Times New Roman"/>
          <w:sz w:val="24"/>
          <w:szCs w:val="24"/>
        </w:rPr>
        <w:t>seeking assistance</w:t>
      </w:r>
      <w:r w:rsidR="000B2A1F" w:rsidRPr="005E12DE">
        <w:rPr>
          <w:rFonts w:ascii="Times New Roman" w:hAnsi="Times New Roman" w:cs="Times New Roman"/>
          <w:sz w:val="24"/>
          <w:szCs w:val="24"/>
        </w:rPr>
        <w:t xml:space="preserve"> in ascertaining the directors of </w:t>
      </w:r>
      <w:r w:rsidR="005E12DE">
        <w:rPr>
          <w:rFonts w:ascii="Times New Roman" w:hAnsi="Times New Roman" w:cs="Times New Roman"/>
          <w:sz w:val="24"/>
          <w:szCs w:val="24"/>
        </w:rPr>
        <w:t>first</w:t>
      </w:r>
      <w:r w:rsidR="000B2A1F" w:rsidRPr="005E12DE">
        <w:rPr>
          <w:rFonts w:ascii="Times New Roman" w:hAnsi="Times New Roman" w:cs="Times New Roman"/>
          <w:sz w:val="24"/>
          <w:szCs w:val="24"/>
        </w:rPr>
        <w:t xml:space="preserve"> respondent.</w:t>
      </w:r>
    </w:p>
    <w:p w:rsidR="007C7FD6" w:rsidRPr="005E12DE" w:rsidRDefault="005E12DE" w:rsidP="005E12D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256C1F" w:rsidRPr="005E12DE">
        <w:rPr>
          <w:rFonts w:ascii="Times New Roman" w:hAnsi="Times New Roman" w:cs="Times New Roman"/>
          <w:sz w:val="24"/>
          <w:szCs w:val="24"/>
        </w:rPr>
        <w:t>In</w:t>
      </w:r>
      <w:r w:rsidR="000B2A1F" w:rsidRPr="005E12DE">
        <w:rPr>
          <w:rFonts w:ascii="Times New Roman" w:hAnsi="Times New Roman" w:cs="Times New Roman"/>
          <w:sz w:val="24"/>
          <w:szCs w:val="24"/>
        </w:rPr>
        <w:t xml:space="preserve"> hi</w:t>
      </w:r>
      <w:r w:rsidR="00B07C67" w:rsidRPr="005E12DE">
        <w:rPr>
          <w:rFonts w:ascii="Times New Roman" w:hAnsi="Times New Roman" w:cs="Times New Roman"/>
          <w:sz w:val="24"/>
          <w:szCs w:val="24"/>
        </w:rPr>
        <w:t>s</w:t>
      </w:r>
      <w:r w:rsidR="000B2A1F" w:rsidRPr="005E12DE">
        <w:rPr>
          <w:rFonts w:ascii="Times New Roman" w:hAnsi="Times New Roman" w:cs="Times New Roman"/>
          <w:sz w:val="24"/>
          <w:szCs w:val="24"/>
        </w:rPr>
        <w:t xml:space="preserve"> response of the 28</w:t>
      </w:r>
      <w:r w:rsidR="00B07C67" w:rsidRPr="005E12DE">
        <w:rPr>
          <w:rFonts w:ascii="Times New Roman" w:hAnsi="Times New Roman" w:cs="Times New Roman"/>
          <w:sz w:val="24"/>
          <w:szCs w:val="24"/>
        </w:rPr>
        <w:t xml:space="preserve"> A</w:t>
      </w:r>
      <w:r w:rsidR="00014F98" w:rsidRPr="005E12DE">
        <w:rPr>
          <w:rFonts w:ascii="Times New Roman" w:hAnsi="Times New Roman" w:cs="Times New Roman"/>
          <w:sz w:val="24"/>
          <w:szCs w:val="24"/>
        </w:rPr>
        <w:t>pril 2016, the Registrar of C</w:t>
      </w:r>
      <w:r w:rsidR="000B2A1F" w:rsidRPr="005E12DE">
        <w:rPr>
          <w:rFonts w:ascii="Times New Roman" w:hAnsi="Times New Roman" w:cs="Times New Roman"/>
          <w:sz w:val="24"/>
          <w:szCs w:val="24"/>
        </w:rPr>
        <w:t xml:space="preserve">ompanies indicated that according to his records the current </w:t>
      </w:r>
      <w:r w:rsidR="003309FF" w:rsidRPr="005E12DE">
        <w:rPr>
          <w:rFonts w:ascii="Times New Roman" w:hAnsi="Times New Roman" w:cs="Times New Roman"/>
          <w:sz w:val="24"/>
          <w:szCs w:val="24"/>
        </w:rPr>
        <w:t>directors</w:t>
      </w:r>
      <w:r w:rsidR="000B2A1F" w:rsidRPr="005E12DE">
        <w:rPr>
          <w:rFonts w:ascii="Times New Roman" w:hAnsi="Times New Roman" w:cs="Times New Roman"/>
          <w:sz w:val="24"/>
          <w:szCs w:val="24"/>
        </w:rPr>
        <w:t xml:space="preserve"> of </w:t>
      </w:r>
      <w:r>
        <w:rPr>
          <w:rFonts w:ascii="Times New Roman" w:hAnsi="Times New Roman" w:cs="Times New Roman"/>
          <w:sz w:val="24"/>
          <w:szCs w:val="24"/>
        </w:rPr>
        <w:t>first</w:t>
      </w:r>
      <w:r w:rsidR="000B2A1F" w:rsidRPr="005E12DE">
        <w:rPr>
          <w:rFonts w:ascii="Times New Roman" w:hAnsi="Times New Roman" w:cs="Times New Roman"/>
          <w:sz w:val="24"/>
          <w:szCs w:val="24"/>
        </w:rPr>
        <w:t xml:space="preserve"> </w:t>
      </w:r>
      <w:r w:rsidR="00256C1F" w:rsidRPr="005E12DE">
        <w:rPr>
          <w:rFonts w:ascii="Times New Roman" w:hAnsi="Times New Roman" w:cs="Times New Roman"/>
          <w:sz w:val="24"/>
          <w:szCs w:val="24"/>
        </w:rPr>
        <w:t>respondent (</w:t>
      </w:r>
      <w:r w:rsidR="000B2A1F" w:rsidRPr="005E12DE">
        <w:rPr>
          <w:rFonts w:ascii="Times New Roman" w:hAnsi="Times New Roman" w:cs="Times New Roman"/>
          <w:sz w:val="24"/>
          <w:szCs w:val="24"/>
        </w:rPr>
        <w:t xml:space="preserve">MYDALE International Marketing </w:t>
      </w:r>
      <w:r w:rsidRPr="005E12DE">
        <w:rPr>
          <w:rFonts w:ascii="Times New Roman" w:hAnsi="Times New Roman" w:cs="Times New Roman"/>
          <w:sz w:val="24"/>
          <w:szCs w:val="24"/>
        </w:rPr>
        <w:t xml:space="preserve">P/L </w:t>
      </w:r>
      <w:r w:rsidR="00256C1F" w:rsidRPr="005E12DE">
        <w:rPr>
          <w:rFonts w:ascii="Times New Roman" w:hAnsi="Times New Roman" w:cs="Times New Roman"/>
          <w:sz w:val="24"/>
          <w:szCs w:val="24"/>
        </w:rPr>
        <w:t>Company</w:t>
      </w:r>
      <w:r w:rsidR="000B2A1F" w:rsidRPr="005E12DE">
        <w:rPr>
          <w:rFonts w:ascii="Times New Roman" w:hAnsi="Times New Roman" w:cs="Times New Roman"/>
          <w:sz w:val="24"/>
          <w:szCs w:val="24"/>
        </w:rPr>
        <w:t xml:space="preserve"> were Alison Alan Leslie and Valentine Peter. In this regard the </w:t>
      </w:r>
      <w:r w:rsidR="003309FF" w:rsidRPr="005E12DE">
        <w:rPr>
          <w:rFonts w:ascii="Times New Roman" w:hAnsi="Times New Roman" w:cs="Times New Roman"/>
          <w:sz w:val="24"/>
          <w:szCs w:val="24"/>
        </w:rPr>
        <w:t>company’s</w:t>
      </w:r>
      <w:r w:rsidR="000B2A1F" w:rsidRPr="005E12DE">
        <w:rPr>
          <w:rFonts w:ascii="Times New Roman" w:hAnsi="Times New Roman" w:cs="Times New Roman"/>
          <w:sz w:val="24"/>
          <w:szCs w:val="24"/>
        </w:rPr>
        <w:t xml:space="preserve"> CR14 was duly attached. As far as records at the </w:t>
      </w:r>
      <w:r w:rsidR="0074414C" w:rsidRPr="005E12DE">
        <w:rPr>
          <w:rFonts w:ascii="Times New Roman" w:hAnsi="Times New Roman" w:cs="Times New Roman"/>
          <w:sz w:val="24"/>
          <w:szCs w:val="24"/>
        </w:rPr>
        <w:t>company’s</w:t>
      </w:r>
      <w:r w:rsidR="000B2A1F" w:rsidRPr="005E12DE">
        <w:rPr>
          <w:rFonts w:ascii="Times New Roman" w:hAnsi="Times New Roman" w:cs="Times New Roman"/>
          <w:sz w:val="24"/>
          <w:szCs w:val="24"/>
        </w:rPr>
        <w:t xml:space="preserve"> reg</w:t>
      </w:r>
      <w:r w:rsidR="0074414C" w:rsidRPr="005E12DE">
        <w:rPr>
          <w:rFonts w:ascii="Times New Roman" w:hAnsi="Times New Roman" w:cs="Times New Roman"/>
          <w:sz w:val="24"/>
          <w:szCs w:val="24"/>
        </w:rPr>
        <w:t>istry are concerned therefore applicant</w:t>
      </w:r>
      <w:r w:rsidR="000B2A1F" w:rsidRPr="005E12DE">
        <w:rPr>
          <w:rFonts w:ascii="Times New Roman" w:hAnsi="Times New Roman" w:cs="Times New Roman"/>
          <w:sz w:val="24"/>
          <w:szCs w:val="24"/>
        </w:rPr>
        <w:t xml:space="preserve"> is a director of the </w:t>
      </w:r>
      <w:r>
        <w:rPr>
          <w:rFonts w:ascii="Times New Roman" w:hAnsi="Times New Roman" w:cs="Times New Roman"/>
          <w:sz w:val="24"/>
          <w:szCs w:val="24"/>
        </w:rPr>
        <w:t xml:space="preserve">first </w:t>
      </w:r>
      <w:r w:rsidR="000B2A1F" w:rsidRPr="005E12DE">
        <w:rPr>
          <w:rFonts w:ascii="Times New Roman" w:hAnsi="Times New Roman" w:cs="Times New Roman"/>
          <w:sz w:val="24"/>
          <w:szCs w:val="24"/>
        </w:rPr>
        <w:t>respondent.</w:t>
      </w:r>
      <w:r w:rsidR="00256C1F" w:rsidRPr="005E12DE">
        <w:rPr>
          <w:rFonts w:ascii="Times New Roman" w:hAnsi="Times New Roman" w:cs="Times New Roman"/>
          <w:sz w:val="24"/>
          <w:szCs w:val="24"/>
        </w:rPr>
        <w:t xml:space="preserve"> </w:t>
      </w:r>
    </w:p>
    <w:p w:rsidR="00C6288E" w:rsidRPr="005E12DE" w:rsidRDefault="00BC1AE5" w:rsidP="00BC1AE5">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r>
      <w:r w:rsidR="007D71BB" w:rsidRPr="005E12DE">
        <w:rPr>
          <w:rFonts w:ascii="Times New Roman" w:hAnsi="Times New Roman" w:cs="Times New Roman"/>
          <w:sz w:val="24"/>
          <w:szCs w:val="24"/>
        </w:rPr>
        <w:t>The</w:t>
      </w:r>
      <w:r w:rsidR="00256C1F" w:rsidRPr="005E12DE">
        <w:rPr>
          <w:rFonts w:ascii="Times New Roman" w:hAnsi="Times New Roman" w:cs="Times New Roman"/>
          <w:sz w:val="24"/>
          <w:szCs w:val="24"/>
        </w:rPr>
        <w:t xml:space="preserve"> sum in question was subsequently released to</w:t>
      </w:r>
      <w:r w:rsidR="007D71BB" w:rsidRPr="005E12DE">
        <w:rPr>
          <w:rFonts w:ascii="Times New Roman" w:hAnsi="Times New Roman" w:cs="Times New Roman"/>
          <w:sz w:val="24"/>
          <w:szCs w:val="24"/>
        </w:rPr>
        <w:t xml:space="preserve"> F Katsande Legal practitioners in their ca</w:t>
      </w:r>
      <w:r w:rsidR="007C7FD6" w:rsidRPr="005E12DE">
        <w:rPr>
          <w:rFonts w:ascii="Times New Roman" w:hAnsi="Times New Roman" w:cs="Times New Roman"/>
          <w:sz w:val="24"/>
          <w:szCs w:val="24"/>
        </w:rPr>
        <w:t>pacity as Mydale International Marketing P/L’s</w:t>
      </w:r>
      <w:r w:rsidR="007D71BB" w:rsidRPr="005E12DE">
        <w:rPr>
          <w:rFonts w:ascii="Times New Roman" w:hAnsi="Times New Roman" w:cs="Times New Roman"/>
          <w:sz w:val="24"/>
          <w:szCs w:val="24"/>
        </w:rPr>
        <w:t xml:space="preserve"> legal practitioners.</w:t>
      </w:r>
    </w:p>
    <w:p w:rsidR="000B2A1F" w:rsidRPr="005E12DE" w:rsidRDefault="00BC1AE5" w:rsidP="00BC1AE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0B2A1F" w:rsidRPr="005E12DE">
        <w:rPr>
          <w:rFonts w:ascii="Times New Roman" w:hAnsi="Times New Roman" w:cs="Times New Roman"/>
          <w:sz w:val="24"/>
          <w:szCs w:val="24"/>
        </w:rPr>
        <w:t xml:space="preserve">It is in that regard </w:t>
      </w:r>
      <w:r w:rsidR="0074414C" w:rsidRPr="005E12DE">
        <w:rPr>
          <w:rFonts w:ascii="Times New Roman" w:hAnsi="Times New Roman" w:cs="Times New Roman"/>
          <w:sz w:val="24"/>
          <w:szCs w:val="24"/>
        </w:rPr>
        <w:t>that</w:t>
      </w:r>
      <w:r w:rsidR="000B2A1F" w:rsidRPr="005E12DE">
        <w:rPr>
          <w:rFonts w:ascii="Times New Roman" w:hAnsi="Times New Roman" w:cs="Times New Roman"/>
          <w:sz w:val="24"/>
          <w:szCs w:val="24"/>
        </w:rPr>
        <w:t xml:space="preserve"> applicant</w:t>
      </w:r>
      <w:r w:rsidR="007C7FD6" w:rsidRPr="005E12DE">
        <w:rPr>
          <w:rFonts w:ascii="Times New Roman" w:hAnsi="Times New Roman" w:cs="Times New Roman"/>
          <w:sz w:val="24"/>
          <w:szCs w:val="24"/>
        </w:rPr>
        <w:t>,</w:t>
      </w:r>
      <w:r w:rsidR="000B2A1F" w:rsidRPr="005E12DE">
        <w:rPr>
          <w:rFonts w:ascii="Times New Roman" w:hAnsi="Times New Roman" w:cs="Times New Roman"/>
          <w:sz w:val="24"/>
          <w:szCs w:val="24"/>
        </w:rPr>
        <w:t xml:space="preserve"> </w:t>
      </w:r>
      <w:r w:rsidR="0074414C" w:rsidRPr="005E12DE">
        <w:rPr>
          <w:rFonts w:ascii="Times New Roman" w:hAnsi="Times New Roman" w:cs="Times New Roman"/>
          <w:sz w:val="24"/>
          <w:szCs w:val="24"/>
        </w:rPr>
        <w:t>though</w:t>
      </w:r>
      <w:r w:rsidR="000B2A1F" w:rsidRPr="005E12DE">
        <w:rPr>
          <w:rFonts w:ascii="Times New Roman" w:hAnsi="Times New Roman" w:cs="Times New Roman"/>
          <w:sz w:val="24"/>
          <w:szCs w:val="24"/>
        </w:rPr>
        <w:t xml:space="preserve"> interdicted</w:t>
      </w:r>
      <w:r w:rsidR="007C7FD6" w:rsidRPr="005E12DE">
        <w:rPr>
          <w:rFonts w:ascii="Times New Roman" w:hAnsi="Times New Roman" w:cs="Times New Roman"/>
          <w:sz w:val="24"/>
          <w:szCs w:val="24"/>
        </w:rPr>
        <w:t>,</w:t>
      </w:r>
      <w:r w:rsidR="000B2A1F" w:rsidRPr="005E12DE">
        <w:rPr>
          <w:rFonts w:ascii="Times New Roman" w:hAnsi="Times New Roman" w:cs="Times New Roman"/>
          <w:sz w:val="24"/>
          <w:szCs w:val="24"/>
        </w:rPr>
        <w:t xml:space="preserve"> continued to give instructions to Katsande &amp; Partners to rep</w:t>
      </w:r>
      <w:r w:rsidR="0074414C" w:rsidRPr="005E12DE">
        <w:rPr>
          <w:rFonts w:ascii="Times New Roman" w:hAnsi="Times New Roman" w:cs="Times New Roman"/>
          <w:sz w:val="24"/>
          <w:szCs w:val="24"/>
        </w:rPr>
        <w:t>re</w:t>
      </w:r>
      <w:r w:rsidR="000B2A1F" w:rsidRPr="005E12DE">
        <w:rPr>
          <w:rFonts w:ascii="Times New Roman" w:hAnsi="Times New Roman" w:cs="Times New Roman"/>
          <w:sz w:val="24"/>
          <w:szCs w:val="24"/>
        </w:rPr>
        <w:t xml:space="preserve">sent </w:t>
      </w:r>
      <w:r>
        <w:rPr>
          <w:rFonts w:ascii="Times New Roman" w:hAnsi="Times New Roman" w:cs="Times New Roman"/>
          <w:sz w:val="24"/>
          <w:szCs w:val="24"/>
        </w:rPr>
        <w:t>first</w:t>
      </w:r>
      <w:r w:rsidR="000B2A1F" w:rsidRPr="005E12DE">
        <w:rPr>
          <w:rFonts w:ascii="Times New Roman" w:hAnsi="Times New Roman" w:cs="Times New Roman"/>
          <w:sz w:val="24"/>
          <w:szCs w:val="24"/>
        </w:rPr>
        <w:t xml:space="preserve"> respondent in these </w:t>
      </w:r>
      <w:r w:rsidR="0074414C" w:rsidRPr="005E12DE">
        <w:rPr>
          <w:rFonts w:ascii="Times New Roman" w:hAnsi="Times New Roman" w:cs="Times New Roman"/>
          <w:sz w:val="24"/>
          <w:szCs w:val="24"/>
        </w:rPr>
        <w:t>courts</w:t>
      </w:r>
      <w:r w:rsidR="000B2A1F" w:rsidRPr="005E12DE">
        <w:rPr>
          <w:rFonts w:ascii="Times New Roman" w:hAnsi="Times New Roman" w:cs="Times New Roman"/>
          <w:sz w:val="24"/>
          <w:szCs w:val="24"/>
        </w:rPr>
        <w:t>.</w:t>
      </w:r>
    </w:p>
    <w:p w:rsidR="000B2A1F" w:rsidRPr="005E12DE" w:rsidRDefault="00BC1AE5" w:rsidP="00BC1AE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FD72C8" w:rsidRPr="005E12DE">
        <w:rPr>
          <w:rFonts w:ascii="Times New Roman" w:hAnsi="Times New Roman" w:cs="Times New Roman"/>
          <w:sz w:val="24"/>
          <w:szCs w:val="24"/>
        </w:rPr>
        <w:t>In the meantime</w:t>
      </w:r>
      <w:r w:rsidR="007C7FD6" w:rsidRPr="005E12DE">
        <w:rPr>
          <w:rFonts w:ascii="Times New Roman" w:hAnsi="Times New Roman" w:cs="Times New Roman"/>
          <w:sz w:val="24"/>
          <w:szCs w:val="24"/>
        </w:rPr>
        <w:t xml:space="preserve"> on 25</w:t>
      </w:r>
      <w:r w:rsidR="007C7FD6" w:rsidRPr="005E12DE">
        <w:rPr>
          <w:rFonts w:ascii="Times New Roman" w:hAnsi="Times New Roman" w:cs="Times New Roman"/>
          <w:sz w:val="24"/>
          <w:szCs w:val="24"/>
          <w:vertAlign w:val="superscript"/>
        </w:rPr>
        <w:t>th</w:t>
      </w:r>
      <w:r w:rsidR="007C7FD6" w:rsidRPr="005E12DE">
        <w:rPr>
          <w:rFonts w:ascii="Times New Roman" w:hAnsi="Times New Roman" w:cs="Times New Roman"/>
          <w:sz w:val="24"/>
          <w:szCs w:val="24"/>
        </w:rPr>
        <w:t xml:space="preserve"> January 2016 the</w:t>
      </w:r>
      <w:r w:rsidR="000B2A1F" w:rsidRPr="005E12DE">
        <w:rPr>
          <w:rFonts w:ascii="Times New Roman" w:hAnsi="Times New Roman" w:cs="Times New Roman"/>
          <w:sz w:val="24"/>
          <w:szCs w:val="24"/>
        </w:rPr>
        <w:t xml:space="preserve"> 2</w:t>
      </w:r>
      <w:r w:rsidR="000B2A1F" w:rsidRPr="005E12DE">
        <w:rPr>
          <w:rFonts w:ascii="Times New Roman" w:hAnsi="Times New Roman" w:cs="Times New Roman"/>
          <w:sz w:val="24"/>
          <w:szCs w:val="24"/>
          <w:vertAlign w:val="superscript"/>
        </w:rPr>
        <w:t>nd</w:t>
      </w:r>
      <w:r w:rsidR="000B2A1F" w:rsidRPr="005E12DE">
        <w:rPr>
          <w:rFonts w:ascii="Times New Roman" w:hAnsi="Times New Roman" w:cs="Times New Roman"/>
          <w:sz w:val="24"/>
          <w:szCs w:val="24"/>
        </w:rPr>
        <w:t xml:space="preserve"> respondent </w:t>
      </w:r>
      <w:r w:rsidR="007C7FD6" w:rsidRPr="005E12DE">
        <w:rPr>
          <w:rFonts w:ascii="Times New Roman" w:hAnsi="Times New Roman" w:cs="Times New Roman"/>
          <w:sz w:val="24"/>
          <w:szCs w:val="24"/>
        </w:rPr>
        <w:t>filed the contempt</w:t>
      </w:r>
      <w:r w:rsidR="000B2A1F" w:rsidRPr="005E12DE">
        <w:rPr>
          <w:rFonts w:ascii="Times New Roman" w:hAnsi="Times New Roman" w:cs="Times New Roman"/>
          <w:sz w:val="24"/>
          <w:szCs w:val="24"/>
        </w:rPr>
        <w:t xml:space="preserve"> of court </w:t>
      </w:r>
      <w:r w:rsidR="007C7FD6" w:rsidRPr="005E12DE">
        <w:rPr>
          <w:rFonts w:ascii="Times New Roman" w:hAnsi="Times New Roman" w:cs="Times New Roman"/>
          <w:sz w:val="24"/>
          <w:szCs w:val="24"/>
        </w:rPr>
        <w:t>application against applicant and Franc</w:t>
      </w:r>
      <w:r w:rsidR="008E5F76">
        <w:rPr>
          <w:rFonts w:ascii="Times New Roman" w:hAnsi="Times New Roman" w:cs="Times New Roman"/>
          <w:sz w:val="24"/>
          <w:szCs w:val="24"/>
        </w:rPr>
        <w:t>i</w:t>
      </w:r>
      <w:r w:rsidR="007C7FD6" w:rsidRPr="005E12DE">
        <w:rPr>
          <w:rFonts w:ascii="Times New Roman" w:hAnsi="Times New Roman" w:cs="Times New Roman"/>
          <w:sz w:val="24"/>
          <w:szCs w:val="24"/>
        </w:rPr>
        <w:t>s Katsande</w:t>
      </w:r>
      <w:r w:rsidR="000B2A1F" w:rsidRPr="005E12DE">
        <w:rPr>
          <w:rFonts w:ascii="Times New Roman" w:hAnsi="Times New Roman" w:cs="Times New Roman"/>
          <w:sz w:val="24"/>
          <w:szCs w:val="24"/>
        </w:rPr>
        <w:t xml:space="preserve">. </w:t>
      </w:r>
      <w:r w:rsidR="007D71BB" w:rsidRPr="005E12DE">
        <w:rPr>
          <w:rFonts w:ascii="Times New Roman" w:hAnsi="Times New Roman" w:cs="Times New Roman"/>
          <w:sz w:val="24"/>
          <w:szCs w:val="24"/>
        </w:rPr>
        <w:t>In</w:t>
      </w:r>
      <w:r w:rsidR="000B2A1F" w:rsidRPr="005E12DE">
        <w:rPr>
          <w:rFonts w:ascii="Times New Roman" w:hAnsi="Times New Roman" w:cs="Times New Roman"/>
          <w:sz w:val="24"/>
          <w:szCs w:val="24"/>
        </w:rPr>
        <w:t xml:space="preserve"> his a</w:t>
      </w:r>
      <w:r w:rsidR="007C7FD6" w:rsidRPr="005E12DE">
        <w:rPr>
          <w:rFonts w:ascii="Times New Roman" w:hAnsi="Times New Roman" w:cs="Times New Roman"/>
          <w:sz w:val="24"/>
          <w:szCs w:val="24"/>
        </w:rPr>
        <w:t xml:space="preserve">pplication as reflected in </w:t>
      </w:r>
      <w:r>
        <w:rPr>
          <w:rFonts w:ascii="Times New Roman" w:hAnsi="Times New Roman" w:cs="Times New Roman"/>
          <w:sz w:val="24"/>
          <w:szCs w:val="24"/>
        </w:rPr>
        <w:t xml:space="preserve">           </w:t>
      </w:r>
      <w:r w:rsidR="007C7FD6" w:rsidRPr="005E12DE">
        <w:rPr>
          <w:rFonts w:ascii="Times New Roman" w:hAnsi="Times New Roman" w:cs="Times New Roman"/>
          <w:sz w:val="24"/>
          <w:szCs w:val="24"/>
        </w:rPr>
        <w:t>HC 66</w:t>
      </w:r>
      <w:r w:rsidR="000B2A1F" w:rsidRPr="005E12DE">
        <w:rPr>
          <w:rFonts w:ascii="Times New Roman" w:hAnsi="Times New Roman" w:cs="Times New Roman"/>
          <w:sz w:val="24"/>
          <w:szCs w:val="24"/>
        </w:rPr>
        <w:t xml:space="preserve">9/16 he sought civil </w:t>
      </w:r>
      <w:r w:rsidR="0074414C" w:rsidRPr="005E12DE">
        <w:rPr>
          <w:rFonts w:ascii="Times New Roman" w:hAnsi="Times New Roman" w:cs="Times New Roman"/>
          <w:sz w:val="24"/>
          <w:szCs w:val="24"/>
        </w:rPr>
        <w:t>imprisonment</w:t>
      </w:r>
      <w:r w:rsidR="007C7FD6" w:rsidRPr="005E12DE">
        <w:rPr>
          <w:rFonts w:ascii="Times New Roman" w:hAnsi="Times New Roman" w:cs="Times New Roman"/>
          <w:sz w:val="24"/>
          <w:szCs w:val="24"/>
        </w:rPr>
        <w:t xml:space="preserve"> of the applicant and Francis Katsande in the terms alluded to above. This is the application which was granted in default of applicant on the 14</w:t>
      </w:r>
      <w:r w:rsidR="007C7FD6" w:rsidRPr="005E12DE">
        <w:rPr>
          <w:rFonts w:ascii="Times New Roman" w:hAnsi="Times New Roman" w:cs="Times New Roman"/>
          <w:sz w:val="24"/>
          <w:szCs w:val="24"/>
          <w:vertAlign w:val="superscript"/>
        </w:rPr>
        <w:t>th</w:t>
      </w:r>
      <w:r w:rsidR="007C7FD6" w:rsidRPr="005E12DE">
        <w:rPr>
          <w:rFonts w:ascii="Times New Roman" w:hAnsi="Times New Roman" w:cs="Times New Roman"/>
          <w:sz w:val="24"/>
          <w:szCs w:val="24"/>
        </w:rPr>
        <w:t xml:space="preserve"> March 2017. Francis Katsande attended the hearing as party to the matter and not representative of applicant.</w:t>
      </w:r>
    </w:p>
    <w:p w:rsidR="000B2A1F" w:rsidRPr="005E12DE" w:rsidRDefault="000B2A1F" w:rsidP="00BC1AE5">
      <w:pPr>
        <w:spacing w:after="0" w:line="360" w:lineRule="auto"/>
        <w:jc w:val="both"/>
        <w:rPr>
          <w:rFonts w:ascii="Times New Roman" w:hAnsi="Times New Roman" w:cs="Times New Roman"/>
          <w:sz w:val="24"/>
          <w:szCs w:val="24"/>
        </w:rPr>
      </w:pPr>
      <w:r w:rsidRPr="005E12DE">
        <w:rPr>
          <w:rFonts w:ascii="Times New Roman" w:hAnsi="Times New Roman" w:cs="Times New Roman"/>
          <w:sz w:val="24"/>
          <w:szCs w:val="24"/>
        </w:rPr>
        <w:t xml:space="preserve"> </w:t>
      </w:r>
      <w:r w:rsidR="00BC1AE5">
        <w:rPr>
          <w:rFonts w:ascii="Times New Roman" w:hAnsi="Times New Roman" w:cs="Times New Roman"/>
          <w:sz w:val="24"/>
          <w:szCs w:val="24"/>
        </w:rPr>
        <w:tab/>
      </w:r>
      <w:r w:rsidR="00FD72C8" w:rsidRPr="005E12DE">
        <w:rPr>
          <w:rFonts w:ascii="Times New Roman" w:hAnsi="Times New Roman" w:cs="Times New Roman"/>
          <w:sz w:val="24"/>
          <w:szCs w:val="24"/>
        </w:rPr>
        <w:t>The</w:t>
      </w:r>
      <w:r w:rsidRPr="005E12DE">
        <w:rPr>
          <w:rFonts w:ascii="Times New Roman" w:hAnsi="Times New Roman" w:cs="Times New Roman"/>
          <w:sz w:val="24"/>
          <w:szCs w:val="24"/>
        </w:rPr>
        <w:t xml:space="preserve"> applicant alleged that he </w:t>
      </w:r>
      <w:r w:rsidR="0074414C" w:rsidRPr="005E12DE">
        <w:rPr>
          <w:rFonts w:ascii="Times New Roman" w:hAnsi="Times New Roman" w:cs="Times New Roman"/>
          <w:sz w:val="24"/>
          <w:szCs w:val="24"/>
        </w:rPr>
        <w:t>received</w:t>
      </w:r>
      <w:r w:rsidRPr="005E12DE">
        <w:rPr>
          <w:rFonts w:ascii="Times New Roman" w:hAnsi="Times New Roman" w:cs="Times New Roman"/>
          <w:sz w:val="24"/>
          <w:szCs w:val="24"/>
        </w:rPr>
        <w:t xml:space="preserve"> a notice of set down of the application for contempt </w:t>
      </w:r>
      <w:r w:rsidR="0074414C" w:rsidRPr="005E12DE">
        <w:rPr>
          <w:rFonts w:ascii="Times New Roman" w:hAnsi="Times New Roman" w:cs="Times New Roman"/>
          <w:sz w:val="24"/>
          <w:szCs w:val="24"/>
        </w:rPr>
        <w:t>through</w:t>
      </w:r>
      <w:r w:rsidRPr="005E12DE">
        <w:rPr>
          <w:rFonts w:ascii="Times New Roman" w:hAnsi="Times New Roman" w:cs="Times New Roman"/>
          <w:sz w:val="24"/>
          <w:szCs w:val="24"/>
        </w:rPr>
        <w:t xml:space="preserve"> his </w:t>
      </w:r>
      <w:r w:rsidR="0074414C" w:rsidRPr="005E12DE">
        <w:rPr>
          <w:rFonts w:ascii="Times New Roman" w:hAnsi="Times New Roman" w:cs="Times New Roman"/>
          <w:sz w:val="24"/>
          <w:szCs w:val="24"/>
        </w:rPr>
        <w:t>gardener</w:t>
      </w:r>
      <w:r w:rsidRPr="005E12DE">
        <w:rPr>
          <w:rFonts w:ascii="Times New Roman" w:hAnsi="Times New Roman" w:cs="Times New Roman"/>
          <w:sz w:val="24"/>
          <w:szCs w:val="24"/>
        </w:rPr>
        <w:t xml:space="preserve"> on the date the hearing was to take place. He duly attended court albeit ill prepared. The notice of set down </w:t>
      </w:r>
      <w:r w:rsidR="0074414C" w:rsidRPr="005E12DE">
        <w:rPr>
          <w:rFonts w:ascii="Times New Roman" w:hAnsi="Times New Roman" w:cs="Times New Roman"/>
          <w:sz w:val="24"/>
          <w:szCs w:val="24"/>
        </w:rPr>
        <w:t>showed</w:t>
      </w:r>
      <w:r w:rsidRPr="005E12DE">
        <w:rPr>
          <w:rFonts w:ascii="Times New Roman" w:hAnsi="Times New Roman" w:cs="Times New Roman"/>
          <w:sz w:val="24"/>
          <w:szCs w:val="24"/>
        </w:rPr>
        <w:t xml:space="preserve"> that the </w:t>
      </w:r>
      <w:r w:rsidR="00A23BDB" w:rsidRPr="005E12DE">
        <w:rPr>
          <w:rFonts w:ascii="Times New Roman" w:hAnsi="Times New Roman" w:cs="Times New Roman"/>
          <w:sz w:val="24"/>
          <w:szCs w:val="24"/>
        </w:rPr>
        <w:t xml:space="preserve">hearing was to be before </w:t>
      </w:r>
      <w:r w:rsidR="00A23BDB" w:rsidRPr="00BC1AE5">
        <w:rPr>
          <w:rFonts w:ascii="Times New Roman" w:hAnsi="Times New Roman" w:cs="Times New Roman"/>
          <w:smallCaps/>
          <w:sz w:val="24"/>
          <w:szCs w:val="24"/>
        </w:rPr>
        <w:t>MANGOTA</w:t>
      </w:r>
      <w:r w:rsidRPr="00BC1AE5">
        <w:rPr>
          <w:rFonts w:ascii="Times New Roman" w:hAnsi="Times New Roman" w:cs="Times New Roman"/>
          <w:smallCaps/>
          <w:sz w:val="24"/>
          <w:szCs w:val="24"/>
        </w:rPr>
        <w:t xml:space="preserve"> J</w:t>
      </w:r>
      <w:r w:rsidRPr="005E12DE">
        <w:rPr>
          <w:rFonts w:ascii="Times New Roman" w:hAnsi="Times New Roman" w:cs="Times New Roman"/>
          <w:sz w:val="24"/>
          <w:szCs w:val="24"/>
        </w:rPr>
        <w:t>.</w:t>
      </w:r>
      <w:r w:rsidR="00FE1A5D" w:rsidRPr="005E12DE">
        <w:rPr>
          <w:rFonts w:ascii="Times New Roman" w:hAnsi="Times New Roman" w:cs="Times New Roman"/>
          <w:sz w:val="24"/>
          <w:szCs w:val="24"/>
        </w:rPr>
        <w:t xml:space="preserve"> W</w:t>
      </w:r>
      <w:r w:rsidR="000D1FB5" w:rsidRPr="005E12DE">
        <w:rPr>
          <w:rFonts w:ascii="Times New Roman" w:hAnsi="Times New Roman" w:cs="Times New Roman"/>
          <w:sz w:val="24"/>
          <w:szCs w:val="24"/>
        </w:rPr>
        <w:t>hen he got to court he found out that the matter was</w:t>
      </w:r>
      <w:r w:rsidR="00A23BDB" w:rsidRPr="005E12DE">
        <w:rPr>
          <w:rFonts w:ascii="Times New Roman" w:hAnsi="Times New Roman" w:cs="Times New Roman"/>
          <w:sz w:val="24"/>
          <w:szCs w:val="24"/>
        </w:rPr>
        <w:t xml:space="preserve"> in fact to be heard before </w:t>
      </w:r>
      <w:r w:rsidR="00A23BDB" w:rsidRPr="00BC1AE5">
        <w:rPr>
          <w:rFonts w:ascii="Times New Roman" w:hAnsi="Times New Roman" w:cs="Times New Roman"/>
          <w:smallCaps/>
          <w:sz w:val="24"/>
          <w:szCs w:val="24"/>
        </w:rPr>
        <w:t>TAGU</w:t>
      </w:r>
      <w:r w:rsidR="000D1FB5" w:rsidRPr="00BC1AE5">
        <w:rPr>
          <w:rFonts w:ascii="Times New Roman" w:hAnsi="Times New Roman" w:cs="Times New Roman"/>
          <w:smallCaps/>
          <w:sz w:val="24"/>
          <w:szCs w:val="24"/>
        </w:rPr>
        <w:t xml:space="preserve"> J</w:t>
      </w:r>
      <w:r w:rsidR="000D1FB5" w:rsidRPr="005E12DE">
        <w:rPr>
          <w:rFonts w:ascii="Times New Roman" w:hAnsi="Times New Roman" w:cs="Times New Roman"/>
          <w:sz w:val="24"/>
          <w:szCs w:val="24"/>
        </w:rPr>
        <w:t xml:space="preserve">.  </w:t>
      </w:r>
      <w:r w:rsidR="0074414C" w:rsidRPr="005E12DE">
        <w:rPr>
          <w:rFonts w:ascii="Times New Roman" w:hAnsi="Times New Roman" w:cs="Times New Roman"/>
          <w:sz w:val="24"/>
          <w:szCs w:val="24"/>
        </w:rPr>
        <w:t>When</w:t>
      </w:r>
      <w:r w:rsidR="000D1FB5" w:rsidRPr="005E12DE">
        <w:rPr>
          <w:rFonts w:ascii="Times New Roman" w:hAnsi="Times New Roman" w:cs="Times New Roman"/>
          <w:sz w:val="24"/>
          <w:szCs w:val="24"/>
        </w:rPr>
        <w:t xml:space="preserve"> the contempt of court proceedings commenced in </w:t>
      </w:r>
      <w:r w:rsidR="00BC1AE5">
        <w:rPr>
          <w:rFonts w:ascii="Times New Roman" w:hAnsi="Times New Roman" w:cs="Times New Roman"/>
          <w:sz w:val="24"/>
          <w:szCs w:val="24"/>
        </w:rPr>
        <w:t>C</w:t>
      </w:r>
      <w:r w:rsidR="000D1FB5" w:rsidRPr="005E12DE">
        <w:rPr>
          <w:rFonts w:ascii="Times New Roman" w:hAnsi="Times New Roman" w:cs="Times New Roman"/>
          <w:sz w:val="24"/>
          <w:szCs w:val="24"/>
        </w:rPr>
        <w:t xml:space="preserve">ourt J he raised issue with the </w:t>
      </w:r>
      <w:r w:rsidR="0074414C" w:rsidRPr="005E12DE">
        <w:rPr>
          <w:rFonts w:ascii="Times New Roman" w:hAnsi="Times New Roman" w:cs="Times New Roman"/>
          <w:sz w:val="24"/>
          <w:szCs w:val="24"/>
        </w:rPr>
        <w:t>manner</w:t>
      </w:r>
      <w:r w:rsidR="000D1FB5" w:rsidRPr="005E12DE">
        <w:rPr>
          <w:rFonts w:ascii="Times New Roman" w:hAnsi="Times New Roman" w:cs="Times New Roman"/>
          <w:sz w:val="24"/>
          <w:szCs w:val="24"/>
        </w:rPr>
        <w:t xml:space="preserve"> in which servic</w:t>
      </w:r>
      <w:r w:rsidR="0074414C" w:rsidRPr="005E12DE">
        <w:rPr>
          <w:rFonts w:ascii="Times New Roman" w:hAnsi="Times New Roman" w:cs="Times New Roman"/>
          <w:sz w:val="24"/>
          <w:szCs w:val="24"/>
        </w:rPr>
        <w:t>e of the process had been done and</w:t>
      </w:r>
      <w:r w:rsidR="000D1FB5" w:rsidRPr="005E12DE">
        <w:rPr>
          <w:rFonts w:ascii="Times New Roman" w:hAnsi="Times New Roman" w:cs="Times New Roman"/>
          <w:sz w:val="24"/>
          <w:szCs w:val="24"/>
        </w:rPr>
        <w:t xml:space="preserve"> that he had only learnt at court that it was an application for contempt of court. </w:t>
      </w:r>
      <w:r w:rsidR="0074414C" w:rsidRPr="005E12DE">
        <w:rPr>
          <w:rFonts w:ascii="Times New Roman" w:hAnsi="Times New Roman" w:cs="Times New Roman"/>
          <w:sz w:val="24"/>
          <w:szCs w:val="24"/>
        </w:rPr>
        <w:t>He</w:t>
      </w:r>
      <w:r w:rsidR="000D1FB5" w:rsidRPr="005E12DE">
        <w:rPr>
          <w:rFonts w:ascii="Times New Roman" w:hAnsi="Times New Roman" w:cs="Times New Roman"/>
          <w:sz w:val="24"/>
          <w:szCs w:val="24"/>
        </w:rPr>
        <w:t xml:space="preserve"> </w:t>
      </w:r>
      <w:r w:rsidR="0074414C" w:rsidRPr="005E12DE">
        <w:rPr>
          <w:rFonts w:ascii="Times New Roman" w:hAnsi="Times New Roman" w:cs="Times New Roman"/>
          <w:sz w:val="24"/>
          <w:szCs w:val="24"/>
        </w:rPr>
        <w:t>indicated</w:t>
      </w:r>
      <w:r w:rsidR="000D1FB5" w:rsidRPr="005E12DE">
        <w:rPr>
          <w:rFonts w:ascii="Times New Roman" w:hAnsi="Times New Roman" w:cs="Times New Roman"/>
          <w:sz w:val="24"/>
          <w:szCs w:val="24"/>
        </w:rPr>
        <w:t xml:space="preserve"> that he needed time to respond t</w:t>
      </w:r>
      <w:r w:rsidR="0074414C" w:rsidRPr="005E12DE">
        <w:rPr>
          <w:rFonts w:ascii="Times New Roman" w:hAnsi="Times New Roman" w:cs="Times New Roman"/>
          <w:sz w:val="24"/>
          <w:szCs w:val="24"/>
        </w:rPr>
        <w:t>o</w:t>
      </w:r>
      <w:r w:rsidR="000D1FB5" w:rsidRPr="005E12DE">
        <w:rPr>
          <w:rFonts w:ascii="Times New Roman" w:hAnsi="Times New Roman" w:cs="Times New Roman"/>
          <w:sz w:val="24"/>
          <w:szCs w:val="24"/>
        </w:rPr>
        <w:t xml:space="preserve"> the application. </w:t>
      </w:r>
      <w:r w:rsidR="00A23BDB" w:rsidRPr="005E12DE">
        <w:rPr>
          <w:rFonts w:ascii="Times New Roman" w:hAnsi="Times New Roman" w:cs="Times New Roman"/>
          <w:sz w:val="24"/>
          <w:szCs w:val="24"/>
        </w:rPr>
        <w:t>As he</w:t>
      </w:r>
      <w:r w:rsidR="000D1FB5" w:rsidRPr="005E12DE">
        <w:rPr>
          <w:rFonts w:ascii="Times New Roman" w:hAnsi="Times New Roman" w:cs="Times New Roman"/>
          <w:sz w:val="24"/>
          <w:szCs w:val="24"/>
        </w:rPr>
        <w:t xml:space="preserve"> had not had </w:t>
      </w:r>
      <w:r w:rsidR="0074414C" w:rsidRPr="005E12DE">
        <w:rPr>
          <w:rFonts w:ascii="Times New Roman" w:hAnsi="Times New Roman" w:cs="Times New Roman"/>
          <w:sz w:val="24"/>
          <w:szCs w:val="24"/>
        </w:rPr>
        <w:t>time to prepare for the hearing</w:t>
      </w:r>
      <w:r w:rsidR="00A23BDB" w:rsidRPr="005E12DE">
        <w:rPr>
          <w:rFonts w:ascii="Times New Roman" w:hAnsi="Times New Roman" w:cs="Times New Roman"/>
          <w:sz w:val="24"/>
          <w:szCs w:val="24"/>
        </w:rPr>
        <w:t xml:space="preserve"> he</w:t>
      </w:r>
      <w:r w:rsidR="000D1FB5" w:rsidRPr="005E12DE">
        <w:rPr>
          <w:rFonts w:ascii="Times New Roman" w:hAnsi="Times New Roman" w:cs="Times New Roman"/>
          <w:sz w:val="24"/>
          <w:szCs w:val="24"/>
        </w:rPr>
        <w:t xml:space="preserve"> sought court</w:t>
      </w:r>
      <w:r w:rsidR="00A23BDB" w:rsidRPr="005E12DE">
        <w:rPr>
          <w:rFonts w:ascii="Times New Roman" w:hAnsi="Times New Roman" w:cs="Times New Roman"/>
          <w:sz w:val="24"/>
          <w:szCs w:val="24"/>
        </w:rPr>
        <w:t>’</w:t>
      </w:r>
      <w:r w:rsidR="000D1FB5" w:rsidRPr="005E12DE">
        <w:rPr>
          <w:rFonts w:ascii="Times New Roman" w:hAnsi="Times New Roman" w:cs="Times New Roman"/>
          <w:sz w:val="24"/>
          <w:szCs w:val="24"/>
        </w:rPr>
        <w:t xml:space="preserve">s indulgence </w:t>
      </w:r>
      <w:r w:rsidR="00A23BDB" w:rsidRPr="005E12DE">
        <w:rPr>
          <w:rFonts w:ascii="Times New Roman" w:hAnsi="Times New Roman" w:cs="Times New Roman"/>
          <w:sz w:val="24"/>
          <w:szCs w:val="24"/>
        </w:rPr>
        <w:t>to enable him to respond to the application</w:t>
      </w:r>
      <w:r w:rsidR="000D1FB5" w:rsidRPr="005E12DE">
        <w:rPr>
          <w:rFonts w:ascii="Times New Roman" w:hAnsi="Times New Roman" w:cs="Times New Roman"/>
          <w:sz w:val="24"/>
          <w:szCs w:val="24"/>
        </w:rPr>
        <w:t>.</w:t>
      </w:r>
    </w:p>
    <w:p w:rsidR="000D1FB5" w:rsidRPr="005E12DE" w:rsidRDefault="00BC1AE5" w:rsidP="00BC1AE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0D1FB5" w:rsidRPr="005E12DE">
        <w:rPr>
          <w:rFonts w:ascii="Times New Roman" w:hAnsi="Times New Roman" w:cs="Times New Roman"/>
          <w:sz w:val="24"/>
          <w:szCs w:val="24"/>
        </w:rPr>
        <w:t>As a consequence court adjourned and</w:t>
      </w:r>
      <w:r w:rsidR="00A23BDB" w:rsidRPr="005E12DE">
        <w:rPr>
          <w:rFonts w:ascii="Times New Roman" w:hAnsi="Times New Roman" w:cs="Times New Roman"/>
          <w:sz w:val="24"/>
          <w:szCs w:val="24"/>
        </w:rPr>
        <w:t>,</w:t>
      </w:r>
      <w:r w:rsidR="000D1FB5" w:rsidRPr="005E12DE">
        <w:rPr>
          <w:rFonts w:ascii="Times New Roman" w:hAnsi="Times New Roman" w:cs="Times New Roman"/>
          <w:sz w:val="24"/>
          <w:szCs w:val="24"/>
        </w:rPr>
        <w:t xml:space="preserve"> to his </w:t>
      </w:r>
      <w:r w:rsidR="00FE1A5D" w:rsidRPr="005E12DE">
        <w:rPr>
          <w:rFonts w:ascii="Times New Roman" w:hAnsi="Times New Roman" w:cs="Times New Roman"/>
          <w:sz w:val="24"/>
          <w:szCs w:val="24"/>
        </w:rPr>
        <w:t>understanding, court</w:t>
      </w:r>
      <w:r w:rsidR="000D1FB5" w:rsidRPr="005E12DE">
        <w:rPr>
          <w:rFonts w:ascii="Times New Roman" w:hAnsi="Times New Roman" w:cs="Times New Roman"/>
          <w:sz w:val="24"/>
          <w:szCs w:val="24"/>
        </w:rPr>
        <w:t xml:space="preserve"> was to resume at 3.30 pm in the same co</w:t>
      </w:r>
      <w:r w:rsidR="0074414C" w:rsidRPr="005E12DE">
        <w:rPr>
          <w:rFonts w:ascii="Times New Roman" w:hAnsi="Times New Roman" w:cs="Times New Roman"/>
          <w:sz w:val="24"/>
          <w:szCs w:val="24"/>
        </w:rPr>
        <w:t>urt room on the same date.</w:t>
      </w:r>
    </w:p>
    <w:p w:rsidR="000D1FB5" w:rsidRPr="005E12DE" w:rsidRDefault="00BC1AE5" w:rsidP="00BC1AE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0D1FB5" w:rsidRPr="005E12DE">
        <w:rPr>
          <w:rFonts w:ascii="Times New Roman" w:hAnsi="Times New Roman" w:cs="Times New Roman"/>
          <w:sz w:val="24"/>
          <w:szCs w:val="24"/>
        </w:rPr>
        <w:t>He thus went away and hurriedly prepared his notice of opposition and returned to the same court room at about 3</w:t>
      </w:r>
      <w:r w:rsidR="0074414C" w:rsidRPr="005E12DE">
        <w:rPr>
          <w:rFonts w:ascii="Times New Roman" w:hAnsi="Times New Roman" w:cs="Times New Roman"/>
          <w:sz w:val="24"/>
          <w:szCs w:val="24"/>
        </w:rPr>
        <w:t>: 30pm</w:t>
      </w:r>
      <w:r w:rsidR="000D1FB5" w:rsidRPr="005E12DE">
        <w:rPr>
          <w:rFonts w:ascii="Times New Roman" w:hAnsi="Times New Roman" w:cs="Times New Roman"/>
          <w:sz w:val="24"/>
          <w:szCs w:val="24"/>
        </w:rPr>
        <w:t>. He waited and as no court</w:t>
      </w:r>
      <w:r w:rsidR="00A23BDB" w:rsidRPr="005E12DE">
        <w:rPr>
          <w:rFonts w:ascii="Times New Roman" w:hAnsi="Times New Roman" w:cs="Times New Roman"/>
          <w:sz w:val="24"/>
          <w:szCs w:val="24"/>
        </w:rPr>
        <w:t xml:space="preserve"> official came he approached the presiding judge</w:t>
      </w:r>
      <w:r w:rsidR="000D1FB5" w:rsidRPr="005E12DE">
        <w:rPr>
          <w:rFonts w:ascii="Times New Roman" w:hAnsi="Times New Roman" w:cs="Times New Roman"/>
          <w:sz w:val="24"/>
          <w:szCs w:val="24"/>
        </w:rPr>
        <w:t xml:space="preserve">’s clerk to inquire on the matter.  It was then </w:t>
      </w:r>
      <w:r w:rsidR="0074414C" w:rsidRPr="005E12DE">
        <w:rPr>
          <w:rFonts w:ascii="Times New Roman" w:hAnsi="Times New Roman" w:cs="Times New Roman"/>
          <w:sz w:val="24"/>
          <w:szCs w:val="24"/>
        </w:rPr>
        <w:t>that</w:t>
      </w:r>
      <w:r w:rsidR="000D1FB5" w:rsidRPr="005E12DE">
        <w:rPr>
          <w:rFonts w:ascii="Times New Roman" w:hAnsi="Times New Roman" w:cs="Times New Roman"/>
          <w:sz w:val="24"/>
          <w:szCs w:val="24"/>
        </w:rPr>
        <w:t xml:space="preserve"> he was advised </w:t>
      </w:r>
      <w:r w:rsidR="0074414C" w:rsidRPr="005E12DE">
        <w:rPr>
          <w:rFonts w:ascii="Times New Roman" w:hAnsi="Times New Roman" w:cs="Times New Roman"/>
          <w:sz w:val="24"/>
          <w:szCs w:val="24"/>
        </w:rPr>
        <w:t>that</w:t>
      </w:r>
      <w:r w:rsidR="000D1FB5" w:rsidRPr="005E12DE">
        <w:rPr>
          <w:rFonts w:ascii="Times New Roman" w:hAnsi="Times New Roman" w:cs="Times New Roman"/>
          <w:sz w:val="24"/>
          <w:szCs w:val="24"/>
        </w:rPr>
        <w:t xml:space="preserve"> the matter had in fact been heard in the </w:t>
      </w:r>
      <w:r w:rsidR="0074414C" w:rsidRPr="005E12DE">
        <w:rPr>
          <w:rFonts w:ascii="Times New Roman" w:hAnsi="Times New Roman" w:cs="Times New Roman"/>
          <w:sz w:val="24"/>
          <w:szCs w:val="24"/>
        </w:rPr>
        <w:t>judge’s</w:t>
      </w:r>
      <w:r w:rsidR="000D1FB5" w:rsidRPr="005E12DE">
        <w:rPr>
          <w:rFonts w:ascii="Times New Roman" w:hAnsi="Times New Roman" w:cs="Times New Roman"/>
          <w:sz w:val="24"/>
          <w:szCs w:val="24"/>
        </w:rPr>
        <w:t xml:space="preserve"> chambers and</w:t>
      </w:r>
      <w:r w:rsidR="00A23BDB" w:rsidRPr="005E12DE">
        <w:rPr>
          <w:rFonts w:ascii="Times New Roman" w:hAnsi="Times New Roman" w:cs="Times New Roman"/>
          <w:sz w:val="24"/>
          <w:szCs w:val="24"/>
        </w:rPr>
        <w:t>,</w:t>
      </w:r>
      <w:r w:rsidR="000D1FB5" w:rsidRPr="005E12DE">
        <w:rPr>
          <w:rFonts w:ascii="Times New Roman" w:hAnsi="Times New Roman" w:cs="Times New Roman"/>
          <w:sz w:val="24"/>
          <w:szCs w:val="24"/>
        </w:rPr>
        <w:t xml:space="preserve"> as he was in </w:t>
      </w:r>
      <w:r w:rsidR="0074414C" w:rsidRPr="005E12DE">
        <w:rPr>
          <w:rFonts w:ascii="Times New Roman" w:hAnsi="Times New Roman" w:cs="Times New Roman"/>
          <w:sz w:val="24"/>
          <w:szCs w:val="24"/>
        </w:rPr>
        <w:t>default,</w:t>
      </w:r>
      <w:r w:rsidR="000D1FB5" w:rsidRPr="005E12DE">
        <w:rPr>
          <w:rFonts w:ascii="Times New Roman" w:hAnsi="Times New Roman" w:cs="Times New Roman"/>
          <w:sz w:val="24"/>
          <w:szCs w:val="24"/>
        </w:rPr>
        <w:t xml:space="preserve"> a </w:t>
      </w:r>
      <w:r w:rsidR="0074414C" w:rsidRPr="005E12DE">
        <w:rPr>
          <w:rFonts w:ascii="Times New Roman" w:hAnsi="Times New Roman" w:cs="Times New Roman"/>
          <w:sz w:val="24"/>
          <w:szCs w:val="24"/>
        </w:rPr>
        <w:t>default</w:t>
      </w:r>
      <w:r w:rsidR="000D1FB5" w:rsidRPr="005E12DE">
        <w:rPr>
          <w:rFonts w:ascii="Times New Roman" w:hAnsi="Times New Roman" w:cs="Times New Roman"/>
          <w:sz w:val="24"/>
          <w:szCs w:val="24"/>
        </w:rPr>
        <w:t xml:space="preserve"> order</w:t>
      </w:r>
      <w:r w:rsidR="0074414C" w:rsidRPr="005E12DE">
        <w:rPr>
          <w:rFonts w:ascii="Times New Roman" w:hAnsi="Times New Roman" w:cs="Times New Roman"/>
          <w:sz w:val="24"/>
          <w:szCs w:val="24"/>
        </w:rPr>
        <w:t xml:space="preserve"> for him to be imprisoned for </w:t>
      </w:r>
      <w:r w:rsidR="000D1FB5" w:rsidRPr="005E12DE">
        <w:rPr>
          <w:rFonts w:ascii="Times New Roman" w:hAnsi="Times New Roman" w:cs="Times New Roman"/>
          <w:sz w:val="24"/>
          <w:szCs w:val="24"/>
        </w:rPr>
        <w:t>100 days had been granted</w:t>
      </w:r>
      <w:r w:rsidR="006F33F1" w:rsidRPr="005E12DE">
        <w:rPr>
          <w:rFonts w:ascii="Times New Roman" w:hAnsi="Times New Roman" w:cs="Times New Roman"/>
          <w:sz w:val="24"/>
          <w:szCs w:val="24"/>
        </w:rPr>
        <w:t>.</w:t>
      </w:r>
    </w:p>
    <w:p w:rsidR="006F33F1" w:rsidRPr="005E12DE" w:rsidRDefault="00BC1AE5" w:rsidP="00BC1AE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A23BDB" w:rsidRPr="005E12DE">
        <w:rPr>
          <w:rFonts w:ascii="Times New Roman" w:hAnsi="Times New Roman" w:cs="Times New Roman"/>
          <w:sz w:val="24"/>
          <w:szCs w:val="24"/>
        </w:rPr>
        <w:t xml:space="preserve">He </w:t>
      </w:r>
      <w:r w:rsidR="00147FA5" w:rsidRPr="005E12DE">
        <w:rPr>
          <w:rFonts w:ascii="Times New Roman" w:hAnsi="Times New Roman" w:cs="Times New Roman"/>
          <w:sz w:val="24"/>
          <w:szCs w:val="24"/>
        </w:rPr>
        <w:t>thereafter sought</w:t>
      </w:r>
      <w:r w:rsidR="006F33F1" w:rsidRPr="005E12DE">
        <w:rPr>
          <w:rFonts w:ascii="Times New Roman" w:hAnsi="Times New Roman" w:cs="Times New Roman"/>
          <w:sz w:val="24"/>
          <w:szCs w:val="24"/>
        </w:rPr>
        <w:t xml:space="preserve"> </w:t>
      </w:r>
      <w:r w:rsidR="00147FA5" w:rsidRPr="005E12DE">
        <w:rPr>
          <w:rFonts w:ascii="Times New Roman" w:hAnsi="Times New Roman" w:cs="Times New Roman"/>
          <w:sz w:val="24"/>
          <w:szCs w:val="24"/>
        </w:rPr>
        <w:t>advice after</w:t>
      </w:r>
      <w:r w:rsidR="006F33F1" w:rsidRPr="005E12DE">
        <w:rPr>
          <w:rFonts w:ascii="Times New Roman" w:hAnsi="Times New Roman" w:cs="Times New Roman"/>
          <w:sz w:val="24"/>
          <w:szCs w:val="24"/>
        </w:rPr>
        <w:t xml:space="preserve"> which he filed this application for rescission and for leave to file a supplementary affidavit if rescission is granted</w:t>
      </w:r>
      <w:r w:rsidR="00A23BDB" w:rsidRPr="005E12DE">
        <w:rPr>
          <w:rFonts w:ascii="Times New Roman" w:hAnsi="Times New Roman" w:cs="Times New Roman"/>
          <w:sz w:val="24"/>
          <w:szCs w:val="24"/>
        </w:rPr>
        <w:t xml:space="preserve"> within 12 days of the date of the </w:t>
      </w:r>
      <w:r w:rsidR="00FE1A5D" w:rsidRPr="005E12DE">
        <w:rPr>
          <w:rFonts w:ascii="Times New Roman" w:hAnsi="Times New Roman" w:cs="Times New Roman"/>
          <w:sz w:val="24"/>
          <w:szCs w:val="24"/>
        </w:rPr>
        <w:t>order</w:t>
      </w:r>
      <w:r w:rsidR="006F33F1" w:rsidRPr="005E12DE">
        <w:rPr>
          <w:rFonts w:ascii="Times New Roman" w:hAnsi="Times New Roman" w:cs="Times New Roman"/>
          <w:sz w:val="24"/>
          <w:szCs w:val="24"/>
        </w:rPr>
        <w:t xml:space="preserve">. In order to avert incarceration he also made an urgent chamber application for stay of </w:t>
      </w:r>
      <w:r w:rsidR="0074414C" w:rsidRPr="005E12DE">
        <w:rPr>
          <w:rFonts w:ascii="Times New Roman" w:hAnsi="Times New Roman" w:cs="Times New Roman"/>
          <w:sz w:val="24"/>
          <w:szCs w:val="24"/>
        </w:rPr>
        <w:t>execution</w:t>
      </w:r>
      <w:r w:rsidR="006F33F1" w:rsidRPr="005E12DE">
        <w:rPr>
          <w:rFonts w:ascii="Times New Roman" w:hAnsi="Times New Roman" w:cs="Times New Roman"/>
          <w:sz w:val="24"/>
          <w:szCs w:val="24"/>
        </w:rPr>
        <w:t xml:space="preserve"> of the default order. </w:t>
      </w:r>
      <w:r w:rsidR="0074414C" w:rsidRPr="005E12DE">
        <w:rPr>
          <w:rFonts w:ascii="Times New Roman" w:hAnsi="Times New Roman" w:cs="Times New Roman"/>
          <w:sz w:val="24"/>
          <w:szCs w:val="24"/>
        </w:rPr>
        <w:t>That</w:t>
      </w:r>
      <w:r w:rsidR="006F33F1" w:rsidRPr="005E12DE">
        <w:rPr>
          <w:rFonts w:ascii="Times New Roman" w:hAnsi="Times New Roman" w:cs="Times New Roman"/>
          <w:sz w:val="24"/>
          <w:szCs w:val="24"/>
        </w:rPr>
        <w:t xml:space="preserve"> application was granted hence he was not arrested.</w:t>
      </w:r>
    </w:p>
    <w:p w:rsidR="006F33F1" w:rsidRPr="005E12DE" w:rsidRDefault="006F33F1" w:rsidP="00BC1AE5">
      <w:pPr>
        <w:spacing w:after="0" w:line="360" w:lineRule="auto"/>
        <w:jc w:val="both"/>
        <w:rPr>
          <w:rFonts w:ascii="Times New Roman" w:hAnsi="Times New Roman" w:cs="Times New Roman"/>
          <w:sz w:val="24"/>
          <w:szCs w:val="24"/>
        </w:rPr>
      </w:pPr>
      <w:r w:rsidRPr="005E12DE">
        <w:rPr>
          <w:rFonts w:ascii="Times New Roman" w:hAnsi="Times New Roman" w:cs="Times New Roman"/>
          <w:sz w:val="24"/>
          <w:szCs w:val="24"/>
        </w:rPr>
        <w:t xml:space="preserve">The second respondent opposed the application. He contended that the applicant was in wilful default and had no prospects of </w:t>
      </w:r>
      <w:r w:rsidR="0074414C" w:rsidRPr="005E12DE">
        <w:rPr>
          <w:rFonts w:ascii="Times New Roman" w:hAnsi="Times New Roman" w:cs="Times New Roman"/>
          <w:sz w:val="24"/>
          <w:szCs w:val="24"/>
        </w:rPr>
        <w:t>success</w:t>
      </w:r>
      <w:r w:rsidRPr="005E12DE">
        <w:rPr>
          <w:rFonts w:ascii="Times New Roman" w:hAnsi="Times New Roman" w:cs="Times New Roman"/>
          <w:sz w:val="24"/>
          <w:szCs w:val="24"/>
        </w:rPr>
        <w:t xml:space="preserve"> on the main application.</w:t>
      </w:r>
    </w:p>
    <w:p w:rsidR="006F33F1" w:rsidRPr="005E12DE" w:rsidRDefault="00A23BDB" w:rsidP="00BC1AE5">
      <w:pPr>
        <w:spacing w:after="0" w:line="360" w:lineRule="auto"/>
        <w:jc w:val="both"/>
        <w:rPr>
          <w:rFonts w:ascii="Times New Roman" w:hAnsi="Times New Roman" w:cs="Times New Roman"/>
          <w:sz w:val="24"/>
          <w:szCs w:val="24"/>
        </w:rPr>
      </w:pPr>
      <w:r w:rsidRPr="005E12DE">
        <w:rPr>
          <w:rFonts w:ascii="Times New Roman" w:hAnsi="Times New Roman" w:cs="Times New Roman"/>
          <w:sz w:val="24"/>
          <w:szCs w:val="24"/>
        </w:rPr>
        <w:lastRenderedPageBreak/>
        <w:t xml:space="preserve"> </w:t>
      </w:r>
      <w:r w:rsidR="00BC1AE5">
        <w:rPr>
          <w:rFonts w:ascii="Times New Roman" w:hAnsi="Times New Roman" w:cs="Times New Roman"/>
          <w:sz w:val="24"/>
          <w:szCs w:val="24"/>
        </w:rPr>
        <w:tab/>
      </w:r>
      <w:r w:rsidRPr="005E12DE">
        <w:rPr>
          <w:rFonts w:ascii="Times New Roman" w:hAnsi="Times New Roman" w:cs="Times New Roman"/>
          <w:sz w:val="24"/>
          <w:szCs w:val="24"/>
        </w:rPr>
        <w:t>U</w:t>
      </w:r>
      <w:r w:rsidR="006F33F1" w:rsidRPr="005E12DE">
        <w:rPr>
          <w:rFonts w:ascii="Times New Roman" w:hAnsi="Times New Roman" w:cs="Times New Roman"/>
          <w:sz w:val="24"/>
          <w:szCs w:val="24"/>
        </w:rPr>
        <w:t>pon perusal of the pa</w:t>
      </w:r>
      <w:r w:rsidR="0074414C" w:rsidRPr="005E12DE">
        <w:rPr>
          <w:rFonts w:ascii="Times New Roman" w:hAnsi="Times New Roman" w:cs="Times New Roman"/>
          <w:sz w:val="24"/>
          <w:szCs w:val="24"/>
        </w:rPr>
        <w:t>p</w:t>
      </w:r>
      <w:r w:rsidR="006F33F1" w:rsidRPr="005E12DE">
        <w:rPr>
          <w:rFonts w:ascii="Times New Roman" w:hAnsi="Times New Roman" w:cs="Times New Roman"/>
          <w:sz w:val="24"/>
          <w:szCs w:val="24"/>
        </w:rPr>
        <w:t>ers filed of reco</w:t>
      </w:r>
      <w:r w:rsidR="006E2198" w:rsidRPr="005E12DE">
        <w:rPr>
          <w:rFonts w:ascii="Times New Roman" w:hAnsi="Times New Roman" w:cs="Times New Roman"/>
          <w:sz w:val="24"/>
          <w:szCs w:val="24"/>
        </w:rPr>
        <w:t>rd</w:t>
      </w:r>
      <w:r w:rsidRPr="005E12DE">
        <w:rPr>
          <w:rFonts w:ascii="Times New Roman" w:hAnsi="Times New Roman" w:cs="Times New Roman"/>
          <w:sz w:val="24"/>
          <w:szCs w:val="24"/>
        </w:rPr>
        <w:t xml:space="preserve"> I was of the view that the circumstances and gravity of the matter did not wa</w:t>
      </w:r>
      <w:r w:rsidR="00225C25" w:rsidRPr="005E12DE">
        <w:rPr>
          <w:rFonts w:ascii="Times New Roman" w:hAnsi="Times New Roman" w:cs="Times New Roman"/>
          <w:sz w:val="24"/>
          <w:szCs w:val="24"/>
        </w:rPr>
        <w:t>rrant the determination of the ri</w:t>
      </w:r>
      <w:r w:rsidRPr="005E12DE">
        <w:rPr>
          <w:rFonts w:ascii="Times New Roman" w:hAnsi="Times New Roman" w:cs="Times New Roman"/>
          <w:sz w:val="24"/>
          <w:szCs w:val="24"/>
        </w:rPr>
        <w:t>ghts and interests of the parties on such technical aspects</w:t>
      </w:r>
      <w:r w:rsidR="00FD72C8" w:rsidRPr="005E12DE">
        <w:rPr>
          <w:rFonts w:ascii="Times New Roman" w:hAnsi="Times New Roman" w:cs="Times New Roman"/>
          <w:sz w:val="24"/>
          <w:szCs w:val="24"/>
        </w:rPr>
        <w:t xml:space="preserve"> as the omission to attach the default order.</w:t>
      </w:r>
      <w:r w:rsidR="006F33F1" w:rsidRPr="005E12DE">
        <w:rPr>
          <w:rFonts w:ascii="Times New Roman" w:hAnsi="Times New Roman" w:cs="Times New Roman"/>
          <w:sz w:val="24"/>
          <w:szCs w:val="24"/>
        </w:rPr>
        <w:t xml:space="preserve"> </w:t>
      </w:r>
      <w:r w:rsidR="00225C25" w:rsidRPr="005E12DE">
        <w:rPr>
          <w:rFonts w:ascii="Times New Roman" w:hAnsi="Times New Roman" w:cs="Times New Roman"/>
          <w:sz w:val="24"/>
          <w:szCs w:val="24"/>
        </w:rPr>
        <w:t>This</w:t>
      </w:r>
      <w:r w:rsidR="006E2198" w:rsidRPr="005E12DE">
        <w:rPr>
          <w:rFonts w:ascii="Times New Roman" w:hAnsi="Times New Roman" w:cs="Times New Roman"/>
          <w:sz w:val="24"/>
          <w:szCs w:val="24"/>
        </w:rPr>
        <w:t xml:space="preserve"> </w:t>
      </w:r>
      <w:r w:rsidR="0067780A" w:rsidRPr="005E12DE">
        <w:rPr>
          <w:rFonts w:ascii="Times New Roman" w:hAnsi="Times New Roman" w:cs="Times New Roman"/>
          <w:sz w:val="24"/>
          <w:szCs w:val="24"/>
        </w:rPr>
        <w:t>is a</w:t>
      </w:r>
      <w:r w:rsidR="006F33F1" w:rsidRPr="005E12DE">
        <w:rPr>
          <w:rFonts w:ascii="Times New Roman" w:hAnsi="Times New Roman" w:cs="Times New Roman"/>
          <w:sz w:val="24"/>
          <w:szCs w:val="24"/>
        </w:rPr>
        <w:t xml:space="preserve"> matter involving personal liberty which liberty should be jealously guarde</w:t>
      </w:r>
      <w:r w:rsidR="006E2198" w:rsidRPr="005E12DE">
        <w:rPr>
          <w:rFonts w:ascii="Times New Roman" w:hAnsi="Times New Roman" w:cs="Times New Roman"/>
          <w:sz w:val="24"/>
          <w:szCs w:val="24"/>
        </w:rPr>
        <w:t>d</w:t>
      </w:r>
      <w:r w:rsidR="006F33F1" w:rsidRPr="005E12DE">
        <w:rPr>
          <w:rFonts w:ascii="Times New Roman" w:hAnsi="Times New Roman" w:cs="Times New Roman"/>
          <w:sz w:val="24"/>
          <w:szCs w:val="24"/>
        </w:rPr>
        <w:t xml:space="preserve"> and not be </w:t>
      </w:r>
      <w:r w:rsidR="0067780A" w:rsidRPr="005E12DE">
        <w:rPr>
          <w:rFonts w:ascii="Times New Roman" w:hAnsi="Times New Roman" w:cs="Times New Roman"/>
          <w:sz w:val="24"/>
          <w:szCs w:val="24"/>
        </w:rPr>
        <w:t>sacrificed on</w:t>
      </w:r>
      <w:r w:rsidR="006F33F1" w:rsidRPr="005E12DE">
        <w:rPr>
          <w:rFonts w:ascii="Times New Roman" w:hAnsi="Times New Roman" w:cs="Times New Roman"/>
          <w:sz w:val="24"/>
          <w:szCs w:val="24"/>
        </w:rPr>
        <w:t xml:space="preserve"> technical errors or omissions. In my view</w:t>
      </w:r>
      <w:r w:rsidR="00225C25" w:rsidRPr="005E12DE">
        <w:rPr>
          <w:rFonts w:ascii="Times New Roman" w:hAnsi="Times New Roman" w:cs="Times New Roman"/>
          <w:sz w:val="24"/>
          <w:szCs w:val="24"/>
        </w:rPr>
        <w:t>,</w:t>
      </w:r>
      <w:r w:rsidR="006F33F1" w:rsidRPr="005E12DE">
        <w:rPr>
          <w:rFonts w:ascii="Times New Roman" w:hAnsi="Times New Roman" w:cs="Times New Roman"/>
          <w:sz w:val="24"/>
          <w:szCs w:val="24"/>
        </w:rPr>
        <w:t xml:space="preserve"> the </w:t>
      </w:r>
      <w:r w:rsidR="006E2198" w:rsidRPr="005E12DE">
        <w:rPr>
          <w:rFonts w:ascii="Times New Roman" w:hAnsi="Times New Roman" w:cs="Times New Roman"/>
          <w:sz w:val="24"/>
          <w:szCs w:val="24"/>
        </w:rPr>
        <w:t>parties</w:t>
      </w:r>
      <w:r w:rsidR="006F33F1" w:rsidRPr="005E12DE">
        <w:rPr>
          <w:rFonts w:ascii="Times New Roman" w:hAnsi="Times New Roman" w:cs="Times New Roman"/>
          <w:sz w:val="24"/>
          <w:szCs w:val="24"/>
        </w:rPr>
        <w:t xml:space="preserve"> wer</w:t>
      </w:r>
      <w:r w:rsidR="006E2198" w:rsidRPr="005E12DE">
        <w:rPr>
          <w:rFonts w:ascii="Times New Roman" w:hAnsi="Times New Roman" w:cs="Times New Roman"/>
          <w:sz w:val="24"/>
          <w:szCs w:val="24"/>
        </w:rPr>
        <w:t>e</w:t>
      </w:r>
      <w:r w:rsidR="006F33F1" w:rsidRPr="005E12DE">
        <w:rPr>
          <w:rFonts w:ascii="Times New Roman" w:hAnsi="Times New Roman" w:cs="Times New Roman"/>
          <w:sz w:val="24"/>
          <w:szCs w:val="24"/>
        </w:rPr>
        <w:t xml:space="preserve"> clear as to which order had been granted in default and so the fact </w:t>
      </w:r>
      <w:r w:rsidR="006E2198" w:rsidRPr="005E12DE">
        <w:rPr>
          <w:rFonts w:ascii="Times New Roman" w:hAnsi="Times New Roman" w:cs="Times New Roman"/>
          <w:sz w:val="24"/>
          <w:szCs w:val="24"/>
        </w:rPr>
        <w:t>that</w:t>
      </w:r>
      <w:r w:rsidR="006F33F1" w:rsidRPr="005E12DE">
        <w:rPr>
          <w:rFonts w:ascii="Times New Roman" w:hAnsi="Times New Roman" w:cs="Times New Roman"/>
          <w:sz w:val="24"/>
          <w:szCs w:val="24"/>
        </w:rPr>
        <w:t xml:space="preserve"> the order itself was </w:t>
      </w:r>
      <w:r w:rsidR="006E2198" w:rsidRPr="005E12DE">
        <w:rPr>
          <w:rFonts w:ascii="Times New Roman" w:hAnsi="Times New Roman" w:cs="Times New Roman"/>
          <w:sz w:val="24"/>
          <w:szCs w:val="24"/>
        </w:rPr>
        <w:t>not attached, through an error of omission by applicant’s legal practitioner,</w:t>
      </w:r>
      <w:r w:rsidR="006F33F1" w:rsidRPr="005E12DE">
        <w:rPr>
          <w:rFonts w:ascii="Times New Roman" w:hAnsi="Times New Roman" w:cs="Times New Roman"/>
          <w:sz w:val="24"/>
          <w:szCs w:val="24"/>
        </w:rPr>
        <w:t xml:space="preserve"> should not prejudice an applicant who upon learning of the default </w:t>
      </w:r>
      <w:r w:rsidR="006E2198" w:rsidRPr="005E12DE">
        <w:rPr>
          <w:rFonts w:ascii="Times New Roman" w:hAnsi="Times New Roman" w:cs="Times New Roman"/>
          <w:sz w:val="24"/>
          <w:szCs w:val="24"/>
        </w:rPr>
        <w:t xml:space="preserve">order </w:t>
      </w:r>
      <w:r w:rsidR="006F33F1" w:rsidRPr="005E12DE">
        <w:rPr>
          <w:rFonts w:ascii="Times New Roman" w:hAnsi="Times New Roman" w:cs="Times New Roman"/>
          <w:sz w:val="24"/>
          <w:szCs w:val="24"/>
        </w:rPr>
        <w:t>swiftly</w:t>
      </w:r>
      <w:r w:rsidR="00FD72C8" w:rsidRPr="005E12DE">
        <w:rPr>
          <w:rFonts w:ascii="Times New Roman" w:hAnsi="Times New Roman" w:cs="Times New Roman"/>
          <w:sz w:val="24"/>
          <w:szCs w:val="24"/>
        </w:rPr>
        <w:t xml:space="preserve"> and diligently instructed</w:t>
      </w:r>
      <w:r w:rsidR="006F33F1" w:rsidRPr="005E12DE">
        <w:rPr>
          <w:rFonts w:ascii="Times New Roman" w:hAnsi="Times New Roman" w:cs="Times New Roman"/>
          <w:sz w:val="24"/>
          <w:szCs w:val="24"/>
        </w:rPr>
        <w:t xml:space="preserve"> </w:t>
      </w:r>
      <w:r w:rsidR="006E2198" w:rsidRPr="005E12DE">
        <w:rPr>
          <w:rFonts w:ascii="Times New Roman" w:hAnsi="Times New Roman" w:cs="Times New Roman"/>
          <w:sz w:val="24"/>
          <w:szCs w:val="24"/>
        </w:rPr>
        <w:t>lawyers</w:t>
      </w:r>
      <w:r w:rsidR="006F33F1" w:rsidRPr="005E12DE">
        <w:rPr>
          <w:rFonts w:ascii="Times New Roman" w:hAnsi="Times New Roman" w:cs="Times New Roman"/>
          <w:sz w:val="24"/>
          <w:szCs w:val="24"/>
        </w:rPr>
        <w:t xml:space="preserve"> to protect his rights. It was for the lawyer to ensure the </w:t>
      </w:r>
      <w:r w:rsidR="00B55B2A" w:rsidRPr="005E12DE">
        <w:rPr>
          <w:rFonts w:ascii="Times New Roman" w:hAnsi="Times New Roman" w:cs="Times New Roman"/>
          <w:sz w:val="24"/>
          <w:szCs w:val="24"/>
        </w:rPr>
        <w:t>procedur</w:t>
      </w:r>
      <w:r w:rsidR="00225C25" w:rsidRPr="005E12DE">
        <w:rPr>
          <w:rFonts w:ascii="Times New Roman" w:hAnsi="Times New Roman" w:cs="Times New Roman"/>
          <w:sz w:val="24"/>
          <w:szCs w:val="24"/>
        </w:rPr>
        <w:t>al</w:t>
      </w:r>
      <w:r w:rsidR="00B55B2A" w:rsidRPr="005E12DE">
        <w:rPr>
          <w:rFonts w:ascii="Times New Roman" w:hAnsi="Times New Roman" w:cs="Times New Roman"/>
          <w:sz w:val="24"/>
          <w:szCs w:val="24"/>
        </w:rPr>
        <w:t xml:space="preserve"> </w:t>
      </w:r>
      <w:r w:rsidR="006E2198" w:rsidRPr="005E12DE">
        <w:rPr>
          <w:rFonts w:ascii="Times New Roman" w:hAnsi="Times New Roman" w:cs="Times New Roman"/>
          <w:sz w:val="24"/>
          <w:szCs w:val="24"/>
        </w:rPr>
        <w:t>requirements were</w:t>
      </w:r>
      <w:r w:rsidR="00B55B2A" w:rsidRPr="005E12DE">
        <w:rPr>
          <w:rFonts w:ascii="Times New Roman" w:hAnsi="Times New Roman" w:cs="Times New Roman"/>
          <w:sz w:val="24"/>
          <w:szCs w:val="24"/>
        </w:rPr>
        <w:t xml:space="preserve"> met. This court should not </w:t>
      </w:r>
      <w:r w:rsidR="006E2198" w:rsidRPr="005E12DE">
        <w:rPr>
          <w:rFonts w:ascii="Times New Roman" w:hAnsi="Times New Roman" w:cs="Times New Roman"/>
          <w:sz w:val="24"/>
          <w:szCs w:val="24"/>
        </w:rPr>
        <w:t>allow</w:t>
      </w:r>
      <w:r w:rsidR="00B55B2A" w:rsidRPr="005E12DE">
        <w:rPr>
          <w:rFonts w:ascii="Times New Roman" w:hAnsi="Times New Roman" w:cs="Times New Roman"/>
          <w:sz w:val="24"/>
          <w:szCs w:val="24"/>
        </w:rPr>
        <w:t xml:space="preserve"> such ineptitude of a legal practitioner to </w:t>
      </w:r>
      <w:r w:rsidR="006E2198" w:rsidRPr="005E12DE">
        <w:rPr>
          <w:rFonts w:ascii="Times New Roman" w:hAnsi="Times New Roman" w:cs="Times New Roman"/>
          <w:sz w:val="24"/>
          <w:szCs w:val="24"/>
        </w:rPr>
        <w:t>visit</w:t>
      </w:r>
      <w:r w:rsidR="00B55B2A" w:rsidRPr="005E12DE">
        <w:rPr>
          <w:rFonts w:ascii="Times New Roman" w:hAnsi="Times New Roman" w:cs="Times New Roman"/>
          <w:sz w:val="24"/>
          <w:szCs w:val="24"/>
        </w:rPr>
        <w:t xml:space="preserve"> a litigant </w:t>
      </w:r>
      <w:r w:rsidR="006E2198" w:rsidRPr="005E12DE">
        <w:rPr>
          <w:rFonts w:ascii="Times New Roman" w:hAnsi="Times New Roman" w:cs="Times New Roman"/>
          <w:sz w:val="24"/>
          <w:szCs w:val="24"/>
        </w:rPr>
        <w:t xml:space="preserve">especially where personal liberty is at stake. (See </w:t>
      </w:r>
      <w:r w:rsidR="00225C25" w:rsidRPr="005E12DE">
        <w:rPr>
          <w:rFonts w:ascii="Times New Roman" w:hAnsi="Times New Roman" w:cs="Times New Roman"/>
          <w:sz w:val="24"/>
          <w:szCs w:val="24"/>
        </w:rPr>
        <w:t xml:space="preserve">s 49 of the </w:t>
      </w:r>
      <w:r w:rsidR="006E2198" w:rsidRPr="005E12DE">
        <w:rPr>
          <w:rFonts w:ascii="Times New Roman" w:hAnsi="Times New Roman" w:cs="Times New Roman"/>
          <w:sz w:val="24"/>
          <w:szCs w:val="24"/>
        </w:rPr>
        <w:t>Const</w:t>
      </w:r>
      <w:r w:rsidR="008E5F76">
        <w:rPr>
          <w:rFonts w:ascii="Times New Roman" w:hAnsi="Times New Roman" w:cs="Times New Roman"/>
          <w:sz w:val="24"/>
          <w:szCs w:val="24"/>
        </w:rPr>
        <w:t>itution</w:t>
      </w:r>
      <w:r w:rsidR="006E2198" w:rsidRPr="005E12DE">
        <w:rPr>
          <w:rFonts w:ascii="Times New Roman" w:hAnsi="Times New Roman" w:cs="Times New Roman"/>
          <w:sz w:val="24"/>
          <w:szCs w:val="24"/>
        </w:rPr>
        <w:t>)</w:t>
      </w:r>
    </w:p>
    <w:p w:rsidR="00B55B2A" w:rsidRPr="005E12DE" w:rsidRDefault="00BC1AE5" w:rsidP="00BC1AE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B55B2A" w:rsidRPr="005E12DE">
        <w:rPr>
          <w:rFonts w:ascii="Times New Roman" w:hAnsi="Times New Roman" w:cs="Times New Roman"/>
          <w:sz w:val="24"/>
          <w:szCs w:val="24"/>
        </w:rPr>
        <w:t xml:space="preserve">It was my view that in such matters court should lean in favour of personal </w:t>
      </w:r>
      <w:r w:rsidR="006E2198" w:rsidRPr="005E12DE">
        <w:rPr>
          <w:rFonts w:ascii="Times New Roman" w:hAnsi="Times New Roman" w:cs="Times New Roman"/>
          <w:sz w:val="24"/>
          <w:szCs w:val="24"/>
        </w:rPr>
        <w:t>liberty</w:t>
      </w:r>
      <w:r w:rsidR="00B55B2A" w:rsidRPr="005E12DE">
        <w:rPr>
          <w:rFonts w:ascii="Times New Roman" w:hAnsi="Times New Roman" w:cs="Times New Roman"/>
          <w:sz w:val="24"/>
          <w:szCs w:val="24"/>
        </w:rPr>
        <w:t xml:space="preserve"> and the settling of the real issues as between the parties.</w:t>
      </w:r>
      <w:r w:rsidR="00225C25" w:rsidRPr="005E12DE">
        <w:rPr>
          <w:rFonts w:ascii="Times New Roman" w:hAnsi="Times New Roman" w:cs="Times New Roman"/>
          <w:sz w:val="24"/>
          <w:szCs w:val="24"/>
        </w:rPr>
        <w:t xml:space="preserve"> </w:t>
      </w:r>
      <w:r w:rsidR="0067780A" w:rsidRPr="005E12DE">
        <w:rPr>
          <w:rFonts w:ascii="Times New Roman" w:hAnsi="Times New Roman" w:cs="Times New Roman"/>
          <w:sz w:val="24"/>
          <w:szCs w:val="24"/>
        </w:rPr>
        <w:t>If</w:t>
      </w:r>
      <w:r w:rsidR="00225C25" w:rsidRPr="005E12DE">
        <w:rPr>
          <w:rFonts w:ascii="Times New Roman" w:hAnsi="Times New Roman" w:cs="Times New Roman"/>
          <w:sz w:val="24"/>
          <w:szCs w:val="24"/>
        </w:rPr>
        <w:t xml:space="preserve"> applicant has to be sent to prison for contempt this must only be after he has been given opportune time to defend himself.</w:t>
      </w:r>
    </w:p>
    <w:p w:rsidR="00B55B2A" w:rsidRPr="005E12DE" w:rsidRDefault="00B55B2A" w:rsidP="00BC1AE5">
      <w:pPr>
        <w:spacing w:after="0" w:line="360" w:lineRule="auto"/>
        <w:jc w:val="both"/>
        <w:rPr>
          <w:rFonts w:ascii="Times New Roman" w:hAnsi="Times New Roman" w:cs="Times New Roman"/>
          <w:sz w:val="24"/>
          <w:szCs w:val="24"/>
        </w:rPr>
      </w:pPr>
      <w:r w:rsidRPr="005E12DE">
        <w:rPr>
          <w:rFonts w:ascii="Times New Roman" w:hAnsi="Times New Roman" w:cs="Times New Roman"/>
          <w:sz w:val="24"/>
          <w:szCs w:val="24"/>
        </w:rPr>
        <w:t xml:space="preserve">It is </w:t>
      </w:r>
      <w:r w:rsidR="006E2198" w:rsidRPr="005E12DE">
        <w:rPr>
          <w:rFonts w:ascii="Times New Roman" w:hAnsi="Times New Roman" w:cs="Times New Roman"/>
          <w:sz w:val="24"/>
          <w:szCs w:val="24"/>
        </w:rPr>
        <w:t>thus appropriate</w:t>
      </w:r>
      <w:r w:rsidRPr="005E12DE">
        <w:rPr>
          <w:rFonts w:ascii="Times New Roman" w:hAnsi="Times New Roman" w:cs="Times New Roman"/>
          <w:sz w:val="24"/>
          <w:szCs w:val="24"/>
        </w:rPr>
        <w:t xml:space="preserve"> that the merits or demerits of the application be </w:t>
      </w:r>
      <w:r w:rsidR="006E2198" w:rsidRPr="005E12DE">
        <w:rPr>
          <w:rFonts w:ascii="Times New Roman" w:hAnsi="Times New Roman" w:cs="Times New Roman"/>
          <w:sz w:val="24"/>
          <w:szCs w:val="24"/>
        </w:rPr>
        <w:t>determined. This</w:t>
      </w:r>
      <w:r w:rsidRPr="005E12DE">
        <w:rPr>
          <w:rFonts w:ascii="Times New Roman" w:hAnsi="Times New Roman" w:cs="Times New Roman"/>
          <w:sz w:val="24"/>
          <w:szCs w:val="24"/>
        </w:rPr>
        <w:t xml:space="preserve"> is unlike a case where it can </w:t>
      </w:r>
      <w:r w:rsidR="00225C25" w:rsidRPr="005E12DE">
        <w:rPr>
          <w:rFonts w:ascii="Times New Roman" w:hAnsi="Times New Roman" w:cs="Times New Roman"/>
          <w:sz w:val="24"/>
          <w:szCs w:val="24"/>
        </w:rPr>
        <w:t>be said that the respondent did</w:t>
      </w:r>
      <w:r w:rsidRPr="005E12DE">
        <w:rPr>
          <w:rFonts w:ascii="Times New Roman" w:hAnsi="Times New Roman" w:cs="Times New Roman"/>
          <w:sz w:val="24"/>
          <w:szCs w:val="24"/>
        </w:rPr>
        <w:t xml:space="preserve"> not understand the </w:t>
      </w:r>
      <w:r w:rsidR="006E2198" w:rsidRPr="005E12DE">
        <w:rPr>
          <w:rFonts w:ascii="Times New Roman" w:hAnsi="Times New Roman" w:cs="Times New Roman"/>
          <w:sz w:val="24"/>
          <w:szCs w:val="24"/>
        </w:rPr>
        <w:t>order</w:t>
      </w:r>
      <w:r w:rsidRPr="005E12DE">
        <w:rPr>
          <w:rFonts w:ascii="Times New Roman" w:hAnsi="Times New Roman" w:cs="Times New Roman"/>
          <w:sz w:val="24"/>
          <w:szCs w:val="24"/>
        </w:rPr>
        <w:t xml:space="preserve"> being</w:t>
      </w:r>
      <w:r w:rsidR="006E2198" w:rsidRPr="005E12DE">
        <w:rPr>
          <w:rFonts w:ascii="Times New Roman" w:hAnsi="Times New Roman" w:cs="Times New Roman"/>
          <w:sz w:val="24"/>
          <w:szCs w:val="24"/>
        </w:rPr>
        <w:t xml:space="preserve"> complained about. From his </w:t>
      </w:r>
      <w:r w:rsidRPr="005E12DE">
        <w:rPr>
          <w:rFonts w:ascii="Times New Roman" w:hAnsi="Times New Roman" w:cs="Times New Roman"/>
          <w:sz w:val="24"/>
          <w:szCs w:val="24"/>
        </w:rPr>
        <w:t>opposing pa</w:t>
      </w:r>
      <w:r w:rsidR="006E2198" w:rsidRPr="005E12DE">
        <w:rPr>
          <w:rFonts w:ascii="Times New Roman" w:hAnsi="Times New Roman" w:cs="Times New Roman"/>
          <w:sz w:val="24"/>
          <w:szCs w:val="24"/>
        </w:rPr>
        <w:t>p</w:t>
      </w:r>
      <w:r w:rsidRPr="005E12DE">
        <w:rPr>
          <w:rFonts w:ascii="Times New Roman" w:hAnsi="Times New Roman" w:cs="Times New Roman"/>
          <w:sz w:val="24"/>
          <w:szCs w:val="24"/>
        </w:rPr>
        <w:t xml:space="preserve">ers the </w:t>
      </w:r>
      <w:r w:rsidR="00BC1AE5">
        <w:rPr>
          <w:rFonts w:ascii="Times New Roman" w:hAnsi="Times New Roman" w:cs="Times New Roman"/>
          <w:sz w:val="24"/>
          <w:szCs w:val="24"/>
        </w:rPr>
        <w:t>second</w:t>
      </w:r>
      <w:r w:rsidRPr="005E12DE">
        <w:rPr>
          <w:rFonts w:ascii="Times New Roman" w:hAnsi="Times New Roman" w:cs="Times New Roman"/>
          <w:sz w:val="24"/>
          <w:szCs w:val="24"/>
        </w:rPr>
        <w:t xml:space="preserve"> respondent i</w:t>
      </w:r>
      <w:r w:rsidR="006E2198" w:rsidRPr="005E12DE">
        <w:rPr>
          <w:rFonts w:ascii="Times New Roman" w:hAnsi="Times New Roman" w:cs="Times New Roman"/>
          <w:sz w:val="24"/>
          <w:szCs w:val="24"/>
        </w:rPr>
        <w:t>s very clear on the order at ha</w:t>
      </w:r>
      <w:r w:rsidRPr="005E12DE">
        <w:rPr>
          <w:rFonts w:ascii="Times New Roman" w:hAnsi="Times New Roman" w:cs="Times New Roman"/>
          <w:sz w:val="24"/>
          <w:szCs w:val="24"/>
        </w:rPr>
        <w:t>nd and its contents</w:t>
      </w:r>
      <w:r w:rsidR="006E2198" w:rsidRPr="005E12DE">
        <w:rPr>
          <w:rFonts w:ascii="Times New Roman" w:hAnsi="Times New Roman" w:cs="Times New Roman"/>
          <w:sz w:val="24"/>
          <w:szCs w:val="24"/>
        </w:rPr>
        <w:t>. He is aware of the order he ob</w:t>
      </w:r>
      <w:r w:rsidRPr="005E12DE">
        <w:rPr>
          <w:rFonts w:ascii="Times New Roman" w:hAnsi="Times New Roman" w:cs="Times New Roman"/>
          <w:sz w:val="24"/>
          <w:szCs w:val="24"/>
        </w:rPr>
        <w:t>tained and which has been stayed pending the determination of this application. Tha</w:t>
      </w:r>
      <w:r w:rsidR="006E2198" w:rsidRPr="005E12DE">
        <w:rPr>
          <w:rFonts w:ascii="Times New Roman" w:hAnsi="Times New Roman" w:cs="Times New Roman"/>
          <w:sz w:val="24"/>
          <w:szCs w:val="24"/>
        </w:rPr>
        <w:t>t</w:t>
      </w:r>
      <w:r w:rsidRPr="005E12DE">
        <w:rPr>
          <w:rFonts w:ascii="Times New Roman" w:hAnsi="Times New Roman" w:cs="Times New Roman"/>
          <w:sz w:val="24"/>
          <w:szCs w:val="24"/>
        </w:rPr>
        <w:t xml:space="preserve"> is the substance of this application. It is impo</w:t>
      </w:r>
      <w:r w:rsidR="0067780A" w:rsidRPr="005E12DE">
        <w:rPr>
          <w:rFonts w:ascii="Times New Roman" w:hAnsi="Times New Roman" w:cs="Times New Roman"/>
          <w:sz w:val="24"/>
          <w:szCs w:val="24"/>
        </w:rPr>
        <w:t>rta</w:t>
      </w:r>
      <w:r w:rsidRPr="005E12DE">
        <w:rPr>
          <w:rFonts w:ascii="Times New Roman" w:hAnsi="Times New Roman" w:cs="Times New Roman"/>
          <w:sz w:val="24"/>
          <w:szCs w:val="24"/>
        </w:rPr>
        <w:t xml:space="preserve">nt that we deal with the </w:t>
      </w:r>
      <w:r w:rsidR="006E2198" w:rsidRPr="005E12DE">
        <w:rPr>
          <w:rFonts w:ascii="Times New Roman" w:hAnsi="Times New Roman" w:cs="Times New Roman"/>
          <w:sz w:val="24"/>
          <w:szCs w:val="24"/>
        </w:rPr>
        <w:t>substance</w:t>
      </w:r>
      <w:r w:rsidRPr="005E12DE">
        <w:rPr>
          <w:rFonts w:ascii="Times New Roman" w:hAnsi="Times New Roman" w:cs="Times New Roman"/>
          <w:sz w:val="24"/>
          <w:szCs w:val="24"/>
        </w:rPr>
        <w:t>.</w:t>
      </w:r>
      <w:r w:rsidR="00225C25" w:rsidRPr="005E12DE">
        <w:rPr>
          <w:rFonts w:ascii="Times New Roman" w:hAnsi="Times New Roman" w:cs="Times New Roman"/>
          <w:sz w:val="24"/>
          <w:szCs w:val="24"/>
        </w:rPr>
        <w:t xml:space="preserve"> Thus </w:t>
      </w:r>
      <w:r w:rsidR="00B7479B">
        <w:rPr>
          <w:rFonts w:ascii="Times New Roman" w:hAnsi="Times New Roman" w:cs="Times New Roman"/>
          <w:sz w:val="24"/>
          <w:szCs w:val="24"/>
        </w:rPr>
        <w:t>second</w:t>
      </w:r>
      <w:r w:rsidR="00225C25" w:rsidRPr="005E12DE">
        <w:rPr>
          <w:rFonts w:ascii="Times New Roman" w:hAnsi="Times New Roman" w:cs="Times New Roman"/>
          <w:sz w:val="24"/>
          <w:szCs w:val="24"/>
        </w:rPr>
        <w:t xml:space="preserve"> respondent should </w:t>
      </w:r>
      <w:r w:rsidR="0067780A" w:rsidRPr="005E12DE">
        <w:rPr>
          <w:rFonts w:ascii="Times New Roman" w:hAnsi="Times New Roman" w:cs="Times New Roman"/>
          <w:sz w:val="24"/>
          <w:szCs w:val="24"/>
        </w:rPr>
        <w:t xml:space="preserve">not </w:t>
      </w:r>
      <w:r w:rsidR="00225C25" w:rsidRPr="005E12DE">
        <w:rPr>
          <w:rFonts w:ascii="Times New Roman" w:hAnsi="Times New Roman" w:cs="Times New Roman"/>
          <w:sz w:val="24"/>
          <w:szCs w:val="24"/>
        </w:rPr>
        <w:t xml:space="preserve">hide behind applicant’s </w:t>
      </w:r>
      <w:r w:rsidR="0067780A" w:rsidRPr="005E12DE">
        <w:rPr>
          <w:rFonts w:ascii="Times New Roman" w:hAnsi="Times New Roman" w:cs="Times New Roman"/>
          <w:sz w:val="24"/>
          <w:szCs w:val="24"/>
        </w:rPr>
        <w:t>failure</w:t>
      </w:r>
      <w:r w:rsidR="00225C25" w:rsidRPr="005E12DE">
        <w:rPr>
          <w:rFonts w:ascii="Times New Roman" w:hAnsi="Times New Roman" w:cs="Times New Roman"/>
          <w:sz w:val="24"/>
          <w:szCs w:val="24"/>
        </w:rPr>
        <w:t xml:space="preserve"> to attach the order in question.</w:t>
      </w:r>
    </w:p>
    <w:p w:rsidR="00225C25" w:rsidRPr="005E12DE" w:rsidRDefault="00B7479B" w:rsidP="00BC1AE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225C25" w:rsidRPr="005E12DE">
        <w:rPr>
          <w:rFonts w:ascii="Times New Roman" w:hAnsi="Times New Roman" w:cs="Times New Roman"/>
          <w:sz w:val="24"/>
          <w:szCs w:val="24"/>
        </w:rPr>
        <w:t xml:space="preserve">As regards the applicant’s point </w:t>
      </w:r>
      <w:r w:rsidR="00225C25" w:rsidRPr="005E12DE">
        <w:rPr>
          <w:rFonts w:ascii="Times New Roman" w:hAnsi="Times New Roman" w:cs="Times New Roman"/>
          <w:i/>
          <w:sz w:val="24"/>
          <w:szCs w:val="24"/>
        </w:rPr>
        <w:t>in limine</w:t>
      </w:r>
      <w:r w:rsidR="00225C25" w:rsidRPr="005E12DE">
        <w:rPr>
          <w:rFonts w:ascii="Times New Roman" w:hAnsi="Times New Roman" w:cs="Times New Roman"/>
          <w:sz w:val="24"/>
          <w:szCs w:val="24"/>
        </w:rPr>
        <w:t xml:space="preserve"> that </w:t>
      </w:r>
      <w:r>
        <w:rPr>
          <w:rFonts w:ascii="Times New Roman" w:hAnsi="Times New Roman" w:cs="Times New Roman"/>
          <w:sz w:val="24"/>
          <w:szCs w:val="24"/>
        </w:rPr>
        <w:t xml:space="preserve">second </w:t>
      </w:r>
      <w:r w:rsidR="00225C25" w:rsidRPr="005E12DE">
        <w:rPr>
          <w:rFonts w:ascii="Times New Roman" w:hAnsi="Times New Roman" w:cs="Times New Roman"/>
          <w:sz w:val="24"/>
          <w:szCs w:val="24"/>
        </w:rPr>
        <w:t xml:space="preserve">respondent has no </w:t>
      </w:r>
      <w:r w:rsidR="00225C25" w:rsidRPr="005E12DE">
        <w:rPr>
          <w:rFonts w:ascii="Times New Roman" w:hAnsi="Times New Roman" w:cs="Times New Roman"/>
          <w:i/>
          <w:sz w:val="24"/>
          <w:szCs w:val="24"/>
        </w:rPr>
        <w:t>locus standi</w:t>
      </w:r>
      <w:r w:rsidR="00225C25" w:rsidRPr="005E12DE">
        <w:rPr>
          <w:rFonts w:ascii="Times New Roman" w:hAnsi="Times New Roman" w:cs="Times New Roman"/>
          <w:sz w:val="24"/>
          <w:szCs w:val="24"/>
        </w:rPr>
        <w:t xml:space="preserve"> to represent </w:t>
      </w:r>
      <w:r>
        <w:rPr>
          <w:rFonts w:ascii="Times New Roman" w:hAnsi="Times New Roman" w:cs="Times New Roman"/>
          <w:sz w:val="24"/>
          <w:szCs w:val="24"/>
        </w:rPr>
        <w:t>first</w:t>
      </w:r>
      <w:r w:rsidR="00225C25" w:rsidRPr="005E12DE">
        <w:rPr>
          <w:rFonts w:ascii="Times New Roman" w:hAnsi="Times New Roman" w:cs="Times New Roman"/>
          <w:sz w:val="24"/>
          <w:szCs w:val="24"/>
        </w:rPr>
        <w:t xml:space="preserve"> respondent, it is applicant </w:t>
      </w:r>
      <w:r w:rsidR="002D169C" w:rsidRPr="005E12DE">
        <w:rPr>
          <w:rFonts w:ascii="Times New Roman" w:hAnsi="Times New Roman" w:cs="Times New Roman"/>
          <w:sz w:val="24"/>
          <w:szCs w:val="24"/>
        </w:rPr>
        <w:t>who</w:t>
      </w:r>
      <w:r w:rsidR="00225C25" w:rsidRPr="005E12DE">
        <w:rPr>
          <w:rFonts w:ascii="Times New Roman" w:hAnsi="Times New Roman" w:cs="Times New Roman"/>
          <w:sz w:val="24"/>
          <w:szCs w:val="24"/>
        </w:rPr>
        <w:t xml:space="preserve"> cited </w:t>
      </w:r>
      <w:r w:rsidR="00BC1AE5">
        <w:rPr>
          <w:rFonts w:ascii="Times New Roman" w:hAnsi="Times New Roman" w:cs="Times New Roman"/>
          <w:sz w:val="24"/>
          <w:szCs w:val="24"/>
        </w:rPr>
        <w:t xml:space="preserve">second </w:t>
      </w:r>
      <w:r w:rsidR="00225C25" w:rsidRPr="005E12DE">
        <w:rPr>
          <w:rFonts w:ascii="Times New Roman" w:hAnsi="Times New Roman" w:cs="Times New Roman"/>
          <w:sz w:val="24"/>
          <w:szCs w:val="24"/>
        </w:rPr>
        <w:t xml:space="preserve">respondent and so </w:t>
      </w:r>
      <w:r w:rsidR="00BC1AE5">
        <w:rPr>
          <w:rFonts w:ascii="Times New Roman" w:hAnsi="Times New Roman" w:cs="Times New Roman"/>
          <w:sz w:val="24"/>
          <w:szCs w:val="24"/>
        </w:rPr>
        <w:t>second</w:t>
      </w:r>
      <w:r w:rsidR="00225C25" w:rsidRPr="005E12DE">
        <w:rPr>
          <w:rFonts w:ascii="Times New Roman" w:hAnsi="Times New Roman" w:cs="Times New Roman"/>
          <w:sz w:val="24"/>
          <w:szCs w:val="24"/>
        </w:rPr>
        <w:t xml:space="preserve"> respondent is </w:t>
      </w:r>
      <w:r w:rsidR="002D169C" w:rsidRPr="005E12DE">
        <w:rPr>
          <w:rFonts w:ascii="Times New Roman" w:hAnsi="Times New Roman" w:cs="Times New Roman"/>
          <w:sz w:val="24"/>
          <w:szCs w:val="24"/>
        </w:rPr>
        <w:t>entitled</w:t>
      </w:r>
      <w:r w:rsidR="00225C25" w:rsidRPr="005E12DE">
        <w:rPr>
          <w:rFonts w:ascii="Times New Roman" w:hAnsi="Times New Roman" w:cs="Times New Roman"/>
          <w:sz w:val="24"/>
          <w:szCs w:val="24"/>
        </w:rPr>
        <w:t xml:space="preserve"> to </w:t>
      </w:r>
      <w:r w:rsidR="002D169C" w:rsidRPr="005E12DE">
        <w:rPr>
          <w:rFonts w:ascii="Times New Roman" w:hAnsi="Times New Roman" w:cs="Times New Roman"/>
          <w:sz w:val="24"/>
          <w:szCs w:val="24"/>
        </w:rPr>
        <w:t>respond</w:t>
      </w:r>
      <w:r w:rsidR="00225C25" w:rsidRPr="005E12DE">
        <w:rPr>
          <w:rFonts w:ascii="Times New Roman" w:hAnsi="Times New Roman" w:cs="Times New Roman"/>
          <w:sz w:val="24"/>
          <w:szCs w:val="24"/>
        </w:rPr>
        <w:t xml:space="preserve"> to the application</w:t>
      </w:r>
      <w:r w:rsidR="002D169C" w:rsidRPr="005E12DE">
        <w:rPr>
          <w:rFonts w:ascii="Times New Roman" w:hAnsi="Times New Roman" w:cs="Times New Roman"/>
          <w:sz w:val="24"/>
          <w:szCs w:val="24"/>
        </w:rPr>
        <w:t xml:space="preserve">. It is also </w:t>
      </w:r>
      <w:r w:rsidR="00BC1AE5">
        <w:rPr>
          <w:rFonts w:ascii="Times New Roman" w:hAnsi="Times New Roman" w:cs="Times New Roman"/>
          <w:sz w:val="24"/>
          <w:szCs w:val="24"/>
        </w:rPr>
        <w:t>the second</w:t>
      </w:r>
      <w:r w:rsidR="002D169C" w:rsidRPr="005E12DE">
        <w:rPr>
          <w:rFonts w:ascii="Times New Roman" w:hAnsi="Times New Roman" w:cs="Times New Roman"/>
          <w:sz w:val="24"/>
          <w:szCs w:val="24"/>
        </w:rPr>
        <w:t xml:space="preserve"> respondent who obtained the warrant for </w:t>
      </w:r>
      <w:r w:rsidR="0067780A" w:rsidRPr="005E12DE">
        <w:rPr>
          <w:rFonts w:ascii="Times New Roman" w:hAnsi="Times New Roman" w:cs="Times New Roman"/>
          <w:sz w:val="24"/>
          <w:szCs w:val="24"/>
        </w:rPr>
        <w:t>applicant’s</w:t>
      </w:r>
      <w:r w:rsidR="002D169C" w:rsidRPr="005E12DE">
        <w:rPr>
          <w:rFonts w:ascii="Times New Roman" w:hAnsi="Times New Roman" w:cs="Times New Roman"/>
          <w:sz w:val="24"/>
          <w:szCs w:val="24"/>
        </w:rPr>
        <w:t xml:space="preserve"> civil imprisonment and it is only logical that he </w:t>
      </w:r>
      <w:r w:rsidR="0067780A" w:rsidRPr="005E12DE">
        <w:rPr>
          <w:rFonts w:ascii="Times New Roman" w:hAnsi="Times New Roman" w:cs="Times New Roman"/>
          <w:sz w:val="24"/>
          <w:szCs w:val="24"/>
        </w:rPr>
        <w:t xml:space="preserve">be </w:t>
      </w:r>
      <w:r w:rsidR="00521103" w:rsidRPr="005E12DE">
        <w:rPr>
          <w:rFonts w:ascii="Times New Roman" w:hAnsi="Times New Roman" w:cs="Times New Roman"/>
          <w:sz w:val="24"/>
          <w:szCs w:val="24"/>
        </w:rPr>
        <w:t>a party</w:t>
      </w:r>
      <w:r w:rsidR="0067780A" w:rsidRPr="005E12DE">
        <w:rPr>
          <w:rFonts w:ascii="Times New Roman" w:hAnsi="Times New Roman" w:cs="Times New Roman"/>
          <w:sz w:val="24"/>
          <w:szCs w:val="24"/>
        </w:rPr>
        <w:t xml:space="preserve"> to this application.</w:t>
      </w:r>
      <w:r w:rsidR="002D169C" w:rsidRPr="005E12DE">
        <w:rPr>
          <w:rFonts w:ascii="Times New Roman" w:hAnsi="Times New Roman" w:cs="Times New Roman"/>
          <w:sz w:val="24"/>
          <w:szCs w:val="24"/>
        </w:rPr>
        <w:t xml:space="preserve"> </w:t>
      </w:r>
      <w:r w:rsidR="0067780A" w:rsidRPr="005E12DE">
        <w:rPr>
          <w:rFonts w:ascii="Times New Roman" w:hAnsi="Times New Roman" w:cs="Times New Roman"/>
          <w:sz w:val="24"/>
          <w:szCs w:val="24"/>
        </w:rPr>
        <w:t>I am of the</w:t>
      </w:r>
      <w:r w:rsidR="002D169C" w:rsidRPr="005E12DE">
        <w:rPr>
          <w:rFonts w:ascii="Times New Roman" w:hAnsi="Times New Roman" w:cs="Times New Roman"/>
          <w:sz w:val="24"/>
          <w:szCs w:val="24"/>
        </w:rPr>
        <w:t xml:space="preserve"> view that </w:t>
      </w:r>
      <w:r w:rsidR="0067780A" w:rsidRPr="005E12DE">
        <w:rPr>
          <w:rFonts w:ascii="Times New Roman" w:hAnsi="Times New Roman" w:cs="Times New Roman"/>
          <w:sz w:val="24"/>
          <w:szCs w:val="24"/>
        </w:rPr>
        <w:t>the issue</w:t>
      </w:r>
      <w:r w:rsidR="002D169C" w:rsidRPr="005E12DE">
        <w:rPr>
          <w:rFonts w:ascii="Times New Roman" w:hAnsi="Times New Roman" w:cs="Times New Roman"/>
          <w:sz w:val="24"/>
          <w:szCs w:val="24"/>
        </w:rPr>
        <w:t xml:space="preserve"> of </w:t>
      </w:r>
      <w:r w:rsidR="00BC1AE5">
        <w:rPr>
          <w:rFonts w:ascii="Times New Roman" w:hAnsi="Times New Roman" w:cs="Times New Roman"/>
          <w:sz w:val="24"/>
          <w:szCs w:val="24"/>
        </w:rPr>
        <w:t>second</w:t>
      </w:r>
      <w:r w:rsidR="002D169C" w:rsidRPr="005E12DE">
        <w:rPr>
          <w:rFonts w:ascii="Times New Roman" w:hAnsi="Times New Roman" w:cs="Times New Roman"/>
          <w:sz w:val="24"/>
          <w:szCs w:val="24"/>
        </w:rPr>
        <w:t xml:space="preserve"> respondent’s </w:t>
      </w:r>
      <w:r w:rsidR="002D169C" w:rsidRPr="005E12DE">
        <w:rPr>
          <w:rFonts w:ascii="Times New Roman" w:hAnsi="Times New Roman" w:cs="Times New Roman"/>
          <w:i/>
          <w:sz w:val="24"/>
          <w:szCs w:val="24"/>
        </w:rPr>
        <w:t>locus standi</w:t>
      </w:r>
      <w:r w:rsidR="002D169C" w:rsidRPr="005E12DE">
        <w:rPr>
          <w:rFonts w:ascii="Times New Roman" w:hAnsi="Times New Roman" w:cs="Times New Roman"/>
          <w:sz w:val="24"/>
          <w:szCs w:val="24"/>
        </w:rPr>
        <w:t xml:space="preserve"> to represent </w:t>
      </w:r>
      <w:r>
        <w:rPr>
          <w:rFonts w:ascii="Times New Roman" w:hAnsi="Times New Roman" w:cs="Times New Roman"/>
          <w:sz w:val="24"/>
          <w:szCs w:val="24"/>
        </w:rPr>
        <w:t>first</w:t>
      </w:r>
      <w:r w:rsidR="002D169C" w:rsidRPr="005E12DE">
        <w:rPr>
          <w:rFonts w:ascii="Times New Roman" w:hAnsi="Times New Roman" w:cs="Times New Roman"/>
          <w:sz w:val="24"/>
          <w:szCs w:val="24"/>
        </w:rPr>
        <w:t xml:space="preserve"> respondent in the main matter is an issue to be decided in that application.</w:t>
      </w:r>
    </w:p>
    <w:p w:rsidR="007D7349" w:rsidRPr="005E12DE" w:rsidRDefault="00BC1AE5" w:rsidP="00BC1AE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147FA5" w:rsidRPr="005E12DE">
        <w:rPr>
          <w:rFonts w:ascii="Times New Roman" w:hAnsi="Times New Roman" w:cs="Times New Roman"/>
          <w:sz w:val="24"/>
          <w:szCs w:val="24"/>
        </w:rPr>
        <w:t>The main issue</w:t>
      </w:r>
      <w:r w:rsidR="0067780A" w:rsidRPr="005E12DE">
        <w:rPr>
          <w:rFonts w:ascii="Times New Roman" w:hAnsi="Times New Roman" w:cs="Times New Roman"/>
          <w:sz w:val="24"/>
          <w:szCs w:val="24"/>
        </w:rPr>
        <w:t xml:space="preserve"> before me is whet</w:t>
      </w:r>
      <w:r w:rsidR="007D7349" w:rsidRPr="005E12DE">
        <w:rPr>
          <w:rFonts w:ascii="Times New Roman" w:hAnsi="Times New Roman" w:cs="Times New Roman"/>
          <w:sz w:val="24"/>
          <w:szCs w:val="24"/>
        </w:rPr>
        <w:t>h</w:t>
      </w:r>
      <w:r w:rsidR="0067780A" w:rsidRPr="005E12DE">
        <w:rPr>
          <w:rFonts w:ascii="Times New Roman" w:hAnsi="Times New Roman" w:cs="Times New Roman"/>
          <w:sz w:val="24"/>
          <w:szCs w:val="24"/>
        </w:rPr>
        <w:t>e</w:t>
      </w:r>
      <w:r w:rsidR="007D7349" w:rsidRPr="005E12DE">
        <w:rPr>
          <w:rFonts w:ascii="Times New Roman" w:hAnsi="Times New Roman" w:cs="Times New Roman"/>
          <w:sz w:val="24"/>
          <w:szCs w:val="24"/>
        </w:rPr>
        <w:t>r</w:t>
      </w:r>
      <w:r w:rsidR="0067780A" w:rsidRPr="005E12DE">
        <w:rPr>
          <w:rFonts w:ascii="Times New Roman" w:hAnsi="Times New Roman" w:cs="Times New Roman"/>
          <w:sz w:val="24"/>
          <w:szCs w:val="24"/>
        </w:rPr>
        <w:t xml:space="preserve"> or not the default </w:t>
      </w:r>
      <w:r w:rsidR="00147FA5" w:rsidRPr="005E12DE">
        <w:rPr>
          <w:rFonts w:ascii="Times New Roman" w:hAnsi="Times New Roman" w:cs="Times New Roman"/>
          <w:sz w:val="24"/>
          <w:szCs w:val="24"/>
        </w:rPr>
        <w:t xml:space="preserve">order of the 14 March 2017 </w:t>
      </w:r>
      <w:r w:rsidR="007D7349" w:rsidRPr="005E12DE">
        <w:rPr>
          <w:rFonts w:ascii="Times New Roman" w:hAnsi="Times New Roman" w:cs="Times New Roman"/>
          <w:sz w:val="24"/>
          <w:szCs w:val="24"/>
        </w:rPr>
        <w:t>should</w:t>
      </w:r>
      <w:r w:rsidR="0067780A" w:rsidRPr="005E12DE">
        <w:rPr>
          <w:rFonts w:ascii="Times New Roman" w:hAnsi="Times New Roman" w:cs="Times New Roman"/>
          <w:sz w:val="24"/>
          <w:szCs w:val="24"/>
        </w:rPr>
        <w:t xml:space="preserve"> be rescinded or not. </w:t>
      </w:r>
      <w:r w:rsidR="007D7349" w:rsidRPr="005E12DE">
        <w:rPr>
          <w:rFonts w:ascii="Times New Roman" w:hAnsi="Times New Roman" w:cs="Times New Roman"/>
          <w:sz w:val="24"/>
          <w:szCs w:val="24"/>
        </w:rPr>
        <w:t>The</w:t>
      </w:r>
      <w:r w:rsidR="0067780A" w:rsidRPr="005E12DE">
        <w:rPr>
          <w:rFonts w:ascii="Times New Roman" w:hAnsi="Times New Roman" w:cs="Times New Roman"/>
          <w:sz w:val="24"/>
          <w:szCs w:val="24"/>
        </w:rPr>
        <w:t xml:space="preserve"> onus is on the applicant to show that there is good and sufficient cause for this cour</w:t>
      </w:r>
      <w:r w:rsidR="007D7349" w:rsidRPr="005E12DE">
        <w:rPr>
          <w:rFonts w:ascii="Times New Roman" w:hAnsi="Times New Roman" w:cs="Times New Roman"/>
          <w:sz w:val="24"/>
          <w:szCs w:val="24"/>
        </w:rPr>
        <w:t>t to rescind that default order.</w:t>
      </w:r>
    </w:p>
    <w:p w:rsidR="00356B74" w:rsidRPr="005E12DE" w:rsidRDefault="00356B74" w:rsidP="00BC1AE5">
      <w:pPr>
        <w:spacing w:after="0" w:line="360" w:lineRule="auto"/>
        <w:jc w:val="both"/>
        <w:rPr>
          <w:rFonts w:ascii="Times New Roman" w:hAnsi="Times New Roman" w:cs="Times New Roman"/>
          <w:sz w:val="24"/>
          <w:szCs w:val="24"/>
        </w:rPr>
      </w:pPr>
      <w:r w:rsidRPr="005E12DE">
        <w:rPr>
          <w:rFonts w:ascii="Times New Roman" w:hAnsi="Times New Roman" w:cs="Times New Roman"/>
          <w:sz w:val="24"/>
          <w:szCs w:val="24"/>
        </w:rPr>
        <w:t xml:space="preserve"> Rule 63 of the High Court rules 1971 provides that:-</w:t>
      </w:r>
    </w:p>
    <w:p w:rsidR="00356B74" w:rsidRPr="008E5F76" w:rsidRDefault="008E5F76" w:rsidP="008E5F76">
      <w:pPr>
        <w:spacing w:after="0" w:line="240" w:lineRule="auto"/>
        <w:ind w:left="360"/>
        <w:jc w:val="both"/>
        <w:rPr>
          <w:rFonts w:ascii="Times New Roman" w:hAnsi="Times New Roman" w:cs="Times New Roman"/>
        </w:rPr>
      </w:pPr>
      <w:r>
        <w:rPr>
          <w:rFonts w:ascii="Times New Roman" w:hAnsi="Times New Roman" w:cs="Times New Roman"/>
        </w:rPr>
        <w:t>(1)</w:t>
      </w:r>
      <w:r w:rsidRPr="008E5F76">
        <w:rPr>
          <w:rFonts w:ascii="Times New Roman" w:hAnsi="Times New Roman" w:cs="Times New Roman"/>
        </w:rPr>
        <w:t xml:space="preserve"> “</w:t>
      </w:r>
      <w:r w:rsidR="00356B74" w:rsidRPr="008E5F76">
        <w:rPr>
          <w:rFonts w:ascii="Times New Roman" w:hAnsi="Times New Roman" w:cs="Times New Roman"/>
        </w:rPr>
        <w:t>A party against whom judgement has been given in default, whether under these rules or under any other law, may make a Court Application not later than one month after he has had knowledge of the judgement, for the judgement to be set aside</w:t>
      </w:r>
    </w:p>
    <w:p w:rsidR="00356B74" w:rsidRPr="008E5F76" w:rsidRDefault="00356B74" w:rsidP="008E5F76">
      <w:pPr>
        <w:pStyle w:val="ListParagraph"/>
        <w:numPr>
          <w:ilvl w:val="0"/>
          <w:numId w:val="6"/>
        </w:numPr>
        <w:spacing w:after="0" w:line="240" w:lineRule="auto"/>
        <w:jc w:val="both"/>
        <w:rPr>
          <w:rFonts w:ascii="Times New Roman" w:hAnsi="Times New Roman" w:cs="Times New Roman"/>
        </w:rPr>
      </w:pPr>
      <w:r w:rsidRPr="008E5F76">
        <w:rPr>
          <w:rFonts w:ascii="Times New Roman" w:hAnsi="Times New Roman" w:cs="Times New Roman"/>
        </w:rPr>
        <w:lastRenderedPageBreak/>
        <w:t>If the Court is satisfied on an application in terms of sub rule (1) that there is good and sufficient cause to do so, the court may set aside the judgement concerned and give leave to defendant to defend or to plaintiff to prosecute his action, on such terms as to costs and otherwise as the Court considers just.”</w:t>
      </w:r>
    </w:p>
    <w:p w:rsidR="00B7479B" w:rsidRPr="00B7479B" w:rsidRDefault="00B7479B" w:rsidP="00B7479B">
      <w:pPr>
        <w:pStyle w:val="ListParagraph"/>
        <w:spacing w:after="0" w:line="240" w:lineRule="auto"/>
        <w:ind w:left="1080"/>
        <w:jc w:val="both"/>
        <w:rPr>
          <w:rFonts w:ascii="Times New Roman" w:hAnsi="Times New Roman" w:cs="Times New Roman"/>
        </w:rPr>
      </w:pPr>
    </w:p>
    <w:p w:rsidR="00356B74" w:rsidRPr="005E12DE" w:rsidRDefault="00356B74" w:rsidP="00356B74">
      <w:pPr>
        <w:spacing w:after="0" w:line="360" w:lineRule="auto"/>
        <w:jc w:val="both"/>
        <w:rPr>
          <w:rFonts w:ascii="Times New Roman" w:hAnsi="Times New Roman" w:cs="Times New Roman"/>
          <w:sz w:val="24"/>
          <w:szCs w:val="24"/>
        </w:rPr>
      </w:pPr>
      <w:r w:rsidRPr="005E12DE">
        <w:rPr>
          <w:rFonts w:ascii="Times New Roman" w:hAnsi="Times New Roman" w:cs="Times New Roman"/>
          <w:sz w:val="24"/>
          <w:szCs w:val="24"/>
        </w:rPr>
        <w:tab/>
        <w:t xml:space="preserve">The onus is thus on the applicant to show that there is good and sufficient cause for court to set aside the judgement. In </w:t>
      </w:r>
      <w:r w:rsidRPr="005E12DE">
        <w:rPr>
          <w:rFonts w:ascii="Times New Roman" w:hAnsi="Times New Roman" w:cs="Times New Roman"/>
          <w:i/>
          <w:sz w:val="24"/>
          <w:szCs w:val="24"/>
        </w:rPr>
        <w:t xml:space="preserve">Stockil </w:t>
      </w:r>
      <w:r w:rsidRPr="005E12DE">
        <w:rPr>
          <w:rFonts w:ascii="Times New Roman" w:hAnsi="Times New Roman" w:cs="Times New Roman"/>
          <w:sz w:val="24"/>
          <w:szCs w:val="24"/>
        </w:rPr>
        <w:t>v</w:t>
      </w:r>
      <w:r w:rsidRPr="005E12DE">
        <w:rPr>
          <w:rFonts w:ascii="Times New Roman" w:hAnsi="Times New Roman" w:cs="Times New Roman"/>
          <w:i/>
          <w:sz w:val="24"/>
          <w:szCs w:val="24"/>
        </w:rPr>
        <w:t xml:space="preserve"> Griffiths</w:t>
      </w:r>
      <w:r w:rsidRPr="005E12DE">
        <w:rPr>
          <w:rFonts w:ascii="Times New Roman" w:hAnsi="Times New Roman" w:cs="Times New Roman"/>
          <w:sz w:val="24"/>
          <w:szCs w:val="24"/>
        </w:rPr>
        <w:t xml:space="preserve"> 1992 (1) ZLR 172(S) at 173D-F GUBBAY CJ aptly noted that:- </w:t>
      </w:r>
    </w:p>
    <w:p w:rsidR="00356B74" w:rsidRPr="00B7479B" w:rsidRDefault="00356B74" w:rsidP="00356B74">
      <w:pPr>
        <w:spacing w:after="0" w:line="240" w:lineRule="auto"/>
        <w:ind w:left="720"/>
        <w:jc w:val="both"/>
        <w:rPr>
          <w:rFonts w:ascii="Times New Roman" w:hAnsi="Times New Roman" w:cs="Times New Roman"/>
        </w:rPr>
      </w:pPr>
      <w:r w:rsidRPr="005E12DE">
        <w:rPr>
          <w:rFonts w:ascii="Times New Roman" w:hAnsi="Times New Roman" w:cs="Times New Roman"/>
          <w:sz w:val="24"/>
          <w:szCs w:val="24"/>
        </w:rPr>
        <w:t>“</w:t>
      </w:r>
      <w:r w:rsidRPr="00B7479B">
        <w:rPr>
          <w:rFonts w:ascii="Times New Roman" w:hAnsi="Times New Roman" w:cs="Times New Roman"/>
        </w:rPr>
        <w:t xml:space="preserve">The factors which a court will take into account in determining whether an applicant for rescission has discharged the onus of proving “good and sufficient cause”, as required to be shown by Rule 63 of the High Court of Zimbabwe Rules 1971, are well established. They have been discussed and applied in many decided cases in this country. See for instance, </w:t>
      </w:r>
      <w:r w:rsidRPr="00B7479B">
        <w:rPr>
          <w:rFonts w:ascii="Times New Roman" w:hAnsi="Times New Roman" w:cs="Times New Roman"/>
          <w:i/>
        </w:rPr>
        <w:t xml:space="preserve">Barclays Bank of Zimbabwe Ltd </w:t>
      </w:r>
      <w:r w:rsidRPr="00B7479B">
        <w:rPr>
          <w:rFonts w:ascii="Times New Roman" w:hAnsi="Times New Roman" w:cs="Times New Roman"/>
        </w:rPr>
        <w:t>v</w:t>
      </w:r>
      <w:r w:rsidRPr="00B7479B">
        <w:rPr>
          <w:rFonts w:ascii="Times New Roman" w:hAnsi="Times New Roman" w:cs="Times New Roman"/>
          <w:i/>
        </w:rPr>
        <w:t xml:space="preserve"> CC International (Pvt) Ltd</w:t>
      </w:r>
      <w:r w:rsidRPr="00B7479B">
        <w:rPr>
          <w:rFonts w:ascii="Times New Roman" w:hAnsi="Times New Roman" w:cs="Times New Roman"/>
        </w:rPr>
        <w:t xml:space="preserve"> S-16-86(not reported); </w:t>
      </w:r>
      <w:r w:rsidRPr="00B7479B">
        <w:rPr>
          <w:rFonts w:ascii="Times New Roman" w:hAnsi="Times New Roman" w:cs="Times New Roman"/>
          <w:i/>
        </w:rPr>
        <w:t>Roland and</w:t>
      </w:r>
      <w:r w:rsidRPr="00B7479B">
        <w:rPr>
          <w:rFonts w:ascii="Times New Roman" w:hAnsi="Times New Roman" w:cs="Times New Roman"/>
        </w:rPr>
        <w:t xml:space="preserve"> </w:t>
      </w:r>
      <w:r w:rsidRPr="00B7479B">
        <w:rPr>
          <w:rFonts w:ascii="Times New Roman" w:hAnsi="Times New Roman" w:cs="Times New Roman"/>
          <w:i/>
        </w:rPr>
        <w:t xml:space="preserve">Another </w:t>
      </w:r>
      <w:r w:rsidRPr="00B7479B">
        <w:rPr>
          <w:rFonts w:ascii="Times New Roman" w:hAnsi="Times New Roman" w:cs="Times New Roman"/>
        </w:rPr>
        <w:t>v</w:t>
      </w:r>
      <w:r w:rsidRPr="00B7479B">
        <w:rPr>
          <w:rFonts w:ascii="Times New Roman" w:hAnsi="Times New Roman" w:cs="Times New Roman"/>
          <w:i/>
        </w:rPr>
        <w:t xml:space="preserve"> McDonnell</w:t>
      </w:r>
      <w:r w:rsidRPr="00B7479B">
        <w:rPr>
          <w:rFonts w:ascii="Times New Roman" w:hAnsi="Times New Roman" w:cs="Times New Roman"/>
        </w:rPr>
        <w:t xml:space="preserve"> 1986 (2) ZLR 216(S) at 226E-H; </w:t>
      </w:r>
      <w:r w:rsidRPr="00B7479B">
        <w:rPr>
          <w:rFonts w:ascii="Times New Roman" w:hAnsi="Times New Roman" w:cs="Times New Roman"/>
          <w:i/>
        </w:rPr>
        <w:t xml:space="preserve">Songore </w:t>
      </w:r>
      <w:r w:rsidRPr="00B7479B">
        <w:rPr>
          <w:rFonts w:ascii="Times New Roman" w:hAnsi="Times New Roman" w:cs="Times New Roman"/>
        </w:rPr>
        <w:t>v</w:t>
      </w:r>
      <w:r w:rsidRPr="00B7479B">
        <w:rPr>
          <w:rFonts w:ascii="Times New Roman" w:hAnsi="Times New Roman" w:cs="Times New Roman"/>
          <w:i/>
        </w:rPr>
        <w:t xml:space="preserve"> Olivine Industries (Pvt) Ltd</w:t>
      </w:r>
      <w:r w:rsidRPr="00B7479B">
        <w:rPr>
          <w:rFonts w:ascii="Times New Roman" w:hAnsi="Times New Roman" w:cs="Times New Roman"/>
        </w:rPr>
        <w:t xml:space="preserve"> 1988(2) ZLR210(S) at 211C-F. They are: (i) the reasonableness of the applicant’s explanation for the default ;(ii) the </w:t>
      </w:r>
      <w:r w:rsidRPr="00B7479B">
        <w:rPr>
          <w:rFonts w:ascii="Times New Roman" w:hAnsi="Times New Roman" w:cs="Times New Roman"/>
          <w:i/>
        </w:rPr>
        <w:t>bona fides</w:t>
      </w:r>
      <w:r w:rsidRPr="00B7479B">
        <w:rPr>
          <w:rFonts w:ascii="Times New Roman" w:hAnsi="Times New Roman" w:cs="Times New Roman"/>
        </w:rPr>
        <w:t xml:space="preserve"> of the application to rescind the judgement; and (iii) the bona fides of the defence on the merits of the case which carries some prospect of success. These factors must be considered not only individually but in conjunction with one another and with the application as a whole.” </w:t>
      </w:r>
    </w:p>
    <w:p w:rsidR="00356B74" w:rsidRPr="005E12DE" w:rsidRDefault="00356B74" w:rsidP="00356B74">
      <w:pPr>
        <w:spacing w:after="0" w:line="240" w:lineRule="auto"/>
        <w:ind w:left="720"/>
        <w:jc w:val="both"/>
        <w:rPr>
          <w:rFonts w:ascii="Times New Roman" w:hAnsi="Times New Roman" w:cs="Times New Roman"/>
          <w:sz w:val="24"/>
          <w:szCs w:val="24"/>
        </w:rPr>
      </w:pPr>
    </w:p>
    <w:p w:rsidR="00356B74" w:rsidRPr="005E12DE" w:rsidRDefault="00356B74" w:rsidP="00356B74">
      <w:pPr>
        <w:spacing w:after="0" w:line="360" w:lineRule="auto"/>
        <w:jc w:val="both"/>
        <w:rPr>
          <w:rFonts w:ascii="Times New Roman" w:hAnsi="Times New Roman" w:cs="Times New Roman"/>
          <w:sz w:val="24"/>
          <w:szCs w:val="24"/>
        </w:rPr>
      </w:pPr>
      <w:r w:rsidRPr="005E12DE">
        <w:rPr>
          <w:rFonts w:ascii="Times New Roman" w:hAnsi="Times New Roman" w:cs="Times New Roman"/>
          <w:sz w:val="24"/>
          <w:szCs w:val="24"/>
        </w:rPr>
        <w:tab/>
        <w:t>What emerges from the plethora of cases is that the phrase ‘good and sufficient cause’ has been interpreted to mean that for one to succeed in an application for rescission of judgement one must satisfy the following factors:</w:t>
      </w:r>
    </w:p>
    <w:p w:rsidR="00356B74" w:rsidRPr="005E12DE" w:rsidRDefault="00356B74" w:rsidP="00356B74">
      <w:pPr>
        <w:pStyle w:val="ListParagraph"/>
        <w:numPr>
          <w:ilvl w:val="0"/>
          <w:numId w:val="2"/>
        </w:numPr>
        <w:spacing w:after="0" w:line="360" w:lineRule="auto"/>
        <w:jc w:val="both"/>
        <w:rPr>
          <w:rFonts w:ascii="Times New Roman" w:hAnsi="Times New Roman" w:cs="Times New Roman"/>
          <w:sz w:val="24"/>
          <w:szCs w:val="24"/>
        </w:rPr>
      </w:pPr>
      <w:r w:rsidRPr="005E12DE">
        <w:rPr>
          <w:rFonts w:ascii="Times New Roman" w:hAnsi="Times New Roman" w:cs="Times New Roman"/>
          <w:sz w:val="24"/>
          <w:szCs w:val="24"/>
        </w:rPr>
        <w:t>the explanation for the reason for the default must be reasonable;</w:t>
      </w:r>
    </w:p>
    <w:p w:rsidR="00356B74" w:rsidRPr="005E12DE" w:rsidRDefault="00356B74" w:rsidP="00356B74">
      <w:pPr>
        <w:pStyle w:val="ListParagraph"/>
        <w:numPr>
          <w:ilvl w:val="0"/>
          <w:numId w:val="2"/>
        </w:numPr>
        <w:spacing w:after="0" w:line="360" w:lineRule="auto"/>
        <w:jc w:val="both"/>
        <w:rPr>
          <w:rFonts w:ascii="Times New Roman" w:hAnsi="Times New Roman" w:cs="Times New Roman"/>
          <w:sz w:val="24"/>
          <w:szCs w:val="24"/>
        </w:rPr>
      </w:pPr>
      <w:r w:rsidRPr="005E12DE">
        <w:rPr>
          <w:rFonts w:ascii="Times New Roman" w:hAnsi="Times New Roman" w:cs="Times New Roman"/>
          <w:sz w:val="24"/>
          <w:szCs w:val="24"/>
        </w:rPr>
        <w:t>the bona fide of the application to rescind the judgement;</w:t>
      </w:r>
    </w:p>
    <w:p w:rsidR="00356B74" w:rsidRPr="005E12DE" w:rsidRDefault="00356B74" w:rsidP="00356B74">
      <w:pPr>
        <w:pStyle w:val="ListParagraph"/>
        <w:numPr>
          <w:ilvl w:val="0"/>
          <w:numId w:val="2"/>
        </w:numPr>
        <w:spacing w:after="0" w:line="360" w:lineRule="auto"/>
        <w:jc w:val="both"/>
        <w:rPr>
          <w:rFonts w:ascii="Times New Roman" w:hAnsi="Times New Roman" w:cs="Times New Roman"/>
          <w:sz w:val="24"/>
          <w:szCs w:val="24"/>
        </w:rPr>
      </w:pPr>
      <w:r w:rsidRPr="005E12DE">
        <w:rPr>
          <w:rFonts w:ascii="Times New Roman" w:hAnsi="Times New Roman" w:cs="Times New Roman"/>
          <w:sz w:val="24"/>
          <w:szCs w:val="24"/>
        </w:rPr>
        <w:t>The bona fide of the defence on the merits of the case which has some prospects of success.</w:t>
      </w:r>
    </w:p>
    <w:p w:rsidR="00356B74" w:rsidRPr="005E12DE" w:rsidRDefault="00356B74" w:rsidP="00356B74">
      <w:pPr>
        <w:spacing w:after="0" w:line="360" w:lineRule="auto"/>
        <w:jc w:val="both"/>
        <w:rPr>
          <w:rFonts w:ascii="Times New Roman" w:hAnsi="Times New Roman" w:cs="Times New Roman"/>
          <w:sz w:val="24"/>
          <w:szCs w:val="24"/>
        </w:rPr>
      </w:pPr>
      <w:r w:rsidRPr="005E12DE">
        <w:rPr>
          <w:rFonts w:ascii="Times New Roman" w:hAnsi="Times New Roman" w:cs="Times New Roman"/>
          <w:sz w:val="24"/>
          <w:szCs w:val="24"/>
        </w:rPr>
        <w:t xml:space="preserve"> </w:t>
      </w:r>
      <w:r w:rsidRPr="005E12DE">
        <w:rPr>
          <w:rFonts w:ascii="Times New Roman" w:hAnsi="Times New Roman" w:cs="Times New Roman"/>
          <w:sz w:val="24"/>
          <w:szCs w:val="24"/>
        </w:rPr>
        <w:tab/>
        <w:t xml:space="preserve"> In discussing the above elements and what weight to attach to each CHINHENGO J aptly noted in </w:t>
      </w:r>
      <w:r w:rsidRPr="005E12DE">
        <w:rPr>
          <w:rFonts w:ascii="Times New Roman" w:hAnsi="Times New Roman" w:cs="Times New Roman"/>
          <w:i/>
          <w:sz w:val="24"/>
          <w:szCs w:val="24"/>
        </w:rPr>
        <w:t>V Saitis &amp; Company (Pvt) Ltd</w:t>
      </w:r>
      <w:r w:rsidRPr="005E12DE">
        <w:rPr>
          <w:rFonts w:ascii="Times New Roman" w:hAnsi="Times New Roman" w:cs="Times New Roman"/>
          <w:sz w:val="24"/>
          <w:szCs w:val="24"/>
        </w:rPr>
        <w:t xml:space="preserve"> v</w:t>
      </w:r>
      <w:r w:rsidRPr="005E12DE">
        <w:rPr>
          <w:rFonts w:ascii="Times New Roman" w:hAnsi="Times New Roman" w:cs="Times New Roman"/>
          <w:i/>
          <w:sz w:val="24"/>
          <w:szCs w:val="24"/>
        </w:rPr>
        <w:t xml:space="preserve"> Fenlake (Pvt)Ltd</w:t>
      </w:r>
      <w:r w:rsidRPr="005E12DE">
        <w:rPr>
          <w:rFonts w:ascii="Times New Roman" w:hAnsi="Times New Roman" w:cs="Times New Roman"/>
          <w:sz w:val="24"/>
          <w:szCs w:val="24"/>
        </w:rPr>
        <w:t xml:space="preserve"> 2002(1)ZLR 378(H) at 387F that: -</w:t>
      </w:r>
    </w:p>
    <w:p w:rsidR="00164FAA" w:rsidRPr="00B7479B" w:rsidRDefault="00356B74" w:rsidP="008447F3">
      <w:pPr>
        <w:spacing w:after="0" w:line="240" w:lineRule="auto"/>
        <w:ind w:left="720"/>
        <w:jc w:val="both"/>
        <w:rPr>
          <w:rFonts w:ascii="Times New Roman" w:hAnsi="Times New Roman" w:cs="Times New Roman"/>
        </w:rPr>
      </w:pPr>
      <w:r w:rsidRPr="005E12DE">
        <w:rPr>
          <w:rFonts w:ascii="Times New Roman" w:hAnsi="Times New Roman" w:cs="Times New Roman"/>
          <w:sz w:val="24"/>
          <w:szCs w:val="24"/>
        </w:rPr>
        <w:t>“</w:t>
      </w:r>
      <w:r w:rsidRPr="00B7479B">
        <w:rPr>
          <w:rFonts w:ascii="Times New Roman" w:hAnsi="Times New Roman" w:cs="Times New Roman"/>
        </w:rPr>
        <w:t>Each element of the test of good and sufficient cause may be decisive on its own in any particular case but that does not mean that it becomes the only element or that the court has lost regard of the other elements of establishing good and sufficient cause.”</w:t>
      </w:r>
    </w:p>
    <w:p w:rsidR="002D169C" w:rsidRPr="005E12DE" w:rsidRDefault="002D169C" w:rsidP="002D169C">
      <w:pPr>
        <w:spacing w:after="0" w:line="240" w:lineRule="auto"/>
        <w:jc w:val="both"/>
        <w:rPr>
          <w:rFonts w:ascii="Times New Roman" w:hAnsi="Times New Roman" w:cs="Times New Roman"/>
          <w:sz w:val="24"/>
          <w:szCs w:val="24"/>
        </w:rPr>
      </w:pPr>
    </w:p>
    <w:p w:rsidR="00164FAA" w:rsidRDefault="00B7479B" w:rsidP="00B7479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164FAA" w:rsidRPr="005E12DE">
        <w:rPr>
          <w:rFonts w:ascii="Times New Roman" w:hAnsi="Times New Roman" w:cs="Times New Roman"/>
          <w:sz w:val="24"/>
          <w:szCs w:val="24"/>
        </w:rPr>
        <w:t xml:space="preserve">In </w:t>
      </w:r>
      <w:r w:rsidR="00164FAA" w:rsidRPr="005E12DE">
        <w:rPr>
          <w:rFonts w:ascii="Times New Roman" w:hAnsi="Times New Roman" w:cs="Times New Roman"/>
          <w:i/>
          <w:sz w:val="24"/>
          <w:szCs w:val="24"/>
        </w:rPr>
        <w:t xml:space="preserve">Zimbabwe </w:t>
      </w:r>
      <w:r w:rsidR="009677E4" w:rsidRPr="005E12DE">
        <w:rPr>
          <w:rFonts w:ascii="Times New Roman" w:hAnsi="Times New Roman" w:cs="Times New Roman"/>
          <w:i/>
          <w:sz w:val="24"/>
          <w:szCs w:val="24"/>
        </w:rPr>
        <w:t>B</w:t>
      </w:r>
      <w:r w:rsidR="00164FAA" w:rsidRPr="005E12DE">
        <w:rPr>
          <w:rFonts w:ascii="Times New Roman" w:hAnsi="Times New Roman" w:cs="Times New Roman"/>
          <w:i/>
          <w:sz w:val="24"/>
          <w:szCs w:val="24"/>
        </w:rPr>
        <w:t xml:space="preserve">anking </w:t>
      </w:r>
      <w:r w:rsidR="00826C52" w:rsidRPr="005E12DE">
        <w:rPr>
          <w:rFonts w:ascii="Times New Roman" w:hAnsi="Times New Roman" w:cs="Times New Roman"/>
          <w:i/>
          <w:sz w:val="24"/>
          <w:szCs w:val="24"/>
        </w:rPr>
        <w:t>Corp. L</w:t>
      </w:r>
      <w:r w:rsidR="009677E4" w:rsidRPr="005E12DE">
        <w:rPr>
          <w:rFonts w:ascii="Times New Roman" w:hAnsi="Times New Roman" w:cs="Times New Roman"/>
          <w:i/>
          <w:sz w:val="24"/>
          <w:szCs w:val="24"/>
        </w:rPr>
        <w:t xml:space="preserve">td </w:t>
      </w:r>
      <w:r w:rsidR="009677E4" w:rsidRPr="00B7479B">
        <w:rPr>
          <w:rFonts w:ascii="Times New Roman" w:hAnsi="Times New Roman" w:cs="Times New Roman"/>
          <w:sz w:val="24"/>
          <w:szCs w:val="24"/>
        </w:rPr>
        <w:t xml:space="preserve">v </w:t>
      </w:r>
      <w:r w:rsidR="009677E4" w:rsidRPr="005E12DE">
        <w:rPr>
          <w:rFonts w:ascii="Times New Roman" w:hAnsi="Times New Roman" w:cs="Times New Roman"/>
          <w:i/>
          <w:sz w:val="24"/>
          <w:szCs w:val="24"/>
        </w:rPr>
        <w:t>M</w:t>
      </w:r>
      <w:r w:rsidR="00164FAA" w:rsidRPr="005E12DE">
        <w:rPr>
          <w:rFonts w:ascii="Times New Roman" w:hAnsi="Times New Roman" w:cs="Times New Roman"/>
          <w:i/>
          <w:sz w:val="24"/>
          <w:szCs w:val="24"/>
        </w:rPr>
        <w:t>asendeke</w:t>
      </w:r>
      <w:r w:rsidR="00164FAA" w:rsidRPr="005E12DE">
        <w:rPr>
          <w:rFonts w:ascii="Times New Roman" w:hAnsi="Times New Roman" w:cs="Times New Roman"/>
          <w:sz w:val="24"/>
          <w:szCs w:val="24"/>
        </w:rPr>
        <w:t xml:space="preserve"> 1995(2</w:t>
      </w:r>
      <w:r w:rsidR="009677E4" w:rsidRPr="005E12DE">
        <w:rPr>
          <w:rFonts w:ascii="Times New Roman" w:hAnsi="Times New Roman" w:cs="Times New Roman"/>
          <w:sz w:val="24"/>
          <w:szCs w:val="24"/>
        </w:rPr>
        <w:t>) ZLR</w:t>
      </w:r>
      <w:r w:rsidR="00164FAA" w:rsidRPr="005E12DE">
        <w:rPr>
          <w:rFonts w:ascii="Times New Roman" w:hAnsi="Times New Roman" w:cs="Times New Roman"/>
          <w:sz w:val="24"/>
          <w:szCs w:val="24"/>
        </w:rPr>
        <w:t xml:space="preserve"> 400(S) McNALLY had </w:t>
      </w:r>
      <w:r w:rsidR="009677E4" w:rsidRPr="005E12DE">
        <w:rPr>
          <w:rFonts w:ascii="Times New Roman" w:hAnsi="Times New Roman" w:cs="Times New Roman"/>
          <w:sz w:val="24"/>
          <w:szCs w:val="24"/>
        </w:rPr>
        <w:t>earlier</w:t>
      </w:r>
      <w:r w:rsidR="00826C52" w:rsidRPr="005E12DE">
        <w:rPr>
          <w:rFonts w:ascii="Times New Roman" w:hAnsi="Times New Roman" w:cs="Times New Roman"/>
          <w:sz w:val="24"/>
          <w:szCs w:val="24"/>
        </w:rPr>
        <w:t xml:space="preserve"> opined</w:t>
      </w:r>
      <w:r w:rsidR="00164FAA" w:rsidRPr="005E12DE">
        <w:rPr>
          <w:rFonts w:ascii="Times New Roman" w:hAnsi="Times New Roman" w:cs="Times New Roman"/>
          <w:sz w:val="24"/>
          <w:szCs w:val="24"/>
        </w:rPr>
        <w:t xml:space="preserve"> </w:t>
      </w:r>
      <w:r w:rsidR="009677E4" w:rsidRPr="005E12DE">
        <w:rPr>
          <w:rFonts w:ascii="Times New Roman" w:hAnsi="Times New Roman" w:cs="Times New Roman"/>
          <w:sz w:val="24"/>
          <w:szCs w:val="24"/>
        </w:rPr>
        <w:t>that:</w:t>
      </w:r>
      <w:r w:rsidR="00826C52" w:rsidRPr="005E12DE">
        <w:rPr>
          <w:rFonts w:ascii="Times New Roman" w:hAnsi="Times New Roman" w:cs="Times New Roman"/>
          <w:sz w:val="24"/>
          <w:szCs w:val="24"/>
        </w:rPr>
        <w:t>-</w:t>
      </w:r>
    </w:p>
    <w:p w:rsidR="00B7479B" w:rsidRPr="005E12DE" w:rsidRDefault="00B7479B" w:rsidP="00826C52">
      <w:pPr>
        <w:spacing w:after="0" w:line="240" w:lineRule="auto"/>
        <w:jc w:val="both"/>
        <w:rPr>
          <w:rFonts w:ascii="Times New Roman" w:hAnsi="Times New Roman" w:cs="Times New Roman"/>
          <w:sz w:val="24"/>
          <w:szCs w:val="24"/>
        </w:rPr>
      </w:pPr>
    </w:p>
    <w:p w:rsidR="002D169C" w:rsidRDefault="00164FAA" w:rsidP="002E0862">
      <w:pPr>
        <w:spacing w:after="0" w:line="240" w:lineRule="auto"/>
        <w:ind w:left="720"/>
        <w:jc w:val="both"/>
        <w:rPr>
          <w:rFonts w:ascii="Times New Roman" w:hAnsi="Times New Roman" w:cs="Times New Roman"/>
        </w:rPr>
      </w:pPr>
      <w:r w:rsidRPr="00B7479B">
        <w:rPr>
          <w:rFonts w:ascii="Times New Roman" w:hAnsi="Times New Roman" w:cs="Times New Roman"/>
        </w:rPr>
        <w:t>“</w:t>
      </w:r>
      <w:r w:rsidR="009677E4" w:rsidRPr="00B7479B">
        <w:rPr>
          <w:rFonts w:ascii="Times New Roman" w:hAnsi="Times New Roman" w:cs="Times New Roman"/>
        </w:rPr>
        <w:t>Wilful</w:t>
      </w:r>
      <w:r w:rsidRPr="00B7479B">
        <w:rPr>
          <w:rFonts w:ascii="Times New Roman" w:hAnsi="Times New Roman" w:cs="Times New Roman"/>
        </w:rPr>
        <w:t xml:space="preserve"> default occurs when a party freely takes a decision to refrain from appearing with full knowledge of the service or set down of the matter.”</w:t>
      </w:r>
    </w:p>
    <w:p w:rsidR="00B7479B" w:rsidRPr="00B7479B" w:rsidRDefault="00B7479B" w:rsidP="002E0862">
      <w:pPr>
        <w:spacing w:after="0" w:line="240" w:lineRule="auto"/>
        <w:ind w:left="720"/>
        <w:jc w:val="both"/>
        <w:rPr>
          <w:rFonts w:ascii="Times New Roman" w:hAnsi="Times New Roman" w:cs="Times New Roman"/>
        </w:rPr>
      </w:pPr>
    </w:p>
    <w:p w:rsidR="002E0862" w:rsidRPr="005E12DE" w:rsidRDefault="00B7479B" w:rsidP="008447F3">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r>
      <w:r w:rsidR="002E0862" w:rsidRPr="005E12DE">
        <w:rPr>
          <w:rFonts w:ascii="Times New Roman" w:hAnsi="Times New Roman" w:cs="Times New Roman"/>
          <w:sz w:val="24"/>
          <w:szCs w:val="24"/>
        </w:rPr>
        <w:t xml:space="preserve">In </w:t>
      </w:r>
      <w:r w:rsidR="002E0862" w:rsidRPr="005E12DE">
        <w:rPr>
          <w:rFonts w:ascii="Times New Roman" w:hAnsi="Times New Roman" w:cs="Times New Roman"/>
          <w:i/>
          <w:sz w:val="24"/>
          <w:szCs w:val="24"/>
        </w:rPr>
        <w:t xml:space="preserve">Deweras Farm </w:t>
      </w:r>
      <w:r w:rsidR="002E0862" w:rsidRPr="005E12DE">
        <w:rPr>
          <w:rFonts w:ascii="Times New Roman" w:hAnsi="Times New Roman" w:cs="Times New Roman"/>
          <w:sz w:val="24"/>
          <w:szCs w:val="24"/>
        </w:rPr>
        <w:t>(</w:t>
      </w:r>
      <w:r w:rsidR="002E0862" w:rsidRPr="005E12DE">
        <w:rPr>
          <w:rFonts w:ascii="Times New Roman" w:hAnsi="Times New Roman" w:cs="Times New Roman"/>
          <w:i/>
          <w:sz w:val="24"/>
          <w:szCs w:val="24"/>
        </w:rPr>
        <w:t>Pvt</w:t>
      </w:r>
      <w:r w:rsidR="002E0862" w:rsidRPr="005E12DE">
        <w:rPr>
          <w:rFonts w:ascii="Times New Roman" w:hAnsi="Times New Roman" w:cs="Times New Roman"/>
          <w:sz w:val="24"/>
          <w:szCs w:val="24"/>
        </w:rPr>
        <w:t xml:space="preserve">) </w:t>
      </w:r>
      <w:r w:rsidR="002E0862" w:rsidRPr="005E12DE">
        <w:rPr>
          <w:rFonts w:ascii="Times New Roman" w:hAnsi="Times New Roman" w:cs="Times New Roman"/>
          <w:i/>
          <w:sz w:val="24"/>
          <w:szCs w:val="24"/>
        </w:rPr>
        <w:t>Ltd &amp; Ors</w:t>
      </w:r>
      <w:r w:rsidR="002E0862" w:rsidRPr="005E12DE">
        <w:rPr>
          <w:rFonts w:ascii="Times New Roman" w:hAnsi="Times New Roman" w:cs="Times New Roman"/>
          <w:sz w:val="24"/>
          <w:szCs w:val="24"/>
        </w:rPr>
        <w:t xml:space="preserve"> v </w:t>
      </w:r>
      <w:r w:rsidR="002E0862" w:rsidRPr="005E12DE">
        <w:rPr>
          <w:rFonts w:ascii="Times New Roman" w:hAnsi="Times New Roman" w:cs="Times New Roman"/>
          <w:i/>
          <w:sz w:val="24"/>
          <w:szCs w:val="24"/>
        </w:rPr>
        <w:t>Zimbabwe Banking Corp Ltd</w:t>
      </w:r>
      <w:r w:rsidR="008447F3" w:rsidRPr="005E12DE">
        <w:rPr>
          <w:rFonts w:ascii="Times New Roman" w:hAnsi="Times New Roman" w:cs="Times New Roman"/>
          <w:sz w:val="24"/>
          <w:szCs w:val="24"/>
        </w:rPr>
        <w:t xml:space="preserve"> 1998 (1) ZLR 368(S) </w:t>
      </w:r>
      <w:r w:rsidR="002E0862" w:rsidRPr="005E12DE">
        <w:rPr>
          <w:rFonts w:ascii="Times New Roman" w:hAnsi="Times New Roman" w:cs="Times New Roman"/>
          <w:sz w:val="24"/>
          <w:szCs w:val="24"/>
        </w:rPr>
        <w:t xml:space="preserve"> at 3</w:t>
      </w:r>
      <w:r w:rsidR="008447F3" w:rsidRPr="005E12DE">
        <w:rPr>
          <w:rFonts w:ascii="Times New Roman" w:hAnsi="Times New Roman" w:cs="Times New Roman"/>
          <w:sz w:val="24"/>
          <w:szCs w:val="24"/>
        </w:rPr>
        <w:t>69 E – H; 370A MCNALLY JA</w:t>
      </w:r>
      <w:r w:rsidR="002E0862" w:rsidRPr="005E12DE">
        <w:rPr>
          <w:rFonts w:ascii="Times New Roman" w:hAnsi="Times New Roman" w:cs="Times New Roman"/>
          <w:sz w:val="24"/>
          <w:szCs w:val="24"/>
        </w:rPr>
        <w:t xml:space="preserve"> pronounced as follows on “good and sufficient cause” where the aspect of wilful default is raised:</w:t>
      </w:r>
    </w:p>
    <w:p w:rsidR="002E0862" w:rsidRPr="005E12DE" w:rsidRDefault="002E0862" w:rsidP="002E0862">
      <w:pPr>
        <w:spacing w:after="0" w:line="240" w:lineRule="auto"/>
        <w:ind w:firstLine="720"/>
        <w:jc w:val="both"/>
        <w:rPr>
          <w:rFonts w:ascii="Times New Roman" w:hAnsi="Times New Roman" w:cs="Times New Roman"/>
          <w:sz w:val="24"/>
          <w:szCs w:val="24"/>
        </w:rPr>
      </w:pPr>
    </w:p>
    <w:p w:rsidR="002E0862" w:rsidRPr="00B7479B" w:rsidRDefault="002E0862" w:rsidP="002E0862">
      <w:pPr>
        <w:spacing w:after="0" w:line="240" w:lineRule="auto"/>
        <w:ind w:left="720"/>
        <w:jc w:val="both"/>
        <w:rPr>
          <w:rFonts w:ascii="Times New Roman" w:hAnsi="Times New Roman" w:cs="Times New Roman"/>
        </w:rPr>
      </w:pPr>
      <w:r w:rsidRPr="005E12DE">
        <w:rPr>
          <w:rFonts w:ascii="Times New Roman" w:hAnsi="Times New Roman" w:cs="Times New Roman"/>
          <w:sz w:val="24"/>
          <w:szCs w:val="24"/>
        </w:rPr>
        <w:t>“</w:t>
      </w:r>
      <w:r w:rsidRPr="00B7479B">
        <w:rPr>
          <w:rFonts w:ascii="Times New Roman" w:hAnsi="Times New Roman" w:cs="Times New Roman"/>
        </w:rPr>
        <w:t xml:space="preserve">While it may generally be true to say that when there is wilful default there will usually not be good and sufficient cause, I believe we fetter our discretion improperly if we lay down a fixed rule that when there is wilful default there is no room for good and sufficient cause. I favour the definition of wilful default offered by KING J in </w:t>
      </w:r>
      <w:r w:rsidRPr="00B7479B">
        <w:rPr>
          <w:rFonts w:ascii="Times New Roman" w:hAnsi="Times New Roman" w:cs="Times New Roman"/>
          <w:i/>
        </w:rPr>
        <w:t>Maujean</w:t>
      </w:r>
      <w:r w:rsidRPr="00B7479B">
        <w:rPr>
          <w:rFonts w:ascii="Times New Roman" w:hAnsi="Times New Roman" w:cs="Times New Roman"/>
        </w:rPr>
        <w:t xml:space="preserve"> t/a</w:t>
      </w:r>
      <w:r w:rsidRPr="00B7479B">
        <w:rPr>
          <w:rFonts w:ascii="Times New Roman" w:hAnsi="Times New Roman" w:cs="Times New Roman"/>
          <w:i/>
        </w:rPr>
        <w:t xml:space="preserve"> Audio Video Agencies</w:t>
      </w:r>
      <w:r w:rsidRPr="00B7479B">
        <w:rPr>
          <w:rFonts w:ascii="Times New Roman" w:hAnsi="Times New Roman" w:cs="Times New Roman"/>
        </w:rPr>
        <w:t xml:space="preserve"> v </w:t>
      </w:r>
      <w:r w:rsidRPr="00B7479B">
        <w:rPr>
          <w:rFonts w:ascii="Times New Roman" w:hAnsi="Times New Roman" w:cs="Times New Roman"/>
          <w:i/>
        </w:rPr>
        <w:t>Standard Bank of South Africa Ltd</w:t>
      </w:r>
      <w:r w:rsidRPr="00B7479B">
        <w:rPr>
          <w:rFonts w:ascii="Times New Roman" w:hAnsi="Times New Roman" w:cs="Times New Roman"/>
        </w:rPr>
        <w:t xml:space="preserve"> 1994 (3) SA 801 (C) at 803 H-I:</w:t>
      </w:r>
    </w:p>
    <w:p w:rsidR="002E0862" w:rsidRPr="005E12DE" w:rsidRDefault="002E0862" w:rsidP="002E0862">
      <w:pPr>
        <w:spacing w:after="0" w:line="240" w:lineRule="auto"/>
        <w:ind w:left="720"/>
        <w:jc w:val="both"/>
        <w:rPr>
          <w:rFonts w:ascii="Times New Roman" w:hAnsi="Times New Roman" w:cs="Times New Roman"/>
          <w:sz w:val="24"/>
          <w:szCs w:val="24"/>
        </w:rPr>
      </w:pPr>
    </w:p>
    <w:p w:rsidR="002E0862" w:rsidRPr="00B7479B" w:rsidRDefault="002E0862" w:rsidP="002E0862">
      <w:pPr>
        <w:spacing w:after="0" w:line="240" w:lineRule="auto"/>
        <w:ind w:left="1440"/>
        <w:jc w:val="both"/>
        <w:rPr>
          <w:rFonts w:ascii="Times New Roman" w:hAnsi="Times New Roman" w:cs="Times New Roman"/>
        </w:rPr>
      </w:pPr>
      <w:r w:rsidRPr="005E12DE">
        <w:rPr>
          <w:rFonts w:ascii="Times New Roman" w:hAnsi="Times New Roman" w:cs="Times New Roman"/>
          <w:sz w:val="24"/>
          <w:szCs w:val="24"/>
        </w:rPr>
        <w:t>‘</w:t>
      </w:r>
      <w:r w:rsidRPr="00B7479B">
        <w:rPr>
          <w:rFonts w:ascii="Times New Roman" w:hAnsi="Times New Roman" w:cs="Times New Roman"/>
        </w:rPr>
        <w:t>More specifically, in the context of a default judgment, ‘wilful’ connotes deliberateness in the sense of knowledge of the action and of its consequences, i.e its legal consequences and a conscious and freely taken decision to refrain from giving notice of intention to defend, whatever the motivation, for this conduct might be.’</w:t>
      </w:r>
    </w:p>
    <w:p w:rsidR="002E0862" w:rsidRPr="00B7479B" w:rsidRDefault="002E0862" w:rsidP="002E0862">
      <w:pPr>
        <w:spacing w:after="0" w:line="240" w:lineRule="auto"/>
        <w:jc w:val="both"/>
        <w:rPr>
          <w:rFonts w:ascii="Times New Roman" w:hAnsi="Times New Roman" w:cs="Times New Roman"/>
        </w:rPr>
      </w:pPr>
    </w:p>
    <w:p w:rsidR="002E0862" w:rsidRPr="00B7479B" w:rsidRDefault="002E0862" w:rsidP="00C73D8D">
      <w:pPr>
        <w:spacing w:after="0" w:line="240" w:lineRule="auto"/>
        <w:ind w:left="1440"/>
        <w:jc w:val="both"/>
        <w:rPr>
          <w:rFonts w:ascii="Times New Roman" w:hAnsi="Times New Roman" w:cs="Times New Roman"/>
        </w:rPr>
      </w:pPr>
      <w:r w:rsidRPr="00B7479B">
        <w:rPr>
          <w:rFonts w:ascii="Times New Roman" w:hAnsi="Times New Roman" w:cs="Times New Roman"/>
        </w:rPr>
        <w:t xml:space="preserve">See also </w:t>
      </w:r>
      <w:r w:rsidRPr="00B7479B">
        <w:rPr>
          <w:rFonts w:ascii="Times New Roman" w:hAnsi="Times New Roman" w:cs="Times New Roman"/>
          <w:i/>
        </w:rPr>
        <w:t>Morkel</w:t>
      </w:r>
      <w:r w:rsidRPr="00B7479B">
        <w:rPr>
          <w:rFonts w:ascii="Times New Roman" w:hAnsi="Times New Roman" w:cs="Times New Roman"/>
        </w:rPr>
        <w:t xml:space="preserve"> v </w:t>
      </w:r>
      <w:r w:rsidRPr="00B7479B">
        <w:rPr>
          <w:rFonts w:ascii="Times New Roman" w:hAnsi="Times New Roman" w:cs="Times New Roman"/>
          <w:i/>
        </w:rPr>
        <w:t>ABSA Bank Ltd &amp; Anor</w:t>
      </w:r>
      <w:r w:rsidRPr="00B7479B">
        <w:rPr>
          <w:rFonts w:ascii="Times New Roman" w:hAnsi="Times New Roman" w:cs="Times New Roman"/>
        </w:rPr>
        <w:t xml:space="preserve"> 1996 (1) SA 899 (C). But it is precisely in the ‘motivation’ mentioned in that passage that one might find ‘good and sufficient cause.’ I respectfully agree with the </w:t>
      </w:r>
      <w:r w:rsidRPr="00B7479B">
        <w:rPr>
          <w:rFonts w:ascii="Times New Roman" w:hAnsi="Times New Roman" w:cs="Times New Roman"/>
          <w:i/>
        </w:rPr>
        <w:t>dicta</w:t>
      </w:r>
      <w:r w:rsidRPr="00B7479B">
        <w:rPr>
          <w:rFonts w:ascii="Times New Roman" w:hAnsi="Times New Roman" w:cs="Times New Roman"/>
        </w:rPr>
        <w:t xml:space="preserve"> of INNES J in the oft-cited case of </w:t>
      </w:r>
      <w:r w:rsidRPr="00B7479B">
        <w:rPr>
          <w:rFonts w:ascii="Times New Roman" w:hAnsi="Times New Roman" w:cs="Times New Roman"/>
          <w:i/>
        </w:rPr>
        <w:t>Cairns Executors</w:t>
      </w:r>
      <w:r w:rsidRPr="00B7479B">
        <w:rPr>
          <w:rFonts w:ascii="Times New Roman" w:hAnsi="Times New Roman" w:cs="Times New Roman"/>
        </w:rPr>
        <w:t xml:space="preserve"> v </w:t>
      </w:r>
      <w:r w:rsidRPr="00B7479B">
        <w:rPr>
          <w:rFonts w:ascii="Times New Roman" w:hAnsi="Times New Roman" w:cs="Times New Roman"/>
          <w:i/>
        </w:rPr>
        <w:t>Goarn</w:t>
      </w:r>
      <w:r w:rsidRPr="00B7479B">
        <w:rPr>
          <w:rFonts w:ascii="Times New Roman" w:hAnsi="Times New Roman" w:cs="Times New Roman"/>
        </w:rPr>
        <w:t xml:space="preserve"> 1912 AD 181 at 186 </w:t>
      </w:r>
      <w:r w:rsidRPr="00B7479B">
        <w:rPr>
          <w:rFonts w:ascii="Times New Roman" w:hAnsi="Times New Roman" w:cs="Times New Roman"/>
          <w:i/>
        </w:rPr>
        <w:t>passim</w:t>
      </w:r>
      <w:r w:rsidRPr="00B7479B">
        <w:rPr>
          <w:rFonts w:ascii="Times New Roman" w:hAnsi="Times New Roman" w:cs="Times New Roman"/>
        </w:rPr>
        <w:t>. In particular, His Lordship said:</w:t>
      </w:r>
    </w:p>
    <w:p w:rsidR="002E0862" w:rsidRPr="00B7479B" w:rsidRDefault="002E0862" w:rsidP="002E0862">
      <w:pPr>
        <w:spacing w:after="0" w:line="240" w:lineRule="auto"/>
        <w:ind w:left="720"/>
        <w:jc w:val="both"/>
        <w:rPr>
          <w:rFonts w:ascii="Times New Roman" w:hAnsi="Times New Roman" w:cs="Times New Roman"/>
        </w:rPr>
      </w:pPr>
    </w:p>
    <w:p w:rsidR="002E0862" w:rsidRPr="005E12DE" w:rsidRDefault="002E0862" w:rsidP="002E0862">
      <w:pPr>
        <w:spacing w:after="0" w:line="240" w:lineRule="auto"/>
        <w:ind w:left="1440"/>
        <w:jc w:val="both"/>
        <w:rPr>
          <w:rFonts w:ascii="Times New Roman" w:hAnsi="Times New Roman" w:cs="Times New Roman"/>
          <w:sz w:val="24"/>
          <w:szCs w:val="24"/>
        </w:rPr>
      </w:pPr>
      <w:r w:rsidRPr="00B7479B">
        <w:rPr>
          <w:rFonts w:ascii="Times New Roman" w:hAnsi="Times New Roman" w:cs="Times New Roman"/>
        </w:rPr>
        <w:t>‘It would be quite impossible to frame an exhaustive definition of what would constitute sufficient cause to justify the grant of indulgence. Any attempt to do so would merely hamper the exercise of a discretion which the Rules have purposely made very extensive and which it is highly desirable not to abridge’”.</w:t>
      </w:r>
      <w:r w:rsidRPr="005E12DE">
        <w:rPr>
          <w:rFonts w:ascii="Times New Roman" w:hAnsi="Times New Roman" w:cs="Times New Roman"/>
          <w:sz w:val="24"/>
          <w:szCs w:val="24"/>
        </w:rPr>
        <w:t xml:space="preserve"> </w:t>
      </w:r>
    </w:p>
    <w:p w:rsidR="00164FAA" w:rsidRPr="005E12DE" w:rsidRDefault="00164FAA" w:rsidP="00356B74">
      <w:pPr>
        <w:spacing w:after="0" w:line="240" w:lineRule="auto"/>
        <w:ind w:left="720"/>
        <w:jc w:val="both"/>
        <w:rPr>
          <w:rFonts w:ascii="Times New Roman" w:hAnsi="Times New Roman" w:cs="Times New Roman"/>
          <w:sz w:val="24"/>
          <w:szCs w:val="24"/>
        </w:rPr>
      </w:pPr>
    </w:p>
    <w:p w:rsidR="00B7479B" w:rsidRDefault="00B7479B" w:rsidP="00B7479B">
      <w:pPr>
        <w:spacing w:after="0" w:line="360" w:lineRule="auto"/>
        <w:jc w:val="both"/>
        <w:rPr>
          <w:rFonts w:ascii="Times New Roman" w:hAnsi="Times New Roman" w:cs="Times New Roman"/>
          <w:sz w:val="24"/>
          <w:szCs w:val="24"/>
        </w:rPr>
      </w:pPr>
      <w:r>
        <w:rPr>
          <w:rFonts w:ascii="Times New Roman" w:hAnsi="Times New Roman" w:cs="Times New Roman"/>
          <w:i/>
          <w:sz w:val="24"/>
          <w:szCs w:val="24"/>
        </w:rPr>
        <w:tab/>
      </w:r>
      <w:r w:rsidR="00164FAA" w:rsidRPr="00B7479B">
        <w:rPr>
          <w:rFonts w:ascii="Times New Roman" w:hAnsi="Times New Roman" w:cs="Times New Roman"/>
          <w:i/>
          <w:sz w:val="24"/>
          <w:szCs w:val="24"/>
        </w:rPr>
        <w:t>In casu</w:t>
      </w:r>
      <w:r w:rsidR="00164FAA" w:rsidRPr="005E12DE">
        <w:rPr>
          <w:rFonts w:ascii="Times New Roman" w:hAnsi="Times New Roman" w:cs="Times New Roman"/>
          <w:sz w:val="24"/>
          <w:szCs w:val="24"/>
        </w:rPr>
        <w:t xml:space="preserve">, it is common cause that applicant had attended the </w:t>
      </w:r>
      <w:r w:rsidR="009677E4" w:rsidRPr="005E12DE">
        <w:rPr>
          <w:rFonts w:ascii="Times New Roman" w:hAnsi="Times New Roman" w:cs="Times New Roman"/>
          <w:sz w:val="24"/>
          <w:szCs w:val="24"/>
        </w:rPr>
        <w:t>morning</w:t>
      </w:r>
      <w:r w:rsidR="00164FAA" w:rsidRPr="005E12DE">
        <w:rPr>
          <w:rFonts w:ascii="Times New Roman" w:hAnsi="Times New Roman" w:cs="Times New Roman"/>
          <w:sz w:val="24"/>
          <w:szCs w:val="24"/>
        </w:rPr>
        <w:t xml:space="preserve"> session. It was the afternoon session that he did not attend. His </w:t>
      </w:r>
      <w:r w:rsidR="009677E4" w:rsidRPr="005E12DE">
        <w:rPr>
          <w:rFonts w:ascii="Times New Roman" w:hAnsi="Times New Roman" w:cs="Times New Roman"/>
          <w:sz w:val="24"/>
          <w:szCs w:val="24"/>
        </w:rPr>
        <w:t>explanation</w:t>
      </w:r>
      <w:r w:rsidR="00164FAA" w:rsidRPr="005E12DE">
        <w:rPr>
          <w:rFonts w:ascii="Times New Roman" w:hAnsi="Times New Roman" w:cs="Times New Roman"/>
          <w:sz w:val="24"/>
          <w:szCs w:val="24"/>
        </w:rPr>
        <w:t xml:space="preserve"> was that he understood the time for resumption as 3:30 pm and he indeed came at </w:t>
      </w:r>
      <w:r w:rsidR="009677E4" w:rsidRPr="005E12DE">
        <w:rPr>
          <w:rFonts w:ascii="Times New Roman" w:hAnsi="Times New Roman" w:cs="Times New Roman"/>
          <w:sz w:val="24"/>
          <w:szCs w:val="24"/>
        </w:rPr>
        <w:t>that</w:t>
      </w:r>
      <w:r w:rsidR="00164FAA" w:rsidRPr="005E12DE">
        <w:rPr>
          <w:rFonts w:ascii="Times New Roman" w:hAnsi="Times New Roman" w:cs="Times New Roman"/>
          <w:sz w:val="24"/>
          <w:szCs w:val="24"/>
        </w:rPr>
        <w:t xml:space="preserve"> </w:t>
      </w:r>
      <w:r w:rsidR="007350D7" w:rsidRPr="005E12DE">
        <w:rPr>
          <w:rFonts w:ascii="Times New Roman" w:hAnsi="Times New Roman" w:cs="Times New Roman"/>
          <w:sz w:val="24"/>
          <w:szCs w:val="24"/>
        </w:rPr>
        <w:t xml:space="preserve">time. </w:t>
      </w:r>
      <w:r w:rsidR="009677E4" w:rsidRPr="005E12DE">
        <w:rPr>
          <w:rFonts w:ascii="Times New Roman" w:hAnsi="Times New Roman" w:cs="Times New Roman"/>
          <w:sz w:val="24"/>
          <w:szCs w:val="24"/>
        </w:rPr>
        <w:t>The</w:t>
      </w:r>
      <w:r w:rsidR="00164FAA" w:rsidRPr="005E12DE">
        <w:rPr>
          <w:rFonts w:ascii="Times New Roman" w:hAnsi="Times New Roman" w:cs="Times New Roman"/>
          <w:sz w:val="24"/>
          <w:szCs w:val="24"/>
        </w:rPr>
        <w:t xml:space="preserve"> </w:t>
      </w:r>
      <w:r>
        <w:rPr>
          <w:rFonts w:ascii="Times New Roman" w:hAnsi="Times New Roman" w:cs="Times New Roman"/>
          <w:sz w:val="24"/>
          <w:szCs w:val="24"/>
        </w:rPr>
        <w:t>second</w:t>
      </w:r>
      <w:r w:rsidR="00164FAA" w:rsidRPr="005E12DE">
        <w:rPr>
          <w:rFonts w:ascii="Times New Roman" w:hAnsi="Times New Roman" w:cs="Times New Roman"/>
          <w:sz w:val="24"/>
          <w:szCs w:val="24"/>
        </w:rPr>
        <w:t xml:space="preserve"> respondent on the other hand </w:t>
      </w:r>
      <w:r w:rsidR="009677E4" w:rsidRPr="005E12DE">
        <w:rPr>
          <w:rFonts w:ascii="Times New Roman" w:hAnsi="Times New Roman" w:cs="Times New Roman"/>
          <w:sz w:val="24"/>
          <w:szCs w:val="24"/>
        </w:rPr>
        <w:t>contended</w:t>
      </w:r>
      <w:r w:rsidR="007350D7" w:rsidRPr="005E12DE">
        <w:rPr>
          <w:rFonts w:ascii="Times New Roman" w:hAnsi="Times New Roman" w:cs="Times New Roman"/>
          <w:sz w:val="24"/>
          <w:szCs w:val="24"/>
        </w:rPr>
        <w:t xml:space="preserve"> that the time for </w:t>
      </w:r>
      <w:r w:rsidR="00164FAA" w:rsidRPr="005E12DE">
        <w:rPr>
          <w:rFonts w:ascii="Times New Roman" w:hAnsi="Times New Roman" w:cs="Times New Roman"/>
          <w:sz w:val="24"/>
          <w:szCs w:val="24"/>
        </w:rPr>
        <w:t>resumption was 2:30</w:t>
      </w:r>
      <w:r w:rsidR="007350D7" w:rsidRPr="005E12DE">
        <w:rPr>
          <w:rFonts w:ascii="Times New Roman" w:hAnsi="Times New Roman" w:cs="Times New Roman"/>
          <w:sz w:val="24"/>
          <w:szCs w:val="24"/>
        </w:rPr>
        <w:t>pm. He</w:t>
      </w:r>
      <w:r w:rsidR="00164FAA" w:rsidRPr="005E12DE">
        <w:rPr>
          <w:rFonts w:ascii="Times New Roman" w:hAnsi="Times New Roman" w:cs="Times New Roman"/>
          <w:sz w:val="24"/>
          <w:szCs w:val="24"/>
        </w:rPr>
        <w:t xml:space="preserve"> </w:t>
      </w:r>
      <w:r w:rsidR="009677E4" w:rsidRPr="005E12DE">
        <w:rPr>
          <w:rFonts w:ascii="Times New Roman" w:hAnsi="Times New Roman" w:cs="Times New Roman"/>
          <w:sz w:val="24"/>
          <w:szCs w:val="24"/>
        </w:rPr>
        <w:t>did not</w:t>
      </w:r>
      <w:r w:rsidR="00FD72C8" w:rsidRPr="005E12DE">
        <w:rPr>
          <w:rFonts w:ascii="Times New Roman" w:hAnsi="Times New Roman" w:cs="Times New Roman"/>
          <w:sz w:val="24"/>
          <w:szCs w:val="24"/>
        </w:rPr>
        <w:t>,</w:t>
      </w:r>
      <w:r w:rsidR="00164FAA" w:rsidRPr="005E12DE">
        <w:rPr>
          <w:rFonts w:ascii="Times New Roman" w:hAnsi="Times New Roman" w:cs="Times New Roman"/>
          <w:sz w:val="24"/>
          <w:szCs w:val="24"/>
        </w:rPr>
        <w:t xml:space="preserve"> however</w:t>
      </w:r>
      <w:r w:rsidR="00FD72C8" w:rsidRPr="005E12DE">
        <w:rPr>
          <w:rFonts w:ascii="Times New Roman" w:hAnsi="Times New Roman" w:cs="Times New Roman"/>
          <w:sz w:val="24"/>
          <w:szCs w:val="24"/>
        </w:rPr>
        <w:t>,</w:t>
      </w:r>
      <w:r w:rsidR="00164FAA" w:rsidRPr="005E12DE">
        <w:rPr>
          <w:rFonts w:ascii="Times New Roman" w:hAnsi="Times New Roman" w:cs="Times New Roman"/>
          <w:sz w:val="24"/>
          <w:szCs w:val="24"/>
        </w:rPr>
        <w:t xml:space="preserve"> dispute </w:t>
      </w:r>
      <w:r w:rsidR="009677E4" w:rsidRPr="005E12DE">
        <w:rPr>
          <w:rFonts w:ascii="Times New Roman" w:hAnsi="Times New Roman" w:cs="Times New Roman"/>
          <w:sz w:val="24"/>
          <w:szCs w:val="24"/>
        </w:rPr>
        <w:t>that</w:t>
      </w:r>
      <w:r w:rsidR="00164FAA" w:rsidRPr="005E12DE">
        <w:rPr>
          <w:rFonts w:ascii="Times New Roman" w:hAnsi="Times New Roman" w:cs="Times New Roman"/>
          <w:sz w:val="24"/>
          <w:szCs w:val="24"/>
        </w:rPr>
        <w:t xml:space="preserve"> </w:t>
      </w:r>
      <w:r w:rsidR="009677E4" w:rsidRPr="005E12DE">
        <w:rPr>
          <w:rFonts w:ascii="Times New Roman" w:hAnsi="Times New Roman" w:cs="Times New Roman"/>
          <w:sz w:val="24"/>
          <w:szCs w:val="24"/>
        </w:rPr>
        <w:t>applicant</w:t>
      </w:r>
      <w:r w:rsidR="00164FAA" w:rsidRPr="005E12DE">
        <w:rPr>
          <w:rFonts w:ascii="Times New Roman" w:hAnsi="Times New Roman" w:cs="Times New Roman"/>
          <w:sz w:val="24"/>
          <w:szCs w:val="24"/>
        </w:rPr>
        <w:t xml:space="preserve"> in fact came at </w:t>
      </w:r>
      <w:r w:rsidR="009677E4" w:rsidRPr="005E12DE">
        <w:rPr>
          <w:rFonts w:ascii="Times New Roman" w:hAnsi="Times New Roman" w:cs="Times New Roman"/>
          <w:sz w:val="24"/>
          <w:szCs w:val="24"/>
        </w:rPr>
        <w:t>3:</w:t>
      </w:r>
      <w:r w:rsidR="00164FAA" w:rsidRPr="005E12DE">
        <w:rPr>
          <w:rFonts w:ascii="Times New Roman" w:hAnsi="Times New Roman" w:cs="Times New Roman"/>
          <w:sz w:val="24"/>
          <w:szCs w:val="24"/>
        </w:rPr>
        <w:t>30 pm.</w:t>
      </w:r>
    </w:p>
    <w:p w:rsidR="00B7479B" w:rsidRDefault="00B7479B" w:rsidP="00B7479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736F54" w:rsidRPr="005E12DE">
        <w:rPr>
          <w:rFonts w:ascii="Times New Roman" w:hAnsi="Times New Roman" w:cs="Times New Roman"/>
          <w:sz w:val="24"/>
          <w:szCs w:val="24"/>
        </w:rPr>
        <w:t>It is my view that it is not uncommon fo</w:t>
      </w:r>
      <w:r w:rsidR="00C73D8D" w:rsidRPr="005E12DE">
        <w:rPr>
          <w:rFonts w:ascii="Times New Roman" w:hAnsi="Times New Roman" w:cs="Times New Roman"/>
          <w:sz w:val="24"/>
          <w:szCs w:val="24"/>
        </w:rPr>
        <w:t>r parties to a matter to misunderstand</w:t>
      </w:r>
      <w:r w:rsidR="00736F54" w:rsidRPr="005E12DE">
        <w:rPr>
          <w:rFonts w:ascii="Times New Roman" w:hAnsi="Times New Roman" w:cs="Times New Roman"/>
          <w:sz w:val="24"/>
          <w:szCs w:val="24"/>
        </w:rPr>
        <w:t xml:space="preserve"> the time a </w:t>
      </w:r>
      <w:r w:rsidR="002E0862" w:rsidRPr="005E12DE">
        <w:rPr>
          <w:rFonts w:ascii="Times New Roman" w:hAnsi="Times New Roman" w:cs="Times New Roman"/>
          <w:sz w:val="24"/>
          <w:szCs w:val="24"/>
        </w:rPr>
        <w:t>matter has been stood down to. I</w:t>
      </w:r>
      <w:r w:rsidR="00736F54" w:rsidRPr="005E12DE">
        <w:rPr>
          <w:rFonts w:ascii="Times New Roman" w:hAnsi="Times New Roman" w:cs="Times New Roman"/>
          <w:sz w:val="24"/>
          <w:szCs w:val="24"/>
        </w:rPr>
        <w:t xml:space="preserve">n as far as the efforts applicant said  he took upon returning to court cannot be refuted it is </w:t>
      </w:r>
      <w:r w:rsidR="009677E4" w:rsidRPr="005E12DE">
        <w:rPr>
          <w:rFonts w:ascii="Times New Roman" w:hAnsi="Times New Roman" w:cs="Times New Roman"/>
          <w:sz w:val="24"/>
          <w:szCs w:val="24"/>
        </w:rPr>
        <w:t>only</w:t>
      </w:r>
      <w:r w:rsidR="00736F54" w:rsidRPr="005E12DE">
        <w:rPr>
          <w:rFonts w:ascii="Times New Roman" w:hAnsi="Times New Roman" w:cs="Times New Roman"/>
          <w:sz w:val="24"/>
          <w:szCs w:val="24"/>
        </w:rPr>
        <w:t xml:space="preserve"> fair and just </w:t>
      </w:r>
      <w:r w:rsidR="009677E4" w:rsidRPr="005E12DE">
        <w:rPr>
          <w:rFonts w:ascii="Times New Roman" w:hAnsi="Times New Roman" w:cs="Times New Roman"/>
          <w:sz w:val="24"/>
          <w:szCs w:val="24"/>
        </w:rPr>
        <w:t>that</w:t>
      </w:r>
      <w:r w:rsidR="002E0862" w:rsidRPr="005E12DE">
        <w:rPr>
          <w:rFonts w:ascii="Times New Roman" w:hAnsi="Times New Roman" w:cs="Times New Roman"/>
          <w:sz w:val="24"/>
          <w:szCs w:val="24"/>
        </w:rPr>
        <w:t xml:space="preserve"> he be given a</w:t>
      </w:r>
      <w:r w:rsidR="00736F54" w:rsidRPr="005E12DE">
        <w:rPr>
          <w:rFonts w:ascii="Times New Roman" w:hAnsi="Times New Roman" w:cs="Times New Roman"/>
          <w:sz w:val="24"/>
          <w:szCs w:val="24"/>
        </w:rPr>
        <w:t xml:space="preserve"> </w:t>
      </w:r>
      <w:r w:rsidR="009677E4" w:rsidRPr="005E12DE">
        <w:rPr>
          <w:rFonts w:ascii="Times New Roman" w:hAnsi="Times New Roman" w:cs="Times New Roman"/>
          <w:sz w:val="24"/>
          <w:szCs w:val="24"/>
        </w:rPr>
        <w:t>benefit</w:t>
      </w:r>
      <w:r w:rsidR="002E0862" w:rsidRPr="005E12DE">
        <w:rPr>
          <w:rFonts w:ascii="Times New Roman" w:hAnsi="Times New Roman" w:cs="Times New Roman"/>
          <w:sz w:val="24"/>
          <w:szCs w:val="24"/>
        </w:rPr>
        <w:t xml:space="preserve"> of the doubt</w:t>
      </w:r>
      <w:r w:rsidR="00736F54" w:rsidRPr="005E12DE">
        <w:rPr>
          <w:rFonts w:ascii="Times New Roman" w:hAnsi="Times New Roman" w:cs="Times New Roman"/>
          <w:sz w:val="24"/>
          <w:szCs w:val="24"/>
        </w:rPr>
        <w:t xml:space="preserve"> and accept that he may indeed have </w:t>
      </w:r>
      <w:r w:rsidR="009677E4" w:rsidRPr="005E12DE">
        <w:rPr>
          <w:rFonts w:ascii="Times New Roman" w:hAnsi="Times New Roman" w:cs="Times New Roman"/>
          <w:sz w:val="24"/>
          <w:szCs w:val="24"/>
        </w:rPr>
        <w:t>mistaken</w:t>
      </w:r>
      <w:r w:rsidR="00736F54" w:rsidRPr="005E12DE">
        <w:rPr>
          <w:rFonts w:ascii="Times New Roman" w:hAnsi="Times New Roman" w:cs="Times New Roman"/>
          <w:sz w:val="24"/>
          <w:szCs w:val="24"/>
        </w:rPr>
        <w:t xml:space="preserve"> the time for 3:30 </w:t>
      </w:r>
      <w:r w:rsidR="009677E4" w:rsidRPr="005E12DE">
        <w:rPr>
          <w:rFonts w:ascii="Times New Roman" w:hAnsi="Times New Roman" w:cs="Times New Roman"/>
          <w:sz w:val="24"/>
          <w:szCs w:val="24"/>
        </w:rPr>
        <w:t>pm</w:t>
      </w:r>
      <w:r w:rsidR="00736F54" w:rsidRPr="005E12DE">
        <w:rPr>
          <w:rFonts w:ascii="Times New Roman" w:hAnsi="Times New Roman" w:cs="Times New Roman"/>
          <w:sz w:val="24"/>
          <w:szCs w:val="24"/>
        </w:rPr>
        <w:t xml:space="preserve"> hence his attendance at that time.</w:t>
      </w:r>
    </w:p>
    <w:p w:rsidR="00C95137" w:rsidRPr="005E12DE" w:rsidRDefault="00B7479B" w:rsidP="00B7479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736F54" w:rsidRPr="005E12DE">
        <w:rPr>
          <w:rFonts w:ascii="Times New Roman" w:hAnsi="Times New Roman" w:cs="Times New Roman"/>
          <w:sz w:val="24"/>
          <w:szCs w:val="24"/>
        </w:rPr>
        <w:t>I am thus of the view that his explanation in the circumstances of t</w:t>
      </w:r>
      <w:r w:rsidR="009677E4" w:rsidRPr="005E12DE">
        <w:rPr>
          <w:rFonts w:ascii="Times New Roman" w:hAnsi="Times New Roman" w:cs="Times New Roman"/>
          <w:sz w:val="24"/>
          <w:szCs w:val="24"/>
        </w:rPr>
        <w:t>his case, more so as a self act</w:t>
      </w:r>
      <w:r w:rsidR="00736F54" w:rsidRPr="005E12DE">
        <w:rPr>
          <w:rFonts w:ascii="Times New Roman" w:hAnsi="Times New Roman" w:cs="Times New Roman"/>
          <w:sz w:val="24"/>
          <w:szCs w:val="24"/>
        </w:rPr>
        <w:t>or at the time is reasonable.</w:t>
      </w:r>
      <w:r>
        <w:rPr>
          <w:rFonts w:ascii="Times New Roman" w:hAnsi="Times New Roman" w:cs="Times New Roman"/>
          <w:sz w:val="24"/>
          <w:szCs w:val="24"/>
        </w:rPr>
        <w:t xml:space="preserve"> </w:t>
      </w:r>
      <w:r w:rsidR="007350D7" w:rsidRPr="005E12DE">
        <w:rPr>
          <w:rFonts w:ascii="Times New Roman" w:hAnsi="Times New Roman" w:cs="Times New Roman"/>
          <w:sz w:val="24"/>
          <w:szCs w:val="24"/>
        </w:rPr>
        <w:t>It</w:t>
      </w:r>
      <w:r w:rsidR="00C95137" w:rsidRPr="005E12DE">
        <w:rPr>
          <w:rFonts w:ascii="Times New Roman" w:hAnsi="Times New Roman" w:cs="Times New Roman"/>
          <w:sz w:val="24"/>
          <w:szCs w:val="24"/>
        </w:rPr>
        <w:t xml:space="preserve"> cannot be said with any </w:t>
      </w:r>
      <w:r w:rsidR="009677E4" w:rsidRPr="005E12DE">
        <w:rPr>
          <w:rFonts w:ascii="Times New Roman" w:hAnsi="Times New Roman" w:cs="Times New Roman"/>
          <w:sz w:val="24"/>
          <w:szCs w:val="24"/>
        </w:rPr>
        <w:t>seriousness</w:t>
      </w:r>
      <w:r w:rsidR="00C95137" w:rsidRPr="005E12DE">
        <w:rPr>
          <w:rFonts w:ascii="Times New Roman" w:hAnsi="Times New Roman" w:cs="Times New Roman"/>
          <w:sz w:val="24"/>
          <w:szCs w:val="24"/>
        </w:rPr>
        <w:t xml:space="preserve"> that applicant </w:t>
      </w:r>
      <w:r w:rsidR="009677E4" w:rsidRPr="005E12DE">
        <w:rPr>
          <w:rFonts w:ascii="Times New Roman" w:hAnsi="Times New Roman" w:cs="Times New Roman"/>
          <w:sz w:val="24"/>
          <w:szCs w:val="24"/>
        </w:rPr>
        <w:t>deliberately</w:t>
      </w:r>
      <w:r w:rsidR="00C95137" w:rsidRPr="005E12DE">
        <w:rPr>
          <w:rFonts w:ascii="Times New Roman" w:hAnsi="Times New Roman" w:cs="Times New Roman"/>
          <w:sz w:val="24"/>
          <w:szCs w:val="24"/>
        </w:rPr>
        <w:t xml:space="preserve"> absconded from attending court when he knew his liberty was at </w:t>
      </w:r>
      <w:r w:rsidR="009677E4" w:rsidRPr="005E12DE">
        <w:rPr>
          <w:rFonts w:ascii="Times New Roman" w:hAnsi="Times New Roman" w:cs="Times New Roman"/>
          <w:sz w:val="24"/>
          <w:szCs w:val="24"/>
        </w:rPr>
        <w:t>stake</w:t>
      </w:r>
      <w:r w:rsidR="00C95137" w:rsidRPr="005E12DE">
        <w:rPr>
          <w:rFonts w:ascii="Times New Roman" w:hAnsi="Times New Roman" w:cs="Times New Roman"/>
          <w:sz w:val="24"/>
          <w:szCs w:val="24"/>
        </w:rPr>
        <w:t>. The probability is that he misunderstood the time for resumption. Had it bee</w:t>
      </w:r>
      <w:r w:rsidR="009677E4" w:rsidRPr="005E12DE">
        <w:rPr>
          <w:rFonts w:ascii="Times New Roman" w:hAnsi="Times New Roman" w:cs="Times New Roman"/>
          <w:sz w:val="24"/>
          <w:szCs w:val="24"/>
        </w:rPr>
        <w:t>n</w:t>
      </w:r>
      <w:r w:rsidR="00C95137" w:rsidRPr="005E12DE">
        <w:rPr>
          <w:rFonts w:ascii="Times New Roman" w:hAnsi="Times New Roman" w:cs="Times New Roman"/>
          <w:sz w:val="24"/>
          <w:szCs w:val="24"/>
        </w:rPr>
        <w:t xml:space="preserve"> a deliberate </w:t>
      </w:r>
      <w:r w:rsidR="009677E4" w:rsidRPr="005E12DE">
        <w:rPr>
          <w:rFonts w:ascii="Times New Roman" w:hAnsi="Times New Roman" w:cs="Times New Roman"/>
          <w:sz w:val="24"/>
          <w:szCs w:val="24"/>
        </w:rPr>
        <w:t>default</w:t>
      </w:r>
      <w:r w:rsidR="00C95137" w:rsidRPr="005E12DE">
        <w:rPr>
          <w:rFonts w:ascii="Times New Roman" w:hAnsi="Times New Roman" w:cs="Times New Roman"/>
          <w:sz w:val="24"/>
          <w:szCs w:val="24"/>
        </w:rPr>
        <w:t xml:space="preserve"> he surely would </w:t>
      </w:r>
      <w:r w:rsidR="009677E4" w:rsidRPr="005E12DE">
        <w:rPr>
          <w:rFonts w:ascii="Times New Roman" w:hAnsi="Times New Roman" w:cs="Times New Roman"/>
          <w:sz w:val="24"/>
          <w:szCs w:val="24"/>
        </w:rPr>
        <w:t>not</w:t>
      </w:r>
      <w:r w:rsidR="00C95137" w:rsidRPr="005E12DE">
        <w:rPr>
          <w:rFonts w:ascii="Times New Roman" w:hAnsi="Times New Roman" w:cs="Times New Roman"/>
          <w:sz w:val="24"/>
          <w:szCs w:val="24"/>
        </w:rPr>
        <w:t xml:space="preserve"> have turned up at 3 30pm whe</w:t>
      </w:r>
      <w:r w:rsidR="007350D7" w:rsidRPr="005E12DE">
        <w:rPr>
          <w:rFonts w:ascii="Times New Roman" w:hAnsi="Times New Roman" w:cs="Times New Roman"/>
          <w:sz w:val="24"/>
          <w:szCs w:val="24"/>
        </w:rPr>
        <w:t>n</w:t>
      </w:r>
      <w:r w:rsidR="00C73D8D" w:rsidRPr="005E12DE">
        <w:rPr>
          <w:rFonts w:ascii="Times New Roman" w:hAnsi="Times New Roman" w:cs="Times New Roman"/>
          <w:sz w:val="24"/>
          <w:szCs w:val="24"/>
        </w:rPr>
        <w:t xml:space="preserve"> in all probability</w:t>
      </w:r>
      <w:r w:rsidR="002E0862" w:rsidRPr="005E12DE">
        <w:rPr>
          <w:rFonts w:ascii="Times New Roman" w:hAnsi="Times New Roman" w:cs="Times New Roman"/>
          <w:sz w:val="24"/>
          <w:szCs w:val="24"/>
        </w:rPr>
        <w:t xml:space="preserve"> he</w:t>
      </w:r>
      <w:r w:rsidR="009677E4" w:rsidRPr="005E12DE">
        <w:rPr>
          <w:rFonts w:ascii="Times New Roman" w:hAnsi="Times New Roman" w:cs="Times New Roman"/>
          <w:sz w:val="24"/>
          <w:szCs w:val="24"/>
        </w:rPr>
        <w:t xml:space="preserve"> would have</w:t>
      </w:r>
      <w:r w:rsidR="00C95137" w:rsidRPr="005E12DE">
        <w:rPr>
          <w:rFonts w:ascii="Times New Roman" w:hAnsi="Times New Roman" w:cs="Times New Roman"/>
          <w:sz w:val="24"/>
          <w:szCs w:val="24"/>
        </w:rPr>
        <w:t xml:space="preserve"> been handing himself for imprisonment. In fact the impression one gets from the litany of cases to </w:t>
      </w:r>
      <w:r w:rsidR="00C95137" w:rsidRPr="005E12DE">
        <w:rPr>
          <w:rFonts w:ascii="Times New Roman" w:hAnsi="Times New Roman" w:cs="Times New Roman"/>
          <w:sz w:val="24"/>
          <w:szCs w:val="24"/>
        </w:rPr>
        <w:lastRenderedPageBreak/>
        <w:t>which the parties ha</w:t>
      </w:r>
      <w:r w:rsidR="009677E4" w:rsidRPr="005E12DE">
        <w:rPr>
          <w:rFonts w:ascii="Times New Roman" w:hAnsi="Times New Roman" w:cs="Times New Roman"/>
          <w:sz w:val="24"/>
          <w:szCs w:val="24"/>
        </w:rPr>
        <w:t>ve appeared before this court o</w:t>
      </w:r>
      <w:r w:rsidR="00C95137" w:rsidRPr="005E12DE">
        <w:rPr>
          <w:rFonts w:ascii="Times New Roman" w:hAnsi="Times New Roman" w:cs="Times New Roman"/>
          <w:sz w:val="24"/>
          <w:szCs w:val="24"/>
        </w:rPr>
        <w:t xml:space="preserve">ver is that applicant was intent on fighting for </w:t>
      </w:r>
      <w:r w:rsidR="009677E4" w:rsidRPr="005E12DE">
        <w:rPr>
          <w:rFonts w:ascii="Times New Roman" w:hAnsi="Times New Roman" w:cs="Times New Roman"/>
          <w:sz w:val="24"/>
          <w:szCs w:val="24"/>
        </w:rPr>
        <w:t>what</w:t>
      </w:r>
      <w:r w:rsidR="00C95137" w:rsidRPr="005E12DE">
        <w:rPr>
          <w:rFonts w:ascii="Times New Roman" w:hAnsi="Times New Roman" w:cs="Times New Roman"/>
          <w:sz w:val="24"/>
          <w:szCs w:val="24"/>
        </w:rPr>
        <w:t xml:space="preserve"> he believed to be </w:t>
      </w:r>
      <w:r w:rsidR="009677E4" w:rsidRPr="005E12DE">
        <w:rPr>
          <w:rFonts w:ascii="Times New Roman" w:hAnsi="Times New Roman" w:cs="Times New Roman"/>
          <w:sz w:val="24"/>
          <w:szCs w:val="24"/>
        </w:rPr>
        <w:t>his</w:t>
      </w:r>
      <w:r w:rsidR="00C95137" w:rsidRPr="005E12DE">
        <w:rPr>
          <w:rFonts w:ascii="Times New Roman" w:hAnsi="Times New Roman" w:cs="Times New Roman"/>
          <w:sz w:val="24"/>
          <w:szCs w:val="24"/>
        </w:rPr>
        <w:t xml:space="preserve"> rights and those of </w:t>
      </w:r>
      <w:r w:rsidR="00CF4BA2">
        <w:rPr>
          <w:rFonts w:ascii="Times New Roman" w:hAnsi="Times New Roman" w:cs="Times New Roman"/>
          <w:sz w:val="24"/>
          <w:szCs w:val="24"/>
        </w:rPr>
        <w:t>first</w:t>
      </w:r>
      <w:r w:rsidR="00C95137" w:rsidRPr="005E12DE">
        <w:rPr>
          <w:rFonts w:ascii="Times New Roman" w:hAnsi="Times New Roman" w:cs="Times New Roman"/>
          <w:sz w:val="24"/>
          <w:szCs w:val="24"/>
        </w:rPr>
        <w:t xml:space="preserve"> respondent.</w:t>
      </w:r>
    </w:p>
    <w:p w:rsidR="004B5E8A" w:rsidRPr="005E12DE" w:rsidRDefault="00736F54" w:rsidP="00CF4BA2">
      <w:pPr>
        <w:spacing w:after="0" w:line="360" w:lineRule="auto"/>
        <w:ind w:left="720"/>
        <w:jc w:val="both"/>
        <w:rPr>
          <w:rFonts w:ascii="Times New Roman" w:hAnsi="Times New Roman" w:cs="Times New Roman"/>
          <w:sz w:val="24"/>
          <w:szCs w:val="24"/>
        </w:rPr>
      </w:pPr>
      <w:r w:rsidRPr="005E12DE">
        <w:rPr>
          <w:rFonts w:ascii="Times New Roman" w:hAnsi="Times New Roman" w:cs="Times New Roman"/>
          <w:sz w:val="24"/>
          <w:szCs w:val="24"/>
        </w:rPr>
        <w:t>The next issue is that of prospects of success</w:t>
      </w:r>
      <w:r w:rsidR="004B5E8A" w:rsidRPr="005E12DE">
        <w:rPr>
          <w:rFonts w:ascii="Times New Roman" w:hAnsi="Times New Roman" w:cs="Times New Roman"/>
          <w:sz w:val="24"/>
          <w:szCs w:val="24"/>
        </w:rPr>
        <w:t>.</w:t>
      </w:r>
    </w:p>
    <w:p w:rsidR="00CF4BA2" w:rsidRDefault="00CF4BA2" w:rsidP="00CF4BA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C95137" w:rsidRPr="005E12DE">
        <w:rPr>
          <w:rFonts w:ascii="Times New Roman" w:hAnsi="Times New Roman" w:cs="Times New Roman"/>
          <w:sz w:val="24"/>
          <w:szCs w:val="24"/>
        </w:rPr>
        <w:t>The applicant alleged that the contempt of court application was not served on him at all. What he received was a n</w:t>
      </w:r>
      <w:r w:rsidR="002E0862" w:rsidRPr="005E12DE">
        <w:rPr>
          <w:rFonts w:ascii="Times New Roman" w:hAnsi="Times New Roman" w:cs="Times New Roman"/>
          <w:sz w:val="24"/>
          <w:szCs w:val="24"/>
        </w:rPr>
        <w:t>otice of set down. In such circumstances</w:t>
      </w:r>
      <w:r w:rsidR="004B5E8A" w:rsidRPr="005E12DE">
        <w:rPr>
          <w:rFonts w:ascii="Times New Roman" w:hAnsi="Times New Roman" w:cs="Times New Roman"/>
          <w:sz w:val="24"/>
          <w:szCs w:val="24"/>
        </w:rPr>
        <w:t xml:space="preserve"> he ought</w:t>
      </w:r>
      <w:r w:rsidR="00C95137" w:rsidRPr="005E12DE">
        <w:rPr>
          <w:rFonts w:ascii="Times New Roman" w:hAnsi="Times New Roman" w:cs="Times New Roman"/>
          <w:sz w:val="24"/>
          <w:szCs w:val="24"/>
        </w:rPr>
        <w:t xml:space="preserve"> to</w:t>
      </w:r>
      <w:r w:rsidR="007350D7" w:rsidRPr="005E12DE">
        <w:rPr>
          <w:rFonts w:ascii="Times New Roman" w:hAnsi="Times New Roman" w:cs="Times New Roman"/>
          <w:sz w:val="24"/>
          <w:szCs w:val="24"/>
        </w:rPr>
        <w:t xml:space="preserve"> have </w:t>
      </w:r>
      <w:r w:rsidR="00C73D8D" w:rsidRPr="005E12DE">
        <w:rPr>
          <w:rFonts w:ascii="Times New Roman" w:hAnsi="Times New Roman" w:cs="Times New Roman"/>
          <w:sz w:val="24"/>
          <w:szCs w:val="24"/>
        </w:rPr>
        <w:t>been personally</w:t>
      </w:r>
      <w:r w:rsidR="00C95137" w:rsidRPr="005E12DE">
        <w:rPr>
          <w:rFonts w:ascii="Times New Roman" w:hAnsi="Times New Roman" w:cs="Times New Roman"/>
          <w:sz w:val="24"/>
          <w:szCs w:val="24"/>
        </w:rPr>
        <w:t xml:space="preserve"> served with the application itself.</w:t>
      </w:r>
      <w:r>
        <w:rPr>
          <w:rFonts w:ascii="Times New Roman" w:hAnsi="Times New Roman" w:cs="Times New Roman"/>
          <w:sz w:val="24"/>
          <w:szCs w:val="24"/>
        </w:rPr>
        <w:t xml:space="preserve"> </w:t>
      </w:r>
      <w:r w:rsidR="00D946DD" w:rsidRPr="005E12DE">
        <w:rPr>
          <w:rFonts w:ascii="Times New Roman" w:hAnsi="Times New Roman" w:cs="Times New Roman"/>
          <w:sz w:val="24"/>
          <w:szCs w:val="24"/>
        </w:rPr>
        <w:t xml:space="preserve">It is trite that a party to contempt proceedings must be </w:t>
      </w:r>
      <w:r w:rsidR="00A32190" w:rsidRPr="005E12DE">
        <w:rPr>
          <w:rFonts w:ascii="Times New Roman" w:hAnsi="Times New Roman" w:cs="Times New Roman"/>
          <w:sz w:val="24"/>
          <w:szCs w:val="24"/>
        </w:rPr>
        <w:t>personally</w:t>
      </w:r>
      <w:r w:rsidR="00D946DD" w:rsidRPr="005E12DE">
        <w:rPr>
          <w:rFonts w:ascii="Times New Roman" w:hAnsi="Times New Roman" w:cs="Times New Roman"/>
          <w:sz w:val="24"/>
          <w:szCs w:val="24"/>
        </w:rPr>
        <w:t xml:space="preserve"> </w:t>
      </w:r>
      <w:r w:rsidR="00A32190" w:rsidRPr="005E12DE">
        <w:rPr>
          <w:rFonts w:ascii="Times New Roman" w:hAnsi="Times New Roman" w:cs="Times New Roman"/>
          <w:sz w:val="24"/>
          <w:szCs w:val="24"/>
        </w:rPr>
        <w:t>served. In</w:t>
      </w:r>
      <w:r w:rsidR="00D946DD" w:rsidRPr="005E12DE">
        <w:rPr>
          <w:rFonts w:ascii="Times New Roman" w:hAnsi="Times New Roman" w:cs="Times New Roman"/>
          <w:sz w:val="24"/>
          <w:szCs w:val="24"/>
        </w:rPr>
        <w:t xml:space="preserve"> </w:t>
      </w:r>
      <w:r w:rsidR="00D946DD" w:rsidRPr="00F83C97">
        <w:rPr>
          <w:rFonts w:ascii="Times New Roman" w:hAnsi="Times New Roman" w:cs="Times New Roman"/>
          <w:i/>
          <w:sz w:val="24"/>
          <w:szCs w:val="24"/>
        </w:rPr>
        <w:t xml:space="preserve">Mydale </w:t>
      </w:r>
      <w:r w:rsidR="00A32190" w:rsidRPr="00F83C97">
        <w:rPr>
          <w:rFonts w:ascii="Times New Roman" w:hAnsi="Times New Roman" w:cs="Times New Roman"/>
          <w:i/>
          <w:sz w:val="24"/>
          <w:szCs w:val="24"/>
        </w:rPr>
        <w:t>International</w:t>
      </w:r>
      <w:r w:rsidR="00D946DD" w:rsidRPr="00F83C97">
        <w:rPr>
          <w:rFonts w:ascii="Times New Roman" w:hAnsi="Times New Roman" w:cs="Times New Roman"/>
          <w:i/>
          <w:sz w:val="24"/>
          <w:szCs w:val="24"/>
        </w:rPr>
        <w:t xml:space="preserve"> (</w:t>
      </w:r>
      <w:r w:rsidR="00F83C97" w:rsidRPr="00F83C97">
        <w:rPr>
          <w:rFonts w:ascii="Times New Roman" w:hAnsi="Times New Roman" w:cs="Times New Roman"/>
          <w:i/>
          <w:sz w:val="24"/>
          <w:szCs w:val="24"/>
        </w:rPr>
        <w:t>P</w:t>
      </w:r>
      <w:r w:rsidR="00D946DD" w:rsidRPr="00F83C97">
        <w:rPr>
          <w:rFonts w:ascii="Times New Roman" w:hAnsi="Times New Roman" w:cs="Times New Roman"/>
          <w:i/>
          <w:sz w:val="24"/>
          <w:szCs w:val="24"/>
        </w:rPr>
        <w:t>vt) L</w:t>
      </w:r>
      <w:r w:rsidR="00A32190" w:rsidRPr="00F83C97">
        <w:rPr>
          <w:rFonts w:ascii="Times New Roman" w:hAnsi="Times New Roman" w:cs="Times New Roman"/>
          <w:i/>
          <w:sz w:val="24"/>
          <w:szCs w:val="24"/>
        </w:rPr>
        <w:t>td</w:t>
      </w:r>
      <w:r w:rsidR="00A32190" w:rsidRPr="005E12DE">
        <w:rPr>
          <w:rFonts w:ascii="Times New Roman" w:hAnsi="Times New Roman" w:cs="Times New Roman"/>
          <w:sz w:val="24"/>
          <w:szCs w:val="24"/>
        </w:rPr>
        <w:t xml:space="preserve"> v </w:t>
      </w:r>
      <w:r w:rsidR="00A32190" w:rsidRPr="00F83C97">
        <w:rPr>
          <w:rFonts w:ascii="Times New Roman" w:hAnsi="Times New Roman" w:cs="Times New Roman"/>
          <w:i/>
          <w:sz w:val="24"/>
          <w:szCs w:val="24"/>
        </w:rPr>
        <w:t>Dr Rob Kelly</w:t>
      </w:r>
      <w:r w:rsidR="00A32190" w:rsidRPr="005E12DE">
        <w:rPr>
          <w:rFonts w:ascii="Times New Roman" w:hAnsi="Times New Roman" w:cs="Times New Roman"/>
          <w:sz w:val="24"/>
          <w:szCs w:val="24"/>
        </w:rPr>
        <w:t xml:space="preserve"> HH 4/10 GOWORA</w:t>
      </w:r>
      <w:r w:rsidR="00D946DD" w:rsidRPr="005E12DE">
        <w:rPr>
          <w:rFonts w:ascii="Times New Roman" w:hAnsi="Times New Roman" w:cs="Times New Roman"/>
          <w:sz w:val="24"/>
          <w:szCs w:val="24"/>
        </w:rPr>
        <w:t xml:space="preserve"> </w:t>
      </w:r>
      <w:r w:rsidR="00A32190" w:rsidRPr="005E12DE">
        <w:rPr>
          <w:rFonts w:ascii="Times New Roman" w:hAnsi="Times New Roman" w:cs="Times New Roman"/>
          <w:sz w:val="24"/>
          <w:szCs w:val="24"/>
        </w:rPr>
        <w:t>J (</w:t>
      </w:r>
      <w:r w:rsidR="00D946DD" w:rsidRPr="005E12DE">
        <w:rPr>
          <w:rFonts w:ascii="Times New Roman" w:hAnsi="Times New Roman" w:cs="Times New Roman"/>
          <w:sz w:val="24"/>
          <w:szCs w:val="24"/>
        </w:rPr>
        <w:t>as she then was</w:t>
      </w:r>
      <w:r>
        <w:rPr>
          <w:rFonts w:ascii="Times New Roman" w:hAnsi="Times New Roman" w:cs="Times New Roman"/>
          <w:sz w:val="24"/>
          <w:szCs w:val="24"/>
        </w:rPr>
        <w:t>)</w:t>
      </w:r>
      <w:r w:rsidR="00D946DD" w:rsidRPr="005E12DE">
        <w:rPr>
          <w:rFonts w:ascii="Times New Roman" w:hAnsi="Times New Roman" w:cs="Times New Roman"/>
          <w:sz w:val="24"/>
          <w:szCs w:val="24"/>
        </w:rPr>
        <w:t xml:space="preserve"> aptly stated that:</w:t>
      </w:r>
    </w:p>
    <w:p w:rsidR="00D946DD" w:rsidRPr="00CF4BA2" w:rsidRDefault="00CF4BA2" w:rsidP="00CF4BA2">
      <w:pPr>
        <w:spacing w:after="0" w:line="240" w:lineRule="auto"/>
        <w:jc w:val="both"/>
        <w:rPr>
          <w:rFonts w:ascii="Times New Roman" w:hAnsi="Times New Roman" w:cs="Times New Roman"/>
        </w:rPr>
      </w:pPr>
      <w:r>
        <w:rPr>
          <w:rFonts w:ascii="Times New Roman" w:hAnsi="Times New Roman" w:cs="Times New Roman"/>
          <w:sz w:val="24"/>
          <w:szCs w:val="24"/>
        </w:rPr>
        <w:tab/>
      </w:r>
      <w:r w:rsidR="004B5E8A" w:rsidRPr="005E12DE">
        <w:rPr>
          <w:rFonts w:ascii="Times New Roman" w:hAnsi="Times New Roman" w:cs="Times New Roman"/>
          <w:sz w:val="24"/>
          <w:szCs w:val="24"/>
        </w:rPr>
        <w:t>“</w:t>
      </w:r>
      <w:r w:rsidR="004B5E8A" w:rsidRPr="00CF4BA2">
        <w:rPr>
          <w:rFonts w:ascii="Times New Roman" w:hAnsi="Times New Roman" w:cs="Times New Roman"/>
        </w:rPr>
        <w:t>I</w:t>
      </w:r>
      <w:r w:rsidR="00D946DD" w:rsidRPr="00CF4BA2">
        <w:rPr>
          <w:rFonts w:ascii="Times New Roman" w:hAnsi="Times New Roman" w:cs="Times New Roman"/>
        </w:rPr>
        <w:t xml:space="preserve">t would seem to have escaped the attention of the learned counsel for the applicant </w:t>
      </w:r>
      <w:r w:rsidRPr="00CF4BA2">
        <w:rPr>
          <w:rFonts w:ascii="Times New Roman" w:hAnsi="Times New Roman" w:cs="Times New Roman"/>
        </w:rPr>
        <w:tab/>
      </w:r>
      <w:r w:rsidR="00D946DD" w:rsidRPr="00CF4BA2">
        <w:rPr>
          <w:rFonts w:ascii="Times New Roman" w:hAnsi="Times New Roman" w:cs="Times New Roman"/>
        </w:rPr>
        <w:t xml:space="preserve">that </w:t>
      </w:r>
      <w:r>
        <w:rPr>
          <w:rFonts w:ascii="Times New Roman" w:hAnsi="Times New Roman" w:cs="Times New Roman"/>
        </w:rPr>
        <w:tab/>
      </w:r>
      <w:r w:rsidR="00D946DD" w:rsidRPr="00CF4BA2">
        <w:rPr>
          <w:rFonts w:ascii="Times New Roman" w:hAnsi="Times New Roman" w:cs="Times New Roman"/>
        </w:rPr>
        <w:t>a party against whom an order for contempt is sought must not only</w:t>
      </w:r>
      <w:r w:rsidR="004F5350" w:rsidRPr="00CF4BA2">
        <w:rPr>
          <w:rFonts w:ascii="Times New Roman" w:hAnsi="Times New Roman" w:cs="Times New Roman"/>
        </w:rPr>
        <w:t xml:space="preserve"> be personally </w:t>
      </w:r>
      <w:r w:rsidRPr="00CF4BA2">
        <w:rPr>
          <w:rFonts w:ascii="Times New Roman" w:hAnsi="Times New Roman" w:cs="Times New Roman"/>
        </w:rPr>
        <w:tab/>
      </w:r>
      <w:r w:rsidR="004F5350" w:rsidRPr="00CF4BA2">
        <w:rPr>
          <w:rFonts w:ascii="Times New Roman" w:hAnsi="Times New Roman" w:cs="Times New Roman"/>
        </w:rPr>
        <w:t>cited but that process for such citation must be perso</w:t>
      </w:r>
      <w:r w:rsidR="004B5E8A" w:rsidRPr="00CF4BA2">
        <w:rPr>
          <w:rFonts w:ascii="Times New Roman" w:hAnsi="Times New Roman" w:cs="Times New Roman"/>
        </w:rPr>
        <w:t>nally served on the respondent.”</w:t>
      </w:r>
    </w:p>
    <w:p w:rsidR="00F83C97" w:rsidRDefault="00CF4BA2" w:rsidP="00F83C97">
      <w:pPr>
        <w:tabs>
          <w:tab w:val="left" w:pos="3173"/>
        </w:tabs>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ab/>
      </w:r>
    </w:p>
    <w:p w:rsidR="004F5350" w:rsidRPr="005E12DE" w:rsidRDefault="00F83C97" w:rsidP="00F83C97">
      <w:pPr>
        <w:tabs>
          <w:tab w:val="left" w:pos="72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4F5350" w:rsidRPr="005E12DE">
        <w:rPr>
          <w:rFonts w:ascii="Times New Roman" w:hAnsi="Times New Roman" w:cs="Times New Roman"/>
          <w:sz w:val="24"/>
          <w:szCs w:val="24"/>
        </w:rPr>
        <w:t xml:space="preserve">In </w:t>
      </w:r>
      <w:r w:rsidR="004F5350" w:rsidRPr="005E12DE">
        <w:rPr>
          <w:rFonts w:ascii="Times New Roman" w:hAnsi="Times New Roman" w:cs="Times New Roman"/>
          <w:i/>
          <w:sz w:val="24"/>
          <w:szCs w:val="24"/>
        </w:rPr>
        <w:t>casu</w:t>
      </w:r>
      <w:r w:rsidR="004F5350" w:rsidRPr="005E12DE">
        <w:rPr>
          <w:rFonts w:ascii="Times New Roman" w:hAnsi="Times New Roman" w:cs="Times New Roman"/>
          <w:sz w:val="24"/>
          <w:szCs w:val="24"/>
        </w:rPr>
        <w:t xml:space="preserve">, the applicant alleged </w:t>
      </w:r>
      <w:r w:rsidR="007350D7" w:rsidRPr="005E12DE">
        <w:rPr>
          <w:rFonts w:ascii="Times New Roman" w:hAnsi="Times New Roman" w:cs="Times New Roman"/>
          <w:sz w:val="24"/>
          <w:szCs w:val="24"/>
        </w:rPr>
        <w:t xml:space="preserve">that </w:t>
      </w:r>
      <w:r w:rsidR="004F5350" w:rsidRPr="005E12DE">
        <w:rPr>
          <w:rFonts w:ascii="Times New Roman" w:hAnsi="Times New Roman" w:cs="Times New Roman"/>
          <w:sz w:val="24"/>
          <w:szCs w:val="24"/>
        </w:rPr>
        <w:t xml:space="preserve">he was not served with the application. The </w:t>
      </w:r>
      <w:r w:rsidR="00FA44D8">
        <w:rPr>
          <w:rFonts w:ascii="Times New Roman" w:hAnsi="Times New Roman" w:cs="Times New Roman"/>
          <w:sz w:val="24"/>
          <w:szCs w:val="24"/>
        </w:rPr>
        <w:t>second</w:t>
      </w:r>
      <w:r w:rsidR="004F5350" w:rsidRPr="005E12DE">
        <w:rPr>
          <w:rFonts w:ascii="Times New Roman" w:hAnsi="Times New Roman" w:cs="Times New Roman"/>
          <w:sz w:val="24"/>
          <w:szCs w:val="24"/>
        </w:rPr>
        <w:t xml:space="preserve"> respondent in disputing this stated </w:t>
      </w:r>
      <w:r w:rsidR="00A32190" w:rsidRPr="005E12DE">
        <w:rPr>
          <w:rFonts w:ascii="Times New Roman" w:hAnsi="Times New Roman" w:cs="Times New Roman"/>
          <w:sz w:val="24"/>
          <w:szCs w:val="24"/>
        </w:rPr>
        <w:t>that</w:t>
      </w:r>
      <w:r w:rsidR="004F5350" w:rsidRPr="005E12DE">
        <w:rPr>
          <w:rFonts w:ascii="Times New Roman" w:hAnsi="Times New Roman" w:cs="Times New Roman"/>
          <w:sz w:val="24"/>
          <w:szCs w:val="24"/>
        </w:rPr>
        <w:t xml:space="preserve"> applicant was served with the application in the same way he was served with the notice of set down, which was via his gardener. By implication </w:t>
      </w:r>
      <w:r w:rsidR="00FA44D8">
        <w:rPr>
          <w:rFonts w:ascii="Times New Roman" w:hAnsi="Times New Roman" w:cs="Times New Roman"/>
          <w:sz w:val="24"/>
          <w:szCs w:val="24"/>
        </w:rPr>
        <w:t xml:space="preserve">second </w:t>
      </w:r>
      <w:r w:rsidR="004B5E8A" w:rsidRPr="005E12DE">
        <w:rPr>
          <w:rFonts w:ascii="Times New Roman" w:hAnsi="Times New Roman" w:cs="Times New Roman"/>
          <w:sz w:val="24"/>
          <w:szCs w:val="24"/>
        </w:rPr>
        <w:t>respondent conceded</w:t>
      </w:r>
      <w:r w:rsidR="004F5350" w:rsidRPr="005E12DE">
        <w:rPr>
          <w:rFonts w:ascii="Times New Roman" w:hAnsi="Times New Roman" w:cs="Times New Roman"/>
          <w:sz w:val="24"/>
          <w:szCs w:val="24"/>
        </w:rPr>
        <w:t xml:space="preserve"> that no personal service was effected.</w:t>
      </w:r>
    </w:p>
    <w:p w:rsidR="00F83C97" w:rsidRDefault="004F5350" w:rsidP="00F83C97">
      <w:pPr>
        <w:spacing w:after="0" w:line="360" w:lineRule="auto"/>
        <w:ind w:left="720"/>
        <w:jc w:val="both"/>
        <w:rPr>
          <w:rFonts w:ascii="Times New Roman" w:hAnsi="Times New Roman" w:cs="Times New Roman"/>
          <w:sz w:val="24"/>
          <w:szCs w:val="24"/>
        </w:rPr>
      </w:pPr>
      <w:r w:rsidRPr="005E12DE">
        <w:rPr>
          <w:rFonts w:ascii="Times New Roman" w:hAnsi="Times New Roman" w:cs="Times New Roman"/>
          <w:sz w:val="24"/>
          <w:szCs w:val="24"/>
        </w:rPr>
        <w:t>It may also be noted that whilst the judgem</w:t>
      </w:r>
      <w:r w:rsidR="00A32190" w:rsidRPr="005E12DE">
        <w:rPr>
          <w:rFonts w:ascii="Times New Roman" w:hAnsi="Times New Roman" w:cs="Times New Roman"/>
          <w:sz w:val="24"/>
          <w:szCs w:val="24"/>
        </w:rPr>
        <w:t>ent by BERE J upon which the con</w:t>
      </w:r>
      <w:r w:rsidR="00F83C97">
        <w:rPr>
          <w:rFonts w:ascii="Times New Roman" w:hAnsi="Times New Roman" w:cs="Times New Roman"/>
          <w:sz w:val="24"/>
          <w:szCs w:val="24"/>
        </w:rPr>
        <w:t>tempt</w:t>
      </w:r>
    </w:p>
    <w:p w:rsidR="00FA44D8" w:rsidRDefault="004F5350" w:rsidP="00FA44D8">
      <w:pPr>
        <w:spacing w:after="0" w:line="360" w:lineRule="auto"/>
        <w:jc w:val="both"/>
        <w:rPr>
          <w:rFonts w:ascii="Times New Roman" w:hAnsi="Times New Roman" w:cs="Times New Roman"/>
          <w:sz w:val="24"/>
          <w:szCs w:val="24"/>
        </w:rPr>
      </w:pPr>
      <w:r w:rsidRPr="005E12DE">
        <w:rPr>
          <w:rFonts w:ascii="Times New Roman" w:hAnsi="Times New Roman" w:cs="Times New Roman"/>
          <w:sz w:val="24"/>
          <w:szCs w:val="24"/>
        </w:rPr>
        <w:t xml:space="preserve">was </w:t>
      </w:r>
      <w:r w:rsidR="004B5E8A" w:rsidRPr="005E12DE">
        <w:rPr>
          <w:rFonts w:ascii="Times New Roman" w:hAnsi="Times New Roman" w:cs="Times New Roman"/>
          <w:sz w:val="24"/>
          <w:szCs w:val="24"/>
        </w:rPr>
        <w:t>premised</w:t>
      </w:r>
      <w:r w:rsidRPr="005E12DE">
        <w:rPr>
          <w:rFonts w:ascii="Times New Roman" w:hAnsi="Times New Roman" w:cs="Times New Roman"/>
          <w:sz w:val="24"/>
          <w:szCs w:val="24"/>
        </w:rPr>
        <w:t xml:space="preserve"> i</w:t>
      </w:r>
      <w:r w:rsidR="00001CD1" w:rsidRPr="005E12DE">
        <w:rPr>
          <w:rFonts w:ascii="Times New Roman" w:hAnsi="Times New Roman" w:cs="Times New Roman"/>
          <w:sz w:val="24"/>
          <w:szCs w:val="24"/>
        </w:rPr>
        <w:t>nterdicted applicant and F Kats</w:t>
      </w:r>
      <w:r w:rsidRPr="005E12DE">
        <w:rPr>
          <w:rFonts w:ascii="Times New Roman" w:hAnsi="Times New Roman" w:cs="Times New Roman"/>
          <w:sz w:val="24"/>
          <w:szCs w:val="24"/>
        </w:rPr>
        <w:t xml:space="preserve">ande from representing </w:t>
      </w:r>
      <w:r w:rsidR="00F83C97">
        <w:rPr>
          <w:rFonts w:ascii="Times New Roman" w:hAnsi="Times New Roman" w:cs="Times New Roman"/>
          <w:sz w:val="24"/>
          <w:szCs w:val="24"/>
        </w:rPr>
        <w:t xml:space="preserve">first </w:t>
      </w:r>
      <w:r w:rsidRPr="005E12DE">
        <w:rPr>
          <w:rFonts w:ascii="Times New Roman" w:hAnsi="Times New Roman" w:cs="Times New Roman"/>
          <w:sz w:val="24"/>
          <w:szCs w:val="24"/>
        </w:rPr>
        <w:t>respondent, when these same interdicted parties appeare</w:t>
      </w:r>
      <w:r w:rsidR="00A32190" w:rsidRPr="005E12DE">
        <w:rPr>
          <w:rFonts w:ascii="Times New Roman" w:hAnsi="Times New Roman" w:cs="Times New Roman"/>
          <w:sz w:val="24"/>
          <w:szCs w:val="24"/>
        </w:rPr>
        <w:t>d before CHAREWA</w:t>
      </w:r>
      <w:r w:rsidRPr="005E12DE">
        <w:rPr>
          <w:rFonts w:ascii="Times New Roman" w:hAnsi="Times New Roman" w:cs="Times New Roman"/>
          <w:sz w:val="24"/>
          <w:szCs w:val="24"/>
        </w:rPr>
        <w:t xml:space="preserve"> J </w:t>
      </w:r>
      <w:r w:rsidR="002E4674" w:rsidRPr="005E12DE">
        <w:rPr>
          <w:rFonts w:ascii="Times New Roman" w:hAnsi="Times New Roman" w:cs="Times New Roman"/>
          <w:sz w:val="24"/>
          <w:szCs w:val="24"/>
        </w:rPr>
        <w:t xml:space="preserve">in </w:t>
      </w:r>
      <w:r w:rsidR="002E4674" w:rsidRPr="005E12DE">
        <w:rPr>
          <w:rFonts w:ascii="Times New Roman" w:hAnsi="Times New Roman" w:cs="Times New Roman"/>
          <w:i/>
          <w:sz w:val="24"/>
          <w:szCs w:val="24"/>
        </w:rPr>
        <w:t>F M</w:t>
      </w:r>
      <w:r w:rsidR="00001CD1" w:rsidRPr="005E12DE">
        <w:rPr>
          <w:rFonts w:ascii="Times New Roman" w:hAnsi="Times New Roman" w:cs="Times New Roman"/>
          <w:i/>
          <w:sz w:val="24"/>
          <w:szCs w:val="24"/>
        </w:rPr>
        <w:t xml:space="preserve"> Katsande Legal Practitioners</w:t>
      </w:r>
      <w:r w:rsidR="00001CD1" w:rsidRPr="005E12DE">
        <w:rPr>
          <w:rFonts w:ascii="Times New Roman" w:hAnsi="Times New Roman" w:cs="Times New Roman"/>
          <w:sz w:val="24"/>
          <w:szCs w:val="24"/>
        </w:rPr>
        <w:t xml:space="preserve"> </w:t>
      </w:r>
      <w:r w:rsidR="00001CD1" w:rsidRPr="005E12DE">
        <w:rPr>
          <w:rFonts w:ascii="Times New Roman" w:hAnsi="Times New Roman" w:cs="Times New Roman"/>
          <w:i/>
          <w:sz w:val="24"/>
          <w:szCs w:val="24"/>
        </w:rPr>
        <w:t>v</w:t>
      </w:r>
      <w:r w:rsidR="00F83C97">
        <w:rPr>
          <w:rFonts w:ascii="Times New Roman" w:hAnsi="Times New Roman" w:cs="Times New Roman"/>
          <w:i/>
          <w:sz w:val="24"/>
          <w:szCs w:val="24"/>
        </w:rPr>
        <w:t xml:space="preserve"> </w:t>
      </w:r>
      <w:r w:rsidR="002E4674" w:rsidRPr="005E12DE">
        <w:rPr>
          <w:rFonts w:ascii="Times New Roman" w:hAnsi="Times New Roman" w:cs="Times New Roman"/>
          <w:i/>
          <w:sz w:val="24"/>
          <w:szCs w:val="24"/>
        </w:rPr>
        <w:t>Mydale International</w:t>
      </w:r>
      <w:r w:rsidR="002E4674" w:rsidRPr="005E12DE">
        <w:rPr>
          <w:rFonts w:ascii="Times New Roman" w:hAnsi="Times New Roman" w:cs="Times New Roman"/>
          <w:sz w:val="24"/>
          <w:szCs w:val="24"/>
        </w:rPr>
        <w:t xml:space="preserve"> HH 225/17,</w:t>
      </w:r>
      <w:r w:rsidRPr="005E12DE">
        <w:rPr>
          <w:rFonts w:ascii="Times New Roman" w:hAnsi="Times New Roman" w:cs="Times New Roman"/>
          <w:sz w:val="24"/>
          <w:szCs w:val="24"/>
        </w:rPr>
        <w:t xml:space="preserve">contesting over monies due to </w:t>
      </w:r>
      <w:r w:rsidR="00FA44D8">
        <w:rPr>
          <w:rFonts w:ascii="Times New Roman" w:hAnsi="Times New Roman" w:cs="Times New Roman"/>
          <w:sz w:val="24"/>
          <w:szCs w:val="24"/>
        </w:rPr>
        <w:t xml:space="preserve">first </w:t>
      </w:r>
      <w:r w:rsidRPr="005E12DE">
        <w:rPr>
          <w:rFonts w:ascii="Times New Roman" w:hAnsi="Times New Roman" w:cs="Times New Roman"/>
          <w:sz w:val="24"/>
          <w:szCs w:val="24"/>
        </w:rPr>
        <w:t xml:space="preserve">respondent, the learned </w:t>
      </w:r>
      <w:r w:rsidR="00A32190" w:rsidRPr="005E12DE">
        <w:rPr>
          <w:rFonts w:ascii="Times New Roman" w:hAnsi="Times New Roman" w:cs="Times New Roman"/>
          <w:sz w:val="24"/>
          <w:szCs w:val="24"/>
        </w:rPr>
        <w:t>judge’s</w:t>
      </w:r>
      <w:r w:rsidRPr="005E12DE">
        <w:rPr>
          <w:rFonts w:ascii="Times New Roman" w:hAnsi="Times New Roman" w:cs="Times New Roman"/>
          <w:sz w:val="24"/>
          <w:szCs w:val="24"/>
        </w:rPr>
        <w:t xml:space="preserve"> sentiments were to the effect </w:t>
      </w:r>
      <w:r w:rsidR="00A32190" w:rsidRPr="005E12DE">
        <w:rPr>
          <w:rFonts w:ascii="Times New Roman" w:hAnsi="Times New Roman" w:cs="Times New Roman"/>
          <w:sz w:val="24"/>
          <w:szCs w:val="24"/>
        </w:rPr>
        <w:t>that</w:t>
      </w:r>
      <w:r w:rsidRPr="005E12DE">
        <w:rPr>
          <w:rFonts w:ascii="Times New Roman" w:hAnsi="Times New Roman" w:cs="Times New Roman"/>
          <w:sz w:val="24"/>
          <w:szCs w:val="24"/>
        </w:rPr>
        <w:t xml:space="preserve"> applicant was entitled to represent </w:t>
      </w:r>
      <w:r w:rsidR="00FA44D8">
        <w:rPr>
          <w:rFonts w:ascii="Times New Roman" w:hAnsi="Times New Roman" w:cs="Times New Roman"/>
          <w:sz w:val="24"/>
          <w:szCs w:val="24"/>
        </w:rPr>
        <w:t>first</w:t>
      </w:r>
      <w:r w:rsidRPr="005E12DE">
        <w:rPr>
          <w:rFonts w:ascii="Times New Roman" w:hAnsi="Times New Roman" w:cs="Times New Roman"/>
          <w:sz w:val="24"/>
          <w:szCs w:val="24"/>
        </w:rPr>
        <w:t xml:space="preserve"> respondent and so F Katsande could not use the </w:t>
      </w:r>
      <w:r w:rsidR="00A32190" w:rsidRPr="005E12DE">
        <w:rPr>
          <w:rFonts w:ascii="Times New Roman" w:hAnsi="Times New Roman" w:cs="Times New Roman"/>
          <w:sz w:val="24"/>
          <w:szCs w:val="24"/>
        </w:rPr>
        <w:t>judgment</w:t>
      </w:r>
      <w:r w:rsidRPr="005E12DE">
        <w:rPr>
          <w:rFonts w:ascii="Times New Roman" w:hAnsi="Times New Roman" w:cs="Times New Roman"/>
          <w:sz w:val="24"/>
          <w:szCs w:val="24"/>
        </w:rPr>
        <w:t xml:space="preserve"> in HC 2470/13 to </w:t>
      </w:r>
      <w:r w:rsidR="00A32190" w:rsidRPr="005E12DE">
        <w:rPr>
          <w:rFonts w:ascii="Times New Roman" w:hAnsi="Times New Roman" w:cs="Times New Roman"/>
          <w:sz w:val="24"/>
          <w:szCs w:val="24"/>
        </w:rPr>
        <w:t>refuse</w:t>
      </w:r>
      <w:r w:rsidRPr="005E12DE">
        <w:rPr>
          <w:rFonts w:ascii="Times New Roman" w:hAnsi="Times New Roman" w:cs="Times New Roman"/>
          <w:sz w:val="24"/>
          <w:szCs w:val="24"/>
        </w:rPr>
        <w:t xml:space="preserve"> to pay on the </w:t>
      </w:r>
      <w:r w:rsidR="00A32190" w:rsidRPr="005E12DE">
        <w:rPr>
          <w:rFonts w:ascii="Times New Roman" w:hAnsi="Times New Roman" w:cs="Times New Roman"/>
          <w:sz w:val="24"/>
          <w:szCs w:val="24"/>
        </w:rPr>
        <w:t>basis</w:t>
      </w:r>
      <w:r w:rsidRPr="005E12DE">
        <w:rPr>
          <w:rFonts w:ascii="Times New Roman" w:hAnsi="Times New Roman" w:cs="Times New Roman"/>
          <w:sz w:val="24"/>
          <w:szCs w:val="24"/>
        </w:rPr>
        <w:t xml:space="preserve"> t</w:t>
      </w:r>
      <w:r w:rsidR="00A32190" w:rsidRPr="005E12DE">
        <w:rPr>
          <w:rFonts w:ascii="Times New Roman" w:hAnsi="Times New Roman" w:cs="Times New Roman"/>
          <w:sz w:val="24"/>
          <w:szCs w:val="24"/>
        </w:rPr>
        <w:t xml:space="preserve">hat applicant was interdicted from representing </w:t>
      </w:r>
      <w:r w:rsidRPr="005E12DE">
        <w:rPr>
          <w:rFonts w:ascii="Times New Roman" w:hAnsi="Times New Roman" w:cs="Times New Roman"/>
          <w:sz w:val="24"/>
          <w:szCs w:val="24"/>
        </w:rPr>
        <w:t xml:space="preserve">1st </w:t>
      </w:r>
      <w:r w:rsidR="00A32190" w:rsidRPr="005E12DE">
        <w:rPr>
          <w:rFonts w:ascii="Times New Roman" w:hAnsi="Times New Roman" w:cs="Times New Roman"/>
          <w:sz w:val="24"/>
          <w:szCs w:val="24"/>
        </w:rPr>
        <w:t>respondent</w:t>
      </w:r>
      <w:r w:rsidRPr="005E12DE">
        <w:rPr>
          <w:rFonts w:ascii="Times New Roman" w:hAnsi="Times New Roman" w:cs="Times New Roman"/>
          <w:sz w:val="24"/>
          <w:szCs w:val="24"/>
        </w:rPr>
        <w:t xml:space="preserve">. In </w:t>
      </w:r>
      <w:r w:rsidR="00A32190" w:rsidRPr="005E12DE">
        <w:rPr>
          <w:rFonts w:ascii="Times New Roman" w:hAnsi="Times New Roman" w:cs="Times New Roman"/>
          <w:sz w:val="24"/>
          <w:szCs w:val="24"/>
        </w:rPr>
        <w:t>this</w:t>
      </w:r>
      <w:r w:rsidRPr="005E12DE">
        <w:rPr>
          <w:rFonts w:ascii="Times New Roman" w:hAnsi="Times New Roman" w:cs="Times New Roman"/>
          <w:sz w:val="24"/>
          <w:szCs w:val="24"/>
        </w:rPr>
        <w:t xml:space="preserve"> regard </w:t>
      </w:r>
      <w:r w:rsidR="004B5E8A" w:rsidRPr="005E12DE">
        <w:rPr>
          <w:rFonts w:ascii="Times New Roman" w:hAnsi="Times New Roman" w:cs="Times New Roman"/>
          <w:sz w:val="24"/>
          <w:szCs w:val="24"/>
        </w:rPr>
        <w:t>the learned judge opined that:</w:t>
      </w:r>
    </w:p>
    <w:p w:rsidR="004F5350" w:rsidRDefault="00FA44D8" w:rsidP="00FA44D8">
      <w:pPr>
        <w:spacing w:after="0" w:line="240" w:lineRule="auto"/>
        <w:jc w:val="both"/>
        <w:rPr>
          <w:rFonts w:ascii="Times New Roman" w:hAnsi="Times New Roman" w:cs="Times New Roman"/>
        </w:rPr>
      </w:pPr>
      <w:r>
        <w:rPr>
          <w:rFonts w:ascii="Times New Roman" w:hAnsi="Times New Roman" w:cs="Times New Roman"/>
          <w:sz w:val="24"/>
          <w:szCs w:val="24"/>
        </w:rPr>
        <w:tab/>
      </w:r>
      <w:r w:rsidR="004F5350" w:rsidRPr="005E12DE">
        <w:rPr>
          <w:rFonts w:ascii="Times New Roman" w:hAnsi="Times New Roman" w:cs="Times New Roman"/>
          <w:sz w:val="24"/>
          <w:szCs w:val="24"/>
        </w:rPr>
        <w:t>“</w:t>
      </w:r>
      <w:r w:rsidR="00A32190" w:rsidRPr="00FA44D8">
        <w:rPr>
          <w:rFonts w:ascii="Times New Roman" w:hAnsi="Times New Roman" w:cs="Times New Roman"/>
        </w:rPr>
        <w:t>The</w:t>
      </w:r>
      <w:r w:rsidR="002E4674" w:rsidRPr="00FA44D8">
        <w:rPr>
          <w:rFonts w:ascii="Times New Roman" w:hAnsi="Times New Roman" w:cs="Times New Roman"/>
        </w:rPr>
        <w:t xml:space="preserve"> issue of </w:t>
      </w:r>
      <w:r w:rsidR="002E4674" w:rsidRPr="00FA44D8">
        <w:rPr>
          <w:rFonts w:ascii="Times New Roman" w:hAnsi="Times New Roman" w:cs="Times New Roman"/>
          <w:i/>
        </w:rPr>
        <w:t>locus standi</w:t>
      </w:r>
      <w:r w:rsidR="002E4674" w:rsidRPr="00FA44D8">
        <w:rPr>
          <w:rFonts w:ascii="Times New Roman" w:hAnsi="Times New Roman" w:cs="Times New Roman"/>
        </w:rPr>
        <w:t xml:space="preserve"> was peremptorily dealt with in the last paragraph of p 4 of my </w:t>
      </w:r>
      <w:r>
        <w:rPr>
          <w:rFonts w:ascii="Times New Roman" w:hAnsi="Times New Roman" w:cs="Times New Roman"/>
        </w:rPr>
        <w:tab/>
      </w:r>
      <w:r w:rsidR="002E4674" w:rsidRPr="00FA44D8">
        <w:rPr>
          <w:rFonts w:ascii="Times New Roman" w:hAnsi="Times New Roman" w:cs="Times New Roman"/>
        </w:rPr>
        <w:t xml:space="preserve">judgement dated 8 </w:t>
      </w:r>
      <w:r w:rsidR="00A32190" w:rsidRPr="00FA44D8">
        <w:rPr>
          <w:rFonts w:ascii="Times New Roman" w:hAnsi="Times New Roman" w:cs="Times New Roman"/>
        </w:rPr>
        <w:t>June</w:t>
      </w:r>
      <w:r w:rsidR="002E4674" w:rsidRPr="00FA44D8">
        <w:rPr>
          <w:rFonts w:ascii="Times New Roman" w:hAnsi="Times New Roman" w:cs="Times New Roman"/>
        </w:rPr>
        <w:t xml:space="preserve"> 2016. Had the Registrar of the High Court, after carrying o</w:t>
      </w:r>
      <w:r w:rsidR="004B5E8A" w:rsidRPr="00FA44D8">
        <w:rPr>
          <w:rFonts w:ascii="Times New Roman" w:hAnsi="Times New Roman" w:cs="Times New Roman"/>
        </w:rPr>
        <w:t>u</w:t>
      </w:r>
      <w:r w:rsidR="002E4674" w:rsidRPr="00FA44D8">
        <w:rPr>
          <w:rFonts w:ascii="Times New Roman" w:hAnsi="Times New Roman" w:cs="Times New Roman"/>
        </w:rPr>
        <w:t xml:space="preserve">t the </w:t>
      </w:r>
      <w:r>
        <w:rPr>
          <w:rFonts w:ascii="Times New Roman" w:hAnsi="Times New Roman" w:cs="Times New Roman"/>
        </w:rPr>
        <w:tab/>
      </w:r>
      <w:r w:rsidR="002E4674" w:rsidRPr="00FA44D8">
        <w:rPr>
          <w:rFonts w:ascii="Times New Roman" w:hAnsi="Times New Roman" w:cs="Times New Roman"/>
        </w:rPr>
        <w:t xml:space="preserve">investigations ordered by the Court, established that Peter Valentine was not a director of </w:t>
      </w:r>
      <w:r>
        <w:rPr>
          <w:rFonts w:ascii="Times New Roman" w:hAnsi="Times New Roman" w:cs="Times New Roman"/>
        </w:rPr>
        <w:tab/>
      </w:r>
      <w:r w:rsidR="002E4674" w:rsidRPr="00FA44D8">
        <w:rPr>
          <w:rFonts w:ascii="Times New Roman" w:hAnsi="Times New Roman" w:cs="Times New Roman"/>
        </w:rPr>
        <w:t xml:space="preserve">the </w:t>
      </w:r>
      <w:r>
        <w:rPr>
          <w:rFonts w:ascii="Times New Roman" w:hAnsi="Times New Roman" w:cs="Times New Roman"/>
        </w:rPr>
        <w:tab/>
      </w:r>
      <w:r w:rsidR="002E4674" w:rsidRPr="00FA44D8">
        <w:rPr>
          <w:rFonts w:ascii="Times New Roman" w:hAnsi="Times New Roman" w:cs="Times New Roman"/>
        </w:rPr>
        <w:t xml:space="preserve">Respondent entitled to represent it, then he would not </w:t>
      </w:r>
      <w:r w:rsidR="00A32190" w:rsidRPr="00FA44D8">
        <w:rPr>
          <w:rFonts w:ascii="Times New Roman" w:hAnsi="Times New Roman" w:cs="Times New Roman"/>
        </w:rPr>
        <w:t>have released</w:t>
      </w:r>
      <w:r w:rsidR="002E4674" w:rsidRPr="00FA44D8">
        <w:rPr>
          <w:rFonts w:ascii="Times New Roman" w:hAnsi="Times New Roman" w:cs="Times New Roman"/>
        </w:rPr>
        <w:t xml:space="preserve"> the trust funds to </w:t>
      </w:r>
      <w:r>
        <w:rPr>
          <w:rFonts w:ascii="Times New Roman" w:hAnsi="Times New Roman" w:cs="Times New Roman"/>
        </w:rPr>
        <w:tab/>
      </w:r>
      <w:r w:rsidR="002E4674" w:rsidRPr="00FA44D8">
        <w:rPr>
          <w:rFonts w:ascii="Times New Roman" w:hAnsi="Times New Roman" w:cs="Times New Roman"/>
        </w:rPr>
        <w:t xml:space="preserve">applicants. After all </w:t>
      </w:r>
      <w:r w:rsidR="00A32190" w:rsidRPr="00FA44D8">
        <w:rPr>
          <w:rFonts w:ascii="Times New Roman" w:hAnsi="Times New Roman" w:cs="Times New Roman"/>
        </w:rPr>
        <w:t>applicants</w:t>
      </w:r>
      <w:r w:rsidR="002E4674" w:rsidRPr="00FA44D8">
        <w:rPr>
          <w:rFonts w:ascii="Times New Roman" w:hAnsi="Times New Roman" w:cs="Times New Roman"/>
        </w:rPr>
        <w:t xml:space="preserve">’ own authority to receive the funds was derived from Peter </w:t>
      </w:r>
      <w:r>
        <w:rPr>
          <w:rFonts w:ascii="Times New Roman" w:hAnsi="Times New Roman" w:cs="Times New Roman"/>
        </w:rPr>
        <w:tab/>
      </w:r>
      <w:r w:rsidR="002E4674" w:rsidRPr="00FA44D8">
        <w:rPr>
          <w:rFonts w:ascii="Times New Roman" w:hAnsi="Times New Roman" w:cs="Times New Roman"/>
        </w:rPr>
        <w:t xml:space="preserve">Valentine’s instructions for and on behalf of the respondent. </w:t>
      </w:r>
      <w:r w:rsidR="004B5E8A" w:rsidRPr="00FA44D8">
        <w:rPr>
          <w:rFonts w:ascii="Times New Roman" w:hAnsi="Times New Roman" w:cs="Times New Roman"/>
        </w:rPr>
        <w:t>In</w:t>
      </w:r>
      <w:r w:rsidR="002E4674" w:rsidRPr="00FA44D8">
        <w:rPr>
          <w:rFonts w:ascii="Times New Roman" w:hAnsi="Times New Roman" w:cs="Times New Roman"/>
        </w:rPr>
        <w:t xml:space="preserve"> other words, if Peter </w:t>
      </w:r>
      <w:r>
        <w:rPr>
          <w:rFonts w:ascii="Times New Roman" w:hAnsi="Times New Roman" w:cs="Times New Roman"/>
        </w:rPr>
        <w:tab/>
      </w:r>
      <w:r w:rsidR="002E4674" w:rsidRPr="00FA44D8">
        <w:rPr>
          <w:rFonts w:ascii="Times New Roman" w:hAnsi="Times New Roman" w:cs="Times New Roman"/>
        </w:rPr>
        <w:t>Valentine had no authority to act for respondent, then applicant also</w:t>
      </w:r>
      <w:r>
        <w:rPr>
          <w:rFonts w:ascii="Times New Roman" w:hAnsi="Times New Roman" w:cs="Times New Roman"/>
        </w:rPr>
        <w:t xml:space="preserve"> </w:t>
      </w:r>
      <w:r w:rsidR="002E4674" w:rsidRPr="00FA44D8">
        <w:rPr>
          <w:rFonts w:ascii="Times New Roman" w:hAnsi="Times New Roman" w:cs="Times New Roman"/>
        </w:rPr>
        <w:t xml:space="preserve">had no authority to act </w:t>
      </w:r>
      <w:r>
        <w:rPr>
          <w:rFonts w:ascii="Times New Roman" w:hAnsi="Times New Roman" w:cs="Times New Roman"/>
        </w:rPr>
        <w:tab/>
      </w:r>
      <w:r w:rsidR="002E4674" w:rsidRPr="00FA44D8">
        <w:rPr>
          <w:rFonts w:ascii="Times New Roman" w:hAnsi="Times New Roman" w:cs="Times New Roman"/>
        </w:rPr>
        <w:t xml:space="preserve">for respondent and receive its trust funds. The applicant cannot seek to have its cake and eat it </w:t>
      </w:r>
      <w:r>
        <w:rPr>
          <w:rFonts w:ascii="Times New Roman" w:hAnsi="Times New Roman" w:cs="Times New Roman"/>
        </w:rPr>
        <w:tab/>
      </w:r>
      <w:r w:rsidR="002E4674" w:rsidRPr="00FA44D8">
        <w:rPr>
          <w:rFonts w:ascii="Times New Roman" w:hAnsi="Times New Roman" w:cs="Times New Roman"/>
        </w:rPr>
        <w:t>too.”</w:t>
      </w:r>
    </w:p>
    <w:p w:rsidR="00FA44D8" w:rsidRPr="00FA44D8" w:rsidRDefault="00FA44D8" w:rsidP="00FA44D8">
      <w:pPr>
        <w:spacing w:after="0" w:line="240" w:lineRule="auto"/>
        <w:jc w:val="both"/>
        <w:rPr>
          <w:rFonts w:ascii="Times New Roman" w:hAnsi="Times New Roman" w:cs="Times New Roman"/>
        </w:rPr>
      </w:pPr>
    </w:p>
    <w:p w:rsidR="007B5F6B" w:rsidRDefault="00FA44D8" w:rsidP="007B5F6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C73D8D" w:rsidRPr="005E12DE">
        <w:rPr>
          <w:rFonts w:ascii="Times New Roman" w:hAnsi="Times New Roman" w:cs="Times New Roman"/>
          <w:sz w:val="24"/>
          <w:szCs w:val="24"/>
        </w:rPr>
        <w:t>In her prior</w:t>
      </w:r>
      <w:r w:rsidR="00782555" w:rsidRPr="005E12DE">
        <w:rPr>
          <w:rFonts w:ascii="Times New Roman" w:hAnsi="Times New Roman" w:cs="Times New Roman"/>
          <w:sz w:val="24"/>
          <w:szCs w:val="24"/>
        </w:rPr>
        <w:t xml:space="preserve"> judgment in </w:t>
      </w:r>
      <w:r w:rsidR="00782555" w:rsidRPr="005E12DE">
        <w:rPr>
          <w:rFonts w:ascii="Times New Roman" w:hAnsi="Times New Roman" w:cs="Times New Roman"/>
          <w:i/>
          <w:sz w:val="24"/>
          <w:szCs w:val="24"/>
        </w:rPr>
        <w:t xml:space="preserve">Mydale </w:t>
      </w:r>
      <w:r w:rsidR="00C73D8D" w:rsidRPr="005E12DE">
        <w:rPr>
          <w:rFonts w:ascii="Times New Roman" w:hAnsi="Times New Roman" w:cs="Times New Roman"/>
          <w:i/>
          <w:sz w:val="24"/>
          <w:szCs w:val="24"/>
        </w:rPr>
        <w:t>International Marketing (PVT) Lt</w:t>
      </w:r>
      <w:r w:rsidR="00782555" w:rsidRPr="005E12DE">
        <w:rPr>
          <w:rFonts w:ascii="Times New Roman" w:hAnsi="Times New Roman" w:cs="Times New Roman"/>
          <w:i/>
          <w:sz w:val="24"/>
          <w:szCs w:val="24"/>
        </w:rPr>
        <w:t xml:space="preserve">d </w:t>
      </w:r>
      <w:r w:rsidR="00782555" w:rsidRPr="007B5F6B">
        <w:rPr>
          <w:rFonts w:ascii="Times New Roman" w:hAnsi="Times New Roman" w:cs="Times New Roman"/>
          <w:sz w:val="24"/>
          <w:szCs w:val="24"/>
        </w:rPr>
        <w:t>v</w:t>
      </w:r>
      <w:r w:rsidR="00782555" w:rsidRPr="005E12DE">
        <w:rPr>
          <w:rFonts w:ascii="Times New Roman" w:hAnsi="Times New Roman" w:cs="Times New Roman"/>
          <w:i/>
          <w:sz w:val="24"/>
          <w:szCs w:val="24"/>
        </w:rPr>
        <w:t xml:space="preserve"> Katsande Legal</w:t>
      </w:r>
      <w:r w:rsidR="00782555" w:rsidRPr="005E12DE">
        <w:rPr>
          <w:rFonts w:ascii="Times New Roman" w:hAnsi="Times New Roman" w:cs="Times New Roman"/>
          <w:sz w:val="24"/>
          <w:szCs w:val="24"/>
        </w:rPr>
        <w:t xml:space="preserve"> </w:t>
      </w:r>
      <w:r w:rsidR="00782555" w:rsidRPr="005E12DE">
        <w:rPr>
          <w:rFonts w:ascii="Times New Roman" w:hAnsi="Times New Roman" w:cs="Times New Roman"/>
          <w:i/>
          <w:sz w:val="24"/>
          <w:szCs w:val="24"/>
        </w:rPr>
        <w:t>Practitioners and another</w:t>
      </w:r>
      <w:r w:rsidR="00782555" w:rsidRPr="005E12DE">
        <w:rPr>
          <w:rFonts w:ascii="Times New Roman" w:hAnsi="Times New Roman" w:cs="Times New Roman"/>
          <w:sz w:val="24"/>
          <w:szCs w:val="24"/>
        </w:rPr>
        <w:t xml:space="preserve"> HC 5800/16 p4 the leaned judge had stated that:</w:t>
      </w:r>
    </w:p>
    <w:p w:rsidR="00782555" w:rsidRDefault="007B5F6B" w:rsidP="007B5F6B">
      <w:pPr>
        <w:spacing w:after="0" w:line="240" w:lineRule="auto"/>
        <w:jc w:val="both"/>
        <w:rPr>
          <w:rFonts w:ascii="Times New Roman" w:hAnsi="Times New Roman" w:cs="Times New Roman"/>
        </w:rPr>
      </w:pPr>
      <w:r>
        <w:rPr>
          <w:rFonts w:ascii="Times New Roman" w:hAnsi="Times New Roman" w:cs="Times New Roman"/>
          <w:sz w:val="24"/>
          <w:szCs w:val="24"/>
        </w:rPr>
        <w:tab/>
      </w:r>
      <w:r w:rsidR="00782555" w:rsidRPr="007B5F6B">
        <w:rPr>
          <w:rFonts w:ascii="Times New Roman" w:hAnsi="Times New Roman" w:cs="Times New Roman"/>
        </w:rPr>
        <w:t>“</w:t>
      </w:r>
      <w:r w:rsidR="00A32190" w:rsidRPr="007B5F6B">
        <w:rPr>
          <w:rFonts w:ascii="Times New Roman" w:hAnsi="Times New Roman" w:cs="Times New Roman"/>
        </w:rPr>
        <w:t>I</w:t>
      </w:r>
      <w:r w:rsidR="00782555" w:rsidRPr="007B5F6B">
        <w:rPr>
          <w:rFonts w:ascii="Times New Roman" w:hAnsi="Times New Roman" w:cs="Times New Roman"/>
        </w:rPr>
        <w:t xml:space="preserve">n para 4, of their undated letter aforesaid, the respondents referred to HC2470/13 </w:t>
      </w:r>
      <w:r w:rsidRPr="007B5F6B">
        <w:rPr>
          <w:rFonts w:ascii="Times New Roman" w:hAnsi="Times New Roman" w:cs="Times New Roman"/>
        </w:rPr>
        <w:tab/>
      </w:r>
      <w:r w:rsidR="00782555" w:rsidRPr="007B5F6B">
        <w:rPr>
          <w:rFonts w:ascii="Times New Roman" w:hAnsi="Times New Roman" w:cs="Times New Roman"/>
        </w:rPr>
        <w:t xml:space="preserve">and </w:t>
      </w:r>
      <w:r>
        <w:rPr>
          <w:rFonts w:ascii="Times New Roman" w:hAnsi="Times New Roman" w:cs="Times New Roman"/>
        </w:rPr>
        <w:tab/>
      </w:r>
      <w:r w:rsidR="00782555" w:rsidRPr="007B5F6B">
        <w:rPr>
          <w:rFonts w:ascii="Times New Roman" w:hAnsi="Times New Roman" w:cs="Times New Roman"/>
        </w:rPr>
        <w:t xml:space="preserve">HC 2453/16 as further reasons for refusing to release the trust funds. Clearly HC 2470/13 is </w:t>
      </w:r>
      <w:r>
        <w:rPr>
          <w:rFonts w:ascii="Times New Roman" w:hAnsi="Times New Roman" w:cs="Times New Roman"/>
        </w:rPr>
        <w:tab/>
      </w:r>
      <w:r w:rsidR="00782555" w:rsidRPr="007B5F6B">
        <w:rPr>
          <w:rFonts w:ascii="Times New Roman" w:hAnsi="Times New Roman" w:cs="Times New Roman"/>
        </w:rPr>
        <w:t xml:space="preserve">not helpful to the respondents, as apart from interdicting Mr. Valentine from holding himself </w:t>
      </w:r>
      <w:r>
        <w:rPr>
          <w:rFonts w:ascii="Times New Roman" w:hAnsi="Times New Roman" w:cs="Times New Roman"/>
        </w:rPr>
        <w:lastRenderedPageBreak/>
        <w:tab/>
      </w:r>
      <w:r w:rsidR="00782555" w:rsidRPr="007B5F6B">
        <w:rPr>
          <w:rFonts w:ascii="Times New Roman" w:hAnsi="Times New Roman" w:cs="Times New Roman"/>
        </w:rPr>
        <w:t xml:space="preserve">as a representative of </w:t>
      </w:r>
      <w:r w:rsidR="00A32190" w:rsidRPr="007B5F6B">
        <w:rPr>
          <w:rFonts w:ascii="Times New Roman" w:hAnsi="Times New Roman" w:cs="Times New Roman"/>
        </w:rPr>
        <w:t>the applicants;</w:t>
      </w:r>
      <w:r w:rsidR="00782555" w:rsidRPr="007B5F6B">
        <w:rPr>
          <w:rFonts w:ascii="Times New Roman" w:hAnsi="Times New Roman" w:cs="Times New Roman"/>
        </w:rPr>
        <w:t xml:space="preserve"> it also interdicted the respondents from </w:t>
      </w:r>
      <w:r w:rsidR="0063181E" w:rsidRPr="007B5F6B">
        <w:rPr>
          <w:rFonts w:ascii="Times New Roman" w:hAnsi="Times New Roman" w:cs="Times New Roman"/>
        </w:rPr>
        <w:t xml:space="preserve">acting for </w:t>
      </w:r>
      <w:r>
        <w:rPr>
          <w:rFonts w:ascii="Times New Roman" w:hAnsi="Times New Roman" w:cs="Times New Roman"/>
        </w:rPr>
        <w:tab/>
      </w:r>
      <w:r w:rsidR="0063181E" w:rsidRPr="007B5F6B">
        <w:rPr>
          <w:rFonts w:ascii="Times New Roman" w:hAnsi="Times New Roman" w:cs="Times New Roman"/>
        </w:rPr>
        <w:t>applicant. to my mind, the fact that the Registrar did pay out the $ 28</w:t>
      </w:r>
      <w:r w:rsidR="005D6B72" w:rsidRPr="007B5F6B">
        <w:rPr>
          <w:rFonts w:ascii="Times New Roman" w:hAnsi="Times New Roman" w:cs="Times New Roman"/>
        </w:rPr>
        <w:t xml:space="preserve"> </w:t>
      </w:r>
      <w:r w:rsidR="0063181E" w:rsidRPr="007B5F6B">
        <w:rPr>
          <w:rFonts w:ascii="Times New Roman" w:hAnsi="Times New Roman" w:cs="Times New Roman"/>
        </w:rPr>
        <w:t xml:space="preserve">500 respondents’ Trust </w:t>
      </w:r>
      <w:r>
        <w:rPr>
          <w:rFonts w:ascii="Times New Roman" w:hAnsi="Times New Roman" w:cs="Times New Roman"/>
        </w:rPr>
        <w:tab/>
      </w:r>
      <w:r w:rsidR="0063181E" w:rsidRPr="007B5F6B">
        <w:rPr>
          <w:rFonts w:ascii="Times New Roman" w:hAnsi="Times New Roman" w:cs="Times New Roman"/>
        </w:rPr>
        <w:t xml:space="preserve">Account obviously meant that he had ascertained that Mr. Valentine properly represented the </w:t>
      </w:r>
      <w:r>
        <w:rPr>
          <w:rFonts w:ascii="Times New Roman" w:hAnsi="Times New Roman" w:cs="Times New Roman"/>
        </w:rPr>
        <w:tab/>
      </w:r>
      <w:r w:rsidR="0063181E" w:rsidRPr="007B5F6B">
        <w:rPr>
          <w:rFonts w:ascii="Times New Roman" w:hAnsi="Times New Roman" w:cs="Times New Roman"/>
        </w:rPr>
        <w:t xml:space="preserve">applicant and also that the respondents were the duly authorised legal practitioners of the </w:t>
      </w:r>
      <w:r>
        <w:rPr>
          <w:rFonts w:ascii="Times New Roman" w:hAnsi="Times New Roman" w:cs="Times New Roman"/>
        </w:rPr>
        <w:tab/>
      </w:r>
      <w:r w:rsidR="0063181E" w:rsidRPr="007B5F6B">
        <w:rPr>
          <w:rFonts w:ascii="Times New Roman" w:hAnsi="Times New Roman" w:cs="Times New Roman"/>
        </w:rPr>
        <w:t>applicant in HC1049/09 duly empowered to receive the money.”</w:t>
      </w:r>
    </w:p>
    <w:p w:rsidR="007B5F6B" w:rsidRPr="007B5F6B" w:rsidRDefault="007B5F6B" w:rsidP="007B5F6B">
      <w:pPr>
        <w:spacing w:after="0" w:line="240" w:lineRule="auto"/>
        <w:jc w:val="both"/>
        <w:rPr>
          <w:rFonts w:ascii="Times New Roman" w:hAnsi="Times New Roman" w:cs="Times New Roman"/>
        </w:rPr>
      </w:pPr>
    </w:p>
    <w:p w:rsidR="0063181E" w:rsidRPr="005E12DE" w:rsidRDefault="007B5F6B" w:rsidP="007B5F6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F50E95" w:rsidRPr="005E12DE">
        <w:rPr>
          <w:rFonts w:ascii="Times New Roman" w:hAnsi="Times New Roman" w:cs="Times New Roman"/>
          <w:sz w:val="24"/>
          <w:szCs w:val="24"/>
        </w:rPr>
        <w:t>The above sentiments were buttressed by the fact that the investigations by the Registrar of the</w:t>
      </w:r>
      <w:r w:rsidR="00A52BEE" w:rsidRPr="005E12DE">
        <w:rPr>
          <w:rFonts w:ascii="Times New Roman" w:hAnsi="Times New Roman" w:cs="Times New Roman"/>
          <w:sz w:val="24"/>
          <w:szCs w:val="24"/>
        </w:rPr>
        <w:t xml:space="preserve"> High Court as directed by </w:t>
      </w:r>
      <w:r w:rsidR="004B5E8A" w:rsidRPr="005E12DE">
        <w:rPr>
          <w:rFonts w:ascii="Times New Roman" w:hAnsi="Times New Roman" w:cs="Times New Roman"/>
          <w:sz w:val="24"/>
          <w:szCs w:val="24"/>
        </w:rPr>
        <w:t>this court</w:t>
      </w:r>
      <w:r w:rsidR="00F50E95" w:rsidRPr="005E12DE">
        <w:rPr>
          <w:rFonts w:ascii="Times New Roman" w:hAnsi="Times New Roman" w:cs="Times New Roman"/>
          <w:sz w:val="24"/>
          <w:szCs w:val="24"/>
        </w:rPr>
        <w:t xml:space="preserve"> in HC1687/10, had revealed that in terms</w:t>
      </w:r>
      <w:r w:rsidR="004B5E8A" w:rsidRPr="005E12DE">
        <w:rPr>
          <w:rFonts w:ascii="Times New Roman" w:hAnsi="Times New Roman" w:cs="Times New Roman"/>
          <w:sz w:val="24"/>
          <w:szCs w:val="24"/>
        </w:rPr>
        <w:t xml:space="preserve"> of </w:t>
      </w:r>
      <w:r w:rsidR="00F50E95" w:rsidRPr="005E12DE">
        <w:rPr>
          <w:rFonts w:ascii="Times New Roman" w:hAnsi="Times New Roman" w:cs="Times New Roman"/>
          <w:sz w:val="24"/>
          <w:szCs w:val="24"/>
        </w:rPr>
        <w:t xml:space="preserve"> the </w:t>
      </w:r>
      <w:r w:rsidR="005D6B72" w:rsidRPr="005E12DE">
        <w:rPr>
          <w:rFonts w:ascii="Times New Roman" w:hAnsi="Times New Roman" w:cs="Times New Roman"/>
          <w:sz w:val="24"/>
          <w:szCs w:val="24"/>
        </w:rPr>
        <w:t>CR14 kept</w:t>
      </w:r>
      <w:r w:rsidR="00FD401C" w:rsidRPr="005E12DE">
        <w:rPr>
          <w:rFonts w:ascii="Times New Roman" w:hAnsi="Times New Roman" w:cs="Times New Roman"/>
          <w:sz w:val="24"/>
          <w:szCs w:val="24"/>
        </w:rPr>
        <w:t xml:space="preserve"> at</w:t>
      </w:r>
      <w:r w:rsidR="007350D7" w:rsidRPr="005E12DE">
        <w:rPr>
          <w:rFonts w:ascii="Times New Roman" w:hAnsi="Times New Roman" w:cs="Times New Roman"/>
          <w:sz w:val="24"/>
          <w:szCs w:val="24"/>
        </w:rPr>
        <w:t xml:space="preserve"> the Registrar of C</w:t>
      </w:r>
      <w:r w:rsidR="00F50E95" w:rsidRPr="005E12DE">
        <w:rPr>
          <w:rFonts w:ascii="Times New Roman" w:hAnsi="Times New Roman" w:cs="Times New Roman"/>
          <w:sz w:val="24"/>
          <w:szCs w:val="24"/>
        </w:rPr>
        <w:t>ompan</w:t>
      </w:r>
      <w:r w:rsidR="00A32190" w:rsidRPr="005E12DE">
        <w:rPr>
          <w:rFonts w:ascii="Times New Roman" w:hAnsi="Times New Roman" w:cs="Times New Roman"/>
          <w:sz w:val="24"/>
          <w:szCs w:val="24"/>
        </w:rPr>
        <w:t xml:space="preserve">ies </w:t>
      </w:r>
      <w:r w:rsidR="004B5E8A" w:rsidRPr="005E12DE">
        <w:rPr>
          <w:rFonts w:ascii="Times New Roman" w:hAnsi="Times New Roman" w:cs="Times New Roman"/>
          <w:sz w:val="24"/>
          <w:szCs w:val="24"/>
        </w:rPr>
        <w:t>records Peter Valentine was one of the D</w:t>
      </w:r>
      <w:r w:rsidR="00F50E95" w:rsidRPr="005E12DE">
        <w:rPr>
          <w:rFonts w:ascii="Times New Roman" w:hAnsi="Times New Roman" w:cs="Times New Roman"/>
          <w:sz w:val="24"/>
          <w:szCs w:val="24"/>
        </w:rPr>
        <w:t>irector</w:t>
      </w:r>
      <w:r w:rsidR="004B5E8A" w:rsidRPr="005E12DE">
        <w:rPr>
          <w:rFonts w:ascii="Times New Roman" w:hAnsi="Times New Roman" w:cs="Times New Roman"/>
          <w:sz w:val="24"/>
          <w:szCs w:val="24"/>
        </w:rPr>
        <w:t>s</w:t>
      </w:r>
      <w:r w:rsidR="00F50E95" w:rsidRPr="005E12DE">
        <w:rPr>
          <w:rFonts w:ascii="Times New Roman" w:hAnsi="Times New Roman" w:cs="Times New Roman"/>
          <w:sz w:val="24"/>
          <w:szCs w:val="24"/>
        </w:rPr>
        <w:t xml:space="preserve"> of the </w:t>
      </w:r>
      <w:r>
        <w:rPr>
          <w:rFonts w:ascii="Times New Roman" w:hAnsi="Times New Roman" w:cs="Times New Roman"/>
          <w:sz w:val="24"/>
          <w:szCs w:val="24"/>
        </w:rPr>
        <w:t xml:space="preserve">first </w:t>
      </w:r>
      <w:r w:rsidR="004B5E8A" w:rsidRPr="005E12DE">
        <w:rPr>
          <w:rFonts w:ascii="Times New Roman" w:hAnsi="Times New Roman" w:cs="Times New Roman"/>
          <w:sz w:val="24"/>
          <w:szCs w:val="24"/>
        </w:rPr>
        <w:t>respondent. T</w:t>
      </w:r>
      <w:r w:rsidR="00F50E95" w:rsidRPr="005E12DE">
        <w:rPr>
          <w:rFonts w:ascii="Times New Roman" w:hAnsi="Times New Roman" w:cs="Times New Roman"/>
          <w:sz w:val="24"/>
          <w:szCs w:val="24"/>
        </w:rPr>
        <w:t>hat sit</w:t>
      </w:r>
      <w:r w:rsidR="00A32190" w:rsidRPr="005E12DE">
        <w:rPr>
          <w:rFonts w:ascii="Times New Roman" w:hAnsi="Times New Roman" w:cs="Times New Roman"/>
          <w:sz w:val="24"/>
          <w:szCs w:val="24"/>
        </w:rPr>
        <w:t>ua</w:t>
      </w:r>
      <w:r w:rsidR="00F50E95" w:rsidRPr="005E12DE">
        <w:rPr>
          <w:rFonts w:ascii="Times New Roman" w:hAnsi="Times New Roman" w:cs="Times New Roman"/>
          <w:sz w:val="24"/>
          <w:szCs w:val="24"/>
        </w:rPr>
        <w:t>tion has apparently not cha</w:t>
      </w:r>
      <w:r w:rsidR="00A32190" w:rsidRPr="005E12DE">
        <w:rPr>
          <w:rFonts w:ascii="Times New Roman" w:hAnsi="Times New Roman" w:cs="Times New Roman"/>
          <w:sz w:val="24"/>
          <w:szCs w:val="24"/>
        </w:rPr>
        <w:t>n</w:t>
      </w:r>
      <w:r w:rsidR="00F50E95" w:rsidRPr="005E12DE">
        <w:rPr>
          <w:rFonts w:ascii="Times New Roman" w:hAnsi="Times New Roman" w:cs="Times New Roman"/>
          <w:sz w:val="24"/>
          <w:szCs w:val="24"/>
        </w:rPr>
        <w:t>ged to date.</w:t>
      </w:r>
    </w:p>
    <w:p w:rsidR="00F50E95" w:rsidRPr="005E12DE" w:rsidRDefault="007B5F6B" w:rsidP="007B5F6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F50E95" w:rsidRPr="005E12DE">
        <w:rPr>
          <w:rFonts w:ascii="Times New Roman" w:hAnsi="Times New Roman" w:cs="Times New Roman"/>
          <w:sz w:val="24"/>
          <w:szCs w:val="24"/>
        </w:rPr>
        <w:t xml:space="preserve">Though the </w:t>
      </w:r>
      <w:r>
        <w:rPr>
          <w:rFonts w:ascii="Times New Roman" w:hAnsi="Times New Roman" w:cs="Times New Roman"/>
          <w:sz w:val="24"/>
          <w:szCs w:val="24"/>
        </w:rPr>
        <w:t>second</w:t>
      </w:r>
      <w:r w:rsidR="00F50E95" w:rsidRPr="005E12DE">
        <w:rPr>
          <w:rFonts w:ascii="Times New Roman" w:hAnsi="Times New Roman" w:cs="Times New Roman"/>
          <w:sz w:val="24"/>
          <w:szCs w:val="24"/>
        </w:rPr>
        <w:t xml:space="preserve"> r</w:t>
      </w:r>
      <w:r w:rsidR="004B5E8A" w:rsidRPr="005E12DE">
        <w:rPr>
          <w:rFonts w:ascii="Times New Roman" w:hAnsi="Times New Roman" w:cs="Times New Roman"/>
          <w:sz w:val="24"/>
          <w:szCs w:val="24"/>
        </w:rPr>
        <w:t>espondent contended that he is the rightful D</w:t>
      </w:r>
      <w:r w:rsidR="00F50E95" w:rsidRPr="005E12DE">
        <w:rPr>
          <w:rFonts w:ascii="Times New Roman" w:hAnsi="Times New Roman" w:cs="Times New Roman"/>
          <w:sz w:val="24"/>
          <w:szCs w:val="24"/>
        </w:rPr>
        <w:t xml:space="preserve">irector of </w:t>
      </w:r>
      <w:r>
        <w:rPr>
          <w:rFonts w:ascii="Times New Roman" w:hAnsi="Times New Roman" w:cs="Times New Roman"/>
          <w:sz w:val="24"/>
          <w:szCs w:val="24"/>
        </w:rPr>
        <w:t xml:space="preserve">first </w:t>
      </w:r>
      <w:r w:rsidR="00F50E95" w:rsidRPr="005E12DE">
        <w:rPr>
          <w:rFonts w:ascii="Times New Roman" w:hAnsi="Times New Roman" w:cs="Times New Roman"/>
          <w:sz w:val="24"/>
          <w:szCs w:val="24"/>
        </w:rPr>
        <w:t xml:space="preserve">respondent, he did not produce any proof of his directorship or even authority from </w:t>
      </w:r>
      <w:r>
        <w:rPr>
          <w:rFonts w:ascii="Times New Roman" w:hAnsi="Times New Roman" w:cs="Times New Roman"/>
          <w:sz w:val="24"/>
          <w:szCs w:val="24"/>
        </w:rPr>
        <w:t>first</w:t>
      </w:r>
      <w:r w:rsidR="00F50E95" w:rsidRPr="005E12DE">
        <w:rPr>
          <w:rFonts w:ascii="Times New Roman" w:hAnsi="Times New Roman" w:cs="Times New Roman"/>
          <w:sz w:val="24"/>
          <w:szCs w:val="24"/>
        </w:rPr>
        <w:t xml:space="preserve"> re</w:t>
      </w:r>
      <w:r w:rsidR="004B5E8A" w:rsidRPr="005E12DE">
        <w:rPr>
          <w:rFonts w:ascii="Times New Roman" w:hAnsi="Times New Roman" w:cs="Times New Roman"/>
          <w:sz w:val="24"/>
          <w:szCs w:val="24"/>
        </w:rPr>
        <w:t>spondent to represent it. T</w:t>
      </w:r>
      <w:r w:rsidR="00C60C31" w:rsidRPr="005E12DE">
        <w:rPr>
          <w:rFonts w:ascii="Times New Roman" w:hAnsi="Times New Roman" w:cs="Times New Roman"/>
          <w:sz w:val="24"/>
          <w:szCs w:val="24"/>
        </w:rPr>
        <w:t>he a</w:t>
      </w:r>
      <w:r w:rsidR="00F50E95" w:rsidRPr="005E12DE">
        <w:rPr>
          <w:rFonts w:ascii="Times New Roman" w:hAnsi="Times New Roman" w:cs="Times New Roman"/>
          <w:sz w:val="24"/>
          <w:szCs w:val="24"/>
        </w:rPr>
        <w:t>pplicant</w:t>
      </w:r>
      <w:r w:rsidR="004B5E8A" w:rsidRPr="005E12DE">
        <w:rPr>
          <w:rFonts w:ascii="Times New Roman" w:hAnsi="Times New Roman" w:cs="Times New Roman"/>
          <w:sz w:val="24"/>
          <w:szCs w:val="24"/>
        </w:rPr>
        <w:t>,</w:t>
      </w:r>
      <w:r w:rsidR="00F50E95" w:rsidRPr="005E12DE">
        <w:rPr>
          <w:rFonts w:ascii="Times New Roman" w:hAnsi="Times New Roman" w:cs="Times New Roman"/>
          <w:sz w:val="24"/>
          <w:szCs w:val="24"/>
        </w:rPr>
        <w:t xml:space="preserve"> on the other hand</w:t>
      </w:r>
      <w:r w:rsidR="004B5E8A" w:rsidRPr="005E12DE">
        <w:rPr>
          <w:rFonts w:ascii="Times New Roman" w:hAnsi="Times New Roman" w:cs="Times New Roman"/>
          <w:sz w:val="24"/>
          <w:szCs w:val="24"/>
        </w:rPr>
        <w:t>,</w:t>
      </w:r>
      <w:r w:rsidR="00F50E95" w:rsidRPr="005E12DE">
        <w:rPr>
          <w:rFonts w:ascii="Times New Roman" w:hAnsi="Times New Roman" w:cs="Times New Roman"/>
          <w:sz w:val="24"/>
          <w:szCs w:val="24"/>
        </w:rPr>
        <w:t xml:space="preserve"> tendered what he said was a resignation letter of </w:t>
      </w:r>
      <w:r>
        <w:rPr>
          <w:rFonts w:ascii="Times New Roman" w:hAnsi="Times New Roman" w:cs="Times New Roman"/>
          <w:sz w:val="24"/>
          <w:szCs w:val="24"/>
        </w:rPr>
        <w:t xml:space="preserve">second </w:t>
      </w:r>
      <w:r w:rsidR="004B5E8A" w:rsidRPr="005E12DE">
        <w:rPr>
          <w:rFonts w:ascii="Times New Roman" w:hAnsi="Times New Roman" w:cs="Times New Roman"/>
          <w:sz w:val="24"/>
          <w:szCs w:val="24"/>
        </w:rPr>
        <w:t>respondent and C</w:t>
      </w:r>
      <w:r w:rsidR="00AE24EA" w:rsidRPr="005E12DE">
        <w:rPr>
          <w:rFonts w:ascii="Times New Roman" w:hAnsi="Times New Roman" w:cs="Times New Roman"/>
          <w:sz w:val="24"/>
          <w:szCs w:val="24"/>
        </w:rPr>
        <w:t xml:space="preserve">ompany Board Resolution appointing applicant to represent </w:t>
      </w:r>
      <w:r>
        <w:rPr>
          <w:rFonts w:ascii="Times New Roman" w:hAnsi="Times New Roman" w:cs="Times New Roman"/>
          <w:sz w:val="24"/>
          <w:szCs w:val="24"/>
        </w:rPr>
        <w:t>first</w:t>
      </w:r>
      <w:r w:rsidR="004B5E8A" w:rsidRPr="005E12DE">
        <w:rPr>
          <w:rFonts w:ascii="Times New Roman" w:hAnsi="Times New Roman" w:cs="Times New Roman"/>
          <w:sz w:val="24"/>
          <w:szCs w:val="24"/>
        </w:rPr>
        <w:t xml:space="preserve"> respondent </w:t>
      </w:r>
      <w:r w:rsidR="00FD401C" w:rsidRPr="005E12DE">
        <w:rPr>
          <w:rFonts w:ascii="Times New Roman" w:hAnsi="Times New Roman" w:cs="Times New Roman"/>
          <w:sz w:val="24"/>
          <w:szCs w:val="24"/>
        </w:rPr>
        <w:t>in the</w:t>
      </w:r>
      <w:r w:rsidR="00AE24EA" w:rsidRPr="005E12DE">
        <w:rPr>
          <w:rFonts w:ascii="Times New Roman" w:hAnsi="Times New Roman" w:cs="Times New Roman"/>
          <w:sz w:val="24"/>
          <w:szCs w:val="24"/>
        </w:rPr>
        <w:t xml:space="preserve"> High Court labour disputes and other legal disputes.</w:t>
      </w:r>
    </w:p>
    <w:p w:rsidR="00AE24EA" w:rsidRPr="005E12DE" w:rsidRDefault="007B5F6B" w:rsidP="007B5F6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AE24EA" w:rsidRPr="005E12DE">
        <w:rPr>
          <w:rFonts w:ascii="Times New Roman" w:hAnsi="Times New Roman" w:cs="Times New Roman"/>
          <w:sz w:val="24"/>
          <w:szCs w:val="24"/>
        </w:rPr>
        <w:t>I am</w:t>
      </w:r>
      <w:r w:rsidR="00A32190" w:rsidRPr="005E12DE">
        <w:rPr>
          <w:rFonts w:ascii="Times New Roman" w:hAnsi="Times New Roman" w:cs="Times New Roman"/>
          <w:sz w:val="24"/>
          <w:szCs w:val="24"/>
        </w:rPr>
        <w:t xml:space="preserve"> </w:t>
      </w:r>
      <w:r w:rsidR="00AE24EA" w:rsidRPr="005E12DE">
        <w:rPr>
          <w:rFonts w:ascii="Times New Roman" w:hAnsi="Times New Roman" w:cs="Times New Roman"/>
          <w:sz w:val="24"/>
          <w:szCs w:val="24"/>
        </w:rPr>
        <w:t xml:space="preserve">of the view that the totality of what applicant has used since 2009 to assert his </w:t>
      </w:r>
      <w:r w:rsidR="00A32190" w:rsidRPr="005E12DE">
        <w:rPr>
          <w:rFonts w:ascii="Times New Roman" w:hAnsi="Times New Roman" w:cs="Times New Roman"/>
          <w:sz w:val="24"/>
          <w:szCs w:val="24"/>
        </w:rPr>
        <w:t>position</w:t>
      </w:r>
      <w:r w:rsidR="00AE24EA" w:rsidRPr="005E12DE">
        <w:rPr>
          <w:rFonts w:ascii="Times New Roman" w:hAnsi="Times New Roman" w:cs="Times New Roman"/>
          <w:sz w:val="24"/>
          <w:szCs w:val="24"/>
        </w:rPr>
        <w:t xml:space="preserve"> as director and as the person authorised to represent </w:t>
      </w:r>
      <w:r>
        <w:rPr>
          <w:rFonts w:ascii="Times New Roman" w:hAnsi="Times New Roman" w:cs="Times New Roman"/>
          <w:sz w:val="24"/>
          <w:szCs w:val="24"/>
        </w:rPr>
        <w:t>first</w:t>
      </w:r>
      <w:r w:rsidR="00AE24EA" w:rsidRPr="005E12DE">
        <w:rPr>
          <w:rFonts w:ascii="Times New Roman" w:hAnsi="Times New Roman" w:cs="Times New Roman"/>
          <w:sz w:val="24"/>
          <w:szCs w:val="24"/>
        </w:rPr>
        <w:t xml:space="preserve"> respondent cannot be ignored as no other person has tendered contrary documents</w:t>
      </w:r>
      <w:r w:rsidR="00FD401C" w:rsidRPr="005E12DE">
        <w:rPr>
          <w:rFonts w:ascii="Times New Roman" w:hAnsi="Times New Roman" w:cs="Times New Roman"/>
          <w:sz w:val="24"/>
          <w:szCs w:val="24"/>
        </w:rPr>
        <w:t xml:space="preserve"> or evidence</w:t>
      </w:r>
      <w:r w:rsidR="00AE24EA" w:rsidRPr="005E12DE">
        <w:rPr>
          <w:rFonts w:ascii="Times New Roman" w:hAnsi="Times New Roman" w:cs="Times New Roman"/>
          <w:sz w:val="24"/>
          <w:szCs w:val="24"/>
        </w:rPr>
        <w:t>. I am of the view that the apparent conflict in the view taken of applicant</w:t>
      </w:r>
      <w:r w:rsidR="00662FB5" w:rsidRPr="005E12DE">
        <w:rPr>
          <w:rFonts w:ascii="Times New Roman" w:hAnsi="Times New Roman" w:cs="Times New Roman"/>
          <w:sz w:val="24"/>
          <w:szCs w:val="24"/>
        </w:rPr>
        <w:t>’s</w:t>
      </w:r>
      <w:r w:rsidR="00AE24EA" w:rsidRPr="005E12DE">
        <w:rPr>
          <w:rFonts w:ascii="Times New Roman" w:hAnsi="Times New Roman" w:cs="Times New Roman"/>
          <w:sz w:val="24"/>
          <w:szCs w:val="24"/>
        </w:rPr>
        <w:t xml:space="preserve"> </w:t>
      </w:r>
      <w:r w:rsidR="00AE24EA" w:rsidRPr="005E12DE">
        <w:rPr>
          <w:rFonts w:ascii="Times New Roman" w:hAnsi="Times New Roman" w:cs="Times New Roman"/>
          <w:i/>
          <w:sz w:val="24"/>
          <w:szCs w:val="24"/>
        </w:rPr>
        <w:t>locus standi</w:t>
      </w:r>
      <w:r w:rsidR="00AE24EA" w:rsidRPr="005E12DE">
        <w:rPr>
          <w:rFonts w:ascii="Times New Roman" w:hAnsi="Times New Roman" w:cs="Times New Roman"/>
          <w:sz w:val="24"/>
          <w:szCs w:val="24"/>
        </w:rPr>
        <w:t xml:space="preserve"> is one that requires </w:t>
      </w:r>
      <w:r w:rsidR="00662FB5" w:rsidRPr="005E12DE">
        <w:rPr>
          <w:rFonts w:ascii="Times New Roman" w:hAnsi="Times New Roman" w:cs="Times New Roman"/>
          <w:sz w:val="24"/>
          <w:szCs w:val="24"/>
        </w:rPr>
        <w:t>t</w:t>
      </w:r>
      <w:r w:rsidR="00AE24EA" w:rsidRPr="005E12DE">
        <w:rPr>
          <w:rFonts w:ascii="Times New Roman" w:hAnsi="Times New Roman" w:cs="Times New Roman"/>
          <w:sz w:val="24"/>
          <w:szCs w:val="24"/>
        </w:rPr>
        <w:t xml:space="preserve">he parties </w:t>
      </w:r>
      <w:r w:rsidR="00A32190" w:rsidRPr="005E12DE">
        <w:rPr>
          <w:rFonts w:ascii="Times New Roman" w:hAnsi="Times New Roman" w:cs="Times New Roman"/>
          <w:sz w:val="24"/>
          <w:szCs w:val="24"/>
        </w:rPr>
        <w:t>involved</w:t>
      </w:r>
      <w:r w:rsidR="00AE24EA" w:rsidRPr="005E12DE">
        <w:rPr>
          <w:rFonts w:ascii="Times New Roman" w:hAnsi="Times New Roman" w:cs="Times New Roman"/>
          <w:sz w:val="24"/>
          <w:szCs w:val="24"/>
        </w:rPr>
        <w:t xml:space="preserve"> to fully ventilate their </w:t>
      </w:r>
      <w:r w:rsidR="00662FB5" w:rsidRPr="005E12DE">
        <w:rPr>
          <w:rFonts w:ascii="Times New Roman" w:hAnsi="Times New Roman" w:cs="Times New Roman"/>
          <w:sz w:val="24"/>
          <w:szCs w:val="24"/>
        </w:rPr>
        <w:t xml:space="preserve">respective </w:t>
      </w:r>
      <w:r w:rsidR="00AE24EA" w:rsidRPr="005E12DE">
        <w:rPr>
          <w:rFonts w:ascii="Times New Roman" w:hAnsi="Times New Roman" w:cs="Times New Roman"/>
          <w:sz w:val="24"/>
          <w:szCs w:val="24"/>
        </w:rPr>
        <w:t xml:space="preserve">positions for a </w:t>
      </w:r>
      <w:r w:rsidR="00A32190" w:rsidRPr="005E12DE">
        <w:rPr>
          <w:rFonts w:ascii="Times New Roman" w:hAnsi="Times New Roman" w:cs="Times New Roman"/>
          <w:sz w:val="24"/>
          <w:szCs w:val="24"/>
        </w:rPr>
        <w:t>most</w:t>
      </w:r>
      <w:r w:rsidR="00AE24EA" w:rsidRPr="005E12DE">
        <w:rPr>
          <w:rFonts w:ascii="Times New Roman" w:hAnsi="Times New Roman" w:cs="Times New Roman"/>
          <w:sz w:val="24"/>
          <w:szCs w:val="24"/>
        </w:rPr>
        <w:t xml:space="preserve"> appropriate </w:t>
      </w:r>
      <w:r w:rsidR="00A32190" w:rsidRPr="005E12DE">
        <w:rPr>
          <w:rFonts w:ascii="Times New Roman" w:hAnsi="Times New Roman" w:cs="Times New Roman"/>
          <w:sz w:val="24"/>
          <w:szCs w:val="24"/>
        </w:rPr>
        <w:t>determination</w:t>
      </w:r>
      <w:r w:rsidR="00AE24EA" w:rsidRPr="005E12DE">
        <w:rPr>
          <w:rFonts w:ascii="Times New Roman" w:hAnsi="Times New Roman" w:cs="Times New Roman"/>
          <w:sz w:val="24"/>
          <w:szCs w:val="24"/>
        </w:rPr>
        <w:t xml:space="preserve"> to be made.</w:t>
      </w:r>
    </w:p>
    <w:p w:rsidR="00AE24EA" w:rsidRPr="005E12DE" w:rsidRDefault="00E34B19" w:rsidP="00E34B1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AE24EA" w:rsidRPr="005E12DE">
        <w:rPr>
          <w:rFonts w:ascii="Times New Roman" w:hAnsi="Times New Roman" w:cs="Times New Roman"/>
          <w:sz w:val="24"/>
          <w:szCs w:val="24"/>
        </w:rPr>
        <w:t xml:space="preserve">On the basis of the above </w:t>
      </w:r>
      <w:r w:rsidR="00A32190" w:rsidRPr="005E12DE">
        <w:rPr>
          <w:rFonts w:ascii="Times New Roman" w:hAnsi="Times New Roman" w:cs="Times New Roman"/>
          <w:sz w:val="24"/>
          <w:szCs w:val="24"/>
        </w:rPr>
        <w:t>discourse,</w:t>
      </w:r>
      <w:r w:rsidR="00AE24EA" w:rsidRPr="005E12DE">
        <w:rPr>
          <w:rFonts w:ascii="Times New Roman" w:hAnsi="Times New Roman" w:cs="Times New Roman"/>
          <w:sz w:val="24"/>
          <w:szCs w:val="24"/>
        </w:rPr>
        <w:t xml:space="preserve"> I am of the view that</w:t>
      </w:r>
      <w:r w:rsidR="00662FB5" w:rsidRPr="005E12DE">
        <w:rPr>
          <w:rFonts w:ascii="Times New Roman" w:hAnsi="Times New Roman" w:cs="Times New Roman"/>
          <w:sz w:val="24"/>
          <w:szCs w:val="24"/>
        </w:rPr>
        <w:t xml:space="preserve"> applicant has shown that he ha</w:t>
      </w:r>
      <w:r w:rsidR="00AE24EA" w:rsidRPr="005E12DE">
        <w:rPr>
          <w:rFonts w:ascii="Times New Roman" w:hAnsi="Times New Roman" w:cs="Times New Roman"/>
          <w:sz w:val="24"/>
          <w:szCs w:val="24"/>
        </w:rPr>
        <w:t xml:space="preserve">s some prospects of </w:t>
      </w:r>
      <w:r w:rsidR="00A32190" w:rsidRPr="005E12DE">
        <w:rPr>
          <w:rFonts w:ascii="Times New Roman" w:hAnsi="Times New Roman" w:cs="Times New Roman"/>
          <w:sz w:val="24"/>
          <w:szCs w:val="24"/>
        </w:rPr>
        <w:t>success in</w:t>
      </w:r>
      <w:r w:rsidR="00AE24EA" w:rsidRPr="005E12DE">
        <w:rPr>
          <w:rFonts w:ascii="Times New Roman" w:hAnsi="Times New Roman" w:cs="Times New Roman"/>
          <w:sz w:val="24"/>
          <w:szCs w:val="24"/>
        </w:rPr>
        <w:t xml:space="preserve"> the main matter.</w:t>
      </w:r>
    </w:p>
    <w:p w:rsidR="00C95137" w:rsidRPr="005E12DE" w:rsidRDefault="00E34B19" w:rsidP="00E34B1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C95137" w:rsidRPr="005E12DE">
        <w:rPr>
          <w:rFonts w:ascii="Times New Roman" w:hAnsi="Times New Roman" w:cs="Times New Roman"/>
          <w:sz w:val="24"/>
          <w:szCs w:val="24"/>
        </w:rPr>
        <w:t xml:space="preserve">As </w:t>
      </w:r>
      <w:r w:rsidR="00A32190" w:rsidRPr="005E12DE">
        <w:rPr>
          <w:rFonts w:ascii="Times New Roman" w:hAnsi="Times New Roman" w:cs="Times New Roman"/>
          <w:sz w:val="24"/>
          <w:szCs w:val="24"/>
        </w:rPr>
        <w:t>regards his defence to the con</w:t>
      </w:r>
      <w:r w:rsidR="00FD401C" w:rsidRPr="005E12DE">
        <w:rPr>
          <w:rFonts w:ascii="Times New Roman" w:hAnsi="Times New Roman" w:cs="Times New Roman"/>
          <w:sz w:val="24"/>
          <w:szCs w:val="24"/>
        </w:rPr>
        <w:t>tempt proceedings the applicant also</w:t>
      </w:r>
      <w:r w:rsidR="00C95137" w:rsidRPr="005E12DE">
        <w:rPr>
          <w:rFonts w:ascii="Times New Roman" w:hAnsi="Times New Roman" w:cs="Times New Roman"/>
          <w:sz w:val="24"/>
          <w:szCs w:val="24"/>
        </w:rPr>
        <w:t xml:space="preserve"> alluded to the fact </w:t>
      </w:r>
      <w:r w:rsidR="00A32190" w:rsidRPr="005E12DE">
        <w:rPr>
          <w:rFonts w:ascii="Times New Roman" w:hAnsi="Times New Roman" w:cs="Times New Roman"/>
          <w:sz w:val="24"/>
          <w:szCs w:val="24"/>
        </w:rPr>
        <w:t>that</w:t>
      </w:r>
      <w:r w:rsidR="00C95137" w:rsidRPr="005E12DE">
        <w:rPr>
          <w:rFonts w:ascii="Times New Roman" w:hAnsi="Times New Roman" w:cs="Times New Roman"/>
          <w:sz w:val="24"/>
          <w:szCs w:val="24"/>
        </w:rPr>
        <w:t xml:space="preserve"> the court order </w:t>
      </w:r>
      <w:r>
        <w:rPr>
          <w:rFonts w:ascii="Times New Roman" w:hAnsi="Times New Roman" w:cs="Times New Roman"/>
          <w:sz w:val="24"/>
          <w:szCs w:val="24"/>
        </w:rPr>
        <w:t xml:space="preserve">second </w:t>
      </w:r>
      <w:r w:rsidR="00C95137" w:rsidRPr="005E12DE">
        <w:rPr>
          <w:rFonts w:ascii="Times New Roman" w:hAnsi="Times New Roman" w:cs="Times New Roman"/>
          <w:sz w:val="24"/>
          <w:szCs w:val="24"/>
        </w:rPr>
        <w:t xml:space="preserve">respondent was relying on was overtaken by subsequent orders from this same court that recognised him as a representative of the </w:t>
      </w:r>
      <w:r>
        <w:rPr>
          <w:rFonts w:ascii="Times New Roman" w:hAnsi="Times New Roman" w:cs="Times New Roman"/>
          <w:sz w:val="24"/>
          <w:szCs w:val="24"/>
        </w:rPr>
        <w:t>first</w:t>
      </w:r>
      <w:r w:rsidR="00C95137" w:rsidRPr="005E12DE">
        <w:rPr>
          <w:rFonts w:ascii="Times New Roman" w:hAnsi="Times New Roman" w:cs="Times New Roman"/>
          <w:sz w:val="24"/>
          <w:szCs w:val="24"/>
        </w:rPr>
        <w:t xml:space="preserve"> respondent.</w:t>
      </w:r>
      <w:r w:rsidR="00C73D8D" w:rsidRPr="005E12DE">
        <w:rPr>
          <w:rFonts w:ascii="Times New Roman" w:hAnsi="Times New Roman" w:cs="Times New Roman"/>
          <w:sz w:val="24"/>
          <w:szCs w:val="24"/>
        </w:rPr>
        <w:t xml:space="preserve"> </w:t>
      </w:r>
      <w:r w:rsidR="00521103" w:rsidRPr="005E12DE">
        <w:rPr>
          <w:rFonts w:ascii="Times New Roman" w:hAnsi="Times New Roman" w:cs="Times New Roman"/>
          <w:sz w:val="24"/>
          <w:szCs w:val="24"/>
        </w:rPr>
        <w:t>This</w:t>
      </w:r>
      <w:r w:rsidR="00C73D8D" w:rsidRPr="005E12DE">
        <w:rPr>
          <w:rFonts w:ascii="Times New Roman" w:hAnsi="Times New Roman" w:cs="Times New Roman"/>
          <w:sz w:val="24"/>
          <w:szCs w:val="24"/>
        </w:rPr>
        <w:t xml:space="preserve"> would be a point of contention in the main matter.</w:t>
      </w:r>
    </w:p>
    <w:p w:rsidR="00AE24EA" w:rsidRPr="005E12DE" w:rsidRDefault="00AE24EA" w:rsidP="00E34B19">
      <w:pPr>
        <w:spacing w:after="0" w:line="360" w:lineRule="auto"/>
        <w:ind w:firstLine="720"/>
        <w:jc w:val="both"/>
        <w:rPr>
          <w:rFonts w:ascii="Times New Roman" w:hAnsi="Times New Roman" w:cs="Times New Roman"/>
          <w:sz w:val="24"/>
          <w:szCs w:val="24"/>
        </w:rPr>
      </w:pPr>
      <w:r w:rsidRPr="005E12DE">
        <w:rPr>
          <w:rFonts w:ascii="Times New Roman" w:hAnsi="Times New Roman" w:cs="Times New Roman"/>
          <w:sz w:val="24"/>
          <w:szCs w:val="24"/>
        </w:rPr>
        <w:t xml:space="preserve">In as far as it was not disputed that applicant only </w:t>
      </w:r>
      <w:r w:rsidR="00A32190" w:rsidRPr="005E12DE">
        <w:rPr>
          <w:rFonts w:ascii="Times New Roman" w:hAnsi="Times New Roman" w:cs="Times New Roman"/>
          <w:sz w:val="24"/>
          <w:szCs w:val="24"/>
        </w:rPr>
        <w:t>learnt</w:t>
      </w:r>
      <w:r w:rsidR="008E5F76">
        <w:rPr>
          <w:rFonts w:ascii="Times New Roman" w:hAnsi="Times New Roman" w:cs="Times New Roman"/>
          <w:sz w:val="24"/>
          <w:szCs w:val="24"/>
        </w:rPr>
        <w:t xml:space="preserve"> at court</w:t>
      </w:r>
      <w:r w:rsidRPr="005E12DE">
        <w:rPr>
          <w:rFonts w:ascii="Times New Roman" w:hAnsi="Times New Roman" w:cs="Times New Roman"/>
          <w:sz w:val="24"/>
          <w:szCs w:val="24"/>
        </w:rPr>
        <w:t xml:space="preserve"> </w:t>
      </w:r>
      <w:r w:rsidR="00A32190" w:rsidRPr="005E12DE">
        <w:rPr>
          <w:rFonts w:ascii="Times New Roman" w:hAnsi="Times New Roman" w:cs="Times New Roman"/>
          <w:sz w:val="24"/>
          <w:szCs w:val="24"/>
        </w:rPr>
        <w:t>that</w:t>
      </w:r>
      <w:r w:rsidRPr="005E12DE">
        <w:rPr>
          <w:rFonts w:ascii="Times New Roman" w:hAnsi="Times New Roman" w:cs="Times New Roman"/>
          <w:sz w:val="24"/>
          <w:szCs w:val="24"/>
        </w:rPr>
        <w:t xml:space="preserve"> the matter he had been invited to court for was</w:t>
      </w:r>
      <w:r w:rsidR="00C60C31" w:rsidRPr="005E12DE">
        <w:rPr>
          <w:rFonts w:ascii="Times New Roman" w:hAnsi="Times New Roman" w:cs="Times New Roman"/>
          <w:sz w:val="24"/>
          <w:szCs w:val="24"/>
        </w:rPr>
        <w:t xml:space="preserve"> one of contempt of court, it follows that he was not given adequate time to prepare his response. He asserted that he only had about 4 hours </w:t>
      </w:r>
      <w:r w:rsidR="00A32190" w:rsidRPr="005E12DE">
        <w:rPr>
          <w:rFonts w:ascii="Times New Roman" w:hAnsi="Times New Roman" w:cs="Times New Roman"/>
          <w:sz w:val="24"/>
          <w:szCs w:val="24"/>
        </w:rPr>
        <w:t>before</w:t>
      </w:r>
      <w:r w:rsidR="00C60C31" w:rsidRPr="005E12DE">
        <w:rPr>
          <w:rFonts w:ascii="Times New Roman" w:hAnsi="Times New Roman" w:cs="Times New Roman"/>
          <w:sz w:val="24"/>
          <w:szCs w:val="24"/>
        </w:rPr>
        <w:t xml:space="preserve"> retuning to court to respond to the application. In the absence of </w:t>
      </w:r>
      <w:r w:rsidR="00A32190" w:rsidRPr="005E12DE">
        <w:rPr>
          <w:rFonts w:ascii="Times New Roman" w:hAnsi="Times New Roman" w:cs="Times New Roman"/>
          <w:sz w:val="24"/>
          <w:szCs w:val="24"/>
        </w:rPr>
        <w:t>evidence</w:t>
      </w:r>
      <w:r w:rsidR="00C60C31" w:rsidRPr="005E12DE">
        <w:rPr>
          <w:rFonts w:ascii="Times New Roman" w:hAnsi="Times New Roman" w:cs="Times New Roman"/>
          <w:sz w:val="24"/>
          <w:szCs w:val="24"/>
        </w:rPr>
        <w:t xml:space="preserve"> that he had been properly served with the application in good time in terms of the rules, I am inclined to grant him leave to file a supplementary affidavit as the one he filed was prepared hurriedly to meet the courts timeline of resuming the hearing in the afternoon of the same day.</w:t>
      </w:r>
    </w:p>
    <w:p w:rsidR="00C60C31" w:rsidRPr="005E12DE" w:rsidRDefault="00C60C31" w:rsidP="00E34B19">
      <w:pPr>
        <w:spacing w:after="0" w:line="360" w:lineRule="auto"/>
        <w:ind w:firstLine="720"/>
        <w:jc w:val="both"/>
        <w:rPr>
          <w:rFonts w:ascii="Times New Roman" w:hAnsi="Times New Roman" w:cs="Times New Roman"/>
          <w:sz w:val="24"/>
          <w:szCs w:val="24"/>
        </w:rPr>
      </w:pPr>
      <w:r w:rsidRPr="005E12DE">
        <w:rPr>
          <w:rFonts w:ascii="Times New Roman" w:hAnsi="Times New Roman" w:cs="Times New Roman"/>
          <w:sz w:val="24"/>
          <w:szCs w:val="24"/>
        </w:rPr>
        <w:lastRenderedPageBreak/>
        <w:t xml:space="preserve"> Accordingly I am of the view that the applicant has shown good and sufficient cause for the </w:t>
      </w:r>
      <w:r w:rsidR="00A32190" w:rsidRPr="005E12DE">
        <w:rPr>
          <w:rFonts w:ascii="Times New Roman" w:hAnsi="Times New Roman" w:cs="Times New Roman"/>
          <w:sz w:val="24"/>
          <w:szCs w:val="24"/>
        </w:rPr>
        <w:t>rescission</w:t>
      </w:r>
      <w:r w:rsidRPr="005E12DE">
        <w:rPr>
          <w:rFonts w:ascii="Times New Roman" w:hAnsi="Times New Roman" w:cs="Times New Roman"/>
          <w:sz w:val="24"/>
          <w:szCs w:val="24"/>
        </w:rPr>
        <w:t xml:space="preserve"> of the default judgement entered </w:t>
      </w:r>
      <w:r w:rsidR="00A32190" w:rsidRPr="005E12DE">
        <w:rPr>
          <w:rFonts w:ascii="Times New Roman" w:hAnsi="Times New Roman" w:cs="Times New Roman"/>
          <w:sz w:val="24"/>
          <w:szCs w:val="24"/>
        </w:rPr>
        <w:t>against</w:t>
      </w:r>
      <w:r w:rsidRPr="005E12DE">
        <w:rPr>
          <w:rFonts w:ascii="Times New Roman" w:hAnsi="Times New Roman" w:cs="Times New Roman"/>
          <w:sz w:val="24"/>
          <w:szCs w:val="24"/>
        </w:rPr>
        <w:t xml:space="preserve"> him on the 14</w:t>
      </w:r>
      <w:r w:rsidRPr="005E12DE">
        <w:rPr>
          <w:rFonts w:ascii="Times New Roman" w:hAnsi="Times New Roman" w:cs="Times New Roman"/>
          <w:sz w:val="24"/>
          <w:szCs w:val="24"/>
          <w:vertAlign w:val="superscript"/>
        </w:rPr>
        <w:t>th</w:t>
      </w:r>
      <w:r w:rsidR="00C73D8D" w:rsidRPr="005E12DE">
        <w:rPr>
          <w:rFonts w:ascii="Times New Roman" w:hAnsi="Times New Roman" w:cs="Times New Roman"/>
          <w:sz w:val="24"/>
          <w:szCs w:val="24"/>
        </w:rPr>
        <w:t xml:space="preserve"> March 2017 in HC66</w:t>
      </w:r>
      <w:r w:rsidRPr="005E12DE">
        <w:rPr>
          <w:rFonts w:ascii="Times New Roman" w:hAnsi="Times New Roman" w:cs="Times New Roman"/>
          <w:sz w:val="24"/>
          <w:szCs w:val="24"/>
        </w:rPr>
        <w:t>9/16</w:t>
      </w:r>
    </w:p>
    <w:p w:rsidR="00C60C31" w:rsidRPr="005E12DE" w:rsidRDefault="00FD401C" w:rsidP="00DD5A63">
      <w:pPr>
        <w:spacing w:after="0" w:line="360" w:lineRule="auto"/>
        <w:ind w:left="720"/>
        <w:jc w:val="both"/>
        <w:rPr>
          <w:rFonts w:ascii="Times New Roman" w:hAnsi="Times New Roman" w:cs="Times New Roman"/>
          <w:sz w:val="24"/>
          <w:szCs w:val="24"/>
        </w:rPr>
      </w:pPr>
      <w:r w:rsidRPr="005E12DE">
        <w:rPr>
          <w:rFonts w:ascii="Times New Roman" w:hAnsi="Times New Roman" w:cs="Times New Roman"/>
          <w:sz w:val="24"/>
          <w:szCs w:val="24"/>
        </w:rPr>
        <w:t>Accordingly it</w:t>
      </w:r>
      <w:r w:rsidR="00C60C31" w:rsidRPr="005E12DE">
        <w:rPr>
          <w:rFonts w:ascii="Times New Roman" w:hAnsi="Times New Roman" w:cs="Times New Roman"/>
          <w:sz w:val="24"/>
          <w:szCs w:val="24"/>
        </w:rPr>
        <w:t xml:space="preserve"> is hereby </w:t>
      </w:r>
      <w:r w:rsidR="00A32190" w:rsidRPr="005E12DE">
        <w:rPr>
          <w:rFonts w:ascii="Times New Roman" w:hAnsi="Times New Roman" w:cs="Times New Roman"/>
          <w:sz w:val="24"/>
          <w:szCs w:val="24"/>
        </w:rPr>
        <w:t>ordered</w:t>
      </w:r>
      <w:r w:rsidR="00C60C31" w:rsidRPr="005E12DE">
        <w:rPr>
          <w:rFonts w:ascii="Times New Roman" w:hAnsi="Times New Roman" w:cs="Times New Roman"/>
          <w:sz w:val="24"/>
          <w:szCs w:val="24"/>
        </w:rPr>
        <w:t xml:space="preserve"> that</w:t>
      </w:r>
      <w:r w:rsidR="006507D4" w:rsidRPr="005E12DE">
        <w:rPr>
          <w:rFonts w:ascii="Times New Roman" w:hAnsi="Times New Roman" w:cs="Times New Roman"/>
          <w:sz w:val="24"/>
          <w:szCs w:val="24"/>
        </w:rPr>
        <w:t>:</w:t>
      </w:r>
    </w:p>
    <w:p w:rsidR="006507D4" w:rsidRPr="005E12DE" w:rsidRDefault="006507D4" w:rsidP="00DD5A63">
      <w:pPr>
        <w:pStyle w:val="ListParagraph"/>
        <w:numPr>
          <w:ilvl w:val="0"/>
          <w:numId w:val="3"/>
        </w:numPr>
        <w:spacing w:after="0" w:line="360" w:lineRule="auto"/>
        <w:jc w:val="both"/>
        <w:rPr>
          <w:rFonts w:ascii="Times New Roman" w:hAnsi="Times New Roman" w:cs="Times New Roman"/>
          <w:sz w:val="24"/>
          <w:szCs w:val="24"/>
        </w:rPr>
      </w:pPr>
      <w:r w:rsidRPr="005E12DE">
        <w:rPr>
          <w:rFonts w:ascii="Times New Roman" w:hAnsi="Times New Roman" w:cs="Times New Roman"/>
          <w:sz w:val="24"/>
          <w:szCs w:val="24"/>
        </w:rPr>
        <w:t xml:space="preserve">The </w:t>
      </w:r>
      <w:r w:rsidR="00A32190" w:rsidRPr="005E12DE">
        <w:rPr>
          <w:rFonts w:ascii="Times New Roman" w:hAnsi="Times New Roman" w:cs="Times New Roman"/>
          <w:sz w:val="24"/>
          <w:szCs w:val="24"/>
        </w:rPr>
        <w:t>default</w:t>
      </w:r>
      <w:r w:rsidRPr="005E12DE">
        <w:rPr>
          <w:rFonts w:ascii="Times New Roman" w:hAnsi="Times New Roman" w:cs="Times New Roman"/>
          <w:sz w:val="24"/>
          <w:szCs w:val="24"/>
        </w:rPr>
        <w:t xml:space="preserve"> judgement </w:t>
      </w:r>
      <w:r w:rsidR="00A32190" w:rsidRPr="005E12DE">
        <w:rPr>
          <w:rFonts w:ascii="Times New Roman" w:hAnsi="Times New Roman" w:cs="Times New Roman"/>
          <w:sz w:val="24"/>
          <w:szCs w:val="24"/>
        </w:rPr>
        <w:t>granted</w:t>
      </w:r>
      <w:r w:rsidR="00C73D8D" w:rsidRPr="005E12DE">
        <w:rPr>
          <w:rFonts w:ascii="Times New Roman" w:hAnsi="Times New Roman" w:cs="Times New Roman"/>
          <w:sz w:val="24"/>
          <w:szCs w:val="24"/>
        </w:rPr>
        <w:t xml:space="preserve"> in HC 66</w:t>
      </w:r>
      <w:r w:rsidRPr="005E12DE">
        <w:rPr>
          <w:rFonts w:ascii="Times New Roman" w:hAnsi="Times New Roman" w:cs="Times New Roman"/>
          <w:sz w:val="24"/>
          <w:szCs w:val="24"/>
        </w:rPr>
        <w:t>9/16 of the 14</w:t>
      </w:r>
      <w:r w:rsidR="00FD401C" w:rsidRPr="005E12DE">
        <w:rPr>
          <w:rFonts w:ascii="Times New Roman" w:hAnsi="Times New Roman" w:cs="Times New Roman"/>
          <w:sz w:val="24"/>
          <w:szCs w:val="24"/>
        </w:rPr>
        <w:t xml:space="preserve"> M</w:t>
      </w:r>
      <w:r w:rsidRPr="005E12DE">
        <w:rPr>
          <w:rFonts w:ascii="Times New Roman" w:hAnsi="Times New Roman" w:cs="Times New Roman"/>
          <w:sz w:val="24"/>
          <w:szCs w:val="24"/>
        </w:rPr>
        <w:t xml:space="preserve">arch 2017 be </w:t>
      </w:r>
      <w:r w:rsidR="00A32190" w:rsidRPr="005E12DE">
        <w:rPr>
          <w:rFonts w:ascii="Times New Roman" w:hAnsi="Times New Roman" w:cs="Times New Roman"/>
          <w:sz w:val="24"/>
          <w:szCs w:val="24"/>
        </w:rPr>
        <w:t>and is hereby rescin</w:t>
      </w:r>
      <w:r w:rsidRPr="005E12DE">
        <w:rPr>
          <w:rFonts w:ascii="Times New Roman" w:hAnsi="Times New Roman" w:cs="Times New Roman"/>
          <w:sz w:val="24"/>
          <w:szCs w:val="24"/>
        </w:rPr>
        <w:t>ded.</w:t>
      </w:r>
    </w:p>
    <w:p w:rsidR="006507D4" w:rsidRPr="005E12DE" w:rsidRDefault="006507D4" w:rsidP="00DD5A63">
      <w:pPr>
        <w:pStyle w:val="ListParagraph"/>
        <w:numPr>
          <w:ilvl w:val="0"/>
          <w:numId w:val="3"/>
        </w:numPr>
        <w:spacing w:after="0" w:line="360" w:lineRule="auto"/>
        <w:jc w:val="both"/>
        <w:rPr>
          <w:rFonts w:ascii="Times New Roman" w:hAnsi="Times New Roman" w:cs="Times New Roman"/>
          <w:sz w:val="24"/>
          <w:szCs w:val="24"/>
        </w:rPr>
      </w:pPr>
      <w:r w:rsidRPr="005E12DE">
        <w:rPr>
          <w:rFonts w:ascii="Times New Roman" w:hAnsi="Times New Roman" w:cs="Times New Roman"/>
          <w:sz w:val="24"/>
          <w:szCs w:val="24"/>
        </w:rPr>
        <w:t>The applicant is hereby granted leave to file a</w:t>
      </w:r>
      <w:r w:rsidR="00C73D8D" w:rsidRPr="005E12DE">
        <w:rPr>
          <w:rFonts w:ascii="Times New Roman" w:hAnsi="Times New Roman" w:cs="Times New Roman"/>
          <w:sz w:val="24"/>
          <w:szCs w:val="24"/>
        </w:rPr>
        <w:t xml:space="preserve"> supplementary affidavit in HC66</w:t>
      </w:r>
      <w:r w:rsidR="00521103" w:rsidRPr="005E12DE">
        <w:rPr>
          <w:rFonts w:ascii="Times New Roman" w:hAnsi="Times New Roman" w:cs="Times New Roman"/>
          <w:sz w:val="24"/>
          <w:szCs w:val="24"/>
        </w:rPr>
        <w:t>9/16 within 12 days of the date of this</w:t>
      </w:r>
      <w:r w:rsidRPr="005E12DE">
        <w:rPr>
          <w:rFonts w:ascii="Times New Roman" w:hAnsi="Times New Roman" w:cs="Times New Roman"/>
          <w:sz w:val="24"/>
          <w:szCs w:val="24"/>
        </w:rPr>
        <w:t xml:space="preserve"> order.</w:t>
      </w:r>
    </w:p>
    <w:p w:rsidR="006507D4" w:rsidRPr="005E12DE" w:rsidRDefault="00A32190" w:rsidP="00DD5A63">
      <w:pPr>
        <w:pStyle w:val="ListParagraph"/>
        <w:numPr>
          <w:ilvl w:val="0"/>
          <w:numId w:val="3"/>
        </w:numPr>
        <w:spacing w:after="0" w:line="360" w:lineRule="auto"/>
        <w:jc w:val="both"/>
        <w:rPr>
          <w:rFonts w:ascii="Times New Roman" w:hAnsi="Times New Roman" w:cs="Times New Roman"/>
          <w:sz w:val="24"/>
          <w:szCs w:val="24"/>
        </w:rPr>
      </w:pPr>
      <w:r w:rsidRPr="005E12DE">
        <w:rPr>
          <w:rFonts w:ascii="Times New Roman" w:hAnsi="Times New Roman" w:cs="Times New Roman"/>
          <w:sz w:val="24"/>
          <w:szCs w:val="24"/>
        </w:rPr>
        <w:t>The</w:t>
      </w:r>
      <w:r w:rsidR="006507D4" w:rsidRPr="005E12DE">
        <w:rPr>
          <w:rFonts w:ascii="Times New Roman" w:hAnsi="Times New Roman" w:cs="Times New Roman"/>
          <w:sz w:val="24"/>
          <w:szCs w:val="24"/>
        </w:rPr>
        <w:t xml:space="preserve"> 2</w:t>
      </w:r>
      <w:r w:rsidR="006507D4" w:rsidRPr="005E12DE">
        <w:rPr>
          <w:rFonts w:ascii="Times New Roman" w:hAnsi="Times New Roman" w:cs="Times New Roman"/>
          <w:sz w:val="24"/>
          <w:szCs w:val="24"/>
          <w:vertAlign w:val="superscript"/>
        </w:rPr>
        <w:t>nd</w:t>
      </w:r>
      <w:r w:rsidR="006507D4" w:rsidRPr="005E12DE">
        <w:rPr>
          <w:rFonts w:ascii="Times New Roman" w:hAnsi="Times New Roman" w:cs="Times New Roman"/>
          <w:sz w:val="24"/>
          <w:szCs w:val="24"/>
        </w:rPr>
        <w:t xml:space="preserve"> respondent shall bear co</w:t>
      </w:r>
      <w:r w:rsidR="00662FB5" w:rsidRPr="005E12DE">
        <w:rPr>
          <w:rFonts w:ascii="Times New Roman" w:hAnsi="Times New Roman" w:cs="Times New Roman"/>
          <w:sz w:val="24"/>
          <w:szCs w:val="24"/>
        </w:rPr>
        <w:t>s</w:t>
      </w:r>
      <w:r w:rsidR="006507D4" w:rsidRPr="005E12DE">
        <w:rPr>
          <w:rFonts w:ascii="Times New Roman" w:hAnsi="Times New Roman" w:cs="Times New Roman"/>
          <w:sz w:val="24"/>
          <w:szCs w:val="24"/>
        </w:rPr>
        <w:t>ts of suit on the ordinary scale.</w:t>
      </w:r>
    </w:p>
    <w:p w:rsidR="006507D4" w:rsidRPr="005E12DE" w:rsidRDefault="006507D4" w:rsidP="006507D4">
      <w:pPr>
        <w:spacing w:after="0" w:line="240" w:lineRule="auto"/>
        <w:jc w:val="both"/>
        <w:rPr>
          <w:rFonts w:ascii="Times New Roman" w:hAnsi="Times New Roman" w:cs="Times New Roman"/>
          <w:sz w:val="24"/>
          <w:szCs w:val="24"/>
        </w:rPr>
      </w:pPr>
    </w:p>
    <w:p w:rsidR="006507D4" w:rsidRPr="005E12DE" w:rsidRDefault="006507D4" w:rsidP="006507D4">
      <w:pPr>
        <w:spacing w:after="0" w:line="240" w:lineRule="auto"/>
        <w:jc w:val="both"/>
        <w:rPr>
          <w:rFonts w:ascii="Times New Roman" w:hAnsi="Times New Roman" w:cs="Times New Roman"/>
          <w:sz w:val="24"/>
          <w:szCs w:val="24"/>
        </w:rPr>
      </w:pPr>
    </w:p>
    <w:p w:rsidR="006507D4" w:rsidRDefault="006507D4" w:rsidP="006507D4">
      <w:pPr>
        <w:spacing w:after="0" w:line="240" w:lineRule="auto"/>
        <w:jc w:val="both"/>
        <w:rPr>
          <w:rFonts w:ascii="Times New Roman" w:hAnsi="Times New Roman" w:cs="Times New Roman"/>
          <w:i/>
          <w:sz w:val="24"/>
          <w:szCs w:val="24"/>
        </w:rPr>
      </w:pPr>
    </w:p>
    <w:p w:rsidR="00DD5A63" w:rsidRDefault="00DD5A63" w:rsidP="006507D4">
      <w:pPr>
        <w:spacing w:after="0" w:line="240" w:lineRule="auto"/>
        <w:jc w:val="both"/>
        <w:rPr>
          <w:rFonts w:ascii="Times New Roman" w:hAnsi="Times New Roman" w:cs="Times New Roman"/>
          <w:i/>
          <w:sz w:val="24"/>
          <w:szCs w:val="24"/>
        </w:rPr>
      </w:pPr>
    </w:p>
    <w:p w:rsidR="00DD5A63" w:rsidRDefault="00DD5A63" w:rsidP="006507D4">
      <w:pPr>
        <w:spacing w:after="0" w:line="240" w:lineRule="auto"/>
        <w:jc w:val="both"/>
        <w:rPr>
          <w:rFonts w:ascii="Times New Roman" w:hAnsi="Times New Roman" w:cs="Times New Roman"/>
          <w:i/>
          <w:sz w:val="24"/>
          <w:szCs w:val="24"/>
        </w:rPr>
      </w:pPr>
    </w:p>
    <w:p w:rsidR="00DD5A63" w:rsidRPr="005E12DE" w:rsidRDefault="00DD5A63" w:rsidP="006507D4">
      <w:pPr>
        <w:spacing w:after="0" w:line="240" w:lineRule="auto"/>
        <w:jc w:val="both"/>
        <w:rPr>
          <w:rFonts w:ascii="Times New Roman" w:hAnsi="Times New Roman" w:cs="Times New Roman"/>
          <w:i/>
          <w:sz w:val="24"/>
          <w:szCs w:val="24"/>
        </w:rPr>
      </w:pPr>
    </w:p>
    <w:p w:rsidR="006507D4" w:rsidRPr="005E12DE" w:rsidRDefault="00A32190" w:rsidP="006507D4">
      <w:pPr>
        <w:spacing w:after="0" w:line="240" w:lineRule="auto"/>
        <w:jc w:val="both"/>
        <w:rPr>
          <w:rFonts w:ascii="Times New Roman" w:hAnsi="Times New Roman" w:cs="Times New Roman"/>
          <w:sz w:val="24"/>
          <w:szCs w:val="24"/>
        </w:rPr>
      </w:pPr>
      <w:r w:rsidRPr="005E12DE">
        <w:rPr>
          <w:rFonts w:ascii="Times New Roman" w:hAnsi="Times New Roman" w:cs="Times New Roman"/>
          <w:i/>
          <w:sz w:val="24"/>
          <w:szCs w:val="24"/>
        </w:rPr>
        <w:t>S</w:t>
      </w:r>
      <w:r w:rsidR="006507D4" w:rsidRPr="005E12DE">
        <w:rPr>
          <w:rFonts w:ascii="Times New Roman" w:hAnsi="Times New Roman" w:cs="Times New Roman"/>
          <w:i/>
          <w:sz w:val="24"/>
          <w:szCs w:val="24"/>
        </w:rPr>
        <w:t>tansilous &amp; Associates</w:t>
      </w:r>
      <w:r w:rsidR="006507D4" w:rsidRPr="005E12DE">
        <w:rPr>
          <w:rFonts w:ascii="Times New Roman" w:hAnsi="Times New Roman" w:cs="Times New Roman"/>
          <w:sz w:val="24"/>
          <w:szCs w:val="24"/>
        </w:rPr>
        <w:t>, Applicant’s legal practitioners</w:t>
      </w:r>
    </w:p>
    <w:p w:rsidR="006507D4" w:rsidRPr="005E12DE" w:rsidRDefault="006507D4" w:rsidP="006507D4">
      <w:pPr>
        <w:spacing w:after="0" w:line="240" w:lineRule="auto"/>
        <w:jc w:val="both"/>
        <w:rPr>
          <w:rFonts w:ascii="Times New Roman" w:hAnsi="Times New Roman" w:cs="Times New Roman"/>
          <w:sz w:val="24"/>
          <w:szCs w:val="24"/>
        </w:rPr>
      </w:pPr>
      <w:r w:rsidRPr="005E12DE">
        <w:rPr>
          <w:rFonts w:ascii="Times New Roman" w:hAnsi="Times New Roman" w:cs="Times New Roman"/>
          <w:i/>
          <w:sz w:val="24"/>
          <w:szCs w:val="24"/>
        </w:rPr>
        <w:t>Venturas and Samukange</w:t>
      </w:r>
      <w:r w:rsidR="00A32190" w:rsidRPr="005E12DE">
        <w:rPr>
          <w:rFonts w:ascii="Times New Roman" w:hAnsi="Times New Roman" w:cs="Times New Roman"/>
          <w:sz w:val="24"/>
          <w:szCs w:val="24"/>
        </w:rPr>
        <w:t>, Respondents’</w:t>
      </w:r>
      <w:r w:rsidRPr="005E12DE">
        <w:rPr>
          <w:rFonts w:ascii="Times New Roman" w:hAnsi="Times New Roman" w:cs="Times New Roman"/>
          <w:sz w:val="24"/>
          <w:szCs w:val="24"/>
        </w:rPr>
        <w:t xml:space="preserve"> legal practitioners</w:t>
      </w:r>
    </w:p>
    <w:p w:rsidR="00D420E9" w:rsidRPr="005E12DE" w:rsidRDefault="00D420E9" w:rsidP="00356B74">
      <w:pPr>
        <w:spacing w:after="0" w:line="240" w:lineRule="auto"/>
        <w:ind w:left="720"/>
        <w:jc w:val="both"/>
        <w:rPr>
          <w:rFonts w:ascii="Times New Roman" w:hAnsi="Times New Roman" w:cs="Times New Roman"/>
          <w:sz w:val="24"/>
          <w:szCs w:val="24"/>
        </w:rPr>
      </w:pPr>
    </w:p>
    <w:p w:rsidR="00356B74" w:rsidRPr="005E12DE" w:rsidRDefault="00356B74" w:rsidP="00356B74">
      <w:pPr>
        <w:spacing w:after="0" w:line="360" w:lineRule="auto"/>
        <w:jc w:val="both"/>
        <w:rPr>
          <w:rFonts w:ascii="Times New Roman" w:hAnsi="Times New Roman" w:cs="Times New Roman"/>
          <w:b/>
          <w:sz w:val="24"/>
          <w:szCs w:val="24"/>
        </w:rPr>
      </w:pPr>
    </w:p>
    <w:p w:rsidR="00DF02FA" w:rsidRPr="005E12DE" w:rsidRDefault="00DF02FA" w:rsidP="00DF02FA">
      <w:pPr>
        <w:spacing w:after="0" w:line="360" w:lineRule="auto"/>
        <w:ind w:firstLine="720"/>
        <w:jc w:val="both"/>
        <w:rPr>
          <w:rFonts w:ascii="Times New Roman" w:hAnsi="Times New Roman" w:cs="Times New Roman"/>
          <w:sz w:val="24"/>
          <w:szCs w:val="24"/>
        </w:rPr>
      </w:pPr>
    </w:p>
    <w:p w:rsidR="00B55B2A" w:rsidRPr="005E12DE" w:rsidRDefault="00B55B2A">
      <w:pPr>
        <w:rPr>
          <w:rFonts w:ascii="Times New Roman" w:hAnsi="Times New Roman" w:cs="Times New Roman"/>
          <w:sz w:val="24"/>
          <w:szCs w:val="24"/>
        </w:rPr>
      </w:pPr>
    </w:p>
    <w:sectPr w:rsidR="00B55B2A" w:rsidRPr="005E12DE" w:rsidSect="002F1D32">
      <w:headerReference w:type="default" r:id="rId7"/>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278BF" w:rsidRDefault="00B278BF" w:rsidP="00B835DB">
      <w:pPr>
        <w:spacing w:after="0" w:line="240" w:lineRule="auto"/>
      </w:pPr>
      <w:r>
        <w:separator/>
      </w:r>
    </w:p>
  </w:endnote>
  <w:endnote w:type="continuationSeparator" w:id="0">
    <w:p w:rsidR="00B278BF" w:rsidRDefault="00B278BF" w:rsidP="00B835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278BF" w:rsidRDefault="00B278BF" w:rsidP="00B835DB">
      <w:pPr>
        <w:spacing w:after="0" w:line="240" w:lineRule="auto"/>
      </w:pPr>
      <w:r>
        <w:separator/>
      </w:r>
    </w:p>
  </w:footnote>
  <w:footnote w:type="continuationSeparator" w:id="0">
    <w:p w:rsidR="00B278BF" w:rsidRDefault="00B278BF" w:rsidP="00B835D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08352990"/>
      <w:docPartObj>
        <w:docPartGallery w:val="Page Numbers (Top of Page)"/>
        <w:docPartUnique/>
      </w:docPartObj>
    </w:sdtPr>
    <w:sdtEndPr>
      <w:rPr>
        <w:noProof/>
      </w:rPr>
    </w:sdtEndPr>
    <w:sdtContent>
      <w:p w:rsidR="00B835DB" w:rsidRDefault="00152229">
        <w:pPr>
          <w:pStyle w:val="Header"/>
          <w:jc w:val="right"/>
          <w:rPr>
            <w:noProof/>
          </w:rPr>
        </w:pPr>
        <w:r>
          <w:fldChar w:fldCharType="begin"/>
        </w:r>
        <w:r w:rsidR="00B835DB">
          <w:instrText xml:space="preserve"> PAGE   \* MERGEFORMAT </w:instrText>
        </w:r>
        <w:r>
          <w:fldChar w:fldCharType="separate"/>
        </w:r>
        <w:r w:rsidR="00610467">
          <w:rPr>
            <w:noProof/>
          </w:rPr>
          <w:t>1</w:t>
        </w:r>
        <w:r>
          <w:rPr>
            <w:noProof/>
          </w:rPr>
          <w:fldChar w:fldCharType="end"/>
        </w:r>
      </w:p>
      <w:p w:rsidR="00B835DB" w:rsidRDefault="00B835DB">
        <w:pPr>
          <w:pStyle w:val="Header"/>
          <w:jc w:val="right"/>
          <w:rPr>
            <w:noProof/>
          </w:rPr>
        </w:pPr>
        <w:r>
          <w:rPr>
            <w:noProof/>
          </w:rPr>
          <w:t>HH</w:t>
        </w:r>
        <w:r w:rsidR="00BE22BD">
          <w:rPr>
            <w:noProof/>
          </w:rPr>
          <w:t xml:space="preserve">  233-17</w:t>
        </w:r>
      </w:p>
      <w:p w:rsidR="00B835DB" w:rsidRDefault="00B835DB">
        <w:pPr>
          <w:pStyle w:val="Header"/>
          <w:jc w:val="right"/>
        </w:pPr>
        <w:r>
          <w:rPr>
            <w:noProof/>
          </w:rPr>
          <w:t>HC 2669/17</w:t>
        </w:r>
      </w:p>
    </w:sdtContent>
  </w:sdt>
  <w:p w:rsidR="00B835DB" w:rsidRDefault="00B835DB">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253978"/>
    <w:multiLevelType w:val="hybridMultilevel"/>
    <w:tmpl w:val="54F22134"/>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15:restartNumberingAfterBreak="0">
    <w:nsid w:val="2D9E52C3"/>
    <w:multiLevelType w:val="hybridMultilevel"/>
    <w:tmpl w:val="A314E46A"/>
    <w:lvl w:ilvl="0" w:tplc="395AA0C2">
      <w:start w:val="1"/>
      <w:numFmt w:val="lowerRoman"/>
      <w:lvlText w:val="(%1)"/>
      <w:lvlJc w:val="left"/>
      <w:pPr>
        <w:ind w:left="1080" w:hanging="72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 w15:restartNumberingAfterBreak="0">
    <w:nsid w:val="31AA793B"/>
    <w:multiLevelType w:val="hybridMultilevel"/>
    <w:tmpl w:val="6F5C9F22"/>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 w15:restartNumberingAfterBreak="0">
    <w:nsid w:val="3DC20961"/>
    <w:multiLevelType w:val="hybridMultilevel"/>
    <w:tmpl w:val="128040C6"/>
    <w:lvl w:ilvl="0" w:tplc="5C104344">
      <w:start w:val="2"/>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4" w15:restartNumberingAfterBreak="0">
    <w:nsid w:val="74CE465A"/>
    <w:multiLevelType w:val="hybridMultilevel"/>
    <w:tmpl w:val="3FA63FC6"/>
    <w:lvl w:ilvl="0" w:tplc="79EA6604">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5" w15:restartNumberingAfterBreak="0">
    <w:nsid w:val="7B327FCE"/>
    <w:multiLevelType w:val="hybridMultilevel"/>
    <w:tmpl w:val="35B6F92E"/>
    <w:lvl w:ilvl="0" w:tplc="C9AE9980">
      <w:start w:val="1"/>
      <w:numFmt w:val="lowerRoman"/>
      <w:lvlText w:val="(%1)"/>
      <w:lvlJc w:val="left"/>
      <w:pPr>
        <w:ind w:left="1080" w:hanging="72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5"/>
  </w:num>
  <w:num w:numId="2">
    <w:abstractNumId w:val="1"/>
  </w:num>
  <w:num w:numId="3">
    <w:abstractNumId w:val="4"/>
  </w:num>
  <w:num w:numId="4">
    <w:abstractNumId w:val="0"/>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7F19"/>
    <w:rsid w:val="00001CD1"/>
    <w:rsid w:val="00014F98"/>
    <w:rsid w:val="000B2A1F"/>
    <w:rsid w:val="000D1FB5"/>
    <w:rsid w:val="000F3FE7"/>
    <w:rsid w:val="00147FA5"/>
    <w:rsid w:val="00152229"/>
    <w:rsid w:val="00164693"/>
    <w:rsid w:val="00164FAA"/>
    <w:rsid w:val="0022222D"/>
    <w:rsid w:val="00225C25"/>
    <w:rsid w:val="00256C1F"/>
    <w:rsid w:val="002A0071"/>
    <w:rsid w:val="002C1768"/>
    <w:rsid w:val="002D169C"/>
    <w:rsid w:val="002E0862"/>
    <w:rsid w:val="002E4674"/>
    <w:rsid w:val="002F1D32"/>
    <w:rsid w:val="00301178"/>
    <w:rsid w:val="003103F1"/>
    <w:rsid w:val="003309FF"/>
    <w:rsid w:val="00356B74"/>
    <w:rsid w:val="003B4121"/>
    <w:rsid w:val="004B5E8A"/>
    <w:rsid w:val="004F5350"/>
    <w:rsid w:val="00521103"/>
    <w:rsid w:val="00522A87"/>
    <w:rsid w:val="005D6B72"/>
    <w:rsid w:val="005E12DE"/>
    <w:rsid w:val="00610467"/>
    <w:rsid w:val="0063181E"/>
    <w:rsid w:val="006507D4"/>
    <w:rsid w:val="00662FB5"/>
    <w:rsid w:val="00664D5A"/>
    <w:rsid w:val="0067780A"/>
    <w:rsid w:val="00695320"/>
    <w:rsid w:val="006D30FD"/>
    <w:rsid w:val="006E2198"/>
    <w:rsid w:val="006F33F1"/>
    <w:rsid w:val="007350D7"/>
    <w:rsid w:val="00736F54"/>
    <w:rsid w:val="0074414C"/>
    <w:rsid w:val="00782555"/>
    <w:rsid w:val="007A07FA"/>
    <w:rsid w:val="007B5F6B"/>
    <w:rsid w:val="007C7FD6"/>
    <w:rsid w:val="007D71BB"/>
    <w:rsid w:val="007D7349"/>
    <w:rsid w:val="00826C52"/>
    <w:rsid w:val="008447F3"/>
    <w:rsid w:val="008A6D63"/>
    <w:rsid w:val="008E52B7"/>
    <w:rsid w:val="008E5F76"/>
    <w:rsid w:val="00937CE8"/>
    <w:rsid w:val="009677E4"/>
    <w:rsid w:val="00987F19"/>
    <w:rsid w:val="009A3E88"/>
    <w:rsid w:val="00A23BDB"/>
    <w:rsid w:val="00A2591B"/>
    <w:rsid w:val="00A32190"/>
    <w:rsid w:val="00A52BEE"/>
    <w:rsid w:val="00A82516"/>
    <w:rsid w:val="00AE24EA"/>
    <w:rsid w:val="00B07C67"/>
    <w:rsid w:val="00B278BF"/>
    <w:rsid w:val="00B33405"/>
    <w:rsid w:val="00B55B2A"/>
    <w:rsid w:val="00B7479B"/>
    <w:rsid w:val="00B835DB"/>
    <w:rsid w:val="00BC1AE5"/>
    <w:rsid w:val="00BE22BD"/>
    <w:rsid w:val="00C60C31"/>
    <w:rsid w:val="00C6288E"/>
    <w:rsid w:val="00C73D8D"/>
    <w:rsid w:val="00C95137"/>
    <w:rsid w:val="00CF4BA2"/>
    <w:rsid w:val="00D108A2"/>
    <w:rsid w:val="00D420E9"/>
    <w:rsid w:val="00D946DD"/>
    <w:rsid w:val="00DD0240"/>
    <w:rsid w:val="00DD5A63"/>
    <w:rsid w:val="00DF02FA"/>
    <w:rsid w:val="00DF5286"/>
    <w:rsid w:val="00E34B19"/>
    <w:rsid w:val="00E57913"/>
    <w:rsid w:val="00EE39D7"/>
    <w:rsid w:val="00F50E95"/>
    <w:rsid w:val="00F83C97"/>
    <w:rsid w:val="00FA44D8"/>
    <w:rsid w:val="00FD401C"/>
    <w:rsid w:val="00FD72C8"/>
    <w:rsid w:val="00FE1A5D"/>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FEFEE21-361E-42F6-9EEB-BE955FF4B0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56B74"/>
    <w:pPr>
      <w:ind w:left="720"/>
      <w:contextualSpacing/>
    </w:pPr>
    <w:rPr>
      <w:lang w:eastAsia="en-ZW"/>
    </w:rPr>
  </w:style>
  <w:style w:type="paragraph" w:styleId="Header">
    <w:name w:val="header"/>
    <w:basedOn w:val="Normal"/>
    <w:link w:val="HeaderChar"/>
    <w:uiPriority w:val="99"/>
    <w:unhideWhenUsed/>
    <w:rsid w:val="00B835DB"/>
    <w:pPr>
      <w:tabs>
        <w:tab w:val="center" w:pos="4680"/>
        <w:tab w:val="right" w:pos="9360"/>
      </w:tabs>
      <w:spacing w:after="0" w:line="240" w:lineRule="auto"/>
    </w:pPr>
  </w:style>
  <w:style w:type="character" w:customStyle="1" w:styleId="HeaderChar">
    <w:name w:val="Header Char"/>
    <w:basedOn w:val="DefaultParagraphFont"/>
    <w:link w:val="Header"/>
    <w:uiPriority w:val="99"/>
    <w:rsid w:val="00B835DB"/>
  </w:style>
  <w:style w:type="paragraph" w:styleId="Footer">
    <w:name w:val="footer"/>
    <w:basedOn w:val="Normal"/>
    <w:link w:val="FooterChar"/>
    <w:uiPriority w:val="99"/>
    <w:unhideWhenUsed/>
    <w:rsid w:val="00B835DB"/>
    <w:pPr>
      <w:tabs>
        <w:tab w:val="center" w:pos="4680"/>
        <w:tab w:val="right" w:pos="9360"/>
      </w:tabs>
      <w:spacing w:after="0" w:line="240" w:lineRule="auto"/>
    </w:pPr>
  </w:style>
  <w:style w:type="character" w:customStyle="1" w:styleId="FooterChar">
    <w:name w:val="Footer Char"/>
    <w:basedOn w:val="DefaultParagraphFont"/>
    <w:link w:val="Footer"/>
    <w:uiPriority w:val="99"/>
    <w:rsid w:val="00B835DB"/>
  </w:style>
  <w:style w:type="paragraph" w:styleId="BalloonText">
    <w:name w:val="Balloon Text"/>
    <w:basedOn w:val="Normal"/>
    <w:link w:val="BalloonTextChar"/>
    <w:uiPriority w:val="99"/>
    <w:semiHidden/>
    <w:unhideWhenUsed/>
    <w:rsid w:val="00D108A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108A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3224</Words>
  <Characters>18382</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user1</dc:creator>
  <cp:lastModifiedBy>JSC</cp:lastModifiedBy>
  <cp:revision>2</cp:revision>
  <cp:lastPrinted>2018-05-03T18:50:00Z</cp:lastPrinted>
  <dcterms:created xsi:type="dcterms:W3CDTF">2018-05-11T10:55:00Z</dcterms:created>
  <dcterms:modified xsi:type="dcterms:W3CDTF">2018-05-11T10:55:00Z</dcterms:modified>
</cp:coreProperties>
</file>