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F6E64" w14:textId="59FD72CA" w:rsidR="005313C2" w:rsidRDefault="005313C2" w:rsidP="005313C2">
      <w:pPr>
        <w:pStyle w:val="NoSpacing"/>
        <w:jc w:val="both"/>
        <w:rPr>
          <w:b/>
          <w:szCs w:val="24"/>
        </w:rPr>
      </w:pPr>
      <w:r>
        <w:rPr>
          <w:b/>
          <w:szCs w:val="24"/>
        </w:rPr>
        <w:t xml:space="preserve">PETER MARE </w:t>
      </w:r>
    </w:p>
    <w:p w14:paraId="3359E331" w14:textId="77777777" w:rsidR="005313C2" w:rsidRDefault="005313C2" w:rsidP="005313C2">
      <w:pPr>
        <w:pStyle w:val="NoSpacing"/>
        <w:jc w:val="both"/>
        <w:rPr>
          <w:b/>
          <w:szCs w:val="24"/>
        </w:rPr>
      </w:pPr>
    </w:p>
    <w:p w14:paraId="1BD734B8" w14:textId="77777777" w:rsidR="00075034" w:rsidRDefault="005313C2" w:rsidP="005313C2">
      <w:pPr>
        <w:pStyle w:val="NoSpacing"/>
        <w:jc w:val="both"/>
        <w:rPr>
          <w:b/>
          <w:szCs w:val="24"/>
        </w:rPr>
      </w:pPr>
      <w:r>
        <w:rPr>
          <w:b/>
          <w:szCs w:val="24"/>
        </w:rPr>
        <w:t xml:space="preserve">And </w:t>
      </w:r>
    </w:p>
    <w:p w14:paraId="7C29E114" w14:textId="77777777" w:rsidR="00075034" w:rsidRDefault="00075034" w:rsidP="005313C2">
      <w:pPr>
        <w:pStyle w:val="NoSpacing"/>
        <w:jc w:val="both"/>
        <w:rPr>
          <w:b/>
          <w:szCs w:val="24"/>
        </w:rPr>
      </w:pPr>
    </w:p>
    <w:p w14:paraId="79000EDF" w14:textId="2A0E2839" w:rsidR="005313C2" w:rsidRPr="00D10188" w:rsidRDefault="005313C2" w:rsidP="005313C2">
      <w:pPr>
        <w:pStyle w:val="NoSpacing"/>
        <w:jc w:val="both"/>
        <w:rPr>
          <w:b/>
          <w:szCs w:val="24"/>
        </w:rPr>
      </w:pPr>
      <w:r>
        <w:rPr>
          <w:b/>
          <w:szCs w:val="24"/>
        </w:rPr>
        <w:t xml:space="preserve">ZENZO MHAMBI </w:t>
      </w:r>
    </w:p>
    <w:p w14:paraId="43BADE60" w14:textId="77777777" w:rsidR="005313C2" w:rsidRPr="00D10188" w:rsidRDefault="005313C2" w:rsidP="005313C2">
      <w:pPr>
        <w:pStyle w:val="NoSpacing"/>
        <w:jc w:val="both"/>
        <w:rPr>
          <w:b/>
          <w:szCs w:val="24"/>
        </w:rPr>
      </w:pPr>
    </w:p>
    <w:p w14:paraId="72F1DFDD" w14:textId="77777777" w:rsidR="005313C2" w:rsidRPr="00D10188" w:rsidRDefault="005313C2" w:rsidP="005313C2">
      <w:pPr>
        <w:pStyle w:val="NoSpacing"/>
        <w:jc w:val="both"/>
        <w:rPr>
          <w:b/>
          <w:szCs w:val="24"/>
        </w:rPr>
      </w:pPr>
      <w:r w:rsidRPr="00D10188">
        <w:rPr>
          <w:b/>
          <w:szCs w:val="24"/>
        </w:rPr>
        <w:t>Versus</w:t>
      </w:r>
    </w:p>
    <w:p w14:paraId="44261D11" w14:textId="77777777" w:rsidR="005313C2" w:rsidRPr="00D10188" w:rsidRDefault="005313C2" w:rsidP="005313C2">
      <w:pPr>
        <w:pStyle w:val="NoSpacing"/>
        <w:jc w:val="both"/>
        <w:rPr>
          <w:b/>
          <w:szCs w:val="24"/>
        </w:rPr>
      </w:pPr>
    </w:p>
    <w:p w14:paraId="0535F1B7" w14:textId="77777777" w:rsidR="005313C2" w:rsidRPr="00D10188" w:rsidRDefault="005313C2" w:rsidP="005313C2">
      <w:pPr>
        <w:pStyle w:val="NoSpacing"/>
        <w:jc w:val="both"/>
        <w:rPr>
          <w:b/>
          <w:szCs w:val="24"/>
        </w:rPr>
      </w:pPr>
      <w:r w:rsidRPr="00D10188">
        <w:rPr>
          <w:b/>
          <w:szCs w:val="24"/>
        </w:rPr>
        <w:t>THE STATE</w:t>
      </w:r>
    </w:p>
    <w:p w14:paraId="0186B979" w14:textId="77777777" w:rsidR="005313C2" w:rsidRPr="00D10188" w:rsidRDefault="005313C2" w:rsidP="005313C2">
      <w:pPr>
        <w:pStyle w:val="NoSpacing"/>
        <w:jc w:val="both"/>
        <w:rPr>
          <w:b/>
          <w:szCs w:val="24"/>
        </w:rPr>
      </w:pPr>
    </w:p>
    <w:p w14:paraId="28860F15" w14:textId="77777777" w:rsidR="005313C2" w:rsidRPr="00D10188" w:rsidRDefault="005313C2" w:rsidP="005313C2">
      <w:pPr>
        <w:pStyle w:val="NoSpacing"/>
        <w:jc w:val="both"/>
        <w:rPr>
          <w:szCs w:val="24"/>
        </w:rPr>
      </w:pPr>
      <w:r w:rsidRPr="00D10188">
        <w:rPr>
          <w:szCs w:val="24"/>
        </w:rPr>
        <w:t>IN THE HIGH COURT OF ZIMBABWE</w:t>
      </w:r>
    </w:p>
    <w:p w14:paraId="39FD4DFB" w14:textId="57C07A12" w:rsidR="005313C2" w:rsidRPr="00B93F64" w:rsidRDefault="005313C2" w:rsidP="005313C2">
      <w:pPr>
        <w:pStyle w:val="NoSpacing"/>
        <w:jc w:val="both"/>
        <w:rPr>
          <w:szCs w:val="24"/>
          <w:lang w:val="en-ZW"/>
        </w:rPr>
      </w:pPr>
      <w:r w:rsidRPr="00B93F64">
        <w:rPr>
          <w:szCs w:val="24"/>
          <w:lang w:val="en-ZW"/>
        </w:rPr>
        <w:t>DUBE-BANDA J</w:t>
      </w:r>
    </w:p>
    <w:p w14:paraId="45A561C0" w14:textId="1EA61A54" w:rsidR="005313C2" w:rsidRPr="005313C2" w:rsidRDefault="005313C2" w:rsidP="005313C2">
      <w:pPr>
        <w:pStyle w:val="NoSpacing"/>
        <w:jc w:val="both"/>
        <w:rPr>
          <w:szCs w:val="24"/>
          <w:lang w:val="en-ZW"/>
        </w:rPr>
      </w:pPr>
      <w:r w:rsidRPr="005313C2">
        <w:rPr>
          <w:szCs w:val="24"/>
          <w:lang w:val="en-ZW"/>
        </w:rPr>
        <w:t xml:space="preserve">BULAWAYO 3 May 2023 </w:t>
      </w:r>
      <w:r w:rsidR="00B93F64">
        <w:rPr>
          <w:szCs w:val="24"/>
          <w:lang w:val="en-ZW"/>
        </w:rPr>
        <w:t>&amp; 1</w:t>
      </w:r>
      <w:r w:rsidR="006B6EFD">
        <w:rPr>
          <w:szCs w:val="24"/>
          <w:lang w:val="en-ZW"/>
        </w:rPr>
        <w:t>8</w:t>
      </w:r>
      <w:bookmarkStart w:id="0" w:name="_GoBack"/>
      <w:bookmarkEnd w:id="0"/>
      <w:r w:rsidR="00B93F64">
        <w:rPr>
          <w:szCs w:val="24"/>
          <w:lang w:val="en-ZW"/>
        </w:rPr>
        <w:t xml:space="preserve"> May 2023</w:t>
      </w:r>
    </w:p>
    <w:p w14:paraId="74A3D086" w14:textId="77777777" w:rsidR="005313C2" w:rsidRPr="005313C2" w:rsidRDefault="005313C2" w:rsidP="005313C2">
      <w:pPr>
        <w:pStyle w:val="NoSpacing"/>
        <w:jc w:val="both"/>
        <w:rPr>
          <w:szCs w:val="24"/>
          <w:lang w:val="en-ZW"/>
        </w:rPr>
      </w:pPr>
    </w:p>
    <w:p w14:paraId="4B839359" w14:textId="2443B425" w:rsidR="005313C2" w:rsidRPr="00D10188" w:rsidRDefault="005313C2" w:rsidP="005313C2">
      <w:pPr>
        <w:pStyle w:val="NoSpacing"/>
        <w:jc w:val="both"/>
        <w:rPr>
          <w:b/>
          <w:szCs w:val="24"/>
        </w:rPr>
      </w:pPr>
      <w:r w:rsidRPr="00D10188">
        <w:rPr>
          <w:b/>
          <w:szCs w:val="24"/>
        </w:rPr>
        <w:t xml:space="preserve">Application for bail pending </w:t>
      </w:r>
      <w:r>
        <w:rPr>
          <w:b/>
          <w:szCs w:val="24"/>
        </w:rPr>
        <w:t xml:space="preserve">trial </w:t>
      </w:r>
    </w:p>
    <w:p w14:paraId="11B8A21D" w14:textId="77777777" w:rsidR="005313C2" w:rsidRPr="00D10188" w:rsidRDefault="005313C2" w:rsidP="005313C2">
      <w:pPr>
        <w:pStyle w:val="NoSpacing"/>
        <w:jc w:val="both"/>
        <w:rPr>
          <w:szCs w:val="24"/>
        </w:rPr>
      </w:pPr>
    </w:p>
    <w:p w14:paraId="732FF1C6" w14:textId="045A2488" w:rsidR="005313C2" w:rsidRPr="00D10188" w:rsidRDefault="005313C2" w:rsidP="005313C2">
      <w:pPr>
        <w:pStyle w:val="NoSpacing"/>
        <w:jc w:val="both"/>
        <w:rPr>
          <w:szCs w:val="24"/>
        </w:rPr>
      </w:pPr>
      <w:r>
        <w:rPr>
          <w:i/>
          <w:szCs w:val="24"/>
        </w:rPr>
        <w:t xml:space="preserve">T. Runganga, </w:t>
      </w:r>
      <w:r w:rsidRPr="00D10188">
        <w:rPr>
          <w:szCs w:val="24"/>
        </w:rPr>
        <w:t>for the applicant</w:t>
      </w:r>
      <w:r>
        <w:rPr>
          <w:szCs w:val="24"/>
        </w:rPr>
        <w:t>s</w:t>
      </w:r>
    </w:p>
    <w:p w14:paraId="317E2C8A" w14:textId="615BE990" w:rsidR="005313C2" w:rsidRDefault="005313C2" w:rsidP="005313C2">
      <w:pPr>
        <w:pStyle w:val="NoSpacing"/>
        <w:jc w:val="both"/>
        <w:rPr>
          <w:szCs w:val="24"/>
        </w:rPr>
      </w:pPr>
      <w:r>
        <w:rPr>
          <w:szCs w:val="24"/>
        </w:rPr>
        <w:t>Ms.</w:t>
      </w:r>
      <w:r w:rsidRPr="005313C2">
        <w:rPr>
          <w:i/>
          <w:iCs/>
          <w:szCs w:val="24"/>
        </w:rPr>
        <w:t xml:space="preserve"> C Mabhena</w:t>
      </w:r>
      <w:r>
        <w:rPr>
          <w:szCs w:val="24"/>
        </w:rPr>
        <w:t xml:space="preserve">, </w:t>
      </w:r>
      <w:r w:rsidRPr="00D10188">
        <w:rPr>
          <w:szCs w:val="24"/>
        </w:rPr>
        <w:t>for the respondent</w:t>
      </w:r>
    </w:p>
    <w:p w14:paraId="431928EA" w14:textId="77777777" w:rsidR="005313C2" w:rsidRDefault="005313C2" w:rsidP="005313C2">
      <w:pPr>
        <w:pStyle w:val="NoSpacing"/>
        <w:jc w:val="both"/>
        <w:rPr>
          <w:szCs w:val="24"/>
        </w:rPr>
      </w:pPr>
    </w:p>
    <w:p w14:paraId="2FCDD533" w14:textId="477F39D7" w:rsidR="005313C2" w:rsidRPr="005313C2" w:rsidRDefault="005313C2" w:rsidP="005313C2">
      <w:pPr>
        <w:pStyle w:val="NoSpacing"/>
        <w:jc w:val="both"/>
        <w:rPr>
          <w:b/>
          <w:bCs/>
          <w:szCs w:val="24"/>
        </w:rPr>
      </w:pPr>
      <w:r w:rsidRPr="005313C2">
        <w:rPr>
          <w:b/>
          <w:bCs/>
          <w:szCs w:val="24"/>
        </w:rPr>
        <w:t xml:space="preserve">DUBE-BANDA J: </w:t>
      </w:r>
    </w:p>
    <w:p w14:paraId="67CFB73F" w14:textId="58F9AE1E" w:rsidR="00782B6A" w:rsidRPr="00A53238" w:rsidRDefault="00350C43" w:rsidP="007274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This is a bail application pending trial. The applicants are charged with the crime of robbery as defined in s 126 (1)(a) as read with s 126 (2)(a) and s 126(3)(a)(b) of the Criminal Law [Codification and Reform] Act [Chapter 9:23]. It being alleged that </w:t>
      </w:r>
      <w:r w:rsidR="00CF6FBF">
        <w:rPr>
          <w:rFonts w:ascii="Times New Roman" w:hAnsi="Times New Roman" w:cs="Times New Roman"/>
          <w:sz w:val="24"/>
          <w:szCs w:val="24"/>
          <w:lang w:val="en-US"/>
        </w:rPr>
        <w:t xml:space="preserve">on 11 March 2023 </w:t>
      </w:r>
      <w:r>
        <w:rPr>
          <w:rFonts w:ascii="Times New Roman" w:hAnsi="Times New Roman" w:cs="Times New Roman"/>
          <w:sz w:val="24"/>
          <w:szCs w:val="24"/>
          <w:lang w:val="en-US"/>
        </w:rPr>
        <w:t>acting in common purpose with other two accomplices</w:t>
      </w:r>
      <w:r w:rsidR="00CF6FBF">
        <w:rPr>
          <w:rFonts w:ascii="Times New Roman" w:hAnsi="Times New Roman" w:cs="Times New Roman"/>
          <w:sz w:val="24"/>
          <w:szCs w:val="24"/>
          <w:lang w:val="en-US"/>
        </w:rPr>
        <w:t>, armed with an unidentified pistol and Okapi knife used violence or threats of violence to subdue and rob the complainants of USD 3597.00, a black Itel cellphone, a Samsung J6 Plus, Gtel infinity cellphone, an Itel tablet and company keys.</w:t>
      </w:r>
    </w:p>
    <w:p w14:paraId="0204CA9A" w14:textId="77777777" w:rsidR="0028099C" w:rsidRDefault="00782B6A" w:rsidP="00782B6A">
      <w:pPr>
        <w:spacing w:line="360" w:lineRule="auto"/>
        <w:jc w:val="both"/>
        <w:rPr>
          <w:rFonts w:ascii="Times New Roman" w:hAnsi="Times New Roman" w:cs="Times New Roman"/>
          <w:sz w:val="24"/>
          <w:szCs w:val="24"/>
        </w:rPr>
      </w:pPr>
      <w:r w:rsidRPr="008A7B8F">
        <w:rPr>
          <w:rFonts w:ascii="Times New Roman" w:hAnsi="Times New Roman" w:cs="Times New Roman"/>
          <w:sz w:val="24"/>
          <w:szCs w:val="24"/>
        </w:rPr>
        <w:t>[</w:t>
      </w:r>
      <w:r w:rsidR="0028099C">
        <w:rPr>
          <w:rFonts w:ascii="Times New Roman" w:hAnsi="Times New Roman" w:cs="Times New Roman"/>
          <w:sz w:val="24"/>
          <w:szCs w:val="24"/>
        </w:rPr>
        <w:t>2</w:t>
      </w:r>
      <w:r w:rsidRPr="008A7B8F">
        <w:rPr>
          <w:rFonts w:ascii="Times New Roman" w:hAnsi="Times New Roman" w:cs="Times New Roman"/>
          <w:sz w:val="24"/>
          <w:szCs w:val="24"/>
        </w:rPr>
        <w:t>]</w:t>
      </w:r>
      <w:r w:rsidR="008A7B8F" w:rsidRPr="008A7B8F">
        <w:rPr>
          <w:rFonts w:ascii="Times New Roman" w:hAnsi="Times New Roman" w:cs="Times New Roman"/>
          <w:sz w:val="24"/>
          <w:szCs w:val="24"/>
        </w:rPr>
        <w:t xml:space="preserve"> In support of this application the applicants </w:t>
      </w:r>
      <w:r w:rsidR="00196811">
        <w:rPr>
          <w:rFonts w:ascii="Times New Roman" w:hAnsi="Times New Roman" w:cs="Times New Roman"/>
          <w:sz w:val="24"/>
          <w:szCs w:val="24"/>
        </w:rPr>
        <w:t xml:space="preserve">filed a bail statement, and </w:t>
      </w:r>
      <w:r w:rsidR="008A7B8F" w:rsidRPr="008A7B8F">
        <w:rPr>
          <w:rFonts w:ascii="Times New Roman" w:hAnsi="Times New Roman" w:cs="Times New Roman"/>
          <w:sz w:val="24"/>
          <w:szCs w:val="24"/>
        </w:rPr>
        <w:t xml:space="preserve">contend that the interests of justice permit their release on bail pending trial. </w:t>
      </w:r>
      <w:r w:rsidR="00507841">
        <w:rPr>
          <w:rFonts w:ascii="Times New Roman" w:hAnsi="Times New Roman" w:cs="Times New Roman"/>
          <w:sz w:val="24"/>
          <w:szCs w:val="24"/>
        </w:rPr>
        <w:t xml:space="preserve">In respect of both applicants, it is contended that the State does not have a strong </w:t>
      </w:r>
      <w:r w:rsidR="00507841" w:rsidRPr="00507841">
        <w:rPr>
          <w:rFonts w:ascii="Times New Roman" w:hAnsi="Times New Roman" w:cs="Times New Roman"/>
          <w:i/>
          <w:iCs/>
          <w:sz w:val="24"/>
          <w:szCs w:val="24"/>
        </w:rPr>
        <w:t>prima facie</w:t>
      </w:r>
      <w:r w:rsidR="00507841">
        <w:rPr>
          <w:rFonts w:ascii="Times New Roman" w:hAnsi="Times New Roman" w:cs="Times New Roman"/>
          <w:sz w:val="24"/>
          <w:szCs w:val="24"/>
        </w:rPr>
        <w:t xml:space="preserve"> case against them. </w:t>
      </w:r>
    </w:p>
    <w:p w14:paraId="1139031A" w14:textId="77777777" w:rsidR="00F12236" w:rsidRDefault="0028099C"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96811">
        <w:rPr>
          <w:rFonts w:ascii="Times New Roman" w:hAnsi="Times New Roman" w:cs="Times New Roman"/>
          <w:sz w:val="24"/>
          <w:szCs w:val="24"/>
        </w:rPr>
        <w:t>In</w:t>
      </w:r>
      <w:r>
        <w:rPr>
          <w:rFonts w:ascii="Times New Roman" w:hAnsi="Times New Roman" w:cs="Times New Roman"/>
          <w:sz w:val="24"/>
          <w:szCs w:val="24"/>
        </w:rPr>
        <w:t xml:space="preserve"> respect of the first applicant </w:t>
      </w:r>
      <w:r w:rsidR="00196811">
        <w:rPr>
          <w:rFonts w:ascii="Times New Roman" w:hAnsi="Times New Roman" w:cs="Times New Roman"/>
          <w:sz w:val="24"/>
          <w:szCs w:val="24"/>
        </w:rPr>
        <w:t xml:space="preserve">it is contended that </w:t>
      </w:r>
      <w:r>
        <w:rPr>
          <w:rFonts w:ascii="Times New Roman" w:hAnsi="Times New Roman" w:cs="Times New Roman"/>
          <w:sz w:val="24"/>
          <w:szCs w:val="24"/>
        </w:rPr>
        <w:t xml:space="preserve">he </w:t>
      </w:r>
      <w:r w:rsidR="00196811">
        <w:rPr>
          <w:rFonts w:ascii="Times New Roman" w:hAnsi="Times New Roman" w:cs="Times New Roman"/>
          <w:sz w:val="24"/>
          <w:szCs w:val="24"/>
        </w:rPr>
        <w:t xml:space="preserve">was not present at the scene of crime, and that he did not act in common purpose with the robbers who </w:t>
      </w:r>
      <w:r>
        <w:rPr>
          <w:rFonts w:ascii="Times New Roman" w:hAnsi="Times New Roman" w:cs="Times New Roman"/>
          <w:sz w:val="24"/>
          <w:szCs w:val="24"/>
        </w:rPr>
        <w:t xml:space="preserve">are </w:t>
      </w:r>
      <w:r w:rsidR="00196811">
        <w:rPr>
          <w:rFonts w:ascii="Times New Roman" w:hAnsi="Times New Roman" w:cs="Times New Roman"/>
          <w:sz w:val="24"/>
          <w:szCs w:val="24"/>
        </w:rPr>
        <w:t xml:space="preserve">alleged to have committed this crime. It is contended further that the Honda Fit vehicle that was allegedly used as a </w:t>
      </w:r>
      <w:r>
        <w:rPr>
          <w:rFonts w:ascii="Times New Roman" w:hAnsi="Times New Roman" w:cs="Times New Roman"/>
          <w:sz w:val="24"/>
          <w:szCs w:val="24"/>
        </w:rPr>
        <w:t>getaway</w:t>
      </w:r>
      <w:r w:rsidR="00196811">
        <w:rPr>
          <w:rFonts w:ascii="Times New Roman" w:hAnsi="Times New Roman" w:cs="Times New Roman"/>
          <w:sz w:val="24"/>
          <w:szCs w:val="24"/>
        </w:rPr>
        <w:t xml:space="preserve"> vehicle was in the possession of one Kuziva Japhet and </w:t>
      </w:r>
      <w:r w:rsidR="00F12236">
        <w:rPr>
          <w:rFonts w:ascii="Times New Roman" w:hAnsi="Times New Roman" w:cs="Times New Roman"/>
          <w:sz w:val="24"/>
          <w:szCs w:val="24"/>
        </w:rPr>
        <w:t>the applicant</w:t>
      </w:r>
      <w:r w:rsidR="00196811">
        <w:rPr>
          <w:rFonts w:ascii="Times New Roman" w:hAnsi="Times New Roman" w:cs="Times New Roman"/>
          <w:sz w:val="24"/>
          <w:szCs w:val="24"/>
        </w:rPr>
        <w:t xml:space="preserve"> took possession of it at around 8pm, i.e., after the alleged commission of the offence. </w:t>
      </w:r>
    </w:p>
    <w:p w14:paraId="6E7C714A" w14:textId="58C52D65" w:rsidR="00F12236" w:rsidRDefault="00F12236"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07841">
        <w:rPr>
          <w:rFonts w:ascii="Times New Roman" w:hAnsi="Times New Roman" w:cs="Times New Roman"/>
          <w:sz w:val="24"/>
          <w:szCs w:val="24"/>
        </w:rPr>
        <w:t>Regarding the second applicant it is contended that he did not participate in the commission of this offence and that he was arrested as a result of inadmissible confessions. It is said</w:t>
      </w:r>
      <w:r w:rsidR="00DA35AE">
        <w:rPr>
          <w:rFonts w:ascii="Times New Roman" w:hAnsi="Times New Roman" w:cs="Times New Roman"/>
          <w:sz w:val="24"/>
          <w:szCs w:val="24"/>
        </w:rPr>
        <w:t xml:space="preserve"> </w:t>
      </w:r>
      <w:r w:rsidR="006C11D5">
        <w:rPr>
          <w:rFonts w:ascii="Times New Roman" w:hAnsi="Times New Roman" w:cs="Times New Roman"/>
          <w:sz w:val="24"/>
          <w:szCs w:val="24"/>
        </w:rPr>
        <w:t>that he</w:t>
      </w:r>
      <w:r w:rsidR="00507841">
        <w:rPr>
          <w:rFonts w:ascii="Times New Roman" w:hAnsi="Times New Roman" w:cs="Times New Roman"/>
          <w:sz w:val="24"/>
          <w:szCs w:val="24"/>
        </w:rPr>
        <w:t xml:space="preserve"> was implicated by his co-accused persons, and </w:t>
      </w:r>
      <w:r>
        <w:rPr>
          <w:rFonts w:ascii="Times New Roman" w:hAnsi="Times New Roman" w:cs="Times New Roman"/>
          <w:sz w:val="24"/>
          <w:szCs w:val="24"/>
        </w:rPr>
        <w:t xml:space="preserve">that </w:t>
      </w:r>
      <w:r w:rsidR="00507841">
        <w:rPr>
          <w:rFonts w:ascii="Times New Roman" w:hAnsi="Times New Roman" w:cs="Times New Roman"/>
          <w:sz w:val="24"/>
          <w:szCs w:val="24"/>
        </w:rPr>
        <w:t>such evidence is inadmissible against him.</w:t>
      </w:r>
    </w:p>
    <w:p w14:paraId="1882F7C7" w14:textId="4FD47300" w:rsidR="0099743E" w:rsidRDefault="00F12236"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507841">
        <w:rPr>
          <w:rFonts w:ascii="Times New Roman" w:hAnsi="Times New Roman" w:cs="Times New Roman"/>
          <w:sz w:val="24"/>
          <w:szCs w:val="24"/>
        </w:rPr>
        <w:t xml:space="preserve"> </w:t>
      </w:r>
      <w:r>
        <w:rPr>
          <w:rFonts w:ascii="Times New Roman" w:hAnsi="Times New Roman" w:cs="Times New Roman"/>
          <w:sz w:val="24"/>
          <w:szCs w:val="24"/>
        </w:rPr>
        <w:t xml:space="preserve">About </w:t>
      </w:r>
      <w:r w:rsidR="00BE314C">
        <w:rPr>
          <w:rFonts w:ascii="Times New Roman" w:hAnsi="Times New Roman" w:cs="Times New Roman"/>
          <w:sz w:val="24"/>
          <w:szCs w:val="24"/>
        </w:rPr>
        <w:t>both</w:t>
      </w:r>
      <w:r>
        <w:rPr>
          <w:rFonts w:ascii="Times New Roman" w:hAnsi="Times New Roman" w:cs="Times New Roman"/>
          <w:sz w:val="24"/>
          <w:szCs w:val="24"/>
        </w:rPr>
        <w:t xml:space="preserve"> applicants it is</w:t>
      </w:r>
      <w:r w:rsidR="00507841">
        <w:rPr>
          <w:rFonts w:ascii="Times New Roman" w:hAnsi="Times New Roman" w:cs="Times New Roman"/>
          <w:sz w:val="24"/>
          <w:szCs w:val="24"/>
        </w:rPr>
        <w:t xml:space="preserve"> contended that the</w:t>
      </w:r>
      <w:r>
        <w:rPr>
          <w:rFonts w:ascii="Times New Roman" w:hAnsi="Times New Roman" w:cs="Times New Roman"/>
          <w:sz w:val="24"/>
          <w:szCs w:val="24"/>
        </w:rPr>
        <w:t>y</w:t>
      </w:r>
      <w:r w:rsidR="00507841">
        <w:rPr>
          <w:rFonts w:ascii="Times New Roman" w:hAnsi="Times New Roman" w:cs="Times New Roman"/>
          <w:sz w:val="24"/>
          <w:szCs w:val="24"/>
        </w:rPr>
        <w:t xml:space="preserve"> were assaulted by the police during the investigation</w:t>
      </w:r>
      <w:r>
        <w:rPr>
          <w:rFonts w:ascii="Times New Roman" w:hAnsi="Times New Roman" w:cs="Times New Roman"/>
          <w:sz w:val="24"/>
          <w:szCs w:val="24"/>
        </w:rPr>
        <w:t xml:space="preserve">s. </w:t>
      </w:r>
      <w:r w:rsidR="00DA35AE">
        <w:rPr>
          <w:rFonts w:ascii="Times New Roman" w:hAnsi="Times New Roman" w:cs="Times New Roman"/>
          <w:sz w:val="24"/>
          <w:szCs w:val="24"/>
        </w:rPr>
        <w:t>T</w:t>
      </w:r>
      <w:r>
        <w:rPr>
          <w:rFonts w:ascii="Times New Roman" w:hAnsi="Times New Roman" w:cs="Times New Roman"/>
          <w:sz w:val="24"/>
          <w:szCs w:val="24"/>
        </w:rPr>
        <w:t>hat</w:t>
      </w:r>
      <w:r w:rsidR="00507841">
        <w:rPr>
          <w:rFonts w:ascii="Times New Roman" w:hAnsi="Times New Roman" w:cs="Times New Roman"/>
          <w:sz w:val="24"/>
          <w:szCs w:val="24"/>
        </w:rPr>
        <w:t xml:space="preserve"> the property </w:t>
      </w:r>
      <w:r>
        <w:rPr>
          <w:rFonts w:ascii="Times New Roman" w:hAnsi="Times New Roman" w:cs="Times New Roman"/>
          <w:sz w:val="24"/>
          <w:szCs w:val="24"/>
        </w:rPr>
        <w:t>allegedly stollen from the complainant</w:t>
      </w:r>
      <w:r w:rsidR="007F5569">
        <w:rPr>
          <w:rFonts w:ascii="Times New Roman" w:hAnsi="Times New Roman" w:cs="Times New Roman"/>
          <w:sz w:val="24"/>
          <w:szCs w:val="24"/>
        </w:rPr>
        <w:t>s</w:t>
      </w:r>
      <w:r>
        <w:rPr>
          <w:rFonts w:ascii="Times New Roman" w:hAnsi="Times New Roman" w:cs="Times New Roman"/>
          <w:sz w:val="24"/>
          <w:szCs w:val="24"/>
        </w:rPr>
        <w:t xml:space="preserve"> </w:t>
      </w:r>
      <w:r w:rsidR="00507841">
        <w:rPr>
          <w:rFonts w:ascii="Times New Roman" w:hAnsi="Times New Roman" w:cs="Times New Roman"/>
          <w:sz w:val="24"/>
          <w:szCs w:val="24"/>
        </w:rPr>
        <w:t xml:space="preserve">was not recovered from them, but was recovered in the boot of the Honda Fit and some from </w:t>
      </w:r>
      <w:r w:rsidR="00A05065">
        <w:rPr>
          <w:rFonts w:ascii="Times New Roman" w:hAnsi="Times New Roman" w:cs="Times New Roman"/>
          <w:sz w:val="24"/>
          <w:szCs w:val="24"/>
        </w:rPr>
        <w:t xml:space="preserve">the residence of </w:t>
      </w:r>
      <w:r w:rsidR="00507841">
        <w:rPr>
          <w:rFonts w:ascii="Times New Roman" w:hAnsi="Times New Roman" w:cs="Times New Roman"/>
          <w:sz w:val="24"/>
          <w:szCs w:val="24"/>
        </w:rPr>
        <w:t>one Ja</w:t>
      </w:r>
      <w:r w:rsidR="00A05065">
        <w:rPr>
          <w:rFonts w:ascii="Times New Roman" w:hAnsi="Times New Roman" w:cs="Times New Roman"/>
          <w:sz w:val="24"/>
          <w:szCs w:val="24"/>
        </w:rPr>
        <w:t xml:space="preserve">phet Mupunga. It is contended further that there is no evidence that the cash recovered from the applicants is the cash that was robbed from the complainants. </w:t>
      </w:r>
      <w:r w:rsidR="0099743E">
        <w:rPr>
          <w:rFonts w:ascii="Times New Roman" w:hAnsi="Times New Roman" w:cs="Times New Roman"/>
          <w:sz w:val="24"/>
          <w:szCs w:val="24"/>
        </w:rPr>
        <w:t xml:space="preserve">It is argued that the recovered cash was from their savings. </w:t>
      </w:r>
      <w:r w:rsidR="003019EA">
        <w:rPr>
          <w:rFonts w:ascii="Times New Roman" w:hAnsi="Times New Roman" w:cs="Times New Roman"/>
          <w:sz w:val="24"/>
          <w:szCs w:val="24"/>
        </w:rPr>
        <w:t>The applicant</w:t>
      </w:r>
      <w:r w:rsidR="00D53F8D">
        <w:rPr>
          <w:rFonts w:ascii="Times New Roman" w:hAnsi="Times New Roman" w:cs="Times New Roman"/>
          <w:sz w:val="24"/>
          <w:szCs w:val="24"/>
        </w:rPr>
        <w:t>s</w:t>
      </w:r>
      <w:r w:rsidR="003019EA">
        <w:rPr>
          <w:rFonts w:ascii="Times New Roman" w:hAnsi="Times New Roman" w:cs="Times New Roman"/>
          <w:sz w:val="24"/>
          <w:szCs w:val="24"/>
        </w:rPr>
        <w:t xml:space="preserve"> contend </w:t>
      </w:r>
      <w:r w:rsidR="00D53F8D">
        <w:rPr>
          <w:rFonts w:ascii="Times New Roman" w:hAnsi="Times New Roman" w:cs="Times New Roman"/>
          <w:sz w:val="24"/>
          <w:szCs w:val="24"/>
        </w:rPr>
        <w:t xml:space="preserve">further </w:t>
      </w:r>
      <w:r w:rsidR="003019EA">
        <w:rPr>
          <w:rFonts w:ascii="Times New Roman" w:hAnsi="Times New Roman" w:cs="Times New Roman"/>
          <w:sz w:val="24"/>
          <w:szCs w:val="24"/>
        </w:rPr>
        <w:t xml:space="preserve">that there is nothing that links them to the </w:t>
      </w:r>
      <w:r w:rsidR="00D53F8D">
        <w:rPr>
          <w:rFonts w:ascii="Times New Roman" w:hAnsi="Times New Roman" w:cs="Times New Roman"/>
          <w:sz w:val="24"/>
          <w:szCs w:val="24"/>
        </w:rPr>
        <w:t xml:space="preserve">commission of the offence. They argue that no identification parade was conducted, nothing was recovered from their persons, and </w:t>
      </w:r>
      <w:r w:rsidR="007F5569">
        <w:rPr>
          <w:rFonts w:ascii="Times New Roman" w:hAnsi="Times New Roman" w:cs="Times New Roman"/>
          <w:sz w:val="24"/>
          <w:szCs w:val="24"/>
        </w:rPr>
        <w:t xml:space="preserve">that </w:t>
      </w:r>
      <w:r w:rsidR="00D53F8D">
        <w:rPr>
          <w:rFonts w:ascii="Times New Roman" w:hAnsi="Times New Roman" w:cs="Times New Roman"/>
          <w:sz w:val="24"/>
          <w:szCs w:val="24"/>
        </w:rPr>
        <w:t xml:space="preserve">the weapon allegedly used (by whosoever used it) is a toy gun. </w:t>
      </w:r>
    </w:p>
    <w:p w14:paraId="151F820C" w14:textId="3D31952C" w:rsidR="00D707CC" w:rsidRDefault="00D53F8D"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F5569">
        <w:rPr>
          <w:rFonts w:ascii="Times New Roman" w:hAnsi="Times New Roman" w:cs="Times New Roman"/>
          <w:sz w:val="24"/>
          <w:szCs w:val="24"/>
        </w:rPr>
        <w:t>6</w:t>
      </w:r>
      <w:r>
        <w:rPr>
          <w:rFonts w:ascii="Times New Roman" w:hAnsi="Times New Roman" w:cs="Times New Roman"/>
          <w:sz w:val="24"/>
          <w:szCs w:val="24"/>
        </w:rPr>
        <w:t xml:space="preserve">] </w:t>
      </w:r>
      <w:r w:rsidRPr="00D53F8D">
        <w:rPr>
          <w:rFonts w:ascii="Times New Roman" w:hAnsi="Times New Roman" w:cs="Times New Roman"/>
          <w:sz w:val="24"/>
          <w:szCs w:val="24"/>
        </w:rPr>
        <w:t>This application is opposed. The thrust of the opposition is that it will not be in the interests of justice to release the applicants on bail because they are a flight risk. In support of its opposition the respondent relie</w:t>
      </w:r>
      <w:r w:rsidR="007F5569">
        <w:rPr>
          <w:rFonts w:ascii="Times New Roman" w:hAnsi="Times New Roman" w:cs="Times New Roman"/>
          <w:sz w:val="24"/>
          <w:szCs w:val="24"/>
        </w:rPr>
        <w:t>s</w:t>
      </w:r>
      <w:r w:rsidRPr="00D53F8D">
        <w:rPr>
          <w:rFonts w:ascii="Times New Roman" w:hAnsi="Times New Roman" w:cs="Times New Roman"/>
          <w:sz w:val="24"/>
          <w:szCs w:val="24"/>
        </w:rPr>
        <w:t xml:space="preserve"> on the affidavit of the investigating officer.</w:t>
      </w:r>
      <w:r>
        <w:rPr>
          <w:rFonts w:ascii="Times New Roman" w:hAnsi="Times New Roman" w:cs="Times New Roman"/>
          <w:sz w:val="24"/>
          <w:szCs w:val="24"/>
        </w:rPr>
        <w:t xml:space="preserve"> I reproduce </w:t>
      </w:r>
      <w:r w:rsidR="007C7394">
        <w:rPr>
          <w:rFonts w:ascii="Times New Roman" w:hAnsi="Times New Roman" w:cs="Times New Roman"/>
          <w:sz w:val="24"/>
          <w:szCs w:val="24"/>
        </w:rPr>
        <w:t xml:space="preserve">in part </w:t>
      </w:r>
      <w:r>
        <w:rPr>
          <w:rFonts w:ascii="Times New Roman" w:hAnsi="Times New Roman" w:cs="Times New Roman"/>
          <w:sz w:val="24"/>
          <w:szCs w:val="24"/>
        </w:rPr>
        <w:t>the affidavit of the</w:t>
      </w:r>
      <w:r w:rsidRPr="00D53F8D">
        <w:rPr>
          <w:rFonts w:ascii="Times New Roman" w:hAnsi="Times New Roman" w:cs="Times New Roman"/>
          <w:sz w:val="24"/>
          <w:szCs w:val="24"/>
        </w:rPr>
        <w:t xml:space="preserve"> investigating officer,</w:t>
      </w:r>
      <w:r>
        <w:rPr>
          <w:rFonts w:ascii="Times New Roman" w:hAnsi="Times New Roman" w:cs="Times New Roman"/>
          <w:sz w:val="24"/>
          <w:szCs w:val="24"/>
        </w:rPr>
        <w:t xml:space="preserve"> it says: </w:t>
      </w:r>
    </w:p>
    <w:p w14:paraId="0A0D668D" w14:textId="2E97EB02" w:rsidR="007C7394" w:rsidRPr="000C21E1" w:rsidRDefault="007C7394" w:rsidP="00D707CC">
      <w:pPr>
        <w:spacing w:line="360" w:lineRule="auto"/>
        <w:ind w:left="720"/>
        <w:jc w:val="both"/>
        <w:rPr>
          <w:rFonts w:ascii="Times New Roman" w:hAnsi="Times New Roman" w:cs="Times New Roman"/>
          <w:sz w:val="24"/>
          <w:szCs w:val="24"/>
          <w:u w:val="single"/>
        </w:rPr>
      </w:pPr>
      <w:r w:rsidRPr="000C21E1">
        <w:rPr>
          <w:rFonts w:ascii="Times New Roman" w:hAnsi="Times New Roman" w:cs="Times New Roman"/>
          <w:sz w:val="24"/>
          <w:szCs w:val="24"/>
          <w:u w:val="single"/>
        </w:rPr>
        <w:t xml:space="preserve">Brief circumstances </w:t>
      </w:r>
    </w:p>
    <w:p w14:paraId="539FAD6D" w14:textId="6314C4DB" w:rsidR="007C7394" w:rsidRDefault="007C7394" w:rsidP="00D707CC">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On 11 March 2023 at around 1745 hours, accused persons and their accomplices Sherpard Samson Myo, Bruce Makara and Kuziva Japhet Mupunga [who is still at large] proceeded to </w:t>
      </w:r>
      <w:proofErr w:type="spellStart"/>
      <w:r>
        <w:rPr>
          <w:rFonts w:ascii="Times New Roman" w:hAnsi="Times New Roman" w:cs="Times New Roman"/>
          <w:sz w:val="24"/>
          <w:szCs w:val="24"/>
        </w:rPr>
        <w:t>Fideliquip</w:t>
      </w:r>
      <w:proofErr w:type="spellEnd"/>
      <w:r>
        <w:rPr>
          <w:rFonts w:ascii="Times New Roman" w:hAnsi="Times New Roman" w:cs="Times New Roman"/>
          <w:sz w:val="24"/>
          <w:szCs w:val="24"/>
        </w:rPr>
        <w:t xml:space="preserve"> company situated at number 128B Fife street Bulawayo driving a Honda Fit registration number ACJ 2538 affixed with a fake </w:t>
      </w:r>
      <w:r w:rsidR="00D707CC">
        <w:rPr>
          <w:rFonts w:ascii="Times New Roman" w:hAnsi="Times New Roman" w:cs="Times New Roman"/>
          <w:sz w:val="24"/>
          <w:szCs w:val="24"/>
        </w:rPr>
        <w:t xml:space="preserve">number ACD 4509, produced an unidentified pistol, an okapi knife and ordered the complainants </w:t>
      </w:r>
      <w:proofErr w:type="spellStart"/>
      <w:r w:rsidR="00D707CC">
        <w:rPr>
          <w:rFonts w:ascii="Times New Roman" w:hAnsi="Times New Roman" w:cs="Times New Roman"/>
          <w:sz w:val="24"/>
          <w:szCs w:val="24"/>
        </w:rPr>
        <w:t>Sherpard</w:t>
      </w:r>
      <w:proofErr w:type="spellEnd"/>
      <w:r w:rsidR="00D707CC">
        <w:rPr>
          <w:rFonts w:ascii="Times New Roman" w:hAnsi="Times New Roman" w:cs="Times New Roman"/>
          <w:sz w:val="24"/>
          <w:szCs w:val="24"/>
        </w:rPr>
        <w:t xml:space="preserve"> </w:t>
      </w:r>
      <w:proofErr w:type="spellStart"/>
      <w:r w:rsidR="00D707CC">
        <w:rPr>
          <w:rFonts w:ascii="Times New Roman" w:hAnsi="Times New Roman" w:cs="Times New Roman"/>
          <w:sz w:val="24"/>
          <w:szCs w:val="24"/>
        </w:rPr>
        <w:t>Mudondo</w:t>
      </w:r>
      <w:proofErr w:type="spellEnd"/>
      <w:r w:rsidR="00D707CC">
        <w:rPr>
          <w:rFonts w:ascii="Times New Roman" w:hAnsi="Times New Roman" w:cs="Times New Roman"/>
          <w:sz w:val="24"/>
          <w:szCs w:val="24"/>
        </w:rPr>
        <w:t xml:space="preserve"> and Adolf </w:t>
      </w:r>
      <w:proofErr w:type="spellStart"/>
      <w:r w:rsidR="00D707CC">
        <w:rPr>
          <w:rFonts w:ascii="Times New Roman" w:hAnsi="Times New Roman" w:cs="Times New Roman"/>
          <w:sz w:val="24"/>
          <w:szCs w:val="24"/>
        </w:rPr>
        <w:t>Ndudzo</w:t>
      </w:r>
      <w:proofErr w:type="spellEnd"/>
      <w:r w:rsidR="00D707CC">
        <w:rPr>
          <w:rFonts w:ascii="Times New Roman" w:hAnsi="Times New Roman" w:cs="Times New Roman"/>
          <w:sz w:val="24"/>
          <w:szCs w:val="24"/>
        </w:rPr>
        <w:t xml:space="preserve"> to lie down. They started assaulting them with booted feet and hands demanding cash. During the process, Zenzo Muhambi stabbed complainant Adolf </w:t>
      </w:r>
      <w:proofErr w:type="spellStart"/>
      <w:r w:rsidR="00D707CC">
        <w:rPr>
          <w:rFonts w:ascii="Times New Roman" w:hAnsi="Times New Roman" w:cs="Times New Roman"/>
          <w:sz w:val="24"/>
          <w:szCs w:val="24"/>
        </w:rPr>
        <w:t>Nduzo</w:t>
      </w:r>
      <w:proofErr w:type="spellEnd"/>
      <w:r w:rsidR="00D707CC">
        <w:rPr>
          <w:rFonts w:ascii="Times New Roman" w:hAnsi="Times New Roman" w:cs="Times New Roman"/>
          <w:sz w:val="24"/>
          <w:szCs w:val="24"/>
        </w:rPr>
        <w:t xml:space="preserve"> once on the right buttock. The complainants were robbed of cash amounting to US$3597-00, a Samsung J6 plus cell phone valued at US$130-00, Itel cell phone valued at US$20-00, G-</w:t>
      </w:r>
      <w:proofErr w:type="spellStart"/>
      <w:r w:rsidR="00D707CC">
        <w:rPr>
          <w:rFonts w:ascii="Times New Roman" w:hAnsi="Times New Roman" w:cs="Times New Roman"/>
          <w:sz w:val="24"/>
          <w:szCs w:val="24"/>
        </w:rPr>
        <w:t>tel</w:t>
      </w:r>
      <w:proofErr w:type="spellEnd"/>
      <w:r w:rsidR="00D707CC">
        <w:rPr>
          <w:rFonts w:ascii="Times New Roman" w:hAnsi="Times New Roman" w:cs="Times New Roman"/>
          <w:sz w:val="24"/>
          <w:szCs w:val="24"/>
        </w:rPr>
        <w:t xml:space="preserve"> infinity cell phone valued at US$350-00, Itel tablet valued at US$70-00, a bunch of keys on a key holder inscribed FIDELIQUIP and went away. On the same day [11/03/23] information was received leading to the arrest of the accused person. </w:t>
      </w:r>
    </w:p>
    <w:p w14:paraId="3C1C6980" w14:textId="6EF660B2" w:rsidR="000C21E1" w:rsidRDefault="000C21E1" w:rsidP="00D707CC">
      <w:pPr>
        <w:spacing w:line="276" w:lineRule="auto"/>
        <w:ind w:left="720"/>
        <w:jc w:val="both"/>
        <w:rPr>
          <w:rFonts w:ascii="Times New Roman" w:hAnsi="Times New Roman" w:cs="Times New Roman"/>
          <w:sz w:val="24"/>
          <w:szCs w:val="24"/>
          <w:u w:val="single"/>
        </w:rPr>
      </w:pPr>
      <w:r w:rsidRPr="000C21E1">
        <w:rPr>
          <w:rFonts w:ascii="Times New Roman" w:hAnsi="Times New Roman" w:cs="Times New Roman"/>
          <w:sz w:val="24"/>
          <w:szCs w:val="24"/>
          <w:u w:val="single"/>
        </w:rPr>
        <w:t xml:space="preserve">Evidence Linking Applicant 1 [Peter Mare] to the Offence </w:t>
      </w:r>
    </w:p>
    <w:p w14:paraId="7E96A7CE" w14:textId="0D65FA65" w:rsidR="000C21E1" w:rsidRDefault="000C21E1"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Upon his arrest a silver Honda Fit registration number ACJ 2548 which the accused used as a gate away car was recovered.</w:t>
      </w:r>
    </w:p>
    <w:p w14:paraId="6880A358" w14:textId="60FB3D07" w:rsidR="000C21E1" w:rsidRDefault="000C21E1"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A search was conducted on the car and the fake number plate ACD 4509 was recovered from the car.</w:t>
      </w:r>
    </w:p>
    <w:p w14:paraId="2660D434" w14:textId="187B2DC6" w:rsidR="000C21E1" w:rsidRDefault="000C21E1"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small black Itel cell phone, bunch of keys on a key holder inscribed FIDELIQUIP, good hardened silver padlock, a black sling inscribed </w:t>
      </w:r>
      <w:proofErr w:type="gramStart"/>
      <w:r>
        <w:rPr>
          <w:rFonts w:ascii="Times New Roman" w:hAnsi="Times New Roman" w:cs="Times New Roman"/>
          <w:sz w:val="24"/>
          <w:szCs w:val="24"/>
        </w:rPr>
        <w:t>Meyers</w:t>
      </w:r>
      <w:proofErr w:type="gramEnd"/>
      <w:r>
        <w:rPr>
          <w:rFonts w:ascii="Times New Roman" w:hAnsi="Times New Roman" w:cs="Times New Roman"/>
          <w:sz w:val="24"/>
          <w:szCs w:val="24"/>
        </w:rPr>
        <w:t xml:space="preserve"> accessories, black sun hat inscribed how do you do, grey woollen hat and black woollen scarf were recovered from the car. </w:t>
      </w:r>
    </w:p>
    <w:p w14:paraId="1D3255F7" w14:textId="3748D378" w:rsidR="00B56840" w:rsidRDefault="00B56840"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person was arrested wearing a pair of white tackies which he was wearing at the scene and they are held at the station as exhibit.</w:t>
      </w:r>
    </w:p>
    <w:p w14:paraId="2117692E" w14:textId="49F5A4D0" w:rsidR="00B56840" w:rsidRDefault="00B56840"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accused led detectives to the recovery of a pellet gun which he used in the commission of the crime.</w:t>
      </w:r>
    </w:p>
    <w:p w14:paraId="4A9EB808" w14:textId="761830B9" w:rsidR="00B56840" w:rsidRDefault="00B56840"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Some of the clothes that accused 1 [Sherpard Samson Moyo] was putting on as described by the complainants were recovered from Mare’s place of residence. </w:t>
      </w:r>
    </w:p>
    <w:p w14:paraId="2044E04D" w14:textId="7D4131F2" w:rsidR="00975DBB" w:rsidRDefault="00975DBB"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accused led to the recovery of US$300-00.</w:t>
      </w:r>
    </w:p>
    <w:p w14:paraId="562EC944" w14:textId="4478DE3E" w:rsidR="00975DBB" w:rsidRDefault="00975DBB"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accused person admitted to have committed the offence and implicated. (</w:t>
      </w:r>
      <w:r w:rsidRPr="00975DBB">
        <w:rPr>
          <w:rFonts w:ascii="Times New Roman" w:hAnsi="Times New Roman" w:cs="Times New Roman"/>
          <w:i/>
          <w:iCs/>
          <w:sz w:val="24"/>
          <w:szCs w:val="24"/>
        </w:rPr>
        <w:t>sic</w:t>
      </w:r>
      <w:r>
        <w:rPr>
          <w:rFonts w:ascii="Times New Roman" w:hAnsi="Times New Roman" w:cs="Times New Roman"/>
          <w:sz w:val="24"/>
          <w:szCs w:val="24"/>
        </w:rPr>
        <w:t xml:space="preserve">). </w:t>
      </w:r>
    </w:p>
    <w:p w14:paraId="5A4D5A59" w14:textId="0B87A780" w:rsidR="00975DBB" w:rsidRDefault="00975DBB" w:rsidP="000C21E1">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detectives also recovered cash amounting to US$500-00 from </w:t>
      </w:r>
      <w:r w:rsidR="00C82EDD">
        <w:rPr>
          <w:rFonts w:ascii="Times New Roman" w:hAnsi="Times New Roman" w:cs="Times New Roman"/>
          <w:sz w:val="24"/>
          <w:szCs w:val="24"/>
        </w:rPr>
        <w:t xml:space="preserve">Sherpard Samson Moyo. </w:t>
      </w:r>
    </w:p>
    <w:p w14:paraId="57794022" w14:textId="7490949B" w:rsidR="00C82EDD" w:rsidRDefault="00C82EDD" w:rsidP="00C82EDD">
      <w:pPr>
        <w:spacing w:line="276" w:lineRule="auto"/>
        <w:ind w:left="720"/>
        <w:jc w:val="both"/>
        <w:rPr>
          <w:rFonts w:ascii="Times New Roman" w:hAnsi="Times New Roman" w:cs="Times New Roman"/>
          <w:sz w:val="24"/>
          <w:szCs w:val="24"/>
          <w:u w:val="single"/>
        </w:rPr>
      </w:pPr>
      <w:r w:rsidRPr="00C82EDD">
        <w:rPr>
          <w:rFonts w:ascii="Times New Roman" w:hAnsi="Times New Roman" w:cs="Times New Roman"/>
          <w:sz w:val="24"/>
          <w:szCs w:val="24"/>
          <w:u w:val="single"/>
        </w:rPr>
        <w:t xml:space="preserve">Evidence Linking Applicant 2 [Zenzo Muhambi] to the Offence </w:t>
      </w:r>
    </w:p>
    <w:p w14:paraId="04C50F53" w14:textId="086137B9" w:rsidR="00C82EDD" w:rsidRDefault="00314A57" w:rsidP="00314A57">
      <w:pPr>
        <w:pStyle w:val="ListParagraph"/>
        <w:numPr>
          <w:ilvl w:val="0"/>
          <w:numId w:val="3"/>
        </w:numPr>
        <w:spacing w:line="276" w:lineRule="auto"/>
        <w:jc w:val="both"/>
        <w:rPr>
          <w:rFonts w:ascii="Times New Roman" w:hAnsi="Times New Roman" w:cs="Times New Roman"/>
          <w:sz w:val="24"/>
          <w:szCs w:val="24"/>
        </w:rPr>
      </w:pPr>
      <w:r w:rsidRPr="00314A57">
        <w:rPr>
          <w:rFonts w:ascii="Times New Roman" w:hAnsi="Times New Roman" w:cs="Times New Roman"/>
          <w:sz w:val="24"/>
          <w:szCs w:val="24"/>
        </w:rPr>
        <w:t xml:space="preserve">Zenzo </w:t>
      </w:r>
      <w:r>
        <w:rPr>
          <w:rFonts w:ascii="Times New Roman" w:hAnsi="Times New Roman" w:cs="Times New Roman"/>
          <w:sz w:val="24"/>
          <w:szCs w:val="24"/>
        </w:rPr>
        <w:t>Muhambi who led to the recovery of US470-70 which was hidden in his Toyota Corolla registration number ABX 5440.</w:t>
      </w:r>
    </w:p>
    <w:p w14:paraId="0830305E" w14:textId="43DB5F47" w:rsidR="00314A57" w:rsidRPr="00866295" w:rsidRDefault="00314A57" w:rsidP="00866295">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 also led to the recovery of Samsung J6 cell phone at corner Antony and Holland Rd, Waterford, Harare. </w:t>
      </w:r>
    </w:p>
    <w:p w14:paraId="1172AB58" w14:textId="6F4E0989" w:rsidR="00314A57" w:rsidRPr="00314A57" w:rsidRDefault="00314A57" w:rsidP="00314A57">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Kuziva Japhet Mupunga was not in the car when I arrested Sherpard Samson Moyo and Peter Makara at the Balcony night club in Nkulumane, Bulawayo. </w:t>
      </w:r>
    </w:p>
    <w:p w14:paraId="5BD5D59B" w14:textId="5D88FB93" w:rsidR="00AC2669" w:rsidRPr="00EF11A9" w:rsidRDefault="00314A57" w:rsidP="00AC26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F5569">
        <w:rPr>
          <w:rFonts w:ascii="Times New Roman" w:hAnsi="Times New Roman" w:cs="Times New Roman"/>
          <w:sz w:val="24"/>
          <w:szCs w:val="24"/>
        </w:rPr>
        <w:t>7</w:t>
      </w:r>
      <w:r>
        <w:rPr>
          <w:rFonts w:ascii="Times New Roman" w:hAnsi="Times New Roman" w:cs="Times New Roman"/>
          <w:sz w:val="24"/>
          <w:szCs w:val="24"/>
        </w:rPr>
        <w:t>]</w:t>
      </w:r>
      <w:r w:rsidR="00AC2669" w:rsidRPr="00EF11A9">
        <w:rPr>
          <w:rFonts w:ascii="Times New Roman" w:hAnsi="Times New Roman" w:cs="Times New Roman"/>
          <w:sz w:val="24"/>
          <w:szCs w:val="24"/>
        </w:rPr>
        <w:t xml:space="preserve"> It is trite law that bail is a right enshrined in the Constitution, and that bail proceedings must be looked at through a constitutional lens.</w:t>
      </w:r>
    </w:p>
    <w:p w14:paraId="2EEC9728" w14:textId="045A1427" w:rsidR="00E06348" w:rsidRDefault="00AC2669"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7F4FD4" w:rsidRPr="00F5641F">
        <w:rPr>
          <w:rFonts w:ascii="Times New Roman" w:hAnsi="Times New Roman" w:cs="Times New Roman"/>
          <w:sz w:val="24"/>
          <w:szCs w:val="24"/>
        </w:rPr>
        <w:t xml:space="preserve">The evidence of the investigating officer stands uncontradicted. The applicants had a fair and reasonable opportunity to </w:t>
      </w:r>
      <w:r w:rsidR="0024573A">
        <w:rPr>
          <w:rFonts w:ascii="Times New Roman" w:hAnsi="Times New Roman" w:cs="Times New Roman"/>
          <w:sz w:val="24"/>
          <w:szCs w:val="24"/>
        </w:rPr>
        <w:t>adduce evidence to counter</w:t>
      </w:r>
      <w:r w:rsidR="007F4FD4" w:rsidRPr="00F5641F">
        <w:rPr>
          <w:rFonts w:ascii="Times New Roman" w:hAnsi="Times New Roman" w:cs="Times New Roman"/>
          <w:sz w:val="24"/>
          <w:szCs w:val="24"/>
        </w:rPr>
        <w:t xml:space="preserve"> the allegations contained in the affidavit of the investigating officer but elected not to do so. </w:t>
      </w:r>
      <w:r w:rsidR="00F5641F">
        <w:rPr>
          <w:rFonts w:ascii="Times New Roman" w:hAnsi="Times New Roman" w:cs="Times New Roman"/>
          <w:sz w:val="24"/>
          <w:szCs w:val="24"/>
        </w:rPr>
        <w:t>The decision not to adduce evidence was made notwithstanding the fact that the applicants are facing a charge of armed</w:t>
      </w:r>
      <w:r w:rsidR="00F5641F" w:rsidRPr="005A4C69">
        <w:rPr>
          <w:rFonts w:ascii="Times New Roman" w:hAnsi="Times New Roman" w:cs="Times New Roman"/>
          <w:sz w:val="24"/>
          <w:szCs w:val="24"/>
        </w:rPr>
        <w:t xml:space="preserve"> robbery</w:t>
      </w:r>
      <w:r w:rsidR="00782B6A">
        <w:rPr>
          <w:rFonts w:ascii="Times New Roman" w:hAnsi="Times New Roman" w:cs="Times New Roman"/>
          <w:sz w:val="24"/>
          <w:szCs w:val="24"/>
        </w:rPr>
        <w:t xml:space="preserve"> and </w:t>
      </w:r>
      <w:r w:rsidR="00782B6A" w:rsidRPr="005A4C69">
        <w:rPr>
          <w:rFonts w:ascii="Times New Roman" w:hAnsi="Times New Roman" w:cs="Times New Roman"/>
          <w:sz w:val="24"/>
          <w:szCs w:val="24"/>
        </w:rPr>
        <w:t xml:space="preserve">that the bar for granting bail in </w:t>
      </w:r>
      <w:r w:rsidR="00782B6A">
        <w:rPr>
          <w:rFonts w:ascii="Times New Roman" w:hAnsi="Times New Roman" w:cs="Times New Roman"/>
          <w:sz w:val="24"/>
          <w:szCs w:val="24"/>
        </w:rPr>
        <w:t>such</w:t>
      </w:r>
      <w:r w:rsidR="00782B6A" w:rsidRPr="005A4C69">
        <w:rPr>
          <w:rFonts w:ascii="Times New Roman" w:hAnsi="Times New Roman" w:cs="Times New Roman"/>
          <w:sz w:val="24"/>
          <w:szCs w:val="24"/>
        </w:rPr>
        <w:t xml:space="preserve"> </w:t>
      </w:r>
      <w:r w:rsidR="006A560D">
        <w:rPr>
          <w:rFonts w:ascii="Times New Roman" w:hAnsi="Times New Roman" w:cs="Times New Roman"/>
          <w:sz w:val="24"/>
          <w:szCs w:val="24"/>
        </w:rPr>
        <w:t xml:space="preserve">a case </w:t>
      </w:r>
      <w:r w:rsidR="00782B6A" w:rsidRPr="005A4C69">
        <w:rPr>
          <w:rFonts w:ascii="Times New Roman" w:hAnsi="Times New Roman" w:cs="Times New Roman"/>
          <w:sz w:val="24"/>
          <w:szCs w:val="24"/>
        </w:rPr>
        <w:t>is lifted a bit higher by the legislature.</w:t>
      </w:r>
      <w:r w:rsidR="00F5641F">
        <w:rPr>
          <w:rFonts w:ascii="Times New Roman" w:hAnsi="Times New Roman" w:cs="Times New Roman"/>
          <w:sz w:val="24"/>
          <w:szCs w:val="24"/>
        </w:rPr>
        <w:t xml:space="preserve"> </w:t>
      </w:r>
      <w:r w:rsidR="00E06348">
        <w:rPr>
          <w:rFonts w:ascii="Times New Roman" w:hAnsi="Times New Roman" w:cs="Times New Roman"/>
          <w:sz w:val="24"/>
          <w:szCs w:val="24"/>
        </w:rPr>
        <w:t xml:space="preserve">See: </w:t>
      </w:r>
      <w:r w:rsidR="00E06348" w:rsidRPr="00C41A27">
        <w:rPr>
          <w:rFonts w:ascii="Times New Roman" w:hAnsi="Times New Roman"/>
          <w:sz w:val="24"/>
          <w:szCs w:val="24"/>
        </w:rPr>
        <w:t xml:space="preserve">s 115C(2)(a)(1) as read with 117(6)(a) and Part 1 Third Schedule </w:t>
      </w:r>
      <w:r w:rsidR="00E06348">
        <w:rPr>
          <w:rFonts w:ascii="Times New Roman" w:hAnsi="Times New Roman"/>
          <w:sz w:val="24"/>
          <w:szCs w:val="24"/>
        </w:rPr>
        <w:t>of the Criminal Procedure and Evidence Act [Chapter 9:07]</w:t>
      </w:r>
      <w:r w:rsidR="00C63A53">
        <w:rPr>
          <w:rFonts w:ascii="Times New Roman" w:hAnsi="Times New Roman"/>
          <w:sz w:val="24"/>
          <w:szCs w:val="24"/>
        </w:rPr>
        <w:t xml:space="preserve">. </w:t>
      </w:r>
    </w:p>
    <w:p w14:paraId="3D846D4D" w14:textId="08B9E1DA" w:rsidR="00C63A53" w:rsidRDefault="00C63A53" w:rsidP="00E51CCA">
      <w:pPr>
        <w:spacing w:line="360" w:lineRule="auto"/>
        <w:jc w:val="both"/>
        <w:rPr>
          <w:rFonts w:ascii="Times New Roman" w:hAnsi="Times New Roman" w:cs="Times New Roman"/>
          <w:sz w:val="24"/>
          <w:szCs w:val="24"/>
        </w:rPr>
      </w:pPr>
      <w:bookmarkStart w:id="1" w:name="_Hlk134479913"/>
      <w:r>
        <w:rPr>
          <w:rFonts w:ascii="Times New Roman" w:hAnsi="Times New Roman" w:cs="Times New Roman"/>
          <w:sz w:val="24"/>
          <w:szCs w:val="24"/>
        </w:rPr>
        <w:t>[</w:t>
      </w:r>
      <w:r w:rsidR="00AC2669">
        <w:rPr>
          <w:rFonts w:ascii="Times New Roman" w:hAnsi="Times New Roman" w:cs="Times New Roman"/>
          <w:sz w:val="24"/>
          <w:szCs w:val="24"/>
        </w:rPr>
        <w:t>9</w:t>
      </w:r>
      <w:r>
        <w:rPr>
          <w:rFonts w:ascii="Times New Roman" w:hAnsi="Times New Roman" w:cs="Times New Roman"/>
          <w:sz w:val="24"/>
          <w:szCs w:val="24"/>
        </w:rPr>
        <w:t xml:space="preserve">] </w:t>
      </w:r>
      <w:bookmarkStart w:id="2" w:name="_Hlk134393192"/>
      <w:r w:rsidR="00E06348" w:rsidRPr="00E06348">
        <w:rPr>
          <w:rFonts w:ascii="Times New Roman" w:hAnsi="Times New Roman" w:cs="Times New Roman"/>
          <w:sz w:val="24"/>
          <w:szCs w:val="24"/>
        </w:rPr>
        <w:t xml:space="preserve">An arrested person is generally entitled to be released on bail if a court is satisfied that there are no compelling reasons to refuse bail, however the reverse applies where a person has been charged with a Part 1 </w:t>
      </w:r>
      <w:r w:rsidR="00442554">
        <w:rPr>
          <w:rFonts w:ascii="Times New Roman" w:hAnsi="Times New Roman" w:cs="Times New Roman"/>
          <w:sz w:val="24"/>
          <w:szCs w:val="24"/>
        </w:rPr>
        <w:t xml:space="preserve">Third </w:t>
      </w:r>
      <w:r w:rsidR="00E06348" w:rsidRPr="00E06348">
        <w:rPr>
          <w:rFonts w:ascii="Times New Roman" w:hAnsi="Times New Roman" w:cs="Times New Roman"/>
          <w:sz w:val="24"/>
          <w:szCs w:val="24"/>
        </w:rPr>
        <w:t xml:space="preserve">Schedule offence.  From the aforesaid provision, it is clear that a court is obliged to order an accused’s detention where he stands charged with a Part 1 </w:t>
      </w:r>
      <w:r w:rsidR="00442554">
        <w:rPr>
          <w:rFonts w:ascii="Times New Roman" w:hAnsi="Times New Roman" w:cs="Times New Roman"/>
          <w:sz w:val="24"/>
          <w:szCs w:val="24"/>
        </w:rPr>
        <w:t xml:space="preserve">Third </w:t>
      </w:r>
      <w:r w:rsidR="00E06348" w:rsidRPr="00E06348">
        <w:rPr>
          <w:rFonts w:ascii="Times New Roman" w:hAnsi="Times New Roman" w:cs="Times New Roman"/>
          <w:sz w:val="24"/>
          <w:szCs w:val="24"/>
        </w:rPr>
        <w:t>Schedule offence and a court will only be empowered to grant bail in those instances provided the accused can advance exceptional circumstances why he should be released. The standard of proof is on a balance of probabilities.</w:t>
      </w:r>
      <w:bookmarkStart w:id="3" w:name="_Hlk134383283"/>
    </w:p>
    <w:bookmarkEnd w:id="1"/>
    <w:p w14:paraId="6053D173" w14:textId="10272F2F" w:rsidR="001435DC" w:rsidRPr="001435DC" w:rsidRDefault="001435DC" w:rsidP="001435D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C2669">
        <w:rPr>
          <w:rFonts w:ascii="Times New Roman" w:hAnsi="Times New Roman" w:cs="Times New Roman"/>
          <w:sz w:val="24"/>
          <w:szCs w:val="24"/>
        </w:rPr>
        <w:t>10</w:t>
      </w:r>
      <w:r>
        <w:rPr>
          <w:rFonts w:ascii="Times New Roman" w:hAnsi="Times New Roman" w:cs="Times New Roman"/>
          <w:sz w:val="24"/>
          <w:szCs w:val="24"/>
        </w:rPr>
        <w:t xml:space="preserve">] </w:t>
      </w:r>
      <w:r w:rsidRPr="001435DC">
        <w:rPr>
          <w:rFonts w:ascii="Times New Roman" w:hAnsi="Times New Roman" w:cs="Times New Roman"/>
          <w:sz w:val="24"/>
          <w:szCs w:val="24"/>
        </w:rPr>
        <w:t xml:space="preserve">In a Part 1 </w:t>
      </w:r>
      <w:r w:rsidR="00442554">
        <w:rPr>
          <w:rFonts w:ascii="Times New Roman" w:hAnsi="Times New Roman" w:cs="Times New Roman"/>
          <w:sz w:val="24"/>
          <w:szCs w:val="24"/>
        </w:rPr>
        <w:t xml:space="preserve">Third </w:t>
      </w:r>
      <w:r w:rsidRPr="001435DC">
        <w:rPr>
          <w:rFonts w:ascii="Times New Roman" w:hAnsi="Times New Roman" w:cs="Times New Roman"/>
          <w:sz w:val="24"/>
          <w:szCs w:val="24"/>
        </w:rPr>
        <w:t>Schedule bail application, the accused has a clear and definite obligation to persuade the court</w:t>
      </w:r>
      <w:r w:rsidR="006C11D5">
        <w:rPr>
          <w:rFonts w:ascii="Times New Roman" w:hAnsi="Times New Roman" w:cs="Times New Roman"/>
          <w:sz w:val="24"/>
          <w:szCs w:val="24"/>
        </w:rPr>
        <w:t xml:space="preserve"> that he is a proper candidate for admission to bail</w:t>
      </w:r>
      <w:r w:rsidRPr="001435DC">
        <w:rPr>
          <w:rFonts w:ascii="Times New Roman" w:hAnsi="Times New Roman" w:cs="Times New Roman"/>
          <w:sz w:val="24"/>
          <w:szCs w:val="24"/>
        </w:rPr>
        <w:t xml:space="preserve">. The empowering provision places a burden or an onus on an accused to satisfy the court by way of evidence and on a balance of probabilities that exceptional circumstances exist which, in the interests of justice, permit his release on bail. Before a court may grant bail to a person charged with a Part 1 </w:t>
      </w:r>
      <w:r w:rsidR="00442554">
        <w:rPr>
          <w:rFonts w:ascii="Times New Roman" w:hAnsi="Times New Roman" w:cs="Times New Roman"/>
          <w:sz w:val="24"/>
          <w:szCs w:val="24"/>
        </w:rPr>
        <w:t xml:space="preserve">Third </w:t>
      </w:r>
      <w:r w:rsidRPr="001435DC">
        <w:rPr>
          <w:rFonts w:ascii="Times New Roman" w:hAnsi="Times New Roman" w:cs="Times New Roman"/>
          <w:sz w:val="24"/>
          <w:szCs w:val="24"/>
        </w:rPr>
        <w:t>Schedule offence it must be satisfied, upon an evaluation of all the factors that are ordinarily relevant to the grant or refusal of bail, that circumstances exist that warrant an exception being made to the general rule that the accused must remain in custody</w:t>
      </w:r>
      <w:r>
        <w:rPr>
          <w:rFonts w:ascii="Times New Roman" w:hAnsi="Times New Roman" w:cs="Times New Roman"/>
          <w:sz w:val="24"/>
          <w:szCs w:val="24"/>
        </w:rPr>
        <w:t>.</w:t>
      </w:r>
    </w:p>
    <w:bookmarkEnd w:id="2"/>
    <w:p w14:paraId="1ABC4B40" w14:textId="7B2DCDB0" w:rsidR="0024034A" w:rsidRPr="001E3B3A" w:rsidRDefault="00B47E8D" w:rsidP="00E51CCA">
      <w:pPr>
        <w:spacing w:line="360" w:lineRule="auto"/>
        <w:jc w:val="both"/>
        <w:rPr>
          <w:rFonts w:ascii="Times New Roman" w:hAnsi="Times New Roman" w:cs="Times New Roman"/>
          <w:sz w:val="24"/>
          <w:szCs w:val="24"/>
        </w:rPr>
      </w:pPr>
      <w:r w:rsidRPr="001E3B3A">
        <w:rPr>
          <w:rFonts w:ascii="Times New Roman" w:hAnsi="Times New Roman" w:cs="Times New Roman"/>
          <w:sz w:val="24"/>
          <w:szCs w:val="24"/>
        </w:rPr>
        <w:t>[</w:t>
      </w:r>
      <w:r w:rsidR="007F5569">
        <w:rPr>
          <w:rFonts w:ascii="Times New Roman" w:hAnsi="Times New Roman" w:cs="Times New Roman"/>
          <w:sz w:val="24"/>
          <w:szCs w:val="24"/>
        </w:rPr>
        <w:t>1</w:t>
      </w:r>
      <w:r w:rsidR="00AC2669">
        <w:rPr>
          <w:rFonts w:ascii="Times New Roman" w:hAnsi="Times New Roman" w:cs="Times New Roman"/>
          <w:sz w:val="24"/>
          <w:szCs w:val="24"/>
        </w:rPr>
        <w:t>1</w:t>
      </w:r>
      <w:r w:rsidRPr="001E3B3A">
        <w:rPr>
          <w:rFonts w:ascii="Times New Roman" w:hAnsi="Times New Roman" w:cs="Times New Roman"/>
          <w:sz w:val="24"/>
          <w:szCs w:val="24"/>
        </w:rPr>
        <w:t xml:space="preserve">] </w:t>
      </w:r>
      <w:r w:rsidR="001E3B3A" w:rsidRPr="001E3B3A">
        <w:rPr>
          <w:rFonts w:ascii="Times New Roman" w:hAnsi="Times New Roman" w:cs="Times New Roman"/>
          <w:sz w:val="24"/>
          <w:szCs w:val="24"/>
        </w:rPr>
        <w:t xml:space="preserve">There is no definitive or exhaustive list of what constitutes ‘exceptional circumstances’ in the context of this provision. Each case has to be dealt with according to its merits. Exceptional circumstances do not mean that they must be circumstances above and beyond. In fact, ordinary circumstances, present to an exceptional degree, may lead to a finding that the release on bail is justified. See: </w:t>
      </w:r>
      <w:r w:rsidR="001E3B3A" w:rsidRPr="001E3B3A">
        <w:rPr>
          <w:rFonts w:ascii="Times New Roman" w:hAnsi="Times New Roman" w:cs="Times New Roman"/>
          <w:i/>
          <w:iCs/>
          <w:sz w:val="24"/>
          <w:szCs w:val="24"/>
        </w:rPr>
        <w:t xml:space="preserve">S v Rudolph </w:t>
      </w:r>
      <w:r w:rsidR="001E3B3A" w:rsidRPr="001E3B3A">
        <w:rPr>
          <w:rFonts w:ascii="Times New Roman" w:hAnsi="Times New Roman" w:cs="Times New Roman"/>
          <w:sz w:val="24"/>
          <w:szCs w:val="24"/>
        </w:rPr>
        <w:t>2010 (1) SACR 262 (SCA) para 9.</w:t>
      </w:r>
      <w:r w:rsidR="00AC2669">
        <w:rPr>
          <w:rFonts w:ascii="Times New Roman" w:hAnsi="Times New Roman" w:cs="Times New Roman"/>
          <w:sz w:val="24"/>
          <w:szCs w:val="24"/>
        </w:rPr>
        <w:t xml:space="preserve"> </w:t>
      </w:r>
      <w:r w:rsidR="00AA6848" w:rsidRPr="00781CDD">
        <w:rPr>
          <w:rFonts w:ascii="Times New Roman" w:hAnsi="Times New Roman" w:cs="Times New Roman"/>
          <w:sz w:val="24"/>
          <w:szCs w:val="24"/>
        </w:rPr>
        <w:t xml:space="preserve">In </w:t>
      </w:r>
      <w:r w:rsidR="00AA6848" w:rsidRPr="00B20BE5">
        <w:rPr>
          <w:rFonts w:ascii="Times New Roman" w:hAnsi="Times New Roman" w:cs="Times New Roman"/>
          <w:i/>
          <w:iCs/>
          <w:sz w:val="24"/>
          <w:szCs w:val="24"/>
        </w:rPr>
        <w:t xml:space="preserve">S v Petersen </w:t>
      </w:r>
      <w:r w:rsidR="00AA6848" w:rsidRPr="00781CDD">
        <w:rPr>
          <w:rFonts w:ascii="Times New Roman" w:hAnsi="Times New Roman" w:cs="Times New Roman"/>
          <w:sz w:val="24"/>
          <w:szCs w:val="24"/>
        </w:rPr>
        <w:t>2008 (2) SACR 355 (C), para 55</w:t>
      </w:r>
      <w:r w:rsidR="00AA6848">
        <w:rPr>
          <w:rFonts w:ascii="Times New Roman" w:hAnsi="Times New Roman"/>
          <w:sz w:val="24"/>
          <w:szCs w:val="24"/>
        </w:rPr>
        <w:t xml:space="preserve"> </w:t>
      </w:r>
      <w:r w:rsidR="00AA6848" w:rsidRPr="00781CDD">
        <w:rPr>
          <w:rFonts w:ascii="Times New Roman" w:hAnsi="Times New Roman" w:cs="Times New Roman"/>
          <w:sz w:val="24"/>
          <w:szCs w:val="24"/>
        </w:rPr>
        <w:t xml:space="preserve">the court said that generally speaking “exceptional” is indicative of something unusual, extraordinary, remarkable, peculiar or simply different.’ </w:t>
      </w:r>
      <w:r w:rsidR="00AA6848">
        <w:rPr>
          <w:rFonts w:ascii="Times New Roman" w:hAnsi="Times New Roman"/>
          <w:sz w:val="24"/>
          <w:szCs w:val="24"/>
        </w:rPr>
        <w:t>It</w:t>
      </w:r>
      <w:r w:rsidR="00AA6848" w:rsidRPr="00781CDD">
        <w:rPr>
          <w:rFonts w:ascii="Times New Roman" w:hAnsi="Times New Roman" w:cs="Times New Roman"/>
          <w:sz w:val="24"/>
          <w:szCs w:val="24"/>
        </w:rPr>
        <w:t xml:space="preserve"> was of the view that there are ‘varying degrees of exceptionality’ and that this depends on the context and the particular circumstance of the case under consideration. </w:t>
      </w:r>
      <w:r w:rsidR="00AA6848">
        <w:rPr>
          <w:rFonts w:ascii="Times New Roman" w:hAnsi="Times New Roman"/>
          <w:sz w:val="24"/>
          <w:szCs w:val="24"/>
        </w:rPr>
        <w:t xml:space="preserve">See: </w:t>
      </w:r>
      <w:r w:rsidR="00AA6848" w:rsidRPr="005A5FF3">
        <w:rPr>
          <w:rFonts w:ascii="Times New Roman" w:hAnsi="Times New Roman" w:cs="Times New Roman"/>
          <w:i/>
          <w:iCs/>
          <w:sz w:val="24"/>
          <w:szCs w:val="24"/>
        </w:rPr>
        <w:t xml:space="preserve">S v </w:t>
      </w:r>
      <w:proofErr w:type="spellStart"/>
      <w:r w:rsidR="00AA6848" w:rsidRPr="005A5FF3">
        <w:rPr>
          <w:rFonts w:ascii="Times New Roman" w:hAnsi="Times New Roman" w:cs="Times New Roman"/>
          <w:i/>
          <w:iCs/>
          <w:sz w:val="24"/>
          <w:szCs w:val="24"/>
        </w:rPr>
        <w:t>Bruintjies</w:t>
      </w:r>
      <w:proofErr w:type="spellEnd"/>
      <w:r w:rsidR="00AA6848" w:rsidRPr="005A5FF3">
        <w:rPr>
          <w:rFonts w:ascii="Times New Roman" w:hAnsi="Times New Roman" w:cs="Times New Roman"/>
          <w:i/>
          <w:iCs/>
          <w:sz w:val="24"/>
          <w:szCs w:val="24"/>
        </w:rPr>
        <w:t xml:space="preserve"> </w:t>
      </w:r>
      <w:r w:rsidR="00AA6848" w:rsidRPr="005A5FF3">
        <w:rPr>
          <w:rFonts w:ascii="Times New Roman" w:hAnsi="Times New Roman" w:cs="Times New Roman"/>
          <w:sz w:val="24"/>
          <w:szCs w:val="24"/>
        </w:rPr>
        <w:t>2003 (2) SACR 575 (SCA).</w:t>
      </w:r>
      <w:r w:rsidR="00AA6848">
        <w:rPr>
          <w:rFonts w:ascii="Times New Roman" w:hAnsi="Times New Roman" w:cs="Times New Roman"/>
          <w:sz w:val="24"/>
          <w:szCs w:val="24"/>
        </w:rPr>
        <w:t xml:space="preserve"> </w:t>
      </w:r>
      <w:r w:rsidR="0024034A">
        <w:rPr>
          <w:rFonts w:ascii="Times New Roman" w:hAnsi="Times New Roman" w:cs="Times New Roman"/>
          <w:sz w:val="24"/>
          <w:szCs w:val="24"/>
        </w:rPr>
        <w:t xml:space="preserve">In </w:t>
      </w:r>
      <w:r w:rsidR="0024034A" w:rsidRPr="0024034A">
        <w:rPr>
          <w:rFonts w:ascii="Times New Roman" w:hAnsi="Times New Roman" w:cs="Times New Roman"/>
          <w:i/>
          <w:iCs/>
          <w:sz w:val="24"/>
          <w:szCs w:val="24"/>
        </w:rPr>
        <w:t>casu</w:t>
      </w:r>
      <w:r w:rsidR="0024034A">
        <w:rPr>
          <w:rFonts w:ascii="Times New Roman" w:hAnsi="Times New Roman" w:cs="Times New Roman"/>
          <w:sz w:val="24"/>
          <w:szCs w:val="24"/>
        </w:rPr>
        <w:t xml:space="preserve"> t</w:t>
      </w:r>
      <w:r w:rsidR="0024034A" w:rsidRPr="008F2B77">
        <w:rPr>
          <w:rFonts w:ascii="Times New Roman" w:hAnsi="Times New Roman" w:cs="Times New Roman"/>
          <w:color w:val="242121"/>
          <w:sz w:val="24"/>
          <w:szCs w:val="24"/>
          <w:shd w:val="clear" w:color="auto" w:fill="FFFFFF"/>
        </w:rPr>
        <w:t xml:space="preserve">he applicants did not </w:t>
      </w:r>
      <w:r w:rsidR="0024034A">
        <w:rPr>
          <w:rFonts w:ascii="Times New Roman" w:hAnsi="Times New Roman" w:cs="Times New Roman"/>
          <w:color w:val="242121"/>
          <w:sz w:val="24"/>
          <w:szCs w:val="24"/>
          <w:shd w:val="clear" w:color="auto" w:fill="FFFFFF"/>
        </w:rPr>
        <w:t>adduce</w:t>
      </w:r>
      <w:r w:rsidR="0024034A" w:rsidRPr="008F2B77">
        <w:rPr>
          <w:rFonts w:ascii="Times New Roman" w:hAnsi="Times New Roman" w:cs="Times New Roman"/>
          <w:color w:val="242121"/>
          <w:sz w:val="24"/>
          <w:szCs w:val="24"/>
          <w:shd w:val="clear" w:color="auto" w:fill="FFFFFF"/>
        </w:rPr>
        <w:t xml:space="preserve"> evidence </w:t>
      </w:r>
      <w:r w:rsidR="0024034A">
        <w:rPr>
          <w:rFonts w:ascii="Times New Roman" w:hAnsi="Times New Roman" w:cs="Times New Roman"/>
          <w:color w:val="242121"/>
          <w:sz w:val="24"/>
          <w:szCs w:val="24"/>
          <w:shd w:val="clear" w:color="auto" w:fill="FFFFFF"/>
        </w:rPr>
        <w:t xml:space="preserve">(oral or by means of affidavit), they merely filed a bail statement referred to above. </w:t>
      </w:r>
      <w:r w:rsidR="006C11D5">
        <w:rPr>
          <w:rFonts w:ascii="Times New Roman" w:hAnsi="Times New Roman" w:cs="Times New Roman"/>
          <w:color w:val="242121"/>
          <w:sz w:val="24"/>
          <w:szCs w:val="24"/>
          <w:shd w:val="clear" w:color="auto" w:fill="FFFFFF"/>
        </w:rPr>
        <w:t xml:space="preserve">A bail statement is not evidence. </w:t>
      </w:r>
    </w:p>
    <w:p w14:paraId="55E6EB69" w14:textId="49487EC3" w:rsidR="00E51CCA" w:rsidRDefault="001E3B3A" w:rsidP="00E51CC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C63B05">
        <w:rPr>
          <w:rFonts w:ascii="Times New Roman" w:hAnsi="Times New Roman" w:cs="Times New Roman"/>
          <w:sz w:val="24"/>
          <w:szCs w:val="24"/>
          <w:lang w:val="en-US"/>
        </w:rPr>
        <w:t>1</w:t>
      </w:r>
      <w:r w:rsidR="00AA6848">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E51CCA" w:rsidRPr="007274E0">
        <w:rPr>
          <w:rFonts w:ascii="Times New Roman" w:hAnsi="Times New Roman" w:cs="Times New Roman"/>
          <w:sz w:val="24"/>
          <w:szCs w:val="24"/>
          <w:lang w:val="en-US"/>
        </w:rPr>
        <w:t xml:space="preserve">The evidence of the investigating officer and the submissions by </w:t>
      </w:r>
      <w:r w:rsidR="00C63B05">
        <w:rPr>
          <w:rFonts w:ascii="Times New Roman" w:hAnsi="Times New Roman" w:cs="Times New Roman"/>
          <w:sz w:val="24"/>
          <w:szCs w:val="24"/>
          <w:lang w:val="en-US"/>
        </w:rPr>
        <w:t>the respondent’s Counsel</w:t>
      </w:r>
      <w:r w:rsidR="00E51CCA" w:rsidRPr="007274E0">
        <w:rPr>
          <w:rFonts w:ascii="Times New Roman" w:hAnsi="Times New Roman" w:cs="Times New Roman"/>
          <w:sz w:val="24"/>
          <w:szCs w:val="24"/>
          <w:lang w:val="en-US"/>
        </w:rPr>
        <w:t xml:space="preserve"> were</w:t>
      </w:r>
      <w:r w:rsidR="00E51CCA" w:rsidRPr="007274E0">
        <w:rPr>
          <w:rFonts w:ascii="Times New Roman" w:hAnsi="Times New Roman" w:cs="Times New Roman"/>
          <w:sz w:val="24"/>
          <w:szCs w:val="24"/>
        </w:rPr>
        <w:t xml:space="preserve"> </w:t>
      </w:r>
      <w:r w:rsidR="00C63B05">
        <w:rPr>
          <w:rFonts w:ascii="Times New Roman" w:hAnsi="Times New Roman" w:cs="Times New Roman"/>
          <w:sz w:val="24"/>
          <w:szCs w:val="24"/>
        </w:rPr>
        <w:t xml:space="preserve">mainly </w:t>
      </w:r>
      <w:r w:rsidR="00E51CCA" w:rsidRPr="007274E0">
        <w:rPr>
          <w:rFonts w:ascii="Times New Roman" w:hAnsi="Times New Roman" w:cs="Times New Roman"/>
          <w:sz w:val="24"/>
          <w:szCs w:val="24"/>
        </w:rPr>
        <w:t xml:space="preserve">about the seriousness of the charge and the strength of the </w:t>
      </w:r>
      <w:r w:rsidR="0042418C">
        <w:rPr>
          <w:rFonts w:ascii="Times New Roman" w:hAnsi="Times New Roman" w:cs="Times New Roman"/>
          <w:sz w:val="24"/>
          <w:szCs w:val="24"/>
        </w:rPr>
        <w:t>S</w:t>
      </w:r>
      <w:r w:rsidR="00E51CCA" w:rsidRPr="007274E0">
        <w:rPr>
          <w:rFonts w:ascii="Times New Roman" w:hAnsi="Times New Roman" w:cs="Times New Roman"/>
          <w:sz w:val="24"/>
          <w:szCs w:val="24"/>
        </w:rPr>
        <w:t xml:space="preserve">tate case. It is trite law that the primary reason for these factors is to establish an inducement to abscond and not stand trial – </w:t>
      </w:r>
      <w:r w:rsidR="00E51CCA" w:rsidRPr="007274E0">
        <w:rPr>
          <w:rFonts w:ascii="Times New Roman" w:hAnsi="Times New Roman" w:cs="Times New Roman"/>
          <w:i/>
          <w:iCs/>
          <w:sz w:val="24"/>
          <w:szCs w:val="24"/>
        </w:rPr>
        <w:t xml:space="preserve">S v Nichas </w:t>
      </w:r>
      <w:r w:rsidR="00E51CCA" w:rsidRPr="007274E0">
        <w:rPr>
          <w:rFonts w:ascii="Times New Roman" w:hAnsi="Times New Roman" w:cs="Times New Roman"/>
          <w:sz w:val="24"/>
          <w:szCs w:val="24"/>
        </w:rPr>
        <w:t xml:space="preserve">1977 (1) SA 257 (C), </w:t>
      </w:r>
      <w:r w:rsidR="00E51CCA" w:rsidRPr="007274E0">
        <w:rPr>
          <w:rFonts w:ascii="Times New Roman" w:hAnsi="Times New Roman" w:cs="Times New Roman"/>
          <w:i/>
          <w:iCs/>
          <w:sz w:val="24"/>
          <w:szCs w:val="24"/>
        </w:rPr>
        <w:t xml:space="preserve">S v Hudson </w:t>
      </w:r>
      <w:r w:rsidR="00E51CCA" w:rsidRPr="007274E0">
        <w:rPr>
          <w:rFonts w:ascii="Times New Roman" w:hAnsi="Times New Roman" w:cs="Times New Roman"/>
          <w:sz w:val="24"/>
          <w:szCs w:val="24"/>
        </w:rPr>
        <w:t>1980 (4) SA 145 (D)</w:t>
      </w:r>
      <w:r w:rsidR="0042418C">
        <w:rPr>
          <w:rFonts w:ascii="Times New Roman" w:hAnsi="Times New Roman" w:cs="Times New Roman"/>
          <w:sz w:val="24"/>
          <w:szCs w:val="24"/>
        </w:rPr>
        <w:t xml:space="preserve">; </w:t>
      </w:r>
      <w:r w:rsidR="0042418C" w:rsidRPr="00E51CCA">
        <w:rPr>
          <w:rFonts w:ascii="Times New Roman" w:hAnsi="Times New Roman" w:cs="Times New Roman"/>
          <w:i/>
          <w:iCs/>
          <w:sz w:val="24"/>
          <w:szCs w:val="24"/>
        </w:rPr>
        <w:t>S v Vermaas</w:t>
      </w:r>
      <w:r w:rsidR="0042418C" w:rsidRPr="004D5912">
        <w:rPr>
          <w:rFonts w:ascii="Times New Roman" w:hAnsi="Times New Roman" w:cs="Times New Roman"/>
          <w:sz w:val="24"/>
          <w:szCs w:val="24"/>
        </w:rPr>
        <w:t xml:space="preserve"> 1996 (1) SACR 528 (T)</w:t>
      </w:r>
      <w:r w:rsidR="00E51CCA" w:rsidRPr="007274E0">
        <w:rPr>
          <w:rFonts w:ascii="Times New Roman" w:hAnsi="Times New Roman" w:cs="Times New Roman"/>
          <w:sz w:val="24"/>
          <w:szCs w:val="24"/>
        </w:rPr>
        <w:t xml:space="preserve">. In other words, in assessing the risk of flight the courts may properly take into account not only the strength of the case for the </w:t>
      </w:r>
      <w:r w:rsidR="0024573A">
        <w:rPr>
          <w:rFonts w:ascii="Times New Roman" w:hAnsi="Times New Roman" w:cs="Times New Roman"/>
          <w:sz w:val="24"/>
          <w:szCs w:val="24"/>
        </w:rPr>
        <w:t>S</w:t>
      </w:r>
      <w:r w:rsidR="00E51CCA" w:rsidRPr="007274E0">
        <w:rPr>
          <w:rFonts w:ascii="Times New Roman" w:hAnsi="Times New Roman" w:cs="Times New Roman"/>
          <w:sz w:val="24"/>
          <w:szCs w:val="24"/>
        </w:rPr>
        <w:t xml:space="preserve">tate and the probability of a conviction but also the seriousness of the offence charged and the concomitant likelihood of a severe sentence.  The reason for this traditional approach is that the expectation of a substantial sentence of imprisonment would undoubtedly provide an incentive to the accused to abscond. </w:t>
      </w:r>
    </w:p>
    <w:bookmarkEnd w:id="3"/>
    <w:p w14:paraId="57CEEC0A" w14:textId="47C78B7F" w:rsidR="00A44754" w:rsidRDefault="00E51CCA" w:rsidP="00A5323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B604C">
        <w:rPr>
          <w:rFonts w:ascii="Times New Roman" w:hAnsi="Times New Roman" w:cs="Times New Roman"/>
          <w:sz w:val="24"/>
          <w:szCs w:val="24"/>
        </w:rPr>
        <w:t>1</w:t>
      </w:r>
      <w:r w:rsidR="00AA6848">
        <w:rPr>
          <w:rFonts w:ascii="Times New Roman" w:hAnsi="Times New Roman" w:cs="Times New Roman"/>
          <w:sz w:val="24"/>
          <w:szCs w:val="24"/>
        </w:rPr>
        <w:t>3</w:t>
      </w:r>
      <w:r>
        <w:rPr>
          <w:rFonts w:ascii="Times New Roman" w:hAnsi="Times New Roman" w:cs="Times New Roman"/>
          <w:sz w:val="24"/>
          <w:szCs w:val="24"/>
        </w:rPr>
        <w:t>]</w:t>
      </w:r>
      <w:bookmarkStart w:id="4" w:name="_Hlk134383813"/>
      <w:r w:rsidR="00D66B3C">
        <w:rPr>
          <w:rFonts w:ascii="Times New Roman" w:hAnsi="Times New Roman" w:cs="Times New Roman"/>
          <w:sz w:val="24"/>
          <w:szCs w:val="24"/>
        </w:rPr>
        <w:t xml:space="preserve"> The first inquiry is whether the </w:t>
      </w:r>
      <w:r w:rsidR="00A53238">
        <w:rPr>
          <w:rFonts w:ascii="Times New Roman" w:hAnsi="Times New Roman" w:cs="Times New Roman"/>
          <w:sz w:val="24"/>
          <w:szCs w:val="24"/>
        </w:rPr>
        <w:t>State has a strong</w:t>
      </w:r>
      <w:r w:rsidR="00A53238" w:rsidRPr="00A53238">
        <w:rPr>
          <w:rFonts w:ascii="Times New Roman" w:hAnsi="Times New Roman" w:cs="Times New Roman"/>
          <w:i/>
          <w:iCs/>
          <w:sz w:val="24"/>
          <w:szCs w:val="24"/>
        </w:rPr>
        <w:t xml:space="preserve"> prima facie</w:t>
      </w:r>
      <w:r w:rsidR="00A53238">
        <w:rPr>
          <w:rFonts w:ascii="Times New Roman" w:hAnsi="Times New Roman" w:cs="Times New Roman"/>
          <w:sz w:val="24"/>
          <w:szCs w:val="24"/>
        </w:rPr>
        <w:t xml:space="preserve"> case against the applicants</w:t>
      </w:r>
      <w:r w:rsidR="00D66B3C">
        <w:rPr>
          <w:rFonts w:ascii="Times New Roman" w:hAnsi="Times New Roman" w:cs="Times New Roman"/>
          <w:sz w:val="24"/>
          <w:szCs w:val="24"/>
        </w:rPr>
        <w:t>?</w:t>
      </w:r>
      <w:r w:rsidR="00A53238">
        <w:rPr>
          <w:rFonts w:ascii="Times New Roman" w:hAnsi="Times New Roman" w:cs="Times New Roman"/>
          <w:sz w:val="24"/>
          <w:szCs w:val="24"/>
        </w:rPr>
        <w:t xml:space="preserve"> </w:t>
      </w:r>
      <w:r w:rsidR="009C2E90" w:rsidRPr="009C2E90">
        <w:rPr>
          <w:rFonts w:ascii="Times New Roman" w:hAnsi="Times New Roman" w:cs="Times New Roman"/>
          <w:sz w:val="24"/>
          <w:szCs w:val="24"/>
        </w:rPr>
        <w:t xml:space="preserve">It is clear that according to the investigating officer the first applicant is linked to the offence </w:t>
      </w:r>
      <w:r w:rsidR="0096269B">
        <w:rPr>
          <w:rFonts w:ascii="Times New Roman" w:hAnsi="Times New Roman" w:cs="Times New Roman"/>
          <w:sz w:val="24"/>
          <w:szCs w:val="24"/>
        </w:rPr>
        <w:t>by witness statements and that</w:t>
      </w:r>
      <w:r w:rsidR="009C2E90" w:rsidRPr="009C2E90">
        <w:rPr>
          <w:rFonts w:ascii="Times New Roman" w:hAnsi="Times New Roman" w:cs="Times New Roman"/>
          <w:sz w:val="24"/>
          <w:szCs w:val="24"/>
        </w:rPr>
        <w:t xml:space="preserve"> he was found in possession of the following:</w:t>
      </w:r>
      <w:bookmarkEnd w:id="4"/>
      <w:r w:rsidR="00A53238" w:rsidRPr="009C2E90">
        <w:rPr>
          <w:rFonts w:ascii="Times New Roman" w:hAnsi="Times New Roman" w:cs="Times New Roman"/>
          <w:sz w:val="24"/>
          <w:szCs w:val="24"/>
        </w:rPr>
        <w:t xml:space="preserve"> silver Honda Fit registration number ACJ 2548 which </w:t>
      </w:r>
      <w:r w:rsidR="00A53238">
        <w:rPr>
          <w:rFonts w:ascii="Times New Roman" w:hAnsi="Times New Roman" w:cs="Times New Roman"/>
          <w:sz w:val="24"/>
          <w:szCs w:val="24"/>
        </w:rPr>
        <w:t xml:space="preserve">was used as a </w:t>
      </w:r>
      <w:r w:rsidR="00C63B05">
        <w:rPr>
          <w:rFonts w:ascii="Times New Roman" w:hAnsi="Times New Roman" w:cs="Times New Roman"/>
          <w:sz w:val="24"/>
          <w:szCs w:val="24"/>
        </w:rPr>
        <w:t>g</w:t>
      </w:r>
      <w:r w:rsidR="006C11D5">
        <w:rPr>
          <w:rFonts w:ascii="Times New Roman" w:hAnsi="Times New Roman" w:cs="Times New Roman"/>
          <w:sz w:val="24"/>
          <w:szCs w:val="24"/>
        </w:rPr>
        <w:t>e</w:t>
      </w:r>
      <w:r w:rsidR="00C63B05">
        <w:rPr>
          <w:rFonts w:ascii="Times New Roman" w:hAnsi="Times New Roman" w:cs="Times New Roman"/>
          <w:sz w:val="24"/>
          <w:szCs w:val="24"/>
        </w:rPr>
        <w:t>t</w:t>
      </w:r>
      <w:r w:rsidR="006C11D5">
        <w:rPr>
          <w:rFonts w:ascii="Times New Roman" w:hAnsi="Times New Roman" w:cs="Times New Roman"/>
          <w:sz w:val="24"/>
          <w:szCs w:val="24"/>
        </w:rPr>
        <w:t>a</w:t>
      </w:r>
      <w:r w:rsidR="00C63B05">
        <w:rPr>
          <w:rFonts w:ascii="Times New Roman" w:hAnsi="Times New Roman" w:cs="Times New Roman"/>
          <w:sz w:val="24"/>
          <w:szCs w:val="24"/>
        </w:rPr>
        <w:t>way</w:t>
      </w:r>
      <w:r w:rsidR="00A53238">
        <w:rPr>
          <w:rFonts w:ascii="Times New Roman" w:hAnsi="Times New Roman" w:cs="Times New Roman"/>
          <w:sz w:val="24"/>
          <w:szCs w:val="24"/>
        </w:rPr>
        <w:t xml:space="preserve"> car was recovered; a search was </w:t>
      </w:r>
      <w:r w:rsidR="00A53238">
        <w:rPr>
          <w:rFonts w:ascii="Times New Roman" w:hAnsi="Times New Roman" w:cs="Times New Roman"/>
          <w:sz w:val="24"/>
          <w:szCs w:val="24"/>
        </w:rPr>
        <w:lastRenderedPageBreak/>
        <w:t xml:space="preserve">conducted in the car and fake number plate ACD 4509 was recovered from the car; a small black Itel </w:t>
      </w:r>
      <w:r w:rsidR="0024573A">
        <w:rPr>
          <w:rFonts w:ascii="Times New Roman" w:hAnsi="Times New Roman" w:cs="Times New Roman"/>
          <w:sz w:val="24"/>
          <w:szCs w:val="24"/>
        </w:rPr>
        <w:t>cell phone</w:t>
      </w:r>
      <w:r w:rsidR="00C63B05">
        <w:rPr>
          <w:rFonts w:ascii="Times New Roman" w:hAnsi="Times New Roman" w:cs="Times New Roman"/>
          <w:sz w:val="24"/>
          <w:szCs w:val="24"/>
        </w:rPr>
        <w:t>;</w:t>
      </w:r>
      <w:r w:rsidR="00A53238">
        <w:rPr>
          <w:rFonts w:ascii="Times New Roman" w:hAnsi="Times New Roman" w:cs="Times New Roman"/>
          <w:sz w:val="24"/>
          <w:szCs w:val="24"/>
        </w:rPr>
        <w:t xml:space="preserve"> bunch of key holder inscribed FIDELIQUIP (complainant company)</w:t>
      </w:r>
      <w:r w:rsidR="00C63B05">
        <w:rPr>
          <w:rFonts w:ascii="Times New Roman" w:hAnsi="Times New Roman" w:cs="Times New Roman"/>
          <w:sz w:val="24"/>
          <w:szCs w:val="24"/>
        </w:rPr>
        <w:t>;</w:t>
      </w:r>
      <w:r w:rsidR="00A53238">
        <w:rPr>
          <w:rFonts w:ascii="Times New Roman" w:hAnsi="Times New Roman" w:cs="Times New Roman"/>
          <w:sz w:val="24"/>
          <w:szCs w:val="24"/>
        </w:rPr>
        <w:t xml:space="preserve"> good hardened silver padlock</w:t>
      </w:r>
      <w:r w:rsidR="00C63B05">
        <w:rPr>
          <w:rFonts w:ascii="Times New Roman" w:hAnsi="Times New Roman" w:cs="Times New Roman"/>
          <w:sz w:val="24"/>
          <w:szCs w:val="24"/>
        </w:rPr>
        <w:t xml:space="preserve">; </w:t>
      </w:r>
      <w:r w:rsidR="00A53238">
        <w:rPr>
          <w:rFonts w:ascii="Times New Roman" w:hAnsi="Times New Roman" w:cs="Times New Roman"/>
          <w:sz w:val="24"/>
          <w:szCs w:val="24"/>
        </w:rPr>
        <w:t>a black sling bag inscribed Meyers accessories</w:t>
      </w:r>
      <w:r w:rsidR="00C63B05">
        <w:rPr>
          <w:rFonts w:ascii="Times New Roman" w:hAnsi="Times New Roman" w:cs="Times New Roman"/>
          <w:sz w:val="24"/>
          <w:szCs w:val="24"/>
        </w:rPr>
        <w:t>;</w:t>
      </w:r>
      <w:r w:rsidR="003B1FCF">
        <w:rPr>
          <w:rFonts w:ascii="Times New Roman" w:hAnsi="Times New Roman" w:cs="Times New Roman"/>
          <w:sz w:val="24"/>
          <w:szCs w:val="24"/>
        </w:rPr>
        <w:t xml:space="preserve"> black sun hat inscribed how do you do (</w:t>
      </w:r>
      <w:r w:rsidR="003B1FCF" w:rsidRPr="003B1FCF">
        <w:rPr>
          <w:rFonts w:ascii="Times New Roman" w:hAnsi="Times New Roman" w:cs="Times New Roman"/>
          <w:i/>
          <w:iCs/>
          <w:sz w:val="24"/>
          <w:szCs w:val="24"/>
        </w:rPr>
        <w:t>sic</w:t>
      </w:r>
      <w:r w:rsidR="003B1FCF">
        <w:rPr>
          <w:rFonts w:ascii="Times New Roman" w:hAnsi="Times New Roman" w:cs="Times New Roman"/>
          <w:sz w:val="24"/>
          <w:szCs w:val="24"/>
        </w:rPr>
        <w:t>)</w:t>
      </w:r>
      <w:r w:rsidR="005B604C">
        <w:rPr>
          <w:rFonts w:ascii="Times New Roman" w:hAnsi="Times New Roman" w:cs="Times New Roman"/>
          <w:sz w:val="24"/>
          <w:szCs w:val="24"/>
        </w:rPr>
        <w:t>;</w:t>
      </w:r>
      <w:r w:rsidR="003B1FCF">
        <w:rPr>
          <w:rFonts w:ascii="Times New Roman" w:hAnsi="Times New Roman" w:cs="Times New Roman"/>
          <w:sz w:val="24"/>
          <w:szCs w:val="24"/>
        </w:rPr>
        <w:t xml:space="preserve"> grey woollen hat and black woollen scarf were recovered from the car; he was arrested still wearing a pair of white tackies which he was wearing at the scene of crime; he made indications which led to the recovery of a black pellet gun which was used in the commission of the crime; he led to the recovery of USD300 00; some of the clothes that one of his accomplice was wearing at the scene as described by the complainants were recovered at this applicant’s residence; and he admitted having committed the </w:t>
      </w:r>
      <w:r w:rsidR="005B604C">
        <w:rPr>
          <w:rFonts w:ascii="Times New Roman" w:hAnsi="Times New Roman" w:cs="Times New Roman"/>
          <w:sz w:val="24"/>
          <w:szCs w:val="24"/>
        </w:rPr>
        <w:t>offence</w:t>
      </w:r>
      <w:r w:rsidR="003B1FCF">
        <w:rPr>
          <w:rFonts w:ascii="Times New Roman" w:hAnsi="Times New Roman" w:cs="Times New Roman"/>
          <w:sz w:val="24"/>
          <w:szCs w:val="24"/>
        </w:rPr>
        <w:t xml:space="preserve">. </w:t>
      </w:r>
    </w:p>
    <w:p w14:paraId="295BB122" w14:textId="7A8F5403" w:rsidR="0081455D" w:rsidRPr="00EC5023" w:rsidRDefault="00A44754" w:rsidP="00A53238">
      <w:pPr>
        <w:spacing w:line="360" w:lineRule="auto"/>
        <w:jc w:val="both"/>
      </w:pPr>
      <w:r>
        <w:rPr>
          <w:rFonts w:ascii="Times New Roman" w:hAnsi="Times New Roman" w:cs="Times New Roman"/>
          <w:sz w:val="24"/>
          <w:szCs w:val="24"/>
        </w:rPr>
        <w:t>[</w:t>
      </w:r>
      <w:r w:rsidR="005B604C">
        <w:rPr>
          <w:rFonts w:ascii="Times New Roman" w:hAnsi="Times New Roman" w:cs="Times New Roman"/>
          <w:sz w:val="24"/>
          <w:szCs w:val="24"/>
        </w:rPr>
        <w:t>1</w:t>
      </w:r>
      <w:r w:rsidR="00AA6848">
        <w:rPr>
          <w:rFonts w:ascii="Times New Roman" w:hAnsi="Times New Roman" w:cs="Times New Roman"/>
          <w:sz w:val="24"/>
          <w:szCs w:val="24"/>
        </w:rPr>
        <w:t>4</w:t>
      </w:r>
      <w:r>
        <w:rPr>
          <w:rFonts w:ascii="Times New Roman" w:hAnsi="Times New Roman" w:cs="Times New Roman"/>
          <w:sz w:val="24"/>
          <w:szCs w:val="24"/>
        </w:rPr>
        <w:t xml:space="preserve">] </w:t>
      </w:r>
      <w:r w:rsidR="0096269B">
        <w:rPr>
          <w:rFonts w:ascii="Times New Roman" w:hAnsi="Times New Roman" w:cs="Times New Roman"/>
          <w:sz w:val="24"/>
          <w:szCs w:val="24"/>
        </w:rPr>
        <w:t xml:space="preserve">These recoveries undoubtedly link the first applicant to the commission of this offence. On the facts of this case the argument by Mr </w:t>
      </w:r>
      <w:r w:rsidR="0096269B" w:rsidRPr="0096269B">
        <w:rPr>
          <w:rFonts w:ascii="Times New Roman" w:hAnsi="Times New Roman" w:cs="Times New Roman"/>
          <w:i/>
          <w:iCs/>
          <w:sz w:val="24"/>
          <w:szCs w:val="24"/>
        </w:rPr>
        <w:t>Runganga</w:t>
      </w:r>
      <w:r w:rsidR="0096269B">
        <w:rPr>
          <w:rFonts w:ascii="Times New Roman" w:hAnsi="Times New Roman" w:cs="Times New Roman"/>
          <w:sz w:val="24"/>
          <w:szCs w:val="24"/>
        </w:rPr>
        <w:t xml:space="preserve"> counsel for the applicants that the recoveries </w:t>
      </w:r>
      <w:r w:rsidR="00B47E8D">
        <w:rPr>
          <w:rFonts w:ascii="Times New Roman" w:hAnsi="Times New Roman" w:cs="Times New Roman"/>
          <w:sz w:val="24"/>
          <w:szCs w:val="24"/>
        </w:rPr>
        <w:t xml:space="preserve">were </w:t>
      </w:r>
      <w:r w:rsidR="0096269B">
        <w:rPr>
          <w:rFonts w:ascii="Times New Roman" w:hAnsi="Times New Roman" w:cs="Times New Roman"/>
          <w:sz w:val="24"/>
          <w:szCs w:val="24"/>
        </w:rPr>
        <w:t xml:space="preserve">not made on the first applicant but from the motor vehicle </w:t>
      </w:r>
      <w:r w:rsidR="0096269B" w:rsidRPr="0096269B">
        <w:rPr>
          <w:rFonts w:ascii="Times New Roman" w:hAnsi="Times New Roman" w:cs="Times New Roman"/>
          <w:sz w:val="24"/>
          <w:szCs w:val="24"/>
        </w:rPr>
        <w:t>cannot be taken seriously.</w:t>
      </w:r>
      <w:r w:rsidR="0096269B">
        <w:t xml:space="preserve"> </w:t>
      </w:r>
      <w:r w:rsidRPr="0081455D">
        <w:rPr>
          <w:rFonts w:ascii="Times New Roman" w:hAnsi="Times New Roman" w:cs="Times New Roman"/>
          <w:color w:val="242121"/>
          <w:sz w:val="24"/>
          <w:szCs w:val="24"/>
          <w:shd w:val="clear" w:color="auto" w:fill="FFFFFF"/>
        </w:rPr>
        <w:t xml:space="preserve">As regards the alleged statements and indications allegedly made by this applicant after arrest, it stands to be noted that </w:t>
      </w:r>
      <w:r w:rsidR="0081455D" w:rsidRPr="0081455D">
        <w:rPr>
          <w:rFonts w:ascii="Times New Roman" w:hAnsi="Times New Roman" w:cs="Times New Roman"/>
          <w:color w:val="242121"/>
          <w:sz w:val="24"/>
          <w:szCs w:val="24"/>
          <w:shd w:val="clear" w:color="auto" w:fill="FFFFFF"/>
        </w:rPr>
        <w:t>in a bail application</w:t>
      </w:r>
      <w:r w:rsidR="0081455D" w:rsidRPr="0081455D">
        <w:rPr>
          <w:rFonts w:ascii="Times New Roman" w:hAnsi="Times New Roman" w:cs="Times New Roman"/>
          <w:color w:val="202122"/>
          <w:sz w:val="24"/>
          <w:szCs w:val="24"/>
          <w:shd w:val="clear" w:color="auto" w:fill="FFFFFF"/>
        </w:rPr>
        <w:t xml:space="preserve"> the strict rules of evidence do not apply.</w:t>
      </w:r>
      <w:r w:rsidR="0081455D" w:rsidRPr="0081455D">
        <w:rPr>
          <w:rFonts w:ascii="Times New Roman" w:hAnsi="Times New Roman" w:cs="Times New Roman"/>
          <w:color w:val="242121"/>
          <w:sz w:val="24"/>
          <w:szCs w:val="24"/>
          <w:shd w:val="clear" w:color="auto" w:fill="FFFFFF"/>
        </w:rPr>
        <w:t xml:space="preserve"> </w:t>
      </w:r>
      <w:r w:rsidR="0081455D" w:rsidRPr="0081455D">
        <w:rPr>
          <w:rFonts w:ascii="Times New Roman" w:hAnsi="Times New Roman" w:cs="Times New Roman"/>
          <w:color w:val="202122"/>
          <w:sz w:val="24"/>
          <w:szCs w:val="24"/>
          <w:shd w:val="clear" w:color="auto" w:fill="FFFFFF"/>
        </w:rPr>
        <w:t xml:space="preserve">The court is permitted to consider statements and indications allegedly made by the accused, and does not require a trial within a trial to determine </w:t>
      </w:r>
      <w:r w:rsidR="00EC5023">
        <w:rPr>
          <w:rFonts w:ascii="Times New Roman" w:hAnsi="Times New Roman" w:cs="Times New Roman"/>
          <w:color w:val="202122"/>
          <w:sz w:val="24"/>
          <w:szCs w:val="24"/>
          <w:shd w:val="clear" w:color="auto" w:fill="FFFFFF"/>
        </w:rPr>
        <w:t xml:space="preserve">their </w:t>
      </w:r>
      <w:r w:rsidR="0081455D" w:rsidRPr="0081455D">
        <w:rPr>
          <w:rFonts w:ascii="Times New Roman" w:hAnsi="Times New Roman" w:cs="Times New Roman"/>
          <w:color w:val="202122"/>
          <w:sz w:val="24"/>
          <w:szCs w:val="24"/>
          <w:shd w:val="clear" w:color="auto" w:fill="FFFFFF"/>
        </w:rPr>
        <w:t xml:space="preserve">admissibility. </w:t>
      </w:r>
      <w:r w:rsidR="00C952EA">
        <w:rPr>
          <w:rFonts w:ascii="Times New Roman" w:hAnsi="Times New Roman" w:cs="Times New Roman"/>
          <w:color w:val="202122"/>
          <w:sz w:val="24"/>
          <w:szCs w:val="24"/>
          <w:shd w:val="clear" w:color="auto" w:fill="FFFFFF"/>
        </w:rPr>
        <w:t xml:space="preserve">In general, it merely becomes a matter of weight and not admissibility. </w:t>
      </w:r>
      <w:r w:rsidR="0081455D" w:rsidRPr="0081455D">
        <w:rPr>
          <w:rFonts w:ascii="Times New Roman" w:hAnsi="Times New Roman" w:cs="Times New Roman"/>
          <w:color w:val="242121"/>
          <w:sz w:val="24"/>
          <w:szCs w:val="24"/>
          <w:shd w:val="clear" w:color="auto" w:fill="FFFFFF"/>
        </w:rPr>
        <w:t xml:space="preserve"> </w:t>
      </w:r>
      <w:r w:rsidR="00EC5023">
        <w:rPr>
          <w:rFonts w:ascii="Times New Roman" w:hAnsi="Times New Roman" w:cs="Times New Roman"/>
          <w:color w:val="242121"/>
          <w:sz w:val="24"/>
          <w:szCs w:val="24"/>
          <w:shd w:val="clear" w:color="auto" w:fill="FFFFFF"/>
        </w:rPr>
        <w:t xml:space="preserve">In this application I consider that indeed this applicant made incriminating statements and indications, and that </w:t>
      </w:r>
      <w:r w:rsidR="005B604C">
        <w:rPr>
          <w:rFonts w:ascii="Times New Roman" w:hAnsi="Times New Roman" w:cs="Times New Roman"/>
          <w:color w:val="242121"/>
          <w:sz w:val="24"/>
          <w:szCs w:val="24"/>
          <w:shd w:val="clear" w:color="auto" w:fill="FFFFFF"/>
        </w:rPr>
        <w:t>these links</w:t>
      </w:r>
      <w:r w:rsidR="00EC5023">
        <w:rPr>
          <w:rFonts w:ascii="Times New Roman" w:hAnsi="Times New Roman" w:cs="Times New Roman"/>
          <w:color w:val="242121"/>
          <w:sz w:val="24"/>
          <w:szCs w:val="24"/>
          <w:shd w:val="clear" w:color="auto" w:fill="FFFFFF"/>
        </w:rPr>
        <w:t xml:space="preserve"> him to the commission of this offence. </w:t>
      </w:r>
    </w:p>
    <w:p w14:paraId="4D70E720" w14:textId="26B93D10" w:rsidR="0024573A" w:rsidRDefault="0096269B" w:rsidP="00A53238">
      <w:pPr>
        <w:spacing w:line="360" w:lineRule="auto"/>
        <w:jc w:val="both"/>
        <w:rPr>
          <w:rFonts w:ascii="Times New Roman" w:hAnsi="Times New Roman" w:cs="Times New Roman"/>
          <w:sz w:val="24"/>
          <w:szCs w:val="24"/>
        </w:rPr>
      </w:pPr>
      <w:r w:rsidRPr="0096269B">
        <w:rPr>
          <w:rFonts w:ascii="Times New Roman" w:hAnsi="Times New Roman" w:cs="Times New Roman"/>
          <w:sz w:val="24"/>
          <w:szCs w:val="24"/>
        </w:rPr>
        <w:t>[</w:t>
      </w:r>
      <w:r w:rsidR="005B604C">
        <w:rPr>
          <w:rFonts w:ascii="Times New Roman" w:hAnsi="Times New Roman" w:cs="Times New Roman"/>
          <w:sz w:val="24"/>
          <w:szCs w:val="24"/>
        </w:rPr>
        <w:t>1</w:t>
      </w:r>
      <w:r w:rsidR="00AA6848">
        <w:rPr>
          <w:rFonts w:ascii="Times New Roman" w:hAnsi="Times New Roman" w:cs="Times New Roman"/>
          <w:sz w:val="24"/>
          <w:szCs w:val="24"/>
        </w:rPr>
        <w:t>5</w:t>
      </w:r>
      <w:r w:rsidRPr="0096269B">
        <w:rPr>
          <w:rFonts w:ascii="Times New Roman" w:hAnsi="Times New Roman" w:cs="Times New Roman"/>
          <w:sz w:val="24"/>
          <w:szCs w:val="24"/>
        </w:rPr>
        <w:t xml:space="preserve">] </w:t>
      </w:r>
      <w:r w:rsidR="009C2E90" w:rsidRPr="0096269B">
        <w:rPr>
          <w:rFonts w:ascii="Times New Roman" w:hAnsi="Times New Roman" w:cs="Times New Roman"/>
          <w:sz w:val="24"/>
          <w:szCs w:val="24"/>
        </w:rPr>
        <w:t xml:space="preserve">Furthermore according to the investigating officer the second applicant is linked to the offence </w:t>
      </w:r>
      <w:r>
        <w:rPr>
          <w:rFonts w:ascii="Times New Roman" w:hAnsi="Times New Roman" w:cs="Times New Roman"/>
          <w:sz w:val="24"/>
          <w:szCs w:val="24"/>
        </w:rPr>
        <w:t>by witness statements and</w:t>
      </w:r>
      <w:r w:rsidR="009C2E90" w:rsidRPr="0096269B">
        <w:rPr>
          <w:rFonts w:ascii="Times New Roman" w:hAnsi="Times New Roman" w:cs="Times New Roman"/>
          <w:sz w:val="24"/>
          <w:szCs w:val="24"/>
        </w:rPr>
        <w:t xml:space="preserve"> that </w:t>
      </w:r>
      <w:r w:rsidR="005B604C">
        <w:rPr>
          <w:rFonts w:ascii="Times New Roman" w:hAnsi="Times New Roman" w:cs="Times New Roman"/>
          <w:sz w:val="24"/>
          <w:szCs w:val="24"/>
        </w:rPr>
        <w:t xml:space="preserve">he </w:t>
      </w:r>
      <w:r w:rsidRPr="0096269B">
        <w:rPr>
          <w:rFonts w:ascii="Times New Roman" w:hAnsi="Times New Roman" w:cs="Times New Roman"/>
          <w:sz w:val="24"/>
          <w:szCs w:val="24"/>
        </w:rPr>
        <w:t xml:space="preserve">led the police to the recovery of cash in the sum of USD 470-00 and a Samsung J6 cell phone. These recoveries link the second applicant to the commission of this offence. </w:t>
      </w:r>
    </w:p>
    <w:p w14:paraId="3FE6C578" w14:textId="5C39663B" w:rsidR="0063799A" w:rsidRPr="00E51CCA" w:rsidRDefault="004D5912" w:rsidP="004D5912">
      <w:pPr>
        <w:spacing w:line="360" w:lineRule="auto"/>
        <w:jc w:val="both"/>
        <w:rPr>
          <w:rFonts w:ascii="Times New Roman" w:hAnsi="Times New Roman" w:cs="Times New Roman"/>
          <w:sz w:val="24"/>
          <w:szCs w:val="24"/>
        </w:rPr>
      </w:pPr>
      <w:r w:rsidRPr="0063799A">
        <w:rPr>
          <w:rFonts w:ascii="Times New Roman" w:hAnsi="Times New Roman" w:cs="Times New Roman"/>
          <w:sz w:val="24"/>
          <w:szCs w:val="24"/>
        </w:rPr>
        <w:t>[</w:t>
      </w:r>
      <w:r w:rsidR="00D3721A">
        <w:rPr>
          <w:rFonts w:ascii="Times New Roman" w:hAnsi="Times New Roman" w:cs="Times New Roman"/>
          <w:sz w:val="24"/>
          <w:szCs w:val="24"/>
        </w:rPr>
        <w:t>1</w:t>
      </w:r>
      <w:r w:rsidR="00AA6848">
        <w:rPr>
          <w:rFonts w:ascii="Times New Roman" w:hAnsi="Times New Roman" w:cs="Times New Roman"/>
          <w:sz w:val="24"/>
          <w:szCs w:val="24"/>
        </w:rPr>
        <w:t>6</w:t>
      </w:r>
      <w:r w:rsidRPr="0063799A">
        <w:rPr>
          <w:rFonts w:ascii="Times New Roman" w:hAnsi="Times New Roman" w:cs="Times New Roman"/>
          <w:sz w:val="24"/>
          <w:szCs w:val="24"/>
        </w:rPr>
        <w:t>]</w:t>
      </w:r>
      <w:r w:rsidRPr="000007B9">
        <w:rPr>
          <w:rFonts w:ascii="Times New Roman" w:hAnsi="Times New Roman" w:cs="Times New Roman"/>
          <w:sz w:val="24"/>
          <w:szCs w:val="24"/>
        </w:rPr>
        <w:t xml:space="preserve"> The applicant</w:t>
      </w:r>
      <w:r w:rsidR="0063799A" w:rsidRPr="000007B9">
        <w:rPr>
          <w:rFonts w:ascii="Times New Roman" w:hAnsi="Times New Roman" w:cs="Times New Roman"/>
          <w:sz w:val="24"/>
          <w:szCs w:val="24"/>
        </w:rPr>
        <w:t>s are</w:t>
      </w:r>
      <w:r w:rsidRPr="000007B9">
        <w:rPr>
          <w:rFonts w:ascii="Times New Roman" w:hAnsi="Times New Roman" w:cs="Times New Roman"/>
          <w:sz w:val="24"/>
          <w:szCs w:val="24"/>
        </w:rPr>
        <w:t xml:space="preserve"> undoubtedly facing a very serious </w:t>
      </w:r>
      <w:r w:rsidR="000007B9" w:rsidRPr="000007B9">
        <w:rPr>
          <w:rFonts w:ascii="Times New Roman" w:hAnsi="Times New Roman" w:cs="Times New Roman"/>
          <w:sz w:val="24"/>
          <w:szCs w:val="24"/>
        </w:rPr>
        <w:t xml:space="preserve">offence. I accept that in dealing with bail a court must be loath </w:t>
      </w:r>
      <w:r w:rsidR="000007B9">
        <w:rPr>
          <w:rFonts w:ascii="Times New Roman" w:hAnsi="Times New Roman" w:cs="Times New Roman"/>
          <w:sz w:val="24"/>
          <w:szCs w:val="24"/>
        </w:rPr>
        <w:t>in</w:t>
      </w:r>
      <w:r w:rsidR="000007B9" w:rsidRPr="000007B9">
        <w:rPr>
          <w:rFonts w:ascii="Times New Roman" w:hAnsi="Times New Roman" w:cs="Times New Roman"/>
          <w:sz w:val="24"/>
          <w:szCs w:val="24"/>
        </w:rPr>
        <w:t xml:space="preserve"> determining the matter on the basis of the seriousness of the crime as a sole determining factor and overlooking the presumption of innocence and the liberty of the accused. </w:t>
      </w:r>
      <w:r w:rsidR="005B604C">
        <w:rPr>
          <w:rFonts w:ascii="Times New Roman" w:hAnsi="Times New Roman" w:cs="Times New Roman"/>
          <w:sz w:val="24"/>
          <w:szCs w:val="24"/>
        </w:rPr>
        <w:t xml:space="preserve">However, in this case there is just too much against the applicants. </w:t>
      </w:r>
      <w:r w:rsidR="00732C17">
        <w:rPr>
          <w:rFonts w:ascii="Times New Roman" w:hAnsi="Times New Roman" w:cs="Times New Roman"/>
          <w:sz w:val="24"/>
          <w:szCs w:val="24"/>
        </w:rPr>
        <w:t xml:space="preserve">There is a strong </w:t>
      </w:r>
      <w:r w:rsidR="00732C17" w:rsidRPr="00732C17">
        <w:rPr>
          <w:rFonts w:ascii="Times New Roman" w:hAnsi="Times New Roman" w:cs="Times New Roman"/>
          <w:i/>
          <w:iCs/>
          <w:sz w:val="24"/>
          <w:szCs w:val="24"/>
        </w:rPr>
        <w:t xml:space="preserve">prima facie </w:t>
      </w:r>
      <w:r w:rsidR="00732C17">
        <w:rPr>
          <w:rFonts w:ascii="Times New Roman" w:hAnsi="Times New Roman" w:cs="Times New Roman"/>
          <w:sz w:val="24"/>
          <w:szCs w:val="24"/>
        </w:rPr>
        <w:t xml:space="preserve">case against the applicants. </w:t>
      </w:r>
      <w:r w:rsidR="005B604C">
        <w:rPr>
          <w:rFonts w:ascii="Times New Roman" w:hAnsi="Times New Roman" w:cs="Times New Roman"/>
          <w:sz w:val="24"/>
          <w:szCs w:val="24"/>
        </w:rPr>
        <w:t>T</w:t>
      </w:r>
      <w:r w:rsidR="000007B9" w:rsidRPr="000007B9">
        <w:rPr>
          <w:rFonts w:ascii="Times New Roman" w:hAnsi="Times New Roman" w:cs="Times New Roman"/>
          <w:sz w:val="24"/>
          <w:szCs w:val="24"/>
        </w:rPr>
        <w:t>he</w:t>
      </w:r>
      <w:r w:rsidR="0063799A" w:rsidRPr="000007B9">
        <w:rPr>
          <w:rFonts w:ascii="Times New Roman" w:hAnsi="Times New Roman" w:cs="Times New Roman"/>
          <w:sz w:val="24"/>
          <w:szCs w:val="24"/>
        </w:rPr>
        <w:t xml:space="preserve"> allegations are that this robbery was committed in aggravating circumstances. The applicants are alleged to have use</w:t>
      </w:r>
      <w:r w:rsidR="005B604C">
        <w:rPr>
          <w:rFonts w:ascii="Times New Roman" w:hAnsi="Times New Roman" w:cs="Times New Roman"/>
          <w:sz w:val="24"/>
          <w:szCs w:val="24"/>
        </w:rPr>
        <w:t>d</w:t>
      </w:r>
      <w:r w:rsidR="0063799A" w:rsidRPr="000007B9">
        <w:rPr>
          <w:rFonts w:ascii="Times New Roman" w:hAnsi="Times New Roman" w:cs="Times New Roman"/>
          <w:sz w:val="24"/>
          <w:szCs w:val="24"/>
        </w:rPr>
        <w:t xml:space="preserve"> a fire-arm and an okapi knife to subdue the complainants. The</w:t>
      </w:r>
      <w:r w:rsidR="0063799A">
        <w:rPr>
          <w:rFonts w:ascii="Times New Roman" w:hAnsi="Times New Roman" w:cs="Times New Roman"/>
          <w:sz w:val="24"/>
          <w:szCs w:val="24"/>
        </w:rPr>
        <w:t xml:space="preserve"> argument that what was used was a pellet gun is of no moment. </w:t>
      </w:r>
      <w:r w:rsidR="00D3721A">
        <w:rPr>
          <w:rFonts w:ascii="Times New Roman" w:hAnsi="Times New Roman" w:cs="Times New Roman"/>
          <w:sz w:val="24"/>
          <w:szCs w:val="24"/>
        </w:rPr>
        <w:t xml:space="preserve">Whether what was used is a fire arm as defined in the Firearms Act [Chapter 10:09] is for the trial court to determine.  </w:t>
      </w:r>
      <w:r w:rsidR="0027615F">
        <w:rPr>
          <w:rFonts w:ascii="Times New Roman" w:hAnsi="Times New Roman" w:cs="Times New Roman"/>
          <w:sz w:val="24"/>
          <w:szCs w:val="24"/>
        </w:rPr>
        <w:t xml:space="preserve">At this point in time, I take the view that the </w:t>
      </w:r>
      <w:r w:rsidR="0027615F">
        <w:rPr>
          <w:rFonts w:ascii="Times New Roman" w:hAnsi="Times New Roman" w:cs="Times New Roman"/>
          <w:sz w:val="24"/>
          <w:szCs w:val="24"/>
        </w:rPr>
        <w:lastRenderedPageBreak/>
        <w:t>applicants used a fire-arm</w:t>
      </w:r>
      <w:r w:rsidR="005B604C">
        <w:rPr>
          <w:rFonts w:ascii="Times New Roman" w:hAnsi="Times New Roman" w:cs="Times New Roman"/>
          <w:sz w:val="24"/>
          <w:szCs w:val="24"/>
        </w:rPr>
        <w:t xml:space="preserve"> to subdue their victims. </w:t>
      </w:r>
      <w:r w:rsidR="00D3721A">
        <w:rPr>
          <w:rFonts w:ascii="Times New Roman" w:hAnsi="Times New Roman" w:cs="Times New Roman"/>
          <w:sz w:val="24"/>
          <w:szCs w:val="24"/>
        </w:rPr>
        <w:t xml:space="preserve"> </w:t>
      </w:r>
      <w:r w:rsidR="0027615F">
        <w:rPr>
          <w:rFonts w:ascii="Times New Roman" w:hAnsi="Times New Roman" w:cs="Times New Roman"/>
          <w:sz w:val="24"/>
          <w:szCs w:val="24"/>
        </w:rPr>
        <w:t xml:space="preserve">Further it is alleged that the second applicant </w:t>
      </w:r>
      <w:r w:rsidR="005B604C">
        <w:rPr>
          <w:rFonts w:ascii="Times New Roman" w:hAnsi="Times New Roman" w:cs="Times New Roman"/>
          <w:sz w:val="24"/>
          <w:szCs w:val="24"/>
        </w:rPr>
        <w:t xml:space="preserve">used an okapi knife to </w:t>
      </w:r>
      <w:r w:rsidR="0027615F">
        <w:rPr>
          <w:rFonts w:ascii="Times New Roman" w:hAnsi="Times New Roman" w:cs="Times New Roman"/>
          <w:sz w:val="24"/>
          <w:szCs w:val="24"/>
        </w:rPr>
        <w:t xml:space="preserve">stab complainant Adolf </w:t>
      </w:r>
      <w:proofErr w:type="spellStart"/>
      <w:r w:rsidR="0027615F">
        <w:rPr>
          <w:rFonts w:ascii="Times New Roman" w:hAnsi="Times New Roman" w:cs="Times New Roman"/>
          <w:sz w:val="24"/>
          <w:szCs w:val="24"/>
        </w:rPr>
        <w:t>Nduzo</w:t>
      </w:r>
      <w:proofErr w:type="spellEnd"/>
      <w:r w:rsidR="0027615F">
        <w:rPr>
          <w:rFonts w:ascii="Times New Roman" w:hAnsi="Times New Roman" w:cs="Times New Roman"/>
          <w:sz w:val="24"/>
          <w:szCs w:val="24"/>
        </w:rPr>
        <w:t xml:space="preserve"> once on the right buttock. </w:t>
      </w:r>
      <w:r w:rsidR="005B604C">
        <w:rPr>
          <w:rFonts w:ascii="Times New Roman" w:hAnsi="Times New Roman" w:cs="Times New Roman"/>
          <w:sz w:val="24"/>
          <w:szCs w:val="24"/>
        </w:rPr>
        <w:t xml:space="preserve">I take cognisance </w:t>
      </w:r>
      <w:r w:rsidR="00732C17">
        <w:rPr>
          <w:rFonts w:ascii="Times New Roman" w:hAnsi="Times New Roman" w:cs="Times New Roman"/>
          <w:sz w:val="24"/>
          <w:szCs w:val="24"/>
        </w:rPr>
        <w:t>that r</w:t>
      </w:r>
      <w:r w:rsidR="0027615F" w:rsidRPr="0027615F">
        <w:rPr>
          <w:rFonts w:ascii="Times New Roman" w:hAnsi="Times New Roman" w:cs="Times New Roman"/>
          <w:sz w:val="24"/>
          <w:szCs w:val="24"/>
        </w:rPr>
        <w:t>obbery committed in aggravating circumstances carr</w:t>
      </w:r>
      <w:r w:rsidR="00732C17">
        <w:rPr>
          <w:rFonts w:ascii="Times New Roman" w:hAnsi="Times New Roman" w:cs="Times New Roman"/>
          <w:sz w:val="24"/>
          <w:szCs w:val="24"/>
        </w:rPr>
        <w:t>ies</w:t>
      </w:r>
      <w:r w:rsidR="0027615F" w:rsidRPr="0027615F">
        <w:rPr>
          <w:rFonts w:ascii="Times New Roman" w:hAnsi="Times New Roman" w:cs="Times New Roman"/>
          <w:sz w:val="24"/>
          <w:szCs w:val="24"/>
        </w:rPr>
        <w:t xml:space="preserve"> heavy sentences, which could even be escalated to life imprisonment.</w:t>
      </w:r>
      <w:r w:rsidR="005216A6">
        <w:rPr>
          <w:rFonts w:ascii="Times New Roman" w:hAnsi="Times New Roman" w:cs="Times New Roman"/>
          <w:sz w:val="24"/>
          <w:szCs w:val="24"/>
        </w:rPr>
        <w:t xml:space="preserve"> Even if the robbery was not committed in aggravating circumstances, it could still attract imprisonment for a period not exceeding fifty years.</w:t>
      </w:r>
      <w:r w:rsidR="00E51CCA">
        <w:rPr>
          <w:rFonts w:ascii="Times New Roman" w:hAnsi="Times New Roman" w:cs="Times New Roman"/>
          <w:sz w:val="24"/>
          <w:szCs w:val="24"/>
        </w:rPr>
        <w:t xml:space="preserve"> </w:t>
      </w:r>
      <w:r w:rsidR="00732C17">
        <w:rPr>
          <w:rFonts w:ascii="Times New Roman" w:hAnsi="Times New Roman" w:cs="Times New Roman"/>
          <w:sz w:val="24"/>
          <w:szCs w:val="24"/>
        </w:rPr>
        <w:t xml:space="preserve">These by any stretch of imagination are heavy sentences. </w:t>
      </w:r>
      <w:r w:rsidR="006A6140" w:rsidRPr="00E51CCA">
        <w:rPr>
          <w:rFonts w:ascii="Times New Roman" w:hAnsi="Times New Roman" w:cs="Times New Roman"/>
          <w:sz w:val="24"/>
          <w:szCs w:val="24"/>
        </w:rPr>
        <w:t>The temptation for the applicant</w:t>
      </w:r>
      <w:r w:rsidR="00E51CCA" w:rsidRPr="00E51CCA">
        <w:rPr>
          <w:rFonts w:ascii="Times New Roman" w:hAnsi="Times New Roman" w:cs="Times New Roman"/>
          <w:sz w:val="24"/>
          <w:szCs w:val="24"/>
        </w:rPr>
        <w:t>s</w:t>
      </w:r>
      <w:r w:rsidR="006A6140" w:rsidRPr="00E51CCA">
        <w:rPr>
          <w:rFonts w:ascii="Times New Roman" w:hAnsi="Times New Roman" w:cs="Times New Roman"/>
          <w:sz w:val="24"/>
          <w:szCs w:val="24"/>
        </w:rPr>
        <w:t xml:space="preserve"> to abscond if granted bail is real. </w:t>
      </w:r>
      <w:bookmarkStart w:id="5" w:name="_Hlk134386817"/>
      <w:r w:rsidR="006A6140" w:rsidRPr="00E51CCA">
        <w:rPr>
          <w:rFonts w:ascii="Times New Roman" w:hAnsi="Times New Roman" w:cs="Times New Roman"/>
          <w:sz w:val="24"/>
          <w:szCs w:val="24"/>
        </w:rPr>
        <w:t>See:</w:t>
      </w:r>
      <w:r w:rsidR="006A6140" w:rsidRPr="00D3721A">
        <w:rPr>
          <w:rFonts w:ascii="Times New Roman" w:hAnsi="Times New Roman" w:cs="Times New Roman"/>
          <w:i/>
          <w:iCs/>
          <w:sz w:val="24"/>
          <w:szCs w:val="24"/>
        </w:rPr>
        <w:t xml:space="preserve"> S v Jongwe </w:t>
      </w:r>
      <w:r w:rsidR="006A6140" w:rsidRPr="00E51CCA">
        <w:rPr>
          <w:rFonts w:ascii="Times New Roman" w:hAnsi="Times New Roman" w:cs="Times New Roman"/>
          <w:sz w:val="24"/>
          <w:szCs w:val="24"/>
        </w:rPr>
        <w:t>SC 62/2002.</w:t>
      </w:r>
      <w:bookmarkEnd w:id="5"/>
    </w:p>
    <w:p w14:paraId="43ADBCB8" w14:textId="1046F374" w:rsidR="00D66B3C" w:rsidRDefault="00E51CCA" w:rsidP="00782B6A">
      <w:pPr>
        <w:spacing w:line="360" w:lineRule="auto"/>
        <w:jc w:val="both"/>
        <w:rPr>
          <w:rFonts w:ascii="Times New Roman" w:hAnsi="Times New Roman" w:cs="Times New Roman"/>
          <w:sz w:val="24"/>
          <w:szCs w:val="24"/>
        </w:rPr>
      </w:pPr>
      <w:r w:rsidRPr="001F5C8C">
        <w:rPr>
          <w:rFonts w:ascii="Times New Roman" w:hAnsi="Times New Roman" w:cs="Times New Roman"/>
          <w:sz w:val="24"/>
          <w:szCs w:val="24"/>
        </w:rPr>
        <w:t>[</w:t>
      </w:r>
      <w:r w:rsidR="001F5C8C" w:rsidRPr="001F5C8C">
        <w:rPr>
          <w:rFonts w:ascii="Times New Roman" w:hAnsi="Times New Roman" w:cs="Times New Roman"/>
          <w:sz w:val="24"/>
          <w:szCs w:val="24"/>
        </w:rPr>
        <w:t>1</w:t>
      </w:r>
      <w:r w:rsidR="00AA6848">
        <w:rPr>
          <w:rFonts w:ascii="Times New Roman" w:hAnsi="Times New Roman" w:cs="Times New Roman"/>
          <w:sz w:val="24"/>
          <w:szCs w:val="24"/>
        </w:rPr>
        <w:t>7</w:t>
      </w:r>
      <w:r w:rsidRPr="001F5C8C">
        <w:rPr>
          <w:rFonts w:ascii="Times New Roman" w:hAnsi="Times New Roman" w:cs="Times New Roman"/>
          <w:sz w:val="24"/>
          <w:szCs w:val="24"/>
        </w:rPr>
        <w:t xml:space="preserve">] </w:t>
      </w:r>
      <w:r w:rsidR="005216A6" w:rsidRPr="00E51CCA">
        <w:rPr>
          <w:rFonts w:ascii="Times New Roman" w:hAnsi="Times New Roman" w:cs="Times New Roman"/>
          <w:sz w:val="24"/>
          <w:szCs w:val="24"/>
        </w:rPr>
        <w:t>For the purposes of this application, and at this stage</w:t>
      </w:r>
      <w:r w:rsidR="00D3721A">
        <w:rPr>
          <w:rFonts w:ascii="Times New Roman" w:hAnsi="Times New Roman" w:cs="Times New Roman"/>
          <w:sz w:val="24"/>
          <w:szCs w:val="24"/>
        </w:rPr>
        <w:t>,</w:t>
      </w:r>
      <w:r w:rsidR="005216A6" w:rsidRPr="00E51CCA">
        <w:rPr>
          <w:rFonts w:ascii="Times New Roman" w:hAnsi="Times New Roman" w:cs="Times New Roman"/>
          <w:sz w:val="24"/>
          <w:szCs w:val="24"/>
        </w:rPr>
        <w:t xml:space="preserve"> I am not satisfied that the applicant</w:t>
      </w:r>
      <w:r w:rsidR="00732C17">
        <w:rPr>
          <w:rFonts w:ascii="Times New Roman" w:hAnsi="Times New Roman" w:cs="Times New Roman"/>
          <w:sz w:val="24"/>
          <w:szCs w:val="24"/>
        </w:rPr>
        <w:t>s</w:t>
      </w:r>
      <w:r w:rsidR="005216A6" w:rsidRPr="00E51CCA">
        <w:rPr>
          <w:rFonts w:ascii="Times New Roman" w:hAnsi="Times New Roman" w:cs="Times New Roman"/>
          <w:sz w:val="24"/>
          <w:szCs w:val="24"/>
        </w:rPr>
        <w:t xml:space="preserve"> ha</w:t>
      </w:r>
      <w:r w:rsidR="00732C17">
        <w:rPr>
          <w:rFonts w:ascii="Times New Roman" w:hAnsi="Times New Roman" w:cs="Times New Roman"/>
          <w:sz w:val="24"/>
          <w:szCs w:val="24"/>
        </w:rPr>
        <w:t>ve</w:t>
      </w:r>
      <w:r w:rsidR="005216A6" w:rsidRPr="00E51CCA">
        <w:rPr>
          <w:rFonts w:ascii="Times New Roman" w:hAnsi="Times New Roman" w:cs="Times New Roman"/>
          <w:sz w:val="24"/>
          <w:szCs w:val="24"/>
        </w:rPr>
        <w:t xml:space="preserve"> established a defence which has reasonable prospects of success at the trial, this is a factor pulling the pendulum against the granting of bail. </w:t>
      </w:r>
      <w:r w:rsidR="00D66B3C" w:rsidRPr="00AD113E">
        <w:rPr>
          <w:rFonts w:ascii="Times New Roman" w:hAnsi="Times New Roman" w:cs="Times New Roman"/>
          <w:sz w:val="24"/>
          <w:szCs w:val="24"/>
        </w:rPr>
        <w:t xml:space="preserve">I am unable to conclude that the State’s case against the applicants is non-existent, or that it </w:t>
      </w:r>
      <w:r w:rsidR="00D66B3C">
        <w:rPr>
          <w:rFonts w:ascii="Times New Roman" w:hAnsi="Times New Roman" w:cs="Times New Roman"/>
          <w:sz w:val="24"/>
          <w:szCs w:val="24"/>
        </w:rPr>
        <w:t>is</w:t>
      </w:r>
      <w:r w:rsidR="00D66B3C" w:rsidRPr="00AD113E">
        <w:rPr>
          <w:rFonts w:ascii="Times New Roman" w:hAnsi="Times New Roman" w:cs="Times New Roman"/>
          <w:sz w:val="24"/>
          <w:szCs w:val="24"/>
        </w:rPr>
        <w:t xml:space="preserve"> subject to some serious doubt.</w:t>
      </w:r>
      <w:r w:rsidR="00D66B3C">
        <w:rPr>
          <w:rFonts w:ascii="Times New Roman" w:hAnsi="Times New Roman" w:cs="Times New Roman"/>
          <w:sz w:val="24"/>
          <w:szCs w:val="24"/>
        </w:rPr>
        <w:t xml:space="preserve"> </w:t>
      </w:r>
    </w:p>
    <w:p w14:paraId="564AFA65" w14:textId="6556E805" w:rsidR="00D3721A" w:rsidRDefault="00D66B3C"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A6848">
        <w:rPr>
          <w:rFonts w:ascii="Times New Roman" w:hAnsi="Times New Roman" w:cs="Times New Roman"/>
          <w:sz w:val="24"/>
          <w:szCs w:val="24"/>
        </w:rPr>
        <w:t>8</w:t>
      </w:r>
      <w:r>
        <w:rPr>
          <w:rFonts w:ascii="Times New Roman" w:hAnsi="Times New Roman" w:cs="Times New Roman"/>
          <w:sz w:val="24"/>
          <w:szCs w:val="24"/>
        </w:rPr>
        <w:t xml:space="preserve">] </w:t>
      </w:r>
      <w:r w:rsidR="005216A6" w:rsidRPr="00E51CCA">
        <w:rPr>
          <w:rFonts w:ascii="Times New Roman" w:hAnsi="Times New Roman" w:cs="Times New Roman"/>
          <w:sz w:val="24"/>
          <w:szCs w:val="24"/>
        </w:rPr>
        <w:t xml:space="preserve">It is a fundamental principle of the administration of justice that an accused person should stand trial and if there is any cognizable indication that he will not stand trial if released from custody, the court will serve the needs of justice by refusing to grant bail, even at the expense of the liberty of the accused and despite the presumption of innocence. See: </w:t>
      </w:r>
      <w:r w:rsidR="005216A6" w:rsidRPr="00E51CCA">
        <w:rPr>
          <w:rFonts w:ascii="Times New Roman" w:hAnsi="Times New Roman" w:cs="Times New Roman"/>
          <w:i/>
          <w:iCs/>
          <w:sz w:val="24"/>
          <w:szCs w:val="24"/>
        </w:rPr>
        <w:t xml:space="preserve">S v Fourie </w:t>
      </w:r>
      <w:r w:rsidR="005216A6" w:rsidRPr="00E51CCA">
        <w:rPr>
          <w:rFonts w:ascii="Times New Roman" w:hAnsi="Times New Roman" w:cs="Times New Roman"/>
          <w:sz w:val="24"/>
          <w:szCs w:val="24"/>
        </w:rPr>
        <w:t>1973 (1) SA 100 (D) 101g</w:t>
      </w:r>
      <w:r w:rsidR="0042418C">
        <w:rPr>
          <w:rFonts w:ascii="Times New Roman" w:hAnsi="Times New Roman" w:cs="Times New Roman"/>
          <w:sz w:val="24"/>
          <w:szCs w:val="24"/>
        </w:rPr>
        <w:t>.</w:t>
      </w:r>
    </w:p>
    <w:p w14:paraId="41F1523D" w14:textId="4B5B61A3" w:rsidR="00903BE8" w:rsidRDefault="00EC5023"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A6848">
        <w:rPr>
          <w:rFonts w:ascii="Times New Roman" w:hAnsi="Times New Roman" w:cs="Times New Roman"/>
          <w:sz w:val="24"/>
          <w:szCs w:val="24"/>
        </w:rPr>
        <w:t>9</w:t>
      </w:r>
      <w:r>
        <w:rPr>
          <w:rFonts w:ascii="Times New Roman" w:hAnsi="Times New Roman" w:cs="Times New Roman"/>
          <w:sz w:val="24"/>
          <w:szCs w:val="24"/>
        </w:rPr>
        <w:t>] It is common cause that two accomplices have been released on bail. It is trite that generally there is need for justice to be seen to be administered evenly.</w:t>
      </w:r>
      <w:r w:rsidR="00732C17">
        <w:rPr>
          <w:rFonts w:ascii="Times New Roman" w:hAnsi="Times New Roman" w:cs="Times New Roman"/>
          <w:sz w:val="24"/>
          <w:szCs w:val="24"/>
        </w:rPr>
        <w:t xml:space="preserve"> </w:t>
      </w:r>
      <w:r w:rsidR="00903BE8">
        <w:rPr>
          <w:rFonts w:ascii="Times New Roman" w:hAnsi="Times New Roman" w:cs="Times New Roman"/>
          <w:sz w:val="24"/>
          <w:szCs w:val="24"/>
        </w:rPr>
        <w:t>The headnote i</w:t>
      </w:r>
      <w:r w:rsidR="00732C17">
        <w:rPr>
          <w:rFonts w:ascii="Times New Roman" w:hAnsi="Times New Roman" w:cs="Times New Roman"/>
          <w:sz w:val="24"/>
          <w:szCs w:val="24"/>
        </w:rPr>
        <w:t>n</w:t>
      </w:r>
      <w:r w:rsidR="00732C17" w:rsidRPr="00903BE8">
        <w:rPr>
          <w:rFonts w:ascii="Times New Roman" w:hAnsi="Times New Roman" w:cs="Times New Roman"/>
          <w:i/>
          <w:iCs/>
          <w:sz w:val="24"/>
          <w:szCs w:val="24"/>
        </w:rPr>
        <w:t xml:space="preserve"> S v </w:t>
      </w:r>
      <w:proofErr w:type="spellStart"/>
      <w:r w:rsidR="00732C17" w:rsidRPr="00903BE8">
        <w:rPr>
          <w:rFonts w:ascii="Times New Roman" w:hAnsi="Times New Roman" w:cs="Times New Roman"/>
          <w:i/>
          <w:iCs/>
          <w:sz w:val="24"/>
          <w:szCs w:val="24"/>
        </w:rPr>
        <w:t>Lotriet</w:t>
      </w:r>
      <w:proofErr w:type="spellEnd"/>
      <w:r w:rsidR="00732C17" w:rsidRPr="00903BE8">
        <w:rPr>
          <w:rFonts w:ascii="Times New Roman" w:hAnsi="Times New Roman" w:cs="Times New Roman"/>
          <w:i/>
          <w:iCs/>
          <w:sz w:val="24"/>
          <w:szCs w:val="24"/>
        </w:rPr>
        <w:t xml:space="preserve"> &amp; </w:t>
      </w:r>
      <w:proofErr w:type="spellStart"/>
      <w:r w:rsidR="00732C17" w:rsidRPr="00903BE8">
        <w:rPr>
          <w:rFonts w:ascii="Times New Roman" w:hAnsi="Times New Roman" w:cs="Times New Roman"/>
          <w:i/>
          <w:iCs/>
          <w:sz w:val="24"/>
          <w:szCs w:val="24"/>
        </w:rPr>
        <w:t>Anor</w:t>
      </w:r>
      <w:proofErr w:type="spellEnd"/>
      <w:r w:rsidR="00732C17" w:rsidRPr="00903BE8">
        <w:rPr>
          <w:rFonts w:ascii="Times New Roman" w:hAnsi="Times New Roman" w:cs="Times New Roman"/>
          <w:i/>
          <w:iCs/>
          <w:sz w:val="24"/>
          <w:szCs w:val="24"/>
        </w:rPr>
        <w:t xml:space="preserve"> </w:t>
      </w:r>
      <w:r w:rsidR="00732C17">
        <w:rPr>
          <w:rFonts w:ascii="Times New Roman" w:hAnsi="Times New Roman" w:cs="Times New Roman"/>
          <w:sz w:val="24"/>
          <w:szCs w:val="24"/>
        </w:rPr>
        <w:t>2001(2) ZLR 225 (H)</w:t>
      </w:r>
      <w:r w:rsidR="00903BE8">
        <w:rPr>
          <w:rFonts w:ascii="Times New Roman" w:hAnsi="Times New Roman" w:cs="Times New Roman"/>
          <w:sz w:val="24"/>
          <w:szCs w:val="24"/>
        </w:rPr>
        <w:t xml:space="preserve"> says: </w:t>
      </w:r>
    </w:p>
    <w:p w14:paraId="16C3AB23" w14:textId="70B0C9E6" w:rsidR="00732C17" w:rsidRDefault="00903BE8" w:rsidP="00903BE8">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vital in the administration of justice that there does not appear to be aby form of discrimination, particularly where the liberty of a person in involved. Where a number of persons involved in the same offence apply for bail, it is not proper for one of them to be released on bail and others kept in custody unless good and sufficient reason is shown for a distinction to be made. </w:t>
      </w:r>
      <w:r w:rsidR="00EC5023">
        <w:rPr>
          <w:rFonts w:ascii="Times New Roman" w:hAnsi="Times New Roman" w:cs="Times New Roman"/>
          <w:sz w:val="24"/>
          <w:szCs w:val="24"/>
        </w:rPr>
        <w:t xml:space="preserve"> </w:t>
      </w:r>
    </w:p>
    <w:p w14:paraId="7C4CE430" w14:textId="03529688" w:rsidR="00EC5023" w:rsidRDefault="00903BE8" w:rsidP="00782B6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A6848">
        <w:rPr>
          <w:rFonts w:ascii="Times New Roman" w:hAnsi="Times New Roman" w:cs="Times New Roman"/>
          <w:sz w:val="24"/>
          <w:szCs w:val="24"/>
        </w:rPr>
        <w:t>20</w:t>
      </w:r>
      <w:r>
        <w:rPr>
          <w:rFonts w:ascii="Times New Roman" w:hAnsi="Times New Roman" w:cs="Times New Roman"/>
          <w:sz w:val="24"/>
          <w:szCs w:val="24"/>
        </w:rPr>
        <w:t>] However</w:t>
      </w:r>
      <w:r w:rsidR="00EC5023">
        <w:rPr>
          <w:rFonts w:ascii="Times New Roman" w:hAnsi="Times New Roman" w:cs="Times New Roman"/>
          <w:sz w:val="24"/>
          <w:szCs w:val="24"/>
        </w:rPr>
        <w:t>, in a bail application an accused may be treated differently from other accused persons due to his personal circumstances or circumstances of the alleged offence</w:t>
      </w:r>
      <w:r>
        <w:rPr>
          <w:rFonts w:ascii="Times New Roman" w:hAnsi="Times New Roman" w:cs="Times New Roman"/>
          <w:sz w:val="24"/>
          <w:szCs w:val="24"/>
        </w:rPr>
        <w:t xml:space="preserve"> or some other justifiable basis. </w:t>
      </w:r>
      <w:r w:rsidR="00EC5023">
        <w:rPr>
          <w:rFonts w:ascii="Times New Roman" w:hAnsi="Times New Roman" w:cs="Times New Roman"/>
          <w:sz w:val="24"/>
          <w:szCs w:val="24"/>
        </w:rPr>
        <w:t xml:space="preserve"> Ms </w:t>
      </w:r>
      <w:r w:rsidR="00EC5023" w:rsidRPr="003F0786">
        <w:rPr>
          <w:rFonts w:ascii="Times New Roman" w:hAnsi="Times New Roman" w:cs="Times New Roman"/>
          <w:i/>
          <w:iCs/>
          <w:sz w:val="24"/>
          <w:szCs w:val="24"/>
        </w:rPr>
        <w:t>Mabhena</w:t>
      </w:r>
      <w:r w:rsidR="00EC5023">
        <w:rPr>
          <w:rFonts w:ascii="Times New Roman" w:hAnsi="Times New Roman" w:cs="Times New Roman"/>
          <w:sz w:val="24"/>
          <w:szCs w:val="24"/>
        </w:rPr>
        <w:t xml:space="preserve"> </w:t>
      </w:r>
      <w:r>
        <w:rPr>
          <w:rFonts w:ascii="Times New Roman" w:hAnsi="Times New Roman" w:cs="Times New Roman"/>
          <w:sz w:val="24"/>
          <w:szCs w:val="24"/>
        </w:rPr>
        <w:t>respondent’s Counsel</w:t>
      </w:r>
      <w:r w:rsidR="00EC5023">
        <w:rPr>
          <w:rFonts w:ascii="Times New Roman" w:hAnsi="Times New Roman" w:cs="Times New Roman"/>
          <w:sz w:val="24"/>
          <w:szCs w:val="24"/>
        </w:rPr>
        <w:t xml:space="preserve"> argued that the applicants’ cases are distinguishable from their </w:t>
      </w:r>
      <w:r>
        <w:rPr>
          <w:rFonts w:ascii="Times New Roman" w:hAnsi="Times New Roman" w:cs="Times New Roman"/>
          <w:sz w:val="24"/>
          <w:szCs w:val="24"/>
        </w:rPr>
        <w:t>accomplices</w:t>
      </w:r>
      <w:r w:rsidR="00EC5023">
        <w:rPr>
          <w:rFonts w:ascii="Times New Roman" w:hAnsi="Times New Roman" w:cs="Times New Roman"/>
          <w:sz w:val="24"/>
          <w:szCs w:val="24"/>
        </w:rPr>
        <w:t xml:space="preserve"> who were released on bail. Counsel argued further that </w:t>
      </w:r>
      <w:r w:rsidR="00511BA4">
        <w:rPr>
          <w:rFonts w:ascii="Times New Roman" w:hAnsi="Times New Roman" w:cs="Times New Roman"/>
          <w:sz w:val="24"/>
          <w:szCs w:val="24"/>
        </w:rPr>
        <w:t>on one hand</w:t>
      </w:r>
      <w:r w:rsidR="00EC5023">
        <w:rPr>
          <w:rFonts w:ascii="Times New Roman" w:hAnsi="Times New Roman" w:cs="Times New Roman"/>
          <w:sz w:val="24"/>
          <w:szCs w:val="24"/>
        </w:rPr>
        <w:t xml:space="preserve"> the State does not appear to have a strong </w:t>
      </w:r>
      <w:r w:rsidR="00EC5023" w:rsidRPr="00EC5023">
        <w:rPr>
          <w:rFonts w:ascii="Times New Roman" w:hAnsi="Times New Roman" w:cs="Times New Roman"/>
          <w:i/>
          <w:iCs/>
          <w:sz w:val="24"/>
          <w:szCs w:val="24"/>
        </w:rPr>
        <w:t>prima facie</w:t>
      </w:r>
      <w:r w:rsidR="00EC5023">
        <w:rPr>
          <w:rFonts w:ascii="Times New Roman" w:hAnsi="Times New Roman" w:cs="Times New Roman"/>
          <w:sz w:val="24"/>
          <w:szCs w:val="24"/>
        </w:rPr>
        <w:t xml:space="preserve"> case against the two </w:t>
      </w:r>
      <w:r>
        <w:rPr>
          <w:rFonts w:ascii="Times New Roman" w:hAnsi="Times New Roman" w:cs="Times New Roman"/>
          <w:sz w:val="24"/>
          <w:szCs w:val="24"/>
        </w:rPr>
        <w:t>accomplices</w:t>
      </w:r>
      <w:r w:rsidR="00EC5023">
        <w:rPr>
          <w:rFonts w:ascii="Times New Roman" w:hAnsi="Times New Roman" w:cs="Times New Roman"/>
          <w:sz w:val="24"/>
          <w:szCs w:val="24"/>
        </w:rPr>
        <w:t xml:space="preserve"> who were released on bail. And</w:t>
      </w:r>
      <w:r>
        <w:rPr>
          <w:rFonts w:ascii="Times New Roman" w:hAnsi="Times New Roman" w:cs="Times New Roman"/>
          <w:sz w:val="24"/>
          <w:szCs w:val="24"/>
        </w:rPr>
        <w:t xml:space="preserve"> on the other hand, there </w:t>
      </w:r>
      <w:r w:rsidR="00EC5023">
        <w:rPr>
          <w:rFonts w:ascii="Times New Roman" w:hAnsi="Times New Roman" w:cs="Times New Roman"/>
          <w:sz w:val="24"/>
          <w:szCs w:val="24"/>
        </w:rPr>
        <w:t xml:space="preserve">is a strong </w:t>
      </w:r>
      <w:r w:rsidR="00EC5023" w:rsidRPr="003F0786">
        <w:rPr>
          <w:rFonts w:ascii="Times New Roman" w:hAnsi="Times New Roman" w:cs="Times New Roman"/>
          <w:i/>
          <w:iCs/>
          <w:sz w:val="24"/>
          <w:szCs w:val="24"/>
        </w:rPr>
        <w:t>prima facie</w:t>
      </w:r>
      <w:r w:rsidR="00EC5023">
        <w:rPr>
          <w:rFonts w:ascii="Times New Roman" w:hAnsi="Times New Roman" w:cs="Times New Roman"/>
          <w:sz w:val="24"/>
          <w:szCs w:val="24"/>
        </w:rPr>
        <w:t xml:space="preserve"> case against the applicants</w:t>
      </w:r>
      <w:r w:rsidR="00511BA4">
        <w:rPr>
          <w:rFonts w:ascii="Times New Roman" w:hAnsi="Times New Roman" w:cs="Times New Roman"/>
          <w:sz w:val="24"/>
          <w:szCs w:val="24"/>
        </w:rPr>
        <w:t>, in that the</w:t>
      </w:r>
      <w:r w:rsidR="00EC5023">
        <w:rPr>
          <w:rFonts w:ascii="Times New Roman" w:hAnsi="Times New Roman" w:cs="Times New Roman"/>
          <w:sz w:val="24"/>
          <w:szCs w:val="24"/>
        </w:rPr>
        <w:t xml:space="preserve"> first applicant made indications and admitted to the </w:t>
      </w:r>
      <w:r w:rsidR="00EC5023">
        <w:rPr>
          <w:rFonts w:ascii="Times New Roman" w:hAnsi="Times New Roman" w:cs="Times New Roman"/>
          <w:sz w:val="24"/>
          <w:szCs w:val="24"/>
        </w:rPr>
        <w:lastRenderedPageBreak/>
        <w:t>commission of th</w:t>
      </w:r>
      <w:r w:rsidR="00511BA4">
        <w:rPr>
          <w:rFonts w:ascii="Times New Roman" w:hAnsi="Times New Roman" w:cs="Times New Roman"/>
          <w:sz w:val="24"/>
          <w:szCs w:val="24"/>
        </w:rPr>
        <w:t>is offence, and the</w:t>
      </w:r>
      <w:r w:rsidR="00EC5023">
        <w:rPr>
          <w:rFonts w:ascii="Times New Roman" w:hAnsi="Times New Roman" w:cs="Times New Roman"/>
          <w:sz w:val="24"/>
          <w:szCs w:val="24"/>
        </w:rPr>
        <w:t xml:space="preserve"> second applicant also made indications. I agree that </w:t>
      </w:r>
      <w:r w:rsidR="00587A94">
        <w:rPr>
          <w:rFonts w:ascii="Times New Roman" w:hAnsi="Times New Roman" w:cs="Times New Roman"/>
          <w:sz w:val="24"/>
          <w:szCs w:val="24"/>
        </w:rPr>
        <w:t xml:space="preserve">in </w:t>
      </w:r>
      <w:r w:rsidR="00587A94" w:rsidRPr="00587A94">
        <w:rPr>
          <w:rFonts w:ascii="Times New Roman" w:hAnsi="Times New Roman" w:cs="Times New Roman"/>
          <w:i/>
          <w:iCs/>
          <w:sz w:val="24"/>
          <w:szCs w:val="24"/>
        </w:rPr>
        <w:t>casu</w:t>
      </w:r>
      <w:r w:rsidR="00587A94">
        <w:rPr>
          <w:rFonts w:ascii="Times New Roman" w:hAnsi="Times New Roman" w:cs="Times New Roman"/>
          <w:sz w:val="24"/>
          <w:szCs w:val="24"/>
        </w:rPr>
        <w:t xml:space="preserve"> good and sufficient reason has been shown for a distinction to be made.  </w:t>
      </w:r>
    </w:p>
    <w:p w14:paraId="7DC2414C" w14:textId="5E61B288" w:rsidR="001E3B3A" w:rsidRDefault="005216A6" w:rsidP="00A44754">
      <w:pPr>
        <w:spacing w:line="360" w:lineRule="auto"/>
        <w:jc w:val="both"/>
        <w:rPr>
          <w:rFonts w:ascii="Times New Roman" w:hAnsi="Times New Roman"/>
          <w:sz w:val="24"/>
          <w:szCs w:val="24"/>
        </w:rPr>
      </w:pPr>
      <w:r w:rsidRPr="00E51CCA">
        <w:rPr>
          <w:rFonts w:ascii="Times New Roman" w:hAnsi="Times New Roman" w:cs="Times New Roman"/>
          <w:sz w:val="24"/>
          <w:szCs w:val="24"/>
        </w:rPr>
        <w:t>[</w:t>
      </w:r>
      <w:r w:rsidR="00511BA4">
        <w:rPr>
          <w:rFonts w:ascii="Times New Roman" w:hAnsi="Times New Roman" w:cs="Times New Roman"/>
          <w:sz w:val="24"/>
          <w:szCs w:val="24"/>
        </w:rPr>
        <w:t>2</w:t>
      </w:r>
      <w:r w:rsidR="00AA6848">
        <w:rPr>
          <w:rFonts w:ascii="Times New Roman" w:hAnsi="Times New Roman" w:cs="Times New Roman"/>
          <w:sz w:val="24"/>
          <w:szCs w:val="24"/>
        </w:rPr>
        <w:t>1</w:t>
      </w:r>
      <w:r w:rsidR="001F5C8C">
        <w:rPr>
          <w:rFonts w:ascii="Times New Roman" w:hAnsi="Times New Roman" w:cs="Times New Roman"/>
          <w:sz w:val="24"/>
          <w:szCs w:val="24"/>
        </w:rPr>
        <w:t>]</w:t>
      </w:r>
      <w:r w:rsidRPr="00B169AD">
        <w:rPr>
          <w:rFonts w:ascii="Times New Roman" w:hAnsi="Times New Roman" w:cs="Times New Roman"/>
          <w:sz w:val="24"/>
          <w:szCs w:val="24"/>
        </w:rPr>
        <w:t xml:space="preserve"> </w:t>
      </w:r>
      <w:bookmarkStart w:id="6" w:name="_Hlk134391202"/>
      <w:r w:rsidR="00596C00" w:rsidRPr="00B169AD">
        <w:rPr>
          <w:rFonts w:ascii="Times New Roman" w:hAnsi="Times New Roman" w:cs="Times New Roman"/>
          <w:sz w:val="24"/>
          <w:szCs w:val="24"/>
        </w:rPr>
        <w:t>Finally,</w:t>
      </w:r>
      <w:r w:rsidR="00B169AD" w:rsidRPr="00B169AD">
        <w:rPr>
          <w:rFonts w:ascii="Times New Roman" w:hAnsi="Times New Roman" w:cs="Times New Roman"/>
          <w:sz w:val="24"/>
          <w:szCs w:val="24"/>
        </w:rPr>
        <w:t xml:space="preserve"> I must emphasise the fact that the presumption of innocence </w:t>
      </w:r>
      <w:r w:rsidR="00B169AD">
        <w:rPr>
          <w:rFonts w:ascii="Times New Roman" w:hAnsi="Times New Roman" w:cs="Times New Roman"/>
          <w:sz w:val="24"/>
          <w:szCs w:val="24"/>
        </w:rPr>
        <w:t xml:space="preserve">and the liberty of the accused </w:t>
      </w:r>
      <w:r w:rsidR="00B169AD" w:rsidRPr="00B169AD">
        <w:rPr>
          <w:rFonts w:ascii="Times New Roman" w:hAnsi="Times New Roman" w:cs="Times New Roman"/>
          <w:sz w:val="24"/>
          <w:szCs w:val="24"/>
        </w:rPr>
        <w:t xml:space="preserve">must not be accentuated or given more prominence than other factors when it comes to the consideration of the merits of the bail application. For the court may in fact serve the needs of justice by refusing bail if there is a cognizable indication that the accused will not stand trial if released on bail. See </w:t>
      </w:r>
      <w:r w:rsidR="00B169AD" w:rsidRPr="00B169AD">
        <w:rPr>
          <w:rFonts w:ascii="Times New Roman" w:hAnsi="Times New Roman" w:cs="Times New Roman"/>
          <w:i/>
          <w:iCs/>
          <w:sz w:val="24"/>
          <w:szCs w:val="24"/>
        </w:rPr>
        <w:t>S v Fourie</w:t>
      </w:r>
      <w:r w:rsidR="00B169AD" w:rsidRPr="00B169AD">
        <w:rPr>
          <w:rFonts w:ascii="Times New Roman" w:hAnsi="Times New Roman" w:cs="Times New Roman"/>
          <w:sz w:val="24"/>
          <w:szCs w:val="24"/>
        </w:rPr>
        <w:t xml:space="preserve"> 1973 (1) SA 100 (D) at 101G-H.</w:t>
      </w:r>
      <w:r w:rsidR="00B169AD">
        <w:rPr>
          <w:rFonts w:ascii="Times New Roman" w:hAnsi="Times New Roman" w:cs="Times New Roman"/>
          <w:sz w:val="24"/>
          <w:szCs w:val="24"/>
        </w:rPr>
        <w:t xml:space="preserve"> In</w:t>
      </w:r>
      <w:r w:rsidR="00B169AD" w:rsidRPr="00B169AD">
        <w:rPr>
          <w:rFonts w:ascii="Times New Roman" w:hAnsi="Times New Roman" w:cs="Times New Roman"/>
          <w:i/>
          <w:iCs/>
          <w:sz w:val="24"/>
          <w:szCs w:val="24"/>
        </w:rPr>
        <w:t xml:space="preserve"> casu </w:t>
      </w:r>
      <w:r w:rsidR="00596C00">
        <w:rPr>
          <w:rFonts w:ascii="Times New Roman" w:hAnsi="Times New Roman" w:cs="Times New Roman"/>
          <w:color w:val="242121"/>
          <w:sz w:val="24"/>
          <w:szCs w:val="24"/>
          <w:shd w:val="clear" w:color="auto" w:fill="FFFFFF"/>
        </w:rPr>
        <w:t>t</w:t>
      </w:r>
      <w:r w:rsidR="00A44754" w:rsidRPr="00A44754">
        <w:rPr>
          <w:rFonts w:ascii="Times New Roman" w:hAnsi="Times New Roman" w:cs="Times New Roman"/>
          <w:color w:val="242121"/>
          <w:sz w:val="24"/>
          <w:szCs w:val="24"/>
          <w:shd w:val="clear" w:color="auto" w:fill="FFFFFF"/>
        </w:rPr>
        <w:t xml:space="preserve">he seriousness of the offence, </w:t>
      </w:r>
      <w:r w:rsidR="00A44754" w:rsidRPr="00A44754">
        <w:rPr>
          <w:rFonts w:ascii="Times New Roman" w:hAnsi="Times New Roman" w:cs="Times New Roman"/>
          <w:sz w:val="24"/>
          <w:szCs w:val="24"/>
        </w:rPr>
        <w:t xml:space="preserve">the strong </w:t>
      </w:r>
      <w:r w:rsidR="00A44754" w:rsidRPr="00A44754">
        <w:rPr>
          <w:rFonts w:ascii="Times New Roman" w:hAnsi="Times New Roman" w:cs="Times New Roman"/>
          <w:i/>
          <w:iCs/>
          <w:sz w:val="24"/>
          <w:szCs w:val="24"/>
        </w:rPr>
        <w:t>prima facie</w:t>
      </w:r>
      <w:r w:rsidR="00A44754" w:rsidRPr="00A44754">
        <w:rPr>
          <w:rFonts w:ascii="Times New Roman" w:hAnsi="Times New Roman" w:cs="Times New Roman"/>
          <w:sz w:val="24"/>
          <w:szCs w:val="24"/>
        </w:rPr>
        <w:t xml:space="preserve"> case against them, </w:t>
      </w:r>
      <w:r w:rsidR="00A44754" w:rsidRPr="00A44754">
        <w:rPr>
          <w:rFonts w:ascii="Times New Roman" w:hAnsi="Times New Roman" w:cs="Times New Roman"/>
          <w:color w:val="242121"/>
          <w:sz w:val="24"/>
          <w:szCs w:val="24"/>
          <w:shd w:val="clear" w:color="auto" w:fill="FFFFFF"/>
        </w:rPr>
        <w:t>and the possible sentences militate against releasing the app</w:t>
      </w:r>
      <w:r w:rsidR="00A44754">
        <w:rPr>
          <w:rFonts w:ascii="Times New Roman" w:hAnsi="Times New Roman" w:cs="Times New Roman"/>
          <w:color w:val="242121"/>
          <w:sz w:val="24"/>
          <w:szCs w:val="24"/>
          <w:shd w:val="clear" w:color="auto" w:fill="FFFFFF"/>
        </w:rPr>
        <w:t xml:space="preserve">licants </w:t>
      </w:r>
      <w:r w:rsidR="00A44754" w:rsidRPr="00A44754">
        <w:rPr>
          <w:rFonts w:ascii="Times New Roman" w:hAnsi="Times New Roman" w:cs="Times New Roman"/>
          <w:color w:val="242121"/>
          <w:sz w:val="24"/>
          <w:szCs w:val="24"/>
          <w:shd w:val="clear" w:color="auto" w:fill="FFFFFF"/>
        </w:rPr>
        <w:t>on bail.</w:t>
      </w:r>
      <w:r w:rsidR="00D3721A" w:rsidRPr="00A44754">
        <w:rPr>
          <w:rFonts w:ascii="Times New Roman" w:hAnsi="Times New Roman" w:cs="Times New Roman"/>
          <w:sz w:val="24"/>
          <w:szCs w:val="24"/>
        </w:rPr>
        <w:t xml:space="preserve"> </w:t>
      </w:r>
      <w:r w:rsidR="00D66B3C">
        <w:rPr>
          <w:rFonts w:ascii="Times New Roman" w:hAnsi="Times New Roman"/>
          <w:sz w:val="24"/>
          <w:szCs w:val="24"/>
        </w:rPr>
        <w:t>There is nothing to qualify as special circumstances in this case</w:t>
      </w:r>
      <w:r w:rsidR="001E3B3A">
        <w:rPr>
          <w:rFonts w:ascii="Times New Roman" w:hAnsi="Times New Roman"/>
          <w:sz w:val="24"/>
          <w:szCs w:val="24"/>
        </w:rPr>
        <w:t>, no</w:t>
      </w:r>
      <w:r w:rsidR="00511BA4">
        <w:rPr>
          <w:rFonts w:ascii="Times New Roman" w:hAnsi="Times New Roman"/>
          <w:sz w:val="24"/>
          <w:szCs w:val="24"/>
        </w:rPr>
        <w:t>r</w:t>
      </w:r>
      <w:r w:rsidR="001E3B3A">
        <w:rPr>
          <w:rFonts w:ascii="Times New Roman" w:hAnsi="Times New Roman"/>
          <w:sz w:val="24"/>
          <w:szCs w:val="24"/>
        </w:rPr>
        <w:t xml:space="preserve"> was there an attempt by Mr </w:t>
      </w:r>
      <w:r w:rsidR="001E3B3A" w:rsidRPr="001E3B3A">
        <w:rPr>
          <w:rFonts w:ascii="Times New Roman" w:hAnsi="Times New Roman"/>
          <w:i/>
          <w:iCs/>
          <w:sz w:val="24"/>
          <w:szCs w:val="24"/>
        </w:rPr>
        <w:t>Runganga</w:t>
      </w:r>
      <w:r w:rsidR="001E3B3A">
        <w:rPr>
          <w:rFonts w:ascii="Times New Roman" w:hAnsi="Times New Roman"/>
          <w:sz w:val="24"/>
          <w:szCs w:val="24"/>
        </w:rPr>
        <w:t xml:space="preserve"> to address the issue of special circumstances. </w:t>
      </w:r>
    </w:p>
    <w:p w14:paraId="19C570F1" w14:textId="7153ADAA" w:rsidR="004D5912" w:rsidRPr="00583793" w:rsidRDefault="001E3B3A" w:rsidP="00A44754">
      <w:pPr>
        <w:spacing w:line="360" w:lineRule="auto"/>
        <w:jc w:val="both"/>
        <w:rPr>
          <w:rFonts w:ascii="Times New Roman" w:hAnsi="Times New Roman" w:cs="Times New Roman"/>
          <w:sz w:val="24"/>
          <w:szCs w:val="24"/>
        </w:rPr>
      </w:pPr>
      <w:r>
        <w:rPr>
          <w:rFonts w:ascii="Times New Roman" w:hAnsi="Times New Roman"/>
          <w:sz w:val="24"/>
          <w:szCs w:val="24"/>
        </w:rPr>
        <w:t>[</w:t>
      </w:r>
      <w:r w:rsidR="00511BA4">
        <w:rPr>
          <w:rFonts w:ascii="Times New Roman" w:hAnsi="Times New Roman"/>
          <w:sz w:val="24"/>
          <w:szCs w:val="24"/>
        </w:rPr>
        <w:t>2</w:t>
      </w:r>
      <w:r w:rsidR="00AA6848">
        <w:rPr>
          <w:rFonts w:ascii="Times New Roman" w:hAnsi="Times New Roman"/>
          <w:sz w:val="24"/>
          <w:szCs w:val="24"/>
        </w:rPr>
        <w:t>2</w:t>
      </w:r>
      <w:r>
        <w:rPr>
          <w:rFonts w:ascii="Times New Roman" w:hAnsi="Times New Roman"/>
          <w:sz w:val="24"/>
          <w:szCs w:val="24"/>
        </w:rPr>
        <w:t xml:space="preserve">] </w:t>
      </w:r>
      <w:r w:rsidR="001F5C8C" w:rsidRPr="00A44754">
        <w:rPr>
          <w:rFonts w:ascii="Times New Roman" w:hAnsi="Times New Roman" w:cs="Times New Roman"/>
          <w:sz w:val="24"/>
          <w:szCs w:val="24"/>
        </w:rPr>
        <w:t>Further</w:t>
      </w:r>
      <w:r w:rsidR="00D66B3C">
        <w:rPr>
          <w:rFonts w:ascii="Times New Roman" w:hAnsi="Times New Roman" w:cs="Times New Roman"/>
          <w:sz w:val="24"/>
          <w:szCs w:val="24"/>
        </w:rPr>
        <w:t>more,</w:t>
      </w:r>
      <w:r w:rsidR="001F5C8C" w:rsidRPr="00A44754">
        <w:rPr>
          <w:rFonts w:ascii="Times New Roman" w:hAnsi="Times New Roman" w:cs="Times New Roman"/>
          <w:sz w:val="24"/>
          <w:szCs w:val="24"/>
        </w:rPr>
        <w:t xml:space="preserve"> their release on bail in the face of such serious allegations of armed robbery will undermine the objective and proper functioning of the criminal justice system and the bail institution.</w:t>
      </w:r>
      <w:r w:rsidR="005216A6" w:rsidRPr="00A44754">
        <w:rPr>
          <w:rFonts w:ascii="Times New Roman" w:hAnsi="Times New Roman" w:cs="Times New Roman"/>
          <w:sz w:val="24"/>
          <w:szCs w:val="24"/>
        </w:rPr>
        <w:t xml:space="preserve"> </w:t>
      </w:r>
      <w:r w:rsidR="00A44754" w:rsidRPr="00A44754">
        <w:rPr>
          <w:rFonts w:ascii="Times New Roman" w:hAnsi="Times New Roman" w:cs="Times New Roman"/>
          <w:color w:val="242121"/>
          <w:sz w:val="24"/>
          <w:szCs w:val="24"/>
          <w:shd w:val="clear" w:color="auto" w:fill="FFFFFF"/>
        </w:rPr>
        <w:t>The release of the applicants at this stage will certainly undermine the public confidence in the criminal justice system.</w:t>
      </w:r>
      <w:r w:rsidR="00A44754" w:rsidRPr="002064AF">
        <w:rPr>
          <w:rFonts w:ascii="Times New Roman" w:hAnsi="Times New Roman" w:cs="Times New Roman"/>
          <w:color w:val="242121"/>
          <w:sz w:val="24"/>
          <w:szCs w:val="24"/>
          <w:shd w:val="clear" w:color="auto" w:fill="FFFFFF"/>
        </w:rPr>
        <w:t> </w:t>
      </w:r>
      <w:r w:rsidR="002064AF" w:rsidRPr="002064AF">
        <w:rPr>
          <w:rFonts w:ascii="Times New Roman" w:hAnsi="Times New Roman" w:cs="Times New Roman"/>
          <w:color w:val="242121"/>
          <w:sz w:val="24"/>
          <w:szCs w:val="24"/>
          <w:shd w:val="clear" w:color="auto" w:fill="FFFFFF"/>
        </w:rPr>
        <w:t>I am not persuaded that the interests of justice permit the release of the applicants on bail.</w:t>
      </w:r>
      <w:r w:rsidR="002064AF" w:rsidRPr="00583793">
        <w:rPr>
          <w:rFonts w:ascii="Times New Roman" w:hAnsi="Times New Roman" w:cs="Times New Roman"/>
          <w:color w:val="242121"/>
          <w:sz w:val="24"/>
          <w:szCs w:val="24"/>
          <w:shd w:val="clear" w:color="auto" w:fill="FFFFFF"/>
        </w:rPr>
        <w:t> </w:t>
      </w:r>
      <w:r w:rsidR="00583793" w:rsidRPr="00583793">
        <w:rPr>
          <w:rFonts w:ascii="Times New Roman" w:hAnsi="Times New Roman" w:cs="Times New Roman"/>
          <w:sz w:val="24"/>
          <w:szCs w:val="24"/>
        </w:rPr>
        <w:t>F</w:t>
      </w:r>
      <w:r w:rsidR="00583793" w:rsidRPr="00583793">
        <w:rPr>
          <w:rFonts w:ascii="Times New Roman" w:hAnsi="Times New Roman" w:cs="Times New Roman"/>
          <w:color w:val="242121"/>
          <w:sz w:val="24"/>
          <w:szCs w:val="24"/>
          <w:shd w:val="clear" w:color="auto" w:fill="FFFFFF"/>
        </w:rPr>
        <w:t>or the foregoing considerations, I am not satisfied that applicants have established the presence of exceptional circumstances that, in the interest of justice, permit their release on bail</w:t>
      </w:r>
      <w:r w:rsidR="00583793" w:rsidRPr="00583793">
        <w:rPr>
          <w:rFonts w:ascii="Times New Roman" w:hAnsi="Times New Roman" w:cs="Times New Roman"/>
          <w:noProof/>
          <w:color w:val="0B4B0B"/>
          <w:sz w:val="24"/>
          <w:szCs w:val="24"/>
          <w:shd w:val="clear" w:color="auto" w:fill="FFFFFF"/>
        </w:rPr>
        <w:t xml:space="preserve"> </w:t>
      </w:r>
      <w:r w:rsidR="00583793" w:rsidRPr="00583793">
        <w:rPr>
          <w:rFonts w:ascii="Times New Roman" w:hAnsi="Times New Roman" w:cs="Times New Roman"/>
          <w:color w:val="242121"/>
          <w:sz w:val="24"/>
          <w:szCs w:val="24"/>
          <w:shd w:val="clear" w:color="auto" w:fill="FFFFFF"/>
        </w:rPr>
        <w:t xml:space="preserve">pending trial. </w:t>
      </w:r>
      <w:r w:rsidR="005216A6" w:rsidRPr="00583793">
        <w:rPr>
          <w:rFonts w:ascii="Times New Roman" w:hAnsi="Times New Roman" w:cs="Times New Roman"/>
          <w:sz w:val="24"/>
          <w:szCs w:val="24"/>
        </w:rPr>
        <w:t>The cumulative effect of these facts constitutes a weighty indication that bail should not be granted.</w:t>
      </w:r>
    </w:p>
    <w:p w14:paraId="67F26B2F" w14:textId="58B8B112" w:rsidR="00782B6A" w:rsidRDefault="00CC5DD4" w:rsidP="00A447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14:paraId="5297E022" w14:textId="7B795842" w:rsidR="00CC5DD4" w:rsidRDefault="00CC5DD4" w:rsidP="00A447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bail application be and is hereby dismissed. </w:t>
      </w:r>
    </w:p>
    <w:p w14:paraId="5AB6058D" w14:textId="77777777" w:rsidR="00CC5DD4" w:rsidRDefault="00CC5DD4" w:rsidP="00A44754">
      <w:pPr>
        <w:spacing w:line="360" w:lineRule="auto"/>
        <w:jc w:val="both"/>
        <w:rPr>
          <w:rFonts w:ascii="Times New Roman" w:hAnsi="Times New Roman" w:cs="Times New Roman"/>
          <w:sz w:val="24"/>
          <w:szCs w:val="24"/>
        </w:rPr>
      </w:pPr>
    </w:p>
    <w:bookmarkEnd w:id="6"/>
    <w:p w14:paraId="5655BE38" w14:textId="0B1FBEF3" w:rsidR="00CC5DD4" w:rsidRDefault="00CC5DD4" w:rsidP="00A44754">
      <w:pPr>
        <w:spacing w:line="360" w:lineRule="auto"/>
        <w:jc w:val="both"/>
        <w:rPr>
          <w:rFonts w:ascii="Times New Roman" w:hAnsi="Times New Roman" w:cs="Times New Roman"/>
          <w:sz w:val="24"/>
          <w:szCs w:val="24"/>
        </w:rPr>
      </w:pPr>
    </w:p>
    <w:p w14:paraId="369AD118" w14:textId="77777777" w:rsidR="00511BA4" w:rsidRDefault="00511BA4" w:rsidP="00A44754">
      <w:pPr>
        <w:spacing w:line="360" w:lineRule="auto"/>
        <w:jc w:val="both"/>
        <w:rPr>
          <w:rFonts w:ascii="Times New Roman" w:hAnsi="Times New Roman" w:cs="Times New Roman"/>
          <w:sz w:val="24"/>
          <w:szCs w:val="24"/>
        </w:rPr>
      </w:pPr>
    </w:p>
    <w:p w14:paraId="37484322" w14:textId="644837EB" w:rsidR="005313C2" w:rsidRPr="00CC5DD4" w:rsidRDefault="00CC5DD4" w:rsidP="00CC5DD4">
      <w:pPr>
        <w:spacing w:after="0" w:line="240" w:lineRule="auto"/>
        <w:jc w:val="both"/>
        <w:rPr>
          <w:rFonts w:ascii="Times New Roman" w:hAnsi="Times New Roman" w:cs="Times New Roman"/>
          <w:sz w:val="24"/>
          <w:szCs w:val="24"/>
        </w:rPr>
      </w:pPr>
      <w:r w:rsidRPr="00CC5DD4">
        <w:rPr>
          <w:rFonts w:ascii="Times New Roman" w:hAnsi="Times New Roman" w:cs="Times New Roman"/>
          <w:i/>
          <w:iCs/>
          <w:sz w:val="24"/>
          <w:szCs w:val="24"/>
        </w:rPr>
        <w:t>Tanaka Law Chambers,</w:t>
      </w:r>
      <w:r w:rsidRPr="00CC5DD4">
        <w:rPr>
          <w:rFonts w:ascii="Times New Roman" w:hAnsi="Times New Roman" w:cs="Times New Roman"/>
          <w:sz w:val="24"/>
          <w:szCs w:val="24"/>
        </w:rPr>
        <w:t xml:space="preserve"> applicants’ legal practitioners </w:t>
      </w:r>
    </w:p>
    <w:p w14:paraId="566E48DB" w14:textId="505DF415" w:rsidR="005313C2" w:rsidRPr="00CC5DD4" w:rsidRDefault="005313C2" w:rsidP="00CC5DD4">
      <w:pPr>
        <w:spacing w:after="0" w:line="240" w:lineRule="auto"/>
        <w:jc w:val="both"/>
        <w:rPr>
          <w:rFonts w:ascii="Times New Roman" w:hAnsi="Times New Roman" w:cs="Times New Roman"/>
          <w:sz w:val="24"/>
          <w:szCs w:val="24"/>
        </w:rPr>
      </w:pPr>
      <w:r w:rsidRPr="00CC5DD4">
        <w:rPr>
          <w:rFonts w:ascii="Times New Roman" w:hAnsi="Times New Roman" w:cs="Times New Roman"/>
          <w:i/>
          <w:iCs/>
          <w:sz w:val="24"/>
          <w:szCs w:val="24"/>
        </w:rPr>
        <w:t>National Prosecution Authority,</w:t>
      </w:r>
      <w:r w:rsidRPr="00CC5DD4">
        <w:rPr>
          <w:rFonts w:ascii="Times New Roman" w:hAnsi="Times New Roman" w:cs="Times New Roman"/>
          <w:sz w:val="24"/>
          <w:szCs w:val="24"/>
        </w:rPr>
        <w:t xml:space="preserve"> respondent’s legal practitioners</w:t>
      </w:r>
    </w:p>
    <w:sectPr w:rsidR="005313C2" w:rsidRPr="00CC5D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215A" w14:textId="77777777" w:rsidR="000C265B" w:rsidRDefault="000C265B" w:rsidP="00D717AD">
      <w:pPr>
        <w:spacing w:after="0" w:line="240" w:lineRule="auto"/>
      </w:pPr>
      <w:r>
        <w:separator/>
      </w:r>
    </w:p>
  </w:endnote>
  <w:endnote w:type="continuationSeparator" w:id="0">
    <w:p w14:paraId="1E2DE53C" w14:textId="77777777" w:rsidR="000C265B" w:rsidRDefault="000C265B" w:rsidP="00D7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5517" w14:textId="77777777" w:rsidR="000C265B" w:rsidRDefault="000C265B" w:rsidP="00D717AD">
      <w:pPr>
        <w:spacing w:after="0" w:line="240" w:lineRule="auto"/>
      </w:pPr>
      <w:r>
        <w:separator/>
      </w:r>
    </w:p>
  </w:footnote>
  <w:footnote w:type="continuationSeparator" w:id="0">
    <w:p w14:paraId="676BEF3E" w14:textId="77777777" w:rsidR="000C265B" w:rsidRDefault="000C265B" w:rsidP="00D71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464004"/>
      <w:docPartObj>
        <w:docPartGallery w:val="Page Numbers (Top of Page)"/>
        <w:docPartUnique/>
      </w:docPartObj>
    </w:sdtPr>
    <w:sdtEndPr>
      <w:rPr>
        <w:noProof/>
      </w:rPr>
    </w:sdtEndPr>
    <w:sdtContent>
      <w:p w14:paraId="530BBA7F" w14:textId="77777777" w:rsidR="00D717AD" w:rsidRDefault="00D717AD">
        <w:pPr>
          <w:pStyle w:val="Header"/>
          <w:jc w:val="right"/>
          <w:rPr>
            <w:noProof/>
          </w:rPr>
        </w:pPr>
        <w:r>
          <w:fldChar w:fldCharType="begin"/>
        </w:r>
        <w:r>
          <w:instrText xml:space="preserve"> PAGE   \* MERGEFORMAT </w:instrText>
        </w:r>
        <w:r>
          <w:fldChar w:fldCharType="separate"/>
        </w:r>
        <w:r w:rsidR="006B6EFD">
          <w:rPr>
            <w:noProof/>
          </w:rPr>
          <w:t>7</w:t>
        </w:r>
        <w:r>
          <w:rPr>
            <w:noProof/>
          </w:rPr>
          <w:fldChar w:fldCharType="end"/>
        </w:r>
      </w:p>
      <w:p w14:paraId="525DFEE2" w14:textId="77777777" w:rsidR="00D717AD" w:rsidRDefault="00D717AD">
        <w:pPr>
          <w:pStyle w:val="Header"/>
          <w:jc w:val="right"/>
          <w:rPr>
            <w:noProof/>
          </w:rPr>
        </w:pPr>
        <w:r>
          <w:rPr>
            <w:noProof/>
          </w:rPr>
          <w:t>HB 82/23</w:t>
        </w:r>
      </w:p>
      <w:p w14:paraId="1A302A63" w14:textId="7B55875A" w:rsidR="00D717AD" w:rsidRDefault="00D717AD">
        <w:pPr>
          <w:pStyle w:val="Header"/>
          <w:jc w:val="right"/>
        </w:pPr>
        <w:r>
          <w:rPr>
            <w:noProof/>
          </w:rPr>
          <w:t>HCB 136/23</w:t>
        </w:r>
      </w:p>
    </w:sdtContent>
  </w:sdt>
  <w:p w14:paraId="10853D5D" w14:textId="77777777" w:rsidR="00D717AD" w:rsidRDefault="00D71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67E3"/>
    <w:multiLevelType w:val="hybridMultilevel"/>
    <w:tmpl w:val="A5BE0448"/>
    <w:lvl w:ilvl="0" w:tplc="6DA02B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CF5E3D"/>
    <w:multiLevelType w:val="hybridMultilevel"/>
    <w:tmpl w:val="3FA64A96"/>
    <w:lvl w:ilvl="0" w:tplc="3356B0FC">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AAF03F2"/>
    <w:multiLevelType w:val="hybridMultilevel"/>
    <w:tmpl w:val="41DAD6CA"/>
    <w:lvl w:ilvl="0" w:tplc="126071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43"/>
    <w:rsid w:val="000007B9"/>
    <w:rsid w:val="00075034"/>
    <w:rsid w:val="000C21E1"/>
    <w:rsid w:val="000C265B"/>
    <w:rsid w:val="00131EEA"/>
    <w:rsid w:val="001435DC"/>
    <w:rsid w:val="0016618A"/>
    <w:rsid w:val="00196811"/>
    <w:rsid w:val="001C1B9A"/>
    <w:rsid w:val="001E3B3A"/>
    <w:rsid w:val="001F5C8C"/>
    <w:rsid w:val="002064AF"/>
    <w:rsid w:val="0024034A"/>
    <w:rsid w:val="0024573A"/>
    <w:rsid w:val="0027615F"/>
    <w:rsid w:val="00280941"/>
    <w:rsid w:val="0028099C"/>
    <w:rsid w:val="003019EA"/>
    <w:rsid w:val="00314A57"/>
    <w:rsid w:val="00334A54"/>
    <w:rsid w:val="00350C43"/>
    <w:rsid w:val="00386B3C"/>
    <w:rsid w:val="003B1FCF"/>
    <w:rsid w:val="003F0786"/>
    <w:rsid w:val="0042418C"/>
    <w:rsid w:val="00442554"/>
    <w:rsid w:val="004D5912"/>
    <w:rsid w:val="004F15CC"/>
    <w:rsid w:val="00507841"/>
    <w:rsid w:val="00511BA4"/>
    <w:rsid w:val="005216A6"/>
    <w:rsid w:val="005313C2"/>
    <w:rsid w:val="00583793"/>
    <w:rsid w:val="00587A94"/>
    <w:rsid w:val="00596C00"/>
    <w:rsid w:val="005B604C"/>
    <w:rsid w:val="0063799A"/>
    <w:rsid w:val="006A52BA"/>
    <w:rsid w:val="006A560D"/>
    <w:rsid w:val="006A6140"/>
    <w:rsid w:val="006B6EFD"/>
    <w:rsid w:val="006C11D5"/>
    <w:rsid w:val="007274E0"/>
    <w:rsid w:val="00732C17"/>
    <w:rsid w:val="00782B6A"/>
    <w:rsid w:val="007C7394"/>
    <w:rsid w:val="007F4FD4"/>
    <w:rsid w:val="007F5569"/>
    <w:rsid w:val="0081455D"/>
    <w:rsid w:val="00857CC7"/>
    <w:rsid w:val="00866295"/>
    <w:rsid w:val="008A7B8F"/>
    <w:rsid w:val="008F2B77"/>
    <w:rsid w:val="00903BE8"/>
    <w:rsid w:val="0096269B"/>
    <w:rsid w:val="00975DBB"/>
    <w:rsid w:val="0099743E"/>
    <w:rsid w:val="009C2E90"/>
    <w:rsid w:val="00A05065"/>
    <w:rsid w:val="00A44754"/>
    <w:rsid w:val="00A53238"/>
    <w:rsid w:val="00AA6848"/>
    <w:rsid w:val="00AC2669"/>
    <w:rsid w:val="00B169AD"/>
    <w:rsid w:val="00B47E8D"/>
    <w:rsid w:val="00B56840"/>
    <w:rsid w:val="00B93F64"/>
    <w:rsid w:val="00BE314C"/>
    <w:rsid w:val="00C63A53"/>
    <w:rsid w:val="00C63B05"/>
    <w:rsid w:val="00C82EDD"/>
    <w:rsid w:val="00C952EA"/>
    <w:rsid w:val="00CC5DD4"/>
    <w:rsid w:val="00CF6FBF"/>
    <w:rsid w:val="00D3721A"/>
    <w:rsid w:val="00D53F8D"/>
    <w:rsid w:val="00D66B3C"/>
    <w:rsid w:val="00D707CC"/>
    <w:rsid w:val="00D717AD"/>
    <w:rsid w:val="00DA169A"/>
    <w:rsid w:val="00DA35AE"/>
    <w:rsid w:val="00E06348"/>
    <w:rsid w:val="00E51CCA"/>
    <w:rsid w:val="00EC5023"/>
    <w:rsid w:val="00F12236"/>
    <w:rsid w:val="00F564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CF3E"/>
  <w15:chartTrackingRefBased/>
  <w15:docId w15:val="{189F0DE3-C026-4E54-A379-93430F4C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B6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0C21E1"/>
    <w:pPr>
      <w:ind w:left="720"/>
      <w:contextualSpacing/>
    </w:pPr>
  </w:style>
  <w:style w:type="character" w:styleId="Hyperlink">
    <w:name w:val="Hyperlink"/>
    <w:basedOn w:val="DefaultParagraphFont"/>
    <w:uiPriority w:val="99"/>
    <w:semiHidden/>
    <w:unhideWhenUsed/>
    <w:rsid w:val="0081455D"/>
    <w:rPr>
      <w:color w:val="0000FF"/>
      <w:u w:val="single"/>
    </w:rPr>
  </w:style>
  <w:style w:type="paragraph" w:styleId="NoSpacing">
    <w:name w:val="No Spacing"/>
    <w:uiPriority w:val="1"/>
    <w:qFormat/>
    <w:rsid w:val="005313C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D71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AD"/>
  </w:style>
  <w:style w:type="paragraph" w:styleId="Footer">
    <w:name w:val="footer"/>
    <w:basedOn w:val="Normal"/>
    <w:link w:val="FooterChar"/>
    <w:uiPriority w:val="99"/>
    <w:unhideWhenUsed/>
    <w:rsid w:val="00D71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AD"/>
  </w:style>
  <w:style w:type="paragraph" w:styleId="BalloonText">
    <w:name w:val="Balloon Text"/>
    <w:basedOn w:val="Normal"/>
    <w:link w:val="BalloonTextChar"/>
    <w:uiPriority w:val="99"/>
    <w:semiHidden/>
    <w:unhideWhenUsed/>
    <w:rsid w:val="00D71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41</cp:revision>
  <cp:lastPrinted>2023-05-15T11:01:00Z</cp:lastPrinted>
  <dcterms:created xsi:type="dcterms:W3CDTF">2023-05-03T17:04:00Z</dcterms:created>
  <dcterms:modified xsi:type="dcterms:W3CDTF">2023-05-15T11:01:00Z</dcterms:modified>
</cp:coreProperties>
</file>