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1B031" w14:textId="77777777" w:rsidR="004A52B9" w:rsidRDefault="00B65836" w:rsidP="00962BCA">
      <w:pPr>
        <w:jc w:val="both"/>
        <w:rPr>
          <w:rFonts w:ascii="Times New Roman" w:hAnsi="Times New Roman" w:cs="Times New Roman"/>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4472AC">
        <w:rPr>
          <w:rFonts w:ascii="Times New Roman" w:hAnsi="Times New Roman" w:cs="Times New Roman"/>
          <w:sz w:val="24"/>
          <w:szCs w:val="24"/>
        </w:rPr>
        <w:t>PETER CHINGWENA</w:t>
      </w:r>
    </w:p>
    <w:p w14:paraId="5B312709" w14:textId="77777777" w:rsidR="00A7392E" w:rsidRDefault="00A7392E" w:rsidP="00962BCA">
      <w:pPr>
        <w:jc w:val="both"/>
        <w:rPr>
          <w:rFonts w:ascii="Times New Roman" w:hAnsi="Times New Roman" w:cs="Times New Roman"/>
          <w:sz w:val="4"/>
          <w:szCs w:val="4"/>
        </w:rPr>
      </w:pPr>
    </w:p>
    <w:p w14:paraId="07B358F1" w14:textId="77777777" w:rsidR="00D507F7" w:rsidRPr="00D507F7" w:rsidRDefault="00D507F7" w:rsidP="00962BCA">
      <w:pPr>
        <w:jc w:val="both"/>
        <w:rPr>
          <w:rFonts w:ascii="Times New Roman" w:hAnsi="Times New Roman" w:cs="Times New Roman"/>
          <w:sz w:val="4"/>
          <w:szCs w:val="4"/>
        </w:rPr>
      </w:pPr>
    </w:p>
    <w:p w14:paraId="0667D2C5" w14:textId="77777777" w:rsidR="00A7392E" w:rsidRDefault="00A501DB" w:rsidP="00962BCA">
      <w:pPr>
        <w:jc w:val="both"/>
        <w:rPr>
          <w:rFonts w:ascii="Times New Roman" w:hAnsi="Times New Roman" w:cs="Times New Roman"/>
          <w:sz w:val="24"/>
          <w:szCs w:val="24"/>
        </w:rPr>
      </w:pPr>
      <w:r>
        <w:rPr>
          <w:rFonts w:ascii="Times New Roman" w:hAnsi="Times New Roman" w:cs="Times New Roman"/>
          <w:sz w:val="24"/>
          <w:szCs w:val="24"/>
        </w:rPr>
        <w:t>versus</w:t>
      </w:r>
    </w:p>
    <w:p w14:paraId="580D9267" w14:textId="77777777" w:rsidR="00A7392E" w:rsidRPr="00A7392E" w:rsidRDefault="00A7392E" w:rsidP="00962BCA">
      <w:pPr>
        <w:jc w:val="both"/>
        <w:rPr>
          <w:rFonts w:ascii="Times New Roman" w:hAnsi="Times New Roman" w:cs="Times New Roman"/>
          <w:sz w:val="10"/>
          <w:szCs w:val="10"/>
        </w:rPr>
      </w:pPr>
    </w:p>
    <w:p w14:paraId="1BB65429" w14:textId="77777777" w:rsidR="000E62A6" w:rsidRDefault="00F50A7E" w:rsidP="00962BCA">
      <w:pPr>
        <w:jc w:val="both"/>
        <w:rPr>
          <w:rFonts w:ascii="Times New Roman" w:hAnsi="Times New Roman" w:cs="Times New Roman"/>
          <w:sz w:val="24"/>
          <w:szCs w:val="24"/>
        </w:rPr>
      </w:pPr>
      <w:r>
        <w:rPr>
          <w:rFonts w:ascii="Times New Roman" w:hAnsi="Times New Roman" w:cs="Times New Roman"/>
          <w:sz w:val="24"/>
          <w:szCs w:val="24"/>
        </w:rPr>
        <w:t>CROCO</w:t>
      </w:r>
      <w:r w:rsidR="00A7392E">
        <w:rPr>
          <w:rFonts w:ascii="Times New Roman" w:hAnsi="Times New Roman" w:cs="Times New Roman"/>
          <w:sz w:val="24"/>
          <w:szCs w:val="24"/>
        </w:rPr>
        <w:t xml:space="preserve"> INVESTMENTS (PRIVATE) LIMITED</w:t>
      </w:r>
    </w:p>
    <w:p w14:paraId="3CC75B19" w14:textId="77777777" w:rsidR="009441A2" w:rsidRPr="009441A2" w:rsidRDefault="009441A2" w:rsidP="00962BCA">
      <w:pPr>
        <w:jc w:val="both"/>
        <w:rPr>
          <w:rFonts w:ascii="Times New Roman" w:hAnsi="Times New Roman" w:cs="Times New Roman"/>
          <w:sz w:val="2"/>
          <w:szCs w:val="2"/>
        </w:rPr>
      </w:pPr>
      <w:r>
        <w:rPr>
          <w:rFonts w:ascii="Times New Roman" w:hAnsi="Times New Roman" w:cs="Times New Roman"/>
          <w:sz w:val="2"/>
          <w:szCs w:val="2"/>
        </w:rPr>
        <w:t xml:space="preserve"> </w:t>
      </w:r>
    </w:p>
    <w:p w14:paraId="46FE9C62" w14:textId="77777777" w:rsidR="00D507F7" w:rsidRDefault="00D507F7" w:rsidP="00962BCA">
      <w:pPr>
        <w:jc w:val="both"/>
        <w:rPr>
          <w:rFonts w:ascii="Times New Roman" w:hAnsi="Times New Roman" w:cs="Times New Roman"/>
          <w:sz w:val="24"/>
          <w:szCs w:val="24"/>
        </w:rPr>
      </w:pPr>
      <w:r>
        <w:rPr>
          <w:rFonts w:ascii="Times New Roman" w:hAnsi="Times New Roman" w:cs="Times New Roman"/>
          <w:sz w:val="24"/>
          <w:szCs w:val="24"/>
        </w:rPr>
        <w:t xml:space="preserve">and </w:t>
      </w:r>
    </w:p>
    <w:p w14:paraId="30C22E53" w14:textId="77777777" w:rsidR="00D507F7" w:rsidRDefault="00D507F7" w:rsidP="00962BCA">
      <w:pPr>
        <w:jc w:val="both"/>
        <w:rPr>
          <w:rFonts w:ascii="Times New Roman" w:hAnsi="Times New Roman" w:cs="Times New Roman"/>
          <w:sz w:val="24"/>
          <w:szCs w:val="24"/>
        </w:rPr>
      </w:pPr>
      <w:r>
        <w:rPr>
          <w:rFonts w:ascii="Times New Roman" w:hAnsi="Times New Roman" w:cs="Times New Roman"/>
          <w:sz w:val="24"/>
          <w:szCs w:val="24"/>
        </w:rPr>
        <w:t>CROCO HOLDINGS (PRIVATE) LIMITED</w:t>
      </w:r>
    </w:p>
    <w:p w14:paraId="2477EE03" w14:textId="77777777" w:rsidR="000A3833" w:rsidRPr="000A3833" w:rsidRDefault="000A3833" w:rsidP="00962BCA">
      <w:pPr>
        <w:jc w:val="both"/>
        <w:rPr>
          <w:rFonts w:ascii="Times New Roman" w:hAnsi="Times New Roman" w:cs="Times New Roman"/>
          <w:sz w:val="4"/>
          <w:szCs w:val="4"/>
        </w:rPr>
      </w:pPr>
    </w:p>
    <w:p w14:paraId="27F2A3FC" w14:textId="77777777" w:rsidR="00D507F7" w:rsidRDefault="000A3833" w:rsidP="00962BCA">
      <w:pPr>
        <w:jc w:val="both"/>
        <w:rPr>
          <w:rFonts w:ascii="Times New Roman" w:hAnsi="Times New Roman" w:cs="Times New Roman"/>
          <w:sz w:val="24"/>
          <w:szCs w:val="24"/>
        </w:rPr>
      </w:pPr>
      <w:r>
        <w:rPr>
          <w:rFonts w:ascii="Times New Roman" w:hAnsi="Times New Roman" w:cs="Times New Roman"/>
          <w:sz w:val="24"/>
          <w:szCs w:val="24"/>
        </w:rPr>
        <w:t>a</w:t>
      </w:r>
      <w:r w:rsidR="00D507F7">
        <w:rPr>
          <w:rFonts w:ascii="Times New Roman" w:hAnsi="Times New Roman" w:cs="Times New Roman"/>
          <w:sz w:val="24"/>
          <w:szCs w:val="24"/>
        </w:rPr>
        <w:t>nd</w:t>
      </w:r>
    </w:p>
    <w:p w14:paraId="2289CB8C" w14:textId="77777777" w:rsidR="000A3833" w:rsidRPr="000A3833" w:rsidRDefault="000A3833" w:rsidP="00962BCA">
      <w:pPr>
        <w:jc w:val="both"/>
        <w:rPr>
          <w:rFonts w:ascii="Times New Roman" w:hAnsi="Times New Roman" w:cs="Times New Roman"/>
          <w:sz w:val="4"/>
          <w:szCs w:val="4"/>
        </w:rPr>
      </w:pPr>
    </w:p>
    <w:p w14:paraId="1B527AE6" w14:textId="77777777" w:rsidR="00D507F7" w:rsidRDefault="00EE22AA" w:rsidP="00962BCA">
      <w:pPr>
        <w:jc w:val="both"/>
        <w:rPr>
          <w:rFonts w:ascii="Times New Roman" w:hAnsi="Times New Roman" w:cs="Times New Roman"/>
          <w:sz w:val="24"/>
          <w:szCs w:val="24"/>
        </w:rPr>
      </w:pPr>
      <w:r>
        <w:rPr>
          <w:rFonts w:ascii="Times New Roman" w:hAnsi="Times New Roman" w:cs="Times New Roman"/>
          <w:sz w:val="24"/>
          <w:szCs w:val="24"/>
        </w:rPr>
        <w:t>CROCO MOTORS</w:t>
      </w:r>
      <w:r w:rsidR="000A3833">
        <w:rPr>
          <w:rFonts w:ascii="Times New Roman" w:hAnsi="Times New Roman" w:cs="Times New Roman"/>
          <w:sz w:val="24"/>
          <w:szCs w:val="24"/>
        </w:rPr>
        <w:t xml:space="preserve"> (PRIVATE) LIMITED</w:t>
      </w:r>
    </w:p>
    <w:p w14:paraId="46419682" w14:textId="77777777" w:rsidR="000A3833" w:rsidRPr="000A3833" w:rsidRDefault="000A3833" w:rsidP="00962BCA">
      <w:pPr>
        <w:jc w:val="both"/>
        <w:rPr>
          <w:rFonts w:ascii="Times New Roman" w:hAnsi="Times New Roman" w:cs="Times New Roman"/>
          <w:sz w:val="4"/>
          <w:szCs w:val="4"/>
        </w:rPr>
      </w:pPr>
    </w:p>
    <w:p w14:paraId="5D37C19B" w14:textId="77777777" w:rsidR="000A3833" w:rsidRPr="000A3833" w:rsidRDefault="000A3833" w:rsidP="00962BCA">
      <w:pPr>
        <w:jc w:val="both"/>
        <w:rPr>
          <w:rFonts w:ascii="Times New Roman" w:hAnsi="Times New Roman" w:cs="Times New Roman"/>
          <w:sz w:val="4"/>
          <w:szCs w:val="4"/>
        </w:rPr>
      </w:pPr>
    </w:p>
    <w:p w14:paraId="3F0B42FB" w14:textId="77777777" w:rsidR="000A3833" w:rsidRDefault="000A3833" w:rsidP="00962BCA">
      <w:pPr>
        <w:jc w:val="both"/>
        <w:rPr>
          <w:rFonts w:ascii="Times New Roman" w:hAnsi="Times New Roman" w:cs="Times New Roman"/>
          <w:sz w:val="24"/>
          <w:szCs w:val="24"/>
        </w:rPr>
      </w:pPr>
      <w:r>
        <w:rPr>
          <w:rFonts w:ascii="Times New Roman" w:hAnsi="Times New Roman" w:cs="Times New Roman"/>
          <w:sz w:val="24"/>
          <w:szCs w:val="24"/>
        </w:rPr>
        <w:t>and</w:t>
      </w:r>
    </w:p>
    <w:p w14:paraId="2E1571B3" w14:textId="77777777" w:rsidR="000A3833" w:rsidRDefault="009B2D0A" w:rsidP="00962BCA">
      <w:pPr>
        <w:jc w:val="both"/>
        <w:rPr>
          <w:rFonts w:ascii="Times New Roman" w:hAnsi="Times New Roman" w:cs="Times New Roman"/>
          <w:sz w:val="24"/>
          <w:szCs w:val="24"/>
        </w:rPr>
      </w:pPr>
      <w:r>
        <w:rPr>
          <w:rFonts w:ascii="Times New Roman" w:hAnsi="Times New Roman" w:cs="Times New Roman"/>
          <w:sz w:val="24"/>
          <w:szCs w:val="24"/>
        </w:rPr>
        <w:t>MOSES TONDERAI CHINGWENA</w:t>
      </w:r>
    </w:p>
    <w:p w14:paraId="07B7A3B1" w14:textId="77777777" w:rsidR="00E85905" w:rsidRPr="00E85905" w:rsidRDefault="00E85905" w:rsidP="00962BCA">
      <w:pPr>
        <w:jc w:val="both"/>
        <w:rPr>
          <w:rFonts w:ascii="Times New Roman" w:hAnsi="Times New Roman" w:cs="Times New Roman"/>
          <w:sz w:val="4"/>
          <w:szCs w:val="4"/>
        </w:rPr>
      </w:pPr>
    </w:p>
    <w:p w14:paraId="2B0F719A" w14:textId="77777777" w:rsidR="000A3833" w:rsidRDefault="000A3833" w:rsidP="00962BCA">
      <w:pPr>
        <w:jc w:val="both"/>
        <w:rPr>
          <w:rFonts w:ascii="Times New Roman" w:hAnsi="Times New Roman" w:cs="Times New Roman"/>
          <w:sz w:val="24"/>
          <w:szCs w:val="24"/>
        </w:rPr>
      </w:pPr>
      <w:r>
        <w:rPr>
          <w:rFonts w:ascii="Times New Roman" w:hAnsi="Times New Roman" w:cs="Times New Roman"/>
          <w:sz w:val="24"/>
          <w:szCs w:val="24"/>
        </w:rPr>
        <w:t>and</w:t>
      </w:r>
    </w:p>
    <w:p w14:paraId="0A85F28C" w14:textId="77777777" w:rsidR="00E85905" w:rsidRPr="00E85905" w:rsidRDefault="00E85905" w:rsidP="00962BCA">
      <w:pPr>
        <w:jc w:val="both"/>
        <w:rPr>
          <w:rFonts w:ascii="Times New Roman" w:hAnsi="Times New Roman" w:cs="Times New Roman"/>
          <w:sz w:val="4"/>
          <w:szCs w:val="4"/>
        </w:rPr>
      </w:pPr>
    </w:p>
    <w:p w14:paraId="4FB690EB" w14:textId="77777777" w:rsidR="000A3833" w:rsidRDefault="00C83C75" w:rsidP="00962BCA">
      <w:pPr>
        <w:jc w:val="both"/>
        <w:rPr>
          <w:rFonts w:ascii="Times New Roman" w:hAnsi="Times New Roman" w:cs="Times New Roman"/>
          <w:sz w:val="24"/>
          <w:szCs w:val="24"/>
        </w:rPr>
      </w:pPr>
      <w:r>
        <w:rPr>
          <w:rFonts w:ascii="Times New Roman" w:hAnsi="Times New Roman" w:cs="Times New Roman"/>
          <w:sz w:val="24"/>
          <w:szCs w:val="24"/>
        </w:rPr>
        <w:t xml:space="preserve">FARAI MATSIKA </w:t>
      </w:r>
    </w:p>
    <w:p w14:paraId="29E259B8" w14:textId="77777777" w:rsidR="00C83C75" w:rsidRDefault="00385907" w:rsidP="00962BCA">
      <w:pPr>
        <w:jc w:val="both"/>
        <w:rPr>
          <w:rFonts w:ascii="Times New Roman" w:hAnsi="Times New Roman" w:cs="Times New Roman"/>
          <w:sz w:val="24"/>
          <w:szCs w:val="24"/>
        </w:rPr>
      </w:pPr>
      <w:r>
        <w:rPr>
          <w:rFonts w:ascii="Times New Roman" w:hAnsi="Times New Roman" w:cs="Times New Roman"/>
          <w:sz w:val="24"/>
          <w:szCs w:val="24"/>
        </w:rPr>
        <w:t>a</w:t>
      </w:r>
      <w:r w:rsidR="00C83C75">
        <w:rPr>
          <w:rFonts w:ascii="Times New Roman" w:hAnsi="Times New Roman" w:cs="Times New Roman"/>
          <w:sz w:val="24"/>
          <w:szCs w:val="24"/>
        </w:rPr>
        <w:t xml:space="preserve">nd </w:t>
      </w:r>
    </w:p>
    <w:p w14:paraId="6B98B338" w14:textId="77777777" w:rsidR="00C83C75" w:rsidRDefault="00C83C75" w:rsidP="00962BCA">
      <w:pPr>
        <w:jc w:val="both"/>
        <w:rPr>
          <w:rFonts w:ascii="Times New Roman" w:hAnsi="Times New Roman" w:cs="Times New Roman"/>
          <w:sz w:val="24"/>
          <w:szCs w:val="24"/>
        </w:rPr>
      </w:pPr>
      <w:r>
        <w:rPr>
          <w:rFonts w:ascii="Times New Roman" w:hAnsi="Times New Roman" w:cs="Times New Roman"/>
          <w:sz w:val="24"/>
          <w:szCs w:val="24"/>
        </w:rPr>
        <w:t>ANNE MARIE NOMSA GRACE CHINGWENA</w:t>
      </w:r>
    </w:p>
    <w:p w14:paraId="5C206134" w14:textId="77777777" w:rsidR="00C83C75" w:rsidRDefault="00385907" w:rsidP="00962BCA">
      <w:pPr>
        <w:jc w:val="both"/>
        <w:rPr>
          <w:rFonts w:ascii="Times New Roman" w:hAnsi="Times New Roman" w:cs="Times New Roman"/>
          <w:sz w:val="24"/>
          <w:szCs w:val="24"/>
        </w:rPr>
      </w:pPr>
      <w:r>
        <w:rPr>
          <w:rFonts w:ascii="Times New Roman" w:hAnsi="Times New Roman" w:cs="Times New Roman"/>
          <w:sz w:val="24"/>
          <w:szCs w:val="24"/>
        </w:rPr>
        <w:t>a</w:t>
      </w:r>
      <w:r w:rsidR="009A560C">
        <w:rPr>
          <w:rFonts w:ascii="Times New Roman" w:hAnsi="Times New Roman" w:cs="Times New Roman"/>
          <w:sz w:val="24"/>
          <w:szCs w:val="24"/>
        </w:rPr>
        <w:t>nd</w:t>
      </w:r>
    </w:p>
    <w:p w14:paraId="613DFD74" w14:textId="77777777" w:rsidR="009A560C" w:rsidRDefault="009A560C" w:rsidP="00962BCA">
      <w:pPr>
        <w:jc w:val="both"/>
        <w:rPr>
          <w:rFonts w:ascii="Times New Roman" w:hAnsi="Times New Roman" w:cs="Times New Roman"/>
          <w:sz w:val="24"/>
          <w:szCs w:val="24"/>
        </w:rPr>
      </w:pPr>
      <w:r>
        <w:rPr>
          <w:rFonts w:ascii="Times New Roman" w:hAnsi="Times New Roman" w:cs="Times New Roman"/>
          <w:sz w:val="24"/>
          <w:szCs w:val="24"/>
        </w:rPr>
        <w:t>WESLEY TAZVISHAYA CHINGWENA</w:t>
      </w:r>
    </w:p>
    <w:p w14:paraId="223124C2" w14:textId="77777777" w:rsidR="009A560C" w:rsidRDefault="00385907" w:rsidP="00962BCA">
      <w:pPr>
        <w:jc w:val="both"/>
        <w:rPr>
          <w:rFonts w:ascii="Times New Roman" w:hAnsi="Times New Roman" w:cs="Times New Roman"/>
          <w:sz w:val="24"/>
          <w:szCs w:val="24"/>
        </w:rPr>
      </w:pPr>
      <w:r>
        <w:rPr>
          <w:rFonts w:ascii="Times New Roman" w:hAnsi="Times New Roman" w:cs="Times New Roman"/>
          <w:sz w:val="24"/>
          <w:szCs w:val="24"/>
        </w:rPr>
        <w:t>a</w:t>
      </w:r>
      <w:r w:rsidR="009A560C">
        <w:rPr>
          <w:rFonts w:ascii="Times New Roman" w:hAnsi="Times New Roman" w:cs="Times New Roman"/>
          <w:sz w:val="24"/>
          <w:szCs w:val="24"/>
        </w:rPr>
        <w:t>nd</w:t>
      </w:r>
    </w:p>
    <w:p w14:paraId="525BE33E" w14:textId="77777777" w:rsidR="004C3099" w:rsidRDefault="00E569B8" w:rsidP="00962BCA">
      <w:pPr>
        <w:jc w:val="both"/>
        <w:rPr>
          <w:rFonts w:ascii="Times New Roman" w:hAnsi="Times New Roman" w:cs="Times New Roman"/>
          <w:sz w:val="24"/>
          <w:szCs w:val="24"/>
        </w:rPr>
      </w:pPr>
      <w:r>
        <w:rPr>
          <w:rFonts w:ascii="Times New Roman" w:hAnsi="Times New Roman" w:cs="Times New Roman"/>
          <w:sz w:val="24"/>
          <w:szCs w:val="24"/>
        </w:rPr>
        <w:t>TONDERAI WAYNE CHINGWENA</w:t>
      </w:r>
    </w:p>
    <w:p w14:paraId="2A29A747" w14:textId="77777777" w:rsidR="00E569B8" w:rsidRDefault="00385907" w:rsidP="00962BCA">
      <w:pPr>
        <w:jc w:val="both"/>
        <w:rPr>
          <w:rFonts w:ascii="Times New Roman" w:hAnsi="Times New Roman" w:cs="Times New Roman"/>
          <w:sz w:val="24"/>
          <w:szCs w:val="24"/>
        </w:rPr>
      </w:pPr>
      <w:r>
        <w:rPr>
          <w:rFonts w:ascii="Times New Roman" w:hAnsi="Times New Roman" w:cs="Times New Roman"/>
          <w:sz w:val="24"/>
          <w:szCs w:val="24"/>
        </w:rPr>
        <w:t>a</w:t>
      </w:r>
      <w:r w:rsidR="00E569B8">
        <w:rPr>
          <w:rFonts w:ascii="Times New Roman" w:hAnsi="Times New Roman" w:cs="Times New Roman"/>
          <w:sz w:val="24"/>
          <w:szCs w:val="24"/>
        </w:rPr>
        <w:t xml:space="preserve">nd </w:t>
      </w:r>
    </w:p>
    <w:p w14:paraId="1B031BE6" w14:textId="77777777" w:rsidR="000E4333" w:rsidRDefault="000E4333" w:rsidP="00962BCA">
      <w:pPr>
        <w:jc w:val="both"/>
        <w:rPr>
          <w:rFonts w:ascii="Times New Roman" w:hAnsi="Times New Roman" w:cs="Times New Roman"/>
          <w:sz w:val="24"/>
          <w:szCs w:val="24"/>
        </w:rPr>
      </w:pPr>
      <w:r>
        <w:rPr>
          <w:rFonts w:ascii="Times New Roman" w:hAnsi="Times New Roman" w:cs="Times New Roman"/>
          <w:sz w:val="24"/>
          <w:szCs w:val="24"/>
        </w:rPr>
        <w:t>REGISTRAR OF COMPANIES</w:t>
      </w:r>
    </w:p>
    <w:p w14:paraId="6151F682" w14:textId="77777777" w:rsidR="000A3833" w:rsidRDefault="000A3833" w:rsidP="00962BCA">
      <w:pPr>
        <w:jc w:val="both"/>
        <w:rPr>
          <w:rFonts w:ascii="Times New Roman" w:hAnsi="Times New Roman" w:cs="Times New Roman"/>
          <w:sz w:val="24"/>
          <w:szCs w:val="24"/>
        </w:rPr>
      </w:pPr>
    </w:p>
    <w:p w14:paraId="206ABCA9" w14:textId="77777777" w:rsidR="00962BCA" w:rsidRDefault="00962BCA" w:rsidP="00962BCA">
      <w:pPr>
        <w:jc w:val="both"/>
        <w:rPr>
          <w:rFonts w:ascii="Times New Roman" w:hAnsi="Times New Roman" w:cs="Times New Roman"/>
          <w:sz w:val="24"/>
          <w:szCs w:val="24"/>
        </w:rPr>
      </w:pPr>
    </w:p>
    <w:p w14:paraId="39D4544B" w14:textId="77777777" w:rsidR="004A52B9" w:rsidRPr="000E10A5" w:rsidRDefault="004A52B9" w:rsidP="004A52B9">
      <w:pPr>
        <w:spacing w:line="360" w:lineRule="auto"/>
        <w:jc w:val="both"/>
        <w:rPr>
          <w:rFonts w:ascii="Times New Roman" w:hAnsi="Times New Roman" w:cs="Times New Roman"/>
          <w:sz w:val="16"/>
          <w:szCs w:val="16"/>
        </w:rPr>
      </w:pPr>
    </w:p>
    <w:p w14:paraId="21B2A43B" w14:textId="77777777" w:rsidR="004A52B9" w:rsidRDefault="004A52B9" w:rsidP="004A52B9">
      <w:pPr>
        <w:jc w:val="both"/>
        <w:rPr>
          <w:rFonts w:ascii="Times New Roman" w:hAnsi="Times New Roman" w:cs="Times New Roman"/>
          <w:sz w:val="24"/>
          <w:szCs w:val="24"/>
        </w:rPr>
      </w:pPr>
      <w:r>
        <w:rPr>
          <w:rFonts w:ascii="Times New Roman" w:hAnsi="Times New Roman" w:cs="Times New Roman"/>
          <w:sz w:val="24"/>
          <w:szCs w:val="24"/>
        </w:rPr>
        <w:t>HIGH COURT OF ZIMBABWE</w:t>
      </w:r>
    </w:p>
    <w:p w14:paraId="5D531CE3" w14:textId="77777777" w:rsidR="004A52B9" w:rsidRDefault="00FA207B" w:rsidP="004A52B9">
      <w:pPr>
        <w:jc w:val="both"/>
        <w:rPr>
          <w:rFonts w:ascii="Times New Roman" w:hAnsi="Times New Roman" w:cs="Times New Roman"/>
          <w:sz w:val="24"/>
          <w:szCs w:val="24"/>
        </w:rPr>
      </w:pPr>
      <w:r>
        <w:rPr>
          <w:rFonts w:ascii="Times New Roman" w:hAnsi="Times New Roman" w:cs="Times New Roman"/>
          <w:sz w:val="24"/>
          <w:szCs w:val="24"/>
        </w:rPr>
        <w:t>MANDAZA</w:t>
      </w:r>
      <w:r w:rsidR="004A52B9">
        <w:rPr>
          <w:rFonts w:ascii="Times New Roman" w:hAnsi="Times New Roman" w:cs="Times New Roman"/>
          <w:sz w:val="24"/>
          <w:szCs w:val="24"/>
        </w:rPr>
        <w:t xml:space="preserve"> J</w:t>
      </w:r>
    </w:p>
    <w:p w14:paraId="588805CF" w14:textId="77777777" w:rsidR="004A52B9" w:rsidRDefault="001B3AFD" w:rsidP="004A52B9">
      <w:pPr>
        <w:jc w:val="both"/>
        <w:rPr>
          <w:rFonts w:ascii="Times New Roman" w:hAnsi="Times New Roman" w:cs="Times New Roman"/>
          <w:sz w:val="24"/>
          <w:szCs w:val="24"/>
        </w:rPr>
      </w:pPr>
      <w:r>
        <w:rPr>
          <w:rFonts w:ascii="Times New Roman" w:hAnsi="Times New Roman" w:cs="Times New Roman"/>
          <w:sz w:val="24"/>
          <w:szCs w:val="24"/>
        </w:rPr>
        <w:t xml:space="preserve">HARARE, 9 </w:t>
      </w:r>
      <w:r w:rsidR="00395B3B">
        <w:rPr>
          <w:rFonts w:ascii="Times New Roman" w:hAnsi="Times New Roman" w:cs="Times New Roman"/>
          <w:sz w:val="24"/>
          <w:szCs w:val="24"/>
        </w:rPr>
        <w:t>Octobe</w:t>
      </w:r>
      <w:r w:rsidR="004D0572">
        <w:rPr>
          <w:rFonts w:ascii="Times New Roman" w:hAnsi="Times New Roman" w:cs="Times New Roman"/>
          <w:sz w:val="24"/>
          <w:szCs w:val="24"/>
        </w:rPr>
        <w:t>r 2024 and 8</w:t>
      </w:r>
      <w:r w:rsidR="00395B3B">
        <w:rPr>
          <w:rFonts w:ascii="Times New Roman" w:hAnsi="Times New Roman" w:cs="Times New Roman"/>
          <w:sz w:val="24"/>
          <w:szCs w:val="24"/>
        </w:rPr>
        <w:t xml:space="preserve"> Novem</w:t>
      </w:r>
      <w:r w:rsidR="00BD482E">
        <w:rPr>
          <w:rFonts w:ascii="Times New Roman" w:hAnsi="Times New Roman" w:cs="Times New Roman"/>
          <w:sz w:val="24"/>
          <w:szCs w:val="24"/>
        </w:rPr>
        <w:t>ber 2024</w:t>
      </w:r>
    </w:p>
    <w:p w14:paraId="7553ABC4" w14:textId="77777777" w:rsidR="00837015" w:rsidRPr="006536D5" w:rsidRDefault="00837015" w:rsidP="004A52B9">
      <w:pPr>
        <w:spacing w:line="360" w:lineRule="auto"/>
        <w:jc w:val="both"/>
        <w:rPr>
          <w:rFonts w:ascii="Times New Roman" w:hAnsi="Times New Roman" w:cs="Times New Roman"/>
          <w:b/>
          <w:sz w:val="28"/>
          <w:szCs w:val="28"/>
        </w:rPr>
      </w:pPr>
    </w:p>
    <w:p w14:paraId="25F168AE" w14:textId="77777777" w:rsidR="001439E1" w:rsidRPr="00DA15BF" w:rsidRDefault="001439E1" w:rsidP="004A52B9">
      <w:pPr>
        <w:spacing w:line="360" w:lineRule="auto"/>
        <w:jc w:val="both"/>
        <w:rPr>
          <w:rFonts w:ascii="Times New Roman" w:hAnsi="Times New Roman" w:cs="Times New Roman"/>
          <w:b/>
          <w:sz w:val="2"/>
          <w:szCs w:val="2"/>
        </w:rPr>
      </w:pPr>
    </w:p>
    <w:p w14:paraId="39499309" w14:textId="77777777" w:rsidR="004A52B9" w:rsidRDefault="00537D6E" w:rsidP="004A52B9">
      <w:pPr>
        <w:spacing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14:paraId="569A801B" w14:textId="77777777" w:rsidR="004A52B9" w:rsidRDefault="004A52B9" w:rsidP="004A52B9">
      <w:pPr>
        <w:spacing w:line="360" w:lineRule="auto"/>
        <w:jc w:val="both"/>
        <w:rPr>
          <w:rFonts w:ascii="Times New Roman" w:hAnsi="Times New Roman" w:cs="Times New Roman"/>
          <w:i/>
          <w:sz w:val="16"/>
          <w:szCs w:val="16"/>
        </w:rPr>
      </w:pPr>
    </w:p>
    <w:p w14:paraId="003182B9" w14:textId="77777777" w:rsidR="00837015" w:rsidRPr="00837015" w:rsidRDefault="00837015" w:rsidP="004A52B9">
      <w:pPr>
        <w:spacing w:line="360" w:lineRule="auto"/>
        <w:jc w:val="both"/>
        <w:rPr>
          <w:rFonts w:ascii="Times New Roman" w:hAnsi="Times New Roman" w:cs="Times New Roman"/>
          <w:i/>
          <w:sz w:val="6"/>
          <w:szCs w:val="6"/>
        </w:rPr>
      </w:pPr>
    </w:p>
    <w:p w14:paraId="0670B0CD" w14:textId="77777777" w:rsidR="00553C7F" w:rsidRPr="008D0F2F" w:rsidRDefault="00005BC6" w:rsidP="004A52B9">
      <w:pPr>
        <w:jc w:val="both"/>
        <w:rPr>
          <w:rFonts w:ascii="Times New Roman" w:hAnsi="Times New Roman" w:cs="Times New Roman"/>
          <w:sz w:val="24"/>
          <w:szCs w:val="24"/>
        </w:rPr>
      </w:pPr>
      <w:r w:rsidRPr="00E0746E">
        <w:rPr>
          <w:rFonts w:ascii="Times New Roman" w:hAnsi="Times New Roman" w:cs="Times New Roman"/>
          <w:iCs/>
          <w:sz w:val="24"/>
          <w:szCs w:val="24"/>
        </w:rPr>
        <w:t xml:space="preserve">Adv </w:t>
      </w:r>
      <w:r>
        <w:rPr>
          <w:rFonts w:ascii="Times New Roman" w:hAnsi="Times New Roman" w:cs="Times New Roman"/>
          <w:i/>
          <w:sz w:val="24"/>
          <w:szCs w:val="24"/>
        </w:rPr>
        <w:t>G Sithole</w:t>
      </w:r>
      <w:r w:rsidR="00553C7F">
        <w:rPr>
          <w:rFonts w:ascii="Times New Roman" w:hAnsi="Times New Roman" w:cs="Times New Roman"/>
          <w:i/>
          <w:sz w:val="24"/>
          <w:szCs w:val="24"/>
        </w:rPr>
        <w:t xml:space="preserve">, </w:t>
      </w:r>
      <w:r>
        <w:rPr>
          <w:rFonts w:ascii="Times New Roman" w:hAnsi="Times New Roman" w:cs="Times New Roman"/>
          <w:sz w:val="24"/>
          <w:szCs w:val="24"/>
        </w:rPr>
        <w:t>for the plaintiff</w:t>
      </w:r>
    </w:p>
    <w:p w14:paraId="2C3B67CA" w14:textId="77777777" w:rsidR="004A52B9" w:rsidRDefault="00CB47F4" w:rsidP="004A52B9">
      <w:pPr>
        <w:jc w:val="both"/>
        <w:rPr>
          <w:rFonts w:ascii="Times New Roman" w:hAnsi="Times New Roman" w:cs="Times New Roman"/>
          <w:sz w:val="24"/>
          <w:szCs w:val="24"/>
        </w:rPr>
      </w:pPr>
      <w:r w:rsidRPr="00E0746E">
        <w:rPr>
          <w:rFonts w:ascii="Times New Roman" w:hAnsi="Times New Roman" w:cs="Times New Roman"/>
          <w:iCs/>
          <w:sz w:val="24"/>
          <w:szCs w:val="24"/>
        </w:rPr>
        <w:t>Adv</w:t>
      </w:r>
      <w:r>
        <w:rPr>
          <w:rFonts w:ascii="Times New Roman" w:hAnsi="Times New Roman" w:cs="Times New Roman"/>
          <w:i/>
          <w:sz w:val="24"/>
          <w:szCs w:val="24"/>
        </w:rPr>
        <w:t xml:space="preserve"> T Mpofu</w:t>
      </w:r>
      <w:r w:rsidR="00025637">
        <w:rPr>
          <w:rFonts w:ascii="Times New Roman" w:hAnsi="Times New Roman" w:cs="Times New Roman"/>
          <w:sz w:val="24"/>
          <w:szCs w:val="24"/>
        </w:rPr>
        <w:t>, for the 1</w:t>
      </w:r>
      <w:r w:rsidR="00025637" w:rsidRPr="00025637">
        <w:rPr>
          <w:rFonts w:ascii="Times New Roman" w:hAnsi="Times New Roman" w:cs="Times New Roman"/>
          <w:sz w:val="24"/>
          <w:szCs w:val="24"/>
          <w:vertAlign w:val="superscript"/>
        </w:rPr>
        <w:t>st</w:t>
      </w:r>
      <w:r w:rsidR="009A1DEE">
        <w:rPr>
          <w:rFonts w:ascii="Times New Roman" w:hAnsi="Times New Roman" w:cs="Times New Roman"/>
          <w:sz w:val="24"/>
          <w:szCs w:val="24"/>
        </w:rPr>
        <w:t xml:space="preserve"> to 4</w:t>
      </w:r>
      <w:r w:rsidR="00553C7F" w:rsidRPr="00553C7F">
        <w:rPr>
          <w:rFonts w:ascii="Times New Roman" w:hAnsi="Times New Roman" w:cs="Times New Roman"/>
          <w:sz w:val="24"/>
          <w:szCs w:val="24"/>
          <w:vertAlign w:val="superscript"/>
        </w:rPr>
        <w:t>th</w:t>
      </w:r>
      <w:r w:rsidR="00553C7F">
        <w:rPr>
          <w:rFonts w:ascii="Times New Roman" w:hAnsi="Times New Roman" w:cs="Times New Roman"/>
          <w:sz w:val="24"/>
          <w:szCs w:val="24"/>
        </w:rPr>
        <w:t xml:space="preserve"> </w:t>
      </w:r>
      <w:r w:rsidR="009A1DEE">
        <w:rPr>
          <w:rFonts w:ascii="Times New Roman" w:hAnsi="Times New Roman" w:cs="Times New Roman"/>
          <w:sz w:val="24"/>
          <w:szCs w:val="24"/>
        </w:rPr>
        <w:t>and 6</w:t>
      </w:r>
      <w:r w:rsidR="009A1DEE" w:rsidRPr="009A1DEE">
        <w:rPr>
          <w:rFonts w:ascii="Times New Roman" w:hAnsi="Times New Roman" w:cs="Times New Roman"/>
          <w:sz w:val="24"/>
          <w:szCs w:val="24"/>
          <w:vertAlign w:val="superscript"/>
        </w:rPr>
        <w:t>th</w:t>
      </w:r>
      <w:r w:rsidR="009A1DEE">
        <w:rPr>
          <w:rFonts w:ascii="Times New Roman" w:hAnsi="Times New Roman" w:cs="Times New Roman"/>
          <w:sz w:val="24"/>
          <w:szCs w:val="24"/>
        </w:rPr>
        <w:t xml:space="preserve"> defendants</w:t>
      </w:r>
    </w:p>
    <w:p w14:paraId="7E0984E2" w14:textId="55216F16" w:rsidR="0050681C" w:rsidRDefault="00F554A6" w:rsidP="004A52B9">
      <w:pPr>
        <w:jc w:val="both"/>
        <w:rPr>
          <w:rFonts w:ascii="Times New Roman" w:hAnsi="Times New Roman" w:cs="Times New Roman"/>
          <w:sz w:val="24"/>
          <w:szCs w:val="24"/>
        </w:rPr>
      </w:pPr>
      <w:r w:rsidRPr="00F554A6">
        <w:rPr>
          <w:rFonts w:ascii="Times New Roman" w:hAnsi="Times New Roman" w:cs="Times New Roman"/>
          <w:i/>
          <w:sz w:val="24"/>
          <w:szCs w:val="24"/>
        </w:rPr>
        <w:t xml:space="preserve">Adv L Madhuku with Mr </w:t>
      </w:r>
      <w:r w:rsidR="006E4146">
        <w:rPr>
          <w:rFonts w:ascii="Times New Roman" w:hAnsi="Times New Roman" w:cs="Times New Roman"/>
          <w:i/>
          <w:sz w:val="24"/>
          <w:szCs w:val="24"/>
        </w:rPr>
        <w:t xml:space="preserve">T </w:t>
      </w:r>
      <w:r w:rsidRPr="00F554A6">
        <w:rPr>
          <w:rFonts w:ascii="Times New Roman" w:hAnsi="Times New Roman" w:cs="Times New Roman"/>
          <w:i/>
          <w:sz w:val="24"/>
          <w:szCs w:val="24"/>
        </w:rPr>
        <w:t>Ndudzo</w:t>
      </w:r>
      <w:r>
        <w:rPr>
          <w:rFonts w:ascii="Times New Roman" w:hAnsi="Times New Roman" w:cs="Times New Roman"/>
          <w:sz w:val="24"/>
          <w:szCs w:val="24"/>
        </w:rPr>
        <w:t xml:space="preserve">, </w:t>
      </w:r>
      <w:r w:rsidR="00B729DE">
        <w:rPr>
          <w:rFonts w:ascii="Times New Roman" w:hAnsi="Times New Roman" w:cs="Times New Roman"/>
          <w:sz w:val="24"/>
          <w:szCs w:val="24"/>
        </w:rPr>
        <w:t>for the 5</w:t>
      </w:r>
      <w:r w:rsidR="00B729DE" w:rsidRPr="00B729DE">
        <w:rPr>
          <w:rFonts w:ascii="Times New Roman" w:hAnsi="Times New Roman" w:cs="Times New Roman"/>
          <w:sz w:val="24"/>
          <w:szCs w:val="24"/>
          <w:vertAlign w:val="superscript"/>
        </w:rPr>
        <w:t>th</w:t>
      </w:r>
      <w:r w:rsidR="00B729DE">
        <w:rPr>
          <w:rFonts w:ascii="Times New Roman" w:hAnsi="Times New Roman" w:cs="Times New Roman"/>
          <w:sz w:val="24"/>
          <w:szCs w:val="24"/>
        </w:rPr>
        <w:t xml:space="preserve"> defendant</w:t>
      </w:r>
    </w:p>
    <w:p w14:paraId="4E3BDD94" w14:textId="072943F9" w:rsidR="00B729DE" w:rsidRDefault="0050681C" w:rsidP="004A52B9">
      <w:pPr>
        <w:jc w:val="both"/>
        <w:rPr>
          <w:rFonts w:ascii="Times New Roman" w:hAnsi="Times New Roman" w:cs="Times New Roman"/>
          <w:sz w:val="24"/>
          <w:szCs w:val="24"/>
        </w:rPr>
      </w:pPr>
      <w:r w:rsidRPr="00E0746E">
        <w:rPr>
          <w:rFonts w:ascii="Times New Roman" w:hAnsi="Times New Roman" w:cs="Times New Roman"/>
          <w:iCs/>
          <w:sz w:val="24"/>
          <w:szCs w:val="24"/>
        </w:rPr>
        <w:t xml:space="preserve">Adv </w:t>
      </w:r>
      <w:r w:rsidRPr="0050681C">
        <w:rPr>
          <w:rFonts w:ascii="Times New Roman" w:hAnsi="Times New Roman" w:cs="Times New Roman"/>
          <w:i/>
          <w:sz w:val="24"/>
          <w:szCs w:val="24"/>
        </w:rPr>
        <w:t>T</w:t>
      </w:r>
      <w:r w:rsidR="00E0746E">
        <w:rPr>
          <w:rFonts w:ascii="Times New Roman" w:hAnsi="Times New Roman" w:cs="Times New Roman"/>
          <w:i/>
          <w:sz w:val="24"/>
          <w:szCs w:val="24"/>
        </w:rPr>
        <w:t xml:space="preserve"> </w:t>
      </w:r>
      <w:r w:rsidRPr="0050681C">
        <w:rPr>
          <w:rFonts w:ascii="Times New Roman" w:hAnsi="Times New Roman" w:cs="Times New Roman"/>
          <w:i/>
          <w:sz w:val="24"/>
          <w:szCs w:val="24"/>
        </w:rPr>
        <w:t xml:space="preserve"> Magwaliba with Adv D. Ochieng</w:t>
      </w:r>
      <w:r w:rsidR="00B729DE">
        <w:rPr>
          <w:rFonts w:ascii="Times New Roman" w:hAnsi="Times New Roman" w:cs="Times New Roman"/>
          <w:sz w:val="24"/>
          <w:szCs w:val="24"/>
        </w:rPr>
        <w:t>, for the 7</w:t>
      </w:r>
      <w:r w:rsidR="00B729DE" w:rsidRPr="00B729DE">
        <w:rPr>
          <w:rFonts w:ascii="Times New Roman" w:hAnsi="Times New Roman" w:cs="Times New Roman"/>
          <w:sz w:val="24"/>
          <w:szCs w:val="24"/>
          <w:vertAlign w:val="superscript"/>
        </w:rPr>
        <w:t>th</w:t>
      </w:r>
      <w:r w:rsidR="00B729DE">
        <w:rPr>
          <w:rFonts w:ascii="Times New Roman" w:hAnsi="Times New Roman" w:cs="Times New Roman"/>
          <w:sz w:val="24"/>
          <w:szCs w:val="24"/>
        </w:rPr>
        <w:t xml:space="preserve"> and 8</w:t>
      </w:r>
      <w:r w:rsidR="00B729DE" w:rsidRPr="00B729DE">
        <w:rPr>
          <w:rFonts w:ascii="Times New Roman" w:hAnsi="Times New Roman" w:cs="Times New Roman"/>
          <w:sz w:val="24"/>
          <w:szCs w:val="24"/>
          <w:vertAlign w:val="superscript"/>
        </w:rPr>
        <w:t>th</w:t>
      </w:r>
      <w:r w:rsidR="00B729DE">
        <w:rPr>
          <w:rFonts w:ascii="Times New Roman" w:hAnsi="Times New Roman" w:cs="Times New Roman"/>
          <w:sz w:val="24"/>
          <w:szCs w:val="24"/>
        </w:rPr>
        <w:t xml:space="preserve"> defendants</w:t>
      </w:r>
    </w:p>
    <w:p w14:paraId="69B06894" w14:textId="77777777" w:rsidR="009F2664" w:rsidRDefault="009F2664" w:rsidP="009F2664">
      <w:pPr>
        <w:spacing w:line="360" w:lineRule="auto"/>
        <w:jc w:val="both"/>
        <w:rPr>
          <w:rFonts w:ascii="Times New Roman" w:hAnsi="Times New Roman" w:cs="Times New Roman"/>
          <w:sz w:val="24"/>
          <w:szCs w:val="24"/>
        </w:rPr>
      </w:pPr>
    </w:p>
    <w:p w14:paraId="2FA8F299" w14:textId="77777777" w:rsidR="009F2664" w:rsidRDefault="009F2664" w:rsidP="009F2664">
      <w:pPr>
        <w:spacing w:line="360" w:lineRule="auto"/>
        <w:jc w:val="both"/>
        <w:rPr>
          <w:rFonts w:ascii="Times New Roman" w:hAnsi="Times New Roman" w:cs="Times New Roman"/>
          <w:sz w:val="24"/>
          <w:szCs w:val="24"/>
        </w:rPr>
      </w:pPr>
      <w:r>
        <w:rPr>
          <w:rFonts w:ascii="Times New Roman" w:hAnsi="Times New Roman" w:cs="Times New Roman"/>
          <w:sz w:val="24"/>
          <w:szCs w:val="24"/>
        </w:rPr>
        <w:t>MANDAZA J:</w:t>
      </w:r>
    </w:p>
    <w:p w14:paraId="7F6FA295" w14:textId="77777777" w:rsidR="00A73BEC" w:rsidRPr="000F07B5" w:rsidRDefault="000F07B5" w:rsidP="000F07B5">
      <w:pPr>
        <w:spacing w:line="360" w:lineRule="auto"/>
        <w:jc w:val="both"/>
        <w:rPr>
          <w:rFonts w:ascii="Times New Roman" w:hAnsi="Times New Roman" w:cs="Times New Roman"/>
          <w:b/>
          <w:sz w:val="24"/>
          <w:szCs w:val="24"/>
        </w:rPr>
      </w:pPr>
      <w:r w:rsidRPr="000F07B5">
        <w:rPr>
          <w:rFonts w:ascii="Times New Roman" w:hAnsi="Times New Roman" w:cs="Times New Roman"/>
          <w:b/>
          <w:sz w:val="24"/>
          <w:szCs w:val="24"/>
        </w:rPr>
        <w:t>Background facts</w:t>
      </w:r>
    </w:p>
    <w:p w14:paraId="78BD2782" w14:textId="77777777" w:rsidR="00381520" w:rsidRDefault="00CC65DB" w:rsidP="00AE5F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w:t>
      </w:r>
      <w:r w:rsidR="008B0E4A">
        <w:rPr>
          <w:rFonts w:ascii="Times New Roman" w:hAnsi="Times New Roman" w:cs="Times New Roman"/>
          <w:sz w:val="24"/>
          <w:szCs w:val="24"/>
        </w:rPr>
        <w:t xml:space="preserve">he plaintiff is Peter </w:t>
      </w:r>
      <w:r w:rsidR="005A1478">
        <w:rPr>
          <w:rFonts w:ascii="Times New Roman" w:hAnsi="Times New Roman" w:cs="Times New Roman"/>
          <w:sz w:val="24"/>
          <w:szCs w:val="24"/>
        </w:rPr>
        <w:t xml:space="preserve">Tapiwa </w:t>
      </w:r>
      <w:r w:rsidR="009C4DFD" w:rsidRPr="009C4DFD">
        <w:rPr>
          <w:rFonts w:ascii="Times New Roman" w:hAnsi="Times New Roman" w:cs="Times New Roman"/>
          <w:sz w:val="24"/>
          <w:szCs w:val="24"/>
        </w:rPr>
        <w:t>Chingwena, who sues Croco Investments (Pvt) Ltd a</w:t>
      </w:r>
      <w:r w:rsidR="001E7264">
        <w:rPr>
          <w:rFonts w:ascii="Times New Roman" w:hAnsi="Times New Roman" w:cs="Times New Roman"/>
          <w:sz w:val="24"/>
          <w:szCs w:val="24"/>
        </w:rPr>
        <w:t>nd 8 other defendants, who include</w:t>
      </w:r>
      <w:r w:rsidR="009C4DFD" w:rsidRPr="009C4DFD">
        <w:rPr>
          <w:rFonts w:ascii="Times New Roman" w:hAnsi="Times New Roman" w:cs="Times New Roman"/>
          <w:sz w:val="24"/>
          <w:szCs w:val="24"/>
        </w:rPr>
        <w:t xml:space="preserve"> Moses Tonderai Chingwena (“Moses Chingwena”), Anne </w:t>
      </w:r>
      <w:r w:rsidR="009C4DFD" w:rsidRPr="009C4DFD">
        <w:rPr>
          <w:rFonts w:ascii="Times New Roman" w:hAnsi="Times New Roman" w:cs="Times New Roman"/>
          <w:sz w:val="24"/>
          <w:szCs w:val="24"/>
        </w:rPr>
        <w:lastRenderedPageBreak/>
        <w:t xml:space="preserve">Marie Nomsa Grace Chingwena (“Anne Marie </w:t>
      </w:r>
      <w:r w:rsidR="00381520">
        <w:rPr>
          <w:rFonts w:ascii="Times New Roman" w:hAnsi="Times New Roman" w:cs="Times New Roman"/>
          <w:sz w:val="24"/>
          <w:szCs w:val="24"/>
        </w:rPr>
        <w:t xml:space="preserve">Chingwena”). </w:t>
      </w:r>
      <w:r w:rsidR="009C4DFD" w:rsidRPr="009C4DFD">
        <w:rPr>
          <w:rFonts w:ascii="Times New Roman" w:hAnsi="Times New Roman" w:cs="Times New Roman"/>
          <w:sz w:val="24"/>
          <w:szCs w:val="24"/>
        </w:rPr>
        <w:t>The plaintiff and Moses Chingwena are brothers.</w:t>
      </w:r>
      <w:r w:rsidR="005156FF">
        <w:rPr>
          <w:rFonts w:ascii="Times New Roman" w:hAnsi="Times New Roman" w:cs="Times New Roman"/>
          <w:sz w:val="24"/>
          <w:szCs w:val="24"/>
        </w:rPr>
        <w:t xml:space="preserve"> </w:t>
      </w:r>
      <w:r w:rsidR="00381520">
        <w:rPr>
          <w:rFonts w:ascii="Times New Roman" w:hAnsi="Times New Roman" w:cs="Times New Roman"/>
          <w:sz w:val="24"/>
          <w:szCs w:val="24"/>
        </w:rPr>
        <w:t>The case for the respective parties is set out below.</w:t>
      </w:r>
    </w:p>
    <w:p w14:paraId="0BA1B053" w14:textId="77777777" w:rsidR="00AE5FAA" w:rsidRPr="00AE5FAA" w:rsidRDefault="00AE5FAA" w:rsidP="00AE5FAA">
      <w:pPr>
        <w:spacing w:line="360" w:lineRule="auto"/>
        <w:ind w:firstLine="720"/>
        <w:jc w:val="both"/>
        <w:rPr>
          <w:rFonts w:ascii="Times New Roman" w:hAnsi="Times New Roman" w:cs="Times New Roman"/>
          <w:sz w:val="20"/>
          <w:szCs w:val="20"/>
        </w:rPr>
      </w:pPr>
    </w:p>
    <w:p w14:paraId="54F60AA3" w14:textId="77777777" w:rsidR="00381520" w:rsidRPr="00381520" w:rsidRDefault="00381520" w:rsidP="00381520">
      <w:pPr>
        <w:spacing w:line="360" w:lineRule="auto"/>
        <w:jc w:val="both"/>
        <w:rPr>
          <w:rFonts w:ascii="Times New Roman" w:hAnsi="Times New Roman" w:cs="Times New Roman"/>
          <w:b/>
          <w:sz w:val="24"/>
          <w:szCs w:val="24"/>
        </w:rPr>
      </w:pPr>
      <w:r w:rsidRPr="00381520">
        <w:rPr>
          <w:rFonts w:ascii="Times New Roman" w:hAnsi="Times New Roman" w:cs="Times New Roman"/>
          <w:b/>
          <w:sz w:val="24"/>
          <w:szCs w:val="24"/>
        </w:rPr>
        <w:t>The plaintiff’s case</w:t>
      </w:r>
    </w:p>
    <w:p w14:paraId="7E02E8AD" w14:textId="3BC37EDF" w:rsidR="009C4DFD" w:rsidRPr="009C4DFD" w:rsidRDefault="00B56A43" w:rsidP="008D58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w:t>
      </w:r>
      <w:r w:rsidR="005156FF">
        <w:rPr>
          <w:rFonts w:ascii="Times New Roman" w:hAnsi="Times New Roman" w:cs="Times New Roman"/>
          <w:sz w:val="24"/>
          <w:szCs w:val="24"/>
        </w:rPr>
        <w:t xml:space="preserve"> declaration</w:t>
      </w:r>
      <w:r>
        <w:rPr>
          <w:rFonts w:ascii="Times New Roman" w:hAnsi="Times New Roman" w:cs="Times New Roman"/>
          <w:sz w:val="24"/>
          <w:szCs w:val="24"/>
        </w:rPr>
        <w:t>, the plaintiff alleges that</w:t>
      </w:r>
      <w:r w:rsidR="002F5C4B">
        <w:rPr>
          <w:rFonts w:ascii="Times New Roman" w:hAnsi="Times New Roman" w:cs="Times New Roman"/>
          <w:sz w:val="24"/>
          <w:szCs w:val="24"/>
        </w:rPr>
        <w:t xml:space="preserve"> sometime in 1989, he</w:t>
      </w:r>
      <w:r w:rsidR="009C4DFD" w:rsidRPr="009C4DFD">
        <w:rPr>
          <w:rFonts w:ascii="Times New Roman" w:hAnsi="Times New Roman" w:cs="Times New Roman"/>
          <w:sz w:val="24"/>
          <w:szCs w:val="24"/>
        </w:rPr>
        <w:t xml:space="preserve"> and Moses Chingwena and Anne Marie Chingwena started a car sales and servicing business and that they went on to operate Croco Investments (Pvt) Ltd, which trades as Chiredzi Motor Sales. </w:t>
      </w:r>
      <w:r w:rsidR="00224AE2">
        <w:rPr>
          <w:rFonts w:ascii="Times New Roman" w:hAnsi="Times New Roman" w:cs="Times New Roman"/>
          <w:sz w:val="24"/>
          <w:szCs w:val="24"/>
        </w:rPr>
        <w:t>He also</w:t>
      </w:r>
      <w:r w:rsidR="00F21C4D">
        <w:rPr>
          <w:rFonts w:ascii="Times New Roman" w:hAnsi="Times New Roman" w:cs="Times New Roman"/>
          <w:sz w:val="24"/>
          <w:szCs w:val="24"/>
        </w:rPr>
        <w:t xml:space="preserve"> </w:t>
      </w:r>
      <w:r w:rsidR="00181EC9">
        <w:rPr>
          <w:rFonts w:ascii="Times New Roman" w:hAnsi="Times New Roman" w:cs="Times New Roman"/>
          <w:sz w:val="24"/>
          <w:szCs w:val="24"/>
        </w:rPr>
        <w:t>avers</w:t>
      </w:r>
      <w:r w:rsidR="009C4DFD" w:rsidRPr="009C4DFD">
        <w:rPr>
          <w:rFonts w:ascii="Times New Roman" w:hAnsi="Times New Roman" w:cs="Times New Roman"/>
          <w:sz w:val="24"/>
          <w:szCs w:val="24"/>
        </w:rPr>
        <w:t xml:space="preserve"> that Croco Investments (Pvt) Ltd later traded </w:t>
      </w:r>
      <w:r w:rsidR="00F8685C">
        <w:rPr>
          <w:rFonts w:ascii="Times New Roman" w:hAnsi="Times New Roman" w:cs="Times New Roman"/>
          <w:sz w:val="24"/>
          <w:szCs w:val="24"/>
        </w:rPr>
        <w:t xml:space="preserve">as </w:t>
      </w:r>
      <w:r w:rsidR="00596352">
        <w:rPr>
          <w:rFonts w:ascii="Times New Roman" w:hAnsi="Times New Roman" w:cs="Times New Roman"/>
          <w:sz w:val="24"/>
          <w:szCs w:val="24"/>
        </w:rPr>
        <w:t xml:space="preserve">Croco Motors and </w:t>
      </w:r>
      <w:r w:rsidR="00596352" w:rsidRPr="009C4DFD">
        <w:rPr>
          <w:rFonts w:ascii="Times New Roman" w:hAnsi="Times New Roman" w:cs="Times New Roman"/>
          <w:sz w:val="24"/>
          <w:szCs w:val="24"/>
        </w:rPr>
        <w:t xml:space="preserve">were </w:t>
      </w:r>
      <w:r w:rsidR="00DD5E54">
        <w:rPr>
          <w:rFonts w:ascii="Times New Roman" w:hAnsi="Times New Roman" w:cs="Times New Roman"/>
          <w:sz w:val="24"/>
          <w:szCs w:val="24"/>
        </w:rPr>
        <w:t xml:space="preserve">all </w:t>
      </w:r>
      <w:r w:rsidR="00596352" w:rsidRPr="009C4DFD">
        <w:rPr>
          <w:rFonts w:ascii="Times New Roman" w:hAnsi="Times New Roman" w:cs="Times New Roman"/>
          <w:sz w:val="24"/>
          <w:szCs w:val="24"/>
        </w:rPr>
        <w:t>equal shareholders.</w:t>
      </w:r>
      <w:r w:rsidR="008D5867">
        <w:rPr>
          <w:rFonts w:ascii="Times New Roman" w:hAnsi="Times New Roman" w:cs="Times New Roman"/>
          <w:sz w:val="24"/>
          <w:szCs w:val="24"/>
        </w:rPr>
        <w:t xml:space="preserve"> </w:t>
      </w:r>
      <w:r w:rsidR="009C4DFD" w:rsidRPr="009C4DFD">
        <w:rPr>
          <w:rFonts w:ascii="Times New Roman" w:hAnsi="Times New Roman" w:cs="Times New Roman"/>
          <w:sz w:val="24"/>
          <w:szCs w:val="24"/>
        </w:rPr>
        <w:t>The plaintiff further alleges that Moses Chingwena, without his consent and knowledge registered Croco Motors (Pvt) Ltd in 2004. He states that the trade name of Croco Investments (Pvt) Ltd was used to register a separate company. In addit</w:t>
      </w:r>
      <w:r w:rsidR="00E669B6">
        <w:rPr>
          <w:rFonts w:ascii="Times New Roman" w:hAnsi="Times New Roman" w:cs="Times New Roman"/>
          <w:sz w:val="24"/>
          <w:szCs w:val="24"/>
        </w:rPr>
        <w:t>ion, he states</w:t>
      </w:r>
      <w:r w:rsidR="009C4DFD" w:rsidRPr="009C4DFD">
        <w:rPr>
          <w:rFonts w:ascii="Times New Roman" w:hAnsi="Times New Roman" w:cs="Times New Roman"/>
          <w:sz w:val="24"/>
          <w:szCs w:val="24"/>
        </w:rPr>
        <w:t xml:space="preserve"> that Moses Chingwena also registered Croco Holdings (Pvt) Ltd (“Croco Holdings”) in 2001 without his knowledge.</w:t>
      </w:r>
      <w:r w:rsidR="001E65EA">
        <w:rPr>
          <w:rFonts w:ascii="Times New Roman" w:hAnsi="Times New Roman" w:cs="Times New Roman"/>
          <w:sz w:val="24"/>
          <w:szCs w:val="24"/>
        </w:rPr>
        <w:t xml:space="preserve"> He proceeds to say</w:t>
      </w:r>
      <w:r w:rsidR="009C4DFD" w:rsidRPr="009C4DFD">
        <w:rPr>
          <w:rFonts w:ascii="Times New Roman" w:hAnsi="Times New Roman" w:cs="Times New Roman"/>
          <w:sz w:val="24"/>
          <w:szCs w:val="24"/>
        </w:rPr>
        <w:t xml:space="preserve"> that his shares were allotted to Croco Holdings without his consent or knowledge, as he did not sell or donate the shares to anyone. In fact, the plaintiff accuses Moses Chingwena </w:t>
      </w:r>
      <w:r w:rsidR="004B61BD">
        <w:rPr>
          <w:rFonts w:ascii="Times New Roman" w:hAnsi="Times New Roman" w:cs="Times New Roman"/>
          <w:sz w:val="24"/>
          <w:szCs w:val="24"/>
        </w:rPr>
        <w:t xml:space="preserve">of </w:t>
      </w:r>
      <w:r w:rsidR="009C4DFD" w:rsidRPr="009C4DFD">
        <w:rPr>
          <w:rFonts w:ascii="Times New Roman" w:hAnsi="Times New Roman" w:cs="Times New Roman"/>
          <w:sz w:val="24"/>
          <w:szCs w:val="24"/>
        </w:rPr>
        <w:t>frau</w:t>
      </w:r>
      <w:r w:rsidR="004B61BD">
        <w:rPr>
          <w:rFonts w:ascii="Times New Roman" w:hAnsi="Times New Roman" w:cs="Times New Roman"/>
          <w:sz w:val="24"/>
          <w:szCs w:val="24"/>
        </w:rPr>
        <w:t>dulently and unlawfully allotting those</w:t>
      </w:r>
      <w:r w:rsidR="009C4DFD" w:rsidRPr="009C4DFD">
        <w:rPr>
          <w:rFonts w:ascii="Times New Roman" w:hAnsi="Times New Roman" w:cs="Times New Roman"/>
          <w:sz w:val="24"/>
          <w:szCs w:val="24"/>
        </w:rPr>
        <w:t xml:space="preserve"> shares.</w:t>
      </w:r>
      <w:r w:rsidR="00C72388">
        <w:rPr>
          <w:rFonts w:ascii="Times New Roman" w:hAnsi="Times New Roman" w:cs="Times New Roman"/>
          <w:sz w:val="24"/>
          <w:szCs w:val="24"/>
        </w:rPr>
        <w:t xml:space="preserve"> He states</w:t>
      </w:r>
      <w:r w:rsidR="009C4DFD" w:rsidRPr="009C4DFD">
        <w:rPr>
          <w:rFonts w:ascii="Times New Roman" w:hAnsi="Times New Roman" w:cs="Times New Roman"/>
          <w:sz w:val="24"/>
          <w:szCs w:val="24"/>
        </w:rPr>
        <w:t xml:space="preserve"> that he is still a shareholder.</w:t>
      </w:r>
    </w:p>
    <w:p w14:paraId="50A53067" w14:textId="77777777" w:rsidR="009C4DFD" w:rsidRPr="009C4DFD" w:rsidRDefault="009C4DFD" w:rsidP="006502F5">
      <w:pPr>
        <w:spacing w:line="360" w:lineRule="auto"/>
        <w:ind w:firstLine="720"/>
        <w:jc w:val="both"/>
        <w:rPr>
          <w:rFonts w:ascii="Times New Roman" w:hAnsi="Times New Roman" w:cs="Times New Roman"/>
          <w:sz w:val="24"/>
          <w:szCs w:val="24"/>
        </w:rPr>
      </w:pPr>
      <w:r w:rsidRPr="009C4DFD">
        <w:rPr>
          <w:rFonts w:ascii="Times New Roman" w:hAnsi="Times New Roman" w:cs="Times New Roman"/>
          <w:sz w:val="24"/>
          <w:szCs w:val="24"/>
        </w:rPr>
        <w:t xml:space="preserve">Further, the plaintiff alleges that, in July 2014, Moses Chingwena caused a fraudulent CR14 to be filed without his knowledge, which showed that the plaintiff resigned </w:t>
      </w:r>
      <w:r w:rsidRPr="0027230F">
        <w:rPr>
          <w:rFonts w:ascii="Times New Roman" w:hAnsi="Times New Roman" w:cs="Times New Roman"/>
          <w:sz w:val="24"/>
          <w:szCs w:val="24"/>
        </w:rPr>
        <w:t>as a director</w:t>
      </w:r>
      <w:r w:rsidRPr="009C4DFD">
        <w:rPr>
          <w:rFonts w:ascii="Times New Roman" w:hAnsi="Times New Roman" w:cs="Times New Roman"/>
          <w:sz w:val="24"/>
          <w:szCs w:val="24"/>
        </w:rPr>
        <w:t xml:space="preserve"> of Croco Investments (Pvt) Ltd on 1 April 1998. He says that he did not resign, and </w:t>
      </w:r>
      <w:r w:rsidR="0027230F">
        <w:rPr>
          <w:rFonts w:ascii="Times New Roman" w:hAnsi="Times New Roman" w:cs="Times New Roman"/>
          <w:sz w:val="24"/>
          <w:szCs w:val="24"/>
        </w:rPr>
        <w:t xml:space="preserve">that he </w:t>
      </w:r>
      <w:r w:rsidRPr="009C4DFD">
        <w:rPr>
          <w:rFonts w:ascii="Times New Roman" w:hAnsi="Times New Roman" w:cs="Times New Roman"/>
          <w:sz w:val="24"/>
          <w:szCs w:val="24"/>
        </w:rPr>
        <w:t xml:space="preserve">became aware of the alleged fraudulent document on 7 March 2018, and that the removal of his name is a nullity. </w:t>
      </w:r>
      <w:r w:rsidR="008D6F49">
        <w:rPr>
          <w:rFonts w:ascii="Times New Roman" w:hAnsi="Times New Roman" w:cs="Times New Roman"/>
          <w:sz w:val="24"/>
          <w:szCs w:val="24"/>
        </w:rPr>
        <w:t>He also alleges</w:t>
      </w:r>
      <w:r w:rsidRPr="009C4DFD">
        <w:rPr>
          <w:rFonts w:ascii="Times New Roman" w:hAnsi="Times New Roman" w:cs="Times New Roman"/>
          <w:sz w:val="24"/>
          <w:szCs w:val="24"/>
        </w:rPr>
        <w:t xml:space="preserve"> that Farai Matsika (5</w:t>
      </w:r>
      <w:r w:rsidRPr="009C4DFD">
        <w:rPr>
          <w:rFonts w:ascii="Times New Roman" w:hAnsi="Times New Roman" w:cs="Times New Roman"/>
          <w:sz w:val="24"/>
          <w:szCs w:val="24"/>
          <w:vertAlign w:val="superscript"/>
        </w:rPr>
        <w:t>th</w:t>
      </w:r>
      <w:r w:rsidRPr="009C4DFD">
        <w:rPr>
          <w:rFonts w:ascii="Times New Roman" w:hAnsi="Times New Roman" w:cs="Times New Roman"/>
          <w:sz w:val="24"/>
          <w:szCs w:val="24"/>
        </w:rPr>
        <w:t xml:space="preserve"> Defendant) was appointed a director of Croco Investments (Pvt) Ltd through the CR14 referred to above.</w:t>
      </w:r>
      <w:r w:rsidR="00AE3EA8">
        <w:rPr>
          <w:rFonts w:ascii="Times New Roman" w:hAnsi="Times New Roman" w:cs="Times New Roman"/>
          <w:sz w:val="24"/>
          <w:szCs w:val="24"/>
        </w:rPr>
        <w:t xml:space="preserve"> T</w:t>
      </w:r>
      <w:r w:rsidRPr="009C4DFD">
        <w:rPr>
          <w:rFonts w:ascii="Times New Roman" w:hAnsi="Times New Roman" w:cs="Times New Roman"/>
          <w:sz w:val="24"/>
          <w:szCs w:val="24"/>
        </w:rPr>
        <w:t xml:space="preserve">he plaintiff </w:t>
      </w:r>
      <w:r w:rsidR="00AE3EA8">
        <w:rPr>
          <w:rFonts w:ascii="Times New Roman" w:hAnsi="Times New Roman" w:cs="Times New Roman"/>
          <w:sz w:val="24"/>
          <w:szCs w:val="24"/>
        </w:rPr>
        <w:t xml:space="preserve">also </w:t>
      </w:r>
      <w:r w:rsidRPr="009C4DFD">
        <w:rPr>
          <w:rFonts w:ascii="Times New Roman" w:hAnsi="Times New Roman" w:cs="Times New Roman"/>
          <w:sz w:val="24"/>
          <w:szCs w:val="24"/>
        </w:rPr>
        <w:t>states that Farai Matsika was fraudulently allotted shares around the time the CR14 was filed.</w:t>
      </w:r>
      <w:r w:rsidR="004F3103">
        <w:rPr>
          <w:rFonts w:ascii="Times New Roman" w:hAnsi="Times New Roman" w:cs="Times New Roman"/>
          <w:sz w:val="24"/>
          <w:szCs w:val="24"/>
        </w:rPr>
        <w:t xml:space="preserve"> He avers</w:t>
      </w:r>
      <w:r w:rsidRPr="009C4DFD">
        <w:rPr>
          <w:rFonts w:ascii="Times New Roman" w:hAnsi="Times New Roman" w:cs="Times New Roman"/>
          <w:sz w:val="24"/>
          <w:szCs w:val="24"/>
        </w:rPr>
        <w:t xml:space="preserve"> that the allotment was done </w:t>
      </w:r>
      <w:r w:rsidR="00AE3EA8">
        <w:rPr>
          <w:rFonts w:ascii="Times New Roman" w:hAnsi="Times New Roman" w:cs="Times New Roman"/>
          <w:sz w:val="24"/>
          <w:szCs w:val="24"/>
        </w:rPr>
        <w:t xml:space="preserve">unlawfully </w:t>
      </w:r>
      <w:r w:rsidRPr="009C4DFD">
        <w:rPr>
          <w:rFonts w:ascii="Times New Roman" w:hAnsi="Times New Roman" w:cs="Times New Roman"/>
          <w:sz w:val="24"/>
          <w:szCs w:val="24"/>
        </w:rPr>
        <w:t>without his consen</w:t>
      </w:r>
      <w:r w:rsidR="00AE3EA8">
        <w:rPr>
          <w:rFonts w:ascii="Times New Roman" w:hAnsi="Times New Roman" w:cs="Times New Roman"/>
          <w:sz w:val="24"/>
          <w:szCs w:val="24"/>
        </w:rPr>
        <w:t>t and knowledge</w:t>
      </w:r>
      <w:r w:rsidRPr="009C4DFD">
        <w:rPr>
          <w:rFonts w:ascii="Times New Roman" w:hAnsi="Times New Roman" w:cs="Times New Roman"/>
          <w:sz w:val="24"/>
          <w:szCs w:val="24"/>
        </w:rPr>
        <w:t>.</w:t>
      </w:r>
      <w:r w:rsidR="0038433E">
        <w:rPr>
          <w:rFonts w:ascii="Times New Roman" w:hAnsi="Times New Roman" w:cs="Times New Roman"/>
          <w:sz w:val="24"/>
          <w:szCs w:val="24"/>
        </w:rPr>
        <w:t xml:space="preserve"> </w:t>
      </w:r>
      <w:r w:rsidRPr="009C4DFD">
        <w:rPr>
          <w:rFonts w:ascii="Times New Roman" w:hAnsi="Times New Roman" w:cs="Times New Roman"/>
          <w:sz w:val="24"/>
          <w:szCs w:val="24"/>
        </w:rPr>
        <w:t>T</w:t>
      </w:r>
      <w:r w:rsidR="0038433E">
        <w:rPr>
          <w:rFonts w:ascii="Times New Roman" w:hAnsi="Times New Roman" w:cs="Times New Roman"/>
          <w:sz w:val="24"/>
          <w:szCs w:val="24"/>
        </w:rPr>
        <w:t>he plaintiff continues</w:t>
      </w:r>
      <w:r w:rsidRPr="009C4DFD">
        <w:rPr>
          <w:rFonts w:ascii="Times New Roman" w:hAnsi="Times New Roman" w:cs="Times New Roman"/>
          <w:sz w:val="24"/>
          <w:szCs w:val="24"/>
        </w:rPr>
        <w:t xml:space="preserve"> that Moses Chingwena fraudulently manipulated company records at the office of the Registrar of Companies, and registered hi</w:t>
      </w:r>
      <w:r w:rsidR="003A7651">
        <w:rPr>
          <w:rFonts w:ascii="Times New Roman" w:hAnsi="Times New Roman" w:cs="Times New Roman"/>
          <w:sz w:val="24"/>
          <w:szCs w:val="24"/>
        </w:rPr>
        <w:t>m</w:t>
      </w:r>
      <w:r w:rsidRPr="009C4DFD">
        <w:rPr>
          <w:rFonts w:ascii="Times New Roman" w:hAnsi="Times New Roman" w:cs="Times New Roman"/>
          <w:sz w:val="24"/>
          <w:szCs w:val="24"/>
        </w:rPr>
        <w:t>self, Wesley Chingwena (7</w:t>
      </w:r>
      <w:r w:rsidRPr="009C4DFD">
        <w:rPr>
          <w:rFonts w:ascii="Times New Roman" w:hAnsi="Times New Roman" w:cs="Times New Roman"/>
          <w:sz w:val="24"/>
          <w:szCs w:val="24"/>
          <w:vertAlign w:val="superscript"/>
        </w:rPr>
        <w:t>th</w:t>
      </w:r>
      <w:r w:rsidRPr="009C4DFD">
        <w:rPr>
          <w:rFonts w:ascii="Times New Roman" w:hAnsi="Times New Roman" w:cs="Times New Roman"/>
          <w:sz w:val="24"/>
          <w:szCs w:val="24"/>
        </w:rPr>
        <w:t xml:space="preserve"> Defendant</w:t>
      </w:r>
      <w:r w:rsidR="003A7651">
        <w:rPr>
          <w:rFonts w:ascii="Times New Roman" w:hAnsi="Times New Roman" w:cs="Times New Roman"/>
          <w:sz w:val="24"/>
          <w:szCs w:val="24"/>
        </w:rPr>
        <w:t>)</w:t>
      </w:r>
      <w:r w:rsidRPr="009C4DFD">
        <w:rPr>
          <w:rFonts w:ascii="Times New Roman" w:hAnsi="Times New Roman" w:cs="Times New Roman"/>
          <w:sz w:val="24"/>
          <w:szCs w:val="24"/>
        </w:rPr>
        <w:t xml:space="preserve"> and Tonderai Wayne Chingwena (8</w:t>
      </w:r>
      <w:r w:rsidRPr="009C4DFD">
        <w:rPr>
          <w:rFonts w:ascii="Times New Roman" w:hAnsi="Times New Roman" w:cs="Times New Roman"/>
          <w:sz w:val="24"/>
          <w:szCs w:val="24"/>
          <w:vertAlign w:val="superscript"/>
        </w:rPr>
        <w:t>th</w:t>
      </w:r>
      <w:r w:rsidRPr="009C4DFD">
        <w:rPr>
          <w:rFonts w:ascii="Times New Roman" w:hAnsi="Times New Roman" w:cs="Times New Roman"/>
          <w:sz w:val="24"/>
          <w:szCs w:val="24"/>
        </w:rPr>
        <w:t xml:space="preserve"> Defendant) as directors of Croco Investments (Pvt) Ltd. He says that these appointments were illegal.</w:t>
      </w:r>
    </w:p>
    <w:p w14:paraId="6C3ECD7C" w14:textId="250B2487" w:rsidR="009C4DFD" w:rsidRPr="009C4DFD" w:rsidRDefault="00B44B36" w:rsidP="00ED61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w:t>
      </w:r>
      <w:r w:rsidR="001419FB">
        <w:rPr>
          <w:rFonts w:ascii="Times New Roman" w:hAnsi="Times New Roman" w:cs="Times New Roman"/>
          <w:sz w:val="24"/>
          <w:szCs w:val="24"/>
        </w:rPr>
        <w:t xml:space="preserve">he plaintiff </w:t>
      </w:r>
      <w:r>
        <w:rPr>
          <w:rFonts w:ascii="Times New Roman" w:hAnsi="Times New Roman" w:cs="Times New Roman"/>
          <w:sz w:val="24"/>
          <w:szCs w:val="24"/>
        </w:rPr>
        <w:t xml:space="preserve">alleges </w:t>
      </w:r>
      <w:r w:rsidR="009C4DFD" w:rsidRPr="009C4DFD">
        <w:rPr>
          <w:rFonts w:ascii="Times New Roman" w:hAnsi="Times New Roman" w:cs="Times New Roman"/>
          <w:sz w:val="24"/>
          <w:szCs w:val="24"/>
        </w:rPr>
        <w:t>that Moses Chingwena fraudulently registered Croco Holdings as a company of Croco Investme</w:t>
      </w:r>
      <w:r w:rsidR="0030163B">
        <w:rPr>
          <w:rFonts w:ascii="Times New Roman" w:hAnsi="Times New Roman" w:cs="Times New Roman"/>
          <w:sz w:val="24"/>
          <w:szCs w:val="24"/>
        </w:rPr>
        <w:t>nts (Pvt) Ltd without his knowle</w:t>
      </w:r>
      <w:r w:rsidR="009C4DFD" w:rsidRPr="009C4DFD">
        <w:rPr>
          <w:rFonts w:ascii="Times New Roman" w:hAnsi="Times New Roman" w:cs="Times New Roman"/>
          <w:sz w:val="24"/>
          <w:szCs w:val="24"/>
        </w:rPr>
        <w:t xml:space="preserve">dge. He adds that Moses Chingwena caused all of the plaintiff’s shares to be allotted to Croco Holdings in 2007. </w:t>
      </w:r>
      <w:r w:rsidR="00AC1AEA">
        <w:rPr>
          <w:rFonts w:ascii="Times New Roman" w:hAnsi="Times New Roman" w:cs="Times New Roman"/>
          <w:sz w:val="24"/>
          <w:szCs w:val="24"/>
        </w:rPr>
        <w:t>Besides,</w:t>
      </w:r>
      <w:r>
        <w:rPr>
          <w:rFonts w:ascii="Times New Roman" w:hAnsi="Times New Roman" w:cs="Times New Roman"/>
          <w:sz w:val="24"/>
          <w:szCs w:val="24"/>
        </w:rPr>
        <w:t xml:space="preserve"> he </w:t>
      </w:r>
      <w:r w:rsidR="009C4DFD" w:rsidRPr="009C4DFD">
        <w:rPr>
          <w:rFonts w:ascii="Times New Roman" w:hAnsi="Times New Roman" w:cs="Times New Roman"/>
          <w:sz w:val="24"/>
          <w:szCs w:val="24"/>
        </w:rPr>
        <w:lastRenderedPageBreak/>
        <w:t xml:space="preserve">states that the shareholders of Croco Holdings are Moses Chingwena and Farai Matsika. He concludes that the allotment of shares, </w:t>
      </w:r>
      <w:r w:rsidR="009C4DFD" w:rsidRPr="00AC1AEA">
        <w:rPr>
          <w:rFonts w:ascii="Times New Roman" w:hAnsi="Times New Roman" w:cs="Times New Roman"/>
          <w:sz w:val="24"/>
          <w:szCs w:val="24"/>
        </w:rPr>
        <w:t>including those held by him,</w:t>
      </w:r>
      <w:r w:rsidR="009C4DFD" w:rsidRPr="009C4DFD">
        <w:rPr>
          <w:rFonts w:ascii="Times New Roman" w:hAnsi="Times New Roman" w:cs="Times New Roman"/>
          <w:sz w:val="24"/>
          <w:szCs w:val="24"/>
        </w:rPr>
        <w:t xml:space="preserve"> was illegal</w:t>
      </w:r>
      <w:r w:rsidR="00744097">
        <w:rPr>
          <w:rFonts w:ascii="Times New Roman" w:hAnsi="Times New Roman" w:cs="Times New Roman"/>
          <w:sz w:val="24"/>
          <w:szCs w:val="24"/>
        </w:rPr>
        <w:t>,</w:t>
      </w:r>
      <w:r w:rsidR="009C4DFD" w:rsidRPr="009C4DFD">
        <w:rPr>
          <w:rFonts w:ascii="Times New Roman" w:hAnsi="Times New Roman" w:cs="Times New Roman"/>
          <w:sz w:val="24"/>
          <w:szCs w:val="24"/>
        </w:rPr>
        <w:t xml:space="preserve"> null and void.</w:t>
      </w:r>
    </w:p>
    <w:p w14:paraId="405E07BB" w14:textId="392D8592" w:rsidR="00FF1636" w:rsidRDefault="00E02BEC" w:rsidP="005C2B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the plaintiff </w:t>
      </w:r>
      <w:r w:rsidR="009C4DFD" w:rsidRPr="009C4DFD">
        <w:rPr>
          <w:rFonts w:ascii="Times New Roman" w:hAnsi="Times New Roman" w:cs="Times New Roman"/>
          <w:sz w:val="24"/>
          <w:szCs w:val="24"/>
        </w:rPr>
        <w:t>seeks various declaratory orders, including a declaration that the allotment of shares in Croco Investments (Pvt) Ltd to Croco Holdings is null and void; and that he be declared a shareholder of Croco Investments (Pvt) Ltd together with Moses Chingwena and Anne Marie Chingwena.</w:t>
      </w:r>
      <w:r w:rsidR="00387F06">
        <w:rPr>
          <w:rFonts w:ascii="Times New Roman" w:hAnsi="Times New Roman" w:cs="Times New Roman"/>
          <w:sz w:val="24"/>
          <w:szCs w:val="24"/>
        </w:rPr>
        <w:t xml:space="preserve"> </w:t>
      </w:r>
      <w:r w:rsidR="009C4DFD" w:rsidRPr="009C4DFD">
        <w:rPr>
          <w:rFonts w:ascii="Times New Roman" w:hAnsi="Times New Roman" w:cs="Times New Roman"/>
          <w:sz w:val="24"/>
          <w:szCs w:val="24"/>
        </w:rPr>
        <w:t>Additionally, he seeks an order declaring the allotment of shares in Croco Investments (Pvt) Ltd to Farai Matsika to be a nullity and that the allotment be set aside.</w:t>
      </w:r>
      <w:r w:rsidR="00387F06">
        <w:rPr>
          <w:rFonts w:ascii="Times New Roman" w:hAnsi="Times New Roman" w:cs="Times New Roman"/>
          <w:sz w:val="24"/>
          <w:szCs w:val="24"/>
        </w:rPr>
        <w:t xml:space="preserve"> Furthermore, he wants the court to grant an order declaring</w:t>
      </w:r>
      <w:r w:rsidR="009C4DFD" w:rsidRPr="009C4DFD">
        <w:rPr>
          <w:rFonts w:ascii="Times New Roman" w:hAnsi="Times New Roman" w:cs="Times New Roman"/>
          <w:sz w:val="24"/>
          <w:szCs w:val="24"/>
        </w:rPr>
        <w:t xml:space="preserve"> his removal as a director of Croco Investments (Pvt) Ltd</w:t>
      </w:r>
      <w:r w:rsidR="00387F06">
        <w:rPr>
          <w:rFonts w:ascii="Times New Roman" w:hAnsi="Times New Roman" w:cs="Times New Roman"/>
          <w:sz w:val="24"/>
          <w:szCs w:val="24"/>
        </w:rPr>
        <w:t xml:space="preserve"> to be a nullity and setting aside</w:t>
      </w:r>
      <w:r w:rsidR="009C4DFD" w:rsidRPr="009C4DFD">
        <w:rPr>
          <w:rFonts w:ascii="Times New Roman" w:hAnsi="Times New Roman" w:cs="Times New Roman"/>
          <w:sz w:val="24"/>
          <w:szCs w:val="24"/>
        </w:rPr>
        <w:t xml:space="preserve"> the appointment of the </w:t>
      </w:r>
      <w:r w:rsidR="00E0746E">
        <w:rPr>
          <w:rFonts w:ascii="Times New Roman" w:hAnsi="Times New Roman" w:cs="Times New Roman"/>
          <w:sz w:val="24"/>
          <w:szCs w:val="24"/>
        </w:rPr>
        <w:t xml:space="preserve">seventh </w:t>
      </w:r>
      <w:r w:rsidR="009C4DFD" w:rsidRPr="009C4DFD">
        <w:rPr>
          <w:rFonts w:ascii="Times New Roman" w:hAnsi="Times New Roman" w:cs="Times New Roman"/>
          <w:sz w:val="24"/>
          <w:szCs w:val="24"/>
        </w:rPr>
        <w:t xml:space="preserve">and </w:t>
      </w:r>
      <w:r w:rsidR="00E0746E">
        <w:rPr>
          <w:rFonts w:ascii="Times New Roman" w:hAnsi="Times New Roman" w:cs="Times New Roman"/>
          <w:sz w:val="24"/>
          <w:szCs w:val="24"/>
        </w:rPr>
        <w:t xml:space="preserve">eighth </w:t>
      </w:r>
      <w:r w:rsidR="009C4DFD" w:rsidRPr="009C4DFD">
        <w:rPr>
          <w:rFonts w:ascii="Times New Roman" w:hAnsi="Times New Roman" w:cs="Times New Roman"/>
          <w:sz w:val="24"/>
          <w:szCs w:val="24"/>
        </w:rPr>
        <w:t>defendants as directors of Croco In</w:t>
      </w:r>
      <w:r w:rsidR="00387F06">
        <w:rPr>
          <w:rFonts w:ascii="Times New Roman" w:hAnsi="Times New Roman" w:cs="Times New Roman"/>
          <w:sz w:val="24"/>
          <w:szCs w:val="24"/>
        </w:rPr>
        <w:t>vestments (Pvt) Ltd</w:t>
      </w:r>
      <w:r w:rsidR="009C4DFD" w:rsidRPr="009C4DFD">
        <w:rPr>
          <w:rFonts w:ascii="Times New Roman" w:hAnsi="Times New Roman" w:cs="Times New Roman"/>
          <w:sz w:val="24"/>
          <w:szCs w:val="24"/>
        </w:rPr>
        <w:t>.</w:t>
      </w:r>
      <w:r w:rsidR="00BA2528">
        <w:rPr>
          <w:rFonts w:ascii="Times New Roman" w:hAnsi="Times New Roman" w:cs="Times New Roman"/>
          <w:sz w:val="24"/>
          <w:szCs w:val="24"/>
        </w:rPr>
        <w:t xml:space="preserve"> </w:t>
      </w:r>
      <w:r w:rsidR="009C4DFD" w:rsidRPr="009C4DFD">
        <w:rPr>
          <w:rFonts w:ascii="Times New Roman" w:hAnsi="Times New Roman" w:cs="Times New Roman"/>
          <w:sz w:val="24"/>
          <w:szCs w:val="24"/>
        </w:rPr>
        <w:t xml:space="preserve">The final order </w:t>
      </w:r>
      <w:r w:rsidR="00BA2528">
        <w:rPr>
          <w:rFonts w:ascii="Times New Roman" w:hAnsi="Times New Roman" w:cs="Times New Roman"/>
          <w:sz w:val="24"/>
          <w:szCs w:val="24"/>
        </w:rPr>
        <w:t>that he asks for</w:t>
      </w:r>
      <w:r w:rsidR="009C4DFD" w:rsidRPr="009C4DFD">
        <w:rPr>
          <w:rFonts w:ascii="Times New Roman" w:hAnsi="Times New Roman" w:cs="Times New Roman"/>
          <w:sz w:val="24"/>
          <w:szCs w:val="24"/>
        </w:rPr>
        <w:t xml:space="preserve"> is that the registration of Croco Holdings and Croco Motors (Pvt) Ltd as companies linked to Croco Investments (Pvt) Ltd be cancelled and set aside.</w:t>
      </w:r>
    </w:p>
    <w:p w14:paraId="725B6A2C" w14:textId="5915A9AC" w:rsidR="00303DE8" w:rsidRDefault="002A4F7B" w:rsidP="006077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0746E">
        <w:rPr>
          <w:rFonts w:ascii="Times New Roman" w:hAnsi="Times New Roman" w:cs="Times New Roman"/>
          <w:sz w:val="24"/>
          <w:szCs w:val="24"/>
        </w:rPr>
        <w:t xml:space="preserve">fifth </w:t>
      </w:r>
      <w:r>
        <w:rPr>
          <w:rFonts w:ascii="Times New Roman" w:hAnsi="Times New Roman" w:cs="Times New Roman"/>
          <w:sz w:val="24"/>
          <w:szCs w:val="24"/>
        </w:rPr>
        <w:t xml:space="preserve">defendant </w:t>
      </w:r>
      <w:r w:rsidR="0049796C">
        <w:rPr>
          <w:rFonts w:ascii="Times New Roman" w:hAnsi="Times New Roman" w:cs="Times New Roman"/>
          <w:sz w:val="24"/>
          <w:szCs w:val="24"/>
        </w:rPr>
        <w:t>(Farai Matsika</w:t>
      </w:r>
      <w:r w:rsidR="00383A86">
        <w:rPr>
          <w:rFonts w:ascii="Times New Roman" w:hAnsi="Times New Roman" w:cs="Times New Roman"/>
          <w:sz w:val="24"/>
          <w:szCs w:val="24"/>
        </w:rPr>
        <w:t>)</w:t>
      </w:r>
      <w:r w:rsidR="00B01DDA">
        <w:rPr>
          <w:rFonts w:ascii="Times New Roman" w:hAnsi="Times New Roman" w:cs="Times New Roman"/>
          <w:sz w:val="24"/>
          <w:szCs w:val="24"/>
        </w:rPr>
        <w:t xml:space="preserve"> denies th</w:t>
      </w:r>
      <w:r w:rsidR="00984DA1">
        <w:rPr>
          <w:rFonts w:ascii="Times New Roman" w:hAnsi="Times New Roman" w:cs="Times New Roman"/>
          <w:sz w:val="24"/>
          <w:szCs w:val="24"/>
        </w:rPr>
        <w:t xml:space="preserve">at his appointment as a director of Croco Investments (Pvt) Ltd (first defendant) was on the basis of </w:t>
      </w:r>
      <w:r w:rsidR="00B01DDA">
        <w:rPr>
          <w:rFonts w:ascii="Times New Roman" w:hAnsi="Times New Roman" w:cs="Times New Roman"/>
          <w:sz w:val="24"/>
          <w:szCs w:val="24"/>
        </w:rPr>
        <w:t xml:space="preserve">fraud. </w:t>
      </w:r>
      <w:r w:rsidR="00303DE8">
        <w:rPr>
          <w:rFonts w:ascii="Times New Roman" w:hAnsi="Times New Roman" w:cs="Times New Roman"/>
          <w:sz w:val="24"/>
          <w:szCs w:val="24"/>
        </w:rPr>
        <w:t xml:space="preserve">He </w:t>
      </w:r>
      <w:r w:rsidR="007D1B0D">
        <w:rPr>
          <w:rFonts w:ascii="Times New Roman" w:hAnsi="Times New Roman" w:cs="Times New Roman"/>
          <w:sz w:val="24"/>
          <w:szCs w:val="24"/>
        </w:rPr>
        <w:t>contends</w:t>
      </w:r>
      <w:r w:rsidR="00303DE8">
        <w:rPr>
          <w:rFonts w:ascii="Times New Roman" w:hAnsi="Times New Roman" w:cs="Times New Roman"/>
          <w:sz w:val="24"/>
          <w:szCs w:val="24"/>
        </w:rPr>
        <w:t xml:space="preserve"> that his appointment as a director of </w:t>
      </w:r>
      <w:r w:rsidR="007D1B0D">
        <w:rPr>
          <w:rFonts w:ascii="Times New Roman" w:hAnsi="Times New Roman" w:cs="Times New Roman"/>
          <w:sz w:val="24"/>
          <w:szCs w:val="24"/>
        </w:rPr>
        <w:t xml:space="preserve">the </w:t>
      </w:r>
      <w:r w:rsidR="00303DE8">
        <w:rPr>
          <w:rFonts w:ascii="Times New Roman" w:hAnsi="Times New Roman" w:cs="Times New Roman"/>
          <w:sz w:val="24"/>
          <w:szCs w:val="24"/>
        </w:rPr>
        <w:t>first defendant is lawful</w:t>
      </w:r>
      <w:r w:rsidR="00372F99">
        <w:rPr>
          <w:rFonts w:ascii="Times New Roman" w:hAnsi="Times New Roman" w:cs="Times New Roman"/>
          <w:sz w:val="24"/>
          <w:szCs w:val="24"/>
        </w:rPr>
        <w:t xml:space="preserve"> as it was done in terms of the shareholders</w:t>
      </w:r>
      <w:r w:rsidR="00891A01">
        <w:rPr>
          <w:rFonts w:ascii="Times New Roman" w:hAnsi="Times New Roman" w:cs="Times New Roman"/>
          <w:sz w:val="24"/>
          <w:szCs w:val="24"/>
        </w:rPr>
        <w:t>’</w:t>
      </w:r>
      <w:r w:rsidR="00372F99">
        <w:rPr>
          <w:rFonts w:ascii="Times New Roman" w:hAnsi="Times New Roman" w:cs="Times New Roman"/>
          <w:sz w:val="24"/>
          <w:szCs w:val="24"/>
        </w:rPr>
        <w:t xml:space="preserve"> agreement and articles of association of the first defendant. </w:t>
      </w:r>
      <w:r w:rsidR="0049796C">
        <w:rPr>
          <w:rFonts w:ascii="Times New Roman" w:hAnsi="Times New Roman" w:cs="Times New Roman"/>
          <w:sz w:val="24"/>
          <w:szCs w:val="24"/>
        </w:rPr>
        <w:t xml:space="preserve">The </w:t>
      </w:r>
      <w:r w:rsidR="00E0746E">
        <w:rPr>
          <w:rFonts w:ascii="Times New Roman" w:hAnsi="Times New Roman" w:cs="Times New Roman"/>
          <w:sz w:val="24"/>
          <w:szCs w:val="24"/>
        </w:rPr>
        <w:t xml:space="preserve">fifth </w:t>
      </w:r>
      <w:r w:rsidR="0049796C">
        <w:rPr>
          <w:rFonts w:ascii="Times New Roman" w:hAnsi="Times New Roman" w:cs="Times New Roman"/>
          <w:sz w:val="24"/>
          <w:szCs w:val="24"/>
        </w:rPr>
        <w:t>defendant</w:t>
      </w:r>
      <w:r w:rsidR="000945A6">
        <w:rPr>
          <w:rFonts w:ascii="Times New Roman" w:hAnsi="Times New Roman" w:cs="Times New Roman"/>
          <w:sz w:val="24"/>
          <w:szCs w:val="24"/>
        </w:rPr>
        <w:t xml:space="preserve"> says that his shareholding in the </w:t>
      </w:r>
      <w:r w:rsidR="00E0746E">
        <w:rPr>
          <w:rFonts w:ascii="Times New Roman" w:hAnsi="Times New Roman" w:cs="Times New Roman"/>
          <w:sz w:val="24"/>
          <w:szCs w:val="24"/>
        </w:rPr>
        <w:t>second</w:t>
      </w:r>
      <w:r w:rsidR="000945A6">
        <w:rPr>
          <w:rFonts w:ascii="Times New Roman" w:hAnsi="Times New Roman" w:cs="Times New Roman"/>
          <w:sz w:val="24"/>
          <w:szCs w:val="24"/>
        </w:rPr>
        <w:t xml:space="preserve"> and </w:t>
      </w:r>
      <w:r w:rsidR="00E0746E">
        <w:rPr>
          <w:rFonts w:ascii="Times New Roman" w:hAnsi="Times New Roman" w:cs="Times New Roman"/>
          <w:sz w:val="24"/>
          <w:szCs w:val="24"/>
        </w:rPr>
        <w:t xml:space="preserve">third </w:t>
      </w:r>
      <w:r w:rsidR="000945A6">
        <w:rPr>
          <w:rFonts w:ascii="Times New Roman" w:hAnsi="Times New Roman" w:cs="Times New Roman"/>
          <w:sz w:val="24"/>
          <w:szCs w:val="24"/>
        </w:rPr>
        <w:t>respondents is on the basis of lawful subscription to shares, and argues that the plaintiff’s prayer for an order nullifying his shareholding in the said companies should be dismissed.</w:t>
      </w:r>
      <w:r w:rsidR="00A73BFF">
        <w:rPr>
          <w:rFonts w:ascii="Times New Roman" w:hAnsi="Times New Roman" w:cs="Times New Roman"/>
          <w:sz w:val="24"/>
          <w:szCs w:val="24"/>
        </w:rPr>
        <w:t xml:space="preserve"> Finally, he states that his purported removal and disqualification by the plaintiff is </w:t>
      </w:r>
      <w:r w:rsidR="0049796C">
        <w:rPr>
          <w:rFonts w:ascii="Times New Roman" w:hAnsi="Times New Roman" w:cs="Times New Roman"/>
          <w:sz w:val="24"/>
          <w:szCs w:val="24"/>
        </w:rPr>
        <w:t>i</w:t>
      </w:r>
      <w:r w:rsidR="00A73BFF">
        <w:rPr>
          <w:rFonts w:ascii="Times New Roman" w:hAnsi="Times New Roman" w:cs="Times New Roman"/>
          <w:sz w:val="24"/>
          <w:szCs w:val="24"/>
        </w:rPr>
        <w:t xml:space="preserve">llegal, as he argues that the plaintiff and the </w:t>
      </w:r>
      <w:r w:rsidR="00E0746E">
        <w:rPr>
          <w:rFonts w:ascii="Times New Roman" w:hAnsi="Times New Roman" w:cs="Times New Roman"/>
          <w:sz w:val="24"/>
          <w:szCs w:val="24"/>
        </w:rPr>
        <w:t xml:space="preserve">fourth </w:t>
      </w:r>
      <w:r w:rsidR="00A73BFF">
        <w:rPr>
          <w:rFonts w:ascii="Times New Roman" w:hAnsi="Times New Roman" w:cs="Times New Roman"/>
          <w:sz w:val="24"/>
          <w:szCs w:val="24"/>
        </w:rPr>
        <w:t xml:space="preserve">defendant have no rights at law to disqualify him as a director of the </w:t>
      </w:r>
      <w:r w:rsidR="00E0746E">
        <w:rPr>
          <w:rFonts w:ascii="Times New Roman" w:hAnsi="Times New Roman" w:cs="Times New Roman"/>
          <w:sz w:val="24"/>
          <w:szCs w:val="24"/>
        </w:rPr>
        <w:t>first</w:t>
      </w:r>
      <w:r w:rsidR="00A73BFF">
        <w:rPr>
          <w:rFonts w:ascii="Times New Roman" w:hAnsi="Times New Roman" w:cs="Times New Roman"/>
          <w:sz w:val="24"/>
          <w:szCs w:val="24"/>
        </w:rPr>
        <w:t xml:space="preserve">, </w:t>
      </w:r>
      <w:r w:rsidR="00E0746E">
        <w:rPr>
          <w:rFonts w:ascii="Times New Roman" w:hAnsi="Times New Roman" w:cs="Times New Roman"/>
          <w:sz w:val="24"/>
          <w:szCs w:val="24"/>
        </w:rPr>
        <w:t xml:space="preserve">second </w:t>
      </w:r>
      <w:r w:rsidR="00A73BFF">
        <w:rPr>
          <w:rFonts w:ascii="Times New Roman" w:hAnsi="Times New Roman" w:cs="Times New Roman"/>
          <w:sz w:val="24"/>
          <w:szCs w:val="24"/>
        </w:rPr>
        <w:t>and</w:t>
      </w:r>
      <w:r w:rsidR="00E0746E">
        <w:rPr>
          <w:rFonts w:ascii="Times New Roman" w:hAnsi="Times New Roman" w:cs="Times New Roman"/>
          <w:sz w:val="24"/>
          <w:szCs w:val="24"/>
        </w:rPr>
        <w:t xml:space="preserve"> third</w:t>
      </w:r>
      <w:r w:rsidR="00A73BFF">
        <w:rPr>
          <w:rFonts w:ascii="Times New Roman" w:hAnsi="Times New Roman" w:cs="Times New Roman"/>
          <w:sz w:val="24"/>
          <w:szCs w:val="24"/>
        </w:rPr>
        <w:t xml:space="preserve"> defendants as he has 30% of their issued shares.</w:t>
      </w:r>
    </w:p>
    <w:p w14:paraId="380500A3" w14:textId="6A0D5A4C" w:rsidR="004B5FF4" w:rsidRDefault="00047B78" w:rsidP="00FB7C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relevant background information, it </w:t>
      </w:r>
      <w:r w:rsidR="00744097">
        <w:rPr>
          <w:rFonts w:ascii="Times New Roman" w:hAnsi="Times New Roman" w:cs="Times New Roman"/>
          <w:sz w:val="24"/>
          <w:szCs w:val="24"/>
        </w:rPr>
        <w:t xml:space="preserve">is </w:t>
      </w:r>
      <w:r>
        <w:rPr>
          <w:rFonts w:ascii="Times New Roman" w:hAnsi="Times New Roman" w:cs="Times New Roman"/>
          <w:sz w:val="24"/>
          <w:szCs w:val="24"/>
        </w:rPr>
        <w:t xml:space="preserve">worth mentioning that a dispute involving Farai Matsika and Moses Chingwena, Croco Investments (Pvt) Ltd, Croco Holdings (Pvt) Ltd, Croco Motors (Pvt) Ltd came before this court under HC </w:t>
      </w:r>
      <w:r w:rsidR="00A570E7">
        <w:rPr>
          <w:rFonts w:ascii="Times New Roman" w:hAnsi="Times New Roman" w:cs="Times New Roman"/>
          <w:sz w:val="24"/>
          <w:szCs w:val="24"/>
        </w:rPr>
        <w:t xml:space="preserve">875/20. </w:t>
      </w:r>
      <w:r w:rsidR="0089056C">
        <w:rPr>
          <w:rFonts w:ascii="Times New Roman" w:hAnsi="Times New Roman" w:cs="Times New Roman"/>
          <w:sz w:val="24"/>
          <w:szCs w:val="24"/>
        </w:rPr>
        <w:t xml:space="preserve">The judgment of the late Justice Tagu is worth bearing in mind. </w:t>
      </w:r>
      <w:r w:rsidR="00762E9E">
        <w:rPr>
          <w:rFonts w:ascii="Times New Roman" w:hAnsi="Times New Roman" w:cs="Times New Roman"/>
          <w:sz w:val="24"/>
          <w:szCs w:val="24"/>
        </w:rPr>
        <w:t xml:space="preserve">That case concerned a claim </w:t>
      </w:r>
      <w:r w:rsidR="00607770">
        <w:rPr>
          <w:rFonts w:ascii="Times New Roman" w:hAnsi="Times New Roman" w:cs="Times New Roman"/>
          <w:sz w:val="24"/>
          <w:szCs w:val="24"/>
        </w:rPr>
        <w:t xml:space="preserve">by Farai Matsika </w:t>
      </w:r>
      <w:r w:rsidR="00762E9E">
        <w:rPr>
          <w:rFonts w:ascii="Times New Roman" w:hAnsi="Times New Roman" w:cs="Times New Roman"/>
          <w:sz w:val="24"/>
          <w:szCs w:val="24"/>
        </w:rPr>
        <w:t xml:space="preserve">of </w:t>
      </w:r>
      <w:r w:rsidR="00607770">
        <w:rPr>
          <w:rFonts w:ascii="Times New Roman" w:hAnsi="Times New Roman" w:cs="Times New Roman"/>
          <w:sz w:val="24"/>
          <w:szCs w:val="24"/>
        </w:rPr>
        <w:t xml:space="preserve">30% of the </w:t>
      </w:r>
      <w:r w:rsidR="00762E9E">
        <w:rPr>
          <w:rFonts w:ascii="Times New Roman" w:hAnsi="Times New Roman" w:cs="Times New Roman"/>
          <w:sz w:val="24"/>
          <w:szCs w:val="24"/>
        </w:rPr>
        <w:t xml:space="preserve">shares in Croco Holdings (Pvt) Ltd, but his claim was not successful in this court as was his appeal to the Supreme Court. </w:t>
      </w:r>
      <w:r w:rsidR="009F2AFE">
        <w:rPr>
          <w:rFonts w:ascii="Times New Roman" w:hAnsi="Times New Roman" w:cs="Times New Roman"/>
          <w:sz w:val="24"/>
          <w:szCs w:val="24"/>
        </w:rPr>
        <w:t>The S</w:t>
      </w:r>
      <w:r w:rsidR="00ED0367">
        <w:rPr>
          <w:rFonts w:ascii="Times New Roman" w:hAnsi="Times New Roman" w:cs="Times New Roman"/>
          <w:sz w:val="24"/>
          <w:szCs w:val="24"/>
        </w:rPr>
        <w:t>upreme Court judgment is SC 144-</w:t>
      </w:r>
      <w:r w:rsidR="009F2AFE">
        <w:rPr>
          <w:rFonts w:ascii="Times New Roman" w:hAnsi="Times New Roman" w:cs="Times New Roman"/>
          <w:sz w:val="24"/>
          <w:szCs w:val="24"/>
        </w:rPr>
        <w:t xml:space="preserve">21. </w:t>
      </w:r>
      <w:r w:rsidR="00EA1CFA">
        <w:rPr>
          <w:rFonts w:ascii="Times New Roman" w:hAnsi="Times New Roman" w:cs="Times New Roman"/>
          <w:sz w:val="24"/>
          <w:szCs w:val="24"/>
        </w:rPr>
        <w:t xml:space="preserve">I will make reference to the High Court and Supreme Court judgments whenever it is necessary to deal with specific factual averments arising in this case. </w:t>
      </w:r>
      <w:r w:rsidR="004E3D9E">
        <w:rPr>
          <w:rFonts w:ascii="Times New Roman" w:hAnsi="Times New Roman" w:cs="Times New Roman"/>
          <w:sz w:val="24"/>
          <w:szCs w:val="24"/>
        </w:rPr>
        <w:t xml:space="preserve">As I have already observed, the matter before this court is a trial </w:t>
      </w:r>
      <w:r w:rsidR="004E3D9E">
        <w:rPr>
          <w:rFonts w:ascii="Times New Roman" w:hAnsi="Times New Roman" w:cs="Times New Roman"/>
          <w:sz w:val="24"/>
          <w:szCs w:val="24"/>
        </w:rPr>
        <w:lastRenderedPageBreak/>
        <w:t xml:space="preserve">cause. </w:t>
      </w:r>
      <w:r w:rsidR="00371262">
        <w:rPr>
          <w:rFonts w:ascii="Times New Roman" w:hAnsi="Times New Roman" w:cs="Times New Roman"/>
          <w:sz w:val="24"/>
          <w:szCs w:val="24"/>
        </w:rPr>
        <w:t>However, at the commencement of the trial, t</w:t>
      </w:r>
      <w:r w:rsidR="008E328F">
        <w:rPr>
          <w:rFonts w:ascii="Times New Roman" w:hAnsi="Times New Roman" w:cs="Times New Roman"/>
          <w:sz w:val="24"/>
          <w:szCs w:val="24"/>
        </w:rPr>
        <w:t xml:space="preserve">he </w:t>
      </w:r>
      <w:r w:rsidR="00E0746E">
        <w:rPr>
          <w:rFonts w:ascii="Times New Roman" w:hAnsi="Times New Roman" w:cs="Times New Roman"/>
          <w:sz w:val="24"/>
          <w:szCs w:val="24"/>
        </w:rPr>
        <w:t>first</w:t>
      </w:r>
      <w:r w:rsidR="006F51C0">
        <w:rPr>
          <w:rFonts w:ascii="Times New Roman" w:hAnsi="Times New Roman" w:cs="Times New Roman"/>
          <w:sz w:val="24"/>
          <w:szCs w:val="24"/>
        </w:rPr>
        <w:t xml:space="preserve"> to </w:t>
      </w:r>
      <w:r w:rsidR="00E0746E">
        <w:rPr>
          <w:rFonts w:ascii="Times New Roman" w:hAnsi="Times New Roman" w:cs="Times New Roman"/>
          <w:sz w:val="24"/>
          <w:szCs w:val="24"/>
        </w:rPr>
        <w:t>fourth</w:t>
      </w:r>
      <w:r w:rsidR="001B18F4">
        <w:rPr>
          <w:rFonts w:ascii="Times New Roman" w:hAnsi="Times New Roman" w:cs="Times New Roman"/>
          <w:sz w:val="24"/>
          <w:szCs w:val="24"/>
        </w:rPr>
        <w:t xml:space="preserve"> and</w:t>
      </w:r>
      <w:r w:rsidR="00E0746E">
        <w:rPr>
          <w:rFonts w:ascii="Times New Roman" w:hAnsi="Times New Roman" w:cs="Times New Roman"/>
          <w:sz w:val="24"/>
          <w:szCs w:val="24"/>
        </w:rPr>
        <w:t xml:space="preserve"> sixth</w:t>
      </w:r>
      <w:r w:rsidR="008E328F">
        <w:rPr>
          <w:rFonts w:ascii="Times New Roman" w:hAnsi="Times New Roman" w:cs="Times New Roman"/>
          <w:sz w:val="24"/>
          <w:szCs w:val="24"/>
        </w:rPr>
        <w:t xml:space="preserve"> defendants raised some preliminary points</w:t>
      </w:r>
      <w:r w:rsidR="00A65742">
        <w:rPr>
          <w:rFonts w:ascii="Times New Roman" w:hAnsi="Times New Roman" w:cs="Times New Roman"/>
          <w:sz w:val="24"/>
          <w:szCs w:val="24"/>
        </w:rPr>
        <w:t>, and i</w:t>
      </w:r>
      <w:r w:rsidR="00AB5FA9">
        <w:rPr>
          <w:rFonts w:ascii="Times New Roman" w:hAnsi="Times New Roman" w:cs="Times New Roman"/>
          <w:sz w:val="24"/>
          <w:szCs w:val="24"/>
        </w:rPr>
        <w:t>t is important to deal with them</w:t>
      </w:r>
      <w:r w:rsidR="00A65742">
        <w:rPr>
          <w:rFonts w:ascii="Times New Roman" w:hAnsi="Times New Roman" w:cs="Times New Roman"/>
          <w:sz w:val="24"/>
          <w:szCs w:val="24"/>
        </w:rPr>
        <w:t>.</w:t>
      </w:r>
      <w:r w:rsidR="008E328F">
        <w:rPr>
          <w:rFonts w:ascii="Times New Roman" w:hAnsi="Times New Roman" w:cs="Times New Roman"/>
          <w:sz w:val="24"/>
          <w:szCs w:val="24"/>
        </w:rPr>
        <w:t xml:space="preserve"> </w:t>
      </w:r>
    </w:p>
    <w:p w14:paraId="32F6415C" w14:textId="77777777" w:rsidR="00931198" w:rsidRPr="001347A0" w:rsidRDefault="00931198" w:rsidP="00931198">
      <w:pPr>
        <w:spacing w:line="360" w:lineRule="auto"/>
        <w:jc w:val="both"/>
        <w:rPr>
          <w:rFonts w:ascii="Times New Roman" w:hAnsi="Times New Roman" w:cs="Times New Roman"/>
        </w:rPr>
      </w:pPr>
    </w:p>
    <w:p w14:paraId="2C363F97" w14:textId="57AE4913" w:rsidR="00931198" w:rsidRPr="00C01F0B" w:rsidRDefault="00C01F0B" w:rsidP="00931198">
      <w:pPr>
        <w:spacing w:line="360" w:lineRule="auto"/>
        <w:jc w:val="both"/>
        <w:rPr>
          <w:rFonts w:ascii="Times New Roman" w:hAnsi="Times New Roman" w:cs="Times New Roman"/>
          <w:b/>
          <w:sz w:val="24"/>
          <w:szCs w:val="24"/>
        </w:rPr>
      </w:pPr>
      <w:r w:rsidRPr="00C01F0B">
        <w:rPr>
          <w:rFonts w:ascii="Times New Roman" w:hAnsi="Times New Roman" w:cs="Times New Roman"/>
          <w:b/>
          <w:sz w:val="24"/>
          <w:szCs w:val="24"/>
        </w:rPr>
        <w:t xml:space="preserve">The </w:t>
      </w:r>
      <w:r w:rsidR="00E0746E">
        <w:rPr>
          <w:rFonts w:ascii="Times New Roman" w:hAnsi="Times New Roman" w:cs="Times New Roman"/>
          <w:b/>
          <w:sz w:val="24"/>
          <w:szCs w:val="24"/>
        </w:rPr>
        <w:t>first</w:t>
      </w:r>
      <w:r w:rsidRPr="00C01F0B">
        <w:rPr>
          <w:rFonts w:ascii="Times New Roman" w:hAnsi="Times New Roman" w:cs="Times New Roman"/>
          <w:b/>
          <w:sz w:val="24"/>
          <w:szCs w:val="24"/>
        </w:rPr>
        <w:t xml:space="preserve">, </w:t>
      </w:r>
      <w:r w:rsidR="00E0746E">
        <w:rPr>
          <w:rFonts w:ascii="Times New Roman" w:hAnsi="Times New Roman" w:cs="Times New Roman"/>
          <w:b/>
          <w:sz w:val="24"/>
          <w:szCs w:val="24"/>
        </w:rPr>
        <w:t>second</w:t>
      </w:r>
      <w:r w:rsidRPr="00C01F0B">
        <w:rPr>
          <w:rFonts w:ascii="Times New Roman" w:hAnsi="Times New Roman" w:cs="Times New Roman"/>
          <w:b/>
          <w:sz w:val="24"/>
          <w:szCs w:val="24"/>
        </w:rPr>
        <w:t xml:space="preserve">, </w:t>
      </w:r>
      <w:r w:rsidR="00E0746E">
        <w:rPr>
          <w:rFonts w:ascii="Times New Roman" w:hAnsi="Times New Roman" w:cs="Times New Roman"/>
          <w:b/>
          <w:sz w:val="24"/>
          <w:szCs w:val="24"/>
        </w:rPr>
        <w:t xml:space="preserve">third </w:t>
      </w:r>
      <w:r w:rsidRPr="00C01F0B">
        <w:rPr>
          <w:rFonts w:ascii="Times New Roman" w:hAnsi="Times New Roman" w:cs="Times New Roman"/>
          <w:b/>
          <w:sz w:val="24"/>
          <w:szCs w:val="24"/>
        </w:rPr>
        <w:t xml:space="preserve">and </w:t>
      </w:r>
      <w:r w:rsidR="00E0746E">
        <w:rPr>
          <w:rFonts w:ascii="Times New Roman" w:hAnsi="Times New Roman" w:cs="Times New Roman"/>
          <w:b/>
          <w:sz w:val="24"/>
          <w:szCs w:val="24"/>
        </w:rPr>
        <w:t xml:space="preserve">fourth </w:t>
      </w:r>
      <w:r w:rsidRPr="00C01F0B">
        <w:rPr>
          <w:rFonts w:ascii="Times New Roman" w:hAnsi="Times New Roman" w:cs="Times New Roman"/>
          <w:b/>
          <w:sz w:val="24"/>
          <w:szCs w:val="24"/>
        </w:rPr>
        <w:t xml:space="preserve">defendants’ </w:t>
      </w:r>
      <w:r w:rsidR="0023554C">
        <w:rPr>
          <w:rFonts w:ascii="Times New Roman" w:hAnsi="Times New Roman" w:cs="Times New Roman"/>
          <w:b/>
          <w:sz w:val="24"/>
          <w:szCs w:val="24"/>
        </w:rPr>
        <w:t>case</w:t>
      </w:r>
    </w:p>
    <w:p w14:paraId="38323D2D" w14:textId="51679951" w:rsidR="00FF1636" w:rsidRDefault="00FF1636" w:rsidP="00FF16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pleading filed in this court, the </w:t>
      </w:r>
      <w:r w:rsidR="00E0746E">
        <w:rPr>
          <w:rFonts w:ascii="Times New Roman" w:hAnsi="Times New Roman" w:cs="Times New Roman"/>
          <w:sz w:val="24"/>
          <w:szCs w:val="24"/>
        </w:rPr>
        <w:t xml:space="preserve">first </w:t>
      </w:r>
      <w:r>
        <w:rPr>
          <w:rFonts w:ascii="Times New Roman" w:hAnsi="Times New Roman" w:cs="Times New Roman"/>
          <w:sz w:val="24"/>
          <w:szCs w:val="24"/>
        </w:rPr>
        <w:t xml:space="preserve">to </w:t>
      </w:r>
      <w:r w:rsidR="00E0746E">
        <w:rPr>
          <w:rFonts w:ascii="Times New Roman" w:hAnsi="Times New Roman" w:cs="Times New Roman"/>
          <w:sz w:val="24"/>
          <w:szCs w:val="24"/>
        </w:rPr>
        <w:t>fourth,</w:t>
      </w:r>
      <w:r>
        <w:rPr>
          <w:rFonts w:ascii="Times New Roman" w:hAnsi="Times New Roman" w:cs="Times New Roman"/>
          <w:sz w:val="24"/>
          <w:szCs w:val="24"/>
        </w:rPr>
        <w:t xml:space="preserve"> </w:t>
      </w:r>
      <w:r w:rsidR="00E0746E">
        <w:rPr>
          <w:rFonts w:ascii="Times New Roman" w:hAnsi="Times New Roman" w:cs="Times New Roman"/>
          <w:sz w:val="24"/>
          <w:szCs w:val="24"/>
        </w:rPr>
        <w:t>sixth,</w:t>
      </w:r>
      <w:r>
        <w:rPr>
          <w:rFonts w:ascii="Times New Roman" w:hAnsi="Times New Roman" w:cs="Times New Roman"/>
          <w:sz w:val="24"/>
          <w:szCs w:val="24"/>
        </w:rPr>
        <w:t xml:space="preserve"> </w:t>
      </w:r>
      <w:r w:rsidR="00E0746E">
        <w:rPr>
          <w:rFonts w:ascii="Times New Roman" w:hAnsi="Times New Roman" w:cs="Times New Roman"/>
          <w:sz w:val="24"/>
          <w:szCs w:val="24"/>
        </w:rPr>
        <w:t>seventh</w:t>
      </w:r>
      <w:r>
        <w:rPr>
          <w:rFonts w:ascii="Times New Roman" w:hAnsi="Times New Roman" w:cs="Times New Roman"/>
          <w:sz w:val="24"/>
          <w:szCs w:val="24"/>
        </w:rPr>
        <w:t xml:space="preserve"> and </w:t>
      </w:r>
      <w:r w:rsidR="00E0746E">
        <w:rPr>
          <w:rFonts w:ascii="Times New Roman" w:hAnsi="Times New Roman" w:cs="Times New Roman"/>
          <w:sz w:val="24"/>
          <w:szCs w:val="24"/>
        </w:rPr>
        <w:t>eighth</w:t>
      </w:r>
      <w:r>
        <w:rPr>
          <w:rFonts w:ascii="Times New Roman" w:hAnsi="Times New Roman" w:cs="Times New Roman"/>
          <w:sz w:val="24"/>
          <w:szCs w:val="24"/>
        </w:rPr>
        <w:t xml:space="preserve"> defendants raised a special plea of prescription in terms of the Prescription Act [</w:t>
      </w:r>
      <w:r w:rsidRPr="00E0746E">
        <w:rPr>
          <w:rFonts w:ascii="Times New Roman" w:hAnsi="Times New Roman" w:cs="Times New Roman"/>
          <w:i/>
          <w:iCs/>
          <w:sz w:val="24"/>
          <w:szCs w:val="24"/>
        </w:rPr>
        <w:t>Chapter 8:11</w:t>
      </w:r>
      <w:r>
        <w:rPr>
          <w:rFonts w:ascii="Times New Roman" w:hAnsi="Times New Roman" w:cs="Times New Roman"/>
          <w:sz w:val="24"/>
          <w:szCs w:val="24"/>
        </w:rPr>
        <w:t>], and also pleaded to the merits of the case. Regarding the special plea, the said defendants averred that the plaintiff’s cause of action arose more than three years before the service of process on them and, as such, the claims are prescribed.</w:t>
      </w:r>
    </w:p>
    <w:p w14:paraId="7A61BF76" w14:textId="7A851386" w:rsidR="00FF1636" w:rsidRDefault="00FF1636" w:rsidP="00FF16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defendants </w:t>
      </w:r>
      <w:r w:rsidR="00EF4437">
        <w:rPr>
          <w:rFonts w:ascii="Times New Roman" w:hAnsi="Times New Roman" w:cs="Times New Roman"/>
          <w:sz w:val="24"/>
          <w:szCs w:val="24"/>
        </w:rPr>
        <w:t xml:space="preserve">in their plea </w:t>
      </w:r>
      <w:r>
        <w:rPr>
          <w:rFonts w:ascii="Times New Roman" w:hAnsi="Times New Roman" w:cs="Times New Roman"/>
          <w:sz w:val="24"/>
          <w:szCs w:val="24"/>
        </w:rPr>
        <w:t>denied that the plaintiff</w:t>
      </w:r>
      <w:r w:rsidR="006700E0">
        <w:rPr>
          <w:rFonts w:ascii="Times New Roman" w:hAnsi="Times New Roman" w:cs="Times New Roman"/>
          <w:sz w:val="24"/>
          <w:szCs w:val="24"/>
        </w:rPr>
        <w:t xml:space="preserve"> was ever a member of the 1</w:t>
      </w:r>
      <w:r w:rsidR="006700E0" w:rsidRPr="006700E0">
        <w:rPr>
          <w:rFonts w:ascii="Times New Roman" w:hAnsi="Times New Roman" w:cs="Times New Roman"/>
          <w:sz w:val="24"/>
          <w:szCs w:val="24"/>
          <w:vertAlign w:val="superscript"/>
        </w:rPr>
        <w:t>st</w:t>
      </w:r>
      <w:r w:rsidR="006700E0">
        <w:rPr>
          <w:rFonts w:ascii="Times New Roman" w:hAnsi="Times New Roman" w:cs="Times New Roman"/>
          <w:sz w:val="24"/>
          <w:szCs w:val="24"/>
        </w:rPr>
        <w:t xml:space="preserve"> </w:t>
      </w:r>
      <w:r>
        <w:rPr>
          <w:rFonts w:ascii="Times New Roman" w:hAnsi="Times New Roman" w:cs="Times New Roman"/>
          <w:sz w:val="24"/>
          <w:szCs w:val="24"/>
        </w:rPr>
        <w:t xml:space="preserve">defendant, and the </w:t>
      </w:r>
      <w:r w:rsidR="00E0746E">
        <w:rPr>
          <w:rFonts w:ascii="Times New Roman" w:hAnsi="Times New Roman" w:cs="Times New Roman"/>
          <w:sz w:val="24"/>
          <w:szCs w:val="24"/>
        </w:rPr>
        <w:t>first</w:t>
      </w:r>
      <w:r>
        <w:rPr>
          <w:rFonts w:ascii="Times New Roman" w:hAnsi="Times New Roman" w:cs="Times New Roman"/>
          <w:sz w:val="24"/>
          <w:szCs w:val="24"/>
        </w:rPr>
        <w:t xml:space="preserve">, </w:t>
      </w:r>
      <w:r w:rsidR="00E0746E">
        <w:rPr>
          <w:rFonts w:ascii="Times New Roman" w:hAnsi="Times New Roman" w:cs="Times New Roman"/>
          <w:sz w:val="24"/>
          <w:szCs w:val="24"/>
        </w:rPr>
        <w:t xml:space="preserve">fourth </w:t>
      </w:r>
      <w:r>
        <w:rPr>
          <w:rFonts w:ascii="Times New Roman" w:hAnsi="Times New Roman" w:cs="Times New Roman"/>
          <w:sz w:val="24"/>
          <w:szCs w:val="24"/>
        </w:rPr>
        <w:t xml:space="preserve">and </w:t>
      </w:r>
      <w:r w:rsidR="00E0746E">
        <w:rPr>
          <w:rFonts w:ascii="Times New Roman" w:hAnsi="Times New Roman" w:cs="Times New Roman"/>
          <w:sz w:val="24"/>
          <w:szCs w:val="24"/>
        </w:rPr>
        <w:t xml:space="preserve">sixth </w:t>
      </w:r>
      <w:r>
        <w:rPr>
          <w:rFonts w:ascii="Times New Roman" w:hAnsi="Times New Roman" w:cs="Times New Roman"/>
          <w:sz w:val="24"/>
          <w:szCs w:val="24"/>
        </w:rPr>
        <w:t>defendant, while admitting that the plaintiff was a director of Croco Investments (Pvt) Ltd until 1998, denied that he was a shareholder in the company. They further state that the registration of Croco Motors (Pvt) Ltd did not require the consent or notification of the plaintiff. In respect of Croco Holdings (Pvt) Ltd, the defendants averred that its incorporation was known to the plaintiff, but did not require his consent or notification. They averred that the plaintiff had no shares in Croco Investments (Pvt) Ltd and, that being the case, no shares of his were ever allotted to Croco Holdings (Pvt) Ltd. The defendants deny any fraudulent or unlawful conduct on their part in the allotment of shares, and ask the court to dismiss the plaintiff’s claim with costs on the scale of attorney and client.</w:t>
      </w:r>
    </w:p>
    <w:p w14:paraId="12FB0316" w14:textId="3A85B520" w:rsidR="00C01F0B" w:rsidRPr="00C01F0B" w:rsidRDefault="00EB5FEA" w:rsidP="006511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Subsequent to the special plea and plea on the merits, the </w:t>
      </w:r>
      <w:r w:rsidR="00E0746E">
        <w:rPr>
          <w:rFonts w:ascii="Times New Roman" w:hAnsi="Times New Roman" w:cs="Times New Roman"/>
          <w:sz w:val="24"/>
          <w:szCs w:val="24"/>
        </w:rPr>
        <w:t>first</w:t>
      </w:r>
      <w:r>
        <w:rPr>
          <w:rFonts w:ascii="Times New Roman" w:hAnsi="Times New Roman" w:cs="Times New Roman"/>
          <w:sz w:val="24"/>
          <w:szCs w:val="24"/>
        </w:rPr>
        <w:t xml:space="preserve"> to </w:t>
      </w:r>
      <w:r w:rsidR="00E0746E">
        <w:rPr>
          <w:rFonts w:ascii="Times New Roman" w:hAnsi="Times New Roman" w:cs="Times New Roman"/>
          <w:sz w:val="24"/>
          <w:szCs w:val="24"/>
        </w:rPr>
        <w:t>fourth</w:t>
      </w:r>
      <w:r>
        <w:rPr>
          <w:rFonts w:ascii="Times New Roman" w:hAnsi="Times New Roman" w:cs="Times New Roman"/>
          <w:sz w:val="24"/>
          <w:szCs w:val="24"/>
        </w:rPr>
        <w:t xml:space="preserve"> and </w:t>
      </w:r>
      <w:r w:rsidR="00E0746E">
        <w:rPr>
          <w:rFonts w:ascii="Times New Roman" w:hAnsi="Times New Roman" w:cs="Times New Roman"/>
          <w:sz w:val="24"/>
          <w:szCs w:val="24"/>
        </w:rPr>
        <w:t>sixth</w:t>
      </w:r>
      <w:r>
        <w:rPr>
          <w:rFonts w:ascii="Times New Roman" w:hAnsi="Times New Roman" w:cs="Times New Roman"/>
          <w:sz w:val="24"/>
          <w:szCs w:val="24"/>
        </w:rPr>
        <w:t xml:space="preserve"> defendants filed </w:t>
      </w:r>
      <w:r w:rsidR="00BC627C">
        <w:rPr>
          <w:rFonts w:ascii="Times New Roman" w:hAnsi="Times New Roman" w:cs="Times New Roman"/>
          <w:sz w:val="24"/>
          <w:szCs w:val="24"/>
        </w:rPr>
        <w:t xml:space="preserve">a Notice of Points </w:t>
      </w:r>
      <w:r w:rsidR="00BC627C" w:rsidRPr="00E0746E">
        <w:rPr>
          <w:rFonts w:ascii="Times New Roman" w:hAnsi="Times New Roman" w:cs="Times New Roman"/>
          <w:i/>
          <w:iCs/>
          <w:sz w:val="24"/>
          <w:szCs w:val="24"/>
        </w:rPr>
        <w:t>in</w:t>
      </w:r>
      <w:r w:rsidR="00BC627C" w:rsidRPr="00877A85">
        <w:rPr>
          <w:rFonts w:ascii="Times New Roman" w:hAnsi="Times New Roman" w:cs="Times New Roman"/>
          <w:i/>
          <w:sz w:val="24"/>
          <w:szCs w:val="24"/>
        </w:rPr>
        <w:t xml:space="preserve"> Limine</w:t>
      </w:r>
      <w:r w:rsidR="00BC627C">
        <w:rPr>
          <w:rFonts w:ascii="Times New Roman" w:hAnsi="Times New Roman" w:cs="Times New Roman"/>
          <w:sz w:val="24"/>
          <w:szCs w:val="24"/>
        </w:rPr>
        <w:t>.</w:t>
      </w:r>
      <w:r w:rsidR="00877A85">
        <w:rPr>
          <w:rFonts w:ascii="Times New Roman" w:hAnsi="Times New Roman" w:cs="Times New Roman"/>
          <w:sz w:val="24"/>
          <w:szCs w:val="24"/>
        </w:rPr>
        <w:t xml:space="preserve"> </w:t>
      </w:r>
      <w:r w:rsidR="0065115E">
        <w:rPr>
          <w:rFonts w:ascii="Times New Roman" w:hAnsi="Times New Roman" w:cs="Times New Roman"/>
          <w:sz w:val="24"/>
          <w:szCs w:val="24"/>
        </w:rPr>
        <w:t xml:space="preserve">The submissions made by the respective parties in relation to those preliminary points are the subject of this judgment. </w:t>
      </w:r>
      <w:r w:rsidR="00AE2107">
        <w:rPr>
          <w:rFonts w:ascii="Times New Roman" w:hAnsi="Times New Roman" w:cs="Times New Roman"/>
          <w:sz w:val="24"/>
          <w:szCs w:val="24"/>
        </w:rPr>
        <w:t xml:space="preserve">For the avoidance of doubt, the special plea of prescription was not argued before this court. Therefore, this judgment does not deal with it at all. The </w:t>
      </w:r>
      <w:r w:rsidR="00E0746E">
        <w:rPr>
          <w:rFonts w:ascii="Times New Roman" w:hAnsi="Times New Roman" w:cs="Times New Roman"/>
          <w:sz w:val="24"/>
          <w:szCs w:val="24"/>
        </w:rPr>
        <w:t>first</w:t>
      </w:r>
      <w:r w:rsidR="00AE2107">
        <w:rPr>
          <w:rFonts w:ascii="Times New Roman" w:hAnsi="Times New Roman" w:cs="Times New Roman"/>
          <w:sz w:val="24"/>
          <w:szCs w:val="24"/>
        </w:rPr>
        <w:t xml:space="preserve"> to </w:t>
      </w:r>
      <w:r w:rsidR="00E0746E">
        <w:rPr>
          <w:rFonts w:ascii="Times New Roman" w:hAnsi="Times New Roman" w:cs="Times New Roman"/>
          <w:sz w:val="24"/>
          <w:szCs w:val="24"/>
        </w:rPr>
        <w:t xml:space="preserve">fourth </w:t>
      </w:r>
      <w:r w:rsidR="00AE2107">
        <w:rPr>
          <w:rFonts w:ascii="Times New Roman" w:hAnsi="Times New Roman" w:cs="Times New Roman"/>
          <w:sz w:val="24"/>
          <w:szCs w:val="24"/>
        </w:rPr>
        <w:t xml:space="preserve">and </w:t>
      </w:r>
      <w:r w:rsidR="00E0746E">
        <w:rPr>
          <w:rFonts w:ascii="Times New Roman" w:hAnsi="Times New Roman" w:cs="Times New Roman"/>
          <w:sz w:val="24"/>
          <w:szCs w:val="24"/>
        </w:rPr>
        <w:t>sixth</w:t>
      </w:r>
      <w:r w:rsidR="00AE2107">
        <w:rPr>
          <w:rFonts w:ascii="Times New Roman" w:hAnsi="Times New Roman" w:cs="Times New Roman"/>
          <w:sz w:val="24"/>
          <w:szCs w:val="24"/>
        </w:rPr>
        <w:t xml:space="preserve"> </w:t>
      </w:r>
      <w:r w:rsidR="0089739D">
        <w:rPr>
          <w:rFonts w:ascii="Times New Roman" w:hAnsi="Times New Roman" w:cs="Times New Roman"/>
          <w:sz w:val="24"/>
          <w:szCs w:val="24"/>
        </w:rPr>
        <w:t xml:space="preserve">defendants </w:t>
      </w:r>
      <w:r w:rsidR="00384BA7">
        <w:rPr>
          <w:rFonts w:ascii="Times New Roman" w:hAnsi="Times New Roman" w:cs="Times New Roman"/>
          <w:sz w:val="24"/>
          <w:szCs w:val="24"/>
        </w:rPr>
        <w:t xml:space="preserve">argued that there is an </w:t>
      </w:r>
      <w:r w:rsidR="00C01F0B" w:rsidRPr="00C01F0B">
        <w:rPr>
          <w:rFonts w:ascii="Times New Roman" w:hAnsi="Times New Roman" w:cs="Times New Roman"/>
          <w:sz w:val="24"/>
          <w:szCs w:val="24"/>
        </w:rPr>
        <w:t xml:space="preserve">attempt by the </w:t>
      </w:r>
      <w:r w:rsidR="0089739D">
        <w:rPr>
          <w:rFonts w:ascii="Times New Roman" w:hAnsi="Times New Roman" w:cs="Times New Roman"/>
          <w:sz w:val="24"/>
          <w:szCs w:val="24"/>
        </w:rPr>
        <w:t>p</w:t>
      </w:r>
      <w:r w:rsidR="00C01F0B" w:rsidRPr="00C01F0B">
        <w:rPr>
          <w:rFonts w:ascii="Times New Roman" w:hAnsi="Times New Roman" w:cs="Times New Roman"/>
          <w:sz w:val="24"/>
          <w:szCs w:val="24"/>
        </w:rPr>
        <w:t xml:space="preserve">laintiff to speak for the </w:t>
      </w:r>
      <w:r w:rsidR="00E0746E">
        <w:rPr>
          <w:rFonts w:ascii="Times New Roman" w:hAnsi="Times New Roman" w:cs="Times New Roman"/>
          <w:sz w:val="24"/>
          <w:szCs w:val="24"/>
        </w:rPr>
        <w:t>fifth</w:t>
      </w:r>
      <w:r w:rsidR="00C01F0B" w:rsidRPr="00C01F0B">
        <w:rPr>
          <w:rFonts w:ascii="Times New Roman" w:hAnsi="Times New Roman" w:cs="Times New Roman"/>
          <w:sz w:val="24"/>
          <w:szCs w:val="24"/>
        </w:rPr>
        <w:t xml:space="preserve"> defendant. </w:t>
      </w:r>
      <w:r w:rsidR="00CA6627" w:rsidRPr="00E0746E">
        <w:rPr>
          <w:rFonts w:ascii="Times New Roman" w:hAnsi="Times New Roman" w:cs="Times New Roman"/>
          <w:iCs/>
          <w:sz w:val="24"/>
          <w:szCs w:val="24"/>
        </w:rPr>
        <w:t>Adv</w:t>
      </w:r>
      <w:r w:rsidR="00CA6627" w:rsidRPr="004F5C2C">
        <w:rPr>
          <w:rFonts w:ascii="Times New Roman" w:hAnsi="Times New Roman" w:cs="Times New Roman"/>
          <w:i/>
          <w:sz w:val="24"/>
          <w:szCs w:val="24"/>
        </w:rPr>
        <w:t xml:space="preserve"> Mpofu</w:t>
      </w:r>
      <w:r w:rsidR="00384BA7">
        <w:rPr>
          <w:rFonts w:ascii="Times New Roman" w:hAnsi="Times New Roman" w:cs="Times New Roman"/>
          <w:sz w:val="24"/>
          <w:szCs w:val="24"/>
        </w:rPr>
        <w:t xml:space="preserve"> who appeared </w:t>
      </w:r>
      <w:r w:rsidR="001B18F4">
        <w:rPr>
          <w:rFonts w:ascii="Times New Roman" w:hAnsi="Times New Roman" w:cs="Times New Roman"/>
          <w:sz w:val="24"/>
          <w:szCs w:val="24"/>
        </w:rPr>
        <w:t xml:space="preserve">for the </w:t>
      </w:r>
      <w:r w:rsidR="00E0746E">
        <w:rPr>
          <w:rFonts w:ascii="Times New Roman" w:hAnsi="Times New Roman" w:cs="Times New Roman"/>
          <w:sz w:val="24"/>
          <w:szCs w:val="24"/>
        </w:rPr>
        <w:t>first</w:t>
      </w:r>
      <w:r w:rsidR="00281CE9">
        <w:rPr>
          <w:rFonts w:ascii="Times New Roman" w:hAnsi="Times New Roman" w:cs="Times New Roman"/>
          <w:sz w:val="24"/>
          <w:szCs w:val="24"/>
        </w:rPr>
        <w:t xml:space="preserve"> to </w:t>
      </w:r>
      <w:r w:rsidR="00E0746E">
        <w:rPr>
          <w:rFonts w:ascii="Times New Roman" w:hAnsi="Times New Roman" w:cs="Times New Roman"/>
          <w:sz w:val="24"/>
          <w:szCs w:val="24"/>
        </w:rPr>
        <w:t>fourth</w:t>
      </w:r>
      <w:r w:rsidR="00281CE9">
        <w:rPr>
          <w:rFonts w:ascii="Times New Roman" w:hAnsi="Times New Roman" w:cs="Times New Roman"/>
          <w:sz w:val="24"/>
          <w:szCs w:val="24"/>
        </w:rPr>
        <w:t xml:space="preserve"> and </w:t>
      </w:r>
      <w:r w:rsidR="00E0746E">
        <w:rPr>
          <w:rFonts w:ascii="Times New Roman" w:hAnsi="Times New Roman" w:cs="Times New Roman"/>
          <w:sz w:val="24"/>
          <w:szCs w:val="24"/>
        </w:rPr>
        <w:t xml:space="preserve">sixth </w:t>
      </w:r>
      <w:r w:rsidR="00384BA7">
        <w:rPr>
          <w:rFonts w:ascii="Times New Roman" w:hAnsi="Times New Roman" w:cs="Times New Roman"/>
          <w:sz w:val="24"/>
          <w:szCs w:val="24"/>
        </w:rPr>
        <w:t xml:space="preserve">defendants </w:t>
      </w:r>
      <w:r w:rsidR="00CA6627">
        <w:rPr>
          <w:rFonts w:ascii="Times New Roman" w:hAnsi="Times New Roman" w:cs="Times New Roman"/>
          <w:sz w:val="24"/>
          <w:szCs w:val="24"/>
        </w:rPr>
        <w:t xml:space="preserve">observed that this </w:t>
      </w:r>
      <w:r w:rsidR="008D5F18">
        <w:rPr>
          <w:rFonts w:ascii="Times New Roman" w:hAnsi="Times New Roman" w:cs="Times New Roman"/>
          <w:sz w:val="24"/>
          <w:szCs w:val="24"/>
        </w:rPr>
        <w:t>matter was filed in 2019</w:t>
      </w:r>
      <w:r w:rsidR="007E3E41">
        <w:rPr>
          <w:rFonts w:ascii="Times New Roman" w:hAnsi="Times New Roman" w:cs="Times New Roman"/>
          <w:sz w:val="24"/>
          <w:szCs w:val="24"/>
        </w:rPr>
        <w:t xml:space="preserve"> under HCH 2603/19</w:t>
      </w:r>
      <w:r w:rsidR="00C01F0B" w:rsidRPr="00C01F0B">
        <w:rPr>
          <w:rFonts w:ascii="Times New Roman" w:hAnsi="Times New Roman" w:cs="Times New Roman"/>
          <w:sz w:val="24"/>
          <w:szCs w:val="24"/>
        </w:rPr>
        <w:t xml:space="preserve">, but </w:t>
      </w:r>
      <w:r w:rsidR="00CA6627">
        <w:rPr>
          <w:rFonts w:ascii="Times New Roman" w:hAnsi="Times New Roman" w:cs="Times New Roman"/>
          <w:sz w:val="24"/>
          <w:szCs w:val="24"/>
        </w:rPr>
        <w:t>nothing was done to progress it to finalization.</w:t>
      </w:r>
      <w:r w:rsidR="001B18F4">
        <w:rPr>
          <w:rFonts w:ascii="Times New Roman" w:hAnsi="Times New Roman" w:cs="Times New Roman"/>
          <w:sz w:val="24"/>
          <w:szCs w:val="24"/>
        </w:rPr>
        <w:t xml:space="preserve"> </w:t>
      </w:r>
      <w:r w:rsidR="00997510">
        <w:rPr>
          <w:rFonts w:ascii="Times New Roman" w:hAnsi="Times New Roman" w:cs="Times New Roman"/>
          <w:sz w:val="24"/>
          <w:szCs w:val="24"/>
        </w:rPr>
        <w:t xml:space="preserve">Counsel continued to give reasons why the matter was not pursued then. He stated </w:t>
      </w:r>
      <w:r w:rsidR="005217AB">
        <w:rPr>
          <w:rFonts w:ascii="Times New Roman" w:hAnsi="Times New Roman" w:cs="Times New Roman"/>
          <w:sz w:val="24"/>
          <w:szCs w:val="24"/>
        </w:rPr>
        <w:t>as follows:</w:t>
      </w:r>
      <w:r w:rsidR="00997510">
        <w:rPr>
          <w:rFonts w:ascii="Times New Roman" w:hAnsi="Times New Roman" w:cs="Times New Roman"/>
          <w:sz w:val="24"/>
          <w:szCs w:val="24"/>
        </w:rPr>
        <w:t xml:space="preserve"> </w:t>
      </w:r>
      <w:r w:rsidR="003E2912">
        <w:rPr>
          <w:rFonts w:ascii="Times New Roman" w:hAnsi="Times New Roman" w:cs="Times New Roman"/>
          <w:sz w:val="24"/>
          <w:szCs w:val="24"/>
        </w:rPr>
        <w:t>T</w:t>
      </w:r>
      <w:r w:rsidR="00997510">
        <w:rPr>
          <w:rFonts w:ascii="Times New Roman" w:hAnsi="Times New Roman" w:cs="Times New Roman"/>
          <w:sz w:val="24"/>
          <w:szCs w:val="24"/>
        </w:rPr>
        <w:t>he</w:t>
      </w:r>
      <w:r w:rsidR="00C01F0B" w:rsidRPr="00C01F0B">
        <w:rPr>
          <w:rFonts w:ascii="Times New Roman" w:hAnsi="Times New Roman" w:cs="Times New Roman"/>
          <w:sz w:val="24"/>
          <w:szCs w:val="24"/>
        </w:rPr>
        <w:t xml:space="preserve"> </w:t>
      </w:r>
      <w:r w:rsidR="00E0746E">
        <w:rPr>
          <w:rFonts w:ascii="Times New Roman" w:hAnsi="Times New Roman" w:cs="Times New Roman"/>
          <w:sz w:val="24"/>
          <w:szCs w:val="24"/>
        </w:rPr>
        <w:t xml:space="preserve">fifth </w:t>
      </w:r>
      <w:r w:rsidR="00C01F0B" w:rsidRPr="00C01F0B">
        <w:rPr>
          <w:rFonts w:ascii="Times New Roman" w:hAnsi="Times New Roman" w:cs="Times New Roman"/>
          <w:sz w:val="24"/>
          <w:szCs w:val="24"/>
        </w:rPr>
        <w:t>defendant then brought an application in 2020</w:t>
      </w:r>
      <w:r w:rsidR="00D7636E">
        <w:rPr>
          <w:rFonts w:ascii="Times New Roman" w:hAnsi="Times New Roman" w:cs="Times New Roman"/>
          <w:sz w:val="24"/>
          <w:szCs w:val="24"/>
        </w:rPr>
        <w:t xml:space="preserve"> in the lawsuit </w:t>
      </w:r>
      <w:r w:rsidR="00D7636E" w:rsidRPr="00C97358">
        <w:rPr>
          <w:rFonts w:ascii="Times New Roman" w:hAnsi="Times New Roman" w:cs="Times New Roman"/>
          <w:i/>
          <w:sz w:val="24"/>
          <w:szCs w:val="24"/>
        </w:rPr>
        <w:t>Farai Matsika &amp; Anor v Moses Tonderai Chingwena &amp; Ors</w:t>
      </w:r>
      <w:r w:rsidR="00D7636E">
        <w:rPr>
          <w:rFonts w:ascii="Times New Roman" w:hAnsi="Times New Roman" w:cs="Times New Roman"/>
          <w:sz w:val="24"/>
          <w:szCs w:val="24"/>
        </w:rPr>
        <w:t xml:space="preserve"> HH 573-20</w:t>
      </w:r>
      <w:r w:rsidR="00606994">
        <w:rPr>
          <w:rFonts w:ascii="Times New Roman" w:hAnsi="Times New Roman" w:cs="Times New Roman"/>
          <w:sz w:val="24"/>
          <w:szCs w:val="24"/>
        </w:rPr>
        <w:t xml:space="preserve">. For </w:t>
      </w:r>
      <w:r w:rsidR="00BF7709">
        <w:rPr>
          <w:rFonts w:ascii="Times New Roman" w:hAnsi="Times New Roman" w:cs="Times New Roman"/>
          <w:sz w:val="24"/>
          <w:szCs w:val="24"/>
        </w:rPr>
        <w:t xml:space="preserve">the sake of </w:t>
      </w:r>
      <w:r w:rsidR="008056F0">
        <w:rPr>
          <w:rFonts w:ascii="Times New Roman" w:hAnsi="Times New Roman" w:cs="Times New Roman"/>
          <w:sz w:val="24"/>
          <w:szCs w:val="24"/>
        </w:rPr>
        <w:t xml:space="preserve">convenience, </w:t>
      </w:r>
      <w:r w:rsidR="00606994">
        <w:rPr>
          <w:rFonts w:ascii="Times New Roman" w:hAnsi="Times New Roman" w:cs="Times New Roman"/>
          <w:sz w:val="24"/>
          <w:szCs w:val="24"/>
        </w:rPr>
        <w:t xml:space="preserve">I will call this </w:t>
      </w:r>
      <w:r w:rsidR="00A40FAC" w:rsidRPr="00AF6389">
        <w:rPr>
          <w:rFonts w:ascii="Times New Roman" w:hAnsi="Times New Roman" w:cs="Times New Roman"/>
          <w:sz w:val="24"/>
          <w:szCs w:val="24"/>
        </w:rPr>
        <w:t>“the Farai Matsika case”.</w:t>
      </w:r>
      <w:r w:rsidR="00C01F0B" w:rsidRPr="00C01F0B">
        <w:rPr>
          <w:rFonts w:ascii="Times New Roman" w:hAnsi="Times New Roman" w:cs="Times New Roman"/>
          <w:sz w:val="24"/>
          <w:szCs w:val="24"/>
        </w:rPr>
        <w:t xml:space="preserve"> </w:t>
      </w:r>
      <w:r w:rsidR="00D43D8C">
        <w:rPr>
          <w:rFonts w:ascii="Times New Roman" w:hAnsi="Times New Roman" w:cs="Times New Roman"/>
          <w:sz w:val="24"/>
          <w:szCs w:val="24"/>
        </w:rPr>
        <w:t xml:space="preserve">In that case, the </w:t>
      </w:r>
      <w:r w:rsidR="00E0746E">
        <w:rPr>
          <w:rFonts w:ascii="Times New Roman" w:hAnsi="Times New Roman" w:cs="Times New Roman"/>
          <w:sz w:val="24"/>
          <w:szCs w:val="24"/>
        </w:rPr>
        <w:t>fifth</w:t>
      </w:r>
      <w:r w:rsidR="00D43D8C">
        <w:rPr>
          <w:rFonts w:ascii="Times New Roman" w:hAnsi="Times New Roman" w:cs="Times New Roman"/>
          <w:sz w:val="24"/>
          <w:szCs w:val="24"/>
        </w:rPr>
        <w:t xml:space="preserve"> defendant argued</w:t>
      </w:r>
      <w:r w:rsidR="00C01F0B" w:rsidRPr="00C01F0B">
        <w:rPr>
          <w:rFonts w:ascii="Times New Roman" w:hAnsi="Times New Roman" w:cs="Times New Roman"/>
          <w:sz w:val="24"/>
          <w:szCs w:val="24"/>
        </w:rPr>
        <w:t xml:space="preserve"> that he was a 30% shareholder and </w:t>
      </w:r>
      <w:r w:rsidR="00C01F0B" w:rsidRPr="00C01F0B">
        <w:rPr>
          <w:rFonts w:ascii="Times New Roman" w:hAnsi="Times New Roman" w:cs="Times New Roman"/>
          <w:sz w:val="24"/>
          <w:szCs w:val="24"/>
        </w:rPr>
        <w:lastRenderedPageBreak/>
        <w:t xml:space="preserve">the </w:t>
      </w:r>
      <w:r w:rsidR="00E0746E">
        <w:rPr>
          <w:rFonts w:ascii="Times New Roman" w:hAnsi="Times New Roman" w:cs="Times New Roman"/>
          <w:sz w:val="24"/>
          <w:szCs w:val="24"/>
        </w:rPr>
        <w:t>fourth</w:t>
      </w:r>
      <w:r w:rsidR="00C01F0B" w:rsidRPr="00C01F0B">
        <w:rPr>
          <w:rFonts w:ascii="Times New Roman" w:hAnsi="Times New Roman" w:cs="Times New Roman"/>
          <w:sz w:val="24"/>
          <w:szCs w:val="24"/>
        </w:rPr>
        <w:t xml:space="preserve"> defendant was a</w:t>
      </w:r>
      <w:r w:rsidR="003720B3">
        <w:rPr>
          <w:rFonts w:ascii="Times New Roman" w:hAnsi="Times New Roman" w:cs="Times New Roman"/>
          <w:sz w:val="24"/>
          <w:szCs w:val="24"/>
        </w:rPr>
        <w:t xml:space="preserve"> </w:t>
      </w:r>
      <w:r w:rsidR="00C01F0B" w:rsidRPr="00C01F0B">
        <w:rPr>
          <w:rFonts w:ascii="Times New Roman" w:hAnsi="Times New Roman" w:cs="Times New Roman"/>
          <w:sz w:val="24"/>
          <w:szCs w:val="24"/>
        </w:rPr>
        <w:t xml:space="preserve">70% </w:t>
      </w:r>
      <w:r w:rsidR="00FF03F6">
        <w:rPr>
          <w:rFonts w:ascii="Times New Roman" w:hAnsi="Times New Roman" w:cs="Times New Roman"/>
          <w:sz w:val="24"/>
          <w:szCs w:val="24"/>
        </w:rPr>
        <w:t xml:space="preserve">shareholder in the </w:t>
      </w:r>
      <w:r w:rsidR="00504DEF">
        <w:rPr>
          <w:rFonts w:ascii="Times New Roman" w:hAnsi="Times New Roman" w:cs="Times New Roman"/>
          <w:sz w:val="24"/>
          <w:szCs w:val="24"/>
        </w:rPr>
        <w:t xml:space="preserve">companies cited in this lawsuit as the </w:t>
      </w:r>
      <w:r w:rsidR="00E0746E">
        <w:rPr>
          <w:rFonts w:ascii="Times New Roman" w:hAnsi="Times New Roman" w:cs="Times New Roman"/>
          <w:sz w:val="24"/>
          <w:szCs w:val="24"/>
        </w:rPr>
        <w:t>first,</w:t>
      </w:r>
      <w:r w:rsidR="00FF03F6">
        <w:rPr>
          <w:rFonts w:ascii="Times New Roman" w:hAnsi="Times New Roman" w:cs="Times New Roman"/>
          <w:sz w:val="24"/>
          <w:szCs w:val="24"/>
        </w:rPr>
        <w:t xml:space="preserve"> </w:t>
      </w:r>
      <w:r w:rsidR="00E0746E">
        <w:rPr>
          <w:rFonts w:ascii="Times New Roman" w:hAnsi="Times New Roman" w:cs="Times New Roman"/>
          <w:sz w:val="24"/>
          <w:szCs w:val="24"/>
        </w:rPr>
        <w:t xml:space="preserve">second </w:t>
      </w:r>
      <w:r w:rsidR="00FF03F6">
        <w:rPr>
          <w:rFonts w:ascii="Times New Roman" w:hAnsi="Times New Roman" w:cs="Times New Roman"/>
          <w:sz w:val="24"/>
          <w:szCs w:val="24"/>
        </w:rPr>
        <w:t>and</w:t>
      </w:r>
      <w:r w:rsidR="00E0746E">
        <w:rPr>
          <w:rFonts w:ascii="Times New Roman" w:hAnsi="Times New Roman" w:cs="Times New Roman"/>
          <w:sz w:val="24"/>
          <w:szCs w:val="24"/>
        </w:rPr>
        <w:t xml:space="preserve"> third</w:t>
      </w:r>
      <w:r w:rsidR="00FF03F6">
        <w:rPr>
          <w:rFonts w:ascii="Times New Roman" w:hAnsi="Times New Roman" w:cs="Times New Roman"/>
          <w:sz w:val="24"/>
          <w:szCs w:val="24"/>
        </w:rPr>
        <w:t xml:space="preserve"> defendants</w:t>
      </w:r>
      <w:r w:rsidR="00C01F0B" w:rsidRPr="00C01F0B">
        <w:rPr>
          <w:rFonts w:ascii="Times New Roman" w:hAnsi="Times New Roman" w:cs="Times New Roman"/>
          <w:sz w:val="24"/>
          <w:szCs w:val="24"/>
        </w:rPr>
        <w:t>.</w:t>
      </w:r>
      <w:r w:rsidR="00E0746E">
        <w:rPr>
          <w:rFonts w:ascii="Times New Roman" w:hAnsi="Times New Roman" w:cs="Times New Roman"/>
          <w:sz w:val="24"/>
          <w:szCs w:val="24"/>
        </w:rPr>
        <w:t xml:space="preserve"> </w:t>
      </w:r>
      <w:r w:rsidR="00C01F0B" w:rsidRPr="00C01F0B">
        <w:rPr>
          <w:rFonts w:ascii="Times New Roman" w:hAnsi="Times New Roman" w:cs="Times New Roman"/>
          <w:sz w:val="24"/>
          <w:szCs w:val="24"/>
        </w:rPr>
        <w:t xml:space="preserve"> </w:t>
      </w:r>
      <w:r w:rsidR="005217AB">
        <w:rPr>
          <w:rFonts w:ascii="Times New Roman" w:hAnsi="Times New Roman" w:cs="Times New Roman"/>
          <w:sz w:val="24"/>
          <w:szCs w:val="24"/>
        </w:rPr>
        <w:t>For this reason, t</w:t>
      </w:r>
      <w:r w:rsidR="00C01F0B" w:rsidRPr="00C01F0B">
        <w:rPr>
          <w:rFonts w:ascii="Times New Roman" w:hAnsi="Times New Roman" w:cs="Times New Roman"/>
          <w:sz w:val="24"/>
          <w:szCs w:val="24"/>
        </w:rPr>
        <w:t xml:space="preserve">he </w:t>
      </w:r>
      <w:r w:rsidR="005217AB">
        <w:rPr>
          <w:rFonts w:ascii="Times New Roman" w:hAnsi="Times New Roman" w:cs="Times New Roman"/>
          <w:sz w:val="24"/>
          <w:szCs w:val="24"/>
        </w:rPr>
        <w:t>p</w:t>
      </w:r>
      <w:r w:rsidR="00C01F0B" w:rsidRPr="00C01F0B">
        <w:rPr>
          <w:rFonts w:ascii="Times New Roman" w:hAnsi="Times New Roman" w:cs="Times New Roman"/>
          <w:sz w:val="24"/>
          <w:szCs w:val="24"/>
        </w:rPr>
        <w:t>laintiff</w:t>
      </w:r>
      <w:r w:rsidR="003E2912">
        <w:rPr>
          <w:rFonts w:ascii="Times New Roman" w:hAnsi="Times New Roman" w:cs="Times New Roman"/>
          <w:sz w:val="24"/>
          <w:szCs w:val="24"/>
        </w:rPr>
        <w:t xml:space="preserve"> relented on HCH 2603/19</w:t>
      </w:r>
      <w:r w:rsidR="001B595E">
        <w:rPr>
          <w:rFonts w:ascii="Times New Roman" w:hAnsi="Times New Roman" w:cs="Times New Roman"/>
          <w:sz w:val="24"/>
          <w:szCs w:val="24"/>
        </w:rPr>
        <w:t xml:space="preserve">, </w:t>
      </w:r>
      <w:r w:rsidR="00C01F0B" w:rsidRPr="00C01F0B">
        <w:rPr>
          <w:rFonts w:ascii="Times New Roman" w:hAnsi="Times New Roman" w:cs="Times New Roman"/>
          <w:sz w:val="24"/>
          <w:szCs w:val="24"/>
        </w:rPr>
        <w:t>and allowed</w:t>
      </w:r>
      <w:r w:rsidR="001B595E">
        <w:rPr>
          <w:rFonts w:ascii="Times New Roman" w:hAnsi="Times New Roman" w:cs="Times New Roman"/>
          <w:sz w:val="24"/>
          <w:szCs w:val="24"/>
        </w:rPr>
        <w:t xml:space="preserve"> the Matsika case</w:t>
      </w:r>
      <w:r w:rsidR="00C01F0B" w:rsidRPr="00C01F0B">
        <w:rPr>
          <w:rFonts w:ascii="Times New Roman" w:hAnsi="Times New Roman" w:cs="Times New Roman"/>
          <w:sz w:val="24"/>
          <w:szCs w:val="24"/>
        </w:rPr>
        <w:t xml:space="preserve"> to ru</w:t>
      </w:r>
      <w:r w:rsidR="009E6EB2">
        <w:rPr>
          <w:rFonts w:ascii="Times New Roman" w:hAnsi="Times New Roman" w:cs="Times New Roman"/>
          <w:sz w:val="24"/>
          <w:szCs w:val="24"/>
        </w:rPr>
        <w:t>n. It is common cause that the matter was</w:t>
      </w:r>
      <w:r w:rsidR="00C01F0B" w:rsidRPr="00C01F0B">
        <w:rPr>
          <w:rFonts w:ascii="Times New Roman" w:hAnsi="Times New Roman" w:cs="Times New Roman"/>
          <w:sz w:val="24"/>
          <w:szCs w:val="24"/>
        </w:rPr>
        <w:t xml:space="preserve"> resolved against the </w:t>
      </w:r>
      <w:r w:rsidR="00E0746E">
        <w:rPr>
          <w:rFonts w:ascii="Times New Roman" w:hAnsi="Times New Roman" w:cs="Times New Roman"/>
          <w:sz w:val="24"/>
          <w:szCs w:val="24"/>
        </w:rPr>
        <w:t xml:space="preserve">fifth </w:t>
      </w:r>
      <w:r w:rsidR="0021394D">
        <w:rPr>
          <w:rFonts w:ascii="Times New Roman" w:hAnsi="Times New Roman" w:cs="Times New Roman"/>
          <w:sz w:val="24"/>
          <w:szCs w:val="24"/>
        </w:rPr>
        <w:t>d</w:t>
      </w:r>
      <w:r w:rsidR="009F28E9">
        <w:rPr>
          <w:rFonts w:ascii="Times New Roman" w:hAnsi="Times New Roman" w:cs="Times New Roman"/>
          <w:sz w:val="24"/>
          <w:szCs w:val="24"/>
        </w:rPr>
        <w:t xml:space="preserve">efendant by judgment rendered by </w:t>
      </w:r>
      <w:r w:rsidR="00D868A5">
        <w:rPr>
          <w:rFonts w:ascii="Times New Roman" w:hAnsi="Times New Roman" w:cs="Times New Roman"/>
          <w:sz w:val="24"/>
          <w:szCs w:val="24"/>
        </w:rPr>
        <w:t xml:space="preserve">the late </w:t>
      </w:r>
      <w:r w:rsidR="009F28E9">
        <w:rPr>
          <w:rFonts w:ascii="Times New Roman" w:hAnsi="Times New Roman" w:cs="Times New Roman"/>
          <w:sz w:val="24"/>
          <w:szCs w:val="24"/>
        </w:rPr>
        <w:t>Justice Tagu under HH 573-20.</w:t>
      </w:r>
    </w:p>
    <w:p w14:paraId="42B22827" w14:textId="115CF8DD" w:rsidR="00C01F0B" w:rsidRPr="00C01F0B" w:rsidRDefault="0041484F" w:rsidP="005902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0746E">
        <w:rPr>
          <w:rFonts w:ascii="Times New Roman" w:hAnsi="Times New Roman" w:cs="Times New Roman"/>
          <w:sz w:val="24"/>
          <w:szCs w:val="24"/>
        </w:rPr>
        <w:t xml:space="preserve">first </w:t>
      </w:r>
      <w:r>
        <w:rPr>
          <w:rFonts w:ascii="Times New Roman" w:hAnsi="Times New Roman" w:cs="Times New Roman"/>
          <w:sz w:val="24"/>
          <w:szCs w:val="24"/>
        </w:rPr>
        <w:t xml:space="preserve">to </w:t>
      </w:r>
      <w:r w:rsidR="00E0746E">
        <w:rPr>
          <w:rFonts w:ascii="Times New Roman" w:hAnsi="Times New Roman" w:cs="Times New Roman"/>
          <w:sz w:val="24"/>
          <w:szCs w:val="24"/>
        </w:rPr>
        <w:t xml:space="preserve">fourth </w:t>
      </w:r>
      <w:r>
        <w:rPr>
          <w:rFonts w:ascii="Times New Roman" w:hAnsi="Times New Roman" w:cs="Times New Roman"/>
          <w:sz w:val="24"/>
          <w:szCs w:val="24"/>
        </w:rPr>
        <w:t xml:space="preserve">and </w:t>
      </w:r>
      <w:r w:rsidR="00E0746E">
        <w:rPr>
          <w:rFonts w:ascii="Times New Roman" w:hAnsi="Times New Roman" w:cs="Times New Roman"/>
          <w:sz w:val="24"/>
          <w:szCs w:val="24"/>
        </w:rPr>
        <w:t xml:space="preserve">sixth </w:t>
      </w:r>
      <w:r>
        <w:rPr>
          <w:rFonts w:ascii="Times New Roman" w:hAnsi="Times New Roman" w:cs="Times New Roman"/>
          <w:sz w:val="24"/>
          <w:szCs w:val="24"/>
        </w:rPr>
        <w:t>defendant</w:t>
      </w:r>
      <w:r w:rsidR="00D335AC">
        <w:rPr>
          <w:rFonts w:ascii="Times New Roman" w:hAnsi="Times New Roman" w:cs="Times New Roman"/>
          <w:sz w:val="24"/>
          <w:szCs w:val="24"/>
        </w:rPr>
        <w:t>s</w:t>
      </w:r>
      <w:r>
        <w:rPr>
          <w:rFonts w:ascii="Times New Roman" w:hAnsi="Times New Roman" w:cs="Times New Roman"/>
          <w:sz w:val="24"/>
          <w:szCs w:val="24"/>
        </w:rPr>
        <w:t xml:space="preserve"> </w:t>
      </w:r>
      <w:r w:rsidR="00B11EFE">
        <w:rPr>
          <w:rFonts w:ascii="Times New Roman" w:hAnsi="Times New Roman" w:cs="Times New Roman"/>
          <w:sz w:val="24"/>
          <w:szCs w:val="24"/>
        </w:rPr>
        <w:t>contends</w:t>
      </w:r>
      <w:r>
        <w:rPr>
          <w:rFonts w:ascii="Times New Roman" w:hAnsi="Times New Roman" w:cs="Times New Roman"/>
          <w:sz w:val="24"/>
          <w:szCs w:val="24"/>
        </w:rPr>
        <w:t xml:space="preserve"> that this lawsuit </w:t>
      </w:r>
      <w:r w:rsidR="007A7DC0">
        <w:rPr>
          <w:rFonts w:ascii="Times New Roman" w:hAnsi="Times New Roman" w:cs="Times New Roman"/>
          <w:sz w:val="24"/>
          <w:szCs w:val="24"/>
        </w:rPr>
        <w:t>is an abuse of process</w:t>
      </w:r>
      <w:r>
        <w:rPr>
          <w:rFonts w:ascii="Times New Roman" w:hAnsi="Times New Roman" w:cs="Times New Roman"/>
          <w:sz w:val="24"/>
          <w:szCs w:val="24"/>
        </w:rPr>
        <w:t xml:space="preserve"> by both the p</w:t>
      </w:r>
      <w:r w:rsidR="00C01F0B" w:rsidRPr="00C01F0B">
        <w:rPr>
          <w:rFonts w:ascii="Times New Roman" w:hAnsi="Times New Roman" w:cs="Times New Roman"/>
          <w:sz w:val="24"/>
          <w:szCs w:val="24"/>
        </w:rPr>
        <w:t xml:space="preserve">laintiff and the </w:t>
      </w:r>
      <w:r w:rsidR="00E0746E">
        <w:rPr>
          <w:rFonts w:ascii="Times New Roman" w:hAnsi="Times New Roman" w:cs="Times New Roman"/>
          <w:sz w:val="24"/>
          <w:szCs w:val="24"/>
        </w:rPr>
        <w:t xml:space="preserve">fifth </w:t>
      </w:r>
      <w:r w:rsidR="007A7DC0">
        <w:rPr>
          <w:rFonts w:ascii="Times New Roman" w:hAnsi="Times New Roman" w:cs="Times New Roman"/>
          <w:sz w:val="24"/>
          <w:szCs w:val="24"/>
        </w:rPr>
        <w:t>d</w:t>
      </w:r>
      <w:r w:rsidR="00C01F0B" w:rsidRPr="00C01F0B">
        <w:rPr>
          <w:rFonts w:ascii="Times New Roman" w:hAnsi="Times New Roman" w:cs="Times New Roman"/>
          <w:sz w:val="24"/>
          <w:szCs w:val="24"/>
        </w:rPr>
        <w:t>efe</w:t>
      </w:r>
      <w:r w:rsidR="007A7DC0">
        <w:rPr>
          <w:rFonts w:ascii="Times New Roman" w:hAnsi="Times New Roman" w:cs="Times New Roman"/>
          <w:sz w:val="24"/>
          <w:szCs w:val="24"/>
        </w:rPr>
        <w:t xml:space="preserve">ndant. </w:t>
      </w:r>
      <w:r w:rsidR="00E0659F">
        <w:rPr>
          <w:rFonts w:ascii="Times New Roman" w:hAnsi="Times New Roman" w:cs="Times New Roman"/>
          <w:sz w:val="24"/>
          <w:szCs w:val="24"/>
        </w:rPr>
        <w:t xml:space="preserve">They aver that </w:t>
      </w:r>
      <w:r w:rsidR="00C01F0B" w:rsidRPr="00C01F0B">
        <w:rPr>
          <w:rFonts w:ascii="Times New Roman" w:hAnsi="Times New Roman" w:cs="Times New Roman"/>
          <w:sz w:val="24"/>
          <w:szCs w:val="24"/>
        </w:rPr>
        <w:t>the</w:t>
      </w:r>
      <w:r w:rsidR="00E0746E">
        <w:rPr>
          <w:rFonts w:ascii="Times New Roman" w:hAnsi="Times New Roman" w:cs="Times New Roman"/>
          <w:sz w:val="24"/>
          <w:szCs w:val="24"/>
        </w:rPr>
        <w:t xml:space="preserve"> fifth</w:t>
      </w:r>
      <w:r w:rsidR="00E0659F">
        <w:rPr>
          <w:rFonts w:ascii="Times New Roman" w:hAnsi="Times New Roman" w:cs="Times New Roman"/>
          <w:sz w:val="24"/>
          <w:szCs w:val="24"/>
        </w:rPr>
        <w:t xml:space="preserve"> defendant has effectively</w:t>
      </w:r>
      <w:r w:rsidR="00C01F0B" w:rsidRPr="00C01F0B">
        <w:rPr>
          <w:rFonts w:ascii="Times New Roman" w:hAnsi="Times New Roman" w:cs="Times New Roman"/>
          <w:sz w:val="24"/>
          <w:szCs w:val="24"/>
        </w:rPr>
        <w:t xml:space="preserve"> pitch</w:t>
      </w:r>
      <w:r w:rsidR="00E0659F">
        <w:rPr>
          <w:rFonts w:ascii="Times New Roman" w:hAnsi="Times New Roman" w:cs="Times New Roman"/>
          <w:sz w:val="24"/>
          <w:szCs w:val="24"/>
        </w:rPr>
        <w:t>ed camp with the p</w:t>
      </w:r>
      <w:r w:rsidR="00C01F0B" w:rsidRPr="00C01F0B">
        <w:rPr>
          <w:rFonts w:ascii="Times New Roman" w:hAnsi="Times New Roman" w:cs="Times New Roman"/>
          <w:sz w:val="24"/>
          <w:szCs w:val="24"/>
        </w:rPr>
        <w:t>laintiff</w:t>
      </w:r>
      <w:r w:rsidR="00065DBC">
        <w:rPr>
          <w:rFonts w:ascii="Times New Roman" w:hAnsi="Times New Roman" w:cs="Times New Roman"/>
          <w:sz w:val="24"/>
          <w:szCs w:val="24"/>
        </w:rPr>
        <w:t>,</w:t>
      </w:r>
      <w:r w:rsidR="00C01F0B" w:rsidRPr="00C01F0B">
        <w:rPr>
          <w:rFonts w:ascii="Times New Roman" w:hAnsi="Times New Roman" w:cs="Times New Roman"/>
          <w:sz w:val="24"/>
          <w:szCs w:val="24"/>
        </w:rPr>
        <w:t xml:space="preserve"> and </w:t>
      </w:r>
      <w:r w:rsidR="00065DBC">
        <w:rPr>
          <w:rFonts w:ascii="Times New Roman" w:hAnsi="Times New Roman" w:cs="Times New Roman"/>
          <w:sz w:val="24"/>
          <w:szCs w:val="24"/>
        </w:rPr>
        <w:t xml:space="preserve">put forward </w:t>
      </w:r>
      <w:r w:rsidR="00C01F0B" w:rsidRPr="00C01F0B">
        <w:rPr>
          <w:rFonts w:ascii="Times New Roman" w:hAnsi="Times New Roman" w:cs="Times New Roman"/>
          <w:sz w:val="24"/>
          <w:szCs w:val="24"/>
        </w:rPr>
        <w:t xml:space="preserve">to </w:t>
      </w:r>
      <w:r w:rsidR="00065DBC">
        <w:rPr>
          <w:rFonts w:ascii="Times New Roman" w:hAnsi="Times New Roman" w:cs="Times New Roman"/>
          <w:sz w:val="24"/>
          <w:szCs w:val="24"/>
        </w:rPr>
        <w:t xml:space="preserve">the </w:t>
      </w:r>
      <w:r w:rsidR="00C01F0B" w:rsidRPr="00C01F0B">
        <w:rPr>
          <w:rFonts w:ascii="Times New Roman" w:hAnsi="Times New Roman" w:cs="Times New Roman"/>
          <w:sz w:val="24"/>
          <w:szCs w:val="24"/>
        </w:rPr>
        <w:t xml:space="preserve">court </w:t>
      </w:r>
      <w:r w:rsidR="00065DBC">
        <w:rPr>
          <w:rFonts w:ascii="Times New Roman" w:hAnsi="Times New Roman" w:cs="Times New Roman"/>
          <w:sz w:val="24"/>
          <w:szCs w:val="24"/>
        </w:rPr>
        <w:t xml:space="preserve">a case which </w:t>
      </w:r>
      <w:r w:rsidR="00C01F0B" w:rsidRPr="00C01F0B">
        <w:rPr>
          <w:rFonts w:ascii="Times New Roman" w:hAnsi="Times New Roman" w:cs="Times New Roman"/>
          <w:sz w:val="24"/>
          <w:szCs w:val="24"/>
        </w:rPr>
        <w:t>favour</w:t>
      </w:r>
      <w:r w:rsidR="00065DBC">
        <w:rPr>
          <w:rFonts w:ascii="Times New Roman" w:hAnsi="Times New Roman" w:cs="Times New Roman"/>
          <w:sz w:val="24"/>
          <w:szCs w:val="24"/>
        </w:rPr>
        <w:t>s of the p</w:t>
      </w:r>
      <w:r w:rsidR="009D318C">
        <w:rPr>
          <w:rFonts w:ascii="Times New Roman" w:hAnsi="Times New Roman" w:cs="Times New Roman"/>
          <w:sz w:val="24"/>
          <w:szCs w:val="24"/>
        </w:rPr>
        <w:t>laintiff</w:t>
      </w:r>
      <w:r w:rsidR="00023B9F">
        <w:rPr>
          <w:rFonts w:ascii="Times New Roman" w:hAnsi="Times New Roman" w:cs="Times New Roman"/>
          <w:sz w:val="24"/>
          <w:szCs w:val="24"/>
        </w:rPr>
        <w:t xml:space="preserve">. Counsel for the </w:t>
      </w:r>
      <w:r w:rsidR="00E0746E">
        <w:rPr>
          <w:rFonts w:ascii="Times New Roman" w:hAnsi="Times New Roman" w:cs="Times New Roman"/>
          <w:sz w:val="24"/>
          <w:szCs w:val="24"/>
        </w:rPr>
        <w:t>first</w:t>
      </w:r>
      <w:r w:rsidR="00023B9F">
        <w:rPr>
          <w:rFonts w:ascii="Times New Roman" w:hAnsi="Times New Roman" w:cs="Times New Roman"/>
          <w:sz w:val="24"/>
          <w:szCs w:val="24"/>
        </w:rPr>
        <w:t xml:space="preserve"> to </w:t>
      </w:r>
      <w:r w:rsidR="00E0746E">
        <w:rPr>
          <w:rFonts w:ascii="Times New Roman" w:hAnsi="Times New Roman" w:cs="Times New Roman"/>
          <w:sz w:val="24"/>
          <w:szCs w:val="24"/>
        </w:rPr>
        <w:t>fourth</w:t>
      </w:r>
      <w:r w:rsidR="00023B9F">
        <w:rPr>
          <w:rFonts w:ascii="Times New Roman" w:hAnsi="Times New Roman" w:cs="Times New Roman"/>
          <w:sz w:val="24"/>
          <w:szCs w:val="24"/>
        </w:rPr>
        <w:t xml:space="preserve"> and </w:t>
      </w:r>
      <w:r w:rsidR="00E0746E">
        <w:rPr>
          <w:rFonts w:ascii="Times New Roman" w:hAnsi="Times New Roman" w:cs="Times New Roman"/>
          <w:sz w:val="24"/>
          <w:szCs w:val="24"/>
        </w:rPr>
        <w:t xml:space="preserve">sixth </w:t>
      </w:r>
      <w:r w:rsidR="00023B9F">
        <w:rPr>
          <w:rFonts w:ascii="Times New Roman" w:hAnsi="Times New Roman" w:cs="Times New Roman"/>
          <w:sz w:val="24"/>
          <w:szCs w:val="24"/>
        </w:rPr>
        <w:t>defendants a</w:t>
      </w:r>
      <w:r w:rsidR="00647535">
        <w:rPr>
          <w:rFonts w:ascii="Times New Roman" w:hAnsi="Times New Roman" w:cs="Times New Roman"/>
          <w:sz w:val="24"/>
          <w:szCs w:val="24"/>
        </w:rPr>
        <w:t>dvised the court that t</w:t>
      </w:r>
      <w:r w:rsidR="00C01F0B" w:rsidRPr="00C01F0B">
        <w:rPr>
          <w:rFonts w:ascii="Times New Roman" w:hAnsi="Times New Roman" w:cs="Times New Roman"/>
          <w:sz w:val="24"/>
          <w:szCs w:val="24"/>
        </w:rPr>
        <w:t>he parti</w:t>
      </w:r>
      <w:r w:rsidR="00805C79">
        <w:rPr>
          <w:rFonts w:ascii="Times New Roman" w:hAnsi="Times New Roman" w:cs="Times New Roman"/>
          <w:sz w:val="24"/>
          <w:szCs w:val="24"/>
        </w:rPr>
        <w:t xml:space="preserve">es agreed that the preliminary </w:t>
      </w:r>
      <w:r w:rsidR="00C01F0B" w:rsidRPr="00C01F0B">
        <w:rPr>
          <w:rFonts w:ascii="Times New Roman" w:hAnsi="Times New Roman" w:cs="Times New Roman"/>
          <w:sz w:val="24"/>
          <w:szCs w:val="24"/>
        </w:rPr>
        <w:t xml:space="preserve">points </w:t>
      </w:r>
      <w:r w:rsidR="0004222D">
        <w:rPr>
          <w:rFonts w:ascii="Times New Roman" w:hAnsi="Times New Roman" w:cs="Times New Roman"/>
          <w:sz w:val="24"/>
          <w:szCs w:val="24"/>
        </w:rPr>
        <w:t xml:space="preserve">they raised </w:t>
      </w:r>
      <w:r w:rsidR="00C01F0B" w:rsidRPr="00C01F0B">
        <w:rPr>
          <w:rFonts w:ascii="Times New Roman" w:hAnsi="Times New Roman" w:cs="Times New Roman"/>
          <w:sz w:val="24"/>
          <w:szCs w:val="24"/>
        </w:rPr>
        <w:t>c</w:t>
      </w:r>
      <w:r w:rsidR="00B11EFE">
        <w:rPr>
          <w:rFonts w:ascii="Times New Roman" w:hAnsi="Times New Roman" w:cs="Times New Roman"/>
          <w:sz w:val="24"/>
          <w:szCs w:val="24"/>
        </w:rPr>
        <w:t>ould</w:t>
      </w:r>
      <w:r w:rsidR="00C01F0B" w:rsidRPr="00C01F0B">
        <w:rPr>
          <w:rFonts w:ascii="Times New Roman" w:hAnsi="Times New Roman" w:cs="Times New Roman"/>
          <w:sz w:val="24"/>
          <w:szCs w:val="24"/>
        </w:rPr>
        <w:t xml:space="preserve"> be taken at this s</w:t>
      </w:r>
      <w:r w:rsidR="0004222D">
        <w:rPr>
          <w:rFonts w:ascii="Times New Roman" w:hAnsi="Times New Roman" w:cs="Times New Roman"/>
          <w:sz w:val="24"/>
          <w:szCs w:val="24"/>
        </w:rPr>
        <w:t>tage. He said that t</w:t>
      </w:r>
      <w:r w:rsidR="00C01F0B" w:rsidRPr="00C01F0B">
        <w:rPr>
          <w:rFonts w:ascii="Times New Roman" w:hAnsi="Times New Roman" w:cs="Times New Roman"/>
          <w:sz w:val="24"/>
          <w:szCs w:val="24"/>
        </w:rPr>
        <w:t>he</w:t>
      </w:r>
      <w:r w:rsidR="0004222D">
        <w:rPr>
          <w:rFonts w:ascii="Times New Roman" w:hAnsi="Times New Roman" w:cs="Times New Roman"/>
          <w:sz w:val="24"/>
          <w:szCs w:val="24"/>
        </w:rPr>
        <w:t xml:space="preserve"> parties’</w:t>
      </w:r>
      <w:r w:rsidR="00C01F0B" w:rsidRPr="00C01F0B">
        <w:rPr>
          <w:rFonts w:ascii="Times New Roman" w:hAnsi="Times New Roman" w:cs="Times New Roman"/>
          <w:sz w:val="24"/>
          <w:szCs w:val="24"/>
        </w:rPr>
        <w:t xml:space="preserve"> o</w:t>
      </w:r>
      <w:r w:rsidR="0004222D">
        <w:rPr>
          <w:rFonts w:ascii="Times New Roman" w:hAnsi="Times New Roman" w:cs="Times New Roman"/>
          <w:sz w:val="24"/>
          <w:szCs w:val="24"/>
        </w:rPr>
        <w:t xml:space="preserve">nly dispute is what happens if the court upholds those points in </w:t>
      </w:r>
      <w:r w:rsidR="0004222D" w:rsidRPr="0004222D">
        <w:rPr>
          <w:rFonts w:ascii="Times New Roman" w:hAnsi="Times New Roman" w:cs="Times New Roman"/>
          <w:i/>
          <w:sz w:val="24"/>
          <w:szCs w:val="24"/>
        </w:rPr>
        <w:t>limine</w:t>
      </w:r>
      <w:r w:rsidR="00C01F0B" w:rsidRPr="00C01F0B">
        <w:rPr>
          <w:rFonts w:ascii="Times New Roman" w:hAnsi="Times New Roman" w:cs="Times New Roman"/>
          <w:sz w:val="24"/>
          <w:szCs w:val="24"/>
        </w:rPr>
        <w:t xml:space="preserve">. </w:t>
      </w:r>
      <w:r w:rsidR="00DC2A8C">
        <w:rPr>
          <w:rFonts w:ascii="Times New Roman" w:hAnsi="Times New Roman" w:cs="Times New Roman"/>
          <w:sz w:val="24"/>
          <w:szCs w:val="24"/>
        </w:rPr>
        <w:t xml:space="preserve">The </w:t>
      </w:r>
      <w:r w:rsidR="00E0746E">
        <w:rPr>
          <w:rFonts w:ascii="Times New Roman" w:hAnsi="Times New Roman" w:cs="Times New Roman"/>
          <w:sz w:val="24"/>
          <w:szCs w:val="24"/>
        </w:rPr>
        <w:t>first</w:t>
      </w:r>
      <w:r w:rsidR="00DC2A8C">
        <w:rPr>
          <w:rFonts w:ascii="Times New Roman" w:hAnsi="Times New Roman" w:cs="Times New Roman"/>
          <w:sz w:val="24"/>
          <w:szCs w:val="24"/>
        </w:rPr>
        <w:t xml:space="preserve"> to </w:t>
      </w:r>
      <w:r w:rsidR="00E0746E">
        <w:rPr>
          <w:rFonts w:ascii="Times New Roman" w:hAnsi="Times New Roman" w:cs="Times New Roman"/>
          <w:sz w:val="24"/>
          <w:szCs w:val="24"/>
        </w:rPr>
        <w:t>fourth</w:t>
      </w:r>
      <w:r w:rsidR="00DC2A8C">
        <w:rPr>
          <w:rFonts w:ascii="Times New Roman" w:hAnsi="Times New Roman" w:cs="Times New Roman"/>
          <w:sz w:val="24"/>
          <w:szCs w:val="24"/>
        </w:rPr>
        <w:t xml:space="preserve"> and </w:t>
      </w:r>
      <w:r w:rsidR="00E0746E">
        <w:rPr>
          <w:rFonts w:ascii="Times New Roman" w:hAnsi="Times New Roman" w:cs="Times New Roman"/>
          <w:sz w:val="24"/>
          <w:szCs w:val="24"/>
        </w:rPr>
        <w:t xml:space="preserve">sixth </w:t>
      </w:r>
      <w:r w:rsidR="00DC2A8C">
        <w:rPr>
          <w:rFonts w:ascii="Times New Roman" w:hAnsi="Times New Roman" w:cs="Times New Roman"/>
          <w:sz w:val="24"/>
          <w:szCs w:val="24"/>
        </w:rPr>
        <w:t xml:space="preserve">defendants referred to the case </w:t>
      </w:r>
      <w:r w:rsidR="00DC2A8C">
        <w:rPr>
          <w:rFonts w:ascii="Times New Roman" w:hAnsi="Times New Roman" w:cs="Times New Roman"/>
          <w:i/>
          <w:sz w:val="24"/>
          <w:szCs w:val="24"/>
        </w:rPr>
        <w:t xml:space="preserve">JD Agro Consult &amp; Marketing </w:t>
      </w:r>
      <w:r w:rsidR="00DC2A8C" w:rsidRPr="00E0746E">
        <w:rPr>
          <w:rFonts w:ascii="Times New Roman" w:hAnsi="Times New Roman" w:cs="Times New Roman"/>
          <w:iCs/>
          <w:sz w:val="24"/>
          <w:szCs w:val="24"/>
        </w:rPr>
        <w:t>v</w:t>
      </w:r>
      <w:r w:rsidR="00DC2A8C">
        <w:rPr>
          <w:rFonts w:ascii="Times New Roman" w:hAnsi="Times New Roman" w:cs="Times New Roman"/>
          <w:i/>
          <w:sz w:val="24"/>
          <w:szCs w:val="24"/>
        </w:rPr>
        <w:t xml:space="preserve"> Editor of the Herald </w:t>
      </w:r>
      <w:r w:rsidR="00DC2A8C">
        <w:rPr>
          <w:rFonts w:ascii="Times New Roman" w:hAnsi="Times New Roman" w:cs="Times New Roman"/>
          <w:sz w:val="24"/>
          <w:szCs w:val="24"/>
        </w:rPr>
        <w:t>HH 61-07</w:t>
      </w:r>
      <w:r w:rsidR="00FD1688">
        <w:rPr>
          <w:rFonts w:ascii="Times New Roman" w:hAnsi="Times New Roman" w:cs="Times New Roman"/>
          <w:sz w:val="24"/>
          <w:szCs w:val="24"/>
        </w:rPr>
        <w:t xml:space="preserve">, and argued </w:t>
      </w:r>
      <w:r w:rsidR="00C01F0B" w:rsidRPr="00C01F0B">
        <w:rPr>
          <w:rFonts w:ascii="Times New Roman" w:hAnsi="Times New Roman" w:cs="Times New Roman"/>
          <w:sz w:val="24"/>
          <w:szCs w:val="24"/>
        </w:rPr>
        <w:t>that th</w:t>
      </w:r>
      <w:r w:rsidR="0083703D">
        <w:rPr>
          <w:rFonts w:ascii="Times New Roman" w:hAnsi="Times New Roman" w:cs="Times New Roman"/>
          <w:sz w:val="24"/>
          <w:szCs w:val="24"/>
        </w:rPr>
        <w:t xml:space="preserve">e proper relief is a dismissal. </w:t>
      </w:r>
      <w:r w:rsidR="004E1909">
        <w:rPr>
          <w:rFonts w:ascii="Times New Roman" w:hAnsi="Times New Roman" w:cs="Times New Roman"/>
          <w:sz w:val="24"/>
          <w:szCs w:val="24"/>
        </w:rPr>
        <w:t>To support that position</w:t>
      </w:r>
      <w:r w:rsidR="0083703D">
        <w:rPr>
          <w:rFonts w:ascii="Times New Roman" w:hAnsi="Times New Roman" w:cs="Times New Roman"/>
          <w:sz w:val="24"/>
          <w:szCs w:val="24"/>
        </w:rPr>
        <w:t xml:space="preserve">, the </w:t>
      </w:r>
      <w:r w:rsidR="00E0746E">
        <w:rPr>
          <w:rFonts w:ascii="Times New Roman" w:hAnsi="Times New Roman" w:cs="Times New Roman"/>
          <w:sz w:val="24"/>
          <w:szCs w:val="24"/>
        </w:rPr>
        <w:t xml:space="preserve">first </w:t>
      </w:r>
      <w:r w:rsidR="0000014B">
        <w:rPr>
          <w:rFonts w:ascii="Times New Roman" w:hAnsi="Times New Roman" w:cs="Times New Roman"/>
          <w:sz w:val="24"/>
          <w:szCs w:val="24"/>
        </w:rPr>
        <w:t xml:space="preserve">to </w:t>
      </w:r>
      <w:r w:rsidR="00E0746E">
        <w:rPr>
          <w:rFonts w:ascii="Times New Roman" w:hAnsi="Times New Roman" w:cs="Times New Roman"/>
          <w:sz w:val="24"/>
          <w:szCs w:val="24"/>
        </w:rPr>
        <w:t xml:space="preserve">fourth </w:t>
      </w:r>
      <w:r w:rsidR="0000014B">
        <w:rPr>
          <w:rFonts w:ascii="Times New Roman" w:hAnsi="Times New Roman" w:cs="Times New Roman"/>
          <w:sz w:val="24"/>
          <w:szCs w:val="24"/>
        </w:rPr>
        <w:t xml:space="preserve">and </w:t>
      </w:r>
      <w:r w:rsidR="00E0746E">
        <w:rPr>
          <w:rFonts w:ascii="Times New Roman" w:hAnsi="Times New Roman" w:cs="Times New Roman"/>
          <w:sz w:val="24"/>
          <w:szCs w:val="24"/>
        </w:rPr>
        <w:t>sixth</w:t>
      </w:r>
      <w:r w:rsidR="0000014B">
        <w:rPr>
          <w:rFonts w:ascii="Times New Roman" w:hAnsi="Times New Roman" w:cs="Times New Roman"/>
          <w:sz w:val="24"/>
          <w:szCs w:val="24"/>
        </w:rPr>
        <w:t xml:space="preserve"> </w:t>
      </w:r>
      <w:r w:rsidR="0083703D">
        <w:rPr>
          <w:rFonts w:ascii="Times New Roman" w:hAnsi="Times New Roman" w:cs="Times New Roman"/>
          <w:sz w:val="24"/>
          <w:szCs w:val="24"/>
        </w:rPr>
        <w:t>defendants submit that</w:t>
      </w:r>
      <w:r w:rsidR="00554808">
        <w:rPr>
          <w:rFonts w:ascii="Times New Roman" w:hAnsi="Times New Roman" w:cs="Times New Roman"/>
          <w:sz w:val="24"/>
          <w:szCs w:val="24"/>
        </w:rPr>
        <w:t xml:space="preserve"> the court relates to a claim</w:t>
      </w:r>
      <w:r w:rsidR="00C01F0B" w:rsidRPr="00C01F0B">
        <w:rPr>
          <w:rFonts w:ascii="Times New Roman" w:hAnsi="Times New Roman" w:cs="Times New Roman"/>
          <w:sz w:val="24"/>
          <w:szCs w:val="24"/>
        </w:rPr>
        <w:t xml:space="preserve"> based on the pleadings. The</w:t>
      </w:r>
      <w:r w:rsidR="0000014B">
        <w:rPr>
          <w:rFonts w:ascii="Times New Roman" w:hAnsi="Times New Roman" w:cs="Times New Roman"/>
          <w:sz w:val="24"/>
          <w:szCs w:val="24"/>
        </w:rPr>
        <w:t xml:space="preserve">y </w:t>
      </w:r>
      <w:r w:rsidR="0050232A">
        <w:rPr>
          <w:rFonts w:ascii="Times New Roman" w:hAnsi="Times New Roman" w:cs="Times New Roman"/>
          <w:sz w:val="24"/>
          <w:szCs w:val="24"/>
        </w:rPr>
        <w:t xml:space="preserve">assert that in the </w:t>
      </w:r>
      <w:r w:rsidR="00C01F0B" w:rsidRPr="00C01F0B">
        <w:rPr>
          <w:rFonts w:ascii="Times New Roman" w:hAnsi="Times New Roman" w:cs="Times New Roman"/>
          <w:sz w:val="24"/>
          <w:szCs w:val="24"/>
        </w:rPr>
        <w:t>plaintiff’s pleading</w:t>
      </w:r>
      <w:r w:rsidR="0050232A">
        <w:rPr>
          <w:rFonts w:ascii="Times New Roman" w:hAnsi="Times New Roman" w:cs="Times New Roman"/>
          <w:sz w:val="24"/>
          <w:szCs w:val="24"/>
        </w:rPr>
        <w:t xml:space="preserve">s, his case </w:t>
      </w:r>
      <w:r w:rsidR="0009291D">
        <w:rPr>
          <w:rFonts w:ascii="Times New Roman" w:hAnsi="Times New Roman" w:cs="Times New Roman"/>
          <w:sz w:val="24"/>
          <w:szCs w:val="24"/>
        </w:rPr>
        <w:t>i</w:t>
      </w:r>
      <w:r w:rsidR="00C01F0B" w:rsidRPr="00C01F0B">
        <w:rPr>
          <w:rFonts w:ascii="Times New Roman" w:hAnsi="Times New Roman" w:cs="Times New Roman"/>
          <w:sz w:val="24"/>
          <w:szCs w:val="24"/>
        </w:rPr>
        <w:t xml:space="preserve">s set out both </w:t>
      </w:r>
      <w:r w:rsidR="0050232A">
        <w:rPr>
          <w:rFonts w:ascii="Times New Roman" w:hAnsi="Times New Roman" w:cs="Times New Roman"/>
          <w:sz w:val="24"/>
          <w:szCs w:val="24"/>
        </w:rPr>
        <w:t>in his summons and declaration. In addition, t</w:t>
      </w:r>
      <w:r w:rsidR="00C01F0B" w:rsidRPr="00C01F0B">
        <w:rPr>
          <w:rFonts w:ascii="Times New Roman" w:hAnsi="Times New Roman" w:cs="Times New Roman"/>
          <w:sz w:val="24"/>
          <w:szCs w:val="24"/>
        </w:rPr>
        <w:t>he further particulars that have been f</w:t>
      </w:r>
      <w:r w:rsidR="00B34701">
        <w:rPr>
          <w:rFonts w:ascii="Times New Roman" w:hAnsi="Times New Roman" w:cs="Times New Roman"/>
          <w:sz w:val="24"/>
          <w:szCs w:val="24"/>
        </w:rPr>
        <w:t xml:space="preserve">iled </w:t>
      </w:r>
      <w:r w:rsidR="00C01F0B" w:rsidRPr="00C01F0B">
        <w:rPr>
          <w:rFonts w:ascii="Times New Roman" w:hAnsi="Times New Roman" w:cs="Times New Roman"/>
          <w:sz w:val="24"/>
          <w:szCs w:val="24"/>
        </w:rPr>
        <w:t>become part and parcel of the plea</w:t>
      </w:r>
      <w:r w:rsidR="0009291D">
        <w:rPr>
          <w:rFonts w:ascii="Times New Roman" w:hAnsi="Times New Roman" w:cs="Times New Roman"/>
          <w:sz w:val="24"/>
          <w:szCs w:val="24"/>
        </w:rPr>
        <w:t>dings in respect of which questions were asked requiring clarification</w:t>
      </w:r>
      <w:r w:rsidR="000806BE">
        <w:rPr>
          <w:rFonts w:ascii="Times New Roman" w:hAnsi="Times New Roman" w:cs="Times New Roman"/>
          <w:sz w:val="24"/>
          <w:szCs w:val="24"/>
        </w:rPr>
        <w:t xml:space="preserve">. Counsel for the </w:t>
      </w:r>
      <w:r w:rsidR="00E0746E">
        <w:rPr>
          <w:rFonts w:ascii="Times New Roman" w:hAnsi="Times New Roman" w:cs="Times New Roman"/>
          <w:sz w:val="24"/>
          <w:szCs w:val="24"/>
        </w:rPr>
        <w:t xml:space="preserve">first </w:t>
      </w:r>
      <w:r w:rsidR="000806BE">
        <w:rPr>
          <w:rFonts w:ascii="Times New Roman" w:hAnsi="Times New Roman" w:cs="Times New Roman"/>
          <w:sz w:val="24"/>
          <w:szCs w:val="24"/>
        </w:rPr>
        <w:t xml:space="preserve">to </w:t>
      </w:r>
      <w:r w:rsidR="00E0746E">
        <w:rPr>
          <w:rFonts w:ascii="Times New Roman" w:hAnsi="Times New Roman" w:cs="Times New Roman"/>
          <w:sz w:val="24"/>
          <w:szCs w:val="24"/>
        </w:rPr>
        <w:t xml:space="preserve">fourth </w:t>
      </w:r>
      <w:r w:rsidR="000806BE">
        <w:rPr>
          <w:rFonts w:ascii="Times New Roman" w:hAnsi="Times New Roman" w:cs="Times New Roman"/>
          <w:sz w:val="24"/>
          <w:szCs w:val="24"/>
        </w:rPr>
        <w:t xml:space="preserve">and </w:t>
      </w:r>
      <w:r w:rsidR="00E0746E">
        <w:rPr>
          <w:rFonts w:ascii="Times New Roman" w:hAnsi="Times New Roman" w:cs="Times New Roman"/>
          <w:sz w:val="24"/>
          <w:szCs w:val="24"/>
        </w:rPr>
        <w:t xml:space="preserve">sixth </w:t>
      </w:r>
      <w:r w:rsidR="000806BE">
        <w:rPr>
          <w:rFonts w:ascii="Times New Roman" w:hAnsi="Times New Roman" w:cs="Times New Roman"/>
          <w:sz w:val="24"/>
          <w:szCs w:val="24"/>
        </w:rPr>
        <w:t>defendants argues</w:t>
      </w:r>
      <w:r w:rsidR="00C01F0B" w:rsidRPr="00C01F0B">
        <w:rPr>
          <w:rFonts w:ascii="Times New Roman" w:hAnsi="Times New Roman" w:cs="Times New Roman"/>
          <w:sz w:val="24"/>
          <w:szCs w:val="24"/>
        </w:rPr>
        <w:t xml:space="preserve"> that the court is bound by the pleadings</w:t>
      </w:r>
      <w:r w:rsidR="000806BE">
        <w:rPr>
          <w:rFonts w:ascii="Times New Roman" w:hAnsi="Times New Roman" w:cs="Times New Roman"/>
          <w:sz w:val="24"/>
          <w:szCs w:val="24"/>
        </w:rPr>
        <w:t xml:space="preserve">. For this </w:t>
      </w:r>
      <w:r w:rsidR="002C4DB4">
        <w:rPr>
          <w:rFonts w:ascii="Times New Roman" w:hAnsi="Times New Roman" w:cs="Times New Roman"/>
          <w:sz w:val="24"/>
          <w:szCs w:val="24"/>
        </w:rPr>
        <w:t>proposition of law, reference was</w:t>
      </w:r>
      <w:r w:rsidR="000806BE">
        <w:rPr>
          <w:rFonts w:ascii="Times New Roman" w:hAnsi="Times New Roman" w:cs="Times New Roman"/>
          <w:sz w:val="24"/>
          <w:szCs w:val="24"/>
        </w:rPr>
        <w:t xml:space="preserve"> made to </w:t>
      </w:r>
      <w:r w:rsidR="00C01F0B" w:rsidRPr="00C01F0B">
        <w:rPr>
          <w:rFonts w:ascii="Times New Roman" w:hAnsi="Times New Roman" w:cs="Times New Roman"/>
          <w:sz w:val="24"/>
          <w:szCs w:val="24"/>
        </w:rPr>
        <w:t xml:space="preserve">the judgement of </w:t>
      </w:r>
      <w:r w:rsidR="00C01F0B" w:rsidRPr="00C01F0B">
        <w:rPr>
          <w:rFonts w:ascii="Times New Roman" w:hAnsi="Times New Roman" w:cs="Times New Roman"/>
          <w:i/>
          <w:iCs/>
          <w:sz w:val="24"/>
          <w:szCs w:val="24"/>
        </w:rPr>
        <w:t xml:space="preserve">Medlog Zimbabwe (Private) Limited v Cost Benefit Holdings (Pvt) Ltd </w:t>
      </w:r>
      <w:r w:rsidR="000806BE">
        <w:rPr>
          <w:rFonts w:ascii="Times New Roman" w:hAnsi="Times New Roman" w:cs="Times New Roman"/>
          <w:iCs/>
          <w:sz w:val="24"/>
          <w:szCs w:val="24"/>
        </w:rPr>
        <w:t>SC 24-</w:t>
      </w:r>
      <w:r w:rsidR="00C01F0B" w:rsidRPr="000806BE">
        <w:rPr>
          <w:rFonts w:ascii="Times New Roman" w:hAnsi="Times New Roman" w:cs="Times New Roman"/>
          <w:iCs/>
          <w:sz w:val="24"/>
          <w:szCs w:val="24"/>
        </w:rPr>
        <w:t>18</w:t>
      </w:r>
      <w:r w:rsidR="000806BE">
        <w:rPr>
          <w:rFonts w:ascii="Times New Roman" w:hAnsi="Times New Roman" w:cs="Times New Roman"/>
          <w:sz w:val="24"/>
          <w:szCs w:val="24"/>
        </w:rPr>
        <w:t>, where it</w:t>
      </w:r>
      <w:r w:rsidR="00C01F0B" w:rsidRPr="00C01F0B">
        <w:rPr>
          <w:rFonts w:ascii="Times New Roman" w:hAnsi="Times New Roman" w:cs="Times New Roman"/>
          <w:sz w:val="24"/>
          <w:szCs w:val="24"/>
        </w:rPr>
        <w:t xml:space="preserve"> was held that a litigant is bound by the pleadings. </w:t>
      </w:r>
      <w:r w:rsidR="00DA1231">
        <w:rPr>
          <w:rFonts w:ascii="Times New Roman" w:hAnsi="Times New Roman" w:cs="Times New Roman"/>
          <w:sz w:val="24"/>
          <w:szCs w:val="24"/>
        </w:rPr>
        <w:t xml:space="preserve">The </w:t>
      </w:r>
      <w:r w:rsidR="00E0746E">
        <w:rPr>
          <w:rFonts w:ascii="Times New Roman" w:hAnsi="Times New Roman" w:cs="Times New Roman"/>
          <w:sz w:val="24"/>
          <w:szCs w:val="24"/>
        </w:rPr>
        <w:t>first</w:t>
      </w:r>
      <w:r w:rsidR="00DA1231">
        <w:rPr>
          <w:rFonts w:ascii="Times New Roman" w:hAnsi="Times New Roman" w:cs="Times New Roman"/>
          <w:sz w:val="24"/>
          <w:szCs w:val="24"/>
        </w:rPr>
        <w:t xml:space="preserve"> to </w:t>
      </w:r>
      <w:r w:rsidR="00E0746E">
        <w:rPr>
          <w:rFonts w:ascii="Times New Roman" w:hAnsi="Times New Roman" w:cs="Times New Roman"/>
          <w:sz w:val="24"/>
          <w:szCs w:val="24"/>
        </w:rPr>
        <w:t>fourth</w:t>
      </w:r>
      <w:r w:rsidR="00DA1231">
        <w:rPr>
          <w:rFonts w:ascii="Times New Roman" w:hAnsi="Times New Roman" w:cs="Times New Roman"/>
          <w:sz w:val="24"/>
          <w:szCs w:val="24"/>
        </w:rPr>
        <w:t xml:space="preserve"> and </w:t>
      </w:r>
      <w:r w:rsidR="00E0746E">
        <w:rPr>
          <w:rFonts w:ascii="Times New Roman" w:hAnsi="Times New Roman" w:cs="Times New Roman"/>
          <w:sz w:val="24"/>
          <w:szCs w:val="24"/>
        </w:rPr>
        <w:t>sixth</w:t>
      </w:r>
      <w:r w:rsidR="00DA1231">
        <w:rPr>
          <w:rFonts w:ascii="Times New Roman" w:hAnsi="Times New Roman" w:cs="Times New Roman"/>
          <w:sz w:val="24"/>
          <w:szCs w:val="24"/>
        </w:rPr>
        <w:t xml:space="preserve"> defendants then refer to the declaration, in particular,</w:t>
      </w:r>
      <w:r w:rsidR="00C01F0B" w:rsidRPr="00C01F0B">
        <w:rPr>
          <w:rFonts w:ascii="Times New Roman" w:hAnsi="Times New Roman" w:cs="Times New Roman"/>
          <w:sz w:val="24"/>
          <w:szCs w:val="24"/>
        </w:rPr>
        <w:t xml:space="preserve"> t</w:t>
      </w:r>
      <w:r w:rsidR="00DA1231">
        <w:rPr>
          <w:rFonts w:ascii="Times New Roman" w:hAnsi="Times New Roman" w:cs="Times New Roman"/>
          <w:sz w:val="24"/>
          <w:szCs w:val="24"/>
        </w:rPr>
        <w:t xml:space="preserve">he word “allotment” </w:t>
      </w:r>
      <w:r w:rsidR="0027234A">
        <w:rPr>
          <w:rFonts w:ascii="Times New Roman" w:hAnsi="Times New Roman" w:cs="Times New Roman"/>
          <w:sz w:val="24"/>
          <w:szCs w:val="24"/>
        </w:rPr>
        <w:t>in para</w:t>
      </w:r>
      <w:r w:rsidR="00E0746E">
        <w:rPr>
          <w:rFonts w:ascii="Times New Roman" w:hAnsi="Times New Roman" w:cs="Times New Roman"/>
          <w:sz w:val="24"/>
          <w:szCs w:val="24"/>
        </w:rPr>
        <w:t xml:space="preserve"> </w:t>
      </w:r>
      <w:r w:rsidR="0027234A">
        <w:rPr>
          <w:rFonts w:ascii="Times New Roman" w:hAnsi="Times New Roman" w:cs="Times New Roman"/>
          <w:sz w:val="24"/>
          <w:szCs w:val="24"/>
        </w:rPr>
        <w:t xml:space="preserve">15 </w:t>
      </w:r>
      <w:r w:rsidR="00C01F0B" w:rsidRPr="00C01F0B">
        <w:rPr>
          <w:rFonts w:ascii="Times New Roman" w:hAnsi="Times New Roman" w:cs="Times New Roman"/>
          <w:sz w:val="24"/>
          <w:szCs w:val="24"/>
        </w:rPr>
        <w:t>on p</w:t>
      </w:r>
      <w:r w:rsidR="00E0746E">
        <w:rPr>
          <w:rFonts w:ascii="Times New Roman" w:hAnsi="Times New Roman" w:cs="Times New Roman"/>
          <w:sz w:val="24"/>
          <w:szCs w:val="24"/>
        </w:rPr>
        <w:t xml:space="preserve"> </w:t>
      </w:r>
      <w:r w:rsidR="00C01F0B" w:rsidRPr="00C01F0B">
        <w:rPr>
          <w:rFonts w:ascii="Times New Roman" w:hAnsi="Times New Roman" w:cs="Times New Roman"/>
          <w:sz w:val="24"/>
          <w:szCs w:val="24"/>
        </w:rPr>
        <w:t>10</w:t>
      </w:r>
      <w:r w:rsidR="00DA1231">
        <w:rPr>
          <w:rFonts w:ascii="Times New Roman" w:hAnsi="Times New Roman" w:cs="Times New Roman"/>
          <w:sz w:val="24"/>
          <w:szCs w:val="24"/>
        </w:rPr>
        <w:t xml:space="preserve"> of the record</w:t>
      </w:r>
      <w:r w:rsidR="00C01F0B" w:rsidRPr="00C01F0B">
        <w:rPr>
          <w:rFonts w:ascii="Times New Roman" w:hAnsi="Times New Roman" w:cs="Times New Roman"/>
          <w:sz w:val="24"/>
          <w:szCs w:val="24"/>
        </w:rPr>
        <w:t>.</w:t>
      </w:r>
      <w:r w:rsidR="00F95639">
        <w:rPr>
          <w:rFonts w:ascii="Times New Roman" w:hAnsi="Times New Roman" w:cs="Times New Roman"/>
          <w:sz w:val="24"/>
          <w:szCs w:val="24"/>
        </w:rPr>
        <w:t xml:space="preserve"> These defendants drew</w:t>
      </w:r>
      <w:r w:rsidR="00801A83">
        <w:rPr>
          <w:rFonts w:ascii="Times New Roman" w:hAnsi="Times New Roman" w:cs="Times New Roman"/>
          <w:sz w:val="24"/>
          <w:szCs w:val="24"/>
        </w:rPr>
        <w:t xml:space="preserve"> the court’s attention to para</w:t>
      </w:r>
      <w:r w:rsidR="00E0746E">
        <w:rPr>
          <w:rFonts w:ascii="Times New Roman" w:hAnsi="Times New Roman" w:cs="Times New Roman"/>
          <w:sz w:val="24"/>
          <w:szCs w:val="24"/>
        </w:rPr>
        <w:t xml:space="preserve"> </w:t>
      </w:r>
      <w:r w:rsidR="00C01F0B" w:rsidRPr="00C01F0B">
        <w:rPr>
          <w:rFonts w:ascii="Times New Roman" w:hAnsi="Times New Roman" w:cs="Times New Roman"/>
          <w:sz w:val="24"/>
          <w:szCs w:val="24"/>
        </w:rPr>
        <w:t>19</w:t>
      </w:r>
      <w:r w:rsidR="003C41C6">
        <w:rPr>
          <w:rFonts w:ascii="Times New Roman" w:hAnsi="Times New Roman" w:cs="Times New Roman"/>
          <w:sz w:val="24"/>
          <w:szCs w:val="24"/>
        </w:rPr>
        <w:t>, wh</w:t>
      </w:r>
      <w:r w:rsidR="00384128">
        <w:rPr>
          <w:rFonts w:ascii="Times New Roman" w:hAnsi="Times New Roman" w:cs="Times New Roman"/>
          <w:sz w:val="24"/>
          <w:szCs w:val="24"/>
        </w:rPr>
        <w:t>ich</w:t>
      </w:r>
      <w:r w:rsidR="00C01F0B" w:rsidRPr="00C01F0B">
        <w:rPr>
          <w:rFonts w:ascii="Times New Roman" w:hAnsi="Times New Roman" w:cs="Times New Roman"/>
          <w:sz w:val="24"/>
          <w:szCs w:val="24"/>
        </w:rPr>
        <w:t xml:space="preserve"> states that</w:t>
      </w:r>
      <w:r w:rsidR="003C41C6">
        <w:rPr>
          <w:rFonts w:ascii="Times New Roman" w:hAnsi="Times New Roman" w:cs="Times New Roman"/>
          <w:sz w:val="24"/>
          <w:szCs w:val="24"/>
        </w:rPr>
        <w:t xml:space="preserve"> the allotment was</w:t>
      </w:r>
      <w:r w:rsidR="00C01F0B" w:rsidRPr="00C01F0B">
        <w:rPr>
          <w:rFonts w:ascii="Times New Roman" w:hAnsi="Times New Roman" w:cs="Times New Roman"/>
          <w:sz w:val="24"/>
          <w:szCs w:val="24"/>
        </w:rPr>
        <w:t xml:space="preserve"> fraudulently registered, </w:t>
      </w:r>
      <w:r w:rsidR="003C41C6">
        <w:rPr>
          <w:rFonts w:ascii="Times New Roman" w:hAnsi="Times New Roman" w:cs="Times New Roman"/>
          <w:sz w:val="24"/>
          <w:szCs w:val="24"/>
        </w:rPr>
        <w:t xml:space="preserve">and </w:t>
      </w:r>
      <w:r w:rsidR="00C01F0B" w:rsidRPr="00C01F0B">
        <w:rPr>
          <w:rFonts w:ascii="Times New Roman" w:hAnsi="Times New Roman" w:cs="Times New Roman"/>
          <w:sz w:val="24"/>
          <w:szCs w:val="24"/>
        </w:rPr>
        <w:t>the said allotment of shares was illegal.</w:t>
      </w:r>
    </w:p>
    <w:p w14:paraId="47BB2CBF" w14:textId="5CC14343" w:rsidR="00180942" w:rsidRDefault="00B53747" w:rsidP="00B015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contended by the </w:t>
      </w:r>
      <w:r w:rsidR="00E0746E">
        <w:rPr>
          <w:rFonts w:ascii="Times New Roman" w:hAnsi="Times New Roman" w:cs="Times New Roman"/>
          <w:sz w:val="24"/>
          <w:szCs w:val="24"/>
        </w:rPr>
        <w:t>first t</w:t>
      </w:r>
      <w:r>
        <w:rPr>
          <w:rFonts w:ascii="Times New Roman" w:hAnsi="Times New Roman" w:cs="Times New Roman"/>
          <w:sz w:val="24"/>
          <w:szCs w:val="24"/>
        </w:rPr>
        <w:t xml:space="preserve">o </w:t>
      </w:r>
      <w:r w:rsidR="00E0746E">
        <w:rPr>
          <w:rFonts w:ascii="Times New Roman" w:hAnsi="Times New Roman" w:cs="Times New Roman"/>
          <w:sz w:val="24"/>
          <w:szCs w:val="24"/>
        </w:rPr>
        <w:t>fourth</w:t>
      </w:r>
      <w:r>
        <w:rPr>
          <w:rFonts w:ascii="Times New Roman" w:hAnsi="Times New Roman" w:cs="Times New Roman"/>
          <w:sz w:val="24"/>
          <w:szCs w:val="24"/>
        </w:rPr>
        <w:t xml:space="preserve"> and </w:t>
      </w:r>
      <w:r w:rsidR="00E0746E">
        <w:rPr>
          <w:rFonts w:ascii="Times New Roman" w:hAnsi="Times New Roman" w:cs="Times New Roman"/>
          <w:sz w:val="24"/>
          <w:szCs w:val="24"/>
        </w:rPr>
        <w:t>sixth</w:t>
      </w:r>
      <w:r>
        <w:rPr>
          <w:rFonts w:ascii="Times New Roman" w:hAnsi="Times New Roman" w:cs="Times New Roman"/>
          <w:sz w:val="24"/>
          <w:szCs w:val="24"/>
        </w:rPr>
        <w:t xml:space="preserve"> defendants </w:t>
      </w:r>
      <w:r w:rsidR="006C59AF">
        <w:rPr>
          <w:rFonts w:ascii="Times New Roman" w:hAnsi="Times New Roman" w:cs="Times New Roman"/>
          <w:sz w:val="24"/>
          <w:szCs w:val="24"/>
        </w:rPr>
        <w:t>t</w:t>
      </w:r>
      <w:r w:rsidR="00C01F0B" w:rsidRPr="00C01F0B">
        <w:rPr>
          <w:rFonts w:ascii="Times New Roman" w:hAnsi="Times New Roman" w:cs="Times New Roman"/>
          <w:sz w:val="24"/>
          <w:szCs w:val="24"/>
        </w:rPr>
        <w:t>h</w:t>
      </w:r>
      <w:r w:rsidR="006C59AF">
        <w:rPr>
          <w:rFonts w:ascii="Times New Roman" w:hAnsi="Times New Roman" w:cs="Times New Roman"/>
          <w:sz w:val="24"/>
          <w:szCs w:val="24"/>
        </w:rPr>
        <w:t xml:space="preserve">at </w:t>
      </w:r>
      <w:r w:rsidR="00C01F0B" w:rsidRPr="00C01F0B">
        <w:rPr>
          <w:rFonts w:ascii="Times New Roman" w:hAnsi="Times New Roman" w:cs="Times New Roman"/>
          <w:sz w:val="24"/>
          <w:szCs w:val="24"/>
        </w:rPr>
        <w:t xml:space="preserve">the cause </w:t>
      </w:r>
      <w:r w:rsidR="006C59AF">
        <w:rPr>
          <w:rFonts w:ascii="Times New Roman" w:hAnsi="Times New Roman" w:cs="Times New Roman"/>
          <w:sz w:val="24"/>
          <w:szCs w:val="24"/>
        </w:rPr>
        <w:t>of action that the p</w:t>
      </w:r>
      <w:r w:rsidR="00C01F0B" w:rsidRPr="00C01F0B">
        <w:rPr>
          <w:rFonts w:ascii="Times New Roman" w:hAnsi="Times New Roman" w:cs="Times New Roman"/>
          <w:sz w:val="24"/>
          <w:szCs w:val="24"/>
        </w:rPr>
        <w:t xml:space="preserve">laintiff </w:t>
      </w:r>
      <w:r w:rsidR="006C59AF">
        <w:rPr>
          <w:rFonts w:ascii="Times New Roman" w:hAnsi="Times New Roman" w:cs="Times New Roman"/>
          <w:sz w:val="24"/>
          <w:szCs w:val="24"/>
        </w:rPr>
        <w:t xml:space="preserve">presented to court </w:t>
      </w:r>
      <w:r w:rsidR="00F06A02">
        <w:rPr>
          <w:rFonts w:ascii="Times New Roman" w:hAnsi="Times New Roman" w:cs="Times New Roman"/>
          <w:sz w:val="24"/>
          <w:szCs w:val="24"/>
        </w:rPr>
        <w:t>is the fraudulent and illegal</w:t>
      </w:r>
      <w:r w:rsidR="00C01F0B" w:rsidRPr="00C01F0B">
        <w:rPr>
          <w:rFonts w:ascii="Times New Roman" w:hAnsi="Times New Roman" w:cs="Times New Roman"/>
          <w:sz w:val="24"/>
          <w:szCs w:val="24"/>
        </w:rPr>
        <w:t xml:space="preserve"> allot</w:t>
      </w:r>
      <w:r w:rsidR="007A0EBF">
        <w:rPr>
          <w:rFonts w:ascii="Times New Roman" w:hAnsi="Times New Roman" w:cs="Times New Roman"/>
          <w:sz w:val="24"/>
          <w:szCs w:val="24"/>
        </w:rPr>
        <w:t>ment of shares. He simplified the p</w:t>
      </w:r>
      <w:r w:rsidR="002B2A43">
        <w:rPr>
          <w:rFonts w:ascii="Times New Roman" w:hAnsi="Times New Roman" w:cs="Times New Roman"/>
          <w:sz w:val="24"/>
          <w:szCs w:val="24"/>
        </w:rPr>
        <w:t>laintiff’s case</w:t>
      </w:r>
      <w:r w:rsidR="00C01F0B" w:rsidRPr="00C01F0B">
        <w:rPr>
          <w:rFonts w:ascii="Times New Roman" w:hAnsi="Times New Roman" w:cs="Times New Roman"/>
          <w:sz w:val="24"/>
          <w:szCs w:val="24"/>
        </w:rPr>
        <w:t xml:space="preserve"> </w:t>
      </w:r>
      <w:r w:rsidR="002B2A43">
        <w:rPr>
          <w:rFonts w:ascii="Times New Roman" w:hAnsi="Times New Roman" w:cs="Times New Roman"/>
          <w:sz w:val="24"/>
          <w:szCs w:val="24"/>
        </w:rPr>
        <w:t xml:space="preserve">to be a claim </w:t>
      </w:r>
      <w:r w:rsidR="009F6784">
        <w:rPr>
          <w:rFonts w:ascii="Times New Roman" w:hAnsi="Times New Roman" w:cs="Times New Roman"/>
          <w:sz w:val="24"/>
          <w:szCs w:val="24"/>
        </w:rPr>
        <w:t>that he has</w:t>
      </w:r>
      <w:r w:rsidR="00C01F0B" w:rsidRPr="00C01F0B">
        <w:rPr>
          <w:rFonts w:ascii="Times New Roman" w:hAnsi="Times New Roman" w:cs="Times New Roman"/>
          <w:sz w:val="24"/>
          <w:szCs w:val="24"/>
        </w:rPr>
        <w:t xml:space="preserve"> a share and that share has been allotted to some of the defendants. </w:t>
      </w:r>
      <w:r w:rsidR="00E425BC">
        <w:rPr>
          <w:rFonts w:ascii="Times New Roman" w:hAnsi="Times New Roman" w:cs="Times New Roman"/>
          <w:sz w:val="24"/>
          <w:szCs w:val="24"/>
        </w:rPr>
        <w:t>Thus, it was argued that it is</w:t>
      </w:r>
      <w:r w:rsidR="005929D9">
        <w:rPr>
          <w:rFonts w:ascii="Times New Roman" w:hAnsi="Times New Roman" w:cs="Times New Roman"/>
          <w:sz w:val="24"/>
          <w:szCs w:val="24"/>
        </w:rPr>
        <w:t xml:space="preserve"> </w:t>
      </w:r>
      <w:r w:rsidR="00E425BC">
        <w:rPr>
          <w:rFonts w:ascii="Times New Roman" w:hAnsi="Times New Roman" w:cs="Times New Roman"/>
          <w:sz w:val="24"/>
          <w:szCs w:val="24"/>
        </w:rPr>
        <w:t>a legal</w:t>
      </w:r>
      <w:r w:rsidR="00C01F0B" w:rsidRPr="00C01F0B">
        <w:rPr>
          <w:rFonts w:ascii="Times New Roman" w:hAnsi="Times New Roman" w:cs="Times New Roman"/>
          <w:sz w:val="24"/>
          <w:szCs w:val="24"/>
        </w:rPr>
        <w:t xml:space="preserve"> impossibility for shares held by a shareholder to </w:t>
      </w:r>
      <w:r w:rsidR="003C4CF4">
        <w:rPr>
          <w:rFonts w:ascii="Times New Roman" w:hAnsi="Times New Roman" w:cs="Times New Roman"/>
          <w:sz w:val="24"/>
          <w:szCs w:val="24"/>
        </w:rPr>
        <w:t xml:space="preserve">be allotted. The submission continued that </w:t>
      </w:r>
      <w:r w:rsidR="00007430">
        <w:rPr>
          <w:rFonts w:ascii="Times New Roman" w:hAnsi="Times New Roman" w:cs="Times New Roman"/>
          <w:sz w:val="24"/>
          <w:szCs w:val="24"/>
        </w:rPr>
        <w:t xml:space="preserve">an </w:t>
      </w:r>
      <w:r w:rsidR="003C4CF4">
        <w:rPr>
          <w:rFonts w:ascii="Times New Roman" w:hAnsi="Times New Roman" w:cs="Times New Roman"/>
          <w:sz w:val="24"/>
          <w:szCs w:val="24"/>
        </w:rPr>
        <w:t>a</w:t>
      </w:r>
      <w:r w:rsidR="00C01F0B" w:rsidRPr="00C01F0B">
        <w:rPr>
          <w:rFonts w:ascii="Times New Roman" w:hAnsi="Times New Roman" w:cs="Times New Roman"/>
          <w:sz w:val="24"/>
          <w:szCs w:val="24"/>
        </w:rPr>
        <w:t xml:space="preserve">llotment is a contract between </w:t>
      </w:r>
      <w:r w:rsidR="001B2A5D">
        <w:rPr>
          <w:rFonts w:ascii="Times New Roman" w:hAnsi="Times New Roman" w:cs="Times New Roman"/>
          <w:sz w:val="24"/>
          <w:szCs w:val="24"/>
        </w:rPr>
        <w:t>a company and the shareholders, which enables the t</w:t>
      </w:r>
      <w:r w:rsidR="00C01F0B" w:rsidRPr="00C01F0B">
        <w:rPr>
          <w:rFonts w:ascii="Times New Roman" w:hAnsi="Times New Roman" w:cs="Times New Roman"/>
          <w:sz w:val="24"/>
          <w:szCs w:val="24"/>
        </w:rPr>
        <w:t xml:space="preserve">aking </w:t>
      </w:r>
      <w:r w:rsidR="001B2A5D">
        <w:rPr>
          <w:rFonts w:ascii="Times New Roman" w:hAnsi="Times New Roman" w:cs="Times New Roman"/>
          <w:sz w:val="24"/>
          <w:szCs w:val="24"/>
        </w:rPr>
        <w:t xml:space="preserve">of </w:t>
      </w:r>
      <w:r w:rsidR="00C01F0B" w:rsidRPr="00C01F0B">
        <w:rPr>
          <w:rFonts w:ascii="Times New Roman" w:hAnsi="Times New Roman" w:cs="Times New Roman"/>
          <w:sz w:val="24"/>
          <w:szCs w:val="24"/>
        </w:rPr>
        <w:t>shares that are in a company and placing them in the hands of a sha</w:t>
      </w:r>
      <w:r w:rsidR="001B2A5D">
        <w:rPr>
          <w:rFonts w:ascii="Times New Roman" w:hAnsi="Times New Roman" w:cs="Times New Roman"/>
          <w:sz w:val="24"/>
          <w:szCs w:val="24"/>
        </w:rPr>
        <w:t>reholder.</w:t>
      </w:r>
      <w:r w:rsidR="00DE488F">
        <w:rPr>
          <w:rFonts w:ascii="Times New Roman" w:hAnsi="Times New Roman" w:cs="Times New Roman"/>
          <w:sz w:val="24"/>
          <w:szCs w:val="24"/>
        </w:rPr>
        <w:t xml:space="preserve"> The 1</w:t>
      </w:r>
      <w:r w:rsidR="00DE488F" w:rsidRPr="00DE488F">
        <w:rPr>
          <w:rFonts w:ascii="Times New Roman" w:hAnsi="Times New Roman" w:cs="Times New Roman"/>
          <w:sz w:val="24"/>
          <w:szCs w:val="24"/>
          <w:vertAlign w:val="superscript"/>
        </w:rPr>
        <w:t>st</w:t>
      </w:r>
      <w:r w:rsidR="00DE488F">
        <w:rPr>
          <w:rFonts w:ascii="Times New Roman" w:hAnsi="Times New Roman" w:cs="Times New Roman"/>
          <w:sz w:val="24"/>
          <w:szCs w:val="24"/>
        </w:rPr>
        <w:t xml:space="preserve"> to 4</w:t>
      </w:r>
      <w:r w:rsidR="00DE488F" w:rsidRPr="00DE488F">
        <w:rPr>
          <w:rFonts w:ascii="Times New Roman" w:hAnsi="Times New Roman" w:cs="Times New Roman"/>
          <w:sz w:val="24"/>
          <w:szCs w:val="24"/>
          <w:vertAlign w:val="superscript"/>
        </w:rPr>
        <w:t>th</w:t>
      </w:r>
      <w:r w:rsidR="00DE488F">
        <w:rPr>
          <w:rFonts w:ascii="Times New Roman" w:hAnsi="Times New Roman" w:cs="Times New Roman"/>
          <w:sz w:val="24"/>
          <w:szCs w:val="24"/>
        </w:rPr>
        <w:t xml:space="preserve"> and 6</w:t>
      </w:r>
      <w:r w:rsidR="00DE488F" w:rsidRPr="00DE488F">
        <w:rPr>
          <w:rFonts w:ascii="Times New Roman" w:hAnsi="Times New Roman" w:cs="Times New Roman"/>
          <w:sz w:val="24"/>
          <w:szCs w:val="24"/>
          <w:vertAlign w:val="superscript"/>
        </w:rPr>
        <w:t>th</w:t>
      </w:r>
      <w:r w:rsidR="00DE488F">
        <w:rPr>
          <w:rFonts w:ascii="Times New Roman" w:hAnsi="Times New Roman" w:cs="Times New Roman"/>
          <w:sz w:val="24"/>
          <w:szCs w:val="24"/>
        </w:rPr>
        <w:t xml:space="preserve"> defendants</w:t>
      </w:r>
      <w:r w:rsidR="000F2B16">
        <w:rPr>
          <w:rFonts w:ascii="Times New Roman" w:hAnsi="Times New Roman" w:cs="Times New Roman"/>
          <w:sz w:val="24"/>
          <w:szCs w:val="24"/>
        </w:rPr>
        <w:t xml:space="preserve"> contended that the movement of shares </w:t>
      </w:r>
      <w:r w:rsidR="00C01F0B" w:rsidRPr="00C01F0B">
        <w:rPr>
          <w:rFonts w:ascii="Times New Roman" w:hAnsi="Times New Roman" w:cs="Times New Roman"/>
          <w:sz w:val="24"/>
          <w:szCs w:val="24"/>
        </w:rPr>
        <w:t>from one shareho</w:t>
      </w:r>
      <w:r w:rsidR="00683312">
        <w:rPr>
          <w:rFonts w:ascii="Times New Roman" w:hAnsi="Times New Roman" w:cs="Times New Roman"/>
          <w:sz w:val="24"/>
          <w:szCs w:val="24"/>
        </w:rPr>
        <w:t xml:space="preserve">lder to another </w:t>
      </w:r>
      <w:r w:rsidR="000F2B16">
        <w:rPr>
          <w:rFonts w:ascii="Times New Roman" w:hAnsi="Times New Roman" w:cs="Times New Roman"/>
          <w:sz w:val="24"/>
          <w:szCs w:val="24"/>
        </w:rPr>
        <w:t xml:space="preserve">is not </w:t>
      </w:r>
      <w:r w:rsidR="00D166E3">
        <w:rPr>
          <w:rFonts w:ascii="Times New Roman" w:hAnsi="Times New Roman" w:cs="Times New Roman"/>
          <w:sz w:val="24"/>
          <w:szCs w:val="24"/>
        </w:rPr>
        <w:t xml:space="preserve">allotment, as that amounts to </w:t>
      </w:r>
      <w:r w:rsidR="00C01F0B" w:rsidRPr="00C01F0B">
        <w:rPr>
          <w:rFonts w:ascii="Times New Roman" w:hAnsi="Times New Roman" w:cs="Times New Roman"/>
          <w:sz w:val="24"/>
          <w:szCs w:val="24"/>
        </w:rPr>
        <w:t>a transfer of shares</w:t>
      </w:r>
      <w:r w:rsidR="00683312">
        <w:rPr>
          <w:rFonts w:ascii="Times New Roman" w:hAnsi="Times New Roman" w:cs="Times New Roman"/>
          <w:sz w:val="24"/>
          <w:szCs w:val="24"/>
        </w:rPr>
        <w:t xml:space="preserve"> between </w:t>
      </w:r>
      <w:r w:rsidR="00683312">
        <w:rPr>
          <w:rFonts w:ascii="Times New Roman" w:hAnsi="Times New Roman" w:cs="Times New Roman"/>
          <w:sz w:val="24"/>
          <w:szCs w:val="24"/>
        </w:rPr>
        <w:lastRenderedPageBreak/>
        <w:t>shareholders</w:t>
      </w:r>
      <w:r w:rsidR="002D36F8">
        <w:rPr>
          <w:rFonts w:ascii="Times New Roman" w:hAnsi="Times New Roman" w:cs="Times New Roman"/>
          <w:sz w:val="24"/>
          <w:szCs w:val="24"/>
        </w:rPr>
        <w:t>. The said</w:t>
      </w:r>
      <w:r w:rsidR="00046911">
        <w:rPr>
          <w:rFonts w:ascii="Times New Roman" w:hAnsi="Times New Roman" w:cs="Times New Roman"/>
          <w:sz w:val="24"/>
          <w:szCs w:val="24"/>
        </w:rPr>
        <w:t xml:space="preserve"> defendants </w:t>
      </w:r>
      <w:r w:rsidR="00685C70">
        <w:rPr>
          <w:rFonts w:ascii="Times New Roman" w:hAnsi="Times New Roman" w:cs="Times New Roman"/>
          <w:sz w:val="24"/>
          <w:szCs w:val="24"/>
        </w:rPr>
        <w:t>argued</w:t>
      </w:r>
      <w:r w:rsidR="00046911">
        <w:rPr>
          <w:rFonts w:ascii="Times New Roman" w:hAnsi="Times New Roman" w:cs="Times New Roman"/>
          <w:sz w:val="24"/>
          <w:szCs w:val="24"/>
        </w:rPr>
        <w:t xml:space="preserve"> that</w:t>
      </w:r>
      <w:r w:rsidR="00EE2212">
        <w:rPr>
          <w:rFonts w:ascii="Times New Roman" w:hAnsi="Times New Roman" w:cs="Times New Roman"/>
          <w:sz w:val="24"/>
          <w:szCs w:val="24"/>
        </w:rPr>
        <w:t xml:space="preserve"> a</w:t>
      </w:r>
      <w:r w:rsidR="00C01F0B" w:rsidRPr="00C01F0B">
        <w:rPr>
          <w:rFonts w:ascii="Times New Roman" w:hAnsi="Times New Roman" w:cs="Times New Roman"/>
          <w:sz w:val="24"/>
          <w:szCs w:val="24"/>
        </w:rPr>
        <w:t xml:space="preserve"> cause of action is</w:t>
      </w:r>
      <w:r w:rsidR="00EE2212">
        <w:rPr>
          <w:rFonts w:ascii="Times New Roman" w:hAnsi="Times New Roman" w:cs="Times New Roman"/>
          <w:sz w:val="24"/>
          <w:szCs w:val="24"/>
        </w:rPr>
        <w:t xml:space="preserve"> essential in</w:t>
      </w:r>
      <w:r w:rsidR="00C01F0B" w:rsidRPr="00C01F0B">
        <w:rPr>
          <w:rFonts w:ascii="Times New Roman" w:hAnsi="Times New Roman" w:cs="Times New Roman"/>
          <w:sz w:val="24"/>
          <w:szCs w:val="24"/>
        </w:rPr>
        <w:t xml:space="preserve"> that no party has the right to come to court with a compla</w:t>
      </w:r>
      <w:r w:rsidR="00EE2212">
        <w:rPr>
          <w:rFonts w:ascii="Times New Roman" w:hAnsi="Times New Roman" w:cs="Times New Roman"/>
          <w:sz w:val="24"/>
          <w:szCs w:val="24"/>
        </w:rPr>
        <w:t>int unless that complaint has a</w:t>
      </w:r>
      <w:r w:rsidR="00C01F0B" w:rsidRPr="00C01F0B">
        <w:rPr>
          <w:rFonts w:ascii="Times New Roman" w:hAnsi="Times New Roman" w:cs="Times New Roman"/>
          <w:sz w:val="24"/>
          <w:szCs w:val="24"/>
        </w:rPr>
        <w:t xml:space="preserve"> legal basis. </w:t>
      </w:r>
      <w:r w:rsidR="00046911">
        <w:rPr>
          <w:rFonts w:ascii="Times New Roman" w:hAnsi="Times New Roman" w:cs="Times New Roman"/>
          <w:sz w:val="24"/>
          <w:szCs w:val="24"/>
        </w:rPr>
        <w:t>They relied on the case of</w:t>
      </w:r>
      <w:r w:rsidR="00C01F0B" w:rsidRPr="00C01F0B">
        <w:rPr>
          <w:rFonts w:ascii="Times New Roman" w:hAnsi="Times New Roman" w:cs="Times New Roman"/>
          <w:sz w:val="24"/>
          <w:szCs w:val="24"/>
        </w:rPr>
        <w:t xml:space="preserve"> </w:t>
      </w:r>
      <w:r w:rsidR="00C01F0B" w:rsidRPr="00C01F0B">
        <w:rPr>
          <w:rFonts w:ascii="Times New Roman" w:hAnsi="Times New Roman" w:cs="Times New Roman"/>
          <w:i/>
          <w:iCs/>
          <w:sz w:val="24"/>
          <w:szCs w:val="24"/>
        </w:rPr>
        <w:t xml:space="preserve">Jirira v Zimcor Trustees (Pvt) Ltd </w:t>
      </w:r>
      <w:r w:rsidR="00C01F0B" w:rsidRPr="00046911">
        <w:rPr>
          <w:rFonts w:ascii="Times New Roman" w:hAnsi="Times New Roman" w:cs="Times New Roman"/>
          <w:iCs/>
          <w:sz w:val="24"/>
          <w:szCs w:val="24"/>
        </w:rPr>
        <w:t>2010 (1) ZLR 375</w:t>
      </w:r>
      <w:r w:rsidR="00046911">
        <w:rPr>
          <w:rFonts w:ascii="Times New Roman" w:hAnsi="Times New Roman" w:cs="Times New Roman"/>
          <w:iCs/>
          <w:sz w:val="24"/>
          <w:szCs w:val="24"/>
        </w:rPr>
        <w:t>.</w:t>
      </w:r>
      <w:r w:rsidR="00B015F2">
        <w:rPr>
          <w:rFonts w:ascii="Times New Roman" w:hAnsi="Times New Roman" w:cs="Times New Roman"/>
          <w:sz w:val="24"/>
          <w:szCs w:val="24"/>
        </w:rPr>
        <w:t xml:space="preserve"> </w:t>
      </w:r>
    </w:p>
    <w:p w14:paraId="72B06749" w14:textId="5EB63B66" w:rsidR="00C01F0B" w:rsidRPr="00C01F0B" w:rsidRDefault="0096666D" w:rsidP="00313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the </w:t>
      </w:r>
      <w:r w:rsidR="00180942">
        <w:rPr>
          <w:rFonts w:ascii="Times New Roman" w:hAnsi="Times New Roman" w:cs="Times New Roman"/>
          <w:sz w:val="24"/>
          <w:szCs w:val="24"/>
        </w:rPr>
        <w:t xml:space="preserve">above defendants </w:t>
      </w:r>
      <w:r w:rsidR="00B015F2">
        <w:rPr>
          <w:rFonts w:ascii="Times New Roman" w:hAnsi="Times New Roman" w:cs="Times New Roman"/>
          <w:sz w:val="24"/>
          <w:szCs w:val="24"/>
        </w:rPr>
        <w:t>submitted that a</w:t>
      </w:r>
      <w:r w:rsidR="00C01F0B" w:rsidRPr="00C01F0B">
        <w:rPr>
          <w:rFonts w:ascii="Times New Roman" w:hAnsi="Times New Roman" w:cs="Times New Roman"/>
          <w:sz w:val="24"/>
          <w:szCs w:val="24"/>
        </w:rPr>
        <w:t xml:space="preserve"> substantive cause of actio</w:t>
      </w:r>
      <w:r w:rsidR="00BC4847">
        <w:rPr>
          <w:rFonts w:ascii="Times New Roman" w:hAnsi="Times New Roman" w:cs="Times New Roman"/>
          <w:sz w:val="24"/>
          <w:szCs w:val="24"/>
        </w:rPr>
        <w:t>n must be pleaded a</w:t>
      </w:r>
      <w:r w:rsidR="0093353C">
        <w:rPr>
          <w:rFonts w:ascii="Times New Roman" w:hAnsi="Times New Roman" w:cs="Times New Roman"/>
          <w:sz w:val="24"/>
          <w:szCs w:val="24"/>
        </w:rPr>
        <w:t xml:space="preserve">s </w:t>
      </w:r>
      <w:r w:rsidR="00F272B8">
        <w:rPr>
          <w:rFonts w:ascii="Times New Roman" w:hAnsi="Times New Roman" w:cs="Times New Roman"/>
          <w:sz w:val="24"/>
          <w:szCs w:val="24"/>
        </w:rPr>
        <w:t xml:space="preserve">a necessary </w:t>
      </w:r>
      <w:r w:rsidR="0093353C">
        <w:rPr>
          <w:rFonts w:ascii="Times New Roman" w:hAnsi="Times New Roman" w:cs="Times New Roman"/>
          <w:sz w:val="24"/>
          <w:szCs w:val="24"/>
        </w:rPr>
        <w:t>requi</w:t>
      </w:r>
      <w:r w:rsidR="0061267F">
        <w:rPr>
          <w:rFonts w:ascii="Times New Roman" w:hAnsi="Times New Roman" w:cs="Times New Roman"/>
          <w:sz w:val="24"/>
          <w:szCs w:val="24"/>
        </w:rPr>
        <w:t xml:space="preserve">rement </w:t>
      </w:r>
      <w:r w:rsidR="00C01F0B" w:rsidRPr="00C01F0B">
        <w:rPr>
          <w:rFonts w:ascii="Times New Roman" w:hAnsi="Times New Roman" w:cs="Times New Roman"/>
          <w:sz w:val="24"/>
          <w:szCs w:val="24"/>
        </w:rPr>
        <w:t>for one to get reli</w:t>
      </w:r>
      <w:r w:rsidR="00F87468">
        <w:rPr>
          <w:rFonts w:ascii="Times New Roman" w:hAnsi="Times New Roman" w:cs="Times New Roman"/>
          <w:sz w:val="24"/>
          <w:szCs w:val="24"/>
        </w:rPr>
        <w:t xml:space="preserve">ef. They contended that it is not enough </w:t>
      </w:r>
      <w:r w:rsidR="00FE3B79">
        <w:rPr>
          <w:rFonts w:ascii="Times New Roman" w:hAnsi="Times New Roman" w:cs="Times New Roman"/>
          <w:sz w:val="24"/>
          <w:szCs w:val="24"/>
        </w:rPr>
        <w:t>for the p</w:t>
      </w:r>
      <w:r w:rsidR="00212EBB">
        <w:rPr>
          <w:rFonts w:ascii="Times New Roman" w:hAnsi="Times New Roman" w:cs="Times New Roman"/>
          <w:sz w:val="24"/>
          <w:szCs w:val="24"/>
        </w:rPr>
        <w:t>laintiff to say that he</w:t>
      </w:r>
      <w:r w:rsidR="00C01F0B" w:rsidRPr="00C01F0B">
        <w:rPr>
          <w:rFonts w:ascii="Times New Roman" w:hAnsi="Times New Roman" w:cs="Times New Roman"/>
          <w:sz w:val="24"/>
          <w:szCs w:val="24"/>
        </w:rPr>
        <w:t xml:space="preserve"> hold</w:t>
      </w:r>
      <w:r w:rsidR="00212EBB">
        <w:rPr>
          <w:rFonts w:ascii="Times New Roman" w:hAnsi="Times New Roman" w:cs="Times New Roman"/>
          <w:sz w:val="24"/>
          <w:szCs w:val="24"/>
        </w:rPr>
        <w:t>s</w:t>
      </w:r>
      <w:r w:rsidR="00854CA7">
        <w:rPr>
          <w:rFonts w:ascii="Times New Roman" w:hAnsi="Times New Roman" w:cs="Times New Roman"/>
          <w:sz w:val="24"/>
          <w:szCs w:val="24"/>
        </w:rPr>
        <w:t xml:space="preserve"> shares, but those shares </w:t>
      </w:r>
      <w:r w:rsidR="00C01F0B" w:rsidRPr="00C01F0B">
        <w:rPr>
          <w:rFonts w:ascii="Times New Roman" w:hAnsi="Times New Roman" w:cs="Times New Roman"/>
          <w:sz w:val="24"/>
          <w:szCs w:val="24"/>
        </w:rPr>
        <w:t>have been allotted to anothe</w:t>
      </w:r>
      <w:r w:rsidR="003053A6">
        <w:rPr>
          <w:rFonts w:ascii="Times New Roman" w:hAnsi="Times New Roman" w:cs="Times New Roman"/>
          <w:sz w:val="24"/>
          <w:szCs w:val="24"/>
        </w:rPr>
        <w:t xml:space="preserve">r party. </w:t>
      </w:r>
      <w:r w:rsidR="005172C9">
        <w:rPr>
          <w:rFonts w:ascii="Times New Roman" w:hAnsi="Times New Roman" w:cs="Times New Roman"/>
          <w:sz w:val="24"/>
          <w:szCs w:val="24"/>
        </w:rPr>
        <w:t>They add a further argument by directing the court’s attention to the declaration</w:t>
      </w:r>
      <w:r w:rsidR="005172C9" w:rsidRPr="00C01F0B">
        <w:rPr>
          <w:rFonts w:ascii="Times New Roman" w:hAnsi="Times New Roman" w:cs="Times New Roman"/>
          <w:sz w:val="24"/>
          <w:szCs w:val="24"/>
        </w:rPr>
        <w:t xml:space="preserve"> and</w:t>
      </w:r>
      <w:r w:rsidR="005172C9">
        <w:rPr>
          <w:rFonts w:ascii="Times New Roman" w:hAnsi="Times New Roman" w:cs="Times New Roman"/>
          <w:sz w:val="24"/>
          <w:szCs w:val="24"/>
        </w:rPr>
        <w:t xml:space="preserve"> f</w:t>
      </w:r>
      <w:r w:rsidR="005172C9" w:rsidRPr="00C01F0B">
        <w:rPr>
          <w:rFonts w:ascii="Times New Roman" w:hAnsi="Times New Roman" w:cs="Times New Roman"/>
          <w:sz w:val="24"/>
          <w:szCs w:val="24"/>
        </w:rPr>
        <w:t>urther particulars</w:t>
      </w:r>
      <w:r w:rsidR="005172C9">
        <w:rPr>
          <w:rFonts w:ascii="Times New Roman" w:hAnsi="Times New Roman" w:cs="Times New Roman"/>
          <w:sz w:val="24"/>
          <w:szCs w:val="24"/>
        </w:rPr>
        <w:t xml:space="preserve"> of the plaintiff</w:t>
      </w:r>
      <w:r w:rsidR="00AC1E38">
        <w:rPr>
          <w:rFonts w:ascii="Times New Roman" w:hAnsi="Times New Roman" w:cs="Times New Roman"/>
          <w:sz w:val="24"/>
          <w:szCs w:val="24"/>
        </w:rPr>
        <w:t>. In those pleadings</w:t>
      </w:r>
      <w:r w:rsidR="001F47FB">
        <w:rPr>
          <w:rFonts w:ascii="Times New Roman" w:hAnsi="Times New Roman" w:cs="Times New Roman"/>
          <w:sz w:val="24"/>
          <w:szCs w:val="24"/>
        </w:rPr>
        <w:t>,</w:t>
      </w:r>
      <w:r w:rsidR="00AC1E38">
        <w:rPr>
          <w:rFonts w:ascii="Times New Roman" w:hAnsi="Times New Roman" w:cs="Times New Roman"/>
          <w:sz w:val="24"/>
          <w:szCs w:val="24"/>
        </w:rPr>
        <w:t xml:space="preserve"> the plaintiff </w:t>
      </w:r>
      <w:r w:rsidR="005172C9">
        <w:rPr>
          <w:rFonts w:ascii="Times New Roman" w:hAnsi="Times New Roman" w:cs="Times New Roman"/>
          <w:sz w:val="24"/>
          <w:szCs w:val="24"/>
        </w:rPr>
        <w:t xml:space="preserve">asserts that he started off with one </w:t>
      </w:r>
      <w:r w:rsidR="005172C9" w:rsidRPr="00C01F0B">
        <w:rPr>
          <w:rFonts w:ascii="Times New Roman" w:hAnsi="Times New Roman" w:cs="Times New Roman"/>
          <w:sz w:val="24"/>
          <w:szCs w:val="24"/>
        </w:rPr>
        <w:t xml:space="preserve">share and then mentions 100 shares. </w:t>
      </w:r>
      <w:r w:rsidR="005172C9">
        <w:rPr>
          <w:rFonts w:ascii="Times New Roman" w:hAnsi="Times New Roman" w:cs="Times New Roman"/>
          <w:sz w:val="24"/>
          <w:szCs w:val="24"/>
        </w:rPr>
        <w:t xml:space="preserve">It is the </w:t>
      </w:r>
      <w:r w:rsidR="000539BC">
        <w:rPr>
          <w:rFonts w:ascii="Times New Roman" w:hAnsi="Times New Roman" w:cs="Times New Roman"/>
          <w:sz w:val="24"/>
          <w:szCs w:val="24"/>
        </w:rPr>
        <w:t xml:space="preserve">first </w:t>
      </w:r>
      <w:r w:rsidR="00D31BD5">
        <w:rPr>
          <w:rFonts w:ascii="Times New Roman" w:hAnsi="Times New Roman" w:cs="Times New Roman"/>
          <w:sz w:val="24"/>
          <w:szCs w:val="24"/>
        </w:rPr>
        <w:t xml:space="preserve">to </w:t>
      </w:r>
      <w:r w:rsidR="000539BC">
        <w:rPr>
          <w:rFonts w:ascii="Times New Roman" w:hAnsi="Times New Roman" w:cs="Times New Roman"/>
          <w:sz w:val="24"/>
          <w:szCs w:val="24"/>
        </w:rPr>
        <w:t xml:space="preserve">fourth </w:t>
      </w:r>
      <w:r w:rsidR="00D31BD5">
        <w:rPr>
          <w:rFonts w:ascii="Times New Roman" w:hAnsi="Times New Roman" w:cs="Times New Roman"/>
          <w:sz w:val="24"/>
          <w:szCs w:val="24"/>
        </w:rPr>
        <w:t>and</w:t>
      </w:r>
      <w:r w:rsidR="000539BC">
        <w:rPr>
          <w:rFonts w:ascii="Times New Roman" w:hAnsi="Times New Roman" w:cs="Times New Roman"/>
          <w:sz w:val="24"/>
          <w:szCs w:val="24"/>
        </w:rPr>
        <w:t xml:space="preserve"> sixth</w:t>
      </w:r>
      <w:r w:rsidR="00D31BD5">
        <w:rPr>
          <w:rFonts w:ascii="Times New Roman" w:hAnsi="Times New Roman" w:cs="Times New Roman"/>
          <w:sz w:val="24"/>
          <w:szCs w:val="24"/>
        </w:rPr>
        <w:t xml:space="preserve"> </w:t>
      </w:r>
      <w:r w:rsidR="005172C9">
        <w:rPr>
          <w:rFonts w:ascii="Times New Roman" w:hAnsi="Times New Roman" w:cs="Times New Roman"/>
          <w:sz w:val="24"/>
          <w:szCs w:val="24"/>
        </w:rPr>
        <w:t>defendants’ submission that the plaintiff’s pleadings do not explain how the initial single share grew to become 100 shares.</w:t>
      </w:r>
      <w:r w:rsidR="00A563EC">
        <w:rPr>
          <w:rFonts w:ascii="Times New Roman" w:hAnsi="Times New Roman" w:cs="Times New Roman"/>
          <w:sz w:val="24"/>
          <w:szCs w:val="24"/>
        </w:rPr>
        <w:t xml:space="preserve"> Because of this</w:t>
      </w:r>
      <w:r w:rsidR="008C4F4A">
        <w:rPr>
          <w:rFonts w:ascii="Times New Roman" w:hAnsi="Times New Roman" w:cs="Times New Roman"/>
          <w:sz w:val="24"/>
          <w:szCs w:val="24"/>
        </w:rPr>
        <w:t>, the aforesaid</w:t>
      </w:r>
      <w:r w:rsidR="003053A6">
        <w:rPr>
          <w:rFonts w:ascii="Times New Roman" w:hAnsi="Times New Roman" w:cs="Times New Roman"/>
          <w:sz w:val="24"/>
          <w:szCs w:val="24"/>
        </w:rPr>
        <w:t xml:space="preserve"> defendants argue that </w:t>
      </w:r>
      <w:r w:rsidR="00B76637">
        <w:rPr>
          <w:rFonts w:ascii="Times New Roman" w:hAnsi="Times New Roman" w:cs="Times New Roman"/>
          <w:sz w:val="24"/>
          <w:szCs w:val="24"/>
        </w:rPr>
        <w:t>the plaintiff’s averment</w:t>
      </w:r>
      <w:r w:rsidR="007C306E">
        <w:rPr>
          <w:rFonts w:ascii="Times New Roman" w:hAnsi="Times New Roman" w:cs="Times New Roman"/>
          <w:sz w:val="24"/>
          <w:szCs w:val="24"/>
        </w:rPr>
        <w:t>s</w:t>
      </w:r>
      <w:r w:rsidR="00B76637">
        <w:rPr>
          <w:rFonts w:ascii="Times New Roman" w:hAnsi="Times New Roman" w:cs="Times New Roman"/>
          <w:sz w:val="24"/>
          <w:szCs w:val="24"/>
        </w:rPr>
        <w:t xml:space="preserve"> present something</w:t>
      </w:r>
      <w:r w:rsidR="00C01F0B" w:rsidRPr="00C01F0B">
        <w:rPr>
          <w:rFonts w:ascii="Times New Roman" w:hAnsi="Times New Roman" w:cs="Times New Roman"/>
          <w:sz w:val="24"/>
          <w:szCs w:val="24"/>
        </w:rPr>
        <w:t xml:space="preserve"> that is lega</w:t>
      </w:r>
      <w:r w:rsidR="007E72AF">
        <w:rPr>
          <w:rFonts w:ascii="Times New Roman" w:hAnsi="Times New Roman" w:cs="Times New Roman"/>
          <w:sz w:val="24"/>
          <w:szCs w:val="24"/>
        </w:rPr>
        <w:t>lly untenable.</w:t>
      </w:r>
      <w:r w:rsidR="00FC6B76">
        <w:rPr>
          <w:rFonts w:ascii="Times New Roman" w:hAnsi="Times New Roman" w:cs="Times New Roman"/>
          <w:sz w:val="24"/>
          <w:szCs w:val="24"/>
        </w:rPr>
        <w:t xml:space="preserve"> </w:t>
      </w:r>
      <w:r w:rsidR="00313B5E">
        <w:rPr>
          <w:rFonts w:ascii="Times New Roman" w:hAnsi="Times New Roman" w:cs="Times New Roman"/>
          <w:iCs/>
          <w:sz w:val="24"/>
          <w:szCs w:val="24"/>
        </w:rPr>
        <w:t>In brief,</w:t>
      </w:r>
      <w:r w:rsidR="00A36153">
        <w:rPr>
          <w:rFonts w:ascii="Times New Roman" w:hAnsi="Times New Roman" w:cs="Times New Roman"/>
          <w:sz w:val="24"/>
          <w:szCs w:val="24"/>
        </w:rPr>
        <w:t xml:space="preserve"> the </w:t>
      </w:r>
      <w:r w:rsidR="000539BC">
        <w:rPr>
          <w:rFonts w:ascii="Times New Roman" w:hAnsi="Times New Roman" w:cs="Times New Roman"/>
          <w:sz w:val="24"/>
          <w:szCs w:val="24"/>
        </w:rPr>
        <w:t>first</w:t>
      </w:r>
      <w:r w:rsidR="00A36153">
        <w:rPr>
          <w:rFonts w:ascii="Times New Roman" w:hAnsi="Times New Roman" w:cs="Times New Roman"/>
          <w:sz w:val="24"/>
          <w:szCs w:val="24"/>
        </w:rPr>
        <w:t xml:space="preserve"> to </w:t>
      </w:r>
      <w:r w:rsidR="000539BC">
        <w:rPr>
          <w:rFonts w:ascii="Times New Roman" w:hAnsi="Times New Roman" w:cs="Times New Roman"/>
          <w:sz w:val="24"/>
          <w:szCs w:val="24"/>
        </w:rPr>
        <w:t xml:space="preserve">fourth </w:t>
      </w:r>
      <w:r w:rsidR="00A36153">
        <w:rPr>
          <w:rFonts w:ascii="Times New Roman" w:hAnsi="Times New Roman" w:cs="Times New Roman"/>
          <w:sz w:val="24"/>
          <w:szCs w:val="24"/>
        </w:rPr>
        <w:t xml:space="preserve">and </w:t>
      </w:r>
      <w:r w:rsidR="000539BC">
        <w:rPr>
          <w:rFonts w:ascii="Times New Roman" w:hAnsi="Times New Roman" w:cs="Times New Roman"/>
          <w:sz w:val="24"/>
          <w:szCs w:val="24"/>
        </w:rPr>
        <w:t>sixth</w:t>
      </w:r>
      <w:r w:rsidR="00313B5E">
        <w:rPr>
          <w:rFonts w:ascii="Times New Roman" w:hAnsi="Times New Roman" w:cs="Times New Roman"/>
          <w:sz w:val="24"/>
          <w:szCs w:val="24"/>
        </w:rPr>
        <w:t xml:space="preserve"> defendants’ submission is</w:t>
      </w:r>
      <w:r w:rsidR="00A36153">
        <w:rPr>
          <w:rFonts w:ascii="Times New Roman" w:hAnsi="Times New Roman" w:cs="Times New Roman"/>
          <w:sz w:val="24"/>
          <w:szCs w:val="24"/>
        </w:rPr>
        <w:t xml:space="preserve"> that there is</w:t>
      </w:r>
      <w:r w:rsidR="003D33EE">
        <w:rPr>
          <w:rFonts w:ascii="Times New Roman" w:hAnsi="Times New Roman" w:cs="Times New Roman"/>
          <w:sz w:val="24"/>
          <w:szCs w:val="24"/>
        </w:rPr>
        <w:t xml:space="preserve"> </w:t>
      </w:r>
      <w:r w:rsidR="009F47EF">
        <w:rPr>
          <w:rFonts w:ascii="Times New Roman" w:hAnsi="Times New Roman" w:cs="Times New Roman"/>
          <w:sz w:val="24"/>
          <w:szCs w:val="24"/>
        </w:rPr>
        <w:t xml:space="preserve">no cause before this court </w:t>
      </w:r>
      <w:r w:rsidR="003D33EE">
        <w:rPr>
          <w:rFonts w:ascii="Times New Roman" w:hAnsi="Times New Roman" w:cs="Times New Roman"/>
          <w:sz w:val="24"/>
          <w:szCs w:val="24"/>
        </w:rPr>
        <w:t>that can take this</w:t>
      </w:r>
      <w:r w:rsidR="00A36153">
        <w:rPr>
          <w:rFonts w:ascii="Times New Roman" w:hAnsi="Times New Roman" w:cs="Times New Roman"/>
          <w:sz w:val="24"/>
          <w:szCs w:val="24"/>
        </w:rPr>
        <w:t xml:space="preserve"> matter </w:t>
      </w:r>
      <w:r w:rsidR="00C01F0B" w:rsidRPr="00C01F0B">
        <w:rPr>
          <w:rFonts w:ascii="Times New Roman" w:hAnsi="Times New Roman" w:cs="Times New Roman"/>
          <w:sz w:val="24"/>
          <w:szCs w:val="24"/>
        </w:rPr>
        <w:t>to trial and</w:t>
      </w:r>
      <w:r w:rsidR="001671E0">
        <w:rPr>
          <w:rFonts w:ascii="Times New Roman" w:hAnsi="Times New Roman" w:cs="Times New Roman"/>
          <w:sz w:val="24"/>
          <w:szCs w:val="24"/>
        </w:rPr>
        <w:t>, consequently, this point must</w:t>
      </w:r>
      <w:r w:rsidR="00C01F0B" w:rsidRPr="00C01F0B">
        <w:rPr>
          <w:rFonts w:ascii="Times New Roman" w:hAnsi="Times New Roman" w:cs="Times New Roman"/>
          <w:sz w:val="24"/>
          <w:szCs w:val="24"/>
        </w:rPr>
        <w:t xml:space="preserve"> be upheld. </w:t>
      </w:r>
    </w:p>
    <w:p w14:paraId="74775BCB" w14:textId="6490C215" w:rsidR="00AA01C6" w:rsidRDefault="00043C08" w:rsidP="00C551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point that </w:t>
      </w:r>
      <w:r w:rsidR="00B066BB">
        <w:rPr>
          <w:rFonts w:ascii="Times New Roman" w:hAnsi="Times New Roman" w:cs="Times New Roman"/>
          <w:sz w:val="24"/>
          <w:szCs w:val="24"/>
        </w:rPr>
        <w:t xml:space="preserve">the </w:t>
      </w:r>
      <w:r w:rsidR="00713611">
        <w:rPr>
          <w:rFonts w:ascii="Times New Roman" w:hAnsi="Times New Roman" w:cs="Times New Roman"/>
          <w:sz w:val="24"/>
          <w:szCs w:val="24"/>
        </w:rPr>
        <w:t>first</w:t>
      </w:r>
      <w:r w:rsidR="00B066BB">
        <w:rPr>
          <w:rFonts w:ascii="Times New Roman" w:hAnsi="Times New Roman" w:cs="Times New Roman"/>
          <w:sz w:val="24"/>
          <w:szCs w:val="24"/>
        </w:rPr>
        <w:t xml:space="preserve"> to </w:t>
      </w:r>
      <w:r w:rsidR="00713611">
        <w:rPr>
          <w:rFonts w:ascii="Times New Roman" w:hAnsi="Times New Roman" w:cs="Times New Roman"/>
          <w:sz w:val="24"/>
          <w:szCs w:val="24"/>
        </w:rPr>
        <w:t xml:space="preserve">fourth </w:t>
      </w:r>
      <w:r w:rsidR="00B066BB">
        <w:rPr>
          <w:rFonts w:ascii="Times New Roman" w:hAnsi="Times New Roman" w:cs="Times New Roman"/>
          <w:sz w:val="24"/>
          <w:szCs w:val="24"/>
        </w:rPr>
        <w:t xml:space="preserve">and </w:t>
      </w:r>
      <w:r w:rsidR="00713611">
        <w:rPr>
          <w:rFonts w:ascii="Times New Roman" w:hAnsi="Times New Roman" w:cs="Times New Roman"/>
          <w:sz w:val="24"/>
          <w:szCs w:val="24"/>
        </w:rPr>
        <w:t xml:space="preserve">sixth </w:t>
      </w:r>
      <w:r w:rsidR="00B066BB">
        <w:rPr>
          <w:rFonts w:ascii="Times New Roman" w:hAnsi="Times New Roman" w:cs="Times New Roman"/>
          <w:sz w:val="24"/>
          <w:szCs w:val="24"/>
        </w:rPr>
        <w:t xml:space="preserve">defendants raised relates to </w:t>
      </w:r>
      <w:r>
        <w:rPr>
          <w:rFonts w:ascii="Times New Roman" w:hAnsi="Times New Roman" w:cs="Times New Roman"/>
          <w:sz w:val="24"/>
          <w:szCs w:val="24"/>
        </w:rPr>
        <w:t xml:space="preserve">the relief being sought against the </w:t>
      </w:r>
      <w:r w:rsidR="00713611">
        <w:rPr>
          <w:rFonts w:ascii="Times New Roman" w:hAnsi="Times New Roman" w:cs="Times New Roman"/>
          <w:sz w:val="24"/>
          <w:szCs w:val="24"/>
        </w:rPr>
        <w:t xml:space="preserve">second </w:t>
      </w:r>
      <w:r>
        <w:rPr>
          <w:rFonts w:ascii="Times New Roman" w:hAnsi="Times New Roman" w:cs="Times New Roman"/>
          <w:sz w:val="24"/>
          <w:szCs w:val="24"/>
        </w:rPr>
        <w:t xml:space="preserve">and </w:t>
      </w:r>
      <w:r w:rsidR="00713611">
        <w:rPr>
          <w:rFonts w:ascii="Times New Roman" w:hAnsi="Times New Roman" w:cs="Times New Roman"/>
          <w:sz w:val="24"/>
          <w:szCs w:val="24"/>
        </w:rPr>
        <w:t xml:space="preserve">third </w:t>
      </w:r>
      <w:r w:rsidR="00404124">
        <w:rPr>
          <w:rFonts w:ascii="Times New Roman" w:hAnsi="Times New Roman" w:cs="Times New Roman"/>
          <w:sz w:val="24"/>
          <w:szCs w:val="24"/>
        </w:rPr>
        <w:t xml:space="preserve">defendants. Their submission is that the </w:t>
      </w:r>
      <w:r w:rsidR="00713611">
        <w:rPr>
          <w:rFonts w:ascii="Times New Roman" w:hAnsi="Times New Roman" w:cs="Times New Roman"/>
          <w:sz w:val="24"/>
          <w:szCs w:val="24"/>
        </w:rPr>
        <w:t xml:space="preserve">second </w:t>
      </w:r>
      <w:r w:rsidR="00404124">
        <w:rPr>
          <w:rFonts w:ascii="Times New Roman" w:hAnsi="Times New Roman" w:cs="Times New Roman"/>
          <w:sz w:val="24"/>
          <w:szCs w:val="24"/>
        </w:rPr>
        <w:t xml:space="preserve">and </w:t>
      </w:r>
      <w:r w:rsidR="00713611">
        <w:rPr>
          <w:rFonts w:ascii="Times New Roman" w:hAnsi="Times New Roman" w:cs="Times New Roman"/>
          <w:sz w:val="24"/>
          <w:szCs w:val="24"/>
        </w:rPr>
        <w:t xml:space="preserve">third </w:t>
      </w:r>
      <w:r w:rsidR="00D2625D">
        <w:rPr>
          <w:rFonts w:ascii="Times New Roman" w:hAnsi="Times New Roman" w:cs="Times New Roman"/>
          <w:sz w:val="24"/>
          <w:szCs w:val="24"/>
        </w:rPr>
        <w:t>defendants are</w:t>
      </w:r>
      <w:r w:rsidR="00C01F0B" w:rsidRPr="00C01F0B">
        <w:rPr>
          <w:rFonts w:ascii="Times New Roman" w:hAnsi="Times New Roman" w:cs="Times New Roman"/>
          <w:sz w:val="24"/>
          <w:szCs w:val="24"/>
        </w:rPr>
        <w:t xml:space="preserve"> separate legal </w:t>
      </w:r>
      <w:r w:rsidR="00C01F0B" w:rsidRPr="00D2625D">
        <w:rPr>
          <w:rFonts w:ascii="Times New Roman" w:hAnsi="Times New Roman" w:cs="Times New Roman"/>
          <w:i/>
          <w:sz w:val="24"/>
          <w:szCs w:val="24"/>
        </w:rPr>
        <w:t>persona</w:t>
      </w:r>
      <w:r w:rsidR="00D2625D">
        <w:rPr>
          <w:rFonts w:ascii="Times New Roman" w:hAnsi="Times New Roman" w:cs="Times New Roman"/>
          <w:sz w:val="24"/>
          <w:szCs w:val="24"/>
        </w:rPr>
        <w:t xml:space="preserve"> who have been </w:t>
      </w:r>
      <w:r w:rsidR="00CE7C74">
        <w:rPr>
          <w:rFonts w:ascii="Times New Roman" w:hAnsi="Times New Roman" w:cs="Times New Roman"/>
          <w:sz w:val="24"/>
          <w:szCs w:val="24"/>
        </w:rPr>
        <w:t xml:space="preserve">made defendants in this lawsuit. </w:t>
      </w:r>
      <w:r w:rsidR="00C01F0B" w:rsidRPr="00C01F0B">
        <w:rPr>
          <w:rFonts w:ascii="Times New Roman" w:hAnsi="Times New Roman" w:cs="Times New Roman"/>
          <w:sz w:val="24"/>
          <w:szCs w:val="24"/>
        </w:rPr>
        <w:t>The</w:t>
      </w:r>
      <w:r w:rsidR="00B82D08">
        <w:rPr>
          <w:rFonts w:ascii="Times New Roman" w:hAnsi="Times New Roman" w:cs="Times New Roman"/>
          <w:sz w:val="24"/>
          <w:szCs w:val="24"/>
        </w:rPr>
        <w:t xml:space="preserve"> five defendants argue that the</w:t>
      </w:r>
      <w:r w:rsidR="00C01F0B" w:rsidRPr="00C01F0B">
        <w:rPr>
          <w:rFonts w:ascii="Times New Roman" w:hAnsi="Times New Roman" w:cs="Times New Roman"/>
          <w:sz w:val="24"/>
          <w:szCs w:val="24"/>
        </w:rPr>
        <w:t xml:space="preserve"> plaintiff was not i</w:t>
      </w:r>
      <w:r w:rsidR="009329B6">
        <w:rPr>
          <w:rFonts w:ascii="Times New Roman" w:hAnsi="Times New Roman" w:cs="Times New Roman"/>
          <w:sz w:val="24"/>
          <w:szCs w:val="24"/>
        </w:rPr>
        <w:t xml:space="preserve">nvolved in their incorporation, and his only grievance with the </w:t>
      </w:r>
      <w:r w:rsidR="00713611">
        <w:rPr>
          <w:rFonts w:ascii="Times New Roman" w:hAnsi="Times New Roman" w:cs="Times New Roman"/>
          <w:sz w:val="24"/>
          <w:szCs w:val="24"/>
        </w:rPr>
        <w:t>second</w:t>
      </w:r>
      <w:r w:rsidR="009329B6">
        <w:rPr>
          <w:rFonts w:ascii="Times New Roman" w:hAnsi="Times New Roman" w:cs="Times New Roman"/>
          <w:sz w:val="24"/>
          <w:szCs w:val="24"/>
        </w:rPr>
        <w:t xml:space="preserve"> and </w:t>
      </w:r>
      <w:r w:rsidR="00713611">
        <w:rPr>
          <w:rFonts w:ascii="Times New Roman" w:hAnsi="Times New Roman" w:cs="Times New Roman"/>
          <w:sz w:val="24"/>
          <w:szCs w:val="24"/>
        </w:rPr>
        <w:t xml:space="preserve">third </w:t>
      </w:r>
      <w:r w:rsidR="009329B6">
        <w:rPr>
          <w:rFonts w:ascii="Times New Roman" w:hAnsi="Times New Roman" w:cs="Times New Roman"/>
          <w:sz w:val="24"/>
          <w:szCs w:val="24"/>
        </w:rPr>
        <w:t xml:space="preserve">defendants </w:t>
      </w:r>
      <w:r w:rsidR="00C01F0B" w:rsidRPr="00C01F0B">
        <w:rPr>
          <w:rFonts w:ascii="Times New Roman" w:hAnsi="Times New Roman" w:cs="Times New Roman"/>
          <w:sz w:val="24"/>
          <w:szCs w:val="24"/>
        </w:rPr>
        <w:t>is that they tout themselves as holding companies</w:t>
      </w:r>
      <w:r w:rsidR="00C01F0B" w:rsidRPr="00C01F0B">
        <w:rPr>
          <w:rFonts w:ascii="Times New Roman" w:hAnsi="Times New Roman" w:cs="Times New Roman"/>
          <w:color w:val="FF0000"/>
          <w:sz w:val="24"/>
          <w:szCs w:val="24"/>
        </w:rPr>
        <w:t xml:space="preserve"> </w:t>
      </w:r>
      <w:r w:rsidR="00C01F0B" w:rsidRPr="00C01F0B">
        <w:rPr>
          <w:rFonts w:ascii="Times New Roman" w:hAnsi="Times New Roman" w:cs="Times New Roman"/>
          <w:sz w:val="24"/>
          <w:szCs w:val="24"/>
        </w:rPr>
        <w:t xml:space="preserve">of the </w:t>
      </w:r>
      <w:r w:rsidR="00713611">
        <w:rPr>
          <w:rFonts w:ascii="Times New Roman" w:hAnsi="Times New Roman" w:cs="Times New Roman"/>
          <w:sz w:val="24"/>
          <w:szCs w:val="24"/>
        </w:rPr>
        <w:t xml:space="preserve">first </w:t>
      </w:r>
      <w:r w:rsidR="003C628A">
        <w:rPr>
          <w:rFonts w:ascii="Times New Roman" w:hAnsi="Times New Roman" w:cs="Times New Roman"/>
          <w:sz w:val="24"/>
          <w:szCs w:val="24"/>
        </w:rPr>
        <w:t>defendant. As a result of this grievance</w:t>
      </w:r>
      <w:r w:rsidR="00F00FCF">
        <w:rPr>
          <w:rFonts w:ascii="Times New Roman" w:hAnsi="Times New Roman" w:cs="Times New Roman"/>
          <w:sz w:val="24"/>
          <w:szCs w:val="24"/>
        </w:rPr>
        <w:t xml:space="preserve">, the plaintiff claims entitlement </w:t>
      </w:r>
      <w:r w:rsidR="00C01F0B" w:rsidRPr="00C01F0B">
        <w:rPr>
          <w:rFonts w:ascii="Times New Roman" w:hAnsi="Times New Roman" w:cs="Times New Roman"/>
          <w:sz w:val="24"/>
          <w:szCs w:val="24"/>
        </w:rPr>
        <w:t xml:space="preserve">to the </w:t>
      </w:r>
      <w:r w:rsidR="00713611">
        <w:rPr>
          <w:rFonts w:ascii="Times New Roman" w:hAnsi="Times New Roman" w:cs="Times New Roman"/>
          <w:sz w:val="24"/>
          <w:szCs w:val="24"/>
        </w:rPr>
        <w:t>first</w:t>
      </w:r>
      <w:r w:rsidR="00792026">
        <w:rPr>
          <w:rFonts w:ascii="Times New Roman" w:hAnsi="Times New Roman" w:cs="Times New Roman"/>
          <w:sz w:val="24"/>
          <w:szCs w:val="24"/>
        </w:rPr>
        <w:t xml:space="preserve"> defendant’s holding companies </w:t>
      </w:r>
      <w:r w:rsidR="00916DAF">
        <w:rPr>
          <w:rFonts w:ascii="Times New Roman" w:hAnsi="Times New Roman" w:cs="Times New Roman"/>
          <w:sz w:val="24"/>
          <w:szCs w:val="24"/>
        </w:rPr>
        <w:t xml:space="preserve">and asks the court to cancel the </w:t>
      </w:r>
      <w:r w:rsidR="00C01F0B" w:rsidRPr="00C01F0B">
        <w:rPr>
          <w:rFonts w:ascii="Times New Roman" w:hAnsi="Times New Roman" w:cs="Times New Roman"/>
          <w:sz w:val="24"/>
          <w:szCs w:val="24"/>
        </w:rPr>
        <w:t xml:space="preserve">registration </w:t>
      </w:r>
      <w:r w:rsidR="00916DAF">
        <w:rPr>
          <w:rFonts w:ascii="Times New Roman" w:hAnsi="Times New Roman" w:cs="Times New Roman"/>
          <w:sz w:val="24"/>
          <w:szCs w:val="24"/>
        </w:rPr>
        <w:t xml:space="preserve">of the </w:t>
      </w:r>
      <w:r w:rsidR="00713611">
        <w:rPr>
          <w:rFonts w:ascii="Times New Roman" w:hAnsi="Times New Roman" w:cs="Times New Roman"/>
          <w:sz w:val="24"/>
          <w:szCs w:val="24"/>
        </w:rPr>
        <w:t xml:space="preserve">second </w:t>
      </w:r>
      <w:r w:rsidR="00916DAF">
        <w:rPr>
          <w:rFonts w:ascii="Times New Roman" w:hAnsi="Times New Roman" w:cs="Times New Roman"/>
          <w:sz w:val="24"/>
          <w:szCs w:val="24"/>
        </w:rPr>
        <w:t xml:space="preserve">and </w:t>
      </w:r>
      <w:r w:rsidR="00713611">
        <w:rPr>
          <w:rFonts w:ascii="Times New Roman" w:hAnsi="Times New Roman" w:cs="Times New Roman"/>
          <w:sz w:val="24"/>
          <w:szCs w:val="24"/>
        </w:rPr>
        <w:t xml:space="preserve">third </w:t>
      </w:r>
      <w:r w:rsidR="00916DAF">
        <w:rPr>
          <w:rFonts w:ascii="Times New Roman" w:hAnsi="Times New Roman" w:cs="Times New Roman"/>
          <w:sz w:val="24"/>
          <w:szCs w:val="24"/>
        </w:rPr>
        <w:t xml:space="preserve">defendants. </w:t>
      </w:r>
      <w:r w:rsidR="00D87B90">
        <w:rPr>
          <w:rFonts w:ascii="Times New Roman" w:hAnsi="Times New Roman" w:cs="Times New Roman"/>
          <w:sz w:val="24"/>
          <w:szCs w:val="24"/>
        </w:rPr>
        <w:t xml:space="preserve">The </w:t>
      </w:r>
      <w:r w:rsidR="00713611">
        <w:rPr>
          <w:rFonts w:ascii="Times New Roman" w:hAnsi="Times New Roman" w:cs="Times New Roman"/>
          <w:sz w:val="24"/>
          <w:szCs w:val="24"/>
        </w:rPr>
        <w:t>first</w:t>
      </w:r>
      <w:r w:rsidR="00D87B90">
        <w:rPr>
          <w:rFonts w:ascii="Times New Roman" w:hAnsi="Times New Roman" w:cs="Times New Roman"/>
          <w:sz w:val="24"/>
          <w:szCs w:val="24"/>
        </w:rPr>
        <w:t xml:space="preserve"> to </w:t>
      </w:r>
      <w:r w:rsidR="00713611">
        <w:rPr>
          <w:rFonts w:ascii="Times New Roman" w:hAnsi="Times New Roman" w:cs="Times New Roman"/>
          <w:sz w:val="24"/>
          <w:szCs w:val="24"/>
        </w:rPr>
        <w:t>fourth</w:t>
      </w:r>
      <w:r w:rsidR="00D87B90">
        <w:rPr>
          <w:rFonts w:ascii="Times New Roman" w:hAnsi="Times New Roman" w:cs="Times New Roman"/>
          <w:sz w:val="24"/>
          <w:szCs w:val="24"/>
        </w:rPr>
        <w:t xml:space="preserve"> and </w:t>
      </w:r>
      <w:r w:rsidR="00713611">
        <w:rPr>
          <w:rFonts w:ascii="Times New Roman" w:hAnsi="Times New Roman" w:cs="Times New Roman"/>
          <w:sz w:val="24"/>
          <w:szCs w:val="24"/>
        </w:rPr>
        <w:t xml:space="preserve">sixth </w:t>
      </w:r>
      <w:r w:rsidR="00D87B90">
        <w:rPr>
          <w:rFonts w:ascii="Times New Roman" w:hAnsi="Times New Roman" w:cs="Times New Roman"/>
          <w:sz w:val="24"/>
          <w:szCs w:val="24"/>
        </w:rPr>
        <w:t xml:space="preserve">defendants </w:t>
      </w:r>
      <w:r w:rsidR="002E25D2">
        <w:rPr>
          <w:rFonts w:ascii="Times New Roman" w:hAnsi="Times New Roman" w:cs="Times New Roman"/>
          <w:sz w:val="24"/>
          <w:szCs w:val="24"/>
        </w:rPr>
        <w:t>aver that the plaintiff has no</w:t>
      </w:r>
      <w:r w:rsidR="00494D67">
        <w:rPr>
          <w:rFonts w:ascii="Times New Roman" w:hAnsi="Times New Roman" w:cs="Times New Roman"/>
          <w:sz w:val="24"/>
          <w:szCs w:val="24"/>
        </w:rPr>
        <w:t>t set out a</w:t>
      </w:r>
      <w:r w:rsidR="002E25D2">
        <w:rPr>
          <w:rFonts w:ascii="Times New Roman" w:hAnsi="Times New Roman" w:cs="Times New Roman"/>
          <w:sz w:val="24"/>
          <w:szCs w:val="24"/>
        </w:rPr>
        <w:t xml:space="preserve"> legal</w:t>
      </w:r>
      <w:r w:rsidR="00494D67">
        <w:rPr>
          <w:rFonts w:ascii="Times New Roman" w:hAnsi="Times New Roman" w:cs="Times New Roman"/>
          <w:sz w:val="24"/>
          <w:szCs w:val="24"/>
        </w:rPr>
        <w:t>ly recognized</w:t>
      </w:r>
      <w:r w:rsidR="002E25D2">
        <w:rPr>
          <w:rFonts w:ascii="Times New Roman" w:hAnsi="Times New Roman" w:cs="Times New Roman"/>
          <w:sz w:val="24"/>
          <w:szCs w:val="24"/>
        </w:rPr>
        <w:t xml:space="preserve"> basis to seek cancellation of</w:t>
      </w:r>
      <w:r w:rsidR="00C01F0B" w:rsidRPr="00C01F0B">
        <w:rPr>
          <w:rFonts w:ascii="Times New Roman" w:hAnsi="Times New Roman" w:cs="Times New Roman"/>
          <w:sz w:val="24"/>
          <w:szCs w:val="24"/>
        </w:rPr>
        <w:t xml:space="preserve"> the existence, registration</w:t>
      </w:r>
      <w:r w:rsidR="004D53DC">
        <w:rPr>
          <w:rFonts w:ascii="Times New Roman" w:hAnsi="Times New Roman" w:cs="Times New Roman"/>
          <w:sz w:val="24"/>
          <w:szCs w:val="24"/>
        </w:rPr>
        <w:t xml:space="preserve">, or incorporation of the </w:t>
      </w:r>
      <w:r w:rsidR="00713611">
        <w:rPr>
          <w:rFonts w:ascii="Times New Roman" w:hAnsi="Times New Roman" w:cs="Times New Roman"/>
          <w:sz w:val="24"/>
          <w:szCs w:val="24"/>
        </w:rPr>
        <w:t xml:space="preserve">second </w:t>
      </w:r>
      <w:r w:rsidR="004D53DC">
        <w:rPr>
          <w:rFonts w:ascii="Times New Roman" w:hAnsi="Times New Roman" w:cs="Times New Roman"/>
          <w:sz w:val="24"/>
          <w:szCs w:val="24"/>
        </w:rPr>
        <w:t xml:space="preserve">and </w:t>
      </w:r>
      <w:r w:rsidR="00713611">
        <w:rPr>
          <w:rFonts w:ascii="Times New Roman" w:hAnsi="Times New Roman" w:cs="Times New Roman"/>
          <w:sz w:val="24"/>
          <w:szCs w:val="24"/>
        </w:rPr>
        <w:t xml:space="preserve">third </w:t>
      </w:r>
      <w:r w:rsidR="00C01F0B" w:rsidRPr="00C01F0B">
        <w:rPr>
          <w:rFonts w:ascii="Times New Roman" w:hAnsi="Times New Roman" w:cs="Times New Roman"/>
          <w:sz w:val="24"/>
          <w:szCs w:val="24"/>
        </w:rPr>
        <w:t xml:space="preserve">defendants as legal </w:t>
      </w:r>
      <w:r w:rsidR="00C01F0B" w:rsidRPr="004D53DC">
        <w:rPr>
          <w:rFonts w:ascii="Times New Roman" w:hAnsi="Times New Roman" w:cs="Times New Roman"/>
          <w:i/>
          <w:sz w:val="24"/>
          <w:szCs w:val="24"/>
        </w:rPr>
        <w:t>persona</w:t>
      </w:r>
      <w:r w:rsidR="0000217C">
        <w:rPr>
          <w:rFonts w:ascii="Times New Roman" w:hAnsi="Times New Roman" w:cs="Times New Roman"/>
          <w:sz w:val="24"/>
          <w:szCs w:val="24"/>
        </w:rPr>
        <w:t xml:space="preserve">. </w:t>
      </w:r>
      <w:r w:rsidR="00130277">
        <w:rPr>
          <w:rFonts w:ascii="Times New Roman" w:hAnsi="Times New Roman" w:cs="Times New Roman"/>
          <w:sz w:val="24"/>
          <w:szCs w:val="24"/>
        </w:rPr>
        <w:t>The</w:t>
      </w:r>
      <w:r w:rsidR="00C55184">
        <w:rPr>
          <w:rFonts w:ascii="Times New Roman" w:hAnsi="Times New Roman" w:cs="Times New Roman"/>
          <w:sz w:val="24"/>
          <w:szCs w:val="24"/>
        </w:rPr>
        <w:t>ir</w:t>
      </w:r>
      <w:r w:rsidR="00130277">
        <w:rPr>
          <w:rFonts w:ascii="Times New Roman" w:hAnsi="Times New Roman" w:cs="Times New Roman"/>
          <w:sz w:val="24"/>
          <w:szCs w:val="24"/>
        </w:rPr>
        <w:t xml:space="preserve"> argument continues that</w:t>
      </w:r>
      <w:r w:rsidR="00F35525">
        <w:rPr>
          <w:rFonts w:ascii="Times New Roman" w:hAnsi="Times New Roman" w:cs="Times New Roman"/>
          <w:sz w:val="24"/>
          <w:szCs w:val="24"/>
        </w:rPr>
        <w:t xml:space="preserve">, even if the </w:t>
      </w:r>
      <w:r w:rsidR="00713611">
        <w:rPr>
          <w:rFonts w:ascii="Times New Roman" w:hAnsi="Times New Roman" w:cs="Times New Roman"/>
          <w:sz w:val="24"/>
          <w:szCs w:val="24"/>
        </w:rPr>
        <w:t xml:space="preserve">second </w:t>
      </w:r>
      <w:r w:rsidR="00F35525">
        <w:rPr>
          <w:rFonts w:ascii="Times New Roman" w:hAnsi="Times New Roman" w:cs="Times New Roman"/>
          <w:sz w:val="24"/>
          <w:szCs w:val="24"/>
        </w:rPr>
        <w:t>and</w:t>
      </w:r>
      <w:r w:rsidR="00713611">
        <w:rPr>
          <w:rFonts w:ascii="Times New Roman" w:hAnsi="Times New Roman" w:cs="Times New Roman"/>
          <w:sz w:val="24"/>
          <w:szCs w:val="24"/>
        </w:rPr>
        <w:t xml:space="preserve"> third</w:t>
      </w:r>
      <w:r w:rsidR="00F35525">
        <w:rPr>
          <w:rFonts w:ascii="Times New Roman" w:hAnsi="Times New Roman" w:cs="Times New Roman"/>
          <w:sz w:val="24"/>
          <w:szCs w:val="24"/>
        </w:rPr>
        <w:t xml:space="preserve"> defendants</w:t>
      </w:r>
      <w:r w:rsidR="00C01F0B" w:rsidRPr="00C01F0B">
        <w:rPr>
          <w:rFonts w:ascii="Times New Roman" w:hAnsi="Times New Roman" w:cs="Times New Roman"/>
          <w:sz w:val="24"/>
          <w:szCs w:val="24"/>
        </w:rPr>
        <w:t xml:space="preserve"> do not hold any shareholding in the </w:t>
      </w:r>
      <w:r w:rsidR="00713611">
        <w:rPr>
          <w:rFonts w:ascii="Times New Roman" w:hAnsi="Times New Roman" w:cs="Times New Roman"/>
          <w:sz w:val="24"/>
          <w:szCs w:val="24"/>
        </w:rPr>
        <w:t>first</w:t>
      </w:r>
      <w:r w:rsidR="00430151">
        <w:rPr>
          <w:rFonts w:ascii="Times New Roman" w:hAnsi="Times New Roman" w:cs="Times New Roman"/>
          <w:sz w:val="24"/>
          <w:szCs w:val="24"/>
        </w:rPr>
        <w:t xml:space="preserve"> defendant,</w:t>
      </w:r>
      <w:r w:rsidR="00C01F0B" w:rsidRPr="00C01F0B">
        <w:rPr>
          <w:rFonts w:ascii="Times New Roman" w:hAnsi="Times New Roman" w:cs="Times New Roman"/>
          <w:sz w:val="24"/>
          <w:szCs w:val="24"/>
        </w:rPr>
        <w:t xml:space="preserve"> that has nothing to do with their inco</w:t>
      </w:r>
      <w:r w:rsidR="00422A30">
        <w:rPr>
          <w:rFonts w:ascii="Times New Roman" w:hAnsi="Times New Roman" w:cs="Times New Roman"/>
          <w:sz w:val="24"/>
          <w:szCs w:val="24"/>
        </w:rPr>
        <w:t>rporation. For that reason, these</w:t>
      </w:r>
      <w:r w:rsidR="00282327">
        <w:rPr>
          <w:rFonts w:ascii="Times New Roman" w:hAnsi="Times New Roman" w:cs="Times New Roman"/>
          <w:sz w:val="24"/>
          <w:szCs w:val="24"/>
        </w:rPr>
        <w:t xml:space="preserve"> defendants contend that the </w:t>
      </w:r>
      <w:r w:rsidR="00037877">
        <w:rPr>
          <w:rFonts w:ascii="Times New Roman" w:hAnsi="Times New Roman" w:cs="Times New Roman"/>
          <w:sz w:val="24"/>
          <w:szCs w:val="24"/>
        </w:rPr>
        <w:t xml:space="preserve">relief that the plaintiff </w:t>
      </w:r>
      <w:r w:rsidR="00E12C39">
        <w:rPr>
          <w:rFonts w:ascii="Times New Roman" w:hAnsi="Times New Roman" w:cs="Times New Roman"/>
          <w:sz w:val="24"/>
          <w:szCs w:val="24"/>
        </w:rPr>
        <w:t>wants the court to grant</w:t>
      </w:r>
      <w:r w:rsidR="00037877">
        <w:rPr>
          <w:rFonts w:ascii="Times New Roman" w:hAnsi="Times New Roman" w:cs="Times New Roman"/>
          <w:sz w:val="24"/>
          <w:szCs w:val="24"/>
        </w:rPr>
        <w:t xml:space="preserve"> is not legally </w:t>
      </w:r>
      <w:r w:rsidR="001D0CB9">
        <w:rPr>
          <w:rFonts w:ascii="Times New Roman" w:hAnsi="Times New Roman" w:cs="Times New Roman"/>
          <w:sz w:val="24"/>
          <w:szCs w:val="24"/>
        </w:rPr>
        <w:t>competent.</w:t>
      </w:r>
    </w:p>
    <w:p w14:paraId="220979C0" w14:textId="77777777" w:rsidR="00AA01C6" w:rsidRPr="007A1EBE" w:rsidRDefault="00AA01C6" w:rsidP="00AA01C6">
      <w:pPr>
        <w:spacing w:line="360" w:lineRule="auto"/>
        <w:jc w:val="both"/>
        <w:rPr>
          <w:rFonts w:ascii="Times New Roman" w:hAnsi="Times New Roman" w:cs="Times New Roman"/>
        </w:rPr>
      </w:pPr>
    </w:p>
    <w:p w14:paraId="60909017" w14:textId="5AC402ED" w:rsidR="00C01F0B" w:rsidRPr="00AA01C6" w:rsidRDefault="00AA01C6" w:rsidP="00AA01C6">
      <w:pPr>
        <w:spacing w:line="360" w:lineRule="auto"/>
        <w:jc w:val="both"/>
        <w:rPr>
          <w:rFonts w:ascii="Times New Roman" w:hAnsi="Times New Roman" w:cs="Times New Roman"/>
          <w:b/>
          <w:sz w:val="24"/>
          <w:szCs w:val="24"/>
        </w:rPr>
      </w:pPr>
      <w:r w:rsidRPr="00AA01C6">
        <w:rPr>
          <w:rFonts w:ascii="Times New Roman" w:hAnsi="Times New Roman" w:cs="Times New Roman"/>
          <w:b/>
          <w:sz w:val="24"/>
          <w:szCs w:val="24"/>
        </w:rPr>
        <w:t xml:space="preserve">The </w:t>
      </w:r>
      <w:r w:rsidR="009152AD">
        <w:rPr>
          <w:rFonts w:ascii="Times New Roman" w:hAnsi="Times New Roman" w:cs="Times New Roman"/>
          <w:b/>
          <w:sz w:val="24"/>
          <w:szCs w:val="24"/>
        </w:rPr>
        <w:t>legal position of the</w:t>
      </w:r>
      <w:r w:rsidR="00713611">
        <w:rPr>
          <w:rFonts w:ascii="Times New Roman" w:hAnsi="Times New Roman" w:cs="Times New Roman"/>
          <w:b/>
          <w:sz w:val="24"/>
          <w:szCs w:val="24"/>
        </w:rPr>
        <w:t xml:space="preserve"> fifth</w:t>
      </w:r>
      <w:r w:rsidRPr="00AA01C6">
        <w:rPr>
          <w:rFonts w:ascii="Times New Roman" w:hAnsi="Times New Roman" w:cs="Times New Roman"/>
          <w:b/>
          <w:sz w:val="24"/>
          <w:szCs w:val="24"/>
        </w:rPr>
        <w:t xml:space="preserve"> defendant</w:t>
      </w:r>
    </w:p>
    <w:p w14:paraId="24F4BE4A" w14:textId="1D6D6F07" w:rsidR="009152AD" w:rsidRDefault="00B307F6" w:rsidP="00A539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01F0B" w:rsidRPr="00C01F0B">
        <w:rPr>
          <w:rFonts w:ascii="Times New Roman" w:hAnsi="Times New Roman" w:cs="Times New Roman"/>
          <w:sz w:val="24"/>
          <w:szCs w:val="24"/>
        </w:rPr>
        <w:t xml:space="preserve">he position of the </w:t>
      </w:r>
      <w:r w:rsidR="00713611">
        <w:rPr>
          <w:rFonts w:ascii="Times New Roman" w:hAnsi="Times New Roman" w:cs="Times New Roman"/>
          <w:sz w:val="24"/>
          <w:szCs w:val="24"/>
        </w:rPr>
        <w:t xml:space="preserve">fifth </w:t>
      </w:r>
      <w:r>
        <w:rPr>
          <w:rFonts w:ascii="Times New Roman" w:hAnsi="Times New Roman" w:cs="Times New Roman"/>
          <w:sz w:val="24"/>
          <w:szCs w:val="24"/>
        </w:rPr>
        <w:t>defendant</w:t>
      </w:r>
      <w:r w:rsidR="00C01F0B" w:rsidRPr="00C01F0B">
        <w:rPr>
          <w:rFonts w:ascii="Times New Roman" w:hAnsi="Times New Roman" w:cs="Times New Roman"/>
          <w:sz w:val="24"/>
          <w:szCs w:val="24"/>
        </w:rPr>
        <w:t xml:space="preserve"> </w:t>
      </w:r>
      <w:r>
        <w:rPr>
          <w:rFonts w:ascii="Times New Roman" w:hAnsi="Times New Roman" w:cs="Times New Roman"/>
          <w:sz w:val="24"/>
          <w:szCs w:val="24"/>
        </w:rPr>
        <w:t xml:space="preserve">appears from the plaintiff’s pleadings, where he is presented </w:t>
      </w:r>
      <w:r w:rsidR="00C01F0B" w:rsidRPr="00C01F0B">
        <w:rPr>
          <w:rFonts w:ascii="Times New Roman" w:hAnsi="Times New Roman" w:cs="Times New Roman"/>
          <w:sz w:val="24"/>
          <w:szCs w:val="24"/>
        </w:rPr>
        <w:t xml:space="preserve">as a shareholder. </w:t>
      </w:r>
      <w:r w:rsidR="009A016C">
        <w:rPr>
          <w:rFonts w:ascii="Times New Roman" w:hAnsi="Times New Roman" w:cs="Times New Roman"/>
          <w:sz w:val="24"/>
          <w:szCs w:val="24"/>
        </w:rPr>
        <w:t>The p</w:t>
      </w:r>
      <w:r w:rsidR="00C01F0B" w:rsidRPr="00C01F0B">
        <w:rPr>
          <w:rFonts w:ascii="Times New Roman" w:hAnsi="Times New Roman" w:cs="Times New Roman"/>
          <w:sz w:val="24"/>
          <w:szCs w:val="24"/>
        </w:rPr>
        <w:t xml:space="preserve">laintiff then says he wants relief against the </w:t>
      </w:r>
      <w:r w:rsidR="00713611">
        <w:rPr>
          <w:rFonts w:ascii="Times New Roman" w:hAnsi="Times New Roman" w:cs="Times New Roman"/>
          <w:sz w:val="24"/>
          <w:szCs w:val="24"/>
        </w:rPr>
        <w:t xml:space="preserve">fifth </w:t>
      </w:r>
      <w:r w:rsidR="009A016C">
        <w:rPr>
          <w:rFonts w:ascii="Times New Roman" w:hAnsi="Times New Roman" w:cs="Times New Roman"/>
          <w:sz w:val="24"/>
          <w:szCs w:val="24"/>
        </w:rPr>
        <w:t>d</w:t>
      </w:r>
      <w:r w:rsidR="00C01F0B" w:rsidRPr="00C01F0B">
        <w:rPr>
          <w:rFonts w:ascii="Times New Roman" w:hAnsi="Times New Roman" w:cs="Times New Roman"/>
          <w:sz w:val="24"/>
          <w:szCs w:val="24"/>
        </w:rPr>
        <w:t xml:space="preserve">efendant. </w:t>
      </w:r>
      <w:r w:rsidR="007F7061">
        <w:rPr>
          <w:rFonts w:ascii="Times New Roman" w:hAnsi="Times New Roman" w:cs="Times New Roman"/>
          <w:sz w:val="24"/>
          <w:szCs w:val="24"/>
        </w:rPr>
        <w:t xml:space="preserve">The </w:t>
      </w:r>
      <w:r w:rsidR="007F7061">
        <w:rPr>
          <w:rFonts w:ascii="Times New Roman" w:hAnsi="Times New Roman" w:cs="Times New Roman"/>
          <w:sz w:val="24"/>
          <w:szCs w:val="24"/>
        </w:rPr>
        <w:lastRenderedPageBreak/>
        <w:t xml:space="preserve">argument by the </w:t>
      </w:r>
      <w:r w:rsidR="00713611">
        <w:rPr>
          <w:rFonts w:ascii="Times New Roman" w:hAnsi="Times New Roman" w:cs="Times New Roman"/>
          <w:sz w:val="24"/>
          <w:szCs w:val="24"/>
        </w:rPr>
        <w:t xml:space="preserve">fifth </w:t>
      </w:r>
      <w:r w:rsidR="007F7061">
        <w:rPr>
          <w:rFonts w:ascii="Times New Roman" w:hAnsi="Times New Roman" w:cs="Times New Roman"/>
          <w:sz w:val="24"/>
          <w:szCs w:val="24"/>
        </w:rPr>
        <w:t xml:space="preserve">to </w:t>
      </w:r>
      <w:r w:rsidR="00713611">
        <w:rPr>
          <w:rFonts w:ascii="Times New Roman" w:hAnsi="Times New Roman" w:cs="Times New Roman"/>
          <w:sz w:val="24"/>
          <w:szCs w:val="24"/>
        </w:rPr>
        <w:t xml:space="preserve">fourth </w:t>
      </w:r>
      <w:r w:rsidR="007F7061">
        <w:rPr>
          <w:rFonts w:ascii="Times New Roman" w:hAnsi="Times New Roman" w:cs="Times New Roman"/>
          <w:sz w:val="24"/>
          <w:szCs w:val="24"/>
        </w:rPr>
        <w:t xml:space="preserve">and </w:t>
      </w:r>
      <w:r w:rsidR="00713611">
        <w:rPr>
          <w:rFonts w:ascii="Times New Roman" w:hAnsi="Times New Roman" w:cs="Times New Roman"/>
          <w:sz w:val="24"/>
          <w:szCs w:val="24"/>
        </w:rPr>
        <w:t xml:space="preserve">fifth </w:t>
      </w:r>
      <w:r w:rsidR="007F7061">
        <w:rPr>
          <w:rFonts w:ascii="Times New Roman" w:hAnsi="Times New Roman" w:cs="Times New Roman"/>
          <w:sz w:val="24"/>
          <w:szCs w:val="24"/>
        </w:rPr>
        <w:t>defendants also give</w:t>
      </w:r>
      <w:r w:rsidR="006E290F">
        <w:rPr>
          <w:rFonts w:ascii="Times New Roman" w:hAnsi="Times New Roman" w:cs="Times New Roman"/>
          <w:sz w:val="24"/>
          <w:szCs w:val="24"/>
        </w:rPr>
        <w:t>s</w:t>
      </w:r>
      <w:r w:rsidR="007F7061">
        <w:rPr>
          <w:rFonts w:ascii="Times New Roman" w:hAnsi="Times New Roman" w:cs="Times New Roman"/>
          <w:sz w:val="24"/>
          <w:szCs w:val="24"/>
        </w:rPr>
        <w:t xml:space="preserve"> clarity to the position of the </w:t>
      </w:r>
      <w:r w:rsidR="00713611">
        <w:rPr>
          <w:rFonts w:ascii="Times New Roman" w:hAnsi="Times New Roman" w:cs="Times New Roman"/>
          <w:sz w:val="24"/>
          <w:szCs w:val="24"/>
        </w:rPr>
        <w:t xml:space="preserve">fifth </w:t>
      </w:r>
      <w:r w:rsidR="007F7061">
        <w:rPr>
          <w:rFonts w:ascii="Times New Roman" w:hAnsi="Times New Roman" w:cs="Times New Roman"/>
          <w:sz w:val="24"/>
          <w:szCs w:val="24"/>
        </w:rPr>
        <w:t xml:space="preserve">defendant at law. </w:t>
      </w:r>
      <w:r w:rsidR="000A0C1A">
        <w:rPr>
          <w:rFonts w:ascii="Times New Roman" w:hAnsi="Times New Roman" w:cs="Times New Roman"/>
          <w:sz w:val="24"/>
          <w:szCs w:val="24"/>
        </w:rPr>
        <w:t xml:space="preserve">As appears from the summary of the plaintiff’s case above, </w:t>
      </w:r>
      <w:r w:rsidR="00F3188C">
        <w:rPr>
          <w:rFonts w:ascii="Times New Roman" w:hAnsi="Times New Roman" w:cs="Times New Roman"/>
          <w:sz w:val="24"/>
          <w:szCs w:val="24"/>
        </w:rPr>
        <w:t>the</w:t>
      </w:r>
      <w:r w:rsidR="00713611">
        <w:rPr>
          <w:rFonts w:ascii="Times New Roman" w:hAnsi="Times New Roman" w:cs="Times New Roman"/>
          <w:sz w:val="24"/>
          <w:szCs w:val="24"/>
        </w:rPr>
        <w:t xml:space="preserve"> first</w:t>
      </w:r>
      <w:r w:rsidR="00F3188C">
        <w:rPr>
          <w:rFonts w:ascii="Times New Roman" w:hAnsi="Times New Roman" w:cs="Times New Roman"/>
          <w:sz w:val="24"/>
          <w:szCs w:val="24"/>
        </w:rPr>
        <w:t xml:space="preserve"> to </w:t>
      </w:r>
      <w:r w:rsidR="00713611">
        <w:rPr>
          <w:rFonts w:ascii="Times New Roman" w:hAnsi="Times New Roman" w:cs="Times New Roman"/>
          <w:sz w:val="24"/>
          <w:szCs w:val="24"/>
        </w:rPr>
        <w:t xml:space="preserve">fourth </w:t>
      </w:r>
      <w:r w:rsidR="00F3188C">
        <w:rPr>
          <w:rFonts w:ascii="Times New Roman" w:hAnsi="Times New Roman" w:cs="Times New Roman"/>
          <w:sz w:val="24"/>
          <w:szCs w:val="24"/>
        </w:rPr>
        <w:t xml:space="preserve">and </w:t>
      </w:r>
      <w:r w:rsidR="00713611">
        <w:rPr>
          <w:rFonts w:ascii="Times New Roman" w:hAnsi="Times New Roman" w:cs="Times New Roman"/>
          <w:sz w:val="24"/>
          <w:szCs w:val="24"/>
        </w:rPr>
        <w:t>sixth</w:t>
      </w:r>
      <w:r w:rsidR="00F3188C">
        <w:rPr>
          <w:rFonts w:ascii="Times New Roman" w:hAnsi="Times New Roman" w:cs="Times New Roman"/>
          <w:sz w:val="24"/>
          <w:szCs w:val="24"/>
        </w:rPr>
        <w:t xml:space="preserve"> defendants argue that </w:t>
      </w:r>
      <w:r w:rsidR="000A0C1A">
        <w:rPr>
          <w:rFonts w:ascii="Times New Roman" w:hAnsi="Times New Roman" w:cs="Times New Roman"/>
          <w:sz w:val="24"/>
          <w:szCs w:val="24"/>
        </w:rPr>
        <w:t>t</w:t>
      </w:r>
      <w:r w:rsidR="00C01F0B" w:rsidRPr="00C01F0B">
        <w:rPr>
          <w:rFonts w:ascii="Times New Roman" w:hAnsi="Times New Roman" w:cs="Times New Roman"/>
          <w:sz w:val="24"/>
          <w:szCs w:val="24"/>
        </w:rPr>
        <w:t>he</w:t>
      </w:r>
      <w:r w:rsidR="00713611">
        <w:rPr>
          <w:rFonts w:ascii="Times New Roman" w:hAnsi="Times New Roman" w:cs="Times New Roman"/>
          <w:sz w:val="24"/>
          <w:szCs w:val="24"/>
        </w:rPr>
        <w:t xml:space="preserve"> fifth</w:t>
      </w:r>
      <w:r w:rsidR="000A0C1A">
        <w:rPr>
          <w:rFonts w:ascii="Times New Roman" w:hAnsi="Times New Roman" w:cs="Times New Roman"/>
          <w:sz w:val="24"/>
          <w:szCs w:val="24"/>
        </w:rPr>
        <w:t xml:space="preserve"> d</w:t>
      </w:r>
      <w:r w:rsidR="00F3188C">
        <w:rPr>
          <w:rFonts w:ascii="Times New Roman" w:hAnsi="Times New Roman" w:cs="Times New Roman"/>
          <w:sz w:val="24"/>
          <w:szCs w:val="24"/>
        </w:rPr>
        <w:t>efendant is not a shareholder. Their</w:t>
      </w:r>
      <w:r w:rsidR="00DF7E56">
        <w:rPr>
          <w:rFonts w:ascii="Times New Roman" w:hAnsi="Times New Roman" w:cs="Times New Roman"/>
          <w:sz w:val="24"/>
          <w:szCs w:val="24"/>
        </w:rPr>
        <w:t xml:space="preserve"> contention</w:t>
      </w:r>
      <w:r w:rsidR="00C01F0B" w:rsidRPr="00C01F0B">
        <w:rPr>
          <w:rFonts w:ascii="Times New Roman" w:hAnsi="Times New Roman" w:cs="Times New Roman"/>
          <w:sz w:val="24"/>
          <w:szCs w:val="24"/>
        </w:rPr>
        <w:t xml:space="preserve"> it is a matter </w:t>
      </w:r>
      <w:r w:rsidR="0058308C">
        <w:rPr>
          <w:rFonts w:ascii="Times New Roman" w:hAnsi="Times New Roman" w:cs="Times New Roman"/>
          <w:sz w:val="24"/>
          <w:szCs w:val="24"/>
        </w:rPr>
        <w:t>that has been finalized by the c</w:t>
      </w:r>
      <w:r w:rsidR="005B1C31">
        <w:rPr>
          <w:rFonts w:ascii="Times New Roman" w:hAnsi="Times New Roman" w:cs="Times New Roman"/>
          <w:sz w:val="24"/>
          <w:szCs w:val="24"/>
        </w:rPr>
        <w:t xml:space="preserve">ourts and cannot be revisited. </w:t>
      </w:r>
      <w:r w:rsidR="002A6610">
        <w:rPr>
          <w:rFonts w:ascii="Times New Roman" w:hAnsi="Times New Roman" w:cs="Times New Roman"/>
          <w:sz w:val="24"/>
          <w:szCs w:val="24"/>
        </w:rPr>
        <w:t>In that regard, these defendants state that t</w:t>
      </w:r>
      <w:r w:rsidR="00DF4C8E">
        <w:rPr>
          <w:rFonts w:ascii="Times New Roman" w:hAnsi="Times New Roman" w:cs="Times New Roman"/>
          <w:sz w:val="24"/>
          <w:szCs w:val="24"/>
        </w:rPr>
        <w:t>hey were</w:t>
      </w:r>
      <w:r w:rsidR="009E4D7B">
        <w:rPr>
          <w:rFonts w:ascii="Times New Roman" w:hAnsi="Times New Roman" w:cs="Times New Roman"/>
          <w:sz w:val="24"/>
          <w:szCs w:val="24"/>
        </w:rPr>
        <w:t xml:space="preserve"> responde</w:t>
      </w:r>
      <w:r w:rsidR="002A6610" w:rsidRPr="00C01F0B">
        <w:rPr>
          <w:rFonts w:ascii="Times New Roman" w:hAnsi="Times New Roman" w:cs="Times New Roman"/>
          <w:sz w:val="24"/>
          <w:szCs w:val="24"/>
        </w:rPr>
        <w:t xml:space="preserve">nts </w:t>
      </w:r>
      <w:r w:rsidR="00DF4C8E">
        <w:rPr>
          <w:rFonts w:ascii="Times New Roman" w:hAnsi="Times New Roman" w:cs="Times New Roman"/>
          <w:sz w:val="24"/>
          <w:szCs w:val="24"/>
        </w:rPr>
        <w:t xml:space="preserve">in that matter which resulted in the judgment HH </w:t>
      </w:r>
      <w:r w:rsidR="009E4D7B">
        <w:rPr>
          <w:rFonts w:ascii="Times New Roman" w:hAnsi="Times New Roman" w:cs="Times New Roman"/>
          <w:sz w:val="24"/>
          <w:szCs w:val="24"/>
        </w:rPr>
        <w:t>573-20</w:t>
      </w:r>
      <w:r w:rsidR="00A62BAE">
        <w:rPr>
          <w:rFonts w:ascii="Times New Roman" w:hAnsi="Times New Roman" w:cs="Times New Roman"/>
          <w:sz w:val="24"/>
          <w:szCs w:val="24"/>
        </w:rPr>
        <w:t>. They provide a synopsis of what happened i</w:t>
      </w:r>
      <w:r w:rsidR="006011F1">
        <w:rPr>
          <w:rFonts w:ascii="Times New Roman" w:hAnsi="Times New Roman" w:cs="Times New Roman"/>
          <w:sz w:val="24"/>
          <w:szCs w:val="24"/>
        </w:rPr>
        <w:t>n that matter: T</w:t>
      </w:r>
      <w:r w:rsidR="002A6610" w:rsidRPr="00C01F0B">
        <w:rPr>
          <w:rFonts w:ascii="Times New Roman" w:hAnsi="Times New Roman" w:cs="Times New Roman"/>
          <w:sz w:val="24"/>
          <w:szCs w:val="24"/>
        </w:rPr>
        <w:t xml:space="preserve">he </w:t>
      </w:r>
      <w:r w:rsidR="00713611">
        <w:rPr>
          <w:rFonts w:ascii="Times New Roman" w:hAnsi="Times New Roman" w:cs="Times New Roman"/>
          <w:sz w:val="24"/>
          <w:szCs w:val="24"/>
        </w:rPr>
        <w:t>fifth</w:t>
      </w:r>
      <w:r w:rsidR="00CC784D">
        <w:rPr>
          <w:rFonts w:ascii="Times New Roman" w:hAnsi="Times New Roman" w:cs="Times New Roman"/>
          <w:sz w:val="24"/>
          <w:szCs w:val="24"/>
        </w:rPr>
        <w:t xml:space="preserve"> d</w:t>
      </w:r>
      <w:r w:rsidR="002A6610" w:rsidRPr="00C01F0B">
        <w:rPr>
          <w:rFonts w:ascii="Times New Roman" w:hAnsi="Times New Roman" w:cs="Times New Roman"/>
          <w:sz w:val="24"/>
          <w:szCs w:val="24"/>
        </w:rPr>
        <w:t xml:space="preserve">efendant approached </w:t>
      </w:r>
      <w:r w:rsidR="00C04899">
        <w:rPr>
          <w:rFonts w:ascii="Times New Roman" w:hAnsi="Times New Roman" w:cs="Times New Roman"/>
          <w:sz w:val="24"/>
          <w:szCs w:val="24"/>
        </w:rPr>
        <w:t>this c</w:t>
      </w:r>
      <w:r w:rsidR="002A6610" w:rsidRPr="00C01F0B">
        <w:rPr>
          <w:rFonts w:ascii="Times New Roman" w:hAnsi="Times New Roman" w:cs="Times New Roman"/>
          <w:sz w:val="24"/>
          <w:szCs w:val="24"/>
        </w:rPr>
        <w:t>ourt arguing that he</w:t>
      </w:r>
      <w:r w:rsidR="00BD199C">
        <w:rPr>
          <w:rFonts w:ascii="Times New Roman" w:hAnsi="Times New Roman" w:cs="Times New Roman"/>
          <w:sz w:val="24"/>
          <w:szCs w:val="24"/>
        </w:rPr>
        <w:t xml:space="preserve"> was a 30% shareholder in the </w:t>
      </w:r>
      <w:r w:rsidR="002A6610" w:rsidRPr="00C01F0B">
        <w:rPr>
          <w:rFonts w:ascii="Times New Roman" w:hAnsi="Times New Roman" w:cs="Times New Roman"/>
          <w:sz w:val="24"/>
          <w:szCs w:val="24"/>
        </w:rPr>
        <w:t>defend</w:t>
      </w:r>
      <w:r w:rsidR="006011F1">
        <w:rPr>
          <w:rFonts w:ascii="Times New Roman" w:hAnsi="Times New Roman" w:cs="Times New Roman"/>
          <w:sz w:val="24"/>
          <w:szCs w:val="24"/>
        </w:rPr>
        <w:t xml:space="preserve">ants before the court, namely, the </w:t>
      </w:r>
      <w:r w:rsidR="00713611">
        <w:rPr>
          <w:rFonts w:ascii="Times New Roman" w:hAnsi="Times New Roman" w:cs="Times New Roman"/>
          <w:sz w:val="24"/>
          <w:szCs w:val="24"/>
        </w:rPr>
        <w:t>first</w:t>
      </w:r>
      <w:r w:rsidR="006011F1">
        <w:rPr>
          <w:rFonts w:ascii="Times New Roman" w:hAnsi="Times New Roman" w:cs="Times New Roman"/>
          <w:sz w:val="24"/>
          <w:szCs w:val="24"/>
        </w:rPr>
        <w:t xml:space="preserve">, </w:t>
      </w:r>
      <w:r w:rsidR="00713611">
        <w:rPr>
          <w:rFonts w:ascii="Times New Roman" w:hAnsi="Times New Roman" w:cs="Times New Roman"/>
          <w:sz w:val="24"/>
          <w:szCs w:val="24"/>
        </w:rPr>
        <w:t xml:space="preserve">second </w:t>
      </w:r>
      <w:r w:rsidR="006011F1">
        <w:rPr>
          <w:rFonts w:ascii="Times New Roman" w:hAnsi="Times New Roman" w:cs="Times New Roman"/>
          <w:sz w:val="24"/>
          <w:szCs w:val="24"/>
        </w:rPr>
        <w:t xml:space="preserve">and </w:t>
      </w:r>
      <w:r w:rsidR="00713611">
        <w:rPr>
          <w:rFonts w:ascii="Times New Roman" w:hAnsi="Times New Roman" w:cs="Times New Roman"/>
          <w:sz w:val="24"/>
          <w:szCs w:val="24"/>
        </w:rPr>
        <w:t xml:space="preserve">third </w:t>
      </w:r>
      <w:r w:rsidR="006011F1">
        <w:rPr>
          <w:rFonts w:ascii="Times New Roman" w:hAnsi="Times New Roman" w:cs="Times New Roman"/>
          <w:sz w:val="24"/>
          <w:szCs w:val="24"/>
        </w:rPr>
        <w:t>defendants</w:t>
      </w:r>
      <w:r w:rsidR="002A6610" w:rsidRPr="00C01F0B">
        <w:rPr>
          <w:rFonts w:ascii="Times New Roman" w:hAnsi="Times New Roman" w:cs="Times New Roman"/>
          <w:sz w:val="24"/>
          <w:szCs w:val="24"/>
        </w:rPr>
        <w:t xml:space="preserve">. </w:t>
      </w:r>
      <w:r w:rsidR="00BD199C">
        <w:rPr>
          <w:rFonts w:ascii="Times New Roman" w:hAnsi="Times New Roman" w:cs="Times New Roman"/>
          <w:sz w:val="24"/>
          <w:szCs w:val="24"/>
        </w:rPr>
        <w:t>He</w:t>
      </w:r>
      <w:r w:rsidR="00BD199C" w:rsidRPr="00C01F0B">
        <w:rPr>
          <w:rFonts w:ascii="Times New Roman" w:hAnsi="Times New Roman" w:cs="Times New Roman"/>
          <w:sz w:val="24"/>
          <w:szCs w:val="24"/>
        </w:rPr>
        <w:t xml:space="preserve"> said the other 70% shareholding was for the </w:t>
      </w:r>
      <w:r w:rsidR="00713611">
        <w:rPr>
          <w:rFonts w:ascii="Times New Roman" w:hAnsi="Times New Roman" w:cs="Times New Roman"/>
          <w:sz w:val="24"/>
          <w:szCs w:val="24"/>
        </w:rPr>
        <w:t>fourth</w:t>
      </w:r>
      <w:r w:rsidR="00BD199C" w:rsidRPr="00C01F0B">
        <w:rPr>
          <w:rFonts w:ascii="Times New Roman" w:hAnsi="Times New Roman" w:cs="Times New Roman"/>
          <w:sz w:val="24"/>
          <w:szCs w:val="24"/>
        </w:rPr>
        <w:t xml:space="preserve"> defendant. </w:t>
      </w:r>
      <w:r w:rsidR="00601A7B">
        <w:rPr>
          <w:rFonts w:ascii="Times New Roman" w:hAnsi="Times New Roman" w:cs="Times New Roman"/>
          <w:sz w:val="24"/>
          <w:szCs w:val="24"/>
        </w:rPr>
        <w:t>In response to this</w:t>
      </w:r>
      <w:r w:rsidR="005B1C31">
        <w:rPr>
          <w:rFonts w:ascii="Times New Roman" w:hAnsi="Times New Roman" w:cs="Times New Roman"/>
          <w:sz w:val="24"/>
          <w:szCs w:val="24"/>
        </w:rPr>
        <w:t xml:space="preserve">, the </w:t>
      </w:r>
      <w:r w:rsidR="00713611">
        <w:rPr>
          <w:rFonts w:ascii="Times New Roman" w:hAnsi="Times New Roman" w:cs="Times New Roman"/>
          <w:sz w:val="24"/>
          <w:szCs w:val="24"/>
        </w:rPr>
        <w:t>first</w:t>
      </w:r>
      <w:r w:rsidR="005B1C31">
        <w:rPr>
          <w:rFonts w:ascii="Times New Roman" w:hAnsi="Times New Roman" w:cs="Times New Roman"/>
          <w:sz w:val="24"/>
          <w:szCs w:val="24"/>
        </w:rPr>
        <w:t xml:space="preserve"> to </w:t>
      </w:r>
      <w:r w:rsidR="00713611">
        <w:rPr>
          <w:rFonts w:ascii="Times New Roman" w:hAnsi="Times New Roman" w:cs="Times New Roman"/>
          <w:sz w:val="24"/>
          <w:szCs w:val="24"/>
        </w:rPr>
        <w:t xml:space="preserve">fourth </w:t>
      </w:r>
      <w:r w:rsidR="005B1C31">
        <w:rPr>
          <w:rFonts w:ascii="Times New Roman" w:hAnsi="Times New Roman" w:cs="Times New Roman"/>
          <w:sz w:val="24"/>
          <w:szCs w:val="24"/>
        </w:rPr>
        <w:t>and</w:t>
      </w:r>
      <w:r w:rsidR="00713611">
        <w:rPr>
          <w:rFonts w:ascii="Times New Roman" w:hAnsi="Times New Roman" w:cs="Times New Roman"/>
          <w:sz w:val="24"/>
          <w:szCs w:val="24"/>
        </w:rPr>
        <w:t xml:space="preserve"> sixth</w:t>
      </w:r>
      <w:r w:rsidR="005B1C31">
        <w:rPr>
          <w:rFonts w:ascii="Times New Roman" w:hAnsi="Times New Roman" w:cs="Times New Roman"/>
          <w:sz w:val="24"/>
          <w:szCs w:val="24"/>
        </w:rPr>
        <w:t xml:space="preserve"> defendants assert that any r</w:t>
      </w:r>
      <w:r w:rsidR="00C01F0B" w:rsidRPr="00C01F0B">
        <w:rPr>
          <w:rFonts w:ascii="Times New Roman" w:hAnsi="Times New Roman" w:cs="Times New Roman"/>
          <w:sz w:val="24"/>
          <w:szCs w:val="24"/>
        </w:rPr>
        <w:t xml:space="preserve">elief that seeks to re-open a matter that has been finalized by the superior courts is incompetent at law. </w:t>
      </w:r>
      <w:r w:rsidR="00FF517B">
        <w:rPr>
          <w:rFonts w:ascii="Times New Roman" w:hAnsi="Times New Roman" w:cs="Times New Roman"/>
          <w:sz w:val="24"/>
          <w:szCs w:val="24"/>
        </w:rPr>
        <w:t xml:space="preserve">In addition, the said defendants argue that the plaintiff should not be allowed to seek such relief </w:t>
      </w:r>
      <w:r w:rsidR="00C01F0B" w:rsidRPr="00C01F0B">
        <w:rPr>
          <w:rFonts w:ascii="Times New Roman" w:hAnsi="Times New Roman" w:cs="Times New Roman"/>
          <w:sz w:val="24"/>
          <w:szCs w:val="24"/>
        </w:rPr>
        <w:t>because he has no right to support what is unavailable at law.</w:t>
      </w:r>
      <w:r w:rsidR="00C35EA3">
        <w:rPr>
          <w:rFonts w:ascii="Times New Roman" w:hAnsi="Times New Roman" w:cs="Times New Roman"/>
          <w:sz w:val="24"/>
          <w:szCs w:val="24"/>
        </w:rPr>
        <w:t xml:space="preserve"> </w:t>
      </w:r>
      <w:r w:rsidR="00601A7B">
        <w:rPr>
          <w:rFonts w:ascii="Times New Roman" w:hAnsi="Times New Roman" w:cs="Times New Roman"/>
          <w:sz w:val="24"/>
          <w:szCs w:val="24"/>
        </w:rPr>
        <w:t>In fact, their position is that, a</w:t>
      </w:r>
      <w:r w:rsidR="00C01F0B" w:rsidRPr="00C01F0B">
        <w:rPr>
          <w:rFonts w:ascii="Times New Roman" w:hAnsi="Times New Roman" w:cs="Times New Roman"/>
          <w:sz w:val="24"/>
          <w:szCs w:val="24"/>
        </w:rPr>
        <w:t xml:space="preserve">s a result of all these findings, the </w:t>
      </w:r>
      <w:r w:rsidR="00713611">
        <w:rPr>
          <w:rFonts w:ascii="Times New Roman" w:hAnsi="Times New Roman" w:cs="Times New Roman"/>
          <w:sz w:val="24"/>
          <w:szCs w:val="24"/>
        </w:rPr>
        <w:t xml:space="preserve">fifth </w:t>
      </w:r>
      <w:r w:rsidR="00C01F0B" w:rsidRPr="00C01F0B">
        <w:rPr>
          <w:rFonts w:ascii="Times New Roman" w:hAnsi="Times New Roman" w:cs="Times New Roman"/>
          <w:sz w:val="24"/>
          <w:szCs w:val="24"/>
        </w:rPr>
        <w:t>defendant’s claim to be a 30% shareho</w:t>
      </w:r>
      <w:r w:rsidR="00601A7B">
        <w:rPr>
          <w:rFonts w:ascii="Times New Roman" w:hAnsi="Times New Roman" w:cs="Times New Roman"/>
          <w:sz w:val="24"/>
          <w:szCs w:val="24"/>
        </w:rPr>
        <w:t xml:space="preserve">lder in the </w:t>
      </w:r>
      <w:r w:rsidR="00713611">
        <w:rPr>
          <w:rFonts w:ascii="Times New Roman" w:hAnsi="Times New Roman" w:cs="Times New Roman"/>
          <w:sz w:val="24"/>
          <w:szCs w:val="24"/>
        </w:rPr>
        <w:t>first</w:t>
      </w:r>
      <w:r w:rsidR="00601A7B">
        <w:rPr>
          <w:rFonts w:ascii="Times New Roman" w:hAnsi="Times New Roman" w:cs="Times New Roman"/>
          <w:sz w:val="24"/>
          <w:szCs w:val="24"/>
        </w:rPr>
        <w:t xml:space="preserve">, </w:t>
      </w:r>
      <w:r w:rsidR="00713611">
        <w:rPr>
          <w:rFonts w:ascii="Times New Roman" w:hAnsi="Times New Roman" w:cs="Times New Roman"/>
          <w:sz w:val="24"/>
          <w:szCs w:val="24"/>
        </w:rPr>
        <w:t>second</w:t>
      </w:r>
      <w:r w:rsidR="00601A7B">
        <w:rPr>
          <w:rFonts w:ascii="Times New Roman" w:hAnsi="Times New Roman" w:cs="Times New Roman"/>
          <w:sz w:val="24"/>
          <w:szCs w:val="24"/>
        </w:rPr>
        <w:t xml:space="preserve"> and</w:t>
      </w:r>
      <w:r w:rsidR="00713611">
        <w:rPr>
          <w:rFonts w:ascii="Times New Roman" w:hAnsi="Times New Roman" w:cs="Times New Roman"/>
          <w:sz w:val="24"/>
          <w:szCs w:val="24"/>
        </w:rPr>
        <w:t xml:space="preserve"> third</w:t>
      </w:r>
      <w:r w:rsidR="00601A7B">
        <w:rPr>
          <w:rFonts w:ascii="Times New Roman" w:hAnsi="Times New Roman" w:cs="Times New Roman"/>
          <w:sz w:val="24"/>
          <w:szCs w:val="24"/>
        </w:rPr>
        <w:t xml:space="preserve"> defendants was dismissed by the High Court in HH 537-20</w:t>
      </w:r>
      <w:r w:rsidR="00C01F0B" w:rsidRPr="00C01F0B">
        <w:rPr>
          <w:rFonts w:ascii="Times New Roman" w:hAnsi="Times New Roman" w:cs="Times New Roman"/>
          <w:sz w:val="24"/>
          <w:szCs w:val="24"/>
        </w:rPr>
        <w:t xml:space="preserve">. </w:t>
      </w:r>
      <w:r w:rsidR="006B19F3">
        <w:rPr>
          <w:rFonts w:ascii="Times New Roman" w:hAnsi="Times New Roman" w:cs="Times New Roman"/>
          <w:sz w:val="24"/>
          <w:szCs w:val="24"/>
        </w:rPr>
        <w:t xml:space="preserve">According to the </w:t>
      </w:r>
      <w:r w:rsidR="00713611">
        <w:rPr>
          <w:rFonts w:ascii="Times New Roman" w:hAnsi="Times New Roman" w:cs="Times New Roman"/>
          <w:sz w:val="24"/>
          <w:szCs w:val="24"/>
        </w:rPr>
        <w:t xml:space="preserve">first </w:t>
      </w:r>
      <w:r w:rsidR="006B19F3">
        <w:rPr>
          <w:rFonts w:ascii="Times New Roman" w:hAnsi="Times New Roman" w:cs="Times New Roman"/>
          <w:sz w:val="24"/>
          <w:szCs w:val="24"/>
        </w:rPr>
        <w:t xml:space="preserve">to </w:t>
      </w:r>
      <w:r w:rsidR="00713611">
        <w:rPr>
          <w:rFonts w:ascii="Times New Roman" w:hAnsi="Times New Roman" w:cs="Times New Roman"/>
          <w:sz w:val="24"/>
          <w:szCs w:val="24"/>
        </w:rPr>
        <w:t xml:space="preserve">fourth </w:t>
      </w:r>
      <w:r w:rsidR="006B19F3">
        <w:rPr>
          <w:rFonts w:ascii="Times New Roman" w:hAnsi="Times New Roman" w:cs="Times New Roman"/>
          <w:sz w:val="24"/>
          <w:szCs w:val="24"/>
        </w:rPr>
        <w:t xml:space="preserve">and </w:t>
      </w:r>
      <w:r w:rsidR="00713611">
        <w:rPr>
          <w:rFonts w:ascii="Times New Roman" w:hAnsi="Times New Roman" w:cs="Times New Roman"/>
          <w:sz w:val="24"/>
          <w:szCs w:val="24"/>
        </w:rPr>
        <w:t xml:space="preserve">sixth </w:t>
      </w:r>
      <w:r w:rsidR="006B19F3">
        <w:rPr>
          <w:rFonts w:ascii="Times New Roman" w:hAnsi="Times New Roman" w:cs="Times New Roman"/>
          <w:sz w:val="24"/>
          <w:szCs w:val="24"/>
        </w:rPr>
        <w:t>defendants, t</w:t>
      </w:r>
      <w:r w:rsidR="00C01F0B" w:rsidRPr="00C01F0B">
        <w:rPr>
          <w:rFonts w:ascii="Times New Roman" w:hAnsi="Times New Roman" w:cs="Times New Roman"/>
          <w:sz w:val="24"/>
          <w:szCs w:val="24"/>
        </w:rPr>
        <w:t>he dismissal was a j</w:t>
      </w:r>
      <w:r w:rsidR="00B34A06">
        <w:rPr>
          <w:rFonts w:ascii="Times New Roman" w:hAnsi="Times New Roman" w:cs="Times New Roman"/>
          <w:sz w:val="24"/>
          <w:szCs w:val="24"/>
        </w:rPr>
        <w:t>udg</w:t>
      </w:r>
      <w:r w:rsidR="00C01F0B" w:rsidRPr="00C01F0B">
        <w:rPr>
          <w:rFonts w:ascii="Times New Roman" w:hAnsi="Times New Roman" w:cs="Times New Roman"/>
          <w:sz w:val="24"/>
          <w:szCs w:val="24"/>
        </w:rPr>
        <w:t>m</w:t>
      </w:r>
      <w:r w:rsidR="007875F8">
        <w:rPr>
          <w:rFonts w:ascii="Times New Roman" w:hAnsi="Times New Roman" w:cs="Times New Roman"/>
          <w:sz w:val="24"/>
          <w:szCs w:val="24"/>
        </w:rPr>
        <w:t>ent in their favour, so this court rendered a judg</w:t>
      </w:r>
      <w:r w:rsidR="00C01F0B" w:rsidRPr="00C01F0B">
        <w:rPr>
          <w:rFonts w:ascii="Times New Roman" w:hAnsi="Times New Roman" w:cs="Times New Roman"/>
          <w:sz w:val="24"/>
          <w:szCs w:val="24"/>
        </w:rPr>
        <w:t xml:space="preserve">ment in favour of </w:t>
      </w:r>
      <w:r w:rsidR="00713611">
        <w:rPr>
          <w:rFonts w:ascii="Times New Roman" w:hAnsi="Times New Roman" w:cs="Times New Roman"/>
          <w:sz w:val="24"/>
          <w:szCs w:val="24"/>
        </w:rPr>
        <w:t xml:space="preserve">fourth </w:t>
      </w:r>
      <w:r w:rsidR="00C01F0B" w:rsidRPr="00C01F0B">
        <w:rPr>
          <w:rFonts w:ascii="Times New Roman" w:hAnsi="Times New Roman" w:cs="Times New Roman"/>
          <w:sz w:val="24"/>
          <w:szCs w:val="24"/>
        </w:rPr>
        <w:t>defendant which says</w:t>
      </w:r>
      <w:r w:rsidR="004E39C8">
        <w:rPr>
          <w:rFonts w:ascii="Times New Roman" w:hAnsi="Times New Roman" w:cs="Times New Roman"/>
          <w:sz w:val="24"/>
          <w:szCs w:val="24"/>
        </w:rPr>
        <w:t xml:space="preserve"> that</w:t>
      </w:r>
      <w:r w:rsidR="00C01F0B" w:rsidRPr="00C01F0B">
        <w:rPr>
          <w:rFonts w:ascii="Times New Roman" w:hAnsi="Times New Roman" w:cs="Times New Roman"/>
          <w:sz w:val="24"/>
          <w:szCs w:val="24"/>
        </w:rPr>
        <w:t xml:space="preserve"> the </w:t>
      </w:r>
      <w:r w:rsidR="00713611">
        <w:rPr>
          <w:rFonts w:ascii="Times New Roman" w:hAnsi="Times New Roman" w:cs="Times New Roman"/>
          <w:sz w:val="24"/>
          <w:szCs w:val="24"/>
        </w:rPr>
        <w:t xml:space="preserve">fifth </w:t>
      </w:r>
      <w:r w:rsidR="00C01F0B" w:rsidRPr="00C01F0B">
        <w:rPr>
          <w:rFonts w:ascii="Times New Roman" w:hAnsi="Times New Roman" w:cs="Times New Roman"/>
          <w:sz w:val="24"/>
          <w:szCs w:val="24"/>
        </w:rPr>
        <w:t xml:space="preserve">defendant is not a 30% shareholder in these companies. </w:t>
      </w:r>
    </w:p>
    <w:p w14:paraId="5C34E0FE" w14:textId="435CE886" w:rsidR="00C01F0B" w:rsidRDefault="00170B21" w:rsidP="00FA73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aforesaid defendants further argue that the </w:t>
      </w:r>
      <w:r w:rsidR="00713611">
        <w:rPr>
          <w:rFonts w:ascii="Times New Roman" w:hAnsi="Times New Roman" w:cs="Times New Roman"/>
          <w:sz w:val="24"/>
          <w:szCs w:val="24"/>
        </w:rPr>
        <w:t xml:space="preserve">fifth </w:t>
      </w:r>
      <w:r>
        <w:rPr>
          <w:rFonts w:ascii="Times New Roman" w:hAnsi="Times New Roman" w:cs="Times New Roman"/>
          <w:sz w:val="24"/>
          <w:szCs w:val="24"/>
        </w:rPr>
        <w:t xml:space="preserve">defendant </w:t>
      </w:r>
      <w:r w:rsidR="00C01F0B" w:rsidRPr="00C01F0B">
        <w:rPr>
          <w:rFonts w:ascii="Times New Roman" w:hAnsi="Times New Roman" w:cs="Times New Roman"/>
          <w:sz w:val="24"/>
          <w:szCs w:val="24"/>
        </w:rPr>
        <w:t>approached the Supreme Court</w:t>
      </w:r>
      <w:r>
        <w:rPr>
          <w:rFonts w:ascii="Times New Roman" w:hAnsi="Times New Roman" w:cs="Times New Roman"/>
          <w:sz w:val="24"/>
          <w:szCs w:val="24"/>
        </w:rPr>
        <w:t xml:space="preserve"> </w:t>
      </w:r>
      <w:r w:rsidR="002A6B25">
        <w:rPr>
          <w:rFonts w:ascii="Times New Roman" w:hAnsi="Times New Roman" w:cs="Times New Roman"/>
          <w:sz w:val="24"/>
          <w:szCs w:val="24"/>
        </w:rPr>
        <w:t xml:space="preserve">in </w:t>
      </w:r>
      <w:r w:rsidR="002A6B25" w:rsidRPr="00C97358">
        <w:rPr>
          <w:rFonts w:ascii="Times New Roman" w:hAnsi="Times New Roman" w:cs="Times New Roman"/>
          <w:i/>
          <w:sz w:val="24"/>
          <w:szCs w:val="24"/>
        </w:rPr>
        <w:t>Farai Matsika &amp; Anor</w:t>
      </w:r>
      <w:r w:rsidR="002A6B25" w:rsidRPr="00713611">
        <w:rPr>
          <w:rFonts w:ascii="Times New Roman" w:hAnsi="Times New Roman" w:cs="Times New Roman"/>
          <w:iCs/>
          <w:sz w:val="24"/>
          <w:szCs w:val="24"/>
        </w:rPr>
        <w:t xml:space="preserve"> v</w:t>
      </w:r>
      <w:r w:rsidR="002A6B25" w:rsidRPr="00C97358">
        <w:rPr>
          <w:rFonts w:ascii="Times New Roman" w:hAnsi="Times New Roman" w:cs="Times New Roman"/>
          <w:i/>
          <w:sz w:val="24"/>
          <w:szCs w:val="24"/>
        </w:rPr>
        <w:t xml:space="preserve"> Moses Tonderai Chingwena &amp; Ors</w:t>
      </w:r>
      <w:r w:rsidR="002A6B25">
        <w:rPr>
          <w:rFonts w:ascii="Times New Roman" w:hAnsi="Times New Roman" w:cs="Times New Roman"/>
          <w:sz w:val="24"/>
          <w:szCs w:val="24"/>
        </w:rPr>
        <w:t xml:space="preserve"> SC 30-22, </w:t>
      </w:r>
      <w:r>
        <w:rPr>
          <w:rFonts w:ascii="Times New Roman" w:hAnsi="Times New Roman" w:cs="Times New Roman"/>
          <w:sz w:val="24"/>
          <w:szCs w:val="24"/>
        </w:rPr>
        <w:t xml:space="preserve">seeking to </w:t>
      </w:r>
      <w:r w:rsidR="00A5391C">
        <w:rPr>
          <w:rFonts w:ascii="Times New Roman" w:hAnsi="Times New Roman" w:cs="Times New Roman"/>
          <w:sz w:val="24"/>
          <w:szCs w:val="24"/>
        </w:rPr>
        <w:t xml:space="preserve">reverse </w:t>
      </w:r>
      <w:r>
        <w:rPr>
          <w:rFonts w:ascii="Times New Roman" w:hAnsi="Times New Roman" w:cs="Times New Roman"/>
          <w:sz w:val="24"/>
          <w:szCs w:val="24"/>
        </w:rPr>
        <w:t xml:space="preserve">the </w:t>
      </w:r>
      <w:r w:rsidR="00B3092D">
        <w:rPr>
          <w:rFonts w:ascii="Times New Roman" w:hAnsi="Times New Roman" w:cs="Times New Roman"/>
          <w:sz w:val="24"/>
          <w:szCs w:val="24"/>
        </w:rPr>
        <w:t xml:space="preserve">High Court </w:t>
      </w:r>
      <w:r>
        <w:rPr>
          <w:rFonts w:ascii="Times New Roman" w:hAnsi="Times New Roman" w:cs="Times New Roman"/>
          <w:sz w:val="24"/>
          <w:szCs w:val="24"/>
        </w:rPr>
        <w:t xml:space="preserve">judgment </w:t>
      </w:r>
      <w:r w:rsidR="00A5391C">
        <w:rPr>
          <w:rFonts w:ascii="Times New Roman" w:hAnsi="Times New Roman" w:cs="Times New Roman"/>
          <w:sz w:val="24"/>
          <w:szCs w:val="24"/>
        </w:rPr>
        <w:t>under HH 537-20,</w:t>
      </w:r>
      <w:r w:rsidR="00C01F0B" w:rsidRPr="00C01F0B">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A5391C">
        <w:rPr>
          <w:rFonts w:ascii="Times New Roman" w:hAnsi="Times New Roman" w:cs="Times New Roman"/>
          <w:sz w:val="24"/>
          <w:szCs w:val="24"/>
        </w:rPr>
        <w:t>because did not</w:t>
      </w:r>
      <w:r>
        <w:rPr>
          <w:rFonts w:ascii="Times New Roman" w:hAnsi="Times New Roman" w:cs="Times New Roman"/>
          <w:sz w:val="24"/>
          <w:szCs w:val="24"/>
        </w:rPr>
        <w:t xml:space="preserve"> comply with the appeal procedure, </w:t>
      </w:r>
      <w:r w:rsidR="00A5391C">
        <w:rPr>
          <w:rFonts w:ascii="Times New Roman" w:hAnsi="Times New Roman" w:cs="Times New Roman"/>
          <w:sz w:val="24"/>
          <w:szCs w:val="24"/>
        </w:rPr>
        <w:t>he brought an application to condone the non-compliance</w:t>
      </w:r>
      <w:r w:rsidR="00C01F0B" w:rsidRPr="00C01F0B">
        <w:rPr>
          <w:rFonts w:ascii="Times New Roman" w:hAnsi="Times New Roman" w:cs="Times New Roman"/>
          <w:sz w:val="24"/>
          <w:szCs w:val="24"/>
        </w:rPr>
        <w:t>. The Supreme Court said</w:t>
      </w:r>
      <w:r w:rsidR="002875D8">
        <w:rPr>
          <w:rFonts w:ascii="Times New Roman" w:hAnsi="Times New Roman" w:cs="Times New Roman"/>
          <w:sz w:val="24"/>
          <w:szCs w:val="24"/>
        </w:rPr>
        <w:t xml:space="preserve"> that he was not a shareholder, </w:t>
      </w:r>
      <w:r w:rsidR="00C01F0B" w:rsidRPr="00C01F0B">
        <w:rPr>
          <w:rFonts w:ascii="Times New Roman" w:hAnsi="Times New Roman" w:cs="Times New Roman"/>
          <w:sz w:val="24"/>
          <w:szCs w:val="24"/>
        </w:rPr>
        <w:t>and</w:t>
      </w:r>
      <w:r w:rsidR="002875D8">
        <w:rPr>
          <w:rFonts w:ascii="Times New Roman" w:hAnsi="Times New Roman" w:cs="Times New Roman"/>
          <w:sz w:val="24"/>
          <w:szCs w:val="24"/>
        </w:rPr>
        <w:t xml:space="preserve"> that</w:t>
      </w:r>
      <w:r w:rsidR="00C01F0B" w:rsidRPr="00C01F0B">
        <w:rPr>
          <w:rFonts w:ascii="Times New Roman" w:hAnsi="Times New Roman" w:cs="Times New Roman"/>
          <w:sz w:val="24"/>
          <w:szCs w:val="24"/>
        </w:rPr>
        <w:t xml:space="preserve"> his claim was b</w:t>
      </w:r>
      <w:r w:rsidR="009152AD">
        <w:rPr>
          <w:rFonts w:ascii="Times New Roman" w:hAnsi="Times New Roman" w:cs="Times New Roman"/>
          <w:sz w:val="24"/>
          <w:szCs w:val="24"/>
        </w:rPr>
        <w:t xml:space="preserve">ased on forgery and falsehoods, and those </w:t>
      </w:r>
      <w:r w:rsidR="00C01F0B" w:rsidRPr="00C01F0B">
        <w:rPr>
          <w:rFonts w:ascii="Times New Roman" w:hAnsi="Times New Roman" w:cs="Times New Roman"/>
          <w:sz w:val="24"/>
          <w:szCs w:val="24"/>
        </w:rPr>
        <w:t xml:space="preserve">findings were final. But still, the </w:t>
      </w:r>
      <w:r w:rsidR="00713611">
        <w:rPr>
          <w:rFonts w:ascii="Times New Roman" w:hAnsi="Times New Roman" w:cs="Times New Roman"/>
          <w:sz w:val="24"/>
          <w:szCs w:val="24"/>
        </w:rPr>
        <w:t xml:space="preserve">fifth </w:t>
      </w:r>
      <w:r w:rsidR="00C01F0B" w:rsidRPr="00C01F0B">
        <w:rPr>
          <w:rFonts w:ascii="Times New Roman" w:hAnsi="Times New Roman" w:cs="Times New Roman"/>
          <w:sz w:val="24"/>
          <w:szCs w:val="24"/>
        </w:rPr>
        <w:t>defendant was unhappy he sought to review the Supreme Court before the Supreme Court. Supreme Cou</w:t>
      </w:r>
      <w:r w:rsidR="00E359B2">
        <w:rPr>
          <w:rFonts w:ascii="Times New Roman" w:hAnsi="Times New Roman" w:cs="Times New Roman"/>
          <w:sz w:val="24"/>
          <w:szCs w:val="24"/>
        </w:rPr>
        <w:t xml:space="preserve">rt refused to review itself. Unhappy with the decision of the Supreme Court, the </w:t>
      </w:r>
      <w:r w:rsidR="00713611">
        <w:rPr>
          <w:rFonts w:ascii="Times New Roman" w:hAnsi="Times New Roman" w:cs="Times New Roman"/>
          <w:sz w:val="24"/>
          <w:szCs w:val="24"/>
        </w:rPr>
        <w:t xml:space="preserve">fifth </w:t>
      </w:r>
      <w:r w:rsidR="00E359B2">
        <w:rPr>
          <w:rFonts w:ascii="Times New Roman" w:hAnsi="Times New Roman" w:cs="Times New Roman"/>
          <w:sz w:val="24"/>
          <w:szCs w:val="24"/>
        </w:rPr>
        <w:t xml:space="preserve">defendant </w:t>
      </w:r>
      <w:r w:rsidR="00C01F0B" w:rsidRPr="00C01F0B">
        <w:rPr>
          <w:rFonts w:ascii="Times New Roman" w:hAnsi="Times New Roman" w:cs="Times New Roman"/>
          <w:sz w:val="24"/>
          <w:szCs w:val="24"/>
        </w:rPr>
        <w:t>went to the Consti</w:t>
      </w:r>
      <w:r w:rsidR="003707A1">
        <w:rPr>
          <w:rFonts w:ascii="Times New Roman" w:hAnsi="Times New Roman" w:cs="Times New Roman"/>
          <w:sz w:val="24"/>
          <w:szCs w:val="24"/>
        </w:rPr>
        <w:t>tutional Court, which</w:t>
      </w:r>
      <w:r w:rsidR="00FA7386">
        <w:rPr>
          <w:rFonts w:ascii="Times New Roman" w:hAnsi="Times New Roman" w:cs="Times New Roman"/>
          <w:sz w:val="24"/>
          <w:szCs w:val="24"/>
        </w:rPr>
        <w:t xml:space="preserve"> said that</w:t>
      </w:r>
      <w:r w:rsidR="00C01F0B" w:rsidRPr="00C01F0B">
        <w:rPr>
          <w:rFonts w:ascii="Times New Roman" w:hAnsi="Times New Roman" w:cs="Times New Roman"/>
          <w:sz w:val="24"/>
          <w:szCs w:val="24"/>
        </w:rPr>
        <w:t xml:space="preserve"> the findings of the Supreme Court were final. The question regarding the entitlement of the</w:t>
      </w:r>
      <w:r w:rsidR="00713611">
        <w:rPr>
          <w:rFonts w:ascii="Times New Roman" w:hAnsi="Times New Roman" w:cs="Times New Roman"/>
          <w:sz w:val="24"/>
          <w:szCs w:val="24"/>
        </w:rPr>
        <w:t xml:space="preserve"> fifth</w:t>
      </w:r>
      <w:r w:rsidR="00C01F0B" w:rsidRPr="00C01F0B">
        <w:rPr>
          <w:rFonts w:ascii="Times New Roman" w:hAnsi="Times New Roman" w:cs="Times New Roman"/>
          <w:sz w:val="24"/>
          <w:szCs w:val="24"/>
        </w:rPr>
        <w:t xml:space="preserve"> defendant as a shareholder is a question that has been resolved, its </w:t>
      </w:r>
      <w:r w:rsidR="00C01F0B" w:rsidRPr="00C01F0B">
        <w:rPr>
          <w:rFonts w:ascii="Times New Roman" w:hAnsi="Times New Roman" w:cs="Times New Roman"/>
          <w:i/>
          <w:iCs/>
          <w:sz w:val="24"/>
          <w:szCs w:val="24"/>
        </w:rPr>
        <w:t>res judicata</w:t>
      </w:r>
      <w:r w:rsidR="00C01F0B" w:rsidRPr="00C01F0B">
        <w:rPr>
          <w:rFonts w:ascii="Times New Roman" w:hAnsi="Times New Roman" w:cs="Times New Roman"/>
          <w:sz w:val="24"/>
          <w:szCs w:val="24"/>
        </w:rPr>
        <w:t xml:space="preserve">. </w:t>
      </w:r>
      <w:r w:rsidR="00FA7386">
        <w:rPr>
          <w:rFonts w:ascii="Times New Roman" w:hAnsi="Times New Roman" w:cs="Times New Roman"/>
          <w:sz w:val="24"/>
          <w:szCs w:val="24"/>
        </w:rPr>
        <w:t xml:space="preserve">The </w:t>
      </w:r>
      <w:r w:rsidR="00713611">
        <w:rPr>
          <w:rFonts w:ascii="Times New Roman" w:hAnsi="Times New Roman" w:cs="Times New Roman"/>
          <w:sz w:val="24"/>
          <w:szCs w:val="24"/>
        </w:rPr>
        <w:t xml:space="preserve">first </w:t>
      </w:r>
      <w:r w:rsidR="00FA7386">
        <w:rPr>
          <w:rFonts w:ascii="Times New Roman" w:hAnsi="Times New Roman" w:cs="Times New Roman"/>
          <w:sz w:val="24"/>
          <w:szCs w:val="24"/>
        </w:rPr>
        <w:t xml:space="preserve">to </w:t>
      </w:r>
      <w:r w:rsidR="00713611">
        <w:rPr>
          <w:rFonts w:ascii="Times New Roman" w:hAnsi="Times New Roman" w:cs="Times New Roman"/>
          <w:sz w:val="24"/>
          <w:szCs w:val="24"/>
        </w:rPr>
        <w:t xml:space="preserve">fourth </w:t>
      </w:r>
      <w:r w:rsidR="00FA7386">
        <w:rPr>
          <w:rFonts w:ascii="Times New Roman" w:hAnsi="Times New Roman" w:cs="Times New Roman"/>
          <w:sz w:val="24"/>
          <w:szCs w:val="24"/>
        </w:rPr>
        <w:t xml:space="preserve">and </w:t>
      </w:r>
      <w:r w:rsidR="00713611">
        <w:rPr>
          <w:rFonts w:ascii="Times New Roman" w:hAnsi="Times New Roman" w:cs="Times New Roman"/>
          <w:sz w:val="24"/>
          <w:szCs w:val="24"/>
        </w:rPr>
        <w:t xml:space="preserve">sixth </w:t>
      </w:r>
      <w:r w:rsidR="00FA7386">
        <w:rPr>
          <w:rFonts w:ascii="Times New Roman" w:hAnsi="Times New Roman" w:cs="Times New Roman"/>
          <w:sz w:val="24"/>
          <w:szCs w:val="24"/>
        </w:rPr>
        <w:t>defendants contend that t</w:t>
      </w:r>
      <w:r w:rsidR="00C01F0B" w:rsidRPr="00C01F0B">
        <w:rPr>
          <w:rFonts w:ascii="Times New Roman" w:hAnsi="Times New Roman" w:cs="Times New Roman"/>
          <w:sz w:val="24"/>
          <w:szCs w:val="24"/>
        </w:rPr>
        <w:t xml:space="preserve">he point in </w:t>
      </w:r>
      <w:r w:rsidR="00C01F0B" w:rsidRPr="00FA7386">
        <w:rPr>
          <w:rFonts w:ascii="Times New Roman" w:hAnsi="Times New Roman" w:cs="Times New Roman"/>
          <w:i/>
          <w:sz w:val="24"/>
          <w:szCs w:val="24"/>
        </w:rPr>
        <w:t xml:space="preserve">limine </w:t>
      </w:r>
      <w:r w:rsidR="00C01F0B" w:rsidRPr="00C01F0B">
        <w:rPr>
          <w:rFonts w:ascii="Times New Roman" w:hAnsi="Times New Roman" w:cs="Times New Roman"/>
          <w:sz w:val="24"/>
          <w:szCs w:val="24"/>
        </w:rPr>
        <w:t xml:space="preserve">ought to be upheld. </w:t>
      </w:r>
    </w:p>
    <w:p w14:paraId="73A84E61" w14:textId="77777777" w:rsidR="00A74B29" w:rsidRPr="00A74B29" w:rsidRDefault="00A74B29" w:rsidP="00A74B29">
      <w:pPr>
        <w:spacing w:line="360" w:lineRule="auto"/>
        <w:jc w:val="both"/>
        <w:rPr>
          <w:rFonts w:ascii="Times New Roman" w:hAnsi="Times New Roman" w:cs="Times New Roman"/>
          <w:sz w:val="16"/>
          <w:szCs w:val="16"/>
        </w:rPr>
      </w:pPr>
    </w:p>
    <w:p w14:paraId="1AD3E4D7" w14:textId="77777777" w:rsidR="00A74B29" w:rsidRPr="00A74B29" w:rsidRDefault="00A74B29" w:rsidP="00A74B29">
      <w:pPr>
        <w:spacing w:line="360" w:lineRule="auto"/>
        <w:jc w:val="both"/>
        <w:rPr>
          <w:rFonts w:ascii="Times New Roman" w:hAnsi="Times New Roman" w:cs="Times New Roman"/>
          <w:b/>
          <w:sz w:val="24"/>
          <w:szCs w:val="24"/>
        </w:rPr>
      </w:pPr>
      <w:r w:rsidRPr="00A74B29">
        <w:rPr>
          <w:rFonts w:ascii="Times New Roman" w:hAnsi="Times New Roman" w:cs="Times New Roman"/>
          <w:b/>
          <w:sz w:val="24"/>
          <w:szCs w:val="24"/>
        </w:rPr>
        <w:t xml:space="preserve">The plaintiff’s case in response to the points </w:t>
      </w:r>
      <w:r w:rsidRPr="00713611">
        <w:rPr>
          <w:rFonts w:ascii="Times New Roman" w:hAnsi="Times New Roman" w:cs="Times New Roman"/>
          <w:b/>
          <w:i/>
          <w:iCs/>
          <w:sz w:val="24"/>
          <w:szCs w:val="24"/>
        </w:rPr>
        <w:t xml:space="preserve">in </w:t>
      </w:r>
      <w:r w:rsidRPr="00A74B29">
        <w:rPr>
          <w:rFonts w:ascii="Times New Roman" w:hAnsi="Times New Roman" w:cs="Times New Roman"/>
          <w:b/>
          <w:i/>
          <w:sz w:val="24"/>
          <w:szCs w:val="24"/>
        </w:rPr>
        <w:t>limine</w:t>
      </w:r>
    </w:p>
    <w:p w14:paraId="4DFEBA7C" w14:textId="5C4283EC" w:rsidR="009719A0" w:rsidRDefault="00A74B29" w:rsidP="009719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denied that he was acting in collusion with the</w:t>
      </w:r>
      <w:r w:rsidR="00713611">
        <w:rPr>
          <w:rFonts w:ascii="Times New Roman" w:hAnsi="Times New Roman" w:cs="Times New Roman"/>
          <w:sz w:val="24"/>
          <w:szCs w:val="24"/>
        </w:rPr>
        <w:t xml:space="preserve"> fifth</w:t>
      </w:r>
      <w:r>
        <w:rPr>
          <w:rFonts w:ascii="Times New Roman" w:hAnsi="Times New Roman" w:cs="Times New Roman"/>
          <w:sz w:val="24"/>
          <w:szCs w:val="24"/>
        </w:rPr>
        <w:t xml:space="preserve"> defendant. He argued that whether or not </w:t>
      </w:r>
      <w:r w:rsidRPr="00A40856">
        <w:rPr>
          <w:rFonts w:ascii="Times New Roman" w:hAnsi="Times New Roman" w:cs="Times New Roman"/>
          <w:sz w:val="24"/>
          <w:szCs w:val="24"/>
        </w:rPr>
        <w:t xml:space="preserve">shares </w:t>
      </w:r>
      <w:r>
        <w:rPr>
          <w:rFonts w:ascii="Times New Roman" w:hAnsi="Times New Roman" w:cs="Times New Roman"/>
          <w:sz w:val="24"/>
          <w:szCs w:val="24"/>
        </w:rPr>
        <w:t>which ha</w:t>
      </w:r>
      <w:r w:rsidR="00301085">
        <w:rPr>
          <w:rFonts w:ascii="Times New Roman" w:hAnsi="Times New Roman" w:cs="Times New Roman"/>
          <w:sz w:val="24"/>
          <w:szCs w:val="24"/>
        </w:rPr>
        <w:t>ve been allotted to one person can be allotted to another is an issue</w:t>
      </w:r>
      <w:r w:rsidRPr="00A40856">
        <w:rPr>
          <w:rFonts w:ascii="Times New Roman" w:hAnsi="Times New Roman" w:cs="Times New Roman"/>
          <w:sz w:val="24"/>
          <w:szCs w:val="24"/>
        </w:rPr>
        <w:t xml:space="preserve"> </w:t>
      </w:r>
      <w:r w:rsidRPr="00A40856">
        <w:rPr>
          <w:rFonts w:ascii="Times New Roman" w:hAnsi="Times New Roman" w:cs="Times New Roman"/>
          <w:sz w:val="24"/>
          <w:szCs w:val="24"/>
        </w:rPr>
        <w:lastRenderedPageBreak/>
        <w:t>that can be de</w:t>
      </w:r>
      <w:r w:rsidR="00C350F9">
        <w:rPr>
          <w:rFonts w:ascii="Times New Roman" w:hAnsi="Times New Roman" w:cs="Times New Roman"/>
          <w:sz w:val="24"/>
          <w:szCs w:val="24"/>
        </w:rPr>
        <w:t xml:space="preserve">alt with during trial. The plaintiff argues that the fact is that </w:t>
      </w:r>
      <w:r w:rsidRPr="00A40856">
        <w:rPr>
          <w:rFonts w:ascii="Times New Roman" w:hAnsi="Times New Roman" w:cs="Times New Roman"/>
          <w:sz w:val="24"/>
          <w:szCs w:val="24"/>
        </w:rPr>
        <w:t>he</w:t>
      </w:r>
      <w:r w:rsidR="00C350F9">
        <w:rPr>
          <w:rFonts w:ascii="Times New Roman" w:hAnsi="Times New Roman" w:cs="Times New Roman"/>
          <w:sz w:val="24"/>
          <w:szCs w:val="24"/>
        </w:rPr>
        <w:t xml:space="preserve"> resigned as a director and the allegation</w:t>
      </w:r>
      <w:r w:rsidRPr="00A40856">
        <w:rPr>
          <w:rFonts w:ascii="Times New Roman" w:hAnsi="Times New Roman" w:cs="Times New Roman"/>
          <w:sz w:val="24"/>
          <w:szCs w:val="24"/>
        </w:rPr>
        <w:t xml:space="preserve"> that he was a shar</w:t>
      </w:r>
      <w:r w:rsidR="00C350F9">
        <w:rPr>
          <w:rFonts w:ascii="Times New Roman" w:hAnsi="Times New Roman" w:cs="Times New Roman"/>
          <w:sz w:val="24"/>
          <w:szCs w:val="24"/>
        </w:rPr>
        <w:t>eholder should be ventilated at trial. He persists that he</w:t>
      </w:r>
      <w:r w:rsidRPr="00A40856">
        <w:rPr>
          <w:rFonts w:ascii="Times New Roman" w:hAnsi="Times New Roman" w:cs="Times New Roman"/>
          <w:sz w:val="24"/>
          <w:szCs w:val="24"/>
        </w:rPr>
        <w:t xml:space="preserve"> has not fai</w:t>
      </w:r>
      <w:r w:rsidR="00BB08C1">
        <w:rPr>
          <w:rFonts w:ascii="Times New Roman" w:hAnsi="Times New Roman" w:cs="Times New Roman"/>
          <w:sz w:val="24"/>
          <w:szCs w:val="24"/>
        </w:rPr>
        <w:t>led to establish the allotment. Furthermore, the plaintiff referred to the two</w:t>
      </w:r>
      <w:r w:rsidR="00A40856" w:rsidRPr="00A40856">
        <w:rPr>
          <w:rFonts w:ascii="Times New Roman" w:hAnsi="Times New Roman" w:cs="Times New Roman"/>
          <w:sz w:val="24"/>
          <w:szCs w:val="24"/>
        </w:rPr>
        <w:t xml:space="preserve"> judgements</w:t>
      </w:r>
      <w:r w:rsidR="003C1C17">
        <w:rPr>
          <w:rFonts w:ascii="Times New Roman" w:hAnsi="Times New Roman" w:cs="Times New Roman"/>
          <w:sz w:val="24"/>
          <w:szCs w:val="24"/>
        </w:rPr>
        <w:t xml:space="preserve"> </w:t>
      </w:r>
      <w:r w:rsidR="00BB08C1">
        <w:rPr>
          <w:rFonts w:ascii="Times New Roman" w:hAnsi="Times New Roman" w:cs="Times New Roman"/>
          <w:sz w:val="24"/>
          <w:szCs w:val="24"/>
        </w:rPr>
        <w:t>relied on by the 1</w:t>
      </w:r>
      <w:r w:rsidR="00BB08C1" w:rsidRPr="00BB08C1">
        <w:rPr>
          <w:rFonts w:ascii="Times New Roman" w:hAnsi="Times New Roman" w:cs="Times New Roman"/>
          <w:sz w:val="24"/>
          <w:szCs w:val="24"/>
          <w:vertAlign w:val="superscript"/>
        </w:rPr>
        <w:t>st</w:t>
      </w:r>
      <w:r w:rsidR="00BB08C1">
        <w:rPr>
          <w:rFonts w:ascii="Times New Roman" w:hAnsi="Times New Roman" w:cs="Times New Roman"/>
          <w:sz w:val="24"/>
          <w:szCs w:val="24"/>
        </w:rPr>
        <w:t xml:space="preserve"> to 4</w:t>
      </w:r>
      <w:r w:rsidR="00BB08C1" w:rsidRPr="00BB08C1">
        <w:rPr>
          <w:rFonts w:ascii="Times New Roman" w:hAnsi="Times New Roman" w:cs="Times New Roman"/>
          <w:sz w:val="24"/>
          <w:szCs w:val="24"/>
          <w:vertAlign w:val="superscript"/>
        </w:rPr>
        <w:t>th</w:t>
      </w:r>
      <w:r w:rsidR="00BB08C1">
        <w:rPr>
          <w:rFonts w:ascii="Times New Roman" w:hAnsi="Times New Roman" w:cs="Times New Roman"/>
          <w:sz w:val="24"/>
          <w:szCs w:val="24"/>
        </w:rPr>
        <w:t xml:space="preserve"> and 6</w:t>
      </w:r>
      <w:r w:rsidR="00BB08C1" w:rsidRPr="00BB08C1">
        <w:rPr>
          <w:rFonts w:ascii="Times New Roman" w:hAnsi="Times New Roman" w:cs="Times New Roman"/>
          <w:sz w:val="24"/>
          <w:szCs w:val="24"/>
          <w:vertAlign w:val="superscript"/>
        </w:rPr>
        <w:t>th</w:t>
      </w:r>
      <w:r w:rsidR="00BB08C1">
        <w:rPr>
          <w:rFonts w:ascii="Times New Roman" w:hAnsi="Times New Roman" w:cs="Times New Roman"/>
          <w:sz w:val="24"/>
          <w:szCs w:val="24"/>
        </w:rPr>
        <w:t xml:space="preserve"> defendants, namely, </w:t>
      </w:r>
      <w:r w:rsidR="00A40856" w:rsidRPr="00A40856">
        <w:rPr>
          <w:rFonts w:ascii="Times New Roman" w:hAnsi="Times New Roman" w:cs="Times New Roman"/>
          <w:i/>
          <w:iCs/>
          <w:sz w:val="24"/>
          <w:szCs w:val="24"/>
        </w:rPr>
        <w:t>Jirira v Zimcor</w:t>
      </w:r>
      <w:r w:rsidR="00041FE8">
        <w:rPr>
          <w:rFonts w:ascii="Times New Roman" w:hAnsi="Times New Roman" w:cs="Times New Roman"/>
          <w:i/>
          <w:iCs/>
          <w:sz w:val="24"/>
          <w:szCs w:val="24"/>
        </w:rPr>
        <w:t xml:space="preserve"> supra</w:t>
      </w:r>
      <w:r w:rsidR="00A40856" w:rsidRPr="00A40856">
        <w:rPr>
          <w:rFonts w:ascii="Times New Roman" w:hAnsi="Times New Roman" w:cs="Times New Roman"/>
          <w:i/>
          <w:iCs/>
          <w:sz w:val="24"/>
          <w:szCs w:val="24"/>
        </w:rPr>
        <w:t xml:space="preserve"> </w:t>
      </w:r>
      <w:r w:rsidR="00A40856" w:rsidRPr="00041FE8">
        <w:rPr>
          <w:rFonts w:ascii="Times New Roman" w:hAnsi="Times New Roman" w:cs="Times New Roman"/>
          <w:iCs/>
          <w:sz w:val="24"/>
          <w:szCs w:val="24"/>
        </w:rPr>
        <w:t>and</w:t>
      </w:r>
      <w:r w:rsidR="00A40856" w:rsidRPr="00A40856">
        <w:rPr>
          <w:rFonts w:ascii="Times New Roman" w:hAnsi="Times New Roman" w:cs="Times New Roman"/>
          <w:i/>
          <w:iCs/>
          <w:sz w:val="24"/>
          <w:szCs w:val="24"/>
        </w:rPr>
        <w:t xml:space="preserve"> JDM Agro</w:t>
      </w:r>
      <w:r w:rsidR="0069154B">
        <w:rPr>
          <w:rFonts w:ascii="Times New Roman" w:hAnsi="Times New Roman" w:cs="Times New Roman"/>
          <w:i/>
          <w:iCs/>
          <w:sz w:val="24"/>
          <w:szCs w:val="24"/>
        </w:rPr>
        <w:t xml:space="preserve"> Consult</w:t>
      </w:r>
      <w:r w:rsidR="00A40856" w:rsidRPr="00A40856">
        <w:rPr>
          <w:rFonts w:ascii="Times New Roman" w:hAnsi="Times New Roman" w:cs="Times New Roman"/>
          <w:i/>
          <w:iCs/>
          <w:sz w:val="24"/>
          <w:szCs w:val="24"/>
        </w:rPr>
        <w:t xml:space="preserve"> v Editor of the Herald Newspape</w:t>
      </w:r>
      <w:r w:rsidR="00802FCE">
        <w:rPr>
          <w:rFonts w:ascii="Times New Roman" w:hAnsi="Times New Roman" w:cs="Times New Roman"/>
          <w:i/>
          <w:iCs/>
          <w:sz w:val="24"/>
          <w:szCs w:val="24"/>
        </w:rPr>
        <w:t>r</w:t>
      </w:r>
      <w:r w:rsidR="00041FE8">
        <w:rPr>
          <w:rFonts w:ascii="Times New Roman" w:hAnsi="Times New Roman" w:cs="Times New Roman"/>
          <w:i/>
          <w:iCs/>
          <w:sz w:val="24"/>
          <w:szCs w:val="24"/>
        </w:rPr>
        <w:t xml:space="preserve"> supra</w:t>
      </w:r>
      <w:r w:rsidR="00A40856" w:rsidRPr="00A40856">
        <w:rPr>
          <w:rFonts w:ascii="Times New Roman" w:hAnsi="Times New Roman" w:cs="Times New Roman"/>
          <w:i/>
          <w:iCs/>
          <w:sz w:val="24"/>
          <w:szCs w:val="24"/>
        </w:rPr>
        <w:t xml:space="preserve">. </w:t>
      </w:r>
      <w:r w:rsidR="009605F3">
        <w:rPr>
          <w:rFonts w:ascii="Times New Roman" w:hAnsi="Times New Roman" w:cs="Times New Roman"/>
          <w:sz w:val="24"/>
          <w:szCs w:val="24"/>
        </w:rPr>
        <w:t xml:space="preserve">In respect of </w:t>
      </w:r>
      <w:r w:rsidR="009605F3" w:rsidRPr="00A40856">
        <w:rPr>
          <w:rFonts w:ascii="Times New Roman" w:hAnsi="Times New Roman" w:cs="Times New Roman"/>
          <w:i/>
          <w:iCs/>
          <w:sz w:val="24"/>
          <w:szCs w:val="24"/>
        </w:rPr>
        <w:t>Jirira v Zimcor</w:t>
      </w:r>
      <w:r w:rsidR="009605F3">
        <w:rPr>
          <w:rFonts w:ascii="Times New Roman" w:hAnsi="Times New Roman" w:cs="Times New Roman"/>
          <w:i/>
          <w:iCs/>
          <w:sz w:val="24"/>
          <w:szCs w:val="24"/>
        </w:rPr>
        <w:t xml:space="preserve"> supra, </w:t>
      </w:r>
      <w:r w:rsidR="00A40856" w:rsidRPr="00A40856">
        <w:rPr>
          <w:rFonts w:ascii="Times New Roman" w:hAnsi="Times New Roman" w:cs="Times New Roman"/>
          <w:sz w:val="24"/>
          <w:szCs w:val="24"/>
        </w:rPr>
        <w:t>the</w:t>
      </w:r>
      <w:r w:rsidR="009605F3">
        <w:rPr>
          <w:rFonts w:ascii="Times New Roman" w:hAnsi="Times New Roman" w:cs="Times New Roman"/>
          <w:sz w:val="24"/>
          <w:szCs w:val="24"/>
        </w:rPr>
        <w:t xml:space="preserve"> plaintiff submitted that the</w:t>
      </w:r>
      <w:r w:rsidR="00A40856" w:rsidRPr="00A40856">
        <w:rPr>
          <w:rFonts w:ascii="Times New Roman" w:hAnsi="Times New Roman" w:cs="Times New Roman"/>
          <w:sz w:val="24"/>
          <w:szCs w:val="24"/>
        </w:rPr>
        <w:t xml:space="preserve"> issue was that there was a material dispute of</w:t>
      </w:r>
      <w:r w:rsidR="00F963B2">
        <w:rPr>
          <w:rFonts w:ascii="Times New Roman" w:hAnsi="Times New Roman" w:cs="Times New Roman"/>
          <w:sz w:val="24"/>
          <w:szCs w:val="24"/>
        </w:rPr>
        <w:t xml:space="preserve"> facts. On the issue of alleged </w:t>
      </w:r>
      <w:r w:rsidR="00A40856" w:rsidRPr="00A40856">
        <w:rPr>
          <w:rFonts w:ascii="Times New Roman" w:hAnsi="Times New Roman" w:cs="Times New Roman"/>
          <w:sz w:val="24"/>
          <w:szCs w:val="24"/>
        </w:rPr>
        <w:t>deceit</w:t>
      </w:r>
      <w:r w:rsidR="00F963B2">
        <w:rPr>
          <w:rFonts w:ascii="Times New Roman" w:hAnsi="Times New Roman" w:cs="Times New Roman"/>
          <w:sz w:val="24"/>
          <w:szCs w:val="24"/>
        </w:rPr>
        <w:t xml:space="preserve">, the plaintiff contended that </w:t>
      </w:r>
      <w:r w:rsidR="00713611" w:rsidRPr="00713611">
        <w:rPr>
          <w:rFonts w:ascii="Times New Roman" w:hAnsi="Times New Roman" w:cs="Times New Roman"/>
          <w:smallCaps/>
          <w:sz w:val="24"/>
          <w:szCs w:val="24"/>
        </w:rPr>
        <w:t>makarau</w:t>
      </w:r>
      <w:r w:rsidR="00713611">
        <w:rPr>
          <w:rFonts w:ascii="Times New Roman" w:hAnsi="Times New Roman" w:cs="Times New Roman"/>
          <w:sz w:val="24"/>
          <w:szCs w:val="24"/>
        </w:rPr>
        <w:t xml:space="preserve"> </w:t>
      </w:r>
      <w:r w:rsidR="00A40856" w:rsidRPr="00A40856">
        <w:rPr>
          <w:rFonts w:ascii="Times New Roman" w:hAnsi="Times New Roman" w:cs="Times New Roman"/>
          <w:sz w:val="24"/>
          <w:szCs w:val="24"/>
        </w:rPr>
        <w:t>J</w:t>
      </w:r>
      <w:r w:rsidR="00F963B2">
        <w:rPr>
          <w:rFonts w:ascii="Times New Roman" w:hAnsi="Times New Roman" w:cs="Times New Roman"/>
          <w:sz w:val="24"/>
          <w:szCs w:val="24"/>
        </w:rPr>
        <w:t xml:space="preserve"> (as she then was)</w:t>
      </w:r>
      <w:r w:rsidR="00A40856" w:rsidRPr="00A40856">
        <w:rPr>
          <w:rFonts w:ascii="Times New Roman" w:hAnsi="Times New Roman" w:cs="Times New Roman"/>
          <w:sz w:val="24"/>
          <w:szCs w:val="24"/>
        </w:rPr>
        <w:t xml:space="preserve"> found t</w:t>
      </w:r>
      <w:r w:rsidR="00F963B2">
        <w:rPr>
          <w:rFonts w:ascii="Times New Roman" w:hAnsi="Times New Roman" w:cs="Times New Roman"/>
          <w:sz w:val="24"/>
          <w:szCs w:val="24"/>
        </w:rPr>
        <w:t>hat imprecision in pleadings w</w:t>
      </w:r>
      <w:r w:rsidR="00156280">
        <w:rPr>
          <w:rFonts w:ascii="Times New Roman" w:hAnsi="Times New Roman" w:cs="Times New Roman"/>
          <w:sz w:val="24"/>
          <w:szCs w:val="24"/>
        </w:rPr>
        <w:t xml:space="preserve">as an </w:t>
      </w:r>
      <w:r w:rsidR="00A40856" w:rsidRPr="00A40856">
        <w:rPr>
          <w:rFonts w:ascii="Times New Roman" w:hAnsi="Times New Roman" w:cs="Times New Roman"/>
          <w:sz w:val="24"/>
          <w:szCs w:val="24"/>
        </w:rPr>
        <w:t>issue that render</w:t>
      </w:r>
      <w:r w:rsidR="00156280">
        <w:rPr>
          <w:rFonts w:ascii="Times New Roman" w:hAnsi="Times New Roman" w:cs="Times New Roman"/>
          <w:sz w:val="24"/>
          <w:szCs w:val="24"/>
        </w:rPr>
        <w:t>ed</w:t>
      </w:r>
      <w:r w:rsidR="00A40856" w:rsidRPr="00A40856">
        <w:rPr>
          <w:rFonts w:ascii="Times New Roman" w:hAnsi="Times New Roman" w:cs="Times New Roman"/>
          <w:sz w:val="24"/>
          <w:szCs w:val="24"/>
        </w:rPr>
        <w:t xml:space="preserve"> the summons b</w:t>
      </w:r>
      <w:r w:rsidR="002A7788">
        <w:rPr>
          <w:rFonts w:ascii="Times New Roman" w:hAnsi="Times New Roman" w:cs="Times New Roman"/>
          <w:sz w:val="24"/>
          <w:szCs w:val="24"/>
        </w:rPr>
        <w:t>ad or the cause of action bad. He added that t</w:t>
      </w:r>
      <w:r w:rsidR="00A40856" w:rsidRPr="00A40856">
        <w:rPr>
          <w:rFonts w:ascii="Times New Roman" w:hAnsi="Times New Roman" w:cs="Times New Roman"/>
          <w:sz w:val="24"/>
          <w:szCs w:val="24"/>
        </w:rPr>
        <w:t>he court was of the view that</w:t>
      </w:r>
      <w:r w:rsidR="002A7788">
        <w:rPr>
          <w:rFonts w:ascii="Times New Roman" w:hAnsi="Times New Roman" w:cs="Times New Roman"/>
          <w:sz w:val="24"/>
          <w:szCs w:val="24"/>
        </w:rPr>
        <w:t>,</w:t>
      </w:r>
      <w:r w:rsidR="00A40856" w:rsidRPr="00A40856">
        <w:rPr>
          <w:rFonts w:ascii="Times New Roman" w:hAnsi="Times New Roman" w:cs="Times New Roman"/>
          <w:sz w:val="24"/>
          <w:szCs w:val="24"/>
        </w:rPr>
        <w:t xml:space="preserve"> because of the imprecise manner of the pleadings, the court could not relate to them. The Plaintiff</w:t>
      </w:r>
      <w:r w:rsidR="0069154B">
        <w:rPr>
          <w:rFonts w:ascii="Times New Roman" w:hAnsi="Times New Roman" w:cs="Times New Roman"/>
          <w:sz w:val="24"/>
          <w:szCs w:val="24"/>
        </w:rPr>
        <w:t xml:space="preserve"> contended that he</w:t>
      </w:r>
      <w:r w:rsidR="00A40856" w:rsidRPr="00A40856">
        <w:rPr>
          <w:rFonts w:ascii="Times New Roman" w:hAnsi="Times New Roman" w:cs="Times New Roman"/>
          <w:sz w:val="24"/>
          <w:szCs w:val="24"/>
        </w:rPr>
        <w:t xml:space="preserve"> has somethin</w:t>
      </w:r>
      <w:r w:rsidR="0069154B">
        <w:rPr>
          <w:rFonts w:ascii="Times New Roman" w:hAnsi="Times New Roman" w:cs="Times New Roman"/>
          <w:sz w:val="24"/>
          <w:szCs w:val="24"/>
        </w:rPr>
        <w:t xml:space="preserve">g precise that he has pleaded, and </w:t>
      </w:r>
      <w:r w:rsidR="004912FE">
        <w:rPr>
          <w:rFonts w:ascii="Times New Roman" w:hAnsi="Times New Roman" w:cs="Times New Roman"/>
          <w:sz w:val="24"/>
          <w:szCs w:val="24"/>
        </w:rPr>
        <w:t>w</w:t>
      </w:r>
      <w:r w:rsidR="00A40856" w:rsidRPr="00A40856">
        <w:rPr>
          <w:rFonts w:ascii="Times New Roman" w:hAnsi="Times New Roman" w:cs="Times New Roman"/>
          <w:sz w:val="24"/>
          <w:szCs w:val="24"/>
        </w:rPr>
        <w:t>hether it can be granted or not can be</w:t>
      </w:r>
      <w:r w:rsidR="0069154B">
        <w:rPr>
          <w:rFonts w:ascii="Times New Roman" w:hAnsi="Times New Roman" w:cs="Times New Roman"/>
          <w:sz w:val="24"/>
          <w:szCs w:val="24"/>
        </w:rPr>
        <w:t xml:space="preserve"> ventilated at the trial stage. With respect to the </w:t>
      </w:r>
      <w:r w:rsidR="00A40856" w:rsidRPr="0033078B">
        <w:rPr>
          <w:rFonts w:ascii="Times New Roman" w:hAnsi="Times New Roman" w:cs="Times New Roman"/>
          <w:i/>
          <w:sz w:val="24"/>
          <w:szCs w:val="24"/>
        </w:rPr>
        <w:t xml:space="preserve">JDM </w:t>
      </w:r>
      <w:r w:rsidR="0069154B" w:rsidRPr="0033078B">
        <w:rPr>
          <w:rFonts w:ascii="Times New Roman" w:hAnsi="Times New Roman" w:cs="Times New Roman"/>
          <w:i/>
          <w:sz w:val="24"/>
          <w:szCs w:val="24"/>
        </w:rPr>
        <w:t xml:space="preserve">Agro </w:t>
      </w:r>
      <w:r w:rsidR="0033078B" w:rsidRPr="0033078B">
        <w:rPr>
          <w:rFonts w:ascii="Times New Roman" w:hAnsi="Times New Roman" w:cs="Times New Roman"/>
          <w:i/>
          <w:sz w:val="24"/>
          <w:szCs w:val="24"/>
        </w:rPr>
        <w:t>Consult</w:t>
      </w:r>
      <w:r w:rsidR="0033078B">
        <w:rPr>
          <w:rFonts w:ascii="Times New Roman" w:hAnsi="Times New Roman" w:cs="Times New Roman"/>
          <w:sz w:val="24"/>
          <w:szCs w:val="24"/>
        </w:rPr>
        <w:t xml:space="preserve"> judg</w:t>
      </w:r>
      <w:r w:rsidR="00C34E9C">
        <w:rPr>
          <w:rFonts w:ascii="Times New Roman" w:hAnsi="Times New Roman" w:cs="Times New Roman"/>
          <w:sz w:val="24"/>
          <w:szCs w:val="24"/>
        </w:rPr>
        <w:t>ment, the plaintiff submitted that w</w:t>
      </w:r>
      <w:r w:rsidR="00A40856" w:rsidRPr="00A40856">
        <w:rPr>
          <w:rFonts w:ascii="Times New Roman" w:hAnsi="Times New Roman" w:cs="Times New Roman"/>
          <w:sz w:val="24"/>
          <w:szCs w:val="24"/>
        </w:rPr>
        <w:t>hat rendered the matter o</w:t>
      </w:r>
      <w:r w:rsidR="00C34E9C">
        <w:rPr>
          <w:rFonts w:ascii="Times New Roman" w:hAnsi="Times New Roman" w:cs="Times New Roman"/>
          <w:sz w:val="24"/>
          <w:szCs w:val="24"/>
        </w:rPr>
        <w:t>r summons invalid was that the p</w:t>
      </w:r>
      <w:r w:rsidR="00A40856" w:rsidRPr="00A40856">
        <w:rPr>
          <w:rFonts w:ascii="Times New Roman" w:hAnsi="Times New Roman" w:cs="Times New Roman"/>
          <w:sz w:val="24"/>
          <w:szCs w:val="24"/>
        </w:rPr>
        <w:t>laintiff ha</w:t>
      </w:r>
      <w:r w:rsidR="00C34E9C">
        <w:rPr>
          <w:rFonts w:ascii="Times New Roman" w:hAnsi="Times New Roman" w:cs="Times New Roman"/>
          <w:sz w:val="24"/>
          <w:szCs w:val="24"/>
        </w:rPr>
        <w:t>d sued a non-existent person which</w:t>
      </w:r>
      <w:r w:rsidR="00A40856" w:rsidRPr="00A40856">
        <w:rPr>
          <w:rFonts w:ascii="Times New Roman" w:hAnsi="Times New Roman" w:cs="Times New Roman"/>
          <w:sz w:val="24"/>
          <w:szCs w:val="24"/>
        </w:rPr>
        <w:t xml:space="preserve"> </w:t>
      </w:r>
      <w:r w:rsidR="00461F96">
        <w:rPr>
          <w:rFonts w:ascii="Times New Roman" w:hAnsi="Times New Roman" w:cs="Times New Roman"/>
          <w:sz w:val="24"/>
          <w:szCs w:val="24"/>
        </w:rPr>
        <w:t xml:space="preserve">the </w:t>
      </w:r>
      <w:r w:rsidR="00A40856" w:rsidRPr="00A40856">
        <w:rPr>
          <w:rFonts w:ascii="Times New Roman" w:hAnsi="Times New Roman" w:cs="Times New Roman"/>
          <w:sz w:val="24"/>
          <w:szCs w:val="24"/>
        </w:rPr>
        <w:t>cour</w:t>
      </w:r>
      <w:r w:rsidR="00C34E9C">
        <w:rPr>
          <w:rFonts w:ascii="Times New Roman" w:hAnsi="Times New Roman" w:cs="Times New Roman"/>
          <w:sz w:val="24"/>
          <w:szCs w:val="24"/>
        </w:rPr>
        <w:t>t could not relate to</w:t>
      </w:r>
      <w:r w:rsidR="009F7BE3">
        <w:rPr>
          <w:rFonts w:ascii="Times New Roman" w:hAnsi="Times New Roman" w:cs="Times New Roman"/>
          <w:sz w:val="24"/>
          <w:szCs w:val="24"/>
        </w:rPr>
        <w:t xml:space="preserve">. The plaintiff asserts that </w:t>
      </w:r>
      <w:r w:rsidR="00F92200">
        <w:rPr>
          <w:rFonts w:ascii="Times New Roman" w:hAnsi="Times New Roman" w:cs="Times New Roman"/>
          <w:sz w:val="24"/>
          <w:szCs w:val="24"/>
        </w:rPr>
        <w:t>the two cases</w:t>
      </w:r>
      <w:r w:rsidR="00A40856" w:rsidRPr="00A40856">
        <w:rPr>
          <w:rFonts w:ascii="Times New Roman" w:hAnsi="Times New Roman" w:cs="Times New Roman"/>
          <w:sz w:val="24"/>
          <w:szCs w:val="24"/>
        </w:rPr>
        <w:t xml:space="preserve"> </w:t>
      </w:r>
      <w:r w:rsidR="009F7BE3">
        <w:rPr>
          <w:rFonts w:ascii="Times New Roman" w:hAnsi="Times New Roman" w:cs="Times New Roman"/>
          <w:sz w:val="24"/>
          <w:szCs w:val="24"/>
        </w:rPr>
        <w:t xml:space="preserve">relied </w:t>
      </w:r>
      <w:r w:rsidR="00F92200">
        <w:rPr>
          <w:rFonts w:ascii="Times New Roman" w:hAnsi="Times New Roman" w:cs="Times New Roman"/>
          <w:sz w:val="24"/>
          <w:szCs w:val="24"/>
        </w:rPr>
        <w:t xml:space="preserve">on </w:t>
      </w:r>
      <w:r w:rsidR="009F7BE3">
        <w:rPr>
          <w:rFonts w:ascii="Times New Roman" w:hAnsi="Times New Roman" w:cs="Times New Roman"/>
          <w:sz w:val="24"/>
          <w:szCs w:val="24"/>
        </w:rPr>
        <w:t xml:space="preserve">by the </w:t>
      </w:r>
      <w:r w:rsidR="00713611">
        <w:rPr>
          <w:rFonts w:ascii="Times New Roman" w:hAnsi="Times New Roman" w:cs="Times New Roman"/>
          <w:sz w:val="24"/>
          <w:szCs w:val="24"/>
        </w:rPr>
        <w:t xml:space="preserve">first </w:t>
      </w:r>
      <w:r w:rsidR="009F7BE3">
        <w:rPr>
          <w:rFonts w:ascii="Times New Roman" w:hAnsi="Times New Roman" w:cs="Times New Roman"/>
          <w:sz w:val="24"/>
          <w:szCs w:val="24"/>
        </w:rPr>
        <w:t xml:space="preserve">to </w:t>
      </w:r>
      <w:r w:rsidR="00713611">
        <w:rPr>
          <w:rFonts w:ascii="Times New Roman" w:hAnsi="Times New Roman" w:cs="Times New Roman"/>
          <w:sz w:val="24"/>
          <w:szCs w:val="24"/>
        </w:rPr>
        <w:t xml:space="preserve">fourth </w:t>
      </w:r>
      <w:r w:rsidR="009F7BE3">
        <w:rPr>
          <w:rFonts w:ascii="Times New Roman" w:hAnsi="Times New Roman" w:cs="Times New Roman"/>
          <w:sz w:val="24"/>
          <w:szCs w:val="24"/>
        </w:rPr>
        <w:t xml:space="preserve">and </w:t>
      </w:r>
      <w:r w:rsidR="00713611">
        <w:rPr>
          <w:rFonts w:ascii="Times New Roman" w:hAnsi="Times New Roman" w:cs="Times New Roman"/>
          <w:sz w:val="24"/>
          <w:szCs w:val="24"/>
        </w:rPr>
        <w:t>sixth</w:t>
      </w:r>
      <w:r w:rsidR="009F7BE3">
        <w:rPr>
          <w:rFonts w:ascii="Times New Roman" w:hAnsi="Times New Roman" w:cs="Times New Roman"/>
          <w:sz w:val="24"/>
          <w:szCs w:val="24"/>
        </w:rPr>
        <w:t xml:space="preserve"> defendants </w:t>
      </w:r>
      <w:r w:rsidR="00A40856" w:rsidRPr="00A40856">
        <w:rPr>
          <w:rFonts w:ascii="Times New Roman" w:hAnsi="Times New Roman" w:cs="Times New Roman"/>
          <w:sz w:val="24"/>
          <w:szCs w:val="24"/>
        </w:rPr>
        <w:t>cannot be a basis for upholding the points</w:t>
      </w:r>
      <w:r w:rsidR="00A40856" w:rsidRPr="00713611">
        <w:rPr>
          <w:rFonts w:ascii="Times New Roman" w:hAnsi="Times New Roman" w:cs="Times New Roman"/>
          <w:i/>
          <w:iCs/>
          <w:sz w:val="24"/>
          <w:szCs w:val="24"/>
        </w:rPr>
        <w:t xml:space="preserve"> in</w:t>
      </w:r>
      <w:r w:rsidR="00A40856" w:rsidRPr="00A40856">
        <w:rPr>
          <w:rFonts w:ascii="Times New Roman" w:hAnsi="Times New Roman" w:cs="Times New Roman"/>
          <w:sz w:val="24"/>
          <w:szCs w:val="24"/>
        </w:rPr>
        <w:t xml:space="preserve"> </w:t>
      </w:r>
      <w:r w:rsidR="00A40856" w:rsidRPr="009F7BE3">
        <w:rPr>
          <w:rFonts w:ascii="Times New Roman" w:hAnsi="Times New Roman" w:cs="Times New Roman"/>
          <w:i/>
          <w:sz w:val="24"/>
          <w:szCs w:val="24"/>
        </w:rPr>
        <w:t>limine</w:t>
      </w:r>
      <w:r w:rsidR="00525268">
        <w:rPr>
          <w:rFonts w:ascii="Times New Roman" w:hAnsi="Times New Roman" w:cs="Times New Roman"/>
          <w:sz w:val="24"/>
          <w:szCs w:val="24"/>
        </w:rPr>
        <w:t xml:space="preserve">. </w:t>
      </w:r>
      <w:r w:rsidR="0087130F">
        <w:rPr>
          <w:rFonts w:ascii="Times New Roman" w:hAnsi="Times New Roman" w:cs="Times New Roman"/>
          <w:sz w:val="24"/>
          <w:szCs w:val="24"/>
        </w:rPr>
        <w:t>In respect of the argument that t</w:t>
      </w:r>
      <w:r w:rsidR="007060CD">
        <w:rPr>
          <w:rFonts w:ascii="Times New Roman" w:hAnsi="Times New Roman" w:cs="Times New Roman"/>
          <w:sz w:val="24"/>
          <w:szCs w:val="24"/>
        </w:rPr>
        <w:t>he judg</w:t>
      </w:r>
      <w:r w:rsidR="00A40856" w:rsidRPr="00A40856">
        <w:rPr>
          <w:rFonts w:ascii="Times New Roman" w:hAnsi="Times New Roman" w:cs="Times New Roman"/>
          <w:sz w:val="24"/>
          <w:szCs w:val="24"/>
        </w:rPr>
        <w:t xml:space="preserve">ments of the </w:t>
      </w:r>
      <w:r w:rsidR="007060CD">
        <w:rPr>
          <w:rFonts w:ascii="Times New Roman" w:hAnsi="Times New Roman" w:cs="Times New Roman"/>
          <w:sz w:val="24"/>
          <w:szCs w:val="24"/>
        </w:rPr>
        <w:t xml:space="preserve">High Court, </w:t>
      </w:r>
      <w:r w:rsidR="00A40856" w:rsidRPr="00A40856">
        <w:rPr>
          <w:rFonts w:ascii="Times New Roman" w:hAnsi="Times New Roman" w:cs="Times New Roman"/>
          <w:sz w:val="24"/>
          <w:szCs w:val="24"/>
        </w:rPr>
        <w:t xml:space="preserve">Supreme </w:t>
      </w:r>
      <w:r w:rsidR="007060CD">
        <w:rPr>
          <w:rFonts w:ascii="Times New Roman" w:hAnsi="Times New Roman" w:cs="Times New Roman"/>
          <w:sz w:val="24"/>
          <w:szCs w:val="24"/>
        </w:rPr>
        <w:t>Court and Constitutional Court settled the issue of shareholding</w:t>
      </w:r>
      <w:r w:rsidR="001C5BC7">
        <w:rPr>
          <w:rFonts w:ascii="Times New Roman" w:hAnsi="Times New Roman" w:cs="Times New Roman"/>
          <w:sz w:val="24"/>
          <w:szCs w:val="24"/>
        </w:rPr>
        <w:t>, and that issue cannot be raised</w:t>
      </w:r>
      <w:r w:rsidR="007060CD">
        <w:rPr>
          <w:rFonts w:ascii="Times New Roman" w:hAnsi="Times New Roman" w:cs="Times New Roman"/>
          <w:sz w:val="24"/>
          <w:szCs w:val="24"/>
        </w:rPr>
        <w:t xml:space="preserve"> </w:t>
      </w:r>
      <w:r w:rsidR="006F3C87">
        <w:rPr>
          <w:rFonts w:ascii="Times New Roman" w:hAnsi="Times New Roman" w:cs="Times New Roman"/>
          <w:sz w:val="24"/>
          <w:szCs w:val="24"/>
        </w:rPr>
        <w:t>any more, the plaintiff’s answer was that the High Court judgment</w:t>
      </w:r>
      <w:r w:rsidR="00A40856" w:rsidRPr="00A40856">
        <w:rPr>
          <w:rFonts w:ascii="Times New Roman" w:hAnsi="Times New Roman" w:cs="Times New Roman"/>
          <w:sz w:val="24"/>
          <w:szCs w:val="24"/>
        </w:rPr>
        <w:t xml:space="preserve"> was about the </w:t>
      </w:r>
      <w:r w:rsidR="00713611">
        <w:rPr>
          <w:rFonts w:ascii="Times New Roman" w:hAnsi="Times New Roman" w:cs="Times New Roman"/>
          <w:sz w:val="24"/>
          <w:szCs w:val="24"/>
        </w:rPr>
        <w:t xml:space="preserve">fifth </w:t>
      </w:r>
      <w:r w:rsidR="006F3C87">
        <w:rPr>
          <w:rFonts w:ascii="Times New Roman" w:hAnsi="Times New Roman" w:cs="Times New Roman"/>
          <w:sz w:val="24"/>
          <w:szCs w:val="24"/>
        </w:rPr>
        <w:t>defendant’s claims in a</w:t>
      </w:r>
      <w:r w:rsidR="00A40856" w:rsidRPr="00A40856">
        <w:rPr>
          <w:rFonts w:ascii="Times New Roman" w:hAnsi="Times New Roman" w:cs="Times New Roman"/>
          <w:sz w:val="24"/>
          <w:szCs w:val="24"/>
        </w:rPr>
        <w:t xml:space="preserve"> dispute </w:t>
      </w:r>
      <w:r w:rsidR="006F3C87">
        <w:rPr>
          <w:rFonts w:ascii="Times New Roman" w:hAnsi="Times New Roman" w:cs="Times New Roman"/>
          <w:sz w:val="24"/>
          <w:szCs w:val="24"/>
        </w:rPr>
        <w:t>which had nothing to do with the p</w:t>
      </w:r>
      <w:r w:rsidR="00A40856" w:rsidRPr="00A40856">
        <w:rPr>
          <w:rFonts w:ascii="Times New Roman" w:hAnsi="Times New Roman" w:cs="Times New Roman"/>
          <w:sz w:val="24"/>
          <w:szCs w:val="24"/>
        </w:rPr>
        <w:t>laintiff. It did not speak to a present cause of action.</w:t>
      </w:r>
      <w:r w:rsidR="00570C33">
        <w:rPr>
          <w:rFonts w:ascii="Times New Roman" w:hAnsi="Times New Roman" w:cs="Times New Roman"/>
          <w:sz w:val="24"/>
          <w:szCs w:val="24"/>
        </w:rPr>
        <w:t xml:space="preserve"> The </w:t>
      </w:r>
      <w:r w:rsidR="0007213D">
        <w:rPr>
          <w:rFonts w:ascii="Times New Roman" w:hAnsi="Times New Roman" w:cs="Times New Roman"/>
          <w:sz w:val="24"/>
          <w:szCs w:val="24"/>
        </w:rPr>
        <w:t xml:space="preserve">plaintiff </w:t>
      </w:r>
      <w:r w:rsidR="00A40856" w:rsidRPr="00A40856">
        <w:rPr>
          <w:rFonts w:ascii="Times New Roman" w:hAnsi="Times New Roman" w:cs="Times New Roman"/>
          <w:sz w:val="24"/>
          <w:szCs w:val="24"/>
        </w:rPr>
        <w:t>suggest</w:t>
      </w:r>
      <w:r w:rsidR="0007213D">
        <w:rPr>
          <w:rFonts w:ascii="Times New Roman" w:hAnsi="Times New Roman" w:cs="Times New Roman"/>
          <w:sz w:val="24"/>
          <w:szCs w:val="24"/>
        </w:rPr>
        <w:t>ed</w:t>
      </w:r>
      <w:r w:rsidR="00A40856" w:rsidRPr="00A40856">
        <w:rPr>
          <w:rFonts w:ascii="Times New Roman" w:hAnsi="Times New Roman" w:cs="Times New Roman"/>
          <w:sz w:val="24"/>
          <w:szCs w:val="24"/>
        </w:rPr>
        <w:t xml:space="preserve"> that the claim or the relief must not be dism</w:t>
      </w:r>
      <w:r w:rsidR="0007213D">
        <w:rPr>
          <w:rFonts w:ascii="Times New Roman" w:hAnsi="Times New Roman" w:cs="Times New Roman"/>
          <w:sz w:val="24"/>
          <w:szCs w:val="24"/>
        </w:rPr>
        <w:t>issed, but struck off the matter from the roll.</w:t>
      </w:r>
    </w:p>
    <w:p w14:paraId="40451198" w14:textId="77777777" w:rsidR="009719A0" w:rsidRPr="00B63D1C" w:rsidRDefault="009719A0" w:rsidP="009719A0">
      <w:pPr>
        <w:spacing w:line="360" w:lineRule="auto"/>
        <w:jc w:val="both"/>
        <w:rPr>
          <w:rFonts w:ascii="Times New Roman" w:hAnsi="Times New Roman" w:cs="Times New Roman"/>
          <w:sz w:val="20"/>
          <w:szCs w:val="20"/>
        </w:rPr>
      </w:pPr>
    </w:p>
    <w:p w14:paraId="34C0D94C" w14:textId="77777777" w:rsidR="009719A0" w:rsidRPr="009719A0" w:rsidRDefault="009719A0" w:rsidP="009719A0">
      <w:pPr>
        <w:spacing w:line="360" w:lineRule="auto"/>
        <w:jc w:val="both"/>
        <w:rPr>
          <w:rFonts w:ascii="Times New Roman" w:hAnsi="Times New Roman" w:cs="Times New Roman"/>
          <w:b/>
          <w:sz w:val="24"/>
          <w:szCs w:val="24"/>
        </w:rPr>
      </w:pPr>
      <w:r w:rsidRPr="009719A0">
        <w:rPr>
          <w:rFonts w:ascii="Times New Roman" w:hAnsi="Times New Roman" w:cs="Times New Roman"/>
          <w:b/>
          <w:sz w:val="24"/>
          <w:szCs w:val="24"/>
        </w:rPr>
        <w:t xml:space="preserve">Analysis of the </w:t>
      </w:r>
      <w:r>
        <w:rPr>
          <w:rFonts w:ascii="Times New Roman" w:hAnsi="Times New Roman" w:cs="Times New Roman"/>
          <w:b/>
          <w:sz w:val="24"/>
          <w:szCs w:val="24"/>
        </w:rPr>
        <w:t>arguments of the parties</w:t>
      </w:r>
    </w:p>
    <w:p w14:paraId="655D13B8" w14:textId="2C0EBBB1" w:rsidR="005C205B" w:rsidRDefault="00336E56" w:rsidP="008850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point made by the </w:t>
      </w:r>
      <w:r w:rsidR="00713611">
        <w:rPr>
          <w:rFonts w:ascii="Times New Roman" w:hAnsi="Times New Roman" w:cs="Times New Roman"/>
          <w:sz w:val="24"/>
          <w:szCs w:val="24"/>
        </w:rPr>
        <w:t xml:space="preserve">first </w:t>
      </w:r>
      <w:r>
        <w:rPr>
          <w:rFonts w:ascii="Times New Roman" w:hAnsi="Times New Roman" w:cs="Times New Roman"/>
          <w:sz w:val="24"/>
          <w:szCs w:val="24"/>
        </w:rPr>
        <w:t xml:space="preserve">to </w:t>
      </w:r>
      <w:r w:rsidR="00713611">
        <w:rPr>
          <w:rFonts w:ascii="Times New Roman" w:hAnsi="Times New Roman" w:cs="Times New Roman"/>
          <w:sz w:val="24"/>
          <w:szCs w:val="24"/>
        </w:rPr>
        <w:t>fourth</w:t>
      </w:r>
      <w:r>
        <w:rPr>
          <w:rFonts w:ascii="Times New Roman" w:hAnsi="Times New Roman" w:cs="Times New Roman"/>
          <w:sz w:val="24"/>
          <w:szCs w:val="24"/>
        </w:rPr>
        <w:t xml:space="preserve"> and </w:t>
      </w:r>
      <w:r w:rsidR="00713611">
        <w:rPr>
          <w:rFonts w:ascii="Times New Roman" w:hAnsi="Times New Roman" w:cs="Times New Roman"/>
          <w:sz w:val="24"/>
          <w:szCs w:val="24"/>
        </w:rPr>
        <w:t xml:space="preserve">sixth </w:t>
      </w:r>
      <w:r>
        <w:rPr>
          <w:rFonts w:ascii="Times New Roman" w:hAnsi="Times New Roman" w:cs="Times New Roman"/>
          <w:sz w:val="24"/>
          <w:szCs w:val="24"/>
        </w:rPr>
        <w:t xml:space="preserve">defendants is that </w:t>
      </w:r>
      <w:r w:rsidR="00F4405C">
        <w:rPr>
          <w:rFonts w:ascii="Times New Roman" w:hAnsi="Times New Roman" w:cs="Times New Roman"/>
          <w:sz w:val="24"/>
          <w:szCs w:val="24"/>
        </w:rPr>
        <w:t xml:space="preserve">the plaintiff did set out a legally cognizable cause of action in his pleadings. </w:t>
      </w:r>
      <w:r w:rsidR="00D944CB">
        <w:rPr>
          <w:rFonts w:ascii="Times New Roman" w:hAnsi="Times New Roman" w:cs="Times New Roman"/>
          <w:sz w:val="24"/>
          <w:szCs w:val="24"/>
        </w:rPr>
        <w:t>They noted that he pleaded a case of illegal and fraudulent allotment of shares</w:t>
      </w:r>
      <w:r w:rsidR="00B65832">
        <w:rPr>
          <w:rFonts w:ascii="Times New Roman" w:hAnsi="Times New Roman" w:cs="Times New Roman"/>
          <w:sz w:val="24"/>
          <w:szCs w:val="24"/>
        </w:rPr>
        <w:t xml:space="preserve">, and argued that shares already allotted to one person cannot be allotted to another. </w:t>
      </w:r>
      <w:r w:rsidR="00592798">
        <w:rPr>
          <w:rFonts w:ascii="Times New Roman" w:hAnsi="Times New Roman" w:cs="Times New Roman"/>
          <w:sz w:val="24"/>
          <w:szCs w:val="24"/>
        </w:rPr>
        <w:t xml:space="preserve">Their argument is that this is a legal impossibility and, as such, the plaintiff failed to establish a cause of action. </w:t>
      </w:r>
      <w:r w:rsidR="00B652B0">
        <w:rPr>
          <w:rFonts w:ascii="Times New Roman" w:hAnsi="Times New Roman" w:cs="Times New Roman"/>
          <w:sz w:val="24"/>
          <w:szCs w:val="24"/>
        </w:rPr>
        <w:t xml:space="preserve">The </w:t>
      </w:r>
      <w:r w:rsidR="009061E4">
        <w:rPr>
          <w:rFonts w:ascii="Times New Roman" w:hAnsi="Times New Roman" w:cs="Times New Roman"/>
          <w:sz w:val="24"/>
          <w:szCs w:val="24"/>
        </w:rPr>
        <w:t xml:space="preserve">subsidiary </w:t>
      </w:r>
      <w:r w:rsidR="009000CB">
        <w:rPr>
          <w:rFonts w:ascii="Times New Roman" w:hAnsi="Times New Roman" w:cs="Times New Roman"/>
          <w:sz w:val="24"/>
          <w:szCs w:val="24"/>
        </w:rPr>
        <w:t xml:space="preserve">objection </w:t>
      </w:r>
      <w:r w:rsidR="00B652B0">
        <w:rPr>
          <w:rFonts w:ascii="Times New Roman" w:hAnsi="Times New Roman" w:cs="Times New Roman"/>
          <w:sz w:val="24"/>
          <w:szCs w:val="24"/>
        </w:rPr>
        <w:t xml:space="preserve">by the </w:t>
      </w:r>
      <w:r w:rsidR="00713611">
        <w:rPr>
          <w:rFonts w:ascii="Times New Roman" w:hAnsi="Times New Roman" w:cs="Times New Roman"/>
          <w:sz w:val="24"/>
          <w:szCs w:val="24"/>
        </w:rPr>
        <w:t xml:space="preserve">first </w:t>
      </w:r>
      <w:r w:rsidR="00B652B0">
        <w:rPr>
          <w:rFonts w:ascii="Times New Roman" w:hAnsi="Times New Roman" w:cs="Times New Roman"/>
          <w:sz w:val="24"/>
          <w:szCs w:val="24"/>
        </w:rPr>
        <w:t xml:space="preserve">to </w:t>
      </w:r>
      <w:r w:rsidR="00713611">
        <w:rPr>
          <w:rFonts w:ascii="Times New Roman" w:hAnsi="Times New Roman" w:cs="Times New Roman"/>
          <w:sz w:val="24"/>
          <w:szCs w:val="24"/>
        </w:rPr>
        <w:t>fourth</w:t>
      </w:r>
      <w:r w:rsidR="00B652B0">
        <w:rPr>
          <w:rFonts w:ascii="Times New Roman" w:hAnsi="Times New Roman" w:cs="Times New Roman"/>
          <w:sz w:val="24"/>
          <w:szCs w:val="24"/>
        </w:rPr>
        <w:t xml:space="preserve"> and </w:t>
      </w:r>
      <w:r w:rsidR="00713611">
        <w:rPr>
          <w:rFonts w:ascii="Times New Roman" w:hAnsi="Times New Roman" w:cs="Times New Roman"/>
          <w:sz w:val="24"/>
          <w:szCs w:val="24"/>
        </w:rPr>
        <w:t>sixth</w:t>
      </w:r>
      <w:r w:rsidR="00B652B0">
        <w:rPr>
          <w:rFonts w:ascii="Times New Roman" w:hAnsi="Times New Roman" w:cs="Times New Roman"/>
          <w:sz w:val="24"/>
          <w:szCs w:val="24"/>
        </w:rPr>
        <w:t xml:space="preserve"> defendants </w:t>
      </w:r>
      <w:r w:rsidR="005464C2">
        <w:rPr>
          <w:rFonts w:ascii="Times New Roman" w:hAnsi="Times New Roman" w:cs="Times New Roman"/>
          <w:sz w:val="24"/>
          <w:szCs w:val="24"/>
        </w:rPr>
        <w:t>is that the plaintiff’s</w:t>
      </w:r>
      <w:r w:rsidR="009000CB">
        <w:rPr>
          <w:rFonts w:ascii="Times New Roman" w:hAnsi="Times New Roman" w:cs="Times New Roman"/>
          <w:sz w:val="24"/>
          <w:szCs w:val="24"/>
        </w:rPr>
        <w:t xml:space="preserve"> case is that he had one share in the </w:t>
      </w:r>
      <w:r w:rsidR="00713611">
        <w:rPr>
          <w:rFonts w:ascii="Times New Roman" w:hAnsi="Times New Roman" w:cs="Times New Roman"/>
          <w:sz w:val="24"/>
          <w:szCs w:val="24"/>
        </w:rPr>
        <w:t xml:space="preserve">first </w:t>
      </w:r>
      <w:r w:rsidR="005464C2">
        <w:rPr>
          <w:rFonts w:ascii="Times New Roman" w:hAnsi="Times New Roman" w:cs="Times New Roman"/>
          <w:sz w:val="24"/>
          <w:szCs w:val="24"/>
        </w:rPr>
        <w:t>defendant, and does not plead how</w:t>
      </w:r>
      <w:r w:rsidR="009000CB">
        <w:rPr>
          <w:rFonts w:ascii="Times New Roman" w:hAnsi="Times New Roman" w:cs="Times New Roman"/>
          <w:sz w:val="24"/>
          <w:szCs w:val="24"/>
        </w:rPr>
        <w:t xml:space="preserve"> the 100 shares now held by the </w:t>
      </w:r>
      <w:r w:rsidR="00713611">
        <w:rPr>
          <w:rFonts w:ascii="Times New Roman" w:hAnsi="Times New Roman" w:cs="Times New Roman"/>
          <w:sz w:val="24"/>
          <w:szCs w:val="24"/>
        </w:rPr>
        <w:t xml:space="preserve">first </w:t>
      </w:r>
      <w:r w:rsidR="009000CB">
        <w:rPr>
          <w:rFonts w:ascii="Times New Roman" w:hAnsi="Times New Roman" w:cs="Times New Roman"/>
          <w:sz w:val="24"/>
          <w:szCs w:val="24"/>
        </w:rPr>
        <w:t>def</w:t>
      </w:r>
      <w:r w:rsidR="005464C2">
        <w:rPr>
          <w:rFonts w:ascii="Times New Roman" w:hAnsi="Times New Roman" w:cs="Times New Roman"/>
          <w:sz w:val="24"/>
          <w:szCs w:val="24"/>
        </w:rPr>
        <w:t xml:space="preserve">endant could not have arisen from his single share. Thus, the </w:t>
      </w:r>
      <w:r w:rsidR="00713611">
        <w:rPr>
          <w:rFonts w:ascii="Times New Roman" w:hAnsi="Times New Roman" w:cs="Times New Roman"/>
          <w:sz w:val="24"/>
          <w:szCs w:val="24"/>
        </w:rPr>
        <w:t xml:space="preserve">first </w:t>
      </w:r>
      <w:r w:rsidR="005464C2">
        <w:rPr>
          <w:rFonts w:ascii="Times New Roman" w:hAnsi="Times New Roman" w:cs="Times New Roman"/>
          <w:sz w:val="24"/>
          <w:szCs w:val="24"/>
        </w:rPr>
        <w:t xml:space="preserve">to </w:t>
      </w:r>
      <w:r w:rsidR="00713611">
        <w:rPr>
          <w:rFonts w:ascii="Times New Roman" w:hAnsi="Times New Roman" w:cs="Times New Roman"/>
          <w:sz w:val="24"/>
          <w:szCs w:val="24"/>
        </w:rPr>
        <w:t xml:space="preserve">fourth </w:t>
      </w:r>
      <w:r w:rsidR="005464C2">
        <w:rPr>
          <w:rFonts w:ascii="Times New Roman" w:hAnsi="Times New Roman" w:cs="Times New Roman"/>
          <w:sz w:val="24"/>
          <w:szCs w:val="24"/>
        </w:rPr>
        <w:t xml:space="preserve">and </w:t>
      </w:r>
      <w:r w:rsidR="00713611">
        <w:rPr>
          <w:rFonts w:ascii="Times New Roman" w:hAnsi="Times New Roman" w:cs="Times New Roman"/>
          <w:sz w:val="24"/>
          <w:szCs w:val="24"/>
        </w:rPr>
        <w:t xml:space="preserve">sixth </w:t>
      </w:r>
      <w:r w:rsidR="005464C2">
        <w:rPr>
          <w:rFonts w:ascii="Times New Roman" w:hAnsi="Times New Roman" w:cs="Times New Roman"/>
          <w:sz w:val="24"/>
          <w:szCs w:val="24"/>
        </w:rPr>
        <w:t>defendants contend that this makes the claim</w:t>
      </w:r>
      <w:r w:rsidR="009000CB">
        <w:rPr>
          <w:rFonts w:ascii="Times New Roman" w:hAnsi="Times New Roman" w:cs="Times New Roman"/>
          <w:sz w:val="24"/>
          <w:szCs w:val="24"/>
        </w:rPr>
        <w:t xml:space="preserve"> that </w:t>
      </w:r>
      <w:r w:rsidR="00713611">
        <w:rPr>
          <w:rFonts w:ascii="Times New Roman" w:hAnsi="Times New Roman" w:cs="Times New Roman"/>
          <w:sz w:val="24"/>
          <w:szCs w:val="24"/>
        </w:rPr>
        <w:t xml:space="preserve">the first </w:t>
      </w:r>
      <w:r w:rsidR="005464C2">
        <w:rPr>
          <w:rFonts w:ascii="Times New Roman" w:hAnsi="Times New Roman" w:cs="Times New Roman"/>
          <w:sz w:val="24"/>
          <w:szCs w:val="24"/>
        </w:rPr>
        <w:t>defendant now holds the plaintiff’s</w:t>
      </w:r>
      <w:r w:rsidR="009000CB">
        <w:rPr>
          <w:rFonts w:ascii="Times New Roman" w:hAnsi="Times New Roman" w:cs="Times New Roman"/>
          <w:sz w:val="24"/>
          <w:szCs w:val="24"/>
        </w:rPr>
        <w:t xml:space="preserve"> shares legally incompetent. </w:t>
      </w:r>
      <w:r w:rsidR="00182EB1">
        <w:rPr>
          <w:rFonts w:ascii="Times New Roman" w:hAnsi="Times New Roman" w:cs="Times New Roman"/>
          <w:sz w:val="24"/>
          <w:szCs w:val="24"/>
        </w:rPr>
        <w:t xml:space="preserve">In other words, </w:t>
      </w:r>
      <w:r w:rsidR="00AC3437">
        <w:rPr>
          <w:rFonts w:ascii="Times New Roman" w:hAnsi="Times New Roman" w:cs="Times New Roman"/>
          <w:sz w:val="24"/>
          <w:szCs w:val="24"/>
        </w:rPr>
        <w:t xml:space="preserve">the submission these </w:t>
      </w:r>
      <w:r w:rsidR="00AC3437">
        <w:rPr>
          <w:rFonts w:ascii="Times New Roman" w:hAnsi="Times New Roman" w:cs="Times New Roman"/>
          <w:sz w:val="24"/>
          <w:szCs w:val="24"/>
        </w:rPr>
        <w:lastRenderedPageBreak/>
        <w:t xml:space="preserve">defendants make is that </w:t>
      </w:r>
      <w:r w:rsidR="00182EB1">
        <w:rPr>
          <w:rFonts w:ascii="Times New Roman" w:hAnsi="Times New Roman" w:cs="Times New Roman"/>
          <w:sz w:val="24"/>
          <w:szCs w:val="24"/>
        </w:rPr>
        <w:t>no facts have been pleaded to sh</w:t>
      </w:r>
      <w:r w:rsidR="00AC3437">
        <w:rPr>
          <w:rFonts w:ascii="Times New Roman" w:hAnsi="Times New Roman" w:cs="Times New Roman"/>
          <w:sz w:val="24"/>
          <w:szCs w:val="24"/>
        </w:rPr>
        <w:t>ow how the single share multiplied in</w:t>
      </w:r>
      <w:r w:rsidR="00182EB1">
        <w:rPr>
          <w:rFonts w:ascii="Times New Roman" w:hAnsi="Times New Roman" w:cs="Times New Roman"/>
          <w:sz w:val="24"/>
          <w:szCs w:val="24"/>
        </w:rPr>
        <w:t>to 100 shares in order for the plaint</w:t>
      </w:r>
      <w:r w:rsidR="00AC3437">
        <w:rPr>
          <w:rFonts w:ascii="Times New Roman" w:hAnsi="Times New Roman" w:cs="Times New Roman"/>
          <w:sz w:val="24"/>
          <w:szCs w:val="24"/>
        </w:rPr>
        <w:t>iff to lay a claim to those shares</w:t>
      </w:r>
      <w:r w:rsidR="00182EB1">
        <w:rPr>
          <w:rFonts w:ascii="Times New Roman" w:hAnsi="Times New Roman" w:cs="Times New Roman"/>
          <w:sz w:val="24"/>
          <w:szCs w:val="24"/>
        </w:rPr>
        <w:t>.</w:t>
      </w:r>
      <w:r w:rsidR="00A72545">
        <w:rPr>
          <w:rFonts w:ascii="Times New Roman" w:hAnsi="Times New Roman" w:cs="Times New Roman"/>
          <w:sz w:val="24"/>
          <w:szCs w:val="24"/>
        </w:rPr>
        <w:t xml:space="preserve"> In other words</w:t>
      </w:r>
      <w:r w:rsidR="00EB621F">
        <w:rPr>
          <w:rFonts w:ascii="Times New Roman" w:hAnsi="Times New Roman" w:cs="Times New Roman"/>
          <w:sz w:val="24"/>
          <w:szCs w:val="24"/>
        </w:rPr>
        <w:t>, the defendants argue that the plaintiff has not established a cause of action for the relief that he seeks.</w:t>
      </w:r>
    </w:p>
    <w:p w14:paraId="3ECA7540" w14:textId="4570AA6F" w:rsidR="00AE5A44" w:rsidRDefault="005C205B" w:rsidP="00AE5A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225D4">
        <w:rPr>
          <w:rFonts w:ascii="Times New Roman" w:hAnsi="Times New Roman" w:cs="Times New Roman"/>
          <w:sz w:val="24"/>
          <w:szCs w:val="24"/>
        </w:rPr>
        <w:t xml:space="preserve">first </w:t>
      </w:r>
      <w:r>
        <w:rPr>
          <w:rFonts w:ascii="Times New Roman" w:hAnsi="Times New Roman" w:cs="Times New Roman"/>
          <w:sz w:val="24"/>
          <w:szCs w:val="24"/>
        </w:rPr>
        <w:t xml:space="preserve">to </w:t>
      </w:r>
      <w:r w:rsidR="008225D4">
        <w:rPr>
          <w:rFonts w:ascii="Times New Roman" w:hAnsi="Times New Roman" w:cs="Times New Roman"/>
          <w:sz w:val="24"/>
          <w:szCs w:val="24"/>
        </w:rPr>
        <w:t xml:space="preserve">fourth </w:t>
      </w:r>
      <w:r>
        <w:rPr>
          <w:rFonts w:ascii="Times New Roman" w:hAnsi="Times New Roman" w:cs="Times New Roman"/>
          <w:sz w:val="24"/>
          <w:szCs w:val="24"/>
        </w:rPr>
        <w:t xml:space="preserve">and </w:t>
      </w:r>
      <w:r w:rsidR="008225D4">
        <w:rPr>
          <w:rFonts w:ascii="Times New Roman" w:hAnsi="Times New Roman" w:cs="Times New Roman"/>
          <w:sz w:val="24"/>
          <w:szCs w:val="24"/>
        </w:rPr>
        <w:t xml:space="preserve">sixth </w:t>
      </w:r>
      <w:r>
        <w:rPr>
          <w:rFonts w:ascii="Times New Roman" w:hAnsi="Times New Roman" w:cs="Times New Roman"/>
          <w:sz w:val="24"/>
          <w:szCs w:val="24"/>
        </w:rPr>
        <w:t>defendants relied on</w:t>
      </w:r>
      <w:r w:rsidR="0044077C">
        <w:rPr>
          <w:rFonts w:ascii="Times New Roman" w:hAnsi="Times New Roman" w:cs="Times New Roman"/>
          <w:sz w:val="24"/>
          <w:szCs w:val="24"/>
        </w:rPr>
        <w:t xml:space="preserve"> the Supreme Court case of</w:t>
      </w:r>
      <w:r>
        <w:rPr>
          <w:rFonts w:ascii="Times New Roman" w:hAnsi="Times New Roman" w:cs="Times New Roman"/>
          <w:sz w:val="24"/>
          <w:szCs w:val="24"/>
        </w:rPr>
        <w:t xml:space="preserve"> </w:t>
      </w:r>
      <w:r w:rsidR="0044077C" w:rsidRPr="00C01F0B">
        <w:rPr>
          <w:rFonts w:ascii="Times New Roman" w:hAnsi="Times New Roman" w:cs="Times New Roman"/>
          <w:i/>
          <w:iCs/>
          <w:sz w:val="24"/>
          <w:szCs w:val="24"/>
        </w:rPr>
        <w:t xml:space="preserve">Medlog Zimbabwe (Private) Limited </w:t>
      </w:r>
      <w:r w:rsidR="0044077C" w:rsidRPr="008225D4">
        <w:rPr>
          <w:rFonts w:ascii="Times New Roman" w:hAnsi="Times New Roman" w:cs="Times New Roman"/>
          <w:sz w:val="24"/>
          <w:szCs w:val="24"/>
        </w:rPr>
        <w:t xml:space="preserve">v </w:t>
      </w:r>
      <w:r w:rsidR="0044077C" w:rsidRPr="00C01F0B">
        <w:rPr>
          <w:rFonts w:ascii="Times New Roman" w:hAnsi="Times New Roman" w:cs="Times New Roman"/>
          <w:i/>
          <w:iCs/>
          <w:sz w:val="24"/>
          <w:szCs w:val="24"/>
        </w:rPr>
        <w:t xml:space="preserve">Cost Benefit Holdings (Pvt) Ltd </w:t>
      </w:r>
      <w:r w:rsidR="0044077C">
        <w:rPr>
          <w:rFonts w:ascii="Times New Roman" w:hAnsi="Times New Roman" w:cs="Times New Roman"/>
          <w:iCs/>
          <w:sz w:val="24"/>
          <w:szCs w:val="24"/>
        </w:rPr>
        <w:t>SC 24-</w:t>
      </w:r>
      <w:r w:rsidR="0044077C" w:rsidRPr="000806BE">
        <w:rPr>
          <w:rFonts w:ascii="Times New Roman" w:hAnsi="Times New Roman" w:cs="Times New Roman"/>
          <w:iCs/>
          <w:sz w:val="24"/>
          <w:szCs w:val="24"/>
        </w:rPr>
        <w:t>18</w:t>
      </w:r>
      <w:r w:rsidR="0044077C">
        <w:rPr>
          <w:rFonts w:ascii="Times New Roman" w:hAnsi="Times New Roman" w:cs="Times New Roman"/>
          <w:sz w:val="24"/>
          <w:szCs w:val="24"/>
        </w:rPr>
        <w:t>,</w:t>
      </w:r>
      <w:r w:rsidR="005B3A44">
        <w:rPr>
          <w:rFonts w:ascii="Times New Roman" w:hAnsi="Times New Roman" w:cs="Times New Roman"/>
          <w:sz w:val="24"/>
          <w:szCs w:val="24"/>
        </w:rPr>
        <w:t xml:space="preserve"> which held that </w:t>
      </w:r>
      <w:r w:rsidR="005C6A1A">
        <w:rPr>
          <w:rFonts w:ascii="Times New Roman" w:hAnsi="Times New Roman" w:cs="Times New Roman"/>
          <w:sz w:val="24"/>
          <w:szCs w:val="24"/>
        </w:rPr>
        <w:t>a p</w:t>
      </w:r>
      <w:r w:rsidR="00B67C53">
        <w:rPr>
          <w:rFonts w:ascii="Times New Roman" w:hAnsi="Times New Roman" w:cs="Times New Roman"/>
          <w:sz w:val="24"/>
          <w:szCs w:val="24"/>
        </w:rPr>
        <w:t>arty</w:t>
      </w:r>
      <w:r w:rsidR="005C6A1A">
        <w:rPr>
          <w:rFonts w:ascii="Times New Roman" w:hAnsi="Times New Roman" w:cs="Times New Roman"/>
          <w:sz w:val="24"/>
          <w:szCs w:val="24"/>
        </w:rPr>
        <w:t xml:space="preserve"> is bound by his/her or its pleadings.</w:t>
      </w:r>
      <w:r w:rsidR="00925BF7">
        <w:rPr>
          <w:rFonts w:ascii="Times New Roman" w:hAnsi="Times New Roman" w:cs="Times New Roman"/>
          <w:sz w:val="24"/>
          <w:szCs w:val="24"/>
        </w:rPr>
        <w:t xml:space="preserve"> This position </w:t>
      </w:r>
      <w:r w:rsidR="00904DF1" w:rsidRPr="00904DF1">
        <w:rPr>
          <w:rFonts w:ascii="Times New Roman" w:hAnsi="Times New Roman" w:cs="Times New Roman"/>
          <w:sz w:val="24"/>
          <w:szCs w:val="24"/>
        </w:rPr>
        <w:t>has been stated in a n</w:t>
      </w:r>
      <w:r w:rsidR="00925BF7">
        <w:rPr>
          <w:rFonts w:ascii="Times New Roman" w:hAnsi="Times New Roman" w:cs="Times New Roman"/>
          <w:sz w:val="24"/>
          <w:szCs w:val="24"/>
        </w:rPr>
        <w:t xml:space="preserve">umber of judgments in this jurisdiction, especially in cases brought to court by way of applications, where courts have said that an </w:t>
      </w:r>
      <w:r w:rsidR="00904DF1" w:rsidRPr="00904DF1">
        <w:rPr>
          <w:rFonts w:ascii="Times New Roman" w:hAnsi="Times New Roman" w:cs="Times New Roman"/>
          <w:sz w:val="24"/>
          <w:szCs w:val="24"/>
        </w:rPr>
        <w:t>application stands or falls on its fou</w:t>
      </w:r>
      <w:r w:rsidR="00E72394">
        <w:rPr>
          <w:rFonts w:ascii="Times New Roman" w:hAnsi="Times New Roman" w:cs="Times New Roman"/>
          <w:sz w:val="24"/>
          <w:szCs w:val="24"/>
        </w:rPr>
        <w:t xml:space="preserve">nding affidavit. </w:t>
      </w:r>
      <w:r w:rsidR="008225D4">
        <w:rPr>
          <w:rFonts w:ascii="Times New Roman" w:hAnsi="Times New Roman" w:cs="Times New Roman"/>
          <w:sz w:val="24"/>
          <w:szCs w:val="24"/>
        </w:rPr>
        <w:t xml:space="preserve"> </w:t>
      </w:r>
      <w:r w:rsidR="00E72394">
        <w:rPr>
          <w:rFonts w:ascii="Times New Roman" w:hAnsi="Times New Roman" w:cs="Times New Roman"/>
          <w:sz w:val="24"/>
          <w:szCs w:val="24"/>
        </w:rPr>
        <w:t>An example that comes to mind is</w:t>
      </w:r>
      <w:r w:rsidR="00904DF1" w:rsidRPr="00904DF1">
        <w:rPr>
          <w:rFonts w:ascii="Times New Roman" w:hAnsi="Times New Roman" w:cs="Times New Roman"/>
          <w:sz w:val="24"/>
          <w:szCs w:val="24"/>
        </w:rPr>
        <w:t xml:space="preserve"> </w:t>
      </w:r>
      <w:r w:rsidR="00904DF1" w:rsidRPr="00E72394">
        <w:rPr>
          <w:rFonts w:ascii="Times New Roman" w:hAnsi="Times New Roman" w:cs="Times New Roman"/>
          <w:i/>
          <w:sz w:val="24"/>
          <w:szCs w:val="24"/>
        </w:rPr>
        <w:t>Muchini v Adams &amp; Ors</w:t>
      </w:r>
      <w:r w:rsidR="00E72394">
        <w:rPr>
          <w:rFonts w:ascii="Times New Roman" w:hAnsi="Times New Roman" w:cs="Times New Roman"/>
          <w:sz w:val="24"/>
          <w:szCs w:val="24"/>
        </w:rPr>
        <w:t xml:space="preserve"> SC 47-13</w:t>
      </w:r>
      <w:r w:rsidR="00904DF1" w:rsidRPr="00904DF1">
        <w:rPr>
          <w:rFonts w:ascii="Times New Roman" w:hAnsi="Times New Roman" w:cs="Times New Roman"/>
          <w:sz w:val="24"/>
          <w:szCs w:val="24"/>
        </w:rPr>
        <w:t xml:space="preserve">, </w:t>
      </w:r>
      <w:r w:rsidR="00AE5A44">
        <w:rPr>
          <w:rFonts w:ascii="Times New Roman" w:hAnsi="Times New Roman" w:cs="Times New Roman"/>
          <w:sz w:val="24"/>
          <w:szCs w:val="24"/>
        </w:rPr>
        <w:t xml:space="preserve">where </w:t>
      </w:r>
      <w:r w:rsidR="00904DF1" w:rsidRPr="00904DF1">
        <w:rPr>
          <w:rFonts w:ascii="Times New Roman" w:hAnsi="Times New Roman" w:cs="Times New Roman"/>
          <w:sz w:val="24"/>
          <w:szCs w:val="24"/>
        </w:rPr>
        <w:t>ZIYAMBI</w:t>
      </w:r>
      <w:r w:rsidR="00AE5A44">
        <w:rPr>
          <w:rFonts w:ascii="Times New Roman" w:hAnsi="Times New Roman" w:cs="Times New Roman"/>
          <w:sz w:val="24"/>
          <w:szCs w:val="24"/>
        </w:rPr>
        <w:t xml:space="preserve"> JA stated</w:t>
      </w:r>
      <w:r w:rsidR="00904DF1" w:rsidRPr="00904DF1">
        <w:rPr>
          <w:rFonts w:ascii="Times New Roman" w:hAnsi="Times New Roman" w:cs="Times New Roman"/>
          <w:sz w:val="24"/>
          <w:szCs w:val="24"/>
        </w:rPr>
        <w:t xml:space="preserve"> that: </w:t>
      </w:r>
    </w:p>
    <w:p w14:paraId="7800F84E" w14:textId="77777777" w:rsidR="00AE5A44" w:rsidRPr="001E0FB8" w:rsidRDefault="00AE5A44" w:rsidP="00AE5A44">
      <w:pPr>
        <w:spacing w:line="360" w:lineRule="auto"/>
        <w:ind w:firstLine="720"/>
        <w:jc w:val="both"/>
        <w:rPr>
          <w:rFonts w:ascii="Times New Roman" w:hAnsi="Times New Roman" w:cs="Times New Roman"/>
          <w:sz w:val="8"/>
          <w:szCs w:val="8"/>
        </w:rPr>
      </w:pPr>
    </w:p>
    <w:p w14:paraId="5842C34B" w14:textId="77777777" w:rsidR="00904DF1" w:rsidRDefault="00904DF1" w:rsidP="007A5C01">
      <w:pPr>
        <w:ind w:left="720"/>
        <w:jc w:val="both"/>
        <w:rPr>
          <w:rFonts w:ascii="Times New Roman" w:hAnsi="Times New Roman" w:cs="Times New Roman"/>
        </w:rPr>
      </w:pPr>
      <w:r w:rsidRPr="00AE5A44">
        <w:rPr>
          <w:rFonts w:ascii="Times New Roman" w:hAnsi="Times New Roman" w:cs="Times New Roman"/>
        </w:rPr>
        <w:t xml:space="preserve">“It is trite that an application stands or falls on the averments made in the founding affidavit. See </w:t>
      </w:r>
      <w:r w:rsidRPr="007A5C01">
        <w:rPr>
          <w:rFonts w:ascii="Times New Roman" w:hAnsi="Times New Roman" w:cs="Times New Roman"/>
          <w:i/>
        </w:rPr>
        <w:t>Herbstein &amp; van Winsen the Civil Practice of the Superior Courts in South Africa</w:t>
      </w:r>
      <w:r w:rsidRPr="00AE5A44">
        <w:rPr>
          <w:rFonts w:ascii="Times New Roman" w:hAnsi="Times New Roman" w:cs="Times New Roman"/>
        </w:rPr>
        <w:t xml:space="preserve"> 3rd ed p 80</w:t>
      </w:r>
      <w:r w:rsidR="007A5C01">
        <w:rPr>
          <w:rFonts w:ascii="Times New Roman" w:hAnsi="Times New Roman" w:cs="Times New Roman"/>
        </w:rPr>
        <w:t>,</w:t>
      </w:r>
      <w:r w:rsidRPr="00AE5A44">
        <w:rPr>
          <w:rFonts w:ascii="Times New Roman" w:hAnsi="Times New Roman" w:cs="Times New Roman"/>
        </w:rPr>
        <w:t xml:space="preserve"> where the authors state: </w:t>
      </w:r>
    </w:p>
    <w:p w14:paraId="144AF0EF" w14:textId="77777777" w:rsidR="007A5C01" w:rsidRPr="007A5C01" w:rsidRDefault="007A5C01" w:rsidP="007A5C01">
      <w:pPr>
        <w:ind w:left="720"/>
        <w:jc w:val="both"/>
        <w:rPr>
          <w:rFonts w:ascii="Times New Roman" w:hAnsi="Times New Roman" w:cs="Times New Roman"/>
          <w:sz w:val="8"/>
          <w:szCs w:val="8"/>
        </w:rPr>
      </w:pPr>
    </w:p>
    <w:p w14:paraId="1A09CEC1" w14:textId="77777777" w:rsidR="00904DF1" w:rsidRPr="007A5C01" w:rsidRDefault="00904DF1" w:rsidP="007A5C01">
      <w:pPr>
        <w:ind w:firstLine="720"/>
        <w:jc w:val="both"/>
        <w:rPr>
          <w:rFonts w:ascii="Times New Roman" w:hAnsi="Times New Roman" w:cs="Times New Roman"/>
          <w:sz w:val="4"/>
          <w:szCs w:val="4"/>
        </w:rPr>
      </w:pPr>
    </w:p>
    <w:p w14:paraId="054D71FF" w14:textId="77777777" w:rsidR="00904DF1" w:rsidRPr="007A5C01" w:rsidRDefault="00904DF1" w:rsidP="007A5C01">
      <w:pPr>
        <w:ind w:left="1440"/>
        <w:jc w:val="both"/>
        <w:rPr>
          <w:rFonts w:ascii="Times New Roman" w:hAnsi="Times New Roman" w:cs="Times New Roman"/>
        </w:rPr>
      </w:pPr>
      <w:r w:rsidRPr="007A5C01">
        <w:rPr>
          <w:rFonts w:ascii="Times New Roman" w:hAnsi="Times New Roman" w:cs="Times New Roman"/>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p>
    <w:p w14:paraId="071AF9BD" w14:textId="77777777" w:rsidR="005C205B" w:rsidRPr="00DC3629" w:rsidRDefault="005C205B" w:rsidP="00BC08AB">
      <w:pPr>
        <w:spacing w:line="360" w:lineRule="auto"/>
        <w:ind w:firstLine="720"/>
        <w:jc w:val="both"/>
        <w:rPr>
          <w:rFonts w:ascii="Times New Roman" w:hAnsi="Times New Roman" w:cs="Times New Roman"/>
          <w:sz w:val="18"/>
          <w:szCs w:val="18"/>
        </w:rPr>
      </w:pPr>
    </w:p>
    <w:p w14:paraId="30EB80AF" w14:textId="62DEA06E" w:rsidR="00A25E6A" w:rsidRDefault="00091365" w:rsidP="008225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that a case stands or falls on its founding affidavit is very much the same argument</w:t>
      </w:r>
      <w:r w:rsidR="00DC2CBF">
        <w:rPr>
          <w:rFonts w:ascii="Times New Roman" w:hAnsi="Times New Roman" w:cs="Times New Roman"/>
          <w:sz w:val="24"/>
          <w:szCs w:val="24"/>
        </w:rPr>
        <w:t xml:space="preserve"> that in a case brought to court by summons, the pleadings must establish the cause of action. </w:t>
      </w:r>
      <w:r w:rsidR="0089182A">
        <w:rPr>
          <w:rFonts w:ascii="Times New Roman" w:hAnsi="Times New Roman" w:cs="Times New Roman"/>
          <w:sz w:val="24"/>
          <w:szCs w:val="24"/>
        </w:rPr>
        <w:t xml:space="preserve">The issue of an objection being raised because of </w:t>
      </w:r>
      <w:r w:rsidR="00B83B54">
        <w:rPr>
          <w:rFonts w:ascii="Times New Roman" w:hAnsi="Times New Roman" w:cs="Times New Roman"/>
          <w:sz w:val="24"/>
          <w:szCs w:val="24"/>
        </w:rPr>
        <w:t xml:space="preserve">the </w:t>
      </w:r>
      <w:r w:rsidR="0089182A">
        <w:rPr>
          <w:rFonts w:ascii="Times New Roman" w:hAnsi="Times New Roman" w:cs="Times New Roman"/>
          <w:sz w:val="24"/>
          <w:szCs w:val="24"/>
        </w:rPr>
        <w:t>absence of a cause of action</w:t>
      </w:r>
      <w:r>
        <w:rPr>
          <w:rFonts w:ascii="Times New Roman" w:hAnsi="Times New Roman" w:cs="Times New Roman"/>
          <w:sz w:val="24"/>
          <w:szCs w:val="24"/>
        </w:rPr>
        <w:t xml:space="preserve"> </w:t>
      </w:r>
      <w:r w:rsidR="008E5DD5">
        <w:rPr>
          <w:rFonts w:ascii="Times New Roman" w:hAnsi="Times New Roman" w:cs="Times New Roman"/>
          <w:sz w:val="24"/>
          <w:szCs w:val="24"/>
        </w:rPr>
        <w:t>is not one</w:t>
      </w:r>
      <w:r w:rsidR="00F8511B">
        <w:rPr>
          <w:rFonts w:ascii="Times New Roman" w:hAnsi="Times New Roman" w:cs="Times New Roman"/>
          <w:sz w:val="24"/>
          <w:szCs w:val="24"/>
        </w:rPr>
        <w:t xml:space="preserve"> coming to</w:t>
      </w:r>
      <w:r w:rsidR="008E5DD5">
        <w:rPr>
          <w:rFonts w:ascii="Times New Roman" w:hAnsi="Times New Roman" w:cs="Times New Roman"/>
          <w:sz w:val="24"/>
          <w:szCs w:val="24"/>
        </w:rPr>
        <w:t xml:space="preserve"> this court</w:t>
      </w:r>
      <w:r w:rsidR="00F8511B">
        <w:rPr>
          <w:rFonts w:ascii="Times New Roman" w:hAnsi="Times New Roman" w:cs="Times New Roman"/>
          <w:sz w:val="24"/>
          <w:szCs w:val="24"/>
        </w:rPr>
        <w:t xml:space="preserve"> for the first time</w:t>
      </w:r>
      <w:r w:rsidR="008E5DD5">
        <w:rPr>
          <w:rFonts w:ascii="Times New Roman" w:hAnsi="Times New Roman" w:cs="Times New Roman"/>
          <w:sz w:val="24"/>
          <w:szCs w:val="24"/>
        </w:rPr>
        <w:t xml:space="preserve">. </w:t>
      </w:r>
      <w:r w:rsidR="00B524AC">
        <w:rPr>
          <w:rFonts w:ascii="Times New Roman" w:hAnsi="Times New Roman" w:cs="Times New Roman"/>
          <w:sz w:val="24"/>
          <w:szCs w:val="24"/>
        </w:rPr>
        <w:t>Exactly, t</w:t>
      </w:r>
      <w:r w:rsidR="00D375AF">
        <w:rPr>
          <w:rFonts w:ascii="Times New Roman" w:hAnsi="Times New Roman" w:cs="Times New Roman"/>
          <w:sz w:val="24"/>
          <w:szCs w:val="24"/>
        </w:rPr>
        <w:t xml:space="preserve">he same point in </w:t>
      </w:r>
      <w:r w:rsidR="00D375AF" w:rsidRPr="00F8511B">
        <w:rPr>
          <w:rFonts w:ascii="Times New Roman" w:hAnsi="Times New Roman" w:cs="Times New Roman"/>
          <w:i/>
          <w:sz w:val="24"/>
          <w:szCs w:val="24"/>
        </w:rPr>
        <w:t>limine</w:t>
      </w:r>
      <w:r w:rsidR="00D375AF">
        <w:rPr>
          <w:rFonts w:ascii="Times New Roman" w:hAnsi="Times New Roman" w:cs="Times New Roman"/>
          <w:sz w:val="24"/>
          <w:szCs w:val="24"/>
        </w:rPr>
        <w:t xml:space="preserve"> </w:t>
      </w:r>
      <w:r w:rsidR="001A414E">
        <w:rPr>
          <w:rFonts w:ascii="Times New Roman" w:hAnsi="Times New Roman" w:cs="Times New Roman"/>
          <w:sz w:val="24"/>
          <w:szCs w:val="24"/>
        </w:rPr>
        <w:t xml:space="preserve">came before the High Court and </w:t>
      </w:r>
      <w:r w:rsidR="00F8511B">
        <w:rPr>
          <w:rFonts w:ascii="Times New Roman" w:hAnsi="Times New Roman" w:cs="Times New Roman"/>
          <w:sz w:val="24"/>
          <w:szCs w:val="24"/>
        </w:rPr>
        <w:t>was dealt with</w:t>
      </w:r>
      <w:r w:rsidR="00B524AC">
        <w:rPr>
          <w:rFonts w:ascii="Times New Roman" w:hAnsi="Times New Roman" w:cs="Times New Roman"/>
          <w:sz w:val="24"/>
          <w:szCs w:val="24"/>
        </w:rPr>
        <w:t xml:space="preserve"> by </w:t>
      </w:r>
      <w:r w:rsidR="008225D4" w:rsidRPr="008225D4">
        <w:rPr>
          <w:rFonts w:ascii="Times New Roman" w:hAnsi="Times New Roman" w:cs="Times New Roman"/>
          <w:smallCaps/>
          <w:sz w:val="24"/>
          <w:szCs w:val="24"/>
        </w:rPr>
        <w:t>chinamora</w:t>
      </w:r>
      <w:r w:rsidR="008225D4">
        <w:rPr>
          <w:rFonts w:ascii="Times New Roman" w:hAnsi="Times New Roman" w:cs="Times New Roman"/>
          <w:sz w:val="24"/>
          <w:szCs w:val="24"/>
        </w:rPr>
        <w:t xml:space="preserve"> </w:t>
      </w:r>
      <w:r w:rsidR="00B524AC">
        <w:rPr>
          <w:rFonts w:ascii="Times New Roman" w:hAnsi="Times New Roman" w:cs="Times New Roman"/>
          <w:sz w:val="24"/>
          <w:szCs w:val="24"/>
        </w:rPr>
        <w:t>J</w:t>
      </w:r>
      <w:r w:rsidR="00F8511B">
        <w:rPr>
          <w:rFonts w:ascii="Times New Roman" w:hAnsi="Times New Roman" w:cs="Times New Roman"/>
          <w:sz w:val="24"/>
          <w:szCs w:val="24"/>
        </w:rPr>
        <w:t xml:space="preserve"> </w:t>
      </w:r>
      <w:r w:rsidR="00D375AF">
        <w:rPr>
          <w:rFonts w:ascii="Times New Roman" w:hAnsi="Times New Roman" w:cs="Times New Roman"/>
          <w:sz w:val="24"/>
          <w:szCs w:val="24"/>
        </w:rPr>
        <w:t xml:space="preserve">in </w:t>
      </w:r>
      <w:r w:rsidR="00A9665B" w:rsidRPr="00E94307">
        <w:rPr>
          <w:rFonts w:ascii="Times New Roman" w:hAnsi="Times New Roman" w:cs="Times New Roman"/>
          <w:i/>
          <w:sz w:val="24"/>
          <w:szCs w:val="24"/>
        </w:rPr>
        <w:t xml:space="preserve">Daniel Mukarakati </w:t>
      </w:r>
      <w:r w:rsidR="00A9665B" w:rsidRPr="008225D4">
        <w:rPr>
          <w:rFonts w:ascii="Times New Roman" w:hAnsi="Times New Roman" w:cs="Times New Roman"/>
          <w:iCs/>
          <w:sz w:val="24"/>
          <w:szCs w:val="24"/>
        </w:rPr>
        <w:t>v</w:t>
      </w:r>
      <w:r w:rsidR="00A9665B" w:rsidRPr="00E94307">
        <w:rPr>
          <w:rFonts w:ascii="Times New Roman" w:hAnsi="Times New Roman" w:cs="Times New Roman"/>
          <w:i/>
          <w:sz w:val="24"/>
          <w:szCs w:val="24"/>
        </w:rPr>
        <w:t xml:space="preserve"> The Trustees of the Don Moyo Trust &amp; Others</w:t>
      </w:r>
      <w:r w:rsidR="00B524AC">
        <w:rPr>
          <w:rFonts w:ascii="Times New Roman" w:hAnsi="Times New Roman" w:cs="Times New Roman"/>
          <w:sz w:val="24"/>
          <w:szCs w:val="24"/>
        </w:rPr>
        <w:t xml:space="preserve"> HH 677-22, where the learned judge </w:t>
      </w:r>
      <w:r w:rsidR="008D4BB0">
        <w:rPr>
          <w:rFonts w:ascii="Times New Roman" w:hAnsi="Times New Roman" w:cs="Times New Roman"/>
          <w:sz w:val="24"/>
          <w:szCs w:val="24"/>
        </w:rPr>
        <w:t>began by stating</w:t>
      </w:r>
      <w:r w:rsidR="00F864DE">
        <w:rPr>
          <w:rFonts w:ascii="Times New Roman" w:hAnsi="Times New Roman" w:cs="Times New Roman"/>
          <w:sz w:val="24"/>
          <w:szCs w:val="24"/>
        </w:rPr>
        <w:t xml:space="preserve"> the law </w:t>
      </w:r>
      <w:r w:rsidR="008D4BB0">
        <w:rPr>
          <w:rFonts w:ascii="Times New Roman" w:hAnsi="Times New Roman" w:cs="Times New Roman"/>
          <w:sz w:val="24"/>
          <w:szCs w:val="24"/>
        </w:rPr>
        <w:t xml:space="preserve">as </w:t>
      </w:r>
      <w:r w:rsidR="00F864DE">
        <w:rPr>
          <w:rFonts w:ascii="Times New Roman" w:hAnsi="Times New Roman" w:cs="Times New Roman"/>
          <w:sz w:val="24"/>
          <w:szCs w:val="24"/>
        </w:rPr>
        <w:t>follow</w:t>
      </w:r>
      <w:r w:rsidR="008D4BB0">
        <w:rPr>
          <w:rFonts w:ascii="Times New Roman" w:hAnsi="Times New Roman" w:cs="Times New Roman"/>
          <w:sz w:val="24"/>
          <w:szCs w:val="24"/>
        </w:rPr>
        <w:t>s:</w:t>
      </w:r>
    </w:p>
    <w:p w14:paraId="55B475D1" w14:textId="77777777" w:rsidR="00F864DE" w:rsidRPr="0074768C" w:rsidRDefault="00F864DE" w:rsidP="00197A23">
      <w:pPr>
        <w:spacing w:line="360" w:lineRule="auto"/>
        <w:jc w:val="both"/>
        <w:rPr>
          <w:rFonts w:ascii="Times New Roman" w:hAnsi="Times New Roman" w:cs="Times New Roman"/>
          <w:sz w:val="6"/>
          <w:szCs w:val="6"/>
        </w:rPr>
      </w:pPr>
    </w:p>
    <w:p w14:paraId="0718AE44" w14:textId="77777777" w:rsidR="00197A23" w:rsidRPr="00197A23" w:rsidRDefault="00197A23" w:rsidP="00CA0101">
      <w:pPr>
        <w:pStyle w:val="NormalWeb"/>
        <w:shd w:val="clear" w:color="auto" w:fill="FFFFFF"/>
        <w:spacing w:before="0" w:beforeAutospacing="0" w:after="120" w:afterAutospacing="0"/>
        <w:ind w:left="720"/>
        <w:jc w:val="both"/>
        <w:rPr>
          <w:sz w:val="22"/>
          <w:szCs w:val="22"/>
        </w:rPr>
      </w:pPr>
      <w:r>
        <w:rPr>
          <w:sz w:val="22"/>
          <w:szCs w:val="22"/>
        </w:rPr>
        <w:t>“</w:t>
      </w:r>
      <w:r w:rsidRPr="00197A23">
        <w:rPr>
          <w:sz w:val="22"/>
          <w:szCs w:val="22"/>
        </w:rPr>
        <w:t xml:space="preserve">The pleadings must state in clear terms the applicant or, in the case of an action, the plaintiff’s cause of action. In my view, the purpose of pleadings is to clarify the issues between the parties that require determination by a court of law. This has been stressed by the courts in a number of cases. For example, in </w:t>
      </w:r>
      <w:r w:rsidRPr="00197A23">
        <w:rPr>
          <w:i/>
          <w:sz w:val="22"/>
          <w:szCs w:val="22"/>
        </w:rPr>
        <w:t>Durbach v Fairway Hotel Ltd</w:t>
      </w:r>
      <w:r w:rsidRPr="00197A23">
        <w:rPr>
          <w:sz w:val="22"/>
          <w:szCs w:val="22"/>
        </w:rPr>
        <w:t xml:space="preserve"> 1949 (3) SA 1081 (SR), the court made the self-commending remarks that: </w:t>
      </w:r>
    </w:p>
    <w:p w14:paraId="58E22A4A" w14:textId="77777777" w:rsidR="00197A23" w:rsidRPr="00197A23" w:rsidRDefault="00197A23" w:rsidP="00197A23">
      <w:pPr>
        <w:pStyle w:val="NormalWeb"/>
        <w:shd w:val="clear" w:color="auto" w:fill="FFFFFF"/>
        <w:spacing w:before="0" w:beforeAutospacing="0" w:after="360" w:afterAutospacing="0"/>
        <w:ind w:left="1440"/>
        <w:jc w:val="both"/>
        <w:rPr>
          <w:sz w:val="22"/>
          <w:szCs w:val="22"/>
        </w:rPr>
      </w:pPr>
      <w:r w:rsidRPr="00197A23">
        <w:rPr>
          <w:sz w:val="22"/>
          <w:szCs w:val="22"/>
        </w:rPr>
        <w:t>“The whole purpose of pleadings is to bring clearly to the notice of the court and the parties to an action the issues upon which reliance is to be placed”.</w:t>
      </w:r>
    </w:p>
    <w:p w14:paraId="777D2C93" w14:textId="77777777" w:rsidR="00C37DAC" w:rsidRPr="00943035" w:rsidRDefault="00727653" w:rsidP="00C37DAC">
      <w:pPr>
        <w:pStyle w:val="NormalWeb"/>
        <w:shd w:val="clear" w:color="auto" w:fill="FFFFFF"/>
        <w:spacing w:before="0" w:beforeAutospacing="0" w:after="120" w:afterAutospacing="0" w:line="360" w:lineRule="auto"/>
        <w:jc w:val="both"/>
        <w:rPr>
          <w:rFonts w:ascii="Arial" w:hAnsi="Arial" w:cs="Arial"/>
          <w:sz w:val="21"/>
          <w:szCs w:val="21"/>
        </w:rPr>
      </w:pPr>
      <w:r>
        <w:t>The learned judge</w:t>
      </w:r>
      <w:r w:rsidR="00C37DAC">
        <w:t xml:space="preserve"> then</w:t>
      </w:r>
      <w:r w:rsidR="00FA5AA7">
        <w:t xml:space="preserve"> cited with approval</w:t>
      </w:r>
      <w:r w:rsidR="00C37DAC">
        <w:t xml:space="preserve"> </w:t>
      </w:r>
      <w:r>
        <w:t xml:space="preserve">the </w:t>
      </w:r>
      <w:r w:rsidR="00C37DAC">
        <w:t>Supreme Court decision in</w:t>
      </w:r>
      <w:r w:rsidR="00C37DAC" w:rsidRPr="00943035">
        <w:t> </w:t>
      </w:r>
      <w:r w:rsidR="00C37DAC" w:rsidRPr="00943035">
        <w:rPr>
          <w:i/>
          <w:iCs/>
        </w:rPr>
        <w:t>Patel</w:t>
      </w:r>
      <w:r w:rsidR="00C37DAC" w:rsidRPr="008225D4">
        <w:t xml:space="preserve"> v</w:t>
      </w:r>
      <w:r w:rsidR="00C37DAC" w:rsidRPr="00943035">
        <w:rPr>
          <w:i/>
          <w:iCs/>
        </w:rPr>
        <w:t xml:space="preserve"> Controller of Customs and Excise</w:t>
      </w:r>
      <w:r w:rsidR="00C37DAC" w:rsidRPr="00943035">
        <w:t> 1982 (2) ZLR (HC) 82 at 86C-E</w:t>
      </w:r>
      <w:r w:rsidR="00C37DAC">
        <w:t>, where</w:t>
      </w:r>
      <w:r w:rsidR="00C37DAC" w:rsidRPr="00943035">
        <w:t xml:space="preserve"> GUBBAY</w:t>
      </w:r>
      <w:r w:rsidR="000656DD">
        <w:t xml:space="preserve"> J (as he then was) stated:</w:t>
      </w:r>
    </w:p>
    <w:p w14:paraId="1823FF7D" w14:textId="0ACD5061" w:rsidR="00C37DAC" w:rsidRPr="00943035" w:rsidRDefault="00C37DAC" w:rsidP="00C37DAC">
      <w:pPr>
        <w:shd w:val="clear" w:color="auto" w:fill="FFFFFF"/>
        <w:spacing w:after="165"/>
        <w:ind w:left="720"/>
        <w:jc w:val="both"/>
        <w:rPr>
          <w:rFonts w:ascii="Arial" w:eastAsia="Times New Roman" w:hAnsi="Arial" w:cs="Arial"/>
          <w:sz w:val="21"/>
          <w:szCs w:val="21"/>
          <w:lang w:val="en-ZW" w:eastAsia="en-ZW"/>
        </w:rPr>
      </w:pPr>
      <w:r w:rsidRPr="00943035">
        <w:rPr>
          <w:rFonts w:ascii="Times New Roman" w:eastAsia="Times New Roman" w:hAnsi="Times New Roman" w:cs="Times New Roman"/>
          <w:sz w:val="24"/>
          <w:szCs w:val="24"/>
          <w:lang w:val="en-ZW" w:eastAsia="en-ZW"/>
        </w:rPr>
        <w:lastRenderedPageBreak/>
        <w:t xml:space="preserve">"In </w:t>
      </w:r>
      <w:r w:rsidRPr="001D2FB9">
        <w:rPr>
          <w:rFonts w:ascii="Times New Roman" w:eastAsia="Times New Roman" w:hAnsi="Times New Roman" w:cs="Times New Roman"/>
          <w:i/>
          <w:sz w:val="24"/>
          <w:szCs w:val="24"/>
          <w:lang w:val="en-ZW" w:eastAsia="en-ZW"/>
        </w:rPr>
        <w:t>Controller of</w:t>
      </w:r>
      <w:r w:rsidRPr="00943035">
        <w:rPr>
          <w:rFonts w:ascii="Times New Roman" w:eastAsia="Times New Roman" w:hAnsi="Times New Roman" w:cs="Times New Roman"/>
          <w:sz w:val="24"/>
          <w:szCs w:val="24"/>
          <w:lang w:val="en-ZW" w:eastAsia="en-ZW"/>
        </w:rPr>
        <w:t> </w:t>
      </w:r>
      <w:r w:rsidRPr="00943035">
        <w:rPr>
          <w:rFonts w:ascii="Times New Roman" w:eastAsia="Times New Roman" w:hAnsi="Times New Roman" w:cs="Times New Roman"/>
          <w:i/>
          <w:iCs/>
          <w:sz w:val="24"/>
          <w:szCs w:val="24"/>
          <w:lang w:val="en-ZW" w:eastAsia="en-ZW"/>
        </w:rPr>
        <w:t>Customs v Guiffre</w:t>
      </w:r>
      <w:r w:rsidRPr="00943035">
        <w:rPr>
          <w:rFonts w:ascii="Times New Roman" w:eastAsia="Times New Roman" w:hAnsi="Times New Roman" w:cs="Times New Roman"/>
          <w:sz w:val="24"/>
          <w:szCs w:val="24"/>
          <w:lang w:val="en-ZW" w:eastAsia="en-ZW"/>
        </w:rPr>
        <w:t xml:space="preserve"> 1971 (2) SA 81 (R) at 84A, </w:t>
      </w:r>
      <w:r w:rsidR="008225D4" w:rsidRPr="008225D4">
        <w:rPr>
          <w:rFonts w:ascii="Times New Roman" w:eastAsia="Times New Roman" w:hAnsi="Times New Roman" w:cs="Times New Roman"/>
          <w:smallCaps/>
          <w:sz w:val="24"/>
          <w:szCs w:val="24"/>
          <w:lang w:val="en-ZW" w:eastAsia="en-ZW"/>
        </w:rPr>
        <w:t>beck</w:t>
      </w:r>
      <w:r w:rsidR="008225D4" w:rsidRPr="00943035">
        <w:rPr>
          <w:rFonts w:ascii="Times New Roman" w:eastAsia="Times New Roman" w:hAnsi="Times New Roman" w:cs="Times New Roman"/>
          <w:sz w:val="24"/>
          <w:szCs w:val="24"/>
          <w:lang w:val="en-ZW" w:eastAsia="en-ZW"/>
        </w:rPr>
        <w:t xml:space="preserve"> </w:t>
      </w:r>
      <w:r w:rsidRPr="00943035">
        <w:rPr>
          <w:rFonts w:ascii="Times New Roman" w:eastAsia="Times New Roman" w:hAnsi="Times New Roman" w:cs="Times New Roman"/>
          <w:sz w:val="24"/>
          <w:szCs w:val="24"/>
          <w:lang w:val="en-ZW" w:eastAsia="en-ZW"/>
        </w:rPr>
        <w:t>J, in </w:t>
      </w:r>
      <w:r w:rsidRPr="00943035">
        <w:rPr>
          <w:rFonts w:ascii="Times New Roman" w:eastAsia="Times New Roman" w:hAnsi="Times New Roman" w:cs="Times New Roman"/>
          <w:i/>
          <w:iCs/>
          <w:sz w:val="24"/>
          <w:szCs w:val="24"/>
          <w:lang w:val="en-ZW" w:eastAsia="en-ZW"/>
        </w:rPr>
        <w:t>Abrahamse &amp; Sons v SA Railways and Harbours</w:t>
      </w:r>
      <w:r w:rsidRPr="00943035">
        <w:rPr>
          <w:rFonts w:ascii="Times New Roman" w:eastAsia="Times New Roman" w:hAnsi="Times New Roman" w:cs="Times New Roman"/>
          <w:sz w:val="24"/>
          <w:szCs w:val="24"/>
          <w:lang w:val="en-ZW" w:eastAsia="en-ZW"/>
        </w:rPr>
        <w:t xml:space="preserve"> 1933 CPD 626 at 637 </w:t>
      </w:r>
      <w:r w:rsidR="008225D4" w:rsidRPr="008225D4">
        <w:rPr>
          <w:rFonts w:ascii="Times New Roman" w:eastAsia="Times New Roman" w:hAnsi="Times New Roman" w:cs="Times New Roman"/>
          <w:smallCaps/>
          <w:sz w:val="24"/>
          <w:szCs w:val="24"/>
          <w:lang w:val="en-ZW" w:eastAsia="en-ZW"/>
        </w:rPr>
        <w:t>watermeyer</w:t>
      </w:r>
      <w:r w:rsidR="008225D4" w:rsidRPr="00943035">
        <w:rPr>
          <w:rFonts w:ascii="Times New Roman" w:eastAsia="Times New Roman" w:hAnsi="Times New Roman" w:cs="Times New Roman"/>
          <w:sz w:val="24"/>
          <w:szCs w:val="24"/>
          <w:lang w:val="en-ZW" w:eastAsia="en-ZW"/>
        </w:rPr>
        <w:t xml:space="preserve"> </w:t>
      </w:r>
      <w:r w:rsidRPr="00943035">
        <w:rPr>
          <w:rFonts w:ascii="Times New Roman" w:eastAsia="Times New Roman" w:hAnsi="Times New Roman" w:cs="Times New Roman"/>
          <w:sz w:val="24"/>
          <w:szCs w:val="24"/>
          <w:lang w:val="en-ZW" w:eastAsia="en-ZW"/>
        </w:rPr>
        <w:t>J stated:</w:t>
      </w:r>
    </w:p>
    <w:p w14:paraId="380D0A18" w14:textId="77777777" w:rsidR="00AE5573" w:rsidRPr="00E15900" w:rsidRDefault="00C37DAC" w:rsidP="00E15900">
      <w:pPr>
        <w:shd w:val="clear" w:color="auto" w:fill="FFFFFF"/>
        <w:spacing w:after="165"/>
        <w:ind w:left="1440"/>
        <w:jc w:val="both"/>
        <w:rPr>
          <w:rFonts w:ascii="Times New Roman" w:eastAsia="Times New Roman" w:hAnsi="Times New Roman" w:cs="Times New Roman"/>
          <w:lang w:val="en-ZW" w:eastAsia="en-ZW"/>
        </w:rPr>
      </w:pPr>
      <w:r w:rsidRPr="00515BBD">
        <w:rPr>
          <w:rFonts w:ascii="Times New Roman" w:eastAsia="Times New Roman" w:hAnsi="Times New Roman" w:cs="Times New Roman"/>
          <w:lang w:val="en-ZW" w:eastAsia="en-ZW"/>
        </w:rPr>
        <w:t>"The proper legal meaning of the expression 'cause of action' is </w:t>
      </w:r>
      <w:r w:rsidRPr="00515BBD">
        <w:rPr>
          <w:rFonts w:ascii="Times New Roman" w:eastAsia="Times New Roman" w:hAnsi="Times New Roman" w:cs="Times New Roman"/>
          <w:u w:val="single"/>
          <w:lang w:val="en-ZW" w:eastAsia="en-ZW"/>
        </w:rPr>
        <w:t>the entire set of facts</w:t>
      </w:r>
      <w:r w:rsidRPr="00515BBD">
        <w:rPr>
          <w:rFonts w:ascii="Times New Roman" w:eastAsia="Times New Roman" w:hAnsi="Times New Roman" w:cs="Times New Roman"/>
          <w:lang w:val="en-ZW" w:eastAsia="en-ZW"/>
        </w:rPr>
        <w:t> which gives rise to an enforceable claim and </w:t>
      </w:r>
      <w:r w:rsidRPr="00515BBD">
        <w:rPr>
          <w:rFonts w:ascii="Times New Roman" w:eastAsia="Times New Roman" w:hAnsi="Times New Roman" w:cs="Times New Roman"/>
          <w:u w:val="single"/>
          <w:lang w:val="en-ZW" w:eastAsia="en-ZW"/>
        </w:rPr>
        <w:t>includes every act which is material to be proved to entitle a plaintiff to succeed in his claim</w:t>
      </w:r>
      <w:r w:rsidRPr="00515BBD">
        <w:rPr>
          <w:rFonts w:ascii="Times New Roman" w:eastAsia="Times New Roman" w:hAnsi="Times New Roman" w:cs="Times New Roman"/>
          <w:lang w:val="en-ZW" w:eastAsia="en-ZW"/>
        </w:rPr>
        <w:t xml:space="preserve">.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 (See Halsbury, vol 1, sec 3, and the cases there cited.) </w:t>
      </w:r>
      <w:r w:rsidR="00515BBD">
        <w:rPr>
          <w:rFonts w:ascii="Times New Roman" w:eastAsia="Times New Roman" w:hAnsi="Times New Roman" w:cs="Times New Roman"/>
          <w:b/>
          <w:lang w:val="en-ZW" w:eastAsia="en-ZW"/>
        </w:rPr>
        <w:t>[Emphasis supplied]</w:t>
      </w:r>
    </w:p>
    <w:p w14:paraId="67491096" w14:textId="77777777" w:rsidR="00677D46" w:rsidRPr="00677D46" w:rsidRDefault="00677D46" w:rsidP="00AE5573">
      <w:pPr>
        <w:spacing w:line="360" w:lineRule="auto"/>
        <w:jc w:val="both"/>
        <w:rPr>
          <w:rFonts w:ascii="Times New Roman" w:hAnsi="Times New Roman" w:cs="Times New Roman"/>
          <w:sz w:val="12"/>
          <w:szCs w:val="12"/>
        </w:rPr>
      </w:pPr>
    </w:p>
    <w:p w14:paraId="790E2A79" w14:textId="4FFE1D01" w:rsidR="00AE5573" w:rsidRDefault="00AE5573" w:rsidP="008225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15900">
        <w:rPr>
          <w:rFonts w:ascii="Times New Roman" w:hAnsi="Times New Roman" w:cs="Times New Roman"/>
          <w:sz w:val="24"/>
          <w:szCs w:val="24"/>
        </w:rPr>
        <w:t xml:space="preserve"> also observe that i</w:t>
      </w:r>
      <w:r>
        <w:rPr>
          <w:rFonts w:ascii="Times New Roman" w:hAnsi="Times New Roman" w:cs="Times New Roman"/>
          <w:sz w:val="24"/>
          <w:szCs w:val="24"/>
        </w:rPr>
        <w:t xml:space="preserve">n </w:t>
      </w:r>
      <w:r w:rsidRPr="008B12E9">
        <w:rPr>
          <w:rFonts w:ascii="Times New Roman" w:hAnsi="Times New Roman" w:cs="Times New Roman"/>
          <w:i/>
          <w:sz w:val="24"/>
          <w:szCs w:val="24"/>
        </w:rPr>
        <w:t xml:space="preserve">Daniel Mukarakati </w:t>
      </w:r>
      <w:r w:rsidRPr="008225D4">
        <w:rPr>
          <w:rFonts w:ascii="Times New Roman" w:hAnsi="Times New Roman" w:cs="Times New Roman"/>
          <w:iCs/>
          <w:sz w:val="24"/>
          <w:szCs w:val="24"/>
        </w:rPr>
        <w:t>v</w:t>
      </w:r>
      <w:r w:rsidRPr="008B12E9">
        <w:rPr>
          <w:rFonts w:ascii="Times New Roman" w:hAnsi="Times New Roman" w:cs="Times New Roman"/>
          <w:i/>
          <w:sz w:val="24"/>
          <w:szCs w:val="24"/>
        </w:rPr>
        <w:t xml:space="preserve"> The Trustees of the Don Moyo Trust supra</w:t>
      </w:r>
      <w:r>
        <w:rPr>
          <w:rFonts w:ascii="Times New Roman" w:hAnsi="Times New Roman" w:cs="Times New Roman"/>
          <w:sz w:val="24"/>
          <w:szCs w:val="24"/>
        </w:rPr>
        <w:t xml:space="preserve">, </w:t>
      </w:r>
      <w:r w:rsidR="00941000">
        <w:rPr>
          <w:rFonts w:ascii="Times New Roman" w:hAnsi="Times New Roman" w:cs="Times New Roman"/>
          <w:sz w:val="24"/>
          <w:szCs w:val="24"/>
        </w:rPr>
        <w:t xml:space="preserve">the court </w:t>
      </w:r>
      <w:r>
        <w:rPr>
          <w:rFonts w:ascii="Times New Roman" w:hAnsi="Times New Roman" w:cs="Times New Roman"/>
          <w:sz w:val="24"/>
          <w:szCs w:val="24"/>
        </w:rPr>
        <w:t>went on to uphold the preliminary point on</w:t>
      </w:r>
      <w:r w:rsidR="00232CA7">
        <w:rPr>
          <w:rFonts w:ascii="Times New Roman" w:hAnsi="Times New Roman" w:cs="Times New Roman"/>
          <w:sz w:val="24"/>
          <w:szCs w:val="24"/>
        </w:rPr>
        <w:t xml:space="preserve"> the</w:t>
      </w:r>
      <w:r>
        <w:rPr>
          <w:rFonts w:ascii="Times New Roman" w:hAnsi="Times New Roman" w:cs="Times New Roman"/>
          <w:sz w:val="24"/>
          <w:szCs w:val="24"/>
        </w:rPr>
        <w:t xml:space="preserve"> absence of a cause of action, concluding as follows: </w:t>
      </w:r>
    </w:p>
    <w:p w14:paraId="2F8057F3" w14:textId="77777777" w:rsidR="00AE5573" w:rsidRPr="00B32C44" w:rsidRDefault="00AE5573" w:rsidP="00AE5573">
      <w:pPr>
        <w:spacing w:line="360" w:lineRule="auto"/>
        <w:jc w:val="both"/>
        <w:rPr>
          <w:rFonts w:ascii="Times New Roman" w:hAnsi="Times New Roman" w:cs="Times New Roman"/>
          <w:sz w:val="8"/>
          <w:szCs w:val="8"/>
        </w:rPr>
      </w:pPr>
    </w:p>
    <w:p w14:paraId="69BABFA5" w14:textId="77777777" w:rsidR="00E15900" w:rsidRDefault="008B12E9" w:rsidP="00B309AF">
      <w:pPr>
        <w:ind w:left="720"/>
        <w:jc w:val="both"/>
        <w:rPr>
          <w:rFonts w:ascii="Times New Roman" w:hAnsi="Times New Roman" w:cs="Times New Roman"/>
        </w:rPr>
      </w:pPr>
      <w:r w:rsidRPr="00B309AF">
        <w:rPr>
          <w:rFonts w:ascii="Times New Roman" w:hAnsi="Times New Roman" w:cs="Times New Roman"/>
        </w:rPr>
        <w:t>“</w:t>
      </w:r>
      <w:r w:rsidR="00AE5573" w:rsidRPr="00B309AF">
        <w:rPr>
          <w:rFonts w:ascii="Times New Roman" w:hAnsi="Times New Roman" w:cs="Times New Roman"/>
        </w:rPr>
        <w:t xml:space="preserve">As I have already observed, </w:t>
      </w:r>
      <w:r w:rsidR="00AE5573" w:rsidRPr="00E15900">
        <w:rPr>
          <w:rFonts w:ascii="Times New Roman" w:hAnsi="Times New Roman" w:cs="Times New Roman"/>
          <w:u w:val="single"/>
        </w:rPr>
        <w:t>the applicant did not allege and give particulars which show that there was fraud, bad faith or knowledge of any defect on the part of the purchaser</w:t>
      </w:r>
      <w:r w:rsidR="00AE5573" w:rsidRPr="00B309AF">
        <w:rPr>
          <w:rFonts w:ascii="Times New Roman" w:hAnsi="Times New Roman" w:cs="Times New Roman"/>
        </w:rPr>
        <w:t>. The authorities are clear that these are the allegations which necessarily establish a cause of action for an applicant who makes an application to impeach a sale in execution and title after transfer has been effected, having failed to challenge the sale in execution in terms of r 359 of the High Court Rules</w:t>
      </w:r>
      <w:r w:rsidRPr="00B309AF">
        <w:rPr>
          <w:rFonts w:ascii="Times New Roman" w:hAnsi="Times New Roman" w:cs="Times New Roman"/>
        </w:rPr>
        <w:t>”</w:t>
      </w:r>
      <w:r w:rsidR="00AE5573" w:rsidRPr="00B309AF">
        <w:rPr>
          <w:rFonts w:ascii="Times New Roman" w:hAnsi="Times New Roman" w:cs="Times New Roman"/>
        </w:rPr>
        <w:t>.</w:t>
      </w:r>
      <w:r w:rsidR="00E15900">
        <w:rPr>
          <w:rFonts w:ascii="Times New Roman" w:hAnsi="Times New Roman" w:cs="Times New Roman"/>
        </w:rPr>
        <w:t xml:space="preserve"> </w:t>
      </w:r>
    </w:p>
    <w:p w14:paraId="3C5709E3" w14:textId="77777777" w:rsidR="00AE5573" w:rsidRPr="00E15900" w:rsidRDefault="00E15900" w:rsidP="00B309AF">
      <w:pPr>
        <w:ind w:left="720"/>
        <w:jc w:val="both"/>
        <w:rPr>
          <w:rFonts w:ascii="Times New Roman" w:hAnsi="Times New Roman" w:cs="Times New Roman"/>
          <w:b/>
        </w:rPr>
      </w:pPr>
      <w:r w:rsidRPr="00E15900">
        <w:rPr>
          <w:rFonts w:ascii="Times New Roman" w:hAnsi="Times New Roman" w:cs="Times New Roman"/>
          <w:b/>
        </w:rPr>
        <w:t>[Emphasis supplied]</w:t>
      </w:r>
    </w:p>
    <w:p w14:paraId="72232759" w14:textId="77777777" w:rsidR="00AE5573" w:rsidRPr="00813CD6" w:rsidRDefault="00AE5573" w:rsidP="00AE5573">
      <w:pPr>
        <w:shd w:val="clear" w:color="auto" w:fill="FFFFFF"/>
        <w:spacing w:after="165"/>
        <w:jc w:val="both"/>
        <w:rPr>
          <w:rFonts w:ascii="Times New Roman" w:eastAsia="Times New Roman" w:hAnsi="Times New Roman" w:cs="Times New Roman"/>
          <w:sz w:val="18"/>
          <w:szCs w:val="18"/>
          <w:vertAlign w:val="subscript"/>
          <w:lang w:val="en-ZW" w:eastAsia="en-ZW"/>
        </w:rPr>
      </w:pPr>
    </w:p>
    <w:p w14:paraId="49A97206" w14:textId="77777777" w:rsidR="009316A8" w:rsidRDefault="00C141AD" w:rsidP="008225D4">
      <w:pPr>
        <w:spacing w:line="360" w:lineRule="auto"/>
        <w:ind w:firstLine="720"/>
        <w:jc w:val="both"/>
        <w:rPr>
          <w:rFonts w:ascii="Times New Roman" w:hAnsi="Times New Roman" w:cs="Times New Roman"/>
          <w:sz w:val="24"/>
        </w:rPr>
      </w:pPr>
      <w:r>
        <w:rPr>
          <w:rFonts w:ascii="Times New Roman" w:hAnsi="Times New Roman" w:cs="Times New Roman"/>
          <w:sz w:val="24"/>
        </w:rPr>
        <w:t>I respectfully acknowledge that</w:t>
      </w:r>
      <w:r w:rsidR="00A67030">
        <w:rPr>
          <w:rFonts w:ascii="Times New Roman" w:hAnsi="Times New Roman" w:cs="Times New Roman"/>
          <w:sz w:val="24"/>
        </w:rPr>
        <w:t xml:space="preserve"> the pronouncements of the law </w:t>
      </w:r>
      <w:r>
        <w:rPr>
          <w:rFonts w:ascii="Times New Roman" w:hAnsi="Times New Roman" w:cs="Times New Roman"/>
          <w:sz w:val="24"/>
        </w:rPr>
        <w:t xml:space="preserve">made </w:t>
      </w:r>
      <w:r w:rsidR="00A67030">
        <w:rPr>
          <w:rFonts w:ascii="Times New Roman" w:hAnsi="Times New Roman" w:cs="Times New Roman"/>
          <w:sz w:val="24"/>
        </w:rPr>
        <w:t>in th</w:t>
      </w:r>
      <w:r>
        <w:rPr>
          <w:rFonts w:ascii="Times New Roman" w:hAnsi="Times New Roman" w:cs="Times New Roman"/>
          <w:sz w:val="24"/>
        </w:rPr>
        <w:t>e authorities referred to above are compelling.</w:t>
      </w:r>
      <w:r w:rsidR="00E15900">
        <w:rPr>
          <w:rFonts w:ascii="Times New Roman" w:hAnsi="Times New Roman" w:cs="Times New Roman"/>
          <w:sz w:val="24"/>
        </w:rPr>
        <w:t xml:space="preserve"> </w:t>
      </w:r>
      <w:r w:rsidR="00813CD6">
        <w:rPr>
          <w:rFonts w:ascii="Times New Roman" w:hAnsi="Times New Roman" w:cs="Times New Roman"/>
          <w:sz w:val="24"/>
        </w:rPr>
        <w:t xml:space="preserve">There is nothing I have come across which shows that the High Court decision in the </w:t>
      </w:r>
      <w:r w:rsidR="00813CD6" w:rsidRPr="00813CD6">
        <w:rPr>
          <w:rFonts w:ascii="Times New Roman" w:hAnsi="Times New Roman" w:cs="Times New Roman"/>
          <w:i/>
          <w:sz w:val="24"/>
        </w:rPr>
        <w:t>Daniel Mukarakati case supra</w:t>
      </w:r>
      <w:r w:rsidR="00813CD6">
        <w:rPr>
          <w:rFonts w:ascii="Times New Roman" w:hAnsi="Times New Roman" w:cs="Times New Roman"/>
          <w:sz w:val="24"/>
        </w:rPr>
        <w:t xml:space="preserve"> was overturned in an appeal. That being the case, the position that a point in </w:t>
      </w:r>
      <w:r w:rsidR="00813CD6" w:rsidRPr="00813CD6">
        <w:rPr>
          <w:rFonts w:ascii="Times New Roman" w:hAnsi="Times New Roman" w:cs="Times New Roman"/>
          <w:i/>
          <w:sz w:val="24"/>
        </w:rPr>
        <w:t>limine</w:t>
      </w:r>
      <w:r w:rsidR="00813CD6">
        <w:rPr>
          <w:rFonts w:ascii="Times New Roman" w:hAnsi="Times New Roman" w:cs="Times New Roman"/>
          <w:sz w:val="24"/>
        </w:rPr>
        <w:t xml:space="preserve"> based on lack of a cause of action can be taken in action proceedings is the law in this </w:t>
      </w:r>
      <w:r w:rsidR="001E0FB8">
        <w:rPr>
          <w:rFonts w:ascii="Times New Roman" w:hAnsi="Times New Roman" w:cs="Times New Roman"/>
          <w:sz w:val="24"/>
        </w:rPr>
        <w:t>jurisdiction</w:t>
      </w:r>
      <w:r w:rsidR="00813CD6">
        <w:rPr>
          <w:rFonts w:ascii="Times New Roman" w:hAnsi="Times New Roman" w:cs="Times New Roman"/>
          <w:sz w:val="24"/>
        </w:rPr>
        <w:t>.</w:t>
      </w:r>
    </w:p>
    <w:p w14:paraId="04883137" w14:textId="7C8E4593" w:rsidR="009316A8" w:rsidRDefault="00ED0367" w:rsidP="008F3F7C">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The second </w:t>
      </w:r>
      <w:r w:rsidR="00F92F46">
        <w:rPr>
          <w:rFonts w:ascii="Times New Roman" w:hAnsi="Times New Roman" w:cs="Times New Roman"/>
          <w:sz w:val="24"/>
        </w:rPr>
        <w:t>preliminary point</w:t>
      </w:r>
      <w:r w:rsidR="009316A8" w:rsidRPr="00953A40">
        <w:rPr>
          <w:rFonts w:ascii="Times New Roman" w:hAnsi="Times New Roman" w:cs="Times New Roman"/>
          <w:i/>
          <w:sz w:val="24"/>
        </w:rPr>
        <w:t xml:space="preserve"> </w:t>
      </w:r>
      <w:r w:rsidR="009316A8">
        <w:rPr>
          <w:rFonts w:ascii="Times New Roman" w:hAnsi="Times New Roman" w:cs="Times New Roman"/>
          <w:sz w:val="24"/>
        </w:rPr>
        <w:t xml:space="preserve">raised by the </w:t>
      </w:r>
      <w:r w:rsidR="008225D4">
        <w:rPr>
          <w:rFonts w:ascii="Times New Roman" w:hAnsi="Times New Roman" w:cs="Times New Roman"/>
          <w:sz w:val="24"/>
          <w:szCs w:val="24"/>
        </w:rPr>
        <w:t xml:space="preserve">first </w:t>
      </w:r>
      <w:r>
        <w:rPr>
          <w:rFonts w:ascii="Times New Roman" w:hAnsi="Times New Roman" w:cs="Times New Roman"/>
          <w:sz w:val="24"/>
          <w:szCs w:val="24"/>
        </w:rPr>
        <w:t>to</w:t>
      </w:r>
      <w:r w:rsidR="008F3F7C">
        <w:rPr>
          <w:rFonts w:ascii="Times New Roman" w:hAnsi="Times New Roman" w:cs="Times New Roman"/>
          <w:sz w:val="24"/>
          <w:szCs w:val="24"/>
        </w:rPr>
        <w:t xml:space="preserve"> </w:t>
      </w:r>
      <w:r w:rsidR="008225D4">
        <w:rPr>
          <w:rFonts w:ascii="Times New Roman" w:hAnsi="Times New Roman" w:cs="Times New Roman"/>
          <w:sz w:val="24"/>
          <w:szCs w:val="24"/>
        </w:rPr>
        <w:t xml:space="preserve">fourth </w:t>
      </w:r>
      <w:r>
        <w:rPr>
          <w:rFonts w:ascii="Times New Roman" w:hAnsi="Times New Roman" w:cs="Times New Roman"/>
          <w:sz w:val="24"/>
          <w:szCs w:val="24"/>
        </w:rPr>
        <w:t xml:space="preserve">and </w:t>
      </w:r>
      <w:r w:rsidR="008225D4">
        <w:rPr>
          <w:rFonts w:ascii="Times New Roman" w:hAnsi="Times New Roman" w:cs="Times New Roman"/>
          <w:sz w:val="24"/>
          <w:szCs w:val="24"/>
        </w:rPr>
        <w:t>sixth</w:t>
      </w:r>
      <w:r>
        <w:rPr>
          <w:rFonts w:ascii="Times New Roman" w:hAnsi="Times New Roman" w:cs="Times New Roman"/>
          <w:sz w:val="24"/>
          <w:szCs w:val="24"/>
        </w:rPr>
        <w:t xml:space="preserve"> </w:t>
      </w:r>
      <w:r w:rsidR="008F3F7C">
        <w:rPr>
          <w:rFonts w:ascii="Times New Roman" w:hAnsi="Times New Roman" w:cs="Times New Roman"/>
          <w:sz w:val="24"/>
          <w:szCs w:val="24"/>
        </w:rPr>
        <w:t xml:space="preserve">defendants is that both the High Court in </w:t>
      </w:r>
      <w:r w:rsidR="005E4E6B" w:rsidRPr="00C97358">
        <w:rPr>
          <w:rFonts w:ascii="Times New Roman" w:hAnsi="Times New Roman" w:cs="Times New Roman"/>
          <w:i/>
          <w:sz w:val="24"/>
          <w:szCs w:val="24"/>
        </w:rPr>
        <w:t xml:space="preserve">Farai Matsika &amp; Anor </w:t>
      </w:r>
      <w:r w:rsidR="005E4E6B" w:rsidRPr="008225D4">
        <w:rPr>
          <w:rFonts w:ascii="Times New Roman" w:hAnsi="Times New Roman" w:cs="Times New Roman"/>
          <w:iCs/>
          <w:sz w:val="24"/>
          <w:szCs w:val="24"/>
        </w:rPr>
        <w:t xml:space="preserve">v </w:t>
      </w:r>
      <w:r w:rsidR="00C97358" w:rsidRPr="00C97358">
        <w:rPr>
          <w:rFonts w:ascii="Times New Roman" w:hAnsi="Times New Roman" w:cs="Times New Roman"/>
          <w:i/>
          <w:sz w:val="24"/>
          <w:szCs w:val="24"/>
        </w:rPr>
        <w:t>Moses Tonderai Chingwena &amp; Ors</w:t>
      </w:r>
      <w:r w:rsidR="00B0098E">
        <w:rPr>
          <w:rFonts w:ascii="Times New Roman" w:hAnsi="Times New Roman" w:cs="Times New Roman"/>
          <w:i/>
          <w:sz w:val="24"/>
          <w:szCs w:val="24"/>
        </w:rPr>
        <w:t xml:space="preserve"> supra</w:t>
      </w:r>
      <w:r w:rsidR="00FA4653">
        <w:rPr>
          <w:rFonts w:ascii="Times New Roman" w:hAnsi="Times New Roman" w:cs="Times New Roman"/>
          <w:sz w:val="24"/>
          <w:szCs w:val="24"/>
        </w:rPr>
        <w:t xml:space="preserve"> and the Supreme Court in </w:t>
      </w:r>
      <w:r w:rsidR="00FA4653" w:rsidRPr="00C97358">
        <w:rPr>
          <w:rFonts w:ascii="Times New Roman" w:hAnsi="Times New Roman" w:cs="Times New Roman"/>
          <w:i/>
          <w:sz w:val="24"/>
          <w:szCs w:val="24"/>
        </w:rPr>
        <w:t xml:space="preserve">Farai Matsika &amp; Anor </w:t>
      </w:r>
      <w:r w:rsidR="00B0098E" w:rsidRPr="008225D4">
        <w:rPr>
          <w:rFonts w:ascii="Times New Roman" w:hAnsi="Times New Roman" w:cs="Times New Roman"/>
          <w:iCs/>
          <w:sz w:val="24"/>
          <w:szCs w:val="24"/>
        </w:rPr>
        <w:t xml:space="preserve">v </w:t>
      </w:r>
      <w:r w:rsidR="00B0098E">
        <w:rPr>
          <w:rFonts w:ascii="Times New Roman" w:hAnsi="Times New Roman" w:cs="Times New Roman"/>
          <w:i/>
          <w:sz w:val="24"/>
          <w:szCs w:val="24"/>
        </w:rPr>
        <w:t>Moses Tonderai Chingwena &amp; Ors supra</w:t>
      </w:r>
      <w:r w:rsidR="00FA4653">
        <w:rPr>
          <w:rFonts w:ascii="Times New Roman" w:hAnsi="Times New Roman" w:cs="Times New Roman"/>
          <w:sz w:val="24"/>
          <w:szCs w:val="24"/>
        </w:rPr>
        <w:t xml:space="preserve"> </w:t>
      </w:r>
      <w:r w:rsidR="00C97358">
        <w:rPr>
          <w:rFonts w:ascii="Times New Roman" w:hAnsi="Times New Roman" w:cs="Times New Roman"/>
          <w:sz w:val="24"/>
          <w:szCs w:val="24"/>
        </w:rPr>
        <w:t xml:space="preserve">held </w:t>
      </w:r>
      <w:r w:rsidR="00D65E5A">
        <w:rPr>
          <w:rFonts w:ascii="Times New Roman" w:hAnsi="Times New Roman" w:cs="Times New Roman"/>
          <w:sz w:val="24"/>
          <w:szCs w:val="24"/>
        </w:rPr>
        <w:t xml:space="preserve">that the </w:t>
      </w:r>
      <w:r w:rsidR="008225D4">
        <w:rPr>
          <w:rFonts w:ascii="Times New Roman" w:hAnsi="Times New Roman" w:cs="Times New Roman"/>
          <w:sz w:val="24"/>
          <w:szCs w:val="24"/>
        </w:rPr>
        <w:t>fifth</w:t>
      </w:r>
      <w:r w:rsidR="00FA4653">
        <w:rPr>
          <w:rFonts w:ascii="Times New Roman" w:hAnsi="Times New Roman" w:cs="Times New Roman"/>
          <w:sz w:val="24"/>
          <w:szCs w:val="24"/>
        </w:rPr>
        <w:t xml:space="preserve"> defendant is not a shareholder in the </w:t>
      </w:r>
      <w:r w:rsidR="008225D4">
        <w:rPr>
          <w:rFonts w:ascii="Times New Roman" w:hAnsi="Times New Roman" w:cs="Times New Roman"/>
          <w:sz w:val="24"/>
          <w:szCs w:val="24"/>
        </w:rPr>
        <w:t>first</w:t>
      </w:r>
      <w:r w:rsidR="00FA4653">
        <w:rPr>
          <w:rFonts w:ascii="Times New Roman" w:hAnsi="Times New Roman" w:cs="Times New Roman"/>
          <w:sz w:val="24"/>
          <w:szCs w:val="24"/>
        </w:rPr>
        <w:t xml:space="preserve">, </w:t>
      </w:r>
      <w:r w:rsidR="008225D4">
        <w:rPr>
          <w:rFonts w:ascii="Times New Roman" w:hAnsi="Times New Roman" w:cs="Times New Roman"/>
          <w:sz w:val="24"/>
          <w:szCs w:val="24"/>
        </w:rPr>
        <w:t xml:space="preserve">second </w:t>
      </w:r>
      <w:r w:rsidR="00FA4653">
        <w:rPr>
          <w:rFonts w:ascii="Times New Roman" w:hAnsi="Times New Roman" w:cs="Times New Roman"/>
          <w:sz w:val="24"/>
          <w:szCs w:val="24"/>
        </w:rPr>
        <w:t xml:space="preserve">and </w:t>
      </w:r>
      <w:r w:rsidR="008225D4">
        <w:rPr>
          <w:rFonts w:ascii="Times New Roman" w:hAnsi="Times New Roman" w:cs="Times New Roman"/>
          <w:sz w:val="24"/>
          <w:szCs w:val="24"/>
        </w:rPr>
        <w:t xml:space="preserve">third </w:t>
      </w:r>
      <w:r w:rsidR="00FA4653">
        <w:rPr>
          <w:rFonts w:ascii="Times New Roman" w:hAnsi="Times New Roman" w:cs="Times New Roman"/>
          <w:sz w:val="24"/>
          <w:szCs w:val="24"/>
        </w:rPr>
        <w:t xml:space="preserve">defendants. </w:t>
      </w:r>
      <w:r w:rsidR="00344A23">
        <w:rPr>
          <w:rFonts w:ascii="Times New Roman" w:hAnsi="Times New Roman" w:cs="Times New Roman"/>
          <w:sz w:val="24"/>
          <w:szCs w:val="24"/>
        </w:rPr>
        <w:t>Thus</w:t>
      </w:r>
      <w:r w:rsidR="00B0098E">
        <w:rPr>
          <w:rFonts w:ascii="Times New Roman" w:hAnsi="Times New Roman" w:cs="Times New Roman"/>
          <w:sz w:val="24"/>
          <w:szCs w:val="24"/>
        </w:rPr>
        <w:t>, they argue</w:t>
      </w:r>
      <w:r w:rsidR="00344A23">
        <w:rPr>
          <w:rFonts w:ascii="Times New Roman" w:hAnsi="Times New Roman" w:cs="Times New Roman"/>
          <w:sz w:val="24"/>
          <w:szCs w:val="24"/>
        </w:rPr>
        <w:t xml:space="preserve"> that the issue </w:t>
      </w:r>
      <w:r w:rsidR="00B0098E">
        <w:rPr>
          <w:rFonts w:ascii="Times New Roman" w:hAnsi="Times New Roman" w:cs="Times New Roman"/>
          <w:sz w:val="24"/>
          <w:szCs w:val="24"/>
        </w:rPr>
        <w:t xml:space="preserve">of the shareholding in the </w:t>
      </w:r>
      <w:r w:rsidR="008225D4">
        <w:rPr>
          <w:rFonts w:ascii="Times New Roman" w:hAnsi="Times New Roman" w:cs="Times New Roman"/>
          <w:sz w:val="24"/>
          <w:szCs w:val="24"/>
        </w:rPr>
        <w:t>first</w:t>
      </w:r>
      <w:r w:rsidR="00B0098E">
        <w:rPr>
          <w:rFonts w:ascii="Times New Roman" w:hAnsi="Times New Roman" w:cs="Times New Roman"/>
          <w:sz w:val="24"/>
          <w:szCs w:val="24"/>
        </w:rPr>
        <w:t xml:space="preserve">, </w:t>
      </w:r>
      <w:r w:rsidR="008225D4">
        <w:rPr>
          <w:rFonts w:ascii="Times New Roman" w:hAnsi="Times New Roman" w:cs="Times New Roman"/>
          <w:sz w:val="24"/>
          <w:szCs w:val="24"/>
        </w:rPr>
        <w:t xml:space="preserve">second </w:t>
      </w:r>
      <w:r w:rsidR="00B0098E">
        <w:rPr>
          <w:rFonts w:ascii="Times New Roman" w:hAnsi="Times New Roman" w:cs="Times New Roman"/>
          <w:sz w:val="24"/>
          <w:szCs w:val="24"/>
        </w:rPr>
        <w:t xml:space="preserve">and </w:t>
      </w:r>
      <w:r w:rsidR="008225D4">
        <w:rPr>
          <w:rFonts w:ascii="Times New Roman" w:hAnsi="Times New Roman" w:cs="Times New Roman"/>
          <w:sz w:val="24"/>
          <w:szCs w:val="24"/>
        </w:rPr>
        <w:t xml:space="preserve">third </w:t>
      </w:r>
      <w:r w:rsidR="00B0098E">
        <w:rPr>
          <w:rFonts w:ascii="Times New Roman" w:hAnsi="Times New Roman" w:cs="Times New Roman"/>
          <w:sz w:val="24"/>
          <w:szCs w:val="24"/>
        </w:rPr>
        <w:t xml:space="preserve">defendants was </w:t>
      </w:r>
      <w:r w:rsidR="00344A23">
        <w:rPr>
          <w:rFonts w:ascii="Times New Roman" w:hAnsi="Times New Roman" w:cs="Times New Roman"/>
          <w:sz w:val="24"/>
          <w:szCs w:val="24"/>
        </w:rPr>
        <w:t xml:space="preserve">resolved by those judgments </w:t>
      </w:r>
      <w:r w:rsidR="00B0098E">
        <w:rPr>
          <w:rFonts w:ascii="Times New Roman" w:hAnsi="Times New Roman" w:cs="Times New Roman"/>
          <w:sz w:val="24"/>
          <w:szCs w:val="24"/>
        </w:rPr>
        <w:t xml:space="preserve">and </w:t>
      </w:r>
      <w:r w:rsidR="00344A23">
        <w:rPr>
          <w:rFonts w:ascii="Times New Roman" w:hAnsi="Times New Roman" w:cs="Times New Roman"/>
          <w:sz w:val="24"/>
          <w:szCs w:val="24"/>
        </w:rPr>
        <w:t>is no longer justiciable.</w:t>
      </w:r>
      <w:r w:rsidR="00B96F36">
        <w:rPr>
          <w:rFonts w:ascii="Times New Roman" w:hAnsi="Times New Roman" w:cs="Times New Roman"/>
          <w:sz w:val="24"/>
          <w:szCs w:val="24"/>
        </w:rPr>
        <w:t xml:space="preserve"> While the plaintiff contends that the Supreme Court judgment </w:t>
      </w:r>
      <w:r w:rsidR="00FA4569">
        <w:rPr>
          <w:rFonts w:ascii="Times New Roman" w:hAnsi="Times New Roman" w:cs="Times New Roman"/>
          <w:sz w:val="24"/>
          <w:szCs w:val="24"/>
        </w:rPr>
        <w:t xml:space="preserve">had nothing to do with the plaintiff but concerned the </w:t>
      </w:r>
      <w:r w:rsidR="00766C61">
        <w:rPr>
          <w:rFonts w:ascii="Times New Roman" w:hAnsi="Times New Roman" w:cs="Times New Roman"/>
          <w:sz w:val="24"/>
          <w:szCs w:val="24"/>
        </w:rPr>
        <w:t>fifth</w:t>
      </w:r>
      <w:r w:rsidR="00FA4569">
        <w:rPr>
          <w:rFonts w:ascii="Times New Roman" w:hAnsi="Times New Roman" w:cs="Times New Roman"/>
          <w:sz w:val="24"/>
          <w:szCs w:val="24"/>
        </w:rPr>
        <w:t xml:space="preserve"> </w:t>
      </w:r>
      <w:r w:rsidR="0009560F">
        <w:rPr>
          <w:rFonts w:ascii="Times New Roman" w:hAnsi="Times New Roman" w:cs="Times New Roman"/>
          <w:sz w:val="24"/>
          <w:szCs w:val="24"/>
        </w:rPr>
        <w:t xml:space="preserve">defendant’s shareholding claim, there are important points I wish to make. </w:t>
      </w:r>
      <w:r w:rsidR="001D6E32">
        <w:rPr>
          <w:rFonts w:ascii="Times New Roman" w:hAnsi="Times New Roman" w:cs="Times New Roman"/>
          <w:sz w:val="24"/>
          <w:szCs w:val="24"/>
        </w:rPr>
        <w:t>That judgment certainly addressed t</w:t>
      </w:r>
      <w:r w:rsidR="00E42068">
        <w:rPr>
          <w:rFonts w:ascii="Times New Roman" w:hAnsi="Times New Roman" w:cs="Times New Roman"/>
          <w:sz w:val="24"/>
          <w:szCs w:val="24"/>
        </w:rPr>
        <w:t>wo critical</w:t>
      </w:r>
      <w:r w:rsidR="001D6E32">
        <w:rPr>
          <w:rFonts w:ascii="Times New Roman" w:hAnsi="Times New Roman" w:cs="Times New Roman"/>
          <w:sz w:val="24"/>
          <w:szCs w:val="24"/>
        </w:rPr>
        <w:t xml:space="preserve"> factual findings made by the High Court.</w:t>
      </w:r>
      <w:r w:rsidR="00E42068">
        <w:rPr>
          <w:rFonts w:ascii="Times New Roman" w:hAnsi="Times New Roman" w:cs="Times New Roman"/>
          <w:sz w:val="24"/>
          <w:szCs w:val="24"/>
        </w:rPr>
        <w:t xml:space="preserve"> In this respect, </w:t>
      </w:r>
      <w:r w:rsidR="00766C61" w:rsidRPr="00766C61">
        <w:rPr>
          <w:rFonts w:ascii="Times New Roman" w:hAnsi="Times New Roman" w:cs="Times New Roman"/>
          <w:smallCaps/>
          <w:sz w:val="24"/>
          <w:szCs w:val="24"/>
        </w:rPr>
        <w:t>bhunu</w:t>
      </w:r>
      <w:r w:rsidR="00766C61">
        <w:rPr>
          <w:rFonts w:ascii="Times New Roman" w:hAnsi="Times New Roman" w:cs="Times New Roman"/>
          <w:sz w:val="24"/>
          <w:szCs w:val="24"/>
        </w:rPr>
        <w:t xml:space="preserve"> </w:t>
      </w:r>
      <w:r w:rsidR="00E42068">
        <w:rPr>
          <w:rFonts w:ascii="Times New Roman" w:hAnsi="Times New Roman" w:cs="Times New Roman"/>
          <w:sz w:val="24"/>
          <w:szCs w:val="24"/>
        </w:rPr>
        <w:t>J</w:t>
      </w:r>
      <w:r w:rsidR="00CE58D8">
        <w:rPr>
          <w:rFonts w:ascii="Times New Roman" w:hAnsi="Times New Roman" w:cs="Times New Roman"/>
          <w:sz w:val="24"/>
          <w:szCs w:val="24"/>
        </w:rPr>
        <w:t>A</w:t>
      </w:r>
      <w:r w:rsidR="00E42068">
        <w:rPr>
          <w:rFonts w:ascii="Times New Roman" w:hAnsi="Times New Roman" w:cs="Times New Roman"/>
          <w:sz w:val="24"/>
          <w:szCs w:val="24"/>
        </w:rPr>
        <w:t xml:space="preserve"> (under the heading </w:t>
      </w:r>
      <w:r w:rsidR="00E42068" w:rsidRPr="002D2100">
        <w:rPr>
          <w:rFonts w:ascii="Times New Roman" w:hAnsi="Times New Roman" w:cs="Times New Roman"/>
          <w:b/>
          <w:sz w:val="24"/>
          <w:szCs w:val="24"/>
        </w:rPr>
        <w:t>“Factual Findings of the Court A Quo”</w:t>
      </w:r>
      <w:r w:rsidR="002D2100" w:rsidRPr="002D2100">
        <w:rPr>
          <w:rFonts w:ascii="Times New Roman" w:hAnsi="Times New Roman" w:cs="Times New Roman"/>
          <w:sz w:val="24"/>
          <w:szCs w:val="24"/>
        </w:rPr>
        <w:t>)</w:t>
      </w:r>
      <w:r w:rsidR="00E42068">
        <w:rPr>
          <w:rFonts w:ascii="Times New Roman" w:hAnsi="Times New Roman" w:cs="Times New Roman"/>
          <w:sz w:val="24"/>
          <w:szCs w:val="24"/>
        </w:rPr>
        <w:t xml:space="preserve"> </w:t>
      </w:r>
      <w:r w:rsidR="008859ED">
        <w:rPr>
          <w:rFonts w:ascii="Times New Roman" w:hAnsi="Times New Roman" w:cs="Times New Roman"/>
          <w:sz w:val="24"/>
          <w:szCs w:val="24"/>
        </w:rPr>
        <w:t xml:space="preserve">began his </w:t>
      </w:r>
      <w:r w:rsidR="0011562F">
        <w:rPr>
          <w:rFonts w:ascii="Times New Roman" w:hAnsi="Times New Roman" w:cs="Times New Roman"/>
          <w:sz w:val="24"/>
          <w:szCs w:val="24"/>
        </w:rPr>
        <w:t>examination</w:t>
      </w:r>
      <w:r w:rsidR="008859ED">
        <w:rPr>
          <w:rFonts w:ascii="Times New Roman" w:hAnsi="Times New Roman" w:cs="Times New Roman"/>
          <w:sz w:val="24"/>
          <w:szCs w:val="24"/>
        </w:rPr>
        <w:t xml:space="preserve"> by </w:t>
      </w:r>
      <w:r w:rsidR="00E42068">
        <w:rPr>
          <w:rFonts w:ascii="Times New Roman" w:hAnsi="Times New Roman" w:cs="Times New Roman"/>
          <w:sz w:val="24"/>
          <w:szCs w:val="24"/>
        </w:rPr>
        <w:t>stat</w:t>
      </w:r>
      <w:r w:rsidR="008859ED">
        <w:rPr>
          <w:rFonts w:ascii="Times New Roman" w:hAnsi="Times New Roman" w:cs="Times New Roman"/>
          <w:sz w:val="24"/>
          <w:szCs w:val="24"/>
        </w:rPr>
        <w:t>ing</w:t>
      </w:r>
      <w:r w:rsidR="00E42068">
        <w:rPr>
          <w:rFonts w:ascii="Times New Roman" w:hAnsi="Times New Roman" w:cs="Times New Roman"/>
          <w:sz w:val="24"/>
          <w:szCs w:val="24"/>
        </w:rPr>
        <w:t xml:space="preserve"> </w:t>
      </w:r>
      <w:r w:rsidR="0011562F">
        <w:rPr>
          <w:rFonts w:ascii="Times New Roman" w:hAnsi="Times New Roman" w:cs="Times New Roman"/>
          <w:sz w:val="24"/>
          <w:szCs w:val="24"/>
        </w:rPr>
        <w:t>as follows</w:t>
      </w:r>
      <w:r w:rsidR="00017D42">
        <w:rPr>
          <w:rFonts w:ascii="Times New Roman" w:hAnsi="Times New Roman" w:cs="Times New Roman"/>
          <w:sz w:val="24"/>
          <w:szCs w:val="24"/>
        </w:rPr>
        <w:t>:</w:t>
      </w:r>
    </w:p>
    <w:p w14:paraId="77D4C712" w14:textId="77777777" w:rsidR="002D2100" w:rsidRDefault="002D2100" w:rsidP="008F3F7C">
      <w:pPr>
        <w:spacing w:line="360" w:lineRule="auto"/>
        <w:ind w:firstLine="720"/>
        <w:jc w:val="both"/>
        <w:rPr>
          <w:rFonts w:ascii="Times New Roman" w:hAnsi="Times New Roman" w:cs="Times New Roman"/>
          <w:sz w:val="24"/>
          <w:szCs w:val="24"/>
        </w:rPr>
      </w:pPr>
    </w:p>
    <w:p w14:paraId="054C443E" w14:textId="220E5870" w:rsidR="00881A8D" w:rsidRDefault="009D500E" w:rsidP="009D500E">
      <w:pPr>
        <w:ind w:left="720"/>
        <w:jc w:val="both"/>
        <w:rPr>
          <w:rFonts w:ascii="Times New Roman" w:hAnsi="Times New Roman" w:cs="Times New Roman"/>
        </w:rPr>
      </w:pPr>
      <w:r w:rsidRPr="009D500E">
        <w:rPr>
          <w:rFonts w:ascii="Times New Roman" w:hAnsi="Times New Roman" w:cs="Times New Roman"/>
        </w:rPr>
        <w:t>“</w:t>
      </w:r>
      <w:r w:rsidR="002D2100" w:rsidRPr="009D500E">
        <w:rPr>
          <w:rFonts w:ascii="Times New Roman" w:hAnsi="Times New Roman" w:cs="Times New Roman"/>
        </w:rPr>
        <w:t xml:space="preserve">The court </w:t>
      </w:r>
      <w:r w:rsidR="002D2100" w:rsidRPr="009D500E">
        <w:rPr>
          <w:rFonts w:ascii="Times New Roman" w:hAnsi="Times New Roman" w:cs="Times New Roman"/>
          <w:i/>
        </w:rPr>
        <w:t>a quo</w:t>
      </w:r>
      <w:r w:rsidR="002D2100" w:rsidRPr="009D500E">
        <w:rPr>
          <w:rFonts w:ascii="Times New Roman" w:hAnsi="Times New Roman" w:cs="Times New Roman"/>
        </w:rPr>
        <w:t xml:space="preserve"> found that the application was founded on material falsehoods based on fraudulent documents.</w:t>
      </w:r>
      <w:r w:rsidRPr="009D500E">
        <w:rPr>
          <w:rFonts w:ascii="Times New Roman" w:hAnsi="Times New Roman" w:cs="Times New Roman"/>
        </w:rPr>
        <w:t xml:space="preserve"> Both the shareholders’ </w:t>
      </w:r>
      <w:r w:rsidR="002D2100" w:rsidRPr="009D500E">
        <w:rPr>
          <w:rFonts w:ascii="Times New Roman" w:hAnsi="Times New Roman" w:cs="Times New Roman"/>
        </w:rPr>
        <w:t>agreement and the share transfer</w:t>
      </w:r>
      <w:r w:rsidRPr="009D500E">
        <w:rPr>
          <w:rFonts w:ascii="Times New Roman" w:hAnsi="Times New Roman" w:cs="Times New Roman"/>
        </w:rPr>
        <w:t xml:space="preserve"> documents were adjudged to be </w:t>
      </w:r>
      <w:r w:rsidR="002D2100" w:rsidRPr="009D500E">
        <w:rPr>
          <w:rFonts w:ascii="Times New Roman" w:hAnsi="Times New Roman" w:cs="Times New Roman"/>
        </w:rPr>
        <w:t xml:space="preserve">fraudulent documents. It also found that in relation to the point </w:t>
      </w:r>
      <w:r w:rsidR="002D2100" w:rsidRPr="009D500E">
        <w:rPr>
          <w:rFonts w:ascii="Times New Roman" w:hAnsi="Times New Roman" w:cs="Times New Roman"/>
          <w:i/>
        </w:rPr>
        <w:t>in limine</w:t>
      </w:r>
      <w:r w:rsidR="00881A8D">
        <w:rPr>
          <w:rFonts w:ascii="Times New Roman" w:hAnsi="Times New Roman" w:cs="Times New Roman"/>
          <w:i/>
        </w:rPr>
        <w:t>,</w:t>
      </w:r>
      <w:r w:rsidR="002D2100" w:rsidRPr="009D500E">
        <w:rPr>
          <w:rFonts w:ascii="Times New Roman" w:hAnsi="Times New Roman" w:cs="Times New Roman"/>
        </w:rPr>
        <w:t xml:space="preserve"> the applicant was unable to explain two conflicting CR2 documents</w:t>
      </w:r>
      <w:r w:rsidR="00881A8D">
        <w:rPr>
          <w:rFonts w:ascii="Times New Roman" w:hAnsi="Times New Roman" w:cs="Times New Roman"/>
        </w:rPr>
        <w:t>”</w:t>
      </w:r>
      <w:r w:rsidR="002D2100" w:rsidRPr="009D500E">
        <w:rPr>
          <w:rFonts w:ascii="Times New Roman" w:hAnsi="Times New Roman" w:cs="Times New Roman"/>
        </w:rPr>
        <w:t xml:space="preserve">. </w:t>
      </w:r>
    </w:p>
    <w:p w14:paraId="6B1B016B" w14:textId="77777777" w:rsidR="00881A8D" w:rsidRDefault="00881A8D" w:rsidP="009D500E">
      <w:pPr>
        <w:ind w:left="720"/>
        <w:jc w:val="both"/>
        <w:rPr>
          <w:rFonts w:ascii="Times New Roman" w:hAnsi="Times New Roman" w:cs="Times New Roman"/>
        </w:rPr>
      </w:pPr>
    </w:p>
    <w:p w14:paraId="38E5F14E" w14:textId="061246AF" w:rsidR="002D2100" w:rsidRPr="009D500E" w:rsidRDefault="002D2100" w:rsidP="00766C61">
      <w:pPr>
        <w:ind w:firstLine="720"/>
        <w:jc w:val="both"/>
        <w:rPr>
          <w:rFonts w:ascii="Times New Roman" w:hAnsi="Times New Roman" w:cs="Times New Roman"/>
        </w:rPr>
      </w:pPr>
      <w:r w:rsidRPr="009D500E">
        <w:rPr>
          <w:rFonts w:ascii="Times New Roman" w:hAnsi="Times New Roman" w:cs="Times New Roman"/>
        </w:rPr>
        <w:t>Thus</w:t>
      </w:r>
      <w:r w:rsidR="00881A8D">
        <w:rPr>
          <w:rFonts w:ascii="Times New Roman" w:hAnsi="Times New Roman" w:cs="Times New Roman"/>
        </w:rPr>
        <w:t>,</w:t>
      </w:r>
      <w:r w:rsidRPr="009D500E">
        <w:rPr>
          <w:rFonts w:ascii="Times New Roman" w:hAnsi="Times New Roman" w:cs="Times New Roman"/>
        </w:rPr>
        <w:t xml:space="preserve"> the court </w:t>
      </w:r>
      <w:r w:rsidRPr="009D500E">
        <w:rPr>
          <w:rFonts w:ascii="Times New Roman" w:hAnsi="Times New Roman" w:cs="Times New Roman"/>
          <w:i/>
        </w:rPr>
        <w:t>a quo</w:t>
      </w:r>
      <w:r w:rsidRPr="009D500E">
        <w:rPr>
          <w:rFonts w:ascii="Times New Roman" w:hAnsi="Times New Roman" w:cs="Times New Roman"/>
        </w:rPr>
        <w:t xml:space="preserve"> upheld both points </w:t>
      </w:r>
      <w:r w:rsidRPr="009D500E">
        <w:rPr>
          <w:rFonts w:ascii="Times New Roman" w:hAnsi="Times New Roman" w:cs="Times New Roman"/>
          <w:i/>
        </w:rPr>
        <w:t>in limine.</w:t>
      </w:r>
    </w:p>
    <w:p w14:paraId="6867093C" w14:textId="77777777" w:rsidR="009823F9" w:rsidRDefault="009823F9" w:rsidP="0011562F">
      <w:pPr>
        <w:spacing w:line="360" w:lineRule="auto"/>
        <w:jc w:val="both"/>
        <w:rPr>
          <w:rFonts w:ascii="Times New Roman" w:hAnsi="Times New Roman" w:cs="Times New Roman"/>
          <w:sz w:val="24"/>
        </w:rPr>
      </w:pPr>
    </w:p>
    <w:p w14:paraId="53DA4313" w14:textId="77777777" w:rsidR="0011562F" w:rsidRDefault="0011562F" w:rsidP="00766C61">
      <w:pPr>
        <w:spacing w:line="360" w:lineRule="auto"/>
        <w:ind w:firstLine="720"/>
        <w:jc w:val="both"/>
        <w:rPr>
          <w:rFonts w:ascii="Times New Roman" w:hAnsi="Times New Roman" w:cs="Times New Roman"/>
          <w:sz w:val="24"/>
        </w:rPr>
      </w:pPr>
      <w:r>
        <w:rPr>
          <w:rFonts w:ascii="Times New Roman" w:hAnsi="Times New Roman" w:cs="Times New Roman"/>
          <w:sz w:val="24"/>
        </w:rPr>
        <w:t>The learned judge then gave the following analysis:</w:t>
      </w:r>
    </w:p>
    <w:p w14:paraId="774C088A" w14:textId="77777777" w:rsidR="009050D9" w:rsidRPr="009050D9" w:rsidRDefault="009050D9" w:rsidP="0011562F">
      <w:pPr>
        <w:spacing w:line="360" w:lineRule="auto"/>
        <w:jc w:val="both"/>
        <w:rPr>
          <w:rFonts w:ascii="Times New Roman" w:hAnsi="Times New Roman" w:cs="Times New Roman"/>
          <w:sz w:val="6"/>
          <w:szCs w:val="6"/>
        </w:rPr>
      </w:pPr>
    </w:p>
    <w:p w14:paraId="3AF091C4" w14:textId="77777777" w:rsidR="009050D9" w:rsidRPr="009050D9" w:rsidRDefault="00D005F0" w:rsidP="00766C61">
      <w:pPr>
        <w:ind w:left="1134"/>
        <w:jc w:val="both"/>
        <w:rPr>
          <w:rFonts w:ascii="Times New Roman" w:hAnsi="Times New Roman" w:cs="Times New Roman"/>
          <w:bCs/>
        </w:rPr>
      </w:pPr>
      <w:r>
        <w:rPr>
          <w:rFonts w:ascii="Times New Roman" w:hAnsi="Times New Roman" w:cs="Times New Roman"/>
          <w:bCs/>
        </w:rPr>
        <w:t>“</w:t>
      </w:r>
      <w:r w:rsidR="009050D9" w:rsidRPr="009050D9">
        <w:rPr>
          <w:rFonts w:ascii="Times New Roman" w:hAnsi="Times New Roman" w:cs="Times New Roman"/>
          <w:bCs/>
        </w:rPr>
        <w:t xml:space="preserve">The cardinal factual issue for determination in the court </w:t>
      </w:r>
      <w:r w:rsidR="009050D9" w:rsidRPr="009050D9">
        <w:rPr>
          <w:rFonts w:ascii="Times New Roman" w:hAnsi="Times New Roman" w:cs="Times New Roman"/>
          <w:bCs/>
          <w:i/>
        </w:rPr>
        <w:t xml:space="preserve">a quo </w:t>
      </w:r>
      <w:r w:rsidR="009050D9" w:rsidRPr="009050D9">
        <w:rPr>
          <w:rFonts w:ascii="Times New Roman" w:hAnsi="Times New Roman" w:cs="Times New Roman"/>
          <w:bCs/>
        </w:rPr>
        <w:t>was whether the 1</w:t>
      </w:r>
      <w:r w:rsidR="009050D9" w:rsidRPr="009050D9">
        <w:rPr>
          <w:rFonts w:ascii="Times New Roman" w:hAnsi="Times New Roman" w:cs="Times New Roman"/>
          <w:bCs/>
          <w:vertAlign w:val="superscript"/>
        </w:rPr>
        <w:t>st</w:t>
      </w:r>
      <w:r w:rsidR="009050D9" w:rsidRPr="009050D9">
        <w:rPr>
          <w:rFonts w:ascii="Times New Roman" w:hAnsi="Times New Roman" w:cs="Times New Roman"/>
          <w:bCs/>
        </w:rPr>
        <w:t xml:space="preserve"> applicant</w:t>
      </w:r>
      <w:r w:rsidR="002E7547">
        <w:rPr>
          <w:rFonts w:ascii="Times New Roman" w:hAnsi="Times New Roman" w:cs="Times New Roman"/>
          <w:bCs/>
        </w:rPr>
        <w:t xml:space="preserve"> </w:t>
      </w:r>
      <w:r w:rsidR="002E7547" w:rsidRPr="002E7547">
        <w:rPr>
          <w:rFonts w:ascii="Times New Roman" w:hAnsi="Times New Roman" w:cs="Times New Roman"/>
          <w:b/>
          <w:bCs/>
        </w:rPr>
        <w:t>[Farai Matsika]</w:t>
      </w:r>
      <w:r w:rsidR="009050D9" w:rsidRPr="002E7547">
        <w:rPr>
          <w:rFonts w:ascii="Times New Roman" w:hAnsi="Times New Roman" w:cs="Times New Roman"/>
          <w:b/>
          <w:bCs/>
        </w:rPr>
        <w:t xml:space="preserve"> </w:t>
      </w:r>
      <w:r w:rsidR="009050D9" w:rsidRPr="009050D9">
        <w:rPr>
          <w:rFonts w:ascii="Times New Roman" w:hAnsi="Times New Roman" w:cs="Times New Roman"/>
          <w:bCs/>
        </w:rPr>
        <w:t xml:space="preserve">was a shareholder of the company. </w:t>
      </w:r>
      <w:r w:rsidR="009050D9" w:rsidRPr="002E7547">
        <w:rPr>
          <w:rFonts w:ascii="Times New Roman" w:hAnsi="Times New Roman" w:cs="Times New Roman"/>
          <w:bCs/>
          <w:u w:val="single"/>
        </w:rPr>
        <w:t>It is settled law in our jurisdiction that an appeal court will not easily interfere with factual findings made by a lower court</w:t>
      </w:r>
      <w:r w:rsidR="009050D9" w:rsidRPr="009050D9">
        <w:rPr>
          <w:rFonts w:ascii="Times New Roman" w:hAnsi="Times New Roman" w:cs="Times New Roman"/>
          <w:bCs/>
        </w:rPr>
        <w:t>. To that extent, case law has set the test for discrediting and upsetting</w:t>
      </w:r>
      <w:r w:rsidR="002E7547">
        <w:rPr>
          <w:rFonts w:ascii="Times New Roman" w:hAnsi="Times New Roman" w:cs="Times New Roman"/>
          <w:bCs/>
        </w:rPr>
        <w:t xml:space="preserve"> </w:t>
      </w:r>
      <w:r w:rsidR="009050D9" w:rsidRPr="009050D9">
        <w:rPr>
          <w:rFonts w:ascii="Times New Roman" w:hAnsi="Times New Roman" w:cs="Times New Roman"/>
          <w:bCs/>
        </w:rPr>
        <w:t xml:space="preserve">factual findings by a lower court so high that they cannot easily be overturned on appeal. In </w:t>
      </w:r>
      <w:r w:rsidR="009050D9" w:rsidRPr="009050D9">
        <w:rPr>
          <w:rFonts w:ascii="Times New Roman" w:hAnsi="Times New Roman" w:cs="Times New Roman"/>
          <w:bCs/>
          <w:i/>
        </w:rPr>
        <w:t>Reserve Bank of Zimbabwe v Granger and Anor</w:t>
      </w:r>
      <w:r w:rsidR="009050D9" w:rsidRPr="009050D9">
        <w:rPr>
          <w:rStyle w:val="FootnoteReference"/>
          <w:rFonts w:ascii="Times New Roman" w:hAnsi="Times New Roman" w:cs="Times New Roman"/>
          <w:bCs/>
          <w:i/>
        </w:rPr>
        <w:footnoteReference w:id="1"/>
      </w:r>
      <w:r w:rsidR="009050D9" w:rsidRPr="009050D9">
        <w:rPr>
          <w:rFonts w:ascii="Times New Roman" w:hAnsi="Times New Roman" w:cs="Times New Roman"/>
          <w:bCs/>
          <w:i/>
        </w:rPr>
        <w:t xml:space="preserve"> </w:t>
      </w:r>
      <w:r w:rsidR="009050D9" w:rsidRPr="009050D9">
        <w:rPr>
          <w:rFonts w:ascii="Times New Roman" w:hAnsi="Times New Roman" w:cs="Times New Roman"/>
          <w:bCs/>
        </w:rPr>
        <w:t>This Court held that:</w:t>
      </w:r>
    </w:p>
    <w:p w14:paraId="3A14DAF4" w14:textId="77777777" w:rsidR="009050D9" w:rsidRPr="002E7547" w:rsidRDefault="009050D9" w:rsidP="009050D9">
      <w:pPr>
        <w:jc w:val="both"/>
        <w:rPr>
          <w:rFonts w:ascii="Times New Roman" w:hAnsi="Times New Roman" w:cs="Times New Roman"/>
          <w:bCs/>
        </w:rPr>
      </w:pPr>
    </w:p>
    <w:p w14:paraId="4D2098CF" w14:textId="77777777" w:rsidR="009050D9" w:rsidRDefault="009050D9" w:rsidP="009050D9">
      <w:pPr>
        <w:ind w:left="1418" w:hanging="284"/>
        <w:jc w:val="both"/>
        <w:rPr>
          <w:rFonts w:ascii="Times New Roman" w:hAnsi="Times New Roman" w:cs="Times New Roman"/>
          <w:bCs/>
        </w:rPr>
      </w:pPr>
      <w:r w:rsidRPr="002E7547">
        <w:rPr>
          <w:rFonts w:ascii="Times New Roman" w:hAnsi="Times New Roman" w:cs="Times New Roman"/>
          <w:bCs/>
        </w:rPr>
        <w:tab/>
        <w:t xml:space="preserve">“An appeal to this court is based on the record. If it is to be related to the facts there </w:t>
      </w:r>
      <w:r w:rsidRPr="002E7547">
        <w:rPr>
          <w:rFonts w:ascii="Times New Roman" w:hAnsi="Times New Roman" w:cs="Times New Roman"/>
          <w:bCs/>
        </w:rPr>
        <w:tab/>
        <w:t xml:space="preserve">must be an allegation that there has been misdirection on the facts which is so </w:t>
      </w:r>
      <w:r w:rsidRPr="002E7547">
        <w:rPr>
          <w:rFonts w:ascii="Times New Roman" w:hAnsi="Times New Roman" w:cs="Times New Roman"/>
          <w:bCs/>
        </w:rPr>
        <w:tab/>
        <w:t xml:space="preserve">unreasonable that no sensible person who applied his mind to the facts would have </w:t>
      </w:r>
      <w:r w:rsidRPr="002E7547">
        <w:rPr>
          <w:rFonts w:ascii="Times New Roman" w:hAnsi="Times New Roman" w:cs="Times New Roman"/>
          <w:bCs/>
        </w:rPr>
        <w:tab/>
        <w:t xml:space="preserve">arrived at such a decision. And a misdirection of facts is either a failure to appreciate </w:t>
      </w:r>
      <w:r w:rsidRPr="002E7547">
        <w:rPr>
          <w:rFonts w:ascii="Times New Roman" w:hAnsi="Times New Roman" w:cs="Times New Roman"/>
          <w:bCs/>
        </w:rPr>
        <w:tab/>
        <w:t>a fact at all or a finding of fact that is contrary to the evidence actually presented.”</w:t>
      </w:r>
    </w:p>
    <w:p w14:paraId="769312B0" w14:textId="77777777" w:rsidR="002E7547" w:rsidRPr="002E7547" w:rsidRDefault="002E7547" w:rsidP="009050D9">
      <w:pPr>
        <w:ind w:left="1418" w:hanging="284"/>
        <w:jc w:val="both"/>
        <w:rPr>
          <w:rFonts w:ascii="Times New Roman" w:hAnsi="Times New Roman" w:cs="Times New Roman"/>
          <w:bCs/>
          <w:sz w:val="4"/>
          <w:szCs w:val="4"/>
        </w:rPr>
      </w:pPr>
    </w:p>
    <w:p w14:paraId="0340F3CF" w14:textId="235B41D1" w:rsidR="002E7547" w:rsidRPr="002E7547" w:rsidRDefault="002E7547" w:rsidP="002E7547">
      <w:pPr>
        <w:jc w:val="both"/>
        <w:rPr>
          <w:rFonts w:ascii="Times New Roman" w:hAnsi="Times New Roman" w:cs="Times New Roman"/>
          <w:b/>
          <w:bCs/>
        </w:rPr>
      </w:pPr>
      <w:r>
        <w:rPr>
          <w:rFonts w:ascii="Times New Roman" w:hAnsi="Times New Roman" w:cs="Times New Roman"/>
          <w:bCs/>
        </w:rPr>
        <w:tab/>
      </w:r>
      <w:r w:rsidR="00766C61">
        <w:rPr>
          <w:rFonts w:ascii="Times New Roman" w:hAnsi="Times New Roman" w:cs="Times New Roman"/>
          <w:bCs/>
        </w:rPr>
        <w:tab/>
      </w:r>
      <w:r w:rsidRPr="002E7547">
        <w:rPr>
          <w:rFonts w:ascii="Times New Roman" w:hAnsi="Times New Roman" w:cs="Times New Roman"/>
          <w:b/>
          <w:bCs/>
        </w:rPr>
        <w:t>[Emphasis supplied]</w:t>
      </w:r>
    </w:p>
    <w:p w14:paraId="6DD60811" w14:textId="77777777" w:rsidR="009050D9" w:rsidRDefault="009050D9" w:rsidP="0011562F">
      <w:pPr>
        <w:spacing w:line="360" w:lineRule="auto"/>
        <w:jc w:val="both"/>
        <w:rPr>
          <w:rFonts w:ascii="Times New Roman" w:hAnsi="Times New Roman" w:cs="Times New Roman"/>
          <w:sz w:val="24"/>
        </w:rPr>
      </w:pPr>
    </w:p>
    <w:p w14:paraId="4700530A" w14:textId="2833F70D" w:rsidR="009D500E" w:rsidRDefault="00426C45" w:rsidP="00BD0126">
      <w:pPr>
        <w:spacing w:line="360" w:lineRule="auto"/>
        <w:ind w:firstLine="720"/>
        <w:jc w:val="both"/>
        <w:rPr>
          <w:rFonts w:ascii="Times New Roman" w:hAnsi="Times New Roman" w:cs="Times New Roman"/>
          <w:sz w:val="24"/>
          <w:szCs w:val="24"/>
        </w:rPr>
      </w:pPr>
      <w:r w:rsidRPr="00426C45">
        <w:rPr>
          <w:rFonts w:ascii="Times New Roman" w:hAnsi="Times New Roman" w:cs="Times New Roman"/>
          <w:sz w:val="24"/>
          <w:szCs w:val="24"/>
        </w:rPr>
        <w:t xml:space="preserve">It </w:t>
      </w:r>
      <w:r>
        <w:rPr>
          <w:rFonts w:ascii="Times New Roman" w:hAnsi="Times New Roman" w:cs="Times New Roman"/>
          <w:sz w:val="24"/>
          <w:szCs w:val="24"/>
        </w:rPr>
        <w:t xml:space="preserve">is worth noting that the learned judge was not able to interfere with the factual finding that the documents which the </w:t>
      </w:r>
      <w:r w:rsidR="00766C61">
        <w:rPr>
          <w:rFonts w:ascii="Times New Roman" w:hAnsi="Times New Roman" w:cs="Times New Roman"/>
          <w:sz w:val="24"/>
          <w:szCs w:val="24"/>
        </w:rPr>
        <w:t>fifth</w:t>
      </w:r>
      <w:r>
        <w:rPr>
          <w:rFonts w:ascii="Times New Roman" w:hAnsi="Times New Roman" w:cs="Times New Roman"/>
          <w:sz w:val="24"/>
          <w:szCs w:val="24"/>
        </w:rPr>
        <w:t xml:space="preserve"> defendant relied on to support his claimed 30% shareholding were based on material falsehoods and forgery.</w:t>
      </w:r>
      <w:r w:rsidR="008F7A41">
        <w:rPr>
          <w:rFonts w:ascii="Times New Roman" w:hAnsi="Times New Roman" w:cs="Times New Roman"/>
          <w:sz w:val="24"/>
          <w:szCs w:val="24"/>
        </w:rPr>
        <w:t xml:space="preserve"> The judge examined the </w:t>
      </w:r>
      <w:r w:rsidR="00766C61">
        <w:rPr>
          <w:rFonts w:ascii="Times New Roman" w:hAnsi="Times New Roman" w:cs="Times New Roman"/>
          <w:sz w:val="24"/>
          <w:szCs w:val="24"/>
        </w:rPr>
        <w:t xml:space="preserve">fifth </w:t>
      </w:r>
      <w:r w:rsidR="008F7A41">
        <w:rPr>
          <w:rFonts w:ascii="Times New Roman" w:hAnsi="Times New Roman" w:cs="Times New Roman"/>
          <w:sz w:val="24"/>
          <w:szCs w:val="24"/>
        </w:rPr>
        <w:t>defendant’s assertion that Mr Gwatidzo admitted preparing the shareholders’ agreement, and concluded that</w:t>
      </w:r>
      <w:r w:rsidR="00307816">
        <w:rPr>
          <w:rFonts w:ascii="Times New Roman" w:hAnsi="Times New Roman" w:cs="Times New Roman"/>
          <w:sz w:val="24"/>
          <w:szCs w:val="24"/>
        </w:rPr>
        <w:t>:</w:t>
      </w:r>
    </w:p>
    <w:p w14:paraId="727E6F89" w14:textId="77777777" w:rsidR="00307816" w:rsidRPr="00307816" w:rsidRDefault="00307816" w:rsidP="00BD0126">
      <w:pPr>
        <w:spacing w:line="360" w:lineRule="auto"/>
        <w:ind w:firstLine="720"/>
        <w:jc w:val="both"/>
        <w:rPr>
          <w:rFonts w:ascii="Times New Roman" w:hAnsi="Times New Roman" w:cs="Times New Roman"/>
          <w:sz w:val="12"/>
          <w:szCs w:val="12"/>
        </w:rPr>
      </w:pPr>
    </w:p>
    <w:p w14:paraId="7789D0DA" w14:textId="77777777" w:rsidR="009050D9" w:rsidRDefault="00307816" w:rsidP="004839F5">
      <w:pPr>
        <w:ind w:left="720"/>
        <w:jc w:val="both"/>
        <w:rPr>
          <w:rFonts w:ascii="Times New Roman" w:hAnsi="Times New Roman" w:cs="Times New Roman"/>
          <w:u w:val="single"/>
        </w:rPr>
      </w:pPr>
      <w:r w:rsidRPr="00307816">
        <w:rPr>
          <w:rFonts w:ascii="Times New Roman" w:hAnsi="Times New Roman" w:cs="Times New Roman"/>
          <w:bCs/>
        </w:rPr>
        <w:t xml:space="preserve">“It is axiomatic that the authenticity of the questioned document was premised on them having been prepared and signed by the auditor Gwatidzo. </w:t>
      </w:r>
      <w:r w:rsidRPr="004839F5">
        <w:rPr>
          <w:rFonts w:ascii="Times New Roman" w:hAnsi="Times New Roman" w:cs="Times New Roman"/>
          <w:bCs/>
          <w:u w:val="single"/>
        </w:rPr>
        <w:t>Gwatidzo’s denial that he is the author of the questioned documents was fatal to the applicant’s case. It destroyed the whole foundation and basis of his case”.</w:t>
      </w:r>
    </w:p>
    <w:p w14:paraId="7D1E4596" w14:textId="77777777" w:rsidR="004839F5" w:rsidRPr="004839F5" w:rsidRDefault="004839F5" w:rsidP="004839F5">
      <w:pPr>
        <w:ind w:left="720"/>
        <w:jc w:val="both"/>
        <w:rPr>
          <w:rFonts w:ascii="Times New Roman" w:hAnsi="Times New Roman" w:cs="Times New Roman"/>
          <w:sz w:val="6"/>
          <w:szCs w:val="6"/>
          <w:u w:val="single"/>
        </w:rPr>
      </w:pPr>
    </w:p>
    <w:p w14:paraId="0D607837" w14:textId="77777777" w:rsidR="004839F5" w:rsidRPr="004839F5" w:rsidRDefault="004839F5" w:rsidP="004839F5">
      <w:pPr>
        <w:ind w:left="720"/>
        <w:jc w:val="both"/>
        <w:rPr>
          <w:rFonts w:ascii="Times New Roman" w:hAnsi="Times New Roman" w:cs="Times New Roman"/>
          <w:b/>
        </w:rPr>
      </w:pPr>
      <w:r w:rsidRPr="004839F5">
        <w:rPr>
          <w:rFonts w:ascii="Times New Roman" w:hAnsi="Times New Roman" w:cs="Times New Roman"/>
          <w:b/>
        </w:rPr>
        <w:t>[Emphasis supplied]</w:t>
      </w:r>
    </w:p>
    <w:p w14:paraId="48F09F09" w14:textId="77777777" w:rsidR="009050D9" w:rsidRDefault="009050D9" w:rsidP="004042D3">
      <w:pPr>
        <w:spacing w:line="360" w:lineRule="auto"/>
        <w:jc w:val="both"/>
        <w:rPr>
          <w:rFonts w:ascii="Times New Roman" w:hAnsi="Times New Roman" w:cs="Times New Roman"/>
          <w:b/>
          <w:sz w:val="24"/>
          <w:szCs w:val="24"/>
        </w:rPr>
      </w:pPr>
    </w:p>
    <w:p w14:paraId="5211F9EE" w14:textId="21723523" w:rsidR="004839F5" w:rsidRDefault="004839F5" w:rsidP="004042D3">
      <w:pPr>
        <w:spacing w:line="360" w:lineRule="auto"/>
        <w:jc w:val="both"/>
        <w:rPr>
          <w:rFonts w:ascii="Times New Roman" w:hAnsi="Times New Roman" w:cs="Times New Roman"/>
          <w:sz w:val="24"/>
          <w:szCs w:val="24"/>
        </w:rPr>
      </w:pPr>
      <w:r w:rsidRPr="004839F5">
        <w:rPr>
          <w:rFonts w:ascii="Times New Roman" w:hAnsi="Times New Roman" w:cs="Times New Roman"/>
          <w:sz w:val="24"/>
          <w:szCs w:val="24"/>
        </w:rPr>
        <w:t xml:space="preserve">The </w:t>
      </w:r>
      <w:r>
        <w:rPr>
          <w:rFonts w:ascii="Times New Roman" w:hAnsi="Times New Roman" w:cs="Times New Roman"/>
          <w:sz w:val="24"/>
          <w:szCs w:val="24"/>
        </w:rPr>
        <w:t xml:space="preserve">second crucial observation by </w:t>
      </w:r>
      <w:r w:rsidR="00766C61" w:rsidRPr="00766C61">
        <w:rPr>
          <w:rFonts w:ascii="Times New Roman" w:hAnsi="Times New Roman" w:cs="Times New Roman"/>
          <w:smallCaps/>
          <w:sz w:val="24"/>
          <w:szCs w:val="24"/>
        </w:rPr>
        <w:t>bhunu</w:t>
      </w:r>
      <w:r w:rsidR="00766C61">
        <w:rPr>
          <w:rFonts w:ascii="Times New Roman" w:hAnsi="Times New Roman" w:cs="Times New Roman"/>
          <w:sz w:val="24"/>
          <w:szCs w:val="24"/>
        </w:rPr>
        <w:t xml:space="preserve"> </w:t>
      </w:r>
      <w:r>
        <w:rPr>
          <w:rFonts w:ascii="Times New Roman" w:hAnsi="Times New Roman" w:cs="Times New Roman"/>
          <w:sz w:val="24"/>
          <w:szCs w:val="24"/>
        </w:rPr>
        <w:t>JA</w:t>
      </w:r>
      <w:r w:rsidR="00FD124D">
        <w:rPr>
          <w:rFonts w:ascii="Times New Roman" w:hAnsi="Times New Roman" w:cs="Times New Roman"/>
          <w:sz w:val="24"/>
          <w:szCs w:val="24"/>
        </w:rPr>
        <w:t xml:space="preserve"> in relation to the court a quo’s factual findings is as follows:</w:t>
      </w:r>
    </w:p>
    <w:p w14:paraId="16ADFB40" w14:textId="77777777" w:rsidR="00150DDC" w:rsidRPr="00150DDC" w:rsidRDefault="00150DDC" w:rsidP="004042D3">
      <w:pPr>
        <w:spacing w:line="360" w:lineRule="auto"/>
        <w:jc w:val="both"/>
        <w:rPr>
          <w:rFonts w:ascii="Times New Roman" w:hAnsi="Times New Roman" w:cs="Times New Roman"/>
          <w:sz w:val="8"/>
          <w:szCs w:val="8"/>
        </w:rPr>
      </w:pPr>
    </w:p>
    <w:p w14:paraId="2B8C8D49" w14:textId="59AA423B" w:rsidR="00150DDC" w:rsidRDefault="00150DDC" w:rsidP="00150DDC">
      <w:pPr>
        <w:ind w:left="720"/>
        <w:jc w:val="both"/>
        <w:rPr>
          <w:rFonts w:ascii="Times New Roman" w:hAnsi="Times New Roman" w:cs="Times New Roman"/>
        </w:rPr>
      </w:pPr>
      <w:r w:rsidRPr="00150DDC">
        <w:rPr>
          <w:rFonts w:ascii="Times New Roman" w:hAnsi="Times New Roman" w:cs="Times New Roman"/>
        </w:rPr>
        <w:t xml:space="preserve">“Ultimately the learned judge </w:t>
      </w:r>
      <w:r w:rsidRPr="00150DDC">
        <w:rPr>
          <w:rFonts w:ascii="Times New Roman" w:hAnsi="Times New Roman" w:cs="Times New Roman"/>
          <w:i/>
        </w:rPr>
        <w:t>a quo</w:t>
      </w:r>
      <w:r w:rsidRPr="00150DDC">
        <w:rPr>
          <w:rFonts w:ascii="Times New Roman" w:hAnsi="Times New Roman" w:cs="Times New Roman"/>
        </w:rPr>
        <w:t xml:space="preserve"> upheld the two preliminary points </w:t>
      </w:r>
      <w:r w:rsidR="00064BD9" w:rsidRPr="00150DDC">
        <w:rPr>
          <w:rFonts w:ascii="Times New Roman" w:hAnsi="Times New Roman" w:cs="Times New Roman"/>
        </w:rPr>
        <w:t>and, in the process,</w:t>
      </w:r>
      <w:r w:rsidRPr="00150DDC">
        <w:rPr>
          <w:rFonts w:ascii="Times New Roman" w:hAnsi="Times New Roman" w:cs="Times New Roman"/>
        </w:rPr>
        <w:t xml:space="preserve"> found that the application was bad at law in that it did not meet the requirements of s 95 as read with s 196 of the Act. In the result he dismissed the application with costs.”</w:t>
      </w:r>
    </w:p>
    <w:p w14:paraId="4A14E47D" w14:textId="77777777" w:rsidR="00150DDC" w:rsidRDefault="00150DDC" w:rsidP="00150DDC">
      <w:pPr>
        <w:jc w:val="both"/>
        <w:rPr>
          <w:rFonts w:ascii="Times New Roman" w:hAnsi="Times New Roman" w:cs="Times New Roman"/>
        </w:rPr>
      </w:pPr>
    </w:p>
    <w:p w14:paraId="1E8E6761" w14:textId="77777777" w:rsidR="004839F5" w:rsidRDefault="00150DDC" w:rsidP="00766C61">
      <w:pPr>
        <w:spacing w:line="360" w:lineRule="auto"/>
        <w:ind w:firstLine="720"/>
        <w:jc w:val="both"/>
        <w:rPr>
          <w:rFonts w:ascii="Times New Roman" w:hAnsi="Times New Roman" w:cs="Times New Roman"/>
          <w:sz w:val="24"/>
          <w:szCs w:val="24"/>
        </w:rPr>
      </w:pPr>
      <w:r w:rsidRPr="00150DDC">
        <w:rPr>
          <w:rFonts w:ascii="Times New Roman" w:hAnsi="Times New Roman" w:cs="Times New Roman"/>
          <w:sz w:val="24"/>
          <w:szCs w:val="24"/>
        </w:rPr>
        <w:t xml:space="preserve">The </w:t>
      </w:r>
      <w:r>
        <w:rPr>
          <w:rFonts w:ascii="Times New Roman" w:hAnsi="Times New Roman" w:cs="Times New Roman"/>
          <w:sz w:val="24"/>
          <w:szCs w:val="24"/>
        </w:rPr>
        <w:t>learned judge proceeded to analy</w:t>
      </w:r>
      <w:r w:rsidR="00D10ABD">
        <w:rPr>
          <w:rFonts w:ascii="Times New Roman" w:hAnsi="Times New Roman" w:cs="Times New Roman"/>
          <w:sz w:val="24"/>
          <w:szCs w:val="24"/>
        </w:rPr>
        <w:t>z</w:t>
      </w:r>
      <w:r>
        <w:rPr>
          <w:rFonts w:ascii="Times New Roman" w:hAnsi="Times New Roman" w:cs="Times New Roman"/>
          <w:sz w:val="24"/>
          <w:szCs w:val="24"/>
        </w:rPr>
        <w:t>e this finding as follows:</w:t>
      </w:r>
    </w:p>
    <w:p w14:paraId="5820B127" w14:textId="77777777" w:rsidR="00AD0B7A" w:rsidRDefault="00AD0B7A" w:rsidP="004042D3">
      <w:pPr>
        <w:spacing w:line="360" w:lineRule="auto"/>
        <w:jc w:val="both"/>
        <w:rPr>
          <w:rFonts w:ascii="Times New Roman" w:hAnsi="Times New Roman" w:cs="Times New Roman"/>
          <w:sz w:val="24"/>
          <w:szCs w:val="24"/>
        </w:rPr>
      </w:pPr>
    </w:p>
    <w:p w14:paraId="793918DB" w14:textId="77777777" w:rsidR="00AD0B7A" w:rsidRDefault="00AD0B7A" w:rsidP="008F2A88">
      <w:pPr>
        <w:ind w:left="720"/>
        <w:jc w:val="both"/>
        <w:rPr>
          <w:rFonts w:ascii="Times New Roman" w:hAnsi="Times New Roman" w:cs="Times New Roman"/>
          <w:bCs/>
        </w:rPr>
      </w:pPr>
      <w:r w:rsidRPr="008F2A88">
        <w:rPr>
          <w:rFonts w:ascii="Times New Roman" w:hAnsi="Times New Roman" w:cs="Times New Roman"/>
        </w:rPr>
        <w:t>“</w:t>
      </w:r>
      <w:r w:rsidRPr="008F2A88">
        <w:rPr>
          <w:rFonts w:ascii="Times New Roman" w:hAnsi="Times New Roman" w:cs="Times New Roman"/>
          <w:bCs/>
        </w:rPr>
        <w:t>To make matters worse the 1</w:t>
      </w:r>
      <w:r w:rsidRPr="008F2A88">
        <w:rPr>
          <w:rFonts w:ascii="Times New Roman" w:hAnsi="Times New Roman" w:cs="Times New Roman"/>
          <w:bCs/>
          <w:vertAlign w:val="superscript"/>
        </w:rPr>
        <w:t>st</w:t>
      </w:r>
      <w:r w:rsidRPr="008F2A88">
        <w:rPr>
          <w:rFonts w:ascii="Times New Roman" w:hAnsi="Times New Roman" w:cs="Times New Roman"/>
          <w:bCs/>
        </w:rPr>
        <w:t xml:space="preserve"> applicant filed two conflicting CR2 forms. The first one showed that the company owned all the shares in the 2</w:t>
      </w:r>
      <w:r w:rsidRPr="008F2A88">
        <w:rPr>
          <w:rFonts w:ascii="Times New Roman" w:hAnsi="Times New Roman" w:cs="Times New Roman"/>
          <w:bCs/>
          <w:vertAlign w:val="superscript"/>
        </w:rPr>
        <w:t>nd</w:t>
      </w:r>
      <w:r w:rsidRPr="008F2A88">
        <w:rPr>
          <w:rFonts w:ascii="Times New Roman" w:hAnsi="Times New Roman" w:cs="Times New Roman"/>
          <w:bCs/>
        </w:rPr>
        <w:t xml:space="preserve"> respondent Moses Tonderai Chingwena Family Trust. Upon realising that the first CR2 form was fatal to his case</w:t>
      </w:r>
      <w:r w:rsidR="008F2A88">
        <w:rPr>
          <w:rFonts w:ascii="Times New Roman" w:hAnsi="Times New Roman" w:cs="Times New Roman"/>
          <w:bCs/>
        </w:rPr>
        <w:t>,</w:t>
      </w:r>
      <w:r w:rsidRPr="008F2A88">
        <w:rPr>
          <w:rFonts w:ascii="Times New Roman" w:hAnsi="Times New Roman" w:cs="Times New Roman"/>
          <w:bCs/>
        </w:rPr>
        <w:t xml:space="preserve"> the 1</w:t>
      </w:r>
      <w:r w:rsidRPr="008F2A88">
        <w:rPr>
          <w:rFonts w:ascii="Times New Roman" w:hAnsi="Times New Roman" w:cs="Times New Roman"/>
          <w:bCs/>
          <w:vertAlign w:val="superscript"/>
        </w:rPr>
        <w:t>st</w:t>
      </w:r>
      <w:r w:rsidRPr="008F2A88">
        <w:rPr>
          <w:rFonts w:ascii="Times New Roman" w:hAnsi="Times New Roman" w:cs="Times New Roman"/>
          <w:bCs/>
        </w:rPr>
        <w:t xml:space="preserve"> respondent filed another CR2 form with his answering affidavit contradicting the first CR2 which asserted that 3</w:t>
      </w:r>
      <w:r w:rsidRPr="008F2A88">
        <w:rPr>
          <w:rFonts w:ascii="Times New Roman" w:hAnsi="Times New Roman" w:cs="Times New Roman"/>
          <w:bCs/>
          <w:vertAlign w:val="superscript"/>
        </w:rPr>
        <w:t>rd</w:t>
      </w:r>
      <w:r w:rsidRPr="008F2A88">
        <w:rPr>
          <w:rFonts w:ascii="Times New Roman" w:hAnsi="Times New Roman" w:cs="Times New Roman"/>
          <w:bCs/>
        </w:rPr>
        <w:t xml:space="preserve"> respondent owned all the shares in 2</w:t>
      </w:r>
      <w:r w:rsidRPr="008F2A88">
        <w:rPr>
          <w:rFonts w:ascii="Times New Roman" w:hAnsi="Times New Roman" w:cs="Times New Roman"/>
          <w:bCs/>
          <w:vertAlign w:val="superscript"/>
        </w:rPr>
        <w:t>nd</w:t>
      </w:r>
      <w:r w:rsidRPr="008F2A88">
        <w:rPr>
          <w:rFonts w:ascii="Times New Roman" w:hAnsi="Times New Roman" w:cs="Times New Roman"/>
          <w:bCs/>
        </w:rPr>
        <w:t xml:space="preserve"> respondent</w:t>
      </w:r>
      <w:r w:rsidR="000213ED">
        <w:rPr>
          <w:rFonts w:ascii="Times New Roman" w:hAnsi="Times New Roman" w:cs="Times New Roman"/>
          <w:bCs/>
        </w:rPr>
        <w:t>.</w:t>
      </w:r>
      <w:r w:rsidR="008767F5">
        <w:rPr>
          <w:rFonts w:ascii="Times New Roman" w:hAnsi="Times New Roman" w:cs="Times New Roman"/>
          <w:bCs/>
        </w:rPr>
        <w:t xml:space="preserve"> </w:t>
      </w:r>
    </w:p>
    <w:p w14:paraId="1E7B74C9" w14:textId="77777777" w:rsidR="008767F5" w:rsidRDefault="008767F5" w:rsidP="008F2A88">
      <w:pPr>
        <w:ind w:left="720"/>
        <w:jc w:val="both"/>
        <w:rPr>
          <w:rFonts w:ascii="Times New Roman" w:hAnsi="Times New Roman" w:cs="Times New Roman"/>
          <w:bCs/>
        </w:rPr>
      </w:pPr>
      <w:r>
        <w:rPr>
          <w:rFonts w:ascii="Times New Roman" w:hAnsi="Times New Roman" w:cs="Times New Roman"/>
          <w:bCs/>
        </w:rPr>
        <w:t>…</w:t>
      </w:r>
    </w:p>
    <w:p w14:paraId="013BF3CD" w14:textId="77777777" w:rsidR="008767F5" w:rsidRDefault="008767F5" w:rsidP="008767F5">
      <w:pPr>
        <w:ind w:left="720"/>
        <w:jc w:val="both"/>
        <w:rPr>
          <w:rFonts w:ascii="Times New Roman" w:hAnsi="Times New Roman" w:cs="Times New Roman"/>
          <w:bCs/>
        </w:rPr>
      </w:pPr>
      <w:r w:rsidRPr="000213ED">
        <w:rPr>
          <w:rFonts w:ascii="Times New Roman" w:hAnsi="Times New Roman" w:cs="Times New Roman"/>
          <w:bCs/>
          <w:u w:val="single"/>
        </w:rPr>
        <w:t>These examples of the 1</w:t>
      </w:r>
      <w:r w:rsidRPr="000213ED">
        <w:rPr>
          <w:rFonts w:ascii="Times New Roman" w:hAnsi="Times New Roman" w:cs="Times New Roman"/>
          <w:bCs/>
          <w:u w:val="single"/>
          <w:vertAlign w:val="superscript"/>
        </w:rPr>
        <w:t>st</w:t>
      </w:r>
      <w:r w:rsidRPr="000213ED">
        <w:rPr>
          <w:rFonts w:ascii="Times New Roman" w:hAnsi="Times New Roman" w:cs="Times New Roman"/>
          <w:bCs/>
          <w:u w:val="single"/>
        </w:rPr>
        <w:t xml:space="preserve"> applicant’s shenanigans portray him as a dishonest devious person who is prepared to twist the truth in order to advance his nefarious cause</w:t>
      </w:r>
      <w:r w:rsidRPr="008767F5">
        <w:rPr>
          <w:rFonts w:ascii="Times New Roman" w:hAnsi="Times New Roman" w:cs="Times New Roman"/>
          <w:bCs/>
        </w:rPr>
        <w:t xml:space="preserve">. In light </w:t>
      </w:r>
      <w:r>
        <w:rPr>
          <w:rFonts w:ascii="Times New Roman" w:hAnsi="Times New Roman" w:cs="Times New Roman"/>
          <w:bCs/>
        </w:rPr>
        <w:t xml:space="preserve">of his deceitful character the </w:t>
      </w:r>
      <w:r w:rsidRPr="008767F5">
        <w:rPr>
          <w:rFonts w:ascii="Times New Roman" w:hAnsi="Times New Roman" w:cs="Times New Roman"/>
          <w:bCs/>
        </w:rPr>
        <w:t xml:space="preserve">learned judge </w:t>
      </w:r>
      <w:r w:rsidRPr="008767F5">
        <w:rPr>
          <w:rFonts w:ascii="Times New Roman" w:hAnsi="Times New Roman" w:cs="Times New Roman"/>
          <w:bCs/>
          <w:i/>
        </w:rPr>
        <w:t>a quo</w:t>
      </w:r>
      <w:r w:rsidRPr="008767F5">
        <w:rPr>
          <w:rFonts w:ascii="Times New Roman" w:hAnsi="Times New Roman" w:cs="Times New Roman"/>
          <w:bCs/>
        </w:rPr>
        <w:t xml:space="preserve"> cannot be faulted for holding that the 1</w:t>
      </w:r>
      <w:r w:rsidRPr="008767F5">
        <w:rPr>
          <w:rFonts w:ascii="Times New Roman" w:hAnsi="Times New Roman" w:cs="Times New Roman"/>
          <w:bCs/>
          <w:vertAlign w:val="superscript"/>
        </w:rPr>
        <w:t>st</w:t>
      </w:r>
      <w:r w:rsidRPr="008767F5">
        <w:rPr>
          <w:rFonts w:ascii="Times New Roman" w:hAnsi="Times New Roman" w:cs="Times New Roman"/>
          <w:bCs/>
        </w:rPr>
        <w:t xml:space="preserve"> respondent’s cause was founded on lies and fraudulent documents. </w:t>
      </w:r>
      <w:r w:rsidRPr="000213ED">
        <w:rPr>
          <w:rFonts w:ascii="Times New Roman" w:hAnsi="Times New Roman" w:cs="Times New Roman"/>
          <w:bCs/>
          <w:u w:val="single"/>
        </w:rPr>
        <w:t>That finding is amply supported by the evidence on record</w:t>
      </w:r>
      <w:r w:rsidRPr="008767F5">
        <w:rPr>
          <w:rFonts w:ascii="Times New Roman" w:hAnsi="Times New Roman" w:cs="Times New Roman"/>
          <w:bCs/>
        </w:rPr>
        <w:t>”.</w:t>
      </w:r>
    </w:p>
    <w:p w14:paraId="7404BC76" w14:textId="77777777" w:rsidR="000213ED" w:rsidRPr="000213ED" w:rsidRDefault="000213ED" w:rsidP="008767F5">
      <w:pPr>
        <w:ind w:left="720"/>
        <w:jc w:val="both"/>
        <w:rPr>
          <w:rFonts w:ascii="Times New Roman" w:hAnsi="Times New Roman" w:cs="Times New Roman"/>
          <w:sz w:val="6"/>
          <w:szCs w:val="6"/>
        </w:rPr>
      </w:pPr>
    </w:p>
    <w:p w14:paraId="74BEF586" w14:textId="77777777" w:rsidR="000213ED" w:rsidRPr="000213ED" w:rsidRDefault="000213ED" w:rsidP="008767F5">
      <w:pPr>
        <w:ind w:left="720"/>
        <w:jc w:val="both"/>
        <w:rPr>
          <w:rFonts w:ascii="Times New Roman" w:hAnsi="Times New Roman" w:cs="Times New Roman"/>
          <w:b/>
        </w:rPr>
      </w:pPr>
      <w:r w:rsidRPr="000213ED">
        <w:rPr>
          <w:rFonts w:ascii="Times New Roman" w:hAnsi="Times New Roman" w:cs="Times New Roman"/>
          <w:b/>
        </w:rPr>
        <w:t>[Emphasis supplied]</w:t>
      </w:r>
    </w:p>
    <w:p w14:paraId="5CDE0865" w14:textId="77777777" w:rsidR="00150DDC" w:rsidRDefault="00150DDC" w:rsidP="004042D3">
      <w:pPr>
        <w:spacing w:line="360" w:lineRule="auto"/>
        <w:jc w:val="both"/>
        <w:rPr>
          <w:rFonts w:ascii="Times New Roman" w:hAnsi="Times New Roman" w:cs="Times New Roman"/>
          <w:b/>
          <w:sz w:val="24"/>
          <w:szCs w:val="24"/>
        </w:rPr>
      </w:pPr>
    </w:p>
    <w:p w14:paraId="4CF4E820" w14:textId="53BBDA35" w:rsidR="00D0121D" w:rsidRDefault="00D0121D" w:rsidP="004D6E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above, the argument that the Supreme Court did not relate to the merits of the case before the High Court is not supported by the judgment of </w:t>
      </w:r>
      <w:r w:rsidR="00766C61" w:rsidRPr="00766C61">
        <w:rPr>
          <w:rFonts w:ascii="Times New Roman" w:hAnsi="Times New Roman" w:cs="Times New Roman"/>
          <w:smallCaps/>
          <w:sz w:val="24"/>
          <w:szCs w:val="24"/>
        </w:rPr>
        <w:t>bhunu</w:t>
      </w:r>
      <w:r w:rsidR="00766C61">
        <w:rPr>
          <w:rFonts w:ascii="Times New Roman" w:hAnsi="Times New Roman" w:cs="Times New Roman"/>
          <w:sz w:val="24"/>
          <w:szCs w:val="24"/>
        </w:rPr>
        <w:t xml:space="preserve"> </w:t>
      </w:r>
      <w:r>
        <w:rPr>
          <w:rFonts w:ascii="Times New Roman" w:hAnsi="Times New Roman" w:cs="Times New Roman"/>
          <w:sz w:val="24"/>
          <w:szCs w:val="24"/>
        </w:rPr>
        <w:t>JA.</w:t>
      </w:r>
      <w:r w:rsidR="00BE53D8">
        <w:rPr>
          <w:rFonts w:ascii="Times New Roman" w:hAnsi="Times New Roman" w:cs="Times New Roman"/>
          <w:sz w:val="24"/>
          <w:szCs w:val="24"/>
        </w:rPr>
        <w:t xml:space="preserve"> Accordingly, the point </w:t>
      </w:r>
      <w:r w:rsidR="00BE53D8" w:rsidRPr="00766C61">
        <w:rPr>
          <w:rFonts w:ascii="Times New Roman" w:hAnsi="Times New Roman" w:cs="Times New Roman"/>
          <w:i/>
          <w:iCs/>
          <w:sz w:val="24"/>
          <w:szCs w:val="24"/>
        </w:rPr>
        <w:t>in</w:t>
      </w:r>
      <w:r w:rsidR="00BE53D8">
        <w:rPr>
          <w:rFonts w:ascii="Times New Roman" w:hAnsi="Times New Roman" w:cs="Times New Roman"/>
          <w:sz w:val="24"/>
          <w:szCs w:val="24"/>
        </w:rPr>
        <w:t xml:space="preserve"> </w:t>
      </w:r>
      <w:r w:rsidR="00BE53D8" w:rsidRPr="00BE53D8">
        <w:rPr>
          <w:rFonts w:ascii="Times New Roman" w:hAnsi="Times New Roman" w:cs="Times New Roman"/>
          <w:i/>
          <w:sz w:val="24"/>
          <w:szCs w:val="24"/>
        </w:rPr>
        <w:t xml:space="preserve">limine </w:t>
      </w:r>
      <w:r w:rsidR="00BE53D8">
        <w:rPr>
          <w:rFonts w:ascii="Times New Roman" w:hAnsi="Times New Roman" w:cs="Times New Roman"/>
          <w:sz w:val="24"/>
          <w:szCs w:val="24"/>
        </w:rPr>
        <w:t xml:space="preserve">that the issue of the </w:t>
      </w:r>
      <w:r w:rsidR="00766C61">
        <w:rPr>
          <w:rFonts w:ascii="Times New Roman" w:hAnsi="Times New Roman" w:cs="Times New Roman"/>
          <w:sz w:val="24"/>
          <w:szCs w:val="24"/>
        </w:rPr>
        <w:t xml:space="preserve">fifth </w:t>
      </w:r>
      <w:r w:rsidR="00BE53D8">
        <w:rPr>
          <w:rFonts w:ascii="Times New Roman" w:hAnsi="Times New Roman" w:cs="Times New Roman"/>
          <w:sz w:val="24"/>
          <w:szCs w:val="24"/>
        </w:rPr>
        <w:t>defendant’s shareholding was reso</w:t>
      </w:r>
      <w:r w:rsidR="0046174B">
        <w:rPr>
          <w:rFonts w:ascii="Times New Roman" w:hAnsi="Times New Roman" w:cs="Times New Roman"/>
          <w:sz w:val="24"/>
          <w:szCs w:val="24"/>
        </w:rPr>
        <w:t xml:space="preserve">lved by the High Court, Supreme </w:t>
      </w:r>
      <w:r w:rsidR="00BE53D8">
        <w:rPr>
          <w:rFonts w:ascii="Times New Roman" w:hAnsi="Times New Roman" w:cs="Times New Roman"/>
          <w:sz w:val="24"/>
          <w:szCs w:val="24"/>
        </w:rPr>
        <w:t>Court and Constitutional Court judgments has merit.</w:t>
      </w:r>
      <w:r w:rsidR="000F7119">
        <w:rPr>
          <w:rFonts w:ascii="Times New Roman" w:hAnsi="Times New Roman" w:cs="Times New Roman"/>
          <w:sz w:val="24"/>
          <w:szCs w:val="24"/>
        </w:rPr>
        <w:t xml:space="preserve"> In other words, the objection is that the plaintiff has no valid legal basis for claiming that the </w:t>
      </w:r>
      <w:r w:rsidR="00766C61">
        <w:rPr>
          <w:rFonts w:ascii="Times New Roman" w:hAnsi="Times New Roman" w:cs="Times New Roman"/>
          <w:sz w:val="24"/>
          <w:szCs w:val="24"/>
        </w:rPr>
        <w:t>fifth</w:t>
      </w:r>
      <w:r w:rsidR="000F7119">
        <w:rPr>
          <w:rFonts w:ascii="Times New Roman" w:hAnsi="Times New Roman" w:cs="Times New Roman"/>
          <w:sz w:val="24"/>
          <w:szCs w:val="24"/>
        </w:rPr>
        <w:t xml:space="preserve"> respondent has shares in the</w:t>
      </w:r>
      <w:r w:rsidR="00766C61">
        <w:rPr>
          <w:rFonts w:ascii="Times New Roman" w:hAnsi="Times New Roman" w:cs="Times New Roman"/>
          <w:sz w:val="24"/>
          <w:szCs w:val="24"/>
        </w:rPr>
        <w:t xml:space="preserve"> first</w:t>
      </w:r>
      <w:r w:rsidR="000F7119">
        <w:rPr>
          <w:rFonts w:ascii="Times New Roman" w:hAnsi="Times New Roman" w:cs="Times New Roman"/>
          <w:sz w:val="24"/>
          <w:szCs w:val="24"/>
        </w:rPr>
        <w:t xml:space="preserve">, </w:t>
      </w:r>
      <w:r w:rsidR="00766C61">
        <w:rPr>
          <w:rFonts w:ascii="Times New Roman" w:hAnsi="Times New Roman" w:cs="Times New Roman"/>
          <w:sz w:val="24"/>
          <w:szCs w:val="24"/>
        </w:rPr>
        <w:t xml:space="preserve">second </w:t>
      </w:r>
      <w:r w:rsidR="000F7119">
        <w:rPr>
          <w:rFonts w:ascii="Times New Roman" w:hAnsi="Times New Roman" w:cs="Times New Roman"/>
          <w:sz w:val="24"/>
          <w:szCs w:val="24"/>
        </w:rPr>
        <w:t xml:space="preserve">and </w:t>
      </w:r>
      <w:r w:rsidR="00766C61">
        <w:rPr>
          <w:rFonts w:ascii="Times New Roman" w:hAnsi="Times New Roman" w:cs="Times New Roman"/>
          <w:sz w:val="24"/>
          <w:szCs w:val="24"/>
        </w:rPr>
        <w:t xml:space="preserve">third </w:t>
      </w:r>
      <w:r w:rsidR="000F7119">
        <w:rPr>
          <w:rFonts w:ascii="Times New Roman" w:hAnsi="Times New Roman" w:cs="Times New Roman"/>
          <w:sz w:val="24"/>
          <w:szCs w:val="24"/>
        </w:rPr>
        <w:t>respondents</w:t>
      </w:r>
      <w:r w:rsidR="00D31E9B">
        <w:rPr>
          <w:rFonts w:ascii="Times New Roman" w:hAnsi="Times New Roman" w:cs="Times New Roman"/>
          <w:sz w:val="24"/>
          <w:szCs w:val="24"/>
        </w:rPr>
        <w:t xml:space="preserve">, </w:t>
      </w:r>
      <w:r w:rsidR="001536DB">
        <w:rPr>
          <w:rFonts w:ascii="Times New Roman" w:hAnsi="Times New Roman" w:cs="Times New Roman"/>
          <w:sz w:val="24"/>
          <w:szCs w:val="24"/>
        </w:rPr>
        <w:t xml:space="preserve">in respect of which he seeks an order declaring the allotment of shares from the </w:t>
      </w:r>
      <w:r w:rsidR="00766C61">
        <w:rPr>
          <w:rFonts w:ascii="Times New Roman" w:hAnsi="Times New Roman" w:cs="Times New Roman"/>
          <w:sz w:val="24"/>
          <w:szCs w:val="24"/>
        </w:rPr>
        <w:t>fifth</w:t>
      </w:r>
      <w:r w:rsidR="001536DB">
        <w:rPr>
          <w:rFonts w:ascii="Times New Roman" w:hAnsi="Times New Roman" w:cs="Times New Roman"/>
          <w:sz w:val="24"/>
          <w:szCs w:val="24"/>
        </w:rPr>
        <w:t xml:space="preserve"> defendant to Croco Holdings (Pvt) Ltd a nullity.</w:t>
      </w:r>
      <w:r w:rsidR="004D6E34">
        <w:rPr>
          <w:rFonts w:ascii="Times New Roman" w:hAnsi="Times New Roman" w:cs="Times New Roman"/>
          <w:sz w:val="24"/>
          <w:szCs w:val="24"/>
        </w:rPr>
        <w:t xml:space="preserve"> Given the finding of the High Court that the </w:t>
      </w:r>
      <w:r w:rsidR="00766C61">
        <w:rPr>
          <w:rFonts w:ascii="Times New Roman" w:hAnsi="Times New Roman" w:cs="Times New Roman"/>
          <w:sz w:val="24"/>
          <w:szCs w:val="24"/>
        </w:rPr>
        <w:t xml:space="preserve">fifth </w:t>
      </w:r>
      <w:r w:rsidR="004D6E34">
        <w:rPr>
          <w:rFonts w:ascii="Times New Roman" w:hAnsi="Times New Roman" w:cs="Times New Roman"/>
          <w:sz w:val="24"/>
          <w:szCs w:val="24"/>
        </w:rPr>
        <w:t xml:space="preserve">defendant had not proven any shareholding in the </w:t>
      </w:r>
      <w:r w:rsidR="00766C61">
        <w:rPr>
          <w:rFonts w:ascii="Times New Roman" w:hAnsi="Times New Roman" w:cs="Times New Roman"/>
          <w:sz w:val="24"/>
          <w:szCs w:val="24"/>
        </w:rPr>
        <w:t xml:space="preserve">first </w:t>
      </w:r>
      <w:r w:rsidR="004D6E34">
        <w:rPr>
          <w:rFonts w:ascii="Times New Roman" w:hAnsi="Times New Roman" w:cs="Times New Roman"/>
          <w:sz w:val="24"/>
          <w:szCs w:val="24"/>
        </w:rPr>
        <w:t>defendant</w:t>
      </w:r>
      <w:r w:rsidR="002C5283">
        <w:rPr>
          <w:rFonts w:ascii="Times New Roman" w:hAnsi="Times New Roman" w:cs="Times New Roman"/>
          <w:sz w:val="24"/>
          <w:szCs w:val="24"/>
        </w:rPr>
        <w:t xml:space="preserve"> and the </w:t>
      </w:r>
      <w:r w:rsidR="00766C61">
        <w:rPr>
          <w:rFonts w:ascii="Times New Roman" w:hAnsi="Times New Roman" w:cs="Times New Roman"/>
          <w:sz w:val="24"/>
          <w:szCs w:val="24"/>
        </w:rPr>
        <w:t>fourth</w:t>
      </w:r>
      <w:r w:rsidR="002C5283">
        <w:rPr>
          <w:rFonts w:ascii="Times New Roman" w:hAnsi="Times New Roman" w:cs="Times New Roman"/>
          <w:sz w:val="24"/>
          <w:szCs w:val="24"/>
        </w:rPr>
        <w:t xml:space="preserve"> defendant is the sole shareholder in that company</w:t>
      </w:r>
      <w:r w:rsidR="004D6E34">
        <w:rPr>
          <w:rFonts w:ascii="Times New Roman" w:hAnsi="Times New Roman" w:cs="Times New Roman"/>
          <w:sz w:val="24"/>
          <w:szCs w:val="24"/>
        </w:rPr>
        <w:t>, the relief sought is obviously incompetent.</w:t>
      </w:r>
    </w:p>
    <w:p w14:paraId="6A7A00DE" w14:textId="0BD575CE" w:rsidR="009E68C2" w:rsidRDefault="00C73C77" w:rsidP="009E68C2">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In conclusion, based on the above, I am inclined to uphold the points </w:t>
      </w:r>
      <w:r w:rsidRPr="00766C61">
        <w:rPr>
          <w:rFonts w:ascii="Times New Roman" w:hAnsi="Times New Roman" w:cs="Times New Roman"/>
          <w:i/>
          <w:iCs/>
          <w:sz w:val="24"/>
          <w:szCs w:val="24"/>
        </w:rPr>
        <w:t>in</w:t>
      </w:r>
      <w:r w:rsidRPr="00C73C77">
        <w:rPr>
          <w:rFonts w:ascii="Times New Roman" w:hAnsi="Times New Roman" w:cs="Times New Roman"/>
          <w:i/>
          <w:sz w:val="24"/>
          <w:szCs w:val="24"/>
        </w:rPr>
        <w:t xml:space="preserve"> limine</w:t>
      </w:r>
      <w:r>
        <w:rPr>
          <w:rFonts w:ascii="Times New Roman" w:hAnsi="Times New Roman" w:cs="Times New Roman"/>
          <w:sz w:val="24"/>
          <w:szCs w:val="24"/>
        </w:rPr>
        <w:t xml:space="preserve"> taken by the </w:t>
      </w:r>
      <w:r w:rsidR="00766C61">
        <w:rPr>
          <w:rFonts w:ascii="Times New Roman" w:hAnsi="Times New Roman" w:cs="Times New Roman"/>
          <w:sz w:val="24"/>
          <w:szCs w:val="24"/>
        </w:rPr>
        <w:t xml:space="preserve">first </w:t>
      </w:r>
      <w:r>
        <w:rPr>
          <w:rFonts w:ascii="Times New Roman" w:hAnsi="Times New Roman" w:cs="Times New Roman"/>
          <w:sz w:val="24"/>
          <w:szCs w:val="24"/>
        </w:rPr>
        <w:t xml:space="preserve">to </w:t>
      </w:r>
      <w:r w:rsidR="00766C61">
        <w:rPr>
          <w:rFonts w:ascii="Times New Roman" w:hAnsi="Times New Roman" w:cs="Times New Roman"/>
          <w:sz w:val="24"/>
          <w:szCs w:val="24"/>
        </w:rPr>
        <w:t xml:space="preserve">fourth </w:t>
      </w:r>
      <w:r>
        <w:rPr>
          <w:rFonts w:ascii="Times New Roman" w:hAnsi="Times New Roman" w:cs="Times New Roman"/>
          <w:sz w:val="24"/>
          <w:szCs w:val="24"/>
        </w:rPr>
        <w:t xml:space="preserve">and </w:t>
      </w:r>
      <w:r w:rsidR="00766C61">
        <w:rPr>
          <w:rFonts w:ascii="Times New Roman" w:hAnsi="Times New Roman" w:cs="Times New Roman"/>
          <w:sz w:val="24"/>
          <w:szCs w:val="24"/>
        </w:rPr>
        <w:t xml:space="preserve">sixth </w:t>
      </w:r>
      <w:r>
        <w:rPr>
          <w:rFonts w:ascii="Times New Roman" w:hAnsi="Times New Roman" w:cs="Times New Roman"/>
          <w:sz w:val="24"/>
          <w:szCs w:val="24"/>
        </w:rPr>
        <w:t xml:space="preserve">defendants. </w:t>
      </w:r>
      <w:r w:rsidR="002172F1">
        <w:rPr>
          <w:rFonts w:ascii="Times New Roman" w:hAnsi="Times New Roman" w:cs="Times New Roman"/>
          <w:sz w:val="24"/>
          <w:szCs w:val="24"/>
        </w:rPr>
        <w:t xml:space="preserve">Counsel for the parties were not in agreement on what the court should do if it upholds the preliminary points i.e. whether it should dismiss the plaintiff’s claim outright or strike the matter off the roll. </w:t>
      </w:r>
      <w:r w:rsidR="00F13603">
        <w:rPr>
          <w:rFonts w:ascii="Times New Roman" w:hAnsi="Times New Roman" w:cs="Times New Roman"/>
          <w:sz w:val="24"/>
          <w:szCs w:val="24"/>
        </w:rPr>
        <w:t xml:space="preserve">In the Farai Matsika case heard by the late Justice Tagu, the court exercised its discretion and dismissed the application. </w:t>
      </w:r>
      <w:r w:rsidR="002251DA">
        <w:rPr>
          <w:rFonts w:ascii="Times New Roman" w:hAnsi="Times New Roman" w:cs="Times New Roman"/>
          <w:sz w:val="24"/>
          <w:szCs w:val="24"/>
        </w:rPr>
        <w:t xml:space="preserve">In that case, the existence of material disputes of fact </w:t>
      </w:r>
      <w:r w:rsidR="009E68C2">
        <w:rPr>
          <w:rFonts w:ascii="Times New Roman" w:hAnsi="Times New Roman" w:cs="Times New Roman"/>
          <w:sz w:val="24"/>
          <w:szCs w:val="24"/>
        </w:rPr>
        <w:t>clearly</w:t>
      </w:r>
      <w:r w:rsidR="002251DA">
        <w:rPr>
          <w:rFonts w:ascii="Times New Roman" w:hAnsi="Times New Roman" w:cs="Times New Roman"/>
          <w:sz w:val="24"/>
          <w:szCs w:val="24"/>
        </w:rPr>
        <w:t xml:space="preserve"> influenced that decision. </w:t>
      </w:r>
      <w:r w:rsidR="009E68C2">
        <w:rPr>
          <w:rFonts w:ascii="Times New Roman" w:hAnsi="Times New Roman" w:cs="Times New Roman"/>
          <w:bCs/>
          <w:sz w:val="24"/>
          <w:szCs w:val="24"/>
        </w:rPr>
        <w:t>The High Court relied on the c</w:t>
      </w:r>
      <w:r w:rsidR="009E68C2" w:rsidRPr="00DF75EB">
        <w:rPr>
          <w:rFonts w:ascii="Times New Roman" w:hAnsi="Times New Roman" w:cs="Times New Roman"/>
          <w:bCs/>
          <w:sz w:val="24"/>
          <w:szCs w:val="24"/>
        </w:rPr>
        <w:t xml:space="preserve">ase of </w:t>
      </w:r>
      <w:r w:rsidR="009E68C2" w:rsidRPr="00DF75EB">
        <w:rPr>
          <w:rFonts w:ascii="Times New Roman" w:hAnsi="Times New Roman" w:cs="Times New Roman"/>
          <w:bCs/>
          <w:i/>
          <w:sz w:val="24"/>
          <w:szCs w:val="24"/>
        </w:rPr>
        <w:t xml:space="preserve">Masukusa </w:t>
      </w:r>
      <w:r w:rsidR="009E68C2" w:rsidRPr="00766C61">
        <w:rPr>
          <w:rFonts w:ascii="Times New Roman" w:hAnsi="Times New Roman" w:cs="Times New Roman"/>
          <w:bCs/>
          <w:iCs/>
          <w:sz w:val="24"/>
          <w:szCs w:val="24"/>
        </w:rPr>
        <w:t xml:space="preserve">v </w:t>
      </w:r>
      <w:r w:rsidR="009E68C2" w:rsidRPr="00DF75EB">
        <w:rPr>
          <w:rFonts w:ascii="Times New Roman" w:hAnsi="Times New Roman" w:cs="Times New Roman"/>
          <w:bCs/>
          <w:i/>
          <w:sz w:val="24"/>
          <w:szCs w:val="24"/>
        </w:rPr>
        <w:t>National Foods Ltd &amp; Anor</w:t>
      </w:r>
      <w:r w:rsidR="009E68C2">
        <w:rPr>
          <w:rFonts w:ascii="Times New Roman" w:hAnsi="Times New Roman" w:cs="Times New Roman"/>
          <w:bCs/>
          <w:i/>
          <w:sz w:val="24"/>
          <w:szCs w:val="24"/>
        </w:rPr>
        <w:t xml:space="preserve"> </w:t>
      </w:r>
      <w:r w:rsidR="0062269E">
        <w:rPr>
          <w:rFonts w:ascii="Times New Roman" w:hAnsi="Times New Roman" w:cs="Times New Roman"/>
          <w:bCs/>
          <w:sz w:val="24"/>
          <w:szCs w:val="24"/>
        </w:rPr>
        <w:t>1983 (1) ZLR 232 (H)</w:t>
      </w:r>
      <w:r w:rsidR="009E68C2" w:rsidRPr="00DF75EB">
        <w:rPr>
          <w:rFonts w:ascii="Times New Roman" w:hAnsi="Times New Roman" w:cs="Times New Roman"/>
          <w:bCs/>
          <w:sz w:val="24"/>
          <w:szCs w:val="24"/>
        </w:rPr>
        <w:t xml:space="preserve"> where </w:t>
      </w:r>
      <w:r w:rsidR="009E68C2" w:rsidRPr="00766C61">
        <w:rPr>
          <w:rFonts w:ascii="Times New Roman" w:hAnsi="Times New Roman" w:cs="Times New Roman"/>
          <w:bCs/>
          <w:smallCaps/>
          <w:sz w:val="24"/>
          <w:szCs w:val="24"/>
        </w:rPr>
        <w:t>McNally</w:t>
      </w:r>
      <w:r w:rsidR="009E68C2" w:rsidRPr="00DF75EB">
        <w:rPr>
          <w:rFonts w:ascii="Times New Roman" w:hAnsi="Times New Roman" w:cs="Times New Roman"/>
          <w:bCs/>
          <w:sz w:val="24"/>
          <w:szCs w:val="24"/>
        </w:rPr>
        <w:t xml:space="preserve"> J </w:t>
      </w:r>
      <w:r w:rsidR="0062269E">
        <w:rPr>
          <w:rFonts w:ascii="Times New Roman" w:hAnsi="Times New Roman" w:cs="Times New Roman"/>
          <w:bCs/>
          <w:sz w:val="24"/>
          <w:szCs w:val="24"/>
        </w:rPr>
        <w:t>(</w:t>
      </w:r>
      <w:r w:rsidR="009E68C2" w:rsidRPr="00DF75EB">
        <w:rPr>
          <w:rFonts w:ascii="Times New Roman" w:hAnsi="Times New Roman" w:cs="Times New Roman"/>
          <w:bCs/>
          <w:sz w:val="24"/>
          <w:szCs w:val="24"/>
        </w:rPr>
        <w:t>as he then was</w:t>
      </w:r>
      <w:r w:rsidR="0062269E">
        <w:rPr>
          <w:rFonts w:ascii="Times New Roman" w:hAnsi="Times New Roman" w:cs="Times New Roman"/>
          <w:bCs/>
          <w:sz w:val="24"/>
          <w:szCs w:val="24"/>
        </w:rPr>
        <w:t>) stated</w:t>
      </w:r>
      <w:r w:rsidR="009E68C2" w:rsidRPr="00DF75EB">
        <w:rPr>
          <w:rFonts w:ascii="Times New Roman" w:hAnsi="Times New Roman" w:cs="Times New Roman"/>
          <w:bCs/>
          <w:sz w:val="24"/>
          <w:szCs w:val="24"/>
        </w:rPr>
        <w:t>:</w:t>
      </w:r>
    </w:p>
    <w:p w14:paraId="65803E68" w14:textId="77777777" w:rsidR="009E68C2" w:rsidRPr="00C867B3" w:rsidRDefault="009E68C2" w:rsidP="009E68C2">
      <w:pPr>
        <w:spacing w:line="360" w:lineRule="auto"/>
        <w:ind w:firstLine="720"/>
        <w:jc w:val="both"/>
        <w:rPr>
          <w:rFonts w:ascii="Times New Roman" w:hAnsi="Times New Roman" w:cs="Times New Roman"/>
          <w:sz w:val="14"/>
          <w:szCs w:val="14"/>
        </w:rPr>
      </w:pPr>
    </w:p>
    <w:p w14:paraId="03E6FBFE" w14:textId="77777777" w:rsidR="009E68C2" w:rsidRPr="000D50D7" w:rsidRDefault="009E68C2" w:rsidP="000D50D7">
      <w:pPr>
        <w:ind w:left="720"/>
        <w:jc w:val="both"/>
        <w:rPr>
          <w:rFonts w:ascii="Times New Roman" w:hAnsi="Times New Roman" w:cs="Times New Roman"/>
          <w:bCs/>
        </w:rPr>
      </w:pPr>
      <w:r w:rsidRPr="000D50D7">
        <w:rPr>
          <w:rFonts w:ascii="Times New Roman" w:hAnsi="Times New Roman" w:cs="Times New Roman"/>
          <w:bCs/>
        </w:rPr>
        <w:t>“Where the facts are in dispute the court has discretion as to whether to dismiss the application or allow the matter to go to evidence. The first course is appropriate where an applicant should, when launch</w:t>
      </w:r>
      <w:r w:rsidR="000D50D7">
        <w:rPr>
          <w:rFonts w:ascii="Times New Roman" w:hAnsi="Times New Roman" w:cs="Times New Roman"/>
          <w:bCs/>
        </w:rPr>
        <w:t>ing his application, have realiz</w:t>
      </w:r>
      <w:r w:rsidRPr="000D50D7">
        <w:rPr>
          <w:rFonts w:ascii="Times New Roman" w:hAnsi="Times New Roman" w:cs="Times New Roman"/>
          <w:bCs/>
        </w:rPr>
        <w:t>ed that a serious dispute of fact was inevitable.”</w:t>
      </w:r>
    </w:p>
    <w:p w14:paraId="4F5DFB71" w14:textId="77777777" w:rsidR="009E68C2" w:rsidRPr="003F6D20" w:rsidRDefault="009E68C2" w:rsidP="004D6E34">
      <w:pPr>
        <w:spacing w:line="360" w:lineRule="auto"/>
        <w:ind w:firstLine="720"/>
        <w:jc w:val="both"/>
        <w:rPr>
          <w:rFonts w:ascii="Times New Roman" w:hAnsi="Times New Roman" w:cs="Times New Roman"/>
        </w:rPr>
      </w:pPr>
    </w:p>
    <w:p w14:paraId="6383F26B" w14:textId="25D3AAA5" w:rsidR="00C73C77" w:rsidRPr="00D0121D" w:rsidRDefault="006A4F13" w:rsidP="00766C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CF4C82">
        <w:rPr>
          <w:rFonts w:ascii="Times New Roman" w:hAnsi="Times New Roman" w:cs="Times New Roman"/>
          <w:sz w:val="24"/>
          <w:szCs w:val="24"/>
        </w:rPr>
        <w:t xml:space="preserve">the issue is that cause of action has not been set out to establish the plaintiff’s claim. This argument derives from two bases. The first is that the case pleaded by the plaintiff is that the allotment of shares was done fraudulently and illegally, but the particulars of fraud were not pleaded. </w:t>
      </w:r>
      <w:r w:rsidR="00C02855">
        <w:rPr>
          <w:rFonts w:ascii="Times New Roman" w:hAnsi="Times New Roman" w:cs="Times New Roman"/>
          <w:sz w:val="24"/>
          <w:szCs w:val="24"/>
        </w:rPr>
        <w:t xml:space="preserve">The second is that the plaintiff pleads that he had one share in the </w:t>
      </w:r>
      <w:r w:rsidR="00766C61">
        <w:rPr>
          <w:rFonts w:ascii="Times New Roman" w:hAnsi="Times New Roman" w:cs="Times New Roman"/>
          <w:sz w:val="24"/>
          <w:szCs w:val="24"/>
        </w:rPr>
        <w:t xml:space="preserve">first </w:t>
      </w:r>
      <w:r w:rsidR="00C02855">
        <w:rPr>
          <w:rFonts w:ascii="Times New Roman" w:hAnsi="Times New Roman" w:cs="Times New Roman"/>
          <w:sz w:val="24"/>
          <w:szCs w:val="24"/>
        </w:rPr>
        <w:t xml:space="preserve">defendant, yet in his pleadings he seems to lay a claim to 100 shares in the </w:t>
      </w:r>
      <w:r w:rsidR="00766C61">
        <w:rPr>
          <w:rFonts w:ascii="Times New Roman" w:hAnsi="Times New Roman" w:cs="Times New Roman"/>
          <w:sz w:val="24"/>
          <w:szCs w:val="24"/>
        </w:rPr>
        <w:t xml:space="preserve">first </w:t>
      </w:r>
      <w:r w:rsidR="00C02855">
        <w:rPr>
          <w:rFonts w:ascii="Times New Roman" w:hAnsi="Times New Roman" w:cs="Times New Roman"/>
          <w:sz w:val="24"/>
          <w:szCs w:val="24"/>
        </w:rPr>
        <w:t xml:space="preserve">defendant without pleading how his initial single share grew to 100 shares. </w:t>
      </w:r>
      <w:r w:rsidR="008946BC">
        <w:rPr>
          <w:rFonts w:ascii="Times New Roman" w:hAnsi="Times New Roman" w:cs="Times New Roman"/>
          <w:sz w:val="24"/>
          <w:szCs w:val="24"/>
        </w:rPr>
        <w:t>Counsel</w:t>
      </w:r>
      <w:r w:rsidR="003F6D20">
        <w:rPr>
          <w:rFonts w:ascii="Times New Roman" w:hAnsi="Times New Roman" w:cs="Times New Roman"/>
          <w:sz w:val="24"/>
          <w:szCs w:val="24"/>
        </w:rPr>
        <w:t xml:space="preserve"> for the </w:t>
      </w:r>
      <w:r w:rsidR="00766C61">
        <w:rPr>
          <w:rFonts w:ascii="Times New Roman" w:hAnsi="Times New Roman" w:cs="Times New Roman"/>
          <w:sz w:val="24"/>
          <w:szCs w:val="24"/>
        </w:rPr>
        <w:t xml:space="preserve">first </w:t>
      </w:r>
      <w:r w:rsidR="003F6D20">
        <w:rPr>
          <w:rFonts w:ascii="Times New Roman" w:hAnsi="Times New Roman" w:cs="Times New Roman"/>
          <w:sz w:val="24"/>
          <w:szCs w:val="24"/>
        </w:rPr>
        <w:t xml:space="preserve">to </w:t>
      </w:r>
      <w:r w:rsidR="00766C61">
        <w:rPr>
          <w:rFonts w:ascii="Times New Roman" w:hAnsi="Times New Roman" w:cs="Times New Roman"/>
          <w:sz w:val="24"/>
          <w:szCs w:val="24"/>
        </w:rPr>
        <w:t xml:space="preserve">fourth </w:t>
      </w:r>
      <w:r w:rsidR="003F6D20">
        <w:rPr>
          <w:rFonts w:ascii="Times New Roman" w:hAnsi="Times New Roman" w:cs="Times New Roman"/>
          <w:sz w:val="24"/>
          <w:szCs w:val="24"/>
        </w:rPr>
        <w:t xml:space="preserve">and </w:t>
      </w:r>
      <w:r w:rsidR="00766C61">
        <w:rPr>
          <w:rFonts w:ascii="Times New Roman" w:hAnsi="Times New Roman" w:cs="Times New Roman"/>
          <w:sz w:val="24"/>
          <w:szCs w:val="24"/>
        </w:rPr>
        <w:t xml:space="preserve">sixth </w:t>
      </w:r>
      <w:r w:rsidR="003F6D20">
        <w:rPr>
          <w:rFonts w:ascii="Times New Roman" w:hAnsi="Times New Roman" w:cs="Times New Roman"/>
          <w:sz w:val="24"/>
          <w:szCs w:val="24"/>
        </w:rPr>
        <w:t>defendant</w:t>
      </w:r>
      <w:r w:rsidR="008946BC">
        <w:rPr>
          <w:rFonts w:ascii="Times New Roman" w:hAnsi="Times New Roman" w:cs="Times New Roman"/>
          <w:sz w:val="24"/>
          <w:szCs w:val="24"/>
        </w:rPr>
        <w:t xml:space="preserve"> seem</w:t>
      </w:r>
      <w:r w:rsidR="003F6D20">
        <w:rPr>
          <w:rFonts w:ascii="Times New Roman" w:hAnsi="Times New Roman" w:cs="Times New Roman"/>
          <w:sz w:val="24"/>
          <w:szCs w:val="24"/>
        </w:rPr>
        <w:t>s</w:t>
      </w:r>
      <w:r w:rsidR="008946BC">
        <w:rPr>
          <w:rFonts w:ascii="Times New Roman" w:hAnsi="Times New Roman" w:cs="Times New Roman"/>
          <w:sz w:val="24"/>
          <w:szCs w:val="24"/>
        </w:rPr>
        <w:t xml:space="preserve"> to have left it open to the court’s discretion to decide whether to dismiss or strike the matter off the roll. </w:t>
      </w:r>
      <w:r w:rsidR="00C867B3">
        <w:rPr>
          <w:rFonts w:ascii="Times New Roman" w:hAnsi="Times New Roman" w:cs="Times New Roman"/>
          <w:sz w:val="24"/>
          <w:szCs w:val="24"/>
        </w:rPr>
        <w:t>I have decided to uphold the preliminary points and strike the matter off the roll</w:t>
      </w:r>
      <w:r w:rsidR="003F6D20">
        <w:rPr>
          <w:rFonts w:ascii="Times New Roman" w:hAnsi="Times New Roman" w:cs="Times New Roman"/>
          <w:sz w:val="24"/>
          <w:szCs w:val="24"/>
        </w:rPr>
        <w:t xml:space="preserve">. </w:t>
      </w:r>
      <w:r w:rsidR="00CB4C22">
        <w:rPr>
          <w:rFonts w:ascii="Times New Roman" w:hAnsi="Times New Roman" w:cs="Times New Roman"/>
          <w:sz w:val="24"/>
          <w:szCs w:val="24"/>
        </w:rPr>
        <w:t xml:space="preserve">Costs normally follow the cause. </w:t>
      </w:r>
      <w:r w:rsidR="0065287C">
        <w:rPr>
          <w:rFonts w:ascii="Times New Roman" w:hAnsi="Times New Roman" w:cs="Times New Roman"/>
          <w:sz w:val="24"/>
          <w:szCs w:val="24"/>
        </w:rPr>
        <w:t xml:space="preserve">The </w:t>
      </w:r>
      <w:r w:rsidR="00766C61">
        <w:rPr>
          <w:rFonts w:ascii="Times New Roman" w:hAnsi="Times New Roman" w:cs="Times New Roman"/>
          <w:sz w:val="24"/>
          <w:szCs w:val="24"/>
        </w:rPr>
        <w:t>first</w:t>
      </w:r>
      <w:r w:rsidR="0065287C">
        <w:rPr>
          <w:rFonts w:ascii="Times New Roman" w:hAnsi="Times New Roman" w:cs="Times New Roman"/>
          <w:sz w:val="24"/>
          <w:szCs w:val="24"/>
        </w:rPr>
        <w:t xml:space="preserve"> to </w:t>
      </w:r>
      <w:r w:rsidR="00766C61">
        <w:rPr>
          <w:rFonts w:ascii="Times New Roman" w:hAnsi="Times New Roman" w:cs="Times New Roman"/>
          <w:sz w:val="24"/>
          <w:szCs w:val="24"/>
        </w:rPr>
        <w:t>fourth</w:t>
      </w:r>
      <w:r w:rsidR="0065287C">
        <w:rPr>
          <w:rFonts w:ascii="Times New Roman" w:hAnsi="Times New Roman" w:cs="Times New Roman"/>
          <w:sz w:val="24"/>
          <w:szCs w:val="24"/>
        </w:rPr>
        <w:t xml:space="preserve"> and </w:t>
      </w:r>
      <w:r w:rsidR="00766C61">
        <w:rPr>
          <w:rFonts w:ascii="Times New Roman" w:hAnsi="Times New Roman" w:cs="Times New Roman"/>
          <w:sz w:val="24"/>
          <w:szCs w:val="24"/>
        </w:rPr>
        <w:t xml:space="preserve">sixth </w:t>
      </w:r>
      <w:r w:rsidR="0065287C">
        <w:rPr>
          <w:rFonts w:ascii="Times New Roman" w:hAnsi="Times New Roman" w:cs="Times New Roman"/>
          <w:sz w:val="24"/>
          <w:szCs w:val="24"/>
        </w:rPr>
        <w:t>defendants have succeeded in so far as their points in</w:t>
      </w:r>
      <w:r w:rsidR="0065287C" w:rsidRPr="0065287C">
        <w:rPr>
          <w:rFonts w:ascii="Times New Roman" w:hAnsi="Times New Roman" w:cs="Times New Roman"/>
          <w:i/>
          <w:sz w:val="24"/>
          <w:szCs w:val="24"/>
        </w:rPr>
        <w:t xml:space="preserve"> limine</w:t>
      </w:r>
      <w:r w:rsidR="0065287C">
        <w:rPr>
          <w:rFonts w:ascii="Times New Roman" w:hAnsi="Times New Roman" w:cs="Times New Roman"/>
          <w:sz w:val="24"/>
          <w:szCs w:val="24"/>
        </w:rPr>
        <w:t xml:space="preserve"> have been upheld </w:t>
      </w:r>
      <w:r w:rsidR="003C759A">
        <w:rPr>
          <w:rFonts w:ascii="Times New Roman" w:hAnsi="Times New Roman" w:cs="Times New Roman"/>
          <w:sz w:val="24"/>
          <w:szCs w:val="24"/>
        </w:rPr>
        <w:t xml:space="preserve">and </w:t>
      </w:r>
      <w:r w:rsidR="0065287C">
        <w:rPr>
          <w:rFonts w:ascii="Times New Roman" w:hAnsi="Times New Roman" w:cs="Times New Roman"/>
          <w:sz w:val="24"/>
          <w:szCs w:val="24"/>
        </w:rPr>
        <w:t xml:space="preserve">are entitled to costs. </w:t>
      </w:r>
    </w:p>
    <w:p w14:paraId="57F7E0F1" w14:textId="77777777" w:rsidR="00D0121D" w:rsidRPr="00A5325B" w:rsidRDefault="00D0121D" w:rsidP="004042D3">
      <w:pPr>
        <w:spacing w:line="360" w:lineRule="auto"/>
        <w:jc w:val="both"/>
        <w:rPr>
          <w:rFonts w:ascii="Times New Roman" w:hAnsi="Times New Roman" w:cs="Times New Roman"/>
          <w:b/>
          <w:sz w:val="10"/>
          <w:szCs w:val="10"/>
        </w:rPr>
      </w:pPr>
    </w:p>
    <w:p w14:paraId="5B7D50DF" w14:textId="77777777" w:rsidR="00FB7123" w:rsidRPr="004042D3" w:rsidRDefault="004042D3" w:rsidP="004042D3">
      <w:pPr>
        <w:spacing w:line="360" w:lineRule="auto"/>
        <w:jc w:val="both"/>
        <w:rPr>
          <w:rFonts w:ascii="Times New Roman" w:hAnsi="Times New Roman" w:cs="Times New Roman"/>
          <w:b/>
          <w:sz w:val="24"/>
          <w:szCs w:val="24"/>
        </w:rPr>
      </w:pPr>
      <w:r w:rsidRPr="004042D3">
        <w:rPr>
          <w:rFonts w:ascii="Times New Roman" w:hAnsi="Times New Roman" w:cs="Times New Roman"/>
          <w:b/>
          <w:sz w:val="24"/>
          <w:szCs w:val="24"/>
        </w:rPr>
        <w:t>Disposition</w:t>
      </w:r>
    </w:p>
    <w:p w14:paraId="71945440" w14:textId="0F4A3CDF" w:rsidR="00707F5C" w:rsidRDefault="00956BF7" w:rsidP="00064B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42D3">
        <w:rPr>
          <w:rFonts w:ascii="Times New Roman" w:hAnsi="Times New Roman" w:cs="Times New Roman"/>
          <w:sz w:val="24"/>
          <w:szCs w:val="24"/>
        </w:rPr>
        <w:t xml:space="preserve">In the result, </w:t>
      </w:r>
      <w:r w:rsidR="00707F5C">
        <w:rPr>
          <w:rFonts w:ascii="Times New Roman" w:hAnsi="Times New Roman" w:cs="Times New Roman"/>
          <w:sz w:val="24"/>
          <w:szCs w:val="24"/>
        </w:rPr>
        <w:t>I make the following order:</w:t>
      </w:r>
    </w:p>
    <w:p w14:paraId="627101E6" w14:textId="77777777" w:rsidR="00707F5C" w:rsidRPr="00707F5C" w:rsidRDefault="00707F5C" w:rsidP="003040E4">
      <w:pPr>
        <w:spacing w:line="360" w:lineRule="auto"/>
        <w:ind w:firstLine="720"/>
        <w:jc w:val="both"/>
        <w:rPr>
          <w:rFonts w:ascii="Times New Roman" w:hAnsi="Times New Roman" w:cs="Times New Roman"/>
          <w:sz w:val="10"/>
          <w:szCs w:val="10"/>
        </w:rPr>
      </w:pPr>
    </w:p>
    <w:p w14:paraId="2462CF10" w14:textId="13EEE836" w:rsidR="004A7F87" w:rsidRDefault="00707F5C" w:rsidP="00707F5C">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042D3" w:rsidRPr="00707F5C">
        <w:rPr>
          <w:rFonts w:ascii="Times New Roman" w:hAnsi="Times New Roman" w:cs="Times New Roman"/>
          <w:sz w:val="24"/>
          <w:szCs w:val="24"/>
        </w:rPr>
        <w:t>he preliminary point</w:t>
      </w:r>
      <w:r w:rsidR="00A5325B" w:rsidRPr="00707F5C">
        <w:rPr>
          <w:rFonts w:ascii="Times New Roman" w:hAnsi="Times New Roman" w:cs="Times New Roman"/>
          <w:sz w:val="24"/>
          <w:szCs w:val="24"/>
        </w:rPr>
        <w:t xml:space="preserve">s </w:t>
      </w:r>
      <w:r>
        <w:rPr>
          <w:rFonts w:ascii="Times New Roman" w:hAnsi="Times New Roman" w:cs="Times New Roman"/>
          <w:sz w:val="24"/>
          <w:szCs w:val="24"/>
        </w:rPr>
        <w:t xml:space="preserve">raised by the </w:t>
      </w:r>
      <w:r w:rsidR="00766C61">
        <w:rPr>
          <w:rFonts w:ascii="Times New Roman" w:hAnsi="Times New Roman" w:cs="Times New Roman"/>
          <w:sz w:val="24"/>
          <w:szCs w:val="24"/>
        </w:rPr>
        <w:t xml:space="preserve">first </w:t>
      </w:r>
      <w:r>
        <w:rPr>
          <w:rFonts w:ascii="Times New Roman" w:hAnsi="Times New Roman" w:cs="Times New Roman"/>
          <w:sz w:val="24"/>
          <w:szCs w:val="24"/>
        </w:rPr>
        <w:t xml:space="preserve">to </w:t>
      </w:r>
      <w:r w:rsidR="00766C61">
        <w:rPr>
          <w:rFonts w:ascii="Times New Roman" w:hAnsi="Times New Roman" w:cs="Times New Roman"/>
          <w:sz w:val="24"/>
          <w:szCs w:val="24"/>
        </w:rPr>
        <w:t xml:space="preserve">fourth </w:t>
      </w:r>
      <w:r>
        <w:rPr>
          <w:rFonts w:ascii="Times New Roman" w:hAnsi="Times New Roman" w:cs="Times New Roman"/>
          <w:sz w:val="24"/>
          <w:szCs w:val="24"/>
        </w:rPr>
        <w:t xml:space="preserve">and </w:t>
      </w:r>
      <w:r w:rsidR="00766C61">
        <w:rPr>
          <w:rFonts w:ascii="Times New Roman" w:hAnsi="Times New Roman" w:cs="Times New Roman"/>
          <w:sz w:val="24"/>
          <w:szCs w:val="24"/>
        </w:rPr>
        <w:t xml:space="preserve">sixth </w:t>
      </w:r>
      <w:r>
        <w:rPr>
          <w:rFonts w:ascii="Times New Roman" w:hAnsi="Times New Roman" w:cs="Times New Roman"/>
          <w:sz w:val="24"/>
          <w:szCs w:val="24"/>
        </w:rPr>
        <w:t xml:space="preserve">defendants </w:t>
      </w:r>
      <w:r w:rsidR="00A5325B" w:rsidRPr="00707F5C">
        <w:rPr>
          <w:rFonts w:ascii="Times New Roman" w:hAnsi="Times New Roman" w:cs="Times New Roman"/>
          <w:sz w:val="24"/>
          <w:szCs w:val="24"/>
        </w:rPr>
        <w:t xml:space="preserve">are </w:t>
      </w:r>
      <w:r>
        <w:rPr>
          <w:rFonts w:ascii="Times New Roman" w:hAnsi="Times New Roman" w:cs="Times New Roman"/>
          <w:sz w:val="24"/>
          <w:szCs w:val="24"/>
        </w:rPr>
        <w:t>upheld</w:t>
      </w:r>
      <w:r w:rsidR="00FB7123" w:rsidRPr="00707F5C">
        <w:rPr>
          <w:rFonts w:ascii="Times New Roman" w:hAnsi="Times New Roman" w:cs="Times New Roman"/>
          <w:sz w:val="24"/>
          <w:szCs w:val="24"/>
        </w:rPr>
        <w:t>.</w:t>
      </w:r>
      <w:r w:rsidR="00E02D05" w:rsidRPr="00707F5C">
        <w:rPr>
          <w:rFonts w:ascii="Times New Roman" w:hAnsi="Times New Roman" w:cs="Times New Roman"/>
          <w:sz w:val="24"/>
          <w:szCs w:val="24"/>
        </w:rPr>
        <w:t xml:space="preserve"> </w:t>
      </w:r>
    </w:p>
    <w:p w14:paraId="7DAE71F9" w14:textId="77777777" w:rsidR="00707F5C" w:rsidRDefault="00707F5C" w:rsidP="00707F5C">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This matter be and is hereby struck off the roll.</w:t>
      </w:r>
    </w:p>
    <w:p w14:paraId="28576381" w14:textId="18E42DBA" w:rsidR="00707F5C" w:rsidRPr="00707F5C" w:rsidRDefault="00707F5C" w:rsidP="00707F5C">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pay the </w:t>
      </w:r>
      <w:r w:rsidR="00766C61">
        <w:rPr>
          <w:rFonts w:ascii="Times New Roman" w:hAnsi="Times New Roman" w:cs="Times New Roman"/>
          <w:sz w:val="24"/>
          <w:szCs w:val="24"/>
        </w:rPr>
        <w:t xml:space="preserve">first </w:t>
      </w:r>
      <w:r w:rsidR="004F191B">
        <w:rPr>
          <w:rFonts w:ascii="Times New Roman" w:hAnsi="Times New Roman" w:cs="Times New Roman"/>
          <w:sz w:val="24"/>
          <w:szCs w:val="24"/>
        </w:rPr>
        <w:t xml:space="preserve">to </w:t>
      </w:r>
      <w:r w:rsidR="00766C61">
        <w:rPr>
          <w:rFonts w:ascii="Times New Roman" w:hAnsi="Times New Roman" w:cs="Times New Roman"/>
          <w:sz w:val="24"/>
          <w:szCs w:val="24"/>
        </w:rPr>
        <w:t>fourth</w:t>
      </w:r>
      <w:r w:rsidR="004F191B">
        <w:rPr>
          <w:rFonts w:ascii="Times New Roman" w:hAnsi="Times New Roman" w:cs="Times New Roman"/>
          <w:sz w:val="24"/>
          <w:szCs w:val="24"/>
        </w:rPr>
        <w:t xml:space="preserve"> and </w:t>
      </w:r>
      <w:r w:rsidR="00766C61">
        <w:rPr>
          <w:rFonts w:ascii="Times New Roman" w:hAnsi="Times New Roman" w:cs="Times New Roman"/>
          <w:sz w:val="24"/>
          <w:szCs w:val="24"/>
        </w:rPr>
        <w:t xml:space="preserve">sixth </w:t>
      </w:r>
      <w:r w:rsidR="004F191B">
        <w:rPr>
          <w:rFonts w:ascii="Times New Roman" w:hAnsi="Times New Roman" w:cs="Times New Roman"/>
          <w:sz w:val="24"/>
          <w:szCs w:val="24"/>
        </w:rPr>
        <w:t xml:space="preserve">defendants’ </w:t>
      </w:r>
      <w:r>
        <w:rPr>
          <w:rFonts w:ascii="Times New Roman" w:hAnsi="Times New Roman" w:cs="Times New Roman"/>
          <w:sz w:val="24"/>
          <w:szCs w:val="24"/>
        </w:rPr>
        <w:t>costs.</w:t>
      </w:r>
    </w:p>
    <w:p w14:paraId="3B91240E" w14:textId="77777777" w:rsidR="00E02D05" w:rsidRPr="0093160C" w:rsidRDefault="00E02D05" w:rsidP="005D2476">
      <w:pPr>
        <w:spacing w:line="360" w:lineRule="auto"/>
        <w:ind w:firstLine="720"/>
        <w:jc w:val="both"/>
        <w:rPr>
          <w:rFonts w:ascii="Times New Roman" w:hAnsi="Times New Roman" w:cs="Times New Roman"/>
          <w:sz w:val="24"/>
          <w:szCs w:val="24"/>
        </w:rPr>
      </w:pPr>
    </w:p>
    <w:p w14:paraId="4A20FEE8" w14:textId="77777777" w:rsidR="0093160C" w:rsidRDefault="0093160C" w:rsidP="004A52B9">
      <w:pPr>
        <w:jc w:val="both"/>
        <w:rPr>
          <w:rFonts w:ascii="Times New Roman" w:hAnsi="Times New Roman" w:cs="Times New Roman"/>
          <w:i/>
          <w:sz w:val="24"/>
          <w:szCs w:val="24"/>
        </w:rPr>
      </w:pPr>
    </w:p>
    <w:p w14:paraId="6EDFF19B" w14:textId="77777777" w:rsidR="004A52B9" w:rsidRDefault="00A41153" w:rsidP="004A52B9">
      <w:pPr>
        <w:jc w:val="both"/>
        <w:rPr>
          <w:rFonts w:ascii="Times New Roman" w:hAnsi="Times New Roman" w:cs="Times New Roman"/>
          <w:sz w:val="24"/>
          <w:szCs w:val="24"/>
        </w:rPr>
      </w:pPr>
      <w:r>
        <w:rPr>
          <w:rFonts w:ascii="Times New Roman" w:hAnsi="Times New Roman" w:cs="Times New Roman"/>
          <w:i/>
          <w:sz w:val="24"/>
          <w:szCs w:val="24"/>
        </w:rPr>
        <w:t>Mabulala &amp; Dembure</w:t>
      </w:r>
      <w:r w:rsidR="00344A23">
        <w:rPr>
          <w:rFonts w:ascii="Times New Roman" w:hAnsi="Times New Roman" w:cs="Times New Roman"/>
          <w:i/>
          <w:sz w:val="24"/>
          <w:szCs w:val="24"/>
        </w:rPr>
        <w:t xml:space="preserve">, </w:t>
      </w:r>
      <w:r w:rsidR="00344A23" w:rsidRPr="00344A23">
        <w:rPr>
          <w:rFonts w:ascii="Times New Roman" w:hAnsi="Times New Roman" w:cs="Times New Roman"/>
          <w:sz w:val="24"/>
          <w:szCs w:val="24"/>
        </w:rPr>
        <w:t>plaintiff</w:t>
      </w:r>
      <w:r w:rsidR="00344A23">
        <w:rPr>
          <w:rFonts w:ascii="Times New Roman" w:hAnsi="Times New Roman" w:cs="Times New Roman"/>
          <w:sz w:val="24"/>
          <w:szCs w:val="24"/>
        </w:rPr>
        <w:t>’s</w:t>
      </w:r>
      <w:r w:rsidR="004A52B9">
        <w:rPr>
          <w:rFonts w:ascii="Times New Roman" w:hAnsi="Times New Roman" w:cs="Times New Roman"/>
          <w:sz w:val="24"/>
          <w:szCs w:val="24"/>
        </w:rPr>
        <w:t xml:space="preserve"> legal practitioners</w:t>
      </w:r>
    </w:p>
    <w:p w14:paraId="2044B3A8" w14:textId="77777777" w:rsidR="004A52B9" w:rsidRDefault="00403479" w:rsidP="004A52B9">
      <w:pPr>
        <w:jc w:val="both"/>
        <w:rPr>
          <w:rFonts w:ascii="Times New Roman" w:hAnsi="Times New Roman" w:cs="Times New Roman"/>
          <w:sz w:val="24"/>
          <w:szCs w:val="24"/>
        </w:rPr>
      </w:pPr>
      <w:r>
        <w:rPr>
          <w:rFonts w:ascii="Times New Roman" w:hAnsi="Times New Roman" w:cs="Times New Roman"/>
          <w:i/>
          <w:sz w:val="24"/>
          <w:szCs w:val="24"/>
        </w:rPr>
        <w:t>Atherstone &amp; Cook</w:t>
      </w:r>
      <w:r w:rsidR="004A52B9">
        <w:rPr>
          <w:rFonts w:ascii="Times New Roman" w:hAnsi="Times New Roman" w:cs="Times New Roman"/>
          <w:i/>
          <w:sz w:val="24"/>
          <w:szCs w:val="24"/>
        </w:rPr>
        <w:t>,</w:t>
      </w:r>
      <w:r w:rsidR="00CA6C6D">
        <w:rPr>
          <w:rFonts w:ascii="Times New Roman" w:hAnsi="Times New Roman" w:cs="Times New Roman"/>
          <w:sz w:val="24"/>
          <w:szCs w:val="24"/>
        </w:rPr>
        <w:t xml:space="preserve"> </w:t>
      </w:r>
      <w:r w:rsidR="00344A23">
        <w:rPr>
          <w:rFonts w:ascii="Times New Roman" w:hAnsi="Times New Roman" w:cs="Times New Roman"/>
          <w:sz w:val="24"/>
          <w:szCs w:val="24"/>
        </w:rPr>
        <w:t>defendants’</w:t>
      </w:r>
      <w:r w:rsidR="004A52B9">
        <w:rPr>
          <w:rFonts w:ascii="Times New Roman" w:hAnsi="Times New Roman" w:cs="Times New Roman"/>
          <w:sz w:val="24"/>
          <w:szCs w:val="24"/>
        </w:rPr>
        <w:t xml:space="preserve"> legal practitioners</w:t>
      </w:r>
    </w:p>
    <w:p w14:paraId="06AD00B0" w14:textId="01611CC1" w:rsidR="00403479" w:rsidRDefault="00F56A98" w:rsidP="004A52B9">
      <w:pPr>
        <w:jc w:val="both"/>
        <w:rPr>
          <w:rFonts w:ascii="Times New Roman" w:hAnsi="Times New Roman" w:cs="Times New Roman"/>
          <w:sz w:val="24"/>
          <w:szCs w:val="24"/>
        </w:rPr>
      </w:pPr>
      <w:r>
        <w:rPr>
          <w:rFonts w:ascii="Times New Roman" w:hAnsi="Times New Roman" w:cs="Times New Roman"/>
          <w:i/>
          <w:sz w:val="24"/>
          <w:szCs w:val="24"/>
        </w:rPr>
        <w:t xml:space="preserve">Mutamangira &amp; Associates, </w:t>
      </w:r>
      <w:r w:rsidR="00766C61">
        <w:rPr>
          <w:rFonts w:ascii="Times New Roman" w:hAnsi="Times New Roman" w:cs="Times New Roman"/>
          <w:i/>
          <w:sz w:val="24"/>
          <w:szCs w:val="24"/>
        </w:rPr>
        <w:t>fifth</w:t>
      </w:r>
      <w:r>
        <w:rPr>
          <w:rFonts w:ascii="Times New Roman" w:hAnsi="Times New Roman" w:cs="Times New Roman"/>
          <w:i/>
          <w:sz w:val="24"/>
          <w:szCs w:val="24"/>
        </w:rPr>
        <w:t xml:space="preserve"> </w:t>
      </w:r>
      <w:r>
        <w:rPr>
          <w:rFonts w:ascii="Times New Roman" w:hAnsi="Times New Roman" w:cs="Times New Roman"/>
          <w:sz w:val="24"/>
          <w:szCs w:val="24"/>
        </w:rPr>
        <w:t>defendant’s</w:t>
      </w:r>
      <w:r w:rsidR="00E213AC">
        <w:rPr>
          <w:rFonts w:ascii="Times New Roman" w:hAnsi="Times New Roman" w:cs="Times New Roman"/>
          <w:sz w:val="24"/>
          <w:szCs w:val="24"/>
        </w:rPr>
        <w:t xml:space="preserve"> legal practitioners</w:t>
      </w:r>
    </w:p>
    <w:p w14:paraId="36000C72" w14:textId="77777777" w:rsidR="004C2E2C" w:rsidRDefault="004C2E2C" w:rsidP="004A52B9">
      <w:pPr>
        <w:spacing w:line="360" w:lineRule="auto"/>
        <w:jc w:val="both"/>
        <w:rPr>
          <w:rFonts w:ascii="Arial" w:hAnsi="Arial" w:cs="Arial"/>
          <w:b/>
          <w:sz w:val="24"/>
          <w:szCs w:val="24"/>
        </w:rPr>
      </w:pPr>
    </w:p>
    <w:p w14:paraId="3AEA4735" w14:textId="77777777" w:rsidR="00B33786" w:rsidRPr="004C2E2C" w:rsidRDefault="00B33786" w:rsidP="004A52B9">
      <w:pPr>
        <w:spacing w:line="360" w:lineRule="auto"/>
        <w:jc w:val="both"/>
        <w:rPr>
          <w:rFonts w:ascii="Arial" w:hAnsi="Arial" w:cs="Arial"/>
          <w:b/>
          <w:sz w:val="24"/>
          <w:szCs w:val="24"/>
        </w:rPr>
      </w:pPr>
    </w:p>
    <w:sectPr w:rsidR="00B33786"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9FDC9" w14:textId="77777777" w:rsidR="004F4B73" w:rsidRDefault="004F4B73" w:rsidP="008B71F1">
      <w:r>
        <w:separator/>
      </w:r>
    </w:p>
  </w:endnote>
  <w:endnote w:type="continuationSeparator" w:id="0">
    <w:p w14:paraId="59D3C7F1" w14:textId="77777777" w:rsidR="004F4B73" w:rsidRDefault="004F4B73"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apho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EFF9" w14:textId="77777777" w:rsidR="00A74B29" w:rsidRDefault="00A74B29">
    <w:pPr>
      <w:pStyle w:val="Footer"/>
      <w:jc w:val="right"/>
    </w:pPr>
  </w:p>
  <w:p w14:paraId="555CE76B" w14:textId="77777777" w:rsidR="00A74B29" w:rsidRDefault="00A74B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43522" w14:textId="77777777" w:rsidR="004F4B73" w:rsidRDefault="004F4B73" w:rsidP="008B71F1">
      <w:r>
        <w:separator/>
      </w:r>
    </w:p>
  </w:footnote>
  <w:footnote w:type="continuationSeparator" w:id="0">
    <w:p w14:paraId="4563C72D" w14:textId="77777777" w:rsidR="004F4B73" w:rsidRDefault="004F4B73" w:rsidP="008B71F1">
      <w:r>
        <w:continuationSeparator/>
      </w:r>
    </w:p>
  </w:footnote>
  <w:footnote w:id="1">
    <w:p w14:paraId="397A12E1" w14:textId="77777777" w:rsidR="009050D9" w:rsidRDefault="009050D9" w:rsidP="009050D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4CEE152A" w14:textId="1D7676AB" w:rsidR="00A74B29" w:rsidRDefault="00A74B29">
        <w:pPr>
          <w:pStyle w:val="Header"/>
          <w:jc w:val="right"/>
          <w:rPr>
            <w:noProof/>
          </w:rPr>
        </w:pPr>
        <w:r>
          <w:fldChar w:fldCharType="begin"/>
        </w:r>
        <w:r>
          <w:instrText xml:space="preserve"> PAGE   \* MERGEFORMAT </w:instrText>
        </w:r>
        <w:r>
          <w:fldChar w:fldCharType="separate"/>
        </w:r>
        <w:r w:rsidR="00570E22">
          <w:rPr>
            <w:noProof/>
          </w:rPr>
          <w:t>1</w:t>
        </w:r>
        <w:r>
          <w:rPr>
            <w:noProof/>
          </w:rPr>
          <w:fldChar w:fldCharType="end"/>
        </w:r>
      </w:p>
      <w:p w14:paraId="64AECF9C" w14:textId="1E9EFEEB" w:rsidR="00A74B29" w:rsidRDefault="00A74B29">
        <w:pPr>
          <w:pStyle w:val="Header"/>
          <w:jc w:val="right"/>
          <w:rPr>
            <w:noProof/>
          </w:rPr>
        </w:pPr>
        <w:r>
          <w:rPr>
            <w:noProof/>
          </w:rPr>
          <w:t>HH</w:t>
        </w:r>
        <w:r w:rsidR="00E0746E">
          <w:rPr>
            <w:noProof/>
          </w:rPr>
          <w:t xml:space="preserve"> 513-24</w:t>
        </w:r>
      </w:p>
      <w:p w14:paraId="215F8E55" w14:textId="77777777" w:rsidR="00A74B29" w:rsidRDefault="00A74B29">
        <w:pPr>
          <w:pStyle w:val="Header"/>
          <w:jc w:val="right"/>
        </w:pPr>
        <w:r>
          <w:rPr>
            <w:noProof/>
          </w:rPr>
          <w:t>HCH2603/19</w:t>
        </w:r>
      </w:p>
    </w:sdtContent>
  </w:sdt>
  <w:p w14:paraId="69E4139D" w14:textId="77777777" w:rsidR="00A74B29" w:rsidRDefault="00A74B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1282917"/>
    <w:multiLevelType w:val="hybridMultilevel"/>
    <w:tmpl w:val="E344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44F7CA5"/>
    <w:multiLevelType w:val="hybridMultilevel"/>
    <w:tmpl w:val="BBFE9DA8"/>
    <w:lvl w:ilvl="0" w:tplc="C068090C">
      <w:start w:val="1"/>
      <w:numFmt w:val="lowerLetter"/>
      <w:lvlText w:val="(%1)"/>
      <w:lvlJc w:val="left"/>
      <w:pPr>
        <w:ind w:left="720" w:hanging="360"/>
      </w:pPr>
      <w:rPr>
        <w:rFonts w:ascii="Times New Roman" w:eastAsiaTheme="minorHAnsi" w:hAnsi="Times 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72E78AD"/>
    <w:multiLevelType w:val="hybridMultilevel"/>
    <w:tmpl w:val="5C70AEC6"/>
    <w:lvl w:ilvl="0" w:tplc="7D0E0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B497327"/>
    <w:multiLevelType w:val="hybridMultilevel"/>
    <w:tmpl w:val="8988A968"/>
    <w:lvl w:ilvl="0" w:tplc="F5382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CC55453"/>
    <w:multiLevelType w:val="hybridMultilevel"/>
    <w:tmpl w:val="8988A968"/>
    <w:lvl w:ilvl="0" w:tplc="F5382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8045CAA"/>
    <w:multiLevelType w:val="hybridMultilevel"/>
    <w:tmpl w:val="7E3886B8"/>
    <w:lvl w:ilvl="0" w:tplc="027486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3E26FA5"/>
    <w:multiLevelType w:val="hybridMultilevel"/>
    <w:tmpl w:val="AC966E90"/>
    <w:lvl w:ilvl="0" w:tplc="4F8288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40"/>
  </w:num>
  <w:num w:numId="3">
    <w:abstractNumId w:val="11"/>
  </w:num>
  <w:num w:numId="4">
    <w:abstractNumId w:val="10"/>
  </w:num>
  <w:num w:numId="5">
    <w:abstractNumId w:val="21"/>
  </w:num>
  <w:num w:numId="6">
    <w:abstractNumId w:val="23"/>
  </w:num>
  <w:num w:numId="7">
    <w:abstractNumId w:val="7"/>
  </w:num>
  <w:num w:numId="8">
    <w:abstractNumId w:val="24"/>
  </w:num>
  <w:num w:numId="9">
    <w:abstractNumId w:val="39"/>
  </w:num>
  <w:num w:numId="10">
    <w:abstractNumId w:val="34"/>
  </w:num>
  <w:num w:numId="11">
    <w:abstractNumId w:val="37"/>
  </w:num>
  <w:num w:numId="12">
    <w:abstractNumId w:val="26"/>
  </w:num>
  <w:num w:numId="13">
    <w:abstractNumId w:val="16"/>
  </w:num>
  <w:num w:numId="14">
    <w:abstractNumId w:val="0"/>
  </w:num>
  <w:num w:numId="15">
    <w:abstractNumId w:val="29"/>
  </w:num>
  <w:num w:numId="16">
    <w:abstractNumId w:val="22"/>
  </w:num>
  <w:num w:numId="17">
    <w:abstractNumId w:val="14"/>
  </w:num>
  <w:num w:numId="18">
    <w:abstractNumId w:val="1"/>
  </w:num>
  <w:num w:numId="19">
    <w:abstractNumId w:val="32"/>
  </w:num>
  <w:num w:numId="20">
    <w:abstractNumId w:val="12"/>
  </w:num>
  <w:num w:numId="21">
    <w:abstractNumId w:val="2"/>
  </w:num>
  <w:num w:numId="22">
    <w:abstractNumId w:val="28"/>
  </w:num>
  <w:num w:numId="23">
    <w:abstractNumId w:val="38"/>
  </w:num>
  <w:num w:numId="24">
    <w:abstractNumId w:val="5"/>
  </w:num>
  <w:num w:numId="25">
    <w:abstractNumId w:val="36"/>
  </w:num>
  <w:num w:numId="26">
    <w:abstractNumId w:val="8"/>
  </w:num>
  <w:num w:numId="27">
    <w:abstractNumId w:val="3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7"/>
  </w:num>
  <w:num w:numId="33">
    <w:abstractNumId w:val="33"/>
  </w:num>
  <w:num w:numId="34">
    <w:abstractNumId w:val="15"/>
  </w:num>
  <w:num w:numId="35">
    <w:abstractNumId w:val="20"/>
  </w:num>
  <w:num w:numId="36">
    <w:abstractNumId w:val="13"/>
  </w:num>
  <w:num w:numId="37">
    <w:abstractNumId w:val="27"/>
  </w:num>
  <w:num w:numId="38">
    <w:abstractNumId w:val="35"/>
  </w:num>
  <w:num w:numId="39">
    <w:abstractNumId w:val="19"/>
  </w:num>
  <w:num w:numId="40">
    <w:abstractNumId w:val="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14B"/>
    <w:rsid w:val="000002C0"/>
    <w:rsid w:val="0000054A"/>
    <w:rsid w:val="00000CD7"/>
    <w:rsid w:val="000018CD"/>
    <w:rsid w:val="000019C1"/>
    <w:rsid w:val="0000217C"/>
    <w:rsid w:val="00003EEE"/>
    <w:rsid w:val="00004689"/>
    <w:rsid w:val="00004A3A"/>
    <w:rsid w:val="000054D9"/>
    <w:rsid w:val="00005BC6"/>
    <w:rsid w:val="00006A1F"/>
    <w:rsid w:val="00006BC7"/>
    <w:rsid w:val="00007430"/>
    <w:rsid w:val="00007E12"/>
    <w:rsid w:val="00010583"/>
    <w:rsid w:val="00012374"/>
    <w:rsid w:val="00013341"/>
    <w:rsid w:val="000144EF"/>
    <w:rsid w:val="00014D88"/>
    <w:rsid w:val="00014E2E"/>
    <w:rsid w:val="00014FBE"/>
    <w:rsid w:val="00016CF3"/>
    <w:rsid w:val="00017D42"/>
    <w:rsid w:val="000213ED"/>
    <w:rsid w:val="00021A86"/>
    <w:rsid w:val="00022BFE"/>
    <w:rsid w:val="00022D66"/>
    <w:rsid w:val="00023B9F"/>
    <w:rsid w:val="00023FE9"/>
    <w:rsid w:val="00024127"/>
    <w:rsid w:val="00025637"/>
    <w:rsid w:val="000256EA"/>
    <w:rsid w:val="00025834"/>
    <w:rsid w:val="00025BA6"/>
    <w:rsid w:val="00025F23"/>
    <w:rsid w:val="000266F4"/>
    <w:rsid w:val="0003015C"/>
    <w:rsid w:val="000315E0"/>
    <w:rsid w:val="000317B2"/>
    <w:rsid w:val="000318A7"/>
    <w:rsid w:val="00032262"/>
    <w:rsid w:val="00032327"/>
    <w:rsid w:val="00032F71"/>
    <w:rsid w:val="0003314D"/>
    <w:rsid w:val="00034661"/>
    <w:rsid w:val="0003468D"/>
    <w:rsid w:val="000375A0"/>
    <w:rsid w:val="00037877"/>
    <w:rsid w:val="00037A4D"/>
    <w:rsid w:val="00037B26"/>
    <w:rsid w:val="00040AF3"/>
    <w:rsid w:val="000419C3"/>
    <w:rsid w:val="00041A72"/>
    <w:rsid w:val="00041FE8"/>
    <w:rsid w:val="0004222D"/>
    <w:rsid w:val="000431F2"/>
    <w:rsid w:val="00043535"/>
    <w:rsid w:val="000435E0"/>
    <w:rsid w:val="00043628"/>
    <w:rsid w:val="00043891"/>
    <w:rsid w:val="00043C08"/>
    <w:rsid w:val="0004423F"/>
    <w:rsid w:val="0004504D"/>
    <w:rsid w:val="00046911"/>
    <w:rsid w:val="00046DE7"/>
    <w:rsid w:val="000470E5"/>
    <w:rsid w:val="0004754F"/>
    <w:rsid w:val="0004789C"/>
    <w:rsid w:val="00047B78"/>
    <w:rsid w:val="00047C70"/>
    <w:rsid w:val="0005061B"/>
    <w:rsid w:val="00050676"/>
    <w:rsid w:val="00052594"/>
    <w:rsid w:val="0005268C"/>
    <w:rsid w:val="0005298D"/>
    <w:rsid w:val="00052AE6"/>
    <w:rsid w:val="000539BC"/>
    <w:rsid w:val="00053AB0"/>
    <w:rsid w:val="00054426"/>
    <w:rsid w:val="00054DAC"/>
    <w:rsid w:val="00055BFD"/>
    <w:rsid w:val="00055D36"/>
    <w:rsid w:val="00055E5E"/>
    <w:rsid w:val="00056CEA"/>
    <w:rsid w:val="00060E1A"/>
    <w:rsid w:val="00061D6B"/>
    <w:rsid w:val="00062C94"/>
    <w:rsid w:val="00062D0D"/>
    <w:rsid w:val="0006363A"/>
    <w:rsid w:val="00063BA6"/>
    <w:rsid w:val="0006405F"/>
    <w:rsid w:val="0006441D"/>
    <w:rsid w:val="00064BD9"/>
    <w:rsid w:val="00064DA8"/>
    <w:rsid w:val="000656DD"/>
    <w:rsid w:val="00065DBC"/>
    <w:rsid w:val="00066017"/>
    <w:rsid w:val="00066391"/>
    <w:rsid w:val="0006646E"/>
    <w:rsid w:val="00066B36"/>
    <w:rsid w:val="00067D02"/>
    <w:rsid w:val="00070464"/>
    <w:rsid w:val="00070C1A"/>
    <w:rsid w:val="0007213D"/>
    <w:rsid w:val="0007238A"/>
    <w:rsid w:val="00072783"/>
    <w:rsid w:val="0007304D"/>
    <w:rsid w:val="00073299"/>
    <w:rsid w:val="00073FF4"/>
    <w:rsid w:val="0007442C"/>
    <w:rsid w:val="00074565"/>
    <w:rsid w:val="00075307"/>
    <w:rsid w:val="000756BA"/>
    <w:rsid w:val="00075B15"/>
    <w:rsid w:val="00076E94"/>
    <w:rsid w:val="000773DF"/>
    <w:rsid w:val="00080350"/>
    <w:rsid w:val="000806BE"/>
    <w:rsid w:val="00081B22"/>
    <w:rsid w:val="00081C71"/>
    <w:rsid w:val="00082208"/>
    <w:rsid w:val="00083289"/>
    <w:rsid w:val="0008370C"/>
    <w:rsid w:val="00083BCE"/>
    <w:rsid w:val="000842EA"/>
    <w:rsid w:val="00084678"/>
    <w:rsid w:val="00084C58"/>
    <w:rsid w:val="0008655D"/>
    <w:rsid w:val="000871F4"/>
    <w:rsid w:val="00087601"/>
    <w:rsid w:val="000900A8"/>
    <w:rsid w:val="00091365"/>
    <w:rsid w:val="0009180B"/>
    <w:rsid w:val="000920F9"/>
    <w:rsid w:val="00092716"/>
    <w:rsid w:val="0009291D"/>
    <w:rsid w:val="00093BD2"/>
    <w:rsid w:val="000945A6"/>
    <w:rsid w:val="0009560F"/>
    <w:rsid w:val="00095B5A"/>
    <w:rsid w:val="0009657F"/>
    <w:rsid w:val="00096CE2"/>
    <w:rsid w:val="00096E50"/>
    <w:rsid w:val="000A08AB"/>
    <w:rsid w:val="000A0AB8"/>
    <w:rsid w:val="000A0AF5"/>
    <w:rsid w:val="000A0C1A"/>
    <w:rsid w:val="000A1668"/>
    <w:rsid w:val="000A1A09"/>
    <w:rsid w:val="000A3833"/>
    <w:rsid w:val="000A3CF7"/>
    <w:rsid w:val="000A4625"/>
    <w:rsid w:val="000A505C"/>
    <w:rsid w:val="000A57F4"/>
    <w:rsid w:val="000A5B41"/>
    <w:rsid w:val="000A651E"/>
    <w:rsid w:val="000B00E0"/>
    <w:rsid w:val="000B1410"/>
    <w:rsid w:val="000B17C0"/>
    <w:rsid w:val="000B1BCD"/>
    <w:rsid w:val="000B1E47"/>
    <w:rsid w:val="000B2143"/>
    <w:rsid w:val="000B225A"/>
    <w:rsid w:val="000B2AE2"/>
    <w:rsid w:val="000B2D5D"/>
    <w:rsid w:val="000B3043"/>
    <w:rsid w:val="000B412B"/>
    <w:rsid w:val="000B41BD"/>
    <w:rsid w:val="000B6148"/>
    <w:rsid w:val="000B65A9"/>
    <w:rsid w:val="000B6C57"/>
    <w:rsid w:val="000B6FAC"/>
    <w:rsid w:val="000B6FB9"/>
    <w:rsid w:val="000B714D"/>
    <w:rsid w:val="000C018F"/>
    <w:rsid w:val="000C0A56"/>
    <w:rsid w:val="000C0B78"/>
    <w:rsid w:val="000C0CAC"/>
    <w:rsid w:val="000C0EE1"/>
    <w:rsid w:val="000C182D"/>
    <w:rsid w:val="000C1A90"/>
    <w:rsid w:val="000C20E9"/>
    <w:rsid w:val="000C2C91"/>
    <w:rsid w:val="000C37CB"/>
    <w:rsid w:val="000C4037"/>
    <w:rsid w:val="000C6999"/>
    <w:rsid w:val="000D01F0"/>
    <w:rsid w:val="000D01F2"/>
    <w:rsid w:val="000D0B03"/>
    <w:rsid w:val="000D110A"/>
    <w:rsid w:val="000D133C"/>
    <w:rsid w:val="000D1709"/>
    <w:rsid w:val="000D1D97"/>
    <w:rsid w:val="000D23AC"/>
    <w:rsid w:val="000D25D3"/>
    <w:rsid w:val="000D2B40"/>
    <w:rsid w:val="000D2CDC"/>
    <w:rsid w:val="000D3477"/>
    <w:rsid w:val="000D37FF"/>
    <w:rsid w:val="000D3F71"/>
    <w:rsid w:val="000D50D7"/>
    <w:rsid w:val="000D541B"/>
    <w:rsid w:val="000D5F51"/>
    <w:rsid w:val="000D6F62"/>
    <w:rsid w:val="000E0BB7"/>
    <w:rsid w:val="000E0E24"/>
    <w:rsid w:val="000E0F47"/>
    <w:rsid w:val="000E10A5"/>
    <w:rsid w:val="000E308B"/>
    <w:rsid w:val="000E4333"/>
    <w:rsid w:val="000E58C8"/>
    <w:rsid w:val="000E5AD6"/>
    <w:rsid w:val="000E5C45"/>
    <w:rsid w:val="000E62A6"/>
    <w:rsid w:val="000E6451"/>
    <w:rsid w:val="000E67F2"/>
    <w:rsid w:val="000E6E0A"/>
    <w:rsid w:val="000E6F47"/>
    <w:rsid w:val="000E70F0"/>
    <w:rsid w:val="000E7E9F"/>
    <w:rsid w:val="000F07B5"/>
    <w:rsid w:val="000F1963"/>
    <w:rsid w:val="000F23D1"/>
    <w:rsid w:val="000F281D"/>
    <w:rsid w:val="000F2AC3"/>
    <w:rsid w:val="000F2B16"/>
    <w:rsid w:val="000F2D0A"/>
    <w:rsid w:val="000F36BD"/>
    <w:rsid w:val="000F3E88"/>
    <w:rsid w:val="000F4495"/>
    <w:rsid w:val="000F45EA"/>
    <w:rsid w:val="000F478A"/>
    <w:rsid w:val="000F5880"/>
    <w:rsid w:val="000F60C8"/>
    <w:rsid w:val="000F7119"/>
    <w:rsid w:val="0010154D"/>
    <w:rsid w:val="00101819"/>
    <w:rsid w:val="00101B3C"/>
    <w:rsid w:val="0010333E"/>
    <w:rsid w:val="0010359D"/>
    <w:rsid w:val="00104C6F"/>
    <w:rsid w:val="001113AA"/>
    <w:rsid w:val="001114CA"/>
    <w:rsid w:val="001114EA"/>
    <w:rsid w:val="0011171F"/>
    <w:rsid w:val="00111913"/>
    <w:rsid w:val="0011198F"/>
    <w:rsid w:val="001133B1"/>
    <w:rsid w:val="0011356C"/>
    <w:rsid w:val="00113AC8"/>
    <w:rsid w:val="00114175"/>
    <w:rsid w:val="001149BC"/>
    <w:rsid w:val="00114CDB"/>
    <w:rsid w:val="00114FBB"/>
    <w:rsid w:val="0011562F"/>
    <w:rsid w:val="001163C2"/>
    <w:rsid w:val="001163F3"/>
    <w:rsid w:val="0011683A"/>
    <w:rsid w:val="00116F33"/>
    <w:rsid w:val="00116FF7"/>
    <w:rsid w:val="001170C8"/>
    <w:rsid w:val="001170F5"/>
    <w:rsid w:val="001205D5"/>
    <w:rsid w:val="0012072D"/>
    <w:rsid w:val="001216AA"/>
    <w:rsid w:val="00121F14"/>
    <w:rsid w:val="001221FE"/>
    <w:rsid w:val="0012297A"/>
    <w:rsid w:val="00123516"/>
    <w:rsid w:val="0012390C"/>
    <w:rsid w:val="001241AE"/>
    <w:rsid w:val="001249C5"/>
    <w:rsid w:val="0012521E"/>
    <w:rsid w:val="001256D8"/>
    <w:rsid w:val="001258C8"/>
    <w:rsid w:val="00126141"/>
    <w:rsid w:val="00126612"/>
    <w:rsid w:val="00126676"/>
    <w:rsid w:val="001271B5"/>
    <w:rsid w:val="00130277"/>
    <w:rsid w:val="0013038A"/>
    <w:rsid w:val="001316CF"/>
    <w:rsid w:val="00131B1B"/>
    <w:rsid w:val="00131C8E"/>
    <w:rsid w:val="00131DDE"/>
    <w:rsid w:val="00134177"/>
    <w:rsid w:val="00134385"/>
    <w:rsid w:val="001343E3"/>
    <w:rsid w:val="001347A0"/>
    <w:rsid w:val="00134C2D"/>
    <w:rsid w:val="00135833"/>
    <w:rsid w:val="00136033"/>
    <w:rsid w:val="00137BBB"/>
    <w:rsid w:val="001409F8"/>
    <w:rsid w:val="00140B14"/>
    <w:rsid w:val="00141221"/>
    <w:rsid w:val="001419FB"/>
    <w:rsid w:val="00142C9F"/>
    <w:rsid w:val="0014303C"/>
    <w:rsid w:val="00143477"/>
    <w:rsid w:val="001439E1"/>
    <w:rsid w:val="00144157"/>
    <w:rsid w:val="00144335"/>
    <w:rsid w:val="001449C4"/>
    <w:rsid w:val="00146140"/>
    <w:rsid w:val="0014626E"/>
    <w:rsid w:val="00146497"/>
    <w:rsid w:val="00146978"/>
    <w:rsid w:val="001507BC"/>
    <w:rsid w:val="00150DDC"/>
    <w:rsid w:val="00152D28"/>
    <w:rsid w:val="001534D6"/>
    <w:rsid w:val="001536DB"/>
    <w:rsid w:val="00153799"/>
    <w:rsid w:val="00154198"/>
    <w:rsid w:val="00154BDA"/>
    <w:rsid w:val="00154D6A"/>
    <w:rsid w:val="00154EF7"/>
    <w:rsid w:val="00156280"/>
    <w:rsid w:val="001562CB"/>
    <w:rsid w:val="00156845"/>
    <w:rsid w:val="001571F6"/>
    <w:rsid w:val="00157533"/>
    <w:rsid w:val="00157B14"/>
    <w:rsid w:val="00157E7C"/>
    <w:rsid w:val="00157F39"/>
    <w:rsid w:val="0016045C"/>
    <w:rsid w:val="00162DA8"/>
    <w:rsid w:val="00163175"/>
    <w:rsid w:val="00164D71"/>
    <w:rsid w:val="001654B0"/>
    <w:rsid w:val="00166991"/>
    <w:rsid w:val="001671E0"/>
    <w:rsid w:val="00167310"/>
    <w:rsid w:val="00167AEB"/>
    <w:rsid w:val="00167EF0"/>
    <w:rsid w:val="00170B21"/>
    <w:rsid w:val="00171673"/>
    <w:rsid w:val="00171D2D"/>
    <w:rsid w:val="00172392"/>
    <w:rsid w:val="00173E5A"/>
    <w:rsid w:val="00174490"/>
    <w:rsid w:val="00174E4B"/>
    <w:rsid w:val="0017548C"/>
    <w:rsid w:val="0017557B"/>
    <w:rsid w:val="00175C7E"/>
    <w:rsid w:val="001760DC"/>
    <w:rsid w:val="00176F70"/>
    <w:rsid w:val="0018070F"/>
    <w:rsid w:val="00180942"/>
    <w:rsid w:val="00181313"/>
    <w:rsid w:val="001817D2"/>
    <w:rsid w:val="001819AD"/>
    <w:rsid w:val="00181E34"/>
    <w:rsid w:val="00181EC9"/>
    <w:rsid w:val="001825BA"/>
    <w:rsid w:val="00182872"/>
    <w:rsid w:val="001828A4"/>
    <w:rsid w:val="00182A4F"/>
    <w:rsid w:val="00182CBC"/>
    <w:rsid w:val="00182E1A"/>
    <w:rsid w:val="00182EB1"/>
    <w:rsid w:val="0018373C"/>
    <w:rsid w:val="00185270"/>
    <w:rsid w:val="001856E9"/>
    <w:rsid w:val="00186185"/>
    <w:rsid w:val="00186248"/>
    <w:rsid w:val="00186459"/>
    <w:rsid w:val="0018725B"/>
    <w:rsid w:val="0018767F"/>
    <w:rsid w:val="00187B01"/>
    <w:rsid w:val="00190206"/>
    <w:rsid w:val="00191051"/>
    <w:rsid w:val="00191A68"/>
    <w:rsid w:val="00195E0D"/>
    <w:rsid w:val="001961C6"/>
    <w:rsid w:val="001972CA"/>
    <w:rsid w:val="0019747E"/>
    <w:rsid w:val="00197A23"/>
    <w:rsid w:val="00197D96"/>
    <w:rsid w:val="001A0ADD"/>
    <w:rsid w:val="001A1374"/>
    <w:rsid w:val="001A1428"/>
    <w:rsid w:val="001A21C8"/>
    <w:rsid w:val="001A2C23"/>
    <w:rsid w:val="001A3115"/>
    <w:rsid w:val="001A3239"/>
    <w:rsid w:val="001A3F55"/>
    <w:rsid w:val="001A3FB8"/>
    <w:rsid w:val="001A414E"/>
    <w:rsid w:val="001A444B"/>
    <w:rsid w:val="001A4BCA"/>
    <w:rsid w:val="001A4DCB"/>
    <w:rsid w:val="001A510D"/>
    <w:rsid w:val="001A55F5"/>
    <w:rsid w:val="001A5A44"/>
    <w:rsid w:val="001A66B5"/>
    <w:rsid w:val="001A6B5F"/>
    <w:rsid w:val="001A6D0D"/>
    <w:rsid w:val="001A7A9B"/>
    <w:rsid w:val="001A7B48"/>
    <w:rsid w:val="001B03F9"/>
    <w:rsid w:val="001B066A"/>
    <w:rsid w:val="001B0678"/>
    <w:rsid w:val="001B072B"/>
    <w:rsid w:val="001B08DA"/>
    <w:rsid w:val="001B13D9"/>
    <w:rsid w:val="001B14D4"/>
    <w:rsid w:val="001B166B"/>
    <w:rsid w:val="001B18F4"/>
    <w:rsid w:val="001B2A5D"/>
    <w:rsid w:val="001B3AFD"/>
    <w:rsid w:val="001B45D2"/>
    <w:rsid w:val="001B462C"/>
    <w:rsid w:val="001B495D"/>
    <w:rsid w:val="001B4ECA"/>
    <w:rsid w:val="001B595E"/>
    <w:rsid w:val="001B614B"/>
    <w:rsid w:val="001B7583"/>
    <w:rsid w:val="001B7648"/>
    <w:rsid w:val="001B7C50"/>
    <w:rsid w:val="001B7F65"/>
    <w:rsid w:val="001C0CB4"/>
    <w:rsid w:val="001C128F"/>
    <w:rsid w:val="001C20C2"/>
    <w:rsid w:val="001C259E"/>
    <w:rsid w:val="001C27D2"/>
    <w:rsid w:val="001C2C90"/>
    <w:rsid w:val="001C2CC1"/>
    <w:rsid w:val="001C2D50"/>
    <w:rsid w:val="001C316C"/>
    <w:rsid w:val="001C4619"/>
    <w:rsid w:val="001C4D48"/>
    <w:rsid w:val="001C5609"/>
    <w:rsid w:val="001C5BC7"/>
    <w:rsid w:val="001C731C"/>
    <w:rsid w:val="001C766E"/>
    <w:rsid w:val="001D04E2"/>
    <w:rsid w:val="001D0862"/>
    <w:rsid w:val="001D0CB9"/>
    <w:rsid w:val="001D0CC6"/>
    <w:rsid w:val="001D0D31"/>
    <w:rsid w:val="001D12A1"/>
    <w:rsid w:val="001D1B00"/>
    <w:rsid w:val="001D2FB9"/>
    <w:rsid w:val="001D3441"/>
    <w:rsid w:val="001D3A10"/>
    <w:rsid w:val="001D501B"/>
    <w:rsid w:val="001D5553"/>
    <w:rsid w:val="001D5B5E"/>
    <w:rsid w:val="001D67C4"/>
    <w:rsid w:val="001D6E32"/>
    <w:rsid w:val="001D6EEE"/>
    <w:rsid w:val="001D74B6"/>
    <w:rsid w:val="001D7E5D"/>
    <w:rsid w:val="001D7FD7"/>
    <w:rsid w:val="001E0F4C"/>
    <w:rsid w:val="001E0FB8"/>
    <w:rsid w:val="001E1175"/>
    <w:rsid w:val="001E126A"/>
    <w:rsid w:val="001E132A"/>
    <w:rsid w:val="001E2004"/>
    <w:rsid w:val="001E2898"/>
    <w:rsid w:val="001E3310"/>
    <w:rsid w:val="001E5288"/>
    <w:rsid w:val="001E65EA"/>
    <w:rsid w:val="001E67DB"/>
    <w:rsid w:val="001E7264"/>
    <w:rsid w:val="001E77B7"/>
    <w:rsid w:val="001F0DDF"/>
    <w:rsid w:val="001F32C3"/>
    <w:rsid w:val="001F42F8"/>
    <w:rsid w:val="001F43B2"/>
    <w:rsid w:val="001F47FB"/>
    <w:rsid w:val="001F5934"/>
    <w:rsid w:val="00200359"/>
    <w:rsid w:val="00200497"/>
    <w:rsid w:val="00200AC5"/>
    <w:rsid w:val="00200EF5"/>
    <w:rsid w:val="00201A72"/>
    <w:rsid w:val="00202629"/>
    <w:rsid w:val="0020365C"/>
    <w:rsid w:val="002046DE"/>
    <w:rsid w:val="00206139"/>
    <w:rsid w:val="002068BC"/>
    <w:rsid w:val="00206E04"/>
    <w:rsid w:val="00206F3C"/>
    <w:rsid w:val="0021060B"/>
    <w:rsid w:val="00210A15"/>
    <w:rsid w:val="00211827"/>
    <w:rsid w:val="00211A03"/>
    <w:rsid w:val="002125E4"/>
    <w:rsid w:val="002126CB"/>
    <w:rsid w:val="00212DB1"/>
    <w:rsid w:val="00212EBB"/>
    <w:rsid w:val="0021318C"/>
    <w:rsid w:val="002136C7"/>
    <w:rsid w:val="0021394D"/>
    <w:rsid w:val="002145DD"/>
    <w:rsid w:val="002164B6"/>
    <w:rsid w:val="00217122"/>
    <w:rsid w:val="002172F1"/>
    <w:rsid w:val="00217405"/>
    <w:rsid w:val="002179B3"/>
    <w:rsid w:val="00220272"/>
    <w:rsid w:val="002215F0"/>
    <w:rsid w:val="00223D16"/>
    <w:rsid w:val="00224AE2"/>
    <w:rsid w:val="00224F46"/>
    <w:rsid w:val="002251DA"/>
    <w:rsid w:val="0022560C"/>
    <w:rsid w:val="0022562C"/>
    <w:rsid w:val="00225FEF"/>
    <w:rsid w:val="002264B0"/>
    <w:rsid w:val="002266AF"/>
    <w:rsid w:val="00230616"/>
    <w:rsid w:val="00230B3B"/>
    <w:rsid w:val="00231996"/>
    <w:rsid w:val="002328A5"/>
    <w:rsid w:val="00232CA7"/>
    <w:rsid w:val="00233432"/>
    <w:rsid w:val="0023373C"/>
    <w:rsid w:val="00234674"/>
    <w:rsid w:val="002351FA"/>
    <w:rsid w:val="0023554C"/>
    <w:rsid w:val="0023657E"/>
    <w:rsid w:val="00237369"/>
    <w:rsid w:val="0023779C"/>
    <w:rsid w:val="00237B3A"/>
    <w:rsid w:val="00240054"/>
    <w:rsid w:val="00240179"/>
    <w:rsid w:val="00241AAD"/>
    <w:rsid w:val="002422EE"/>
    <w:rsid w:val="00244101"/>
    <w:rsid w:val="00244AE5"/>
    <w:rsid w:val="00244EF3"/>
    <w:rsid w:val="00245016"/>
    <w:rsid w:val="00245456"/>
    <w:rsid w:val="0024546C"/>
    <w:rsid w:val="00245E1D"/>
    <w:rsid w:val="002465F6"/>
    <w:rsid w:val="002466F5"/>
    <w:rsid w:val="00247126"/>
    <w:rsid w:val="00247DA9"/>
    <w:rsid w:val="002506D8"/>
    <w:rsid w:val="00250894"/>
    <w:rsid w:val="00250D48"/>
    <w:rsid w:val="002512E1"/>
    <w:rsid w:val="002517FA"/>
    <w:rsid w:val="00251EE8"/>
    <w:rsid w:val="00252A3A"/>
    <w:rsid w:val="00252EF6"/>
    <w:rsid w:val="0025335D"/>
    <w:rsid w:val="002537BF"/>
    <w:rsid w:val="00253AFA"/>
    <w:rsid w:val="00254897"/>
    <w:rsid w:val="00255263"/>
    <w:rsid w:val="00255756"/>
    <w:rsid w:val="00256966"/>
    <w:rsid w:val="00256A52"/>
    <w:rsid w:val="00257465"/>
    <w:rsid w:val="002575EC"/>
    <w:rsid w:val="00260446"/>
    <w:rsid w:val="00260D06"/>
    <w:rsid w:val="00260E9D"/>
    <w:rsid w:val="002628D8"/>
    <w:rsid w:val="00263899"/>
    <w:rsid w:val="00263C7C"/>
    <w:rsid w:val="002650BC"/>
    <w:rsid w:val="0026559D"/>
    <w:rsid w:val="00265B81"/>
    <w:rsid w:val="0026612A"/>
    <w:rsid w:val="0026628B"/>
    <w:rsid w:val="00271040"/>
    <w:rsid w:val="00271968"/>
    <w:rsid w:val="00271AC1"/>
    <w:rsid w:val="00271C54"/>
    <w:rsid w:val="0027230F"/>
    <w:rsid w:val="0027234A"/>
    <w:rsid w:val="00272CBC"/>
    <w:rsid w:val="00272DB4"/>
    <w:rsid w:val="00275052"/>
    <w:rsid w:val="002753AA"/>
    <w:rsid w:val="0027611E"/>
    <w:rsid w:val="00276234"/>
    <w:rsid w:val="00277058"/>
    <w:rsid w:val="002779EE"/>
    <w:rsid w:val="0028095E"/>
    <w:rsid w:val="00280990"/>
    <w:rsid w:val="00280B04"/>
    <w:rsid w:val="002818E6"/>
    <w:rsid w:val="00281CE9"/>
    <w:rsid w:val="00282327"/>
    <w:rsid w:val="00283451"/>
    <w:rsid w:val="002836F5"/>
    <w:rsid w:val="00283B02"/>
    <w:rsid w:val="00283F1D"/>
    <w:rsid w:val="00284778"/>
    <w:rsid w:val="002853E3"/>
    <w:rsid w:val="0028586F"/>
    <w:rsid w:val="00285BE4"/>
    <w:rsid w:val="00286212"/>
    <w:rsid w:val="00286612"/>
    <w:rsid w:val="00286BF3"/>
    <w:rsid w:val="00286D2B"/>
    <w:rsid w:val="002870B2"/>
    <w:rsid w:val="00287536"/>
    <w:rsid w:val="002875D8"/>
    <w:rsid w:val="00290314"/>
    <w:rsid w:val="00292753"/>
    <w:rsid w:val="002938DA"/>
    <w:rsid w:val="00295E85"/>
    <w:rsid w:val="00296734"/>
    <w:rsid w:val="002A0700"/>
    <w:rsid w:val="002A0D79"/>
    <w:rsid w:val="002A15A6"/>
    <w:rsid w:val="002A1A77"/>
    <w:rsid w:val="002A255F"/>
    <w:rsid w:val="002A3535"/>
    <w:rsid w:val="002A4515"/>
    <w:rsid w:val="002A4D48"/>
    <w:rsid w:val="002A4F7B"/>
    <w:rsid w:val="002A5CE8"/>
    <w:rsid w:val="002A61AB"/>
    <w:rsid w:val="002A6284"/>
    <w:rsid w:val="002A6610"/>
    <w:rsid w:val="002A6B25"/>
    <w:rsid w:val="002A7635"/>
    <w:rsid w:val="002A7788"/>
    <w:rsid w:val="002A7C29"/>
    <w:rsid w:val="002B0D62"/>
    <w:rsid w:val="002B1473"/>
    <w:rsid w:val="002B1E71"/>
    <w:rsid w:val="002B2A43"/>
    <w:rsid w:val="002B39C3"/>
    <w:rsid w:val="002B455D"/>
    <w:rsid w:val="002B45F8"/>
    <w:rsid w:val="002B47A4"/>
    <w:rsid w:val="002B633C"/>
    <w:rsid w:val="002B6494"/>
    <w:rsid w:val="002B6944"/>
    <w:rsid w:val="002B698E"/>
    <w:rsid w:val="002B6BEB"/>
    <w:rsid w:val="002B6F31"/>
    <w:rsid w:val="002B75AA"/>
    <w:rsid w:val="002C29D6"/>
    <w:rsid w:val="002C2B5C"/>
    <w:rsid w:val="002C3156"/>
    <w:rsid w:val="002C32B5"/>
    <w:rsid w:val="002C4194"/>
    <w:rsid w:val="002C4DB4"/>
    <w:rsid w:val="002C4FD0"/>
    <w:rsid w:val="002C5283"/>
    <w:rsid w:val="002C546A"/>
    <w:rsid w:val="002C60A8"/>
    <w:rsid w:val="002C64FA"/>
    <w:rsid w:val="002C7CA6"/>
    <w:rsid w:val="002C7F1D"/>
    <w:rsid w:val="002D138C"/>
    <w:rsid w:val="002D1993"/>
    <w:rsid w:val="002D2100"/>
    <w:rsid w:val="002D2E5B"/>
    <w:rsid w:val="002D329E"/>
    <w:rsid w:val="002D36F8"/>
    <w:rsid w:val="002D3BF0"/>
    <w:rsid w:val="002D49E0"/>
    <w:rsid w:val="002D4BB1"/>
    <w:rsid w:val="002D5958"/>
    <w:rsid w:val="002D6113"/>
    <w:rsid w:val="002D6FBB"/>
    <w:rsid w:val="002D7179"/>
    <w:rsid w:val="002E0413"/>
    <w:rsid w:val="002E1D11"/>
    <w:rsid w:val="002E229B"/>
    <w:rsid w:val="002E25D2"/>
    <w:rsid w:val="002E2626"/>
    <w:rsid w:val="002E41FE"/>
    <w:rsid w:val="002E47D4"/>
    <w:rsid w:val="002E4D93"/>
    <w:rsid w:val="002E626B"/>
    <w:rsid w:val="002E7547"/>
    <w:rsid w:val="002F0600"/>
    <w:rsid w:val="002F0E37"/>
    <w:rsid w:val="002F178D"/>
    <w:rsid w:val="002F181A"/>
    <w:rsid w:val="002F3096"/>
    <w:rsid w:val="002F3FD6"/>
    <w:rsid w:val="002F44E9"/>
    <w:rsid w:val="002F5C4B"/>
    <w:rsid w:val="002F61B4"/>
    <w:rsid w:val="002F62E5"/>
    <w:rsid w:val="002F6539"/>
    <w:rsid w:val="002F673A"/>
    <w:rsid w:val="002F722A"/>
    <w:rsid w:val="00300A38"/>
    <w:rsid w:val="00301085"/>
    <w:rsid w:val="00301149"/>
    <w:rsid w:val="0030163B"/>
    <w:rsid w:val="0030182F"/>
    <w:rsid w:val="003018E8"/>
    <w:rsid w:val="003021A7"/>
    <w:rsid w:val="003025F2"/>
    <w:rsid w:val="00302B67"/>
    <w:rsid w:val="003031DD"/>
    <w:rsid w:val="00303DE8"/>
    <w:rsid w:val="003040E4"/>
    <w:rsid w:val="0030422D"/>
    <w:rsid w:val="00304E5E"/>
    <w:rsid w:val="003053A6"/>
    <w:rsid w:val="00305D13"/>
    <w:rsid w:val="00305FCF"/>
    <w:rsid w:val="003062A8"/>
    <w:rsid w:val="00306FA4"/>
    <w:rsid w:val="00307816"/>
    <w:rsid w:val="00307AE3"/>
    <w:rsid w:val="00307DE2"/>
    <w:rsid w:val="00310D42"/>
    <w:rsid w:val="003115B4"/>
    <w:rsid w:val="00311F57"/>
    <w:rsid w:val="003135F8"/>
    <w:rsid w:val="00313B5E"/>
    <w:rsid w:val="00315AF5"/>
    <w:rsid w:val="00317048"/>
    <w:rsid w:val="003171D2"/>
    <w:rsid w:val="003175A1"/>
    <w:rsid w:val="00317FB9"/>
    <w:rsid w:val="00320212"/>
    <w:rsid w:val="003208F8"/>
    <w:rsid w:val="00324928"/>
    <w:rsid w:val="003257C9"/>
    <w:rsid w:val="00325B90"/>
    <w:rsid w:val="0033078B"/>
    <w:rsid w:val="003327FF"/>
    <w:rsid w:val="00332B7C"/>
    <w:rsid w:val="00333768"/>
    <w:rsid w:val="003343AA"/>
    <w:rsid w:val="003343E1"/>
    <w:rsid w:val="0033510D"/>
    <w:rsid w:val="00335176"/>
    <w:rsid w:val="0033583D"/>
    <w:rsid w:val="00336107"/>
    <w:rsid w:val="003365BA"/>
    <w:rsid w:val="00336E56"/>
    <w:rsid w:val="00337158"/>
    <w:rsid w:val="00340ED2"/>
    <w:rsid w:val="00340F7A"/>
    <w:rsid w:val="00342586"/>
    <w:rsid w:val="003425CD"/>
    <w:rsid w:val="003429C6"/>
    <w:rsid w:val="00342BB2"/>
    <w:rsid w:val="003432E2"/>
    <w:rsid w:val="00343460"/>
    <w:rsid w:val="00344287"/>
    <w:rsid w:val="00344A23"/>
    <w:rsid w:val="00344C8A"/>
    <w:rsid w:val="003451D1"/>
    <w:rsid w:val="00345583"/>
    <w:rsid w:val="0034561D"/>
    <w:rsid w:val="00345D9C"/>
    <w:rsid w:val="00347373"/>
    <w:rsid w:val="00350356"/>
    <w:rsid w:val="00350B33"/>
    <w:rsid w:val="00350F50"/>
    <w:rsid w:val="0035182F"/>
    <w:rsid w:val="00351B7A"/>
    <w:rsid w:val="00352154"/>
    <w:rsid w:val="00352689"/>
    <w:rsid w:val="00352765"/>
    <w:rsid w:val="00352B24"/>
    <w:rsid w:val="00353563"/>
    <w:rsid w:val="00354A57"/>
    <w:rsid w:val="00355600"/>
    <w:rsid w:val="003556CB"/>
    <w:rsid w:val="00355915"/>
    <w:rsid w:val="00355AD6"/>
    <w:rsid w:val="003564BB"/>
    <w:rsid w:val="0035651A"/>
    <w:rsid w:val="00357924"/>
    <w:rsid w:val="00357B88"/>
    <w:rsid w:val="0036031A"/>
    <w:rsid w:val="00360394"/>
    <w:rsid w:val="003635DE"/>
    <w:rsid w:val="003646A4"/>
    <w:rsid w:val="00364B91"/>
    <w:rsid w:val="00365864"/>
    <w:rsid w:val="00366290"/>
    <w:rsid w:val="00366B4C"/>
    <w:rsid w:val="00366DE5"/>
    <w:rsid w:val="003673D8"/>
    <w:rsid w:val="00367C3D"/>
    <w:rsid w:val="00370048"/>
    <w:rsid w:val="003707A1"/>
    <w:rsid w:val="00371234"/>
    <w:rsid w:val="00371262"/>
    <w:rsid w:val="003720B3"/>
    <w:rsid w:val="0037281F"/>
    <w:rsid w:val="00372890"/>
    <w:rsid w:val="003729FA"/>
    <w:rsid w:val="00372BDB"/>
    <w:rsid w:val="00372F99"/>
    <w:rsid w:val="003736C4"/>
    <w:rsid w:val="003739B3"/>
    <w:rsid w:val="00373C7B"/>
    <w:rsid w:val="00374129"/>
    <w:rsid w:val="00377FDC"/>
    <w:rsid w:val="00377FF5"/>
    <w:rsid w:val="00380ACB"/>
    <w:rsid w:val="00380BCE"/>
    <w:rsid w:val="00381520"/>
    <w:rsid w:val="0038167B"/>
    <w:rsid w:val="00382351"/>
    <w:rsid w:val="003828E0"/>
    <w:rsid w:val="00383A86"/>
    <w:rsid w:val="00384128"/>
    <w:rsid w:val="0038433E"/>
    <w:rsid w:val="0038448A"/>
    <w:rsid w:val="00384BA7"/>
    <w:rsid w:val="00385339"/>
    <w:rsid w:val="0038542B"/>
    <w:rsid w:val="003854B8"/>
    <w:rsid w:val="00385907"/>
    <w:rsid w:val="00385C6E"/>
    <w:rsid w:val="00385E4C"/>
    <w:rsid w:val="00386D99"/>
    <w:rsid w:val="00387265"/>
    <w:rsid w:val="00387923"/>
    <w:rsid w:val="00387972"/>
    <w:rsid w:val="00387F06"/>
    <w:rsid w:val="00387FB9"/>
    <w:rsid w:val="003906CB"/>
    <w:rsid w:val="00390D2A"/>
    <w:rsid w:val="00391D92"/>
    <w:rsid w:val="00391EE5"/>
    <w:rsid w:val="00392CFE"/>
    <w:rsid w:val="00393E22"/>
    <w:rsid w:val="00394202"/>
    <w:rsid w:val="00394860"/>
    <w:rsid w:val="0039514B"/>
    <w:rsid w:val="0039559E"/>
    <w:rsid w:val="00395B3B"/>
    <w:rsid w:val="00396101"/>
    <w:rsid w:val="00397178"/>
    <w:rsid w:val="003A0335"/>
    <w:rsid w:val="003A06AE"/>
    <w:rsid w:val="003A1906"/>
    <w:rsid w:val="003A3482"/>
    <w:rsid w:val="003A36BA"/>
    <w:rsid w:val="003A3F51"/>
    <w:rsid w:val="003A3FA7"/>
    <w:rsid w:val="003A411F"/>
    <w:rsid w:val="003A5358"/>
    <w:rsid w:val="003A5868"/>
    <w:rsid w:val="003A7638"/>
    <w:rsid w:val="003A7651"/>
    <w:rsid w:val="003A78D0"/>
    <w:rsid w:val="003A7B09"/>
    <w:rsid w:val="003B0D1B"/>
    <w:rsid w:val="003B1A1A"/>
    <w:rsid w:val="003B1CC9"/>
    <w:rsid w:val="003B22F4"/>
    <w:rsid w:val="003B4052"/>
    <w:rsid w:val="003B440C"/>
    <w:rsid w:val="003B4439"/>
    <w:rsid w:val="003B49CE"/>
    <w:rsid w:val="003B57B0"/>
    <w:rsid w:val="003B5A8D"/>
    <w:rsid w:val="003B695D"/>
    <w:rsid w:val="003B6AA4"/>
    <w:rsid w:val="003B7B0F"/>
    <w:rsid w:val="003C0F25"/>
    <w:rsid w:val="003C1697"/>
    <w:rsid w:val="003C1C17"/>
    <w:rsid w:val="003C1DE0"/>
    <w:rsid w:val="003C1F46"/>
    <w:rsid w:val="003C2951"/>
    <w:rsid w:val="003C2BC3"/>
    <w:rsid w:val="003C2D6B"/>
    <w:rsid w:val="003C33F1"/>
    <w:rsid w:val="003C3824"/>
    <w:rsid w:val="003C3AA3"/>
    <w:rsid w:val="003C41C6"/>
    <w:rsid w:val="003C4CF4"/>
    <w:rsid w:val="003C5F6F"/>
    <w:rsid w:val="003C628A"/>
    <w:rsid w:val="003C69DA"/>
    <w:rsid w:val="003C6EF2"/>
    <w:rsid w:val="003C759A"/>
    <w:rsid w:val="003D15BA"/>
    <w:rsid w:val="003D1F28"/>
    <w:rsid w:val="003D21C3"/>
    <w:rsid w:val="003D21D3"/>
    <w:rsid w:val="003D271D"/>
    <w:rsid w:val="003D2A85"/>
    <w:rsid w:val="003D33EE"/>
    <w:rsid w:val="003D634D"/>
    <w:rsid w:val="003D72EE"/>
    <w:rsid w:val="003D78FA"/>
    <w:rsid w:val="003D79A3"/>
    <w:rsid w:val="003E07FB"/>
    <w:rsid w:val="003E26D2"/>
    <w:rsid w:val="003E2912"/>
    <w:rsid w:val="003E3740"/>
    <w:rsid w:val="003E38C6"/>
    <w:rsid w:val="003E4D00"/>
    <w:rsid w:val="003E6E98"/>
    <w:rsid w:val="003E70FD"/>
    <w:rsid w:val="003E7CCF"/>
    <w:rsid w:val="003F080C"/>
    <w:rsid w:val="003F089A"/>
    <w:rsid w:val="003F0963"/>
    <w:rsid w:val="003F1B08"/>
    <w:rsid w:val="003F275A"/>
    <w:rsid w:val="003F2BB8"/>
    <w:rsid w:val="003F3EE6"/>
    <w:rsid w:val="003F4189"/>
    <w:rsid w:val="003F4E90"/>
    <w:rsid w:val="003F67D7"/>
    <w:rsid w:val="003F6835"/>
    <w:rsid w:val="003F6B44"/>
    <w:rsid w:val="003F6D20"/>
    <w:rsid w:val="003F7474"/>
    <w:rsid w:val="003F77CA"/>
    <w:rsid w:val="0040062F"/>
    <w:rsid w:val="004006D2"/>
    <w:rsid w:val="00400FA9"/>
    <w:rsid w:val="004011A3"/>
    <w:rsid w:val="00402191"/>
    <w:rsid w:val="00403479"/>
    <w:rsid w:val="00403849"/>
    <w:rsid w:val="0040399F"/>
    <w:rsid w:val="00403B97"/>
    <w:rsid w:val="00404124"/>
    <w:rsid w:val="004042D3"/>
    <w:rsid w:val="00404C87"/>
    <w:rsid w:val="00405648"/>
    <w:rsid w:val="00406A53"/>
    <w:rsid w:val="0040700F"/>
    <w:rsid w:val="0040755C"/>
    <w:rsid w:val="00407973"/>
    <w:rsid w:val="00407EE1"/>
    <w:rsid w:val="004108DB"/>
    <w:rsid w:val="00411D3F"/>
    <w:rsid w:val="00411D73"/>
    <w:rsid w:val="00411EAC"/>
    <w:rsid w:val="00411EE3"/>
    <w:rsid w:val="004125D7"/>
    <w:rsid w:val="0041287F"/>
    <w:rsid w:val="0041288D"/>
    <w:rsid w:val="00412E3A"/>
    <w:rsid w:val="0041398C"/>
    <w:rsid w:val="00414568"/>
    <w:rsid w:val="0041484F"/>
    <w:rsid w:val="004154F4"/>
    <w:rsid w:val="004163C8"/>
    <w:rsid w:val="004177C2"/>
    <w:rsid w:val="00417CDF"/>
    <w:rsid w:val="0042061F"/>
    <w:rsid w:val="00421A14"/>
    <w:rsid w:val="00422A30"/>
    <w:rsid w:val="00422CE4"/>
    <w:rsid w:val="00423D54"/>
    <w:rsid w:val="00424AB4"/>
    <w:rsid w:val="00425B8D"/>
    <w:rsid w:val="00426843"/>
    <w:rsid w:val="00426C45"/>
    <w:rsid w:val="004270DD"/>
    <w:rsid w:val="00427ED9"/>
    <w:rsid w:val="00430151"/>
    <w:rsid w:val="00430A34"/>
    <w:rsid w:val="0043117C"/>
    <w:rsid w:val="00431C29"/>
    <w:rsid w:val="00431FAC"/>
    <w:rsid w:val="00432040"/>
    <w:rsid w:val="004320D3"/>
    <w:rsid w:val="00432232"/>
    <w:rsid w:val="00432952"/>
    <w:rsid w:val="00432D5C"/>
    <w:rsid w:val="00433B0F"/>
    <w:rsid w:val="004348E9"/>
    <w:rsid w:val="00434B0E"/>
    <w:rsid w:val="00436122"/>
    <w:rsid w:val="00436B99"/>
    <w:rsid w:val="0043718D"/>
    <w:rsid w:val="004372F7"/>
    <w:rsid w:val="004377CD"/>
    <w:rsid w:val="004378A0"/>
    <w:rsid w:val="00437B49"/>
    <w:rsid w:val="00437CA9"/>
    <w:rsid w:val="004403C9"/>
    <w:rsid w:val="0044077C"/>
    <w:rsid w:val="004409C6"/>
    <w:rsid w:val="00440ED8"/>
    <w:rsid w:val="00441095"/>
    <w:rsid w:val="004413C7"/>
    <w:rsid w:val="00442E96"/>
    <w:rsid w:val="0044364D"/>
    <w:rsid w:val="0044376F"/>
    <w:rsid w:val="00443D12"/>
    <w:rsid w:val="004442F2"/>
    <w:rsid w:val="00445149"/>
    <w:rsid w:val="00445471"/>
    <w:rsid w:val="00446BF6"/>
    <w:rsid w:val="004472AC"/>
    <w:rsid w:val="0044742D"/>
    <w:rsid w:val="004475BD"/>
    <w:rsid w:val="004478C8"/>
    <w:rsid w:val="00452D46"/>
    <w:rsid w:val="0045309C"/>
    <w:rsid w:val="004539B6"/>
    <w:rsid w:val="00453E71"/>
    <w:rsid w:val="00455608"/>
    <w:rsid w:val="00456D08"/>
    <w:rsid w:val="00460A86"/>
    <w:rsid w:val="00460A9D"/>
    <w:rsid w:val="00461391"/>
    <w:rsid w:val="0046148D"/>
    <w:rsid w:val="0046148E"/>
    <w:rsid w:val="0046174B"/>
    <w:rsid w:val="00461CBF"/>
    <w:rsid w:val="00461F96"/>
    <w:rsid w:val="004625AF"/>
    <w:rsid w:val="004628B9"/>
    <w:rsid w:val="00462E8C"/>
    <w:rsid w:val="004631A9"/>
    <w:rsid w:val="004635A7"/>
    <w:rsid w:val="00464463"/>
    <w:rsid w:val="00464637"/>
    <w:rsid w:val="0046478A"/>
    <w:rsid w:val="0046531B"/>
    <w:rsid w:val="0046578A"/>
    <w:rsid w:val="00465EFF"/>
    <w:rsid w:val="00466B3F"/>
    <w:rsid w:val="00466DDE"/>
    <w:rsid w:val="00466F89"/>
    <w:rsid w:val="00467580"/>
    <w:rsid w:val="00470C9F"/>
    <w:rsid w:val="00471103"/>
    <w:rsid w:val="0047255E"/>
    <w:rsid w:val="0047258C"/>
    <w:rsid w:val="004725D2"/>
    <w:rsid w:val="00472F0E"/>
    <w:rsid w:val="004735FD"/>
    <w:rsid w:val="00474499"/>
    <w:rsid w:val="004747E6"/>
    <w:rsid w:val="00474AD9"/>
    <w:rsid w:val="004758B2"/>
    <w:rsid w:val="00475BFC"/>
    <w:rsid w:val="00475E18"/>
    <w:rsid w:val="004762B3"/>
    <w:rsid w:val="00476350"/>
    <w:rsid w:val="00476653"/>
    <w:rsid w:val="00476A94"/>
    <w:rsid w:val="00476D9E"/>
    <w:rsid w:val="0047791E"/>
    <w:rsid w:val="00480A66"/>
    <w:rsid w:val="00480F2C"/>
    <w:rsid w:val="004821C7"/>
    <w:rsid w:val="00482382"/>
    <w:rsid w:val="004824F4"/>
    <w:rsid w:val="00483501"/>
    <w:rsid w:val="0048374B"/>
    <w:rsid w:val="004839F5"/>
    <w:rsid w:val="00483B19"/>
    <w:rsid w:val="004847A1"/>
    <w:rsid w:val="00484C39"/>
    <w:rsid w:val="00485600"/>
    <w:rsid w:val="00486379"/>
    <w:rsid w:val="00486858"/>
    <w:rsid w:val="004868C1"/>
    <w:rsid w:val="00486E45"/>
    <w:rsid w:val="004877AE"/>
    <w:rsid w:val="00487C66"/>
    <w:rsid w:val="00487D0B"/>
    <w:rsid w:val="00490027"/>
    <w:rsid w:val="0049073E"/>
    <w:rsid w:val="004908A1"/>
    <w:rsid w:val="004912FE"/>
    <w:rsid w:val="00491A0F"/>
    <w:rsid w:val="00494D67"/>
    <w:rsid w:val="00494E1D"/>
    <w:rsid w:val="00495080"/>
    <w:rsid w:val="00495C37"/>
    <w:rsid w:val="00496160"/>
    <w:rsid w:val="004963FD"/>
    <w:rsid w:val="00496F72"/>
    <w:rsid w:val="00497238"/>
    <w:rsid w:val="0049796C"/>
    <w:rsid w:val="004A0EBD"/>
    <w:rsid w:val="004A11F4"/>
    <w:rsid w:val="004A1905"/>
    <w:rsid w:val="004A1E2D"/>
    <w:rsid w:val="004A2AC6"/>
    <w:rsid w:val="004A3884"/>
    <w:rsid w:val="004A3F48"/>
    <w:rsid w:val="004A3FA8"/>
    <w:rsid w:val="004A50D0"/>
    <w:rsid w:val="004A52B9"/>
    <w:rsid w:val="004A59F2"/>
    <w:rsid w:val="004A5F7B"/>
    <w:rsid w:val="004A6042"/>
    <w:rsid w:val="004A615F"/>
    <w:rsid w:val="004A6C22"/>
    <w:rsid w:val="004A7ABA"/>
    <w:rsid w:val="004A7F87"/>
    <w:rsid w:val="004A7FBA"/>
    <w:rsid w:val="004B023C"/>
    <w:rsid w:val="004B04EB"/>
    <w:rsid w:val="004B1130"/>
    <w:rsid w:val="004B13CE"/>
    <w:rsid w:val="004B1BC4"/>
    <w:rsid w:val="004B2054"/>
    <w:rsid w:val="004B2F44"/>
    <w:rsid w:val="004B35D8"/>
    <w:rsid w:val="004B43D9"/>
    <w:rsid w:val="004B4A50"/>
    <w:rsid w:val="004B4ACB"/>
    <w:rsid w:val="004B4B0F"/>
    <w:rsid w:val="004B593C"/>
    <w:rsid w:val="004B5FF4"/>
    <w:rsid w:val="004B61BD"/>
    <w:rsid w:val="004B66E9"/>
    <w:rsid w:val="004B6CAB"/>
    <w:rsid w:val="004B6F5B"/>
    <w:rsid w:val="004B7681"/>
    <w:rsid w:val="004C005E"/>
    <w:rsid w:val="004C16EC"/>
    <w:rsid w:val="004C20EA"/>
    <w:rsid w:val="004C26FF"/>
    <w:rsid w:val="004C2E2C"/>
    <w:rsid w:val="004C3099"/>
    <w:rsid w:val="004C411C"/>
    <w:rsid w:val="004C4629"/>
    <w:rsid w:val="004C559B"/>
    <w:rsid w:val="004C5932"/>
    <w:rsid w:val="004C5DCE"/>
    <w:rsid w:val="004C67B9"/>
    <w:rsid w:val="004C7F57"/>
    <w:rsid w:val="004D0572"/>
    <w:rsid w:val="004D0F4D"/>
    <w:rsid w:val="004D1060"/>
    <w:rsid w:val="004D287C"/>
    <w:rsid w:val="004D476A"/>
    <w:rsid w:val="004D5313"/>
    <w:rsid w:val="004D53DC"/>
    <w:rsid w:val="004D5C48"/>
    <w:rsid w:val="004D6E34"/>
    <w:rsid w:val="004D7C66"/>
    <w:rsid w:val="004E09F7"/>
    <w:rsid w:val="004E0F31"/>
    <w:rsid w:val="004E1411"/>
    <w:rsid w:val="004E1879"/>
    <w:rsid w:val="004E1909"/>
    <w:rsid w:val="004E2573"/>
    <w:rsid w:val="004E34EC"/>
    <w:rsid w:val="004E36D9"/>
    <w:rsid w:val="004E39C8"/>
    <w:rsid w:val="004E3C5D"/>
    <w:rsid w:val="004E3D9E"/>
    <w:rsid w:val="004E3E6D"/>
    <w:rsid w:val="004E4520"/>
    <w:rsid w:val="004E4A6B"/>
    <w:rsid w:val="004E4FE5"/>
    <w:rsid w:val="004E52ED"/>
    <w:rsid w:val="004E6179"/>
    <w:rsid w:val="004E734A"/>
    <w:rsid w:val="004E7E38"/>
    <w:rsid w:val="004F01D2"/>
    <w:rsid w:val="004F04DE"/>
    <w:rsid w:val="004F07D4"/>
    <w:rsid w:val="004F191B"/>
    <w:rsid w:val="004F1940"/>
    <w:rsid w:val="004F2145"/>
    <w:rsid w:val="004F3103"/>
    <w:rsid w:val="004F41BC"/>
    <w:rsid w:val="004F4B73"/>
    <w:rsid w:val="004F4F40"/>
    <w:rsid w:val="004F51E1"/>
    <w:rsid w:val="004F589C"/>
    <w:rsid w:val="004F5C2C"/>
    <w:rsid w:val="004F6B81"/>
    <w:rsid w:val="004F729D"/>
    <w:rsid w:val="004F7979"/>
    <w:rsid w:val="00500EF4"/>
    <w:rsid w:val="00501690"/>
    <w:rsid w:val="00501D04"/>
    <w:rsid w:val="0050232A"/>
    <w:rsid w:val="00502601"/>
    <w:rsid w:val="00504050"/>
    <w:rsid w:val="00504BA5"/>
    <w:rsid w:val="00504DEF"/>
    <w:rsid w:val="00505CE6"/>
    <w:rsid w:val="0050681C"/>
    <w:rsid w:val="0050744E"/>
    <w:rsid w:val="00507AB6"/>
    <w:rsid w:val="00510B40"/>
    <w:rsid w:val="005110C6"/>
    <w:rsid w:val="00513593"/>
    <w:rsid w:val="005135EB"/>
    <w:rsid w:val="005141A5"/>
    <w:rsid w:val="005151E2"/>
    <w:rsid w:val="0051565E"/>
    <w:rsid w:val="005156FF"/>
    <w:rsid w:val="00515BBD"/>
    <w:rsid w:val="00516522"/>
    <w:rsid w:val="005168D1"/>
    <w:rsid w:val="005172C9"/>
    <w:rsid w:val="005206B7"/>
    <w:rsid w:val="00521012"/>
    <w:rsid w:val="005217AB"/>
    <w:rsid w:val="005220B6"/>
    <w:rsid w:val="005222E9"/>
    <w:rsid w:val="00522B0C"/>
    <w:rsid w:val="00525268"/>
    <w:rsid w:val="005258E6"/>
    <w:rsid w:val="00526DA0"/>
    <w:rsid w:val="00527472"/>
    <w:rsid w:val="0053010F"/>
    <w:rsid w:val="005304AD"/>
    <w:rsid w:val="0053077E"/>
    <w:rsid w:val="00530C9F"/>
    <w:rsid w:val="00530FE0"/>
    <w:rsid w:val="00532542"/>
    <w:rsid w:val="00532AD3"/>
    <w:rsid w:val="00533023"/>
    <w:rsid w:val="00534386"/>
    <w:rsid w:val="00534DB8"/>
    <w:rsid w:val="00535231"/>
    <w:rsid w:val="00535483"/>
    <w:rsid w:val="00537551"/>
    <w:rsid w:val="00537D6E"/>
    <w:rsid w:val="00540005"/>
    <w:rsid w:val="00541463"/>
    <w:rsid w:val="0054150B"/>
    <w:rsid w:val="005415A5"/>
    <w:rsid w:val="0054178D"/>
    <w:rsid w:val="005443E4"/>
    <w:rsid w:val="00544621"/>
    <w:rsid w:val="00544FC8"/>
    <w:rsid w:val="00545B71"/>
    <w:rsid w:val="005464C2"/>
    <w:rsid w:val="00546671"/>
    <w:rsid w:val="00546B1A"/>
    <w:rsid w:val="00547726"/>
    <w:rsid w:val="00547C04"/>
    <w:rsid w:val="00550B30"/>
    <w:rsid w:val="005510C9"/>
    <w:rsid w:val="00552E3C"/>
    <w:rsid w:val="00553C7F"/>
    <w:rsid w:val="00554808"/>
    <w:rsid w:val="00554B32"/>
    <w:rsid w:val="00554D76"/>
    <w:rsid w:val="00554EA3"/>
    <w:rsid w:val="00554F77"/>
    <w:rsid w:val="005552F1"/>
    <w:rsid w:val="00555FBF"/>
    <w:rsid w:val="00556520"/>
    <w:rsid w:val="0055681B"/>
    <w:rsid w:val="0055779C"/>
    <w:rsid w:val="005609BA"/>
    <w:rsid w:val="005622C8"/>
    <w:rsid w:val="005634E2"/>
    <w:rsid w:val="005644A1"/>
    <w:rsid w:val="00564C00"/>
    <w:rsid w:val="00564D13"/>
    <w:rsid w:val="0056524B"/>
    <w:rsid w:val="00566062"/>
    <w:rsid w:val="0056747B"/>
    <w:rsid w:val="005677FE"/>
    <w:rsid w:val="005706D9"/>
    <w:rsid w:val="00570A45"/>
    <w:rsid w:val="00570C33"/>
    <w:rsid w:val="00570E22"/>
    <w:rsid w:val="005715D0"/>
    <w:rsid w:val="00571705"/>
    <w:rsid w:val="005717E5"/>
    <w:rsid w:val="00571F2B"/>
    <w:rsid w:val="0057204D"/>
    <w:rsid w:val="005724AC"/>
    <w:rsid w:val="00572D6A"/>
    <w:rsid w:val="00573485"/>
    <w:rsid w:val="00573714"/>
    <w:rsid w:val="00573980"/>
    <w:rsid w:val="005740B9"/>
    <w:rsid w:val="00575FB6"/>
    <w:rsid w:val="0057699D"/>
    <w:rsid w:val="00576C37"/>
    <w:rsid w:val="005778D9"/>
    <w:rsid w:val="00582721"/>
    <w:rsid w:val="00582A86"/>
    <w:rsid w:val="0058308C"/>
    <w:rsid w:val="005836BF"/>
    <w:rsid w:val="00583700"/>
    <w:rsid w:val="005858E7"/>
    <w:rsid w:val="005860C3"/>
    <w:rsid w:val="005866C3"/>
    <w:rsid w:val="005869AF"/>
    <w:rsid w:val="00586E3A"/>
    <w:rsid w:val="00586EAA"/>
    <w:rsid w:val="005874F8"/>
    <w:rsid w:val="005877AB"/>
    <w:rsid w:val="00587D2E"/>
    <w:rsid w:val="00587F9F"/>
    <w:rsid w:val="005900E0"/>
    <w:rsid w:val="00590291"/>
    <w:rsid w:val="00591C8B"/>
    <w:rsid w:val="00592798"/>
    <w:rsid w:val="005929D9"/>
    <w:rsid w:val="005930EE"/>
    <w:rsid w:val="005931CD"/>
    <w:rsid w:val="00593B59"/>
    <w:rsid w:val="005955A6"/>
    <w:rsid w:val="00595FD0"/>
    <w:rsid w:val="00596352"/>
    <w:rsid w:val="00596545"/>
    <w:rsid w:val="00596C82"/>
    <w:rsid w:val="005971B7"/>
    <w:rsid w:val="00597E11"/>
    <w:rsid w:val="005A0B2E"/>
    <w:rsid w:val="005A1478"/>
    <w:rsid w:val="005A15CF"/>
    <w:rsid w:val="005A3908"/>
    <w:rsid w:val="005A4374"/>
    <w:rsid w:val="005A4BC1"/>
    <w:rsid w:val="005A50F4"/>
    <w:rsid w:val="005A553E"/>
    <w:rsid w:val="005A5901"/>
    <w:rsid w:val="005A5B50"/>
    <w:rsid w:val="005A681F"/>
    <w:rsid w:val="005A7611"/>
    <w:rsid w:val="005B0AB1"/>
    <w:rsid w:val="005B16FA"/>
    <w:rsid w:val="005B1B53"/>
    <w:rsid w:val="005B1C31"/>
    <w:rsid w:val="005B2275"/>
    <w:rsid w:val="005B299F"/>
    <w:rsid w:val="005B34DC"/>
    <w:rsid w:val="005B3A44"/>
    <w:rsid w:val="005B46F8"/>
    <w:rsid w:val="005B495F"/>
    <w:rsid w:val="005B4BC0"/>
    <w:rsid w:val="005B5C27"/>
    <w:rsid w:val="005B6242"/>
    <w:rsid w:val="005B6D9D"/>
    <w:rsid w:val="005B745C"/>
    <w:rsid w:val="005B7D9F"/>
    <w:rsid w:val="005C06BF"/>
    <w:rsid w:val="005C0BC9"/>
    <w:rsid w:val="005C0DB7"/>
    <w:rsid w:val="005C129A"/>
    <w:rsid w:val="005C205B"/>
    <w:rsid w:val="005C2B6F"/>
    <w:rsid w:val="005C2F4A"/>
    <w:rsid w:val="005C37C7"/>
    <w:rsid w:val="005C51BD"/>
    <w:rsid w:val="005C53BD"/>
    <w:rsid w:val="005C6A1A"/>
    <w:rsid w:val="005C6E39"/>
    <w:rsid w:val="005C711E"/>
    <w:rsid w:val="005C756E"/>
    <w:rsid w:val="005C7B38"/>
    <w:rsid w:val="005D08E8"/>
    <w:rsid w:val="005D0D98"/>
    <w:rsid w:val="005D13DC"/>
    <w:rsid w:val="005D2476"/>
    <w:rsid w:val="005D3753"/>
    <w:rsid w:val="005D4797"/>
    <w:rsid w:val="005D4906"/>
    <w:rsid w:val="005D5278"/>
    <w:rsid w:val="005D571A"/>
    <w:rsid w:val="005D60CC"/>
    <w:rsid w:val="005D615D"/>
    <w:rsid w:val="005D69CD"/>
    <w:rsid w:val="005D6D07"/>
    <w:rsid w:val="005D6FA4"/>
    <w:rsid w:val="005D7F71"/>
    <w:rsid w:val="005E028D"/>
    <w:rsid w:val="005E03FB"/>
    <w:rsid w:val="005E08FD"/>
    <w:rsid w:val="005E127A"/>
    <w:rsid w:val="005E1E40"/>
    <w:rsid w:val="005E2746"/>
    <w:rsid w:val="005E2E7F"/>
    <w:rsid w:val="005E4E6B"/>
    <w:rsid w:val="005E4E6F"/>
    <w:rsid w:val="005E51B1"/>
    <w:rsid w:val="005E6250"/>
    <w:rsid w:val="005E6900"/>
    <w:rsid w:val="005E72C3"/>
    <w:rsid w:val="005E7BC6"/>
    <w:rsid w:val="005E7DA2"/>
    <w:rsid w:val="005F0BEE"/>
    <w:rsid w:val="005F1102"/>
    <w:rsid w:val="005F124C"/>
    <w:rsid w:val="005F36A9"/>
    <w:rsid w:val="005F41F0"/>
    <w:rsid w:val="005F4E5A"/>
    <w:rsid w:val="005F5B22"/>
    <w:rsid w:val="005F63E0"/>
    <w:rsid w:val="005F6A94"/>
    <w:rsid w:val="005F7430"/>
    <w:rsid w:val="005F7CF1"/>
    <w:rsid w:val="006002BF"/>
    <w:rsid w:val="006005DB"/>
    <w:rsid w:val="00600A1B"/>
    <w:rsid w:val="006011F1"/>
    <w:rsid w:val="0060177C"/>
    <w:rsid w:val="00601A7B"/>
    <w:rsid w:val="00601B7A"/>
    <w:rsid w:val="00601D5A"/>
    <w:rsid w:val="00601E46"/>
    <w:rsid w:val="00602DAC"/>
    <w:rsid w:val="00605A70"/>
    <w:rsid w:val="00605C67"/>
    <w:rsid w:val="00606994"/>
    <w:rsid w:val="00607296"/>
    <w:rsid w:val="00607770"/>
    <w:rsid w:val="00607B43"/>
    <w:rsid w:val="0061013A"/>
    <w:rsid w:val="00610E43"/>
    <w:rsid w:val="00610E70"/>
    <w:rsid w:val="0061155E"/>
    <w:rsid w:val="00611B9F"/>
    <w:rsid w:val="00611FB7"/>
    <w:rsid w:val="0061267F"/>
    <w:rsid w:val="00612853"/>
    <w:rsid w:val="00613F37"/>
    <w:rsid w:val="00614763"/>
    <w:rsid w:val="00615276"/>
    <w:rsid w:val="006156EC"/>
    <w:rsid w:val="00616A43"/>
    <w:rsid w:val="006172EB"/>
    <w:rsid w:val="0062019F"/>
    <w:rsid w:val="00620AD6"/>
    <w:rsid w:val="00621060"/>
    <w:rsid w:val="006210FC"/>
    <w:rsid w:val="0062130C"/>
    <w:rsid w:val="00621A01"/>
    <w:rsid w:val="0062269E"/>
    <w:rsid w:val="00622731"/>
    <w:rsid w:val="00622C2E"/>
    <w:rsid w:val="00622F45"/>
    <w:rsid w:val="00623149"/>
    <w:rsid w:val="00623424"/>
    <w:rsid w:val="00623513"/>
    <w:rsid w:val="00623820"/>
    <w:rsid w:val="00623D89"/>
    <w:rsid w:val="00624395"/>
    <w:rsid w:val="006243E2"/>
    <w:rsid w:val="00624DF7"/>
    <w:rsid w:val="00626B3A"/>
    <w:rsid w:val="00627841"/>
    <w:rsid w:val="006301BE"/>
    <w:rsid w:val="0063035D"/>
    <w:rsid w:val="006304DA"/>
    <w:rsid w:val="006311F9"/>
    <w:rsid w:val="00632833"/>
    <w:rsid w:val="00632B99"/>
    <w:rsid w:val="00632C6C"/>
    <w:rsid w:val="00632E1F"/>
    <w:rsid w:val="0063361D"/>
    <w:rsid w:val="00633787"/>
    <w:rsid w:val="00633F0F"/>
    <w:rsid w:val="00634041"/>
    <w:rsid w:val="00634114"/>
    <w:rsid w:val="006343AB"/>
    <w:rsid w:val="006361E5"/>
    <w:rsid w:val="00637454"/>
    <w:rsid w:val="00637931"/>
    <w:rsid w:val="006400BE"/>
    <w:rsid w:val="00640B49"/>
    <w:rsid w:val="00641373"/>
    <w:rsid w:val="006417D2"/>
    <w:rsid w:val="006427EE"/>
    <w:rsid w:val="00642F88"/>
    <w:rsid w:val="006432C8"/>
    <w:rsid w:val="00643B51"/>
    <w:rsid w:val="00643CC8"/>
    <w:rsid w:val="00644B55"/>
    <w:rsid w:val="00645203"/>
    <w:rsid w:val="0064617D"/>
    <w:rsid w:val="00646A0F"/>
    <w:rsid w:val="00646B7E"/>
    <w:rsid w:val="006470EE"/>
    <w:rsid w:val="00647535"/>
    <w:rsid w:val="006502F5"/>
    <w:rsid w:val="006506CB"/>
    <w:rsid w:val="00650791"/>
    <w:rsid w:val="0065115E"/>
    <w:rsid w:val="0065137B"/>
    <w:rsid w:val="0065261D"/>
    <w:rsid w:val="00652775"/>
    <w:rsid w:val="0065287C"/>
    <w:rsid w:val="00652ACA"/>
    <w:rsid w:val="006536D5"/>
    <w:rsid w:val="006547E4"/>
    <w:rsid w:val="00654D61"/>
    <w:rsid w:val="00655938"/>
    <w:rsid w:val="006559E6"/>
    <w:rsid w:val="00655A30"/>
    <w:rsid w:val="00655B46"/>
    <w:rsid w:val="00657BF1"/>
    <w:rsid w:val="00660260"/>
    <w:rsid w:val="0066074C"/>
    <w:rsid w:val="006609CB"/>
    <w:rsid w:val="006610DA"/>
    <w:rsid w:val="00662AA4"/>
    <w:rsid w:val="0066323D"/>
    <w:rsid w:val="00663C33"/>
    <w:rsid w:val="00664509"/>
    <w:rsid w:val="00664683"/>
    <w:rsid w:val="0066484F"/>
    <w:rsid w:val="00664A21"/>
    <w:rsid w:val="006652E1"/>
    <w:rsid w:val="0066575F"/>
    <w:rsid w:val="00665871"/>
    <w:rsid w:val="00665FBA"/>
    <w:rsid w:val="00666401"/>
    <w:rsid w:val="006668C7"/>
    <w:rsid w:val="00666A12"/>
    <w:rsid w:val="00667C4E"/>
    <w:rsid w:val="006700E0"/>
    <w:rsid w:val="00672465"/>
    <w:rsid w:val="00673854"/>
    <w:rsid w:val="00674A82"/>
    <w:rsid w:val="00674AB6"/>
    <w:rsid w:val="00674D09"/>
    <w:rsid w:val="0067631B"/>
    <w:rsid w:val="006778E1"/>
    <w:rsid w:val="00677D46"/>
    <w:rsid w:val="00677F4E"/>
    <w:rsid w:val="006803B9"/>
    <w:rsid w:val="0068053F"/>
    <w:rsid w:val="006815A1"/>
    <w:rsid w:val="00681DF8"/>
    <w:rsid w:val="00681E0F"/>
    <w:rsid w:val="00683312"/>
    <w:rsid w:val="006842E6"/>
    <w:rsid w:val="00685C70"/>
    <w:rsid w:val="00687196"/>
    <w:rsid w:val="00687B53"/>
    <w:rsid w:val="00687B74"/>
    <w:rsid w:val="006903F2"/>
    <w:rsid w:val="0069154B"/>
    <w:rsid w:val="00694BB8"/>
    <w:rsid w:val="006955EC"/>
    <w:rsid w:val="00695914"/>
    <w:rsid w:val="00695BE8"/>
    <w:rsid w:val="00695CC9"/>
    <w:rsid w:val="00696BA6"/>
    <w:rsid w:val="00697843"/>
    <w:rsid w:val="00697D01"/>
    <w:rsid w:val="006A01A8"/>
    <w:rsid w:val="006A07C9"/>
    <w:rsid w:val="006A0BB6"/>
    <w:rsid w:val="006A10E4"/>
    <w:rsid w:val="006A158E"/>
    <w:rsid w:val="006A1C1C"/>
    <w:rsid w:val="006A2116"/>
    <w:rsid w:val="006A28EF"/>
    <w:rsid w:val="006A28FB"/>
    <w:rsid w:val="006A29AA"/>
    <w:rsid w:val="006A2B94"/>
    <w:rsid w:val="006A33F5"/>
    <w:rsid w:val="006A37B1"/>
    <w:rsid w:val="006A37DE"/>
    <w:rsid w:val="006A4BDB"/>
    <w:rsid w:val="006A4F13"/>
    <w:rsid w:val="006A6449"/>
    <w:rsid w:val="006A6AAA"/>
    <w:rsid w:val="006A6DD2"/>
    <w:rsid w:val="006B01F2"/>
    <w:rsid w:val="006B1327"/>
    <w:rsid w:val="006B19F3"/>
    <w:rsid w:val="006B3158"/>
    <w:rsid w:val="006B3383"/>
    <w:rsid w:val="006B3B04"/>
    <w:rsid w:val="006B45CA"/>
    <w:rsid w:val="006B5BFF"/>
    <w:rsid w:val="006B622D"/>
    <w:rsid w:val="006B6C06"/>
    <w:rsid w:val="006B7AC0"/>
    <w:rsid w:val="006B7F23"/>
    <w:rsid w:val="006C0F47"/>
    <w:rsid w:val="006C2143"/>
    <w:rsid w:val="006C2193"/>
    <w:rsid w:val="006C2499"/>
    <w:rsid w:val="006C252B"/>
    <w:rsid w:val="006C273D"/>
    <w:rsid w:val="006C2771"/>
    <w:rsid w:val="006C298E"/>
    <w:rsid w:val="006C3DBB"/>
    <w:rsid w:val="006C4765"/>
    <w:rsid w:val="006C5479"/>
    <w:rsid w:val="006C574E"/>
    <w:rsid w:val="006C59AF"/>
    <w:rsid w:val="006C61E4"/>
    <w:rsid w:val="006C7689"/>
    <w:rsid w:val="006C781A"/>
    <w:rsid w:val="006D0135"/>
    <w:rsid w:val="006D0371"/>
    <w:rsid w:val="006D0A93"/>
    <w:rsid w:val="006D226B"/>
    <w:rsid w:val="006D39FE"/>
    <w:rsid w:val="006D4039"/>
    <w:rsid w:val="006D4E0A"/>
    <w:rsid w:val="006D5D37"/>
    <w:rsid w:val="006D5F59"/>
    <w:rsid w:val="006D61E4"/>
    <w:rsid w:val="006D69B4"/>
    <w:rsid w:val="006D6E82"/>
    <w:rsid w:val="006E01D9"/>
    <w:rsid w:val="006E1426"/>
    <w:rsid w:val="006E181E"/>
    <w:rsid w:val="006E1F17"/>
    <w:rsid w:val="006E21B4"/>
    <w:rsid w:val="006E284E"/>
    <w:rsid w:val="006E290F"/>
    <w:rsid w:val="006E32B0"/>
    <w:rsid w:val="006E3FD2"/>
    <w:rsid w:val="006E4146"/>
    <w:rsid w:val="006E541F"/>
    <w:rsid w:val="006E5DE4"/>
    <w:rsid w:val="006E6169"/>
    <w:rsid w:val="006E73B9"/>
    <w:rsid w:val="006F19DD"/>
    <w:rsid w:val="006F23FF"/>
    <w:rsid w:val="006F29CD"/>
    <w:rsid w:val="006F2FD2"/>
    <w:rsid w:val="006F3248"/>
    <w:rsid w:val="006F3C87"/>
    <w:rsid w:val="006F3EA4"/>
    <w:rsid w:val="006F4787"/>
    <w:rsid w:val="006F4A9E"/>
    <w:rsid w:val="006F51C0"/>
    <w:rsid w:val="006F5F7A"/>
    <w:rsid w:val="006F6208"/>
    <w:rsid w:val="006F65F9"/>
    <w:rsid w:val="006F66A4"/>
    <w:rsid w:val="006F73D7"/>
    <w:rsid w:val="00700217"/>
    <w:rsid w:val="007012DF"/>
    <w:rsid w:val="007019AD"/>
    <w:rsid w:val="00702DAF"/>
    <w:rsid w:val="007031FA"/>
    <w:rsid w:val="00704714"/>
    <w:rsid w:val="00704DD2"/>
    <w:rsid w:val="00705C50"/>
    <w:rsid w:val="00705E41"/>
    <w:rsid w:val="00705F28"/>
    <w:rsid w:val="007060CD"/>
    <w:rsid w:val="007065E2"/>
    <w:rsid w:val="00707F5C"/>
    <w:rsid w:val="007100D0"/>
    <w:rsid w:val="00710298"/>
    <w:rsid w:val="007105E9"/>
    <w:rsid w:val="00710795"/>
    <w:rsid w:val="007114EF"/>
    <w:rsid w:val="0071342F"/>
    <w:rsid w:val="00713611"/>
    <w:rsid w:val="00713DD6"/>
    <w:rsid w:val="00713FEF"/>
    <w:rsid w:val="0071430E"/>
    <w:rsid w:val="007153A4"/>
    <w:rsid w:val="00715955"/>
    <w:rsid w:val="00715D30"/>
    <w:rsid w:val="007160F9"/>
    <w:rsid w:val="007162A4"/>
    <w:rsid w:val="007166B7"/>
    <w:rsid w:val="00716AD2"/>
    <w:rsid w:val="00716AFD"/>
    <w:rsid w:val="007175A9"/>
    <w:rsid w:val="007202D7"/>
    <w:rsid w:val="00720B25"/>
    <w:rsid w:val="00720D16"/>
    <w:rsid w:val="00720FCD"/>
    <w:rsid w:val="00721915"/>
    <w:rsid w:val="007234DC"/>
    <w:rsid w:val="0072404A"/>
    <w:rsid w:val="00724193"/>
    <w:rsid w:val="007241D7"/>
    <w:rsid w:val="00724919"/>
    <w:rsid w:val="00724C9C"/>
    <w:rsid w:val="007259D1"/>
    <w:rsid w:val="00725B11"/>
    <w:rsid w:val="00727653"/>
    <w:rsid w:val="00727D57"/>
    <w:rsid w:val="007309E4"/>
    <w:rsid w:val="00731231"/>
    <w:rsid w:val="00731237"/>
    <w:rsid w:val="007313F4"/>
    <w:rsid w:val="00731495"/>
    <w:rsid w:val="00731BCE"/>
    <w:rsid w:val="00732D1C"/>
    <w:rsid w:val="0073385D"/>
    <w:rsid w:val="00734489"/>
    <w:rsid w:val="00734FEA"/>
    <w:rsid w:val="00735C1A"/>
    <w:rsid w:val="00736F2F"/>
    <w:rsid w:val="0073700D"/>
    <w:rsid w:val="00737AED"/>
    <w:rsid w:val="00740B22"/>
    <w:rsid w:val="0074109B"/>
    <w:rsid w:val="0074153A"/>
    <w:rsid w:val="00742595"/>
    <w:rsid w:val="00742D19"/>
    <w:rsid w:val="00742F62"/>
    <w:rsid w:val="00743DA5"/>
    <w:rsid w:val="00744097"/>
    <w:rsid w:val="00744FD1"/>
    <w:rsid w:val="00745D09"/>
    <w:rsid w:val="00746A8D"/>
    <w:rsid w:val="00746F59"/>
    <w:rsid w:val="00746F6A"/>
    <w:rsid w:val="0074768C"/>
    <w:rsid w:val="007476E9"/>
    <w:rsid w:val="007501F2"/>
    <w:rsid w:val="00750A4C"/>
    <w:rsid w:val="00751475"/>
    <w:rsid w:val="00751874"/>
    <w:rsid w:val="007523C1"/>
    <w:rsid w:val="007524BA"/>
    <w:rsid w:val="00752F82"/>
    <w:rsid w:val="0075354B"/>
    <w:rsid w:val="00753C97"/>
    <w:rsid w:val="00754501"/>
    <w:rsid w:val="007555DB"/>
    <w:rsid w:val="00755A6E"/>
    <w:rsid w:val="00755AA4"/>
    <w:rsid w:val="00755E12"/>
    <w:rsid w:val="0075663B"/>
    <w:rsid w:val="00756A3D"/>
    <w:rsid w:val="007573B2"/>
    <w:rsid w:val="00757670"/>
    <w:rsid w:val="007606F2"/>
    <w:rsid w:val="00761D50"/>
    <w:rsid w:val="00762356"/>
    <w:rsid w:val="007623B3"/>
    <w:rsid w:val="00762C83"/>
    <w:rsid w:val="00762E9E"/>
    <w:rsid w:val="007632B6"/>
    <w:rsid w:val="0076353E"/>
    <w:rsid w:val="007636BD"/>
    <w:rsid w:val="00765843"/>
    <w:rsid w:val="007658A0"/>
    <w:rsid w:val="00765B93"/>
    <w:rsid w:val="00765ED3"/>
    <w:rsid w:val="00765F04"/>
    <w:rsid w:val="00766C61"/>
    <w:rsid w:val="00767718"/>
    <w:rsid w:val="00767F31"/>
    <w:rsid w:val="0077041A"/>
    <w:rsid w:val="00770822"/>
    <w:rsid w:val="00770FBC"/>
    <w:rsid w:val="00771068"/>
    <w:rsid w:val="007710EC"/>
    <w:rsid w:val="00771337"/>
    <w:rsid w:val="007714C2"/>
    <w:rsid w:val="00771C1F"/>
    <w:rsid w:val="007722EC"/>
    <w:rsid w:val="00773B5E"/>
    <w:rsid w:val="00773EFB"/>
    <w:rsid w:val="007741A4"/>
    <w:rsid w:val="00774274"/>
    <w:rsid w:val="007748DA"/>
    <w:rsid w:val="00775717"/>
    <w:rsid w:val="0077580D"/>
    <w:rsid w:val="00777956"/>
    <w:rsid w:val="007800ED"/>
    <w:rsid w:val="00781BC7"/>
    <w:rsid w:val="00781F31"/>
    <w:rsid w:val="00782E6E"/>
    <w:rsid w:val="00783709"/>
    <w:rsid w:val="007843B0"/>
    <w:rsid w:val="0078457B"/>
    <w:rsid w:val="007848B2"/>
    <w:rsid w:val="007854FB"/>
    <w:rsid w:val="0078591B"/>
    <w:rsid w:val="0078595E"/>
    <w:rsid w:val="007864C8"/>
    <w:rsid w:val="007869B3"/>
    <w:rsid w:val="00786E52"/>
    <w:rsid w:val="007875F8"/>
    <w:rsid w:val="007877D5"/>
    <w:rsid w:val="007879DB"/>
    <w:rsid w:val="007908A8"/>
    <w:rsid w:val="007914C8"/>
    <w:rsid w:val="00791507"/>
    <w:rsid w:val="00792026"/>
    <w:rsid w:val="00792208"/>
    <w:rsid w:val="007929F4"/>
    <w:rsid w:val="00793186"/>
    <w:rsid w:val="00794D05"/>
    <w:rsid w:val="007954EF"/>
    <w:rsid w:val="007959A8"/>
    <w:rsid w:val="00796F55"/>
    <w:rsid w:val="007970B5"/>
    <w:rsid w:val="007A0EBF"/>
    <w:rsid w:val="007A192C"/>
    <w:rsid w:val="007A1DC0"/>
    <w:rsid w:val="007A1EBE"/>
    <w:rsid w:val="007A28A2"/>
    <w:rsid w:val="007A3007"/>
    <w:rsid w:val="007A3057"/>
    <w:rsid w:val="007A3374"/>
    <w:rsid w:val="007A3BED"/>
    <w:rsid w:val="007A4214"/>
    <w:rsid w:val="007A5C01"/>
    <w:rsid w:val="007A6079"/>
    <w:rsid w:val="007A7204"/>
    <w:rsid w:val="007A75C3"/>
    <w:rsid w:val="007A76F2"/>
    <w:rsid w:val="007A78AC"/>
    <w:rsid w:val="007A7DC0"/>
    <w:rsid w:val="007A7F4D"/>
    <w:rsid w:val="007B159D"/>
    <w:rsid w:val="007B1BEE"/>
    <w:rsid w:val="007B1D9C"/>
    <w:rsid w:val="007B48E8"/>
    <w:rsid w:val="007B51C8"/>
    <w:rsid w:val="007B53BC"/>
    <w:rsid w:val="007B58CD"/>
    <w:rsid w:val="007B59CD"/>
    <w:rsid w:val="007C0FA2"/>
    <w:rsid w:val="007C1FD2"/>
    <w:rsid w:val="007C20BB"/>
    <w:rsid w:val="007C21FA"/>
    <w:rsid w:val="007C22D1"/>
    <w:rsid w:val="007C27D4"/>
    <w:rsid w:val="007C2A28"/>
    <w:rsid w:val="007C306E"/>
    <w:rsid w:val="007C343C"/>
    <w:rsid w:val="007C391B"/>
    <w:rsid w:val="007C3D17"/>
    <w:rsid w:val="007C445E"/>
    <w:rsid w:val="007C4E1A"/>
    <w:rsid w:val="007C5824"/>
    <w:rsid w:val="007C7AD8"/>
    <w:rsid w:val="007C7EB6"/>
    <w:rsid w:val="007D0756"/>
    <w:rsid w:val="007D0904"/>
    <w:rsid w:val="007D1220"/>
    <w:rsid w:val="007D1B0D"/>
    <w:rsid w:val="007D1CF1"/>
    <w:rsid w:val="007D216E"/>
    <w:rsid w:val="007D2336"/>
    <w:rsid w:val="007D2E0C"/>
    <w:rsid w:val="007D3C49"/>
    <w:rsid w:val="007D5243"/>
    <w:rsid w:val="007D5F1E"/>
    <w:rsid w:val="007D6C9B"/>
    <w:rsid w:val="007D7971"/>
    <w:rsid w:val="007D7EA8"/>
    <w:rsid w:val="007E0383"/>
    <w:rsid w:val="007E0C37"/>
    <w:rsid w:val="007E0CC9"/>
    <w:rsid w:val="007E2C13"/>
    <w:rsid w:val="007E30CD"/>
    <w:rsid w:val="007E3BB8"/>
    <w:rsid w:val="007E3E41"/>
    <w:rsid w:val="007E3E63"/>
    <w:rsid w:val="007E4874"/>
    <w:rsid w:val="007E6088"/>
    <w:rsid w:val="007E6407"/>
    <w:rsid w:val="007E694B"/>
    <w:rsid w:val="007E72AF"/>
    <w:rsid w:val="007E7CAB"/>
    <w:rsid w:val="007F0389"/>
    <w:rsid w:val="007F1E1F"/>
    <w:rsid w:val="007F2190"/>
    <w:rsid w:val="007F2BD9"/>
    <w:rsid w:val="007F2D32"/>
    <w:rsid w:val="007F2E71"/>
    <w:rsid w:val="007F47E7"/>
    <w:rsid w:val="007F5221"/>
    <w:rsid w:val="007F556E"/>
    <w:rsid w:val="007F5657"/>
    <w:rsid w:val="007F7061"/>
    <w:rsid w:val="007F7518"/>
    <w:rsid w:val="007F7C11"/>
    <w:rsid w:val="00800217"/>
    <w:rsid w:val="00801665"/>
    <w:rsid w:val="00801749"/>
    <w:rsid w:val="00801A83"/>
    <w:rsid w:val="008023C1"/>
    <w:rsid w:val="0080269F"/>
    <w:rsid w:val="00802B16"/>
    <w:rsid w:val="00802FCE"/>
    <w:rsid w:val="0080379B"/>
    <w:rsid w:val="00803DC3"/>
    <w:rsid w:val="0080440F"/>
    <w:rsid w:val="008056F0"/>
    <w:rsid w:val="00805C79"/>
    <w:rsid w:val="00806131"/>
    <w:rsid w:val="008064CA"/>
    <w:rsid w:val="00806BEE"/>
    <w:rsid w:val="008075BF"/>
    <w:rsid w:val="00807745"/>
    <w:rsid w:val="00807E4A"/>
    <w:rsid w:val="008103E3"/>
    <w:rsid w:val="00811262"/>
    <w:rsid w:val="0081168F"/>
    <w:rsid w:val="00811943"/>
    <w:rsid w:val="00811C5D"/>
    <w:rsid w:val="00812BEB"/>
    <w:rsid w:val="008133B9"/>
    <w:rsid w:val="00813CD6"/>
    <w:rsid w:val="00814326"/>
    <w:rsid w:val="00814AAD"/>
    <w:rsid w:val="00814CB7"/>
    <w:rsid w:val="00814FED"/>
    <w:rsid w:val="00815568"/>
    <w:rsid w:val="00815727"/>
    <w:rsid w:val="0081666E"/>
    <w:rsid w:val="008168A1"/>
    <w:rsid w:val="008169FE"/>
    <w:rsid w:val="00816F83"/>
    <w:rsid w:val="008178B9"/>
    <w:rsid w:val="008179E9"/>
    <w:rsid w:val="00820EDB"/>
    <w:rsid w:val="008222F1"/>
    <w:rsid w:val="008225D4"/>
    <w:rsid w:val="00824346"/>
    <w:rsid w:val="00824A17"/>
    <w:rsid w:val="00824FD4"/>
    <w:rsid w:val="008259A5"/>
    <w:rsid w:val="00825D55"/>
    <w:rsid w:val="00825E8E"/>
    <w:rsid w:val="0082612C"/>
    <w:rsid w:val="008262D5"/>
    <w:rsid w:val="00826A51"/>
    <w:rsid w:val="0083030C"/>
    <w:rsid w:val="00832D68"/>
    <w:rsid w:val="008330AE"/>
    <w:rsid w:val="00833932"/>
    <w:rsid w:val="008344E1"/>
    <w:rsid w:val="00836C10"/>
    <w:rsid w:val="00837015"/>
    <w:rsid w:val="0083703D"/>
    <w:rsid w:val="0083755E"/>
    <w:rsid w:val="00837DE3"/>
    <w:rsid w:val="0084026F"/>
    <w:rsid w:val="00841B48"/>
    <w:rsid w:val="00841F68"/>
    <w:rsid w:val="00843732"/>
    <w:rsid w:val="00843C23"/>
    <w:rsid w:val="008442A8"/>
    <w:rsid w:val="008448D5"/>
    <w:rsid w:val="008455D8"/>
    <w:rsid w:val="008504C7"/>
    <w:rsid w:val="00850CA7"/>
    <w:rsid w:val="0085223A"/>
    <w:rsid w:val="008540C4"/>
    <w:rsid w:val="00854CA7"/>
    <w:rsid w:val="00855313"/>
    <w:rsid w:val="00856A9D"/>
    <w:rsid w:val="008573B2"/>
    <w:rsid w:val="0085750D"/>
    <w:rsid w:val="008577DC"/>
    <w:rsid w:val="00857E8A"/>
    <w:rsid w:val="00860512"/>
    <w:rsid w:val="00860F88"/>
    <w:rsid w:val="0086108E"/>
    <w:rsid w:val="008618E8"/>
    <w:rsid w:val="00861A89"/>
    <w:rsid w:val="0086251A"/>
    <w:rsid w:val="008632F2"/>
    <w:rsid w:val="008635A6"/>
    <w:rsid w:val="0086452A"/>
    <w:rsid w:val="00864779"/>
    <w:rsid w:val="008653FB"/>
    <w:rsid w:val="00865E71"/>
    <w:rsid w:val="008701D6"/>
    <w:rsid w:val="00870330"/>
    <w:rsid w:val="008711E0"/>
    <w:rsid w:val="0087130F"/>
    <w:rsid w:val="00871C47"/>
    <w:rsid w:val="00871E35"/>
    <w:rsid w:val="008722BB"/>
    <w:rsid w:val="008723A7"/>
    <w:rsid w:val="00872B10"/>
    <w:rsid w:val="00872E2D"/>
    <w:rsid w:val="00872EB8"/>
    <w:rsid w:val="00872F60"/>
    <w:rsid w:val="008734A6"/>
    <w:rsid w:val="00873CC3"/>
    <w:rsid w:val="00874ADB"/>
    <w:rsid w:val="00874DF1"/>
    <w:rsid w:val="00874E67"/>
    <w:rsid w:val="00875647"/>
    <w:rsid w:val="0087575F"/>
    <w:rsid w:val="00875F4B"/>
    <w:rsid w:val="00876088"/>
    <w:rsid w:val="0087633C"/>
    <w:rsid w:val="008767F5"/>
    <w:rsid w:val="00876E55"/>
    <w:rsid w:val="0087700A"/>
    <w:rsid w:val="00877072"/>
    <w:rsid w:val="00877346"/>
    <w:rsid w:val="0087766E"/>
    <w:rsid w:val="00877A85"/>
    <w:rsid w:val="00877AED"/>
    <w:rsid w:val="00877E8E"/>
    <w:rsid w:val="00880576"/>
    <w:rsid w:val="00881718"/>
    <w:rsid w:val="00881A8D"/>
    <w:rsid w:val="00881B25"/>
    <w:rsid w:val="00882128"/>
    <w:rsid w:val="00882B62"/>
    <w:rsid w:val="0088361A"/>
    <w:rsid w:val="00884982"/>
    <w:rsid w:val="00884B1F"/>
    <w:rsid w:val="00884D1D"/>
    <w:rsid w:val="008850F9"/>
    <w:rsid w:val="00885837"/>
    <w:rsid w:val="008859ED"/>
    <w:rsid w:val="0088620C"/>
    <w:rsid w:val="00886DA4"/>
    <w:rsid w:val="00887D60"/>
    <w:rsid w:val="00887DD9"/>
    <w:rsid w:val="00890186"/>
    <w:rsid w:val="0089056C"/>
    <w:rsid w:val="00890EDB"/>
    <w:rsid w:val="0089182A"/>
    <w:rsid w:val="00891A01"/>
    <w:rsid w:val="00892A8B"/>
    <w:rsid w:val="00893101"/>
    <w:rsid w:val="00893B62"/>
    <w:rsid w:val="0089408C"/>
    <w:rsid w:val="008946BC"/>
    <w:rsid w:val="00895519"/>
    <w:rsid w:val="00896441"/>
    <w:rsid w:val="00896A0D"/>
    <w:rsid w:val="0089739D"/>
    <w:rsid w:val="008A0444"/>
    <w:rsid w:val="008A07F3"/>
    <w:rsid w:val="008A0BB4"/>
    <w:rsid w:val="008A1416"/>
    <w:rsid w:val="008A1688"/>
    <w:rsid w:val="008A17F6"/>
    <w:rsid w:val="008A2D56"/>
    <w:rsid w:val="008A34FB"/>
    <w:rsid w:val="008A3580"/>
    <w:rsid w:val="008A400C"/>
    <w:rsid w:val="008A5298"/>
    <w:rsid w:val="008A538D"/>
    <w:rsid w:val="008A5C12"/>
    <w:rsid w:val="008A6CE9"/>
    <w:rsid w:val="008B0014"/>
    <w:rsid w:val="008B06F4"/>
    <w:rsid w:val="008B0E4A"/>
    <w:rsid w:val="008B11A1"/>
    <w:rsid w:val="008B12E9"/>
    <w:rsid w:val="008B2271"/>
    <w:rsid w:val="008B231A"/>
    <w:rsid w:val="008B2E48"/>
    <w:rsid w:val="008B32E1"/>
    <w:rsid w:val="008B3D19"/>
    <w:rsid w:val="008B4258"/>
    <w:rsid w:val="008B4A45"/>
    <w:rsid w:val="008B6056"/>
    <w:rsid w:val="008B623E"/>
    <w:rsid w:val="008B63A1"/>
    <w:rsid w:val="008B641B"/>
    <w:rsid w:val="008B6466"/>
    <w:rsid w:val="008B65A0"/>
    <w:rsid w:val="008B71F1"/>
    <w:rsid w:val="008B727D"/>
    <w:rsid w:val="008C0BA8"/>
    <w:rsid w:val="008C0F21"/>
    <w:rsid w:val="008C1836"/>
    <w:rsid w:val="008C1CDB"/>
    <w:rsid w:val="008C22C8"/>
    <w:rsid w:val="008C3660"/>
    <w:rsid w:val="008C38D8"/>
    <w:rsid w:val="008C3A4F"/>
    <w:rsid w:val="008C3B54"/>
    <w:rsid w:val="008C4B0D"/>
    <w:rsid w:val="008C4C3E"/>
    <w:rsid w:val="008C4F4A"/>
    <w:rsid w:val="008C585E"/>
    <w:rsid w:val="008C58FE"/>
    <w:rsid w:val="008C5FAD"/>
    <w:rsid w:val="008C6104"/>
    <w:rsid w:val="008C7C8F"/>
    <w:rsid w:val="008D0269"/>
    <w:rsid w:val="008D065B"/>
    <w:rsid w:val="008D070A"/>
    <w:rsid w:val="008D07AD"/>
    <w:rsid w:val="008D0BF2"/>
    <w:rsid w:val="008D0F2F"/>
    <w:rsid w:val="008D15A5"/>
    <w:rsid w:val="008D2212"/>
    <w:rsid w:val="008D38B5"/>
    <w:rsid w:val="008D3CA7"/>
    <w:rsid w:val="008D3D36"/>
    <w:rsid w:val="008D3E96"/>
    <w:rsid w:val="008D41AC"/>
    <w:rsid w:val="008D4359"/>
    <w:rsid w:val="008D4BB0"/>
    <w:rsid w:val="008D52AC"/>
    <w:rsid w:val="008D5867"/>
    <w:rsid w:val="008D595B"/>
    <w:rsid w:val="008D5E0F"/>
    <w:rsid w:val="008D5F18"/>
    <w:rsid w:val="008D692D"/>
    <w:rsid w:val="008D6944"/>
    <w:rsid w:val="008D6F49"/>
    <w:rsid w:val="008D7BEE"/>
    <w:rsid w:val="008E026F"/>
    <w:rsid w:val="008E0307"/>
    <w:rsid w:val="008E0CEB"/>
    <w:rsid w:val="008E120C"/>
    <w:rsid w:val="008E1677"/>
    <w:rsid w:val="008E1876"/>
    <w:rsid w:val="008E1BA8"/>
    <w:rsid w:val="008E1BC4"/>
    <w:rsid w:val="008E3079"/>
    <w:rsid w:val="008E328F"/>
    <w:rsid w:val="008E4FFE"/>
    <w:rsid w:val="008E570B"/>
    <w:rsid w:val="008E5DD3"/>
    <w:rsid w:val="008E5DD5"/>
    <w:rsid w:val="008E5F11"/>
    <w:rsid w:val="008E5F6B"/>
    <w:rsid w:val="008E6AA0"/>
    <w:rsid w:val="008E6C7C"/>
    <w:rsid w:val="008E6FB1"/>
    <w:rsid w:val="008E6FD8"/>
    <w:rsid w:val="008F0046"/>
    <w:rsid w:val="008F0723"/>
    <w:rsid w:val="008F0A5D"/>
    <w:rsid w:val="008F2A88"/>
    <w:rsid w:val="008F3304"/>
    <w:rsid w:val="008F3D50"/>
    <w:rsid w:val="008F3F7C"/>
    <w:rsid w:val="008F5BD8"/>
    <w:rsid w:val="008F612B"/>
    <w:rsid w:val="008F6A34"/>
    <w:rsid w:val="008F6B6F"/>
    <w:rsid w:val="008F7A41"/>
    <w:rsid w:val="008F7E83"/>
    <w:rsid w:val="009000CB"/>
    <w:rsid w:val="00900268"/>
    <w:rsid w:val="00900898"/>
    <w:rsid w:val="00900C37"/>
    <w:rsid w:val="00900E94"/>
    <w:rsid w:val="00900F5B"/>
    <w:rsid w:val="0090300B"/>
    <w:rsid w:val="00903092"/>
    <w:rsid w:val="00903324"/>
    <w:rsid w:val="0090380F"/>
    <w:rsid w:val="009049B2"/>
    <w:rsid w:val="00904DF1"/>
    <w:rsid w:val="009050D9"/>
    <w:rsid w:val="00906146"/>
    <w:rsid w:val="009061E4"/>
    <w:rsid w:val="00906386"/>
    <w:rsid w:val="00906DA3"/>
    <w:rsid w:val="009113AC"/>
    <w:rsid w:val="0091188F"/>
    <w:rsid w:val="00912FAC"/>
    <w:rsid w:val="009134B0"/>
    <w:rsid w:val="00913F58"/>
    <w:rsid w:val="00914182"/>
    <w:rsid w:val="00914515"/>
    <w:rsid w:val="009152AD"/>
    <w:rsid w:val="009163ED"/>
    <w:rsid w:val="00916C3A"/>
    <w:rsid w:val="00916DAF"/>
    <w:rsid w:val="009179BB"/>
    <w:rsid w:val="009200A9"/>
    <w:rsid w:val="009200B5"/>
    <w:rsid w:val="00922110"/>
    <w:rsid w:val="00924357"/>
    <w:rsid w:val="00924380"/>
    <w:rsid w:val="009251F4"/>
    <w:rsid w:val="0092541F"/>
    <w:rsid w:val="00925BF7"/>
    <w:rsid w:val="00931198"/>
    <w:rsid w:val="0093160C"/>
    <w:rsid w:val="009316A8"/>
    <w:rsid w:val="009329B6"/>
    <w:rsid w:val="009334CC"/>
    <w:rsid w:val="0093353C"/>
    <w:rsid w:val="00933A58"/>
    <w:rsid w:val="00933EF6"/>
    <w:rsid w:val="00934858"/>
    <w:rsid w:val="00935366"/>
    <w:rsid w:val="009355D0"/>
    <w:rsid w:val="0093582A"/>
    <w:rsid w:val="00935B4E"/>
    <w:rsid w:val="00936D59"/>
    <w:rsid w:val="00937132"/>
    <w:rsid w:val="0093723F"/>
    <w:rsid w:val="009379ED"/>
    <w:rsid w:val="00941000"/>
    <w:rsid w:val="00941D75"/>
    <w:rsid w:val="00942824"/>
    <w:rsid w:val="00942AF6"/>
    <w:rsid w:val="009441A2"/>
    <w:rsid w:val="009445E2"/>
    <w:rsid w:val="0094486F"/>
    <w:rsid w:val="009456FD"/>
    <w:rsid w:val="00945AC4"/>
    <w:rsid w:val="00946174"/>
    <w:rsid w:val="009478B7"/>
    <w:rsid w:val="009506D7"/>
    <w:rsid w:val="00950991"/>
    <w:rsid w:val="00950B56"/>
    <w:rsid w:val="00950F64"/>
    <w:rsid w:val="0095125E"/>
    <w:rsid w:val="009512BF"/>
    <w:rsid w:val="00951A1F"/>
    <w:rsid w:val="00952E9B"/>
    <w:rsid w:val="00953350"/>
    <w:rsid w:val="00953A40"/>
    <w:rsid w:val="00953F28"/>
    <w:rsid w:val="009546A7"/>
    <w:rsid w:val="009547EB"/>
    <w:rsid w:val="0095608B"/>
    <w:rsid w:val="009563F4"/>
    <w:rsid w:val="00956B77"/>
    <w:rsid w:val="00956BF7"/>
    <w:rsid w:val="00957444"/>
    <w:rsid w:val="009579D1"/>
    <w:rsid w:val="00960429"/>
    <w:rsid w:val="009604A8"/>
    <w:rsid w:val="009605F3"/>
    <w:rsid w:val="00960CEF"/>
    <w:rsid w:val="009612B2"/>
    <w:rsid w:val="009619A5"/>
    <w:rsid w:val="00961BA5"/>
    <w:rsid w:val="00962338"/>
    <w:rsid w:val="00962656"/>
    <w:rsid w:val="00962766"/>
    <w:rsid w:val="00962BCA"/>
    <w:rsid w:val="009630CF"/>
    <w:rsid w:val="00963A19"/>
    <w:rsid w:val="00963D39"/>
    <w:rsid w:val="00965764"/>
    <w:rsid w:val="00965EB7"/>
    <w:rsid w:val="0096666D"/>
    <w:rsid w:val="009666F9"/>
    <w:rsid w:val="00966852"/>
    <w:rsid w:val="00966893"/>
    <w:rsid w:val="00966CAA"/>
    <w:rsid w:val="00966FCF"/>
    <w:rsid w:val="00967653"/>
    <w:rsid w:val="0096768E"/>
    <w:rsid w:val="009700F4"/>
    <w:rsid w:val="00970CF3"/>
    <w:rsid w:val="00970E05"/>
    <w:rsid w:val="009719A0"/>
    <w:rsid w:val="00972A84"/>
    <w:rsid w:val="00972D5E"/>
    <w:rsid w:val="00973023"/>
    <w:rsid w:val="009739BB"/>
    <w:rsid w:val="00975053"/>
    <w:rsid w:val="00975D71"/>
    <w:rsid w:val="009765D2"/>
    <w:rsid w:val="00976C95"/>
    <w:rsid w:val="00977CA2"/>
    <w:rsid w:val="0098024E"/>
    <w:rsid w:val="009802CE"/>
    <w:rsid w:val="009814C6"/>
    <w:rsid w:val="00981D90"/>
    <w:rsid w:val="009823F9"/>
    <w:rsid w:val="00982BB5"/>
    <w:rsid w:val="00982DD5"/>
    <w:rsid w:val="00983A5F"/>
    <w:rsid w:val="00983C37"/>
    <w:rsid w:val="00984460"/>
    <w:rsid w:val="00984DA1"/>
    <w:rsid w:val="00984F03"/>
    <w:rsid w:val="00986A81"/>
    <w:rsid w:val="00986AE1"/>
    <w:rsid w:val="00990213"/>
    <w:rsid w:val="009902E7"/>
    <w:rsid w:val="00990CCE"/>
    <w:rsid w:val="00990DEE"/>
    <w:rsid w:val="009912A0"/>
    <w:rsid w:val="009916C5"/>
    <w:rsid w:val="00991FE6"/>
    <w:rsid w:val="009922EA"/>
    <w:rsid w:val="00995394"/>
    <w:rsid w:val="00995827"/>
    <w:rsid w:val="00996077"/>
    <w:rsid w:val="00996CFB"/>
    <w:rsid w:val="00997510"/>
    <w:rsid w:val="00997D8F"/>
    <w:rsid w:val="009A016C"/>
    <w:rsid w:val="009A01AD"/>
    <w:rsid w:val="009A098D"/>
    <w:rsid w:val="009A0E4B"/>
    <w:rsid w:val="009A1447"/>
    <w:rsid w:val="009A144E"/>
    <w:rsid w:val="009A16B0"/>
    <w:rsid w:val="009A1DEE"/>
    <w:rsid w:val="009A321B"/>
    <w:rsid w:val="009A3E87"/>
    <w:rsid w:val="009A4888"/>
    <w:rsid w:val="009A50F7"/>
    <w:rsid w:val="009A560C"/>
    <w:rsid w:val="009A5A52"/>
    <w:rsid w:val="009A5DD6"/>
    <w:rsid w:val="009A62A6"/>
    <w:rsid w:val="009A6A94"/>
    <w:rsid w:val="009A6F2A"/>
    <w:rsid w:val="009A730F"/>
    <w:rsid w:val="009A7C7C"/>
    <w:rsid w:val="009B05AA"/>
    <w:rsid w:val="009B069A"/>
    <w:rsid w:val="009B25FE"/>
    <w:rsid w:val="009B26F9"/>
    <w:rsid w:val="009B2C69"/>
    <w:rsid w:val="009B2CCD"/>
    <w:rsid w:val="009B2D0A"/>
    <w:rsid w:val="009B4502"/>
    <w:rsid w:val="009B49D9"/>
    <w:rsid w:val="009B4C7F"/>
    <w:rsid w:val="009B5DEE"/>
    <w:rsid w:val="009B6250"/>
    <w:rsid w:val="009B7506"/>
    <w:rsid w:val="009C00AD"/>
    <w:rsid w:val="009C2067"/>
    <w:rsid w:val="009C2A09"/>
    <w:rsid w:val="009C2F07"/>
    <w:rsid w:val="009C3749"/>
    <w:rsid w:val="009C3C49"/>
    <w:rsid w:val="009C3F23"/>
    <w:rsid w:val="009C4DFD"/>
    <w:rsid w:val="009C55A7"/>
    <w:rsid w:val="009C6199"/>
    <w:rsid w:val="009C6710"/>
    <w:rsid w:val="009C75E5"/>
    <w:rsid w:val="009D2A3A"/>
    <w:rsid w:val="009D2BDB"/>
    <w:rsid w:val="009D2DB5"/>
    <w:rsid w:val="009D318C"/>
    <w:rsid w:val="009D329F"/>
    <w:rsid w:val="009D350F"/>
    <w:rsid w:val="009D416E"/>
    <w:rsid w:val="009D500E"/>
    <w:rsid w:val="009D63B6"/>
    <w:rsid w:val="009D680A"/>
    <w:rsid w:val="009D754A"/>
    <w:rsid w:val="009D78F6"/>
    <w:rsid w:val="009D78FD"/>
    <w:rsid w:val="009D7CCE"/>
    <w:rsid w:val="009E35A4"/>
    <w:rsid w:val="009E3D46"/>
    <w:rsid w:val="009E3DA3"/>
    <w:rsid w:val="009E3DD5"/>
    <w:rsid w:val="009E4D7B"/>
    <w:rsid w:val="009E53A2"/>
    <w:rsid w:val="009E6343"/>
    <w:rsid w:val="009E68C2"/>
    <w:rsid w:val="009E6A18"/>
    <w:rsid w:val="009E6BCA"/>
    <w:rsid w:val="009E6EB2"/>
    <w:rsid w:val="009E6FAA"/>
    <w:rsid w:val="009E7E31"/>
    <w:rsid w:val="009E7FC9"/>
    <w:rsid w:val="009F0518"/>
    <w:rsid w:val="009F0756"/>
    <w:rsid w:val="009F1822"/>
    <w:rsid w:val="009F24B7"/>
    <w:rsid w:val="009F2570"/>
    <w:rsid w:val="009F2664"/>
    <w:rsid w:val="009F28E9"/>
    <w:rsid w:val="009F2AFE"/>
    <w:rsid w:val="009F2BCF"/>
    <w:rsid w:val="009F3063"/>
    <w:rsid w:val="009F324D"/>
    <w:rsid w:val="009F3FD2"/>
    <w:rsid w:val="009F403D"/>
    <w:rsid w:val="009F4410"/>
    <w:rsid w:val="009F47EF"/>
    <w:rsid w:val="009F4F62"/>
    <w:rsid w:val="009F6784"/>
    <w:rsid w:val="009F69ED"/>
    <w:rsid w:val="009F7BE3"/>
    <w:rsid w:val="00A00287"/>
    <w:rsid w:val="00A0201E"/>
    <w:rsid w:val="00A02310"/>
    <w:rsid w:val="00A025B5"/>
    <w:rsid w:val="00A0338B"/>
    <w:rsid w:val="00A03C9A"/>
    <w:rsid w:val="00A03FEF"/>
    <w:rsid w:val="00A04A67"/>
    <w:rsid w:val="00A04BDD"/>
    <w:rsid w:val="00A06116"/>
    <w:rsid w:val="00A062DD"/>
    <w:rsid w:val="00A078A7"/>
    <w:rsid w:val="00A10004"/>
    <w:rsid w:val="00A10B60"/>
    <w:rsid w:val="00A11EC9"/>
    <w:rsid w:val="00A1383C"/>
    <w:rsid w:val="00A13FDF"/>
    <w:rsid w:val="00A143C4"/>
    <w:rsid w:val="00A147C6"/>
    <w:rsid w:val="00A14A30"/>
    <w:rsid w:val="00A14D22"/>
    <w:rsid w:val="00A16112"/>
    <w:rsid w:val="00A1694F"/>
    <w:rsid w:val="00A171BA"/>
    <w:rsid w:val="00A20720"/>
    <w:rsid w:val="00A2132A"/>
    <w:rsid w:val="00A21FAB"/>
    <w:rsid w:val="00A230A0"/>
    <w:rsid w:val="00A2370F"/>
    <w:rsid w:val="00A23A47"/>
    <w:rsid w:val="00A24E9C"/>
    <w:rsid w:val="00A25AF9"/>
    <w:rsid w:val="00A25E6A"/>
    <w:rsid w:val="00A25EB8"/>
    <w:rsid w:val="00A26B00"/>
    <w:rsid w:val="00A26C7E"/>
    <w:rsid w:val="00A279E5"/>
    <w:rsid w:val="00A279F4"/>
    <w:rsid w:val="00A27D8C"/>
    <w:rsid w:val="00A301E6"/>
    <w:rsid w:val="00A30523"/>
    <w:rsid w:val="00A31CF7"/>
    <w:rsid w:val="00A31DC0"/>
    <w:rsid w:val="00A31E56"/>
    <w:rsid w:val="00A32149"/>
    <w:rsid w:val="00A3269C"/>
    <w:rsid w:val="00A33579"/>
    <w:rsid w:val="00A3386E"/>
    <w:rsid w:val="00A3511C"/>
    <w:rsid w:val="00A356A4"/>
    <w:rsid w:val="00A36153"/>
    <w:rsid w:val="00A36C19"/>
    <w:rsid w:val="00A36FAF"/>
    <w:rsid w:val="00A37E50"/>
    <w:rsid w:val="00A401B1"/>
    <w:rsid w:val="00A40856"/>
    <w:rsid w:val="00A40FAC"/>
    <w:rsid w:val="00A41153"/>
    <w:rsid w:val="00A411E9"/>
    <w:rsid w:val="00A41294"/>
    <w:rsid w:val="00A423B8"/>
    <w:rsid w:val="00A429C7"/>
    <w:rsid w:val="00A42E0C"/>
    <w:rsid w:val="00A45899"/>
    <w:rsid w:val="00A50179"/>
    <w:rsid w:val="00A501DB"/>
    <w:rsid w:val="00A505BA"/>
    <w:rsid w:val="00A50628"/>
    <w:rsid w:val="00A5072B"/>
    <w:rsid w:val="00A50831"/>
    <w:rsid w:val="00A520F4"/>
    <w:rsid w:val="00A52FE7"/>
    <w:rsid w:val="00A5325B"/>
    <w:rsid w:val="00A532FB"/>
    <w:rsid w:val="00A53459"/>
    <w:rsid w:val="00A53827"/>
    <w:rsid w:val="00A5391C"/>
    <w:rsid w:val="00A54FF5"/>
    <w:rsid w:val="00A563EC"/>
    <w:rsid w:val="00A56C83"/>
    <w:rsid w:val="00A56F00"/>
    <w:rsid w:val="00A570E7"/>
    <w:rsid w:val="00A5782E"/>
    <w:rsid w:val="00A60284"/>
    <w:rsid w:val="00A606D8"/>
    <w:rsid w:val="00A6138D"/>
    <w:rsid w:val="00A613CA"/>
    <w:rsid w:val="00A619CA"/>
    <w:rsid w:val="00A61A7F"/>
    <w:rsid w:val="00A62BAE"/>
    <w:rsid w:val="00A6302D"/>
    <w:rsid w:val="00A63DAC"/>
    <w:rsid w:val="00A63DDF"/>
    <w:rsid w:val="00A646EC"/>
    <w:rsid w:val="00A65742"/>
    <w:rsid w:val="00A6590B"/>
    <w:rsid w:val="00A66BF1"/>
    <w:rsid w:val="00A67030"/>
    <w:rsid w:val="00A674FD"/>
    <w:rsid w:val="00A67C8E"/>
    <w:rsid w:val="00A67CC4"/>
    <w:rsid w:val="00A70424"/>
    <w:rsid w:val="00A70CCD"/>
    <w:rsid w:val="00A7109E"/>
    <w:rsid w:val="00A71610"/>
    <w:rsid w:val="00A71761"/>
    <w:rsid w:val="00A72545"/>
    <w:rsid w:val="00A72B3E"/>
    <w:rsid w:val="00A7392E"/>
    <w:rsid w:val="00A73BEC"/>
    <w:rsid w:val="00A73BFF"/>
    <w:rsid w:val="00A7486A"/>
    <w:rsid w:val="00A74B29"/>
    <w:rsid w:val="00A75966"/>
    <w:rsid w:val="00A763C8"/>
    <w:rsid w:val="00A76407"/>
    <w:rsid w:val="00A76997"/>
    <w:rsid w:val="00A77265"/>
    <w:rsid w:val="00A7738E"/>
    <w:rsid w:val="00A7759C"/>
    <w:rsid w:val="00A80297"/>
    <w:rsid w:val="00A804D0"/>
    <w:rsid w:val="00A81DBA"/>
    <w:rsid w:val="00A82AE0"/>
    <w:rsid w:val="00A82EF5"/>
    <w:rsid w:val="00A8404C"/>
    <w:rsid w:val="00A85F50"/>
    <w:rsid w:val="00A8625A"/>
    <w:rsid w:val="00A9006B"/>
    <w:rsid w:val="00A90682"/>
    <w:rsid w:val="00A935F4"/>
    <w:rsid w:val="00A9407F"/>
    <w:rsid w:val="00A95E96"/>
    <w:rsid w:val="00A9665B"/>
    <w:rsid w:val="00A97D28"/>
    <w:rsid w:val="00AA01C6"/>
    <w:rsid w:val="00AA09C0"/>
    <w:rsid w:val="00AA0CA2"/>
    <w:rsid w:val="00AA1DF4"/>
    <w:rsid w:val="00AA3083"/>
    <w:rsid w:val="00AA361F"/>
    <w:rsid w:val="00AA42D0"/>
    <w:rsid w:val="00AA4C38"/>
    <w:rsid w:val="00AA4DBA"/>
    <w:rsid w:val="00AA5443"/>
    <w:rsid w:val="00AA5F89"/>
    <w:rsid w:val="00AA797E"/>
    <w:rsid w:val="00AB057E"/>
    <w:rsid w:val="00AB0F92"/>
    <w:rsid w:val="00AB169F"/>
    <w:rsid w:val="00AB178D"/>
    <w:rsid w:val="00AB3413"/>
    <w:rsid w:val="00AB38E9"/>
    <w:rsid w:val="00AB3AF7"/>
    <w:rsid w:val="00AB3C19"/>
    <w:rsid w:val="00AB3EA5"/>
    <w:rsid w:val="00AB49CF"/>
    <w:rsid w:val="00AB49F0"/>
    <w:rsid w:val="00AB578D"/>
    <w:rsid w:val="00AB5FA9"/>
    <w:rsid w:val="00AB6117"/>
    <w:rsid w:val="00AB6752"/>
    <w:rsid w:val="00AC000E"/>
    <w:rsid w:val="00AC0812"/>
    <w:rsid w:val="00AC0C99"/>
    <w:rsid w:val="00AC0D5F"/>
    <w:rsid w:val="00AC164F"/>
    <w:rsid w:val="00AC1AEA"/>
    <w:rsid w:val="00AC1E38"/>
    <w:rsid w:val="00AC240C"/>
    <w:rsid w:val="00AC25C8"/>
    <w:rsid w:val="00AC277A"/>
    <w:rsid w:val="00AC31AF"/>
    <w:rsid w:val="00AC31D8"/>
    <w:rsid w:val="00AC324B"/>
    <w:rsid w:val="00AC3437"/>
    <w:rsid w:val="00AC3ABF"/>
    <w:rsid w:val="00AC3F6C"/>
    <w:rsid w:val="00AC4448"/>
    <w:rsid w:val="00AC48B1"/>
    <w:rsid w:val="00AC5328"/>
    <w:rsid w:val="00AC6C3A"/>
    <w:rsid w:val="00AC6D94"/>
    <w:rsid w:val="00AC71E5"/>
    <w:rsid w:val="00AC7AE0"/>
    <w:rsid w:val="00AC7EBE"/>
    <w:rsid w:val="00AD0449"/>
    <w:rsid w:val="00AD0B7A"/>
    <w:rsid w:val="00AD0F5B"/>
    <w:rsid w:val="00AD2F40"/>
    <w:rsid w:val="00AD54F4"/>
    <w:rsid w:val="00AD7504"/>
    <w:rsid w:val="00AD7D67"/>
    <w:rsid w:val="00AE06EE"/>
    <w:rsid w:val="00AE09BD"/>
    <w:rsid w:val="00AE1196"/>
    <w:rsid w:val="00AE1318"/>
    <w:rsid w:val="00AE2107"/>
    <w:rsid w:val="00AE231B"/>
    <w:rsid w:val="00AE28E7"/>
    <w:rsid w:val="00AE2924"/>
    <w:rsid w:val="00AE378E"/>
    <w:rsid w:val="00AE3AEC"/>
    <w:rsid w:val="00AE3EA8"/>
    <w:rsid w:val="00AE3F13"/>
    <w:rsid w:val="00AE4598"/>
    <w:rsid w:val="00AE488C"/>
    <w:rsid w:val="00AE5573"/>
    <w:rsid w:val="00AE5964"/>
    <w:rsid w:val="00AE5A44"/>
    <w:rsid w:val="00AE5CC6"/>
    <w:rsid w:val="00AE5FAA"/>
    <w:rsid w:val="00AE5FDC"/>
    <w:rsid w:val="00AE676D"/>
    <w:rsid w:val="00AE7B68"/>
    <w:rsid w:val="00AF0ADC"/>
    <w:rsid w:val="00AF10C2"/>
    <w:rsid w:val="00AF1222"/>
    <w:rsid w:val="00AF1698"/>
    <w:rsid w:val="00AF26FA"/>
    <w:rsid w:val="00AF2C24"/>
    <w:rsid w:val="00AF4431"/>
    <w:rsid w:val="00AF4961"/>
    <w:rsid w:val="00AF5492"/>
    <w:rsid w:val="00AF57C9"/>
    <w:rsid w:val="00AF6357"/>
    <w:rsid w:val="00AF6389"/>
    <w:rsid w:val="00AF65CC"/>
    <w:rsid w:val="00AF696D"/>
    <w:rsid w:val="00AF6D4B"/>
    <w:rsid w:val="00B0098E"/>
    <w:rsid w:val="00B015F2"/>
    <w:rsid w:val="00B01DDA"/>
    <w:rsid w:val="00B01F70"/>
    <w:rsid w:val="00B026A9"/>
    <w:rsid w:val="00B026B3"/>
    <w:rsid w:val="00B02885"/>
    <w:rsid w:val="00B0302E"/>
    <w:rsid w:val="00B032A3"/>
    <w:rsid w:val="00B03596"/>
    <w:rsid w:val="00B0381E"/>
    <w:rsid w:val="00B04005"/>
    <w:rsid w:val="00B0402C"/>
    <w:rsid w:val="00B042BA"/>
    <w:rsid w:val="00B049B9"/>
    <w:rsid w:val="00B04C35"/>
    <w:rsid w:val="00B06124"/>
    <w:rsid w:val="00B066BB"/>
    <w:rsid w:val="00B06A8A"/>
    <w:rsid w:val="00B0701B"/>
    <w:rsid w:val="00B074DB"/>
    <w:rsid w:val="00B07E4F"/>
    <w:rsid w:val="00B07F47"/>
    <w:rsid w:val="00B101D8"/>
    <w:rsid w:val="00B113FE"/>
    <w:rsid w:val="00B11513"/>
    <w:rsid w:val="00B11594"/>
    <w:rsid w:val="00B11E51"/>
    <w:rsid w:val="00B11EFE"/>
    <w:rsid w:val="00B12B21"/>
    <w:rsid w:val="00B1343C"/>
    <w:rsid w:val="00B13554"/>
    <w:rsid w:val="00B13F93"/>
    <w:rsid w:val="00B14438"/>
    <w:rsid w:val="00B1515D"/>
    <w:rsid w:val="00B15D97"/>
    <w:rsid w:val="00B16FAA"/>
    <w:rsid w:val="00B179A2"/>
    <w:rsid w:val="00B17BE1"/>
    <w:rsid w:val="00B17DE6"/>
    <w:rsid w:val="00B21218"/>
    <w:rsid w:val="00B23691"/>
    <w:rsid w:val="00B2370E"/>
    <w:rsid w:val="00B241F3"/>
    <w:rsid w:val="00B24247"/>
    <w:rsid w:val="00B252D8"/>
    <w:rsid w:val="00B2544D"/>
    <w:rsid w:val="00B25D6A"/>
    <w:rsid w:val="00B27BA2"/>
    <w:rsid w:val="00B3025E"/>
    <w:rsid w:val="00B307F6"/>
    <w:rsid w:val="00B3092D"/>
    <w:rsid w:val="00B309AF"/>
    <w:rsid w:val="00B311DD"/>
    <w:rsid w:val="00B31805"/>
    <w:rsid w:val="00B31B2A"/>
    <w:rsid w:val="00B3205F"/>
    <w:rsid w:val="00B3272F"/>
    <w:rsid w:val="00B32C44"/>
    <w:rsid w:val="00B32EA3"/>
    <w:rsid w:val="00B334AC"/>
    <w:rsid w:val="00B33786"/>
    <w:rsid w:val="00B33C67"/>
    <w:rsid w:val="00B34701"/>
    <w:rsid w:val="00B348A2"/>
    <w:rsid w:val="00B34A06"/>
    <w:rsid w:val="00B34B2E"/>
    <w:rsid w:val="00B34F27"/>
    <w:rsid w:val="00B351C4"/>
    <w:rsid w:val="00B35AD0"/>
    <w:rsid w:val="00B3611B"/>
    <w:rsid w:val="00B36F57"/>
    <w:rsid w:val="00B36F90"/>
    <w:rsid w:val="00B372F6"/>
    <w:rsid w:val="00B37FD0"/>
    <w:rsid w:val="00B41EA9"/>
    <w:rsid w:val="00B42B3C"/>
    <w:rsid w:val="00B43250"/>
    <w:rsid w:val="00B43C1C"/>
    <w:rsid w:val="00B44B36"/>
    <w:rsid w:val="00B44BE1"/>
    <w:rsid w:val="00B45BD5"/>
    <w:rsid w:val="00B46185"/>
    <w:rsid w:val="00B4642A"/>
    <w:rsid w:val="00B4652A"/>
    <w:rsid w:val="00B46D93"/>
    <w:rsid w:val="00B46E27"/>
    <w:rsid w:val="00B47A5B"/>
    <w:rsid w:val="00B50607"/>
    <w:rsid w:val="00B51A34"/>
    <w:rsid w:val="00B51C67"/>
    <w:rsid w:val="00B5225F"/>
    <w:rsid w:val="00B524AC"/>
    <w:rsid w:val="00B53036"/>
    <w:rsid w:val="00B53261"/>
    <w:rsid w:val="00B53747"/>
    <w:rsid w:val="00B53BBC"/>
    <w:rsid w:val="00B53C1B"/>
    <w:rsid w:val="00B54925"/>
    <w:rsid w:val="00B549FD"/>
    <w:rsid w:val="00B5534C"/>
    <w:rsid w:val="00B5677B"/>
    <w:rsid w:val="00B56A21"/>
    <w:rsid w:val="00B56A43"/>
    <w:rsid w:val="00B56A77"/>
    <w:rsid w:val="00B575A0"/>
    <w:rsid w:val="00B57623"/>
    <w:rsid w:val="00B57DC6"/>
    <w:rsid w:val="00B601FA"/>
    <w:rsid w:val="00B60C25"/>
    <w:rsid w:val="00B60CE4"/>
    <w:rsid w:val="00B615A6"/>
    <w:rsid w:val="00B62801"/>
    <w:rsid w:val="00B62E22"/>
    <w:rsid w:val="00B633FD"/>
    <w:rsid w:val="00B63D1C"/>
    <w:rsid w:val="00B63EA1"/>
    <w:rsid w:val="00B64472"/>
    <w:rsid w:val="00B644E6"/>
    <w:rsid w:val="00B6520F"/>
    <w:rsid w:val="00B652B0"/>
    <w:rsid w:val="00B65658"/>
    <w:rsid w:val="00B65832"/>
    <w:rsid w:val="00B65836"/>
    <w:rsid w:val="00B65B8B"/>
    <w:rsid w:val="00B663A2"/>
    <w:rsid w:val="00B66438"/>
    <w:rsid w:val="00B66B16"/>
    <w:rsid w:val="00B6763B"/>
    <w:rsid w:val="00B67C53"/>
    <w:rsid w:val="00B710BF"/>
    <w:rsid w:val="00B729AA"/>
    <w:rsid w:val="00B729DE"/>
    <w:rsid w:val="00B72C68"/>
    <w:rsid w:val="00B73FAD"/>
    <w:rsid w:val="00B751C9"/>
    <w:rsid w:val="00B754F7"/>
    <w:rsid w:val="00B7565C"/>
    <w:rsid w:val="00B758A6"/>
    <w:rsid w:val="00B7594D"/>
    <w:rsid w:val="00B75D1A"/>
    <w:rsid w:val="00B760A1"/>
    <w:rsid w:val="00B76188"/>
    <w:rsid w:val="00B76499"/>
    <w:rsid w:val="00B76602"/>
    <w:rsid w:val="00B76637"/>
    <w:rsid w:val="00B7699C"/>
    <w:rsid w:val="00B77293"/>
    <w:rsid w:val="00B77FBD"/>
    <w:rsid w:val="00B8074E"/>
    <w:rsid w:val="00B80B3C"/>
    <w:rsid w:val="00B80DD8"/>
    <w:rsid w:val="00B818E7"/>
    <w:rsid w:val="00B82D08"/>
    <w:rsid w:val="00B82F1B"/>
    <w:rsid w:val="00B834E9"/>
    <w:rsid w:val="00B838E6"/>
    <w:rsid w:val="00B83B54"/>
    <w:rsid w:val="00B84231"/>
    <w:rsid w:val="00B846F0"/>
    <w:rsid w:val="00B84926"/>
    <w:rsid w:val="00B85150"/>
    <w:rsid w:val="00B878DA"/>
    <w:rsid w:val="00B90E54"/>
    <w:rsid w:val="00B90F9A"/>
    <w:rsid w:val="00B91F24"/>
    <w:rsid w:val="00B92690"/>
    <w:rsid w:val="00B928B8"/>
    <w:rsid w:val="00B92CC0"/>
    <w:rsid w:val="00B940A8"/>
    <w:rsid w:val="00B942C8"/>
    <w:rsid w:val="00B951CF"/>
    <w:rsid w:val="00B95DB9"/>
    <w:rsid w:val="00B961B2"/>
    <w:rsid w:val="00B9630D"/>
    <w:rsid w:val="00B96378"/>
    <w:rsid w:val="00B964AD"/>
    <w:rsid w:val="00B96F36"/>
    <w:rsid w:val="00B97005"/>
    <w:rsid w:val="00B97487"/>
    <w:rsid w:val="00B9760E"/>
    <w:rsid w:val="00B97C2A"/>
    <w:rsid w:val="00BA015E"/>
    <w:rsid w:val="00BA1443"/>
    <w:rsid w:val="00BA15C5"/>
    <w:rsid w:val="00BA1710"/>
    <w:rsid w:val="00BA1944"/>
    <w:rsid w:val="00BA2528"/>
    <w:rsid w:val="00BA2B1E"/>
    <w:rsid w:val="00BA327D"/>
    <w:rsid w:val="00BA3310"/>
    <w:rsid w:val="00BA399D"/>
    <w:rsid w:val="00BA4A6E"/>
    <w:rsid w:val="00BA4BCD"/>
    <w:rsid w:val="00BA511B"/>
    <w:rsid w:val="00BA6A1F"/>
    <w:rsid w:val="00BA6D8C"/>
    <w:rsid w:val="00BA6E83"/>
    <w:rsid w:val="00BA783D"/>
    <w:rsid w:val="00BA7DCD"/>
    <w:rsid w:val="00BA7FE8"/>
    <w:rsid w:val="00BB02AD"/>
    <w:rsid w:val="00BB08C1"/>
    <w:rsid w:val="00BB12FF"/>
    <w:rsid w:val="00BB1C28"/>
    <w:rsid w:val="00BB3A31"/>
    <w:rsid w:val="00BB3BD8"/>
    <w:rsid w:val="00BB4150"/>
    <w:rsid w:val="00BB41C1"/>
    <w:rsid w:val="00BB510B"/>
    <w:rsid w:val="00BB5F27"/>
    <w:rsid w:val="00BB5FE3"/>
    <w:rsid w:val="00BB6FE0"/>
    <w:rsid w:val="00BB74FF"/>
    <w:rsid w:val="00BB7765"/>
    <w:rsid w:val="00BB7FBA"/>
    <w:rsid w:val="00BC08AB"/>
    <w:rsid w:val="00BC1D10"/>
    <w:rsid w:val="00BC2990"/>
    <w:rsid w:val="00BC324F"/>
    <w:rsid w:val="00BC4503"/>
    <w:rsid w:val="00BC458E"/>
    <w:rsid w:val="00BC4847"/>
    <w:rsid w:val="00BC50F7"/>
    <w:rsid w:val="00BC5804"/>
    <w:rsid w:val="00BC5D40"/>
    <w:rsid w:val="00BC627C"/>
    <w:rsid w:val="00BC64BF"/>
    <w:rsid w:val="00BC6D84"/>
    <w:rsid w:val="00BC70E6"/>
    <w:rsid w:val="00BC760C"/>
    <w:rsid w:val="00BC7D34"/>
    <w:rsid w:val="00BC7D91"/>
    <w:rsid w:val="00BC7E60"/>
    <w:rsid w:val="00BD0126"/>
    <w:rsid w:val="00BD0514"/>
    <w:rsid w:val="00BD062D"/>
    <w:rsid w:val="00BD0843"/>
    <w:rsid w:val="00BD1807"/>
    <w:rsid w:val="00BD199C"/>
    <w:rsid w:val="00BD19F3"/>
    <w:rsid w:val="00BD37F6"/>
    <w:rsid w:val="00BD3840"/>
    <w:rsid w:val="00BD4366"/>
    <w:rsid w:val="00BD43C8"/>
    <w:rsid w:val="00BD4784"/>
    <w:rsid w:val="00BD482E"/>
    <w:rsid w:val="00BD5B61"/>
    <w:rsid w:val="00BD5D8C"/>
    <w:rsid w:val="00BE054D"/>
    <w:rsid w:val="00BE099F"/>
    <w:rsid w:val="00BE0F32"/>
    <w:rsid w:val="00BE3141"/>
    <w:rsid w:val="00BE3895"/>
    <w:rsid w:val="00BE4164"/>
    <w:rsid w:val="00BE4381"/>
    <w:rsid w:val="00BE4CB0"/>
    <w:rsid w:val="00BE5005"/>
    <w:rsid w:val="00BE519F"/>
    <w:rsid w:val="00BE5312"/>
    <w:rsid w:val="00BE53D8"/>
    <w:rsid w:val="00BE5B80"/>
    <w:rsid w:val="00BE6265"/>
    <w:rsid w:val="00BE6B23"/>
    <w:rsid w:val="00BE7F8E"/>
    <w:rsid w:val="00BF09CF"/>
    <w:rsid w:val="00BF11F7"/>
    <w:rsid w:val="00BF35FF"/>
    <w:rsid w:val="00BF36BC"/>
    <w:rsid w:val="00BF3A3E"/>
    <w:rsid w:val="00BF49A0"/>
    <w:rsid w:val="00BF4CD0"/>
    <w:rsid w:val="00BF5443"/>
    <w:rsid w:val="00BF544F"/>
    <w:rsid w:val="00BF6472"/>
    <w:rsid w:val="00BF7286"/>
    <w:rsid w:val="00BF7448"/>
    <w:rsid w:val="00BF7709"/>
    <w:rsid w:val="00BF7E92"/>
    <w:rsid w:val="00C0015C"/>
    <w:rsid w:val="00C01009"/>
    <w:rsid w:val="00C01AE3"/>
    <w:rsid w:val="00C01EC3"/>
    <w:rsid w:val="00C01F0B"/>
    <w:rsid w:val="00C021E5"/>
    <w:rsid w:val="00C02855"/>
    <w:rsid w:val="00C03266"/>
    <w:rsid w:val="00C03388"/>
    <w:rsid w:val="00C03DC8"/>
    <w:rsid w:val="00C047DC"/>
    <w:rsid w:val="00C04899"/>
    <w:rsid w:val="00C06CE9"/>
    <w:rsid w:val="00C06D3A"/>
    <w:rsid w:val="00C10165"/>
    <w:rsid w:val="00C1156D"/>
    <w:rsid w:val="00C1239B"/>
    <w:rsid w:val="00C13838"/>
    <w:rsid w:val="00C141AD"/>
    <w:rsid w:val="00C14810"/>
    <w:rsid w:val="00C1489A"/>
    <w:rsid w:val="00C14F11"/>
    <w:rsid w:val="00C15635"/>
    <w:rsid w:val="00C163B2"/>
    <w:rsid w:val="00C1641C"/>
    <w:rsid w:val="00C16AE3"/>
    <w:rsid w:val="00C16D50"/>
    <w:rsid w:val="00C1701F"/>
    <w:rsid w:val="00C20A42"/>
    <w:rsid w:val="00C212D9"/>
    <w:rsid w:val="00C217CF"/>
    <w:rsid w:val="00C21C2B"/>
    <w:rsid w:val="00C223F5"/>
    <w:rsid w:val="00C22A59"/>
    <w:rsid w:val="00C2483F"/>
    <w:rsid w:val="00C24CF3"/>
    <w:rsid w:val="00C2687A"/>
    <w:rsid w:val="00C26EF7"/>
    <w:rsid w:val="00C26FFB"/>
    <w:rsid w:val="00C30561"/>
    <w:rsid w:val="00C3059A"/>
    <w:rsid w:val="00C310E0"/>
    <w:rsid w:val="00C312C9"/>
    <w:rsid w:val="00C31561"/>
    <w:rsid w:val="00C322E1"/>
    <w:rsid w:val="00C32965"/>
    <w:rsid w:val="00C32E7D"/>
    <w:rsid w:val="00C33B3C"/>
    <w:rsid w:val="00C33B94"/>
    <w:rsid w:val="00C3428C"/>
    <w:rsid w:val="00C34E9C"/>
    <w:rsid w:val="00C34EF1"/>
    <w:rsid w:val="00C350F9"/>
    <w:rsid w:val="00C351C2"/>
    <w:rsid w:val="00C35421"/>
    <w:rsid w:val="00C355FF"/>
    <w:rsid w:val="00C35EA3"/>
    <w:rsid w:val="00C36FD5"/>
    <w:rsid w:val="00C37D44"/>
    <w:rsid w:val="00C37DAC"/>
    <w:rsid w:val="00C40361"/>
    <w:rsid w:val="00C40C55"/>
    <w:rsid w:val="00C40F7D"/>
    <w:rsid w:val="00C42EA7"/>
    <w:rsid w:val="00C43511"/>
    <w:rsid w:val="00C44130"/>
    <w:rsid w:val="00C45E41"/>
    <w:rsid w:val="00C463AE"/>
    <w:rsid w:val="00C46478"/>
    <w:rsid w:val="00C47E44"/>
    <w:rsid w:val="00C5012C"/>
    <w:rsid w:val="00C507DF"/>
    <w:rsid w:val="00C50914"/>
    <w:rsid w:val="00C512CF"/>
    <w:rsid w:val="00C5147C"/>
    <w:rsid w:val="00C525E1"/>
    <w:rsid w:val="00C538DF"/>
    <w:rsid w:val="00C53C24"/>
    <w:rsid w:val="00C540E6"/>
    <w:rsid w:val="00C547AF"/>
    <w:rsid w:val="00C55184"/>
    <w:rsid w:val="00C563C2"/>
    <w:rsid w:val="00C56ED7"/>
    <w:rsid w:val="00C57011"/>
    <w:rsid w:val="00C57E7C"/>
    <w:rsid w:val="00C6069B"/>
    <w:rsid w:val="00C617D3"/>
    <w:rsid w:val="00C61E1E"/>
    <w:rsid w:val="00C61F3B"/>
    <w:rsid w:val="00C64A86"/>
    <w:rsid w:val="00C6553E"/>
    <w:rsid w:val="00C65A81"/>
    <w:rsid w:val="00C669B7"/>
    <w:rsid w:val="00C6711A"/>
    <w:rsid w:val="00C705B8"/>
    <w:rsid w:val="00C70AE0"/>
    <w:rsid w:val="00C72388"/>
    <w:rsid w:val="00C73C77"/>
    <w:rsid w:val="00C74310"/>
    <w:rsid w:val="00C74ADA"/>
    <w:rsid w:val="00C74F0F"/>
    <w:rsid w:val="00C75CDC"/>
    <w:rsid w:val="00C76CDD"/>
    <w:rsid w:val="00C77AD1"/>
    <w:rsid w:val="00C77AF6"/>
    <w:rsid w:val="00C77C80"/>
    <w:rsid w:val="00C77D2A"/>
    <w:rsid w:val="00C80A4B"/>
    <w:rsid w:val="00C8104F"/>
    <w:rsid w:val="00C81765"/>
    <w:rsid w:val="00C81D0F"/>
    <w:rsid w:val="00C83C75"/>
    <w:rsid w:val="00C8480A"/>
    <w:rsid w:val="00C84A2E"/>
    <w:rsid w:val="00C84A52"/>
    <w:rsid w:val="00C85217"/>
    <w:rsid w:val="00C856CE"/>
    <w:rsid w:val="00C85BB3"/>
    <w:rsid w:val="00C86602"/>
    <w:rsid w:val="00C867B3"/>
    <w:rsid w:val="00C90CDF"/>
    <w:rsid w:val="00C90EBA"/>
    <w:rsid w:val="00C91E82"/>
    <w:rsid w:val="00C920FF"/>
    <w:rsid w:val="00C92509"/>
    <w:rsid w:val="00C92534"/>
    <w:rsid w:val="00C9396B"/>
    <w:rsid w:val="00C9402F"/>
    <w:rsid w:val="00C941F3"/>
    <w:rsid w:val="00C943D0"/>
    <w:rsid w:val="00C944A6"/>
    <w:rsid w:val="00C94D2C"/>
    <w:rsid w:val="00C94D43"/>
    <w:rsid w:val="00C95055"/>
    <w:rsid w:val="00C95068"/>
    <w:rsid w:val="00C95DFA"/>
    <w:rsid w:val="00C95EA9"/>
    <w:rsid w:val="00C964F1"/>
    <w:rsid w:val="00C96606"/>
    <w:rsid w:val="00C97149"/>
    <w:rsid w:val="00C97340"/>
    <w:rsid w:val="00C97358"/>
    <w:rsid w:val="00C97B42"/>
    <w:rsid w:val="00C97E05"/>
    <w:rsid w:val="00CA0019"/>
    <w:rsid w:val="00CA0020"/>
    <w:rsid w:val="00CA0101"/>
    <w:rsid w:val="00CA14EE"/>
    <w:rsid w:val="00CA1EBA"/>
    <w:rsid w:val="00CA2AC8"/>
    <w:rsid w:val="00CA39DE"/>
    <w:rsid w:val="00CA3F4A"/>
    <w:rsid w:val="00CA40A4"/>
    <w:rsid w:val="00CA484E"/>
    <w:rsid w:val="00CA4C60"/>
    <w:rsid w:val="00CA4F15"/>
    <w:rsid w:val="00CA5219"/>
    <w:rsid w:val="00CA52E4"/>
    <w:rsid w:val="00CA56C7"/>
    <w:rsid w:val="00CA5AFC"/>
    <w:rsid w:val="00CA5DAC"/>
    <w:rsid w:val="00CA6627"/>
    <w:rsid w:val="00CA6C6D"/>
    <w:rsid w:val="00CA70C2"/>
    <w:rsid w:val="00CA75EC"/>
    <w:rsid w:val="00CA763F"/>
    <w:rsid w:val="00CA79BE"/>
    <w:rsid w:val="00CB11D8"/>
    <w:rsid w:val="00CB12C9"/>
    <w:rsid w:val="00CB21C7"/>
    <w:rsid w:val="00CB24AD"/>
    <w:rsid w:val="00CB2B05"/>
    <w:rsid w:val="00CB2F4B"/>
    <w:rsid w:val="00CB3486"/>
    <w:rsid w:val="00CB3B7F"/>
    <w:rsid w:val="00CB4688"/>
    <w:rsid w:val="00CB47F4"/>
    <w:rsid w:val="00CB4A4E"/>
    <w:rsid w:val="00CB4C22"/>
    <w:rsid w:val="00CB6419"/>
    <w:rsid w:val="00CB6597"/>
    <w:rsid w:val="00CB6B58"/>
    <w:rsid w:val="00CB7214"/>
    <w:rsid w:val="00CB7786"/>
    <w:rsid w:val="00CC052D"/>
    <w:rsid w:val="00CC0532"/>
    <w:rsid w:val="00CC0C54"/>
    <w:rsid w:val="00CC1368"/>
    <w:rsid w:val="00CC24F6"/>
    <w:rsid w:val="00CC2ECE"/>
    <w:rsid w:val="00CC2F83"/>
    <w:rsid w:val="00CC3BDB"/>
    <w:rsid w:val="00CC3F08"/>
    <w:rsid w:val="00CC5F0C"/>
    <w:rsid w:val="00CC65DB"/>
    <w:rsid w:val="00CC6A55"/>
    <w:rsid w:val="00CC6B51"/>
    <w:rsid w:val="00CC6E3F"/>
    <w:rsid w:val="00CC7166"/>
    <w:rsid w:val="00CC784D"/>
    <w:rsid w:val="00CD0DAF"/>
    <w:rsid w:val="00CD0E9C"/>
    <w:rsid w:val="00CD0FC6"/>
    <w:rsid w:val="00CD1D24"/>
    <w:rsid w:val="00CD2533"/>
    <w:rsid w:val="00CD2572"/>
    <w:rsid w:val="00CD27B7"/>
    <w:rsid w:val="00CD27CF"/>
    <w:rsid w:val="00CD2A44"/>
    <w:rsid w:val="00CD302B"/>
    <w:rsid w:val="00CD4406"/>
    <w:rsid w:val="00CD4BD5"/>
    <w:rsid w:val="00CD5B2F"/>
    <w:rsid w:val="00CD620B"/>
    <w:rsid w:val="00CD6289"/>
    <w:rsid w:val="00CD64AF"/>
    <w:rsid w:val="00CD689C"/>
    <w:rsid w:val="00CD6949"/>
    <w:rsid w:val="00CD6A6E"/>
    <w:rsid w:val="00CD7154"/>
    <w:rsid w:val="00CD7E44"/>
    <w:rsid w:val="00CE02B0"/>
    <w:rsid w:val="00CE03E4"/>
    <w:rsid w:val="00CE09FA"/>
    <w:rsid w:val="00CE16A1"/>
    <w:rsid w:val="00CE203D"/>
    <w:rsid w:val="00CE217C"/>
    <w:rsid w:val="00CE38E1"/>
    <w:rsid w:val="00CE3C81"/>
    <w:rsid w:val="00CE3D24"/>
    <w:rsid w:val="00CE42D4"/>
    <w:rsid w:val="00CE4808"/>
    <w:rsid w:val="00CE4A37"/>
    <w:rsid w:val="00CE564B"/>
    <w:rsid w:val="00CE58D8"/>
    <w:rsid w:val="00CE5E68"/>
    <w:rsid w:val="00CE6460"/>
    <w:rsid w:val="00CE6ADF"/>
    <w:rsid w:val="00CE7276"/>
    <w:rsid w:val="00CE7330"/>
    <w:rsid w:val="00CE7874"/>
    <w:rsid w:val="00CE7C74"/>
    <w:rsid w:val="00CE7CBF"/>
    <w:rsid w:val="00CF0D4F"/>
    <w:rsid w:val="00CF0DD9"/>
    <w:rsid w:val="00CF173A"/>
    <w:rsid w:val="00CF1CED"/>
    <w:rsid w:val="00CF258E"/>
    <w:rsid w:val="00CF30BA"/>
    <w:rsid w:val="00CF3216"/>
    <w:rsid w:val="00CF35AF"/>
    <w:rsid w:val="00CF35F4"/>
    <w:rsid w:val="00CF398F"/>
    <w:rsid w:val="00CF4C82"/>
    <w:rsid w:val="00CF4EE5"/>
    <w:rsid w:val="00CF6C79"/>
    <w:rsid w:val="00CF7D6E"/>
    <w:rsid w:val="00D001FD"/>
    <w:rsid w:val="00D004C7"/>
    <w:rsid w:val="00D005F0"/>
    <w:rsid w:val="00D00B1E"/>
    <w:rsid w:val="00D00C43"/>
    <w:rsid w:val="00D0121D"/>
    <w:rsid w:val="00D02B6A"/>
    <w:rsid w:val="00D02BCB"/>
    <w:rsid w:val="00D039BD"/>
    <w:rsid w:val="00D04003"/>
    <w:rsid w:val="00D04A09"/>
    <w:rsid w:val="00D04A29"/>
    <w:rsid w:val="00D052DA"/>
    <w:rsid w:val="00D05E53"/>
    <w:rsid w:val="00D069CD"/>
    <w:rsid w:val="00D06DDB"/>
    <w:rsid w:val="00D07812"/>
    <w:rsid w:val="00D10ABD"/>
    <w:rsid w:val="00D10D8E"/>
    <w:rsid w:val="00D1155A"/>
    <w:rsid w:val="00D11683"/>
    <w:rsid w:val="00D132FA"/>
    <w:rsid w:val="00D13D10"/>
    <w:rsid w:val="00D156BA"/>
    <w:rsid w:val="00D15A21"/>
    <w:rsid w:val="00D15C7F"/>
    <w:rsid w:val="00D16099"/>
    <w:rsid w:val="00D166E3"/>
    <w:rsid w:val="00D17601"/>
    <w:rsid w:val="00D179DF"/>
    <w:rsid w:val="00D20668"/>
    <w:rsid w:val="00D2073F"/>
    <w:rsid w:val="00D20CFE"/>
    <w:rsid w:val="00D210DB"/>
    <w:rsid w:val="00D2159A"/>
    <w:rsid w:val="00D218C4"/>
    <w:rsid w:val="00D21DF8"/>
    <w:rsid w:val="00D21E97"/>
    <w:rsid w:val="00D230BC"/>
    <w:rsid w:val="00D23E4E"/>
    <w:rsid w:val="00D2472D"/>
    <w:rsid w:val="00D247F2"/>
    <w:rsid w:val="00D25725"/>
    <w:rsid w:val="00D25914"/>
    <w:rsid w:val="00D259A0"/>
    <w:rsid w:val="00D2605F"/>
    <w:rsid w:val="00D2625D"/>
    <w:rsid w:val="00D26585"/>
    <w:rsid w:val="00D2659F"/>
    <w:rsid w:val="00D26880"/>
    <w:rsid w:val="00D277AF"/>
    <w:rsid w:val="00D305B1"/>
    <w:rsid w:val="00D3074F"/>
    <w:rsid w:val="00D308F7"/>
    <w:rsid w:val="00D30B55"/>
    <w:rsid w:val="00D30E10"/>
    <w:rsid w:val="00D31ADD"/>
    <w:rsid w:val="00D31BD5"/>
    <w:rsid w:val="00D31E9B"/>
    <w:rsid w:val="00D32C6E"/>
    <w:rsid w:val="00D32DF7"/>
    <w:rsid w:val="00D32F66"/>
    <w:rsid w:val="00D3316E"/>
    <w:rsid w:val="00D335AC"/>
    <w:rsid w:val="00D33F20"/>
    <w:rsid w:val="00D34821"/>
    <w:rsid w:val="00D348D0"/>
    <w:rsid w:val="00D34B4C"/>
    <w:rsid w:val="00D35E65"/>
    <w:rsid w:val="00D36634"/>
    <w:rsid w:val="00D36846"/>
    <w:rsid w:val="00D3717B"/>
    <w:rsid w:val="00D372A6"/>
    <w:rsid w:val="00D37393"/>
    <w:rsid w:val="00D375AF"/>
    <w:rsid w:val="00D378C7"/>
    <w:rsid w:val="00D40182"/>
    <w:rsid w:val="00D40B4F"/>
    <w:rsid w:val="00D422A4"/>
    <w:rsid w:val="00D429CC"/>
    <w:rsid w:val="00D4326A"/>
    <w:rsid w:val="00D43D8C"/>
    <w:rsid w:val="00D45709"/>
    <w:rsid w:val="00D4684C"/>
    <w:rsid w:val="00D468DD"/>
    <w:rsid w:val="00D477DB"/>
    <w:rsid w:val="00D478D5"/>
    <w:rsid w:val="00D503EE"/>
    <w:rsid w:val="00D507F7"/>
    <w:rsid w:val="00D50F88"/>
    <w:rsid w:val="00D5114B"/>
    <w:rsid w:val="00D51397"/>
    <w:rsid w:val="00D516C1"/>
    <w:rsid w:val="00D5312E"/>
    <w:rsid w:val="00D531C9"/>
    <w:rsid w:val="00D53232"/>
    <w:rsid w:val="00D544E8"/>
    <w:rsid w:val="00D54C46"/>
    <w:rsid w:val="00D54D26"/>
    <w:rsid w:val="00D54D3A"/>
    <w:rsid w:val="00D552E6"/>
    <w:rsid w:val="00D55516"/>
    <w:rsid w:val="00D5557F"/>
    <w:rsid w:val="00D57349"/>
    <w:rsid w:val="00D577F9"/>
    <w:rsid w:val="00D57A37"/>
    <w:rsid w:val="00D6037C"/>
    <w:rsid w:val="00D61096"/>
    <w:rsid w:val="00D614D8"/>
    <w:rsid w:val="00D62A52"/>
    <w:rsid w:val="00D62E23"/>
    <w:rsid w:val="00D6486C"/>
    <w:rsid w:val="00D64AB5"/>
    <w:rsid w:val="00D64EE7"/>
    <w:rsid w:val="00D652B8"/>
    <w:rsid w:val="00D65C2E"/>
    <w:rsid w:val="00D65E5A"/>
    <w:rsid w:val="00D660F6"/>
    <w:rsid w:val="00D66631"/>
    <w:rsid w:val="00D666C5"/>
    <w:rsid w:val="00D671FF"/>
    <w:rsid w:val="00D672FC"/>
    <w:rsid w:val="00D673D5"/>
    <w:rsid w:val="00D6767D"/>
    <w:rsid w:val="00D676D7"/>
    <w:rsid w:val="00D67726"/>
    <w:rsid w:val="00D67B3A"/>
    <w:rsid w:val="00D7062B"/>
    <w:rsid w:val="00D71043"/>
    <w:rsid w:val="00D7161C"/>
    <w:rsid w:val="00D723DB"/>
    <w:rsid w:val="00D73B4A"/>
    <w:rsid w:val="00D73C6C"/>
    <w:rsid w:val="00D73DB6"/>
    <w:rsid w:val="00D750E2"/>
    <w:rsid w:val="00D759D3"/>
    <w:rsid w:val="00D75C0D"/>
    <w:rsid w:val="00D7636E"/>
    <w:rsid w:val="00D76485"/>
    <w:rsid w:val="00D76634"/>
    <w:rsid w:val="00D76D1E"/>
    <w:rsid w:val="00D77D6C"/>
    <w:rsid w:val="00D80669"/>
    <w:rsid w:val="00D8108B"/>
    <w:rsid w:val="00D811FF"/>
    <w:rsid w:val="00D81217"/>
    <w:rsid w:val="00D8320A"/>
    <w:rsid w:val="00D83FC0"/>
    <w:rsid w:val="00D84FC1"/>
    <w:rsid w:val="00D85104"/>
    <w:rsid w:val="00D85352"/>
    <w:rsid w:val="00D85847"/>
    <w:rsid w:val="00D85AB3"/>
    <w:rsid w:val="00D868A5"/>
    <w:rsid w:val="00D86F07"/>
    <w:rsid w:val="00D872AE"/>
    <w:rsid w:val="00D87B90"/>
    <w:rsid w:val="00D87DA7"/>
    <w:rsid w:val="00D87DE6"/>
    <w:rsid w:val="00D90248"/>
    <w:rsid w:val="00D90462"/>
    <w:rsid w:val="00D90483"/>
    <w:rsid w:val="00D91A2B"/>
    <w:rsid w:val="00D92CA6"/>
    <w:rsid w:val="00D92CBE"/>
    <w:rsid w:val="00D9368C"/>
    <w:rsid w:val="00D944CB"/>
    <w:rsid w:val="00D94539"/>
    <w:rsid w:val="00D94540"/>
    <w:rsid w:val="00D94ECE"/>
    <w:rsid w:val="00D95D3D"/>
    <w:rsid w:val="00D966A5"/>
    <w:rsid w:val="00D96CF4"/>
    <w:rsid w:val="00D97901"/>
    <w:rsid w:val="00DA03C0"/>
    <w:rsid w:val="00DA1231"/>
    <w:rsid w:val="00DA15BF"/>
    <w:rsid w:val="00DA1733"/>
    <w:rsid w:val="00DA190B"/>
    <w:rsid w:val="00DA1CE1"/>
    <w:rsid w:val="00DA212B"/>
    <w:rsid w:val="00DA275F"/>
    <w:rsid w:val="00DA36AA"/>
    <w:rsid w:val="00DA390B"/>
    <w:rsid w:val="00DA3CB6"/>
    <w:rsid w:val="00DA5DF6"/>
    <w:rsid w:val="00DA62EE"/>
    <w:rsid w:val="00DA64A8"/>
    <w:rsid w:val="00DA6E41"/>
    <w:rsid w:val="00DA706C"/>
    <w:rsid w:val="00DB02B4"/>
    <w:rsid w:val="00DB033F"/>
    <w:rsid w:val="00DB0A64"/>
    <w:rsid w:val="00DB17BD"/>
    <w:rsid w:val="00DB2C7C"/>
    <w:rsid w:val="00DB314A"/>
    <w:rsid w:val="00DB345F"/>
    <w:rsid w:val="00DB34E7"/>
    <w:rsid w:val="00DB4786"/>
    <w:rsid w:val="00DB5325"/>
    <w:rsid w:val="00DB543A"/>
    <w:rsid w:val="00DB583A"/>
    <w:rsid w:val="00DB7125"/>
    <w:rsid w:val="00DB7ED7"/>
    <w:rsid w:val="00DC081D"/>
    <w:rsid w:val="00DC0CD7"/>
    <w:rsid w:val="00DC1ADD"/>
    <w:rsid w:val="00DC1B47"/>
    <w:rsid w:val="00DC206F"/>
    <w:rsid w:val="00DC20DA"/>
    <w:rsid w:val="00DC2A8C"/>
    <w:rsid w:val="00DC2CBF"/>
    <w:rsid w:val="00DC3629"/>
    <w:rsid w:val="00DC3A4A"/>
    <w:rsid w:val="00DC4C26"/>
    <w:rsid w:val="00DC58F5"/>
    <w:rsid w:val="00DC680B"/>
    <w:rsid w:val="00DC6C28"/>
    <w:rsid w:val="00DC6F78"/>
    <w:rsid w:val="00DC720C"/>
    <w:rsid w:val="00DC77EF"/>
    <w:rsid w:val="00DD0366"/>
    <w:rsid w:val="00DD0B4D"/>
    <w:rsid w:val="00DD18FE"/>
    <w:rsid w:val="00DD1B63"/>
    <w:rsid w:val="00DD2232"/>
    <w:rsid w:val="00DD41F1"/>
    <w:rsid w:val="00DD5E54"/>
    <w:rsid w:val="00DD7A7D"/>
    <w:rsid w:val="00DD7E9C"/>
    <w:rsid w:val="00DD7FD6"/>
    <w:rsid w:val="00DE0C9D"/>
    <w:rsid w:val="00DE1180"/>
    <w:rsid w:val="00DE24A9"/>
    <w:rsid w:val="00DE343B"/>
    <w:rsid w:val="00DE3A02"/>
    <w:rsid w:val="00DE47F8"/>
    <w:rsid w:val="00DE488F"/>
    <w:rsid w:val="00DE63C3"/>
    <w:rsid w:val="00DE6B2F"/>
    <w:rsid w:val="00DE735D"/>
    <w:rsid w:val="00DE7A85"/>
    <w:rsid w:val="00DF2481"/>
    <w:rsid w:val="00DF3295"/>
    <w:rsid w:val="00DF3A5F"/>
    <w:rsid w:val="00DF4466"/>
    <w:rsid w:val="00DF488F"/>
    <w:rsid w:val="00DF4C8E"/>
    <w:rsid w:val="00DF563D"/>
    <w:rsid w:val="00DF599E"/>
    <w:rsid w:val="00DF66C3"/>
    <w:rsid w:val="00DF6A26"/>
    <w:rsid w:val="00DF7B26"/>
    <w:rsid w:val="00DF7B4E"/>
    <w:rsid w:val="00DF7E56"/>
    <w:rsid w:val="00E022B7"/>
    <w:rsid w:val="00E02BEC"/>
    <w:rsid w:val="00E02CBD"/>
    <w:rsid w:val="00E02D05"/>
    <w:rsid w:val="00E02FAD"/>
    <w:rsid w:val="00E03265"/>
    <w:rsid w:val="00E03EC9"/>
    <w:rsid w:val="00E05877"/>
    <w:rsid w:val="00E0659F"/>
    <w:rsid w:val="00E06B5F"/>
    <w:rsid w:val="00E06E47"/>
    <w:rsid w:val="00E0746E"/>
    <w:rsid w:val="00E105FD"/>
    <w:rsid w:val="00E10EB7"/>
    <w:rsid w:val="00E10F71"/>
    <w:rsid w:val="00E1100D"/>
    <w:rsid w:val="00E11788"/>
    <w:rsid w:val="00E12C39"/>
    <w:rsid w:val="00E12C95"/>
    <w:rsid w:val="00E14307"/>
    <w:rsid w:val="00E146AF"/>
    <w:rsid w:val="00E14BC3"/>
    <w:rsid w:val="00E14DB5"/>
    <w:rsid w:val="00E14FC0"/>
    <w:rsid w:val="00E15900"/>
    <w:rsid w:val="00E15BAB"/>
    <w:rsid w:val="00E161E9"/>
    <w:rsid w:val="00E1711B"/>
    <w:rsid w:val="00E176E8"/>
    <w:rsid w:val="00E20687"/>
    <w:rsid w:val="00E20F8E"/>
    <w:rsid w:val="00E213AC"/>
    <w:rsid w:val="00E22989"/>
    <w:rsid w:val="00E22C35"/>
    <w:rsid w:val="00E23715"/>
    <w:rsid w:val="00E238BB"/>
    <w:rsid w:val="00E24821"/>
    <w:rsid w:val="00E255EB"/>
    <w:rsid w:val="00E259FE"/>
    <w:rsid w:val="00E25D2B"/>
    <w:rsid w:val="00E27A8B"/>
    <w:rsid w:val="00E27B7C"/>
    <w:rsid w:val="00E27FCE"/>
    <w:rsid w:val="00E30138"/>
    <w:rsid w:val="00E30408"/>
    <w:rsid w:val="00E30A71"/>
    <w:rsid w:val="00E30D5E"/>
    <w:rsid w:val="00E31168"/>
    <w:rsid w:val="00E31328"/>
    <w:rsid w:val="00E31C64"/>
    <w:rsid w:val="00E31CF2"/>
    <w:rsid w:val="00E324C0"/>
    <w:rsid w:val="00E32BD8"/>
    <w:rsid w:val="00E33C1E"/>
    <w:rsid w:val="00E33E9B"/>
    <w:rsid w:val="00E34016"/>
    <w:rsid w:val="00E34C40"/>
    <w:rsid w:val="00E34E80"/>
    <w:rsid w:val="00E354F7"/>
    <w:rsid w:val="00E359B2"/>
    <w:rsid w:val="00E369E3"/>
    <w:rsid w:val="00E37BCD"/>
    <w:rsid w:val="00E37F33"/>
    <w:rsid w:val="00E40217"/>
    <w:rsid w:val="00E41D62"/>
    <w:rsid w:val="00E42068"/>
    <w:rsid w:val="00E42225"/>
    <w:rsid w:val="00E425BC"/>
    <w:rsid w:val="00E42911"/>
    <w:rsid w:val="00E43FF9"/>
    <w:rsid w:val="00E4420F"/>
    <w:rsid w:val="00E44816"/>
    <w:rsid w:val="00E44978"/>
    <w:rsid w:val="00E44B6D"/>
    <w:rsid w:val="00E45938"/>
    <w:rsid w:val="00E4650D"/>
    <w:rsid w:val="00E467CA"/>
    <w:rsid w:val="00E474B5"/>
    <w:rsid w:val="00E50DCE"/>
    <w:rsid w:val="00E51609"/>
    <w:rsid w:val="00E5239E"/>
    <w:rsid w:val="00E52A83"/>
    <w:rsid w:val="00E5313C"/>
    <w:rsid w:val="00E53BED"/>
    <w:rsid w:val="00E53D02"/>
    <w:rsid w:val="00E546BB"/>
    <w:rsid w:val="00E54A0A"/>
    <w:rsid w:val="00E552B0"/>
    <w:rsid w:val="00E55A0C"/>
    <w:rsid w:val="00E55D1D"/>
    <w:rsid w:val="00E56267"/>
    <w:rsid w:val="00E5650D"/>
    <w:rsid w:val="00E56634"/>
    <w:rsid w:val="00E569B8"/>
    <w:rsid w:val="00E57FFD"/>
    <w:rsid w:val="00E604D8"/>
    <w:rsid w:val="00E616F2"/>
    <w:rsid w:val="00E64CDF"/>
    <w:rsid w:val="00E64E8E"/>
    <w:rsid w:val="00E64F72"/>
    <w:rsid w:val="00E65140"/>
    <w:rsid w:val="00E655B7"/>
    <w:rsid w:val="00E65934"/>
    <w:rsid w:val="00E669B6"/>
    <w:rsid w:val="00E669FD"/>
    <w:rsid w:val="00E66A72"/>
    <w:rsid w:val="00E66D71"/>
    <w:rsid w:val="00E67306"/>
    <w:rsid w:val="00E67EC8"/>
    <w:rsid w:val="00E715DA"/>
    <w:rsid w:val="00E71A6F"/>
    <w:rsid w:val="00E71C10"/>
    <w:rsid w:val="00E72394"/>
    <w:rsid w:val="00E728F5"/>
    <w:rsid w:val="00E72FD7"/>
    <w:rsid w:val="00E73A5B"/>
    <w:rsid w:val="00E74A8C"/>
    <w:rsid w:val="00E750AA"/>
    <w:rsid w:val="00E7547E"/>
    <w:rsid w:val="00E75CBB"/>
    <w:rsid w:val="00E76392"/>
    <w:rsid w:val="00E768DB"/>
    <w:rsid w:val="00E77ED7"/>
    <w:rsid w:val="00E81363"/>
    <w:rsid w:val="00E826F3"/>
    <w:rsid w:val="00E82D55"/>
    <w:rsid w:val="00E84520"/>
    <w:rsid w:val="00E84DB0"/>
    <w:rsid w:val="00E84EB2"/>
    <w:rsid w:val="00E85905"/>
    <w:rsid w:val="00E85A41"/>
    <w:rsid w:val="00E85DBC"/>
    <w:rsid w:val="00E86B81"/>
    <w:rsid w:val="00E87025"/>
    <w:rsid w:val="00E90405"/>
    <w:rsid w:val="00E9117B"/>
    <w:rsid w:val="00E91FAF"/>
    <w:rsid w:val="00E92560"/>
    <w:rsid w:val="00E932F0"/>
    <w:rsid w:val="00E93D20"/>
    <w:rsid w:val="00E94307"/>
    <w:rsid w:val="00E95020"/>
    <w:rsid w:val="00E9575D"/>
    <w:rsid w:val="00E95D73"/>
    <w:rsid w:val="00E963A9"/>
    <w:rsid w:val="00E96F7A"/>
    <w:rsid w:val="00E970C0"/>
    <w:rsid w:val="00EA0881"/>
    <w:rsid w:val="00EA0B15"/>
    <w:rsid w:val="00EA1685"/>
    <w:rsid w:val="00EA1A77"/>
    <w:rsid w:val="00EA1CFA"/>
    <w:rsid w:val="00EA2428"/>
    <w:rsid w:val="00EA29CB"/>
    <w:rsid w:val="00EA29EE"/>
    <w:rsid w:val="00EA2FC8"/>
    <w:rsid w:val="00EA5162"/>
    <w:rsid w:val="00EA52B6"/>
    <w:rsid w:val="00EA6B20"/>
    <w:rsid w:val="00EA7976"/>
    <w:rsid w:val="00EA7B90"/>
    <w:rsid w:val="00EB084E"/>
    <w:rsid w:val="00EB0CB1"/>
    <w:rsid w:val="00EB0DDA"/>
    <w:rsid w:val="00EB14BA"/>
    <w:rsid w:val="00EB1DFE"/>
    <w:rsid w:val="00EB302E"/>
    <w:rsid w:val="00EB3CA0"/>
    <w:rsid w:val="00EB4F08"/>
    <w:rsid w:val="00EB55AF"/>
    <w:rsid w:val="00EB5752"/>
    <w:rsid w:val="00EB589A"/>
    <w:rsid w:val="00EB5FEA"/>
    <w:rsid w:val="00EB621F"/>
    <w:rsid w:val="00EB7B70"/>
    <w:rsid w:val="00EB7E4C"/>
    <w:rsid w:val="00EB7FB1"/>
    <w:rsid w:val="00EC0689"/>
    <w:rsid w:val="00EC141E"/>
    <w:rsid w:val="00EC1880"/>
    <w:rsid w:val="00EC41D7"/>
    <w:rsid w:val="00EC4BB9"/>
    <w:rsid w:val="00EC4EA8"/>
    <w:rsid w:val="00EC6C2A"/>
    <w:rsid w:val="00EC7185"/>
    <w:rsid w:val="00ED0367"/>
    <w:rsid w:val="00ED09F7"/>
    <w:rsid w:val="00ED1296"/>
    <w:rsid w:val="00ED205B"/>
    <w:rsid w:val="00ED371A"/>
    <w:rsid w:val="00ED5DE4"/>
    <w:rsid w:val="00ED6193"/>
    <w:rsid w:val="00ED6199"/>
    <w:rsid w:val="00ED723F"/>
    <w:rsid w:val="00EE0090"/>
    <w:rsid w:val="00EE05DB"/>
    <w:rsid w:val="00EE0992"/>
    <w:rsid w:val="00EE0CD1"/>
    <w:rsid w:val="00EE12F3"/>
    <w:rsid w:val="00EE166A"/>
    <w:rsid w:val="00EE1866"/>
    <w:rsid w:val="00EE1B42"/>
    <w:rsid w:val="00EE1D75"/>
    <w:rsid w:val="00EE202B"/>
    <w:rsid w:val="00EE2135"/>
    <w:rsid w:val="00EE2212"/>
    <w:rsid w:val="00EE22AA"/>
    <w:rsid w:val="00EE2813"/>
    <w:rsid w:val="00EE3D48"/>
    <w:rsid w:val="00EE583B"/>
    <w:rsid w:val="00EE63B2"/>
    <w:rsid w:val="00EE6DC4"/>
    <w:rsid w:val="00EE7071"/>
    <w:rsid w:val="00EE7840"/>
    <w:rsid w:val="00EF06DF"/>
    <w:rsid w:val="00EF0EAB"/>
    <w:rsid w:val="00EF13B6"/>
    <w:rsid w:val="00EF1B88"/>
    <w:rsid w:val="00EF3D16"/>
    <w:rsid w:val="00EF3FC4"/>
    <w:rsid w:val="00EF4437"/>
    <w:rsid w:val="00EF4552"/>
    <w:rsid w:val="00EF4F11"/>
    <w:rsid w:val="00EF62CE"/>
    <w:rsid w:val="00EF666D"/>
    <w:rsid w:val="00EF6A2D"/>
    <w:rsid w:val="00EF78B7"/>
    <w:rsid w:val="00F00FCF"/>
    <w:rsid w:val="00F011AA"/>
    <w:rsid w:val="00F01AF0"/>
    <w:rsid w:val="00F020DE"/>
    <w:rsid w:val="00F03547"/>
    <w:rsid w:val="00F03C39"/>
    <w:rsid w:val="00F03D14"/>
    <w:rsid w:val="00F042A2"/>
    <w:rsid w:val="00F04330"/>
    <w:rsid w:val="00F06685"/>
    <w:rsid w:val="00F06A02"/>
    <w:rsid w:val="00F071E0"/>
    <w:rsid w:val="00F105DB"/>
    <w:rsid w:val="00F10A79"/>
    <w:rsid w:val="00F12561"/>
    <w:rsid w:val="00F12803"/>
    <w:rsid w:val="00F128C3"/>
    <w:rsid w:val="00F12B40"/>
    <w:rsid w:val="00F12B4C"/>
    <w:rsid w:val="00F13603"/>
    <w:rsid w:val="00F1389E"/>
    <w:rsid w:val="00F14236"/>
    <w:rsid w:val="00F151DC"/>
    <w:rsid w:val="00F154E5"/>
    <w:rsid w:val="00F15DF5"/>
    <w:rsid w:val="00F15FC4"/>
    <w:rsid w:val="00F1659A"/>
    <w:rsid w:val="00F17C7C"/>
    <w:rsid w:val="00F201FB"/>
    <w:rsid w:val="00F202CC"/>
    <w:rsid w:val="00F20435"/>
    <w:rsid w:val="00F206D0"/>
    <w:rsid w:val="00F21897"/>
    <w:rsid w:val="00F21953"/>
    <w:rsid w:val="00F21C4D"/>
    <w:rsid w:val="00F22314"/>
    <w:rsid w:val="00F2239E"/>
    <w:rsid w:val="00F22596"/>
    <w:rsid w:val="00F22810"/>
    <w:rsid w:val="00F22E5D"/>
    <w:rsid w:val="00F2437B"/>
    <w:rsid w:val="00F24695"/>
    <w:rsid w:val="00F249BB"/>
    <w:rsid w:val="00F272B8"/>
    <w:rsid w:val="00F27633"/>
    <w:rsid w:val="00F27A26"/>
    <w:rsid w:val="00F27C0A"/>
    <w:rsid w:val="00F27DF4"/>
    <w:rsid w:val="00F3188C"/>
    <w:rsid w:val="00F31BB2"/>
    <w:rsid w:val="00F322CC"/>
    <w:rsid w:val="00F32D1E"/>
    <w:rsid w:val="00F333A3"/>
    <w:rsid w:val="00F34A48"/>
    <w:rsid w:val="00F34D92"/>
    <w:rsid w:val="00F35525"/>
    <w:rsid w:val="00F35F68"/>
    <w:rsid w:val="00F362FD"/>
    <w:rsid w:val="00F3643A"/>
    <w:rsid w:val="00F37330"/>
    <w:rsid w:val="00F37534"/>
    <w:rsid w:val="00F37A75"/>
    <w:rsid w:val="00F40737"/>
    <w:rsid w:val="00F40E4C"/>
    <w:rsid w:val="00F421B0"/>
    <w:rsid w:val="00F42F2E"/>
    <w:rsid w:val="00F43BE5"/>
    <w:rsid w:val="00F4405C"/>
    <w:rsid w:val="00F448B2"/>
    <w:rsid w:val="00F44C5D"/>
    <w:rsid w:val="00F44FA2"/>
    <w:rsid w:val="00F453D8"/>
    <w:rsid w:val="00F4551C"/>
    <w:rsid w:val="00F463F0"/>
    <w:rsid w:val="00F46613"/>
    <w:rsid w:val="00F474FE"/>
    <w:rsid w:val="00F47A0E"/>
    <w:rsid w:val="00F50A7E"/>
    <w:rsid w:val="00F50EEE"/>
    <w:rsid w:val="00F514D1"/>
    <w:rsid w:val="00F52DA8"/>
    <w:rsid w:val="00F53A55"/>
    <w:rsid w:val="00F53A6D"/>
    <w:rsid w:val="00F53D71"/>
    <w:rsid w:val="00F54115"/>
    <w:rsid w:val="00F549B7"/>
    <w:rsid w:val="00F554A6"/>
    <w:rsid w:val="00F55533"/>
    <w:rsid w:val="00F5561E"/>
    <w:rsid w:val="00F56A98"/>
    <w:rsid w:val="00F56B9E"/>
    <w:rsid w:val="00F572D3"/>
    <w:rsid w:val="00F579D9"/>
    <w:rsid w:val="00F57E22"/>
    <w:rsid w:val="00F60E87"/>
    <w:rsid w:val="00F61773"/>
    <w:rsid w:val="00F61890"/>
    <w:rsid w:val="00F62333"/>
    <w:rsid w:val="00F63E05"/>
    <w:rsid w:val="00F647A9"/>
    <w:rsid w:val="00F64BC1"/>
    <w:rsid w:val="00F650B9"/>
    <w:rsid w:val="00F655A3"/>
    <w:rsid w:val="00F65B50"/>
    <w:rsid w:val="00F66438"/>
    <w:rsid w:val="00F66F4A"/>
    <w:rsid w:val="00F67028"/>
    <w:rsid w:val="00F6714A"/>
    <w:rsid w:val="00F67E74"/>
    <w:rsid w:val="00F7011F"/>
    <w:rsid w:val="00F70965"/>
    <w:rsid w:val="00F71391"/>
    <w:rsid w:val="00F7185D"/>
    <w:rsid w:val="00F71F2B"/>
    <w:rsid w:val="00F72257"/>
    <w:rsid w:val="00F7226A"/>
    <w:rsid w:val="00F724F8"/>
    <w:rsid w:val="00F72972"/>
    <w:rsid w:val="00F73D24"/>
    <w:rsid w:val="00F740F4"/>
    <w:rsid w:val="00F77D10"/>
    <w:rsid w:val="00F8040D"/>
    <w:rsid w:val="00F80500"/>
    <w:rsid w:val="00F82CF8"/>
    <w:rsid w:val="00F8511B"/>
    <w:rsid w:val="00F864DE"/>
    <w:rsid w:val="00F8685C"/>
    <w:rsid w:val="00F87313"/>
    <w:rsid w:val="00F87468"/>
    <w:rsid w:val="00F908C0"/>
    <w:rsid w:val="00F908C5"/>
    <w:rsid w:val="00F90E8E"/>
    <w:rsid w:val="00F91130"/>
    <w:rsid w:val="00F92200"/>
    <w:rsid w:val="00F92F46"/>
    <w:rsid w:val="00F945D9"/>
    <w:rsid w:val="00F95027"/>
    <w:rsid w:val="00F95581"/>
    <w:rsid w:val="00F95639"/>
    <w:rsid w:val="00F95A2D"/>
    <w:rsid w:val="00F95A78"/>
    <w:rsid w:val="00F961AC"/>
    <w:rsid w:val="00F963B2"/>
    <w:rsid w:val="00F96A8A"/>
    <w:rsid w:val="00F9721D"/>
    <w:rsid w:val="00F9777E"/>
    <w:rsid w:val="00F97927"/>
    <w:rsid w:val="00FA0B8F"/>
    <w:rsid w:val="00FA0E85"/>
    <w:rsid w:val="00FA117E"/>
    <w:rsid w:val="00FA207B"/>
    <w:rsid w:val="00FA25D8"/>
    <w:rsid w:val="00FA2C13"/>
    <w:rsid w:val="00FA43C3"/>
    <w:rsid w:val="00FA4569"/>
    <w:rsid w:val="00FA4653"/>
    <w:rsid w:val="00FA4994"/>
    <w:rsid w:val="00FA5546"/>
    <w:rsid w:val="00FA5AA7"/>
    <w:rsid w:val="00FA5FB4"/>
    <w:rsid w:val="00FA6B3A"/>
    <w:rsid w:val="00FA7386"/>
    <w:rsid w:val="00FA7B27"/>
    <w:rsid w:val="00FB1AEE"/>
    <w:rsid w:val="00FB1D31"/>
    <w:rsid w:val="00FB3369"/>
    <w:rsid w:val="00FB4E77"/>
    <w:rsid w:val="00FB5809"/>
    <w:rsid w:val="00FB583B"/>
    <w:rsid w:val="00FB6C30"/>
    <w:rsid w:val="00FB6F0B"/>
    <w:rsid w:val="00FB6F4A"/>
    <w:rsid w:val="00FB7123"/>
    <w:rsid w:val="00FB790F"/>
    <w:rsid w:val="00FB7C82"/>
    <w:rsid w:val="00FC15A1"/>
    <w:rsid w:val="00FC1DBE"/>
    <w:rsid w:val="00FC2366"/>
    <w:rsid w:val="00FC2735"/>
    <w:rsid w:val="00FC2CF2"/>
    <w:rsid w:val="00FC2E56"/>
    <w:rsid w:val="00FC3366"/>
    <w:rsid w:val="00FC3E49"/>
    <w:rsid w:val="00FC40E8"/>
    <w:rsid w:val="00FC41CB"/>
    <w:rsid w:val="00FC5079"/>
    <w:rsid w:val="00FC6B76"/>
    <w:rsid w:val="00FC7800"/>
    <w:rsid w:val="00FC7FCB"/>
    <w:rsid w:val="00FC7FFE"/>
    <w:rsid w:val="00FD03AA"/>
    <w:rsid w:val="00FD09F1"/>
    <w:rsid w:val="00FD0F99"/>
    <w:rsid w:val="00FD124D"/>
    <w:rsid w:val="00FD1688"/>
    <w:rsid w:val="00FD21B8"/>
    <w:rsid w:val="00FD35A8"/>
    <w:rsid w:val="00FD3851"/>
    <w:rsid w:val="00FD4297"/>
    <w:rsid w:val="00FD4B8C"/>
    <w:rsid w:val="00FD4EED"/>
    <w:rsid w:val="00FD5C6D"/>
    <w:rsid w:val="00FD6941"/>
    <w:rsid w:val="00FD7388"/>
    <w:rsid w:val="00FD7A5B"/>
    <w:rsid w:val="00FE0005"/>
    <w:rsid w:val="00FE023C"/>
    <w:rsid w:val="00FE05A9"/>
    <w:rsid w:val="00FE0773"/>
    <w:rsid w:val="00FE0B77"/>
    <w:rsid w:val="00FE0D24"/>
    <w:rsid w:val="00FE22FD"/>
    <w:rsid w:val="00FE2884"/>
    <w:rsid w:val="00FE3378"/>
    <w:rsid w:val="00FE3B79"/>
    <w:rsid w:val="00FE45FE"/>
    <w:rsid w:val="00FE4727"/>
    <w:rsid w:val="00FE4BE5"/>
    <w:rsid w:val="00FE4FC4"/>
    <w:rsid w:val="00FE67ED"/>
    <w:rsid w:val="00FE74E5"/>
    <w:rsid w:val="00FF03F6"/>
    <w:rsid w:val="00FF05CD"/>
    <w:rsid w:val="00FF1636"/>
    <w:rsid w:val="00FF1A05"/>
    <w:rsid w:val="00FF1EEB"/>
    <w:rsid w:val="00FF1EF2"/>
    <w:rsid w:val="00FF517B"/>
    <w:rsid w:val="00FF53B6"/>
    <w:rsid w:val="00FF5F00"/>
    <w:rsid w:val="00FF6487"/>
    <w:rsid w:val="00FF6671"/>
    <w:rsid w:val="00FF6B5C"/>
    <w:rsid w:val="00FF756D"/>
    <w:rsid w:val="00FF793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5791"/>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BodyTextIndent">
    <w:name w:val="Body Text Indent"/>
    <w:basedOn w:val="Normal"/>
    <w:link w:val="BodyTextIndentChar"/>
    <w:uiPriority w:val="99"/>
    <w:rsid w:val="00357924"/>
    <w:pPr>
      <w:widowControl w:val="0"/>
      <w:autoSpaceDE w:val="0"/>
      <w:autoSpaceDN w:val="0"/>
      <w:adjustRightInd w:val="0"/>
      <w:ind w:left="720"/>
      <w:jc w:val="both"/>
    </w:pPr>
    <w:rPr>
      <w:rFonts w:ascii="Graphos" w:eastAsia="Times New Roman" w:hAnsi="Graphos" w:cs="Times New Roman"/>
      <w:sz w:val="24"/>
      <w:szCs w:val="24"/>
      <w:lang w:val="en-GB"/>
    </w:rPr>
  </w:style>
  <w:style w:type="character" w:customStyle="1" w:styleId="BodyTextIndentChar">
    <w:name w:val="Body Text Indent Char"/>
    <w:basedOn w:val="DefaultParagraphFont"/>
    <w:link w:val="BodyTextIndent"/>
    <w:uiPriority w:val="99"/>
    <w:rsid w:val="00357924"/>
    <w:rPr>
      <w:rFonts w:ascii="Graphos" w:eastAsia="Times New Roman" w:hAnsi="Graphos" w:cs="Times New Roman"/>
      <w:sz w:val="24"/>
      <w:szCs w:val="24"/>
      <w:lang w:val="en-GB"/>
    </w:rPr>
  </w:style>
  <w:style w:type="paragraph" w:styleId="BodyText">
    <w:name w:val="Body Text"/>
    <w:basedOn w:val="Normal"/>
    <w:link w:val="BodyTextChar"/>
    <w:uiPriority w:val="99"/>
    <w:unhideWhenUsed/>
    <w:rsid w:val="00E31CF2"/>
    <w:pPr>
      <w:spacing w:after="120"/>
    </w:pPr>
  </w:style>
  <w:style w:type="character" w:customStyle="1" w:styleId="BodyTextChar">
    <w:name w:val="Body Text Char"/>
    <w:basedOn w:val="DefaultParagraphFont"/>
    <w:link w:val="BodyText"/>
    <w:uiPriority w:val="99"/>
    <w:rsid w:val="00E31CF2"/>
  </w:style>
  <w:style w:type="character" w:customStyle="1" w:styleId="BodytextArialUnicodeMS3">
    <w:name w:val="Body text + Arial Unicode MS3"/>
    <w:basedOn w:val="DefaultParagraphFont"/>
    <w:uiPriority w:val="99"/>
    <w:rsid w:val="00E31CF2"/>
    <w:rPr>
      <w:rFonts w:ascii="Arial Unicode MS" w:eastAsia="Arial Unicode MS" w:hAnsi="Arial" w:cs="Arial Unicode MS"/>
      <w:sz w:val="23"/>
      <w:szCs w:val="23"/>
      <w:u w:val="none"/>
    </w:rPr>
  </w:style>
  <w:style w:type="paragraph" w:customStyle="1" w:styleId="Default">
    <w:name w:val="Default"/>
    <w:rsid w:val="003F67D7"/>
    <w:pPr>
      <w:autoSpaceDE w:val="0"/>
      <w:autoSpaceDN w:val="0"/>
      <w:adjustRightInd w:val="0"/>
    </w:pPr>
    <w:rPr>
      <w:rFonts w:ascii="Times New Roman" w:hAnsi="Times New Roman" w:cs="Times New Roman"/>
      <w:color w:val="000000"/>
      <w:sz w:val="24"/>
      <w:szCs w:val="24"/>
      <w:lang w:val="en-ZW"/>
    </w:rPr>
  </w:style>
  <w:style w:type="paragraph" w:styleId="NormalWeb">
    <w:name w:val="Normal (Web)"/>
    <w:basedOn w:val="Normal"/>
    <w:uiPriority w:val="99"/>
    <w:unhideWhenUsed/>
    <w:rsid w:val="00E970C0"/>
    <w:pPr>
      <w:spacing w:before="100" w:beforeAutospacing="1" w:after="100" w:afterAutospacing="1"/>
    </w:pPr>
    <w:rPr>
      <w:rFonts w:ascii="Times New Roman" w:eastAsia="Times New Roman" w:hAnsi="Times New Roman" w:cs="Times New Roman"/>
      <w:sz w:val="24"/>
      <w:szCs w:val="24"/>
      <w:lang w:val="en-ZW" w:eastAsia="en-ZW"/>
    </w:rPr>
  </w:style>
  <w:style w:type="paragraph" w:customStyle="1" w:styleId="lrsection">
    <w:name w:val="lr section"/>
    <w:basedOn w:val="Normal"/>
    <w:link w:val="lrsectionChar"/>
    <w:rsid w:val="00342586"/>
    <w:pPr>
      <w:tabs>
        <w:tab w:val="left" w:pos="369"/>
      </w:tabs>
      <w:spacing w:after="80" w:line="300" w:lineRule="exact"/>
      <w:ind w:firstLine="369"/>
      <w:jc w:val="both"/>
    </w:pPr>
    <w:rPr>
      <w:rFonts w:ascii="Times New Roman" w:eastAsia="Times New Roman" w:hAnsi="Times New Roman" w:cs="Times New Roman"/>
      <w:szCs w:val="20"/>
      <w:lang w:val="en-ZA"/>
    </w:rPr>
  </w:style>
  <w:style w:type="character" w:customStyle="1" w:styleId="lrsectionChar">
    <w:name w:val="lr section Char"/>
    <w:basedOn w:val="DefaultParagraphFont"/>
    <w:link w:val="lrsection"/>
    <w:rsid w:val="00342586"/>
    <w:rPr>
      <w:rFonts w:ascii="Times New Roman" w:eastAsia="Times New Roman" w:hAnsi="Times New Roman" w:cs="Times New Roman"/>
      <w:szCs w:val="20"/>
      <w:lang w:val="en-ZA"/>
    </w:rPr>
  </w:style>
  <w:style w:type="paragraph" w:customStyle="1" w:styleId="lrpara-a">
    <w:name w:val="lr para-a"/>
    <w:basedOn w:val="Normal"/>
    <w:link w:val="lrpara-aChar"/>
    <w:rsid w:val="00342586"/>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ZA"/>
    </w:rPr>
  </w:style>
  <w:style w:type="character" w:customStyle="1" w:styleId="lrpara-aChar">
    <w:name w:val="lr para-a Char"/>
    <w:basedOn w:val="DefaultParagraphFont"/>
    <w:link w:val="lrpara-a"/>
    <w:rsid w:val="00342586"/>
    <w:rPr>
      <w:rFonts w:ascii="Times New Roman" w:eastAsia="Times New Roman" w:hAnsi="Times New Roman" w:cs="Times New Roman"/>
      <w:szCs w:val="20"/>
      <w:lang w:val="en-ZA"/>
    </w:rPr>
  </w:style>
  <w:style w:type="paragraph" w:customStyle="1" w:styleId="lrpara-i">
    <w:name w:val="lr para-i"/>
    <w:basedOn w:val="Normal"/>
    <w:rsid w:val="00342586"/>
    <w:pPr>
      <w:tabs>
        <w:tab w:val="right" w:pos="1276"/>
        <w:tab w:val="left" w:pos="1474"/>
        <w:tab w:val="left" w:pos="1899"/>
      </w:tabs>
      <w:spacing w:after="80" w:line="300" w:lineRule="exact"/>
      <w:ind w:left="1474" w:hanging="1474"/>
      <w:jc w:val="both"/>
    </w:pPr>
    <w:rPr>
      <w:rFonts w:ascii="Times New Roman" w:eastAsia="Times New Roman" w:hAnsi="Times New Roman" w:cs="Times New Roman"/>
      <w:szCs w:val="20"/>
      <w:lang w:val="en-ZA"/>
    </w:rPr>
  </w:style>
  <w:style w:type="paragraph" w:customStyle="1" w:styleId="lrsecthead">
    <w:name w:val="lr secthead"/>
    <w:basedOn w:val="Normal"/>
    <w:next w:val="lrsection"/>
    <w:rsid w:val="00342586"/>
    <w:pPr>
      <w:keepNext/>
      <w:keepLines/>
      <w:tabs>
        <w:tab w:val="left" w:pos="369"/>
      </w:tabs>
      <w:spacing w:before="120" w:after="80" w:line="300" w:lineRule="exact"/>
      <w:ind w:left="369" w:hanging="369"/>
    </w:pPr>
    <w:rPr>
      <w:rFonts w:ascii="Arial" w:eastAsia="Times New Roman" w:hAnsi="Arial" w:cs="Times New Roman"/>
      <w:b/>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3076">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13</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2016-09-05T16:06:00Z</cp:lastPrinted>
  <dcterms:created xsi:type="dcterms:W3CDTF">2024-11-15T09:53:00Z</dcterms:created>
  <dcterms:modified xsi:type="dcterms:W3CDTF">2024-11-15T09:53:00Z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