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EE0" w:rsidRPr="002F5B6A" w:rsidRDefault="00C360C4" w:rsidP="00C61912">
      <w:pPr>
        <w:spacing w:after="0" w:line="240" w:lineRule="auto"/>
        <w:jc w:val="both"/>
        <w:rPr>
          <w:rFonts w:ascii="Times New Roman" w:hAnsi="Times New Roman" w:cs="Times New Roman"/>
          <w:sz w:val="24"/>
          <w:szCs w:val="24"/>
        </w:rPr>
      </w:pPr>
      <w:bookmarkStart w:id="0" w:name="_GoBack"/>
      <w:bookmarkEnd w:id="0"/>
      <w:r w:rsidRPr="002F5B6A">
        <w:rPr>
          <w:rFonts w:ascii="Times New Roman" w:hAnsi="Times New Roman" w:cs="Times New Roman"/>
          <w:sz w:val="24"/>
          <w:szCs w:val="24"/>
        </w:rPr>
        <w:t>PETER CHIKUMBA</w:t>
      </w:r>
    </w:p>
    <w:p w:rsidR="00C360C4" w:rsidRPr="002F5B6A" w:rsidRDefault="00C61912" w:rsidP="00C61912">
      <w:pPr>
        <w:spacing w:after="0" w:line="240" w:lineRule="auto"/>
        <w:jc w:val="both"/>
        <w:rPr>
          <w:rFonts w:ascii="Times New Roman" w:hAnsi="Times New Roman" w:cs="Times New Roman"/>
          <w:sz w:val="24"/>
          <w:szCs w:val="24"/>
        </w:rPr>
      </w:pPr>
      <w:r w:rsidRPr="002F5B6A">
        <w:rPr>
          <w:rFonts w:ascii="Times New Roman" w:hAnsi="Times New Roman" w:cs="Times New Roman"/>
          <w:sz w:val="24"/>
          <w:szCs w:val="24"/>
        </w:rPr>
        <w:t>and</w:t>
      </w:r>
    </w:p>
    <w:p w:rsidR="00C360C4" w:rsidRPr="002F5B6A" w:rsidRDefault="00C360C4" w:rsidP="00C61912">
      <w:pPr>
        <w:spacing w:after="0" w:line="240" w:lineRule="auto"/>
        <w:jc w:val="both"/>
        <w:rPr>
          <w:rFonts w:ascii="Times New Roman" w:hAnsi="Times New Roman" w:cs="Times New Roman"/>
          <w:sz w:val="24"/>
          <w:szCs w:val="24"/>
        </w:rPr>
      </w:pPr>
      <w:r w:rsidRPr="002F5B6A">
        <w:rPr>
          <w:rFonts w:ascii="Times New Roman" w:hAnsi="Times New Roman" w:cs="Times New Roman"/>
          <w:sz w:val="24"/>
          <w:szCs w:val="24"/>
        </w:rPr>
        <w:t xml:space="preserve">GRACE </w:t>
      </w:r>
      <w:r w:rsidR="00062FAD" w:rsidRPr="002F5B6A">
        <w:rPr>
          <w:rFonts w:ascii="Times New Roman" w:hAnsi="Times New Roman" w:cs="Times New Roman"/>
          <w:sz w:val="24"/>
          <w:szCs w:val="24"/>
        </w:rPr>
        <w:t xml:space="preserve">NYARADZAYI </w:t>
      </w:r>
      <w:r w:rsidRPr="002F5B6A">
        <w:rPr>
          <w:rFonts w:ascii="Times New Roman" w:hAnsi="Times New Roman" w:cs="Times New Roman"/>
          <w:sz w:val="24"/>
          <w:szCs w:val="24"/>
        </w:rPr>
        <w:t>PFUMBIDZAI</w:t>
      </w:r>
    </w:p>
    <w:p w:rsidR="00C360C4" w:rsidRPr="002F5B6A" w:rsidRDefault="00F62895" w:rsidP="00C61912">
      <w:pPr>
        <w:spacing w:after="0" w:line="240" w:lineRule="auto"/>
        <w:jc w:val="both"/>
        <w:rPr>
          <w:rFonts w:ascii="Times New Roman" w:hAnsi="Times New Roman" w:cs="Times New Roman"/>
          <w:sz w:val="24"/>
          <w:szCs w:val="24"/>
        </w:rPr>
      </w:pPr>
      <w:r w:rsidRPr="002F5B6A">
        <w:rPr>
          <w:rFonts w:ascii="Times New Roman" w:hAnsi="Times New Roman" w:cs="Times New Roman"/>
          <w:sz w:val="24"/>
          <w:szCs w:val="24"/>
        </w:rPr>
        <w:t>v</w:t>
      </w:r>
      <w:r w:rsidR="00CD18CD" w:rsidRPr="002F5B6A">
        <w:rPr>
          <w:rFonts w:ascii="Times New Roman" w:hAnsi="Times New Roman" w:cs="Times New Roman"/>
          <w:sz w:val="24"/>
          <w:szCs w:val="24"/>
        </w:rPr>
        <w:t>ersus</w:t>
      </w:r>
    </w:p>
    <w:p w:rsidR="00C360C4" w:rsidRPr="002F5B6A" w:rsidRDefault="00C360C4" w:rsidP="00C61912">
      <w:pPr>
        <w:spacing w:after="0" w:line="240" w:lineRule="auto"/>
        <w:jc w:val="both"/>
        <w:rPr>
          <w:rFonts w:ascii="Times New Roman" w:hAnsi="Times New Roman" w:cs="Times New Roman"/>
          <w:sz w:val="24"/>
          <w:szCs w:val="24"/>
        </w:rPr>
      </w:pPr>
      <w:r w:rsidRPr="002F5B6A">
        <w:rPr>
          <w:rFonts w:ascii="Times New Roman" w:hAnsi="Times New Roman" w:cs="Times New Roman"/>
          <w:sz w:val="24"/>
          <w:szCs w:val="24"/>
        </w:rPr>
        <w:t>THE STATE</w:t>
      </w:r>
    </w:p>
    <w:p w:rsidR="00C360C4" w:rsidRDefault="00C360C4" w:rsidP="00C61912">
      <w:pPr>
        <w:spacing w:after="0" w:line="240" w:lineRule="auto"/>
        <w:jc w:val="both"/>
        <w:rPr>
          <w:rFonts w:ascii="Times New Roman" w:hAnsi="Times New Roman" w:cs="Times New Roman"/>
          <w:sz w:val="24"/>
          <w:szCs w:val="24"/>
        </w:rPr>
      </w:pPr>
    </w:p>
    <w:p w:rsidR="00C61912" w:rsidRDefault="00C61912" w:rsidP="00C61912">
      <w:pPr>
        <w:spacing w:after="0" w:line="240" w:lineRule="auto"/>
        <w:jc w:val="both"/>
        <w:rPr>
          <w:rFonts w:ascii="Times New Roman" w:hAnsi="Times New Roman" w:cs="Times New Roman"/>
          <w:sz w:val="24"/>
          <w:szCs w:val="24"/>
        </w:rPr>
      </w:pPr>
    </w:p>
    <w:p w:rsidR="00C61912" w:rsidRPr="002F5B6A" w:rsidRDefault="00C61912" w:rsidP="00C61912">
      <w:pPr>
        <w:spacing w:after="0" w:line="240" w:lineRule="auto"/>
        <w:jc w:val="both"/>
        <w:rPr>
          <w:rFonts w:ascii="Times New Roman" w:hAnsi="Times New Roman" w:cs="Times New Roman"/>
          <w:sz w:val="24"/>
          <w:szCs w:val="24"/>
        </w:rPr>
      </w:pPr>
    </w:p>
    <w:p w:rsidR="00C360C4" w:rsidRDefault="00C360C4" w:rsidP="00C61912">
      <w:pPr>
        <w:spacing w:after="0" w:line="240" w:lineRule="auto"/>
        <w:jc w:val="both"/>
        <w:rPr>
          <w:rFonts w:ascii="Times New Roman" w:hAnsi="Times New Roman" w:cs="Times New Roman"/>
          <w:sz w:val="24"/>
          <w:szCs w:val="24"/>
        </w:rPr>
      </w:pPr>
      <w:r w:rsidRPr="002F5B6A">
        <w:rPr>
          <w:rFonts w:ascii="Times New Roman" w:hAnsi="Times New Roman" w:cs="Times New Roman"/>
          <w:sz w:val="24"/>
          <w:szCs w:val="24"/>
        </w:rPr>
        <w:t>HIGH COURT OF ZIMBABWE</w:t>
      </w:r>
    </w:p>
    <w:p w:rsidR="00C61912" w:rsidRPr="002F5B6A" w:rsidRDefault="00C61912" w:rsidP="00C619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HUNGWE &amp; </w:t>
      </w:r>
      <w:r w:rsidRPr="002F5B6A">
        <w:rPr>
          <w:rFonts w:ascii="Times New Roman" w:hAnsi="Times New Roman" w:cs="Times New Roman"/>
          <w:sz w:val="24"/>
          <w:szCs w:val="24"/>
        </w:rPr>
        <w:t>MUSHORE J</w:t>
      </w:r>
      <w:r w:rsidR="0074469A">
        <w:rPr>
          <w:rFonts w:ascii="Times New Roman" w:hAnsi="Times New Roman" w:cs="Times New Roman"/>
          <w:sz w:val="24"/>
          <w:szCs w:val="24"/>
        </w:rPr>
        <w:t>J</w:t>
      </w:r>
    </w:p>
    <w:p w:rsidR="00C360C4" w:rsidRDefault="00C360C4" w:rsidP="00C61912">
      <w:pPr>
        <w:spacing w:after="0" w:line="240" w:lineRule="auto"/>
        <w:jc w:val="both"/>
        <w:rPr>
          <w:rFonts w:ascii="Times New Roman" w:hAnsi="Times New Roman" w:cs="Times New Roman"/>
          <w:sz w:val="24"/>
          <w:szCs w:val="24"/>
        </w:rPr>
      </w:pPr>
      <w:r w:rsidRPr="002F5B6A">
        <w:rPr>
          <w:rFonts w:ascii="Times New Roman" w:hAnsi="Times New Roman" w:cs="Times New Roman"/>
          <w:sz w:val="24"/>
          <w:szCs w:val="24"/>
        </w:rPr>
        <w:t>HARARE</w:t>
      </w:r>
      <w:r w:rsidR="00C61912">
        <w:rPr>
          <w:rFonts w:ascii="Times New Roman" w:hAnsi="Times New Roman" w:cs="Times New Roman"/>
          <w:sz w:val="24"/>
          <w:szCs w:val="24"/>
        </w:rPr>
        <w:t>,</w:t>
      </w:r>
      <w:r w:rsidR="00FA225E">
        <w:rPr>
          <w:rFonts w:ascii="Times New Roman" w:hAnsi="Times New Roman" w:cs="Times New Roman"/>
          <w:sz w:val="24"/>
          <w:szCs w:val="24"/>
        </w:rPr>
        <w:t xml:space="preserve"> 29 March 201</w:t>
      </w:r>
      <w:r w:rsidR="00E545C5">
        <w:rPr>
          <w:rFonts w:ascii="Times New Roman" w:hAnsi="Times New Roman" w:cs="Times New Roman"/>
          <w:sz w:val="24"/>
          <w:szCs w:val="24"/>
        </w:rPr>
        <w:t>6</w:t>
      </w:r>
      <w:r w:rsidR="00FA225E">
        <w:rPr>
          <w:rFonts w:ascii="Times New Roman" w:hAnsi="Times New Roman" w:cs="Times New Roman"/>
          <w:sz w:val="24"/>
          <w:szCs w:val="24"/>
        </w:rPr>
        <w:t xml:space="preserve"> &amp; 12 April 2017</w:t>
      </w:r>
    </w:p>
    <w:p w:rsidR="00C61912" w:rsidRDefault="00C61912" w:rsidP="00C61912">
      <w:pPr>
        <w:spacing w:after="0" w:line="240" w:lineRule="auto"/>
        <w:jc w:val="both"/>
        <w:rPr>
          <w:rFonts w:ascii="Times New Roman" w:hAnsi="Times New Roman" w:cs="Times New Roman"/>
          <w:sz w:val="24"/>
          <w:szCs w:val="24"/>
        </w:rPr>
      </w:pPr>
    </w:p>
    <w:p w:rsidR="00C61912" w:rsidRDefault="00C61912" w:rsidP="00C61912">
      <w:pPr>
        <w:spacing w:after="0" w:line="240" w:lineRule="auto"/>
        <w:jc w:val="both"/>
        <w:rPr>
          <w:rFonts w:ascii="Times New Roman" w:hAnsi="Times New Roman" w:cs="Times New Roman"/>
          <w:sz w:val="24"/>
          <w:szCs w:val="24"/>
        </w:rPr>
      </w:pPr>
    </w:p>
    <w:p w:rsidR="00C61912" w:rsidRDefault="00C61912" w:rsidP="00C61912">
      <w:pPr>
        <w:spacing w:after="0" w:line="240" w:lineRule="auto"/>
        <w:jc w:val="both"/>
        <w:rPr>
          <w:rFonts w:ascii="Times New Roman" w:hAnsi="Times New Roman" w:cs="Times New Roman"/>
          <w:sz w:val="24"/>
          <w:szCs w:val="24"/>
        </w:rPr>
      </w:pPr>
    </w:p>
    <w:p w:rsidR="00C360C4" w:rsidRPr="008F1D83" w:rsidRDefault="00C360C4" w:rsidP="00C61912">
      <w:pPr>
        <w:spacing w:after="0" w:line="240" w:lineRule="auto"/>
        <w:jc w:val="both"/>
        <w:rPr>
          <w:rFonts w:ascii="Times New Roman" w:hAnsi="Times New Roman" w:cs="Times New Roman"/>
          <w:b/>
          <w:sz w:val="24"/>
          <w:szCs w:val="24"/>
        </w:rPr>
      </w:pPr>
      <w:r w:rsidRPr="008F1D83">
        <w:rPr>
          <w:rFonts w:ascii="Times New Roman" w:hAnsi="Times New Roman" w:cs="Times New Roman"/>
          <w:b/>
          <w:sz w:val="24"/>
          <w:szCs w:val="24"/>
        </w:rPr>
        <w:t>Criminal Appeal</w:t>
      </w:r>
    </w:p>
    <w:p w:rsidR="00C360C4" w:rsidRDefault="00C360C4" w:rsidP="00C61912">
      <w:pPr>
        <w:spacing w:after="0" w:line="240" w:lineRule="auto"/>
        <w:jc w:val="both"/>
        <w:rPr>
          <w:rFonts w:ascii="Times New Roman" w:hAnsi="Times New Roman" w:cs="Times New Roman"/>
          <w:sz w:val="24"/>
          <w:szCs w:val="24"/>
        </w:rPr>
      </w:pPr>
    </w:p>
    <w:p w:rsidR="0074469A" w:rsidRPr="002F5B6A" w:rsidRDefault="0074469A" w:rsidP="00C61912">
      <w:pPr>
        <w:spacing w:after="0" w:line="240" w:lineRule="auto"/>
        <w:jc w:val="both"/>
        <w:rPr>
          <w:rFonts w:ascii="Times New Roman" w:hAnsi="Times New Roman" w:cs="Times New Roman"/>
          <w:sz w:val="24"/>
          <w:szCs w:val="24"/>
        </w:rPr>
      </w:pPr>
    </w:p>
    <w:p w:rsidR="00624434" w:rsidRPr="002F5B6A" w:rsidRDefault="00C360C4" w:rsidP="00622BA8">
      <w:pPr>
        <w:spacing w:line="360" w:lineRule="auto"/>
        <w:jc w:val="both"/>
        <w:rPr>
          <w:rFonts w:ascii="Times New Roman" w:hAnsi="Times New Roman" w:cs="Times New Roman"/>
          <w:sz w:val="24"/>
          <w:szCs w:val="24"/>
        </w:rPr>
      </w:pPr>
      <w:r w:rsidRPr="002F5B6A">
        <w:rPr>
          <w:rFonts w:ascii="Times New Roman" w:hAnsi="Times New Roman" w:cs="Times New Roman"/>
          <w:sz w:val="24"/>
          <w:szCs w:val="24"/>
        </w:rPr>
        <w:tab/>
        <w:t xml:space="preserve">MUSHORE J:  </w:t>
      </w:r>
      <w:r w:rsidR="00C761B8">
        <w:rPr>
          <w:rFonts w:ascii="Times New Roman" w:hAnsi="Times New Roman" w:cs="Times New Roman"/>
          <w:sz w:val="24"/>
          <w:szCs w:val="24"/>
        </w:rPr>
        <w:t xml:space="preserve">The appellants were charged, tried and convicted </w:t>
      </w:r>
      <w:r w:rsidR="007363CD">
        <w:rPr>
          <w:rFonts w:ascii="Times New Roman" w:hAnsi="Times New Roman" w:cs="Times New Roman"/>
          <w:sz w:val="24"/>
          <w:szCs w:val="24"/>
        </w:rPr>
        <w:t xml:space="preserve">in the </w:t>
      </w:r>
      <w:r w:rsidR="0074469A">
        <w:rPr>
          <w:rFonts w:ascii="Times New Roman" w:hAnsi="Times New Roman" w:cs="Times New Roman"/>
          <w:sz w:val="24"/>
          <w:szCs w:val="24"/>
        </w:rPr>
        <w:t>m</w:t>
      </w:r>
      <w:r w:rsidR="007363CD">
        <w:rPr>
          <w:rFonts w:ascii="Times New Roman" w:hAnsi="Times New Roman" w:cs="Times New Roman"/>
          <w:sz w:val="24"/>
          <w:szCs w:val="24"/>
        </w:rPr>
        <w:t xml:space="preserve">agistrates </w:t>
      </w:r>
      <w:r w:rsidR="0074469A">
        <w:rPr>
          <w:rFonts w:ascii="Times New Roman" w:hAnsi="Times New Roman" w:cs="Times New Roman"/>
          <w:sz w:val="24"/>
          <w:szCs w:val="24"/>
        </w:rPr>
        <w:t>c</w:t>
      </w:r>
      <w:r w:rsidR="007363CD">
        <w:rPr>
          <w:rFonts w:ascii="Times New Roman" w:hAnsi="Times New Roman" w:cs="Times New Roman"/>
          <w:sz w:val="24"/>
          <w:szCs w:val="24"/>
        </w:rPr>
        <w:t xml:space="preserve">ourt </w:t>
      </w:r>
      <w:r w:rsidR="00C761B8">
        <w:rPr>
          <w:rFonts w:ascii="Times New Roman" w:hAnsi="Times New Roman" w:cs="Times New Roman"/>
          <w:sz w:val="24"/>
          <w:szCs w:val="24"/>
        </w:rPr>
        <w:t xml:space="preserve">of one count each of Criminal Abuse of </w:t>
      </w:r>
      <w:r w:rsidR="00E15B6D">
        <w:rPr>
          <w:rFonts w:ascii="Times New Roman" w:hAnsi="Times New Roman" w:cs="Times New Roman"/>
          <w:sz w:val="24"/>
          <w:szCs w:val="24"/>
        </w:rPr>
        <w:t>Duty</w:t>
      </w:r>
      <w:r w:rsidR="00C761B8">
        <w:rPr>
          <w:rFonts w:ascii="Times New Roman" w:hAnsi="Times New Roman" w:cs="Times New Roman"/>
          <w:sz w:val="24"/>
          <w:szCs w:val="24"/>
        </w:rPr>
        <w:t xml:space="preserve"> as defined in s 174</w:t>
      </w:r>
      <w:r w:rsidR="00381034">
        <w:rPr>
          <w:rFonts w:ascii="Times New Roman" w:hAnsi="Times New Roman" w:cs="Times New Roman"/>
          <w:sz w:val="24"/>
          <w:szCs w:val="24"/>
        </w:rPr>
        <w:t xml:space="preserve"> </w:t>
      </w:r>
      <w:r w:rsidR="00C761B8">
        <w:rPr>
          <w:rFonts w:ascii="Times New Roman" w:hAnsi="Times New Roman" w:cs="Times New Roman"/>
          <w:sz w:val="24"/>
          <w:szCs w:val="24"/>
        </w:rPr>
        <w:t>(1) (a) of the Criminal law (Codification and Reform) Act [</w:t>
      </w:r>
      <w:r w:rsidR="00C761B8" w:rsidRPr="00622BA8">
        <w:rPr>
          <w:rFonts w:ascii="Times New Roman" w:hAnsi="Times New Roman" w:cs="Times New Roman"/>
          <w:i/>
          <w:sz w:val="24"/>
          <w:szCs w:val="24"/>
        </w:rPr>
        <w:t>C</w:t>
      </w:r>
      <w:r w:rsidR="00622BA8" w:rsidRPr="00622BA8">
        <w:rPr>
          <w:rFonts w:ascii="Times New Roman" w:hAnsi="Times New Roman" w:cs="Times New Roman"/>
          <w:i/>
          <w:sz w:val="24"/>
          <w:szCs w:val="24"/>
        </w:rPr>
        <w:t>h</w:t>
      </w:r>
      <w:r w:rsidR="00C761B8" w:rsidRPr="00622BA8">
        <w:rPr>
          <w:rFonts w:ascii="Times New Roman" w:hAnsi="Times New Roman" w:cs="Times New Roman"/>
          <w:i/>
          <w:sz w:val="24"/>
          <w:szCs w:val="24"/>
        </w:rPr>
        <w:t>ap</w:t>
      </w:r>
      <w:r w:rsidR="00622BA8" w:rsidRPr="00622BA8">
        <w:rPr>
          <w:rFonts w:ascii="Times New Roman" w:hAnsi="Times New Roman" w:cs="Times New Roman"/>
          <w:i/>
          <w:sz w:val="24"/>
          <w:szCs w:val="24"/>
        </w:rPr>
        <w:t>ter</w:t>
      </w:r>
      <w:r w:rsidR="00C761B8" w:rsidRPr="00622BA8">
        <w:rPr>
          <w:rFonts w:ascii="Times New Roman" w:hAnsi="Times New Roman" w:cs="Times New Roman"/>
          <w:i/>
          <w:sz w:val="24"/>
          <w:szCs w:val="24"/>
        </w:rPr>
        <w:t xml:space="preserve"> 9:23</w:t>
      </w:r>
      <w:r w:rsidR="00C761B8">
        <w:rPr>
          <w:rFonts w:ascii="Times New Roman" w:hAnsi="Times New Roman" w:cs="Times New Roman"/>
          <w:sz w:val="24"/>
          <w:szCs w:val="24"/>
        </w:rPr>
        <w:t xml:space="preserve">]. They were each sentenced to 10 years imprisonment with 3 years suspended for five years on conditions of good behaviour. </w:t>
      </w:r>
      <w:r w:rsidR="000266B4" w:rsidRPr="002F5B6A">
        <w:rPr>
          <w:rFonts w:ascii="Times New Roman" w:hAnsi="Times New Roman" w:cs="Times New Roman"/>
          <w:sz w:val="24"/>
          <w:szCs w:val="24"/>
        </w:rPr>
        <w:t xml:space="preserve">At the time when the offences were </w:t>
      </w:r>
      <w:r w:rsidR="0030078A" w:rsidRPr="002F5B6A">
        <w:rPr>
          <w:rFonts w:ascii="Times New Roman" w:hAnsi="Times New Roman" w:cs="Times New Roman"/>
          <w:sz w:val="24"/>
          <w:szCs w:val="24"/>
        </w:rPr>
        <w:t>allegedly</w:t>
      </w:r>
      <w:r w:rsidR="000266B4" w:rsidRPr="002F5B6A">
        <w:rPr>
          <w:rFonts w:ascii="Times New Roman" w:hAnsi="Times New Roman" w:cs="Times New Roman"/>
          <w:sz w:val="24"/>
          <w:szCs w:val="24"/>
        </w:rPr>
        <w:t xml:space="preserve"> committed, </w:t>
      </w:r>
      <w:r w:rsidR="00622BA8">
        <w:rPr>
          <w:rFonts w:ascii="Times New Roman" w:hAnsi="Times New Roman" w:cs="Times New Roman"/>
          <w:sz w:val="24"/>
          <w:szCs w:val="24"/>
        </w:rPr>
        <w:t xml:space="preserve">the </w:t>
      </w:r>
      <w:r w:rsidR="0030078A" w:rsidRPr="002F5B6A">
        <w:rPr>
          <w:rFonts w:ascii="Times New Roman" w:hAnsi="Times New Roman" w:cs="Times New Roman"/>
          <w:sz w:val="24"/>
          <w:szCs w:val="24"/>
        </w:rPr>
        <w:t>first</w:t>
      </w:r>
      <w:r w:rsidR="000266B4" w:rsidRPr="002F5B6A">
        <w:rPr>
          <w:rFonts w:ascii="Times New Roman" w:hAnsi="Times New Roman" w:cs="Times New Roman"/>
          <w:sz w:val="24"/>
          <w:szCs w:val="24"/>
        </w:rPr>
        <w:t xml:space="preserve"> appellant was employed by Air </w:t>
      </w:r>
      <w:r w:rsidR="0030078A" w:rsidRPr="002F5B6A">
        <w:rPr>
          <w:rFonts w:ascii="Times New Roman" w:hAnsi="Times New Roman" w:cs="Times New Roman"/>
          <w:sz w:val="24"/>
          <w:szCs w:val="24"/>
        </w:rPr>
        <w:t>Zimbabwe</w:t>
      </w:r>
      <w:r w:rsidR="000266B4" w:rsidRPr="002F5B6A">
        <w:rPr>
          <w:rFonts w:ascii="Times New Roman" w:hAnsi="Times New Roman" w:cs="Times New Roman"/>
          <w:sz w:val="24"/>
          <w:szCs w:val="24"/>
        </w:rPr>
        <w:t xml:space="preserve"> Holdings (Pvt) Ltd as the Group Chief </w:t>
      </w:r>
      <w:r w:rsidR="0030078A" w:rsidRPr="002F5B6A">
        <w:rPr>
          <w:rFonts w:ascii="Times New Roman" w:hAnsi="Times New Roman" w:cs="Times New Roman"/>
          <w:sz w:val="24"/>
          <w:szCs w:val="24"/>
        </w:rPr>
        <w:t>Executive</w:t>
      </w:r>
      <w:r w:rsidR="000266B4" w:rsidRPr="002F5B6A">
        <w:rPr>
          <w:rFonts w:ascii="Times New Roman" w:hAnsi="Times New Roman" w:cs="Times New Roman"/>
          <w:sz w:val="24"/>
          <w:szCs w:val="24"/>
        </w:rPr>
        <w:t xml:space="preserve"> and the second appellant was employed as the Company Secretary and Legal Manager. It was alleged by the State that the </w:t>
      </w:r>
      <w:r w:rsidR="00E86CCF">
        <w:rPr>
          <w:rFonts w:ascii="Times New Roman" w:hAnsi="Times New Roman" w:cs="Times New Roman"/>
          <w:sz w:val="24"/>
          <w:szCs w:val="24"/>
        </w:rPr>
        <w:t xml:space="preserve">appellants, </w:t>
      </w:r>
      <w:r w:rsidR="000266B4" w:rsidRPr="002F5B6A">
        <w:rPr>
          <w:rFonts w:ascii="Times New Roman" w:hAnsi="Times New Roman" w:cs="Times New Roman"/>
          <w:sz w:val="24"/>
          <w:szCs w:val="24"/>
        </w:rPr>
        <w:t>whilst acting in concert</w:t>
      </w:r>
      <w:r w:rsidR="00E86CCF">
        <w:rPr>
          <w:rFonts w:ascii="Times New Roman" w:hAnsi="Times New Roman" w:cs="Times New Roman"/>
          <w:sz w:val="24"/>
          <w:szCs w:val="24"/>
        </w:rPr>
        <w:t>,</w:t>
      </w:r>
      <w:r w:rsidR="000266B4" w:rsidRPr="002F5B6A">
        <w:rPr>
          <w:rFonts w:ascii="Times New Roman" w:hAnsi="Times New Roman" w:cs="Times New Roman"/>
          <w:sz w:val="24"/>
          <w:szCs w:val="24"/>
        </w:rPr>
        <w:t xml:space="preserve"> wrongfully and unlawfully appointed Navist</w:t>
      </w:r>
      <w:r w:rsidR="0074469A">
        <w:rPr>
          <w:rFonts w:ascii="Times New Roman" w:hAnsi="Times New Roman" w:cs="Times New Roman"/>
          <w:sz w:val="24"/>
          <w:szCs w:val="24"/>
        </w:rPr>
        <w:t>ar Insurance Brokers (Pvt) Ltd [</w:t>
      </w:r>
      <w:r w:rsidR="000266B4" w:rsidRPr="002F5B6A">
        <w:rPr>
          <w:rFonts w:ascii="Times New Roman" w:hAnsi="Times New Roman" w:cs="Times New Roman"/>
          <w:sz w:val="24"/>
          <w:szCs w:val="24"/>
        </w:rPr>
        <w:t xml:space="preserve">hereinafter </w:t>
      </w:r>
      <w:r w:rsidR="0030078A" w:rsidRPr="002F5B6A">
        <w:rPr>
          <w:rFonts w:ascii="Times New Roman" w:hAnsi="Times New Roman" w:cs="Times New Roman"/>
          <w:sz w:val="24"/>
          <w:szCs w:val="24"/>
        </w:rPr>
        <w:t>referred</w:t>
      </w:r>
      <w:r w:rsidR="000266B4" w:rsidRPr="002F5B6A">
        <w:rPr>
          <w:rFonts w:ascii="Times New Roman" w:hAnsi="Times New Roman" w:cs="Times New Roman"/>
          <w:sz w:val="24"/>
          <w:szCs w:val="24"/>
        </w:rPr>
        <w:t xml:space="preserve"> to as “Navistar”</w:t>
      </w:r>
      <w:r w:rsidR="0074469A">
        <w:rPr>
          <w:rFonts w:ascii="Times New Roman" w:hAnsi="Times New Roman" w:cs="Times New Roman"/>
          <w:sz w:val="24"/>
          <w:szCs w:val="24"/>
        </w:rPr>
        <w:t>]</w:t>
      </w:r>
      <w:r w:rsidR="000266B4" w:rsidRPr="002F5B6A">
        <w:rPr>
          <w:rFonts w:ascii="Times New Roman" w:hAnsi="Times New Roman" w:cs="Times New Roman"/>
          <w:sz w:val="24"/>
          <w:szCs w:val="24"/>
        </w:rPr>
        <w:t xml:space="preserve"> without going to tender as is strictly required by law; and thereby showed favour to Navistar. The State alleged that the appellants conduct was inconsistent with their duties as public officers</w:t>
      </w:r>
      <w:r w:rsidR="004D128F" w:rsidRPr="002F5B6A">
        <w:rPr>
          <w:rFonts w:ascii="Times New Roman" w:hAnsi="Times New Roman" w:cs="Times New Roman"/>
          <w:sz w:val="24"/>
          <w:szCs w:val="24"/>
        </w:rPr>
        <w:t xml:space="preserve"> </w:t>
      </w:r>
      <w:r w:rsidR="007363CD">
        <w:rPr>
          <w:rFonts w:ascii="Times New Roman" w:hAnsi="Times New Roman" w:cs="Times New Roman"/>
          <w:sz w:val="24"/>
          <w:szCs w:val="24"/>
        </w:rPr>
        <w:t>because</w:t>
      </w:r>
      <w:r w:rsidR="004D128F" w:rsidRPr="002F5B6A">
        <w:rPr>
          <w:rFonts w:ascii="Times New Roman" w:hAnsi="Times New Roman" w:cs="Times New Roman"/>
          <w:sz w:val="24"/>
          <w:szCs w:val="24"/>
        </w:rPr>
        <w:t xml:space="preserve"> it was required of </w:t>
      </w:r>
      <w:r w:rsidR="0030078A" w:rsidRPr="002F5B6A">
        <w:rPr>
          <w:rFonts w:ascii="Times New Roman" w:hAnsi="Times New Roman" w:cs="Times New Roman"/>
          <w:sz w:val="24"/>
          <w:szCs w:val="24"/>
        </w:rPr>
        <w:t>them</w:t>
      </w:r>
      <w:r w:rsidR="004D128F" w:rsidRPr="002F5B6A">
        <w:rPr>
          <w:rFonts w:ascii="Times New Roman" w:hAnsi="Times New Roman" w:cs="Times New Roman"/>
          <w:sz w:val="24"/>
          <w:szCs w:val="24"/>
        </w:rPr>
        <w:t xml:space="preserve"> as public officers to have gone to tender to invite offers from other companies.</w:t>
      </w:r>
      <w:r w:rsidR="000266B4" w:rsidRPr="002F5B6A">
        <w:rPr>
          <w:rFonts w:ascii="Times New Roman" w:hAnsi="Times New Roman" w:cs="Times New Roman"/>
          <w:sz w:val="24"/>
          <w:szCs w:val="24"/>
        </w:rPr>
        <w:t xml:space="preserve"> </w:t>
      </w:r>
    </w:p>
    <w:p w:rsidR="00624434" w:rsidRPr="002F5B6A" w:rsidRDefault="00624434" w:rsidP="00622BA8">
      <w:pPr>
        <w:spacing w:line="360" w:lineRule="auto"/>
        <w:ind w:firstLine="720"/>
        <w:jc w:val="both"/>
        <w:rPr>
          <w:rFonts w:ascii="Times New Roman" w:hAnsi="Times New Roman" w:cs="Times New Roman"/>
          <w:sz w:val="24"/>
          <w:szCs w:val="24"/>
        </w:rPr>
      </w:pPr>
      <w:r w:rsidRPr="002F5B6A">
        <w:rPr>
          <w:rFonts w:ascii="Times New Roman" w:hAnsi="Times New Roman" w:cs="Times New Roman"/>
          <w:sz w:val="24"/>
          <w:szCs w:val="24"/>
        </w:rPr>
        <w:t xml:space="preserve">Section 174 (1 (a) </w:t>
      </w:r>
      <w:r w:rsidR="00F62895" w:rsidRPr="002F5B6A">
        <w:rPr>
          <w:rFonts w:ascii="Times New Roman" w:hAnsi="Times New Roman" w:cs="Times New Roman"/>
          <w:sz w:val="24"/>
          <w:szCs w:val="24"/>
        </w:rPr>
        <w:t>of the Criminal law (Codification and Reform) Act reads</w:t>
      </w:r>
      <w:r w:rsidRPr="002F5B6A">
        <w:rPr>
          <w:rFonts w:ascii="Times New Roman" w:hAnsi="Times New Roman" w:cs="Times New Roman"/>
          <w:sz w:val="24"/>
          <w:szCs w:val="24"/>
        </w:rPr>
        <w:t>:-</w:t>
      </w:r>
    </w:p>
    <w:p w:rsidR="00624434" w:rsidRPr="00622BA8" w:rsidRDefault="004364F4" w:rsidP="00622BA8">
      <w:pPr>
        <w:spacing w:after="0" w:line="240" w:lineRule="auto"/>
        <w:ind w:firstLine="720"/>
        <w:jc w:val="both"/>
        <w:rPr>
          <w:rFonts w:ascii="Times New Roman" w:hAnsi="Times New Roman" w:cs="Times New Roman"/>
        </w:rPr>
      </w:pPr>
      <w:r w:rsidRPr="00622BA8">
        <w:rPr>
          <w:rFonts w:ascii="Times New Roman" w:hAnsi="Times New Roman" w:cs="Times New Roman"/>
        </w:rPr>
        <w:t>“</w:t>
      </w:r>
      <w:r w:rsidRPr="00622BA8">
        <w:rPr>
          <w:rFonts w:ascii="Times New Roman" w:hAnsi="Times New Roman" w:cs="Times New Roman"/>
          <w:b/>
        </w:rPr>
        <w:t>174</w:t>
      </w:r>
      <w:r w:rsidRPr="00622BA8">
        <w:rPr>
          <w:rFonts w:ascii="Times New Roman" w:hAnsi="Times New Roman" w:cs="Times New Roman"/>
          <w:b/>
        </w:rPr>
        <w:tab/>
        <w:t xml:space="preserve">Criminal abuse of </w:t>
      </w:r>
      <w:r w:rsidR="00745EB6" w:rsidRPr="00622BA8">
        <w:rPr>
          <w:rFonts w:ascii="Times New Roman" w:hAnsi="Times New Roman" w:cs="Times New Roman"/>
          <w:b/>
        </w:rPr>
        <w:t>duty</w:t>
      </w:r>
      <w:r w:rsidRPr="00622BA8">
        <w:rPr>
          <w:rFonts w:ascii="Times New Roman" w:hAnsi="Times New Roman" w:cs="Times New Roman"/>
          <w:b/>
        </w:rPr>
        <w:t xml:space="preserve"> as public officer</w:t>
      </w:r>
    </w:p>
    <w:p w:rsidR="004364F4" w:rsidRPr="00622BA8" w:rsidRDefault="004364F4" w:rsidP="00622BA8">
      <w:pPr>
        <w:spacing w:after="0" w:line="240" w:lineRule="auto"/>
        <w:ind w:left="1440"/>
        <w:jc w:val="both"/>
        <w:rPr>
          <w:rFonts w:ascii="Times New Roman" w:hAnsi="Times New Roman" w:cs="Times New Roman"/>
        </w:rPr>
      </w:pPr>
      <w:r w:rsidRPr="00622BA8">
        <w:rPr>
          <w:rFonts w:ascii="Times New Roman" w:hAnsi="Times New Roman" w:cs="Times New Roman"/>
        </w:rPr>
        <w:t>(1)</w:t>
      </w:r>
      <w:r w:rsidRPr="00622BA8">
        <w:rPr>
          <w:rFonts w:ascii="Times New Roman" w:hAnsi="Times New Roman" w:cs="Times New Roman"/>
        </w:rPr>
        <w:tab/>
        <w:t>If a public officer, in the exercise of his or her functions as such, intentionally-</w:t>
      </w:r>
    </w:p>
    <w:p w:rsidR="004364F4" w:rsidRPr="00622BA8" w:rsidRDefault="004364F4" w:rsidP="00622BA8">
      <w:pPr>
        <w:spacing w:after="0" w:line="240" w:lineRule="auto"/>
        <w:ind w:left="2880" w:hanging="720"/>
        <w:jc w:val="both"/>
        <w:rPr>
          <w:rFonts w:ascii="Times New Roman" w:hAnsi="Times New Roman" w:cs="Times New Roman"/>
        </w:rPr>
      </w:pPr>
      <w:r w:rsidRPr="00622BA8">
        <w:rPr>
          <w:rFonts w:ascii="Times New Roman" w:hAnsi="Times New Roman" w:cs="Times New Roman"/>
        </w:rPr>
        <w:t>(a)</w:t>
      </w:r>
      <w:r w:rsidRPr="00622BA8">
        <w:rPr>
          <w:rFonts w:ascii="Times New Roman" w:hAnsi="Times New Roman" w:cs="Times New Roman"/>
        </w:rPr>
        <w:tab/>
        <w:t xml:space="preserve">does anything that is </w:t>
      </w:r>
      <w:r w:rsidR="00745EB6" w:rsidRPr="00622BA8">
        <w:rPr>
          <w:rFonts w:ascii="Times New Roman" w:hAnsi="Times New Roman" w:cs="Times New Roman"/>
        </w:rPr>
        <w:t>contrary</w:t>
      </w:r>
      <w:r w:rsidRPr="00622BA8">
        <w:rPr>
          <w:rFonts w:ascii="Times New Roman" w:hAnsi="Times New Roman" w:cs="Times New Roman"/>
        </w:rPr>
        <w:t xml:space="preserve"> to or inconsistent with his or her duties as a public officer; or</w:t>
      </w:r>
    </w:p>
    <w:p w:rsidR="004364F4" w:rsidRPr="00622BA8" w:rsidRDefault="004364F4" w:rsidP="00622BA8">
      <w:pPr>
        <w:spacing w:after="0" w:line="240" w:lineRule="auto"/>
        <w:ind w:left="2160"/>
        <w:jc w:val="both"/>
        <w:rPr>
          <w:rFonts w:ascii="Times New Roman" w:hAnsi="Times New Roman" w:cs="Times New Roman"/>
        </w:rPr>
      </w:pPr>
      <w:r w:rsidRPr="00622BA8">
        <w:rPr>
          <w:rFonts w:ascii="Times New Roman" w:hAnsi="Times New Roman" w:cs="Times New Roman"/>
        </w:rPr>
        <w:t>(b)</w:t>
      </w:r>
      <w:r w:rsidRPr="00622BA8">
        <w:rPr>
          <w:rFonts w:ascii="Times New Roman" w:hAnsi="Times New Roman" w:cs="Times New Roman"/>
        </w:rPr>
        <w:tab/>
        <w:t>omits……..</w:t>
      </w:r>
    </w:p>
    <w:p w:rsidR="004364F4" w:rsidRDefault="004364F4" w:rsidP="00622BA8">
      <w:pPr>
        <w:spacing w:after="0" w:line="240" w:lineRule="auto"/>
        <w:ind w:left="720"/>
        <w:jc w:val="both"/>
        <w:rPr>
          <w:rFonts w:ascii="Times New Roman" w:hAnsi="Times New Roman" w:cs="Times New Roman"/>
        </w:rPr>
      </w:pPr>
      <w:r w:rsidRPr="00622BA8">
        <w:rPr>
          <w:rFonts w:ascii="Times New Roman" w:hAnsi="Times New Roman" w:cs="Times New Roman"/>
        </w:rPr>
        <w:t xml:space="preserve">for the purpose of showing favour or disfavour to any person, he or she </w:t>
      </w:r>
      <w:r w:rsidR="00745EB6" w:rsidRPr="00622BA8">
        <w:rPr>
          <w:rFonts w:ascii="Times New Roman" w:hAnsi="Times New Roman" w:cs="Times New Roman"/>
        </w:rPr>
        <w:t>shall</w:t>
      </w:r>
      <w:r w:rsidRPr="00622BA8">
        <w:rPr>
          <w:rFonts w:ascii="Times New Roman" w:hAnsi="Times New Roman" w:cs="Times New Roman"/>
        </w:rPr>
        <w:t xml:space="preserve"> be guilty of criminal abuse of duty as a public officer and liable to a fine not exceeding </w:t>
      </w:r>
      <w:r w:rsidR="00745EB6" w:rsidRPr="00622BA8">
        <w:rPr>
          <w:rFonts w:ascii="Times New Roman" w:hAnsi="Times New Roman" w:cs="Times New Roman"/>
        </w:rPr>
        <w:t>level</w:t>
      </w:r>
      <w:r w:rsidRPr="00622BA8">
        <w:rPr>
          <w:rFonts w:ascii="Times New Roman" w:hAnsi="Times New Roman" w:cs="Times New Roman"/>
        </w:rPr>
        <w:t xml:space="preserve"> thirteen or imprisonment for period not exceeding fifteen years or both”  </w:t>
      </w:r>
    </w:p>
    <w:p w:rsidR="00622BA8" w:rsidRPr="00622BA8" w:rsidRDefault="00622BA8" w:rsidP="00622BA8">
      <w:pPr>
        <w:spacing w:after="0" w:line="240" w:lineRule="auto"/>
        <w:ind w:left="720"/>
        <w:jc w:val="both"/>
        <w:rPr>
          <w:rFonts w:ascii="Times New Roman" w:hAnsi="Times New Roman" w:cs="Times New Roman"/>
        </w:rPr>
      </w:pPr>
    </w:p>
    <w:p w:rsidR="006F5829" w:rsidRPr="002F5B6A" w:rsidRDefault="00622BA8" w:rsidP="00622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7363CD">
        <w:rPr>
          <w:rFonts w:ascii="Times New Roman" w:hAnsi="Times New Roman" w:cs="Times New Roman"/>
          <w:sz w:val="24"/>
          <w:szCs w:val="24"/>
        </w:rPr>
        <w:t xml:space="preserve">For the sake of completeness, I </w:t>
      </w:r>
      <w:r w:rsidR="00F62895" w:rsidRPr="002F5B6A">
        <w:rPr>
          <w:rFonts w:ascii="Times New Roman" w:hAnsi="Times New Roman" w:cs="Times New Roman"/>
          <w:sz w:val="24"/>
          <w:szCs w:val="24"/>
        </w:rPr>
        <w:t>mention that t</w:t>
      </w:r>
      <w:r w:rsidR="004D128F" w:rsidRPr="002F5B6A">
        <w:rPr>
          <w:rFonts w:ascii="Times New Roman" w:hAnsi="Times New Roman" w:cs="Times New Roman"/>
          <w:sz w:val="24"/>
          <w:szCs w:val="24"/>
        </w:rPr>
        <w:t>he appellants were charged in the alternative with having contravened section 30 of the Procurement Act [</w:t>
      </w:r>
      <w:r w:rsidR="004D128F" w:rsidRPr="00622BA8">
        <w:rPr>
          <w:rFonts w:ascii="Times New Roman" w:hAnsi="Times New Roman" w:cs="Times New Roman"/>
          <w:i/>
          <w:sz w:val="24"/>
          <w:szCs w:val="24"/>
        </w:rPr>
        <w:t>C</w:t>
      </w:r>
      <w:r w:rsidRPr="00622BA8">
        <w:rPr>
          <w:rFonts w:ascii="Times New Roman" w:hAnsi="Times New Roman" w:cs="Times New Roman"/>
          <w:i/>
          <w:sz w:val="24"/>
          <w:szCs w:val="24"/>
        </w:rPr>
        <w:t>h</w:t>
      </w:r>
      <w:r w:rsidR="004D128F" w:rsidRPr="00622BA8">
        <w:rPr>
          <w:rFonts w:ascii="Times New Roman" w:hAnsi="Times New Roman" w:cs="Times New Roman"/>
          <w:i/>
          <w:sz w:val="24"/>
          <w:szCs w:val="24"/>
        </w:rPr>
        <w:t>ap</w:t>
      </w:r>
      <w:r w:rsidRPr="00622BA8">
        <w:rPr>
          <w:rFonts w:ascii="Times New Roman" w:hAnsi="Times New Roman" w:cs="Times New Roman"/>
          <w:i/>
          <w:sz w:val="24"/>
          <w:szCs w:val="24"/>
        </w:rPr>
        <w:t>ter</w:t>
      </w:r>
      <w:r w:rsidR="004D128F" w:rsidRPr="00622BA8">
        <w:rPr>
          <w:rFonts w:ascii="Times New Roman" w:hAnsi="Times New Roman" w:cs="Times New Roman"/>
          <w:i/>
          <w:sz w:val="24"/>
          <w:szCs w:val="24"/>
        </w:rPr>
        <w:t xml:space="preserve"> 22:14</w:t>
      </w:r>
      <w:r>
        <w:rPr>
          <w:rFonts w:ascii="Times New Roman" w:hAnsi="Times New Roman" w:cs="Times New Roman"/>
          <w:sz w:val="24"/>
          <w:szCs w:val="24"/>
        </w:rPr>
        <w:t>] as read with s 5 (4) (a) (2) and s</w:t>
      </w:r>
      <w:r w:rsidR="004D128F" w:rsidRPr="002F5B6A">
        <w:rPr>
          <w:rFonts w:ascii="Times New Roman" w:hAnsi="Times New Roman" w:cs="Times New Roman"/>
          <w:sz w:val="24"/>
          <w:szCs w:val="24"/>
        </w:rPr>
        <w:t xml:space="preserve"> 35 of the Procurement Regulations [S.I. 171/2002] which </w:t>
      </w:r>
      <w:r w:rsidR="007363CD">
        <w:rPr>
          <w:rFonts w:ascii="Times New Roman" w:hAnsi="Times New Roman" w:cs="Times New Roman"/>
          <w:sz w:val="24"/>
          <w:szCs w:val="24"/>
        </w:rPr>
        <w:t xml:space="preserve">deals </w:t>
      </w:r>
      <w:r w:rsidR="00E15B6D">
        <w:rPr>
          <w:rFonts w:ascii="Times New Roman" w:hAnsi="Times New Roman" w:cs="Times New Roman"/>
          <w:sz w:val="24"/>
          <w:szCs w:val="24"/>
        </w:rPr>
        <w:t>with</w:t>
      </w:r>
      <w:r w:rsidR="007363CD">
        <w:rPr>
          <w:rFonts w:ascii="Times New Roman" w:hAnsi="Times New Roman" w:cs="Times New Roman"/>
          <w:sz w:val="24"/>
          <w:szCs w:val="24"/>
        </w:rPr>
        <w:t xml:space="preserve"> </w:t>
      </w:r>
      <w:r w:rsidR="00E15B6D">
        <w:rPr>
          <w:rFonts w:ascii="Times New Roman" w:hAnsi="Times New Roman" w:cs="Times New Roman"/>
          <w:sz w:val="24"/>
          <w:szCs w:val="24"/>
        </w:rPr>
        <w:t>the</w:t>
      </w:r>
      <w:r w:rsidR="007363CD">
        <w:rPr>
          <w:rFonts w:ascii="Times New Roman" w:hAnsi="Times New Roman" w:cs="Times New Roman"/>
          <w:sz w:val="24"/>
          <w:szCs w:val="24"/>
        </w:rPr>
        <w:t xml:space="preserve"> </w:t>
      </w:r>
      <w:r w:rsidR="00E15B6D">
        <w:rPr>
          <w:rFonts w:ascii="Times New Roman" w:hAnsi="Times New Roman" w:cs="Times New Roman"/>
          <w:sz w:val="24"/>
          <w:szCs w:val="24"/>
        </w:rPr>
        <w:t>appellants</w:t>
      </w:r>
      <w:r w:rsidR="007363CD">
        <w:rPr>
          <w:rFonts w:ascii="Times New Roman" w:hAnsi="Times New Roman" w:cs="Times New Roman"/>
          <w:sz w:val="24"/>
          <w:szCs w:val="24"/>
        </w:rPr>
        <w:t xml:space="preserve">’ </w:t>
      </w:r>
      <w:r w:rsidR="00A43A81">
        <w:rPr>
          <w:rFonts w:ascii="Times New Roman" w:hAnsi="Times New Roman" w:cs="Times New Roman"/>
          <w:sz w:val="24"/>
          <w:szCs w:val="24"/>
        </w:rPr>
        <w:t xml:space="preserve">statutory </w:t>
      </w:r>
      <w:r w:rsidR="007363CD">
        <w:rPr>
          <w:rFonts w:ascii="Times New Roman" w:hAnsi="Times New Roman" w:cs="Times New Roman"/>
          <w:sz w:val="24"/>
          <w:szCs w:val="24"/>
        </w:rPr>
        <w:t>obligation</w:t>
      </w:r>
      <w:r w:rsidR="00A43A81">
        <w:rPr>
          <w:rFonts w:ascii="Times New Roman" w:hAnsi="Times New Roman" w:cs="Times New Roman"/>
          <w:sz w:val="24"/>
          <w:szCs w:val="24"/>
        </w:rPr>
        <w:t xml:space="preserve"> to have g</w:t>
      </w:r>
      <w:r w:rsidR="004D128F" w:rsidRPr="002F5B6A">
        <w:rPr>
          <w:rFonts w:ascii="Times New Roman" w:hAnsi="Times New Roman" w:cs="Times New Roman"/>
          <w:sz w:val="24"/>
          <w:szCs w:val="24"/>
        </w:rPr>
        <w:t>one to tende</w:t>
      </w:r>
      <w:r w:rsidR="006F5829" w:rsidRPr="002F5B6A">
        <w:rPr>
          <w:rFonts w:ascii="Times New Roman" w:hAnsi="Times New Roman" w:cs="Times New Roman"/>
          <w:sz w:val="24"/>
          <w:szCs w:val="24"/>
        </w:rPr>
        <w:t>r</w:t>
      </w:r>
      <w:r w:rsidR="004D128F" w:rsidRPr="002F5B6A">
        <w:rPr>
          <w:rFonts w:ascii="Times New Roman" w:hAnsi="Times New Roman" w:cs="Times New Roman"/>
          <w:sz w:val="24"/>
          <w:szCs w:val="24"/>
        </w:rPr>
        <w:t xml:space="preserve"> in </w:t>
      </w:r>
      <w:r w:rsidR="006F5829" w:rsidRPr="002F5B6A">
        <w:rPr>
          <w:rFonts w:ascii="Times New Roman" w:hAnsi="Times New Roman" w:cs="Times New Roman"/>
          <w:sz w:val="24"/>
          <w:szCs w:val="24"/>
        </w:rPr>
        <w:t xml:space="preserve">specific circumstances, such as the circumstances of this matter. Because the </w:t>
      </w:r>
      <w:r w:rsidR="0030078A" w:rsidRPr="002F5B6A">
        <w:rPr>
          <w:rFonts w:ascii="Times New Roman" w:hAnsi="Times New Roman" w:cs="Times New Roman"/>
          <w:sz w:val="24"/>
          <w:szCs w:val="24"/>
        </w:rPr>
        <w:t>appellants</w:t>
      </w:r>
      <w:r w:rsidR="006F5829" w:rsidRPr="002F5B6A">
        <w:rPr>
          <w:rFonts w:ascii="Times New Roman" w:hAnsi="Times New Roman" w:cs="Times New Roman"/>
          <w:sz w:val="24"/>
          <w:szCs w:val="24"/>
        </w:rPr>
        <w:t xml:space="preserve"> were </w:t>
      </w:r>
      <w:r w:rsidR="0030078A" w:rsidRPr="002F5B6A">
        <w:rPr>
          <w:rFonts w:ascii="Times New Roman" w:hAnsi="Times New Roman" w:cs="Times New Roman"/>
          <w:sz w:val="24"/>
          <w:szCs w:val="24"/>
        </w:rPr>
        <w:t>convicted</w:t>
      </w:r>
      <w:r w:rsidR="006F5829" w:rsidRPr="002F5B6A">
        <w:rPr>
          <w:rFonts w:ascii="Times New Roman" w:hAnsi="Times New Roman" w:cs="Times New Roman"/>
          <w:sz w:val="24"/>
          <w:szCs w:val="24"/>
        </w:rPr>
        <w:t xml:space="preserve"> in the main, the alternative charge became immaterial.</w:t>
      </w:r>
    </w:p>
    <w:p w:rsidR="000043F0" w:rsidRPr="002F5B6A" w:rsidRDefault="00622BA8" w:rsidP="00622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F5829" w:rsidRPr="002F5B6A">
        <w:rPr>
          <w:rFonts w:ascii="Times New Roman" w:hAnsi="Times New Roman" w:cs="Times New Roman"/>
          <w:sz w:val="24"/>
          <w:szCs w:val="24"/>
        </w:rPr>
        <w:t>The first appellant raised 19 grounds</w:t>
      </w:r>
      <w:r w:rsidR="00062FAD" w:rsidRPr="002F5B6A">
        <w:rPr>
          <w:rFonts w:ascii="Times New Roman" w:hAnsi="Times New Roman" w:cs="Times New Roman"/>
          <w:sz w:val="24"/>
          <w:szCs w:val="24"/>
        </w:rPr>
        <w:t xml:space="preserve"> against conviction and 5 grounds against sentence</w:t>
      </w:r>
      <w:r w:rsidR="006F5829" w:rsidRPr="002F5B6A">
        <w:rPr>
          <w:rFonts w:ascii="Times New Roman" w:hAnsi="Times New Roman" w:cs="Times New Roman"/>
          <w:sz w:val="24"/>
          <w:szCs w:val="24"/>
        </w:rPr>
        <w:t xml:space="preserve"> in his </w:t>
      </w:r>
      <w:r w:rsidR="0030078A" w:rsidRPr="002F5B6A">
        <w:rPr>
          <w:rFonts w:ascii="Times New Roman" w:hAnsi="Times New Roman" w:cs="Times New Roman"/>
          <w:sz w:val="24"/>
          <w:szCs w:val="24"/>
        </w:rPr>
        <w:t>initial</w:t>
      </w:r>
      <w:r w:rsidR="006F5829" w:rsidRPr="002F5B6A">
        <w:rPr>
          <w:rFonts w:ascii="Times New Roman" w:hAnsi="Times New Roman" w:cs="Times New Roman"/>
          <w:sz w:val="24"/>
          <w:szCs w:val="24"/>
        </w:rPr>
        <w:t xml:space="preserve"> notice of </w:t>
      </w:r>
      <w:r w:rsidR="0030078A" w:rsidRPr="002F5B6A">
        <w:rPr>
          <w:rFonts w:ascii="Times New Roman" w:hAnsi="Times New Roman" w:cs="Times New Roman"/>
          <w:sz w:val="24"/>
          <w:szCs w:val="24"/>
        </w:rPr>
        <w:t>appeal</w:t>
      </w:r>
      <w:r w:rsidR="006F5829" w:rsidRPr="002F5B6A">
        <w:rPr>
          <w:rFonts w:ascii="Times New Roman" w:hAnsi="Times New Roman" w:cs="Times New Roman"/>
          <w:sz w:val="24"/>
          <w:szCs w:val="24"/>
        </w:rPr>
        <w:t xml:space="preserve"> which was filed with this court on </w:t>
      </w:r>
      <w:r>
        <w:rPr>
          <w:rFonts w:ascii="Times New Roman" w:hAnsi="Times New Roman" w:cs="Times New Roman"/>
          <w:sz w:val="24"/>
          <w:szCs w:val="24"/>
        </w:rPr>
        <w:t>21</w:t>
      </w:r>
      <w:r w:rsidR="006F5829" w:rsidRPr="002F5B6A">
        <w:rPr>
          <w:rFonts w:ascii="Times New Roman" w:hAnsi="Times New Roman" w:cs="Times New Roman"/>
          <w:sz w:val="24"/>
          <w:szCs w:val="24"/>
        </w:rPr>
        <w:t xml:space="preserve"> April 2015. </w:t>
      </w:r>
      <w:r>
        <w:rPr>
          <w:rFonts w:ascii="Times New Roman" w:hAnsi="Times New Roman" w:cs="Times New Roman"/>
          <w:sz w:val="24"/>
          <w:szCs w:val="24"/>
        </w:rPr>
        <w:t>The s</w:t>
      </w:r>
      <w:r w:rsidR="006F5829" w:rsidRPr="002F5B6A">
        <w:rPr>
          <w:rFonts w:ascii="Times New Roman" w:hAnsi="Times New Roman" w:cs="Times New Roman"/>
          <w:sz w:val="24"/>
          <w:szCs w:val="24"/>
        </w:rPr>
        <w:t xml:space="preserve">econd appellant raised 7 grounds against conviction and 4 </w:t>
      </w:r>
      <w:r w:rsidR="0030078A" w:rsidRPr="002F5B6A">
        <w:rPr>
          <w:rFonts w:ascii="Times New Roman" w:hAnsi="Times New Roman" w:cs="Times New Roman"/>
          <w:sz w:val="24"/>
          <w:szCs w:val="24"/>
        </w:rPr>
        <w:t>grounds</w:t>
      </w:r>
      <w:r w:rsidR="006F5829" w:rsidRPr="002F5B6A">
        <w:rPr>
          <w:rFonts w:ascii="Times New Roman" w:hAnsi="Times New Roman" w:cs="Times New Roman"/>
          <w:sz w:val="24"/>
          <w:szCs w:val="24"/>
        </w:rPr>
        <w:t xml:space="preserve"> </w:t>
      </w:r>
      <w:r w:rsidR="0030078A" w:rsidRPr="002F5B6A">
        <w:rPr>
          <w:rFonts w:ascii="Times New Roman" w:hAnsi="Times New Roman" w:cs="Times New Roman"/>
          <w:sz w:val="24"/>
          <w:szCs w:val="24"/>
        </w:rPr>
        <w:t>against</w:t>
      </w:r>
      <w:r w:rsidR="006F5829" w:rsidRPr="002F5B6A">
        <w:rPr>
          <w:rFonts w:ascii="Times New Roman" w:hAnsi="Times New Roman" w:cs="Times New Roman"/>
          <w:sz w:val="24"/>
          <w:szCs w:val="24"/>
        </w:rPr>
        <w:t xml:space="preserve"> sentence in her </w:t>
      </w:r>
      <w:r w:rsidR="0030078A" w:rsidRPr="002F5B6A">
        <w:rPr>
          <w:rFonts w:ascii="Times New Roman" w:hAnsi="Times New Roman" w:cs="Times New Roman"/>
          <w:sz w:val="24"/>
          <w:szCs w:val="24"/>
        </w:rPr>
        <w:t>initial</w:t>
      </w:r>
      <w:r w:rsidR="006F5829" w:rsidRPr="002F5B6A">
        <w:rPr>
          <w:rFonts w:ascii="Times New Roman" w:hAnsi="Times New Roman" w:cs="Times New Roman"/>
          <w:sz w:val="24"/>
          <w:szCs w:val="24"/>
        </w:rPr>
        <w:t xml:space="preserve"> notice of appeal which was filed on </w:t>
      </w:r>
      <w:r>
        <w:rPr>
          <w:rFonts w:ascii="Times New Roman" w:hAnsi="Times New Roman" w:cs="Times New Roman"/>
          <w:sz w:val="24"/>
          <w:szCs w:val="24"/>
        </w:rPr>
        <w:t>16</w:t>
      </w:r>
      <w:r w:rsidR="006F5829" w:rsidRPr="002F5B6A">
        <w:rPr>
          <w:rFonts w:ascii="Times New Roman" w:hAnsi="Times New Roman" w:cs="Times New Roman"/>
          <w:sz w:val="24"/>
          <w:szCs w:val="24"/>
        </w:rPr>
        <w:t xml:space="preserve"> April 2015.</w:t>
      </w:r>
      <w:r w:rsidR="000043F0" w:rsidRPr="002F5B6A">
        <w:rPr>
          <w:rFonts w:ascii="Times New Roman" w:hAnsi="Times New Roman" w:cs="Times New Roman"/>
          <w:sz w:val="24"/>
          <w:szCs w:val="24"/>
        </w:rPr>
        <w:t xml:space="preserve"> </w:t>
      </w:r>
    </w:p>
    <w:p w:rsidR="00F62895" w:rsidRPr="002F5B6A" w:rsidRDefault="00622BA8" w:rsidP="00622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043F0" w:rsidRPr="002F5B6A">
        <w:rPr>
          <w:rFonts w:ascii="Times New Roman" w:hAnsi="Times New Roman" w:cs="Times New Roman"/>
          <w:sz w:val="24"/>
          <w:szCs w:val="24"/>
        </w:rPr>
        <w:t xml:space="preserve">On </w:t>
      </w:r>
      <w:r>
        <w:rPr>
          <w:rFonts w:ascii="Times New Roman" w:hAnsi="Times New Roman" w:cs="Times New Roman"/>
          <w:sz w:val="24"/>
          <w:szCs w:val="24"/>
        </w:rPr>
        <w:t>1</w:t>
      </w:r>
      <w:r w:rsidR="0030078A" w:rsidRPr="002F5B6A">
        <w:rPr>
          <w:rFonts w:ascii="Times New Roman" w:hAnsi="Times New Roman" w:cs="Times New Roman"/>
          <w:sz w:val="24"/>
          <w:szCs w:val="24"/>
        </w:rPr>
        <w:t xml:space="preserve"> September 2015, </w:t>
      </w:r>
      <w:r w:rsidR="00F62895" w:rsidRPr="002F5B6A">
        <w:rPr>
          <w:rFonts w:ascii="Times New Roman" w:hAnsi="Times New Roman" w:cs="Times New Roman"/>
          <w:sz w:val="24"/>
          <w:szCs w:val="24"/>
        </w:rPr>
        <w:t xml:space="preserve">roughly </w:t>
      </w:r>
      <w:r w:rsidR="000043F0" w:rsidRPr="002F5B6A">
        <w:rPr>
          <w:rFonts w:ascii="Times New Roman" w:hAnsi="Times New Roman" w:cs="Times New Roman"/>
          <w:sz w:val="24"/>
          <w:szCs w:val="24"/>
        </w:rPr>
        <w:t xml:space="preserve">five </w:t>
      </w:r>
      <w:r w:rsidR="0030078A" w:rsidRPr="002F5B6A">
        <w:rPr>
          <w:rFonts w:ascii="Times New Roman" w:hAnsi="Times New Roman" w:cs="Times New Roman"/>
          <w:sz w:val="24"/>
          <w:szCs w:val="24"/>
        </w:rPr>
        <w:t>months</w:t>
      </w:r>
      <w:r w:rsidR="000043F0" w:rsidRPr="002F5B6A">
        <w:rPr>
          <w:rFonts w:ascii="Times New Roman" w:hAnsi="Times New Roman" w:cs="Times New Roman"/>
          <w:sz w:val="24"/>
          <w:szCs w:val="24"/>
        </w:rPr>
        <w:t xml:space="preserve"> after the </w:t>
      </w:r>
      <w:r w:rsidR="0030078A" w:rsidRPr="002F5B6A">
        <w:rPr>
          <w:rFonts w:ascii="Times New Roman" w:hAnsi="Times New Roman" w:cs="Times New Roman"/>
          <w:sz w:val="24"/>
          <w:szCs w:val="24"/>
        </w:rPr>
        <w:t>initial</w:t>
      </w:r>
      <w:r w:rsidR="000043F0" w:rsidRPr="002F5B6A">
        <w:rPr>
          <w:rFonts w:ascii="Times New Roman" w:hAnsi="Times New Roman" w:cs="Times New Roman"/>
          <w:sz w:val="24"/>
          <w:szCs w:val="24"/>
        </w:rPr>
        <w:t xml:space="preserve"> notice</w:t>
      </w:r>
      <w:r w:rsidR="00F62895" w:rsidRPr="002F5B6A">
        <w:rPr>
          <w:rFonts w:ascii="Times New Roman" w:hAnsi="Times New Roman" w:cs="Times New Roman"/>
          <w:sz w:val="24"/>
          <w:szCs w:val="24"/>
        </w:rPr>
        <w:t>s of appeal were</w:t>
      </w:r>
      <w:r w:rsidR="000043F0" w:rsidRPr="002F5B6A">
        <w:rPr>
          <w:rFonts w:ascii="Times New Roman" w:hAnsi="Times New Roman" w:cs="Times New Roman"/>
          <w:sz w:val="24"/>
          <w:szCs w:val="24"/>
        </w:rPr>
        <w:t xml:space="preserve"> filed</w:t>
      </w:r>
      <w:r w:rsidR="00F62895" w:rsidRPr="002F5B6A">
        <w:rPr>
          <w:rFonts w:ascii="Times New Roman" w:hAnsi="Times New Roman" w:cs="Times New Roman"/>
          <w:sz w:val="24"/>
          <w:szCs w:val="24"/>
        </w:rPr>
        <w:t xml:space="preserve">, the appellants both filed notices of amendments to their grounds of appeal. </w:t>
      </w:r>
      <w:r>
        <w:rPr>
          <w:rFonts w:ascii="Times New Roman" w:hAnsi="Times New Roman" w:cs="Times New Roman"/>
          <w:sz w:val="24"/>
          <w:szCs w:val="24"/>
        </w:rPr>
        <w:t>The first</w:t>
      </w:r>
      <w:r w:rsidR="00F62895" w:rsidRPr="002F5B6A">
        <w:rPr>
          <w:rFonts w:ascii="Times New Roman" w:hAnsi="Times New Roman" w:cs="Times New Roman"/>
          <w:sz w:val="24"/>
          <w:szCs w:val="24"/>
        </w:rPr>
        <w:t xml:space="preserve"> appellant announced his intention to add a further 4</w:t>
      </w:r>
      <w:r w:rsidR="000043F0" w:rsidRPr="002F5B6A">
        <w:rPr>
          <w:rFonts w:ascii="Times New Roman" w:hAnsi="Times New Roman" w:cs="Times New Roman"/>
          <w:sz w:val="24"/>
          <w:szCs w:val="24"/>
        </w:rPr>
        <w:t xml:space="preserve"> grounds to his 19 </w:t>
      </w:r>
      <w:r w:rsidR="00F62895" w:rsidRPr="002F5B6A">
        <w:rPr>
          <w:rFonts w:ascii="Times New Roman" w:hAnsi="Times New Roman" w:cs="Times New Roman"/>
          <w:sz w:val="24"/>
          <w:szCs w:val="24"/>
        </w:rPr>
        <w:t xml:space="preserve">initial </w:t>
      </w:r>
      <w:r w:rsidR="000043F0" w:rsidRPr="002F5B6A">
        <w:rPr>
          <w:rFonts w:ascii="Times New Roman" w:hAnsi="Times New Roman" w:cs="Times New Roman"/>
          <w:sz w:val="24"/>
          <w:szCs w:val="24"/>
        </w:rPr>
        <w:t xml:space="preserve">grounds of </w:t>
      </w:r>
      <w:r w:rsidR="0030078A" w:rsidRPr="002F5B6A">
        <w:rPr>
          <w:rFonts w:ascii="Times New Roman" w:hAnsi="Times New Roman" w:cs="Times New Roman"/>
          <w:sz w:val="24"/>
          <w:szCs w:val="24"/>
        </w:rPr>
        <w:t>appeal</w:t>
      </w:r>
      <w:r w:rsidR="000043F0" w:rsidRPr="002F5B6A">
        <w:rPr>
          <w:rFonts w:ascii="Times New Roman" w:hAnsi="Times New Roman" w:cs="Times New Roman"/>
          <w:sz w:val="24"/>
          <w:szCs w:val="24"/>
        </w:rPr>
        <w:t xml:space="preserve"> against conviction.</w:t>
      </w:r>
      <w:r w:rsidR="00F62895" w:rsidRPr="002F5B6A">
        <w:rPr>
          <w:rFonts w:ascii="Times New Roman" w:hAnsi="Times New Roman" w:cs="Times New Roman"/>
          <w:sz w:val="24"/>
          <w:szCs w:val="24"/>
        </w:rPr>
        <w:t xml:space="preserve"> </w:t>
      </w:r>
      <w:r>
        <w:rPr>
          <w:rFonts w:ascii="Times New Roman" w:hAnsi="Times New Roman" w:cs="Times New Roman"/>
          <w:sz w:val="24"/>
          <w:szCs w:val="24"/>
        </w:rPr>
        <w:t xml:space="preserve">The second </w:t>
      </w:r>
      <w:r w:rsidR="00F62895" w:rsidRPr="002F5B6A">
        <w:rPr>
          <w:rFonts w:ascii="Times New Roman" w:hAnsi="Times New Roman" w:cs="Times New Roman"/>
          <w:sz w:val="24"/>
          <w:szCs w:val="24"/>
        </w:rPr>
        <w:t xml:space="preserve">appellant </w:t>
      </w:r>
      <w:r w:rsidR="008E37DB" w:rsidRPr="002F5B6A">
        <w:rPr>
          <w:rFonts w:ascii="Times New Roman" w:hAnsi="Times New Roman" w:cs="Times New Roman"/>
          <w:sz w:val="24"/>
          <w:szCs w:val="24"/>
        </w:rPr>
        <w:t>sought</w:t>
      </w:r>
      <w:r w:rsidR="00F62895" w:rsidRPr="002F5B6A">
        <w:rPr>
          <w:rFonts w:ascii="Times New Roman" w:hAnsi="Times New Roman" w:cs="Times New Roman"/>
          <w:sz w:val="24"/>
          <w:szCs w:val="24"/>
        </w:rPr>
        <w:t xml:space="preserve"> to add a further 3 </w:t>
      </w:r>
      <w:r w:rsidR="008E37DB" w:rsidRPr="002F5B6A">
        <w:rPr>
          <w:rFonts w:ascii="Times New Roman" w:hAnsi="Times New Roman" w:cs="Times New Roman"/>
          <w:sz w:val="24"/>
          <w:szCs w:val="24"/>
        </w:rPr>
        <w:t>grounds</w:t>
      </w:r>
      <w:r w:rsidR="00F62895" w:rsidRPr="002F5B6A">
        <w:rPr>
          <w:rFonts w:ascii="Times New Roman" w:hAnsi="Times New Roman" w:cs="Times New Roman"/>
          <w:sz w:val="24"/>
          <w:szCs w:val="24"/>
        </w:rPr>
        <w:t xml:space="preserve"> to her initial 7 grounds of appeal against conviction. It is noteworthy to mention that </w:t>
      </w:r>
      <w:r>
        <w:rPr>
          <w:rFonts w:ascii="Times New Roman" w:hAnsi="Times New Roman" w:cs="Times New Roman"/>
          <w:sz w:val="24"/>
          <w:szCs w:val="24"/>
        </w:rPr>
        <w:t>the first</w:t>
      </w:r>
      <w:r w:rsidR="00F62895" w:rsidRPr="002F5B6A">
        <w:rPr>
          <w:rFonts w:ascii="Times New Roman" w:hAnsi="Times New Roman" w:cs="Times New Roman"/>
          <w:sz w:val="24"/>
          <w:szCs w:val="24"/>
        </w:rPr>
        <w:t xml:space="preserve"> and </w:t>
      </w:r>
      <w:r>
        <w:rPr>
          <w:rFonts w:ascii="Times New Roman" w:hAnsi="Times New Roman" w:cs="Times New Roman"/>
          <w:sz w:val="24"/>
          <w:szCs w:val="24"/>
        </w:rPr>
        <w:t>second</w:t>
      </w:r>
      <w:r w:rsidR="00F62895" w:rsidRPr="002F5B6A">
        <w:rPr>
          <w:rFonts w:ascii="Times New Roman" w:hAnsi="Times New Roman" w:cs="Times New Roman"/>
          <w:sz w:val="24"/>
          <w:szCs w:val="24"/>
        </w:rPr>
        <w:t xml:space="preserve"> appellants’ proposed add</w:t>
      </w:r>
      <w:r w:rsidR="00162109">
        <w:rPr>
          <w:rFonts w:ascii="Times New Roman" w:hAnsi="Times New Roman" w:cs="Times New Roman"/>
          <w:sz w:val="24"/>
          <w:szCs w:val="24"/>
        </w:rPr>
        <w:t xml:space="preserve">itional grounds were identical </w:t>
      </w:r>
      <w:r w:rsidR="00F62895" w:rsidRPr="002F5B6A">
        <w:rPr>
          <w:rFonts w:ascii="Times New Roman" w:hAnsi="Times New Roman" w:cs="Times New Roman"/>
          <w:sz w:val="24"/>
          <w:szCs w:val="24"/>
        </w:rPr>
        <w:t>in all respects</w:t>
      </w:r>
      <w:r w:rsidR="00162109">
        <w:rPr>
          <w:rFonts w:ascii="Times New Roman" w:hAnsi="Times New Roman" w:cs="Times New Roman"/>
          <w:sz w:val="24"/>
          <w:szCs w:val="24"/>
        </w:rPr>
        <w:t>.</w:t>
      </w:r>
      <w:r w:rsidR="00F62895" w:rsidRPr="002F5B6A">
        <w:rPr>
          <w:rFonts w:ascii="Times New Roman" w:hAnsi="Times New Roman" w:cs="Times New Roman"/>
          <w:sz w:val="24"/>
          <w:szCs w:val="24"/>
        </w:rPr>
        <w:t xml:space="preserve"> </w:t>
      </w:r>
    </w:p>
    <w:p w:rsidR="00FB4E7D" w:rsidRPr="002F5B6A" w:rsidRDefault="00622BA8" w:rsidP="00622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B541A" w:rsidRPr="002F5B6A">
        <w:rPr>
          <w:rFonts w:ascii="Times New Roman" w:hAnsi="Times New Roman" w:cs="Times New Roman"/>
          <w:sz w:val="24"/>
          <w:szCs w:val="24"/>
        </w:rPr>
        <w:t xml:space="preserve">On the day of the appeal </w:t>
      </w:r>
      <w:r w:rsidR="00715AD0" w:rsidRPr="002F5B6A">
        <w:rPr>
          <w:rFonts w:ascii="Times New Roman" w:hAnsi="Times New Roman" w:cs="Times New Roman"/>
          <w:sz w:val="24"/>
          <w:szCs w:val="24"/>
        </w:rPr>
        <w:t xml:space="preserve">hearing, </w:t>
      </w:r>
      <w:r w:rsidR="00AB541A" w:rsidRPr="002F5B6A">
        <w:rPr>
          <w:rFonts w:ascii="Times New Roman" w:hAnsi="Times New Roman" w:cs="Times New Roman"/>
          <w:sz w:val="24"/>
          <w:szCs w:val="24"/>
        </w:rPr>
        <w:t xml:space="preserve">counsel for </w:t>
      </w:r>
      <w:r w:rsidR="00E86CCF">
        <w:rPr>
          <w:rFonts w:ascii="Times New Roman" w:hAnsi="Times New Roman" w:cs="Times New Roman"/>
          <w:sz w:val="24"/>
          <w:szCs w:val="24"/>
        </w:rPr>
        <w:t>both</w:t>
      </w:r>
      <w:r w:rsidR="00AB541A" w:rsidRPr="002F5B6A">
        <w:rPr>
          <w:rFonts w:ascii="Times New Roman" w:hAnsi="Times New Roman" w:cs="Times New Roman"/>
          <w:sz w:val="24"/>
          <w:szCs w:val="24"/>
        </w:rPr>
        <w:t xml:space="preserve"> </w:t>
      </w:r>
      <w:r w:rsidR="008E37DB" w:rsidRPr="002F5B6A">
        <w:rPr>
          <w:rFonts w:ascii="Times New Roman" w:hAnsi="Times New Roman" w:cs="Times New Roman"/>
          <w:sz w:val="24"/>
          <w:szCs w:val="24"/>
        </w:rPr>
        <w:t>appellants</w:t>
      </w:r>
      <w:r w:rsidR="005A457A">
        <w:rPr>
          <w:rFonts w:ascii="Times New Roman" w:hAnsi="Times New Roman" w:cs="Times New Roman"/>
          <w:sz w:val="24"/>
          <w:szCs w:val="24"/>
        </w:rPr>
        <w:t>’</w:t>
      </w:r>
      <w:r w:rsidR="00AB541A" w:rsidRPr="002F5B6A">
        <w:rPr>
          <w:rFonts w:ascii="Times New Roman" w:hAnsi="Times New Roman" w:cs="Times New Roman"/>
          <w:sz w:val="24"/>
          <w:szCs w:val="24"/>
        </w:rPr>
        <w:t xml:space="preserve"> got up to introduce their new notices of appeal</w:t>
      </w:r>
      <w:r w:rsidR="00E86CCF">
        <w:rPr>
          <w:rFonts w:ascii="Times New Roman" w:hAnsi="Times New Roman" w:cs="Times New Roman"/>
          <w:sz w:val="24"/>
          <w:szCs w:val="24"/>
        </w:rPr>
        <w:t>;</w:t>
      </w:r>
      <w:r w:rsidR="00AB541A" w:rsidRPr="002F5B6A">
        <w:rPr>
          <w:rFonts w:ascii="Times New Roman" w:hAnsi="Times New Roman" w:cs="Times New Roman"/>
          <w:sz w:val="24"/>
          <w:szCs w:val="24"/>
        </w:rPr>
        <w:t xml:space="preserve"> and to move for their </w:t>
      </w:r>
      <w:r w:rsidR="00715AD0" w:rsidRPr="002F5B6A">
        <w:rPr>
          <w:rFonts w:ascii="Times New Roman" w:hAnsi="Times New Roman" w:cs="Times New Roman"/>
          <w:sz w:val="24"/>
          <w:szCs w:val="24"/>
        </w:rPr>
        <w:t>amendments to be adopted.</w:t>
      </w:r>
      <w:r w:rsidR="00AB541A" w:rsidRPr="002F5B6A">
        <w:rPr>
          <w:rFonts w:ascii="Times New Roman" w:hAnsi="Times New Roman" w:cs="Times New Roman"/>
          <w:sz w:val="24"/>
          <w:szCs w:val="24"/>
        </w:rPr>
        <w:t xml:space="preserve"> </w:t>
      </w:r>
    </w:p>
    <w:p w:rsidR="00271BE0" w:rsidRPr="002F5B6A" w:rsidRDefault="003C1481" w:rsidP="00622BA8">
      <w:pPr>
        <w:spacing w:line="360" w:lineRule="auto"/>
        <w:jc w:val="both"/>
        <w:rPr>
          <w:rFonts w:ascii="Times New Roman" w:hAnsi="Times New Roman" w:cs="Times New Roman"/>
          <w:sz w:val="24"/>
          <w:szCs w:val="24"/>
        </w:rPr>
      </w:pPr>
      <w:r>
        <w:rPr>
          <w:rFonts w:ascii="Times New Roman" w:hAnsi="Times New Roman" w:cs="Times New Roman"/>
          <w:sz w:val="24"/>
          <w:szCs w:val="24"/>
        </w:rPr>
        <w:t>The re</w:t>
      </w:r>
      <w:r w:rsidR="00745EB6" w:rsidRPr="002F5B6A">
        <w:rPr>
          <w:rFonts w:ascii="Times New Roman" w:hAnsi="Times New Roman" w:cs="Times New Roman"/>
          <w:sz w:val="24"/>
          <w:szCs w:val="24"/>
        </w:rPr>
        <w:t>spondent’s</w:t>
      </w:r>
      <w:r w:rsidR="00FB4E7D" w:rsidRPr="002F5B6A">
        <w:rPr>
          <w:rFonts w:ascii="Times New Roman" w:hAnsi="Times New Roman" w:cs="Times New Roman"/>
          <w:sz w:val="24"/>
          <w:szCs w:val="24"/>
        </w:rPr>
        <w:t xml:space="preserve"> counsel objected to the amendments</w:t>
      </w:r>
      <w:r w:rsidR="00AB541A" w:rsidRPr="002F5B6A">
        <w:rPr>
          <w:rFonts w:ascii="Times New Roman" w:hAnsi="Times New Roman" w:cs="Times New Roman"/>
          <w:sz w:val="24"/>
          <w:szCs w:val="24"/>
        </w:rPr>
        <w:t xml:space="preserve"> being allowed to be introduced </w:t>
      </w:r>
      <w:r w:rsidR="00895009" w:rsidRPr="002F5B6A">
        <w:rPr>
          <w:rFonts w:ascii="Times New Roman" w:hAnsi="Times New Roman" w:cs="Times New Roman"/>
          <w:sz w:val="24"/>
          <w:szCs w:val="24"/>
        </w:rPr>
        <w:t>a</w:t>
      </w:r>
      <w:r w:rsidR="00745EB6" w:rsidRPr="002F5B6A">
        <w:rPr>
          <w:rFonts w:ascii="Times New Roman" w:hAnsi="Times New Roman" w:cs="Times New Roman"/>
          <w:sz w:val="24"/>
          <w:szCs w:val="24"/>
        </w:rPr>
        <w:t>nd</w:t>
      </w:r>
      <w:r w:rsidR="00895009" w:rsidRPr="002F5B6A">
        <w:rPr>
          <w:rFonts w:ascii="Times New Roman" w:hAnsi="Times New Roman" w:cs="Times New Roman"/>
          <w:sz w:val="24"/>
          <w:szCs w:val="24"/>
        </w:rPr>
        <w:t xml:space="preserve"> </w:t>
      </w:r>
      <w:r w:rsidR="00271BE0" w:rsidRPr="002F5B6A">
        <w:rPr>
          <w:rFonts w:ascii="Times New Roman" w:hAnsi="Times New Roman" w:cs="Times New Roman"/>
          <w:sz w:val="24"/>
          <w:szCs w:val="24"/>
        </w:rPr>
        <w:t xml:space="preserve">raised 4 reasons why his objection ought to </w:t>
      </w:r>
      <w:r w:rsidR="00162109">
        <w:rPr>
          <w:rFonts w:ascii="Times New Roman" w:hAnsi="Times New Roman" w:cs="Times New Roman"/>
          <w:sz w:val="24"/>
          <w:szCs w:val="24"/>
        </w:rPr>
        <w:t xml:space="preserve">be </w:t>
      </w:r>
      <w:r w:rsidR="00271BE0" w:rsidRPr="002F5B6A">
        <w:rPr>
          <w:rFonts w:ascii="Times New Roman" w:hAnsi="Times New Roman" w:cs="Times New Roman"/>
          <w:sz w:val="24"/>
          <w:szCs w:val="24"/>
        </w:rPr>
        <w:t xml:space="preserve">upheld. </w:t>
      </w:r>
    </w:p>
    <w:p w:rsidR="00B31A44" w:rsidRPr="002F5B6A" w:rsidRDefault="00624B8B" w:rsidP="00622BA8">
      <w:pPr>
        <w:pStyle w:val="ListParagraph"/>
        <w:numPr>
          <w:ilvl w:val="0"/>
          <w:numId w:val="8"/>
        </w:numPr>
        <w:spacing w:line="360" w:lineRule="auto"/>
        <w:jc w:val="both"/>
        <w:rPr>
          <w:rFonts w:ascii="Times New Roman" w:hAnsi="Times New Roman" w:cs="Times New Roman"/>
          <w:sz w:val="24"/>
          <w:szCs w:val="24"/>
        </w:rPr>
      </w:pPr>
      <w:r w:rsidRPr="002F5B6A">
        <w:rPr>
          <w:rFonts w:ascii="Times New Roman" w:hAnsi="Times New Roman" w:cs="Times New Roman"/>
          <w:sz w:val="24"/>
          <w:szCs w:val="24"/>
        </w:rPr>
        <w:t xml:space="preserve">The first point </w:t>
      </w:r>
      <w:r w:rsidR="00715AD0" w:rsidRPr="002F5B6A">
        <w:rPr>
          <w:rFonts w:ascii="Times New Roman" w:hAnsi="Times New Roman" w:cs="Times New Roman"/>
          <w:sz w:val="24"/>
          <w:szCs w:val="24"/>
        </w:rPr>
        <w:t xml:space="preserve">he raised in objection </w:t>
      </w:r>
      <w:r w:rsidRPr="002F5B6A">
        <w:rPr>
          <w:rFonts w:ascii="Times New Roman" w:hAnsi="Times New Roman" w:cs="Times New Roman"/>
          <w:sz w:val="24"/>
          <w:szCs w:val="24"/>
        </w:rPr>
        <w:t xml:space="preserve">was that that </w:t>
      </w:r>
      <w:r w:rsidR="00715AD0" w:rsidRPr="002F5B6A">
        <w:rPr>
          <w:rFonts w:ascii="Times New Roman" w:hAnsi="Times New Roman" w:cs="Times New Roman"/>
          <w:sz w:val="24"/>
          <w:szCs w:val="24"/>
        </w:rPr>
        <w:t>both</w:t>
      </w:r>
      <w:r w:rsidRPr="002F5B6A">
        <w:rPr>
          <w:rFonts w:ascii="Times New Roman" w:hAnsi="Times New Roman" w:cs="Times New Roman"/>
          <w:sz w:val="24"/>
          <w:szCs w:val="24"/>
        </w:rPr>
        <w:t xml:space="preserve"> </w:t>
      </w:r>
      <w:r w:rsidR="003C1481">
        <w:rPr>
          <w:rFonts w:ascii="Times New Roman" w:hAnsi="Times New Roman" w:cs="Times New Roman"/>
          <w:sz w:val="24"/>
          <w:szCs w:val="24"/>
        </w:rPr>
        <w:t xml:space="preserve">the </w:t>
      </w:r>
      <w:r w:rsidRPr="002F5B6A">
        <w:rPr>
          <w:rFonts w:ascii="Times New Roman" w:hAnsi="Times New Roman" w:cs="Times New Roman"/>
          <w:sz w:val="24"/>
          <w:szCs w:val="24"/>
        </w:rPr>
        <w:t xml:space="preserve">appellant’s grounds </w:t>
      </w:r>
      <w:r w:rsidR="00715AD0" w:rsidRPr="002F5B6A">
        <w:rPr>
          <w:rFonts w:ascii="Times New Roman" w:hAnsi="Times New Roman" w:cs="Times New Roman"/>
          <w:sz w:val="24"/>
          <w:szCs w:val="24"/>
        </w:rPr>
        <w:t xml:space="preserve">of appeal in their original </w:t>
      </w:r>
      <w:r w:rsidR="005056FD" w:rsidRPr="002F5B6A">
        <w:rPr>
          <w:rFonts w:ascii="Times New Roman" w:hAnsi="Times New Roman" w:cs="Times New Roman"/>
          <w:sz w:val="24"/>
          <w:szCs w:val="24"/>
        </w:rPr>
        <w:t>notices</w:t>
      </w:r>
      <w:r w:rsidR="00715AD0" w:rsidRPr="002F5B6A">
        <w:rPr>
          <w:rFonts w:ascii="Times New Roman" w:hAnsi="Times New Roman" w:cs="Times New Roman"/>
          <w:sz w:val="24"/>
          <w:szCs w:val="24"/>
        </w:rPr>
        <w:t xml:space="preserve"> of </w:t>
      </w:r>
      <w:r w:rsidR="005056FD" w:rsidRPr="002F5B6A">
        <w:rPr>
          <w:rFonts w:ascii="Times New Roman" w:hAnsi="Times New Roman" w:cs="Times New Roman"/>
          <w:sz w:val="24"/>
          <w:szCs w:val="24"/>
        </w:rPr>
        <w:t>appeal</w:t>
      </w:r>
      <w:r w:rsidR="00715AD0" w:rsidRPr="002F5B6A">
        <w:rPr>
          <w:rFonts w:ascii="Times New Roman" w:hAnsi="Times New Roman" w:cs="Times New Roman"/>
          <w:sz w:val="24"/>
          <w:szCs w:val="24"/>
        </w:rPr>
        <w:t xml:space="preserve">, </w:t>
      </w:r>
      <w:r w:rsidRPr="002F5B6A">
        <w:rPr>
          <w:rFonts w:ascii="Times New Roman" w:hAnsi="Times New Roman" w:cs="Times New Roman"/>
          <w:sz w:val="24"/>
          <w:szCs w:val="24"/>
        </w:rPr>
        <w:t xml:space="preserve">were not in compliance with r 22 </w:t>
      </w:r>
      <w:r w:rsidR="00745EB6" w:rsidRPr="002F5B6A">
        <w:rPr>
          <w:rFonts w:ascii="Times New Roman" w:hAnsi="Times New Roman" w:cs="Times New Roman"/>
          <w:sz w:val="24"/>
          <w:szCs w:val="24"/>
        </w:rPr>
        <w:t>sub rule</w:t>
      </w:r>
      <w:r w:rsidRPr="002F5B6A">
        <w:rPr>
          <w:rFonts w:ascii="Times New Roman" w:hAnsi="Times New Roman" w:cs="Times New Roman"/>
          <w:sz w:val="24"/>
          <w:szCs w:val="24"/>
        </w:rPr>
        <w:t xml:space="preserve"> 1 of the Supreme Court (</w:t>
      </w:r>
      <w:r w:rsidR="00745EB6" w:rsidRPr="002F5B6A">
        <w:rPr>
          <w:rFonts w:ascii="Times New Roman" w:hAnsi="Times New Roman" w:cs="Times New Roman"/>
          <w:sz w:val="24"/>
          <w:szCs w:val="24"/>
        </w:rPr>
        <w:t>Magistrates</w:t>
      </w:r>
      <w:r w:rsidRPr="002F5B6A">
        <w:rPr>
          <w:rFonts w:ascii="Times New Roman" w:hAnsi="Times New Roman" w:cs="Times New Roman"/>
          <w:sz w:val="24"/>
          <w:szCs w:val="24"/>
        </w:rPr>
        <w:t xml:space="preserve"> Courts) (Criminal Appeals</w:t>
      </w:r>
      <w:r w:rsidR="00B31A44" w:rsidRPr="002F5B6A">
        <w:rPr>
          <w:rFonts w:ascii="Times New Roman" w:hAnsi="Times New Roman" w:cs="Times New Roman"/>
          <w:sz w:val="24"/>
          <w:szCs w:val="24"/>
        </w:rPr>
        <w:t>) Rules S.I. 504 of 1979.</w:t>
      </w:r>
    </w:p>
    <w:p w:rsidR="00271BE0" w:rsidRPr="002F5B6A" w:rsidRDefault="00271BE0" w:rsidP="00622BA8">
      <w:pPr>
        <w:pStyle w:val="ListParagraph"/>
        <w:spacing w:line="360" w:lineRule="auto"/>
        <w:ind w:left="1080"/>
        <w:jc w:val="both"/>
        <w:rPr>
          <w:rFonts w:ascii="Times New Roman" w:hAnsi="Times New Roman" w:cs="Times New Roman"/>
          <w:sz w:val="24"/>
          <w:szCs w:val="24"/>
        </w:rPr>
      </w:pPr>
    </w:p>
    <w:p w:rsidR="00B31A44" w:rsidRDefault="00B31A44" w:rsidP="00622BA8">
      <w:pPr>
        <w:pStyle w:val="ListParagraph"/>
        <w:numPr>
          <w:ilvl w:val="0"/>
          <w:numId w:val="8"/>
        </w:numPr>
        <w:spacing w:line="360" w:lineRule="auto"/>
        <w:jc w:val="both"/>
        <w:rPr>
          <w:rFonts w:ascii="Times New Roman" w:hAnsi="Times New Roman" w:cs="Times New Roman"/>
          <w:sz w:val="24"/>
          <w:szCs w:val="24"/>
        </w:rPr>
      </w:pPr>
      <w:r w:rsidRPr="002F5B6A">
        <w:rPr>
          <w:rFonts w:ascii="Times New Roman" w:hAnsi="Times New Roman" w:cs="Times New Roman"/>
          <w:sz w:val="24"/>
          <w:szCs w:val="24"/>
        </w:rPr>
        <w:t xml:space="preserve">The second point was that the </w:t>
      </w:r>
      <w:r w:rsidR="003C1481">
        <w:rPr>
          <w:rFonts w:ascii="Times New Roman" w:hAnsi="Times New Roman" w:cs="Times New Roman"/>
          <w:sz w:val="24"/>
          <w:szCs w:val="24"/>
        </w:rPr>
        <w:t>first a</w:t>
      </w:r>
      <w:r w:rsidRPr="002F5B6A">
        <w:rPr>
          <w:rFonts w:ascii="Times New Roman" w:hAnsi="Times New Roman" w:cs="Times New Roman"/>
          <w:sz w:val="24"/>
          <w:szCs w:val="24"/>
        </w:rPr>
        <w:t>ppella</w:t>
      </w:r>
      <w:r w:rsidR="008F1D83">
        <w:rPr>
          <w:rFonts w:ascii="Times New Roman" w:hAnsi="Times New Roman" w:cs="Times New Roman"/>
          <w:sz w:val="24"/>
          <w:szCs w:val="24"/>
        </w:rPr>
        <w:t>nt’s Heads of Argument are not c</w:t>
      </w:r>
      <w:r w:rsidRPr="002F5B6A">
        <w:rPr>
          <w:rFonts w:ascii="Times New Roman" w:hAnsi="Times New Roman" w:cs="Times New Roman"/>
          <w:sz w:val="24"/>
          <w:szCs w:val="24"/>
        </w:rPr>
        <w:t xml:space="preserve">ompliant with r 238 (1) of the High Court Rules, 1971 in that they are </w:t>
      </w:r>
      <w:r w:rsidR="003C1481">
        <w:rPr>
          <w:rFonts w:ascii="Times New Roman" w:hAnsi="Times New Roman" w:cs="Times New Roman"/>
          <w:sz w:val="24"/>
          <w:szCs w:val="24"/>
        </w:rPr>
        <w:t xml:space="preserve">          </w:t>
      </w:r>
      <w:r w:rsidRPr="002F5B6A">
        <w:rPr>
          <w:rFonts w:ascii="Times New Roman" w:hAnsi="Times New Roman" w:cs="Times New Roman"/>
          <w:sz w:val="24"/>
          <w:szCs w:val="24"/>
        </w:rPr>
        <w:t>long-winded and convoluted and did not serve the purpose for which they were intended.</w:t>
      </w:r>
      <w:r w:rsidR="00E90FE5">
        <w:rPr>
          <w:rFonts w:ascii="Times New Roman" w:hAnsi="Times New Roman" w:cs="Times New Roman"/>
          <w:sz w:val="24"/>
          <w:szCs w:val="24"/>
        </w:rPr>
        <w:t xml:space="preserve"> </w:t>
      </w:r>
      <w:r w:rsidR="003C1481">
        <w:rPr>
          <w:rFonts w:ascii="Times New Roman" w:hAnsi="Times New Roman" w:cs="Times New Roman"/>
          <w:sz w:val="24"/>
          <w:szCs w:val="24"/>
        </w:rPr>
        <w:t>The r</w:t>
      </w:r>
      <w:r w:rsidRPr="002F5B6A">
        <w:rPr>
          <w:rFonts w:ascii="Times New Roman" w:hAnsi="Times New Roman" w:cs="Times New Roman"/>
          <w:sz w:val="24"/>
          <w:szCs w:val="24"/>
        </w:rPr>
        <w:t>espondent’s counsel suggested that</w:t>
      </w:r>
      <w:r w:rsidR="008F1D83">
        <w:rPr>
          <w:rFonts w:ascii="Times New Roman" w:hAnsi="Times New Roman" w:cs="Times New Roman"/>
          <w:sz w:val="24"/>
          <w:szCs w:val="24"/>
        </w:rPr>
        <w:t xml:space="preserve"> </w:t>
      </w:r>
      <w:r w:rsidR="003C1481">
        <w:rPr>
          <w:rFonts w:ascii="Times New Roman" w:hAnsi="Times New Roman" w:cs="Times New Roman"/>
          <w:sz w:val="24"/>
          <w:szCs w:val="24"/>
        </w:rPr>
        <w:t xml:space="preserve">the </w:t>
      </w:r>
      <w:r w:rsidR="00236426">
        <w:rPr>
          <w:rFonts w:ascii="Times New Roman" w:hAnsi="Times New Roman" w:cs="Times New Roman"/>
          <w:sz w:val="24"/>
          <w:szCs w:val="24"/>
        </w:rPr>
        <w:t>a</w:t>
      </w:r>
      <w:r w:rsidR="00236426" w:rsidRPr="002F5B6A">
        <w:rPr>
          <w:rFonts w:ascii="Times New Roman" w:hAnsi="Times New Roman" w:cs="Times New Roman"/>
          <w:sz w:val="24"/>
          <w:szCs w:val="24"/>
        </w:rPr>
        <w:t>ppellant</w:t>
      </w:r>
      <w:r w:rsidR="00236426">
        <w:rPr>
          <w:rFonts w:ascii="Times New Roman" w:hAnsi="Times New Roman" w:cs="Times New Roman"/>
          <w:sz w:val="24"/>
          <w:szCs w:val="24"/>
        </w:rPr>
        <w:t>s</w:t>
      </w:r>
      <w:r w:rsidRPr="002F5B6A">
        <w:rPr>
          <w:rFonts w:ascii="Times New Roman" w:hAnsi="Times New Roman" w:cs="Times New Roman"/>
          <w:sz w:val="24"/>
          <w:szCs w:val="24"/>
        </w:rPr>
        <w:t xml:space="preserve"> ought to withdraw the appeal from the roll and ask for an extension of time within which to prepare proper heads of argument.</w:t>
      </w:r>
    </w:p>
    <w:p w:rsidR="003C1481" w:rsidRPr="002F5B6A" w:rsidRDefault="003C1481" w:rsidP="003C1481">
      <w:pPr>
        <w:pStyle w:val="ListParagraph"/>
        <w:spacing w:line="360" w:lineRule="auto"/>
        <w:ind w:left="1080"/>
        <w:jc w:val="both"/>
        <w:rPr>
          <w:rFonts w:ascii="Times New Roman" w:hAnsi="Times New Roman" w:cs="Times New Roman"/>
          <w:sz w:val="24"/>
          <w:szCs w:val="24"/>
        </w:rPr>
      </w:pPr>
    </w:p>
    <w:p w:rsidR="00B31A44" w:rsidRPr="002F5B6A" w:rsidRDefault="00B31A44" w:rsidP="00622BA8">
      <w:pPr>
        <w:pStyle w:val="ListParagraph"/>
        <w:numPr>
          <w:ilvl w:val="0"/>
          <w:numId w:val="8"/>
        </w:numPr>
        <w:spacing w:line="360" w:lineRule="auto"/>
        <w:jc w:val="both"/>
        <w:rPr>
          <w:rFonts w:ascii="Times New Roman" w:hAnsi="Times New Roman" w:cs="Times New Roman"/>
          <w:sz w:val="24"/>
          <w:szCs w:val="24"/>
        </w:rPr>
      </w:pPr>
      <w:r w:rsidRPr="002F5B6A">
        <w:rPr>
          <w:rFonts w:ascii="Times New Roman" w:hAnsi="Times New Roman" w:cs="Times New Roman"/>
          <w:sz w:val="24"/>
          <w:szCs w:val="24"/>
        </w:rPr>
        <w:lastRenderedPageBreak/>
        <w:t xml:space="preserve">The third point was the amended grounds for both counsel </w:t>
      </w:r>
      <w:r w:rsidR="00745EB6" w:rsidRPr="002F5B6A">
        <w:rPr>
          <w:rFonts w:ascii="Times New Roman" w:hAnsi="Times New Roman" w:cs="Times New Roman"/>
          <w:sz w:val="24"/>
          <w:szCs w:val="24"/>
        </w:rPr>
        <w:t>were</w:t>
      </w:r>
      <w:r w:rsidRPr="002F5B6A">
        <w:rPr>
          <w:rFonts w:ascii="Times New Roman" w:hAnsi="Times New Roman" w:cs="Times New Roman"/>
          <w:sz w:val="24"/>
          <w:szCs w:val="24"/>
        </w:rPr>
        <w:t xml:space="preserve"> filed out of time and that neither </w:t>
      </w:r>
      <w:r w:rsidR="008F1D83">
        <w:rPr>
          <w:rFonts w:ascii="Times New Roman" w:hAnsi="Times New Roman" w:cs="Times New Roman"/>
          <w:sz w:val="24"/>
          <w:szCs w:val="24"/>
        </w:rPr>
        <w:t xml:space="preserve">of the </w:t>
      </w:r>
      <w:r w:rsidRPr="002F5B6A">
        <w:rPr>
          <w:rFonts w:ascii="Times New Roman" w:hAnsi="Times New Roman" w:cs="Times New Roman"/>
          <w:sz w:val="24"/>
          <w:szCs w:val="24"/>
        </w:rPr>
        <w:t>appellant</w:t>
      </w:r>
      <w:r w:rsidR="008F1D83">
        <w:rPr>
          <w:rFonts w:ascii="Times New Roman" w:hAnsi="Times New Roman" w:cs="Times New Roman"/>
          <w:sz w:val="24"/>
          <w:szCs w:val="24"/>
        </w:rPr>
        <w:t>s</w:t>
      </w:r>
      <w:r w:rsidRPr="002F5B6A">
        <w:rPr>
          <w:rFonts w:ascii="Times New Roman" w:hAnsi="Times New Roman" w:cs="Times New Roman"/>
          <w:sz w:val="24"/>
          <w:szCs w:val="24"/>
        </w:rPr>
        <w:t xml:space="preserve"> had made the requisite application for condonation. Further he submitted t</w:t>
      </w:r>
      <w:r w:rsidR="00E86CCF">
        <w:rPr>
          <w:rFonts w:ascii="Times New Roman" w:hAnsi="Times New Roman" w:cs="Times New Roman"/>
          <w:sz w:val="24"/>
          <w:szCs w:val="24"/>
        </w:rPr>
        <w:t xml:space="preserve">hat </w:t>
      </w:r>
      <w:r w:rsidR="00162109">
        <w:rPr>
          <w:rFonts w:ascii="Times New Roman" w:hAnsi="Times New Roman" w:cs="Times New Roman"/>
          <w:sz w:val="24"/>
          <w:szCs w:val="24"/>
        </w:rPr>
        <w:t xml:space="preserve">because </w:t>
      </w:r>
      <w:r w:rsidR="00E86CCF">
        <w:rPr>
          <w:rFonts w:ascii="Times New Roman" w:hAnsi="Times New Roman" w:cs="Times New Roman"/>
          <w:sz w:val="24"/>
          <w:szCs w:val="24"/>
        </w:rPr>
        <w:t xml:space="preserve">both </w:t>
      </w:r>
      <w:r w:rsidR="00162109">
        <w:rPr>
          <w:rFonts w:ascii="Times New Roman" w:hAnsi="Times New Roman" w:cs="Times New Roman"/>
          <w:sz w:val="24"/>
          <w:szCs w:val="24"/>
        </w:rPr>
        <w:t xml:space="preserve">of </w:t>
      </w:r>
      <w:r w:rsidR="005A457A">
        <w:rPr>
          <w:rFonts w:ascii="Times New Roman" w:hAnsi="Times New Roman" w:cs="Times New Roman"/>
          <w:sz w:val="24"/>
          <w:szCs w:val="24"/>
        </w:rPr>
        <w:t xml:space="preserve">the </w:t>
      </w:r>
      <w:r w:rsidR="001836D1">
        <w:rPr>
          <w:rFonts w:ascii="Times New Roman" w:hAnsi="Times New Roman" w:cs="Times New Roman"/>
          <w:sz w:val="24"/>
          <w:szCs w:val="24"/>
        </w:rPr>
        <w:t>appellants’ original</w:t>
      </w:r>
      <w:r w:rsidR="00E86CCF">
        <w:rPr>
          <w:rFonts w:ascii="Times New Roman" w:hAnsi="Times New Roman" w:cs="Times New Roman"/>
          <w:sz w:val="24"/>
          <w:szCs w:val="24"/>
        </w:rPr>
        <w:t xml:space="preserve"> notices of appeal</w:t>
      </w:r>
      <w:r w:rsidRPr="002F5B6A">
        <w:rPr>
          <w:rFonts w:ascii="Times New Roman" w:hAnsi="Times New Roman" w:cs="Times New Roman"/>
          <w:sz w:val="24"/>
          <w:szCs w:val="24"/>
        </w:rPr>
        <w:t xml:space="preserve"> grounds constitute a nullity</w:t>
      </w:r>
      <w:r w:rsidR="00E86CCF">
        <w:rPr>
          <w:rFonts w:ascii="Times New Roman" w:hAnsi="Times New Roman" w:cs="Times New Roman"/>
          <w:sz w:val="24"/>
          <w:szCs w:val="24"/>
        </w:rPr>
        <w:t xml:space="preserve"> and did not comply with the rules</w:t>
      </w:r>
      <w:r w:rsidRPr="002F5B6A">
        <w:rPr>
          <w:rFonts w:ascii="Times New Roman" w:hAnsi="Times New Roman" w:cs="Times New Roman"/>
          <w:sz w:val="24"/>
          <w:szCs w:val="24"/>
        </w:rPr>
        <w:t>, the amended grounds could not be canvassed or relied upon</w:t>
      </w:r>
      <w:r w:rsidR="00E86CCF">
        <w:rPr>
          <w:rFonts w:ascii="Times New Roman" w:hAnsi="Times New Roman" w:cs="Times New Roman"/>
          <w:sz w:val="24"/>
          <w:szCs w:val="24"/>
        </w:rPr>
        <w:t>.</w:t>
      </w:r>
    </w:p>
    <w:p w:rsidR="00271BE0" w:rsidRPr="002F5B6A" w:rsidRDefault="00271BE0" w:rsidP="00622BA8">
      <w:pPr>
        <w:pStyle w:val="ListParagraph"/>
        <w:spacing w:line="360" w:lineRule="auto"/>
        <w:ind w:left="1080"/>
        <w:jc w:val="both"/>
        <w:rPr>
          <w:rFonts w:ascii="Times New Roman" w:hAnsi="Times New Roman" w:cs="Times New Roman"/>
          <w:sz w:val="24"/>
          <w:szCs w:val="24"/>
        </w:rPr>
      </w:pPr>
    </w:p>
    <w:p w:rsidR="00D36DA6" w:rsidRPr="002F5B6A" w:rsidRDefault="00B31A44" w:rsidP="00622BA8">
      <w:pPr>
        <w:pStyle w:val="ListParagraph"/>
        <w:numPr>
          <w:ilvl w:val="0"/>
          <w:numId w:val="8"/>
        </w:numPr>
        <w:spacing w:line="360" w:lineRule="auto"/>
        <w:jc w:val="both"/>
        <w:rPr>
          <w:rFonts w:ascii="Times New Roman" w:hAnsi="Times New Roman" w:cs="Times New Roman"/>
          <w:sz w:val="24"/>
          <w:szCs w:val="24"/>
        </w:rPr>
      </w:pPr>
      <w:r w:rsidRPr="002F5B6A">
        <w:rPr>
          <w:rFonts w:ascii="Times New Roman" w:hAnsi="Times New Roman" w:cs="Times New Roman"/>
          <w:sz w:val="24"/>
          <w:szCs w:val="24"/>
        </w:rPr>
        <w:t xml:space="preserve">The fourth point was that the </w:t>
      </w:r>
      <w:r w:rsidR="00745EB6" w:rsidRPr="002F5B6A">
        <w:rPr>
          <w:rFonts w:ascii="Times New Roman" w:hAnsi="Times New Roman" w:cs="Times New Roman"/>
          <w:sz w:val="24"/>
          <w:szCs w:val="24"/>
        </w:rPr>
        <w:t>appellants</w:t>
      </w:r>
      <w:r w:rsidRPr="002F5B6A">
        <w:rPr>
          <w:rFonts w:ascii="Times New Roman" w:hAnsi="Times New Roman" w:cs="Times New Roman"/>
          <w:sz w:val="24"/>
          <w:szCs w:val="24"/>
        </w:rPr>
        <w:t xml:space="preserve"> were estopped from raising the point of law which was being </w:t>
      </w:r>
      <w:r w:rsidR="00745EB6" w:rsidRPr="002F5B6A">
        <w:rPr>
          <w:rFonts w:ascii="Times New Roman" w:hAnsi="Times New Roman" w:cs="Times New Roman"/>
          <w:sz w:val="24"/>
          <w:szCs w:val="24"/>
        </w:rPr>
        <w:t>raised</w:t>
      </w:r>
      <w:r w:rsidRPr="002F5B6A">
        <w:rPr>
          <w:rFonts w:ascii="Times New Roman" w:hAnsi="Times New Roman" w:cs="Times New Roman"/>
          <w:sz w:val="24"/>
          <w:szCs w:val="24"/>
        </w:rPr>
        <w:t xml:space="preserve"> through the </w:t>
      </w:r>
      <w:r w:rsidR="00745EB6" w:rsidRPr="002F5B6A">
        <w:rPr>
          <w:rFonts w:ascii="Times New Roman" w:hAnsi="Times New Roman" w:cs="Times New Roman"/>
          <w:sz w:val="24"/>
          <w:szCs w:val="24"/>
        </w:rPr>
        <w:t>amendment</w:t>
      </w:r>
      <w:r w:rsidR="00162109">
        <w:rPr>
          <w:rFonts w:ascii="Times New Roman" w:hAnsi="Times New Roman" w:cs="Times New Roman"/>
          <w:sz w:val="24"/>
          <w:szCs w:val="24"/>
        </w:rPr>
        <w:t>,</w:t>
      </w:r>
      <w:r w:rsidRPr="002F5B6A">
        <w:rPr>
          <w:rFonts w:ascii="Times New Roman" w:hAnsi="Times New Roman" w:cs="Times New Roman"/>
          <w:sz w:val="24"/>
          <w:szCs w:val="24"/>
        </w:rPr>
        <w:t xml:space="preserve"> on the basis that it was </w:t>
      </w:r>
      <w:r w:rsidR="00745EB6" w:rsidRPr="002F5B6A">
        <w:rPr>
          <w:rFonts w:ascii="Times New Roman" w:hAnsi="Times New Roman" w:cs="Times New Roman"/>
          <w:sz w:val="24"/>
          <w:szCs w:val="24"/>
        </w:rPr>
        <w:t>being</w:t>
      </w:r>
      <w:r w:rsidRPr="002F5B6A">
        <w:rPr>
          <w:rFonts w:ascii="Times New Roman" w:hAnsi="Times New Roman" w:cs="Times New Roman"/>
          <w:sz w:val="24"/>
          <w:szCs w:val="24"/>
        </w:rPr>
        <w:t xml:space="preserve"> canvassed </w:t>
      </w:r>
      <w:r w:rsidR="00745EB6" w:rsidRPr="002F5B6A">
        <w:rPr>
          <w:rFonts w:ascii="Times New Roman" w:hAnsi="Times New Roman" w:cs="Times New Roman"/>
          <w:sz w:val="24"/>
          <w:szCs w:val="24"/>
        </w:rPr>
        <w:t>for</w:t>
      </w:r>
      <w:r w:rsidRPr="002F5B6A">
        <w:rPr>
          <w:rFonts w:ascii="Times New Roman" w:hAnsi="Times New Roman" w:cs="Times New Roman"/>
          <w:sz w:val="24"/>
          <w:szCs w:val="24"/>
        </w:rPr>
        <w:t xml:space="preserve"> the </w:t>
      </w:r>
      <w:r w:rsidR="00745EB6" w:rsidRPr="002F5B6A">
        <w:rPr>
          <w:rFonts w:ascii="Times New Roman" w:hAnsi="Times New Roman" w:cs="Times New Roman"/>
          <w:sz w:val="24"/>
          <w:szCs w:val="24"/>
        </w:rPr>
        <w:t>first</w:t>
      </w:r>
      <w:r w:rsidRPr="002F5B6A">
        <w:rPr>
          <w:rFonts w:ascii="Times New Roman" w:hAnsi="Times New Roman" w:cs="Times New Roman"/>
          <w:sz w:val="24"/>
          <w:szCs w:val="24"/>
        </w:rPr>
        <w:t xml:space="preserve"> time on </w:t>
      </w:r>
      <w:r w:rsidR="00745EB6" w:rsidRPr="002F5B6A">
        <w:rPr>
          <w:rFonts w:ascii="Times New Roman" w:hAnsi="Times New Roman" w:cs="Times New Roman"/>
          <w:sz w:val="24"/>
          <w:szCs w:val="24"/>
        </w:rPr>
        <w:t>appeal</w:t>
      </w:r>
      <w:r w:rsidRPr="002F5B6A">
        <w:rPr>
          <w:rFonts w:ascii="Times New Roman" w:hAnsi="Times New Roman" w:cs="Times New Roman"/>
          <w:sz w:val="24"/>
          <w:szCs w:val="24"/>
        </w:rPr>
        <w:t xml:space="preserve">. </w:t>
      </w:r>
    </w:p>
    <w:p w:rsidR="00D36DA6" w:rsidRPr="002F5B6A" w:rsidRDefault="00D36DA6" w:rsidP="00622BA8">
      <w:pPr>
        <w:spacing w:line="360" w:lineRule="auto"/>
        <w:jc w:val="both"/>
        <w:rPr>
          <w:rFonts w:ascii="Times New Roman" w:hAnsi="Times New Roman" w:cs="Times New Roman"/>
          <w:sz w:val="24"/>
          <w:szCs w:val="24"/>
          <w:u w:val="single"/>
        </w:rPr>
      </w:pPr>
      <w:r w:rsidRPr="002F5B6A">
        <w:rPr>
          <w:rFonts w:ascii="Times New Roman" w:hAnsi="Times New Roman" w:cs="Times New Roman"/>
          <w:sz w:val="24"/>
          <w:szCs w:val="24"/>
          <w:u w:val="single"/>
        </w:rPr>
        <w:t>Whether there has been a lack of compliance with r 22 (1) of the Rules?</w:t>
      </w:r>
    </w:p>
    <w:p w:rsidR="004364F4" w:rsidRPr="002F5B6A" w:rsidRDefault="003C1481" w:rsidP="00622BA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36DA6" w:rsidRPr="002F5B6A">
        <w:rPr>
          <w:rFonts w:ascii="Times New Roman" w:hAnsi="Times New Roman" w:cs="Times New Roman"/>
          <w:sz w:val="24"/>
          <w:szCs w:val="24"/>
        </w:rPr>
        <w:t xml:space="preserve">At the commencement of the hearing the </w:t>
      </w:r>
      <w:r>
        <w:rPr>
          <w:rFonts w:ascii="Times New Roman" w:hAnsi="Times New Roman" w:cs="Times New Roman"/>
          <w:sz w:val="24"/>
          <w:szCs w:val="24"/>
        </w:rPr>
        <w:t>first</w:t>
      </w:r>
      <w:r w:rsidR="00D36DA6" w:rsidRPr="002F5B6A">
        <w:rPr>
          <w:rFonts w:ascii="Times New Roman" w:hAnsi="Times New Roman" w:cs="Times New Roman"/>
          <w:sz w:val="24"/>
          <w:szCs w:val="24"/>
        </w:rPr>
        <w:t xml:space="preserve"> appellant withdrew grounds 7, 9, 10, </w:t>
      </w:r>
      <w:r w:rsidR="00745EB6" w:rsidRPr="002F5B6A">
        <w:rPr>
          <w:rFonts w:ascii="Times New Roman" w:hAnsi="Times New Roman" w:cs="Times New Roman"/>
          <w:sz w:val="24"/>
          <w:szCs w:val="24"/>
        </w:rPr>
        <w:t>11,</w:t>
      </w:r>
      <w:r w:rsidR="00D36DA6" w:rsidRPr="002F5B6A">
        <w:rPr>
          <w:rFonts w:ascii="Times New Roman" w:hAnsi="Times New Roman" w:cs="Times New Roman"/>
          <w:sz w:val="24"/>
          <w:szCs w:val="24"/>
        </w:rPr>
        <w:t xml:space="preserve"> 12, 13, 14, 16, 17 and 18 </w:t>
      </w:r>
      <w:r w:rsidR="00162109">
        <w:rPr>
          <w:rFonts w:ascii="Times New Roman" w:hAnsi="Times New Roman" w:cs="Times New Roman"/>
          <w:sz w:val="24"/>
          <w:szCs w:val="24"/>
        </w:rPr>
        <w:t xml:space="preserve">from his original notice of appeal </w:t>
      </w:r>
      <w:r w:rsidR="00D36DA6" w:rsidRPr="002F5B6A">
        <w:rPr>
          <w:rFonts w:ascii="Times New Roman" w:hAnsi="Times New Roman" w:cs="Times New Roman"/>
          <w:sz w:val="24"/>
          <w:szCs w:val="24"/>
        </w:rPr>
        <w:t xml:space="preserve">against conviction. </w:t>
      </w:r>
      <w:r w:rsidR="008F1D83">
        <w:rPr>
          <w:rFonts w:ascii="Times New Roman" w:hAnsi="Times New Roman" w:cs="Times New Roman"/>
          <w:sz w:val="24"/>
          <w:szCs w:val="24"/>
        </w:rPr>
        <w:t xml:space="preserve">Thus </w:t>
      </w:r>
      <w:r>
        <w:rPr>
          <w:rFonts w:ascii="Times New Roman" w:hAnsi="Times New Roman" w:cs="Times New Roman"/>
          <w:sz w:val="24"/>
          <w:szCs w:val="24"/>
        </w:rPr>
        <w:t>the first</w:t>
      </w:r>
      <w:r w:rsidR="008F1D83">
        <w:rPr>
          <w:rFonts w:ascii="Times New Roman" w:hAnsi="Times New Roman" w:cs="Times New Roman"/>
          <w:sz w:val="24"/>
          <w:szCs w:val="24"/>
        </w:rPr>
        <w:t xml:space="preserve"> </w:t>
      </w:r>
      <w:r w:rsidR="00D36DA6" w:rsidRPr="002F5B6A">
        <w:rPr>
          <w:rFonts w:ascii="Times New Roman" w:hAnsi="Times New Roman" w:cs="Times New Roman"/>
          <w:sz w:val="24"/>
          <w:szCs w:val="24"/>
        </w:rPr>
        <w:t xml:space="preserve">appellant </w:t>
      </w:r>
      <w:r w:rsidR="00745EB6" w:rsidRPr="002F5B6A">
        <w:rPr>
          <w:rFonts w:ascii="Times New Roman" w:hAnsi="Times New Roman" w:cs="Times New Roman"/>
          <w:sz w:val="24"/>
          <w:szCs w:val="24"/>
        </w:rPr>
        <w:t>retained grounds</w:t>
      </w:r>
      <w:r w:rsidR="00D36DA6" w:rsidRPr="002F5B6A">
        <w:rPr>
          <w:rFonts w:ascii="Times New Roman" w:hAnsi="Times New Roman" w:cs="Times New Roman"/>
          <w:sz w:val="24"/>
          <w:szCs w:val="24"/>
        </w:rPr>
        <w:t xml:space="preserve"> 1 – 6, 8 and 15 of the original </w:t>
      </w:r>
      <w:r w:rsidR="00745EB6" w:rsidRPr="002F5B6A">
        <w:rPr>
          <w:rFonts w:ascii="Times New Roman" w:hAnsi="Times New Roman" w:cs="Times New Roman"/>
          <w:sz w:val="24"/>
          <w:szCs w:val="24"/>
        </w:rPr>
        <w:t>notice</w:t>
      </w:r>
      <w:r w:rsidR="00D36DA6" w:rsidRPr="002F5B6A">
        <w:rPr>
          <w:rFonts w:ascii="Times New Roman" w:hAnsi="Times New Roman" w:cs="Times New Roman"/>
          <w:sz w:val="24"/>
          <w:szCs w:val="24"/>
        </w:rPr>
        <w:t xml:space="preserve"> of </w:t>
      </w:r>
      <w:r w:rsidR="00745EB6" w:rsidRPr="002F5B6A">
        <w:rPr>
          <w:rFonts w:ascii="Times New Roman" w:hAnsi="Times New Roman" w:cs="Times New Roman"/>
          <w:sz w:val="24"/>
          <w:szCs w:val="24"/>
        </w:rPr>
        <w:t>appeal</w:t>
      </w:r>
      <w:r w:rsidR="00D36DA6" w:rsidRPr="002F5B6A">
        <w:rPr>
          <w:rFonts w:ascii="Times New Roman" w:hAnsi="Times New Roman" w:cs="Times New Roman"/>
          <w:sz w:val="24"/>
          <w:szCs w:val="24"/>
        </w:rPr>
        <w:t xml:space="preserve">. </w:t>
      </w:r>
      <w:r>
        <w:rPr>
          <w:rFonts w:ascii="Times New Roman" w:hAnsi="Times New Roman" w:cs="Times New Roman"/>
          <w:sz w:val="24"/>
          <w:szCs w:val="24"/>
        </w:rPr>
        <w:t>The first</w:t>
      </w:r>
      <w:r w:rsidR="00B81041" w:rsidRPr="002F5B6A">
        <w:rPr>
          <w:rFonts w:ascii="Times New Roman" w:hAnsi="Times New Roman" w:cs="Times New Roman"/>
          <w:sz w:val="24"/>
          <w:szCs w:val="24"/>
        </w:rPr>
        <w:t xml:space="preserve"> </w:t>
      </w:r>
      <w:r w:rsidR="00CD18CD" w:rsidRPr="002F5B6A">
        <w:rPr>
          <w:rFonts w:ascii="Times New Roman" w:hAnsi="Times New Roman" w:cs="Times New Roman"/>
          <w:sz w:val="24"/>
          <w:szCs w:val="24"/>
        </w:rPr>
        <w:t>appellant’s</w:t>
      </w:r>
      <w:r w:rsidR="00B81041" w:rsidRPr="002F5B6A">
        <w:rPr>
          <w:rFonts w:ascii="Times New Roman" w:hAnsi="Times New Roman" w:cs="Times New Roman"/>
          <w:sz w:val="24"/>
          <w:szCs w:val="24"/>
        </w:rPr>
        <w:t xml:space="preserve"> counsel submitted that the remaining grounds were in </w:t>
      </w:r>
      <w:r w:rsidR="00CD18CD" w:rsidRPr="002F5B6A">
        <w:rPr>
          <w:rFonts w:ascii="Times New Roman" w:hAnsi="Times New Roman" w:cs="Times New Roman"/>
          <w:sz w:val="24"/>
          <w:szCs w:val="24"/>
        </w:rPr>
        <w:t>compliance with</w:t>
      </w:r>
      <w:r w:rsidR="00B81041" w:rsidRPr="002F5B6A">
        <w:rPr>
          <w:rFonts w:ascii="Times New Roman" w:hAnsi="Times New Roman" w:cs="Times New Roman"/>
          <w:sz w:val="24"/>
          <w:szCs w:val="24"/>
        </w:rPr>
        <w:t xml:space="preserve"> the rules. </w:t>
      </w:r>
      <w:r w:rsidR="00715AD0" w:rsidRPr="002F5B6A">
        <w:rPr>
          <w:rFonts w:ascii="Times New Roman" w:hAnsi="Times New Roman" w:cs="Times New Roman"/>
          <w:sz w:val="24"/>
          <w:szCs w:val="24"/>
        </w:rPr>
        <w:t>Grounds 1</w:t>
      </w:r>
      <w:r w:rsidR="00581EAD">
        <w:rPr>
          <w:rFonts w:ascii="Times New Roman" w:hAnsi="Times New Roman" w:cs="Times New Roman"/>
          <w:sz w:val="24"/>
          <w:szCs w:val="24"/>
        </w:rPr>
        <w:t xml:space="preserve"> </w:t>
      </w:r>
      <w:r w:rsidR="00715AD0" w:rsidRPr="002F5B6A">
        <w:rPr>
          <w:rFonts w:ascii="Times New Roman" w:hAnsi="Times New Roman" w:cs="Times New Roman"/>
          <w:sz w:val="24"/>
          <w:szCs w:val="24"/>
        </w:rPr>
        <w:t>-</w:t>
      </w:r>
      <w:r w:rsidR="00581EAD">
        <w:rPr>
          <w:rFonts w:ascii="Times New Roman" w:hAnsi="Times New Roman" w:cs="Times New Roman"/>
          <w:sz w:val="24"/>
          <w:szCs w:val="24"/>
        </w:rPr>
        <w:t xml:space="preserve"> </w:t>
      </w:r>
      <w:r w:rsidR="00715AD0" w:rsidRPr="002F5B6A">
        <w:rPr>
          <w:rFonts w:ascii="Times New Roman" w:hAnsi="Times New Roman" w:cs="Times New Roman"/>
          <w:sz w:val="24"/>
          <w:szCs w:val="24"/>
        </w:rPr>
        <w:t>6, 8 and 15 read as follows:-</w:t>
      </w:r>
    </w:p>
    <w:p w:rsidR="00715AD0" w:rsidRPr="002F5B6A" w:rsidRDefault="00715AD0" w:rsidP="00622BA8">
      <w:pPr>
        <w:spacing w:line="360" w:lineRule="auto"/>
        <w:ind w:firstLine="720"/>
        <w:jc w:val="both"/>
        <w:rPr>
          <w:rFonts w:ascii="Times New Roman" w:hAnsi="Times New Roman" w:cs="Times New Roman"/>
          <w:sz w:val="24"/>
          <w:szCs w:val="24"/>
        </w:rPr>
      </w:pPr>
      <w:r w:rsidRPr="002F5B6A">
        <w:rPr>
          <w:rFonts w:ascii="Times New Roman" w:hAnsi="Times New Roman" w:cs="Times New Roman"/>
          <w:sz w:val="24"/>
          <w:szCs w:val="24"/>
        </w:rPr>
        <w:t xml:space="preserve"> r page 1 – 13</w:t>
      </w:r>
    </w:p>
    <w:p w:rsidR="00715AD0" w:rsidRPr="002F5B6A" w:rsidRDefault="00715AD0" w:rsidP="00622BA8">
      <w:pPr>
        <w:spacing w:line="276" w:lineRule="auto"/>
        <w:ind w:left="720"/>
        <w:jc w:val="both"/>
        <w:rPr>
          <w:rFonts w:ascii="Times New Roman" w:hAnsi="Times New Roman" w:cs="Times New Roman"/>
          <w:u w:val="single"/>
        </w:rPr>
      </w:pPr>
      <w:r w:rsidRPr="002F5B6A">
        <w:rPr>
          <w:rFonts w:ascii="Times New Roman" w:hAnsi="Times New Roman" w:cs="Times New Roman"/>
        </w:rPr>
        <w:t>“</w:t>
      </w:r>
      <w:r w:rsidRPr="002F5B6A">
        <w:rPr>
          <w:rFonts w:ascii="Times New Roman" w:hAnsi="Times New Roman" w:cs="Times New Roman"/>
          <w:u w:val="single"/>
        </w:rPr>
        <w:t>Grounds of Appeal</w:t>
      </w:r>
      <w:r w:rsidR="00162109">
        <w:rPr>
          <w:rFonts w:ascii="Times New Roman" w:hAnsi="Times New Roman" w:cs="Times New Roman"/>
          <w:u w:val="single"/>
        </w:rPr>
        <w:t xml:space="preserve"> (1</w:t>
      </w:r>
      <w:r w:rsidR="00162109" w:rsidRPr="00162109">
        <w:rPr>
          <w:rFonts w:ascii="Times New Roman" w:hAnsi="Times New Roman" w:cs="Times New Roman"/>
          <w:u w:val="single"/>
          <w:vertAlign w:val="superscript"/>
        </w:rPr>
        <w:t>st</w:t>
      </w:r>
      <w:r w:rsidR="00162109">
        <w:rPr>
          <w:rFonts w:ascii="Times New Roman" w:hAnsi="Times New Roman" w:cs="Times New Roman"/>
          <w:u w:val="single"/>
        </w:rPr>
        <w:t xml:space="preserve"> appellant)</w:t>
      </w:r>
    </w:p>
    <w:p w:rsidR="00715AD0" w:rsidRPr="002F5B6A" w:rsidRDefault="00715AD0" w:rsidP="00622BA8">
      <w:pPr>
        <w:spacing w:line="276" w:lineRule="auto"/>
        <w:ind w:firstLine="720"/>
        <w:jc w:val="both"/>
        <w:rPr>
          <w:rFonts w:ascii="Times New Roman" w:hAnsi="Times New Roman" w:cs="Times New Roman"/>
          <w:u w:val="single"/>
        </w:rPr>
      </w:pPr>
      <w:r w:rsidRPr="002F5B6A">
        <w:rPr>
          <w:rFonts w:ascii="Times New Roman" w:hAnsi="Times New Roman" w:cs="Times New Roman"/>
          <w:u w:val="single"/>
        </w:rPr>
        <w:t>Ad conviction</w:t>
      </w:r>
    </w:p>
    <w:p w:rsidR="0000292E" w:rsidRPr="002F5B6A" w:rsidRDefault="00715AD0" w:rsidP="00622BA8">
      <w:pPr>
        <w:pStyle w:val="ListParagraph"/>
        <w:numPr>
          <w:ilvl w:val="0"/>
          <w:numId w:val="4"/>
        </w:numPr>
        <w:spacing w:line="276" w:lineRule="auto"/>
        <w:jc w:val="both"/>
        <w:rPr>
          <w:rFonts w:ascii="Times New Roman" w:hAnsi="Times New Roman" w:cs="Times New Roman"/>
        </w:rPr>
      </w:pPr>
      <w:r w:rsidRPr="002F5B6A">
        <w:rPr>
          <w:rFonts w:ascii="Times New Roman" w:hAnsi="Times New Roman" w:cs="Times New Roman"/>
        </w:rPr>
        <w:t xml:space="preserve">The court </w:t>
      </w:r>
      <w:r w:rsidRPr="002F5B6A">
        <w:rPr>
          <w:rFonts w:ascii="Times New Roman" w:hAnsi="Times New Roman" w:cs="Times New Roman"/>
          <w:i/>
        </w:rPr>
        <w:t>a quo</w:t>
      </w:r>
      <w:r w:rsidRPr="002F5B6A">
        <w:rPr>
          <w:rFonts w:ascii="Times New Roman" w:hAnsi="Times New Roman" w:cs="Times New Roman"/>
        </w:rPr>
        <w:t xml:space="preserve"> erred in fact and in law in convicting the appellant of abuse of duty </w:t>
      </w:r>
      <w:r w:rsidR="0000292E" w:rsidRPr="002F5B6A">
        <w:rPr>
          <w:rFonts w:ascii="Times New Roman" w:hAnsi="Times New Roman" w:cs="Times New Roman"/>
        </w:rPr>
        <w:t xml:space="preserve">as a public officer on the </w:t>
      </w:r>
      <w:r w:rsidR="005056FD" w:rsidRPr="002F5B6A">
        <w:rPr>
          <w:rFonts w:ascii="Times New Roman" w:hAnsi="Times New Roman" w:cs="Times New Roman"/>
        </w:rPr>
        <w:t>basis</w:t>
      </w:r>
      <w:r w:rsidR="0000292E" w:rsidRPr="002F5B6A">
        <w:rPr>
          <w:rFonts w:ascii="Times New Roman" w:hAnsi="Times New Roman" w:cs="Times New Roman"/>
        </w:rPr>
        <w:t xml:space="preserve"> of the State having proved its case against him beyond any reasonable doubt yet the State had made a concession that it  had not satisfied the burden of </w:t>
      </w:r>
      <w:r w:rsidR="005056FD" w:rsidRPr="002F5B6A">
        <w:rPr>
          <w:rFonts w:ascii="Times New Roman" w:hAnsi="Times New Roman" w:cs="Times New Roman"/>
        </w:rPr>
        <w:t>proof</w:t>
      </w:r>
      <w:r w:rsidR="0000292E" w:rsidRPr="002F5B6A">
        <w:rPr>
          <w:rFonts w:ascii="Times New Roman" w:hAnsi="Times New Roman" w:cs="Times New Roman"/>
        </w:rPr>
        <w:t xml:space="preserve">  required in a criminal trial against the appellant and that it had no direct evidence linking the appellant to the </w:t>
      </w:r>
      <w:r w:rsidR="005056FD" w:rsidRPr="002F5B6A">
        <w:rPr>
          <w:rFonts w:ascii="Times New Roman" w:hAnsi="Times New Roman" w:cs="Times New Roman"/>
        </w:rPr>
        <w:t>offence</w:t>
      </w:r>
      <w:r w:rsidR="0000292E" w:rsidRPr="002F5B6A">
        <w:rPr>
          <w:rFonts w:ascii="Times New Roman" w:hAnsi="Times New Roman" w:cs="Times New Roman"/>
        </w:rPr>
        <w:t xml:space="preserve"> but circumstantial evidence which evidence was </w:t>
      </w:r>
      <w:r w:rsidR="005056FD" w:rsidRPr="002F5B6A">
        <w:rPr>
          <w:rFonts w:ascii="Times New Roman" w:hAnsi="Times New Roman" w:cs="Times New Roman"/>
        </w:rPr>
        <w:t>clear</w:t>
      </w:r>
      <w:r w:rsidR="0000292E" w:rsidRPr="002F5B6A">
        <w:rPr>
          <w:rFonts w:ascii="Times New Roman" w:hAnsi="Times New Roman" w:cs="Times New Roman"/>
        </w:rPr>
        <w:t xml:space="preserve"> not enough to satisfy the onus of proving its case against appellant beyond any reasonable doubt.</w:t>
      </w:r>
    </w:p>
    <w:p w:rsidR="0000292E" w:rsidRPr="002F5B6A" w:rsidRDefault="0000292E" w:rsidP="00622BA8">
      <w:pPr>
        <w:pStyle w:val="ListParagraph"/>
        <w:spacing w:line="276" w:lineRule="auto"/>
        <w:ind w:left="1800"/>
        <w:jc w:val="both"/>
        <w:rPr>
          <w:rFonts w:ascii="Times New Roman" w:hAnsi="Times New Roman" w:cs="Times New Roman"/>
        </w:rPr>
      </w:pPr>
    </w:p>
    <w:p w:rsidR="0000292E" w:rsidRPr="002F5B6A" w:rsidRDefault="0000292E" w:rsidP="00622BA8">
      <w:pPr>
        <w:pStyle w:val="ListParagraph"/>
        <w:numPr>
          <w:ilvl w:val="0"/>
          <w:numId w:val="4"/>
        </w:numPr>
        <w:spacing w:line="276" w:lineRule="auto"/>
        <w:jc w:val="both"/>
        <w:rPr>
          <w:rFonts w:ascii="Times New Roman" w:hAnsi="Times New Roman" w:cs="Times New Roman"/>
        </w:rPr>
      </w:pPr>
      <w:r w:rsidRPr="002F5B6A">
        <w:rPr>
          <w:rFonts w:ascii="Times New Roman" w:hAnsi="Times New Roman" w:cs="Times New Roman"/>
        </w:rPr>
        <w:t>The Trier of fact erred in fact and in law when it convicted the appellant on the basis of evidence of the co-</w:t>
      </w:r>
      <w:r w:rsidR="005056FD" w:rsidRPr="002F5B6A">
        <w:rPr>
          <w:rFonts w:ascii="Times New Roman" w:hAnsi="Times New Roman" w:cs="Times New Roman"/>
        </w:rPr>
        <w:t>accused person, Grace Pfumbidza</w:t>
      </w:r>
      <w:r w:rsidRPr="002F5B6A">
        <w:rPr>
          <w:rFonts w:ascii="Times New Roman" w:hAnsi="Times New Roman" w:cs="Times New Roman"/>
        </w:rPr>
        <w:t xml:space="preserve">i, whom it not find to be a credible witness as she had given a plethora of mutually destructive defences to the charges. Thus the court </w:t>
      </w:r>
      <w:r w:rsidRPr="00AC686B">
        <w:rPr>
          <w:rFonts w:ascii="Times New Roman" w:hAnsi="Times New Roman" w:cs="Times New Roman"/>
          <w:i/>
        </w:rPr>
        <w:t>a quo</w:t>
      </w:r>
      <w:r w:rsidRPr="002F5B6A">
        <w:rPr>
          <w:rFonts w:ascii="Times New Roman" w:hAnsi="Times New Roman" w:cs="Times New Roman"/>
        </w:rPr>
        <w:t xml:space="preserve"> erred in fact and at law in basing a conviction on inadmissible evidence of </w:t>
      </w:r>
      <w:r w:rsidR="005056FD" w:rsidRPr="002F5B6A">
        <w:rPr>
          <w:rFonts w:ascii="Times New Roman" w:hAnsi="Times New Roman" w:cs="Times New Roman"/>
        </w:rPr>
        <w:t>another</w:t>
      </w:r>
      <w:r w:rsidRPr="002F5B6A">
        <w:rPr>
          <w:rFonts w:ascii="Times New Roman" w:hAnsi="Times New Roman" w:cs="Times New Roman"/>
        </w:rPr>
        <w:t xml:space="preserve"> accused’s extra-curial statement</w:t>
      </w:r>
      <w:r w:rsidR="005056FD" w:rsidRPr="002F5B6A">
        <w:rPr>
          <w:rFonts w:ascii="Times New Roman" w:hAnsi="Times New Roman" w:cs="Times New Roman"/>
        </w:rPr>
        <w:t xml:space="preserve"> without</w:t>
      </w:r>
      <w:r w:rsidRPr="002F5B6A">
        <w:rPr>
          <w:rFonts w:ascii="Times New Roman" w:hAnsi="Times New Roman" w:cs="Times New Roman"/>
        </w:rPr>
        <w:t xml:space="preserve"> </w:t>
      </w:r>
      <w:r w:rsidR="005056FD" w:rsidRPr="002F5B6A">
        <w:rPr>
          <w:rFonts w:ascii="Times New Roman" w:hAnsi="Times New Roman" w:cs="Times New Roman"/>
        </w:rPr>
        <w:t>ensuring</w:t>
      </w:r>
      <w:r w:rsidRPr="002F5B6A">
        <w:rPr>
          <w:rFonts w:ascii="Times New Roman" w:hAnsi="Times New Roman" w:cs="Times New Roman"/>
        </w:rPr>
        <w:t xml:space="preserve"> </w:t>
      </w:r>
      <w:r w:rsidR="005056FD" w:rsidRPr="002F5B6A">
        <w:rPr>
          <w:rFonts w:ascii="Times New Roman" w:hAnsi="Times New Roman" w:cs="Times New Roman"/>
        </w:rPr>
        <w:t>that</w:t>
      </w:r>
      <w:r w:rsidRPr="002F5B6A">
        <w:rPr>
          <w:rFonts w:ascii="Times New Roman" w:hAnsi="Times New Roman" w:cs="Times New Roman"/>
        </w:rPr>
        <w:t xml:space="preserve"> the rules of </w:t>
      </w:r>
      <w:r w:rsidR="005056FD" w:rsidRPr="002F5B6A">
        <w:rPr>
          <w:rFonts w:ascii="Times New Roman" w:hAnsi="Times New Roman" w:cs="Times New Roman"/>
        </w:rPr>
        <w:t>admitting</w:t>
      </w:r>
      <w:r w:rsidRPr="002F5B6A">
        <w:rPr>
          <w:rFonts w:ascii="Times New Roman" w:hAnsi="Times New Roman" w:cs="Times New Roman"/>
        </w:rPr>
        <w:t xml:space="preserve"> such evidence and </w:t>
      </w:r>
      <w:r w:rsidR="005056FD" w:rsidRPr="002F5B6A">
        <w:rPr>
          <w:rFonts w:ascii="Times New Roman" w:hAnsi="Times New Roman" w:cs="Times New Roman"/>
        </w:rPr>
        <w:t>ultimately</w:t>
      </w:r>
      <w:r w:rsidRPr="002F5B6A">
        <w:rPr>
          <w:rFonts w:ascii="Times New Roman" w:hAnsi="Times New Roman" w:cs="Times New Roman"/>
        </w:rPr>
        <w:t xml:space="preserve"> relying upon it had been satisfied.</w:t>
      </w:r>
    </w:p>
    <w:p w:rsidR="0000292E" w:rsidRPr="002F5B6A" w:rsidRDefault="0000292E" w:rsidP="00622BA8">
      <w:pPr>
        <w:pStyle w:val="ListParagraph"/>
        <w:spacing w:line="276" w:lineRule="auto"/>
        <w:jc w:val="both"/>
        <w:rPr>
          <w:rFonts w:ascii="Times New Roman" w:hAnsi="Times New Roman" w:cs="Times New Roman"/>
        </w:rPr>
      </w:pPr>
    </w:p>
    <w:p w:rsidR="00127B99" w:rsidRPr="002F5B6A" w:rsidRDefault="0000292E" w:rsidP="00622BA8">
      <w:pPr>
        <w:pStyle w:val="ListParagraph"/>
        <w:numPr>
          <w:ilvl w:val="0"/>
          <w:numId w:val="4"/>
        </w:numPr>
        <w:spacing w:line="276" w:lineRule="auto"/>
        <w:jc w:val="both"/>
        <w:rPr>
          <w:rFonts w:ascii="Times New Roman" w:hAnsi="Times New Roman" w:cs="Times New Roman"/>
        </w:rPr>
      </w:pPr>
      <w:r w:rsidRPr="002F5B6A">
        <w:rPr>
          <w:rFonts w:ascii="Times New Roman" w:hAnsi="Times New Roman" w:cs="Times New Roman"/>
        </w:rPr>
        <w:t xml:space="preserve">The trial court grossly misdirected itself in fact and at law when it convicted the appellant yet there was no </w:t>
      </w:r>
      <w:r w:rsidRPr="002F5B6A">
        <w:rPr>
          <w:rFonts w:ascii="Times New Roman" w:hAnsi="Times New Roman" w:cs="Times New Roman"/>
          <w:i/>
        </w:rPr>
        <w:t xml:space="preserve">nexus </w:t>
      </w:r>
      <w:r w:rsidRPr="002F5B6A">
        <w:rPr>
          <w:rFonts w:ascii="Times New Roman" w:hAnsi="Times New Roman" w:cs="Times New Roman"/>
        </w:rPr>
        <w:t xml:space="preserve">between the appellant and the essential elements </w:t>
      </w:r>
      <w:r w:rsidRPr="002F5B6A">
        <w:rPr>
          <w:rFonts w:ascii="Times New Roman" w:hAnsi="Times New Roman" w:cs="Times New Roman"/>
        </w:rPr>
        <w:lastRenderedPageBreak/>
        <w:t xml:space="preserve">of the offence more particularly that </w:t>
      </w:r>
      <w:r w:rsidR="005056FD" w:rsidRPr="002F5B6A">
        <w:rPr>
          <w:rFonts w:ascii="Times New Roman" w:hAnsi="Times New Roman" w:cs="Times New Roman"/>
        </w:rPr>
        <w:t>there</w:t>
      </w:r>
      <w:r w:rsidRPr="002F5B6A">
        <w:rPr>
          <w:rFonts w:ascii="Times New Roman" w:hAnsi="Times New Roman" w:cs="Times New Roman"/>
        </w:rPr>
        <w:t xml:space="preserve"> was no evidence at all that </w:t>
      </w:r>
      <w:r w:rsidR="00AC686B">
        <w:rPr>
          <w:rFonts w:ascii="Times New Roman" w:hAnsi="Times New Roman" w:cs="Times New Roman"/>
        </w:rPr>
        <w:t xml:space="preserve">the </w:t>
      </w:r>
      <w:r w:rsidRPr="002F5B6A">
        <w:rPr>
          <w:rFonts w:ascii="Times New Roman" w:hAnsi="Times New Roman" w:cs="Times New Roman"/>
        </w:rPr>
        <w:t xml:space="preserve">appellant individually or in </w:t>
      </w:r>
      <w:r w:rsidR="005056FD" w:rsidRPr="002F5B6A">
        <w:rPr>
          <w:rFonts w:ascii="Times New Roman" w:hAnsi="Times New Roman" w:cs="Times New Roman"/>
        </w:rPr>
        <w:t>connivance</w:t>
      </w:r>
      <w:r w:rsidRPr="002F5B6A">
        <w:rPr>
          <w:rFonts w:ascii="Times New Roman" w:hAnsi="Times New Roman" w:cs="Times New Roman"/>
        </w:rPr>
        <w:t xml:space="preserve"> with</w:t>
      </w:r>
      <w:r w:rsidR="00127B99" w:rsidRPr="002F5B6A">
        <w:rPr>
          <w:rFonts w:ascii="Times New Roman" w:hAnsi="Times New Roman" w:cs="Times New Roman"/>
        </w:rPr>
        <w:t xml:space="preserve"> the other </w:t>
      </w:r>
      <w:r w:rsidR="005056FD" w:rsidRPr="002F5B6A">
        <w:rPr>
          <w:rFonts w:ascii="Times New Roman" w:hAnsi="Times New Roman" w:cs="Times New Roman"/>
        </w:rPr>
        <w:t>accused</w:t>
      </w:r>
      <w:r w:rsidR="00127B99" w:rsidRPr="002F5B6A">
        <w:rPr>
          <w:rFonts w:ascii="Times New Roman" w:hAnsi="Times New Roman" w:cs="Times New Roman"/>
        </w:rPr>
        <w:t xml:space="preserve"> intentionally and without going to tender appointed Navistar on the 18</w:t>
      </w:r>
      <w:r w:rsidR="00581EAD" w:rsidRPr="00581EAD">
        <w:rPr>
          <w:rFonts w:ascii="Times New Roman" w:hAnsi="Times New Roman" w:cs="Times New Roman"/>
          <w:vertAlign w:val="superscript"/>
        </w:rPr>
        <w:t>t</w:t>
      </w:r>
      <w:r w:rsidR="00127B99" w:rsidRPr="00581EAD">
        <w:rPr>
          <w:rFonts w:ascii="Times New Roman" w:hAnsi="Times New Roman" w:cs="Times New Roman"/>
          <w:vertAlign w:val="superscript"/>
        </w:rPr>
        <w:t>h</w:t>
      </w:r>
      <w:r w:rsidR="00581EAD">
        <w:rPr>
          <w:rFonts w:ascii="Times New Roman" w:hAnsi="Times New Roman" w:cs="Times New Roman"/>
        </w:rPr>
        <w:t xml:space="preserve"> </w:t>
      </w:r>
      <w:r w:rsidR="00127B99" w:rsidRPr="002F5B6A">
        <w:rPr>
          <w:rFonts w:ascii="Times New Roman" w:hAnsi="Times New Roman" w:cs="Times New Roman"/>
        </w:rPr>
        <w:t xml:space="preserve">March 2009 as the Air Zimbabwe Holdings (Pvt) Limited’s Local </w:t>
      </w:r>
      <w:r w:rsidR="00EE70E0" w:rsidRPr="002F5B6A">
        <w:rPr>
          <w:rFonts w:ascii="Times New Roman" w:hAnsi="Times New Roman" w:cs="Times New Roman"/>
        </w:rPr>
        <w:t>Aviation</w:t>
      </w:r>
      <w:r w:rsidR="00127B99" w:rsidRPr="002F5B6A">
        <w:rPr>
          <w:rFonts w:ascii="Times New Roman" w:hAnsi="Times New Roman" w:cs="Times New Roman"/>
        </w:rPr>
        <w:t xml:space="preserve"> Insurance Brokers.</w:t>
      </w:r>
    </w:p>
    <w:p w:rsidR="00127B99" w:rsidRPr="002F5B6A" w:rsidRDefault="00127B99" w:rsidP="00622BA8">
      <w:pPr>
        <w:pStyle w:val="ListParagraph"/>
        <w:spacing w:line="276" w:lineRule="auto"/>
        <w:jc w:val="both"/>
        <w:rPr>
          <w:rFonts w:ascii="Times New Roman" w:hAnsi="Times New Roman" w:cs="Times New Roman"/>
        </w:rPr>
      </w:pPr>
    </w:p>
    <w:p w:rsidR="00715AD0" w:rsidRPr="002F5B6A" w:rsidRDefault="00127B99" w:rsidP="00622BA8">
      <w:pPr>
        <w:pStyle w:val="ListParagraph"/>
        <w:numPr>
          <w:ilvl w:val="0"/>
          <w:numId w:val="4"/>
        </w:numPr>
        <w:spacing w:line="276" w:lineRule="auto"/>
        <w:jc w:val="both"/>
        <w:rPr>
          <w:rFonts w:ascii="Times New Roman" w:hAnsi="Times New Roman" w:cs="Times New Roman"/>
        </w:rPr>
      </w:pPr>
      <w:r w:rsidRPr="002F5B6A">
        <w:rPr>
          <w:rFonts w:ascii="Times New Roman" w:hAnsi="Times New Roman" w:cs="Times New Roman"/>
        </w:rPr>
        <w:t xml:space="preserve">The court </w:t>
      </w:r>
      <w:r w:rsidRPr="002F5B6A">
        <w:rPr>
          <w:rFonts w:ascii="Times New Roman" w:hAnsi="Times New Roman" w:cs="Times New Roman"/>
          <w:i/>
        </w:rPr>
        <w:t>a quo</w:t>
      </w:r>
      <w:r w:rsidRPr="002F5B6A">
        <w:rPr>
          <w:rFonts w:ascii="Times New Roman" w:hAnsi="Times New Roman" w:cs="Times New Roman"/>
        </w:rPr>
        <w:t xml:space="preserve"> erred at law and in fact I </w:t>
      </w:r>
      <w:r w:rsidR="005056FD" w:rsidRPr="002F5B6A">
        <w:rPr>
          <w:rFonts w:ascii="Times New Roman" w:hAnsi="Times New Roman" w:cs="Times New Roman"/>
        </w:rPr>
        <w:t>relying on</w:t>
      </w:r>
      <w:r w:rsidRPr="002F5B6A">
        <w:rPr>
          <w:rFonts w:ascii="Times New Roman" w:hAnsi="Times New Roman" w:cs="Times New Roman"/>
        </w:rPr>
        <w:t xml:space="preserve"> evidence from witnesses who were not credible and </w:t>
      </w:r>
      <w:r w:rsidR="005056FD" w:rsidRPr="002F5B6A">
        <w:rPr>
          <w:rFonts w:ascii="Times New Roman" w:hAnsi="Times New Roman" w:cs="Times New Roman"/>
        </w:rPr>
        <w:t>whose</w:t>
      </w:r>
      <w:r w:rsidRPr="002F5B6A">
        <w:rPr>
          <w:rFonts w:ascii="Times New Roman" w:hAnsi="Times New Roman" w:cs="Times New Roman"/>
        </w:rPr>
        <w:t xml:space="preserve"> evidence was materially conflicting and contradicting</w:t>
      </w:r>
      <w:r w:rsidR="00EE70E0" w:rsidRPr="002F5B6A">
        <w:rPr>
          <w:rFonts w:ascii="Times New Roman" w:hAnsi="Times New Roman" w:cs="Times New Roman"/>
        </w:rPr>
        <w:t xml:space="preserve">. The trial court relied on the evidence of one Nyakabau a shopped witness who gave contradictory evidence and whose evidence was clearly a recent </w:t>
      </w:r>
      <w:r w:rsidR="005056FD" w:rsidRPr="002F5B6A">
        <w:rPr>
          <w:rFonts w:ascii="Times New Roman" w:hAnsi="Times New Roman" w:cs="Times New Roman"/>
        </w:rPr>
        <w:t>fabrication</w:t>
      </w:r>
      <w:r w:rsidR="00EE70E0" w:rsidRPr="002F5B6A">
        <w:rPr>
          <w:rFonts w:ascii="Times New Roman" w:hAnsi="Times New Roman" w:cs="Times New Roman"/>
        </w:rPr>
        <w:t xml:space="preserve"> as it materially contradicted grace Pfumbidzayi’s evidence in relation to how the alleged presentation and/or meeting involving Navistar, FBC and Coleman had been held or </w:t>
      </w:r>
      <w:r w:rsidR="005056FD" w:rsidRPr="002F5B6A">
        <w:rPr>
          <w:rFonts w:ascii="Times New Roman" w:hAnsi="Times New Roman" w:cs="Times New Roman"/>
        </w:rPr>
        <w:t>conducted</w:t>
      </w:r>
      <w:r w:rsidR="00EE70E0" w:rsidRPr="002F5B6A">
        <w:rPr>
          <w:rFonts w:ascii="Times New Roman" w:hAnsi="Times New Roman" w:cs="Times New Roman"/>
        </w:rPr>
        <w:t xml:space="preserve">. </w:t>
      </w:r>
    </w:p>
    <w:p w:rsidR="00EE70E0" w:rsidRPr="002F5B6A" w:rsidRDefault="00EE70E0" w:rsidP="00622BA8">
      <w:pPr>
        <w:pStyle w:val="ListParagraph"/>
        <w:spacing w:line="276" w:lineRule="auto"/>
        <w:jc w:val="both"/>
        <w:rPr>
          <w:rFonts w:ascii="Times New Roman" w:hAnsi="Times New Roman" w:cs="Times New Roman"/>
        </w:rPr>
      </w:pPr>
    </w:p>
    <w:p w:rsidR="005B705A" w:rsidRPr="002F5B6A" w:rsidRDefault="00EE70E0" w:rsidP="00622BA8">
      <w:pPr>
        <w:pStyle w:val="ListParagraph"/>
        <w:numPr>
          <w:ilvl w:val="0"/>
          <w:numId w:val="4"/>
        </w:numPr>
        <w:spacing w:line="276" w:lineRule="auto"/>
        <w:jc w:val="both"/>
        <w:rPr>
          <w:rFonts w:ascii="Times New Roman" w:hAnsi="Times New Roman" w:cs="Times New Roman"/>
        </w:rPr>
      </w:pPr>
      <w:r w:rsidRPr="002F5B6A">
        <w:rPr>
          <w:rFonts w:ascii="Times New Roman" w:hAnsi="Times New Roman" w:cs="Times New Roman"/>
        </w:rPr>
        <w:t xml:space="preserve">The court </w:t>
      </w:r>
      <w:r w:rsidRPr="00581EAD">
        <w:rPr>
          <w:rFonts w:ascii="Times New Roman" w:hAnsi="Times New Roman" w:cs="Times New Roman"/>
          <w:i/>
        </w:rPr>
        <w:t>a quo</w:t>
      </w:r>
      <w:r w:rsidRPr="002F5B6A">
        <w:rPr>
          <w:rFonts w:ascii="Times New Roman" w:hAnsi="Times New Roman" w:cs="Times New Roman"/>
        </w:rPr>
        <w:t xml:space="preserve"> erred in fact and at law when it found </w:t>
      </w:r>
      <w:r w:rsidR="00AC686B">
        <w:rPr>
          <w:rFonts w:ascii="Times New Roman" w:hAnsi="Times New Roman" w:cs="Times New Roman"/>
        </w:rPr>
        <w:t xml:space="preserve">that the </w:t>
      </w:r>
      <w:r w:rsidRPr="002F5B6A">
        <w:rPr>
          <w:rFonts w:ascii="Times New Roman" w:hAnsi="Times New Roman" w:cs="Times New Roman"/>
        </w:rPr>
        <w:t>appellant was involved in the appointment of Navistar on the 18</w:t>
      </w:r>
      <w:r w:rsidRPr="002F5B6A">
        <w:rPr>
          <w:rFonts w:ascii="Times New Roman" w:hAnsi="Times New Roman" w:cs="Times New Roman"/>
          <w:vertAlign w:val="superscript"/>
        </w:rPr>
        <w:t>th</w:t>
      </w:r>
      <w:r w:rsidRPr="002F5B6A">
        <w:rPr>
          <w:rFonts w:ascii="Times New Roman" w:hAnsi="Times New Roman" w:cs="Times New Roman"/>
        </w:rPr>
        <w:t xml:space="preserve"> March 2009</w:t>
      </w:r>
      <w:r w:rsidR="005B705A" w:rsidRPr="002F5B6A">
        <w:rPr>
          <w:rFonts w:ascii="Times New Roman" w:hAnsi="Times New Roman" w:cs="Times New Roman"/>
        </w:rPr>
        <w:t xml:space="preserve"> yet it found as a matter of fact that the appointment of Navistar was not an Executive Management decision and that Grace Pfumbidzayi had </w:t>
      </w:r>
      <w:r w:rsidR="005056FD" w:rsidRPr="002F5B6A">
        <w:rPr>
          <w:rFonts w:ascii="Times New Roman" w:hAnsi="Times New Roman" w:cs="Times New Roman"/>
        </w:rPr>
        <w:t>lied</w:t>
      </w:r>
      <w:r w:rsidR="005B705A" w:rsidRPr="002F5B6A">
        <w:rPr>
          <w:rFonts w:ascii="Times New Roman" w:hAnsi="Times New Roman" w:cs="Times New Roman"/>
        </w:rPr>
        <w:t xml:space="preserve"> that </w:t>
      </w:r>
      <w:r w:rsidR="005056FD" w:rsidRPr="002F5B6A">
        <w:rPr>
          <w:rFonts w:ascii="Times New Roman" w:hAnsi="Times New Roman" w:cs="Times New Roman"/>
        </w:rPr>
        <w:t>Appellant</w:t>
      </w:r>
      <w:r w:rsidR="005B705A" w:rsidRPr="002F5B6A">
        <w:rPr>
          <w:rFonts w:ascii="Times New Roman" w:hAnsi="Times New Roman" w:cs="Times New Roman"/>
        </w:rPr>
        <w:t xml:space="preserve"> had told her to appoint Navistar in the presence of one Norbert Machingauta. The Court in fact that appointment was done by Grace telephonically and confirmed by her letter of March 18, 2009.</w:t>
      </w:r>
    </w:p>
    <w:p w:rsidR="005B705A" w:rsidRPr="002F5B6A" w:rsidRDefault="005B705A" w:rsidP="00622BA8">
      <w:pPr>
        <w:pStyle w:val="ListParagraph"/>
        <w:spacing w:line="276" w:lineRule="auto"/>
        <w:jc w:val="both"/>
        <w:rPr>
          <w:rFonts w:ascii="Times New Roman" w:hAnsi="Times New Roman" w:cs="Times New Roman"/>
        </w:rPr>
      </w:pPr>
    </w:p>
    <w:p w:rsidR="005B705A" w:rsidRPr="002F5B6A" w:rsidRDefault="005B705A" w:rsidP="00622BA8">
      <w:pPr>
        <w:pStyle w:val="ListParagraph"/>
        <w:numPr>
          <w:ilvl w:val="0"/>
          <w:numId w:val="4"/>
        </w:numPr>
        <w:spacing w:line="276" w:lineRule="auto"/>
        <w:jc w:val="both"/>
        <w:rPr>
          <w:rFonts w:ascii="Times New Roman" w:hAnsi="Times New Roman" w:cs="Times New Roman"/>
        </w:rPr>
      </w:pPr>
      <w:r w:rsidRPr="002F5B6A">
        <w:rPr>
          <w:rFonts w:ascii="Times New Roman" w:hAnsi="Times New Roman" w:cs="Times New Roman"/>
        </w:rPr>
        <w:t xml:space="preserve">The trier of fact erred in facts and at law when it inferred that </w:t>
      </w:r>
      <w:r w:rsidR="00AC686B">
        <w:rPr>
          <w:rFonts w:ascii="Times New Roman" w:hAnsi="Times New Roman" w:cs="Times New Roman"/>
        </w:rPr>
        <w:t>the a</w:t>
      </w:r>
      <w:r w:rsidRPr="002F5B6A">
        <w:rPr>
          <w:rFonts w:ascii="Times New Roman" w:hAnsi="Times New Roman" w:cs="Times New Roman"/>
        </w:rPr>
        <w:t>ppellant by writing “Grace, for your relevant action’ meant she had to process the appointment which ‘inference’ is not supported by any positive proved facts in that by the 21</w:t>
      </w:r>
      <w:r w:rsidRPr="002F5B6A">
        <w:rPr>
          <w:rFonts w:ascii="Times New Roman" w:hAnsi="Times New Roman" w:cs="Times New Roman"/>
          <w:vertAlign w:val="superscript"/>
        </w:rPr>
        <w:t>st</w:t>
      </w:r>
      <w:r w:rsidRPr="002F5B6A">
        <w:rPr>
          <w:rFonts w:ascii="Times New Roman" w:hAnsi="Times New Roman" w:cs="Times New Roman"/>
        </w:rPr>
        <w:t xml:space="preserve"> March 2009, Navistar had already been appointed and logically </w:t>
      </w:r>
      <w:r w:rsidR="00AC686B">
        <w:rPr>
          <w:rFonts w:ascii="Times New Roman" w:hAnsi="Times New Roman" w:cs="Times New Roman"/>
        </w:rPr>
        <w:t>the a</w:t>
      </w:r>
      <w:r w:rsidRPr="002F5B6A">
        <w:rPr>
          <w:rFonts w:ascii="Times New Roman" w:hAnsi="Times New Roman" w:cs="Times New Roman"/>
        </w:rPr>
        <w:t xml:space="preserve">ppellant </w:t>
      </w:r>
      <w:r w:rsidR="005056FD" w:rsidRPr="002F5B6A">
        <w:rPr>
          <w:rFonts w:ascii="Times New Roman" w:hAnsi="Times New Roman" w:cs="Times New Roman"/>
        </w:rPr>
        <w:t>could</w:t>
      </w:r>
      <w:r w:rsidRPr="002F5B6A">
        <w:rPr>
          <w:rFonts w:ascii="Times New Roman" w:hAnsi="Times New Roman" w:cs="Times New Roman"/>
        </w:rPr>
        <w:t xml:space="preserve"> not have retrospectively sanctioned the appointment of Navistar Insurance Brokers (Pvt) Ltd.</w:t>
      </w:r>
    </w:p>
    <w:p w:rsidR="005B705A" w:rsidRPr="002F5B6A" w:rsidRDefault="005B705A" w:rsidP="00622BA8">
      <w:pPr>
        <w:pStyle w:val="ListParagraph"/>
        <w:spacing w:line="276" w:lineRule="auto"/>
        <w:jc w:val="both"/>
        <w:rPr>
          <w:rFonts w:ascii="Times New Roman" w:hAnsi="Times New Roman" w:cs="Times New Roman"/>
        </w:rPr>
      </w:pPr>
    </w:p>
    <w:p w:rsidR="00795CFD" w:rsidRPr="002F5B6A" w:rsidRDefault="005B705A" w:rsidP="00622BA8">
      <w:pPr>
        <w:pStyle w:val="ListParagraph"/>
        <w:numPr>
          <w:ilvl w:val="0"/>
          <w:numId w:val="5"/>
        </w:numPr>
        <w:spacing w:line="276" w:lineRule="auto"/>
        <w:jc w:val="both"/>
        <w:rPr>
          <w:rFonts w:ascii="Times New Roman" w:hAnsi="Times New Roman" w:cs="Times New Roman"/>
        </w:rPr>
      </w:pPr>
      <w:r w:rsidRPr="002F5B6A">
        <w:rPr>
          <w:rFonts w:ascii="Times New Roman" w:hAnsi="Times New Roman" w:cs="Times New Roman"/>
        </w:rPr>
        <w:t xml:space="preserve">The trier of fact erred fundamentally in fact and at law in </w:t>
      </w:r>
      <w:r w:rsidR="005056FD" w:rsidRPr="002F5B6A">
        <w:rPr>
          <w:rFonts w:ascii="Times New Roman" w:hAnsi="Times New Roman" w:cs="Times New Roman"/>
        </w:rPr>
        <w:t>finding</w:t>
      </w:r>
      <w:r w:rsidRPr="002F5B6A">
        <w:rPr>
          <w:rFonts w:ascii="Times New Roman" w:hAnsi="Times New Roman" w:cs="Times New Roman"/>
        </w:rPr>
        <w:t xml:space="preserve"> that as a matter of fact </w:t>
      </w:r>
      <w:r w:rsidR="00AC686B">
        <w:rPr>
          <w:rFonts w:ascii="Times New Roman" w:hAnsi="Times New Roman" w:cs="Times New Roman"/>
        </w:rPr>
        <w:t xml:space="preserve">the </w:t>
      </w:r>
      <w:r w:rsidR="005056FD" w:rsidRPr="002F5B6A">
        <w:rPr>
          <w:rFonts w:ascii="Times New Roman" w:hAnsi="Times New Roman" w:cs="Times New Roman"/>
        </w:rPr>
        <w:t>Appellant had</w:t>
      </w:r>
      <w:r w:rsidR="00D306B0" w:rsidRPr="002F5B6A">
        <w:rPr>
          <w:rFonts w:ascii="Times New Roman" w:hAnsi="Times New Roman" w:cs="Times New Roman"/>
        </w:rPr>
        <w:t xml:space="preserve"> held a meeting attended by Marsh Insurers Brokers, ZIMRE and Grace Pfumbidzayi on or about </w:t>
      </w:r>
      <w:r w:rsidR="005056FD" w:rsidRPr="002F5B6A">
        <w:rPr>
          <w:rFonts w:ascii="Times New Roman" w:hAnsi="Times New Roman" w:cs="Times New Roman"/>
        </w:rPr>
        <w:t>the</w:t>
      </w:r>
      <w:r w:rsidR="00D306B0" w:rsidRPr="002F5B6A">
        <w:rPr>
          <w:rFonts w:ascii="Times New Roman" w:hAnsi="Times New Roman" w:cs="Times New Roman"/>
        </w:rPr>
        <w:t xml:space="preserve"> 17</w:t>
      </w:r>
      <w:r w:rsidR="00D306B0" w:rsidRPr="002F5B6A">
        <w:rPr>
          <w:rFonts w:ascii="Times New Roman" w:hAnsi="Times New Roman" w:cs="Times New Roman"/>
          <w:vertAlign w:val="superscript"/>
        </w:rPr>
        <w:t>th</w:t>
      </w:r>
      <w:r w:rsidR="00D306B0" w:rsidRPr="002F5B6A">
        <w:rPr>
          <w:rFonts w:ascii="Times New Roman" w:hAnsi="Times New Roman" w:cs="Times New Roman"/>
        </w:rPr>
        <w:t xml:space="preserve"> March 2009 yet there </w:t>
      </w:r>
      <w:r w:rsidR="005056FD" w:rsidRPr="002F5B6A">
        <w:rPr>
          <w:rFonts w:ascii="Times New Roman" w:hAnsi="Times New Roman" w:cs="Times New Roman"/>
        </w:rPr>
        <w:t>was</w:t>
      </w:r>
      <w:r w:rsidR="00D306B0" w:rsidRPr="002F5B6A">
        <w:rPr>
          <w:rFonts w:ascii="Times New Roman" w:hAnsi="Times New Roman" w:cs="Times New Roman"/>
        </w:rPr>
        <w:t xml:space="preserve"> no evidence led in Court showing that there was such a meeting held by the said parties prior to the 20</w:t>
      </w:r>
      <w:r w:rsidR="00D306B0" w:rsidRPr="002F5B6A">
        <w:rPr>
          <w:rFonts w:ascii="Times New Roman" w:hAnsi="Times New Roman" w:cs="Times New Roman"/>
          <w:vertAlign w:val="superscript"/>
        </w:rPr>
        <w:t>th</w:t>
      </w:r>
      <w:r w:rsidR="00D306B0" w:rsidRPr="002F5B6A">
        <w:rPr>
          <w:rFonts w:ascii="Times New Roman" w:hAnsi="Times New Roman" w:cs="Times New Roman"/>
        </w:rPr>
        <w:t xml:space="preserve"> March 2019. The court </w:t>
      </w:r>
      <w:r w:rsidR="00D306B0" w:rsidRPr="002F5B6A">
        <w:rPr>
          <w:rFonts w:ascii="Times New Roman" w:hAnsi="Times New Roman" w:cs="Times New Roman"/>
          <w:i/>
        </w:rPr>
        <w:t>a quo</w:t>
      </w:r>
      <w:r w:rsidR="00D306B0" w:rsidRPr="002F5B6A">
        <w:rPr>
          <w:rFonts w:ascii="Times New Roman" w:hAnsi="Times New Roman" w:cs="Times New Roman"/>
        </w:rPr>
        <w:t xml:space="preserve"> erred in fact and at </w:t>
      </w:r>
      <w:r w:rsidR="005056FD" w:rsidRPr="002F5B6A">
        <w:rPr>
          <w:rFonts w:ascii="Times New Roman" w:hAnsi="Times New Roman" w:cs="Times New Roman"/>
        </w:rPr>
        <w:t>law</w:t>
      </w:r>
      <w:r w:rsidR="00D306B0" w:rsidRPr="002F5B6A">
        <w:rPr>
          <w:rFonts w:ascii="Times New Roman" w:hAnsi="Times New Roman" w:cs="Times New Roman"/>
        </w:rPr>
        <w:t xml:space="preserve"> in </w:t>
      </w:r>
      <w:r w:rsidR="005056FD" w:rsidRPr="002F5B6A">
        <w:rPr>
          <w:rFonts w:ascii="Times New Roman" w:hAnsi="Times New Roman" w:cs="Times New Roman"/>
        </w:rPr>
        <w:t>failing</w:t>
      </w:r>
      <w:r w:rsidR="00D306B0" w:rsidRPr="002F5B6A">
        <w:rPr>
          <w:rFonts w:ascii="Times New Roman" w:hAnsi="Times New Roman" w:cs="Times New Roman"/>
        </w:rPr>
        <w:t xml:space="preserve"> to </w:t>
      </w:r>
      <w:r w:rsidR="005056FD" w:rsidRPr="002F5B6A">
        <w:rPr>
          <w:rFonts w:ascii="Times New Roman" w:hAnsi="Times New Roman" w:cs="Times New Roman"/>
        </w:rPr>
        <w:t>appreciate</w:t>
      </w:r>
      <w:r w:rsidR="00D306B0" w:rsidRPr="002F5B6A">
        <w:rPr>
          <w:rFonts w:ascii="Times New Roman" w:hAnsi="Times New Roman" w:cs="Times New Roman"/>
        </w:rPr>
        <w:t xml:space="preserve"> that Exhibit 15 </w:t>
      </w:r>
      <w:r w:rsidR="005056FD" w:rsidRPr="002F5B6A">
        <w:rPr>
          <w:rFonts w:ascii="Times New Roman" w:hAnsi="Times New Roman" w:cs="Times New Roman"/>
        </w:rPr>
        <w:t>written</w:t>
      </w:r>
      <w:r w:rsidR="00D306B0" w:rsidRPr="002F5B6A">
        <w:rPr>
          <w:rFonts w:ascii="Times New Roman" w:hAnsi="Times New Roman" w:cs="Times New Roman"/>
        </w:rPr>
        <w:t xml:space="preserve"> by Sam Nyamhamba clearly showed that the only meeting </w:t>
      </w:r>
      <w:r w:rsidR="00795CFD" w:rsidRPr="002F5B6A">
        <w:rPr>
          <w:rFonts w:ascii="Times New Roman" w:hAnsi="Times New Roman" w:cs="Times New Roman"/>
        </w:rPr>
        <w:t xml:space="preserve">involving the four </w:t>
      </w:r>
      <w:r w:rsidR="005056FD" w:rsidRPr="002F5B6A">
        <w:rPr>
          <w:rFonts w:ascii="Times New Roman" w:hAnsi="Times New Roman" w:cs="Times New Roman"/>
        </w:rPr>
        <w:t>parties</w:t>
      </w:r>
      <w:r w:rsidR="00795CFD" w:rsidRPr="002F5B6A">
        <w:rPr>
          <w:rFonts w:ascii="Times New Roman" w:hAnsi="Times New Roman" w:cs="Times New Roman"/>
        </w:rPr>
        <w:t xml:space="preserve"> had been held on the 20</w:t>
      </w:r>
      <w:r w:rsidR="00795CFD" w:rsidRPr="002F5B6A">
        <w:rPr>
          <w:rFonts w:ascii="Times New Roman" w:hAnsi="Times New Roman" w:cs="Times New Roman"/>
          <w:vertAlign w:val="superscript"/>
        </w:rPr>
        <w:t>th</w:t>
      </w:r>
      <w:r w:rsidR="00795CFD" w:rsidRPr="002F5B6A">
        <w:rPr>
          <w:rFonts w:ascii="Times New Roman" w:hAnsi="Times New Roman" w:cs="Times New Roman"/>
        </w:rPr>
        <w:t xml:space="preserve"> March 2009 and not before that date as found by the trier of fact.</w:t>
      </w:r>
    </w:p>
    <w:p w:rsidR="00795CFD" w:rsidRPr="002F5B6A" w:rsidRDefault="00795CFD" w:rsidP="00622BA8">
      <w:pPr>
        <w:pStyle w:val="ListParagraph"/>
        <w:spacing w:line="276" w:lineRule="auto"/>
        <w:ind w:left="1800"/>
        <w:jc w:val="both"/>
        <w:rPr>
          <w:rFonts w:ascii="Times New Roman" w:hAnsi="Times New Roman" w:cs="Times New Roman"/>
        </w:rPr>
      </w:pPr>
    </w:p>
    <w:p w:rsidR="00B9446E" w:rsidRPr="002F5B6A" w:rsidRDefault="00795CFD" w:rsidP="00622BA8">
      <w:pPr>
        <w:pStyle w:val="ListParagraph"/>
        <w:numPr>
          <w:ilvl w:val="0"/>
          <w:numId w:val="6"/>
        </w:numPr>
        <w:spacing w:line="276" w:lineRule="auto"/>
        <w:jc w:val="both"/>
        <w:rPr>
          <w:rFonts w:ascii="Times New Roman" w:hAnsi="Times New Roman" w:cs="Times New Roman"/>
        </w:rPr>
      </w:pPr>
      <w:r w:rsidRPr="002F5B6A">
        <w:rPr>
          <w:rFonts w:ascii="Times New Roman" w:hAnsi="Times New Roman" w:cs="Times New Roman"/>
        </w:rPr>
        <w:t xml:space="preserve">The trial Magistrate erred in fact and at law when she found </w:t>
      </w:r>
      <w:r w:rsidR="00AC686B">
        <w:rPr>
          <w:rFonts w:ascii="Times New Roman" w:hAnsi="Times New Roman" w:cs="Times New Roman"/>
        </w:rPr>
        <w:t>that the A</w:t>
      </w:r>
      <w:r w:rsidRPr="002F5B6A">
        <w:rPr>
          <w:rFonts w:ascii="Times New Roman" w:hAnsi="Times New Roman" w:cs="Times New Roman"/>
        </w:rPr>
        <w:t xml:space="preserve">ppellant was not </w:t>
      </w:r>
      <w:r w:rsidR="005056FD" w:rsidRPr="002F5B6A">
        <w:rPr>
          <w:rFonts w:ascii="Times New Roman" w:hAnsi="Times New Roman" w:cs="Times New Roman"/>
        </w:rPr>
        <w:t>credible</w:t>
      </w:r>
      <w:r w:rsidRPr="002F5B6A">
        <w:rPr>
          <w:rFonts w:ascii="Times New Roman" w:hAnsi="Times New Roman" w:cs="Times New Roman"/>
        </w:rPr>
        <w:t xml:space="preserve"> witness yet his </w:t>
      </w:r>
      <w:r w:rsidR="00B9446E" w:rsidRPr="002F5B6A">
        <w:rPr>
          <w:rFonts w:ascii="Times New Roman" w:hAnsi="Times New Roman" w:cs="Times New Roman"/>
        </w:rPr>
        <w:t>evidence was independently corroborated by other witnesses whom the court found to be credible and that other documentary exhibits relied upon by the court as well as that the Appellant had been very steadfast in his defence even in the face of intense cross examination”</w:t>
      </w:r>
    </w:p>
    <w:p w:rsidR="00DE5D4B" w:rsidRPr="002F5B6A" w:rsidRDefault="00581EAD" w:rsidP="00622BA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A7B9C">
        <w:rPr>
          <w:rFonts w:ascii="Times New Roman" w:hAnsi="Times New Roman" w:cs="Times New Roman"/>
          <w:sz w:val="24"/>
          <w:szCs w:val="24"/>
        </w:rPr>
        <w:t>The grounds which remain and</w:t>
      </w:r>
      <w:r w:rsidR="00162109">
        <w:rPr>
          <w:rFonts w:ascii="Times New Roman" w:hAnsi="Times New Roman" w:cs="Times New Roman"/>
          <w:sz w:val="24"/>
          <w:szCs w:val="24"/>
        </w:rPr>
        <w:t>, which I have paraphrased above, co</w:t>
      </w:r>
      <w:r w:rsidR="000E3A5D" w:rsidRPr="002F5B6A">
        <w:rPr>
          <w:rFonts w:ascii="Times New Roman" w:hAnsi="Times New Roman" w:cs="Times New Roman"/>
          <w:sz w:val="24"/>
          <w:szCs w:val="24"/>
        </w:rPr>
        <w:t>nsist of an at</w:t>
      </w:r>
      <w:r w:rsidR="00B155B5" w:rsidRPr="002F5B6A">
        <w:rPr>
          <w:rFonts w:ascii="Times New Roman" w:hAnsi="Times New Roman" w:cs="Times New Roman"/>
          <w:sz w:val="24"/>
          <w:szCs w:val="24"/>
        </w:rPr>
        <w:t xml:space="preserve">tack on findings of fact rather than </w:t>
      </w:r>
      <w:r w:rsidR="005056FD" w:rsidRPr="002F5B6A">
        <w:rPr>
          <w:rFonts w:ascii="Times New Roman" w:hAnsi="Times New Roman" w:cs="Times New Roman"/>
          <w:sz w:val="24"/>
          <w:szCs w:val="24"/>
        </w:rPr>
        <w:t>raising</w:t>
      </w:r>
      <w:r w:rsidR="00B155B5" w:rsidRPr="002F5B6A">
        <w:rPr>
          <w:rFonts w:ascii="Times New Roman" w:hAnsi="Times New Roman" w:cs="Times New Roman"/>
          <w:sz w:val="24"/>
          <w:szCs w:val="24"/>
        </w:rPr>
        <w:t xml:space="preserve"> points of law </w:t>
      </w:r>
      <w:r w:rsidR="00162109">
        <w:rPr>
          <w:rFonts w:ascii="Times New Roman" w:hAnsi="Times New Roman" w:cs="Times New Roman"/>
          <w:sz w:val="24"/>
          <w:szCs w:val="24"/>
        </w:rPr>
        <w:t xml:space="preserve">as </w:t>
      </w:r>
      <w:r w:rsidR="00B155B5" w:rsidRPr="002F5B6A">
        <w:rPr>
          <w:rFonts w:ascii="Times New Roman" w:hAnsi="Times New Roman" w:cs="Times New Roman"/>
          <w:sz w:val="24"/>
          <w:szCs w:val="24"/>
        </w:rPr>
        <w:t>is required</w:t>
      </w:r>
      <w:r w:rsidR="00162109">
        <w:rPr>
          <w:rFonts w:ascii="Times New Roman" w:hAnsi="Times New Roman" w:cs="Times New Roman"/>
          <w:sz w:val="24"/>
          <w:szCs w:val="24"/>
        </w:rPr>
        <w:t xml:space="preserve"> when taking a decision up on appeal</w:t>
      </w:r>
      <w:r w:rsidR="00B155B5" w:rsidRPr="002F5B6A">
        <w:rPr>
          <w:rFonts w:ascii="Times New Roman" w:hAnsi="Times New Roman" w:cs="Times New Roman"/>
          <w:sz w:val="24"/>
          <w:szCs w:val="24"/>
        </w:rPr>
        <w:t xml:space="preserve">. To that end they are fatally flawed. </w:t>
      </w:r>
      <w:r>
        <w:rPr>
          <w:rFonts w:ascii="Times New Roman" w:hAnsi="Times New Roman" w:cs="Times New Roman"/>
          <w:sz w:val="24"/>
          <w:szCs w:val="24"/>
        </w:rPr>
        <w:t>The second a</w:t>
      </w:r>
      <w:r w:rsidR="00B155B5" w:rsidRPr="002F5B6A">
        <w:rPr>
          <w:rFonts w:ascii="Times New Roman" w:hAnsi="Times New Roman" w:cs="Times New Roman"/>
          <w:sz w:val="24"/>
          <w:szCs w:val="24"/>
        </w:rPr>
        <w:t xml:space="preserve">ppellant’s notice of </w:t>
      </w:r>
      <w:r w:rsidR="005056FD" w:rsidRPr="002F5B6A">
        <w:rPr>
          <w:rFonts w:ascii="Times New Roman" w:hAnsi="Times New Roman" w:cs="Times New Roman"/>
          <w:sz w:val="24"/>
          <w:szCs w:val="24"/>
        </w:rPr>
        <w:t>appeal</w:t>
      </w:r>
      <w:r w:rsidR="00B155B5" w:rsidRPr="002F5B6A">
        <w:rPr>
          <w:rFonts w:ascii="Times New Roman" w:hAnsi="Times New Roman" w:cs="Times New Roman"/>
          <w:sz w:val="24"/>
          <w:szCs w:val="24"/>
        </w:rPr>
        <w:t xml:space="preserve"> is also </w:t>
      </w:r>
      <w:r w:rsidR="00B155B5" w:rsidRPr="002F5B6A">
        <w:rPr>
          <w:rFonts w:ascii="Times New Roman" w:hAnsi="Times New Roman" w:cs="Times New Roman"/>
          <w:sz w:val="24"/>
          <w:szCs w:val="24"/>
        </w:rPr>
        <w:lastRenderedPageBreak/>
        <w:t xml:space="preserve">fatally </w:t>
      </w:r>
      <w:r w:rsidR="005056FD" w:rsidRPr="002F5B6A">
        <w:rPr>
          <w:rFonts w:ascii="Times New Roman" w:hAnsi="Times New Roman" w:cs="Times New Roman"/>
          <w:sz w:val="24"/>
          <w:szCs w:val="24"/>
        </w:rPr>
        <w:t>flawed</w:t>
      </w:r>
      <w:r w:rsidR="00B155B5" w:rsidRPr="002F5B6A">
        <w:rPr>
          <w:rFonts w:ascii="Times New Roman" w:hAnsi="Times New Roman" w:cs="Times New Roman"/>
          <w:sz w:val="24"/>
          <w:szCs w:val="24"/>
        </w:rPr>
        <w:t xml:space="preserve">. Her notice of </w:t>
      </w:r>
      <w:r w:rsidR="005056FD" w:rsidRPr="002F5B6A">
        <w:rPr>
          <w:rFonts w:ascii="Times New Roman" w:hAnsi="Times New Roman" w:cs="Times New Roman"/>
          <w:sz w:val="24"/>
          <w:szCs w:val="24"/>
        </w:rPr>
        <w:t>appeal</w:t>
      </w:r>
      <w:r w:rsidR="00B155B5" w:rsidRPr="002F5B6A">
        <w:rPr>
          <w:rFonts w:ascii="Times New Roman" w:hAnsi="Times New Roman" w:cs="Times New Roman"/>
          <w:sz w:val="24"/>
          <w:szCs w:val="24"/>
        </w:rPr>
        <w:t xml:space="preserve"> is crafted in the format of </w:t>
      </w:r>
      <w:r w:rsidR="002A7B9C">
        <w:rPr>
          <w:rFonts w:ascii="Times New Roman" w:hAnsi="Times New Roman" w:cs="Times New Roman"/>
          <w:sz w:val="24"/>
          <w:szCs w:val="24"/>
        </w:rPr>
        <w:t>H</w:t>
      </w:r>
      <w:r w:rsidR="005056FD" w:rsidRPr="002F5B6A">
        <w:rPr>
          <w:rFonts w:ascii="Times New Roman" w:hAnsi="Times New Roman" w:cs="Times New Roman"/>
          <w:sz w:val="24"/>
          <w:szCs w:val="24"/>
        </w:rPr>
        <w:t>eads</w:t>
      </w:r>
      <w:r w:rsidR="002A7B9C">
        <w:rPr>
          <w:rFonts w:ascii="Times New Roman" w:hAnsi="Times New Roman" w:cs="Times New Roman"/>
          <w:sz w:val="24"/>
          <w:szCs w:val="24"/>
        </w:rPr>
        <w:t xml:space="preserve"> of argument complete with </w:t>
      </w:r>
      <w:r w:rsidR="00B155B5" w:rsidRPr="002F5B6A">
        <w:rPr>
          <w:rFonts w:ascii="Times New Roman" w:hAnsi="Times New Roman" w:cs="Times New Roman"/>
          <w:sz w:val="24"/>
          <w:szCs w:val="24"/>
        </w:rPr>
        <w:t>references to case law as one would expect from Heads of argument</w:t>
      </w:r>
      <w:r w:rsidR="002A7B9C">
        <w:rPr>
          <w:rFonts w:ascii="Times New Roman" w:hAnsi="Times New Roman" w:cs="Times New Roman"/>
          <w:sz w:val="24"/>
          <w:szCs w:val="24"/>
        </w:rPr>
        <w:t>.  Second a</w:t>
      </w:r>
      <w:r w:rsidR="005056FD" w:rsidRPr="002F5B6A">
        <w:rPr>
          <w:rFonts w:ascii="Times New Roman" w:hAnsi="Times New Roman" w:cs="Times New Roman"/>
          <w:sz w:val="24"/>
          <w:szCs w:val="24"/>
        </w:rPr>
        <w:t>ppellant’s</w:t>
      </w:r>
      <w:r w:rsidR="002A7B9C">
        <w:rPr>
          <w:rFonts w:ascii="Times New Roman" w:hAnsi="Times New Roman" w:cs="Times New Roman"/>
          <w:sz w:val="24"/>
          <w:szCs w:val="24"/>
        </w:rPr>
        <w:t xml:space="preserve"> original </w:t>
      </w:r>
      <w:r w:rsidR="00236426">
        <w:rPr>
          <w:rFonts w:ascii="Times New Roman" w:hAnsi="Times New Roman" w:cs="Times New Roman"/>
          <w:sz w:val="24"/>
          <w:szCs w:val="24"/>
        </w:rPr>
        <w:t>notice of appeal</w:t>
      </w:r>
      <w:r w:rsidR="00236426" w:rsidRPr="002F5B6A">
        <w:rPr>
          <w:rFonts w:ascii="Times New Roman" w:hAnsi="Times New Roman" w:cs="Times New Roman"/>
          <w:sz w:val="24"/>
          <w:szCs w:val="24"/>
        </w:rPr>
        <w:t xml:space="preserve"> also fails</w:t>
      </w:r>
      <w:r w:rsidR="00B155B5" w:rsidRPr="002F5B6A">
        <w:rPr>
          <w:rFonts w:ascii="Times New Roman" w:hAnsi="Times New Roman" w:cs="Times New Roman"/>
          <w:sz w:val="24"/>
          <w:szCs w:val="24"/>
        </w:rPr>
        <w:t xml:space="preserve"> to </w:t>
      </w:r>
      <w:r w:rsidR="002A7B9C">
        <w:rPr>
          <w:rFonts w:ascii="Times New Roman" w:hAnsi="Times New Roman" w:cs="Times New Roman"/>
          <w:sz w:val="24"/>
          <w:szCs w:val="24"/>
        </w:rPr>
        <w:t xml:space="preserve">identify </w:t>
      </w:r>
      <w:r w:rsidR="00B155B5" w:rsidRPr="002F5B6A">
        <w:rPr>
          <w:rFonts w:ascii="Times New Roman" w:hAnsi="Times New Roman" w:cs="Times New Roman"/>
          <w:sz w:val="24"/>
          <w:szCs w:val="24"/>
        </w:rPr>
        <w:t>error</w:t>
      </w:r>
      <w:r w:rsidR="002A7B9C">
        <w:rPr>
          <w:rFonts w:ascii="Times New Roman" w:hAnsi="Times New Roman" w:cs="Times New Roman"/>
          <w:sz w:val="24"/>
          <w:szCs w:val="24"/>
        </w:rPr>
        <w:t>s</w:t>
      </w:r>
      <w:r w:rsidR="00B155B5" w:rsidRPr="002F5B6A">
        <w:rPr>
          <w:rFonts w:ascii="Times New Roman" w:hAnsi="Times New Roman" w:cs="Times New Roman"/>
          <w:sz w:val="24"/>
          <w:szCs w:val="24"/>
        </w:rPr>
        <w:t xml:space="preserve"> on points of law but instead</w:t>
      </w:r>
      <w:r w:rsidR="00DE5D4B" w:rsidRPr="002F5B6A">
        <w:rPr>
          <w:rFonts w:ascii="Times New Roman" w:hAnsi="Times New Roman" w:cs="Times New Roman"/>
          <w:sz w:val="24"/>
          <w:szCs w:val="24"/>
        </w:rPr>
        <w:t xml:space="preserve">, as is the case with the </w:t>
      </w:r>
      <w:r>
        <w:rPr>
          <w:rFonts w:ascii="Times New Roman" w:hAnsi="Times New Roman" w:cs="Times New Roman"/>
          <w:sz w:val="24"/>
          <w:szCs w:val="24"/>
        </w:rPr>
        <w:t>first</w:t>
      </w:r>
      <w:r w:rsidR="00DE5D4B" w:rsidRPr="002F5B6A">
        <w:rPr>
          <w:rFonts w:ascii="Times New Roman" w:hAnsi="Times New Roman" w:cs="Times New Roman"/>
          <w:sz w:val="24"/>
          <w:szCs w:val="24"/>
        </w:rPr>
        <w:t xml:space="preserve"> appellant</w:t>
      </w:r>
      <w:r w:rsidR="002A7B9C">
        <w:rPr>
          <w:rFonts w:ascii="Times New Roman" w:hAnsi="Times New Roman" w:cs="Times New Roman"/>
          <w:sz w:val="24"/>
          <w:szCs w:val="24"/>
        </w:rPr>
        <w:t>. In it she makes numerous</w:t>
      </w:r>
      <w:r w:rsidR="00DE5D4B" w:rsidRPr="002F5B6A">
        <w:rPr>
          <w:rFonts w:ascii="Times New Roman" w:hAnsi="Times New Roman" w:cs="Times New Roman"/>
          <w:sz w:val="24"/>
          <w:szCs w:val="24"/>
        </w:rPr>
        <w:t xml:space="preserve"> of </w:t>
      </w:r>
      <w:r w:rsidR="00B155B5" w:rsidRPr="002F5B6A">
        <w:rPr>
          <w:rFonts w:ascii="Times New Roman" w:hAnsi="Times New Roman" w:cs="Times New Roman"/>
          <w:sz w:val="24"/>
          <w:szCs w:val="24"/>
        </w:rPr>
        <w:t>attack</w:t>
      </w:r>
      <w:r w:rsidR="00DE5D4B" w:rsidRPr="002F5B6A">
        <w:rPr>
          <w:rFonts w:ascii="Times New Roman" w:hAnsi="Times New Roman" w:cs="Times New Roman"/>
          <w:sz w:val="24"/>
          <w:szCs w:val="24"/>
        </w:rPr>
        <w:t xml:space="preserve">s </w:t>
      </w:r>
      <w:r w:rsidR="00AF6D1F">
        <w:rPr>
          <w:rFonts w:ascii="Times New Roman" w:hAnsi="Times New Roman" w:cs="Times New Roman"/>
          <w:sz w:val="24"/>
          <w:szCs w:val="24"/>
        </w:rPr>
        <w:t>on</w:t>
      </w:r>
      <w:r w:rsidR="00DE5D4B" w:rsidRPr="002F5B6A">
        <w:rPr>
          <w:rFonts w:ascii="Times New Roman" w:hAnsi="Times New Roman" w:cs="Times New Roman"/>
          <w:sz w:val="24"/>
          <w:szCs w:val="24"/>
        </w:rPr>
        <w:t xml:space="preserve"> the court </w:t>
      </w:r>
      <w:r w:rsidR="00DE5D4B" w:rsidRPr="002F5B6A">
        <w:rPr>
          <w:rFonts w:ascii="Times New Roman" w:hAnsi="Times New Roman" w:cs="Times New Roman"/>
          <w:i/>
          <w:sz w:val="24"/>
          <w:szCs w:val="24"/>
        </w:rPr>
        <w:t>a quo</w:t>
      </w:r>
      <w:r w:rsidR="00AF6D1F">
        <w:rPr>
          <w:rFonts w:ascii="Times New Roman" w:hAnsi="Times New Roman" w:cs="Times New Roman"/>
          <w:i/>
          <w:sz w:val="24"/>
          <w:szCs w:val="24"/>
        </w:rPr>
        <w:t>’s</w:t>
      </w:r>
      <w:r w:rsidR="00B155B5" w:rsidRPr="002F5B6A">
        <w:rPr>
          <w:rFonts w:ascii="Times New Roman" w:hAnsi="Times New Roman" w:cs="Times New Roman"/>
          <w:sz w:val="24"/>
          <w:szCs w:val="24"/>
        </w:rPr>
        <w:t xml:space="preserve"> findings of fact.</w:t>
      </w:r>
    </w:p>
    <w:p w:rsidR="00B155B5" w:rsidRPr="002F5B6A" w:rsidRDefault="00B155B5" w:rsidP="00622BA8">
      <w:pPr>
        <w:spacing w:line="360" w:lineRule="auto"/>
        <w:jc w:val="both"/>
        <w:rPr>
          <w:rFonts w:ascii="Times New Roman" w:hAnsi="Times New Roman" w:cs="Times New Roman"/>
          <w:sz w:val="24"/>
          <w:szCs w:val="24"/>
        </w:rPr>
      </w:pPr>
      <w:r w:rsidRPr="002F5B6A">
        <w:rPr>
          <w:rFonts w:ascii="Times New Roman" w:hAnsi="Times New Roman" w:cs="Times New Roman"/>
          <w:sz w:val="24"/>
          <w:szCs w:val="24"/>
        </w:rPr>
        <w:tab/>
        <w:t xml:space="preserve"> record p 14-17</w:t>
      </w:r>
    </w:p>
    <w:p w:rsidR="00B155B5" w:rsidRPr="002F5B6A" w:rsidRDefault="00B155B5" w:rsidP="00622BA8">
      <w:pPr>
        <w:spacing w:line="276" w:lineRule="auto"/>
        <w:jc w:val="both"/>
        <w:rPr>
          <w:rFonts w:ascii="Times New Roman" w:hAnsi="Times New Roman" w:cs="Times New Roman"/>
          <w:u w:val="single"/>
        </w:rPr>
      </w:pPr>
      <w:r w:rsidRPr="002F5B6A">
        <w:rPr>
          <w:rFonts w:ascii="Times New Roman" w:hAnsi="Times New Roman" w:cs="Times New Roman"/>
          <w:sz w:val="24"/>
          <w:szCs w:val="24"/>
        </w:rPr>
        <w:tab/>
      </w:r>
      <w:r w:rsidRPr="002F5B6A">
        <w:rPr>
          <w:rFonts w:ascii="Times New Roman" w:hAnsi="Times New Roman" w:cs="Times New Roman"/>
        </w:rPr>
        <w:t>“</w:t>
      </w:r>
      <w:r w:rsidRPr="002F5B6A">
        <w:rPr>
          <w:rFonts w:ascii="Times New Roman" w:hAnsi="Times New Roman" w:cs="Times New Roman"/>
          <w:u w:val="single"/>
        </w:rPr>
        <w:t>GROUNDS OF APPEAL AGAINST CONVICTION</w:t>
      </w:r>
      <w:r w:rsidR="002A7B9C">
        <w:rPr>
          <w:rFonts w:ascii="Times New Roman" w:hAnsi="Times New Roman" w:cs="Times New Roman"/>
          <w:u w:val="single"/>
        </w:rPr>
        <w:t xml:space="preserve"> (Second appellant)</w:t>
      </w:r>
    </w:p>
    <w:p w:rsidR="00B155B5" w:rsidRPr="002F5B6A" w:rsidRDefault="00B155B5" w:rsidP="00622BA8">
      <w:pPr>
        <w:pStyle w:val="ListParagraph"/>
        <w:numPr>
          <w:ilvl w:val="0"/>
          <w:numId w:val="7"/>
        </w:numPr>
        <w:spacing w:line="276" w:lineRule="auto"/>
        <w:jc w:val="both"/>
        <w:rPr>
          <w:rFonts w:ascii="Times New Roman" w:hAnsi="Times New Roman" w:cs="Times New Roman"/>
        </w:rPr>
      </w:pPr>
      <w:r w:rsidRPr="002F5B6A">
        <w:rPr>
          <w:rFonts w:ascii="Times New Roman" w:hAnsi="Times New Roman" w:cs="Times New Roman"/>
        </w:rPr>
        <w:t xml:space="preserve">The learned Magistrate misdirected herself at law by failing to adopt the correct judicial assessment of all the evidence adduced in the trial. </w:t>
      </w:r>
      <w:r w:rsidRPr="002F5B6A">
        <w:rPr>
          <w:rFonts w:ascii="Times New Roman" w:hAnsi="Times New Roman" w:cs="Times New Roman"/>
          <w:b/>
        </w:rPr>
        <w:t xml:space="preserve">See </w:t>
      </w:r>
      <w:r w:rsidRPr="00581EAD">
        <w:rPr>
          <w:rFonts w:ascii="Times New Roman" w:hAnsi="Times New Roman" w:cs="Times New Roman"/>
          <w:b/>
          <w:i/>
        </w:rPr>
        <w:t>S</w:t>
      </w:r>
      <w:r w:rsidRPr="002F5B6A">
        <w:rPr>
          <w:rFonts w:ascii="Times New Roman" w:hAnsi="Times New Roman" w:cs="Times New Roman"/>
          <w:b/>
        </w:rPr>
        <w:t xml:space="preserve"> v </w:t>
      </w:r>
      <w:r w:rsidRPr="00581EAD">
        <w:rPr>
          <w:rFonts w:ascii="Times New Roman" w:hAnsi="Times New Roman" w:cs="Times New Roman"/>
          <w:b/>
          <w:i/>
        </w:rPr>
        <w:t xml:space="preserve">Tambo </w:t>
      </w:r>
      <w:r w:rsidRPr="00581EAD">
        <w:rPr>
          <w:rFonts w:ascii="Times New Roman" w:hAnsi="Times New Roman" w:cs="Times New Roman"/>
          <w:b/>
        </w:rPr>
        <w:t>2007</w:t>
      </w:r>
      <w:r w:rsidR="00DE5D4B" w:rsidRPr="002F5B6A">
        <w:rPr>
          <w:rFonts w:ascii="Times New Roman" w:hAnsi="Times New Roman" w:cs="Times New Roman"/>
          <w:b/>
        </w:rPr>
        <w:t xml:space="preserve"> (2) ZLR 32 [H]</w:t>
      </w:r>
    </w:p>
    <w:p w:rsidR="00DE5D4B" w:rsidRPr="002F5B6A" w:rsidRDefault="00DE5D4B" w:rsidP="00622BA8">
      <w:pPr>
        <w:spacing w:line="276" w:lineRule="auto"/>
        <w:ind w:left="1080"/>
        <w:jc w:val="both"/>
        <w:rPr>
          <w:rFonts w:ascii="Times New Roman" w:hAnsi="Times New Roman" w:cs="Times New Roman"/>
          <w:i/>
        </w:rPr>
      </w:pPr>
      <w:r w:rsidRPr="002F5B6A">
        <w:rPr>
          <w:rFonts w:ascii="Times New Roman" w:hAnsi="Times New Roman" w:cs="Times New Roman"/>
          <w:i/>
        </w:rPr>
        <w:t xml:space="preserve">“the correct judicial assessment of evidence must be based on establishing proved </w:t>
      </w:r>
      <w:r w:rsidR="005056FD" w:rsidRPr="002F5B6A">
        <w:rPr>
          <w:rFonts w:ascii="Times New Roman" w:hAnsi="Times New Roman" w:cs="Times New Roman"/>
          <w:i/>
        </w:rPr>
        <w:t>facts</w:t>
      </w:r>
      <w:r w:rsidRPr="002F5B6A">
        <w:rPr>
          <w:rFonts w:ascii="Times New Roman" w:hAnsi="Times New Roman" w:cs="Times New Roman"/>
          <w:i/>
        </w:rPr>
        <w:t xml:space="preserve"> whose proof must be a result of a careful analysis of all the evidence led”</w:t>
      </w:r>
    </w:p>
    <w:p w:rsidR="00DE5D4B" w:rsidRPr="002F5B6A" w:rsidRDefault="00DE5D4B" w:rsidP="00622BA8">
      <w:pPr>
        <w:pStyle w:val="ListParagraph"/>
        <w:numPr>
          <w:ilvl w:val="0"/>
          <w:numId w:val="7"/>
        </w:numPr>
        <w:spacing w:line="276" w:lineRule="auto"/>
        <w:jc w:val="both"/>
        <w:rPr>
          <w:rFonts w:ascii="Times New Roman" w:hAnsi="Times New Roman" w:cs="Times New Roman"/>
          <w:b/>
        </w:rPr>
      </w:pPr>
      <w:r w:rsidRPr="002F5B6A">
        <w:rPr>
          <w:rFonts w:ascii="Times New Roman" w:hAnsi="Times New Roman" w:cs="Times New Roman"/>
        </w:rPr>
        <w:t xml:space="preserve">The learned magistrate misdirected herself at law when she concluded that Budhama Chikamhi the </w:t>
      </w:r>
      <w:r w:rsidR="005056FD" w:rsidRPr="002F5B6A">
        <w:rPr>
          <w:rFonts w:ascii="Times New Roman" w:hAnsi="Times New Roman" w:cs="Times New Roman"/>
        </w:rPr>
        <w:t>auditor</w:t>
      </w:r>
      <w:r w:rsidRPr="002F5B6A">
        <w:rPr>
          <w:rFonts w:ascii="Times New Roman" w:hAnsi="Times New Roman" w:cs="Times New Roman"/>
        </w:rPr>
        <w:t xml:space="preserve"> was a credible witness and yet he stood to gain financially from testifying against the Appellant in the trial. See </w:t>
      </w:r>
      <w:r w:rsidRPr="00581EAD">
        <w:rPr>
          <w:rFonts w:ascii="Times New Roman" w:hAnsi="Times New Roman" w:cs="Times New Roman"/>
          <w:b/>
          <w:i/>
        </w:rPr>
        <w:t>S</w:t>
      </w:r>
      <w:r w:rsidRPr="002F5B6A">
        <w:rPr>
          <w:rFonts w:ascii="Times New Roman" w:hAnsi="Times New Roman" w:cs="Times New Roman"/>
          <w:b/>
        </w:rPr>
        <w:t xml:space="preserve"> v </w:t>
      </w:r>
      <w:r w:rsidRPr="00581EAD">
        <w:rPr>
          <w:rFonts w:ascii="Times New Roman" w:hAnsi="Times New Roman" w:cs="Times New Roman"/>
          <w:b/>
          <w:i/>
        </w:rPr>
        <w:t xml:space="preserve">Tsvangirai </w:t>
      </w:r>
      <w:r w:rsidRPr="00581EAD">
        <w:rPr>
          <w:rFonts w:ascii="Times New Roman" w:hAnsi="Times New Roman" w:cs="Times New Roman"/>
          <w:b/>
        </w:rPr>
        <w:t>2004</w:t>
      </w:r>
      <w:r w:rsidRPr="002F5B6A">
        <w:rPr>
          <w:rFonts w:ascii="Times New Roman" w:hAnsi="Times New Roman" w:cs="Times New Roman"/>
          <w:b/>
        </w:rPr>
        <w:t xml:space="preserve"> (2) ZLR 210 (S)</w:t>
      </w:r>
    </w:p>
    <w:p w:rsidR="00581EAD" w:rsidRDefault="00581EAD" w:rsidP="00581EAD">
      <w:pPr>
        <w:pStyle w:val="ListParagraph"/>
        <w:spacing w:line="276" w:lineRule="auto"/>
        <w:ind w:left="1080"/>
        <w:jc w:val="both"/>
        <w:rPr>
          <w:rFonts w:ascii="Times New Roman" w:hAnsi="Times New Roman" w:cs="Times New Roman"/>
        </w:rPr>
      </w:pPr>
    </w:p>
    <w:p w:rsidR="00DE5D4B" w:rsidRPr="002F5B6A" w:rsidRDefault="00DE5D4B" w:rsidP="00622BA8">
      <w:pPr>
        <w:pStyle w:val="ListParagraph"/>
        <w:numPr>
          <w:ilvl w:val="0"/>
          <w:numId w:val="7"/>
        </w:numPr>
        <w:spacing w:line="276" w:lineRule="auto"/>
        <w:jc w:val="both"/>
        <w:rPr>
          <w:rFonts w:ascii="Times New Roman" w:hAnsi="Times New Roman" w:cs="Times New Roman"/>
        </w:rPr>
      </w:pPr>
      <w:r w:rsidRPr="002F5B6A">
        <w:rPr>
          <w:rFonts w:ascii="Times New Roman" w:hAnsi="Times New Roman" w:cs="Times New Roman"/>
        </w:rPr>
        <w:t xml:space="preserve">The learned </w:t>
      </w:r>
      <w:r w:rsidR="005056FD" w:rsidRPr="002F5B6A">
        <w:rPr>
          <w:rFonts w:ascii="Times New Roman" w:hAnsi="Times New Roman" w:cs="Times New Roman"/>
        </w:rPr>
        <w:t>Magistrate</w:t>
      </w:r>
      <w:r w:rsidRPr="002F5B6A">
        <w:rPr>
          <w:rFonts w:ascii="Times New Roman" w:hAnsi="Times New Roman" w:cs="Times New Roman"/>
        </w:rPr>
        <w:t xml:space="preserve"> misdirected herself on the </w:t>
      </w:r>
      <w:r w:rsidR="005056FD" w:rsidRPr="002F5B6A">
        <w:rPr>
          <w:rFonts w:ascii="Times New Roman" w:hAnsi="Times New Roman" w:cs="Times New Roman"/>
        </w:rPr>
        <w:t>facts</w:t>
      </w:r>
      <w:r w:rsidRPr="002F5B6A">
        <w:rPr>
          <w:rFonts w:ascii="Times New Roman" w:hAnsi="Times New Roman" w:cs="Times New Roman"/>
        </w:rPr>
        <w:t xml:space="preserve"> when she concluded that </w:t>
      </w:r>
      <w:r w:rsidR="005056FD" w:rsidRPr="002F5B6A">
        <w:rPr>
          <w:rFonts w:ascii="Times New Roman" w:hAnsi="Times New Roman" w:cs="Times New Roman"/>
        </w:rPr>
        <w:t>Appellant</w:t>
      </w:r>
      <w:r w:rsidRPr="002F5B6A">
        <w:rPr>
          <w:rFonts w:ascii="Times New Roman" w:hAnsi="Times New Roman" w:cs="Times New Roman"/>
        </w:rPr>
        <w:t xml:space="preserve"> was aware from mid-February 2009 that the </w:t>
      </w:r>
      <w:r w:rsidR="005056FD" w:rsidRPr="002F5B6A">
        <w:rPr>
          <w:rFonts w:ascii="Times New Roman" w:hAnsi="Times New Roman" w:cs="Times New Roman"/>
        </w:rPr>
        <w:t>airline’s</w:t>
      </w:r>
      <w:r w:rsidRPr="002F5B6A">
        <w:rPr>
          <w:rFonts w:ascii="Times New Roman" w:hAnsi="Times New Roman" w:cs="Times New Roman"/>
        </w:rPr>
        <w:t xml:space="preserve"> fleet was uninsured and yet</w:t>
      </w:r>
      <w:r w:rsidR="00581EAD">
        <w:rPr>
          <w:rFonts w:ascii="Times New Roman" w:hAnsi="Times New Roman" w:cs="Times New Roman"/>
        </w:rPr>
        <w:t xml:space="preserve"> </w:t>
      </w:r>
      <w:r w:rsidRPr="002F5B6A">
        <w:rPr>
          <w:rFonts w:ascii="Times New Roman" w:hAnsi="Times New Roman" w:cs="Times New Roman"/>
        </w:rPr>
        <w:t xml:space="preserve">unchallenged evidence from </w:t>
      </w:r>
      <w:r w:rsidR="00AF6D1F">
        <w:rPr>
          <w:rFonts w:ascii="Times New Roman" w:hAnsi="Times New Roman" w:cs="Times New Roman"/>
        </w:rPr>
        <w:t>M</w:t>
      </w:r>
      <w:r w:rsidRPr="002F5B6A">
        <w:rPr>
          <w:rFonts w:ascii="Times New Roman" w:hAnsi="Times New Roman" w:cs="Times New Roman"/>
        </w:rPr>
        <w:t xml:space="preserve">arch Insurance Broker’s Chief Executive </w:t>
      </w:r>
      <w:r w:rsidR="00581EAD">
        <w:rPr>
          <w:rFonts w:ascii="Times New Roman" w:hAnsi="Times New Roman" w:cs="Times New Roman"/>
        </w:rPr>
        <w:t xml:space="preserve">                  </w:t>
      </w:r>
      <w:r w:rsidRPr="002F5B6A">
        <w:rPr>
          <w:rFonts w:ascii="Times New Roman" w:hAnsi="Times New Roman" w:cs="Times New Roman"/>
        </w:rPr>
        <w:t xml:space="preserve">Mr Nyamhamba was </w:t>
      </w:r>
      <w:r w:rsidR="005056FD" w:rsidRPr="002F5B6A">
        <w:rPr>
          <w:rFonts w:ascii="Times New Roman" w:hAnsi="Times New Roman" w:cs="Times New Roman"/>
        </w:rPr>
        <w:t>that</w:t>
      </w:r>
      <w:r w:rsidRPr="002F5B6A">
        <w:rPr>
          <w:rFonts w:ascii="Times New Roman" w:hAnsi="Times New Roman" w:cs="Times New Roman"/>
        </w:rPr>
        <w:t xml:space="preserve"> </w:t>
      </w:r>
      <w:r w:rsidR="005056FD" w:rsidRPr="002F5B6A">
        <w:rPr>
          <w:rFonts w:ascii="Times New Roman" w:hAnsi="Times New Roman" w:cs="Times New Roman"/>
        </w:rPr>
        <w:t>both</w:t>
      </w:r>
      <w:r w:rsidRPr="002F5B6A">
        <w:rPr>
          <w:rFonts w:ascii="Times New Roman" w:hAnsi="Times New Roman" w:cs="Times New Roman"/>
        </w:rPr>
        <w:t xml:space="preserve"> the broker and the insured only realised this fact on the 17</w:t>
      </w:r>
      <w:r w:rsidRPr="002F5B6A">
        <w:rPr>
          <w:rFonts w:ascii="Times New Roman" w:hAnsi="Times New Roman" w:cs="Times New Roman"/>
          <w:vertAlign w:val="superscript"/>
        </w:rPr>
        <w:t>th</w:t>
      </w:r>
      <w:r w:rsidR="00581EAD">
        <w:rPr>
          <w:rFonts w:ascii="Times New Roman" w:hAnsi="Times New Roman" w:cs="Times New Roman"/>
        </w:rPr>
        <w:t xml:space="preserve"> M</w:t>
      </w:r>
      <w:r w:rsidRPr="002F5B6A">
        <w:rPr>
          <w:rFonts w:ascii="Times New Roman" w:hAnsi="Times New Roman" w:cs="Times New Roman"/>
        </w:rPr>
        <w:t xml:space="preserve">arch 2009 through a communication from Willis directed through Zimre, the </w:t>
      </w:r>
      <w:r w:rsidR="00581EAD">
        <w:rPr>
          <w:rFonts w:ascii="Times New Roman" w:hAnsi="Times New Roman" w:cs="Times New Roman"/>
        </w:rPr>
        <w:t xml:space="preserve">      </w:t>
      </w:r>
      <w:r w:rsidRPr="002F5B6A">
        <w:rPr>
          <w:rFonts w:ascii="Times New Roman" w:hAnsi="Times New Roman" w:cs="Times New Roman"/>
        </w:rPr>
        <w:t>re-insurer.</w:t>
      </w:r>
    </w:p>
    <w:p w:rsidR="00DE5D4B" w:rsidRPr="002F5B6A" w:rsidRDefault="00DE5D4B" w:rsidP="00622BA8">
      <w:pPr>
        <w:pStyle w:val="ListParagraph"/>
        <w:spacing w:line="276" w:lineRule="auto"/>
        <w:jc w:val="both"/>
        <w:rPr>
          <w:rFonts w:ascii="Times New Roman" w:hAnsi="Times New Roman" w:cs="Times New Roman"/>
        </w:rPr>
      </w:pPr>
    </w:p>
    <w:p w:rsidR="00C976D7" w:rsidRPr="002F5B6A" w:rsidRDefault="00DE5D4B" w:rsidP="00622BA8">
      <w:pPr>
        <w:pStyle w:val="ListParagraph"/>
        <w:numPr>
          <w:ilvl w:val="0"/>
          <w:numId w:val="7"/>
        </w:numPr>
        <w:spacing w:line="276" w:lineRule="auto"/>
        <w:jc w:val="both"/>
        <w:rPr>
          <w:rFonts w:ascii="Times New Roman" w:hAnsi="Times New Roman" w:cs="Times New Roman"/>
        </w:rPr>
      </w:pPr>
      <w:r w:rsidRPr="002F5B6A">
        <w:rPr>
          <w:rFonts w:ascii="Times New Roman" w:hAnsi="Times New Roman" w:cs="Times New Roman"/>
        </w:rPr>
        <w:t>The learned Magistrate misdirected herself on the facts or law when she made a finding that the realization that the airline’s fleet was uninsured by the 17</w:t>
      </w:r>
      <w:r w:rsidR="00581EAD" w:rsidRPr="00581EAD">
        <w:rPr>
          <w:rFonts w:ascii="Times New Roman" w:hAnsi="Times New Roman" w:cs="Times New Roman"/>
          <w:vertAlign w:val="superscript"/>
        </w:rPr>
        <w:t>t</w:t>
      </w:r>
      <w:r w:rsidRPr="00581EAD">
        <w:rPr>
          <w:rFonts w:ascii="Times New Roman" w:hAnsi="Times New Roman" w:cs="Times New Roman"/>
          <w:vertAlign w:val="superscript"/>
        </w:rPr>
        <w:t>h</w:t>
      </w:r>
      <w:r w:rsidR="00581EAD">
        <w:rPr>
          <w:rFonts w:ascii="Times New Roman" w:hAnsi="Times New Roman" w:cs="Times New Roman"/>
        </w:rPr>
        <w:t xml:space="preserve"> </w:t>
      </w:r>
      <w:r w:rsidRPr="002F5B6A">
        <w:rPr>
          <w:rFonts w:ascii="Times New Roman" w:hAnsi="Times New Roman" w:cs="Times New Roman"/>
        </w:rPr>
        <w:t xml:space="preserve">March </w:t>
      </w:r>
      <w:r w:rsidR="00AF6D1F">
        <w:rPr>
          <w:rFonts w:ascii="Times New Roman" w:hAnsi="Times New Roman" w:cs="Times New Roman"/>
        </w:rPr>
        <w:t>20</w:t>
      </w:r>
      <w:r w:rsidRPr="002F5B6A">
        <w:rPr>
          <w:rFonts w:ascii="Times New Roman" w:hAnsi="Times New Roman" w:cs="Times New Roman"/>
        </w:rPr>
        <w:t>09 did not constitute a crisis or emergency</w:t>
      </w:r>
      <w:r w:rsidR="00C976D7" w:rsidRPr="002F5B6A">
        <w:rPr>
          <w:rFonts w:ascii="Times New Roman" w:hAnsi="Times New Roman" w:cs="Times New Roman"/>
        </w:rPr>
        <w:t xml:space="preserve"> and </w:t>
      </w:r>
      <w:r w:rsidR="005056FD" w:rsidRPr="002F5B6A">
        <w:rPr>
          <w:rFonts w:ascii="Times New Roman" w:hAnsi="Times New Roman" w:cs="Times New Roman"/>
        </w:rPr>
        <w:t>that was</w:t>
      </w:r>
      <w:r w:rsidR="00C976D7" w:rsidRPr="002F5B6A">
        <w:rPr>
          <w:rFonts w:ascii="Times New Roman" w:hAnsi="Times New Roman" w:cs="Times New Roman"/>
        </w:rPr>
        <w:t xml:space="preserve"> inconsistent to the evidence adduced by the prosecution.</w:t>
      </w:r>
    </w:p>
    <w:p w:rsidR="00C976D7" w:rsidRPr="002F5B6A" w:rsidRDefault="00C976D7" w:rsidP="00622BA8">
      <w:pPr>
        <w:pStyle w:val="ListParagraph"/>
        <w:spacing w:line="276" w:lineRule="auto"/>
        <w:jc w:val="both"/>
        <w:rPr>
          <w:rFonts w:ascii="Times New Roman" w:hAnsi="Times New Roman" w:cs="Times New Roman"/>
        </w:rPr>
      </w:pPr>
    </w:p>
    <w:p w:rsidR="00556C7A" w:rsidRPr="002F5B6A" w:rsidRDefault="00C976D7" w:rsidP="00622BA8">
      <w:pPr>
        <w:pStyle w:val="ListParagraph"/>
        <w:numPr>
          <w:ilvl w:val="0"/>
          <w:numId w:val="7"/>
        </w:numPr>
        <w:spacing w:line="276" w:lineRule="auto"/>
        <w:jc w:val="both"/>
        <w:rPr>
          <w:rFonts w:ascii="Times New Roman" w:hAnsi="Times New Roman" w:cs="Times New Roman"/>
          <w:b/>
        </w:rPr>
      </w:pPr>
      <w:r w:rsidRPr="002F5B6A">
        <w:rPr>
          <w:rFonts w:ascii="Times New Roman" w:hAnsi="Times New Roman" w:cs="Times New Roman"/>
        </w:rPr>
        <w:t>The learned Magistrate erred or misdirected herself at law when she f</w:t>
      </w:r>
      <w:r w:rsidR="00581EAD">
        <w:rPr>
          <w:rFonts w:ascii="Times New Roman" w:hAnsi="Times New Roman" w:cs="Times New Roman"/>
        </w:rPr>
        <w:t>ailed to appreciate that s</w:t>
      </w:r>
      <w:r w:rsidRPr="002F5B6A">
        <w:rPr>
          <w:rFonts w:ascii="Times New Roman" w:hAnsi="Times New Roman" w:cs="Times New Roman"/>
        </w:rPr>
        <w:t xml:space="preserve"> 30 (2</w:t>
      </w:r>
      <w:r w:rsidR="005056FD" w:rsidRPr="002F5B6A">
        <w:rPr>
          <w:rFonts w:ascii="Times New Roman" w:hAnsi="Times New Roman" w:cs="Times New Roman"/>
        </w:rPr>
        <w:t>) of</w:t>
      </w:r>
      <w:r w:rsidRPr="002F5B6A">
        <w:rPr>
          <w:rFonts w:ascii="Times New Roman" w:hAnsi="Times New Roman" w:cs="Times New Roman"/>
        </w:rPr>
        <w:t xml:space="preserve"> the Procurement Act</w:t>
      </w:r>
      <w:r w:rsidR="00581EAD">
        <w:rPr>
          <w:rFonts w:ascii="Times New Roman" w:hAnsi="Times New Roman" w:cs="Times New Roman"/>
        </w:rPr>
        <w:t xml:space="preserve"> [</w:t>
      </w:r>
      <w:r w:rsidR="00581EAD" w:rsidRPr="00581EAD">
        <w:rPr>
          <w:rFonts w:ascii="Times New Roman" w:hAnsi="Times New Roman" w:cs="Times New Roman"/>
          <w:i/>
        </w:rPr>
        <w:t>Chapter</w:t>
      </w:r>
      <w:r w:rsidR="00556C7A" w:rsidRPr="00581EAD">
        <w:rPr>
          <w:rFonts w:ascii="Times New Roman" w:hAnsi="Times New Roman" w:cs="Times New Roman"/>
          <w:i/>
        </w:rPr>
        <w:t xml:space="preserve"> 22:14</w:t>
      </w:r>
      <w:r w:rsidR="00581EAD">
        <w:rPr>
          <w:rFonts w:ascii="Times New Roman" w:hAnsi="Times New Roman" w:cs="Times New Roman"/>
        </w:rPr>
        <w:t>]</w:t>
      </w:r>
      <w:r w:rsidR="00556C7A" w:rsidRPr="002F5B6A">
        <w:rPr>
          <w:rFonts w:ascii="Times New Roman" w:hAnsi="Times New Roman" w:cs="Times New Roman"/>
        </w:rPr>
        <w:t xml:space="preserve"> was meant to provide a </w:t>
      </w:r>
      <w:r w:rsidR="005056FD" w:rsidRPr="002F5B6A">
        <w:rPr>
          <w:rFonts w:ascii="Times New Roman" w:hAnsi="Times New Roman" w:cs="Times New Roman"/>
        </w:rPr>
        <w:t>safety</w:t>
      </w:r>
      <w:r w:rsidR="00556C7A" w:rsidRPr="002F5B6A">
        <w:rPr>
          <w:rFonts w:ascii="Times New Roman" w:hAnsi="Times New Roman" w:cs="Times New Roman"/>
        </w:rPr>
        <w:t xml:space="preserve"> </w:t>
      </w:r>
      <w:r w:rsidR="005056FD" w:rsidRPr="002F5B6A">
        <w:rPr>
          <w:rFonts w:ascii="Times New Roman" w:hAnsi="Times New Roman" w:cs="Times New Roman"/>
        </w:rPr>
        <w:t>valve to</w:t>
      </w:r>
      <w:r w:rsidR="00556C7A" w:rsidRPr="002F5B6A">
        <w:rPr>
          <w:rFonts w:ascii="Times New Roman" w:hAnsi="Times New Roman" w:cs="Times New Roman"/>
        </w:rPr>
        <w:t xml:space="preserve"> enable state procurement </w:t>
      </w:r>
      <w:r w:rsidR="005056FD" w:rsidRPr="002F5B6A">
        <w:rPr>
          <w:rFonts w:ascii="Times New Roman" w:hAnsi="Times New Roman" w:cs="Times New Roman"/>
        </w:rPr>
        <w:t>agencies</w:t>
      </w:r>
      <w:r w:rsidR="00556C7A" w:rsidRPr="002F5B6A">
        <w:rPr>
          <w:rFonts w:ascii="Times New Roman" w:hAnsi="Times New Roman" w:cs="Times New Roman"/>
        </w:rPr>
        <w:t xml:space="preserve"> to procure </w:t>
      </w:r>
      <w:r w:rsidR="005056FD" w:rsidRPr="002F5B6A">
        <w:rPr>
          <w:rFonts w:ascii="Times New Roman" w:hAnsi="Times New Roman" w:cs="Times New Roman"/>
        </w:rPr>
        <w:t>commodities</w:t>
      </w:r>
      <w:r w:rsidR="00556C7A" w:rsidRPr="002F5B6A">
        <w:rPr>
          <w:rFonts w:ascii="Times New Roman" w:hAnsi="Times New Roman" w:cs="Times New Roman"/>
        </w:rPr>
        <w:t xml:space="preserve"> expeditiously to the benefit of the </w:t>
      </w:r>
      <w:r w:rsidR="005056FD" w:rsidRPr="002F5B6A">
        <w:rPr>
          <w:rFonts w:ascii="Times New Roman" w:hAnsi="Times New Roman" w:cs="Times New Roman"/>
        </w:rPr>
        <w:t>State</w:t>
      </w:r>
      <w:r w:rsidR="00556C7A" w:rsidRPr="002F5B6A">
        <w:rPr>
          <w:rFonts w:ascii="Times New Roman" w:hAnsi="Times New Roman" w:cs="Times New Roman"/>
        </w:rPr>
        <w:t xml:space="preserve"> and the nation at large in times of dire need and emergencies as was the </w:t>
      </w:r>
      <w:r w:rsidR="005056FD" w:rsidRPr="002F5B6A">
        <w:rPr>
          <w:rFonts w:ascii="Times New Roman" w:hAnsi="Times New Roman" w:cs="Times New Roman"/>
        </w:rPr>
        <w:t>case</w:t>
      </w:r>
      <w:r w:rsidR="00556C7A" w:rsidRPr="002F5B6A">
        <w:rPr>
          <w:rFonts w:ascii="Times New Roman" w:hAnsi="Times New Roman" w:cs="Times New Roman"/>
        </w:rPr>
        <w:t xml:space="preserve"> herein without following the cumbersome time consuming no</w:t>
      </w:r>
      <w:r w:rsidR="005056FD" w:rsidRPr="002F5B6A">
        <w:rPr>
          <w:rFonts w:ascii="Times New Roman" w:hAnsi="Times New Roman" w:cs="Times New Roman"/>
        </w:rPr>
        <w:t xml:space="preserve">rmal tender procedure. </w:t>
      </w:r>
      <w:r w:rsidR="005056FD" w:rsidRPr="002F5B6A">
        <w:rPr>
          <w:rFonts w:ascii="Times New Roman" w:hAnsi="Times New Roman" w:cs="Times New Roman"/>
          <w:b/>
        </w:rPr>
        <w:t xml:space="preserve">See </w:t>
      </w:r>
      <w:r w:rsidR="005056FD" w:rsidRPr="00581EAD">
        <w:rPr>
          <w:rFonts w:ascii="Times New Roman" w:hAnsi="Times New Roman" w:cs="Times New Roman"/>
          <w:b/>
          <w:i/>
        </w:rPr>
        <w:t xml:space="preserve">S </w:t>
      </w:r>
      <w:r w:rsidR="005056FD" w:rsidRPr="00581EAD">
        <w:rPr>
          <w:rFonts w:ascii="Times New Roman" w:hAnsi="Times New Roman" w:cs="Times New Roman"/>
          <w:b/>
        </w:rPr>
        <w:t>v</w:t>
      </w:r>
      <w:r w:rsidR="005056FD" w:rsidRPr="00581EAD">
        <w:rPr>
          <w:rFonts w:ascii="Times New Roman" w:hAnsi="Times New Roman" w:cs="Times New Roman"/>
          <w:b/>
          <w:i/>
        </w:rPr>
        <w:t xml:space="preserve"> M</w:t>
      </w:r>
      <w:r w:rsidR="00556C7A" w:rsidRPr="00581EAD">
        <w:rPr>
          <w:rFonts w:ascii="Times New Roman" w:hAnsi="Times New Roman" w:cs="Times New Roman"/>
          <w:b/>
          <w:i/>
        </w:rPr>
        <w:t>angoma</w:t>
      </w:r>
      <w:r w:rsidR="00556C7A" w:rsidRPr="002F5B6A">
        <w:rPr>
          <w:rFonts w:ascii="Times New Roman" w:hAnsi="Times New Roman" w:cs="Times New Roman"/>
          <w:b/>
        </w:rPr>
        <w:t xml:space="preserve"> 2011 (1) ZL</w:t>
      </w:r>
      <w:r w:rsidR="005056FD" w:rsidRPr="002F5B6A">
        <w:rPr>
          <w:rFonts w:ascii="Times New Roman" w:hAnsi="Times New Roman" w:cs="Times New Roman"/>
          <w:b/>
        </w:rPr>
        <w:t>R</w:t>
      </w:r>
      <w:r w:rsidR="00556C7A" w:rsidRPr="002F5B6A">
        <w:rPr>
          <w:rFonts w:ascii="Times New Roman" w:hAnsi="Times New Roman" w:cs="Times New Roman"/>
          <w:b/>
        </w:rPr>
        <w:t xml:space="preserve"> 617 [H].</w:t>
      </w:r>
    </w:p>
    <w:p w:rsidR="00556C7A" w:rsidRPr="002F5B6A" w:rsidRDefault="00556C7A" w:rsidP="00622BA8">
      <w:pPr>
        <w:pStyle w:val="ListParagraph"/>
        <w:spacing w:line="276" w:lineRule="auto"/>
        <w:jc w:val="both"/>
        <w:rPr>
          <w:rFonts w:ascii="Times New Roman" w:hAnsi="Times New Roman" w:cs="Times New Roman"/>
        </w:rPr>
      </w:pPr>
    </w:p>
    <w:p w:rsidR="00556C7A" w:rsidRPr="002F5B6A" w:rsidRDefault="00556C7A" w:rsidP="00622BA8">
      <w:pPr>
        <w:pStyle w:val="ListParagraph"/>
        <w:numPr>
          <w:ilvl w:val="0"/>
          <w:numId w:val="7"/>
        </w:numPr>
        <w:spacing w:line="276" w:lineRule="auto"/>
        <w:jc w:val="both"/>
        <w:rPr>
          <w:rFonts w:ascii="Times New Roman" w:hAnsi="Times New Roman" w:cs="Times New Roman"/>
          <w:b/>
        </w:rPr>
      </w:pPr>
      <w:r w:rsidRPr="002F5B6A">
        <w:rPr>
          <w:rFonts w:ascii="Times New Roman" w:hAnsi="Times New Roman" w:cs="Times New Roman"/>
        </w:rPr>
        <w:t xml:space="preserve">In determining whether Appellant abused her office as a public officer, the learned magistrate erred or misdirected herself by omitting to consider the motive and surrounding </w:t>
      </w:r>
      <w:r w:rsidR="005056FD" w:rsidRPr="002F5B6A">
        <w:rPr>
          <w:rFonts w:ascii="Times New Roman" w:hAnsi="Times New Roman" w:cs="Times New Roman"/>
        </w:rPr>
        <w:t>circumstances</w:t>
      </w:r>
      <w:r w:rsidRPr="002F5B6A">
        <w:rPr>
          <w:rFonts w:ascii="Times New Roman" w:hAnsi="Times New Roman" w:cs="Times New Roman"/>
        </w:rPr>
        <w:t xml:space="preserve"> behind the appointment </w:t>
      </w:r>
      <w:r w:rsidR="005056FD" w:rsidRPr="002F5B6A">
        <w:rPr>
          <w:rFonts w:ascii="Times New Roman" w:hAnsi="Times New Roman" w:cs="Times New Roman"/>
        </w:rPr>
        <w:t>of</w:t>
      </w:r>
      <w:r w:rsidRPr="002F5B6A">
        <w:rPr>
          <w:rFonts w:ascii="Times New Roman" w:hAnsi="Times New Roman" w:cs="Times New Roman"/>
        </w:rPr>
        <w:t xml:space="preserve"> Navistar Insurance Brokers (Pvt) Ltd. </w:t>
      </w:r>
      <w:r w:rsidRPr="002F5B6A">
        <w:rPr>
          <w:rFonts w:ascii="Times New Roman" w:hAnsi="Times New Roman" w:cs="Times New Roman"/>
          <w:b/>
        </w:rPr>
        <w:t xml:space="preserve">See </w:t>
      </w:r>
      <w:r w:rsidRPr="00581EAD">
        <w:rPr>
          <w:rFonts w:ascii="Times New Roman" w:hAnsi="Times New Roman" w:cs="Times New Roman"/>
          <w:b/>
          <w:i/>
        </w:rPr>
        <w:t xml:space="preserve">S </w:t>
      </w:r>
      <w:r w:rsidRPr="00581EAD">
        <w:rPr>
          <w:rFonts w:ascii="Times New Roman" w:hAnsi="Times New Roman" w:cs="Times New Roman"/>
          <w:b/>
        </w:rPr>
        <w:t>v</w:t>
      </w:r>
      <w:r w:rsidRPr="00581EAD">
        <w:rPr>
          <w:rFonts w:ascii="Times New Roman" w:hAnsi="Times New Roman" w:cs="Times New Roman"/>
          <w:b/>
          <w:i/>
        </w:rPr>
        <w:t xml:space="preserve"> Mangoma</w:t>
      </w:r>
      <w:r w:rsidRPr="002F5B6A">
        <w:rPr>
          <w:rFonts w:ascii="Times New Roman" w:hAnsi="Times New Roman" w:cs="Times New Roman"/>
          <w:b/>
        </w:rPr>
        <w:t xml:space="preserve"> 2011 (1) LR 617 (11)  at 623</w:t>
      </w:r>
    </w:p>
    <w:p w:rsidR="00556C7A" w:rsidRPr="002F5B6A" w:rsidRDefault="00556C7A" w:rsidP="00622BA8">
      <w:pPr>
        <w:pStyle w:val="ListParagraph"/>
        <w:spacing w:line="276" w:lineRule="auto"/>
        <w:jc w:val="both"/>
        <w:rPr>
          <w:rFonts w:ascii="Times New Roman" w:hAnsi="Times New Roman" w:cs="Times New Roman"/>
        </w:rPr>
      </w:pPr>
    </w:p>
    <w:p w:rsidR="00556C7A" w:rsidRPr="002F5B6A" w:rsidRDefault="00556C7A" w:rsidP="00622BA8">
      <w:pPr>
        <w:pStyle w:val="ListParagraph"/>
        <w:spacing w:line="276" w:lineRule="auto"/>
        <w:ind w:left="1080"/>
        <w:jc w:val="both"/>
        <w:rPr>
          <w:rFonts w:ascii="Times New Roman" w:hAnsi="Times New Roman" w:cs="Times New Roman"/>
        </w:rPr>
      </w:pPr>
      <w:r w:rsidRPr="002F5B6A">
        <w:rPr>
          <w:rFonts w:ascii="Times New Roman" w:hAnsi="Times New Roman" w:cs="Times New Roman"/>
        </w:rPr>
        <w:lastRenderedPageBreak/>
        <w:t xml:space="preserve">Thus the essential element of </w:t>
      </w:r>
      <w:r w:rsidR="005056FD" w:rsidRPr="002F5B6A">
        <w:rPr>
          <w:rFonts w:ascii="Times New Roman" w:hAnsi="Times New Roman" w:cs="Times New Roman"/>
        </w:rPr>
        <w:t>showing favour</w:t>
      </w:r>
      <w:r w:rsidR="00271BE0" w:rsidRPr="002F5B6A">
        <w:rPr>
          <w:rFonts w:ascii="Times New Roman" w:hAnsi="Times New Roman" w:cs="Times New Roman"/>
        </w:rPr>
        <w:t xml:space="preserve"> to Navistar Insurance Brokers (</w:t>
      </w:r>
      <w:r w:rsidRPr="002F5B6A">
        <w:rPr>
          <w:rFonts w:ascii="Times New Roman" w:hAnsi="Times New Roman" w:cs="Times New Roman"/>
        </w:rPr>
        <w:t>Pvt) Ltd was not proved. Consequently there was insufficient evidence to prove beyond reasonable doubt that the Appellant was guilty of the crime charged.</w:t>
      </w:r>
    </w:p>
    <w:p w:rsidR="00A25400" w:rsidRPr="002F5B6A" w:rsidRDefault="00A25400" w:rsidP="00622BA8">
      <w:pPr>
        <w:spacing w:line="276" w:lineRule="auto"/>
        <w:jc w:val="both"/>
        <w:rPr>
          <w:rFonts w:ascii="Times New Roman" w:hAnsi="Times New Roman" w:cs="Times New Roman"/>
        </w:rPr>
      </w:pPr>
    </w:p>
    <w:p w:rsidR="00A25400" w:rsidRPr="002F5B6A" w:rsidRDefault="00A25400" w:rsidP="00622BA8">
      <w:pPr>
        <w:pStyle w:val="ListParagraph"/>
        <w:numPr>
          <w:ilvl w:val="0"/>
          <w:numId w:val="7"/>
        </w:numPr>
        <w:spacing w:line="276" w:lineRule="auto"/>
        <w:jc w:val="both"/>
        <w:rPr>
          <w:rFonts w:ascii="Times New Roman" w:hAnsi="Times New Roman" w:cs="Times New Roman"/>
          <w:b/>
        </w:rPr>
      </w:pPr>
      <w:r w:rsidRPr="002F5B6A">
        <w:rPr>
          <w:rFonts w:ascii="Times New Roman" w:hAnsi="Times New Roman" w:cs="Times New Roman"/>
        </w:rPr>
        <w:t>The learned Magis</w:t>
      </w:r>
      <w:r w:rsidR="002C4C6D" w:rsidRPr="002F5B6A">
        <w:rPr>
          <w:rFonts w:ascii="Times New Roman" w:hAnsi="Times New Roman" w:cs="Times New Roman"/>
        </w:rPr>
        <w:t xml:space="preserve">trate erred or misdirected herself at law by </w:t>
      </w:r>
      <w:r w:rsidR="002D2CE2" w:rsidRPr="002F5B6A">
        <w:rPr>
          <w:rFonts w:ascii="Times New Roman" w:hAnsi="Times New Roman" w:cs="Times New Roman"/>
        </w:rPr>
        <w:t>dismissing</w:t>
      </w:r>
      <w:r w:rsidR="002C4C6D" w:rsidRPr="002F5B6A">
        <w:rPr>
          <w:rFonts w:ascii="Times New Roman" w:hAnsi="Times New Roman" w:cs="Times New Roman"/>
        </w:rPr>
        <w:t xml:space="preserve"> the </w:t>
      </w:r>
      <w:r w:rsidR="002D2CE2" w:rsidRPr="002F5B6A">
        <w:rPr>
          <w:rFonts w:ascii="Times New Roman" w:hAnsi="Times New Roman" w:cs="Times New Roman"/>
        </w:rPr>
        <w:t>Appellant’s</w:t>
      </w:r>
      <w:r w:rsidR="002C4C6D" w:rsidRPr="002F5B6A">
        <w:rPr>
          <w:rFonts w:ascii="Times New Roman" w:hAnsi="Times New Roman" w:cs="Times New Roman"/>
        </w:rPr>
        <w:t xml:space="preserve"> explanation that the appointment of Navistar Insurance Brokers (Pvt) Ltd was an act of necessity to avert operating </w:t>
      </w:r>
      <w:r w:rsidR="002D2CE2" w:rsidRPr="002F5B6A">
        <w:rPr>
          <w:rFonts w:ascii="Times New Roman" w:hAnsi="Times New Roman" w:cs="Times New Roman"/>
        </w:rPr>
        <w:t>an</w:t>
      </w:r>
      <w:r w:rsidR="002C4C6D" w:rsidRPr="002F5B6A">
        <w:rPr>
          <w:rFonts w:ascii="Times New Roman" w:hAnsi="Times New Roman" w:cs="Times New Roman"/>
        </w:rPr>
        <w:t xml:space="preserve"> airline illegally/unlawfully due </w:t>
      </w:r>
      <w:r w:rsidR="002D2CE2" w:rsidRPr="002F5B6A">
        <w:rPr>
          <w:rFonts w:ascii="Times New Roman" w:hAnsi="Times New Roman" w:cs="Times New Roman"/>
        </w:rPr>
        <w:t>to</w:t>
      </w:r>
      <w:r w:rsidR="002C4C6D" w:rsidRPr="002F5B6A">
        <w:rPr>
          <w:rFonts w:ascii="Times New Roman" w:hAnsi="Times New Roman" w:cs="Times New Roman"/>
        </w:rPr>
        <w:t xml:space="preserve"> lack </w:t>
      </w:r>
      <w:r w:rsidR="002D2CE2" w:rsidRPr="002F5B6A">
        <w:rPr>
          <w:rFonts w:ascii="Times New Roman" w:hAnsi="Times New Roman" w:cs="Times New Roman"/>
        </w:rPr>
        <w:t xml:space="preserve">of aviation insurance. </w:t>
      </w:r>
      <w:r w:rsidR="002D2CE2" w:rsidRPr="002F5B6A">
        <w:rPr>
          <w:rFonts w:ascii="Times New Roman" w:hAnsi="Times New Roman" w:cs="Times New Roman"/>
          <w:b/>
        </w:rPr>
        <w:t xml:space="preserve">See </w:t>
      </w:r>
      <w:r w:rsidR="002D2CE2" w:rsidRPr="00581EAD">
        <w:rPr>
          <w:rFonts w:ascii="Times New Roman" w:hAnsi="Times New Roman" w:cs="Times New Roman"/>
          <w:b/>
          <w:i/>
        </w:rPr>
        <w:t xml:space="preserve">S </w:t>
      </w:r>
      <w:r w:rsidR="002D2CE2" w:rsidRPr="00581EAD">
        <w:rPr>
          <w:rFonts w:ascii="Times New Roman" w:hAnsi="Times New Roman" w:cs="Times New Roman"/>
          <w:b/>
        </w:rPr>
        <w:t>v</w:t>
      </w:r>
      <w:r w:rsidR="002D2CE2" w:rsidRPr="00581EAD">
        <w:rPr>
          <w:rFonts w:ascii="Times New Roman" w:hAnsi="Times New Roman" w:cs="Times New Roman"/>
          <w:b/>
          <w:i/>
        </w:rPr>
        <w:t xml:space="preserve"> M</w:t>
      </w:r>
      <w:r w:rsidR="002C4C6D" w:rsidRPr="00581EAD">
        <w:rPr>
          <w:rFonts w:ascii="Times New Roman" w:hAnsi="Times New Roman" w:cs="Times New Roman"/>
          <w:b/>
          <w:i/>
        </w:rPr>
        <w:t>upatsi</w:t>
      </w:r>
      <w:r w:rsidR="002C4C6D" w:rsidRPr="002F5B6A">
        <w:rPr>
          <w:rFonts w:ascii="Times New Roman" w:hAnsi="Times New Roman" w:cs="Times New Roman"/>
          <w:b/>
        </w:rPr>
        <w:t xml:space="preserve"> 2010 (1) l</w:t>
      </w:r>
      <w:r w:rsidR="002D2CE2" w:rsidRPr="002F5B6A">
        <w:rPr>
          <w:rFonts w:ascii="Times New Roman" w:hAnsi="Times New Roman" w:cs="Times New Roman"/>
          <w:b/>
        </w:rPr>
        <w:t>R</w:t>
      </w:r>
      <w:r w:rsidR="00271BE0" w:rsidRPr="002F5B6A">
        <w:rPr>
          <w:rFonts w:ascii="Times New Roman" w:hAnsi="Times New Roman" w:cs="Times New Roman"/>
          <w:b/>
        </w:rPr>
        <w:t xml:space="preserve"> 529 [H</w:t>
      </w:r>
      <w:r w:rsidR="002C4C6D" w:rsidRPr="002F5B6A">
        <w:rPr>
          <w:rFonts w:ascii="Times New Roman" w:hAnsi="Times New Roman" w:cs="Times New Roman"/>
          <w:b/>
        </w:rPr>
        <w:t>]</w:t>
      </w:r>
    </w:p>
    <w:p w:rsidR="002C4C6D" w:rsidRPr="002F5B6A" w:rsidRDefault="002C4C6D" w:rsidP="00622BA8">
      <w:pPr>
        <w:spacing w:line="276" w:lineRule="auto"/>
        <w:ind w:left="1080"/>
        <w:jc w:val="both"/>
        <w:rPr>
          <w:rFonts w:ascii="Times New Roman" w:hAnsi="Times New Roman" w:cs="Times New Roman"/>
          <w:i/>
        </w:rPr>
      </w:pPr>
      <w:r w:rsidRPr="002F5B6A">
        <w:rPr>
          <w:rFonts w:ascii="Times New Roman" w:hAnsi="Times New Roman" w:cs="Times New Roman"/>
          <w:i/>
        </w:rPr>
        <w:t xml:space="preserve">“No onus rests on an accused to convince the court of the truth of any explanation which he gives. If </w:t>
      </w:r>
      <w:r w:rsidR="002D2CE2" w:rsidRPr="002F5B6A">
        <w:rPr>
          <w:rFonts w:ascii="Times New Roman" w:hAnsi="Times New Roman" w:cs="Times New Roman"/>
          <w:i/>
        </w:rPr>
        <w:t>he</w:t>
      </w:r>
      <w:r w:rsidRPr="002F5B6A">
        <w:rPr>
          <w:rFonts w:ascii="Times New Roman" w:hAnsi="Times New Roman" w:cs="Times New Roman"/>
          <w:i/>
        </w:rPr>
        <w:t xml:space="preserve"> gives an </w:t>
      </w:r>
      <w:r w:rsidR="002D2CE2" w:rsidRPr="002F5B6A">
        <w:rPr>
          <w:rFonts w:ascii="Times New Roman" w:hAnsi="Times New Roman" w:cs="Times New Roman"/>
          <w:i/>
        </w:rPr>
        <w:t>explanation, even</w:t>
      </w:r>
      <w:r w:rsidRPr="002F5B6A">
        <w:rPr>
          <w:rFonts w:ascii="Times New Roman" w:hAnsi="Times New Roman" w:cs="Times New Roman"/>
          <w:i/>
        </w:rPr>
        <w:t xml:space="preserve"> if that explanation is improbable, the court is </w:t>
      </w:r>
      <w:r w:rsidR="002D2CE2" w:rsidRPr="002F5B6A">
        <w:rPr>
          <w:rFonts w:ascii="Times New Roman" w:hAnsi="Times New Roman" w:cs="Times New Roman"/>
          <w:i/>
        </w:rPr>
        <w:t>not</w:t>
      </w:r>
      <w:r w:rsidRPr="002F5B6A">
        <w:rPr>
          <w:rFonts w:ascii="Times New Roman" w:hAnsi="Times New Roman" w:cs="Times New Roman"/>
          <w:i/>
        </w:rPr>
        <w:t xml:space="preserve"> </w:t>
      </w:r>
      <w:r w:rsidR="002D2CE2" w:rsidRPr="002F5B6A">
        <w:rPr>
          <w:rFonts w:ascii="Times New Roman" w:hAnsi="Times New Roman" w:cs="Times New Roman"/>
          <w:i/>
        </w:rPr>
        <w:t>entitled</w:t>
      </w:r>
      <w:r w:rsidRPr="002F5B6A">
        <w:rPr>
          <w:rFonts w:ascii="Times New Roman" w:hAnsi="Times New Roman" w:cs="Times New Roman"/>
          <w:i/>
        </w:rPr>
        <w:t xml:space="preserve"> to convict unless it is satisfied that not only is the explanation is improbable, but beyond </w:t>
      </w:r>
      <w:r w:rsidR="002D2CE2" w:rsidRPr="002F5B6A">
        <w:rPr>
          <w:rFonts w:ascii="Times New Roman" w:hAnsi="Times New Roman" w:cs="Times New Roman"/>
          <w:i/>
        </w:rPr>
        <w:t>reasonable</w:t>
      </w:r>
      <w:r w:rsidRPr="002F5B6A">
        <w:rPr>
          <w:rFonts w:ascii="Times New Roman" w:hAnsi="Times New Roman" w:cs="Times New Roman"/>
          <w:i/>
        </w:rPr>
        <w:t xml:space="preserve"> </w:t>
      </w:r>
      <w:r w:rsidR="002D2CE2" w:rsidRPr="002F5B6A">
        <w:rPr>
          <w:rFonts w:ascii="Times New Roman" w:hAnsi="Times New Roman" w:cs="Times New Roman"/>
          <w:i/>
        </w:rPr>
        <w:t>doubt</w:t>
      </w:r>
      <w:r w:rsidRPr="002F5B6A">
        <w:rPr>
          <w:rFonts w:ascii="Times New Roman" w:hAnsi="Times New Roman" w:cs="Times New Roman"/>
          <w:i/>
        </w:rPr>
        <w:t xml:space="preserve"> it is false. If there is any reasonable </w:t>
      </w:r>
      <w:r w:rsidR="002D2CE2" w:rsidRPr="002F5B6A">
        <w:rPr>
          <w:rFonts w:ascii="Times New Roman" w:hAnsi="Times New Roman" w:cs="Times New Roman"/>
          <w:i/>
        </w:rPr>
        <w:t>possibility</w:t>
      </w:r>
      <w:r w:rsidRPr="002F5B6A">
        <w:rPr>
          <w:rFonts w:ascii="Times New Roman" w:hAnsi="Times New Roman" w:cs="Times New Roman"/>
          <w:i/>
        </w:rPr>
        <w:t xml:space="preserve"> of his explanation being </w:t>
      </w:r>
      <w:r w:rsidR="002D2CE2" w:rsidRPr="002F5B6A">
        <w:rPr>
          <w:rFonts w:ascii="Times New Roman" w:hAnsi="Times New Roman" w:cs="Times New Roman"/>
          <w:i/>
        </w:rPr>
        <w:t>true</w:t>
      </w:r>
      <w:r w:rsidRPr="002F5B6A">
        <w:rPr>
          <w:rFonts w:ascii="Times New Roman" w:hAnsi="Times New Roman" w:cs="Times New Roman"/>
          <w:i/>
        </w:rPr>
        <w:t xml:space="preserve">, then he </w:t>
      </w:r>
      <w:r w:rsidR="002D2CE2" w:rsidRPr="002F5B6A">
        <w:rPr>
          <w:rFonts w:ascii="Times New Roman" w:hAnsi="Times New Roman" w:cs="Times New Roman"/>
          <w:i/>
        </w:rPr>
        <w:t>i</w:t>
      </w:r>
      <w:r w:rsidRPr="002F5B6A">
        <w:rPr>
          <w:rFonts w:ascii="Times New Roman" w:hAnsi="Times New Roman" w:cs="Times New Roman"/>
          <w:i/>
        </w:rPr>
        <w:t xml:space="preserve">s </w:t>
      </w:r>
      <w:r w:rsidR="002D2CE2" w:rsidRPr="002F5B6A">
        <w:rPr>
          <w:rFonts w:ascii="Times New Roman" w:hAnsi="Times New Roman" w:cs="Times New Roman"/>
          <w:i/>
        </w:rPr>
        <w:t>entitled</w:t>
      </w:r>
      <w:r w:rsidRPr="002F5B6A">
        <w:rPr>
          <w:rFonts w:ascii="Times New Roman" w:hAnsi="Times New Roman" w:cs="Times New Roman"/>
          <w:i/>
        </w:rPr>
        <w:t xml:space="preserve"> to his acquittal”</w:t>
      </w:r>
    </w:p>
    <w:p w:rsidR="00581EAD" w:rsidRDefault="00581EAD" w:rsidP="00622BA8">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7D030D" w:rsidRPr="002F5B6A" w:rsidRDefault="00581EAD" w:rsidP="00581E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D030D" w:rsidRPr="002F5B6A">
        <w:rPr>
          <w:rFonts w:ascii="Times New Roman" w:hAnsi="Times New Roman" w:cs="Times New Roman"/>
          <w:sz w:val="24"/>
          <w:szCs w:val="24"/>
        </w:rPr>
        <w:t>Of the above grounds of appeal, it was only ground 5 which appears to</w:t>
      </w:r>
      <w:r w:rsidR="00271BE0" w:rsidRPr="002F5B6A">
        <w:rPr>
          <w:rFonts w:ascii="Times New Roman" w:hAnsi="Times New Roman" w:cs="Times New Roman"/>
          <w:sz w:val="24"/>
          <w:szCs w:val="24"/>
        </w:rPr>
        <w:t xml:space="preserve"> be</w:t>
      </w:r>
      <w:r w:rsidR="007D030D" w:rsidRPr="002F5B6A">
        <w:rPr>
          <w:rFonts w:ascii="Times New Roman" w:hAnsi="Times New Roman" w:cs="Times New Roman"/>
          <w:sz w:val="24"/>
          <w:szCs w:val="24"/>
        </w:rPr>
        <w:t xml:space="preserve"> an </w:t>
      </w:r>
      <w:r w:rsidR="002D2CE2" w:rsidRPr="002F5B6A">
        <w:rPr>
          <w:rFonts w:ascii="Times New Roman" w:hAnsi="Times New Roman" w:cs="Times New Roman"/>
          <w:sz w:val="24"/>
          <w:szCs w:val="24"/>
        </w:rPr>
        <w:t>attempt</w:t>
      </w:r>
      <w:r w:rsidR="00271BE0" w:rsidRPr="002F5B6A">
        <w:rPr>
          <w:rFonts w:ascii="Times New Roman" w:hAnsi="Times New Roman" w:cs="Times New Roman"/>
          <w:sz w:val="24"/>
          <w:szCs w:val="24"/>
        </w:rPr>
        <w:t xml:space="preserve"> in</w:t>
      </w:r>
      <w:r w:rsidR="007D030D" w:rsidRPr="002F5B6A">
        <w:rPr>
          <w:rFonts w:ascii="Times New Roman" w:hAnsi="Times New Roman" w:cs="Times New Roman"/>
          <w:sz w:val="24"/>
          <w:szCs w:val="24"/>
        </w:rPr>
        <w:t xml:space="preserve"> </w:t>
      </w:r>
      <w:r w:rsidR="002D2CE2" w:rsidRPr="002F5B6A">
        <w:rPr>
          <w:rFonts w:ascii="Times New Roman" w:hAnsi="Times New Roman" w:cs="Times New Roman"/>
          <w:sz w:val="24"/>
          <w:szCs w:val="24"/>
        </w:rPr>
        <w:t>raising</w:t>
      </w:r>
      <w:r w:rsidR="007D030D" w:rsidRPr="002F5B6A">
        <w:rPr>
          <w:rFonts w:ascii="Times New Roman" w:hAnsi="Times New Roman" w:cs="Times New Roman"/>
          <w:sz w:val="24"/>
          <w:szCs w:val="24"/>
        </w:rPr>
        <w:t xml:space="preserve"> a point of law</w:t>
      </w:r>
      <w:r w:rsidR="001F6C9F" w:rsidRPr="002F5B6A">
        <w:rPr>
          <w:rFonts w:ascii="Times New Roman" w:hAnsi="Times New Roman" w:cs="Times New Roman"/>
          <w:sz w:val="24"/>
          <w:szCs w:val="24"/>
        </w:rPr>
        <w:t xml:space="preserve">. However the ground is neither </w:t>
      </w:r>
      <w:r w:rsidR="002D2CE2" w:rsidRPr="002F5B6A">
        <w:rPr>
          <w:rFonts w:ascii="Times New Roman" w:hAnsi="Times New Roman" w:cs="Times New Roman"/>
          <w:sz w:val="24"/>
          <w:szCs w:val="24"/>
        </w:rPr>
        <w:t>clear</w:t>
      </w:r>
      <w:r w:rsidR="001F6C9F" w:rsidRPr="002F5B6A">
        <w:rPr>
          <w:rFonts w:ascii="Times New Roman" w:hAnsi="Times New Roman" w:cs="Times New Roman"/>
          <w:sz w:val="24"/>
          <w:szCs w:val="24"/>
        </w:rPr>
        <w:t xml:space="preserve"> nor is it </w:t>
      </w:r>
      <w:r w:rsidR="002D2CE2" w:rsidRPr="002F5B6A">
        <w:rPr>
          <w:rFonts w:ascii="Times New Roman" w:hAnsi="Times New Roman" w:cs="Times New Roman"/>
          <w:sz w:val="24"/>
          <w:szCs w:val="24"/>
        </w:rPr>
        <w:t>specific</w:t>
      </w:r>
      <w:r w:rsidR="001F6C9F" w:rsidRPr="002F5B6A">
        <w:rPr>
          <w:rFonts w:ascii="Times New Roman" w:hAnsi="Times New Roman" w:cs="Times New Roman"/>
          <w:sz w:val="24"/>
          <w:szCs w:val="24"/>
        </w:rPr>
        <w:t xml:space="preserve"> and </w:t>
      </w:r>
      <w:r w:rsidR="00271BE0" w:rsidRPr="002F5B6A">
        <w:rPr>
          <w:rFonts w:ascii="Times New Roman" w:hAnsi="Times New Roman" w:cs="Times New Roman"/>
          <w:sz w:val="24"/>
          <w:szCs w:val="24"/>
        </w:rPr>
        <w:t xml:space="preserve">when reading it one is left wondering what the cause for </w:t>
      </w:r>
      <w:r w:rsidR="008E37DB" w:rsidRPr="002F5B6A">
        <w:rPr>
          <w:rFonts w:ascii="Times New Roman" w:hAnsi="Times New Roman" w:cs="Times New Roman"/>
          <w:sz w:val="24"/>
          <w:szCs w:val="24"/>
        </w:rPr>
        <w:t>complaint</w:t>
      </w:r>
      <w:r w:rsidR="00271BE0" w:rsidRPr="002F5B6A">
        <w:rPr>
          <w:rFonts w:ascii="Times New Roman" w:hAnsi="Times New Roman" w:cs="Times New Roman"/>
          <w:sz w:val="24"/>
          <w:szCs w:val="24"/>
        </w:rPr>
        <w:t xml:space="preserve"> is.</w:t>
      </w:r>
      <w:r w:rsidR="00AF6D1F">
        <w:rPr>
          <w:rFonts w:ascii="Times New Roman" w:hAnsi="Times New Roman" w:cs="Times New Roman"/>
          <w:sz w:val="24"/>
          <w:szCs w:val="24"/>
        </w:rPr>
        <w:t xml:space="preserve"> I</w:t>
      </w:r>
      <w:r w:rsidR="001F6C9F" w:rsidRPr="002F5B6A">
        <w:rPr>
          <w:rFonts w:ascii="Times New Roman" w:hAnsi="Times New Roman" w:cs="Times New Roman"/>
          <w:sz w:val="24"/>
          <w:szCs w:val="24"/>
        </w:rPr>
        <w:t xml:space="preserve">t leaves the </w:t>
      </w:r>
      <w:r w:rsidR="002D2CE2" w:rsidRPr="002F5B6A">
        <w:rPr>
          <w:rFonts w:ascii="Times New Roman" w:hAnsi="Times New Roman" w:cs="Times New Roman"/>
          <w:sz w:val="24"/>
          <w:szCs w:val="24"/>
        </w:rPr>
        <w:t>court</w:t>
      </w:r>
      <w:r w:rsidR="00271BE0" w:rsidRPr="002F5B6A">
        <w:rPr>
          <w:rFonts w:ascii="Times New Roman" w:hAnsi="Times New Roman" w:cs="Times New Roman"/>
          <w:sz w:val="24"/>
          <w:szCs w:val="24"/>
        </w:rPr>
        <w:t xml:space="preserve"> </w:t>
      </w:r>
      <w:r w:rsidR="001F6C9F" w:rsidRPr="002F5B6A">
        <w:rPr>
          <w:rFonts w:ascii="Times New Roman" w:hAnsi="Times New Roman" w:cs="Times New Roman"/>
          <w:sz w:val="24"/>
          <w:szCs w:val="24"/>
        </w:rPr>
        <w:t xml:space="preserve"> wit</w:t>
      </w:r>
      <w:r w:rsidR="002A7B9C">
        <w:rPr>
          <w:rFonts w:ascii="Times New Roman" w:hAnsi="Times New Roman" w:cs="Times New Roman"/>
          <w:sz w:val="24"/>
          <w:szCs w:val="24"/>
        </w:rPr>
        <w:t>hout a clue as to the misdirection/s by</w:t>
      </w:r>
      <w:r w:rsidR="001F6C9F" w:rsidRPr="002F5B6A">
        <w:rPr>
          <w:rFonts w:ascii="Times New Roman" w:hAnsi="Times New Roman" w:cs="Times New Roman"/>
          <w:sz w:val="24"/>
          <w:szCs w:val="24"/>
        </w:rPr>
        <w:t xml:space="preserve"> the court </w:t>
      </w:r>
      <w:r w:rsidR="001F6C9F" w:rsidRPr="00581EAD">
        <w:rPr>
          <w:rFonts w:ascii="Times New Roman" w:hAnsi="Times New Roman" w:cs="Times New Roman"/>
          <w:i/>
          <w:sz w:val="24"/>
          <w:szCs w:val="24"/>
        </w:rPr>
        <w:t>a quo’s</w:t>
      </w:r>
      <w:r w:rsidR="001F6C9F" w:rsidRPr="002F5B6A">
        <w:rPr>
          <w:rFonts w:ascii="Times New Roman" w:hAnsi="Times New Roman" w:cs="Times New Roman"/>
          <w:sz w:val="24"/>
          <w:szCs w:val="24"/>
        </w:rPr>
        <w:t>.</w:t>
      </w:r>
      <w:r>
        <w:rPr>
          <w:rFonts w:ascii="Times New Roman" w:hAnsi="Times New Roman" w:cs="Times New Roman"/>
          <w:sz w:val="24"/>
          <w:szCs w:val="24"/>
        </w:rPr>
        <w:t xml:space="preserve"> </w:t>
      </w:r>
      <w:r w:rsidR="001F6C9F" w:rsidRPr="002F5B6A">
        <w:rPr>
          <w:rFonts w:ascii="Times New Roman" w:hAnsi="Times New Roman" w:cs="Times New Roman"/>
          <w:sz w:val="24"/>
          <w:szCs w:val="24"/>
        </w:rPr>
        <w:t xml:space="preserve">Thus </w:t>
      </w:r>
      <w:r>
        <w:rPr>
          <w:rFonts w:ascii="Times New Roman" w:hAnsi="Times New Roman" w:cs="Times New Roman"/>
          <w:sz w:val="24"/>
          <w:szCs w:val="24"/>
        </w:rPr>
        <w:t>the second</w:t>
      </w:r>
      <w:r w:rsidR="001F6C9F" w:rsidRPr="002F5B6A">
        <w:rPr>
          <w:rFonts w:ascii="Times New Roman" w:hAnsi="Times New Roman" w:cs="Times New Roman"/>
          <w:sz w:val="24"/>
          <w:szCs w:val="24"/>
        </w:rPr>
        <w:t xml:space="preserve"> </w:t>
      </w:r>
      <w:r w:rsidR="002D2CE2" w:rsidRPr="002F5B6A">
        <w:rPr>
          <w:rFonts w:ascii="Times New Roman" w:hAnsi="Times New Roman" w:cs="Times New Roman"/>
          <w:sz w:val="24"/>
          <w:szCs w:val="24"/>
        </w:rPr>
        <w:t>appellant’s</w:t>
      </w:r>
      <w:r w:rsidR="001F6C9F" w:rsidRPr="002F5B6A">
        <w:rPr>
          <w:rFonts w:ascii="Times New Roman" w:hAnsi="Times New Roman" w:cs="Times New Roman"/>
          <w:sz w:val="24"/>
          <w:szCs w:val="24"/>
        </w:rPr>
        <w:t xml:space="preserve"> initial notice of </w:t>
      </w:r>
      <w:r w:rsidR="002D2CE2" w:rsidRPr="002F5B6A">
        <w:rPr>
          <w:rFonts w:ascii="Times New Roman" w:hAnsi="Times New Roman" w:cs="Times New Roman"/>
          <w:sz w:val="24"/>
          <w:szCs w:val="24"/>
        </w:rPr>
        <w:t>appeal</w:t>
      </w:r>
      <w:r w:rsidR="001F6C9F" w:rsidRPr="002F5B6A">
        <w:rPr>
          <w:rFonts w:ascii="Times New Roman" w:hAnsi="Times New Roman" w:cs="Times New Roman"/>
          <w:sz w:val="24"/>
          <w:szCs w:val="24"/>
        </w:rPr>
        <w:t xml:space="preserve"> is fatally flawed. That being the case </w:t>
      </w:r>
      <w:r w:rsidR="00271BE0" w:rsidRPr="002F5B6A">
        <w:rPr>
          <w:rFonts w:ascii="Times New Roman" w:hAnsi="Times New Roman" w:cs="Times New Roman"/>
          <w:sz w:val="24"/>
          <w:szCs w:val="24"/>
        </w:rPr>
        <w:t>in respect of both</w:t>
      </w:r>
      <w:r w:rsidR="001F6C9F" w:rsidRPr="002F5B6A">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2D2CE2" w:rsidRPr="002F5B6A">
        <w:rPr>
          <w:rFonts w:ascii="Times New Roman" w:hAnsi="Times New Roman" w:cs="Times New Roman"/>
          <w:sz w:val="24"/>
          <w:szCs w:val="24"/>
        </w:rPr>
        <w:t>appellants</w:t>
      </w:r>
      <w:r w:rsidR="00271BE0" w:rsidRPr="002F5B6A">
        <w:rPr>
          <w:rFonts w:ascii="Times New Roman" w:hAnsi="Times New Roman" w:cs="Times New Roman"/>
          <w:sz w:val="24"/>
          <w:szCs w:val="24"/>
        </w:rPr>
        <w:t xml:space="preserve">, </w:t>
      </w:r>
      <w:r w:rsidR="001F6C9F" w:rsidRPr="002F5B6A">
        <w:rPr>
          <w:rFonts w:ascii="Times New Roman" w:hAnsi="Times New Roman" w:cs="Times New Roman"/>
          <w:sz w:val="24"/>
          <w:szCs w:val="24"/>
        </w:rPr>
        <w:t xml:space="preserve">there </w:t>
      </w:r>
      <w:r w:rsidR="00271BE0" w:rsidRPr="002F5B6A">
        <w:rPr>
          <w:rFonts w:ascii="Times New Roman" w:hAnsi="Times New Roman" w:cs="Times New Roman"/>
          <w:sz w:val="24"/>
          <w:szCs w:val="24"/>
        </w:rPr>
        <w:t xml:space="preserve">were no appeals before the court on the </w:t>
      </w:r>
      <w:r w:rsidR="002D2CE2" w:rsidRPr="002F5B6A">
        <w:rPr>
          <w:rFonts w:ascii="Times New Roman" w:hAnsi="Times New Roman" w:cs="Times New Roman"/>
          <w:sz w:val="24"/>
          <w:szCs w:val="24"/>
        </w:rPr>
        <w:t>hearing</w:t>
      </w:r>
      <w:r w:rsidR="001F6C9F" w:rsidRPr="002F5B6A">
        <w:rPr>
          <w:rFonts w:ascii="Times New Roman" w:hAnsi="Times New Roman" w:cs="Times New Roman"/>
          <w:sz w:val="24"/>
          <w:szCs w:val="24"/>
        </w:rPr>
        <w:t xml:space="preserve"> date.</w:t>
      </w:r>
    </w:p>
    <w:p w:rsidR="005E49A5" w:rsidRPr="002F5B6A" w:rsidRDefault="00581EAD" w:rsidP="00581E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E49A5" w:rsidRPr="002F5B6A">
        <w:rPr>
          <w:rFonts w:ascii="Times New Roman" w:hAnsi="Times New Roman" w:cs="Times New Roman"/>
          <w:sz w:val="24"/>
          <w:szCs w:val="24"/>
        </w:rPr>
        <w:t>Neither of the appellant sought condonation for the late filing of their amended grounds</w:t>
      </w:r>
      <w:r w:rsidR="00AF6D1F">
        <w:rPr>
          <w:rFonts w:ascii="Times New Roman" w:hAnsi="Times New Roman" w:cs="Times New Roman"/>
          <w:sz w:val="24"/>
          <w:szCs w:val="24"/>
        </w:rPr>
        <w:t>,</w:t>
      </w:r>
      <w:r w:rsidR="005E49A5" w:rsidRPr="002F5B6A">
        <w:rPr>
          <w:rFonts w:ascii="Times New Roman" w:hAnsi="Times New Roman" w:cs="Times New Roman"/>
          <w:sz w:val="24"/>
          <w:szCs w:val="24"/>
        </w:rPr>
        <w:t xml:space="preserve"> and on that basis alone the</w:t>
      </w:r>
      <w:r w:rsidR="00AF6D1F">
        <w:rPr>
          <w:rFonts w:ascii="Times New Roman" w:hAnsi="Times New Roman" w:cs="Times New Roman"/>
          <w:sz w:val="24"/>
          <w:szCs w:val="24"/>
        </w:rPr>
        <w:t xml:space="preserve"> notices of</w:t>
      </w:r>
      <w:r w:rsidR="005E49A5" w:rsidRPr="002F5B6A">
        <w:rPr>
          <w:rFonts w:ascii="Times New Roman" w:hAnsi="Times New Roman" w:cs="Times New Roman"/>
          <w:sz w:val="24"/>
          <w:szCs w:val="24"/>
        </w:rPr>
        <w:t xml:space="preserve"> amendments </w:t>
      </w:r>
      <w:r w:rsidR="00AF6D1F">
        <w:rPr>
          <w:rFonts w:ascii="Times New Roman" w:hAnsi="Times New Roman" w:cs="Times New Roman"/>
          <w:sz w:val="24"/>
          <w:szCs w:val="24"/>
        </w:rPr>
        <w:t xml:space="preserve">themselves </w:t>
      </w:r>
      <w:r w:rsidR="005E49A5" w:rsidRPr="002F5B6A">
        <w:rPr>
          <w:rFonts w:ascii="Times New Roman" w:hAnsi="Times New Roman" w:cs="Times New Roman"/>
          <w:sz w:val="24"/>
          <w:szCs w:val="24"/>
        </w:rPr>
        <w:t xml:space="preserve">are not properly before the court. </w:t>
      </w:r>
    </w:p>
    <w:p w:rsidR="00F973AC" w:rsidRPr="002F5B6A" w:rsidRDefault="00581EAD" w:rsidP="00581E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w:t>
      </w:r>
      <w:r w:rsidR="005E49A5" w:rsidRPr="002F5B6A">
        <w:rPr>
          <w:rFonts w:ascii="Times New Roman" w:hAnsi="Times New Roman" w:cs="Times New Roman"/>
          <w:sz w:val="24"/>
          <w:szCs w:val="24"/>
        </w:rPr>
        <w:t xml:space="preserve">ppellants </w:t>
      </w:r>
      <w:r w:rsidR="00F973AC" w:rsidRPr="002F5B6A">
        <w:rPr>
          <w:rFonts w:ascii="Times New Roman" w:hAnsi="Times New Roman" w:cs="Times New Roman"/>
          <w:sz w:val="24"/>
          <w:szCs w:val="24"/>
        </w:rPr>
        <w:t xml:space="preserve">submitted </w:t>
      </w:r>
      <w:r w:rsidR="005E49A5" w:rsidRPr="002F5B6A">
        <w:rPr>
          <w:rFonts w:ascii="Times New Roman" w:hAnsi="Times New Roman" w:cs="Times New Roman"/>
          <w:sz w:val="24"/>
          <w:szCs w:val="24"/>
        </w:rPr>
        <w:t xml:space="preserve">that it is competent to apply for condonation at the hearing of the matter. </w:t>
      </w:r>
    </w:p>
    <w:p w:rsidR="005E7B76" w:rsidRPr="002F5B6A" w:rsidRDefault="00581EAD" w:rsidP="00581E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E49A5" w:rsidRPr="002F5B6A">
        <w:rPr>
          <w:rFonts w:ascii="Times New Roman" w:hAnsi="Times New Roman" w:cs="Times New Roman"/>
          <w:sz w:val="24"/>
          <w:szCs w:val="24"/>
        </w:rPr>
        <w:t xml:space="preserve">However the question is </w:t>
      </w:r>
      <w:r w:rsidR="00CD18CD" w:rsidRPr="002F5B6A">
        <w:rPr>
          <w:rFonts w:ascii="Times New Roman" w:hAnsi="Times New Roman" w:cs="Times New Roman"/>
          <w:sz w:val="24"/>
          <w:szCs w:val="24"/>
        </w:rPr>
        <w:t>whether</w:t>
      </w:r>
      <w:r w:rsidR="005E49A5" w:rsidRPr="002F5B6A">
        <w:rPr>
          <w:rFonts w:ascii="Times New Roman" w:hAnsi="Times New Roman" w:cs="Times New Roman"/>
          <w:sz w:val="24"/>
          <w:szCs w:val="24"/>
        </w:rPr>
        <w:t xml:space="preserve"> or not a fatally defective notice of appeal can be amended. </w:t>
      </w:r>
      <w:r w:rsidR="00F973AC" w:rsidRPr="002F5B6A">
        <w:rPr>
          <w:rFonts w:ascii="Times New Roman" w:hAnsi="Times New Roman" w:cs="Times New Roman"/>
          <w:sz w:val="24"/>
          <w:szCs w:val="24"/>
        </w:rPr>
        <w:t>The legal position is that i</w:t>
      </w:r>
      <w:r w:rsidR="005E49A5" w:rsidRPr="002F5B6A">
        <w:rPr>
          <w:rFonts w:ascii="Times New Roman" w:hAnsi="Times New Roman" w:cs="Times New Roman"/>
          <w:sz w:val="24"/>
          <w:szCs w:val="24"/>
        </w:rPr>
        <w:t xml:space="preserve">f the original notices </w:t>
      </w:r>
      <w:r w:rsidR="00F973AC" w:rsidRPr="002F5B6A">
        <w:rPr>
          <w:rFonts w:ascii="Times New Roman" w:hAnsi="Times New Roman" w:cs="Times New Roman"/>
          <w:sz w:val="24"/>
          <w:szCs w:val="24"/>
        </w:rPr>
        <w:t xml:space="preserve">of appeal </w:t>
      </w:r>
      <w:r w:rsidR="005E49A5" w:rsidRPr="002F5B6A">
        <w:rPr>
          <w:rFonts w:ascii="Times New Roman" w:hAnsi="Times New Roman" w:cs="Times New Roman"/>
          <w:sz w:val="24"/>
          <w:szCs w:val="24"/>
        </w:rPr>
        <w:t xml:space="preserve">are defective, then there is no appeal before the court. </w:t>
      </w:r>
      <w:r w:rsidR="00F973AC" w:rsidRPr="002F5B6A">
        <w:rPr>
          <w:rFonts w:ascii="Times New Roman" w:hAnsi="Times New Roman" w:cs="Times New Roman"/>
          <w:sz w:val="24"/>
          <w:szCs w:val="24"/>
        </w:rPr>
        <w:t xml:space="preserve">If there is no appeal before the court, </w:t>
      </w:r>
      <w:r w:rsidR="00CD18CD" w:rsidRPr="002F5B6A">
        <w:rPr>
          <w:rFonts w:ascii="Times New Roman" w:hAnsi="Times New Roman" w:cs="Times New Roman"/>
          <w:sz w:val="24"/>
          <w:szCs w:val="24"/>
        </w:rPr>
        <w:t>then the</w:t>
      </w:r>
      <w:r w:rsidR="00E73A14" w:rsidRPr="002F5B6A">
        <w:rPr>
          <w:rFonts w:ascii="Times New Roman" w:hAnsi="Times New Roman" w:cs="Times New Roman"/>
          <w:sz w:val="24"/>
          <w:szCs w:val="24"/>
        </w:rPr>
        <w:t xml:space="preserve"> matter ends there. I</w:t>
      </w:r>
      <w:r w:rsidR="005E49A5" w:rsidRPr="002F5B6A">
        <w:rPr>
          <w:rFonts w:ascii="Times New Roman" w:hAnsi="Times New Roman" w:cs="Times New Roman"/>
          <w:sz w:val="24"/>
          <w:szCs w:val="24"/>
        </w:rPr>
        <w:t xml:space="preserve">t is not possible to amend or to seek condonation of a fatally defective notice of </w:t>
      </w:r>
      <w:r w:rsidR="00CD18CD" w:rsidRPr="002F5B6A">
        <w:rPr>
          <w:rFonts w:ascii="Times New Roman" w:hAnsi="Times New Roman" w:cs="Times New Roman"/>
          <w:sz w:val="24"/>
          <w:szCs w:val="24"/>
        </w:rPr>
        <w:t>appeal</w:t>
      </w:r>
      <w:r w:rsidR="005E49A5" w:rsidRPr="002F5B6A">
        <w:rPr>
          <w:rFonts w:ascii="Times New Roman" w:hAnsi="Times New Roman" w:cs="Times New Roman"/>
          <w:sz w:val="24"/>
          <w:szCs w:val="24"/>
        </w:rPr>
        <w:t xml:space="preserve">. In </w:t>
      </w:r>
      <w:r w:rsidR="00F973AC" w:rsidRPr="002F5B6A">
        <w:rPr>
          <w:rFonts w:ascii="Times New Roman" w:hAnsi="Times New Roman" w:cs="Times New Roman"/>
          <w:i/>
          <w:sz w:val="24"/>
          <w:szCs w:val="24"/>
        </w:rPr>
        <w:t xml:space="preserve">Hama </w:t>
      </w:r>
      <w:r w:rsidR="00F973AC" w:rsidRPr="00581EAD">
        <w:rPr>
          <w:rFonts w:ascii="Times New Roman" w:hAnsi="Times New Roman" w:cs="Times New Roman"/>
          <w:sz w:val="24"/>
          <w:szCs w:val="24"/>
        </w:rPr>
        <w:t>v</w:t>
      </w:r>
      <w:r w:rsidR="00F973AC" w:rsidRPr="002F5B6A">
        <w:rPr>
          <w:rFonts w:ascii="Times New Roman" w:hAnsi="Times New Roman" w:cs="Times New Roman"/>
          <w:i/>
          <w:sz w:val="24"/>
          <w:szCs w:val="24"/>
        </w:rPr>
        <w:t xml:space="preserve"> National Railways </w:t>
      </w:r>
      <w:r w:rsidR="00E73A14" w:rsidRPr="002F5B6A">
        <w:rPr>
          <w:rFonts w:ascii="Times New Roman" w:hAnsi="Times New Roman" w:cs="Times New Roman"/>
          <w:sz w:val="24"/>
          <w:szCs w:val="24"/>
        </w:rPr>
        <w:t>1996 (1) ZLR 664 (SC) the Su</w:t>
      </w:r>
      <w:r w:rsidR="00CD18CD" w:rsidRPr="002F5B6A">
        <w:rPr>
          <w:rFonts w:ascii="Times New Roman" w:hAnsi="Times New Roman" w:cs="Times New Roman"/>
          <w:sz w:val="24"/>
          <w:szCs w:val="24"/>
        </w:rPr>
        <w:t>pr</w:t>
      </w:r>
      <w:r w:rsidR="00E73A14" w:rsidRPr="002F5B6A">
        <w:rPr>
          <w:rFonts w:ascii="Times New Roman" w:hAnsi="Times New Roman" w:cs="Times New Roman"/>
          <w:sz w:val="24"/>
          <w:szCs w:val="24"/>
        </w:rPr>
        <w:t xml:space="preserve">eme </w:t>
      </w:r>
      <w:r w:rsidR="00CD18CD" w:rsidRPr="002F5B6A">
        <w:rPr>
          <w:rFonts w:ascii="Times New Roman" w:hAnsi="Times New Roman" w:cs="Times New Roman"/>
          <w:sz w:val="24"/>
          <w:szCs w:val="24"/>
        </w:rPr>
        <w:t>Court</w:t>
      </w:r>
      <w:r w:rsidR="00E73A14" w:rsidRPr="002F5B6A">
        <w:rPr>
          <w:rFonts w:ascii="Times New Roman" w:hAnsi="Times New Roman" w:cs="Times New Roman"/>
          <w:sz w:val="24"/>
          <w:szCs w:val="24"/>
        </w:rPr>
        <w:t xml:space="preserve"> found that if a notice of </w:t>
      </w:r>
      <w:r w:rsidR="00CD18CD" w:rsidRPr="002F5B6A">
        <w:rPr>
          <w:rFonts w:ascii="Times New Roman" w:hAnsi="Times New Roman" w:cs="Times New Roman"/>
          <w:sz w:val="24"/>
          <w:szCs w:val="24"/>
        </w:rPr>
        <w:t>appeal</w:t>
      </w:r>
      <w:r w:rsidR="00E73A14" w:rsidRPr="002F5B6A">
        <w:rPr>
          <w:rFonts w:ascii="Times New Roman" w:hAnsi="Times New Roman" w:cs="Times New Roman"/>
          <w:sz w:val="24"/>
          <w:szCs w:val="24"/>
        </w:rPr>
        <w:t xml:space="preserve"> is fatally defective</w:t>
      </w:r>
      <w:r w:rsidR="002A7B9C">
        <w:rPr>
          <w:rFonts w:ascii="Times New Roman" w:hAnsi="Times New Roman" w:cs="Times New Roman"/>
          <w:sz w:val="24"/>
          <w:szCs w:val="24"/>
        </w:rPr>
        <w:t>,</w:t>
      </w:r>
      <w:r w:rsidR="00E73A14" w:rsidRPr="002F5B6A">
        <w:rPr>
          <w:rFonts w:ascii="Times New Roman" w:hAnsi="Times New Roman" w:cs="Times New Roman"/>
          <w:sz w:val="24"/>
          <w:szCs w:val="24"/>
        </w:rPr>
        <w:t xml:space="preserve"> then it is incapable of being amended for being incurably bad. Mr </w:t>
      </w:r>
      <w:r w:rsidR="00E73A14" w:rsidRPr="00581EAD">
        <w:rPr>
          <w:rFonts w:ascii="Times New Roman" w:hAnsi="Times New Roman" w:cs="Times New Roman"/>
          <w:i/>
          <w:sz w:val="24"/>
          <w:szCs w:val="24"/>
        </w:rPr>
        <w:t>Mpofu</w:t>
      </w:r>
      <w:r w:rsidR="00E73A14" w:rsidRPr="002F5B6A">
        <w:rPr>
          <w:rFonts w:ascii="Times New Roman" w:hAnsi="Times New Roman" w:cs="Times New Roman"/>
          <w:sz w:val="24"/>
          <w:szCs w:val="24"/>
        </w:rPr>
        <w:t xml:space="preserve"> for </w:t>
      </w:r>
      <w:r>
        <w:rPr>
          <w:rFonts w:ascii="Times New Roman" w:hAnsi="Times New Roman" w:cs="Times New Roman"/>
          <w:sz w:val="24"/>
          <w:szCs w:val="24"/>
        </w:rPr>
        <w:t xml:space="preserve">the first </w:t>
      </w:r>
      <w:r w:rsidR="00E73A14" w:rsidRPr="002F5B6A">
        <w:rPr>
          <w:rFonts w:ascii="Times New Roman" w:hAnsi="Times New Roman" w:cs="Times New Roman"/>
          <w:sz w:val="24"/>
          <w:szCs w:val="24"/>
        </w:rPr>
        <w:t xml:space="preserve">appellant sought to persuade us that the decision in </w:t>
      </w:r>
      <w:r w:rsidR="00E73A14" w:rsidRPr="002F5B6A">
        <w:rPr>
          <w:rFonts w:ascii="Times New Roman" w:hAnsi="Times New Roman" w:cs="Times New Roman"/>
          <w:i/>
          <w:sz w:val="24"/>
          <w:szCs w:val="24"/>
        </w:rPr>
        <w:t>Hama’s</w:t>
      </w:r>
      <w:r w:rsidR="00E73A14" w:rsidRPr="002F5B6A">
        <w:rPr>
          <w:rFonts w:ascii="Times New Roman" w:hAnsi="Times New Roman" w:cs="Times New Roman"/>
          <w:sz w:val="24"/>
          <w:szCs w:val="24"/>
        </w:rPr>
        <w:t xml:space="preserve"> case supports his contention that he can competently </w:t>
      </w:r>
      <w:r w:rsidR="00CD18CD" w:rsidRPr="002F5B6A">
        <w:rPr>
          <w:rFonts w:ascii="Times New Roman" w:hAnsi="Times New Roman" w:cs="Times New Roman"/>
          <w:sz w:val="24"/>
          <w:szCs w:val="24"/>
        </w:rPr>
        <w:t>apply</w:t>
      </w:r>
      <w:r w:rsidR="00E73A14" w:rsidRPr="002F5B6A">
        <w:rPr>
          <w:rFonts w:ascii="Times New Roman" w:hAnsi="Times New Roman" w:cs="Times New Roman"/>
          <w:sz w:val="24"/>
          <w:szCs w:val="24"/>
        </w:rPr>
        <w:t xml:space="preserve"> for condonation. However the </w:t>
      </w:r>
      <w:r w:rsidR="00E73A14" w:rsidRPr="002F5B6A">
        <w:rPr>
          <w:rFonts w:ascii="Times New Roman" w:hAnsi="Times New Roman" w:cs="Times New Roman"/>
          <w:i/>
          <w:sz w:val="24"/>
          <w:szCs w:val="24"/>
        </w:rPr>
        <w:t>Hama</w:t>
      </w:r>
      <w:r w:rsidR="00E73A14" w:rsidRPr="002F5B6A">
        <w:rPr>
          <w:rFonts w:ascii="Times New Roman" w:hAnsi="Times New Roman" w:cs="Times New Roman"/>
          <w:sz w:val="24"/>
          <w:szCs w:val="24"/>
        </w:rPr>
        <w:t xml:space="preserve"> case is distinguishable from the </w:t>
      </w:r>
      <w:r w:rsidR="00CD18CD" w:rsidRPr="002F5B6A">
        <w:rPr>
          <w:rFonts w:ascii="Times New Roman" w:hAnsi="Times New Roman" w:cs="Times New Roman"/>
          <w:sz w:val="24"/>
          <w:szCs w:val="24"/>
        </w:rPr>
        <w:t>present</w:t>
      </w:r>
      <w:r w:rsidR="00E73A14" w:rsidRPr="002F5B6A">
        <w:rPr>
          <w:rFonts w:ascii="Times New Roman" w:hAnsi="Times New Roman" w:cs="Times New Roman"/>
          <w:sz w:val="24"/>
          <w:szCs w:val="24"/>
        </w:rPr>
        <w:t xml:space="preserve"> matter in that in </w:t>
      </w:r>
      <w:r w:rsidR="00E73A14" w:rsidRPr="002F5B6A">
        <w:rPr>
          <w:rFonts w:ascii="Times New Roman" w:hAnsi="Times New Roman" w:cs="Times New Roman"/>
          <w:i/>
          <w:sz w:val="24"/>
          <w:szCs w:val="24"/>
        </w:rPr>
        <w:t>Hama</w:t>
      </w:r>
      <w:r w:rsidR="00E73A14" w:rsidRPr="002F5B6A">
        <w:rPr>
          <w:rFonts w:ascii="Times New Roman" w:hAnsi="Times New Roman" w:cs="Times New Roman"/>
          <w:sz w:val="24"/>
          <w:szCs w:val="24"/>
        </w:rPr>
        <w:t xml:space="preserve"> the party who moved the amendment withdrew its first notice of appeal</w:t>
      </w:r>
      <w:r w:rsidR="002A7B9C">
        <w:rPr>
          <w:rFonts w:ascii="Times New Roman" w:hAnsi="Times New Roman" w:cs="Times New Roman"/>
          <w:sz w:val="24"/>
          <w:szCs w:val="24"/>
        </w:rPr>
        <w:t>;</w:t>
      </w:r>
      <w:r w:rsidR="00E73A14" w:rsidRPr="002F5B6A">
        <w:rPr>
          <w:rFonts w:ascii="Times New Roman" w:hAnsi="Times New Roman" w:cs="Times New Roman"/>
          <w:sz w:val="24"/>
          <w:szCs w:val="24"/>
        </w:rPr>
        <w:t xml:space="preserve"> thus presenting the amended notice of appeal </w:t>
      </w:r>
      <w:r w:rsidR="00E73A14" w:rsidRPr="002F5B6A">
        <w:rPr>
          <w:rFonts w:ascii="Times New Roman" w:hAnsi="Times New Roman" w:cs="Times New Roman"/>
          <w:sz w:val="24"/>
          <w:szCs w:val="24"/>
        </w:rPr>
        <w:lastRenderedPageBreak/>
        <w:t>as a belated notice of appeal as opposed to an amendment of the original notice of appeal. The Supreme Court in accepting that the original notice of appeal had been withdrawn</w:t>
      </w:r>
      <w:r w:rsidR="005E7B76" w:rsidRPr="002F5B6A">
        <w:rPr>
          <w:rFonts w:ascii="Times New Roman" w:hAnsi="Times New Roman" w:cs="Times New Roman"/>
          <w:sz w:val="24"/>
          <w:szCs w:val="24"/>
        </w:rPr>
        <w:t xml:space="preserve"> then regarded the amended notice of appeal as being the only notice of </w:t>
      </w:r>
      <w:r w:rsidR="008E37DB" w:rsidRPr="002F5B6A">
        <w:rPr>
          <w:rFonts w:ascii="Times New Roman" w:hAnsi="Times New Roman" w:cs="Times New Roman"/>
          <w:sz w:val="24"/>
          <w:szCs w:val="24"/>
        </w:rPr>
        <w:t>appeal</w:t>
      </w:r>
      <w:r w:rsidR="005E7B76" w:rsidRPr="002F5B6A">
        <w:rPr>
          <w:rFonts w:ascii="Times New Roman" w:hAnsi="Times New Roman" w:cs="Times New Roman"/>
          <w:sz w:val="24"/>
          <w:szCs w:val="24"/>
        </w:rPr>
        <w:t xml:space="preserve"> and accordingly </w:t>
      </w:r>
      <w:r w:rsidR="008E37DB" w:rsidRPr="002F5B6A">
        <w:rPr>
          <w:rFonts w:ascii="Times New Roman" w:hAnsi="Times New Roman" w:cs="Times New Roman"/>
          <w:sz w:val="24"/>
          <w:szCs w:val="24"/>
        </w:rPr>
        <w:t>treated</w:t>
      </w:r>
      <w:r w:rsidR="005E7B76" w:rsidRPr="002F5B6A">
        <w:rPr>
          <w:rFonts w:ascii="Times New Roman" w:hAnsi="Times New Roman" w:cs="Times New Roman"/>
          <w:sz w:val="24"/>
          <w:szCs w:val="24"/>
        </w:rPr>
        <w:t xml:space="preserve"> the notice of amendment as a belated notice of appeal for which condonation </w:t>
      </w:r>
      <w:r w:rsidR="002A7B9C">
        <w:rPr>
          <w:rFonts w:ascii="Times New Roman" w:hAnsi="Times New Roman" w:cs="Times New Roman"/>
          <w:sz w:val="24"/>
          <w:szCs w:val="24"/>
        </w:rPr>
        <w:t>could</w:t>
      </w:r>
      <w:r w:rsidR="005E7B76" w:rsidRPr="002F5B6A">
        <w:rPr>
          <w:rFonts w:ascii="Times New Roman" w:hAnsi="Times New Roman" w:cs="Times New Roman"/>
          <w:sz w:val="24"/>
          <w:szCs w:val="24"/>
        </w:rPr>
        <w:t xml:space="preserve"> be </w:t>
      </w:r>
      <w:r w:rsidR="00CD18CD" w:rsidRPr="002F5B6A">
        <w:rPr>
          <w:rFonts w:ascii="Times New Roman" w:hAnsi="Times New Roman" w:cs="Times New Roman"/>
          <w:sz w:val="24"/>
          <w:szCs w:val="24"/>
        </w:rPr>
        <w:t>sought</w:t>
      </w:r>
      <w:r w:rsidR="005E7B76" w:rsidRPr="002F5B6A">
        <w:rPr>
          <w:rFonts w:ascii="Times New Roman" w:hAnsi="Times New Roman" w:cs="Times New Roman"/>
          <w:sz w:val="24"/>
          <w:szCs w:val="24"/>
        </w:rPr>
        <w:t xml:space="preserve">. </w:t>
      </w:r>
    </w:p>
    <w:p w:rsidR="00E73A14" w:rsidRPr="002F5B6A" w:rsidRDefault="00581EAD" w:rsidP="00581EAD">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sidR="005E7B76" w:rsidRPr="00581EAD">
        <w:rPr>
          <w:rFonts w:ascii="Times New Roman" w:hAnsi="Times New Roman" w:cs="Times New Roman"/>
          <w:sz w:val="24"/>
          <w:szCs w:val="24"/>
        </w:rPr>
        <w:t>In</w:t>
      </w:r>
      <w:r w:rsidR="005E7B76" w:rsidRPr="002F5B6A">
        <w:rPr>
          <w:rFonts w:ascii="Times New Roman" w:hAnsi="Times New Roman" w:cs="Times New Roman"/>
          <w:i/>
          <w:sz w:val="24"/>
          <w:szCs w:val="24"/>
        </w:rPr>
        <w:t xml:space="preserve"> casu</w:t>
      </w:r>
      <w:r w:rsidR="005E7B76" w:rsidRPr="002F5B6A">
        <w:rPr>
          <w:rFonts w:ascii="Times New Roman" w:hAnsi="Times New Roman" w:cs="Times New Roman"/>
          <w:sz w:val="24"/>
          <w:szCs w:val="24"/>
        </w:rPr>
        <w:t xml:space="preserve"> the</w:t>
      </w:r>
      <w:r w:rsidR="00E73A14" w:rsidRPr="002F5B6A">
        <w:rPr>
          <w:rFonts w:ascii="Times New Roman" w:hAnsi="Times New Roman" w:cs="Times New Roman"/>
          <w:sz w:val="24"/>
          <w:szCs w:val="24"/>
        </w:rPr>
        <w:t xml:space="preserve"> </w:t>
      </w:r>
      <w:r w:rsidR="00CD18CD" w:rsidRPr="002F5B6A">
        <w:rPr>
          <w:rFonts w:ascii="Times New Roman" w:hAnsi="Times New Roman" w:cs="Times New Roman"/>
          <w:sz w:val="24"/>
          <w:szCs w:val="24"/>
        </w:rPr>
        <w:t>appellants</w:t>
      </w:r>
      <w:r w:rsidR="00E73A14" w:rsidRPr="002F5B6A">
        <w:rPr>
          <w:rFonts w:ascii="Times New Roman" w:hAnsi="Times New Roman" w:cs="Times New Roman"/>
          <w:sz w:val="24"/>
          <w:szCs w:val="24"/>
        </w:rPr>
        <w:t xml:space="preserve"> </w:t>
      </w:r>
      <w:r w:rsidR="008E37DB" w:rsidRPr="002F5B6A">
        <w:rPr>
          <w:rFonts w:ascii="Times New Roman" w:hAnsi="Times New Roman" w:cs="Times New Roman"/>
          <w:sz w:val="24"/>
          <w:szCs w:val="24"/>
        </w:rPr>
        <w:t>are</w:t>
      </w:r>
      <w:r w:rsidR="005E7B76" w:rsidRPr="002F5B6A">
        <w:rPr>
          <w:rFonts w:ascii="Times New Roman" w:hAnsi="Times New Roman" w:cs="Times New Roman"/>
          <w:sz w:val="24"/>
          <w:szCs w:val="24"/>
        </w:rPr>
        <w:t xml:space="preserve"> asking us to cause the original grounds citied in the </w:t>
      </w:r>
      <w:r w:rsidR="008E37DB" w:rsidRPr="002F5B6A">
        <w:rPr>
          <w:rFonts w:ascii="Times New Roman" w:hAnsi="Times New Roman" w:cs="Times New Roman"/>
          <w:sz w:val="24"/>
          <w:szCs w:val="24"/>
        </w:rPr>
        <w:t>initial</w:t>
      </w:r>
      <w:r w:rsidR="005E7B76" w:rsidRPr="002F5B6A">
        <w:rPr>
          <w:rFonts w:ascii="Times New Roman" w:hAnsi="Times New Roman" w:cs="Times New Roman"/>
          <w:sz w:val="24"/>
          <w:szCs w:val="24"/>
        </w:rPr>
        <w:t xml:space="preserve"> notice of appeal to be added to by the new grounds because th</w:t>
      </w:r>
      <w:r w:rsidR="00E73A14" w:rsidRPr="002F5B6A">
        <w:rPr>
          <w:rFonts w:ascii="Times New Roman" w:hAnsi="Times New Roman" w:cs="Times New Roman"/>
          <w:sz w:val="24"/>
          <w:szCs w:val="24"/>
        </w:rPr>
        <w:t xml:space="preserve">ey are not abandoning their original notices of </w:t>
      </w:r>
      <w:r w:rsidR="00CD18CD" w:rsidRPr="002F5B6A">
        <w:rPr>
          <w:rFonts w:ascii="Times New Roman" w:hAnsi="Times New Roman" w:cs="Times New Roman"/>
          <w:sz w:val="24"/>
          <w:szCs w:val="24"/>
        </w:rPr>
        <w:t>appeal</w:t>
      </w:r>
      <w:r w:rsidR="005E7B76" w:rsidRPr="002F5B6A">
        <w:rPr>
          <w:rFonts w:ascii="Times New Roman" w:hAnsi="Times New Roman" w:cs="Times New Roman"/>
          <w:sz w:val="24"/>
          <w:szCs w:val="24"/>
        </w:rPr>
        <w:t xml:space="preserve">. As I mentioned earlier the initial notices of appeal filed by the </w:t>
      </w:r>
      <w:r w:rsidR="008E37DB" w:rsidRPr="002F5B6A">
        <w:rPr>
          <w:rFonts w:ascii="Times New Roman" w:hAnsi="Times New Roman" w:cs="Times New Roman"/>
          <w:sz w:val="24"/>
          <w:szCs w:val="24"/>
        </w:rPr>
        <w:t>appellants</w:t>
      </w:r>
      <w:r w:rsidR="005E7B76" w:rsidRPr="002F5B6A">
        <w:rPr>
          <w:rFonts w:ascii="Times New Roman" w:hAnsi="Times New Roman" w:cs="Times New Roman"/>
          <w:sz w:val="24"/>
          <w:szCs w:val="24"/>
        </w:rPr>
        <w:t xml:space="preserve"> are fatally flawed. In asking us to allow them to add new grounds to a fatally flawed notice of </w:t>
      </w:r>
      <w:r w:rsidR="008E37DB" w:rsidRPr="002F5B6A">
        <w:rPr>
          <w:rFonts w:ascii="Times New Roman" w:hAnsi="Times New Roman" w:cs="Times New Roman"/>
          <w:sz w:val="24"/>
          <w:szCs w:val="24"/>
        </w:rPr>
        <w:t>appeal</w:t>
      </w:r>
      <w:r w:rsidR="005E7B76" w:rsidRPr="002F5B6A">
        <w:rPr>
          <w:rFonts w:ascii="Times New Roman" w:hAnsi="Times New Roman" w:cs="Times New Roman"/>
          <w:sz w:val="24"/>
          <w:szCs w:val="24"/>
        </w:rPr>
        <w:t xml:space="preserve">, we find simply that the </w:t>
      </w:r>
      <w:r w:rsidR="008E37DB" w:rsidRPr="002F5B6A">
        <w:rPr>
          <w:rFonts w:ascii="Times New Roman" w:hAnsi="Times New Roman" w:cs="Times New Roman"/>
          <w:sz w:val="24"/>
          <w:szCs w:val="24"/>
        </w:rPr>
        <w:t>appellants</w:t>
      </w:r>
      <w:r w:rsidR="005E7B76" w:rsidRPr="002F5B6A">
        <w:rPr>
          <w:rFonts w:ascii="Times New Roman" w:hAnsi="Times New Roman" w:cs="Times New Roman"/>
          <w:sz w:val="24"/>
          <w:szCs w:val="24"/>
        </w:rPr>
        <w:t xml:space="preserve"> </w:t>
      </w:r>
      <w:r w:rsidR="008E37DB" w:rsidRPr="002F5B6A">
        <w:rPr>
          <w:rFonts w:ascii="Times New Roman" w:hAnsi="Times New Roman" w:cs="Times New Roman"/>
          <w:sz w:val="24"/>
          <w:szCs w:val="24"/>
        </w:rPr>
        <w:t>are</w:t>
      </w:r>
      <w:r w:rsidR="005E7B76" w:rsidRPr="002F5B6A">
        <w:rPr>
          <w:rFonts w:ascii="Times New Roman" w:hAnsi="Times New Roman" w:cs="Times New Roman"/>
          <w:sz w:val="24"/>
          <w:szCs w:val="24"/>
        </w:rPr>
        <w:t xml:space="preserve"> not entitled to </w:t>
      </w:r>
      <w:r w:rsidR="00E73A14" w:rsidRPr="002F5B6A">
        <w:rPr>
          <w:rFonts w:ascii="Times New Roman" w:hAnsi="Times New Roman" w:cs="Times New Roman"/>
          <w:sz w:val="24"/>
          <w:szCs w:val="24"/>
        </w:rPr>
        <w:t xml:space="preserve">add to something which </w:t>
      </w:r>
      <w:r w:rsidR="005E7B76" w:rsidRPr="002F5B6A">
        <w:rPr>
          <w:rFonts w:ascii="Times New Roman" w:hAnsi="Times New Roman" w:cs="Times New Roman"/>
          <w:sz w:val="24"/>
          <w:szCs w:val="24"/>
        </w:rPr>
        <w:t>i</w:t>
      </w:r>
      <w:r w:rsidR="00E73A14" w:rsidRPr="002F5B6A">
        <w:rPr>
          <w:rFonts w:ascii="Times New Roman" w:hAnsi="Times New Roman" w:cs="Times New Roman"/>
          <w:sz w:val="24"/>
          <w:szCs w:val="24"/>
        </w:rPr>
        <w:t>s incurably bad.</w:t>
      </w:r>
    </w:p>
    <w:p w:rsidR="003D54B3" w:rsidRDefault="00581EAD" w:rsidP="00581E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D18CD" w:rsidRPr="002F5B6A">
        <w:rPr>
          <w:rFonts w:ascii="Times New Roman" w:hAnsi="Times New Roman" w:cs="Times New Roman"/>
          <w:sz w:val="24"/>
          <w:szCs w:val="24"/>
        </w:rPr>
        <w:t>Further</w:t>
      </w:r>
      <w:r w:rsidR="005E7B76" w:rsidRPr="002F5B6A">
        <w:rPr>
          <w:rFonts w:ascii="Times New Roman" w:hAnsi="Times New Roman" w:cs="Times New Roman"/>
          <w:sz w:val="24"/>
          <w:szCs w:val="24"/>
        </w:rPr>
        <w:t>more</w:t>
      </w:r>
      <w:r w:rsidR="00E73A14" w:rsidRPr="002F5B6A">
        <w:rPr>
          <w:rFonts w:ascii="Times New Roman" w:hAnsi="Times New Roman" w:cs="Times New Roman"/>
          <w:sz w:val="24"/>
          <w:szCs w:val="24"/>
        </w:rPr>
        <w:t xml:space="preserve">, it is </w:t>
      </w:r>
      <w:r w:rsidR="00CD18CD" w:rsidRPr="002F5B6A">
        <w:rPr>
          <w:rFonts w:ascii="Times New Roman" w:hAnsi="Times New Roman" w:cs="Times New Roman"/>
          <w:sz w:val="24"/>
          <w:szCs w:val="24"/>
        </w:rPr>
        <w:t>important</w:t>
      </w:r>
      <w:r w:rsidR="00E73A14" w:rsidRPr="002F5B6A">
        <w:rPr>
          <w:rFonts w:ascii="Times New Roman" w:hAnsi="Times New Roman" w:cs="Times New Roman"/>
          <w:sz w:val="24"/>
          <w:szCs w:val="24"/>
        </w:rPr>
        <w:t xml:space="preserve"> to </w:t>
      </w:r>
      <w:r w:rsidR="00CD18CD" w:rsidRPr="002F5B6A">
        <w:rPr>
          <w:rFonts w:ascii="Times New Roman" w:hAnsi="Times New Roman" w:cs="Times New Roman"/>
          <w:sz w:val="24"/>
          <w:szCs w:val="24"/>
        </w:rPr>
        <w:t>recognise</w:t>
      </w:r>
      <w:r w:rsidR="00E73A14" w:rsidRPr="002F5B6A">
        <w:rPr>
          <w:rFonts w:ascii="Times New Roman" w:hAnsi="Times New Roman" w:cs="Times New Roman"/>
          <w:sz w:val="24"/>
          <w:szCs w:val="24"/>
        </w:rPr>
        <w:t xml:space="preserve"> that in the </w:t>
      </w:r>
      <w:r w:rsidR="00E73A14" w:rsidRPr="002F5B6A">
        <w:rPr>
          <w:rFonts w:ascii="Times New Roman" w:hAnsi="Times New Roman" w:cs="Times New Roman"/>
          <w:i/>
          <w:sz w:val="24"/>
          <w:szCs w:val="24"/>
        </w:rPr>
        <w:t>Hama</w:t>
      </w:r>
      <w:r w:rsidR="00E73A14" w:rsidRPr="002F5B6A">
        <w:rPr>
          <w:rFonts w:ascii="Times New Roman" w:hAnsi="Times New Roman" w:cs="Times New Roman"/>
          <w:sz w:val="24"/>
          <w:szCs w:val="24"/>
        </w:rPr>
        <w:t xml:space="preserve"> case, the court was applying </w:t>
      </w:r>
      <w:r w:rsidR="00CD18CD" w:rsidRPr="002F5B6A">
        <w:rPr>
          <w:rFonts w:ascii="Times New Roman" w:hAnsi="Times New Roman" w:cs="Times New Roman"/>
          <w:sz w:val="24"/>
          <w:szCs w:val="24"/>
        </w:rPr>
        <w:t>its</w:t>
      </w:r>
      <w:r w:rsidR="00E73A14" w:rsidRPr="002F5B6A">
        <w:rPr>
          <w:rFonts w:ascii="Times New Roman" w:hAnsi="Times New Roman" w:cs="Times New Roman"/>
          <w:sz w:val="24"/>
          <w:szCs w:val="24"/>
        </w:rPr>
        <w:t xml:space="preserve"> mind to the civil rules of the High Court and the </w:t>
      </w:r>
      <w:r w:rsidR="00CD18CD" w:rsidRPr="002F5B6A">
        <w:rPr>
          <w:rFonts w:ascii="Times New Roman" w:hAnsi="Times New Roman" w:cs="Times New Roman"/>
          <w:sz w:val="24"/>
          <w:szCs w:val="24"/>
        </w:rPr>
        <w:t>various</w:t>
      </w:r>
      <w:r w:rsidR="00E73A14" w:rsidRPr="002F5B6A">
        <w:rPr>
          <w:rFonts w:ascii="Times New Roman" w:hAnsi="Times New Roman" w:cs="Times New Roman"/>
          <w:sz w:val="24"/>
          <w:szCs w:val="24"/>
        </w:rPr>
        <w:t xml:space="preserve"> portions dealing with condonation. </w:t>
      </w:r>
      <w:r w:rsidR="004265A8">
        <w:rPr>
          <w:rFonts w:ascii="Times New Roman" w:hAnsi="Times New Roman" w:cs="Times New Roman"/>
          <w:sz w:val="24"/>
          <w:szCs w:val="24"/>
        </w:rPr>
        <w:t xml:space="preserve">Mr </w:t>
      </w:r>
      <w:r w:rsidR="004265A8" w:rsidRPr="00581EAD">
        <w:rPr>
          <w:rFonts w:ascii="Times New Roman" w:hAnsi="Times New Roman" w:cs="Times New Roman"/>
          <w:i/>
          <w:sz w:val="24"/>
          <w:szCs w:val="24"/>
        </w:rPr>
        <w:t xml:space="preserve">Mpofu </w:t>
      </w:r>
      <w:r w:rsidR="004265A8">
        <w:rPr>
          <w:rFonts w:ascii="Times New Roman" w:hAnsi="Times New Roman" w:cs="Times New Roman"/>
          <w:sz w:val="24"/>
          <w:szCs w:val="24"/>
        </w:rPr>
        <w:t xml:space="preserve">suggested that the measure </w:t>
      </w:r>
      <w:r w:rsidR="00E15B6D">
        <w:rPr>
          <w:rFonts w:ascii="Times New Roman" w:hAnsi="Times New Roman" w:cs="Times New Roman"/>
          <w:sz w:val="24"/>
          <w:szCs w:val="24"/>
        </w:rPr>
        <w:t>for</w:t>
      </w:r>
      <w:r w:rsidR="004265A8">
        <w:rPr>
          <w:rFonts w:ascii="Times New Roman" w:hAnsi="Times New Roman" w:cs="Times New Roman"/>
          <w:sz w:val="24"/>
          <w:szCs w:val="24"/>
        </w:rPr>
        <w:t xml:space="preserve"> competently settled grounds of appeal is that if </w:t>
      </w:r>
      <w:r w:rsidR="00E15B6D">
        <w:rPr>
          <w:rFonts w:ascii="Times New Roman" w:hAnsi="Times New Roman" w:cs="Times New Roman"/>
          <w:sz w:val="24"/>
          <w:szCs w:val="24"/>
        </w:rPr>
        <w:t>they</w:t>
      </w:r>
      <w:r w:rsidR="004265A8">
        <w:rPr>
          <w:rFonts w:ascii="Times New Roman" w:hAnsi="Times New Roman" w:cs="Times New Roman"/>
          <w:sz w:val="24"/>
          <w:szCs w:val="24"/>
        </w:rPr>
        <w:t xml:space="preserve"> are ‘</w:t>
      </w:r>
      <w:r w:rsidR="00E15B6D">
        <w:rPr>
          <w:rFonts w:ascii="Times New Roman" w:hAnsi="Times New Roman" w:cs="Times New Roman"/>
          <w:sz w:val="24"/>
          <w:szCs w:val="24"/>
        </w:rPr>
        <w:t>concise’; then</w:t>
      </w:r>
      <w:r w:rsidR="004265A8">
        <w:rPr>
          <w:rFonts w:ascii="Times New Roman" w:hAnsi="Times New Roman" w:cs="Times New Roman"/>
          <w:sz w:val="24"/>
          <w:szCs w:val="24"/>
        </w:rPr>
        <w:t xml:space="preserve"> they’re sound. The </w:t>
      </w:r>
      <w:r w:rsidR="00E15B6D">
        <w:rPr>
          <w:rFonts w:ascii="Times New Roman" w:hAnsi="Times New Roman" w:cs="Times New Roman"/>
          <w:sz w:val="24"/>
          <w:szCs w:val="24"/>
        </w:rPr>
        <w:t>authority</w:t>
      </w:r>
      <w:r w:rsidR="004265A8">
        <w:rPr>
          <w:rFonts w:ascii="Times New Roman" w:hAnsi="Times New Roman" w:cs="Times New Roman"/>
          <w:sz w:val="24"/>
          <w:szCs w:val="24"/>
        </w:rPr>
        <w:t xml:space="preserve"> </w:t>
      </w:r>
      <w:r w:rsidR="003D54B3">
        <w:rPr>
          <w:rFonts w:ascii="Times New Roman" w:hAnsi="Times New Roman" w:cs="Times New Roman"/>
          <w:sz w:val="24"/>
          <w:szCs w:val="24"/>
        </w:rPr>
        <w:t xml:space="preserve">for his </w:t>
      </w:r>
      <w:r w:rsidR="004265A8">
        <w:rPr>
          <w:rFonts w:ascii="Times New Roman" w:hAnsi="Times New Roman" w:cs="Times New Roman"/>
          <w:sz w:val="24"/>
          <w:szCs w:val="24"/>
        </w:rPr>
        <w:t xml:space="preserve">proposition was a </w:t>
      </w:r>
      <w:r w:rsidR="00E15B6D">
        <w:rPr>
          <w:rFonts w:ascii="Times New Roman" w:hAnsi="Times New Roman" w:cs="Times New Roman"/>
          <w:sz w:val="24"/>
          <w:szCs w:val="24"/>
        </w:rPr>
        <w:t>Supreme</w:t>
      </w:r>
      <w:r w:rsidR="004265A8">
        <w:rPr>
          <w:rFonts w:ascii="Times New Roman" w:hAnsi="Times New Roman" w:cs="Times New Roman"/>
          <w:sz w:val="24"/>
          <w:szCs w:val="24"/>
        </w:rPr>
        <w:t xml:space="preserve"> Court judgment in the matter of </w:t>
      </w:r>
      <w:r w:rsidR="004265A8" w:rsidRPr="00581EAD">
        <w:rPr>
          <w:rFonts w:ascii="Times New Roman" w:hAnsi="Times New Roman" w:cs="Times New Roman"/>
          <w:i/>
          <w:sz w:val="24"/>
          <w:szCs w:val="24"/>
        </w:rPr>
        <w:t xml:space="preserve">Econet Wireless (Pvt) Ltd </w:t>
      </w:r>
      <w:r w:rsidR="004265A8" w:rsidRPr="00581EAD">
        <w:rPr>
          <w:rFonts w:ascii="Times New Roman" w:hAnsi="Times New Roman" w:cs="Times New Roman"/>
          <w:sz w:val="24"/>
          <w:szCs w:val="24"/>
        </w:rPr>
        <w:t>v</w:t>
      </w:r>
      <w:r w:rsidR="004265A8" w:rsidRPr="00581EAD">
        <w:rPr>
          <w:rFonts w:ascii="Times New Roman" w:hAnsi="Times New Roman" w:cs="Times New Roman"/>
          <w:i/>
          <w:sz w:val="24"/>
          <w:szCs w:val="24"/>
        </w:rPr>
        <w:t xml:space="preserve"> Trustco Mobile (Proprietary) Ltd and Anor</w:t>
      </w:r>
      <w:r w:rsidR="004265A8">
        <w:rPr>
          <w:rFonts w:ascii="Times New Roman" w:hAnsi="Times New Roman" w:cs="Times New Roman"/>
          <w:sz w:val="24"/>
          <w:szCs w:val="24"/>
        </w:rPr>
        <w:t xml:space="preserve"> SC43/13</w:t>
      </w:r>
      <w:r w:rsidR="003D54B3">
        <w:rPr>
          <w:rFonts w:ascii="Times New Roman" w:hAnsi="Times New Roman" w:cs="Times New Roman"/>
          <w:sz w:val="24"/>
          <w:szCs w:val="24"/>
        </w:rPr>
        <w:t>. However, his</w:t>
      </w:r>
      <w:r w:rsidR="00881DF1">
        <w:rPr>
          <w:rFonts w:ascii="Times New Roman" w:hAnsi="Times New Roman" w:cs="Times New Roman"/>
          <w:sz w:val="24"/>
          <w:szCs w:val="24"/>
        </w:rPr>
        <w:t xml:space="preserve"> submission </w:t>
      </w:r>
      <w:r w:rsidR="003D54B3">
        <w:rPr>
          <w:rFonts w:ascii="Times New Roman" w:hAnsi="Times New Roman" w:cs="Times New Roman"/>
          <w:sz w:val="24"/>
          <w:szCs w:val="24"/>
        </w:rPr>
        <w:t xml:space="preserve">is not applicable to the current </w:t>
      </w:r>
      <w:r w:rsidR="00E15B6D">
        <w:rPr>
          <w:rFonts w:ascii="Times New Roman" w:hAnsi="Times New Roman" w:cs="Times New Roman"/>
          <w:sz w:val="24"/>
          <w:szCs w:val="24"/>
        </w:rPr>
        <w:t>set</w:t>
      </w:r>
      <w:r w:rsidR="003D54B3">
        <w:rPr>
          <w:rFonts w:ascii="Times New Roman" w:hAnsi="Times New Roman" w:cs="Times New Roman"/>
          <w:sz w:val="24"/>
          <w:szCs w:val="24"/>
        </w:rPr>
        <w:t xml:space="preserve"> of circumstances because in the Ec</w:t>
      </w:r>
      <w:r w:rsidR="00881DF1">
        <w:rPr>
          <w:rFonts w:ascii="Times New Roman" w:hAnsi="Times New Roman" w:cs="Times New Roman"/>
          <w:sz w:val="24"/>
          <w:szCs w:val="24"/>
        </w:rPr>
        <w:t>onet</w:t>
      </w:r>
      <w:r w:rsidR="004265A8">
        <w:rPr>
          <w:rFonts w:ascii="Times New Roman" w:hAnsi="Times New Roman" w:cs="Times New Roman"/>
          <w:sz w:val="24"/>
          <w:szCs w:val="24"/>
        </w:rPr>
        <w:t xml:space="preserve"> </w:t>
      </w:r>
      <w:r w:rsidR="003D54B3">
        <w:rPr>
          <w:rFonts w:ascii="Times New Roman" w:hAnsi="Times New Roman" w:cs="Times New Roman"/>
          <w:sz w:val="24"/>
          <w:szCs w:val="24"/>
        </w:rPr>
        <w:t xml:space="preserve">was focused on the rules for civil </w:t>
      </w:r>
      <w:r w:rsidR="00E15B6D">
        <w:rPr>
          <w:rFonts w:ascii="Times New Roman" w:hAnsi="Times New Roman" w:cs="Times New Roman"/>
          <w:sz w:val="24"/>
          <w:szCs w:val="24"/>
        </w:rPr>
        <w:t>appeals</w:t>
      </w:r>
      <w:r w:rsidR="003D54B3">
        <w:rPr>
          <w:rFonts w:ascii="Times New Roman" w:hAnsi="Times New Roman" w:cs="Times New Roman"/>
          <w:sz w:val="24"/>
          <w:szCs w:val="24"/>
        </w:rPr>
        <w:t xml:space="preserve"> and not criminal </w:t>
      </w:r>
      <w:r w:rsidR="00E15B6D">
        <w:rPr>
          <w:rFonts w:ascii="Times New Roman" w:hAnsi="Times New Roman" w:cs="Times New Roman"/>
          <w:sz w:val="24"/>
          <w:szCs w:val="24"/>
        </w:rPr>
        <w:t>appeals</w:t>
      </w:r>
      <w:r w:rsidR="003D54B3">
        <w:rPr>
          <w:rFonts w:ascii="Times New Roman" w:hAnsi="Times New Roman" w:cs="Times New Roman"/>
          <w:sz w:val="24"/>
          <w:szCs w:val="24"/>
        </w:rPr>
        <w:t xml:space="preserve">. The requirement in criminal appals is that the grounds be </w:t>
      </w:r>
      <w:r w:rsidR="00E15B6D">
        <w:rPr>
          <w:rFonts w:ascii="Times New Roman" w:hAnsi="Times New Roman" w:cs="Times New Roman"/>
          <w:sz w:val="24"/>
          <w:szCs w:val="24"/>
        </w:rPr>
        <w:t>outlined</w:t>
      </w:r>
      <w:r w:rsidR="003D54B3">
        <w:rPr>
          <w:rFonts w:ascii="Times New Roman" w:hAnsi="Times New Roman" w:cs="Times New Roman"/>
          <w:sz w:val="24"/>
          <w:szCs w:val="24"/>
        </w:rPr>
        <w:t xml:space="preserve"> in a ‘clear and specific’ manner in terms of r 18 of the Rules of the Supreme Court, 1964 and r 22 910 of the Supreme </w:t>
      </w:r>
      <w:r w:rsidR="00E15B6D">
        <w:rPr>
          <w:rFonts w:ascii="Times New Roman" w:hAnsi="Times New Roman" w:cs="Times New Roman"/>
          <w:sz w:val="24"/>
          <w:szCs w:val="24"/>
        </w:rPr>
        <w:t>Court</w:t>
      </w:r>
      <w:r w:rsidR="003D54B3">
        <w:rPr>
          <w:rFonts w:ascii="Times New Roman" w:hAnsi="Times New Roman" w:cs="Times New Roman"/>
          <w:sz w:val="24"/>
          <w:szCs w:val="24"/>
        </w:rPr>
        <w:t xml:space="preserve"> (Magistrates’ Court) (</w:t>
      </w:r>
      <w:r w:rsidR="00E15B6D">
        <w:rPr>
          <w:rFonts w:ascii="Times New Roman" w:hAnsi="Times New Roman" w:cs="Times New Roman"/>
          <w:sz w:val="24"/>
          <w:szCs w:val="24"/>
        </w:rPr>
        <w:t>Criminal</w:t>
      </w:r>
      <w:r w:rsidR="003D54B3">
        <w:rPr>
          <w:rFonts w:ascii="Times New Roman" w:hAnsi="Times New Roman" w:cs="Times New Roman"/>
          <w:sz w:val="24"/>
          <w:szCs w:val="24"/>
        </w:rPr>
        <w:t xml:space="preserve"> </w:t>
      </w:r>
      <w:r w:rsidR="00E15B6D">
        <w:rPr>
          <w:rFonts w:ascii="Times New Roman" w:hAnsi="Times New Roman" w:cs="Times New Roman"/>
          <w:sz w:val="24"/>
          <w:szCs w:val="24"/>
        </w:rPr>
        <w:t>Appeals</w:t>
      </w:r>
      <w:r w:rsidR="003D54B3">
        <w:rPr>
          <w:rFonts w:ascii="Times New Roman" w:hAnsi="Times New Roman" w:cs="Times New Roman"/>
          <w:sz w:val="24"/>
          <w:szCs w:val="24"/>
        </w:rPr>
        <w:t xml:space="preserve">) Rules, 1979 as opposed </w:t>
      </w:r>
      <w:r w:rsidR="00E15B6D">
        <w:rPr>
          <w:rFonts w:ascii="Times New Roman" w:hAnsi="Times New Roman" w:cs="Times New Roman"/>
          <w:sz w:val="24"/>
          <w:szCs w:val="24"/>
        </w:rPr>
        <w:t>for the</w:t>
      </w:r>
      <w:r w:rsidR="003D54B3">
        <w:rPr>
          <w:rFonts w:ascii="Times New Roman" w:hAnsi="Times New Roman" w:cs="Times New Roman"/>
          <w:sz w:val="24"/>
          <w:szCs w:val="24"/>
        </w:rPr>
        <w:t xml:space="preserve"> requirement that the grounds be framed in a ‘concise’ manner per r 32 (1) of the Rules of the Supreme Court</w:t>
      </w:r>
      <w:r w:rsidR="00E15B6D">
        <w:rPr>
          <w:rFonts w:ascii="Times New Roman" w:hAnsi="Times New Roman" w:cs="Times New Roman"/>
          <w:sz w:val="24"/>
          <w:szCs w:val="24"/>
        </w:rPr>
        <w:t>, 1964</w:t>
      </w:r>
      <w:r w:rsidR="003D54B3">
        <w:rPr>
          <w:rFonts w:ascii="Times New Roman" w:hAnsi="Times New Roman" w:cs="Times New Roman"/>
          <w:sz w:val="24"/>
          <w:szCs w:val="24"/>
        </w:rPr>
        <w:t xml:space="preserve"> which applies to civil appeals. </w:t>
      </w:r>
    </w:p>
    <w:p w:rsidR="00E73A14" w:rsidRPr="002F5B6A" w:rsidRDefault="00581EAD" w:rsidP="00581E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73A14" w:rsidRPr="00581EAD">
        <w:rPr>
          <w:rFonts w:ascii="Times New Roman" w:hAnsi="Times New Roman" w:cs="Times New Roman"/>
          <w:sz w:val="24"/>
          <w:szCs w:val="24"/>
        </w:rPr>
        <w:t>In</w:t>
      </w:r>
      <w:r w:rsidR="00E73A14" w:rsidRPr="002F5B6A">
        <w:rPr>
          <w:rFonts w:ascii="Times New Roman" w:hAnsi="Times New Roman" w:cs="Times New Roman"/>
          <w:i/>
          <w:sz w:val="24"/>
          <w:szCs w:val="24"/>
        </w:rPr>
        <w:t xml:space="preserve"> casu</w:t>
      </w:r>
      <w:r w:rsidR="003D54B3">
        <w:rPr>
          <w:rFonts w:ascii="Times New Roman" w:hAnsi="Times New Roman" w:cs="Times New Roman"/>
          <w:sz w:val="24"/>
          <w:szCs w:val="24"/>
        </w:rPr>
        <w:t xml:space="preserve"> the manner of appealing </w:t>
      </w:r>
      <w:r w:rsidR="00E73A14" w:rsidRPr="002F5B6A">
        <w:rPr>
          <w:rFonts w:ascii="Times New Roman" w:hAnsi="Times New Roman" w:cs="Times New Roman"/>
          <w:sz w:val="24"/>
          <w:szCs w:val="24"/>
        </w:rPr>
        <w:t xml:space="preserve">is governed by a </w:t>
      </w:r>
      <w:r w:rsidR="003D54B3">
        <w:rPr>
          <w:rFonts w:ascii="Times New Roman" w:hAnsi="Times New Roman" w:cs="Times New Roman"/>
          <w:sz w:val="24"/>
          <w:szCs w:val="24"/>
        </w:rPr>
        <w:t>number of</w:t>
      </w:r>
      <w:r w:rsidR="00E73A14" w:rsidRPr="002F5B6A">
        <w:rPr>
          <w:rFonts w:ascii="Times New Roman" w:hAnsi="Times New Roman" w:cs="Times New Roman"/>
          <w:sz w:val="24"/>
          <w:szCs w:val="24"/>
        </w:rPr>
        <w:t xml:space="preserve"> rules which are very specific in guiding the parties as to what is and what isn’t permissible.</w:t>
      </w:r>
    </w:p>
    <w:p w:rsidR="00B81041" w:rsidRPr="002F5B6A" w:rsidRDefault="00581EAD" w:rsidP="00581E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73A14" w:rsidRPr="002F5B6A">
        <w:rPr>
          <w:rFonts w:ascii="Times New Roman" w:hAnsi="Times New Roman" w:cs="Times New Roman"/>
          <w:sz w:val="24"/>
          <w:szCs w:val="24"/>
        </w:rPr>
        <w:t>R</w:t>
      </w:r>
      <w:r w:rsidR="00381034">
        <w:rPr>
          <w:rFonts w:ascii="Times New Roman" w:hAnsi="Times New Roman" w:cs="Times New Roman"/>
          <w:sz w:val="24"/>
          <w:szCs w:val="24"/>
        </w:rPr>
        <w:t xml:space="preserve">ule </w:t>
      </w:r>
      <w:r w:rsidR="004B129F" w:rsidRPr="002F5B6A">
        <w:rPr>
          <w:rFonts w:ascii="Times New Roman" w:hAnsi="Times New Roman" w:cs="Times New Roman"/>
          <w:sz w:val="24"/>
          <w:szCs w:val="24"/>
        </w:rPr>
        <w:t xml:space="preserve">6 of the Supreme Court (Magistrate Court) (Criminal </w:t>
      </w:r>
      <w:r w:rsidR="00CD18CD" w:rsidRPr="002F5B6A">
        <w:rPr>
          <w:rFonts w:ascii="Times New Roman" w:hAnsi="Times New Roman" w:cs="Times New Roman"/>
          <w:sz w:val="24"/>
          <w:szCs w:val="24"/>
        </w:rPr>
        <w:t>Appeals</w:t>
      </w:r>
      <w:r w:rsidR="004B129F" w:rsidRPr="002F5B6A">
        <w:rPr>
          <w:rFonts w:ascii="Times New Roman" w:hAnsi="Times New Roman" w:cs="Times New Roman"/>
          <w:sz w:val="24"/>
          <w:szCs w:val="24"/>
        </w:rPr>
        <w:t>) Rules, 1979 reads as follows:-</w:t>
      </w:r>
    </w:p>
    <w:p w:rsidR="004B129F" w:rsidRDefault="00581EAD" w:rsidP="00581EAD">
      <w:pPr>
        <w:spacing w:after="0" w:line="240" w:lineRule="auto"/>
        <w:jc w:val="both"/>
        <w:rPr>
          <w:rFonts w:ascii="Times New Roman" w:hAnsi="Times New Roman" w:cs="Times New Roman"/>
          <w:b/>
        </w:rPr>
      </w:pPr>
      <w:r>
        <w:rPr>
          <w:rFonts w:ascii="Times New Roman" w:hAnsi="Times New Roman" w:cs="Times New Roman"/>
          <w:sz w:val="24"/>
          <w:szCs w:val="24"/>
        </w:rPr>
        <w:tab/>
      </w:r>
      <w:r w:rsidRPr="00581EAD">
        <w:rPr>
          <w:rFonts w:ascii="Times New Roman" w:hAnsi="Times New Roman" w:cs="Times New Roman"/>
        </w:rPr>
        <w:t>“</w:t>
      </w:r>
      <w:r w:rsidR="004B129F" w:rsidRPr="00581EAD">
        <w:rPr>
          <w:rFonts w:ascii="Times New Roman" w:hAnsi="Times New Roman" w:cs="Times New Roman"/>
          <w:b/>
        </w:rPr>
        <w:t xml:space="preserve">6. Amendment of notice </w:t>
      </w:r>
    </w:p>
    <w:p w:rsidR="00581EAD" w:rsidRPr="00581EAD" w:rsidRDefault="00581EAD" w:rsidP="00581EAD">
      <w:pPr>
        <w:spacing w:after="0" w:line="240" w:lineRule="auto"/>
        <w:jc w:val="both"/>
        <w:rPr>
          <w:rFonts w:ascii="Times New Roman" w:hAnsi="Times New Roman" w:cs="Times New Roman"/>
          <w:b/>
        </w:rPr>
      </w:pPr>
    </w:p>
    <w:p w:rsidR="00AD137F" w:rsidRDefault="004B129F" w:rsidP="00581EAD">
      <w:pPr>
        <w:pStyle w:val="ListParagraph"/>
        <w:numPr>
          <w:ilvl w:val="0"/>
          <w:numId w:val="1"/>
        </w:numPr>
        <w:spacing w:after="0" w:line="240" w:lineRule="auto"/>
        <w:jc w:val="both"/>
        <w:rPr>
          <w:rFonts w:ascii="Times New Roman" w:hAnsi="Times New Roman" w:cs="Times New Roman"/>
        </w:rPr>
      </w:pPr>
      <w:r w:rsidRPr="00581EAD">
        <w:rPr>
          <w:rFonts w:ascii="Times New Roman" w:hAnsi="Times New Roman" w:cs="Times New Roman"/>
        </w:rPr>
        <w:t>The</w:t>
      </w:r>
      <w:r w:rsidR="00AD137F" w:rsidRPr="00581EAD">
        <w:rPr>
          <w:rFonts w:ascii="Times New Roman" w:hAnsi="Times New Roman" w:cs="Times New Roman"/>
        </w:rPr>
        <w:t xml:space="preserve"> Attorney-General or an appellant as defined in Part V, VI, VII or VIII may amend his notice of appeal by lodging a notice in duplicate with the Registrar setting out clearly and specifically the amendment to the grounds of </w:t>
      </w:r>
      <w:r w:rsidR="00CD18CD" w:rsidRPr="00581EAD">
        <w:rPr>
          <w:rFonts w:ascii="Times New Roman" w:hAnsi="Times New Roman" w:cs="Times New Roman"/>
        </w:rPr>
        <w:t>appeal</w:t>
      </w:r>
      <w:r w:rsidR="00AD137F" w:rsidRPr="00581EAD">
        <w:rPr>
          <w:rFonts w:ascii="Times New Roman" w:hAnsi="Times New Roman" w:cs="Times New Roman"/>
        </w:rPr>
        <w:t>-</w:t>
      </w:r>
    </w:p>
    <w:p w:rsidR="00581EAD" w:rsidRPr="00581EAD" w:rsidRDefault="00581EAD" w:rsidP="00581EAD">
      <w:pPr>
        <w:pStyle w:val="ListParagraph"/>
        <w:spacing w:after="0" w:line="240" w:lineRule="auto"/>
        <w:ind w:left="1800"/>
        <w:jc w:val="both"/>
        <w:rPr>
          <w:rFonts w:ascii="Times New Roman" w:hAnsi="Times New Roman" w:cs="Times New Roman"/>
        </w:rPr>
      </w:pPr>
    </w:p>
    <w:p w:rsidR="00AD137F" w:rsidRPr="00581EAD" w:rsidRDefault="00AD137F" w:rsidP="00581EAD">
      <w:pPr>
        <w:pStyle w:val="ListParagraph"/>
        <w:numPr>
          <w:ilvl w:val="0"/>
          <w:numId w:val="2"/>
        </w:numPr>
        <w:spacing w:after="0" w:line="240" w:lineRule="auto"/>
        <w:jc w:val="both"/>
        <w:rPr>
          <w:rFonts w:ascii="Times New Roman" w:hAnsi="Times New Roman" w:cs="Times New Roman"/>
        </w:rPr>
      </w:pPr>
      <w:r w:rsidRPr="00581EAD">
        <w:rPr>
          <w:rFonts w:ascii="Times New Roman" w:hAnsi="Times New Roman" w:cs="Times New Roman"/>
        </w:rPr>
        <w:t xml:space="preserve">in the case of an </w:t>
      </w:r>
      <w:r w:rsidR="00CD18CD" w:rsidRPr="00581EAD">
        <w:rPr>
          <w:rFonts w:ascii="Times New Roman" w:hAnsi="Times New Roman" w:cs="Times New Roman"/>
        </w:rPr>
        <w:t>appeal</w:t>
      </w:r>
      <w:r w:rsidRPr="00581EAD">
        <w:rPr>
          <w:rFonts w:ascii="Times New Roman" w:hAnsi="Times New Roman" w:cs="Times New Roman"/>
        </w:rPr>
        <w:t xml:space="preserve"> against conviction and sentence, as soon as possible and in any event not later than twenty days after the noting of an appeal;</w:t>
      </w:r>
    </w:p>
    <w:p w:rsidR="00AD137F" w:rsidRPr="002F5B6A" w:rsidRDefault="00AD137F" w:rsidP="00581EAD">
      <w:pPr>
        <w:pStyle w:val="ListParagraph"/>
        <w:numPr>
          <w:ilvl w:val="0"/>
          <w:numId w:val="2"/>
        </w:numPr>
        <w:spacing w:after="0" w:line="240" w:lineRule="auto"/>
        <w:jc w:val="both"/>
        <w:rPr>
          <w:rFonts w:ascii="Times New Roman" w:hAnsi="Times New Roman" w:cs="Times New Roman"/>
          <w:sz w:val="24"/>
          <w:szCs w:val="24"/>
        </w:rPr>
      </w:pPr>
      <w:r w:rsidRPr="00581EAD">
        <w:rPr>
          <w:rFonts w:ascii="Times New Roman" w:hAnsi="Times New Roman" w:cs="Times New Roman"/>
        </w:rPr>
        <w:lastRenderedPageBreak/>
        <w:t>in the case of an appeal against sentence only…………..</w:t>
      </w:r>
      <w:r w:rsidR="00581EAD">
        <w:rPr>
          <w:rFonts w:ascii="Times New Roman" w:hAnsi="Times New Roman" w:cs="Times New Roman"/>
          <w:sz w:val="24"/>
          <w:szCs w:val="24"/>
        </w:rPr>
        <w:t>”</w:t>
      </w:r>
    </w:p>
    <w:p w:rsidR="00AD137F" w:rsidRPr="002F5B6A" w:rsidRDefault="00AD137F" w:rsidP="00622BA8">
      <w:pPr>
        <w:spacing w:line="360" w:lineRule="auto"/>
        <w:jc w:val="both"/>
        <w:rPr>
          <w:rFonts w:ascii="Times New Roman" w:hAnsi="Times New Roman" w:cs="Times New Roman"/>
          <w:sz w:val="24"/>
          <w:szCs w:val="24"/>
        </w:rPr>
      </w:pPr>
    </w:p>
    <w:p w:rsidR="009F3D85" w:rsidRPr="002F5B6A" w:rsidRDefault="00581EAD" w:rsidP="00FA32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D137F" w:rsidRPr="002F5B6A">
        <w:rPr>
          <w:rFonts w:ascii="Times New Roman" w:hAnsi="Times New Roman" w:cs="Times New Roman"/>
          <w:sz w:val="24"/>
          <w:szCs w:val="24"/>
        </w:rPr>
        <w:t xml:space="preserve">In the present matter, the notice of amendment was </w:t>
      </w:r>
      <w:r w:rsidR="00A326A8" w:rsidRPr="002F5B6A">
        <w:rPr>
          <w:rFonts w:ascii="Times New Roman" w:hAnsi="Times New Roman" w:cs="Times New Roman"/>
          <w:sz w:val="24"/>
          <w:szCs w:val="24"/>
        </w:rPr>
        <w:t xml:space="preserve">handed </w:t>
      </w:r>
      <w:r w:rsidR="00AD137F" w:rsidRPr="002F5B6A">
        <w:rPr>
          <w:rFonts w:ascii="Times New Roman" w:hAnsi="Times New Roman" w:cs="Times New Roman"/>
          <w:sz w:val="24"/>
          <w:szCs w:val="24"/>
        </w:rPr>
        <w:t xml:space="preserve">up at the </w:t>
      </w:r>
      <w:r w:rsidR="00CD18CD" w:rsidRPr="002F5B6A">
        <w:rPr>
          <w:rFonts w:ascii="Times New Roman" w:hAnsi="Times New Roman" w:cs="Times New Roman"/>
          <w:sz w:val="24"/>
          <w:szCs w:val="24"/>
        </w:rPr>
        <w:t>hearing</w:t>
      </w:r>
      <w:r w:rsidR="00A326A8" w:rsidRPr="002F5B6A">
        <w:rPr>
          <w:rFonts w:ascii="Times New Roman" w:hAnsi="Times New Roman" w:cs="Times New Roman"/>
          <w:sz w:val="24"/>
          <w:szCs w:val="24"/>
        </w:rPr>
        <w:t xml:space="preserve"> of the appeal </w:t>
      </w:r>
      <w:r w:rsidR="002C40BC" w:rsidRPr="002F5B6A">
        <w:rPr>
          <w:rFonts w:ascii="Times New Roman" w:hAnsi="Times New Roman" w:cs="Times New Roman"/>
          <w:sz w:val="24"/>
          <w:szCs w:val="24"/>
        </w:rPr>
        <w:t>so</w:t>
      </w:r>
      <w:r w:rsidR="00A326A8" w:rsidRPr="002F5B6A">
        <w:rPr>
          <w:rFonts w:ascii="Times New Roman" w:hAnsi="Times New Roman" w:cs="Times New Roman"/>
          <w:sz w:val="24"/>
          <w:szCs w:val="24"/>
        </w:rPr>
        <w:t xml:space="preserve"> the court and the respondent </w:t>
      </w:r>
      <w:r w:rsidR="002C40BC" w:rsidRPr="002F5B6A">
        <w:rPr>
          <w:rFonts w:ascii="Times New Roman" w:hAnsi="Times New Roman" w:cs="Times New Roman"/>
          <w:sz w:val="24"/>
          <w:szCs w:val="24"/>
        </w:rPr>
        <w:t xml:space="preserve">only laid </w:t>
      </w:r>
      <w:r w:rsidR="00CD18CD" w:rsidRPr="002F5B6A">
        <w:rPr>
          <w:rFonts w:ascii="Times New Roman" w:hAnsi="Times New Roman" w:cs="Times New Roman"/>
          <w:sz w:val="24"/>
          <w:szCs w:val="24"/>
        </w:rPr>
        <w:t>eyes</w:t>
      </w:r>
      <w:r w:rsidR="002C40BC" w:rsidRPr="002F5B6A">
        <w:rPr>
          <w:rFonts w:ascii="Times New Roman" w:hAnsi="Times New Roman" w:cs="Times New Roman"/>
          <w:sz w:val="24"/>
          <w:szCs w:val="24"/>
        </w:rPr>
        <w:t xml:space="preserve"> on it for the first time on the hearing date</w:t>
      </w:r>
      <w:r w:rsidR="00AD63D5" w:rsidRPr="002F5B6A">
        <w:rPr>
          <w:rFonts w:ascii="Times New Roman" w:hAnsi="Times New Roman" w:cs="Times New Roman"/>
          <w:sz w:val="24"/>
          <w:szCs w:val="24"/>
        </w:rPr>
        <w:t xml:space="preserve"> on </w:t>
      </w:r>
      <w:r w:rsidR="00FA3202">
        <w:rPr>
          <w:rFonts w:ascii="Times New Roman" w:hAnsi="Times New Roman" w:cs="Times New Roman"/>
          <w:sz w:val="24"/>
          <w:szCs w:val="24"/>
        </w:rPr>
        <w:t>28</w:t>
      </w:r>
      <w:r w:rsidR="00AD63D5" w:rsidRPr="002F5B6A">
        <w:rPr>
          <w:rFonts w:ascii="Times New Roman" w:hAnsi="Times New Roman" w:cs="Times New Roman"/>
          <w:sz w:val="24"/>
          <w:szCs w:val="24"/>
        </w:rPr>
        <w:t xml:space="preserve"> March 2016, </w:t>
      </w:r>
      <w:r w:rsidR="00DF3E2E" w:rsidRPr="002F5B6A">
        <w:rPr>
          <w:rFonts w:ascii="Times New Roman" w:hAnsi="Times New Roman" w:cs="Times New Roman"/>
          <w:sz w:val="24"/>
          <w:szCs w:val="24"/>
        </w:rPr>
        <w:t xml:space="preserve">some eleven months after the original notice was filed; and thus well beyond the time limits mentioned in r 6 </w:t>
      </w:r>
      <w:r w:rsidR="00CD18CD" w:rsidRPr="002F5B6A">
        <w:rPr>
          <w:rFonts w:ascii="Times New Roman" w:hAnsi="Times New Roman" w:cs="Times New Roman"/>
          <w:sz w:val="24"/>
          <w:szCs w:val="24"/>
        </w:rPr>
        <w:t>sub rule</w:t>
      </w:r>
      <w:r w:rsidR="00DF3E2E" w:rsidRPr="002F5B6A">
        <w:rPr>
          <w:rFonts w:ascii="Times New Roman" w:hAnsi="Times New Roman" w:cs="Times New Roman"/>
          <w:sz w:val="24"/>
          <w:szCs w:val="24"/>
        </w:rPr>
        <w:t xml:space="preserve"> 1 (a)</w:t>
      </w:r>
      <w:r w:rsidR="00FA3202">
        <w:rPr>
          <w:rFonts w:ascii="Times New Roman" w:hAnsi="Times New Roman" w:cs="Times New Roman"/>
          <w:sz w:val="24"/>
          <w:szCs w:val="24"/>
        </w:rPr>
        <w:t xml:space="preserve">. </w:t>
      </w:r>
      <w:r w:rsidR="00DF3E2E" w:rsidRPr="002F5B6A">
        <w:rPr>
          <w:rFonts w:ascii="Times New Roman" w:hAnsi="Times New Roman" w:cs="Times New Roman"/>
          <w:sz w:val="24"/>
          <w:szCs w:val="24"/>
        </w:rPr>
        <w:t>The notices of amendment were neither preceded by nor accom</w:t>
      </w:r>
      <w:r w:rsidR="002C40BC" w:rsidRPr="002F5B6A">
        <w:rPr>
          <w:rFonts w:ascii="Times New Roman" w:hAnsi="Times New Roman" w:cs="Times New Roman"/>
          <w:sz w:val="24"/>
          <w:szCs w:val="24"/>
        </w:rPr>
        <w:t xml:space="preserve">panied with </w:t>
      </w:r>
      <w:r w:rsidR="00DF3E2E" w:rsidRPr="002F5B6A">
        <w:rPr>
          <w:rFonts w:ascii="Times New Roman" w:hAnsi="Times New Roman" w:cs="Times New Roman"/>
          <w:sz w:val="24"/>
          <w:szCs w:val="24"/>
        </w:rPr>
        <w:t xml:space="preserve">any </w:t>
      </w:r>
      <w:r w:rsidR="002C40BC" w:rsidRPr="002F5B6A">
        <w:rPr>
          <w:rFonts w:ascii="Times New Roman" w:hAnsi="Times New Roman" w:cs="Times New Roman"/>
          <w:sz w:val="24"/>
          <w:szCs w:val="24"/>
        </w:rPr>
        <w:t>application</w:t>
      </w:r>
      <w:r w:rsidR="00DF3E2E" w:rsidRPr="002F5B6A">
        <w:rPr>
          <w:rFonts w:ascii="Times New Roman" w:hAnsi="Times New Roman" w:cs="Times New Roman"/>
          <w:sz w:val="24"/>
          <w:szCs w:val="24"/>
        </w:rPr>
        <w:t>s</w:t>
      </w:r>
      <w:r w:rsidR="002C40BC" w:rsidRPr="002F5B6A">
        <w:rPr>
          <w:rFonts w:ascii="Times New Roman" w:hAnsi="Times New Roman" w:cs="Times New Roman"/>
          <w:sz w:val="24"/>
          <w:szCs w:val="24"/>
        </w:rPr>
        <w:t xml:space="preserve"> for condonation. </w:t>
      </w:r>
      <w:r w:rsidR="00CD18CD" w:rsidRPr="002F5B6A">
        <w:rPr>
          <w:rFonts w:ascii="Times New Roman" w:hAnsi="Times New Roman" w:cs="Times New Roman"/>
          <w:sz w:val="24"/>
          <w:szCs w:val="24"/>
        </w:rPr>
        <w:t>Instead</w:t>
      </w:r>
      <w:r w:rsidR="002C40BC" w:rsidRPr="002F5B6A">
        <w:rPr>
          <w:rFonts w:ascii="Times New Roman" w:hAnsi="Times New Roman" w:cs="Times New Roman"/>
          <w:sz w:val="24"/>
          <w:szCs w:val="24"/>
        </w:rPr>
        <w:t xml:space="preserve"> both </w:t>
      </w:r>
      <w:r w:rsidR="00FA3202">
        <w:rPr>
          <w:rFonts w:ascii="Times New Roman" w:hAnsi="Times New Roman" w:cs="Times New Roman"/>
          <w:sz w:val="24"/>
          <w:szCs w:val="24"/>
        </w:rPr>
        <w:t xml:space="preserve">the </w:t>
      </w:r>
      <w:r w:rsidR="002C40BC" w:rsidRPr="002F5B6A">
        <w:rPr>
          <w:rFonts w:ascii="Times New Roman" w:hAnsi="Times New Roman" w:cs="Times New Roman"/>
          <w:sz w:val="24"/>
          <w:szCs w:val="24"/>
        </w:rPr>
        <w:t>ap</w:t>
      </w:r>
      <w:r w:rsidR="009F3D85" w:rsidRPr="002F5B6A">
        <w:rPr>
          <w:rFonts w:ascii="Times New Roman" w:hAnsi="Times New Roman" w:cs="Times New Roman"/>
          <w:sz w:val="24"/>
          <w:szCs w:val="24"/>
        </w:rPr>
        <w:t xml:space="preserve">pellants counsel attempted to make them part of their original notices of </w:t>
      </w:r>
      <w:r w:rsidR="008E37DB" w:rsidRPr="002F5B6A">
        <w:rPr>
          <w:rFonts w:ascii="Times New Roman" w:hAnsi="Times New Roman" w:cs="Times New Roman"/>
          <w:sz w:val="24"/>
          <w:szCs w:val="24"/>
        </w:rPr>
        <w:t>appeal</w:t>
      </w:r>
      <w:r w:rsidR="009F3D85" w:rsidRPr="002F5B6A">
        <w:rPr>
          <w:rFonts w:ascii="Times New Roman" w:hAnsi="Times New Roman" w:cs="Times New Roman"/>
          <w:sz w:val="24"/>
          <w:szCs w:val="24"/>
        </w:rPr>
        <w:t xml:space="preserve">. </w:t>
      </w:r>
    </w:p>
    <w:p w:rsidR="004B129F" w:rsidRPr="002F5B6A" w:rsidRDefault="00FA3202" w:rsidP="00FA32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F3D85" w:rsidRPr="002F5B6A">
        <w:rPr>
          <w:rFonts w:ascii="Times New Roman" w:hAnsi="Times New Roman" w:cs="Times New Roman"/>
          <w:sz w:val="24"/>
          <w:szCs w:val="24"/>
        </w:rPr>
        <w:t>The rules are peremptory. In the instances of a</w:t>
      </w:r>
      <w:r w:rsidR="002A7B9C">
        <w:rPr>
          <w:rFonts w:ascii="Times New Roman" w:hAnsi="Times New Roman" w:cs="Times New Roman"/>
          <w:sz w:val="24"/>
          <w:szCs w:val="24"/>
        </w:rPr>
        <w:t xml:space="preserve"> criminal</w:t>
      </w:r>
      <w:r w:rsidR="009F3D85" w:rsidRPr="002F5B6A">
        <w:rPr>
          <w:rFonts w:ascii="Times New Roman" w:hAnsi="Times New Roman" w:cs="Times New Roman"/>
          <w:sz w:val="24"/>
          <w:szCs w:val="24"/>
        </w:rPr>
        <w:t xml:space="preserve"> appeal, the trial court must comment upon the decision taken to appeal against its ruling and the reasons for </w:t>
      </w:r>
      <w:r w:rsidR="008E37DB" w:rsidRPr="002F5B6A">
        <w:rPr>
          <w:rFonts w:ascii="Times New Roman" w:hAnsi="Times New Roman" w:cs="Times New Roman"/>
          <w:sz w:val="24"/>
          <w:szCs w:val="24"/>
        </w:rPr>
        <w:t>challenging</w:t>
      </w:r>
      <w:r w:rsidR="009F3D85" w:rsidRPr="002F5B6A">
        <w:rPr>
          <w:rFonts w:ascii="Times New Roman" w:hAnsi="Times New Roman" w:cs="Times New Roman"/>
          <w:sz w:val="24"/>
          <w:szCs w:val="24"/>
        </w:rPr>
        <w:t xml:space="preserve"> his or her </w:t>
      </w:r>
      <w:r w:rsidR="008E37DB" w:rsidRPr="002F5B6A">
        <w:rPr>
          <w:rFonts w:ascii="Times New Roman" w:hAnsi="Times New Roman" w:cs="Times New Roman"/>
          <w:sz w:val="24"/>
          <w:szCs w:val="24"/>
        </w:rPr>
        <w:t>finding</w:t>
      </w:r>
      <w:r w:rsidR="009F3D85" w:rsidRPr="002F5B6A">
        <w:rPr>
          <w:rFonts w:ascii="Times New Roman" w:hAnsi="Times New Roman" w:cs="Times New Roman"/>
          <w:sz w:val="24"/>
          <w:szCs w:val="24"/>
        </w:rPr>
        <w:t>.</w:t>
      </w:r>
      <w:r>
        <w:rPr>
          <w:rFonts w:ascii="Times New Roman" w:hAnsi="Times New Roman" w:cs="Times New Roman"/>
          <w:sz w:val="24"/>
          <w:szCs w:val="24"/>
        </w:rPr>
        <w:t xml:space="preserve"> </w:t>
      </w:r>
      <w:r w:rsidR="00AF6D1F">
        <w:rPr>
          <w:rFonts w:ascii="Times New Roman" w:hAnsi="Times New Roman" w:cs="Times New Roman"/>
          <w:sz w:val="24"/>
          <w:szCs w:val="24"/>
        </w:rPr>
        <w:t xml:space="preserve">[See </w:t>
      </w:r>
      <w:r w:rsidR="00E90FE5" w:rsidRPr="00E90FE5">
        <w:rPr>
          <w:rFonts w:ascii="Times New Roman" w:hAnsi="Times New Roman" w:cs="Times New Roman"/>
          <w:smallCaps/>
          <w:sz w:val="24"/>
          <w:szCs w:val="24"/>
        </w:rPr>
        <w:t>Dube J’</w:t>
      </w:r>
      <w:r w:rsidR="00E90FE5" w:rsidRPr="00E90FE5">
        <w:rPr>
          <w:rFonts w:ascii="Times New Roman" w:hAnsi="Times New Roman" w:cs="Times New Roman"/>
          <w:smallCaps/>
        </w:rPr>
        <w:t>s</w:t>
      </w:r>
      <w:r w:rsidR="00E90FE5">
        <w:rPr>
          <w:rFonts w:ascii="Times New Roman" w:hAnsi="Times New Roman" w:cs="Times New Roman"/>
          <w:sz w:val="24"/>
          <w:szCs w:val="24"/>
        </w:rPr>
        <w:t xml:space="preserve"> </w:t>
      </w:r>
      <w:r w:rsidR="00AF6D1F">
        <w:rPr>
          <w:rFonts w:ascii="Times New Roman" w:hAnsi="Times New Roman" w:cs="Times New Roman"/>
          <w:sz w:val="24"/>
          <w:szCs w:val="24"/>
        </w:rPr>
        <w:t xml:space="preserve">instructive analysis in </w:t>
      </w:r>
      <w:r w:rsidR="00AF6D1F" w:rsidRPr="00AF6D1F">
        <w:rPr>
          <w:rFonts w:ascii="Times New Roman" w:hAnsi="Times New Roman" w:cs="Times New Roman"/>
          <w:i/>
          <w:sz w:val="24"/>
          <w:szCs w:val="24"/>
        </w:rPr>
        <w:t xml:space="preserve">Christopher Nyamukapa </w:t>
      </w:r>
      <w:r w:rsidR="00AF6D1F" w:rsidRPr="00B84A89">
        <w:rPr>
          <w:rFonts w:ascii="Times New Roman" w:hAnsi="Times New Roman" w:cs="Times New Roman"/>
          <w:sz w:val="24"/>
          <w:szCs w:val="24"/>
        </w:rPr>
        <w:t>v</w:t>
      </w:r>
      <w:r w:rsidR="00AF6D1F" w:rsidRPr="00AF6D1F">
        <w:rPr>
          <w:rFonts w:ascii="Times New Roman" w:hAnsi="Times New Roman" w:cs="Times New Roman"/>
          <w:i/>
          <w:sz w:val="24"/>
          <w:szCs w:val="24"/>
        </w:rPr>
        <w:t xml:space="preserve"> The State</w:t>
      </w:r>
      <w:r w:rsidR="00AF6D1F">
        <w:rPr>
          <w:rFonts w:ascii="Times New Roman" w:hAnsi="Times New Roman" w:cs="Times New Roman"/>
          <w:sz w:val="24"/>
          <w:szCs w:val="24"/>
        </w:rPr>
        <w:t xml:space="preserve"> HH 60/2012)] </w:t>
      </w:r>
      <w:r w:rsidR="008E37DB" w:rsidRPr="002F5B6A">
        <w:rPr>
          <w:rFonts w:ascii="Times New Roman" w:hAnsi="Times New Roman" w:cs="Times New Roman"/>
          <w:sz w:val="24"/>
          <w:szCs w:val="24"/>
        </w:rPr>
        <w:t>However</w:t>
      </w:r>
      <w:r w:rsidR="009B2179" w:rsidRPr="002F5B6A">
        <w:rPr>
          <w:rFonts w:ascii="Times New Roman" w:hAnsi="Times New Roman" w:cs="Times New Roman"/>
          <w:sz w:val="24"/>
          <w:szCs w:val="24"/>
        </w:rPr>
        <w:t xml:space="preserve"> </w:t>
      </w:r>
      <w:r w:rsidR="009B2179" w:rsidRPr="00FA3202">
        <w:rPr>
          <w:rFonts w:ascii="Times New Roman" w:hAnsi="Times New Roman" w:cs="Times New Roman"/>
          <w:sz w:val="24"/>
          <w:szCs w:val="24"/>
        </w:rPr>
        <w:t>in</w:t>
      </w:r>
      <w:r w:rsidR="009B2179" w:rsidRPr="002F5B6A">
        <w:rPr>
          <w:rFonts w:ascii="Times New Roman" w:hAnsi="Times New Roman" w:cs="Times New Roman"/>
          <w:i/>
          <w:sz w:val="24"/>
          <w:szCs w:val="24"/>
        </w:rPr>
        <w:t xml:space="preserve"> casu</w:t>
      </w:r>
      <w:r w:rsidR="002A7B9C">
        <w:rPr>
          <w:rFonts w:ascii="Times New Roman" w:hAnsi="Times New Roman" w:cs="Times New Roman"/>
          <w:i/>
          <w:sz w:val="24"/>
          <w:szCs w:val="24"/>
        </w:rPr>
        <w:t>,</w:t>
      </w:r>
      <w:r w:rsidR="009B2179" w:rsidRPr="002F5B6A">
        <w:rPr>
          <w:rFonts w:ascii="Times New Roman" w:hAnsi="Times New Roman" w:cs="Times New Roman"/>
          <w:sz w:val="24"/>
          <w:szCs w:val="24"/>
        </w:rPr>
        <w:t xml:space="preserve"> the </w:t>
      </w:r>
      <w:r w:rsidR="002A7B9C">
        <w:rPr>
          <w:rFonts w:ascii="Times New Roman" w:hAnsi="Times New Roman" w:cs="Times New Roman"/>
          <w:sz w:val="24"/>
          <w:szCs w:val="24"/>
        </w:rPr>
        <w:t>M</w:t>
      </w:r>
      <w:r w:rsidR="009B2179" w:rsidRPr="002F5B6A">
        <w:rPr>
          <w:rFonts w:ascii="Times New Roman" w:hAnsi="Times New Roman" w:cs="Times New Roman"/>
          <w:sz w:val="24"/>
          <w:szCs w:val="24"/>
        </w:rPr>
        <w:t>agistrate concerned ha</w:t>
      </w:r>
      <w:r w:rsidR="002A7B9C">
        <w:rPr>
          <w:rFonts w:ascii="Times New Roman" w:hAnsi="Times New Roman" w:cs="Times New Roman"/>
          <w:sz w:val="24"/>
          <w:szCs w:val="24"/>
        </w:rPr>
        <w:t>d</w:t>
      </w:r>
      <w:r w:rsidR="009B2179" w:rsidRPr="002F5B6A">
        <w:rPr>
          <w:rFonts w:ascii="Times New Roman" w:hAnsi="Times New Roman" w:cs="Times New Roman"/>
          <w:sz w:val="24"/>
          <w:szCs w:val="24"/>
        </w:rPr>
        <w:t xml:space="preserve"> no </w:t>
      </w:r>
      <w:r w:rsidR="002F5B6A">
        <w:rPr>
          <w:rFonts w:ascii="Times New Roman" w:hAnsi="Times New Roman" w:cs="Times New Roman"/>
          <w:sz w:val="24"/>
          <w:szCs w:val="24"/>
        </w:rPr>
        <w:t xml:space="preserve">knowledge </w:t>
      </w:r>
      <w:r w:rsidR="009B2179" w:rsidRPr="002F5B6A">
        <w:rPr>
          <w:rFonts w:ascii="Times New Roman" w:hAnsi="Times New Roman" w:cs="Times New Roman"/>
          <w:sz w:val="24"/>
          <w:szCs w:val="24"/>
        </w:rPr>
        <w:t>that additional grounds ha</w:t>
      </w:r>
      <w:r w:rsidR="002A7B9C">
        <w:rPr>
          <w:rFonts w:ascii="Times New Roman" w:hAnsi="Times New Roman" w:cs="Times New Roman"/>
          <w:sz w:val="24"/>
          <w:szCs w:val="24"/>
        </w:rPr>
        <w:t>d</w:t>
      </w:r>
      <w:r w:rsidR="009B2179" w:rsidRPr="002F5B6A">
        <w:rPr>
          <w:rFonts w:ascii="Times New Roman" w:hAnsi="Times New Roman" w:cs="Times New Roman"/>
          <w:sz w:val="24"/>
          <w:szCs w:val="24"/>
        </w:rPr>
        <w:t xml:space="preserve"> been raised by the </w:t>
      </w:r>
      <w:r w:rsidR="008E37DB" w:rsidRPr="002F5B6A">
        <w:rPr>
          <w:rFonts w:ascii="Times New Roman" w:hAnsi="Times New Roman" w:cs="Times New Roman"/>
          <w:sz w:val="24"/>
          <w:szCs w:val="24"/>
        </w:rPr>
        <w:t>appellants</w:t>
      </w:r>
      <w:r w:rsidR="009B2179" w:rsidRPr="002F5B6A">
        <w:rPr>
          <w:rFonts w:ascii="Times New Roman" w:hAnsi="Times New Roman" w:cs="Times New Roman"/>
          <w:sz w:val="24"/>
          <w:szCs w:val="24"/>
        </w:rPr>
        <w:t xml:space="preserve"> for challenging his/her ruling.</w:t>
      </w:r>
    </w:p>
    <w:p w:rsidR="008263B2" w:rsidRPr="002F5B6A" w:rsidRDefault="00AF6D1F" w:rsidP="00622BA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w:t>
      </w:r>
      <w:r w:rsidR="009B2179" w:rsidRPr="002F5B6A">
        <w:rPr>
          <w:rFonts w:ascii="Times New Roman" w:hAnsi="Times New Roman" w:cs="Times New Roman"/>
          <w:sz w:val="24"/>
          <w:szCs w:val="24"/>
        </w:rPr>
        <w:t xml:space="preserve"> r</w:t>
      </w:r>
      <w:r w:rsidR="008861D8" w:rsidRPr="002F5B6A">
        <w:rPr>
          <w:rFonts w:ascii="Times New Roman" w:hAnsi="Times New Roman" w:cs="Times New Roman"/>
          <w:sz w:val="24"/>
          <w:szCs w:val="24"/>
        </w:rPr>
        <w:t xml:space="preserve"> 28</w:t>
      </w:r>
      <w:r w:rsidR="004B3EDB">
        <w:rPr>
          <w:rFonts w:ascii="Times New Roman" w:hAnsi="Times New Roman" w:cs="Times New Roman"/>
          <w:sz w:val="24"/>
          <w:szCs w:val="24"/>
        </w:rPr>
        <w:t xml:space="preserve"> requires that the m</w:t>
      </w:r>
      <w:r w:rsidR="00DF3E2E" w:rsidRPr="002F5B6A">
        <w:rPr>
          <w:rFonts w:ascii="Times New Roman" w:hAnsi="Times New Roman" w:cs="Times New Roman"/>
          <w:sz w:val="24"/>
          <w:szCs w:val="24"/>
        </w:rPr>
        <w:t xml:space="preserve">agistrate who dealt with the matter </w:t>
      </w:r>
      <w:r w:rsidR="008861D8" w:rsidRPr="002F5B6A">
        <w:rPr>
          <w:rFonts w:ascii="Times New Roman" w:hAnsi="Times New Roman" w:cs="Times New Roman"/>
          <w:sz w:val="24"/>
          <w:szCs w:val="24"/>
        </w:rPr>
        <w:t>should make a statement on</w:t>
      </w:r>
      <w:r w:rsidR="00DF3E2E" w:rsidRPr="002F5B6A">
        <w:rPr>
          <w:rFonts w:ascii="Times New Roman" w:hAnsi="Times New Roman" w:cs="Times New Roman"/>
          <w:sz w:val="24"/>
          <w:szCs w:val="24"/>
        </w:rPr>
        <w:t xml:space="preserve"> </w:t>
      </w:r>
      <w:r w:rsidR="008861D8" w:rsidRPr="002F5B6A">
        <w:rPr>
          <w:rFonts w:ascii="Times New Roman" w:hAnsi="Times New Roman" w:cs="Times New Roman"/>
          <w:sz w:val="24"/>
          <w:szCs w:val="24"/>
        </w:rPr>
        <w:t xml:space="preserve">the </w:t>
      </w:r>
      <w:r w:rsidR="00DF3E2E" w:rsidRPr="002F5B6A">
        <w:rPr>
          <w:rFonts w:ascii="Times New Roman" w:hAnsi="Times New Roman" w:cs="Times New Roman"/>
          <w:sz w:val="24"/>
          <w:szCs w:val="24"/>
        </w:rPr>
        <w:t xml:space="preserve">grounds of appeal </w:t>
      </w:r>
      <w:r w:rsidR="008861D8" w:rsidRPr="002F5B6A">
        <w:rPr>
          <w:rFonts w:ascii="Times New Roman" w:hAnsi="Times New Roman" w:cs="Times New Roman"/>
          <w:sz w:val="24"/>
          <w:szCs w:val="24"/>
        </w:rPr>
        <w:t xml:space="preserve">within four </w:t>
      </w:r>
      <w:r w:rsidR="00916C4E" w:rsidRPr="002F5B6A">
        <w:rPr>
          <w:rFonts w:ascii="Times New Roman" w:hAnsi="Times New Roman" w:cs="Times New Roman"/>
          <w:sz w:val="24"/>
          <w:szCs w:val="24"/>
        </w:rPr>
        <w:t>days</w:t>
      </w:r>
      <w:r w:rsidR="008861D8" w:rsidRPr="002F5B6A">
        <w:rPr>
          <w:rFonts w:ascii="Times New Roman" w:hAnsi="Times New Roman" w:cs="Times New Roman"/>
          <w:sz w:val="24"/>
          <w:szCs w:val="24"/>
        </w:rPr>
        <w:t xml:space="preserve"> of the </w:t>
      </w:r>
      <w:r w:rsidR="00916C4E" w:rsidRPr="002F5B6A">
        <w:rPr>
          <w:rFonts w:ascii="Times New Roman" w:hAnsi="Times New Roman" w:cs="Times New Roman"/>
          <w:sz w:val="24"/>
          <w:szCs w:val="24"/>
        </w:rPr>
        <w:t>appeal</w:t>
      </w:r>
      <w:r w:rsidR="008861D8" w:rsidRPr="002F5B6A">
        <w:rPr>
          <w:rFonts w:ascii="Times New Roman" w:hAnsi="Times New Roman" w:cs="Times New Roman"/>
          <w:sz w:val="24"/>
          <w:szCs w:val="24"/>
        </w:rPr>
        <w:t xml:space="preserve"> being </w:t>
      </w:r>
      <w:r w:rsidR="00916C4E" w:rsidRPr="002F5B6A">
        <w:rPr>
          <w:rFonts w:ascii="Times New Roman" w:hAnsi="Times New Roman" w:cs="Times New Roman"/>
          <w:sz w:val="24"/>
          <w:szCs w:val="24"/>
        </w:rPr>
        <w:t>noted</w:t>
      </w:r>
      <w:r w:rsidR="00B84A89">
        <w:rPr>
          <w:rFonts w:ascii="Times New Roman" w:hAnsi="Times New Roman" w:cs="Times New Roman"/>
          <w:sz w:val="24"/>
          <w:szCs w:val="24"/>
        </w:rPr>
        <w:t>,</w:t>
      </w:r>
      <w:r w:rsidR="00916C4E" w:rsidRPr="002F5B6A">
        <w:rPr>
          <w:rFonts w:ascii="Times New Roman" w:hAnsi="Times New Roman" w:cs="Times New Roman"/>
          <w:sz w:val="24"/>
          <w:szCs w:val="24"/>
        </w:rPr>
        <w:t xml:space="preserve"> after</w:t>
      </w:r>
      <w:r w:rsidR="008861D8" w:rsidRPr="002F5B6A">
        <w:rPr>
          <w:rFonts w:ascii="Times New Roman" w:hAnsi="Times New Roman" w:cs="Times New Roman"/>
          <w:sz w:val="24"/>
          <w:szCs w:val="24"/>
        </w:rPr>
        <w:t xml:space="preserve"> which the Clerk of Court is required to remit the statement to the Registrar of the High Court for forwarding to the Supreme Court </w:t>
      </w:r>
      <w:r w:rsidR="00916C4E" w:rsidRPr="002F5B6A">
        <w:rPr>
          <w:rFonts w:ascii="Times New Roman" w:hAnsi="Times New Roman" w:cs="Times New Roman"/>
          <w:sz w:val="24"/>
          <w:szCs w:val="24"/>
        </w:rPr>
        <w:t>for</w:t>
      </w:r>
      <w:r w:rsidR="008861D8" w:rsidRPr="002F5B6A">
        <w:rPr>
          <w:rFonts w:ascii="Times New Roman" w:hAnsi="Times New Roman" w:cs="Times New Roman"/>
          <w:sz w:val="24"/>
          <w:szCs w:val="24"/>
        </w:rPr>
        <w:t xml:space="preserve"> an </w:t>
      </w:r>
      <w:r w:rsidR="00916C4E" w:rsidRPr="002F5B6A">
        <w:rPr>
          <w:rFonts w:ascii="Times New Roman" w:hAnsi="Times New Roman" w:cs="Times New Roman"/>
          <w:sz w:val="24"/>
          <w:szCs w:val="24"/>
        </w:rPr>
        <w:t>appeal</w:t>
      </w:r>
      <w:r w:rsidR="008861D8" w:rsidRPr="002F5B6A">
        <w:rPr>
          <w:rFonts w:ascii="Times New Roman" w:hAnsi="Times New Roman" w:cs="Times New Roman"/>
          <w:sz w:val="24"/>
          <w:szCs w:val="24"/>
        </w:rPr>
        <w:t xml:space="preserve"> certificate.</w:t>
      </w:r>
      <w:r w:rsidR="008263B2" w:rsidRPr="002F5B6A">
        <w:rPr>
          <w:rFonts w:ascii="Times New Roman" w:hAnsi="Times New Roman" w:cs="Times New Roman"/>
          <w:sz w:val="24"/>
          <w:szCs w:val="24"/>
        </w:rPr>
        <w:t xml:space="preserve"> R</w:t>
      </w:r>
      <w:r w:rsidR="004B3EDB">
        <w:rPr>
          <w:rFonts w:ascii="Times New Roman" w:hAnsi="Times New Roman" w:cs="Times New Roman"/>
          <w:sz w:val="24"/>
          <w:szCs w:val="24"/>
        </w:rPr>
        <w:t>ule</w:t>
      </w:r>
      <w:r w:rsidR="008263B2" w:rsidRPr="002F5B6A">
        <w:rPr>
          <w:rFonts w:ascii="Times New Roman" w:hAnsi="Times New Roman" w:cs="Times New Roman"/>
          <w:sz w:val="24"/>
          <w:szCs w:val="24"/>
        </w:rPr>
        <w:t xml:space="preserve"> 28 reads:-</w:t>
      </w:r>
    </w:p>
    <w:p w:rsidR="008263B2" w:rsidRDefault="004B3EDB" w:rsidP="004B3EDB">
      <w:pPr>
        <w:spacing w:after="0" w:line="240" w:lineRule="auto"/>
        <w:ind w:firstLine="720"/>
        <w:jc w:val="both"/>
        <w:rPr>
          <w:rFonts w:ascii="Times New Roman" w:hAnsi="Times New Roman" w:cs="Times New Roman"/>
          <w:b/>
        </w:rPr>
      </w:pPr>
      <w:r w:rsidRPr="004B3EDB">
        <w:rPr>
          <w:rFonts w:ascii="Times New Roman" w:hAnsi="Times New Roman" w:cs="Times New Roman"/>
          <w:b/>
        </w:rPr>
        <w:t>“</w:t>
      </w:r>
      <w:r w:rsidR="008263B2" w:rsidRPr="004B3EDB">
        <w:rPr>
          <w:rFonts w:ascii="Times New Roman" w:hAnsi="Times New Roman" w:cs="Times New Roman"/>
          <w:b/>
        </w:rPr>
        <w:t>28. Response by</w:t>
      </w:r>
      <w:r>
        <w:rPr>
          <w:rFonts w:ascii="Times New Roman" w:hAnsi="Times New Roman" w:cs="Times New Roman"/>
          <w:b/>
        </w:rPr>
        <w:t xml:space="preserve"> magistrate to notice of appeal</w:t>
      </w:r>
    </w:p>
    <w:p w:rsidR="004B3EDB" w:rsidRPr="004B3EDB" w:rsidRDefault="004B3EDB" w:rsidP="004B3EDB">
      <w:pPr>
        <w:spacing w:after="0" w:line="240" w:lineRule="auto"/>
        <w:ind w:firstLine="720"/>
        <w:jc w:val="both"/>
        <w:rPr>
          <w:rFonts w:ascii="Times New Roman" w:hAnsi="Times New Roman" w:cs="Times New Roman"/>
          <w:b/>
        </w:rPr>
      </w:pPr>
    </w:p>
    <w:p w:rsidR="008263B2" w:rsidRDefault="008263B2" w:rsidP="004B3EDB">
      <w:pPr>
        <w:spacing w:after="0" w:line="240" w:lineRule="auto"/>
        <w:ind w:left="720" w:firstLine="720"/>
        <w:jc w:val="both"/>
        <w:rPr>
          <w:rFonts w:ascii="Times New Roman" w:hAnsi="Times New Roman" w:cs="Times New Roman"/>
        </w:rPr>
      </w:pPr>
      <w:r w:rsidRPr="004B3EDB">
        <w:rPr>
          <w:rFonts w:ascii="Times New Roman" w:hAnsi="Times New Roman" w:cs="Times New Roman"/>
        </w:rPr>
        <w:t>(1)</w:t>
      </w:r>
      <w:r w:rsidR="004B3EDB">
        <w:rPr>
          <w:rFonts w:ascii="Times New Roman" w:hAnsi="Times New Roman" w:cs="Times New Roman"/>
        </w:rPr>
        <w:tab/>
      </w:r>
      <w:r w:rsidRPr="004B3EDB">
        <w:rPr>
          <w:rFonts w:ascii="Times New Roman" w:hAnsi="Times New Roman" w:cs="Times New Roman"/>
        </w:rPr>
        <w:t xml:space="preserve">The magistrate may, within four days of the noting of an appeal in terms of </w:t>
      </w:r>
      <w:r w:rsidR="004B3EDB">
        <w:rPr>
          <w:rFonts w:ascii="Times New Roman" w:hAnsi="Times New Roman" w:cs="Times New Roman"/>
        </w:rPr>
        <w:tab/>
      </w:r>
      <w:r w:rsidR="004B3EDB">
        <w:rPr>
          <w:rFonts w:ascii="Times New Roman" w:hAnsi="Times New Roman" w:cs="Times New Roman"/>
        </w:rPr>
        <w:tab/>
      </w:r>
      <w:r w:rsidRPr="004B3EDB">
        <w:rPr>
          <w:rFonts w:ascii="Times New Roman" w:hAnsi="Times New Roman" w:cs="Times New Roman"/>
        </w:rPr>
        <w:t xml:space="preserve">rule 27, deliver to the clerk of the </w:t>
      </w:r>
      <w:r w:rsidR="00916C4E" w:rsidRPr="004B3EDB">
        <w:rPr>
          <w:rFonts w:ascii="Times New Roman" w:hAnsi="Times New Roman" w:cs="Times New Roman"/>
        </w:rPr>
        <w:t>court a</w:t>
      </w:r>
      <w:r w:rsidRPr="004B3EDB">
        <w:rPr>
          <w:rFonts w:ascii="Times New Roman" w:hAnsi="Times New Roman" w:cs="Times New Roman"/>
        </w:rPr>
        <w:t xml:space="preserve"> statement containing </w:t>
      </w:r>
      <w:r w:rsidR="00916C4E" w:rsidRPr="004B3EDB">
        <w:rPr>
          <w:rFonts w:ascii="Times New Roman" w:hAnsi="Times New Roman" w:cs="Times New Roman"/>
        </w:rPr>
        <w:t>any</w:t>
      </w:r>
      <w:r w:rsidRPr="004B3EDB">
        <w:rPr>
          <w:rFonts w:ascii="Times New Roman" w:hAnsi="Times New Roman" w:cs="Times New Roman"/>
        </w:rPr>
        <w:t xml:space="preserve"> comments </w:t>
      </w:r>
      <w:r w:rsidR="004B3EDB">
        <w:rPr>
          <w:rFonts w:ascii="Times New Roman" w:hAnsi="Times New Roman" w:cs="Times New Roman"/>
        </w:rPr>
        <w:tab/>
      </w:r>
      <w:r w:rsidR="004B3EDB">
        <w:rPr>
          <w:rFonts w:ascii="Times New Roman" w:hAnsi="Times New Roman" w:cs="Times New Roman"/>
        </w:rPr>
        <w:tab/>
      </w:r>
      <w:r w:rsidRPr="004B3EDB">
        <w:rPr>
          <w:rFonts w:ascii="Times New Roman" w:hAnsi="Times New Roman" w:cs="Times New Roman"/>
        </w:rPr>
        <w:t>which he may wish to make on the grounds of appeal.</w:t>
      </w:r>
    </w:p>
    <w:p w:rsidR="004B3EDB" w:rsidRPr="004B3EDB" w:rsidRDefault="004B3EDB" w:rsidP="004B3EDB">
      <w:pPr>
        <w:spacing w:after="0" w:line="240" w:lineRule="auto"/>
        <w:ind w:left="720" w:firstLine="720"/>
        <w:jc w:val="both"/>
        <w:rPr>
          <w:rFonts w:ascii="Times New Roman" w:hAnsi="Times New Roman" w:cs="Times New Roman"/>
        </w:rPr>
      </w:pPr>
    </w:p>
    <w:p w:rsidR="00FE437C" w:rsidRPr="004B3EDB" w:rsidRDefault="00FE437C" w:rsidP="004B3EDB">
      <w:pPr>
        <w:spacing w:after="0" w:line="240" w:lineRule="auto"/>
        <w:ind w:left="720" w:firstLine="720"/>
        <w:jc w:val="both"/>
        <w:rPr>
          <w:rFonts w:ascii="Times New Roman" w:hAnsi="Times New Roman" w:cs="Times New Roman"/>
        </w:rPr>
      </w:pPr>
      <w:r w:rsidRPr="004B3EDB">
        <w:rPr>
          <w:rFonts w:ascii="Times New Roman" w:hAnsi="Times New Roman" w:cs="Times New Roman"/>
        </w:rPr>
        <w:t>(2)</w:t>
      </w:r>
      <w:r w:rsidRPr="004B3EDB">
        <w:rPr>
          <w:rFonts w:ascii="Times New Roman" w:hAnsi="Times New Roman" w:cs="Times New Roman"/>
        </w:rPr>
        <w:tab/>
        <w:t xml:space="preserve">The clerk of the court shall, as soon as he receives any statement </w:t>
      </w:r>
      <w:r w:rsidR="00916C4E" w:rsidRPr="004B3EDB">
        <w:rPr>
          <w:rFonts w:ascii="Times New Roman" w:hAnsi="Times New Roman" w:cs="Times New Roman"/>
        </w:rPr>
        <w:t>referred</w:t>
      </w:r>
      <w:r w:rsidRPr="004B3EDB">
        <w:rPr>
          <w:rFonts w:ascii="Times New Roman" w:hAnsi="Times New Roman" w:cs="Times New Roman"/>
        </w:rPr>
        <w:t xml:space="preserve"> to </w:t>
      </w:r>
      <w:r w:rsidR="004B3EDB">
        <w:rPr>
          <w:rFonts w:ascii="Times New Roman" w:hAnsi="Times New Roman" w:cs="Times New Roman"/>
        </w:rPr>
        <w:tab/>
      </w:r>
      <w:r w:rsidR="004B3EDB">
        <w:rPr>
          <w:rFonts w:ascii="Times New Roman" w:hAnsi="Times New Roman" w:cs="Times New Roman"/>
        </w:rPr>
        <w:tab/>
      </w:r>
      <w:r w:rsidRPr="004B3EDB">
        <w:rPr>
          <w:rFonts w:ascii="Times New Roman" w:hAnsi="Times New Roman" w:cs="Times New Roman"/>
        </w:rPr>
        <w:t xml:space="preserve">in </w:t>
      </w:r>
      <w:r w:rsidR="00236426" w:rsidRPr="004B3EDB">
        <w:rPr>
          <w:rFonts w:ascii="Times New Roman" w:hAnsi="Times New Roman" w:cs="Times New Roman"/>
        </w:rPr>
        <w:t>sub rule</w:t>
      </w:r>
      <w:r w:rsidRPr="004B3EDB">
        <w:rPr>
          <w:rFonts w:ascii="Times New Roman" w:hAnsi="Times New Roman" w:cs="Times New Roman"/>
        </w:rPr>
        <w:t xml:space="preserve"> (1) and in any event not later than five </w:t>
      </w:r>
      <w:r w:rsidR="00916C4E" w:rsidRPr="004B3EDB">
        <w:rPr>
          <w:rFonts w:ascii="Times New Roman" w:hAnsi="Times New Roman" w:cs="Times New Roman"/>
        </w:rPr>
        <w:t>days</w:t>
      </w:r>
      <w:r w:rsidRPr="004B3EDB">
        <w:rPr>
          <w:rFonts w:ascii="Times New Roman" w:hAnsi="Times New Roman" w:cs="Times New Roman"/>
        </w:rPr>
        <w:t xml:space="preserve"> after the noting of the </w:t>
      </w:r>
      <w:r w:rsidR="004B3EDB">
        <w:rPr>
          <w:rFonts w:ascii="Times New Roman" w:hAnsi="Times New Roman" w:cs="Times New Roman"/>
        </w:rPr>
        <w:tab/>
      </w:r>
      <w:r w:rsidR="004B3EDB">
        <w:rPr>
          <w:rFonts w:ascii="Times New Roman" w:hAnsi="Times New Roman" w:cs="Times New Roman"/>
        </w:rPr>
        <w:tab/>
      </w:r>
      <w:r w:rsidR="00916C4E" w:rsidRPr="004B3EDB">
        <w:rPr>
          <w:rFonts w:ascii="Times New Roman" w:hAnsi="Times New Roman" w:cs="Times New Roman"/>
        </w:rPr>
        <w:t>appeal</w:t>
      </w:r>
      <w:r w:rsidRPr="004B3EDB">
        <w:rPr>
          <w:rFonts w:ascii="Times New Roman" w:hAnsi="Times New Roman" w:cs="Times New Roman"/>
        </w:rPr>
        <w:t xml:space="preserve"> in terms of rule 27; </w:t>
      </w:r>
      <w:r w:rsidR="00916C4E" w:rsidRPr="004B3EDB">
        <w:rPr>
          <w:rFonts w:ascii="Times New Roman" w:hAnsi="Times New Roman" w:cs="Times New Roman"/>
        </w:rPr>
        <w:t>send</w:t>
      </w:r>
      <w:r w:rsidRPr="004B3EDB">
        <w:rPr>
          <w:rFonts w:ascii="Times New Roman" w:hAnsi="Times New Roman" w:cs="Times New Roman"/>
        </w:rPr>
        <w:t xml:space="preserve"> to the Registrar the record of the proceedings </w:t>
      </w:r>
      <w:r w:rsidR="004B3EDB">
        <w:rPr>
          <w:rFonts w:ascii="Times New Roman" w:hAnsi="Times New Roman" w:cs="Times New Roman"/>
        </w:rPr>
        <w:tab/>
      </w:r>
      <w:r w:rsidR="004B3EDB">
        <w:rPr>
          <w:rFonts w:ascii="Times New Roman" w:hAnsi="Times New Roman" w:cs="Times New Roman"/>
        </w:rPr>
        <w:tab/>
      </w:r>
      <w:r w:rsidRPr="004B3EDB">
        <w:rPr>
          <w:rFonts w:ascii="Times New Roman" w:hAnsi="Times New Roman" w:cs="Times New Roman"/>
        </w:rPr>
        <w:t xml:space="preserve">of </w:t>
      </w:r>
      <w:r w:rsidR="00916C4E" w:rsidRPr="004B3EDB">
        <w:rPr>
          <w:rFonts w:ascii="Times New Roman" w:hAnsi="Times New Roman" w:cs="Times New Roman"/>
        </w:rPr>
        <w:t>the</w:t>
      </w:r>
      <w:r w:rsidRPr="004B3EDB">
        <w:rPr>
          <w:rFonts w:ascii="Times New Roman" w:hAnsi="Times New Roman" w:cs="Times New Roman"/>
        </w:rPr>
        <w:t xml:space="preserve"> case together with any statement referred to in subrule (1)”</w:t>
      </w:r>
    </w:p>
    <w:p w:rsidR="00FE437C" w:rsidRPr="002F5B6A" w:rsidRDefault="00FE437C" w:rsidP="00622BA8">
      <w:pPr>
        <w:spacing w:line="360" w:lineRule="auto"/>
        <w:jc w:val="both"/>
        <w:rPr>
          <w:rFonts w:ascii="Times New Roman" w:hAnsi="Times New Roman" w:cs="Times New Roman"/>
          <w:sz w:val="24"/>
          <w:szCs w:val="24"/>
        </w:rPr>
      </w:pPr>
    </w:p>
    <w:p w:rsidR="00FE437C" w:rsidRPr="002F5B6A" w:rsidRDefault="004B3EDB" w:rsidP="00622BA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16C4E" w:rsidRPr="002F5B6A">
        <w:rPr>
          <w:rFonts w:ascii="Times New Roman" w:hAnsi="Times New Roman" w:cs="Times New Roman"/>
          <w:sz w:val="24"/>
          <w:szCs w:val="24"/>
        </w:rPr>
        <w:t>Thereafter</w:t>
      </w:r>
      <w:r w:rsidR="00FE437C" w:rsidRPr="002F5B6A">
        <w:rPr>
          <w:rFonts w:ascii="Times New Roman" w:hAnsi="Times New Roman" w:cs="Times New Roman"/>
          <w:sz w:val="24"/>
          <w:szCs w:val="24"/>
        </w:rPr>
        <w:t xml:space="preserve"> the documents mentioned in r 28 (2) are then forwarded to </w:t>
      </w:r>
      <w:r w:rsidR="00DF3DE2" w:rsidRPr="002F5B6A">
        <w:rPr>
          <w:rFonts w:ascii="Times New Roman" w:hAnsi="Times New Roman" w:cs="Times New Roman"/>
          <w:sz w:val="24"/>
          <w:szCs w:val="24"/>
        </w:rPr>
        <w:t xml:space="preserve">the Supreme Court for the issuance of a certificate. The magistrate is </w:t>
      </w:r>
      <w:r w:rsidR="00D53535" w:rsidRPr="002F5B6A">
        <w:rPr>
          <w:rFonts w:ascii="Times New Roman" w:hAnsi="Times New Roman" w:cs="Times New Roman"/>
          <w:sz w:val="24"/>
          <w:szCs w:val="24"/>
        </w:rPr>
        <w:t>then</w:t>
      </w:r>
      <w:r w:rsidR="00DF3DE2" w:rsidRPr="002F5B6A">
        <w:rPr>
          <w:rFonts w:ascii="Times New Roman" w:hAnsi="Times New Roman" w:cs="Times New Roman"/>
          <w:sz w:val="24"/>
          <w:szCs w:val="24"/>
        </w:rPr>
        <w:t xml:space="preserve"> required to </w:t>
      </w:r>
      <w:r w:rsidR="00FE259B" w:rsidRPr="002F5B6A">
        <w:rPr>
          <w:rFonts w:ascii="Times New Roman" w:hAnsi="Times New Roman" w:cs="Times New Roman"/>
          <w:sz w:val="24"/>
          <w:szCs w:val="24"/>
        </w:rPr>
        <w:t>respond to the granting of a certificate in accordance with r 30:-</w:t>
      </w:r>
    </w:p>
    <w:p w:rsidR="00FE259B" w:rsidRPr="00AF6D1F" w:rsidRDefault="00FE259B" w:rsidP="004B3EDB">
      <w:pPr>
        <w:spacing w:after="0" w:line="240" w:lineRule="auto"/>
        <w:jc w:val="both"/>
        <w:rPr>
          <w:rFonts w:ascii="Times New Roman" w:hAnsi="Times New Roman" w:cs="Times New Roman"/>
          <w:b/>
        </w:rPr>
      </w:pPr>
      <w:r w:rsidRPr="002F5B6A">
        <w:rPr>
          <w:rFonts w:ascii="Times New Roman" w:hAnsi="Times New Roman" w:cs="Times New Roman"/>
          <w:sz w:val="24"/>
          <w:szCs w:val="24"/>
        </w:rPr>
        <w:tab/>
      </w:r>
      <w:r w:rsidR="004B3EDB" w:rsidRPr="00AF6D1F">
        <w:rPr>
          <w:rFonts w:ascii="Times New Roman" w:hAnsi="Times New Roman" w:cs="Times New Roman"/>
          <w:b/>
        </w:rPr>
        <w:t>“</w:t>
      </w:r>
      <w:r w:rsidR="00D53535" w:rsidRPr="00AF6D1F">
        <w:rPr>
          <w:rFonts w:ascii="Times New Roman" w:hAnsi="Times New Roman" w:cs="Times New Roman"/>
          <w:b/>
        </w:rPr>
        <w:t>30</w:t>
      </w:r>
      <w:r w:rsidRPr="00AF6D1F">
        <w:rPr>
          <w:rFonts w:ascii="Times New Roman" w:hAnsi="Times New Roman" w:cs="Times New Roman"/>
          <w:b/>
        </w:rPr>
        <w:t>.</w:t>
      </w:r>
      <w:r w:rsidRPr="00AF6D1F">
        <w:rPr>
          <w:rFonts w:ascii="Times New Roman" w:hAnsi="Times New Roman" w:cs="Times New Roman"/>
          <w:b/>
        </w:rPr>
        <w:tab/>
        <w:t xml:space="preserve"> Response of magistrate to granting of certificate</w:t>
      </w:r>
    </w:p>
    <w:p w:rsidR="004B3EDB" w:rsidRPr="004B3EDB" w:rsidRDefault="004B3EDB" w:rsidP="004B3EDB">
      <w:pPr>
        <w:spacing w:after="0" w:line="240" w:lineRule="auto"/>
        <w:jc w:val="both"/>
        <w:rPr>
          <w:rFonts w:ascii="Times New Roman" w:hAnsi="Times New Roman" w:cs="Times New Roman"/>
        </w:rPr>
      </w:pPr>
    </w:p>
    <w:p w:rsidR="009B2179" w:rsidRPr="004B3EDB" w:rsidRDefault="00FE259B" w:rsidP="004B3EDB">
      <w:pPr>
        <w:pStyle w:val="ListParagraph"/>
        <w:numPr>
          <w:ilvl w:val="0"/>
          <w:numId w:val="3"/>
        </w:numPr>
        <w:spacing w:after="0" w:line="240" w:lineRule="auto"/>
        <w:jc w:val="both"/>
        <w:rPr>
          <w:rFonts w:ascii="Times New Roman" w:hAnsi="Times New Roman" w:cs="Times New Roman"/>
        </w:rPr>
      </w:pPr>
      <w:r w:rsidRPr="004B3EDB">
        <w:rPr>
          <w:rFonts w:ascii="Times New Roman" w:hAnsi="Times New Roman" w:cs="Times New Roman"/>
        </w:rPr>
        <w:t xml:space="preserve"> the magistrate shall, within five days of notification in terms of paragraph (a) of subrule (2) of rule 29, so far as may be necessary having regard to any judgment or statement filed of record, deliver to the clerk of the court a statement in writing setting forth the facts which he found to be proved and his reasons for judgment and sentence and dealing with the grounds of appeal; and such statement shall become </w:t>
      </w:r>
      <w:r w:rsidR="00D53535" w:rsidRPr="004B3EDB">
        <w:rPr>
          <w:rFonts w:ascii="Times New Roman" w:hAnsi="Times New Roman" w:cs="Times New Roman"/>
        </w:rPr>
        <w:t>part</w:t>
      </w:r>
      <w:r w:rsidRPr="004B3EDB">
        <w:rPr>
          <w:rFonts w:ascii="Times New Roman" w:hAnsi="Times New Roman" w:cs="Times New Roman"/>
        </w:rPr>
        <w:t xml:space="preserve"> of the record”.</w:t>
      </w:r>
    </w:p>
    <w:p w:rsidR="009B2179" w:rsidRPr="002F5B6A" w:rsidRDefault="009B2179" w:rsidP="00622BA8">
      <w:pPr>
        <w:spacing w:line="360" w:lineRule="auto"/>
        <w:jc w:val="both"/>
        <w:rPr>
          <w:rFonts w:ascii="Times New Roman" w:hAnsi="Times New Roman" w:cs="Times New Roman"/>
          <w:sz w:val="24"/>
          <w:szCs w:val="24"/>
        </w:rPr>
      </w:pPr>
    </w:p>
    <w:p w:rsidR="00A57672" w:rsidRPr="002F5B6A" w:rsidRDefault="004B3EDB" w:rsidP="004B3E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B2179" w:rsidRPr="002F5B6A">
        <w:rPr>
          <w:rFonts w:ascii="Times New Roman" w:hAnsi="Times New Roman" w:cs="Times New Roman"/>
          <w:sz w:val="24"/>
          <w:szCs w:val="24"/>
        </w:rPr>
        <w:t>Neither rules</w:t>
      </w:r>
      <w:r w:rsidR="00475CE7" w:rsidRPr="002F5B6A">
        <w:rPr>
          <w:rFonts w:ascii="Times New Roman" w:hAnsi="Times New Roman" w:cs="Times New Roman"/>
          <w:sz w:val="24"/>
          <w:szCs w:val="24"/>
        </w:rPr>
        <w:t xml:space="preserve"> </w:t>
      </w:r>
      <w:r w:rsidR="00AF6D1F">
        <w:rPr>
          <w:rFonts w:ascii="Times New Roman" w:hAnsi="Times New Roman" w:cs="Times New Roman"/>
          <w:sz w:val="24"/>
          <w:szCs w:val="24"/>
        </w:rPr>
        <w:t xml:space="preserve">6, 28 and 30 have been mentioned </w:t>
      </w:r>
      <w:r w:rsidR="009B2179" w:rsidRPr="002F5B6A">
        <w:rPr>
          <w:rFonts w:ascii="Times New Roman" w:hAnsi="Times New Roman" w:cs="Times New Roman"/>
          <w:sz w:val="24"/>
          <w:szCs w:val="24"/>
        </w:rPr>
        <w:t>by</w:t>
      </w:r>
      <w:r w:rsidR="00AF6D1F">
        <w:rPr>
          <w:rFonts w:ascii="Times New Roman" w:hAnsi="Times New Roman" w:cs="Times New Roman"/>
          <w:sz w:val="24"/>
          <w:szCs w:val="24"/>
        </w:rPr>
        <w:t xml:space="preserve"> both</w:t>
      </w:r>
      <w:r w:rsidR="009B2179" w:rsidRPr="002F5B6A">
        <w:rPr>
          <w:rFonts w:ascii="Times New Roman" w:hAnsi="Times New Roman" w:cs="Times New Roman"/>
          <w:sz w:val="24"/>
          <w:szCs w:val="24"/>
        </w:rPr>
        <w:t xml:space="preserve"> </w:t>
      </w:r>
      <w:r w:rsidR="008E37DB" w:rsidRPr="002F5B6A">
        <w:rPr>
          <w:rFonts w:ascii="Times New Roman" w:hAnsi="Times New Roman" w:cs="Times New Roman"/>
          <w:sz w:val="24"/>
          <w:szCs w:val="24"/>
        </w:rPr>
        <w:t>appellants</w:t>
      </w:r>
      <w:r w:rsidR="00AF6D1F">
        <w:rPr>
          <w:rFonts w:ascii="Times New Roman" w:hAnsi="Times New Roman" w:cs="Times New Roman"/>
          <w:sz w:val="24"/>
          <w:szCs w:val="24"/>
        </w:rPr>
        <w:t>,</w:t>
      </w:r>
      <w:r w:rsidR="009B2179" w:rsidRPr="002F5B6A">
        <w:rPr>
          <w:rFonts w:ascii="Times New Roman" w:hAnsi="Times New Roman" w:cs="Times New Roman"/>
          <w:sz w:val="24"/>
          <w:szCs w:val="24"/>
        </w:rPr>
        <w:t xml:space="preserve"> and there has </w:t>
      </w:r>
      <w:r w:rsidR="008E37DB" w:rsidRPr="002F5B6A">
        <w:rPr>
          <w:rFonts w:ascii="Times New Roman" w:hAnsi="Times New Roman" w:cs="Times New Roman"/>
          <w:sz w:val="24"/>
          <w:szCs w:val="24"/>
        </w:rPr>
        <w:t>been</w:t>
      </w:r>
      <w:r w:rsidR="009B2179" w:rsidRPr="002F5B6A">
        <w:rPr>
          <w:rFonts w:ascii="Times New Roman" w:hAnsi="Times New Roman" w:cs="Times New Roman"/>
          <w:sz w:val="24"/>
          <w:szCs w:val="24"/>
        </w:rPr>
        <w:t xml:space="preserve"> no explanation given why that is so.</w:t>
      </w:r>
      <w:r w:rsidR="00FE259B" w:rsidRPr="002F5B6A">
        <w:rPr>
          <w:rFonts w:ascii="Times New Roman" w:hAnsi="Times New Roman" w:cs="Times New Roman"/>
          <w:sz w:val="24"/>
          <w:szCs w:val="24"/>
        </w:rPr>
        <w:t xml:space="preserve"> </w:t>
      </w:r>
      <w:r w:rsidR="00475CE7" w:rsidRPr="002F5B6A">
        <w:rPr>
          <w:rFonts w:ascii="Times New Roman" w:hAnsi="Times New Roman" w:cs="Times New Roman"/>
          <w:sz w:val="24"/>
          <w:szCs w:val="24"/>
        </w:rPr>
        <w:t xml:space="preserve">It is disheartening to see counsel pay little attention to the rules which they </w:t>
      </w:r>
      <w:r w:rsidR="008E37DB" w:rsidRPr="002F5B6A">
        <w:rPr>
          <w:rFonts w:ascii="Times New Roman" w:hAnsi="Times New Roman" w:cs="Times New Roman"/>
          <w:sz w:val="24"/>
          <w:szCs w:val="24"/>
        </w:rPr>
        <w:t>should</w:t>
      </w:r>
      <w:r w:rsidR="00475CE7" w:rsidRPr="002F5B6A">
        <w:rPr>
          <w:rFonts w:ascii="Times New Roman" w:hAnsi="Times New Roman" w:cs="Times New Roman"/>
          <w:sz w:val="24"/>
          <w:szCs w:val="24"/>
        </w:rPr>
        <w:t xml:space="preserve"> refer to whe</w:t>
      </w:r>
      <w:r>
        <w:rPr>
          <w:rFonts w:ascii="Times New Roman" w:hAnsi="Times New Roman" w:cs="Times New Roman"/>
          <w:sz w:val="24"/>
          <w:szCs w:val="24"/>
        </w:rPr>
        <w:t xml:space="preserve">n they prosecute their appeals. </w:t>
      </w:r>
      <w:r w:rsidR="00475CE7" w:rsidRPr="002F5B6A">
        <w:rPr>
          <w:rFonts w:ascii="Times New Roman" w:hAnsi="Times New Roman" w:cs="Times New Roman"/>
          <w:sz w:val="24"/>
          <w:szCs w:val="24"/>
        </w:rPr>
        <w:t>The notices of amendment cannot be made in a rushed manner and then expect to pass without</w:t>
      </w:r>
      <w:r w:rsidR="00A57672" w:rsidRPr="002F5B6A">
        <w:rPr>
          <w:rFonts w:ascii="Times New Roman" w:hAnsi="Times New Roman" w:cs="Times New Roman"/>
          <w:sz w:val="24"/>
          <w:szCs w:val="24"/>
        </w:rPr>
        <w:t xml:space="preserve"> a strict observance of the rules. </w:t>
      </w:r>
    </w:p>
    <w:p w:rsidR="00A57672" w:rsidRPr="002F5B6A" w:rsidRDefault="00A57672" w:rsidP="004B3EDB">
      <w:pPr>
        <w:spacing w:after="0" w:line="360" w:lineRule="auto"/>
        <w:jc w:val="both"/>
        <w:rPr>
          <w:rFonts w:ascii="Times New Roman" w:hAnsi="Times New Roman" w:cs="Times New Roman"/>
          <w:sz w:val="24"/>
          <w:szCs w:val="24"/>
        </w:rPr>
      </w:pPr>
      <w:r w:rsidRPr="002F5B6A">
        <w:rPr>
          <w:rFonts w:ascii="Times New Roman" w:hAnsi="Times New Roman" w:cs="Times New Roman"/>
          <w:sz w:val="24"/>
          <w:szCs w:val="24"/>
        </w:rPr>
        <w:tab/>
        <w:t xml:space="preserve">Besides that, the </w:t>
      </w:r>
      <w:r w:rsidR="00CD18CD" w:rsidRPr="002F5B6A">
        <w:rPr>
          <w:rFonts w:ascii="Times New Roman" w:hAnsi="Times New Roman" w:cs="Times New Roman"/>
          <w:sz w:val="24"/>
          <w:szCs w:val="24"/>
        </w:rPr>
        <w:t>appellants</w:t>
      </w:r>
      <w:r w:rsidRPr="002F5B6A">
        <w:rPr>
          <w:rFonts w:ascii="Times New Roman" w:hAnsi="Times New Roman" w:cs="Times New Roman"/>
          <w:sz w:val="24"/>
          <w:szCs w:val="24"/>
        </w:rPr>
        <w:t xml:space="preserve"> </w:t>
      </w:r>
      <w:r w:rsidR="00475CE7" w:rsidRPr="002F5B6A">
        <w:rPr>
          <w:rFonts w:ascii="Times New Roman" w:hAnsi="Times New Roman" w:cs="Times New Roman"/>
          <w:sz w:val="24"/>
          <w:szCs w:val="24"/>
        </w:rPr>
        <w:t>are</w:t>
      </w:r>
      <w:r w:rsidRPr="002F5B6A">
        <w:rPr>
          <w:rFonts w:ascii="Times New Roman" w:hAnsi="Times New Roman" w:cs="Times New Roman"/>
          <w:sz w:val="24"/>
          <w:szCs w:val="24"/>
        </w:rPr>
        <w:t xml:space="preserve"> trying to cure fatally defective grounds through the unprocedural filing of </w:t>
      </w:r>
      <w:r w:rsidR="00CD18CD" w:rsidRPr="002F5B6A">
        <w:rPr>
          <w:rFonts w:ascii="Times New Roman" w:hAnsi="Times New Roman" w:cs="Times New Roman"/>
          <w:sz w:val="24"/>
          <w:szCs w:val="24"/>
        </w:rPr>
        <w:t>amendments</w:t>
      </w:r>
      <w:r w:rsidRPr="002F5B6A">
        <w:rPr>
          <w:rFonts w:ascii="Times New Roman" w:hAnsi="Times New Roman" w:cs="Times New Roman"/>
          <w:sz w:val="24"/>
          <w:szCs w:val="24"/>
        </w:rPr>
        <w:t xml:space="preserve">. Fatally defective grounds can never be amended. The appeals </w:t>
      </w:r>
      <w:r w:rsidR="00CD18CD" w:rsidRPr="002F5B6A">
        <w:rPr>
          <w:rFonts w:ascii="Times New Roman" w:hAnsi="Times New Roman" w:cs="Times New Roman"/>
          <w:sz w:val="24"/>
          <w:szCs w:val="24"/>
        </w:rPr>
        <w:t>were</w:t>
      </w:r>
      <w:r w:rsidRPr="002F5B6A">
        <w:rPr>
          <w:rFonts w:ascii="Times New Roman" w:hAnsi="Times New Roman" w:cs="Times New Roman"/>
          <w:sz w:val="24"/>
          <w:szCs w:val="24"/>
        </w:rPr>
        <w:t xml:space="preserve"> void </w:t>
      </w:r>
      <w:r w:rsidRPr="002F5B6A">
        <w:rPr>
          <w:rFonts w:ascii="Times New Roman" w:hAnsi="Times New Roman" w:cs="Times New Roman"/>
          <w:i/>
          <w:sz w:val="24"/>
          <w:szCs w:val="24"/>
        </w:rPr>
        <w:t xml:space="preserve">ab initio. </w:t>
      </w:r>
    </w:p>
    <w:p w:rsidR="00DF3E2E" w:rsidRPr="002F5B6A" w:rsidRDefault="00A57672" w:rsidP="004B3EDB">
      <w:pPr>
        <w:spacing w:after="0" w:line="360" w:lineRule="auto"/>
        <w:ind w:firstLine="720"/>
        <w:jc w:val="both"/>
        <w:rPr>
          <w:rFonts w:ascii="Times New Roman" w:hAnsi="Times New Roman" w:cs="Times New Roman"/>
          <w:sz w:val="24"/>
          <w:szCs w:val="24"/>
        </w:rPr>
      </w:pPr>
      <w:r w:rsidRPr="002F5B6A">
        <w:rPr>
          <w:rFonts w:ascii="Times New Roman" w:hAnsi="Times New Roman" w:cs="Times New Roman"/>
          <w:sz w:val="24"/>
          <w:szCs w:val="24"/>
        </w:rPr>
        <w:t xml:space="preserve">In any event, the point sought to be introduced through the amended notice, </w:t>
      </w:r>
      <w:r w:rsidR="00CD18CD" w:rsidRPr="002F5B6A">
        <w:rPr>
          <w:rFonts w:ascii="Times New Roman" w:hAnsi="Times New Roman" w:cs="Times New Roman"/>
          <w:sz w:val="24"/>
          <w:szCs w:val="24"/>
        </w:rPr>
        <w:t>i.e. the</w:t>
      </w:r>
      <w:r w:rsidRPr="002F5B6A">
        <w:rPr>
          <w:rFonts w:ascii="Times New Roman" w:hAnsi="Times New Roman" w:cs="Times New Roman"/>
          <w:sz w:val="24"/>
          <w:szCs w:val="24"/>
        </w:rPr>
        <w:t xml:space="preserve"> defence that the appellants were not public officers at the time the offences were committed, was never raised </w:t>
      </w:r>
      <w:r w:rsidRPr="002F5B6A">
        <w:rPr>
          <w:rFonts w:ascii="Times New Roman" w:hAnsi="Times New Roman" w:cs="Times New Roman"/>
          <w:i/>
          <w:sz w:val="24"/>
          <w:szCs w:val="24"/>
        </w:rPr>
        <w:t>a quo</w:t>
      </w:r>
      <w:r w:rsidRPr="002F5B6A">
        <w:rPr>
          <w:rFonts w:ascii="Times New Roman" w:hAnsi="Times New Roman" w:cs="Times New Roman"/>
          <w:sz w:val="24"/>
          <w:szCs w:val="24"/>
        </w:rPr>
        <w:t xml:space="preserve">. In fact </w:t>
      </w:r>
      <w:r w:rsidRPr="002F5B6A">
        <w:rPr>
          <w:rFonts w:ascii="Times New Roman" w:hAnsi="Times New Roman" w:cs="Times New Roman"/>
          <w:i/>
          <w:sz w:val="24"/>
          <w:szCs w:val="24"/>
        </w:rPr>
        <w:t>a quo</w:t>
      </w:r>
      <w:r w:rsidRPr="002F5B6A">
        <w:rPr>
          <w:rFonts w:ascii="Times New Roman" w:hAnsi="Times New Roman" w:cs="Times New Roman"/>
          <w:sz w:val="24"/>
          <w:szCs w:val="24"/>
        </w:rPr>
        <w:t xml:space="preserve"> both </w:t>
      </w:r>
      <w:r w:rsidR="00CD18CD" w:rsidRPr="002F5B6A">
        <w:rPr>
          <w:rFonts w:ascii="Times New Roman" w:hAnsi="Times New Roman" w:cs="Times New Roman"/>
          <w:sz w:val="24"/>
          <w:szCs w:val="24"/>
        </w:rPr>
        <w:t>appellants</w:t>
      </w:r>
      <w:r w:rsidRPr="002F5B6A">
        <w:rPr>
          <w:rFonts w:ascii="Times New Roman" w:hAnsi="Times New Roman" w:cs="Times New Roman"/>
          <w:sz w:val="24"/>
          <w:szCs w:val="24"/>
        </w:rPr>
        <w:t xml:space="preserve"> accepted that they were public officers at </w:t>
      </w:r>
      <w:r w:rsidR="00CD18CD" w:rsidRPr="002F5B6A">
        <w:rPr>
          <w:rFonts w:ascii="Times New Roman" w:hAnsi="Times New Roman" w:cs="Times New Roman"/>
          <w:sz w:val="24"/>
          <w:szCs w:val="24"/>
        </w:rPr>
        <w:t>the</w:t>
      </w:r>
      <w:r w:rsidRPr="002F5B6A">
        <w:rPr>
          <w:rFonts w:ascii="Times New Roman" w:hAnsi="Times New Roman" w:cs="Times New Roman"/>
          <w:sz w:val="24"/>
          <w:szCs w:val="24"/>
        </w:rPr>
        <w:t xml:space="preserve"> time that the offences were committed. The appellants cannot suddenly introduce a new defence on appeal.</w:t>
      </w:r>
    </w:p>
    <w:p w:rsidR="00A54975" w:rsidRPr="002F5B6A" w:rsidRDefault="005153B0" w:rsidP="004B3EDB">
      <w:pPr>
        <w:spacing w:after="0" w:line="360" w:lineRule="auto"/>
        <w:jc w:val="both"/>
        <w:rPr>
          <w:rFonts w:ascii="Times New Roman" w:hAnsi="Times New Roman" w:cs="Times New Roman"/>
          <w:sz w:val="24"/>
          <w:szCs w:val="24"/>
        </w:rPr>
      </w:pPr>
      <w:r w:rsidRPr="002F5B6A">
        <w:rPr>
          <w:rFonts w:ascii="Times New Roman" w:hAnsi="Times New Roman" w:cs="Times New Roman"/>
          <w:sz w:val="24"/>
          <w:szCs w:val="24"/>
        </w:rPr>
        <w:t xml:space="preserve"> </w:t>
      </w:r>
      <w:r w:rsidRPr="002F5B6A">
        <w:rPr>
          <w:rFonts w:ascii="Times New Roman" w:hAnsi="Times New Roman" w:cs="Times New Roman"/>
          <w:sz w:val="24"/>
          <w:szCs w:val="24"/>
        </w:rPr>
        <w:tab/>
        <w:t xml:space="preserve">The Heads of </w:t>
      </w:r>
      <w:r w:rsidR="008861D8" w:rsidRPr="002F5B6A">
        <w:rPr>
          <w:rFonts w:ascii="Times New Roman" w:hAnsi="Times New Roman" w:cs="Times New Roman"/>
          <w:sz w:val="24"/>
          <w:szCs w:val="24"/>
        </w:rPr>
        <w:t>Argument</w:t>
      </w:r>
      <w:r w:rsidRPr="002F5B6A">
        <w:rPr>
          <w:rFonts w:ascii="Times New Roman" w:hAnsi="Times New Roman" w:cs="Times New Roman"/>
          <w:sz w:val="24"/>
          <w:szCs w:val="24"/>
        </w:rPr>
        <w:t xml:space="preserve"> filed by both</w:t>
      </w:r>
      <w:r w:rsidR="00AC686B">
        <w:rPr>
          <w:rFonts w:ascii="Times New Roman" w:hAnsi="Times New Roman" w:cs="Times New Roman"/>
          <w:sz w:val="24"/>
          <w:szCs w:val="24"/>
        </w:rPr>
        <w:t xml:space="preserve"> the</w:t>
      </w:r>
      <w:r w:rsidRPr="002F5B6A">
        <w:rPr>
          <w:rFonts w:ascii="Times New Roman" w:hAnsi="Times New Roman" w:cs="Times New Roman"/>
          <w:sz w:val="24"/>
          <w:szCs w:val="24"/>
        </w:rPr>
        <w:t xml:space="preserve"> </w:t>
      </w:r>
      <w:r w:rsidR="008861D8" w:rsidRPr="002F5B6A">
        <w:rPr>
          <w:rFonts w:ascii="Times New Roman" w:hAnsi="Times New Roman" w:cs="Times New Roman"/>
          <w:sz w:val="24"/>
          <w:szCs w:val="24"/>
        </w:rPr>
        <w:t>appellants</w:t>
      </w:r>
      <w:r w:rsidRPr="002F5B6A">
        <w:rPr>
          <w:rFonts w:ascii="Times New Roman" w:hAnsi="Times New Roman" w:cs="Times New Roman"/>
          <w:sz w:val="24"/>
          <w:szCs w:val="24"/>
        </w:rPr>
        <w:t xml:space="preserve"> </w:t>
      </w:r>
      <w:r w:rsidR="00475CE7" w:rsidRPr="002F5B6A">
        <w:rPr>
          <w:rFonts w:ascii="Times New Roman" w:hAnsi="Times New Roman" w:cs="Times New Roman"/>
          <w:sz w:val="24"/>
          <w:szCs w:val="24"/>
        </w:rPr>
        <w:t xml:space="preserve">do not comply with the </w:t>
      </w:r>
      <w:r w:rsidR="00935D75" w:rsidRPr="002F5B6A">
        <w:rPr>
          <w:rFonts w:ascii="Times New Roman" w:hAnsi="Times New Roman" w:cs="Times New Roman"/>
          <w:sz w:val="24"/>
          <w:szCs w:val="24"/>
        </w:rPr>
        <w:t xml:space="preserve">clear and strict provisions </w:t>
      </w:r>
      <w:r w:rsidR="00475CE7" w:rsidRPr="002F5B6A">
        <w:rPr>
          <w:rFonts w:ascii="Times New Roman" w:hAnsi="Times New Roman" w:cs="Times New Roman"/>
          <w:sz w:val="24"/>
          <w:szCs w:val="24"/>
        </w:rPr>
        <w:t xml:space="preserve">requirement laid out in </w:t>
      </w:r>
      <w:r w:rsidR="004B3EDB">
        <w:rPr>
          <w:rFonts w:ascii="Times New Roman" w:hAnsi="Times New Roman" w:cs="Times New Roman"/>
          <w:sz w:val="24"/>
          <w:szCs w:val="24"/>
        </w:rPr>
        <w:t>r</w:t>
      </w:r>
      <w:r w:rsidR="008E37DB" w:rsidRPr="002F5B6A">
        <w:rPr>
          <w:rFonts w:ascii="Times New Roman" w:hAnsi="Times New Roman" w:cs="Times New Roman"/>
          <w:sz w:val="24"/>
          <w:szCs w:val="24"/>
        </w:rPr>
        <w:t xml:space="preserve"> 238</w:t>
      </w:r>
      <w:r w:rsidR="00935D75" w:rsidRPr="002F5B6A">
        <w:rPr>
          <w:rFonts w:ascii="Times New Roman" w:hAnsi="Times New Roman" w:cs="Times New Roman"/>
          <w:sz w:val="24"/>
          <w:szCs w:val="24"/>
        </w:rPr>
        <w:t xml:space="preserve"> (1) (a</w:t>
      </w:r>
      <w:r w:rsidR="008E37DB" w:rsidRPr="002F5B6A">
        <w:rPr>
          <w:rFonts w:ascii="Times New Roman" w:hAnsi="Times New Roman" w:cs="Times New Roman"/>
          <w:sz w:val="24"/>
          <w:szCs w:val="24"/>
        </w:rPr>
        <w:t>) of</w:t>
      </w:r>
      <w:r w:rsidR="00475CE7" w:rsidRPr="002F5B6A">
        <w:rPr>
          <w:rFonts w:ascii="Times New Roman" w:hAnsi="Times New Roman" w:cs="Times New Roman"/>
          <w:sz w:val="24"/>
          <w:szCs w:val="24"/>
        </w:rPr>
        <w:t xml:space="preserve"> the High Court Rules </w:t>
      </w:r>
      <w:r w:rsidR="008E37DB" w:rsidRPr="002F5B6A">
        <w:rPr>
          <w:rFonts w:ascii="Times New Roman" w:hAnsi="Times New Roman" w:cs="Times New Roman"/>
          <w:sz w:val="24"/>
          <w:szCs w:val="24"/>
        </w:rPr>
        <w:t>1971 both</w:t>
      </w:r>
      <w:r w:rsidR="00475CE7" w:rsidRPr="002F5B6A">
        <w:rPr>
          <w:rFonts w:ascii="Times New Roman" w:hAnsi="Times New Roman" w:cs="Times New Roman"/>
          <w:sz w:val="24"/>
          <w:szCs w:val="24"/>
        </w:rPr>
        <w:t xml:space="preserve"> in form and content. They are voluminous and </w:t>
      </w:r>
      <w:r w:rsidRPr="002F5B6A">
        <w:rPr>
          <w:rFonts w:ascii="Times New Roman" w:hAnsi="Times New Roman" w:cs="Times New Roman"/>
          <w:sz w:val="24"/>
          <w:szCs w:val="24"/>
        </w:rPr>
        <w:t xml:space="preserve">not in a good </w:t>
      </w:r>
      <w:r w:rsidR="008861D8" w:rsidRPr="002F5B6A">
        <w:rPr>
          <w:rFonts w:ascii="Times New Roman" w:hAnsi="Times New Roman" w:cs="Times New Roman"/>
          <w:sz w:val="24"/>
          <w:szCs w:val="24"/>
        </w:rPr>
        <w:t>way</w:t>
      </w:r>
      <w:r w:rsidRPr="002F5B6A">
        <w:rPr>
          <w:rFonts w:ascii="Times New Roman" w:hAnsi="Times New Roman" w:cs="Times New Roman"/>
          <w:sz w:val="24"/>
          <w:szCs w:val="24"/>
        </w:rPr>
        <w:t xml:space="preserve">. They are rambling narratives </w:t>
      </w:r>
      <w:r w:rsidR="00935D75" w:rsidRPr="002F5B6A">
        <w:rPr>
          <w:rFonts w:ascii="Times New Roman" w:hAnsi="Times New Roman" w:cs="Times New Roman"/>
          <w:sz w:val="24"/>
          <w:szCs w:val="24"/>
        </w:rPr>
        <w:t xml:space="preserve">which give a </w:t>
      </w:r>
      <w:r w:rsidRPr="002F5B6A">
        <w:rPr>
          <w:rFonts w:ascii="Times New Roman" w:hAnsi="Times New Roman" w:cs="Times New Roman"/>
          <w:sz w:val="24"/>
          <w:szCs w:val="24"/>
        </w:rPr>
        <w:t xml:space="preserve">factual </w:t>
      </w:r>
      <w:r w:rsidR="00935D75" w:rsidRPr="002F5B6A">
        <w:rPr>
          <w:rFonts w:ascii="Times New Roman" w:hAnsi="Times New Roman" w:cs="Times New Roman"/>
          <w:sz w:val="24"/>
          <w:szCs w:val="24"/>
        </w:rPr>
        <w:t xml:space="preserve">point of view the way that the appellants would have wanted the court a quo to </w:t>
      </w:r>
      <w:r w:rsidRPr="002F5B6A">
        <w:rPr>
          <w:rFonts w:ascii="Times New Roman" w:hAnsi="Times New Roman" w:cs="Times New Roman"/>
          <w:sz w:val="24"/>
          <w:szCs w:val="24"/>
        </w:rPr>
        <w:t>analys</w:t>
      </w:r>
      <w:r w:rsidR="00935D75" w:rsidRPr="002F5B6A">
        <w:rPr>
          <w:rFonts w:ascii="Times New Roman" w:hAnsi="Times New Roman" w:cs="Times New Roman"/>
          <w:sz w:val="24"/>
          <w:szCs w:val="24"/>
        </w:rPr>
        <w:t xml:space="preserve">e the facts. Both </w:t>
      </w:r>
      <w:r w:rsidR="004B3EDB">
        <w:rPr>
          <w:rFonts w:ascii="Times New Roman" w:hAnsi="Times New Roman" w:cs="Times New Roman"/>
          <w:sz w:val="24"/>
          <w:szCs w:val="24"/>
        </w:rPr>
        <w:t xml:space="preserve">the </w:t>
      </w:r>
      <w:r w:rsidR="008E37DB" w:rsidRPr="002F5B6A">
        <w:rPr>
          <w:rFonts w:ascii="Times New Roman" w:hAnsi="Times New Roman" w:cs="Times New Roman"/>
          <w:sz w:val="24"/>
          <w:szCs w:val="24"/>
        </w:rPr>
        <w:t>appellants’</w:t>
      </w:r>
      <w:r w:rsidR="00935D75" w:rsidRPr="002F5B6A">
        <w:rPr>
          <w:rFonts w:ascii="Times New Roman" w:hAnsi="Times New Roman" w:cs="Times New Roman"/>
          <w:sz w:val="24"/>
          <w:szCs w:val="24"/>
        </w:rPr>
        <w:t xml:space="preserve"> heads of argument are of </w:t>
      </w:r>
      <w:r w:rsidRPr="002F5B6A">
        <w:rPr>
          <w:rFonts w:ascii="Times New Roman" w:hAnsi="Times New Roman" w:cs="Times New Roman"/>
          <w:sz w:val="24"/>
          <w:szCs w:val="24"/>
        </w:rPr>
        <w:t xml:space="preserve">no assistance to the court. </w:t>
      </w:r>
      <w:r w:rsidR="00935D75" w:rsidRPr="002F5B6A">
        <w:rPr>
          <w:rFonts w:ascii="Times New Roman" w:hAnsi="Times New Roman" w:cs="Times New Roman"/>
          <w:sz w:val="24"/>
          <w:szCs w:val="24"/>
        </w:rPr>
        <w:t xml:space="preserve">They are not clear. </w:t>
      </w:r>
      <w:r w:rsidRPr="002F5B6A">
        <w:rPr>
          <w:rFonts w:ascii="Times New Roman" w:hAnsi="Times New Roman" w:cs="Times New Roman"/>
          <w:sz w:val="24"/>
          <w:szCs w:val="24"/>
        </w:rPr>
        <w:t>No points of law are made neither do they cite any authorities. Accor</w:t>
      </w:r>
      <w:r w:rsidR="00A54975" w:rsidRPr="002F5B6A">
        <w:rPr>
          <w:rFonts w:ascii="Times New Roman" w:hAnsi="Times New Roman" w:cs="Times New Roman"/>
          <w:sz w:val="24"/>
          <w:szCs w:val="24"/>
        </w:rPr>
        <w:t>dingly</w:t>
      </w:r>
      <w:r w:rsidR="00935D75" w:rsidRPr="002F5B6A">
        <w:rPr>
          <w:rFonts w:ascii="Times New Roman" w:hAnsi="Times New Roman" w:cs="Times New Roman"/>
          <w:sz w:val="24"/>
          <w:szCs w:val="24"/>
        </w:rPr>
        <w:t xml:space="preserve"> in terms of r 238 (2</w:t>
      </w:r>
      <w:r w:rsidR="004B3EDB">
        <w:rPr>
          <w:rFonts w:ascii="Times New Roman" w:hAnsi="Times New Roman" w:cs="Times New Roman"/>
          <w:sz w:val="24"/>
          <w:szCs w:val="24"/>
        </w:rPr>
        <w:t>)</w:t>
      </w:r>
      <w:r w:rsidR="002A7B9C">
        <w:rPr>
          <w:rFonts w:ascii="Times New Roman" w:hAnsi="Times New Roman" w:cs="Times New Roman"/>
          <w:sz w:val="24"/>
          <w:szCs w:val="24"/>
        </w:rPr>
        <w:t xml:space="preserve"> of the High Court Rules, 1971 </w:t>
      </w:r>
      <w:r w:rsidR="00A54975" w:rsidRPr="002F5B6A">
        <w:rPr>
          <w:rFonts w:ascii="Times New Roman" w:hAnsi="Times New Roman" w:cs="Times New Roman"/>
          <w:sz w:val="24"/>
          <w:szCs w:val="24"/>
        </w:rPr>
        <w:t xml:space="preserve"> the </w:t>
      </w:r>
      <w:r w:rsidR="008861D8" w:rsidRPr="002F5B6A">
        <w:rPr>
          <w:rFonts w:ascii="Times New Roman" w:hAnsi="Times New Roman" w:cs="Times New Roman"/>
          <w:sz w:val="24"/>
          <w:szCs w:val="24"/>
        </w:rPr>
        <w:t>appellants</w:t>
      </w:r>
      <w:r w:rsidR="00A54975" w:rsidRPr="002F5B6A">
        <w:rPr>
          <w:rFonts w:ascii="Times New Roman" w:hAnsi="Times New Roman" w:cs="Times New Roman"/>
          <w:sz w:val="24"/>
          <w:szCs w:val="24"/>
        </w:rPr>
        <w:t xml:space="preserve"> are deemed to be barred. </w:t>
      </w:r>
    </w:p>
    <w:p w:rsidR="001F64B3" w:rsidRPr="002F5B6A" w:rsidRDefault="004B3EDB" w:rsidP="00622BA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75CE7" w:rsidRPr="002F5B6A">
        <w:rPr>
          <w:rFonts w:ascii="Times New Roman" w:hAnsi="Times New Roman" w:cs="Times New Roman"/>
          <w:sz w:val="24"/>
          <w:szCs w:val="24"/>
        </w:rPr>
        <w:t xml:space="preserve"> It is for all of the above reasons that we find that both appeals must fail. </w:t>
      </w:r>
      <w:r w:rsidR="008E37DB" w:rsidRPr="002F5B6A">
        <w:rPr>
          <w:rFonts w:ascii="Times New Roman" w:hAnsi="Times New Roman" w:cs="Times New Roman"/>
          <w:sz w:val="24"/>
          <w:szCs w:val="24"/>
        </w:rPr>
        <w:t>Accordingly</w:t>
      </w:r>
      <w:r w:rsidR="00475CE7" w:rsidRPr="002F5B6A">
        <w:rPr>
          <w:rFonts w:ascii="Times New Roman" w:hAnsi="Times New Roman" w:cs="Times New Roman"/>
          <w:sz w:val="24"/>
          <w:szCs w:val="24"/>
        </w:rPr>
        <w:t xml:space="preserve"> we </w:t>
      </w:r>
      <w:r w:rsidR="008E37DB" w:rsidRPr="002F5B6A">
        <w:rPr>
          <w:rFonts w:ascii="Times New Roman" w:hAnsi="Times New Roman" w:cs="Times New Roman"/>
          <w:sz w:val="24"/>
          <w:szCs w:val="24"/>
        </w:rPr>
        <w:t>order</w:t>
      </w:r>
      <w:r w:rsidR="00475CE7" w:rsidRPr="002F5B6A">
        <w:rPr>
          <w:rFonts w:ascii="Times New Roman" w:hAnsi="Times New Roman" w:cs="Times New Roman"/>
          <w:sz w:val="24"/>
          <w:szCs w:val="24"/>
        </w:rPr>
        <w:t xml:space="preserve"> as </w:t>
      </w:r>
      <w:r w:rsidR="008E37DB" w:rsidRPr="002F5B6A">
        <w:rPr>
          <w:rFonts w:ascii="Times New Roman" w:hAnsi="Times New Roman" w:cs="Times New Roman"/>
          <w:sz w:val="24"/>
          <w:szCs w:val="24"/>
        </w:rPr>
        <w:t>follows</w:t>
      </w:r>
      <w:r w:rsidR="00475CE7" w:rsidRPr="002F5B6A">
        <w:rPr>
          <w:rFonts w:ascii="Times New Roman" w:hAnsi="Times New Roman" w:cs="Times New Roman"/>
          <w:sz w:val="24"/>
          <w:szCs w:val="24"/>
        </w:rPr>
        <w:t>:</w:t>
      </w:r>
    </w:p>
    <w:p w:rsidR="00475CE7" w:rsidRPr="002F5B6A" w:rsidRDefault="005A457A" w:rsidP="00622BA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A7B9C">
        <w:rPr>
          <w:rFonts w:ascii="Times New Roman" w:hAnsi="Times New Roman" w:cs="Times New Roman"/>
          <w:sz w:val="24"/>
          <w:szCs w:val="24"/>
        </w:rPr>
        <w:t>“</w:t>
      </w:r>
      <w:r w:rsidR="006158E9">
        <w:rPr>
          <w:rFonts w:ascii="Times New Roman" w:hAnsi="Times New Roman" w:cs="Times New Roman"/>
          <w:sz w:val="24"/>
          <w:szCs w:val="24"/>
        </w:rPr>
        <w:t>First and second appellants</w:t>
      </w:r>
      <w:r w:rsidR="00475CE7" w:rsidRPr="005A457A">
        <w:rPr>
          <w:rFonts w:ascii="Times New Roman" w:hAnsi="Times New Roman" w:cs="Times New Roman"/>
          <w:sz w:val="24"/>
          <w:szCs w:val="24"/>
        </w:rPr>
        <w:t xml:space="preserve"> </w:t>
      </w:r>
      <w:r w:rsidR="008E37DB" w:rsidRPr="005A457A">
        <w:rPr>
          <w:rFonts w:ascii="Times New Roman" w:hAnsi="Times New Roman" w:cs="Times New Roman"/>
          <w:sz w:val="24"/>
          <w:szCs w:val="24"/>
        </w:rPr>
        <w:t>appeals</w:t>
      </w:r>
      <w:r w:rsidR="00475CE7" w:rsidRPr="005A457A">
        <w:rPr>
          <w:rFonts w:ascii="Times New Roman" w:hAnsi="Times New Roman" w:cs="Times New Roman"/>
          <w:sz w:val="24"/>
          <w:szCs w:val="24"/>
        </w:rPr>
        <w:t xml:space="preserve"> are dismissed with costs</w:t>
      </w:r>
      <w:r w:rsidR="002A7B9C">
        <w:rPr>
          <w:rFonts w:ascii="Times New Roman" w:hAnsi="Times New Roman" w:cs="Times New Roman"/>
          <w:sz w:val="24"/>
          <w:szCs w:val="24"/>
        </w:rPr>
        <w:t>”</w:t>
      </w:r>
    </w:p>
    <w:p w:rsidR="00C360C4" w:rsidRDefault="00624434" w:rsidP="00622BA8">
      <w:pPr>
        <w:spacing w:line="360" w:lineRule="auto"/>
        <w:jc w:val="both"/>
        <w:rPr>
          <w:rFonts w:ascii="Times New Roman" w:hAnsi="Times New Roman" w:cs="Times New Roman"/>
          <w:sz w:val="24"/>
          <w:szCs w:val="24"/>
        </w:rPr>
      </w:pPr>
      <w:r w:rsidRPr="002F5B6A">
        <w:rPr>
          <w:rFonts w:ascii="Times New Roman" w:hAnsi="Times New Roman" w:cs="Times New Roman"/>
          <w:sz w:val="24"/>
          <w:szCs w:val="24"/>
        </w:rPr>
        <w:tab/>
      </w:r>
    </w:p>
    <w:p w:rsidR="008F1D83" w:rsidRDefault="008F1D83" w:rsidP="00622BA8">
      <w:pPr>
        <w:spacing w:line="360" w:lineRule="auto"/>
        <w:jc w:val="both"/>
        <w:rPr>
          <w:rFonts w:ascii="Times New Roman" w:hAnsi="Times New Roman" w:cs="Times New Roman"/>
          <w:sz w:val="24"/>
          <w:szCs w:val="24"/>
        </w:rPr>
      </w:pPr>
    </w:p>
    <w:p w:rsidR="008F1D83" w:rsidRPr="002F5B6A" w:rsidRDefault="008F1D83" w:rsidP="00622BA8">
      <w:pPr>
        <w:spacing w:line="360" w:lineRule="auto"/>
        <w:jc w:val="both"/>
        <w:rPr>
          <w:rFonts w:ascii="Times New Roman" w:hAnsi="Times New Roman" w:cs="Times New Roman"/>
          <w:sz w:val="24"/>
          <w:szCs w:val="24"/>
        </w:rPr>
      </w:pPr>
      <w:r>
        <w:rPr>
          <w:rFonts w:ascii="Times New Roman" w:hAnsi="Times New Roman" w:cs="Times New Roman"/>
          <w:sz w:val="24"/>
          <w:szCs w:val="24"/>
        </w:rPr>
        <w:t>HUNGWE J agrees……………</w:t>
      </w:r>
    </w:p>
    <w:sectPr w:rsidR="008F1D83" w:rsidRPr="002F5B6A">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791" w:rsidRDefault="00420791" w:rsidP="002F5B6A">
      <w:pPr>
        <w:spacing w:after="0" w:line="240" w:lineRule="auto"/>
      </w:pPr>
      <w:r>
        <w:separator/>
      </w:r>
    </w:p>
  </w:endnote>
  <w:endnote w:type="continuationSeparator" w:id="0">
    <w:p w:rsidR="00420791" w:rsidRDefault="00420791" w:rsidP="002F5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B6A" w:rsidRDefault="002F5B6A">
    <w:pPr>
      <w:pStyle w:val="Footer"/>
    </w:pPr>
  </w:p>
  <w:p w:rsidR="002F5B6A" w:rsidRDefault="002F5B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791" w:rsidRDefault="00420791" w:rsidP="002F5B6A">
      <w:pPr>
        <w:spacing w:after="0" w:line="240" w:lineRule="auto"/>
      </w:pPr>
      <w:r>
        <w:separator/>
      </w:r>
    </w:p>
  </w:footnote>
  <w:footnote w:type="continuationSeparator" w:id="0">
    <w:p w:rsidR="00420791" w:rsidRDefault="00420791" w:rsidP="002F5B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898468"/>
      <w:docPartObj>
        <w:docPartGallery w:val="Page Numbers (Top of Page)"/>
        <w:docPartUnique/>
      </w:docPartObj>
    </w:sdtPr>
    <w:sdtEndPr>
      <w:rPr>
        <w:noProof/>
      </w:rPr>
    </w:sdtEndPr>
    <w:sdtContent>
      <w:p w:rsidR="00C0761C" w:rsidRDefault="00C0761C">
        <w:pPr>
          <w:pStyle w:val="Header"/>
          <w:jc w:val="right"/>
          <w:rPr>
            <w:noProof/>
          </w:rPr>
        </w:pPr>
        <w:r>
          <w:fldChar w:fldCharType="begin"/>
        </w:r>
        <w:r>
          <w:instrText xml:space="preserve"> PAGE   \* MERGEFORMAT </w:instrText>
        </w:r>
        <w:r>
          <w:fldChar w:fldCharType="separate"/>
        </w:r>
        <w:r w:rsidR="00E71E19">
          <w:rPr>
            <w:noProof/>
          </w:rPr>
          <w:t>1</w:t>
        </w:r>
        <w:r>
          <w:rPr>
            <w:noProof/>
          </w:rPr>
          <w:fldChar w:fldCharType="end"/>
        </w:r>
      </w:p>
      <w:p w:rsidR="00C0761C" w:rsidRDefault="00C0761C">
        <w:pPr>
          <w:pStyle w:val="Header"/>
          <w:jc w:val="right"/>
          <w:rPr>
            <w:noProof/>
          </w:rPr>
        </w:pPr>
        <w:r>
          <w:rPr>
            <w:noProof/>
          </w:rPr>
          <w:t>HH</w:t>
        </w:r>
        <w:r w:rsidR="00C04785">
          <w:rPr>
            <w:noProof/>
          </w:rPr>
          <w:t xml:space="preserve"> 231-17</w:t>
        </w:r>
      </w:p>
      <w:p w:rsidR="00C0761C" w:rsidRDefault="00C0761C">
        <w:pPr>
          <w:pStyle w:val="Header"/>
          <w:jc w:val="right"/>
        </w:pPr>
        <w:r>
          <w:rPr>
            <w:noProof/>
          </w:rPr>
          <w:t>CRB R672-3/14</w:t>
        </w:r>
      </w:p>
    </w:sdtContent>
  </w:sdt>
  <w:p w:rsidR="00C0761C" w:rsidRDefault="00C076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D0A16"/>
    <w:multiLevelType w:val="hybridMultilevel"/>
    <w:tmpl w:val="AB94CF14"/>
    <w:lvl w:ilvl="0" w:tplc="B02E4F68">
      <w:start w:val="1"/>
      <w:numFmt w:val="decimal"/>
      <w:lvlText w:val="(%1)"/>
      <w:lvlJc w:val="left"/>
      <w:pPr>
        <w:ind w:left="1800" w:hanging="36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0F5C5E1B"/>
    <w:multiLevelType w:val="hybridMultilevel"/>
    <w:tmpl w:val="9D7C1F0E"/>
    <w:lvl w:ilvl="0" w:tplc="7A50F3C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E1C3D81"/>
    <w:multiLevelType w:val="hybridMultilevel"/>
    <w:tmpl w:val="A5BCB130"/>
    <w:lvl w:ilvl="0" w:tplc="49DA7F9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30AC7D3C"/>
    <w:multiLevelType w:val="hybridMultilevel"/>
    <w:tmpl w:val="DE1A4806"/>
    <w:lvl w:ilvl="0" w:tplc="3009000F">
      <w:start w:val="15"/>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3E6B4577"/>
    <w:multiLevelType w:val="hybridMultilevel"/>
    <w:tmpl w:val="BE9E2A58"/>
    <w:lvl w:ilvl="0" w:tplc="401E207C">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5">
    <w:nsid w:val="47A13923"/>
    <w:multiLevelType w:val="hybridMultilevel"/>
    <w:tmpl w:val="716E13DC"/>
    <w:lvl w:ilvl="0" w:tplc="2382A38A">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50367E96"/>
    <w:multiLevelType w:val="hybridMultilevel"/>
    <w:tmpl w:val="8986749E"/>
    <w:lvl w:ilvl="0" w:tplc="C40A517C">
      <w:start w:val="8"/>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nsid w:val="6EAA42FC"/>
    <w:multiLevelType w:val="hybridMultilevel"/>
    <w:tmpl w:val="61F44AC4"/>
    <w:lvl w:ilvl="0" w:tplc="6D8E7AE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4"/>
  </w:num>
  <w:num w:numId="3">
    <w:abstractNumId w:val="7"/>
  </w:num>
  <w:num w:numId="4">
    <w:abstractNumId w:val="2"/>
  </w:num>
  <w:num w:numId="5">
    <w:abstractNumId w:val="6"/>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0C4"/>
    <w:rsid w:val="0000292E"/>
    <w:rsid w:val="000043F0"/>
    <w:rsid w:val="000266B4"/>
    <w:rsid w:val="00060FED"/>
    <w:rsid w:val="00062FAD"/>
    <w:rsid w:val="000A169F"/>
    <w:rsid w:val="000D3006"/>
    <w:rsid w:val="000E3A5D"/>
    <w:rsid w:val="00127069"/>
    <w:rsid w:val="00127B99"/>
    <w:rsid w:val="00162109"/>
    <w:rsid w:val="001836D1"/>
    <w:rsid w:val="00193B22"/>
    <w:rsid w:val="001F64B3"/>
    <w:rsid w:val="001F6C9F"/>
    <w:rsid w:val="00212C1A"/>
    <w:rsid w:val="00236426"/>
    <w:rsid w:val="00271BE0"/>
    <w:rsid w:val="002A7B9C"/>
    <w:rsid w:val="002C40BC"/>
    <w:rsid w:val="002C4C6D"/>
    <w:rsid w:val="002D2CE2"/>
    <w:rsid w:val="002F5B6A"/>
    <w:rsid w:val="0030078A"/>
    <w:rsid w:val="003267BA"/>
    <w:rsid w:val="00381034"/>
    <w:rsid w:val="00394A47"/>
    <w:rsid w:val="0039668F"/>
    <w:rsid w:val="003C1481"/>
    <w:rsid w:val="003D54B3"/>
    <w:rsid w:val="00420791"/>
    <w:rsid w:val="004265A8"/>
    <w:rsid w:val="004364F4"/>
    <w:rsid w:val="0044373B"/>
    <w:rsid w:val="00475CE7"/>
    <w:rsid w:val="004A1ABC"/>
    <w:rsid w:val="004B129F"/>
    <w:rsid w:val="004B3EDB"/>
    <w:rsid w:val="004C01F9"/>
    <w:rsid w:val="004D128F"/>
    <w:rsid w:val="005056FD"/>
    <w:rsid w:val="00506CC0"/>
    <w:rsid w:val="005107B0"/>
    <w:rsid w:val="005153B0"/>
    <w:rsid w:val="00556C7A"/>
    <w:rsid w:val="00581EAD"/>
    <w:rsid w:val="005857F1"/>
    <w:rsid w:val="005A457A"/>
    <w:rsid w:val="005B2360"/>
    <w:rsid w:val="005B705A"/>
    <w:rsid w:val="005E49A5"/>
    <w:rsid w:val="005E7B76"/>
    <w:rsid w:val="006158E9"/>
    <w:rsid w:val="00622BA8"/>
    <w:rsid w:val="00624434"/>
    <w:rsid w:val="00624B8B"/>
    <w:rsid w:val="006B362A"/>
    <w:rsid w:val="006D021A"/>
    <w:rsid w:val="006E4782"/>
    <w:rsid w:val="006F5829"/>
    <w:rsid w:val="00715AD0"/>
    <w:rsid w:val="007363CD"/>
    <w:rsid w:val="0074469A"/>
    <w:rsid w:val="00745EB6"/>
    <w:rsid w:val="00795CFD"/>
    <w:rsid w:val="007D030D"/>
    <w:rsid w:val="008246B5"/>
    <w:rsid w:val="008263B2"/>
    <w:rsid w:val="00881DF1"/>
    <w:rsid w:val="008861D8"/>
    <w:rsid w:val="00895009"/>
    <w:rsid w:val="008A0E38"/>
    <w:rsid w:val="008E37DB"/>
    <w:rsid w:val="008F1D83"/>
    <w:rsid w:val="00916C4E"/>
    <w:rsid w:val="00935D75"/>
    <w:rsid w:val="009625F5"/>
    <w:rsid w:val="009935A0"/>
    <w:rsid w:val="009B2179"/>
    <w:rsid w:val="009F3D85"/>
    <w:rsid w:val="00A04D23"/>
    <w:rsid w:val="00A25400"/>
    <w:rsid w:val="00A326A8"/>
    <w:rsid w:val="00A43A81"/>
    <w:rsid w:val="00A52C27"/>
    <w:rsid w:val="00A54975"/>
    <w:rsid w:val="00A57672"/>
    <w:rsid w:val="00AB541A"/>
    <w:rsid w:val="00AC686B"/>
    <w:rsid w:val="00AD137F"/>
    <w:rsid w:val="00AD63D5"/>
    <w:rsid w:val="00AF6D1F"/>
    <w:rsid w:val="00B155B5"/>
    <w:rsid w:val="00B31A44"/>
    <w:rsid w:val="00B81041"/>
    <w:rsid w:val="00B84A89"/>
    <w:rsid w:val="00B9446E"/>
    <w:rsid w:val="00BF317F"/>
    <w:rsid w:val="00C04785"/>
    <w:rsid w:val="00C0761C"/>
    <w:rsid w:val="00C1335B"/>
    <w:rsid w:val="00C360C4"/>
    <w:rsid w:val="00C61912"/>
    <w:rsid w:val="00C761B8"/>
    <w:rsid w:val="00C92E0F"/>
    <w:rsid w:val="00C976D7"/>
    <w:rsid w:val="00CD18CD"/>
    <w:rsid w:val="00CE12F5"/>
    <w:rsid w:val="00CE5F13"/>
    <w:rsid w:val="00D306B0"/>
    <w:rsid w:val="00D36DA6"/>
    <w:rsid w:val="00D53535"/>
    <w:rsid w:val="00D7093D"/>
    <w:rsid w:val="00DE5D4B"/>
    <w:rsid w:val="00DF20B6"/>
    <w:rsid w:val="00DF3DE2"/>
    <w:rsid w:val="00DF3E2E"/>
    <w:rsid w:val="00E15B6D"/>
    <w:rsid w:val="00E4669C"/>
    <w:rsid w:val="00E545C5"/>
    <w:rsid w:val="00E57FCB"/>
    <w:rsid w:val="00E71E19"/>
    <w:rsid w:val="00E73A14"/>
    <w:rsid w:val="00E86CCF"/>
    <w:rsid w:val="00E90FE5"/>
    <w:rsid w:val="00E95CBD"/>
    <w:rsid w:val="00EE70E0"/>
    <w:rsid w:val="00F521DA"/>
    <w:rsid w:val="00F62895"/>
    <w:rsid w:val="00F973AC"/>
    <w:rsid w:val="00FA225E"/>
    <w:rsid w:val="00FA3202"/>
    <w:rsid w:val="00FB4E7D"/>
    <w:rsid w:val="00FC6852"/>
    <w:rsid w:val="00FE16DB"/>
    <w:rsid w:val="00FE259B"/>
    <w:rsid w:val="00FE437C"/>
    <w:rsid w:val="00FF50F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29F"/>
    <w:pPr>
      <w:ind w:left="720"/>
      <w:contextualSpacing/>
    </w:pPr>
  </w:style>
  <w:style w:type="paragraph" w:styleId="Header">
    <w:name w:val="header"/>
    <w:basedOn w:val="Normal"/>
    <w:link w:val="HeaderChar"/>
    <w:uiPriority w:val="99"/>
    <w:unhideWhenUsed/>
    <w:rsid w:val="002F5B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B6A"/>
  </w:style>
  <w:style w:type="paragraph" w:styleId="Footer">
    <w:name w:val="footer"/>
    <w:basedOn w:val="Normal"/>
    <w:link w:val="FooterChar"/>
    <w:uiPriority w:val="99"/>
    <w:unhideWhenUsed/>
    <w:rsid w:val="002F5B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B6A"/>
  </w:style>
  <w:style w:type="paragraph" w:styleId="BalloonText">
    <w:name w:val="Balloon Text"/>
    <w:basedOn w:val="Normal"/>
    <w:link w:val="BalloonTextChar"/>
    <w:uiPriority w:val="99"/>
    <w:semiHidden/>
    <w:unhideWhenUsed/>
    <w:rsid w:val="00C076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6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29F"/>
    <w:pPr>
      <w:ind w:left="720"/>
      <w:contextualSpacing/>
    </w:pPr>
  </w:style>
  <w:style w:type="paragraph" w:styleId="Header">
    <w:name w:val="header"/>
    <w:basedOn w:val="Normal"/>
    <w:link w:val="HeaderChar"/>
    <w:uiPriority w:val="99"/>
    <w:unhideWhenUsed/>
    <w:rsid w:val="002F5B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B6A"/>
  </w:style>
  <w:style w:type="paragraph" w:styleId="Footer">
    <w:name w:val="footer"/>
    <w:basedOn w:val="Normal"/>
    <w:link w:val="FooterChar"/>
    <w:uiPriority w:val="99"/>
    <w:unhideWhenUsed/>
    <w:rsid w:val="002F5B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B6A"/>
  </w:style>
  <w:style w:type="paragraph" w:styleId="BalloonText">
    <w:name w:val="Balloon Text"/>
    <w:basedOn w:val="Normal"/>
    <w:link w:val="BalloonTextChar"/>
    <w:uiPriority w:val="99"/>
    <w:semiHidden/>
    <w:unhideWhenUsed/>
    <w:rsid w:val="00C076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6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3258</Words>
  <Characters>18572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2017-04-10T09:07:00Z</dcterms:created>
  <dcterms:modified xsi:type="dcterms:W3CDTF">2017-04-10T09:07:00Z</dcterms:modified>
</cp:coreProperties>
</file>