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875543" w:rsidP="007432AB">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PERERA MAGARITA</w:t>
      </w:r>
      <w:r w:rsidR="00B54A0F">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C93C59" w:rsidRDefault="0087554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JOTINA MUNYUKI</w:t>
      </w:r>
      <w:r w:rsidR="00A94F81">
        <w:rPr>
          <w:rFonts w:ascii="Times New Roman" w:hAnsi="Times New Roman" w:cs="Times New Roman"/>
          <w:sz w:val="24"/>
          <w:szCs w:val="24"/>
        </w:rPr>
        <w:t xml:space="preserve"> </w:t>
      </w:r>
    </w:p>
    <w:p w:rsidR="0033556D"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046E" w:rsidRDefault="0087554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HOUSING, CITY OF MASVINGO</w:t>
      </w:r>
    </w:p>
    <w:p w:rsidR="006C046E" w:rsidRDefault="0087554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046E" w:rsidRDefault="0087554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 MASVINGO</w:t>
      </w:r>
    </w:p>
    <w:p w:rsidR="00875543" w:rsidRDefault="00875543" w:rsidP="000637DD">
      <w:pPr>
        <w:spacing w:after="0" w:line="240" w:lineRule="auto"/>
        <w:jc w:val="both"/>
        <w:rPr>
          <w:rFonts w:ascii="Times New Roman" w:hAnsi="Times New Roman" w:cs="Times New Roman"/>
          <w:sz w:val="24"/>
          <w:szCs w:val="24"/>
        </w:rPr>
      </w:pPr>
    </w:p>
    <w:p w:rsidR="00875543" w:rsidRDefault="00875543"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A94F81">
        <w:rPr>
          <w:rFonts w:ascii="Times New Roman" w:hAnsi="Times New Roman" w:cs="Times New Roman"/>
          <w:sz w:val="24"/>
          <w:szCs w:val="24"/>
        </w:rPr>
        <w:t>2</w:t>
      </w:r>
      <w:r w:rsidR="00875543">
        <w:rPr>
          <w:rFonts w:ascii="Times New Roman" w:hAnsi="Times New Roman" w:cs="Times New Roman"/>
          <w:sz w:val="24"/>
          <w:szCs w:val="24"/>
        </w:rPr>
        <w:t>9</w:t>
      </w:r>
      <w:r w:rsidR="00A94F81">
        <w:rPr>
          <w:rFonts w:ascii="Times New Roman" w:hAnsi="Times New Roman" w:cs="Times New Roman"/>
          <w:sz w:val="24"/>
          <w:szCs w:val="24"/>
        </w:rPr>
        <w:t xml:space="preserve"> June 2018</w:t>
      </w:r>
      <w:r w:rsidR="00191D97">
        <w:rPr>
          <w:rFonts w:ascii="Times New Roman" w:hAnsi="Times New Roman" w:cs="Times New Roman"/>
          <w:sz w:val="24"/>
          <w:szCs w:val="24"/>
        </w:rPr>
        <w:t xml:space="preserve"> &amp; </w:t>
      </w:r>
      <w:r w:rsidR="00A94F81">
        <w:rPr>
          <w:rFonts w:ascii="Times New Roman" w:hAnsi="Times New Roman" w:cs="Times New Roman"/>
          <w:sz w:val="24"/>
          <w:szCs w:val="24"/>
        </w:rPr>
        <w:t>1</w:t>
      </w:r>
      <w:r w:rsidR="00825FAC">
        <w:rPr>
          <w:rFonts w:ascii="Times New Roman" w:hAnsi="Times New Roman" w:cs="Times New Roman"/>
          <w:sz w:val="24"/>
          <w:szCs w:val="24"/>
        </w:rPr>
        <w:t>8</w:t>
      </w:r>
      <w:r w:rsidR="00A94F81">
        <w:rPr>
          <w:rFonts w:ascii="Times New Roman" w:hAnsi="Times New Roman" w:cs="Times New Roman"/>
          <w:sz w:val="24"/>
          <w:szCs w:val="24"/>
        </w:rPr>
        <w:t xml:space="preserve"> September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875543"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w:t>
      </w:r>
      <w:r w:rsidR="00191D97">
        <w:rPr>
          <w:rFonts w:ascii="Times New Roman" w:hAnsi="Times New Roman" w:cs="Times New Roman"/>
          <w:b/>
          <w:sz w:val="24"/>
          <w:szCs w:val="24"/>
        </w:rPr>
        <w:t xml:space="preserve"> application</w:t>
      </w:r>
    </w:p>
    <w:p w:rsidR="00326756" w:rsidRDefault="00326756" w:rsidP="000637DD">
      <w:pPr>
        <w:spacing w:after="0"/>
        <w:jc w:val="both"/>
        <w:rPr>
          <w:rFonts w:ascii="Times New Roman" w:hAnsi="Times New Roman" w:cs="Times New Roman"/>
          <w:sz w:val="24"/>
          <w:szCs w:val="24"/>
        </w:rPr>
      </w:pPr>
    </w:p>
    <w:p w:rsidR="00221F39" w:rsidRDefault="00221F39" w:rsidP="000637DD">
      <w:pPr>
        <w:spacing w:after="0"/>
        <w:jc w:val="both"/>
        <w:rPr>
          <w:rFonts w:ascii="Times New Roman" w:hAnsi="Times New Roman" w:cs="Times New Roman"/>
          <w:sz w:val="24"/>
          <w:szCs w:val="24"/>
        </w:rPr>
      </w:pPr>
    </w:p>
    <w:p w:rsidR="00A62638" w:rsidRDefault="00951930"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w:t>
      </w:r>
      <w:r w:rsidR="00A94F81">
        <w:rPr>
          <w:rFonts w:ascii="Times New Roman" w:hAnsi="Times New Roman" w:cs="Times New Roman"/>
          <w:i/>
          <w:sz w:val="24"/>
          <w:szCs w:val="24"/>
        </w:rPr>
        <w:t xml:space="preserve"> </w:t>
      </w:r>
      <w:r>
        <w:rPr>
          <w:rFonts w:ascii="Times New Roman" w:hAnsi="Times New Roman" w:cs="Times New Roman"/>
          <w:i/>
          <w:sz w:val="24"/>
          <w:szCs w:val="24"/>
        </w:rPr>
        <w:t>W</w:t>
      </w:r>
      <w:r w:rsidR="00A94F81">
        <w:rPr>
          <w:rFonts w:ascii="Times New Roman" w:hAnsi="Times New Roman" w:cs="Times New Roman"/>
          <w:i/>
          <w:sz w:val="24"/>
          <w:szCs w:val="24"/>
        </w:rPr>
        <w:t>.</w:t>
      </w:r>
      <w:r>
        <w:rPr>
          <w:rFonts w:ascii="Times New Roman" w:hAnsi="Times New Roman" w:cs="Times New Roman"/>
          <w:i/>
          <w:sz w:val="24"/>
          <w:szCs w:val="24"/>
        </w:rPr>
        <w:t xml:space="preserve"> Chinamor</w:t>
      </w:r>
      <w:r w:rsidR="00A94F81">
        <w:rPr>
          <w:rFonts w:ascii="Times New Roman" w:hAnsi="Times New Roman" w:cs="Times New Roman"/>
          <w:i/>
          <w:sz w:val="24"/>
          <w:szCs w:val="24"/>
        </w:rPr>
        <w:t>a</w:t>
      </w:r>
      <w:r w:rsidR="00191D97"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sidR="00191D97">
        <w:rPr>
          <w:rFonts w:ascii="Times New Roman" w:hAnsi="Times New Roman" w:cs="Times New Roman"/>
          <w:sz w:val="24"/>
          <w:szCs w:val="24"/>
        </w:rPr>
        <w:t>applicant</w:t>
      </w:r>
    </w:p>
    <w:p w:rsidR="0086225E" w:rsidRDefault="00951930" w:rsidP="00A94F81">
      <w:pPr>
        <w:spacing w:after="0" w:line="240" w:lineRule="auto"/>
        <w:jc w:val="both"/>
        <w:rPr>
          <w:rFonts w:ascii="Times New Roman" w:hAnsi="Times New Roman" w:cs="Times New Roman"/>
          <w:i/>
          <w:sz w:val="24"/>
          <w:szCs w:val="24"/>
        </w:rPr>
      </w:pPr>
      <w:r w:rsidRPr="00221F39">
        <w:rPr>
          <w:rFonts w:ascii="Times New Roman" w:hAnsi="Times New Roman" w:cs="Times New Roman"/>
          <w:sz w:val="24"/>
          <w:szCs w:val="24"/>
        </w:rPr>
        <w:t>Mr</w:t>
      </w:r>
      <w:r w:rsidR="00A94F81">
        <w:rPr>
          <w:rFonts w:ascii="Times New Roman" w:hAnsi="Times New Roman" w:cs="Times New Roman"/>
          <w:i/>
          <w:sz w:val="24"/>
          <w:szCs w:val="24"/>
        </w:rPr>
        <w:t xml:space="preserve"> </w:t>
      </w:r>
      <w:r>
        <w:rPr>
          <w:rFonts w:ascii="Times New Roman" w:hAnsi="Times New Roman" w:cs="Times New Roman"/>
          <w:i/>
          <w:sz w:val="24"/>
          <w:szCs w:val="24"/>
        </w:rPr>
        <w:t>F</w:t>
      </w:r>
      <w:r w:rsidR="00A94F81">
        <w:rPr>
          <w:rFonts w:ascii="Times New Roman" w:hAnsi="Times New Roman" w:cs="Times New Roman"/>
          <w:i/>
          <w:sz w:val="24"/>
          <w:szCs w:val="24"/>
        </w:rPr>
        <w:t xml:space="preserve">. </w:t>
      </w:r>
      <w:r>
        <w:rPr>
          <w:rFonts w:ascii="Times New Roman" w:hAnsi="Times New Roman" w:cs="Times New Roman"/>
          <w:i/>
          <w:sz w:val="24"/>
          <w:szCs w:val="24"/>
        </w:rPr>
        <w:t>Chirairo</w:t>
      </w:r>
      <w:r w:rsidR="00F251CD">
        <w:rPr>
          <w:rFonts w:ascii="Times New Roman" w:hAnsi="Times New Roman" w:cs="Times New Roman"/>
          <w:i/>
          <w:sz w:val="24"/>
          <w:szCs w:val="24"/>
        </w:rPr>
        <w:t>,</w:t>
      </w:r>
      <w:r w:rsidR="007636B1">
        <w:rPr>
          <w:rFonts w:ascii="Times New Roman" w:hAnsi="Times New Roman" w:cs="Times New Roman"/>
          <w:i/>
          <w:sz w:val="24"/>
          <w:szCs w:val="24"/>
        </w:rPr>
        <w:t xml:space="preserve"> </w:t>
      </w:r>
      <w:r>
        <w:rPr>
          <w:rFonts w:ascii="Times New Roman" w:hAnsi="Times New Roman" w:cs="Times New Roman"/>
          <w:sz w:val="24"/>
          <w:szCs w:val="24"/>
        </w:rPr>
        <w:t xml:space="preserve">with him, Mr </w:t>
      </w:r>
      <w:r w:rsidR="00221F39" w:rsidRPr="00221F39">
        <w:rPr>
          <w:rFonts w:ascii="Times New Roman" w:hAnsi="Times New Roman" w:cs="Times New Roman"/>
          <w:i/>
          <w:sz w:val="24"/>
          <w:szCs w:val="24"/>
        </w:rPr>
        <w:t>J.G. Mpoperi</w:t>
      </w:r>
      <w:r w:rsidR="00221F39">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D93D0C">
        <w:rPr>
          <w:rFonts w:ascii="Times New Roman" w:hAnsi="Times New Roman" w:cs="Times New Roman"/>
          <w:sz w:val="24"/>
          <w:szCs w:val="24"/>
        </w:rPr>
        <w:t xml:space="preserve">the </w:t>
      </w:r>
      <w:r w:rsidR="00221F39">
        <w:rPr>
          <w:rFonts w:ascii="Times New Roman" w:hAnsi="Times New Roman" w:cs="Times New Roman"/>
          <w:sz w:val="24"/>
          <w:szCs w:val="24"/>
        </w:rPr>
        <w:t xml:space="preserve">first </w:t>
      </w:r>
      <w:r w:rsidR="00191D97">
        <w:rPr>
          <w:rFonts w:ascii="Times New Roman" w:hAnsi="Times New Roman" w:cs="Times New Roman"/>
          <w:sz w:val="24"/>
          <w:szCs w:val="24"/>
        </w:rPr>
        <w:t>respondent</w:t>
      </w:r>
    </w:p>
    <w:p w:rsidR="00A94F81" w:rsidRPr="00221F39" w:rsidRDefault="00221F39" w:rsidP="00A94F81">
      <w:pPr>
        <w:spacing w:after="0" w:line="240" w:lineRule="auto"/>
        <w:jc w:val="both"/>
        <w:rPr>
          <w:rFonts w:ascii="Times New Roman" w:hAnsi="Times New Roman" w:cs="Times New Roman"/>
          <w:sz w:val="24"/>
          <w:szCs w:val="24"/>
        </w:rPr>
      </w:pPr>
      <w:r w:rsidRPr="00221F39">
        <w:rPr>
          <w:rFonts w:ascii="Times New Roman" w:hAnsi="Times New Roman" w:cs="Times New Roman"/>
          <w:sz w:val="24"/>
          <w:szCs w:val="24"/>
        </w:rPr>
        <w:t>No appearance for</w:t>
      </w:r>
      <w:r w:rsidR="00D8439F">
        <w:rPr>
          <w:rFonts w:ascii="Times New Roman" w:hAnsi="Times New Roman" w:cs="Times New Roman"/>
          <w:sz w:val="24"/>
          <w:szCs w:val="24"/>
        </w:rPr>
        <w:t xml:space="preserve"> the</w:t>
      </w:r>
      <w:r w:rsidRPr="00221F39">
        <w:rPr>
          <w:rFonts w:ascii="Times New Roman" w:hAnsi="Times New Roman" w:cs="Times New Roman"/>
          <w:sz w:val="24"/>
          <w:szCs w:val="24"/>
        </w:rPr>
        <w:t xml:space="preserve"> second and third respondents</w:t>
      </w:r>
    </w:p>
    <w:p w:rsidR="00A94F81" w:rsidRDefault="00A94F81" w:rsidP="00A94F81">
      <w:pPr>
        <w:spacing w:after="0" w:line="240" w:lineRule="auto"/>
        <w:jc w:val="both"/>
        <w:rPr>
          <w:rFonts w:ascii="Times New Roman" w:hAnsi="Times New Roman" w:cs="Times New Roman"/>
          <w:sz w:val="24"/>
          <w:szCs w:val="24"/>
        </w:rPr>
      </w:pPr>
    </w:p>
    <w:p w:rsidR="00221F39" w:rsidRPr="0086225E" w:rsidRDefault="00221F39" w:rsidP="00A94F81">
      <w:pPr>
        <w:spacing w:after="0" w:line="240" w:lineRule="auto"/>
        <w:jc w:val="both"/>
        <w:rPr>
          <w:rFonts w:ascii="Times New Roman" w:hAnsi="Times New Roman" w:cs="Times New Roman"/>
          <w:sz w:val="24"/>
          <w:szCs w:val="24"/>
        </w:rPr>
      </w:pPr>
    </w:p>
    <w:p w:rsidR="00191D97" w:rsidRDefault="00BE14D8" w:rsidP="007D5F66">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CA04B9" w:rsidRDefault="00CA04B9" w:rsidP="00CA04B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CA04B9">
        <w:rPr>
          <w:rFonts w:ascii="Times New Roman" w:hAnsi="Times New Roman" w:cs="Times New Roman"/>
          <w:i/>
          <w:sz w:val="24"/>
          <w:szCs w:val="24"/>
        </w:rPr>
        <w:t>Introduction</w:t>
      </w:r>
    </w:p>
    <w:p w:rsidR="00247E82"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8439F">
        <w:rPr>
          <w:rFonts w:ascii="Times New Roman" w:hAnsi="Times New Roman" w:cs="Times New Roman"/>
          <w:sz w:val="24"/>
          <w:szCs w:val="24"/>
        </w:rPr>
        <w:t>Since December 2012 the applicant and the first respondent ha</w:t>
      </w:r>
      <w:r w:rsidR="00825FAC">
        <w:rPr>
          <w:rFonts w:ascii="Times New Roman" w:hAnsi="Times New Roman" w:cs="Times New Roman"/>
          <w:sz w:val="24"/>
          <w:szCs w:val="24"/>
        </w:rPr>
        <w:t>ve</w:t>
      </w:r>
      <w:r w:rsidR="00D8439F">
        <w:rPr>
          <w:rFonts w:ascii="Times New Roman" w:hAnsi="Times New Roman" w:cs="Times New Roman"/>
          <w:sz w:val="24"/>
          <w:szCs w:val="24"/>
        </w:rPr>
        <w:t xml:space="preserve"> been locked in legal combat over the right to occupy Stand 10648 Tafadzwa Muzvanya Street, Runyararo, Masvingo (“</w:t>
      </w:r>
      <w:r w:rsidR="00D8439F" w:rsidRPr="00D8439F">
        <w:rPr>
          <w:rFonts w:ascii="Times New Roman" w:hAnsi="Times New Roman" w:cs="Times New Roman"/>
          <w:b/>
          <w:i/>
          <w:sz w:val="24"/>
          <w:szCs w:val="24"/>
        </w:rPr>
        <w:t>the property</w:t>
      </w:r>
      <w:r w:rsidR="00D8439F">
        <w:rPr>
          <w:rFonts w:ascii="Times New Roman" w:hAnsi="Times New Roman" w:cs="Times New Roman"/>
          <w:sz w:val="24"/>
          <w:szCs w:val="24"/>
        </w:rPr>
        <w:t>”). On 25 June 2018</w:t>
      </w:r>
      <w:r w:rsidR="00221F39">
        <w:rPr>
          <w:rFonts w:ascii="Times New Roman" w:hAnsi="Times New Roman" w:cs="Times New Roman"/>
          <w:sz w:val="24"/>
          <w:szCs w:val="24"/>
        </w:rPr>
        <w:t xml:space="preserve"> the applicant </w:t>
      </w:r>
      <w:r w:rsidR="00D8439F">
        <w:rPr>
          <w:rFonts w:ascii="Times New Roman" w:hAnsi="Times New Roman" w:cs="Times New Roman"/>
          <w:sz w:val="24"/>
          <w:szCs w:val="24"/>
        </w:rPr>
        <w:t xml:space="preserve">filed an urgent chamber application </w:t>
      </w:r>
      <w:r w:rsidR="00221F39">
        <w:rPr>
          <w:rFonts w:ascii="Times New Roman" w:hAnsi="Times New Roman" w:cs="Times New Roman"/>
          <w:sz w:val="24"/>
          <w:szCs w:val="24"/>
        </w:rPr>
        <w:t>against the first respondent to st</w:t>
      </w:r>
      <w:r w:rsidR="00825FAC">
        <w:rPr>
          <w:rFonts w:ascii="Times New Roman" w:hAnsi="Times New Roman" w:cs="Times New Roman"/>
          <w:sz w:val="24"/>
          <w:szCs w:val="24"/>
        </w:rPr>
        <w:t>op</w:t>
      </w:r>
      <w:r w:rsidR="00221F39">
        <w:rPr>
          <w:rFonts w:ascii="Times New Roman" w:hAnsi="Times New Roman" w:cs="Times New Roman"/>
          <w:sz w:val="24"/>
          <w:szCs w:val="24"/>
        </w:rPr>
        <w:t xml:space="preserve"> his eviction from </w:t>
      </w:r>
      <w:r w:rsidR="00F34357">
        <w:rPr>
          <w:rFonts w:ascii="Times New Roman" w:hAnsi="Times New Roman" w:cs="Times New Roman"/>
          <w:sz w:val="24"/>
          <w:szCs w:val="24"/>
        </w:rPr>
        <w:t xml:space="preserve">the </w:t>
      </w:r>
      <w:r w:rsidR="00D8439F">
        <w:rPr>
          <w:rFonts w:ascii="Times New Roman" w:hAnsi="Times New Roman" w:cs="Times New Roman"/>
          <w:sz w:val="24"/>
          <w:szCs w:val="24"/>
        </w:rPr>
        <w:t xml:space="preserve">property </w:t>
      </w:r>
      <w:r w:rsidR="00221F39">
        <w:rPr>
          <w:rFonts w:ascii="Times New Roman" w:hAnsi="Times New Roman" w:cs="Times New Roman"/>
          <w:sz w:val="24"/>
          <w:szCs w:val="24"/>
        </w:rPr>
        <w:t>pending the determination of his application for resciss</w:t>
      </w:r>
      <w:r w:rsidR="00D8439F">
        <w:rPr>
          <w:rFonts w:ascii="Times New Roman" w:hAnsi="Times New Roman" w:cs="Times New Roman"/>
          <w:sz w:val="24"/>
          <w:szCs w:val="24"/>
        </w:rPr>
        <w:t xml:space="preserve">ion of judgment that he had </w:t>
      </w:r>
      <w:r w:rsidR="00F34357">
        <w:rPr>
          <w:rFonts w:ascii="Times New Roman" w:hAnsi="Times New Roman" w:cs="Times New Roman"/>
          <w:sz w:val="24"/>
          <w:szCs w:val="24"/>
        </w:rPr>
        <w:t xml:space="preserve">just </w:t>
      </w:r>
      <w:r w:rsidR="00D8439F">
        <w:rPr>
          <w:rFonts w:ascii="Times New Roman" w:hAnsi="Times New Roman" w:cs="Times New Roman"/>
          <w:sz w:val="24"/>
          <w:szCs w:val="24"/>
        </w:rPr>
        <w:t xml:space="preserve">filed </w:t>
      </w:r>
      <w:r w:rsidR="00825FAC">
        <w:rPr>
          <w:rFonts w:ascii="Times New Roman" w:hAnsi="Times New Roman" w:cs="Times New Roman"/>
          <w:sz w:val="24"/>
          <w:szCs w:val="24"/>
        </w:rPr>
        <w:t xml:space="preserve">some </w:t>
      </w:r>
      <w:r w:rsidR="00D8439F">
        <w:rPr>
          <w:rFonts w:ascii="Times New Roman" w:hAnsi="Times New Roman" w:cs="Times New Roman"/>
          <w:sz w:val="24"/>
          <w:szCs w:val="24"/>
        </w:rPr>
        <w:t xml:space="preserve">five days </w:t>
      </w:r>
      <w:r w:rsidR="00825FAC">
        <w:rPr>
          <w:rFonts w:ascii="Times New Roman" w:hAnsi="Times New Roman" w:cs="Times New Roman"/>
          <w:sz w:val="24"/>
          <w:szCs w:val="24"/>
        </w:rPr>
        <w:t>before.</w:t>
      </w:r>
      <w:r w:rsidR="00D8439F">
        <w:rPr>
          <w:rFonts w:ascii="Times New Roman" w:hAnsi="Times New Roman" w:cs="Times New Roman"/>
          <w:sz w:val="24"/>
          <w:szCs w:val="24"/>
        </w:rPr>
        <w:t xml:space="preserve"> </w:t>
      </w:r>
      <w:r w:rsidR="00247E82">
        <w:rPr>
          <w:rFonts w:ascii="Times New Roman" w:hAnsi="Times New Roman" w:cs="Times New Roman"/>
          <w:sz w:val="24"/>
          <w:szCs w:val="24"/>
        </w:rPr>
        <w:t xml:space="preserve">Despite fierce opposition by the first respondent I granted the application immediately after argument. The first respondent has now asked for my reasons </w:t>
      </w:r>
      <w:r w:rsidR="005E1E39">
        <w:rPr>
          <w:rFonts w:ascii="Times New Roman" w:hAnsi="Times New Roman" w:cs="Times New Roman"/>
          <w:sz w:val="24"/>
          <w:szCs w:val="24"/>
        </w:rPr>
        <w:t xml:space="preserve">in writing </w:t>
      </w:r>
      <w:r w:rsidR="00247E82">
        <w:rPr>
          <w:rFonts w:ascii="Times New Roman" w:hAnsi="Times New Roman" w:cs="Times New Roman"/>
          <w:sz w:val="24"/>
          <w:szCs w:val="24"/>
        </w:rPr>
        <w:t xml:space="preserve">even though I </w:t>
      </w:r>
      <w:r w:rsidR="005E1E39">
        <w:rPr>
          <w:rFonts w:ascii="Times New Roman" w:hAnsi="Times New Roman" w:cs="Times New Roman"/>
          <w:sz w:val="24"/>
          <w:szCs w:val="24"/>
        </w:rPr>
        <w:t xml:space="preserve">had given them </w:t>
      </w:r>
      <w:r w:rsidR="00247E82" w:rsidRPr="00247E82">
        <w:rPr>
          <w:rFonts w:ascii="Times New Roman" w:hAnsi="Times New Roman" w:cs="Times New Roman"/>
          <w:i/>
          <w:sz w:val="24"/>
          <w:szCs w:val="24"/>
        </w:rPr>
        <w:t>ex tempore</w:t>
      </w:r>
      <w:r w:rsidR="00247E82">
        <w:rPr>
          <w:rFonts w:ascii="Times New Roman" w:hAnsi="Times New Roman" w:cs="Times New Roman"/>
          <w:sz w:val="24"/>
          <w:szCs w:val="24"/>
        </w:rPr>
        <w:t>.</w:t>
      </w:r>
    </w:p>
    <w:p w:rsidR="00247E82" w:rsidRDefault="00247E82" w:rsidP="00B56377">
      <w:pPr>
        <w:spacing w:after="0" w:line="360" w:lineRule="auto"/>
        <w:ind w:left="720" w:hanging="720"/>
        <w:jc w:val="both"/>
        <w:rPr>
          <w:rFonts w:ascii="Times New Roman" w:hAnsi="Times New Roman" w:cs="Times New Roman"/>
          <w:sz w:val="24"/>
          <w:szCs w:val="24"/>
        </w:rPr>
      </w:pPr>
    </w:p>
    <w:p w:rsidR="00F34357" w:rsidRDefault="00F3435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[2</w:t>
      </w:r>
      <w:r w:rsidR="00B86956">
        <w:rPr>
          <w:rFonts w:ascii="Times New Roman" w:hAnsi="Times New Roman" w:cs="Times New Roman"/>
          <w:sz w:val="24"/>
          <w:szCs w:val="24"/>
        </w:rPr>
        <w:t>]</w:t>
      </w:r>
      <w:r w:rsidR="00B86956">
        <w:rPr>
          <w:rFonts w:ascii="Times New Roman" w:hAnsi="Times New Roman" w:cs="Times New Roman"/>
          <w:sz w:val="24"/>
          <w:szCs w:val="24"/>
        </w:rPr>
        <w:tab/>
      </w:r>
      <w:r>
        <w:rPr>
          <w:rFonts w:ascii="Times New Roman" w:hAnsi="Times New Roman" w:cs="Times New Roman"/>
          <w:sz w:val="24"/>
          <w:szCs w:val="24"/>
        </w:rPr>
        <w:t>T</w:t>
      </w:r>
      <w:r w:rsidR="00B86956">
        <w:rPr>
          <w:rFonts w:ascii="Times New Roman" w:hAnsi="Times New Roman" w:cs="Times New Roman"/>
          <w:sz w:val="24"/>
          <w:szCs w:val="24"/>
        </w:rPr>
        <w:t xml:space="preserve">he applicant and the first respondent </w:t>
      </w:r>
      <w:r>
        <w:rPr>
          <w:rFonts w:ascii="Times New Roman" w:hAnsi="Times New Roman" w:cs="Times New Roman"/>
          <w:sz w:val="24"/>
          <w:szCs w:val="24"/>
        </w:rPr>
        <w:t xml:space="preserve">both </w:t>
      </w:r>
      <w:r w:rsidR="005E1E39">
        <w:rPr>
          <w:rFonts w:ascii="Times New Roman" w:hAnsi="Times New Roman" w:cs="Times New Roman"/>
          <w:sz w:val="24"/>
          <w:szCs w:val="24"/>
        </w:rPr>
        <w:t>claim</w:t>
      </w:r>
      <w:r w:rsidR="00DB69A6">
        <w:rPr>
          <w:rFonts w:ascii="Times New Roman" w:hAnsi="Times New Roman" w:cs="Times New Roman"/>
          <w:sz w:val="24"/>
          <w:szCs w:val="24"/>
        </w:rPr>
        <w:t>ed</w:t>
      </w:r>
      <w:r w:rsidR="005E1E39">
        <w:rPr>
          <w:rFonts w:ascii="Times New Roman" w:hAnsi="Times New Roman" w:cs="Times New Roman"/>
          <w:sz w:val="24"/>
          <w:szCs w:val="24"/>
        </w:rPr>
        <w:t xml:space="preserve"> to be the legitimate and legal owner</w:t>
      </w:r>
      <w:r w:rsidR="00B86956">
        <w:rPr>
          <w:rFonts w:ascii="Times New Roman" w:hAnsi="Times New Roman" w:cs="Times New Roman"/>
          <w:sz w:val="24"/>
          <w:szCs w:val="24"/>
        </w:rPr>
        <w:t>s</w:t>
      </w:r>
      <w:r w:rsidR="005E1E39">
        <w:rPr>
          <w:rFonts w:ascii="Times New Roman" w:hAnsi="Times New Roman" w:cs="Times New Roman"/>
          <w:sz w:val="24"/>
          <w:szCs w:val="24"/>
        </w:rPr>
        <w:t xml:space="preserve"> of the pr</w:t>
      </w:r>
      <w:r>
        <w:rPr>
          <w:rFonts w:ascii="Times New Roman" w:hAnsi="Times New Roman" w:cs="Times New Roman"/>
          <w:sz w:val="24"/>
          <w:szCs w:val="24"/>
        </w:rPr>
        <w:t>operty</w:t>
      </w:r>
      <w:r w:rsidR="005E1E39">
        <w:rPr>
          <w:rFonts w:ascii="Times New Roman" w:hAnsi="Times New Roman" w:cs="Times New Roman"/>
          <w:sz w:val="24"/>
          <w:szCs w:val="24"/>
        </w:rPr>
        <w:t>. Both claim</w:t>
      </w:r>
      <w:r w:rsidR="00B86956">
        <w:rPr>
          <w:rFonts w:ascii="Times New Roman" w:hAnsi="Times New Roman" w:cs="Times New Roman"/>
          <w:sz w:val="24"/>
          <w:szCs w:val="24"/>
        </w:rPr>
        <w:t>ed</w:t>
      </w:r>
      <w:r w:rsidR="005E1E39">
        <w:rPr>
          <w:rFonts w:ascii="Times New Roman" w:hAnsi="Times New Roman" w:cs="Times New Roman"/>
          <w:sz w:val="24"/>
          <w:szCs w:val="24"/>
        </w:rPr>
        <w:t xml:space="preserve"> to have bought and paid for </w:t>
      </w:r>
      <w:r>
        <w:rPr>
          <w:rFonts w:ascii="Times New Roman" w:hAnsi="Times New Roman" w:cs="Times New Roman"/>
          <w:sz w:val="24"/>
          <w:szCs w:val="24"/>
        </w:rPr>
        <w:t>it</w:t>
      </w:r>
      <w:r w:rsidR="00B86956">
        <w:rPr>
          <w:rFonts w:ascii="Times New Roman" w:hAnsi="Times New Roman" w:cs="Times New Roman"/>
          <w:sz w:val="24"/>
          <w:szCs w:val="24"/>
        </w:rPr>
        <w:t xml:space="preserve">. Both claimed </w:t>
      </w:r>
      <w:r w:rsidR="00DB69A6">
        <w:rPr>
          <w:rFonts w:ascii="Times New Roman" w:hAnsi="Times New Roman" w:cs="Times New Roman"/>
          <w:sz w:val="24"/>
          <w:szCs w:val="24"/>
        </w:rPr>
        <w:t xml:space="preserve">to have </w:t>
      </w:r>
      <w:r w:rsidR="005E1E39">
        <w:rPr>
          <w:rFonts w:ascii="Times New Roman" w:hAnsi="Times New Roman" w:cs="Times New Roman"/>
          <w:sz w:val="24"/>
          <w:szCs w:val="24"/>
        </w:rPr>
        <w:t>taken occupation</w:t>
      </w:r>
      <w:r w:rsidR="00B86956">
        <w:rPr>
          <w:rFonts w:ascii="Times New Roman" w:hAnsi="Times New Roman" w:cs="Times New Roman"/>
          <w:sz w:val="24"/>
          <w:szCs w:val="24"/>
        </w:rPr>
        <w:t xml:space="preserve"> immediately after purchase</w:t>
      </w:r>
      <w:r w:rsidR="005E1E39">
        <w:rPr>
          <w:rFonts w:ascii="Times New Roman" w:hAnsi="Times New Roman" w:cs="Times New Roman"/>
          <w:sz w:val="24"/>
          <w:szCs w:val="24"/>
        </w:rPr>
        <w:t xml:space="preserve">: the first respondent said </w:t>
      </w:r>
      <w:r w:rsidR="00B86956">
        <w:rPr>
          <w:rFonts w:ascii="Times New Roman" w:hAnsi="Times New Roman" w:cs="Times New Roman"/>
          <w:sz w:val="24"/>
          <w:szCs w:val="24"/>
        </w:rPr>
        <w:t xml:space="preserve">in 2005, </w:t>
      </w:r>
      <w:r w:rsidR="005E1E39">
        <w:rPr>
          <w:rFonts w:ascii="Times New Roman" w:hAnsi="Times New Roman" w:cs="Times New Roman"/>
          <w:sz w:val="24"/>
          <w:szCs w:val="24"/>
        </w:rPr>
        <w:t xml:space="preserve">from the original owner, one Amon Mugabe, </w:t>
      </w:r>
      <w:r>
        <w:rPr>
          <w:rFonts w:ascii="Times New Roman" w:hAnsi="Times New Roman" w:cs="Times New Roman"/>
          <w:sz w:val="24"/>
          <w:szCs w:val="24"/>
        </w:rPr>
        <w:t xml:space="preserve">before his </w:t>
      </w:r>
      <w:r w:rsidR="005E1E39">
        <w:rPr>
          <w:rFonts w:ascii="Times New Roman" w:hAnsi="Times New Roman" w:cs="Times New Roman"/>
          <w:sz w:val="24"/>
          <w:szCs w:val="24"/>
        </w:rPr>
        <w:t>de</w:t>
      </w:r>
      <w:r>
        <w:rPr>
          <w:rFonts w:ascii="Times New Roman" w:hAnsi="Times New Roman" w:cs="Times New Roman"/>
          <w:sz w:val="24"/>
          <w:szCs w:val="24"/>
        </w:rPr>
        <w:t>ath</w:t>
      </w:r>
      <w:r w:rsidR="005E1E39">
        <w:rPr>
          <w:rFonts w:ascii="Times New Roman" w:hAnsi="Times New Roman" w:cs="Times New Roman"/>
          <w:sz w:val="24"/>
          <w:szCs w:val="24"/>
        </w:rPr>
        <w:t xml:space="preserve">, </w:t>
      </w:r>
      <w:r w:rsidR="00E17287">
        <w:rPr>
          <w:rFonts w:ascii="Times New Roman" w:hAnsi="Times New Roman" w:cs="Times New Roman"/>
          <w:sz w:val="24"/>
          <w:szCs w:val="24"/>
        </w:rPr>
        <w:t>(“</w:t>
      </w:r>
      <w:r w:rsidR="00E17287" w:rsidRPr="00E17287">
        <w:rPr>
          <w:rFonts w:ascii="Times New Roman" w:hAnsi="Times New Roman" w:cs="Times New Roman"/>
          <w:b/>
          <w:i/>
          <w:sz w:val="24"/>
          <w:szCs w:val="24"/>
        </w:rPr>
        <w:t>Amon</w:t>
      </w:r>
      <w:r w:rsidR="00E17287">
        <w:rPr>
          <w:rFonts w:ascii="Times New Roman" w:hAnsi="Times New Roman" w:cs="Times New Roman"/>
          <w:sz w:val="24"/>
          <w:szCs w:val="24"/>
        </w:rPr>
        <w:t>” or “</w:t>
      </w:r>
      <w:r w:rsidR="00E17287" w:rsidRPr="00E17287">
        <w:rPr>
          <w:rFonts w:ascii="Times New Roman" w:hAnsi="Times New Roman" w:cs="Times New Roman"/>
          <w:b/>
          <w:i/>
          <w:sz w:val="24"/>
          <w:szCs w:val="24"/>
        </w:rPr>
        <w:t>the deceased</w:t>
      </w:r>
      <w:r w:rsidR="00E17287">
        <w:rPr>
          <w:rFonts w:ascii="Times New Roman" w:hAnsi="Times New Roman" w:cs="Times New Roman"/>
          <w:sz w:val="24"/>
          <w:szCs w:val="24"/>
        </w:rPr>
        <w:t>” or “</w:t>
      </w:r>
      <w:r w:rsidR="00E17287" w:rsidRPr="00E17287">
        <w:rPr>
          <w:rFonts w:ascii="Times New Roman" w:hAnsi="Times New Roman" w:cs="Times New Roman"/>
          <w:b/>
          <w:i/>
          <w:sz w:val="24"/>
          <w:szCs w:val="24"/>
        </w:rPr>
        <w:t>the original owner</w:t>
      </w:r>
      <w:r w:rsidR="00E17287">
        <w:rPr>
          <w:rFonts w:ascii="Times New Roman" w:hAnsi="Times New Roman" w:cs="Times New Roman"/>
          <w:sz w:val="24"/>
          <w:szCs w:val="24"/>
        </w:rPr>
        <w:t xml:space="preserve">”) </w:t>
      </w:r>
      <w:r w:rsidR="0081202A">
        <w:rPr>
          <w:rFonts w:ascii="Times New Roman" w:hAnsi="Times New Roman" w:cs="Times New Roman"/>
          <w:sz w:val="24"/>
          <w:szCs w:val="24"/>
        </w:rPr>
        <w:t>through her customary law husband, one McDonald Mangwarira</w:t>
      </w:r>
      <w:r>
        <w:rPr>
          <w:rFonts w:ascii="Times New Roman" w:hAnsi="Times New Roman" w:cs="Times New Roman"/>
          <w:sz w:val="24"/>
          <w:szCs w:val="24"/>
        </w:rPr>
        <w:t xml:space="preserve"> (“</w:t>
      </w:r>
      <w:r w:rsidRPr="00F34357">
        <w:rPr>
          <w:rFonts w:ascii="Times New Roman" w:hAnsi="Times New Roman" w:cs="Times New Roman"/>
          <w:b/>
          <w:i/>
          <w:sz w:val="24"/>
          <w:szCs w:val="24"/>
        </w:rPr>
        <w:t>McDonald</w:t>
      </w:r>
      <w:r>
        <w:rPr>
          <w:rFonts w:ascii="Times New Roman" w:hAnsi="Times New Roman" w:cs="Times New Roman"/>
          <w:sz w:val="24"/>
          <w:szCs w:val="24"/>
        </w:rPr>
        <w:t>”)</w:t>
      </w:r>
      <w:r w:rsidR="006D73F4">
        <w:rPr>
          <w:rFonts w:ascii="Times New Roman" w:hAnsi="Times New Roman" w:cs="Times New Roman"/>
          <w:sz w:val="24"/>
          <w:szCs w:val="24"/>
        </w:rPr>
        <w:t>;</w:t>
      </w:r>
      <w:r w:rsidR="0081202A">
        <w:rPr>
          <w:rFonts w:ascii="Times New Roman" w:hAnsi="Times New Roman" w:cs="Times New Roman"/>
          <w:sz w:val="24"/>
          <w:szCs w:val="24"/>
        </w:rPr>
        <w:t xml:space="preserve"> </w:t>
      </w:r>
      <w:r w:rsidR="005E1E39">
        <w:rPr>
          <w:rFonts w:ascii="Times New Roman" w:hAnsi="Times New Roman" w:cs="Times New Roman"/>
          <w:sz w:val="24"/>
          <w:szCs w:val="24"/>
        </w:rPr>
        <w:t xml:space="preserve">and the applicant </w:t>
      </w:r>
      <w:r w:rsidR="00E17287">
        <w:rPr>
          <w:rFonts w:ascii="Times New Roman" w:hAnsi="Times New Roman" w:cs="Times New Roman"/>
          <w:sz w:val="24"/>
          <w:szCs w:val="24"/>
        </w:rPr>
        <w:t xml:space="preserve">said in August 2012, </w:t>
      </w:r>
      <w:r w:rsidR="005E1E39">
        <w:rPr>
          <w:rFonts w:ascii="Times New Roman" w:hAnsi="Times New Roman" w:cs="Times New Roman"/>
          <w:sz w:val="24"/>
          <w:szCs w:val="24"/>
        </w:rPr>
        <w:t xml:space="preserve">from </w:t>
      </w:r>
      <w:r w:rsidR="005E1E39">
        <w:rPr>
          <w:rFonts w:ascii="Times New Roman" w:hAnsi="Times New Roman" w:cs="Times New Roman"/>
          <w:sz w:val="24"/>
          <w:szCs w:val="24"/>
        </w:rPr>
        <w:lastRenderedPageBreak/>
        <w:t>the estate of the deceased, duly represented by one of his surviving sons, Godfrey Tafadzwa Mugabe</w:t>
      </w:r>
      <w:r w:rsidR="00DB69A6">
        <w:rPr>
          <w:rFonts w:ascii="Times New Roman" w:hAnsi="Times New Roman" w:cs="Times New Roman"/>
          <w:sz w:val="24"/>
          <w:szCs w:val="24"/>
        </w:rPr>
        <w:t xml:space="preserve"> </w:t>
      </w:r>
      <w:r w:rsidR="0081202A">
        <w:rPr>
          <w:rFonts w:ascii="Times New Roman" w:hAnsi="Times New Roman" w:cs="Times New Roman"/>
          <w:sz w:val="24"/>
          <w:szCs w:val="24"/>
        </w:rPr>
        <w:t>(“</w:t>
      </w:r>
      <w:r w:rsidR="0081202A" w:rsidRPr="0081202A">
        <w:rPr>
          <w:rFonts w:ascii="Times New Roman" w:hAnsi="Times New Roman" w:cs="Times New Roman"/>
          <w:b/>
          <w:i/>
          <w:sz w:val="24"/>
          <w:szCs w:val="24"/>
        </w:rPr>
        <w:t>Godfrey</w:t>
      </w:r>
      <w:r w:rsidR="0081202A">
        <w:rPr>
          <w:rFonts w:ascii="Times New Roman" w:hAnsi="Times New Roman" w:cs="Times New Roman"/>
          <w:sz w:val="24"/>
          <w:szCs w:val="24"/>
        </w:rPr>
        <w:t>”)</w:t>
      </w:r>
      <w:r w:rsidR="005E1E39">
        <w:rPr>
          <w:rFonts w:ascii="Times New Roman" w:hAnsi="Times New Roman" w:cs="Times New Roman"/>
          <w:sz w:val="24"/>
          <w:szCs w:val="24"/>
        </w:rPr>
        <w:t xml:space="preserve">, the executor dative to the estate. </w:t>
      </w:r>
    </w:p>
    <w:p w:rsidR="00F34357" w:rsidRDefault="00F34357" w:rsidP="00B56377">
      <w:pPr>
        <w:spacing w:after="0" w:line="360" w:lineRule="auto"/>
        <w:ind w:left="720" w:hanging="720"/>
        <w:jc w:val="both"/>
        <w:rPr>
          <w:rFonts w:ascii="Times New Roman" w:hAnsi="Times New Roman" w:cs="Times New Roman"/>
          <w:sz w:val="24"/>
          <w:szCs w:val="24"/>
        </w:rPr>
      </w:pPr>
    </w:p>
    <w:p w:rsidR="00CA04B9" w:rsidRDefault="00CA04B9"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CA04B9">
        <w:rPr>
          <w:rFonts w:ascii="Times New Roman" w:hAnsi="Times New Roman" w:cs="Times New Roman"/>
          <w:i/>
          <w:sz w:val="24"/>
          <w:szCs w:val="24"/>
        </w:rPr>
        <w:t>Background</w:t>
      </w:r>
    </w:p>
    <w:p w:rsidR="0081202A" w:rsidRDefault="00F34357" w:rsidP="00F343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B69A6">
        <w:rPr>
          <w:rFonts w:ascii="Times New Roman" w:hAnsi="Times New Roman" w:cs="Times New Roman"/>
          <w:sz w:val="24"/>
          <w:szCs w:val="24"/>
        </w:rPr>
        <w:t xml:space="preserve">The full background will help place the urgent chamber application in </w:t>
      </w:r>
      <w:r>
        <w:rPr>
          <w:rFonts w:ascii="Times New Roman" w:hAnsi="Times New Roman" w:cs="Times New Roman"/>
          <w:sz w:val="24"/>
          <w:szCs w:val="24"/>
        </w:rPr>
        <w:t xml:space="preserve">the proper </w:t>
      </w:r>
      <w:r w:rsidR="00DB69A6">
        <w:rPr>
          <w:rFonts w:ascii="Times New Roman" w:hAnsi="Times New Roman" w:cs="Times New Roman"/>
          <w:sz w:val="24"/>
          <w:szCs w:val="24"/>
        </w:rPr>
        <w:t>context.</w:t>
      </w:r>
      <w:r>
        <w:rPr>
          <w:rFonts w:ascii="Times New Roman" w:hAnsi="Times New Roman" w:cs="Times New Roman"/>
          <w:sz w:val="24"/>
          <w:szCs w:val="24"/>
        </w:rPr>
        <w:t xml:space="preserve"> It is this. O</w:t>
      </w:r>
      <w:r w:rsidR="00DB69A6">
        <w:rPr>
          <w:rFonts w:ascii="Times New Roman" w:hAnsi="Times New Roman" w:cs="Times New Roman"/>
          <w:sz w:val="24"/>
          <w:szCs w:val="24"/>
        </w:rPr>
        <w:t xml:space="preserve">n 21 December 2012 the applicant applied to the magistrate’s court for </w:t>
      </w:r>
      <w:r w:rsidR="0081202A" w:rsidRPr="0081202A">
        <w:rPr>
          <w:rFonts w:ascii="Times New Roman" w:hAnsi="Times New Roman" w:cs="Times New Roman"/>
          <w:i/>
          <w:sz w:val="24"/>
          <w:szCs w:val="24"/>
        </w:rPr>
        <w:t>inter alia</w:t>
      </w:r>
      <w:r w:rsidR="0081202A">
        <w:rPr>
          <w:rFonts w:ascii="Times New Roman" w:hAnsi="Times New Roman" w:cs="Times New Roman"/>
          <w:sz w:val="24"/>
          <w:szCs w:val="24"/>
        </w:rPr>
        <w:t xml:space="preserve"> </w:t>
      </w:r>
      <w:r w:rsidR="00DB69A6">
        <w:rPr>
          <w:rFonts w:ascii="Times New Roman" w:hAnsi="Times New Roman" w:cs="Times New Roman"/>
          <w:sz w:val="24"/>
          <w:szCs w:val="24"/>
        </w:rPr>
        <w:t>the first respondent’s eviction from the pr</w:t>
      </w:r>
      <w:r w:rsidR="00611AC8">
        <w:rPr>
          <w:rFonts w:ascii="Times New Roman" w:hAnsi="Times New Roman" w:cs="Times New Roman"/>
          <w:sz w:val="24"/>
          <w:szCs w:val="24"/>
        </w:rPr>
        <w:t>operty</w:t>
      </w:r>
      <w:r w:rsidR="00DB69A6">
        <w:rPr>
          <w:rFonts w:ascii="Times New Roman" w:hAnsi="Times New Roman" w:cs="Times New Roman"/>
          <w:sz w:val="24"/>
          <w:szCs w:val="24"/>
        </w:rPr>
        <w:t>. He a</w:t>
      </w:r>
      <w:r w:rsidR="0081202A">
        <w:rPr>
          <w:rFonts w:ascii="Times New Roman" w:hAnsi="Times New Roman" w:cs="Times New Roman"/>
          <w:sz w:val="24"/>
          <w:szCs w:val="24"/>
        </w:rPr>
        <w:t>lleg</w:t>
      </w:r>
      <w:r w:rsidR="00DB69A6">
        <w:rPr>
          <w:rFonts w:ascii="Times New Roman" w:hAnsi="Times New Roman" w:cs="Times New Roman"/>
          <w:sz w:val="24"/>
          <w:szCs w:val="24"/>
        </w:rPr>
        <w:t xml:space="preserve">ed he was now the owner of the </w:t>
      </w:r>
      <w:r w:rsidR="00611AC8">
        <w:rPr>
          <w:rFonts w:ascii="Times New Roman" w:hAnsi="Times New Roman" w:cs="Times New Roman"/>
          <w:sz w:val="24"/>
          <w:szCs w:val="24"/>
        </w:rPr>
        <w:t>property</w:t>
      </w:r>
      <w:r w:rsidR="00DB69A6">
        <w:rPr>
          <w:rFonts w:ascii="Times New Roman" w:hAnsi="Times New Roman" w:cs="Times New Roman"/>
          <w:sz w:val="24"/>
          <w:szCs w:val="24"/>
        </w:rPr>
        <w:t xml:space="preserve">, having duly purchased and paid for </w:t>
      </w:r>
      <w:r w:rsidR="00611AC8">
        <w:rPr>
          <w:rFonts w:ascii="Times New Roman" w:hAnsi="Times New Roman" w:cs="Times New Roman"/>
          <w:sz w:val="24"/>
          <w:szCs w:val="24"/>
        </w:rPr>
        <w:t>it</w:t>
      </w:r>
      <w:r w:rsidR="00DB69A6">
        <w:rPr>
          <w:rFonts w:ascii="Times New Roman" w:hAnsi="Times New Roman" w:cs="Times New Roman"/>
          <w:sz w:val="24"/>
          <w:szCs w:val="24"/>
        </w:rPr>
        <w:t xml:space="preserve"> in terms of a written agreement of sale between himself and Godfrey, </w:t>
      </w:r>
      <w:r w:rsidR="0081202A">
        <w:rPr>
          <w:rFonts w:ascii="Times New Roman" w:hAnsi="Times New Roman" w:cs="Times New Roman"/>
          <w:sz w:val="24"/>
          <w:szCs w:val="24"/>
        </w:rPr>
        <w:t>following the grant of authority by the Master of the High Court for such sale.</w:t>
      </w:r>
    </w:p>
    <w:p w:rsidR="0081202A" w:rsidRDefault="0081202A" w:rsidP="00B56377">
      <w:pPr>
        <w:spacing w:after="0" w:line="360" w:lineRule="auto"/>
        <w:ind w:left="720" w:hanging="720"/>
        <w:jc w:val="both"/>
        <w:rPr>
          <w:rFonts w:ascii="Times New Roman" w:hAnsi="Times New Roman" w:cs="Times New Roman"/>
          <w:sz w:val="24"/>
          <w:szCs w:val="24"/>
        </w:rPr>
      </w:pPr>
    </w:p>
    <w:p w:rsidR="0081202A" w:rsidRDefault="0081202A"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On 8 January 2013 the magistrate’s court granted the order of eviction in default of appearance by the first respondent.</w:t>
      </w:r>
    </w:p>
    <w:p w:rsidR="0081202A" w:rsidRDefault="0081202A" w:rsidP="00B56377">
      <w:pPr>
        <w:spacing w:after="0" w:line="360" w:lineRule="auto"/>
        <w:ind w:left="720" w:hanging="720"/>
        <w:jc w:val="both"/>
        <w:rPr>
          <w:rFonts w:ascii="Times New Roman" w:hAnsi="Times New Roman" w:cs="Times New Roman"/>
          <w:sz w:val="24"/>
          <w:szCs w:val="24"/>
        </w:rPr>
      </w:pPr>
    </w:p>
    <w:p w:rsidR="00E17287" w:rsidRDefault="0081202A"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On 27 January 2013 the first respondent applied to the same court for </w:t>
      </w:r>
      <w:r w:rsidR="0076790F">
        <w:rPr>
          <w:rFonts w:ascii="Times New Roman" w:hAnsi="Times New Roman" w:cs="Times New Roman"/>
          <w:sz w:val="24"/>
          <w:szCs w:val="24"/>
        </w:rPr>
        <w:t xml:space="preserve">a combined order of </w:t>
      </w:r>
      <w:r>
        <w:rPr>
          <w:rFonts w:ascii="Times New Roman" w:hAnsi="Times New Roman" w:cs="Times New Roman"/>
          <w:sz w:val="24"/>
          <w:szCs w:val="24"/>
        </w:rPr>
        <w:t xml:space="preserve">rescission of the default </w:t>
      </w:r>
      <w:r w:rsidR="00F34357">
        <w:rPr>
          <w:rFonts w:ascii="Times New Roman" w:hAnsi="Times New Roman" w:cs="Times New Roman"/>
          <w:sz w:val="24"/>
          <w:szCs w:val="24"/>
        </w:rPr>
        <w:t xml:space="preserve">judgment </w:t>
      </w:r>
      <w:r w:rsidR="0076790F">
        <w:rPr>
          <w:rFonts w:ascii="Times New Roman" w:hAnsi="Times New Roman" w:cs="Times New Roman"/>
          <w:sz w:val="24"/>
          <w:szCs w:val="24"/>
        </w:rPr>
        <w:t xml:space="preserve">and for </w:t>
      </w:r>
      <w:r w:rsidR="00F34357">
        <w:rPr>
          <w:rFonts w:ascii="Times New Roman" w:hAnsi="Times New Roman" w:cs="Times New Roman"/>
          <w:sz w:val="24"/>
          <w:szCs w:val="24"/>
        </w:rPr>
        <w:t xml:space="preserve">a </w:t>
      </w:r>
      <w:r w:rsidR="0076790F">
        <w:rPr>
          <w:rFonts w:ascii="Times New Roman" w:hAnsi="Times New Roman" w:cs="Times New Roman"/>
          <w:sz w:val="24"/>
          <w:szCs w:val="24"/>
        </w:rPr>
        <w:t>stay of execution</w:t>
      </w:r>
      <w:r>
        <w:rPr>
          <w:rFonts w:ascii="Times New Roman" w:hAnsi="Times New Roman" w:cs="Times New Roman"/>
          <w:sz w:val="24"/>
          <w:szCs w:val="24"/>
        </w:rPr>
        <w:t xml:space="preserve">. She </w:t>
      </w:r>
      <w:r w:rsidR="0076790F">
        <w:rPr>
          <w:rFonts w:ascii="Times New Roman" w:hAnsi="Times New Roman" w:cs="Times New Roman"/>
          <w:sz w:val="24"/>
          <w:szCs w:val="24"/>
        </w:rPr>
        <w:t xml:space="preserve">alleged </w:t>
      </w:r>
      <w:r>
        <w:rPr>
          <w:rFonts w:ascii="Times New Roman" w:hAnsi="Times New Roman" w:cs="Times New Roman"/>
          <w:sz w:val="24"/>
          <w:szCs w:val="24"/>
        </w:rPr>
        <w:t xml:space="preserve">she had been out of the country; that the application for eviction had not been served upon her and that </w:t>
      </w:r>
      <w:r w:rsidR="00E17287">
        <w:rPr>
          <w:rFonts w:ascii="Times New Roman" w:hAnsi="Times New Roman" w:cs="Times New Roman"/>
          <w:sz w:val="24"/>
          <w:szCs w:val="24"/>
        </w:rPr>
        <w:t>she was entitled to occupation of the premises by virtue of her customary marriage to McDonald who</w:t>
      </w:r>
      <w:r w:rsidR="00D9750B">
        <w:rPr>
          <w:rFonts w:ascii="Times New Roman" w:hAnsi="Times New Roman" w:cs="Times New Roman"/>
          <w:sz w:val="24"/>
          <w:szCs w:val="24"/>
        </w:rPr>
        <w:t>m she said</w:t>
      </w:r>
      <w:r w:rsidR="00E17287">
        <w:rPr>
          <w:rFonts w:ascii="Times New Roman" w:hAnsi="Times New Roman" w:cs="Times New Roman"/>
          <w:sz w:val="24"/>
          <w:szCs w:val="24"/>
        </w:rPr>
        <w:t xml:space="preserve"> had bought the property from the original owner, Amon, the decea</w:t>
      </w:r>
      <w:r w:rsidR="002472AC">
        <w:rPr>
          <w:rFonts w:ascii="Times New Roman" w:hAnsi="Times New Roman" w:cs="Times New Roman"/>
          <w:sz w:val="24"/>
          <w:szCs w:val="24"/>
        </w:rPr>
        <w:t>sed, way back in 200</w:t>
      </w:r>
      <w:r w:rsidR="00E17287">
        <w:rPr>
          <w:rFonts w:ascii="Times New Roman" w:hAnsi="Times New Roman" w:cs="Times New Roman"/>
          <w:sz w:val="24"/>
          <w:szCs w:val="24"/>
        </w:rPr>
        <w:t xml:space="preserve">5, and that the purported subsequent sale of the property to the applicant </w:t>
      </w:r>
      <w:r w:rsidR="002472AC">
        <w:rPr>
          <w:rFonts w:ascii="Times New Roman" w:hAnsi="Times New Roman" w:cs="Times New Roman"/>
          <w:sz w:val="24"/>
          <w:szCs w:val="24"/>
        </w:rPr>
        <w:t xml:space="preserve">in 2012 </w:t>
      </w:r>
      <w:r w:rsidR="00E17287">
        <w:rPr>
          <w:rFonts w:ascii="Times New Roman" w:hAnsi="Times New Roman" w:cs="Times New Roman"/>
          <w:sz w:val="24"/>
          <w:szCs w:val="24"/>
        </w:rPr>
        <w:t>by the deceased’s estate, through Godfrey, the executor dative</w:t>
      </w:r>
      <w:r w:rsidR="002472AC">
        <w:rPr>
          <w:rFonts w:ascii="Times New Roman" w:hAnsi="Times New Roman" w:cs="Times New Roman"/>
          <w:sz w:val="24"/>
          <w:szCs w:val="24"/>
        </w:rPr>
        <w:t>,</w:t>
      </w:r>
      <w:r w:rsidR="00E17287">
        <w:rPr>
          <w:rFonts w:ascii="Times New Roman" w:hAnsi="Times New Roman" w:cs="Times New Roman"/>
          <w:sz w:val="24"/>
          <w:szCs w:val="24"/>
        </w:rPr>
        <w:t xml:space="preserve"> was fraudulent and therefore a nullity. </w:t>
      </w:r>
    </w:p>
    <w:p w:rsidR="00E17287" w:rsidRDefault="00E17287" w:rsidP="00B56377">
      <w:pPr>
        <w:spacing w:after="0" w:line="360" w:lineRule="auto"/>
        <w:ind w:left="720" w:hanging="720"/>
        <w:jc w:val="both"/>
        <w:rPr>
          <w:rFonts w:ascii="Times New Roman" w:hAnsi="Times New Roman" w:cs="Times New Roman"/>
          <w:sz w:val="24"/>
          <w:szCs w:val="24"/>
        </w:rPr>
      </w:pPr>
    </w:p>
    <w:p w:rsidR="0076790F" w:rsidRDefault="00E1728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r>
      <w:r w:rsidR="0076790F">
        <w:rPr>
          <w:rFonts w:ascii="Times New Roman" w:hAnsi="Times New Roman" w:cs="Times New Roman"/>
          <w:sz w:val="24"/>
          <w:szCs w:val="24"/>
        </w:rPr>
        <w:t>On 12 March 2013 the magistrate’s court granted the rescission and stay of execution. Ever since the</w:t>
      </w:r>
      <w:r w:rsidR="002472AC">
        <w:rPr>
          <w:rFonts w:ascii="Times New Roman" w:hAnsi="Times New Roman" w:cs="Times New Roman"/>
          <w:sz w:val="24"/>
          <w:szCs w:val="24"/>
        </w:rPr>
        <w:t>n</w:t>
      </w:r>
      <w:r w:rsidR="0076790F">
        <w:rPr>
          <w:rFonts w:ascii="Times New Roman" w:hAnsi="Times New Roman" w:cs="Times New Roman"/>
          <w:sz w:val="24"/>
          <w:szCs w:val="24"/>
        </w:rPr>
        <w:t xml:space="preserve"> </w:t>
      </w:r>
      <w:r w:rsidR="002472AC">
        <w:rPr>
          <w:rFonts w:ascii="Times New Roman" w:hAnsi="Times New Roman" w:cs="Times New Roman"/>
          <w:sz w:val="24"/>
          <w:szCs w:val="24"/>
        </w:rPr>
        <w:t xml:space="preserve">the </w:t>
      </w:r>
      <w:r w:rsidR="0076790F">
        <w:rPr>
          <w:rFonts w:ascii="Times New Roman" w:hAnsi="Times New Roman" w:cs="Times New Roman"/>
          <w:sz w:val="24"/>
          <w:szCs w:val="24"/>
        </w:rPr>
        <w:t>parties ha</w:t>
      </w:r>
      <w:r w:rsidR="00D9750B">
        <w:rPr>
          <w:rFonts w:ascii="Times New Roman" w:hAnsi="Times New Roman" w:cs="Times New Roman"/>
          <w:sz w:val="24"/>
          <w:szCs w:val="24"/>
        </w:rPr>
        <w:t>ve</w:t>
      </w:r>
      <w:r w:rsidR="0076790F">
        <w:rPr>
          <w:rFonts w:ascii="Times New Roman" w:hAnsi="Times New Roman" w:cs="Times New Roman"/>
          <w:sz w:val="24"/>
          <w:szCs w:val="24"/>
        </w:rPr>
        <w:t xml:space="preserve"> been haggling </w:t>
      </w:r>
      <w:r w:rsidR="00D9750B">
        <w:rPr>
          <w:rFonts w:ascii="Times New Roman" w:hAnsi="Times New Roman" w:cs="Times New Roman"/>
          <w:sz w:val="24"/>
          <w:szCs w:val="24"/>
        </w:rPr>
        <w:t xml:space="preserve">over </w:t>
      </w:r>
      <w:r w:rsidR="0076790F">
        <w:rPr>
          <w:rFonts w:ascii="Times New Roman" w:hAnsi="Times New Roman" w:cs="Times New Roman"/>
          <w:sz w:val="24"/>
          <w:szCs w:val="24"/>
        </w:rPr>
        <w:t xml:space="preserve">whether the order was by consent or not by consent, the applicant saying it was by consent, and the respondent saying it was not by consent. But this </w:t>
      </w:r>
      <w:r w:rsidR="002472AC">
        <w:rPr>
          <w:rFonts w:ascii="Times New Roman" w:hAnsi="Times New Roman" w:cs="Times New Roman"/>
          <w:sz w:val="24"/>
          <w:szCs w:val="24"/>
        </w:rPr>
        <w:t xml:space="preserve">particular wrangle </w:t>
      </w:r>
      <w:r w:rsidR="0076790F">
        <w:rPr>
          <w:rFonts w:ascii="Times New Roman" w:hAnsi="Times New Roman" w:cs="Times New Roman"/>
          <w:sz w:val="24"/>
          <w:szCs w:val="24"/>
        </w:rPr>
        <w:t xml:space="preserve">had no bearing </w:t>
      </w:r>
      <w:r w:rsidR="002472AC">
        <w:rPr>
          <w:rFonts w:ascii="Times New Roman" w:hAnsi="Times New Roman" w:cs="Times New Roman"/>
          <w:sz w:val="24"/>
          <w:szCs w:val="24"/>
        </w:rPr>
        <w:t>on</w:t>
      </w:r>
      <w:r w:rsidR="0076790F">
        <w:rPr>
          <w:rFonts w:ascii="Times New Roman" w:hAnsi="Times New Roman" w:cs="Times New Roman"/>
          <w:sz w:val="24"/>
          <w:szCs w:val="24"/>
        </w:rPr>
        <w:t xml:space="preserve"> the urgent chamber application. </w:t>
      </w:r>
    </w:p>
    <w:p w:rsidR="0076790F" w:rsidRDefault="0076790F" w:rsidP="00B56377">
      <w:pPr>
        <w:spacing w:after="0" w:line="360" w:lineRule="auto"/>
        <w:ind w:left="720" w:hanging="720"/>
        <w:jc w:val="both"/>
        <w:rPr>
          <w:rFonts w:ascii="Times New Roman" w:hAnsi="Times New Roman" w:cs="Times New Roman"/>
          <w:sz w:val="24"/>
          <w:szCs w:val="24"/>
        </w:rPr>
      </w:pPr>
    </w:p>
    <w:p w:rsidR="007E678E" w:rsidRDefault="0076790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8A4D94">
        <w:rPr>
          <w:rFonts w:ascii="Times New Roman" w:hAnsi="Times New Roman" w:cs="Times New Roman"/>
          <w:sz w:val="24"/>
          <w:szCs w:val="24"/>
        </w:rPr>
        <w:t>U</w:t>
      </w:r>
      <w:r w:rsidR="007E678E">
        <w:rPr>
          <w:rFonts w:ascii="Times New Roman" w:hAnsi="Times New Roman" w:cs="Times New Roman"/>
          <w:sz w:val="24"/>
          <w:szCs w:val="24"/>
        </w:rPr>
        <w:t>pon granting the order of rescission and stay of execution the court referred to trial the applicant’s original application for eviction</w:t>
      </w:r>
      <w:r w:rsidR="008A4D94">
        <w:rPr>
          <w:rFonts w:ascii="Times New Roman" w:hAnsi="Times New Roman" w:cs="Times New Roman"/>
          <w:sz w:val="24"/>
          <w:szCs w:val="24"/>
        </w:rPr>
        <w:t>, the one he had launched</w:t>
      </w:r>
      <w:r w:rsidR="007E678E">
        <w:rPr>
          <w:rFonts w:ascii="Times New Roman" w:hAnsi="Times New Roman" w:cs="Times New Roman"/>
          <w:sz w:val="24"/>
          <w:szCs w:val="24"/>
        </w:rPr>
        <w:t xml:space="preserve"> in December 2012. The other relief sought by the applicant in that application </w:t>
      </w:r>
      <w:r w:rsidR="006D73F4">
        <w:rPr>
          <w:rFonts w:ascii="Times New Roman" w:hAnsi="Times New Roman" w:cs="Times New Roman"/>
          <w:sz w:val="24"/>
          <w:szCs w:val="24"/>
        </w:rPr>
        <w:t xml:space="preserve">had been </w:t>
      </w:r>
      <w:r w:rsidR="007E678E">
        <w:rPr>
          <w:rFonts w:ascii="Times New Roman" w:hAnsi="Times New Roman" w:cs="Times New Roman"/>
          <w:sz w:val="24"/>
          <w:szCs w:val="24"/>
        </w:rPr>
        <w:t>an interdict</w:t>
      </w:r>
      <w:r w:rsidR="008A4D94">
        <w:rPr>
          <w:rFonts w:ascii="Times New Roman" w:hAnsi="Times New Roman" w:cs="Times New Roman"/>
          <w:sz w:val="24"/>
          <w:szCs w:val="24"/>
        </w:rPr>
        <w:t xml:space="preserve"> </w:t>
      </w:r>
      <w:r w:rsidR="008A4D94">
        <w:rPr>
          <w:rFonts w:ascii="Times New Roman" w:hAnsi="Times New Roman" w:cs="Times New Roman"/>
          <w:sz w:val="24"/>
          <w:szCs w:val="24"/>
        </w:rPr>
        <w:lastRenderedPageBreak/>
        <w:t xml:space="preserve">to bar </w:t>
      </w:r>
      <w:r w:rsidR="007E678E">
        <w:rPr>
          <w:rFonts w:ascii="Times New Roman" w:hAnsi="Times New Roman" w:cs="Times New Roman"/>
          <w:sz w:val="24"/>
          <w:szCs w:val="24"/>
        </w:rPr>
        <w:t>the second respondent herein</w:t>
      </w:r>
      <w:r w:rsidR="008A4D94">
        <w:rPr>
          <w:rFonts w:ascii="Times New Roman" w:hAnsi="Times New Roman" w:cs="Times New Roman"/>
          <w:sz w:val="24"/>
          <w:szCs w:val="24"/>
        </w:rPr>
        <w:t>, the City of Masvingo,</w:t>
      </w:r>
      <w:r w:rsidR="007E678E">
        <w:rPr>
          <w:rFonts w:ascii="Times New Roman" w:hAnsi="Times New Roman" w:cs="Times New Roman"/>
          <w:sz w:val="24"/>
          <w:szCs w:val="24"/>
        </w:rPr>
        <w:t xml:space="preserve"> from transferring ownership to the first respondent. Thus, both claims were referred to trial.</w:t>
      </w:r>
    </w:p>
    <w:p w:rsidR="007E678E" w:rsidRDefault="007E678E" w:rsidP="00B56377">
      <w:pPr>
        <w:spacing w:after="0" w:line="360" w:lineRule="auto"/>
        <w:ind w:left="720" w:hanging="720"/>
        <w:jc w:val="both"/>
        <w:rPr>
          <w:rFonts w:ascii="Times New Roman" w:hAnsi="Times New Roman" w:cs="Times New Roman"/>
          <w:sz w:val="24"/>
          <w:szCs w:val="24"/>
        </w:rPr>
      </w:pPr>
    </w:p>
    <w:p w:rsidR="00A9538B" w:rsidRDefault="007E678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A9538B">
        <w:rPr>
          <w:rFonts w:ascii="Times New Roman" w:hAnsi="Times New Roman" w:cs="Times New Roman"/>
          <w:sz w:val="24"/>
          <w:szCs w:val="24"/>
        </w:rPr>
        <w:t xml:space="preserve">The matter </w:t>
      </w:r>
      <w:r w:rsidR="006D73F4">
        <w:rPr>
          <w:rFonts w:ascii="Times New Roman" w:hAnsi="Times New Roman" w:cs="Times New Roman"/>
          <w:sz w:val="24"/>
          <w:szCs w:val="24"/>
        </w:rPr>
        <w:t xml:space="preserve">eventually </w:t>
      </w:r>
      <w:r w:rsidR="00A9538B">
        <w:rPr>
          <w:rFonts w:ascii="Times New Roman" w:hAnsi="Times New Roman" w:cs="Times New Roman"/>
          <w:sz w:val="24"/>
          <w:szCs w:val="24"/>
        </w:rPr>
        <w:t>came up for trial</w:t>
      </w:r>
      <w:r w:rsidR="006D73F4">
        <w:rPr>
          <w:rFonts w:ascii="Times New Roman" w:hAnsi="Times New Roman" w:cs="Times New Roman"/>
          <w:sz w:val="24"/>
          <w:szCs w:val="24"/>
        </w:rPr>
        <w:t xml:space="preserve">. It was not clear </w:t>
      </w:r>
      <w:r w:rsidR="00C01733">
        <w:rPr>
          <w:rFonts w:ascii="Times New Roman" w:hAnsi="Times New Roman" w:cs="Times New Roman"/>
          <w:sz w:val="24"/>
          <w:szCs w:val="24"/>
        </w:rPr>
        <w:t>when</w:t>
      </w:r>
      <w:r w:rsidR="006D73F4">
        <w:rPr>
          <w:rFonts w:ascii="Times New Roman" w:hAnsi="Times New Roman" w:cs="Times New Roman"/>
          <w:sz w:val="24"/>
          <w:szCs w:val="24"/>
        </w:rPr>
        <w:t>.</w:t>
      </w:r>
      <w:r w:rsidR="00A9538B">
        <w:rPr>
          <w:rFonts w:ascii="Times New Roman" w:hAnsi="Times New Roman" w:cs="Times New Roman"/>
          <w:sz w:val="24"/>
          <w:szCs w:val="24"/>
        </w:rPr>
        <w:t xml:space="preserve"> </w:t>
      </w:r>
      <w:r w:rsidR="006D73F4">
        <w:rPr>
          <w:rFonts w:ascii="Times New Roman" w:hAnsi="Times New Roman" w:cs="Times New Roman"/>
          <w:sz w:val="24"/>
          <w:szCs w:val="24"/>
        </w:rPr>
        <w:t>But t</w:t>
      </w:r>
      <w:r w:rsidR="00A9538B">
        <w:rPr>
          <w:rFonts w:ascii="Times New Roman" w:hAnsi="Times New Roman" w:cs="Times New Roman"/>
          <w:sz w:val="24"/>
          <w:szCs w:val="24"/>
        </w:rPr>
        <w:t>he presiding magistrate ruled that she had no jurisdiction as the issue related to the ownership of the premises.</w:t>
      </w:r>
    </w:p>
    <w:p w:rsidR="00A9538B" w:rsidRDefault="00A9538B" w:rsidP="00B56377">
      <w:pPr>
        <w:spacing w:after="0" w:line="360" w:lineRule="auto"/>
        <w:ind w:left="720" w:hanging="720"/>
        <w:jc w:val="both"/>
        <w:rPr>
          <w:rFonts w:ascii="Times New Roman" w:hAnsi="Times New Roman" w:cs="Times New Roman"/>
          <w:sz w:val="24"/>
          <w:szCs w:val="24"/>
        </w:rPr>
      </w:pPr>
    </w:p>
    <w:p w:rsidR="00387487" w:rsidRDefault="00A9538B"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On 1 July 2013 McDonald issued a summons out of the High Court at Harare </w:t>
      </w:r>
      <w:r w:rsidR="00387487">
        <w:rPr>
          <w:rFonts w:ascii="Times New Roman" w:hAnsi="Times New Roman" w:cs="Times New Roman"/>
          <w:sz w:val="24"/>
          <w:szCs w:val="24"/>
        </w:rPr>
        <w:t>claiming ownership of the pr</w:t>
      </w:r>
      <w:r w:rsidR="006D73F4">
        <w:rPr>
          <w:rFonts w:ascii="Times New Roman" w:hAnsi="Times New Roman" w:cs="Times New Roman"/>
          <w:sz w:val="24"/>
          <w:szCs w:val="24"/>
        </w:rPr>
        <w:t xml:space="preserve">operty </w:t>
      </w:r>
      <w:r w:rsidR="00387487">
        <w:rPr>
          <w:rFonts w:ascii="Times New Roman" w:hAnsi="Times New Roman" w:cs="Times New Roman"/>
          <w:sz w:val="24"/>
          <w:szCs w:val="24"/>
        </w:rPr>
        <w:t>and the eviction of the applicant. On 18 November 2013 the applicant filed a plea opposing the claim</w:t>
      </w:r>
      <w:r>
        <w:rPr>
          <w:rFonts w:ascii="Times New Roman" w:hAnsi="Times New Roman" w:cs="Times New Roman"/>
          <w:sz w:val="24"/>
          <w:szCs w:val="24"/>
        </w:rPr>
        <w:t>.</w:t>
      </w:r>
      <w:r w:rsidR="00387487">
        <w:rPr>
          <w:rFonts w:ascii="Times New Roman" w:hAnsi="Times New Roman" w:cs="Times New Roman"/>
          <w:sz w:val="24"/>
          <w:szCs w:val="24"/>
        </w:rPr>
        <w:t xml:space="preserve"> Nothing further happened </w:t>
      </w:r>
      <w:r w:rsidR="006D73F4">
        <w:rPr>
          <w:rFonts w:ascii="Times New Roman" w:hAnsi="Times New Roman" w:cs="Times New Roman"/>
          <w:sz w:val="24"/>
          <w:szCs w:val="24"/>
        </w:rPr>
        <w:t>in those</w:t>
      </w:r>
      <w:r w:rsidR="00387487">
        <w:rPr>
          <w:rFonts w:ascii="Times New Roman" w:hAnsi="Times New Roman" w:cs="Times New Roman"/>
          <w:sz w:val="24"/>
          <w:szCs w:val="24"/>
        </w:rPr>
        <w:t xml:space="preserve"> proceedings until almost four years later when the applicant filed a chamber application</w:t>
      </w:r>
      <w:r w:rsidR="008A4D94">
        <w:rPr>
          <w:rFonts w:ascii="Times New Roman" w:hAnsi="Times New Roman" w:cs="Times New Roman"/>
          <w:sz w:val="24"/>
          <w:szCs w:val="24"/>
        </w:rPr>
        <w:t>,</w:t>
      </w:r>
      <w:r w:rsidR="00387487">
        <w:rPr>
          <w:rFonts w:ascii="Times New Roman" w:hAnsi="Times New Roman" w:cs="Times New Roman"/>
          <w:sz w:val="24"/>
          <w:szCs w:val="24"/>
        </w:rPr>
        <w:t xml:space="preserve"> on 13 June 2017</w:t>
      </w:r>
      <w:r w:rsidR="008A4D94">
        <w:rPr>
          <w:rFonts w:ascii="Times New Roman" w:hAnsi="Times New Roman" w:cs="Times New Roman"/>
          <w:sz w:val="24"/>
          <w:szCs w:val="24"/>
        </w:rPr>
        <w:t>,</w:t>
      </w:r>
      <w:r w:rsidR="00387487">
        <w:rPr>
          <w:rFonts w:ascii="Times New Roman" w:hAnsi="Times New Roman" w:cs="Times New Roman"/>
          <w:sz w:val="24"/>
          <w:szCs w:val="24"/>
        </w:rPr>
        <w:t xml:space="preserve"> for the dismissal of McDonald’s claim for want of prosecution. McDonald’s lawyer opposed the application. By the time of the urgent chamber application </w:t>
      </w:r>
      <w:r w:rsidR="00C01733">
        <w:rPr>
          <w:rFonts w:ascii="Times New Roman" w:hAnsi="Times New Roman" w:cs="Times New Roman"/>
          <w:sz w:val="24"/>
          <w:szCs w:val="24"/>
        </w:rPr>
        <w:t xml:space="preserve">before me </w:t>
      </w:r>
      <w:r w:rsidR="00387487">
        <w:rPr>
          <w:rFonts w:ascii="Times New Roman" w:hAnsi="Times New Roman" w:cs="Times New Roman"/>
          <w:sz w:val="24"/>
          <w:szCs w:val="24"/>
        </w:rPr>
        <w:t>there had been no further developments in th</w:t>
      </w:r>
      <w:r w:rsidR="008A4D94">
        <w:rPr>
          <w:rFonts w:ascii="Times New Roman" w:hAnsi="Times New Roman" w:cs="Times New Roman"/>
          <w:sz w:val="24"/>
          <w:szCs w:val="24"/>
        </w:rPr>
        <w:t>os</w:t>
      </w:r>
      <w:r w:rsidR="00387487">
        <w:rPr>
          <w:rFonts w:ascii="Times New Roman" w:hAnsi="Times New Roman" w:cs="Times New Roman"/>
          <w:sz w:val="24"/>
          <w:szCs w:val="24"/>
        </w:rPr>
        <w:t>e</w:t>
      </w:r>
      <w:r w:rsidR="00C01733">
        <w:rPr>
          <w:rFonts w:ascii="Times New Roman" w:hAnsi="Times New Roman" w:cs="Times New Roman"/>
          <w:sz w:val="24"/>
          <w:szCs w:val="24"/>
        </w:rPr>
        <w:t xml:space="preserve"> proceedings</w:t>
      </w:r>
      <w:r w:rsidR="00387487">
        <w:rPr>
          <w:rFonts w:ascii="Times New Roman" w:hAnsi="Times New Roman" w:cs="Times New Roman"/>
          <w:sz w:val="24"/>
          <w:szCs w:val="24"/>
        </w:rPr>
        <w:t>.</w:t>
      </w:r>
    </w:p>
    <w:p w:rsidR="00387487" w:rsidRDefault="00387487" w:rsidP="00B56377">
      <w:pPr>
        <w:spacing w:after="0" w:line="360" w:lineRule="auto"/>
        <w:ind w:left="720" w:hanging="720"/>
        <w:jc w:val="both"/>
        <w:rPr>
          <w:rFonts w:ascii="Times New Roman" w:hAnsi="Times New Roman" w:cs="Times New Roman"/>
          <w:sz w:val="24"/>
          <w:szCs w:val="24"/>
        </w:rPr>
      </w:pPr>
    </w:p>
    <w:p w:rsidR="00691ABE" w:rsidRDefault="0038748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In August 2017 the </w:t>
      </w:r>
      <w:r w:rsidR="008A4D94">
        <w:rPr>
          <w:rFonts w:ascii="Times New Roman" w:hAnsi="Times New Roman" w:cs="Times New Roman"/>
          <w:sz w:val="24"/>
          <w:szCs w:val="24"/>
        </w:rPr>
        <w:t xml:space="preserve">first </w:t>
      </w:r>
      <w:r>
        <w:rPr>
          <w:rFonts w:ascii="Times New Roman" w:hAnsi="Times New Roman" w:cs="Times New Roman"/>
          <w:sz w:val="24"/>
          <w:szCs w:val="24"/>
        </w:rPr>
        <w:t xml:space="preserve">respondent filed with the magistrate’s court, </w:t>
      </w:r>
      <w:r w:rsidR="00691ABE">
        <w:rPr>
          <w:rFonts w:ascii="Times New Roman" w:hAnsi="Times New Roman" w:cs="Times New Roman"/>
          <w:sz w:val="24"/>
          <w:szCs w:val="24"/>
        </w:rPr>
        <w:t>what she called an application for the restoration of possession of the premises. In essence, she alleged that following the grant of the default judgment for eviction on 8 January 2013 the applicant had proceed</w:t>
      </w:r>
      <w:r w:rsidR="008A4D94">
        <w:rPr>
          <w:rFonts w:ascii="Times New Roman" w:hAnsi="Times New Roman" w:cs="Times New Roman"/>
          <w:sz w:val="24"/>
          <w:szCs w:val="24"/>
        </w:rPr>
        <w:t>ed</w:t>
      </w:r>
      <w:r w:rsidR="00691ABE">
        <w:rPr>
          <w:rFonts w:ascii="Times New Roman" w:hAnsi="Times New Roman" w:cs="Times New Roman"/>
          <w:sz w:val="24"/>
          <w:szCs w:val="24"/>
        </w:rPr>
        <w:t xml:space="preserve"> to cause her eviction from the pr</w:t>
      </w:r>
      <w:r w:rsidR="008A4D94">
        <w:rPr>
          <w:rFonts w:ascii="Times New Roman" w:hAnsi="Times New Roman" w:cs="Times New Roman"/>
          <w:sz w:val="24"/>
          <w:szCs w:val="24"/>
        </w:rPr>
        <w:t>operty</w:t>
      </w:r>
      <w:r w:rsidR="00691ABE">
        <w:rPr>
          <w:rFonts w:ascii="Times New Roman" w:hAnsi="Times New Roman" w:cs="Times New Roman"/>
          <w:sz w:val="24"/>
          <w:szCs w:val="24"/>
        </w:rPr>
        <w:t>; but that despite the rescission of that judgment on 12 March 2013, the applicant had remained in occupation</w:t>
      </w:r>
      <w:r w:rsidR="008A4D94">
        <w:rPr>
          <w:rFonts w:ascii="Times New Roman" w:hAnsi="Times New Roman" w:cs="Times New Roman"/>
          <w:sz w:val="24"/>
          <w:szCs w:val="24"/>
        </w:rPr>
        <w:t>,</w:t>
      </w:r>
      <w:r w:rsidR="00691ABE">
        <w:rPr>
          <w:rFonts w:ascii="Times New Roman" w:hAnsi="Times New Roman" w:cs="Times New Roman"/>
          <w:sz w:val="24"/>
          <w:szCs w:val="24"/>
        </w:rPr>
        <w:t xml:space="preserve"> </w:t>
      </w:r>
      <w:r w:rsidR="008A4D94">
        <w:rPr>
          <w:rFonts w:ascii="Times New Roman" w:hAnsi="Times New Roman" w:cs="Times New Roman"/>
          <w:sz w:val="24"/>
          <w:szCs w:val="24"/>
        </w:rPr>
        <w:t xml:space="preserve">in defiance of the legal </w:t>
      </w:r>
      <w:r w:rsidR="00691ABE">
        <w:rPr>
          <w:rFonts w:ascii="Times New Roman" w:hAnsi="Times New Roman" w:cs="Times New Roman"/>
          <w:sz w:val="24"/>
          <w:szCs w:val="24"/>
        </w:rPr>
        <w:t>consequence of such rescission</w:t>
      </w:r>
      <w:r w:rsidR="008A4D94">
        <w:rPr>
          <w:rFonts w:ascii="Times New Roman" w:hAnsi="Times New Roman" w:cs="Times New Roman"/>
          <w:sz w:val="24"/>
          <w:szCs w:val="24"/>
        </w:rPr>
        <w:t>,</w:t>
      </w:r>
      <w:r w:rsidR="00691ABE">
        <w:rPr>
          <w:rFonts w:ascii="Times New Roman" w:hAnsi="Times New Roman" w:cs="Times New Roman"/>
          <w:sz w:val="24"/>
          <w:szCs w:val="24"/>
        </w:rPr>
        <w:t xml:space="preserve"> </w:t>
      </w:r>
      <w:r w:rsidR="008A4D94">
        <w:rPr>
          <w:rFonts w:ascii="Times New Roman" w:hAnsi="Times New Roman" w:cs="Times New Roman"/>
          <w:sz w:val="24"/>
          <w:szCs w:val="24"/>
        </w:rPr>
        <w:t>which</w:t>
      </w:r>
      <w:r w:rsidR="00601E6F">
        <w:rPr>
          <w:rFonts w:ascii="Times New Roman" w:hAnsi="Times New Roman" w:cs="Times New Roman"/>
          <w:sz w:val="24"/>
          <w:szCs w:val="24"/>
        </w:rPr>
        <w:t xml:space="preserve"> she said</w:t>
      </w:r>
      <w:r w:rsidR="008A4D94">
        <w:rPr>
          <w:rFonts w:ascii="Times New Roman" w:hAnsi="Times New Roman" w:cs="Times New Roman"/>
          <w:sz w:val="24"/>
          <w:szCs w:val="24"/>
        </w:rPr>
        <w:t xml:space="preserve"> </w:t>
      </w:r>
      <w:r w:rsidR="00691ABE">
        <w:rPr>
          <w:rFonts w:ascii="Times New Roman" w:hAnsi="Times New Roman" w:cs="Times New Roman"/>
          <w:sz w:val="24"/>
          <w:szCs w:val="24"/>
        </w:rPr>
        <w:t xml:space="preserve">was </w:t>
      </w:r>
      <w:r w:rsidR="008A4D94">
        <w:rPr>
          <w:rFonts w:ascii="Times New Roman" w:hAnsi="Times New Roman" w:cs="Times New Roman"/>
          <w:sz w:val="24"/>
          <w:szCs w:val="24"/>
        </w:rPr>
        <w:t>the restoration of</w:t>
      </w:r>
      <w:r w:rsidR="00691ABE">
        <w:rPr>
          <w:rFonts w:ascii="Times New Roman" w:hAnsi="Times New Roman" w:cs="Times New Roman"/>
          <w:sz w:val="24"/>
          <w:szCs w:val="24"/>
        </w:rPr>
        <w:t xml:space="preserve"> the status </w:t>
      </w:r>
      <w:r w:rsidR="00691ABE" w:rsidRPr="00691ABE">
        <w:rPr>
          <w:rFonts w:ascii="Times New Roman" w:hAnsi="Times New Roman" w:cs="Times New Roman"/>
          <w:i/>
          <w:sz w:val="24"/>
          <w:szCs w:val="24"/>
        </w:rPr>
        <w:t>quo ante</w:t>
      </w:r>
      <w:r w:rsidR="00691ABE">
        <w:rPr>
          <w:rFonts w:ascii="Times New Roman" w:hAnsi="Times New Roman" w:cs="Times New Roman"/>
          <w:sz w:val="24"/>
          <w:szCs w:val="24"/>
        </w:rPr>
        <w:t>, and that as such, she was entitled at law to regain occupation.</w:t>
      </w:r>
    </w:p>
    <w:p w:rsidR="00691ABE" w:rsidRDefault="00691ABE" w:rsidP="00B56377">
      <w:pPr>
        <w:spacing w:after="0" w:line="360" w:lineRule="auto"/>
        <w:ind w:left="720" w:hanging="720"/>
        <w:jc w:val="both"/>
        <w:rPr>
          <w:rFonts w:ascii="Times New Roman" w:hAnsi="Times New Roman" w:cs="Times New Roman"/>
          <w:sz w:val="24"/>
          <w:szCs w:val="24"/>
        </w:rPr>
      </w:pPr>
    </w:p>
    <w:p w:rsidR="001F6C9E" w:rsidRDefault="00691AB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F6C9E">
        <w:rPr>
          <w:rFonts w:ascii="Times New Roman" w:hAnsi="Times New Roman" w:cs="Times New Roman"/>
          <w:sz w:val="24"/>
          <w:szCs w:val="24"/>
        </w:rPr>
        <w:t>The applicant vigorously opposed the application</w:t>
      </w:r>
      <w:r w:rsidR="00601E6F">
        <w:rPr>
          <w:rFonts w:ascii="Times New Roman" w:hAnsi="Times New Roman" w:cs="Times New Roman"/>
          <w:sz w:val="24"/>
          <w:szCs w:val="24"/>
        </w:rPr>
        <w:t>. His grounds were</w:t>
      </w:r>
      <w:r w:rsidR="001F6C9E">
        <w:rPr>
          <w:rFonts w:ascii="Times New Roman" w:hAnsi="Times New Roman" w:cs="Times New Roman"/>
          <w:sz w:val="24"/>
          <w:szCs w:val="24"/>
        </w:rPr>
        <w:t xml:space="preserve"> multiple</w:t>
      </w:r>
      <w:r w:rsidR="008A4D94">
        <w:rPr>
          <w:rFonts w:ascii="Times New Roman" w:hAnsi="Times New Roman" w:cs="Times New Roman"/>
          <w:sz w:val="24"/>
          <w:szCs w:val="24"/>
        </w:rPr>
        <w:t>.</w:t>
      </w:r>
      <w:r w:rsidR="001F6C9E">
        <w:rPr>
          <w:rFonts w:ascii="Times New Roman" w:hAnsi="Times New Roman" w:cs="Times New Roman"/>
          <w:sz w:val="24"/>
          <w:szCs w:val="24"/>
        </w:rPr>
        <w:t xml:space="preserve"> </w:t>
      </w:r>
      <w:r w:rsidR="008A4D94">
        <w:rPr>
          <w:rFonts w:ascii="Times New Roman" w:hAnsi="Times New Roman" w:cs="Times New Roman"/>
          <w:sz w:val="24"/>
          <w:szCs w:val="24"/>
        </w:rPr>
        <w:t>O</w:t>
      </w:r>
      <w:r w:rsidR="001F6C9E">
        <w:rPr>
          <w:rFonts w:ascii="Times New Roman" w:hAnsi="Times New Roman" w:cs="Times New Roman"/>
          <w:sz w:val="24"/>
          <w:szCs w:val="24"/>
        </w:rPr>
        <w:t xml:space="preserve">ne of </w:t>
      </w:r>
      <w:r w:rsidR="008A4D94">
        <w:rPr>
          <w:rFonts w:ascii="Times New Roman" w:hAnsi="Times New Roman" w:cs="Times New Roman"/>
          <w:sz w:val="24"/>
          <w:szCs w:val="24"/>
        </w:rPr>
        <w:t xml:space="preserve">them </w:t>
      </w:r>
      <w:r w:rsidR="001F6C9E">
        <w:rPr>
          <w:rFonts w:ascii="Times New Roman" w:hAnsi="Times New Roman" w:cs="Times New Roman"/>
          <w:sz w:val="24"/>
          <w:szCs w:val="24"/>
        </w:rPr>
        <w:t xml:space="preserve">was that he had not taken occupation </w:t>
      </w:r>
      <w:r w:rsidR="008A4D94">
        <w:rPr>
          <w:rFonts w:ascii="Times New Roman" w:hAnsi="Times New Roman" w:cs="Times New Roman"/>
          <w:sz w:val="24"/>
          <w:szCs w:val="24"/>
        </w:rPr>
        <w:t>by virtue</w:t>
      </w:r>
      <w:r w:rsidR="001F6C9E">
        <w:rPr>
          <w:rFonts w:ascii="Times New Roman" w:hAnsi="Times New Roman" w:cs="Times New Roman"/>
          <w:sz w:val="24"/>
          <w:szCs w:val="24"/>
        </w:rPr>
        <w:t xml:space="preserve"> of the default order but that he had long been in occupation following his purchase of the premises way back in August 2012 and that</w:t>
      </w:r>
      <w:r w:rsidR="008A4D94">
        <w:rPr>
          <w:rFonts w:ascii="Times New Roman" w:hAnsi="Times New Roman" w:cs="Times New Roman"/>
          <w:sz w:val="24"/>
          <w:szCs w:val="24"/>
        </w:rPr>
        <w:t xml:space="preserve"> in fact,</w:t>
      </w:r>
      <w:r w:rsidR="001F6C9E">
        <w:rPr>
          <w:rFonts w:ascii="Times New Roman" w:hAnsi="Times New Roman" w:cs="Times New Roman"/>
          <w:sz w:val="24"/>
          <w:szCs w:val="24"/>
        </w:rPr>
        <w:t xml:space="preserve"> the first respondent had not been in occupation</w:t>
      </w:r>
      <w:r w:rsidR="00C01733">
        <w:rPr>
          <w:rFonts w:ascii="Times New Roman" w:hAnsi="Times New Roman" w:cs="Times New Roman"/>
          <w:sz w:val="24"/>
          <w:szCs w:val="24"/>
        </w:rPr>
        <w:t>,</w:t>
      </w:r>
      <w:r w:rsidR="001F6C9E">
        <w:rPr>
          <w:rFonts w:ascii="Times New Roman" w:hAnsi="Times New Roman" w:cs="Times New Roman"/>
          <w:sz w:val="24"/>
          <w:szCs w:val="24"/>
        </w:rPr>
        <w:t xml:space="preserve"> but had been staying in South Africa at all relevant times.</w:t>
      </w:r>
    </w:p>
    <w:p w:rsidR="001F6C9E" w:rsidRDefault="001F6C9E" w:rsidP="00B56377">
      <w:pPr>
        <w:spacing w:after="0" w:line="360" w:lineRule="auto"/>
        <w:ind w:left="720" w:hanging="720"/>
        <w:jc w:val="both"/>
        <w:rPr>
          <w:rFonts w:ascii="Times New Roman" w:hAnsi="Times New Roman" w:cs="Times New Roman"/>
          <w:sz w:val="24"/>
          <w:szCs w:val="24"/>
        </w:rPr>
      </w:pPr>
    </w:p>
    <w:p w:rsidR="009400F2" w:rsidRDefault="001F6C9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The matter came up for determination on 18 September 2017. The presiding magistrate dismissed the application on the basis that what the first respondent was</w:t>
      </w:r>
      <w:r w:rsidR="008A4D94">
        <w:rPr>
          <w:rFonts w:ascii="Times New Roman" w:hAnsi="Times New Roman" w:cs="Times New Roman"/>
          <w:sz w:val="24"/>
          <w:szCs w:val="24"/>
        </w:rPr>
        <w:t xml:space="preserve"> in essence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seeking was an </w:t>
      </w:r>
      <w:r w:rsidR="009400F2">
        <w:rPr>
          <w:rFonts w:ascii="Times New Roman" w:hAnsi="Times New Roman" w:cs="Times New Roman"/>
          <w:sz w:val="24"/>
          <w:szCs w:val="24"/>
        </w:rPr>
        <w:t xml:space="preserve">order </w:t>
      </w:r>
      <w:r>
        <w:rPr>
          <w:rFonts w:ascii="Times New Roman" w:hAnsi="Times New Roman" w:cs="Times New Roman"/>
          <w:sz w:val="24"/>
          <w:szCs w:val="24"/>
        </w:rPr>
        <w:t>for spec</w:t>
      </w:r>
      <w:r w:rsidR="009400F2">
        <w:rPr>
          <w:rFonts w:ascii="Times New Roman" w:hAnsi="Times New Roman" w:cs="Times New Roman"/>
          <w:sz w:val="24"/>
          <w:szCs w:val="24"/>
        </w:rPr>
        <w:t xml:space="preserve">ific performance </w:t>
      </w:r>
      <w:r>
        <w:rPr>
          <w:rFonts w:ascii="Times New Roman" w:hAnsi="Times New Roman" w:cs="Times New Roman"/>
          <w:sz w:val="24"/>
          <w:szCs w:val="24"/>
        </w:rPr>
        <w:t xml:space="preserve">and that </w:t>
      </w:r>
      <w:r w:rsidR="008A4D94">
        <w:rPr>
          <w:rFonts w:ascii="Times New Roman" w:hAnsi="Times New Roman" w:cs="Times New Roman"/>
          <w:sz w:val="24"/>
          <w:szCs w:val="24"/>
        </w:rPr>
        <w:t>as such</w:t>
      </w:r>
      <w:r>
        <w:rPr>
          <w:rFonts w:ascii="Times New Roman" w:hAnsi="Times New Roman" w:cs="Times New Roman"/>
          <w:sz w:val="24"/>
          <w:szCs w:val="24"/>
        </w:rPr>
        <w:t>, by virtue of s 14</w:t>
      </w:r>
      <w:r w:rsidR="00937B45">
        <w:rPr>
          <w:rFonts w:ascii="Times New Roman" w:hAnsi="Times New Roman" w:cs="Times New Roman"/>
          <w:sz w:val="24"/>
          <w:szCs w:val="24"/>
        </w:rPr>
        <w:t>(1)</w:t>
      </w:r>
      <w:r>
        <w:rPr>
          <w:rFonts w:ascii="Times New Roman" w:hAnsi="Times New Roman" w:cs="Times New Roman"/>
          <w:sz w:val="24"/>
          <w:szCs w:val="24"/>
        </w:rPr>
        <w:t>(</w:t>
      </w:r>
      <w:r w:rsidRPr="00937B45">
        <w:rPr>
          <w:rFonts w:ascii="Times New Roman" w:hAnsi="Times New Roman" w:cs="Times New Roman"/>
          <w:i/>
          <w:sz w:val="24"/>
          <w:szCs w:val="24"/>
        </w:rPr>
        <w:t>d</w:t>
      </w:r>
      <w:r>
        <w:rPr>
          <w:rFonts w:ascii="Times New Roman" w:hAnsi="Times New Roman" w:cs="Times New Roman"/>
          <w:sz w:val="24"/>
          <w:szCs w:val="24"/>
        </w:rPr>
        <w:t xml:space="preserve">) of the Magistrates Court Act, </w:t>
      </w:r>
      <w:r w:rsidRPr="00937B45">
        <w:rPr>
          <w:rFonts w:ascii="Times New Roman" w:hAnsi="Times New Roman" w:cs="Times New Roman"/>
          <w:i/>
          <w:sz w:val="24"/>
          <w:szCs w:val="24"/>
        </w:rPr>
        <w:t xml:space="preserve">Cap </w:t>
      </w:r>
      <w:r w:rsidR="00937B45" w:rsidRPr="00937B45">
        <w:rPr>
          <w:rFonts w:ascii="Times New Roman" w:hAnsi="Times New Roman" w:cs="Times New Roman"/>
          <w:i/>
          <w:sz w:val="24"/>
          <w:szCs w:val="24"/>
        </w:rPr>
        <w:t>7:10</w:t>
      </w:r>
      <w:r w:rsidR="00937B45" w:rsidRPr="00937B45">
        <w:rPr>
          <w:rStyle w:val="FootnoteReference"/>
          <w:rFonts w:ascii="Times New Roman" w:hAnsi="Times New Roman" w:cs="Times New Roman"/>
          <w:sz w:val="24"/>
          <w:szCs w:val="24"/>
        </w:rPr>
        <w:footnoteReference w:id="1"/>
      </w:r>
      <w:r w:rsidR="00937B45">
        <w:rPr>
          <w:rFonts w:ascii="Times New Roman" w:hAnsi="Times New Roman" w:cs="Times New Roman"/>
          <w:sz w:val="24"/>
          <w:szCs w:val="24"/>
        </w:rPr>
        <w:t xml:space="preserve"> </w:t>
      </w:r>
      <w:r w:rsidR="009400F2">
        <w:rPr>
          <w:rFonts w:ascii="Times New Roman" w:hAnsi="Times New Roman" w:cs="Times New Roman"/>
          <w:sz w:val="24"/>
          <w:szCs w:val="24"/>
        </w:rPr>
        <w:t>it was not competent for a</w:t>
      </w:r>
      <w:r>
        <w:rPr>
          <w:rFonts w:ascii="Times New Roman" w:hAnsi="Times New Roman" w:cs="Times New Roman"/>
          <w:sz w:val="24"/>
          <w:szCs w:val="24"/>
        </w:rPr>
        <w:t xml:space="preserve"> magistrate’s court to grant such an order. </w:t>
      </w:r>
      <w:r w:rsidR="00370E8F">
        <w:rPr>
          <w:rFonts w:ascii="Times New Roman" w:hAnsi="Times New Roman" w:cs="Times New Roman"/>
          <w:sz w:val="24"/>
          <w:szCs w:val="24"/>
        </w:rPr>
        <w:t>The presiding magistrate also said the issue of ownership of the premises was pending at the High Court and that</w:t>
      </w:r>
      <w:r w:rsidR="00C01733">
        <w:rPr>
          <w:rFonts w:ascii="Times New Roman" w:hAnsi="Times New Roman" w:cs="Times New Roman"/>
          <w:sz w:val="24"/>
          <w:szCs w:val="24"/>
        </w:rPr>
        <w:t>,</w:t>
      </w:r>
      <w:r w:rsidR="00370E8F">
        <w:rPr>
          <w:rFonts w:ascii="Times New Roman" w:hAnsi="Times New Roman" w:cs="Times New Roman"/>
          <w:sz w:val="24"/>
          <w:szCs w:val="24"/>
        </w:rPr>
        <w:t xml:space="preserve"> in any event</w:t>
      </w:r>
      <w:r w:rsidR="00C01733">
        <w:rPr>
          <w:rFonts w:ascii="Times New Roman" w:hAnsi="Times New Roman" w:cs="Times New Roman"/>
          <w:sz w:val="24"/>
          <w:szCs w:val="24"/>
        </w:rPr>
        <w:t>,</w:t>
      </w:r>
      <w:r w:rsidR="00370E8F">
        <w:rPr>
          <w:rFonts w:ascii="Times New Roman" w:hAnsi="Times New Roman" w:cs="Times New Roman"/>
          <w:sz w:val="24"/>
          <w:szCs w:val="24"/>
        </w:rPr>
        <w:t xml:space="preserve"> another magistrate had previously ruled that the court had no jurisdiction</w:t>
      </w:r>
      <w:r w:rsidR="009400F2">
        <w:rPr>
          <w:rFonts w:ascii="Times New Roman" w:hAnsi="Times New Roman" w:cs="Times New Roman"/>
          <w:sz w:val="24"/>
          <w:szCs w:val="24"/>
        </w:rPr>
        <w:t>. She also said there were numerous disputes of facts that were not capable of resolution on the papers.</w:t>
      </w:r>
    </w:p>
    <w:p w:rsidR="009400F2" w:rsidRDefault="009400F2" w:rsidP="00B56377">
      <w:pPr>
        <w:spacing w:after="0" w:line="360" w:lineRule="auto"/>
        <w:ind w:left="720" w:hanging="720"/>
        <w:jc w:val="both"/>
        <w:rPr>
          <w:rFonts w:ascii="Times New Roman" w:hAnsi="Times New Roman" w:cs="Times New Roman"/>
          <w:sz w:val="24"/>
          <w:szCs w:val="24"/>
        </w:rPr>
      </w:pPr>
    </w:p>
    <w:p w:rsidR="00F01342" w:rsidRDefault="00370E8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9400F2">
        <w:rPr>
          <w:rFonts w:ascii="Times New Roman" w:hAnsi="Times New Roman" w:cs="Times New Roman"/>
          <w:sz w:val="24"/>
          <w:szCs w:val="24"/>
        </w:rPr>
        <w:t>Dissatisfied with the ruling aforesaid, the first respondent</w:t>
      </w:r>
      <w:r w:rsidR="00704AE6">
        <w:rPr>
          <w:rFonts w:ascii="Times New Roman" w:hAnsi="Times New Roman" w:cs="Times New Roman"/>
          <w:sz w:val="24"/>
          <w:szCs w:val="24"/>
        </w:rPr>
        <w:t>, on 13 October 2017,</w:t>
      </w:r>
      <w:r w:rsidR="009400F2">
        <w:rPr>
          <w:rFonts w:ascii="Times New Roman" w:hAnsi="Times New Roman" w:cs="Times New Roman"/>
          <w:sz w:val="24"/>
          <w:szCs w:val="24"/>
        </w:rPr>
        <w:t xml:space="preserve"> filed an appeal to this court </w:t>
      </w:r>
      <w:r w:rsidR="00704AE6">
        <w:rPr>
          <w:rFonts w:ascii="Times New Roman" w:hAnsi="Times New Roman" w:cs="Times New Roman"/>
          <w:sz w:val="24"/>
          <w:szCs w:val="24"/>
        </w:rPr>
        <w:t>c</w:t>
      </w:r>
      <w:r w:rsidR="009400F2">
        <w:rPr>
          <w:rFonts w:ascii="Times New Roman" w:hAnsi="Times New Roman" w:cs="Times New Roman"/>
          <w:sz w:val="24"/>
          <w:szCs w:val="24"/>
        </w:rPr>
        <w:t xml:space="preserve">hallenging all the findings </w:t>
      </w:r>
      <w:r w:rsidR="00F01342">
        <w:rPr>
          <w:rFonts w:ascii="Times New Roman" w:hAnsi="Times New Roman" w:cs="Times New Roman"/>
          <w:sz w:val="24"/>
          <w:szCs w:val="24"/>
        </w:rPr>
        <w:t xml:space="preserve">by the </w:t>
      </w:r>
      <w:r w:rsidR="00EF6A45">
        <w:rPr>
          <w:rFonts w:ascii="Times New Roman" w:hAnsi="Times New Roman" w:cs="Times New Roman"/>
          <w:sz w:val="24"/>
          <w:szCs w:val="24"/>
        </w:rPr>
        <w:t xml:space="preserve">magistrate’s </w:t>
      </w:r>
      <w:r w:rsidR="00F01342">
        <w:rPr>
          <w:rFonts w:ascii="Times New Roman" w:hAnsi="Times New Roman" w:cs="Times New Roman"/>
          <w:sz w:val="24"/>
          <w:szCs w:val="24"/>
        </w:rPr>
        <w:t>court. She sought an order setting aside that decision and restoring possession of the premises back to her, simultaneously with the applicant’s eviction.</w:t>
      </w:r>
    </w:p>
    <w:p w:rsidR="00F01342" w:rsidRDefault="00F01342" w:rsidP="00B56377">
      <w:pPr>
        <w:spacing w:after="0" w:line="360" w:lineRule="auto"/>
        <w:ind w:left="720" w:hanging="720"/>
        <w:jc w:val="both"/>
        <w:rPr>
          <w:rFonts w:ascii="Times New Roman" w:hAnsi="Times New Roman" w:cs="Times New Roman"/>
          <w:sz w:val="24"/>
          <w:szCs w:val="24"/>
        </w:rPr>
      </w:pPr>
    </w:p>
    <w:p w:rsidR="00071B0E" w:rsidRDefault="00F0134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The appeal came up for determination on 13 June 2018 before myself and my Brother Mawadze J. Both parties had, among other things, filed extensive heads of argument</w:t>
      </w:r>
      <w:r w:rsidR="00C01733">
        <w:rPr>
          <w:rFonts w:ascii="Times New Roman" w:hAnsi="Times New Roman" w:cs="Times New Roman"/>
          <w:sz w:val="24"/>
          <w:szCs w:val="24"/>
        </w:rPr>
        <w:t>:</w:t>
      </w:r>
      <w:r>
        <w:rPr>
          <w:rFonts w:ascii="Times New Roman" w:hAnsi="Times New Roman" w:cs="Times New Roman"/>
          <w:sz w:val="24"/>
          <w:szCs w:val="24"/>
        </w:rPr>
        <w:t xml:space="preserve"> the applicant through </w:t>
      </w:r>
      <w:r w:rsidR="00071B0E">
        <w:rPr>
          <w:rFonts w:ascii="Times New Roman" w:hAnsi="Times New Roman" w:cs="Times New Roman"/>
          <w:sz w:val="24"/>
          <w:szCs w:val="24"/>
        </w:rPr>
        <w:t>Mr</w:t>
      </w:r>
      <w:r>
        <w:rPr>
          <w:rFonts w:ascii="Times New Roman" w:hAnsi="Times New Roman" w:cs="Times New Roman"/>
          <w:sz w:val="24"/>
          <w:szCs w:val="24"/>
        </w:rPr>
        <w:t xml:space="preserve"> </w:t>
      </w:r>
      <w:r w:rsidRPr="00F01342">
        <w:rPr>
          <w:rFonts w:ascii="Times New Roman" w:hAnsi="Times New Roman" w:cs="Times New Roman"/>
          <w:i/>
          <w:sz w:val="24"/>
          <w:szCs w:val="24"/>
        </w:rPr>
        <w:t>Chinamora</w:t>
      </w:r>
      <w:r>
        <w:rPr>
          <w:rFonts w:ascii="Times New Roman" w:hAnsi="Times New Roman" w:cs="Times New Roman"/>
          <w:sz w:val="24"/>
          <w:szCs w:val="24"/>
        </w:rPr>
        <w:t xml:space="preserve">. </w:t>
      </w:r>
      <w:r w:rsidR="00EF6A45">
        <w:rPr>
          <w:rFonts w:ascii="Times New Roman" w:hAnsi="Times New Roman" w:cs="Times New Roman"/>
          <w:sz w:val="24"/>
          <w:szCs w:val="24"/>
        </w:rPr>
        <w:t>W</w:t>
      </w:r>
      <w:r>
        <w:rPr>
          <w:rFonts w:ascii="Times New Roman" w:hAnsi="Times New Roman" w:cs="Times New Roman"/>
          <w:sz w:val="24"/>
          <w:szCs w:val="24"/>
        </w:rPr>
        <w:t xml:space="preserve">hen its turn </w:t>
      </w:r>
      <w:r w:rsidR="00EF6A45">
        <w:rPr>
          <w:rFonts w:ascii="Times New Roman" w:hAnsi="Times New Roman" w:cs="Times New Roman"/>
          <w:sz w:val="24"/>
          <w:szCs w:val="24"/>
        </w:rPr>
        <w:t>came</w:t>
      </w:r>
      <w:r>
        <w:rPr>
          <w:rFonts w:ascii="Times New Roman" w:hAnsi="Times New Roman" w:cs="Times New Roman"/>
          <w:sz w:val="24"/>
          <w:szCs w:val="24"/>
        </w:rPr>
        <w:t xml:space="preserve"> the matter was called up</w:t>
      </w:r>
      <w:r w:rsidR="00EF6A45">
        <w:rPr>
          <w:rFonts w:ascii="Times New Roman" w:hAnsi="Times New Roman" w:cs="Times New Roman"/>
          <w:sz w:val="24"/>
          <w:szCs w:val="24"/>
        </w:rPr>
        <w:t>. However,</w:t>
      </w:r>
      <w:r>
        <w:rPr>
          <w:rFonts w:ascii="Times New Roman" w:hAnsi="Times New Roman" w:cs="Times New Roman"/>
          <w:sz w:val="24"/>
          <w:szCs w:val="24"/>
        </w:rPr>
        <w:t xml:space="preserve"> there was no appearance for the applicant (who was the first respondent</w:t>
      </w:r>
      <w:r w:rsidR="00C01733">
        <w:rPr>
          <w:rFonts w:ascii="Times New Roman" w:hAnsi="Times New Roman" w:cs="Times New Roman"/>
          <w:sz w:val="24"/>
          <w:szCs w:val="24"/>
        </w:rPr>
        <w:t xml:space="preserve"> in the appeal</w:t>
      </w:r>
      <w:r>
        <w:rPr>
          <w:rFonts w:ascii="Times New Roman" w:hAnsi="Times New Roman" w:cs="Times New Roman"/>
          <w:sz w:val="24"/>
          <w:szCs w:val="24"/>
        </w:rPr>
        <w:t xml:space="preserve">). </w:t>
      </w:r>
      <w:r w:rsidR="00071B0E">
        <w:rPr>
          <w:rFonts w:ascii="Times New Roman" w:hAnsi="Times New Roman" w:cs="Times New Roman"/>
          <w:sz w:val="24"/>
          <w:szCs w:val="24"/>
        </w:rPr>
        <w:t xml:space="preserve">Mr </w:t>
      </w:r>
      <w:r w:rsidR="00071B0E" w:rsidRPr="00071B0E">
        <w:rPr>
          <w:rFonts w:ascii="Times New Roman" w:hAnsi="Times New Roman" w:cs="Times New Roman"/>
          <w:i/>
          <w:sz w:val="24"/>
          <w:szCs w:val="24"/>
        </w:rPr>
        <w:t>Chinamora</w:t>
      </w:r>
      <w:r w:rsidR="00071B0E">
        <w:rPr>
          <w:rFonts w:ascii="Times New Roman" w:hAnsi="Times New Roman" w:cs="Times New Roman"/>
          <w:sz w:val="24"/>
          <w:szCs w:val="24"/>
        </w:rPr>
        <w:t xml:space="preserve"> had just </w:t>
      </w:r>
      <w:r w:rsidR="00231B79">
        <w:rPr>
          <w:rFonts w:ascii="Times New Roman" w:hAnsi="Times New Roman" w:cs="Times New Roman"/>
          <w:sz w:val="24"/>
          <w:szCs w:val="24"/>
        </w:rPr>
        <w:t>walked</w:t>
      </w:r>
      <w:r w:rsidR="00071B0E">
        <w:rPr>
          <w:rFonts w:ascii="Times New Roman" w:hAnsi="Times New Roman" w:cs="Times New Roman"/>
          <w:sz w:val="24"/>
          <w:szCs w:val="24"/>
        </w:rPr>
        <w:t xml:space="preserve"> out of the court room after </w:t>
      </w:r>
      <w:r w:rsidR="00F4108A">
        <w:rPr>
          <w:rFonts w:ascii="Times New Roman" w:hAnsi="Times New Roman" w:cs="Times New Roman"/>
          <w:sz w:val="24"/>
          <w:szCs w:val="24"/>
        </w:rPr>
        <w:t xml:space="preserve">we had </w:t>
      </w:r>
      <w:r w:rsidR="00071B0E">
        <w:rPr>
          <w:rFonts w:ascii="Times New Roman" w:hAnsi="Times New Roman" w:cs="Times New Roman"/>
          <w:sz w:val="24"/>
          <w:szCs w:val="24"/>
        </w:rPr>
        <w:t>dispos</w:t>
      </w:r>
      <w:r w:rsidR="00F4108A">
        <w:rPr>
          <w:rFonts w:ascii="Times New Roman" w:hAnsi="Times New Roman" w:cs="Times New Roman"/>
          <w:sz w:val="24"/>
          <w:szCs w:val="24"/>
        </w:rPr>
        <w:t xml:space="preserve">ed of the </w:t>
      </w:r>
      <w:r w:rsidR="00231B79">
        <w:rPr>
          <w:rFonts w:ascii="Times New Roman" w:hAnsi="Times New Roman" w:cs="Times New Roman"/>
          <w:sz w:val="24"/>
          <w:szCs w:val="24"/>
        </w:rPr>
        <w:t>preceding case</w:t>
      </w:r>
      <w:r w:rsidR="00F4108A">
        <w:rPr>
          <w:rFonts w:ascii="Times New Roman" w:hAnsi="Times New Roman" w:cs="Times New Roman"/>
          <w:sz w:val="24"/>
          <w:szCs w:val="24"/>
        </w:rPr>
        <w:t xml:space="preserve"> </w:t>
      </w:r>
      <w:r w:rsidR="00071B0E">
        <w:rPr>
          <w:rFonts w:ascii="Times New Roman" w:hAnsi="Times New Roman" w:cs="Times New Roman"/>
          <w:sz w:val="24"/>
          <w:szCs w:val="24"/>
        </w:rPr>
        <w:t>in which he had appeared as one of the Counsel. Thinking that he had perhaps overlooked the fact that he</w:t>
      </w:r>
      <w:r w:rsidR="00A9737C">
        <w:rPr>
          <w:rFonts w:ascii="Times New Roman" w:hAnsi="Times New Roman" w:cs="Times New Roman"/>
          <w:sz w:val="24"/>
          <w:szCs w:val="24"/>
        </w:rPr>
        <w:t xml:space="preserve"> was also Counsel in the matter</w:t>
      </w:r>
      <w:r w:rsidR="00071B0E">
        <w:rPr>
          <w:rFonts w:ascii="Times New Roman" w:hAnsi="Times New Roman" w:cs="Times New Roman"/>
          <w:sz w:val="24"/>
          <w:szCs w:val="24"/>
        </w:rPr>
        <w:t xml:space="preserve"> </w:t>
      </w:r>
      <w:r w:rsidR="00231B79">
        <w:rPr>
          <w:rFonts w:ascii="Times New Roman" w:hAnsi="Times New Roman" w:cs="Times New Roman"/>
          <w:sz w:val="24"/>
          <w:szCs w:val="24"/>
        </w:rPr>
        <w:t xml:space="preserve">given </w:t>
      </w:r>
      <w:r w:rsidR="00071B0E">
        <w:rPr>
          <w:rFonts w:ascii="Times New Roman" w:hAnsi="Times New Roman" w:cs="Times New Roman"/>
          <w:sz w:val="24"/>
          <w:szCs w:val="24"/>
        </w:rPr>
        <w:t xml:space="preserve">that the applicant’s heads of argument had been settled by him, we asked that Mr </w:t>
      </w:r>
      <w:r w:rsidR="00071B0E" w:rsidRPr="00071B0E">
        <w:rPr>
          <w:rFonts w:ascii="Times New Roman" w:hAnsi="Times New Roman" w:cs="Times New Roman"/>
          <w:i/>
          <w:sz w:val="24"/>
          <w:szCs w:val="24"/>
        </w:rPr>
        <w:t>Chinamora</w:t>
      </w:r>
      <w:r w:rsidR="00071B0E">
        <w:rPr>
          <w:rFonts w:ascii="Times New Roman" w:hAnsi="Times New Roman" w:cs="Times New Roman"/>
          <w:sz w:val="24"/>
          <w:szCs w:val="24"/>
        </w:rPr>
        <w:t xml:space="preserve"> be called back</w:t>
      </w:r>
      <w:r w:rsidR="00F4108A">
        <w:rPr>
          <w:rFonts w:ascii="Times New Roman" w:hAnsi="Times New Roman" w:cs="Times New Roman"/>
          <w:sz w:val="24"/>
          <w:szCs w:val="24"/>
        </w:rPr>
        <w:t xml:space="preserve"> into court</w:t>
      </w:r>
      <w:r w:rsidR="00071B0E">
        <w:rPr>
          <w:rFonts w:ascii="Times New Roman" w:hAnsi="Times New Roman" w:cs="Times New Roman"/>
          <w:sz w:val="24"/>
          <w:szCs w:val="24"/>
        </w:rPr>
        <w:t>.</w:t>
      </w:r>
    </w:p>
    <w:p w:rsidR="00071B0E" w:rsidRDefault="00071B0E" w:rsidP="00B56377">
      <w:pPr>
        <w:spacing w:after="0" w:line="360" w:lineRule="auto"/>
        <w:ind w:left="720" w:hanging="720"/>
        <w:jc w:val="both"/>
        <w:rPr>
          <w:rFonts w:ascii="Times New Roman" w:hAnsi="Times New Roman" w:cs="Times New Roman"/>
          <w:sz w:val="24"/>
          <w:szCs w:val="24"/>
        </w:rPr>
      </w:pPr>
    </w:p>
    <w:p w:rsidR="00E55943" w:rsidRDefault="00071B0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231B79">
        <w:rPr>
          <w:rFonts w:ascii="Times New Roman" w:hAnsi="Times New Roman" w:cs="Times New Roman"/>
          <w:sz w:val="24"/>
          <w:szCs w:val="24"/>
        </w:rPr>
        <w:t>But w</w:t>
      </w:r>
      <w:r>
        <w:rPr>
          <w:rFonts w:ascii="Times New Roman" w:hAnsi="Times New Roman" w:cs="Times New Roman"/>
          <w:sz w:val="24"/>
          <w:szCs w:val="24"/>
        </w:rPr>
        <w:t xml:space="preserve">hen Mr </w:t>
      </w:r>
      <w:r w:rsidRPr="00E55943">
        <w:rPr>
          <w:rFonts w:ascii="Times New Roman" w:hAnsi="Times New Roman" w:cs="Times New Roman"/>
          <w:i/>
          <w:sz w:val="24"/>
          <w:szCs w:val="24"/>
        </w:rPr>
        <w:t>Chinamora</w:t>
      </w:r>
      <w:r>
        <w:rPr>
          <w:rFonts w:ascii="Times New Roman" w:hAnsi="Times New Roman" w:cs="Times New Roman"/>
          <w:sz w:val="24"/>
          <w:szCs w:val="24"/>
        </w:rPr>
        <w:t xml:space="preserve"> came back </w:t>
      </w:r>
      <w:r w:rsidR="00A9737C">
        <w:rPr>
          <w:rFonts w:ascii="Times New Roman" w:hAnsi="Times New Roman" w:cs="Times New Roman"/>
          <w:sz w:val="24"/>
          <w:szCs w:val="24"/>
        </w:rPr>
        <w:t xml:space="preserve">into court </w:t>
      </w:r>
      <w:r>
        <w:rPr>
          <w:rFonts w:ascii="Times New Roman" w:hAnsi="Times New Roman" w:cs="Times New Roman"/>
          <w:sz w:val="24"/>
          <w:szCs w:val="24"/>
        </w:rPr>
        <w:t>he assured us that he had made no mistake</w:t>
      </w:r>
      <w:r w:rsidR="00A9737C">
        <w:rPr>
          <w:rFonts w:ascii="Times New Roman" w:hAnsi="Times New Roman" w:cs="Times New Roman"/>
          <w:sz w:val="24"/>
          <w:szCs w:val="24"/>
        </w:rPr>
        <w:t>. He said</w:t>
      </w:r>
      <w:r>
        <w:rPr>
          <w:rFonts w:ascii="Times New Roman" w:hAnsi="Times New Roman" w:cs="Times New Roman"/>
          <w:sz w:val="24"/>
          <w:szCs w:val="24"/>
        </w:rPr>
        <w:t xml:space="preserve"> </w:t>
      </w:r>
      <w:r w:rsidR="000B255C">
        <w:rPr>
          <w:rFonts w:ascii="Times New Roman" w:hAnsi="Times New Roman" w:cs="Times New Roman"/>
          <w:sz w:val="24"/>
          <w:szCs w:val="24"/>
        </w:rPr>
        <w:t xml:space="preserve">whilst </w:t>
      </w:r>
      <w:r>
        <w:rPr>
          <w:rFonts w:ascii="Times New Roman" w:hAnsi="Times New Roman" w:cs="Times New Roman"/>
          <w:sz w:val="24"/>
          <w:szCs w:val="24"/>
        </w:rPr>
        <w:t xml:space="preserve">he had been briefed to settle the heads of argument </w:t>
      </w:r>
      <w:r w:rsidR="00231B79">
        <w:rPr>
          <w:rFonts w:ascii="Times New Roman" w:hAnsi="Times New Roman" w:cs="Times New Roman"/>
          <w:sz w:val="24"/>
          <w:szCs w:val="24"/>
        </w:rPr>
        <w:t>for the applicant he had</w:t>
      </w:r>
      <w:r>
        <w:rPr>
          <w:rFonts w:ascii="Times New Roman" w:hAnsi="Times New Roman" w:cs="Times New Roman"/>
          <w:sz w:val="24"/>
          <w:szCs w:val="24"/>
        </w:rPr>
        <w:t xml:space="preserve"> been given </w:t>
      </w:r>
      <w:r w:rsidR="00231B79">
        <w:rPr>
          <w:rFonts w:ascii="Times New Roman" w:hAnsi="Times New Roman" w:cs="Times New Roman"/>
          <w:sz w:val="24"/>
          <w:szCs w:val="24"/>
        </w:rPr>
        <w:t xml:space="preserve">no further </w:t>
      </w:r>
      <w:r>
        <w:rPr>
          <w:rFonts w:ascii="Times New Roman" w:hAnsi="Times New Roman" w:cs="Times New Roman"/>
          <w:sz w:val="24"/>
          <w:szCs w:val="24"/>
        </w:rPr>
        <w:t xml:space="preserve">mandate to argue the appeal. On his part, Mr </w:t>
      </w:r>
      <w:r w:rsidRPr="00E55943">
        <w:rPr>
          <w:rFonts w:ascii="Times New Roman" w:hAnsi="Times New Roman" w:cs="Times New Roman"/>
          <w:i/>
          <w:sz w:val="24"/>
          <w:szCs w:val="24"/>
        </w:rPr>
        <w:t>Chirairo</w:t>
      </w:r>
      <w:r w:rsidR="000B255C">
        <w:rPr>
          <w:rFonts w:ascii="Times New Roman" w:hAnsi="Times New Roman" w:cs="Times New Roman"/>
          <w:sz w:val="24"/>
          <w:szCs w:val="24"/>
        </w:rPr>
        <w:t xml:space="preserve">, </w:t>
      </w:r>
      <w:r>
        <w:rPr>
          <w:rFonts w:ascii="Times New Roman" w:hAnsi="Times New Roman" w:cs="Times New Roman"/>
          <w:sz w:val="24"/>
          <w:szCs w:val="24"/>
        </w:rPr>
        <w:t>who was appearing for the first respondent</w:t>
      </w:r>
      <w:r w:rsidR="00E55943">
        <w:rPr>
          <w:rFonts w:ascii="Times New Roman" w:hAnsi="Times New Roman" w:cs="Times New Roman"/>
          <w:sz w:val="24"/>
          <w:szCs w:val="24"/>
        </w:rPr>
        <w:t xml:space="preserve">, </w:t>
      </w:r>
      <w:r w:rsidR="00231B79">
        <w:rPr>
          <w:rFonts w:ascii="Times New Roman" w:hAnsi="Times New Roman" w:cs="Times New Roman"/>
          <w:sz w:val="24"/>
          <w:szCs w:val="24"/>
        </w:rPr>
        <w:t xml:space="preserve">advised </w:t>
      </w:r>
      <w:r w:rsidR="00E55943">
        <w:rPr>
          <w:rFonts w:ascii="Times New Roman" w:hAnsi="Times New Roman" w:cs="Times New Roman"/>
          <w:sz w:val="24"/>
          <w:szCs w:val="24"/>
        </w:rPr>
        <w:t xml:space="preserve">that </w:t>
      </w:r>
      <w:r w:rsidR="00231B79">
        <w:rPr>
          <w:rFonts w:ascii="Times New Roman" w:hAnsi="Times New Roman" w:cs="Times New Roman"/>
          <w:sz w:val="24"/>
          <w:szCs w:val="24"/>
        </w:rPr>
        <w:t xml:space="preserve">one </w:t>
      </w:r>
      <w:r w:rsidR="00E55943">
        <w:rPr>
          <w:rFonts w:ascii="Times New Roman" w:hAnsi="Times New Roman" w:cs="Times New Roman"/>
          <w:sz w:val="24"/>
          <w:szCs w:val="24"/>
        </w:rPr>
        <w:t xml:space="preserve">Mr </w:t>
      </w:r>
      <w:r w:rsidR="00E55943" w:rsidRPr="00B60A94">
        <w:rPr>
          <w:rFonts w:ascii="Times New Roman" w:hAnsi="Times New Roman" w:cs="Times New Roman"/>
          <w:i/>
          <w:sz w:val="24"/>
          <w:szCs w:val="24"/>
        </w:rPr>
        <w:t>Maboke</w:t>
      </w:r>
      <w:r w:rsidR="00231B79">
        <w:rPr>
          <w:rFonts w:ascii="Times New Roman" w:hAnsi="Times New Roman" w:cs="Times New Roman"/>
          <w:sz w:val="24"/>
          <w:szCs w:val="24"/>
        </w:rPr>
        <w:t xml:space="preserve"> was t</w:t>
      </w:r>
      <w:r>
        <w:rPr>
          <w:rFonts w:ascii="Times New Roman" w:hAnsi="Times New Roman" w:cs="Times New Roman"/>
          <w:sz w:val="24"/>
          <w:szCs w:val="24"/>
        </w:rPr>
        <w:t xml:space="preserve">he </w:t>
      </w:r>
      <w:r w:rsidR="00E55943">
        <w:rPr>
          <w:rFonts w:ascii="Times New Roman" w:hAnsi="Times New Roman" w:cs="Times New Roman"/>
          <w:sz w:val="24"/>
          <w:szCs w:val="24"/>
        </w:rPr>
        <w:t xml:space="preserve">applicant’s legal practitioner of record and Mr </w:t>
      </w:r>
      <w:r w:rsidR="00E55943" w:rsidRPr="00E55943">
        <w:rPr>
          <w:rFonts w:ascii="Times New Roman" w:hAnsi="Times New Roman" w:cs="Times New Roman"/>
          <w:i/>
          <w:sz w:val="24"/>
          <w:szCs w:val="24"/>
        </w:rPr>
        <w:t>Chinamora’s</w:t>
      </w:r>
      <w:r w:rsidR="00E55943">
        <w:rPr>
          <w:rFonts w:ascii="Times New Roman" w:hAnsi="Times New Roman" w:cs="Times New Roman"/>
          <w:sz w:val="24"/>
          <w:szCs w:val="24"/>
        </w:rPr>
        <w:t xml:space="preserve"> instructing practitioner, </w:t>
      </w:r>
      <w:r w:rsidR="00231B79">
        <w:rPr>
          <w:rFonts w:ascii="Times New Roman" w:hAnsi="Times New Roman" w:cs="Times New Roman"/>
          <w:sz w:val="24"/>
          <w:szCs w:val="24"/>
        </w:rPr>
        <w:t xml:space="preserve">and that </w:t>
      </w:r>
      <w:r w:rsidR="00C01733">
        <w:rPr>
          <w:rFonts w:ascii="Times New Roman" w:hAnsi="Times New Roman" w:cs="Times New Roman"/>
          <w:sz w:val="24"/>
          <w:szCs w:val="24"/>
        </w:rPr>
        <w:t xml:space="preserve">Mr </w:t>
      </w:r>
      <w:r w:rsidR="00C01733" w:rsidRPr="00B60A94">
        <w:rPr>
          <w:rFonts w:ascii="Times New Roman" w:hAnsi="Times New Roman" w:cs="Times New Roman"/>
          <w:i/>
          <w:sz w:val="24"/>
          <w:szCs w:val="24"/>
        </w:rPr>
        <w:t>Maboke</w:t>
      </w:r>
      <w:r w:rsidR="00231B79">
        <w:rPr>
          <w:rFonts w:ascii="Times New Roman" w:hAnsi="Times New Roman" w:cs="Times New Roman"/>
          <w:sz w:val="24"/>
          <w:szCs w:val="24"/>
        </w:rPr>
        <w:t xml:space="preserve"> </w:t>
      </w:r>
      <w:r w:rsidR="00E55943">
        <w:rPr>
          <w:rFonts w:ascii="Times New Roman" w:hAnsi="Times New Roman" w:cs="Times New Roman"/>
          <w:sz w:val="24"/>
          <w:szCs w:val="24"/>
        </w:rPr>
        <w:t>had been aware of the hearing on that date because the day before, he had h</w:t>
      </w:r>
      <w:r w:rsidR="00231B79">
        <w:rPr>
          <w:rFonts w:ascii="Times New Roman" w:hAnsi="Times New Roman" w:cs="Times New Roman"/>
          <w:sz w:val="24"/>
          <w:szCs w:val="24"/>
        </w:rPr>
        <w:t xml:space="preserve">ad </w:t>
      </w:r>
      <w:r w:rsidR="00E55943">
        <w:rPr>
          <w:rFonts w:ascii="Times New Roman" w:hAnsi="Times New Roman" w:cs="Times New Roman"/>
          <w:sz w:val="24"/>
          <w:szCs w:val="24"/>
        </w:rPr>
        <w:t xml:space="preserve">a conversation with him </w:t>
      </w:r>
      <w:r w:rsidR="00231B79">
        <w:rPr>
          <w:rFonts w:ascii="Times New Roman" w:hAnsi="Times New Roman" w:cs="Times New Roman"/>
          <w:sz w:val="24"/>
          <w:szCs w:val="24"/>
        </w:rPr>
        <w:t xml:space="preserve">concerning the hearing of the matter on that date. </w:t>
      </w:r>
      <w:r w:rsidR="00231B79">
        <w:rPr>
          <w:rFonts w:ascii="Times New Roman" w:hAnsi="Times New Roman" w:cs="Times New Roman"/>
          <w:sz w:val="24"/>
          <w:szCs w:val="24"/>
        </w:rPr>
        <w:lastRenderedPageBreak/>
        <w:t xml:space="preserve">Mr </w:t>
      </w:r>
      <w:r w:rsidR="00231B79" w:rsidRPr="00231B79">
        <w:rPr>
          <w:rFonts w:ascii="Times New Roman" w:hAnsi="Times New Roman" w:cs="Times New Roman"/>
          <w:i/>
          <w:sz w:val="24"/>
          <w:szCs w:val="24"/>
        </w:rPr>
        <w:t>Chirairo</w:t>
      </w:r>
      <w:r w:rsidR="00231B79">
        <w:rPr>
          <w:rFonts w:ascii="Times New Roman" w:hAnsi="Times New Roman" w:cs="Times New Roman"/>
          <w:sz w:val="24"/>
          <w:szCs w:val="24"/>
        </w:rPr>
        <w:t xml:space="preserve"> said Mr Maboke </w:t>
      </w:r>
      <w:r w:rsidR="00E55943">
        <w:rPr>
          <w:rFonts w:ascii="Times New Roman" w:hAnsi="Times New Roman" w:cs="Times New Roman"/>
          <w:sz w:val="24"/>
          <w:szCs w:val="24"/>
        </w:rPr>
        <w:t>had asked for a spare copy of the record of appeal because h</w:t>
      </w:r>
      <w:r w:rsidR="00231B79">
        <w:rPr>
          <w:rFonts w:ascii="Times New Roman" w:hAnsi="Times New Roman" w:cs="Times New Roman"/>
          <w:sz w:val="24"/>
          <w:szCs w:val="24"/>
        </w:rPr>
        <w:t xml:space="preserve">is own </w:t>
      </w:r>
      <w:r w:rsidR="00E55943">
        <w:rPr>
          <w:rFonts w:ascii="Times New Roman" w:hAnsi="Times New Roman" w:cs="Times New Roman"/>
          <w:sz w:val="24"/>
          <w:szCs w:val="24"/>
        </w:rPr>
        <w:t xml:space="preserve">copy </w:t>
      </w:r>
      <w:r w:rsidR="00231B79">
        <w:rPr>
          <w:rFonts w:ascii="Times New Roman" w:hAnsi="Times New Roman" w:cs="Times New Roman"/>
          <w:sz w:val="24"/>
          <w:szCs w:val="24"/>
        </w:rPr>
        <w:t xml:space="preserve">had been forwarded </w:t>
      </w:r>
      <w:r w:rsidR="00E55943">
        <w:rPr>
          <w:rFonts w:ascii="Times New Roman" w:hAnsi="Times New Roman" w:cs="Times New Roman"/>
          <w:sz w:val="24"/>
          <w:szCs w:val="24"/>
        </w:rPr>
        <w:t xml:space="preserve">to Mr </w:t>
      </w:r>
      <w:r w:rsidR="00E55943" w:rsidRPr="00E55943">
        <w:rPr>
          <w:rFonts w:ascii="Times New Roman" w:hAnsi="Times New Roman" w:cs="Times New Roman"/>
          <w:i/>
          <w:sz w:val="24"/>
          <w:szCs w:val="24"/>
        </w:rPr>
        <w:t>Chinamora</w:t>
      </w:r>
      <w:r w:rsidR="00E55943">
        <w:rPr>
          <w:rFonts w:ascii="Times New Roman" w:hAnsi="Times New Roman" w:cs="Times New Roman"/>
          <w:sz w:val="24"/>
          <w:szCs w:val="24"/>
        </w:rPr>
        <w:t xml:space="preserve">. Mr </w:t>
      </w:r>
      <w:r w:rsidR="00E55943" w:rsidRPr="00231B79">
        <w:rPr>
          <w:rFonts w:ascii="Times New Roman" w:hAnsi="Times New Roman" w:cs="Times New Roman"/>
          <w:i/>
          <w:sz w:val="24"/>
          <w:szCs w:val="24"/>
        </w:rPr>
        <w:t>Chirairo</w:t>
      </w:r>
      <w:r w:rsidR="00E55943">
        <w:rPr>
          <w:rFonts w:ascii="Times New Roman" w:hAnsi="Times New Roman" w:cs="Times New Roman"/>
          <w:sz w:val="24"/>
          <w:szCs w:val="24"/>
        </w:rPr>
        <w:t xml:space="preserve"> proceeded to move for a default judgment.</w:t>
      </w:r>
    </w:p>
    <w:p w:rsidR="00E55943" w:rsidRDefault="00E55943" w:rsidP="00B56377">
      <w:pPr>
        <w:spacing w:after="0" w:line="360" w:lineRule="auto"/>
        <w:ind w:left="720" w:hanging="720"/>
        <w:jc w:val="both"/>
        <w:rPr>
          <w:rFonts w:ascii="Times New Roman" w:hAnsi="Times New Roman" w:cs="Times New Roman"/>
          <w:sz w:val="24"/>
          <w:szCs w:val="24"/>
        </w:rPr>
      </w:pPr>
    </w:p>
    <w:p w:rsidR="00E55943" w:rsidRDefault="00E5594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After satisfying ourselves that there was on record the proof of service of the notice of set down of the appeal for that day</w:t>
      </w:r>
      <w:r w:rsidR="00231B79">
        <w:rPr>
          <w:rFonts w:ascii="Times New Roman" w:hAnsi="Times New Roman" w:cs="Times New Roman"/>
          <w:sz w:val="24"/>
          <w:szCs w:val="24"/>
        </w:rPr>
        <w:t>,</w:t>
      </w:r>
      <w:r>
        <w:rPr>
          <w:rFonts w:ascii="Times New Roman" w:hAnsi="Times New Roman" w:cs="Times New Roman"/>
          <w:sz w:val="24"/>
          <w:szCs w:val="24"/>
        </w:rPr>
        <w:t xml:space="preserve"> and </w:t>
      </w:r>
      <w:r w:rsidR="00231B79">
        <w:rPr>
          <w:rFonts w:ascii="Times New Roman" w:hAnsi="Times New Roman" w:cs="Times New Roman"/>
          <w:sz w:val="24"/>
          <w:szCs w:val="24"/>
        </w:rPr>
        <w:t xml:space="preserve">following </w:t>
      </w:r>
      <w:r>
        <w:rPr>
          <w:rFonts w:ascii="Times New Roman" w:hAnsi="Times New Roman" w:cs="Times New Roman"/>
          <w:sz w:val="24"/>
          <w:szCs w:val="24"/>
        </w:rPr>
        <w:t xml:space="preserve">Mr </w:t>
      </w:r>
      <w:r w:rsidRPr="00231B79">
        <w:rPr>
          <w:rFonts w:ascii="Times New Roman" w:hAnsi="Times New Roman" w:cs="Times New Roman"/>
          <w:i/>
          <w:sz w:val="24"/>
          <w:szCs w:val="24"/>
        </w:rPr>
        <w:t>Chirairo’s</w:t>
      </w:r>
      <w:r>
        <w:rPr>
          <w:rFonts w:ascii="Times New Roman" w:hAnsi="Times New Roman" w:cs="Times New Roman"/>
          <w:sz w:val="24"/>
          <w:szCs w:val="24"/>
        </w:rPr>
        <w:t xml:space="preserve"> submissions </w:t>
      </w:r>
      <w:r w:rsidR="00C01733">
        <w:rPr>
          <w:rFonts w:ascii="Times New Roman" w:hAnsi="Times New Roman" w:cs="Times New Roman"/>
          <w:sz w:val="24"/>
          <w:szCs w:val="24"/>
        </w:rPr>
        <w:t>aforesaid</w:t>
      </w:r>
      <w:r w:rsidR="00231B79">
        <w:rPr>
          <w:rFonts w:ascii="Times New Roman" w:hAnsi="Times New Roman" w:cs="Times New Roman"/>
          <w:sz w:val="24"/>
          <w:szCs w:val="24"/>
        </w:rPr>
        <w:t>,</w:t>
      </w:r>
      <w:r>
        <w:rPr>
          <w:rFonts w:ascii="Times New Roman" w:hAnsi="Times New Roman" w:cs="Times New Roman"/>
          <w:sz w:val="24"/>
          <w:szCs w:val="24"/>
        </w:rPr>
        <w:t xml:space="preserve"> we </w:t>
      </w:r>
      <w:r w:rsidR="00231B79">
        <w:rPr>
          <w:rFonts w:ascii="Times New Roman" w:hAnsi="Times New Roman" w:cs="Times New Roman"/>
          <w:sz w:val="24"/>
          <w:szCs w:val="24"/>
        </w:rPr>
        <w:t xml:space="preserve">duly </w:t>
      </w:r>
      <w:r>
        <w:rPr>
          <w:rFonts w:ascii="Times New Roman" w:hAnsi="Times New Roman" w:cs="Times New Roman"/>
          <w:sz w:val="24"/>
          <w:szCs w:val="24"/>
        </w:rPr>
        <w:t xml:space="preserve">granted an order in </w:t>
      </w:r>
      <w:r w:rsidR="00C05508">
        <w:rPr>
          <w:rFonts w:ascii="Times New Roman" w:hAnsi="Times New Roman" w:cs="Times New Roman"/>
          <w:sz w:val="24"/>
          <w:szCs w:val="24"/>
        </w:rPr>
        <w:t>terms of the first respondent’s draft</w:t>
      </w:r>
      <w:r w:rsidR="00231B79">
        <w:rPr>
          <w:rFonts w:ascii="Times New Roman" w:hAnsi="Times New Roman" w:cs="Times New Roman"/>
          <w:sz w:val="24"/>
          <w:szCs w:val="24"/>
        </w:rPr>
        <w:t>. The order was</w:t>
      </w:r>
      <w:r w:rsidR="00C05508">
        <w:rPr>
          <w:rFonts w:ascii="Times New Roman" w:hAnsi="Times New Roman" w:cs="Times New Roman"/>
          <w:sz w:val="24"/>
          <w:szCs w:val="24"/>
        </w:rPr>
        <w:t xml:space="preserve"> as follows:</w:t>
      </w:r>
    </w:p>
    <w:p w:rsidR="00E55943" w:rsidRDefault="00E55943" w:rsidP="00A24601">
      <w:pPr>
        <w:spacing w:after="0" w:line="240" w:lineRule="auto"/>
        <w:ind w:left="720" w:hanging="720"/>
        <w:jc w:val="both"/>
        <w:rPr>
          <w:rFonts w:ascii="Times New Roman" w:hAnsi="Times New Roman" w:cs="Times New Roman"/>
          <w:sz w:val="24"/>
          <w:szCs w:val="24"/>
        </w:rPr>
      </w:pPr>
    </w:p>
    <w:p w:rsidR="00E55943" w:rsidRPr="00A24601" w:rsidRDefault="00E55943" w:rsidP="00A24601">
      <w:pPr>
        <w:pStyle w:val="ListParagraph"/>
        <w:numPr>
          <w:ilvl w:val="0"/>
          <w:numId w:val="22"/>
        </w:numPr>
        <w:spacing w:after="0" w:line="240" w:lineRule="auto"/>
        <w:jc w:val="both"/>
        <w:rPr>
          <w:rFonts w:ascii="Times New Roman" w:hAnsi="Times New Roman" w:cs="Times New Roman"/>
          <w:sz w:val="24"/>
          <w:szCs w:val="24"/>
        </w:rPr>
      </w:pPr>
      <w:r w:rsidRPr="00A24601">
        <w:rPr>
          <w:rFonts w:ascii="Times New Roman" w:hAnsi="Times New Roman" w:cs="Times New Roman"/>
          <w:sz w:val="24"/>
          <w:szCs w:val="24"/>
        </w:rPr>
        <w:t>The respondents being in default, the appeal be and is hereby upheld.</w:t>
      </w:r>
    </w:p>
    <w:p w:rsidR="00E55943" w:rsidRDefault="00E55943" w:rsidP="00A24601">
      <w:pPr>
        <w:spacing w:after="0" w:line="240" w:lineRule="auto"/>
        <w:ind w:left="720" w:hanging="720"/>
        <w:jc w:val="both"/>
        <w:rPr>
          <w:rFonts w:ascii="Times New Roman" w:hAnsi="Times New Roman" w:cs="Times New Roman"/>
          <w:sz w:val="24"/>
          <w:szCs w:val="24"/>
        </w:rPr>
      </w:pPr>
    </w:p>
    <w:p w:rsidR="00C05508" w:rsidRPr="00A24601" w:rsidRDefault="00C05508" w:rsidP="00A24601">
      <w:pPr>
        <w:pStyle w:val="ListParagraph"/>
        <w:numPr>
          <w:ilvl w:val="0"/>
          <w:numId w:val="22"/>
        </w:numPr>
        <w:spacing w:after="0" w:line="240" w:lineRule="auto"/>
        <w:jc w:val="both"/>
        <w:rPr>
          <w:rFonts w:ascii="Times New Roman" w:hAnsi="Times New Roman" w:cs="Times New Roman"/>
          <w:sz w:val="24"/>
          <w:szCs w:val="24"/>
        </w:rPr>
      </w:pPr>
      <w:r w:rsidRPr="00A24601">
        <w:rPr>
          <w:rFonts w:ascii="Times New Roman" w:hAnsi="Times New Roman" w:cs="Times New Roman"/>
          <w:sz w:val="24"/>
          <w:szCs w:val="24"/>
        </w:rPr>
        <w:t>The Court Application for Restoration of Possession issued by the Magistrate’s Court on 18</w:t>
      </w:r>
      <w:r w:rsidRPr="00A24601">
        <w:rPr>
          <w:rFonts w:ascii="Times New Roman" w:hAnsi="Times New Roman" w:cs="Times New Roman"/>
          <w:sz w:val="24"/>
          <w:szCs w:val="24"/>
          <w:vertAlign w:val="superscript"/>
        </w:rPr>
        <w:t>th</w:t>
      </w:r>
      <w:r w:rsidRPr="00A24601">
        <w:rPr>
          <w:rFonts w:ascii="Times New Roman" w:hAnsi="Times New Roman" w:cs="Times New Roman"/>
          <w:sz w:val="24"/>
          <w:szCs w:val="24"/>
        </w:rPr>
        <w:t xml:space="preserve"> August 2017 be and is hereby granted.</w:t>
      </w:r>
    </w:p>
    <w:p w:rsidR="00C05508" w:rsidRDefault="00C05508" w:rsidP="00A24601">
      <w:pPr>
        <w:spacing w:after="0" w:line="240" w:lineRule="auto"/>
        <w:ind w:left="720" w:hanging="720"/>
        <w:jc w:val="both"/>
        <w:rPr>
          <w:rFonts w:ascii="Times New Roman" w:hAnsi="Times New Roman" w:cs="Times New Roman"/>
          <w:sz w:val="24"/>
          <w:szCs w:val="24"/>
        </w:rPr>
      </w:pPr>
    </w:p>
    <w:p w:rsidR="00C05508" w:rsidRPr="00A24601" w:rsidRDefault="00C05508" w:rsidP="00A24601">
      <w:pPr>
        <w:pStyle w:val="ListParagraph"/>
        <w:numPr>
          <w:ilvl w:val="0"/>
          <w:numId w:val="22"/>
        </w:numPr>
        <w:spacing w:after="0" w:line="240" w:lineRule="auto"/>
        <w:jc w:val="both"/>
        <w:rPr>
          <w:rFonts w:ascii="Times New Roman" w:hAnsi="Times New Roman" w:cs="Times New Roman"/>
          <w:sz w:val="24"/>
          <w:szCs w:val="24"/>
        </w:rPr>
      </w:pPr>
      <w:r w:rsidRPr="00A24601">
        <w:rPr>
          <w:rFonts w:ascii="Times New Roman" w:hAnsi="Times New Roman" w:cs="Times New Roman"/>
          <w:sz w:val="24"/>
          <w:szCs w:val="24"/>
        </w:rPr>
        <w:t>That the 1</w:t>
      </w:r>
      <w:r w:rsidRPr="00A24601">
        <w:rPr>
          <w:rFonts w:ascii="Times New Roman" w:hAnsi="Times New Roman" w:cs="Times New Roman"/>
          <w:sz w:val="24"/>
          <w:szCs w:val="24"/>
          <w:vertAlign w:val="superscript"/>
        </w:rPr>
        <w:t>st</w:t>
      </w:r>
      <w:r w:rsidRPr="00A24601">
        <w:rPr>
          <w:rFonts w:ascii="Times New Roman" w:hAnsi="Times New Roman" w:cs="Times New Roman"/>
          <w:sz w:val="24"/>
          <w:szCs w:val="24"/>
        </w:rPr>
        <w:t xml:space="preserve"> respondent and all those claiming occupation through him be and are hereby ordered to vacate Stand No. 10648 T Muzvanya Street, Runyararo, Masvingo within 48 hours of this court order.</w:t>
      </w:r>
    </w:p>
    <w:p w:rsidR="00C05508" w:rsidRDefault="00C05508" w:rsidP="00A24601">
      <w:pPr>
        <w:spacing w:after="0" w:line="240" w:lineRule="auto"/>
        <w:ind w:left="720" w:hanging="720"/>
        <w:jc w:val="both"/>
        <w:rPr>
          <w:rFonts w:ascii="Times New Roman" w:hAnsi="Times New Roman" w:cs="Times New Roman"/>
          <w:sz w:val="24"/>
          <w:szCs w:val="24"/>
        </w:rPr>
      </w:pPr>
    </w:p>
    <w:p w:rsidR="00C05508" w:rsidRPr="00A24601" w:rsidRDefault="00C05508" w:rsidP="00A24601">
      <w:pPr>
        <w:pStyle w:val="ListParagraph"/>
        <w:numPr>
          <w:ilvl w:val="0"/>
          <w:numId w:val="22"/>
        </w:numPr>
        <w:spacing w:after="0" w:line="240" w:lineRule="auto"/>
        <w:jc w:val="both"/>
        <w:rPr>
          <w:rFonts w:ascii="Times New Roman" w:hAnsi="Times New Roman" w:cs="Times New Roman"/>
          <w:sz w:val="24"/>
          <w:szCs w:val="24"/>
        </w:rPr>
      </w:pPr>
      <w:r w:rsidRPr="00A24601">
        <w:rPr>
          <w:rFonts w:ascii="Times New Roman" w:hAnsi="Times New Roman" w:cs="Times New Roman"/>
          <w:sz w:val="24"/>
          <w:szCs w:val="24"/>
        </w:rPr>
        <w:t>In the event that the 1</w:t>
      </w:r>
      <w:r w:rsidRPr="00A24601">
        <w:rPr>
          <w:rFonts w:ascii="Times New Roman" w:hAnsi="Times New Roman" w:cs="Times New Roman"/>
          <w:sz w:val="24"/>
          <w:szCs w:val="24"/>
          <w:vertAlign w:val="superscript"/>
        </w:rPr>
        <w:t>st</w:t>
      </w:r>
      <w:r w:rsidRPr="00A24601">
        <w:rPr>
          <w:rFonts w:ascii="Times New Roman" w:hAnsi="Times New Roman" w:cs="Times New Roman"/>
          <w:sz w:val="24"/>
          <w:szCs w:val="24"/>
        </w:rPr>
        <w:t xml:space="preserve"> respondent and all those claiming occupation through him fail to vacate Stand No. 10648 T Muzvanya Street, Runyararo, Masvingo within 48 hours, the 3</w:t>
      </w:r>
      <w:r w:rsidRPr="00A24601">
        <w:rPr>
          <w:rFonts w:ascii="Times New Roman" w:hAnsi="Times New Roman" w:cs="Times New Roman"/>
          <w:sz w:val="24"/>
          <w:szCs w:val="24"/>
          <w:vertAlign w:val="superscript"/>
        </w:rPr>
        <w:t>rd</w:t>
      </w:r>
      <w:r w:rsidRPr="00A24601">
        <w:rPr>
          <w:rFonts w:ascii="Times New Roman" w:hAnsi="Times New Roman" w:cs="Times New Roman"/>
          <w:sz w:val="24"/>
          <w:szCs w:val="24"/>
        </w:rPr>
        <w:t xml:space="preserve"> respondent [</w:t>
      </w:r>
      <w:r w:rsidRPr="00231B79">
        <w:rPr>
          <w:rFonts w:ascii="Times New Roman" w:hAnsi="Times New Roman" w:cs="Times New Roman"/>
          <w:i/>
          <w:sz w:val="24"/>
          <w:szCs w:val="24"/>
        </w:rPr>
        <w:t>i.e. the messenger of court</w:t>
      </w:r>
      <w:r w:rsidRPr="00A24601">
        <w:rPr>
          <w:rFonts w:ascii="Times New Roman" w:hAnsi="Times New Roman" w:cs="Times New Roman"/>
          <w:sz w:val="24"/>
          <w:szCs w:val="24"/>
        </w:rPr>
        <w:t>] be and is hereby ordered to evict the 1</w:t>
      </w:r>
      <w:r w:rsidRPr="00A24601">
        <w:rPr>
          <w:rFonts w:ascii="Times New Roman" w:hAnsi="Times New Roman" w:cs="Times New Roman"/>
          <w:sz w:val="24"/>
          <w:szCs w:val="24"/>
          <w:vertAlign w:val="superscript"/>
        </w:rPr>
        <w:t>st</w:t>
      </w:r>
      <w:r w:rsidRPr="00A24601">
        <w:rPr>
          <w:rFonts w:ascii="Times New Roman" w:hAnsi="Times New Roman" w:cs="Times New Roman"/>
          <w:sz w:val="24"/>
          <w:szCs w:val="24"/>
        </w:rPr>
        <w:t xml:space="preserve"> respondent and all those claiming occupation through him and restore possession to the applicant.</w:t>
      </w:r>
    </w:p>
    <w:p w:rsidR="00C05508" w:rsidRDefault="00C05508" w:rsidP="00A24601">
      <w:pPr>
        <w:spacing w:after="0" w:line="240" w:lineRule="auto"/>
        <w:ind w:left="720" w:hanging="720"/>
        <w:jc w:val="both"/>
        <w:rPr>
          <w:rFonts w:ascii="Times New Roman" w:hAnsi="Times New Roman" w:cs="Times New Roman"/>
          <w:sz w:val="24"/>
          <w:szCs w:val="24"/>
        </w:rPr>
      </w:pPr>
    </w:p>
    <w:p w:rsidR="00C05508" w:rsidRPr="00A24601" w:rsidRDefault="00C05508" w:rsidP="00A24601">
      <w:pPr>
        <w:pStyle w:val="ListParagraph"/>
        <w:numPr>
          <w:ilvl w:val="0"/>
          <w:numId w:val="22"/>
        </w:numPr>
        <w:spacing w:after="0" w:line="240" w:lineRule="auto"/>
        <w:jc w:val="both"/>
        <w:rPr>
          <w:rFonts w:ascii="Times New Roman" w:hAnsi="Times New Roman" w:cs="Times New Roman"/>
          <w:sz w:val="24"/>
          <w:szCs w:val="24"/>
        </w:rPr>
      </w:pPr>
      <w:r w:rsidRPr="00A24601">
        <w:rPr>
          <w:rFonts w:ascii="Times New Roman" w:hAnsi="Times New Roman" w:cs="Times New Roman"/>
          <w:sz w:val="24"/>
          <w:szCs w:val="24"/>
        </w:rPr>
        <w:t>The 1</w:t>
      </w:r>
      <w:r w:rsidRPr="00A24601">
        <w:rPr>
          <w:rFonts w:ascii="Times New Roman" w:hAnsi="Times New Roman" w:cs="Times New Roman"/>
          <w:sz w:val="24"/>
          <w:szCs w:val="24"/>
          <w:vertAlign w:val="superscript"/>
        </w:rPr>
        <w:t>st</w:t>
      </w:r>
      <w:r w:rsidRPr="00A24601">
        <w:rPr>
          <w:rFonts w:ascii="Times New Roman" w:hAnsi="Times New Roman" w:cs="Times New Roman"/>
          <w:sz w:val="24"/>
          <w:szCs w:val="24"/>
        </w:rPr>
        <w:t xml:space="preserve"> respondent is ordered to pay </w:t>
      </w:r>
      <w:r w:rsidR="000D256A">
        <w:rPr>
          <w:rFonts w:ascii="Times New Roman" w:hAnsi="Times New Roman" w:cs="Times New Roman"/>
          <w:sz w:val="24"/>
          <w:szCs w:val="24"/>
        </w:rPr>
        <w:t xml:space="preserve">[the] </w:t>
      </w:r>
      <w:r w:rsidRPr="00A24601">
        <w:rPr>
          <w:rFonts w:ascii="Times New Roman" w:hAnsi="Times New Roman" w:cs="Times New Roman"/>
          <w:sz w:val="24"/>
          <w:szCs w:val="24"/>
        </w:rPr>
        <w:t>costs of suit.”</w:t>
      </w:r>
    </w:p>
    <w:p w:rsidR="00C05508" w:rsidRDefault="00C05508" w:rsidP="00B56377">
      <w:pPr>
        <w:spacing w:after="0" w:line="360" w:lineRule="auto"/>
        <w:ind w:left="720" w:hanging="720"/>
        <w:jc w:val="both"/>
        <w:rPr>
          <w:rFonts w:ascii="Times New Roman" w:hAnsi="Times New Roman" w:cs="Times New Roman"/>
          <w:sz w:val="24"/>
          <w:szCs w:val="24"/>
        </w:rPr>
      </w:pPr>
    </w:p>
    <w:p w:rsidR="008363AB" w:rsidRDefault="00C0550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CA04B9">
        <w:rPr>
          <w:rFonts w:ascii="Times New Roman" w:hAnsi="Times New Roman" w:cs="Times New Roman"/>
          <w:sz w:val="24"/>
          <w:szCs w:val="24"/>
        </w:rPr>
        <w:t>S</w:t>
      </w:r>
      <w:r>
        <w:rPr>
          <w:rFonts w:ascii="Times New Roman" w:hAnsi="Times New Roman" w:cs="Times New Roman"/>
          <w:sz w:val="24"/>
          <w:szCs w:val="24"/>
        </w:rPr>
        <w:t>oon after uplifting the above order, the first respondent</w:t>
      </w:r>
      <w:r w:rsidR="008363AB">
        <w:rPr>
          <w:rFonts w:ascii="Times New Roman" w:hAnsi="Times New Roman" w:cs="Times New Roman"/>
          <w:sz w:val="24"/>
          <w:szCs w:val="24"/>
        </w:rPr>
        <w:t xml:space="preserve">, in quick succession, wrote to the applicant to vacate the premises; sued out a warrant of ejectment from the magistrate’s court and instructed the messenger of court to evict. The notice of eviction was served on 22 June 2018. But on 20 June 2018 the applicant had already filed the application for the rescission of </w:t>
      </w:r>
      <w:r w:rsidR="00CA04B9">
        <w:rPr>
          <w:rFonts w:ascii="Times New Roman" w:hAnsi="Times New Roman" w:cs="Times New Roman"/>
          <w:sz w:val="24"/>
          <w:szCs w:val="24"/>
        </w:rPr>
        <w:t xml:space="preserve">the </w:t>
      </w:r>
      <w:r w:rsidR="008363AB">
        <w:rPr>
          <w:rFonts w:ascii="Times New Roman" w:hAnsi="Times New Roman" w:cs="Times New Roman"/>
          <w:sz w:val="24"/>
          <w:szCs w:val="24"/>
        </w:rPr>
        <w:t xml:space="preserve">default </w:t>
      </w:r>
      <w:r w:rsidR="00CA04B9">
        <w:rPr>
          <w:rFonts w:ascii="Times New Roman" w:hAnsi="Times New Roman" w:cs="Times New Roman"/>
          <w:sz w:val="24"/>
          <w:szCs w:val="24"/>
        </w:rPr>
        <w:t>judgment</w:t>
      </w:r>
      <w:r w:rsidR="008363AB">
        <w:rPr>
          <w:rFonts w:ascii="Times New Roman" w:hAnsi="Times New Roman" w:cs="Times New Roman"/>
          <w:sz w:val="24"/>
          <w:szCs w:val="24"/>
        </w:rPr>
        <w:t xml:space="preserve">. </w:t>
      </w:r>
      <w:r w:rsidR="000D256A">
        <w:rPr>
          <w:rFonts w:ascii="Times New Roman" w:hAnsi="Times New Roman" w:cs="Times New Roman"/>
          <w:sz w:val="24"/>
          <w:szCs w:val="24"/>
        </w:rPr>
        <w:t>H</w:t>
      </w:r>
      <w:r w:rsidR="008363AB">
        <w:rPr>
          <w:rFonts w:ascii="Times New Roman" w:hAnsi="Times New Roman" w:cs="Times New Roman"/>
          <w:sz w:val="24"/>
          <w:szCs w:val="24"/>
        </w:rPr>
        <w:t xml:space="preserve">e </w:t>
      </w:r>
      <w:r w:rsidR="000D256A">
        <w:rPr>
          <w:rFonts w:ascii="Times New Roman" w:hAnsi="Times New Roman" w:cs="Times New Roman"/>
          <w:sz w:val="24"/>
          <w:szCs w:val="24"/>
        </w:rPr>
        <w:t xml:space="preserve">then </w:t>
      </w:r>
      <w:r w:rsidR="008363AB">
        <w:rPr>
          <w:rFonts w:ascii="Times New Roman" w:hAnsi="Times New Roman" w:cs="Times New Roman"/>
          <w:sz w:val="24"/>
          <w:szCs w:val="24"/>
        </w:rPr>
        <w:t>filed the urgent chamber application on 25 June 2018.</w:t>
      </w:r>
    </w:p>
    <w:p w:rsidR="008363AB" w:rsidRDefault="008363AB" w:rsidP="00B56377">
      <w:pPr>
        <w:spacing w:after="0" w:line="360" w:lineRule="auto"/>
        <w:ind w:left="720" w:hanging="720"/>
        <w:jc w:val="both"/>
        <w:rPr>
          <w:rFonts w:ascii="Times New Roman" w:hAnsi="Times New Roman" w:cs="Times New Roman"/>
          <w:sz w:val="24"/>
          <w:szCs w:val="24"/>
        </w:rPr>
      </w:pPr>
    </w:p>
    <w:p w:rsidR="00CA04B9" w:rsidRDefault="00CA04B9" w:rsidP="00CA04B9">
      <w:pPr>
        <w:spacing w:after="0" w:line="360" w:lineRule="auto"/>
        <w:jc w:val="both"/>
        <w:rPr>
          <w:rFonts w:ascii="Times New Roman" w:hAnsi="Times New Roman" w:cs="Times New Roman"/>
          <w:sz w:val="24"/>
          <w:szCs w:val="24"/>
        </w:rPr>
      </w:pPr>
    </w:p>
    <w:p w:rsidR="00CA04B9" w:rsidRDefault="00CA04B9" w:rsidP="00CA04B9">
      <w:pPr>
        <w:spacing w:after="0" w:line="360" w:lineRule="auto"/>
        <w:jc w:val="both"/>
        <w:rPr>
          <w:rFonts w:ascii="Times New Roman" w:hAnsi="Times New Roman" w:cs="Times New Roman"/>
          <w:sz w:val="24"/>
          <w:szCs w:val="24"/>
        </w:rPr>
      </w:pPr>
    </w:p>
    <w:p w:rsidR="008363AB" w:rsidRDefault="00CA04B9" w:rsidP="00CA0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8363AB">
        <w:rPr>
          <w:rFonts w:ascii="Times New Roman" w:hAnsi="Times New Roman" w:cs="Times New Roman"/>
          <w:sz w:val="24"/>
          <w:szCs w:val="24"/>
        </w:rPr>
        <w:t>ii/</w:t>
      </w:r>
      <w:r w:rsidR="008363AB">
        <w:rPr>
          <w:rFonts w:ascii="Times New Roman" w:hAnsi="Times New Roman" w:cs="Times New Roman"/>
          <w:sz w:val="24"/>
          <w:szCs w:val="24"/>
        </w:rPr>
        <w:tab/>
      </w:r>
      <w:r w:rsidR="00846E77">
        <w:rPr>
          <w:rFonts w:ascii="Times New Roman" w:hAnsi="Times New Roman" w:cs="Times New Roman"/>
          <w:i/>
          <w:sz w:val="24"/>
          <w:szCs w:val="24"/>
        </w:rPr>
        <w:t>I</w:t>
      </w:r>
      <w:r w:rsidR="008363AB" w:rsidRPr="008363AB">
        <w:rPr>
          <w:rFonts w:ascii="Times New Roman" w:hAnsi="Times New Roman" w:cs="Times New Roman"/>
          <w:i/>
          <w:sz w:val="24"/>
          <w:szCs w:val="24"/>
        </w:rPr>
        <w:t>n limine</w:t>
      </w:r>
    </w:p>
    <w:p w:rsidR="0084716C" w:rsidRDefault="008363AB" w:rsidP="0084716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first respondent took a point </w:t>
      </w:r>
      <w:r w:rsidRPr="008363AB">
        <w:rPr>
          <w:rFonts w:ascii="Times New Roman" w:hAnsi="Times New Roman" w:cs="Times New Roman"/>
          <w:i/>
          <w:sz w:val="24"/>
          <w:szCs w:val="24"/>
        </w:rPr>
        <w:t>in limine</w:t>
      </w:r>
      <w:r>
        <w:rPr>
          <w:rFonts w:ascii="Times New Roman" w:hAnsi="Times New Roman" w:cs="Times New Roman"/>
          <w:sz w:val="24"/>
          <w:szCs w:val="24"/>
        </w:rPr>
        <w:t xml:space="preserve"> that the application was not urgent. This was premised on two arguments</w:t>
      </w:r>
      <w:r w:rsidR="0084716C">
        <w:rPr>
          <w:rFonts w:ascii="Times New Roman" w:hAnsi="Times New Roman" w:cs="Times New Roman"/>
          <w:sz w:val="24"/>
          <w:szCs w:val="24"/>
        </w:rPr>
        <w:t xml:space="preserve">. The first was that </w:t>
      </w:r>
      <w:r w:rsidR="00FE037F">
        <w:rPr>
          <w:rFonts w:ascii="Times New Roman" w:hAnsi="Times New Roman" w:cs="Times New Roman"/>
          <w:sz w:val="24"/>
          <w:szCs w:val="24"/>
        </w:rPr>
        <w:t xml:space="preserve">ever </w:t>
      </w:r>
      <w:r w:rsidR="0084716C">
        <w:rPr>
          <w:rFonts w:ascii="Times New Roman" w:hAnsi="Times New Roman" w:cs="Times New Roman"/>
          <w:sz w:val="24"/>
          <w:szCs w:val="24"/>
        </w:rPr>
        <w:t xml:space="preserve">since the rescission by the </w:t>
      </w:r>
      <w:r w:rsidR="0084716C">
        <w:rPr>
          <w:rFonts w:ascii="Times New Roman" w:hAnsi="Times New Roman" w:cs="Times New Roman"/>
          <w:sz w:val="24"/>
          <w:szCs w:val="24"/>
        </w:rPr>
        <w:lastRenderedPageBreak/>
        <w:t xml:space="preserve">magistrate’s court on 12 March 2013 of the original default judgment </w:t>
      </w:r>
      <w:r w:rsidR="008B3A6F">
        <w:rPr>
          <w:rFonts w:ascii="Times New Roman" w:hAnsi="Times New Roman" w:cs="Times New Roman"/>
          <w:sz w:val="24"/>
          <w:szCs w:val="24"/>
        </w:rPr>
        <w:t xml:space="preserve">granted </w:t>
      </w:r>
      <w:r w:rsidR="0084716C">
        <w:rPr>
          <w:rFonts w:ascii="Times New Roman" w:hAnsi="Times New Roman" w:cs="Times New Roman"/>
          <w:sz w:val="24"/>
          <w:szCs w:val="24"/>
        </w:rPr>
        <w:t xml:space="preserve">on 8 January 2013 the </w:t>
      </w:r>
      <w:r w:rsidR="00FE037F">
        <w:rPr>
          <w:rFonts w:ascii="Times New Roman" w:hAnsi="Times New Roman" w:cs="Times New Roman"/>
          <w:sz w:val="24"/>
          <w:szCs w:val="24"/>
        </w:rPr>
        <w:t xml:space="preserve">clock had </w:t>
      </w:r>
      <w:r w:rsidR="008B3A6F">
        <w:rPr>
          <w:rFonts w:ascii="Times New Roman" w:hAnsi="Times New Roman" w:cs="Times New Roman"/>
          <w:sz w:val="24"/>
          <w:szCs w:val="24"/>
        </w:rPr>
        <w:t xml:space="preserve">started </w:t>
      </w:r>
      <w:r w:rsidR="00FE037F">
        <w:rPr>
          <w:rFonts w:ascii="Times New Roman" w:hAnsi="Times New Roman" w:cs="Times New Roman"/>
          <w:sz w:val="24"/>
          <w:szCs w:val="24"/>
        </w:rPr>
        <w:t xml:space="preserve">to tick against the </w:t>
      </w:r>
      <w:r w:rsidR="0084716C">
        <w:rPr>
          <w:rFonts w:ascii="Times New Roman" w:hAnsi="Times New Roman" w:cs="Times New Roman"/>
          <w:sz w:val="24"/>
          <w:szCs w:val="24"/>
        </w:rPr>
        <w:t xml:space="preserve">applicant </w:t>
      </w:r>
      <w:r w:rsidR="00FE037F">
        <w:rPr>
          <w:rFonts w:ascii="Times New Roman" w:hAnsi="Times New Roman" w:cs="Times New Roman"/>
          <w:sz w:val="24"/>
          <w:szCs w:val="24"/>
        </w:rPr>
        <w:t xml:space="preserve">who </w:t>
      </w:r>
      <w:r w:rsidR="0084716C">
        <w:rPr>
          <w:rFonts w:ascii="Times New Roman" w:hAnsi="Times New Roman" w:cs="Times New Roman"/>
          <w:sz w:val="24"/>
          <w:szCs w:val="24"/>
        </w:rPr>
        <w:t xml:space="preserve">ought to have appreciated that he was at risk to </w:t>
      </w:r>
      <w:r w:rsidR="00FE037F">
        <w:rPr>
          <w:rFonts w:ascii="Times New Roman" w:hAnsi="Times New Roman" w:cs="Times New Roman"/>
          <w:sz w:val="24"/>
          <w:szCs w:val="24"/>
        </w:rPr>
        <w:t>be evicted from</w:t>
      </w:r>
      <w:r w:rsidR="0084716C">
        <w:rPr>
          <w:rFonts w:ascii="Times New Roman" w:hAnsi="Times New Roman" w:cs="Times New Roman"/>
          <w:sz w:val="24"/>
          <w:szCs w:val="24"/>
        </w:rPr>
        <w:t xml:space="preserve"> the premises but that he had neglected or failed to take any action</w:t>
      </w:r>
      <w:r w:rsidR="00FE037F">
        <w:rPr>
          <w:rFonts w:ascii="Times New Roman" w:hAnsi="Times New Roman" w:cs="Times New Roman"/>
          <w:sz w:val="24"/>
          <w:szCs w:val="24"/>
        </w:rPr>
        <w:t xml:space="preserve"> then, or at any time </w:t>
      </w:r>
      <w:r w:rsidR="00CE66BF">
        <w:rPr>
          <w:rFonts w:ascii="Times New Roman" w:hAnsi="Times New Roman" w:cs="Times New Roman"/>
          <w:sz w:val="24"/>
          <w:szCs w:val="24"/>
        </w:rPr>
        <w:t>there</w:t>
      </w:r>
      <w:r w:rsidR="00FE037F">
        <w:rPr>
          <w:rFonts w:ascii="Times New Roman" w:hAnsi="Times New Roman" w:cs="Times New Roman"/>
          <w:sz w:val="24"/>
          <w:szCs w:val="24"/>
        </w:rPr>
        <w:t>after</w:t>
      </w:r>
      <w:r w:rsidR="0084716C">
        <w:rPr>
          <w:rFonts w:ascii="Times New Roman" w:hAnsi="Times New Roman" w:cs="Times New Roman"/>
          <w:sz w:val="24"/>
          <w:szCs w:val="24"/>
        </w:rPr>
        <w:t xml:space="preserve">. </w:t>
      </w:r>
    </w:p>
    <w:p w:rsidR="0084716C" w:rsidRDefault="0084716C" w:rsidP="008363AB">
      <w:pPr>
        <w:spacing w:after="0" w:line="360" w:lineRule="auto"/>
        <w:jc w:val="both"/>
        <w:rPr>
          <w:rFonts w:ascii="Times New Roman" w:hAnsi="Times New Roman" w:cs="Times New Roman"/>
          <w:sz w:val="24"/>
          <w:szCs w:val="24"/>
        </w:rPr>
      </w:pPr>
    </w:p>
    <w:p w:rsidR="00A24601" w:rsidRDefault="0084716C" w:rsidP="00A2460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The other argument put forward by the first respondent that the matter was not urgent was</w:t>
      </w:r>
      <w:r w:rsidR="00E668BC">
        <w:rPr>
          <w:rFonts w:ascii="Times New Roman" w:hAnsi="Times New Roman" w:cs="Times New Roman"/>
          <w:sz w:val="24"/>
          <w:szCs w:val="24"/>
        </w:rPr>
        <w:t xml:space="preserve"> that</w:t>
      </w:r>
      <w:r>
        <w:rPr>
          <w:rFonts w:ascii="Times New Roman" w:hAnsi="Times New Roman" w:cs="Times New Roman"/>
          <w:sz w:val="24"/>
          <w:szCs w:val="24"/>
        </w:rPr>
        <w:t xml:space="preserve">, in Mr </w:t>
      </w:r>
      <w:r w:rsidRPr="00A24601">
        <w:rPr>
          <w:rFonts w:ascii="Times New Roman" w:hAnsi="Times New Roman" w:cs="Times New Roman"/>
          <w:i/>
          <w:sz w:val="24"/>
          <w:szCs w:val="24"/>
        </w:rPr>
        <w:t>Chirairo’s</w:t>
      </w:r>
      <w:r>
        <w:rPr>
          <w:rFonts w:ascii="Times New Roman" w:hAnsi="Times New Roman" w:cs="Times New Roman"/>
          <w:sz w:val="24"/>
          <w:szCs w:val="24"/>
        </w:rPr>
        <w:t xml:space="preserve"> </w:t>
      </w:r>
      <w:r w:rsidR="00FE037F">
        <w:rPr>
          <w:rFonts w:ascii="Times New Roman" w:hAnsi="Times New Roman" w:cs="Times New Roman"/>
          <w:sz w:val="24"/>
          <w:szCs w:val="24"/>
        </w:rPr>
        <w:t xml:space="preserve">own </w:t>
      </w:r>
      <w:r w:rsidR="007F15BB">
        <w:rPr>
          <w:rFonts w:ascii="Times New Roman" w:hAnsi="Times New Roman" w:cs="Times New Roman"/>
          <w:sz w:val="24"/>
          <w:szCs w:val="24"/>
        </w:rPr>
        <w:t>words</w:t>
      </w:r>
      <w:r w:rsidR="00E668BC">
        <w:rPr>
          <w:rFonts w:ascii="Times New Roman" w:hAnsi="Times New Roman" w:cs="Times New Roman"/>
          <w:sz w:val="24"/>
          <w:szCs w:val="24"/>
        </w:rPr>
        <w:t>,</w:t>
      </w:r>
      <w:r w:rsidR="008B3A6F">
        <w:rPr>
          <w:rFonts w:ascii="Times New Roman" w:hAnsi="Times New Roman" w:cs="Times New Roman"/>
          <w:sz w:val="24"/>
          <w:szCs w:val="24"/>
        </w:rPr>
        <w:t xml:space="preserve"> </w:t>
      </w:r>
      <w:r>
        <w:rPr>
          <w:rFonts w:ascii="Times New Roman" w:hAnsi="Times New Roman" w:cs="Times New Roman"/>
          <w:sz w:val="24"/>
          <w:szCs w:val="24"/>
        </w:rPr>
        <w:t xml:space="preserve">the applicant had failed </w:t>
      </w:r>
      <w:r w:rsidR="008B3A6F">
        <w:rPr>
          <w:rFonts w:ascii="Times New Roman" w:hAnsi="Times New Roman" w:cs="Times New Roman"/>
          <w:sz w:val="24"/>
          <w:szCs w:val="24"/>
        </w:rPr>
        <w:t>‘</w:t>
      </w:r>
      <w:r>
        <w:rPr>
          <w:rFonts w:ascii="Times New Roman" w:hAnsi="Times New Roman" w:cs="Times New Roman"/>
          <w:sz w:val="24"/>
          <w:szCs w:val="24"/>
        </w:rPr>
        <w:t>to burn the midnight oil</w:t>
      </w:r>
      <w:r w:rsidR="008B3A6F">
        <w:rPr>
          <w:rFonts w:ascii="Times New Roman" w:hAnsi="Times New Roman" w:cs="Times New Roman"/>
          <w:sz w:val="24"/>
          <w:szCs w:val="24"/>
        </w:rPr>
        <w:t>’</w:t>
      </w:r>
      <w:r>
        <w:rPr>
          <w:rFonts w:ascii="Times New Roman" w:hAnsi="Times New Roman" w:cs="Times New Roman"/>
          <w:sz w:val="24"/>
          <w:szCs w:val="24"/>
        </w:rPr>
        <w:t xml:space="preserve">. </w:t>
      </w:r>
      <w:r w:rsidR="00FE037F">
        <w:rPr>
          <w:rFonts w:ascii="Times New Roman" w:hAnsi="Times New Roman" w:cs="Times New Roman"/>
          <w:sz w:val="24"/>
          <w:szCs w:val="24"/>
        </w:rPr>
        <w:t>He said o</w:t>
      </w:r>
      <w:r>
        <w:rPr>
          <w:rFonts w:ascii="Times New Roman" w:hAnsi="Times New Roman" w:cs="Times New Roman"/>
          <w:sz w:val="24"/>
          <w:szCs w:val="24"/>
        </w:rPr>
        <w:t>ur order in default had been issued on 13 June 2018</w:t>
      </w:r>
      <w:r w:rsidR="00FE037F">
        <w:rPr>
          <w:rFonts w:ascii="Times New Roman" w:hAnsi="Times New Roman" w:cs="Times New Roman"/>
          <w:sz w:val="24"/>
          <w:szCs w:val="24"/>
        </w:rPr>
        <w:t>. The applicant had got to know about it</w:t>
      </w:r>
      <w:r w:rsidR="007F15BB">
        <w:rPr>
          <w:rFonts w:ascii="Times New Roman" w:hAnsi="Times New Roman" w:cs="Times New Roman"/>
          <w:sz w:val="24"/>
          <w:szCs w:val="24"/>
        </w:rPr>
        <w:t xml:space="preserve"> the </w:t>
      </w:r>
      <w:r w:rsidR="008B3A6F">
        <w:rPr>
          <w:rFonts w:ascii="Times New Roman" w:hAnsi="Times New Roman" w:cs="Times New Roman"/>
          <w:sz w:val="24"/>
          <w:szCs w:val="24"/>
        </w:rPr>
        <w:t xml:space="preserve">very </w:t>
      </w:r>
      <w:r w:rsidR="007F15BB">
        <w:rPr>
          <w:rFonts w:ascii="Times New Roman" w:hAnsi="Times New Roman" w:cs="Times New Roman"/>
          <w:sz w:val="24"/>
          <w:szCs w:val="24"/>
        </w:rPr>
        <w:t xml:space="preserve">same day after Mr </w:t>
      </w:r>
      <w:r w:rsidR="007F15BB" w:rsidRPr="007F15BB">
        <w:rPr>
          <w:rFonts w:ascii="Times New Roman" w:hAnsi="Times New Roman" w:cs="Times New Roman"/>
          <w:i/>
          <w:sz w:val="24"/>
          <w:szCs w:val="24"/>
        </w:rPr>
        <w:t>Chinamora</w:t>
      </w:r>
      <w:r w:rsidR="007F15BB">
        <w:rPr>
          <w:rFonts w:ascii="Times New Roman" w:hAnsi="Times New Roman" w:cs="Times New Roman"/>
          <w:sz w:val="24"/>
          <w:szCs w:val="24"/>
        </w:rPr>
        <w:t xml:space="preserve"> had briefed Mr </w:t>
      </w:r>
      <w:r w:rsidR="007F15BB" w:rsidRPr="00B60A94">
        <w:rPr>
          <w:rFonts w:ascii="Times New Roman" w:hAnsi="Times New Roman" w:cs="Times New Roman"/>
          <w:i/>
          <w:sz w:val="24"/>
          <w:szCs w:val="24"/>
        </w:rPr>
        <w:t>Maboke</w:t>
      </w:r>
      <w:r w:rsidR="007F15BB">
        <w:rPr>
          <w:rFonts w:ascii="Times New Roman" w:hAnsi="Times New Roman" w:cs="Times New Roman"/>
          <w:sz w:val="24"/>
          <w:szCs w:val="24"/>
        </w:rPr>
        <w:t xml:space="preserve"> about what had transpired at the court. </w:t>
      </w:r>
      <w:r w:rsidR="00846E77">
        <w:rPr>
          <w:rFonts w:ascii="Times New Roman" w:hAnsi="Times New Roman" w:cs="Times New Roman"/>
          <w:sz w:val="24"/>
          <w:szCs w:val="24"/>
        </w:rPr>
        <w:t>But despite that</w:t>
      </w:r>
      <w:r w:rsidR="007F15BB">
        <w:rPr>
          <w:rFonts w:ascii="Times New Roman" w:hAnsi="Times New Roman" w:cs="Times New Roman"/>
          <w:sz w:val="24"/>
          <w:szCs w:val="24"/>
        </w:rPr>
        <w:t xml:space="preserve">, </w:t>
      </w:r>
      <w:r>
        <w:rPr>
          <w:rFonts w:ascii="Times New Roman" w:hAnsi="Times New Roman" w:cs="Times New Roman"/>
          <w:sz w:val="24"/>
          <w:szCs w:val="24"/>
        </w:rPr>
        <w:t>it was not until 25 June 2018 that the urgent chamber application had been filed. The delay had been inordinate. It had not been explained. Th</w:t>
      </w:r>
      <w:r w:rsidR="00CE66BF">
        <w:rPr>
          <w:rFonts w:ascii="Times New Roman" w:hAnsi="Times New Roman" w:cs="Times New Roman"/>
          <w:sz w:val="24"/>
          <w:szCs w:val="24"/>
        </w:rPr>
        <w:t>erefore,</w:t>
      </w:r>
      <w:r>
        <w:rPr>
          <w:rFonts w:ascii="Times New Roman" w:hAnsi="Times New Roman" w:cs="Times New Roman"/>
          <w:sz w:val="24"/>
          <w:szCs w:val="24"/>
        </w:rPr>
        <w:t xml:space="preserve"> not having treated his matter as urgent, </w:t>
      </w:r>
      <w:r w:rsidR="00A24601">
        <w:rPr>
          <w:rFonts w:ascii="Times New Roman" w:hAnsi="Times New Roman" w:cs="Times New Roman"/>
          <w:sz w:val="24"/>
          <w:szCs w:val="24"/>
        </w:rPr>
        <w:t>t</w:t>
      </w:r>
      <w:r>
        <w:rPr>
          <w:rFonts w:ascii="Times New Roman" w:hAnsi="Times New Roman" w:cs="Times New Roman"/>
          <w:sz w:val="24"/>
          <w:szCs w:val="24"/>
        </w:rPr>
        <w:t xml:space="preserve">he </w:t>
      </w:r>
      <w:r w:rsidR="00A24601">
        <w:rPr>
          <w:rFonts w:ascii="Times New Roman" w:hAnsi="Times New Roman" w:cs="Times New Roman"/>
          <w:sz w:val="24"/>
          <w:szCs w:val="24"/>
        </w:rPr>
        <w:t xml:space="preserve">applicant </w:t>
      </w:r>
      <w:r>
        <w:rPr>
          <w:rFonts w:ascii="Times New Roman" w:hAnsi="Times New Roman" w:cs="Times New Roman"/>
          <w:sz w:val="24"/>
          <w:szCs w:val="24"/>
        </w:rPr>
        <w:t xml:space="preserve">ought not be allowed to jump the queue. </w:t>
      </w:r>
      <w:r w:rsidR="00A24601">
        <w:rPr>
          <w:rFonts w:ascii="Times New Roman" w:hAnsi="Times New Roman" w:cs="Times New Roman"/>
          <w:sz w:val="24"/>
          <w:szCs w:val="24"/>
        </w:rPr>
        <w:t xml:space="preserve">The case of </w:t>
      </w:r>
      <w:r w:rsidR="00A24601" w:rsidRPr="007F15BB">
        <w:rPr>
          <w:rFonts w:ascii="Times New Roman" w:hAnsi="Times New Roman" w:cs="Times New Roman"/>
          <w:i/>
          <w:sz w:val="24"/>
          <w:szCs w:val="24"/>
        </w:rPr>
        <w:t xml:space="preserve">Kuvarega v </w:t>
      </w:r>
      <w:r w:rsidR="007F15BB" w:rsidRPr="007F15BB">
        <w:rPr>
          <w:rFonts w:ascii="Times New Roman" w:hAnsi="Times New Roman" w:cs="Times New Roman"/>
          <w:i/>
          <w:sz w:val="24"/>
          <w:szCs w:val="24"/>
        </w:rPr>
        <w:t>Registrar-General &amp; Anor</w:t>
      </w:r>
      <w:r w:rsidR="007F15BB">
        <w:rPr>
          <w:rFonts w:ascii="Times New Roman" w:hAnsi="Times New Roman" w:cs="Times New Roman"/>
          <w:sz w:val="24"/>
          <w:szCs w:val="24"/>
        </w:rPr>
        <w:t xml:space="preserve"> 1998 (1) ZLR 188 (H)</w:t>
      </w:r>
      <w:r w:rsidR="00A24601">
        <w:rPr>
          <w:rFonts w:ascii="Times New Roman" w:hAnsi="Times New Roman" w:cs="Times New Roman"/>
          <w:sz w:val="24"/>
          <w:szCs w:val="24"/>
        </w:rPr>
        <w:t xml:space="preserve"> was </w:t>
      </w:r>
      <w:r w:rsidR="00846E77">
        <w:rPr>
          <w:rFonts w:ascii="Times New Roman" w:hAnsi="Times New Roman" w:cs="Times New Roman"/>
          <w:sz w:val="24"/>
          <w:szCs w:val="24"/>
        </w:rPr>
        <w:t>ci</w:t>
      </w:r>
      <w:r w:rsidR="00A24601">
        <w:rPr>
          <w:rFonts w:ascii="Times New Roman" w:hAnsi="Times New Roman" w:cs="Times New Roman"/>
          <w:sz w:val="24"/>
          <w:szCs w:val="24"/>
        </w:rPr>
        <w:t>ted</w:t>
      </w:r>
      <w:r w:rsidR="002F5363">
        <w:rPr>
          <w:rStyle w:val="FootnoteReference"/>
          <w:rFonts w:ascii="Times New Roman" w:hAnsi="Times New Roman" w:cs="Times New Roman"/>
          <w:sz w:val="24"/>
          <w:szCs w:val="24"/>
        </w:rPr>
        <w:footnoteReference w:id="2"/>
      </w:r>
      <w:r w:rsidR="00A24601">
        <w:rPr>
          <w:rFonts w:ascii="Times New Roman" w:hAnsi="Times New Roman" w:cs="Times New Roman"/>
          <w:sz w:val="24"/>
          <w:szCs w:val="24"/>
        </w:rPr>
        <w:t xml:space="preserve">. </w:t>
      </w:r>
    </w:p>
    <w:p w:rsidR="00A24601" w:rsidRDefault="00A24601" w:rsidP="008363AB">
      <w:pPr>
        <w:spacing w:after="0" w:line="360" w:lineRule="auto"/>
        <w:jc w:val="both"/>
        <w:rPr>
          <w:rFonts w:ascii="Times New Roman" w:hAnsi="Times New Roman" w:cs="Times New Roman"/>
          <w:sz w:val="24"/>
          <w:szCs w:val="24"/>
        </w:rPr>
      </w:pPr>
    </w:p>
    <w:p w:rsidR="00E108E0" w:rsidRDefault="00A24601" w:rsidP="00A2460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I have in previous cases decried the practice by a growing number of legal practitioners </w:t>
      </w:r>
      <w:r w:rsidR="00815C34">
        <w:rPr>
          <w:rFonts w:ascii="Times New Roman" w:hAnsi="Times New Roman" w:cs="Times New Roman"/>
          <w:sz w:val="24"/>
          <w:szCs w:val="24"/>
        </w:rPr>
        <w:t>of taking up</w:t>
      </w:r>
      <w:r>
        <w:rPr>
          <w:rFonts w:ascii="Times New Roman" w:hAnsi="Times New Roman" w:cs="Times New Roman"/>
          <w:sz w:val="24"/>
          <w:szCs w:val="24"/>
        </w:rPr>
        <w:t xml:space="preserve"> spurious preliminary objections as if </w:t>
      </w:r>
      <w:r w:rsidR="008B3A6F">
        <w:rPr>
          <w:rFonts w:ascii="Times New Roman" w:hAnsi="Times New Roman" w:cs="Times New Roman"/>
          <w:sz w:val="24"/>
          <w:szCs w:val="24"/>
        </w:rPr>
        <w:t>to do so i</w:t>
      </w:r>
      <w:r>
        <w:rPr>
          <w:rFonts w:ascii="Times New Roman" w:hAnsi="Times New Roman" w:cs="Times New Roman"/>
          <w:sz w:val="24"/>
          <w:szCs w:val="24"/>
        </w:rPr>
        <w:t>s a mandatory ritual</w:t>
      </w:r>
      <w:r w:rsidR="00CE66BF">
        <w:rPr>
          <w:rFonts w:ascii="Times New Roman" w:hAnsi="Times New Roman" w:cs="Times New Roman"/>
          <w:sz w:val="24"/>
          <w:szCs w:val="24"/>
        </w:rPr>
        <w:t>:</w:t>
      </w:r>
      <w:r>
        <w:rPr>
          <w:rFonts w:ascii="Times New Roman" w:hAnsi="Times New Roman" w:cs="Times New Roman"/>
          <w:sz w:val="24"/>
          <w:szCs w:val="24"/>
        </w:rPr>
        <w:t xml:space="preserve"> see </w:t>
      </w:r>
      <w:r w:rsidR="008B3A6F" w:rsidRPr="008B3A6F">
        <w:rPr>
          <w:rFonts w:ascii="Times New Roman" w:hAnsi="Times New Roman" w:cs="Times New Roman"/>
          <w:i/>
          <w:sz w:val="24"/>
          <w:szCs w:val="24"/>
        </w:rPr>
        <w:t>Rufasha v Bindura University of Science Education &amp; Ors</w:t>
      </w:r>
      <w:r w:rsidR="008B3A6F">
        <w:rPr>
          <w:rFonts w:ascii="Times New Roman" w:hAnsi="Times New Roman" w:cs="Times New Roman"/>
          <w:sz w:val="24"/>
          <w:szCs w:val="24"/>
        </w:rPr>
        <w:t xml:space="preserve"> HMA 15-16 and </w:t>
      </w:r>
      <w:r w:rsidR="008B3A6F" w:rsidRPr="008B3A6F">
        <w:rPr>
          <w:rFonts w:ascii="Times New Roman" w:hAnsi="Times New Roman" w:cs="Times New Roman"/>
          <w:i/>
          <w:sz w:val="24"/>
          <w:szCs w:val="24"/>
        </w:rPr>
        <w:t>Dube v The Minister of Local Government, Public Works &amp; National Housing NO &amp; Ors</w:t>
      </w:r>
      <w:r w:rsidR="008B3A6F">
        <w:rPr>
          <w:rFonts w:ascii="Times New Roman" w:hAnsi="Times New Roman" w:cs="Times New Roman"/>
          <w:sz w:val="24"/>
          <w:szCs w:val="24"/>
        </w:rPr>
        <w:t xml:space="preserve"> HMA 54-17</w:t>
      </w:r>
      <w:r>
        <w:rPr>
          <w:rFonts w:ascii="Times New Roman" w:hAnsi="Times New Roman" w:cs="Times New Roman"/>
          <w:sz w:val="24"/>
          <w:szCs w:val="24"/>
        </w:rPr>
        <w:t xml:space="preserve">. </w:t>
      </w:r>
      <w:r w:rsidR="008B3A6F">
        <w:rPr>
          <w:rFonts w:ascii="Times New Roman" w:hAnsi="Times New Roman" w:cs="Times New Roman"/>
          <w:sz w:val="24"/>
          <w:szCs w:val="24"/>
        </w:rPr>
        <w:t>I</w:t>
      </w:r>
      <w:r w:rsidR="00CE66BF">
        <w:rPr>
          <w:rFonts w:ascii="Times New Roman" w:hAnsi="Times New Roman" w:cs="Times New Roman"/>
          <w:sz w:val="24"/>
          <w:szCs w:val="24"/>
        </w:rPr>
        <w:t>n</w:t>
      </w:r>
      <w:r w:rsidR="008B3A6F">
        <w:rPr>
          <w:rFonts w:ascii="Times New Roman" w:hAnsi="Times New Roman" w:cs="Times New Roman"/>
          <w:sz w:val="24"/>
          <w:szCs w:val="24"/>
        </w:rPr>
        <w:t xml:space="preserve"> the </w:t>
      </w:r>
      <w:r w:rsidR="008B3A6F" w:rsidRPr="00CE66BF">
        <w:rPr>
          <w:rFonts w:ascii="Times New Roman" w:hAnsi="Times New Roman" w:cs="Times New Roman"/>
          <w:i/>
          <w:sz w:val="24"/>
          <w:szCs w:val="24"/>
        </w:rPr>
        <w:t>Dube</w:t>
      </w:r>
      <w:r w:rsidR="008B3A6F">
        <w:rPr>
          <w:rFonts w:ascii="Times New Roman" w:hAnsi="Times New Roman" w:cs="Times New Roman"/>
          <w:sz w:val="24"/>
          <w:szCs w:val="24"/>
        </w:rPr>
        <w:t xml:space="preserve"> case, </w:t>
      </w:r>
      <w:r w:rsidR="00CE66BF">
        <w:rPr>
          <w:rFonts w:ascii="Times New Roman" w:hAnsi="Times New Roman" w:cs="Times New Roman"/>
          <w:sz w:val="24"/>
          <w:szCs w:val="24"/>
        </w:rPr>
        <w:t xml:space="preserve">I said, </w:t>
      </w:r>
      <w:r w:rsidR="00E108E0">
        <w:rPr>
          <w:rFonts w:ascii="Times New Roman" w:hAnsi="Times New Roman" w:cs="Times New Roman"/>
          <w:sz w:val="24"/>
          <w:szCs w:val="24"/>
        </w:rPr>
        <w:t>in Para [3], p 2:</w:t>
      </w:r>
    </w:p>
    <w:p w:rsidR="00E108E0" w:rsidRDefault="00E108E0" w:rsidP="00A24601">
      <w:pPr>
        <w:spacing w:after="0" w:line="360" w:lineRule="auto"/>
        <w:ind w:left="720" w:hanging="720"/>
        <w:jc w:val="both"/>
        <w:rPr>
          <w:rFonts w:ascii="Times New Roman" w:hAnsi="Times New Roman" w:cs="Times New Roman"/>
          <w:sz w:val="24"/>
          <w:szCs w:val="24"/>
        </w:rPr>
      </w:pPr>
    </w:p>
    <w:p w:rsidR="00E108E0" w:rsidRDefault="00E108E0" w:rsidP="00E108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108E0">
        <w:rPr>
          <w:rFonts w:ascii="Times New Roman" w:hAnsi="Times New Roman" w:cs="Times New Roman"/>
        </w:rPr>
        <w:t xml:space="preserve">It seems to me that to most lawyers, objections </w:t>
      </w:r>
      <w:r w:rsidRPr="00E668BC">
        <w:rPr>
          <w:rFonts w:ascii="Times New Roman" w:hAnsi="Times New Roman" w:cs="Times New Roman"/>
          <w:i/>
        </w:rPr>
        <w:t>in limine</w:t>
      </w:r>
      <w:r w:rsidRPr="00E108E0">
        <w:rPr>
          <w:rFonts w:ascii="Times New Roman" w:hAnsi="Times New Roman" w:cs="Times New Roman"/>
        </w:rPr>
        <w:t xml:space="preserve"> are a fashionable industry and a mandatory ritual. The applicant’s objection was frivolous. It was spurious. It was just meant to waste time</w:t>
      </w:r>
      <w:r>
        <w:rPr>
          <w:rFonts w:ascii="Times New Roman" w:hAnsi="Times New Roman" w:cs="Times New Roman"/>
          <w:sz w:val="24"/>
          <w:szCs w:val="24"/>
        </w:rPr>
        <w:t>.”</w:t>
      </w:r>
    </w:p>
    <w:p w:rsidR="00E108E0" w:rsidRPr="00891AED" w:rsidRDefault="00E108E0" w:rsidP="00E108E0">
      <w:pPr>
        <w:spacing w:after="0" w:line="360" w:lineRule="auto"/>
        <w:jc w:val="both"/>
        <w:rPr>
          <w:rFonts w:ascii="Times New Roman" w:hAnsi="Times New Roman" w:cs="Times New Roman"/>
          <w:sz w:val="24"/>
          <w:szCs w:val="24"/>
        </w:rPr>
      </w:pPr>
    </w:p>
    <w:p w:rsidR="00E108E0" w:rsidRDefault="00E108E0" w:rsidP="00E108E0">
      <w:pPr>
        <w:spacing w:after="0" w:line="360" w:lineRule="auto"/>
        <w:ind w:left="720" w:hanging="720"/>
        <w:jc w:val="both"/>
        <w:rPr>
          <w:rFonts w:ascii="Times New Roman" w:hAnsi="Times New Roman" w:cs="Times New Roman"/>
          <w:sz w:val="24"/>
          <w:szCs w:val="24"/>
        </w:rPr>
      </w:pPr>
      <w:r w:rsidRPr="00891AED">
        <w:rPr>
          <w:rFonts w:ascii="Times New Roman" w:hAnsi="Times New Roman" w:cs="Times New Roman"/>
          <w:sz w:val="24"/>
          <w:szCs w:val="24"/>
        </w:rPr>
        <w:t>[21]</w:t>
      </w:r>
      <w:r w:rsidRPr="00891AED">
        <w:rPr>
          <w:rFonts w:ascii="Times New Roman" w:hAnsi="Times New Roman" w:cs="Times New Roman"/>
          <w:sz w:val="24"/>
          <w:szCs w:val="24"/>
        </w:rPr>
        <w:tab/>
      </w:r>
      <w:r w:rsidRPr="00CE66BF">
        <w:rPr>
          <w:rFonts w:ascii="Times New Roman" w:hAnsi="Times New Roman" w:cs="Times New Roman"/>
          <w:i/>
          <w:sz w:val="24"/>
          <w:szCs w:val="24"/>
        </w:rPr>
        <w:t>In casu</w:t>
      </w:r>
      <w:r w:rsidRPr="00891AED">
        <w:rPr>
          <w:rFonts w:ascii="Times New Roman" w:hAnsi="Times New Roman" w:cs="Times New Roman"/>
          <w:sz w:val="24"/>
          <w:szCs w:val="24"/>
        </w:rPr>
        <w:t>, what triggered the urgent chamber application</w:t>
      </w:r>
      <w:r>
        <w:rPr>
          <w:rFonts w:ascii="Times New Roman" w:hAnsi="Times New Roman" w:cs="Times New Roman"/>
          <w:sz w:val="24"/>
          <w:szCs w:val="24"/>
        </w:rPr>
        <w:t xml:space="preserve"> was </w:t>
      </w:r>
      <w:r w:rsidR="00CE66BF">
        <w:rPr>
          <w:rFonts w:ascii="Times New Roman" w:hAnsi="Times New Roman" w:cs="Times New Roman"/>
          <w:sz w:val="24"/>
          <w:szCs w:val="24"/>
        </w:rPr>
        <w:t xml:space="preserve">plainly </w:t>
      </w:r>
      <w:r>
        <w:rPr>
          <w:rFonts w:ascii="Times New Roman" w:hAnsi="Times New Roman" w:cs="Times New Roman"/>
          <w:sz w:val="24"/>
          <w:szCs w:val="24"/>
        </w:rPr>
        <w:t>the warrant of e</w:t>
      </w:r>
      <w:r w:rsidR="00CE66BF">
        <w:rPr>
          <w:rFonts w:ascii="Times New Roman" w:hAnsi="Times New Roman" w:cs="Times New Roman"/>
          <w:sz w:val="24"/>
          <w:szCs w:val="24"/>
        </w:rPr>
        <w:t>jectment</w:t>
      </w:r>
      <w:r>
        <w:rPr>
          <w:rFonts w:ascii="Times New Roman" w:hAnsi="Times New Roman" w:cs="Times New Roman"/>
          <w:sz w:val="24"/>
          <w:szCs w:val="24"/>
        </w:rPr>
        <w:t xml:space="preserve"> that was issued on 21 June 2018 and served on 22 June 2018, in spite of the applicant’s filing of the application for rescission of judgment on 20 June 2018. There was no such delay as to non-suit the applicant. Therefore, I dismissed the point </w:t>
      </w:r>
      <w:r w:rsidRPr="00E108E0">
        <w:rPr>
          <w:rFonts w:ascii="Times New Roman" w:hAnsi="Times New Roman" w:cs="Times New Roman"/>
          <w:i/>
          <w:sz w:val="24"/>
          <w:szCs w:val="24"/>
        </w:rPr>
        <w:t>in limine</w:t>
      </w:r>
      <w:r>
        <w:rPr>
          <w:rFonts w:ascii="Times New Roman" w:hAnsi="Times New Roman" w:cs="Times New Roman"/>
          <w:sz w:val="24"/>
          <w:szCs w:val="24"/>
        </w:rPr>
        <w:t xml:space="preserve">. </w:t>
      </w:r>
    </w:p>
    <w:p w:rsidR="00E108E0" w:rsidRDefault="00E108E0" w:rsidP="00E108E0">
      <w:pPr>
        <w:spacing w:after="0" w:line="360" w:lineRule="auto"/>
        <w:ind w:left="720" w:hanging="720"/>
        <w:jc w:val="both"/>
        <w:rPr>
          <w:rFonts w:ascii="Times New Roman" w:hAnsi="Times New Roman" w:cs="Times New Roman"/>
          <w:sz w:val="24"/>
          <w:szCs w:val="24"/>
        </w:rPr>
      </w:pPr>
    </w:p>
    <w:p w:rsidR="00E108E0" w:rsidRDefault="00E108E0"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891AED">
        <w:rPr>
          <w:rFonts w:ascii="Times New Roman" w:hAnsi="Times New Roman" w:cs="Times New Roman"/>
          <w:i/>
          <w:sz w:val="24"/>
          <w:szCs w:val="24"/>
        </w:rPr>
        <w:t>On the merits</w:t>
      </w:r>
    </w:p>
    <w:p w:rsidR="00E668BC" w:rsidRDefault="00E108E0"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891AED">
        <w:rPr>
          <w:rFonts w:ascii="Times New Roman" w:hAnsi="Times New Roman" w:cs="Times New Roman"/>
          <w:sz w:val="24"/>
          <w:szCs w:val="24"/>
        </w:rPr>
        <w:t xml:space="preserve">The applicant explained in both the application for rescission of judgment and the urgent chamber application why there was no appearance on </w:t>
      </w:r>
      <w:r w:rsidR="00A343C8">
        <w:rPr>
          <w:rFonts w:ascii="Times New Roman" w:hAnsi="Times New Roman" w:cs="Times New Roman"/>
          <w:sz w:val="24"/>
          <w:szCs w:val="24"/>
        </w:rPr>
        <w:t xml:space="preserve">his </w:t>
      </w:r>
      <w:r w:rsidR="00891AED">
        <w:rPr>
          <w:rFonts w:ascii="Times New Roman" w:hAnsi="Times New Roman" w:cs="Times New Roman"/>
          <w:sz w:val="24"/>
          <w:szCs w:val="24"/>
        </w:rPr>
        <w:t xml:space="preserve">behalf at the appeal hearing on 13 June 2018. It had all been Mr </w:t>
      </w:r>
      <w:r w:rsidR="00891AED" w:rsidRPr="00B60A94">
        <w:rPr>
          <w:rFonts w:ascii="Times New Roman" w:hAnsi="Times New Roman" w:cs="Times New Roman"/>
          <w:i/>
          <w:sz w:val="24"/>
          <w:szCs w:val="24"/>
        </w:rPr>
        <w:t>Maboke’s</w:t>
      </w:r>
      <w:r w:rsidR="00891AED">
        <w:rPr>
          <w:rFonts w:ascii="Times New Roman" w:hAnsi="Times New Roman" w:cs="Times New Roman"/>
          <w:sz w:val="24"/>
          <w:szCs w:val="24"/>
        </w:rPr>
        <w:t xml:space="preserve"> mistake. Both he and Mr </w:t>
      </w:r>
      <w:r w:rsidR="00891AED" w:rsidRPr="00B60A94">
        <w:rPr>
          <w:rFonts w:ascii="Times New Roman" w:hAnsi="Times New Roman" w:cs="Times New Roman"/>
          <w:i/>
          <w:sz w:val="24"/>
          <w:szCs w:val="24"/>
        </w:rPr>
        <w:t xml:space="preserve">Maboke </w:t>
      </w:r>
      <w:r w:rsidR="00891AED">
        <w:rPr>
          <w:rFonts w:ascii="Times New Roman" w:hAnsi="Times New Roman" w:cs="Times New Roman"/>
          <w:sz w:val="24"/>
          <w:szCs w:val="24"/>
        </w:rPr>
        <w:t xml:space="preserve">explained by affidavit what that mistake was and how it had arisen. </w:t>
      </w:r>
    </w:p>
    <w:p w:rsidR="00E668BC" w:rsidRDefault="00E668BC" w:rsidP="00E108E0">
      <w:pPr>
        <w:spacing w:after="0" w:line="360" w:lineRule="auto"/>
        <w:ind w:left="720" w:hanging="720"/>
        <w:jc w:val="both"/>
        <w:rPr>
          <w:rFonts w:ascii="Times New Roman" w:hAnsi="Times New Roman" w:cs="Times New Roman"/>
          <w:sz w:val="24"/>
          <w:szCs w:val="24"/>
        </w:rPr>
      </w:pPr>
    </w:p>
    <w:p w:rsidR="00010EBD" w:rsidRDefault="00E668BC"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891AED">
        <w:rPr>
          <w:rFonts w:ascii="Times New Roman" w:hAnsi="Times New Roman" w:cs="Times New Roman"/>
          <w:sz w:val="24"/>
          <w:szCs w:val="24"/>
        </w:rPr>
        <w:t>In a nutshell,</w:t>
      </w:r>
      <w:r>
        <w:rPr>
          <w:rFonts w:ascii="Times New Roman" w:hAnsi="Times New Roman" w:cs="Times New Roman"/>
          <w:sz w:val="24"/>
          <w:szCs w:val="24"/>
        </w:rPr>
        <w:t xml:space="preserve"> the mistake </w:t>
      </w:r>
      <w:r w:rsidR="00891AED">
        <w:rPr>
          <w:rFonts w:ascii="Times New Roman" w:hAnsi="Times New Roman" w:cs="Times New Roman"/>
          <w:sz w:val="24"/>
          <w:szCs w:val="24"/>
        </w:rPr>
        <w:t xml:space="preserve">was that upon receipt of the notice of set down </w:t>
      </w:r>
      <w:r w:rsidR="009F4C89">
        <w:rPr>
          <w:rFonts w:ascii="Times New Roman" w:hAnsi="Times New Roman" w:cs="Times New Roman"/>
          <w:sz w:val="24"/>
          <w:szCs w:val="24"/>
        </w:rPr>
        <w:t xml:space="preserve">for </w:t>
      </w:r>
      <w:r w:rsidR="00891AED">
        <w:rPr>
          <w:rFonts w:ascii="Times New Roman" w:hAnsi="Times New Roman" w:cs="Times New Roman"/>
          <w:sz w:val="24"/>
          <w:szCs w:val="24"/>
        </w:rPr>
        <w:t xml:space="preserve">the appeal </w:t>
      </w:r>
      <w:r w:rsidR="009F4C89">
        <w:rPr>
          <w:rFonts w:ascii="Times New Roman" w:hAnsi="Times New Roman" w:cs="Times New Roman"/>
          <w:sz w:val="24"/>
          <w:szCs w:val="24"/>
        </w:rPr>
        <w:t xml:space="preserve">on </w:t>
      </w:r>
      <w:r w:rsidR="00891AED">
        <w:rPr>
          <w:rFonts w:ascii="Times New Roman" w:hAnsi="Times New Roman" w:cs="Times New Roman"/>
          <w:sz w:val="24"/>
          <w:szCs w:val="24"/>
        </w:rPr>
        <w:t xml:space="preserve">13 June 2018 Mr </w:t>
      </w:r>
      <w:r w:rsidR="00891AED" w:rsidRPr="00B60A94">
        <w:rPr>
          <w:rFonts w:ascii="Times New Roman" w:hAnsi="Times New Roman" w:cs="Times New Roman"/>
          <w:i/>
          <w:sz w:val="24"/>
          <w:szCs w:val="24"/>
        </w:rPr>
        <w:t>Maboke</w:t>
      </w:r>
      <w:r w:rsidR="00891AED">
        <w:rPr>
          <w:rFonts w:ascii="Times New Roman" w:hAnsi="Times New Roman" w:cs="Times New Roman"/>
          <w:sz w:val="24"/>
          <w:szCs w:val="24"/>
        </w:rPr>
        <w:t xml:space="preserve"> had diarised the date as 20 June 2108. Thus</w:t>
      </w:r>
      <w:r w:rsidR="00CE66BF">
        <w:rPr>
          <w:rFonts w:ascii="Times New Roman" w:hAnsi="Times New Roman" w:cs="Times New Roman"/>
          <w:sz w:val="24"/>
          <w:szCs w:val="24"/>
        </w:rPr>
        <w:t>,</w:t>
      </w:r>
      <w:r w:rsidR="00891AED">
        <w:rPr>
          <w:rFonts w:ascii="Times New Roman" w:hAnsi="Times New Roman" w:cs="Times New Roman"/>
          <w:sz w:val="24"/>
          <w:szCs w:val="24"/>
        </w:rPr>
        <w:t xml:space="preserve"> to him the appeal would be heard on 20 June 2018. He had gone on to inform the applicant of the 20</w:t>
      </w:r>
      <w:r w:rsidR="00891AED" w:rsidRPr="00891AED">
        <w:rPr>
          <w:rFonts w:ascii="Times New Roman" w:hAnsi="Times New Roman" w:cs="Times New Roman"/>
          <w:sz w:val="24"/>
          <w:szCs w:val="24"/>
          <w:vertAlign w:val="superscript"/>
        </w:rPr>
        <w:t>th</w:t>
      </w:r>
      <w:r w:rsidR="0061276C">
        <w:rPr>
          <w:rFonts w:ascii="Times New Roman" w:hAnsi="Times New Roman" w:cs="Times New Roman"/>
          <w:sz w:val="24"/>
          <w:szCs w:val="24"/>
        </w:rPr>
        <w:t xml:space="preserve"> June 2018 </w:t>
      </w:r>
      <w:r w:rsidR="00891AED">
        <w:rPr>
          <w:rFonts w:ascii="Times New Roman" w:hAnsi="Times New Roman" w:cs="Times New Roman"/>
          <w:sz w:val="24"/>
          <w:szCs w:val="24"/>
        </w:rPr>
        <w:t xml:space="preserve">as the date of hearing. Although </w:t>
      </w:r>
      <w:r w:rsidR="00CE66BF">
        <w:rPr>
          <w:rFonts w:ascii="Times New Roman" w:hAnsi="Times New Roman" w:cs="Times New Roman"/>
          <w:sz w:val="24"/>
          <w:szCs w:val="24"/>
        </w:rPr>
        <w:t>prior to that</w:t>
      </w:r>
      <w:r w:rsidR="00891AED">
        <w:rPr>
          <w:rFonts w:ascii="Times New Roman" w:hAnsi="Times New Roman" w:cs="Times New Roman"/>
          <w:sz w:val="24"/>
          <w:szCs w:val="24"/>
        </w:rPr>
        <w:t xml:space="preserve"> Mr</w:t>
      </w:r>
      <w:r w:rsidR="00891AED" w:rsidRPr="00CE66BF">
        <w:rPr>
          <w:rFonts w:ascii="Times New Roman" w:hAnsi="Times New Roman" w:cs="Times New Roman"/>
          <w:i/>
          <w:sz w:val="24"/>
          <w:szCs w:val="24"/>
        </w:rPr>
        <w:t xml:space="preserve"> Chinamora</w:t>
      </w:r>
      <w:r w:rsidR="00891AED">
        <w:rPr>
          <w:rFonts w:ascii="Times New Roman" w:hAnsi="Times New Roman" w:cs="Times New Roman"/>
          <w:sz w:val="24"/>
          <w:szCs w:val="24"/>
        </w:rPr>
        <w:t xml:space="preserve"> had been briefed to settle the applicant’s heads of argument for the appeal, it had been decided to cut costs by getting Mr </w:t>
      </w:r>
      <w:r w:rsidR="00891AED" w:rsidRPr="00B60A94">
        <w:rPr>
          <w:rFonts w:ascii="Times New Roman" w:hAnsi="Times New Roman" w:cs="Times New Roman"/>
          <w:i/>
          <w:sz w:val="24"/>
          <w:szCs w:val="24"/>
        </w:rPr>
        <w:t xml:space="preserve">Maboke </w:t>
      </w:r>
      <w:r w:rsidR="00CE66BF">
        <w:rPr>
          <w:rFonts w:ascii="Times New Roman" w:hAnsi="Times New Roman" w:cs="Times New Roman"/>
          <w:sz w:val="24"/>
          <w:szCs w:val="24"/>
        </w:rPr>
        <w:t xml:space="preserve">himself </w:t>
      </w:r>
      <w:r w:rsidR="00891AED">
        <w:rPr>
          <w:rFonts w:ascii="Times New Roman" w:hAnsi="Times New Roman" w:cs="Times New Roman"/>
          <w:sz w:val="24"/>
          <w:szCs w:val="24"/>
        </w:rPr>
        <w:t xml:space="preserve">to argue the appeal. </w:t>
      </w:r>
      <w:r w:rsidR="00010EBD">
        <w:rPr>
          <w:rFonts w:ascii="Times New Roman" w:hAnsi="Times New Roman" w:cs="Times New Roman"/>
          <w:sz w:val="24"/>
          <w:szCs w:val="24"/>
        </w:rPr>
        <w:t xml:space="preserve">It was </w:t>
      </w:r>
      <w:r>
        <w:rPr>
          <w:rFonts w:ascii="Times New Roman" w:hAnsi="Times New Roman" w:cs="Times New Roman"/>
          <w:sz w:val="24"/>
          <w:szCs w:val="24"/>
        </w:rPr>
        <w:t xml:space="preserve">said </w:t>
      </w:r>
      <w:r w:rsidR="00010EBD">
        <w:rPr>
          <w:rFonts w:ascii="Times New Roman" w:hAnsi="Times New Roman" w:cs="Times New Roman"/>
          <w:sz w:val="24"/>
          <w:szCs w:val="24"/>
        </w:rPr>
        <w:t xml:space="preserve">the mistake had not been deliberate. It was one </w:t>
      </w:r>
      <w:r w:rsidR="00CE66BF">
        <w:rPr>
          <w:rFonts w:ascii="Times New Roman" w:hAnsi="Times New Roman" w:cs="Times New Roman"/>
          <w:sz w:val="24"/>
          <w:szCs w:val="24"/>
        </w:rPr>
        <w:t xml:space="preserve">that a </w:t>
      </w:r>
      <w:r w:rsidR="00010EBD">
        <w:rPr>
          <w:rFonts w:ascii="Times New Roman" w:hAnsi="Times New Roman" w:cs="Times New Roman"/>
          <w:sz w:val="24"/>
          <w:szCs w:val="24"/>
        </w:rPr>
        <w:t>legal practitioner</w:t>
      </w:r>
      <w:r w:rsidR="00CE66BF">
        <w:rPr>
          <w:rFonts w:ascii="Times New Roman" w:hAnsi="Times New Roman" w:cs="Times New Roman"/>
          <w:sz w:val="24"/>
          <w:szCs w:val="24"/>
        </w:rPr>
        <w:t xml:space="preserve"> </w:t>
      </w:r>
      <w:r>
        <w:rPr>
          <w:rFonts w:ascii="Times New Roman" w:hAnsi="Times New Roman" w:cs="Times New Roman"/>
          <w:sz w:val="24"/>
          <w:szCs w:val="24"/>
        </w:rPr>
        <w:t>was</w:t>
      </w:r>
      <w:r w:rsidR="00010EBD">
        <w:rPr>
          <w:rFonts w:ascii="Times New Roman" w:hAnsi="Times New Roman" w:cs="Times New Roman"/>
          <w:sz w:val="24"/>
          <w:szCs w:val="24"/>
        </w:rPr>
        <w:t xml:space="preserve"> wont to make from time to time owing to </w:t>
      </w:r>
      <w:r w:rsidR="00CE66BF">
        <w:rPr>
          <w:rFonts w:ascii="Times New Roman" w:hAnsi="Times New Roman" w:cs="Times New Roman"/>
          <w:sz w:val="24"/>
          <w:szCs w:val="24"/>
        </w:rPr>
        <w:t>a</w:t>
      </w:r>
      <w:r w:rsidR="00010EBD">
        <w:rPr>
          <w:rFonts w:ascii="Times New Roman" w:hAnsi="Times New Roman" w:cs="Times New Roman"/>
          <w:sz w:val="24"/>
          <w:szCs w:val="24"/>
        </w:rPr>
        <w:t xml:space="preserve"> busy schedule. Mr </w:t>
      </w:r>
      <w:r w:rsidR="00010EBD" w:rsidRPr="00B60A94">
        <w:rPr>
          <w:rFonts w:ascii="Times New Roman" w:hAnsi="Times New Roman" w:cs="Times New Roman"/>
          <w:i/>
          <w:sz w:val="24"/>
          <w:szCs w:val="24"/>
        </w:rPr>
        <w:t>Maboke</w:t>
      </w:r>
      <w:r w:rsidR="00010EBD">
        <w:rPr>
          <w:rFonts w:ascii="Times New Roman" w:hAnsi="Times New Roman" w:cs="Times New Roman"/>
          <w:sz w:val="24"/>
          <w:szCs w:val="24"/>
        </w:rPr>
        <w:t xml:space="preserve"> duly apologised for </w:t>
      </w:r>
      <w:r w:rsidR="00CE66BF">
        <w:rPr>
          <w:rFonts w:ascii="Times New Roman" w:hAnsi="Times New Roman" w:cs="Times New Roman"/>
          <w:sz w:val="24"/>
          <w:szCs w:val="24"/>
        </w:rPr>
        <w:t>the mistake</w:t>
      </w:r>
      <w:r w:rsidR="00010EBD">
        <w:rPr>
          <w:rFonts w:ascii="Times New Roman" w:hAnsi="Times New Roman" w:cs="Times New Roman"/>
          <w:sz w:val="24"/>
          <w:szCs w:val="24"/>
        </w:rPr>
        <w:t>.</w:t>
      </w:r>
    </w:p>
    <w:p w:rsidR="00010EBD" w:rsidRDefault="00010EBD" w:rsidP="00E108E0">
      <w:pPr>
        <w:spacing w:after="0" w:line="360" w:lineRule="auto"/>
        <w:ind w:left="720" w:hanging="720"/>
        <w:jc w:val="both"/>
        <w:rPr>
          <w:rFonts w:ascii="Times New Roman" w:hAnsi="Times New Roman" w:cs="Times New Roman"/>
          <w:sz w:val="24"/>
          <w:szCs w:val="24"/>
        </w:rPr>
      </w:pPr>
    </w:p>
    <w:p w:rsidR="004A4602" w:rsidRDefault="00E668BC"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010EBD">
        <w:rPr>
          <w:rFonts w:ascii="Times New Roman" w:hAnsi="Times New Roman" w:cs="Times New Roman"/>
          <w:sz w:val="24"/>
          <w:szCs w:val="24"/>
        </w:rPr>
        <w:t>]</w:t>
      </w:r>
      <w:r w:rsidR="00010EBD">
        <w:rPr>
          <w:rFonts w:ascii="Times New Roman" w:hAnsi="Times New Roman" w:cs="Times New Roman"/>
          <w:sz w:val="24"/>
          <w:szCs w:val="24"/>
        </w:rPr>
        <w:tab/>
        <w:t xml:space="preserve">But the </w:t>
      </w:r>
      <w:r w:rsidR="00CE66BF">
        <w:rPr>
          <w:rFonts w:ascii="Times New Roman" w:hAnsi="Times New Roman" w:cs="Times New Roman"/>
          <w:sz w:val="24"/>
          <w:szCs w:val="24"/>
        </w:rPr>
        <w:t>first respondent and her</w:t>
      </w:r>
      <w:r w:rsidR="00010EBD">
        <w:rPr>
          <w:rFonts w:ascii="Times New Roman" w:hAnsi="Times New Roman" w:cs="Times New Roman"/>
          <w:sz w:val="24"/>
          <w:szCs w:val="24"/>
        </w:rPr>
        <w:t xml:space="preserve"> Counsel </w:t>
      </w:r>
      <w:r w:rsidR="0061276C">
        <w:rPr>
          <w:rFonts w:ascii="Times New Roman" w:hAnsi="Times New Roman" w:cs="Times New Roman"/>
          <w:sz w:val="24"/>
          <w:szCs w:val="24"/>
        </w:rPr>
        <w:t>would have</w:t>
      </w:r>
      <w:r w:rsidR="00CE66BF">
        <w:rPr>
          <w:rFonts w:ascii="Times New Roman" w:hAnsi="Times New Roman" w:cs="Times New Roman"/>
          <w:sz w:val="24"/>
          <w:szCs w:val="24"/>
        </w:rPr>
        <w:t xml:space="preserve"> </w:t>
      </w:r>
      <w:r w:rsidR="00010EBD">
        <w:rPr>
          <w:rFonts w:ascii="Times New Roman" w:hAnsi="Times New Roman" w:cs="Times New Roman"/>
          <w:sz w:val="24"/>
          <w:szCs w:val="24"/>
        </w:rPr>
        <w:t xml:space="preserve">none of </w:t>
      </w:r>
      <w:r w:rsidR="0061276C">
        <w:rPr>
          <w:rFonts w:ascii="Times New Roman" w:hAnsi="Times New Roman" w:cs="Times New Roman"/>
          <w:sz w:val="24"/>
          <w:szCs w:val="24"/>
        </w:rPr>
        <w:t>i</w:t>
      </w:r>
      <w:r w:rsidR="00010EBD">
        <w:rPr>
          <w:rFonts w:ascii="Times New Roman" w:hAnsi="Times New Roman" w:cs="Times New Roman"/>
          <w:sz w:val="24"/>
          <w:szCs w:val="24"/>
        </w:rPr>
        <w:t xml:space="preserve">t. Apart from the objection </w:t>
      </w:r>
      <w:r w:rsidR="00010EBD" w:rsidRPr="00010EBD">
        <w:rPr>
          <w:rFonts w:ascii="Times New Roman" w:hAnsi="Times New Roman" w:cs="Times New Roman"/>
          <w:i/>
          <w:sz w:val="24"/>
          <w:szCs w:val="24"/>
        </w:rPr>
        <w:t>in limine</w:t>
      </w:r>
      <w:r w:rsidR="00010EBD">
        <w:rPr>
          <w:rFonts w:ascii="Times New Roman" w:hAnsi="Times New Roman" w:cs="Times New Roman"/>
          <w:sz w:val="24"/>
          <w:szCs w:val="24"/>
        </w:rPr>
        <w:t xml:space="preserve"> </w:t>
      </w:r>
      <w:r w:rsidR="00CE66BF">
        <w:rPr>
          <w:rFonts w:ascii="Times New Roman" w:hAnsi="Times New Roman" w:cs="Times New Roman"/>
          <w:sz w:val="24"/>
          <w:szCs w:val="24"/>
        </w:rPr>
        <w:t xml:space="preserve">that I have already </w:t>
      </w:r>
      <w:r w:rsidR="00010EBD">
        <w:rPr>
          <w:rFonts w:ascii="Times New Roman" w:hAnsi="Times New Roman" w:cs="Times New Roman"/>
          <w:sz w:val="24"/>
          <w:szCs w:val="24"/>
        </w:rPr>
        <w:t xml:space="preserve">dealt with above, the first respondent opposed both the urgent chamber application and the application for rescission of judgment on the ground </w:t>
      </w:r>
      <w:r w:rsidR="004A4602">
        <w:rPr>
          <w:rFonts w:ascii="Times New Roman" w:hAnsi="Times New Roman" w:cs="Times New Roman"/>
          <w:sz w:val="24"/>
          <w:szCs w:val="24"/>
        </w:rPr>
        <w:t xml:space="preserve">that </w:t>
      </w:r>
      <w:r w:rsidR="00010EBD">
        <w:rPr>
          <w:rFonts w:ascii="Times New Roman" w:hAnsi="Times New Roman" w:cs="Times New Roman"/>
          <w:sz w:val="24"/>
          <w:szCs w:val="24"/>
        </w:rPr>
        <w:t xml:space="preserve">the rescission of judgment was doomed to fail because </w:t>
      </w:r>
      <w:r w:rsidR="00E35A5E">
        <w:rPr>
          <w:rFonts w:ascii="Times New Roman" w:hAnsi="Times New Roman" w:cs="Times New Roman"/>
          <w:sz w:val="24"/>
          <w:szCs w:val="24"/>
        </w:rPr>
        <w:t>it had no prospect</w:t>
      </w:r>
      <w:r w:rsidR="004A4602">
        <w:rPr>
          <w:rFonts w:ascii="Times New Roman" w:hAnsi="Times New Roman" w:cs="Times New Roman"/>
          <w:sz w:val="24"/>
          <w:szCs w:val="24"/>
        </w:rPr>
        <w:t>s</w:t>
      </w:r>
      <w:r w:rsidR="00E35A5E">
        <w:rPr>
          <w:rFonts w:ascii="Times New Roman" w:hAnsi="Times New Roman" w:cs="Times New Roman"/>
          <w:sz w:val="24"/>
          <w:szCs w:val="24"/>
        </w:rPr>
        <w:t xml:space="preserve"> of success. It was argued that once the magistrate</w:t>
      </w:r>
      <w:r w:rsidR="00E34D49">
        <w:rPr>
          <w:rFonts w:ascii="Times New Roman" w:hAnsi="Times New Roman" w:cs="Times New Roman"/>
          <w:sz w:val="24"/>
          <w:szCs w:val="24"/>
        </w:rPr>
        <w:t>’s</w:t>
      </w:r>
      <w:r w:rsidR="00E35A5E">
        <w:rPr>
          <w:rFonts w:ascii="Times New Roman" w:hAnsi="Times New Roman" w:cs="Times New Roman"/>
          <w:sz w:val="24"/>
          <w:szCs w:val="24"/>
        </w:rPr>
        <w:t xml:space="preserve"> court had on 12 March 20</w:t>
      </w:r>
      <w:r w:rsidR="00DE0165" w:rsidRPr="00DE0165">
        <w:rPr>
          <w:rFonts w:ascii="Times New Roman" w:hAnsi="Times New Roman" w:cs="Times New Roman"/>
          <w:b/>
          <w:color w:val="FF0000"/>
          <w:sz w:val="24"/>
          <w:szCs w:val="24"/>
        </w:rPr>
        <w:t>1</w:t>
      </w:r>
      <w:r w:rsidR="00E34D49">
        <w:rPr>
          <w:rFonts w:ascii="Times New Roman" w:hAnsi="Times New Roman" w:cs="Times New Roman"/>
          <w:sz w:val="24"/>
          <w:szCs w:val="24"/>
        </w:rPr>
        <w:t>3 rescinded its earlier default</w:t>
      </w:r>
      <w:r w:rsidR="00E35A5E">
        <w:rPr>
          <w:rFonts w:ascii="Times New Roman" w:hAnsi="Times New Roman" w:cs="Times New Roman"/>
          <w:sz w:val="24"/>
          <w:szCs w:val="24"/>
        </w:rPr>
        <w:t xml:space="preserve"> judgment granted on 8 January 2013 </w:t>
      </w:r>
      <w:r w:rsidR="00E34D49">
        <w:rPr>
          <w:rFonts w:ascii="Times New Roman" w:hAnsi="Times New Roman" w:cs="Times New Roman"/>
          <w:sz w:val="24"/>
          <w:szCs w:val="24"/>
        </w:rPr>
        <w:t xml:space="preserve">it had become incumbent upon the </w:t>
      </w:r>
      <w:r w:rsidR="00E35A5E">
        <w:rPr>
          <w:rFonts w:ascii="Times New Roman" w:hAnsi="Times New Roman" w:cs="Times New Roman"/>
          <w:sz w:val="24"/>
          <w:szCs w:val="24"/>
        </w:rPr>
        <w:t xml:space="preserve">applicant </w:t>
      </w:r>
      <w:r w:rsidR="00E34D49">
        <w:rPr>
          <w:rFonts w:ascii="Times New Roman" w:hAnsi="Times New Roman" w:cs="Times New Roman"/>
          <w:sz w:val="24"/>
          <w:szCs w:val="24"/>
        </w:rPr>
        <w:t>to vacate</w:t>
      </w:r>
      <w:r w:rsidR="00E35A5E">
        <w:rPr>
          <w:rFonts w:ascii="Times New Roman" w:hAnsi="Times New Roman" w:cs="Times New Roman"/>
          <w:sz w:val="24"/>
          <w:szCs w:val="24"/>
        </w:rPr>
        <w:t xml:space="preserve"> the property. He had n</w:t>
      </w:r>
      <w:r w:rsidR="00E34D49">
        <w:rPr>
          <w:rFonts w:ascii="Times New Roman" w:hAnsi="Times New Roman" w:cs="Times New Roman"/>
          <w:sz w:val="24"/>
          <w:szCs w:val="24"/>
        </w:rPr>
        <w:t xml:space="preserve">either </w:t>
      </w:r>
      <w:r w:rsidR="00E35A5E">
        <w:rPr>
          <w:rFonts w:ascii="Times New Roman" w:hAnsi="Times New Roman" w:cs="Times New Roman"/>
          <w:sz w:val="24"/>
          <w:szCs w:val="24"/>
        </w:rPr>
        <w:t xml:space="preserve">appealed against the order of rescission </w:t>
      </w:r>
      <w:r w:rsidR="00E34D49">
        <w:rPr>
          <w:rFonts w:ascii="Times New Roman" w:hAnsi="Times New Roman" w:cs="Times New Roman"/>
          <w:sz w:val="24"/>
          <w:szCs w:val="24"/>
        </w:rPr>
        <w:t>of judgment n</w:t>
      </w:r>
      <w:r w:rsidR="00E35A5E">
        <w:rPr>
          <w:rFonts w:ascii="Times New Roman" w:hAnsi="Times New Roman" w:cs="Times New Roman"/>
          <w:sz w:val="24"/>
          <w:szCs w:val="24"/>
        </w:rPr>
        <w:t>or brought it on review. Therefore, it was him, rather than the first respondent</w:t>
      </w:r>
      <w:r w:rsidR="00E34D49">
        <w:rPr>
          <w:rFonts w:ascii="Times New Roman" w:hAnsi="Times New Roman" w:cs="Times New Roman"/>
          <w:sz w:val="24"/>
          <w:szCs w:val="24"/>
        </w:rPr>
        <w:t>,</w:t>
      </w:r>
      <w:r w:rsidR="00E35A5E">
        <w:rPr>
          <w:rFonts w:ascii="Times New Roman" w:hAnsi="Times New Roman" w:cs="Times New Roman"/>
          <w:sz w:val="24"/>
          <w:szCs w:val="24"/>
        </w:rPr>
        <w:t xml:space="preserve"> who </w:t>
      </w:r>
      <w:r>
        <w:rPr>
          <w:rFonts w:ascii="Times New Roman" w:hAnsi="Times New Roman" w:cs="Times New Roman"/>
          <w:sz w:val="24"/>
          <w:szCs w:val="24"/>
        </w:rPr>
        <w:t xml:space="preserve">had to </w:t>
      </w:r>
      <w:r w:rsidR="00E35A5E">
        <w:rPr>
          <w:rFonts w:ascii="Times New Roman" w:hAnsi="Times New Roman" w:cs="Times New Roman"/>
          <w:sz w:val="24"/>
          <w:szCs w:val="24"/>
        </w:rPr>
        <w:t>be out</w:t>
      </w:r>
      <w:r w:rsidR="004A4602">
        <w:rPr>
          <w:rFonts w:ascii="Times New Roman" w:hAnsi="Times New Roman" w:cs="Times New Roman"/>
          <w:sz w:val="24"/>
          <w:szCs w:val="24"/>
        </w:rPr>
        <w:t xml:space="preserve"> of</w:t>
      </w:r>
      <w:r w:rsidR="00E35A5E">
        <w:rPr>
          <w:rFonts w:ascii="Times New Roman" w:hAnsi="Times New Roman" w:cs="Times New Roman"/>
          <w:sz w:val="24"/>
          <w:szCs w:val="24"/>
        </w:rPr>
        <w:t xml:space="preserve"> the property as the </w:t>
      </w:r>
      <w:r w:rsidR="004A4602">
        <w:rPr>
          <w:rFonts w:ascii="Times New Roman" w:hAnsi="Times New Roman" w:cs="Times New Roman"/>
          <w:sz w:val="24"/>
          <w:szCs w:val="24"/>
        </w:rPr>
        <w:t>parties did</w:t>
      </w:r>
      <w:r>
        <w:rPr>
          <w:rFonts w:ascii="Times New Roman" w:hAnsi="Times New Roman" w:cs="Times New Roman"/>
          <w:sz w:val="24"/>
          <w:szCs w:val="24"/>
        </w:rPr>
        <w:t xml:space="preserve"> battle</w:t>
      </w:r>
      <w:r w:rsidR="00E35A5E">
        <w:rPr>
          <w:rFonts w:ascii="Times New Roman" w:hAnsi="Times New Roman" w:cs="Times New Roman"/>
          <w:sz w:val="24"/>
          <w:szCs w:val="24"/>
        </w:rPr>
        <w:t xml:space="preserve">. </w:t>
      </w:r>
    </w:p>
    <w:p w:rsidR="004A4602" w:rsidRDefault="004A4602" w:rsidP="00E108E0">
      <w:pPr>
        <w:spacing w:after="0" w:line="360" w:lineRule="auto"/>
        <w:ind w:left="720" w:hanging="720"/>
        <w:jc w:val="both"/>
        <w:rPr>
          <w:rFonts w:ascii="Times New Roman" w:hAnsi="Times New Roman" w:cs="Times New Roman"/>
          <w:sz w:val="24"/>
          <w:szCs w:val="24"/>
        </w:rPr>
      </w:pPr>
    </w:p>
    <w:p w:rsidR="00E35A5E" w:rsidRDefault="00E668BC"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4A4602">
        <w:rPr>
          <w:rFonts w:ascii="Times New Roman" w:hAnsi="Times New Roman" w:cs="Times New Roman"/>
          <w:sz w:val="24"/>
          <w:szCs w:val="24"/>
        </w:rPr>
        <w:t>]</w:t>
      </w:r>
      <w:r w:rsidR="004A4602">
        <w:rPr>
          <w:rFonts w:ascii="Times New Roman" w:hAnsi="Times New Roman" w:cs="Times New Roman"/>
          <w:sz w:val="24"/>
          <w:szCs w:val="24"/>
        </w:rPr>
        <w:tab/>
      </w:r>
      <w:r w:rsidR="00E35A5E">
        <w:rPr>
          <w:rFonts w:ascii="Times New Roman" w:hAnsi="Times New Roman" w:cs="Times New Roman"/>
          <w:sz w:val="24"/>
          <w:szCs w:val="24"/>
        </w:rPr>
        <w:t xml:space="preserve">It was also argued that whilst we had on 13 June 2018 allowed the first respondent’s appeal only in default of appearance </w:t>
      </w:r>
      <w:r w:rsidR="004A4602">
        <w:rPr>
          <w:rFonts w:ascii="Times New Roman" w:hAnsi="Times New Roman" w:cs="Times New Roman"/>
          <w:sz w:val="24"/>
          <w:szCs w:val="24"/>
        </w:rPr>
        <w:t xml:space="preserve">of </w:t>
      </w:r>
      <w:r w:rsidR="00E35A5E">
        <w:rPr>
          <w:rFonts w:ascii="Times New Roman" w:hAnsi="Times New Roman" w:cs="Times New Roman"/>
          <w:sz w:val="24"/>
          <w:szCs w:val="24"/>
        </w:rPr>
        <w:t xml:space="preserve">the applicant, the substantive order that we had gone </w:t>
      </w:r>
      <w:r w:rsidR="00E34D49">
        <w:rPr>
          <w:rFonts w:ascii="Times New Roman" w:hAnsi="Times New Roman" w:cs="Times New Roman"/>
          <w:sz w:val="24"/>
          <w:szCs w:val="24"/>
        </w:rPr>
        <w:t xml:space="preserve">on </w:t>
      </w:r>
      <w:r w:rsidR="00E35A5E">
        <w:rPr>
          <w:rFonts w:ascii="Times New Roman" w:hAnsi="Times New Roman" w:cs="Times New Roman"/>
          <w:sz w:val="24"/>
          <w:szCs w:val="24"/>
        </w:rPr>
        <w:t>to issue was the correct reflection of the legal position because the applicant had to move out of the property in all the circumstances.</w:t>
      </w:r>
    </w:p>
    <w:p w:rsidR="004A4602" w:rsidRDefault="004A4602" w:rsidP="00E108E0">
      <w:pPr>
        <w:spacing w:after="0" w:line="360" w:lineRule="auto"/>
        <w:ind w:left="720" w:hanging="720"/>
        <w:jc w:val="both"/>
        <w:rPr>
          <w:rFonts w:ascii="Times New Roman" w:hAnsi="Times New Roman" w:cs="Times New Roman"/>
          <w:sz w:val="24"/>
          <w:szCs w:val="24"/>
        </w:rPr>
      </w:pPr>
    </w:p>
    <w:p w:rsidR="004A4602" w:rsidRDefault="00E668BC"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[26</w:t>
      </w:r>
      <w:r w:rsidR="004A4602">
        <w:rPr>
          <w:rFonts w:ascii="Times New Roman" w:hAnsi="Times New Roman" w:cs="Times New Roman"/>
          <w:sz w:val="24"/>
          <w:szCs w:val="24"/>
        </w:rPr>
        <w:t>]</w:t>
      </w:r>
      <w:r w:rsidR="004A4602">
        <w:rPr>
          <w:rFonts w:ascii="Times New Roman" w:hAnsi="Times New Roman" w:cs="Times New Roman"/>
          <w:sz w:val="24"/>
          <w:szCs w:val="24"/>
        </w:rPr>
        <w:tab/>
        <w:t xml:space="preserve">It was further argued that there could be no question Mr </w:t>
      </w:r>
      <w:r w:rsidR="004A4602" w:rsidRPr="00B60A94">
        <w:rPr>
          <w:rFonts w:ascii="Times New Roman" w:hAnsi="Times New Roman" w:cs="Times New Roman"/>
          <w:i/>
          <w:sz w:val="24"/>
          <w:szCs w:val="24"/>
        </w:rPr>
        <w:t>Maboke</w:t>
      </w:r>
      <w:r w:rsidR="004A4602">
        <w:rPr>
          <w:rFonts w:ascii="Times New Roman" w:hAnsi="Times New Roman" w:cs="Times New Roman"/>
          <w:sz w:val="24"/>
          <w:szCs w:val="24"/>
        </w:rPr>
        <w:t xml:space="preserve"> had been aware of the true date of hearing because the day before, there had been a conversation between him and Mr </w:t>
      </w:r>
      <w:r w:rsidR="004A4602" w:rsidRPr="00E34D49">
        <w:rPr>
          <w:rFonts w:ascii="Times New Roman" w:hAnsi="Times New Roman" w:cs="Times New Roman"/>
          <w:i/>
          <w:sz w:val="24"/>
          <w:szCs w:val="24"/>
        </w:rPr>
        <w:t>Chirairo</w:t>
      </w:r>
      <w:r w:rsidR="004A4602">
        <w:rPr>
          <w:rFonts w:ascii="Times New Roman" w:hAnsi="Times New Roman" w:cs="Times New Roman"/>
          <w:sz w:val="24"/>
          <w:szCs w:val="24"/>
        </w:rPr>
        <w:t xml:space="preserve"> over the appeal record as </w:t>
      </w:r>
      <w:r w:rsidR="004B1191">
        <w:rPr>
          <w:rFonts w:ascii="Times New Roman" w:hAnsi="Times New Roman" w:cs="Times New Roman"/>
          <w:sz w:val="24"/>
          <w:szCs w:val="24"/>
        </w:rPr>
        <w:t xml:space="preserve">has </w:t>
      </w:r>
      <w:r w:rsidR="004A4602">
        <w:rPr>
          <w:rFonts w:ascii="Times New Roman" w:hAnsi="Times New Roman" w:cs="Times New Roman"/>
          <w:sz w:val="24"/>
          <w:szCs w:val="24"/>
        </w:rPr>
        <w:t xml:space="preserve">already </w:t>
      </w:r>
      <w:r w:rsidR="004B1191">
        <w:rPr>
          <w:rFonts w:ascii="Times New Roman" w:hAnsi="Times New Roman" w:cs="Times New Roman"/>
          <w:sz w:val="24"/>
          <w:szCs w:val="24"/>
        </w:rPr>
        <w:t xml:space="preserve">been </w:t>
      </w:r>
      <w:r w:rsidR="00E34D49">
        <w:rPr>
          <w:rFonts w:ascii="Times New Roman" w:hAnsi="Times New Roman" w:cs="Times New Roman"/>
          <w:sz w:val="24"/>
          <w:szCs w:val="24"/>
        </w:rPr>
        <w:t>discuss</w:t>
      </w:r>
      <w:r w:rsidR="004A4602">
        <w:rPr>
          <w:rFonts w:ascii="Times New Roman" w:hAnsi="Times New Roman" w:cs="Times New Roman"/>
          <w:sz w:val="24"/>
          <w:szCs w:val="24"/>
        </w:rPr>
        <w:t xml:space="preserve">ed above. </w:t>
      </w:r>
    </w:p>
    <w:p w:rsidR="00E35A5E" w:rsidRDefault="00E35A5E" w:rsidP="00E108E0">
      <w:pPr>
        <w:spacing w:after="0" w:line="360" w:lineRule="auto"/>
        <w:ind w:left="720" w:hanging="720"/>
        <w:jc w:val="both"/>
        <w:rPr>
          <w:rFonts w:ascii="Times New Roman" w:hAnsi="Times New Roman" w:cs="Times New Roman"/>
          <w:sz w:val="24"/>
          <w:szCs w:val="24"/>
        </w:rPr>
      </w:pPr>
    </w:p>
    <w:p w:rsidR="006F74D0" w:rsidRDefault="00E35A5E"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E668B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E34D49">
        <w:rPr>
          <w:rFonts w:ascii="Times New Roman" w:hAnsi="Times New Roman" w:cs="Times New Roman"/>
          <w:sz w:val="24"/>
          <w:szCs w:val="24"/>
        </w:rPr>
        <w:t xml:space="preserve">However, </w:t>
      </w:r>
      <w:r>
        <w:rPr>
          <w:rFonts w:ascii="Times New Roman" w:hAnsi="Times New Roman" w:cs="Times New Roman"/>
          <w:sz w:val="24"/>
          <w:szCs w:val="24"/>
        </w:rPr>
        <w:t xml:space="preserve">I was rather surprised by the </w:t>
      </w:r>
      <w:r w:rsidR="00E668BC">
        <w:rPr>
          <w:rFonts w:ascii="Times New Roman" w:hAnsi="Times New Roman" w:cs="Times New Roman"/>
          <w:sz w:val="24"/>
          <w:szCs w:val="24"/>
        </w:rPr>
        <w:t>intransigence of the first respondent</w:t>
      </w:r>
      <w:r>
        <w:rPr>
          <w:rFonts w:ascii="Times New Roman" w:hAnsi="Times New Roman" w:cs="Times New Roman"/>
          <w:sz w:val="24"/>
          <w:szCs w:val="24"/>
        </w:rPr>
        <w:t xml:space="preserve"> </w:t>
      </w:r>
      <w:r w:rsidR="00E668BC">
        <w:rPr>
          <w:rFonts w:ascii="Times New Roman" w:hAnsi="Times New Roman" w:cs="Times New Roman"/>
          <w:sz w:val="24"/>
          <w:szCs w:val="24"/>
        </w:rPr>
        <w:t>and</w:t>
      </w:r>
      <w:r>
        <w:rPr>
          <w:rFonts w:ascii="Times New Roman" w:hAnsi="Times New Roman" w:cs="Times New Roman"/>
          <w:sz w:val="24"/>
          <w:szCs w:val="24"/>
        </w:rPr>
        <w:t xml:space="preserve"> her Counsel. It appeared to me that the inevitable emotional </w:t>
      </w:r>
      <w:r w:rsidR="004B1191">
        <w:rPr>
          <w:rFonts w:ascii="Times New Roman" w:hAnsi="Times New Roman" w:cs="Times New Roman"/>
          <w:sz w:val="24"/>
          <w:szCs w:val="24"/>
        </w:rPr>
        <w:t>standoff between</w:t>
      </w:r>
      <w:r>
        <w:rPr>
          <w:rFonts w:ascii="Times New Roman" w:hAnsi="Times New Roman" w:cs="Times New Roman"/>
          <w:sz w:val="24"/>
          <w:szCs w:val="24"/>
        </w:rPr>
        <w:t xml:space="preserve"> the parties over the dispute </w:t>
      </w:r>
      <w:r w:rsidR="004A4602">
        <w:rPr>
          <w:rFonts w:ascii="Times New Roman" w:hAnsi="Times New Roman" w:cs="Times New Roman"/>
          <w:sz w:val="24"/>
          <w:szCs w:val="24"/>
        </w:rPr>
        <w:t>was somewhat rubbing onto</w:t>
      </w:r>
      <w:r>
        <w:rPr>
          <w:rFonts w:ascii="Times New Roman" w:hAnsi="Times New Roman" w:cs="Times New Roman"/>
          <w:sz w:val="24"/>
          <w:szCs w:val="24"/>
        </w:rPr>
        <w:t xml:space="preserve"> their legal practitioners</w:t>
      </w:r>
      <w:r w:rsidR="004A4602">
        <w:rPr>
          <w:rFonts w:ascii="Times New Roman" w:hAnsi="Times New Roman" w:cs="Times New Roman"/>
          <w:sz w:val="24"/>
          <w:szCs w:val="24"/>
        </w:rPr>
        <w:t xml:space="preserve"> who now seemed unable to maintain a dispassionate detachment from the</w:t>
      </w:r>
      <w:r w:rsidR="009123CB">
        <w:rPr>
          <w:rFonts w:ascii="Times New Roman" w:hAnsi="Times New Roman" w:cs="Times New Roman"/>
          <w:sz w:val="24"/>
          <w:szCs w:val="24"/>
        </w:rPr>
        <w:t xml:space="preserve"> case.</w:t>
      </w:r>
      <w:r w:rsidR="004A4602">
        <w:rPr>
          <w:rFonts w:ascii="Times New Roman" w:hAnsi="Times New Roman" w:cs="Times New Roman"/>
          <w:sz w:val="24"/>
          <w:szCs w:val="24"/>
        </w:rPr>
        <w:t xml:space="preserve"> </w:t>
      </w:r>
      <w:r w:rsidR="006F74D0">
        <w:rPr>
          <w:rFonts w:ascii="Times New Roman" w:hAnsi="Times New Roman" w:cs="Times New Roman"/>
          <w:sz w:val="24"/>
          <w:szCs w:val="24"/>
        </w:rPr>
        <w:t xml:space="preserve">I thought that </w:t>
      </w:r>
      <w:r w:rsidR="004A4602">
        <w:rPr>
          <w:rFonts w:ascii="Times New Roman" w:hAnsi="Times New Roman" w:cs="Times New Roman"/>
          <w:sz w:val="24"/>
          <w:szCs w:val="24"/>
        </w:rPr>
        <w:t xml:space="preserve">matters </w:t>
      </w:r>
      <w:r w:rsidR="00573979">
        <w:rPr>
          <w:rFonts w:ascii="Times New Roman" w:hAnsi="Times New Roman" w:cs="Times New Roman"/>
          <w:sz w:val="24"/>
          <w:szCs w:val="24"/>
        </w:rPr>
        <w:t xml:space="preserve">had become rather </w:t>
      </w:r>
      <w:r w:rsidR="004A4602">
        <w:rPr>
          <w:rFonts w:ascii="Times New Roman" w:hAnsi="Times New Roman" w:cs="Times New Roman"/>
          <w:sz w:val="24"/>
          <w:szCs w:val="24"/>
        </w:rPr>
        <w:t xml:space="preserve">personal. For example, having gone to the extent of briefing Counsel to settle the heads of argument for the appeal, </w:t>
      </w:r>
      <w:r w:rsidR="009123CB">
        <w:rPr>
          <w:rFonts w:ascii="Times New Roman" w:hAnsi="Times New Roman" w:cs="Times New Roman"/>
          <w:sz w:val="24"/>
          <w:szCs w:val="24"/>
        </w:rPr>
        <w:t xml:space="preserve">I found no plausible logic in </w:t>
      </w:r>
      <w:r w:rsidR="004A4602">
        <w:rPr>
          <w:rFonts w:ascii="Times New Roman" w:hAnsi="Times New Roman" w:cs="Times New Roman"/>
          <w:sz w:val="24"/>
          <w:szCs w:val="24"/>
        </w:rPr>
        <w:t xml:space="preserve">Mr </w:t>
      </w:r>
      <w:r w:rsidR="004A4602" w:rsidRPr="00B60A94">
        <w:rPr>
          <w:rFonts w:ascii="Times New Roman" w:hAnsi="Times New Roman" w:cs="Times New Roman"/>
          <w:i/>
          <w:sz w:val="24"/>
          <w:szCs w:val="24"/>
        </w:rPr>
        <w:t>Maboke</w:t>
      </w:r>
      <w:r w:rsidR="00573979">
        <w:rPr>
          <w:rFonts w:ascii="Times New Roman" w:hAnsi="Times New Roman" w:cs="Times New Roman"/>
          <w:sz w:val="24"/>
          <w:szCs w:val="24"/>
        </w:rPr>
        <w:t>,</w:t>
      </w:r>
      <w:r w:rsidR="004A4602">
        <w:rPr>
          <w:rFonts w:ascii="Times New Roman" w:hAnsi="Times New Roman" w:cs="Times New Roman"/>
          <w:sz w:val="24"/>
          <w:szCs w:val="24"/>
        </w:rPr>
        <w:t xml:space="preserve"> all of sudden</w:t>
      </w:r>
      <w:r w:rsidR="00573979">
        <w:rPr>
          <w:rFonts w:ascii="Times New Roman" w:hAnsi="Times New Roman" w:cs="Times New Roman"/>
          <w:sz w:val="24"/>
          <w:szCs w:val="24"/>
        </w:rPr>
        <w:t>.</w:t>
      </w:r>
      <w:r w:rsidR="004A4602">
        <w:rPr>
          <w:rFonts w:ascii="Times New Roman" w:hAnsi="Times New Roman" w:cs="Times New Roman"/>
          <w:sz w:val="24"/>
          <w:szCs w:val="24"/>
        </w:rPr>
        <w:t xml:space="preserve"> decid</w:t>
      </w:r>
      <w:r w:rsidR="009123CB">
        <w:rPr>
          <w:rFonts w:ascii="Times New Roman" w:hAnsi="Times New Roman" w:cs="Times New Roman"/>
          <w:sz w:val="24"/>
          <w:szCs w:val="24"/>
        </w:rPr>
        <w:t xml:space="preserve">ing </w:t>
      </w:r>
      <w:r w:rsidR="004A4602">
        <w:rPr>
          <w:rFonts w:ascii="Times New Roman" w:hAnsi="Times New Roman" w:cs="Times New Roman"/>
          <w:sz w:val="24"/>
          <w:szCs w:val="24"/>
        </w:rPr>
        <w:t xml:space="preserve">to abandon the war and abscond. Mistakes do happen. </w:t>
      </w:r>
      <w:r w:rsidR="00E34D49">
        <w:rPr>
          <w:rFonts w:ascii="Times New Roman" w:hAnsi="Times New Roman" w:cs="Times New Roman"/>
          <w:sz w:val="24"/>
          <w:szCs w:val="24"/>
        </w:rPr>
        <w:t>Sometimes t</w:t>
      </w:r>
      <w:r w:rsidR="006F74D0">
        <w:rPr>
          <w:rFonts w:ascii="Times New Roman" w:hAnsi="Times New Roman" w:cs="Times New Roman"/>
          <w:sz w:val="24"/>
          <w:szCs w:val="24"/>
        </w:rPr>
        <w:t>hey cause a lot of inconvenience</w:t>
      </w:r>
      <w:r w:rsidR="009123CB">
        <w:rPr>
          <w:rFonts w:ascii="Times New Roman" w:hAnsi="Times New Roman" w:cs="Times New Roman"/>
          <w:sz w:val="24"/>
          <w:szCs w:val="24"/>
        </w:rPr>
        <w:t>s</w:t>
      </w:r>
      <w:r w:rsidR="006F74D0">
        <w:rPr>
          <w:rFonts w:ascii="Times New Roman" w:hAnsi="Times New Roman" w:cs="Times New Roman"/>
          <w:sz w:val="24"/>
          <w:szCs w:val="24"/>
        </w:rPr>
        <w:t>. Sometimes t</w:t>
      </w:r>
      <w:r w:rsidR="004A4602">
        <w:rPr>
          <w:rFonts w:ascii="Times New Roman" w:hAnsi="Times New Roman" w:cs="Times New Roman"/>
          <w:sz w:val="24"/>
          <w:szCs w:val="24"/>
        </w:rPr>
        <w:t xml:space="preserve">hey are </w:t>
      </w:r>
      <w:r w:rsidR="006F74D0">
        <w:rPr>
          <w:rFonts w:ascii="Times New Roman" w:hAnsi="Times New Roman" w:cs="Times New Roman"/>
          <w:sz w:val="24"/>
          <w:szCs w:val="24"/>
        </w:rPr>
        <w:t xml:space="preserve">quite </w:t>
      </w:r>
      <w:r w:rsidR="004A4602">
        <w:rPr>
          <w:rFonts w:ascii="Times New Roman" w:hAnsi="Times New Roman" w:cs="Times New Roman"/>
          <w:sz w:val="24"/>
          <w:szCs w:val="24"/>
        </w:rPr>
        <w:t xml:space="preserve">costly. Sometimes they are inexcusable. But not the one </w:t>
      </w:r>
      <w:r w:rsidR="006F74D0">
        <w:rPr>
          <w:rFonts w:ascii="Times New Roman" w:hAnsi="Times New Roman" w:cs="Times New Roman"/>
          <w:sz w:val="24"/>
          <w:szCs w:val="24"/>
        </w:rPr>
        <w:t xml:space="preserve">Mr </w:t>
      </w:r>
      <w:r w:rsidR="006F74D0" w:rsidRPr="00B60A94">
        <w:rPr>
          <w:rFonts w:ascii="Times New Roman" w:hAnsi="Times New Roman" w:cs="Times New Roman"/>
          <w:i/>
          <w:sz w:val="24"/>
          <w:szCs w:val="24"/>
        </w:rPr>
        <w:t>Maboke</w:t>
      </w:r>
      <w:r w:rsidR="006F74D0">
        <w:rPr>
          <w:rFonts w:ascii="Times New Roman" w:hAnsi="Times New Roman" w:cs="Times New Roman"/>
          <w:sz w:val="24"/>
          <w:szCs w:val="24"/>
        </w:rPr>
        <w:t xml:space="preserve"> made. It is quite common for people to diarise wrong dates for important events. </w:t>
      </w:r>
    </w:p>
    <w:p w:rsidR="006F74D0" w:rsidRDefault="006F74D0" w:rsidP="00E108E0">
      <w:pPr>
        <w:spacing w:after="0" w:line="360" w:lineRule="auto"/>
        <w:ind w:left="720" w:hanging="720"/>
        <w:jc w:val="both"/>
        <w:rPr>
          <w:rFonts w:ascii="Times New Roman" w:hAnsi="Times New Roman" w:cs="Times New Roman"/>
          <w:sz w:val="24"/>
          <w:szCs w:val="24"/>
        </w:rPr>
      </w:pPr>
    </w:p>
    <w:p w:rsidR="006F74D0" w:rsidRDefault="006F74D0" w:rsidP="00E108E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9123C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first respondent said there is a limit beyond which a litigant can escape the result of his attorney’s lack of diligence. That may be so. But it is not always the case. It would be a sad day for justice if a simple mistake such as the one in question were to determine the fate of </w:t>
      </w:r>
      <w:r w:rsidR="009123CB">
        <w:rPr>
          <w:rFonts w:ascii="Times New Roman" w:hAnsi="Times New Roman" w:cs="Times New Roman"/>
          <w:sz w:val="24"/>
          <w:szCs w:val="24"/>
        </w:rPr>
        <w:t xml:space="preserve">a case of such </w:t>
      </w:r>
      <w:r>
        <w:rPr>
          <w:rFonts w:ascii="Times New Roman" w:hAnsi="Times New Roman" w:cs="Times New Roman"/>
          <w:sz w:val="24"/>
          <w:szCs w:val="24"/>
        </w:rPr>
        <w:t>importan</w:t>
      </w:r>
      <w:r w:rsidR="009123CB">
        <w:rPr>
          <w:rFonts w:ascii="Times New Roman" w:hAnsi="Times New Roman" w:cs="Times New Roman"/>
          <w:sz w:val="24"/>
          <w:szCs w:val="24"/>
        </w:rPr>
        <w:t>ce to</w:t>
      </w:r>
      <w:r>
        <w:rPr>
          <w:rFonts w:ascii="Times New Roman" w:hAnsi="Times New Roman" w:cs="Times New Roman"/>
          <w:sz w:val="24"/>
          <w:szCs w:val="24"/>
        </w:rPr>
        <w:t xml:space="preserve"> the parties.</w:t>
      </w:r>
    </w:p>
    <w:p w:rsidR="006F74D0" w:rsidRDefault="006F74D0" w:rsidP="00E108E0">
      <w:pPr>
        <w:spacing w:after="0" w:line="360" w:lineRule="auto"/>
        <w:ind w:left="720" w:hanging="720"/>
        <w:jc w:val="both"/>
        <w:rPr>
          <w:rFonts w:ascii="Times New Roman" w:hAnsi="Times New Roman" w:cs="Times New Roman"/>
          <w:sz w:val="24"/>
          <w:szCs w:val="24"/>
        </w:rPr>
      </w:pPr>
    </w:p>
    <w:p w:rsidR="00303958" w:rsidRDefault="006F74D0" w:rsidP="0030395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9123C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requirements </w:t>
      </w:r>
      <w:r w:rsidR="00E34D49">
        <w:rPr>
          <w:rFonts w:ascii="Times New Roman" w:hAnsi="Times New Roman" w:cs="Times New Roman"/>
          <w:sz w:val="24"/>
          <w:szCs w:val="24"/>
        </w:rPr>
        <w:t>for</w:t>
      </w:r>
      <w:r>
        <w:rPr>
          <w:rFonts w:ascii="Times New Roman" w:hAnsi="Times New Roman" w:cs="Times New Roman"/>
          <w:sz w:val="24"/>
          <w:szCs w:val="24"/>
        </w:rPr>
        <w:t xml:space="preserve"> an interim interdict are</w:t>
      </w:r>
      <w:r w:rsidR="00303958">
        <w:rPr>
          <w:rFonts w:ascii="Times New Roman" w:hAnsi="Times New Roman" w:cs="Times New Roman"/>
          <w:sz w:val="24"/>
          <w:szCs w:val="24"/>
        </w:rPr>
        <w:t xml:space="preserve">:      </w:t>
      </w:r>
    </w:p>
    <w:p w:rsidR="00303958" w:rsidRDefault="00303958" w:rsidP="008747CB">
      <w:pPr>
        <w:spacing w:after="0" w:line="240" w:lineRule="auto"/>
        <w:ind w:left="360"/>
        <w:jc w:val="both"/>
        <w:rPr>
          <w:rFonts w:ascii="Times New Roman" w:hAnsi="Times New Roman" w:cs="Times New Roman"/>
          <w:sz w:val="24"/>
          <w:szCs w:val="24"/>
        </w:rPr>
      </w:pPr>
    </w:p>
    <w:p w:rsidR="00303958" w:rsidRPr="00905EA5" w:rsidRDefault="00303958" w:rsidP="008747CB">
      <w:pPr>
        <w:pStyle w:val="ListParagraph"/>
        <w:numPr>
          <w:ilvl w:val="0"/>
          <w:numId w:val="23"/>
        </w:numPr>
        <w:spacing w:after="0" w:line="240" w:lineRule="auto"/>
        <w:jc w:val="both"/>
        <w:rPr>
          <w:rFonts w:ascii="Times New Roman" w:hAnsi="Times New Roman" w:cs="Times New Roman"/>
          <w:sz w:val="24"/>
          <w:szCs w:val="24"/>
        </w:rPr>
      </w:pPr>
      <w:r w:rsidRPr="00905EA5">
        <w:rPr>
          <w:rFonts w:ascii="Times New Roman" w:hAnsi="Times New Roman" w:cs="Times New Roman"/>
          <w:sz w:val="24"/>
          <w:szCs w:val="24"/>
        </w:rPr>
        <w:t xml:space="preserve">a </w:t>
      </w:r>
      <w:r w:rsidRPr="00905EA5">
        <w:rPr>
          <w:rFonts w:ascii="Times New Roman" w:hAnsi="Times New Roman" w:cs="Times New Roman"/>
          <w:i/>
          <w:sz w:val="24"/>
          <w:szCs w:val="24"/>
        </w:rPr>
        <w:t>prima facie</w:t>
      </w:r>
      <w:r w:rsidRPr="00905EA5">
        <w:rPr>
          <w:rFonts w:ascii="Times New Roman" w:hAnsi="Times New Roman" w:cs="Times New Roman"/>
          <w:sz w:val="24"/>
          <w:szCs w:val="24"/>
        </w:rPr>
        <w:t xml:space="preserve"> right, even if </w:t>
      </w:r>
      <w:r w:rsidR="009123CB">
        <w:rPr>
          <w:rFonts w:ascii="Times New Roman" w:hAnsi="Times New Roman" w:cs="Times New Roman"/>
          <w:sz w:val="24"/>
          <w:szCs w:val="24"/>
        </w:rPr>
        <w:t>it</w:t>
      </w:r>
      <w:r>
        <w:rPr>
          <w:rFonts w:ascii="Times New Roman" w:hAnsi="Times New Roman" w:cs="Times New Roman"/>
          <w:sz w:val="24"/>
          <w:szCs w:val="24"/>
        </w:rPr>
        <w:t xml:space="preserve"> </w:t>
      </w:r>
      <w:r w:rsidRPr="00905EA5">
        <w:rPr>
          <w:rFonts w:ascii="Times New Roman" w:hAnsi="Times New Roman" w:cs="Times New Roman"/>
          <w:sz w:val="24"/>
          <w:szCs w:val="24"/>
        </w:rPr>
        <w:t>be open to some doubt;</w:t>
      </w:r>
    </w:p>
    <w:p w:rsidR="00303958" w:rsidRDefault="00303958" w:rsidP="008747CB">
      <w:pPr>
        <w:spacing w:after="0" w:line="240" w:lineRule="auto"/>
        <w:jc w:val="both"/>
        <w:rPr>
          <w:rFonts w:ascii="Times New Roman" w:hAnsi="Times New Roman" w:cs="Times New Roman"/>
          <w:sz w:val="24"/>
          <w:szCs w:val="24"/>
        </w:rPr>
      </w:pPr>
    </w:p>
    <w:p w:rsidR="00303958" w:rsidRPr="00905EA5" w:rsidRDefault="00303958" w:rsidP="008747CB">
      <w:pPr>
        <w:pStyle w:val="ListParagraph"/>
        <w:numPr>
          <w:ilvl w:val="0"/>
          <w:numId w:val="23"/>
        </w:numPr>
        <w:spacing w:after="0" w:line="240" w:lineRule="auto"/>
        <w:jc w:val="both"/>
        <w:rPr>
          <w:rFonts w:ascii="Times New Roman" w:hAnsi="Times New Roman" w:cs="Times New Roman"/>
          <w:sz w:val="24"/>
          <w:szCs w:val="24"/>
        </w:rPr>
      </w:pPr>
      <w:r w:rsidRPr="00905EA5">
        <w:rPr>
          <w:rFonts w:ascii="Times New Roman" w:hAnsi="Times New Roman" w:cs="Times New Roman"/>
          <w:sz w:val="24"/>
          <w:szCs w:val="24"/>
        </w:rPr>
        <w:t xml:space="preserve">a well-grounded apprehension of irreparable harm if the relief is not granted; </w:t>
      </w:r>
    </w:p>
    <w:p w:rsidR="00303958" w:rsidRDefault="00303958" w:rsidP="008747CB">
      <w:pPr>
        <w:spacing w:after="0" w:line="240" w:lineRule="auto"/>
        <w:jc w:val="both"/>
        <w:rPr>
          <w:rFonts w:ascii="Times New Roman" w:hAnsi="Times New Roman" w:cs="Times New Roman"/>
          <w:sz w:val="24"/>
          <w:szCs w:val="24"/>
        </w:rPr>
      </w:pPr>
    </w:p>
    <w:p w:rsidR="00303958" w:rsidRPr="00905EA5" w:rsidRDefault="00303958" w:rsidP="008747CB">
      <w:pPr>
        <w:pStyle w:val="ListParagraph"/>
        <w:numPr>
          <w:ilvl w:val="0"/>
          <w:numId w:val="23"/>
        </w:numPr>
        <w:spacing w:after="0" w:line="240" w:lineRule="auto"/>
        <w:jc w:val="both"/>
        <w:rPr>
          <w:rFonts w:ascii="Times New Roman" w:hAnsi="Times New Roman" w:cs="Times New Roman"/>
          <w:sz w:val="24"/>
          <w:szCs w:val="24"/>
        </w:rPr>
      </w:pPr>
      <w:r w:rsidRPr="00905EA5">
        <w:rPr>
          <w:rFonts w:ascii="Times New Roman" w:hAnsi="Times New Roman" w:cs="Times New Roman"/>
          <w:sz w:val="24"/>
          <w:szCs w:val="24"/>
        </w:rPr>
        <w:t xml:space="preserve">the balance of convenience; </w:t>
      </w:r>
    </w:p>
    <w:p w:rsidR="00303958" w:rsidRDefault="00303958" w:rsidP="008747CB">
      <w:pPr>
        <w:spacing w:after="0" w:line="240" w:lineRule="auto"/>
        <w:jc w:val="both"/>
        <w:rPr>
          <w:rFonts w:ascii="Times New Roman" w:hAnsi="Times New Roman" w:cs="Times New Roman"/>
          <w:sz w:val="24"/>
          <w:szCs w:val="24"/>
        </w:rPr>
      </w:pPr>
    </w:p>
    <w:p w:rsidR="007D0010" w:rsidRDefault="007D0010" w:rsidP="008747CB">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prospects of success in the main matter;</w:t>
      </w:r>
    </w:p>
    <w:p w:rsidR="007D0010" w:rsidRPr="007D0010" w:rsidRDefault="007D0010" w:rsidP="007D0010">
      <w:pPr>
        <w:pStyle w:val="ListParagraph"/>
        <w:rPr>
          <w:rFonts w:ascii="Times New Roman" w:hAnsi="Times New Roman" w:cs="Times New Roman"/>
          <w:sz w:val="24"/>
          <w:szCs w:val="24"/>
        </w:rPr>
      </w:pPr>
    </w:p>
    <w:p w:rsidR="00303958" w:rsidRPr="00905EA5" w:rsidRDefault="00303958" w:rsidP="008747CB">
      <w:pPr>
        <w:pStyle w:val="ListParagraph"/>
        <w:numPr>
          <w:ilvl w:val="0"/>
          <w:numId w:val="23"/>
        </w:numPr>
        <w:spacing w:after="0" w:line="240" w:lineRule="auto"/>
        <w:jc w:val="both"/>
        <w:rPr>
          <w:rFonts w:ascii="Times New Roman" w:hAnsi="Times New Roman" w:cs="Times New Roman"/>
          <w:sz w:val="24"/>
          <w:szCs w:val="24"/>
        </w:rPr>
      </w:pPr>
      <w:r w:rsidRPr="00905EA5">
        <w:rPr>
          <w:rFonts w:ascii="Times New Roman" w:hAnsi="Times New Roman" w:cs="Times New Roman"/>
          <w:sz w:val="24"/>
          <w:szCs w:val="24"/>
        </w:rPr>
        <w:t>no other satisfactory remedy;</w:t>
      </w:r>
    </w:p>
    <w:p w:rsidR="009123CB" w:rsidRDefault="009123CB" w:rsidP="00303958">
      <w:pPr>
        <w:spacing w:after="0" w:line="360" w:lineRule="auto"/>
        <w:ind w:left="360"/>
        <w:jc w:val="both"/>
        <w:rPr>
          <w:rFonts w:ascii="Times New Roman" w:hAnsi="Times New Roman" w:cs="Times New Roman"/>
          <w:sz w:val="24"/>
          <w:szCs w:val="24"/>
        </w:rPr>
      </w:pPr>
    </w:p>
    <w:p w:rsidR="00303958" w:rsidRDefault="00303958" w:rsidP="0030395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S</w:t>
      </w:r>
      <w:r w:rsidRPr="00502577">
        <w:rPr>
          <w:rFonts w:ascii="Times New Roman" w:hAnsi="Times New Roman" w:cs="Times New Roman"/>
          <w:i/>
          <w:sz w:val="24"/>
          <w:szCs w:val="24"/>
        </w:rPr>
        <w:t xml:space="preserve">etlogelo </w:t>
      </w:r>
      <w:r w:rsidRPr="0033556D">
        <w:rPr>
          <w:rFonts w:ascii="Times New Roman" w:hAnsi="Times New Roman" w:cs="Times New Roman"/>
          <w:sz w:val="24"/>
          <w:szCs w:val="24"/>
        </w:rPr>
        <w:t>v</w:t>
      </w:r>
      <w:r w:rsidRPr="00502577">
        <w:rPr>
          <w:rFonts w:ascii="Times New Roman" w:hAnsi="Times New Roman" w:cs="Times New Roman"/>
          <w:i/>
          <w:sz w:val="24"/>
          <w:szCs w:val="24"/>
        </w:rPr>
        <w:t xml:space="preserve"> Setlogelo</w:t>
      </w:r>
      <w:r w:rsidR="00E34D49">
        <w:rPr>
          <w:rFonts w:ascii="Times New Roman" w:hAnsi="Times New Roman" w:cs="Times New Roman"/>
          <w:sz w:val="24"/>
          <w:szCs w:val="24"/>
        </w:rPr>
        <w:t xml:space="preserve"> </w:t>
      </w:r>
      <w:r w:rsidR="00E34D49" w:rsidRPr="00E34D49">
        <w:rPr>
          <w:rFonts w:ascii="Times New Roman" w:hAnsi="Times New Roman" w:cs="Times New Roman"/>
          <w:sz w:val="24"/>
          <w:szCs w:val="24"/>
        </w:rPr>
        <w:t>1914 AD 221</w:t>
      </w:r>
    </w:p>
    <w:p w:rsidR="003C7859" w:rsidRDefault="003C7859" w:rsidP="008747CB">
      <w:pPr>
        <w:spacing w:after="0" w:line="360" w:lineRule="auto"/>
        <w:ind w:left="720" w:hanging="720"/>
        <w:jc w:val="both"/>
        <w:rPr>
          <w:rFonts w:ascii="Times New Roman" w:hAnsi="Times New Roman" w:cs="Times New Roman"/>
          <w:sz w:val="24"/>
          <w:szCs w:val="24"/>
        </w:rPr>
      </w:pPr>
    </w:p>
    <w:p w:rsidR="00662D68" w:rsidRPr="009123CB" w:rsidRDefault="00E34D49" w:rsidP="008747C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9123CB">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These requirements are considered conjunctively, not disjunctively. Some of them may assume greater importance in some case</w:t>
      </w:r>
      <w:r w:rsidR="008747CB">
        <w:rPr>
          <w:rFonts w:ascii="Times New Roman" w:hAnsi="Times New Roman" w:cs="Times New Roman"/>
          <w:sz w:val="24"/>
          <w:szCs w:val="24"/>
        </w:rPr>
        <w:t>s</w:t>
      </w:r>
      <w:r>
        <w:rPr>
          <w:rFonts w:ascii="Times New Roman" w:hAnsi="Times New Roman" w:cs="Times New Roman"/>
          <w:sz w:val="24"/>
          <w:szCs w:val="24"/>
        </w:rPr>
        <w:t xml:space="preserve"> than do others in other cases.</w:t>
      </w:r>
      <w:r w:rsidR="00662D68">
        <w:rPr>
          <w:rFonts w:ascii="Times New Roman" w:hAnsi="Times New Roman" w:cs="Times New Roman"/>
          <w:sz w:val="24"/>
          <w:szCs w:val="24"/>
        </w:rPr>
        <w:t xml:space="preserve"> Whilst a stay of execution is a</w:t>
      </w:r>
      <w:r w:rsidR="008747CB">
        <w:rPr>
          <w:rFonts w:ascii="Times New Roman" w:hAnsi="Times New Roman" w:cs="Times New Roman"/>
          <w:sz w:val="24"/>
          <w:szCs w:val="24"/>
        </w:rPr>
        <w:t xml:space="preserve"> species of an interdict, there is in my view a slight di</w:t>
      </w:r>
      <w:r w:rsidR="009123CB">
        <w:rPr>
          <w:rFonts w:ascii="Times New Roman" w:hAnsi="Times New Roman" w:cs="Times New Roman"/>
          <w:sz w:val="24"/>
          <w:szCs w:val="24"/>
        </w:rPr>
        <w:t>fference</w:t>
      </w:r>
      <w:r w:rsidR="008747CB">
        <w:rPr>
          <w:rFonts w:ascii="Times New Roman" w:hAnsi="Times New Roman" w:cs="Times New Roman"/>
          <w:sz w:val="24"/>
          <w:szCs w:val="24"/>
        </w:rPr>
        <w:t>. In a broader sense</w:t>
      </w:r>
      <w:r w:rsidR="009123CB">
        <w:rPr>
          <w:rFonts w:ascii="Times New Roman" w:hAnsi="Times New Roman" w:cs="Times New Roman"/>
          <w:sz w:val="24"/>
          <w:szCs w:val="24"/>
        </w:rPr>
        <w:t>,</w:t>
      </w:r>
      <w:r w:rsidR="008747CB">
        <w:rPr>
          <w:rFonts w:ascii="Times New Roman" w:hAnsi="Times New Roman" w:cs="Times New Roman"/>
          <w:sz w:val="24"/>
          <w:szCs w:val="24"/>
        </w:rPr>
        <w:t xml:space="preserve"> most orders of court</w:t>
      </w:r>
      <w:r w:rsidR="00FA29A1">
        <w:rPr>
          <w:rFonts w:ascii="Times New Roman" w:hAnsi="Times New Roman" w:cs="Times New Roman"/>
          <w:sz w:val="24"/>
          <w:szCs w:val="24"/>
        </w:rPr>
        <w:t>s</w:t>
      </w:r>
      <w:r w:rsidR="008747CB">
        <w:rPr>
          <w:rFonts w:ascii="Times New Roman" w:hAnsi="Times New Roman" w:cs="Times New Roman"/>
          <w:sz w:val="24"/>
          <w:szCs w:val="24"/>
        </w:rPr>
        <w:t xml:space="preserve"> are interdicts</w:t>
      </w:r>
      <w:r w:rsidR="00FA29A1">
        <w:rPr>
          <w:rFonts w:ascii="Times New Roman" w:hAnsi="Times New Roman" w:cs="Times New Roman"/>
          <w:sz w:val="24"/>
          <w:szCs w:val="24"/>
        </w:rPr>
        <w:t>:</w:t>
      </w:r>
      <w:r w:rsidR="008747CB">
        <w:rPr>
          <w:rFonts w:ascii="Times New Roman" w:hAnsi="Times New Roman" w:cs="Times New Roman"/>
          <w:sz w:val="24"/>
          <w:szCs w:val="24"/>
        </w:rPr>
        <w:t xml:space="preserve"> either prohibitory or </w:t>
      </w:r>
      <w:r w:rsidR="00FA29A1">
        <w:rPr>
          <w:rFonts w:ascii="Times New Roman" w:hAnsi="Times New Roman" w:cs="Times New Roman"/>
          <w:sz w:val="24"/>
          <w:szCs w:val="24"/>
        </w:rPr>
        <w:t>manda</w:t>
      </w:r>
      <w:r w:rsidR="008747CB">
        <w:rPr>
          <w:rFonts w:ascii="Times New Roman" w:hAnsi="Times New Roman" w:cs="Times New Roman"/>
          <w:sz w:val="24"/>
          <w:szCs w:val="24"/>
        </w:rPr>
        <w:t>tory</w:t>
      </w:r>
      <w:r w:rsidR="008747CB" w:rsidRPr="009123CB">
        <w:rPr>
          <w:rFonts w:ascii="Times New Roman" w:hAnsi="Times New Roman" w:cs="Times New Roman"/>
          <w:sz w:val="24"/>
          <w:szCs w:val="24"/>
        </w:rPr>
        <w:t>. But i</w:t>
      </w:r>
      <w:r w:rsidR="00662D68" w:rsidRPr="009123CB">
        <w:rPr>
          <w:rFonts w:ascii="Times New Roman" w:hAnsi="Times New Roman" w:cs="Times New Roman"/>
          <w:sz w:val="24"/>
          <w:szCs w:val="24"/>
        </w:rPr>
        <w:t xml:space="preserve">n an application for a stay of execution the </w:t>
      </w:r>
      <w:r w:rsidR="008747CB" w:rsidRPr="009123CB">
        <w:rPr>
          <w:rFonts w:ascii="Times New Roman" w:hAnsi="Times New Roman" w:cs="Times New Roman"/>
          <w:sz w:val="24"/>
          <w:szCs w:val="24"/>
        </w:rPr>
        <w:t xml:space="preserve">broad </w:t>
      </w:r>
      <w:r w:rsidR="00662D68" w:rsidRPr="009123CB">
        <w:rPr>
          <w:rFonts w:ascii="Times New Roman" w:hAnsi="Times New Roman" w:cs="Times New Roman"/>
          <w:sz w:val="24"/>
          <w:szCs w:val="24"/>
        </w:rPr>
        <w:t xml:space="preserve">requirements </w:t>
      </w:r>
      <w:r w:rsidR="008747CB" w:rsidRPr="009123CB">
        <w:rPr>
          <w:rFonts w:ascii="Times New Roman" w:hAnsi="Times New Roman" w:cs="Times New Roman"/>
          <w:sz w:val="24"/>
          <w:szCs w:val="24"/>
        </w:rPr>
        <w:t xml:space="preserve">for relief </w:t>
      </w:r>
      <w:r w:rsidR="00662D68" w:rsidRPr="009123CB">
        <w:rPr>
          <w:rFonts w:ascii="Times New Roman" w:hAnsi="Times New Roman" w:cs="Times New Roman"/>
          <w:sz w:val="24"/>
          <w:szCs w:val="24"/>
        </w:rPr>
        <w:t xml:space="preserve">are </w:t>
      </w:r>
      <w:r w:rsidR="00662D68" w:rsidRPr="009123CB">
        <w:rPr>
          <w:rFonts w:ascii="Times New Roman" w:hAnsi="Times New Roman" w:cs="Times New Roman"/>
          <w:b/>
          <w:sz w:val="24"/>
          <w:szCs w:val="24"/>
          <w:u w:val="single"/>
        </w:rPr>
        <w:t>real and substantial justice</w:t>
      </w:r>
      <w:r w:rsidR="00662D68" w:rsidRPr="009123CB">
        <w:rPr>
          <w:rFonts w:ascii="Times New Roman" w:hAnsi="Times New Roman" w:cs="Times New Roman"/>
          <w:sz w:val="24"/>
          <w:szCs w:val="24"/>
        </w:rPr>
        <w:t xml:space="preserve">: see </w:t>
      </w:r>
      <w:r w:rsidR="00662D68" w:rsidRPr="009123CB">
        <w:rPr>
          <w:rFonts w:ascii="Times New Roman" w:hAnsi="Times New Roman" w:cs="Times New Roman"/>
          <w:i/>
          <w:sz w:val="24"/>
          <w:szCs w:val="24"/>
        </w:rPr>
        <w:t>Cohen v Cohen</w:t>
      </w:r>
      <w:r w:rsidR="008747CB" w:rsidRPr="009123CB">
        <w:rPr>
          <w:rFonts w:ascii="Times New Roman" w:hAnsi="Times New Roman" w:cs="Times New Roman"/>
          <w:i/>
          <w:sz w:val="24"/>
          <w:szCs w:val="24"/>
        </w:rPr>
        <w:t xml:space="preserve"> </w:t>
      </w:r>
      <w:r w:rsidR="008747CB" w:rsidRPr="009123CB">
        <w:rPr>
          <w:rFonts w:ascii="Times New Roman" w:hAnsi="Times New Roman" w:cs="Times New Roman"/>
          <w:sz w:val="24"/>
          <w:szCs w:val="24"/>
        </w:rPr>
        <w:t>1979 (3) SA 420 (R)</w:t>
      </w:r>
      <w:r w:rsidR="00662D68" w:rsidRPr="009123CB">
        <w:rPr>
          <w:rFonts w:ascii="Times New Roman" w:hAnsi="Times New Roman" w:cs="Times New Roman"/>
          <w:sz w:val="24"/>
          <w:szCs w:val="24"/>
        </w:rPr>
        <w:t xml:space="preserve">; </w:t>
      </w:r>
      <w:r w:rsidR="00662D68" w:rsidRPr="009123CB">
        <w:rPr>
          <w:rFonts w:ascii="Times New Roman" w:hAnsi="Times New Roman" w:cs="Times New Roman"/>
          <w:i/>
          <w:sz w:val="24"/>
          <w:szCs w:val="24"/>
        </w:rPr>
        <w:t>Chibanda v King</w:t>
      </w:r>
      <w:r w:rsidR="0043291A" w:rsidRPr="009123CB">
        <w:rPr>
          <w:rFonts w:ascii="Times New Roman" w:hAnsi="Times New Roman" w:cs="Times New Roman"/>
          <w:i/>
          <w:sz w:val="24"/>
          <w:szCs w:val="24"/>
        </w:rPr>
        <w:t xml:space="preserve"> </w:t>
      </w:r>
      <w:r w:rsidR="0043291A" w:rsidRPr="009123CB">
        <w:rPr>
          <w:rFonts w:ascii="Times New Roman" w:hAnsi="Times New Roman" w:cs="Times New Roman"/>
          <w:sz w:val="24"/>
          <w:szCs w:val="24"/>
        </w:rPr>
        <w:t>1983 (1) ZLR 116 (SC)</w:t>
      </w:r>
      <w:r w:rsidR="00662D68" w:rsidRPr="009123CB">
        <w:rPr>
          <w:rFonts w:ascii="Times New Roman" w:hAnsi="Times New Roman" w:cs="Times New Roman"/>
          <w:sz w:val="24"/>
          <w:szCs w:val="24"/>
        </w:rPr>
        <w:t xml:space="preserve">; </w:t>
      </w:r>
      <w:r w:rsidR="00662D68" w:rsidRPr="009123CB">
        <w:rPr>
          <w:rFonts w:ascii="Times New Roman" w:hAnsi="Times New Roman" w:cs="Times New Roman"/>
          <w:i/>
          <w:sz w:val="24"/>
          <w:szCs w:val="24"/>
        </w:rPr>
        <w:t>Mupini v Makoni</w:t>
      </w:r>
      <w:r w:rsidR="0043291A" w:rsidRPr="009123CB">
        <w:rPr>
          <w:rFonts w:ascii="Times New Roman" w:hAnsi="Times New Roman" w:cs="Times New Roman"/>
          <w:sz w:val="24"/>
          <w:szCs w:val="24"/>
          <w:lang w:val="en-US"/>
        </w:rPr>
        <w:t>1993 (1) ZLR 80(S)</w:t>
      </w:r>
      <w:r w:rsidR="00662D68" w:rsidRPr="009123CB">
        <w:rPr>
          <w:rFonts w:ascii="Times New Roman" w:hAnsi="Times New Roman" w:cs="Times New Roman"/>
          <w:sz w:val="24"/>
          <w:szCs w:val="24"/>
        </w:rPr>
        <w:t xml:space="preserve"> and </w:t>
      </w:r>
      <w:r w:rsidR="00662D68" w:rsidRPr="009123CB">
        <w:rPr>
          <w:rFonts w:ascii="Times New Roman" w:hAnsi="Times New Roman" w:cs="Times New Roman"/>
          <w:i/>
          <w:sz w:val="24"/>
          <w:szCs w:val="24"/>
        </w:rPr>
        <w:t>Muchapondwa v Madake &amp; Ors</w:t>
      </w:r>
      <w:r w:rsidR="009123CB">
        <w:rPr>
          <w:rFonts w:ascii="Times New Roman" w:hAnsi="Times New Roman" w:cs="Times New Roman"/>
          <w:i/>
          <w:sz w:val="24"/>
          <w:szCs w:val="24"/>
        </w:rPr>
        <w:t xml:space="preserve"> </w:t>
      </w:r>
      <w:r w:rsidR="0043291A" w:rsidRPr="009123CB">
        <w:rPr>
          <w:rFonts w:ascii="Times New Roman" w:hAnsi="Times New Roman" w:cs="Times New Roman"/>
          <w:sz w:val="24"/>
          <w:szCs w:val="24"/>
        </w:rPr>
        <w:t>2006 (1) ZLR 196 (H)</w:t>
      </w:r>
      <w:r w:rsidR="00662D68" w:rsidRPr="009123CB">
        <w:rPr>
          <w:rFonts w:ascii="Times New Roman" w:hAnsi="Times New Roman" w:cs="Times New Roman"/>
          <w:sz w:val="24"/>
          <w:szCs w:val="24"/>
        </w:rPr>
        <w:t xml:space="preserve">. The premise on which a court may grant </w:t>
      </w:r>
      <w:r w:rsidR="0043291A" w:rsidRPr="009123CB">
        <w:rPr>
          <w:rFonts w:ascii="Times New Roman" w:hAnsi="Times New Roman" w:cs="Times New Roman"/>
          <w:sz w:val="24"/>
          <w:szCs w:val="24"/>
        </w:rPr>
        <w:t xml:space="preserve">a stay of execution </w:t>
      </w:r>
      <w:r w:rsidR="00662D68" w:rsidRPr="009123CB">
        <w:rPr>
          <w:rFonts w:ascii="Times New Roman" w:hAnsi="Times New Roman" w:cs="Times New Roman"/>
          <w:sz w:val="24"/>
          <w:szCs w:val="24"/>
        </w:rPr>
        <w:t xml:space="preserve">is the inherent power reposed in it to control its own process. In </w:t>
      </w:r>
      <w:r w:rsidR="00662D68" w:rsidRPr="009123CB">
        <w:rPr>
          <w:rFonts w:ascii="Times New Roman" w:hAnsi="Times New Roman" w:cs="Times New Roman"/>
          <w:i/>
          <w:sz w:val="24"/>
          <w:szCs w:val="24"/>
        </w:rPr>
        <w:t>Cohen’s</w:t>
      </w:r>
      <w:r w:rsidR="00662D68" w:rsidRPr="009123CB">
        <w:rPr>
          <w:rFonts w:ascii="Times New Roman" w:hAnsi="Times New Roman" w:cs="Times New Roman"/>
          <w:sz w:val="24"/>
          <w:szCs w:val="24"/>
        </w:rPr>
        <w:t xml:space="preserve"> case above GOLDIN J said</w:t>
      </w:r>
      <w:r w:rsidR="0043291A" w:rsidRPr="009123CB">
        <w:rPr>
          <w:rFonts w:ascii="Times New Roman" w:hAnsi="Times New Roman" w:cs="Times New Roman"/>
          <w:sz w:val="24"/>
          <w:szCs w:val="24"/>
        </w:rPr>
        <w:t xml:space="preserve"> </w:t>
      </w:r>
      <w:r w:rsidR="009123CB">
        <w:rPr>
          <w:rFonts w:ascii="Times New Roman" w:hAnsi="Times New Roman" w:cs="Times New Roman"/>
          <w:sz w:val="24"/>
          <w:szCs w:val="24"/>
        </w:rPr>
        <w:t>a</w:t>
      </w:r>
      <w:r w:rsidR="0043291A" w:rsidRPr="009123CB">
        <w:rPr>
          <w:rFonts w:ascii="Times New Roman" w:hAnsi="Times New Roman" w:cs="Times New Roman"/>
          <w:sz w:val="24"/>
          <w:szCs w:val="24"/>
        </w:rPr>
        <w:t>t p 423B –C</w:t>
      </w:r>
      <w:r w:rsidR="00662D68" w:rsidRPr="009123CB">
        <w:rPr>
          <w:rFonts w:ascii="Times New Roman" w:hAnsi="Times New Roman" w:cs="Times New Roman"/>
          <w:sz w:val="24"/>
          <w:szCs w:val="24"/>
        </w:rPr>
        <w:t>:</w:t>
      </w:r>
    </w:p>
    <w:p w:rsidR="0043291A" w:rsidRDefault="0043291A" w:rsidP="00662D68">
      <w:pPr>
        <w:spacing w:after="0" w:line="240" w:lineRule="auto"/>
        <w:ind w:left="720"/>
        <w:jc w:val="both"/>
        <w:rPr>
          <w:rFonts w:ascii="Times New Roman" w:hAnsi="Times New Roman" w:cs="Times New Roman"/>
          <w:sz w:val="24"/>
          <w:szCs w:val="24"/>
        </w:rPr>
      </w:pPr>
    </w:p>
    <w:p w:rsidR="00662D68" w:rsidRDefault="00662D68" w:rsidP="00662D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D7049">
        <w:rPr>
          <w:rFonts w:ascii="Times New Roman" w:hAnsi="Times New Roman" w:cs="Times New Roman"/>
        </w:rPr>
        <w:t xml:space="preserve">Execution is a process of the Court and the Court has an inherent power to control its own process subject to the Rules of Court. Circumstances can arise where a stay of execution as sought here should be granted </w:t>
      </w:r>
      <w:r w:rsidRPr="000056AC">
        <w:rPr>
          <w:rFonts w:ascii="Times New Roman" w:hAnsi="Times New Roman" w:cs="Times New Roman"/>
          <w:b/>
          <w:u w:val="single"/>
        </w:rPr>
        <w:t>on the basis o</w:t>
      </w:r>
      <w:r>
        <w:rPr>
          <w:rFonts w:ascii="Times New Roman" w:hAnsi="Times New Roman" w:cs="Times New Roman"/>
          <w:b/>
          <w:u w:val="single"/>
        </w:rPr>
        <w:t>f</w:t>
      </w:r>
      <w:r w:rsidRPr="000056AC">
        <w:rPr>
          <w:rFonts w:ascii="Times New Roman" w:hAnsi="Times New Roman" w:cs="Times New Roman"/>
          <w:b/>
          <w:u w:val="single"/>
        </w:rPr>
        <w:t xml:space="preserve"> real and substantial justice</w:t>
      </w:r>
      <w:r w:rsidRPr="003D7049">
        <w:rPr>
          <w:rFonts w:ascii="Times New Roman" w:hAnsi="Times New Roman" w:cs="Times New Roman"/>
        </w:rPr>
        <w:t>. Thus, where injustice would otherwise be caused, the Court has the power and would, generally speaking, grant relief</w:t>
      </w:r>
      <w:r>
        <w:rPr>
          <w:rFonts w:ascii="Times New Roman" w:hAnsi="Times New Roman" w:cs="Times New Roman"/>
          <w:sz w:val="24"/>
          <w:szCs w:val="24"/>
        </w:rPr>
        <w:t>” (</w:t>
      </w:r>
      <w:r w:rsidRPr="009123CB">
        <w:rPr>
          <w:rFonts w:ascii="Times New Roman" w:hAnsi="Times New Roman" w:cs="Times New Roman"/>
          <w:i/>
          <w:sz w:val="24"/>
          <w:szCs w:val="24"/>
        </w:rPr>
        <w:t>my emphasis</w:t>
      </w:r>
      <w:r>
        <w:rPr>
          <w:rFonts w:ascii="Times New Roman" w:hAnsi="Times New Roman" w:cs="Times New Roman"/>
          <w:sz w:val="24"/>
          <w:szCs w:val="24"/>
        </w:rPr>
        <w:t>)</w:t>
      </w:r>
      <w:r w:rsidR="009123CB">
        <w:rPr>
          <w:rFonts w:ascii="Times New Roman" w:hAnsi="Times New Roman" w:cs="Times New Roman"/>
          <w:sz w:val="24"/>
          <w:szCs w:val="24"/>
        </w:rPr>
        <w:t>.</w:t>
      </w:r>
    </w:p>
    <w:p w:rsidR="00662D68" w:rsidRDefault="00662D68" w:rsidP="00662D68">
      <w:pPr>
        <w:spacing w:after="0" w:line="360" w:lineRule="auto"/>
        <w:ind w:firstLine="720"/>
        <w:jc w:val="both"/>
        <w:rPr>
          <w:rFonts w:ascii="Times New Roman" w:hAnsi="Times New Roman" w:cs="Times New Roman"/>
          <w:sz w:val="24"/>
          <w:szCs w:val="24"/>
        </w:rPr>
      </w:pPr>
    </w:p>
    <w:p w:rsidR="009123CB" w:rsidRDefault="009123CB"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123CB">
        <w:rPr>
          <w:rFonts w:ascii="Times New Roman" w:hAnsi="Times New Roman" w:cs="Times New Roman"/>
          <w:i/>
          <w:sz w:val="24"/>
          <w:szCs w:val="24"/>
          <w:u w:val="single"/>
        </w:rPr>
        <w:t>Prima facie</w:t>
      </w:r>
      <w:r w:rsidRPr="009123CB">
        <w:rPr>
          <w:rFonts w:ascii="Times New Roman" w:hAnsi="Times New Roman" w:cs="Times New Roman"/>
          <w:sz w:val="24"/>
          <w:szCs w:val="24"/>
          <w:u w:val="single"/>
        </w:rPr>
        <w:t xml:space="preserve"> right</w:t>
      </w:r>
    </w:p>
    <w:p w:rsidR="0043291A" w:rsidRDefault="009123CB"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43291A">
        <w:rPr>
          <w:rFonts w:ascii="Times New Roman" w:hAnsi="Times New Roman" w:cs="Times New Roman"/>
          <w:sz w:val="24"/>
          <w:szCs w:val="24"/>
        </w:rPr>
        <w:t>]</w:t>
      </w:r>
      <w:r w:rsidR="0043291A">
        <w:rPr>
          <w:rFonts w:ascii="Times New Roman" w:hAnsi="Times New Roman" w:cs="Times New Roman"/>
          <w:sz w:val="24"/>
          <w:szCs w:val="24"/>
        </w:rPr>
        <w:tab/>
      </w:r>
      <w:r w:rsidR="00662D68">
        <w:rPr>
          <w:rFonts w:ascii="Times New Roman" w:hAnsi="Times New Roman" w:cs="Times New Roman"/>
          <w:sz w:val="24"/>
          <w:szCs w:val="24"/>
        </w:rPr>
        <w:t xml:space="preserve">In </w:t>
      </w:r>
      <w:r w:rsidR="0043291A">
        <w:rPr>
          <w:rFonts w:ascii="Times New Roman" w:hAnsi="Times New Roman" w:cs="Times New Roman"/>
          <w:sz w:val="24"/>
          <w:szCs w:val="24"/>
        </w:rPr>
        <w:t xml:space="preserve">the present case, there can be no question that the applicant had </w:t>
      </w:r>
      <w:r>
        <w:rPr>
          <w:rFonts w:ascii="Times New Roman" w:hAnsi="Times New Roman" w:cs="Times New Roman"/>
          <w:sz w:val="24"/>
          <w:szCs w:val="24"/>
        </w:rPr>
        <w:t xml:space="preserve">a </w:t>
      </w:r>
      <w:r w:rsidR="0043291A" w:rsidRPr="009123CB">
        <w:rPr>
          <w:rFonts w:ascii="Times New Roman" w:hAnsi="Times New Roman" w:cs="Times New Roman"/>
          <w:i/>
          <w:sz w:val="24"/>
          <w:szCs w:val="24"/>
        </w:rPr>
        <w:t>prima facie</w:t>
      </w:r>
      <w:r w:rsidR="0043291A">
        <w:rPr>
          <w:rFonts w:ascii="Times New Roman" w:hAnsi="Times New Roman" w:cs="Times New Roman"/>
          <w:sz w:val="24"/>
          <w:szCs w:val="24"/>
        </w:rPr>
        <w:t xml:space="preserve"> right to occupy the property following his </w:t>
      </w:r>
      <w:r w:rsidR="003C5729">
        <w:rPr>
          <w:rFonts w:ascii="Times New Roman" w:hAnsi="Times New Roman" w:cs="Times New Roman"/>
          <w:sz w:val="24"/>
          <w:szCs w:val="24"/>
        </w:rPr>
        <w:t xml:space="preserve">alleged </w:t>
      </w:r>
      <w:r w:rsidR="0043291A">
        <w:rPr>
          <w:rFonts w:ascii="Times New Roman" w:hAnsi="Times New Roman" w:cs="Times New Roman"/>
          <w:sz w:val="24"/>
          <w:szCs w:val="24"/>
        </w:rPr>
        <w:t xml:space="preserve">purchase </w:t>
      </w:r>
      <w:r w:rsidR="003C5729">
        <w:rPr>
          <w:rFonts w:ascii="Times New Roman" w:hAnsi="Times New Roman" w:cs="Times New Roman"/>
          <w:sz w:val="24"/>
          <w:szCs w:val="24"/>
        </w:rPr>
        <w:t xml:space="preserve">and occupation </w:t>
      </w:r>
      <w:r w:rsidR="0043291A">
        <w:rPr>
          <w:rFonts w:ascii="Times New Roman" w:hAnsi="Times New Roman" w:cs="Times New Roman"/>
          <w:sz w:val="24"/>
          <w:szCs w:val="24"/>
        </w:rPr>
        <w:t xml:space="preserve">of it in 2012. Admittedly, that right was under serious challenge by the first respondent. But that was an argument for another day </w:t>
      </w:r>
      <w:r w:rsidR="006E1496" w:rsidRPr="006E1496">
        <w:rPr>
          <w:rFonts w:ascii="Times New Roman" w:hAnsi="Times New Roman" w:cs="Times New Roman"/>
          <w:b/>
          <w:color w:val="FF0000"/>
          <w:sz w:val="24"/>
          <w:szCs w:val="24"/>
        </w:rPr>
        <w:t>for</w:t>
      </w:r>
      <w:r w:rsidR="006E1496">
        <w:rPr>
          <w:rFonts w:ascii="Times New Roman" w:hAnsi="Times New Roman" w:cs="Times New Roman"/>
          <w:sz w:val="24"/>
          <w:szCs w:val="24"/>
        </w:rPr>
        <w:t xml:space="preserve"> </w:t>
      </w:r>
      <w:r w:rsidR="0043291A">
        <w:rPr>
          <w:rFonts w:ascii="Times New Roman" w:hAnsi="Times New Roman" w:cs="Times New Roman"/>
          <w:sz w:val="24"/>
          <w:szCs w:val="24"/>
        </w:rPr>
        <w:t>another court in another set of proceedings.</w:t>
      </w:r>
    </w:p>
    <w:p w:rsidR="0043291A" w:rsidRDefault="0043291A" w:rsidP="0043291A">
      <w:pPr>
        <w:spacing w:after="0" w:line="360" w:lineRule="auto"/>
        <w:ind w:left="720" w:hanging="720"/>
        <w:jc w:val="both"/>
        <w:rPr>
          <w:rFonts w:ascii="Times New Roman" w:hAnsi="Times New Roman" w:cs="Times New Roman"/>
          <w:sz w:val="24"/>
          <w:szCs w:val="24"/>
        </w:rPr>
      </w:pPr>
    </w:p>
    <w:p w:rsidR="00FF5A49" w:rsidRDefault="00FF5A49"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F5A49">
        <w:rPr>
          <w:rFonts w:ascii="Times New Roman" w:hAnsi="Times New Roman" w:cs="Times New Roman"/>
          <w:sz w:val="24"/>
          <w:szCs w:val="24"/>
          <w:u w:val="single"/>
        </w:rPr>
        <w:t>Well-grounded apprehension of an irreparable harm</w:t>
      </w:r>
    </w:p>
    <w:p w:rsidR="00304CD9" w:rsidRDefault="0043291A"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FF5A4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FF5A49">
        <w:rPr>
          <w:rFonts w:ascii="Times New Roman" w:hAnsi="Times New Roman" w:cs="Times New Roman"/>
          <w:sz w:val="24"/>
          <w:szCs w:val="24"/>
        </w:rPr>
        <w:t>U</w:t>
      </w:r>
      <w:r>
        <w:rPr>
          <w:rFonts w:ascii="Times New Roman" w:hAnsi="Times New Roman" w:cs="Times New Roman"/>
          <w:sz w:val="24"/>
          <w:szCs w:val="24"/>
        </w:rPr>
        <w:t xml:space="preserve">ntil he applied to stay execution, the messenger of court was set to go and evict </w:t>
      </w:r>
      <w:r w:rsidR="00FF5A49">
        <w:rPr>
          <w:rFonts w:ascii="Times New Roman" w:hAnsi="Times New Roman" w:cs="Times New Roman"/>
          <w:sz w:val="24"/>
          <w:szCs w:val="24"/>
        </w:rPr>
        <w:t xml:space="preserve">the applicant </w:t>
      </w:r>
      <w:r>
        <w:rPr>
          <w:rFonts w:ascii="Times New Roman" w:hAnsi="Times New Roman" w:cs="Times New Roman"/>
          <w:sz w:val="24"/>
          <w:szCs w:val="24"/>
        </w:rPr>
        <w:t xml:space="preserve">from </w:t>
      </w:r>
      <w:r w:rsidR="00FF5A49">
        <w:rPr>
          <w:rFonts w:ascii="Times New Roman" w:hAnsi="Times New Roman" w:cs="Times New Roman"/>
          <w:sz w:val="24"/>
          <w:szCs w:val="24"/>
        </w:rPr>
        <w:t xml:space="preserve">a house </w:t>
      </w:r>
      <w:r>
        <w:rPr>
          <w:rFonts w:ascii="Times New Roman" w:hAnsi="Times New Roman" w:cs="Times New Roman"/>
          <w:sz w:val="24"/>
          <w:szCs w:val="24"/>
        </w:rPr>
        <w:t>that he said he had occupied from August 2012. On 22 June 2018 the messenger of court had given him the mandatory forty-</w:t>
      </w:r>
      <w:r w:rsidR="00304CD9">
        <w:rPr>
          <w:rFonts w:ascii="Times New Roman" w:hAnsi="Times New Roman" w:cs="Times New Roman"/>
          <w:sz w:val="24"/>
          <w:szCs w:val="24"/>
        </w:rPr>
        <w:t>eight hours</w:t>
      </w:r>
      <w:r w:rsidR="00C57D28" w:rsidRPr="00C57D28">
        <w:rPr>
          <w:rFonts w:ascii="Times New Roman" w:hAnsi="Times New Roman" w:cs="Times New Roman"/>
          <w:b/>
          <w:color w:val="FF0000"/>
          <w:sz w:val="24"/>
          <w:szCs w:val="24"/>
        </w:rPr>
        <w:t>’ notice</w:t>
      </w:r>
      <w:r w:rsidR="00304CD9">
        <w:rPr>
          <w:rFonts w:ascii="Times New Roman" w:hAnsi="Times New Roman" w:cs="Times New Roman"/>
          <w:sz w:val="24"/>
          <w:szCs w:val="24"/>
        </w:rPr>
        <w:t xml:space="preserve"> to vacate or else face eviction. That he was still in occupation at the time of the hearing of the urgent chamber application was thanks to Mr </w:t>
      </w:r>
      <w:r w:rsidR="003C5729">
        <w:rPr>
          <w:rFonts w:ascii="Times New Roman" w:hAnsi="Times New Roman" w:cs="Times New Roman"/>
          <w:i/>
          <w:sz w:val="24"/>
          <w:szCs w:val="24"/>
        </w:rPr>
        <w:t>Chirairo</w:t>
      </w:r>
      <w:r w:rsidR="00304CD9" w:rsidRPr="00FF5A49">
        <w:rPr>
          <w:rFonts w:ascii="Times New Roman" w:hAnsi="Times New Roman" w:cs="Times New Roman"/>
          <w:i/>
          <w:sz w:val="24"/>
          <w:szCs w:val="24"/>
        </w:rPr>
        <w:t>’s</w:t>
      </w:r>
      <w:r w:rsidR="00304CD9">
        <w:rPr>
          <w:rFonts w:ascii="Times New Roman" w:hAnsi="Times New Roman" w:cs="Times New Roman"/>
          <w:sz w:val="24"/>
          <w:szCs w:val="24"/>
        </w:rPr>
        <w:t xml:space="preserve"> magnanimity</w:t>
      </w:r>
      <w:r w:rsidR="003C5729">
        <w:rPr>
          <w:rFonts w:ascii="Times New Roman" w:hAnsi="Times New Roman" w:cs="Times New Roman"/>
          <w:sz w:val="24"/>
          <w:szCs w:val="24"/>
        </w:rPr>
        <w:t xml:space="preserve">. He </w:t>
      </w:r>
      <w:r w:rsidR="00304CD9">
        <w:rPr>
          <w:rFonts w:ascii="Times New Roman" w:hAnsi="Times New Roman" w:cs="Times New Roman"/>
          <w:sz w:val="24"/>
          <w:szCs w:val="24"/>
        </w:rPr>
        <w:t xml:space="preserve">said he </w:t>
      </w:r>
      <w:r w:rsidR="00FF5A49">
        <w:rPr>
          <w:rFonts w:ascii="Times New Roman" w:hAnsi="Times New Roman" w:cs="Times New Roman"/>
          <w:sz w:val="24"/>
          <w:szCs w:val="24"/>
        </w:rPr>
        <w:t xml:space="preserve">had </w:t>
      </w:r>
      <w:r w:rsidR="00304CD9">
        <w:rPr>
          <w:rFonts w:ascii="Times New Roman" w:hAnsi="Times New Roman" w:cs="Times New Roman"/>
          <w:sz w:val="24"/>
          <w:szCs w:val="24"/>
        </w:rPr>
        <w:t xml:space="preserve">withheld final instructions to the messenger </w:t>
      </w:r>
      <w:r w:rsidR="00C57D28" w:rsidRPr="00C57D28">
        <w:rPr>
          <w:rFonts w:ascii="Times New Roman" w:hAnsi="Times New Roman" w:cs="Times New Roman"/>
          <w:b/>
          <w:color w:val="FF0000"/>
          <w:sz w:val="24"/>
          <w:szCs w:val="24"/>
        </w:rPr>
        <w:t>of court</w:t>
      </w:r>
      <w:r w:rsidR="00C57D28">
        <w:rPr>
          <w:rFonts w:ascii="Times New Roman" w:hAnsi="Times New Roman" w:cs="Times New Roman"/>
          <w:sz w:val="24"/>
          <w:szCs w:val="24"/>
        </w:rPr>
        <w:t xml:space="preserve"> </w:t>
      </w:r>
      <w:r w:rsidR="00304CD9">
        <w:rPr>
          <w:rFonts w:ascii="Times New Roman" w:hAnsi="Times New Roman" w:cs="Times New Roman"/>
          <w:sz w:val="24"/>
          <w:szCs w:val="24"/>
        </w:rPr>
        <w:t>in deference to the court</w:t>
      </w:r>
      <w:r w:rsidR="00FF5A49">
        <w:rPr>
          <w:rFonts w:ascii="Times New Roman" w:hAnsi="Times New Roman" w:cs="Times New Roman"/>
          <w:sz w:val="24"/>
          <w:szCs w:val="24"/>
        </w:rPr>
        <w:t>,</w:t>
      </w:r>
      <w:r w:rsidR="00304CD9">
        <w:rPr>
          <w:rFonts w:ascii="Times New Roman" w:hAnsi="Times New Roman" w:cs="Times New Roman"/>
          <w:sz w:val="24"/>
          <w:szCs w:val="24"/>
        </w:rPr>
        <w:t xml:space="preserve"> once it had become seized with </w:t>
      </w:r>
      <w:r w:rsidR="008205EC" w:rsidRPr="008205EC">
        <w:rPr>
          <w:rFonts w:ascii="Times New Roman" w:hAnsi="Times New Roman" w:cs="Times New Roman"/>
          <w:b/>
          <w:color w:val="FF0000"/>
          <w:sz w:val="24"/>
          <w:szCs w:val="24"/>
        </w:rPr>
        <w:t>the</w:t>
      </w:r>
      <w:r w:rsidR="008205EC">
        <w:rPr>
          <w:rFonts w:ascii="Times New Roman" w:hAnsi="Times New Roman" w:cs="Times New Roman"/>
          <w:sz w:val="24"/>
          <w:szCs w:val="24"/>
        </w:rPr>
        <w:t xml:space="preserve"> </w:t>
      </w:r>
      <w:r w:rsidR="00304CD9">
        <w:rPr>
          <w:rFonts w:ascii="Times New Roman" w:hAnsi="Times New Roman" w:cs="Times New Roman"/>
          <w:sz w:val="24"/>
          <w:szCs w:val="24"/>
        </w:rPr>
        <w:t>urgent chamber application.</w:t>
      </w:r>
    </w:p>
    <w:p w:rsidR="00304CD9" w:rsidRDefault="00304CD9" w:rsidP="0043291A">
      <w:pPr>
        <w:spacing w:after="0" w:line="360" w:lineRule="auto"/>
        <w:ind w:left="720" w:hanging="720"/>
        <w:jc w:val="both"/>
        <w:rPr>
          <w:rFonts w:ascii="Times New Roman" w:hAnsi="Times New Roman" w:cs="Times New Roman"/>
          <w:sz w:val="24"/>
          <w:szCs w:val="24"/>
        </w:rPr>
      </w:pPr>
    </w:p>
    <w:p w:rsidR="00FF5A49" w:rsidRDefault="00FF5A49"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F5A49">
        <w:rPr>
          <w:rFonts w:ascii="Times New Roman" w:hAnsi="Times New Roman" w:cs="Times New Roman"/>
          <w:sz w:val="24"/>
          <w:szCs w:val="24"/>
          <w:u w:val="single"/>
        </w:rPr>
        <w:t>Balance of convenience</w:t>
      </w:r>
    </w:p>
    <w:p w:rsidR="000A1AB1" w:rsidRDefault="00FF5A49"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[33</w:t>
      </w:r>
      <w:r w:rsidR="00304CD9">
        <w:rPr>
          <w:rFonts w:ascii="Times New Roman" w:hAnsi="Times New Roman" w:cs="Times New Roman"/>
          <w:sz w:val="24"/>
          <w:szCs w:val="24"/>
        </w:rPr>
        <w:t>]</w:t>
      </w:r>
      <w:r w:rsidR="00304CD9">
        <w:rPr>
          <w:rFonts w:ascii="Times New Roman" w:hAnsi="Times New Roman" w:cs="Times New Roman"/>
          <w:sz w:val="24"/>
          <w:szCs w:val="24"/>
        </w:rPr>
        <w:tab/>
        <w:t xml:space="preserve">Perhaps the single most important consideration in this matter was the balance of convenience. This requirement enjoins the court to look at both sides. </w:t>
      </w:r>
      <w:r w:rsidR="00CA512C">
        <w:rPr>
          <w:rFonts w:ascii="Times New Roman" w:hAnsi="Times New Roman" w:cs="Times New Roman"/>
          <w:sz w:val="24"/>
          <w:szCs w:val="24"/>
        </w:rPr>
        <w:t>In a matter such as this, where the contesting parties are claiming the same rights over the same thing, w</w:t>
      </w:r>
      <w:r w:rsidR="00304CD9">
        <w:rPr>
          <w:rFonts w:ascii="Times New Roman" w:hAnsi="Times New Roman" w:cs="Times New Roman"/>
          <w:sz w:val="24"/>
          <w:szCs w:val="24"/>
        </w:rPr>
        <w:t xml:space="preserve">hichever way </w:t>
      </w:r>
      <w:r>
        <w:rPr>
          <w:rFonts w:ascii="Times New Roman" w:hAnsi="Times New Roman" w:cs="Times New Roman"/>
          <w:sz w:val="24"/>
          <w:szCs w:val="24"/>
        </w:rPr>
        <w:t>a</w:t>
      </w:r>
      <w:r w:rsidR="00304CD9">
        <w:rPr>
          <w:rFonts w:ascii="Times New Roman" w:hAnsi="Times New Roman" w:cs="Times New Roman"/>
          <w:sz w:val="24"/>
          <w:szCs w:val="24"/>
        </w:rPr>
        <w:t xml:space="preserve"> court rules, </w:t>
      </w:r>
      <w:r>
        <w:rPr>
          <w:rFonts w:ascii="Times New Roman" w:hAnsi="Times New Roman" w:cs="Times New Roman"/>
          <w:sz w:val="24"/>
          <w:szCs w:val="24"/>
        </w:rPr>
        <w:t>one</w:t>
      </w:r>
      <w:r w:rsidR="00304CD9">
        <w:rPr>
          <w:rFonts w:ascii="Times New Roman" w:hAnsi="Times New Roman" w:cs="Times New Roman"/>
          <w:sz w:val="24"/>
          <w:szCs w:val="24"/>
        </w:rPr>
        <w:t xml:space="preserve"> party </w:t>
      </w:r>
      <w:r w:rsidR="00184A19">
        <w:rPr>
          <w:rFonts w:ascii="Times New Roman" w:hAnsi="Times New Roman" w:cs="Times New Roman"/>
          <w:sz w:val="24"/>
          <w:szCs w:val="24"/>
        </w:rPr>
        <w:t>is bound to</w:t>
      </w:r>
      <w:r>
        <w:rPr>
          <w:rFonts w:ascii="Times New Roman" w:hAnsi="Times New Roman" w:cs="Times New Roman"/>
          <w:sz w:val="24"/>
          <w:szCs w:val="24"/>
        </w:rPr>
        <w:t xml:space="preserve"> be </w:t>
      </w:r>
      <w:r w:rsidR="00304CD9">
        <w:rPr>
          <w:rFonts w:ascii="Times New Roman" w:hAnsi="Times New Roman" w:cs="Times New Roman"/>
          <w:sz w:val="24"/>
          <w:szCs w:val="24"/>
        </w:rPr>
        <w:t>prejudiced. The</w:t>
      </w:r>
      <w:r w:rsidR="00184A19">
        <w:rPr>
          <w:rFonts w:ascii="Times New Roman" w:hAnsi="Times New Roman" w:cs="Times New Roman"/>
          <w:sz w:val="24"/>
          <w:szCs w:val="24"/>
        </w:rPr>
        <w:t>refore, the</w:t>
      </w:r>
      <w:r w:rsidR="00304CD9">
        <w:rPr>
          <w:rFonts w:ascii="Times New Roman" w:hAnsi="Times New Roman" w:cs="Times New Roman"/>
          <w:sz w:val="24"/>
          <w:szCs w:val="24"/>
        </w:rPr>
        <w:t xml:space="preserve"> court tries to weigh, objectively, where the greater </w:t>
      </w:r>
      <w:r w:rsidR="00184A19">
        <w:rPr>
          <w:rFonts w:ascii="Times New Roman" w:hAnsi="Times New Roman" w:cs="Times New Roman"/>
          <w:sz w:val="24"/>
          <w:szCs w:val="24"/>
        </w:rPr>
        <w:t xml:space="preserve">or lesser </w:t>
      </w:r>
      <w:r w:rsidR="00304CD9">
        <w:rPr>
          <w:rFonts w:ascii="Times New Roman" w:hAnsi="Times New Roman" w:cs="Times New Roman"/>
          <w:sz w:val="24"/>
          <w:szCs w:val="24"/>
        </w:rPr>
        <w:t>prejudice lies. In the present case</w:t>
      </w:r>
      <w:r>
        <w:rPr>
          <w:rFonts w:ascii="Times New Roman" w:hAnsi="Times New Roman" w:cs="Times New Roman"/>
          <w:sz w:val="24"/>
          <w:szCs w:val="24"/>
        </w:rPr>
        <w:t>,</w:t>
      </w:r>
      <w:r w:rsidR="00304CD9">
        <w:rPr>
          <w:rFonts w:ascii="Times New Roman" w:hAnsi="Times New Roman" w:cs="Times New Roman"/>
          <w:sz w:val="24"/>
          <w:szCs w:val="24"/>
        </w:rPr>
        <w:t xml:space="preserve"> the applicant </w:t>
      </w:r>
      <w:r>
        <w:rPr>
          <w:rFonts w:ascii="Times New Roman" w:hAnsi="Times New Roman" w:cs="Times New Roman"/>
          <w:sz w:val="24"/>
          <w:szCs w:val="24"/>
        </w:rPr>
        <w:t xml:space="preserve">consistently </w:t>
      </w:r>
      <w:r w:rsidR="00304CD9">
        <w:rPr>
          <w:rFonts w:ascii="Times New Roman" w:hAnsi="Times New Roman" w:cs="Times New Roman"/>
          <w:sz w:val="24"/>
          <w:szCs w:val="24"/>
        </w:rPr>
        <w:t xml:space="preserve">said in all </w:t>
      </w:r>
      <w:r>
        <w:rPr>
          <w:rFonts w:ascii="Times New Roman" w:hAnsi="Times New Roman" w:cs="Times New Roman"/>
          <w:sz w:val="24"/>
          <w:szCs w:val="24"/>
        </w:rPr>
        <w:t>his</w:t>
      </w:r>
      <w:r w:rsidR="00304CD9">
        <w:rPr>
          <w:rFonts w:ascii="Times New Roman" w:hAnsi="Times New Roman" w:cs="Times New Roman"/>
          <w:sz w:val="24"/>
          <w:szCs w:val="24"/>
        </w:rPr>
        <w:t xml:space="preserve"> court processes that he had been in occupation since August 2012 when the brother of the executor dative </w:t>
      </w:r>
      <w:r>
        <w:rPr>
          <w:rFonts w:ascii="Times New Roman" w:hAnsi="Times New Roman" w:cs="Times New Roman"/>
          <w:sz w:val="24"/>
          <w:szCs w:val="24"/>
        </w:rPr>
        <w:t xml:space="preserve">had </w:t>
      </w:r>
      <w:r w:rsidR="00304CD9">
        <w:rPr>
          <w:rFonts w:ascii="Times New Roman" w:hAnsi="Times New Roman" w:cs="Times New Roman"/>
          <w:sz w:val="24"/>
          <w:szCs w:val="24"/>
        </w:rPr>
        <w:t>g</w:t>
      </w:r>
      <w:r>
        <w:rPr>
          <w:rFonts w:ascii="Times New Roman" w:hAnsi="Times New Roman" w:cs="Times New Roman"/>
          <w:sz w:val="24"/>
          <w:szCs w:val="24"/>
        </w:rPr>
        <w:t xml:space="preserve">iven </w:t>
      </w:r>
      <w:r w:rsidR="00304CD9">
        <w:rPr>
          <w:rFonts w:ascii="Times New Roman" w:hAnsi="Times New Roman" w:cs="Times New Roman"/>
          <w:sz w:val="24"/>
          <w:szCs w:val="24"/>
        </w:rPr>
        <w:t>him the right of occupation</w:t>
      </w:r>
      <w:r w:rsidR="005E6E7A">
        <w:rPr>
          <w:rFonts w:ascii="Times New Roman" w:hAnsi="Times New Roman" w:cs="Times New Roman"/>
          <w:sz w:val="24"/>
          <w:szCs w:val="24"/>
        </w:rPr>
        <w:t>,</w:t>
      </w:r>
      <w:r w:rsidR="00304CD9">
        <w:rPr>
          <w:rFonts w:ascii="Times New Roman" w:hAnsi="Times New Roman" w:cs="Times New Roman"/>
          <w:sz w:val="24"/>
          <w:szCs w:val="24"/>
        </w:rPr>
        <w:t xml:space="preserve"> </w:t>
      </w:r>
      <w:r>
        <w:rPr>
          <w:rFonts w:ascii="Times New Roman" w:hAnsi="Times New Roman" w:cs="Times New Roman"/>
          <w:sz w:val="24"/>
          <w:szCs w:val="24"/>
        </w:rPr>
        <w:t>albeit with a</w:t>
      </w:r>
      <w:r w:rsidR="00304CD9">
        <w:rPr>
          <w:rFonts w:ascii="Times New Roman" w:hAnsi="Times New Roman" w:cs="Times New Roman"/>
          <w:sz w:val="24"/>
          <w:szCs w:val="24"/>
        </w:rPr>
        <w:t xml:space="preserve"> warn</w:t>
      </w:r>
      <w:r>
        <w:rPr>
          <w:rFonts w:ascii="Times New Roman" w:hAnsi="Times New Roman" w:cs="Times New Roman"/>
          <w:sz w:val="24"/>
          <w:szCs w:val="24"/>
        </w:rPr>
        <w:t>ing</w:t>
      </w:r>
      <w:r w:rsidR="00304CD9">
        <w:rPr>
          <w:rFonts w:ascii="Times New Roman" w:hAnsi="Times New Roman" w:cs="Times New Roman"/>
          <w:sz w:val="24"/>
          <w:szCs w:val="24"/>
        </w:rPr>
        <w:t xml:space="preserve"> </w:t>
      </w:r>
      <w:r>
        <w:rPr>
          <w:rFonts w:ascii="Times New Roman" w:hAnsi="Times New Roman" w:cs="Times New Roman"/>
          <w:sz w:val="24"/>
          <w:szCs w:val="24"/>
        </w:rPr>
        <w:t>t</w:t>
      </w:r>
      <w:r w:rsidR="00304CD9">
        <w:rPr>
          <w:rFonts w:ascii="Times New Roman" w:hAnsi="Times New Roman" w:cs="Times New Roman"/>
          <w:sz w:val="24"/>
          <w:szCs w:val="24"/>
        </w:rPr>
        <w:t xml:space="preserve">hat there were tenants </w:t>
      </w:r>
      <w:r>
        <w:rPr>
          <w:rFonts w:ascii="Times New Roman" w:hAnsi="Times New Roman" w:cs="Times New Roman"/>
          <w:sz w:val="24"/>
          <w:szCs w:val="24"/>
        </w:rPr>
        <w:t xml:space="preserve">still </w:t>
      </w:r>
      <w:r w:rsidR="00304CD9">
        <w:rPr>
          <w:rFonts w:ascii="Times New Roman" w:hAnsi="Times New Roman" w:cs="Times New Roman"/>
          <w:sz w:val="24"/>
          <w:szCs w:val="24"/>
        </w:rPr>
        <w:t xml:space="preserve">in occupation. He said he </w:t>
      </w:r>
      <w:r>
        <w:rPr>
          <w:rFonts w:ascii="Times New Roman" w:hAnsi="Times New Roman" w:cs="Times New Roman"/>
          <w:sz w:val="24"/>
          <w:szCs w:val="24"/>
        </w:rPr>
        <w:t xml:space="preserve">did see those tenants. He talked to them. They agreed </w:t>
      </w:r>
      <w:r w:rsidR="000A1AB1">
        <w:rPr>
          <w:rFonts w:ascii="Times New Roman" w:hAnsi="Times New Roman" w:cs="Times New Roman"/>
          <w:sz w:val="24"/>
          <w:szCs w:val="24"/>
        </w:rPr>
        <w:t>to start paying rent to him</w:t>
      </w:r>
      <w:r w:rsidR="00304CD9">
        <w:rPr>
          <w:rFonts w:ascii="Times New Roman" w:hAnsi="Times New Roman" w:cs="Times New Roman"/>
          <w:sz w:val="24"/>
          <w:szCs w:val="24"/>
        </w:rPr>
        <w:t xml:space="preserve"> until September 2012 when he </w:t>
      </w:r>
      <w:r w:rsidR="000A1AB1">
        <w:rPr>
          <w:rFonts w:ascii="Times New Roman" w:hAnsi="Times New Roman" w:cs="Times New Roman"/>
          <w:sz w:val="24"/>
          <w:szCs w:val="24"/>
        </w:rPr>
        <w:t xml:space="preserve">eventually </w:t>
      </w:r>
      <w:r w:rsidR="00304CD9">
        <w:rPr>
          <w:rFonts w:ascii="Times New Roman" w:hAnsi="Times New Roman" w:cs="Times New Roman"/>
          <w:sz w:val="24"/>
          <w:szCs w:val="24"/>
        </w:rPr>
        <w:t>moved in after th</w:t>
      </w:r>
      <w:r w:rsidR="000A1AB1">
        <w:rPr>
          <w:rFonts w:ascii="Times New Roman" w:hAnsi="Times New Roman" w:cs="Times New Roman"/>
          <w:sz w:val="24"/>
          <w:szCs w:val="24"/>
        </w:rPr>
        <w:t>ey</w:t>
      </w:r>
      <w:r w:rsidR="00304CD9">
        <w:rPr>
          <w:rFonts w:ascii="Times New Roman" w:hAnsi="Times New Roman" w:cs="Times New Roman"/>
          <w:sz w:val="24"/>
          <w:szCs w:val="24"/>
        </w:rPr>
        <w:t xml:space="preserve"> had left. He said the first respondent had been nowhere in sight until </w:t>
      </w:r>
      <w:r w:rsidR="005E6E7A">
        <w:rPr>
          <w:rFonts w:ascii="Times New Roman" w:hAnsi="Times New Roman" w:cs="Times New Roman"/>
          <w:sz w:val="24"/>
          <w:szCs w:val="24"/>
        </w:rPr>
        <w:t>much</w:t>
      </w:r>
      <w:r w:rsidR="00304CD9">
        <w:rPr>
          <w:rFonts w:ascii="Times New Roman" w:hAnsi="Times New Roman" w:cs="Times New Roman"/>
          <w:sz w:val="24"/>
          <w:szCs w:val="24"/>
        </w:rPr>
        <w:t xml:space="preserve"> later. </w:t>
      </w:r>
    </w:p>
    <w:p w:rsidR="000A1AB1" w:rsidRDefault="000A1AB1" w:rsidP="0043291A">
      <w:pPr>
        <w:spacing w:after="0" w:line="360" w:lineRule="auto"/>
        <w:ind w:left="720" w:hanging="720"/>
        <w:jc w:val="both"/>
        <w:rPr>
          <w:rFonts w:ascii="Times New Roman" w:hAnsi="Times New Roman" w:cs="Times New Roman"/>
          <w:sz w:val="24"/>
          <w:szCs w:val="24"/>
        </w:rPr>
      </w:pPr>
    </w:p>
    <w:p w:rsidR="0019037B" w:rsidRDefault="000A1AB1"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304CD9">
        <w:rPr>
          <w:rFonts w:ascii="Times New Roman" w:hAnsi="Times New Roman" w:cs="Times New Roman"/>
          <w:sz w:val="24"/>
          <w:szCs w:val="24"/>
        </w:rPr>
        <w:t>Of course</w:t>
      </w:r>
      <w:r w:rsidR="005E6E7A">
        <w:rPr>
          <w:rFonts w:ascii="Times New Roman" w:hAnsi="Times New Roman" w:cs="Times New Roman"/>
          <w:sz w:val="24"/>
          <w:szCs w:val="24"/>
        </w:rPr>
        <w:t>,</w:t>
      </w:r>
      <w:r w:rsidR="00304CD9">
        <w:rPr>
          <w:rFonts w:ascii="Times New Roman" w:hAnsi="Times New Roman" w:cs="Times New Roman"/>
          <w:sz w:val="24"/>
          <w:szCs w:val="24"/>
        </w:rPr>
        <w:t xml:space="preserve"> the first respondent maintained that the applicant </w:t>
      </w:r>
      <w:r>
        <w:rPr>
          <w:rFonts w:ascii="Times New Roman" w:hAnsi="Times New Roman" w:cs="Times New Roman"/>
          <w:sz w:val="24"/>
          <w:szCs w:val="24"/>
        </w:rPr>
        <w:t xml:space="preserve">only </w:t>
      </w:r>
      <w:r w:rsidR="00304CD9">
        <w:rPr>
          <w:rFonts w:ascii="Times New Roman" w:hAnsi="Times New Roman" w:cs="Times New Roman"/>
          <w:sz w:val="24"/>
          <w:szCs w:val="24"/>
        </w:rPr>
        <w:t xml:space="preserve">took occupation after the </w:t>
      </w:r>
      <w:r w:rsidR="0019037B">
        <w:rPr>
          <w:rFonts w:ascii="Times New Roman" w:hAnsi="Times New Roman" w:cs="Times New Roman"/>
          <w:sz w:val="24"/>
          <w:szCs w:val="24"/>
        </w:rPr>
        <w:t xml:space="preserve">default judgment by the magistrate’s court on 8 January 2013. I did not have to decide this </w:t>
      </w:r>
      <w:r>
        <w:rPr>
          <w:rFonts w:ascii="Times New Roman" w:hAnsi="Times New Roman" w:cs="Times New Roman"/>
          <w:sz w:val="24"/>
          <w:szCs w:val="24"/>
        </w:rPr>
        <w:t xml:space="preserve">particular </w:t>
      </w:r>
      <w:r w:rsidR="0019037B">
        <w:rPr>
          <w:rFonts w:ascii="Times New Roman" w:hAnsi="Times New Roman" w:cs="Times New Roman"/>
          <w:sz w:val="24"/>
          <w:szCs w:val="24"/>
        </w:rPr>
        <w:t xml:space="preserve">conflict conclusively. </w:t>
      </w:r>
      <w:r>
        <w:rPr>
          <w:rFonts w:ascii="Times New Roman" w:hAnsi="Times New Roman" w:cs="Times New Roman"/>
          <w:sz w:val="24"/>
          <w:szCs w:val="24"/>
        </w:rPr>
        <w:t>However, comparatively</w:t>
      </w:r>
      <w:r w:rsidR="0019037B">
        <w:rPr>
          <w:rFonts w:ascii="Times New Roman" w:hAnsi="Times New Roman" w:cs="Times New Roman"/>
          <w:sz w:val="24"/>
          <w:szCs w:val="24"/>
        </w:rPr>
        <w:t xml:space="preserve"> the applicant’s version</w:t>
      </w:r>
      <w:r>
        <w:rPr>
          <w:rFonts w:ascii="Times New Roman" w:hAnsi="Times New Roman" w:cs="Times New Roman"/>
          <w:sz w:val="24"/>
          <w:szCs w:val="24"/>
        </w:rPr>
        <w:t xml:space="preserve"> was </w:t>
      </w:r>
      <w:r w:rsidRPr="000A1AB1">
        <w:rPr>
          <w:rFonts w:ascii="Times New Roman" w:hAnsi="Times New Roman" w:cs="Times New Roman"/>
          <w:i/>
          <w:sz w:val="24"/>
          <w:szCs w:val="24"/>
        </w:rPr>
        <w:t>prima facie</w:t>
      </w:r>
      <w:r>
        <w:rPr>
          <w:rFonts w:ascii="Times New Roman" w:hAnsi="Times New Roman" w:cs="Times New Roman"/>
          <w:sz w:val="24"/>
          <w:szCs w:val="24"/>
        </w:rPr>
        <w:t xml:space="preserve"> t</w:t>
      </w:r>
      <w:r w:rsidR="0019037B">
        <w:rPr>
          <w:rFonts w:ascii="Times New Roman" w:hAnsi="Times New Roman" w:cs="Times New Roman"/>
          <w:sz w:val="24"/>
          <w:szCs w:val="24"/>
        </w:rPr>
        <w:t xml:space="preserve">he more credible. </w:t>
      </w:r>
      <w:r>
        <w:rPr>
          <w:rFonts w:ascii="Times New Roman" w:hAnsi="Times New Roman" w:cs="Times New Roman"/>
          <w:sz w:val="24"/>
          <w:szCs w:val="24"/>
        </w:rPr>
        <w:t>For example, by</w:t>
      </w:r>
      <w:r w:rsidR="0019037B">
        <w:rPr>
          <w:rFonts w:ascii="Times New Roman" w:hAnsi="Times New Roman" w:cs="Times New Roman"/>
          <w:sz w:val="24"/>
          <w:szCs w:val="24"/>
        </w:rPr>
        <w:t xml:space="preserve"> her own admission</w:t>
      </w:r>
      <w:r>
        <w:rPr>
          <w:rFonts w:ascii="Times New Roman" w:hAnsi="Times New Roman" w:cs="Times New Roman"/>
          <w:sz w:val="24"/>
          <w:szCs w:val="24"/>
        </w:rPr>
        <w:t xml:space="preserve"> in the papers before the magistrate’s court</w:t>
      </w:r>
      <w:r w:rsidR="0019037B">
        <w:rPr>
          <w:rFonts w:ascii="Times New Roman" w:hAnsi="Times New Roman" w:cs="Times New Roman"/>
          <w:sz w:val="24"/>
          <w:szCs w:val="24"/>
        </w:rPr>
        <w:t xml:space="preserve">, </w:t>
      </w:r>
      <w:r>
        <w:rPr>
          <w:rFonts w:ascii="Times New Roman" w:hAnsi="Times New Roman" w:cs="Times New Roman"/>
          <w:sz w:val="24"/>
          <w:szCs w:val="24"/>
        </w:rPr>
        <w:t>she</w:t>
      </w:r>
      <w:r w:rsidR="0019037B">
        <w:rPr>
          <w:rFonts w:ascii="Times New Roman" w:hAnsi="Times New Roman" w:cs="Times New Roman"/>
          <w:sz w:val="24"/>
          <w:szCs w:val="24"/>
        </w:rPr>
        <w:t xml:space="preserve"> was either in South Africa or Harare at the material times. </w:t>
      </w:r>
      <w:r>
        <w:rPr>
          <w:rFonts w:ascii="Times New Roman" w:hAnsi="Times New Roman" w:cs="Times New Roman"/>
          <w:sz w:val="24"/>
          <w:szCs w:val="24"/>
        </w:rPr>
        <w:t>Furthermore, t</w:t>
      </w:r>
      <w:r w:rsidR="0019037B">
        <w:rPr>
          <w:rFonts w:ascii="Times New Roman" w:hAnsi="Times New Roman" w:cs="Times New Roman"/>
          <w:sz w:val="24"/>
          <w:szCs w:val="24"/>
        </w:rPr>
        <w:t>he applicant never had to execute the default judgment</w:t>
      </w:r>
      <w:r>
        <w:rPr>
          <w:rFonts w:ascii="Times New Roman" w:hAnsi="Times New Roman" w:cs="Times New Roman"/>
          <w:sz w:val="24"/>
          <w:szCs w:val="24"/>
        </w:rPr>
        <w:t>. This was because</w:t>
      </w:r>
      <w:r w:rsidR="0019037B">
        <w:rPr>
          <w:rFonts w:ascii="Times New Roman" w:hAnsi="Times New Roman" w:cs="Times New Roman"/>
          <w:sz w:val="24"/>
          <w:szCs w:val="24"/>
        </w:rPr>
        <w:t xml:space="preserve"> either the then occupants of the house had moved out, or the first respondent </w:t>
      </w:r>
      <w:r>
        <w:rPr>
          <w:rFonts w:ascii="Times New Roman" w:hAnsi="Times New Roman" w:cs="Times New Roman"/>
          <w:sz w:val="24"/>
          <w:szCs w:val="24"/>
        </w:rPr>
        <w:t xml:space="preserve">had </w:t>
      </w:r>
      <w:r w:rsidR="0019037B">
        <w:rPr>
          <w:rFonts w:ascii="Times New Roman" w:hAnsi="Times New Roman" w:cs="Times New Roman"/>
          <w:sz w:val="24"/>
          <w:szCs w:val="24"/>
        </w:rPr>
        <w:t xml:space="preserve">applied for rescission and stay of execution. </w:t>
      </w:r>
      <w:r>
        <w:rPr>
          <w:rFonts w:ascii="Times New Roman" w:hAnsi="Times New Roman" w:cs="Times New Roman"/>
          <w:sz w:val="24"/>
          <w:szCs w:val="24"/>
        </w:rPr>
        <w:t>At any rate</w:t>
      </w:r>
      <w:r w:rsidR="0019037B">
        <w:rPr>
          <w:rFonts w:ascii="Times New Roman" w:hAnsi="Times New Roman" w:cs="Times New Roman"/>
          <w:sz w:val="24"/>
          <w:szCs w:val="24"/>
        </w:rPr>
        <w:t>, nowhere in her papers did the first</w:t>
      </w:r>
      <w:r>
        <w:rPr>
          <w:rFonts w:ascii="Times New Roman" w:hAnsi="Times New Roman" w:cs="Times New Roman"/>
          <w:sz w:val="24"/>
          <w:szCs w:val="24"/>
        </w:rPr>
        <w:t xml:space="preserve"> respondent categorically deal</w:t>
      </w:r>
      <w:r w:rsidR="0019037B">
        <w:rPr>
          <w:rFonts w:ascii="Times New Roman" w:hAnsi="Times New Roman" w:cs="Times New Roman"/>
          <w:sz w:val="24"/>
          <w:szCs w:val="24"/>
        </w:rPr>
        <w:t xml:space="preserve"> with the issue of the previous occupants of the property</w:t>
      </w:r>
      <w:r>
        <w:rPr>
          <w:rFonts w:ascii="Times New Roman" w:hAnsi="Times New Roman" w:cs="Times New Roman"/>
          <w:sz w:val="24"/>
          <w:szCs w:val="24"/>
        </w:rPr>
        <w:t>,</w:t>
      </w:r>
      <w:r w:rsidR="0019037B">
        <w:rPr>
          <w:rFonts w:ascii="Times New Roman" w:hAnsi="Times New Roman" w:cs="Times New Roman"/>
          <w:sz w:val="24"/>
          <w:szCs w:val="24"/>
        </w:rPr>
        <w:t xml:space="preserve"> whom the applicant called tenants</w:t>
      </w:r>
      <w:r>
        <w:rPr>
          <w:rFonts w:ascii="Times New Roman" w:hAnsi="Times New Roman" w:cs="Times New Roman"/>
          <w:sz w:val="24"/>
          <w:szCs w:val="24"/>
        </w:rPr>
        <w:t>, and</w:t>
      </w:r>
      <w:r w:rsidR="0019037B">
        <w:rPr>
          <w:rFonts w:ascii="Times New Roman" w:hAnsi="Times New Roman" w:cs="Times New Roman"/>
          <w:sz w:val="24"/>
          <w:szCs w:val="24"/>
        </w:rPr>
        <w:t xml:space="preserve"> who</w:t>
      </w:r>
      <w:r>
        <w:rPr>
          <w:rFonts w:ascii="Times New Roman" w:hAnsi="Times New Roman" w:cs="Times New Roman"/>
          <w:sz w:val="24"/>
          <w:szCs w:val="24"/>
        </w:rPr>
        <w:t>m</w:t>
      </w:r>
      <w:r w:rsidR="0019037B">
        <w:rPr>
          <w:rFonts w:ascii="Times New Roman" w:hAnsi="Times New Roman" w:cs="Times New Roman"/>
          <w:sz w:val="24"/>
          <w:szCs w:val="24"/>
        </w:rPr>
        <w:t xml:space="preserve"> </w:t>
      </w:r>
      <w:r>
        <w:rPr>
          <w:rFonts w:ascii="Times New Roman" w:hAnsi="Times New Roman" w:cs="Times New Roman"/>
          <w:sz w:val="24"/>
          <w:szCs w:val="24"/>
        </w:rPr>
        <w:t xml:space="preserve">he said </w:t>
      </w:r>
      <w:r w:rsidR="0019037B">
        <w:rPr>
          <w:rFonts w:ascii="Times New Roman" w:hAnsi="Times New Roman" w:cs="Times New Roman"/>
          <w:sz w:val="24"/>
          <w:szCs w:val="24"/>
        </w:rPr>
        <w:t xml:space="preserve">paid </w:t>
      </w:r>
      <w:r>
        <w:rPr>
          <w:rFonts w:ascii="Times New Roman" w:hAnsi="Times New Roman" w:cs="Times New Roman"/>
          <w:sz w:val="24"/>
          <w:szCs w:val="24"/>
        </w:rPr>
        <w:t xml:space="preserve">him </w:t>
      </w:r>
      <w:r w:rsidR="0019037B">
        <w:rPr>
          <w:rFonts w:ascii="Times New Roman" w:hAnsi="Times New Roman" w:cs="Times New Roman"/>
          <w:sz w:val="24"/>
          <w:szCs w:val="24"/>
        </w:rPr>
        <w:t>rent for a while</w:t>
      </w:r>
      <w:r>
        <w:rPr>
          <w:rFonts w:ascii="Times New Roman" w:hAnsi="Times New Roman" w:cs="Times New Roman"/>
          <w:sz w:val="24"/>
          <w:szCs w:val="24"/>
        </w:rPr>
        <w:t>. She merely</w:t>
      </w:r>
      <w:r w:rsidR="0019037B">
        <w:rPr>
          <w:rFonts w:ascii="Times New Roman" w:hAnsi="Times New Roman" w:cs="Times New Roman"/>
          <w:sz w:val="24"/>
          <w:szCs w:val="24"/>
        </w:rPr>
        <w:t xml:space="preserve"> den</w:t>
      </w:r>
      <w:r>
        <w:rPr>
          <w:rFonts w:ascii="Times New Roman" w:hAnsi="Times New Roman" w:cs="Times New Roman"/>
          <w:sz w:val="24"/>
          <w:szCs w:val="24"/>
        </w:rPr>
        <w:t>ied</w:t>
      </w:r>
      <w:r w:rsidR="0019037B">
        <w:rPr>
          <w:rFonts w:ascii="Times New Roman" w:hAnsi="Times New Roman" w:cs="Times New Roman"/>
          <w:sz w:val="24"/>
          <w:szCs w:val="24"/>
        </w:rPr>
        <w:t xml:space="preserve"> that she was ever a tenant at the property.</w:t>
      </w:r>
    </w:p>
    <w:p w:rsidR="0019037B" w:rsidRDefault="0019037B" w:rsidP="0043291A">
      <w:pPr>
        <w:spacing w:after="0" w:line="360" w:lineRule="auto"/>
        <w:ind w:left="720" w:hanging="720"/>
        <w:jc w:val="both"/>
        <w:rPr>
          <w:rFonts w:ascii="Times New Roman" w:hAnsi="Times New Roman" w:cs="Times New Roman"/>
          <w:sz w:val="24"/>
          <w:szCs w:val="24"/>
        </w:rPr>
      </w:pPr>
    </w:p>
    <w:p w:rsidR="0019037B" w:rsidRDefault="0019037B"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0A1AB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Thus, whichever way one looked at</w:t>
      </w:r>
      <w:r w:rsidR="001C2DBE">
        <w:rPr>
          <w:rFonts w:ascii="Times New Roman" w:hAnsi="Times New Roman" w:cs="Times New Roman"/>
          <w:sz w:val="24"/>
          <w:szCs w:val="24"/>
        </w:rPr>
        <w:t xml:space="preserve"> it</w:t>
      </w:r>
      <w:r>
        <w:rPr>
          <w:rFonts w:ascii="Times New Roman" w:hAnsi="Times New Roman" w:cs="Times New Roman"/>
          <w:sz w:val="24"/>
          <w:szCs w:val="24"/>
        </w:rPr>
        <w:t>, the balance of convenience, both in re</w:t>
      </w:r>
      <w:r w:rsidR="007D0010">
        <w:rPr>
          <w:rFonts w:ascii="Times New Roman" w:hAnsi="Times New Roman" w:cs="Times New Roman"/>
          <w:sz w:val="24"/>
          <w:szCs w:val="24"/>
        </w:rPr>
        <w:t xml:space="preserve">lation to </w:t>
      </w:r>
      <w:r>
        <w:rPr>
          <w:rFonts w:ascii="Times New Roman" w:hAnsi="Times New Roman" w:cs="Times New Roman"/>
          <w:sz w:val="24"/>
          <w:szCs w:val="24"/>
        </w:rPr>
        <w:t xml:space="preserve">the parties </w:t>
      </w:r>
      <w:r w:rsidR="000A1AB1">
        <w:rPr>
          <w:rFonts w:ascii="Times New Roman" w:hAnsi="Times New Roman" w:cs="Times New Roman"/>
          <w:sz w:val="24"/>
          <w:szCs w:val="24"/>
        </w:rPr>
        <w:t xml:space="preserve">themselves, </w:t>
      </w:r>
      <w:r>
        <w:rPr>
          <w:rFonts w:ascii="Times New Roman" w:hAnsi="Times New Roman" w:cs="Times New Roman"/>
          <w:sz w:val="24"/>
          <w:szCs w:val="24"/>
        </w:rPr>
        <w:t xml:space="preserve">and </w:t>
      </w:r>
      <w:r w:rsidR="001C2DBE">
        <w:rPr>
          <w:rFonts w:ascii="Times New Roman" w:hAnsi="Times New Roman" w:cs="Times New Roman"/>
          <w:sz w:val="24"/>
          <w:szCs w:val="24"/>
        </w:rPr>
        <w:t>t</w:t>
      </w:r>
      <w:r w:rsidR="007D0010">
        <w:rPr>
          <w:rFonts w:ascii="Times New Roman" w:hAnsi="Times New Roman" w:cs="Times New Roman"/>
          <w:sz w:val="24"/>
          <w:szCs w:val="24"/>
        </w:rPr>
        <w:t xml:space="preserve">o </w:t>
      </w:r>
      <w:r>
        <w:rPr>
          <w:rFonts w:ascii="Times New Roman" w:hAnsi="Times New Roman" w:cs="Times New Roman"/>
          <w:sz w:val="24"/>
          <w:szCs w:val="24"/>
        </w:rPr>
        <w:t>the court</w:t>
      </w:r>
      <w:r w:rsidR="000A1AB1">
        <w:rPr>
          <w:rFonts w:ascii="Times New Roman" w:hAnsi="Times New Roman" w:cs="Times New Roman"/>
          <w:sz w:val="24"/>
          <w:szCs w:val="24"/>
        </w:rPr>
        <w:t>,</w:t>
      </w:r>
      <w:r>
        <w:rPr>
          <w:rFonts w:ascii="Times New Roman" w:hAnsi="Times New Roman" w:cs="Times New Roman"/>
          <w:sz w:val="24"/>
          <w:szCs w:val="24"/>
        </w:rPr>
        <w:t xml:space="preserve"> favoured the status </w:t>
      </w:r>
      <w:r w:rsidRPr="007D0010">
        <w:rPr>
          <w:rFonts w:ascii="Times New Roman" w:hAnsi="Times New Roman" w:cs="Times New Roman"/>
          <w:i/>
          <w:sz w:val="24"/>
          <w:szCs w:val="24"/>
        </w:rPr>
        <w:t xml:space="preserve">quo </w:t>
      </w:r>
      <w:r w:rsidR="007D0010" w:rsidRPr="007D0010">
        <w:rPr>
          <w:rFonts w:ascii="Times New Roman" w:hAnsi="Times New Roman" w:cs="Times New Roman"/>
          <w:i/>
          <w:sz w:val="24"/>
          <w:szCs w:val="24"/>
        </w:rPr>
        <w:t>ante</w:t>
      </w:r>
      <w:r w:rsidR="007D0010">
        <w:rPr>
          <w:rFonts w:ascii="Times New Roman" w:hAnsi="Times New Roman" w:cs="Times New Roman"/>
          <w:sz w:val="24"/>
          <w:szCs w:val="24"/>
        </w:rPr>
        <w:t xml:space="preserve"> as</w:t>
      </w:r>
      <w:r>
        <w:rPr>
          <w:rFonts w:ascii="Times New Roman" w:hAnsi="Times New Roman" w:cs="Times New Roman"/>
          <w:sz w:val="24"/>
          <w:szCs w:val="24"/>
        </w:rPr>
        <w:t xml:space="preserve"> exist</w:t>
      </w:r>
      <w:r w:rsidR="007D0010">
        <w:rPr>
          <w:rFonts w:ascii="Times New Roman" w:hAnsi="Times New Roman" w:cs="Times New Roman"/>
          <w:sz w:val="24"/>
          <w:szCs w:val="24"/>
        </w:rPr>
        <w:t>ing</w:t>
      </w:r>
      <w:r>
        <w:rPr>
          <w:rFonts w:ascii="Times New Roman" w:hAnsi="Times New Roman" w:cs="Times New Roman"/>
          <w:sz w:val="24"/>
          <w:szCs w:val="24"/>
        </w:rPr>
        <w:t xml:space="preserve"> since 2012 until the substantive dispute was determined, either in the appeal </w:t>
      </w:r>
      <w:r w:rsidR="007D0010">
        <w:rPr>
          <w:rFonts w:ascii="Times New Roman" w:hAnsi="Times New Roman" w:cs="Times New Roman"/>
          <w:sz w:val="24"/>
          <w:szCs w:val="24"/>
        </w:rPr>
        <w:t xml:space="preserve">case </w:t>
      </w:r>
      <w:r>
        <w:rPr>
          <w:rFonts w:ascii="Times New Roman" w:hAnsi="Times New Roman" w:cs="Times New Roman"/>
          <w:sz w:val="24"/>
          <w:szCs w:val="24"/>
        </w:rPr>
        <w:t xml:space="preserve">that the applicant sought to be reinstated by his application for rescission of judgment, or in </w:t>
      </w:r>
      <w:r w:rsidR="000A1AB1">
        <w:rPr>
          <w:rFonts w:ascii="Times New Roman" w:hAnsi="Times New Roman" w:cs="Times New Roman"/>
          <w:sz w:val="24"/>
          <w:szCs w:val="24"/>
        </w:rPr>
        <w:t xml:space="preserve">the action by </w:t>
      </w:r>
      <w:r>
        <w:rPr>
          <w:rFonts w:ascii="Times New Roman" w:hAnsi="Times New Roman" w:cs="Times New Roman"/>
          <w:sz w:val="24"/>
          <w:szCs w:val="24"/>
        </w:rPr>
        <w:t>McDonald that was pending at the High Court at Harare.</w:t>
      </w:r>
    </w:p>
    <w:p w:rsidR="0019037B" w:rsidRDefault="0019037B" w:rsidP="0043291A">
      <w:pPr>
        <w:spacing w:after="0" w:line="360" w:lineRule="auto"/>
        <w:ind w:left="720" w:hanging="720"/>
        <w:jc w:val="both"/>
        <w:rPr>
          <w:rFonts w:ascii="Times New Roman" w:hAnsi="Times New Roman" w:cs="Times New Roman"/>
          <w:sz w:val="24"/>
          <w:szCs w:val="24"/>
        </w:rPr>
      </w:pPr>
    </w:p>
    <w:p w:rsidR="000A1AB1" w:rsidRDefault="000A1AB1"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0A1AB1">
        <w:rPr>
          <w:rFonts w:ascii="Times New Roman" w:hAnsi="Times New Roman" w:cs="Times New Roman"/>
          <w:sz w:val="24"/>
          <w:szCs w:val="24"/>
          <w:u w:val="single"/>
        </w:rPr>
        <w:t>Prospects of success</w:t>
      </w:r>
      <w:r>
        <w:rPr>
          <w:rFonts w:ascii="Times New Roman" w:hAnsi="Times New Roman" w:cs="Times New Roman"/>
          <w:sz w:val="24"/>
          <w:szCs w:val="24"/>
        </w:rPr>
        <w:t xml:space="preserve"> </w:t>
      </w:r>
    </w:p>
    <w:p w:rsidR="00B843F0" w:rsidRDefault="0019037B" w:rsidP="004329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0A1AB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7D0010">
        <w:rPr>
          <w:rFonts w:ascii="Times New Roman" w:hAnsi="Times New Roman" w:cs="Times New Roman"/>
          <w:sz w:val="24"/>
          <w:szCs w:val="24"/>
        </w:rPr>
        <w:t xml:space="preserve">The lynchpin or fulcrum of the first respondent’s argument was that there was no pint in rescinding </w:t>
      </w:r>
      <w:r w:rsidR="0003217F">
        <w:rPr>
          <w:rFonts w:ascii="Times New Roman" w:hAnsi="Times New Roman" w:cs="Times New Roman"/>
          <w:sz w:val="24"/>
          <w:szCs w:val="24"/>
        </w:rPr>
        <w:t xml:space="preserve">our default judgment </w:t>
      </w:r>
      <w:r w:rsidR="00B843F0">
        <w:rPr>
          <w:rFonts w:ascii="Times New Roman" w:hAnsi="Times New Roman" w:cs="Times New Roman"/>
          <w:sz w:val="24"/>
          <w:szCs w:val="24"/>
        </w:rPr>
        <w:t>as the applicant’s case was doomed</w:t>
      </w:r>
      <w:r w:rsidR="00952536">
        <w:rPr>
          <w:rFonts w:ascii="Times New Roman" w:hAnsi="Times New Roman" w:cs="Times New Roman"/>
          <w:sz w:val="24"/>
          <w:szCs w:val="24"/>
        </w:rPr>
        <w:t xml:space="preserve"> to fail</w:t>
      </w:r>
      <w:r w:rsidR="00B843F0">
        <w:rPr>
          <w:rFonts w:ascii="Times New Roman" w:hAnsi="Times New Roman" w:cs="Times New Roman"/>
          <w:sz w:val="24"/>
          <w:szCs w:val="24"/>
        </w:rPr>
        <w:t>. She said once the magistrate’s court had granted rescission of the default judgment on the basis of which the applicant had taken possession of the property</w:t>
      </w:r>
      <w:r w:rsidR="00952536">
        <w:rPr>
          <w:rFonts w:ascii="Times New Roman" w:hAnsi="Times New Roman" w:cs="Times New Roman"/>
          <w:sz w:val="24"/>
          <w:szCs w:val="24"/>
        </w:rPr>
        <w:t>,</w:t>
      </w:r>
      <w:r w:rsidR="00B843F0">
        <w:rPr>
          <w:rFonts w:ascii="Times New Roman" w:hAnsi="Times New Roman" w:cs="Times New Roman"/>
          <w:sz w:val="24"/>
          <w:szCs w:val="24"/>
        </w:rPr>
        <w:t xml:space="preserve"> his continued occupation </w:t>
      </w:r>
      <w:r w:rsidR="008205EC" w:rsidRPr="008205EC">
        <w:rPr>
          <w:rFonts w:ascii="Times New Roman" w:hAnsi="Times New Roman" w:cs="Times New Roman"/>
          <w:b/>
          <w:color w:val="FF0000"/>
          <w:sz w:val="24"/>
          <w:szCs w:val="24"/>
        </w:rPr>
        <w:t>thereafter</w:t>
      </w:r>
      <w:r w:rsidR="008205EC">
        <w:rPr>
          <w:rFonts w:ascii="Times New Roman" w:hAnsi="Times New Roman" w:cs="Times New Roman"/>
          <w:sz w:val="24"/>
          <w:szCs w:val="24"/>
        </w:rPr>
        <w:t xml:space="preserve"> </w:t>
      </w:r>
      <w:r w:rsidR="00B843F0">
        <w:rPr>
          <w:rFonts w:ascii="Times New Roman" w:hAnsi="Times New Roman" w:cs="Times New Roman"/>
          <w:sz w:val="24"/>
          <w:szCs w:val="24"/>
        </w:rPr>
        <w:t>hung on nothing</w:t>
      </w:r>
      <w:r w:rsidR="0003217F">
        <w:rPr>
          <w:rFonts w:ascii="Times New Roman" w:hAnsi="Times New Roman" w:cs="Times New Roman"/>
          <w:sz w:val="24"/>
          <w:szCs w:val="24"/>
        </w:rPr>
        <w:t xml:space="preserve">. It </w:t>
      </w:r>
      <w:r w:rsidR="00B843F0">
        <w:rPr>
          <w:rFonts w:ascii="Times New Roman" w:hAnsi="Times New Roman" w:cs="Times New Roman"/>
          <w:sz w:val="24"/>
          <w:szCs w:val="24"/>
        </w:rPr>
        <w:t xml:space="preserve">was </w:t>
      </w:r>
      <w:r w:rsidR="00952536">
        <w:rPr>
          <w:rFonts w:ascii="Times New Roman" w:hAnsi="Times New Roman" w:cs="Times New Roman"/>
          <w:sz w:val="24"/>
          <w:szCs w:val="24"/>
        </w:rPr>
        <w:t xml:space="preserve">therefore </w:t>
      </w:r>
      <w:r w:rsidR="00B843F0">
        <w:rPr>
          <w:rFonts w:ascii="Times New Roman" w:hAnsi="Times New Roman" w:cs="Times New Roman"/>
          <w:sz w:val="24"/>
          <w:szCs w:val="24"/>
        </w:rPr>
        <w:t xml:space="preserve">illegal. Reference </w:t>
      </w:r>
      <w:r w:rsidR="006E653D">
        <w:rPr>
          <w:rFonts w:ascii="Times New Roman" w:hAnsi="Times New Roman" w:cs="Times New Roman"/>
          <w:sz w:val="24"/>
          <w:szCs w:val="24"/>
        </w:rPr>
        <w:t>was made to</w:t>
      </w:r>
      <w:r w:rsidR="00B843F0">
        <w:rPr>
          <w:rFonts w:ascii="Times New Roman" w:hAnsi="Times New Roman" w:cs="Times New Roman"/>
          <w:sz w:val="24"/>
          <w:szCs w:val="24"/>
        </w:rPr>
        <w:t xml:space="preserve"> a passage in the book </w:t>
      </w:r>
      <w:r w:rsidR="00B843F0" w:rsidRPr="00952536">
        <w:rPr>
          <w:rFonts w:ascii="Times New Roman" w:hAnsi="Times New Roman" w:cs="Times New Roman"/>
          <w:i/>
          <w:sz w:val="24"/>
          <w:szCs w:val="24"/>
        </w:rPr>
        <w:t>The Civil Practice of the Magistrates’ Courts in South Africa</w:t>
      </w:r>
      <w:r w:rsidR="00B843F0">
        <w:rPr>
          <w:rFonts w:ascii="Times New Roman" w:hAnsi="Times New Roman" w:cs="Times New Roman"/>
          <w:sz w:val="24"/>
          <w:szCs w:val="24"/>
        </w:rPr>
        <w:t xml:space="preserve">, by authors </w:t>
      </w:r>
      <w:r w:rsidR="00B843F0" w:rsidRPr="00952536">
        <w:rPr>
          <w:rFonts w:ascii="Times New Roman" w:hAnsi="Times New Roman" w:cs="Times New Roman"/>
          <w:b/>
          <w:sz w:val="24"/>
          <w:szCs w:val="24"/>
        </w:rPr>
        <w:t>Jones and Buckle</w:t>
      </w:r>
      <w:r w:rsidR="00B843F0">
        <w:rPr>
          <w:rFonts w:ascii="Times New Roman" w:hAnsi="Times New Roman" w:cs="Times New Roman"/>
          <w:sz w:val="24"/>
          <w:szCs w:val="24"/>
        </w:rPr>
        <w:t>, 6</w:t>
      </w:r>
      <w:r w:rsidR="00B843F0" w:rsidRPr="00B843F0">
        <w:rPr>
          <w:rFonts w:ascii="Times New Roman" w:hAnsi="Times New Roman" w:cs="Times New Roman"/>
          <w:sz w:val="24"/>
          <w:szCs w:val="24"/>
          <w:vertAlign w:val="superscript"/>
        </w:rPr>
        <w:t>th</w:t>
      </w:r>
      <w:r w:rsidR="00B843F0">
        <w:rPr>
          <w:rFonts w:ascii="Times New Roman" w:hAnsi="Times New Roman" w:cs="Times New Roman"/>
          <w:sz w:val="24"/>
          <w:szCs w:val="24"/>
        </w:rPr>
        <w:t xml:space="preserve"> ed. at p 119 on the effect of rescission:</w:t>
      </w:r>
    </w:p>
    <w:p w:rsidR="00B843F0" w:rsidRDefault="00B843F0" w:rsidP="0043291A">
      <w:pPr>
        <w:spacing w:after="0" w:line="360" w:lineRule="auto"/>
        <w:ind w:left="720" w:hanging="720"/>
        <w:jc w:val="both"/>
        <w:rPr>
          <w:rFonts w:ascii="Times New Roman" w:hAnsi="Times New Roman" w:cs="Times New Roman"/>
          <w:sz w:val="24"/>
          <w:szCs w:val="24"/>
        </w:rPr>
      </w:pPr>
    </w:p>
    <w:p w:rsidR="006E653D" w:rsidRDefault="00B843F0" w:rsidP="00E668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52536">
        <w:rPr>
          <w:rFonts w:ascii="Times New Roman" w:hAnsi="Times New Roman" w:cs="Times New Roman"/>
          <w:b/>
        </w:rPr>
        <w:t>Effect of rescission</w:t>
      </w:r>
      <w:r w:rsidRPr="00E668BC">
        <w:rPr>
          <w:rFonts w:ascii="Times New Roman" w:hAnsi="Times New Roman" w:cs="Times New Roman"/>
        </w:rPr>
        <w:t xml:space="preserve">. A rescinded default judgment is a nullity and neither advantage nor disadvantage can flow therefrom; the petitioner is entitled to claim </w:t>
      </w:r>
      <w:r w:rsidR="006E653D" w:rsidRPr="00E668BC">
        <w:rPr>
          <w:rFonts w:ascii="Times New Roman" w:hAnsi="Times New Roman" w:cs="Times New Roman"/>
        </w:rPr>
        <w:t xml:space="preserve">that the </w:t>
      </w:r>
      <w:r w:rsidR="006E653D" w:rsidRPr="00952536">
        <w:rPr>
          <w:rFonts w:ascii="Times New Roman" w:hAnsi="Times New Roman" w:cs="Times New Roman"/>
          <w:i/>
        </w:rPr>
        <w:t>status quo ante</w:t>
      </w:r>
      <w:r w:rsidR="006E653D" w:rsidRPr="00E668BC">
        <w:rPr>
          <w:rFonts w:ascii="Times New Roman" w:hAnsi="Times New Roman" w:cs="Times New Roman"/>
        </w:rPr>
        <w:t xml:space="preserve"> the judgment be restored. An occupier who vacates after a writ is issued pursuant to a default judgment is therefore entitled to repossession on rescission</w:t>
      </w:r>
      <w:r w:rsidR="006E653D">
        <w:rPr>
          <w:rFonts w:ascii="Times New Roman" w:hAnsi="Times New Roman" w:cs="Times New Roman"/>
          <w:sz w:val="24"/>
          <w:szCs w:val="24"/>
        </w:rPr>
        <w:t>.”</w:t>
      </w:r>
    </w:p>
    <w:p w:rsidR="006E653D" w:rsidRDefault="006E653D" w:rsidP="006E653D">
      <w:pPr>
        <w:spacing w:after="0" w:line="360" w:lineRule="auto"/>
        <w:jc w:val="both"/>
        <w:rPr>
          <w:rFonts w:ascii="Times New Roman" w:hAnsi="Times New Roman" w:cs="Times New Roman"/>
          <w:sz w:val="24"/>
          <w:szCs w:val="24"/>
        </w:rPr>
      </w:pPr>
    </w:p>
    <w:p w:rsidR="00890403" w:rsidRDefault="00952536" w:rsidP="006E65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6E653D">
        <w:rPr>
          <w:rFonts w:ascii="Times New Roman" w:hAnsi="Times New Roman" w:cs="Times New Roman"/>
          <w:sz w:val="24"/>
          <w:szCs w:val="24"/>
        </w:rPr>
        <w:t>]</w:t>
      </w:r>
      <w:r w:rsidR="006E653D">
        <w:rPr>
          <w:rFonts w:ascii="Times New Roman" w:hAnsi="Times New Roman" w:cs="Times New Roman"/>
          <w:sz w:val="24"/>
          <w:szCs w:val="24"/>
        </w:rPr>
        <w:tab/>
        <w:t xml:space="preserve">However, </w:t>
      </w:r>
      <w:r>
        <w:rPr>
          <w:rFonts w:ascii="Times New Roman" w:hAnsi="Times New Roman" w:cs="Times New Roman"/>
          <w:sz w:val="24"/>
          <w:szCs w:val="24"/>
        </w:rPr>
        <w:t xml:space="preserve">whether the first respondent was entitled to repossess the property </w:t>
      </w:r>
      <w:r w:rsidR="006E653D">
        <w:rPr>
          <w:rFonts w:ascii="Times New Roman" w:hAnsi="Times New Roman" w:cs="Times New Roman"/>
          <w:sz w:val="24"/>
          <w:szCs w:val="24"/>
        </w:rPr>
        <w:t xml:space="preserve">was the very case sought to be determined on appeal. There </w:t>
      </w:r>
      <w:r>
        <w:rPr>
          <w:rFonts w:ascii="Times New Roman" w:hAnsi="Times New Roman" w:cs="Times New Roman"/>
          <w:sz w:val="24"/>
          <w:szCs w:val="24"/>
        </w:rPr>
        <w:t xml:space="preserve">can be </w:t>
      </w:r>
      <w:r w:rsidR="006E653D">
        <w:rPr>
          <w:rFonts w:ascii="Times New Roman" w:hAnsi="Times New Roman" w:cs="Times New Roman"/>
          <w:sz w:val="24"/>
          <w:szCs w:val="24"/>
        </w:rPr>
        <w:t xml:space="preserve">no difficulty at all on the general principle as stated above. </w:t>
      </w:r>
      <w:r>
        <w:rPr>
          <w:rFonts w:ascii="Times New Roman" w:hAnsi="Times New Roman" w:cs="Times New Roman"/>
          <w:sz w:val="24"/>
          <w:szCs w:val="24"/>
        </w:rPr>
        <w:t>However, t</w:t>
      </w:r>
      <w:r w:rsidR="006E653D">
        <w:rPr>
          <w:rFonts w:ascii="Times New Roman" w:hAnsi="Times New Roman" w:cs="Times New Roman"/>
          <w:sz w:val="24"/>
          <w:szCs w:val="24"/>
        </w:rPr>
        <w:t xml:space="preserve">he one problem </w:t>
      </w:r>
      <w:r>
        <w:rPr>
          <w:rFonts w:ascii="Times New Roman" w:hAnsi="Times New Roman" w:cs="Times New Roman"/>
          <w:sz w:val="24"/>
          <w:szCs w:val="24"/>
        </w:rPr>
        <w:t>facing the first respondent</w:t>
      </w:r>
      <w:r w:rsidR="0003217F">
        <w:rPr>
          <w:rFonts w:ascii="Times New Roman" w:hAnsi="Times New Roman" w:cs="Times New Roman"/>
          <w:sz w:val="24"/>
          <w:szCs w:val="24"/>
        </w:rPr>
        <w:t xml:space="preserve"> herein</w:t>
      </w:r>
      <w:r w:rsidR="006E653D">
        <w:rPr>
          <w:rFonts w:ascii="Times New Roman" w:hAnsi="Times New Roman" w:cs="Times New Roman"/>
          <w:sz w:val="24"/>
          <w:szCs w:val="24"/>
        </w:rPr>
        <w:t xml:space="preserve"> was that it was by no means clear that </w:t>
      </w:r>
      <w:r>
        <w:rPr>
          <w:rFonts w:ascii="Times New Roman" w:hAnsi="Times New Roman" w:cs="Times New Roman"/>
          <w:sz w:val="24"/>
          <w:szCs w:val="24"/>
        </w:rPr>
        <w:t xml:space="preserve">the principle </w:t>
      </w:r>
      <w:r w:rsidR="006E653D">
        <w:rPr>
          <w:rFonts w:ascii="Times New Roman" w:hAnsi="Times New Roman" w:cs="Times New Roman"/>
          <w:sz w:val="24"/>
          <w:szCs w:val="24"/>
        </w:rPr>
        <w:t xml:space="preserve">applied to </w:t>
      </w:r>
      <w:r>
        <w:rPr>
          <w:rFonts w:ascii="Times New Roman" w:hAnsi="Times New Roman" w:cs="Times New Roman"/>
          <w:sz w:val="24"/>
          <w:szCs w:val="24"/>
        </w:rPr>
        <w:t>her in the particular circumstances of the case</w:t>
      </w:r>
      <w:r w:rsidR="006E653D">
        <w:rPr>
          <w:rFonts w:ascii="Times New Roman" w:hAnsi="Times New Roman" w:cs="Times New Roman"/>
          <w:sz w:val="24"/>
          <w:szCs w:val="24"/>
        </w:rPr>
        <w:t xml:space="preserve">. As already been said, the applicant </w:t>
      </w:r>
      <w:r>
        <w:rPr>
          <w:rFonts w:ascii="Times New Roman" w:hAnsi="Times New Roman" w:cs="Times New Roman"/>
          <w:sz w:val="24"/>
          <w:szCs w:val="24"/>
        </w:rPr>
        <w:t>maintaine</w:t>
      </w:r>
      <w:r w:rsidR="006E653D">
        <w:rPr>
          <w:rFonts w:ascii="Times New Roman" w:hAnsi="Times New Roman" w:cs="Times New Roman"/>
          <w:sz w:val="24"/>
          <w:szCs w:val="24"/>
        </w:rPr>
        <w:t xml:space="preserve">d he did not gain occupation by virtue of the default judgment of the magistrate’s court. He </w:t>
      </w:r>
      <w:r>
        <w:rPr>
          <w:rFonts w:ascii="Times New Roman" w:hAnsi="Times New Roman" w:cs="Times New Roman"/>
          <w:sz w:val="24"/>
          <w:szCs w:val="24"/>
        </w:rPr>
        <w:t xml:space="preserve">said he </w:t>
      </w:r>
      <w:r w:rsidR="006E653D">
        <w:rPr>
          <w:rFonts w:ascii="Times New Roman" w:hAnsi="Times New Roman" w:cs="Times New Roman"/>
          <w:sz w:val="24"/>
          <w:szCs w:val="24"/>
        </w:rPr>
        <w:t>had already been in occupation way back.  He said the reason why he sought the eviction of the first respondent</w:t>
      </w:r>
      <w:r w:rsidR="006E653D" w:rsidRPr="005F5BB8">
        <w:rPr>
          <w:rFonts w:ascii="Times New Roman" w:hAnsi="Times New Roman" w:cs="Times New Roman"/>
          <w:b/>
          <w:strike/>
          <w:color w:val="FF0000"/>
          <w:sz w:val="24"/>
          <w:szCs w:val="24"/>
        </w:rPr>
        <w:t>s</w:t>
      </w:r>
      <w:r w:rsidR="006E653D" w:rsidRPr="00E169E4">
        <w:rPr>
          <w:rFonts w:ascii="Times New Roman" w:hAnsi="Times New Roman" w:cs="Times New Roman"/>
          <w:b/>
          <w:color w:val="FF0000"/>
          <w:sz w:val="24"/>
          <w:szCs w:val="24"/>
        </w:rPr>
        <w:t xml:space="preserve"> </w:t>
      </w:r>
      <w:r w:rsidR="00E169E4" w:rsidRPr="00E169E4">
        <w:rPr>
          <w:rFonts w:ascii="Times New Roman" w:hAnsi="Times New Roman" w:cs="Times New Roman"/>
          <w:b/>
          <w:color w:val="FF0000"/>
          <w:sz w:val="24"/>
          <w:szCs w:val="24"/>
        </w:rPr>
        <w:t>in spite of he being in occupation</w:t>
      </w:r>
      <w:r w:rsidR="00E169E4">
        <w:rPr>
          <w:rFonts w:ascii="Times New Roman" w:hAnsi="Times New Roman" w:cs="Times New Roman"/>
          <w:sz w:val="24"/>
          <w:szCs w:val="24"/>
        </w:rPr>
        <w:t xml:space="preserve"> </w:t>
      </w:r>
      <w:r w:rsidR="006E653D">
        <w:rPr>
          <w:rFonts w:ascii="Times New Roman" w:hAnsi="Times New Roman" w:cs="Times New Roman"/>
          <w:sz w:val="24"/>
          <w:szCs w:val="24"/>
        </w:rPr>
        <w:t xml:space="preserve">was because he wanted to silence her after she had started harassing him upon her return from South Africa. His application was for a twin order for </w:t>
      </w:r>
      <w:r>
        <w:rPr>
          <w:rFonts w:ascii="Times New Roman" w:hAnsi="Times New Roman" w:cs="Times New Roman"/>
          <w:sz w:val="24"/>
          <w:szCs w:val="24"/>
        </w:rPr>
        <w:t xml:space="preserve">i/ </w:t>
      </w:r>
      <w:r w:rsidR="006E653D">
        <w:rPr>
          <w:rFonts w:ascii="Times New Roman" w:hAnsi="Times New Roman" w:cs="Times New Roman"/>
          <w:sz w:val="24"/>
          <w:szCs w:val="24"/>
        </w:rPr>
        <w:t xml:space="preserve">the eviction of the first respondent and </w:t>
      </w:r>
      <w:r>
        <w:rPr>
          <w:rFonts w:ascii="Times New Roman" w:hAnsi="Times New Roman" w:cs="Times New Roman"/>
          <w:sz w:val="24"/>
          <w:szCs w:val="24"/>
        </w:rPr>
        <w:t xml:space="preserve">ii/ </w:t>
      </w:r>
      <w:r w:rsidR="006E653D">
        <w:rPr>
          <w:rFonts w:ascii="Times New Roman" w:hAnsi="Times New Roman" w:cs="Times New Roman"/>
          <w:sz w:val="24"/>
          <w:szCs w:val="24"/>
        </w:rPr>
        <w:t xml:space="preserve">an interdict to restrain the second respondent from transferring ownership to her. Whether these were competent orders or not are the issues set to be determined in the </w:t>
      </w:r>
      <w:r w:rsidR="00890403">
        <w:rPr>
          <w:rFonts w:ascii="Times New Roman" w:hAnsi="Times New Roman" w:cs="Times New Roman"/>
          <w:sz w:val="24"/>
          <w:szCs w:val="24"/>
        </w:rPr>
        <w:t>main dispute.</w:t>
      </w:r>
    </w:p>
    <w:p w:rsidR="00890403" w:rsidRDefault="00890403" w:rsidP="006E653D">
      <w:pPr>
        <w:spacing w:after="0" w:line="360" w:lineRule="auto"/>
        <w:ind w:left="720" w:hanging="720"/>
        <w:jc w:val="both"/>
        <w:rPr>
          <w:rFonts w:ascii="Times New Roman" w:hAnsi="Times New Roman" w:cs="Times New Roman"/>
          <w:sz w:val="24"/>
          <w:szCs w:val="24"/>
        </w:rPr>
      </w:pPr>
    </w:p>
    <w:p w:rsidR="00952536" w:rsidRDefault="00952536" w:rsidP="006E653D">
      <w:pPr>
        <w:spacing w:after="0" w:line="360" w:lineRule="auto"/>
        <w:ind w:left="720" w:hanging="720"/>
        <w:jc w:val="both"/>
        <w:rPr>
          <w:rFonts w:ascii="Times New Roman" w:hAnsi="Times New Roman" w:cs="Times New Roman"/>
          <w:sz w:val="24"/>
          <w:szCs w:val="24"/>
        </w:rPr>
      </w:pPr>
    </w:p>
    <w:p w:rsidR="00952536" w:rsidRDefault="00952536" w:rsidP="006E653D">
      <w:pPr>
        <w:spacing w:after="0" w:line="360" w:lineRule="auto"/>
        <w:ind w:left="720" w:hanging="720"/>
        <w:jc w:val="both"/>
        <w:rPr>
          <w:rFonts w:ascii="Times New Roman" w:hAnsi="Times New Roman" w:cs="Times New Roman"/>
          <w:sz w:val="24"/>
          <w:szCs w:val="24"/>
        </w:rPr>
      </w:pPr>
    </w:p>
    <w:p w:rsidR="00952536" w:rsidRDefault="00952536" w:rsidP="00DE39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952536">
        <w:rPr>
          <w:rFonts w:ascii="Times New Roman" w:hAnsi="Times New Roman" w:cs="Times New Roman"/>
          <w:sz w:val="24"/>
          <w:szCs w:val="24"/>
          <w:u w:val="single"/>
        </w:rPr>
        <w:t>No other satisfactory remedy</w:t>
      </w:r>
      <w:r>
        <w:rPr>
          <w:rFonts w:ascii="Times New Roman" w:hAnsi="Times New Roman" w:cs="Times New Roman"/>
          <w:sz w:val="24"/>
          <w:szCs w:val="24"/>
        </w:rPr>
        <w:t xml:space="preserve"> </w:t>
      </w:r>
    </w:p>
    <w:p w:rsidR="00DE3936" w:rsidRDefault="00952536" w:rsidP="00DE39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890403">
        <w:rPr>
          <w:rFonts w:ascii="Times New Roman" w:hAnsi="Times New Roman" w:cs="Times New Roman"/>
          <w:sz w:val="24"/>
          <w:szCs w:val="24"/>
        </w:rPr>
        <w:t>]</w:t>
      </w:r>
      <w:r w:rsidR="00890403">
        <w:rPr>
          <w:rFonts w:ascii="Times New Roman" w:hAnsi="Times New Roman" w:cs="Times New Roman"/>
          <w:sz w:val="24"/>
          <w:szCs w:val="24"/>
        </w:rPr>
        <w:tab/>
      </w:r>
      <w:r>
        <w:rPr>
          <w:rFonts w:ascii="Times New Roman" w:hAnsi="Times New Roman" w:cs="Times New Roman"/>
          <w:sz w:val="24"/>
          <w:szCs w:val="24"/>
        </w:rPr>
        <w:t>In any given case, t</w:t>
      </w:r>
      <w:r w:rsidR="00890403">
        <w:rPr>
          <w:rFonts w:ascii="Times New Roman" w:hAnsi="Times New Roman" w:cs="Times New Roman"/>
          <w:sz w:val="24"/>
          <w:szCs w:val="24"/>
        </w:rPr>
        <w:t xml:space="preserve">hat there </w:t>
      </w:r>
      <w:r w:rsidR="00890403" w:rsidRPr="00F82DF3">
        <w:rPr>
          <w:rFonts w:ascii="Times New Roman" w:hAnsi="Times New Roman" w:cs="Times New Roman"/>
          <w:b/>
          <w:strike/>
          <w:color w:val="FF0000"/>
          <w:sz w:val="24"/>
          <w:szCs w:val="24"/>
        </w:rPr>
        <w:t>is</w:t>
      </w:r>
      <w:r w:rsidR="00890403" w:rsidRPr="00F82DF3">
        <w:rPr>
          <w:rFonts w:ascii="Times New Roman" w:hAnsi="Times New Roman" w:cs="Times New Roman"/>
          <w:b/>
          <w:color w:val="FF0000"/>
          <w:sz w:val="24"/>
          <w:szCs w:val="24"/>
        </w:rPr>
        <w:t xml:space="preserve"> </w:t>
      </w:r>
      <w:r w:rsidR="00F82DF3" w:rsidRPr="00F82DF3">
        <w:rPr>
          <w:rFonts w:ascii="Times New Roman" w:hAnsi="Times New Roman" w:cs="Times New Roman"/>
          <w:b/>
          <w:color w:val="FF0000"/>
          <w:sz w:val="24"/>
          <w:szCs w:val="24"/>
        </w:rPr>
        <w:t>may be</w:t>
      </w:r>
      <w:r w:rsidR="00F82DF3">
        <w:rPr>
          <w:rFonts w:ascii="Times New Roman" w:hAnsi="Times New Roman" w:cs="Times New Roman"/>
          <w:sz w:val="24"/>
          <w:szCs w:val="24"/>
        </w:rPr>
        <w:t xml:space="preserve"> </w:t>
      </w:r>
      <w:r w:rsidR="00890403">
        <w:rPr>
          <w:rFonts w:ascii="Times New Roman" w:hAnsi="Times New Roman" w:cs="Times New Roman"/>
          <w:sz w:val="24"/>
          <w:szCs w:val="24"/>
        </w:rPr>
        <w:t xml:space="preserve">no other satisfactory remedy is sometimes a question of degree. </w:t>
      </w:r>
      <w:r w:rsidR="00DE3936">
        <w:rPr>
          <w:rFonts w:ascii="Times New Roman" w:hAnsi="Times New Roman" w:cs="Times New Roman"/>
          <w:sz w:val="24"/>
          <w:szCs w:val="24"/>
        </w:rPr>
        <w:t xml:space="preserve">In the </w:t>
      </w:r>
      <w:r w:rsidR="00DE3936" w:rsidRPr="00DE3936">
        <w:rPr>
          <w:rFonts w:ascii="Times New Roman" w:hAnsi="Times New Roman" w:cs="Times New Roman"/>
          <w:i/>
          <w:sz w:val="24"/>
          <w:szCs w:val="24"/>
        </w:rPr>
        <w:t>Dube</w:t>
      </w:r>
      <w:r w:rsidR="00DE3936">
        <w:rPr>
          <w:rFonts w:ascii="Times New Roman" w:hAnsi="Times New Roman" w:cs="Times New Roman"/>
          <w:sz w:val="24"/>
          <w:szCs w:val="24"/>
        </w:rPr>
        <w:t xml:space="preserve"> case above I said money covers a multitude of sins. It is altogether difficult to imagine a wrong or harm or prejudice that may not be </w:t>
      </w:r>
      <w:r w:rsidR="00DE3936">
        <w:rPr>
          <w:rFonts w:ascii="Times New Roman" w:hAnsi="Times New Roman" w:cs="Times New Roman"/>
          <w:sz w:val="24"/>
          <w:szCs w:val="24"/>
        </w:rPr>
        <w:lastRenderedPageBreak/>
        <w:t>compensated by an award of money as damages. In some cases, money will be adequate. But in others, it may not be. It cannot buy everything. There are certain wrongs that no type of scale can measure</w:t>
      </w:r>
      <w:r w:rsidR="00F82DF3" w:rsidRPr="00F82DF3">
        <w:rPr>
          <w:rFonts w:ascii="Times New Roman" w:hAnsi="Times New Roman" w:cs="Times New Roman"/>
          <w:b/>
          <w:color w:val="FF0000"/>
          <w:sz w:val="24"/>
          <w:szCs w:val="24"/>
        </w:rPr>
        <w:t>, or no amount of money may buy</w:t>
      </w:r>
      <w:r w:rsidR="00DE3936">
        <w:rPr>
          <w:rFonts w:ascii="Times New Roman" w:hAnsi="Times New Roman" w:cs="Times New Roman"/>
          <w:sz w:val="24"/>
          <w:szCs w:val="24"/>
        </w:rPr>
        <w:t xml:space="preserve">. </w:t>
      </w:r>
    </w:p>
    <w:p w:rsidR="00DE3936" w:rsidRDefault="00DE3936" w:rsidP="00DE3936">
      <w:pPr>
        <w:spacing w:after="0" w:line="360" w:lineRule="auto"/>
        <w:ind w:left="720" w:hanging="720"/>
        <w:jc w:val="both"/>
        <w:rPr>
          <w:rFonts w:ascii="Times New Roman" w:hAnsi="Times New Roman" w:cs="Times New Roman"/>
          <w:sz w:val="24"/>
          <w:szCs w:val="24"/>
        </w:rPr>
      </w:pPr>
    </w:p>
    <w:p w:rsidR="00F856E9" w:rsidRDefault="00F856E9" w:rsidP="00DE39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DE3936">
        <w:rPr>
          <w:rFonts w:ascii="Times New Roman" w:hAnsi="Times New Roman" w:cs="Times New Roman"/>
          <w:sz w:val="24"/>
          <w:szCs w:val="24"/>
        </w:rPr>
        <w:t>]</w:t>
      </w:r>
      <w:r w:rsidR="00DE3936">
        <w:rPr>
          <w:rFonts w:ascii="Times New Roman" w:hAnsi="Times New Roman" w:cs="Times New Roman"/>
          <w:sz w:val="24"/>
          <w:szCs w:val="24"/>
        </w:rPr>
        <w:tab/>
        <w:t>In the present case</w:t>
      </w:r>
      <w:r>
        <w:rPr>
          <w:rFonts w:ascii="Times New Roman" w:hAnsi="Times New Roman" w:cs="Times New Roman"/>
          <w:sz w:val="24"/>
          <w:szCs w:val="24"/>
        </w:rPr>
        <w:t>,</w:t>
      </w:r>
      <w:r w:rsidR="00DE3936">
        <w:rPr>
          <w:rFonts w:ascii="Times New Roman" w:hAnsi="Times New Roman" w:cs="Times New Roman"/>
          <w:sz w:val="24"/>
          <w:szCs w:val="24"/>
        </w:rPr>
        <w:t xml:space="preserve"> the real dispute was in relation to the right of ownership of the property. </w:t>
      </w:r>
      <w:r w:rsidR="00DE3936" w:rsidRPr="00F856E9">
        <w:rPr>
          <w:rFonts w:ascii="Times New Roman" w:hAnsi="Times New Roman" w:cs="Times New Roman"/>
          <w:i/>
          <w:sz w:val="24"/>
          <w:szCs w:val="24"/>
        </w:rPr>
        <w:t>P</w:t>
      </w:r>
      <w:r w:rsidRPr="00F856E9">
        <w:rPr>
          <w:rFonts w:ascii="Times New Roman" w:hAnsi="Times New Roman" w:cs="Times New Roman"/>
          <w:i/>
          <w:sz w:val="24"/>
          <w:szCs w:val="24"/>
        </w:rPr>
        <w:t>rima facie</w:t>
      </w:r>
      <w:r>
        <w:rPr>
          <w:rFonts w:ascii="Times New Roman" w:hAnsi="Times New Roman" w:cs="Times New Roman"/>
          <w:sz w:val="24"/>
          <w:szCs w:val="24"/>
        </w:rPr>
        <w:t xml:space="preserve"> it </w:t>
      </w:r>
      <w:r w:rsidR="00DE3936">
        <w:rPr>
          <w:rFonts w:ascii="Times New Roman" w:hAnsi="Times New Roman" w:cs="Times New Roman"/>
          <w:sz w:val="24"/>
          <w:szCs w:val="24"/>
        </w:rPr>
        <w:t xml:space="preserve">was a double sale situation. One party was bound to lose the property. The task that awaited the court was to decide who </w:t>
      </w:r>
      <w:r>
        <w:rPr>
          <w:rFonts w:ascii="Times New Roman" w:hAnsi="Times New Roman" w:cs="Times New Roman"/>
          <w:sz w:val="24"/>
          <w:szCs w:val="24"/>
        </w:rPr>
        <w:t>it would be</w:t>
      </w:r>
      <w:r w:rsidR="00DE3936">
        <w:rPr>
          <w:rFonts w:ascii="Times New Roman" w:hAnsi="Times New Roman" w:cs="Times New Roman"/>
          <w:sz w:val="24"/>
          <w:szCs w:val="24"/>
        </w:rPr>
        <w:t>. The party that lost the property would potentially be entitled to damages from the seller. Therefore, from that angle, it could not be said there was no other remedy</w:t>
      </w:r>
      <w:r>
        <w:rPr>
          <w:rFonts w:ascii="Times New Roman" w:hAnsi="Times New Roman" w:cs="Times New Roman"/>
          <w:sz w:val="24"/>
          <w:szCs w:val="24"/>
        </w:rPr>
        <w:t xml:space="preserve"> available to the applicant</w:t>
      </w:r>
      <w:r w:rsidR="00DE3936">
        <w:rPr>
          <w:rFonts w:ascii="Times New Roman" w:hAnsi="Times New Roman" w:cs="Times New Roman"/>
          <w:sz w:val="24"/>
          <w:szCs w:val="24"/>
        </w:rPr>
        <w:t xml:space="preserve">. </w:t>
      </w:r>
    </w:p>
    <w:p w:rsidR="00F856E9" w:rsidRDefault="00F856E9" w:rsidP="00DE3936">
      <w:pPr>
        <w:spacing w:after="0" w:line="360" w:lineRule="auto"/>
        <w:ind w:left="720" w:hanging="720"/>
        <w:jc w:val="both"/>
        <w:rPr>
          <w:rFonts w:ascii="Times New Roman" w:hAnsi="Times New Roman" w:cs="Times New Roman"/>
          <w:sz w:val="24"/>
          <w:szCs w:val="24"/>
        </w:rPr>
      </w:pPr>
    </w:p>
    <w:p w:rsidR="006A138B" w:rsidRDefault="00F856E9" w:rsidP="00DE39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DE3936">
        <w:rPr>
          <w:rFonts w:ascii="Times New Roman" w:hAnsi="Times New Roman" w:cs="Times New Roman"/>
          <w:sz w:val="24"/>
          <w:szCs w:val="24"/>
        </w:rPr>
        <w:t xml:space="preserve">However, the remedy that is envisaged </w:t>
      </w:r>
      <w:r>
        <w:rPr>
          <w:rFonts w:ascii="Times New Roman" w:hAnsi="Times New Roman" w:cs="Times New Roman"/>
          <w:sz w:val="24"/>
          <w:szCs w:val="24"/>
        </w:rPr>
        <w:t xml:space="preserve">by the law </w:t>
      </w:r>
      <w:r w:rsidR="00DE3936">
        <w:rPr>
          <w:rFonts w:ascii="Times New Roman" w:hAnsi="Times New Roman" w:cs="Times New Roman"/>
          <w:sz w:val="24"/>
          <w:szCs w:val="24"/>
        </w:rPr>
        <w:t xml:space="preserve">is not just any other remedy. It has to be </w:t>
      </w:r>
      <w:r w:rsidR="006A138B">
        <w:rPr>
          <w:rFonts w:ascii="Times New Roman" w:hAnsi="Times New Roman" w:cs="Times New Roman"/>
          <w:sz w:val="24"/>
          <w:szCs w:val="24"/>
        </w:rPr>
        <w:t xml:space="preserve">one that is </w:t>
      </w:r>
      <w:r w:rsidR="00DE3936">
        <w:rPr>
          <w:rFonts w:ascii="Times New Roman" w:hAnsi="Times New Roman" w:cs="Times New Roman"/>
          <w:sz w:val="24"/>
          <w:szCs w:val="24"/>
        </w:rPr>
        <w:t>effective</w:t>
      </w:r>
      <w:r w:rsidR="006A138B">
        <w:rPr>
          <w:rFonts w:ascii="Times New Roman" w:hAnsi="Times New Roman" w:cs="Times New Roman"/>
          <w:sz w:val="24"/>
          <w:szCs w:val="24"/>
        </w:rPr>
        <w:t>.</w:t>
      </w:r>
      <w:r w:rsidR="00DE3936">
        <w:rPr>
          <w:rFonts w:ascii="Times New Roman" w:hAnsi="Times New Roman" w:cs="Times New Roman"/>
          <w:sz w:val="24"/>
          <w:szCs w:val="24"/>
        </w:rPr>
        <w:t xml:space="preserve"> What </w:t>
      </w:r>
      <w:r>
        <w:rPr>
          <w:rFonts w:ascii="Times New Roman" w:hAnsi="Times New Roman" w:cs="Times New Roman"/>
          <w:sz w:val="24"/>
          <w:szCs w:val="24"/>
        </w:rPr>
        <w:t xml:space="preserve">an effective remedy </w:t>
      </w:r>
      <w:r w:rsidR="006A138B">
        <w:rPr>
          <w:rFonts w:ascii="Times New Roman" w:hAnsi="Times New Roman" w:cs="Times New Roman"/>
          <w:sz w:val="24"/>
          <w:szCs w:val="24"/>
        </w:rPr>
        <w:t xml:space="preserve">is </w:t>
      </w:r>
      <w:r w:rsidR="00DE3936">
        <w:rPr>
          <w:rFonts w:ascii="Times New Roman" w:hAnsi="Times New Roman" w:cs="Times New Roman"/>
          <w:sz w:val="24"/>
          <w:szCs w:val="24"/>
        </w:rPr>
        <w:t xml:space="preserve">can never be defined with any degree of precision. It </w:t>
      </w:r>
      <w:r>
        <w:rPr>
          <w:rFonts w:ascii="Times New Roman" w:hAnsi="Times New Roman" w:cs="Times New Roman"/>
          <w:sz w:val="24"/>
          <w:szCs w:val="24"/>
        </w:rPr>
        <w:t>ha</w:t>
      </w:r>
      <w:r w:rsidR="00DE3936">
        <w:rPr>
          <w:rFonts w:ascii="Times New Roman" w:hAnsi="Times New Roman" w:cs="Times New Roman"/>
          <w:sz w:val="24"/>
          <w:szCs w:val="24"/>
        </w:rPr>
        <w:t xml:space="preserve">s </w:t>
      </w:r>
      <w:r>
        <w:rPr>
          <w:rFonts w:ascii="Times New Roman" w:hAnsi="Times New Roman" w:cs="Times New Roman"/>
          <w:sz w:val="24"/>
          <w:szCs w:val="24"/>
        </w:rPr>
        <w:t xml:space="preserve">to be </w:t>
      </w:r>
      <w:r w:rsidR="006A138B">
        <w:rPr>
          <w:rFonts w:ascii="Times New Roman" w:hAnsi="Times New Roman" w:cs="Times New Roman"/>
          <w:sz w:val="24"/>
          <w:szCs w:val="24"/>
        </w:rPr>
        <w:t xml:space="preserve">considered on a case by case basis. </w:t>
      </w:r>
      <w:r w:rsidR="00DE3936">
        <w:rPr>
          <w:rFonts w:ascii="Times New Roman" w:hAnsi="Times New Roman" w:cs="Times New Roman"/>
          <w:sz w:val="24"/>
          <w:szCs w:val="24"/>
        </w:rPr>
        <w:t xml:space="preserve"> </w:t>
      </w:r>
      <w:r w:rsidR="006A138B">
        <w:rPr>
          <w:rFonts w:ascii="Times New Roman" w:hAnsi="Times New Roman" w:cs="Times New Roman"/>
          <w:sz w:val="24"/>
          <w:szCs w:val="24"/>
        </w:rPr>
        <w:t>At any rate, and as already been pointed out, these individual requirement</w:t>
      </w:r>
      <w:r w:rsidR="007A0A72" w:rsidRPr="007A0A72">
        <w:rPr>
          <w:rFonts w:ascii="Times New Roman" w:hAnsi="Times New Roman" w:cs="Times New Roman"/>
          <w:b/>
          <w:color w:val="FF0000"/>
          <w:sz w:val="24"/>
          <w:szCs w:val="24"/>
        </w:rPr>
        <w:t>s</w:t>
      </w:r>
      <w:r w:rsidR="006A138B">
        <w:rPr>
          <w:rFonts w:ascii="Times New Roman" w:hAnsi="Times New Roman" w:cs="Times New Roman"/>
          <w:sz w:val="24"/>
          <w:szCs w:val="24"/>
        </w:rPr>
        <w:t xml:space="preserve"> for an in interdict are all taken together to help the court </w:t>
      </w:r>
      <w:r>
        <w:rPr>
          <w:rFonts w:ascii="Times New Roman" w:hAnsi="Times New Roman" w:cs="Times New Roman"/>
          <w:sz w:val="24"/>
          <w:szCs w:val="24"/>
        </w:rPr>
        <w:t>dispense</w:t>
      </w:r>
      <w:r w:rsidR="006A138B">
        <w:rPr>
          <w:rFonts w:ascii="Times New Roman" w:hAnsi="Times New Roman" w:cs="Times New Roman"/>
          <w:sz w:val="24"/>
          <w:szCs w:val="24"/>
        </w:rPr>
        <w:t xml:space="preserve"> </w:t>
      </w:r>
      <w:r w:rsidR="006A138B" w:rsidRPr="006A138B">
        <w:rPr>
          <w:rFonts w:ascii="Times New Roman" w:hAnsi="Times New Roman" w:cs="Times New Roman"/>
          <w:b/>
          <w:sz w:val="24"/>
          <w:szCs w:val="24"/>
        </w:rPr>
        <w:t>real and substantial justice</w:t>
      </w:r>
      <w:r w:rsidR="006A138B">
        <w:rPr>
          <w:rFonts w:ascii="Times New Roman" w:hAnsi="Times New Roman" w:cs="Times New Roman"/>
          <w:sz w:val="24"/>
          <w:szCs w:val="24"/>
        </w:rPr>
        <w:t xml:space="preserve"> in the </w:t>
      </w:r>
      <w:r w:rsidR="006A138B" w:rsidRPr="006A138B">
        <w:rPr>
          <w:rFonts w:ascii="Times New Roman" w:hAnsi="Times New Roman" w:cs="Times New Roman"/>
          <w:i/>
          <w:sz w:val="24"/>
          <w:szCs w:val="24"/>
        </w:rPr>
        <w:t>Cohen v Cohen</w:t>
      </w:r>
      <w:r w:rsidR="006A138B">
        <w:rPr>
          <w:rFonts w:ascii="Times New Roman" w:hAnsi="Times New Roman" w:cs="Times New Roman"/>
          <w:sz w:val="24"/>
          <w:szCs w:val="24"/>
        </w:rPr>
        <w:t xml:space="preserve"> sense.</w:t>
      </w:r>
    </w:p>
    <w:p w:rsidR="006A138B" w:rsidRDefault="006A138B" w:rsidP="00DE3936">
      <w:pPr>
        <w:spacing w:after="0" w:line="360" w:lineRule="auto"/>
        <w:ind w:left="720" w:hanging="720"/>
        <w:jc w:val="both"/>
        <w:rPr>
          <w:rFonts w:ascii="Times New Roman" w:hAnsi="Times New Roman" w:cs="Times New Roman"/>
          <w:sz w:val="24"/>
          <w:szCs w:val="24"/>
        </w:rPr>
      </w:pPr>
    </w:p>
    <w:p w:rsidR="006A138B" w:rsidRDefault="006A138B" w:rsidP="00DE39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856E9">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It was upon a consideration of the foregoing</w:t>
      </w:r>
      <w:r w:rsidR="000F6608">
        <w:rPr>
          <w:rFonts w:ascii="Times New Roman" w:hAnsi="Times New Roman" w:cs="Times New Roman"/>
          <w:sz w:val="24"/>
          <w:szCs w:val="24"/>
        </w:rPr>
        <w:t xml:space="preserve">, namely that it </w:t>
      </w:r>
      <w:r w:rsidR="00E260B1">
        <w:rPr>
          <w:rFonts w:ascii="Times New Roman" w:hAnsi="Times New Roman" w:cs="Times New Roman"/>
          <w:sz w:val="24"/>
          <w:szCs w:val="24"/>
        </w:rPr>
        <w:t xml:space="preserve">had been </w:t>
      </w:r>
      <w:r w:rsidR="000F6608">
        <w:rPr>
          <w:rFonts w:ascii="Times New Roman" w:hAnsi="Times New Roman" w:cs="Times New Roman"/>
          <w:sz w:val="24"/>
          <w:szCs w:val="24"/>
        </w:rPr>
        <w:t>the applicant</w:t>
      </w:r>
      <w:r w:rsidR="00E260B1">
        <w:rPr>
          <w:rFonts w:ascii="Times New Roman" w:hAnsi="Times New Roman" w:cs="Times New Roman"/>
          <w:sz w:val="24"/>
          <w:szCs w:val="24"/>
        </w:rPr>
        <w:t xml:space="preserve"> in occupation of the property, and was still in occupation,</w:t>
      </w:r>
      <w:r>
        <w:rPr>
          <w:rFonts w:ascii="Times New Roman" w:hAnsi="Times New Roman" w:cs="Times New Roman"/>
          <w:sz w:val="24"/>
          <w:szCs w:val="24"/>
        </w:rPr>
        <w:t xml:space="preserve"> that I granted the interim relief sought by the applicant</w:t>
      </w:r>
      <w:r w:rsidR="00E260B1">
        <w:rPr>
          <w:rFonts w:ascii="Times New Roman" w:hAnsi="Times New Roman" w:cs="Times New Roman"/>
          <w:sz w:val="24"/>
          <w:szCs w:val="24"/>
        </w:rPr>
        <w:t xml:space="preserve">. I </w:t>
      </w:r>
      <w:r>
        <w:rPr>
          <w:rFonts w:ascii="Times New Roman" w:hAnsi="Times New Roman" w:cs="Times New Roman"/>
          <w:sz w:val="24"/>
          <w:szCs w:val="24"/>
        </w:rPr>
        <w:t>gave an order in terms of the draft as follows:</w:t>
      </w:r>
    </w:p>
    <w:p w:rsidR="006A138B" w:rsidRDefault="006A138B" w:rsidP="00DE3936">
      <w:pPr>
        <w:spacing w:after="0" w:line="360" w:lineRule="auto"/>
        <w:ind w:left="720" w:hanging="720"/>
        <w:jc w:val="both"/>
        <w:rPr>
          <w:rFonts w:ascii="Times New Roman" w:hAnsi="Times New Roman" w:cs="Times New Roman"/>
          <w:sz w:val="24"/>
          <w:szCs w:val="24"/>
        </w:rPr>
      </w:pPr>
    </w:p>
    <w:p w:rsidR="0021663D" w:rsidRDefault="0021663D" w:rsidP="00216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return day of this application and any order given by the Court on that date, it is hereby ordered that:</w:t>
      </w:r>
    </w:p>
    <w:p w:rsidR="0021663D" w:rsidRDefault="0021663D" w:rsidP="0021663D">
      <w:pPr>
        <w:spacing w:after="0" w:line="240" w:lineRule="auto"/>
        <w:ind w:left="720" w:hanging="720"/>
        <w:jc w:val="both"/>
        <w:rPr>
          <w:rFonts w:ascii="Times New Roman" w:hAnsi="Times New Roman" w:cs="Times New Roman"/>
          <w:sz w:val="24"/>
          <w:szCs w:val="24"/>
        </w:rPr>
      </w:pPr>
    </w:p>
    <w:p w:rsidR="006A138B" w:rsidRPr="0021663D" w:rsidRDefault="006A138B" w:rsidP="0021663D">
      <w:pPr>
        <w:pStyle w:val="ListParagraph"/>
        <w:numPr>
          <w:ilvl w:val="0"/>
          <w:numId w:val="24"/>
        </w:numPr>
        <w:spacing w:after="0" w:line="240" w:lineRule="auto"/>
        <w:jc w:val="both"/>
        <w:rPr>
          <w:rFonts w:ascii="Times New Roman" w:hAnsi="Times New Roman" w:cs="Times New Roman"/>
          <w:sz w:val="24"/>
          <w:szCs w:val="24"/>
        </w:rPr>
      </w:pPr>
      <w:r w:rsidRPr="0021663D">
        <w:rPr>
          <w:rFonts w:ascii="Times New Roman" w:hAnsi="Times New Roman" w:cs="Times New Roman"/>
          <w:sz w:val="24"/>
          <w:szCs w:val="24"/>
        </w:rPr>
        <w:t xml:space="preserve">The </w:t>
      </w:r>
      <w:r w:rsidR="00CA02FA">
        <w:rPr>
          <w:rFonts w:ascii="Times New Roman" w:hAnsi="Times New Roman" w:cs="Times New Roman"/>
          <w:sz w:val="24"/>
          <w:szCs w:val="24"/>
        </w:rPr>
        <w:t>3</w:t>
      </w:r>
      <w:r w:rsidR="00CA02FA" w:rsidRPr="00CA02FA">
        <w:rPr>
          <w:rFonts w:ascii="Times New Roman" w:hAnsi="Times New Roman" w:cs="Times New Roman"/>
          <w:sz w:val="24"/>
          <w:szCs w:val="24"/>
          <w:vertAlign w:val="superscript"/>
        </w:rPr>
        <w:t>rd</w:t>
      </w:r>
      <w:r w:rsidR="00CA02FA">
        <w:rPr>
          <w:rFonts w:ascii="Times New Roman" w:hAnsi="Times New Roman" w:cs="Times New Roman"/>
          <w:sz w:val="24"/>
          <w:szCs w:val="24"/>
        </w:rPr>
        <w:t xml:space="preserve"> </w:t>
      </w:r>
      <w:r w:rsidRPr="0021663D">
        <w:rPr>
          <w:rFonts w:ascii="Times New Roman" w:hAnsi="Times New Roman" w:cs="Times New Roman"/>
          <w:sz w:val="24"/>
          <w:szCs w:val="24"/>
        </w:rPr>
        <w:t xml:space="preserve">respondent or his lawful </w:t>
      </w:r>
      <w:r w:rsidR="00CA02FA">
        <w:rPr>
          <w:rFonts w:ascii="Times New Roman" w:hAnsi="Times New Roman" w:cs="Times New Roman"/>
          <w:sz w:val="24"/>
          <w:szCs w:val="24"/>
        </w:rPr>
        <w:t>D</w:t>
      </w:r>
      <w:r w:rsidRPr="0021663D">
        <w:rPr>
          <w:rFonts w:ascii="Times New Roman" w:hAnsi="Times New Roman" w:cs="Times New Roman"/>
          <w:sz w:val="24"/>
          <w:szCs w:val="24"/>
        </w:rPr>
        <w:t xml:space="preserve">eputy / </w:t>
      </w:r>
      <w:r w:rsidR="00CA02FA">
        <w:rPr>
          <w:rFonts w:ascii="Times New Roman" w:hAnsi="Times New Roman" w:cs="Times New Roman"/>
          <w:sz w:val="24"/>
          <w:szCs w:val="24"/>
        </w:rPr>
        <w:t>A</w:t>
      </w:r>
      <w:r w:rsidRPr="0021663D">
        <w:rPr>
          <w:rFonts w:ascii="Times New Roman" w:hAnsi="Times New Roman" w:cs="Times New Roman"/>
          <w:sz w:val="24"/>
          <w:szCs w:val="24"/>
        </w:rPr>
        <w:t>ssistant be and is hereby ordered not to evict the applicant and those claiming through him from Stand 10648 T Muzvanya Street, Runyararo, Masvingo.</w:t>
      </w:r>
    </w:p>
    <w:p w:rsidR="006A138B" w:rsidRDefault="006A138B" w:rsidP="0021663D">
      <w:pPr>
        <w:spacing w:after="0" w:line="240" w:lineRule="auto"/>
        <w:ind w:left="720" w:hanging="720"/>
        <w:jc w:val="both"/>
        <w:rPr>
          <w:rFonts w:ascii="Times New Roman" w:hAnsi="Times New Roman" w:cs="Times New Roman"/>
          <w:sz w:val="24"/>
          <w:szCs w:val="24"/>
        </w:rPr>
      </w:pPr>
    </w:p>
    <w:p w:rsidR="006A138B" w:rsidRPr="0021663D" w:rsidRDefault="0021663D" w:rsidP="0021663D">
      <w:pPr>
        <w:pStyle w:val="ListParagraph"/>
        <w:numPr>
          <w:ilvl w:val="0"/>
          <w:numId w:val="24"/>
        </w:numPr>
        <w:spacing w:after="0" w:line="240" w:lineRule="auto"/>
        <w:jc w:val="both"/>
        <w:rPr>
          <w:rFonts w:ascii="Times New Roman" w:hAnsi="Times New Roman" w:cs="Times New Roman"/>
          <w:sz w:val="24"/>
          <w:szCs w:val="24"/>
        </w:rPr>
      </w:pPr>
      <w:r w:rsidRPr="0021663D">
        <w:rPr>
          <w:rFonts w:ascii="Times New Roman" w:hAnsi="Times New Roman" w:cs="Times New Roman"/>
          <w:sz w:val="24"/>
          <w:szCs w:val="24"/>
        </w:rPr>
        <w:t xml:space="preserve">The </w:t>
      </w:r>
      <w:r w:rsidR="00CA02FA">
        <w:rPr>
          <w:rFonts w:ascii="Times New Roman" w:hAnsi="Times New Roman" w:cs="Times New Roman"/>
          <w:sz w:val="24"/>
          <w:szCs w:val="24"/>
        </w:rPr>
        <w:t>1</w:t>
      </w:r>
      <w:r w:rsidR="00CA02FA" w:rsidRPr="00CA02FA">
        <w:rPr>
          <w:rFonts w:ascii="Times New Roman" w:hAnsi="Times New Roman" w:cs="Times New Roman"/>
          <w:sz w:val="24"/>
          <w:szCs w:val="24"/>
          <w:vertAlign w:val="superscript"/>
        </w:rPr>
        <w:t>st</w:t>
      </w:r>
      <w:r w:rsidR="00CA02FA">
        <w:rPr>
          <w:rFonts w:ascii="Times New Roman" w:hAnsi="Times New Roman" w:cs="Times New Roman"/>
          <w:sz w:val="24"/>
          <w:szCs w:val="24"/>
        </w:rPr>
        <w:t xml:space="preserve"> </w:t>
      </w:r>
      <w:r w:rsidRPr="0021663D">
        <w:rPr>
          <w:rFonts w:ascii="Times New Roman" w:hAnsi="Times New Roman" w:cs="Times New Roman"/>
          <w:sz w:val="24"/>
          <w:szCs w:val="24"/>
        </w:rPr>
        <w:t>respondent be ordered and directed not to interfere with the applicant’s undisturbed and peaceful occupation of Stand 10648 T Muzvanya Street, Runyararo, Masvingo.</w:t>
      </w:r>
    </w:p>
    <w:p w:rsidR="0021663D" w:rsidRDefault="0021663D" w:rsidP="0021663D">
      <w:pPr>
        <w:spacing w:after="0" w:line="240" w:lineRule="auto"/>
        <w:ind w:left="720" w:hanging="720"/>
        <w:jc w:val="both"/>
        <w:rPr>
          <w:rFonts w:ascii="Times New Roman" w:hAnsi="Times New Roman" w:cs="Times New Roman"/>
          <w:sz w:val="24"/>
          <w:szCs w:val="24"/>
        </w:rPr>
      </w:pPr>
    </w:p>
    <w:p w:rsidR="0021663D" w:rsidRPr="0021663D" w:rsidRDefault="0021663D" w:rsidP="0021663D">
      <w:pPr>
        <w:pStyle w:val="ListParagraph"/>
        <w:numPr>
          <w:ilvl w:val="0"/>
          <w:numId w:val="24"/>
        </w:numPr>
        <w:spacing w:after="0" w:line="240" w:lineRule="auto"/>
        <w:jc w:val="both"/>
        <w:rPr>
          <w:rFonts w:ascii="Times New Roman" w:hAnsi="Times New Roman" w:cs="Times New Roman"/>
          <w:sz w:val="24"/>
          <w:szCs w:val="24"/>
        </w:rPr>
      </w:pPr>
      <w:r w:rsidRPr="0021663D">
        <w:rPr>
          <w:rFonts w:ascii="Times New Roman" w:hAnsi="Times New Roman" w:cs="Times New Roman"/>
          <w:sz w:val="24"/>
          <w:szCs w:val="24"/>
        </w:rPr>
        <w:t xml:space="preserve">In the event that that eviction has taken place before the determination of this urgent chamber application, the </w:t>
      </w:r>
      <w:r w:rsidR="00CA02FA">
        <w:rPr>
          <w:rFonts w:ascii="Times New Roman" w:hAnsi="Times New Roman" w:cs="Times New Roman"/>
          <w:sz w:val="24"/>
          <w:szCs w:val="24"/>
        </w:rPr>
        <w:t>3</w:t>
      </w:r>
      <w:r w:rsidR="00CA02FA" w:rsidRPr="00CA02FA">
        <w:rPr>
          <w:rFonts w:ascii="Times New Roman" w:hAnsi="Times New Roman" w:cs="Times New Roman"/>
          <w:sz w:val="24"/>
          <w:szCs w:val="24"/>
          <w:vertAlign w:val="superscript"/>
        </w:rPr>
        <w:t>rd</w:t>
      </w:r>
      <w:r w:rsidR="00CA02FA">
        <w:rPr>
          <w:rFonts w:ascii="Times New Roman" w:hAnsi="Times New Roman" w:cs="Times New Roman"/>
          <w:sz w:val="24"/>
          <w:szCs w:val="24"/>
        </w:rPr>
        <w:t xml:space="preserve"> </w:t>
      </w:r>
      <w:r w:rsidRPr="0021663D">
        <w:rPr>
          <w:rFonts w:ascii="Times New Roman" w:hAnsi="Times New Roman" w:cs="Times New Roman"/>
          <w:sz w:val="24"/>
          <w:szCs w:val="24"/>
        </w:rPr>
        <w:t>respondent be and is hereby ordered to restore the applicant and those claiming through him into occupation of Stand 10648 T Muzvanya Street, Runyararo, Masvingo.</w:t>
      </w:r>
    </w:p>
    <w:p w:rsidR="0021663D" w:rsidRDefault="0021663D" w:rsidP="0021663D">
      <w:pPr>
        <w:spacing w:after="0" w:line="240" w:lineRule="auto"/>
        <w:ind w:left="720" w:hanging="720"/>
        <w:jc w:val="both"/>
        <w:rPr>
          <w:rFonts w:ascii="Times New Roman" w:hAnsi="Times New Roman" w:cs="Times New Roman"/>
          <w:sz w:val="24"/>
          <w:szCs w:val="24"/>
        </w:rPr>
      </w:pPr>
    </w:p>
    <w:p w:rsidR="0021663D" w:rsidRPr="0021663D" w:rsidRDefault="0021663D" w:rsidP="0021663D">
      <w:pPr>
        <w:pStyle w:val="ListParagraph"/>
        <w:numPr>
          <w:ilvl w:val="0"/>
          <w:numId w:val="24"/>
        </w:numPr>
        <w:spacing w:after="0" w:line="240" w:lineRule="auto"/>
        <w:jc w:val="both"/>
        <w:rPr>
          <w:rFonts w:ascii="Times New Roman" w:hAnsi="Times New Roman" w:cs="Times New Roman"/>
          <w:sz w:val="24"/>
          <w:szCs w:val="24"/>
        </w:rPr>
      </w:pPr>
      <w:r w:rsidRPr="0021663D">
        <w:rPr>
          <w:rFonts w:ascii="Times New Roman" w:hAnsi="Times New Roman" w:cs="Times New Roman"/>
          <w:sz w:val="24"/>
          <w:szCs w:val="24"/>
        </w:rPr>
        <w:lastRenderedPageBreak/>
        <w:t>The cost</w:t>
      </w:r>
      <w:r w:rsidR="00CA02FA">
        <w:rPr>
          <w:rFonts w:ascii="Times New Roman" w:hAnsi="Times New Roman" w:cs="Times New Roman"/>
          <w:sz w:val="24"/>
          <w:szCs w:val="24"/>
        </w:rPr>
        <w:t>s</w:t>
      </w:r>
      <w:r w:rsidRPr="0021663D">
        <w:rPr>
          <w:rFonts w:ascii="Times New Roman" w:hAnsi="Times New Roman" w:cs="Times New Roman"/>
          <w:sz w:val="24"/>
          <w:szCs w:val="24"/>
        </w:rPr>
        <w:t xml:space="preserve"> of this application shall be in t</w:t>
      </w:r>
      <w:r w:rsidR="00E668BC">
        <w:rPr>
          <w:rFonts w:ascii="Times New Roman" w:hAnsi="Times New Roman" w:cs="Times New Roman"/>
          <w:sz w:val="24"/>
          <w:szCs w:val="24"/>
        </w:rPr>
        <w:t>h</w:t>
      </w:r>
      <w:r w:rsidRPr="0021663D">
        <w:rPr>
          <w:rFonts w:ascii="Times New Roman" w:hAnsi="Times New Roman" w:cs="Times New Roman"/>
          <w:sz w:val="24"/>
          <w:szCs w:val="24"/>
        </w:rPr>
        <w:t xml:space="preserve">e cause.  </w:t>
      </w:r>
    </w:p>
    <w:p w:rsidR="006A138B" w:rsidRDefault="006A138B" w:rsidP="0021663D">
      <w:pPr>
        <w:spacing w:after="0" w:line="360" w:lineRule="auto"/>
        <w:ind w:left="720" w:firstLine="120"/>
        <w:jc w:val="both"/>
        <w:rPr>
          <w:rFonts w:ascii="Times New Roman" w:hAnsi="Times New Roman" w:cs="Times New Roman"/>
          <w:sz w:val="24"/>
          <w:szCs w:val="24"/>
        </w:rPr>
      </w:pPr>
    </w:p>
    <w:p w:rsidR="0036631F" w:rsidRDefault="0036631F" w:rsidP="0021663D">
      <w:pPr>
        <w:spacing w:after="0" w:line="360" w:lineRule="auto"/>
        <w:rPr>
          <w:rFonts w:ascii="Times New Roman" w:hAnsi="Times New Roman" w:cs="Times New Roman"/>
          <w:sz w:val="24"/>
          <w:szCs w:val="24"/>
        </w:rPr>
      </w:pPr>
    </w:p>
    <w:p w:rsidR="003D020D" w:rsidRDefault="003D020D" w:rsidP="00DA2394">
      <w:pPr>
        <w:spacing w:after="0" w:line="360" w:lineRule="auto"/>
        <w:ind w:firstLine="720"/>
        <w:jc w:val="right"/>
        <w:rPr>
          <w:rFonts w:ascii="Times New Roman" w:hAnsi="Times New Roman" w:cs="Times New Roman"/>
          <w:sz w:val="24"/>
          <w:szCs w:val="24"/>
        </w:rPr>
      </w:pPr>
    </w:p>
    <w:p w:rsidR="003D020D" w:rsidRDefault="003D020D" w:rsidP="00DA2394">
      <w:pPr>
        <w:spacing w:after="0" w:line="360" w:lineRule="auto"/>
        <w:ind w:firstLine="720"/>
        <w:jc w:val="right"/>
        <w:rPr>
          <w:rFonts w:ascii="Times New Roman" w:hAnsi="Times New Roman" w:cs="Times New Roman"/>
          <w:sz w:val="24"/>
          <w:szCs w:val="24"/>
        </w:rPr>
      </w:pPr>
    </w:p>
    <w:p w:rsidR="00DA2394" w:rsidRDefault="0036631F"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CA02FA">
        <w:rPr>
          <w:rFonts w:ascii="Times New Roman" w:hAnsi="Times New Roman" w:cs="Times New Roman"/>
          <w:sz w:val="24"/>
          <w:szCs w:val="24"/>
        </w:rPr>
        <w:t>8</w:t>
      </w:r>
      <w:r>
        <w:rPr>
          <w:rFonts w:ascii="Times New Roman" w:hAnsi="Times New Roman" w:cs="Times New Roman"/>
          <w:sz w:val="24"/>
          <w:szCs w:val="24"/>
        </w:rPr>
        <w:t xml:space="preserve"> </w:t>
      </w:r>
      <w:r w:rsidR="00DA2394">
        <w:rPr>
          <w:rFonts w:ascii="Times New Roman" w:hAnsi="Times New Roman" w:cs="Times New Roman"/>
          <w:sz w:val="24"/>
          <w:szCs w:val="24"/>
        </w:rPr>
        <w:t>September 201</w:t>
      </w:r>
      <w:r>
        <w:rPr>
          <w:rFonts w:ascii="Times New Roman" w:hAnsi="Times New Roman" w:cs="Times New Roman"/>
          <w:sz w:val="24"/>
          <w:szCs w:val="24"/>
        </w:rPr>
        <w:t>8</w:t>
      </w:r>
    </w:p>
    <w:p w:rsidR="00DA2394" w:rsidRDefault="00DA2394" w:rsidP="00DA2394">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68FFAAA" wp14:editId="7C900A3F">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DA2394" w:rsidRPr="007E570C" w:rsidRDefault="0021663D"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Ruvengo Maboke &amp; Company</w:t>
      </w:r>
      <w:r w:rsidR="00DA2394" w:rsidRPr="00AA72CC">
        <w:rPr>
          <w:rFonts w:ascii="Times New Roman" w:hAnsi="Times New Roman" w:cs="Times New Roman"/>
          <w:sz w:val="24"/>
          <w:szCs w:val="24"/>
        </w:rPr>
        <w:t xml:space="preserve">, </w:t>
      </w:r>
      <w:r w:rsidR="00AA72CC">
        <w:rPr>
          <w:rFonts w:ascii="Times New Roman" w:hAnsi="Times New Roman" w:cs="Times New Roman"/>
          <w:sz w:val="24"/>
          <w:szCs w:val="24"/>
        </w:rPr>
        <w:t>applicant</w:t>
      </w:r>
      <w:r w:rsidR="00DA2394">
        <w:rPr>
          <w:rFonts w:ascii="Times New Roman" w:hAnsi="Times New Roman" w:cs="Times New Roman"/>
          <w:sz w:val="24"/>
          <w:szCs w:val="24"/>
        </w:rPr>
        <w:t xml:space="preserve">’s </w:t>
      </w:r>
      <w:r w:rsidR="00DA2394" w:rsidRPr="00E544F4">
        <w:rPr>
          <w:rFonts w:ascii="Times New Roman" w:hAnsi="Times New Roman" w:cs="Times New Roman"/>
          <w:sz w:val="24"/>
          <w:szCs w:val="24"/>
        </w:rPr>
        <w:t xml:space="preserve">legal practitioners </w:t>
      </w:r>
    </w:p>
    <w:p w:rsidR="00C87D06" w:rsidRDefault="0021663D" w:rsidP="003663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Saratoga Makausi Law Chambers</w:t>
      </w:r>
      <w:r w:rsidR="00DA2394" w:rsidRPr="00212BEF">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AA72CC">
        <w:rPr>
          <w:rFonts w:ascii="Times New Roman" w:hAnsi="Times New Roman" w:cs="Times New Roman"/>
          <w:sz w:val="24"/>
          <w:szCs w:val="24"/>
        </w:rPr>
        <w:t>respondent</w:t>
      </w:r>
      <w:r>
        <w:rPr>
          <w:rFonts w:ascii="Times New Roman" w:hAnsi="Times New Roman" w:cs="Times New Roman"/>
          <w:sz w:val="24"/>
          <w:szCs w:val="24"/>
        </w:rPr>
        <w:t>’</w:t>
      </w:r>
      <w:r w:rsidR="00AA72CC">
        <w:rPr>
          <w:rFonts w:ascii="Times New Roman" w:hAnsi="Times New Roman" w:cs="Times New Roman"/>
          <w:sz w:val="24"/>
          <w:szCs w:val="24"/>
        </w:rPr>
        <w:t xml:space="preserve">s </w:t>
      </w:r>
      <w:r w:rsidR="00DA239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9BE" w:rsidRDefault="00D809BE" w:rsidP="00EA00E7">
      <w:pPr>
        <w:spacing w:after="0" w:line="240" w:lineRule="auto"/>
      </w:pPr>
      <w:r>
        <w:separator/>
      </w:r>
    </w:p>
  </w:endnote>
  <w:endnote w:type="continuationSeparator" w:id="0">
    <w:p w:rsidR="00D809BE" w:rsidRDefault="00D809B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9BE" w:rsidRDefault="00D809BE" w:rsidP="00EA00E7">
      <w:pPr>
        <w:spacing w:after="0" w:line="240" w:lineRule="auto"/>
      </w:pPr>
      <w:r>
        <w:separator/>
      </w:r>
    </w:p>
  </w:footnote>
  <w:footnote w:type="continuationSeparator" w:id="0">
    <w:p w:rsidR="00D809BE" w:rsidRDefault="00D809BE" w:rsidP="00EA00E7">
      <w:pPr>
        <w:spacing w:after="0" w:line="240" w:lineRule="auto"/>
      </w:pPr>
      <w:r>
        <w:continuationSeparator/>
      </w:r>
    </w:p>
  </w:footnote>
  <w:footnote w:id="1">
    <w:p w:rsidR="006E653D" w:rsidRDefault="006E653D">
      <w:pPr>
        <w:pStyle w:val="FootnoteText"/>
      </w:pPr>
      <w:r>
        <w:rPr>
          <w:rStyle w:val="FootnoteReference"/>
        </w:rPr>
        <w:footnoteRef/>
      </w:r>
      <w:r>
        <w:t xml:space="preserve"> </w:t>
      </w:r>
      <w:r w:rsidR="00E06A51">
        <w:t>Section 14(1)(</w:t>
      </w:r>
      <w:r w:rsidR="00E06A51" w:rsidRPr="00E06A51">
        <w:rPr>
          <w:i/>
        </w:rPr>
        <w:t>d</w:t>
      </w:r>
      <w:r w:rsidR="00E06A51">
        <w:t>) of the Magistrate’s Court Act</w:t>
      </w:r>
      <w:r>
        <w:t xml:space="preserve"> says: “</w:t>
      </w:r>
      <w:r w:rsidRPr="00F4108A">
        <w:rPr>
          <w:b/>
          <w:i/>
        </w:rPr>
        <w:t xml:space="preserve">No court shall have jurisdiction in or cognisance of any action or suit wherein … the specific performance of an act is sought without an alternative of payment of damages: </w:t>
      </w:r>
      <w:r>
        <w:rPr>
          <w:b/>
          <w:i/>
        </w:rPr>
        <w:t>P</w:t>
      </w:r>
      <w:r w:rsidRPr="00F4108A">
        <w:rPr>
          <w:b/>
          <w:i/>
        </w:rPr>
        <w:t>rovided that a court shall have jurisdiction to order – (a) …</w:t>
      </w:r>
      <w:r w:rsidRPr="00F4108A">
        <w:rPr>
          <w:b/>
        </w:rPr>
        <w:t>[</w:t>
      </w:r>
      <w:r w:rsidRPr="00F4108A">
        <w:t>not relevant</w:t>
      </w:r>
      <w:r w:rsidRPr="00F4108A">
        <w:rPr>
          <w:b/>
        </w:rPr>
        <w:t>]</w:t>
      </w:r>
      <w:r w:rsidRPr="00F4108A">
        <w:rPr>
          <w:b/>
          <w:i/>
        </w:rPr>
        <w:t>; and (b) the delivery or transfer of property, movable or immovable, not exceeding such amount as may be prescribed in rules</w:t>
      </w:r>
      <w:r>
        <w:t xml:space="preserve">; …” </w:t>
      </w:r>
    </w:p>
  </w:footnote>
  <w:footnote w:id="2">
    <w:p w:rsidR="006E653D" w:rsidRDefault="006E653D">
      <w:pPr>
        <w:pStyle w:val="FootnoteText"/>
      </w:pPr>
      <w:r>
        <w:rPr>
          <w:rStyle w:val="FootnoteReference"/>
        </w:rPr>
        <w:footnoteRef/>
      </w:r>
      <w:r>
        <w:t xml:space="preserve"> It is the </w:t>
      </w:r>
      <w:r w:rsidRPr="002F5363">
        <w:rPr>
          <w:i/>
        </w:rPr>
        <w:t>locus classicus</w:t>
      </w:r>
      <w:r>
        <w:t xml:space="preserve"> for the seminal statement that what constitutes urgency is not only the imminent arrival of the day of reckoning but that a matter is also urgent if, at the time the need to act arises, the matter cannot wait. Urgency which stems from a deliberate or careless abstention from action until the deadline draws near is not the type of urgency contemplated by the rules.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3D" w:rsidRDefault="006E653D" w:rsidP="00817D41">
    <w:pPr>
      <w:pStyle w:val="Header"/>
      <w:ind w:left="4127" w:firstLine="4513"/>
    </w:pPr>
  </w:p>
  <w:sdt>
    <w:sdtPr>
      <w:id w:val="17174544"/>
      <w:docPartObj>
        <w:docPartGallery w:val="Page Numbers (Top of Page)"/>
        <w:docPartUnique/>
      </w:docPartObj>
    </w:sdtPr>
    <w:sdtEndPr/>
    <w:sdtContent>
      <w:p w:rsidR="006E653D" w:rsidRDefault="006E653D" w:rsidP="009477A8">
        <w:pPr>
          <w:pStyle w:val="Header"/>
          <w:ind w:left="4127" w:firstLine="4513"/>
          <w:jc w:val="right"/>
        </w:pPr>
        <w:r>
          <w:fldChar w:fldCharType="begin"/>
        </w:r>
        <w:r>
          <w:instrText xml:space="preserve"> PAGE   \* MERGEFORMAT </w:instrText>
        </w:r>
        <w:r>
          <w:fldChar w:fldCharType="separate"/>
        </w:r>
        <w:r w:rsidR="006D0CF9">
          <w:rPr>
            <w:noProof/>
          </w:rPr>
          <w:t>1</w:t>
        </w:r>
        <w:r>
          <w:rPr>
            <w:noProof/>
          </w:rPr>
          <w:fldChar w:fldCharType="end"/>
        </w:r>
      </w:p>
      <w:p w:rsidR="006E653D" w:rsidRDefault="006E653D" w:rsidP="009477A8">
        <w:pPr>
          <w:pStyle w:val="Header"/>
          <w:ind w:left="4127"/>
          <w:jc w:val="right"/>
        </w:pPr>
        <w:r>
          <w:tab/>
          <w:t xml:space="preserve">HMA </w:t>
        </w:r>
        <w:r w:rsidR="00B60A94">
          <w:t>44</w:t>
        </w:r>
        <w:r>
          <w:t>-18</w:t>
        </w:r>
      </w:p>
      <w:p w:rsidR="006E653D" w:rsidRDefault="006E653D" w:rsidP="009477A8">
        <w:pPr>
          <w:pStyle w:val="Header"/>
          <w:ind w:left="4127"/>
          <w:jc w:val="right"/>
        </w:pPr>
        <w:r>
          <w:tab/>
          <w:t>HC 274/18</w:t>
        </w:r>
      </w:p>
      <w:p w:rsidR="006E653D" w:rsidRDefault="006E653D"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583A9C"/>
    <w:multiLevelType w:val="hybridMultilevel"/>
    <w:tmpl w:val="7DD0FF4E"/>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5295A"/>
    <w:multiLevelType w:val="hybridMultilevel"/>
    <w:tmpl w:val="3EA233E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79A2C8C"/>
    <w:multiLevelType w:val="hybridMultilevel"/>
    <w:tmpl w:val="46244B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5F2E330E"/>
    <w:multiLevelType w:val="hybridMultilevel"/>
    <w:tmpl w:val="ACB087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DC02F44"/>
    <w:multiLevelType w:val="hybridMultilevel"/>
    <w:tmpl w:val="2276839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19"/>
  </w:num>
  <w:num w:numId="5">
    <w:abstractNumId w:val="8"/>
  </w:num>
  <w:num w:numId="6">
    <w:abstractNumId w:val="14"/>
  </w:num>
  <w:num w:numId="7">
    <w:abstractNumId w:val="9"/>
  </w:num>
  <w:num w:numId="8">
    <w:abstractNumId w:val="16"/>
  </w:num>
  <w:num w:numId="9">
    <w:abstractNumId w:val="23"/>
  </w:num>
  <w:num w:numId="10">
    <w:abstractNumId w:val="0"/>
  </w:num>
  <w:num w:numId="11">
    <w:abstractNumId w:val="21"/>
  </w:num>
  <w:num w:numId="12">
    <w:abstractNumId w:val="22"/>
  </w:num>
  <w:num w:numId="13">
    <w:abstractNumId w:val="18"/>
  </w:num>
  <w:num w:numId="14">
    <w:abstractNumId w:val="15"/>
  </w:num>
  <w:num w:numId="15">
    <w:abstractNumId w:val="6"/>
  </w:num>
  <w:num w:numId="16">
    <w:abstractNumId w:val="13"/>
  </w:num>
  <w:num w:numId="17">
    <w:abstractNumId w:val="12"/>
  </w:num>
  <w:num w:numId="18">
    <w:abstractNumId w:val="3"/>
  </w:num>
  <w:num w:numId="19">
    <w:abstractNumId w:val="11"/>
  </w:num>
  <w:num w:numId="20">
    <w:abstractNumId w:val="1"/>
  </w:num>
  <w:num w:numId="21">
    <w:abstractNumId w:val="20"/>
  </w:num>
  <w:num w:numId="22">
    <w:abstractNumId w:val="17"/>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EBD"/>
    <w:rsid w:val="0001109D"/>
    <w:rsid w:val="00011216"/>
    <w:rsid w:val="0001180F"/>
    <w:rsid w:val="00011F02"/>
    <w:rsid w:val="000124E2"/>
    <w:rsid w:val="000125E0"/>
    <w:rsid w:val="000138BF"/>
    <w:rsid w:val="00013D3A"/>
    <w:rsid w:val="00013F34"/>
    <w:rsid w:val="00014397"/>
    <w:rsid w:val="000144DF"/>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304CF"/>
    <w:rsid w:val="000306A5"/>
    <w:rsid w:val="00030DC2"/>
    <w:rsid w:val="00031D04"/>
    <w:rsid w:val="0003217F"/>
    <w:rsid w:val="00032222"/>
    <w:rsid w:val="00032DF7"/>
    <w:rsid w:val="0003423C"/>
    <w:rsid w:val="00034844"/>
    <w:rsid w:val="000350A4"/>
    <w:rsid w:val="000356A7"/>
    <w:rsid w:val="00035F9B"/>
    <w:rsid w:val="0003769E"/>
    <w:rsid w:val="00037DB8"/>
    <w:rsid w:val="0004008E"/>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3220"/>
    <w:rsid w:val="00053E02"/>
    <w:rsid w:val="00054346"/>
    <w:rsid w:val="00055160"/>
    <w:rsid w:val="000551BC"/>
    <w:rsid w:val="000555C6"/>
    <w:rsid w:val="00055ECD"/>
    <w:rsid w:val="000567CE"/>
    <w:rsid w:val="00056821"/>
    <w:rsid w:val="00056DC2"/>
    <w:rsid w:val="000579F7"/>
    <w:rsid w:val="0006061B"/>
    <w:rsid w:val="0006095A"/>
    <w:rsid w:val="000617C7"/>
    <w:rsid w:val="00061884"/>
    <w:rsid w:val="00061DBB"/>
    <w:rsid w:val="00062334"/>
    <w:rsid w:val="00062690"/>
    <w:rsid w:val="00062A98"/>
    <w:rsid w:val="000630EB"/>
    <w:rsid w:val="000637DD"/>
    <w:rsid w:val="0006467E"/>
    <w:rsid w:val="00064897"/>
    <w:rsid w:val="00064AFD"/>
    <w:rsid w:val="00065963"/>
    <w:rsid w:val="00066A30"/>
    <w:rsid w:val="0006755E"/>
    <w:rsid w:val="00067F80"/>
    <w:rsid w:val="000703FE"/>
    <w:rsid w:val="00071B0E"/>
    <w:rsid w:val="00072E4F"/>
    <w:rsid w:val="0007375F"/>
    <w:rsid w:val="00074602"/>
    <w:rsid w:val="00075B06"/>
    <w:rsid w:val="000762AB"/>
    <w:rsid w:val="00077E32"/>
    <w:rsid w:val="00080F7C"/>
    <w:rsid w:val="000811F8"/>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C81"/>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1AB1"/>
    <w:rsid w:val="000A20B2"/>
    <w:rsid w:val="000A2941"/>
    <w:rsid w:val="000A29A6"/>
    <w:rsid w:val="000A2A65"/>
    <w:rsid w:val="000A34E6"/>
    <w:rsid w:val="000A3FED"/>
    <w:rsid w:val="000A465F"/>
    <w:rsid w:val="000A4971"/>
    <w:rsid w:val="000A51F9"/>
    <w:rsid w:val="000A599B"/>
    <w:rsid w:val="000A623A"/>
    <w:rsid w:val="000A6CC3"/>
    <w:rsid w:val="000A6E2C"/>
    <w:rsid w:val="000B0B49"/>
    <w:rsid w:val="000B0FF6"/>
    <w:rsid w:val="000B210B"/>
    <w:rsid w:val="000B220D"/>
    <w:rsid w:val="000B2505"/>
    <w:rsid w:val="000B255C"/>
    <w:rsid w:val="000B26E3"/>
    <w:rsid w:val="000B2D74"/>
    <w:rsid w:val="000B3682"/>
    <w:rsid w:val="000B44FC"/>
    <w:rsid w:val="000B4872"/>
    <w:rsid w:val="000B4AA5"/>
    <w:rsid w:val="000B4C6D"/>
    <w:rsid w:val="000B5DC1"/>
    <w:rsid w:val="000B6960"/>
    <w:rsid w:val="000B703F"/>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256A"/>
    <w:rsid w:val="000D300D"/>
    <w:rsid w:val="000D30F0"/>
    <w:rsid w:val="000D38AF"/>
    <w:rsid w:val="000D3EE6"/>
    <w:rsid w:val="000D4889"/>
    <w:rsid w:val="000D4B26"/>
    <w:rsid w:val="000D527F"/>
    <w:rsid w:val="000D670C"/>
    <w:rsid w:val="000D6F89"/>
    <w:rsid w:val="000E06EB"/>
    <w:rsid w:val="000E0CF7"/>
    <w:rsid w:val="000E1824"/>
    <w:rsid w:val="000E29DE"/>
    <w:rsid w:val="000E38A9"/>
    <w:rsid w:val="000E429E"/>
    <w:rsid w:val="000E43C3"/>
    <w:rsid w:val="000E5BA6"/>
    <w:rsid w:val="000E646B"/>
    <w:rsid w:val="000E6904"/>
    <w:rsid w:val="000E7102"/>
    <w:rsid w:val="000E73E0"/>
    <w:rsid w:val="000F2233"/>
    <w:rsid w:val="000F2A20"/>
    <w:rsid w:val="000F345A"/>
    <w:rsid w:val="000F361F"/>
    <w:rsid w:val="000F3BDF"/>
    <w:rsid w:val="000F495C"/>
    <w:rsid w:val="000F570C"/>
    <w:rsid w:val="000F5E3B"/>
    <w:rsid w:val="000F60FB"/>
    <w:rsid w:val="000F65F4"/>
    <w:rsid w:val="000F6608"/>
    <w:rsid w:val="000F661E"/>
    <w:rsid w:val="000F754F"/>
    <w:rsid w:val="000F7663"/>
    <w:rsid w:val="000F774D"/>
    <w:rsid w:val="000F7D2F"/>
    <w:rsid w:val="000F7EFC"/>
    <w:rsid w:val="00100BEF"/>
    <w:rsid w:val="00102AD7"/>
    <w:rsid w:val="001031E2"/>
    <w:rsid w:val="00105193"/>
    <w:rsid w:val="00105F5E"/>
    <w:rsid w:val="00106727"/>
    <w:rsid w:val="00107132"/>
    <w:rsid w:val="00107622"/>
    <w:rsid w:val="0010788B"/>
    <w:rsid w:val="00107EF9"/>
    <w:rsid w:val="00107FA2"/>
    <w:rsid w:val="0011011B"/>
    <w:rsid w:val="00111347"/>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05F7"/>
    <w:rsid w:val="001413DD"/>
    <w:rsid w:val="00141D19"/>
    <w:rsid w:val="00142645"/>
    <w:rsid w:val="001429B0"/>
    <w:rsid w:val="0014319F"/>
    <w:rsid w:val="00143961"/>
    <w:rsid w:val="00143A84"/>
    <w:rsid w:val="00143D99"/>
    <w:rsid w:val="0014417E"/>
    <w:rsid w:val="00144A5E"/>
    <w:rsid w:val="00145F46"/>
    <w:rsid w:val="00146025"/>
    <w:rsid w:val="001465DB"/>
    <w:rsid w:val="001467E7"/>
    <w:rsid w:val="00146B93"/>
    <w:rsid w:val="00146C76"/>
    <w:rsid w:val="0014700C"/>
    <w:rsid w:val="00147DE4"/>
    <w:rsid w:val="00150684"/>
    <w:rsid w:val="00150AF2"/>
    <w:rsid w:val="00150EDD"/>
    <w:rsid w:val="0015103E"/>
    <w:rsid w:val="00151D8B"/>
    <w:rsid w:val="00152085"/>
    <w:rsid w:val="00152284"/>
    <w:rsid w:val="00152573"/>
    <w:rsid w:val="00153124"/>
    <w:rsid w:val="00154693"/>
    <w:rsid w:val="00154EBE"/>
    <w:rsid w:val="001552D2"/>
    <w:rsid w:val="0015541F"/>
    <w:rsid w:val="00155EB1"/>
    <w:rsid w:val="0015614F"/>
    <w:rsid w:val="00156FD8"/>
    <w:rsid w:val="00157ED8"/>
    <w:rsid w:val="001606FE"/>
    <w:rsid w:val="0016078E"/>
    <w:rsid w:val="00161353"/>
    <w:rsid w:val="001616ED"/>
    <w:rsid w:val="00161A3E"/>
    <w:rsid w:val="00162BB7"/>
    <w:rsid w:val="0016320B"/>
    <w:rsid w:val="00163ACC"/>
    <w:rsid w:val="00163B99"/>
    <w:rsid w:val="001654A3"/>
    <w:rsid w:val="00166C65"/>
    <w:rsid w:val="00166D4A"/>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4A19"/>
    <w:rsid w:val="00185286"/>
    <w:rsid w:val="00185C81"/>
    <w:rsid w:val="0018617F"/>
    <w:rsid w:val="00187A75"/>
    <w:rsid w:val="00187B58"/>
    <w:rsid w:val="0019037B"/>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EAB"/>
    <w:rsid w:val="001A676D"/>
    <w:rsid w:val="001A6816"/>
    <w:rsid w:val="001A7EBF"/>
    <w:rsid w:val="001B010C"/>
    <w:rsid w:val="001B0364"/>
    <w:rsid w:val="001B0F58"/>
    <w:rsid w:val="001B1A81"/>
    <w:rsid w:val="001B1FE0"/>
    <w:rsid w:val="001B21E4"/>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2C6F"/>
    <w:rsid w:val="001C2DBE"/>
    <w:rsid w:val="001C3311"/>
    <w:rsid w:val="001C34E1"/>
    <w:rsid w:val="001C4E07"/>
    <w:rsid w:val="001C5683"/>
    <w:rsid w:val="001C67BF"/>
    <w:rsid w:val="001C69C6"/>
    <w:rsid w:val="001C733A"/>
    <w:rsid w:val="001D0025"/>
    <w:rsid w:val="001D0257"/>
    <w:rsid w:val="001D0BDE"/>
    <w:rsid w:val="001D15DC"/>
    <w:rsid w:val="001D1BBC"/>
    <w:rsid w:val="001D1FD5"/>
    <w:rsid w:val="001D245C"/>
    <w:rsid w:val="001D32C5"/>
    <w:rsid w:val="001D3E85"/>
    <w:rsid w:val="001D440F"/>
    <w:rsid w:val="001D4767"/>
    <w:rsid w:val="001D5884"/>
    <w:rsid w:val="001D5D32"/>
    <w:rsid w:val="001D61F1"/>
    <w:rsid w:val="001D7CD3"/>
    <w:rsid w:val="001E01E7"/>
    <w:rsid w:val="001E20D3"/>
    <w:rsid w:val="001E29C3"/>
    <w:rsid w:val="001E2C8C"/>
    <w:rsid w:val="001E2DCC"/>
    <w:rsid w:val="001E3BAC"/>
    <w:rsid w:val="001E3EBE"/>
    <w:rsid w:val="001E41AF"/>
    <w:rsid w:val="001E4E25"/>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6C9E"/>
    <w:rsid w:val="001F799B"/>
    <w:rsid w:val="001F7BF2"/>
    <w:rsid w:val="002002B2"/>
    <w:rsid w:val="00200C93"/>
    <w:rsid w:val="00201B5E"/>
    <w:rsid w:val="00201DB4"/>
    <w:rsid w:val="00201EFB"/>
    <w:rsid w:val="002022A9"/>
    <w:rsid w:val="0020335D"/>
    <w:rsid w:val="0020492D"/>
    <w:rsid w:val="00205670"/>
    <w:rsid w:val="00206584"/>
    <w:rsid w:val="00206809"/>
    <w:rsid w:val="002071A5"/>
    <w:rsid w:val="002071EF"/>
    <w:rsid w:val="00207C8D"/>
    <w:rsid w:val="00210CA3"/>
    <w:rsid w:val="00211EBD"/>
    <w:rsid w:val="00211EE0"/>
    <w:rsid w:val="00212433"/>
    <w:rsid w:val="00212BEF"/>
    <w:rsid w:val="00212D49"/>
    <w:rsid w:val="002130AD"/>
    <w:rsid w:val="00213BDC"/>
    <w:rsid w:val="0021587F"/>
    <w:rsid w:val="0021663D"/>
    <w:rsid w:val="00216885"/>
    <w:rsid w:val="0021718C"/>
    <w:rsid w:val="002173E5"/>
    <w:rsid w:val="0022003A"/>
    <w:rsid w:val="00220EAC"/>
    <w:rsid w:val="002210C8"/>
    <w:rsid w:val="00221137"/>
    <w:rsid w:val="00221AAC"/>
    <w:rsid w:val="00221F39"/>
    <w:rsid w:val="00222471"/>
    <w:rsid w:val="0022282F"/>
    <w:rsid w:val="00222D51"/>
    <w:rsid w:val="00222F90"/>
    <w:rsid w:val="00222FC7"/>
    <w:rsid w:val="00223281"/>
    <w:rsid w:val="00223BD6"/>
    <w:rsid w:val="00225123"/>
    <w:rsid w:val="0022620E"/>
    <w:rsid w:val="00227541"/>
    <w:rsid w:val="00227688"/>
    <w:rsid w:val="00230BE4"/>
    <w:rsid w:val="00230E4B"/>
    <w:rsid w:val="00230FF4"/>
    <w:rsid w:val="00231B79"/>
    <w:rsid w:val="00233BB9"/>
    <w:rsid w:val="00234495"/>
    <w:rsid w:val="0023454D"/>
    <w:rsid w:val="00235142"/>
    <w:rsid w:val="00235450"/>
    <w:rsid w:val="00236064"/>
    <w:rsid w:val="002365E0"/>
    <w:rsid w:val="00236B72"/>
    <w:rsid w:val="0023786D"/>
    <w:rsid w:val="00240258"/>
    <w:rsid w:val="00240F92"/>
    <w:rsid w:val="002431E0"/>
    <w:rsid w:val="002431F8"/>
    <w:rsid w:val="0024350D"/>
    <w:rsid w:val="00243EA9"/>
    <w:rsid w:val="0024423A"/>
    <w:rsid w:val="0024440A"/>
    <w:rsid w:val="00246AAA"/>
    <w:rsid w:val="002472AC"/>
    <w:rsid w:val="00247E82"/>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4A67"/>
    <w:rsid w:val="00285710"/>
    <w:rsid w:val="00285F08"/>
    <w:rsid w:val="00286C71"/>
    <w:rsid w:val="00287BE8"/>
    <w:rsid w:val="00287C53"/>
    <w:rsid w:val="00287E04"/>
    <w:rsid w:val="00291F1B"/>
    <w:rsid w:val="002924B1"/>
    <w:rsid w:val="0029280C"/>
    <w:rsid w:val="00292922"/>
    <w:rsid w:val="0029302B"/>
    <w:rsid w:val="00293B0F"/>
    <w:rsid w:val="00294EC9"/>
    <w:rsid w:val="00294ECE"/>
    <w:rsid w:val="00295A8C"/>
    <w:rsid w:val="00297548"/>
    <w:rsid w:val="00297928"/>
    <w:rsid w:val="00297A05"/>
    <w:rsid w:val="002A2796"/>
    <w:rsid w:val="002A2F41"/>
    <w:rsid w:val="002A3421"/>
    <w:rsid w:val="002A3840"/>
    <w:rsid w:val="002A3E81"/>
    <w:rsid w:val="002A4E06"/>
    <w:rsid w:val="002A5D58"/>
    <w:rsid w:val="002A7ECB"/>
    <w:rsid w:val="002B18F5"/>
    <w:rsid w:val="002B1D14"/>
    <w:rsid w:val="002B236B"/>
    <w:rsid w:val="002B2A5E"/>
    <w:rsid w:val="002B2E23"/>
    <w:rsid w:val="002B2EC1"/>
    <w:rsid w:val="002B3F7B"/>
    <w:rsid w:val="002B4166"/>
    <w:rsid w:val="002B4D4D"/>
    <w:rsid w:val="002B5EF7"/>
    <w:rsid w:val="002B66D3"/>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17EA"/>
    <w:rsid w:val="002D24C5"/>
    <w:rsid w:val="002D26D8"/>
    <w:rsid w:val="002D2DF4"/>
    <w:rsid w:val="002D2E84"/>
    <w:rsid w:val="002D34F7"/>
    <w:rsid w:val="002D3F7B"/>
    <w:rsid w:val="002D57FC"/>
    <w:rsid w:val="002D5C78"/>
    <w:rsid w:val="002D6519"/>
    <w:rsid w:val="002D72D9"/>
    <w:rsid w:val="002D79DD"/>
    <w:rsid w:val="002D7EB8"/>
    <w:rsid w:val="002E2CAC"/>
    <w:rsid w:val="002E3E27"/>
    <w:rsid w:val="002E43A8"/>
    <w:rsid w:val="002E4600"/>
    <w:rsid w:val="002E5E3E"/>
    <w:rsid w:val="002E6457"/>
    <w:rsid w:val="002E66F3"/>
    <w:rsid w:val="002E6711"/>
    <w:rsid w:val="002E67E7"/>
    <w:rsid w:val="002E6BE7"/>
    <w:rsid w:val="002E6E01"/>
    <w:rsid w:val="002E7096"/>
    <w:rsid w:val="002F102E"/>
    <w:rsid w:val="002F12D1"/>
    <w:rsid w:val="002F2200"/>
    <w:rsid w:val="002F2280"/>
    <w:rsid w:val="002F30EF"/>
    <w:rsid w:val="002F367F"/>
    <w:rsid w:val="002F4C4C"/>
    <w:rsid w:val="002F5363"/>
    <w:rsid w:val="002F5DCE"/>
    <w:rsid w:val="002F66F1"/>
    <w:rsid w:val="002F6F55"/>
    <w:rsid w:val="003001CF"/>
    <w:rsid w:val="00300C83"/>
    <w:rsid w:val="00300E87"/>
    <w:rsid w:val="00303880"/>
    <w:rsid w:val="00303958"/>
    <w:rsid w:val="00303FB6"/>
    <w:rsid w:val="00304969"/>
    <w:rsid w:val="00304CD9"/>
    <w:rsid w:val="0030575B"/>
    <w:rsid w:val="00306411"/>
    <w:rsid w:val="00306BE6"/>
    <w:rsid w:val="00306E4F"/>
    <w:rsid w:val="0030703E"/>
    <w:rsid w:val="003079FC"/>
    <w:rsid w:val="00307B3D"/>
    <w:rsid w:val="00307D39"/>
    <w:rsid w:val="0031118E"/>
    <w:rsid w:val="00313914"/>
    <w:rsid w:val="00313F21"/>
    <w:rsid w:val="00315BF7"/>
    <w:rsid w:val="003171EE"/>
    <w:rsid w:val="003174F7"/>
    <w:rsid w:val="003176F7"/>
    <w:rsid w:val="0031783B"/>
    <w:rsid w:val="00317AE6"/>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AEC"/>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631F"/>
    <w:rsid w:val="00367AFF"/>
    <w:rsid w:val="00370E8F"/>
    <w:rsid w:val="00372244"/>
    <w:rsid w:val="00372C3F"/>
    <w:rsid w:val="00373CC0"/>
    <w:rsid w:val="0037485C"/>
    <w:rsid w:val="00375851"/>
    <w:rsid w:val="00375B31"/>
    <w:rsid w:val="00376126"/>
    <w:rsid w:val="00376313"/>
    <w:rsid w:val="00376370"/>
    <w:rsid w:val="00380122"/>
    <w:rsid w:val="00381090"/>
    <w:rsid w:val="00381A49"/>
    <w:rsid w:val="00381C0A"/>
    <w:rsid w:val="00381D7D"/>
    <w:rsid w:val="00382D54"/>
    <w:rsid w:val="00383200"/>
    <w:rsid w:val="00383217"/>
    <w:rsid w:val="00383428"/>
    <w:rsid w:val="00384717"/>
    <w:rsid w:val="00385C55"/>
    <w:rsid w:val="00386B22"/>
    <w:rsid w:val="0038735D"/>
    <w:rsid w:val="00387487"/>
    <w:rsid w:val="003875B4"/>
    <w:rsid w:val="00387F74"/>
    <w:rsid w:val="00391C46"/>
    <w:rsid w:val="003934E0"/>
    <w:rsid w:val="00393841"/>
    <w:rsid w:val="00393BCF"/>
    <w:rsid w:val="00393F3B"/>
    <w:rsid w:val="00394057"/>
    <w:rsid w:val="00394615"/>
    <w:rsid w:val="0039499E"/>
    <w:rsid w:val="00394C39"/>
    <w:rsid w:val="00395EC6"/>
    <w:rsid w:val="00395EE4"/>
    <w:rsid w:val="00396519"/>
    <w:rsid w:val="00396ACA"/>
    <w:rsid w:val="00397E83"/>
    <w:rsid w:val="003A0EE6"/>
    <w:rsid w:val="003A121D"/>
    <w:rsid w:val="003A217A"/>
    <w:rsid w:val="003A3F5C"/>
    <w:rsid w:val="003A53D6"/>
    <w:rsid w:val="003A5406"/>
    <w:rsid w:val="003A5D7F"/>
    <w:rsid w:val="003A6452"/>
    <w:rsid w:val="003A6CD6"/>
    <w:rsid w:val="003A706A"/>
    <w:rsid w:val="003B1335"/>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5729"/>
    <w:rsid w:val="003C5B0B"/>
    <w:rsid w:val="003C5EF2"/>
    <w:rsid w:val="003C7859"/>
    <w:rsid w:val="003D020D"/>
    <w:rsid w:val="003D1763"/>
    <w:rsid w:val="003D2547"/>
    <w:rsid w:val="003D2AAA"/>
    <w:rsid w:val="003D2C0B"/>
    <w:rsid w:val="003D2E6A"/>
    <w:rsid w:val="003D439A"/>
    <w:rsid w:val="003D4797"/>
    <w:rsid w:val="003D4E89"/>
    <w:rsid w:val="003D5114"/>
    <w:rsid w:val="003D66FA"/>
    <w:rsid w:val="003D6B5B"/>
    <w:rsid w:val="003D7589"/>
    <w:rsid w:val="003D77AD"/>
    <w:rsid w:val="003D7A48"/>
    <w:rsid w:val="003E0A25"/>
    <w:rsid w:val="003E1186"/>
    <w:rsid w:val="003E12AE"/>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5CF5"/>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EDE"/>
    <w:rsid w:val="00421FAF"/>
    <w:rsid w:val="0042212A"/>
    <w:rsid w:val="0042214B"/>
    <w:rsid w:val="004221EB"/>
    <w:rsid w:val="00422387"/>
    <w:rsid w:val="004229D9"/>
    <w:rsid w:val="0042321F"/>
    <w:rsid w:val="0042352F"/>
    <w:rsid w:val="004239B4"/>
    <w:rsid w:val="0042417E"/>
    <w:rsid w:val="00424A53"/>
    <w:rsid w:val="00425BC1"/>
    <w:rsid w:val="004260F6"/>
    <w:rsid w:val="00426CEA"/>
    <w:rsid w:val="00427254"/>
    <w:rsid w:val="00431B1F"/>
    <w:rsid w:val="00431C47"/>
    <w:rsid w:val="00431D61"/>
    <w:rsid w:val="00431E0C"/>
    <w:rsid w:val="0043291A"/>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B7D"/>
    <w:rsid w:val="00467C56"/>
    <w:rsid w:val="00467DE0"/>
    <w:rsid w:val="00467E71"/>
    <w:rsid w:val="00470ADF"/>
    <w:rsid w:val="004713D2"/>
    <w:rsid w:val="004725AA"/>
    <w:rsid w:val="00472E30"/>
    <w:rsid w:val="004736DD"/>
    <w:rsid w:val="0047395F"/>
    <w:rsid w:val="00474B56"/>
    <w:rsid w:val="0047540C"/>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602"/>
    <w:rsid w:val="004A4915"/>
    <w:rsid w:val="004A53D9"/>
    <w:rsid w:val="004A57C6"/>
    <w:rsid w:val="004A59D4"/>
    <w:rsid w:val="004A6044"/>
    <w:rsid w:val="004A646E"/>
    <w:rsid w:val="004A64D1"/>
    <w:rsid w:val="004B0694"/>
    <w:rsid w:val="004B0F07"/>
    <w:rsid w:val="004B0F6F"/>
    <w:rsid w:val="004B1191"/>
    <w:rsid w:val="004B30FB"/>
    <w:rsid w:val="004B319B"/>
    <w:rsid w:val="004B38F9"/>
    <w:rsid w:val="004B3AB6"/>
    <w:rsid w:val="004B3AC0"/>
    <w:rsid w:val="004B3D65"/>
    <w:rsid w:val="004B4514"/>
    <w:rsid w:val="004B4B77"/>
    <w:rsid w:val="004B4EE7"/>
    <w:rsid w:val="004B5FAA"/>
    <w:rsid w:val="004B68B2"/>
    <w:rsid w:val="004B6DD1"/>
    <w:rsid w:val="004B714D"/>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E00F7"/>
    <w:rsid w:val="004E042A"/>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1DD3"/>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3D81"/>
    <w:rsid w:val="0051620E"/>
    <w:rsid w:val="00516519"/>
    <w:rsid w:val="00516883"/>
    <w:rsid w:val="00516A20"/>
    <w:rsid w:val="00517150"/>
    <w:rsid w:val="005207AE"/>
    <w:rsid w:val="00520CCB"/>
    <w:rsid w:val="00520DB4"/>
    <w:rsid w:val="0052274D"/>
    <w:rsid w:val="005239CB"/>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61"/>
    <w:rsid w:val="00535A8E"/>
    <w:rsid w:val="00536FDA"/>
    <w:rsid w:val="005372B3"/>
    <w:rsid w:val="00537969"/>
    <w:rsid w:val="00540BE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3DEA"/>
    <w:rsid w:val="0056403A"/>
    <w:rsid w:val="00564C00"/>
    <w:rsid w:val="005674B7"/>
    <w:rsid w:val="0057030C"/>
    <w:rsid w:val="005706AC"/>
    <w:rsid w:val="00570A0C"/>
    <w:rsid w:val="00570FD7"/>
    <w:rsid w:val="00572164"/>
    <w:rsid w:val="00573979"/>
    <w:rsid w:val="00573EF5"/>
    <w:rsid w:val="0057403D"/>
    <w:rsid w:val="005754F2"/>
    <w:rsid w:val="005762DD"/>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A15"/>
    <w:rsid w:val="00592CCB"/>
    <w:rsid w:val="00594947"/>
    <w:rsid w:val="005949BD"/>
    <w:rsid w:val="00595D87"/>
    <w:rsid w:val="00596FA0"/>
    <w:rsid w:val="00597D89"/>
    <w:rsid w:val="005A0413"/>
    <w:rsid w:val="005A05C0"/>
    <w:rsid w:val="005A07F0"/>
    <w:rsid w:val="005A0949"/>
    <w:rsid w:val="005A1CB3"/>
    <w:rsid w:val="005A262F"/>
    <w:rsid w:val="005A2D17"/>
    <w:rsid w:val="005A3119"/>
    <w:rsid w:val="005A38F4"/>
    <w:rsid w:val="005A3941"/>
    <w:rsid w:val="005A3AEF"/>
    <w:rsid w:val="005A42A9"/>
    <w:rsid w:val="005A4774"/>
    <w:rsid w:val="005A4A59"/>
    <w:rsid w:val="005A4EF2"/>
    <w:rsid w:val="005A5D05"/>
    <w:rsid w:val="005A5FF6"/>
    <w:rsid w:val="005A6635"/>
    <w:rsid w:val="005A751F"/>
    <w:rsid w:val="005B0945"/>
    <w:rsid w:val="005B0DF1"/>
    <w:rsid w:val="005B11FB"/>
    <w:rsid w:val="005B12BE"/>
    <w:rsid w:val="005B2434"/>
    <w:rsid w:val="005B2705"/>
    <w:rsid w:val="005B28F0"/>
    <w:rsid w:val="005B3D78"/>
    <w:rsid w:val="005B446C"/>
    <w:rsid w:val="005B4AEA"/>
    <w:rsid w:val="005B5A7E"/>
    <w:rsid w:val="005B5DB9"/>
    <w:rsid w:val="005B6B90"/>
    <w:rsid w:val="005B6E94"/>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D6E03"/>
    <w:rsid w:val="005D72A9"/>
    <w:rsid w:val="005E0665"/>
    <w:rsid w:val="005E1E01"/>
    <w:rsid w:val="005E1E39"/>
    <w:rsid w:val="005E26E9"/>
    <w:rsid w:val="005E330A"/>
    <w:rsid w:val="005E354F"/>
    <w:rsid w:val="005E3A56"/>
    <w:rsid w:val="005E3EC6"/>
    <w:rsid w:val="005E4D9F"/>
    <w:rsid w:val="005E50CD"/>
    <w:rsid w:val="005E5B03"/>
    <w:rsid w:val="005E65A5"/>
    <w:rsid w:val="005E68F8"/>
    <w:rsid w:val="005E6E7A"/>
    <w:rsid w:val="005F17E8"/>
    <w:rsid w:val="005F35DC"/>
    <w:rsid w:val="005F35ED"/>
    <w:rsid w:val="005F3C44"/>
    <w:rsid w:val="005F411A"/>
    <w:rsid w:val="005F472E"/>
    <w:rsid w:val="005F4F11"/>
    <w:rsid w:val="005F54AB"/>
    <w:rsid w:val="005F58EA"/>
    <w:rsid w:val="005F5BB8"/>
    <w:rsid w:val="005F634F"/>
    <w:rsid w:val="005F651C"/>
    <w:rsid w:val="005F762A"/>
    <w:rsid w:val="005F776B"/>
    <w:rsid w:val="00600636"/>
    <w:rsid w:val="0060149F"/>
    <w:rsid w:val="0060165E"/>
    <w:rsid w:val="00601C4A"/>
    <w:rsid w:val="00601C94"/>
    <w:rsid w:val="00601E6F"/>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17C5"/>
    <w:rsid w:val="00611AC8"/>
    <w:rsid w:val="00612296"/>
    <w:rsid w:val="0061276C"/>
    <w:rsid w:val="00613507"/>
    <w:rsid w:val="00613D9A"/>
    <w:rsid w:val="00615168"/>
    <w:rsid w:val="006152F3"/>
    <w:rsid w:val="006158CD"/>
    <w:rsid w:val="00616074"/>
    <w:rsid w:val="00620A40"/>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6833"/>
    <w:rsid w:val="00647A49"/>
    <w:rsid w:val="00647EFF"/>
    <w:rsid w:val="00650362"/>
    <w:rsid w:val="00650656"/>
    <w:rsid w:val="00650BC6"/>
    <w:rsid w:val="00650F95"/>
    <w:rsid w:val="00651904"/>
    <w:rsid w:val="0065381A"/>
    <w:rsid w:val="0065496A"/>
    <w:rsid w:val="00655369"/>
    <w:rsid w:val="00657C85"/>
    <w:rsid w:val="0066040B"/>
    <w:rsid w:val="00660858"/>
    <w:rsid w:val="00661092"/>
    <w:rsid w:val="0066116A"/>
    <w:rsid w:val="00661374"/>
    <w:rsid w:val="00661534"/>
    <w:rsid w:val="00661647"/>
    <w:rsid w:val="00662316"/>
    <w:rsid w:val="00662D68"/>
    <w:rsid w:val="006641C4"/>
    <w:rsid w:val="0066495C"/>
    <w:rsid w:val="00664B47"/>
    <w:rsid w:val="00664C85"/>
    <w:rsid w:val="0066513B"/>
    <w:rsid w:val="00666498"/>
    <w:rsid w:val="006668EF"/>
    <w:rsid w:val="00667B07"/>
    <w:rsid w:val="00670762"/>
    <w:rsid w:val="00670D6C"/>
    <w:rsid w:val="00671065"/>
    <w:rsid w:val="00671743"/>
    <w:rsid w:val="00672885"/>
    <w:rsid w:val="00672D97"/>
    <w:rsid w:val="00672E73"/>
    <w:rsid w:val="00672F2C"/>
    <w:rsid w:val="00673893"/>
    <w:rsid w:val="006738FE"/>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1119"/>
    <w:rsid w:val="006915F2"/>
    <w:rsid w:val="00691A31"/>
    <w:rsid w:val="00691ABE"/>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38B"/>
    <w:rsid w:val="006A1FBC"/>
    <w:rsid w:val="006A2EEF"/>
    <w:rsid w:val="006A4782"/>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3B7"/>
    <w:rsid w:val="006C0449"/>
    <w:rsid w:val="006C046E"/>
    <w:rsid w:val="006C0BF0"/>
    <w:rsid w:val="006C0D58"/>
    <w:rsid w:val="006C1112"/>
    <w:rsid w:val="006C24D2"/>
    <w:rsid w:val="006C24F8"/>
    <w:rsid w:val="006C42C9"/>
    <w:rsid w:val="006C44D3"/>
    <w:rsid w:val="006C5BA6"/>
    <w:rsid w:val="006C7098"/>
    <w:rsid w:val="006D0CF9"/>
    <w:rsid w:val="006D1A2D"/>
    <w:rsid w:val="006D1C41"/>
    <w:rsid w:val="006D2E3A"/>
    <w:rsid w:val="006D303C"/>
    <w:rsid w:val="006D4C78"/>
    <w:rsid w:val="006D549D"/>
    <w:rsid w:val="006D562D"/>
    <w:rsid w:val="006D6EA5"/>
    <w:rsid w:val="006D6FAF"/>
    <w:rsid w:val="006D73F4"/>
    <w:rsid w:val="006E009B"/>
    <w:rsid w:val="006E029D"/>
    <w:rsid w:val="006E0DE4"/>
    <w:rsid w:val="006E128A"/>
    <w:rsid w:val="006E1496"/>
    <w:rsid w:val="006E1E7D"/>
    <w:rsid w:val="006E2226"/>
    <w:rsid w:val="006E24DB"/>
    <w:rsid w:val="006E3656"/>
    <w:rsid w:val="006E46B0"/>
    <w:rsid w:val="006E582F"/>
    <w:rsid w:val="006E5D87"/>
    <w:rsid w:val="006E653D"/>
    <w:rsid w:val="006E6B0E"/>
    <w:rsid w:val="006F0ADB"/>
    <w:rsid w:val="006F0E7B"/>
    <w:rsid w:val="006F0EC1"/>
    <w:rsid w:val="006F262A"/>
    <w:rsid w:val="006F3136"/>
    <w:rsid w:val="006F59C2"/>
    <w:rsid w:val="006F5E58"/>
    <w:rsid w:val="006F60E2"/>
    <w:rsid w:val="006F74D0"/>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4AE6"/>
    <w:rsid w:val="007057B0"/>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771"/>
    <w:rsid w:val="0071598C"/>
    <w:rsid w:val="00715A72"/>
    <w:rsid w:val="00715E75"/>
    <w:rsid w:val="00715F50"/>
    <w:rsid w:val="00716127"/>
    <w:rsid w:val="007163A8"/>
    <w:rsid w:val="00716BEA"/>
    <w:rsid w:val="007171E0"/>
    <w:rsid w:val="00717473"/>
    <w:rsid w:val="00720069"/>
    <w:rsid w:val="007203DA"/>
    <w:rsid w:val="007217B1"/>
    <w:rsid w:val="00721F2E"/>
    <w:rsid w:val="00722C7A"/>
    <w:rsid w:val="00723A54"/>
    <w:rsid w:val="00725B15"/>
    <w:rsid w:val="00726594"/>
    <w:rsid w:val="007269EE"/>
    <w:rsid w:val="007275C4"/>
    <w:rsid w:val="007300C8"/>
    <w:rsid w:val="00731ED9"/>
    <w:rsid w:val="00731FB7"/>
    <w:rsid w:val="00732CB8"/>
    <w:rsid w:val="00732D0A"/>
    <w:rsid w:val="007334E8"/>
    <w:rsid w:val="007335CA"/>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36B1"/>
    <w:rsid w:val="007650E0"/>
    <w:rsid w:val="007656FC"/>
    <w:rsid w:val="00766088"/>
    <w:rsid w:val="007669CA"/>
    <w:rsid w:val="00766FE0"/>
    <w:rsid w:val="007675D7"/>
    <w:rsid w:val="00767625"/>
    <w:rsid w:val="0076790F"/>
    <w:rsid w:val="00770561"/>
    <w:rsid w:val="00770D2E"/>
    <w:rsid w:val="0077205B"/>
    <w:rsid w:val="007720A7"/>
    <w:rsid w:val="007738EB"/>
    <w:rsid w:val="00775D7D"/>
    <w:rsid w:val="00776FE5"/>
    <w:rsid w:val="00777D05"/>
    <w:rsid w:val="00777D4A"/>
    <w:rsid w:val="0078030F"/>
    <w:rsid w:val="00780523"/>
    <w:rsid w:val="00780586"/>
    <w:rsid w:val="007805C2"/>
    <w:rsid w:val="00781881"/>
    <w:rsid w:val="00781E42"/>
    <w:rsid w:val="00783069"/>
    <w:rsid w:val="007832A7"/>
    <w:rsid w:val="0078605E"/>
    <w:rsid w:val="00786639"/>
    <w:rsid w:val="00786B93"/>
    <w:rsid w:val="00787D85"/>
    <w:rsid w:val="00790168"/>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4B6"/>
    <w:rsid w:val="00797ACB"/>
    <w:rsid w:val="00797D43"/>
    <w:rsid w:val="00797E59"/>
    <w:rsid w:val="00797F44"/>
    <w:rsid w:val="007A0A72"/>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5AF2"/>
    <w:rsid w:val="007C6162"/>
    <w:rsid w:val="007C7297"/>
    <w:rsid w:val="007C7412"/>
    <w:rsid w:val="007C7883"/>
    <w:rsid w:val="007C7E69"/>
    <w:rsid w:val="007D0010"/>
    <w:rsid w:val="007D01D0"/>
    <w:rsid w:val="007D03C7"/>
    <w:rsid w:val="007D09B4"/>
    <w:rsid w:val="007D1024"/>
    <w:rsid w:val="007D131C"/>
    <w:rsid w:val="007D1B4E"/>
    <w:rsid w:val="007D2D7B"/>
    <w:rsid w:val="007D344C"/>
    <w:rsid w:val="007D3499"/>
    <w:rsid w:val="007D34F0"/>
    <w:rsid w:val="007D4001"/>
    <w:rsid w:val="007D4334"/>
    <w:rsid w:val="007D4734"/>
    <w:rsid w:val="007D5939"/>
    <w:rsid w:val="007D59D4"/>
    <w:rsid w:val="007D5F66"/>
    <w:rsid w:val="007D600E"/>
    <w:rsid w:val="007D64F4"/>
    <w:rsid w:val="007D760A"/>
    <w:rsid w:val="007E2320"/>
    <w:rsid w:val="007E2AD6"/>
    <w:rsid w:val="007E3ECD"/>
    <w:rsid w:val="007E43A8"/>
    <w:rsid w:val="007E49C0"/>
    <w:rsid w:val="007E5C1D"/>
    <w:rsid w:val="007E678E"/>
    <w:rsid w:val="007E68F8"/>
    <w:rsid w:val="007E6ECF"/>
    <w:rsid w:val="007E6F2D"/>
    <w:rsid w:val="007E7CA9"/>
    <w:rsid w:val="007F0335"/>
    <w:rsid w:val="007F0614"/>
    <w:rsid w:val="007F15BB"/>
    <w:rsid w:val="007F1B5E"/>
    <w:rsid w:val="007F1EF3"/>
    <w:rsid w:val="007F24A2"/>
    <w:rsid w:val="007F38C3"/>
    <w:rsid w:val="007F3AE8"/>
    <w:rsid w:val="007F3F31"/>
    <w:rsid w:val="007F3FE5"/>
    <w:rsid w:val="007F471B"/>
    <w:rsid w:val="007F4DD7"/>
    <w:rsid w:val="007F6230"/>
    <w:rsid w:val="007F6D8C"/>
    <w:rsid w:val="007F6F6A"/>
    <w:rsid w:val="007F6FAC"/>
    <w:rsid w:val="008011BD"/>
    <w:rsid w:val="0080133E"/>
    <w:rsid w:val="00801697"/>
    <w:rsid w:val="00801DDD"/>
    <w:rsid w:val="0080214C"/>
    <w:rsid w:val="00803164"/>
    <w:rsid w:val="00803F74"/>
    <w:rsid w:val="00804B8F"/>
    <w:rsid w:val="00805141"/>
    <w:rsid w:val="00806E9C"/>
    <w:rsid w:val="0080758B"/>
    <w:rsid w:val="008111A1"/>
    <w:rsid w:val="00811633"/>
    <w:rsid w:val="00811E3D"/>
    <w:rsid w:val="0081202A"/>
    <w:rsid w:val="008123E8"/>
    <w:rsid w:val="008145A7"/>
    <w:rsid w:val="0081479B"/>
    <w:rsid w:val="008149FB"/>
    <w:rsid w:val="0081514D"/>
    <w:rsid w:val="00815C34"/>
    <w:rsid w:val="00816306"/>
    <w:rsid w:val="008164DB"/>
    <w:rsid w:val="00816EB2"/>
    <w:rsid w:val="00817D41"/>
    <w:rsid w:val="008205EC"/>
    <w:rsid w:val="008216B9"/>
    <w:rsid w:val="00822F4F"/>
    <w:rsid w:val="00824DE6"/>
    <w:rsid w:val="00824F2A"/>
    <w:rsid w:val="0082561B"/>
    <w:rsid w:val="00825820"/>
    <w:rsid w:val="00825FAC"/>
    <w:rsid w:val="00826133"/>
    <w:rsid w:val="008261B4"/>
    <w:rsid w:val="008266D9"/>
    <w:rsid w:val="00826A06"/>
    <w:rsid w:val="00830000"/>
    <w:rsid w:val="008309D9"/>
    <w:rsid w:val="008313BF"/>
    <w:rsid w:val="008313FC"/>
    <w:rsid w:val="008314E0"/>
    <w:rsid w:val="00831B8C"/>
    <w:rsid w:val="00831BE2"/>
    <w:rsid w:val="00834249"/>
    <w:rsid w:val="00835C98"/>
    <w:rsid w:val="00836391"/>
    <w:rsid w:val="008363AB"/>
    <w:rsid w:val="00837967"/>
    <w:rsid w:val="00837DA8"/>
    <w:rsid w:val="008404E2"/>
    <w:rsid w:val="008416A7"/>
    <w:rsid w:val="008417E6"/>
    <w:rsid w:val="008432EA"/>
    <w:rsid w:val="0084376D"/>
    <w:rsid w:val="0084451C"/>
    <w:rsid w:val="008448F4"/>
    <w:rsid w:val="00844FC9"/>
    <w:rsid w:val="0084544F"/>
    <w:rsid w:val="00846B42"/>
    <w:rsid w:val="00846E77"/>
    <w:rsid w:val="0084716C"/>
    <w:rsid w:val="008475E3"/>
    <w:rsid w:val="00851184"/>
    <w:rsid w:val="00851460"/>
    <w:rsid w:val="00851DB3"/>
    <w:rsid w:val="00852215"/>
    <w:rsid w:val="008524EF"/>
    <w:rsid w:val="00852E67"/>
    <w:rsid w:val="008548D1"/>
    <w:rsid w:val="008573DB"/>
    <w:rsid w:val="0085743E"/>
    <w:rsid w:val="00857B91"/>
    <w:rsid w:val="00861542"/>
    <w:rsid w:val="00861F4D"/>
    <w:rsid w:val="0086225E"/>
    <w:rsid w:val="008624B1"/>
    <w:rsid w:val="008628D1"/>
    <w:rsid w:val="008629FE"/>
    <w:rsid w:val="0086319D"/>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7CB"/>
    <w:rsid w:val="0087489E"/>
    <w:rsid w:val="008748D4"/>
    <w:rsid w:val="00875543"/>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403"/>
    <w:rsid w:val="00890825"/>
    <w:rsid w:val="00890B91"/>
    <w:rsid w:val="00890E28"/>
    <w:rsid w:val="00891AED"/>
    <w:rsid w:val="00891D74"/>
    <w:rsid w:val="00891DE9"/>
    <w:rsid w:val="008923DA"/>
    <w:rsid w:val="008928AA"/>
    <w:rsid w:val="00892E77"/>
    <w:rsid w:val="008930CB"/>
    <w:rsid w:val="00893E54"/>
    <w:rsid w:val="0089439A"/>
    <w:rsid w:val="0089517D"/>
    <w:rsid w:val="008954E5"/>
    <w:rsid w:val="00895A2B"/>
    <w:rsid w:val="00896897"/>
    <w:rsid w:val="00897184"/>
    <w:rsid w:val="00897AA7"/>
    <w:rsid w:val="008A0475"/>
    <w:rsid w:val="008A0D5D"/>
    <w:rsid w:val="008A12E4"/>
    <w:rsid w:val="008A2111"/>
    <w:rsid w:val="008A27E2"/>
    <w:rsid w:val="008A29A4"/>
    <w:rsid w:val="008A2D16"/>
    <w:rsid w:val="008A3664"/>
    <w:rsid w:val="008A47B6"/>
    <w:rsid w:val="008A4D94"/>
    <w:rsid w:val="008A4F11"/>
    <w:rsid w:val="008A5D44"/>
    <w:rsid w:val="008B026C"/>
    <w:rsid w:val="008B1025"/>
    <w:rsid w:val="008B11A7"/>
    <w:rsid w:val="008B1C6E"/>
    <w:rsid w:val="008B2521"/>
    <w:rsid w:val="008B27C9"/>
    <w:rsid w:val="008B2B76"/>
    <w:rsid w:val="008B2FA0"/>
    <w:rsid w:val="008B37B9"/>
    <w:rsid w:val="008B3A6F"/>
    <w:rsid w:val="008B41E8"/>
    <w:rsid w:val="008B553A"/>
    <w:rsid w:val="008B69C8"/>
    <w:rsid w:val="008C2807"/>
    <w:rsid w:val="008C2AAF"/>
    <w:rsid w:val="008C4388"/>
    <w:rsid w:val="008C438A"/>
    <w:rsid w:val="008C47A4"/>
    <w:rsid w:val="008C4839"/>
    <w:rsid w:val="008C560C"/>
    <w:rsid w:val="008C5A1D"/>
    <w:rsid w:val="008C6154"/>
    <w:rsid w:val="008C67BE"/>
    <w:rsid w:val="008C7CB2"/>
    <w:rsid w:val="008D025F"/>
    <w:rsid w:val="008D1981"/>
    <w:rsid w:val="008D27F4"/>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AA6"/>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3CB"/>
    <w:rsid w:val="00912604"/>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37B45"/>
    <w:rsid w:val="009400F2"/>
    <w:rsid w:val="00941753"/>
    <w:rsid w:val="00941B8A"/>
    <w:rsid w:val="00941DE4"/>
    <w:rsid w:val="0094340A"/>
    <w:rsid w:val="009437B2"/>
    <w:rsid w:val="00943DDC"/>
    <w:rsid w:val="009440E4"/>
    <w:rsid w:val="00944CB4"/>
    <w:rsid w:val="00946740"/>
    <w:rsid w:val="00946971"/>
    <w:rsid w:val="00947304"/>
    <w:rsid w:val="009477A8"/>
    <w:rsid w:val="00947854"/>
    <w:rsid w:val="00947FB1"/>
    <w:rsid w:val="009503E4"/>
    <w:rsid w:val="00951930"/>
    <w:rsid w:val="00952536"/>
    <w:rsid w:val="00952F0A"/>
    <w:rsid w:val="00953983"/>
    <w:rsid w:val="00954F56"/>
    <w:rsid w:val="00955807"/>
    <w:rsid w:val="00955C45"/>
    <w:rsid w:val="00956C04"/>
    <w:rsid w:val="00956ED7"/>
    <w:rsid w:val="00957142"/>
    <w:rsid w:val="009572C5"/>
    <w:rsid w:val="009577EC"/>
    <w:rsid w:val="0096023A"/>
    <w:rsid w:val="009608E9"/>
    <w:rsid w:val="00960FA4"/>
    <w:rsid w:val="00962405"/>
    <w:rsid w:val="00962706"/>
    <w:rsid w:val="00962AF9"/>
    <w:rsid w:val="00962C2B"/>
    <w:rsid w:val="00964953"/>
    <w:rsid w:val="00965CA7"/>
    <w:rsid w:val="0096630F"/>
    <w:rsid w:val="00966C77"/>
    <w:rsid w:val="00966DD3"/>
    <w:rsid w:val="00967A36"/>
    <w:rsid w:val="009702AC"/>
    <w:rsid w:val="009706A9"/>
    <w:rsid w:val="00971139"/>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244A"/>
    <w:rsid w:val="009833BC"/>
    <w:rsid w:val="00983416"/>
    <w:rsid w:val="00990087"/>
    <w:rsid w:val="00991119"/>
    <w:rsid w:val="0099145D"/>
    <w:rsid w:val="00991490"/>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665F"/>
    <w:rsid w:val="009A6E29"/>
    <w:rsid w:val="009A6F88"/>
    <w:rsid w:val="009B0793"/>
    <w:rsid w:val="009B13A9"/>
    <w:rsid w:val="009B197C"/>
    <w:rsid w:val="009B1DF6"/>
    <w:rsid w:val="009B4962"/>
    <w:rsid w:val="009B595E"/>
    <w:rsid w:val="009B6108"/>
    <w:rsid w:val="009B683B"/>
    <w:rsid w:val="009B6C8C"/>
    <w:rsid w:val="009B6F8F"/>
    <w:rsid w:val="009B70FE"/>
    <w:rsid w:val="009B715E"/>
    <w:rsid w:val="009B7B40"/>
    <w:rsid w:val="009C081C"/>
    <w:rsid w:val="009C0F84"/>
    <w:rsid w:val="009C11AD"/>
    <w:rsid w:val="009C18D0"/>
    <w:rsid w:val="009C2A02"/>
    <w:rsid w:val="009C33D5"/>
    <w:rsid w:val="009C3AB0"/>
    <w:rsid w:val="009C6BFB"/>
    <w:rsid w:val="009C6E61"/>
    <w:rsid w:val="009C722C"/>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111C"/>
    <w:rsid w:val="009F126D"/>
    <w:rsid w:val="009F22FE"/>
    <w:rsid w:val="009F2645"/>
    <w:rsid w:val="009F35ED"/>
    <w:rsid w:val="009F472C"/>
    <w:rsid w:val="009F4C89"/>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601"/>
    <w:rsid w:val="00A248B2"/>
    <w:rsid w:val="00A24B86"/>
    <w:rsid w:val="00A24F05"/>
    <w:rsid w:val="00A25752"/>
    <w:rsid w:val="00A26450"/>
    <w:rsid w:val="00A26C12"/>
    <w:rsid w:val="00A27D61"/>
    <w:rsid w:val="00A30214"/>
    <w:rsid w:val="00A30B42"/>
    <w:rsid w:val="00A31CC3"/>
    <w:rsid w:val="00A326CB"/>
    <w:rsid w:val="00A32FAD"/>
    <w:rsid w:val="00A33557"/>
    <w:rsid w:val="00A33F82"/>
    <w:rsid w:val="00A343C8"/>
    <w:rsid w:val="00A34A1F"/>
    <w:rsid w:val="00A35A51"/>
    <w:rsid w:val="00A36480"/>
    <w:rsid w:val="00A37070"/>
    <w:rsid w:val="00A37872"/>
    <w:rsid w:val="00A37F6D"/>
    <w:rsid w:val="00A40E9F"/>
    <w:rsid w:val="00A41385"/>
    <w:rsid w:val="00A42635"/>
    <w:rsid w:val="00A4423A"/>
    <w:rsid w:val="00A44431"/>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6EA0"/>
    <w:rsid w:val="00A76FA2"/>
    <w:rsid w:val="00A813E1"/>
    <w:rsid w:val="00A81CAD"/>
    <w:rsid w:val="00A81EE5"/>
    <w:rsid w:val="00A82D8B"/>
    <w:rsid w:val="00A84E0C"/>
    <w:rsid w:val="00A855B4"/>
    <w:rsid w:val="00A876BF"/>
    <w:rsid w:val="00A90FBD"/>
    <w:rsid w:val="00A91E77"/>
    <w:rsid w:val="00A92135"/>
    <w:rsid w:val="00A92767"/>
    <w:rsid w:val="00A92D1F"/>
    <w:rsid w:val="00A93DE2"/>
    <w:rsid w:val="00A940AE"/>
    <w:rsid w:val="00A9459D"/>
    <w:rsid w:val="00A946F9"/>
    <w:rsid w:val="00A94F81"/>
    <w:rsid w:val="00A9538B"/>
    <w:rsid w:val="00A95662"/>
    <w:rsid w:val="00A9568C"/>
    <w:rsid w:val="00A97254"/>
    <w:rsid w:val="00A9737C"/>
    <w:rsid w:val="00A97D7C"/>
    <w:rsid w:val="00AA0B2C"/>
    <w:rsid w:val="00AA1FF8"/>
    <w:rsid w:val="00AA2168"/>
    <w:rsid w:val="00AA369B"/>
    <w:rsid w:val="00AA4C0A"/>
    <w:rsid w:val="00AA5D6C"/>
    <w:rsid w:val="00AA72CC"/>
    <w:rsid w:val="00AA77DE"/>
    <w:rsid w:val="00AB0D7A"/>
    <w:rsid w:val="00AB0FF0"/>
    <w:rsid w:val="00AB28D7"/>
    <w:rsid w:val="00AB2E6C"/>
    <w:rsid w:val="00AB3CD8"/>
    <w:rsid w:val="00AB556E"/>
    <w:rsid w:val="00AB5A55"/>
    <w:rsid w:val="00AB5E6B"/>
    <w:rsid w:val="00AB6774"/>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889"/>
    <w:rsid w:val="00AD5116"/>
    <w:rsid w:val="00AD5343"/>
    <w:rsid w:val="00AD5DF8"/>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2721"/>
    <w:rsid w:val="00B04BEB"/>
    <w:rsid w:val="00B04D53"/>
    <w:rsid w:val="00B05046"/>
    <w:rsid w:val="00B057DD"/>
    <w:rsid w:val="00B05864"/>
    <w:rsid w:val="00B05B33"/>
    <w:rsid w:val="00B060A3"/>
    <w:rsid w:val="00B06B42"/>
    <w:rsid w:val="00B100D4"/>
    <w:rsid w:val="00B11DA0"/>
    <w:rsid w:val="00B11DBD"/>
    <w:rsid w:val="00B11F6B"/>
    <w:rsid w:val="00B121F5"/>
    <w:rsid w:val="00B12803"/>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7300"/>
    <w:rsid w:val="00B375EC"/>
    <w:rsid w:val="00B37865"/>
    <w:rsid w:val="00B4042E"/>
    <w:rsid w:val="00B409E7"/>
    <w:rsid w:val="00B40FA6"/>
    <w:rsid w:val="00B41150"/>
    <w:rsid w:val="00B411D4"/>
    <w:rsid w:val="00B41C95"/>
    <w:rsid w:val="00B42E36"/>
    <w:rsid w:val="00B42FAE"/>
    <w:rsid w:val="00B43149"/>
    <w:rsid w:val="00B43344"/>
    <w:rsid w:val="00B43718"/>
    <w:rsid w:val="00B440CB"/>
    <w:rsid w:val="00B44653"/>
    <w:rsid w:val="00B45116"/>
    <w:rsid w:val="00B45326"/>
    <w:rsid w:val="00B46885"/>
    <w:rsid w:val="00B501E9"/>
    <w:rsid w:val="00B50D1B"/>
    <w:rsid w:val="00B51340"/>
    <w:rsid w:val="00B515C6"/>
    <w:rsid w:val="00B5217A"/>
    <w:rsid w:val="00B53306"/>
    <w:rsid w:val="00B54718"/>
    <w:rsid w:val="00B54A0F"/>
    <w:rsid w:val="00B5596F"/>
    <w:rsid w:val="00B56377"/>
    <w:rsid w:val="00B56739"/>
    <w:rsid w:val="00B57192"/>
    <w:rsid w:val="00B57194"/>
    <w:rsid w:val="00B60A94"/>
    <w:rsid w:val="00B60E32"/>
    <w:rsid w:val="00B6165A"/>
    <w:rsid w:val="00B61832"/>
    <w:rsid w:val="00B61945"/>
    <w:rsid w:val="00B6212D"/>
    <w:rsid w:val="00B63D28"/>
    <w:rsid w:val="00B64278"/>
    <w:rsid w:val="00B6437B"/>
    <w:rsid w:val="00B644E1"/>
    <w:rsid w:val="00B649DC"/>
    <w:rsid w:val="00B659DD"/>
    <w:rsid w:val="00B65E79"/>
    <w:rsid w:val="00B6632E"/>
    <w:rsid w:val="00B66598"/>
    <w:rsid w:val="00B66AA2"/>
    <w:rsid w:val="00B679FE"/>
    <w:rsid w:val="00B67D38"/>
    <w:rsid w:val="00B67F26"/>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0"/>
    <w:rsid w:val="00B843F8"/>
    <w:rsid w:val="00B845C6"/>
    <w:rsid w:val="00B8659B"/>
    <w:rsid w:val="00B868EF"/>
    <w:rsid w:val="00B86956"/>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A7F40"/>
    <w:rsid w:val="00BB0CBF"/>
    <w:rsid w:val="00BB0E73"/>
    <w:rsid w:val="00BB29BA"/>
    <w:rsid w:val="00BB2A1D"/>
    <w:rsid w:val="00BB2FA0"/>
    <w:rsid w:val="00BB308B"/>
    <w:rsid w:val="00BB500C"/>
    <w:rsid w:val="00BB5110"/>
    <w:rsid w:val="00BB60C7"/>
    <w:rsid w:val="00BB6F8D"/>
    <w:rsid w:val="00BB75C4"/>
    <w:rsid w:val="00BB78B6"/>
    <w:rsid w:val="00BC0045"/>
    <w:rsid w:val="00BC14EB"/>
    <w:rsid w:val="00BC3468"/>
    <w:rsid w:val="00BC3792"/>
    <w:rsid w:val="00BC39F3"/>
    <w:rsid w:val="00BC3E12"/>
    <w:rsid w:val="00BC4F36"/>
    <w:rsid w:val="00BC5951"/>
    <w:rsid w:val="00BC5A79"/>
    <w:rsid w:val="00BC5F66"/>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733"/>
    <w:rsid w:val="00C019B8"/>
    <w:rsid w:val="00C02092"/>
    <w:rsid w:val="00C03E31"/>
    <w:rsid w:val="00C04516"/>
    <w:rsid w:val="00C04582"/>
    <w:rsid w:val="00C049DD"/>
    <w:rsid w:val="00C04CE0"/>
    <w:rsid w:val="00C04DE5"/>
    <w:rsid w:val="00C0501C"/>
    <w:rsid w:val="00C05508"/>
    <w:rsid w:val="00C06BFD"/>
    <w:rsid w:val="00C06D6D"/>
    <w:rsid w:val="00C07BE0"/>
    <w:rsid w:val="00C07E28"/>
    <w:rsid w:val="00C10FC5"/>
    <w:rsid w:val="00C12351"/>
    <w:rsid w:val="00C1268B"/>
    <w:rsid w:val="00C127B7"/>
    <w:rsid w:val="00C13655"/>
    <w:rsid w:val="00C1374D"/>
    <w:rsid w:val="00C1391C"/>
    <w:rsid w:val="00C14A64"/>
    <w:rsid w:val="00C152C6"/>
    <w:rsid w:val="00C16077"/>
    <w:rsid w:val="00C17BB5"/>
    <w:rsid w:val="00C20676"/>
    <w:rsid w:val="00C20D59"/>
    <w:rsid w:val="00C218C4"/>
    <w:rsid w:val="00C221D1"/>
    <w:rsid w:val="00C241F3"/>
    <w:rsid w:val="00C24AF3"/>
    <w:rsid w:val="00C24D99"/>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3531"/>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D28"/>
    <w:rsid w:val="00C57F7E"/>
    <w:rsid w:val="00C60363"/>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4E1E"/>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2FA"/>
    <w:rsid w:val="00CA04B9"/>
    <w:rsid w:val="00CA0C82"/>
    <w:rsid w:val="00CA1055"/>
    <w:rsid w:val="00CA195F"/>
    <w:rsid w:val="00CA24AE"/>
    <w:rsid w:val="00CA2C3D"/>
    <w:rsid w:val="00CA4E8F"/>
    <w:rsid w:val="00CA512C"/>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CD3"/>
    <w:rsid w:val="00CD1F06"/>
    <w:rsid w:val="00CD2584"/>
    <w:rsid w:val="00CD2C6B"/>
    <w:rsid w:val="00CD350F"/>
    <w:rsid w:val="00CD48E1"/>
    <w:rsid w:val="00CE08B1"/>
    <w:rsid w:val="00CE103B"/>
    <w:rsid w:val="00CE1653"/>
    <w:rsid w:val="00CE248D"/>
    <w:rsid w:val="00CE3786"/>
    <w:rsid w:val="00CE66BF"/>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9D0"/>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148"/>
    <w:rsid w:val="00D30714"/>
    <w:rsid w:val="00D30C10"/>
    <w:rsid w:val="00D30E1B"/>
    <w:rsid w:val="00D30E25"/>
    <w:rsid w:val="00D31359"/>
    <w:rsid w:val="00D31B6D"/>
    <w:rsid w:val="00D31BA2"/>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1812"/>
    <w:rsid w:val="00D41CC6"/>
    <w:rsid w:val="00D427EC"/>
    <w:rsid w:val="00D432BF"/>
    <w:rsid w:val="00D43704"/>
    <w:rsid w:val="00D43840"/>
    <w:rsid w:val="00D43992"/>
    <w:rsid w:val="00D444EB"/>
    <w:rsid w:val="00D457CC"/>
    <w:rsid w:val="00D46846"/>
    <w:rsid w:val="00D46E9E"/>
    <w:rsid w:val="00D47438"/>
    <w:rsid w:val="00D47BFB"/>
    <w:rsid w:val="00D507D8"/>
    <w:rsid w:val="00D5197E"/>
    <w:rsid w:val="00D51E47"/>
    <w:rsid w:val="00D5242A"/>
    <w:rsid w:val="00D52456"/>
    <w:rsid w:val="00D52F70"/>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9BE"/>
    <w:rsid w:val="00D80E06"/>
    <w:rsid w:val="00D816A0"/>
    <w:rsid w:val="00D81A13"/>
    <w:rsid w:val="00D81DCF"/>
    <w:rsid w:val="00D82979"/>
    <w:rsid w:val="00D82A1B"/>
    <w:rsid w:val="00D8439F"/>
    <w:rsid w:val="00D84484"/>
    <w:rsid w:val="00D8479E"/>
    <w:rsid w:val="00D85EB1"/>
    <w:rsid w:val="00D867C1"/>
    <w:rsid w:val="00D8725E"/>
    <w:rsid w:val="00D8778A"/>
    <w:rsid w:val="00D877A7"/>
    <w:rsid w:val="00D8789E"/>
    <w:rsid w:val="00D87D1F"/>
    <w:rsid w:val="00D907C4"/>
    <w:rsid w:val="00D91798"/>
    <w:rsid w:val="00D91A35"/>
    <w:rsid w:val="00D92266"/>
    <w:rsid w:val="00D929FA"/>
    <w:rsid w:val="00D93A0A"/>
    <w:rsid w:val="00D93D0C"/>
    <w:rsid w:val="00D93E21"/>
    <w:rsid w:val="00D94160"/>
    <w:rsid w:val="00D9419B"/>
    <w:rsid w:val="00D94280"/>
    <w:rsid w:val="00D94FFD"/>
    <w:rsid w:val="00D95810"/>
    <w:rsid w:val="00D96447"/>
    <w:rsid w:val="00D9750B"/>
    <w:rsid w:val="00D97C91"/>
    <w:rsid w:val="00D97E5C"/>
    <w:rsid w:val="00DA033F"/>
    <w:rsid w:val="00DA0B4B"/>
    <w:rsid w:val="00DA10C5"/>
    <w:rsid w:val="00DA1821"/>
    <w:rsid w:val="00DA2394"/>
    <w:rsid w:val="00DA34C2"/>
    <w:rsid w:val="00DA3994"/>
    <w:rsid w:val="00DA3EA1"/>
    <w:rsid w:val="00DA5F7F"/>
    <w:rsid w:val="00DA6555"/>
    <w:rsid w:val="00DA6B21"/>
    <w:rsid w:val="00DA7DF9"/>
    <w:rsid w:val="00DB0363"/>
    <w:rsid w:val="00DB0F21"/>
    <w:rsid w:val="00DB3B9A"/>
    <w:rsid w:val="00DB3E6B"/>
    <w:rsid w:val="00DB44BD"/>
    <w:rsid w:val="00DB451B"/>
    <w:rsid w:val="00DB5604"/>
    <w:rsid w:val="00DB5A1B"/>
    <w:rsid w:val="00DB69A6"/>
    <w:rsid w:val="00DB6B2D"/>
    <w:rsid w:val="00DB7E0A"/>
    <w:rsid w:val="00DC0153"/>
    <w:rsid w:val="00DC0301"/>
    <w:rsid w:val="00DC07F0"/>
    <w:rsid w:val="00DC080A"/>
    <w:rsid w:val="00DC085F"/>
    <w:rsid w:val="00DC129B"/>
    <w:rsid w:val="00DC15C6"/>
    <w:rsid w:val="00DC1678"/>
    <w:rsid w:val="00DC22AD"/>
    <w:rsid w:val="00DC246D"/>
    <w:rsid w:val="00DC37E2"/>
    <w:rsid w:val="00DC38D8"/>
    <w:rsid w:val="00DC3F7D"/>
    <w:rsid w:val="00DC4F6B"/>
    <w:rsid w:val="00DC4F91"/>
    <w:rsid w:val="00DC5895"/>
    <w:rsid w:val="00DC5BD1"/>
    <w:rsid w:val="00DC767A"/>
    <w:rsid w:val="00DD0743"/>
    <w:rsid w:val="00DD07F7"/>
    <w:rsid w:val="00DD0D48"/>
    <w:rsid w:val="00DD127E"/>
    <w:rsid w:val="00DD2256"/>
    <w:rsid w:val="00DD3575"/>
    <w:rsid w:val="00DD369A"/>
    <w:rsid w:val="00DD38AC"/>
    <w:rsid w:val="00DD3A21"/>
    <w:rsid w:val="00DD4A7A"/>
    <w:rsid w:val="00DD4B70"/>
    <w:rsid w:val="00DD685F"/>
    <w:rsid w:val="00DD6AD1"/>
    <w:rsid w:val="00DE0165"/>
    <w:rsid w:val="00DE02A7"/>
    <w:rsid w:val="00DE0483"/>
    <w:rsid w:val="00DE08D4"/>
    <w:rsid w:val="00DE0E69"/>
    <w:rsid w:val="00DE1EAB"/>
    <w:rsid w:val="00DE3936"/>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06A51"/>
    <w:rsid w:val="00E108C1"/>
    <w:rsid w:val="00E108E0"/>
    <w:rsid w:val="00E10E54"/>
    <w:rsid w:val="00E11015"/>
    <w:rsid w:val="00E12DE0"/>
    <w:rsid w:val="00E13256"/>
    <w:rsid w:val="00E13804"/>
    <w:rsid w:val="00E142EC"/>
    <w:rsid w:val="00E14AFA"/>
    <w:rsid w:val="00E14DA4"/>
    <w:rsid w:val="00E1521B"/>
    <w:rsid w:val="00E156EC"/>
    <w:rsid w:val="00E15A45"/>
    <w:rsid w:val="00E169E4"/>
    <w:rsid w:val="00E17287"/>
    <w:rsid w:val="00E17369"/>
    <w:rsid w:val="00E179C5"/>
    <w:rsid w:val="00E204C6"/>
    <w:rsid w:val="00E20EE5"/>
    <w:rsid w:val="00E210D1"/>
    <w:rsid w:val="00E211F0"/>
    <w:rsid w:val="00E2162C"/>
    <w:rsid w:val="00E21B37"/>
    <w:rsid w:val="00E225A8"/>
    <w:rsid w:val="00E22B8E"/>
    <w:rsid w:val="00E22C6E"/>
    <w:rsid w:val="00E2343A"/>
    <w:rsid w:val="00E25618"/>
    <w:rsid w:val="00E260B1"/>
    <w:rsid w:val="00E279CC"/>
    <w:rsid w:val="00E27EAB"/>
    <w:rsid w:val="00E300A3"/>
    <w:rsid w:val="00E3042C"/>
    <w:rsid w:val="00E309B3"/>
    <w:rsid w:val="00E30FFD"/>
    <w:rsid w:val="00E31C11"/>
    <w:rsid w:val="00E327CF"/>
    <w:rsid w:val="00E33D91"/>
    <w:rsid w:val="00E33E19"/>
    <w:rsid w:val="00E34180"/>
    <w:rsid w:val="00E344A0"/>
    <w:rsid w:val="00E34D49"/>
    <w:rsid w:val="00E350FD"/>
    <w:rsid w:val="00E357D6"/>
    <w:rsid w:val="00E35A5E"/>
    <w:rsid w:val="00E368E4"/>
    <w:rsid w:val="00E3764C"/>
    <w:rsid w:val="00E37964"/>
    <w:rsid w:val="00E37EAC"/>
    <w:rsid w:val="00E37F39"/>
    <w:rsid w:val="00E4055E"/>
    <w:rsid w:val="00E41490"/>
    <w:rsid w:val="00E416A1"/>
    <w:rsid w:val="00E419A9"/>
    <w:rsid w:val="00E41CBF"/>
    <w:rsid w:val="00E41F94"/>
    <w:rsid w:val="00E42047"/>
    <w:rsid w:val="00E423DF"/>
    <w:rsid w:val="00E42EAA"/>
    <w:rsid w:val="00E43981"/>
    <w:rsid w:val="00E43C13"/>
    <w:rsid w:val="00E44844"/>
    <w:rsid w:val="00E449E0"/>
    <w:rsid w:val="00E45F57"/>
    <w:rsid w:val="00E46772"/>
    <w:rsid w:val="00E4755B"/>
    <w:rsid w:val="00E47812"/>
    <w:rsid w:val="00E5015F"/>
    <w:rsid w:val="00E5166E"/>
    <w:rsid w:val="00E516A3"/>
    <w:rsid w:val="00E51703"/>
    <w:rsid w:val="00E518AB"/>
    <w:rsid w:val="00E523B2"/>
    <w:rsid w:val="00E52463"/>
    <w:rsid w:val="00E5298C"/>
    <w:rsid w:val="00E53619"/>
    <w:rsid w:val="00E53A98"/>
    <w:rsid w:val="00E53F38"/>
    <w:rsid w:val="00E54C07"/>
    <w:rsid w:val="00E550EB"/>
    <w:rsid w:val="00E55614"/>
    <w:rsid w:val="00E55943"/>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8BC"/>
    <w:rsid w:val="00E66CCE"/>
    <w:rsid w:val="00E670D7"/>
    <w:rsid w:val="00E709FE"/>
    <w:rsid w:val="00E70C42"/>
    <w:rsid w:val="00E716AE"/>
    <w:rsid w:val="00E739CA"/>
    <w:rsid w:val="00E743DF"/>
    <w:rsid w:val="00E7527F"/>
    <w:rsid w:val="00E753CE"/>
    <w:rsid w:val="00E75C29"/>
    <w:rsid w:val="00E77834"/>
    <w:rsid w:val="00E77A79"/>
    <w:rsid w:val="00E77B96"/>
    <w:rsid w:val="00E80544"/>
    <w:rsid w:val="00E80CFA"/>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3435"/>
    <w:rsid w:val="00E93DDC"/>
    <w:rsid w:val="00E94018"/>
    <w:rsid w:val="00E95FEE"/>
    <w:rsid w:val="00E9650E"/>
    <w:rsid w:val="00E96CC3"/>
    <w:rsid w:val="00E970C7"/>
    <w:rsid w:val="00E97E17"/>
    <w:rsid w:val="00EA00E7"/>
    <w:rsid w:val="00EA126F"/>
    <w:rsid w:val="00EA127F"/>
    <w:rsid w:val="00EA19B3"/>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2A47"/>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8E0"/>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6A45"/>
    <w:rsid w:val="00EF760F"/>
    <w:rsid w:val="00F01342"/>
    <w:rsid w:val="00F021B7"/>
    <w:rsid w:val="00F0282D"/>
    <w:rsid w:val="00F02CCF"/>
    <w:rsid w:val="00F04194"/>
    <w:rsid w:val="00F04223"/>
    <w:rsid w:val="00F07542"/>
    <w:rsid w:val="00F07879"/>
    <w:rsid w:val="00F079C7"/>
    <w:rsid w:val="00F10490"/>
    <w:rsid w:val="00F10677"/>
    <w:rsid w:val="00F1092B"/>
    <w:rsid w:val="00F11947"/>
    <w:rsid w:val="00F11F87"/>
    <w:rsid w:val="00F12723"/>
    <w:rsid w:val="00F13373"/>
    <w:rsid w:val="00F1488F"/>
    <w:rsid w:val="00F15173"/>
    <w:rsid w:val="00F151A9"/>
    <w:rsid w:val="00F206E4"/>
    <w:rsid w:val="00F2104B"/>
    <w:rsid w:val="00F21E66"/>
    <w:rsid w:val="00F239DA"/>
    <w:rsid w:val="00F24DAB"/>
    <w:rsid w:val="00F251CD"/>
    <w:rsid w:val="00F26179"/>
    <w:rsid w:val="00F262BE"/>
    <w:rsid w:val="00F26324"/>
    <w:rsid w:val="00F268E6"/>
    <w:rsid w:val="00F26C8A"/>
    <w:rsid w:val="00F27919"/>
    <w:rsid w:val="00F30156"/>
    <w:rsid w:val="00F32B03"/>
    <w:rsid w:val="00F32C21"/>
    <w:rsid w:val="00F334C6"/>
    <w:rsid w:val="00F34357"/>
    <w:rsid w:val="00F3443C"/>
    <w:rsid w:val="00F34485"/>
    <w:rsid w:val="00F353AF"/>
    <w:rsid w:val="00F356EA"/>
    <w:rsid w:val="00F35890"/>
    <w:rsid w:val="00F35C7C"/>
    <w:rsid w:val="00F36DB7"/>
    <w:rsid w:val="00F378B0"/>
    <w:rsid w:val="00F37F0A"/>
    <w:rsid w:val="00F401ED"/>
    <w:rsid w:val="00F4108A"/>
    <w:rsid w:val="00F410A2"/>
    <w:rsid w:val="00F41157"/>
    <w:rsid w:val="00F41815"/>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41D0"/>
    <w:rsid w:val="00F650EC"/>
    <w:rsid w:val="00F654F5"/>
    <w:rsid w:val="00F658A2"/>
    <w:rsid w:val="00F664D8"/>
    <w:rsid w:val="00F66725"/>
    <w:rsid w:val="00F66E66"/>
    <w:rsid w:val="00F67AC5"/>
    <w:rsid w:val="00F67AD3"/>
    <w:rsid w:val="00F67DF3"/>
    <w:rsid w:val="00F707DA"/>
    <w:rsid w:val="00F71992"/>
    <w:rsid w:val="00F720C5"/>
    <w:rsid w:val="00F733CE"/>
    <w:rsid w:val="00F73D19"/>
    <w:rsid w:val="00F765BA"/>
    <w:rsid w:val="00F76A86"/>
    <w:rsid w:val="00F76FEE"/>
    <w:rsid w:val="00F805D2"/>
    <w:rsid w:val="00F80740"/>
    <w:rsid w:val="00F81DB7"/>
    <w:rsid w:val="00F82DF3"/>
    <w:rsid w:val="00F8333A"/>
    <w:rsid w:val="00F83630"/>
    <w:rsid w:val="00F836AA"/>
    <w:rsid w:val="00F83DCE"/>
    <w:rsid w:val="00F856E9"/>
    <w:rsid w:val="00F85F32"/>
    <w:rsid w:val="00F869C5"/>
    <w:rsid w:val="00F87095"/>
    <w:rsid w:val="00F87C13"/>
    <w:rsid w:val="00F90F60"/>
    <w:rsid w:val="00F911FD"/>
    <w:rsid w:val="00F91E73"/>
    <w:rsid w:val="00F94072"/>
    <w:rsid w:val="00F94945"/>
    <w:rsid w:val="00F95C7C"/>
    <w:rsid w:val="00F966BD"/>
    <w:rsid w:val="00F97D78"/>
    <w:rsid w:val="00FA05E6"/>
    <w:rsid w:val="00FA09C5"/>
    <w:rsid w:val="00FA12AF"/>
    <w:rsid w:val="00FA1969"/>
    <w:rsid w:val="00FA1C01"/>
    <w:rsid w:val="00FA24AA"/>
    <w:rsid w:val="00FA29A1"/>
    <w:rsid w:val="00FA2D2D"/>
    <w:rsid w:val="00FA3C13"/>
    <w:rsid w:val="00FA536E"/>
    <w:rsid w:val="00FA5830"/>
    <w:rsid w:val="00FA6033"/>
    <w:rsid w:val="00FA678C"/>
    <w:rsid w:val="00FA75CD"/>
    <w:rsid w:val="00FB01BD"/>
    <w:rsid w:val="00FB0F42"/>
    <w:rsid w:val="00FB1833"/>
    <w:rsid w:val="00FB21FA"/>
    <w:rsid w:val="00FB2510"/>
    <w:rsid w:val="00FB2521"/>
    <w:rsid w:val="00FB2F64"/>
    <w:rsid w:val="00FB3454"/>
    <w:rsid w:val="00FB38CC"/>
    <w:rsid w:val="00FB468F"/>
    <w:rsid w:val="00FB48F0"/>
    <w:rsid w:val="00FB60D6"/>
    <w:rsid w:val="00FB654C"/>
    <w:rsid w:val="00FB6C80"/>
    <w:rsid w:val="00FB6D18"/>
    <w:rsid w:val="00FB7B2D"/>
    <w:rsid w:val="00FC0513"/>
    <w:rsid w:val="00FC1294"/>
    <w:rsid w:val="00FC133E"/>
    <w:rsid w:val="00FC142B"/>
    <w:rsid w:val="00FC23E4"/>
    <w:rsid w:val="00FC382A"/>
    <w:rsid w:val="00FC3C09"/>
    <w:rsid w:val="00FC3E3F"/>
    <w:rsid w:val="00FC451D"/>
    <w:rsid w:val="00FC4F04"/>
    <w:rsid w:val="00FC76AB"/>
    <w:rsid w:val="00FD033A"/>
    <w:rsid w:val="00FD1368"/>
    <w:rsid w:val="00FD16FE"/>
    <w:rsid w:val="00FD1EA7"/>
    <w:rsid w:val="00FD2179"/>
    <w:rsid w:val="00FD2256"/>
    <w:rsid w:val="00FD243D"/>
    <w:rsid w:val="00FD448C"/>
    <w:rsid w:val="00FD4C6C"/>
    <w:rsid w:val="00FD57AD"/>
    <w:rsid w:val="00FD5AE5"/>
    <w:rsid w:val="00FD6391"/>
    <w:rsid w:val="00FD796F"/>
    <w:rsid w:val="00FD7CF7"/>
    <w:rsid w:val="00FE037F"/>
    <w:rsid w:val="00FE1D39"/>
    <w:rsid w:val="00FE2A87"/>
    <w:rsid w:val="00FE3CF0"/>
    <w:rsid w:val="00FE42C5"/>
    <w:rsid w:val="00FE441A"/>
    <w:rsid w:val="00FE5877"/>
    <w:rsid w:val="00FE5B71"/>
    <w:rsid w:val="00FE682B"/>
    <w:rsid w:val="00FE689F"/>
    <w:rsid w:val="00FE695F"/>
    <w:rsid w:val="00FE71E3"/>
    <w:rsid w:val="00FE79E9"/>
    <w:rsid w:val="00FE7BE1"/>
    <w:rsid w:val="00FE7D99"/>
    <w:rsid w:val="00FF0C41"/>
    <w:rsid w:val="00FF0E99"/>
    <w:rsid w:val="00FF22CE"/>
    <w:rsid w:val="00FF2410"/>
    <w:rsid w:val="00FF44AC"/>
    <w:rsid w:val="00FF56D3"/>
    <w:rsid w:val="00FF5781"/>
    <w:rsid w:val="00FF5A49"/>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8A8B5-A99B-45DE-93A2-AA3BA403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19DB-CA63-456A-88ED-EC78A99C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2018-10-01T12:48:00Z</cp:lastPrinted>
  <dcterms:created xsi:type="dcterms:W3CDTF">2018-10-01T12:50:00Z</dcterms:created>
  <dcterms:modified xsi:type="dcterms:W3CDTF">2018-10-01T12:50:00Z</dcterms:modified>
</cp:coreProperties>
</file>