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E58" w:rsidRDefault="00590E58">
      <w:r>
        <w:tab/>
      </w:r>
      <w:r>
        <w:tab/>
      </w:r>
      <w:r>
        <w:tab/>
      </w:r>
      <w:r>
        <w:tab/>
      </w:r>
      <w:r>
        <w:tab/>
      </w:r>
      <w:r>
        <w:tab/>
      </w:r>
      <w:r>
        <w:tab/>
      </w:r>
      <w:r>
        <w:tab/>
      </w:r>
    </w:p>
    <w:p w:rsidR="008D6741" w:rsidRDefault="008D6741" w:rsidP="009A25AD">
      <w:pPr>
        <w:spacing w:after="0" w:line="240" w:lineRule="auto"/>
      </w:pPr>
      <w:r>
        <w:t>PAUL MGODI</w:t>
      </w:r>
    </w:p>
    <w:p w:rsidR="008D6741" w:rsidRDefault="009A25AD" w:rsidP="009A25AD">
      <w:pPr>
        <w:spacing w:after="0" w:line="240" w:lineRule="auto"/>
      </w:pPr>
      <w:r>
        <w:t>versus</w:t>
      </w:r>
    </w:p>
    <w:p w:rsidR="00414A85" w:rsidRDefault="008D6741" w:rsidP="009A25AD">
      <w:pPr>
        <w:spacing w:after="0" w:line="240" w:lineRule="auto"/>
      </w:pPr>
      <w:r>
        <w:t xml:space="preserve">DUWENI KUTEPA </w:t>
      </w:r>
    </w:p>
    <w:p w:rsidR="008D6741" w:rsidRDefault="00E5791F" w:rsidP="009A25AD">
      <w:pPr>
        <w:spacing w:after="0" w:line="240" w:lineRule="auto"/>
      </w:pPr>
      <w:r>
        <w:t>and</w:t>
      </w:r>
    </w:p>
    <w:p w:rsidR="008D6741" w:rsidRDefault="008D6741" w:rsidP="009A25AD">
      <w:pPr>
        <w:spacing w:after="0" w:line="240" w:lineRule="auto"/>
      </w:pPr>
      <w:r>
        <w:t>CHIRUNDU LOCAL</w:t>
      </w:r>
      <w:r w:rsidR="00EC2286">
        <w:t xml:space="preserve"> </w:t>
      </w:r>
      <w:r>
        <w:t>BOARD</w:t>
      </w:r>
    </w:p>
    <w:p w:rsidR="00DE7232" w:rsidRDefault="00DE7232"/>
    <w:p w:rsidR="008210FC" w:rsidRDefault="008210FC">
      <w:r>
        <w:t>HIGH COURT OF</w:t>
      </w:r>
      <w:r w:rsidR="004650CF">
        <w:t xml:space="preserve"> </w:t>
      </w:r>
      <w:r w:rsidR="00E5791F">
        <w:t>ZIMBABWE</w:t>
      </w:r>
      <w:r w:rsidR="00E5791F">
        <w:br/>
        <w:t xml:space="preserve">TSANGA </w:t>
      </w:r>
      <w:bookmarkStart w:id="0" w:name="_GoBack"/>
      <w:bookmarkEnd w:id="0"/>
      <w:r w:rsidR="00E5791F">
        <w:t>&amp;</w:t>
      </w:r>
      <w:r>
        <w:t xml:space="preserve"> MAXWELL J</w:t>
      </w:r>
      <w:r w:rsidR="007C0FAB">
        <w:t>J</w:t>
      </w:r>
      <w:r>
        <w:br/>
      </w:r>
      <w:r w:rsidR="0051134B">
        <w:t xml:space="preserve">HARARE, </w:t>
      </w:r>
      <w:r>
        <w:t>10 N</w:t>
      </w:r>
      <w:r w:rsidR="00E5791F">
        <w:t>ovember</w:t>
      </w:r>
      <w:r>
        <w:t xml:space="preserve"> 2022</w:t>
      </w:r>
      <w:r w:rsidR="004650CF">
        <w:t xml:space="preserve"> </w:t>
      </w:r>
      <w:r>
        <w:t xml:space="preserve">&amp; </w:t>
      </w:r>
      <w:r w:rsidR="00924F2A">
        <w:t>27</w:t>
      </w:r>
      <w:r>
        <w:t xml:space="preserve"> A</w:t>
      </w:r>
      <w:r w:rsidR="00E5791F">
        <w:t>pril</w:t>
      </w:r>
      <w:r w:rsidR="004650CF">
        <w:t xml:space="preserve"> </w:t>
      </w:r>
      <w:r>
        <w:t>2023</w:t>
      </w:r>
    </w:p>
    <w:p w:rsidR="00A00CAD" w:rsidRDefault="00A00CAD"/>
    <w:p w:rsidR="00A00CAD" w:rsidRDefault="00A00CAD">
      <w:r w:rsidRPr="00A00CAD">
        <w:rPr>
          <w:b/>
        </w:rPr>
        <w:t xml:space="preserve">Civil </w:t>
      </w:r>
      <w:r>
        <w:t>A</w:t>
      </w:r>
      <w:r w:rsidR="00463652">
        <w:rPr>
          <w:b/>
        </w:rPr>
        <w:t>ppeal</w:t>
      </w:r>
      <w:r>
        <w:t xml:space="preserve"> </w:t>
      </w:r>
    </w:p>
    <w:p w:rsidR="008210FC" w:rsidRDefault="008210FC" w:rsidP="00EC2286">
      <w:pPr>
        <w:jc w:val="both"/>
      </w:pPr>
    </w:p>
    <w:p w:rsidR="008210FC" w:rsidRDefault="00807827" w:rsidP="00807827">
      <w:pPr>
        <w:rPr>
          <w:i/>
        </w:rPr>
      </w:pPr>
      <w:r>
        <w:rPr>
          <w:i/>
        </w:rPr>
        <w:t xml:space="preserve">B </w:t>
      </w:r>
      <w:proofErr w:type="spellStart"/>
      <w:r>
        <w:rPr>
          <w:i/>
        </w:rPr>
        <w:t>Makururu</w:t>
      </w:r>
      <w:proofErr w:type="spellEnd"/>
      <w:r w:rsidR="00E5791F">
        <w:rPr>
          <w:i/>
        </w:rPr>
        <w:t>,</w:t>
      </w:r>
      <w:r w:rsidR="004650CF">
        <w:rPr>
          <w:i/>
        </w:rPr>
        <w:t xml:space="preserve"> </w:t>
      </w:r>
      <w:r w:rsidRPr="00E5791F">
        <w:t>for</w:t>
      </w:r>
      <w:r w:rsidR="00E5791F" w:rsidRPr="00E5791F">
        <w:t xml:space="preserve"> the appellant</w:t>
      </w:r>
      <w:r>
        <w:rPr>
          <w:i/>
        </w:rPr>
        <w:br/>
      </w:r>
      <w:r w:rsidR="00677709">
        <w:rPr>
          <w:i/>
        </w:rPr>
        <w:t xml:space="preserve">T </w:t>
      </w:r>
      <w:proofErr w:type="spellStart"/>
      <w:r>
        <w:rPr>
          <w:i/>
        </w:rPr>
        <w:t>Nyamucherera</w:t>
      </w:r>
      <w:proofErr w:type="spellEnd"/>
      <w:r w:rsidR="00E5791F">
        <w:rPr>
          <w:i/>
        </w:rPr>
        <w:t>,</w:t>
      </w:r>
      <w:r>
        <w:rPr>
          <w:i/>
        </w:rPr>
        <w:t xml:space="preserve"> </w:t>
      </w:r>
      <w:r w:rsidRPr="00E5791F">
        <w:t>for the</w:t>
      </w:r>
      <w:r w:rsidR="00704BA2" w:rsidRPr="00E5791F">
        <w:t xml:space="preserve"> 1</w:t>
      </w:r>
      <w:r w:rsidR="00704BA2" w:rsidRPr="00E5791F">
        <w:rPr>
          <w:vertAlign w:val="superscript"/>
        </w:rPr>
        <w:t>st</w:t>
      </w:r>
      <w:r w:rsidR="00704BA2" w:rsidRPr="00E5791F">
        <w:t xml:space="preserve"> </w:t>
      </w:r>
      <w:r w:rsidRPr="00E5791F">
        <w:t>respondent</w:t>
      </w:r>
      <w:r w:rsidR="00704BA2">
        <w:rPr>
          <w:i/>
        </w:rPr>
        <w:br/>
      </w:r>
      <w:r w:rsidR="00704BA2" w:rsidRPr="00E5791F">
        <w:t>No appearance for 2</w:t>
      </w:r>
      <w:r w:rsidR="00704BA2" w:rsidRPr="00E5791F">
        <w:rPr>
          <w:vertAlign w:val="superscript"/>
        </w:rPr>
        <w:t>nd</w:t>
      </w:r>
      <w:r w:rsidR="00704BA2" w:rsidRPr="00E5791F">
        <w:t xml:space="preserve"> respondent</w:t>
      </w:r>
    </w:p>
    <w:p w:rsidR="00807827" w:rsidRPr="00807827" w:rsidRDefault="00807827" w:rsidP="00807827">
      <w:pPr>
        <w:rPr>
          <w:i/>
        </w:rPr>
      </w:pPr>
    </w:p>
    <w:p w:rsidR="00A1246B" w:rsidRDefault="008210FC" w:rsidP="004A2035">
      <w:pPr>
        <w:spacing w:after="0" w:line="360" w:lineRule="auto"/>
        <w:ind w:firstLine="720"/>
        <w:jc w:val="both"/>
      </w:pPr>
      <w:r w:rsidRPr="00E5791F">
        <w:rPr>
          <w:b/>
        </w:rPr>
        <w:t>TSANGA J:</w:t>
      </w:r>
      <w:r>
        <w:t xml:space="preserve"> </w:t>
      </w:r>
      <w:r w:rsidR="00F2659F">
        <w:t xml:space="preserve">    </w:t>
      </w:r>
      <w:r w:rsidR="000D5365">
        <w:t>The appellant</w:t>
      </w:r>
      <w:r w:rsidR="0050161A">
        <w:t>,</w:t>
      </w:r>
      <w:r w:rsidR="000D5365">
        <w:t xml:space="preserve"> </w:t>
      </w:r>
      <w:r w:rsidR="00A43B78">
        <w:t>Paul</w:t>
      </w:r>
      <w:r w:rsidR="004650CF">
        <w:t xml:space="preserve"> </w:t>
      </w:r>
      <w:proofErr w:type="spellStart"/>
      <w:r w:rsidR="00A43B78">
        <w:t>Mgodi</w:t>
      </w:r>
      <w:proofErr w:type="spellEnd"/>
      <w:r w:rsidR="0050161A">
        <w:t>,</w:t>
      </w:r>
      <w:r w:rsidR="004650CF">
        <w:t xml:space="preserve"> </w:t>
      </w:r>
      <w:r w:rsidR="000D5365">
        <w:t>who</w:t>
      </w:r>
      <w:r w:rsidR="004650CF">
        <w:t xml:space="preserve"> </w:t>
      </w:r>
      <w:r w:rsidR="000D5365">
        <w:t>was</w:t>
      </w:r>
      <w:r w:rsidR="004650CF">
        <w:t xml:space="preserve"> </w:t>
      </w:r>
      <w:r w:rsidR="000D5365">
        <w:t>a</w:t>
      </w:r>
      <w:r w:rsidR="004650CF">
        <w:t xml:space="preserve"> </w:t>
      </w:r>
      <w:r w:rsidR="000D5365">
        <w:t>respondent in an</w:t>
      </w:r>
      <w:r w:rsidR="004650CF">
        <w:t xml:space="preserve"> </w:t>
      </w:r>
      <w:r w:rsidR="000D5365">
        <w:t>application for</w:t>
      </w:r>
      <w:r w:rsidR="004650CF">
        <w:t xml:space="preserve"> an</w:t>
      </w:r>
      <w:r w:rsidR="000D5365">
        <w:t xml:space="preserve"> </w:t>
      </w:r>
      <w:r w:rsidR="004650CF">
        <w:t xml:space="preserve">interdict in the </w:t>
      </w:r>
      <w:r w:rsidR="000D5365">
        <w:t>court</w:t>
      </w:r>
      <w:r w:rsidR="004650CF">
        <w:t xml:space="preserve"> below</w:t>
      </w:r>
      <w:r w:rsidR="00FB7A62">
        <w:t>,</w:t>
      </w:r>
      <w:r w:rsidR="004650CF">
        <w:t xml:space="preserve"> </w:t>
      </w:r>
      <w:r w:rsidR="000D5365">
        <w:t>was interdicted</w:t>
      </w:r>
      <w:r w:rsidR="004650CF">
        <w:t xml:space="preserve"> </w:t>
      </w:r>
      <w:r w:rsidR="000D5365">
        <w:t>from developing</w:t>
      </w:r>
      <w:r w:rsidR="004650CF">
        <w:t xml:space="preserve"> </w:t>
      </w:r>
      <w:r w:rsidR="00A43B78">
        <w:t>or causing the devel</w:t>
      </w:r>
      <w:r w:rsidR="00206384">
        <w:t>opment</w:t>
      </w:r>
      <w:r w:rsidR="004650CF">
        <w:t xml:space="preserve"> </w:t>
      </w:r>
      <w:r w:rsidR="00206384">
        <w:t>of</w:t>
      </w:r>
      <w:r w:rsidR="00630934">
        <w:t xml:space="preserve"> S</w:t>
      </w:r>
      <w:r w:rsidR="004650CF">
        <w:t xml:space="preserve">tand </w:t>
      </w:r>
      <w:r w:rsidR="00206384">
        <w:t xml:space="preserve">1484 </w:t>
      </w:r>
      <w:proofErr w:type="spellStart"/>
      <w:r w:rsidR="00206384">
        <w:t>Chirundu</w:t>
      </w:r>
      <w:proofErr w:type="spellEnd"/>
      <w:r w:rsidR="00206384">
        <w:t>. The applicant</w:t>
      </w:r>
      <w:r w:rsidR="00FB7A62">
        <w:t>,</w:t>
      </w:r>
      <w:r w:rsidR="004650CF">
        <w:t xml:space="preserve"> </w:t>
      </w:r>
      <w:r w:rsidR="00206384">
        <w:t>was</w:t>
      </w:r>
      <w:r w:rsidR="004650CF">
        <w:t xml:space="preserve"> </w:t>
      </w:r>
      <w:proofErr w:type="spellStart"/>
      <w:r w:rsidR="00206384">
        <w:t>Duweni</w:t>
      </w:r>
      <w:proofErr w:type="spellEnd"/>
      <w:r w:rsidR="00206384">
        <w:t xml:space="preserve"> </w:t>
      </w:r>
      <w:proofErr w:type="spellStart"/>
      <w:r w:rsidR="004650CF">
        <w:t>Kutepa</w:t>
      </w:r>
      <w:proofErr w:type="spellEnd"/>
      <w:r w:rsidR="004650CF">
        <w:t xml:space="preserve"> </w:t>
      </w:r>
      <w:r w:rsidR="00630934">
        <w:t xml:space="preserve">and is </w:t>
      </w:r>
      <w:r w:rsidR="00206384">
        <w:t xml:space="preserve">the </w:t>
      </w:r>
      <w:r w:rsidR="004650CF">
        <w:t xml:space="preserve">first </w:t>
      </w:r>
      <w:r w:rsidR="00206384">
        <w:t>respondent</w:t>
      </w:r>
      <w:r w:rsidR="004650CF">
        <w:t xml:space="preserve"> </w:t>
      </w:r>
      <w:r w:rsidR="00206384">
        <w:t>herein.</w:t>
      </w:r>
      <w:r w:rsidR="004650CF">
        <w:t xml:space="preserve"> </w:t>
      </w:r>
      <w:r w:rsidR="00206384">
        <w:t>His</w:t>
      </w:r>
      <w:r w:rsidR="004650CF">
        <w:t xml:space="preserve"> </w:t>
      </w:r>
      <w:r w:rsidR="00206384">
        <w:t>averments in seeking th</w:t>
      </w:r>
      <w:r w:rsidR="00FB7A62">
        <w:t>at</w:t>
      </w:r>
      <w:r w:rsidR="00206384">
        <w:t xml:space="preserve"> inter</w:t>
      </w:r>
      <w:r w:rsidR="006303A9">
        <w:t xml:space="preserve">dict </w:t>
      </w:r>
      <w:r w:rsidR="00206384">
        <w:t>were</w:t>
      </w:r>
      <w:r w:rsidR="004650CF">
        <w:t xml:space="preserve"> </w:t>
      </w:r>
      <w:r w:rsidR="00206384">
        <w:t>that</w:t>
      </w:r>
      <w:r w:rsidR="004650CF">
        <w:t xml:space="preserve"> </w:t>
      </w:r>
      <w:r w:rsidR="006303A9">
        <w:t>sometime</w:t>
      </w:r>
      <w:r w:rsidR="00206384">
        <w:t xml:space="preserve"> in</w:t>
      </w:r>
      <w:r w:rsidR="004650CF">
        <w:t xml:space="preserve"> </w:t>
      </w:r>
      <w:r w:rsidR="00206384">
        <w:t>2015</w:t>
      </w:r>
      <w:r w:rsidR="004650CF">
        <w:t xml:space="preserve"> </w:t>
      </w:r>
      <w:r w:rsidR="00206384">
        <w:t>he had</w:t>
      </w:r>
      <w:r w:rsidR="004650CF">
        <w:t xml:space="preserve"> </w:t>
      </w:r>
      <w:r w:rsidR="00206384">
        <w:t>been</w:t>
      </w:r>
      <w:r w:rsidR="004650CF">
        <w:t xml:space="preserve"> </w:t>
      </w:r>
      <w:r w:rsidR="00206384">
        <w:t>offered</w:t>
      </w:r>
      <w:r w:rsidR="004650CF">
        <w:t xml:space="preserve"> </w:t>
      </w:r>
      <w:r w:rsidR="00206384">
        <w:t>a</w:t>
      </w:r>
      <w:r w:rsidR="004650CF">
        <w:t xml:space="preserve"> </w:t>
      </w:r>
      <w:r w:rsidR="00206384">
        <w:t>commercial stand</w:t>
      </w:r>
      <w:r w:rsidR="00FB7A62">
        <w:t>,</w:t>
      </w:r>
      <w:r w:rsidR="004650CF">
        <w:t xml:space="preserve"> </w:t>
      </w:r>
      <w:r w:rsidR="00206384">
        <w:t>being</w:t>
      </w:r>
      <w:r w:rsidR="004650CF">
        <w:t xml:space="preserve"> </w:t>
      </w:r>
      <w:r w:rsidR="00FB7A62">
        <w:t>S</w:t>
      </w:r>
      <w:r w:rsidR="00206384">
        <w:t>tand</w:t>
      </w:r>
      <w:r w:rsidR="004650CF">
        <w:t xml:space="preserve"> </w:t>
      </w:r>
      <w:r w:rsidR="00206384">
        <w:t>1484</w:t>
      </w:r>
      <w:r w:rsidR="004650CF">
        <w:t xml:space="preserve"> </w:t>
      </w:r>
      <w:proofErr w:type="spellStart"/>
      <w:r w:rsidR="00206384">
        <w:t>Chrirundu</w:t>
      </w:r>
      <w:proofErr w:type="spellEnd"/>
      <w:r w:rsidR="00206384">
        <w:t xml:space="preserve"> by</w:t>
      </w:r>
      <w:r w:rsidR="00FB7A62">
        <w:t xml:space="preserve"> </w:t>
      </w:r>
      <w:proofErr w:type="spellStart"/>
      <w:r w:rsidR="00FB7A62">
        <w:t>Chirundu</w:t>
      </w:r>
      <w:proofErr w:type="spellEnd"/>
      <w:r w:rsidR="00FB7A62">
        <w:t xml:space="preserve"> Local Board,</w:t>
      </w:r>
      <w:r w:rsidR="00206384">
        <w:t xml:space="preserve"> the</w:t>
      </w:r>
      <w:r w:rsidR="004650CF">
        <w:t xml:space="preserve"> </w:t>
      </w:r>
      <w:r w:rsidR="00206384">
        <w:t>second respondent</w:t>
      </w:r>
      <w:r w:rsidR="004650CF">
        <w:t xml:space="preserve"> </w:t>
      </w:r>
      <w:r w:rsidR="00206384">
        <w:t>herein</w:t>
      </w:r>
      <w:r w:rsidR="00630934">
        <w:t>.</w:t>
      </w:r>
      <w:r w:rsidR="00F91CB6">
        <w:t xml:space="preserve"> </w:t>
      </w:r>
      <w:r w:rsidR="0050161A">
        <w:t>This</w:t>
      </w:r>
      <w:r w:rsidR="004650CF">
        <w:t xml:space="preserve"> </w:t>
      </w:r>
      <w:r w:rsidR="00206384">
        <w:t>had</w:t>
      </w:r>
      <w:r w:rsidR="004650CF">
        <w:t xml:space="preserve"> </w:t>
      </w:r>
      <w:r w:rsidR="00206384">
        <w:t>been</w:t>
      </w:r>
      <w:r w:rsidR="004650CF">
        <w:t xml:space="preserve"> </w:t>
      </w:r>
      <w:r w:rsidR="00206384">
        <w:t>through a</w:t>
      </w:r>
      <w:r w:rsidR="004650CF">
        <w:t xml:space="preserve"> </w:t>
      </w:r>
      <w:r w:rsidR="00206384">
        <w:t>letter</w:t>
      </w:r>
      <w:r w:rsidR="004650CF">
        <w:t xml:space="preserve"> </w:t>
      </w:r>
      <w:r w:rsidR="00206384">
        <w:t>dated</w:t>
      </w:r>
      <w:r w:rsidR="004650CF">
        <w:t xml:space="preserve"> </w:t>
      </w:r>
      <w:r w:rsidR="00206384">
        <w:t>4</w:t>
      </w:r>
      <w:r w:rsidR="004650CF">
        <w:t xml:space="preserve"> </w:t>
      </w:r>
      <w:r w:rsidR="00206384">
        <w:t>December</w:t>
      </w:r>
      <w:r w:rsidR="004650CF">
        <w:t xml:space="preserve"> </w:t>
      </w:r>
      <w:r w:rsidR="00206384">
        <w:t>2014</w:t>
      </w:r>
      <w:r w:rsidR="004650CF">
        <w:t xml:space="preserve"> </w:t>
      </w:r>
      <w:r w:rsidR="006303A9">
        <w:t>which</w:t>
      </w:r>
      <w:r w:rsidR="00206384">
        <w:t xml:space="preserve"> he</w:t>
      </w:r>
      <w:r w:rsidR="004650CF">
        <w:t xml:space="preserve"> </w:t>
      </w:r>
      <w:r w:rsidR="00206384">
        <w:t>annexed to</w:t>
      </w:r>
      <w:r w:rsidR="004650CF">
        <w:t xml:space="preserve"> </w:t>
      </w:r>
      <w:r w:rsidR="00206384">
        <w:t xml:space="preserve">his </w:t>
      </w:r>
      <w:r w:rsidR="0050161A">
        <w:t>application</w:t>
      </w:r>
      <w:r w:rsidR="00206384">
        <w:t>.</w:t>
      </w:r>
      <w:r w:rsidR="004650CF">
        <w:t xml:space="preserve"> </w:t>
      </w:r>
      <w:r w:rsidR="00206384">
        <w:t>He</w:t>
      </w:r>
      <w:r w:rsidR="004650CF">
        <w:t xml:space="preserve"> </w:t>
      </w:r>
      <w:r w:rsidR="00206384">
        <w:t>ave</w:t>
      </w:r>
      <w:r w:rsidR="006303A9">
        <w:t>r</w:t>
      </w:r>
      <w:r w:rsidR="00206384">
        <w:t>red that he had</w:t>
      </w:r>
      <w:r w:rsidR="004650CF">
        <w:t xml:space="preserve"> </w:t>
      </w:r>
      <w:r w:rsidR="00206384">
        <w:t>since</w:t>
      </w:r>
      <w:r w:rsidR="004650CF">
        <w:t xml:space="preserve"> </w:t>
      </w:r>
      <w:r w:rsidR="00206384">
        <w:t xml:space="preserve">paid the </w:t>
      </w:r>
      <w:r w:rsidR="006303A9">
        <w:t>purchase</w:t>
      </w:r>
      <w:r w:rsidR="004650CF">
        <w:t xml:space="preserve"> </w:t>
      </w:r>
      <w:r w:rsidR="0050161A">
        <w:t>p</w:t>
      </w:r>
      <w:r w:rsidR="00206384">
        <w:t>rice</w:t>
      </w:r>
      <w:r w:rsidR="004650CF">
        <w:t xml:space="preserve"> </w:t>
      </w:r>
      <w:r w:rsidR="00206384">
        <w:t>inclusive of</w:t>
      </w:r>
      <w:r w:rsidR="004650CF">
        <w:t xml:space="preserve"> </w:t>
      </w:r>
      <w:r w:rsidR="00206384">
        <w:t>all rates</w:t>
      </w:r>
      <w:r w:rsidR="004650CF">
        <w:t xml:space="preserve"> </w:t>
      </w:r>
      <w:r w:rsidR="00206384">
        <w:t>up to</w:t>
      </w:r>
      <w:r w:rsidR="004650CF">
        <w:t xml:space="preserve"> </w:t>
      </w:r>
      <w:r w:rsidR="00206384">
        <w:t>July</w:t>
      </w:r>
      <w:r w:rsidR="004650CF">
        <w:t xml:space="preserve"> </w:t>
      </w:r>
      <w:r w:rsidR="00206384">
        <w:t>2019.</w:t>
      </w:r>
      <w:r w:rsidR="004650CF">
        <w:t xml:space="preserve"> </w:t>
      </w:r>
      <w:r w:rsidR="00206384">
        <w:t>Despite</w:t>
      </w:r>
      <w:r w:rsidR="004650CF">
        <w:t xml:space="preserve"> </w:t>
      </w:r>
      <w:r w:rsidR="00206384">
        <w:t>making</w:t>
      </w:r>
      <w:r w:rsidR="004650CF">
        <w:t xml:space="preserve"> </w:t>
      </w:r>
      <w:r w:rsidR="00206384">
        <w:t>what</w:t>
      </w:r>
      <w:r w:rsidR="004650CF">
        <w:t xml:space="preserve"> </w:t>
      </w:r>
      <w:r w:rsidR="00206384">
        <w:t>he</w:t>
      </w:r>
      <w:r w:rsidR="004650CF">
        <w:t xml:space="preserve"> </w:t>
      </w:r>
      <w:r w:rsidR="00206384">
        <w:t>deemed</w:t>
      </w:r>
      <w:r w:rsidR="004650CF">
        <w:t xml:space="preserve"> </w:t>
      </w:r>
      <w:r w:rsidR="00206384">
        <w:t>full payment</w:t>
      </w:r>
      <w:r w:rsidR="00FB7A62">
        <w:t>,</w:t>
      </w:r>
      <w:r w:rsidR="004650CF">
        <w:t xml:space="preserve"> </w:t>
      </w:r>
      <w:r w:rsidR="00206384">
        <w:t>his critical</w:t>
      </w:r>
      <w:r w:rsidR="004650CF">
        <w:t xml:space="preserve"> </w:t>
      </w:r>
      <w:r w:rsidR="00206384">
        <w:t>averment</w:t>
      </w:r>
      <w:r w:rsidR="004650CF">
        <w:t xml:space="preserve"> </w:t>
      </w:r>
      <w:r w:rsidR="00206384">
        <w:t>was</w:t>
      </w:r>
      <w:r w:rsidR="004650CF">
        <w:t xml:space="preserve"> </w:t>
      </w:r>
      <w:r w:rsidR="00206384">
        <w:t>that he had</w:t>
      </w:r>
      <w:r w:rsidR="004650CF">
        <w:t xml:space="preserve"> </w:t>
      </w:r>
      <w:r w:rsidR="00DE7232">
        <w:t>found the</w:t>
      </w:r>
      <w:r w:rsidR="00EC2286">
        <w:t xml:space="preserve"> </w:t>
      </w:r>
      <w:r w:rsidR="00DE7232">
        <w:t>appellan</w:t>
      </w:r>
      <w:r w:rsidR="004E4D21">
        <w:t>t</w:t>
      </w:r>
      <w:r w:rsidR="0050161A">
        <w:t>,</w:t>
      </w:r>
      <w:r w:rsidR="00206384">
        <w:t xml:space="preserve"> Paul </w:t>
      </w:r>
      <w:proofErr w:type="spellStart"/>
      <w:r w:rsidR="00206384">
        <w:t>Mgodi</w:t>
      </w:r>
      <w:proofErr w:type="spellEnd"/>
      <w:r w:rsidR="0050161A">
        <w:t>,</w:t>
      </w:r>
      <w:r w:rsidR="00206384">
        <w:t xml:space="preserve"> </w:t>
      </w:r>
      <w:r w:rsidR="00DE7232">
        <w:t>pouring</w:t>
      </w:r>
      <w:r w:rsidR="00EC2286">
        <w:t xml:space="preserve"> </w:t>
      </w:r>
      <w:r w:rsidR="004E4D21">
        <w:t>footing</w:t>
      </w:r>
      <w:r w:rsidR="00EC2286">
        <w:t xml:space="preserve"> </w:t>
      </w:r>
      <w:r w:rsidR="004E4D21">
        <w:t>concrete</w:t>
      </w:r>
      <w:r w:rsidR="00EC2286">
        <w:t xml:space="preserve"> </w:t>
      </w:r>
      <w:r w:rsidR="004E4D21">
        <w:t>on the said</w:t>
      </w:r>
      <w:r w:rsidR="00EC2286">
        <w:t xml:space="preserve"> </w:t>
      </w:r>
      <w:r w:rsidR="004E4D21">
        <w:t>stand number 14</w:t>
      </w:r>
      <w:r w:rsidR="00A1246B">
        <w:t xml:space="preserve">84 </w:t>
      </w:r>
      <w:proofErr w:type="spellStart"/>
      <w:r w:rsidR="00A1246B">
        <w:t>Chirundu</w:t>
      </w:r>
      <w:proofErr w:type="spellEnd"/>
      <w:r w:rsidR="00A1246B">
        <w:t xml:space="preserve"> </w:t>
      </w:r>
      <w:r w:rsidR="006303A9">
        <w:t>without</w:t>
      </w:r>
      <w:r w:rsidR="004650CF">
        <w:t xml:space="preserve"> </w:t>
      </w:r>
      <w:r w:rsidR="00A1246B">
        <w:t>his knowledge and consent.</w:t>
      </w:r>
      <w:r w:rsidR="0050161A">
        <w:t xml:space="preserve"> </w:t>
      </w:r>
      <w:r w:rsidR="00FB7A62">
        <w:t xml:space="preserve">He had </w:t>
      </w:r>
      <w:r w:rsidR="00A1246B">
        <w:t>also averred</w:t>
      </w:r>
      <w:r w:rsidR="004650CF">
        <w:t xml:space="preserve"> </w:t>
      </w:r>
      <w:r w:rsidR="00A1246B">
        <w:t>that</w:t>
      </w:r>
      <w:r w:rsidR="004650CF">
        <w:t xml:space="preserve"> </w:t>
      </w:r>
      <w:r w:rsidR="00A1246B">
        <w:t>the</w:t>
      </w:r>
      <w:r w:rsidR="004650CF">
        <w:t xml:space="preserve"> </w:t>
      </w:r>
      <w:r w:rsidR="00A1246B">
        <w:t>act</w:t>
      </w:r>
      <w:r w:rsidR="004650CF">
        <w:t xml:space="preserve"> </w:t>
      </w:r>
      <w:r w:rsidR="00A1246B">
        <w:t>of</w:t>
      </w:r>
      <w:r w:rsidR="004650CF">
        <w:t xml:space="preserve"> </w:t>
      </w:r>
      <w:r w:rsidR="006303A9">
        <w:t>developing</w:t>
      </w:r>
      <w:r w:rsidR="004650CF">
        <w:t xml:space="preserve"> </w:t>
      </w:r>
      <w:r w:rsidR="00A1246B">
        <w:t>the</w:t>
      </w:r>
      <w:r w:rsidR="004650CF">
        <w:t xml:space="preserve"> </w:t>
      </w:r>
      <w:r w:rsidR="00A1246B">
        <w:t>stand</w:t>
      </w:r>
      <w:r w:rsidR="004650CF">
        <w:t xml:space="preserve"> </w:t>
      </w:r>
      <w:r w:rsidR="006303A9">
        <w:t>damaged</w:t>
      </w:r>
      <w:r w:rsidR="004650CF">
        <w:t xml:space="preserve"> </w:t>
      </w:r>
      <w:r w:rsidR="00A1246B">
        <w:t>his</w:t>
      </w:r>
      <w:r w:rsidR="004650CF">
        <w:t xml:space="preserve"> </w:t>
      </w:r>
      <w:r w:rsidR="006303A9">
        <w:t>pecuniary</w:t>
      </w:r>
      <w:r w:rsidR="004650CF">
        <w:t xml:space="preserve"> </w:t>
      </w:r>
      <w:r w:rsidR="00A1246B">
        <w:t>interests.</w:t>
      </w:r>
      <w:r w:rsidR="004650CF">
        <w:t xml:space="preserve"> </w:t>
      </w:r>
    </w:p>
    <w:p w:rsidR="00FB7A62" w:rsidRDefault="004E4D21" w:rsidP="004A2035">
      <w:pPr>
        <w:spacing w:after="0" w:line="360" w:lineRule="auto"/>
        <w:ind w:firstLine="720"/>
        <w:jc w:val="both"/>
      </w:pPr>
      <w:r>
        <w:t>The</w:t>
      </w:r>
      <w:r w:rsidR="00C10621">
        <w:t xml:space="preserve"> first </w:t>
      </w:r>
      <w:r w:rsidR="00CC1588">
        <w:t>p</w:t>
      </w:r>
      <w:r>
        <w:t>residing</w:t>
      </w:r>
      <w:r w:rsidR="00EC2286">
        <w:t xml:space="preserve"> </w:t>
      </w:r>
      <w:r>
        <w:t>officer</w:t>
      </w:r>
      <w:r w:rsidR="00EC2286">
        <w:t xml:space="preserve"> </w:t>
      </w:r>
      <w:r>
        <w:t>granted the</w:t>
      </w:r>
      <w:r w:rsidR="00630934">
        <w:t xml:space="preserve"> application</w:t>
      </w:r>
      <w:r w:rsidR="00FB7A62">
        <w:t xml:space="preserve"> provisionally</w:t>
      </w:r>
      <w:r w:rsidR="00630934">
        <w:t xml:space="preserve"> </w:t>
      </w:r>
      <w:r w:rsidR="00630934" w:rsidRPr="00630934">
        <w:rPr>
          <w:i/>
        </w:rPr>
        <w:t>ex parte</w:t>
      </w:r>
      <w:r w:rsidR="00630934">
        <w:t xml:space="preserve"> for</w:t>
      </w:r>
      <w:r>
        <w:t xml:space="preserve"> the</w:t>
      </w:r>
      <w:r w:rsidR="00EC2286">
        <w:t xml:space="preserve"> </w:t>
      </w:r>
      <w:r>
        <w:t>reason that there</w:t>
      </w:r>
      <w:r w:rsidR="00EC2286">
        <w:t xml:space="preserve"> </w:t>
      </w:r>
      <w:r>
        <w:t>were</w:t>
      </w:r>
      <w:r w:rsidR="00EC2286">
        <w:t xml:space="preserve"> </w:t>
      </w:r>
      <w:r>
        <w:t>pecuniary</w:t>
      </w:r>
      <w:r w:rsidR="00EC2286">
        <w:t xml:space="preserve"> </w:t>
      </w:r>
      <w:r>
        <w:t>damages the applicant</w:t>
      </w:r>
      <w:r w:rsidR="00EC2286">
        <w:t xml:space="preserve"> </w:t>
      </w:r>
      <w:r>
        <w:t>was</w:t>
      </w:r>
      <w:r w:rsidR="00EC2286">
        <w:t xml:space="preserve"> </w:t>
      </w:r>
      <w:r>
        <w:t>facing and that without an order of</w:t>
      </w:r>
      <w:r w:rsidR="00EC2286">
        <w:t xml:space="preserve"> </w:t>
      </w:r>
      <w:r>
        <w:t>court</w:t>
      </w:r>
      <w:r w:rsidR="00FB7A62">
        <w:t>,</w:t>
      </w:r>
      <w:r w:rsidR="00EC2286">
        <w:t xml:space="preserve"> </w:t>
      </w:r>
      <w:r>
        <w:t>he</w:t>
      </w:r>
      <w:r w:rsidR="00EC2286">
        <w:t xml:space="preserve"> </w:t>
      </w:r>
      <w:r>
        <w:t>had</w:t>
      </w:r>
      <w:r w:rsidR="00EC2286">
        <w:t xml:space="preserve"> </w:t>
      </w:r>
      <w:r>
        <w:t>no lawful remedy. On</w:t>
      </w:r>
      <w:r w:rsidR="00C10621">
        <w:t xml:space="preserve"> the </w:t>
      </w:r>
      <w:r>
        <w:t>return</w:t>
      </w:r>
      <w:r w:rsidR="00EC2286">
        <w:t xml:space="preserve"> </w:t>
      </w:r>
      <w:r>
        <w:t>date</w:t>
      </w:r>
      <w:r w:rsidR="00630934">
        <w:t>,</w:t>
      </w:r>
      <w:r w:rsidR="00C10621">
        <w:t xml:space="preserve"> whi</w:t>
      </w:r>
      <w:r w:rsidR="007F66F6">
        <w:t>ch was during the time the country</w:t>
      </w:r>
      <w:r w:rsidR="004650CF">
        <w:t xml:space="preserve"> </w:t>
      </w:r>
      <w:r w:rsidR="00C10621">
        <w:t>was seized with the</w:t>
      </w:r>
      <w:r w:rsidR="004650CF">
        <w:t xml:space="preserve"> </w:t>
      </w:r>
      <w:proofErr w:type="spellStart"/>
      <w:r w:rsidR="00C10621">
        <w:t>covid</w:t>
      </w:r>
      <w:proofErr w:type="spellEnd"/>
      <w:r w:rsidR="004650CF">
        <w:t xml:space="preserve"> </w:t>
      </w:r>
      <w:r w:rsidR="00C10621">
        <w:t>epidemic</w:t>
      </w:r>
      <w:r w:rsidR="00630934">
        <w:t>,</w:t>
      </w:r>
      <w:r w:rsidR="00C10621">
        <w:t xml:space="preserve"> </w:t>
      </w:r>
      <w:r>
        <w:t>the court</w:t>
      </w:r>
      <w:r w:rsidR="00EA35CA">
        <w:t xml:space="preserve"> had</w:t>
      </w:r>
      <w:r w:rsidR="004650CF">
        <w:t xml:space="preserve"> </w:t>
      </w:r>
      <w:r>
        <w:t>granted the permanent</w:t>
      </w:r>
      <w:r w:rsidR="00EC2286">
        <w:t xml:space="preserve"> </w:t>
      </w:r>
      <w:r>
        <w:t>order</w:t>
      </w:r>
      <w:r w:rsidR="00EC2286">
        <w:t xml:space="preserve"> </w:t>
      </w:r>
      <w:r>
        <w:t>sought</w:t>
      </w:r>
      <w:r w:rsidR="00EC2286">
        <w:t xml:space="preserve"> </w:t>
      </w:r>
      <w:r>
        <w:t>excluding</w:t>
      </w:r>
      <w:r w:rsidR="00EC2286">
        <w:t xml:space="preserve"> </w:t>
      </w:r>
      <w:r>
        <w:t>clauses</w:t>
      </w:r>
      <w:r w:rsidR="00EC2286">
        <w:t xml:space="preserve"> </w:t>
      </w:r>
      <w:r>
        <w:t>2, 3,</w:t>
      </w:r>
      <w:r w:rsidR="00EC2286">
        <w:t xml:space="preserve"> </w:t>
      </w:r>
      <w:r>
        <w:t>and 4</w:t>
      </w:r>
      <w:r w:rsidR="00A43B78">
        <w:t xml:space="preserve"> </w:t>
      </w:r>
      <w:r w:rsidR="0050161A">
        <w:t>o</w:t>
      </w:r>
      <w:r w:rsidR="00A43B78">
        <w:t>f the</w:t>
      </w:r>
      <w:r w:rsidR="004650CF">
        <w:t xml:space="preserve"> </w:t>
      </w:r>
      <w:r w:rsidR="00A43B78">
        <w:t>order that</w:t>
      </w:r>
      <w:r w:rsidR="00F91CB6">
        <w:t xml:space="preserve"> </w:t>
      </w:r>
      <w:r w:rsidR="00630934">
        <w:t xml:space="preserve">had </w:t>
      </w:r>
      <w:r w:rsidR="006303A9">
        <w:t>accompanied</w:t>
      </w:r>
      <w:r w:rsidR="00A43B78">
        <w:t xml:space="preserve"> the</w:t>
      </w:r>
      <w:r w:rsidR="004650CF">
        <w:t xml:space="preserve"> </w:t>
      </w:r>
      <w:r w:rsidR="00A43B78">
        <w:t>application</w:t>
      </w:r>
      <w:r w:rsidR="004650CF">
        <w:t xml:space="preserve"> </w:t>
      </w:r>
      <w:r w:rsidR="00A43B78">
        <w:t>for the</w:t>
      </w:r>
      <w:r w:rsidR="004650CF">
        <w:t xml:space="preserve"> </w:t>
      </w:r>
      <w:r w:rsidR="00A43B78">
        <w:t>interdict.</w:t>
      </w:r>
    </w:p>
    <w:p w:rsidR="00FB7A62" w:rsidRDefault="00FB7A62" w:rsidP="004A2035">
      <w:pPr>
        <w:spacing w:after="0" w:line="360" w:lineRule="auto"/>
        <w:ind w:firstLine="720"/>
        <w:jc w:val="both"/>
      </w:pPr>
      <w:r>
        <w:lastRenderedPageBreak/>
        <w:t xml:space="preserve">Clause 2 sought to declare him as owner but since the Magistrate Court Act excludes orders that are declaratory in nature, the order was not granted in that it sought to declare </w:t>
      </w:r>
      <w:proofErr w:type="spellStart"/>
      <w:r>
        <w:t>Duweni</w:t>
      </w:r>
      <w:proofErr w:type="spellEnd"/>
      <w:r>
        <w:t xml:space="preserve"> </w:t>
      </w:r>
      <w:proofErr w:type="spellStart"/>
      <w:r>
        <w:t>Kutepa</w:t>
      </w:r>
      <w:proofErr w:type="spellEnd"/>
      <w:r>
        <w:t xml:space="preserve"> the owner of the stand and to compel </w:t>
      </w:r>
      <w:proofErr w:type="spellStart"/>
      <w:r>
        <w:t>Chirundu</w:t>
      </w:r>
      <w:proofErr w:type="spellEnd"/>
      <w:r>
        <w:t xml:space="preserve"> Board to deliver that stand. </w:t>
      </w:r>
    </w:p>
    <w:p w:rsidR="00FB7A62" w:rsidRDefault="00FB7A62" w:rsidP="004A2035">
      <w:pPr>
        <w:spacing w:after="0" w:line="360" w:lineRule="auto"/>
        <w:ind w:firstLine="720"/>
        <w:jc w:val="both"/>
      </w:pPr>
      <w:r>
        <w:t xml:space="preserve">Clause 3 sought that Paul </w:t>
      </w:r>
      <w:proofErr w:type="spellStart"/>
      <w:r>
        <w:t>Mgodi</w:t>
      </w:r>
      <w:proofErr w:type="spellEnd"/>
      <w:r>
        <w:t xml:space="preserve"> remove all his structures and rubble within 21 days from date of order. The court considered this clause as potentially raising material disputes of facts which could not be addressed by way of application and hence that clause too was excluded from the final order. Clause 4 was altered from costs on a higher scale to ordinary costs.</w:t>
      </w:r>
    </w:p>
    <w:p w:rsidR="00B8143D" w:rsidRDefault="00B8143D" w:rsidP="004A2035">
      <w:pPr>
        <w:spacing w:after="0" w:line="360" w:lineRule="auto"/>
        <w:ind w:firstLine="720"/>
        <w:jc w:val="both"/>
      </w:pPr>
      <w:r>
        <w:t>In outlining</w:t>
      </w:r>
      <w:r w:rsidR="00777CF2">
        <w:t xml:space="preserve"> </w:t>
      </w:r>
      <w:r>
        <w:t>the</w:t>
      </w:r>
      <w:r w:rsidR="00777CF2">
        <w:t xml:space="preserve"> </w:t>
      </w:r>
      <w:r>
        <w:t xml:space="preserve">reasons </w:t>
      </w:r>
      <w:r w:rsidR="00777CF2">
        <w:t>for</w:t>
      </w:r>
      <w:r w:rsidR="00FB7A62">
        <w:t xml:space="preserve"> its order</w:t>
      </w:r>
      <w:r w:rsidR="00777CF2">
        <w:t xml:space="preserve"> </w:t>
      </w:r>
      <w:r>
        <w:t>the</w:t>
      </w:r>
      <w:r w:rsidR="00777CF2">
        <w:t xml:space="preserve"> </w:t>
      </w:r>
      <w:r>
        <w:t xml:space="preserve">court </w:t>
      </w:r>
      <w:r w:rsidR="00FB7A62">
        <w:t xml:space="preserve">in part </w:t>
      </w:r>
      <w:r w:rsidR="000A0527">
        <w:t>explained the context of the confirmation of the provisional</w:t>
      </w:r>
      <w:r w:rsidR="00777CF2">
        <w:t xml:space="preserve"> </w:t>
      </w:r>
      <w:r w:rsidR="000A0527">
        <w:t>order</w:t>
      </w:r>
      <w:r w:rsidR="00777CF2">
        <w:t xml:space="preserve"> </w:t>
      </w:r>
      <w:r>
        <w:t>as</w:t>
      </w:r>
      <w:r w:rsidR="00777CF2">
        <w:t xml:space="preserve"> </w:t>
      </w:r>
      <w:r>
        <w:t xml:space="preserve">follows: </w:t>
      </w:r>
    </w:p>
    <w:p w:rsidR="000A0527" w:rsidRDefault="00B8143D" w:rsidP="004A2035">
      <w:pPr>
        <w:spacing w:after="0" w:line="360" w:lineRule="auto"/>
        <w:ind w:left="1440"/>
        <w:jc w:val="both"/>
      </w:pPr>
      <w:r>
        <w:t>“On the ret</w:t>
      </w:r>
      <w:r w:rsidR="000A0527">
        <w:t>u</w:t>
      </w:r>
      <w:r>
        <w:t>rn</w:t>
      </w:r>
      <w:r w:rsidR="00777CF2">
        <w:t xml:space="preserve"> date,</w:t>
      </w:r>
      <w:r>
        <w:t xml:space="preserve"> the</w:t>
      </w:r>
      <w:r w:rsidR="00777CF2">
        <w:t xml:space="preserve"> </w:t>
      </w:r>
      <w:r>
        <w:t>cou</w:t>
      </w:r>
      <w:r w:rsidR="000A0527">
        <w:t>n</w:t>
      </w:r>
      <w:r>
        <w:t>try</w:t>
      </w:r>
      <w:r w:rsidR="00777CF2">
        <w:t xml:space="preserve"> </w:t>
      </w:r>
      <w:r>
        <w:t>was</w:t>
      </w:r>
      <w:r w:rsidR="00777CF2">
        <w:t xml:space="preserve"> </w:t>
      </w:r>
      <w:r>
        <w:t>then</w:t>
      </w:r>
      <w:r w:rsidR="00777CF2">
        <w:t xml:space="preserve"> </w:t>
      </w:r>
      <w:r>
        <w:t>seized</w:t>
      </w:r>
      <w:r w:rsidR="00777CF2">
        <w:t xml:space="preserve"> </w:t>
      </w:r>
      <w:r>
        <w:t>with (the) corona virus</w:t>
      </w:r>
      <w:r w:rsidR="000A0527">
        <w:t xml:space="preserve"> </w:t>
      </w:r>
      <w:r>
        <w:t>epidemic.</w:t>
      </w:r>
      <w:r w:rsidR="000A0527">
        <w:t xml:space="preserve"> In good faith</w:t>
      </w:r>
      <w:r w:rsidR="00777CF2">
        <w:t xml:space="preserve"> </w:t>
      </w:r>
      <w:r>
        <w:t>this court</w:t>
      </w:r>
      <w:r w:rsidR="00777CF2">
        <w:t xml:space="preserve"> </w:t>
      </w:r>
      <w:r>
        <w:t>granted</w:t>
      </w:r>
      <w:r w:rsidR="00777CF2">
        <w:t xml:space="preserve"> </w:t>
      </w:r>
      <w:r>
        <w:t>the permanent</w:t>
      </w:r>
      <w:r w:rsidR="00777CF2">
        <w:t xml:space="preserve"> </w:t>
      </w:r>
      <w:r>
        <w:t>order sought by the Applicant</w:t>
      </w:r>
      <w:r w:rsidR="00777CF2">
        <w:t xml:space="preserve"> </w:t>
      </w:r>
      <w:r>
        <w:t>which</w:t>
      </w:r>
      <w:r w:rsidR="000A0527">
        <w:t xml:space="preserve"> excludes</w:t>
      </w:r>
      <w:r w:rsidR="00777CF2">
        <w:t xml:space="preserve"> </w:t>
      </w:r>
      <w:r w:rsidR="000A0527">
        <w:t>clause 2, 3, and 4.</w:t>
      </w:r>
    </w:p>
    <w:p w:rsidR="00FB7A62" w:rsidRDefault="00FB7A62" w:rsidP="004A2035">
      <w:pPr>
        <w:spacing w:after="0" w:line="360" w:lineRule="auto"/>
        <w:jc w:val="both"/>
      </w:pPr>
    </w:p>
    <w:p w:rsidR="000A0527" w:rsidRDefault="000A0527" w:rsidP="004A2035">
      <w:pPr>
        <w:spacing w:after="0" w:line="360" w:lineRule="auto"/>
        <w:jc w:val="both"/>
      </w:pPr>
      <w:r>
        <w:t>The order</w:t>
      </w:r>
      <w:r w:rsidR="00777CF2">
        <w:t xml:space="preserve"> </w:t>
      </w:r>
      <w:r w:rsidR="00163875">
        <w:t>was therefore</w:t>
      </w:r>
      <w:r w:rsidR="00777CF2">
        <w:t xml:space="preserve"> </w:t>
      </w:r>
      <w:r>
        <w:t>granted</w:t>
      </w:r>
      <w:r w:rsidR="00777CF2">
        <w:t xml:space="preserve"> </w:t>
      </w:r>
      <w:r w:rsidR="00163875">
        <w:t>with ordinary costs</w:t>
      </w:r>
      <w:r w:rsidR="00777CF2">
        <w:t xml:space="preserve"> </w:t>
      </w:r>
      <w:r w:rsidR="00163875">
        <w:t>encapsulating</w:t>
      </w:r>
      <w:r w:rsidR="00777CF2">
        <w:t xml:space="preserve"> </w:t>
      </w:r>
      <w:r w:rsidR="00163875">
        <w:t>clause one which</w:t>
      </w:r>
      <w:r w:rsidR="00777CF2">
        <w:t xml:space="preserve"> </w:t>
      </w:r>
      <w:r w:rsidR="00163875">
        <w:t>read</w:t>
      </w:r>
      <w:r>
        <w:t xml:space="preserve"> as</w:t>
      </w:r>
      <w:r w:rsidR="00777CF2">
        <w:t xml:space="preserve"> </w:t>
      </w:r>
      <w:r>
        <w:t xml:space="preserve">follows: </w:t>
      </w:r>
    </w:p>
    <w:p w:rsidR="000A0527" w:rsidRDefault="00163875" w:rsidP="004A2035">
      <w:pPr>
        <w:spacing w:after="0" w:line="360" w:lineRule="auto"/>
        <w:ind w:left="720"/>
        <w:jc w:val="both"/>
      </w:pPr>
      <w:r>
        <w:t>That</w:t>
      </w:r>
      <w:r w:rsidR="00777CF2">
        <w:t xml:space="preserve"> </w:t>
      </w:r>
      <w:r>
        <w:t>the first</w:t>
      </w:r>
      <w:r w:rsidR="00777CF2">
        <w:t xml:space="preserve"> </w:t>
      </w:r>
      <w:r>
        <w:t>and second respondents</w:t>
      </w:r>
      <w:r w:rsidR="00924F2A">
        <w:t xml:space="preserve"> </w:t>
      </w:r>
      <w:r>
        <w:t>be and</w:t>
      </w:r>
      <w:r w:rsidR="00924F2A">
        <w:t xml:space="preserve"> are</w:t>
      </w:r>
      <w:r>
        <w:t xml:space="preserve"> hereby interdicted</w:t>
      </w:r>
      <w:r w:rsidR="00777CF2">
        <w:t xml:space="preserve"> </w:t>
      </w:r>
      <w:r>
        <w:t>from developing</w:t>
      </w:r>
      <w:r w:rsidR="00777CF2">
        <w:t xml:space="preserve"> </w:t>
      </w:r>
      <w:r>
        <w:t>or causing</w:t>
      </w:r>
      <w:r w:rsidR="00777CF2">
        <w:t xml:space="preserve"> </w:t>
      </w:r>
      <w:r>
        <w:t>the development</w:t>
      </w:r>
      <w:r w:rsidR="00777CF2">
        <w:t xml:space="preserve"> </w:t>
      </w:r>
      <w:r>
        <w:t>of Stand</w:t>
      </w:r>
      <w:r w:rsidR="00777CF2">
        <w:t xml:space="preserve"> </w:t>
      </w:r>
      <w:r>
        <w:t>Number</w:t>
      </w:r>
      <w:r w:rsidR="00777CF2">
        <w:t xml:space="preserve"> </w:t>
      </w:r>
      <w:r>
        <w:t xml:space="preserve">1484 </w:t>
      </w:r>
      <w:proofErr w:type="spellStart"/>
      <w:r>
        <w:t>Chirundu</w:t>
      </w:r>
      <w:proofErr w:type="spellEnd"/>
      <w:r w:rsidR="00777CF2">
        <w:t xml:space="preserve"> </w:t>
      </w:r>
      <w:r>
        <w:t>by</w:t>
      </w:r>
      <w:r w:rsidR="00777CF2">
        <w:t xml:space="preserve"> </w:t>
      </w:r>
      <w:r>
        <w:t>any other</w:t>
      </w:r>
      <w:r w:rsidR="00777CF2">
        <w:t xml:space="preserve"> </w:t>
      </w:r>
      <w:r>
        <w:t>person</w:t>
      </w:r>
      <w:r w:rsidR="00777CF2">
        <w:t xml:space="preserve"> </w:t>
      </w:r>
      <w:r>
        <w:t>other than the applicant.</w:t>
      </w:r>
    </w:p>
    <w:p w:rsidR="00AB5A90" w:rsidRDefault="00A1246B" w:rsidP="004A2035">
      <w:pPr>
        <w:spacing w:after="0" w:line="360" w:lineRule="auto"/>
        <w:ind w:firstLine="720"/>
        <w:jc w:val="both"/>
      </w:pPr>
      <w:r>
        <w:t>In</w:t>
      </w:r>
      <w:r w:rsidR="004650CF">
        <w:t xml:space="preserve"> </w:t>
      </w:r>
      <w:r>
        <w:t>opposing the</w:t>
      </w:r>
      <w:r w:rsidR="004650CF">
        <w:t xml:space="preserve"> </w:t>
      </w:r>
      <w:r w:rsidR="006303A9">
        <w:t>confirmation</w:t>
      </w:r>
      <w:r>
        <w:t xml:space="preserve"> of the</w:t>
      </w:r>
      <w:r w:rsidR="004650CF">
        <w:t xml:space="preserve"> </w:t>
      </w:r>
      <w:r>
        <w:t>interdict</w:t>
      </w:r>
      <w:r w:rsidR="00FB7A62">
        <w:t>,</w:t>
      </w:r>
      <w:r w:rsidR="004650CF">
        <w:t xml:space="preserve"> </w:t>
      </w:r>
      <w:r w:rsidR="00A43B78">
        <w:t>on the</w:t>
      </w:r>
      <w:r w:rsidR="004650CF">
        <w:t xml:space="preserve"> </w:t>
      </w:r>
      <w:r w:rsidR="006303A9">
        <w:t>return</w:t>
      </w:r>
      <w:r w:rsidR="004650CF">
        <w:t xml:space="preserve"> </w:t>
      </w:r>
      <w:r w:rsidR="00A43B78">
        <w:t xml:space="preserve">day </w:t>
      </w:r>
      <w:proofErr w:type="spellStart"/>
      <w:r>
        <w:t>Chirundu</w:t>
      </w:r>
      <w:proofErr w:type="spellEnd"/>
      <w:r w:rsidR="004650CF">
        <w:t xml:space="preserve"> </w:t>
      </w:r>
      <w:r>
        <w:t>Local</w:t>
      </w:r>
      <w:r w:rsidR="004650CF">
        <w:t xml:space="preserve"> </w:t>
      </w:r>
      <w:r>
        <w:t>board</w:t>
      </w:r>
      <w:r w:rsidR="00777CF2">
        <w:t xml:space="preserve"> </w:t>
      </w:r>
      <w:r w:rsidR="00AB5A90">
        <w:t xml:space="preserve">had </w:t>
      </w:r>
      <w:r w:rsidR="001F11DD">
        <w:t>argued that</w:t>
      </w:r>
      <w:r w:rsidR="004650CF">
        <w:t xml:space="preserve"> </w:t>
      </w:r>
      <w:proofErr w:type="spellStart"/>
      <w:r w:rsidR="000D5365">
        <w:t>Duweni</w:t>
      </w:r>
      <w:proofErr w:type="spellEnd"/>
      <w:r w:rsidR="000D5365">
        <w:t xml:space="preserve"> </w:t>
      </w:r>
      <w:proofErr w:type="spellStart"/>
      <w:r w:rsidR="000D5365">
        <w:t>Kutepa</w:t>
      </w:r>
      <w:proofErr w:type="spellEnd"/>
      <w:r w:rsidR="00A43B78">
        <w:t xml:space="preserve"> </w:t>
      </w:r>
      <w:r w:rsidR="004D31EA">
        <w:t>had</w:t>
      </w:r>
      <w:r w:rsidR="00EC2286">
        <w:t xml:space="preserve"> </w:t>
      </w:r>
      <w:r w:rsidR="004D31EA">
        <w:t>not</w:t>
      </w:r>
      <w:r w:rsidR="00EC2286">
        <w:t xml:space="preserve"> </w:t>
      </w:r>
      <w:r w:rsidR="004D31EA">
        <w:t>made</w:t>
      </w:r>
      <w:r w:rsidR="00EC2286">
        <w:t xml:space="preserve"> </w:t>
      </w:r>
      <w:r w:rsidR="004D31EA">
        <w:t>ful</w:t>
      </w:r>
      <w:r w:rsidR="00C10621">
        <w:t>l</w:t>
      </w:r>
      <w:r w:rsidR="00EC2286">
        <w:t xml:space="preserve"> </w:t>
      </w:r>
      <w:r w:rsidR="004D31EA">
        <w:t>payment fo</w:t>
      </w:r>
      <w:r w:rsidR="00C10621">
        <w:t>r</w:t>
      </w:r>
      <w:r w:rsidR="004D31EA">
        <w:t xml:space="preserve"> the stand</w:t>
      </w:r>
      <w:r w:rsidR="00E30307">
        <w:t>.</w:t>
      </w:r>
      <w:r w:rsidR="00206384">
        <w:t xml:space="preserve"> It was</w:t>
      </w:r>
      <w:r w:rsidR="00F91CB6">
        <w:t xml:space="preserve"> </w:t>
      </w:r>
      <w:r w:rsidR="00206384">
        <w:t>said</w:t>
      </w:r>
      <w:r w:rsidR="004650CF">
        <w:t xml:space="preserve"> </w:t>
      </w:r>
      <w:r w:rsidR="00206384">
        <w:t>he</w:t>
      </w:r>
      <w:r w:rsidR="004650CF">
        <w:t xml:space="preserve"> </w:t>
      </w:r>
      <w:r w:rsidR="00E30307">
        <w:t>ought to</w:t>
      </w:r>
      <w:r w:rsidR="004650CF">
        <w:t xml:space="preserve"> </w:t>
      </w:r>
      <w:r w:rsidR="00E30307">
        <w:t>have paid</w:t>
      </w:r>
      <w:r w:rsidR="004650CF">
        <w:t xml:space="preserve"> </w:t>
      </w:r>
      <w:r w:rsidR="00E30307">
        <w:t xml:space="preserve">USD </w:t>
      </w:r>
      <w:r w:rsidR="00193DFA">
        <w:t>1</w:t>
      </w:r>
      <w:r w:rsidR="00E30307">
        <w:t>267.50 by the</w:t>
      </w:r>
      <w:r w:rsidR="004650CF">
        <w:t xml:space="preserve"> </w:t>
      </w:r>
      <w:r w:rsidR="00163875">
        <w:t>3</w:t>
      </w:r>
      <w:r w:rsidR="00E30307">
        <w:t>0</w:t>
      </w:r>
      <w:r w:rsidR="00E30307" w:rsidRPr="00E30307">
        <w:rPr>
          <w:vertAlign w:val="superscript"/>
        </w:rPr>
        <w:t>th</w:t>
      </w:r>
      <w:r w:rsidR="00E30307">
        <w:t xml:space="preserve"> </w:t>
      </w:r>
      <w:r w:rsidR="006303A9">
        <w:t>of</w:t>
      </w:r>
      <w:r w:rsidR="004650CF">
        <w:t xml:space="preserve"> </w:t>
      </w:r>
      <w:r w:rsidR="00E30307">
        <w:t>January</w:t>
      </w:r>
      <w:r w:rsidR="004650CF">
        <w:t xml:space="preserve"> </w:t>
      </w:r>
      <w:r w:rsidR="00E30307">
        <w:t>2015</w:t>
      </w:r>
      <w:r w:rsidR="00163875">
        <w:t xml:space="preserve"> which was 65% of the purchase</w:t>
      </w:r>
      <w:r w:rsidR="00777CF2">
        <w:t xml:space="preserve"> </w:t>
      </w:r>
      <w:r w:rsidR="00163875">
        <w:t>price of US 1950.00</w:t>
      </w:r>
      <w:r w:rsidR="004650CF">
        <w:t xml:space="preserve"> </w:t>
      </w:r>
      <w:r w:rsidR="00E30307">
        <w:t>and</w:t>
      </w:r>
      <w:r w:rsidR="00F91CB6">
        <w:t xml:space="preserve"> </w:t>
      </w:r>
      <w:r w:rsidR="00E30307">
        <w:t>yet</w:t>
      </w:r>
      <w:r w:rsidR="004650CF">
        <w:t xml:space="preserve"> </w:t>
      </w:r>
      <w:r w:rsidR="00E30307">
        <w:t xml:space="preserve">at the </w:t>
      </w:r>
      <w:r w:rsidR="006303A9">
        <w:t>time</w:t>
      </w:r>
      <w:r w:rsidR="004650CF">
        <w:t xml:space="preserve"> </w:t>
      </w:r>
      <w:r w:rsidR="00E30307">
        <w:t>had</w:t>
      </w:r>
      <w:r w:rsidR="004650CF">
        <w:t xml:space="preserve"> </w:t>
      </w:r>
      <w:r w:rsidR="00E30307">
        <w:t>only paid</w:t>
      </w:r>
      <w:r w:rsidR="004650CF">
        <w:t xml:space="preserve"> </w:t>
      </w:r>
      <w:r w:rsidR="00E30307">
        <w:t>USD</w:t>
      </w:r>
      <w:r w:rsidR="004650CF">
        <w:t xml:space="preserve"> </w:t>
      </w:r>
      <w:r w:rsidR="00E30307">
        <w:t xml:space="preserve">125.00 </w:t>
      </w:r>
      <w:r w:rsidR="0050161A">
        <w:t>o</w:t>
      </w:r>
      <w:r w:rsidR="00E30307">
        <w:t>f the</w:t>
      </w:r>
      <w:r w:rsidR="004650CF">
        <w:t xml:space="preserve"> </w:t>
      </w:r>
      <w:r w:rsidR="00E30307">
        <w:t>total</w:t>
      </w:r>
      <w:r w:rsidR="004650CF">
        <w:t xml:space="preserve"> </w:t>
      </w:r>
      <w:r w:rsidR="00E30307">
        <w:t>purchase</w:t>
      </w:r>
      <w:r w:rsidR="004650CF">
        <w:t xml:space="preserve"> </w:t>
      </w:r>
      <w:r w:rsidR="00E30307">
        <w:t>price of</w:t>
      </w:r>
      <w:r w:rsidR="004650CF">
        <w:t xml:space="preserve"> </w:t>
      </w:r>
      <w:r w:rsidR="00630934">
        <w:t>US$</w:t>
      </w:r>
      <w:r w:rsidR="00E30307">
        <w:t xml:space="preserve">1950.00. </w:t>
      </w:r>
      <w:r w:rsidR="0050161A">
        <w:t xml:space="preserve">The Board </w:t>
      </w:r>
      <w:r w:rsidR="00E30307">
        <w:t>conceded</w:t>
      </w:r>
      <w:r w:rsidR="00777CF2">
        <w:t xml:space="preserve"> </w:t>
      </w:r>
      <w:r w:rsidR="00163875">
        <w:t xml:space="preserve">though </w:t>
      </w:r>
      <w:r w:rsidR="00E30307">
        <w:t>that</w:t>
      </w:r>
      <w:r w:rsidR="004650CF">
        <w:t xml:space="preserve"> </w:t>
      </w:r>
      <w:r w:rsidR="00E30307">
        <w:t>amount</w:t>
      </w:r>
      <w:r w:rsidR="006303A9">
        <w:t>s</w:t>
      </w:r>
      <w:r w:rsidR="00E30307">
        <w:t xml:space="preserve"> of</w:t>
      </w:r>
      <w:r w:rsidR="004650CF">
        <w:t xml:space="preserve"> </w:t>
      </w:r>
      <w:r w:rsidR="0050161A">
        <w:t>USD 475.00 and US$</w:t>
      </w:r>
      <w:r w:rsidR="00E30307">
        <w:t>5.00 had</w:t>
      </w:r>
      <w:r w:rsidR="004650CF">
        <w:t xml:space="preserve"> </w:t>
      </w:r>
      <w:r w:rsidR="00E30307">
        <w:t>bee</w:t>
      </w:r>
      <w:r w:rsidR="006303A9">
        <w:t>n</w:t>
      </w:r>
      <w:r w:rsidR="004650CF">
        <w:t xml:space="preserve"> </w:t>
      </w:r>
      <w:r w:rsidR="00E30307">
        <w:t>paid</w:t>
      </w:r>
      <w:r w:rsidR="004650CF">
        <w:t xml:space="preserve"> </w:t>
      </w:r>
      <w:r w:rsidR="00E30307">
        <w:t>by</w:t>
      </w:r>
      <w:r w:rsidR="0050161A">
        <w:t xml:space="preserve"> </w:t>
      </w:r>
      <w:proofErr w:type="spellStart"/>
      <w:r w:rsidR="0050161A">
        <w:t>Duweni</w:t>
      </w:r>
      <w:proofErr w:type="spellEnd"/>
      <w:r w:rsidR="0050161A">
        <w:t xml:space="preserve"> </w:t>
      </w:r>
      <w:proofErr w:type="spellStart"/>
      <w:r w:rsidR="0050161A">
        <w:t>Kutepa</w:t>
      </w:r>
      <w:proofErr w:type="spellEnd"/>
      <w:r w:rsidR="00630934">
        <w:t xml:space="preserve"> but</w:t>
      </w:r>
      <w:r w:rsidR="0009645B">
        <w:t xml:space="preserve"> h</w:t>
      </w:r>
      <w:r w:rsidR="0050161A">
        <w:t xml:space="preserve">owever </w:t>
      </w:r>
      <w:r w:rsidR="000D5365">
        <w:t>argued</w:t>
      </w:r>
      <w:r w:rsidR="004650CF">
        <w:t xml:space="preserve"> </w:t>
      </w:r>
      <w:r w:rsidR="000D5365">
        <w:t>that</w:t>
      </w:r>
      <w:r w:rsidR="004650CF">
        <w:t xml:space="preserve"> </w:t>
      </w:r>
      <w:r w:rsidR="000D5365">
        <w:t>these</w:t>
      </w:r>
      <w:r w:rsidR="004650CF">
        <w:t xml:space="preserve"> </w:t>
      </w:r>
      <w:r w:rsidR="000D5365">
        <w:t>amounts</w:t>
      </w:r>
      <w:r w:rsidR="004650CF">
        <w:t xml:space="preserve"> </w:t>
      </w:r>
      <w:r w:rsidR="000D5365">
        <w:t>were</w:t>
      </w:r>
      <w:r w:rsidR="004650CF">
        <w:t xml:space="preserve"> </w:t>
      </w:r>
      <w:r w:rsidR="000D5365">
        <w:t xml:space="preserve">not part </w:t>
      </w:r>
      <w:r w:rsidR="006303A9">
        <w:t>of</w:t>
      </w:r>
      <w:r w:rsidR="000D5365">
        <w:t xml:space="preserve"> the </w:t>
      </w:r>
      <w:r w:rsidR="006303A9">
        <w:t>purchase</w:t>
      </w:r>
      <w:r w:rsidR="004650CF">
        <w:t xml:space="preserve"> </w:t>
      </w:r>
      <w:r w:rsidR="000D5365">
        <w:t>price.</w:t>
      </w:r>
      <w:r w:rsidR="005631F5">
        <w:t xml:space="preserve"> It further </w:t>
      </w:r>
      <w:r w:rsidR="000D5365">
        <w:t>averred that</w:t>
      </w:r>
      <w:r w:rsidR="004650CF">
        <w:t xml:space="preserve"> </w:t>
      </w:r>
      <w:r w:rsidR="000D5365">
        <w:t>the</w:t>
      </w:r>
      <w:r w:rsidR="004650CF">
        <w:t xml:space="preserve"> </w:t>
      </w:r>
      <w:r w:rsidR="006303A9">
        <w:t>stand</w:t>
      </w:r>
      <w:r w:rsidR="004650CF">
        <w:t xml:space="preserve"> </w:t>
      </w:r>
      <w:r w:rsidR="000D5365">
        <w:t>had</w:t>
      </w:r>
      <w:r w:rsidR="00F91CB6">
        <w:t xml:space="preserve"> </w:t>
      </w:r>
      <w:r w:rsidR="005631F5">
        <w:t xml:space="preserve">therefore </w:t>
      </w:r>
      <w:r w:rsidR="000D5365">
        <w:t>be</w:t>
      </w:r>
      <w:r w:rsidR="005631F5">
        <w:t>e</w:t>
      </w:r>
      <w:r w:rsidR="000D5365">
        <w:t>n</w:t>
      </w:r>
      <w:r w:rsidR="004650CF">
        <w:t xml:space="preserve"> </w:t>
      </w:r>
      <w:r w:rsidR="006303A9">
        <w:t>repossessed</w:t>
      </w:r>
      <w:r w:rsidR="000D5365">
        <w:t xml:space="preserve"> and</w:t>
      </w:r>
      <w:r w:rsidR="004650CF">
        <w:t xml:space="preserve"> </w:t>
      </w:r>
      <w:r w:rsidR="000D5365">
        <w:t>sold</w:t>
      </w:r>
      <w:r w:rsidR="004650CF">
        <w:t xml:space="preserve"> </w:t>
      </w:r>
      <w:r w:rsidR="000D5365">
        <w:t>to the</w:t>
      </w:r>
      <w:r w:rsidR="004650CF">
        <w:t xml:space="preserve"> </w:t>
      </w:r>
      <w:r w:rsidR="000D5365">
        <w:t>appellant</w:t>
      </w:r>
      <w:r w:rsidR="005631F5">
        <w:t xml:space="preserve">, Paul </w:t>
      </w:r>
      <w:proofErr w:type="spellStart"/>
      <w:r w:rsidR="005631F5">
        <w:t>Mgodi</w:t>
      </w:r>
      <w:proofErr w:type="spellEnd"/>
      <w:r w:rsidR="00F91CB6">
        <w:t xml:space="preserve"> </w:t>
      </w:r>
      <w:r w:rsidR="005631F5">
        <w:t xml:space="preserve">because </w:t>
      </w:r>
      <w:proofErr w:type="spellStart"/>
      <w:r w:rsidR="005631F5">
        <w:t>Duweni</w:t>
      </w:r>
      <w:proofErr w:type="spellEnd"/>
      <w:r w:rsidR="005631F5">
        <w:t xml:space="preserve"> </w:t>
      </w:r>
      <w:proofErr w:type="spellStart"/>
      <w:r w:rsidR="005631F5">
        <w:t>Kutepa</w:t>
      </w:r>
      <w:proofErr w:type="spellEnd"/>
      <w:r w:rsidR="005631F5">
        <w:t xml:space="preserve"> was in </w:t>
      </w:r>
      <w:r w:rsidR="000D5365">
        <w:t>breach.</w:t>
      </w:r>
      <w:r w:rsidR="004650CF">
        <w:t xml:space="preserve"> </w:t>
      </w:r>
    </w:p>
    <w:p w:rsidR="001F11DD" w:rsidRDefault="00A25F65" w:rsidP="004A2035">
      <w:pPr>
        <w:spacing w:after="0" w:line="360" w:lineRule="auto"/>
        <w:ind w:firstLine="720"/>
        <w:jc w:val="both"/>
      </w:pPr>
      <w:r>
        <w:t>Looking</w:t>
      </w:r>
      <w:r w:rsidR="004650CF">
        <w:t xml:space="preserve"> </w:t>
      </w:r>
      <w:r>
        <w:t xml:space="preserve">at the </w:t>
      </w:r>
      <w:r w:rsidR="006303A9">
        <w:t>requirements</w:t>
      </w:r>
      <w:r w:rsidR="004650CF">
        <w:t xml:space="preserve"> </w:t>
      </w:r>
      <w:r>
        <w:t>for the</w:t>
      </w:r>
      <w:r w:rsidR="004650CF">
        <w:t xml:space="preserve"> </w:t>
      </w:r>
      <w:r>
        <w:t xml:space="preserve">granting of an </w:t>
      </w:r>
      <w:r w:rsidR="006303A9">
        <w:t>interdict</w:t>
      </w:r>
      <w:r w:rsidR="0009645B">
        <w:t>,</w:t>
      </w:r>
      <w:r w:rsidR="004650CF">
        <w:t xml:space="preserve"> </w:t>
      </w:r>
      <w:r>
        <w:t>namely</w:t>
      </w:r>
      <w:r w:rsidR="0009645B">
        <w:t>,</w:t>
      </w:r>
      <w:r w:rsidR="004650CF">
        <w:t xml:space="preserve"> </w:t>
      </w:r>
      <w:r>
        <w:t>a</w:t>
      </w:r>
      <w:r w:rsidR="004650CF">
        <w:t xml:space="preserve"> </w:t>
      </w:r>
      <w:r>
        <w:t>clear</w:t>
      </w:r>
      <w:r w:rsidR="004650CF">
        <w:t xml:space="preserve"> </w:t>
      </w:r>
      <w:r>
        <w:t>or</w:t>
      </w:r>
      <w:r w:rsidR="004650CF">
        <w:t xml:space="preserve"> </w:t>
      </w:r>
      <w:r w:rsidRPr="0009645B">
        <w:rPr>
          <w:i/>
        </w:rPr>
        <w:t>prim</w:t>
      </w:r>
      <w:r w:rsidR="006303A9" w:rsidRPr="0009645B">
        <w:rPr>
          <w:i/>
        </w:rPr>
        <w:t>a</w:t>
      </w:r>
      <w:r w:rsidRPr="0009645B">
        <w:rPr>
          <w:i/>
        </w:rPr>
        <w:t xml:space="preserve"> facie</w:t>
      </w:r>
      <w:r w:rsidR="004650CF">
        <w:t xml:space="preserve"> </w:t>
      </w:r>
      <w:r w:rsidR="00F91CB6">
        <w:t>right;</w:t>
      </w:r>
      <w:r>
        <w:t xml:space="preserve"> reasonable</w:t>
      </w:r>
      <w:r w:rsidR="004650CF">
        <w:t xml:space="preserve"> </w:t>
      </w:r>
      <w:r>
        <w:t>apprehension of injury</w:t>
      </w:r>
      <w:r w:rsidR="004650CF">
        <w:t xml:space="preserve"> </w:t>
      </w:r>
      <w:r>
        <w:t>or</w:t>
      </w:r>
      <w:r w:rsidR="004650CF">
        <w:t xml:space="preserve"> </w:t>
      </w:r>
      <w:r>
        <w:t>actual</w:t>
      </w:r>
      <w:r w:rsidR="004650CF">
        <w:t xml:space="preserve"> </w:t>
      </w:r>
      <w:r>
        <w:t>injury; and</w:t>
      </w:r>
      <w:r w:rsidR="004650CF">
        <w:t xml:space="preserve"> </w:t>
      </w:r>
      <w:r>
        <w:t>the</w:t>
      </w:r>
      <w:r w:rsidR="004650CF">
        <w:t xml:space="preserve"> </w:t>
      </w:r>
      <w:r>
        <w:t>absence of</w:t>
      </w:r>
      <w:r w:rsidR="004650CF">
        <w:t xml:space="preserve"> </w:t>
      </w:r>
      <w:r>
        <w:t>any other</w:t>
      </w:r>
      <w:r w:rsidR="004650CF">
        <w:t xml:space="preserve"> </w:t>
      </w:r>
      <w:r>
        <w:t>remedy,</w:t>
      </w:r>
      <w:r w:rsidR="004650CF">
        <w:t xml:space="preserve"> </w:t>
      </w:r>
      <w:r>
        <w:t>the</w:t>
      </w:r>
      <w:r w:rsidR="004650CF">
        <w:t xml:space="preserve"> </w:t>
      </w:r>
      <w:r>
        <w:t>court</w:t>
      </w:r>
      <w:r w:rsidR="004650CF">
        <w:t xml:space="preserve"> </w:t>
      </w:r>
      <w:r w:rsidR="0067203A">
        <w:t>concluded</w:t>
      </w:r>
      <w:r>
        <w:t xml:space="preserve"> that</w:t>
      </w:r>
      <w:r w:rsidR="004650CF">
        <w:t xml:space="preserve"> </w:t>
      </w:r>
      <w:r>
        <w:t>it</w:t>
      </w:r>
      <w:r w:rsidR="004650CF">
        <w:t xml:space="preserve"> </w:t>
      </w:r>
      <w:r>
        <w:t>was</w:t>
      </w:r>
      <w:r w:rsidR="004650CF">
        <w:t xml:space="preserve"> </w:t>
      </w:r>
      <w:r w:rsidR="0067203A">
        <w:t>common</w:t>
      </w:r>
      <w:r w:rsidR="004650CF">
        <w:t xml:space="preserve"> </w:t>
      </w:r>
      <w:r w:rsidR="0067203A">
        <w:t>cause</w:t>
      </w:r>
      <w:r>
        <w:t xml:space="preserve"> that </w:t>
      </w:r>
      <w:proofErr w:type="spellStart"/>
      <w:r w:rsidR="005631F5">
        <w:t>Duweni</w:t>
      </w:r>
      <w:proofErr w:type="spellEnd"/>
      <w:r w:rsidR="005631F5">
        <w:t xml:space="preserve"> </w:t>
      </w:r>
      <w:proofErr w:type="spellStart"/>
      <w:r w:rsidR="005631F5">
        <w:t>Kutepa</w:t>
      </w:r>
      <w:proofErr w:type="spellEnd"/>
      <w:r w:rsidR="005631F5">
        <w:t xml:space="preserve"> </w:t>
      </w:r>
      <w:r>
        <w:t>had</w:t>
      </w:r>
      <w:r w:rsidR="004650CF">
        <w:t xml:space="preserve"> </w:t>
      </w:r>
      <w:r>
        <w:t>been</w:t>
      </w:r>
      <w:r w:rsidR="004650CF">
        <w:t xml:space="preserve"> </w:t>
      </w:r>
      <w:r w:rsidR="0067203A">
        <w:t>offered</w:t>
      </w:r>
      <w:r>
        <w:t xml:space="preserve"> the</w:t>
      </w:r>
      <w:r w:rsidR="004650CF">
        <w:t xml:space="preserve"> </w:t>
      </w:r>
      <w:r>
        <w:t>stand. What</w:t>
      </w:r>
      <w:r w:rsidR="004650CF">
        <w:t xml:space="preserve"> </w:t>
      </w:r>
      <w:r>
        <w:t xml:space="preserve">was in </w:t>
      </w:r>
      <w:r w:rsidR="0067203A">
        <w:t>dispute</w:t>
      </w:r>
      <w:r w:rsidR="004650CF">
        <w:t xml:space="preserve"> </w:t>
      </w:r>
      <w:r>
        <w:t>were the</w:t>
      </w:r>
      <w:r w:rsidR="004650CF">
        <w:t xml:space="preserve"> </w:t>
      </w:r>
      <w:r>
        <w:t>amounts</w:t>
      </w:r>
      <w:r w:rsidR="004650CF">
        <w:t xml:space="preserve"> </w:t>
      </w:r>
      <w:r>
        <w:t>paid</w:t>
      </w:r>
      <w:r w:rsidR="004650CF">
        <w:t xml:space="preserve"> </w:t>
      </w:r>
      <w:r w:rsidR="0067203A">
        <w:t>for</w:t>
      </w:r>
      <w:r>
        <w:t xml:space="preserve"> </w:t>
      </w:r>
      <w:r w:rsidR="0067203A">
        <w:t xml:space="preserve">the </w:t>
      </w:r>
      <w:r>
        <w:t>stand a</w:t>
      </w:r>
      <w:r w:rsidR="0067203A">
        <w:t>n</w:t>
      </w:r>
      <w:r>
        <w:t>d</w:t>
      </w:r>
      <w:r w:rsidR="0067203A">
        <w:t xml:space="preserve"> </w:t>
      </w:r>
      <w:r>
        <w:t>the requirements</w:t>
      </w:r>
      <w:r w:rsidR="004650CF">
        <w:t xml:space="preserve"> </w:t>
      </w:r>
      <w:r>
        <w:t>for</w:t>
      </w:r>
      <w:r w:rsidR="004650CF">
        <w:t xml:space="preserve"> </w:t>
      </w:r>
      <w:r>
        <w:t>re</w:t>
      </w:r>
      <w:r w:rsidR="0067203A">
        <w:t xml:space="preserve">possession </w:t>
      </w:r>
      <w:r w:rsidR="006938B4">
        <w:t>of</w:t>
      </w:r>
      <w:r>
        <w:t xml:space="preserve"> the stand.</w:t>
      </w:r>
      <w:r w:rsidR="004650CF">
        <w:t xml:space="preserve"> </w:t>
      </w:r>
      <w:r>
        <w:t>It</w:t>
      </w:r>
      <w:r w:rsidR="004650CF">
        <w:t xml:space="preserve"> </w:t>
      </w:r>
      <w:r>
        <w:t xml:space="preserve">also </w:t>
      </w:r>
      <w:r w:rsidR="006938B4">
        <w:t>con</w:t>
      </w:r>
      <w:r w:rsidR="00DC5BC8">
        <w:t xml:space="preserve">cluded </w:t>
      </w:r>
      <w:r>
        <w:t>that</w:t>
      </w:r>
      <w:r w:rsidR="006938B4">
        <w:t xml:space="preserve"> </w:t>
      </w:r>
      <w:proofErr w:type="spellStart"/>
      <w:r w:rsidR="006938B4">
        <w:t>Duweni</w:t>
      </w:r>
      <w:proofErr w:type="spellEnd"/>
      <w:r w:rsidR="006938B4">
        <w:t xml:space="preserve"> </w:t>
      </w:r>
      <w:proofErr w:type="spellStart"/>
      <w:r w:rsidR="00F91CB6">
        <w:t>Kutepa</w:t>
      </w:r>
      <w:proofErr w:type="spellEnd"/>
      <w:r w:rsidR="006938B4">
        <w:t xml:space="preserve"> could not</w:t>
      </w:r>
      <w:r w:rsidR="00F91CB6">
        <w:t xml:space="preserve"> </w:t>
      </w:r>
      <w:r>
        <w:t>seek</w:t>
      </w:r>
      <w:r w:rsidR="004650CF">
        <w:t xml:space="preserve"> </w:t>
      </w:r>
      <w:r>
        <w:t>relief</w:t>
      </w:r>
      <w:r w:rsidR="004650CF">
        <w:t xml:space="preserve"> </w:t>
      </w:r>
      <w:r>
        <w:t>from</w:t>
      </w:r>
      <w:r w:rsidR="004650CF">
        <w:t xml:space="preserve"> </w:t>
      </w:r>
      <w:r>
        <w:t xml:space="preserve">any </w:t>
      </w:r>
      <w:r w:rsidR="005631F5">
        <w:lastRenderedPageBreak/>
        <w:t>ot</w:t>
      </w:r>
      <w:r>
        <w:t>her</w:t>
      </w:r>
      <w:r w:rsidR="004650CF">
        <w:t xml:space="preserve"> </w:t>
      </w:r>
      <w:r>
        <w:t>forum</w:t>
      </w:r>
      <w:r w:rsidR="004650CF">
        <w:t xml:space="preserve"> </w:t>
      </w:r>
      <w:r>
        <w:t>other</w:t>
      </w:r>
      <w:r w:rsidR="004650CF">
        <w:t xml:space="preserve"> </w:t>
      </w:r>
      <w:r>
        <w:t>than</w:t>
      </w:r>
      <w:r w:rsidR="004650CF">
        <w:t xml:space="preserve"> </w:t>
      </w:r>
      <w:r>
        <w:t>a court of</w:t>
      </w:r>
      <w:r w:rsidR="004650CF">
        <w:t xml:space="preserve"> </w:t>
      </w:r>
      <w:r>
        <w:t>law</w:t>
      </w:r>
      <w:r w:rsidR="00E30307">
        <w:t>. It</w:t>
      </w:r>
      <w:r w:rsidR="004650CF">
        <w:t xml:space="preserve"> </w:t>
      </w:r>
      <w:r w:rsidR="00E30307">
        <w:t>was for these</w:t>
      </w:r>
      <w:r w:rsidR="004650CF">
        <w:t xml:space="preserve"> </w:t>
      </w:r>
      <w:r w:rsidR="00E30307">
        <w:t>rea</w:t>
      </w:r>
      <w:r w:rsidR="006938B4">
        <w:t>s</w:t>
      </w:r>
      <w:r w:rsidR="00E30307">
        <w:t>ons that the</w:t>
      </w:r>
      <w:r w:rsidR="004650CF">
        <w:t xml:space="preserve"> </w:t>
      </w:r>
      <w:r w:rsidR="00E30307">
        <w:t>court</w:t>
      </w:r>
      <w:r w:rsidR="004650CF">
        <w:t xml:space="preserve"> </w:t>
      </w:r>
      <w:r w:rsidR="00E30307">
        <w:t>granted</w:t>
      </w:r>
      <w:r w:rsidR="004650CF">
        <w:t xml:space="preserve"> </w:t>
      </w:r>
      <w:r w:rsidR="00E30307">
        <w:t>the</w:t>
      </w:r>
      <w:r w:rsidR="004650CF">
        <w:t xml:space="preserve"> </w:t>
      </w:r>
      <w:r w:rsidR="00E30307">
        <w:t xml:space="preserve">application </w:t>
      </w:r>
      <w:r w:rsidR="006938B4">
        <w:t>of</w:t>
      </w:r>
      <w:r w:rsidR="00E30307">
        <w:t xml:space="preserve"> the</w:t>
      </w:r>
      <w:r w:rsidR="004650CF">
        <w:t xml:space="preserve"> </w:t>
      </w:r>
      <w:r w:rsidR="00E30307">
        <w:t>interdict</w:t>
      </w:r>
      <w:r w:rsidR="004650CF">
        <w:t xml:space="preserve"> </w:t>
      </w:r>
      <w:r w:rsidR="006938B4">
        <w:t>which</w:t>
      </w:r>
      <w:r w:rsidR="004650CF">
        <w:t xml:space="preserve"> </w:t>
      </w:r>
      <w:r w:rsidR="00E30307">
        <w:t>excluded</w:t>
      </w:r>
      <w:r w:rsidR="004650CF">
        <w:t xml:space="preserve"> </w:t>
      </w:r>
      <w:r w:rsidR="00E30307">
        <w:t>clauses</w:t>
      </w:r>
      <w:r w:rsidR="004650CF">
        <w:t xml:space="preserve"> </w:t>
      </w:r>
      <w:r w:rsidR="006938B4">
        <w:t>2,</w:t>
      </w:r>
      <w:r w:rsidR="004650CF">
        <w:t xml:space="preserve"> </w:t>
      </w:r>
      <w:r w:rsidR="00E30307">
        <w:t>3</w:t>
      </w:r>
      <w:r w:rsidR="004650CF">
        <w:t xml:space="preserve"> </w:t>
      </w:r>
      <w:r w:rsidR="00E30307">
        <w:t>and</w:t>
      </w:r>
      <w:r w:rsidR="004650CF">
        <w:t xml:space="preserve"> </w:t>
      </w:r>
      <w:r w:rsidR="00E30307">
        <w:t>4</w:t>
      </w:r>
      <w:r w:rsidR="004650CF">
        <w:t xml:space="preserve"> </w:t>
      </w:r>
      <w:r w:rsidR="00E30307">
        <w:t>whi</w:t>
      </w:r>
      <w:r w:rsidR="006938B4">
        <w:t>c</w:t>
      </w:r>
      <w:r w:rsidR="00E30307">
        <w:t>h had</w:t>
      </w:r>
      <w:r w:rsidR="004650CF">
        <w:t xml:space="preserve"> </w:t>
      </w:r>
      <w:r w:rsidR="00E30307">
        <w:t>been sought</w:t>
      </w:r>
      <w:r w:rsidR="004650CF">
        <w:t xml:space="preserve"> </w:t>
      </w:r>
      <w:r w:rsidR="00E30307">
        <w:t>and</w:t>
      </w:r>
      <w:r w:rsidR="004650CF">
        <w:t xml:space="preserve"> </w:t>
      </w:r>
      <w:r w:rsidR="00E30307">
        <w:t>ordered</w:t>
      </w:r>
      <w:r w:rsidR="004650CF">
        <w:t xml:space="preserve"> </w:t>
      </w:r>
      <w:r w:rsidR="006938B4">
        <w:t>each</w:t>
      </w:r>
      <w:r w:rsidR="00E30307">
        <w:t xml:space="preserve"> party</w:t>
      </w:r>
      <w:r w:rsidR="004650CF">
        <w:t xml:space="preserve"> </w:t>
      </w:r>
      <w:r w:rsidR="006938B4">
        <w:t>to</w:t>
      </w:r>
      <w:r w:rsidR="004650CF">
        <w:t xml:space="preserve"> </w:t>
      </w:r>
      <w:r w:rsidR="00E30307">
        <w:t>pay</w:t>
      </w:r>
      <w:r w:rsidR="004650CF">
        <w:t xml:space="preserve"> </w:t>
      </w:r>
      <w:r w:rsidR="00E30307">
        <w:t>its</w:t>
      </w:r>
      <w:r w:rsidR="004650CF">
        <w:t xml:space="preserve"> </w:t>
      </w:r>
      <w:r w:rsidR="00E30307">
        <w:t>own</w:t>
      </w:r>
      <w:r w:rsidR="004650CF">
        <w:t xml:space="preserve"> </w:t>
      </w:r>
      <w:r w:rsidR="00E30307">
        <w:t>costs</w:t>
      </w:r>
      <w:r w:rsidR="001F11DD">
        <w:t>.</w:t>
      </w:r>
      <w:r w:rsidR="007F66F6">
        <w:t xml:space="preserve"> </w:t>
      </w:r>
      <w:r w:rsidR="00FB7A62">
        <w:t>As highlighted the court had also</w:t>
      </w:r>
      <w:r w:rsidR="00296D32">
        <w:t xml:space="preserve"> </w:t>
      </w:r>
      <w:r w:rsidR="00FB7A62">
        <w:t>referred to the</w:t>
      </w:r>
      <w:r w:rsidR="00296D32">
        <w:t xml:space="preserve"> </w:t>
      </w:r>
      <w:r w:rsidR="00FB7A62">
        <w:t>context where the corona</w:t>
      </w:r>
      <w:r w:rsidR="00296D32">
        <w:t xml:space="preserve"> </w:t>
      </w:r>
      <w:r w:rsidR="00FB7A62">
        <w:t>virus was endemic at the time as</w:t>
      </w:r>
      <w:r w:rsidR="00296D32">
        <w:t xml:space="preserve"> </w:t>
      </w:r>
      <w:r w:rsidR="00FB7A62">
        <w:t>a reason for granting the order in good</w:t>
      </w:r>
      <w:r w:rsidR="00296D32">
        <w:t xml:space="preserve"> </w:t>
      </w:r>
      <w:r w:rsidR="00FB7A62">
        <w:t>faith.</w:t>
      </w:r>
    </w:p>
    <w:p w:rsidR="00FB7A62" w:rsidRPr="00FB7A62" w:rsidRDefault="00FB7A62" w:rsidP="004A2035">
      <w:pPr>
        <w:spacing w:after="0" w:line="360" w:lineRule="auto"/>
        <w:jc w:val="both"/>
        <w:rPr>
          <w:b/>
          <w:u w:val="single"/>
        </w:rPr>
      </w:pPr>
      <w:r w:rsidRPr="00FB7A62">
        <w:rPr>
          <w:b/>
          <w:u w:val="single"/>
        </w:rPr>
        <w:t>The grounds of appeal</w:t>
      </w:r>
    </w:p>
    <w:p w:rsidR="001F11DD" w:rsidRDefault="001F11DD" w:rsidP="004A2035">
      <w:pPr>
        <w:spacing w:after="0" w:line="360" w:lineRule="auto"/>
        <w:jc w:val="both"/>
      </w:pPr>
      <w:r>
        <w:t xml:space="preserve">The grounds </w:t>
      </w:r>
      <w:r w:rsidR="006938B4">
        <w:t>of</w:t>
      </w:r>
      <w:r>
        <w:t xml:space="preserve"> appeal</w:t>
      </w:r>
      <w:r w:rsidR="004650CF">
        <w:t xml:space="preserve"> </w:t>
      </w:r>
      <w:r>
        <w:t>are that the</w:t>
      </w:r>
      <w:r w:rsidR="004650CF">
        <w:t xml:space="preserve"> </w:t>
      </w:r>
      <w:r>
        <w:t>court</w:t>
      </w:r>
      <w:r w:rsidR="004650CF">
        <w:t xml:space="preserve"> </w:t>
      </w:r>
      <w:r>
        <w:t>erred as</w:t>
      </w:r>
      <w:r w:rsidR="004650CF">
        <w:t xml:space="preserve"> </w:t>
      </w:r>
      <w:r>
        <w:t>follows:</w:t>
      </w:r>
    </w:p>
    <w:p w:rsidR="001F11DD" w:rsidRDefault="001F11DD" w:rsidP="004A2035">
      <w:pPr>
        <w:pStyle w:val="ListParagraph"/>
        <w:numPr>
          <w:ilvl w:val="0"/>
          <w:numId w:val="1"/>
        </w:numPr>
        <w:spacing w:after="0" w:line="360" w:lineRule="auto"/>
        <w:jc w:val="both"/>
      </w:pPr>
      <w:r>
        <w:t xml:space="preserve">In </w:t>
      </w:r>
      <w:r w:rsidR="006938B4">
        <w:t>granting</w:t>
      </w:r>
      <w:r w:rsidR="004650CF">
        <w:t xml:space="preserve"> </w:t>
      </w:r>
      <w:r>
        <w:t xml:space="preserve">a </w:t>
      </w:r>
      <w:r w:rsidR="006938B4">
        <w:t>permanent</w:t>
      </w:r>
      <w:r w:rsidR="004650CF">
        <w:t xml:space="preserve"> </w:t>
      </w:r>
      <w:r>
        <w:t>interdict</w:t>
      </w:r>
      <w:r w:rsidR="004650CF">
        <w:t xml:space="preserve"> </w:t>
      </w:r>
      <w:r w:rsidR="006938B4">
        <w:t>without</w:t>
      </w:r>
      <w:r w:rsidR="004650CF">
        <w:t xml:space="preserve"> </w:t>
      </w:r>
      <w:r>
        <w:t>having</w:t>
      </w:r>
      <w:r w:rsidR="004650CF">
        <w:t xml:space="preserve"> </w:t>
      </w:r>
      <w:r>
        <w:t>considered</w:t>
      </w:r>
      <w:r w:rsidR="004650CF">
        <w:t xml:space="preserve"> </w:t>
      </w:r>
      <w:r>
        <w:t>whether the first</w:t>
      </w:r>
      <w:r w:rsidR="004650CF">
        <w:t xml:space="preserve"> </w:t>
      </w:r>
      <w:r>
        <w:t>respondent</w:t>
      </w:r>
      <w:r w:rsidR="004650CF">
        <w:t xml:space="preserve"> </w:t>
      </w:r>
      <w:r>
        <w:t>had</w:t>
      </w:r>
      <w:r w:rsidR="004650CF">
        <w:t xml:space="preserve"> </w:t>
      </w:r>
      <w:r>
        <w:t>a clear</w:t>
      </w:r>
      <w:r w:rsidR="004650CF">
        <w:t xml:space="preserve"> </w:t>
      </w:r>
      <w:r>
        <w:t>right</w:t>
      </w:r>
      <w:r w:rsidR="004650CF">
        <w:t xml:space="preserve"> </w:t>
      </w:r>
      <w:r w:rsidR="006938B4">
        <w:t>to</w:t>
      </w:r>
      <w:r>
        <w:t xml:space="preserve"> the </w:t>
      </w:r>
      <w:r w:rsidR="006938B4">
        <w:t xml:space="preserve">commercial </w:t>
      </w:r>
      <w:r>
        <w:t>stand in</w:t>
      </w:r>
      <w:r w:rsidR="004650CF">
        <w:t xml:space="preserve"> </w:t>
      </w:r>
      <w:r>
        <w:t>question.</w:t>
      </w:r>
    </w:p>
    <w:p w:rsidR="001F11DD" w:rsidRDefault="001F11DD" w:rsidP="004A2035">
      <w:pPr>
        <w:pStyle w:val="ListParagraph"/>
        <w:numPr>
          <w:ilvl w:val="0"/>
          <w:numId w:val="1"/>
        </w:numPr>
        <w:spacing w:after="0" w:line="360" w:lineRule="auto"/>
        <w:jc w:val="both"/>
      </w:pPr>
      <w:r>
        <w:t xml:space="preserve">In granting a </w:t>
      </w:r>
      <w:r w:rsidR="006938B4">
        <w:t>permanent interdict on</w:t>
      </w:r>
      <w:r>
        <w:t xml:space="preserve"> </w:t>
      </w:r>
      <w:r w:rsidR="006938B4">
        <w:t>t</w:t>
      </w:r>
      <w:r>
        <w:t>he</w:t>
      </w:r>
      <w:r w:rsidR="004650CF">
        <w:t xml:space="preserve"> </w:t>
      </w:r>
      <w:r>
        <w:t>basis</w:t>
      </w:r>
      <w:r w:rsidR="004650CF">
        <w:t xml:space="preserve"> </w:t>
      </w:r>
      <w:r>
        <w:t>of</w:t>
      </w:r>
      <w:r w:rsidR="004650CF">
        <w:t xml:space="preserve"> </w:t>
      </w:r>
      <w:r>
        <w:t>go</w:t>
      </w:r>
      <w:r w:rsidR="006938B4">
        <w:t>o</w:t>
      </w:r>
      <w:r>
        <w:t>d</w:t>
      </w:r>
      <w:r w:rsidR="004650CF">
        <w:t xml:space="preserve"> </w:t>
      </w:r>
      <w:r>
        <w:t>faith</w:t>
      </w:r>
      <w:r w:rsidR="004650CF">
        <w:t xml:space="preserve"> </w:t>
      </w:r>
      <w:r>
        <w:t xml:space="preserve">due to </w:t>
      </w:r>
      <w:proofErr w:type="spellStart"/>
      <w:r>
        <w:t>covid</w:t>
      </w:r>
      <w:proofErr w:type="spellEnd"/>
      <w:r>
        <w:t xml:space="preserve">. </w:t>
      </w:r>
    </w:p>
    <w:p w:rsidR="001F11DD" w:rsidRDefault="001F11DD" w:rsidP="004A2035">
      <w:pPr>
        <w:pStyle w:val="ListParagraph"/>
        <w:numPr>
          <w:ilvl w:val="0"/>
          <w:numId w:val="1"/>
        </w:numPr>
        <w:spacing w:after="0" w:line="360" w:lineRule="auto"/>
        <w:jc w:val="both"/>
      </w:pPr>
      <w:r>
        <w:t xml:space="preserve">In </w:t>
      </w:r>
      <w:r w:rsidR="006938B4">
        <w:t>interdicting</w:t>
      </w:r>
      <w:r>
        <w:t xml:space="preserve"> that</w:t>
      </w:r>
      <w:r w:rsidR="004650CF">
        <w:t xml:space="preserve"> </w:t>
      </w:r>
      <w:r>
        <w:t>which is</w:t>
      </w:r>
      <w:r w:rsidR="004650CF">
        <w:t xml:space="preserve"> </w:t>
      </w:r>
      <w:r>
        <w:t>lawful as</w:t>
      </w:r>
      <w:r w:rsidR="004650CF">
        <w:t xml:space="preserve"> </w:t>
      </w:r>
      <w:r>
        <w:t>the</w:t>
      </w:r>
      <w:r w:rsidR="004650CF">
        <w:t xml:space="preserve"> </w:t>
      </w:r>
      <w:r w:rsidR="006938B4">
        <w:t>appellant’s</w:t>
      </w:r>
      <w:r w:rsidR="004650CF">
        <w:t xml:space="preserve"> </w:t>
      </w:r>
      <w:r>
        <w:t>occupation of the commercial</w:t>
      </w:r>
      <w:r w:rsidR="004650CF">
        <w:t xml:space="preserve"> </w:t>
      </w:r>
      <w:r>
        <w:t>stand was</w:t>
      </w:r>
      <w:r w:rsidR="004650CF">
        <w:t xml:space="preserve"> </w:t>
      </w:r>
      <w:r>
        <w:t>pursuant</w:t>
      </w:r>
      <w:r w:rsidR="004650CF">
        <w:t xml:space="preserve"> </w:t>
      </w:r>
      <w:r>
        <w:t>to a</w:t>
      </w:r>
      <w:r w:rsidR="004650CF">
        <w:t xml:space="preserve"> </w:t>
      </w:r>
      <w:r w:rsidR="006938B4">
        <w:t>valid</w:t>
      </w:r>
      <w:r w:rsidR="004650CF">
        <w:t xml:space="preserve"> </w:t>
      </w:r>
      <w:r>
        <w:t xml:space="preserve">purchase </w:t>
      </w:r>
      <w:r w:rsidR="006938B4">
        <w:t>of</w:t>
      </w:r>
      <w:r>
        <w:t xml:space="preserve"> the </w:t>
      </w:r>
      <w:r w:rsidR="006938B4">
        <w:t>same</w:t>
      </w:r>
      <w:r w:rsidR="00FB7A62">
        <w:t>.</w:t>
      </w:r>
      <w:r>
        <w:t xml:space="preserve"> </w:t>
      </w:r>
    </w:p>
    <w:p w:rsidR="001F11DD" w:rsidRDefault="001F11DD" w:rsidP="004A2035">
      <w:pPr>
        <w:spacing w:after="0" w:line="360" w:lineRule="auto"/>
        <w:ind w:firstLine="360"/>
        <w:jc w:val="both"/>
      </w:pPr>
      <w:r>
        <w:t>What</w:t>
      </w:r>
      <w:r w:rsidR="004650CF">
        <w:t xml:space="preserve"> </w:t>
      </w:r>
      <w:r w:rsidR="0009645B">
        <w:t>is</w:t>
      </w:r>
      <w:r w:rsidR="004650CF">
        <w:t xml:space="preserve"> </w:t>
      </w:r>
      <w:r>
        <w:t>sought</w:t>
      </w:r>
      <w:r w:rsidR="004650CF">
        <w:t xml:space="preserve"> </w:t>
      </w:r>
      <w:r w:rsidR="00FB7A62">
        <w:t>i</w:t>
      </w:r>
      <w:r>
        <w:t xml:space="preserve">s that </w:t>
      </w:r>
      <w:r w:rsidR="005631F5">
        <w:t>t</w:t>
      </w:r>
      <w:r>
        <w:t>he appeal</w:t>
      </w:r>
      <w:r w:rsidR="004650CF">
        <w:t xml:space="preserve"> </w:t>
      </w:r>
      <w:r>
        <w:t>succeeds</w:t>
      </w:r>
      <w:r w:rsidR="004650CF">
        <w:t xml:space="preserve"> </w:t>
      </w:r>
      <w:r w:rsidR="008210FC">
        <w:t>and that</w:t>
      </w:r>
      <w:r w:rsidR="004650CF">
        <w:t xml:space="preserve"> </w:t>
      </w:r>
      <w:r w:rsidR="0009645B">
        <w:t>t</w:t>
      </w:r>
      <w:r w:rsidR="008210FC">
        <w:t>he</w:t>
      </w:r>
      <w:r w:rsidR="004650CF">
        <w:t xml:space="preserve"> </w:t>
      </w:r>
      <w:r w:rsidR="008210FC">
        <w:t xml:space="preserve">decision </w:t>
      </w:r>
      <w:r w:rsidR="006938B4">
        <w:t>of</w:t>
      </w:r>
      <w:r w:rsidR="008210FC">
        <w:t xml:space="preserve"> the</w:t>
      </w:r>
      <w:r w:rsidR="004650CF">
        <w:t xml:space="preserve"> </w:t>
      </w:r>
      <w:r w:rsidR="008210FC">
        <w:t>court</w:t>
      </w:r>
      <w:r w:rsidR="004650CF">
        <w:t xml:space="preserve"> </w:t>
      </w:r>
      <w:r w:rsidR="008210FC" w:rsidRPr="0009645B">
        <w:rPr>
          <w:i/>
        </w:rPr>
        <w:t>a</w:t>
      </w:r>
      <w:r w:rsidR="004650CF" w:rsidRPr="0009645B">
        <w:rPr>
          <w:i/>
        </w:rPr>
        <w:t xml:space="preserve"> </w:t>
      </w:r>
      <w:r w:rsidR="008210FC" w:rsidRPr="0009645B">
        <w:rPr>
          <w:i/>
        </w:rPr>
        <w:t>quo</w:t>
      </w:r>
      <w:r w:rsidR="004650CF" w:rsidRPr="0009645B">
        <w:rPr>
          <w:i/>
        </w:rPr>
        <w:t xml:space="preserve"> </w:t>
      </w:r>
      <w:r w:rsidR="008210FC">
        <w:t>permanently</w:t>
      </w:r>
      <w:r w:rsidR="004650CF">
        <w:t xml:space="preserve"> </w:t>
      </w:r>
      <w:r w:rsidR="008210FC">
        <w:t>interdicting the appellant</w:t>
      </w:r>
      <w:r w:rsidR="004650CF">
        <w:t xml:space="preserve"> </w:t>
      </w:r>
      <w:r w:rsidR="008210FC">
        <w:t>from</w:t>
      </w:r>
      <w:r w:rsidR="004650CF">
        <w:t xml:space="preserve"> </w:t>
      </w:r>
      <w:r w:rsidR="005631F5">
        <w:t>d</w:t>
      </w:r>
      <w:r w:rsidR="008210FC">
        <w:t>e</w:t>
      </w:r>
      <w:r w:rsidR="005631F5">
        <w:t>ve</w:t>
      </w:r>
      <w:r w:rsidR="008210FC">
        <w:t>loping or</w:t>
      </w:r>
      <w:r w:rsidR="004650CF">
        <w:t xml:space="preserve"> </w:t>
      </w:r>
      <w:r w:rsidR="008210FC">
        <w:t>causing</w:t>
      </w:r>
      <w:r w:rsidR="004650CF">
        <w:t xml:space="preserve"> </w:t>
      </w:r>
      <w:r w:rsidR="008210FC">
        <w:t>the development</w:t>
      </w:r>
      <w:r w:rsidR="004650CF">
        <w:t xml:space="preserve"> </w:t>
      </w:r>
      <w:r w:rsidR="008210FC">
        <w:t>of</w:t>
      </w:r>
      <w:r w:rsidR="004650CF">
        <w:t xml:space="preserve"> </w:t>
      </w:r>
      <w:r w:rsidR="008210FC">
        <w:t>stand</w:t>
      </w:r>
      <w:r w:rsidR="004650CF">
        <w:t xml:space="preserve"> </w:t>
      </w:r>
      <w:r w:rsidR="008210FC">
        <w:t>no</w:t>
      </w:r>
      <w:r w:rsidR="004650CF">
        <w:t xml:space="preserve"> </w:t>
      </w:r>
      <w:r w:rsidR="008210FC">
        <w:t>1434</w:t>
      </w:r>
      <w:r w:rsidR="004650CF">
        <w:t xml:space="preserve"> </w:t>
      </w:r>
      <w:proofErr w:type="spellStart"/>
      <w:r w:rsidR="008210FC">
        <w:t>Chirundu</w:t>
      </w:r>
      <w:proofErr w:type="spellEnd"/>
      <w:r w:rsidR="004650CF">
        <w:t xml:space="preserve"> </w:t>
      </w:r>
      <w:r w:rsidR="008210FC">
        <w:t>be</w:t>
      </w:r>
      <w:r w:rsidR="004650CF">
        <w:t xml:space="preserve"> </w:t>
      </w:r>
      <w:r w:rsidR="008210FC">
        <w:t>set</w:t>
      </w:r>
      <w:r w:rsidR="004650CF">
        <w:t xml:space="preserve"> </w:t>
      </w:r>
      <w:r w:rsidR="008210FC">
        <w:t>aside</w:t>
      </w:r>
      <w:r w:rsidR="004650CF">
        <w:t xml:space="preserve"> </w:t>
      </w:r>
      <w:r w:rsidR="008210FC">
        <w:t>and</w:t>
      </w:r>
      <w:r w:rsidR="004650CF">
        <w:t xml:space="preserve"> </w:t>
      </w:r>
      <w:r w:rsidR="008210FC">
        <w:t>substituted</w:t>
      </w:r>
      <w:r w:rsidR="004650CF">
        <w:t xml:space="preserve"> </w:t>
      </w:r>
      <w:r w:rsidR="008210FC">
        <w:t>with the following:</w:t>
      </w:r>
    </w:p>
    <w:p w:rsidR="008210FC" w:rsidRDefault="008210FC" w:rsidP="004A2035">
      <w:pPr>
        <w:spacing w:after="0" w:line="360" w:lineRule="auto"/>
        <w:ind w:left="360"/>
        <w:jc w:val="both"/>
      </w:pPr>
      <w:r>
        <w:t>“The</w:t>
      </w:r>
      <w:r w:rsidR="004650CF">
        <w:t xml:space="preserve"> </w:t>
      </w:r>
      <w:r>
        <w:t>application for</w:t>
      </w:r>
      <w:r w:rsidR="004650CF">
        <w:t xml:space="preserve"> </w:t>
      </w:r>
      <w:r>
        <w:t>an interdict</w:t>
      </w:r>
      <w:r w:rsidR="004650CF">
        <w:t xml:space="preserve"> </w:t>
      </w:r>
      <w:r>
        <w:t>be</w:t>
      </w:r>
      <w:r w:rsidR="004650CF">
        <w:t xml:space="preserve"> </w:t>
      </w:r>
      <w:r>
        <w:t>and</w:t>
      </w:r>
      <w:r w:rsidR="004650CF">
        <w:t xml:space="preserve"> </w:t>
      </w:r>
      <w:r>
        <w:t>is hereby dismissed</w:t>
      </w:r>
      <w:r w:rsidR="004650CF">
        <w:t xml:space="preserve"> </w:t>
      </w:r>
      <w:r>
        <w:t>with</w:t>
      </w:r>
      <w:r w:rsidR="004650CF">
        <w:t xml:space="preserve"> </w:t>
      </w:r>
      <w:r w:rsidR="006938B4">
        <w:t>costs</w:t>
      </w:r>
      <w:r>
        <w:t>.”</w:t>
      </w:r>
    </w:p>
    <w:p w:rsidR="00FB7A62" w:rsidRPr="00FB7A62" w:rsidRDefault="00FB7A62" w:rsidP="004A2035">
      <w:pPr>
        <w:spacing w:after="0" w:line="360" w:lineRule="auto"/>
        <w:jc w:val="both"/>
        <w:rPr>
          <w:b/>
          <w:u w:val="single"/>
        </w:rPr>
      </w:pPr>
      <w:r w:rsidRPr="00FB7A62">
        <w:rPr>
          <w:b/>
          <w:u w:val="single"/>
        </w:rPr>
        <w:t>The submissions</w:t>
      </w:r>
    </w:p>
    <w:p w:rsidR="00FB7A62" w:rsidRDefault="006938B4" w:rsidP="004A2035">
      <w:pPr>
        <w:spacing w:after="0" w:line="360" w:lineRule="auto"/>
        <w:ind w:firstLine="360"/>
        <w:jc w:val="both"/>
      </w:pPr>
      <w:r>
        <w:t>Counsel</w:t>
      </w:r>
      <w:r w:rsidR="00807827">
        <w:t xml:space="preserve"> for the</w:t>
      </w:r>
      <w:r>
        <w:t xml:space="preserve"> respondent</w:t>
      </w:r>
      <w:r w:rsidR="004650CF">
        <w:t xml:space="preserve"> </w:t>
      </w:r>
      <w:r w:rsidR="00807827">
        <w:t>M</w:t>
      </w:r>
      <w:r>
        <w:t>r</w:t>
      </w:r>
      <w:r w:rsidR="004650CF">
        <w:t xml:space="preserve"> </w:t>
      </w:r>
      <w:proofErr w:type="spellStart"/>
      <w:r w:rsidR="00807827">
        <w:t>Ny</w:t>
      </w:r>
      <w:r w:rsidR="0009645B">
        <w:t>a</w:t>
      </w:r>
      <w:r w:rsidR="00807827">
        <w:t>mucherera</w:t>
      </w:r>
      <w:proofErr w:type="spellEnd"/>
      <w:r w:rsidR="00807827">
        <w:t xml:space="preserve"> argued </w:t>
      </w:r>
      <w:r>
        <w:t>that</w:t>
      </w:r>
      <w:r w:rsidR="00807827">
        <w:t xml:space="preserve"> the appeal</w:t>
      </w:r>
      <w:r w:rsidR="004650CF">
        <w:t xml:space="preserve"> </w:t>
      </w:r>
      <w:r w:rsidR="00FB7A62">
        <w:t>i</w:t>
      </w:r>
      <w:r w:rsidR="00807827">
        <w:t>s</w:t>
      </w:r>
      <w:r w:rsidR="004650CF">
        <w:t xml:space="preserve"> </w:t>
      </w:r>
      <w:r>
        <w:t>fatally</w:t>
      </w:r>
      <w:r w:rsidR="004650CF">
        <w:t xml:space="preserve"> </w:t>
      </w:r>
      <w:r w:rsidR="00807827">
        <w:t>defective</w:t>
      </w:r>
      <w:r w:rsidR="004650CF">
        <w:t xml:space="preserve"> </w:t>
      </w:r>
      <w:r w:rsidR="00807827">
        <w:t>in that</w:t>
      </w:r>
      <w:r w:rsidR="004650CF">
        <w:t xml:space="preserve"> </w:t>
      </w:r>
      <w:r w:rsidR="005631F5">
        <w:t>t</w:t>
      </w:r>
      <w:r w:rsidR="00807827">
        <w:t>he</w:t>
      </w:r>
      <w:r w:rsidR="004650CF">
        <w:t xml:space="preserve"> </w:t>
      </w:r>
      <w:r>
        <w:t>notice</w:t>
      </w:r>
      <w:r w:rsidR="00807827">
        <w:t xml:space="preserve"> d</w:t>
      </w:r>
      <w:r w:rsidR="00FB7A62">
        <w:t>oes</w:t>
      </w:r>
      <w:r w:rsidR="004650CF">
        <w:t xml:space="preserve"> </w:t>
      </w:r>
      <w:r w:rsidR="00807827">
        <w:t>not</w:t>
      </w:r>
      <w:r w:rsidR="004650CF">
        <w:t xml:space="preserve"> </w:t>
      </w:r>
      <w:r>
        <w:t>specify</w:t>
      </w:r>
      <w:r w:rsidR="004650CF">
        <w:t xml:space="preserve"> </w:t>
      </w:r>
      <w:r w:rsidR="00807827">
        <w:t xml:space="preserve">which </w:t>
      </w:r>
      <w:r>
        <w:t>p</w:t>
      </w:r>
      <w:r w:rsidR="00807827">
        <w:t xml:space="preserve">art </w:t>
      </w:r>
      <w:r>
        <w:t>o</w:t>
      </w:r>
      <w:r w:rsidR="00807827">
        <w:t>f the</w:t>
      </w:r>
      <w:r w:rsidR="004650CF">
        <w:t xml:space="preserve"> </w:t>
      </w:r>
      <w:r>
        <w:t xml:space="preserve">judgement </w:t>
      </w:r>
      <w:r w:rsidR="00FB7A62">
        <w:t>i</w:t>
      </w:r>
      <w:r>
        <w:t>s bei</w:t>
      </w:r>
      <w:r w:rsidR="00807827">
        <w:t>n</w:t>
      </w:r>
      <w:r>
        <w:t>g</w:t>
      </w:r>
      <w:r w:rsidR="004650CF">
        <w:t xml:space="preserve"> </w:t>
      </w:r>
      <w:r w:rsidR="00807827">
        <w:t>appealed</w:t>
      </w:r>
      <w:r w:rsidR="004650CF">
        <w:t xml:space="preserve"> </w:t>
      </w:r>
      <w:r w:rsidR="00807827">
        <w:t>against.</w:t>
      </w:r>
      <w:r w:rsidR="004650CF">
        <w:t xml:space="preserve"> </w:t>
      </w:r>
      <w:r w:rsidR="00807827">
        <w:t>He also argued</w:t>
      </w:r>
      <w:r w:rsidR="004650CF">
        <w:t xml:space="preserve"> </w:t>
      </w:r>
      <w:r w:rsidR="00807827">
        <w:t>that</w:t>
      </w:r>
      <w:r w:rsidR="004650CF">
        <w:t xml:space="preserve"> </w:t>
      </w:r>
      <w:r w:rsidR="00807827">
        <w:t>the relief sought</w:t>
      </w:r>
      <w:r w:rsidR="004650CF">
        <w:t xml:space="preserve"> </w:t>
      </w:r>
      <w:r w:rsidR="00807827">
        <w:t>seeks</w:t>
      </w:r>
      <w:r w:rsidR="004650CF">
        <w:t xml:space="preserve"> </w:t>
      </w:r>
      <w:r w:rsidR="00807827">
        <w:t xml:space="preserve">to </w:t>
      </w:r>
      <w:r>
        <w:t>set aside the</w:t>
      </w:r>
      <w:r w:rsidR="004650CF">
        <w:t xml:space="preserve"> </w:t>
      </w:r>
      <w:r w:rsidR="00807827">
        <w:t>whole</w:t>
      </w:r>
      <w:r w:rsidR="004650CF">
        <w:t xml:space="preserve"> </w:t>
      </w:r>
      <w:r w:rsidR="00807827">
        <w:t>judgment</w:t>
      </w:r>
      <w:r w:rsidR="004650CF">
        <w:t xml:space="preserve"> </w:t>
      </w:r>
      <w:r w:rsidR="00807827">
        <w:t>when in fa</w:t>
      </w:r>
      <w:r>
        <w:t>c</w:t>
      </w:r>
      <w:r w:rsidR="00807827">
        <w:t>t</w:t>
      </w:r>
      <w:r w:rsidR="004650CF">
        <w:t xml:space="preserve"> </w:t>
      </w:r>
      <w:r w:rsidR="00807827">
        <w:t>what</w:t>
      </w:r>
      <w:r w:rsidR="004650CF">
        <w:t xml:space="preserve"> </w:t>
      </w:r>
      <w:r w:rsidR="00807827">
        <w:t>is before the</w:t>
      </w:r>
      <w:r w:rsidR="004650CF">
        <w:t xml:space="preserve"> </w:t>
      </w:r>
      <w:r w:rsidR="00807827">
        <w:t>court is</w:t>
      </w:r>
      <w:r w:rsidR="004650CF">
        <w:t xml:space="preserve"> </w:t>
      </w:r>
      <w:r w:rsidR="00807827">
        <w:t>a partial</w:t>
      </w:r>
      <w:r w:rsidR="004650CF">
        <w:t xml:space="preserve"> </w:t>
      </w:r>
      <w:r w:rsidR="00807827">
        <w:t>appeal.</w:t>
      </w:r>
      <w:r w:rsidR="004650CF">
        <w:t xml:space="preserve"> </w:t>
      </w:r>
    </w:p>
    <w:p w:rsidR="00C04446" w:rsidRDefault="003E235D" w:rsidP="004A2035">
      <w:pPr>
        <w:spacing w:after="0" w:line="360" w:lineRule="auto"/>
        <w:ind w:firstLine="360"/>
        <w:jc w:val="both"/>
      </w:pPr>
      <w:r>
        <w:t>These</w:t>
      </w:r>
      <w:r w:rsidR="00F91CB6">
        <w:t xml:space="preserve"> </w:t>
      </w:r>
      <w:r>
        <w:t>points</w:t>
      </w:r>
      <w:r w:rsidR="00F91CB6">
        <w:t xml:space="preserve"> </w:t>
      </w:r>
      <w:r>
        <w:t>are</w:t>
      </w:r>
      <w:r w:rsidR="00F91CB6">
        <w:t xml:space="preserve"> </w:t>
      </w:r>
      <w:r>
        <w:t>without merit. The</w:t>
      </w:r>
      <w:r w:rsidR="00F91CB6">
        <w:t xml:space="preserve"> </w:t>
      </w:r>
      <w:r>
        <w:t>appeal is</w:t>
      </w:r>
      <w:r w:rsidR="00F91CB6">
        <w:t xml:space="preserve"> </w:t>
      </w:r>
      <w:r>
        <w:t>certainly</w:t>
      </w:r>
      <w:r w:rsidR="00F91CB6">
        <w:t xml:space="preserve"> </w:t>
      </w:r>
      <w:r>
        <w:t>not</w:t>
      </w:r>
      <w:r w:rsidR="00F91CB6">
        <w:t xml:space="preserve"> </w:t>
      </w:r>
      <w:r>
        <w:t>against part of</w:t>
      </w:r>
      <w:r w:rsidR="00F91CB6">
        <w:t xml:space="preserve"> </w:t>
      </w:r>
      <w:r>
        <w:t>a</w:t>
      </w:r>
      <w:r w:rsidR="00F91CB6">
        <w:t xml:space="preserve"> </w:t>
      </w:r>
      <w:r>
        <w:t xml:space="preserve">judgment. It is </w:t>
      </w:r>
      <w:r w:rsidR="0009645B">
        <w:t>a</w:t>
      </w:r>
      <w:r>
        <w:t>n appeal</w:t>
      </w:r>
      <w:r w:rsidR="00F91CB6">
        <w:t xml:space="preserve"> </w:t>
      </w:r>
      <w:r>
        <w:t>against the</w:t>
      </w:r>
      <w:r w:rsidR="006340C6">
        <w:t xml:space="preserve"> granting of the final</w:t>
      </w:r>
      <w:r w:rsidR="00777CF2">
        <w:t xml:space="preserve"> </w:t>
      </w:r>
      <w:r w:rsidR="006340C6">
        <w:t>interdict. What the appellant</w:t>
      </w:r>
      <w:r w:rsidR="00777CF2">
        <w:t xml:space="preserve"> </w:t>
      </w:r>
      <w:r w:rsidR="006340C6">
        <w:t>seeks</w:t>
      </w:r>
      <w:r w:rsidR="00777CF2">
        <w:t xml:space="preserve"> </w:t>
      </w:r>
      <w:r w:rsidR="006340C6">
        <w:t>to set</w:t>
      </w:r>
      <w:r w:rsidR="00777CF2">
        <w:t xml:space="preserve"> </w:t>
      </w:r>
      <w:r w:rsidR="006340C6">
        <w:t>aside is the</w:t>
      </w:r>
      <w:r w:rsidR="00777CF2">
        <w:t xml:space="preserve"> </w:t>
      </w:r>
      <w:r w:rsidR="006340C6">
        <w:t>granting of the</w:t>
      </w:r>
      <w:r w:rsidR="00777CF2">
        <w:t xml:space="preserve"> </w:t>
      </w:r>
      <w:r w:rsidR="006340C6">
        <w:t>interdict which</w:t>
      </w:r>
      <w:r w:rsidR="00777CF2">
        <w:t xml:space="preserve"> </w:t>
      </w:r>
      <w:r w:rsidR="006340C6">
        <w:t xml:space="preserve">was </w:t>
      </w:r>
      <w:r w:rsidR="0009645B">
        <w:t>within</w:t>
      </w:r>
      <w:r w:rsidR="00F91CB6">
        <w:t xml:space="preserve"> </w:t>
      </w:r>
      <w:r w:rsidR="0009645B">
        <w:t>the jurisdiction of the M</w:t>
      </w:r>
      <w:r>
        <w:t>agistrate</w:t>
      </w:r>
      <w:r w:rsidR="00F91CB6">
        <w:t xml:space="preserve"> </w:t>
      </w:r>
      <w:r>
        <w:t>court to</w:t>
      </w:r>
      <w:r w:rsidR="00F91CB6">
        <w:t xml:space="preserve"> </w:t>
      </w:r>
      <w:r>
        <w:t>deal with. It is therefore</w:t>
      </w:r>
      <w:r w:rsidR="00F91CB6">
        <w:t xml:space="preserve"> </w:t>
      </w:r>
      <w:r>
        <w:t>perfectly in order</w:t>
      </w:r>
      <w:r w:rsidR="00F91CB6">
        <w:t xml:space="preserve"> </w:t>
      </w:r>
      <w:r>
        <w:t>for the</w:t>
      </w:r>
      <w:r w:rsidR="00F91CB6">
        <w:t xml:space="preserve"> </w:t>
      </w:r>
      <w:r>
        <w:t>relief to seek</w:t>
      </w:r>
      <w:r w:rsidR="00F91CB6">
        <w:t xml:space="preserve"> </w:t>
      </w:r>
      <w:r>
        <w:t>to set</w:t>
      </w:r>
      <w:r w:rsidR="00F91CB6">
        <w:t xml:space="preserve"> </w:t>
      </w:r>
      <w:r>
        <w:t xml:space="preserve">aside </w:t>
      </w:r>
      <w:r w:rsidR="0009645B">
        <w:t>that judgment.</w:t>
      </w:r>
      <w:r>
        <w:t xml:space="preserve"> </w:t>
      </w:r>
      <w:r w:rsidR="006340C6">
        <w:t xml:space="preserve">The points </w:t>
      </w:r>
      <w:r w:rsidR="006340C6" w:rsidRPr="00FB7A62">
        <w:rPr>
          <w:i/>
        </w:rPr>
        <w:t>in</w:t>
      </w:r>
      <w:r w:rsidR="00777CF2" w:rsidRPr="00FB7A62">
        <w:rPr>
          <w:i/>
        </w:rPr>
        <w:t xml:space="preserve"> </w:t>
      </w:r>
      <w:proofErr w:type="spellStart"/>
      <w:r w:rsidR="006340C6" w:rsidRPr="00FB7A62">
        <w:rPr>
          <w:i/>
        </w:rPr>
        <w:t>limine</w:t>
      </w:r>
      <w:proofErr w:type="spellEnd"/>
      <w:r w:rsidR="00777CF2">
        <w:t xml:space="preserve"> </w:t>
      </w:r>
      <w:r w:rsidR="006340C6">
        <w:t>are</w:t>
      </w:r>
      <w:r w:rsidR="00777CF2">
        <w:t xml:space="preserve"> </w:t>
      </w:r>
      <w:r w:rsidR="006340C6">
        <w:t>without</w:t>
      </w:r>
      <w:r w:rsidR="00777CF2">
        <w:t xml:space="preserve"> </w:t>
      </w:r>
      <w:r w:rsidR="006340C6">
        <w:t>merit and</w:t>
      </w:r>
      <w:r w:rsidR="00777CF2">
        <w:t xml:space="preserve"> </w:t>
      </w:r>
      <w:r w:rsidR="006340C6">
        <w:t>are dismissed.</w:t>
      </w:r>
    </w:p>
    <w:p w:rsidR="007F66F6" w:rsidRDefault="006340C6" w:rsidP="004A2035">
      <w:pPr>
        <w:spacing w:after="0" w:line="360" w:lineRule="auto"/>
        <w:jc w:val="both"/>
      </w:pPr>
      <w:r>
        <w:t>Turning</w:t>
      </w:r>
      <w:r w:rsidR="00777CF2">
        <w:t xml:space="preserve"> </w:t>
      </w:r>
      <w:r>
        <w:t>to the</w:t>
      </w:r>
      <w:r w:rsidR="00777CF2">
        <w:t xml:space="preserve"> </w:t>
      </w:r>
      <w:r>
        <w:t>merits of the appeal, regarding</w:t>
      </w:r>
      <w:r w:rsidR="00777CF2">
        <w:t xml:space="preserve"> </w:t>
      </w:r>
      <w:r w:rsidR="00C04446">
        <w:t>the</w:t>
      </w:r>
      <w:r w:rsidR="004650CF">
        <w:t xml:space="preserve"> </w:t>
      </w:r>
      <w:r w:rsidR="00C04446">
        <w:t>first</w:t>
      </w:r>
      <w:r w:rsidR="004650CF">
        <w:t xml:space="preserve"> </w:t>
      </w:r>
      <w:r w:rsidR="00C04446">
        <w:t>ground</w:t>
      </w:r>
      <w:r w:rsidR="004650CF">
        <w:t xml:space="preserve"> </w:t>
      </w:r>
      <w:r w:rsidR="00C04446">
        <w:t>of</w:t>
      </w:r>
      <w:r w:rsidR="004650CF">
        <w:t xml:space="preserve"> </w:t>
      </w:r>
      <w:r w:rsidR="006938B4">
        <w:t>the</w:t>
      </w:r>
      <w:r w:rsidR="004650CF">
        <w:t xml:space="preserve"> </w:t>
      </w:r>
      <w:r w:rsidR="006938B4">
        <w:t>appeal</w:t>
      </w:r>
      <w:r w:rsidR="0009645B">
        <w:t>,</w:t>
      </w:r>
      <w:r w:rsidR="004650CF">
        <w:t xml:space="preserve"> </w:t>
      </w:r>
      <w:r w:rsidR="00C04446">
        <w:t>Mr</w:t>
      </w:r>
      <w:r w:rsidR="004650CF">
        <w:t xml:space="preserve"> </w:t>
      </w:r>
      <w:proofErr w:type="spellStart"/>
      <w:r w:rsidR="00C04446">
        <w:t>Makururu’s</w:t>
      </w:r>
      <w:proofErr w:type="spellEnd"/>
      <w:r w:rsidR="004650CF">
        <w:t xml:space="preserve"> </w:t>
      </w:r>
      <w:r w:rsidR="006938B4">
        <w:t>emphasis</w:t>
      </w:r>
      <w:r w:rsidR="004650CF">
        <w:t xml:space="preserve"> </w:t>
      </w:r>
      <w:r w:rsidR="00C04446">
        <w:t>was that</w:t>
      </w:r>
      <w:r w:rsidR="004650CF">
        <w:t xml:space="preserve"> </w:t>
      </w:r>
      <w:r w:rsidR="006938B4">
        <w:t>the</w:t>
      </w:r>
      <w:r w:rsidR="00C04446">
        <w:t xml:space="preserve"> court</w:t>
      </w:r>
      <w:r w:rsidR="004650CF">
        <w:t xml:space="preserve"> </w:t>
      </w:r>
      <w:r w:rsidR="006938B4">
        <w:t>granted</w:t>
      </w:r>
      <w:r w:rsidR="00C04446">
        <w:t xml:space="preserve"> the</w:t>
      </w:r>
      <w:r w:rsidR="004650CF">
        <w:t xml:space="preserve"> </w:t>
      </w:r>
      <w:r w:rsidR="00C04446">
        <w:t>interdict</w:t>
      </w:r>
      <w:r w:rsidR="004650CF">
        <w:t xml:space="preserve"> </w:t>
      </w:r>
      <w:r w:rsidR="00C04446">
        <w:t>yet</w:t>
      </w:r>
      <w:r w:rsidR="004650CF">
        <w:t xml:space="preserve"> </w:t>
      </w:r>
      <w:r w:rsidR="00C04446">
        <w:t>it</w:t>
      </w:r>
      <w:r w:rsidR="004650CF">
        <w:t xml:space="preserve"> </w:t>
      </w:r>
      <w:r w:rsidR="00C04446">
        <w:t>had</w:t>
      </w:r>
      <w:r w:rsidR="004650CF">
        <w:t xml:space="preserve"> </w:t>
      </w:r>
      <w:r w:rsidR="00C04446">
        <w:t>found</w:t>
      </w:r>
      <w:r w:rsidR="004650CF">
        <w:t xml:space="preserve"> </w:t>
      </w:r>
      <w:r w:rsidR="00C04446">
        <w:t>that</w:t>
      </w:r>
      <w:r w:rsidR="004650CF">
        <w:t xml:space="preserve"> </w:t>
      </w:r>
      <w:r w:rsidR="00C04446">
        <w:t>the</w:t>
      </w:r>
      <w:r w:rsidR="004650CF">
        <w:t xml:space="preserve"> </w:t>
      </w:r>
      <w:r w:rsidR="00C04446">
        <w:t>amount</w:t>
      </w:r>
      <w:r w:rsidR="004650CF">
        <w:t xml:space="preserve"> </w:t>
      </w:r>
      <w:r w:rsidR="00C04446">
        <w:t>paid</w:t>
      </w:r>
      <w:r w:rsidR="004650CF">
        <w:t xml:space="preserve"> </w:t>
      </w:r>
      <w:r w:rsidR="00C04446">
        <w:t>was in dispute.</w:t>
      </w:r>
      <w:r>
        <w:t xml:space="preserve"> A</w:t>
      </w:r>
      <w:r w:rsidR="00777CF2">
        <w:t xml:space="preserve"> </w:t>
      </w:r>
      <w:r>
        <w:t>final</w:t>
      </w:r>
      <w:r w:rsidR="00777CF2">
        <w:t xml:space="preserve"> </w:t>
      </w:r>
      <w:r>
        <w:t>interdict also presupposes</w:t>
      </w:r>
      <w:r w:rsidR="00777CF2">
        <w:t xml:space="preserve"> </w:t>
      </w:r>
      <w:r>
        <w:t>a</w:t>
      </w:r>
      <w:r w:rsidR="00777CF2">
        <w:t xml:space="preserve"> </w:t>
      </w:r>
      <w:r>
        <w:t>finding of</w:t>
      </w:r>
      <w:r w:rsidR="00777CF2">
        <w:t xml:space="preserve"> </w:t>
      </w:r>
      <w:r>
        <w:t>a</w:t>
      </w:r>
      <w:r w:rsidR="00777CF2">
        <w:t xml:space="preserve"> </w:t>
      </w:r>
      <w:r>
        <w:t>clear</w:t>
      </w:r>
      <w:r w:rsidR="00924F2A">
        <w:t xml:space="preserve"> right</w:t>
      </w:r>
      <w:r w:rsidR="00FB7A62">
        <w:t xml:space="preserve"> which the court did not find. In </w:t>
      </w:r>
      <w:proofErr w:type="gramStart"/>
      <w:r w:rsidR="00FB7A62">
        <w:t>fact</w:t>
      </w:r>
      <w:proofErr w:type="gramEnd"/>
      <w:r w:rsidR="00FB7A62">
        <w:t xml:space="preserve"> the lower court</w:t>
      </w:r>
      <w:r w:rsidR="007F66F6">
        <w:t xml:space="preserve"> found that the</w:t>
      </w:r>
      <w:r w:rsidR="00777CF2">
        <w:t xml:space="preserve"> </w:t>
      </w:r>
      <w:r w:rsidR="007F66F6">
        <w:t>issue of Paul</w:t>
      </w:r>
      <w:r w:rsidR="00777CF2">
        <w:t xml:space="preserve"> </w:t>
      </w:r>
      <w:proofErr w:type="spellStart"/>
      <w:r w:rsidR="00777CF2">
        <w:t>Mgod</w:t>
      </w:r>
      <w:r w:rsidR="007F66F6">
        <w:t>i</w:t>
      </w:r>
      <w:proofErr w:type="spellEnd"/>
      <w:r w:rsidR="007F66F6">
        <w:t xml:space="preserve"> removing</w:t>
      </w:r>
      <w:r w:rsidR="00777CF2">
        <w:t xml:space="preserve"> </w:t>
      </w:r>
      <w:r w:rsidR="007F66F6">
        <w:t>his</w:t>
      </w:r>
      <w:r w:rsidR="00777CF2">
        <w:t xml:space="preserve"> </w:t>
      </w:r>
      <w:r w:rsidR="007F66F6">
        <w:t>structures</w:t>
      </w:r>
      <w:r w:rsidR="00777CF2">
        <w:t xml:space="preserve"> </w:t>
      </w:r>
      <w:r w:rsidR="007F66F6">
        <w:t>raised</w:t>
      </w:r>
      <w:r w:rsidR="00777CF2">
        <w:t xml:space="preserve"> </w:t>
      </w:r>
      <w:r w:rsidR="007F66F6">
        <w:t>dispute of</w:t>
      </w:r>
      <w:r w:rsidR="00777CF2">
        <w:t xml:space="preserve"> </w:t>
      </w:r>
      <w:r w:rsidR="007F66F6">
        <w:t>facts arising from the payment</w:t>
      </w:r>
      <w:r w:rsidR="00FB7A62">
        <w:t xml:space="preserve"> and repossession</w:t>
      </w:r>
      <w:r w:rsidR="00777CF2">
        <w:t xml:space="preserve"> </w:t>
      </w:r>
      <w:r w:rsidR="007F66F6">
        <w:t xml:space="preserve">issue. </w:t>
      </w:r>
      <w:r>
        <w:t>The court</w:t>
      </w:r>
      <w:r w:rsidR="00777CF2">
        <w:t xml:space="preserve"> </w:t>
      </w:r>
      <w:r w:rsidR="00FB7A62">
        <w:t xml:space="preserve">itself </w:t>
      </w:r>
      <w:r>
        <w:t>was</w:t>
      </w:r>
      <w:r w:rsidR="007F66F6">
        <w:t xml:space="preserve"> thus</w:t>
      </w:r>
      <w:r w:rsidR="00777CF2">
        <w:t xml:space="preserve"> </w:t>
      </w:r>
      <w:r w:rsidR="00924F2A">
        <w:t>urged</w:t>
      </w:r>
      <w:r w:rsidR="00FB7A62">
        <w:t xml:space="preserve"> </w:t>
      </w:r>
      <w:r>
        <w:t xml:space="preserve">not to have </w:t>
      </w:r>
      <w:r w:rsidR="00FB7A62">
        <w:t>found</w:t>
      </w:r>
      <w:r>
        <w:t xml:space="preserve"> the existence of a clear</w:t>
      </w:r>
      <w:r w:rsidR="00777CF2">
        <w:t xml:space="preserve"> </w:t>
      </w:r>
      <w:r>
        <w:t>right</w:t>
      </w:r>
      <w:r w:rsidR="007F66F6">
        <w:t>.</w:t>
      </w:r>
    </w:p>
    <w:p w:rsidR="007F66F6" w:rsidRDefault="007F66F6" w:rsidP="004A2035">
      <w:pPr>
        <w:spacing w:after="0" w:line="360" w:lineRule="auto"/>
        <w:ind w:firstLine="720"/>
        <w:jc w:val="both"/>
      </w:pPr>
      <w:r>
        <w:lastRenderedPageBreak/>
        <w:t>Turning to the</w:t>
      </w:r>
      <w:r w:rsidR="00777CF2">
        <w:t xml:space="preserve"> </w:t>
      </w:r>
      <w:r>
        <w:t>second</w:t>
      </w:r>
      <w:r w:rsidR="00777CF2">
        <w:t xml:space="preserve"> </w:t>
      </w:r>
      <w:r>
        <w:t xml:space="preserve">ground of appeal, </w:t>
      </w:r>
      <w:r w:rsidR="00FB7A62">
        <w:t xml:space="preserve">he argued that </w:t>
      </w:r>
      <w:r w:rsidR="00C04446">
        <w:t xml:space="preserve">by </w:t>
      </w:r>
      <w:r w:rsidR="006938B4">
        <w:t>referencing</w:t>
      </w:r>
      <w:r w:rsidR="00296D32">
        <w:t xml:space="preserve"> </w:t>
      </w:r>
      <w:r w:rsidR="00FB7A62">
        <w:t xml:space="preserve">the </w:t>
      </w:r>
      <w:proofErr w:type="spellStart"/>
      <w:r w:rsidR="00C04446">
        <w:t>covid</w:t>
      </w:r>
      <w:proofErr w:type="spellEnd"/>
      <w:r w:rsidR="00FB7A62">
        <w:t xml:space="preserve"> lockdown</w:t>
      </w:r>
      <w:r w:rsidR="004650CF">
        <w:t xml:space="preserve"> </w:t>
      </w:r>
      <w:r w:rsidR="00C04446">
        <w:t>in its</w:t>
      </w:r>
      <w:r w:rsidR="004650CF">
        <w:t xml:space="preserve"> </w:t>
      </w:r>
      <w:r w:rsidR="00C04446">
        <w:t>reasons</w:t>
      </w:r>
      <w:r w:rsidR="004650CF">
        <w:t xml:space="preserve"> </w:t>
      </w:r>
      <w:r w:rsidR="00C04446">
        <w:t>for the</w:t>
      </w:r>
      <w:r w:rsidR="004650CF">
        <w:t xml:space="preserve"> </w:t>
      </w:r>
      <w:r w:rsidR="00C04446">
        <w:t>granting</w:t>
      </w:r>
      <w:r w:rsidR="004650CF">
        <w:t xml:space="preserve"> </w:t>
      </w:r>
      <w:r w:rsidR="00C04446">
        <w:t>of the interdict</w:t>
      </w:r>
      <w:r w:rsidR="00FB7A62">
        <w:t xml:space="preserve"> expediently</w:t>
      </w:r>
      <w:r w:rsidR="0009645B">
        <w:t>,</w:t>
      </w:r>
      <w:r w:rsidR="00C04446">
        <w:t xml:space="preserve"> the court</w:t>
      </w:r>
      <w:r w:rsidR="004650CF">
        <w:t xml:space="preserve"> </w:t>
      </w:r>
      <w:r w:rsidR="00C04446">
        <w:t>in fact</w:t>
      </w:r>
      <w:r w:rsidR="004650CF">
        <w:t xml:space="preserve"> </w:t>
      </w:r>
      <w:r w:rsidR="006938B4">
        <w:t>threw</w:t>
      </w:r>
      <w:r w:rsidR="00C04446">
        <w:t xml:space="preserve"> </w:t>
      </w:r>
      <w:r w:rsidR="006938B4">
        <w:t>out of the window</w:t>
      </w:r>
      <w:r w:rsidR="00C04446">
        <w:t xml:space="preserve"> </w:t>
      </w:r>
      <w:r w:rsidR="006938B4">
        <w:t xml:space="preserve">the </w:t>
      </w:r>
      <w:r w:rsidR="00C04446">
        <w:t>requirements</w:t>
      </w:r>
      <w:r w:rsidR="004650CF">
        <w:t xml:space="preserve"> </w:t>
      </w:r>
      <w:r w:rsidR="00C04446">
        <w:t>fo</w:t>
      </w:r>
      <w:r w:rsidR="006938B4">
        <w:t>r</w:t>
      </w:r>
      <w:r w:rsidR="004650CF">
        <w:t xml:space="preserve"> </w:t>
      </w:r>
      <w:r w:rsidR="00C04446">
        <w:t>granting</w:t>
      </w:r>
      <w:r w:rsidR="004650CF">
        <w:t xml:space="preserve"> </w:t>
      </w:r>
      <w:r w:rsidR="00F91CB6">
        <w:t>a</w:t>
      </w:r>
      <w:r w:rsidR="004650CF">
        <w:t xml:space="preserve"> </w:t>
      </w:r>
      <w:r w:rsidR="00C04446">
        <w:t>fin</w:t>
      </w:r>
      <w:r w:rsidR="006938B4">
        <w:t>a</w:t>
      </w:r>
      <w:r w:rsidR="00C04446">
        <w:t>l</w:t>
      </w:r>
      <w:r w:rsidR="004650CF">
        <w:t xml:space="preserve"> </w:t>
      </w:r>
      <w:r w:rsidR="00C04446">
        <w:t>interdict.</w:t>
      </w:r>
      <w:r w:rsidR="004650CF">
        <w:t xml:space="preserve"> </w:t>
      </w:r>
    </w:p>
    <w:p w:rsidR="00C04446" w:rsidRDefault="00C04446" w:rsidP="004A2035">
      <w:pPr>
        <w:spacing w:after="0" w:line="360" w:lineRule="auto"/>
        <w:ind w:firstLine="720"/>
        <w:jc w:val="both"/>
      </w:pPr>
      <w:r>
        <w:t>As</w:t>
      </w:r>
      <w:r w:rsidR="004650CF">
        <w:t xml:space="preserve"> </w:t>
      </w:r>
      <w:r>
        <w:t>regards the</w:t>
      </w:r>
      <w:r w:rsidR="004650CF">
        <w:t xml:space="preserve"> </w:t>
      </w:r>
      <w:r>
        <w:t>third</w:t>
      </w:r>
      <w:r w:rsidR="004650CF">
        <w:t xml:space="preserve"> </w:t>
      </w:r>
      <w:r>
        <w:t>ground o</w:t>
      </w:r>
      <w:r w:rsidR="0009645B">
        <w:t>f</w:t>
      </w:r>
      <w:r w:rsidR="004650CF">
        <w:t xml:space="preserve"> </w:t>
      </w:r>
      <w:r>
        <w:t>appeal</w:t>
      </w:r>
      <w:r w:rsidR="00FB7A62">
        <w:t>,</w:t>
      </w:r>
      <w:r w:rsidR="004650CF">
        <w:t xml:space="preserve"> </w:t>
      </w:r>
      <w:r>
        <w:t>he</w:t>
      </w:r>
      <w:r w:rsidR="004650CF">
        <w:t xml:space="preserve"> </w:t>
      </w:r>
      <w:r>
        <w:t>argued</w:t>
      </w:r>
      <w:r w:rsidR="004650CF">
        <w:t xml:space="preserve"> </w:t>
      </w:r>
      <w:r>
        <w:t>that</w:t>
      </w:r>
      <w:r w:rsidR="004650CF">
        <w:t xml:space="preserve"> </w:t>
      </w:r>
      <w:r w:rsidR="00A35871">
        <w:t>t</w:t>
      </w:r>
      <w:r>
        <w:t>he appellants</w:t>
      </w:r>
      <w:r w:rsidR="004650CF">
        <w:t xml:space="preserve"> </w:t>
      </w:r>
      <w:r>
        <w:t>‘s</w:t>
      </w:r>
      <w:r w:rsidR="004650CF">
        <w:t xml:space="preserve"> </w:t>
      </w:r>
      <w:r>
        <w:t xml:space="preserve">occupation </w:t>
      </w:r>
      <w:r w:rsidR="006938B4">
        <w:t>of</w:t>
      </w:r>
      <w:r>
        <w:t xml:space="preserve"> </w:t>
      </w:r>
      <w:r w:rsidR="00A35871">
        <w:t>t</w:t>
      </w:r>
      <w:r>
        <w:t>he</w:t>
      </w:r>
      <w:r w:rsidR="004650CF">
        <w:t xml:space="preserve"> </w:t>
      </w:r>
      <w:r>
        <w:t>stand</w:t>
      </w:r>
      <w:r w:rsidR="004650CF">
        <w:t xml:space="preserve"> </w:t>
      </w:r>
      <w:r>
        <w:t>was indeed</w:t>
      </w:r>
      <w:r w:rsidR="004650CF">
        <w:t xml:space="preserve"> </w:t>
      </w:r>
      <w:r w:rsidR="00A35871">
        <w:t>pursuant to a v</w:t>
      </w:r>
      <w:r>
        <w:t>alid</w:t>
      </w:r>
      <w:r w:rsidR="004650CF">
        <w:t xml:space="preserve"> </w:t>
      </w:r>
      <w:r>
        <w:t>purchase</w:t>
      </w:r>
      <w:r w:rsidR="004650CF">
        <w:t xml:space="preserve"> </w:t>
      </w:r>
      <w:r>
        <w:t xml:space="preserve">and </w:t>
      </w:r>
      <w:r w:rsidR="00A35871">
        <w:t>insisted</w:t>
      </w:r>
      <w:r>
        <w:t xml:space="preserve"> that the</w:t>
      </w:r>
      <w:r w:rsidR="004650CF">
        <w:t xml:space="preserve"> </w:t>
      </w:r>
      <w:r>
        <w:t>court</w:t>
      </w:r>
      <w:r w:rsidR="004650CF">
        <w:t xml:space="preserve"> </w:t>
      </w:r>
      <w:r w:rsidR="00A35871">
        <w:t>cannot</w:t>
      </w:r>
      <w:r w:rsidR="004650CF">
        <w:t xml:space="preserve"> </w:t>
      </w:r>
      <w:r w:rsidR="00A35871">
        <w:t>interdict</w:t>
      </w:r>
      <w:r w:rsidR="004650CF">
        <w:t xml:space="preserve"> </w:t>
      </w:r>
      <w:r w:rsidR="00A35871">
        <w:t>that</w:t>
      </w:r>
      <w:r w:rsidR="004650CF">
        <w:t xml:space="preserve"> </w:t>
      </w:r>
      <w:r>
        <w:t>which is</w:t>
      </w:r>
      <w:r w:rsidR="004650CF">
        <w:t xml:space="preserve"> </w:t>
      </w:r>
      <w:r>
        <w:t>lawful.</w:t>
      </w:r>
      <w:r w:rsidR="004650CF">
        <w:t xml:space="preserve"> </w:t>
      </w:r>
      <w:r>
        <w:t>By interdictin</w:t>
      </w:r>
      <w:r w:rsidR="009A1060">
        <w:t>g</w:t>
      </w:r>
      <w:r w:rsidR="00AB5A90">
        <w:t>,</w:t>
      </w:r>
      <w:r w:rsidR="004650CF">
        <w:t xml:space="preserve"> </w:t>
      </w:r>
      <w:r>
        <w:t>he</w:t>
      </w:r>
      <w:r w:rsidR="004650CF">
        <w:t xml:space="preserve"> </w:t>
      </w:r>
      <w:r>
        <w:t>argued</w:t>
      </w:r>
      <w:r w:rsidR="004650CF">
        <w:t xml:space="preserve"> </w:t>
      </w:r>
      <w:r>
        <w:t>that the</w:t>
      </w:r>
      <w:r w:rsidR="004650CF">
        <w:t xml:space="preserve"> </w:t>
      </w:r>
      <w:r>
        <w:t>court</w:t>
      </w:r>
      <w:r w:rsidR="004650CF">
        <w:t xml:space="preserve"> </w:t>
      </w:r>
      <w:r>
        <w:t>was interfering</w:t>
      </w:r>
      <w:r w:rsidR="004650CF">
        <w:t xml:space="preserve"> </w:t>
      </w:r>
      <w:r w:rsidR="00A35871">
        <w:t xml:space="preserve">with </w:t>
      </w:r>
      <w:r>
        <w:t>a le</w:t>
      </w:r>
      <w:r w:rsidR="00A35871">
        <w:t>as</w:t>
      </w:r>
      <w:r>
        <w:t>e</w:t>
      </w:r>
      <w:r w:rsidR="004650CF">
        <w:t xml:space="preserve"> </w:t>
      </w:r>
      <w:r>
        <w:t>which h</w:t>
      </w:r>
      <w:r w:rsidR="00A35871">
        <w:t>a</w:t>
      </w:r>
      <w:r>
        <w:t>d</w:t>
      </w:r>
      <w:r w:rsidR="004650CF">
        <w:t xml:space="preserve"> </w:t>
      </w:r>
      <w:r w:rsidR="00A35871">
        <w:t>n</w:t>
      </w:r>
      <w:r>
        <w:t>o</w:t>
      </w:r>
      <w:r w:rsidR="00A35871">
        <w:t>t</w:t>
      </w:r>
      <w:r>
        <w:t xml:space="preserve"> been</w:t>
      </w:r>
      <w:r w:rsidR="004650CF">
        <w:t xml:space="preserve"> </w:t>
      </w:r>
      <w:r>
        <w:t>cancelled.</w:t>
      </w:r>
      <w:r w:rsidR="00296D32">
        <w:t xml:space="preserve"> </w:t>
      </w:r>
      <w:proofErr w:type="gramStart"/>
      <w:r w:rsidR="00296D32">
        <w:t>Moreover</w:t>
      </w:r>
      <w:proofErr w:type="gramEnd"/>
      <w:r w:rsidR="00296D32">
        <w:t xml:space="preserve"> the stand had been advertised before it was repossessed.</w:t>
      </w:r>
      <w:r w:rsidR="004650CF">
        <w:t xml:space="preserve"> </w:t>
      </w:r>
      <w:r w:rsidR="009A1060">
        <w:t>He therefore</w:t>
      </w:r>
      <w:r w:rsidR="004650CF">
        <w:t xml:space="preserve"> </w:t>
      </w:r>
      <w:r w:rsidR="00FB7A62">
        <w:t xml:space="preserve">stood firm </w:t>
      </w:r>
      <w:r w:rsidR="00C44AE3">
        <w:t>that the</w:t>
      </w:r>
      <w:r w:rsidR="004650CF">
        <w:t xml:space="preserve"> </w:t>
      </w:r>
      <w:r w:rsidR="00C44AE3">
        <w:t>interdict</w:t>
      </w:r>
      <w:r w:rsidR="004650CF">
        <w:t xml:space="preserve"> </w:t>
      </w:r>
      <w:r w:rsidR="00C44AE3">
        <w:t>ought t</w:t>
      </w:r>
      <w:r w:rsidR="006938B4">
        <w:t>o</w:t>
      </w:r>
      <w:r w:rsidR="00A35871">
        <w:t xml:space="preserve"> </w:t>
      </w:r>
      <w:r w:rsidR="006938B4">
        <w:t>be</w:t>
      </w:r>
      <w:r w:rsidR="00C44AE3">
        <w:t xml:space="preserve"> set</w:t>
      </w:r>
      <w:r w:rsidR="004650CF">
        <w:t xml:space="preserve"> </w:t>
      </w:r>
      <w:r w:rsidR="00C44AE3">
        <w:t>aside.</w:t>
      </w:r>
      <w:r w:rsidR="00777CF2">
        <w:t xml:space="preserve"> </w:t>
      </w:r>
    </w:p>
    <w:p w:rsidR="00C44AE3" w:rsidRDefault="00C44AE3" w:rsidP="004A2035">
      <w:pPr>
        <w:spacing w:after="0" w:line="360" w:lineRule="auto"/>
        <w:ind w:firstLine="720"/>
        <w:jc w:val="both"/>
      </w:pPr>
      <w:r>
        <w:t>Mr</w:t>
      </w:r>
      <w:r w:rsidR="004650CF">
        <w:t xml:space="preserve"> </w:t>
      </w:r>
      <w:proofErr w:type="spellStart"/>
      <w:r w:rsidR="00026029" w:rsidRPr="00FB7A62">
        <w:rPr>
          <w:i/>
        </w:rPr>
        <w:t>N</w:t>
      </w:r>
      <w:r w:rsidRPr="00FB7A62">
        <w:rPr>
          <w:i/>
        </w:rPr>
        <w:t>yamucher</w:t>
      </w:r>
      <w:r w:rsidR="00026029" w:rsidRPr="00FB7A62">
        <w:rPr>
          <w:i/>
        </w:rPr>
        <w:t>e</w:t>
      </w:r>
      <w:r w:rsidRPr="00FB7A62">
        <w:rPr>
          <w:i/>
        </w:rPr>
        <w:t>ra</w:t>
      </w:r>
      <w:proofErr w:type="spellEnd"/>
      <w:r w:rsidR="004650CF">
        <w:t xml:space="preserve"> </w:t>
      </w:r>
      <w:r w:rsidR="0009645B">
        <w:t>for the respondent</w:t>
      </w:r>
      <w:r w:rsidR="004650CF">
        <w:t xml:space="preserve"> </w:t>
      </w:r>
      <w:r>
        <w:t>emphasised</w:t>
      </w:r>
      <w:r w:rsidR="004650CF">
        <w:t xml:space="preserve"> </w:t>
      </w:r>
      <w:r>
        <w:t>that</w:t>
      </w:r>
      <w:r w:rsidR="004650CF">
        <w:t xml:space="preserve"> </w:t>
      </w:r>
      <w:r>
        <w:t>in terms of the</w:t>
      </w:r>
      <w:r w:rsidR="004650CF">
        <w:t xml:space="preserve"> </w:t>
      </w:r>
      <w:r>
        <w:t xml:space="preserve">Contractual </w:t>
      </w:r>
      <w:r w:rsidR="00026029">
        <w:t>Penalties</w:t>
      </w:r>
      <w:r w:rsidR="004650CF">
        <w:t xml:space="preserve"> </w:t>
      </w:r>
      <w:r>
        <w:t>Act</w:t>
      </w:r>
      <w:r w:rsidR="00FB7A62">
        <w:t xml:space="preserve"> [</w:t>
      </w:r>
      <w:r w:rsidR="00FB7A62" w:rsidRPr="00C90A98">
        <w:rPr>
          <w:i/>
        </w:rPr>
        <w:t>Chapter 8:04</w:t>
      </w:r>
      <w:r w:rsidR="00FB7A62">
        <w:t>]</w:t>
      </w:r>
      <w:r w:rsidR="004650CF">
        <w:t xml:space="preserve"> </w:t>
      </w:r>
      <w:r>
        <w:t>a</w:t>
      </w:r>
      <w:r w:rsidR="004650CF">
        <w:t xml:space="preserve"> </w:t>
      </w:r>
      <w:r w:rsidR="00026029">
        <w:t>notice</w:t>
      </w:r>
      <w:r w:rsidR="004650CF">
        <w:t xml:space="preserve"> </w:t>
      </w:r>
      <w:r>
        <w:t xml:space="preserve">ought </w:t>
      </w:r>
      <w:r w:rsidR="00026029">
        <w:t>to</w:t>
      </w:r>
      <w:r>
        <w:t xml:space="preserve"> have</w:t>
      </w:r>
      <w:r w:rsidR="004650CF">
        <w:t xml:space="preserve"> </w:t>
      </w:r>
      <w:r>
        <w:t>been</w:t>
      </w:r>
      <w:r w:rsidR="004650CF">
        <w:t xml:space="preserve"> </w:t>
      </w:r>
      <w:r w:rsidR="00026029">
        <w:t>served</w:t>
      </w:r>
      <w:r w:rsidR="004650CF">
        <w:t xml:space="preserve"> </w:t>
      </w:r>
      <w:r>
        <w:t>on</w:t>
      </w:r>
      <w:r w:rsidR="00026029">
        <w:t xml:space="preserve"> t</w:t>
      </w:r>
      <w:r>
        <w:t>he</w:t>
      </w:r>
      <w:r w:rsidR="004650CF">
        <w:t xml:space="preserve"> </w:t>
      </w:r>
      <w:r>
        <w:t>respon</w:t>
      </w:r>
      <w:r w:rsidR="00026029">
        <w:t>de</w:t>
      </w:r>
      <w:r>
        <w:t>nt</w:t>
      </w:r>
      <w:r w:rsidR="004650CF">
        <w:t xml:space="preserve"> </w:t>
      </w:r>
      <w:r>
        <w:t>regarding</w:t>
      </w:r>
      <w:r w:rsidR="004650CF">
        <w:t xml:space="preserve"> </w:t>
      </w:r>
      <w:r>
        <w:t>any</w:t>
      </w:r>
      <w:r w:rsidR="004650CF">
        <w:t xml:space="preserve"> </w:t>
      </w:r>
      <w:r w:rsidR="00026029">
        <w:t>cancellation</w:t>
      </w:r>
      <w:r>
        <w:t xml:space="preserve"> </w:t>
      </w:r>
      <w:r w:rsidR="00026029">
        <w:t>of</w:t>
      </w:r>
      <w:r>
        <w:t xml:space="preserve"> the</w:t>
      </w:r>
      <w:r w:rsidR="004650CF">
        <w:t xml:space="preserve"> </w:t>
      </w:r>
      <w:r>
        <w:t xml:space="preserve">land </w:t>
      </w:r>
      <w:r w:rsidR="00FB7A62">
        <w:t xml:space="preserve">contract </w:t>
      </w:r>
      <w:r>
        <w:t>and this had</w:t>
      </w:r>
      <w:r w:rsidR="004650CF">
        <w:t xml:space="preserve"> </w:t>
      </w:r>
      <w:r>
        <w:t>not been done.</w:t>
      </w:r>
      <w:r w:rsidR="004650CF">
        <w:t xml:space="preserve"> </w:t>
      </w:r>
      <w:r>
        <w:t>As</w:t>
      </w:r>
      <w:r w:rsidR="004650CF">
        <w:t xml:space="preserve"> </w:t>
      </w:r>
      <w:r>
        <w:t>for the reference to the</w:t>
      </w:r>
      <w:r w:rsidR="004650CF">
        <w:t xml:space="preserve"> </w:t>
      </w:r>
      <w:r w:rsidR="009A1060">
        <w:t>corona</w:t>
      </w:r>
      <w:r w:rsidR="004650CF">
        <w:t xml:space="preserve"> </w:t>
      </w:r>
      <w:r w:rsidR="00026029">
        <w:t>virus,</w:t>
      </w:r>
      <w:r>
        <w:t xml:space="preserve"> this</w:t>
      </w:r>
      <w:r w:rsidR="004650CF">
        <w:t xml:space="preserve"> </w:t>
      </w:r>
      <w:r w:rsidR="00026029">
        <w:t>was</w:t>
      </w:r>
      <w:r w:rsidR="004650CF">
        <w:t xml:space="preserve"> </w:t>
      </w:r>
      <w:r>
        <w:t>said</w:t>
      </w:r>
      <w:r w:rsidR="004650CF">
        <w:t xml:space="preserve"> </w:t>
      </w:r>
      <w:r>
        <w:t>to</w:t>
      </w:r>
      <w:r w:rsidR="004650CF">
        <w:t xml:space="preserve"> </w:t>
      </w:r>
      <w:r>
        <w:t>be</w:t>
      </w:r>
      <w:r w:rsidR="004650CF">
        <w:t xml:space="preserve"> </w:t>
      </w:r>
      <w:r>
        <w:t>merely</w:t>
      </w:r>
      <w:r w:rsidR="004650CF">
        <w:t xml:space="preserve"> </w:t>
      </w:r>
      <w:r>
        <w:t>in</w:t>
      </w:r>
      <w:r w:rsidR="004650CF">
        <w:t xml:space="preserve"> </w:t>
      </w:r>
      <w:r>
        <w:t xml:space="preserve">terms of </w:t>
      </w:r>
      <w:r w:rsidR="00026029">
        <w:t>the</w:t>
      </w:r>
      <w:r w:rsidR="004650CF">
        <w:t xml:space="preserve"> </w:t>
      </w:r>
      <w:r>
        <w:t>exigencies</w:t>
      </w:r>
      <w:r w:rsidR="004650CF">
        <w:t xml:space="preserve"> </w:t>
      </w:r>
      <w:r w:rsidR="00026029">
        <w:t>of</w:t>
      </w:r>
      <w:r w:rsidR="004650CF">
        <w:t xml:space="preserve"> </w:t>
      </w:r>
      <w:r>
        <w:t>dealing</w:t>
      </w:r>
      <w:r w:rsidR="004650CF">
        <w:t xml:space="preserve"> </w:t>
      </w:r>
      <w:r>
        <w:t>with the</w:t>
      </w:r>
      <w:r w:rsidR="004650CF">
        <w:t xml:space="preserve"> </w:t>
      </w:r>
      <w:r>
        <w:t>matter</w:t>
      </w:r>
      <w:r w:rsidR="004650CF">
        <w:t xml:space="preserve"> </w:t>
      </w:r>
      <w:r w:rsidR="00026029">
        <w:t>expeditiously</w:t>
      </w:r>
      <w:r w:rsidR="00FB7A62">
        <w:t xml:space="preserve"> at the time</w:t>
      </w:r>
      <w:r w:rsidR="00026029">
        <w:t>.</w:t>
      </w:r>
    </w:p>
    <w:p w:rsidR="00C44AE3" w:rsidRDefault="00C44AE3" w:rsidP="004A2035">
      <w:pPr>
        <w:spacing w:after="0" w:line="360" w:lineRule="auto"/>
        <w:jc w:val="both"/>
      </w:pPr>
      <w:r>
        <w:t>The</w:t>
      </w:r>
      <w:r w:rsidR="004650CF">
        <w:t xml:space="preserve"> </w:t>
      </w:r>
      <w:r>
        <w:t>appellant’s</w:t>
      </w:r>
      <w:r w:rsidR="004650CF">
        <w:t xml:space="preserve"> </w:t>
      </w:r>
      <w:r>
        <w:t xml:space="preserve">reply </w:t>
      </w:r>
      <w:r w:rsidR="00026029">
        <w:t>to</w:t>
      </w:r>
      <w:r>
        <w:t xml:space="preserve"> </w:t>
      </w:r>
      <w:r w:rsidR="00026029">
        <w:t>the</w:t>
      </w:r>
      <w:r w:rsidR="004650CF">
        <w:t xml:space="preserve"> </w:t>
      </w:r>
      <w:r w:rsidR="00026029">
        <w:t>Contractual</w:t>
      </w:r>
      <w:r w:rsidR="004650CF">
        <w:t xml:space="preserve"> </w:t>
      </w:r>
      <w:r w:rsidR="00FB7A62">
        <w:t>P</w:t>
      </w:r>
      <w:r w:rsidR="00026029">
        <w:t>enalties</w:t>
      </w:r>
      <w:r w:rsidR="00FB7A62">
        <w:t xml:space="preserve"> Act</w:t>
      </w:r>
      <w:r w:rsidR="004650CF">
        <w:t xml:space="preserve"> </w:t>
      </w:r>
      <w:r w:rsidR="00026029">
        <w:t>argument</w:t>
      </w:r>
      <w:r w:rsidR="00F91CB6">
        <w:t xml:space="preserve"> </w:t>
      </w:r>
      <w:r w:rsidR="009A1060">
        <w:t xml:space="preserve">was </w:t>
      </w:r>
      <w:r>
        <w:t>that if the proper</w:t>
      </w:r>
      <w:r w:rsidR="004650CF">
        <w:t xml:space="preserve"> </w:t>
      </w:r>
      <w:r>
        <w:t>process</w:t>
      </w:r>
      <w:r w:rsidR="004650CF">
        <w:t xml:space="preserve"> </w:t>
      </w:r>
      <w:r>
        <w:t>of</w:t>
      </w:r>
      <w:r w:rsidR="004650CF">
        <w:t xml:space="preserve"> </w:t>
      </w:r>
      <w:r>
        <w:t>giving</w:t>
      </w:r>
      <w:r w:rsidR="004650CF">
        <w:t xml:space="preserve"> </w:t>
      </w:r>
      <w:r w:rsidR="00026029">
        <w:t>notice</w:t>
      </w:r>
      <w:r>
        <w:t xml:space="preserve"> was</w:t>
      </w:r>
      <w:r w:rsidR="004650CF">
        <w:t xml:space="preserve"> </w:t>
      </w:r>
      <w:r>
        <w:t>not</w:t>
      </w:r>
      <w:r w:rsidR="004650CF">
        <w:t xml:space="preserve"> </w:t>
      </w:r>
      <w:r w:rsidR="00026029">
        <w:t>followed</w:t>
      </w:r>
      <w:r w:rsidR="00FB7A62">
        <w:t>,</w:t>
      </w:r>
      <w:r w:rsidR="004650CF">
        <w:t xml:space="preserve"> </w:t>
      </w:r>
      <w:r>
        <w:t>then the</w:t>
      </w:r>
      <w:r w:rsidR="004650CF">
        <w:t xml:space="preserve"> </w:t>
      </w:r>
      <w:r w:rsidR="0009645B">
        <w:t>first</w:t>
      </w:r>
      <w:r>
        <w:t xml:space="preserve"> respondent</w:t>
      </w:r>
      <w:r w:rsidR="004650CF">
        <w:t xml:space="preserve"> </w:t>
      </w:r>
      <w:r>
        <w:t xml:space="preserve">ought </w:t>
      </w:r>
      <w:r w:rsidR="00026029">
        <w:t>to</w:t>
      </w:r>
      <w:r>
        <w:t xml:space="preserve"> have</w:t>
      </w:r>
      <w:r w:rsidR="004650CF">
        <w:t xml:space="preserve"> </w:t>
      </w:r>
      <w:r>
        <w:t>sought</w:t>
      </w:r>
      <w:r w:rsidR="004650CF">
        <w:t xml:space="preserve"> </w:t>
      </w:r>
      <w:r>
        <w:t>a</w:t>
      </w:r>
      <w:r w:rsidR="004650CF">
        <w:t xml:space="preserve"> </w:t>
      </w:r>
      <w:r w:rsidR="009A1060">
        <w:t>re</w:t>
      </w:r>
      <w:r w:rsidR="00026029">
        <w:t>view</w:t>
      </w:r>
      <w:r>
        <w:t>.</w:t>
      </w:r>
      <w:r w:rsidR="004650CF">
        <w:t xml:space="preserve"> </w:t>
      </w:r>
      <w:r>
        <w:t>Moreover</w:t>
      </w:r>
      <w:r w:rsidR="0009645B">
        <w:t>,</w:t>
      </w:r>
      <w:r>
        <w:t xml:space="preserve"> he had</w:t>
      </w:r>
      <w:r w:rsidR="004650CF">
        <w:t xml:space="preserve"> </w:t>
      </w:r>
      <w:r>
        <w:t>not</w:t>
      </w:r>
      <w:r w:rsidR="004650CF">
        <w:t xml:space="preserve"> </w:t>
      </w:r>
      <w:r>
        <w:t>filed</w:t>
      </w:r>
      <w:r w:rsidR="004650CF">
        <w:t xml:space="preserve"> </w:t>
      </w:r>
      <w:r>
        <w:t>a</w:t>
      </w:r>
      <w:r w:rsidR="004650CF">
        <w:t xml:space="preserve"> </w:t>
      </w:r>
      <w:r w:rsidR="00026029">
        <w:t>counter</w:t>
      </w:r>
      <w:r w:rsidR="004650CF">
        <w:t xml:space="preserve"> </w:t>
      </w:r>
      <w:r>
        <w:t>appeal</w:t>
      </w:r>
      <w:r w:rsidR="004650CF">
        <w:t xml:space="preserve"> </w:t>
      </w:r>
      <w:r>
        <w:t>and</w:t>
      </w:r>
      <w:r w:rsidR="004650CF">
        <w:t xml:space="preserve"> </w:t>
      </w:r>
      <w:r>
        <w:t>could</w:t>
      </w:r>
      <w:r w:rsidR="004650CF">
        <w:t xml:space="preserve"> </w:t>
      </w:r>
      <w:r>
        <w:t>not now seek to</w:t>
      </w:r>
      <w:r w:rsidR="004650CF">
        <w:t xml:space="preserve"> </w:t>
      </w:r>
      <w:r>
        <w:t>ride his issues on the</w:t>
      </w:r>
      <w:r w:rsidR="004650CF">
        <w:t xml:space="preserve"> </w:t>
      </w:r>
      <w:r>
        <w:t>back of</w:t>
      </w:r>
      <w:r w:rsidR="004650CF">
        <w:t xml:space="preserve"> </w:t>
      </w:r>
      <w:r>
        <w:t>the</w:t>
      </w:r>
      <w:r w:rsidR="004650CF">
        <w:t xml:space="preserve"> </w:t>
      </w:r>
      <w:r w:rsidR="00026029">
        <w:t>other</w:t>
      </w:r>
      <w:r w:rsidR="004650CF">
        <w:t xml:space="preserve"> </w:t>
      </w:r>
      <w:r>
        <w:t>party’s</w:t>
      </w:r>
      <w:r w:rsidR="004650CF">
        <w:t xml:space="preserve"> </w:t>
      </w:r>
      <w:r>
        <w:t>appeal.</w:t>
      </w:r>
      <w:r w:rsidR="004650CF">
        <w:t xml:space="preserve"> </w:t>
      </w:r>
      <w:r w:rsidR="00026029">
        <w:t>Consequently</w:t>
      </w:r>
      <w:r w:rsidR="00FB7A62">
        <w:t>,</w:t>
      </w:r>
      <w:r w:rsidR="004650CF">
        <w:t xml:space="preserve"> there could </w:t>
      </w:r>
      <w:r w:rsidR="00026029">
        <w:t>be</w:t>
      </w:r>
      <w:r w:rsidR="004650CF">
        <w:t xml:space="preserve"> no clear right where none </w:t>
      </w:r>
      <w:r w:rsidR="00026029">
        <w:t>was</w:t>
      </w:r>
      <w:r w:rsidR="004650CF">
        <w:t xml:space="preserve"> </w:t>
      </w:r>
      <w:r w:rsidR="00026029">
        <w:t>established</w:t>
      </w:r>
      <w:r w:rsidR="004650CF">
        <w:t xml:space="preserve">. He </w:t>
      </w:r>
      <w:r w:rsidR="00026029">
        <w:t>maintained</w:t>
      </w:r>
      <w:r w:rsidR="004650CF">
        <w:t xml:space="preserve"> that </w:t>
      </w:r>
      <w:r w:rsidR="009A1060">
        <w:t xml:space="preserve">the </w:t>
      </w:r>
      <w:r w:rsidR="004650CF">
        <w:t xml:space="preserve">order </w:t>
      </w:r>
      <w:r w:rsidR="00026029">
        <w:t>ought</w:t>
      </w:r>
      <w:r w:rsidR="004650CF">
        <w:t xml:space="preserve"> to be set aside as it </w:t>
      </w:r>
      <w:r w:rsidR="00026029">
        <w:t>wrong</w:t>
      </w:r>
      <w:r w:rsidR="004650CF">
        <w:t xml:space="preserve"> at </w:t>
      </w:r>
      <w:r w:rsidR="00026029">
        <w:t>law</w:t>
      </w:r>
      <w:r w:rsidR="004650CF">
        <w:t xml:space="preserve">. </w:t>
      </w:r>
    </w:p>
    <w:p w:rsidR="003E235D" w:rsidRPr="00704BA2" w:rsidRDefault="003E235D" w:rsidP="004A2035">
      <w:pPr>
        <w:spacing w:after="0" w:line="360" w:lineRule="auto"/>
        <w:jc w:val="both"/>
        <w:rPr>
          <w:b/>
          <w:u w:val="single"/>
        </w:rPr>
      </w:pPr>
      <w:r w:rsidRPr="00704BA2">
        <w:rPr>
          <w:b/>
          <w:u w:val="single"/>
        </w:rPr>
        <w:t>Analysis</w:t>
      </w:r>
    </w:p>
    <w:p w:rsidR="00267BAC" w:rsidRPr="007F779D" w:rsidRDefault="00267BAC" w:rsidP="004A2035">
      <w:pPr>
        <w:spacing w:after="0" w:line="360" w:lineRule="auto"/>
      </w:pPr>
      <w:r w:rsidRPr="007F779D">
        <w:t xml:space="preserve">The requirements for a final interdict are a clear right, an injury actually committed or reasonably apprehended and the absence of similar protection by any other remedy” </w:t>
      </w:r>
    </w:p>
    <w:p w:rsidR="00267BAC" w:rsidRPr="007F779D" w:rsidRDefault="00267BAC" w:rsidP="004A2035">
      <w:pPr>
        <w:spacing w:after="0" w:line="360" w:lineRule="auto"/>
      </w:pPr>
      <w:r w:rsidRPr="007F779D">
        <w:t xml:space="preserve">SEE </w:t>
      </w:r>
      <w:r w:rsidRPr="007F779D">
        <w:rPr>
          <w:i/>
        </w:rPr>
        <w:t xml:space="preserve">Universal Merchant Bank Zimbabwe Ltd </w:t>
      </w:r>
      <w:proofErr w:type="gramStart"/>
      <w:r w:rsidRPr="00C90A98">
        <w:t>v</w:t>
      </w:r>
      <w:proofErr w:type="gramEnd"/>
      <w:r w:rsidRPr="007F779D">
        <w:rPr>
          <w:i/>
        </w:rPr>
        <w:t xml:space="preserve"> The Zimbabwe Independent &amp; Anor</w:t>
      </w:r>
      <w:r w:rsidRPr="007F779D">
        <w:t xml:space="preserve"> 2000 (1) ZLR 234 (HC) drawing on</w:t>
      </w:r>
      <w:r w:rsidR="00F91CB6">
        <w:t xml:space="preserve"> </w:t>
      </w:r>
      <w:r w:rsidRPr="007F779D">
        <w:t>seminal</w:t>
      </w:r>
      <w:r w:rsidR="00F91CB6">
        <w:t xml:space="preserve"> </w:t>
      </w:r>
      <w:r w:rsidRPr="007F779D">
        <w:t>cases</w:t>
      </w:r>
      <w:r w:rsidR="00F91CB6">
        <w:t xml:space="preserve"> </w:t>
      </w:r>
      <w:r w:rsidRPr="007F779D">
        <w:t xml:space="preserve">such as </w:t>
      </w:r>
      <w:proofErr w:type="spellStart"/>
      <w:r w:rsidRPr="007F779D">
        <w:t>Setlogelo</w:t>
      </w:r>
      <w:proofErr w:type="spellEnd"/>
      <w:r w:rsidRPr="007F779D">
        <w:t xml:space="preserve"> v </w:t>
      </w:r>
      <w:proofErr w:type="spellStart"/>
      <w:r w:rsidRPr="007F779D">
        <w:t>Setlogelo</w:t>
      </w:r>
      <w:proofErr w:type="spellEnd"/>
      <w:r w:rsidRPr="007F779D">
        <w:t xml:space="preserve"> 1914 AD 221 at 227, and </w:t>
      </w:r>
      <w:proofErr w:type="spellStart"/>
      <w:r w:rsidRPr="00F2659F">
        <w:rPr>
          <w:i/>
        </w:rPr>
        <w:t>Sanachem</w:t>
      </w:r>
      <w:proofErr w:type="spellEnd"/>
      <w:r w:rsidRPr="00F2659F">
        <w:rPr>
          <w:i/>
        </w:rPr>
        <w:t xml:space="preserve"> (Pty) Ltd</w:t>
      </w:r>
      <w:r w:rsidRPr="007F779D">
        <w:t xml:space="preserve"> v </w:t>
      </w:r>
      <w:r w:rsidRPr="00F2659F">
        <w:rPr>
          <w:i/>
        </w:rPr>
        <w:t xml:space="preserve">Farmers </w:t>
      </w:r>
      <w:proofErr w:type="spellStart"/>
      <w:r w:rsidRPr="00F2659F">
        <w:rPr>
          <w:i/>
        </w:rPr>
        <w:t>Agri</w:t>
      </w:r>
      <w:proofErr w:type="spellEnd"/>
      <w:r w:rsidRPr="00F2659F">
        <w:rPr>
          <w:i/>
        </w:rPr>
        <w:t xml:space="preserve"> Care</w:t>
      </w:r>
      <w:r w:rsidRPr="007F779D">
        <w:t xml:space="preserve"> (Pty) Ltd 1995 (2) SA 781 (A) at 789B-C.</w:t>
      </w:r>
    </w:p>
    <w:p w:rsidR="0009645B" w:rsidRDefault="00267BAC" w:rsidP="004A2035">
      <w:pPr>
        <w:spacing w:after="0" w:line="360" w:lineRule="auto"/>
      </w:pPr>
      <w:r w:rsidRPr="007F779D">
        <w:t xml:space="preserve">As stated in </w:t>
      </w:r>
      <w:r w:rsidR="0009645B" w:rsidRPr="0009645B">
        <w:rPr>
          <w:i/>
        </w:rPr>
        <w:t>U</w:t>
      </w:r>
      <w:r w:rsidRPr="0009645B">
        <w:rPr>
          <w:i/>
        </w:rPr>
        <w:t xml:space="preserve">niversal </w:t>
      </w:r>
      <w:r w:rsidR="0009645B" w:rsidRPr="0009645B">
        <w:rPr>
          <w:i/>
        </w:rPr>
        <w:t>Merchant Bank</w:t>
      </w:r>
      <w:r w:rsidR="0009645B">
        <w:t xml:space="preserve"> above:</w:t>
      </w:r>
    </w:p>
    <w:p w:rsidR="00267BAC" w:rsidRPr="007F779D" w:rsidRDefault="00267BAC" w:rsidP="00C90A98">
      <w:pPr>
        <w:spacing w:after="0" w:line="240" w:lineRule="auto"/>
        <w:ind w:left="720"/>
      </w:pPr>
      <w:r w:rsidRPr="007F779D">
        <w:t xml:space="preserve">“The reference to a clear right in respect of a final interdict, as opposed to a </w:t>
      </w:r>
      <w:r w:rsidRPr="00924F2A">
        <w:rPr>
          <w:i/>
        </w:rPr>
        <w:t>prima facie</w:t>
      </w:r>
      <w:r w:rsidRPr="007F779D">
        <w:t xml:space="preserve"> right in regard to a temporary interdict, means no more than a clear right must be established on a balance of probabilities.</w:t>
      </w:r>
      <w:r w:rsidR="0009645B">
        <w:t>”</w:t>
      </w:r>
      <w:r w:rsidRPr="007F779D">
        <w:t xml:space="preserve"> </w:t>
      </w:r>
    </w:p>
    <w:p w:rsidR="00B67E7B" w:rsidRDefault="00B67E7B" w:rsidP="004A2035">
      <w:pPr>
        <w:spacing w:after="0" w:line="360" w:lineRule="auto"/>
        <w:jc w:val="both"/>
      </w:pPr>
    </w:p>
    <w:p w:rsidR="00B67E7B" w:rsidRDefault="00B67E7B" w:rsidP="004A2035">
      <w:pPr>
        <w:spacing w:after="0" w:line="360" w:lineRule="auto"/>
        <w:jc w:val="both"/>
      </w:pPr>
      <w:r>
        <w:t>As</w:t>
      </w:r>
      <w:r w:rsidR="00296D32">
        <w:t xml:space="preserve"> also </w:t>
      </w:r>
      <w:r>
        <w:t xml:space="preserve">explained in </w:t>
      </w:r>
      <w:r w:rsidR="00777CF2">
        <w:t>F</w:t>
      </w:r>
      <w:r w:rsidR="00777CF2">
        <w:rPr>
          <w:i/>
        </w:rPr>
        <w:t xml:space="preserve">red </w:t>
      </w:r>
      <w:proofErr w:type="spellStart"/>
      <w:r w:rsidR="00777CF2">
        <w:rPr>
          <w:i/>
        </w:rPr>
        <w:t>M</w:t>
      </w:r>
      <w:r w:rsidR="00777CF2" w:rsidRPr="00777CF2">
        <w:rPr>
          <w:i/>
        </w:rPr>
        <w:t>arere</w:t>
      </w:r>
      <w:proofErr w:type="spellEnd"/>
      <w:r w:rsidR="00777CF2" w:rsidRPr="00777CF2">
        <w:rPr>
          <w:i/>
        </w:rPr>
        <w:t xml:space="preserve"> </w:t>
      </w:r>
      <w:r w:rsidR="00777CF2" w:rsidRPr="00D43455">
        <w:t>v</w:t>
      </w:r>
      <w:r w:rsidR="00777CF2" w:rsidRPr="00777CF2">
        <w:rPr>
          <w:i/>
        </w:rPr>
        <w:t xml:space="preserve"> </w:t>
      </w:r>
      <w:r w:rsidR="00777CF2">
        <w:rPr>
          <w:i/>
        </w:rPr>
        <w:t>T</w:t>
      </w:r>
      <w:r w:rsidR="00777CF2" w:rsidRPr="00777CF2">
        <w:rPr>
          <w:i/>
        </w:rPr>
        <w:t xml:space="preserve">. </w:t>
      </w:r>
      <w:proofErr w:type="spellStart"/>
      <w:r w:rsidR="00777CF2" w:rsidRPr="00777CF2">
        <w:rPr>
          <w:i/>
        </w:rPr>
        <w:t>Mukwazi</w:t>
      </w:r>
      <w:proofErr w:type="spellEnd"/>
      <w:r w:rsidR="00777CF2">
        <w:t xml:space="preserve"> </w:t>
      </w:r>
      <w:r>
        <w:t>HH 462/</w:t>
      </w:r>
      <w:r w:rsidR="00704BA2">
        <w:t>19:</w:t>
      </w:r>
    </w:p>
    <w:p w:rsidR="00D43455" w:rsidRDefault="00D43455" w:rsidP="004A2035">
      <w:pPr>
        <w:spacing w:after="0" w:line="360" w:lineRule="auto"/>
        <w:jc w:val="both"/>
      </w:pPr>
    </w:p>
    <w:p w:rsidR="00D43455" w:rsidRDefault="00D43455" w:rsidP="004A2035">
      <w:pPr>
        <w:spacing w:after="0" w:line="360" w:lineRule="auto"/>
        <w:jc w:val="both"/>
      </w:pPr>
    </w:p>
    <w:p w:rsidR="00D43455" w:rsidRDefault="00D43455" w:rsidP="004A2035">
      <w:pPr>
        <w:spacing w:after="0" w:line="360" w:lineRule="auto"/>
        <w:jc w:val="both"/>
      </w:pPr>
    </w:p>
    <w:p w:rsidR="00B67E7B" w:rsidRPr="00D43455" w:rsidRDefault="00B67E7B" w:rsidP="00D43455">
      <w:pPr>
        <w:spacing w:after="0" w:line="240" w:lineRule="auto"/>
        <w:ind w:left="720"/>
        <w:jc w:val="both"/>
        <w:rPr>
          <w:sz w:val="22"/>
          <w:szCs w:val="22"/>
        </w:rPr>
      </w:pPr>
      <w:r w:rsidRPr="00777CF2">
        <w:lastRenderedPageBreak/>
        <w:t>“</w:t>
      </w:r>
      <w:r w:rsidRPr="00D43455">
        <w:rPr>
          <w:sz w:val="22"/>
          <w:szCs w:val="22"/>
        </w:rPr>
        <w:t xml:space="preserve">The authorities show that the word “clear” in the context of the interdict does not </w:t>
      </w:r>
    </w:p>
    <w:p w:rsidR="00B67E7B" w:rsidRDefault="00B67E7B" w:rsidP="00D43455">
      <w:pPr>
        <w:spacing w:after="0" w:line="240" w:lineRule="auto"/>
        <w:ind w:left="720"/>
        <w:jc w:val="both"/>
        <w:rPr>
          <w:sz w:val="22"/>
          <w:szCs w:val="22"/>
        </w:rPr>
      </w:pPr>
      <w:r w:rsidRPr="00D43455">
        <w:rPr>
          <w:sz w:val="22"/>
          <w:szCs w:val="22"/>
        </w:rPr>
        <w:t xml:space="preserve">really qualify the right itself but speaks to the extent to which the right has been proved by evidence. Whether there is a right is a question of substantive law, whether that right is clearly established is a matter of evidence. What is required where a final interdict is sought is that the right must be established clearly (as opposed to it being </w:t>
      </w:r>
      <w:r w:rsidRPr="00D43455">
        <w:rPr>
          <w:i/>
          <w:sz w:val="22"/>
          <w:szCs w:val="22"/>
        </w:rPr>
        <w:t>prima facie</w:t>
      </w:r>
      <w:r w:rsidRPr="00D43455">
        <w:rPr>
          <w:sz w:val="22"/>
          <w:szCs w:val="22"/>
        </w:rPr>
        <w:t xml:space="preserve"> established) on a balance of probabilities.”</w:t>
      </w:r>
    </w:p>
    <w:p w:rsidR="00D43455" w:rsidRPr="00D43455" w:rsidRDefault="00D43455" w:rsidP="00D43455">
      <w:pPr>
        <w:spacing w:after="0" w:line="240" w:lineRule="auto"/>
        <w:ind w:left="720"/>
        <w:jc w:val="both"/>
        <w:rPr>
          <w:sz w:val="22"/>
          <w:szCs w:val="22"/>
        </w:rPr>
      </w:pPr>
    </w:p>
    <w:p w:rsidR="00AB5A90" w:rsidRDefault="00267BAC" w:rsidP="00D43455">
      <w:pPr>
        <w:spacing w:after="0" w:line="360" w:lineRule="auto"/>
        <w:ind w:firstLine="720"/>
        <w:jc w:val="both"/>
      </w:pPr>
      <w:r w:rsidRPr="007F779D">
        <w:t>T</w:t>
      </w:r>
      <w:r w:rsidR="00D0585E">
        <w:t>he</w:t>
      </w:r>
      <w:r w:rsidR="00704BA2">
        <w:t xml:space="preserve"> main</w:t>
      </w:r>
      <w:r w:rsidR="00F91CB6">
        <w:t xml:space="preserve"> </w:t>
      </w:r>
      <w:r>
        <w:t xml:space="preserve">ground of appeal </w:t>
      </w:r>
      <w:r w:rsidR="00D0585E">
        <w:t>is</w:t>
      </w:r>
      <w:r w:rsidR="00F91CB6">
        <w:t xml:space="preserve"> that the</w:t>
      </w:r>
      <w:r w:rsidR="00F91CB6" w:rsidRPr="00704BA2">
        <w:t xml:space="preserve"> </w:t>
      </w:r>
      <w:r w:rsidRPr="00704BA2">
        <w:t>court</w:t>
      </w:r>
      <w:r w:rsidR="00F91CB6" w:rsidRPr="00704BA2">
        <w:t xml:space="preserve"> erred in granting the interdict </w:t>
      </w:r>
      <w:r w:rsidRPr="00704BA2">
        <w:t>when</w:t>
      </w:r>
      <w:r w:rsidR="00F91CB6" w:rsidRPr="00704BA2">
        <w:t xml:space="preserve"> </w:t>
      </w:r>
      <w:r w:rsidRPr="00704BA2">
        <w:t>the amount</w:t>
      </w:r>
      <w:r w:rsidR="00F91CB6" w:rsidRPr="00704BA2">
        <w:t xml:space="preserve"> </w:t>
      </w:r>
      <w:r w:rsidRPr="00704BA2">
        <w:t>paid</w:t>
      </w:r>
      <w:r w:rsidR="00F91CB6" w:rsidRPr="00704BA2">
        <w:t xml:space="preserve"> </w:t>
      </w:r>
      <w:r w:rsidRPr="00704BA2">
        <w:t>w</w:t>
      </w:r>
      <w:r w:rsidR="00F91CB6" w:rsidRPr="00704BA2">
        <w:t>a</w:t>
      </w:r>
      <w:r w:rsidRPr="00704BA2">
        <w:t>s in dispute</w:t>
      </w:r>
      <w:r w:rsidR="00D0585E" w:rsidRPr="00704BA2">
        <w:t>.</w:t>
      </w:r>
      <w:r w:rsidR="00F91CB6" w:rsidRPr="00704BA2">
        <w:t xml:space="preserve"> The B</w:t>
      </w:r>
      <w:r w:rsidR="00AB5A90" w:rsidRPr="00704BA2">
        <w:t>o</w:t>
      </w:r>
      <w:r w:rsidR="00F91CB6" w:rsidRPr="00704BA2">
        <w:t>ard</w:t>
      </w:r>
      <w:r w:rsidR="00AB5A90" w:rsidRPr="00704BA2">
        <w:t xml:space="preserve"> ind</w:t>
      </w:r>
      <w:r w:rsidR="00AB5A90">
        <w:t>eed</w:t>
      </w:r>
      <w:r w:rsidR="00777CF2">
        <w:t xml:space="preserve"> </w:t>
      </w:r>
      <w:r w:rsidR="00F91CB6">
        <w:t xml:space="preserve">raised the issue of what was </w:t>
      </w:r>
      <w:r w:rsidR="00296D32">
        <w:t xml:space="preserve">not </w:t>
      </w:r>
      <w:r w:rsidR="00F91CB6">
        <w:t>paid as being the reason why it had repossessed the stand. That in itself ought to have stopped the lower court in its trac</w:t>
      </w:r>
      <w:r w:rsidR="00AB5A90">
        <w:t>ks</w:t>
      </w:r>
      <w:r w:rsidR="00F91CB6">
        <w:t xml:space="preserve"> in granting a final order.</w:t>
      </w:r>
      <w:r w:rsidR="00AB5A90">
        <w:t xml:space="preserve"> </w:t>
      </w:r>
      <w:proofErr w:type="spellStart"/>
      <w:r w:rsidR="00B67E7B">
        <w:t>Duweni</w:t>
      </w:r>
      <w:proofErr w:type="spellEnd"/>
      <w:r w:rsidR="00B67E7B">
        <w:t xml:space="preserve"> </w:t>
      </w:r>
      <w:proofErr w:type="spellStart"/>
      <w:r w:rsidR="00B67E7B">
        <w:t>Kutepa</w:t>
      </w:r>
      <w:proofErr w:type="spellEnd"/>
      <w:r w:rsidR="00777CF2">
        <w:t xml:space="preserve"> </w:t>
      </w:r>
      <w:r w:rsidR="00B67E7B">
        <w:t>did</w:t>
      </w:r>
      <w:r w:rsidR="00777CF2">
        <w:t xml:space="preserve"> </w:t>
      </w:r>
      <w:r w:rsidR="00B67E7B">
        <w:t>not prove</w:t>
      </w:r>
      <w:r w:rsidR="00777CF2">
        <w:t xml:space="preserve"> </w:t>
      </w:r>
      <w:r w:rsidR="00B67E7B">
        <w:t>evidentially that</w:t>
      </w:r>
      <w:r w:rsidR="00777CF2">
        <w:t xml:space="preserve"> </w:t>
      </w:r>
      <w:r w:rsidR="00B67E7B">
        <w:t>he had</w:t>
      </w:r>
      <w:r w:rsidR="00777CF2">
        <w:t xml:space="preserve"> </w:t>
      </w:r>
      <w:r w:rsidR="00B67E7B">
        <w:t>a</w:t>
      </w:r>
      <w:r w:rsidR="00777CF2">
        <w:t xml:space="preserve"> </w:t>
      </w:r>
      <w:r w:rsidR="00B67E7B">
        <w:t>clear</w:t>
      </w:r>
      <w:r w:rsidR="00777CF2">
        <w:t xml:space="preserve"> </w:t>
      </w:r>
      <w:r w:rsidR="00B67E7B">
        <w:t>right. He</w:t>
      </w:r>
      <w:r w:rsidR="00777CF2">
        <w:t xml:space="preserve"> </w:t>
      </w:r>
      <w:r w:rsidR="00B67E7B">
        <w:t>could</w:t>
      </w:r>
      <w:r w:rsidR="00777CF2">
        <w:t xml:space="preserve"> </w:t>
      </w:r>
      <w:r w:rsidR="00B67E7B">
        <w:t>not</w:t>
      </w:r>
      <w:r w:rsidR="00777CF2">
        <w:t xml:space="preserve"> </w:t>
      </w:r>
      <w:r w:rsidR="00B67E7B">
        <w:t>have been</w:t>
      </w:r>
      <w:r w:rsidR="00777CF2">
        <w:t xml:space="preserve"> </w:t>
      </w:r>
      <w:r w:rsidR="00B67E7B">
        <w:t>granted the</w:t>
      </w:r>
      <w:r w:rsidR="00777CF2">
        <w:t xml:space="preserve"> </w:t>
      </w:r>
      <w:r w:rsidR="00B67E7B">
        <w:t>final</w:t>
      </w:r>
      <w:r w:rsidR="00777CF2">
        <w:t xml:space="preserve"> </w:t>
      </w:r>
      <w:r w:rsidR="00B67E7B">
        <w:t>interdict on the</w:t>
      </w:r>
      <w:r w:rsidR="00777CF2">
        <w:t xml:space="preserve"> </w:t>
      </w:r>
      <w:r w:rsidR="00B67E7B">
        <w:t>basis</w:t>
      </w:r>
      <w:r w:rsidR="00777CF2">
        <w:t xml:space="preserve"> </w:t>
      </w:r>
      <w:r w:rsidR="00B67E7B">
        <w:t>of</w:t>
      </w:r>
      <w:r w:rsidR="00777CF2">
        <w:t xml:space="preserve"> </w:t>
      </w:r>
      <w:r w:rsidR="00B67E7B">
        <w:t>good</w:t>
      </w:r>
      <w:r w:rsidR="00777CF2">
        <w:t xml:space="preserve"> </w:t>
      </w:r>
      <w:r w:rsidR="00B67E7B">
        <w:t>faith</w:t>
      </w:r>
      <w:r w:rsidR="00777CF2">
        <w:t xml:space="preserve"> </w:t>
      </w:r>
      <w:r w:rsidR="00B67E7B">
        <w:t>when the</w:t>
      </w:r>
      <w:r w:rsidR="00777CF2">
        <w:t xml:space="preserve"> </w:t>
      </w:r>
      <w:r w:rsidR="00B67E7B">
        <w:t>court</w:t>
      </w:r>
      <w:r w:rsidR="00777CF2">
        <w:t xml:space="preserve"> </w:t>
      </w:r>
      <w:r w:rsidR="00B67E7B">
        <w:t>itself</w:t>
      </w:r>
      <w:r w:rsidR="00777CF2">
        <w:t xml:space="preserve"> </w:t>
      </w:r>
      <w:r w:rsidR="00B67E7B">
        <w:t>made</w:t>
      </w:r>
      <w:r w:rsidR="00777CF2">
        <w:t xml:space="preserve"> </w:t>
      </w:r>
      <w:r w:rsidR="00B67E7B">
        <w:t>it clear</w:t>
      </w:r>
      <w:r w:rsidR="00777CF2">
        <w:t xml:space="preserve"> </w:t>
      </w:r>
      <w:r w:rsidR="00B67E7B">
        <w:t>that</w:t>
      </w:r>
      <w:r w:rsidR="00777CF2">
        <w:t xml:space="preserve"> </w:t>
      </w:r>
      <w:r w:rsidR="00B67E7B">
        <w:t>there</w:t>
      </w:r>
      <w:r w:rsidR="00777CF2">
        <w:t xml:space="preserve"> </w:t>
      </w:r>
      <w:r w:rsidR="00B67E7B">
        <w:t>were</w:t>
      </w:r>
      <w:r w:rsidR="00777CF2">
        <w:t xml:space="preserve"> </w:t>
      </w:r>
      <w:r w:rsidR="00B67E7B">
        <w:t>aspects</w:t>
      </w:r>
      <w:r w:rsidR="00777CF2">
        <w:t xml:space="preserve"> </w:t>
      </w:r>
      <w:r w:rsidR="00B67E7B">
        <w:t>to his</w:t>
      </w:r>
      <w:r w:rsidR="00777CF2">
        <w:t xml:space="preserve"> </w:t>
      </w:r>
      <w:r w:rsidR="00B67E7B">
        <w:t>quest</w:t>
      </w:r>
      <w:r w:rsidR="00777CF2">
        <w:t xml:space="preserve"> </w:t>
      </w:r>
      <w:r w:rsidR="00B67E7B">
        <w:t>that</w:t>
      </w:r>
      <w:r w:rsidR="00777CF2">
        <w:t xml:space="preserve"> </w:t>
      </w:r>
      <w:r w:rsidR="00B67E7B">
        <w:t>raised disputes of</w:t>
      </w:r>
      <w:r w:rsidR="00777CF2">
        <w:t xml:space="preserve"> </w:t>
      </w:r>
      <w:r w:rsidR="00B67E7B">
        <w:t xml:space="preserve">fact. The lower court materially shied away from ordering Paul </w:t>
      </w:r>
      <w:proofErr w:type="spellStart"/>
      <w:r w:rsidR="00B67E7B">
        <w:t>Mgodi</w:t>
      </w:r>
      <w:proofErr w:type="spellEnd"/>
      <w:r w:rsidR="00B67E7B">
        <w:t xml:space="preserve"> to remove his structures and rubble because it stated that this raised material dispute of facts.</w:t>
      </w:r>
      <w:r w:rsidR="00296D32">
        <w:t xml:space="preserve"> Yet the court appears to have in fact granted an order akin to a </w:t>
      </w:r>
      <w:proofErr w:type="spellStart"/>
      <w:r w:rsidR="00296D32">
        <w:t>declarator</w:t>
      </w:r>
      <w:proofErr w:type="spellEnd"/>
      <w:r w:rsidR="00296D32">
        <w:t xml:space="preserve"> in that in reality it treated him as owner in preventing anybody else from so constructing on the stand save for </w:t>
      </w:r>
      <w:proofErr w:type="spellStart"/>
      <w:r w:rsidR="00296D32">
        <w:t>Duweni</w:t>
      </w:r>
      <w:proofErr w:type="spellEnd"/>
      <w:r w:rsidR="00296D32">
        <w:t xml:space="preserve"> </w:t>
      </w:r>
      <w:proofErr w:type="spellStart"/>
      <w:r w:rsidR="00296D32">
        <w:t>Kutepa</w:t>
      </w:r>
      <w:proofErr w:type="spellEnd"/>
      <w:r w:rsidR="00296D32">
        <w:t xml:space="preserve"> himself.</w:t>
      </w:r>
    </w:p>
    <w:p w:rsidR="00296D32" w:rsidRDefault="00D0585E" w:rsidP="004A2035">
      <w:pPr>
        <w:spacing w:after="0" w:line="360" w:lineRule="auto"/>
        <w:ind w:firstLine="720"/>
        <w:jc w:val="both"/>
      </w:pPr>
      <w:r>
        <w:t>Accepting the</w:t>
      </w:r>
      <w:r w:rsidR="00F91CB6">
        <w:t xml:space="preserve"> </w:t>
      </w:r>
      <w:r>
        <w:t>principle that a</w:t>
      </w:r>
      <w:r w:rsidR="00F91CB6">
        <w:t xml:space="preserve"> </w:t>
      </w:r>
      <w:r>
        <w:t>final interdict ought not</w:t>
      </w:r>
      <w:r w:rsidR="00F91CB6">
        <w:t xml:space="preserve"> </w:t>
      </w:r>
      <w:r>
        <w:t>to be granted</w:t>
      </w:r>
      <w:r w:rsidR="00F91CB6">
        <w:t xml:space="preserve"> </w:t>
      </w:r>
      <w:r>
        <w:t>unless the</w:t>
      </w:r>
      <w:r w:rsidR="00F91CB6">
        <w:t xml:space="preserve"> </w:t>
      </w:r>
      <w:r>
        <w:t>court is satisfied on a balance of</w:t>
      </w:r>
      <w:r w:rsidR="00F91CB6">
        <w:t xml:space="preserve"> </w:t>
      </w:r>
      <w:r>
        <w:t>probabilities that</w:t>
      </w:r>
      <w:r w:rsidR="00F91CB6">
        <w:t xml:space="preserve"> </w:t>
      </w:r>
      <w:r>
        <w:t>the</w:t>
      </w:r>
      <w:r w:rsidR="00F91CB6">
        <w:t xml:space="preserve"> </w:t>
      </w:r>
      <w:r>
        <w:t>other</w:t>
      </w:r>
      <w:r w:rsidR="00F91CB6">
        <w:t xml:space="preserve"> </w:t>
      </w:r>
      <w:r>
        <w:t>side</w:t>
      </w:r>
      <w:r w:rsidR="00F91CB6">
        <w:t xml:space="preserve"> </w:t>
      </w:r>
      <w:r>
        <w:t xml:space="preserve">has no defence </w:t>
      </w:r>
      <w:r w:rsidR="00267BAC" w:rsidRPr="00296D32">
        <w:t xml:space="preserve">there </w:t>
      </w:r>
      <w:r w:rsidR="00267BAC" w:rsidRPr="007F779D">
        <w:t>is</w:t>
      </w:r>
      <w:r w:rsidR="00F91CB6">
        <w:t xml:space="preserve"> </w:t>
      </w:r>
      <w:r w:rsidR="00267BAC" w:rsidRPr="007F779D">
        <w:t>absolutely</w:t>
      </w:r>
      <w:r w:rsidR="00F91CB6">
        <w:t xml:space="preserve"> </w:t>
      </w:r>
      <w:r w:rsidR="00267BAC" w:rsidRPr="007F779D">
        <w:t>no</w:t>
      </w:r>
      <w:r w:rsidR="00F91CB6">
        <w:t xml:space="preserve"> </w:t>
      </w:r>
      <w:r w:rsidR="00267BAC" w:rsidRPr="007F779D">
        <w:t xml:space="preserve">doubt </w:t>
      </w:r>
      <w:r>
        <w:t>in this case</w:t>
      </w:r>
      <w:r w:rsidR="00F91CB6">
        <w:t xml:space="preserve"> </w:t>
      </w:r>
      <w:r>
        <w:t>that</w:t>
      </w:r>
      <w:r w:rsidR="00F91CB6">
        <w:t xml:space="preserve"> </w:t>
      </w:r>
      <w:r w:rsidR="00267BAC" w:rsidRPr="007F779D">
        <w:t xml:space="preserve">a </w:t>
      </w:r>
      <w:r w:rsidR="00296D32">
        <w:t>clear</w:t>
      </w:r>
      <w:r w:rsidR="00F91CB6">
        <w:t xml:space="preserve"> </w:t>
      </w:r>
      <w:r w:rsidR="00267BAC" w:rsidRPr="007F779D">
        <w:t>right</w:t>
      </w:r>
      <w:r w:rsidR="00F91CB6">
        <w:t xml:space="preserve"> </w:t>
      </w:r>
      <w:r w:rsidR="00267BAC" w:rsidRPr="007F779D">
        <w:t>was not established</w:t>
      </w:r>
      <w:r>
        <w:t>.</w:t>
      </w:r>
      <w:r w:rsidR="006708B0">
        <w:t xml:space="preserve"> </w:t>
      </w:r>
      <w:r w:rsidR="00ED4C64">
        <w:t xml:space="preserve">There is </w:t>
      </w:r>
      <w:r w:rsidR="00F91CB6">
        <w:t xml:space="preserve">therefore </w:t>
      </w:r>
      <w:r w:rsidR="00ED4C64">
        <w:t>full</w:t>
      </w:r>
      <w:r w:rsidR="00F91CB6">
        <w:t xml:space="preserve"> </w:t>
      </w:r>
      <w:r w:rsidR="00ED4C64">
        <w:t>merit</w:t>
      </w:r>
      <w:r w:rsidR="00F91CB6">
        <w:t xml:space="preserve"> i</w:t>
      </w:r>
      <w:r w:rsidR="00ED4C64">
        <w:t>n the</w:t>
      </w:r>
      <w:r w:rsidR="00F91CB6">
        <w:t xml:space="preserve"> </w:t>
      </w:r>
      <w:r w:rsidR="00ED4C64">
        <w:t>first</w:t>
      </w:r>
      <w:r w:rsidR="00F91CB6">
        <w:t xml:space="preserve"> </w:t>
      </w:r>
      <w:r w:rsidR="00ED4C64">
        <w:t>ground of appeal</w:t>
      </w:r>
      <w:r w:rsidR="00F91CB6">
        <w:t xml:space="preserve"> and it succeeds</w:t>
      </w:r>
      <w:r w:rsidR="00ED4C64">
        <w:t>.</w:t>
      </w:r>
      <w:r w:rsidR="00F91CB6">
        <w:t xml:space="preserve"> </w:t>
      </w:r>
    </w:p>
    <w:p w:rsidR="00777CF2" w:rsidRDefault="00777CF2" w:rsidP="004A2035">
      <w:pPr>
        <w:spacing w:after="0" w:line="360" w:lineRule="auto"/>
        <w:ind w:firstLine="720"/>
        <w:jc w:val="both"/>
      </w:pPr>
      <w:r>
        <w:t>The stand having already been</w:t>
      </w:r>
      <w:r w:rsidR="00296D32">
        <w:t xml:space="preserve"> advertised and</w:t>
      </w:r>
      <w:r>
        <w:t xml:space="preserve"> repossessed long before the interdict was sought, there is equally merit in the ground of appeal that the court sought to int</w:t>
      </w:r>
      <w:r w:rsidR="00924F2A">
        <w:t xml:space="preserve">erdict that which was lawful. </w:t>
      </w:r>
      <w:proofErr w:type="spellStart"/>
      <w:r w:rsidR="00924F2A">
        <w:t>Chirundu</w:t>
      </w:r>
      <w:proofErr w:type="spellEnd"/>
      <w:r w:rsidR="00924F2A">
        <w:t xml:space="preserve"> Local Boa</w:t>
      </w:r>
      <w:r w:rsidR="00A5679F">
        <w:t>r</w:t>
      </w:r>
      <w:r w:rsidR="00924F2A">
        <w:t>d, the second respondent,</w:t>
      </w:r>
      <w:r>
        <w:t xml:space="preserve"> had already repossessed the stand and given it to Paul </w:t>
      </w:r>
      <w:proofErr w:type="spellStart"/>
      <w:r>
        <w:t>Mgodi</w:t>
      </w:r>
      <w:proofErr w:type="spellEnd"/>
      <w:r>
        <w:t xml:space="preserve"> the appellant. If</w:t>
      </w:r>
      <w:r w:rsidR="00296D32">
        <w:t xml:space="preserve">, as </w:t>
      </w:r>
      <w:proofErr w:type="spellStart"/>
      <w:proofErr w:type="gramStart"/>
      <w:r w:rsidR="00296D32">
        <w:t>Duweni</w:t>
      </w:r>
      <w:proofErr w:type="spellEnd"/>
      <w:r w:rsidR="00F2659F">
        <w:t xml:space="preserve"> </w:t>
      </w:r>
      <w:r w:rsidR="00296D32">
        <w:t xml:space="preserve"> </w:t>
      </w:r>
      <w:proofErr w:type="spellStart"/>
      <w:r w:rsidR="00296D32">
        <w:t>Kutepa</w:t>
      </w:r>
      <w:proofErr w:type="spellEnd"/>
      <w:proofErr w:type="gramEnd"/>
      <w:r w:rsidR="00296D32">
        <w:t xml:space="preserve"> argued,</w:t>
      </w:r>
      <w:r>
        <w:t xml:space="preserve"> he was not given notice in terms of the Contractual Penalties Act, then the remedy for</w:t>
      </w:r>
      <w:r w:rsidR="00296D32">
        <w:t xml:space="preserve"> such</w:t>
      </w:r>
      <w:r>
        <w:t xml:space="preserve"> administrative failure ought to have been a review. </w:t>
      </w:r>
    </w:p>
    <w:p w:rsidR="00777CF2" w:rsidRDefault="00777CF2" w:rsidP="004A2035">
      <w:pPr>
        <w:spacing w:after="0" w:line="360" w:lineRule="auto"/>
        <w:jc w:val="both"/>
      </w:pPr>
      <w:r w:rsidRPr="00777CF2">
        <w:t>In the</w:t>
      </w:r>
      <w:r>
        <w:t xml:space="preserve"> </w:t>
      </w:r>
      <w:r w:rsidRPr="00777CF2">
        <w:t>circumstances:</w:t>
      </w:r>
    </w:p>
    <w:p w:rsidR="00C90A98" w:rsidRDefault="00C90A98" w:rsidP="004A2035">
      <w:pPr>
        <w:spacing w:after="0" w:line="360" w:lineRule="auto"/>
        <w:jc w:val="both"/>
      </w:pPr>
    </w:p>
    <w:p w:rsidR="00C90A98" w:rsidRDefault="00C90A98" w:rsidP="004A2035">
      <w:pPr>
        <w:spacing w:after="0" w:line="360" w:lineRule="auto"/>
        <w:jc w:val="both"/>
      </w:pPr>
    </w:p>
    <w:p w:rsidR="00C90A98" w:rsidRDefault="00C90A98" w:rsidP="004A2035">
      <w:pPr>
        <w:spacing w:after="0" w:line="360" w:lineRule="auto"/>
        <w:jc w:val="both"/>
      </w:pPr>
    </w:p>
    <w:p w:rsidR="00C90A98" w:rsidRDefault="00C90A98" w:rsidP="004A2035">
      <w:pPr>
        <w:spacing w:after="0" w:line="360" w:lineRule="auto"/>
        <w:jc w:val="both"/>
      </w:pPr>
    </w:p>
    <w:p w:rsidR="00C90A98" w:rsidRDefault="00C90A98" w:rsidP="004A2035">
      <w:pPr>
        <w:spacing w:after="0" w:line="360" w:lineRule="auto"/>
        <w:jc w:val="both"/>
      </w:pPr>
    </w:p>
    <w:p w:rsidR="00C90A98" w:rsidRDefault="00C90A98" w:rsidP="004A2035">
      <w:pPr>
        <w:spacing w:after="0" w:line="360" w:lineRule="auto"/>
        <w:jc w:val="both"/>
      </w:pPr>
    </w:p>
    <w:p w:rsidR="00C90A98" w:rsidRPr="00777CF2" w:rsidRDefault="00C90A98" w:rsidP="004A2035">
      <w:pPr>
        <w:spacing w:after="0" w:line="360" w:lineRule="auto"/>
        <w:jc w:val="both"/>
      </w:pPr>
    </w:p>
    <w:p w:rsidR="00777CF2" w:rsidRPr="00777CF2" w:rsidRDefault="00777CF2" w:rsidP="004A2035">
      <w:pPr>
        <w:pStyle w:val="ListParagraph"/>
        <w:numPr>
          <w:ilvl w:val="0"/>
          <w:numId w:val="2"/>
        </w:numPr>
        <w:spacing w:after="0" w:line="360" w:lineRule="auto"/>
        <w:jc w:val="both"/>
      </w:pPr>
      <w:r w:rsidRPr="00777CF2">
        <w:lastRenderedPageBreak/>
        <w:t>The</w:t>
      </w:r>
      <w:r>
        <w:t xml:space="preserve"> </w:t>
      </w:r>
      <w:r w:rsidRPr="00777CF2">
        <w:t>appeal succeeds</w:t>
      </w:r>
      <w:r>
        <w:t xml:space="preserve"> </w:t>
      </w:r>
      <w:r w:rsidRPr="00777CF2">
        <w:t>with</w:t>
      </w:r>
      <w:r>
        <w:t xml:space="preserve"> </w:t>
      </w:r>
      <w:r w:rsidRPr="00777CF2">
        <w:t>costs.</w:t>
      </w:r>
    </w:p>
    <w:p w:rsidR="00777CF2" w:rsidRPr="00777CF2" w:rsidRDefault="00777CF2" w:rsidP="004A2035">
      <w:pPr>
        <w:pStyle w:val="ListParagraph"/>
        <w:numPr>
          <w:ilvl w:val="0"/>
          <w:numId w:val="2"/>
        </w:numPr>
        <w:spacing w:after="0" w:line="360" w:lineRule="auto"/>
        <w:jc w:val="both"/>
      </w:pPr>
      <w:r w:rsidRPr="00777CF2">
        <w:t>The</w:t>
      </w:r>
      <w:r>
        <w:t xml:space="preserve"> </w:t>
      </w:r>
      <w:r w:rsidRPr="00777CF2">
        <w:t>order</w:t>
      </w:r>
      <w:r>
        <w:t xml:space="preserve"> </w:t>
      </w:r>
      <w:r w:rsidRPr="00777CF2">
        <w:t>of the</w:t>
      </w:r>
      <w:r>
        <w:t xml:space="preserve"> </w:t>
      </w:r>
      <w:r w:rsidRPr="00777CF2">
        <w:t>court below</w:t>
      </w:r>
      <w:r>
        <w:t xml:space="preserve"> </w:t>
      </w:r>
      <w:r w:rsidRPr="00777CF2">
        <w:t>is substi</w:t>
      </w:r>
      <w:r>
        <w:t>tu</w:t>
      </w:r>
      <w:r w:rsidRPr="00777CF2">
        <w:t>ted to</w:t>
      </w:r>
      <w:r>
        <w:t xml:space="preserve"> </w:t>
      </w:r>
      <w:r w:rsidRPr="00777CF2">
        <w:t>read</w:t>
      </w:r>
    </w:p>
    <w:p w:rsidR="00777CF2" w:rsidRPr="00777CF2" w:rsidRDefault="00777CF2" w:rsidP="004A2035">
      <w:pPr>
        <w:pStyle w:val="ListParagraph"/>
        <w:numPr>
          <w:ilvl w:val="1"/>
          <w:numId w:val="2"/>
        </w:numPr>
        <w:spacing w:after="0" w:line="360" w:lineRule="auto"/>
        <w:jc w:val="both"/>
      </w:pPr>
      <w:r w:rsidRPr="00777CF2">
        <w:t>The application for</w:t>
      </w:r>
      <w:r>
        <w:t xml:space="preserve"> </w:t>
      </w:r>
      <w:r w:rsidRPr="00777CF2">
        <w:t>an interdict is dismissed</w:t>
      </w:r>
      <w:r>
        <w:t xml:space="preserve"> </w:t>
      </w:r>
      <w:r w:rsidRPr="00777CF2">
        <w:t>with</w:t>
      </w:r>
      <w:r>
        <w:t xml:space="preserve"> </w:t>
      </w:r>
      <w:r w:rsidRPr="00777CF2">
        <w:t>costs.</w:t>
      </w:r>
    </w:p>
    <w:p w:rsidR="00D43455" w:rsidRDefault="00D43455" w:rsidP="00777CF2">
      <w:pPr>
        <w:spacing w:line="360" w:lineRule="auto"/>
        <w:jc w:val="both"/>
        <w:rPr>
          <w:b/>
        </w:rPr>
      </w:pPr>
    </w:p>
    <w:p w:rsidR="00742D4F" w:rsidRDefault="00742D4F" w:rsidP="00777CF2">
      <w:pPr>
        <w:spacing w:line="360" w:lineRule="auto"/>
        <w:jc w:val="both"/>
        <w:rPr>
          <w:b/>
        </w:rPr>
      </w:pPr>
    </w:p>
    <w:p w:rsidR="003E235D" w:rsidRDefault="00777CF2" w:rsidP="00777CF2">
      <w:pPr>
        <w:spacing w:line="360" w:lineRule="auto"/>
        <w:jc w:val="both"/>
      </w:pPr>
      <w:r>
        <w:rPr>
          <w:b/>
        </w:rPr>
        <w:t>M</w:t>
      </w:r>
      <w:r w:rsidR="00742D4F">
        <w:rPr>
          <w:b/>
        </w:rPr>
        <w:t>AXWELL J……………………………………………………</w:t>
      </w:r>
      <w:r>
        <w:rPr>
          <w:b/>
        </w:rPr>
        <w:t>Agrees</w:t>
      </w:r>
      <w:r w:rsidR="003E235D">
        <w:t xml:space="preserve"> </w:t>
      </w:r>
    </w:p>
    <w:p w:rsidR="00704BA2" w:rsidRDefault="00704BA2" w:rsidP="00777CF2">
      <w:pPr>
        <w:spacing w:line="360" w:lineRule="auto"/>
        <w:jc w:val="both"/>
      </w:pPr>
    </w:p>
    <w:p w:rsidR="00C90A98" w:rsidRDefault="00C90A98" w:rsidP="00777CF2">
      <w:pPr>
        <w:spacing w:line="360" w:lineRule="auto"/>
        <w:jc w:val="both"/>
      </w:pPr>
    </w:p>
    <w:p w:rsidR="00C90A98" w:rsidRDefault="00C90A98" w:rsidP="00777CF2">
      <w:pPr>
        <w:spacing w:line="360" w:lineRule="auto"/>
        <w:jc w:val="both"/>
      </w:pPr>
    </w:p>
    <w:p w:rsidR="00704BA2" w:rsidRPr="00704BA2" w:rsidRDefault="00704BA2" w:rsidP="00704BA2">
      <w:pPr>
        <w:spacing w:line="240" w:lineRule="auto"/>
        <w:rPr>
          <w:i/>
        </w:rPr>
      </w:pPr>
      <w:proofErr w:type="spellStart"/>
      <w:r w:rsidRPr="00704BA2">
        <w:rPr>
          <w:i/>
        </w:rPr>
        <w:t>Ma</w:t>
      </w:r>
      <w:r w:rsidR="00742D4F">
        <w:rPr>
          <w:i/>
        </w:rPr>
        <w:t>kururu</w:t>
      </w:r>
      <w:proofErr w:type="spellEnd"/>
      <w:r w:rsidR="00742D4F">
        <w:rPr>
          <w:i/>
        </w:rPr>
        <w:t xml:space="preserve"> &amp; Partners, </w:t>
      </w:r>
      <w:r w:rsidR="00742D4F" w:rsidRPr="00646451">
        <w:t>appellant’s legal p</w:t>
      </w:r>
      <w:r w:rsidRPr="00646451">
        <w:t>ractitioners</w:t>
      </w:r>
      <w:r w:rsidR="00646451">
        <w:br/>
      </w:r>
      <w:r w:rsidR="00646451" w:rsidRPr="00505C8E">
        <w:rPr>
          <w:i/>
        </w:rPr>
        <w:t>Lawman Law Chambers</w:t>
      </w:r>
      <w:r w:rsidR="00646451">
        <w:t xml:space="preserve">, </w:t>
      </w:r>
      <w:r w:rsidR="002B74E8">
        <w:t xml:space="preserve">first </w:t>
      </w:r>
      <w:r w:rsidR="002B74E8" w:rsidRPr="00646451">
        <w:t>respondent’s</w:t>
      </w:r>
      <w:r w:rsidR="00742D4F" w:rsidRPr="00646451">
        <w:t xml:space="preserve"> legal p</w:t>
      </w:r>
      <w:r w:rsidRPr="00646451">
        <w:t>ractitioners</w:t>
      </w:r>
    </w:p>
    <w:p w:rsidR="00704BA2" w:rsidRPr="00704BA2" w:rsidRDefault="00704BA2" w:rsidP="00777CF2">
      <w:pPr>
        <w:spacing w:line="360" w:lineRule="auto"/>
        <w:jc w:val="both"/>
      </w:pPr>
    </w:p>
    <w:sectPr w:rsidR="00704BA2" w:rsidRPr="00704BA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35E1" w:rsidRDefault="003835E1" w:rsidP="00DA6549">
      <w:pPr>
        <w:spacing w:after="0" w:line="240" w:lineRule="auto"/>
      </w:pPr>
      <w:r>
        <w:separator/>
      </w:r>
    </w:p>
  </w:endnote>
  <w:endnote w:type="continuationSeparator" w:id="0">
    <w:p w:rsidR="003835E1" w:rsidRDefault="003835E1" w:rsidP="00DA6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35E1" w:rsidRDefault="003835E1" w:rsidP="00DA6549">
      <w:pPr>
        <w:spacing w:after="0" w:line="240" w:lineRule="auto"/>
      </w:pPr>
      <w:r>
        <w:separator/>
      </w:r>
    </w:p>
  </w:footnote>
  <w:footnote w:type="continuationSeparator" w:id="0">
    <w:p w:rsidR="003835E1" w:rsidRDefault="003835E1" w:rsidP="00DA65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9565129"/>
      <w:docPartObj>
        <w:docPartGallery w:val="Page Numbers (Top of Page)"/>
        <w:docPartUnique/>
      </w:docPartObj>
    </w:sdtPr>
    <w:sdtEndPr>
      <w:rPr>
        <w:noProof/>
      </w:rPr>
    </w:sdtEndPr>
    <w:sdtContent>
      <w:p w:rsidR="009A25AD" w:rsidRDefault="009A25AD">
        <w:pPr>
          <w:pStyle w:val="Header"/>
          <w:jc w:val="right"/>
          <w:rPr>
            <w:noProof/>
          </w:rPr>
        </w:pPr>
        <w:r>
          <w:fldChar w:fldCharType="begin"/>
        </w:r>
        <w:r>
          <w:instrText xml:space="preserve"> PAGE   \* MERGEFORMAT </w:instrText>
        </w:r>
        <w:r>
          <w:fldChar w:fldCharType="separate"/>
        </w:r>
        <w:r w:rsidR="00BB1E97">
          <w:rPr>
            <w:noProof/>
          </w:rPr>
          <w:t>6</w:t>
        </w:r>
        <w:r>
          <w:rPr>
            <w:noProof/>
          </w:rPr>
          <w:fldChar w:fldCharType="end"/>
        </w:r>
      </w:p>
      <w:p w:rsidR="009A25AD" w:rsidRDefault="00A00CAD" w:rsidP="00A00CAD">
        <w:pPr>
          <w:pStyle w:val="Header"/>
          <w:jc w:val="center"/>
          <w:rPr>
            <w:noProof/>
          </w:rPr>
        </w:pPr>
        <w:r>
          <w:rPr>
            <w:noProof/>
          </w:rPr>
          <w:tab/>
          <w:t xml:space="preserve">                                                                                                       </w:t>
        </w:r>
        <w:r w:rsidR="007C0FAB">
          <w:rPr>
            <w:noProof/>
          </w:rPr>
          <w:t xml:space="preserve">                </w:t>
        </w:r>
        <w:r>
          <w:rPr>
            <w:noProof/>
          </w:rPr>
          <w:t xml:space="preserve"> </w:t>
        </w:r>
        <w:r w:rsidR="0070141A">
          <w:rPr>
            <w:noProof/>
          </w:rPr>
          <w:t xml:space="preserve">HH  </w:t>
        </w:r>
        <w:r>
          <w:rPr>
            <w:noProof/>
          </w:rPr>
          <w:t>259-23</w:t>
        </w:r>
      </w:p>
      <w:p w:rsidR="009A25AD" w:rsidRDefault="009A25AD" w:rsidP="009A25AD">
        <w:pPr>
          <w:pStyle w:val="Header"/>
          <w:jc w:val="center"/>
          <w:rPr>
            <w:noProof/>
          </w:rPr>
        </w:pPr>
        <w:r>
          <w:rPr>
            <w:noProof/>
          </w:rPr>
          <w:t xml:space="preserve">                                                                                                                             </w:t>
        </w:r>
        <w:r w:rsidR="0070141A">
          <w:rPr>
            <w:noProof/>
          </w:rPr>
          <w:t xml:space="preserve">CIV </w:t>
        </w:r>
        <w:r>
          <w:rPr>
            <w:noProof/>
          </w:rPr>
          <w:t>A 126/22</w:t>
        </w:r>
      </w:p>
      <w:p w:rsidR="009A25AD" w:rsidRDefault="009A25AD" w:rsidP="009A25AD">
        <w:pPr>
          <w:pStyle w:val="Header"/>
          <w:jc w:val="center"/>
        </w:pPr>
        <w:r>
          <w:rPr>
            <w:noProof/>
          </w:rPr>
          <w:t xml:space="preserve">                                                                                                            REF Case  No C 1398/19</w:t>
        </w:r>
      </w:p>
    </w:sdtContent>
  </w:sdt>
  <w:p w:rsidR="00622DFA" w:rsidRDefault="00622DFA" w:rsidP="009A25AD">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A299B"/>
    <w:multiLevelType w:val="hybridMultilevel"/>
    <w:tmpl w:val="2522E86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1577139"/>
    <w:multiLevelType w:val="hybridMultilevel"/>
    <w:tmpl w:val="6FCA23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741"/>
    <w:rsid w:val="00026029"/>
    <w:rsid w:val="00035719"/>
    <w:rsid w:val="00055CB8"/>
    <w:rsid w:val="000641E7"/>
    <w:rsid w:val="00072795"/>
    <w:rsid w:val="0008127D"/>
    <w:rsid w:val="0009645B"/>
    <w:rsid w:val="000A0527"/>
    <w:rsid w:val="000C6A51"/>
    <w:rsid w:val="000D5365"/>
    <w:rsid w:val="000E5293"/>
    <w:rsid w:val="001257B5"/>
    <w:rsid w:val="00143D72"/>
    <w:rsid w:val="00162E4A"/>
    <w:rsid w:val="00163875"/>
    <w:rsid w:val="00174DEB"/>
    <w:rsid w:val="00175372"/>
    <w:rsid w:val="00193DFA"/>
    <w:rsid w:val="001B62F5"/>
    <w:rsid w:val="001C2BE9"/>
    <w:rsid w:val="001D0859"/>
    <w:rsid w:val="001D7A43"/>
    <w:rsid w:val="001E416C"/>
    <w:rsid w:val="001F11DD"/>
    <w:rsid w:val="00206384"/>
    <w:rsid w:val="002226DE"/>
    <w:rsid w:val="00227B02"/>
    <w:rsid w:val="002331F4"/>
    <w:rsid w:val="0023506F"/>
    <w:rsid w:val="00243753"/>
    <w:rsid w:val="002445BB"/>
    <w:rsid w:val="00267BAC"/>
    <w:rsid w:val="00275F5B"/>
    <w:rsid w:val="00285643"/>
    <w:rsid w:val="00296D32"/>
    <w:rsid w:val="002A02D3"/>
    <w:rsid w:val="002B06FA"/>
    <w:rsid w:val="002B74E8"/>
    <w:rsid w:val="002C7E69"/>
    <w:rsid w:val="002E5108"/>
    <w:rsid w:val="00300740"/>
    <w:rsid w:val="003108BA"/>
    <w:rsid w:val="0034727D"/>
    <w:rsid w:val="00363DF9"/>
    <w:rsid w:val="003835E1"/>
    <w:rsid w:val="003842F2"/>
    <w:rsid w:val="00397371"/>
    <w:rsid w:val="003D5B17"/>
    <w:rsid w:val="003D6CBB"/>
    <w:rsid w:val="003E235D"/>
    <w:rsid w:val="003E65CF"/>
    <w:rsid w:val="003F3804"/>
    <w:rsid w:val="00414A85"/>
    <w:rsid w:val="00414ABE"/>
    <w:rsid w:val="0043505A"/>
    <w:rsid w:val="00450095"/>
    <w:rsid w:val="00463652"/>
    <w:rsid w:val="004650CF"/>
    <w:rsid w:val="00497203"/>
    <w:rsid w:val="004A2035"/>
    <w:rsid w:val="004B1D37"/>
    <w:rsid w:val="004B5EEC"/>
    <w:rsid w:val="004D31EA"/>
    <w:rsid w:val="004E4D21"/>
    <w:rsid w:val="00500145"/>
    <w:rsid w:val="0050161A"/>
    <w:rsid w:val="00504F79"/>
    <w:rsid w:val="00505C8E"/>
    <w:rsid w:val="0051134B"/>
    <w:rsid w:val="005631F5"/>
    <w:rsid w:val="00571A4E"/>
    <w:rsid w:val="00590E58"/>
    <w:rsid w:val="005B3B57"/>
    <w:rsid w:val="005C549F"/>
    <w:rsid w:val="005D07F2"/>
    <w:rsid w:val="005D1DF1"/>
    <w:rsid w:val="005F77DD"/>
    <w:rsid w:val="00622DFA"/>
    <w:rsid w:val="006303A9"/>
    <w:rsid w:val="00630934"/>
    <w:rsid w:val="006340C6"/>
    <w:rsid w:val="00635EBF"/>
    <w:rsid w:val="0064258B"/>
    <w:rsid w:val="00646451"/>
    <w:rsid w:val="006708B0"/>
    <w:rsid w:val="0067203A"/>
    <w:rsid w:val="00677709"/>
    <w:rsid w:val="0069326B"/>
    <w:rsid w:val="006938B4"/>
    <w:rsid w:val="006C1768"/>
    <w:rsid w:val="006D5DFA"/>
    <w:rsid w:val="006F513B"/>
    <w:rsid w:val="006F6733"/>
    <w:rsid w:val="0070141A"/>
    <w:rsid w:val="00704BA2"/>
    <w:rsid w:val="0071020A"/>
    <w:rsid w:val="00740BB9"/>
    <w:rsid w:val="00742D4F"/>
    <w:rsid w:val="00747E78"/>
    <w:rsid w:val="00777CF2"/>
    <w:rsid w:val="00782651"/>
    <w:rsid w:val="0078748F"/>
    <w:rsid w:val="00796388"/>
    <w:rsid w:val="007A18C5"/>
    <w:rsid w:val="007A55A6"/>
    <w:rsid w:val="007B0258"/>
    <w:rsid w:val="007C0FAB"/>
    <w:rsid w:val="007C37F8"/>
    <w:rsid w:val="007E3650"/>
    <w:rsid w:val="007F66F6"/>
    <w:rsid w:val="0080414B"/>
    <w:rsid w:val="00807827"/>
    <w:rsid w:val="008210FC"/>
    <w:rsid w:val="00822667"/>
    <w:rsid w:val="00833652"/>
    <w:rsid w:val="008605C5"/>
    <w:rsid w:val="008B7699"/>
    <w:rsid w:val="008D3790"/>
    <w:rsid w:val="008D6741"/>
    <w:rsid w:val="008D73BE"/>
    <w:rsid w:val="00905F00"/>
    <w:rsid w:val="00913CD6"/>
    <w:rsid w:val="00915CBA"/>
    <w:rsid w:val="00921077"/>
    <w:rsid w:val="00924F2A"/>
    <w:rsid w:val="00966D6D"/>
    <w:rsid w:val="00976EDE"/>
    <w:rsid w:val="00986ADB"/>
    <w:rsid w:val="009A1060"/>
    <w:rsid w:val="009A25AD"/>
    <w:rsid w:val="00A00CAD"/>
    <w:rsid w:val="00A071D6"/>
    <w:rsid w:val="00A1246B"/>
    <w:rsid w:val="00A25F65"/>
    <w:rsid w:val="00A35871"/>
    <w:rsid w:val="00A41CD9"/>
    <w:rsid w:val="00A43B78"/>
    <w:rsid w:val="00A50126"/>
    <w:rsid w:val="00A52A54"/>
    <w:rsid w:val="00A5679F"/>
    <w:rsid w:val="00A73D92"/>
    <w:rsid w:val="00A97AF1"/>
    <w:rsid w:val="00AB5A90"/>
    <w:rsid w:val="00AC31CC"/>
    <w:rsid w:val="00AD4CFF"/>
    <w:rsid w:val="00B05D5F"/>
    <w:rsid w:val="00B134B8"/>
    <w:rsid w:val="00B21ECA"/>
    <w:rsid w:val="00B3346D"/>
    <w:rsid w:val="00B56756"/>
    <w:rsid w:val="00B67E7B"/>
    <w:rsid w:val="00B8143D"/>
    <w:rsid w:val="00B81AE8"/>
    <w:rsid w:val="00B910A1"/>
    <w:rsid w:val="00BA1E97"/>
    <w:rsid w:val="00BB1E97"/>
    <w:rsid w:val="00BB6C23"/>
    <w:rsid w:val="00BF1FF4"/>
    <w:rsid w:val="00BF7DA9"/>
    <w:rsid w:val="00C04446"/>
    <w:rsid w:val="00C10621"/>
    <w:rsid w:val="00C32C98"/>
    <w:rsid w:val="00C347D2"/>
    <w:rsid w:val="00C407C5"/>
    <w:rsid w:val="00C44AE3"/>
    <w:rsid w:val="00C90A98"/>
    <w:rsid w:val="00CA5C10"/>
    <w:rsid w:val="00CC1588"/>
    <w:rsid w:val="00CE505B"/>
    <w:rsid w:val="00D0585E"/>
    <w:rsid w:val="00D43455"/>
    <w:rsid w:val="00D9470C"/>
    <w:rsid w:val="00DA6549"/>
    <w:rsid w:val="00DB174F"/>
    <w:rsid w:val="00DC5BC8"/>
    <w:rsid w:val="00DD6002"/>
    <w:rsid w:val="00DD6FE2"/>
    <w:rsid w:val="00DD7C94"/>
    <w:rsid w:val="00DE7232"/>
    <w:rsid w:val="00DF2A59"/>
    <w:rsid w:val="00DF6850"/>
    <w:rsid w:val="00E2609A"/>
    <w:rsid w:val="00E30307"/>
    <w:rsid w:val="00E41343"/>
    <w:rsid w:val="00E51AA7"/>
    <w:rsid w:val="00E5791F"/>
    <w:rsid w:val="00E72133"/>
    <w:rsid w:val="00E73261"/>
    <w:rsid w:val="00E93830"/>
    <w:rsid w:val="00E947D7"/>
    <w:rsid w:val="00EA35CA"/>
    <w:rsid w:val="00EC2286"/>
    <w:rsid w:val="00ED4671"/>
    <w:rsid w:val="00ED4C64"/>
    <w:rsid w:val="00EE604D"/>
    <w:rsid w:val="00EF74CD"/>
    <w:rsid w:val="00F11B1B"/>
    <w:rsid w:val="00F2659F"/>
    <w:rsid w:val="00F91CB6"/>
    <w:rsid w:val="00FA5478"/>
    <w:rsid w:val="00FB7A62"/>
    <w:rsid w:val="00FC3831"/>
    <w:rsid w:val="00FD6187"/>
    <w:rsid w:val="00FE1A8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E60422"/>
  <w15:chartTrackingRefBased/>
  <w15:docId w15:val="{A7B58DD0-02E4-4C0F-806E-77BC79671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15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588"/>
    <w:rPr>
      <w:rFonts w:ascii="Segoe UI" w:hAnsi="Segoe UI" w:cs="Segoe UI"/>
      <w:sz w:val="18"/>
      <w:szCs w:val="18"/>
    </w:rPr>
  </w:style>
  <w:style w:type="paragraph" w:styleId="ListParagraph">
    <w:name w:val="List Paragraph"/>
    <w:basedOn w:val="Normal"/>
    <w:uiPriority w:val="34"/>
    <w:qFormat/>
    <w:rsid w:val="001F11DD"/>
    <w:pPr>
      <w:ind w:left="720"/>
      <w:contextualSpacing/>
    </w:pPr>
  </w:style>
  <w:style w:type="paragraph" w:styleId="Header">
    <w:name w:val="header"/>
    <w:basedOn w:val="Normal"/>
    <w:link w:val="HeaderChar"/>
    <w:uiPriority w:val="99"/>
    <w:unhideWhenUsed/>
    <w:rsid w:val="00DA65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549"/>
  </w:style>
  <w:style w:type="paragraph" w:styleId="Footer">
    <w:name w:val="footer"/>
    <w:basedOn w:val="Normal"/>
    <w:link w:val="FooterChar"/>
    <w:uiPriority w:val="99"/>
    <w:unhideWhenUsed/>
    <w:rsid w:val="00DA65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5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FAD56-B5AA-4D57-8266-C6B8EC620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1695</Words>
  <Characters>9664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JSC</cp:lastModifiedBy>
  <cp:revision>3</cp:revision>
  <cp:lastPrinted>2023-04-26T12:20:00Z</cp:lastPrinted>
  <dcterms:created xsi:type="dcterms:W3CDTF">2023-04-28T07:52:00Z</dcterms:created>
  <dcterms:modified xsi:type="dcterms:W3CDTF">2023-04-28T07:53:00Z</dcterms:modified>
</cp:coreProperties>
</file>