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981" w:rsidRPr="00C953F4" w:rsidRDefault="00493981" w:rsidP="00493981">
      <w:pPr>
        <w:spacing w:after="0"/>
        <w:jc w:val="both"/>
        <w:rPr>
          <w:rFonts w:ascii="Courier New" w:hAnsi="Courier New" w:cs="Courier New"/>
          <w:b/>
          <w:sz w:val="24"/>
          <w:szCs w:val="24"/>
        </w:rPr>
      </w:pPr>
      <w:r w:rsidRPr="00C953F4">
        <w:rPr>
          <w:rFonts w:ascii="Courier New" w:hAnsi="Courier New" w:cs="Courier New"/>
          <w:b/>
          <w:sz w:val="24"/>
          <w:szCs w:val="24"/>
        </w:rPr>
        <w:t xml:space="preserve">THE LABOUR COURT </w:t>
      </w:r>
      <w:r>
        <w:rPr>
          <w:rFonts w:ascii="Courier New" w:hAnsi="Courier New" w:cs="Courier New"/>
          <w:b/>
          <w:sz w:val="24"/>
          <w:szCs w:val="24"/>
        </w:rPr>
        <w:t>OF ZIMBABWE</w:t>
      </w:r>
      <w:r>
        <w:rPr>
          <w:rFonts w:ascii="Courier New" w:hAnsi="Courier New" w:cs="Courier New"/>
          <w:b/>
          <w:sz w:val="24"/>
          <w:szCs w:val="24"/>
        </w:rPr>
        <w:tab/>
        <w:t xml:space="preserve">         </w:t>
      </w:r>
      <w:r w:rsidR="00EA630A">
        <w:rPr>
          <w:rFonts w:ascii="Courier New" w:hAnsi="Courier New" w:cs="Courier New"/>
          <w:b/>
          <w:sz w:val="24"/>
          <w:szCs w:val="24"/>
        </w:rPr>
        <w:t xml:space="preserve"> </w:t>
      </w:r>
      <w:r>
        <w:rPr>
          <w:rFonts w:ascii="Courier New" w:hAnsi="Courier New" w:cs="Courier New"/>
          <w:b/>
          <w:sz w:val="24"/>
          <w:szCs w:val="24"/>
        </w:rPr>
        <w:t>JUDGMENT NO.LC/H/</w:t>
      </w:r>
      <w:r w:rsidR="00EA630A">
        <w:rPr>
          <w:rFonts w:ascii="Courier New" w:hAnsi="Courier New" w:cs="Courier New"/>
          <w:b/>
          <w:sz w:val="24"/>
          <w:szCs w:val="24"/>
        </w:rPr>
        <w:t>65</w:t>
      </w:r>
      <w:r>
        <w:rPr>
          <w:rFonts w:ascii="Courier New" w:hAnsi="Courier New" w:cs="Courier New"/>
          <w:b/>
          <w:sz w:val="24"/>
          <w:szCs w:val="24"/>
        </w:rPr>
        <w:t>/13</w:t>
      </w:r>
    </w:p>
    <w:p w:rsidR="00493981" w:rsidRDefault="00493981" w:rsidP="00493981">
      <w:pPr>
        <w:spacing w:after="0"/>
        <w:jc w:val="both"/>
        <w:rPr>
          <w:rFonts w:ascii="Courier New" w:hAnsi="Courier New" w:cs="Courier New"/>
          <w:b/>
          <w:sz w:val="24"/>
          <w:szCs w:val="24"/>
        </w:rPr>
      </w:pPr>
      <w:r w:rsidRPr="00C953F4">
        <w:rPr>
          <w:rFonts w:ascii="Courier New" w:hAnsi="Courier New" w:cs="Courier New"/>
          <w:b/>
          <w:sz w:val="24"/>
          <w:szCs w:val="24"/>
        </w:rPr>
        <w:t xml:space="preserve">HELD AT HARARE ON </w:t>
      </w:r>
      <w:r>
        <w:rPr>
          <w:rFonts w:ascii="Courier New" w:hAnsi="Courier New" w:cs="Courier New"/>
          <w:b/>
          <w:sz w:val="24"/>
          <w:szCs w:val="24"/>
        </w:rPr>
        <w:t>28</w:t>
      </w:r>
      <w:r w:rsidRPr="00926DC5">
        <w:rPr>
          <w:rFonts w:ascii="Courier New" w:hAnsi="Courier New" w:cs="Courier New"/>
          <w:b/>
          <w:sz w:val="24"/>
          <w:szCs w:val="24"/>
          <w:vertAlign w:val="superscript"/>
        </w:rPr>
        <w:t>th</w:t>
      </w:r>
      <w:r>
        <w:rPr>
          <w:rFonts w:ascii="Courier New" w:hAnsi="Courier New" w:cs="Courier New"/>
          <w:b/>
          <w:sz w:val="24"/>
          <w:szCs w:val="24"/>
        </w:rPr>
        <w:t xml:space="preserve"> November, 2012       CASE NO.LC/H/588/11</w:t>
      </w:r>
    </w:p>
    <w:p w:rsidR="00493981" w:rsidRDefault="00493981" w:rsidP="00493981">
      <w:pPr>
        <w:spacing w:after="0"/>
        <w:jc w:val="both"/>
        <w:rPr>
          <w:rFonts w:ascii="Courier New" w:hAnsi="Courier New" w:cs="Courier New"/>
          <w:sz w:val="28"/>
          <w:szCs w:val="28"/>
        </w:rPr>
      </w:pPr>
    </w:p>
    <w:p w:rsidR="00493981" w:rsidRDefault="00493981" w:rsidP="00493981">
      <w:pPr>
        <w:spacing w:after="0"/>
        <w:jc w:val="both"/>
        <w:rPr>
          <w:rFonts w:ascii="Courier New" w:hAnsi="Courier New" w:cs="Courier New"/>
          <w:sz w:val="28"/>
          <w:szCs w:val="28"/>
        </w:rPr>
      </w:pPr>
      <w:r>
        <w:rPr>
          <w:rFonts w:ascii="Courier New" w:hAnsi="Courier New" w:cs="Courier New"/>
          <w:sz w:val="28"/>
          <w:szCs w:val="28"/>
        </w:rPr>
        <w:t>In</w:t>
      </w:r>
      <w:r w:rsidRPr="00C953F4">
        <w:rPr>
          <w:rFonts w:ascii="Courier New" w:hAnsi="Courier New" w:cs="Courier New"/>
          <w:sz w:val="28"/>
          <w:szCs w:val="28"/>
        </w:rPr>
        <w:t xml:space="preserve"> the matter between:</w:t>
      </w:r>
    </w:p>
    <w:p w:rsidR="00493981" w:rsidRPr="00C953F4" w:rsidRDefault="00493981" w:rsidP="00493981">
      <w:pPr>
        <w:spacing w:after="0"/>
        <w:jc w:val="both"/>
        <w:rPr>
          <w:rFonts w:ascii="Courier New" w:hAnsi="Courier New" w:cs="Courier New"/>
          <w:sz w:val="28"/>
          <w:szCs w:val="28"/>
        </w:rPr>
      </w:pPr>
    </w:p>
    <w:p w:rsidR="00493981" w:rsidRDefault="00493981" w:rsidP="00493981">
      <w:pPr>
        <w:spacing w:after="0"/>
        <w:jc w:val="both"/>
        <w:rPr>
          <w:rFonts w:ascii="Courier New" w:hAnsi="Courier New" w:cs="Courier New"/>
          <w:b/>
          <w:sz w:val="28"/>
          <w:szCs w:val="28"/>
        </w:rPr>
      </w:pPr>
      <w:r>
        <w:rPr>
          <w:rFonts w:ascii="Courier New" w:hAnsi="Courier New" w:cs="Courier New"/>
          <w:b/>
          <w:sz w:val="28"/>
          <w:szCs w:val="28"/>
        </w:rPr>
        <w:t xml:space="preserve">PATRICK P. MATONGO </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5D5F2F">
        <w:rPr>
          <w:rFonts w:ascii="Courier New" w:hAnsi="Courier New" w:cs="Courier New"/>
          <w:b/>
          <w:sz w:val="28"/>
          <w:szCs w:val="28"/>
        </w:rPr>
        <w:tab/>
      </w:r>
      <w:r w:rsidR="005D5F2F">
        <w:rPr>
          <w:rFonts w:ascii="Courier New" w:hAnsi="Courier New" w:cs="Courier New"/>
          <w:b/>
          <w:sz w:val="28"/>
          <w:szCs w:val="28"/>
        </w:rPr>
        <w:tab/>
      </w:r>
      <w:r>
        <w:rPr>
          <w:rFonts w:ascii="Courier New" w:hAnsi="Courier New" w:cs="Courier New"/>
          <w:b/>
          <w:sz w:val="28"/>
          <w:szCs w:val="28"/>
        </w:rPr>
        <w:t>App</w:t>
      </w:r>
      <w:r w:rsidR="005D5F2F">
        <w:rPr>
          <w:rFonts w:ascii="Courier New" w:hAnsi="Courier New" w:cs="Courier New"/>
          <w:b/>
          <w:sz w:val="28"/>
          <w:szCs w:val="28"/>
        </w:rPr>
        <w:t>e</w:t>
      </w:r>
      <w:r>
        <w:rPr>
          <w:rFonts w:ascii="Courier New" w:hAnsi="Courier New" w:cs="Courier New"/>
          <w:b/>
          <w:sz w:val="28"/>
          <w:szCs w:val="28"/>
        </w:rPr>
        <w:t>l</w:t>
      </w:r>
      <w:r w:rsidR="005D5F2F">
        <w:rPr>
          <w:rFonts w:ascii="Courier New" w:hAnsi="Courier New" w:cs="Courier New"/>
          <w:b/>
          <w:sz w:val="28"/>
          <w:szCs w:val="28"/>
        </w:rPr>
        <w:t>l</w:t>
      </w:r>
      <w:r w:rsidRPr="00C953F4">
        <w:rPr>
          <w:rFonts w:ascii="Courier New" w:hAnsi="Courier New" w:cs="Courier New"/>
          <w:b/>
          <w:sz w:val="28"/>
          <w:szCs w:val="28"/>
        </w:rPr>
        <w:t>ant</w:t>
      </w:r>
    </w:p>
    <w:p w:rsidR="00493981" w:rsidRPr="00C953F4" w:rsidRDefault="00493981" w:rsidP="00493981">
      <w:pPr>
        <w:spacing w:after="0"/>
        <w:jc w:val="both"/>
        <w:rPr>
          <w:rFonts w:ascii="Courier New" w:hAnsi="Courier New" w:cs="Courier New"/>
          <w:b/>
          <w:sz w:val="28"/>
          <w:szCs w:val="28"/>
        </w:rPr>
      </w:pPr>
    </w:p>
    <w:p w:rsidR="00493981" w:rsidRDefault="00493981" w:rsidP="00493981">
      <w:pPr>
        <w:spacing w:after="0"/>
        <w:jc w:val="both"/>
        <w:rPr>
          <w:rFonts w:ascii="Courier New" w:hAnsi="Courier New" w:cs="Courier New"/>
          <w:b/>
          <w:sz w:val="28"/>
          <w:szCs w:val="28"/>
        </w:rPr>
      </w:pPr>
      <w:r w:rsidRPr="00C953F4">
        <w:rPr>
          <w:rFonts w:ascii="Courier New" w:hAnsi="Courier New" w:cs="Courier New"/>
          <w:b/>
          <w:sz w:val="28"/>
          <w:szCs w:val="28"/>
        </w:rPr>
        <w:t>And</w:t>
      </w:r>
    </w:p>
    <w:p w:rsidR="00493981" w:rsidRDefault="00493981" w:rsidP="00493981">
      <w:pPr>
        <w:spacing w:after="0"/>
        <w:jc w:val="both"/>
        <w:rPr>
          <w:rFonts w:ascii="Courier New" w:hAnsi="Courier New" w:cs="Courier New"/>
          <w:b/>
          <w:sz w:val="28"/>
          <w:szCs w:val="28"/>
        </w:rPr>
      </w:pPr>
    </w:p>
    <w:p w:rsidR="00493981" w:rsidRDefault="00493981" w:rsidP="00493981">
      <w:pPr>
        <w:spacing w:after="0"/>
        <w:jc w:val="both"/>
        <w:rPr>
          <w:rFonts w:ascii="Courier New" w:hAnsi="Courier New" w:cs="Courier New"/>
          <w:b/>
          <w:sz w:val="28"/>
          <w:szCs w:val="28"/>
        </w:rPr>
      </w:pPr>
      <w:r>
        <w:rPr>
          <w:rFonts w:ascii="Courier New" w:hAnsi="Courier New" w:cs="Courier New"/>
          <w:b/>
          <w:sz w:val="28"/>
          <w:szCs w:val="28"/>
        </w:rPr>
        <w:t xml:space="preserve">MINISTRY OF HIGHER &amp; </w:t>
      </w:r>
      <w:r w:rsidR="005D5F2F">
        <w:rPr>
          <w:rFonts w:ascii="Courier New" w:hAnsi="Courier New" w:cs="Courier New"/>
          <w:b/>
          <w:sz w:val="28"/>
          <w:szCs w:val="28"/>
        </w:rPr>
        <w:t>TERTIARY EDUCATION</w:t>
      </w:r>
      <w:r>
        <w:rPr>
          <w:rFonts w:ascii="Courier New" w:hAnsi="Courier New" w:cs="Courier New"/>
          <w:b/>
          <w:sz w:val="28"/>
          <w:szCs w:val="28"/>
        </w:rPr>
        <w:tab/>
      </w:r>
      <w:r w:rsidRPr="00C953F4">
        <w:rPr>
          <w:rFonts w:ascii="Courier New" w:hAnsi="Courier New" w:cs="Courier New"/>
          <w:b/>
          <w:sz w:val="28"/>
          <w:szCs w:val="28"/>
        </w:rPr>
        <w:t>Respondent</w:t>
      </w:r>
    </w:p>
    <w:p w:rsidR="00493981" w:rsidRDefault="00493981" w:rsidP="00493981">
      <w:pPr>
        <w:jc w:val="both"/>
        <w:rPr>
          <w:rFonts w:ascii="Courier New" w:hAnsi="Courier New" w:cs="Courier New"/>
          <w:sz w:val="28"/>
          <w:szCs w:val="28"/>
        </w:rPr>
      </w:pPr>
    </w:p>
    <w:p w:rsidR="00493981" w:rsidRPr="00764087" w:rsidRDefault="00493981" w:rsidP="00493981">
      <w:pPr>
        <w:jc w:val="both"/>
        <w:rPr>
          <w:rFonts w:ascii="Courier New" w:hAnsi="Courier New" w:cs="Courier New"/>
          <w:b/>
          <w:sz w:val="28"/>
          <w:szCs w:val="28"/>
        </w:rPr>
      </w:pPr>
      <w:r>
        <w:rPr>
          <w:rFonts w:ascii="Courier New" w:hAnsi="Courier New" w:cs="Courier New"/>
          <w:b/>
          <w:sz w:val="28"/>
          <w:szCs w:val="28"/>
        </w:rPr>
        <w:t xml:space="preserve">Before The Honourable G. Mhuri, Senior </w:t>
      </w:r>
      <w:r w:rsidRPr="00C953F4">
        <w:rPr>
          <w:rFonts w:ascii="Courier New" w:hAnsi="Courier New" w:cs="Courier New"/>
          <w:b/>
          <w:sz w:val="28"/>
          <w:szCs w:val="28"/>
        </w:rPr>
        <w:t>President</w:t>
      </w:r>
    </w:p>
    <w:p w:rsidR="00493981" w:rsidRDefault="00493981" w:rsidP="00493981">
      <w:pPr>
        <w:rPr>
          <w:rFonts w:ascii="Courier New" w:hAnsi="Courier New" w:cs="Courier New"/>
          <w:b/>
          <w:sz w:val="28"/>
          <w:szCs w:val="28"/>
        </w:rPr>
      </w:pPr>
      <w:r w:rsidRPr="005706E2">
        <w:rPr>
          <w:rFonts w:ascii="Courier New" w:hAnsi="Courier New" w:cs="Courier New"/>
          <w:b/>
          <w:sz w:val="28"/>
          <w:szCs w:val="28"/>
        </w:rPr>
        <w:t>App</w:t>
      </w:r>
      <w:r w:rsidR="005D5F2F">
        <w:rPr>
          <w:rFonts w:ascii="Courier New" w:hAnsi="Courier New" w:cs="Courier New"/>
          <w:b/>
          <w:sz w:val="28"/>
          <w:szCs w:val="28"/>
        </w:rPr>
        <w:t>el</w:t>
      </w:r>
      <w:r>
        <w:rPr>
          <w:rFonts w:ascii="Courier New" w:hAnsi="Courier New" w:cs="Courier New"/>
          <w:b/>
          <w:sz w:val="28"/>
          <w:szCs w:val="28"/>
        </w:rPr>
        <w:t>l</w:t>
      </w:r>
      <w:r w:rsidRPr="005706E2">
        <w:rPr>
          <w:rFonts w:ascii="Courier New" w:hAnsi="Courier New" w:cs="Courier New"/>
          <w:b/>
          <w:sz w:val="28"/>
          <w:szCs w:val="28"/>
        </w:rPr>
        <w:t>ant</w:t>
      </w:r>
      <w:r>
        <w:rPr>
          <w:rFonts w:ascii="Courier New" w:hAnsi="Courier New" w:cs="Courier New"/>
          <w:b/>
          <w:sz w:val="28"/>
          <w:szCs w:val="28"/>
        </w:rPr>
        <w:t xml:space="preserve"> </w:t>
      </w:r>
      <w:r w:rsidRPr="005706E2">
        <w:rPr>
          <w:rFonts w:ascii="Courier New" w:hAnsi="Courier New" w:cs="Courier New"/>
          <w:b/>
          <w:sz w:val="28"/>
          <w:szCs w:val="28"/>
        </w:rPr>
        <w:t xml:space="preserve"> </w:t>
      </w:r>
      <w:r w:rsidR="00A2502B">
        <w:rPr>
          <w:rFonts w:ascii="Courier New" w:hAnsi="Courier New" w:cs="Courier New"/>
          <w:b/>
          <w:sz w:val="28"/>
          <w:szCs w:val="28"/>
        </w:rPr>
        <w:t xml:space="preserve">     </w:t>
      </w:r>
      <w:r>
        <w:rPr>
          <w:rFonts w:ascii="Courier New" w:hAnsi="Courier New" w:cs="Courier New"/>
          <w:b/>
          <w:sz w:val="28"/>
          <w:szCs w:val="28"/>
        </w:rPr>
        <w:t xml:space="preserve"> </w:t>
      </w:r>
      <w:r w:rsidR="005D5F2F">
        <w:rPr>
          <w:rFonts w:ascii="Courier New" w:hAnsi="Courier New" w:cs="Courier New"/>
          <w:b/>
          <w:sz w:val="28"/>
          <w:szCs w:val="28"/>
        </w:rPr>
        <w:t>In</w:t>
      </w:r>
      <w:r>
        <w:rPr>
          <w:rFonts w:ascii="Courier New" w:hAnsi="Courier New" w:cs="Courier New"/>
          <w:b/>
          <w:sz w:val="28"/>
          <w:szCs w:val="28"/>
        </w:rPr>
        <w:t xml:space="preserve"> P</w:t>
      </w:r>
      <w:r w:rsidR="005D5F2F">
        <w:rPr>
          <w:rFonts w:ascii="Courier New" w:hAnsi="Courier New" w:cs="Courier New"/>
          <w:b/>
          <w:sz w:val="28"/>
          <w:szCs w:val="28"/>
        </w:rPr>
        <w:t>e</w:t>
      </w:r>
      <w:r>
        <w:rPr>
          <w:rFonts w:ascii="Courier New" w:hAnsi="Courier New" w:cs="Courier New"/>
          <w:b/>
          <w:sz w:val="28"/>
          <w:szCs w:val="28"/>
        </w:rPr>
        <w:t>r</w:t>
      </w:r>
      <w:r w:rsidR="005D5F2F">
        <w:rPr>
          <w:rFonts w:ascii="Courier New" w:hAnsi="Courier New" w:cs="Courier New"/>
          <w:b/>
          <w:sz w:val="28"/>
          <w:szCs w:val="28"/>
        </w:rPr>
        <w:t>son</w:t>
      </w:r>
    </w:p>
    <w:p w:rsidR="005D5F2F" w:rsidRDefault="00493981" w:rsidP="005D5F2F">
      <w:pPr>
        <w:spacing w:after="0"/>
        <w:rPr>
          <w:rFonts w:ascii="Courier New" w:hAnsi="Courier New" w:cs="Courier New"/>
          <w:b/>
          <w:sz w:val="28"/>
          <w:szCs w:val="28"/>
        </w:rPr>
      </w:pPr>
      <w:r w:rsidRPr="005706E2">
        <w:rPr>
          <w:rFonts w:ascii="Courier New" w:hAnsi="Courier New" w:cs="Courier New"/>
          <w:b/>
          <w:sz w:val="28"/>
          <w:szCs w:val="28"/>
        </w:rPr>
        <w:t>For Respondent</w:t>
      </w:r>
      <w:r>
        <w:rPr>
          <w:rFonts w:ascii="Courier New" w:hAnsi="Courier New" w:cs="Courier New"/>
          <w:b/>
          <w:sz w:val="28"/>
          <w:szCs w:val="28"/>
        </w:rPr>
        <w:t xml:space="preserve"> : Ms </w:t>
      </w:r>
      <w:r w:rsidR="005D5F2F">
        <w:rPr>
          <w:rFonts w:ascii="Courier New" w:hAnsi="Courier New" w:cs="Courier New"/>
          <w:b/>
          <w:sz w:val="28"/>
          <w:szCs w:val="28"/>
        </w:rPr>
        <w:t>Kuipa</w:t>
      </w:r>
      <w:r>
        <w:rPr>
          <w:rFonts w:ascii="Courier New" w:hAnsi="Courier New" w:cs="Courier New"/>
          <w:b/>
          <w:sz w:val="28"/>
          <w:szCs w:val="28"/>
        </w:rPr>
        <w:t xml:space="preserve"> (</w:t>
      </w:r>
      <w:r w:rsidR="005D5F2F">
        <w:rPr>
          <w:rFonts w:ascii="Courier New" w:hAnsi="Courier New" w:cs="Courier New"/>
          <w:b/>
          <w:sz w:val="28"/>
          <w:szCs w:val="28"/>
        </w:rPr>
        <w:t xml:space="preserve">Civil Division of the </w:t>
      </w:r>
    </w:p>
    <w:p w:rsidR="00493981" w:rsidRDefault="005D5F2F" w:rsidP="005D5F2F">
      <w:pPr>
        <w:spacing w:after="0"/>
        <w:ind w:left="2160" w:firstLine="720"/>
        <w:rPr>
          <w:rFonts w:ascii="Courier New" w:hAnsi="Courier New" w:cs="Courier New"/>
          <w:b/>
          <w:sz w:val="28"/>
          <w:szCs w:val="28"/>
        </w:rPr>
      </w:pPr>
      <w:r>
        <w:rPr>
          <w:rFonts w:ascii="Courier New" w:hAnsi="Courier New" w:cs="Courier New"/>
          <w:b/>
          <w:sz w:val="28"/>
          <w:szCs w:val="28"/>
        </w:rPr>
        <w:t>Attorney General’s Office</w:t>
      </w:r>
      <w:r w:rsidR="00493981">
        <w:rPr>
          <w:rFonts w:ascii="Courier New" w:hAnsi="Courier New" w:cs="Courier New"/>
          <w:b/>
          <w:sz w:val="28"/>
          <w:szCs w:val="28"/>
        </w:rPr>
        <w:t>)</w:t>
      </w:r>
    </w:p>
    <w:p w:rsidR="00493981" w:rsidRDefault="00493981" w:rsidP="00493981">
      <w:pPr>
        <w:jc w:val="both"/>
        <w:rPr>
          <w:rFonts w:ascii="Courier New" w:hAnsi="Courier New" w:cs="Courier New"/>
          <w:b/>
          <w:sz w:val="28"/>
          <w:szCs w:val="28"/>
        </w:rPr>
      </w:pPr>
    </w:p>
    <w:p w:rsidR="00493981" w:rsidRDefault="00493981" w:rsidP="00493981">
      <w:pPr>
        <w:jc w:val="both"/>
        <w:rPr>
          <w:rFonts w:ascii="Courier New" w:hAnsi="Courier New" w:cs="Courier New"/>
          <w:b/>
          <w:sz w:val="28"/>
          <w:szCs w:val="28"/>
        </w:rPr>
      </w:pPr>
      <w:r>
        <w:rPr>
          <w:rFonts w:ascii="Courier New" w:hAnsi="Courier New" w:cs="Courier New"/>
          <w:b/>
          <w:sz w:val="28"/>
          <w:szCs w:val="28"/>
        </w:rPr>
        <w:t>MHURI G</w:t>
      </w:r>
      <w:r w:rsidRPr="00C953F4">
        <w:rPr>
          <w:rFonts w:ascii="Courier New" w:hAnsi="Courier New" w:cs="Courier New"/>
          <w:b/>
          <w:sz w:val="28"/>
          <w:szCs w:val="28"/>
        </w:rPr>
        <w:t>,:</w:t>
      </w:r>
    </w:p>
    <w:p w:rsidR="00493981" w:rsidRDefault="00493981" w:rsidP="00493981">
      <w:pPr>
        <w:jc w:val="both"/>
        <w:rPr>
          <w:rFonts w:ascii="Courier New" w:hAnsi="Courier New" w:cs="Courier New"/>
          <w:b/>
          <w:sz w:val="28"/>
          <w:szCs w:val="28"/>
        </w:rPr>
      </w:pPr>
      <w:r>
        <w:rPr>
          <w:rFonts w:ascii="Courier New" w:hAnsi="Courier New" w:cs="Courier New"/>
          <w:b/>
          <w:sz w:val="28"/>
          <w:szCs w:val="28"/>
        </w:rPr>
        <w:tab/>
      </w:r>
    </w:p>
    <w:p w:rsidR="00493981" w:rsidRDefault="00493981" w:rsidP="00493981">
      <w:pPr>
        <w:spacing w:line="360" w:lineRule="auto"/>
        <w:jc w:val="both"/>
        <w:rPr>
          <w:rFonts w:ascii="Courier New" w:hAnsi="Courier New" w:cs="Courier New"/>
          <w:sz w:val="28"/>
          <w:szCs w:val="28"/>
        </w:rPr>
      </w:pPr>
      <w:r>
        <w:rPr>
          <w:rFonts w:ascii="Courier New" w:hAnsi="Courier New" w:cs="Courier New"/>
          <w:b/>
          <w:sz w:val="28"/>
          <w:szCs w:val="28"/>
        </w:rPr>
        <w:tab/>
      </w:r>
      <w:r w:rsidR="005D5F2F" w:rsidRPr="005D5F2F">
        <w:rPr>
          <w:rFonts w:ascii="Courier New" w:hAnsi="Courier New" w:cs="Courier New"/>
          <w:sz w:val="28"/>
          <w:szCs w:val="28"/>
        </w:rPr>
        <w:t>By a letter dated the 3</w:t>
      </w:r>
      <w:r w:rsidR="005D5F2F" w:rsidRPr="005D5F2F">
        <w:rPr>
          <w:rFonts w:ascii="Courier New" w:hAnsi="Courier New" w:cs="Courier New"/>
          <w:sz w:val="28"/>
          <w:szCs w:val="28"/>
          <w:vertAlign w:val="superscript"/>
        </w:rPr>
        <w:t>rd</w:t>
      </w:r>
      <w:r w:rsidR="005D5F2F" w:rsidRPr="005D5F2F">
        <w:rPr>
          <w:rFonts w:ascii="Courier New" w:hAnsi="Courier New" w:cs="Courier New"/>
          <w:sz w:val="28"/>
          <w:szCs w:val="28"/>
        </w:rPr>
        <w:t xml:space="preserve"> of February 2010, Appellant was placed on suspension with </w:t>
      </w:r>
      <w:r w:rsidR="002A5074">
        <w:rPr>
          <w:rFonts w:ascii="Courier New" w:hAnsi="Courier New" w:cs="Courier New"/>
          <w:sz w:val="28"/>
          <w:szCs w:val="28"/>
        </w:rPr>
        <w:t>effect from the 4</w:t>
      </w:r>
      <w:r w:rsidR="002A5074" w:rsidRPr="002A5074">
        <w:rPr>
          <w:rFonts w:ascii="Courier New" w:hAnsi="Courier New" w:cs="Courier New"/>
          <w:sz w:val="28"/>
          <w:szCs w:val="28"/>
          <w:vertAlign w:val="superscript"/>
        </w:rPr>
        <w:t>th</w:t>
      </w:r>
      <w:r w:rsidR="002A5074">
        <w:rPr>
          <w:rFonts w:ascii="Courier New" w:hAnsi="Courier New" w:cs="Courier New"/>
          <w:sz w:val="28"/>
          <w:szCs w:val="28"/>
        </w:rPr>
        <w:t xml:space="preserve"> of February 2010. As contained in the letter Appellant was suspected of having committed an act of misconduct in terms of paragraphs 5,8,13(b)(c) and 24 of the First Schedule of the Public Service Regulations SI 1 of 2000 (</w:t>
      </w:r>
      <w:r w:rsidR="002A5074" w:rsidRPr="002A5074">
        <w:rPr>
          <w:rFonts w:ascii="Courier New" w:hAnsi="Courier New" w:cs="Courier New"/>
          <w:i/>
          <w:sz w:val="28"/>
          <w:szCs w:val="28"/>
        </w:rPr>
        <w:t>the Regulations</w:t>
      </w:r>
      <w:r w:rsidR="002A5074">
        <w:rPr>
          <w:rFonts w:ascii="Courier New" w:hAnsi="Courier New" w:cs="Courier New"/>
          <w:sz w:val="28"/>
          <w:szCs w:val="28"/>
        </w:rPr>
        <w:t>).</w:t>
      </w:r>
    </w:p>
    <w:p w:rsidR="002A5074" w:rsidRDefault="002A5074" w:rsidP="00493981">
      <w:pPr>
        <w:spacing w:line="360" w:lineRule="auto"/>
        <w:jc w:val="both"/>
        <w:rPr>
          <w:rFonts w:ascii="Courier New" w:hAnsi="Courier New" w:cs="Courier New"/>
          <w:sz w:val="28"/>
          <w:szCs w:val="28"/>
        </w:rPr>
      </w:pPr>
      <w:r>
        <w:rPr>
          <w:rFonts w:ascii="Courier New" w:hAnsi="Courier New" w:cs="Courier New"/>
          <w:sz w:val="28"/>
          <w:szCs w:val="28"/>
        </w:rPr>
        <w:tab/>
        <w:t>The allegations were eight (8) these were that:-</w:t>
      </w:r>
    </w:p>
    <w:p w:rsidR="002A5074" w:rsidRDefault="002A5074" w:rsidP="002A5074">
      <w:pPr>
        <w:pStyle w:val="ListParagraph"/>
        <w:numPr>
          <w:ilvl w:val="0"/>
          <w:numId w:val="1"/>
        </w:numPr>
        <w:spacing w:line="360" w:lineRule="auto"/>
        <w:jc w:val="both"/>
        <w:rPr>
          <w:rFonts w:ascii="Courier New" w:hAnsi="Courier New" w:cs="Courier New"/>
        </w:rPr>
      </w:pPr>
      <w:r w:rsidRPr="002A5074">
        <w:rPr>
          <w:rFonts w:ascii="Courier New" w:hAnsi="Courier New" w:cs="Courier New"/>
        </w:rPr>
        <w:t xml:space="preserve">Appellant misled the Procurement Committee in the discharge of its duties by sourcing and submitting fraudulent quotations of building materials with misleading prices and contract details of </w:t>
      </w:r>
      <w:r w:rsidR="00F715FB" w:rsidRPr="002A5074">
        <w:rPr>
          <w:rFonts w:ascii="Courier New" w:hAnsi="Courier New" w:cs="Courier New"/>
        </w:rPr>
        <w:t>Jusbrite</w:t>
      </w:r>
      <w:r w:rsidRPr="002A5074">
        <w:rPr>
          <w:rFonts w:ascii="Courier New" w:hAnsi="Courier New" w:cs="Courier New"/>
        </w:rPr>
        <w:t>, Shelpan Investments and Chalco Investments. The contact details and prices could not be ascertained.</w:t>
      </w:r>
    </w:p>
    <w:p w:rsidR="002A5074" w:rsidRDefault="002A5074" w:rsidP="002A5074">
      <w:pPr>
        <w:pStyle w:val="ListParagraph"/>
        <w:numPr>
          <w:ilvl w:val="0"/>
          <w:numId w:val="1"/>
        </w:numPr>
        <w:spacing w:line="360" w:lineRule="auto"/>
        <w:jc w:val="both"/>
        <w:rPr>
          <w:rFonts w:ascii="Courier New" w:hAnsi="Courier New" w:cs="Courier New"/>
        </w:rPr>
      </w:pPr>
      <w:r>
        <w:rPr>
          <w:rFonts w:ascii="Courier New" w:hAnsi="Courier New" w:cs="Courier New"/>
        </w:rPr>
        <w:lastRenderedPageBreak/>
        <w:t>On the 6</w:t>
      </w:r>
      <w:r w:rsidRPr="002A5074">
        <w:rPr>
          <w:rFonts w:ascii="Courier New" w:hAnsi="Courier New" w:cs="Courier New"/>
          <w:vertAlign w:val="superscript"/>
        </w:rPr>
        <w:t>th</w:t>
      </w:r>
      <w:r>
        <w:rPr>
          <w:rFonts w:ascii="Courier New" w:hAnsi="Courier New" w:cs="Courier New"/>
        </w:rPr>
        <w:t xml:space="preserve"> of October 2009 Appellant connived with an accomplice in producing a fake quotation number 0932 valued at $5 509 purporting to have sourced it from P.G. Lyton Road Branch.</w:t>
      </w:r>
    </w:p>
    <w:p w:rsidR="002A5074" w:rsidRDefault="00F715FB" w:rsidP="002A5074">
      <w:pPr>
        <w:pStyle w:val="ListParagraph"/>
        <w:numPr>
          <w:ilvl w:val="0"/>
          <w:numId w:val="2"/>
        </w:numPr>
        <w:spacing w:line="360" w:lineRule="auto"/>
        <w:jc w:val="both"/>
        <w:rPr>
          <w:rFonts w:ascii="Courier New" w:hAnsi="Courier New" w:cs="Courier New"/>
        </w:rPr>
      </w:pPr>
      <w:r>
        <w:rPr>
          <w:rFonts w:ascii="Courier New" w:hAnsi="Courier New" w:cs="Courier New"/>
        </w:rPr>
        <w:t>This is a non- existing branch.</w:t>
      </w:r>
    </w:p>
    <w:p w:rsidR="002A5074" w:rsidRDefault="002A5074" w:rsidP="002A5074">
      <w:pPr>
        <w:pStyle w:val="ListParagraph"/>
        <w:numPr>
          <w:ilvl w:val="0"/>
          <w:numId w:val="1"/>
        </w:numPr>
        <w:spacing w:line="360" w:lineRule="auto"/>
        <w:jc w:val="both"/>
        <w:rPr>
          <w:rFonts w:ascii="Courier New" w:hAnsi="Courier New" w:cs="Courier New"/>
        </w:rPr>
      </w:pPr>
      <w:r>
        <w:rPr>
          <w:rFonts w:ascii="Courier New" w:hAnsi="Courier New" w:cs="Courier New"/>
        </w:rPr>
        <w:t>Appellant submitted to the Procurement Committee misleading information on quotation of DST, Johnson and Fletcher, FABCO, Open House, P.G. Building Supplies, Halsteds, Just</w:t>
      </w:r>
      <w:r w:rsidR="00C043B9">
        <w:rPr>
          <w:rFonts w:ascii="Courier New" w:hAnsi="Courier New" w:cs="Courier New"/>
        </w:rPr>
        <w:t>b</w:t>
      </w:r>
      <w:r>
        <w:rPr>
          <w:rFonts w:ascii="Courier New" w:hAnsi="Courier New" w:cs="Courier New"/>
        </w:rPr>
        <w:t>rite and Shelpan Investments Private Limited.</w:t>
      </w:r>
    </w:p>
    <w:p w:rsidR="002A5074" w:rsidRDefault="002A5074" w:rsidP="002A5074">
      <w:pPr>
        <w:pStyle w:val="ListParagraph"/>
        <w:numPr>
          <w:ilvl w:val="0"/>
          <w:numId w:val="2"/>
        </w:numPr>
        <w:spacing w:line="360" w:lineRule="auto"/>
        <w:jc w:val="both"/>
        <w:rPr>
          <w:rFonts w:ascii="Courier New" w:hAnsi="Courier New" w:cs="Courier New"/>
        </w:rPr>
      </w:pPr>
      <w:r>
        <w:rPr>
          <w:rFonts w:ascii="Courier New" w:hAnsi="Courier New" w:cs="Courier New"/>
        </w:rPr>
        <w:t>Prices for Justbrite and Shelpan made lower giving the picture that they were cheaper than the rest of the companies.</w:t>
      </w:r>
    </w:p>
    <w:p w:rsidR="002A5074" w:rsidRDefault="002A5074" w:rsidP="002A5074">
      <w:pPr>
        <w:pStyle w:val="ListParagraph"/>
        <w:numPr>
          <w:ilvl w:val="0"/>
          <w:numId w:val="2"/>
        </w:numPr>
        <w:spacing w:line="360" w:lineRule="auto"/>
        <w:jc w:val="both"/>
        <w:rPr>
          <w:rFonts w:ascii="Courier New" w:hAnsi="Courier New" w:cs="Courier New"/>
        </w:rPr>
      </w:pPr>
      <w:r>
        <w:rPr>
          <w:rFonts w:ascii="Courier New" w:hAnsi="Courier New" w:cs="Courier New"/>
        </w:rPr>
        <w:t>This caused the Procurement Committee to make decisions based on the misleading information.</w:t>
      </w:r>
    </w:p>
    <w:p w:rsidR="002A5074" w:rsidRDefault="002A5074" w:rsidP="002A5074">
      <w:pPr>
        <w:pStyle w:val="ListParagraph"/>
        <w:numPr>
          <w:ilvl w:val="0"/>
          <w:numId w:val="1"/>
        </w:numPr>
        <w:spacing w:line="360" w:lineRule="auto"/>
        <w:jc w:val="both"/>
        <w:rPr>
          <w:rFonts w:ascii="Courier New" w:hAnsi="Courier New" w:cs="Courier New"/>
        </w:rPr>
      </w:pPr>
      <w:r>
        <w:rPr>
          <w:rFonts w:ascii="Courier New" w:hAnsi="Courier New" w:cs="Courier New"/>
        </w:rPr>
        <w:t>Appellant sourced quotations of building materials and submitted quotations for Shelpan Investments and Just</w:t>
      </w:r>
      <w:r w:rsidR="00C043B9">
        <w:rPr>
          <w:rFonts w:ascii="Courier New" w:hAnsi="Courier New" w:cs="Courier New"/>
        </w:rPr>
        <w:t>b</w:t>
      </w:r>
      <w:r>
        <w:rPr>
          <w:rFonts w:ascii="Courier New" w:hAnsi="Courier New" w:cs="Courier New"/>
        </w:rPr>
        <w:t>rite whose respective physical addresses.</w:t>
      </w:r>
    </w:p>
    <w:p w:rsidR="002A5074" w:rsidRDefault="002A5074" w:rsidP="002A5074">
      <w:pPr>
        <w:pStyle w:val="ListParagraph"/>
        <w:numPr>
          <w:ilvl w:val="0"/>
          <w:numId w:val="2"/>
        </w:numPr>
        <w:spacing w:line="360" w:lineRule="auto"/>
        <w:jc w:val="both"/>
        <w:rPr>
          <w:rFonts w:ascii="Courier New" w:hAnsi="Courier New" w:cs="Courier New"/>
        </w:rPr>
      </w:pPr>
      <w:r>
        <w:rPr>
          <w:rFonts w:ascii="Courier New" w:hAnsi="Courier New" w:cs="Courier New"/>
        </w:rPr>
        <w:t>Shop No. 3 Caftico House</w:t>
      </w:r>
      <w:r w:rsidR="00C043B9">
        <w:rPr>
          <w:rFonts w:ascii="Courier New" w:hAnsi="Courier New" w:cs="Courier New"/>
        </w:rPr>
        <w:t>, Harare, and</w:t>
      </w:r>
    </w:p>
    <w:p w:rsidR="00C043B9" w:rsidRDefault="00C043B9" w:rsidP="002A5074">
      <w:pPr>
        <w:pStyle w:val="ListParagraph"/>
        <w:numPr>
          <w:ilvl w:val="0"/>
          <w:numId w:val="2"/>
        </w:numPr>
        <w:spacing w:line="360" w:lineRule="auto"/>
        <w:jc w:val="both"/>
        <w:rPr>
          <w:rFonts w:ascii="Courier New" w:hAnsi="Courier New" w:cs="Courier New"/>
        </w:rPr>
      </w:pPr>
      <w:r>
        <w:rPr>
          <w:rFonts w:ascii="Courier New" w:hAnsi="Courier New" w:cs="Courier New"/>
        </w:rPr>
        <w:t>No. 14 Tanzan</w:t>
      </w:r>
      <w:r w:rsidR="00F715FB">
        <w:rPr>
          <w:rFonts w:ascii="Courier New" w:hAnsi="Courier New" w:cs="Courier New"/>
        </w:rPr>
        <w:t>i</w:t>
      </w:r>
      <w:r>
        <w:rPr>
          <w:rFonts w:ascii="Courier New" w:hAnsi="Courier New" w:cs="Courier New"/>
        </w:rPr>
        <w:t>a House, Harare</w:t>
      </w:r>
    </w:p>
    <w:p w:rsidR="00C043B9" w:rsidRPr="00C043B9" w:rsidRDefault="00A2502B" w:rsidP="00C043B9">
      <w:pPr>
        <w:spacing w:line="360" w:lineRule="auto"/>
        <w:ind w:left="720"/>
        <w:jc w:val="both"/>
        <w:rPr>
          <w:rFonts w:ascii="Courier New" w:hAnsi="Courier New" w:cs="Courier New"/>
        </w:rPr>
      </w:pPr>
      <w:r>
        <w:rPr>
          <w:rFonts w:ascii="Courier New" w:hAnsi="Courier New" w:cs="Courier New"/>
        </w:rPr>
        <w:t>w</w:t>
      </w:r>
      <w:r w:rsidR="00C043B9">
        <w:rPr>
          <w:rFonts w:ascii="Courier New" w:hAnsi="Courier New" w:cs="Courier New"/>
        </w:rPr>
        <w:t>ere none existent.</w:t>
      </w:r>
    </w:p>
    <w:p w:rsidR="00C043B9" w:rsidRDefault="002A5074" w:rsidP="00C043B9">
      <w:pPr>
        <w:pStyle w:val="ListParagraph"/>
        <w:numPr>
          <w:ilvl w:val="0"/>
          <w:numId w:val="1"/>
        </w:numPr>
        <w:spacing w:after="0" w:line="360" w:lineRule="auto"/>
        <w:jc w:val="both"/>
        <w:rPr>
          <w:rFonts w:ascii="Courier New" w:hAnsi="Courier New" w:cs="Courier New"/>
        </w:rPr>
      </w:pPr>
      <w:r>
        <w:rPr>
          <w:rFonts w:ascii="Courier New" w:hAnsi="Courier New" w:cs="Courier New"/>
        </w:rPr>
        <w:t xml:space="preserve">(a) </w:t>
      </w:r>
      <w:r w:rsidR="00C043B9">
        <w:rPr>
          <w:rFonts w:ascii="Courier New" w:hAnsi="Courier New" w:cs="Courier New"/>
        </w:rPr>
        <w:tab/>
        <w:t>On the 25</w:t>
      </w:r>
      <w:r w:rsidR="00C043B9" w:rsidRPr="00C043B9">
        <w:rPr>
          <w:rFonts w:ascii="Courier New" w:hAnsi="Courier New" w:cs="Courier New"/>
          <w:vertAlign w:val="superscript"/>
        </w:rPr>
        <w:t>th</w:t>
      </w:r>
      <w:r w:rsidR="00C043B9">
        <w:rPr>
          <w:rFonts w:ascii="Courier New" w:hAnsi="Courier New" w:cs="Courier New"/>
        </w:rPr>
        <w:t xml:space="preserve"> September 2009 Appellant signed for cash </w:t>
      </w:r>
    </w:p>
    <w:p w:rsidR="002A5074" w:rsidRDefault="00C043B9" w:rsidP="00C043B9">
      <w:pPr>
        <w:spacing w:after="0" w:line="360" w:lineRule="auto"/>
        <w:ind w:left="1440"/>
        <w:jc w:val="both"/>
        <w:rPr>
          <w:rFonts w:ascii="Courier New" w:hAnsi="Courier New" w:cs="Courier New"/>
        </w:rPr>
      </w:pPr>
      <w:r w:rsidRPr="00C043B9">
        <w:rPr>
          <w:rFonts w:ascii="Courier New" w:hAnsi="Courier New" w:cs="Courier New"/>
        </w:rPr>
        <w:t>$969.00 on payment voucher No P</w:t>
      </w:r>
      <w:r w:rsidR="00F715FB">
        <w:rPr>
          <w:rFonts w:ascii="Courier New" w:hAnsi="Courier New" w:cs="Courier New"/>
        </w:rPr>
        <w:t>.</w:t>
      </w:r>
      <w:r w:rsidRPr="00C043B9">
        <w:rPr>
          <w:rFonts w:ascii="Courier New" w:hAnsi="Courier New" w:cs="Courier New"/>
        </w:rPr>
        <w:t xml:space="preserve">844 to pay Justbrite Investments after he had sourced and submitted quotations of the supplies including Justbrite. </w:t>
      </w:r>
    </w:p>
    <w:p w:rsidR="00C043B9" w:rsidRDefault="00C043B9" w:rsidP="00C043B9">
      <w:pPr>
        <w:spacing w:after="0" w:line="360" w:lineRule="auto"/>
        <w:ind w:left="1440" w:hanging="720"/>
        <w:jc w:val="both"/>
        <w:rPr>
          <w:rFonts w:ascii="Courier New" w:hAnsi="Courier New" w:cs="Courier New"/>
        </w:rPr>
      </w:pPr>
      <w:r>
        <w:rPr>
          <w:rFonts w:ascii="Courier New" w:hAnsi="Courier New" w:cs="Courier New"/>
        </w:rPr>
        <w:t>(b)</w:t>
      </w:r>
      <w:r>
        <w:rPr>
          <w:rFonts w:ascii="Courier New" w:hAnsi="Courier New" w:cs="Courier New"/>
        </w:rPr>
        <w:tab/>
        <w:t>Appellant signed for cash $2 792.00 on payment voucher No. P842 to pay Shelpan Investments after sourcing and submitting quotations including Shelpan Investments.</w:t>
      </w:r>
    </w:p>
    <w:p w:rsidR="00C043B9" w:rsidRPr="00C043B9" w:rsidRDefault="00C043B9" w:rsidP="00C043B9">
      <w:pPr>
        <w:spacing w:after="0" w:line="360" w:lineRule="auto"/>
        <w:ind w:left="1440" w:hanging="720"/>
        <w:jc w:val="both"/>
        <w:rPr>
          <w:rFonts w:ascii="Courier New" w:hAnsi="Courier New" w:cs="Courier New"/>
        </w:rPr>
      </w:pPr>
      <w:r>
        <w:rPr>
          <w:rFonts w:ascii="Courier New" w:hAnsi="Courier New" w:cs="Courier New"/>
        </w:rPr>
        <w:t xml:space="preserve">(c) </w:t>
      </w:r>
      <w:r>
        <w:rPr>
          <w:rFonts w:ascii="Courier New" w:hAnsi="Courier New" w:cs="Courier New"/>
        </w:rPr>
        <w:tab/>
        <w:t>On the 7</w:t>
      </w:r>
      <w:r w:rsidRPr="00C043B9">
        <w:rPr>
          <w:rFonts w:ascii="Courier New" w:hAnsi="Courier New" w:cs="Courier New"/>
          <w:vertAlign w:val="superscript"/>
        </w:rPr>
        <w:t>th</w:t>
      </w:r>
      <w:r>
        <w:rPr>
          <w:rFonts w:ascii="Courier New" w:hAnsi="Courier New" w:cs="Courier New"/>
        </w:rPr>
        <w:t xml:space="preserve"> October 2009 Appellant signed for cash $184.00 on payment voucher No. P.847 to pay Chalco Investments.</w:t>
      </w:r>
    </w:p>
    <w:p w:rsidR="00C043B9" w:rsidRDefault="00C043B9" w:rsidP="00C043B9">
      <w:pPr>
        <w:spacing w:after="0" w:line="360" w:lineRule="auto"/>
        <w:ind w:left="510"/>
        <w:rPr>
          <w:rFonts w:ascii="Courier New" w:hAnsi="Courier New" w:cs="Courier New"/>
        </w:rPr>
      </w:pPr>
      <w:r>
        <w:rPr>
          <w:rFonts w:ascii="Courier New" w:hAnsi="Courier New" w:cs="Courier New"/>
        </w:rPr>
        <w:t xml:space="preserve">6. </w:t>
      </w:r>
      <w:r w:rsidRPr="00C043B9">
        <w:rPr>
          <w:rFonts w:ascii="Courier New" w:hAnsi="Courier New" w:cs="Courier New"/>
        </w:rPr>
        <w:t xml:space="preserve">Appellant did not </w:t>
      </w:r>
      <w:r>
        <w:rPr>
          <w:rFonts w:ascii="Courier New" w:hAnsi="Courier New" w:cs="Courier New"/>
        </w:rPr>
        <w:t xml:space="preserve">acquit $3 945.00 which he signed for above </w:t>
      </w:r>
    </w:p>
    <w:p w:rsidR="00C9691B" w:rsidRDefault="00C043B9" w:rsidP="00C043B9">
      <w:pPr>
        <w:spacing w:after="0" w:line="360" w:lineRule="auto"/>
        <w:ind w:left="930"/>
        <w:rPr>
          <w:rFonts w:ascii="Courier New" w:hAnsi="Courier New" w:cs="Courier New"/>
        </w:rPr>
      </w:pPr>
      <w:r>
        <w:rPr>
          <w:rFonts w:ascii="Courier New" w:hAnsi="Courier New" w:cs="Courier New"/>
        </w:rPr>
        <w:t>and for which he submitted invoices and not receipts as proof of having made payments to the suppliers.</w:t>
      </w:r>
    </w:p>
    <w:p w:rsidR="00F715FB" w:rsidRDefault="00C043B9" w:rsidP="00F715FB">
      <w:pPr>
        <w:spacing w:after="0" w:line="360" w:lineRule="auto"/>
        <w:ind w:left="510"/>
        <w:rPr>
          <w:rFonts w:ascii="Courier New" w:hAnsi="Courier New" w:cs="Courier New"/>
        </w:rPr>
      </w:pPr>
      <w:r>
        <w:rPr>
          <w:rFonts w:ascii="Courier New" w:hAnsi="Courier New" w:cs="Courier New"/>
        </w:rPr>
        <w:t>7. Appella</w:t>
      </w:r>
      <w:r w:rsidR="00F715FB">
        <w:rPr>
          <w:rFonts w:ascii="Courier New" w:hAnsi="Courier New" w:cs="Courier New"/>
        </w:rPr>
        <w:t>n</w:t>
      </w:r>
      <w:r>
        <w:rPr>
          <w:rFonts w:ascii="Courier New" w:hAnsi="Courier New" w:cs="Courier New"/>
        </w:rPr>
        <w:t xml:space="preserve">t failed to locate the physical address of Chalco, </w:t>
      </w:r>
      <w:r w:rsidR="00F715FB">
        <w:rPr>
          <w:rFonts w:ascii="Courier New" w:hAnsi="Courier New" w:cs="Courier New"/>
        </w:rPr>
        <w:t xml:space="preserve"> </w:t>
      </w:r>
    </w:p>
    <w:p w:rsidR="00C043B9" w:rsidRDefault="00F715FB" w:rsidP="00C9691B">
      <w:pPr>
        <w:spacing w:after="0" w:line="360" w:lineRule="auto"/>
        <w:ind w:left="885"/>
        <w:rPr>
          <w:rFonts w:ascii="Courier New" w:hAnsi="Courier New" w:cs="Courier New"/>
        </w:rPr>
      </w:pPr>
      <w:r>
        <w:rPr>
          <w:rFonts w:ascii="Courier New" w:hAnsi="Courier New" w:cs="Courier New"/>
        </w:rPr>
        <w:t>Justbrite and Shelpan Investments</w:t>
      </w:r>
      <w:r w:rsidR="00C9691B">
        <w:rPr>
          <w:rFonts w:ascii="Courier New" w:hAnsi="Courier New" w:cs="Courier New"/>
        </w:rPr>
        <w:t xml:space="preserve"> thereby inhibiting the Institute from authenticating the genuiness of the suppliers.</w:t>
      </w:r>
    </w:p>
    <w:p w:rsidR="00C9691B" w:rsidRDefault="00C9691B" w:rsidP="00C9691B">
      <w:pPr>
        <w:spacing w:after="0" w:line="360" w:lineRule="auto"/>
        <w:ind w:left="510"/>
        <w:rPr>
          <w:rFonts w:ascii="Courier New" w:hAnsi="Courier New" w:cs="Courier New"/>
        </w:rPr>
      </w:pPr>
      <w:r>
        <w:rPr>
          <w:rFonts w:ascii="Courier New" w:hAnsi="Courier New" w:cs="Courier New"/>
        </w:rPr>
        <w:t xml:space="preserve">8. Appellant conducted himself in a manner inconsistent with </w:t>
      </w:r>
    </w:p>
    <w:p w:rsidR="00C9691B" w:rsidRDefault="00C9691B" w:rsidP="00C9691B">
      <w:pPr>
        <w:spacing w:after="0" w:line="360" w:lineRule="auto"/>
        <w:ind w:left="720"/>
        <w:rPr>
          <w:rFonts w:ascii="Courier New" w:hAnsi="Courier New" w:cs="Courier New"/>
        </w:rPr>
      </w:pPr>
      <w:r>
        <w:rPr>
          <w:rFonts w:ascii="Courier New" w:hAnsi="Courier New" w:cs="Courier New"/>
        </w:rPr>
        <w:lastRenderedPageBreak/>
        <w:t xml:space="preserve"> that expect of a Head of Department.</w:t>
      </w:r>
    </w:p>
    <w:p w:rsidR="00C9691B" w:rsidRDefault="00C9691B" w:rsidP="00C9691B">
      <w:pPr>
        <w:spacing w:after="0" w:line="360" w:lineRule="auto"/>
        <w:rPr>
          <w:rFonts w:ascii="Courier New" w:hAnsi="Courier New" w:cs="Courier New"/>
        </w:rPr>
      </w:pPr>
    </w:p>
    <w:p w:rsidR="00C9691B" w:rsidRDefault="00C9691B" w:rsidP="00C9691B">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Appellant’s submission in this Court that the Disciplinary Committee dismissed the charges is not supported by the record. </w:t>
      </w:r>
      <w:r w:rsidR="00414517">
        <w:rPr>
          <w:rFonts w:ascii="Courier New" w:hAnsi="Courier New" w:cs="Courier New"/>
          <w:sz w:val="28"/>
          <w:szCs w:val="28"/>
        </w:rPr>
        <w:t>Pages 22 – 23 of the record clearly narrates the charges levelled against Appellant and which Appellant was facing before the Disciplinary Committee. These are the very same charges as spelt out in the Appellant’s suspension letter. The following examples are instructive. At page 23 of the record, Appellant is asked.</w:t>
      </w:r>
    </w:p>
    <w:p w:rsidR="00414517" w:rsidRDefault="00414517" w:rsidP="00C9691B">
      <w:pPr>
        <w:spacing w:after="0" w:line="360" w:lineRule="auto"/>
        <w:ind w:firstLine="720"/>
        <w:jc w:val="both"/>
        <w:rPr>
          <w:rFonts w:ascii="Courier New" w:hAnsi="Courier New" w:cs="Courier New"/>
          <w:sz w:val="28"/>
          <w:szCs w:val="28"/>
        </w:rPr>
      </w:pPr>
      <w:r>
        <w:rPr>
          <w:rFonts w:ascii="Courier New" w:hAnsi="Courier New" w:cs="Courier New"/>
          <w:sz w:val="28"/>
          <w:szCs w:val="28"/>
        </w:rPr>
        <w:t>“</w:t>
      </w:r>
      <w:r w:rsidRPr="00414517">
        <w:rPr>
          <w:rFonts w:ascii="Courier New" w:hAnsi="Courier New" w:cs="Courier New"/>
        </w:rPr>
        <w:t>What is your response to charge number one</w:t>
      </w:r>
      <w:r>
        <w:rPr>
          <w:rFonts w:ascii="Courier New" w:hAnsi="Courier New" w:cs="Courier New"/>
          <w:sz w:val="28"/>
          <w:szCs w:val="28"/>
        </w:rPr>
        <w:t>?”</w:t>
      </w:r>
    </w:p>
    <w:p w:rsidR="00414517" w:rsidRDefault="00414517" w:rsidP="00414517">
      <w:pPr>
        <w:spacing w:after="0" w:line="360" w:lineRule="auto"/>
        <w:jc w:val="both"/>
        <w:rPr>
          <w:rFonts w:ascii="Courier New" w:hAnsi="Courier New" w:cs="Courier New"/>
          <w:sz w:val="28"/>
          <w:szCs w:val="28"/>
        </w:rPr>
      </w:pPr>
      <w:r>
        <w:rPr>
          <w:rFonts w:ascii="Courier New" w:hAnsi="Courier New" w:cs="Courier New"/>
          <w:sz w:val="28"/>
          <w:szCs w:val="28"/>
        </w:rPr>
        <w:t>At page 24 Appellant respon</w:t>
      </w:r>
      <w:r w:rsidR="00A2502B">
        <w:rPr>
          <w:rFonts w:ascii="Courier New" w:hAnsi="Courier New" w:cs="Courier New"/>
          <w:sz w:val="28"/>
          <w:szCs w:val="28"/>
        </w:rPr>
        <w:t>ds</w:t>
      </w:r>
      <w:r>
        <w:rPr>
          <w:rFonts w:ascii="Courier New" w:hAnsi="Courier New" w:cs="Courier New"/>
          <w:sz w:val="28"/>
          <w:szCs w:val="28"/>
        </w:rPr>
        <w:t>.</w:t>
      </w:r>
    </w:p>
    <w:p w:rsidR="00414517" w:rsidRDefault="00414517" w:rsidP="00414517">
      <w:pPr>
        <w:spacing w:after="0" w:line="360" w:lineRule="auto"/>
        <w:ind w:left="720"/>
        <w:jc w:val="both"/>
        <w:rPr>
          <w:rFonts w:ascii="Courier New" w:hAnsi="Courier New" w:cs="Courier New"/>
          <w:sz w:val="28"/>
          <w:szCs w:val="28"/>
        </w:rPr>
      </w:pPr>
      <w:r>
        <w:rPr>
          <w:rFonts w:ascii="Courier New" w:hAnsi="Courier New" w:cs="Courier New"/>
          <w:sz w:val="28"/>
          <w:szCs w:val="28"/>
        </w:rPr>
        <w:t>“</w:t>
      </w:r>
      <w:r w:rsidRPr="00414517">
        <w:rPr>
          <w:rFonts w:ascii="Courier New" w:hAnsi="Courier New" w:cs="Courier New"/>
        </w:rPr>
        <w:t>O.K, I deny the charge, the quotations were just brought to me by Lecturers and then I verified</w:t>
      </w:r>
      <w:r>
        <w:rPr>
          <w:rFonts w:ascii="Courier New" w:hAnsi="Courier New" w:cs="Courier New"/>
          <w:sz w:val="28"/>
          <w:szCs w:val="28"/>
        </w:rPr>
        <w:t>.”</w:t>
      </w:r>
    </w:p>
    <w:p w:rsidR="00414517" w:rsidRDefault="00414517" w:rsidP="00414517">
      <w:pPr>
        <w:spacing w:after="0" w:line="360" w:lineRule="auto"/>
        <w:jc w:val="both"/>
        <w:rPr>
          <w:rFonts w:ascii="Courier New" w:hAnsi="Courier New" w:cs="Courier New"/>
          <w:sz w:val="28"/>
          <w:szCs w:val="28"/>
        </w:rPr>
      </w:pPr>
      <w:r>
        <w:rPr>
          <w:rFonts w:ascii="Courier New" w:hAnsi="Courier New" w:cs="Courier New"/>
          <w:sz w:val="28"/>
          <w:szCs w:val="28"/>
        </w:rPr>
        <w:t>On the same page he is again asked,</w:t>
      </w:r>
    </w:p>
    <w:p w:rsidR="00414517" w:rsidRDefault="00414517" w:rsidP="00414517">
      <w:pPr>
        <w:spacing w:after="0" w:line="360" w:lineRule="auto"/>
        <w:jc w:val="both"/>
        <w:rPr>
          <w:rFonts w:ascii="Courier New" w:hAnsi="Courier New" w:cs="Courier New"/>
          <w:sz w:val="28"/>
          <w:szCs w:val="28"/>
        </w:rPr>
      </w:pPr>
      <w:r>
        <w:rPr>
          <w:rFonts w:ascii="Courier New" w:hAnsi="Courier New" w:cs="Courier New"/>
          <w:sz w:val="28"/>
          <w:szCs w:val="28"/>
        </w:rPr>
        <w:tab/>
        <w:t>“</w:t>
      </w:r>
      <w:r w:rsidRPr="00414517">
        <w:rPr>
          <w:rFonts w:ascii="Courier New" w:hAnsi="Courier New" w:cs="Courier New"/>
          <w:sz w:val="24"/>
          <w:szCs w:val="24"/>
        </w:rPr>
        <w:t>What is your response to the second charge?</w:t>
      </w:r>
      <w:r>
        <w:rPr>
          <w:rFonts w:ascii="Courier New" w:hAnsi="Courier New" w:cs="Courier New"/>
          <w:sz w:val="28"/>
          <w:szCs w:val="28"/>
        </w:rPr>
        <w:t>”</w:t>
      </w:r>
    </w:p>
    <w:p w:rsidR="00414517" w:rsidRDefault="00414517" w:rsidP="00414517">
      <w:pPr>
        <w:spacing w:after="0" w:line="360" w:lineRule="auto"/>
        <w:jc w:val="both"/>
        <w:rPr>
          <w:rFonts w:ascii="Courier New" w:hAnsi="Courier New" w:cs="Courier New"/>
          <w:sz w:val="28"/>
          <w:szCs w:val="28"/>
        </w:rPr>
      </w:pPr>
      <w:r>
        <w:rPr>
          <w:rFonts w:ascii="Courier New" w:hAnsi="Courier New" w:cs="Courier New"/>
          <w:sz w:val="28"/>
          <w:szCs w:val="28"/>
        </w:rPr>
        <w:t>He replied</w:t>
      </w:r>
    </w:p>
    <w:p w:rsidR="00414517" w:rsidRDefault="00414517" w:rsidP="00414517">
      <w:pPr>
        <w:spacing w:after="0" w:line="360" w:lineRule="auto"/>
        <w:ind w:left="720"/>
        <w:jc w:val="both"/>
        <w:rPr>
          <w:rFonts w:ascii="Courier New" w:hAnsi="Courier New" w:cs="Courier New"/>
          <w:sz w:val="28"/>
          <w:szCs w:val="28"/>
        </w:rPr>
      </w:pPr>
      <w:r>
        <w:rPr>
          <w:rFonts w:ascii="Courier New" w:hAnsi="Courier New" w:cs="Courier New"/>
          <w:sz w:val="28"/>
          <w:szCs w:val="28"/>
        </w:rPr>
        <w:t>“</w:t>
      </w:r>
      <w:r w:rsidRPr="00414517">
        <w:rPr>
          <w:rFonts w:ascii="Courier New" w:hAnsi="Courier New" w:cs="Courier New"/>
        </w:rPr>
        <w:t>I did not do such a thing, we needed more information because I did not connive with any company</w:t>
      </w:r>
      <w:r>
        <w:rPr>
          <w:rFonts w:ascii="Courier New" w:hAnsi="Courier New" w:cs="Courier New"/>
          <w:sz w:val="28"/>
          <w:szCs w:val="28"/>
        </w:rPr>
        <w:t>.”</w:t>
      </w:r>
    </w:p>
    <w:p w:rsidR="00414517" w:rsidRDefault="00414517" w:rsidP="00414517">
      <w:pPr>
        <w:spacing w:after="0" w:line="360" w:lineRule="auto"/>
        <w:jc w:val="both"/>
        <w:rPr>
          <w:rFonts w:ascii="Courier New" w:hAnsi="Courier New" w:cs="Courier New"/>
          <w:sz w:val="28"/>
          <w:szCs w:val="28"/>
        </w:rPr>
      </w:pPr>
      <w:r>
        <w:rPr>
          <w:rFonts w:ascii="Courier New" w:hAnsi="Courier New" w:cs="Courier New"/>
          <w:sz w:val="28"/>
          <w:szCs w:val="28"/>
        </w:rPr>
        <w:t>Again he is asked</w:t>
      </w:r>
    </w:p>
    <w:p w:rsidR="00145D49" w:rsidRDefault="00145D49" w:rsidP="00414517">
      <w:pPr>
        <w:spacing w:after="0" w:line="360" w:lineRule="auto"/>
        <w:jc w:val="both"/>
        <w:rPr>
          <w:rFonts w:ascii="Courier New" w:hAnsi="Courier New" w:cs="Courier New"/>
          <w:sz w:val="28"/>
          <w:szCs w:val="28"/>
        </w:rPr>
      </w:pPr>
      <w:r>
        <w:rPr>
          <w:rFonts w:ascii="Courier New" w:hAnsi="Courier New" w:cs="Courier New"/>
          <w:sz w:val="28"/>
          <w:szCs w:val="28"/>
        </w:rPr>
        <w:tab/>
        <w:t>“</w:t>
      </w:r>
      <w:r w:rsidRPr="00145D49">
        <w:rPr>
          <w:rFonts w:ascii="Courier New" w:hAnsi="Courier New" w:cs="Courier New"/>
          <w:sz w:val="24"/>
          <w:szCs w:val="24"/>
        </w:rPr>
        <w:t>What is your response to allegation number 3</w:t>
      </w:r>
      <w:r>
        <w:rPr>
          <w:rFonts w:ascii="Courier New" w:hAnsi="Courier New" w:cs="Courier New"/>
          <w:sz w:val="28"/>
          <w:szCs w:val="28"/>
        </w:rPr>
        <w:t>?”</w:t>
      </w:r>
    </w:p>
    <w:p w:rsidR="00145D49" w:rsidRDefault="00145D49" w:rsidP="00414517">
      <w:pPr>
        <w:spacing w:after="0" w:line="360" w:lineRule="auto"/>
        <w:jc w:val="both"/>
        <w:rPr>
          <w:rFonts w:ascii="Courier New" w:hAnsi="Courier New" w:cs="Courier New"/>
          <w:sz w:val="28"/>
          <w:szCs w:val="28"/>
        </w:rPr>
      </w:pPr>
      <w:r>
        <w:rPr>
          <w:rFonts w:ascii="Courier New" w:hAnsi="Courier New" w:cs="Courier New"/>
          <w:sz w:val="28"/>
          <w:szCs w:val="28"/>
        </w:rPr>
        <w:t>His reply was</w:t>
      </w:r>
    </w:p>
    <w:p w:rsidR="00145D49" w:rsidRDefault="00145D49" w:rsidP="00145D49">
      <w:pPr>
        <w:spacing w:after="0" w:line="360" w:lineRule="auto"/>
        <w:ind w:left="720"/>
        <w:jc w:val="both"/>
        <w:rPr>
          <w:rFonts w:ascii="Courier New" w:hAnsi="Courier New" w:cs="Courier New"/>
          <w:sz w:val="28"/>
          <w:szCs w:val="28"/>
        </w:rPr>
      </w:pPr>
      <w:r>
        <w:rPr>
          <w:rFonts w:ascii="Courier New" w:hAnsi="Courier New" w:cs="Courier New"/>
          <w:sz w:val="28"/>
          <w:szCs w:val="28"/>
        </w:rPr>
        <w:t>“</w:t>
      </w:r>
      <w:r w:rsidRPr="00145D49">
        <w:rPr>
          <w:rFonts w:ascii="Courier New" w:hAnsi="Courier New" w:cs="Courier New"/>
          <w:sz w:val="24"/>
          <w:szCs w:val="24"/>
        </w:rPr>
        <w:t>it is similar to number one, I did not mislead the Procurement Board, the Board is an independent Board</w:t>
      </w:r>
      <w:r>
        <w:rPr>
          <w:rFonts w:ascii="Courier New" w:hAnsi="Courier New" w:cs="Courier New"/>
          <w:sz w:val="28"/>
          <w:szCs w:val="28"/>
        </w:rPr>
        <w:t>.”</w:t>
      </w:r>
    </w:p>
    <w:p w:rsidR="00145D49" w:rsidRDefault="00145D49" w:rsidP="00145D49">
      <w:pPr>
        <w:spacing w:after="0" w:line="360" w:lineRule="auto"/>
        <w:jc w:val="both"/>
        <w:rPr>
          <w:rFonts w:ascii="Courier New" w:hAnsi="Courier New" w:cs="Courier New"/>
          <w:sz w:val="28"/>
          <w:szCs w:val="28"/>
        </w:rPr>
      </w:pPr>
    </w:p>
    <w:p w:rsidR="00A2502B" w:rsidRDefault="00A2502B" w:rsidP="00145D49">
      <w:pPr>
        <w:spacing w:after="0" w:line="360" w:lineRule="auto"/>
        <w:ind w:firstLine="720"/>
        <w:jc w:val="both"/>
        <w:rPr>
          <w:rFonts w:ascii="Courier New" w:hAnsi="Courier New" w:cs="Courier New"/>
          <w:sz w:val="28"/>
          <w:szCs w:val="28"/>
        </w:rPr>
      </w:pPr>
    </w:p>
    <w:p w:rsidR="00A2502B" w:rsidRDefault="00A2502B" w:rsidP="00145D49">
      <w:pPr>
        <w:spacing w:after="0" w:line="360" w:lineRule="auto"/>
        <w:ind w:firstLine="720"/>
        <w:jc w:val="both"/>
        <w:rPr>
          <w:rFonts w:ascii="Courier New" w:hAnsi="Courier New" w:cs="Courier New"/>
          <w:sz w:val="28"/>
          <w:szCs w:val="28"/>
        </w:rPr>
      </w:pPr>
    </w:p>
    <w:p w:rsidR="00A2502B" w:rsidRDefault="00A2502B" w:rsidP="00145D49">
      <w:pPr>
        <w:spacing w:after="0" w:line="360" w:lineRule="auto"/>
        <w:ind w:firstLine="720"/>
        <w:jc w:val="both"/>
        <w:rPr>
          <w:rFonts w:ascii="Courier New" w:hAnsi="Courier New" w:cs="Courier New"/>
          <w:sz w:val="28"/>
          <w:szCs w:val="28"/>
        </w:rPr>
      </w:pPr>
    </w:p>
    <w:p w:rsidR="00145D49" w:rsidRDefault="00145D49" w:rsidP="00145D49">
      <w:pPr>
        <w:spacing w:after="0" w:line="360" w:lineRule="auto"/>
        <w:ind w:firstLine="720"/>
        <w:jc w:val="both"/>
        <w:rPr>
          <w:rFonts w:ascii="Courier New" w:hAnsi="Courier New" w:cs="Courier New"/>
          <w:sz w:val="28"/>
          <w:szCs w:val="28"/>
        </w:rPr>
      </w:pPr>
      <w:r>
        <w:rPr>
          <w:rFonts w:ascii="Courier New" w:hAnsi="Courier New" w:cs="Courier New"/>
          <w:sz w:val="28"/>
          <w:szCs w:val="28"/>
        </w:rPr>
        <w:lastRenderedPageBreak/>
        <w:t xml:space="preserve">It is therefore clear from the above that the charges were never dismissed by the Disciplinary Committee. Further the findings and the recommendations by the Disciplinary Committee also show that the charges were never dismissed. </w:t>
      </w:r>
    </w:p>
    <w:p w:rsidR="00145D49" w:rsidRDefault="00145D49" w:rsidP="00145D49">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From the record, the words charge and allegation were used interchangeably. I find no misdirection </w:t>
      </w:r>
      <w:r w:rsidR="00A2502B">
        <w:rPr>
          <w:rFonts w:ascii="Courier New" w:hAnsi="Courier New" w:cs="Courier New"/>
          <w:sz w:val="28"/>
          <w:szCs w:val="28"/>
        </w:rPr>
        <w:t>i</w:t>
      </w:r>
      <w:r>
        <w:rPr>
          <w:rFonts w:ascii="Courier New" w:hAnsi="Courier New" w:cs="Courier New"/>
          <w:sz w:val="28"/>
          <w:szCs w:val="28"/>
        </w:rPr>
        <w:t xml:space="preserve">n this and </w:t>
      </w:r>
      <w:r w:rsidR="00A2502B">
        <w:rPr>
          <w:rFonts w:ascii="Courier New" w:hAnsi="Courier New" w:cs="Courier New"/>
          <w:sz w:val="28"/>
          <w:szCs w:val="28"/>
        </w:rPr>
        <w:t xml:space="preserve">find also that this </w:t>
      </w:r>
      <w:r>
        <w:rPr>
          <w:rFonts w:ascii="Courier New" w:hAnsi="Courier New" w:cs="Courier New"/>
          <w:sz w:val="28"/>
          <w:szCs w:val="28"/>
        </w:rPr>
        <w:t xml:space="preserve">cannot absolve Appellant at all. </w:t>
      </w:r>
      <w:r w:rsidR="00A2502B">
        <w:rPr>
          <w:rFonts w:ascii="Courier New" w:hAnsi="Courier New" w:cs="Courier New"/>
          <w:sz w:val="28"/>
          <w:szCs w:val="28"/>
        </w:rPr>
        <w:t>T</w:t>
      </w:r>
      <w:r>
        <w:rPr>
          <w:rFonts w:ascii="Courier New" w:hAnsi="Courier New" w:cs="Courier New"/>
          <w:sz w:val="28"/>
          <w:szCs w:val="28"/>
        </w:rPr>
        <w:t xml:space="preserve">he fact </w:t>
      </w:r>
      <w:r w:rsidR="00A2502B">
        <w:rPr>
          <w:rFonts w:ascii="Courier New" w:hAnsi="Courier New" w:cs="Courier New"/>
          <w:sz w:val="28"/>
          <w:szCs w:val="28"/>
        </w:rPr>
        <w:t xml:space="preserve">that </w:t>
      </w:r>
      <w:r>
        <w:rPr>
          <w:rFonts w:ascii="Courier New" w:hAnsi="Courier New" w:cs="Courier New"/>
          <w:sz w:val="28"/>
          <w:szCs w:val="28"/>
        </w:rPr>
        <w:t xml:space="preserve">the Disciplinary Committee </w:t>
      </w:r>
      <w:r w:rsidR="00A2502B">
        <w:rPr>
          <w:rFonts w:ascii="Courier New" w:hAnsi="Courier New" w:cs="Courier New"/>
          <w:sz w:val="28"/>
          <w:szCs w:val="28"/>
        </w:rPr>
        <w:t xml:space="preserve">did not specifically </w:t>
      </w:r>
      <w:r>
        <w:rPr>
          <w:rFonts w:ascii="Courier New" w:hAnsi="Courier New" w:cs="Courier New"/>
          <w:sz w:val="28"/>
          <w:szCs w:val="28"/>
        </w:rPr>
        <w:t>mention the paragraphs as stated in the Regulations is not a fatal irregularity that can vitiate the proceedings.</w:t>
      </w:r>
      <w:r w:rsidR="00A2502B">
        <w:rPr>
          <w:rFonts w:ascii="Courier New" w:hAnsi="Courier New" w:cs="Courier New"/>
          <w:sz w:val="28"/>
          <w:szCs w:val="28"/>
        </w:rPr>
        <w:t xml:space="preserve"> The charges were of sufficient clarity without the paragraphs.</w:t>
      </w:r>
    </w:p>
    <w:p w:rsidR="00145D49" w:rsidRDefault="00145D49" w:rsidP="00145D49">
      <w:pPr>
        <w:spacing w:after="0" w:line="360" w:lineRule="auto"/>
        <w:ind w:firstLine="720"/>
        <w:jc w:val="both"/>
        <w:rPr>
          <w:rFonts w:ascii="Courier New" w:hAnsi="Courier New" w:cs="Courier New"/>
          <w:sz w:val="28"/>
          <w:szCs w:val="28"/>
        </w:rPr>
      </w:pPr>
      <w:r>
        <w:rPr>
          <w:rFonts w:ascii="Courier New" w:hAnsi="Courier New" w:cs="Courier New"/>
          <w:sz w:val="28"/>
          <w:szCs w:val="28"/>
        </w:rPr>
        <w:t>The Appellant also raised as a ground that the Disciplinary Committee was not properly constituted as the members came from the Human Resources Department with two members being subordinate to the Human Resources Director.</w:t>
      </w:r>
    </w:p>
    <w:p w:rsidR="00145D49" w:rsidRDefault="00145D49" w:rsidP="00145D49">
      <w:pPr>
        <w:spacing w:after="0" w:line="360" w:lineRule="auto"/>
        <w:ind w:firstLine="720"/>
        <w:jc w:val="both"/>
        <w:rPr>
          <w:rFonts w:ascii="Courier New" w:hAnsi="Courier New" w:cs="Courier New"/>
          <w:sz w:val="28"/>
          <w:szCs w:val="28"/>
        </w:rPr>
      </w:pPr>
      <w:r>
        <w:rPr>
          <w:rFonts w:ascii="Courier New" w:hAnsi="Courier New" w:cs="Courier New"/>
          <w:sz w:val="28"/>
          <w:szCs w:val="28"/>
        </w:rPr>
        <w:t>Firstly</w:t>
      </w:r>
      <w:r w:rsidR="00C22063">
        <w:rPr>
          <w:rFonts w:ascii="Courier New" w:hAnsi="Courier New" w:cs="Courier New"/>
          <w:sz w:val="28"/>
          <w:szCs w:val="28"/>
        </w:rPr>
        <w:t>,</w:t>
      </w:r>
      <w:r>
        <w:rPr>
          <w:rFonts w:ascii="Courier New" w:hAnsi="Courier New" w:cs="Courier New"/>
          <w:sz w:val="28"/>
          <w:szCs w:val="28"/>
        </w:rPr>
        <w:t xml:space="preserve"> it is noted that Appellant did not </w:t>
      </w:r>
      <w:r w:rsidR="00C22063">
        <w:rPr>
          <w:rFonts w:ascii="Courier New" w:hAnsi="Courier New" w:cs="Courier New"/>
          <w:sz w:val="28"/>
          <w:szCs w:val="28"/>
        </w:rPr>
        <w:t xml:space="preserve">raise an objection at the onset of the proceedings before the Disciplinary Committee </w:t>
      </w:r>
      <w:r w:rsidR="00A2502B">
        <w:rPr>
          <w:rFonts w:ascii="Courier New" w:hAnsi="Courier New" w:cs="Courier New"/>
          <w:sz w:val="28"/>
          <w:szCs w:val="28"/>
        </w:rPr>
        <w:t>w</w:t>
      </w:r>
      <w:r w:rsidR="00C22063">
        <w:rPr>
          <w:rFonts w:ascii="Courier New" w:hAnsi="Courier New" w:cs="Courier New"/>
          <w:sz w:val="28"/>
          <w:szCs w:val="28"/>
        </w:rPr>
        <w:t>hen the members were introduced. He kept quiet and proceeded with hearing only to raise this issue before this Court.</w:t>
      </w:r>
    </w:p>
    <w:p w:rsidR="00C22063" w:rsidRDefault="00C22063" w:rsidP="00145D49">
      <w:pPr>
        <w:spacing w:after="0" w:line="360" w:lineRule="auto"/>
        <w:ind w:firstLine="720"/>
        <w:jc w:val="both"/>
        <w:rPr>
          <w:rFonts w:ascii="Courier New" w:hAnsi="Courier New" w:cs="Courier New"/>
          <w:sz w:val="28"/>
          <w:szCs w:val="28"/>
        </w:rPr>
      </w:pPr>
      <w:r>
        <w:rPr>
          <w:rFonts w:ascii="Courier New" w:hAnsi="Courier New" w:cs="Courier New"/>
          <w:sz w:val="28"/>
          <w:szCs w:val="28"/>
        </w:rPr>
        <w:t>Secondly, Appellant avers that the two subordinate members could not reasonably be expected to have exercise their independent discretion. He did not substantiate this averment by any proof, as such it is difficult to accept.</w:t>
      </w:r>
    </w:p>
    <w:p w:rsidR="00C22063" w:rsidRDefault="00C22063" w:rsidP="00145D49">
      <w:pPr>
        <w:spacing w:after="0" w:line="360" w:lineRule="auto"/>
        <w:ind w:firstLine="720"/>
        <w:jc w:val="both"/>
        <w:rPr>
          <w:rFonts w:ascii="Courier New" w:hAnsi="Courier New" w:cs="Courier New"/>
          <w:sz w:val="28"/>
          <w:szCs w:val="28"/>
        </w:rPr>
      </w:pPr>
      <w:r>
        <w:rPr>
          <w:rFonts w:ascii="Courier New" w:hAnsi="Courier New" w:cs="Courier New"/>
          <w:sz w:val="28"/>
          <w:szCs w:val="28"/>
        </w:rPr>
        <w:lastRenderedPageBreak/>
        <w:t xml:space="preserve">Thirdly, Section 43 of the Regulations empowers the Commission to appoint the Disciplinary Committee. </w:t>
      </w:r>
      <w:r w:rsidRPr="00C22063">
        <w:rPr>
          <w:rFonts w:ascii="Courier New" w:hAnsi="Courier New" w:cs="Courier New"/>
          <w:i/>
          <w:sz w:val="28"/>
          <w:szCs w:val="28"/>
        </w:rPr>
        <w:t>In casu</w:t>
      </w:r>
      <w:r>
        <w:rPr>
          <w:rFonts w:ascii="Courier New" w:hAnsi="Courier New" w:cs="Courier New"/>
          <w:sz w:val="28"/>
          <w:szCs w:val="28"/>
        </w:rPr>
        <w:t xml:space="preserve"> the Commission duly appointed the Disciplinary Committee in compliance with the provision. It was not Appellant’s argument that the provision was not complied with to the letter. Section 43(2)(b) provides:-</w:t>
      </w:r>
    </w:p>
    <w:p w:rsidR="00C22063" w:rsidRPr="00C22063" w:rsidRDefault="00C22063" w:rsidP="00145D49">
      <w:pPr>
        <w:spacing w:after="0" w:line="360" w:lineRule="auto"/>
        <w:ind w:firstLine="720"/>
        <w:jc w:val="both"/>
        <w:rPr>
          <w:rFonts w:ascii="Courier New" w:hAnsi="Courier New" w:cs="Courier New"/>
          <w:sz w:val="24"/>
          <w:szCs w:val="24"/>
        </w:rPr>
      </w:pPr>
      <w:r>
        <w:rPr>
          <w:rFonts w:ascii="Courier New" w:hAnsi="Courier New" w:cs="Courier New"/>
          <w:sz w:val="28"/>
          <w:szCs w:val="28"/>
        </w:rPr>
        <w:t>(2)</w:t>
      </w:r>
      <w:r>
        <w:rPr>
          <w:rFonts w:ascii="Courier New" w:hAnsi="Courier New" w:cs="Courier New"/>
          <w:sz w:val="28"/>
          <w:szCs w:val="28"/>
        </w:rPr>
        <w:tab/>
        <w:t>“</w:t>
      </w:r>
      <w:r w:rsidRPr="00C22063">
        <w:rPr>
          <w:rFonts w:ascii="Courier New" w:hAnsi="Courier New" w:cs="Courier New"/>
          <w:sz w:val="24"/>
          <w:szCs w:val="24"/>
        </w:rPr>
        <w:t>A Disciplinary Committee appointed by –</w:t>
      </w:r>
    </w:p>
    <w:p w:rsidR="00C22063" w:rsidRPr="00C22063" w:rsidRDefault="00C22063" w:rsidP="00145D49">
      <w:pPr>
        <w:spacing w:after="0" w:line="360" w:lineRule="auto"/>
        <w:ind w:firstLine="720"/>
        <w:jc w:val="both"/>
        <w:rPr>
          <w:rFonts w:ascii="Courier New" w:hAnsi="Courier New" w:cs="Courier New"/>
          <w:sz w:val="24"/>
          <w:szCs w:val="24"/>
        </w:rPr>
      </w:pPr>
      <w:r w:rsidRPr="00C22063">
        <w:rPr>
          <w:rFonts w:ascii="Courier New" w:hAnsi="Courier New" w:cs="Courier New"/>
          <w:sz w:val="24"/>
          <w:szCs w:val="24"/>
        </w:rPr>
        <w:tab/>
        <w:t>(b) a Head of Ministry shall consist of –</w:t>
      </w:r>
    </w:p>
    <w:p w:rsidR="00C22063" w:rsidRPr="00C22063" w:rsidRDefault="00C22063" w:rsidP="00C22063">
      <w:pPr>
        <w:spacing w:after="0" w:line="360" w:lineRule="auto"/>
        <w:ind w:left="2160"/>
        <w:jc w:val="both"/>
        <w:rPr>
          <w:rFonts w:ascii="Courier New" w:hAnsi="Courier New" w:cs="Courier New"/>
          <w:sz w:val="24"/>
          <w:szCs w:val="24"/>
        </w:rPr>
      </w:pPr>
      <w:r w:rsidRPr="00C22063">
        <w:rPr>
          <w:rFonts w:ascii="Courier New" w:hAnsi="Courier New" w:cs="Courier New"/>
          <w:sz w:val="24"/>
          <w:szCs w:val="24"/>
        </w:rPr>
        <w:t xml:space="preserve">(i) a Chairman who shall be the </w:t>
      </w:r>
    </w:p>
    <w:p w:rsidR="00C22063" w:rsidRPr="00C22063" w:rsidRDefault="00C22063" w:rsidP="00C22063">
      <w:pPr>
        <w:spacing w:after="0" w:line="360" w:lineRule="auto"/>
        <w:ind w:left="2880"/>
        <w:jc w:val="both"/>
        <w:rPr>
          <w:rFonts w:ascii="Courier New" w:hAnsi="Courier New" w:cs="Courier New"/>
          <w:sz w:val="24"/>
          <w:szCs w:val="24"/>
        </w:rPr>
      </w:pPr>
      <w:r w:rsidRPr="00C22063">
        <w:rPr>
          <w:rFonts w:ascii="Courier New" w:hAnsi="Courier New" w:cs="Courier New"/>
          <w:sz w:val="24"/>
          <w:szCs w:val="24"/>
        </w:rPr>
        <w:t xml:space="preserve">Principal Establishment Officer of the Ministry or a member of equivalent rank; </w:t>
      </w:r>
    </w:p>
    <w:p w:rsidR="00C22063" w:rsidRDefault="00C22063" w:rsidP="00C22063">
      <w:pPr>
        <w:spacing w:after="0" w:line="360" w:lineRule="auto"/>
        <w:ind w:left="2880" w:hanging="720"/>
        <w:jc w:val="both"/>
        <w:rPr>
          <w:rFonts w:ascii="Courier New" w:hAnsi="Courier New" w:cs="Courier New"/>
          <w:sz w:val="28"/>
          <w:szCs w:val="28"/>
        </w:rPr>
      </w:pPr>
      <w:r w:rsidRPr="00C22063">
        <w:rPr>
          <w:rFonts w:ascii="Courier New" w:hAnsi="Courier New" w:cs="Courier New"/>
          <w:sz w:val="24"/>
          <w:szCs w:val="24"/>
        </w:rPr>
        <w:t>(ii)</w:t>
      </w:r>
      <w:r w:rsidRPr="00C22063">
        <w:rPr>
          <w:rFonts w:ascii="Courier New" w:hAnsi="Courier New" w:cs="Courier New"/>
          <w:sz w:val="24"/>
          <w:szCs w:val="24"/>
        </w:rPr>
        <w:tab/>
        <w:t>two other members appointed by the Head of Ministry who shall be confirmed members</w:t>
      </w:r>
      <w:r>
        <w:rPr>
          <w:rFonts w:ascii="Courier New" w:hAnsi="Courier New" w:cs="Courier New"/>
          <w:sz w:val="28"/>
          <w:szCs w:val="28"/>
        </w:rPr>
        <w:t>;”</w:t>
      </w:r>
    </w:p>
    <w:p w:rsidR="00AE25A4" w:rsidRDefault="00AE25A4" w:rsidP="00C22063">
      <w:pPr>
        <w:spacing w:after="0" w:line="360" w:lineRule="auto"/>
        <w:ind w:left="2880" w:hanging="720"/>
        <w:jc w:val="both"/>
        <w:rPr>
          <w:rFonts w:ascii="Courier New" w:hAnsi="Courier New" w:cs="Courier New"/>
          <w:sz w:val="28"/>
          <w:szCs w:val="28"/>
        </w:rPr>
      </w:pPr>
    </w:p>
    <w:p w:rsidR="00AE25A4" w:rsidRDefault="00AE25A4" w:rsidP="00AE25A4">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I did not understand Appellant’s argument to be that the two members Appellant is not comfortable </w:t>
      </w:r>
      <w:r w:rsidR="00A2502B">
        <w:rPr>
          <w:rFonts w:ascii="Courier New" w:hAnsi="Courier New" w:cs="Courier New"/>
          <w:sz w:val="28"/>
          <w:szCs w:val="28"/>
        </w:rPr>
        <w:t>with</w:t>
      </w:r>
      <w:r>
        <w:rPr>
          <w:rFonts w:ascii="Courier New" w:hAnsi="Courier New" w:cs="Courier New"/>
          <w:sz w:val="28"/>
          <w:szCs w:val="28"/>
        </w:rPr>
        <w:t>, were not confirmed members as is required  in terms of the Regulations.</w:t>
      </w:r>
    </w:p>
    <w:p w:rsidR="00AE25A4" w:rsidRDefault="00AE25A4" w:rsidP="00AE25A4">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Appellant’s other argument was on the determination letter which bore two different dates. I find </w:t>
      </w:r>
      <w:r w:rsidR="00A2502B">
        <w:rPr>
          <w:rFonts w:ascii="Courier New" w:hAnsi="Courier New" w:cs="Courier New"/>
          <w:sz w:val="28"/>
          <w:szCs w:val="28"/>
        </w:rPr>
        <w:t xml:space="preserve">that </w:t>
      </w:r>
      <w:r>
        <w:rPr>
          <w:rFonts w:ascii="Courier New" w:hAnsi="Courier New" w:cs="Courier New"/>
          <w:sz w:val="28"/>
          <w:szCs w:val="28"/>
        </w:rPr>
        <w:t xml:space="preserve">nothing really turns on this. The contents of the first letter and the second letter save for the effective date and the level of demotion are actually the same. I accept Respondent’s submission that the second letter was addressing an error and an omission that had been done in the first letter. The error being the demotion from Principal Lecturer to Senior Lecturer which in the first letter </w:t>
      </w:r>
      <w:r>
        <w:rPr>
          <w:rFonts w:ascii="Courier New" w:hAnsi="Courier New" w:cs="Courier New"/>
          <w:sz w:val="28"/>
          <w:szCs w:val="28"/>
        </w:rPr>
        <w:lastRenderedPageBreak/>
        <w:t>was stated as from Senior Lecturer to Lecturer. The omission being the effective date of the demotion.</w:t>
      </w:r>
    </w:p>
    <w:p w:rsidR="00A2502B" w:rsidRDefault="00A2502B" w:rsidP="00AE25A4">
      <w:pPr>
        <w:spacing w:after="0" w:line="360" w:lineRule="auto"/>
        <w:ind w:firstLine="720"/>
        <w:jc w:val="both"/>
        <w:rPr>
          <w:rFonts w:ascii="Courier New" w:hAnsi="Courier New" w:cs="Courier New"/>
          <w:sz w:val="28"/>
          <w:szCs w:val="28"/>
        </w:rPr>
      </w:pPr>
    </w:p>
    <w:p w:rsidR="00AE25A4" w:rsidRDefault="00AE25A4" w:rsidP="00AE25A4">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In the case of </w:t>
      </w:r>
    </w:p>
    <w:p w:rsidR="00AE25A4" w:rsidRDefault="00AE25A4" w:rsidP="00AE25A4">
      <w:pPr>
        <w:spacing w:after="0" w:line="360" w:lineRule="auto"/>
        <w:ind w:firstLine="720"/>
        <w:jc w:val="both"/>
        <w:rPr>
          <w:rFonts w:ascii="Courier New" w:hAnsi="Courier New" w:cs="Courier New"/>
          <w:sz w:val="28"/>
          <w:szCs w:val="28"/>
        </w:rPr>
      </w:pPr>
      <w:r>
        <w:rPr>
          <w:rFonts w:ascii="Courier New" w:hAnsi="Courier New" w:cs="Courier New"/>
          <w:sz w:val="28"/>
          <w:szCs w:val="28"/>
        </w:rPr>
        <w:t>AIR ZIMBABWE PRIVATE LIMITED</w:t>
      </w:r>
    </w:p>
    <w:p w:rsidR="00AE25A4" w:rsidRDefault="00AE25A4" w:rsidP="00AE25A4">
      <w:pPr>
        <w:spacing w:after="0" w:line="360" w:lineRule="auto"/>
        <w:ind w:firstLine="720"/>
        <w:jc w:val="both"/>
        <w:rPr>
          <w:rFonts w:ascii="Courier New" w:hAnsi="Courier New" w:cs="Courier New"/>
          <w:sz w:val="28"/>
          <w:szCs w:val="28"/>
        </w:rPr>
      </w:pPr>
      <w:r>
        <w:rPr>
          <w:rFonts w:ascii="Courier New" w:hAnsi="Courier New" w:cs="Courier New"/>
          <w:sz w:val="28"/>
          <w:szCs w:val="28"/>
        </w:rPr>
        <w:t>VS</w:t>
      </w:r>
    </w:p>
    <w:p w:rsidR="00AE25A4" w:rsidRDefault="00AE25A4" w:rsidP="00AE25A4">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CHIKU MENSAH AND </w:t>
      </w:r>
      <w:r w:rsidR="00A2502B">
        <w:rPr>
          <w:rFonts w:ascii="Courier New" w:hAnsi="Courier New" w:cs="Courier New"/>
          <w:sz w:val="28"/>
          <w:szCs w:val="28"/>
        </w:rPr>
        <w:t>MAVIS MWARWEYE</w:t>
      </w:r>
    </w:p>
    <w:p w:rsidR="00A2502B" w:rsidRDefault="00A2502B" w:rsidP="00AE25A4">
      <w:pPr>
        <w:spacing w:after="0" w:line="360" w:lineRule="auto"/>
        <w:ind w:firstLine="720"/>
        <w:jc w:val="both"/>
        <w:rPr>
          <w:rFonts w:ascii="Courier New" w:hAnsi="Courier New" w:cs="Courier New"/>
          <w:sz w:val="28"/>
          <w:szCs w:val="28"/>
        </w:rPr>
      </w:pPr>
      <w:r>
        <w:rPr>
          <w:rFonts w:ascii="Courier New" w:hAnsi="Courier New" w:cs="Courier New"/>
          <w:sz w:val="28"/>
          <w:szCs w:val="28"/>
        </w:rPr>
        <w:t>SC 89/04</w:t>
      </w:r>
    </w:p>
    <w:p w:rsidR="00AE25A4" w:rsidRDefault="00A2502B" w:rsidP="00AE25A4">
      <w:pPr>
        <w:spacing w:after="0" w:line="360" w:lineRule="auto"/>
        <w:jc w:val="both"/>
        <w:rPr>
          <w:rFonts w:ascii="Courier New" w:hAnsi="Courier New" w:cs="Courier New"/>
          <w:sz w:val="28"/>
          <w:szCs w:val="28"/>
        </w:rPr>
      </w:pPr>
      <w:r>
        <w:rPr>
          <w:rFonts w:ascii="Courier New" w:hAnsi="Courier New" w:cs="Courier New"/>
          <w:sz w:val="28"/>
          <w:szCs w:val="28"/>
        </w:rPr>
        <w:t xml:space="preserve">Chief </w:t>
      </w:r>
      <w:r w:rsidR="00AE25A4">
        <w:rPr>
          <w:rFonts w:ascii="Courier New" w:hAnsi="Courier New" w:cs="Courier New"/>
          <w:sz w:val="28"/>
          <w:szCs w:val="28"/>
        </w:rPr>
        <w:t xml:space="preserve">Justice </w:t>
      </w:r>
      <w:r>
        <w:rPr>
          <w:rFonts w:ascii="Courier New" w:hAnsi="Courier New" w:cs="Courier New"/>
          <w:sz w:val="28"/>
          <w:szCs w:val="28"/>
        </w:rPr>
        <w:t>Chidyausiku</w:t>
      </w:r>
      <w:r w:rsidR="00AE25A4">
        <w:rPr>
          <w:rFonts w:ascii="Courier New" w:hAnsi="Courier New" w:cs="Courier New"/>
          <w:sz w:val="28"/>
          <w:szCs w:val="28"/>
        </w:rPr>
        <w:t xml:space="preserve"> had this to say </w:t>
      </w:r>
      <w:r>
        <w:rPr>
          <w:rFonts w:ascii="Courier New" w:hAnsi="Courier New" w:cs="Courier New"/>
          <w:sz w:val="28"/>
          <w:szCs w:val="28"/>
        </w:rPr>
        <w:t>at page 6 of the cyclostyled judgment</w:t>
      </w:r>
      <w:r w:rsidR="00AE25A4">
        <w:rPr>
          <w:rFonts w:ascii="Courier New" w:hAnsi="Courier New" w:cs="Courier New"/>
          <w:sz w:val="28"/>
          <w:szCs w:val="28"/>
        </w:rPr>
        <w:t>;</w:t>
      </w:r>
    </w:p>
    <w:p w:rsidR="00AE25A4" w:rsidRDefault="00A2502B" w:rsidP="00AE25A4">
      <w:pPr>
        <w:spacing w:after="0" w:line="360" w:lineRule="auto"/>
        <w:jc w:val="both"/>
        <w:rPr>
          <w:rFonts w:ascii="Courier New" w:hAnsi="Courier New" w:cs="Courier New"/>
          <w:sz w:val="28"/>
          <w:szCs w:val="28"/>
        </w:rPr>
      </w:pPr>
      <w:r>
        <w:rPr>
          <w:rFonts w:ascii="Courier New" w:hAnsi="Courier New" w:cs="Courier New"/>
          <w:sz w:val="28"/>
          <w:szCs w:val="28"/>
        </w:rPr>
        <w:tab/>
        <w:t>“</w:t>
      </w:r>
      <w:r w:rsidRPr="00E06AFB">
        <w:rPr>
          <w:rFonts w:ascii="Courier New" w:hAnsi="Courier New" w:cs="Courier New"/>
          <w:sz w:val="24"/>
          <w:szCs w:val="24"/>
        </w:rPr>
        <w:t>A person guilty of misconduct should not escape the consequences of his misdeeds simply bec</w:t>
      </w:r>
      <w:r w:rsidR="00E06AFB" w:rsidRPr="00E06AFB">
        <w:rPr>
          <w:rFonts w:ascii="Courier New" w:hAnsi="Courier New" w:cs="Courier New"/>
          <w:sz w:val="24"/>
          <w:szCs w:val="24"/>
        </w:rPr>
        <w:t>a</w:t>
      </w:r>
      <w:r w:rsidRPr="00E06AFB">
        <w:rPr>
          <w:rFonts w:ascii="Courier New" w:hAnsi="Courier New" w:cs="Courier New"/>
          <w:sz w:val="24"/>
          <w:szCs w:val="24"/>
        </w:rPr>
        <w:t>use of a failure to conduct disciplinary proceedings properly by another employee. He should escape such</w:t>
      </w:r>
      <w:r w:rsidR="00E06AFB" w:rsidRPr="00E06AFB">
        <w:rPr>
          <w:rFonts w:ascii="Courier New" w:hAnsi="Courier New" w:cs="Courier New"/>
          <w:sz w:val="24"/>
          <w:szCs w:val="24"/>
        </w:rPr>
        <w:t xml:space="preserve"> consequences because he is innocent</w:t>
      </w:r>
      <w:r w:rsidR="00E06AFB">
        <w:rPr>
          <w:rFonts w:ascii="Courier New" w:hAnsi="Courier New" w:cs="Courier New"/>
          <w:sz w:val="28"/>
          <w:szCs w:val="28"/>
        </w:rPr>
        <w:t>.”</w:t>
      </w:r>
    </w:p>
    <w:p w:rsidR="00AE25A4" w:rsidRDefault="00AE25A4" w:rsidP="00AE25A4">
      <w:pPr>
        <w:spacing w:after="0" w:line="360" w:lineRule="auto"/>
        <w:jc w:val="both"/>
        <w:rPr>
          <w:rFonts w:ascii="Courier New" w:hAnsi="Courier New" w:cs="Courier New"/>
          <w:sz w:val="28"/>
          <w:szCs w:val="28"/>
        </w:rPr>
      </w:pPr>
    </w:p>
    <w:p w:rsidR="00AE25A4" w:rsidRDefault="00AE25A4" w:rsidP="00AE25A4">
      <w:pPr>
        <w:spacing w:after="0" w:line="360" w:lineRule="auto"/>
        <w:jc w:val="both"/>
        <w:rPr>
          <w:rFonts w:ascii="Courier New" w:hAnsi="Courier New" w:cs="Courier New"/>
          <w:sz w:val="28"/>
          <w:szCs w:val="28"/>
        </w:rPr>
      </w:pPr>
      <w:r>
        <w:rPr>
          <w:rFonts w:ascii="Courier New" w:hAnsi="Courier New" w:cs="Courier New"/>
          <w:sz w:val="28"/>
          <w:szCs w:val="28"/>
        </w:rPr>
        <w:tab/>
      </w:r>
      <w:r w:rsidRPr="003C3B32">
        <w:rPr>
          <w:rFonts w:ascii="Courier New" w:hAnsi="Courier New" w:cs="Courier New"/>
          <w:i/>
          <w:sz w:val="28"/>
          <w:szCs w:val="28"/>
        </w:rPr>
        <w:t>In casu</w:t>
      </w:r>
      <w:r>
        <w:rPr>
          <w:rFonts w:ascii="Courier New" w:hAnsi="Courier New" w:cs="Courier New"/>
          <w:sz w:val="28"/>
          <w:szCs w:val="28"/>
        </w:rPr>
        <w:t xml:space="preserve">, I find that on a balance of probabilities, the acts of misconduct levelled against Appellant were proved. </w:t>
      </w:r>
    </w:p>
    <w:p w:rsidR="003C3B32" w:rsidRDefault="003C3B32" w:rsidP="003C3B32">
      <w:pPr>
        <w:pStyle w:val="ListParagraph"/>
        <w:numPr>
          <w:ilvl w:val="0"/>
          <w:numId w:val="2"/>
        </w:numPr>
        <w:spacing w:after="0" w:line="360" w:lineRule="auto"/>
        <w:jc w:val="both"/>
        <w:rPr>
          <w:rFonts w:ascii="Courier New" w:hAnsi="Courier New" w:cs="Courier New"/>
          <w:sz w:val="28"/>
          <w:szCs w:val="28"/>
        </w:rPr>
      </w:pPr>
      <w:r>
        <w:rPr>
          <w:rFonts w:ascii="Courier New" w:hAnsi="Courier New" w:cs="Courier New"/>
          <w:sz w:val="28"/>
          <w:szCs w:val="28"/>
        </w:rPr>
        <w:t>He was the Chairperson of the Departmental Procurement Committee</w:t>
      </w:r>
    </w:p>
    <w:p w:rsidR="003C3B32" w:rsidRDefault="003C3B32" w:rsidP="003C3B32">
      <w:pPr>
        <w:pStyle w:val="ListParagraph"/>
        <w:numPr>
          <w:ilvl w:val="0"/>
          <w:numId w:val="2"/>
        </w:numPr>
        <w:spacing w:after="0" w:line="360" w:lineRule="auto"/>
        <w:jc w:val="both"/>
        <w:rPr>
          <w:rFonts w:ascii="Courier New" w:hAnsi="Courier New" w:cs="Courier New"/>
          <w:sz w:val="28"/>
          <w:szCs w:val="28"/>
        </w:rPr>
      </w:pPr>
      <w:r>
        <w:rPr>
          <w:rFonts w:ascii="Courier New" w:hAnsi="Courier New" w:cs="Courier New"/>
          <w:sz w:val="28"/>
          <w:szCs w:val="28"/>
        </w:rPr>
        <w:t>Sourced quotations and referred these to the Procurement Committee for its considerations</w:t>
      </w:r>
    </w:p>
    <w:p w:rsidR="003C3B32" w:rsidRDefault="003C3B32" w:rsidP="003C3B32">
      <w:pPr>
        <w:pStyle w:val="ListParagraph"/>
        <w:numPr>
          <w:ilvl w:val="0"/>
          <w:numId w:val="2"/>
        </w:numPr>
        <w:spacing w:after="0" w:line="360" w:lineRule="auto"/>
        <w:jc w:val="both"/>
        <w:rPr>
          <w:rFonts w:ascii="Courier New" w:hAnsi="Courier New" w:cs="Courier New"/>
          <w:sz w:val="28"/>
          <w:szCs w:val="28"/>
        </w:rPr>
      </w:pPr>
      <w:r>
        <w:rPr>
          <w:rFonts w:ascii="Courier New" w:hAnsi="Courier New" w:cs="Courier New"/>
          <w:sz w:val="28"/>
          <w:szCs w:val="28"/>
        </w:rPr>
        <w:t>He referred quotations of companies  whose physical addresses were not existence.</w:t>
      </w:r>
    </w:p>
    <w:p w:rsidR="003C3B32" w:rsidRDefault="003C3B32" w:rsidP="003C3B32">
      <w:pPr>
        <w:spacing w:after="0" w:line="360" w:lineRule="auto"/>
        <w:ind w:left="1080"/>
        <w:jc w:val="both"/>
        <w:rPr>
          <w:rFonts w:ascii="Courier New" w:hAnsi="Courier New" w:cs="Courier New"/>
          <w:sz w:val="28"/>
          <w:szCs w:val="28"/>
        </w:rPr>
      </w:pPr>
      <w:r>
        <w:rPr>
          <w:rFonts w:ascii="Courier New" w:hAnsi="Courier New" w:cs="Courier New"/>
          <w:sz w:val="28"/>
          <w:szCs w:val="28"/>
        </w:rPr>
        <w:t>It turned out these companies had lower prices as compared to others.</w:t>
      </w:r>
    </w:p>
    <w:p w:rsidR="003C3B32" w:rsidRDefault="003C3B32" w:rsidP="003C3B32">
      <w:pPr>
        <w:pStyle w:val="ListParagraph"/>
        <w:numPr>
          <w:ilvl w:val="0"/>
          <w:numId w:val="2"/>
        </w:numPr>
        <w:spacing w:after="0" w:line="360" w:lineRule="auto"/>
        <w:jc w:val="both"/>
        <w:rPr>
          <w:rFonts w:ascii="Courier New" w:hAnsi="Courier New" w:cs="Courier New"/>
          <w:sz w:val="28"/>
          <w:szCs w:val="28"/>
        </w:rPr>
      </w:pPr>
      <w:r>
        <w:rPr>
          <w:rFonts w:ascii="Courier New" w:hAnsi="Courier New" w:cs="Courier New"/>
          <w:sz w:val="28"/>
          <w:szCs w:val="28"/>
        </w:rPr>
        <w:t>He collected and signed for cash for payment to these companies.</w:t>
      </w:r>
    </w:p>
    <w:p w:rsidR="003C3B32" w:rsidRDefault="003C3B32" w:rsidP="003C3B32">
      <w:pPr>
        <w:spacing w:after="0" w:line="360" w:lineRule="auto"/>
        <w:ind w:firstLine="720"/>
        <w:jc w:val="both"/>
        <w:rPr>
          <w:rFonts w:ascii="Courier New" w:hAnsi="Courier New" w:cs="Courier New"/>
          <w:sz w:val="28"/>
          <w:szCs w:val="28"/>
        </w:rPr>
      </w:pPr>
    </w:p>
    <w:p w:rsidR="003C3B32" w:rsidRDefault="003C3B32" w:rsidP="003C3B32">
      <w:pPr>
        <w:spacing w:after="0" w:line="360" w:lineRule="auto"/>
        <w:ind w:firstLine="720"/>
        <w:jc w:val="both"/>
        <w:rPr>
          <w:rFonts w:ascii="Courier New" w:hAnsi="Courier New" w:cs="Courier New"/>
          <w:sz w:val="28"/>
          <w:szCs w:val="28"/>
        </w:rPr>
      </w:pPr>
      <w:r>
        <w:rPr>
          <w:rFonts w:ascii="Courier New" w:hAnsi="Courier New" w:cs="Courier New"/>
          <w:sz w:val="28"/>
          <w:szCs w:val="28"/>
        </w:rPr>
        <w:lastRenderedPageBreak/>
        <w:t>Appellant did not deny</w:t>
      </w:r>
      <w:r w:rsidR="00E06AFB">
        <w:rPr>
          <w:rFonts w:ascii="Courier New" w:hAnsi="Courier New" w:cs="Courier New"/>
          <w:sz w:val="28"/>
          <w:szCs w:val="28"/>
        </w:rPr>
        <w:t xml:space="preserve"> some of the acts</w:t>
      </w:r>
      <w:r>
        <w:rPr>
          <w:rFonts w:ascii="Courier New" w:hAnsi="Courier New" w:cs="Courier New"/>
          <w:sz w:val="28"/>
          <w:szCs w:val="28"/>
        </w:rPr>
        <w:t>. At page 25 Appellant’s response to allegation 5 replied.</w:t>
      </w:r>
    </w:p>
    <w:p w:rsidR="00E06AFB" w:rsidRDefault="00E06AFB" w:rsidP="003C3B32">
      <w:pPr>
        <w:spacing w:after="0" w:line="360" w:lineRule="auto"/>
        <w:ind w:left="720"/>
        <w:jc w:val="both"/>
        <w:rPr>
          <w:rFonts w:ascii="Courier New" w:hAnsi="Courier New" w:cs="Courier New"/>
          <w:sz w:val="28"/>
          <w:szCs w:val="28"/>
        </w:rPr>
      </w:pPr>
    </w:p>
    <w:p w:rsidR="003C3B32" w:rsidRDefault="003C3B32" w:rsidP="003C3B32">
      <w:pPr>
        <w:spacing w:after="0" w:line="360" w:lineRule="auto"/>
        <w:ind w:left="720"/>
        <w:jc w:val="both"/>
        <w:rPr>
          <w:rFonts w:ascii="Courier New" w:hAnsi="Courier New" w:cs="Courier New"/>
          <w:sz w:val="28"/>
          <w:szCs w:val="28"/>
        </w:rPr>
      </w:pPr>
      <w:r>
        <w:rPr>
          <w:rFonts w:ascii="Courier New" w:hAnsi="Courier New" w:cs="Courier New"/>
          <w:sz w:val="28"/>
          <w:szCs w:val="28"/>
        </w:rPr>
        <w:t>“</w:t>
      </w:r>
      <w:r w:rsidRPr="003C3B32">
        <w:rPr>
          <w:rFonts w:ascii="Courier New" w:hAnsi="Courier New" w:cs="Courier New"/>
          <w:sz w:val="24"/>
          <w:szCs w:val="24"/>
        </w:rPr>
        <w:t>Up to part C yes. I signed but I am not the only one</w:t>
      </w:r>
      <w:r>
        <w:rPr>
          <w:rFonts w:ascii="Courier New" w:hAnsi="Courier New" w:cs="Courier New"/>
          <w:sz w:val="28"/>
          <w:szCs w:val="28"/>
        </w:rPr>
        <w:t>.”</w:t>
      </w:r>
    </w:p>
    <w:p w:rsidR="00733DDD" w:rsidRDefault="00733DDD" w:rsidP="00733DDD">
      <w:pPr>
        <w:spacing w:after="0" w:line="360" w:lineRule="auto"/>
        <w:jc w:val="both"/>
        <w:rPr>
          <w:rFonts w:ascii="Courier New" w:hAnsi="Courier New" w:cs="Courier New"/>
          <w:sz w:val="28"/>
          <w:szCs w:val="28"/>
        </w:rPr>
      </w:pPr>
      <w:r>
        <w:rPr>
          <w:rFonts w:ascii="Courier New" w:hAnsi="Courier New" w:cs="Courier New"/>
          <w:sz w:val="28"/>
          <w:szCs w:val="28"/>
        </w:rPr>
        <w:t>To another question,</w:t>
      </w:r>
    </w:p>
    <w:p w:rsidR="00733DDD" w:rsidRDefault="00733DDD" w:rsidP="00733DDD">
      <w:pPr>
        <w:spacing w:after="0" w:line="360" w:lineRule="auto"/>
        <w:jc w:val="both"/>
        <w:rPr>
          <w:rFonts w:ascii="Courier New" w:hAnsi="Courier New" w:cs="Courier New"/>
          <w:sz w:val="28"/>
          <w:szCs w:val="28"/>
        </w:rPr>
      </w:pPr>
      <w:r>
        <w:rPr>
          <w:rFonts w:ascii="Courier New" w:hAnsi="Courier New" w:cs="Courier New"/>
          <w:sz w:val="28"/>
          <w:szCs w:val="28"/>
        </w:rPr>
        <w:tab/>
        <w:t>“</w:t>
      </w:r>
      <w:r w:rsidRPr="00733DDD">
        <w:rPr>
          <w:rFonts w:ascii="Courier New" w:hAnsi="Courier New" w:cs="Courier New"/>
          <w:sz w:val="24"/>
          <w:szCs w:val="24"/>
        </w:rPr>
        <w:t>So allegation number 4 is correct</w:t>
      </w:r>
      <w:r>
        <w:rPr>
          <w:rFonts w:ascii="Courier New" w:hAnsi="Courier New" w:cs="Courier New"/>
          <w:sz w:val="28"/>
          <w:szCs w:val="28"/>
        </w:rPr>
        <w:t xml:space="preserve">.” </w:t>
      </w:r>
    </w:p>
    <w:p w:rsidR="00733DDD" w:rsidRDefault="00733DDD" w:rsidP="00733DDD">
      <w:pPr>
        <w:spacing w:after="0" w:line="360" w:lineRule="auto"/>
        <w:jc w:val="both"/>
        <w:rPr>
          <w:rFonts w:ascii="Courier New" w:hAnsi="Courier New" w:cs="Courier New"/>
          <w:sz w:val="28"/>
          <w:szCs w:val="28"/>
        </w:rPr>
      </w:pPr>
      <w:r>
        <w:rPr>
          <w:rFonts w:ascii="Courier New" w:hAnsi="Courier New" w:cs="Courier New"/>
          <w:sz w:val="28"/>
          <w:szCs w:val="28"/>
        </w:rPr>
        <w:t>Appellant replied</w:t>
      </w:r>
    </w:p>
    <w:p w:rsidR="00733DDD" w:rsidRDefault="00733DDD" w:rsidP="00733DDD">
      <w:pPr>
        <w:spacing w:after="0" w:line="360" w:lineRule="auto"/>
        <w:ind w:left="720"/>
        <w:jc w:val="both"/>
        <w:rPr>
          <w:rFonts w:ascii="Courier New" w:hAnsi="Courier New" w:cs="Courier New"/>
          <w:sz w:val="28"/>
          <w:szCs w:val="28"/>
        </w:rPr>
      </w:pPr>
      <w:r>
        <w:rPr>
          <w:rFonts w:ascii="Courier New" w:hAnsi="Courier New" w:cs="Courier New"/>
          <w:sz w:val="28"/>
          <w:szCs w:val="28"/>
        </w:rPr>
        <w:t>“</w:t>
      </w:r>
      <w:r w:rsidRPr="00733DDD">
        <w:rPr>
          <w:rFonts w:ascii="Courier New" w:hAnsi="Courier New" w:cs="Courier New"/>
          <w:sz w:val="24"/>
          <w:szCs w:val="24"/>
        </w:rPr>
        <w:t>Yes the Police established that the physical addresses for the companies do not exist</w:t>
      </w:r>
      <w:r>
        <w:rPr>
          <w:rFonts w:ascii="Courier New" w:hAnsi="Courier New" w:cs="Courier New"/>
          <w:sz w:val="28"/>
          <w:szCs w:val="28"/>
        </w:rPr>
        <w:t>.”</w:t>
      </w:r>
    </w:p>
    <w:p w:rsidR="00E06AFB" w:rsidRDefault="00E06AFB" w:rsidP="00733DDD">
      <w:pPr>
        <w:spacing w:after="0" w:line="360" w:lineRule="auto"/>
        <w:ind w:left="720"/>
        <w:jc w:val="both"/>
        <w:rPr>
          <w:rFonts w:ascii="Courier New" w:hAnsi="Courier New" w:cs="Courier New"/>
          <w:sz w:val="28"/>
          <w:szCs w:val="28"/>
        </w:rPr>
      </w:pPr>
    </w:p>
    <w:p w:rsidR="00733DDD" w:rsidRDefault="00733DDD" w:rsidP="00733DDD">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It is clear from the above response that the information submitted to the Procurement Committee for consideration (physical addresses) was not correct and the Procurement Committee acted on this false information. To that end the Disciplinary Committee and </w:t>
      </w:r>
      <w:r w:rsidR="00E06AFB">
        <w:rPr>
          <w:rFonts w:ascii="Courier New" w:hAnsi="Courier New" w:cs="Courier New"/>
          <w:sz w:val="28"/>
          <w:szCs w:val="28"/>
        </w:rPr>
        <w:t xml:space="preserve">the </w:t>
      </w:r>
      <w:r>
        <w:rPr>
          <w:rFonts w:ascii="Courier New" w:hAnsi="Courier New" w:cs="Courier New"/>
          <w:sz w:val="28"/>
          <w:szCs w:val="28"/>
        </w:rPr>
        <w:t>D</w:t>
      </w:r>
      <w:r w:rsidR="00E06AFB">
        <w:rPr>
          <w:rFonts w:ascii="Courier New" w:hAnsi="Courier New" w:cs="Courier New"/>
          <w:sz w:val="28"/>
          <w:szCs w:val="28"/>
        </w:rPr>
        <w:t>isciplinary</w:t>
      </w:r>
      <w:r>
        <w:rPr>
          <w:rFonts w:ascii="Courier New" w:hAnsi="Courier New" w:cs="Courier New"/>
          <w:sz w:val="28"/>
          <w:szCs w:val="28"/>
        </w:rPr>
        <w:t xml:space="preserve"> A</w:t>
      </w:r>
      <w:r w:rsidR="00E06AFB">
        <w:rPr>
          <w:rFonts w:ascii="Courier New" w:hAnsi="Courier New" w:cs="Courier New"/>
          <w:sz w:val="28"/>
          <w:szCs w:val="28"/>
        </w:rPr>
        <w:t>uthority</w:t>
      </w:r>
      <w:r>
        <w:rPr>
          <w:rFonts w:ascii="Courier New" w:hAnsi="Courier New" w:cs="Courier New"/>
          <w:sz w:val="28"/>
          <w:szCs w:val="28"/>
        </w:rPr>
        <w:t xml:space="preserve"> cannot be faulted in their findings.</w:t>
      </w:r>
    </w:p>
    <w:p w:rsidR="00E06AFB" w:rsidRDefault="00E06AFB" w:rsidP="00733DDD">
      <w:pPr>
        <w:spacing w:after="0" w:line="360" w:lineRule="auto"/>
        <w:ind w:firstLine="720"/>
        <w:jc w:val="both"/>
        <w:rPr>
          <w:rFonts w:ascii="Courier New" w:hAnsi="Courier New" w:cs="Courier New"/>
          <w:sz w:val="28"/>
          <w:szCs w:val="28"/>
        </w:rPr>
      </w:pPr>
    </w:p>
    <w:p w:rsidR="00733DDD" w:rsidRDefault="00733DDD" w:rsidP="00733DDD">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Accordingly I find that the appeal is without merit and it </w:t>
      </w:r>
      <w:r w:rsidR="00E06AFB">
        <w:rPr>
          <w:rFonts w:ascii="Courier New" w:hAnsi="Courier New" w:cs="Courier New"/>
          <w:sz w:val="28"/>
          <w:szCs w:val="28"/>
        </w:rPr>
        <w:t xml:space="preserve">is </w:t>
      </w:r>
      <w:r>
        <w:rPr>
          <w:rFonts w:ascii="Courier New" w:hAnsi="Courier New" w:cs="Courier New"/>
          <w:sz w:val="28"/>
          <w:szCs w:val="28"/>
        </w:rPr>
        <w:t>therefore dismissed.</w:t>
      </w:r>
    </w:p>
    <w:p w:rsidR="00733DDD" w:rsidRDefault="00733DDD" w:rsidP="00733DDD">
      <w:pPr>
        <w:spacing w:after="0" w:line="360" w:lineRule="auto"/>
        <w:jc w:val="both"/>
        <w:rPr>
          <w:rFonts w:ascii="Courier New" w:hAnsi="Courier New" w:cs="Courier New"/>
          <w:sz w:val="28"/>
          <w:szCs w:val="28"/>
        </w:rPr>
      </w:pPr>
    </w:p>
    <w:p w:rsidR="00733DDD" w:rsidRDefault="00733DDD" w:rsidP="00733DDD">
      <w:pPr>
        <w:spacing w:after="0" w:line="360" w:lineRule="auto"/>
        <w:jc w:val="both"/>
        <w:rPr>
          <w:rFonts w:ascii="Courier New" w:hAnsi="Courier New" w:cs="Courier New"/>
          <w:sz w:val="28"/>
          <w:szCs w:val="28"/>
        </w:rPr>
      </w:pPr>
    </w:p>
    <w:p w:rsidR="00733DDD" w:rsidRDefault="00733DDD" w:rsidP="00733DDD">
      <w:pPr>
        <w:spacing w:after="0" w:line="360" w:lineRule="auto"/>
        <w:jc w:val="both"/>
        <w:rPr>
          <w:rFonts w:ascii="Courier New" w:hAnsi="Courier New" w:cs="Courier New"/>
          <w:sz w:val="28"/>
          <w:szCs w:val="28"/>
        </w:rPr>
      </w:pPr>
    </w:p>
    <w:p w:rsidR="00733DDD" w:rsidRPr="00E06AFB" w:rsidRDefault="00733DDD" w:rsidP="00733DDD">
      <w:pPr>
        <w:spacing w:after="0" w:line="360" w:lineRule="auto"/>
        <w:jc w:val="both"/>
        <w:rPr>
          <w:rFonts w:ascii="Courier New" w:hAnsi="Courier New" w:cs="Courier New"/>
          <w:b/>
          <w:i/>
          <w:sz w:val="28"/>
          <w:szCs w:val="28"/>
        </w:rPr>
      </w:pPr>
      <w:r w:rsidRPr="00E06AFB">
        <w:rPr>
          <w:rFonts w:ascii="Courier New" w:hAnsi="Courier New" w:cs="Courier New"/>
          <w:b/>
          <w:i/>
          <w:sz w:val="28"/>
          <w:szCs w:val="28"/>
        </w:rPr>
        <w:t>Civil Division of the Attorney General’s Office – Respondent’s Representatives</w:t>
      </w:r>
    </w:p>
    <w:p w:rsidR="00C043B9" w:rsidRPr="00C043B9" w:rsidRDefault="00C043B9" w:rsidP="00C9691B">
      <w:pPr>
        <w:spacing w:after="0" w:line="360" w:lineRule="auto"/>
        <w:jc w:val="both"/>
        <w:rPr>
          <w:rFonts w:ascii="Courier New" w:hAnsi="Courier New" w:cs="Courier New"/>
        </w:rPr>
      </w:pPr>
    </w:p>
    <w:sectPr w:rsidR="00C043B9" w:rsidRPr="00C043B9" w:rsidSect="00EA630A">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C8D" w:rsidRDefault="00984C8D" w:rsidP="00EA630A">
      <w:pPr>
        <w:spacing w:after="0" w:line="240" w:lineRule="auto"/>
      </w:pPr>
      <w:r>
        <w:separator/>
      </w:r>
    </w:p>
  </w:endnote>
  <w:endnote w:type="continuationSeparator" w:id="1">
    <w:p w:rsidR="00984C8D" w:rsidRDefault="00984C8D" w:rsidP="00EA63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80936"/>
      <w:docPartObj>
        <w:docPartGallery w:val="Page Numbers (Bottom of Page)"/>
        <w:docPartUnique/>
      </w:docPartObj>
    </w:sdtPr>
    <w:sdtContent>
      <w:p w:rsidR="00A2502B" w:rsidRDefault="00A2502B">
        <w:pPr>
          <w:pStyle w:val="Footer"/>
          <w:jc w:val="center"/>
        </w:pPr>
        <w:fldSimple w:instr=" PAGE   \* MERGEFORMAT ">
          <w:r w:rsidR="00E06AFB">
            <w:rPr>
              <w:noProof/>
            </w:rPr>
            <w:t>7</w:t>
          </w:r>
        </w:fldSimple>
      </w:p>
    </w:sdtContent>
  </w:sdt>
  <w:p w:rsidR="00A2502B" w:rsidRDefault="00A250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80935"/>
      <w:docPartObj>
        <w:docPartGallery w:val="Page Numbers (Bottom of Page)"/>
        <w:docPartUnique/>
      </w:docPartObj>
    </w:sdtPr>
    <w:sdtContent>
      <w:p w:rsidR="00A2502B" w:rsidRDefault="00A2502B">
        <w:pPr>
          <w:pStyle w:val="Footer"/>
          <w:jc w:val="center"/>
        </w:pPr>
        <w:fldSimple w:instr=" PAGE   \* MERGEFORMAT ">
          <w:r>
            <w:rPr>
              <w:noProof/>
            </w:rPr>
            <w:t>1</w:t>
          </w:r>
        </w:fldSimple>
      </w:p>
    </w:sdtContent>
  </w:sdt>
  <w:p w:rsidR="00A2502B" w:rsidRDefault="00A250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C8D" w:rsidRDefault="00984C8D" w:rsidP="00EA630A">
      <w:pPr>
        <w:spacing w:after="0" w:line="240" w:lineRule="auto"/>
      </w:pPr>
      <w:r>
        <w:separator/>
      </w:r>
    </w:p>
  </w:footnote>
  <w:footnote w:type="continuationSeparator" w:id="1">
    <w:p w:rsidR="00984C8D" w:rsidRDefault="00984C8D" w:rsidP="00EA63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02B" w:rsidRDefault="00A2502B">
    <w:pPr>
      <w:pStyle w:val="Header"/>
    </w:pPr>
  </w:p>
  <w:p w:rsidR="00A2502B" w:rsidRDefault="00A2502B">
    <w:pPr>
      <w:pStyle w:val="Header"/>
    </w:pPr>
    <w:r>
      <w:rPr>
        <w:rFonts w:ascii="Courier New" w:hAnsi="Courier New" w:cs="Courier New"/>
        <w:b/>
        <w:sz w:val="24"/>
        <w:szCs w:val="24"/>
      </w:rPr>
      <w:t xml:space="preserve">                                       JUDGMENT NO.LC/H/65/13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012A6"/>
    <w:multiLevelType w:val="hybridMultilevel"/>
    <w:tmpl w:val="C9B0194E"/>
    <w:lvl w:ilvl="0" w:tplc="8B68B51E">
      <w:start w:val="1"/>
      <w:numFmt w:val="bullet"/>
      <w:lvlText w:val="-"/>
      <w:lvlJc w:val="left"/>
      <w:pPr>
        <w:ind w:left="1080" w:hanging="360"/>
      </w:pPr>
      <w:rPr>
        <w:rFonts w:ascii="Courier New" w:eastAsiaTheme="minorHAnsi" w:hAnsi="Courier New" w:cs="Courier New"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2EAA7B0B"/>
    <w:multiLevelType w:val="hybridMultilevel"/>
    <w:tmpl w:val="CA06C79A"/>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93981"/>
    <w:rsid w:val="00145D49"/>
    <w:rsid w:val="00195A49"/>
    <w:rsid w:val="002A5074"/>
    <w:rsid w:val="00383905"/>
    <w:rsid w:val="00396C55"/>
    <w:rsid w:val="003C3B32"/>
    <w:rsid w:val="00414517"/>
    <w:rsid w:val="00493981"/>
    <w:rsid w:val="005D5F2F"/>
    <w:rsid w:val="006F6C7C"/>
    <w:rsid w:val="00730402"/>
    <w:rsid w:val="00733DDD"/>
    <w:rsid w:val="008B635E"/>
    <w:rsid w:val="00984C8D"/>
    <w:rsid w:val="00A2502B"/>
    <w:rsid w:val="00AE25A4"/>
    <w:rsid w:val="00BC42C2"/>
    <w:rsid w:val="00C043B9"/>
    <w:rsid w:val="00C22063"/>
    <w:rsid w:val="00C9691B"/>
    <w:rsid w:val="00CB4852"/>
    <w:rsid w:val="00E06AFB"/>
    <w:rsid w:val="00EA630A"/>
    <w:rsid w:val="00F66D9D"/>
    <w:rsid w:val="00F715FB"/>
    <w:rsid w:val="00FF0523"/>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981"/>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3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30A"/>
    <w:rPr>
      <w:lang w:val="en-ZA"/>
    </w:rPr>
  </w:style>
  <w:style w:type="paragraph" w:styleId="Footer">
    <w:name w:val="footer"/>
    <w:basedOn w:val="Normal"/>
    <w:link w:val="FooterChar"/>
    <w:uiPriority w:val="99"/>
    <w:unhideWhenUsed/>
    <w:rsid w:val="00EA63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30A"/>
    <w:rPr>
      <w:lang w:val="en-ZA"/>
    </w:rPr>
  </w:style>
  <w:style w:type="paragraph" w:styleId="BalloonText">
    <w:name w:val="Balloon Text"/>
    <w:basedOn w:val="Normal"/>
    <w:link w:val="BalloonTextChar"/>
    <w:uiPriority w:val="99"/>
    <w:semiHidden/>
    <w:unhideWhenUsed/>
    <w:rsid w:val="00EA6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30A"/>
    <w:rPr>
      <w:rFonts w:ascii="Tahoma" w:hAnsi="Tahoma" w:cs="Tahoma"/>
      <w:sz w:val="16"/>
      <w:szCs w:val="16"/>
      <w:lang w:val="en-ZA"/>
    </w:rPr>
  </w:style>
  <w:style w:type="paragraph" w:styleId="ListParagraph">
    <w:name w:val="List Paragraph"/>
    <w:basedOn w:val="Normal"/>
    <w:uiPriority w:val="34"/>
    <w:qFormat/>
    <w:rsid w:val="002A507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210A0"/>
    <w:rsid w:val="00C210A0"/>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B099CDBBCE423EA739FA842F030D18">
    <w:name w:val="0DB099CDBBCE423EA739FA842F030D18"/>
    <w:rsid w:val="00C210A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1</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6</cp:revision>
  <cp:lastPrinted>2013-02-28T13:45:00Z</cp:lastPrinted>
  <dcterms:created xsi:type="dcterms:W3CDTF">2013-02-28T07:04:00Z</dcterms:created>
  <dcterms:modified xsi:type="dcterms:W3CDTF">2013-02-28T13:49:00Z</dcterms:modified>
</cp:coreProperties>
</file>