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2C8" w:rsidRPr="00CF6BB0" w:rsidRDefault="008612C8" w:rsidP="008612C8">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PATRICIA MUNYENGERI</w:t>
      </w:r>
    </w:p>
    <w:p w:rsidR="008612C8" w:rsidRPr="00CF6BB0" w:rsidRDefault="008612C8" w:rsidP="008612C8">
      <w:pPr>
        <w:spacing w:after="0" w:line="240" w:lineRule="auto"/>
        <w:jc w:val="both"/>
        <w:rPr>
          <w:rFonts w:ascii="Times New Roman" w:hAnsi="Times New Roman" w:cs="Times New Roman"/>
          <w:sz w:val="24"/>
          <w:szCs w:val="24"/>
        </w:rPr>
      </w:pPr>
      <w:r w:rsidRPr="00CF6BB0">
        <w:rPr>
          <w:rFonts w:ascii="Times New Roman" w:hAnsi="Times New Roman" w:cs="Times New Roman"/>
          <w:sz w:val="24"/>
          <w:szCs w:val="24"/>
        </w:rPr>
        <w:t>versus</w:t>
      </w:r>
    </w:p>
    <w:p w:rsidR="008612C8" w:rsidRDefault="008612C8" w:rsidP="008612C8">
      <w:pPr>
        <w:spacing w:after="0" w:line="240" w:lineRule="auto"/>
        <w:jc w:val="both"/>
        <w:rPr>
          <w:rFonts w:ascii="Times New Roman" w:hAnsi="Times New Roman" w:cs="Times New Roman"/>
          <w:sz w:val="24"/>
          <w:szCs w:val="24"/>
        </w:rPr>
      </w:pPr>
      <w:r w:rsidRPr="00CF6BB0">
        <w:rPr>
          <w:rFonts w:ascii="Times New Roman" w:hAnsi="Times New Roman" w:cs="Times New Roman"/>
          <w:sz w:val="24"/>
          <w:szCs w:val="24"/>
        </w:rPr>
        <w:t>THE STATE</w:t>
      </w:r>
    </w:p>
    <w:p w:rsidR="008612C8" w:rsidRDefault="008612C8" w:rsidP="008612C8">
      <w:pPr>
        <w:spacing w:after="0" w:line="240" w:lineRule="auto"/>
        <w:jc w:val="both"/>
        <w:rPr>
          <w:rFonts w:ascii="Times New Roman" w:hAnsi="Times New Roman" w:cs="Times New Roman"/>
          <w:sz w:val="24"/>
          <w:szCs w:val="24"/>
        </w:rPr>
      </w:pPr>
    </w:p>
    <w:p w:rsidR="008612C8" w:rsidRDefault="008612C8" w:rsidP="008612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8612C8" w:rsidRDefault="008612C8" w:rsidP="008612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CHIKOWERO &amp; KWENDA JJ</w:t>
      </w:r>
    </w:p>
    <w:p w:rsidR="008612C8" w:rsidRDefault="008612C8" w:rsidP="008612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3 &amp;</w:t>
      </w:r>
      <w:r w:rsidR="000B0662">
        <w:rPr>
          <w:rFonts w:ascii="Times New Roman" w:hAnsi="Times New Roman" w:cs="Times New Roman"/>
          <w:sz w:val="24"/>
          <w:szCs w:val="24"/>
        </w:rPr>
        <w:t xml:space="preserve"> 24 August 2022</w:t>
      </w:r>
    </w:p>
    <w:p w:rsidR="008612C8" w:rsidRPr="00CF6BB0" w:rsidRDefault="008612C8" w:rsidP="008612C8">
      <w:pPr>
        <w:spacing w:after="0" w:line="240" w:lineRule="auto"/>
        <w:jc w:val="both"/>
        <w:rPr>
          <w:rFonts w:ascii="Times New Roman" w:hAnsi="Times New Roman" w:cs="Times New Roman"/>
          <w:sz w:val="24"/>
          <w:szCs w:val="24"/>
        </w:rPr>
      </w:pPr>
    </w:p>
    <w:p w:rsidR="008612C8" w:rsidRDefault="008612C8" w:rsidP="008612C8">
      <w:pPr>
        <w:spacing w:after="200" w:line="480" w:lineRule="auto"/>
        <w:jc w:val="both"/>
        <w:rPr>
          <w:rFonts w:ascii="Times New Roman" w:hAnsi="Times New Roman" w:cs="Times New Roman"/>
          <w:b/>
          <w:sz w:val="24"/>
          <w:szCs w:val="24"/>
          <w:lang w:val="en-ZW"/>
        </w:rPr>
      </w:pPr>
      <w:r>
        <w:rPr>
          <w:rFonts w:ascii="Times New Roman" w:hAnsi="Times New Roman" w:cs="Times New Roman"/>
          <w:b/>
          <w:sz w:val="24"/>
          <w:szCs w:val="24"/>
          <w:lang w:val="en-ZW"/>
        </w:rPr>
        <w:t>Criminal Appeal</w:t>
      </w:r>
    </w:p>
    <w:p w:rsidR="008612C8" w:rsidRDefault="008612C8" w:rsidP="008612C8">
      <w:pPr>
        <w:spacing w:after="0" w:line="240" w:lineRule="auto"/>
        <w:jc w:val="both"/>
        <w:rPr>
          <w:rFonts w:ascii="Times New Roman" w:hAnsi="Times New Roman" w:cs="Times New Roman"/>
          <w:sz w:val="24"/>
          <w:szCs w:val="24"/>
          <w:lang w:val="en-ZW"/>
        </w:rPr>
      </w:pPr>
      <w:r>
        <w:rPr>
          <w:rFonts w:ascii="Times New Roman" w:hAnsi="Times New Roman" w:cs="Times New Roman"/>
          <w:i/>
          <w:sz w:val="24"/>
          <w:szCs w:val="24"/>
          <w:lang w:val="en-ZW"/>
        </w:rPr>
        <w:t xml:space="preserve">T S T Dzvetero with L Hlon’o, </w:t>
      </w:r>
      <w:r>
        <w:rPr>
          <w:rFonts w:ascii="Times New Roman" w:hAnsi="Times New Roman" w:cs="Times New Roman"/>
          <w:sz w:val="24"/>
          <w:szCs w:val="24"/>
          <w:lang w:val="en-ZW"/>
        </w:rPr>
        <w:t>for the appellant</w:t>
      </w:r>
    </w:p>
    <w:p w:rsidR="008612C8" w:rsidRDefault="008612C8" w:rsidP="008612C8">
      <w:pPr>
        <w:spacing w:after="0" w:line="240" w:lineRule="auto"/>
        <w:jc w:val="both"/>
        <w:rPr>
          <w:rFonts w:ascii="Times New Roman" w:hAnsi="Times New Roman" w:cs="Times New Roman"/>
          <w:sz w:val="24"/>
          <w:szCs w:val="24"/>
          <w:lang w:val="en-ZW"/>
        </w:rPr>
      </w:pPr>
      <w:r>
        <w:rPr>
          <w:rFonts w:ascii="Times New Roman" w:hAnsi="Times New Roman" w:cs="Times New Roman"/>
          <w:i/>
          <w:sz w:val="24"/>
          <w:szCs w:val="24"/>
          <w:lang w:val="en-ZW"/>
        </w:rPr>
        <w:t>F Kachidza,</w:t>
      </w:r>
      <w:r>
        <w:rPr>
          <w:rFonts w:ascii="Times New Roman" w:hAnsi="Times New Roman" w:cs="Times New Roman"/>
          <w:sz w:val="24"/>
          <w:szCs w:val="24"/>
          <w:lang w:val="en-ZW"/>
        </w:rPr>
        <w:t xml:space="preserve"> for the respondent</w:t>
      </w:r>
    </w:p>
    <w:p w:rsidR="002D1A1E" w:rsidRDefault="002D1A1E"/>
    <w:p w:rsidR="0068075D" w:rsidRPr="00EC54FF" w:rsidRDefault="0068075D" w:rsidP="00EC54FF">
      <w:pPr>
        <w:spacing w:line="360" w:lineRule="auto"/>
        <w:ind w:firstLine="360"/>
        <w:jc w:val="both"/>
        <w:rPr>
          <w:rFonts w:ascii="Times New Roman" w:hAnsi="Times New Roman" w:cs="Times New Roman"/>
          <w:b/>
          <w:sz w:val="24"/>
          <w:szCs w:val="24"/>
        </w:rPr>
      </w:pPr>
      <w:r w:rsidRPr="00EC54FF">
        <w:rPr>
          <w:rFonts w:ascii="Times New Roman" w:hAnsi="Times New Roman" w:cs="Times New Roman"/>
          <w:b/>
          <w:sz w:val="24"/>
          <w:szCs w:val="24"/>
        </w:rPr>
        <w:t>CHIKOWERO J:</w:t>
      </w:r>
    </w:p>
    <w:p w:rsidR="006D2C7A" w:rsidRPr="00EC54FF" w:rsidRDefault="006D2C7A" w:rsidP="00EC54FF">
      <w:pPr>
        <w:spacing w:line="360" w:lineRule="auto"/>
        <w:ind w:firstLine="360"/>
        <w:jc w:val="both"/>
        <w:rPr>
          <w:rFonts w:ascii="Times New Roman" w:hAnsi="Times New Roman" w:cs="Times New Roman"/>
          <w:b/>
          <w:sz w:val="24"/>
          <w:szCs w:val="24"/>
        </w:rPr>
      </w:pPr>
      <w:r w:rsidRPr="00EC54FF">
        <w:rPr>
          <w:rFonts w:ascii="Times New Roman" w:hAnsi="Times New Roman" w:cs="Times New Roman"/>
          <w:b/>
          <w:sz w:val="24"/>
          <w:szCs w:val="24"/>
        </w:rPr>
        <w:t>INTRODUCTION</w:t>
      </w:r>
    </w:p>
    <w:p w:rsidR="006D2C7A" w:rsidRDefault="006D2C7A" w:rsidP="006D2C7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This is an appeal against both conviction and sentence.</w:t>
      </w:r>
    </w:p>
    <w:p w:rsidR="006D2C7A" w:rsidRPr="00EC54FF" w:rsidRDefault="00EC54FF" w:rsidP="00EC54FF">
      <w:pPr>
        <w:spacing w:line="360" w:lineRule="auto"/>
        <w:ind w:firstLine="360"/>
        <w:jc w:val="both"/>
        <w:rPr>
          <w:rFonts w:ascii="Times New Roman" w:hAnsi="Times New Roman" w:cs="Times New Roman"/>
          <w:b/>
          <w:sz w:val="24"/>
          <w:szCs w:val="24"/>
        </w:rPr>
      </w:pPr>
      <w:r w:rsidRPr="00EC54FF">
        <w:rPr>
          <w:rFonts w:ascii="Times New Roman" w:hAnsi="Times New Roman" w:cs="Times New Roman"/>
          <w:b/>
          <w:sz w:val="24"/>
          <w:szCs w:val="24"/>
        </w:rPr>
        <w:t>THE BACKGROUND</w:t>
      </w:r>
    </w:p>
    <w:p w:rsidR="00EC54FF" w:rsidRDefault="00EC54FF" w:rsidP="00EC54FF">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appellant was convicted by the Magistrates Court on a charge of unlawful dealing in dangerous drugs as defined in s 156(1)(c) </w:t>
      </w:r>
      <w:r w:rsidR="000344D0">
        <w:rPr>
          <w:rFonts w:ascii="Times New Roman" w:hAnsi="Times New Roman" w:cs="Times New Roman"/>
          <w:sz w:val="24"/>
          <w:szCs w:val="24"/>
        </w:rPr>
        <w:t>of the Criminal Law (Codification and Reform) Act [</w:t>
      </w:r>
      <w:r w:rsidR="000344D0" w:rsidRPr="000344D0">
        <w:rPr>
          <w:rFonts w:ascii="Times New Roman" w:hAnsi="Times New Roman" w:cs="Times New Roman"/>
          <w:i/>
          <w:sz w:val="24"/>
          <w:szCs w:val="24"/>
        </w:rPr>
        <w:t>Chapter 9:23</w:t>
      </w:r>
      <w:r w:rsidR="000344D0">
        <w:rPr>
          <w:rFonts w:ascii="Times New Roman" w:hAnsi="Times New Roman" w:cs="Times New Roman"/>
          <w:sz w:val="24"/>
          <w:szCs w:val="24"/>
        </w:rPr>
        <w:t>] (the Criminal Law Code).</w:t>
      </w:r>
    </w:p>
    <w:p w:rsidR="000344D0" w:rsidRDefault="000344D0" w:rsidP="00EC54FF">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She was sentenced to 4 years imprisonment of which 1 year imprisonment was suspended for 5 years on the usual conditions of good behaviour.</w:t>
      </w:r>
    </w:p>
    <w:p w:rsidR="000344D0" w:rsidRDefault="008D37C1" w:rsidP="00EC54FF">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8D37C1">
        <w:rPr>
          <w:rFonts w:ascii="Times New Roman" w:hAnsi="Times New Roman" w:cs="Times New Roman"/>
          <w:i/>
          <w:sz w:val="24"/>
          <w:szCs w:val="24"/>
        </w:rPr>
        <w:t>a quo</w:t>
      </w:r>
      <w:r>
        <w:rPr>
          <w:rFonts w:ascii="Times New Roman" w:hAnsi="Times New Roman" w:cs="Times New Roman"/>
          <w:sz w:val="24"/>
          <w:szCs w:val="24"/>
        </w:rPr>
        <w:t xml:space="preserve"> found that the appellant, who resided in Msasa Park in Harare, had unlawfully dealt in two hundred and seventy-one kilogrammes of dagga.  It accepted the evidence of the state witness</w:t>
      </w:r>
      <w:r w:rsidR="00991674">
        <w:rPr>
          <w:rFonts w:ascii="Times New Roman" w:hAnsi="Times New Roman" w:cs="Times New Roman"/>
          <w:sz w:val="24"/>
          <w:szCs w:val="24"/>
        </w:rPr>
        <w:t>es</w:t>
      </w:r>
      <w:r>
        <w:rPr>
          <w:rFonts w:ascii="Times New Roman" w:hAnsi="Times New Roman" w:cs="Times New Roman"/>
          <w:sz w:val="24"/>
          <w:szCs w:val="24"/>
        </w:rPr>
        <w:t xml:space="preserve"> that the appellant rented a room at 634 Makomo Extension, Epworth in Harare.  It accepted too the evidence of those witness</w:t>
      </w:r>
      <w:r w:rsidR="00BD7032">
        <w:rPr>
          <w:rFonts w:ascii="Times New Roman" w:hAnsi="Times New Roman" w:cs="Times New Roman"/>
          <w:sz w:val="24"/>
          <w:szCs w:val="24"/>
        </w:rPr>
        <w:t>es</w:t>
      </w:r>
      <w:r>
        <w:rPr>
          <w:rFonts w:ascii="Times New Roman" w:hAnsi="Times New Roman" w:cs="Times New Roman"/>
          <w:sz w:val="24"/>
          <w:szCs w:val="24"/>
        </w:rPr>
        <w:t xml:space="preserve"> that when the police searched that room, pursuant to a tip off, the thirteen bags of dagga were recovered therefrom.</w:t>
      </w:r>
    </w:p>
    <w:p w:rsidR="008D37C1" w:rsidRDefault="008D37C1" w:rsidP="00EC54FF">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Since the appellant rented the room in question, the court </w:t>
      </w:r>
      <w:r w:rsidRPr="008D37C1">
        <w:rPr>
          <w:rFonts w:ascii="Times New Roman" w:hAnsi="Times New Roman" w:cs="Times New Roman"/>
          <w:i/>
          <w:sz w:val="24"/>
          <w:szCs w:val="24"/>
        </w:rPr>
        <w:t>a quo</w:t>
      </w:r>
      <w:r>
        <w:rPr>
          <w:rFonts w:ascii="Times New Roman" w:hAnsi="Times New Roman" w:cs="Times New Roman"/>
          <w:sz w:val="24"/>
          <w:szCs w:val="24"/>
        </w:rPr>
        <w:t xml:space="preserve"> concluded that she was in possession of the dagga.  The large quantity of the drugs is what satisfied the learned Magistrate that the appellant was unlawfully dealing in the same.  It could not be for personal consumption.</w:t>
      </w:r>
    </w:p>
    <w:p w:rsidR="008D37C1" w:rsidRDefault="008D37C1" w:rsidP="00EC54FF">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Further, the court </w:t>
      </w:r>
      <w:r w:rsidRPr="00982DF2">
        <w:rPr>
          <w:rFonts w:ascii="Times New Roman" w:hAnsi="Times New Roman" w:cs="Times New Roman"/>
          <w:i/>
          <w:sz w:val="24"/>
          <w:szCs w:val="24"/>
        </w:rPr>
        <w:t>a quo</w:t>
      </w:r>
      <w:r>
        <w:rPr>
          <w:rFonts w:ascii="Times New Roman" w:hAnsi="Times New Roman" w:cs="Times New Roman"/>
          <w:sz w:val="24"/>
          <w:szCs w:val="24"/>
        </w:rPr>
        <w:t xml:space="preserve"> also found that the two police officers were credible witnesses.  These testified that they had </w:t>
      </w:r>
      <w:r w:rsidR="001D6E85">
        <w:rPr>
          <w:rFonts w:ascii="Times New Roman" w:hAnsi="Times New Roman" w:cs="Times New Roman"/>
          <w:sz w:val="24"/>
          <w:szCs w:val="24"/>
        </w:rPr>
        <w:t xml:space="preserve">placed 634 Makomo Extension Epworth under surveillance </w:t>
      </w:r>
      <w:r w:rsidR="001D6E85">
        <w:rPr>
          <w:rFonts w:ascii="Times New Roman" w:hAnsi="Times New Roman" w:cs="Times New Roman"/>
          <w:sz w:val="24"/>
          <w:szCs w:val="24"/>
        </w:rPr>
        <w:lastRenderedPageBreak/>
        <w:t>on receipt of information that the appellant was dealing in drugs th</w:t>
      </w:r>
      <w:r w:rsidR="00991674">
        <w:rPr>
          <w:rFonts w:ascii="Times New Roman" w:hAnsi="Times New Roman" w:cs="Times New Roman"/>
          <w:sz w:val="24"/>
          <w:szCs w:val="24"/>
        </w:rPr>
        <w:t>e</w:t>
      </w:r>
      <w:r w:rsidR="001D6E85">
        <w:rPr>
          <w:rFonts w:ascii="Times New Roman" w:hAnsi="Times New Roman" w:cs="Times New Roman"/>
          <w:sz w:val="24"/>
          <w:szCs w:val="24"/>
        </w:rPr>
        <w:t>reat.  They had observed the appellant entering and leaving the house.</w:t>
      </w:r>
    </w:p>
    <w:p w:rsidR="001D6E85" w:rsidRDefault="001D6E85" w:rsidP="00EC54FF">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learned Magistrate was satisfied that the two police officers (who also searched and recovered the dagga) had no reason </w:t>
      </w:r>
      <w:r w:rsidR="00E5752D">
        <w:rPr>
          <w:rFonts w:ascii="Times New Roman" w:hAnsi="Times New Roman" w:cs="Times New Roman"/>
          <w:sz w:val="24"/>
          <w:szCs w:val="24"/>
        </w:rPr>
        <w:t>to lie that they had seen the appellant entering and leaving the house.  They also had no reason to inflate the quantity of dagga recovered by bringing in more of that contraband from elsewhere.</w:t>
      </w:r>
    </w:p>
    <w:p w:rsidR="00E5752D" w:rsidRDefault="00E5752D" w:rsidP="00EC54FF">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appellant’s defence that she never rented the room in question was found to be false.  So too was her assertion that the landlady had</w:t>
      </w:r>
      <w:r w:rsidR="004F4D10">
        <w:rPr>
          <w:rFonts w:ascii="Times New Roman" w:hAnsi="Times New Roman" w:cs="Times New Roman"/>
          <w:sz w:val="24"/>
          <w:szCs w:val="24"/>
        </w:rPr>
        <w:t xml:space="preserve"> orchestrated the appellant</w:t>
      </w:r>
      <w:r w:rsidR="00BD7032">
        <w:rPr>
          <w:rFonts w:ascii="Times New Roman" w:hAnsi="Times New Roman" w:cs="Times New Roman"/>
          <w:sz w:val="24"/>
          <w:szCs w:val="24"/>
        </w:rPr>
        <w:t>’</w:t>
      </w:r>
      <w:r w:rsidR="004F4D10">
        <w:rPr>
          <w:rFonts w:ascii="Times New Roman" w:hAnsi="Times New Roman" w:cs="Times New Roman"/>
          <w:sz w:val="24"/>
          <w:szCs w:val="24"/>
        </w:rPr>
        <w:t>s arrest by planting dagga into the room and then claiming, together with her husband, that the appellant rented that room-all because of an adulterous relationship</w:t>
      </w:r>
      <w:r w:rsidR="00BD7032">
        <w:rPr>
          <w:rFonts w:ascii="Times New Roman" w:hAnsi="Times New Roman" w:cs="Times New Roman"/>
          <w:sz w:val="24"/>
          <w:szCs w:val="24"/>
        </w:rPr>
        <w:t xml:space="preserve"> between the appellant</w:t>
      </w:r>
      <w:r w:rsidR="004F4D10">
        <w:rPr>
          <w:rFonts w:ascii="Times New Roman" w:hAnsi="Times New Roman" w:cs="Times New Roman"/>
          <w:sz w:val="24"/>
          <w:szCs w:val="24"/>
        </w:rPr>
        <w:t xml:space="preserve"> and the landlord.  </w:t>
      </w:r>
      <w:r w:rsidR="001C55EC">
        <w:rPr>
          <w:rFonts w:ascii="Times New Roman" w:hAnsi="Times New Roman" w:cs="Times New Roman"/>
          <w:sz w:val="24"/>
          <w:szCs w:val="24"/>
        </w:rPr>
        <w:t>The learned magistrate rejected the appellant’s evidence of such an illicit love affair.</w:t>
      </w:r>
    </w:p>
    <w:p w:rsidR="001C55EC" w:rsidRDefault="001C55EC" w:rsidP="00EC54FF">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fact, the court </w:t>
      </w:r>
      <w:r w:rsidRPr="001C55EC">
        <w:rPr>
          <w:rFonts w:ascii="Times New Roman" w:hAnsi="Times New Roman" w:cs="Times New Roman"/>
          <w:i/>
          <w:sz w:val="24"/>
          <w:szCs w:val="24"/>
        </w:rPr>
        <w:t>a quo</w:t>
      </w:r>
      <w:r>
        <w:rPr>
          <w:rFonts w:ascii="Times New Roman" w:hAnsi="Times New Roman" w:cs="Times New Roman"/>
          <w:i/>
          <w:sz w:val="24"/>
          <w:szCs w:val="24"/>
        </w:rPr>
        <w:t xml:space="preserve"> </w:t>
      </w:r>
      <w:r>
        <w:rPr>
          <w:rFonts w:ascii="Times New Roman" w:hAnsi="Times New Roman" w:cs="Times New Roman"/>
          <w:sz w:val="24"/>
          <w:szCs w:val="24"/>
        </w:rPr>
        <w:t>found that there was no connivance between the landlady and her husband (both testified) and the two police officers.  It found that the couplet corroborated each other relating to the two broad issues before it, namely, whether the appellant rented the room and if so, whether the dagga was recovered therein.</w:t>
      </w:r>
    </w:p>
    <w:p w:rsidR="001C55EC" w:rsidRDefault="001C55EC" w:rsidP="001C55EC">
      <w:pPr>
        <w:spacing w:line="360" w:lineRule="auto"/>
        <w:ind w:firstLine="360"/>
        <w:jc w:val="both"/>
        <w:rPr>
          <w:rFonts w:ascii="Times New Roman" w:hAnsi="Times New Roman" w:cs="Times New Roman"/>
          <w:b/>
          <w:sz w:val="24"/>
          <w:szCs w:val="24"/>
          <w:u w:val="single"/>
        </w:rPr>
      </w:pPr>
      <w:r w:rsidRPr="001C55EC">
        <w:rPr>
          <w:rFonts w:ascii="Times New Roman" w:hAnsi="Times New Roman" w:cs="Times New Roman"/>
          <w:b/>
          <w:sz w:val="24"/>
          <w:szCs w:val="24"/>
          <w:u w:val="single"/>
        </w:rPr>
        <w:t>THE GROUNDS OF APPEAL AGAINST THE CONVICTION</w:t>
      </w:r>
    </w:p>
    <w:p w:rsidR="001C55EC" w:rsidRDefault="001C55EC" w:rsidP="001C55EC">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Aggrieved by the conviction, the appellant has attacked it on the following bases:</w:t>
      </w:r>
    </w:p>
    <w:p w:rsidR="001C55EC" w:rsidRPr="007260C2" w:rsidRDefault="001C55EC" w:rsidP="007260C2">
      <w:pPr>
        <w:pStyle w:val="ListParagraph"/>
        <w:spacing w:line="240" w:lineRule="auto"/>
        <w:ind w:left="1440"/>
        <w:jc w:val="both"/>
        <w:rPr>
          <w:rFonts w:ascii="Times New Roman" w:hAnsi="Times New Roman" w:cs="Times New Roman"/>
        </w:rPr>
      </w:pPr>
      <w:r w:rsidRPr="007260C2">
        <w:rPr>
          <w:rFonts w:ascii="Times New Roman" w:hAnsi="Times New Roman" w:cs="Times New Roman"/>
        </w:rPr>
        <w:t xml:space="preserve">“1. The Court </w:t>
      </w:r>
      <w:r w:rsidRPr="007260C2">
        <w:rPr>
          <w:rFonts w:ascii="Times New Roman" w:hAnsi="Times New Roman" w:cs="Times New Roman"/>
          <w:i/>
        </w:rPr>
        <w:t>a quo</w:t>
      </w:r>
      <w:r w:rsidRPr="007260C2">
        <w:rPr>
          <w:rFonts w:ascii="Times New Roman" w:hAnsi="Times New Roman" w:cs="Times New Roman"/>
        </w:rPr>
        <w:t xml:space="preserve"> erred and grossly misdirected itself at law and in fact in finding and </w:t>
      </w:r>
      <w:r w:rsidR="00E442BE" w:rsidRPr="007260C2">
        <w:rPr>
          <w:rFonts w:ascii="Times New Roman" w:hAnsi="Times New Roman" w:cs="Times New Roman"/>
        </w:rPr>
        <w:t xml:space="preserve">its failure to </w:t>
      </w:r>
      <w:r w:rsidR="00BD7032">
        <w:rPr>
          <w:rFonts w:ascii="Times New Roman" w:hAnsi="Times New Roman" w:cs="Times New Roman"/>
        </w:rPr>
        <w:t>give</w:t>
      </w:r>
      <w:r w:rsidR="00E442BE" w:rsidRPr="007260C2">
        <w:rPr>
          <w:rFonts w:ascii="Times New Roman" w:hAnsi="Times New Roman" w:cs="Times New Roman"/>
        </w:rPr>
        <w:t xml:space="preserve"> reasons for such finding that the appellant rented a room at Number 634 Makomo Extension, Epworth, Harare and in disbelieving appellant’s evidence that she never rented a room at number 634 Makomo Extension, Epworth, Harare, when the state failed to prove beyond reasonable doubt that the appellant was a tenant at the said property.</w:t>
      </w:r>
    </w:p>
    <w:p w:rsidR="00F90E4D" w:rsidRPr="007260C2" w:rsidRDefault="00E442BE" w:rsidP="007260C2">
      <w:pPr>
        <w:pStyle w:val="ListParagraph"/>
        <w:spacing w:line="240" w:lineRule="auto"/>
        <w:ind w:left="1440" w:firstLine="60"/>
        <w:jc w:val="both"/>
        <w:rPr>
          <w:rFonts w:ascii="Times New Roman" w:hAnsi="Times New Roman" w:cs="Times New Roman"/>
        </w:rPr>
      </w:pPr>
      <w:r w:rsidRPr="007260C2">
        <w:rPr>
          <w:rFonts w:ascii="Times New Roman" w:hAnsi="Times New Roman" w:cs="Times New Roman"/>
        </w:rPr>
        <w:t xml:space="preserve">2. A fortiori, the Court </w:t>
      </w:r>
      <w:r w:rsidRPr="007260C2">
        <w:rPr>
          <w:rFonts w:ascii="Times New Roman" w:hAnsi="Times New Roman" w:cs="Times New Roman"/>
          <w:i/>
        </w:rPr>
        <w:t>a quo</w:t>
      </w:r>
      <w:r w:rsidRPr="007260C2">
        <w:rPr>
          <w:rFonts w:ascii="Times New Roman" w:hAnsi="Times New Roman" w:cs="Times New Roman"/>
        </w:rPr>
        <w:t xml:space="preserve"> erred and grossly </w:t>
      </w:r>
      <w:r w:rsidR="00F90E4D" w:rsidRPr="007260C2">
        <w:rPr>
          <w:rFonts w:ascii="Times New Roman" w:hAnsi="Times New Roman" w:cs="Times New Roman"/>
        </w:rPr>
        <w:t>misdirected itself at law and in fact in convicting the appellant on the mere basis of its finding that the appellant was a tenant at Number 634 Makomo Extension, Epworth, Harare; it erroneously disregarded and failed to give reasons for such disregard of overwhelming evidence to the effect that the substance must have been planted or possessed by someone else as it was recovered in the absence of the appellant, and that there were other people with access to the room which evidence raised a reasonable doubt on who really possessed the substance in question.</w:t>
      </w:r>
    </w:p>
    <w:p w:rsidR="002F6DC9" w:rsidRPr="007260C2" w:rsidRDefault="00F90E4D" w:rsidP="007260C2">
      <w:pPr>
        <w:pStyle w:val="ListParagraph"/>
        <w:spacing w:line="240" w:lineRule="auto"/>
        <w:ind w:left="1440"/>
        <w:jc w:val="both"/>
        <w:rPr>
          <w:rFonts w:ascii="Times New Roman" w:hAnsi="Times New Roman" w:cs="Times New Roman"/>
        </w:rPr>
      </w:pPr>
      <w:r w:rsidRPr="007260C2">
        <w:rPr>
          <w:rFonts w:ascii="Times New Roman" w:hAnsi="Times New Roman" w:cs="Times New Roman"/>
        </w:rPr>
        <w:t xml:space="preserve">3. The Court </w:t>
      </w:r>
      <w:r w:rsidRPr="007260C2">
        <w:rPr>
          <w:rFonts w:ascii="Times New Roman" w:hAnsi="Times New Roman" w:cs="Times New Roman"/>
          <w:i/>
        </w:rPr>
        <w:t>a quo</w:t>
      </w:r>
      <w:r w:rsidRPr="007260C2">
        <w:rPr>
          <w:rFonts w:ascii="Times New Roman" w:hAnsi="Times New Roman" w:cs="Times New Roman"/>
        </w:rPr>
        <w:t xml:space="preserve"> erred and grossly </w:t>
      </w:r>
      <w:r w:rsidR="004918DE" w:rsidRPr="007260C2">
        <w:rPr>
          <w:rFonts w:ascii="Times New Roman" w:hAnsi="Times New Roman" w:cs="Times New Roman"/>
        </w:rPr>
        <w:t>misdirected itself at law in convicting the appellant in the absence of forensic investigations to prove that the substance in dispute was indeed dagga</w:t>
      </w:r>
      <w:r w:rsidR="002F6DC9" w:rsidRPr="007260C2">
        <w:rPr>
          <w:rFonts w:ascii="Times New Roman" w:hAnsi="Times New Roman" w:cs="Times New Roman"/>
        </w:rPr>
        <w:t>.</w:t>
      </w:r>
    </w:p>
    <w:p w:rsidR="002F6DC9" w:rsidRPr="007260C2" w:rsidRDefault="002F6DC9" w:rsidP="007260C2">
      <w:pPr>
        <w:pStyle w:val="ListParagraph"/>
        <w:spacing w:line="240" w:lineRule="auto"/>
        <w:ind w:left="1440" w:firstLine="60"/>
        <w:jc w:val="both"/>
        <w:rPr>
          <w:rFonts w:ascii="Times New Roman" w:hAnsi="Times New Roman" w:cs="Times New Roman"/>
        </w:rPr>
      </w:pPr>
      <w:r w:rsidRPr="007260C2">
        <w:rPr>
          <w:rFonts w:ascii="Times New Roman" w:hAnsi="Times New Roman" w:cs="Times New Roman"/>
        </w:rPr>
        <w:t xml:space="preserve">4.  The Court </w:t>
      </w:r>
      <w:r w:rsidRPr="007260C2">
        <w:rPr>
          <w:rFonts w:ascii="Times New Roman" w:hAnsi="Times New Roman" w:cs="Times New Roman"/>
          <w:i/>
        </w:rPr>
        <w:t>a quo</w:t>
      </w:r>
      <w:r w:rsidRPr="007260C2">
        <w:rPr>
          <w:rFonts w:ascii="Times New Roman" w:hAnsi="Times New Roman" w:cs="Times New Roman"/>
        </w:rPr>
        <w:t xml:space="preserve"> erred and grossly misdirected itself at law and in fact in imposing a quantity of the substance and in its reliance on the weighing certificate, notwithstanding the substance having been weighed after approximately 20 or more days from the date of her arrest, which raises reasonable doubt as to the quantity of substance recovered at the scene.</w:t>
      </w:r>
    </w:p>
    <w:p w:rsidR="001152AC" w:rsidRPr="007260C2" w:rsidRDefault="002F6DC9" w:rsidP="007260C2">
      <w:pPr>
        <w:pStyle w:val="ListParagraph"/>
        <w:spacing w:line="240" w:lineRule="auto"/>
        <w:ind w:left="1440" w:firstLine="60"/>
        <w:jc w:val="both"/>
        <w:rPr>
          <w:rFonts w:ascii="Times New Roman" w:hAnsi="Times New Roman" w:cs="Times New Roman"/>
        </w:rPr>
      </w:pPr>
      <w:r w:rsidRPr="007260C2">
        <w:rPr>
          <w:rFonts w:ascii="Times New Roman" w:hAnsi="Times New Roman" w:cs="Times New Roman"/>
        </w:rPr>
        <w:lastRenderedPageBreak/>
        <w:t xml:space="preserve">5.  A fortiori, the Court </w:t>
      </w:r>
      <w:r w:rsidRPr="007260C2">
        <w:rPr>
          <w:rFonts w:ascii="Times New Roman" w:hAnsi="Times New Roman" w:cs="Times New Roman"/>
          <w:i/>
        </w:rPr>
        <w:t>a quo</w:t>
      </w:r>
      <w:r w:rsidRPr="007260C2">
        <w:rPr>
          <w:rFonts w:ascii="Times New Roman" w:hAnsi="Times New Roman" w:cs="Times New Roman"/>
        </w:rPr>
        <w:t xml:space="preserve"> erred and grossly misdirected itself at law and in fact in drawing an inference that due to its substantial quantity, the substance was for sale when no evidence at all was led to</w:t>
      </w:r>
      <w:r w:rsidR="001152AC" w:rsidRPr="007260C2">
        <w:rPr>
          <w:rFonts w:ascii="Times New Roman" w:hAnsi="Times New Roman" w:cs="Times New Roman"/>
        </w:rPr>
        <w:t xml:space="preserve"> that effect and when there were other reasonable inferences that could have been drawn from the circumstances.</w:t>
      </w:r>
    </w:p>
    <w:p w:rsidR="00E442BE" w:rsidRPr="007260C2" w:rsidRDefault="001152AC" w:rsidP="007260C2">
      <w:pPr>
        <w:pStyle w:val="ListParagraph"/>
        <w:spacing w:line="240" w:lineRule="auto"/>
        <w:ind w:left="1440" w:firstLine="60"/>
        <w:jc w:val="both"/>
        <w:rPr>
          <w:rFonts w:ascii="Times New Roman" w:hAnsi="Times New Roman" w:cs="Times New Roman"/>
        </w:rPr>
      </w:pPr>
      <w:r w:rsidRPr="007260C2">
        <w:rPr>
          <w:rFonts w:ascii="Times New Roman" w:hAnsi="Times New Roman" w:cs="Times New Roman"/>
        </w:rPr>
        <w:t xml:space="preserve">6.  The Court </w:t>
      </w:r>
      <w:r w:rsidRPr="007260C2">
        <w:rPr>
          <w:rFonts w:ascii="Times New Roman" w:hAnsi="Times New Roman" w:cs="Times New Roman"/>
          <w:i/>
        </w:rPr>
        <w:t>a quo</w:t>
      </w:r>
      <w:r w:rsidRPr="007260C2">
        <w:rPr>
          <w:rFonts w:ascii="Times New Roman" w:hAnsi="Times New Roman" w:cs="Times New Roman"/>
        </w:rPr>
        <w:t xml:space="preserve"> erred and grossly misdirected itself at law and in fact i</w:t>
      </w:r>
      <w:r w:rsidR="00BD7032">
        <w:rPr>
          <w:rFonts w:ascii="Times New Roman" w:hAnsi="Times New Roman" w:cs="Times New Roman"/>
        </w:rPr>
        <w:t>n</w:t>
      </w:r>
      <w:r w:rsidRPr="007260C2">
        <w:rPr>
          <w:rFonts w:ascii="Times New Roman" w:hAnsi="Times New Roman" w:cs="Times New Roman"/>
        </w:rPr>
        <w:t xml:space="preserve"> convicting the appellant of dealing in dangerous drugs</w:t>
      </w:r>
      <w:r w:rsidR="002F6DC9" w:rsidRPr="007260C2">
        <w:rPr>
          <w:rFonts w:ascii="Times New Roman" w:hAnsi="Times New Roman" w:cs="Times New Roman"/>
        </w:rPr>
        <w:t xml:space="preserve"> </w:t>
      </w:r>
      <w:r w:rsidRPr="007260C2">
        <w:rPr>
          <w:rFonts w:ascii="Times New Roman" w:hAnsi="Times New Roman" w:cs="Times New Roman"/>
        </w:rPr>
        <w:t xml:space="preserve">without satisfying itself on whether or not the appellant’s defence and evidence was false beyond a reasonable doubt in particular when the state failed to prove the requirement that it was </w:t>
      </w:r>
      <w:r w:rsidR="00843CF5" w:rsidRPr="007260C2">
        <w:rPr>
          <w:rFonts w:ascii="Times New Roman" w:hAnsi="Times New Roman" w:cs="Times New Roman"/>
        </w:rPr>
        <w:t>the appellant who possessed the substances, for the purposes of dealing in same.</w:t>
      </w:r>
    </w:p>
    <w:p w:rsidR="00843CF5" w:rsidRPr="007260C2" w:rsidRDefault="00843CF5" w:rsidP="007260C2">
      <w:pPr>
        <w:pStyle w:val="ListParagraph"/>
        <w:spacing w:line="240" w:lineRule="auto"/>
        <w:ind w:left="1440"/>
        <w:jc w:val="both"/>
        <w:rPr>
          <w:rFonts w:ascii="Times New Roman" w:hAnsi="Times New Roman" w:cs="Times New Roman"/>
        </w:rPr>
      </w:pPr>
      <w:r w:rsidRPr="007260C2">
        <w:rPr>
          <w:rFonts w:ascii="Times New Roman" w:hAnsi="Times New Roman" w:cs="Times New Roman"/>
        </w:rPr>
        <w:t xml:space="preserve">7.  The Court </w:t>
      </w:r>
      <w:r w:rsidRPr="007260C2">
        <w:rPr>
          <w:rFonts w:ascii="Times New Roman" w:hAnsi="Times New Roman" w:cs="Times New Roman"/>
          <w:i/>
        </w:rPr>
        <w:t>a quo</w:t>
      </w:r>
      <w:r w:rsidRPr="007260C2">
        <w:rPr>
          <w:rFonts w:ascii="Times New Roman" w:hAnsi="Times New Roman" w:cs="Times New Roman"/>
        </w:rPr>
        <w:t xml:space="preserve"> erred and grossly misdirected itself at law </w:t>
      </w:r>
      <w:r w:rsidR="00BD7032">
        <w:rPr>
          <w:rFonts w:ascii="Times New Roman" w:hAnsi="Times New Roman" w:cs="Times New Roman"/>
        </w:rPr>
        <w:t xml:space="preserve">and </w:t>
      </w:r>
      <w:r w:rsidRPr="007260C2">
        <w:rPr>
          <w:rFonts w:ascii="Times New Roman" w:hAnsi="Times New Roman" w:cs="Times New Roman"/>
        </w:rPr>
        <w:t xml:space="preserve">in fact in its failure to put the test of circumstantial evidence when it convicted the appellant based on circumstantial evidence, in its finding that the accused was in possession of the dagga, without ruling out other reasonable explanations. </w:t>
      </w:r>
    </w:p>
    <w:p w:rsidR="007260C2" w:rsidRDefault="007260C2" w:rsidP="007260C2">
      <w:pPr>
        <w:pStyle w:val="ListParagraph"/>
        <w:spacing w:line="240" w:lineRule="auto"/>
        <w:ind w:left="1440"/>
        <w:jc w:val="both"/>
        <w:rPr>
          <w:rFonts w:ascii="Times New Roman" w:hAnsi="Times New Roman" w:cs="Times New Roman"/>
        </w:rPr>
      </w:pPr>
      <w:r w:rsidRPr="007260C2">
        <w:rPr>
          <w:rFonts w:ascii="Times New Roman" w:hAnsi="Times New Roman" w:cs="Times New Roman"/>
        </w:rPr>
        <w:t xml:space="preserve">8.  The Court </w:t>
      </w:r>
      <w:r w:rsidRPr="007260C2">
        <w:rPr>
          <w:rFonts w:ascii="Times New Roman" w:hAnsi="Times New Roman" w:cs="Times New Roman"/>
          <w:i/>
        </w:rPr>
        <w:t>a quo</w:t>
      </w:r>
      <w:r w:rsidRPr="007260C2">
        <w:rPr>
          <w:rFonts w:ascii="Times New Roman" w:hAnsi="Times New Roman" w:cs="Times New Roman"/>
        </w:rPr>
        <w:t xml:space="preserve"> erred and grossly misdirected itself at law and in fact in its failure to treat the evidence of the first and third witnesses as that of accomplices, which evidence was supposed to be treated with caution.”</w:t>
      </w:r>
    </w:p>
    <w:p w:rsidR="003E3A14" w:rsidRDefault="003E3A14" w:rsidP="003E3A14">
      <w:pPr>
        <w:spacing w:line="360" w:lineRule="auto"/>
        <w:jc w:val="both"/>
        <w:rPr>
          <w:rFonts w:ascii="Times New Roman" w:hAnsi="Times New Roman" w:cs="Times New Roman"/>
          <w:sz w:val="24"/>
          <w:szCs w:val="24"/>
        </w:rPr>
      </w:pPr>
      <w:r>
        <w:rPr>
          <w:rFonts w:ascii="Times New Roman" w:hAnsi="Times New Roman" w:cs="Times New Roman"/>
        </w:rPr>
        <w:t xml:space="preserve">       11.  </w:t>
      </w:r>
      <w:r w:rsidRPr="003E3A14">
        <w:rPr>
          <w:rFonts w:ascii="Times New Roman" w:hAnsi="Times New Roman" w:cs="Times New Roman"/>
          <w:sz w:val="24"/>
          <w:szCs w:val="24"/>
        </w:rPr>
        <w:t xml:space="preserve">  As for the appeal against the sentence, the grounds of appeal are:</w:t>
      </w:r>
    </w:p>
    <w:p w:rsidR="003E3A14" w:rsidRDefault="00431036" w:rsidP="00B541C7">
      <w:pPr>
        <w:spacing w:after="0" w:line="240" w:lineRule="auto"/>
        <w:ind w:left="1440"/>
        <w:jc w:val="both"/>
        <w:rPr>
          <w:rFonts w:ascii="Times New Roman" w:hAnsi="Times New Roman" w:cs="Times New Roman"/>
        </w:rPr>
      </w:pPr>
      <w:r>
        <w:rPr>
          <w:rFonts w:ascii="Times New Roman" w:hAnsi="Times New Roman" w:cs="Times New Roman"/>
        </w:rPr>
        <w:t>“</w:t>
      </w:r>
      <w:r w:rsidR="00EA59D9">
        <w:rPr>
          <w:rFonts w:ascii="Times New Roman" w:hAnsi="Times New Roman" w:cs="Times New Roman"/>
        </w:rPr>
        <w:t xml:space="preserve">1. </w:t>
      </w:r>
      <w:r w:rsidR="00CE0F4E">
        <w:rPr>
          <w:rFonts w:ascii="Times New Roman" w:hAnsi="Times New Roman" w:cs="Times New Roman"/>
        </w:rPr>
        <w:t xml:space="preserve">The Court </w:t>
      </w:r>
      <w:r w:rsidR="00CE0F4E" w:rsidRPr="00BD7032">
        <w:rPr>
          <w:rFonts w:ascii="Times New Roman" w:hAnsi="Times New Roman" w:cs="Times New Roman"/>
          <w:i/>
        </w:rPr>
        <w:t>a quo</w:t>
      </w:r>
      <w:r w:rsidR="00CE0F4E">
        <w:rPr>
          <w:rFonts w:ascii="Times New Roman" w:hAnsi="Times New Roman" w:cs="Times New Roman"/>
        </w:rPr>
        <w:t xml:space="preserve"> grossly misdirected and erred at law in imposing a sentence of four years imprisonment, without an option of a fine or community service, which sentence was too excessive and imposes a sense of shock.  It failed to consider that the appellant was a good candidate for a non-custodial sentence or at very most community service, by its failure to give weights as required to mitigatory factors such as that the appellant’s age; that the appellant is a breadwinner, who takes care of four minor children, her mother in law, her sister who suffers from cancer and her own, mother who has high Blood Pressure.  It also failed to consider </w:t>
      </w:r>
      <w:r w:rsidR="00EA59D9">
        <w:rPr>
          <w:rFonts w:ascii="Times New Roman" w:hAnsi="Times New Roman" w:cs="Times New Roman"/>
        </w:rPr>
        <w:t>that she owns a cosmetic shop and a mining venture, sending her to prison would result in her losing customers.</w:t>
      </w:r>
    </w:p>
    <w:p w:rsidR="00EA59D9" w:rsidRDefault="00EA59D9" w:rsidP="00B541C7">
      <w:pPr>
        <w:spacing w:after="0" w:line="240" w:lineRule="auto"/>
        <w:ind w:left="1440"/>
        <w:jc w:val="both"/>
        <w:rPr>
          <w:rFonts w:ascii="Times New Roman" w:hAnsi="Times New Roman" w:cs="Times New Roman"/>
        </w:rPr>
      </w:pPr>
      <w:r>
        <w:rPr>
          <w:rFonts w:ascii="Times New Roman" w:hAnsi="Times New Roman" w:cs="Times New Roman"/>
        </w:rPr>
        <w:t xml:space="preserve">2.  The Court </w:t>
      </w:r>
      <w:r w:rsidRPr="00B541C7">
        <w:rPr>
          <w:rFonts w:ascii="Times New Roman" w:hAnsi="Times New Roman" w:cs="Times New Roman"/>
          <w:i/>
        </w:rPr>
        <w:t>a quo</w:t>
      </w:r>
      <w:r>
        <w:rPr>
          <w:rFonts w:ascii="Times New Roman" w:hAnsi="Times New Roman" w:cs="Times New Roman"/>
        </w:rPr>
        <w:t xml:space="preserve"> grossly misdirected and erred at law by failing to consider the sentencing principles in our law, particularly, to female first time offenders whose moral blameworthiness was low.</w:t>
      </w:r>
    </w:p>
    <w:p w:rsidR="00EA59D9" w:rsidRDefault="00EA59D9" w:rsidP="00B541C7">
      <w:pPr>
        <w:spacing w:after="0" w:line="240" w:lineRule="auto"/>
        <w:ind w:left="1440"/>
        <w:jc w:val="both"/>
        <w:rPr>
          <w:rFonts w:ascii="Times New Roman" w:hAnsi="Times New Roman" w:cs="Times New Roman"/>
        </w:rPr>
      </w:pPr>
      <w:r>
        <w:rPr>
          <w:rFonts w:ascii="Times New Roman" w:hAnsi="Times New Roman" w:cs="Times New Roman"/>
        </w:rPr>
        <w:t xml:space="preserve">3.  The Court </w:t>
      </w:r>
      <w:r w:rsidRPr="00B541C7">
        <w:rPr>
          <w:rFonts w:ascii="Times New Roman" w:hAnsi="Times New Roman" w:cs="Times New Roman"/>
          <w:i/>
        </w:rPr>
        <w:t>a quo</w:t>
      </w:r>
      <w:r>
        <w:rPr>
          <w:rFonts w:ascii="Times New Roman" w:hAnsi="Times New Roman" w:cs="Times New Roman"/>
        </w:rPr>
        <w:t xml:space="preserve"> grossly misdirected and erred at law in overstressing on the effect of drugs to society, seriousness of the offence and the substantial quantity of the substance in issue while overlooking appellant’s averments that she was not </w:t>
      </w:r>
      <w:r w:rsidR="008C21D7">
        <w:rPr>
          <w:rFonts w:ascii="Times New Roman" w:hAnsi="Times New Roman" w:cs="Times New Roman"/>
        </w:rPr>
        <w:t>found selling the substance, and that it was a fineable offence.</w:t>
      </w:r>
      <w:r w:rsidR="00BD7032">
        <w:rPr>
          <w:rFonts w:ascii="Times New Roman" w:hAnsi="Times New Roman" w:cs="Times New Roman"/>
        </w:rPr>
        <w:t>”</w:t>
      </w:r>
    </w:p>
    <w:p w:rsidR="00BD7032" w:rsidRDefault="00BD7032" w:rsidP="00B541C7">
      <w:pPr>
        <w:spacing w:after="0" w:line="240" w:lineRule="auto"/>
        <w:ind w:left="1440"/>
        <w:jc w:val="both"/>
        <w:rPr>
          <w:rFonts w:ascii="Times New Roman" w:hAnsi="Times New Roman" w:cs="Times New Roman"/>
        </w:rPr>
      </w:pPr>
    </w:p>
    <w:p w:rsidR="008C21D7" w:rsidRPr="00BD7032" w:rsidRDefault="00FC7AF4" w:rsidP="00FC7AF4">
      <w:pPr>
        <w:spacing w:after="0" w:line="36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      </w:t>
      </w:r>
      <w:r w:rsidR="00BD7032" w:rsidRPr="00BD7032">
        <w:rPr>
          <w:rFonts w:ascii="Times New Roman" w:hAnsi="Times New Roman" w:cs="Times New Roman"/>
          <w:sz w:val="24"/>
          <w:szCs w:val="24"/>
        </w:rPr>
        <w:t>12</w:t>
      </w:r>
      <w:r w:rsidR="008C21D7" w:rsidRPr="00BD7032">
        <w:rPr>
          <w:rFonts w:ascii="Times New Roman" w:hAnsi="Times New Roman" w:cs="Times New Roman"/>
          <w:sz w:val="24"/>
          <w:szCs w:val="24"/>
        </w:rPr>
        <w:t xml:space="preserve">.  In praying that the appeal against sentence be upheld, the appellant sought the </w:t>
      </w:r>
      <w:r>
        <w:rPr>
          <w:rFonts w:ascii="Times New Roman" w:hAnsi="Times New Roman" w:cs="Times New Roman"/>
          <w:sz w:val="24"/>
          <w:szCs w:val="24"/>
        </w:rPr>
        <w:t xml:space="preserve">                 </w:t>
      </w:r>
      <w:r w:rsidR="008C21D7" w:rsidRPr="00BD7032">
        <w:rPr>
          <w:rFonts w:ascii="Times New Roman" w:hAnsi="Times New Roman" w:cs="Times New Roman"/>
          <w:sz w:val="24"/>
          <w:szCs w:val="24"/>
        </w:rPr>
        <w:t xml:space="preserve">setting aside of the sentence and substitution thereof with thirty-six months imprisonment of which twelve months is suspended for a period of five years on the usual conditions of good behaviour with the remainder being suspended on condition she pays a fine of ZWL$ 280 000. </w:t>
      </w:r>
    </w:p>
    <w:p w:rsidR="005F0995" w:rsidRDefault="005F0995" w:rsidP="00B541C7">
      <w:pPr>
        <w:spacing w:after="0" w:line="240" w:lineRule="auto"/>
        <w:ind w:left="1440"/>
        <w:jc w:val="both"/>
        <w:rPr>
          <w:rFonts w:ascii="Times New Roman" w:hAnsi="Times New Roman" w:cs="Times New Roman"/>
        </w:rPr>
      </w:pPr>
    </w:p>
    <w:p w:rsidR="005F0995" w:rsidRDefault="005F0995" w:rsidP="00B541C7">
      <w:pPr>
        <w:spacing w:after="0" w:line="240" w:lineRule="auto"/>
        <w:ind w:left="1440"/>
        <w:jc w:val="both"/>
        <w:rPr>
          <w:rFonts w:ascii="Times New Roman" w:hAnsi="Times New Roman" w:cs="Times New Roman"/>
          <w:b/>
          <w:u w:val="single"/>
        </w:rPr>
      </w:pPr>
      <w:r w:rsidRPr="005F0995">
        <w:rPr>
          <w:rFonts w:ascii="Times New Roman" w:hAnsi="Times New Roman" w:cs="Times New Roman"/>
          <w:b/>
          <w:u w:val="single"/>
        </w:rPr>
        <w:t>THE ISSUES</w:t>
      </w:r>
    </w:p>
    <w:p w:rsidR="005F0995" w:rsidRDefault="005F0995" w:rsidP="00B541C7">
      <w:pPr>
        <w:spacing w:after="0" w:line="240" w:lineRule="auto"/>
        <w:ind w:left="1440"/>
        <w:jc w:val="both"/>
        <w:rPr>
          <w:rFonts w:ascii="Times New Roman" w:hAnsi="Times New Roman" w:cs="Times New Roman"/>
          <w:b/>
          <w:u w:val="single"/>
        </w:rPr>
      </w:pPr>
    </w:p>
    <w:p w:rsidR="005F0995" w:rsidRPr="00BD7032" w:rsidRDefault="00BD7032" w:rsidP="00FC7AF4">
      <w:pPr>
        <w:spacing w:after="0" w:line="360" w:lineRule="auto"/>
        <w:ind w:left="851" w:hanging="851"/>
        <w:jc w:val="both"/>
        <w:rPr>
          <w:rFonts w:ascii="Times New Roman" w:hAnsi="Times New Roman" w:cs="Times New Roman"/>
          <w:sz w:val="24"/>
          <w:szCs w:val="24"/>
        </w:rPr>
      </w:pPr>
      <w:r>
        <w:rPr>
          <w:rFonts w:ascii="Times New Roman" w:hAnsi="Times New Roman" w:cs="Times New Roman"/>
        </w:rPr>
        <w:t xml:space="preserve">       13</w:t>
      </w:r>
      <w:r w:rsidRPr="00BD7032">
        <w:rPr>
          <w:rFonts w:ascii="Times New Roman" w:hAnsi="Times New Roman" w:cs="Times New Roman"/>
          <w:sz w:val="24"/>
          <w:szCs w:val="24"/>
        </w:rPr>
        <w:t xml:space="preserve">. </w:t>
      </w:r>
      <w:r w:rsidR="005F0995" w:rsidRPr="00BD7032">
        <w:rPr>
          <w:rFonts w:ascii="Times New Roman" w:hAnsi="Times New Roman" w:cs="Times New Roman"/>
          <w:sz w:val="24"/>
          <w:szCs w:val="24"/>
        </w:rPr>
        <w:t xml:space="preserve"> Despite the multiplicity of the grounds of appeal against </w:t>
      </w:r>
      <w:r w:rsidR="00946AF2" w:rsidRPr="00BD7032">
        <w:rPr>
          <w:rFonts w:ascii="Times New Roman" w:hAnsi="Times New Roman" w:cs="Times New Roman"/>
          <w:sz w:val="24"/>
          <w:szCs w:val="24"/>
        </w:rPr>
        <w:t xml:space="preserve">the conviction the issues </w:t>
      </w:r>
      <w:r w:rsidR="00FC7AF4">
        <w:rPr>
          <w:rFonts w:ascii="Times New Roman" w:hAnsi="Times New Roman" w:cs="Times New Roman"/>
          <w:sz w:val="24"/>
          <w:szCs w:val="24"/>
        </w:rPr>
        <w:t xml:space="preserve">       </w:t>
      </w:r>
      <w:r w:rsidR="00946AF2" w:rsidRPr="00BD7032">
        <w:rPr>
          <w:rFonts w:ascii="Times New Roman" w:hAnsi="Times New Roman" w:cs="Times New Roman"/>
          <w:sz w:val="24"/>
          <w:szCs w:val="24"/>
        </w:rPr>
        <w:t>requiring determination are narrow.  They are whether the magistrate</w:t>
      </w:r>
      <w:r w:rsidR="00991674">
        <w:rPr>
          <w:rFonts w:ascii="Times New Roman" w:hAnsi="Times New Roman" w:cs="Times New Roman"/>
          <w:sz w:val="24"/>
          <w:szCs w:val="24"/>
        </w:rPr>
        <w:t>s</w:t>
      </w:r>
      <w:r w:rsidR="00946AF2" w:rsidRPr="00BD7032">
        <w:rPr>
          <w:rFonts w:ascii="Times New Roman" w:hAnsi="Times New Roman" w:cs="Times New Roman"/>
          <w:sz w:val="24"/>
          <w:szCs w:val="24"/>
        </w:rPr>
        <w:t xml:space="preserve"> court was correct in finding that:</w:t>
      </w:r>
    </w:p>
    <w:p w:rsidR="00946AF2" w:rsidRPr="00BD7032" w:rsidRDefault="00946AF2" w:rsidP="00BD7032">
      <w:pPr>
        <w:pStyle w:val="ListParagraph"/>
        <w:numPr>
          <w:ilvl w:val="0"/>
          <w:numId w:val="4"/>
        </w:numPr>
        <w:spacing w:after="0" w:line="360" w:lineRule="auto"/>
        <w:jc w:val="both"/>
        <w:rPr>
          <w:rFonts w:ascii="Times New Roman" w:hAnsi="Times New Roman" w:cs="Times New Roman"/>
          <w:sz w:val="24"/>
          <w:szCs w:val="24"/>
        </w:rPr>
      </w:pPr>
      <w:r w:rsidRPr="00BD7032">
        <w:rPr>
          <w:rFonts w:ascii="Times New Roman" w:hAnsi="Times New Roman" w:cs="Times New Roman"/>
          <w:sz w:val="24"/>
          <w:szCs w:val="24"/>
        </w:rPr>
        <w:t xml:space="preserve">the appellant rented the room in which the dagga was recovered </w:t>
      </w:r>
    </w:p>
    <w:p w:rsidR="00946AF2" w:rsidRPr="00BD7032" w:rsidRDefault="00946AF2" w:rsidP="00BD7032">
      <w:pPr>
        <w:pStyle w:val="ListParagraph"/>
        <w:numPr>
          <w:ilvl w:val="0"/>
          <w:numId w:val="4"/>
        </w:numPr>
        <w:spacing w:after="0" w:line="360" w:lineRule="auto"/>
        <w:jc w:val="both"/>
        <w:rPr>
          <w:rFonts w:ascii="Times New Roman" w:hAnsi="Times New Roman" w:cs="Times New Roman"/>
          <w:sz w:val="24"/>
          <w:szCs w:val="24"/>
        </w:rPr>
      </w:pPr>
      <w:r w:rsidRPr="00BD7032">
        <w:rPr>
          <w:rFonts w:ascii="Times New Roman" w:hAnsi="Times New Roman" w:cs="Times New Roman"/>
          <w:sz w:val="24"/>
          <w:szCs w:val="24"/>
        </w:rPr>
        <w:lastRenderedPageBreak/>
        <w:t>if so, whether the appellant possessed that dagga</w:t>
      </w:r>
    </w:p>
    <w:p w:rsidR="00946AF2" w:rsidRPr="00BD7032" w:rsidRDefault="00946AF2" w:rsidP="00BD7032">
      <w:pPr>
        <w:pStyle w:val="ListParagraph"/>
        <w:numPr>
          <w:ilvl w:val="0"/>
          <w:numId w:val="4"/>
        </w:numPr>
        <w:spacing w:after="0" w:line="360" w:lineRule="auto"/>
        <w:jc w:val="both"/>
        <w:rPr>
          <w:rFonts w:ascii="Times New Roman" w:hAnsi="Times New Roman" w:cs="Times New Roman"/>
          <w:sz w:val="24"/>
          <w:szCs w:val="24"/>
        </w:rPr>
      </w:pPr>
      <w:r w:rsidRPr="00BD7032">
        <w:rPr>
          <w:rFonts w:ascii="Times New Roman" w:hAnsi="Times New Roman" w:cs="Times New Roman"/>
          <w:sz w:val="24"/>
          <w:szCs w:val="24"/>
        </w:rPr>
        <w:t>if so, whether the appellant unlawfully dealt in that dagga</w:t>
      </w:r>
    </w:p>
    <w:p w:rsidR="00946AF2" w:rsidRPr="00BD7032" w:rsidRDefault="00946AF2" w:rsidP="00BD7032">
      <w:pPr>
        <w:pStyle w:val="ListParagraph"/>
        <w:spacing w:after="0" w:line="360" w:lineRule="auto"/>
        <w:ind w:left="2160"/>
        <w:jc w:val="both"/>
        <w:rPr>
          <w:rFonts w:ascii="Times New Roman" w:hAnsi="Times New Roman" w:cs="Times New Roman"/>
          <w:sz w:val="24"/>
          <w:szCs w:val="24"/>
        </w:rPr>
      </w:pPr>
    </w:p>
    <w:p w:rsidR="005F0995" w:rsidRDefault="00FC7AF4" w:rsidP="00FC7AF4">
      <w:pPr>
        <w:spacing w:after="0" w:line="36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       14</w:t>
      </w:r>
      <w:r w:rsidR="00946AF2" w:rsidRPr="00661D9B">
        <w:rPr>
          <w:rFonts w:ascii="Times New Roman" w:hAnsi="Times New Roman" w:cs="Times New Roman"/>
          <w:sz w:val="24"/>
          <w:szCs w:val="24"/>
        </w:rPr>
        <w:t xml:space="preserve">.  </w:t>
      </w:r>
      <w:r w:rsidR="00661D9B" w:rsidRPr="00661D9B">
        <w:rPr>
          <w:rFonts w:ascii="Times New Roman" w:hAnsi="Times New Roman" w:cs="Times New Roman"/>
          <w:sz w:val="24"/>
          <w:szCs w:val="24"/>
        </w:rPr>
        <w:t>In so far as the appeal relates to sentence, the crisp issue is whether the sentence is manifestly harsh and excessive as to induce a sense of shock.</w:t>
      </w:r>
    </w:p>
    <w:p w:rsidR="00661D9B" w:rsidRDefault="00661D9B" w:rsidP="00661D9B">
      <w:pPr>
        <w:spacing w:after="0" w:line="360" w:lineRule="auto"/>
        <w:jc w:val="both"/>
        <w:rPr>
          <w:rFonts w:ascii="Times New Roman" w:hAnsi="Times New Roman" w:cs="Times New Roman"/>
          <w:sz w:val="24"/>
          <w:szCs w:val="24"/>
        </w:rPr>
      </w:pPr>
    </w:p>
    <w:p w:rsidR="00661D9B" w:rsidRDefault="00661D9B" w:rsidP="00661D9B">
      <w:pPr>
        <w:spacing w:after="0" w:line="360" w:lineRule="auto"/>
        <w:jc w:val="both"/>
        <w:rPr>
          <w:rFonts w:ascii="Times New Roman" w:hAnsi="Times New Roman" w:cs="Times New Roman"/>
          <w:b/>
          <w:sz w:val="24"/>
          <w:szCs w:val="24"/>
          <w:u w:val="single"/>
        </w:rPr>
      </w:pPr>
      <w:r>
        <w:rPr>
          <w:rFonts w:ascii="Times New Roman" w:hAnsi="Times New Roman" w:cs="Times New Roman"/>
          <w:sz w:val="24"/>
          <w:szCs w:val="24"/>
        </w:rPr>
        <w:tab/>
      </w:r>
      <w:r w:rsidRPr="00661D9B">
        <w:rPr>
          <w:rFonts w:ascii="Times New Roman" w:hAnsi="Times New Roman" w:cs="Times New Roman"/>
          <w:b/>
          <w:sz w:val="24"/>
          <w:szCs w:val="24"/>
          <w:u w:val="single"/>
        </w:rPr>
        <w:t>THE APPEAL AGAINST THE CONVICTION</w:t>
      </w:r>
    </w:p>
    <w:p w:rsidR="008C21D7" w:rsidRPr="00FC7AF4" w:rsidRDefault="00661D9B" w:rsidP="00FC7AF4">
      <w:pPr>
        <w:pStyle w:val="ListParagraph"/>
        <w:numPr>
          <w:ilvl w:val="0"/>
          <w:numId w:val="6"/>
        </w:numPr>
        <w:spacing w:after="0" w:line="360" w:lineRule="auto"/>
        <w:jc w:val="both"/>
        <w:rPr>
          <w:rFonts w:ascii="Times New Roman" w:hAnsi="Times New Roman" w:cs="Times New Roman"/>
          <w:sz w:val="24"/>
          <w:szCs w:val="24"/>
        </w:rPr>
      </w:pPr>
      <w:r w:rsidRPr="00FC7AF4">
        <w:rPr>
          <w:rFonts w:ascii="Times New Roman" w:hAnsi="Times New Roman" w:cs="Times New Roman"/>
          <w:sz w:val="24"/>
          <w:szCs w:val="24"/>
        </w:rPr>
        <w:t xml:space="preserve"> The appellant attacks the correctness of the factual finding that the appellant rented the room in which the drugs were recovered. </w:t>
      </w:r>
    </w:p>
    <w:p w:rsidR="00661D9B" w:rsidRPr="00FC7AF4" w:rsidRDefault="00661D9B" w:rsidP="00FC7AF4">
      <w:pPr>
        <w:pStyle w:val="ListParagraph"/>
        <w:numPr>
          <w:ilvl w:val="0"/>
          <w:numId w:val="6"/>
        </w:numPr>
        <w:spacing w:after="0" w:line="360" w:lineRule="auto"/>
        <w:jc w:val="both"/>
        <w:rPr>
          <w:rFonts w:ascii="Times New Roman" w:hAnsi="Times New Roman" w:cs="Times New Roman"/>
          <w:sz w:val="24"/>
          <w:szCs w:val="24"/>
        </w:rPr>
      </w:pPr>
      <w:r w:rsidRPr="00FC7AF4">
        <w:rPr>
          <w:rFonts w:ascii="Times New Roman" w:hAnsi="Times New Roman" w:cs="Times New Roman"/>
          <w:sz w:val="24"/>
          <w:szCs w:val="24"/>
        </w:rPr>
        <w:t>That finding was premised on a conclusion that the four state witnesses were credible.</w:t>
      </w:r>
    </w:p>
    <w:p w:rsidR="00661D9B" w:rsidRDefault="00661D9B" w:rsidP="00FC7AF4">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For us to disturb the factual finding, since it is based on credibility, we must be satisfied that the record demonstrates that the finding </w:t>
      </w:r>
      <w:r w:rsidR="00FC7AF4">
        <w:rPr>
          <w:rFonts w:ascii="Times New Roman" w:hAnsi="Times New Roman" w:cs="Times New Roman"/>
          <w:sz w:val="24"/>
          <w:szCs w:val="24"/>
        </w:rPr>
        <w:t>is</w:t>
      </w:r>
      <w:r>
        <w:rPr>
          <w:rFonts w:ascii="Times New Roman" w:hAnsi="Times New Roman" w:cs="Times New Roman"/>
          <w:sz w:val="24"/>
          <w:szCs w:val="24"/>
        </w:rPr>
        <w:t xml:space="preserve"> clearly wrong.  Alternatively, </w:t>
      </w:r>
      <w:r w:rsidR="007071E1">
        <w:rPr>
          <w:rFonts w:ascii="Times New Roman" w:hAnsi="Times New Roman" w:cs="Times New Roman"/>
          <w:sz w:val="24"/>
          <w:szCs w:val="24"/>
        </w:rPr>
        <w:t>the appellant has to persuade us that the trial court’s assessment of the credibility of the witnesses de</w:t>
      </w:r>
      <w:r w:rsidR="00991674">
        <w:rPr>
          <w:rFonts w:ascii="Times New Roman" w:hAnsi="Times New Roman" w:cs="Times New Roman"/>
          <w:sz w:val="24"/>
          <w:szCs w:val="24"/>
        </w:rPr>
        <w:t>fies</w:t>
      </w:r>
      <w:r w:rsidR="007071E1">
        <w:rPr>
          <w:rFonts w:ascii="Times New Roman" w:hAnsi="Times New Roman" w:cs="Times New Roman"/>
          <w:sz w:val="24"/>
          <w:szCs w:val="24"/>
        </w:rPr>
        <w:t xml:space="preserve"> reason and common sense.  See </w:t>
      </w:r>
      <w:r w:rsidR="007071E1" w:rsidRPr="007071E1">
        <w:rPr>
          <w:rFonts w:ascii="Times New Roman" w:hAnsi="Times New Roman" w:cs="Times New Roman"/>
          <w:i/>
          <w:sz w:val="24"/>
          <w:szCs w:val="24"/>
        </w:rPr>
        <w:t>State</w:t>
      </w:r>
      <w:r w:rsidR="007071E1">
        <w:rPr>
          <w:rFonts w:ascii="Times New Roman" w:hAnsi="Times New Roman" w:cs="Times New Roman"/>
          <w:sz w:val="24"/>
          <w:szCs w:val="24"/>
        </w:rPr>
        <w:t xml:space="preserve"> v </w:t>
      </w:r>
      <w:r w:rsidR="007071E1" w:rsidRPr="007071E1">
        <w:rPr>
          <w:rFonts w:ascii="Times New Roman" w:hAnsi="Times New Roman" w:cs="Times New Roman"/>
          <w:i/>
          <w:sz w:val="24"/>
          <w:szCs w:val="24"/>
        </w:rPr>
        <w:t>Soko SC</w:t>
      </w:r>
      <w:r w:rsidR="007071E1">
        <w:rPr>
          <w:rFonts w:ascii="Times New Roman" w:hAnsi="Times New Roman" w:cs="Times New Roman"/>
          <w:sz w:val="24"/>
          <w:szCs w:val="24"/>
        </w:rPr>
        <w:t xml:space="preserve"> 118/19.  </w:t>
      </w:r>
      <w:r w:rsidR="007071E1" w:rsidRPr="007071E1">
        <w:rPr>
          <w:rFonts w:ascii="Times New Roman" w:hAnsi="Times New Roman" w:cs="Times New Roman"/>
          <w:i/>
          <w:sz w:val="24"/>
          <w:szCs w:val="24"/>
        </w:rPr>
        <w:t xml:space="preserve">State </w:t>
      </w:r>
      <w:r w:rsidR="007071E1">
        <w:rPr>
          <w:rFonts w:ascii="Times New Roman" w:hAnsi="Times New Roman" w:cs="Times New Roman"/>
          <w:sz w:val="24"/>
          <w:szCs w:val="24"/>
        </w:rPr>
        <w:t xml:space="preserve">v </w:t>
      </w:r>
      <w:r w:rsidR="007071E1" w:rsidRPr="007071E1">
        <w:rPr>
          <w:rFonts w:ascii="Times New Roman" w:hAnsi="Times New Roman" w:cs="Times New Roman"/>
          <w:i/>
          <w:sz w:val="24"/>
          <w:szCs w:val="24"/>
        </w:rPr>
        <w:t xml:space="preserve">Mlambo </w:t>
      </w:r>
      <w:r w:rsidR="007071E1">
        <w:rPr>
          <w:rFonts w:ascii="Times New Roman" w:hAnsi="Times New Roman" w:cs="Times New Roman"/>
          <w:sz w:val="24"/>
          <w:szCs w:val="24"/>
        </w:rPr>
        <w:t xml:space="preserve">1994(2) ZLR 410(S), </w:t>
      </w:r>
      <w:r w:rsidR="007071E1" w:rsidRPr="007071E1">
        <w:rPr>
          <w:rFonts w:ascii="Times New Roman" w:hAnsi="Times New Roman" w:cs="Times New Roman"/>
          <w:i/>
          <w:sz w:val="24"/>
          <w:szCs w:val="24"/>
        </w:rPr>
        <w:t>State</w:t>
      </w:r>
      <w:r w:rsidR="007071E1">
        <w:rPr>
          <w:rFonts w:ascii="Times New Roman" w:hAnsi="Times New Roman" w:cs="Times New Roman"/>
          <w:sz w:val="24"/>
          <w:szCs w:val="24"/>
        </w:rPr>
        <w:t xml:space="preserve"> v </w:t>
      </w:r>
      <w:r w:rsidR="007071E1" w:rsidRPr="007071E1">
        <w:rPr>
          <w:rFonts w:ascii="Times New Roman" w:hAnsi="Times New Roman" w:cs="Times New Roman"/>
          <w:i/>
          <w:sz w:val="24"/>
          <w:szCs w:val="24"/>
        </w:rPr>
        <w:t>Chingurume</w:t>
      </w:r>
      <w:r w:rsidR="007071E1">
        <w:rPr>
          <w:rFonts w:ascii="Times New Roman" w:hAnsi="Times New Roman" w:cs="Times New Roman"/>
          <w:sz w:val="24"/>
          <w:szCs w:val="24"/>
        </w:rPr>
        <w:t xml:space="preserve"> 2014(2) ZLR 260(H).</w:t>
      </w:r>
    </w:p>
    <w:p w:rsidR="007071E1" w:rsidRDefault="009A60FD" w:rsidP="00FC7AF4">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appellant</w:t>
      </w:r>
      <w:r w:rsidR="007071E1">
        <w:rPr>
          <w:rFonts w:ascii="Times New Roman" w:hAnsi="Times New Roman" w:cs="Times New Roman"/>
          <w:sz w:val="24"/>
          <w:szCs w:val="24"/>
        </w:rPr>
        <w:t xml:space="preserve"> </w:t>
      </w:r>
      <w:r w:rsidR="00E94ABE">
        <w:rPr>
          <w:rFonts w:ascii="Times New Roman" w:hAnsi="Times New Roman" w:cs="Times New Roman"/>
          <w:sz w:val="24"/>
          <w:szCs w:val="24"/>
        </w:rPr>
        <w:t>did not succeed</w:t>
      </w:r>
      <w:r w:rsidR="007071E1">
        <w:rPr>
          <w:rFonts w:ascii="Times New Roman" w:hAnsi="Times New Roman" w:cs="Times New Roman"/>
          <w:sz w:val="24"/>
          <w:szCs w:val="24"/>
        </w:rPr>
        <w:t xml:space="preserve"> in this regard.</w:t>
      </w:r>
    </w:p>
    <w:p w:rsidR="002B24C6" w:rsidRDefault="007071E1" w:rsidP="00FC7AF4">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We accept that the trial court carefully analysed the evidence and gave sound reasons for finding, as a fact, that the appellant rented the room in which the dagga was recovered.  The landlady and her husband corroborated each </w:t>
      </w:r>
      <w:r w:rsidR="00FC7AF4">
        <w:rPr>
          <w:rFonts w:ascii="Times New Roman" w:hAnsi="Times New Roman" w:cs="Times New Roman"/>
          <w:sz w:val="24"/>
          <w:szCs w:val="24"/>
        </w:rPr>
        <w:t>other.  Both testified that the appellant</w:t>
      </w:r>
      <w:r>
        <w:rPr>
          <w:rFonts w:ascii="Times New Roman" w:hAnsi="Times New Roman" w:cs="Times New Roman"/>
          <w:sz w:val="24"/>
          <w:szCs w:val="24"/>
        </w:rPr>
        <w:t xml:space="preserve"> had begun renting the room in question some six months before the dagga was recovered at a rental of US$ 50 per month.  The lease agreement was verbal.  The learned magistrate, who saw</w:t>
      </w:r>
      <w:r w:rsidR="00FC7AF4">
        <w:rPr>
          <w:rFonts w:ascii="Times New Roman" w:hAnsi="Times New Roman" w:cs="Times New Roman"/>
          <w:sz w:val="24"/>
          <w:szCs w:val="24"/>
        </w:rPr>
        <w:t xml:space="preserve"> the</w:t>
      </w:r>
      <w:r>
        <w:rPr>
          <w:rFonts w:ascii="Times New Roman" w:hAnsi="Times New Roman" w:cs="Times New Roman"/>
          <w:sz w:val="24"/>
          <w:szCs w:val="24"/>
        </w:rPr>
        <w:t xml:space="preserve"> couple testifying</w:t>
      </w:r>
      <w:r w:rsidR="00991674">
        <w:rPr>
          <w:rFonts w:ascii="Times New Roman" w:hAnsi="Times New Roman" w:cs="Times New Roman"/>
          <w:sz w:val="24"/>
          <w:szCs w:val="24"/>
        </w:rPr>
        <w:t>,</w:t>
      </w:r>
      <w:r>
        <w:rPr>
          <w:rFonts w:ascii="Times New Roman" w:hAnsi="Times New Roman" w:cs="Times New Roman"/>
          <w:sz w:val="24"/>
          <w:szCs w:val="24"/>
        </w:rPr>
        <w:t xml:space="preserve"> recorded that they were simple lay persons</w:t>
      </w:r>
      <w:r w:rsidR="002B24C6">
        <w:rPr>
          <w:rFonts w:ascii="Times New Roman" w:hAnsi="Times New Roman" w:cs="Times New Roman"/>
          <w:sz w:val="24"/>
          <w:szCs w:val="24"/>
        </w:rPr>
        <w:t xml:space="preserve"> who stood to benefit nothing from appearing before a criminal court to lie that the appellant was their tenant if in fact she was not.</w:t>
      </w:r>
    </w:p>
    <w:p w:rsidR="002B24C6" w:rsidRDefault="002B24C6" w:rsidP="00FC7AF4">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They had no reason to connive with police officers to bring false allegations against the appellant.  The two police officers testified, and were believed, that they acted on a tip off which led them to conduct a surveillance of the appellant and the house in Epworth.  They observed the appellant getting into and out of the house.</w:t>
      </w:r>
    </w:p>
    <w:p w:rsidR="008B1A8A" w:rsidRDefault="002B24C6" w:rsidP="00FC7AF4">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They conducted a search when the time was ripe, leading to the recovery of the thirteen bags of dagga.  Both the recovery and the surveillance were not by accident</w:t>
      </w:r>
      <w:r w:rsidR="00FC7AF4">
        <w:rPr>
          <w:rFonts w:ascii="Times New Roman" w:hAnsi="Times New Roman" w:cs="Times New Roman"/>
          <w:sz w:val="24"/>
          <w:szCs w:val="24"/>
        </w:rPr>
        <w:t xml:space="preserve">. </w:t>
      </w:r>
      <w:r>
        <w:rPr>
          <w:rFonts w:ascii="Times New Roman" w:hAnsi="Times New Roman" w:cs="Times New Roman"/>
          <w:sz w:val="24"/>
          <w:szCs w:val="24"/>
        </w:rPr>
        <w:t xml:space="preserve"> </w:t>
      </w:r>
      <w:r w:rsidR="00FC7AF4">
        <w:rPr>
          <w:rFonts w:ascii="Times New Roman" w:hAnsi="Times New Roman" w:cs="Times New Roman"/>
          <w:sz w:val="24"/>
          <w:szCs w:val="24"/>
        </w:rPr>
        <w:t>T</w:t>
      </w:r>
      <w:r>
        <w:rPr>
          <w:rFonts w:ascii="Times New Roman" w:hAnsi="Times New Roman" w:cs="Times New Roman"/>
          <w:sz w:val="24"/>
          <w:szCs w:val="24"/>
        </w:rPr>
        <w:t>hey were pursuant to information received linking not anybody else but the appellant (who otherwise resided in Msasa Park</w:t>
      </w:r>
      <w:r w:rsidR="00FC7AF4">
        <w:rPr>
          <w:rFonts w:ascii="Times New Roman" w:hAnsi="Times New Roman" w:cs="Times New Roman"/>
          <w:sz w:val="24"/>
          <w:szCs w:val="24"/>
        </w:rPr>
        <w:t>,</w:t>
      </w:r>
      <w:r>
        <w:rPr>
          <w:rFonts w:ascii="Times New Roman" w:hAnsi="Times New Roman" w:cs="Times New Roman"/>
          <w:sz w:val="24"/>
          <w:szCs w:val="24"/>
        </w:rPr>
        <w:t xml:space="preserve"> Harare) with the</w:t>
      </w:r>
      <w:r w:rsidR="008B1A8A">
        <w:rPr>
          <w:rFonts w:ascii="Times New Roman" w:hAnsi="Times New Roman" w:cs="Times New Roman"/>
          <w:sz w:val="24"/>
          <w:szCs w:val="24"/>
        </w:rPr>
        <w:t xml:space="preserve"> particular room in Epworth </w:t>
      </w:r>
      <w:r w:rsidR="00FC7AF4">
        <w:rPr>
          <w:rFonts w:ascii="Times New Roman" w:hAnsi="Times New Roman" w:cs="Times New Roman"/>
          <w:sz w:val="24"/>
          <w:szCs w:val="24"/>
        </w:rPr>
        <w:t xml:space="preserve">and the </w:t>
      </w:r>
      <w:r w:rsidR="008B1A8A">
        <w:rPr>
          <w:rFonts w:ascii="Times New Roman" w:hAnsi="Times New Roman" w:cs="Times New Roman"/>
          <w:sz w:val="24"/>
          <w:szCs w:val="24"/>
        </w:rPr>
        <w:t>activities reflected by the charge.</w:t>
      </w:r>
    </w:p>
    <w:p w:rsidR="00887B00" w:rsidRDefault="008B1A8A" w:rsidP="00FC7AF4">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Without placing any onus on the appellant to prove her defence, we are amply satisfied that her assertion that somebody must have planted as many as thirteen bags of dagga in that room with the goal of having her arrested for being in an adulterous relationship with the landlord was correctly rejected.  She did not lay the factual basis for that defence.  She did not indicate when the illicit love affair commenced, how and by whom it was discovered, if a</w:t>
      </w:r>
      <w:r w:rsidR="00FC7AF4">
        <w:rPr>
          <w:rFonts w:ascii="Times New Roman" w:hAnsi="Times New Roman" w:cs="Times New Roman"/>
          <w:sz w:val="24"/>
          <w:szCs w:val="24"/>
        </w:rPr>
        <w:t>t all</w:t>
      </w:r>
      <w:r>
        <w:rPr>
          <w:rFonts w:ascii="Times New Roman" w:hAnsi="Times New Roman" w:cs="Times New Roman"/>
          <w:sz w:val="24"/>
          <w:szCs w:val="24"/>
        </w:rPr>
        <w:t>.  Indeed, she did not go beyond a bare assertion that she, a married person, was in an adulterous relationship with the landlord.  The latter disputed the existence of such an affair</w:t>
      </w:r>
      <w:r w:rsidR="00FC7AF4">
        <w:rPr>
          <w:rFonts w:ascii="Times New Roman" w:hAnsi="Times New Roman" w:cs="Times New Roman"/>
          <w:sz w:val="24"/>
          <w:szCs w:val="24"/>
        </w:rPr>
        <w:t>,</w:t>
      </w:r>
      <w:r>
        <w:rPr>
          <w:rFonts w:ascii="Times New Roman" w:hAnsi="Times New Roman" w:cs="Times New Roman"/>
          <w:sz w:val="24"/>
          <w:szCs w:val="24"/>
        </w:rPr>
        <w:t xml:space="preserve"> and was believed.  His wife disputed that she caused the planting of as many as thirteen bags of dagga </w:t>
      </w:r>
      <w:r w:rsidR="00887B00">
        <w:rPr>
          <w:rFonts w:ascii="Times New Roman" w:hAnsi="Times New Roman" w:cs="Times New Roman"/>
          <w:sz w:val="24"/>
          <w:szCs w:val="24"/>
        </w:rPr>
        <w:t xml:space="preserve">in the room in question, and was also believed.  Sitting as an appellate court, without having experienced the benefit of the atmosphere at the trial, we see no reason to fault the learned magistrate’s assessment of the credibility of the four </w:t>
      </w:r>
      <w:r w:rsidR="00FC7AF4">
        <w:rPr>
          <w:rFonts w:ascii="Times New Roman" w:hAnsi="Times New Roman" w:cs="Times New Roman"/>
          <w:sz w:val="24"/>
          <w:szCs w:val="24"/>
        </w:rPr>
        <w:t>state witnesses and the finding</w:t>
      </w:r>
      <w:r w:rsidR="00887B00">
        <w:rPr>
          <w:rFonts w:ascii="Times New Roman" w:hAnsi="Times New Roman" w:cs="Times New Roman"/>
          <w:sz w:val="24"/>
          <w:szCs w:val="24"/>
        </w:rPr>
        <w:t xml:space="preserve"> of fact made consequent thereto.</w:t>
      </w:r>
    </w:p>
    <w:p w:rsidR="007071E1" w:rsidRDefault="00887B00" w:rsidP="00FC7AF4">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Mr Dzvetero referred us to </w:t>
      </w:r>
      <w:r w:rsidRPr="00887B00">
        <w:rPr>
          <w:rFonts w:ascii="Times New Roman" w:hAnsi="Times New Roman" w:cs="Times New Roman"/>
          <w:i/>
          <w:sz w:val="24"/>
          <w:szCs w:val="24"/>
        </w:rPr>
        <w:t>Mpa</w:t>
      </w:r>
      <w:r>
        <w:rPr>
          <w:rFonts w:ascii="Times New Roman" w:hAnsi="Times New Roman" w:cs="Times New Roman"/>
          <w:sz w:val="24"/>
          <w:szCs w:val="24"/>
        </w:rPr>
        <w:t xml:space="preserve"> v </w:t>
      </w:r>
      <w:r w:rsidRPr="00887B00">
        <w:rPr>
          <w:rFonts w:ascii="Times New Roman" w:hAnsi="Times New Roman" w:cs="Times New Roman"/>
          <w:i/>
          <w:sz w:val="24"/>
          <w:szCs w:val="24"/>
        </w:rPr>
        <w:t>The State</w:t>
      </w:r>
      <w:r>
        <w:rPr>
          <w:rFonts w:ascii="Times New Roman" w:hAnsi="Times New Roman" w:cs="Times New Roman"/>
          <w:sz w:val="24"/>
          <w:szCs w:val="24"/>
        </w:rPr>
        <w:t xml:space="preserve"> HH 469/14 in arguing that it was</w:t>
      </w:r>
      <w:r w:rsidR="00FC7AF4">
        <w:rPr>
          <w:rFonts w:ascii="Times New Roman" w:hAnsi="Times New Roman" w:cs="Times New Roman"/>
          <w:sz w:val="24"/>
          <w:szCs w:val="24"/>
        </w:rPr>
        <w:t xml:space="preserve"> an</w:t>
      </w:r>
      <w:r>
        <w:rPr>
          <w:rFonts w:ascii="Times New Roman" w:hAnsi="Times New Roman" w:cs="Times New Roman"/>
          <w:sz w:val="24"/>
          <w:szCs w:val="24"/>
        </w:rPr>
        <w:t xml:space="preserve"> error to find that the appellant possessed and hence unlawfully dealt in the dagga.</w:t>
      </w:r>
      <w:r w:rsidR="008B1A8A">
        <w:rPr>
          <w:rFonts w:ascii="Times New Roman" w:hAnsi="Times New Roman" w:cs="Times New Roman"/>
          <w:sz w:val="24"/>
          <w:szCs w:val="24"/>
        </w:rPr>
        <w:t xml:space="preserve">  </w:t>
      </w:r>
    </w:p>
    <w:p w:rsidR="00887B00" w:rsidRDefault="00887B00" w:rsidP="00FC7AF4">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On the facts, </w:t>
      </w:r>
      <w:r w:rsidRPr="00887B00">
        <w:rPr>
          <w:rFonts w:ascii="Times New Roman" w:hAnsi="Times New Roman" w:cs="Times New Roman"/>
          <w:i/>
          <w:sz w:val="24"/>
          <w:szCs w:val="24"/>
        </w:rPr>
        <w:t>Mpa</w:t>
      </w:r>
      <w:r>
        <w:rPr>
          <w:rFonts w:ascii="Times New Roman" w:hAnsi="Times New Roman" w:cs="Times New Roman"/>
          <w:sz w:val="24"/>
          <w:szCs w:val="24"/>
        </w:rPr>
        <w:t xml:space="preserve"> v </w:t>
      </w:r>
      <w:r w:rsidRPr="00887B00">
        <w:rPr>
          <w:rFonts w:ascii="Times New Roman" w:hAnsi="Times New Roman" w:cs="Times New Roman"/>
          <w:i/>
          <w:sz w:val="24"/>
          <w:szCs w:val="24"/>
        </w:rPr>
        <w:t>The State</w:t>
      </w:r>
      <w:r>
        <w:rPr>
          <w:rFonts w:ascii="Times New Roman" w:hAnsi="Times New Roman" w:cs="Times New Roman"/>
          <w:sz w:val="24"/>
          <w:szCs w:val="24"/>
        </w:rPr>
        <w:t xml:space="preserve"> (</w:t>
      </w:r>
      <w:r w:rsidRPr="00887B00">
        <w:rPr>
          <w:rFonts w:ascii="Times New Roman" w:hAnsi="Times New Roman" w:cs="Times New Roman"/>
          <w:i/>
          <w:sz w:val="24"/>
          <w:szCs w:val="24"/>
        </w:rPr>
        <w:t>supra</w:t>
      </w:r>
      <w:r>
        <w:rPr>
          <w:rFonts w:ascii="Times New Roman" w:hAnsi="Times New Roman" w:cs="Times New Roman"/>
          <w:sz w:val="24"/>
          <w:szCs w:val="24"/>
        </w:rPr>
        <w:t xml:space="preserve">) </w:t>
      </w:r>
      <w:r w:rsidRPr="00887B00">
        <w:rPr>
          <w:rFonts w:ascii="Times New Roman" w:hAnsi="Times New Roman" w:cs="Times New Roman"/>
          <w:sz w:val="24"/>
          <w:szCs w:val="24"/>
        </w:rPr>
        <w:t>is distinguishable</w:t>
      </w:r>
      <w:r>
        <w:rPr>
          <w:rFonts w:ascii="Times New Roman" w:hAnsi="Times New Roman" w:cs="Times New Roman"/>
          <w:sz w:val="24"/>
          <w:szCs w:val="24"/>
        </w:rPr>
        <w:t>.  The appellant, having been found to have been renting the room where the drugs were recovered, was correctly found to have been in possession of the contraband.  She was in control of the room, and its offending contents.  Four state witnesses testified to that effect.  As already noted</w:t>
      </w:r>
      <w:r w:rsidR="00FC7AF4">
        <w:rPr>
          <w:rFonts w:ascii="Times New Roman" w:hAnsi="Times New Roman" w:cs="Times New Roman"/>
          <w:sz w:val="24"/>
          <w:szCs w:val="24"/>
        </w:rPr>
        <w:t>,</w:t>
      </w:r>
      <w:r>
        <w:rPr>
          <w:rFonts w:ascii="Times New Roman" w:hAnsi="Times New Roman" w:cs="Times New Roman"/>
          <w:sz w:val="24"/>
          <w:szCs w:val="24"/>
        </w:rPr>
        <w:t xml:space="preserve"> </w:t>
      </w:r>
      <w:r w:rsidR="00E6665D">
        <w:rPr>
          <w:rFonts w:ascii="Times New Roman" w:hAnsi="Times New Roman" w:cs="Times New Roman"/>
          <w:sz w:val="24"/>
          <w:szCs w:val="24"/>
        </w:rPr>
        <w:t>the Court found all of them to be credible witnesses.  The appellant’s endeavor to distance herself from a finding that she was in possession of the drugs was to deny that she rented the room in question.  The learned magistrate found against her.  That the appellant was absent when the dagga was recovered and that the landlady also had a key to the room were incons</w:t>
      </w:r>
      <w:r w:rsidR="00FC7AF4">
        <w:rPr>
          <w:rFonts w:ascii="Times New Roman" w:hAnsi="Times New Roman" w:cs="Times New Roman"/>
          <w:sz w:val="24"/>
          <w:szCs w:val="24"/>
        </w:rPr>
        <w:t>equential in our view.  There i</w:t>
      </w:r>
      <w:r w:rsidR="00E6665D">
        <w:rPr>
          <w:rFonts w:ascii="Times New Roman" w:hAnsi="Times New Roman" w:cs="Times New Roman"/>
          <w:sz w:val="24"/>
          <w:szCs w:val="24"/>
        </w:rPr>
        <w:t>s other evidence linking the appellant to that room and hence to the contents thereof.</w:t>
      </w:r>
    </w:p>
    <w:p w:rsidR="00E6665D" w:rsidRDefault="00E6665D" w:rsidP="00FC7AF4">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Unlawful dealing in a dangerous drug has a very wide ambit in terms of the Crimina</w:t>
      </w:r>
      <w:r w:rsidR="00FC7AF4">
        <w:rPr>
          <w:rFonts w:ascii="Times New Roman" w:hAnsi="Times New Roman" w:cs="Times New Roman"/>
          <w:sz w:val="24"/>
          <w:szCs w:val="24"/>
        </w:rPr>
        <w:t>l Law Code.  Section 155 puts it</w:t>
      </w:r>
      <w:r>
        <w:rPr>
          <w:rFonts w:ascii="Times New Roman" w:hAnsi="Times New Roman" w:cs="Times New Roman"/>
          <w:sz w:val="24"/>
          <w:szCs w:val="24"/>
        </w:rPr>
        <w:t xml:space="preserve"> this way:</w:t>
      </w:r>
    </w:p>
    <w:p w:rsidR="00E6665D" w:rsidRPr="00E6665D" w:rsidRDefault="00E6665D" w:rsidP="00E6665D">
      <w:pPr>
        <w:spacing w:after="0" w:line="240" w:lineRule="auto"/>
        <w:ind w:left="1440"/>
        <w:jc w:val="both"/>
        <w:rPr>
          <w:rFonts w:ascii="Times New Roman" w:hAnsi="Times New Roman" w:cs="Times New Roman"/>
        </w:rPr>
      </w:pPr>
      <w:r w:rsidRPr="00E6665D">
        <w:rPr>
          <w:rFonts w:ascii="Times New Roman" w:hAnsi="Times New Roman" w:cs="Times New Roman"/>
        </w:rPr>
        <w:t>“deal in</w:t>
      </w:r>
      <w:r w:rsidR="00991674">
        <w:rPr>
          <w:rFonts w:ascii="Times New Roman" w:hAnsi="Times New Roman" w:cs="Times New Roman"/>
        </w:rPr>
        <w:t>’</w:t>
      </w:r>
      <w:r w:rsidRPr="00E6665D">
        <w:rPr>
          <w:rFonts w:ascii="Times New Roman" w:hAnsi="Times New Roman" w:cs="Times New Roman"/>
        </w:rPr>
        <w:t>, in relation to a dangerous drug, includes to sell or to perform any act, whether as a principal, agent</w:t>
      </w:r>
      <w:r w:rsidR="00E806F9">
        <w:rPr>
          <w:rFonts w:ascii="Times New Roman" w:hAnsi="Times New Roman" w:cs="Times New Roman"/>
        </w:rPr>
        <w:t>,</w:t>
      </w:r>
      <w:r w:rsidRPr="00E6665D">
        <w:rPr>
          <w:rFonts w:ascii="Times New Roman" w:hAnsi="Times New Roman" w:cs="Times New Roman"/>
        </w:rPr>
        <w:t xml:space="preserve"> carrier, messenger or otherwise, in connection with the delivery, collection, importation, exportation, trans-shipment, supply, administration, manufacture, cultivation, procurement or transmission of such drug.”</w:t>
      </w:r>
    </w:p>
    <w:p w:rsidR="008C21D7" w:rsidRDefault="008C21D7" w:rsidP="008C21D7">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p>
    <w:p w:rsidR="00E6665D" w:rsidRDefault="004648FB" w:rsidP="00FC7AF4">
      <w:pPr>
        <w:pStyle w:val="ListParagraph"/>
        <w:numPr>
          <w:ilvl w:val="0"/>
          <w:numId w:val="6"/>
        </w:numPr>
        <w:spacing w:after="0" w:line="360" w:lineRule="auto"/>
        <w:jc w:val="both"/>
        <w:rPr>
          <w:rFonts w:ascii="Times New Roman" w:hAnsi="Times New Roman" w:cs="Times New Roman"/>
          <w:sz w:val="24"/>
          <w:szCs w:val="24"/>
        </w:rPr>
      </w:pPr>
      <w:r w:rsidRPr="004648FB">
        <w:rPr>
          <w:rFonts w:ascii="Times New Roman" w:hAnsi="Times New Roman" w:cs="Times New Roman"/>
          <w:sz w:val="24"/>
          <w:szCs w:val="24"/>
        </w:rPr>
        <w:t xml:space="preserve">Considering the huge quantity of the </w:t>
      </w:r>
      <w:r>
        <w:rPr>
          <w:rFonts w:ascii="Times New Roman" w:hAnsi="Times New Roman" w:cs="Times New Roman"/>
          <w:sz w:val="24"/>
          <w:szCs w:val="24"/>
        </w:rPr>
        <w:t>dagga, and that it was packaged, the inference that the appellant was engaged in some commercial activity in relation to the drugs was properly drawn.  In short, she was dealing in the dagga.</w:t>
      </w:r>
    </w:p>
    <w:p w:rsidR="004648FB" w:rsidRDefault="004648FB" w:rsidP="00FC7AF4">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In all the circumstances, there is no merit in the appeal against the conviction</w:t>
      </w:r>
      <w:r w:rsidR="00290456">
        <w:rPr>
          <w:rFonts w:ascii="Times New Roman" w:hAnsi="Times New Roman" w:cs="Times New Roman"/>
          <w:sz w:val="24"/>
          <w:szCs w:val="24"/>
        </w:rPr>
        <w:t>.</w:t>
      </w:r>
      <w:r>
        <w:rPr>
          <w:rFonts w:ascii="Times New Roman" w:hAnsi="Times New Roman" w:cs="Times New Roman"/>
          <w:sz w:val="24"/>
          <w:szCs w:val="24"/>
        </w:rPr>
        <w:t xml:space="preserve"> </w:t>
      </w:r>
    </w:p>
    <w:p w:rsidR="004648FB" w:rsidRDefault="004648FB" w:rsidP="004648FB">
      <w:pPr>
        <w:pStyle w:val="ListParagraph"/>
        <w:spacing w:after="0" w:line="360" w:lineRule="auto"/>
        <w:jc w:val="both"/>
        <w:rPr>
          <w:rFonts w:ascii="Times New Roman" w:hAnsi="Times New Roman" w:cs="Times New Roman"/>
          <w:sz w:val="24"/>
          <w:szCs w:val="24"/>
        </w:rPr>
      </w:pPr>
    </w:p>
    <w:p w:rsidR="004648FB" w:rsidRDefault="004648FB" w:rsidP="004648FB">
      <w:pPr>
        <w:pStyle w:val="ListParagraph"/>
        <w:spacing w:after="0" w:line="360" w:lineRule="auto"/>
        <w:jc w:val="both"/>
        <w:rPr>
          <w:rFonts w:ascii="Times New Roman" w:hAnsi="Times New Roman" w:cs="Times New Roman"/>
          <w:b/>
          <w:sz w:val="24"/>
          <w:szCs w:val="24"/>
          <w:u w:val="single"/>
        </w:rPr>
      </w:pPr>
      <w:r w:rsidRPr="004648FB">
        <w:rPr>
          <w:rFonts w:ascii="Times New Roman" w:hAnsi="Times New Roman" w:cs="Times New Roman"/>
          <w:b/>
          <w:sz w:val="24"/>
          <w:szCs w:val="24"/>
          <w:u w:val="single"/>
        </w:rPr>
        <w:t>THE APPEAL AGAINST THE SENTENCE</w:t>
      </w:r>
    </w:p>
    <w:p w:rsidR="004648FB" w:rsidRPr="00290456" w:rsidRDefault="00290456" w:rsidP="00FC7AF4">
      <w:pPr>
        <w:pStyle w:val="ListParagraph"/>
        <w:numPr>
          <w:ilvl w:val="0"/>
          <w:numId w:val="6"/>
        </w:numPr>
        <w:spacing w:after="0" w:line="360" w:lineRule="auto"/>
        <w:jc w:val="both"/>
        <w:rPr>
          <w:rFonts w:ascii="Times New Roman" w:hAnsi="Times New Roman" w:cs="Times New Roman"/>
          <w:b/>
          <w:sz w:val="24"/>
          <w:szCs w:val="24"/>
          <w:u w:val="single"/>
        </w:rPr>
      </w:pPr>
      <w:r>
        <w:rPr>
          <w:rFonts w:ascii="Times New Roman" w:hAnsi="Times New Roman" w:cs="Times New Roman"/>
          <w:sz w:val="24"/>
          <w:szCs w:val="24"/>
        </w:rPr>
        <w:t>The trial court followed the correct approach in assessing an appropriate sentence.</w:t>
      </w:r>
    </w:p>
    <w:p w:rsidR="00290456" w:rsidRPr="00290456" w:rsidRDefault="00290456" w:rsidP="00FC7AF4">
      <w:pPr>
        <w:pStyle w:val="ListParagraph"/>
        <w:numPr>
          <w:ilvl w:val="0"/>
          <w:numId w:val="6"/>
        </w:numPr>
        <w:spacing w:after="0" w:line="36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It considered both the mitigating </w:t>
      </w:r>
      <w:r w:rsidR="00E806F9">
        <w:rPr>
          <w:rFonts w:ascii="Times New Roman" w:hAnsi="Times New Roman" w:cs="Times New Roman"/>
          <w:sz w:val="24"/>
          <w:szCs w:val="24"/>
        </w:rPr>
        <w:t xml:space="preserve">and </w:t>
      </w:r>
      <w:r>
        <w:rPr>
          <w:rFonts w:ascii="Times New Roman" w:hAnsi="Times New Roman" w:cs="Times New Roman"/>
          <w:sz w:val="24"/>
          <w:szCs w:val="24"/>
        </w:rPr>
        <w:t>aggravating factors.</w:t>
      </w:r>
    </w:p>
    <w:p w:rsidR="00290456" w:rsidRPr="00290456" w:rsidRDefault="00816355" w:rsidP="00FC7AF4">
      <w:pPr>
        <w:pStyle w:val="ListParagraph"/>
        <w:numPr>
          <w:ilvl w:val="0"/>
          <w:numId w:val="6"/>
        </w:numPr>
        <w:spacing w:after="0" w:line="360" w:lineRule="auto"/>
        <w:jc w:val="both"/>
        <w:rPr>
          <w:rFonts w:ascii="Times New Roman" w:hAnsi="Times New Roman" w:cs="Times New Roman"/>
          <w:b/>
          <w:sz w:val="24"/>
          <w:szCs w:val="24"/>
          <w:u w:val="single"/>
        </w:rPr>
      </w:pPr>
      <w:r>
        <w:rPr>
          <w:rFonts w:ascii="Times New Roman" w:hAnsi="Times New Roman" w:cs="Times New Roman"/>
          <w:sz w:val="24"/>
          <w:szCs w:val="24"/>
        </w:rPr>
        <w:t>I</w:t>
      </w:r>
      <w:r w:rsidR="00290456">
        <w:rPr>
          <w:rFonts w:ascii="Times New Roman" w:hAnsi="Times New Roman" w:cs="Times New Roman"/>
          <w:sz w:val="24"/>
          <w:szCs w:val="24"/>
        </w:rPr>
        <w:t>t was alive to the legal principles laid down in case law relating to sentencing for drug of</w:t>
      </w:r>
      <w:r w:rsidR="00E806F9">
        <w:rPr>
          <w:rFonts w:ascii="Times New Roman" w:hAnsi="Times New Roman" w:cs="Times New Roman"/>
          <w:sz w:val="24"/>
          <w:szCs w:val="24"/>
        </w:rPr>
        <w:t xml:space="preserve">fences in particular unlawful </w:t>
      </w:r>
      <w:r w:rsidR="00290456">
        <w:rPr>
          <w:rFonts w:ascii="Times New Roman" w:hAnsi="Times New Roman" w:cs="Times New Roman"/>
          <w:sz w:val="24"/>
          <w:szCs w:val="24"/>
        </w:rPr>
        <w:t xml:space="preserve">dealing in dangerous drugs.  See </w:t>
      </w:r>
      <w:r w:rsidR="00290456" w:rsidRPr="00290456">
        <w:rPr>
          <w:rFonts w:ascii="Times New Roman" w:hAnsi="Times New Roman" w:cs="Times New Roman"/>
          <w:i/>
          <w:sz w:val="24"/>
          <w:szCs w:val="24"/>
        </w:rPr>
        <w:t>State</w:t>
      </w:r>
      <w:r w:rsidR="00290456">
        <w:rPr>
          <w:rFonts w:ascii="Times New Roman" w:hAnsi="Times New Roman" w:cs="Times New Roman"/>
          <w:sz w:val="24"/>
          <w:szCs w:val="24"/>
        </w:rPr>
        <w:t xml:space="preserve"> v </w:t>
      </w:r>
      <w:r w:rsidR="00290456" w:rsidRPr="00290456">
        <w:rPr>
          <w:rFonts w:ascii="Times New Roman" w:hAnsi="Times New Roman" w:cs="Times New Roman"/>
          <w:i/>
          <w:sz w:val="24"/>
          <w:szCs w:val="24"/>
        </w:rPr>
        <w:t>Sixpence</w:t>
      </w:r>
      <w:r w:rsidR="00290456">
        <w:rPr>
          <w:rFonts w:ascii="Times New Roman" w:hAnsi="Times New Roman" w:cs="Times New Roman"/>
          <w:sz w:val="24"/>
          <w:szCs w:val="24"/>
        </w:rPr>
        <w:t xml:space="preserve"> HH 77/03, </w:t>
      </w:r>
      <w:r w:rsidR="00290456" w:rsidRPr="00290456">
        <w:rPr>
          <w:rFonts w:ascii="Times New Roman" w:hAnsi="Times New Roman" w:cs="Times New Roman"/>
          <w:i/>
          <w:sz w:val="24"/>
          <w:szCs w:val="24"/>
        </w:rPr>
        <w:t>State</w:t>
      </w:r>
      <w:r w:rsidR="00290456">
        <w:rPr>
          <w:rFonts w:ascii="Times New Roman" w:hAnsi="Times New Roman" w:cs="Times New Roman"/>
          <w:sz w:val="24"/>
          <w:szCs w:val="24"/>
        </w:rPr>
        <w:t xml:space="preserve"> v </w:t>
      </w:r>
      <w:r w:rsidR="00290456" w:rsidRPr="00290456">
        <w:rPr>
          <w:rFonts w:ascii="Times New Roman" w:hAnsi="Times New Roman" w:cs="Times New Roman"/>
          <w:i/>
          <w:sz w:val="24"/>
          <w:szCs w:val="24"/>
        </w:rPr>
        <w:t xml:space="preserve">Sibanda </w:t>
      </w:r>
      <w:r w:rsidR="00290456">
        <w:rPr>
          <w:rFonts w:ascii="Times New Roman" w:hAnsi="Times New Roman" w:cs="Times New Roman"/>
          <w:sz w:val="24"/>
          <w:szCs w:val="24"/>
        </w:rPr>
        <w:t xml:space="preserve">2006(2) ZLR 221(H); </w:t>
      </w:r>
      <w:r w:rsidR="00290456" w:rsidRPr="00290456">
        <w:rPr>
          <w:rFonts w:ascii="Times New Roman" w:hAnsi="Times New Roman" w:cs="Times New Roman"/>
          <w:i/>
          <w:sz w:val="24"/>
          <w:szCs w:val="24"/>
        </w:rPr>
        <w:t>State</w:t>
      </w:r>
      <w:r w:rsidR="00290456">
        <w:rPr>
          <w:rFonts w:ascii="Times New Roman" w:hAnsi="Times New Roman" w:cs="Times New Roman"/>
          <w:sz w:val="24"/>
          <w:szCs w:val="24"/>
        </w:rPr>
        <w:t xml:space="preserve"> v </w:t>
      </w:r>
      <w:r w:rsidR="00290456" w:rsidRPr="00290456">
        <w:rPr>
          <w:rFonts w:ascii="Times New Roman" w:hAnsi="Times New Roman" w:cs="Times New Roman"/>
          <w:i/>
          <w:sz w:val="24"/>
          <w:szCs w:val="24"/>
        </w:rPr>
        <w:t>Magobo</w:t>
      </w:r>
      <w:r w:rsidR="00290456">
        <w:rPr>
          <w:rFonts w:ascii="Times New Roman" w:hAnsi="Times New Roman" w:cs="Times New Roman"/>
          <w:sz w:val="24"/>
          <w:szCs w:val="24"/>
        </w:rPr>
        <w:t xml:space="preserve"> HH 105/16.</w:t>
      </w:r>
    </w:p>
    <w:p w:rsidR="00290456" w:rsidRPr="002E3554" w:rsidRDefault="00290456" w:rsidP="00FC7AF4">
      <w:pPr>
        <w:pStyle w:val="ListParagraph"/>
        <w:numPr>
          <w:ilvl w:val="0"/>
          <w:numId w:val="6"/>
        </w:numPr>
        <w:spacing w:after="0" w:line="360" w:lineRule="auto"/>
        <w:jc w:val="both"/>
        <w:rPr>
          <w:rFonts w:ascii="Times New Roman" w:hAnsi="Times New Roman" w:cs="Times New Roman"/>
          <w:b/>
          <w:sz w:val="24"/>
          <w:szCs w:val="24"/>
          <w:u w:val="single"/>
        </w:rPr>
      </w:pPr>
      <w:r>
        <w:rPr>
          <w:rFonts w:ascii="Times New Roman" w:hAnsi="Times New Roman" w:cs="Times New Roman"/>
          <w:sz w:val="24"/>
          <w:szCs w:val="24"/>
        </w:rPr>
        <w:t>The learned magistrate also noted that the penal provision for unlaw</w:t>
      </w:r>
      <w:r w:rsidR="002E3554">
        <w:rPr>
          <w:rFonts w:ascii="Times New Roman" w:hAnsi="Times New Roman" w:cs="Times New Roman"/>
          <w:sz w:val="24"/>
          <w:szCs w:val="24"/>
        </w:rPr>
        <w:t>ful dealing in dangerous drugs was a fine up</w:t>
      </w:r>
      <w:r w:rsidR="00E806F9">
        <w:rPr>
          <w:rFonts w:ascii="Times New Roman" w:hAnsi="Times New Roman" w:cs="Times New Roman"/>
          <w:sz w:val="24"/>
          <w:szCs w:val="24"/>
        </w:rPr>
        <w:t xml:space="preserve"> to</w:t>
      </w:r>
      <w:r w:rsidR="002E3554">
        <w:rPr>
          <w:rFonts w:ascii="Times New Roman" w:hAnsi="Times New Roman" w:cs="Times New Roman"/>
          <w:sz w:val="24"/>
          <w:szCs w:val="24"/>
        </w:rPr>
        <w:t xml:space="preserve"> level 14 or imprisonment for a period up to 15 years or both.</w:t>
      </w:r>
    </w:p>
    <w:p w:rsidR="002E3554" w:rsidRPr="002E3554" w:rsidRDefault="002E3554" w:rsidP="00FC7AF4">
      <w:pPr>
        <w:pStyle w:val="ListParagraph"/>
        <w:numPr>
          <w:ilvl w:val="0"/>
          <w:numId w:val="6"/>
        </w:numPr>
        <w:spacing w:after="0" w:line="360" w:lineRule="auto"/>
        <w:jc w:val="both"/>
        <w:rPr>
          <w:rFonts w:ascii="Times New Roman" w:hAnsi="Times New Roman" w:cs="Times New Roman"/>
          <w:b/>
          <w:sz w:val="24"/>
          <w:szCs w:val="24"/>
          <w:u w:val="single"/>
        </w:rPr>
      </w:pPr>
      <w:r>
        <w:rPr>
          <w:rFonts w:ascii="Times New Roman" w:hAnsi="Times New Roman" w:cs="Times New Roman"/>
          <w:sz w:val="24"/>
          <w:szCs w:val="24"/>
        </w:rPr>
        <w:t>At the end of it all she settled for a sentence of 4 years imprisonment a quarter of which was suspended on the usual conditions of good behaviour.</w:t>
      </w:r>
    </w:p>
    <w:p w:rsidR="002E3554" w:rsidRPr="002E3554" w:rsidRDefault="002E3554" w:rsidP="00FC7AF4">
      <w:pPr>
        <w:pStyle w:val="ListParagraph"/>
        <w:numPr>
          <w:ilvl w:val="0"/>
          <w:numId w:val="6"/>
        </w:numPr>
        <w:spacing w:after="0" w:line="360" w:lineRule="auto"/>
        <w:jc w:val="both"/>
        <w:rPr>
          <w:rFonts w:ascii="Times New Roman" w:hAnsi="Times New Roman" w:cs="Times New Roman"/>
          <w:b/>
          <w:sz w:val="24"/>
          <w:szCs w:val="24"/>
          <w:u w:val="single"/>
        </w:rPr>
      </w:pPr>
      <w:r>
        <w:rPr>
          <w:rFonts w:ascii="Times New Roman" w:hAnsi="Times New Roman" w:cs="Times New Roman"/>
          <w:sz w:val="24"/>
          <w:szCs w:val="24"/>
        </w:rPr>
        <w:t>This punishment is not only well below the maximum provided by the lawmaker but is, needless to say, within the range provided by statute</w:t>
      </w:r>
      <w:r w:rsidR="00E806F9">
        <w:rPr>
          <w:rFonts w:ascii="Times New Roman" w:hAnsi="Times New Roman" w:cs="Times New Roman"/>
          <w:sz w:val="24"/>
          <w:szCs w:val="24"/>
        </w:rPr>
        <w:t>.</w:t>
      </w:r>
    </w:p>
    <w:p w:rsidR="002E3554" w:rsidRPr="002E3554" w:rsidRDefault="002E3554" w:rsidP="00FC7AF4">
      <w:pPr>
        <w:pStyle w:val="ListParagraph"/>
        <w:numPr>
          <w:ilvl w:val="0"/>
          <w:numId w:val="6"/>
        </w:numPr>
        <w:spacing w:after="0" w:line="360" w:lineRule="auto"/>
        <w:jc w:val="both"/>
        <w:rPr>
          <w:rFonts w:ascii="Times New Roman" w:hAnsi="Times New Roman" w:cs="Times New Roman"/>
          <w:b/>
          <w:sz w:val="24"/>
          <w:szCs w:val="24"/>
          <w:u w:val="single"/>
        </w:rPr>
      </w:pPr>
      <w:r>
        <w:rPr>
          <w:rFonts w:ascii="Times New Roman" w:hAnsi="Times New Roman" w:cs="Times New Roman"/>
          <w:sz w:val="24"/>
          <w:szCs w:val="24"/>
        </w:rPr>
        <w:t>We do not think that the sentence is manifestly harsh and excessive.  Certainly, it is not one that induces a sense of shock.</w:t>
      </w:r>
    </w:p>
    <w:p w:rsidR="002E3554" w:rsidRDefault="002E3554" w:rsidP="002E3554">
      <w:pPr>
        <w:spacing w:after="0" w:line="360" w:lineRule="auto"/>
        <w:ind w:left="360"/>
        <w:jc w:val="both"/>
        <w:rPr>
          <w:rFonts w:ascii="Times New Roman" w:hAnsi="Times New Roman" w:cs="Times New Roman"/>
          <w:b/>
          <w:sz w:val="24"/>
          <w:szCs w:val="24"/>
          <w:u w:val="single"/>
        </w:rPr>
      </w:pPr>
    </w:p>
    <w:p w:rsidR="002E3554" w:rsidRDefault="002E3554" w:rsidP="002E3554">
      <w:pPr>
        <w:spacing w:after="0" w:line="360" w:lineRule="auto"/>
        <w:ind w:left="360"/>
        <w:jc w:val="both"/>
        <w:rPr>
          <w:rFonts w:ascii="Times New Roman" w:hAnsi="Times New Roman" w:cs="Times New Roman"/>
          <w:b/>
          <w:sz w:val="24"/>
          <w:szCs w:val="24"/>
          <w:u w:val="single"/>
        </w:rPr>
      </w:pPr>
      <w:r>
        <w:rPr>
          <w:rFonts w:ascii="Times New Roman" w:hAnsi="Times New Roman" w:cs="Times New Roman"/>
          <w:b/>
          <w:sz w:val="24"/>
          <w:szCs w:val="24"/>
          <w:u w:val="single"/>
        </w:rPr>
        <w:t>ORDER</w:t>
      </w:r>
    </w:p>
    <w:p w:rsidR="002E3554" w:rsidRDefault="002E3554" w:rsidP="00FC7AF4">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 be and is dismissed in its entirety.</w:t>
      </w:r>
    </w:p>
    <w:p w:rsidR="002E3554" w:rsidRDefault="002E3554" w:rsidP="002E3554">
      <w:pPr>
        <w:spacing w:after="0" w:line="360" w:lineRule="auto"/>
        <w:jc w:val="both"/>
        <w:rPr>
          <w:rFonts w:ascii="Times New Roman" w:hAnsi="Times New Roman" w:cs="Times New Roman"/>
          <w:sz w:val="24"/>
          <w:szCs w:val="24"/>
        </w:rPr>
      </w:pPr>
    </w:p>
    <w:p w:rsidR="002E3554" w:rsidRDefault="002E3554" w:rsidP="002E3554">
      <w:pPr>
        <w:spacing w:after="0" w:line="360" w:lineRule="auto"/>
        <w:jc w:val="both"/>
        <w:rPr>
          <w:rFonts w:ascii="Times New Roman" w:hAnsi="Times New Roman" w:cs="Times New Roman"/>
          <w:sz w:val="24"/>
          <w:szCs w:val="24"/>
        </w:rPr>
      </w:pPr>
    </w:p>
    <w:p w:rsidR="002E3554" w:rsidRDefault="002E3554" w:rsidP="002E3554">
      <w:pPr>
        <w:spacing w:after="0" w:line="360" w:lineRule="auto"/>
        <w:jc w:val="both"/>
        <w:rPr>
          <w:rFonts w:ascii="Times New Roman" w:hAnsi="Times New Roman" w:cs="Times New Roman"/>
          <w:sz w:val="24"/>
          <w:szCs w:val="24"/>
        </w:rPr>
      </w:pPr>
    </w:p>
    <w:p w:rsidR="002E3554" w:rsidRDefault="002E3554" w:rsidP="002E35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CHIKOWERO J:……………………..</w:t>
      </w:r>
    </w:p>
    <w:p w:rsidR="002E3554" w:rsidRDefault="002E3554" w:rsidP="002E3554">
      <w:pPr>
        <w:spacing w:after="0" w:line="360" w:lineRule="auto"/>
        <w:jc w:val="both"/>
        <w:rPr>
          <w:rFonts w:ascii="Times New Roman" w:hAnsi="Times New Roman" w:cs="Times New Roman"/>
          <w:sz w:val="24"/>
          <w:szCs w:val="24"/>
        </w:rPr>
      </w:pPr>
    </w:p>
    <w:p w:rsidR="002E3554" w:rsidRDefault="002E3554" w:rsidP="002E3554">
      <w:pPr>
        <w:spacing w:after="0" w:line="360" w:lineRule="auto"/>
        <w:jc w:val="both"/>
        <w:rPr>
          <w:rFonts w:ascii="Times New Roman" w:hAnsi="Times New Roman" w:cs="Times New Roman"/>
          <w:sz w:val="24"/>
          <w:szCs w:val="24"/>
        </w:rPr>
      </w:pPr>
    </w:p>
    <w:p w:rsidR="002E3554" w:rsidRDefault="002E3554" w:rsidP="002E35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KWENDA J:</w:t>
      </w:r>
      <w:r w:rsidR="006F493E">
        <w:rPr>
          <w:rFonts w:ascii="Times New Roman" w:hAnsi="Times New Roman" w:cs="Times New Roman"/>
          <w:sz w:val="24"/>
          <w:szCs w:val="24"/>
        </w:rPr>
        <w:t xml:space="preserve"> Agrees</w:t>
      </w:r>
      <w:r>
        <w:rPr>
          <w:rFonts w:ascii="Times New Roman" w:hAnsi="Times New Roman" w:cs="Times New Roman"/>
          <w:sz w:val="24"/>
          <w:szCs w:val="24"/>
        </w:rPr>
        <w:t>…………………</w:t>
      </w:r>
      <w:r w:rsidR="00816355">
        <w:rPr>
          <w:rFonts w:ascii="Times New Roman" w:hAnsi="Times New Roman" w:cs="Times New Roman"/>
          <w:sz w:val="24"/>
          <w:szCs w:val="24"/>
        </w:rPr>
        <w:t>..</w:t>
      </w:r>
    </w:p>
    <w:p w:rsidR="00816355" w:rsidRDefault="00816355" w:rsidP="002E3554">
      <w:pPr>
        <w:spacing w:after="0" w:line="360" w:lineRule="auto"/>
        <w:jc w:val="both"/>
        <w:rPr>
          <w:rFonts w:ascii="Times New Roman" w:hAnsi="Times New Roman" w:cs="Times New Roman"/>
          <w:sz w:val="24"/>
          <w:szCs w:val="24"/>
        </w:rPr>
      </w:pPr>
    </w:p>
    <w:p w:rsidR="00816355" w:rsidRDefault="00816355" w:rsidP="002E3554">
      <w:pPr>
        <w:spacing w:after="0" w:line="360" w:lineRule="auto"/>
        <w:jc w:val="both"/>
        <w:rPr>
          <w:rFonts w:ascii="Times New Roman" w:hAnsi="Times New Roman" w:cs="Times New Roman"/>
          <w:sz w:val="24"/>
          <w:szCs w:val="24"/>
        </w:rPr>
      </w:pPr>
    </w:p>
    <w:p w:rsidR="00816355" w:rsidRDefault="00816355" w:rsidP="002E3554">
      <w:pPr>
        <w:spacing w:after="0" w:line="360" w:lineRule="auto"/>
        <w:jc w:val="both"/>
        <w:rPr>
          <w:rFonts w:ascii="Times New Roman" w:hAnsi="Times New Roman" w:cs="Times New Roman"/>
          <w:sz w:val="24"/>
          <w:szCs w:val="24"/>
        </w:rPr>
      </w:pPr>
    </w:p>
    <w:p w:rsidR="00816355" w:rsidRDefault="00816355" w:rsidP="00816355">
      <w:pPr>
        <w:spacing w:after="0" w:line="240" w:lineRule="auto"/>
        <w:jc w:val="both"/>
        <w:rPr>
          <w:rFonts w:ascii="Times New Roman" w:hAnsi="Times New Roman" w:cs="Times New Roman"/>
          <w:sz w:val="24"/>
          <w:szCs w:val="24"/>
        </w:rPr>
      </w:pPr>
      <w:r w:rsidRPr="00816355">
        <w:rPr>
          <w:rFonts w:ascii="Times New Roman" w:hAnsi="Times New Roman" w:cs="Times New Roman"/>
          <w:i/>
          <w:sz w:val="24"/>
          <w:szCs w:val="24"/>
        </w:rPr>
        <w:t>Antonio and Dzvetero</w:t>
      </w:r>
      <w:r>
        <w:rPr>
          <w:rFonts w:ascii="Times New Roman" w:hAnsi="Times New Roman" w:cs="Times New Roman"/>
          <w:sz w:val="24"/>
          <w:szCs w:val="24"/>
        </w:rPr>
        <w:t>, appellant’s legal practitioners</w:t>
      </w:r>
    </w:p>
    <w:p w:rsidR="00816355" w:rsidRPr="002E3554" w:rsidRDefault="00816355" w:rsidP="00816355">
      <w:pPr>
        <w:spacing w:after="0" w:line="240" w:lineRule="auto"/>
        <w:jc w:val="both"/>
        <w:rPr>
          <w:rFonts w:ascii="Times New Roman" w:hAnsi="Times New Roman" w:cs="Times New Roman"/>
          <w:sz w:val="24"/>
          <w:szCs w:val="24"/>
        </w:rPr>
      </w:pPr>
      <w:r w:rsidRPr="00816355">
        <w:rPr>
          <w:rFonts w:ascii="Times New Roman" w:hAnsi="Times New Roman" w:cs="Times New Roman"/>
          <w:i/>
          <w:sz w:val="24"/>
          <w:szCs w:val="24"/>
        </w:rPr>
        <w:t>The National Prosecuting Authority</w:t>
      </w:r>
      <w:r>
        <w:rPr>
          <w:rFonts w:ascii="Times New Roman" w:hAnsi="Times New Roman" w:cs="Times New Roman"/>
          <w:sz w:val="24"/>
          <w:szCs w:val="24"/>
        </w:rPr>
        <w:t>, respondent’s legal practitioners</w:t>
      </w:r>
    </w:p>
    <w:sectPr w:rsidR="00816355" w:rsidRPr="002E355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3A5F" w:rsidRDefault="00C43A5F" w:rsidP="008612C8">
      <w:pPr>
        <w:spacing w:after="0" w:line="240" w:lineRule="auto"/>
      </w:pPr>
      <w:r>
        <w:separator/>
      </w:r>
    </w:p>
  </w:endnote>
  <w:endnote w:type="continuationSeparator" w:id="0">
    <w:p w:rsidR="00C43A5F" w:rsidRDefault="00C43A5F" w:rsidP="00861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3A5F" w:rsidRDefault="00C43A5F" w:rsidP="008612C8">
      <w:pPr>
        <w:spacing w:after="0" w:line="240" w:lineRule="auto"/>
      </w:pPr>
      <w:r>
        <w:separator/>
      </w:r>
    </w:p>
  </w:footnote>
  <w:footnote w:type="continuationSeparator" w:id="0">
    <w:p w:rsidR="00C43A5F" w:rsidRDefault="00C43A5F" w:rsidP="008612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0400939"/>
      <w:docPartObj>
        <w:docPartGallery w:val="Page Numbers (Top of Page)"/>
        <w:docPartUnique/>
      </w:docPartObj>
    </w:sdtPr>
    <w:sdtEndPr>
      <w:rPr>
        <w:noProof/>
      </w:rPr>
    </w:sdtEndPr>
    <w:sdtContent>
      <w:p w:rsidR="008612C8" w:rsidRDefault="008612C8" w:rsidP="00511B6A">
        <w:pPr>
          <w:pStyle w:val="Header"/>
          <w:jc w:val="right"/>
          <w:rPr>
            <w:noProof/>
          </w:rPr>
        </w:pPr>
        <w:r>
          <w:fldChar w:fldCharType="begin"/>
        </w:r>
        <w:r>
          <w:instrText xml:space="preserve"> PAGE   \* MERGEFORMAT </w:instrText>
        </w:r>
        <w:r>
          <w:fldChar w:fldCharType="separate"/>
        </w:r>
        <w:r w:rsidR="003C4BA9">
          <w:rPr>
            <w:noProof/>
          </w:rPr>
          <w:t>1</w:t>
        </w:r>
        <w:r>
          <w:rPr>
            <w:noProof/>
          </w:rPr>
          <w:fldChar w:fldCharType="end"/>
        </w:r>
      </w:p>
      <w:p w:rsidR="000B0662" w:rsidRDefault="000B0662" w:rsidP="00511B6A">
        <w:pPr>
          <w:pStyle w:val="Header"/>
          <w:jc w:val="right"/>
          <w:rPr>
            <w:noProof/>
          </w:rPr>
        </w:pPr>
        <w:r>
          <w:rPr>
            <w:noProof/>
          </w:rPr>
          <w:t>HH 545-22</w:t>
        </w:r>
      </w:p>
      <w:p w:rsidR="008612C8" w:rsidRDefault="008612C8">
        <w:pPr>
          <w:pStyle w:val="Header"/>
          <w:jc w:val="right"/>
        </w:pPr>
        <w:r>
          <w:rPr>
            <w:noProof/>
          </w:rPr>
          <w:t>HACC (A) 5/22</w:t>
        </w:r>
      </w:p>
    </w:sdtContent>
  </w:sdt>
  <w:p w:rsidR="008612C8" w:rsidRDefault="008612C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35892"/>
    <w:multiLevelType w:val="hybridMultilevel"/>
    <w:tmpl w:val="B5C0F81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0E03552"/>
    <w:multiLevelType w:val="hybridMultilevel"/>
    <w:tmpl w:val="6C6E33DA"/>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1554CEF"/>
    <w:multiLevelType w:val="hybridMultilevel"/>
    <w:tmpl w:val="15C69342"/>
    <w:lvl w:ilvl="0" w:tplc="B284E9E6">
      <w:start w:val="15"/>
      <w:numFmt w:val="decimal"/>
      <w:lvlText w:val="%1."/>
      <w:lvlJc w:val="left"/>
      <w:pPr>
        <w:ind w:left="72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2C3F30CC"/>
    <w:multiLevelType w:val="hybridMultilevel"/>
    <w:tmpl w:val="5CDA9DD8"/>
    <w:lvl w:ilvl="0" w:tplc="30090001">
      <w:start w:val="1"/>
      <w:numFmt w:val="bullet"/>
      <w:lvlText w:val=""/>
      <w:lvlJc w:val="left"/>
      <w:pPr>
        <w:ind w:left="2160" w:hanging="360"/>
      </w:pPr>
      <w:rPr>
        <w:rFonts w:ascii="Symbol" w:hAnsi="Symbol" w:hint="default"/>
      </w:rPr>
    </w:lvl>
    <w:lvl w:ilvl="1" w:tplc="30090003" w:tentative="1">
      <w:start w:val="1"/>
      <w:numFmt w:val="bullet"/>
      <w:lvlText w:val="o"/>
      <w:lvlJc w:val="left"/>
      <w:pPr>
        <w:ind w:left="2880" w:hanging="360"/>
      </w:pPr>
      <w:rPr>
        <w:rFonts w:ascii="Courier New" w:hAnsi="Courier New" w:cs="Courier New" w:hint="default"/>
      </w:rPr>
    </w:lvl>
    <w:lvl w:ilvl="2" w:tplc="30090005" w:tentative="1">
      <w:start w:val="1"/>
      <w:numFmt w:val="bullet"/>
      <w:lvlText w:val=""/>
      <w:lvlJc w:val="left"/>
      <w:pPr>
        <w:ind w:left="3600" w:hanging="360"/>
      </w:pPr>
      <w:rPr>
        <w:rFonts w:ascii="Wingdings" w:hAnsi="Wingdings" w:hint="default"/>
      </w:rPr>
    </w:lvl>
    <w:lvl w:ilvl="3" w:tplc="30090001" w:tentative="1">
      <w:start w:val="1"/>
      <w:numFmt w:val="bullet"/>
      <w:lvlText w:val=""/>
      <w:lvlJc w:val="left"/>
      <w:pPr>
        <w:ind w:left="4320" w:hanging="360"/>
      </w:pPr>
      <w:rPr>
        <w:rFonts w:ascii="Symbol" w:hAnsi="Symbol" w:hint="default"/>
      </w:rPr>
    </w:lvl>
    <w:lvl w:ilvl="4" w:tplc="30090003" w:tentative="1">
      <w:start w:val="1"/>
      <w:numFmt w:val="bullet"/>
      <w:lvlText w:val="o"/>
      <w:lvlJc w:val="left"/>
      <w:pPr>
        <w:ind w:left="5040" w:hanging="360"/>
      </w:pPr>
      <w:rPr>
        <w:rFonts w:ascii="Courier New" w:hAnsi="Courier New" w:cs="Courier New" w:hint="default"/>
      </w:rPr>
    </w:lvl>
    <w:lvl w:ilvl="5" w:tplc="30090005" w:tentative="1">
      <w:start w:val="1"/>
      <w:numFmt w:val="bullet"/>
      <w:lvlText w:val=""/>
      <w:lvlJc w:val="left"/>
      <w:pPr>
        <w:ind w:left="5760" w:hanging="360"/>
      </w:pPr>
      <w:rPr>
        <w:rFonts w:ascii="Wingdings" w:hAnsi="Wingdings" w:hint="default"/>
      </w:rPr>
    </w:lvl>
    <w:lvl w:ilvl="6" w:tplc="30090001" w:tentative="1">
      <w:start w:val="1"/>
      <w:numFmt w:val="bullet"/>
      <w:lvlText w:val=""/>
      <w:lvlJc w:val="left"/>
      <w:pPr>
        <w:ind w:left="6480" w:hanging="360"/>
      </w:pPr>
      <w:rPr>
        <w:rFonts w:ascii="Symbol" w:hAnsi="Symbol" w:hint="default"/>
      </w:rPr>
    </w:lvl>
    <w:lvl w:ilvl="7" w:tplc="30090003" w:tentative="1">
      <w:start w:val="1"/>
      <w:numFmt w:val="bullet"/>
      <w:lvlText w:val="o"/>
      <w:lvlJc w:val="left"/>
      <w:pPr>
        <w:ind w:left="7200" w:hanging="360"/>
      </w:pPr>
      <w:rPr>
        <w:rFonts w:ascii="Courier New" w:hAnsi="Courier New" w:cs="Courier New" w:hint="default"/>
      </w:rPr>
    </w:lvl>
    <w:lvl w:ilvl="8" w:tplc="30090005" w:tentative="1">
      <w:start w:val="1"/>
      <w:numFmt w:val="bullet"/>
      <w:lvlText w:val=""/>
      <w:lvlJc w:val="left"/>
      <w:pPr>
        <w:ind w:left="7920" w:hanging="360"/>
      </w:pPr>
      <w:rPr>
        <w:rFonts w:ascii="Wingdings" w:hAnsi="Wingdings" w:hint="default"/>
      </w:rPr>
    </w:lvl>
  </w:abstractNum>
  <w:abstractNum w:abstractNumId="4" w15:restartNumberingAfterBreak="0">
    <w:nsid w:val="437D5B8D"/>
    <w:multiLevelType w:val="hybridMultilevel"/>
    <w:tmpl w:val="6E9CE26A"/>
    <w:lvl w:ilvl="0" w:tplc="7E60AA8C">
      <w:start w:val="10"/>
      <w:numFmt w:val="decimal"/>
      <w:lvlText w:val="%1."/>
      <w:lvlJc w:val="left"/>
      <w:pPr>
        <w:ind w:left="72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7A991109"/>
    <w:multiLevelType w:val="hybridMultilevel"/>
    <w:tmpl w:val="53C2C906"/>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2C8"/>
    <w:rsid w:val="000344D0"/>
    <w:rsid w:val="000B0662"/>
    <w:rsid w:val="000B1730"/>
    <w:rsid w:val="001152AC"/>
    <w:rsid w:val="001C55EC"/>
    <w:rsid w:val="001D6E85"/>
    <w:rsid w:val="00290456"/>
    <w:rsid w:val="002B24C6"/>
    <w:rsid w:val="002D1A1E"/>
    <w:rsid w:val="002E3554"/>
    <w:rsid w:val="002F6DC9"/>
    <w:rsid w:val="003C4BA9"/>
    <w:rsid w:val="003E3A14"/>
    <w:rsid w:val="0042316C"/>
    <w:rsid w:val="00431036"/>
    <w:rsid w:val="004420C1"/>
    <w:rsid w:val="004648FB"/>
    <w:rsid w:val="00465222"/>
    <w:rsid w:val="004918DE"/>
    <w:rsid w:val="004F4D10"/>
    <w:rsid w:val="00511B6A"/>
    <w:rsid w:val="005620DD"/>
    <w:rsid w:val="005F0995"/>
    <w:rsid w:val="00661D9B"/>
    <w:rsid w:val="0068075D"/>
    <w:rsid w:val="006D2C7A"/>
    <w:rsid w:val="006F1173"/>
    <w:rsid w:val="006F493E"/>
    <w:rsid w:val="007071E1"/>
    <w:rsid w:val="007260C2"/>
    <w:rsid w:val="00816355"/>
    <w:rsid w:val="00843CF5"/>
    <w:rsid w:val="008531F1"/>
    <w:rsid w:val="00857455"/>
    <w:rsid w:val="008612C8"/>
    <w:rsid w:val="00887B00"/>
    <w:rsid w:val="008B1A8A"/>
    <w:rsid w:val="008C21D7"/>
    <w:rsid w:val="008D37C1"/>
    <w:rsid w:val="00946AF2"/>
    <w:rsid w:val="00982DF2"/>
    <w:rsid w:val="00991631"/>
    <w:rsid w:val="00991674"/>
    <w:rsid w:val="009A60FD"/>
    <w:rsid w:val="009D41BE"/>
    <w:rsid w:val="00A533ED"/>
    <w:rsid w:val="00A664B6"/>
    <w:rsid w:val="00B445C4"/>
    <w:rsid w:val="00B541C7"/>
    <w:rsid w:val="00BD7032"/>
    <w:rsid w:val="00C43A5F"/>
    <w:rsid w:val="00C9044A"/>
    <w:rsid w:val="00CE0F4E"/>
    <w:rsid w:val="00E442BE"/>
    <w:rsid w:val="00E5752D"/>
    <w:rsid w:val="00E6665D"/>
    <w:rsid w:val="00E73BA9"/>
    <w:rsid w:val="00E806F9"/>
    <w:rsid w:val="00E94ABE"/>
    <w:rsid w:val="00EA59D9"/>
    <w:rsid w:val="00EC54FF"/>
    <w:rsid w:val="00F1057C"/>
    <w:rsid w:val="00F2233F"/>
    <w:rsid w:val="00F90E4D"/>
    <w:rsid w:val="00FC661C"/>
    <w:rsid w:val="00FC7AF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636B90-A789-430B-AF2A-103E5CEB0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2C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2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2C8"/>
    <w:rPr>
      <w:lang w:val="en-US"/>
    </w:rPr>
  </w:style>
  <w:style w:type="paragraph" w:styleId="Footer">
    <w:name w:val="footer"/>
    <w:basedOn w:val="Normal"/>
    <w:link w:val="FooterChar"/>
    <w:uiPriority w:val="99"/>
    <w:unhideWhenUsed/>
    <w:rsid w:val="008612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2C8"/>
    <w:rPr>
      <w:lang w:val="en-US"/>
    </w:rPr>
  </w:style>
  <w:style w:type="paragraph" w:styleId="ListParagraph">
    <w:name w:val="List Paragraph"/>
    <w:basedOn w:val="Normal"/>
    <w:uiPriority w:val="34"/>
    <w:qFormat/>
    <w:rsid w:val="006D2C7A"/>
    <w:pPr>
      <w:ind w:left="720"/>
      <w:contextualSpacing/>
    </w:pPr>
  </w:style>
  <w:style w:type="paragraph" w:styleId="BalloonText">
    <w:name w:val="Balloon Text"/>
    <w:basedOn w:val="Normal"/>
    <w:link w:val="BalloonTextChar"/>
    <w:uiPriority w:val="99"/>
    <w:semiHidden/>
    <w:unhideWhenUsed/>
    <w:rsid w:val="00A533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3ED"/>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2134</Words>
  <Characters>12170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2022-08-15T12:57:00Z</cp:lastPrinted>
  <dcterms:created xsi:type="dcterms:W3CDTF">2022-08-26T08:58:00Z</dcterms:created>
  <dcterms:modified xsi:type="dcterms:W3CDTF">2022-08-26T08:58:00Z</dcterms:modified>
</cp:coreProperties>
</file>