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 xml:space="preserve">PARKS AND WILDLIFE </w:t>
      </w: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MANAGEMENT AUTHORITY</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p>
    <w:p w:rsidR="00C83029" w:rsidRDefault="00C83029" w:rsidP="00364D94">
      <w:pPr>
        <w:pStyle w:val="NoSpacing"/>
        <w:jc w:val="both"/>
        <w:rPr>
          <w:rFonts w:ascii="Times New Roman" w:hAnsi="Times New Roman" w:cs="Times New Roman"/>
          <w:b/>
          <w:szCs w:val="24"/>
        </w:rPr>
      </w:pP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C83029" w:rsidRDefault="00C83029" w:rsidP="00364D94">
      <w:pPr>
        <w:pStyle w:val="NoSpacing"/>
        <w:jc w:val="both"/>
        <w:rPr>
          <w:rFonts w:ascii="Times New Roman" w:hAnsi="Times New Roman" w:cs="Times New Roman"/>
          <w:b/>
          <w:szCs w:val="24"/>
        </w:rPr>
      </w:pP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H J VORSTER (PVT) LTD</w:t>
      </w:r>
    </w:p>
    <w:p w:rsidR="00C83029" w:rsidRDefault="00C83029" w:rsidP="00364D94">
      <w:pPr>
        <w:pStyle w:val="NoSpacing"/>
        <w:jc w:val="both"/>
        <w:rPr>
          <w:rFonts w:ascii="Times New Roman" w:hAnsi="Times New Roman" w:cs="Times New Roman"/>
          <w:b/>
          <w:szCs w:val="24"/>
        </w:rPr>
      </w:pP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AND</w:t>
      </w:r>
    </w:p>
    <w:p w:rsidR="00C83029" w:rsidRDefault="00C83029" w:rsidP="00364D94">
      <w:pPr>
        <w:pStyle w:val="NoSpacing"/>
        <w:jc w:val="both"/>
        <w:rPr>
          <w:rFonts w:ascii="Times New Roman" w:hAnsi="Times New Roman" w:cs="Times New Roman"/>
          <w:b/>
          <w:szCs w:val="24"/>
        </w:rPr>
      </w:pP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MINISTER OF LANDS AGRICULTURE</w:t>
      </w: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AND RURAL RESETTLEMENT N.O</w:t>
      </w:r>
    </w:p>
    <w:p w:rsidR="00C83029" w:rsidRDefault="00C83029" w:rsidP="00364D94">
      <w:pPr>
        <w:pStyle w:val="NoSpacing"/>
        <w:jc w:val="both"/>
        <w:rPr>
          <w:rFonts w:ascii="Times New Roman" w:hAnsi="Times New Roman" w:cs="Times New Roman"/>
          <w:szCs w:val="24"/>
        </w:rPr>
      </w:pPr>
    </w:p>
    <w:p w:rsidR="00C83029" w:rsidRDefault="00C83029" w:rsidP="00364D94">
      <w:pPr>
        <w:pStyle w:val="NoSpacing"/>
        <w:jc w:val="both"/>
        <w:rPr>
          <w:rFonts w:ascii="Times New Roman" w:hAnsi="Times New Roman" w:cs="Times New Roman"/>
          <w:szCs w:val="24"/>
        </w:rPr>
      </w:pPr>
    </w:p>
    <w:p w:rsidR="00C83029" w:rsidRDefault="00C83029" w:rsidP="00364D94">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C83029" w:rsidRDefault="00C83029" w:rsidP="00364D94">
      <w:pPr>
        <w:pStyle w:val="NoSpacing"/>
        <w:jc w:val="both"/>
        <w:rPr>
          <w:rFonts w:ascii="Times New Roman" w:hAnsi="Times New Roman" w:cs="Times New Roman"/>
          <w:szCs w:val="24"/>
        </w:rPr>
      </w:pPr>
      <w:r>
        <w:rPr>
          <w:rFonts w:ascii="Times New Roman" w:hAnsi="Times New Roman" w:cs="Times New Roman"/>
          <w:szCs w:val="24"/>
        </w:rPr>
        <w:t>MAKONESE J</w:t>
      </w:r>
    </w:p>
    <w:p w:rsidR="00D3415D" w:rsidRDefault="00D3415D" w:rsidP="00364D94">
      <w:pPr>
        <w:pStyle w:val="NoSpacing"/>
        <w:jc w:val="both"/>
        <w:rPr>
          <w:rFonts w:ascii="Times New Roman" w:hAnsi="Times New Roman" w:cs="Times New Roman"/>
          <w:szCs w:val="24"/>
        </w:rPr>
      </w:pPr>
      <w:r>
        <w:rPr>
          <w:rFonts w:ascii="Times New Roman" w:hAnsi="Times New Roman" w:cs="Times New Roman"/>
          <w:szCs w:val="24"/>
        </w:rPr>
        <w:t>BULAWAYO 2 MARCH 2020</w:t>
      </w:r>
      <w:r w:rsidR="002133C4">
        <w:rPr>
          <w:rFonts w:ascii="Times New Roman" w:hAnsi="Times New Roman" w:cs="Times New Roman"/>
          <w:szCs w:val="24"/>
        </w:rPr>
        <w:t xml:space="preserve"> &amp; 11 M</w:t>
      </w:r>
      <w:r w:rsidR="00213126">
        <w:rPr>
          <w:rFonts w:ascii="Times New Roman" w:hAnsi="Times New Roman" w:cs="Times New Roman"/>
          <w:szCs w:val="24"/>
        </w:rPr>
        <w:t>AY 2020</w:t>
      </w:r>
    </w:p>
    <w:p w:rsidR="00C83029" w:rsidRDefault="00C83029" w:rsidP="00364D94">
      <w:pPr>
        <w:pStyle w:val="NoSpacing"/>
        <w:jc w:val="both"/>
        <w:rPr>
          <w:rFonts w:ascii="Times New Roman" w:hAnsi="Times New Roman" w:cs="Times New Roman"/>
          <w:szCs w:val="24"/>
        </w:rPr>
      </w:pPr>
    </w:p>
    <w:p w:rsidR="00C83029" w:rsidRDefault="00C83029" w:rsidP="00364D94">
      <w:pPr>
        <w:pStyle w:val="NoSpacing"/>
        <w:jc w:val="both"/>
        <w:rPr>
          <w:rFonts w:ascii="Times New Roman" w:hAnsi="Times New Roman" w:cs="Times New Roman"/>
          <w:szCs w:val="24"/>
        </w:rPr>
      </w:pPr>
    </w:p>
    <w:p w:rsidR="00C83029" w:rsidRDefault="00C83029" w:rsidP="00364D94">
      <w:pPr>
        <w:pStyle w:val="NoSpacing"/>
        <w:jc w:val="both"/>
        <w:rPr>
          <w:rFonts w:ascii="Times New Roman" w:hAnsi="Times New Roman" w:cs="Times New Roman"/>
          <w:b/>
          <w:szCs w:val="24"/>
        </w:rPr>
      </w:pPr>
    </w:p>
    <w:p w:rsidR="00C83029" w:rsidRDefault="00C83029" w:rsidP="00364D94">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C83029" w:rsidRDefault="00C83029" w:rsidP="00364D94">
      <w:pPr>
        <w:pStyle w:val="NoSpacing"/>
        <w:jc w:val="both"/>
        <w:rPr>
          <w:rFonts w:ascii="Times New Roman" w:hAnsi="Times New Roman" w:cs="Times New Roman"/>
          <w:b/>
          <w:szCs w:val="24"/>
        </w:rPr>
      </w:pPr>
    </w:p>
    <w:p w:rsidR="00C83029" w:rsidRDefault="00C83029" w:rsidP="00364D94">
      <w:pPr>
        <w:pStyle w:val="NoSpacing"/>
        <w:jc w:val="both"/>
        <w:rPr>
          <w:rFonts w:ascii="Times New Roman" w:hAnsi="Times New Roman" w:cs="Times New Roman"/>
          <w:b/>
          <w:szCs w:val="24"/>
        </w:rPr>
      </w:pPr>
    </w:p>
    <w:p w:rsidR="00C83029" w:rsidRPr="00D3415D" w:rsidRDefault="00D3415D" w:rsidP="00364D94">
      <w:pPr>
        <w:pStyle w:val="NoSpacing"/>
        <w:jc w:val="both"/>
        <w:rPr>
          <w:rFonts w:ascii="Times New Roman" w:hAnsi="Times New Roman" w:cs="Times New Roman"/>
          <w:szCs w:val="24"/>
        </w:rPr>
      </w:pPr>
      <w:r>
        <w:rPr>
          <w:rFonts w:ascii="Times New Roman" w:hAnsi="Times New Roman" w:cs="Times New Roman"/>
          <w:i/>
          <w:szCs w:val="24"/>
        </w:rPr>
        <w:t xml:space="preserve">V </w:t>
      </w:r>
      <w:proofErr w:type="spellStart"/>
      <w:r>
        <w:rPr>
          <w:rFonts w:ascii="Times New Roman" w:hAnsi="Times New Roman" w:cs="Times New Roman"/>
          <w:i/>
          <w:szCs w:val="24"/>
        </w:rPr>
        <w:t>Bhebe</w:t>
      </w:r>
      <w:proofErr w:type="spellEnd"/>
      <w:r>
        <w:rPr>
          <w:rFonts w:ascii="Times New Roman" w:hAnsi="Times New Roman" w:cs="Times New Roman"/>
          <w:i/>
          <w:szCs w:val="24"/>
        </w:rPr>
        <w:t xml:space="preserve">, </w:t>
      </w:r>
      <w:r w:rsidRPr="00D3415D">
        <w:rPr>
          <w:rFonts w:ascii="Times New Roman" w:hAnsi="Times New Roman" w:cs="Times New Roman"/>
          <w:szCs w:val="24"/>
        </w:rPr>
        <w:t>for the applicant</w:t>
      </w:r>
    </w:p>
    <w:p w:rsidR="00D3415D" w:rsidRDefault="00D3415D" w:rsidP="00364D94">
      <w:pPr>
        <w:pStyle w:val="NoSpacing"/>
        <w:jc w:val="both"/>
        <w:rPr>
          <w:rFonts w:ascii="Times New Roman" w:hAnsi="Times New Roman" w:cs="Times New Roman"/>
          <w:i/>
          <w:szCs w:val="24"/>
        </w:rPr>
      </w:pPr>
      <w:r w:rsidRPr="00D3415D">
        <w:rPr>
          <w:rFonts w:ascii="Times New Roman" w:hAnsi="Times New Roman" w:cs="Times New Roman"/>
          <w:szCs w:val="24"/>
        </w:rPr>
        <w:t xml:space="preserve">B </w:t>
      </w:r>
      <w:proofErr w:type="spellStart"/>
      <w:r w:rsidRPr="00D3415D">
        <w:rPr>
          <w:rFonts w:ascii="Times New Roman" w:hAnsi="Times New Roman" w:cs="Times New Roman"/>
          <w:szCs w:val="24"/>
        </w:rPr>
        <w:t>Dube</w:t>
      </w:r>
      <w:proofErr w:type="spellEnd"/>
      <w:r w:rsidRPr="00D3415D">
        <w:rPr>
          <w:rFonts w:ascii="Times New Roman" w:hAnsi="Times New Roman" w:cs="Times New Roman"/>
          <w:szCs w:val="24"/>
        </w:rPr>
        <w:t>, for</w:t>
      </w:r>
      <w:r>
        <w:rPr>
          <w:rFonts w:ascii="Times New Roman" w:hAnsi="Times New Roman" w:cs="Times New Roman"/>
          <w:i/>
          <w:szCs w:val="24"/>
        </w:rPr>
        <w:t xml:space="preserve"> the </w:t>
      </w:r>
      <w:r w:rsidRPr="00D3415D">
        <w:rPr>
          <w:rFonts w:ascii="Times New Roman" w:hAnsi="Times New Roman" w:cs="Times New Roman"/>
          <w:szCs w:val="24"/>
        </w:rPr>
        <w:t>1</w:t>
      </w:r>
      <w:r w:rsidRPr="00D3415D">
        <w:rPr>
          <w:rFonts w:ascii="Times New Roman" w:hAnsi="Times New Roman" w:cs="Times New Roman"/>
          <w:szCs w:val="24"/>
          <w:vertAlign w:val="superscript"/>
        </w:rPr>
        <w:t>st</w:t>
      </w:r>
      <w:r w:rsidRPr="00D3415D">
        <w:rPr>
          <w:rFonts w:ascii="Times New Roman" w:hAnsi="Times New Roman" w:cs="Times New Roman"/>
          <w:szCs w:val="24"/>
        </w:rPr>
        <w:t xml:space="preserve"> respondent</w:t>
      </w:r>
    </w:p>
    <w:p w:rsidR="00D3415D" w:rsidRPr="00D3415D" w:rsidRDefault="00D3415D" w:rsidP="00364D94">
      <w:pPr>
        <w:pStyle w:val="NoSpacing"/>
        <w:jc w:val="both"/>
        <w:rPr>
          <w:rFonts w:ascii="Times New Roman" w:hAnsi="Times New Roman" w:cs="Times New Roman"/>
          <w:szCs w:val="24"/>
        </w:rPr>
      </w:pPr>
      <w:r>
        <w:rPr>
          <w:rFonts w:ascii="Times New Roman" w:hAnsi="Times New Roman" w:cs="Times New Roman"/>
          <w:i/>
          <w:szCs w:val="24"/>
        </w:rPr>
        <w:t xml:space="preserve">Ms B T </w:t>
      </w:r>
      <w:proofErr w:type="spellStart"/>
      <w:r>
        <w:rPr>
          <w:rFonts w:ascii="Times New Roman" w:hAnsi="Times New Roman" w:cs="Times New Roman"/>
          <w:i/>
          <w:szCs w:val="24"/>
        </w:rPr>
        <w:t>Nyoni</w:t>
      </w:r>
      <w:proofErr w:type="spellEnd"/>
      <w:r>
        <w:rPr>
          <w:rFonts w:ascii="Times New Roman" w:hAnsi="Times New Roman" w:cs="Times New Roman"/>
          <w:i/>
          <w:szCs w:val="24"/>
        </w:rPr>
        <w:t xml:space="preserve">, </w:t>
      </w:r>
      <w:r w:rsidRPr="00D3415D">
        <w:rPr>
          <w:rFonts w:ascii="Times New Roman" w:hAnsi="Times New Roman" w:cs="Times New Roman"/>
          <w:szCs w:val="24"/>
        </w:rPr>
        <w:t>for the 2</w:t>
      </w:r>
      <w:r w:rsidRPr="00D3415D">
        <w:rPr>
          <w:rFonts w:ascii="Times New Roman" w:hAnsi="Times New Roman" w:cs="Times New Roman"/>
          <w:szCs w:val="24"/>
          <w:vertAlign w:val="superscript"/>
        </w:rPr>
        <w:t>nd</w:t>
      </w:r>
      <w:r w:rsidRPr="00D3415D">
        <w:rPr>
          <w:rFonts w:ascii="Times New Roman" w:hAnsi="Times New Roman" w:cs="Times New Roman"/>
          <w:szCs w:val="24"/>
        </w:rPr>
        <w:t xml:space="preserve"> respondent</w:t>
      </w:r>
    </w:p>
    <w:p w:rsidR="00C83029" w:rsidRDefault="00C83029" w:rsidP="00364D94">
      <w:pPr>
        <w:jc w:val="both"/>
        <w:rPr>
          <w:rFonts w:ascii="Times New Roman" w:hAnsi="Times New Roman" w:cs="Times New Roman"/>
          <w:sz w:val="24"/>
          <w:szCs w:val="24"/>
        </w:rPr>
      </w:pPr>
    </w:p>
    <w:p w:rsidR="00A51EEA" w:rsidRDefault="00C83029" w:rsidP="00364D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It is trite law that</w:t>
      </w:r>
      <w:r w:rsidR="00A51EEA">
        <w:rPr>
          <w:rFonts w:ascii="Times New Roman" w:hAnsi="Times New Roman" w:cs="Times New Roman"/>
          <w:sz w:val="24"/>
          <w:szCs w:val="24"/>
        </w:rPr>
        <w:t xml:space="preserve"> when a court has handed down a </w:t>
      </w:r>
      <w:r>
        <w:rPr>
          <w:rFonts w:ascii="Times New Roman" w:hAnsi="Times New Roman" w:cs="Times New Roman"/>
          <w:sz w:val="24"/>
          <w:szCs w:val="24"/>
        </w:rPr>
        <w:t xml:space="preserve">judgment it becomes </w:t>
      </w:r>
      <w:proofErr w:type="spellStart"/>
      <w:r w:rsidRPr="00986052">
        <w:rPr>
          <w:rFonts w:ascii="Times New Roman" w:hAnsi="Times New Roman" w:cs="Times New Roman"/>
          <w:i/>
          <w:sz w:val="24"/>
          <w:szCs w:val="24"/>
        </w:rPr>
        <w:t>functus</w:t>
      </w:r>
      <w:proofErr w:type="spellEnd"/>
      <w:r w:rsidRPr="00986052">
        <w:rPr>
          <w:rFonts w:ascii="Times New Roman" w:hAnsi="Times New Roman" w:cs="Times New Roman"/>
          <w:i/>
          <w:sz w:val="24"/>
          <w:szCs w:val="24"/>
        </w:rPr>
        <w:t xml:space="preserve"> officio</w:t>
      </w:r>
      <w:r>
        <w:rPr>
          <w:rFonts w:ascii="Times New Roman" w:hAnsi="Times New Roman" w:cs="Times New Roman"/>
          <w:sz w:val="24"/>
          <w:szCs w:val="24"/>
        </w:rPr>
        <w:t>.  This court may</w:t>
      </w:r>
      <w:r w:rsidR="0010296F">
        <w:rPr>
          <w:rFonts w:ascii="Times New Roman" w:hAnsi="Times New Roman" w:cs="Times New Roman"/>
          <w:sz w:val="24"/>
          <w:szCs w:val="24"/>
        </w:rPr>
        <w:t xml:space="preserve"> not</w:t>
      </w:r>
      <w:r>
        <w:rPr>
          <w:rFonts w:ascii="Times New Roman" w:hAnsi="Times New Roman" w:cs="Times New Roman"/>
          <w:sz w:val="24"/>
          <w:szCs w:val="24"/>
        </w:rPr>
        <w:t xml:space="preserve"> therefore revisit its own judgment and seek to vary it.  The court is not held </w:t>
      </w:r>
      <w:proofErr w:type="spellStart"/>
      <w:r w:rsidRPr="00986052">
        <w:rPr>
          <w:rFonts w:ascii="Times New Roman" w:hAnsi="Times New Roman" w:cs="Times New Roman"/>
          <w:i/>
          <w:sz w:val="24"/>
          <w:szCs w:val="24"/>
        </w:rPr>
        <w:t>functus</w:t>
      </w:r>
      <w:proofErr w:type="spellEnd"/>
      <w:r w:rsidRPr="00986052">
        <w:rPr>
          <w:rFonts w:ascii="Times New Roman" w:hAnsi="Times New Roman" w:cs="Times New Roman"/>
          <w:i/>
          <w:sz w:val="24"/>
          <w:szCs w:val="24"/>
        </w:rPr>
        <w:t xml:space="preserve"> officio</w:t>
      </w:r>
      <w:r>
        <w:rPr>
          <w:rFonts w:ascii="Times New Roman" w:hAnsi="Times New Roman" w:cs="Times New Roman"/>
          <w:sz w:val="24"/>
          <w:szCs w:val="24"/>
        </w:rPr>
        <w:t xml:space="preserve"> only in instances </w:t>
      </w:r>
      <w:r w:rsidR="00A51EEA">
        <w:rPr>
          <w:rFonts w:ascii="Times New Roman" w:hAnsi="Times New Roman" w:cs="Times New Roman"/>
          <w:sz w:val="24"/>
          <w:szCs w:val="24"/>
        </w:rPr>
        <w:t>where the provisions of Rule 449 of the High Court (Civil) Rules, 1971 are invoked.  The residual right retained by this court to vary or rescind its own judgment may only be exercised where a judgment has been erroneously sought or granted.</w:t>
      </w:r>
    </w:p>
    <w:p w:rsidR="00A51EEA" w:rsidRDefault="00A51EEA" w:rsidP="00364D9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application, the applicant seeks an order in the following terms:</w:t>
      </w:r>
    </w:p>
    <w:p w:rsidR="00A51EEA" w:rsidRDefault="00A51EEA" w:rsidP="00364D9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The Court Order granted in Chambers in case number HC 2031/18 on the 24</w:t>
      </w:r>
      <w:r w:rsidRPr="00A51EEA">
        <w:rPr>
          <w:rFonts w:ascii="Times New Roman" w:hAnsi="Times New Roman" w:cs="Times New Roman"/>
          <w:sz w:val="24"/>
          <w:szCs w:val="24"/>
          <w:vertAlign w:val="superscript"/>
        </w:rPr>
        <w:t>th</w:t>
      </w:r>
      <w:r>
        <w:rPr>
          <w:rFonts w:ascii="Times New Roman" w:hAnsi="Times New Roman" w:cs="Times New Roman"/>
          <w:sz w:val="24"/>
          <w:szCs w:val="24"/>
        </w:rPr>
        <w:t xml:space="preserve"> July 2018 be and is hereby set aside and rescinded.</w:t>
      </w:r>
    </w:p>
    <w:p w:rsidR="00A51EEA" w:rsidRDefault="00A51EEA" w:rsidP="00364D9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A51E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bear the costs of this application on a legal practitioner and client scale.”</w:t>
      </w:r>
    </w:p>
    <w:p w:rsidR="00A51EEA" w:rsidRPr="00986052" w:rsidRDefault="00A51EEA" w:rsidP="00364D94">
      <w:pPr>
        <w:spacing w:line="360" w:lineRule="auto"/>
        <w:ind w:left="1440" w:hanging="720"/>
        <w:jc w:val="both"/>
        <w:rPr>
          <w:rFonts w:ascii="Times New Roman" w:hAnsi="Times New Roman" w:cs="Times New Roman"/>
          <w:b/>
          <w:sz w:val="24"/>
          <w:szCs w:val="24"/>
        </w:rPr>
      </w:pPr>
      <w:r w:rsidRPr="00986052">
        <w:rPr>
          <w:rFonts w:ascii="Times New Roman" w:hAnsi="Times New Roman" w:cs="Times New Roman"/>
          <w:b/>
          <w:sz w:val="24"/>
          <w:szCs w:val="24"/>
        </w:rPr>
        <w:lastRenderedPageBreak/>
        <w:t>Factual Background</w:t>
      </w:r>
    </w:p>
    <w:p w:rsidR="00A51EEA" w:rsidRDefault="00A51EEA" w:rsidP="00364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number HC 3183/17, M</w:t>
      </w:r>
      <w:r w:rsidRPr="00986052">
        <w:rPr>
          <w:rFonts w:ascii="Times New Roman" w:hAnsi="Times New Roman" w:cs="Times New Roman"/>
          <w:sz w:val="20"/>
          <w:szCs w:val="20"/>
        </w:rPr>
        <w:t>ATHONSI J</w:t>
      </w:r>
      <w:r>
        <w:rPr>
          <w:rFonts w:ascii="Times New Roman" w:hAnsi="Times New Roman" w:cs="Times New Roman"/>
          <w:sz w:val="24"/>
          <w:szCs w:val="24"/>
        </w:rPr>
        <w:t xml:space="preserve"> (as he then was) granted an order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1</w:t>
      </w:r>
      <w:r w:rsidRPr="00A51E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parties in that case w</w:t>
      </w:r>
      <w:r w:rsidR="00986052">
        <w:rPr>
          <w:rFonts w:ascii="Times New Roman" w:hAnsi="Times New Roman" w:cs="Times New Roman"/>
          <w:sz w:val="24"/>
          <w:szCs w:val="24"/>
        </w:rPr>
        <w:t>h</w:t>
      </w:r>
      <w:r>
        <w:rPr>
          <w:rFonts w:ascii="Times New Roman" w:hAnsi="Times New Roman" w:cs="Times New Roman"/>
          <w:sz w:val="24"/>
          <w:szCs w:val="24"/>
        </w:rPr>
        <w:t>ere the 1</w:t>
      </w:r>
      <w:r w:rsidRPr="00A51EE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8614F">
        <w:rPr>
          <w:rFonts w:ascii="Times New Roman" w:hAnsi="Times New Roman" w:cs="Times New Roman"/>
          <w:sz w:val="24"/>
          <w:szCs w:val="24"/>
        </w:rPr>
        <w:t>respondent (as applicant) and the 2</w:t>
      </w:r>
      <w:r w:rsidR="00B8614F" w:rsidRPr="00B8614F">
        <w:rPr>
          <w:rFonts w:ascii="Times New Roman" w:hAnsi="Times New Roman" w:cs="Times New Roman"/>
          <w:sz w:val="24"/>
          <w:szCs w:val="24"/>
          <w:vertAlign w:val="superscript"/>
        </w:rPr>
        <w:t>nd</w:t>
      </w:r>
      <w:r w:rsidR="00B8614F">
        <w:rPr>
          <w:rFonts w:ascii="Times New Roman" w:hAnsi="Times New Roman" w:cs="Times New Roman"/>
          <w:sz w:val="24"/>
          <w:szCs w:val="24"/>
        </w:rPr>
        <w:t xml:space="preserve"> respondent as the only respondent.  On the 24</w:t>
      </w:r>
      <w:r w:rsidR="00B8614F" w:rsidRPr="00B8614F">
        <w:rPr>
          <w:rFonts w:ascii="Times New Roman" w:hAnsi="Times New Roman" w:cs="Times New Roman"/>
          <w:sz w:val="24"/>
          <w:szCs w:val="24"/>
          <w:vertAlign w:val="superscript"/>
        </w:rPr>
        <w:t>th</w:t>
      </w:r>
      <w:r w:rsidR="005B6376">
        <w:rPr>
          <w:rFonts w:ascii="Times New Roman" w:hAnsi="Times New Roman" w:cs="Times New Roman"/>
          <w:sz w:val="24"/>
          <w:szCs w:val="24"/>
        </w:rPr>
        <w:t xml:space="preserve"> July </w:t>
      </w:r>
      <w:proofErr w:type="gramStart"/>
      <w:r w:rsidR="005B6376">
        <w:rPr>
          <w:rFonts w:ascii="Times New Roman" w:hAnsi="Times New Roman" w:cs="Times New Roman"/>
          <w:sz w:val="24"/>
          <w:szCs w:val="24"/>
        </w:rPr>
        <w:t>2018,</w:t>
      </w:r>
      <w:proofErr w:type="gramEnd"/>
      <w:r w:rsidR="005B6376">
        <w:rPr>
          <w:rFonts w:ascii="Times New Roman" w:hAnsi="Times New Roman" w:cs="Times New Roman"/>
          <w:sz w:val="24"/>
          <w:szCs w:val="24"/>
        </w:rPr>
        <w:t xml:space="preserve"> and in c</w:t>
      </w:r>
      <w:r w:rsidR="00B8614F">
        <w:rPr>
          <w:rFonts w:ascii="Times New Roman" w:hAnsi="Times New Roman" w:cs="Times New Roman"/>
          <w:sz w:val="24"/>
          <w:szCs w:val="24"/>
        </w:rPr>
        <w:t>hambers I granted an application to amend the order issued under case number HC 3183/17.  The basis fo</w:t>
      </w:r>
      <w:r w:rsidR="00986052">
        <w:rPr>
          <w:rFonts w:ascii="Times New Roman" w:hAnsi="Times New Roman" w:cs="Times New Roman"/>
          <w:sz w:val="24"/>
          <w:szCs w:val="24"/>
        </w:rPr>
        <w:t xml:space="preserve">r the amendment was that the prior </w:t>
      </w:r>
      <w:r w:rsidR="00B8614F">
        <w:rPr>
          <w:rFonts w:ascii="Times New Roman" w:hAnsi="Times New Roman" w:cs="Times New Roman"/>
          <w:sz w:val="24"/>
          <w:szCs w:val="24"/>
        </w:rPr>
        <w:t>order had captured a wrong Title Deed number.  The Title Deed was incorrectly captured as 4152/92 instead of 5251/92.  The application was made on the basis that a genuine error had occurred.  The substantive order itself was not in issue save the Title Deed number.  I proceeded to grant the application for an amendment as prayed for by the 1</w:t>
      </w:r>
      <w:r w:rsidR="00B8614F" w:rsidRPr="00B8614F">
        <w:rPr>
          <w:rFonts w:ascii="Times New Roman" w:hAnsi="Times New Roman" w:cs="Times New Roman"/>
          <w:sz w:val="24"/>
          <w:szCs w:val="24"/>
          <w:vertAlign w:val="superscript"/>
        </w:rPr>
        <w:t>st</w:t>
      </w:r>
      <w:r w:rsidR="00B8614F">
        <w:rPr>
          <w:rFonts w:ascii="Times New Roman" w:hAnsi="Times New Roman" w:cs="Times New Roman"/>
          <w:sz w:val="24"/>
          <w:szCs w:val="24"/>
        </w:rPr>
        <w:t xml:space="preserve"> respondent.  In a surprising turn of events more than a year later, and on the 2</w:t>
      </w:r>
      <w:r w:rsidR="00B8614F" w:rsidRPr="00B8614F">
        <w:rPr>
          <w:rFonts w:ascii="Times New Roman" w:hAnsi="Times New Roman" w:cs="Times New Roman"/>
          <w:sz w:val="24"/>
          <w:szCs w:val="24"/>
          <w:vertAlign w:val="superscript"/>
        </w:rPr>
        <w:t>nd</w:t>
      </w:r>
      <w:r w:rsidR="00B8614F">
        <w:rPr>
          <w:rFonts w:ascii="Times New Roman" w:hAnsi="Times New Roman" w:cs="Times New Roman"/>
          <w:sz w:val="24"/>
          <w:szCs w:val="24"/>
        </w:rPr>
        <w:t xml:space="preserve"> September 2019, the applicant in this present application who was not cited and was not a party in case number HC 3183/17 filed an application purporting to seek a rescission of the order dated 24</w:t>
      </w:r>
      <w:r w:rsidR="00B8614F" w:rsidRPr="00B8614F">
        <w:rPr>
          <w:rFonts w:ascii="Times New Roman" w:hAnsi="Times New Roman" w:cs="Times New Roman"/>
          <w:sz w:val="24"/>
          <w:szCs w:val="24"/>
          <w:vertAlign w:val="superscript"/>
        </w:rPr>
        <w:t>th</w:t>
      </w:r>
      <w:r w:rsidR="00B8614F">
        <w:rPr>
          <w:rFonts w:ascii="Times New Roman" w:hAnsi="Times New Roman" w:cs="Times New Roman"/>
          <w:sz w:val="24"/>
          <w:szCs w:val="24"/>
        </w:rPr>
        <w:t xml:space="preserve"> July 2018</w:t>
      </w:r>
      <w:r w:rsidR="005B6376">
        <w:rPr>
          <w:rFonts w:ascii="Times New Roman" w:hAnsi="Times New Roman" w:cs="Times New Roman"/>
          <w:sz w:val="24"/>
          <w:szCs w:val="24"/>
        </w:rPr>
        <w:t xml:space="preserve"> on the grounds that it was erro</w:t>
      </w:r>
      <w:r w:rsidR="00B8614F">
        <w:rPr>
          <w:rFonts w:ascii="Times New Roman" w:hAnsi="Times New Roman" w:cs="Times New Roman"/>
          <w:sz w:val="24"/>
          <w:szCs w:val="24"/>
        </w:rPr>
        <w:t>n</w:t>
      </w:r>
      <w:r w:rsidR="005B6376">
        <w:rPr>
          <w:rFonts w:ascii="Times New Roman" w:hAnsi="Times New Roman" w:cs="Times New Roman"/>
          <w:sz w:val="24"/>
          <w:szCs w:val="24"/>
        </w:rPr>
        <w:t>eously sought and granted.</w:t>
      </w:r>
      <w:r w:rsidR="00B8614F">
        <w:rPr>
          <w:rFonts w:ascii="Times New Roman" w:hAnsi="Times New Roman" w:cs="Times New Roman"/>
          <w:sz w:val="24"/>
          <w:szCs w:val="24"/>
        </w:rPr>
        <w:t xml:space="preserve">  Although the applicant was not a party in case nu</w:t>
      </w:r>
      <w:r w:rsidR="00B048DC">
        <w:rPr>
          <w:rFonts w:ascii="Times New Roman" w:hAnsi="Times New Roman" w:cs="Times New Roman"/>
          <w:sz w:val="24"/>
          <w:szCs w:val="24"/>
        </w:rPr>
        <w:t>m</w:t>
      </w:r>
      <w:r w:rsidR="00B8614F">
        <w:rPr>
          <w:rFonts w:ascii="Times New Roman" w:hAnsi="Times New Roman" w:cs="Times New Roman"/>
          <w:sz w:val="24"/>
          <w:szCs w:val="24"/>
        </w:rPr>
        <w:t xml:space="preserve">ber HC 3183/17, </w:t>
      </w:r>
      <w:r w:rsidR="00B048DC">
        <w:rPr>
          <w:rFonts w:ascii="Times New Roman" w:hAnsi="Times New Roman" w:cs="Times New Roman"/>
          <w:sz w:val="24"/>
          <w:szCs w:val="24"/>
        </w:rPr>
        <w:t>a star</w:t>
      </w:r>
      <w:r w:rsidR="00A57AC5">
        <w:rPr>
          <w:rFonts w:ascii="Times New Roman" w:hAnsi="Times New Roman" w:cs="Times New Roman"/>
          <w:sz w:val="24"/>
          <w:szCs w:val="24"/>
        </w:rPr>
        <w:t>t</w:t>
      </w:r>
      <w:r w:rsidR="00B048DC">
        <w:rPr>
          <w:rFonts w:ascii="Times New Roman" w:hAnsi="Times New Roman" w:cs="Times New Roman"/>
          <w:sz w:val="24"/>
          <w:szCs w:val="24"/>
        </w:rPr>
        <w:t xml:space="preserve">ling allegation is made in the </w:t>
      </w:r>
      <w:r w:rsidR="00B8614F">
        <w:rPr>
          <w:rFonts w:ascii="Times New Roman" w:hAnsi="Times New Roman" w:cs="Times New Roman"/>
          <w:sz w:val="24"/>
          <w:szCs w:val="24"/>
        </w:rPr>
        <w:t>Founding Affidavit that when the 1</w:t>
      </w:r>
      <w:r w:rsidR="00B8614F" w:rsidRPr="00B8614F">
        <w:rPr>
          <w:rFonts w:ascii="Times New Roman" w:hAnsi="Times New Roman" w:cs="Times New Roman"/>
          <w:sz w:val="24"/>
          <w:szCs w:val="24"/>
          <w:vertAlign w:val="superscript"/>
        </w:rPr>
        <w:t>st</w:t>
      </w:r>
      <w:r w:rsidR="00B8614F">
        <w:rPr>
          <w:rFonts w:ascii="Times New Roman" w:hAnsi="Times New Roman" w:cs="Times New Roman"/>
          <w:sz w:val="24"/>
          <w:szCs w:val="24"/>
        </w:rPr>
        <w:t xml:space="preserve"> respondent </w:t>
      </w:r>
      <w:r w:rsidR="00B048DC">
        <w:rPr>
          <w:rFonts w:ascii="Times New Roman" w:hAnsi="Times New Roman" w:cs="Times New Roman"/>
          <w:sz w:val="24"/>
          <w:szCs w:val="24"/>
        </w:rPr>
        <w:t xml:space="preserve">obtained the order in HC </w:t>
      </w:r>
      <w:r w:rsidR="00B8614F">
        <w:rPr>
          <w:rFonts w:ascii="Times New Roman" w:hAnsi="Times New Roman" w:cs="Times New Roman"/>
          <w:sz w:val="24"/>
          <w:szCs w:val="24"/>
        </w:rPr>
        <w:t xml:space="preserve">3183/17, the applicant was not moved because this order is a nullity and cannot be enforced since </w:t>
      </w:r>
      <w:r w:rsidR="00986052">
        <w:rPr>
          <w:rFonts w:ascii="Times New Roman" w:hAnsi="Times New Roman" w:cs="Times New Roman"/>
          <w:sz w:val="24"/>
          <w:szCs w:val="24"/>
        </w:rPr>
        <w:t>th</w:t>
      </w:r>
      <w:r w:rsidR="00B8614F">
        <w:rPr>
          <w:rFonts w:ascii="Times New Roman" w:hAnsi="Times New Roman" w:cs="Times New Roman"/>
          <w:sz w:val="24"/>
          <w:szCs w:val="24"/>
        </w:rPr>
        <w:t>e property described in the order does not exist.  It is contended further</w:t>
      </w:r>
      <w:r w:rsidR="007D0824">
        <w:rPr>
          <w:rFonts w:ascii="Times New Roman" w:hAnsi="Times New Roman" w:cs="Times New Roman"/>
          <w:sz w:val="24"/>
          <w:szCs w:val="24"/>
        </w:rPr>
        <w:t>,</w:t>
      </w:r>
      <w:r w:rsidR="00B8614F">
        <w:rPr>
          <w:rFonts w:ascii="Times New Roman" w:hAnsi="Times New Roman" w:cs="Times New Roman"/>
          <w:sz w:val="24"/>
          <w:szCs w:val="24"/>
        </w:rPr>
        <w:t xml:space="preserve"> that the property description and the Title Deed number is in respect </w:t>
      </w:r>
      <w:r w:rsidR="00B048DC">
        <w:rPr>
          <w:rFonts w:ascii="Times New Roman" w:hAnsi="Times New Roman" w:cs="Times New Roman"/>
          <w:sz w:val="24"/>
          <w:szCs w:val="24"/>
        </w:rPr>
        <w:t>of a property unknown to the applicant.  The averments by the applicant indicate that the applicant had been aware of the order of the 24</w:t>
      </w:r>
      <w:r w:rsidR="00B048DC" w:rsidRPr="00B048DC">
        <w:rPr>
          <w:rFonts w:ascii="Times New Roman" w:hAnsi="Times New Roman" w:cs="Times New Roman"/>
          <w:sz w:val="24"/>
          <w:szCs w:val="24"/>
          <w:vertAlign w:val="superscript"/>
        </w:rPr>
        <w:t>th</w:t>
      </w:r>
      <w:r w:rsidR="00B048DC">
        <w:rPr>
          <w:rFonts w:ascii="Times New Roman" w:hAnsi="Times New Roman" w:cs="Times New Roman"/>
          <w:sz w:val="24"/>
          <w:szCs w:val="24"/>
        </w:rPr>
        <w:t xml:space="preserve"> July 2018 for more than a year before thi</w:t>
      </w:r>
      <w:r w:rsidR="003337CE">
        <w:rPr>
          <w:rFonts w:ascii="Times New Roman" w:hAnsi="Times New Roman" w:cs="Times New Roman"/>
          <w:sz w:val="24"/>
          <w:szCs w:val="24"/>
        </w:rPr>
        <w:t xml:space="preserve">s application was filed.  In other words </w:t>
      </w:r>
      <w:r w:rsidR="00B048DC">
        <w:rPr>
          <w:rFonts w:ascii="Times New Roman" w:hAnsi="Times New Roman" w:cs="Times New Roman"/>
          <w:sz w:val="24"/>
          <w:szCs w:val="24"/>
        </w:rPr>
        <w:t>the applicant was watching the events in case number HC 3183/17, on the sidelines, as a bystander with no real interest.  The applicant did not seek to be joined in the proceedings in terms of the Rules inspite of their alleged interest in the matter.  It should be observed that this court issued two orders under case number HC 3183/17 and HC 2031/18.  Following the granting of these orders the 2</w:t>
      </w:r>
      <w:r w:rsidR="00B048DC" w:rsidRPr="00B048DC">
        <w:rPr>
          <w:rFonts w:ascii="Times New Roman" w:hAnsi="Times New Roman" w:cs="Times New Roman"/>
          <w:sz w:val="24"/>
          <w:szCs w:val="24"/>
          <w:vertAlign w:val="superscript"/>
        </w:rPr>
        <w:t>nd</w:t>
      </w:r>
      <w:r w:rsidR="00B048DC">
        <w:rPr>
          <w:rFonts w:ascii="Times New Roman" w:hAnsi="Times New Roman" w:cs="Times New Roman"/>
          <w:sz w:val="24"/>
          <w:szCs w:val="24"/>
        </w:rPr>
        <w:t xml:space="preserve"> respondent approached this court s</w:t>
      </w:r>
      <w:r w:rsidR="003337CE">
        <w:rPr>
          <w:rFonts w:ascii="Times New Roman" w:hAnsi="Times New Roman" w:cs="Times New Roman"/>
          <w:sz w:val="24"/>
          <w:szCs w:val="24"/>
        </w:rPr>
        <w:t>eeking condonation for the late</w:t>
      </w:r>
      <w:r w:rsidR="00B048DC">
        <w:rPr>
          <w:rFonts w:ascii="Times New Roman" w:hAnsi="Times New Roman" w:cs="Times New Roman"/>
          <w:sz w:val="24"/>
          <w:szCs w:val="24"/>
        </w:rPr>
        <w:t xml:space="preserve"> filing of an application for rescission of judgment under case number HC 2615/18.  The matter was argued before M</w:t>
      </w:r>
      <w:r w:rsidR="0000220D">
        <w:rPr>
          <w:rFonts w:ascii="Times New Roman" w:hAnsi="Times New Roman" w:cs="Times New Roman"/>
          <w:sz w:val="20"/>
          <w:szCs w:val="20"/>
        </w:rPr>
        <w:t>OYO J</w:t>
      </w:r>
      <w:r w:rsidR="0002606F">
        <w:rPr>
          <w:rFonts w:ascii="Times New Roman" w:hAnsi="Times New Roman" w:cs="Times New Roman"/>
          <w:sz w:val="20"/>
          <w:szCs w:val="20"/>
        </w:rPr>
        <w:t>.</w:t>
      </w:r>
      <w:r w:rsidR="00B048DC" w:rsidRPr="003337CE">
        <w:rPr>
          <w:rFonts w:ascii="Times New Roman" w:hAnsi="Times New Roman" w:cs="Times New Roman"/>
          <w:sz w:val="20"/>
          <w:szCs w:val="20"/>
        </w:rPr>
        <w:t xml:space="preserve"> </w:t>
      </w:r>
      <w:r w:rsidR="0002606F">
        <w:rPr>
          <w:rFonts w:ascii="Times New Roman" w:hAnsi="Times New Roman" w:cs="Times New Roman"/>
          <w:sz w:val="24"/>
          <w:szCs w:val="24"/>
        </w:rPr>
        <w:t xml:space="preserve"> T</w:t>
      </w:r>
      <w:r w:rsidR="00B048DC">
        <w:rPr>
          <w:rFonts w:ascii="Times New Roman" w:hAnsi="Times New Roman" w:cs="Times New Roman"/>
          <w:sz w:val="24"/>
          <w:szCs w:val="24"/>
        </w:rPr>
        <w:t>he application was dismissed with costs on the 7</w:t>
      </w:r>
      <w:r w:rsidR="00B048DC" w:rsidRPr="00B048DC">
        <w:rPr>
          <w:rFonts w:ascii="Times New Roman" w:hAnsi="Times New Roman" w:cs="Times New Roman"/>
          <w:sz w:val="24"/>
          <w:szCs w:val="24"/>
          <w:vertAlign w:val="superscript"/>
        </w:rPr>
        <w:t>th</w:t>
      </w:r>
      <w:r w:rsidR="00B048DC">
        <w:rPr>
          <w:rFonts w:ascii="Times New Roman" w:hAnsi="Times New Roman" w:cs="Times New Roman"/>
          <w:sz w:val="24"/>
          <w:szCs w:val="24"/>
        </w:rPr>
        <w:t xml:space="preserve"> June 2019.  Curiously, the applicant has sought </w:t>
      </w:r>
      <w:r w:rsidR="00CF5A8D">
        <w:rPr>
          <w:rFonts w:ascii="Times New Roman" w:hAnsi="Times New Roman" w:cs="Times New Roman"/>
          <w:sz w:val="24"/>
          <w:szCs w:val="24"/>
        </w:rPr>
        <w:t xml:space="preserve">to conceal these facts from the court.  Realising that the door for rescission of judgment had been closed, the applicant devised a scheme to bring the same matter as an application for rescission of judgment erroneously sought and granted.  The intention of the applicant is to smuggle the application under the guise of Rule </w:t>
      </w:r>
      <w:r w:rsidR="00CF5A8D">
        <w:rPr>
          <w:rFonts w:ascii="Times New Roman" w:hAnsi="Times New Roman" w:cs="Times New Roman"/>
          <w:sz w:val="24"/>
          <w:szCs w:val="24"/>
        </w:rPr>
        <w:lastRenderedPageBreak/>
        <w:t>449.  The 2</w:t>
      </w:r>
      <w:r w:rsidR="00CF5A8D" w:rsidRPr="00CF5A8D">
        <w:rPr>
          <w:rFonts w:ascii="Times New Roman" w:hAnsi="Times New Roman" w:cs="Times New Roman"/>
          <w:sz w:val="24"/>
          <w:szCs w:val="24"/>
          <w:vertAlign w:val="superscript"/>
        </w:rPr>
        <w:t>nd</w:t>
      </w:r>
      <w:r w:rsidR="003337CE">
        <w:rPr>
          <w:rFonts w:ascii="Times New Roman" w:hAnsi="Times New Roman" w:cs="Times New Roman"/>
          <w:sz w:val="24"/>
          <w:szCs w:val="24"/>
        </w:rPr>
        <w:t xml:space="preserve"> respondent who is the acquiring </w:t>
      </w:r>
      <w:r w:rsidR="00CF5A8D">
        <w:rPr>
          <w:rFonts w:ascii="Times New Roman" w:hAnsi="Times New Roman" w:cs="Times New Roman"/>
          <w:sz w:val="24"/>
          <w:szCs w:val="24"/>
        </w:rPr>
        <w:t>authority respo</w:t>
      </w:r>
      <w:r w:rsidR="000274C8">
        <w:rPr>
          <w:rFonts w:ascii="Times New Roman" w:hAnsi="Times New Roman" w:cs="Times New Roman"/>
          <w:sz w:val="24"/>
          <w:szCs w:val="24"/>
        </w:rPr>
        <w:t>nsible for all State land in this jurisdiction</w:t>
      </w:r>
      <w:r w:rsidR="00CF5A8D">
        <w:rPr>
          <w:rFonts w:ascii="Times New Roman" w:hAnsi="Times New Roman" w:cs="Times New Roman"/>
          <w:sz w:val="24"/>
          <w:szCs w:val="24"/>
        </w:rPr>
        <w:t xml:space="preserve"> opted to use the applicant as a way of bring</w:t>
      </w:r>
      <w:r w:rsidR="003337CE">
        <w:rPr>
          <w:rFonts w:ascii="Times New Roman" w:hAnsi="Times New Roman" w:cs="Times New Roman"/>
          <w:sz w:val="24"/>
          <w:szCs w:val="24"/>
        </w:rPr>
        <w:t xml:space="preserve">ing the application into the ambit </w:t>
      </w:r>
      <w:r w:rsidR="00CF5A8D">
        <w:rPr>
          <w:rFonts w:ascii="Times New Roman" w:hAnsi="Times New Roman" w:cs="Times New Roman"/>
          <w:sz w:val="24"/>
          <w:szCs w:val="24"/>
        </w:rPr>
        <w:t>of Rule 449.  This, in my view, is a clear abuse of court process.  The applicant and 2</w:t>
      </w:r>
      <w:r w:rsidR="00CF5A8D" w:rsidRPr="00CF5A8D">
        <w:rPr>
          <w:rFonts w:ascii="Times New Roman" w:hAnsi="Times New Roman" w:cs="Times New Roman"/>
          <w:sz w:val="24"/>
          <w:szCs w:val="24"/>
          <w:vertAlign w:val="superscript"/>
        </w:rPr>
        <w:t>nd</w:t>
      </w:r>
      <w:r w:rsidR="00CF5A8D">
        <w:rPr>
          <w:rFonts w:ascii="Times New Roman" w:hAnsi="Times New Roman" w:cs="Times New Roman"/>
          <w:sz w:val="24"/>
          <w:szCs w:val="24"/>
        </w:rPr>
        <w:t xml:space="preserve"> respondent clearly connived to bring this application in a bid to wood wink the court.  This conduct is not only clear misrepresentation, but is unethical.  These courts cannot adjudicate upon the same matter over and over with different parties seeking essentially the same relief.  It is trite that a party who se</w:t>
      </w:r>
      <w:r w:rsidR="00461591">
        <w:rPr>
          <w:rFonts w:ascii="Times New Roman" w:hAnsi="Times New Roman" w:cs="Times New Roman"/>
          <w:sz w:val="24"/>
          <w:szCs w:val="24"/>
        </w:rPr>
        <w:t>e</w:t>
      </w:r>
      <w:r w:rsidR="00CF5A8D">
        <w:rPr>
          <w:rFonts w:ascii="Times New Roman" w:hAnsi="Times New Roman" w:cs="Times New Roman"/>
          <w:sz w:val="24"/>
          <w:szCs w:val="24"/>
        </w:rPr>
        <w:t xml:space="preserve">ks to misrepresent material facts is not </w:t>
      </w:r>
      <w:r w:rsidR="00461591">
        <w:rPr>
          <w:rFonts w:ascii="Times New Roman" w:hAnsi="Times New Roman" w:cs="Times New Roman"/>
          <w:sz w:val="24"/>
          <w:szCs w:val="24"/>
        </w:rPr>
        <w:t xml:space="preserve">entitled to be heard by reason of the material non-disclosure. See: </w:t>
      </w:r>
      <w:proofErr w:type="spellStart"/>
      <w:r w:rsidR="00461591" w:rsidRPr="003337CE">
        <w:rPr>
          <w:rFonts w:ascii="Times New Roman" w:hAnsi="Times New Roman" w:cs="Times New Roman"/>
          <w:i/>
          <w:sz w:val="24"/>
          <w:szCs w:val="24"/>
        </w:rPr>
        <w:t>Graspeak</w:t>
      </w:r>
      <w:proofErr w:type="spellEnd"/>
      <w:r w:rsidR="00461591" w:rsidRPr="003337CE">
        <w:rPr>
          <w:rFonts w:ascii="Times New Roman" w:hAnsi="Times New Roman" w:cs="Times New Roman"/>
          <w:i/>
          <w:sz w:val="24"/>
          <w:szCs w:val="24"/>
        </w:rPr>
        <w:t xml:space="preserve"> Investments (</w:t>
      </w:r>
      <w:proofErr w:type="spellStart"/>
      <w:r w:rsidR="00461591" w:rsidRPr="003337CE">
        <w:rPr>
          <w:rFonts w:ascii="Times New Roman" w:hAnsi="Times New Roman" w:cs="Times New Roman"/>
          <w:i/>
          <w:sz w:val="24"/>
          <w:szCs w:val="24"/>
        </w:rPr>
        <w:t>Pvt</w:t>
      </w:r>
      <w:proofErr w:type="spellEnd"/>
      <w:r w:rsidR="00461591" w:rsidRPr="003337CE">
        <w:rPr>
          <w:rFonts w:ascii="Times New Roman" w:hAnsi="Times New Roman" w:cs="Times New Roman"/>
          <w:i/>
          <w:sz w:val="24"/>
          <w:szCs w:val="24"/>
        </w:rPr>
        <w:t>) v Delta Operations</w:t>
      </w:r>
      <w:r w:rsidR="003337CE">
        <w:rPr>
          <w:rFonts w:ascii="Times New Roman" w:hAnsi="Times New Roman" w:cs="Times New Roman"/>
          <w:sz w:val="24"/>
          <w:szCs w:val="24"/>
        </w:rPr>
        <w:t xml:space="preserve"> </w:t>
      </w:r>
      <w:r w:rsidR="003337CE" w:rsidRPr="003337CE">
        <w:rPr>
          <w:rFonts w:ascii="Times New Roman" w:hAnsi="Times New Roman" w:cs="Times New Roman"/>
          <w:i/>
          <w:sz w:val="24"/>
          <w:szCs w:val="24"/>
        </w:rPr>
        <w:t>(</w:t>
      </w:r>
      <w:proofErr w:type="spellStart"/>
      <w:r w:rsidR="003337CE" w:rsidRPr="003337CE">
        <w:rPr>
          <w:rFonts w:ascii="Times New Roman" w:hAnsi="Times New Roman" w:cs="Times New Roman"/>
          <w:i/>
          <w:sz w:val="24"/>
          <w:szCs w:val="24"/>
        </w:rPr>
        <w:t>Pvt</w:t>
      </w:r>
      <w:proofErr w:type="spellEnd"/>
      <w:r w:rsidR="003337CE" w:rsidRPr="003337CE">
        <w:rPr>
          <w:rFonts w:ascii="Times New Roman" w:hAnsi="Times New Roman" w:cs="Times New Roman"/>
          <w:i/>
          <w:sz w:val="24"/>
          <w:szCs w:val="24"/>
        </w:rPr>
        <w:t>)</w:t>
      </w:r>
      <w:r w:rsidR="00461591" w:rsidRPr="003337CE">
        <w:rPr>
          <w:rFonts w:ascii="Times New Roman" w:hAnsi="Times New Roman" w:cs="Times New Roman"/>
          <w:i/>
          <w:sz w:val="24"/>
          <w:szCs w:val="24"/>
        </w:rPr>
        <w:t xml:space="preserve"> Ltd and Another </w:t>
      </w:r>
      <w:r w:rsidR="00461591">
        <w:rPr>
          <w:rFonts w:ascii="Times New Roman" w:hAnsi="Times New Roman" w:cs="Times New Roman"/>
          <w:sz w:val="24"/>
          <w:szCs w:val="24"/>
        </w:rPr>
        <w:t>2001 (2) ZLR 551 (H).</w:t>
      </w:r>
      <w:r w:rsidR="00CF5A8D">
        <w:rPr>
          <w:rFonts w:ascii="Times New Roman" w:hAnsi="Times New Roman" w:cs="Times New Roman"/>
          <w:sz w:val="24"/>
          <w:szCs w:val="24"/>
        </w:rPr>
        <w:t xml:space="preserve"> </w:t>
      </w:r>
    </w:p>
    <w:p w:rsidR="00461591" w:rsidRPr="003337CE" w:rsidRDefault="00461591" w:rsidP="00364D94">
      <w:pPr>
        <w:spacing w:line="360" w:lineRule="auto"/>
        <w:jc w:val="both"/>
        <w:rPr>
          <w:rFonts w:ascii="Times New Roman" w:hAnsi="Times New Roman" w:cs="Times New Roman"/>
          <w:b/>
          <w:sz w:val="24"/>
          <w:szCs w:val="24"/>
        </w:rPr>
      </w:pPr>
      <w:r w:rsidRPr="003337CE">
        <w:rPr>
          <w:rFonts w:ascii="Times New Roman" w:hAnsi="Times New Roman" w:cs="Times New Roman"/>
          <w:b/>
          <w:sz w:val="24"/>
          <w:szCs w:val="24"/>
        </w:rPr>
        <w:t xml:space="preserve">WHETHER APPLICANT HAS </w:t>
      </w:r>
      <w:r w:rsidRPr="003337CE">
        <w:rPr>
          <w:rFonts w:ascii="Times New Roman" w:hAnsi="Times New Roman" w:cs="Times New Roman"/>
          <w:b/>
          <w:i/>
          <w:sz w:val="24"/>
          <w:szCs w:val="24"/>
        </w:rPr>
        <w:t>LOCUS STANDI IN JUDICO</w:t>
      </w:r>
    </w:p>
    <w:p w:rsidR="00461591" w:rsidRDefault="00461591" w:rsidP="00364D9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terms of our law, all rights in the acquisition and allocation of State land vest</w:t>
      </w:r>
      <w:r w:rsidR="000F30BA">
        <w:rPr>
          <w:rFonts w:ascii="Times New Roman" w:hAnsi="Times New Roman" w:cs="Times New Roman"/>
          <w:sz w:val="24"/>
          <w:szCs w:val="24"/>
        </w:rPr>
        <w:t>s</w:t>
      </w:r>
      <w:r>
        <w:rPr>
          <w:rFonts w:ascii="Times New Roman" w:hAnsi="Times New Roman" w:cs="Times New Roman"/>
          <w:sz w:val="24"/>
          <w:szCs w:val="24"/>
        </w:rPr>
        <w:t xml:space="preserve"> with the 2</w:t>
      </w:r>
      <w:r w:rsidRPr="0046159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applicant is a Parks and Management Authority whose rights and obligations are regulated by statute.  Applicant does not have any legal or residual rights in the allocation and distribution of land belonging to the State.  The matter between the 1</w:t>
      </w:r>
      <w:r w:rsidRPr="0046159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6159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been dealt with by this court.  T</w:t>
      </w:r>
      <w:r w:rsidR="003337CE">
        <w:rPr>
          <w:rFonts w:ascii="Times New Roman" w:hAnsi="Times New Roman" w:cs="Times New Roman"/>
          <w:sz w:val="24"/>
          <w:szCs w:val="24"/>
        </w:rPr>
        <w:t>h</w:t>
      </w:r>
      <w:r>
        <w:rPr>
          <w:rFonts w:ascii="Times New Roman" w:hAnsi="Times New Roman" w:cs="Times New Roman"/>
          <w:sz w:val="24"/>
          <w:szCs w:val="24"/>
        </w:rPr>
        <w:t>ere are extant orders of this court under case numbers HC 3183/17, HC 2031/18 and HC 2105/19.  If indeed, this application is a genuine application being brought in terms of Rule 449, no explanation has been placed before the court to explain why the 2</w:t>
      </w:r>
      <w:r w:rsidRPr="0046159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institute such proceedings.  The applicant</w:t>
      </w:r>
      <w:r w:rsidR="000F30BA">
        <w:rPr>
          <w:rFonts w:ascii="Times New Roman" w:hAnsi="Times New Roman" w:cs="Times New Roman"/>
          <w:sz w:val="24"/>
          <w:szCs w:val="24"/>
        </w:rPr>
        <w:t xml:space="preserve"> in these proceedings</w:t>
      </w:r>
      <w:r>
        <w:rPr>
          <w:rFonts w:ascii="Times New Roman" w:hAnsi="Times New Roman" w:cs="Times New Roman"/>
          <w:sz w:val="24"/>
          <w:szCs w:val="24"/>
        </w:rPr>
        <w:t xml:space="preserve"> clearly has no </w:t>
      </w:r>
      <w:r w:rsidRPr="001F47DD">
        <w:rPr>
          <w:rFonts w:ascii="Times New Roman" w:hAnsi="Times New Roman" w:cs="Times New Roman"/>
          <w:i/>
          <w:sz w:val="24"/>
          <w:szCs w:val="24"/>
        </w:rPr>
        <w:t xml:space="preserve">locus </w:t>
      </w:r>
      <w:proofErr w:type="spellStart"/>
      <w:r w:rsidRPr="001F47DD">
        <w:rPr>
          <w:rFonts w:ascii="Times New Roman" w:hAnsi="Times New Roman" w:cs="Times New Roman"/>
          <w:i/>
          <w:sz w:val="24"/>
          <w:szCs w:val="24"/>
        </w:rPr>
        <w:t>standi</w:t>
      </w:r>
      <w:proofErr w:type="spellEnd"/>
      <w:r w:rsidRPr="001F47DD">
        <w:rPr>
          <w:rFonts w:ascii="Times New Roman" w:hAnsi="Times New Roman" w:cs="Times New Roman"/>
          <w:i/>
          <w:sz w:val="24"/>
          <w:szCs w:val="24"/>
        </w:rPr>
        <w:t xml:space="preserve"> in </w:t>
      </w:r>
      <w:proofErr w:type="spellStart"/>
      <w:r w:rsidRPr="001F47DD">
        <w:rPr>
          <w:rFonts w:ascii="Times New Roman" w:hAnsi="Times New Roman" w:cs="Times New Roman"/>
          <w:i/>
          <w:sz w:val="24"/>
          <w:szCs w:val="24"/>
        </w:rPr>
        <w:t>judico</w:t>
      </w:r>
      <w:proofErr w:type="spellEnd"/>
      <w:r w:rsidR="000F30BA">
        <w:rPr>
          <w:rFonts w:ascii="Times New Roman" w:hAnsi="Times New Roman" w:cs="Times New Roman"/>
          <w:sz w:val="24"/>
          <w:szCs w:val="24"/>
        </w:rPr>
        <w:t xml:space="preserve"> to institute legal action</w:t>
      </w:r>
      <w:r>
        <w:rPr>
          <w:rFonts w:ascii="Times New Roman" w:hAnsi="Times New Roman" w:cs="Times New Roman"/>
          <w:sz w:val="24"/>
          <w:szCs w:val="24"/>
        </w:rPr>
        <w:t xml:space="preserve"> </w:t>
      </w:r>
      <w:r w:rsidR="001F47DD">
        <w:rPr>
          <w:rFonts w:ascii="Times New Roman" w:hAnsi="Times New Roman" w:cs="Times New Roman"/>
          <w:sz w:val="24"/>
          <w:szCs w:val="24"/>
        </w:rPr>
        <w:t xml:space="preserve">in this </w:t>
      </w:r>
      <w:r w:rsidR="003337CE">
        <w:rPr>
          <w:rFonts w:ascii="Times New Roman" w:hAnsi="Times New Roman" w:cs="Times New Roman"/>
          <w:sz w:val="24"/>
          <w:szCs w:val="24"/>
        </w:rPr>
        <w:t>m</w:t>
      </w:r>
      <w:r w:rsidR="001F47DD">
        <w:rPr>
          <w:rFonts w:ascii="Times New Roman" w:hAnsi="Times New Roman" w:cs="Times New Roman"/>
          <w:sz w:val="24"/>
          <w:szCs w:val="24"/>
        </w:rPr>
        <w:t>atter.  The applicant has come u</w:t>
      </w:r>
      <w:r w:rsidR="003337CE">
        <w:rPr>
          <w:rFonts w:ascii="Times New Roman" w:hAnsi="Times New Roman" w:cs="Times New Roman"/>
          <w:sz w:val="24"/>
          <w:szCs w:val="24"/>
        </w:rPr>
        <w:t xml:space="preserve">p with a bizarre and legally untenable </w:t>
      </w:r>
      <w:r w:rsidR="001F47DD">
        <w:rPr>
          <w:rFonts w:ascii="Times New Roman" w:hAnsi="Times New Roman" w:cs="Times New Roman"/>
          <w:sz w:val="24"/>
          <w:szCs w:val="24"/>
        </w:rPr>
        <w:t xml:space="preserve">argument that it has </w:t>
      </w:r>
      <w:r w:rsidR="001F47DD" w:rsidRPr="003337CE">
        <w:rPr>
          <w:rFonts w:ascii="Times New Roman" w:hAnsi="Times New Roman" w:cs="Times New Roman"/>
          <w:i/>
          <w:sz w:val="24"/>
          <w:szCs w:val="24"/>
        </w:rPr>
        <w:t xml:space="preserve">locus </w:t>
      </w:r>
      <w:proofErr w:type="spellStart"/>
      <w:r w:rsidR="001F47DD" w:rsidRPr="003337CE">
        <w:rPr>
          <w:rFonts w:ascii="Times New Roman" w:hAnsi="Times New Roman" w:cs="Times New Roman"/>
          <w:i/>
          <w:sz w:val="24"/>
          <w:szCs w:val="24"/>
        </w:rPr>
        <w:t>standi</w:t>
      </w:r>
      <w:proofErr w:type="spellEnd"/>
      <w:r w:rsidR="001F47DD">
        <w:rPr>
          <w:rFonts w:ascii="Times New Roman" w:hAnsi="Times New Roman" w:cs="Times New Roman"/>
          <w:sz w:val="24"/>
          <w:szCs w:val="24"/>
        </w:rPr>
        <w:t xml:space="preserve"> by virtue of a Cabinet Resolution on the management of Save Conservancy.  That Resolution which sought to direct the applicant the authority to manage properties in the Save Conservancy does not grant applicant the </w:t>
      </w:r>
      <w:r w:rsidR="001F47DD" w:rsidRPr="003337CE">
        <w:rPr>
          <w:rFonts w:ascii="Times New Roman" w:hAnsi="Times New Roman" w:cs="Times New Roman"/>
          <w:i/>
          <w:sz w:val="24"/>
          <w:szCs w:val="24"/>
        </w:rPr>
        <w:t xml:space="preserve">locus </w:t>
      </w:r>
      <w:proofErr w:type="spellStart"/>
      <w:r w:rsidR="001F47DD" w:rsidRPr="003337CE">
        <w:rPr>
          <w:rFonts w:ascii="Times New Roman" w:hAnsi="Times New Roman" w:cs="Times New Roman"/>
          <w:i/>
          <w:sz w:val="24"/>
          <w:szCs w:val="24"/>
        </w:rPr>
        <w:t>standi</w:t>
      </w:r>
      <w:proofErr w:type="spellEnd"/>
      <w:r w:rsidR="001F47DD">
        <w:rPr>
          <w:rFonts w:ascii="Times New Roman" w:hAnsi="Times New Roman" w:cs="Times New Roman"/>
          <w:sz w:val="24"/>
          <w:szCs w:val="24"/>
        </w:rPr>
        <w:t xml:space="preserve"> to act as the Acquiring Authority in relation to State land.  The applicant is clearly making an attempt </w:t>
      </w:r>
      <w:r w:rsidR="00A9550C">
        <w:rPr>
          <w:rFonts w:ascii="Times New Roman" w:hAnsi="Times New Roman" w:cs="Times New Roman"/>
          <w:sz w:val="24"/>
          <w:szCs w:val="24"/>
        </w:rPr>
        <w:t xml:space="preserve">to meddle in affairs where it has no </w:t>
      </w:r>
      <w:r w:rsidR="00A9550C" w:rsidRPr="003337CE">
        <w:rPr>
          <w:rFonts w:ascii="Times New Roman" w:hAnsi="Times New Roman" w:cs="Times New Roman"/>
          <w:i/>
          <w:sz w:val="24"/>
          <w:szCs w:val="24"/>
        </w:rPr>
        <w:t xml:space="preserve">locus </w:t>
      </w:r>
      <w:proofErr w:type="spellStart"/>
      <w:r w:rsidR="00A9550C" w:rsidRPr="003337CE">
        <w:rPr>
          <w:rFonts w:ascii="Times New Roman" w:hAnsi="Times New Roman" w:cs="Times New Roman"/>
          <w:i/>
          <w:sz w:val="24"/>
          <w:szCs w:val="24"/>
        </w:rPr>
        <w:t>standi</w:t>
      </w:r>
      <w:proofErr w:type="spellEnd"/>
      <w:r w:rsidR="00A9550C">
        <w:rPr>
          <w:rFonts w:ascii="Times New Roman" w:hAnsi="Times New Roman" w:cs="Times New Roman"/>
          <w:sz w:val="24"/>
          <w:szCs w:val="24"/>
        </w:rPr>
        <w:t xml:space="preserve">.  See: </w:t>
      </w:r>
      <w:r w:rsidR="005C19A5">
        <w:rPr>
          <w:rFonts w:ascii="Times New Roman" w:hAnsi="Times New Roman" w:cs="Times New Roman"/>
          <w:i/>
          <w:sz w:val="24"/>
          <w:szCs w:val="24"/>
        </w:rPr>
        <w:t xml:space="preserve">Van </w:t>
      </w:r>
      <w:proofErr w:type="spellStart"/>
      <w:r w:rsidR="005C19A5">
        <w:rPr>
          <w:rFonts w:ascii="Times New Roman" w:hAnsi="Times New Roman" w:cs="Times New Roman"/>
          <w:i/>
          <w:sz w:val="24"/>
          <w:szCs w:val="24"/>
        </w:rPr>
        <w:t>Niekerle</w:t>
      </w:r>
      <w:proofErr w:type="spellEnd"/>
      <w:r w:rsidR="005C19A5">
        <w:rPr>
          <w:rFonts w:ascii="Times New Roman" w:hAnsi="Times New Roman" w:cs="Times New Roman"/>
          <w:i/>
          <w:sz w:val="24"/>
          <w:szCs w:val="24"/>
        </w:rPr>
        <w:t xml:space="preserve"> v Van </w:t>
      </w:r>
      <w:proofErr w:type="spellStart"/>
      <w:r w:rsidR="005C19A5">
        <w:rPr>
          <w:rFonts w:ascii="Times New Roman" w:hAnsi="Times New Roman" w:cs="Times New Roman"/>
          <w:i/>
          <w:sz w:val="24"/>
          <w:szCs w:val="24"/>
        </w:rPr>
        <w:t>Nierkerk</w:t>
      </w:r>
      <w:proofErr w:type="spellEnd"/>
      <w:r w:rsidR="00A9550C" w:rsidRPr="003337CE">
        <w:rPr>
          <w:rFonts w:ascii="Times New Roman" w:hAnsi="Times New Roman" w:cs="Times New Roman"/>
          <w:i/>
          <w:sz w:val="24"/>
          <w:szCs w:val="24"/>
        </w:rPr>
        <w:t xml:space="preserve"> and Others </w:t>
      </w:r>
      <w:r w:rsidR="00A9550C">
        <w:rPr>
          <w:rFonts w:ascii="Times New Roman" w:hAnsi="Times New Roman" w:cs="Times New Roman"/>
          <w:sz w:val="24"/>
          <w:szCs w:val="24"/>
        </w:rPr>
        <w:t xml:space="preserve">1999 (1) ZLR 421 (S) and </w:t>
      </w:r>
      <w:proofErr w:type="spellStart"/>
      <w:r w:rsidR="00A9550C" w:rsidRPr="003337CE">
        <w:rPr>
          <w:rFonts w:ascii="Times New Roman" w:hAnsi="Times New Roman" w:cs="Times New Roman"/>
          <w:i/>
          <w:sz w:val="24"/>
          <w:szCs w:val="24"/>
        </w:rPr>
        <w:t>Matambanadzo</w:t>
      </w:r>
      <w:proofErr w:type="spellEnd"/>
      <w:r w:rsidR="00A9550C" w:rsidRPr="003337CE">
        <w:rPr>
          <w:rFonts w:ascii="Times New Roman" w:hAnsi="Times New Roman" w:cs="Times New Roman"/>
          <w:i/>
          <w:sz w:val="24"/>
          <w:szCs w:val="24"/>
        </w:rPr>
        <w:t xml:space="preserve"> v </w:t>
      </w:r>
      <w:proofErr w:type="spellStart"/>
      <w:r w:rsidR="00A9550C" w:rsidRPr="003337CE">
        <w:rPr>
          <w:rFonts w:ascii="Times New Roman" w:hAnsi="Times New Roman" w:cs="Times New Roman"/>
          <w:i/>
          <w:sz w:val="24"/>
          <w:szCs w:val="24"/>
        </w:rPr>
        <w:t>G</w:t>
      </w:r>
      <w:r w:rsidR="00A9550C">
        <w:rPr>
          <w:rFonts w:ascii="Times New Roman" w:hAnsi="Times New Roman" w:cs="Times New Roman"/>
          <w:sz w:val="24"/>
          <w:szCs w:val="24"/>
        </w:rPr>
        <w:t>oven</w:t>
      </w:r>
      <w:proofErr w:type="spellEnd"/>
      <w:r w:rsidR="00A9550C">
        <w:rPr>
          <w:rFonts w:ascii="Times New Roman" w:hAnsi="Times New Roman" w:cs="Times New Roman"/>
          <w:sz w:val="24"/>
          <w:szCs w:val="24"/>
        </w:rPr>
        <w:t xml:space="preserve"> 2004 (1) ZLR 339 (S).</w:t>
      </w:r>
    </w:p>
    <w:p w:rsidR="00A9550C" w:rsidRDefault="00A9550C" w:rsidP="00364D9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the point </w:t>
      </w:r>
      <w:r w:rsidRPr="003337CE">
        <w:rPr>
          <w:rFonts w:ascii="Times New Roman" w:hAnsi="Times New Roman" w:cs="Times New Roman"/>
          <w:i/>
          <w:sz w:val="24"/>
          <w:szCs w:val="24"/>
        </w:rPr>
        <w:t xml:space="preserve">in </w:t>
      </w:r>
      <w:proofErr w:type="spellStart"/>
      <w:r w:rsidRPr="003337CE">
        <w:rPr>
          <w:rFonts w:ascii="Times New Roman" w:hAnsi="Times New Roman" w:cs="Times New Roman"/>
          <w:i/>
          <w:sz w:val="24"/>
          <w:szCs w:val="24"/>
        </w:rPr>
        <w:t>limine</w:t>
      </w:r>
      <w:proofErr w:type="spellEnd"/>
      <w:r>
        <w:rPr>
          <w:rFonts w:ascii="Times New Roman" w:hAnsi="Times New Roman" w:cs="Times New Roman"/>
          <w:sz w:val="24"/>
          <w:szCs w:val="24"/>
        </w:rPr>
        <w:t xml:space="preserve"> relating to the </w:t>
      </w:r>
      <w:r w:rsidRPr="003337CE">
        <w:rPr>
          <w:rFonts w:ascii="Times New Roman" w:hAnsi="Times New Roman" w:cs="Times New Roman"/>
          <w:i/>
          <w:sz w:val="24"/>
          <w:szCs w:val="24"/>
        </w:rPr>
        <w:t xml:space="preserve">locus </w:t>
      </w:r>
      <w:proofErr w:type="spellStart"/>
      <w:r w:rsidRPr="003337CE">
        <w:rPr>
          <w:rFonts w:ascii="Times New Roman" w:hAnsi="Times New Roman" w:cs="Times New Roman"/>
          <w:i/>
          <w:sz w:val="24"/>
          <w:szCs w:val="24"/>
        </w:rPr>
        <w:t>standi</w:t>
      </w:r>
      <w:proofErr w:type="spellEnd"/>
      <w:r w:rsidR="00422D6F">
        <w:rPr>
          <w:rFonts w:ascii="Times New Roman" w:hAnsi="Times New Roman" w:cs="Times New Roman"/>
          <w:sz w:val="24"/>
          <w:szCs w:val="24"/>
        </w:rPr>
        <w:t xml:space="preserve"> regarding the</w:t>
      </w:r>
      <w:r>
        <w:rPr>
          <w:rFonts w:ascii="Times New Roman" w:hAnsi="Times New Roman" w:cs="Times New Roman"/>
          <w:sz w:val="24"/>
          <w:szCs w:val="24"/>
        </w:rPr>
        <w:t xml:space="preserve"> applicant is merited.  I have already alluded to the fact that the 2</w:t>
      </w:r>
      <w:r w:rsidRPr="00A9550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BC0141">
        <w:rPr>
          <w:rFonts w:ascii="Times New Roman" w:hAnsi="Times New Roman" w:cs="Times New Roman"/>
          <w:sz w:val="24"/>
          <w:szCs w:val="24"/>
        </w:rPr>
        <w:t>and applicant have clearly collu</w:t>
      </w:r>
      <w:r>
        <w:rPr>
          <w:rFonts w:ascii="Times New Roman" w:hAnsi="Times New Roman" w:cs="Times New Roman"/>
          <w:sz w:val="24"/>
          <w:szCs w:val="24"/>
        </w:rPr>
        <w:t>ded in bringing this application under the guise of Rule 449.  I am fortified in that conclusion in that in the previous court orders, the applicant concedes that it was aware of such orders and took n</w:t>
      </w:r>
      <w:r w:rsidR="008A13C6">
        <w:rPr>
          <w:rFonts w:ascii="Times New Roman" w:hAnsi="Times New Roman" w:cs="Times New Roman"/>
          <w:sz w:val="24"/>
          <w:szCs w:val="24"/>
        </w:rPr>
        <w:t xml:space="preserve">o positive action because in </w:t>
      </w:r>
      <w:r w:rsidR="002133C4">
        <w:rPr>
          <w:rFonts w:ascii="Times New Roman" w:hAnsi="Times New Roman" w:cs="Times New Roman"/>
          <w:sz w:val="24"/>
          <w:szCs w:val="24"/>
        </w:rPr>
        <w:t>its view</w:t>
      </w:r>
      <w:r>
        <w:rPr>
          <w:rFonts w:ascii="Times New Roman" w:hAnsi="Times New Roman" w:cs="Times New Roman"/>
          <w:sz w:val="24"/>
          <w:szCs w:val="24"/>
        </w:rPr>
        <w:t xml:space="preserve">, the orders could not be </w:t>
      </w:r>
      <w:r>
        <w:rPr>
          <w:rFonts w:ascii="Times New Roman" w:hAnsi="Times New Roman" w:cs="Times New Roman"/>
          <w:sz w:val="24"/>
          <w:szCs w:val="24"/>
        </w:rPr>
        <w:lastRenderedPageBreak/>
        <w:t>enforced because of the errors in the property description and Title Deed Number.  The 2</w:t>
      </w:r>
      <w:r w:rsidRPr="00A9550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w:t>
      </w:r>
      <w:r w:rsidR="008A13C6">
        <w:rPr>
          <w:rFonts w:ascii="Times New Roman" w:hAnsi="Times New Roman" w:cs="Times New Roman"/>
          <w:sz w:val="24"/>
          <w:szCs w:val="24"/>
        </w:rPr>
        <w:t xml:space="preserve"> in fact</w:t>
      </w:r>
      <w:r>
        <w:rPr>
          <w:rFonts w:ascii="Times New Roman" w:hAnsi="Times New Roman" w:cs="Times New Roman"/>
          <w:sz w:val="24"/>
          <w:szCs w:val="24"/>
        </w:rPr>
        <w:t xml:space="preserve"> apply for condonation for the late filing of an application for rescission of judgment of the same order.  The application was dismissed by M</w:t>
      </w:r>
      <w:r w:rsidRPr="007D7782">
        <w:rPr>
          <w:rFonts w:ascii="Times New Roman" w:hAnsi="Times New Roman" w:cs="Times New Roman"/>
          <w:sz w:val="20"/>
          <w:szCs w:val="20"/>
        </w:rPr>
        <w:t xml:space="preserve">OYO J </w:t>
      </w:r>
      <w:r>
        <w:rPr>
          <w:rFonts w:ascii="Times New Roman" w:hAnsi="Times New Roman" w:cs="Times New Roman"/>
          <w:sz w:val="24"/>
          <w:szCs w:val="24"/>
        </w:rPr>
        <w:t>on the 7</w:t>
      </w:r>
      <w:r w:rsidRPr="00A9550C">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A year later, after the grant of the order in issue, the applicant suddenly</w:t>
      </w:r>
      <w:r w:rsidR="00D93E6E">
        <w:rPr>
          <w:rFonts w:ascii="Times New Roman" w:hAnsi="Times New Roman" w:cs="Times New Roman"/>
          <w:sz w:val="24"/>
          <w:szCs w:val="24"/>
        </w:rPr>
        <w:t xml:space="preserve"> and curiously</w:t>
      </w:r>
      <w:r>
        <w:rPr>
          <w:rFonts w:ascii="Times New Roman" w:hAnsi="Times New Roman" w:cs="Times New Roman"/>
          <w:sz w:val="24"/>
          <w:szCs w:val="24"/>
        </w:rPr>
        <w:t xml:space="preserve"> invokes the provisions of Rule 449 and </w:t>
      </w:r>
      <w:r w:rsidR="000E34A1">
        <w:rPr>
          <w:rFonts w:ascii="Times New Roman" w:hAnsi="Times New Roman" w:cs="Times New Roman"/>
          <w:sz w:val="24"/>
          <w:szCs w:val="24"/>
        </w:rPr>
        <w:t>claims to have an interest in the matter.  This</w:t>
      </w:r>
      <w:r w:rsidR="001A5B61">
        <w:rPr>
          <w:rFonts w:ascii="Times New Roman" w:hAnsi="Times New Roman" w:cs="Times New Roman"/>
          <w:sz w:val="24"/>
          <w:szCs w:val="24"/>
        </w:rPr>
        <w:t xml:space="preserve"> approach</w:t>
      </w:r>
      <w:r w:rsidR="000E34A1">
        <w:rPr>
          <w:rFonts w:ascii="Times New Roman" w:hAnsi="Times New Roman" w:cs="Times New Roman"/>
          <w:sz w:val="24"/>
          <w:szCs w:val="24"/>
        </w:rPr>
        <w:t xml:space="preserve"> cannot be allowed.  This court should not be abused by the filing of dubious applications over and over again, over the same subject matter.  There must be finality to litigation.</w:t>
      </w:r>
    </w:p>
    <w:p w:rsidR="000E34A1" w:rsidRDefault="000E34A1" w:rsidP="00364D9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hereby dismissed with costs.</w:t>
      </w:r>
    </w:p>
    <w:p w:rsidR="00364D94" w:rsidRDefault="00364D94" w:rsidP="00364D94">
      <w:pPr>
        <w:spacing w:line="360" w:lineRule="auto"/>
        <w:jc w:val="both"/>
        <w:rPr>
          <w:rFonts w:ascii="Times New Roman" w:hAnsi="Times New Roman" w:cs="Times New Roman"/>
          <w:sz w:val="24"/>
          <w:szCs w:val="24"/>
        </w:rPr>
      </w:pPr>
    </w:p>
    <w:p w:rsidR="00364D94" w:rsidRPr="00364D94" w:rsidRDefault="00364D94" w:rsidP="00364D94">
      <w:pPr>
        <w:pStyle w:val="NoSpacing"/>
        <w:rPr>
          <w:rFonts w:ascii="Times New Roman" w:hAnsi="Times New Roman" w:cs="Times New Roman"/>
          <w:szCs w:val="24"/>
        </w:rPr>
      </w:pPr>
      <w:proofErr w:type="spellStart"/>
      <w:r w:rsidRPr="00364D94">
        <w:rPr>
          <w:rFonts w:ascii="Times New Roman" w:hAnsi="Times New Roman" w:cs="Times New Roman"/>
          <w:i/>
          <w:szCs w:val="24"/>
        </w:rPr>
        <w:t>Chinogwenya</w:t>
      </w:r>
      <w:proofErr w:type="spellEnd"/>
      <w:r w:rsidRPr="00364D94">
        <w:rPr>
          <w:rFonts w:ascii="Times New Roman" w:hAnsi="Times New Roman" w:cs="Times New Roman"/>
          <w:i/>
          <w:szCs w:val="24"/>
        </w:rPr>
        <w:t xml:space="preserve"> and </w:t>
      </w:r>
      <w:proofErr w:type="spellStart"/>
      <w:r w:rsidRPr="00364D94">
        <w:rPr>
          <w:rFonts w:ascii="Times New Roman" w:hAnsi="Times New Roman" w:cs="Times New Roman"/>
          <w:i/>
          <w:szCs w:val="24"/>
        </w:rPr>
        <w:t>Zhangazha</w:t>
      </w:r>
      <w:proofErr w:type="spellEnd"/>
      <w:r w:rsidRPr="00364D94">
        <w:rPr>
          <w:rFonts w:ascii="Times New Roman" w:hAnsi="Times New Roman" w:cs="Times New Roman"/>
          <w:i/>
          <w:szCs w:val="24"/>
        </w:rPr>
        <w:t xml:space="preserve"> c/o </w:t>
      </w:r>
      <w:proofErr w:type="spellStart"/>
      <w:r w:rsidRPr="00364D94">
        <w:rPr>
          <w:rFonts w:ascii="Times New Roman" w:hAnsi="Times New Roman" w:cs="Times New Roman"/>
          <w:i/>
          <w:szCs w:val="24"/>
        </w:rPr>
        <w:t>Coghlan</w:t>
      </w:r>
      <w:proofErr w:type="spellEnd"/>
      <w:r w:rsidRPr="00364D94">
        <w:rPr>
          <w:rFonts w:ascii="Times New Roman" w:hAnsi="Times New Roman" w:cs="Times New Roman"/>
          <w:i/>
          <w:szCs w:val="24"/>
        </w:rPr>
        <w:t xml:space="preserve"> and Welsh</w:t>
      </w:r>
      <w:r w:rsidRPr="00364D94">
        <w:rPr>
          <w:rFonts w:ascii="Times New Roman" w:hAnsi="Times New Roman" w:cs="Times New Roman"/>
          <w:szCs w:val="24"/>
        </w:rPr>
        <w:t>, applicant’s legal practitioners</w:t>
      </w:r>
    </w:p>
    <w:p w:rsidR="00364D94" w:rsidRPr="00364D94" w:rsidRDefault="00364D94" w:rsidP="00364D94">
      <w:pPr>
        <w:pStyle w:val="NoSpacing"/>
        <w:rPr>
          <w:rFonts w:ascii="Times New Roman" w:hAnsi="Times New Roman" w:cs="Times New Roman"/>
          <w:szCs w:val="24"/>
        </w:rPr>
      </w:pPr>
      <w:proofErr w:type="spellStart"/>
      <w:r w:rsidRPr="00364D94">
        <w:rPr>
          <w:rFonts w:ascii="Times New Roman" w:hAnsi="Times New Roman" w:cs="Times New Roman"/>
          <w:i/>
          <w:szCs w:val="24"/>
        </w:rPr>
        <w:t>Mabundu</w:t>
      </w:r>
      <w:proofErr w:type="spellEnd"/>
      <w:r w:rsidRPr="00364D94">
        <w:rPr>
          <w:rFonts w:ascii="Times New Roman" w:hAnsi="Times New Roman" w:cs="Times New Roman"/>
          <w:i/>
          <w:szCs w:val="24"/>
        </w:rPr>
        <w:t xml:space="preserve">, </w:t>
      </w:r>
      <w:proofErr w:type="spellStart"/>
      <w:r w:rsidRPr="00364D94">
        <w:rPr>
          <w:rFonts w:ascii="Times New Roman" w:hAnsi="Times New Roman" w:cs="Times New Roman"/>
          <w:i/>
          <w:szCs w:val="24"/>
        </w:rPr>
        <w:t>Ndlovu</w:t>
      </w:r>
      <w:proofErr w:type="spellEnd"/>
      <w:r w:rsidRPr="00364D94">
        <w:rPr>
          <w:rFonts w:ascii="Times New Roman" w:hAnsi="Times New Roman" w:cs="Times New Roman"/>
          <w:i/>
          <w:szCs w:val="24"/>
        </w:rPr>
        <w:t xml:space="preserve"> Law Chambers</w:t>
      </w:r>
      <w:r w:rsidRPr="00364D94">
        <w:rPr>
          <w:rFonts w:ascii="Times New Roman" w:hAnsi="Times New Roman" w:cs="Times New Roman"/>
          <w:szCs w:val="24"/>
        </w:rPr>
        <w:t>, 1</w:t>
      </w:r>
      <w:r w:rsidRPr="00364D94">
        <w:rPr>
          <w:rFonts w:ascii="Times New Roman" w:hAnsi="Times New Roman" w:cs="Times New Roman"/>
          <w:szCs w:val="24"/>
          <w:vertAlign w:val="superscript"/>
        </w:rPr>
        <w:t>st</w:t>
      </w:r>
      <w:r w:rsidRPr="00364D94">
        <w:rPr>
          <w:rFonts w:ascii="Times New Roman" w:hAnsi="Times New Roman" w:cs="Times New Roman"/>
          <w:szCs w:val="24"/>
        </w:rPr>
        <w:t xml:space="preserve"> respondent’s legal practitioners</w:t>
      </w:r>
    </w:p>
    <w:p w:rsidR="00364D94" w:rsidRPr="00364D94" w:rsidRDefault="00364D94" w:rsidP="00364D94">
      <w:pPr>
        <w:pStyle w:val="NoSpacing"/>
        <w:rPr>
          <w:rFonts w:ascii="Times New Roman" w:hAnsi="Times New Roman" w:cs="Times New Roman"/>
          <w:szCs w:val="24"/>
        </w:rPr>
      </w:pPr>
      <w:r w:rsidRPr="00364D94">
        <w:rPr>
          <w:rFonts w:ascii="Times New Roman" w:hAnsi="Times New Roman" w:cs="Times New Roman"/>
          <w:i/>
          <w:szCs w:val="24"/>
        </w:rPr>
        <w:t>Civil Division</w:t>
      </w:r>
      <w:r w:rsidRPr="00364D94">
        <w:rPr>
          <w:rFonts w:ascii="Times New Roman" w:hAnsi="Times New Roman" w:cs="Times New Roman"/>
          <w:szCs w:val="24"/>
        </w:rPr>
        <w:t>, 2</w:t>
      </w:r>
      <w:r w:rsidRPr="00364D94">
        <w:rPr>
          <w:rFonts w:ascii="Times New Roman" w:hAnsi="Times New Roman" w:cs="Times New Roman"/>
          <w:szCs w:val="24"/>
          <w:vertAlign w:val="superscript"/>
        </w:rPr>
        <w:t>nd</w:t>
      </w:r>
      <w:r w:rsidRPr="00364D94">
        <w:rPr>
          <w:rFonts w:ascii="Times New Roman" w:hAnsi="Times New Roman" w:cs="Times New Roman"/>
          <w:szCs w:val="24"/>
        </w:rPr>
        <w:t xml:space="preserve"> respondent’s legal practitioners</w:t>
      </w:r>
    </w:p>
    <w:p w:rsidR="00364D94" w:rsidRDefault="00364D94" w:rsidP="00364D94">
      <w:pPr>
        <w:spacing w:line="360" w:lineRule="auto"/>
        <w:jc w:val="both"/>
        <w:rPr>
          <w:rFonts w:ascii="Times New Roman" w:hAnsi="Times New Roman" w:cs="Times New Roman"/>
          <w:sz w:val="24"/>
          <w:szCs w:val="24"/>
        </w:rPr>
      </w:pPr>
    </w:p>
    <w:p w:rsidR="001D08C3" w:rsidRDefault="00A51EEA" w:rsidP="00364D94">
      <w:pPr>
        <w:spacing w:line="360" w:lineRule="auto"/>
        <w:jc w:val="both"/>
      </w:pPr>
      <w:r>
        <w:rPr>
          <w:rFonts w:ascii="Times New Roman" w:hAnsi="Times New Roman" w:cs="Times New Roman"/>
          <w:sz w:val="24"/>
          <w:szCs w:val="24"/>
        </w:rPr>
        <w:t xml:space="preserve">  </w:t>
      </w:r>
    </w:p>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99E" w:rsidRDefault="00F0199E" w:rsidP="00364D94">
      <w:pPr>
        <w:spacing w:after="0" w:line="240" w:lineRule="auto"/>
      </w:pPr>
      <w:r>
        <w:separator/>
      </w:r>
    </w:p>
  </w:endnote>
  <w:endnote w:type="continuationSeparator" w:id="1">
    <w:p w:rsidR="00F0199E" w:rsidRDefault="00F0199E" w:rsidP="003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99E" w:rsidRDefault="00F0199E" w:rsidP="00364D94">
      <w:pPr>
        <w:spacing w:after="0" w:line="240" w:lineRule="auto"/>
      </w:pPr>
      <w:r>
        <w:separator/>
      </w:r>
    </w:p>
  </w:footnote>
  <w:footnote w:type="continuationSeparator" w:id="1">
    <w:p w:rsidR="00F0199E" w:rsidRDefault="00F0199E" w:rsidP="00364D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135"/>
      <w:docPartObj>
        <w:docPartGallery w:val="Page Numbers (Top of Page)"/>
        <w:docPartUnique/>
      </w:docPartObj>
    </w:sdtPr>
    <w:sdtEndPr>
      <w:rPr>
        <w:rFonts w:ascii="Times New Roman" w:hAnsi="Times New Roman" w:cs="Times New Roman"/>
        <w:sz w:val="24"/>
        <w:szCs w:val="24"/>
      </w:rPr>
    </w:sdtEndPr>
    <w:sdtContent>
      <w:p w:rsidR="00364D94" w:rsidRPr="00364D94" w:rsidRDefault="001822FE">
        <w:pPr>
          <w:pStyle w:val="Header"/>
          <w:jc w:val="right"/>
          <w:rPr>
            <w:rFonts w:ascii="Times New Roman" w:hAnsi="Times New Roman" w:cs="Times New Roman"/>
            <w:sz w:val="24"/>
            <w:szCs w:val="24"/>
          </w:rPr>
        </w:pPr>
        <w:r w:rsidRPr="00364D94">
          <w:rPr>
            <w:rFonts w:ascii="Times New Roman" w:hAnsi="Times New Roman" w:cs="Times New Roman"/>
            <w:sz w:val="24"/>
            <w:szCs w:val="24"/>
          </w:rPr>
          <w:fldChar w:fldCharType="begin"/>
        </w:r>
        <w:r w:rsidR="00364D94" w:rsidRPr="00364D94">
          <w:rPr>
            <w:rFonts w:ascii="Times New Roman" w:hAnsi="Times New Roman" w:cs="Times New Roman"/>
            <w:sz w:val="24"/>
            <w:szCs w:val="24"/>
          </w:rPr>
          <w:instrText xml:space="preserve"> PAGE   \* MERGEFORMAT </w:instrText>
        </w:r>
        <w:r w:rsidRPr="00364D94">
          <w:rPr>
            <w:rFonts w:ascii="Times New Roman" w:hAnsi="Times New Roman" w:cs="Times New Roman"/>
            <w:sz w:val="24"/>
            <w:szCs w:val="24"/>
          </w:rPr>
          <w:fldChar w:fldCharType="separate"/>
        </w:r>
        <w:r w:rsidR="00F34DB4">
          <w:rPr>
            <w:rFonts w:ascii="Times New Roman" w:hAnsi="Times New Roman" w:cs="Times New Roman"/>
            <w:noProof/>
            <w:sz w:val="24"/>
            <w:szCs w:val="24"/>
          </w:rPr>
          <w:t>4</w:t>
        </w:r>
        <w:r w:rsidRPr="00364D94">
          <w:rPr>
            <w:rFonts w:ascii="Times New Roman" w:hAnsi="Times New Roman" w:cs="Times New Roman"/>
            <w:sz w:val="24"/>
            <w:szCs w:val="24"/>
          </w:rPr>
          <w:fldChar w:fldCharType="end"/>
        </w:r>
      </w:p>
      <w:p w:rsidR="00364D94" w:rsidRPr="00364D94" w:rsidRDefault="00364D94">
        <w:pPr>
          <w:pStyle w:val="Header"/>
          <w:jc w:val="right"/>
          <w:rPr>
            <w:rFonts w:ascii="Times New Roman" w:hAnsi="Times New Roman" w:cs="Times New Roman"/>
            <w:sz w:val="24"/>
            <w:szCs w:val="24"/>
          </w:rPr>
        </w:pPr>
        <w:r w:rsidRPr="00364D94">
          <w:rPr>
            <w:rFonts w:ascii="Times New Roman" w:hAnsi="Times New Roman" w:cs="Times New Roman"/>
            <w:sz w:val="24"/>
            <w:szCs w:val="24"/>
          </w:rPr>
          <w:t>HB 64.20</w:t>
        </w:r>
      </w:p>
      <w:p w:rsidR="00364D94" w:rsidRPr="00364D94" w:rsidRDefault="00364D94">
        <w:pPr>
          <w:pStyle w:val="Header"/>
          <w:jc w:val="right"/>
          <w:rPr>
            <w:rFonts w:ascii="Times New Roman" w:hAnsi="Times New Roman" w:cs="Times New Roman"/>
            <w:sz w:val="24"/>
            <w:szCs w:val="24"/>
          </w:rPr>
        </w:pPr>
        <w:r w:rsidRPr="00364D94">
          <w:rPr>
            <w:rFonts w:ascii="Times New Roman" w:hAnsi="Times New Roman" w:cs="Times New Roman"/>
            <w:sz w:val="24"/>
            <w:szCs w:val="24"/>
          </w:rPr>
          <w:t>HC 2105/19</w:t>
        </w:r>
      </w:p>
      <w:p w:rsidR="00364D94" w:rsidRPr="00364D94" w:rsidRDefault="00364D94">
        <w:pPr>
          <w:pStyle w:val="Header"/>
          <w:jc w:val="right"/>
          <w:rPr>
            <w:rFonts w:ascii="Times New Roman" w:hAnsi="Times New Roman" w:cs="Times New Roman"/>
            <w:sz w:val="24"/>
            <w:szCs w:val="24"/>
          </w:rPr>
        </w:pPr>
        <w:r w:rsidRPr="00364D94">
          <w:rPr>
            <w:rFonts w:ascii="Times New Roman" w:hAnsi="Times New Roman" w:cs="Times New Roman"/>
            <w:sz w:val="24"/>
            <w:szCs w:val="24"/>
          </w:rPr>
          <w:t>XREF HC 2031/18, HC 3183/17</w:t>
        </w:r>
      </w:p>
    </w:sdtContent>
  </w:sdt>
  <w:p w:rsidR="00364D94" w:rsidRDefault="00364D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83029"/>
    <w:rsid w:val="0000220D"/>
    <w:rsid w:val="0002606F"/>
    <w:rsid w:val="000274C8"/>
    <w:rsid w:val="000E34A1"/>
    <w:rsid w:val="000F30BA"/>
    <w:rsid w:val="000F3B94"/>
    <w:rsid w:val="0010296F"/>
    <w:rsid w:val="001058C0"/>
    <w:rsid w:val="001822FE"/>
    <w:rsid w:val="001A5B61"/>
    <w:rsid w:val="001B4418"/>
    <w:rsid w:val="001D08C3"/>
    <w:rsid w:val="001E7B5E"/>
    <w:rsid w:val="001F47DD"/>
    <w:rsid w:val="00213126"/>
    <w:rsid w:val="002133C4"/>
    <w:rsid w:val="00245715"/>
    <w:rsid w:val="00273A11"/>
    <w:rsid w:val="00275925"/>
    <w:rsid w:val="002B369D"/>
    <w:rsid w:val="003337CE"/>
    <w:rsid w:val="00364D94"/>
    <w:rsid w:val="00371690"/>
    <w:rsid w:val="00374A2D"/>
    <w:rsid w:val="003829EE"/>
    <w:rsid w:val="003A1B79"/>
    <w:rsid w:val="00401A1B"/>
    <w:rsid w:val="004151E4"/>
    <w:rsid w:val="00422D6F"/>
    <w:rsid w:val="00461591"/>
    <w:rsid w:val="004D1CD8"/>
    <w:rsid w:val="00510C36"/>
    <w:rsid w:val="005B6376"/>
    <w:rsid w:val="005C19A5"/>
    <w:rsid w:val="00642462"/>
    <w:rsid w:val="006D53C2"/>
    <w:rsid w:val="00710D47"/>
    <w:rsid w:val="007C5505"/>
    <w:rsid w:val="007D0824"/>
    <w:rsid w:val="007D7782"/>
    <w:rsid w:val="008449C6"/>
    <w:rsid w:val="00863077"/>
    <w:rsid w:val="00894610"/>
    <w:rsid w:val="008A13C6"/>
    <w:rsid w:val="008E388E"/>
    <w:rsid w:val="00946BC1"/>
    <w:rsid w:val="00986052"/>
    <w:rsid w:val="00A51EEA"/>
    <w:rsid w:val="00A57AC5"/>
    <w:rsid w:val="00A9550C"/>
    <w:rsid w:val="00A97786"/>
    <w:rsid w:val="00AC540E"/>
    <w:rsid w:val="00B015F2"/>
    <w:rsid w:val="00B048DC"/>
    <w:rsid w:val="00B8614F"/>
    <w:rsid w:val="00BC0141"/>
    <w:rsid w:val="00C83029"/>
    <w:rsid w:val="00CF5A8D"/>
    <w:rsid w:val="00D07B1C"/>
    <w:rsid w:val="00D20C47"/>
    <w:rsid w:val="00D3415D"/>
    <w:rsid w:val="00D93E6E"/>
    <w:rsid w:val="00DB5D77"/>
    <w:rsid w:val="00E540B9"/>
    <w:rsid w:val="00EC709D"/>
    <w:rsid w:val="00F0199E"/>
    <w:rsid w:val="00F34DB4"/>
    <w:rsid w:val="00F7462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029"/>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364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D94"/>
    <w:rPr>
      <w:lang w:val="en-US"/>
    </w:rPr>
  </w:style>
  <w:style w:type="paragraph" w:styleId="Footer">
    <w:name w:val="footer"/>
    <w:basedOn w:val="Normal"/>
    <w:link w:val="FooterChar"/>
    <w:uiPriority w:val="99"/>
    <w:semiHidden/>
    <w:unhideWhenUsed/>
    <w:rsid w:val="00364D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4D94"/>
    <w:rPr>
      <w:lang w:val="en-US"/>
    </w:rPr>
  </w:style>
</w:styles>
</file>

<file path=word/webSettings.xml><?xml version="1.0" encoding="utf-8"?>
<w:webSettings xmlns:r="http://schemas.openxmlformats.org/officeDocument/2006/relationships" xmlns:w="http://schemas.openxmlformats.org/wordprocessingml/2006/main">
  <w:divs>
    <w:div w:id="6313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30</cp:revision>
  <cp:lastPrinted>2020-04-23T09:21:00Z</cp:lastPrinted>
  <dcterms:created xsi:type="dcterms:W3CDTF">2020-04-22T09:01:00Z</dcterms:created>
  <dcterms:modified xsi:type="dcterms:W3CDTF">2020-05-12T08:44:00Z</dcterms:modified>
</cp:coreProperties>
</file>