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D85E01">
        <w:rPr>
          <w:rFonts w:ascii="Courier New" w:hAnsi="Courier New" w:cs="Courier New"/>
          <w:b/>
          <w:sz w:val="25"/>
          <w:szCs w:val="25"/>
        </w:rPr>
        <w:t>MC</w:t>
      </w:r>
      <w:r w:rsidR="00C43EB3">
        <w:rPr>
          <w:rFonts w:ascii="Courier New" w:hAnsi="Courier New" w:cs="Courier New"/>
          <w:b/>
          <w:sz w:val="25"/>
          <w:szCs w:val="25"/>
        </w:rPr>
        <w:t>/2</w:t>
      </w:r>
      <w:r w:rsidR="00966BB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966BB5">
        <w:rPr>
          <w:rFonts w:ascii="Courier New" w:hAnsi="Courier New" w:cs="Courier New"/>
          <w:b/>
          <w:sz w:val="25"/>
          <w:szCs w:val="25"/>
        </w:rPr>
        <w:t>24</w:t>
      </w:r>
      <w:r w:rsidR="00966BB5" w:rsidRPr="00966BB5">
        <w:rPr>
          <w:rFonts w:ascii="Courier New" w:hAnsi="Courier New" w:cs="Courier New"/>
          <w:b/>
          <w:sz w:val="25"/>
          <w:szCs w:val="25"/>
          <w:vertAlign w:val="superscript"/>
        </w:rPr>
        <w:t>TH</w:t>
      </w:r>
      <w:r w:rsidR="00966BB5">
        <w:rPr>
          <w:rFonts w:ascii="Courier New" w:hAnsi="Courier New" w:cs="Courier New"/>
          <w:b/>
          <w:sz w:val="25"/>
          <w:szCs w:val="25"/>
        </w:rPr>
        <w:t xml:space="preserve"> JANUARY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Pr="00C94263">
        <w:rPr>
          <w:rFonts w:ascii="Courier New" w:hAnsi="Courier New" w:cs="Courier New"/>
          <w:b/>
          <w:sz w:val="25"/>
          <w:szCs w:val="25"/>
        </w:rPr>
        <w:t xml:space="preserve">   CASE NO. LC/</w:t>
      </w:r>
      <w:r w:rsidR="00966BB5">
        <w:rPr>
          <w:rFonts w:ascii="Courier New" w:hAnsi="Courier New" w:cs="Courier New"/>
          <w:b/>
          <w:sz w:val="25"/>
          <w:szCs w:val="25"/>
        </w:rPr>
        <w:t>MC</w:t>
      </w:r>
      <w:r w:rsidRPr="00C94263">
        <w:rPr>
          <w:rFonts w:ascii="Courier New" w:hAnsi="Courier New" w:cs="Courier New"/>
          <w:b/>
          <w:sz w:val="25"/>
          <w:szCs w:val="25"/>
        </w:rPr>
        <w:t>/</w:t>
      </w:r>
      <w:r w:rsidR="00966BB5">
        <w:rPr>
          <w:rFonts w:ascii="Courier New" w:hAnsi="Courier New" w:cs="Courier New"/>
          <w:b/>
          <w:sz w:val="25"/>
          <w:szCs w:val="25"/>
        </w:rPr>
        <w:t>29</w:t>
      </w:r>
      <w:r w:rsidR="00A22D5F">
        <w:rPr>
          <w:rFonts w:ascii="Courier New" w:hAnsi="Courier New" w:cs="Courier New"/>
          <w:b/>
          <w:sz w:val="25"/>
          <w:szCs w:val="25"/>
        </w:rPr>
        <w:t>/1</w:t>
      </w:r>
      <w:r w:rsidR="00966BB5">
        <w:rPr>
          <w:rFonts w:ascii="Courier New" w:hAnsi="Courier New" w:cs="Courier New"/>
          <w:b/>
          <w:sz w:val="25"/>
          <w:szCs w:val="25"/>
        </w:rPr>
        <w:t>0</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D85E01">
        <w:rPr>
          <w:rFonts w:ascii="Courier New" w:hAnsi="Courier New" w:cs="Courier New"/>
          <w:b/>
          <w:sz w:val="25"/>
          <w:szCs w:val="25"/>
        </w:rPr>
        <w:t>31</w:t>
      </w:r>
      <w:r w:rsidR="00D85E01" w:rsidRPr="00D85E01">
        <w:rPr>
          <w:rFonts w:ascii="Courier New" w:hAnsi="Courier New" w:cs="Courier New"/>
          <w:b/>
          <w:sz w:val="25"/>
          <w:szCs w:val="25"/>
          <w:vertAlign w:val="superscript"/>
        </w:rPr>
        <w:t>st</w:t>
      </w:r>
      <w:r w:rsidR="00D85E01">
        <w:rPr>
          <w:rFonts w:ascii="Courier New" w:hAnsi="Courier New" w:cs="Courier New"/>
          <w:b/>
          <w:sz w:val="25"/>
          <w:szCs w:val="25"/>
        </w:rPr>
        <w:t xml:space="preserve"> JANUARY</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362ED9" w:rsidP="00CE6224">
      <w:pPr>
        <w:spacing w:after="0" w:line="360" w:lineRule="auto"/>
        <w:rPr>
          <w:rFonts w:ascii="Courier New" w:hAnsi="Courier New" w:cs="Courier New"/>
          <w:b/>
          <w:sz w:val="28"/>
          <w:szCs w:val="28"/>
        </w:rPr>
      </w:pPr>
      <w:r>
        <w:rPr>
          <w:rFonts w:ascii="Courier New" w:hAnsi="Courier New" w:cs="Courier New"/>
          <w:b/>
          <w:sz w:val="28"/>
          <w:szCs w:val="28"/>
        </w:rPr>
        <w:t>PIAS NAGO</w:t>
      </w:r>
      <w:r w:rsidR="00B31A4F">
        <w:rPr>
          <w:rFonts w:ascii="Courier New" w:hAnsi="Courier New" w:cs="Courier New"/>
          <w:b/>
          <w:sz w:val="28"/>
          <w:szCs w:val="28"/>
        </w:rPr>
        <w:tab/>
      </w:r>
      <w:r w:rsidR="00B31A4F">
        <w:rPr>
          <w:rFonts w:ascii="Courier New" w:hAnsi="Courier New" w:cs="Courier New"/>
          <w:b/>
          <w:sz w:val="28"/>
          <w:szCs w:val="28"/>
        </w:rPr>
        <w:tab/>
      </w:r>
      <w:r w:rsidR="00815DA2">
        <w:rPr>
          <w:rFonts w:ascii="Courier New" w:hAnsi="Courier New" w:cs="Courier New"/>
          <w:b/>
          <w:sz w:val="28"/>
          <w:szCs w:val="28"/>
        </w:rPr>
        <w:tab/>
      </w:r>
      <w:r w:rsidR="00964852">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85E01">
        <w:rPr>
          <w:rFonts w:ascii="Courier New" w:hAnsi="Courier New" w:cs="Courier New"/>
          <w:b/>
          <w:sz w:val="28"/>
          <w:szCs w:val="28"/>
        </w:rPr>
        <w:t>Applic</w:t>
      </w:r>
      <w:r w:rsidR="00CA77A4">
        <w:rPr>
          <w:rFonts w:ascii="Courier New" w:hAnsi="Courier New" w:cs="Courier New"/>
          <w:b/>
          <w:sz w:val="28"/>
          <w:szCs w:val="28"/>
        </w:rPr>
        <w:t>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362ED9" w:rsidRDefault="00362ED9" w:rsidP="00CE6224">
      <w:pPr>
        <w:spacing w:after="0" w:line="240" w:lineRule="auto"/>
        <w:rPr>
          <w:rFonts w:ascii="Courier New" w:hAnsi="Courier New" w:cs="Courier New"/>
          <w:b/>
          <w:sz w:val="28"/>
          <w:szCs w:val="28"/>
        </w:rPr>
      </w:pPr>
      <w:r>
        <w:rPr>
          <w:rFonts w:ascii="Courier New" w:hAnsi="Courier New" w:cs="Courier New"/>
          <w:b/>
          <w:sz w:val="28"/>
          <w:szCs w:val="28"/>
        </w:rPr>
        <w:t xml:space="preserve">PUNGWE BREWERIES AND </w:t>
      </w:r>
    </w:p>
    <w:p w:rsidR="00452CFC" w:rsidRPr="00CE6224" w:rsidRDefault="00362ED9" w:rsidP="00CE6224">
      <w:pPr>
        <w:spacing w:after="0" w:line="240" w:lineRule="auto"/>
        <w:rPr>
          <w:rFonts w:ascii="Courier New" w:hAnsi="Courier New" w:cs="Courier New"/>
          <w:sz w:val="28"/>
          <w:szCs w:val="28"/>
        </w:rPr>
      </w:pPr>
      <w:r>
        <w:rPr>
          <w:rFonts w:ascii="Courier New" w:hAnsi="Courier New" w:cs="Courier New"/>
          <w:b/>
          <w:sz w:val="28"/>
          <w:szCs w:val="28"/>
        </w:rPr>
        <w:t>MARKETING (PRIVATE) LIMITED</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815DA2" w:rsidP="00CE6224">
      <w:pPr>
        <w:pStyle w:val="NoSpacing"/>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362ED9" w:rsidRDefault="00964852" w:rsidP="00362ED9">
      <w:pPr>
        <w:spacing w:after="0" w:line="24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w:t>
      </w:r>
      <w:r w:rsidR="00D85E01">
        <w:rPr>
          <w:rFonts w:ascii="Courier New" w:hAnsi="Courier New" w:cs="Courier New"/>
          <w:b/>
          <w:sz w:val="26"/>
          <w:szCs w:val="26"/>
        </w:rPr>
        <w:t>lic</w:t>
      </w:r>
      <w:r w:rsidR="00CA77A4">
        <w:rPr>
          <w:rFonts w:ascii="Courier New" w:hAnsi="Courier New" w:cs="Courier New"/>
          <w:b/>
          <w:sz w:val="26"/>
          <w:szCs w:val="26"/>
        </w:rPr>
        <w:t>ant</w:t>
      </w:r>
      <w:r w:rsidR="00A22D5F">
        <w:rPr>
          <w:rFonts w:ascii="Courier New" w:hAnsi="Courier New" w:cs="Courier New"/>
          <w:b/>
          <w:sz w:val="26"/>
          <w:szCs w:val="26"/>
        </w:rPr>
        <w:tab/>
        <w:t xml:space="preserve">: </w:t>
      </w:r>
      <w:r w:rsidR="00362ED9">
        <w:rPr>
          <w:rFonts w:ascii="Courier New" w:hAnsi="Courier New" w:cs="Courier New"/>
          <w:b/>
          <w:sz w:val="26"/>
          <w:szCs w:val="26"/>
        </w:rPr>
        <w:t>E</w:t>
      </w:r>
      <w:r w:rsidR="00815DA2">
        <w:rPr>
          <w:rFonts w:ascii="Courier New" w:hAnsi="Courier New" w:cs="Courier New"/>
          <w:b/>
          <w:sz w:val="26"/>
          <w:szCs w:val="26"/>
        </w:rPr>
        <w:t>. Ma</w:t>
      </w:r>
      <w:r w:rsidR="00362ED9">
        <w:rPr>
          <w:rFonts w:ascii="Courier New" w:hAnsi="Courier New" w:cs="Courier New"/>
          <w:b/>
          <w:sz w:val="26"/>
          <w:szCs w:val="26"/>
        </w:rPr>
        <w:t>ndipe</w:t>
      </w:r>
      <w:r w:rsidR="00A22D5F">
        <w:rPr>
          <w:rFonts w:ascii="Courier New" w:hAnsi="Courier New" w:cs="Courier New"/>
          <w:b/>
          <w:sz w:val="26"/>
          <w:szCs w:val="26"/>
        </w:rPr>
        <w:t>(</w:t>
      </w:r>
      <w:r w:rsidR="00815DA2">
        <w:rPr>
          <w:rFonts w:ascii="Courier New" w:hAnsi="Courier New" w:cs="Courier New"/>
          <w:b/>
          <w:sz w:val="26"/>
          <w:szCs w:val="26"/>
        </w:rPr>
        <w:t>Organising Secretary</w:t>
      </w:r>
    </w:p>
    <w:p w:rsidR="00452CFC" w:rsidRPr="0066159D" w:rsidRDefault="00362ED9" w:rsidP="00362ED9">
      <w:pPr>
        <w:spacing w:after="0" w:line="240" w:lineRule="auto"/>
        <w:ind w:left="2160"/>
        <w:rPr>
          <w:rFonts w:ascii="Courier New" w:hAnsi="Courier New" w:cs="Courier New"/>
          <w:b/>
          <w:sz w:val="26"/>
          <w:szCs w:val="26"/>
        </w:rPr>
      </w:pPr>
      <w:r>
        <w:rPr>
          <w:rFonts w:ascii="Courier New" w:hAnsi="Courier New" w:cs="Courier New"/>
          <w:b/>
          <w:sz w:val="26"/>
          <w:szCs w:val="26"/>
        </w:rPr>
        <w:t xml:space="preserve">  Zimbabwe Catering Workers Union</w:t>
      </w:r>
      <w:r w:rsidR="00452CFC" w:rsidRPr="0066159D">
        <w:rPr>
          <w:rFonts w:ascii="Courier New" w:hAnsi="Courier New" w:cs="Courier New"/>
          <w:b/>
          <w:sz w:val="26"/>
          <w:szCs w:val="26"/>
        </w:rPr>
        <w:t>)</w:t>
      </w:r>
    </w:p>
    <w:p w:rsidR="00362ED9" w:rsidRDefault="00362ED9" w:rsidP="00C94263">
      <w:pPr>
        <w:spacing w:after="0" w:line="240" w:lineRule="auto"/>
        <w:rPr>
          <w:rFonts w:ascii="Courier New" w:hAnsi="Courier New" w:cs="Courier New"/>
          <w:b/>
          <w:sz w:val="26"/>
          <w:szCs w:val="26"/>
        </w:rPr>
      </w:pP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62ED9">
        <w:rPr>
          <w:rFonts w:ascii="Courier New" w:hAnsi="Courier New" w:cs="Courier New"/>
          <w:b/>
          <w:sz w:val="26"/>
          <w:szCs w:val="26"/>
        </w:rPr>
        <w:t>T.</w:t>
      </w:r>
      <w:r w:rsidR="00815DA2">
        <w:rPr>
          <w:rFonts w:ascii="Courier New" w:hAnsi="Courier New" w:cs="Courier New"/>
          <w:b/>
          <w:sz w:val="26"/>
          <w:szCs w:val="26"/>
        </w:rPr>
        <w:t xml:space="preserve"> M</w:t>
      </w:r>
      <w:r w:rsidR="00362ED9">
        <w:rPr>
          <w:rFonts w:ascii="Courier New" w:hAnsi="Courier New" w:cs="Courier New"/>
          <w:b/>
          <w:sz w:val="26"/>
          <w:szCs w:val="26"/>
        </w:rPr>
        <w:t>ukwindidza</w:t>
      </w:r>
      <w:r w:rsidRPr="0066159D">
        <w:rPr>
          <w:rFonts w:ascii="Courier New" w:hAnsi="Courier New" w:cs="Courier New"/>
          <w:b/>
          <w:sz w:val="26"/>
          <w:szCs w:val="26"/>
        </w:rPr>
        <w:t xml:space="preserve">(Legal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2B2D89">
        <w:rPr>
          <w:rFonts w:ascii="Courier New" w:hAnsi="Courier New" w:cs="Courier New"/>
          <w:sz w:val="27"/>
          <w:szCs w:val="27"/>
        </w:rPr>
        <w:t>On the 30</w:t>
      </w:r>
      <w:r w:rsidR="002B2D89" w:rsidRPr="002B2D89">
        <w:rPr>
          <w:rFonts w:ascii="Courier New" w:hAnsi="Courier New" w:cs="Courier New"/>
          <w:sz w:val="27"/>
          <w:szCs w:val="27"/>
          <w:vertAlign w:val="superscript"/>
        </w:rPr>
        <w:t>th</w:t>
      </w:r>
      <w:r w:rsidR="002B2D89">
        <w:rPr>
          <w:rFonts w:ascii="Courier New" w:hAnsi="Courier New" w:cs="Courier New"/>
          <w:sz w:val="27"/>
          <w:szCs w:val="27"/>
        </w:rPr>
        <w:t xml:space="preserve"> January, 2013 this Court dealt with an application for quantification of damages, the judgment which was delivered on the 2</w:t>
      </w:r>
      <w:r w:rsidR="002B2D89" w:rsidRPr="002B2D89">
        <w:rPr>
          <w:rFonts w:ascii="Courier New" w:hAnsi="Courier New" w:cs="Courier New"/>
          <w:sz w:val="27"/>
          <w:szCs w:val="27"/>
          <w:vertAlign w:val="superscript"/>
        </w:rPr>
        <w:t>nd</w:t>
      </w:r>
      <w:r w:rsidR="002B2D89">
        <w:rPr>
          <w:rFonts w:ascii="Courier New" w:hAnsi="Courier New" w:cs="Courier New"/>
          <w:sz w:val="27"/>
          <w:szCs w:val="27"/>
        </w:rPr>
        <w:t xml:space="preserve"> August, 2013. </w:t>
      </w:r>
    </w:p>
    <w:p w:rsidR="002B2D89" w:rsidRDefault="002B2D89" w:rsidP="00452CFC">
      <w:pPr>
        <w:spacing w:after="0" w:line="360" w:lineRule="auto"/>
        <w:jc w:val="both"/>
        <w:rPr>
          <w:rFonts w:ascii="Courier New" w:hAnsi="Courier New" w:cs="Courier New"/>
          <w:sz w:val="27"/>
          <w:szCs w:val="27"/>
        </w:rPr>
      </w:pPr>
    </w:p>
    <w:p w:rsidR="002B2D89" w:rsidRDefault="002B2D89" w:rsidP="002B2D89">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was aggrieved by the judgment and his recourse was to appeal to the Supreme Court in terms of Section 92F of the Labour Act [</w:t>
      </w:r>
      <w:r>
        <w:rPr>
          <w:rFonts w:ascii="Courier New" w:hAnsi="Courier New" w:cs="Courier New"/>
          <w:i/>
          <w:sz w:val="27"/>
          <w:szCs w:val="27"/>
        </w:rPr>
        <w:t>Chapter 28:01</w:t>
      </w:r>
      <w:r w:rsidRPr="002B2D89">
        <w:rPr>
          <w:rFonts w:ascii="Courier New" w:hAnsi="Courier New" w:cs="Courier New"/>
          <w:sz w:val="27"/>
          <w:szCs w:val="27"/>
        </w:rPr>
        <w:t>]</w:t>
      </w:r>
      <w:r>
        <w:rPr>
          <w:rFonts w:ascii="Courier New" w:hAnsi="Courier New" w:cs="Courier New"/>
          <w:sz w:val="27"/>
          <w:szCs w:val="27"/>
        </w:rPr>
        <w:t>.</w:t>
      </w:r>
    </w:p>
    <w:p w:rsidR="002B2D89" w:rsidRDefault="002B2D89" w:rsidP="002B2D89">
      <w:pPr>
        <w:spacing w:after="0" w:line="360" w:lineRule="auto"/>
        <w:ind w:firstLine="720"/>
        <w:jc w:val="both"/>
        <w:rPr>
          <w:rFonts w:ascii="Courier New" w:hAnsi="Courier New" w:cs="Courier New"/>
          <w:sz w:val="27"/>
          <w:szCs w:val="27"/>
        </w:rPr>
      </w:pPr>
    </w:p>
    <w:p w:rsidR="002B2D89" w:rsidRDefault="002B2D89" w:rsidP="00D85E0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terms of Rule 36 of this Court’s Rules SI 59/2006 an application for leave to appeal to the Supreme Court must be made within 30 days from the date of that decision. </w:t>
      </w:r>
    </w:p>
    <w:p w:rsidR="002B2D89" w:rsidRDefault="002B2D89" w:rsidP="002B2D89">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Applicant was supposed to make such application by the 17</w:t>
      </w:r>
      <w:r w:rsidRPr="002B2D89">
        <w:rPr>
          <w:rFonts w:ascii="Courier New" w:hAnsi="Courier New" w:cs="Courier New"/>
          <w:sz w:val="27"/>
          <w:szCs w:val="27"/>
          <w:vertAlign w:val="superscript"/>
        </w:rPr>
        <w:t>th</w:t>
      </w:r>
      <w:r>
        <w:rPr>
          <w:rFonts w:ascii="Courier New" w:hAnsi="Courier New" w:cs="Courier New"/>
          <w:sz w:val="27"/>
          <w:szCs w:val="27"/>
        </w:rPr>
        <w:t xml:space="preserve"> September, 2013.  He did not</w:t>
      </w:r>
      <w:r w:rsidR="00D85E01">
        <w:rPr>
          <w:rFonts w:ascii="Courier New" w:hAnsi="Courier New" w:cs="Courier New"/>
          <w:sz w:val="27"/>
          <w:szCs w:val="27"/>
        </w:rPr>
        <w:t>,</w:t>
      </w:r>
      <w:r>
        <w:rPr>
          <w:rFonts w:ascii="Courier New" w:hAnsi="Courier New" w:cs="Courier New"/>
          <w:sz w:val="27"/>
          <w:szCs w:val="27"/>
        </w:rPr>
        <w:t xml:space="preserve"> until the 3</w:t>
      </w:r>
      <w:r w:rsidRPr="002B2D89">
        <w:rPr>
          <w:rFonts w:ascii="Courier New" w:hAnsi="Courier New" w:cs="Courier New"/>
          <w:sz w:val="27"/>
          <w:szCs w:val="27"/>
          <w:vertAlign w:val="superscript"/>
        </w:rPr>
        <w:t>rd</w:t>
      </w:r>
      <w:r>
        <w:rPr>
          <w:rFonts w:ascii="Courier New" w:hAnsi="Courier New" w:cs="Courier New"/>
          <w:sz w:val="27"/>
          <w:szCs w:val="27"/>
        </w:rPr>
        <w:t xml:space="preserve"> October, 2013 when he filed the current application for condonation of late filing of the application.  Applicant was eleven(11) days out of time. </w:t>
      </w:r>
    </w:p>
    <w:p w:rsidR="002B2D89" w:rsidRDefault="002B2D89" w:rsidP="002B2D89">
      <w:pPr>
        <w:spacing w:after="0" w:line="360" w:lineRule="auto"/>
        <w:ind w:firstLine="720"/>
        <w:jc w:val="both"/>
        <w:rPr>
          <w:rFonts w:ascii="Courier New" w:hAnsi="Courier New" w:cs="Courier New"/>
          <w:sz w:val="27"/>
          <w:szCs w:val="27"/>
        </w:rPr>
      </w:pPr>
    </w:p>
    <w:p w:rsidR="002B2D89" w:rsidRDefault="002B2D89" w:rsidP="002B2D89">
      <w:pPr>
        <w:spacing w:after="0" w:line="360" w:lineRule="auto"/>
        <w:ind w:firstLine="720"/>
        <w:jc w:val="both"/>
        <w:rPr>
          <w:rFonts w:ascii="Courier New" w:hAnsi="Courier New" w:cs="Courier New"/>
          <w:sz w:val="27"/>
          <w:szCs w:val="27"/>
        </w:rPr>
      </w:pPr>
      <w:r>
        <w:rPr>
          <w:rFonts w:ascii="Courier New" w:hAnsi="Courier New" w:cs="Courier New"/>
          <w:sz w:val="27"/>
          <w:szCs w:val="27"/>
        </w:rPr>
        <w:t>Eleven days out of time is a long delay in my view.  Where time periods are provided for in a statute or legislation, it is intended to ensure the expeditious resolution of matters and therefore the principal litigant must pro</w:t>
      </w:r>
      <w:r w:rsidR="00174AE5">
        <w:rPr>
          <w:rFonts w:ascii="Courier New" w:hAnsi="Courier New" w:cs="Courier New"/>
          <w:sz w:val="27"/>
          <w:szCs w:val="27"/>
        </w:rPr>
        <w:t xml:space="preserve">secute its case with due expedition. </w:t>
      </w:r>
    </w:p>
    <w:p w:rsidR="00174AE5" w:rsidRDefault="00174AE5" w:rsidP="002B2D89">
      <w:pPr>
        <w:spacing w:after="0" w:line="360" w:lineRule="auto"/>
        <w:ind w:firstLine="720"/>
        <w:jc w:val="both"/>
        <w:rPr>
          <w:rFonts w:ascii="Courier New" w:hAnsi="Courier New" w:cs="Courier New"/>
          <w:sz w:val="27"/>
          <w:szCs w:val="27"/>
        </w:rPr>
      </w:pPr>
    </w:p>
    <w:p w:rsidR="00174AE5" w:rsidRDefault="00174AE5" w:rsidP="00D85E01">
      <w:pPr>
        <w:spacing w:after="0" w:line="360" w:lineRule="auto"/>
        <w:jc w:val="both"/>
        <w:rPr>
          <w:rFonts w:ascii="Courier New" w:hAnsi="Courier New" w:cs="Courier New"/>
          <w:b/>
          <w:i/>
          <w:sz w:val="27"/>
          <w:szCs w:val="27"/>
        </w:rPr>
      </w:pPr>
      <w:r>
        <w:rPr>
          <w:rFonts w:ascii="Courier New" w:hAnsi="Courier New" w:cs="Courier New"/>
          <w:sz w:val="27"/>
          <w:szCs w:val="27"/>
        </w:rPr>
        <w:t xml:space="preserve">See:- </w:t>
      </w:r>
      <w:r>
        <w:rPr>
          <w:rFonts w:ascii="Courier New" w:hAnsi="Courier New" w:cs="Courier New"/>
          <w:b/>
          <w:i/>
          <w:sz w:val="27"/>
          <w:szCs w:val="27"/>
        </w:rPr>
        <w:t xml:space="preserve">SCOTFIN LIMITED V </w:t>
      </w:r>
      <w:r w:rsidR="00D85E01">
        <w:rPr>
          <w:rFonts w:ascii="Courier New" w:hAnsi="Courier New" w:cs="Courier New"/>
          <w:b/>
          <w:i/>
          <w:sz w:val="27"/>
          <w:szCs w:val="27"/>
        </w:rPr>
        <w:t>MTETWA 2001 (1)</w:t>
      </w:r>
      <w:r>
        <w:rPr>
          <w:rFonts w:ascii="Courier New" w:hAnsi="Courier New" w:cs="Courier New"/>
          <w:b/>
          <w:i/>
          <w:sz w:val="27"/>
          <w:szCs w:val="27"/>
        </w:rPr>
        <w:t xml:space="preserve"> ZLR 249 (H).</w:t>
      </w:r>
    </w:p>
    <w:p w:rsidR="00174AE5" w:rsidRDefault="00174AE5" w:rsidP="00174AE5">
      <w:pPr>
        <w:spacing w:after="0" w:line="360" w:lineRule="auto"/>
        <w:jc w:val="both"/>
        <w:rPr>
          <w:rFonts w:ascii="Courier New" w:hAnsi="Courier New" w:cs="Courier New"/>
          <w:b/>
          <w:i/>
          <w:sz w:val="27"/>
          <w:szCs w:val="27"/>
        </w:rPr>
      </w:pPr>
    </w:p>
    <w:p w:rsidR="00174AE5" w:rsidRPr="00174AE5" w:rsidRDefault="00174AE5" w:rsidP="00174AE5">
      <w:pPr>
        <w:spacing w:after="0" w:line="360" w:lineRule="auto"/>
        <w:jc w:val="both"/>
        <w:rPr>
          <w:rFonts w:ascii="Courier New" w:hAnsi="Courier New" w:cs="Courier New"/>
          <w:sz w:val="27"/>
          <w:szCs w:val="27"/>
        </w:rPr>
      </w:pPr>
      <w:r w:rsidRPr="00174AE5">
        <w:rPr>
          <w:rFonts w:ascii="Courier New" w:hAnsi="Courier New" w:cs="Courier New"/>
          <w:sz w:val="27"/>
          <w:szCs w:val="27"/>
        </w:rPr>
        <w:t>Applicant’s explanation for this delay as per his founding affidavit is that he was looking for a legal practitioner and when he failed to engage one due to financial constraints, he then decided to self-act.</w:t>
      </w:r>
    </w:p>
    <w:p w:rsidR="00174AE5" w:rsidRPr="00174AE5" w:rsidRDefault="00174AE5" w:rsidP="00174AE5">
      <w:pPr>
        <w:spacing w:after="0" w:line="360" w:lineRule="auto"/>
        <w:jc w:val="both"/>
        <w:rPr>
          <w:rFonts w:ascii="Courier New" w:hAnsi="Courier New" w:cs="Courier New"/>
          <w:sz w:val="27"/>
          <w:szCs w:val="27"/>
        </w:rPr>
      </w:pPr>
    </w:p>
    <w:p w:rsidR="00174AE5" w:rsidRDefault="00174AE5" w:rsidP="00174AE5">
      <w:pPr>
        <w:spacing w:after="0" w:line="360" w:lineRule="auto"/>
        <w:jc w:val="both"/>
        <w:rPr>
          <w:rFonts w:ascii="Courier New" w:hAnsi="Courier New" w:cs="Courier New"/>
          <w:sz w:val="27"/>
          <w:szCs w:val="27"/>
        </w:rPr>
      </w:pPr>
      <w:r w:rsidRPr="00174AE5">
        <w:rPr>
          <w:rFonts w:ascii="Courier New" w:hAnsi="Courier New" w:cs="Courier New"/>
          <w:sz w:val="27"/>
          <w:szCs w:val="27"/>
        </w:rPr>
        <w:tab/>
        <w:t xml:space="preserve">In today’s hearing, as was in all the other prior hearings, Applicant was represented by the Organising Secretary of the Union (Zimbabwe </w:t>
      </w:r>
      <w:r>
        <w:rPr>
          <w:rFonts w:ascii="Courier New" w:hAnsi="Courier New" w:cs="Courier New"/>
          <w:sz w:val="27"/>
          <w:szCs w:val="27"/>
        </w:rPr>
        <w:t xml:space="preserve">Catering Workers Union)  </w:t>
      </w:r>
    </w:p>
    <w:p w:rsidR="00174AE5" w:rsidRDefault="00174AE5" w:rsidP="00174AE5">
      <w:pPr>
        <w:spacing w:after="0" w:line="360" w:lineRule="auto"/>
        <w:jc w:val="both"/>
        <w:rPr>
          <w:rFonts w:ascii="Courier New" w:hAnsi="Courier New" w:cs="Courier New"/>
          <w:sz w:val="27"/>
          <w:szCs w:val="27"/>
        </w:rPr>
      </w:pPr>
    </w:p>
    <w:p w:rsidR="00174AE5" w:rsidRDefault="00174AE5" w:rsidP="00174AE5">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was during his oral submissions that the Representative divulged that actually Applicant approached them and they gave him wrong advice and that it is them that prepared and filed the documents in this court on his behalf. </w:t>
      </w:r>
    </w:p>
    <w:p w:rsidR="00ED7E15" w:rsidRDefault="00ED7E15" w:rsidP="00174AE5">
      <w:pPr>
        <w:spacing w:after="0" w:line="360" w:lineRule="auto"/>
        <w:jc w:val="both"/>
        <w:rPr>
          <w:rFonts w:ascii="Courier New" w:hAnsi="Courier New" w:cs="Courier New"/>
          <w:sz w:val="27"/>
          <w:szCs w:val="27"/>
        </w:rPr>
      </w:pPr>
    </w:p>
    <w:p w:rsidR="00ED7E15" w:rsidRDefault="00D85E01" w:rsidP="00174AE5">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It is not tru</w:t>
      </w:r>
      <w:r w:rsidR="00ED7E15">
        <w:rPr>
          <w:rFonts w:ascii="Courier New" w:hAnsi="Courier New" w:cs="Courier New"/>
          <w:sz w:val="27"/>
          <w:szCs w:val="27"/>
        </w:rPr>
        <w:t xml:space="preserve">e that Applicant is a self-actor.  This untruth was told in a bid to sway this court in his favour.  </w:t>
      </w:r>
    </w:p>
    <w:p w:rsidR="00ED7E15" w:rsidRDefault="00ED7E15" w:rsidP="00174AE5">
      <w:pPr>
        <w:spacing w:after="0" w:line="360" w:lineRule="auto"/>
        <w:jc w:val="both"/>
        <w:rPr>
          <w:rFonts w:ascii="Courier New" w:hAnsi="Courier New" w:cs="Courier New"/>
          <w:sz w:val="27"/>
          <w:szCs w:val="27"/>
        </w:rPr>
      </w:pPr>
    </w:p>
    <w:p w:rsidR="00ED7E15" w:rsidRDefault="00ED7E15" w:rsidP="00ED7E15">
      <w:pPr>
        <w:spacing w:after="0" w:line="360" w:lineRule="auto"/>
        <w:ind w:firstLine="720"/>
        <w:jc w:val="both"/>
        <w:rPr>
          <w:rFonts w:ascii="Courier New" w:hAnsi="Courier New" w:cs="Courier New"/>
          <w:sz w:val="27"/>
          <w:szCs w:val="27"/>
        </w:rPr>
      </w:pPr>
      <w:r>
        <w:rPr>
          <w:rFonts w:ascii="Courier New" w:hAnsi="Courier New" w:cs="Courier New"/>
          <w:sz w:val="27"/>
          <w:szCs w:val="27"/>
        </w:rPr>
        <w:t>In view of the fact that Applicant had the benefit of his Union representative right through the entire proceedings (dating back February, 2011) to the present proceedings, I find that the explanation for the delay is not satisfactory at all.</w:t>
      </w:r>
    </w:p>
    <w:p w:rsidR="00ED7E15" w:rsidRDefault="00ED7E15" w:rsidP="00ED7E15">
      <w:pPr>
        <w:spacing w:after="0" w:line="360" w:lineRule="auto"/>
        <w:ind w:firstLine="720"/>
        <w:jc w:val="both"/>
        <w:rPr>
          <w:rFonts w:ascii="Courier New" w:hAnsi="Courier New" w:cs="Courier New"/>
          <w:sz w:val="27"/>
          <w:szCs w:val="27"/>
        </w:rPr>
      </w:pPr>
    </w:p>
    <w:p w:rsidR="00ED7E15" w:rsidRDefault="00ED7E15" w:rsidP="00ED7E15">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trite that an applicatio</w:t>
      </w:r>
      <w:r w:rsidR="00D85E01">
        <w:rPr>
          <w:rFonts w:ascii="Courier New" w:hAnsi="Courier New" w:cs="Courier New"/>
          <w:sz w:val="27"/>
          <w:szCs w:val="27"/>
        </w:rPr>
        <w:t>n stands or falls on the averme</w:t>
      </w:r>
      <w:r>
        <w:rPr>
          <w:rFonts w:ascii="Courier New" w:hAnsi="Courier New" w:cs="Courier New"/>
          <w:sz w:val="27"/>
          <w:szCs w:val="27"/>
        </w:rPr>
        <w:t xml:space="preserve">nts made in the founding affidavit. </w:t>
      </w:r>
    </w:p>
    <w:p w:rsidR="00ED7E15" w:rsidRDefault="00ED7E15" w:rsidP="0014134B">
      <w:pPr>
        <w:spacing w:after="0" w:line="360" w:lineRule="auto"/>
        <w:jc w:val="both"/>
        <w:rPr>
          <w:rFonts w:ascii="Courier New" w:hAnsi="Courier New" w:cs="Courier New"/>
          <w:sz w:val="27"/>
          <w:szCs w:val="27"/>
        </w:rPr>
      </w:pPr>
    </w:p>
    <w:p w:rsidR="00ED7E15" w:rsidRDefault="00ED7E15" w:rsidP="00ED7E15">
      <w:pPr>
        <w:spacing w:after="0" w:line="360" w:lineRule="auto"/>
        <w:ind w:firstLine="720"/>
        <w:jc w:val="both"/>
        <w:rPr>
          <w:rFonts w:ascii="Courier New" w:hAnsi="Courier New" w:cs="Courier New"/>
          <w:b/>
          <w:i/>
          <w:sz w:val="27"/>
          <w:szCs w:val="27"/>
        </w:rPr>
      </w:pPr>
      <w:r>
        <w:rPr>
          <w:rFonts w:ascii="Courier New" w:hAnsi="Courier New" w:cs="Courier New"/>
          <w:sz w:val="27"/>
          <w:szCs w:val="27"/>
        </w:rPr>
        <w:t>See :-</w:t>
      </w:r>
      <w:r>
        <w:rPr>
          <w:rFonts w:ascii="Courier New" w:hAnsi="Courier New" w:cs="Courier New"/>
          <w:sz w:val="27"/>
          <w:szCs w:val="27"/>
        </w:rPr>
        <w:tab/>
      </w:r>
      <w:r>
        <w:rPr>
          <w:rFonts w:ascii="Courier New" w:hAnsi="Courier New" w:cs="Courier New"/>
          <w:b/>
          <w:i/>
          <w:sz w:val="27"/>
          <w:szCs w:val="27"/>
        </w:rPr>
        <w:t xml:space="preserve">ALFRED MUCHINI V </w:t>
      </w:r>
    </w:p>
    <w:p w:rsidR="00ED7E15" w:rsidRDefault="00ED7E15" w:rsidP="00ED7E15">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ELIZABETH MARY ADAMS</w:t>
      </w:r>
    </w:p>
    <w:p w:rsidR="00ED7E15" w:rsidRDefault="00ED7E15" w:rsidP="00ED7E15">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 xml:space="preserve">SHEPHERD MAKONYERE N.O. </w:t>
      </w:r>
    </w:p>
    <w:p w:rsidR="00ED7E15" w:rsidRDefault="00ED7E15" w:rsidP="00ED7E15">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ESTATE LATE ALVIN ROY ADAMS</w:t>
      </w:r>
    </w:p>
    <w:p w:rsidR="00ED7E15" w:rsidRDefault="00ED7E15" w:rsidP="00ED7E15">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REGISTRAR OF DEEDS</w:t>
      </w:r>
    </w:p>
    <w:p w:rsidR="00ED7E15" w:rsidRDefault="00ED7E15" w:rsidP="00ED7E15">
      <w:pPr>
        <w:pStyle w:val="ListParagraph"/>
        <w:numPr>
          <w:ilvl w:val="0"/>
          <w:numId w:val="2"/>
        </w:numPr>
        <w:spacing w:after="0" w:line="360" w:lineRule="auto"/>
        <w:jc w:val="both"/>
        <w:rPr>
          <w:rFonts w:ascii="Courier New" w:hAnsi="Courier New" w:cs="Courier New"/>
          <w:b/>
          <w:i/>
          <w:sz w:val="27"/>
          <w:szCs w:val="27"/>
        </w:rPr>
      </w:pPr>
      <w:r>
        <w:rPr>
          <w:rFonts w:ascii="Courier New" w:hAnsi="Courier New" w:cs="Courier New"/>
          <w:b/>
          <w:i/>
          <w:sz w:val="27"/>
          <w:szCs w:val="27"/>
        </w:rPr>
        <w:t xml:space="preserve">MASTER OF THE HIGH COURT </w:t>
      </w:r>
    </w:p>
    <w:p w:rsidR="00ED7E15" w:rsidRPr="00ED7E15" w:rsidRDefault="00ED7E15" w:rsidP="00ED7E15">
      <w:pPr>
        <w:spacing w:after="0" w:line="360" w:lineRule="auto"/>
        <w:ind w:left="720"/>
        <w:jc w:val="both"/>
        <w:rPr>
          <w:rFonts w:ascii="Courier New" w:hAnsi="Courier New" w:cs="Courier New"/>
          <w:b/>
          <w:i/>
          <w:sz w:val="27"/>
          <w:szCs w:val="27"/>
        </w:rPr>
      </w:pPr>
      <w:r>
        <w:rPr>
          <w:rFonts w:ascii="Courier New" w:hAnsi="Courier New" w:cs="Courier New"/>
          <w:b/>
          <w:i/>
          <w:sz w:val="27"/>
          <w:szCs w:val="27"/>
        </w:rPr>
        <w:t>SC 47/13.</w:t>
      </w:r>
    </w:p>
    <w:p w:rsidR="00ED7E15" w:rsidRDefault="00ED7E15" w:rsidP="00174AE5">
      <w:pPr>
        <w:spacing w:after="0" w:line="360" w:lineRule="auto"/>
        <w:jc w:val="both"/>
        <w:rPr>
          <w:rFonts w:ascii="Courier New" w:hAnsi="Courier New" w:cs="Courier New"/>
          <w:sz w:val="27"/>
          <w:szCs w:val="27"/>
        </w:rPr>
      </w:pPr>
    </w:p>
    <w:p w:rsidR="00ED7E15" w:rsidRDefault="0014134B" w:rsidP="00174AE5">
      <w:pPr>
        <w:spacing w:after="0" w:line="360" w:lineRule="auto"/>
        <w:jc w:val="both"/>
        <w:rPr>
          <w:rFonts w:ascii="Courier New" w:hAnsi="Courier New" w:cs="Courier New"/>
          <w:sz w:val="27"/>
          <w:szCs w:val="27"/>
        </w:rPr>
      </w:pPr>
      <w:r>
        <w:rPr>
          <w:rFonts w:ascii="Courier New" w:hAnsi="Courier New" w:cs="Courier New"/>
          <w:sz w:val="27"/>
          <w:szCs w:val="27"/>
        </w:rPr>
        <w:t xml:space="preserve">in which ZIYAMBI JA quoting </w:t>
      </w:r>
      <w:r w:rsidRPr="0014134B">
        <w:rPr>
          <w:rFonts w:ascii="Courier New" w:hAnsi="Courier New" w:cs="Courier New"/>
          <w:b/>
          <w:sz w:val="27"/>
          <w:szCs w:val="27"/>
          <w:u w:val="single"/>
        </w:rPr>
        <w:t>Herbstein and Van Winsen the Civil Practice of the Superior Courts in South Africa</w:t>
      </w:r>
      <w:r>
        <w:rPr>
          <w:rFonts w:ascii="Courier New" w:hAnsi="Courier New" w:cs="Courier New"/>
          <w:sz w:val="27"/>
          <w:szCs w:val="27"/>
        </w:rPr>
        <w:t xml:space="preserve"> 3</w:t>
      </w:r>
      <w:r w:rsidRPr="0014134B">
        <w:rPr>
          <w:rFonts w:ascii="Courier New" w:hAnsi="Courier New" w:cs="Courier New"/>
          <w:sz w:val="27"/>
          <w:szCs w:val="27"/>
          <w:vertAlign w:val="superscript"/>
        </w:rPr>
        <w:t>rd</w:t>
      </w:r>
      <w:r>
        <w:rPr>
          <w:rFonts w:ascii="Courier New" w:hAnsi="Courier New" w:cs="Courier New"/>
          <w:sz w:val="27"/>
          <w:szCs w:val="27"/>
        </w:rPr>
        <w:t xml:space="preserve"> edition page 80, had this to say </w:t>
      </w:r>
    </w:p>
    <w:p w:rsidR="00174AE5" w:rsidRDefault="00174AE5" w:rsidP="00174AE5">
      <w:pPr>
        <w:spacing w:after="0" w:line="360" w:lineRule="auto"/>
        <w:jc w:val="both"/>
        <w:rPr>
          <w:rFonts w:ascii="Courier New" w:hAnsi="Courier New" w:cs="Courier New"/>
          <w:sz w:val="27"/>
          <w:szCs w:val="27"/>
        </w:rPr>
      </w:pPr>
    </w:p>
    <w:p w:rsidR="00174AE5" w:rsidRPr="00D85E01" w:rsidRDefault="0014134B" w:rsidP="00D85E01">
      <w:pPr>
        <w:spacing w:after="0" w:line="360" w:lineRule="auto"/>
        <w:ind w:left="720" w:firstLine="720"/>
        <w:jc w:val="both"/>
        <w:rPr>
          <w:rFonts w:ascii="Times New Roman" w:hAnsi="Times New Roman" w:cs="Times New Roman"/>
          <w:i/>
          <w:sz w:val="24"/>
          <w:szCs w:val="24"/>
        </w:rPr>
      </w:pPr>
      <w:r w:rsidRPr="0014134B">
        <w:rPr>
          <w:rFonts w:ascii="Times New Roman" w:hAnsi="Times New Roman" w:cs="Times New Roman"/>
          <w:i/>
          <w:sz w:val="24"/>
          <w:szCs w:val="24"/>
        </w:rPr>
        <w:t xml:space="preserve">“The general rule, however, which has been laid down repeatedly is that an applicant must stand or fall by his founding affidavit and the facts alleged therein, and that although sometimes it is permissible to supplement the allegations contained in that affidavit </w:t>
      </w:r>
      <w:r w:rsidRPr="0014134B">
        <w:rPr>
          <w:rFonts w:ascii="Times New Roman" w:hAnsi="Times New Roman" w:cs="Times New Roman"/>
          <w:i/>
          <w:sz w:val="24"/>
          <w:szCs w:val="24"/>
          <w:u w:val="single"/>
        </w:rPr>
        <w:t>still the main foundation of the application is the allegation of facts stated therein</w:t>
      </w:r>
      <w:r w:rsidRPr="0014134B">
        <w:rPr>
          <w:rFonts w:ascii="Times New Roman" w:hAnsi="Times New Roman" w:cs="Times New Roman"/>
          <w:i/>
          <w:sz w:val="24"/>
          <w:szCs w:val="24"/>
        </w:rPr>
        <w:t>, because these are the facts which the respondent is called upon either to affirm or deny….” (Underlining for emphasis)</w:t>
      </w:r>
      <w:r w:rsidR="00D85E01">
        <w:rPr>
          <w:rFonts w:ascii="Times New Roman" w:hAnsi="Times New Roman" w:cs="Times New Roman"/>
          <w:i/>
          <w:sz w:val="24"/>
          <w:szCs w:val="24"/>
        </w:rPr>
        <w:t>.</w:t>
      </w:r>
    </w:p>
    <w:p w:rsidR="00452CFC" w:rsidRDefault="0014134B" w:rsidP="00C42291">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 also find that the relief being sou</w:t>
      </w:r>
      <w:r w:rsidR="00D85E01">
        <w:rPr>
          <w:rFonts w:ascii="Courier New" w:hAnsi="Courier New" w:cs="Courier New"/>
          <w:sz w:val="27"/>
          <w:szCs w:val="27"/>
        </w:rPr>
        <w:t>ght in terms of the Draft Order</w:t>
      </w:r>
      <w:r>
        <w:rPr>
          <w:rFonts w:ascii="Courier New" w:hAnsi="Courier New" w:cs="Courier New"/>
          <w:sz w:val="27"/>
          <w:szCs w:val="27"/>
        </w:rPr>
        <w:t xml:space="preserve"> is not the relief one can seek in an application such as this one. </w:t>
      </w:r>
    </w:p>
    <w:p w:rsidR="0014134B" w:rsidRDefault="0014134B" w:rsidP="0014134B">
      <w:pPr>
        <w:spacing w:after="0" w:line="360" w:lineRule="auto"/>
        <w:jc w:val="both"/>
        <w:rPr>
          <w:rFonts w:ascii="Courier New" w:hAnsi="Courier New" w:cs="Courier New"/>
          <w:sz w:val="27"/>
          <w:szCs w:val="27"/>
        </w:rPr>
      </w:pPr>
    </w:p>
    <w:p w:rsidR="0014134B" w:rsidRDefault="0014134B" w:rsidP="0014134B">
      <w:pPr>
        <w:spacing w:after="0"/>
        <w:ind w:firstLine="720"/>
        <w:jc w:val="both"/>
        <w:rPr>
          <w:rFonts w:ascii="Courier New" w:hAnsi="Courier New" w:cs="Courier New"/>
          <w:sz w:val="27"/>
          <w:szCs w:val="27"/>
        </w:rPr>
      </w:pPr>
      <w:r>
        <w:rPr>
          <w:rFonts w:ascii="Courier New" w:hAnsi="Courier New" w:cs="Courier New"/>
          <w:sz w:val="27"/>
          <w:szCs w:val="27"/>
        </w:rPr>
        <w:t xml:space="preserve">Applicant is seeking that:- </w:t>
      </w:r>
    </w:p>
    <w:p w:rsidR="0014134B" w:rsidRDefault="0014134B" w:rsidP="0014134B">
      <w:pPr>
        <w:spacing w:after="0"/>
        <w:ind w:firstLine="720"/>
        <w:jc w:val="both"/>
        <w:rPr>
          <w:rFonts w:ascii="Courier New" w:hAnsi="Courier New" w:cs="Courier New"/>
          <w:sz w:val="27"/>
          <w:szCs w:val="27"/>
        </w:rPr>
      </w:pPr>
    </w:p>
    <w:p w:rsidR="0014134B" w:rsidRDefault="0014134B" w:rsidP="00C42291">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The application succee</w:t>
      </w:r>
      <w:r w:rsidR="00C42291">
        <w:rPr>
          <w:rFonts w:ascii="Courier New" w:hAnsi="Courier New" w:cs="Courier New"/>
          <w:sz w:val="27"/>
          <w:szCs w:val="27"/>
        </w:rPr>
        <w:t>ds and this the matter be referred to the Supreme Court.</w:t>
      </w:r>
    </w:p>
    <w:p w:rsidR="00C42291" w:rsidRDefault="00C42291" w:rsidP="00C42291">
      <w:pPr>
        <w:pStyle w:val="ListParagraph"/>
        <w:spacing w:after="0" w:line="360" w:lineRule="auto"/>
        <w:ind w:left="1080"/>
        <w:jc w:val="both"/>
        <w:rPr>
          <w:rFonts w:ascii="Courier New" w:hAnsi="Courier New" w:cs="Courier New"/>
          <w:sz w:val="27"/>
          <w:szCs w:val="27"/>
        </w:rPr>
      </w:pPr>
    </w:p>
    <w:p w:rsidR="00C42291" w:rsidRDefault="00C42291" w:rsidP="00C42291">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That Applicant shall be paid the awarded amount as interim relief. </w:t>
      </w:r>
    </w:p>
    <w:p w:rsidR="00C42291" w:rsidRPr="00C42291" w:rsidRDefault="00C42291" w:rsidP="00C42291">
      <w:pPr>
        <w:pStyle w:val="ListParagraph"/>
        <w:rPr>
          <w:rFonts w:ascii="Courier New" w:hAnsi="Courier New" w:cs="Courier New"/>
          <w:sz w:val="27"/>
          <w:szCs w:val="27"/>
        </w:rPr>
      </w:pPr>
    </w:p>
    <w:p w:rsidR="00C42291" w:rsidRDefault="00C42291"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The first term of the order can only be granted in an application for leave to appeal and not for condonation.</w:t>
      </w:r>
    </w:p>
    <w:p w:rsidR="00C42291" w:rsidRDefault="00C42291" w:rsidP="00C42291">
      <w:pPr>
        <w:pStyle w:val="ListParagraph"/>
        <w:spacing w:after="0" w:line="360" w:lineRule="auto"/>
        <w:ind w:left="0" w:firstLine="567"/>
        <w:jc w:val="both"/>
        <w:rPr>
          <w:rFonts w:ascii="Courier New" w:hAnsi="Courier New" w:cs="Courier New"/>
          <w:sz w:val="27"/>
          <w:szCs w:val="27"/>
        </w:rPr>
      </w:pPr>
    </w:p>
    <w:p w:rsidR="00C42291" w:rsidRDefault="00C42291"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 xml:space="preserve">The second term of the order can only be granted in an application for interim relief which is not the case in casu. </w:t>
      </w:r>
    </w:p>
    <w:p w:rsidR="00C42291" w:rsidRDefault="00C42291" w:rsidP="00C42291">
      <w:pPr>
        <w:pStyle w:val="ListParagraph"/>
        <w:spacing w:after="0" w:line="360" w:lineRule="auto"/>
        <w:ind w:left="0" w:firstLine="567"/>
        <w:jc w:val="both"/>
        <w:rPr>
          <w:rFonts w:ascii="Courier New" w:hAnsi="Courier New" w:cs="Courier New"/>
          <w:sz w:val="27"/>
          <w:szCs w:val="27"/>
        </w:rPr>
      </w:pPr>
    </w:p>
    <w:p w:rsidR="00C42291" w:rsidRDefault="00C42291"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 xml:space="preserve">On that note, the application is fatally defective and ought to be dismissed. </w:t>
      </w:r>
    </w:p>
    <w:p w:rsidR="00C42291" w:rsidRDefault="00C42291" w:rsidP="00C42291">
      <w:pPr>
        <w:pStyle w:val="ListParagraph"/>
        <w:spacing w:after="0" w:line="360" w:lineRule="auto"/>
        <w:ind w:left="0" w:firstLine="567"/>
        <w:jc w:val="both"/>
        <w:rPr>
          <w:rFonts w:ascii="Courier New" w:hAnsi="Courier New" w:cs="Courier New"/>
          <w:sz w:val="27"/>
          <w:szCs w:val="27"/>
        </w:rPr>
      </w:pPr>
    </w:p>
    <w:p w:rsidR="00C42291" w:rsidRDefault="00C42291"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A look at the grounds of appeal, shows that Applicant has no p</w:t>
      </w:r>
      <w:r w:rsidR="00D85E01">
        <w:rPr>
          <w:rFonts w:ascii="Courier New" w:hAnsi="Courier New" w:cs="Courier New"/>
          <w:sz w:val="27"/>
          <w:szCs w:val="27"/>
        </w:rPr>
        <w:t>rospects of success on appeal. Most of the g</w:t>
      </w:r>
      <w:r>
        <w:rPr>
          <w:rFonts w:ascii="Courier New" w:hAnsi="Courier New" w:cs="Courier New"/>
          <w:sz w:val="27"/>
          <w:szCs w:val="27"/>
        </w:rPr>
        <w:t xml:space="preserve">rounds do not raise any point of law.  The </w:t>
      </w:r>
      <w:r w:rsidR="00A0177B">
        <w:rPr>
          <w:rFonts w:ascii="Courier New" w:hAnsi="Courier New" w:cs="Courier New"/>
          <w:sz w:val="27"/>
          <w:szCs w:val="27"/>
        </w:rPr>
        <w:t>Learned President considered the evidence</w:t>
      </w:r>
      <w:r w:rsidR="00D85E01">
        <w:rPr>
          <w:rFonts w:ascii="Courier New" w:hAnsi="Courier New" w:cs="Courier New"/>
          <w:sz w:val="27"/>
          <w:szCs w:val="27"/>
        </w:rPr>
        <w:t xml:space="preserve"> and </w:t>
      </w:r>
      <w:r w:rsidR="00A0177B">
        <w:rPr>
          <w:rFonts w:ascii="Courier New" w:hAnsi="Courier New" w:cs="Courier New"/>
          <w:sz w:val="27"/>
          <w:szCs w:val="27"/>
        </w:rPr>
        <w:t>document</w:t>
      </w:r>
      <w:r w:rsidR="00D85E01">
        <w:rPr>
          <w:rFonts w:ascii="Courier New" w:hAnsi="Courier New" w:cs="Courier New"/>
          <w:sz w:val="27"/>
          <w:szCs w:val="27"/>
        </w:rPr>
        <w:t>s</w:t>
      </w:r>
      <w:r w:rsidR="00A0177B">
        <w:rPr>
          <w:rFonts w:ascii="Courier New" w:hAnsi="Courier New" w:cs="Courier New"/>
          <w:sz w:val="27"/>
          <w:szCs w:val="27"/>
        </w:rPr>
        <w:t xml:space="preserve"> placed before </w:t>
      </w:r>
      <w:r w:rsidR="00D85E01">
        <w:rPr>
          <w:rFonts w:ascii="Courier New" w:hAnsi="Courier New" w:cs="Courier New"/>
          <w:sz w:val="27"/>
          <w:szCs w:val="27"/>
        </w:rPr>
        <w:t xml:space="preserve">her </w:t>
      </w:r>
      <w:r w:rsidR="00A0177B">
        <w:rPr>
          <w:rFonts w:ascii="Courier New" w:hAnsi="Courier New" w:cs="Courier New"/>
          <w:sz w:val="27"/>
          <w:szCs w:val="27"/>
        </w:rPr>
        <w:t xml:space="preserve">and it is on the </w:t>
      </w:r>
      <w:r w:rsidR="00DD44B2">
        <w:rPr>
          <w:rFonts w:ascii="Courier New" w:hAnsi="Courier New" w:cs="Courier New"/>
          <w:sz w:val="27"/>
          <w:szCs w:val="27"/>
        </w:rPr>
        <w:t>basis of</w:t>
      </w:r>
      <w:r w:rsidR="00D85E01">
        <w:rPr>
          <w:rFonts w:ascii="Courier New" w:hAnsi="Courier New" w:cs="Courier New"/>
          <w:sz w:val="27"/>
          <w:szCs w:val="27"/>
        </w:rPr>
        <w:t xml:space="preserve"> those that she</w:t>
      </w:r>
      <w:r w:rsidR="00DD44B2">
        <w:rPr>
          <w:rFonts w:ascii="Courier New" w:hAnsi="Courier New" w:cs="Courier New"/>
          <w:sz w:val="27"/>
          <w:szCs w:val="27"/>
        </w:rPr>
        <w:t xml:space="preserve"> came up with the sum to be paid.  The </w:t>
      </w:r>
      <w:r w:rsidR="00274231">
        <w:rPr>
          <w:rFonts w:ascii="Courier New" w:hAnsi="Courier New" w:cs="Courier New"/>
          <w:sz w:val="27"/>
          <w:szCs w:val="27"/>
        </w:rPr>
        <w:t>pay slips</w:t>
      </w:r>
      <w:r w:rsidR="00DD44B2">
        <w:rPr>
          <w:rFonts w:ascii="Courier New" w:hAnsi="Courier New" w:cs="Courier New"/>
          <w:sz w:val="27"/>
          <w:szCs w:val="27"/>
        </w:rPr>
        <w:t xml:space="preserve"> placed before her did not show that they belonged to Applicant hence she rejected them.  The leave issue, is </w:t>
      </w:r>
      <w:r w:rsidR="00DD44B2">
        <w:rPr>
          <w:rFonts w:ascii="Courier New" w:hAnsi="Courier New" w:cs="Courier New"/>
          <w:sz w:val="27"/>
          <w:szCs w:val="27"/>
        </w:rPr>
        <w:lastRenderedPageBreak/>
        <w:t>a calculation error which could have been cured by an application in terms of Section 92C (1)(c) of the Labour Act.</w:t>
      </w:r>
    </w:p>
    <w:p w:rsidR="00DD44B2" w:rsidRDefault="00DD44B2" w:rsidP="00C42291">
      <w:pPr>
        <w:pStyle w:val="ListParagraph"/>
        <w:spacing w:after="0" w:line="360" w:lineRule="auto"/>
        <w:ind w:left="0" w:firstLine="567"/>
        <w:jc w:val="both"/>
        <w:rPr>
          <w:rFonts w:ascii="Courier New" w:hAnsi="Courier New" w:cs="Courier New"/>
          <w:sz w:val="27"/>
          <w:szCs w:val="27"/>
        </w:rPr>
      </w:pPr>
    </w:p>
    <w:p w:rsidR="00DD44B2" w:rsidRDefault="00DD44B2"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 xml:space="preserve">Overally I find that Applicant cannot be granted the indulgence he is seeking. </w:t>
      </w:r>
    </w:p>
    <w:p w:rsidR="00DD44B2" w:rsidRDefault="00DD44B2" w:rsidP="00C42291">
      <w:pPr>
        <w:pStyle w:val="ListParagraph"/>
        <w:spacing w:after="0" w:line="360" w:lineRule="auto"/>
        <w:ind w:left="0" w:firstLine="567"/>
        <w:jc w:val="both"/>
        <w:rPr>
          <w:rFonts w:ascii="Courier New" w:hAnsi="Courier New" w:cs="Courier New"/>
          <w:sz w:val="27"/>
          <w:szCs w:val="27"/>
        </w:rPr>
      </w:pPr>
    </w:p>
    <w:p w:rsidR="00DD44B2" w:rsidRPr="0014134B" w:rsidRDefault="00DD44B2" w:rsidP="00C42291">
      <w:pPr>
        <w:pStyle w:val="ListParagraph"/>
        <w:spacing w:after="0" w:line="360" w:lineRule="auto"/>
        <w:ind w:left="0" w:firstLine="567"/>
        <w:jc w:val="both"/>
        <w:rPr>
          <w:rFonts w:ascii="Courier New" w:hAnsi="Courier New" w:cs="Courier New"/>
          <w:sz w:val="27"/>
          <w:szCs w:val="27"/>
        </w:rPr>
      </w:pPr>
      <w:r>
        <w:rPr>
          <w:rFonts w:ascii="Courier New" w:hAnsi="Courier New" w:cs="Courier New"/>
          <w:sz w:val="27"/>
          <w:szCs w:val="27"/>
        </w:rPr>
        <w:t>To that end, the appl</w:t>
      </w:r>
      <w:r w:rsidR="00274231">
        <w:rPr>
          <w:rFonts w:ascii="Courier New" w:hAnsi="Courier New" w:cs="Courier New"/>
          <w:sz w:val="27"/>
          <w:szCs w:val="27"/>
        </w:rPr>
        <w:t>ication is dismissed with costs.</w:t>
      </w:r>
    </w:p>
    <w:p w:rsidR="00452CFC" w:rsidRPr="00F61774" w:rsidRDefault="00452CFC" w:rsidP="00C42291">
      <w:pPr>
        <w:spacing w:after="0" w:line="360" w:lineRule="auto"/>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362ED9" w:rsidP="0035152B">
      <w:pPr>
        <w:spacing w:after="0" w:line="360" w:lineRule="auto"/>
        <w:rPr>
          <w:rFonts w:ascii="Courier New" w:hAnsi="Courier New" w:cs="Courier New"/>
          <w:b/>
          <w:i/>
          <w:sz w:val="25"/>
          <w:szCs w:val="25"/>
        </w:rPr>
      </w:pPr>
      <w:r>
        <w:rPr>
          <w:rFonts w:ascii="Courier New" w:hAnsi="Courier New" w:cs="Courier New"/>
          <w:b/>
          <w:i/>
          <w:sz w:val="25"/>
          <w:szCs w:val="25"/>
        </w:rPr>
        <w:t>Zimbabwe Catering Workers Union</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r>
        <w:rPr>
          <w:rFonts w:ascii="Courier New" w:hAnsi="Courier New" w:cs="Courier New"/>
          <w:b/>
          <w:i/>
          <w:sz w:val="25"/>
          <w:szCs w:val="25"/>
        </w:rPr>
        <w:t>.</w:t>
      </w:r>
    </w:p>
    <w:p w:rsidR="00452CFC" w:rsidRPr="00C4409D" w:rsidRDefault="00362ED9"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Bere Brothers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Pr>
          <w:rFonts w:ascii="Courier New" w:hAnsi="Courier New" w:cs="Courier New"/>
          <w:b/>
          <w:i/>
          <w:sz w:val="25"/>
          <w:szCs w:val="25"/>
        </w:rPr>
        <w:t>.</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174AE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3D8" w:rsidRDefault="002523D8" w:rsidP="00294729">
      <w:pPr>
        <w:spacing w:after="0" w:line="240" w:lineRule="auto"/>
      </w:pPr>
      <w:r>
        <w:separator/>
      </w:r>
    </w:p>
  </w:endnote>
  <w:endnote w:type="continuationSeparator" w:id="1">
    <w:p w:rsidR="002523D8" w:rsidRDefault="002523D8"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DD44B2" w:rsidRDefault="00C16552">
        <w:pPr>
          <w:pStyle w:val="Footer"/>
          <w:jc w:val="right"/>
        </w:pPr>
        <w:fldSimple w:instr=" PAGE   \* MERGEFORMAT ">
          <w:r w:rsidR="009F28C2">
            <w:rPr>
              <w:noProof/>
            </w:rPr>
            <w:t>5</w:t>
          </w:r>
        </w:fldSimple>
      </w:p>
    </w:sdtContent>
  </w:sdt>
  <w:p w:rsidR="00DD44B2" w:rsidRDefault="00DD4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3D8" w:rsidRDefault="002523D8" w:rsidP="00294729">
      <w:pPr>
        <w:spacing w:after="0" w:line="240" w:lineRule="auto"/>
      </w:pPr>
      <w:r>
        <w:separator/>
      </w:r>
    </w:p>
  </w:footnote>
  <w:footnote w:type="continuationSeparator" w:id="1">
    <w:p w:rsidR="002523D8" w:rsidRDefault="002523D8"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B2" w:rsidRPr="0066159D" w:rsidRDefault="00DD44B2" w:rsidP="00174AE5">
    <w:pPr>
      <w:pStyle w:val="Header"/>
      <w:jc w:val="right"/>
      <w:rPr>
        <w:rFonts w:ascii="Courier New" w:hAnsi="Courier New" w:cs="Courier New"/>
        <w:sz w:val="24"/>
        <w:szCs w:val="24"/>
      </w:rPr>
    </w:pPr>
    <w:r w:rsidRPr="0066159D">
      <w:rPr>
        <w:rFonts w:ascii="Courier New" w:hAnsi="Courier New" w:cs="Courier New"/>
        <w:b/>
        <w:sz w:val="24"/>
        <w:szCs w:val="24"/>
      </w:rPr>
      <w:t>JUDGMENT NO. LC/</w:t>
    </w:r>
    <w:r w:rsidR="00D85E01">
      <w:rPr>
        <w:rFonts w:ascii="Courier New" w:hAnsi="Courier New" w:cs="Courier New"/>
        <w:b/>
        <w:sz w:val="24"/>
        <w:szCs w:val="24"/>
      </w:rPr>
      <w:t>MC</w:t>
    </w:r>
    <w:r w:rsidRPr="0066159D">
      <w:rPr>
        <w:rFonts w:ascii="Courier New" w:hAnsi="Courier New" w:cs="Courier New"/>
        <w:b/>
        <w:sz w:val="24"/>
        <w:szCs w:val="24"/>
      </w:rPr>
      <w:t>/</w:t>
    </w:r>
    <w:r w:rsidR="00D85E01">
      <w:rPr>
        <w:rFonts w:ascii="Courier New" w:hAnsi="Courier New" w:cs="Courier New"/>
        <w:b/>
        <w:sz w:val="24"/>
        <w:szCs w:val="24"/>
      </w:rPr>
      <w:t>2</w:t>
    </w:r>
    <w:r w:rsidRPr="0066159D">
      <w:rPr>
        <w:rFonts w:ascii="Courier New" w:hAnsi="Courier New" w:cs="Courier New"/>
        <w:b/>
        <w:sz w:val="24"/>
        <w:szCs w:val="24"/>
      </w:rPr>
      <w:t>/1</w:t>
    </w:r>
    <w:r>
      <w:rPr>
        <w:rFonts w:ascii="Courier New" w:hAnsi="Courier New" w:cs="Courier New"/>
        <w:b/>
        <w:sz w:val="24"/>
        <w:szCs w:val="24"/>
      </w:rPr>
      <w:t>4</w:t>
    </w:r>
  </w:p>
  <w:p w:rsidR="00DD44B2" w:rsidRPr="0066159D" w:rsidRDefault="00DD44B2">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CD2"/>
    <w:multiLevelType w:val="hybridMultilevel"/>
    <w:tmpl w:val="4A783CF8"/>
    <w:lvl w:ilvl="0" w:tplc="301E4B7C">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51212814"/>
    <w:multiLevelType w:val="hybridMultilevel"/>
    <w:tmpl w:val="29FAA45E"/>
    <w:lvl w:ilvl="0" w:tplc="FA74FEA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D3B95"/>
    <w:rsid w:val="0014134B"/>
    <w:rsid w:val="00174AE5"/>
    <w:rsid w:val="00192FF2"/>
    <w:rsid w:val="00194370"/>
    <w:rsid w:val="002523D8"/>
    <w:rsid w:val="00274231"/>
    <w:rsid w:val="00294729"/>
    <w:rsid w:val="002B2D89"/>
    <w:rsid w:val="0035152B"/>
    <w:rsid w:val="00362ED9"/>
    <w:rsid w:val="003B0732"/>
    <w:rsid w:val="00412D65"/>
    <w:rsid w:val="00452CFC"/>
    <w:rsid w:val="004A34AC"/>
    <w:rsid w:val="00596EE5"/>
    <w:rsid w:val="005D68A0"/>
    <w:rsid w:val="006372EC"/>
    <w:rsid w:val="006C7B92"/>
    <w:rsid w:val="006F058B"/>
    <w:rsid w:val="00793021"/>
    <w:rsid w:val="007B05B2"/>
    <w:rsid w:val="00815DA2"/>
    <w:rsid w:val="00873098"/>
    <w:rsid w:val="009546BF"/>
    <w:rsid w:val="00964852"/>
    <w:rsid w:val="00966BB5"/>
    <w:rsid w:val="009E2797"/>
    <w:rsid w:val="009F28C2"/>
    <w:rsid w:val="00A0177B"/>
    <w:rsid w:val="00A22D5F"/>
    <w:rsid w:val="00A57392"/>
    <w:rsid w:val="00A57C43"/>
    <w:rsid w:val="00AF18E4"/>
    <w:rsid w:val="00B26C19"/>
    <w:rsid w:val="00B31A4F"/>
    <w:rsid w:val="00BD05EB"/>
    <w:rsid w:val="00C07AF3"/>
    <w:rsid w:val="00C16552"/>
    <w:rsid w:val="00C42291"/>
    <w:rsid w:val="00C43EB3"/>
    <w:rsid w:val="00C4409D"/>
    <w:rsid w:val="00C94263"/>
    <w:rsid w:val="00CA77A4"/>
    <w:rsid w:val="00CE6224"/>
    <w:rsid w:val="00D804C9"/>
    <w:rsid w:val="00D85E01"/>
    <w:rsid w:val="00DD44B2"/>
    <w:rsid w:val="00DE60E7"/>
    <w:rsid w:val="00E26716"/>
    <w:rsid w:val="00ED7E15"/>
    <w:rsid w:val="00F466A0"/>
    <w:rsid w:val="00F9577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DOBA</cp:lastModifiedBy>
  <cp:revision>2</cp:revision>
  <cp:lastPrinted>2014-01-28T14:40:00Z</cp:lastPrinted>
  <dcterms:created xsi:type="dcterms:W3CDTF">2014-05-06T13:35:00Z</dcterms:created>
  <dcterms:modified xsi:type="dcterms:W3CDTF">2014-05-06T13:35:00Z</dcterms:modified>
</cp:coreProperties>
</file>